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31" w:rsidRPr="00926411" w:rsidRDefault="00564131" w:rsidP="00926411">
      <w:bookmarkStart w:id="0" w:name="_Toc191088951"/>
      <w:bookmarkStart w:id="1" w:name="_Toc191089031"/>
      <w:bookmarkStart w:id="2" w:name="_Toc191090141"/>
      <w:bookmarkStart w:id="3" w:name="_Toc191091905"/>
      <w:bookmarkStart w:id="4" w:name="_Toc201383878"/>
      <w:bookmarkStart w:id="5" w:name="_Toc201722371"/>
      <w:bookmarkStart w:id="6" w:name="_Toc202148678"/>
      <w:bookmarkStart w:id="7" w:name="_Toc202149201"/>
      <w:bookmarkStart w:id="8" w:name="_Toc202149295"/>
      <w:bookmarkStart w:id="9" w:name="_Toc202149330"/>
      <w:bookmarkStart w:id="10" w:name="_Toc202149377"/>
      <w:bookmarkStart w:id="11" w:name="_Toc202149899"/>
      <w:bookmarkStart w:id="12" w:name="_Toc202149925"/>
      <w:bookmarkStart w:id="13" w:name="_Toc202149958"/>
      <w:bookmarkStart w:id="14" w:name="_Toc202235209"/>
      <w:bookmarkStart w:id="15" w:name="_Toc202245284"/>
      <w:bookmarkStart w:id="16" w:name="_Toc202590931"/>
      <w:bookmarkStart w:id="17" w:name="_Toc202591107"/>
      <w:bookmarkStart w:id="18" w:name="_Toc202591301"/>
      <w:bookmarkStart w:id="19" w:name="_Toc202675131"/>
      <w:bookmarkStart w:id="20" w:name="_Toc233776286"/>
      <w:bookmarkStart w:id="21" w:name="_Toc233777734"/>
      <w:bookmarkStart w:id="22" w:name="_Toc233777789"/>
      <w:bookmarkStart w:id="23" w:name="_Toc233778518"/>
      <w:bookmarkStart w:id="24" w:name="_Toc233779819"/>
      <w:bookmarkStart w:id="25" w:name="_Toc234115246"/>
      <w:bookmarkStart w:id="26" w:name="_Toc234115284"/>
      <w:bookmarkStart w:id="27" w:name="_Toc271788875"/>
      <w:bookmarkStart w:id="28" w:name="_Toc272224923"/>
      <w:bookmarkStart w:id="29" w:name="_Toc272225025"/>
      <w:bookmarkStart w:id="30" w:name="_Toc272225299"/>
      <w:bookmarkStart w:id="31" w:name="_Toc272225423"/>
      <w:bookmarkStart w:id="32" w:name="_Toc272225563"/>
      <w:bookmarkStart w:id="33" w:name="_Toc272225619"/>
      <w:bookmarkStart w:id="34" w:name="_Toc272226900"/>
      <w:bookmarkStart w:id="35" w:name="_Toc303843751"/>
      <w:bookmarkStart w:id="36" w:name="_Toc303844050"/>
      <w:bookmarkStart w:id="37" w:name="_Toc303844081"/>
      <w:bookmarkStart w:id="38" w:name="_Toc303844256"/>
      <w:r w:rsidRPr="00926411">
        <w:rPr>
          <w:noProof/>
        </w:rPr>
        <w:drawing>
          <wp:anchor distT="0" distB="0" distL="114300" distR="114300" simplePos="0" relativeHeight="251657216" behindDoc="0" locked="0" layoutInCell="1" allowOverlap="1">
            <wp:simplePos x="0" y="0"/>
            <wp:positionH relativeFrom="column">
              <wp:posOffset>3729990</wp:posOffset>
            </wp:positionH>
            <wp:positionV relativeFrom="paragraph">
              <wp:posOffset>57150</wp:posOffset>
            </wp:positionV>
            <wp:extent cx="1600200" cy="1995805"/>
            <wp:effectExtent l="19050" t="0" r="0" b="0"/>
            <wp:wrapNone/>
            <wp:docPr id="2" name="Picture 2" descr="mihajlo_pu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hajlo_pupin"/>
                    <pic:cNvPicPr>
                      <a:picLocks noChangeAspect="1" noChangeArrowheads="1"/>
                    </pic:cNvPicPr>
                  </pic:nvPicPr>
                  <pic:blipFill>
                    <a:blip r:embed="rId8"/>
                    <a:srcRect/>
                    <a:stretch>
                      <a:fillRect/>
                    </a:stretch>
                  </pic:blipFill>
                  <pic:spPr bwMode="auto">
                    <a:xfrm>
                      <a:off x="0" y="0"/>
                      <a:ext cx="1600200" cy="1995805"/>
                    </a:xfrm>
                    <a:prstGeom prst="rect">
                      <a:avLst/>
                    </a:prstGeom>
                    <a:noFill/>
                    <a:ln w="9525">
                      <a:noFill/>
                      <a:miter lim="800000"/>
                      <a:headEnd/>
                      <a:tailEnd/>
                    </a:ln>
                  </pic:spPr>
                </pic:pic>
              </a:graphicData>
            </a:graphic>
          </wp:anchor>
        </w:drawing>
      </w:r>
      <w:r w:rsidRPr="00926411">
        <w:t>Основна</w:t>
      </w:r>
      <w:r w:rsidR="0053407C">
        <w:t xml:space="preserve"> </w:t>
      </w:r>
      <w:r w:rsidRPr="00926411">
        <w:t>школа</w:t>
      </w:r>
    </w:p>
    <w:p w:rsidR="00564131" w:rsidRPr="009871F2" w:rsidRDefault="00564131" w:rsidP="00564131">
      <w:pPr>
        <w:ind w:left="480"/>
        <w:rPr>
          <w:rFonts w:ascii="Comic Sans MS" w:hAnsi="Comic Sans MS"/>
          <w:b/>
          <w:sz w:val="28"/>
          <w:szCs w:val="28"/>
        </w:rPr>
      </w:pPr>
      <w:r w:rsidRPr="009871F2">
        <w:rPr>
          <w:rFonts w:ascii="Comic Sans MS" w:hAnsi="Comic Sans MS"/>
          <w:b/>
          <w:sz w:val="28"/>
          <w:szCs w:val="28"/>
        </w:rPr>
        <w:t>''МихајлоПупин'' Идвор</w:t>
      </w:r>
    </w:p>
    <w:p w:rsidR="00564131" w:rsidRPr="0069239B" w:rsidRDefault="00564131" w:rsidP="00564131">
      <w:pPr>
        <w:ind w:left="480"/>
        <w:rPr>
          <w:rFonts w:ascii="Comic Sans MS" w:hAnsi="Comic Sans MS"/>
          <w:b/>
          <w:sz w:val="28"/>
          <w:szCs w:val="28"/>
        </w:rPr>
      </w:pPr>
      <w:r w:rsidRPr="009871F2">
        <w:rPr>
          <w:rFonts w:ascii="Comic Sans MS" w:hAnsi="Comic Sans MS"/>
          <w:b/>
          <w:sz w:val="28"/>
          <w:szCs w:val="28"/>
        </w:rPr>
        <w:t>Дел. бр</w:t>
      </w:r>
      <w:r w:rsidRPr="007863CA">
        <w:rPr>
          <w:rFonts w:ascii="Comic Sans MS" w:hAnsi="Comic Sans MS"/>
          <w:b/>
          <w:sz w:val="28"/>
          <w:szCs w:val="28"/>
        </w:rPr>
        <w:t xml:space="preserve">. </w:t>
      </w:r>
      <w:r w:rsidR="00977F34">
        <w:rPr>
          <w:rFonts w:ascii="Comic Sans MS" w:hAnsi="Comic Sans MS"/>
          <w:b/>
          <w:sz w:val="28"/>
          <w:szCs w:val="28"/>
        </w:rPr>
        <w:t>423/1</w:t>
      </w:r>
    </w:p>
    <w:p w:rsidR="00564131" w:rsidRPr="00821C40" w:rsidRDefault="00564131" w:rsidP="00564131">
      <w:pPr>
        <w:ind w:left="480"/>
        <w:rPr>
          <w:rFonts w:ascii="Comic Sans MS" w:hAnsi="Comic Sans MS"/>
          <w:b/>
          <w:sz w:val="28"/>
          <w:szCs w:val="28"/>
          <w:lang w:val="sr-Latn-CS"/>
        </w:rPr>
      </w:pPr>
      <w:r w:rsidRPr="009871F2">
        <w:rPr>
          <w:rFonts w:ascii="Comic Sans MS" w:hAnsi="Comic Sans MS"/>
          <w:b/>
          <w:sz w:val="28"/>
          <w:szCs w:val="28"/>
        </w:rPr>
        <w:t>Дана</w:t>
      </w:r>
      <w:r w:rsidRPr="00821C40">
        <w:rPr>
          <w:rFonts w:ascii="Comic Sans MS" w:hAnsi="Comic Sans MS"/>
          <w:b/>
          <w:sz w:val="28"/>
          <w:szCs w:val="28"/>
          <w:lang w:val="sr-Latn-CS"/>
        </w:rPr>
        <w:t>,</w:t>
      </w:r>
      <w:r w:rsidR="00977F34">
        <w:rPr>
          <w:rFonts w:ascii="Comic Sans MS" w:hAnsi="Comic Sans MS"/>
          <w:b/>
          <w:color w:val="000000" w:themeColor="text1"/>
          <w:sz w:val="28"/>
          <w:szCs w:val="28"/>
        </w:rPr>
        <w:t>19</w:t>
      </w:r>
      <w:r w:rsidRPr="00821C40">
        <w:rPr>
          <w:rFonts w:ascii="Comic Sans MS" w:hAnsi="Comic Sans MS"/>
          <w:b/>
          <w:sz w:val="28"/>
          <w:szCs w:val="28"/>
          <w:lang w:val="sr-Latn-CS"/>
        </w:rPr>
        <w:t>.</w:t>
      </w:r>
      <w:r w:rsidR="00567633">
        <w:rPr>
          <w:rFonts w:ascii="Comic Sans MS" w:hAnsi="Comic Sans MS"/>
          <w:b/>
          <w:sz w:val="28"/>
          <w:szCs w:val="28"/>
        </w:rPr>
        <w:t>0</w:t>
      </w:r>
      <w:r w:rsidR="00977F34">
        <w:rPr>
          <w:rFonts w:ascii="Comic Sans MS" w:hAnsi="Comic Sans MS"/>
          <w:b/>
          <w:sz w:val="28"/>
          <w:szCs w:val="28"/>
        </w:rPr>
        <w:t>8</w:t>
      </w:r>
      <w:r w:rsidR="00567633">
        <w:rPr>
          <w:rFonts w:ascii="Comic Sans MS" w:hAnsi="Comic Sans MS"/>
          <w:b/>
          <w:sz w:val="28"/>
          <w:szCs w:val="28"/>
        </w:rPr>
        <w:t>.202</w:t>
      </w:r>
      <w:r w:rsidR="00977F34">
        <w:rPr>
          <w:rFonts w:ascii="Comic Sans MS" w:hAnsi="Comic Sans MS"/>
          <w:b/>
          <w:sz w:val="28"/>
          <w:szCs w:val="28"/>
        </w:rPr>
        <w:t>1</w:t>
      </w:r>
      <w:r w:rsidR="0069239B">
        <w:rPr>
          <w:rFonts w:ascii="Comic Sans MS" w:hAnsi="Comic Sans MS"/>
          <w:b/>
          <w:sz w:val="28"/>
          <w:szCs w:val="28"/>
        </w:rPr>
        <w:t>.</w:t>
      </w:r>
      <w:r w:rsidRPr="009871F2">
        <w:rPr>
          <w:rFonts w:ascii="Comic Sans MS" w:hAnsi="Comic Sans MS"/>
          <w:b/>
          <w:sz w:val="28"/>
          <w:szCs w:val="28"/>
        </w:rPr>
        <w:t>године</w:t>
      </w:r>
    </w:p>
    <w:p w:rsidR="00564131" w:rsidRPr="00821C40" w:rsidRDefault="00564131" w:rsidP="00564131">
      <w:pPr>
        <w:ind w:left="480"/>
        <w:rPr>
          <w:rFonts w:ascii="Comic Sans MS" w:hAnsi="Comic Sans MS"/>
          <w:b/>
          <w:sz w:val="28"/>
          <w:szCs w:val="28"/>
          <w:lang w:val="sr-Latn-CS"/>
        </w:rPr>
      </w:pPr>
      <w:r w:rsidRPr="009871F2">
        <w:rPr>
          <w:rFonts w:ascii="Comic Sans MS" w:hAnsi="Comic Sans MS"/>
          <w:b/>
          <w:sz w:val="28"/>
          <w:szCs w:val="28"/>
        </w:rPr>
        <w:t>ИДВОР</w:t>
      </w:r>
    </w:p>
    <w:p w:rsidR="00564131" w:rsidRPr="00821C40" w:rsidRDefault="00564131" w:rsidP="00564131">
      <w:pPr>
        <w:pStyle w:val="Heading1"/>
        <w:rPr>
          <w:rFonts w:ascii="Comic Sans MS" w:hAnsi="Comic Sans MS"/>
          <w:lang w:val="sr-Latn-CS"/>
        </w:rPr>
      </w:pPr>
    </w:p>
    <w:p w:rsidR="00564131" w:rsidRPr="00821C40" w:rsidRDefault="00564131" w:rsidP="00564131">
      <w:pPr>
        <w:ind w:left="480"/>
        <w:rPr>
          <w:rFonts w:ascii="Comic Sans MS" w:hAnsi="Comic Sans MS"/>
          <w:lang w:val="sr-Latn-CS"/>
        </w:rPr>
      </w:pPr>
    </w:p>
    <w:p w:rsidR="00564131" w:rsidRDefault="00564131" w:rsidP="00564131">
      <w:pPr>
        <w:jc w:val="center"/>
        <w:rPr>
          <w:sz w:val="36"/>
          <w:szCs w:val="36"/>
          <w:lang w:val="ru-RU"/>
        </w:rPr>
      </w:pPr>
      <w:bookmarkStart w:id="39" w:name="_Toc191088949"/>
    </w:p>
    <w:p w:rsidR="00564131" w:rsidRDefault="003A6832" w:rsidP="00564131">
      <w:pPr>
        <w:jc w:val="center"/>
        <w:rPr>
          <w:sz w:val="36"/>
          <w:szCs w:val="36"/>
          <w:lang w:val="ru-RU"/>
        </w:rPr>
      </w:pPr>
      <w:r>
        <w:rPr>
          <w:sz w:val="36"/>
          <w:szCs w:val="36"/>
          <w:lang w:val="ru-RU"/>
        </w:rPr>
        <w:t>АНЕКС</w:t>
      </w:r>
    </w:p>
    <w:p w:rsidR="00564131" w:rsidRPr="00E76EC1" w:rsidRDefault="003A6832" w:rsidP="00564131">
      <w:pPr>
        <w:jc w:val="center"/>
        <w:rPr>
          <w:sz w:val="36"/>
          <w:szCs w:val="36"/>
          <w:lang w:val="ru-RU"/>
        </w:rPr>
      </w:pPr>
      <w:r>
        <w:rPr>
          <w:sz w:val="36"/>
          <w:szCs w:val="36"/>
          <w:lang w:val="ru-RU"/>
        </w:rPr>
        <w:t>ШКОЛСКОГ</w:t>
      </w:r>
      <w:r w:rsidR="00564131" w:rsidRPr="00E76EC1">
        <w:rPr>
          <w:sz w:val="36"/>
          <w:szCs w:val="36"/>
          <w:lang w:val="ru-RU"/>
        </w:rPr>
        <w:t xml:space="preserve"> ПРОГРАМ</w:t>
      </w:r>
      <w:bookmarkEnd w:id="39"/>
      <w:r>
        <w:rPr>
          <w:sz w:val="36"/>
          <w:szCs w:val="36"/>
          <w:lang w:val="ru-RU"/>
        </w:rPr>
        <w:t>А</w:t>
      </w:r>
    </w:p>
    <w:p w:rsidR="00564131" w:rsidRDefault="00564131" w:rsidP="00564131">
      <w:pPr>
        <w:jc w:val="center"/>
        <w:rPr>
          <w:sz w:val="32"/>
          <w:lang w:val="sr-Cyrl-CS"/>
        </w:rPr>
      </w:pPr>
    </w:p>
    <w:p w:rsidR="00564131" w:rsidRDefault="00564131" w:rsidP="00564131">
      <w:pPr>
        <w:spacing w:line="360" w:lineRule="auto"/>
        <w:jc w:val="center"/>
        <w:rPr>
          <w:sz w:val="32"/>
          <w:lang w:val="sr-Cyrl-CS"/>
        </w:rPr>
      </w:pPr>
      <w:r>
        <w:rPr>
          <w:sz w:val="32"/>
          <w:lang w:val="sr-Cyrl-CS"/>
        </w:rPr>
        <w:t xml:space="preserve">ОД </w:t>
      </w:r>
      <w:r w:rsidR="00977F34">
        <w:rPr>
          <w:sz w:val="40"/>
          <w:lang w:val="sr-Latn-CS"/>
        </w:rPr>
        <w:t>I</w:t>
      </w:r>
      <w:r>
        <w:rPr>
          <w:sz w:val="40"/>
          <w:lang w:val="sr-Cyrl-CS"/>
        </w:rPr>
        <w:t xml:space="preserve"> </w:t>
      </w:r>
      <w:r w:rsidR="003A6832">
        <w:rPr>
          <w:sz w:val="40"/>
          <w:lang w:val="sr-Cyrl-CS"/>
        </w:rPr>
        <w:t>–</w:t>
      </w:r>
      <w:r>
        <w:rPr>
          <w:sz w:val="40"/>
          <w:lang w:val="sr-Cyrl-CS"/>
        </w:rPr>
        <w:t xml:space="preserve"> </w:t>
      </w:r>
      <w:r>
        <w:rPr>
          <w:sz w:val="40"/>
          <w:lang w:val="sr-Latn-CS"/>
        </w:rPr>
        <w:t>VII</w:t>
      </w:r>
      <w:bookmarkStart w:id="40" w:name="_Hlk80115503"/>
      <w:r>
        <w:rPr>
          <w:sz w:val="40"/>
          <w:lang w:val="sr-Latn-CS"/>
        </w:rPr>
        <w:t>I</w:t>
      </w:r>
      <w:bookmarkEnd w:id="40"/>
      <w:r w:rsidR="003A6832">
        <w:rPr>
          <w:sz w:val="40"/>
        </w:rPr>
        <w:t xml:space="preserve"> </w:t>
      </w:r>
      <w:r>
        <w:rPr>
          <w:sz w:val="32"/>
          <w:lang w:val="sr-Cyrl-CS"/>
        </w:rPr>
        <w:t>РАЗРЕДА</w:t>
      </w:r>
    </w:p>
    <w:p w:rsidR="00564131" w:rsidRDefault="00564131" w:rsidP="00564131">
      <w:pPr>
        <w:spacing w:line="360" w:lineRule="auto"/>
        <w:jc w:val="center"/>
        <w:rPr>
          <w:sz w:val="32"/>
          <w:lang w:val="sr-Cyrl-CS"/>
        </w:rPr>
      </w:pPr>
      <w:r>
        <w:rPr>
          <w:sz w:val="32"/>
          <w:lang w:val="sr-Cyrl-CS"/>
        </w:rPr>
        <w:t>ОСНОВНОГ ОБРАЗОВАЊА И ВАСПИТАЊА</w:t>
      </w:r>
    </w:p>
    <w:p w:rsidR="00564131" w:rsidRDefault="00564131" w:rsidP="00564131">
      <w:pPr>
        <w:spacing w:line="360" w:lineRule="auto"/>
        <w:jc w:val="center"/>
        <w:rPr>
          <w:sz w:val="32"/>
          <w:lang w:val="sr-Cyrl-CS"/>
        </w:rPr>
      </w:pPr>
      <w:r>
        <w:rPr>
          <w:sz w:val="32"/>
          <w:lang w:val="sr-Cyrl-CS"/>
        </w:rPr>
        <w:t xml:space="preserve">школска </w:t>
      </w:r>
      <w:r>
        <w:rPr>
          <w:i/>
          <w:iCs/>
          <w:sz w:val="32"/>
          <w:lang w:val="sr-Cyrl-CS"/>
        </w:rPr>
        <w:t>20</w:t>
      </w:r>
      <w:r w:rsidR="002E2DA7" w:rsidRPr="002E2DA7">
        <w:rPr>
          <w:i/>
          <w:iCs/>
          <w:sz w:val="32"/>
          <w:lang w:val="sr-Cyrl-CS"/>
        </w:rPr>
        <w:t>1</w:t>
      </w:r>
      <w:r w:rsidR="00EE1356" w:rsidRPr="007863CA">
        <w:rPr>
          <w:i/>
          <w:iCs/>
          <w:sz w:val="32"/>
          <w:lang w:val="sr-Cyrl-CS"/>
        </w:rPr>
        <w:t>8</w:t>
      </w:r>
      <w:r w:rsidR="002E2DA7" w:rsidRPr="002E2DA7">
        <w:rPr>
          <w:i/>
          <w:iCs/>
          <w:sz w:val="32"/>
          <w:lang w:val="sr-Cyrl-CS"/>
        </w:rPr>
        <w:t>/202</w:t>
      </w:r>
      <w:r w:rsidR="00EE1356" w:rsidRPr="007863CA">
        <w:rPr>
          <w:i/>
          <w:iCs/>
          <w:sz w:val="32"/>
          <w:lang w:val="sr-Cyrl-CS"/>
        </w:rPr>
        <w:t>2</w:t>
      </w:r>
      <w:r>
        <w:rPr>
          <w:sz w:val="32"/>
          <w:lang w:val="sr-Cyrl-CS"/>
        </w:rPr>
        <w:t>. година</w:t>
      </w:r>
    </w:p>
    <w:p w:rsidR="00564131" w:rsidRPr="00582BA8" w:rsidRDefault="00564131" w:rsidP="00EB6C17">
      <w:pPr>
        <w:pStyle w:val="BodyText"/>
        <w:jc w:val="left"/>
        <w:rPr>
          <w:rFonts w:ascii="Comic Sans MS" w:hAnsi="Comic Sans MS"/>
          <w:i/>
          <w:sz w:val="32"/>
          <w:szCs w:val="32"/>
        </w:rPr>
      </w:pPr>
    </w:p>
    <w:p w:rsidR="00564131" w:rsidRPr="00000423" w:rsidRDefault="00564131" w:rsidP="00564131">
      <w:pPr>
        <w:jc w:val="center"/>
        <w:rPr>
          <w:rFonts w:ascii="Comic Sans MS" w:hAnsi="Comic Sans MS"/>
          <w:b/>
          <w:sz w:val="32"/>
          <w:szCs w:val="32"/>
          <w:lang w:val="sr-Cyrl-CS"/>
        </w:rPr>
      </w:pPr>
      <w:r w:rsidRPr="00821C40">
        <w:rPr>
          <w:rFonts w:ascii="Comic Sans MS" w:hAnsi="Comic Sans MS"/>
          <w:b/>
          <w:i/>
          <w:sz w:val="32"/>
          <w:szCs w:val="32"/>
          <w:lang w:val="sr-Cyrl-CS"/>
        </w:rPr>
        <w:t>ОШ ''МИХАЈЛО ПУПИН''</w:t>
      </w:r>
      <w:r>
        <w:rPr>
          <w:rFonts w:ascii="Comic Sans MS" w:hAnsi="Comic Sans MS"/>
          <w:b/>
          <w:i/>
          <w:sz w:val="32"/>
          <w:szCs w:val="32"/>
          <w:lang w:val="sr-Cyrl-CS"/>
        </w:rPr>
        <w:t>ИДВОР</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Основна школа ''Михајло Пупин''</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Улица: Михајла Пупина 51</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Седиште: Идвор</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Телефон: 013/676-016</w:t>
      </w:r>
    </w:p>
    <w:p w:rsidR="00564131" w:rsidRPr="00821C40" w:rsidRDefault="00564131" w:rsidP="00564131">
      <w:pPr>
        <w:jc w:val="center"/>
        <w:rPr>
          <w:rFonts w:ascii="Century Gothic" w:hAnsi="Century Gothic"/>
          <w:sz w:val="20"/>
          <w:szCs w:val="20"/>
          <w:lang w:val="sr-Cyrl-CS"/>
        </w:rPr>
      </w:pPr>
      <w:r w:rsidRPr="00821C40">
        <w:rPr>
          <w:rFonts w:ascii="Century Gothic" w:hAnsi="Century Gothic"/>
          <w:sz w:val="20"/>
          <w:szCs w:val="20"/>
          <w:lang w:val="sr-Cyrl-CS"/>
        </w:rPr>
        <w:t xml:space="preserve">Е-пошта: </w:t>
      </w:r>
      <w:r w:rsidR="00977F34">
        <w:t>skola.idvor@gmail.com</w:t>
      </w:r>
    </w:p>
    <w:p w:rsidR="001D053D" w:rsidRPr="00821C40" w:rsidRDefault="001D053D" w:rsidP="00564131">
      <w:pPr>
        <w:jc w:val="center"/>
        <w:rPr>
          <w:rFonts w:ascii="Century Gothic" w:hAnsi="Century Gothic"/>
          <w:sz w:val="20"/>
          <w:szCs w:val="20"/>
          <w:lang w:val="sr-Cyrl-CS"/>
        </w:rPr>
      </w:pPr>
      <w:r>
        <w:rPr>
          <w:rFonts w:ascii="Century Gothic" w:hAnsi="Century Gothic"/>
          <w:sz w:val="20"/>
          <w:szCs w:val="20"/>
        </w:rPr>
        <w:t>Veb</w:t>
      </w:r>
      <w:r w:rsidRPr="00821C40">
        <w:rPr>
          <w:rFonts w:ascii="Century Gothic" w:hAnsi="Century Gothic"/>
          <w:sz w:val="20"/>
          <w:szCs w:val="20"/>
          <w:lang w:val="sr-Cyrl-CS"/>
        </w:rPr>
        <w:t>-</w:t>
      </w:r>
      <w:r>
        <w:rPr>
          <w:rFonts w:ascii="Century Gothic" w:hAnsi="Century Gothic"/>
          <w:sz w:val="20"/>
          <w:szCs w:val="20"/>
        </w:rPr>
        <w:t>sajt</w:t>
      </w:r>
      <w:r w:rsidRPr="00821C40">
        <w:rPr>
          <w:rFonts w:ascii="Century Gothic" w:hAnsi="Century Gothic"/>
          <w:sz w:val="20"/>
          <w:szCs w:val="20"/>
          <w:lang w:val="sr-Cyrl-CS"/>
        </w:rPr>
        <w:t xml:space="preserve">: </w:t>
      </w:r>
      <w:r>
        <w:rPr>
          <w:rFonts w:ascii="Century Gothic" w:hAnsi="Century Gothic"/>
          <w:sz w:val="20"/>
          <w:szCs w:val="20"/>
        </w:rPr>
        <w:t>osmpupin</w:t>
      </w:r>
      <w:r w:rsidRPr="00821C40">
        <w:rPr>
          <w:rFonts w:ascii="Century Gothic" w:hAnsi="Century Gothic"/>
          <w:sz w:val="20"/>
          <w:szCs w:val="20"/>
          <w:lang w:val="sr-Cyrl-CS"/>
        </w:rPr>
        <w:t>.</w:t>
      </w:r>
      <w:r>
        <w:rPr>
          <w:rFonts w:ascii="Century Gothic" w:hAnsi="Century Gothic"/>
          <w:sz w:val="20"/>
          <w:szCs w:val="20"/>
        </w:rPr>
        <w:t>weebly</w:t>
      </w:r>
      <w:r w:rsidRPr="00821C40">
        <w:rPr>
          <w:rFonts w:ascii="Century Gothic" w:hAnsi="Century Gothic"/>
          <w:sz w:val="20"/>
          <w:szCs w:val="20"/>
          <w:lang w:val="sr-Cyrl-CS"/>
        </w:rPr>
        <w:t>.</w:t>
      </w:r>
      <w:r>
        <w:rPr>
          <w:rFonts w:ascii="Century Gothic" w:hAnsi="Century Gothic"/>
          <w:sz w:val="20"/>
          <w:szCs w:val="20"/>
        </w:rPr>
        <w:t>com</w:t>
      </w:r>
    </w:p>
    <w:p w:rsidR="00977F34" w:rsidRDefault="00977F34">
      <w:pPr>
        <w:pStyle w:val="TOCHeading"/>
        <w:rPr>
          <w:rFonts w:ascii="Times New Roman" w:eastAsia="Times New Roman" w:hAnsi="Times New Roman"/>
          <w:b w:val="0"/>
          <w:bCs w:val="0"/>
          <w:color w:val="auto"/>
          <w:sz w:val="24"/>
          <w:szCs w:val="24"/>
          <w:lang w:eastAsia="en-US"/>
        </w:rPr>
      </w:pPr>
    </w:p>
    <w:p w:rsidR="00977F34" w:rsidRDefault="00977F34">
      <w:pPr>
        <w:pStyle w:val="TOCHeading"/>
        <w:rPr>
          <w:rFonts w:ascii="Times New Roman" w:eastAsia="Times New Roman" w:hAnsi="Times New Roman"/>
          <w:b w:val="0"/>
          <w:bCs w:val="0"/>
          <w:color w:val="auto"/>
          <w:sz w:val="24"/>
          <w:szCs w:val="24"/>
          <w:lang w:eastAsia="en-US"/>
        </w:rPr>
      </w:pPr>
    </w:p>
    <w:p w:rsidR="003A6832" w:rsidRDefault="003A6832" w:rsidP="003A6832"/>
    <w:p w:rsidR="003A6832" w:rsidRDefault="003A6832" w:rsidP="003A6832"/>
    <w:p w:rsidR="003A6832" w:rsidRDefault="003A6832" w:rsidP="003A6832"/>
    <w:p w:rsidR="003A6832" w:rsidRDefault="003A6832" w:rsidP="003A6832"/>
    <w:p w:rsidR="003A6832" w:rsidRDefault="003A6832" w:rsidP="003A6832"/>
    <w:p w:rsidR="003A6832" w:rsidRDefault="003A6832" w:rsidP="003A6832"/>
    <w:p w:rsidR="003A6832" w:rsidRPr="003A6832" w:rsidRDefault="003A6832" w:rsidP="003A6832"/>
    <w:sdt>
      <w:sdtPr>
        <w:rPr>
          <w:rFonts w:ascii="Times New Roman" w:eastAsia="Times New Roman" w:hAnsi="Times New Roman"/>
          <w:b w:val="0"/>
          <w:bCs w:val="0"/>
          <w:color w:val="auto"/>
          <w:sz w:val="24"/>
          <w:szCs w:val="24"/>
          <w:lang w:eastAsia="en-US"/>
        </w:rPr>
        <w:id w:val="7389012"/>
        <w:docPartObj>
          <w:docPartGallery w:val="Table of Contents"/>
          <w:docPartUnique/>
        </w:docPartObj>
      </w:sdtPr>
      <w:sdtContent>
        <w:p w:rsidR="00361E86" w:rsidRDefault="00977F34">
          <w:pPr>
            <w:pStyle w:val="TOCHeading"/>
          </w:pPr>
          <w:r>
            <w:t>Садржај</w:t>
          </w:r>
        </w:p>
        <w:p w:rsidR="0053407C" w:rsidRDefault="00360E8C">
          <w:pPr>
            <w:pStyle w:val="TOC1"/>
            <w:tabs>
              <w:tab w:val="right" w:leader="dot" w:pos="10433"/>
            </w:tabs>
            <w:rPr>
              <w:rFonts w:asciiTheme="minorHAnsi" w:eastAsiaTheme="minorEastAsia" w:hAnsiTheme="minorHAnsi" w:cstheme="minorBidi"/>
              <w:noProof/>
              <w:sz w:val="22"/>
              <w:szCs w:val="22"/>
            </w:rPr>
          </w:pPr>
          <w:r>
            <w:fldChar w:fldCharType="begin"/>
          </w:r>
          <w:r w:rsidR="00361E86">
            <w:instrText xml:space="preserve"> TOC \o "1-3" \h \z \u </w:instrText>
          </w:r>
          <w:r>
            <w:fldChar w:fldCharType="separate"/>
          </w:r>
          <w:hyperlink w:anchor="_Toc90289108" w:history="1">
            <w:r w:rsidR="0053407C" w:rsidRPr="0055131A">
              <w:rPr>
                <w:rStyle w:val="Hyperlink"/>
                <w:noProof/>
              </w:rPr>
              <w:t>1. УВОД</w:t>
            </w:r>
            <w:r w:rsidR="0053407C">
              <w:rPr>
                <w:noProof/>
                <w:webHidden/>
              </w:rPr>
              <w:tab/>
            </w:r>
            <w:r>
              <w:rPr>
                <w:noProof/>
                <w:webHidden/>
              </w:rPr>
              <w:fldChar w:fldCharType="begin"/>
            </w:r>
            <w:r w:rsidR="0053407C">
              <w:rPr>
                <w:noProof/>
                <w:webHidden/>
              </w:rPr>
              <w:instrText xml:space="preserve"> PAGEREF _Toc90289108 \h </w:instrText>
            </w:r>
            <w:r>
              <w:rPr>
                <w:noProof/>
                <w:webHidden/>
              </w:rPr>
            </w:r>
            <w:r>
              <w:rPr>
                <w:noProof/>
                <w:webHidden/>
              </w:rPr>
              <w:fldChar w:fldCharType="separate"/>
            </w:r>
            <w:r w:rsidR="00E85778">
              <w:rPr>
                <w:noProof/>
                <w:webHidden/>
              </w:rPr>
              <w:t>4</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09" w:history="1">
            <w:r w:rsidR="0053407C" w:rsidRPr="0055131A">
              <w:rPr>
                <w:rStyle w:val="Hyperlink"/>
                <w:noProof/>
              </w:rPr>
              <w:t>2. ОСНОВНЕ КАРАКТЕРИСТИКЕ ШКОЛЕ</w:t>
            </w:r>
            <w:r w:rsidR="0053407C">
              <w:rPr>
                <w:noProof/>
                <w:webHidden/>
              </w:rPr>
              <w:tab/>
            </w:r>
            <w:r>
              <w:rPr>
                <w:noProof/>
                <w:webHidden/>
              </w:rPr>
              <w:fldChar w:fldCharType="begin"/>
            </w:r>
            <w:r w:rsidR="0053407C">
              <w:rPr>
                <w:noProof/>
                <w:webHidden/>
              </w:rPr>
              <w:instrText xml:space="preserve"> PAGEREF _Toc90289109 \h </w:instrText>
            </w:r>
            <w:r>
              <w:rPr>
                <w:noProof/>
                <w:webHidden/>
              </w:rPr>
            </w:r>
            <w:r>
              <w:rPr>
                <w:noProof/>
                <w:webHidden/>
              </w:rPr>
              <w:fldChar w:fldCharType="separate"/>
            </w:r>
            <w:r w:rsidR="00E85778">
              <w:rPr>
                <w:noProof/>
                <w:webHidden/>
              </w:rPr>
              <w:t>4</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10" w:history="1">
            <w:r w:rsidR="0053407C" w:rsidRPr="0055131A">
              <w:rPr>
                <w:rStyle w:val="Hyperlink"/>
                <w:noProof/>
                <w:lang w:val="sr-Cyrl-CS"/>
              </w:rPr>
              <w:t>ШКОЛСКО ОКРУЖЕЊЕ</w:t>
            </w:r>
            <w:r w:rsidR="0053407C">
              <w:rPr>
                <w:noProof/>
                <w:webHidden/>
              </w:rPr>
              <w:tab/>
            </w:r>
            <w:r>
              <w:rPr>
                <w:noProof/>
                <w:webHidden/>
              </w:rPr>
              <w:fldChar w:fldCharType="begin"/>
            </w:r>
            <w:r w:rsidR="0053407C">
              <w:rPr>
                <w:noProof/>
                <w:webHidden/>
              </w:rPr>
              <w:instrText xml:space="preserve"> PAGEREF _Toc90289110 \h </w:instrText>
            </w:r>
            <w:r>
              <w:rPr>
                <w:noProof/>
                <w:webHidden/>
              </w:rPr>
            </w:r>
            <w:r>
              <w:rPr>
                <w:noProof/>
                <w:webHidden/>
              </w:rPr>
              <w:fldChar w:fldCharType="separate"/>
            </w:r>
            <w:r w:rsidR="00E85778">
              <w:rPr>
                <w:noProof/>
                <w:webHidden/>
              </w:rPr>
              <w:t>4</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11" w:history="1">
            <w:r w:rsidR="0053407C" w:rsidRPr="0055131A">
              <w:rPr>
                <w:rStyle w:val="Hyperlink"/>
                <w:noProof/>
              </w:rPr>
              <w:t>ШКОЛСКА ЗГРАДА</w:t>
            </w:r>
            <w:r w:rsidR="0053407C">
              <w:rPr>
                <w:noProof/>
                <w:webHidden/>
              </w:rPr>
              <w:tab/>
            </w:r>
            <w:r>
              <w:rPr>
                <w:noProof/>
                <w:webHidden/>
              </w:rPr>
              <w:fldChar w:fldCharType="begin"/>
            </w:r>
            <w:r w:rsidR="0053407C">
              <w:rPr>
                <w:noProof/>
                <w:webHidden/>
              </w:rPr>
              <w:instrText xml:space="preserve"> PAGEREF _Toc90289111 \h </w:instrText>
            </w:r>
            <w:r>
              <w:rPr>
                <w:noProof/>
                <w:webHidden/>
              </w:rPr>
            </w:r>
            <w:r>
              <w:rPr>
                <w:noProof/>
                <w:webHidden/>
              </w:rPr>
              <w:fldChar w:fldCharType="separate"/>
            </w:r>
            <w:r w:rsidR="00E85778">
              <w:rPr>
                <w:noProof/>
                <w:webHidden/>
              </w:rPr>
              <w:t>5</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12" w:history="1">
            <w:r w:rsidR="0053407C" w:rsidRPr="0055131A">
              <w:rPr>
                <w:rStyle w:val="Hyperlink"/>
                <w:noProof/>
              </w:rPr>
              <w:t>3. СВРХА, ЦИЉЕВИ И ЗАДАЦИ ШКОЛСКОГ ПРОГРАМА</w:t>
            </w:r>
            <w:r w:rsidR="0053407C">
              <w:rPr>
                <w:noProof/>
                <w:webHidden/>
              </w:rPr>
              <w:tab/>
            </w:r>
            <w:r>
              <w:rPr>
                <w:noProof/>
                <w:webHidden/>
              </w:rPr>
              <w:fldChar w:fldCharType="begin"/>
            </w:r>
            <w:r w:rsidR="0053407C">
              <w:rPr>
                <w:noProof/>
                <w:webHidden/>
              </w:rPr>
              <w:instrText xml:space="preserve"> PAGEREF _Toc90289112 \h </w:instrText>
            </w:r>
            <w:r>
              <w:rPr>
                <w:noProof/>
                <w:webHidden/>
              </w:rPr>
            </w:r>
            <w:r>
              <w:rPr>
                <w:noProof/>
                <w:webHidden/>
              </w:rPr>
              <w:fldChar w:fldCharType="separate"/>
            </w:r>
            <w:r w:rsidR="00E85778">
              <w:rPr>
                <w:noProof/>
                <w:webHidden/>
              </w:rPr>
              <w:t>6</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13" w:history="1">
            <w:r w:rsidR="0053407C" w:rsidRPr="0055131A">
              <w:rPr>
                <w:rStyle w:val="Hyperlink"/>
                <w:noProof/>
              </w:rPr>
              <w:t>4. СТРУКТУРА ШКОЛСКОГ ПРОГРАМА</w:t>
            </w:r>
            <w:r w:rsidR="0053407C">
              <w:rPr>
                <w:noProof/>
                <w:webHidden/>
              </w:rPr>
              <w:tab/>
            </w:r>
            <w:r>
              <w:rPr>
                <w:noProof/>
                <w:webHidden/>
              </w:rPr>
              <w:fldChar w:fldCharType="begin"/>
            </w:r>
            <w:r w:rsidR="0053407C">
              <w:rPr>
                <w:noProof/>
                <w:webHidden/>
              </w:rPr>
              <w:instrText xml:space="preserve"> PAGEREF _Toc90289113 \h </w:instrText>
            </w:r>
            <w:r>
              <w:rPr>
                <w:noProof/>
                <w:webHidden/>
              </w:rPr>
            </w:r>
            <w:r>
              <w:rPr>
                <w:noProof/>
                <w:webHidden/>
              </w:rPr>
              <w:fldChar w:fldCharType="separate"/>
            </w:r>
            <w:r w:rsidR="00E85778">
              <w:rPr>
                <w:noProof/>
                <w:webHidden/>
              </w:rPr>
              <w:t>7</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14" w:history="1">
            <w:r w:rsidR="0053407C" w:rsidRPr="0055131A">
              <w:rPr>
                <w:rStyle w:val="Hyperlink"/>
                <w:noProof/>
              </w:rPr>
              <w:t>5. НАСТАВНИ ПЛАН ОСНОВНОГ ОБРАЗОВАЊА И ВАСПИТАЊА</w:t>
            </w:r>
            <w:r w:rsidR="0053407C">
              <w:rPr>
                <w:noProof/>
                <w:webHidden/>
              </w:rPr>
              <w:tab/>
            </w:r>
            <w:r>
              <w:rPr>
                <w:noProof/>
                <w:webHidden/>
              </w:rPr>
              <w:fldChar w:fldCharType="begin"/>
            </w:r>
            <w:r w:rsidR="0053407C">
              <w:rPr>
                <w:noProof/>
                <w:webHidden/>
              </w:rPr>
              <w:instrText xml:space="preserve"> PAGEREF _Toc90289114 \h </w:instrText>
            </w:r>
            <w:r>
              <w:rPr>
                <w:noProof/>
                <w:webHidden/>
              </w:rPr>
            </w:r>
            <w:r>
              <w:rPr>
                <w:noProof/>
                <w:webHidden/>
              </w:rPr>
              <w:fldChar w:fldCharType="separate"/>
            </w:r>
            <w:r w:rsidR="00E85778">
              <w:rPr>
                <w:noProof/>
                <w:webHidden/>
              </w:rPr>
              <w:t>7</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15" w:history="1">
            <w:r w:rsidR="0053407C" w:rsidRPr="0055131A">
              <w:rPr>
                <w:rStyle w:val="Hyperlink"/>
                <w:noProof/>
              </w:rPr>
              <w:t xml:space="preserve">ПРВИ </w:t>
            </w:r>
            <w:r w:rsidR="0053407C" w:rsidRPr="0055131A">
              <w:rPr>
                <w:rStyle w:val="Hyperlink"/>
                <w:noProof/>
                <w:lang w:val="sr-Cyrl-CS"/>
              </w:rPr>
              <w:t xml:space="preserve"> ОБРАЗОВНИ ЦИКЛУС (ПРВИ, ДРУГИ, ТРЕЋИ, ЧЕТВРТИ  РАЗРЕД)</w:t>
            </w:r>
            <w:r w:rsidR="0053407C">
              <w:rPr>
                <w:noProof/>
                <w:webHidden/>
              </w:rPr>
              <w:tab/>
            </w:r>
            <w:r>
              <w:rPr>
                <w:noProof/>
                <w:webHidden/>
              </w:rPr>
              <w:fldChar w:fldCharType="begin"/>
            </w:r>
            <w:r w:rsidR="0053407C">
              <w:rPr>
                <w:noProof/>
                <w:webHidden/>
              </w:rPr>
              <w:instrText xml:space="preserve"> PAGEREF _Toc90289115 \h </w:instrText>
            </w:r>
            <w:r>
              <w:rPr>
                <w:noProof/>
                <w:webHidden/>
              </w:rPr>
            </w:r>
            <w:r>
              <w:rPr>
                <w:noProof/>
                <w:webHidden/>
              </w:rPr>
              <w:fldChar w:fldCharType="separate"/>
            </w:r>
            <w:r w:rsidR="00E85778">
              <w:rPr>
                <w:noProof/>
                <w:webHidden/>
              </w:rPr>
              <w:t>7</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16" w:history="1">
            <w:r w:rsidR="0053407C" w:rsidRPr="0055131A">
              <w:rPr>
                <w:rStyle w:val="Hyperlink"/>
                <w:noProof/>
                <w:lang w:val="sr-Cyrl-CS"/>
              </w:rPr>
              <w:t>ДРУГИ ОБРАЗОВНИ ЦИКЛУС (ПЕТИ, ШЕСТИ, СЕДМИ, ОСМИ РАЗРЕД)</w:t>
            </w:r>
            <w:r w:rsidR="0053407C">
              <w:rPr>
                <w:noProof/>
                <w:webHidden/>
              </w:rPr>
              <w:tab/>
            </w:r>
            <w:r>
              <w:rPr>
                <w:noProof/>
                <w:webHidden/>
              </w:rPr>
              <w:fldChar w:fldCharType="begin"/>
            </w:r>
            <w:r w:rsidR="0053407C">
              <w:rPr>
                <w:noProof/>
                <w:webHidden/>
              </w:rPr>
              <w:instrText xml:space="preserve"> PAGEREF _Toc90289116 \h </w:instrText>
            </w:r>
            <w:r>
              <w:rPr>
                <w:noProof/>
                <w:webHidden/>
              </w:rPr>
            </w:r>
            <w:r>
              <w:rPr>
                <w:noProof/>
                <w:webHidden/>
              </w:rPr>
              <w:fldChar w:fldCharType="separate"/>
            </w:r>
            <w:r w:rsidR="00E85778">
              <w:rPr>
                <w:noProof/>
                <w:webHidden/>
              </w:rPr>
              <w:t>7</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17" w:history="1">
            <w:r w:rsidR="0053407C" w:rsidRPr="0055131A">
              <w:rPr>
                <w:rStyle w:val="Hyperlink"/>
                <w:noProof/>
              </w:rPr>
              <w:t xml:space="preserve">ОБАВЕЗНИ </w:t>
            </w:r>
            <w:r w:rsidR="0053407C" w:rsidRPr="0055131A">
              <w:rPr>
                <w:rStyle w:val="Hyperlink"/>
                <w:noProof/>
                <w:lang w:val="sr-Cyrl-CS"/>
              </w:rPr>
              <w:t xml:space="preserve">НАСТАВНИ </w:t>
            </w:r>
            <w:r w:rsidR="0053407C" w:rsidRPr="0055131A">
              <w:rPr>
                <w:rStyle w:val="Hyperlink"/>
                <w:noProof/>
              </w:rPr>
              <w:t>ПРЕДМЕТИ У ПРВОМ  ЦИКЛУСУ:</w:t>
            </w:r>
            <w:r w:rsidR="0053407C">
              <w:rPr>
                <w:noProof/>
                <w:webHidden/>
              </w:rPr>
              <w:tab/>
            </w:r>
            <w:r>
              <w:rPr>
                <w:noProof/>
                <w:webHidden/>
              </w:rPr>
              <w:fldChar w:fldCharType="begin"/>
            </w:r>
            <w:r w:rsidR="0053407C">
              <w:rPr>
                <w:noProof/>
                <w:webHidden/>
              </w:rPr>
              <w:instrText xml:space="preserve"> PAGEREF _Toc90289117 \h </w:instrText>
            </w:r>
            <w:r>
              <w:rPr>
                <w:noProof/>
                <w:webHidden/>
              </w:rPr>
            </w:r>
            <w:r>
              <w:rPr>
                <w:noProof/>
                <w:webHidden/>
              </w:rPr>
              <w:fldChar w:fldCharType="separate"/>
            </w:r>
            <w:r w:rsidR="00E85778">
              <w:rPr>
                <w:noProof/>
                <w:webHidden/>
              </w:rPr>
              <w:t>7</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18" w:history="1">
            <w:r w:rsidR="0053407C" w:rsidRPr="0055131A">
              <w:rPr>
                <w:rStyle w:val="Hyperlink"/>
                <w:noProof/>
              </w:rPr>
              <w:t xml:space="preserve">ОБАВЕЗНИ </w:t>
            </w:r>
            <w:r w:rsidR="0053407C" w:rsidRPr="0055131A">
              <w:rPr>
                <w:rStyle w:val="Hyperlink"/>
                <w:noProof/>
                <w:lang w:val="sr-Cyrl-CS"/>
              </w:rPr>
              <w:t xml:space="preserve">НАСТАВНИ </w:t>
            </w:r>
            <w:r w:rsidR="0053407C" w:rsidRPr="0055131A">
              <w:rPr>
                <w:rStyle w:val="Hyperlink"/>
                <w:noProof/>
              </w:rPr>
              <w:t>ПРЕДМЕТИ У ДРУГОМ ЦИКЛУСУ:</w:t>
            </w:r>
            <w:r w:rsidR="0053407C">
              <w:rPr>
                <w:noProof/>
                <w:webHidden/>
              </w:rPr>
              <w:tab/>
            </w:r>
            <w:r>
              <w:rPr>
                <w:noProof/>
                <w:webHidden/>
              </w:rPr>
              <w:fldChar w:fldCharType="begin"/>
            </w:r>
            <w:r w:rsidR="0053407C">
              <w:rPr>
                <w:noProof/>
                <w:webHidden/>
              </w:rPr>
              <w:instrText xml:space="preserve"> PAGEREF _Toc90289118 \h </w:instrText>
            </w:r>
            <w:r>
              <w:rPr>
                <w:noProof/>
                <w:webHidden/>
              </w:rPr>
            </w:r>
            <w:r>
              <w:rPr>
                <w:noProof/>
                <w:webHidden/>
              </w:rPr>
              <w:fldChar w:fldCharType="separate"/>
            </w:r>
            <w:r w:rsidR="00E85778">
              <w:rPr>
                <w:noProof/>
                <w:webHidden/>
              </w:rPr>
              <w:t>8</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19" w:history="1">
            <w:r w:rsidR="0053407C" w:rsidRPr="0055131A">
              <w:rPr>
                <w:rStyle w:val="Hyperlink"/>
                <w:noProof/>
              </w:rPr>
              <w:t>ОБАВЕЗНИ ИЗБОРНИ</w:t>
            </w:r>
            <w:r w:rsidR="0053407C" w:rsidRPr="0055131A">
              <w:rPr>
                <w:rStyle w:val="Hyperlink"/>
                <w:noProof/>
                <w:lang w:val="sr-Cyrl-CS"/>
              </w:rPr>
              <w:t xml:space="preserve"> НАСТАВНИ</w:t>
            </w:r>
            <w:r w:rsidR="0053407C" w:rsidRPr="0055131A">
              <w:rPr>
                <w:rStyle w:val="Hyperlink"/>
                <w:noProof/>
              </w:rPr>
              <w:t xml:space="preserve"> ПРЕДМЕТИ:</w:t>
            </w:r>
            <w:r w:rsidR="0053407C">
              <w:rPr>
                <w:noProof/>
                <w:webHidden/>
              </w:rPr>
              <w:tab/>
            </w:r>
            <w:r>
              <w:rPr>
                <w:noProof/>
                <w:webHidden/>
              </w:rPr>
              <w:fldChar w:fldCharType="begin"/>
            </w:r>
            <w:r w:rsidR="0053407C">
              <w:rPr>
                <w:noProof/>
                <w:webHidden/>
              </w:rPr>
              <w:instrText xml:space="preserve"> PAGEREF _Toc90289119 \h </w:instrText>
            </w:r>
            <w:r>
              <w:rPr>
                <w:noProof/>
                <w:webHidden/>
              </w:rPr>
            </w:r>
            <w:r>
              <w:rPr>
                <w:noProof/>
                <w:webHidden/>
              </w:rPr>
              <w:fldChar w:fldCharType="separate"/>
            </w:r>
            <w:r w:rsidR="00E85778">
              <w:rPr>
                <w:noProof/>
                <w:webHidden/>
              </w:rPr>
              <w:t>8</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20" w:history="1">
            <w:r w:rsidR="0053407C" w:rsidRPr="0055131A">
              <w:rPr>
                <w:rStyle w:val="Hyperlink"/>
                <w:noProof/>
              </w:rPr>
              <w:t xml:space="preserve">ИЗБОРНИ </w:t>
            </w:r>
            <w:r w:rsidR="0053407C" w:rsidRPr="0055131A">
              <w:rPr>
                <w:rStyle w:val="Hyperlink"/>
                <w:noProof/>
                <w:lang w:val="sr-Cyrl-CS"/>
              </w:rPr>
              <w:t xml:space="preserve">НАСТАВНИ </w:t>
            </w:r>
            <w:r w:rsidR="0053407C" w:rsidRPr="0055131A">
              <w:rPr>
                <w:rStyle w:val="Hyperlink"/>
                <w:noProof/>
              </w:rPr>
              <w:t>ПРЕДМЕТИ</w:t>
            </w:r>
            <w:r w:rsidR="0053407C">
              <w:rPr>
                <w:noProof/>
                <w:webHidden/>
              </w:rPr>
              <w:tab/>
            </w:r>
            <w:r>
              <w:rPr>
                <w:noProof/>
                <w:webHidden/>
              </w:rPr>
              <w:fldChar w:fldCharType="begin"/>
            </w:r>
            <w:r w:rsidR="0053407C">
              <w:rPr>
                <w:noProof/>
                <w:webHidden/>
              </w:rPr>
              <w:instrText xml:space="preserve"> PAGEREF _Toc90289120 \h </w:instrText>
            </w:r>
            <w:r>
              <w:rPr>
                <w:noProof/>
                <w:webHidden/>
              </w:rPr>
            </w:r>
            <w:r>
              <w:rPr>
                <w:noProof/>
                <w:webHidden/>
              </w:rPr>
              <w:fldChar w:fldCharType="separate"/>
            </w:r>
            <w:r w:rsidR="00E85778">
              <w:rPr>
                <w:noProof/>
                <w:webHidden/>
              </w:rPr>
              <w:t>8</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21" w:history="1">
            <w:r w:rsidR="0053407C" w:rsidRPr="0055131A">
              <w:rPr>
                <w:rStyle w:val="Hyperlink"/>
                <w:noProof/>
                <w:lang w:val="sr-Cyrl-CS"/>
              </w:rPr>
              <w:t>ОСТАЛИ ОБЛИЦИ ОБРАЗОВНО ВАСПИТНОГ РАДА</w:t>
            </w:r>
            <w:r w:rsidR="0053407C">
              <w:rPr>
                <w:noProof/>
                <w:webHidden/>
              </w:rPr>
              <w:tab/>
            </w:r>
            <w:r>
              <w:rPr>
                <w:noProof/>
                <w:webHidden/>
              </w:rPr>
              <w:fldChar w:fldCharType="begin"/>
            </w:r>
            <w:r w:rsidR="0053407C">
              <w:rPr>
                <w:noProof/>
                <w:webHidden/>
              </w:rPr>
              <w:instrText xml:space="preserve"> PAGEREF _Toc90289121 \h </w:instrText>
            </w:r>
            <w:r>
              <w:rPr>
                <w:noProof/>
                <w:webHidden/>
              </w:rPr>
            </w:r>
            <w:r>
              <w:rPr>
                <w:noProof/>
                <w:webHidden/>
              </w:rPr>
              <w:fldChar w:fldCharType="separate"/>
            </w:r>
            <w:r w:rsidR="00E85778">
              <w:rPr>
                <w:noProof/>
                <w:webHidden/>
              </w:rPr>
              <w:t>8</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22" w:history="1">
            <w:r w:rsidR="0053407C" w:rsidRPr="0055131A">
              <w:rPr>
                <w:rStyle w:val="Hyperlink"/>
                <w:noProof/>
              </w:rPr>
              <w:t>1.НАСТАВНИ ПЛАН ОБАВЕЗНИХ И ИЗБОРНИХ ПРЕДМЕТА НИЖИХ РАЗРЕДА</w:t>
            </w:r>
            <w:r w:rsidR="0053407C">
              <w:rPr>
                <w:noProof/>
                <w:webHidden/>
              </w:rPr>
              <w:tab/>
            </w:r>
            <w:r>
              <w:rPr>
                <w:noProof/>
                <w:webHidden/>
              </w:rPr>
              <w:fldChar w:fldCharType="begin"/>
            </w:r>
            <w:r w:rsidR="0053407C">
              <w:rPr>
                <w:noProof/>
                <w:webHidden/>
              </w:rPr>
              <w:instrText xml:space="preserve"> PAGEREF _Toc90289122 \h </w:instrText>
            </w:r>
            <w:r>
              <w:rPr>
                <w:noProof/>
                <w:webHidden/>
              </w:rPr>
            </w:r>
            <w:r>
              <w:rPr>
                <w:noProof/>
                <w:webHidden/>
              </w:rPr>
              <w:fldChar w:fldCharType="separate"/>
            </w:r>
            <w:r w:rsidR="00E85778">
              <w:rPr>
                <w:noProof/>
                <w:webHidden/>
              </w:rPr>
              <w:t>8</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23" w:history="1">
            <w:r w:rsidR="0053407C" w:rsidRPr="0055131A">
              <w:rPr>
                <w:rStyle w:val="Hyperlink"/>
                <w:noProof/>
                <w:lang w:val="ru-RU"/>
              </w:rPr>
              <w:t>НАСТАВНИ ПЛАН ОБАВЕЗНИХИ ИЗБОРНИХ ПРЕДМЕТА</w:t>
            </w:r>
            <w:r w:rsidR="0053407C" w:rsidRPr="0055131A">
              <w:rPr>
                <w:rStyle w:val="Hyperlink"/>
                <w:noProof/>
              </w:rPr>
              <w:t>ВИШИХ РАЗРЕДА</w:t>
            </w:r>
            <w:r w:rsidR="0053407C">
              <w:rPr>
                <w:noProof/>
                <w:webHidden/>
              </w:rPr>
              <w:tab/>
            </w:r>
            <w:r>
              <w:rPr>
                <w:noProof/>
                <w:webHidden/>
              </w:rPr>
              <w:fldChar w:fldCharType="begin"/>
            </w:r>
            <w:r w:rsidR="0053407C">
              <w:rPr>
                <w:noProof/>
                <w:webHidden/>
              </w:rPr>
              <w:instrText xml:space="preserve"> PAGEREF _Toc90289123 \h </w:instrText>
            </w:r>
            <w:r>
              <w:rPr>
                <w:noProof/>
                <w:webHidden/>
              </w:rPr>
            </w:r>
            <w:r>
              <w:rPr>
                <w:noProof/>
                <w:webHidden/>
              </w:rPr>
              <w:fldChar w:fldCharType="separate"/>
            </w:r>
            <w:r w:rsidR="00E85778">
              <w:rPr>
                <w:noProof/>
                <w:webHidden/>
              </w:rPr>
              <w:t>10</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24" w:history="1">
            <w:r w:rsidR="0053407C" w:rsidRPr="0055131A">
              <w:rPr>
                <w:rStyle w:val="Hyperlink"/>
                <w:noProof/>
                <w:lang w:val="sr-Cyrl-CS"/>
              </w:rPr>
              <w:t>НАСТАВНИ ПЛАН ИЗБОРНИХ ПРЕДМЕТА</w:t>
            </w:r>
            <w:r w:rsidR="0053407C">
              <w:rPr>
                <w:noProof/>
                <w:webHidden/>
              </w:rPr>
              <w:tab/>
            </w:r>
            <w:r>
              <w:rPr>
                <w:noProof/>
                <w:webHidden/>
              </w:rPr>
              <w:fldChar w:fldCharType="begin"/>
            </w:r>
            <w:r w:rsidR="0053407C">
              <w:rPr>
                <w:noProof/>
                <w:webHidden/>
              </w:rPr>
              <w:instrText xml:space="preserve"> PAGEREF _Toc90289124 \h </w:instrText>
            </w:r>
            <w:r>
              <w:rPr>
                <w:noProof/>
                <w:webHidden/>
              </w:rPr>
            </w:r>
            <w:r>
              <w:rPr>
                <w:noProof/>
                <w:webHidden/>
              </w:rPr>
              <w:fldChar w:fldCharType="separate"/>
            </w:r>
            <w:r w:rsidR="00E85778">
              <w:rPr>
                <w:noProof/>
                <w:webHidden/>
              </w:rPr>
              <w:t>12</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25" w:history="1">
            <w:r w:rsidR="0053407C" w:rsidRPr="0055131A">
              <w:rPr>
                <w:rStyle w:val="Hyperlink"/>
                <w:noProof/>
              </w:rPr>
              <w:t>ЧАС ОДЕЉЕЊСКОГ СТАРЕШИНЕ</w:t>
            </w:r>
            <w:r w:rsidR="0053407C">
              <w:rPr>
                <w:noProof/>
                <w:webHidden/>
              </w:rPr>
              <w:tab/>
            </w:r>
            <w:r>
              <w:rPr>
                <w:noProof/>
                <w:webHidden/>
              </w:rPr>
              <w:fldChar w:fldCharType="begin"/>
            </w:r>
            <w:r w:rsidR="0053407C">
              <w:rPr>
                <w:noProof/>
                <w:webHidden/>
              </w:rPr>
              <w:instrText xml:space="preserve"> PAGEREF _Toc90289125 \h </w:instrText>
            </w:r>
            <w:r>
              <w:rPr>
                <w:noProof/>
                <w:webHidden/>
              </w:rPr>
            </w:r>
            <w:r>
              <w:rPr>
                <w:noProof/>
                <w:webHidden/>
              </w:rPr>
              <w:fldChar w:fldCharType="separate"/>
            </w:r>
            <w:r w:rsidR="00E85778">
              <w:rPr>
                <w:noProof/>
                <w:webHidden/>
              </w:rPr>
              <w:t>13</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26" w:history="1">
            <w:r w:rsidR="0053407C" w:rsidRPr="0055131A">
              <w:rPr>
                <w:rStyle w:val="Hyperlink"/>
                <w:noProof/>
              </w:rPr>
              <w:t>6. ПРОГРАМИ ОБАВЕЗНИХ И ИЗБОРНИХ ПРЕДМЕТА</w:t>
            </w:r>
            <w:r w:rsidR="0053407C">
              <w:rPr>
                <w:noProof/>
                <w:webHidden/>
              </w:rPr>
              <w:tab/>
            </w:r>
            <w:r>
              <w:rPr>
                <w:noProof/>
                <w:webHidden/>
              </w:rPr>
              <w:fldChar w:fldCharType="begin"/>
            </w:r>
            <w:r w:rsidR="0053407C">
              <w:rPr>
                <w:noProof/>
                <w:webHidden/>
              </w:rPr>
              <w:instrText xml:space="preserve"> PAGEREF _Toc90289126 \h </w:instrText>
            </w:r>
            <w:r>
              <w:rPr>
                <w:noProof/>
                <w:webHidden/>
              </w:rPr>
            </w:r>
            <w:r>
              <w:rPr>
                <w:noProof/>
                <w:webHidden/>
              </w:rPr>
              <w:fldChar w:fldCharType="separate"/>
            </w:r>
            <w:r w:rsidR="00E85778">
              <w:rPr>
                <w:noProof/>
                <w:webHidden/>
              </w:rPr>
              <w:t>13</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27" w:history="1">
            <w:r w:rsidR="0053407C" w:rsidRPr="0055131A">
              <w:rPr>
                <w:rStyle w:val="Hyperlink"/>
                <w:noProof/>
              </w:rPr>
              <w:t>ОБАВЕЗНИ ПРЕДМЕТИ</w:t>
            </w:r>
            <w:r w:rsidR="0053407C">
              <w:rPr>
                <w:noProof/>
                <w:webHidden/>
              </w:rPr>
              <w:tab/>
            </w:r>
            <w:r>
              <w:rPr>
                <w:noProof/>
                <w:webHidden/>
              </w:rPr>
              <w:fldChar w:fldCharType="begin"/>
            </w:r>
            <w:r w:rsidR="0053407C">
              <w:rPr>
                <w:noProof/>
                <w:webHidden/>
              </w:rPr>
              <w:instrText xml:space="preserve"> PAGEREF _Toc90289127 \h </w:instrText>
            </w:r>
            <w:r>
              <w:rPr>
                <w:noProof/>
                <w:webHidden/>
              </w:rPr>
            </w:r>
            <w:r>
              <w:rPr>
                <w:noProof/>
                <w:webHidden/>
              </w:rPr>
              <w:fldChar w:fldCharType="separate"/>
            </w:r>
            <w:r w:rsidR="00E85778">
              <w:rPr>
                <w:noProof/>
                <w:webHidden/>
              </w:rPr>
              <w:t>13</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28" w:history="1">
            <w:r w:rsidR="0053407C" w:rsidRPr="0055131A">
              <w:rPr>
                <w:rStyle w:val="Hyperlink"/>
                <w:noProof/>
                <w:lang w:val="ru-RU"/>
              </w:rPr>
              <w:t>СРПСКИ ЈЕЗИК</w:t>
            </w:r>
            <w:r w:rsidR="0053407C">
              <w:rPr>
                <w:noProof/>
                <w:webHidden/>
              </w:rPr>
              <w:tab/>
            </w:r>
            <w:r>
              <w:rPr>
                <w:noProof/>
                <w:webHidden/>
              </w:rPr>
              <w:fldChar w:fldCharType="begin"/>
            </w:r>
            <w:r w:rsidR="0053407C">
              <w:rPr>
                <w:noProof/>
                <w:webHidden/>
              </w:rPr>
              <w:instrText xml:space="preserve"> PAGEREF _Toc90289128 \h </w:instrText>
            </w:r>
            <w:r>
              <w:rPr>
                <w:noProof/>
                <w:webHidden/>
              </w:rPr>
            </w:r>
            <w:r>
              <w:rPr>
                <w:noProof/>
                <w:webHidden/>
              </w:rPr>
              <w:fldChar w:fldCharType="separate"/>
            </w:r>
            <w:r w:rsidR="00E85778">
              <w:rPr>
                <w:noProof/>
                <w:webHidden/>
              </w:rPr>
              <w:t>13</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29" w:history="1">
            <w:r w:rsidR="0053407C" w:rsidRPr="0055131A">
              <w:rPr>
                <w:rStyle w:val="Hyperlink"/>
                <w:noProof/>
                <w:lang w:val="ru-RU"/>
              </w:rPr>
              <w:t>МАТЕМАТИКА</w:t>
            </w:r>
            <w:r w:rsidR="0053407C">
              <w:rPr>
                <w:noProof/>
                <w:webHidden/>
              </w:rPr>
              <w:tab/>
            </w:r>
            <w:r>
              <w:rPr>
                <w:noProof/>
                <w:webHidden/>
              </w:rPr>
              <w:fldChar w:fldCharType="begin"/>
            </w:r>
            <w:r w:rsidR="0053407C">
              <w:rPr>
                <w:noProof/>
                <w:webHidden/>
              </w:rPr>
              <w:instrText xml:space="preserve"> PAGEREF _Toc90289129 \h </w:instrText>
            </w:r>
            <w:r>
              <w:rPr>
                <w:noProof/>
                <w:webHidden/>
              </w:rPr>
            </w:r>
            <w:r>
              <w:rPr>
                <w:noProof/>
                <w:webHidden/>
              </w:rPr>
              <w:fldChar w:fldCharType="separate"/>
            </w:r>
            <w:r w:rsidR="00E85778">
              <w:rPr>
                <w:noProof/>
                <w:webHidden/>
              </w:rPr>
              <w:t>41</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30" w:history="1">
            <w:r w:rsidR="0053407C" w:rsidRPr="0055131A">
              <w:rPr>
                <w:rStyle w:val="Hyperlink"/>
                <w:noProof/>
              </w:rPr>
              <w:t>МУЗИЧКА КУЛТУРА</w:t>
            </w:r>
            <w:r w:rsidR="0053407C">
              <w:rPr>
                <w:noProof/>
                <w:webHidden/>
              </w:rPr>
              <w:tab/>
            </w:r>
            <w:r>
              <w:rPr>
                <w:noProof/>
                <w:webHidden/>
              </w:rPr>
              <w:fldChar w:fldCharType="begin"/>
            </w:r>
            <w:r w:rsidR="0053407C">
              <w:rPr>
                <w:noProof/>
                <w:webHidden/>
              </w:rPr>
              <w:instrText xml:space="preserve"> PAGEREF _Toc90289130 \h </w:instrText>
            </w:r>
            <w:r>
              <w:rPr>
                <w:noProof/>
                <w:webHidden/>
              </w:rPr>
            </w:r>
            <w:r>
              <w:rPr>
                <w:noProof/>
                <w:webHidden/>
              </w:rPr>
              <w:fldChar w:fldCharType="separate"/>
            </w:r>
            <w:r w:rsidR="00E85778">
              <w:rPr>
                <w:noProof/>
                <w:webHidden/>
              </w:rPr>
              <w:t>57</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31" w:history="1">
            <w:r w:rsidR="0053407C" w:rsidRPr="0055131A">
              <w:rPr>
                <w:rStyle w:val="Hyperlink"/>
                <w:noProof/>
              </w:rPr>
              <w:t>ЕНГЛЕСКИ ЈЕЗИК</w:t>
            </w:r>
            <w:r w:rsidR="0053407C">
              <w:rPr>
                <w:noProof/>
                <w:webHidden/>
              </w:rPr>
              <w:tab/>
            </w:r>
            <w:r>
              <w:rPr>
                <w:noProof/>
                <w:webHidden/>
              </w:rPr>
              <w:fldChar w:fldCharType="begin"/>
            </w:r>
            <w:r w:rsidR="0053407C">
              <w:rPr>
                <w:noProof/>
                <w:webHidden/>
              </w:rPr>
              <w:instrText xml:space="preserve"> PAGEREF _Toc90289131 \h </w:instrText>
            </w:r>
            <w:r>
              <w:rPr>
                <w:noProof/>
                <w:webHidden/>
              </w:rPr>
            </w:r>
            <w:r>
              <w:rPr>
                <w:noProof/>
                <w:webHidden/>
              </w:rPr>
              <w:fldChar w:fldCharType="separate"/>
            </w:r>
            <w:r w:rsidR="00E85778">
              <w:rPr>
                <w:noProof/>
                <w:webHidden/>
              </w:rPr>
              <w:t>80</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32" w:history="1">
            <w:r w:rsidR="0053407C" w:rsidRPr="0055131A">
              <w:rPr>
                <w:rStyle w:val="Hyperlink"/>
                <w:noProof/>
              </w:rPr>
              <w:t>НЕМАЧКИ ЈЕЗИК</w:t>
            </w:r>
            <w:r w:rsidR="0053407C">
              <w:rPr>
                <w:noProof/>
                <w:webHidden/>
              </w:rPr>
              <w:tab/>
            </w:r>
            <w:r>
              <w:rPr>
                <w:noProof/>
                <w:webHidden/>
              </w:rPr>
              <w:fldChar w:fldCharType="begin"/>
            </w:r>
            <w:r w:rsidR="0053407C">
              <w:rPr>
                <w:noProof/>
                <w:webHidden/>
              </w:rPr>
              <w:instrText xml:space="preserve"> PAGEREF _Toc90289132 \h </w:instrText>
            </w:r>
            <w:r>
              <w:rPr>
                <w:noProof/>
                <w:webHidden/>
              </w:rPr>
            </w:r>
            <w:r>
              <w:rPr>
                <w:noProof/>
                <w:webHidden/>
              </w:rPr>
              <w:fldChar w:fldCharType="separate"/>
            </w:r>
            <w:r w:rsidR="00E85778">
              <w:rPr>
                <w:noProof/>
                <w:webHidden/>
              </w:rPr>
              <w:t>103</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33" w:history="1">
            <w:r w:rsidR="0053407C" w:rsidRPr="0055131A">
              <w:rPr>
                <w:rStyle w:val="Hyperlink"/>
                <w:noProof/>
              </w:rPr>
              <w:t>ХЕМИЈА</w:t>
            </w:r>
            <w:r w:rsidR="0053407C">
              <w:rPr>
                <w:noProof/>
                <w:webHidden/>
              </w:rPr>
              <w:tab/>
            </w:r>
            <w:r>
              <w:rPr>
                <w:noProof/>
                <w:webHidden/>
              </w:rPr>
              <w:fldChar w:fldCharType="begin"/>
            </w:r>
            <w:r w:rsidR="0053407C">
              <w:rPr>
                <w:noProof/>
                <w:webHidden/>
              </w:rPr>
              <w:instrText xml:space="preserve"> PAGEREF _Toc90289133 \h </w:instrText>
            </w:r>
            <w:r>
              <w:rPr>
                <w:noProof/>
                <w:webHidden/>
              </w:rPr>
            </w:r>
            <w:r>
              <w:rPr>
                <w:noProof/>
                <w:webHidden/>
              </w:rPr>
              <w:fldChar w:fldCharType="separate"/>
            </w:r>
            <w:r w:rsidR="00E85778">
              <w:rPr>
                <w:noProof/>
                <w:webHidden/>
              </w:rPr>
              <w:t>106</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34" w:history="1">
            <w:r w:rsidR="0053407C" w:rsidRPr="0055131A">
              <w:rPr>
                <w:rStyle w:val="Hyperlink"/>
                <w:noProof/>
                <w:lang w:val="ru-RU"/>
              </w:rPr>
              <w:t>ГЕОГРАФИЈА</w:t>
            </w:r>
            <w:r w:rsidR="0053407C">
              <w:rPr>
                <w:noProof/>
                <w:webHidden/>
              </w:rPr>
              <w:tab/>
            </w:r>
            <w:r>
              <w:rPr>
                <w:noProof/>
                <w:webHidden/>
              </w:rPr>
              <w:fldChar w:fldCharType="begin"/>
            </w:r>
            <w:r w:rsidR="0053407C">
              <w:rPr>
                <w:noProof/>
                <w:webHidden/>
              </w:rPr>
              <w:instrText xml:space="preserve"> PAGEREF _Toc90289134 \h </w:instrText>
            </w:r>
            <w:r>
              <w:rPr>
                <w:noProof/>
                <w:webHidden/>
              </w:rPr>
            </w:r>
            <w:r>
              <w:rPr>
                <w:noProof/>
                <w:webHidden/>
              </w:rPr>
              <w:fldChar w:fldCharType="separate"/>
            </w:r>
            <w:r w:rsidR="00E85778">
              <w:rPr>
                <w:noProof/>
                <w:webHidden/>
              </w:rPr>
              <w:t>108</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35" w:history="1">
            <w:r w:rsidR="0053407C" w:rsidRPr="0055131A">
              <w:rPr>
                <w:rStyle w:val="Hyperlink"/>
                <w:b/>
                <w:noProof/>
              </w:rPr>
              <w:t>ОБРАЗОВНИ ЦИЉЕВИ И ЗАДАЦИ</w:t>
            </w:r>
            <w:r w:rsidR="0053407C" w:rsidRPr="0055131A">
              <w:rPr>
                <w:rStyle w:val="Hyperlink"/>
                <w:b/>
                <w:noProof/>
                <w:lang w:val="ru-RU"/>
              </w:rPr>
              <w:t>:</w:t>
            </w:r>
            <w:r w:rsidR="0053407C">
              <w:rPr>
                <w:noProof/>
                <w:webHidden/>
              </w:rPr>
              <w:tab/>
            </w:r>
            <w:r>
              <w:rPr>
                <w:noProof/>
                <w:webHidden/>
              </w:rPr>
              <w:fldChar w:fldCharType="begin"/>
            </w:r>
            <w:r w:rsidR="0053407C">
              <w:rPr>
                <w:noProof/>
                <w:webHidden/>
              </w:rPr>
              <w:instrText xml:space="preserve"> PAGEREF _Toc90289135 \h </w:instrText>
            </w:r>
            <w:r>
              <w:rPr>
                <w:noProof/>
                <w:webHidden/>
              </w:rPr>
            </w:r>
            <w:r>
              <w:rPr>
                <w:noProof/>
                <w:webHidden/>
              </w:rPr>
              <w:fldChar w:fldCharType="separate"/>
            </w:r>
            <w:r w:rsidR="00E85778">
              <w:rPr>
                <w:noProof/>
                <w:webHidden/>
              </w:rPr>
              <w:t>108</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36" w:history="1">
            <w:r w:rsidR="0053407C" w:rsidRPr="0055131A">
              <w:rPr>
                <w:rStyle w:val="Hyperlink"/>
                <w:b/>
                <w:noProof/>
              </w:rPr>
              <w:t>САДРЖАЈИ ПРОГРАМА</w:t>
            </w:r>
            <w:r w:rsidR="0053407C">
              <w:rPr>
                <w:noProof/>
                <w:webHidden/>
              </w:rPr>
              <w:tab/>
            </w:r>
            <w:r>
              <w:rPr>
                <w:noProof/>
                <w:webHidden/>
              </w:rPr>
              <w:fldChar w:fldCharType="begin"/>
            </w:r>
            <w:r w:rsidR="0053407C">
              <w:rPr>
                <w:noProof/>
                <w:webHidden/>
              </w:rPr>
              <w:instrText xml:space="preserve"> PAGEREF _Toc90289136 \h </w:instrText>
            </w:r>
            <w:r>
              <w:rPr>
                <w:noProof/>
                <w:webHidden/>
              </w:rPr>
            </w:r>
            <w:r>
              <w:rPr>
                <w:noProof/>
                <w:webHidden/>
              </w:rPr>
              <w:fldChar w:fldCharType="separate"/>
            </w:r>
            <w:r w:rsidR="00E85778">
              <w:rPr>
                <w:noProof/>
                <w:webHidden/>
              </w:rPr>
              <w:t>109</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37" w:history="1">
            <w:r w:rsidR="0053407C" w:rsidRPr="0055131A">
              <w:rPr>
                <w:rStyle w:val="Hyperlink"/>
                <w:noProof/>
              </w:rPr>
              <w:t>ФИЗИЧКА ГЕОГРАФИЈА  (36)</w:t>
            </w:r>
            <w:r w:rsidR="0053407C">
              <w:rPr>
                <w:noProof/>
                <w:webHidden/>
              </w:rPr>
              <w:tab/>
            </w:r>
            <w:r>
              <w:rPr>
                <w:noProof/>
                <w:webHidden/>
              </w:rPr>
              <w:fldChar w:fldCharType="begin"/>
            </w:r>
            <w:r w:rsidR="0053407C">
              <w:rPr>
                <w:noProof/>
                <w:webHidden/>
              </w:rPr>
              <w:instrText xml:space="preserve"> PAGEREF _Toc90289137 \h </w:instrText>
            </w:r>
            <w:r>
              <w:rPr>
                <w:noProof/>
                <w:webHidden/>
              </w:rPr>
            </w:r>
            <w:r>
              <w:rPr>
                <w:noProof/>
                <w:webHidden/>
              </w:rPr>
              <w:fldChar w:fldCharType="separate"/>
            </w:r>
            <w:r w:rsidR="00E85778">
              <w:rPr>
                <w:noProof/>
                <w:webHidden/>
              </w:rPr>
              <w:t>109</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38" w:history="1">
            <w:r w:rsidR="0053407C" w:rsidRPr="0055131A">
              <w:rPr>
                <w:rStyle w:val="Hyperlink"/>
                <w:b/>
                <w:noProof/>
                <w:lang w:val="ru-RU"/>
              </w:rPr>
              <w:t>ОБРАЗОВНИ ЦИЉЕВИ И ЗАДАЦИ:</w:t>
            </w:r>
            <w:r w:rsidR="0053407C">
              <w:rPr>
                <w:noProof/>
                <w:webHidden/>
              </w:rPr>
              <w:tab/>
            </w:r>
            <w:r>
              <w:rPr>
                <w:noProof/>
                <w:webHidden/>
              </w:rPr>
              <w:fldChar w:fldCharType="begin"/>
            </w:r>
            <w:r w:rsidR="0053407C">
              <w:rPr>
                <w:noProof/>
                <w:webHidden/>
              </w:rPr>
              <w:instrText xml:space="preserve"> PAGEREF _Toc90289138 \h </w:instrText>
            </w:r>
            <w:r>
              <w:rPr>
                <w:noProof/>
                <w:webHidden/>
              </w:rPr>
            </w:r>
            <w:r>
              <w:rPr>
                <w:noProof/>
                <w:webHidden/>
              </w:rPr>
              <w:fldChar w:fldCharType="separate"/>
            </w:r>
            <w:r w:rsidR="00E85778">
              <w:rPr>
                <w:noProof/>
                <w:webHidden/>
              </w:rPr>
              <w:t>111</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39" w:history="1">
            <w:r w:rsidR="0053407C" w:rsidRPr="0055131A">
              <w:rPr>
                <w:rStyle w:val="Hyperlink"/>
                <w:b/>
                <w:noProof/>
                <w:lang w:val="ru-RU"/>
              </w:rPr>
              <w:t>ГЛОБАЛНИ ПЛАН РАДА НАСТАВНИКА</w:t>
            </w:r>
            <w:r w:rsidR="0053407C">
              <w:rPr>
                <w:noProof/>
                <w:webHidden/>
              </w:rPr>
              <w:tab/>
            </w:r>
            <w:r>
              <w:rPr>
                <w:noProof/>
                <w:webHidden/>
              </w:rPr>
              <w:fldChar w:fldCharType="begin"/>
            </w:r>
            <w:r w:rsidR="0053407C">
              <w:rPr>
                <w:noProof/>
                <w:webHidden/>
              </w:rPr>
              <w:instrText xml:space="preserve"> PAGEREF _Toc90289139 \h </w:instrText>
            </w:r>
            <w:r>
              <w:rPr>
                <w:noProof/>
                <w:webHidden/>
              </w:rPr>
            </w:r>
            <w:r>
              <w:rPr>
                <w:noProof/>
                <w:webHidden/>
              </w:rPr>
              <w:fldChar w:fldCharType="separate"/>
            </w:r>
            <w:r w:rsidR="00E85778">
              <w:rPr>
                <w:noProof/>
                <w:webHidden/>
              </w:rPr>
              <w:t>113</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40" w:history="1">
            <w:r w:rsidR="0053407C" w:rsidRPr="0055131A">
              <w:rPr>
                <w:rStyle w:val="Hyperlink"/>
                <w:noProof/>
              </w:rPr>
              <w:t>БИОЛОГИЈА</w:t>
            </w:r>
            <w:r w:rsidR="0053407C">
              <w:rPr>
                <w:noProof/>
                <w:webHidden/>
              </w:rPr>
              <w:tab/>
            </w:r>
            <w:r>
              <w:rPr>
                <w:noProof/>
                <w:webHidden/>
              </w:rPr>
              <w:fldChar w:fldCharType="begin"/>
            </w:r>
            <w:r w:rsidR="0053407C">
              <w:rPr>
                <w:noProof/>
                <w:webHidden/>
              </w:rPr>
              <w:instrText xml:space="preserve"> PAGEREF _Toc90289140 \h </w:instrText>
            </w:r>
            <w:r>
              <w:rPr>
                <w:noProof/>
                <w:webHidden/>
              </w:rPr>
            </w:r>
            <w:r>
              <w:rPr>
                <w:noProof/>
                <w:webHidden/>
              </w:rPr>
              <w:fldChar w:fldCharType="separate"/>
            </w:r>
            <w:r w:rsidR="00E85778">
              <w:rPr>
                <w:noProof/>
                <w:webHidden/>
              </w:rPr>
              <w:t>124</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41" w:history="1">
            <w:r w:rsidR="0053407C" w:rsidRPr="0055131A">
              <w:rPr>
                <w:rStyle w:val="Hyperlink"/>
                <w:noProof/>
              </w:rPr>
              <w:t>ФИЗИЧКО ВАСПИТАЊЕ</w:t>
            </w:r>
            <w:r w:rsidR="0053407C">
              <w:rPr>
                <w:noProof/>
                <w:webHidden/>
              </w:rPr>
              <w:tab/>
            </w:r>
            <w:r>
              <w:rPr>
                <w:noProof/>
                <w:webHidden/>
              </w:rPr>
              <w:fldChar w:fldCharType="begin"/>
            </w:r>
            <w:r w:rsidR="0053407C">
              <w:rPr>
                <w:noProof/>
                <w:webHidden/>
              </w:rPr>
              <w:instrText xml:space="preserve"> PAGEREF _Toc90289141 \h </w:instrText>
            </w:r>
            <w:r>
              <w:rPr>
                <w:noProof/>
                <w:webHidden/>
              </w:rPr>
            </w:r>
            <w:r>
              <w:rPr>
                <w:noProof/>
                <w:webHidden/>
              </w:rPr>
              <w:fldChar w:fldCharType="separate"/>
            </w:r>
            <w:r w:rsidR="00E85778">
              <w:rPr>
                <w:noProof/>
                <w:webHidden/>
              </w:rPr>
              <w:t>134</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42" w:history="1">
            <w:r w:rsidR="0053407C" w:rsidRPr="0055131A">
              <w:rPr>
                <w:rStyle w:val="Hyperlink"/>
                <w:rFonts w:eastAsia="Arial Narrow"/>
                <w:b/>
                <w:bCs/>
                <w:noProof/>
              </w:rPr>
              <w:t>СЛОБОДНИ САДРЖАЈИ</w:t>
            </w:r>
            <w:r w:rsidR="0053407C">
              <w:rPr>
                <w:noProof/>
                <w:webHidden/>
              </w:rPr>
              <w:tab/>
            </w:r>
            <w:r>
              <w:rPr>
                <w:noProof/>
                <w:webHidden/>
              </w:rPr>
              <w:fldChar w:fldCharType="begin"/>
            </w:r>
            <w:r w:rsidR="0053407C">
              <w:rPr>
                <w:noProof/>
                <w:webHidden/>
              </w:rPr>
              <w:instrText xml:space="preserve"> PAGEREF _Toc90289142 \h </w:instrText>
            </w:r>
            <w:r>
              <w:rPr>
                <w:noProof/>
                <w:webHidden/>
              </w:rPr>
            </w:r>
            <w:r>
              <w:rPr>
                <w:noProof/>
                <w:webHidden/>
              </w:rPr>
              <w:fldChar w:fldCharType="separate"/>
            </w:r>
            <w:r w:rsidR="00E85778">
              <w:rPr>
                <w:noProof/>
                <w:webHidden/>
              </w:rPr>
              <w:t>146</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43" w:history="1">
            <w:r w:rsidR="0053407C" w:rsidRPr="0055131A">
              <w:rPr>
                <w:rStyle w:val="Hyperlink"/>
                <w:rFonts w:eastAsia="Arial Narrow"/>
                <w:b/>
                <w:bCs/>
                <w:noProof/>
              </w:rPr>
              <w:t>СЛОБОДНИ САДРЖАЈИ</w:t>
            </w:r>
            <w:r w:rsidR="0053407C">
              <w:rPr>
                <w:noProof/>
                <w:webHidden/>
              </w:rPr>
              <w:tab/>
            </w:r>
            <w:r>
              <w:rPr>
                <w:noProof/>
                <w:webHidden/>
              </w:rPr>
              <w:fldChar w:fldCharType="begin"/>
            </w:r>
            <w:r w:rsidR="0053407C">
              <w:rPr>
                <w:noProof/>
                <w:webHidden/>
              </w:rPr>
              <w:instrText xml:space="preserve"> PAGEREF _Toc90289143 \h </w:instrText>
            </w:r>
            <w:r>
              <w:rPr>
                <w:noProof/>
                <w:webHidden/>
              </w:rPr>
            </w:r>
            <w:r>
              <w:rPr>
                <w:noProof/>
                <w:webHidden/>
              </w:rPr>
              <w:fldChar w:fldCharType="separate"/>
            </w:r>
            <w:r w:rsidR="00E85778">
              <w:rPr>
                <w:noProof/>
                <w:webHidden/>
              </w:rPr>
              <w:t>159</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44" w:history="1">
            <w:r w:rsidR="0053407C" w:rsidRPr="0055131A">
              <w:rPr>
                <w:rStyle w:val="Hyperlink"/>
                <w:rFonts w:eastAsia="Arial Narrow"/>
                <w:b/>
                <w:bCs/>
                <w:noProof/>
              </w:rPr>
              <w:t>СЛОБОДНИ САДРЖАЈИ</w:t>
            </w:r>
            <w:r w:rsidR="0053407C">
              <w:rPr>
                <w:noProof/>
                <w:webHidden/>
              </w:rPr>
              <w:tab/>
            </w:r>
            <w:r>
              <w:rPr>
                <w:noProof/>
                <w:webHidden/>
              </w:rPr>
              <w:fldChar w:fldCharType="begin"/>
            </w:r>
            <w:r w:rsidR="0053407C">
              <w:rPr>
                <w:noProof/>
                <w:webHidden/>
              </w:rPr>
              <w:instrText xml:space="preserve"> PAGEREF _Toc90289144 \h </w:instrText>
            </w:r>
            <w:r>
              <w:rPr>
                <w:noProof/>
                <w:webHidden/>
              </w:rPr>
            </w:r>
            <w:r>
              <w:rPr>
                <w:noProof/>
                <w:webHidden/>
              </w:rPr>
              <w:fldChar w:fldCharType="separate"/>
            </w:r>
            <w:r w:rsidR="00E85778">
              <w:rPr>
                <w:noProof/>
                <w:webHidden/>
              </w:rPr>
              <w:t>173</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45" w:history="1">
            <w:r w:rsidR="0053407C" w:rsidRPr="0055131A">
              <w:rPr>
                <w:rStyle w:val="Hyperlink"/>
                <w:rFonts w:eastAsia="Calibri"/>
                <w:b/>
                <w:noProof/>
                <w:lang w:eastAsia="sr-Latn-CS"/>
              </w:rPr>
              <w:t>ГЛОБАЛНИ ПЛАН</w:t>
            </w:r>
            <w:r w:rsidR="0053407C" w:rsidRPr="0055131A">
              <w:rPr>
                <w:rStyle w:val="Hyperlink"/>
                <w:b/>
                <w:noProof/>
                <w:lang w:val="sr-Cyrl-CS" w:eastAsia="sr-Latn-CS"/>
              </w:rPr>
              <w:t xml:space="preserve"> ОБРАЗОВНО</w:t>
            </w:r>
            <w:r w:rsidR="0053407C" w:rsidRPr="0055131A">
              <w:rPr>
                <w:rStyle w:val="Hyperlink"/>
                <w:b/>
                <w:noProof/>
                <w:lang w:eastAsia="sr-Latn-CS"/>
              </w:rPr>
              <w:t>-</w:t>
            </w:r>
            <w:r w:rsidR="0053407C" w:rsidRPr="0055131A">
              <w:rPr>
                <w:rStyle w:val="Hyperlink"/>
                <w:b/>
                <w:noProof/>
                <w:lang w:val="sr-Cyrl-CS" w:eastAsia="sr-Latn-CS"/>
              </w:rPr>
              <w:t>ВАСПИТНОГ  РАДА</w:t>
            </w:r>
            <w:r w:rsidR="0053407C">
              <w:rPr>
                <w:noProof/>
                <w:webHidden/>
              </w:rPr>
              <w:tab/>
            </w:r>
            <w:r>
              <w:rPr>
                <w:noProof/>
                <w:webHidden/>
              </w:rPr>
              <w:fldChar w:fldCharType="begin"/>
            </w:r>
            <w:r w:rsidR="0053407C">
              <w:rPr>
                <w:noProof/>
                <w:webHidden/>
              </w:rPr>
              <w:instrText xml:space="preserve"> PAGEREF _Toc90289145 \h </w:instrText>
            </w:r>
            <w:r>
              <w:rPr>
                <w:noProof/>
                <w:webHidden/>
              </w:rPr>
            </w:r>
            <w:r>
              <w:rPr>
                <w:noProof/>
                <w:webHidden/>
              </w:rPr>
              <w:fldChar w:fldCharType="separate"/>
            </w:r>
            <w:r w:rsidR="00E85778">
              <w:rPr>
                <w:noProof/>
                <w:webHidden/>
              </w:rPr>
              <w:t>173</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46" w:history="1">
            <w:r w:rsidR="0053407C" w:rsidRPr="0055131A">
              <w:rPr>
                <w:rStyle w:val="Hyperlink"/>
                <w:rFonts w:eastAsia="Arial Narrow"/>
                <w:b/>
                <w:bCs/>
                <w:noProof/>
              </w:rPr>
              <w:t>СЛОБОДНИ САДРЖАЈИ</w:t>
            </w:r>
            <w:r w:rsidR="0053407C">
              <w:rPr>
                <w:noProof/>
                <w:webHidden/>
              </w:rPr>
              <w:tab/>
            </w:r>
            <w:r>
              <w:rPr>
                <w:noProof/>
                <w:webHidden/>
              </w:rPr>
              <w:fldChar w:fldCharType="begin"/>
            </w:r>
            <w:r w:rsidR="0053407C">
              <w:rPr>
                <w:noProof/>
                <w:webHidden/>
              </w:rPr>
              <w:instrText xml:space="preserve"> PAGEREF _Toc90289146 \h </w:instrText>
            </w:r>
            <w:r>
              <w:rPr>
                <w:noProof/>
                <w:webHidden/>
              </w:rPr>
            </w:r>
            <w:r>
              <w:rPr>
                <w:noProof/>
                <w:webHidden/>
              </w:rPr>
              <w:fldChar w:fldCharType="separate"/>
            </w:r>
            <w:r w:rsidR="00E85778">
              <w:rPr>
                <w:noProof/>
                <w:webHidden/>
              </w:rPr>
              <w:t>186</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47" w:history="1">
            <w:r w:rsidR="0053407C" w:rsidRPr="0055131A">
              <w:rPr>
                <w:rStyle w:val="Hyperlink"/>
                <w:noProof/>
              </w:rPr>
              <w:t>ТЕХНИКА И ТЕХНОЛОГИЈА</w:t>
            </w:r>
            <w:r w:rsidR="0053407C">
              <w:rPr>
                <w:noProof/>
                <w:webHidden/>
              </w:rPr>
              <w:tab/>
            </w:r>
            <w:r>
              <w:rPr>
                <w:noProof/>
                <w:webHidden/>
              </w:rPr>
              <w:fldChar w:fldCharType="begin"/>
            </w:r>
            <w:r w:rsidR="0053407C">
              <w:rPr>
                <w:noProof/>
                <w:webHidden/>
              </w:rPr>
              <w:instrText xml:space="preserve"> PAGEREF _Toc90289147 \h </w:instrText>
            </w:r>
            <w:r>
              <w:rPr>
                <w:noProof/>
                <w:webHidden/>
              </w:rPr>
            </w:r>
            <w:r>
              <w:rPr>
                <w:noProof/>
                <w:webHidden/>
              </w:rPr>
              <w:fldChar w:fldCharType="separate"/>
            </w:r>
            <w:r w:rsidR="00E85778">
              <w:rPr>
                <w:noProof/>
                <w:webHidden/>
              </w:rPr>
              <w:t>186</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48" w:history="1">
            <w:r w:rsidR="0053407C" w:rsidRPr="0055131A">
              <w:rPr>
                <w:rStyle w:val="Hyperlink"/>
                <w:i/>
                <w:iCs/>
                <w:noProof/>
              </w:rPr>
              <w:t>Наставне теме</w:t>
            </w:r>
            <w:r w:rsidR="0053407C">
              <w:rPr>
                <w:noProof/>
                <w:webHidden/>
              </w:rPr>
              <w:tab/>
            </w:r>
            <w:r>
              <w:rPr>
                <w:noProof/>
                <w:webHidden/>
              </w:rPr>
              <w:fldChar w:fldCharType="begin"/>
            </w:r>
            <w:r w:rsidR="0053407C">
              <w:rPr>
                <w:noProof/>
                <w:webHidden/>
              </w:rPr>
              <w:instrText xml:space="preserve"> PAGEREF _Toc90289148 \h </w:instrText>
            </w:r>
            <w:r>
              <w:rPr>
                <w:noProof/>
                <w:webHidden/>
              </w:rPr>
            </w:r>
            <w:r>
              <w:rPr>
                <w:noProof/>
                <w:webHidden/>
              </w:rPr>
              <w:fldChar w:fldCharType="separate"/>
            </w:r>
            <w:r w:rsidR="00E85778">
              <w:rPr>
                <w:noProof/>
                <w:webHidden/>
              </w:rPr>
              <w:t>194</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49" w:history="1">
            <w:r w:rsidR="0053407C" w:rsidRPr="0055131A">
              <w:rPr>
                <w:rStyle w:val="Hyperlink"/>
                <w:noProof/>
                <w:lang w:val="sr-Cyrl-CS"/>
              </w:rPr>
              <w:t>ФИЗИКА</w:t>
            </w:r>
            <w:r w:rsidR="0053407C">
              <w:rPr>
                <w:noProof/>
                <w:webHidden/>
              </w:rPr>
              <w:tab/>
            </w:r>
            <w:r>
              <w:rPr>
                <w:noProof/>
                <w:webHidden/>
              </w:rPr>
              <w:fldChar w:fldCharType="begin"/>
            </w:r>
            <w:r w:rsidR="0053407C">
              <w:rPr>
                <w:noProof/>
                <w:webHidden/>
              </w:rPr>
              <w:instrText xml:space="preserve"> PAGEREF _Toc90289149 \h </w:instrText>
            </w:r>
            <w:r>
              <w:rPr>
                <w:noProof/>
                <w:webHidden/>
              </w:rPr>
            </w:r>
            <w:r>
              <w:rPr>
                <w:noProof/>
                <w:webHidden/>
              </w:rPr>
              <w:fldChar w:fldCharType="separate"/>
            </w:r>
            <w:r w:rsidR="00E85778">
              <w:rPr>
                <w:noProof/>
                <w:webHidden/>
              </w:rPr>
              <w:t>197</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50" w:history="1">
            <w:r w:rsidR="0053407C" w:rsidRPr="0055131A">
              <w:rPr>
                <w:rStyle w:val="Hyperlink"/>
                <w:b/>
                <w:noProof/>
                <w:lang w:val="ru-RU"/>
              </w:rPr>
              <w:t>ОБЛАСТ/ ТЕМА</w:t>
            </w:r>
            <w:r w:rsidR="0053407C">
              <w:rPr>
                <w:noProof/>
                <w:webHidden/>
              </w:rPr>
              <w:tab/>
            </w:r>
            <w:r>
              <w:rPr>
                <w:noProof/>
                <w:webHidden/>
              </w:rPr>
              <w:fldChar w:fldCharType="begin"/>
            </w:r>
            <w:r w:rsidR="0053407C">
              <w:rPr>
                <w:noProof/>
                <w:webHidden/>
              </w:rPr>
              <w:instrText xml:space="preserve"> PAGEREF _Toc90289150 \h </w:instrText>
            </w:r>
            <w:r>
              <w:rPr>
                <w:noProof/>
                <w:webHidden/>
              </w:rPr>
            </w:r>
            <w:r>
              <w:rPr>
                <w:noProof/>
                <w:webHidden/>
              </w:rPr>
              <w:fldChar w:fldCharType="separate"/>
            </w:r>
            <w:r w:rsidR="00E85778">
              <w:rPr>
                <w:noProof/>
                <w:webHidden/>
              </w:rPr>
              <w:t>197</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51" w:history="1">
            <w:r w:rsidR="0053407C" w:rsidRPr="0055131A">
              <w:rPr>
                <w:rStyle w:val="Hyperlink"/>
                <w:noProof/>
              </w:rPr>
              <w:t>ЛИКОВНА КУЛТУРА</w:t>
            </w:r>
            <w:r w:rsidR="0053407C">
              <w:rPr>
                <w:noProof/>
                <w:webHidden/>
              </w:rPr>
              <w:tab/>
            </w:r>
            <w:r>
              <w:rPr>
                <w:noProof/>
                <w:webHidden/>
              </w:rPr>
              <w:fldChar w:fldCharType="begin"/>
            </w:r>
            <w:r w:rsidR="0053407C">
              <w:rPr>
                <w:noProof/>
                <w:webHidden/>
              </w:rPr>
              <w:instrText xml:space="preserve"> PAGEREF _Toc90289151 \h </w:instrText>
            </w:r>
            <w:r>
              <w:rPr>
                <w:noProof/>
                <w:webHidden/>
              </w:rPr>
            </w:r>
            <w:r>
              <w:rPr>
                <w:noProof/>
                <w:webHidden/>
              </w:rPr>
              <w:fldChar w:fldCharType="separate"/>
            </w:r>
            <w:r w:rsidR="00E85778">
              <w:rPr>
                <w:noProof/>
                <w:webHidden/>
              </w:rPr>
              <w:t>200</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52" w:history="1">
            <w:r w:rsidR="0053407C" w:rsidRPr="0055131A">
              <w:rPr>
                <w:rStyle w:val="Hyperlink"/>
                <w:noProof/>
              </w:rPr>
              <w:t>ИНФОРМАТИКА И РАЧУНАРСТВО</w:t>
            </w:r>
            <w:r w:rsidR="0053407C">
              <w:rPr>
                <w:noProof/>
                <w:webHidden/>
              </w:rPr>
              <w:tab/>
            </w:r>
            <w:r>
              <w:rPr>
                <w:noProof/>
                <w:webHidden/>
              </w:rPr>
              <w:fldChar w:fldCharType="begin"/>
            </w:r>
            <w:r w:rsidR="0053407C">
              <w:rPr>
                <w:noProof/>
                <w:webHidden/>
              </w:rPr>
              <w:instrText xml:space="preserve"> PAGEREF _Toc90289152 \h </w:instrText>
            </w:r>
            <w:r>
              <w:rPr>
                <w:noProof/>
                <w:webHidden/>
              </w:rPr>
            </w:r>
            <w:r>
              <w:rPr>
                <w:noProof/>
                <w:webHidden/>
              </w:rPr>
              <w:fldChar w:fldCharType="separate"/>
            </w:r>
            <w:r w:rsidR="00E85778">
              <w:rPr>
                <w:noProof/>
                <w:webHidden/>
              </w:rPr>
              <w:t>205</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53" w:history="1">
            <w:r w:rsidR="0053407C" w:rsidRPr="0055131A">
              <w:rPr>
                <w:rStyle w:val="Hyperlink"/>
                <w:noProof/>
              </w:rPr>
              <w:t>6. ИЗБОРНИ ПРЕДМЕТИ</w:t>
            </w:r>
            <w:r w:rsidR="0053407C">
              <w:rPr>
                <w:noProof/>
                <w:webHidden/>
              </w:rPr>
              <w:tab/>
            </w:r>
            <w:r>
              <w:rPr>
                <w:noProof/>
                <w:webHidden/>
              </w:rPr>
              <w:fldChar w:fldCharType="begin"/>
            </w:r>
            <w:r w:rsidR="0053407C">
              <w:rPr>
                <w:noProof/>
                <w:webHidden/>
              </w:rPr>
              <w:instrText xml:space="preserve"> PAGEREF _Toc90289153 \h </w:instrText>
            </w:r>
            <w:r>
              <w:rPr>
                <w:noProof/>
                <w:webHidden/>
              </w:rPr>
            </w:r>
            <w:r>
              <w:rPr>
                <w:noProof/>
                <w:webHidden/>
              </w:rPr>
              <w:fldChar w:fldCharType="separate"/>
            </w:r>
            <w:r w:rsidR="00E85778">
              <w:rPr>
                <w:noProof/>
                <w:webHidden/>
              </w:rPr>
              <w:t>213</w:t>
            </w:r>
            <w:r>
              <w:rPr>
                <w:noProof/>
                <w:webHidden/>
              </w:rPr>
              <w:fldChar w:fldCharType="end"/>
            </w:r>
          </w:hyperlink>
        </w:p>
        <w:p w:rsidR="0053407C" w:rsidRDefault="00360E8C">
          <w:pPr>
            <w:pStyle w:val="TOC3"/>
            <w:tabs>
              <w:tab w:val="right" w:leader="dot" w:pos="10433"/>
            </w:tabs>
            <w:rPr>
              <w:rFonts w:asciiTheme="minorHAnsi" w:eastAsiaTheme="minorEastAsia" w:hAnsiTheme="minorHAnsi" w:cstheme="minorBidi"/>
              <w:noProof/>
              <w:sz w:val="22"/>
              <w:szCs w:val="22"/>
            </w:rPr>
          </w:pPr>
          <w:hyperlink w:anchor="_Toc90289154" w:history="1">
            <w:r w:rsidR="0053407C" w:rsidRPr="0055131A">
              <w:rPr>
                <w:rStyle w:val="Hyperlink"/>
                <w:noProof/>
              </w:rPr>
              <w:t>ГРАЂАНСКО ВАСПИТАЊЕ</w:t>
            </w:r>
            <w:r w:rsidR="0053407C">
              <w:rPr>
                <w:noProof/>
                <w:webHidden/>
              </w:rPr>
              <w:tab/>
            </w:r>
            <w:r>
              <w:rPr>
                <w:noProof/>
                <w:webHidden/>
              </w:rPr>
              <w:fldChar w:fldCharType="begin"/>
            </w:r>
            <w:r w:rsidR="0053407C">
              <w:rPr>
                <w:noProof/>
                <w:webHidden/>
              </w:rPr>
              <w:instrText xml:space="preserve"> PAGEREF _Toc90289154 \h </w:instrText>
            </w:r>
            <w:r>
              <w:rPr>
                <w:noProof/>
                <w:webHidden/>
              </w:rPr>
            </w:r>
            <w:r>
              <w:rPr>
                <w:noProof/>
                <w:webHidden/>
              </w:rPr>
              <w:fldChar w:fldCharType="separate"/>
            </w:r>
            <w:r w:rsidR="00E85778">
              <w:rPr>
                <w:noProof/>
                <w:webHidden/>
              </w:rPr>
              <w:t>213</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55" w:history="1">
            <w:r w:rsidR="0053407C" w:rsidRPr="0055131A">
              <w:rPr>
                <w:rStyle w:val="Hyperlink"/>
                <w:noProof/>
              </w:rPr>
              <w:t>7. ПРОГРАМ ДОПУНСКЕ И ДОДАТНЕ НАСТАВЕ</w:t>
            </w:r>
            <w:r w:rsidR="0053407C">
              <w:rPr>
                <w:noProof/>
                <w:webHidden/>
              </w:rPr>
              <w:tab/>
            </w:r>
            <w:r>
              <w:rPr>
                <w:noProof/>
                <w:webHidden/>
              </w:rPr>
              <w:fldChar w:fldCharType="begin"/>
            </w:r>
            <w:r w:rsidR="0053407C">
              <w:rPr>
                <w:noProof/>
                <w:webHidden/>
              </w:rPr>
              <w:instrText xml:space="preserve"> PAGEREF _Toc90289155 \h </w:instrText>
            </w:r>
            <w:r>
              <w:rPr>
                <w:noProof/>
                <w:webHidden/>
              </w:rPr>
            </w:r>
            <w:r>
              <w:rPr>
                <w:noProof/>
                <w:webHidden/>
              </w:rPr>
              <w:fldChar w:fldCharType="separate"/>
            </w:r>
            <w:r w:rsidR="00E85778">
              <w:rPr>
                <w:noProof/>
                <w:webHidden/>
              </w:rPr>
              <w:t>218</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56" w:history="1">
            <w:r w:rsidR="0053407C" w:rsidRPr="0055131A">
              <w:rPr>
                <w:rStyle w:val="Hyperlink"/>
                <w:noProof/>
              </w:rPr>
              <w:t>1. ГеографскеодликеАзије</w:t>
            </w:r>
            <w:r w:rsidR="0053407C">
              <w:rPr>
                <w:noProof/>
                <w:webHidden/>
              </w:rPr>
              <w:tab/>
            </w:r>
            <w:r>
              <w:rPr>
                <w:noProof/>
                <w:webHidden/>
              </w:rPr>
              <w:fldChar w:fldCharType="begin"/>
            </w:r>
            <w:r w:rsidR="0053407C">
              <w:rPr>
                <w:noProof/>
                <w:webHidden/>
              </w:rPr>
              <w:instrText xml:space="preserve"> PAGEREF _Toc90289156 \h </w:instrText>
            </w:r>
            <w:r>
              <w:rPr>
                <w:noProof/>
                <w:webHidden/>
              </w:rPr>
            </w:r>
            <w:r>
              <w:rPr>
                <w:noProof/>
                <w:webHidden/>
              </w:rPr>
              <w:fldChar w:fldCharType="separate"/>
            </w:r>
            <w:r w:rsidR="00E85778">
              <w:rPr>
                <w:noProof/>
                <w:webHidden/>
              </w:rPr>
              <w:t>224</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57" w:history="1">
            <w:r w:rsidR="0053407C" w:rsidRPr="0055131A">
              <w:rPr>
                <w:rStyle w:val="Hyperlink"/>
                <w:noProof/>
              </w:rPr>
              <w:t>2. ГеографскеодликеАфрике</w:t>
            </w:r>
            <w:r w:rsidR="0053407C">
              <w:rPr>
                <w:noProof/>
                <w:webHidden/>
              </w:rPr>
              <w:tab/>
            </w:r>
            <w:r>
              <w:rPr>
                <w:noProof/>
                <w:webHidden/>
              </w:rPr>
              <w:fldChar w:fldCharType="begin"/>
            </w:r>
            <w:r w:rsidR="0053407C">
              <w:rPr>
                <w:noProof/>
                <w:webHidden/>
              </w:rPr>
              <w:instrText xml:space="preserve"> PAGEREF _Toc90289157 \h </w:instrText>
            </w:r>
            <w:r>
              <w:rPr>
                <w:noProof/>
                <w:webHidden/>
              </w:rPr>
            </w:r>
            <w:r>
              <w:rPr>
                <w:noProof/>
                <w:webHidden/>
              </w:rPr>
              <w:fldChar w:fldCharType="separate"/>
            </w:r>
            <w:r w:rsidR="00E85778">
              <w:rPr>
                <w:noProof/>
                <w:webHidden/>
              </w:rPr>
              <w:t>224</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58" w:history="1">
            <w:r w:rsidR="0053407C" w:rsidRPr="0055131A">
              <w:rPr>
                <w:rStyle w:val="Hyperlink"/>
                <w:noProof/>
              </w:rPr>
              <w:t>3. ГеографскеодликеСевернеАмерике</w:t>
            </w:r>
            <w:r w:rsidR="0053407C">
              <w:rPr>
                <w:noProof/>
                <w:webHidden/>
              </w:rPr>
              <w:tab/>
            </w:r>
            <w:r>
              <w:rPr>
                <w:noProof/>
                <w:webHidden/>
              </w:rPr>
              <w:fldChar w:fldCharType="begin"/>
            </w:r>
            <w:r w:rsidR="0053407C">
              <w:rPr>
                <w:noProof/>
                <w:webHidden/>
              </w:rPr>
              <w:instrText xml:space="preserve"> PAGEREF _Toc90289158 \h </w:instrText>
            </w:r>
            <w:r>
              <w:rPr>
                <w:noProof/>
                <w:webHidden/>
              </w:rPr>
            </w:r>
            <w:r>
              <w:rPr>
                <w:noProof/>
                <w:webHidden/>
              </w:rPr>
              <w:fldChar w:fldCharType="separate"/>
            </w:r>
            <w:r w:rsidR="00E85778">
              <w:rPr>
                <w:noProof/>
                <w:webHidden/>
              </w:rPr>
              <w:t>225</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59" w:history="1">
            <w:r w:rsidR="0053407C" w:rsidRPr="0055131A">
              <w:rPr>
                <w:rStyle w:val="Hyperlink"/>
                <w:noProof/>
              </w:rPr>
              <w:t>4. ГеографскеодликеЛатинскеАмерике</w:t>
            </w:r>
            <w:r w:rsidR="0053407C">
              <w:rPr>
                <w:noProof/>
                <w:webHidden/>
              </w:rPr>
              <w:tab/>
            </w:r>
            <w:r>
              <w:rPr>
                <w:noProof/>
                <w:webHidden/>
              </w:rPr>
              <w:fldChar w:fldCharType="begin"/>
            </w:r>
            <w:r w:rsidR="0053407C">
              <w:rPr>
                <w:noProof/>
                <w:webHidden/>
              </w:rPr>
              <w:instrText xml:space="preserve"> PAGEREF _Toc90289159 \h </w:instrText>
            </w:r>
            <w:r>
              <w:rPr>
                <w:noProof/>
                <w:webHidden/>
              </w:rPr>
            </w:r>
            <w:r>
              <w:rPr>
                <w:noProof/>
                <w:webHidden/>
              </w:rPr>
              <w:fldChar w:fldCharType="separate"/>
            </w:r>
            <w:r w:rsidR="00E85778">
              <w:rPr>
                <w:noProof/>
                <w:webHidden/>
              </w:rPr>
              <w:t>225</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0" w:history="1">
            <w:r w:rsidR="0053407C" w:rsidRPr="0055131A">
              <w:rPr>
                <w:rStyle w:val="Hyperlink"/>
                <w:noProof/>
              </w:rPr>
              <w:t>5. ГеографскеодликеАустралије и Океаније</w:t>
            </w:r>
            <w:r w:rsidR="0053407C">
              <w:rPr>
                <w:noProof/>
                <w:webHidden/>
              </w:rPr>
              <w:tab/>
            </w:r>
            <w:r>
              <w:rPr>
                <w:noProof/>
                <w:webHidden/>
              </w:rPr>
              <w:fldChar w:fldCharType="begin"/>
            </w:r>
            <w:r w:rsidR="0053407C">
              <w:rPr>
                <w:noProof/>
                <w:webHidden/>
              </w:rPr>
              <w:instrText xml:space="preserve"> PAGEREF _Toc90289160 \h </w:instrText>
            </w:r>
            <w:r>
              <w:rPr>
                <w:noProof/>
                <w:webHidden/>
              </w:rPr>
            </w:r>
            <w:r>
              <w:rPr>
                <w:noProof/>
                <w:webHidden/>
              </w:rPr>
              <w:fldChar w:fldCharType="separate"/>
            </w:r>
            <w:r w:rsidR="00E85778">
              <w:rPr>
                <w:noProof/>
                <w:webHidden/>
              </w:rPr>
              <w:t>225</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1" w:history="1">
            <w:r w:rsidR="0053407C" w:rsidRPr="0055131A">
              <w:rPr>
                <w:rStyle w:val="Hyperlink"/>
                <w:noProof/>
              </w:rPr>
              <w:t>6. Географскеодликеполарнихобласти</w:t>
            </w:r>
            <w:r w:rsidR="0053407C">
              <w:rPr>
                <w:noProof/>
                <w:webHidden/>
              </w:rPr>
              <w:tab/>
            </w:r>
            <w:r>
              <w:rPr>
                <w:noProof/>
                <w:webHidden/>
              </w:rPr>
              <w:fldChar w:fldCharType="begin"/>
            </w:r>
            <w:r w:rsidR="0053407C">
              <w:rPr>
                <w:noProof/>
                <w:webHidden/>
              </w:rPr>
              <w:instrText xml:space="preserve"> PAGEREF _Toc90289161 \h </w:instrText>
            </w:r>
            <w:r>
              <w:rPr>
                <w:noProof/>
                <w:webHidden/>
              </w:rPr>
            </w:r>
            <w:r>
              <w:rPr>
                <w:noProof/>
                <w:webHidden/>
              </w:rPr>
              <w:fldChar w:fldCharType="separate"/>
            </w:r>
            <w:r w:rsidR="00E85778">
              <w:rPr>
                <w:noProof/>
                <w:webHidden/>
              </w:rPr>
              <w:t>225</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2" w:history="1">
            <w:r w:rsidR="0053407C" w:rsidRPr="0055131A">
              <w:rPr>
                <w:rStyle w:val="Hyperlink"/>
                <w:noProof/>
                <w:lang w:val="sr-Cyrl-CS"/>
              </w:rPr>
              <w:t>1. Физичке одлике Србије</w:t>
            </w:r>
            <w:r w:rsidR="0053407C">
              <w:rPr>
                <w:noProof/>
                <w:webHidden/>
              </w:rPr>
              <w:tab/>
            </w:r>
            <w:r>
              <w:rPr>
                <w:noProof/>
                <w:webHidden/>
              </w:rPr>
              <w:fldChar w:fldCharType="begin"/>
            </w:r>
            <w:r w:rsidR="0053407C">
              <w:rPr>
                <w:noProof/>
                <w:webHidden/>
              </w:rPr>
              <w:instrText xml:space="preserve"> PAGEREF _Toc90289162 \h </w:instrText>
            </w:r>
            <w:r>
              <w:rPr>
                <w:noProof/>
                <w:webHidden/>
              </w:rPr>
            </w:r>
            <w:r>
              <w:rPr>
                <w:noProof/>
                <w:webHidden/>
              </w:rPr>
              <w:fldChar w:fldCharType="separate"/>
            </w:r>
            <w:r w:rsidR="00E85778">
              <w:rPr>
                <w:noProof/>
                <w:webHidden/>
              </w:rPr>
              <w:t>225</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3" w:history="1">
            <w:r w:rsidR="0053407C" w:rsidRPr="0055131A">
              <w:rPr>
                <w:rStyle w:val="Hyperlink"/>
                <w:noProof/>
              </w:rPr>
              <w:t>2. Становништво и насељаСрбије</w:t>
            </w:r>
            <w:r w:rsidR="0053407C">
              <w:rPr>
                <w:noProof/>
                <w:webHidden/>
              </w:rPr>
              <w:tab/>
            </w:r>
            <w:r>
              <w:rPr>
                <w:noProof/>
                <w:webHidden/>
              </w:rPr>
              <w:fldChar w:fldCharType="begin"/>
            </w:r>
            <w:r w:rsidR="0053407C">
              <w:rPr>
                <w:noProof/>
                <w:webHidden/>
              </w:rPr>
              <w:instrText xml:space="preserve"> PAGEREF _Toc90289163 \h </w:instrText>
            </w:r>
            <w:r>
              <w:rPr>
                <w:noProof/>
                <w:webHidden/>
              </w:rPr>
            </w:r>
            <w:r>
              <w:rPr>
                <w:noProof/>
                <w:webHidden/>
              </w:rPr>
              <w:fldChar w:fldCharType="separate"/>
            </w:r>
            <w:r w:rsidR="00E85778">
              <w:rPr>
                <w:noProof/>
                <w:webHidden/>
              </w:rPr>
              <w:t>226</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4" w:history="1">
            <w:r w:rsidR="0053407C" w:rsidRPr="0055131A">
              <w:rPr>
                <w:rStyle w:val="Hyperlink"/>
                <w:noProof/>
              </w:rPr>
              <w:t>8. ПРОГРАМ ВАННАСТАВНИХ АКТИВНОСТИ</w:t>
            </w:r>
            <w:r w:rsidR="0053407C">
              <w:rPr>
                <w:noProof/>
                <w:webHidden/>
              </w:rPr>
              <w:tab/>
            </w:r>
            <w:r>
              <w:rPr>
                <w:noProof/>
                <w:webHidden/>
              </w:rPr>
              <w:fldChar w:fldCharType="begin"/>
            </w:r>
            <w:r w:rsidR="0053407C">
              <w:rPr>
                <w:noProof/>
                <w:webHidden/>
              </w:rPr>
              <w:instrText xml:space="preserve"> PAGEREF _Toc90289164 \h </w:instrText>
            </w:r>
            <w:r>
              <w:rPr>
                <w:noProof/>
                <w:webHidden/>
              </w:rPr>
            </w:r>
            <w:r>
              <w:rPr>
                <w:noProof/>
                <w:webHidden/>
              </w:rPr>
              <w:fldChar w:fldCharType="separate"/>
            </w:r>
            <w:r w:rsidR="00E85778">
              <w:rPr>
                <w:noProof/>
                <w:webHidden/>
              </w:rPr>
              <w:t>229</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5" w:history="1">
            <w:r w:rsidR="0053407C" w:rsidRPr="0055131A">
              <w:rPr>
                <w:rStyle w:val="Hyperlink"/>
                <w:b/>
                <w:noProof/>
              </w:rPr>
              <w:t>ШЕСТИ РАЗРЕД</w:t>
            </w:r>
            <w:r w:rsidR="0053407C">
              <w:rPr>
                <w:noProof/>
                <w:webHidden/>
              </w:rPr>
              <w:tab/>
            </w:r>
            <w:r>
              <w:rPr>
                <w:noProof/>
                <w:webHidden/>
              </w:rPr>
              <w:fldChar w:fldCharType="begin"/>
            </w:r>
            <w:r w:rsidR="0053407C">
              <w:rPr>
                <w:noProof/>
                <w:webHidden/>
              </w:rPr>
              <w:instrText xml:space="preserve"> PAGEREF _Toc90289165 \h </w:instrText>
            </w:r>
            <w:r>
              <w:rPr>
                <w:noProof/>
                <w:webHidden/>
              </w:rPr>
            </w:r>
            <w:r>
              <w:rPr>
                <w:noProof/>
                <w:webHidden/>
              </w:rPr>
              <w:fldChar w:fldCharType="separate"/>
            </w:r>
            <w:r w:rsidR="00E85778">
              <w:rPr>
                <w:noProof/>
                <w:webHidden/>
              </w:rPr>
              <w:t>233</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6" w:history="1">
            <w:r w:rsidR="0053407C" w:rsidRPr="0055131A">
              <w:rPr>
                <w:rStyle w:val="Hyperlink"/>
                <w:noProof/>
              </w:rPr>
              <w:t>ЦИЉЕВИ И ЗАДАЦИ:</w:t>
            </w:r>
            <w:r w:rsidR="0053407C">
              <w:rPr>
                <w:noProof/>
                <w:webHidden/>
              </w:rPr>
              <w:tab/>
            </w:r>
            <w:r>
              <w:rPr>
                <w:noProof/>
                <w:webHidden/>
              </w:rPr>
              <w:fldChar w:fldCharType="begin"/>
            </w:r>
            <w:r w:rsidR="0053407C">
              <w:rPr>
                <w:noProof/>
                <w:webHidden/>
              </w:rPr>
              <w:instrText xml:space="preserve"> PAGEREF _Toc90289166 \h </w:instrText>
            </w:r>
            <w:r>
              <w:rPr>
                <w:noProof/>
                <w:webHidden/>
              </w:rPr>
            </w:r>
            <w:r>
              <w:rPr>
                <w:noProof/>
                <w:webHidden/>
              </w:rPr>
              <w:fldChar w:fldCharType="separate"/>
            </w:r>
            <w:r w:rsidR="00E85778">
              <w:rPr>
                <w:noProof/>
                <w:webHidden/>
              </w:rPr>
              <w:t>233</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7" w:history="1">
            <w:r w:rsidR="0053407C" w:rsidRPr="0055131A">
              <w:rPr>
                <w:rStyle w:val="Hyperlink"/>
                <w:noProof/>
              </w:rPr>
              <w:t>ИСХОДИ:</w:t>
            </w:r>
            <w:r w:rsidR="0053407C">
              <w:rPr>
                <w:noProof/>
                <w:webHidden/>
              </w:rPr>
              <w:tab/>
            </w:r>
            <w:r>
              <w:rPr>
                <w:noProof/>
                <w:webHidden/>
              </w:rPr>
              <w:fldChar w:fldCharType="begin"/>
            </w:r>
            <w:r w:rsidR="0053407C">
              <w:rPr>
                <w:noProof/>
                <w:webHidden/>
              </w:rPr>
              <w:instrText xml:space="preserve"> PAGEREF _Toc90289167 \h </w:instrText>
            </w:r>
            <w:r>
              <w:rPr>
                <w:noProof/>
                <w:webHidden/>
              </w:rPr>
            </w:r>
            <w:r>
              <w:rPr>
                <w:noProof/>
                <w:webHidden/>
              </w:rPr>
              <w:fldChar w:fldCharType="separate"/>
            </w:r>
            <w:r w:rsidR="00E85778">
              <w:rPr>
                <w:noProof/>
                <w:webHidden/>
              </w:rPr>
              <w:t>233</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8" w:history="1">
            <w:r w:rsidR="0053407C" w:rsidRPr="0055131A">
              <w:rPr>
                <w:rStyle w:val="Hyperlink"/>
                <w:b/>
                <w:noProof/>
              </w:rPr>
              <w:t>СЕДМИ РАЗРЕД</w:t>
            </w:r>
            <w:r w:rsidR="0053407C">
              <w:rPr>
                <w:noProof/>
                <w:webHidden/>
              </w:rPr>
              <w:tab/>
            </w:r>
            <w:r>
              <w:rPr>
                <w:noProof/>
                <w:webHidden/>
              </w:rPr>
              <w:fldChar w:fldCharType="begin"/>
            </w:r>
            <w:r w:rsidR="0053407C">
              <w:rPr>
                <w:noProof/>
                <w:webHidden/>
              </w:rPr>
              <w:instrText xml:space="preserve"> PAGEREF _Toc90289168 \h </w:instrText>
            </w:r>
            <w:r>
              <w:rPr>
                <w:noProof/>
                <w:webHidden/>
              </w:rPr>
            </w:r>
            <w:r>
              <w:rPr>
                <w:noProof/>
                <w:webHidden/>
              </w:rPr>
              <w:fldChar w:fldCharType="separate"/>
            </w:r>
            <w:r w:rsidR="00E85778">
              <w:rPr>
                <w:noProof/>
                <w:webHidden/>
              </w:rPr>
              <w:t>233</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69" w:history="1">
            <w:r w:rsidR="0053407C" w:rsidRPr="0055131A">
              <w:rPr>
                <w:rStyle w:val="Hyperlink"/>
                <w:noProof/>
              </w:rPr>
              <w:t>ЦИЉЕВИ И ЗАДАЦИ:</w:t>
            </w:r>
            <w:r w:rsidR="0053407C">
              <w:rPr>
                <w:noProof/>
                <w:webHidden/>
              </w:rPr>
              <w:tab/>
            </w:r>
            <w:r>
              <w:rPr>
                <w:noProof/>
                <w:webHidden/>
              </w:rPr>
              <w:fldChar w:fldCharType="begin"/>
            </w:r>
            <w:r w:rsidR="0053407C">
              <w:rPr>
                <w:noProof/>
                <w:webHidden/>
              </w:rPr>
              <w:instrText xml:space="preserve"> PAGEREF _Toc90289169 \h </w:instrText>
            </w:r>
            <w:r>
              <w:rPr>
                <w:noProof/>
                <w:webHidden/>
              </w:rPr>
            </w:r>
            <w:r>
              <w:rPr>
                <w:noProof/>
                <w:webHidden/>
              </w:rPr>
              <w:fldChar w:fldCharType="separate"/>
            </w:r>
            <w:r w:rsidR="00E85778">
              <w:rPr>
                <w:noProof/>
                <w:webHidden/>
              </w:rPr>
              <w:t>233</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70" w:history="1">
            <w:r w:rsidR="0053407C" w:rsidRPr="0055131A">
              <w:rPr>
                <w:rStyle w:val="Hyperlink"/>
                <w:noProof/>
              </w:rPr>
              <w:t>ИСХОДИ:</w:t>
            </w:r>
            <w:r w:rsidR="0053407C">
              <w:rPr>
                <w:noProof/>
                <w:webHidden/>
              </w:rPr>
              <w:tab/>
            </w:r>
            <w:r>
              <w:rPr>
                <w:noProof/>
                <w:webHidden/>
              </w:rPr>
              <w:fldChar w:fldCharType="begin"/>
            </w:r>
            <w:r w:rsidR="0053407C">
              <w:rPr>
                <w:noProof/>
                <w:webHidden/>
              </w:rPr>
              <w:instrText xml:space="preserve"> PAGEREF _Toc90289170 \h </w:instrText>
            </w:r>
            <w:r>
              <w:rPr>
                <w:noProof/>
                <w:webHidden/>
              </w:rPr>
            </w:r>
            <w:r>
              <w:rPr>
                <w:noProof/>
                <w:webHidden/>
              </w:rPr>
              <w:fldChar w:fldCharType="separate"/>
            </w:r>
            <w:r w:rsidR="00E85778">
              <w:rPr>
                <w:noProof/>
                <w:webHidden/>
              </w:rPr>
              <w:t>234</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71" w:history="1">
            <w:r w:rsidR="0053407C" w:rsidRPr="0055131A">
              <w:rPr>
                <w:rStyle w:val="Hyperlink"/>
                <w:b/>
                <w:noProof/>
              </w:rPr>
              <w:t>ОСМИ РАЗРЕД</w:t>
            </w:r>
            <w:r w:rsidR="0053407C">
              <w:rPr>
                <w:noProof/>
                <w:webHidden/>
              </w:rPr>
              <w:tab/>
            </w:r>
            <w:r>
              <w:rPr>
                <w:noProof/>
                <w:webHidden/>
              </w:rPr>
              <w:fldChar w:fldCharType="begin"/>
            </w:r>
            <w:r w:rsidR="0053407C">
              <w:rPr>
                <w:noProof/>
                <w:webHidden/>
              </w:rPr>
              <w:instrText xml:space="preserve"> PAGEREF _Toc90289171 \h </w:instrText>
            </w:r>
            <w:r>
              <w:rPr>
                <w:noProof/>
                <w:webHidden/>
              </w:rPr>
            </w:r>
            <w:r>
              <w:rPr>
                <w:noProof/>
                <w:webHidden/>
              </w:rPr>
              <w:fldChar w:fldCharType="separate"/>
            </w:r>
            <w:r w:rsidR="00E85778">
              <w:rPr>
                <w:noProof/>
                <w:webHidden/>
              </w:rPr>
              <w:t>234</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72" w:history="1">
            <w:r w:rsidR="0053407C" w:rsidRPr="0055131A">
              <w:rPr>
                <w:rStyle w:val="Hyperlink"/>
                <w:noProof/>
              </w:rPr>
              <w:t>ЦИЉЕВИ И ЗАДАЦИ:</w:t>
            </w:r>
            <w:r w:rsidR="0053407C">
              <w:rPr>
                <w:noProof/>
                <w:webHidden/>
              </w:rPr>
              <w:tab/>
            </w:r>
            <w:r>
              <w:rPr>
                <w:noProof/>
                <w:webHidden/>
              </w:rPr>
              <w:fldChar w:fldCharType="begin"/>
            </w:r>
            <w:r w:rsidR="0053407C">
              <w:rPr>
                <w:noProof/>
                <w:webHidden/>
              </w:rPr>
              <w:instrText xml:space="preserve"> PAGEREF _Toc90289172 \h </w:instrText>
            </w:r>
            <w:r>
              <w:rPr>
                <w:noProof/>
                <w:webHidden/>
              </w:rPr>
            </w:r>
            <w:r>
              <w:rPr>
                <w:noProof/>
                <w:webHidden/>
              </w:rPr>
              <w:fldChar w:fldCharType="separate"/>
            </w:r>
            <w:r w:rsidR="00E85778">
              <w:rPr>
                <w:noProof/>
                <w:webHidden/>
              </w:rPr>
              <w:t>234</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73" w:history="1">
            <w:r w:rsidR="0053407C" w:rsidRPr="0055131A">
              <w:rPr>
                <w:rStyle w:val="Hyperlink"/>
                <w:noProof/>
              </w:rPr>
              <w:t>ИСХОДИ:</w:t>
            </w:r>
            <w:r w:rsidR="0053407C">
              <w:rPr>
                <w:noProof/>
                <w:webHidden/>
              </w:rPr>
              <w:tab/>
            </w:r>
            <w:r>
              <w:rPr>
                <w:noProof/>
                <w:webHidden/>
              </w:rPr>
              <w:fldChar w:fldCharType="begin"/>
            </w:r>
            <w:r w:rsidR="0053407C">
              <w:rPr>
                <w:noProof/>
                <w:webHidden/>
              </w:rPr>
              <w:instrText xml:space="preserve"> PAGEREF _Toc90289173 \h </w:instrText>
            </w:r>
            <w:r>
              <w:rPr>
                <w:noProof/>
                <w:webHidden/>
              </w:rPr>
            </w:r>
            <w:r>
              <w:rPr>
                <w:noProof/>
                <w:webHidden/>
              </w:rPr>
              <w:fldChar w:fldCharType="separate"/>
            </w:r>
            <w:r w:rsidR="00E85778">
              <w:rPr>
                <w:noProof/>
                <w:webHidden/>
              </w:rPr>
              <w:t>235</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74" w:history="1">
            <w:r w:rsidR="0053407C" w:rsidRPr="0055131A">
              <w:rPr>
                <w:rStyle w:val="Hyperlink"/>
                <w:noProof/>
              </w:rPr>
              <w:t>ПРОГРАМИ ОБАВЕЗНИХ И ИЗБОРНИХ ПРЕДМЕТА</w:t>
            </w:r>
            <w:r w:rsidR="0053407C">
              <w:rPr>
                <w:noProof/>
                <w:webHidden/>
              </w:rPr>
              <w:tab/>
            </w:r>
            <w:r>
              <w:rPr>
                <w:noProof/>
                <w:webHidden/>
              </w:rPr>
              <w:fldChar w:fldCharType="begin"/>
            </w:r>
            <w:r w:rsidR="0053407C">
              <w:rPr>
                <w:noProof/>
                <w:webHidden/>
              </w:rPr>
              <w:instrText xml:space="preserve"> PAGEREF _Toc90289174 \h </w:instrText>
            </w:r>
            <w:r>
              <w:rPr>
                <w:noProof/>
                <w:webHidden/>
              </w:rPr>
            </w:r>
            <w:r>
              <w:rPr>
                <w:noProof/>
                <w:webHidden/>
              </w:rPr>
              <w:fldChar w:fldCharType="separate"/>
            </w:r>
            <w:r w:rsidR="00E85778">
              <w:rPr>
                <w:noProof/>
                <w:webHidden/>
              </w:rPr>
              <w:t>235</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75" w:history="1">
            <w:r w:rsidR="0053407C" w:rsidRPr="0055131A">
              <w:rPr>
                <w:rStyle w:val="Hyperlink"/>
                <w:noProof/>
              </w:rPr>
              <w:t>ПО РЕЗРЕДИМА</w:t>
            </w:r>
            <w:r w:rsidR="0053407C">
              <w:rPr>
                <w:noProof/>
                <w:webHidden/>
              </w:rPr>
              <w:tab/>
            </w:r>
            <w:r>
              <w:rPr>
                <w:noProof/>
                <w:webHidden/>
              </w:rPr>
              <w:fldChar w:fldCharType="begin"/>
            </w:r>
            <w:r w:rsidR="0053407C">
              <w:rPr>
                <w:noProof/>
                <w:webHidden/>
              </w:rPr>
              <w:instrText xml:space="preserve"> PAGEREF _Toc90289175 \h </w:instrText>
            </w:r>
            <w:r>
              <w:rPr>
                <w:noProof/>
                <w:webHidden/>
              </w:rPr>
            </w:r>
            <w:r>
              <w:rPr>
                <w:noProof/>
                <w:webHidden/>
              </w:rPr>
              <w:fldChar w:fldCharType="separate"/>
            </w:r>
            <w:r w:rsidR="00E85778">
              <w:rPr>
                <w:noProof/>
                <w:webHidden/>
              </w:rPr>
              <w:t>235</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76" w:history="1">
            <w:r w:rsidR="0053407C" w:rsidRPr="0055131A">
              <w:rPr>
                <w:rStyle w:val="Hyperlink"/>
                <w:noProof/>
              </w:rPr>
              <w:t>1. РАЗРЕД</w:t>
            </w:r>
            <w:r w:rsidR="0053407C">
              <w:rPr>
                <w:noProof/>
                <w:webHidden/>
              </w:rPr>
              <w:tab/>
            </w:r>
            <w:r>
              <w:rPr>
                <w:noProof/>
                <w:webHidden/>
              </w:rPr>
              <w:fldChar w:fldCharType="begin"/>
            </w:r>
            <w:r w:rsidR="0053407C">
              <w:rPr>
                <w:noProof/>
                <w:webHidden/>
              </w:rPr>
              <w:instrText xml:space="preserve"> PAGEREF _Toc90289176 \h </w:instrText>
            </w:r>
            <w:r>
              <w:rPr>
                <w:noProof/>
                <w:webHidden/>
              </w:rPr>
            </w:r>
            <w:r>
              <w:rPr>
                <w:noProof/>
                <w:webHidden/>
              </w:rPr>
              <w:fldChar w:fldCharType="separate"/>
            </w:r>
            <w:r w:rsidR="00E85778">
              <w:rPr>
                <w:noProof/>
                <w:webHidden/>
              </w:rPr>
              <w:t>235</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77" w:history="1">
            <w:r w:rsidR="0053407C" w:rsidRPr="0055131A">
              <w:rPr>
                <w:rStyle w:val="Hyperlink"/>
                <w:noProof/>
              </w:rPr>
              <w:t>2. РАЗРЕД</w:t>
            </w:r>
            <w:r w:rsidR="0053407C">
              <w:rPr>
                <w:noProof/>
                <w:webHidden/>
              </w:rPr>
              <w:tab/>
            </w:r>
            <w:r>
              <w:rPr>
                <w:noProof/>
                <w:webHidden/>
              </w:rPr>
              <w:fldChar w:fldCharType="begin"/>
            </w:r>
            <w:r w:rsidR="0053407C">
              <w:rPr>
                <w:noProof/>
                <w:webHidden/>
              </w:rPr>
              <w:instrText xml:space="preserve"> PAGEREF _Toc90289177 \h </w:instrText>
            </w:r>
            <w:r>
              <w:rPr>
                <w:noProof/>
                <w:webHidden/>
              </w:rPr>
            </w:r>
            <w:r>
              <w:rPr>
                <w:noProof/>
                <w:webHidden/>
              </w:rPr>
              <w:fldChar w:fldCharType="separate"/>
            </w:r>
            <w:r w:rsidR="00E85778">
              <w:rPr>
                <w:noProof/>
                <w:webHidden/>
              </w:rPr>
              <w:t>260</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78" w:history="1">
            <w:r w:rsidR="0053407C" w:rsidRPr="0055131A">
              <w:rPr>
                <w:rStyle w:val="Hyperlink"/>
                <w:noProof/>
              </w:rPr>
              <w:t>3. РАЗРЕД</w:t>
            </w:r>
            <w:r w:rsidR="0053407C">
              <w:rPr>
                <w:noProof/>
                <w:webHidden/>
              </w:rPr>
              <w:tab/>
            </w:r>
            <w:r>
              <w:rPr>
                <w:noProof/>
                <w:webHidden/>
              </w:rPr>
              <w:fldChar w:fldCharType="begin"/>
            </w:r>
            <w:r w:rsidR="0053407C">
              <w:rPr>
                <w:noProof/>
                <w:webHidden/>
              </w:rPr>
              <w:instrText xml:space="preserve"> PAGEREF _Toc90289178 \h </w:instrText>
            </w:r>
            <w:r>
              <w:rPr>
                <w:noProof/>
                <w:webHidden/>
              </w:rPr>
            </w:r>
            <w:r>
              <w:rPr>
                <w:noProof/>
                <w:webHidden/>
              </w:rPr>
              <w:fldChar w:fldCharType="separate"/>
            </w:r>
            <w:r w:rsidR="00E85778">
              <w:rPr>
                <w:noProof/>
                <w:webHidden/>
              </w:rPr>
              <w:t>279</w:t>
            </w:r>
            <w:r>
              <w:rPr>
                <w:noProof/>
                <w:webHidden/>
              </w:rPr>
              <w:fldChar w:fldCharType="end"/>
            </w:r>
          </w:hyperlink>
        </w:p>
        <w:p w:rsidR="0053407C" w:rsidRDefault="00360E8C">
          <w:pPr>
            <w:pStyle w:val="TOC2"/>
            <w:tabs>
              <w:tab w:val="right" w:leader="dot" w:pos="10433"/>
            </w:tabs>
            <w:rPr>
              <w:rFonts w:asciiTheme="minorHAnsi" w:eastAsiaTheme="minorEastAsia" w:hAnsiTheme="minorHAnsi" w:cstheme="minorBidi"/>
              <w:noProof/>
              <w:sz w:val="22"/>
              <w:szCs w:val="22"/>
            </w:rPr>
          </w:pPr>
          <w:hyperlink w:anchor="_Toc90289179" w:history="1">
            <w:r w:rsidR="0053407C" w:rsidRPr="0055131A">
              <w:rPr>
                <w:rStyle w:val="Hyperlink"/>
                <w:noProof/>
              </w:rPr>
              <w:t>4. РАЗРЕД</w:t>
            </w:r>
            <w:r w:rsidR="0053407C">
              <w:rPr>
                <w:noProof/>
                <w:webHidden/>
              </w:rPr>
              <w:tab/>
            </w:r>
            <w:r>
              <w:rPr>
                <w:noProof/>
                <w:webHidden/>
              </w:rPr>
              <w:fldChar w:fldCharType="begin"/>
            </w:r>
            <w:r w:rsidR="0053407C">
              <w:rPr>
                <w:noProof/>
                <w:webHidden/>
              </w:rPr>
              <w:instrText xml:space="preserve"> PAGEREF _Toc90289179 \h </w:instrText>
            </w:r>
            <w:r>
              <w:rPr>
                <w:noProof/>
                <w:webHidden/>
              </w:rPr>
            </w:r>
            <w:r>
              <w:rPr>
                <w:noProof/>
                <w:webHidden/>
              </w:rPr>
              <w:fldChar w:fldCharType="separate"/>
            </w:r>
            <w:r w:rsidR="00E85778">
              <w:rPr>
                <w:noProof/>
                <w:webHidden/>
              </w:rPr>
              <w:t>308</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0" w:history="1">
            <w:r w:rsidR="0053407C" w:rsidRPr="0055131A">
              <w:rPr>
                <w:rStyle w:val="Hyperlink"/>
                <w:noProof/>
              </w:rPr>
              <w:t xml:space="preserve">9. </w:t>
            </w:r>
            <w:r w:rsidR="0053407C" w:rsidRPr="0055131A">
              <w:rPr>
                <w:rStyle w:val="Hyperlink"/>
                <w:noProof/>
                <w:lang w:val="sr-Latn-CS"/>
              </w:rPr>
              <w:t>О</w:t>
            </w:r>
            <w:r w:rsidR="0053407C" w:rsidRPr="0055131A">
              <w:rPr>
                <w:rStyle w:val="Hyperlink"/>
                <w:noProof/>
              </w:rPr>
              <w:t>СТАЛЕ ВАННАСТАВНЕ АКТИВНОСТИ, КУЛТУРНЕ, СПОРТСКЕ АКТИВНОСТИ</w:t>
            </w:r>
            <w:r w:rsidR="0053407C">
              <w:rPr>
                <w:noProof/>
                <w:webHidden/>
              </w:rPr>
              <w:tab/>
            </w:r>
            <w:r>
              <w:rPr>
                <w:noProof/>
                <w:webHidden/>
              </w:rPr>
              <w:fldChar w:fldCharType="begin"/>
            </w:r>
            <w:r w:rsidR="0053407C">
              <w:rPr>
                <w:noProof/>
                <w:webHidden/>
              </w:rPr>
              <w:instrText xml:space="preserve"> PAGEREF _Toc90289180 \h </w:instrText>
            </w:r>
            <w:r>
              <w:rPr>
                <w:noProof/>
                <w:webHidden/>
              </w:rPr>
            </w:r>
            <w:r>
              <w:rPr>
                <w:noProof/>
                <w:webHidden/>
              </w:rPr>
              <w:fldChar w:fldCharType="separate"/>
            </w:r>
            <w:r w:rsidR="00E85778">
              <w:rPr>
                <w:noProof/>
                <w:webHidden/>
              </w:rPr>
              <w:t>323</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1" w:history="1">
            <w:r w:rsidR="0053407C" w:rsidRPr="0055131A">
              <w:rPr>
                <w:rStyle w:val="Hyperlink"/>
                <w:noProof/>
              </w:rPr>
              <w:t>10. ПЛАН И ПРОГРАМ РАДА ЗА ЧАС ОДЕЉЕЊСКОГ СТАРЕШИНЕ</w:t>
            </w:r>
            <w:r w:rsidR="0053407C">
              <w:rPr>
                <w:noProof/>
                <w:webHidden/>
              </w:rPr>
              <w:tab/>
            </w:r>
            <w:r>
              <w:rPr>
                <w:noProof/>
                <w:webHidden/>
              </w:rPr>
              <w:fldChar w:fldCharType="begin"/>
            </w:r>
            <w:r w:rsidR="0053407C">
              <w:rPr>
                <w:noProof/>
                <w:webHidden/>
              </w:rPr>
              <w:instrText xml:space="preserve"> PAGEREF _Toc90289181 \h </w:instrText>
            </w:r>
            <w:r>
              <w:rPr>
                <w:noProof/>
                <w:webHidden/>
              </w:rPr>
            </w:r>
            <w:r>
              <w:rPr>
                <w:noProof/>
                <w:webHidden/>
              </w:rPr>
              <w:fldChar w:fldCharType="separate"/>
            </w:r>
            <w:r w:rsidR="00E85778">
              <w:rPr>
                <w:noProof/>
                <w:webHidden/>
              </w:rPr>
              <w:t>324</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2" w:history="1">
            <w:r w:rsidR="0053407C" w:rsidRPr="0055131A">
              <w:rPr>
                <w:rStyle w:val="Hyperlink"/>
                <w:noProof/>
              </w:rPr>
              <w:t>11. ПЛАН И ПРОГРАМ РАДА ОДЕЉЕЊСКЕ ЗАЈЕДНИЦЕ</w:t>
            </w:r>
            <w:r w:rsidR="0053407C">
              <w:rPr>
                <w:noProof/>
                <w:webHidden/>
              </w:rPr>
              <w:tab/>
            </w:r>
            <w:r>
              <w:rPr>
                <w:noProof/>
                <w:webHidden/>
              </w:rPr>
              <w:fldChar w:fldCharType="begin"/>
            </w:r>
            <w:r w:rsidR="0053407C">
              <w:rPr>
                <w:noProof/>
                <w:webHidden/>
              </w:rPr>
              <w:instrText xml:space="preserve"> PAGEREF _Toc90289182 \h </w:instrText>
            </w:r>
            <w:r>
              <w:rPr>
                <w:noProof/>
                <w:webHidden/>
              </w:rPr>
            </w:r>
            <w:r>
              <w:rPr>
                <w:noProof/>
                <w:webHidden/>
              </w:rPr>
              <w:fldChar w:fldCharType="separate"/>
            </w:r>
            <w:r w:rsidR="00E85778">
              <w:rPr>
                <w:noProof/>
                <w:webHidden/>
              </w:rPr>
              <w:t>327</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3" w:history="1">
            <w:r w:rsidR="0053407C" w:rsidRPr="0055131A">
              <w:rPr>
                <w:rStyle w:val="Hyperlink"/>
                <w:noProof/>
              </w:rPr>
              <w:t>12. ПРОГРАМ РАДА ШКОЛСКЕ  БИБЛИОТЕКЕ</w:t>
            </w:r>
            <w:r w:rsidR="0053407C">
              <w:rPr>
                <w:noProof/>
                <w:webHidden/>
              </w:rPr>
              <w:tab/>
            </w:r>
            <w:r>
              <w:rPr>
                <w:noProof/>
                <w:webHidden/>
              </w:rPr>
              <w:fldChar w:fldCharType="begin"/>
            </w:r>
            <w:r w:rsidR="0053407C">
              <w:rPr>
                <w:noProof/>
                <w:webHidden/>
              </w:rPr>
              <w:instrText xml:space="preserve"> PAGEREF _Toc90289183 \h </w:instrText>
            </w:r>
            <w:r>
              <w:rPr>
                <w:noProof/>
                <w:webHidden/>
              </w:rPr>
            </w:r>
            <w:r>
              <w:rPr>
                <w:noProof/>
                <w:webHidden/>
              </w:rPr>
              <w:fldChar w:fldCharType="separate"/>
            </w:r>
            <w:r w:rsidR="00E85778">
              <w:rPr>
                <w:noProof/>
                <w:webHidden/>
              </w:rPr>
              <w:t>331</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4" w:history="1">
            <w:r w:rsidR="0053407C" w:rsidRPr="0055131A">
              <w:rPr>
                <w:rStyle w:val="Hyperlink"/>
                <w:noProof/>
              </w:rPr>
              <w:t>13. ПРОФЕСИОНАЛНА ОРИЈЕНТАЦИЈА</w:t>
            </w:r>
            <w:r w:rsidR="0053407C">
              <w:rPr>
                <w:noProof/>
                <w:webHidden/>
              </w:rPr>
              <w:tab/>
            </w:r>
            <w:r>
              <w:rPr>
                <w:noProof/>
                <w:webHidden/>
              </w:rPr>
              <w:fldChar w:fldCharType="begin"/>
            </w:r>
            <w:r w:rsidR="0053407C">
              <w:rPr>
                <w:noProof/>
                <w:webHidden/>
              </w:rPr>
              <w:instrText xml:space="preserve"> PAGEREF _Toc90289184 \h </w:instrText>
            </w:r>
            <w:r>
              <w:rPr>
                <w:noProof/>
                <w:webHidden/>
              </w:rPr>
            </w:r>
            <w:r>
              <w:rPr>
                <w:noProof/>
                <w:webHidden/>
              </w:rPr>
              <w:fldChar w:fldCharType="separate"/>
            </w:r>
            <w:r w:rsidR="00E85778">
              <w:rPr>
                <w:noProof/>
                <w:webHidden/>
              </w:rPr>
              <w:t>334</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5" w:history="1">
            <w:r w:rsidR="0053407C" w:rsidRPr="0055131A">
              <w:rPr>
                <w:rStyle w:val="Hyperlink"/>
                <w:noProof/>
              </w:rPr>
              <w:t>14. ИМПЛЕМЕНТАЦИЈА ОБРАЗОВНИХ СТАНДАРДА</w:t>
            </w:r>
            <w:r w:rsidR="0053407C">
              <w:rPr>
                <w:noProof/>
                <w:webHidden/>
              </w:rPr>
              <w:tab/>
            </w:r>
            <w:r>
              <w:rPr>
                <w:noProof/>
                <w:webHidden/>
              </w:rPr>
              <w:fldChar w:fldCharType="begin"/>
            </w:r>
            <w:r w:rsidR="0053407C">
              <w:rPr>
                <w:noProof/>
                <w:webHidden/>
              </w:rPr>
              <w:instrText xml:space="preserve"> PAGEREF _Toc90289185 \h </w:instrText>
            </w:r>
            <w:r>
              <w:rPr>
                <w:noProof/>
                <w:webHidden/>
              </w:rPr>
            </w:r>
            <w:r>
              <w:rPr>
                <w:noProof/>
                <w:webHidden/>
              </w:rPr>
              <w:fldChar w:fldCharType="separate"/>
            </w:r>
            <w:r w:rsidR="00E85778">
              <w:rPr>
                <w:noProof/>
                <w:webHidden/>
              </w:rPr>
              <w:t>336</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6" w:history="1">
            <w:r w:rsidR="0053407C" w:rsidRPr="0055131A">
              <w:rPr>
                <w:rStyle w:val="Hyperlink"/>
                <w:noProof/>
              </w:rPr>
              <w:t>15. ИНКЛУЗИВНО ОБРАЗОВАЊЕ</w:t>
            </w:r>
            <w:r w:rsidR="0053407C">
              <w:rPr>
                <w:noProof/>
                <w:webHidden/>
              </w:rPr>
              <w:tab/>
            </w:r>
            <w:r>
              <w:rPr>
                <w:noProof/>
                <w:webHidden/>
              </w:rPr>
              <w:fldChar w:fldCharType="begin"/>
            </w:r>
            <w:r w:rsidR="0053407C">
              <w:rPr>
                <w:noProof/>
                <w:webHidden/>
              </w:rPr>
              <w:instrText xml:space="preserve"> PAGEREF _Toc90289186 \h </w:instrText>
            </w:r>
            <w:r>
              <w:rPr>
                <w:noProof/>
                <w:webHidden/>
              </w:rPr>
            </w:r>
            <w:r>
              <w:rPr>
                <w:noProof/>
                <w:webHidden/>
              </w:rPr>
              <w:fldChar w:fldCharType="separate"/>
            </w:r>
            <w:r w:rsidR="00E85778">
              <w:rPr>
                <w:noProof/>
                <w:webHidden/>
              </w:rPr>
              <w:t>338</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7" w:history="1">
            <w:r w:rsidR="0053407C" w:rsidRPr="0055131A">
              <w:rPr>
                <w:rStyle w:val="Hyperlink"/>
                <w:noProof/>
              </w:rPr>
              <w:t>16. ПРОГРАМ ЗАШТИТЕ ОД НАСИЉА</w:t>
            </w:r>
            <w:r w:rsidR="0053407C">
              <w:rPr>
                <w:noProof/>
                <w:webHidden/>
              </w:rPr>
              <w:tab/>
            </w:r>
            <w:r>
              <w:rPr>
                <w:noProof/>
                <w:webHidden/>
              </w:rPr>
              <w:fldChar w:fldCharType="begin"/>
            </w:r>
            <w:r w:rsidR="0053407C">
              <w:rPr>
                <w:noProof/>
                <w:webHidden/>
              </w:rPr>
              <w:instrText xml:space="preserve"> PAGEREF _Toc90289187 \h </w:instrText>
            </w:r>
            <w:r>
              <w:rPr>
                <w:noProof/>
                <w:webHidden/>
              </w:rPr>
            </w:r>
            <w:r>
              <w:rPr>
                <w:noProof/>
                <w:webHidden/>
              </w:rPr>
              <w:fldChar w:fldCharType="separate"/>
            </w:r>
            <w:r w:rsidR="00E85778">
              <w:rPr>
                <w:noProof/>
                <w:webHidden/>
              </w:rPr>
              <w:t>339</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8" w:history="1">
            <w:r w:rsidR="0053407C" w:rsidRPr="0055131A">
              <w:rPr>
                <w:rStyle w:val="Hyperlink"/>
                <w:noProof/>
              </w:rPr>
              <w:t>17. ПРОГРАМ  ПОСТУПАЊА  УСТАНОВЕ  У  СЛУЧАЈУ СУМЊЕ ИЛИ УТВРЂЕНОГ ДИСКРИМИНАТОРНОГ ПОНАШАЊА И ВРЕЂАЊА УГЛЕДА, ЧАСТИ ИЛИ ДОСТОЈАНСТВА ЛИЧНОСТИ</w:t>
            </w:r>
            <w:r w:rsidR="0053407C">
              <w:rPr>
                <w:noProof/>
                <w:webHidden/>
              </w:rPr>
              <w:tab/>
            </w:r>
            <w:r>
              <w:rPr>
                <w:noProof/>
                <w:webHidden/>
              </w:rPr>
              <w:fldChar w:fldCharType="begin"/>
            </w:r>
            <w:r w:rsidR="0053407C">
              <w:rPr>
                <w:noProof/>
                <w:webHidden/>
              </w:rPr>
              <w:instrText xml:space="preserve"> PAGEREF _Toc90289188 \h </w:instrText>
            </w:r>
            <w:r>
              <w:rPr>
                <w:noProof/>
                <w:webHidden/>
              </w:rPr>
            </w:r>
            <w:r>
              <w:rPr>
                <w:noProof/>
                <w:webHidden/>
              </w:rPr>
              <w:fldChar w:fldCharType="separate"/>
            </w:r>
            <w:r w:rsidR="00E85778">
              <w:rPr>
                <w:noProof/>
                <w:webHidden/>
              </w:rPr>
              <w:t>341</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89" w:history="1">
            <w:r w:rsidR="0053407C" w:rsidRPr="0055131A">
              <w:rPr>
                <w:rStyle w:val="Hyperlink"/>
                <w:noProof/>
              </w:rPr>
              <w:t>18. ПРОГРАМ  УНАПРЕЂИВАЊА ЗДРАВСТВЕНОГ ВАСПИТАЊА</w:t>
            </w:r>
            <w:r w:rsidR="0053407C">
              <w:rPr>
                <w:noProof/>
                <w:webHidden/>
              </w:rPr>
              <w:tab/>
            </w:r>
            <w:r>
              <w:rPr>
                <w:noProof/>
                <w:webHidden/>
              </w:rPr>
              <w:fldChar w:fldCharType="begin"/>
            </w:r>
            <w:r w:rsidR="0053407C">
              <w:rPr>
                <w:noProof/>
                <w:webHidden/>
              </w:rPr>
              <w:instrText xml:space="preserve"> PAGEREF _Toc90289189 \h </w:instrText>
            </w:r>
            <w:r>
              <w:rPr>
                <w:noProof/>
                <w:webHidden/>
              </w:rPr>
            </w:r>
            <w:r>
              <w:rPr>
                <w:noProof/>
                <w:webHidden/>
              </w:rPr>
              <w:fldChar w:fldCharType="separate"/>
            </w:r>
            <w:r w:rsidR="00E85778">
              <w:rPr>
                <w:noProof/>
                <w:webHidden/>
              </w:rPr>
              <w:t>346</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90" w:history="1">
            <w:r w:rsidR="0053407C" w:rsidRPr="0055131A">
              <w:rPr>
                <w:rStyle w:val="Hyperlink"/>
                <w:noProof/>
              </w:rPr>
              <w:t>19. ЕКСКУРЗИЈЕУТРАЈАЊУОДЈЕДНОГДАНАЗАСВЕРАЗРЕДЕ, ПОСЕТЕ, ИЗЛЕТИ</w:t>
            </w:r>
            <w:r w:rsidR="0053407C">
              <w:rPr>
                <w:noProof/>
                <w:webHidden/>
              </w:rPr>
              <w:tab/>
            </w:r>
            <w:r>
              <w:rPr>
                <w:noProof/>
                <w:webHidden/>
              </w:rPr>
              <w:fldChar w:fldCharType="begin"/>
            </w:r>
            <w:r w:rsidR="0053407C">
              <w:rPr>
                <w:noProof/>
                <w:webHidden/>
              </w:rPr>
              <w:instrText xml:space="preserve"> PAGEREF _Toc90289190 \h </w:instrText>
            </w:r>
            <w:r>
              <w:rPr>
                <w:noProof/>
                <w:webHidden/>
              </w:rPr>
            </w:r>
            <w:r>
              <w:rPr>
                <w:noProof/>
                <w:webHidden/>
              </w:rPr>
              <w:fldChar w:fldCharType="separate"/>
            </w:r>
            <w:r w:rsidR="00E85778">
              <w:rPr>
                <w:noProof/>
                <w:webHidden/>
              </w:rPr>
              <w:t>347</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91" w:history="1">
            <w:r w:rsidR="0053407C" w:rsidRPr="0055131A">
              <w:rPr>
                <w:rStyle w:val="Hyperlink"/>
                <w:noProof/>
              </w:rPr>
              <w:t>20. ПРОГРАМ САРАДЊЕ СА РОДИТЕЉИМА</w:t>
            </w:r>
            <w:r w:rsidR="0053407C">
              <w:rPr>
                <w:noProof/>
                <w:webHidden/>
              </w:rPr>
              <w:tab/>
            </w:r>
            <w:r>
              <w:rPr>
                <w:noProof/>
                <w:webHidden/>
              </w:rPr>
              <w:fldChar w:fldCharType="begin"/>
            </w:r>
            <w:r w:rsidR="0053407C">
              <w:rPr>
                <w:noProof/>
                <w:webHidden/>
              </w:rPr>
              <w:instrText xml:space="preserve"> PAGEREF _Toc90289191 \h </w:instrText>
            </w:r>
            <w:r>
              <w:rPr>
                <w:noProof/>
                <w:webHidden/>
              </w:rPr>
            </w:r>
            <w:r>
              <w:rPr>
                <w:noProof/>
                <w:webHidden/>
              </w:rPr>
              <w:fldChar w:fldCharType="separate"/>
            </w:r>
            <w:r w:rsidR="00E85778">
              <w:rPr>
                <w:noProof/>
                <w:webHidden/>
              </w:rPr>
              <w:t>349</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92" w:history="1">
            <w:r w:rsidR="0053407C" w:rsidRPr="0055131A">
              <w:rPr>
                <w:rStyle w:val="Hyperlink"/>
                <w:b/>
                <w:noProof/>
                <w:lang w:val="ru-RU"/>
              </w:rPr>
              <w:t>Стручни тим за предузетништво:</w:t>
            </w:r>
            <w:r w:rsidR="0053407C">
              <w:rPr>
                <w:noProof/>
                <w:webHidden/>
              </w:rPr>
              <w:tab/>
            </w:r>
            <w:r>
              <w:rPr>
                <w:noProof/>
                <w:webHidden/>
              </w:rPr>
              <w:fldChar w:fldCharType="begin"/>
            </w:r>
            <w:r w:rsidR="0053407C">
              <w:rPr>
                <w:noProof/>
                <w:webHidden/>
              </w:rPr>
              <w:instrText xml:space="preserve"> PAGEREF _Toc90289192 \h </w:instrText>
            </w:r>
            <w:r>
              <w:rPr>
                <w:noProof/>
                <w:webHidden/>
              </w:rPr>
            </w:r>
            <w:r>
              <w:rPr>
                <w:noProof/>
                <w:webHidden/>
              </w:rPr>
              <w:fldChar w:fldCharType="separate"/>
            </w:r>
            <w:r w:rsidR="00E85778">
              <w:rPr>
                <w:noProof/>
                <w:webHidden/>
              </w:rPr>
              <w:t>351</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93" w:history="1">
            <w:r w:rsidR="0053407C" w:rsidRPr="0055131A">
              <w:rPr>
                <w:rStyle w:val="Hyperlink"/>
                <w:noProof/>
              </w:rPr>
              <w:t>21. ПРОГРАМ САРАДЊЕ СА ЛОКАЛНОМ ЗАЈЕДНИЦОМ</w:t>
            </w:r>
            <w:r w:rsidR="0053407C">
              <w:rPr>
                <w:noProof/>
                <w:webHidden/>
              </w:rPr>
              <w:tab/>
            </w:r>
            <w:r>
              <w:rPr>
                <w:noProof/>
                <w:webHidden/>
              </w:rPr>
              <w:fldChar w:fldCharType="begin"/>
            </w:r>
            <w:r w:rsidR="0053407C">
              <w:rPr>
                <w:noProof/>
                <w:webHidden/>
              </w:rPr>
              <w:instrText xml:space="preserve"> PAGEREF _Toc90289193 \h </w:instrText>
            </w:r>
            <w:r>
              <w:rPr>
                <w:noProof/>
                <w:webHidden/>
              </w:rPr>
            </w:r>
            <w:r>
              <w:rPr>
                <w:noProof/>
                <w:webHidden/>
              </w:rPr>
              <w:fldChar w:fldCharType="separate"/>
            </w:r>
            <w:r w:rsidR="00E85778">
              <w:rPr>
                <w:noProof/>
                <w:webHidden/>
              </w:rPr>
              <w:t>351</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94" w:history="1">
            <w:r w:rsidR="0053407C" w:rsidRPr="0055131A">
              <w:rPr>
                <w:rStyle w:val="Hyperlink"/>
                <w:noProof/>
              </w:rPr>
              <w:t>22. ПРАЋЕЊЕ НАПРЕДОВАЊА И ОЦЕЊИВАЊЕ ПОСТИГНУЋА УЧЕНИКА</w:t>
            </w:r>
            <w:r w:rsidR="0053407C">
              <w:rPr>
                <w:noProof/>
                <w:webHidden/>
              </w:rPr>
              <w:tab/>
            </w:r>
            <w:r>
              <w:rPr>
                <w:noProof/>
                <w:webHidden/>
              </w:rPr>
              <w:fldChar w:fldCharType="begin"/>
            </w:r>
            <w:r w:rsidR="0053407C">
              <w:rPr>
                <w:noProof/>
                <w:webHidden/>
              </w:rPr>
              <w:instrText xml:space="preserve"> PAGEREF _Toc90289194 \h </w:instrText>
            </w:r>
            <w:r>
              <w:rPr>
                <w:noProof/>
                <w:webHidden/>
              </w:rPr>
            </w:r>
            <w:r>
              <w:rPr>
                <w:noProof/>
                <w:webHidden/>
              </w:rPr>
              <w:fldChar w:fldCharType="separate"/>
            </w:r>
            <w:r w:rsidR="00E85778">
              <w:rPr>
                <w:noProof/>
                <w:webHidden/>
              </w:rPr>
              <w:t>352</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95" w:history="1">
            <w:r w:rsidR="0053407C" w:rsidRPr="0055131A">
              <w:rPr>
                <w:rStyle w:val="Hyperlink"/>
                <w:noProof/>
              </w:rPr>
              <w:t>23. ПРАЋЕЊЕ ОСТВАРИВАЊА ШКОЛСКОГ ПРОГРАМА</w:t>
            </w:r>
            <w:r w:rsidR="0053407C">
              <w:rPr>
                <w:noProof/>
                <w:webHidden/>
              </w:rPr>
              <w:tab/>
            </w:r>
            <w:r>
              <w:rPr>
                <w:noProof/>
                <w:webHidden/>
              </w:rPr>
              <w:fldChar w:fldCharType="begin"/>
            </w:r>
            <w:r w:rsidR="0053407C">
              <w:rPr>
                <w:noProof/>
                <w:webHidden/>
              </w:rPr>
              <w:instrText xml:space="preserve"> PAGEREF _Toc90289195 \h </w:instrText>
            </w:r>
            <w:r>
              <w:rPr>
                <w:noProof/>
                <w:webHidden/>
              </w:rPr>
            </w:r>
            <w:r>
              <w:rPr>
                <w:noProof/>
                <w:webHidden/>
              </w:rPr>
              <w:fldChar w:fldCharType="separate"/>
            </w:r>
            <w:r w:rsidR="00E85778">
              <w:rPr>
                <w:noProof/>
                <w:webHidden/>
              </w:rPr>
              <w:t>353</w:t>
            </w:r>
            <w:r>
              <w:rPr>
                <w:noProof/>
                <w:webHidden/>
              </w:rPr>
              <w:fldChar w:fldCharType="end"/>
            </w:r>
          </w:hyperlink>
        </w:p>
        <w:p w:rsidR="0053407C" w:rsidRDefault="00360E8C">
          <w:pPr>
            <w:pStyle w:val="TOC1"/>
            <w:tabs>
              <w:tab w:val="right" w:leader="dot" w:pos="10433"/>
            </w:tabs>
            <w:rPr>
              <w:rFonts w:asciiTheme="minorHAnsi" w:eastAsiaTheme="minorEastAsia" w:hAnsiTheme="minorHAnsi" w:cstheme="minorBidi"/>
              <w:noProof/>
              <w:sz w:val="22"/>
              <w:szCs w:val="22"/>
            </w:rPr>
          </w:pPr>
          <w:hyperlink w:anchor="_Toc90289196" w:history="1">
            <w:r w:rsidR="0053407C" w:rsidRPr="0055131A">
              <w:rPr>
                <w:rStyle w:val="Hyperlink"/>
                <w:noProof/>
              </w:rPr>
              <w:t>24. УНАПРЕЂЕЊЕ ШКОЛСКОГ ПРОГРАМА</w:t>
            </w:r>
            <w:r w:rsidR="0053407C">
              <w:rPr>
                <w:noProof/>
                <w:webHidden/>
              </w:rPr>
              <w:tab/>
            </w:r>
            <w:r>
              <w:rPr>
                <w:noProof/>
                <w:webHidden/>
              </w:rPr>
              <w:fldChar w:fldCharType="begin"/>
            </w:r>
            <w:r w:rsidR="0053407C">
              <w:rPr>
                <w:noProof/>
                <w:webHidden/>
              </w:rPr>
              <w:instrText xml:space="preserve"> PAGEREF _Toc90289196 \h </w:instrText>
            </w:r>
            <w:r>
              <w:rPr>
                <w:noProof/>
                <w:webHidden/>
              </w:rPr>
            </w:r>
            <w:r>
              <w:rPr>
                <w:noProof/>
                <w:webHidden/>
              </w:rPr>
              <w:fldChar w:fldCharType="separate"/>
            </w:r>
            <w:r w:rsidR="00E85778">
              <w:rPr>
                <w:noProof/>
                <w:webHidden/>
              </w:rPr>
              <w:t>353</w:t>
            </w:r>
            <w:r>
              <w:rPr>
                <w:noProof/>
                <w:webHidden/>
              </w:rPr>
              <w:fldChar w:fldCharType="end"/>
            </w:r>
          </w:hyperlink>
        </w:p>
        <w:p w:rsidR="002434E7" w:rsidRPr="00062F0D" w:rsidRDefault="00360E8C" w:rsidP="00062F0D">
          <w:r>
            <w:lastRenderedPageBreak/>
            <w:fldChar w:fldCharType="end"/>
          </w:r>
        </w:p>
      </w:sdtContent>
    </w:sdt>
    <w:p w:rsidR="00564131" w:rsidRPr="009E1F4D" w:rsidRDefault="00E311AC" w:rsidP="009E1F4D">
      <w:pPr>
        <w:pStyle w:val="Heading1"/>
        <w:jc w:val="center"/>
        <w:rPr>
          <w:sz w:val="36"/>
          <w:szCs w:val="36"/>
        </w:rPr>
      </w:pPr>
      <w:bookmarkStart w:id="41" w:name="_Toc523388486"/>
      <w:bookmarkStart w:id="42" w:name="_Toc523388629"/>
      <w:bookmarkStart w:id="43" w:name="_Toc90289108"/>
      <w:r w:rsidRPr="009E1F4D">
        <w:rPr>
          <w:sz w:val="36"/>
          <w:szCs w:val="36"/>
        </w:rPr>
        <w:t xml:space="preserve">1. </w:t>
      </w:r>
      <w:r w:rsidR="00EC2763" w:rsidRPr="009E1F4D">
        <w:rPr>
          <w:sz w:val="36"/>
          <w:szCs w:val="36"/>
        </w:rPr>
        <w:t>УВОД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1"/>
      <w:bookmarkEnd w:id="42"/>
      <w:bookmarkEnd w:id="43"/>
    </w:p>
    <w:p w:rsidR="00564131" w:rsidRPr="00000423" w:rsidRDefault="00564131" w:rsidP="00564131">
      <w:pPr>
        <w:jc w:val="both"/>
        <w:rPr>
          <w:b/>
          <w:bCs/>
          <w:lang w:val="sr-Cyrl-CS"/>
        </w:rPr>
      </w:pPr>
    </w:p>
    <w:p w:rsidR="003D7BE9" w:rsidRDefault="003D7BE9" w:rsidP="00564131">
      <w:pPr>
        <w:ind w:firstLine="720"/>
        <w:jc w:val="both"/>
      </w:pPr>
    </w:p>
    <w:p w:rsidR="00E37476" w:rsidRDefault="003D7BE9" w:rsidP="003D7BE9">
      <w:pPr>
        <w:ind w:firstLine="720"/>
        <w:jc w:val="both"/>
      </w:pPr>
      <w:bookmarkStart w:id="44" w:name="_Toc191088952"/>
      <w:bookmarkStart w:id="45" w:name="_Toc191089032"/>
      <w:bookmarkStart w:id="46" w:name="_Toc191090142"/>
      <w:bookmarkStart w:id="47" w:name="_Toc191091906"/>
      <w:bookmarkStart w:id="48" w:name="_Toc201383879"/>
      <w:bookmarkStart w:id="49" w:name="_Toc201722372"/>
      <w:bookmarkStart w:id="50" w:name="_Toc202148679"/>
      <w:bookmarkStart w:id="51" w:name="_Toc202149202"/>
      <w:bookmarkStart w:id="52" w:name="_Toc202149296"/>
      <w:bookmarkStart w:id="53" w:name="_Toc202149331"/>
      <w:bookmarkStart w:id="54" w:name="_Toc202149378"/>
      <w:bookmarkStart w:id="55" w:name="_Toc202149900"/>
      <w:bookmarkStart w:id="56" w:name="_Toc202149926"/>
      <w:bookmarkStart w:id="57" w:name="_Toc202149959"/>
      <w:bookmarkStart w:id="58" w:name="_Toc202235210"/>
      <w:bookmarkStart w:id="59" w:name="_Toc202245285"/>
      <w:bookmarkStart w:id="60" w:name="_Toc202590932"/>
      <w:bookmarkStart w:id="61" w:name="_Toc202591108"/>
      <w:bookmarkStart w:id="62" w:name="_Toc202591302"/>
      <w:bookmarkStart w:id="63" w:name="_Toc202675132"/>
      <w:bookmarkStart w:id="64" w:name="_Toc233776287"/>
      <w:bookmarkStart w:id="65" w:name="_Toc233777735"/>
      <w:bookmarkStart w:id="66" w:name="_Toc233777790"/>
      <w:bookmarkStart w:id="67" w:name="_Toc233778519"/>
      <w:bookmarkStart w:id="68" w:name="_Toc233779820"/>
      <w:bookmarkStart w:id="69" w:name="_Toc234115247"/>
      <w:bookmarkStart w:id="70" w:name="_Toc234115285"/>
      <w:bookmarkStart w:id="71" w:name="_Toc271788876"/>
      <w:bookmarkStart w:id="72" w:name="_Toc272224924"/>
      <w:bookmarkStart w:id="73" w:name="_Toc272225026"/>
      <w:bookmarkStart w:id="74" w:name="_Toc272225300"/>
      <w:bookmarkStart w:id="75" w:name="_Toc272225424"/>
      <w:bookmarkStart w:id="76" w:name="_Toc272225564"/>
      <w:bookmarkStart w:id="77" w:name="_Toc272225620"/>
      <w:bookmarkStart w:id="78" w:name="_Toc272226901"/>
      <w:bookmarkStart w:id="79" w:name="_Toc303843752"/>
      <w:bookmarkStart w:id="80" w:name="_Toc303844051"/>
      <w:bookmarkStart w:id="81" w:name="_Toc303844082"/>
      <w:bookmarkStart w:id="82" w:name="_Toc303844257"/>
      <w:r w:rsidRPr="00000423">
        <w:rPr>
          <w:lang w:val="ru-RU"/>
        </w:rPr>
        <w:t>На основу</w:t>
      </w:r>
    </w:p>
    <w:p w:rsidR="00E37476" w:rsidRDefault="00E37476" w:rsidP="00E37476">
      <w:pPr>
        <w:pStyle w:val="NoSpacing"/>
        <w:ind w:firstLine="720"/>
        <w:jc w:val="both"/>
        <w:rPr>
          <w:rFonts w:ascii="Times New Roman" w:hAnsi="Times New Roman"/>
          <w:sz w:val="24"/>
          <w:szCs w:val="24"/>
        </w:rPr>
      </w:pPr>
      <w:r>
        <w:rPr>
          <w:rFonts w:ascii="Times New Roman" w:hAnsi="Times New Roman"/>
          <w:sz w:val="24"/>
          <w:szCs w:val="24"/>
        </w:rPr>
        <w:t>*чл. 61 Закона о основамасистемаобразовања и васпитања („Сл. гласникРС“, бр. 88/17, 27/18-др. закони и 10/19);</w:t>
      </w:r>
    </w:p>
    <w:p w:rsidR="00E37476" w:rsidRDefault="00E37476" w:rsidP="00E37476">
      <w:pPr>
        <w:pStyle w:val="NoSpacing"/>
        <w:ind w:firstLine="720"/>
        <w:jc w:val="both"/>
        <w:rPr>
          <w:rFonts w:ascii="Times New Roman" w:hAnsi="Times New Roman"/>
          <w:sz w:val="24"/>
          <w:szCs w:val="24"/>
        </w:rPr>
      </w:pPr>
      <w:r>
        <w:rPr>
          <w:rFonts w:ascii="Times New Roman" w:hAnsi="Times New Roman"/>
          <w:sz w:val="24"/>
          <w:szCs w:val="24"/>
        </w:rPr>
        <w:t>*чл. 27 Закона о основномобразовању и васпитању („Сл. гласникРС“, бр. 55/13, 101/177, 27/18-др. закон и 10/19);</w:t>
      </w:r>
    </w:p>
    <w:p w:rsidR="00E37476" w:rsidRDefault="00E37476" w:rsidP="00E37476">
      <w:pPr>
        <w:pStyle w:val="NoSpacing"/>
        <w:ind w:left="720"/>
        <w:jc w:val="both"/>
        <w:rPr>
          <w:rFonts w:ascii="Times New Roman" w:hAnsi="Times New Roman"/>
          <w:sz w:val="24"/>
          <w:szCs w:val="24"/>
        </w:rPr>
      </w:pPr>
      <w:r>
        <w:rPr>
          <w:rFonts w:ascii="Times New Roman" w:hAnsi="Times New Roman"/>
          <w:sz w:val="24"/>
          <w:szCs w:val="24"/>
        </w:rPr>
        <w:t>*Правилникa о наставномпланузадругициклусосновногобразовања и васпитања и наставномпрограмузапетиразредосновногобразовања и васпитања („Сл. гласник РС-Просветнигласник“, бр. 6/07, 2/10, 7/10-др. правилник, 3/11-др. правилник, 1/13, 4/13, 11/16, 6/17, 8/17, 9/17, 12/18 и 15/18-др. правилник);</w:t>
      </w:r>
    </w:p>
    <w:p w:rsidR="00E37476" w:rsidRDefault="00E37476" w:rsidP="00E37476">
      <w:pPr>
        <w:pStyle w:val="NoSpacing"/>
        <w:ind w:left="720"/>
        <w:jc w:val="both"/>
        <w:rPr>
          <w:rFonts w:ascii="Times New Roman" w:hAnsi="Times New Roman"/>
          <w:sz w:val="24"/>
          <w:szCs w:val="24"/>
        </w:rPr>
      </w:pPr>
      <w:r>
        <w:rPr>
          <w:rFonts w:ascii="Times New Roman" w:hAnsi="Times New Roman"/>
          <w:sz w:val="24"/>
          <w:szCs w:val="24"/>
        </w:rPr>
        <w:t>*Правилникa о планунаставе и учењазапети и шестиразредосновногобразовања и васпитања и програмунаставе и учењазапети и шестиразредосновногобразовања и васпитања („Сл. гласник РС-Просветнигласник“, бр. 15/18, /18 и 3/19);</w:t>
      </w:r>
    </w:p>
    <w:p w:rsidR="00E37476" w:rsidRPr="007C0259" w:rsidRDefault="00E37476" w:rsidP="00E37476">
      <w:pPr>
        <w:pStyle w:val="NoSpacing"/>
        <w:ind w:left="720"/>
        <w:jc w:val="both"/>
        <w:rPr>
          <w:rFonts w:ascii="Times New Roman" w:hAnsi="Times New Roman"/>
          <w:sz w:val="24"/>
          <w:szCs w:val="24"/>
        </w:rPr>
      </w:pPr>
      <w:r>
        <w:rPr>
          <w:rFonts w:ascii="Times New Roman" w:hAnsi="Times New Roman"/>
          <w:sz w:val="24"/>
          <w:szCs w:val="24"/>
        </w:rPr>
        <w:t>*Правилникa о наставномпрограмуза</w:t>
      </w:r>
      <w:r>
        <w:rPr>
          <w:rFonts w:ascii="Times New Roman" w:hAnsi="Times New Roman"/>
          <w:sz w:val="24"/>
          <w:szCs w:val="24"/>
          <w:lang w:val="ro-RO"/>
        </w:rPr>
        <w:t xml:space="preserve">VII </w:t>
      </w:r>
      <w:r>
        <w:rPr>
          <w:rFonts w:ascii="Times New Roman" w:hAnsi="Times New Roman"/>
          <w:sz w:val="24"/>
          <w:szCs w:val="24"/>
        </w:rPr>
        <w:t>разредосновногобразовања и васпитања („Сл. гласник РС-Просветнигласник“, бр. 6/09, 3/11-др. правилник, 8/13, 11/16, 12/18 и 3/19);</w:t>
      </w:r>
    </w:p>
    <w:p w:rsidR="00E37476" w:rsidRPr="007C0259" w:rsidRDefault="00E37476" w:rsidP="00E37476">
      <w:pPr>
        <w:pStyle w:val="NoSpacing"/>
        <w:ind w:left="720"/>
        <w:jc w:val="both"/>
        <w:rPr>
          <w:rFonts w:ascii="Times New Roman" w:hAnsi="Times New Roman"/>
          <w:sz w:val="24"/>
          <w:szCs w:val="24"/>
        </w:rPr>
      </w:pPr>
      <w:r>
        <w:rPr>
          <w:rFonts w:ascii="Times New Roman" w:hAnsi="Times New Roman"/>
          <w:sz w:val="24"/>
          <w:szCs w:val="24"/>
        </w:rPr>
        <w:t>*Правилникa о наставномпрограмуза</w:t>
      </w:r>
      <w:r>
        <w:rPr>
          <w:rFonts w:ascii="Times New Roman" w:hAnsi="Times New Roman"/>
          <w:sz w:val="24"/>
          <w:szCs w:val="24"/>
          <w:lang w:val="ro-RO"/>
        </w:rPr>
        <w:t>VIII</w:t>
      </w:r>
      <w:r>
        <w:rPr>
          <w:rFonts w:ascii="Times New Roman" w:hAnsi="Times New Roman"/>
          <w:sz w:val="24"/>
          <w:szCs w:val="24"/>
        </w:rPr>
        <w:t xml:space="preserve">разредосновногобразовања и васпитања („Сл. гласник РС-Просветнигласник“, бр.2/10, 3/11-др. правилник, 8/13...12/18 и 10/19); </w:t>
      </w:r>
    </w:p>
    <w:p w:rsidR="00E37476" w:rsidRPr="00E37476" w:rsidRDefault="00E37476" w:rsidP="00E37476">
      <w:pPr>
        <w:pStyle w:val="NoSpacing"/>
        <w:ind w:left="720"/>
        <w:jc w:val="both"/>
        <w:rPr>
          <w:rFonts w:ascii="Times New Roman" w:hAnsi="Times New Roman"/>
          <w:sz w:val="24"/>
          <w:szCs w:val="24"/>
        </w:rPr>
      </w:pPr>
      <w:r>
        <w:rPr>
          <w:rFonts w:ascii="Times New Roman" w:hAnsi="Times New Roman"/>
          <w:sz w:val="24"/>
          <w:szCs w:val="24"/>
        </w:rPr>
        <w:t>*Правилникa о школскомкалендарузаосновнешколесаседиштемнатериторијиАутономнепокрајинеВојводинезашколску 2019/2020. годину („Сл. лист АП Војводине“, бр. 25/19)</w:t>
      </w:r>
    </w:p>
    <w:p w:rsidR="003D7BE9" w:rsidRPr="00000423" w:rsidRDefault="003D7BE9" w:rsidP="003D7BE9">
      <w:pPr>
        <w:jc w:val="both"/>
        <w:rPr>
          <w:lang w:val="sr-Cyrl-CS"/>
        </w:rPr>
      </w:pPr>
      <w:r w:rsidRPr="00000423">
        <w:rPr>
          <w:lang w:val="sr-Cyrl-CS"/>
        </w:rPr>
        <w:tab/>
      </w:r>
    </w:p>
    <w:p w:rsidR="003D7BE9" w:rsidRPr="00000423" w:rsidRDefault="003D7BE9" w:rsidP="003D7BE9">
      <w:pPr>
        <w:ind w:firstLine="720"/>
        <w:jc w:val="both"/>
        <w:rPr>
          <w:lang w:val="sr-Cyrl-CS"/>
        </w:rPr>
      </w:pPr>
      <w:r w:rsidRPr="00821C40">
        <w:rPr>
          <w:lang w:val="sr-Cyrl-CS"/>
        </w:rPr>
        <w:t>Основна школа</w:t>
      </w:r>
      <w:r w:rsidRPr="00000423">
        <w:rPr>
          <w:lang w:val="sr-Cyrl-CS"/>
        </w:rPr>
        <w:t xml:space="preserve"> „Михајло Пупин“ у Идвору доноси свој Школски програм од </w:t>
      </w:r>
      <w:r w:rsidRPr="00000423">
        <w:rPr>
          <w:lang w:val="sr-Latn-CS"/>
        </w:rPr>
        <w:t>I</w:t>
      </w:r>
      <w:r w:rsidRPr="00000423">
        <w:rPr>
          <w:lang w:val="sr-Cyrl-CS"/>
        </w:rPr>
        <w:t xml:space="preserve"> –</w:t>
      </w:r>
      <w:r w:rsidRPr="00000423">
        <w:rPr>
          <w:lang w:val="sr-Latn-CS"/>
        </w:rPr>
        <w:t xml:space="preserve"> VIII </w:t>
      </w:r>
      <w:r w:rsidRPr="00000423">
        <w:rPr>
          <w:lang w:val="sr-Cyrl-CS"/>
        </w:rPr>
        <w:t>разреда основне школе.</w:t>
      </w:r>
    </w:p>
    <w:p w:rsidR="003D7BE9" w:rsidRPr="00662FB2" w:rsidRDefault="00E37476" w:rsidP="00E37476">
      <w:pPr>
        <w:jc w:val="both"/>
        <w:rPr>
          <w:lang w:val="sr-Cyrl-CS"/>
        </w:rPr>
      </w:pPr>
      <w:r>
        <w:rPr>
          <w:lang w:val="sr-Cyrl-CS"/>
        </w:rPr>
        <w:tab/>
      </w:r>
    </w:p>
    <w:p w:rsidR="003D7BE9" w:rsidRPr="00000423" w:rsidRDefault="003D7BE9" w:rsidP="003D7BE9">
      <w:pPr>
        <w:rPr>
          <w:lang w:val="sr-Cyrl-CS"/>
        </w:rPr>
      </w:pPr>
      <w:r w:rsidRPr="00000423">
        <w:rPr>
          <w:lang w:val="sr-Cyrl-CS"/>
        </w:rPr>
        <w:t>Полазне основе за израду Школског програма су:</w:t>
      </w:r>
    </w:p>
    <w:p w:rsidR="003D7BE9" w:rsidRPr="00000423" w:rsidRDefault="003D7BE9" w:rsidP="003D7BE9">
      <w:pPr>
        <w:numPr>
          <w:ilvl w:val="0"/>
          <w:numId w:val="1"/>
        </w:numPr>
        <w:rPr>
          <w:lang w:val="sr-Cyrl-CS"/>
        </w:rPr>
      </w:pPr>
      <w:r w:rsidRPr="00000423">
        <w:rPr>
          <w:lang w:val="sr-Cyrl-CS"/>
        </w:rPr>
        <w:t>Закон о основама система образовања и васпитања</w:t>
      </w:r>
    </w:p>
    <w:p w:rsidR="003D7BE9" w:rsidRPr="00000423" w:rsidRDefault="003D7BE9" w:rsidP="003D7BE9">
      <w:pPr>
        <w:numPr>
          <w:ilvl w:val="0"/>
          <w:numId w:val="1"/>
        </w:numPr>
        <w:rPr>
          <w:lang w:val="sr-Cyrl-CS"/>
        </w:rPr>
      </w:pPr>
      <w:r w:rsidRPr="00000423">
        <w:rPr>
          <w:lang w:val="sr-Cyrl-CS"/>
        </w:rPr>
        <w:t>Годишњи план рада школе за школску 201</w:t>
      </w:r>
      <w:r w:rsidR="00E37476" w:rsidRPr="00662FB2">
        <w:rPr>
          <w:lang w:val="sr-Cyrl-CS"/>
        </w:rPr>
        <w:t>9</w:t>
      </w:r>
      <w:r w:rsidR="00E37476">
        <w:rPr>
          <w:lang w:val="sr-Cyrl-CS"/>
        </w:rPr>
        <w:t>/20</w:t>
      </w:r>
      <w:r w:rsidR="00E37476" w:rsidRPr="00662FB2">
        <w:rPr>
          <w:lang w:val="sr-Cyrl-CS"/>
        </w:rPr>
        <w:t>20</w:t>
      </w:r>
      <w:r w:rsidRPr="00000423">
        <w:rPr>
          <w:lang w:val="sr-Cyrl-CS"/>
        </w:rPr>
        <w:t>. годину</w:t>
      </w:r>
    </w:p>
    <w:p w:rsidR="003D7BE9" w:rsidRPr="00000423" w:rsidRDefault="003D7BE9" w:rsidP="003D7BE9">
      <w:pPr>
        <w:numPr>
          <w:ilvl w:val="0"/>
          <w:numId w:val="1"/>
        </w:numPr>
        <w:rPr>
          <w:lang w:val="sr-Cyrl-CS"/>
        </w:rPr>
      </w:pPr>
      <w:r w:rsidRPr="0092318E">
        <w:rPr>
          <w:lang w:val="sr-Cyrl-CS"/>
        </w:rPr>
        <w:t>Школски</w:t>
      </w:r>
      <w:r w:rsidRPr="00000423">
        <w:rPr>
          <w:lang w:val="sr-Cyrl-CS"/>
        </w:rPr>
        <w:t xml:space="preserve"> развојни план</w:t>
      </w:r>
      <w:r>
        <w:rPr>
          <w:lang w:val="sr-Latn-CS"/>
        </w:rPr>
        <w:t xml:space="preserve"> 201</w:t>
      </w:r>
      <w:r w:rsidR="00EE1356">
        <w:t>8</w:t>
      </w:r>
      <w:r>
        <w:rPr>
          <w:lang w:val="sr-Latn-CS"/>
        </w:rPr>
        <w:t>/20</w:t>
      </w:r>
      <w:r>
        <w:t>2</w:t>
      </w:r>
      <w:r w:rsidR="00EE1356">
        <w:t>2</w:t>
      </w:r>
      <w:r>
        <w:rPr>
          <w:lang w:val="sr-Latn-CS"/>
        </w:rPr>
        <w:t>.</w:t>
      </w:r>
      <w:r w:rsidRPr="00000423">
        <w:rPr>
          <w:lang w:val="sr-Latn-CS"/>
        </w:rPr>
        <w:t xml:space="preserve"> год.</w:t>
      </w:r>
    </w:p>
    <w:p w:rsidR="003D7BE9" w:rsidRPr="00000423" w:rsidRDefault="003D7BE9" w:rsidP="003D7BE9">
      <w:pPr>
        <w:numPr>
          <w:ilvl w:val="0"/>
          <w:numId w:val="1"/>
        </w:numPr>
        <w:rPr>
          <w:lang w:val="sr-Cyrl-CS"/>
        </w:rPr>
      </w:pPr>
      <w:r w:rsidRPr="00000423">
        <w:rPr>
          <w:lang w:val="sr-Cyrl-CS"/>
        </w:rPr>
        <w:t xml:space="preserve">Резултати Самовредновања рада школе </w:t>
      </w:r>
    </w:p>
    <w:p w:rsidR="003D7BE9" w:rsidRPr="009B6F0D" w:rsidRDefault="003D7BE9" w:rsidP="003D7BE9">
      <w:pPr>
        <w:numPr>
          <w:ilvl w:val="0"/>
          <w:numId w:val="1"/>
        </w:numPr>
        <w:rPr>
          <w:lang w:val="sr-Cyrl-CS"/>
        </w:rPr>
      </w:pPr>
      <w:r w:rsidRPr="00000423">
        <w:rPr>
          <w:lang w:val="sr-Cyrl-CS"/>
        </w:rPr>
        <w:t>Услови рада у школи</w:t>
      </w:r>
    </w:p>
    <w:p w:rsidR="00495DD3" w:rsidRPr="005C1253" w:rsidRDefault="003D7BE9" w:rsidP="003D7BE9">
      <w:pPr>
        <w:rPr>
          <w:lang w:val="sr-Cyrl-CS"/>
        </w:rPr>
      </w:pPr>
      <w:r w:rsidRPr="00821C40">
        <w:rPr>
          <w:lang w:val="sr-Cyrl-CS"/>
        </w:rPr>
        <w:t>Стручно упутство о начину израде школске документације из 2014. године</w:t>
      </w:r>
    </w:p>
    <w:p w:rsidR="003D7BE9" w:rsidRPr="00662FB2" w:rsidRDefault="003D7BE9" w:rsidP="003D7BE9">
      <w:pPr>
        <w:rPr>
          <w:lang w:val="sr-Cyrl-CS"/>
        </w:rPr>
      </w:pPr>
    </w:p>
    <w:p w:rsidR="00722980" w:rsidRPr="00662FB2" w:rsidRDefault="00722980" w:rsidP="003D7BE9">
      <w:pPr>
        <w:rPr>
          <w:lang w:val="sr-Cyrl-CS"/>
        </w:rPr>
      </w:pPr>
    </w:p>
    <w:p w:rsidR="00722980" w:rsidRPr="00662FB2" w:rsidRDefault="00722980" w:rsidP="003D7BE9">
      <w:pPr>
        <w:rPr>
          <w:lang w:val="sr-Cyrl-CS"/>
        </w:rPr>
      </w:pPr>
    </w:p>
    <w:p w:rsidR="00722980" w:rsidRPr="00662FB2" w:rsidRDefault="00722980" w:rsidP="003D7BE9">
      <w:pPr>
        <w:rPr>
          <w:lang w:val="sr-Cyrl-CS"/>
        </w:rPr>
      </w:pPr>
    </w:p>
    <w:p w:rsidR="00722980" w:rsidRPr="00662FB2" w:rsidRDefault="00722980" w:rsidP="003D7BE9">
      <w:pPr>
        <w:rPr>
          <w:lang w:val="sr-Cyrl-CS"/>
        </w:rPr>
      </w:pPr>
    </w:p>
    <w:p w:rsidR="00722980" w:rsidRPr="00662FB2" w:rsidRDefault="00722980" w:rsidP="003D7BE9">
      <w:pPr>
        <w:rPr>
          <w:lang w:val="sr-Cyrl-CS"/>
        </w:rPr>
      </w:pPr>
    </w:p>
    <w:p w:rsidR="00564131" w:rsidRPr="009E1F4D" w:rsidRDefault="00E311AC" w:rsidP="009E1F4D">
      <w:pPr>
        <w:pStyle w:val="Heading1"/>
        <w:jc w:val="center"/>
        <w:rPr>
          <w:sz w:val="36"/>
          <w:szCs w:val="36"/>
        </w:rPr>
      </w:pPr>
      <w:bookmarkStart w:id="83" w:name="_Toc523388487"/>
      <w:bookmarkStart w:id="84" w:name="_Toc523388630"/>
      <w:bookmarkStart w:id="85" w:name="_Toc90289109"/>
      <w:r w:rsidRPr="009E1F4D">
        <w:rPr>
          <w:sz w:val="36"/>
          <w:szCs w:val="36"/>
        </w:rPr>
        <w:t xml:space="preserve">2. </w:t>
      </w:r>
      <w:r w:rsidR="00564131" w:rsidRPr="009E1F4D">
        <w:rPr>
          <w:sz w:val="36"/>
          <w:szCs w:val="36"/>
        </w:rPr>
        <w:t>ОСНОВНЕ КАРАКТЕРИСТИКЕ ШКОЛЕ</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64131" w:rsidRPr="002E2DA7" w:rsidRDefault="00564131" w:rsidP="009E1F4D">
      <w:pPr>
        <w:pStyle w:val="Heading2"/>
        <w:rPr>
          <w:rFonts w:ascii="Times New Roman" w:hAnsi="Times New Roman" w:cs="Times New Roman"/>
          <w:lang w:val="sr-Cyrl-CS"/>
        </w:rPr>
      </w:pPr>
      <w:bookmarkStart w:id="86" w:name="_Toc191088953"/>
      <w:bookmarkStart w:id="87" w:name="_Toc191089033"/>
      <w:bookmarkStart w:id="88" w:name="_Toc191090143"/>
      <w:bookmarkStart w:id="89" w:name="_Toc191091907"/>
      <w:bookmarkStart w:id="90" w:name="_Toc201383880"/>
      <w:bookmarkStart w:id="91" w:name="_Toc201722373"/>
      <w:bookmarkStart w:id="92" w:name="_Toc202148680"/>
      <w:bookmarkStart w:id="93" w:name="_Toc202149203"/>
      <w:bookmarkStart w:id="94" w:name="_Toc202149297"/>
      <w:bookmarkStart w:id="95" w:name="_Toc202149332"/>
      <w:bookmarkStart w:id="96" w:name="_Toc202149379"/>
      <w:bookmarkStart w:id="97" w:name="_Toc202149901"/>
      <w:bookmarkStart w:id="98" w:name="_Toc202149927"/>
      <w:bookmarkStart w:id="99" w:name="_Toc202149960"/>
      <w:bookmarkStart w:id="100" w:name="_Toc202235211"/>
      <w:bookmarkStart w:id="101" w:name="_Toc202245286"/>
      <w:bookmarkStart w:id="102" w:name="_Toc202590933"/>
      <w:bookmarkStart w:id="103" w:name="_Toc202591109"/>
      <w:bookmarkStart w:id="104" w:name="_Toc202591303"/>
      <w:bookmarkStart w:id="105" w:name="_Toc202675133"/>
      <w:bookmarkStart w:id="106" w:name="_Toc233776288"/>
      <w:bookmarkStart w:id="107" w:name="_Toc233777736"/>
      <w:bookmarkStart w:id="108" w:name="_Toc233777791"/>
      <w:bookmarkStart w:id="109" w:name="_Toc233778520"/>
      <w:bookmarkStart w:id="110" w:name="_Toc233779821"/>
      <w:bookmarkStart w:id="111" w:name="_Toc234115248"/>
      <w:bookmarkStart w:id="112" w:name="_Toc234115286"/>
      <w:bookmarkStart w:id="113" w:name="_Toc271788877"/>
      <w:bookmarkStart w:id="114" w:name="_Toc272224925"/>
      <w:bookmarkStart w:id="115" w:name="_Toc272225027"/>
      <w:bookmarkStart w:id="116" w:name="_Toc272225301"/>
      <w:bookmarkStart w:id="117" w:name="_Toc272225425"/>
      <w:bookmarkStart w:id="118" w:name="_Toc272225565"/>
      <w:bookmarkStart w:id="119" w:name="_Toc272225621"/>
      <w:bookmarkStart w:id="120" w:name="_Toc272226902"/>
      <w:bookmarkStart w:id="121" w:name="_Toc303843753"/>
      <w:bookmarkStart w:id="122" w:name="_Toc303844052"/>
      <w:bookmarkStart w:id="123" w:name="_Toc303844083"/>
      <w:bookmarkStart w:id="124" w:name="_Toc303844258"/>
      <w:bookmarkStart w:id="125" w:name="_Toc523388488"/>
      <w:bookmarkStart w:id="126" w:name="_Toc523388631"/>
      <w:bookmarkStart w:id="127" w:name="_Toc90289110"/>
      <w:r w:rsidRPr="002E2DA7">
        <w:rPr>
          <w:rFonts w:ascii="Times New Roman" w:hAnsi="Times New Roman" w:cs="Times New Roman"/>
          <w:lang w:val="sr-Cyrl-CS"/>
        </w:rPr>
        <w:t>ШКОЛСКО ОКРУЖЕЊЕ</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64131" w:rsidRPr="00000423" w:rsidRDefault="00564131" w:rsidP="00564131">
      <w:pPr>
        <w:ind w:left="72"/>
        <w:rPr>
          <w:lang w:val="sr-Cyrl-CS"/>
        </w:rPr>
      </w:pPr>
    </w:p>
    <w:p w:rsidR="00564131" w:rsidRPr="002E2DA7" w:rsidRDefault="00564131" w:rsidP="00564131">
      <w:pPr>
        <w:ind w:firstLine="708"/>
        <w:rPr>
          <w:lang w:val="sr-Cyrl-CS"/>
        </w:rPr>
      </w:pPr>
      <w:r w:rsidRPr="002E2DA7">
        <w:rPr>
          <w:lang w:val="sr-Cyrl-CS"/>
        </w:rPr>
        <w:lastRenderedPageBreak/>
        <w:t>''Идворска школа'' како су је називали наши преци настала је скоро када и стари Идвор, а то је било веома давно</w:t>
      </w:r>
      <w:r w:rsidR="003D7BE9" w:rsidRPr="003D7BE9">
        <w:rPr>
          <w:lang w:val="sr-Cyrl-CS"/>
        </w:rPr>
        <w:t xml:space="preserve"> -</w:t>
      </w:r>
      <w:r w:rsidRPr="002E2DA7">
        <w:rPr>
          <w:lang w:val="sr-Cyrl-CS"/>
        </w:rPr>
        <w:t xml:space="preserve"> пре више од 300 година. Школа је мењала изглед али је до данас опстала грађевина изграђена у </w:t>
      </w:r>
      <w:r>
        <w:t>XIX</w:t>
      </w:r>
      <w:r w:rsidRPr="002E2DA7">
        <w:rPr>
          <w:lang w:val="sr-Cyrl-CS"/>
        </w:rPr>
        <w:t xml:space="preserve"> веку по узору на </w:t>
      </w:r>
      <w:r>
        <w:t>a</w:t>
      </w:r>
      <w:r w:rsidRPr="002E2DA7">
        <w:rPr>
          <w:lang w:val="sr-Cyrl-CS"/>
        </w:rPr>
        <w:t xml:space="preserve">устро-угарске школе. Имала је четири учионице и два стана за учитеље, простирала се на око 500 </w:t>
      </w:r>
      <w:r w:rsidRPr="00000423">
        <w:t>m</w:t>
      </w:r>
      <w:r w:rsidRPr="002E2DA7">
        <w:rPr>
          <w:vertAlign w:val="superscript"/>
          <w:lang w:val="sr-Cyrl-CS"/>
        </w:rPr>
        <w:t>2.</w:t>
      </w:r>
    </w:p>
    <w:p w:rsidR="00564131" w:rsidRPr="002E2DA7" w:rsidRDefault="00564131" w:rsidP="00564131">
      <w:pPr>
        <w:ind w:firstLine="708"/>
        <w:rPr>
          <w:lang w:val="sr-Cyrl-CS"/>
        </w:rPr>
      </w:pPr>
      <w:r w:rsidRPr="002E2DA7">
        <w:rPr>
          <w:lang w:val="sr-Cyrl-CS"/>
        </w:rPr>
        <w:t>У згради старе школе прва слова и бројке научио је и велики светски научник Михајло Пупин, рођен у Идвору 1854. године. Успомена на великог Михајла подстакла је наше место и околину да старој згради дају намену музеја која садржи експонате и документа везане за лични и професионални живот Михајла Пупина од најранијег детињства до смрти. На то смо веома поносни.</w:t>
      </w:r>
    </w:p>
    <w:p w:rsidR="00564131" w:rsidRPr="002E2DA7" w:rsidRDefault="00564131" w:rsidP="00564131">
      <w:pPr>
        <w:ind w:firstLine="708"/>
        <w:rPr>
          <w:lang w:val="sr-Cyrl-CS"/>
        </w:rPr>
      </w:pPr>
      <w:r w:rsidRPr="002E2DA7">
        <w:rPr>
          <w:lang w:val="sr-Cyrl-CS"/>
        </w:rPr>
        <w:t>Многе генерације су похађале ову школу (стара зграда), све до 1979. године када је изграђена нова школска зграда, уз помоћ Општине Ковачица као оснивача, где се и до дана данашњег одвија настава.Нова зграда ОШ ''Михајло Пупин'' налази се у главној улици у самом центру Идвора. Преко пута су: Црква, Дом културе, здравствена установа, пошта, продавница, стамбене зграде и прелеп парк. Испред саме зградеје коловоз са јасно означеним саобраћајним знацима ради безбедности ученика. Предност је и то што главни пут Ковачица – Зрењанин не пролази кроз само село.</w:t>
      </w:r>
    </w:p>
    <w:p w:rsidR="00564131" w:rsidRPr="002E2DA7" w:rsidRDefault="00564131" w:rsidP="00564131">
      <w:pPr>
        <w:rPr>
          <w:lang w:val="sr-Cyrl-CS"/>
        </w:rPr>
      </w:pPr>
    </w:p>
    <w:p w:rsidR="00564131" w:rsidRPr="002E2DA7" w:rsidRDefault="00564131" w:rsidP="00564131">
      <w:pPr>
        <w:rPr>
          <w:lang w:val="sr-Cyrl-CS"/>
        </w:rPr>
      </w:pPr>
      <w:r w:rsidRPr="002E2DA7">
        <w:rPr>
          <w:lang w:val="sr-Cyrl-CS"/>
        </w:rPr>
        <w:t xml:space="preserve">Околина школе је веома лепо уређена. Сама школска зграда се простире на 1500 </w:t>
      </w:r>
      <w:r w:rsidRPr="00000423">
        <w:t>m</w:t>
      </w:r>
      <w:r w:rsidRPr="002E2DA7">
        <w:rPr>
          <w:vertAlign w:val="superscript"/>
          <w:lang w:val="sr-Cyrl-CS"/>
        </w:rPr>
        <w:t>2</w:t>
      </w:r>
      <w:r w:rsidRPr="002E2DA7">
        <w:rPr>
          <w:lang w:val="sr-Cyrl-CS"/>
        </w:rPr>
        <w:t xml:space="preserve"> са приземљем и првим спратом.</w:t>
      </w:r>
    </w:p>
    <w:p w:rsidR="00564131" w:rsidRPr="00000423" w:rsidRDefault="00564131" w:rsidP="00564131">
      <w:pPr>
        <w:jc w:val="center"/>
        <w:rPr>
          <w:b/>
          <w:lang w:val="sr-Latn-CS"/>
        </w:rPr>
      </w:pPr>
    </w:p>
    <w:p w:rsidR="00564131" w:rsidRPr="009E1F4D" w:rsidRDefault="00564131" w:rsidP="009E1F4D">
      <w:pPr>
        <w:pStyle w:val="Heading2"/>
        <w:rPr>
          <w:rFonts w:ascii="Times New Roman" w:hAnsi="Times New Roman" w:cs="Times New Roman"/>
          <w:lang w:val="sr-Latn-CS"/>
        </w:rPr>
      </w:pPr>
      <w:bookmarkStart w:id="128" w:name="_Toc523388489"/>
      <w:bookmarkStart w:id="129" w:name="_Toc523388632"/>
      <w:bookmarkStart w:id="130" w:name="_Toc90289111"/>
      <w:r w:rsidRPr="009E1F4D">
        <w:rPr>
          <w:rFonts w:ascii="Times New Roman" w:hAnsi="Times New Roman" w:cs="Times New Roman"/>
        </w:rPr>
        <w:t>ШКОЛСКА ЗГРАДА</w:t>
      </w:r>
      <w:bookmarkEnd w:id="128"/>
      <w:bookmarkEnd w:id="129"/>
      <w:bookmarkEnd w:id="130"/>
    </w:p>
    <w:p w:rsidR="00564131" w:rsidRPr="00000423" w:rsidRDefault="00564131" w:rsidP="00564131">
      <w:pPr>
        <w:jc w:val="center"/>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6"/>
        <w:gridCol w:w="2843"/>
        <w:gridCol w:w="2843"/>
      </w:tblGrid>
      <w:tr w:rsidR="00564131" w:rsidRPr="00000423" w:rsidTr="00726A26">
        <w:tc>
          <w:tcPr>
            <w:tcW w:w="2843" w:type="dxa"/>
            <w:shd w:val="clear" w:color="auto" w:fill="A6A6A6"/>
          </w:tcPr>
          <w:p w:rsidR="00564131" w:rsidRPr="00000423" w:rsidRDefault="00564131" w:rsidP="00726A26">
            <w:pPr>
              <w:jc w:val="center"/>
              <w:rPr>
                <w:b/>
              </w:rPr>
            </w:pPr>
            <w:r w:rsidRPr="00000423">
              <w:rPr>
                <w:b/>
              </w:rPr>
              <w:t>Наменапростора</w:t>
            </w:r>
          </w:p>
        </w:tc>
        <w:tc>
          <w:tcPr>
            <w:tcW w:w="2843" w:type="dxa"/>
            <w:shd w:val="clear" w:color="auto" w:fill="A6A6A6"/>
          </w:tcPr>
          <w:p w:rsidR="00564131" w:rsidRPr="00000423" w:rsidRDefault="00564131" w:rsidP="00726A26">
            <w:pPr>
              <w:jc w:val="center"/>
              <w:rPr>
                <w:b/>
              </w:rPr>
            </w:pPr>
            <w:r w:rsidRPr="00000423">
              <w:rPr>
                <w:b/>
              </w:rPr>
              <w:t>Бројпросторија</w:t>
            </w:r>
          </w:p>
        </w:tc>
        <w:tc>
          <w:tcPr>
            <w:tcW w:w="2843" w:type="dxa"/>
            <w:shd w:val="clear" w:color="auto" w:fill="A6A6A6"/>
          </w:tcPr>
          <w:p w:rsidR="00564131" w:rsidRPr="00000423" w:rsidRDefault="00564131" w:rsidP="00726A26">
            <w:pPr>
              <w:jc w:val="center"/>
              <w:rPr>
                <w:b/>
              </w:rPr>
            </w:pPr>
            <w:r w:rsidRPr="00000423">
              <w:rPr>
                <w:b/>
              </w:rPr>
              <w:t>Површина m</w:t>
            </w:r>
            <w:r w:rsidRPr="00000423">
              <w:rPr>
                <w:b/>
                <w:vertAlign w:val="superscript"/>
              </w:rPr>
              <w:t>2</w:t>
            </w:r>
          </w:p>
        </w:tc>
      </w:tr>
      <w:tr w:rsidR="00564131" w:rsidRPr="00000423" w:rsidTr="00726A26">
        <w:tc>
          <w:tcPr>
            <w:tcW w:w="2843" w:type="dxa"/>
          </w:tcPr>
          <w:p w:rsidR="00564131" w:rsidRPr="00000423" w:rsidRDefault="00564131" w:rsidP="00726A26">
            <w:r w:rsidRPr="00000423">
              <w:t>Учионицеопштенамене</w:t>
            </w:r>
          </w:p>
        </w:tc>
        <w:tc>
          <w:tcPr>
            <w:tcW w:w="2843" w:type="dxa"/>
          </w:tcPr>
          <w:p w:rsidR="00564131" w:rsidRPr="001D053D" w:rsidRDefault="00710546" w:rsidP="00726A26">
            <w:pPr>
              <w:jc w:val="center"/>
              <w:rPr>
                <w:color w:val="000000" w:themeColor="text1"/>
              </w:rPr>
            </w:pPr>
            <w:r>
              <w:rPr>
                <w:color w:val="000000" w:themeColor="text1"/>
              </w:rPr>
              <w:t>6</w:t>
            </w:r>
          </w:p>
        </w:tc>
        <w:tc>
          <w:tcPr>
            <w:tcW w:w="2843" w:type="dxa"/>
          </w:tcPr>
          <w:p w:rsidR="00564131" w:rsidRPr="00EB0700" w:rsidRDefault="00564131" w:rsidP="00726A26">
            <w:pPr>
              <w:jc w:val="center"/>
            </w:pPr>
            <w:r w:rsidRPr="00EB0700">
              <w:t>3</w:t>
            </w:r>
            <w:r w:rsidR="00710546">
              <w:t>30</w:t>
            </w:r>
          </w:p>
        </w:tc>
      </w:tr>
      <w:tr w:rsidR="00564131" w:rsidRPr="00000423" w:rsidTr="00726A26">
        <w:tc>
          <w:tcPr>
            <w:tcW w:w="2843" w:type="dxa"/>
          </w:tcPr>
          <w:p w:rsidR="00564131" w:rsidRPr="00000423" w:rsidRDefault="00564131" w:rsidP="00726A26">
            <w:pPr>
              <w:jc w:val="center"/>
            </w:pPr>
            <w:r w:rsidRPr="00000423">
              <w:t>Библиотека</w:t>
            </w:r>
          </w:p>
        </w:tc>
        <w:tc>
          <w:tcPr>
            <w:tcW w:w="2843" w:type="dxa"/>
          </w:tcPr>
          <w:p w:rsidR="00564131" w:rsidRPr="00000423" w:rsidRDefault="00564131" w:rsidP="00726A26">
            <w:pPr>
              <w:jc w:val="center"/>
            </w:pPr>
            <w:r w:rsidRPr="00000423">
              <w:t>1</w:t>
            </w:r>
          </w:p>
        </w:tc>
        <w:tc>
          <w:tcPr>
            <w:tcW w:w="2843" w:type="dxa"/>
          </w:tcPr>
          <w:p w:rsidR="00564131" w:rsidRPr="00EB0700" w:rsidRDefault="00710546" w:rsidP="00726A26">
            <w:pPr>
              <w:jc w:val="center"/>
            </w:pPr>
            <w:r>
              <w:t>31</w:t>
            </w:r>
          </w:p>
        </w:tc>
      </w:tr>
      <w:tr w:rsidR="00564131" w:rsidRPr="00000423" w:rsidTr="00726A26">
        <w:tc>
          <w:tcPr>
            <w:tcW w:w="2843" w:type="dxa"/>
          </w:tcPr>
          <w:p w:rsidR="00564131" w:rsidRPr="00000423" w:rsidRDefault="00564131" w:rsidP="00726A26">
            <w:pPr>
              <w:jc w:val="center"/>
            </w:pPr>
            <w:r w:rsidRPr="00000423">
              <w:t>Радионица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5</w:t>
            </w:r>
            <w:r w:rsidR="00710546">
              <w:t>3,6</w:t>
            </w:r>
          </w:p>
        </w:tc>
      </w:tr>
      <w:tr w:rsidR="00564131" w:rsidRPr="00000423" w:rsidTr="00726A26">
        <w:tc>
          <w:tcPr>
            <w:tcW w:w="2843" w:type="dxa"/>
          </w:tcPr>
          <w:p w:rsidR="00564131" w:rsidRPr="00000423" w:rsidRDefault="00564131" w:rsidP="00726A26">
            <w:pPr>
              <w:jc w:val="center"/>
            </w:pPr>
            <w:r w:rsidRPr="00000423">
              <w:t>Салазафизичковасп.</w:t>
            </w:r>
          </w:p>
        </w:tc>
        <w:tc>
          <w:tcPr>
            <w:tcW w:w="2843" w:type="dxa"/>
          </w:tcPr>
          <w:p w:rsidR="00564131" w:rsidRPr="00000423" w:rsidRDefault="00564131" w:rsidP="00726A26">
            <w:pPr>
              <w:jc w:val="center"/>
            </w:pPr>
            <w:r w:rsidRPr="00000423">
              <w:t>1</w:t>
            </w:r>
          </w:p>
        </w:tc>
        <w:tc>
          <w:tcPr>
            <w:tcW w:w="2843" w:type="dxa"/>
          </w:tcPr>
          <w:p w:rsidR="00564131" w:rsidRPr="00000423" w:rsidRDefault="00710546" w:rsidP="00726A26">
            <w:pPr>
              <w:jc w:val="center"/>
            </w:pPr>
            <w:r>
              <w:t>275+9</w:t>
            </w:r>
          </w:p>
        </w:tc>
      </w:tr>
      <w:tr w:rsidR="00564131" w:rsidRPr="00000423" w:rsidTr="00726A26">
        <w:tc>
          <w:tcPr>
            <w:tcW w:w="2843" w:type="dxa"/>
          </w:tcPr>
          <w:p w:rsidR="00564131" w:rsidRPr="00000423" w:rsidRDefault="00564131" w:rsidP="00726A26">
            <w:pPr>
              <w:jc w:val="center"/>
            </w:pPr>
            <w:r w:rsidRPr="00000423">
              <w:t>Кухиња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35</w:t>
            </w:r>
          </w:p>
        </w:tc>
      </w:tr>
      <w:tr w:rsidR="00564131" w:rsidRPr="00000423" w:rsidTr="00726A26">
        <w:tc>
          <w:tcPr>
            <w:tcW w:w="2843" w:type="dxa"/>
          </w:tcPr>
          <w:p w:rsidR="00564131" w:rsidRPr="00000423" w:rsidRDefault="00564131" w:rsidP="00726A26">
            <w:pPr>
              <w:jc w:val="center"/>
            </w:pPr>
            <w:r w:rsidRPr="00000423">
              <w:t>Зборница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2</w:t>
            </w:r>
            <w:r w:rsidR="00710546">
              <w:t>8</w:t>
            </w:r>
          </w:p>
        </w:tc>
      </w:tr>
      <w:tr w:rsidR="00564131" w:rsidRPr="00000423" w:rsidTr="00726A26">
        <w:trPr>
          <w:trHeight w:val="145"/>
        </w:trPr>
        <w:tc>
          <w:tcPr>
            <w:tcW w:w="2843" w:type="dxa"/>
          </w:tcPr>
          <w:p w:rsidR="00564131" w:rsidRPr="00000423" w:rsidRDefault="00564131" w:rsidP="00726A26">
            <w:pPr>
              <w:jc w:val="center"/>
            </w:pPr>
            <w:r w:rsidRPr="00000423">
              <w:t>Директорскаканцеларија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1</w:t>
            </w:r>
            <w:r w:rsidR="00710546">
              <w:t>7</w:t>
            </w:r>
          </w:p>
        </w:tc>
      </w:tr>
      <w:tr w:rsidR="00564131" w:rsidRPr="00000423" w:rsidTr="00726A26">
        <w:trPr>
          <w:trHeight w:val="270"/>
        </w:trPr>
        <w:tc>
          <w:tcPr>
            <w:tcW w:w="2843" w:type="dxa"/>
          </w:tcPr>
          <w:p w:rsidR="00564131" w:rsidRPr="00000423" w:rsidRDefault="00564131" w:rsidP="00726A26">
            <w:pPr>
              <w:jc w:val="center"/>
            </w:pPr>
            <w:r w:rsidRPr="00000423">
              <w:t>Секрета</w:t>
            </w:r>
            <w:r>
              <w:t>р</w:t>
            </w:r>
            <w:r w:rsidRPr="00000423">
              <w:t>скаканцеларија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 xml:space="preserve">  1</w:t>
            </w:r>
            <w:r w:rsidR="00710546">
              <w:t>3</w:t>
            </w:r>
          </w:p>
        </w:tc>
      </w:tr>
      <w:tr w:rsidR="00564131" w:rsidRPr="00000423" w:rsidTr="00726A26">
        <w:trPr>
          <w:trHeight w:val="345"/>
        </w:trPr>
        <w:tc>
          <w:tcPr>
            <w:tcW w:w="2843" w:type="dxa"/>
          </w:tcPr>
          <w:p w:rsidR="00564131" w:rsidRPr="00000423" w:rsidRDefault="00564131" w:rsidP="00726A26">
            <w:pPr>
              <w:jc w:val="center"/>
            </w:pPr>
            <w:r w:rsidRPr="00000423">
              <w:t>Кабинетзаинформатику</w:t>
            </w:r>
          </w:p>
        </w:tc>
        <w:tc>
          <w:tcPr>
            <w:tcW w:w="2843" w:type="dxa"/>
          </w:tcPr>
          <w:p w:rsidR="00564131" w:rsidRPr="00000423" w:rsidRDefault="00564131" w:rsidP="00726A26">
            <w:pPr>
              <w:jc w:val="center"/>
            </w:pPr>
            <w:r w:rsidRPr="00000423">
              <w:t>1</w:t>
            </w:r>
          </w:p>
        </w:tc>
        <w:tc>
          <w:tcPr>
            <w:tcW w:w="2843" w:type="dxa"/>
          </w:tcPr>
          <w:p w:rsidR="00564131" w:rsidRPr="00710546" w:rsidRDefault="00710546" w:rsidP="00726A26">
            <w:pPr>
              <w:jc w:val="center"/>
            </w:pPr>
            <w:r>
              <w:t xml:space="preserve">  12</w:t>
            </w:r>
          </w:p>
        </w:tc>
      </w:tr>
      <w:tr w:rsidR="00564131" w:rsidRPr="00000423" w:rsidTr="00726A26">
        <w:trPr>
          <w:trHeight w:val="345"/>
        </w:trPr>
        <w:tc>
          <w:tcPr>
            <w:tcW w:w="2843" w:type="dxa"/>
          </w:tcPr>
          <w:p w:rsidR="00564131" w:rsidRPr="00710546" w:rsidRDefault="00564131" w:rsidP="00726A26">
            <w:pPr>
              <w:jc w:val="center"/>
            </w:pPr>
            <w:r w:rsidRPr="00000423">
              <w:t>Kaбинет</w:t>
            </w:r>
            <w:r w:rsidR="00710546">
              <w:t>застручногсарадника</w:t>
            </w:r>
          </w:p>
        </w:tc>
        <w:tc>
          <w:tcPr>
            <w:tcW w:w="2843" w:type="dxa"/>
          </w:tcPr>
          <w:p w:rsidR="00564131" w:rsidRPr="00000423" w:rsidRDefault="00564131" w:rsidP="00726A26">
            <w:pPr>
              <w:jc w:val="center"/>
            </w:pPr>
            <w:r w:rsidRPr="00000423">
              <w:t>1</w:t>
            </w:r>
          </w:p>
        </w:tc>
        <w:tc>
          <w:tcPr>
            <w:tcW w:w="2843" w:type="dxa"/>
          </w:tcPr>
          <w:p w:rsidR="00564131" w:rsidRPr="00000423" w:rsidRDefault="00564131" w:rsidP="00726A26">
            <w:pPr>
              <w:jc w:val="center"/>
            </w:pPr>
            <w:r w:rsidRPr="00000423">
              <w:t>20</w:t>
            </w:r>
          </w:p>
        </w:tc>
      </w:tr>
      <w:tr w:rsidR="00710546" w:rsidRPr="00000423" w:rsidTr="00726A26">
        <w:trPr>
          <w:trHeight w:val="345"/>
        </w:trPr>
        <w:tc>
          <w:tcPr>
            <w:tcW w:w="2843" w:type="dxa"/>
          </w:tcPr>
          <w:p w:rsidR="00710546" w:rsidRPr="00710546" w:rsidRDefault="00710546" w:rsidP="00726A26">
            <w:pPr>
              <w:jc w:val="center"/>
            </w:pPr>
            <w:r>
              <w:t>Просторзанаставникафизичкогваспитања</w:t>
            </w:r>
          </w:p>
        </w:tc>
        <w:tc>
          <w:tcPr>
            <w:tcW w:w="2843" w:type="dxa"/>
          </w:tcPr>
          <w:p w:rsidR="00710546" w:rsidRPr="00710546" w:rsidRDefault="00710546" w:rsidP="00726A26">
            <w:pPr>
              <w:jc w:val="center"/>
            </w:pPr>
            <w:r>
              <w:t>1</w:t>
            </w:r>
          </w:p>
        </w:tc>
        <w:tc>
          <w:tcPr>
            <w:tcW w:w="2843" w:type="dxa"/>
          </w:tcPr>
          <w:p w:rsidR="00710546" w:rsidRPr="00710546" w:rsidRDefault="00710546" w:rsidP="00726A26">
            <w:pPr>
              <w:jc w:val="center"/>
            </w:pPr>
            <w:r>
              <w:t>30</w:t>
            </w:r>
          </w:p>
        </w:tc>
      </w:tr>
      <w:tr w:rsidR="00564131" w:rsidRPr="00000423" w:rsidTr="00F26DD1">
        <w:trPr>
          <w:trHeight w:val="350"/>
        </w:trPr>
        <w:tc>
          <w:tcPr>
            <w:tcW w:w="2843" w:type="dxa"/>
          </w:tcPr>
          <w:p w:rsidR="00564131" w:rsidRPr="00000423" w:rsidRDefault="00564131" w:rsidP="00726A26">
            <w:pPr>
              <w:jc w:val="center"/>
            </w:pPr>
            <w:r w:rsidRPr="00000423">
              <w:t>Осталипростор</w:t>
            </w:r>
          </w:p>
        </w:tc>
        <w:tc>
          <w:tcPr>
            <w:tcW w:w="2843" w:type="dxa"/>
          </w:tcPr>
          <w:p w:rsidR="00564131" w:rsidRPr="00000423" w:rsidRDefault="00564131" w:rsidP="00726A26">
            <w:pPr>
              <w:jc w:val="center"/>
            </w:pPr>
            <w:r w:rsidRPr="00000423">
              <w:t>-</w:t>
            </w:r>
          </w:p>
        </w:tc>
        <w:tc>
          <w:tcPr>
            <w:tcW w:w="2843" w:type="dxa"/>
          </w:tcPr>
          <w:p w:rsidR="00564131" w:rsidRPr="00710546" w:rsidRDefault="00710546" w:rsidP="00726A26">
            <w:pPr>
              <w:jc w:val="center"/>
            </w:pPr>
            <w:r>
              <w:t>741,6</w:t>
            </w:r>
          </w:p>
        </w:tc>
      </w:tr>
    </w:tbl>
    <w:p w:rsidR="00564131" w:rsidRPr="00000423" w:rsidRDefault="00564131" w:rsidP="00564131">
      <w:pPr>
        <w:rPr>
          <w:b/>
        </w:rPr>
      </w:pPr>
    </w:p>
    <w:p w:rsidR="00564131" w:rsidRDefault="00564131" w:rsidP="00564131">
      <w:r w:rsidRPr="00000423">
        <w:rPr>
          <w:b/>
        </w:rPr>
        <w:tab/>
      </w:r>
      <w:r w:rsidRPr="00000423">
        <w:t>Школа</w:t>
      </w:r>
      <w:r w:rsidR="00E85778">
        <w:t xml:space="preserve"> </w:t>
      </w:r>
      <w:r w:rsidRPr="00000423">
        <w:t>има</w:t>
      </w:r>
      <w:r w:rsidR="00E85778">
        <w:t xml:space="preserve"> </w:t>
      </w:r>
      <w:r w:rsidRPr="00000423">
        <w:t>два</w:t>
      </w:r>
      <w:r w:rsidR="00E85778">
        <w:t xml:space="preserve"> </w:t>
      </w:r>
      <w:r w:rsidRPr="00000423">
        <w:t>улаза, за</w:t>
      </w:r>
      <w:r w:rsidR="00E85778">
        <w:t xml:space="preserve"> </w:t>
      </w:r>
      <w:r w:rsidRPr="00000423">
        <w:t>наставнике и ученике. Иза</w:t>
      </w:r>
      <w:r w:rsidR="00E85778">
        <w:t xml:space="preserve"> </w:t>
      </w:r>
      <w:r w:rsidRPr="00000423">
        <w:t>школске</w:t>
      </w:r>
      <w:r w:rsidR="00E85778">
        <w:t xml:space="preserve"> </w:t>
      </w:r>
      <w:r w:rsidRPr="00000423">
        <w:t>зграде</w:t>
      </w:r>
      <w:r w:rsidR="00E85778">
        <w:t xml:space="preserve"> </w:t>
      </w:r>
      <w:r w:rsidRPr="00000423">
        <w:t>налазе</w:t>
      </w:r>
      <w:r w:rsidR="00E85778">
        <w:t xml:space="preserve"> </w:t>
      </w:r>
      <w:r w:rsidRPr="00000423">
        <w:t>се</w:t>
      </w:r>
      <w:r w:rsidR="00E85778">
        <w:t xml:space="preserve"> </w:t>
      </w:r>
      <w:r w:rsidRPr="00000423">
        <w:t>спортски</w:t>
      </w:r>
      <w:r w:rsidR="00E85778">
        <w:t xml:space="preserve"> </w:t>
      </w:r>
      <w:r w:rsidRPr="00000423">
        <w:t>терени</w:t>
      </w:r>
      <w:r w:rsidR="00E85778">
        <w:t xml:space="preserve"> </w:t>
      </w:r>
      <w:r w:rsidRPr="00000423">
        <w:t>за</w:t>
      </w:r>
      <w:r w:rsidR="00E85778">
        <w:t xml:space="preserve"> </w:t>
      </w:r>
      <w:r w:rsidRPr="00000423">
        <w:t>одвијање</w:t>
      </w:r>
      <w:r w:rsidR="00E85778">
        <w:t xml:space="preserve"> </w:t>
      </w:r>
      <w:r w:rsidRPr="00000423">
        <w:t>наставе</w:t>
      </w:r>
      <w:r w:rsidR="00E85778">
        <w:t xml:space="preserve"> </w:t>
      </w:r>
      <w:r w:rsidRPr="00000423">
        <w:t>физичког</w:t>
      </w:r>
      <w:r w:rsidR="00E85778">
        <w:t xml:space="preserve"> </w:t>
      </w:r>
      <w:r w:rsidRPr="00000423">
        <w:t>васпитања. Испод</w:t>
      </w:r>
      <w:r w:rsidR="00E85778">
        <w:t xml:space="preserve"> </w:t>
      </w:r>
      <w:r w:rsidRPr="00000423">
        <w:t>крова</w:t>
      </w:r>
      <w:r w:rsidR="00E85778">
        <w:t xml:space="preserve"> </w:t>
      </w:r>
      <w:r w:rsidRPr="00000423">
        <w:t>школе</w:t>
      </w:r>
      <w:r w:rsidR="00E85778">
        <w:t xml:space="preserve"> </w:t>
      </w:r>
      <w:r w:rsidRPr="00000423">
        <w:t>налазисе и котларница, што</w:t>
      </w:r>
      <w:r w:rsidR="00E85778">
        <w:t xml:space="preserve"> </w:t>
      </w:r>
      <w:r w:rsidRPr="00000423">
        <w:t>зна</w:t>
      </w:r>
      <w:r w:rsidR="00E85778">
        <w:t xml:space="preserve"> </w:t>
      </w:r>
      <w:r w:rsidRPr="00000423">
        <w:t>да</w:t>
      </w:r>
      <w:r w:rsidR="00E85778">
        <w:t xml:space="preserve"> </w:t>
      </w:r>
      <w:r w:rsidRPr="00000423">
        <w:t>школа</w:t>
      </w:r>
      <w:r w:rsidR="00E85778">
        <w:t xml:space="preserve"> </w:t>
      </w:r>
      <w:r w:rsidRPr="00000423">
        <w:t>има</w:t>
      </w:r>
      <w:r w:rsidR="00E85778">
        <w:t xml:space="preserve"> </w:t>
      </w:r>
      <w:r w:rsidRPr="00000423">
        <w:t>добро</w:t>
      </w:r>
      <w:r w:rsidR="00E85778">
        <w:t xml:space="preserve"> </w:t>
      </w:r>
      <w:r w:rsidRPr="00000423">
        <w:t>централно</w:t>
      </w:r>
      <w:r w:rsidR="00E85778">
        <w:t xml:space="preserve"> </w:t>
      </w:r>
      <w:r w:rsidRPr="00000423">
        <w:t>грејање</w:t>
      </w:r>
      <w:r>
        <w:t>,</w:t>
      </w:r>
      <w:r w:rsidRPr="00000423">
        <w:t xml:space="preserve"> а као</w:t>
      </w:r>
      <w:r w:rsidR="00E85778">
        <w:t xml:space="preserve"> </w:t>
      </w:r>
      <w:r w:rsidRPr="00000423">
        <w:t>гориво</w:t>
      </w:r>
      <w:r w:rsidR="00E85778">
        <w:t xml:space="preserve"> </w:t>
      </w:r>
      <w:r w:rsidRPr="00000423">
        <w:t>користи</w:t>
      </w:r>
      <w:r w:rsidR="00E85778">
        <w:t xml:space="preserve"> </w:t>
      </w:r>
      <w:r w:rsidRPr="00000423">
        <w:t>се</w:t>
      </w:r>
      <w:r w:rsidR="00E85778">
        <w:t xml:space="preserve"> </w:t>
      </w:r>
      <w:r w:rsidRPr="00000423">
        <w:t>лож-уље. Једна</w:t>
      </w:r>
      <w:r w:rsidR="00E85778">
        <w:t xml:space="preserve"> </w:t>
      </w:r>
      <w:r w:rsidRPr="00000423">
        <w:t>просторија у школи</w:t>
      </w:r>
      <w:r w:rsidR="00E85778">
        <w:t xml:space="preserve"> </w:t>
      </w:r>
      <w:r w:rsidRPr="00000423">
        <w:t>је</w:t>
      </w:r>
      <w:r w:rsidR="00E85778">
        <w:t xml:space="preserve"> </w:t>
      </w:r>
      <w:r w:rsidRPr="00000423">
        <w:t>издата</w:t>
      </w:r>
      <w:r w:rsidR="00E85778">
        <w:t xml:space="preserve"> </w:t>
      </w:r>
      <w:r w:rsidRPr="00000423">
        <w:t>предшколској</w:t>
      </w:r>
      <w:r w:rsidR="00E85778">
        <w:t xml:space="preserve"> </w:t>
      </w:r>
      <w:r w:rsidRPr="00000423">
        <w:t>установи ''Колибри'' из</w:t>
      </w:r>
      <w:r w:rsidR="00E85778">
        <w:t xml:space="preserve"> </w:t>
      </w:r>
      <w:r w:rsidRPr="00000423">
        <w:t>Ковачице, те</w:t>
      </w:r>
      <w:r w:rsidR="00E85778">
        <w:t xml:space="preserve"> </w:t>
      </w:r>
      <w:r w:rsidRPr="00000423">
        <w:t>се</w:t>
      </w:r>
      <w:r w:rsidR="00E85778">
        <w:t xml:space="preserve"> </w:t>
      </w:r>
      <w:r w:rsidRPr="00000423">
        <w:t>предшколске</w:t>
      </w:r>
      <w:r w:rsidR="00E85778">
        <w:t xml:space="preserve"> </w:t>
      </w:r>
      <w:r w:rsidRPr="00000423">
        <w:t>активности</w:t>
      </w:r>
      <w:r w:rsidR="00E85778">
        <w:t xml:space="preserve"> </w:t>
      </w:r>
      <w:r w:rsidRPr="00000423">
        <w:t>одвијају у школи</w:t>
      </w:r>
      <w:r w:rsidR="00E85778">
        <w:t xml:space="preserve"> </w:t>
      </w:r>
      <w:r w:rsidRPr="00000423">
        <w:t>још</w:t>
      </w:r>
      <w:r w:rsidR="00E85778">
        <w:t xml:space="preserve"> </w:t>
      </w:r>
      <w:r w:rsidRPr="00000423">
        <w:t>од</w:t>
      </w:r>
      <w:r w:rsidR="00E85778">
        <w:t xml:space="preserve"> </w:t>
      </w:r>
      <w:r w:rsidRPr="00000423">
        <w:t>њене</w:t>
      </w:r>
      <w:r w:rsidR="00E85778">
        <w:t xml:space="preserve"> </w:t>
      </w:r>
      <w:r w:rsidRPr="00000423">
        <w:t>изградње и остварује</w:t>
      </w:r>
      <w:r w:rsidR="00E85778">
        <w:t xml:space="preserve"> </w:t>
      </w:r>
      <w:r w:rsidRPr="00000423">
        <w:t>се</w:t>
      </w:r>
      <w:r w:rsidR="00E85778">
        <w:t xml:space="preserve"> </w:t>
      </w:r>
      <w:r w:rsidRPr="00000423">
        <w:t>веома</w:t>
      </w:r>
      <w:r w:rsidR="00E85778">
        <w:t xml:space="preserve"> </w:t>
      </w:r>
      <w:r w:rsidRPr="00000423">
        <w:t>лепа</w:t>
      </w:r>
      <w:r w:rsidR="00E85778">
        <w:t xml:space="preserve"> </w:t>
      </w:r>
      <w:r w:rsidRPr="00000423">
        <w:t>сарадња.</w:t>
      </w:r>
    </w:p>
    <w:p w:rsidR="00564131" w:rsidRPr="00000423" w:rsidRDefault="00564131" w:rsidP="00564131"/>
    <w:p w:rsidR="00564131" w:rsidRDefault="00564131" w:rsidP="00564131">
      <w:r>
        <w:t>У школи</w:t>
      </w:r>
      <w:r w:rsidR="00E85778">
        <w:t xml:space="preserve"> </w:t>
      </w:r>
      <w:r>
        <w:t>има</w:t>
      </w:r>
      <w:r w:rsidR="00E85778">
        <w:t xml:space="preserve"> </w:t>
      </w:r>
      <w:r>
        <w:t>осам</w:t>
      </w:r>
      <w:r w:rsidR="00E85778">
        <w:t xml:space="preserve"> </w:t>
      </w:r>
      <w:r>
        <w:t>одељења, п</w:t>
      </w:r>
      <w:r w:rsidRPr="00000423">
        <w:t>о</w:t>
      </w:r>
      <w:r w:rsidR="00E85778">
        <w:t xml:space="preserve"> </w:t>
      </w:r>
      <w:r w:rsidRPr="00000423">
        <w:t>једно</w:t>
      </w:r>
      <w:r w:rsidR="00E85778">
        <w:t xml:space="preserve"> </w:t>
      </w:r>
      <w:r w:rsidRPr="00000423">
        <w:t>одељење</w:t>
      </w:r>
      <w:r w:rsidR="00E85778">
        <w:t xml:space="preserve"> </w:t>
      </w:r>
      <w:r w:rsidRPr="00000423">
        <w:t>од</w:t>
      </w:r>
      <w:r w:rsidR="00E85778">
        <w:t xml:space="preserve"> </w:t>
      </w:r>
      <w:r w:rsidRPr="00000423">
        <w:t>првог</w:t>
      </w:r>
      <w:r w:rsidR="00E85778">
        <w:t xml:space="preserve"> </w:t>
      </w:r>
      <w:r w:rsidRPr="00000423">
        <w:t>до</w:t>
      </w:r>
      <w:r w:rsidR="00E85778">
        <w:t xml:space="preserve"> </w:t>
      </w:r>
      <w:r w:rsidRPr="00000423">
        <w:t>осмог</w:t>
      </w:r>
      <w:r w:rsidR="00E85778">
        <w:t xml:space="preserve"> </w:t>
      </w:r>
      <w:r w:rsidRPr="00000423">
        <w:t>разреда.</w:t>
      </w:r>
    </w:p>
    <w:p w:rsidR="00564131" w:rsidRDefault="00564131" w:rsidP="00564131"/>
    <w:p w:rsidR="00564131" w:rsidRPr="00000423" w:rsidRDefault="00564131" w:rsidP="00564131">
      <w:r w:rsidRPr="00000423">
        <w:lastRenderedPageBreak/>
        <w:tab/>
        <w:t>Настава</w:t>
      </w:r>
      <w:r w:rsidR="00E85778">
        <w:t xml:space="preserve"> </w:t>
      </w:r>
      <w:r w:rsidRPr="00000423">
        <w:t>је</w:t>
      </w:r>
      <w:r w:rsidR="00E85778">
        <w:t xml:space="preserve"> </w:t>
      </w:r>
      <w:r w:rsidRPr="00000423">
        <w:t>организована у једној</w:t>
      </w:r>
      <w:r w:rsidR="00E85778">
        <w:t xml:space="preserve"> </w:t>
      </w:r>
      <w:r w:rsidRPr="00000423">
        <w:t>смени, преподневној, са</w:t>
      </w:r>
      <w:r w:rsidR="00E85778">
        <w:t xml:space="preserve"> почетком у 7:45 и </w:t>
      </w:r>
      <w:r w:rsidRPr="00000423">
        <w:t>одвија</w:t>
      </w:r>
      <w:r w:rsidR="00E85778">
        <w:t xml:space="preserve"> </w:t>
      </w:r>
      <w:r w:rsidRPr="00000423">
        <w:t>се</w:t>
      </w:r>
      <w:r w:rsidR="00E85778">
        <w:t xml:space="preserve"> </w:t>
      </w:r>
      <w:r w:rsidRPr="00000423">
        <w:t>на</w:t>
      </w:r>
      <w:r w:rsidR="00E85778">
        <w:t xml:space="preserve"> </w:t>
      </w:r>
      <w:r w:rsidRPr="00000423">
        <w:t>једном</w:t>
      </w:r>
      <w:r w:rsidR="00E85778">
        <w:t xml:space="preserve"> </w:t>
      </w:r>
      <w:r w:rsidRPr="00000423">
        <w:t>језику (српском)</w:t>
      </w:r>
      <w:r>
        <w:t>,</w:t>
      </w:r>
      <w:r w:rsidRPr="00000423">
        <w:t xml:space="preserve"> а као</w:t>
      </w:r>
      <w:r w:rsidR="00E85778">
        <w:t xml:space="preserve"> </w:t>
      </w:r>
      <w:r w:rsidRPr="00000423">
        <w:t>с</w:t>
      </w:r>
      <w:r>
        <w:t>трани</w:t>
      </w:r>
      <w:r w:rsidR="00E85778">
        <w:t xml:space="preserve"> </w:t>
      </w:r>
      <w:r>
        <w:t>језици</w:t>
      </w:r>
      <w:r w:rsidR="00E85778">
        <w:t xml:space="preserve"> </w:t>
      </w:r>
      <w:r>
        <w:t>уче</w:t>
      </w:r>
      <w:r w:rsidR="00E85778">
        <w:t xml:space="preserve"> </w:t>
      </w:r>
      <w:r>
        <w:t>се</w:t>
      </w:r>
      <w:r w:rsidR="00E85778">
        <w:t xml:space="preserve"> </w:t>
      </w:r>
      <w:r>
        <w:t>енглески</w:t>
      </w:r>
      <w:r w:rsidR="00E85778">
        <w:t xml:space="preserve"> </w:t>
      </w:r>
      <w:r>
        <w:t>на</w:t>
      </w:r>
      <w:r w:rsidR="00E85778">
        <w:t xml:space="preserve"> </w:t>
      </w:r>
      <w:r w:rsidRPr="00000423">
        <w:t>нижим  и</w:t>
      </w:r>
      <w:r w:rsidR="00E85778">
        <w:t xml:space="preserve"> </w:t>
      </w:r>
      <w:r w:rsidRPr="00000423">
        <w:t>вишим</w:t>
      </w:r>
      <w:r w:rsidR="00E85778">
        <w:t xml:space="preserve"> </w:t>
      </w:r>
      <w:r w:rsidRPr="00000423">
        <w:t>разредима</w:t>
      </w:r>
      <w:r>
        <w:t xml:space="preserve"> и немачки</w:t>
      </w:r>
      <w:r w:rsidR="00E85778">
        <w:t xml:space="preserve"> j</w:t>
      </w:r>
      <w:r>
        <w:t>език</w:t>
      </w:r>
      <w:r w:rsidR="00E85778">
        <w:t xml:space="preserve"> </w:t>
      </w:r>
      <w:r>
        <w:t>као</w:t>
      </w:r>
      <w:r w:rsidR="00E85778">
        <w:t xml:space="preserve"> </w:t>
      </w:r>
      <w:r>
        <w:t>обавезни</w:t>
      </w:r>
      <w:r w:rsidR="00E85778">
        <w:t xml:space="preserve"> </w:t>
      </w:r>
      <w:r>
        <w:t>други</w:t>
      </w:r>
      <w:r w:rsidR="00E85778">
        <w:t xml:space="preserve"> </w:t>
      </w:r>
      <w:r>
        <w:t>страни</w:t>
      </w:r>
      <w:r w:rsidR="00E85778">
        <w:t xml:space="preserve"> </w:t>
      </w:r>
      <w:r>
        <w:t>језик</w:t>
      </w:r>
      <w:r w:rsidR="00E85778">
        <w:t xml:space="preserve"> </w:t>
      </w:r>
      <w:r>
        <w:t>на</w:t>
      </w:r>
      <w:r w:rsidR="00E85778">
        <w:t xml:space="preserve"> </w:t>
      </w:r>
      <w:r>
        <w:t>вишим</w:t>
      </w:r>
      <w:r w:rsidR="00E85778">
        <w:t xml:space="preserve"> </w:t>
      </w:r>
      <w:r>
        <w:t>разредима</w:t>
      </w:r>
      <w:r w:rsidRPr="00000423">
        <w:t>. Учионице</w:t>
      </w:r>
      <w:r w:rsidR="00E85778">
        <w:t xml:space="preserve"> </w:t>
      </w:r>
      <w:r w:rsidRPr="00000423">
        <w:t>су</w:t>
      </w:r>
      <w:r w:rsidR="00E85778">
        <w:t xml:space="preserve"> </w:t>
      </w:r>
      <w:r w:rsidRPr="00000423">
        <w:t>простране</w:t>
      </w:r>
      <w:r w:rsidR="00E85778">
        <w:t xml:space="preserve"> </w:t>
      </w:r>
      <w:r w:rsidRPr="00000423">
        <w:t>са</w:t>
      </w:r>
      <w:r w:rsidR="00E85778">
        <w:t xml:space="preserve"> </w:t>
      </w:r>
      <w:r w:rsidRPr="00000423">
        <w:t>великим</w:t>
      </w:r>
      <w:r w:rsidR="00E85778">
        <w:t xml:space="preserve"> </w:t>
      </w:r>
      <w:r w:rsidRPr="00000423">
        <w:t>прозорима и опремљене</w:t>
      </w:r>
      <w:r w:rsidR="00E85778">
        <w:t xml:space="preserve"> </w:t>
      </w:r>
      <w:r w:rsidRPr="00000423">
        <w:t>релативно</w:t>
      </w:r>
      <w:r w:rsidR="00E85778">
        <w:t xml:space="preserve"> </w:t>
      </w:r>
      <w:r w:rsidRPr="00000423">
        <w:t>добро</w:t>
      </w:r>
      <w:r w:rsidR="00E85778">
        <w:t xml:space="preserve"> </w:t>
      </w:r>
      <w:r w:rsidRPr="00000423">
        <w:t>са</w:t>
      </w:r>
      <w:r w:rsidR="00E85778">
        <w:t xml:space="preserve"> </w:t>
      </w:r>
      <w:r w:rsidRPr="00000423">
        <w:t>потребним</w:t>
      </w:r>
      <w:r w:rsidR="00E85778">
        <w:t xml:space="preserve"> </w:t>
      </w:r>
      <w:r w:rsidRPr="00000423">
        <w:t>наставним</w:t>
      </w:r>
      <w:r w:rsidR="00E85778">
        <w:t xml:space="preserve"> </w:t>
      </w:r>
      <w:r w:rsidRPr="00000423">
        <w:t>средствима. Кабинети и фискултурна</w:t>
      </w:r>
      <w:r w:rsidR="00E85778">
        <w:t xml:space="preserve"> </w:t>
      </w:r>
      <w:r w:rsidRPr="00000423">
        <w:t>сала</w:t>
      </w:r>
      <w:r w:rsidR="00E85778">
        <w:t xml:space="preserve"> </w:t>
      </w:r>
      <w:r w:rsidRPr="00000423">
        <w:t>су</w:t>
      </w:r>
      <w:r w:rsidR="00E85778">
        <w:t xml:space="preserve"> </w:t>
      </w:r>
      <w:r w:rsidRPr="00000423">
        <w:t>веома</w:t>
      </w:r>
      <w:r w:rsidR="00E85778">
        <w:t xml:space="preserve"> </w:t>
      </w:r>
      <w:r w:rsidRPr="00000423">
        <w:t>добро</w:t>
      </w:r>
      <w:r w:rsidR="00E85778">
        <w:t xml:space="preserve"> </w:t>
      </w:r>
      <w:r w:rsidRPr="00000423">
        <w:t>опремљени</w:t>
      </w:r>
      <w:r w:rsidR="00E85778">
        <w:t xml:space="preserve"> </w:t>
      </w:r>
      <w:r w:rsidRPr="00000423">
        <w:t>училима. Библиотека</w:t>
      </w:r>
      <w:r w:rsidR="00E85778">
        <w:t xml:space="preserve"> </w:t>
      </w:r>
      <w:r w:rsidRPr="00000423">
        <w:t>школе</w:t>
      </w:r>
      <w:r w:rsidR="00E85778">
        <w:t xml:space="preserve"> </w:t>
      </w:r>
      <w:r w:rsidRPr="00000423">
        <w:t>поседује</w:t>
      </w:r>
      <w:r w:rsidR="00E85778">
        <w:t xml:space="preserve"> </w:t>
      </w:r>
      <w:r w:rsidRPr="00000423">
        <w:t>скроман</w:t>
      </w:r>
      <w:r w:rsidR="00E85778">
        <w:t xml:space="preserve"> </w:t>
      </w:r>
      <w:r w:rsidRPr="00000423">
        <w:t>фонд</w:t>
      </w:r>
      <w:r w:rsidR="00E85778">
        <w:t xml:space="preserve"> </w:t>
      </w:r>
      <w:r w:rsidR="001E7606">
        <w:t>од</w:t>
      </w:r>
      <w:r w:rsidR="00E85778">
        <w:t xml:space="preserve"> </w:t>
      </w:r>
      <w:r w:rsidR="00CD38E2">
        <w:t>3421</w:t>
      </w:r>
      <w:r w:rsidR="00E85778">
        <w:t xml:space="preserve"> </w:t>
      </w:r>
      <w:r w:rsidRPr="00000423">
        <w:t>књига</w:t>
      </w:r>
      <w:r w:rsidR="00E85778">
        <w:t xml:space="preserve"> </w:t>
      </w:r>
      <w:r w:rsidRPr="00000423">
        <w:t>који</w:t>
      </w:r>
      <w:r w:rsidR="00E85778">
        <w:t xml:space="preserve"> </w:t>
      </w:r>
      <w:r w:rsidRPr="00000423">
        <w:t>задовољава</w:t>
      </w:r>
      <w:r w:rsidR="00E85778">
        <w:t xml:space="preserve"> </w:t>
      </w:r>
      <w:r w:rsidRPr="00000423">
        <w:t>потребе</w:t>
      </w:r>
      <w:r w:rsidR="00E85778">
        <w:t xml:space="preserve"> </w:t>
      </w:r>
      <w:r w:rsidRPr="00000423">
        <w:t>ученика и наставника.</w:t>
      </w:r>
    </w:p>
    <w:p w:rsidR="00564131" w:rsidRPr="00000423" w:rsidRDefault="00564131" w:rsidP="00564131"/>
    <w:p w:rsidR="009E1F4D" w:rsidRPr="001E7606" w:rsidRDefault="009E1F4D" w:rsidP="001E7606">
      <w:bookmarkStart w:id="131" w:name="_Toc202591305"/>
      <w:bookmarkStart w:id="132" w:name="_Toc202675135"/>
      <w:bookmarkStart w:id="133" w:name="_Toc233776290"/>
      <w:bookmarkStart w:id="134" w:name="_Toc233777738"/>
      <w:bookmarkStart w:id="135" w:name="_Toc233777793"/>
      <w:bookmarkStart w:id="136" w:name="_Toc233778522"/>
      <w:bookmarkStart w:id="137" w:name="_Toc233779823"/>
      <w:bookmarkStart w:id="138" w:name="_Toc234115250"/>
      <w:bookmarkStart w:id="139" w:name="_Toc234115288"/>
      <w:bookmarkStart w:id="140" w:name="_Toc271788879"/>
      <w:bookmarkStart w:id="141" w:name="_Toc272224927"/>
      <w:bookmarkStart w:id="142" w:name="_Toc272225029"/>
      <w:bookmarkStart w:id="143" w:name="_Toc272225303"/>
      <w:bookmarkStart w:id="144" w:name="_Toc272225427"/>
      <w:bookmarkStart w:id="145" w:name="_Toc272225567"/>
      <w:bookmarkStart w:id="146" w:name="_Toc272225623"/>
      <w:bookmarkStart w:id="147" w:name="_Toc272226904"/>
      <w:bookmarkStart w:id="148" w:name="_Toc303843755"/>
      <w:bookmarkStart w:id="149" w:name="_Toc303844054"/>
      <w:bookmarkStart w:id="150" w:name="_Toc303844085"/>
      <w:bookmarkStart w:id="151" w:name="_Toc303844260"/>
    </w:p>
    <w:p w:rsidR="00564131" w:rsidRPr="009E1F4D" w:rsidRDefault="00E311AC" w:rsidP="009E1F4D">
      <w:pPr>
        <w:pStyle w:val="Heading1"/>
        <w:jc w:val="center"/>
        <w:rPr>
          <w:sz w:val="36"/>
          <w:szCs w:val="36"/>
        </w:rPr>
      </w:pPr>
      <w:bookmarkStart w:id="152" w:name="_Toc523388490"/>
      <w:bookmarkStart w:id="153" w:name="_Toc523388633"/>
      <w:bookmarkStart w:id="154" w:name="_Toc90289112"/>
      <w:r w:rsidRPr="009E1F4D">
        <w:rPr>
          <w:sz w:val="36"/>
          <w:szCs w:val="36"/>
        </w:rPr>
        <w:t xml:space="preserve">3. </w:t>
      </w:r>
      <w:r w:rsidR="00564131" w:rsidRPr="009E1F4D">
        <w:rPr>
          <w:sz w:val="36"/>
          <w:szCs w:val="36"/>
        </w:rPr>
        <w:t>СВРХА, ЦИЉЕВИ И ЗАДАЦИ ШКОЛСКОГ ПРОГРАМА</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564131" w:rsidRPr="0016480B" w:rsidRDefault="00564131" w:rsidP="00564131">
      <w:pPr>
        <w:rPr>
          <w:lang w:val="sr-Cyrl-CS"/>
        </w:rPr>
      </w:pPr>
    </w:p>
    <w:p w:rsidR="00564131" w:rsidRPr="00662FB2" w:rsidRDefault="00564131" w:rsidP="00564131">
      <w:pPr>
        <w:rPr>
          <w:b/>
          <w:lang w:val="sr-Cyrl-CS"/>
        </w:rPr>
      </w:pPr>
      <w:bookmarkStart w:id="155" w:name="_Toc523388491"/>
      <w:bookmarkStart w:id="156" w:name="_Toc523388634"/>
      <w:r w:rsidRPr="00D00674">
        <w:rPr>
          <w:b/>
          <w:lang w:val="sr-Cyrl-CS"/>
        </w:rPr>
        <w:t>СВРХА ПРОГРАМА ОБРАЗОВАЊА:</w:t>
      </w:r>
      <w:bookmarkEnd w:id="155"/>
      <w:bookmarkEnd w:id="156"/>
    </w:p>
    <w:p w:rsidR="00564131" w:rsidRDefault="00564131" w:rsidP="00564131">
      <w:pPr>
        <w:ind w:left="180"/>
        <w:rPr>
          <w:lang w:val="sr-Cyrl-CS"/>
        </w:rPr>
      </w:pPr>
      <w:r>
        <w:rPr>
          <w:lang w:val="sr-Cyrl-CS"/>
        </w:rPr>
        <w:t>- квалитетно образовање и васпитање, које омогућава стицање језичке, математичке, научне, уметничке, културне, здравствене, еколошке и информатичке писмености, неопходних за живот у савременом и сложеном друштву;</w:t>
      </w:r>
    </w:p>
    <w:p w:rsidR="00564131" w:rsidRDefault="00564131" w:rsidP="00F26DD1">
      <w:pPr>
        <w:ind w:left="180"/>
        <w:rPr>
          <w:lang w:val="sr-Cyrl-CS"/>
        </w:rPr>
      </w:pPr>
      <w:r w:rsidRPr="004D2D66">
        <w:rPr>
          <w:lang w:val="sr-Cyrl-CS"/>
        </w:rPr>
        <w:t xml:space="preserve">- </w:t>
      </w:r>
      <w:r>
        <w:rPr>
          <w:lang w:val="sr-Cyrl-CS"/>
        </w:rPr>
        <w:t xml:space="preserve">развијање знања, вештина, ставова и вредности које оспособљавају ученика да успешно задовољава сопствене потребе и интересе, развија сопствену  личност и потенцијале и поштује друге особе и њихов </w:t>
      </w:r>
      <w:r w:rsidR="00F26DD1">
        <w:rPr>
          <w:lang w:val="sr-Cyrl-CS"/>
        </w:rPr>
        <w:t>идентитет</w:t>
      </w:r>
      <w:r w:rsidR="00F26DD1" w:rsidRPr="002E2DA7">
        <w:rPr>
          <w:lang w:val="sr-Cyrl-CS"/>
        </w:rPr>
        <w:t>.</w:t>
      </w:r>
    </w:p>
    <w:p w:rsidR="00B933F2" w:rsidRPr="00662FB2" w:rsidRDefault="00B933F2" w:rsidP="00B933F2">
      <w:pPr>
        <w:rPr>
          <w:lang w:val="sr-Cyrl-CS"/>
        </w:rPr>
      </w:pPr>
    </w:p>
    <w:p w:rsidR="00564131" w:rsidRDefault="00564131" w:rsidP="00564131">
      <w:pPr>
        <w:jc w:val="center"/>
        <w:rPr>
          <w:i/>
          <w:iCs/>
          <w:lang w:val="sr-Cyrl-CS"/>
        </w:rPr>
      </w:pPr>
      <w:r w:rsidRPr="00154D5C">
        <w:rPr>
          <w:b/>
          <w:i/>
          <w:iCs/>
          <w:sz w:val="22"/>
          <w:szCs w:val="22"/>
          <w:lang w:val="sr-Cyrl-CS"/>
        </w:rPr>
        <w:t>ОСНОВНА НАЧЕЛА, ЗАДАЦИ И ЦИЉЕВИ ИЗРАДЕ ШКОЛСКОГ ПРОГРАМА СУ</w:t>
      </w:r>
      <w:r w:rsidRPr="00EA78AC">
        <w:rPr>
          <w:i/>
          <w:iCs/>
          <w:lang w:val="sr-Cyrl-CS"/>
        </w:rPr>
        <w:t>:</w:t>
      </w:r>
    </w:p>
    <w:p w:rsidR="00564131" w:rsidRPr="00EA78AC" w:rsidRDefault="00564131" w:rsidP="00564131">
      <w:pPr>
        <w:jc w:val="center"/>
        <w:rPr>
          <w:i/>
          <w:iCs/>
          <w:lang w:val="sr-Cyrl-CS"/>
        </w:rPr>
      </w:pPr>
    </w:p>
    <w:p w:rsidR="00564131" w:rsidRPr="00821C40" w:rsidRDefault="00564131" w:rsidP="00564131">
      <w:pPr>
        <w:ind w:left="180"/>
        <w:rPr>
          <w:lang w:val="sr-Cyrl-CS"/>
        </w:rPr>
      </w:pPr>
      <w:r w:rsidRPr="004D2D66">
        <w:rPr>
          <w:lang w:val="sr-Cyrl-CS"/>
        </w:rPr>
        <w:t xml:space="preserve">- </w:t>
      </w:r>
      <w:r>
        <w:rPr>
          <w:lang w:val="sr-Cyrl-CS"/>
        </w:rPr>
        <w:t>реализација образовно-васпитног рада кроз редовну наставу, укључујући обавезне и изборне предмете;</w:t>
      </w:r>
    </w:p>
    <w:p w:rsidR="00564131" w:rsidRDefault="00564131" w:rsidP="00564131">
      <w:pPr>
        <w:ind w:left="180"/>
        <w:rPr>
          <w:lang w:val="sr-Cyrl-CS"/>
        </w:rPr>
      </w:pPr>
      <w:r w:rsidRPr="00821C40">
        <w:rPr>
          <w:lang w:val="sr-Cyrl-CS"/>
        </w:rPr>
        <w:t xml:space="preserve">-усмерен је на процес и исход учења и заснован је на стандардима уз системско праћење и процењивање </w:t>
      </w:r>
      <w:r>
        <w:rPr>
          <w:lang w:val="sr-Cyrl-CS"/>
        </w:rPr>
        <w:t xml:space="preserve">квалитета </w:t>
      </w:r>
      <w:r w:rsidRPr="00821C40">
        <w:rPr>
          <w:lang w:val="sr-Cyrl-CS"/>
        </w:rPr>
        <w:t>програма</w:t>
      </w:r>
      <w:r>
        <w:rPr>
          <w:lang w:val="sr-Cyrl-CS"/>
        </w:rPr>
        <w:t>;</w:t>
      </w:r>
    </w:p>
    <w:p w:rsidR="00564131" w:rsidRDefault="00564131" w:rsidP="00564131">
      <w:pPr>
        <w:ind w:left="180"/>
        <w:rPr>
          <w:lang w:val="sr-Cyrl-CS"/>
        </w:rPr>
      </w:pPr>
      <w:r>
        <w:rPr>
          <w:lang w:val="sr-Cyrl-CS"/>
        </w:rPr>
        <w:t>-уважавање узрасних карактеристика у процесу стицања знања и вештина;</w:t>
      </w:r>
    </w:p>
    <w:p w:rsidR="00564131" w:rsidRDefault="00564131" w:rsidP="00564131">
      <w:pPr>
        <w:ind w:left="180"/>
        <w:rPr>
          <w:lang w:val="sr-Cyrl-CS"/>
        </w:rPr>
      </w:pPr>
      <w:r>
        <w:rPr>
          <w:lang w:val="sr-Cyrl-CS"/>
        </w:rPr>
        <w:t>-уважавање искуства и знања које ученици стичу ван школе и њихово повезивање са садржајима школе;</w:t>
      </w:r>
    </w:p>
    <w:p w:rsidR="00564131" w:rsidRPr="00C313FC" w:rsidRDefault="00564131" w:rsidP="00564131">
      <w:pPr>
        <w:ind w:left="180"/>
        <w:rPr>
          <w:lang w:val="sr-Cyrl-CS"/>
        </w:rPr>
      </w:pPr>
      <w:r>
        <w:rPr>
          <w:lang w:val="sr-Cyrl-CS"/>
        </w:rPr>
        <w:t>-поштовање индивидуалних разлика међу ученицима у погледу начина учења и брзине напредовања као и могућност личног избора у слободним активностима;</w:t>
      </w:r>
    </w:p>
    <w:p w:rsidR="00564131" w:rsidRDefault="00564131" w:rsidP="00564131">
      <w:pPr>
        <w:ind w:left="180"/>
        <w:rPr>
          <w:lang w:val="sr-Cyrl-CS"/>
        </w:rPr>
      </w:pPr>
      <w:r>
        <w:rPr>
          <w:lang w:val="sr-Cyrl-CS"/>
        </w:rPr>
        <w:t>-коришћење позитивне повратне информације, похвале и награде као средства за мотивисање ученика;</w:t>
      </w:r>
    </w:p>
    <w:p w:rsidR="00564131" w:rsidRPr="00C313FC" w:rsidRDefault="00564131" w:rsidP="00564131">
      <w:pPr>
        <w:ind w:left="180"/>
        <w:rPr>
          <w:lang w:val="sr-Cyrl-CS"/>
        </w:rPr>
      </w:pPr>
      <w:r>
        <w:rPr>
          <w:lang w:val="sr-Cyrl-CS"/>
        </w:rPr>
        <w:t>-хоризонтално и вертикално повезивање у оквиру предмета и између различитих наставних предмета;</w:t>
      </w:r>
    </w:p>
    <w:p w:rsidR="00564131" w:rsidRDefault="00564131" w:rsidP="00564131">
      <w:pPr>
        <w:ind w:left="180"/>
        <w:rPr>
          <w:lang w:val="sr-Cyrl-CS"/>
        </w:rPr>
      </w:pPr>
      <w:r w:rsidRPr="004D2D66">
        <w:rPr>
          <w:lang w:val="sr-Cyrl-CS"/>
        </w:rPr>
        <w:t xml:space="preserve">- </w:t>
      </w:r>
      <w:r>
        <w:rPr>
          <w:lang w:val="sr-Cyrl-CS"/>
        </w:rPr>
        <w:t>развијање интелектуалних способности ученика;</w:t>
      </w:r>
    </w:p>
    <w:p w:rsidR="00564131" w:rsidRDefault="00564131" w:rsidP="00564131">
      <w:pPr>
        <w:ind w:left="180"/>
        <w:rPr>
          <w:lang w:val="sr-Cyrl-CS"/>
        </w:rPr>
      </w:pPr>
      <w:r>
        <w:rPr>
          <w:lang w:val="sr-Cyrl-CS"/>
        </w:rPr>
        <w:t>- увођење инклузивног образовања за ученике са посебним образовним потребама;</w:t>
      </w:r>
    </w:p>
    <w:p w:rsidR="00564131" w:rsidRDefault="00564131" w:rsidP="00564131">
      <w:pPr>
        <w:ind w:left="180"/>
        <w:rPr>
          <w:lang w:val="sr-Cyrl-CS"/>
        </w:rPr>
      </w:pPr>
      <w:r w:rsidRPr="004D2D66">
        <w:rPr>
          <w:lang w:val="sr-Cyrl-CS"/>
        </w:rPr>
        <w:t xml:space="preserve">- </w:t>
      </w:r>
      <w:r>
        <w:rPr>
          <w:lang w:val="sr-Cyrl-CS"/>
        </w:rPr>
        <w:t>развијање целовите и свестране личности ученика;</w:t>
      </w:r>
    </w:p>
    <w:p w:rsidR="00564131" w:rsidRDefault="00564131" w:rsidP="00564131">
      <w:pPr>
        <w:ind w:left="180"/>
        <w:rPr>
          <w:lang w:val="sr-Cyrl-CS"/>
        </w:rPr>
      </w:pPr>
      <w:r w:rsidRPr="004D2D66">
        <w:rPr>
          <w:lang w:val="sr-Cyrl-CS"/>
        </w:rPr>
        <w:t xml:space="preserve">- </w:t>
      </w:r>
      <w:r>
        <w:rPr>
          <w:lang w:val="sr-Cyrl-CS"/>
        </w:rPr>
        <w:t>развој правилног односа према раду;</w:t>
      </w:r>
    </w:p>
    <w:p w:rsidR="00564131" w:rsidRDefault="00564131" w:rsidP="00564131">
      <w:pPr>
        <w:ind w:left="180"/>
        <w:rPr>
          <w:lang w:val="sr-Cyrl-CS"/>
        </w:rPr>
      </w:pPr>
      <w:r w:rsidRPr="004D2D66">
        <w:rPr>
          <w:lang w:val="sr-Cyrl-CS"/>
        </w:rPr>
        <w:t xml:space="preserve">- </w:t>
      </w:r>
      <w:r>
        <w:rPr>
          <w:lang w:val="sr-Cyrl-CS"/>
        </w:rPr>
        <w:t>поштовање права деце;</w:t>
      </w:r>
    </w:p>
    <w:p w:rsidR="00564131" w:rsidRDefault="00564131" w:rsidP="00564131">
      <w:pPr>
        <w:ind w:left="180"/>
        <w:rPr>
          <w:lang w:val="sr-Cyrl-CS"/>
        </w:rPr>
      </w:pPr>
      <w:r w:rsidRPr="004D2D66">
        <w:rPr>
          <w:lang w:val="sr-Cyrl-CS"/>
        </w:rPr>
        <w:t xml:space="preserve">- </w:t>
      </w:r>
      <w:r>
        <w:rPr>
          <w:lang w:val="sr-Cyrl-CS"/>
        </w:rPr>
        <w:t>развијање толеранције и хуманих међуљудских односа међу ученицима;</w:t>
      </w:r>
    </w:p>
    <w:p w:rsidR="00564131" w:rsidRDefault="00564131" w:rsidP="00564131">
      <w:pPr>
        <w:ind w:left="180"/>
        <w:rPr>
          <w:lang w:val="sr-Cyrl-CS"/>
        </w:rPr>
      </w:pPr>
      <w:r>
        <w:rPr>
          <w:lang w:val="sr-Cyrl-CS"/>
        </w:rPr>
        <w:t>- развијање свести о неговању националног идентитета и развијање међуетничке толеранције;</w:t>
      </w:r>
    </w:p>
    <w:p w:rsidR="00564131" w:rsidRDefault="00564131" w:rsidP="00564131">
      <w:pPr>
        <w:ind w:left="180"/>
        <w:rPr>
          <w:lang w:val="sr-Cyrl-CS"/>
        </w:rPr>
      </w:pPr>
      <w:r>
        <w:rPr>
          <w:lang w:val="sr-Cyrl-CS"/>
        </w:rPr>
        <w:t>- превенција насиља, злостављања и занемаривања ученика;</w:t>
      </w:r>
    </w:p>
    <w:p w:rsidR="00564131" w:rsidRDefault="00564131" w:rsidP="00564131">
      <w:pPr>
        <w:ind w:left="180"/>
        <w:rPr>
          <w:lang w:val="sr-Cyrl-CS"/>
        </w:rPr>
      </w:pPr>
      <w:r w:rsidRPr="004D2D66">
        <w:rPr>
          <w:lang w:val="sr-Cyrl-CS"/>
        </w:rPr>
        <w:t xml:space="preserve">- </w:t>
      </w:r>
      <w:r>
        <w:rPr>
          <w:lang w:val="sr-Cyrl-CS"/>
        </w:rPr>
        <w:t>непосредно повезивање школе и друштвене средине;</w:t>
      </w:r>
    </w:p>
    <w:p w:rsidR="00564131" w:rsidRDefault="00564131" w:rsidP="00564131">
      <w:pPr>
        <w:ind w:left="180"/>
        <w:rPr>
          <w:lang w:val="sr-Cyrl-CS"/>
        </w:rPr>
      </w:pPr>
      <w:r w:rsidRPr="004D2D66">
        <w:rPr>
          <w:lang w:val="sr-Cyrl-CS"/>
        </w:rPr>
        <w:t xml:space="preserve">- </w:t>
      </w:r>
      <w:r>
        <w:rPr>
          <w:lang w:val="sr-Cyrl-CS"/>
        </w:rPr>
        <w:t>свестрана сарадња школе и породице;</w:t>
      </w:r>
    </w:p>
    <w:p w:rsidR="00564131" w:rsidRDefault="00564131" w:rsidP="00564131">
      <w:pPr>
        <w:ind w:left="180"/>
        <w:rPr>
          <w:lang w:val="sr-Cyrl-CS"/>
        </w:rPr>
      </w:pPr>
      <w:r w:rsidRPr="004D2D66">
        <w:rPr>
          <w:lang w:val="sr-Cyrl-CS"/>
        </w:rPr>
        <w:t xml:space="preserve">- </w:t>
      </w:r>
      <w:r>
        <w:rPr>
          <w:lang w:val="sr-Cyrl-CS"/>
        </w:rPr>
        <w:t>подстицање и развој физичких и здравствених способности ученика;</w:t>
      </w:r>
    </w:p>
    <w:p w:rsidR="00B933F2" w:rsidRDefault="00564131" w:rsidP="00B440A2">
      <w:pPr>
        <w:ind w:left="180"/>
        <w:rPr>
          <w:lang w:val="sr-Cyrl-CS"/>
        </w:rPr>
      </w:pPr>
      <w:r w:rsidRPr="004D2D66">
        <w:rPr>
          <w:lang w:val="sr-Cyrl-CS"/>
        </w:rPr>
        <w:t xml:space="preserve">- </w:t>
      </w:r>
      <w:r>
        <w:rPr>
          <w:lang w:val="sr-Cyrl-CS"/>
        </w:rPr>
        <w:t>развијање свести о значењу очувања и заштите природе и животне средине.</w:t>
      </w:r>
      <w:bookmarkStart w:id="157" w:name="_Toc191090149"/>
      <w:bookmarkStart w:id="158" w:name="_Toc191091913"/>
      <w:bookmarkStart w:id="159" w:name="_Toc201383886"/>
      <w:bookmarkStart w:id="160" w:name="_Toc201722379"/>
      <w:bookmarkStart w:id="161" w:name="_Toc202148686"/>
      <w:bookmarkStart w:id="162" w:name="_Toc202149209"/>
      <w:bookmarkStart w:id="163" w:name="_Toc202149300"/>
      <w:bookmarkStart w:id="164" w:name="_Toc202149335"/>
      <w:bookmarkStart w:id="165" w:name="_Toc202149382"/>
      <w:bookmarkStart w:id="166" w:name="_Toc202149904"/>
      <w:bookmarkStart w:id="167" w:name="_Toc202149930"/>
      <w:bookmarkStart w:id="168" w:name="_Toc202149963"/>
      <w:bookmarkStart w:id="169" w:name="_Toc202235214"/>
      <w:bookmarkStart w:id="170" w:name="_Toc202245289"/>
      <w:bookmarkStart w:id="171" w:name="_Toc202590936"/>
      <w:bookmarkStart w:id="172" w:name="_Toc202591112"/>
      <w:bookmarkStart w:id="173" w:name="_Toc202591306"/>
      <w:bookmarkStart w:id="174" w:name="_Toc202675136"/>
      <w:bookmarkStart w:id="175" w:name="_Toc233776291"/>
      <w:bookmarkStart w:id="176" w:name="_Toc233777739"/>
      <w:bookmarkStart w:id="177" w:name="_Toc233777794"/>
      <w:bookmarkStart w:id="178" w:name="_Toc233778523"/>
      <w:bookmarkStart w:id="179" w:name="_Toc233779824"/>
      <w:bookmarkStart w:id="180" w:name="_Toc234115251"/>
      <w:bookmarkStart w:id="181" w:name="_Toc234115289"/>
      <w:bookmarkStart w:id="182" w:name="_Toc271788880"/>
      <w:bookmarkStart w:id="183" w:name="_Toc272224928"/>
      <w:bookmarkStart w:id="184" w:name="_Toc272225030"/>
      <w:bookmarkStart w:id="185" w:name="_Toc272225304"/>
      <w:bookmarkStart w:id="186" w:name="_Toc272225428"/>
      <w:bookmarkStart w:id="187" w:name="_Toc272225568"/>
      <w:bookmarkStart w:id="188" w:name="_Toc272225624"/>
      <w:bookmarkStart w:id="189" w:name="_Toc272226905"/>
      <w:bookmarkStart w:id="190" w:name="_Toc303843756"/>
      <w:bookmarkStart w:id="191" w:name="_Toc303844055"/>
      <w:bookmarkStart w:id="192" w:name="_Toc303844086"/>
      <w:bookmarkStart w:id="193" w:name="_Toc303844261"/>
    </w:p>
    <w:p w:rsidR="00722980" w:rsidRDefault="00722980" w:rsidP="00B440A2">
      <w:pPr>
        <w:ind w:left="180"/>
        <w:rPr>
          <w:lang w:val="sr-Cyrl-CS"/>
        </w:rPr>
      </w:pPr>
    </w:p>
    <w:p w:rsidR="00722980" w:rsidRPr="00662FB2" w:rsidRDefault="00722980" w:rsidP="00B440A2">
      <w:pPr>
        <w:ind w:left="180"/>
        <w:rPr>
          <w:lang w:val="sr-Cyrl-CS"/>
        </w:rPr>
      </w:pPr>
    </w:p>
    <w:p w:rsidR="00564131" w:rsidRPr="009E1F4D" w:rsidRDefault="00E311AC" w:rsidP="009E1F4D">
      <w:pPr>
        <w:pStyle w:val="Heading1"/>
        <w:jc w:val="center"/>
        <w:rPr>
          <w:sz w:val="36"/>
          <w:szCs w:val="36"/>
        </w:rPr>
      </w:pPr>
      <w:bookmarkStart w:id="194" w:name="_Toc523388492"/>
      <w:bookmarkStart w:id="195" w:name="_Toc523388635"/>
      <w:bookmarkStart w:id="196" w:name="_Toc90289113"/>
      <w:r w:rsidRPr="009E1F4D">
        <w:rPr>
          <w:sz w:val="36"/>
          <w:szCs w:val="36"/>
        </w:rPr>
        <w:t xml:space="preserve">4. </w:t>
      </w:r>
      <w:r w:rsidR="00564131" w:rsidRPr="009E1F4D">
        <w:rPr>
          <w:sz w:val="36"/>
          <w:szCs w:val="36"/>
        </w:rPr>
        <w:t>СТРУКТУРА ШКОЛСКОГ ПРОГРАМА</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564131" w:rsidRPr="00761457" w:rsidRDefault="00564131" w:rsidP="00564131">
      <w:pPr>
        <w:rPr>
          <w:lang w:val="sr-Cyrl-CS"/>
        </w:rPr>
      </w:pPr>
    </w:p>
    <w:p w:rsidR="00564131" w:rsidRPr="00761457" w:rsidRDefault="00564131" w:rsidP="00564131">
      <w:pPr>
        <w:ind w:firstLine="720"/>
        <w:jc w:val="both"/>
        <w:rPr>
          <w:lang w:val="sr-Cyrl-CS"/>
        </w:rPr>
      </w:pPr>
      <w:r w:rsidRPr="00761457">
        <w:rPr>
          <w:lang w:val="sr-Cyrl-CS"/>
        </w:rPr>
        <w:t>Школски програм садржи обавезни и изборни део,</w:t>
      </w:r>
      <w:r>
        <w:rPr>
          <w:lang w:val="sr-Cyrl-CS"/>
        </w:rPr>
        <w:t xml:space="preserve"> као и остале облике образовно-</w:t>
      </w:r>
      <w:r w:rsidRPr="00761457">
        <w:rPr>
          <w:lang w:val="sr-Cyrl-CS"/>
        </w:rPr>
        <w:t>васпитног рада.</w:t>
      </w:r>
    </w:p>
    <w:p w:rsidR="00564131" w:rsidRPr="00761457" w:rsidRDefault="00564131" w:rsidP="00564131">
      <w:pPr>
        <w:ind w:firstLine="720"/>
        <w:jc w:val="both"/>
        <w:rPr>
          <w:lang w:val="sr-Cyrl-CS"/>
        </w:rPr>
      </w:pPr>
      <w:r w:rsidRPr="00761457">
        <w:rPr>
          <w:lang w:val="sr-Cyrl-CS"/>
        </w:rPr>
        <w:t xml:space="preserve">Обавезни део Школског програма садржи наставне предмете и садржаје који су обавезни за све ученике </w:t>
      </w:r>
      <w:r w:rsidRPr="00761457">
        <w:t>I</w:t>
      </w:r>
      <w:r w:rsidRPr="00761457">
        <w:rPr>
          <w:lang w:val="sr-Cyrl-CS"/>
        </w:rPr>
        <w:t xml:space="preserve">, </w:t>
      </w:r>
      <w:r w:rsidRPr="00761457">
        <w:t>II</w:t>
      </w:r>
      <w:r w:rsidRPr="00761457">
        <w:rPr>
          <w:lang w:val="sr-Cyrl-CS"/>
        </w:rPr>
        <w:t xml:space="preserve">, </w:t>
      </w:r>
      <w:r w:rsidRPr="00761457">
        <w:rPr>
          <w:lang w:val="sr-Latn-CS"/>
        </w:rPr>
        <w:t>III</w:t>
      </w:r>
      <w:r w:rsidRPr="00761457">
        <w:rPr>
          <w:lang w:val="sr-Cyrl-CS"/>
        </w:rPr>
        <w:t>,</w:t>
      </w:r>
      <w:r w:rsidRPr="00761457">
        <w:rPr>
          <w:lang w:val="sr-Latn-CS"/>
        </w:rPr>
        <w:t>IV</w:t>
      </w:r>
      <w:r w:rsidRPr="00761457">
        <w:rPr>
          <w:lang w:val="sr-Cyrl-CS"/>
        </w:rPr>
        <w:t>,V, VI,VII и VIII разреда.</w:t>
      </w:r>
    </w:p>
    <w:p w:rsidR="00564131" w:rsidRPr="00761457" w:rsidRDefault="00564131" w:rsidP="00564131">
      <w:pPr>
        <w:ind w:firstLine="720"/>
        <w:jc w:val="both"/>
        <w:rPr>
          <w:lang w:val="sr-Cyrl-CS"/>
        </w:rPr>
      </w:pPr>
      <w:r w:rsidRPr="00761457">
        <w:rPr>
          <w:lang w:val="sr-Cyrl-CS"/>
        </w:rPr>
        <w:t>Изборни део Школског програма обухвата изборне, наставне предмете и садржаје програма по нивоима и врстама образовања од којих ученик обавезно бира један или више наставних предмета према својим склоностима.</w:t>
      </w:r>
    </w:p>
    <w:p w:rsidR="00564131" w:rsidRPr="00761457" w:rsidRDefault="00564131" w:rsidP="00564131">
      <w:pPr>
        <w:ind w:firstLine="720"/>
        <w:jc w:val="both"/>
        <w:rPr>
          <w:lang w:val="sr-Cyrl-CS"/>
        </w:rPr>
      </w:pPr>
      <w:r w:rsidRPr="00761457">
        <w:rPr>
          <w:lang w:val="sr-Cyrl-CS"/>
        </w:rPr>
        <w:t xml:space="preserve">Један од обавезних изборних предмета јесте верска настава или грађанско васпитање. Ученик се обавезно опредељује на почетку школске године за један од ова два изборна предмета. Школа је сходно законским обавезама, </w:t>
      </w:r>
      <w:r w:rsidRPr="00761457">
        <w:rPr>
          <w:lang w:val="sr-Latn-CS"/>
        </w:rPr>
        <w:t xml:space="preserve">од </w:t>
      </w:r>
      <w:r w:rsidRPr="00761457">
        <w:rPr>
          <w:lang w:val="sr-Cyrl-CS"/>
        </w:rPr>
        <w:t>првог до осмог разреда ученицима понудила, поред обавезних, изборних наставних предмета, верске наставе и грађанског васпитања, још три изборна предмета, од којих су ученици изабрали један предмет који ће изучавати током наредне школске године.</w:t>
      </w:r>
    </w:p>
    <w:p w:rsidR="00564131" w:rsidRPr="00710546" w:rsidRDefault="00564131" w:rsidP="00710546">
      <w:pPr>
        <w:ind w:firstLine="720"/>
        <w:jc w:val="both"/>
        <w:rPr>
          <w:lang w:val="sr-Cyrl-CS"/>
        </w:rPr>
      </w:pPr>
      <w:r>
        <w:rPr>
          <w:lang w:val="sr-Cyrl-CS"/>
        </w:rPr>
        <w:t>Остали облици образовно</w:t>
      </w:r>
      <w:r w:rsidRPr="00761457">
        <w:rPr>
          <w:lang w:val="sr-Cyrl-CS"/>
        </w:rPr>
        <w:t xml:space="preserve">-васпитног рада обухватају садржаје којима се задовољавају интереси ученика у складу са могућностима школе. </w:t>
      </w:r>
      <w:bookmarkStart w:id="197" w:name="_Toc191090150"/>
      <w:bookmarkStart w:id="198" w:name="_Toc191091914"/>
      <w:bookmarkStart w:id="199" w:name="_Toc201383887"/>
      <w:bookmarkStart w:id="200" w:name="_Toc201722380"/>
      <w:bookmarkStart w:id="201" w:name="_Toc202148687"/>
      <w:bookmarkStart w:id="202" w:name="_Toc202149210"/>
      <w:bookmarkStart w:id="203" w:name="_Toc202149301"/>
      <w:bookmarkStart w:id="204" w:name="_Toc202149336"/>
      <w:bookmarkStart w:id="205" w:name="_Toc202149383"/>
      <w:bookmarkStart w:id="206" w:name="_Toc202149905"/>
      <w:bookmarkStart w:id="207" w:name="_Toc202149931"/>
      <w:bookmarkStart w:id="208" w:name="_Toc202149964"/>
      <w:bookmarkStart w:id="209" w:name="_Toc202235215"/>
      <w:bookmarkStart w:id="210" w:name="_Toc202245290"/>
      <w:bookmarkStart w:id="211" w:name="_Toc202590937"/>
      <w:bookmarkStart w:id="212" w:name="_Toc202591113"/>
      <w:bookmarkStart w:id="213" w:name="_Toc202591307"/>
      <w:bookmarkStart w:id="214" w:name="_Toc202675137"/>
      <w:bookmarkStart w:id="215" w:name="_Toc233776292"/>
      <w:bookmarkStart w:id="216" w:name="_Toc233777740"/>
      <w:bookmarkStart w:id="217" w:name="_Toc233777795"/>
      <w:bookmarkStart w:id="218" w:name="_Toc233778524"/>
      <w:bookmarkStart w:id="219" w:name="_Toc233779825"/>
      <w:bookmarkStart w:id="220" w:name="_Toc234115252"/>
      <w:bookmarkStart w:id="221" w:name="_Toc234115290"/>
      <w:bookmarkStart w:id="222" w:name="_Toc271788881"/>
      <w:bookmarkStart w:id="223" w:name="_Toc272224929"/>
      <w:bookmarkStart w:id="224" w:name="_Toc272225031"/>
      <w:bookmarkStart w:id="225" w:name="_Toc272225305"/>
      <w:bookmarkStart w:id="226" w:name="_Toc272225429"/>
      <w:bookmarkStart w:id="227" w:name="_Toc272225569"/>
      <w:bookmarkStart w:id="228" w:name="_Toc272225625"/>
      <w:bookmarkStart w:id="229" w:name="_Toc272226906"/>
      <w:bookmarkStart w:id="230" w:name="_Toc303843757"/>
      <w:bookmarkStart w:id="231" w:name="_Toc303844056"/>
      <w:bookmarkStart w:id="232" w:name="_Toc303844087"/>
      <w:bookmarkStart w:id="233" w:name="_Toc303844262"/>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F26DD1" w:rsidRPr="002E2DA7" w:rsidRDefault="00F26DD1" w:rsidP="009A4178">
      <w:pPr>
        <w:ind w:firstLine="708"/>
        <w:jc w:val="center"/>
        <w:rPr>
          <w:b/>
          <w:sz w:val="28"/>
          <w:szCs w:val="28"/>
          <w:lang w:val="sr-Cyrl-CS"/>
        </w:rPr>
      </w:pPr>
    </w:p>
    <w:p w:rsidR="00722980" w:rsidRDefault="00722980" w:rsidP="009E1F4D">
      <w:pPr>
        <w:pStyle w:val="Heading1"/>
        <w:jc w:val="center"/>
        <w:rPr>
          <w:sz w:val="36"/>
          <w:szCs w:val="36"/>
        </w:rPr>
      </w:pPr>
      <w:bookmarkStart w:id="234" w:name="_Toc523388493"/>
      <w:bookmarkStart w:id="235" w:name="_Toc523388636"/>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Default="00722980" w:rsidP="009E1F4D">
      <w:pPr>
        <w:pStyle w:val="Heading1"/>
        <w:jc w:val="center"/>
        <w:rPr>
          <w:sz w:val="36"/>
          <w:szCs w:val="36"/>
        </w:rPr>
      </w:pPr>
    </w:p>
    <w:p w:rsidR="00722980" w:rsidRPr="00662FB2" w:rsidRDefault="00722980" w:rsidP="00722980">
      <w:pPr>
        <w:rPr>
          <w:lang w:val="sr-Cyrl-CS"/>
        </w:rPr>
      </w:pPr>
    </w:p>
    <w:p w:rsidR="00722980" w:rsidRPr="00662FB2" w:rsidRDefault="00722980" w:rsidP="00722980">
      <w:pPr>
        <w:rPr>
          <w:lang w:val="sr-Cyrl-CS"/>
        </w:rPr>
      </w:pPr>
    </w:p>
    <w:p w:rsidR="00564131" w:rsidRPr="009E1F4D" w:rsidRDefault="00E311AC" w:rsidP="009E1F4D">
      <w:pPr>
        <w:pStyle w:val="Heading1"/>
        <w:jc w:val="center"/>
        <w:rPr>
          <w:sz w:val="36"/>
          <w:szCs w:val="36"/>
        </w:rPr>
      </w:pPr>
      <w:bookmarkStart w:id="236" w:name="_Toc90289114"/>
      <w:r w:rsidRPr="009E1F4D">
        <w:rPr>
          <w:sz w:val="36"/>
          <w:szCs w:val="36"/>
        </w:rPr>
        <w:t xml:space="preserve">5. </w:t>
      </w:r>
      <w:r w:rsidR="009A4178" w:rsidRPr="009E1F4D">
        <w:rPr>
          <w:sz w:val="36"/>
          <w:szCs w:val="36"/>
        </w:rPr>
        <w:t>НАСТАВНИ ПЛАН ОСНОВНОГ ОБРАЗОВАЊА И ВАСПИТАЊА</w:t>
      </w:r>
      <w:bookmarkEnd w:id="234"/>
      <w:bookmarkEnd w:id="235"/>
      <w:bookmarkEnd w:id="236"/>
    </w:p>
    <w:p w:rsidR="00564131" w:rsidRDefault="00564131" w:rsidP="00564131">
      <w:pPr>
        <w:ind w:firstLine="708"/>
        <w:rPr>
          <w:b/>
          <w:lang w:val="sr-Cyrl-CS"/>
        </w:rPr>
      </w:pPr>
    </w:p>
    <w:p w:rsidR="00AB123D" w:rsidRDefault="00AB123D" w:rsidP="009E1F4D">
      <w:pPr>
        <w:pStyle w:val="Heading2"/>
        <w:rPr>
          <w:rFonts w:ascii="Times New Roman" w:hAnsi="Times New Roman" w:cs="Times New Roman"/>
          <w:lang w:val="sr-Cyrl-CS"/>
        </w:rPr>
      </w:pPr>
      <w:bookmarkStart w:id="237" w:name="_Toc90289115"/>
      <w:bookmarkStart w:id="238" w:name="_Toc523388494"/>
      <w:bookmarkStart w:id="239" w:name="_Toc523388637"/>
      <w:r>
        <w:rPr>
          <w:rFonts w:ascii="Times New Roman" w:hAnsi="Times New Roman" w:cs="Times New Roman"/>
        </w:rPr>
        <w:t xml:space="preserve">ПРВИ </w:t>
      </w:r>
      <w:r w:rsidRPr="009E1F4D">
        <w:rPr>
          <w:rFonts w:ascii="Times New Roman" w:hAnsi="Times New Roman" w:cs="Times New Roman"/>
          <w:lang w:val="sr-Cyrl-CS"/>
        </w:rPr>
        <w:t xml:space="preserve"> ОБРАЗОВНИ ЦИКЛУС (</w:t>
      </w:r>
      <w:r>
        <w:rPr>
          <w:rFonts w:ascii="Times New Roman" w:hAnsi="Times New Roman" w:cs="Times New Roman"/>
          <w:lang w:val="sr-Cyrl-CS"/>
        </w:rPr>
        <w:t>ПРВИ</w:t>
      </w:r>
      <w:r w:rsidRPr="009E1F4D">
        <w:rPr>
          <w:rFonts w:ascii="Times New Roman" w:hAnsi="Times New Roman" w:cs="Times New Roman"/>
          <w:lang w:val="sr-Cyrl-CS"/>
        </w:rPr>
        <w:t xml:space="preserve">, </w:t>
      </w:r>
      <w:r>
        <w:rPr>
          <w:rFonts w:ascii="Times New Roman" w:hAnsi="Times New Roman" w:cs="Times New Roman"/>
          <w:lang w:val="sr-Cyrl-CS"/>
        </w:rPr>
        <w:t>ДРУГИ</w:t>
      </w:r>
      <w:r w:rsidRPr="009E1F4D">
        <w:rPr>
          <w:rFonts w:ascii="Times New Roman" w:hAnsi="Times New Roman" w:cs="Times New Roman"/>
          <w:lang w:val="sr-Cyrl-CS"/>
        </w:rPr>
        <w:t xml:space="preserve">, </w:t>
      </w:r>
      <w:r>
        <w:rPr>
          <w:rFonts w:ascii="Times New Roman" w:hAnsi="Times New Roman" w:cs="Times New Roman"/>
          <w:lang w:val="sr-Cyrl-CS"/>
        </w:rPr>
        <w:t>ТРЕЋИ</w:t>
      </w:r>
      <w:r w:rsidRPr="009E1F4D">
        <w:rPr>
          <w:rFonts w:ascii="Times New Roman" w:hAnsi="Times New Roman" w:cs="Times New Roman"/>
          <w:lang w:val="sr-Cyrl-CS"/>
        </w:rPr>
        <w:t xml:space="preserve">, </w:t>
      </w:r>
      <w:r>
        <w:rPr>
          <w:rFonts w:ascii="Times New Roman" w:hAnsi="Times New Roman" w:cs="Times New Roman"/>
          <w:lang w:val="sr-Cyrl-CS"/>
        </w:rPr>
        <w:t xml:space="preserve">ЧЕТВРТИ </w:t>
      </w:r>
      <w:r w:rsidRPr="009E1F4D">
        <w:rPr>
          <w:rFonts w:ascii="Times New Roman" w:hAnsi="Times New Roman" w:cs="Times New Roman"/>
          <w:lang w:val="sr-Cyrl-CS"/>
        </w:rPr>
        <w:t xml:space="preserve"> РАЗРЕД)</w:t>
      </w:r>
      <w:bookmarkEnd w:id="237"/>
    </w:p>
    <w:p w:rsidR="00564131" w:rsidRPr="00AB123D" w:rsidRDefault="00564131" w:rsidP="00AB123D">
      <w:pPr>
        <w:pStyle w:val="Heading2"/>
        <w:rPr>
          <w:rFonts w:ascii="Times New Roman" w:hAnsi="Times New Roman" w:cs="Times New Roman"/>
          <w:lang w:val="sr-Cyrl-CS"/>
        </w:rPr>
      </w:pPr>
      <w:bookmarkStart w:id="240" w:name="_Toc90289116"/>
      <w:r w:rsidRPr="009E1F4D">
        <w:rPr>
          <w:rFonts w:ascii="Times New Roman" w:hAnsi="Times New Roman" w:cs="Times New Roman"/>
          <w:lang w:val="sr-Cyrl-CS"/>
        </w:rPr>
        <w:t>ДРУГИ ОБРАЗОВНИ ЦИКЛУС (ПЕТИ, ШЕСТИ, СЕДМИ, ОСМИ РАЗРЕД)</w:t>
      </w:r>
      <w:bookmarkEnd w:id="238"/>
      <w:bookmarkEnd w:id="239"/>
      <w:bookmarkEnd w:id="240"/>
    </w:p>
    <w:p w:rsidR="00564131" w:rsidRPr="00920689" w:rsidRDefault="00564131" w:rsidP="00564131">
      <w:pPr>
        <w:pStyle w:val="List"/>
        <w:ind w:left="0" w:firstLine="0"/>
        <w:rPr>
          <w:lang w:val="sr-Cyrl-CS"/>
        </w:rPr>
      </w:pPr>
    </w:p>
    <w:p w:rsidR="00564131" w:rsidRPr="00920689" w:rsidRDefault="00564131" w:rsidP="00564131">
      <w:pPr>
        <w:pStyle w:val="List"/>
        <w:ind w:left="0" w:firstLine="0"/>
        <w:rPr>
          <w:lang w:val="sr-Cyrl-CS"/>
        </w:rPr>
      </w:pPr>
      <w:r w:rsidRPr="00920689">
        <w:rPr>
          <w:lang w:val="sr-Cyrl-CS"/>
        </w:rPr>
        <w:t>Предложена је следећа листа наставних предмета:</w:t>
      </w:r>
    </w:p>
    <w:p w:rsidR="00564131" w:rsidRPr="00920689" w:rsidRDefault="00564131" w:rsidP="00564131">
      <w:pPr>
        <w:pStyle w:val="List"/>
        <w:ind w:left="0" w:firstLine="0"/>
        <w:rPr>
          <w:lang w:val="sr-Cyrl-CS"/>
        </w:rPr>
      </w:pPr>
    </w:p>
    <w:p w:rsidR="00AB123D" w:rsidRDefault="00AB123D" w:rsidP="00AB123D">
      <w:pPr>
        <w:pStyle w:val="Heading3"/>
        <w:rPr>
          <w:rFonts w:ascii="Times New Roman" w:hAnsi="Times New Roman" w:cs="Times New Roman"/>
        </w:rPr>
      </w:pPr>
      <w:bookmarkStart w:id="241" w:name="_Toc90289117"/>
      <w:bookmarkStart w:id="242" w:name="_Toc191092969"/>
      <w:bookmarkStart w:id="243" w:name="_Toc191093097"/>
      <w:bookmarkStart w:id="244" w:name="_Toc191094395"/>
      <w:bookmarkStart w:id="245" w:name="_Toc198702867"/>
      <w:bookmarkStart w:id="246" w:name="_Toc198704308"/>
      <w:bookmarkStart w:id="247" w:name="_Toc198704373"/>
      <w:bookmarkStart w:id="248" w:name="_Toc198704442"/>
      <w:bookmarkStart w:id="249" w:name="_Toc198704527"/>
      <w:bookmarkStart w:id="250" w:name="_Toc199558458"/>
      <w:bookmarkStart w:id="251" w:name="_Toc199560029"/>
      <w:bookmarkStart w:id="252" w:name="_Toc523388496"/>
      <w:bookmarkStart w:id="253" w:name="_Toc523388639"/>
      <w:r w:rsidRPr="009E1F4D">
        <w:rPr>
          <w:rFonts w:ascii="Times New Roman" w:hAnsi="Times New Roman" w:cs="Times New Roman"/>
        </w:rPr>
        <w:t xml:space="preserve">ОБАВЕЗНИ </w:t>
      </w:r>
      <w:r w:rsidRPr="009E1F4D">
        <w:rPr>
          <w:rFonts w:ascii="Times New Roman" w:hAnsi="Times New Roman" w:cs="Times New Roman"/>
          <w:lang w:val="sr-Cyrl-CS"/>
        </w:rPr>
        <w:t xml:space="preserve">НАСТАВНИ </w:t>
      </w:r>
      <w:r w:rsidRPr="009E1F4D">
        <w:rPr>
          <w:rFonts w:ascii="Times New Roman" w:hAnsi="Times New Roman" w:cs="Times New Roman"/>
        </w:rPr>
        <w:t>ПРЕДМЕТИ</w:t>
      </w:r>
      <w:r>
        <w:rPr>
          <w:rFonts w:ascii="Times New Roman" w:hAnsi="Times New Roman" w:cs="Times New Roman"/>
        </w:rPr>
        <w:t xml:space="preserve"> У ПРВОМ  ЦИКЛУСУ</w:t>
      </w:r>
      <w:r w:rsidRPr="009E1F4D">
        <w:rPr>
          <w:rFonts w:ascii="Times New Roman" w:hAnsi="Times New Roman" w:cs="Times New Roman"/>
        </w:rPr>
        <w:t>:</w:t>
      </w:r>
      <w:bookmarkEnd w:id="241"/>
    </w:p>
    <w:p w:rsidR="00AB123D" w:rsidRDefault="00AB123D" w:rsidP="00AB123D">
      <w:pPr>
        <w:pStyle w:val="List"/>
        <w:numPr>
          <w:ilvl w:val="0"/>
          <w:numId w:val="5"/>
        </w:numPr>
        <w:rPr>
          <w:lang w:val="sr-Cyrl-CS"/>
        </w:rPr>
        <w:sectPr w:rsidR="00AB123D" w:rsidSect="00AA54F1">
          <w:footerReference w:type="default" r:id="rId9"/>
          <w:type w:val="continuous"/>
          <w:pgSz w:w="12240" w:h="15840" w:code="1"/>
          <w:pgMar w:top="1701" w:right="720" w:bottom="1077" w:left="1077" w:header="720" w:footer="227" w:gutter="0"/>
          <w:cols w:space="720"/>
          <w:docGrid w:linePitch="360"/>
        </w:sectPr>
      </w:pPr>
    </w:p>
    <w:p w:rsidR="00AB123D" w:rsidRPr="00920689" w:rsidRDefault="00AB123D" w:rsidP="00AB123D">
      <w:pPr>
        <w:pStyle w:val="List"/>
        <w:numPr>
          <w:ilvl w:val="0"/>
          <w:numId w:val="5"/>
        </w:numPr>
        <w:rPr>
          <w:lang w:val="sr-Cyrl-CS"/>
        </w:rPr>
      </w:pPr>
      <w:r w:rsidRPr="00920689">
        <w:rPr>
          <w:lang w:val="sr-Cyrl-CS"/>
        </w:rPr>
        <w:lastRenderedPageBreak/>
        <w:t>Српски језик</w:t>
      </w:r>
    </w:p>
    <w:p w:rsidR="00AB123D" w:rsidRPr="00920689" w:rsidRDefault="00AB123D" w:rsidP="00AB123D">
      <w:pPr>
        <w:pStyle w:val="List"/>
        <w:numPr>
          <w:ilvl w:val="0"/>
          <w:numId w:val="5"/>
        </w:numPr>
        <w:rPr>
          <w:lang w:val="sr-Cyrl-CS"/>
        </w:rPr>
      </w:pPr>
      <w:r w:rsidRPr="00920689">
        <w:rPr>
          <w:lang w:val="sr-Cyrl-CS"/>
        </w:rPr>
        <w:t>Енглески језик</w:t>
      </w:r>
    </w:p>
    <w:p w:rsidR="00AB123D" w:rsidRPr="00920689" w:rsidRDefault="00AB123D" w:rsidP="00AB123D">
      <w:pPr>
        <w:pStyle w:val="List"/>
        <w:numPr>
          <w:ilvl w:val="0"/>
          <w:numId w:val="5"/>
        </w:numPr>
      </w:pPr>
      <w:r w:rsidRPr="00920689">
        <w:rPr>
          <w:lang w:val="sr-Cyrl-CS"/>
        </w:rPr>
        <w:lastRenderedPageBreak/>
        <w:t>Ликовна култура</w:t>
      </w:r>
    </w:p>
    <w:p w:rsidR="00AB123D" w:rsidRPr="00920689" w:rsidRDefault="00AB123D" w:rsidP="00AB123D">
      <w:pPr>
        <w:pStyle w:val="List"/>
        <w:numPr>
          <w:ilvl w:val="0"/>
          <w:numId w:val="5"/>
        </w:numPr>
      </w:pPr>
      <w:r w:rsidRPr="00920689">
        <w:rPr>
          <w:lang w:val="sr-Cyrl-CS"/>
        </w:rPr>
        <w:t>Музичка култура</w:t>
      </w:r>
    </w:p>
    <w:p w:rsidR="00AB123D" w:rsidRPr="00920689" w:rsidRDefault="00AB123D" w:rsidP="00AB123D">
      <w:pPr>
        <w:pStyle w:val="List"/>
        <w:numPr>
          <w:ilvl w:val="0"/>
          <w:numId w:val="5"/>
        </w:numPr>
      </w:pPr>
      <w:r>
        <w:rPr>
          <w:lang w:val="sr-Cyrl-CS"/>
        </w:rPr>
        <w:lastRenderedPageBreak/>
        <w:t>Математика</w:t>
      </w:r>
    </w:p>
    <w:p w:rsidR="00AB123D" w:rsidRPr="00AB123D" w:rsidRDefault="00AB123D" w:rsidP="00AB123D">
      <w:pPr>
        <w:pStyle w:val="List"/>
        <w:numPr>
          <w:ilvl w:val="0"/>
          <w:numId w:val="5"/>
        </w:numPr>
      </w:pPr>
      <w:r>
        <w:rPr>
          <w:lang w:val="sr-Cyrl-CS"/>
        </w:rPr>
        <w:t>Свет око нас ( у 1. и 2. разреду)</w:t>
      </w:r>
    </w:p>
    <w:p w:rsidR="00AB123D" w:rsidRPr="00AB123D" w:rsidRDefault="00AB123D" w:rsidP="00AB123D">
      <w:pPr>
        <w:pStyle w:val="List"/>
        <w:numPr>
          <w:ilvl w:val="0"/>
          <w:numId w:val="5"/>
        </w:numPr>
      </w:pPr>
      <w:r>
        <w:rPr>
          <w:lang w:val="sr-Cyrl-CS"/>
        </w:rPr>
        <w:t>Природа и друштво ( у 3. и 4. разреду)</w:t>
      </w:r>
    </w:p>
    <w:p w:rsidR="00AB123D" w:rsidRPr="00AB123D" w:rsidRDefault="00AB123D" w:rsidP="00AB123D">
      <w:pPr>
        <w:pStyle w:val="List"/>
        <w:numPr>
          <w:ilvl w:val="0"/>
          <w:numId w:val="5"/>
        </w:numPr>
      </w:pPr>
      <w:r>
        <w:rPr>
          <w:lang w:val="sr-Cyrl-CS"/>
        </w:rPr>
        <w:lastRenderedPageBreak/>
        <w:t>Дигитални свет (1. и 2. разред)</w:t>
      </w:r>
    </w:p>
    <w:p w:rsidR="00AB123D" w:rsidRPr="00920689" w:rsidRDefault="00AB123D" w:rsidP="00AB123D">
      <w:pPr>
        <w:pStyle w:val="List"/>
        <w:numPr>
          <w:ilvl w:val="0"/>
          <w:numId w:val="5"/>
        </w:numPr>
      </w:pPr>
      <w:r>
        <w:rPr>
          <w:lang w:val="sr-Cyrl-CS"/>
        </w:rPr>
        <w:t>Пројектна настава (3. и 4. разред)</w:t>
      </w:r>
    </w:p>
    <w:p w:rsidR="00AB123D" w:rsidRDefault="00AB123D" w:rsidP="00AB123D"/>
    <w:p w:rsidR="00AB123D" w:rsidRPr="00AB123D" w:rsidRDefault="00AB123D" w:rsidP="00AB123D">
      <w:pPr>
        <w:sectPr w:rsidR="00AB123D" w:rsidRPr="00AB123D" w:rsidSect="00AA54F1">
          <w:type w:val="continuous"/>
          <w:pgSz w:w="12240" w:h="15840" w:code="1"/>
          <w:pgMar w:top="1701" w:right="720" w:bottom="1077" w:left="1077" w:header="720" w:footer="227" w:gutter="0"/>
          <w:cols w:num="2" w:space="720"/>
          <w:docGrid w:linePitch="360"/>
        </w:sectPr>
      </w:pPr>
    </w:p>
    <w:p w:rsidR="00AB123D" w:rsidRPr="00AB123D" w:rsidRDefault="00AB123D" w:rsidP="00AB123D"/>
    <w:p w:rsidR="00564131" w:rsidRPr="009E1F4D" w:rsidRDefault="00AB123D" w:rsidP="009E1F4D">
      <w:pPr>
        <w:pStyle w:val="Heading3"/>
        <w:rPr>
          <w:rFonts w:ascii="Times New Roman" w:hAnsi="Times New Roman" w:cs="Times New Roman"/>
        </w:rPr>
      </w:pPr>
      <w:bookmarkStart w:id="254" w:name="_Toc90289118"/>
      <w:r>
        <w:rPr>
          <w:rFonts w:ascii="Times New Roman" w:hAnsi="Times New Roman" w:cs="Times New Roman"/>
        </w:rPr>
        <w:t>ОБА</w:t>
      </w:r>
      <w:r w:rsidR="00564131" w:rsidRPr="009E1F4D">
        <w:rPr>
          <w:rFonts w:ascii="Times New Roman" w:hAnsi="Times New Roman" w:cs="Times New Roman"/>
        </w:rPr>
        <w:t xml:space="preserve">ВЕЗНИ </w:t>
      </w:r>
      <w:r w:rsidR="00564131" w:rsidRPr="009E1F4D">
        <w:rPr>
          <w:rFonts w:ascii="Times New Roman" w:hAnsi="Times New Roman" w:cs="Times New Roman"/>
          <w:lang w:val="sr-Cyrl-CS"/>
        </w:rPr>
        <w:t xml:space="preserve">НАСТАВНИ </w:t>
      </w:r>
      <w:r w:rsidR="00564131" w:rsidRPr="009E1F4D">
        <w:rPr>
          <w:rFonts w:ascii="Times New Roman" w:hAnsi="Times New Roman" w:cs="Times New Roman"/>
        </w:rPr>
        <w:t>ПРЕДМЕТИ</w:t>
      </w:r>
      <w:r>
        <w:rPr>
          <w:rFonts w:ascii="Times New Roman" w:hAnsi="Times New Roman" w:cs="Times New Roman"/>
        </w:rPr>
        <w:t xml:space="preserve"> У ДРУГОМ ЦИКЛУСУ</w:t>
      </w:r>
      <w:r w:rsidR="00564131" w:rsidRPr="009E1F4D">
        <w:rPr>
          <w:rFonts w:ascii="Times New Roman" w:hAnsi="Times New Roman" w:cs="Times New Roman"/>
        </w:rPr>
        <w:t>:</w:t>
      </w:r>
      <w:bookmarkEnd w:id="242"/>
      <w:bookmarkEnd w:id="243"/>
      <w:bookmarkEnd w:id="244"/>
      <w:bookmarkEnd w:id="245"/>
      <w:bookmarkEnd w:id="246"/>
      <w:bookmarkEnd w:id="247"/>
      <w:bookmarkEnd w:id="248"/>
      <w:bookmarkEnd w:id="249"/>
      <w:bookmarkEnd w:id="250"/>
      <w:bookmarkEnd w:id="251"/>
      <w:bookmarkEnd w:id="252"/>
      <w:bookmarkEnd w:id="253"/>
      <w:bookmarkEnd w:id="254"/>
    </w:p>
    <w:p w:rsidR="00AB123D" w:rsidRDefault="00AB123D" w:rsidP="00710546">
      <w:pPr>
        <w:pStyle w:val="List"/>
        <w:numPr>
          <w:ilvl w:val="0"/>
          <w:numId w:val="5"/>
        </w:numPr>
        <w:rPr>
          <w:lang w:val="sr-Cyrl-CS"/>
        </w:rPr>
        <w:sectPr w:rsidR="00AB123D" w:rsidSect="00AA54F1">
          <w:type w:val="continuous"/>
          <w:pgSz w:w="12240" w:h="15840" w:code="1"/>
          <w:pgMar w:top="1701" w:right="720" w:bottom="1077" w:left="1077" w:header="720" w:footer="227" w:gutter="0"/>
          <w:cols w:space="720"/>
          <w:docGrid w:linePitch="360"/>
        </w:sectPr>
      </w:pPr>
      <w:bookmarkStart w:id="255" w:name="_Toc191092970"/>
      <w:bookmarkStart w:id="256" w:name="_Toc191093098"/>
      <w:bookmarkStart w:id="257" w:name="_Toc191094396"/>
      <w:bookmarkStart w:id="258" w:name="_Toc198702868"/>
      <w:bookmarkStart w:id="259" w:name="_Toc198704309"/>
      <w:bookmarkStart w:id="260" w:name="_Toc198704374"/>
      <w:bookmarkStart w:id="261" w:name="_Toc198704443"/>
      <w:bookmarkStart w:id="262" w:name="_Toc198704528"/>
      <w:bookmarkStart w:id="263" w:name="_Toc199558459"/>
      <w:bookmarkStart w:id="264" w:name="_Toc199560030"/>
    </w:p>
    <w:p w:rsidR="00710546" w:rsidRPr="00920689" w:rsidRDefault="00710546" w:rsidP="00710546">
      <w:pPr>
        <w:pStyle w:val="List"/>
        <w:numPr>
          <w:ilvl w:val="0"/>
          <w:numId w:val="5"/>
        </w:numPr>
        <w:rPr>
          <w:lang w:val="sr-Cyrl-CS"/>
        </w:rPr>
      </w:pPr>
      <w:r w:rsidRPr="00920689">
        <w:rPr>
          <w:lang w:val="sr-Cyrl-CS"/>
        </w:rPr>
        <w:lastRenderedPageBreak/>
        <w:t>Српски језик</w:t>
      </w:r>
    </w:p>
    <w:p w:rsidR="00710546" w:rsidRPr="00920689" w:rsidRDefault="00710546" w:rsidP="00710546">
      <w:pPr>
        <w:pStyle w:val="List"/>
        <w:numPr>
          <w:ilvl w:val="0"/>
          <w:numId w:val="5"/>
        </w:numPr>
        <w:rPr>
          <w:lang w:val="sr-Cyrl-CS"/>
        </w:rPr>
      </w:pPr>
      <w:r w:rsidRPr="00920689">
        <w:rPr>
          <w:lang w:val="sr-Cyrl-CS"/>
        </w:rPr>
        <w:t>Енглески језик</w:t>
      </w:r>
    </w:p>
    <w:p w:rsidR="00710546" w:rsidRPr="00920689" w:rsidRDefault="00710546" w:rsidP="00710546">
      <w:pPr>
        <w:pStyle w:val="List"/>
        <w:numPr>
          <w:ilvl w:val="0"/>
          <w:numId w:val="5"/>
        </w:numPr>
      </w:pPr>
      <w:r w:rsidRPr="00920689">
        <w:rPr>
          <w:lang w:val="sr-Cyrl-CS"/>
        </w:rPr>
        <w:t>Ликовна култура</w:t>
      </w:r>
    </w:p>
    <w:p w:rsidR="00710546" w:rsidRPr="00920689" w:rsidRDefault="00710546" w:rsidP="00710546">
      <w:pPr>
        <w:pStyle w:val="List"/>
        <w:numPr>
          <w:ilvl w:val="0"/>
          <w:numId w:val="5"/>
        </w:numPr>
      </w:pPr>
      <w:r w:rsidRPr="00920689">
        <w:rPr>
          <w:lang w:val="sr-Cyrl-CS"/>
        </w:rPr>
        <w:t>Музичка култура</w:t>
      </w:r>
    </w:p>
    <w:p w:rsidR="00710546" w:rsidRPr="00920689" w:rsidRDefault="00710546" w:rsidP="00710546">
      <w:pPr>
        <w:pStyle w:val="List"/>
        <w:numPr>
          <w:ilvl w:val="0"/>
          <w:numId w:val="5"/>
        </w:numPr>
      </w:pPr>
      <w:r w:rsidRPr="00920689">
        <w:rPr>
          <w:lang w:val="sr-Cyrl-CS"/>
        </w:rPr>
        <w:t>Историја</w:t>
      </w:r>
    </w:p>
    <w:p w:rsidR="00710546" w:rsidRPr="00920689" w:rsidRDefault="00710546" w:rsidP="00710546">
      <w:pPr>
        <w:pStyle w:val="List"/>
        <w:numPr>
          <w:ilvl w:val="0"/>
          <w:numId w:val="5"/>
        </w:numPr>
      </w:pPr>
      <w:r w:rsidRPr="00920689">
        <w:rPr>
          <w:lang w:val="sr-Cyrl-CS"/>
        </w:rPr>
        <w:t>Географија</w:t>
      </w:r>
    </w:p>
    <w:p w:rsidR="00710546" w:rsidRPr="00920689" w:rsidRDefault="00710546" w:rsidP="00710546">
      <w:pPr>
        <w:pStyle w:val="List"/>
        <w:numPr>
          <w:ilvl w:val="0"/>
          <w:numId w:val="5"/>
        </w:numPr>
      </w:pPr>
      <w:r w:rsidRPr="00920689">
        <w:rPr>
          <w:lang w:val="sr-Cyrl-CS"/>
        </w:rPr>
        <w:t>Физика</w:t>
      </w:r>
    </w:p>
    <w:p w:rsidR="00710546" w:rsidRPr="00920689" w:rsidRDefault="00710546" w:rsidP="00710546">
      <w:pPr>
        <w:pStyle w:val="List"/>
        <w:numPr>
          <w:ilvl w:val="0"/>
          <w:numId w:val="5"/>
        </w:numPr>
      </w:pPr>
      <w:r w:rsidRPr="00920689">
        <w:rPr>
          <w:lang w:val="sr-Cyrl-CS"/>
        </w:rPr>
        <w:lastRenderedPageBreak/>
        <w:t>Математика</w:t>
      </w:r>
    </w:p>
    <w:p w:rsidR="00710546" w:rsidRPr="00920689" w:rsidRDefault="00710546" w:rsidP="00710546">
      <w:pPr>
        <w:pStyle w:val="List"/>
        <w:numPr>
          <w:ilvl w:val="0"/>
          <w:numId w:val="5"/>
        </w:numPr>
        <w:rPr>
          <w:lang w:val="sr-Cyrl-CS"/>
        </w:rPr>
      </w:pPr>
      <w:r w:rsidRPr="00920689">
        <w:rPr>
          <w:lang w:val="sr-Cyrl-CS"/>
        </w:rPr>
        <w:t>Биологија</w:t>
      </w:r>
    </w:p>
    <w:p w:rsidR="00710546" w:rsidRPr="00920689" w:rsidRDefault="00710546" w:rsidP="00710546">
      <w:pPr>
        <w:pStyle w:val="List"/>
        <w:numPr>
          <w:ilvl w:val="0"/>
          <w:numId w:val="5"/>
        </w:numPr>
        <w:rPr>
          <w:lang w:val="sr-Cyrl-CS"/>
        </w:rPr>
      </w:pPr>
      <w:r w:rsidRPr="00920689">
        <w:rPr>
          <w:lang w:val="sr-Cyrl-CS"/>
        </w:rPr>
        <w:t>Хемија</w:t>
      </w:r>
    </w:p>
    <w:p w:rsidR="00710546" w:rsidRPr="00662FB2" w:rsidRDefault="00662FB2" w:rsidP="00662FB2">
      <w:pPr>
        <w:pStyle w:val="List"/>
        <w:numPr>
          <w:ilvl w:val="0"/>
          <w:numId w:val="5"/>
        </w:numPr>
        <w:rPr>
          <w:lang w:val="sr-Cyrl-CS"/>
        </w:rPr>
      </w:pPr>
      <w:r>
        <w:rPr>
          <w:lang w:val="sr-Cyrl-CS"/>
        </w:rPr>
        <w:t>Техника и технологија</w:t>
      </w:r>
    </w:p>
    <w:p w:rsidR="00003960" w:rsidRPr="00003960" w:rsidRDefault="00662FB2" w:rsidP="00003960">
      <w:pPr>
        <w:pStyle w:val="List"/>
        <w:numPr>
          <w:ilvl w:val="0"/>
          <w:numId w:val="5"/>
        </w:numPr>
        <w:rPr>
          <w:lang w:val="sr-Cyrl-CS"/>
        </w:rPr>
      </w:pPr>
      <w:r>
        <w:rPr>
          <w:lang w:val="sr-Cyrl-CS"/>
        </w:rPr>
        <w:t>Информатика и рачунарство</w:t>
      </w:r>
    </w:p>
    <w:p w:rsidR="00564131" w:rsidRPr="00662FB2" w:rsidRDefault="00710546" w:rsidP="00662FB2">
      <w:pPr>
        <w:pStyle w:val="List"/>
        <w:numPr>
          <w:ilvl w:val="0"/>
          <w:numId w:val="5"/>
        </w:numPr>
        <w:rPr>
          <w:lang w:val="sr-Cyrl-CS"/>
        </w:rPr>
      </w:pPr>
      <w:r w:rsidRPr="00920689">
        <w:rPr>
          <w:lang w:val="sr-Cyrl-CS"/>
        </w:rPr>
        <w:t>Физичко</w:t>
      </w:r>
      <w:r>
        <w:rPr>
          <w:lang w:val="sr-Cyrl-CS"/>
        </w:rPr>
        <w:t xml:space="preserve"> и здравствено</w:t>
      </w:r>
      <w:r w:rsidR="00662FB2">
        <w:rPr>
          <w:lang w:val="sr-Cyrl-CS"/>
        </w:rPr>
        <w:t xml:space="preserve"> васпитање</w:t>
      </w:r>
    </w:p>
    <w:p w:rsidR="00AB123D" w:rsidRDefault="00AB123D" w:rsidP="009E1F4D">
      <w:pPr>
        <w:pStyle w:val="Heading3"/>
        <w:rPr>
          <w:rFonts w:ascii="Times New Roman" w:hAnsi="Times New Roman" w:cs="Times New Roman"/>
        </w:rPr>
        <w:sectPr w:rsidR="00AB123D" w:rsidSect="00AA54F1">
          <w:type w:val="continuous"/>
          <w:pgSz w:w="12240" w:h="15840" w:code="1"/>
          <w:pgMar w:top="1701" w:right="720" w:bottom="1077" w:left="1077" w:header="720" w:footer="227" w:gutter="0"/>
          <w:cols w:num="2" w:space="720"/>
          <w:docGrid w:linePitch="360"/>
        </w:sectPr>
      </w:pPr>
      <w:bookmarkStart w:id="265" w:name="_Toc523388497"/>
      <w:bookmarkStart w:id="266" w:name="_Toc523388640"/>
    </w:p>
    <w:p w:rsidR="00564131" w:rsidRPr="009E1F4D" w:rsidRDefault="00564131" w:rsidP="009E1F4D">
      <w:pPr>
        <w:pStyle w:val="Heading3"/>
        <w:rPr>
          <w:rFonts w:ascii="Times New Roman" w:hAnsi="Times New Roman" w:cs="Times New Roman"/>
        </w:rPr>
      </w:pPr>
      <w:bookmarkStart w:id="267" w:name="_Toc90289119"/>
      <w:r w:rsidRPr="009E1F4D">
        <w:rPr>
          <w:rFonts w:ascii="Times New Roman" w:hAnsi="Times New Roman" w:cs="Times New Roman"/>
        </w:rPr>
        <w:lastRenderedPageBreak/>
        <w:t>ОБАВЕЗНИ ИЗБОРНИ</w:t>
      </w:r>
      <w:r w:rsidRPr="009E1F4D">
        <w:rPr>
          <w:rFonts w:ascii="Times New Roman" w:hAnsi="Times New Roman" w:cs="Times New Roman"/>
          <w:lang w:val="sr-Cyrl-CS"/>
        </w:rPr>
        <w:t xml:space="preserve"> НАСТАВНИ</w:t>
      </w:r>
      <w:r w:rsidRPr="009E1F4D">
        <w:rPr>
          <w:rFonts w:ascii="Times New Roman" w:hAnsi="Times New Roman" w:cs="Times New Roman"/>
        </w:rPr>
        <w:t xml:space="preserve"> ПРЕДМЕТИ:</w:t>
      </w:r>
      <w:bookmarkEnd w:id="255"/>
      <w:bookmarkEnd w:id="256"/>
      <w:bookmarkEnd w:id="257"/>
      <w:bookmarkEnd w:id="258"/>
      <w:bookmarkEnd w:id="259"/>
      <w:bookmarkEnd w:id="260"/>
      <w:bookmarkEnd w:id="261"/>
      <w:bookmarkEnd w:id="262"/>
      <w:bookmarkEnd w:id="263"/>
      <w:bookmarkEnd w:id="264"/>
      <w:bookmarkEnd w:id="265"/>
      <w:bookmarkEnd w:id="266"/>
      <w:bookmarkEnd w:id="267"/>
    </w:p>
    <w:p w:rsidR="00D45A55" w:rsidRPr="00920689" w:rsidRDefault="00D45A55" w:rsidP="00D45A55">
      <w:pPr>
        <w:numPr>
          <w:ilvl w:val="1"/>
          <w:numId w:val="2"/>
        </w:numPr>
        <w:tabs>
          <w:tab w:val="clear" w:pos="1440"/>
          <w:tab w:val="num" w:pos="720"/>
        </w:tabs>
        <w:ind w:hanging="1080"/>
        <w:jc w:val="both"/>
        <w:rPr>
          <w:lang w:val="sr-Cyrl-CS"/>
        </w:rPr>
      </w:pPr>
      <w:r w:rsidRPr="00920689">
        <w:rPr>
          <w:lang w:val="sr-Cyrl-CS"/>
        </w:rPr>
        <w:t>Верска настава / Грађанско васпитање</w:t>
      </w:r>
    </w:p>
    <w:p w:rsidR="00D45A55" w:rsidRDefault="00D45A55" w:rsidP="00D45A55">
      <w:pPr>
        <w:numPr>
          <w:ilvl w:val="1"/>
          <w:numId w:val="2"/>
        </w:numPr>
        <w:tabs>
          <w:tab w:val="clear" w:pos="1440"/>
          <w:tab w:val="num" w:pos="720"/>
        </w:tabs>
        <w:ind w:hanging="1080"/>
        <w:jc w:val="both"/>
        <w:rPr>
          <w:lang w:val="sr-Cyrl-CS"/>
        </w:rPr>
      </w:pPr>
      <w:r w:rsidRPr="00920689">
        <w:rPr>
          <w:lang w:val="sr-Cyrl-CS"/>
        </w:rPr>
        <w:t xml:space="preserve">Немачки језик </w:t>
      </w:r>
    </w:p>
    <w:p w:rsidR="00003960" w:rsidRPr="00920689" w:rsidRDefault="00003960" w:rsidP="00D45A55">
      <w:pPr>
        <w:numPr>
          <w:ilvl w:val="1"/>
          <w:numId w:val="2"/>
        </w:numPr>
        <w:tabs>
          <w:tab w:val="clear" w:pos="1440"/>
          <w:tab w:val="num" w:pos="720"/>
        </w:tabs>
        <w:ind w:hanging="1080"/>
        <w:jc w:val="both"/>
        <w:rPr>
          <w:lang w:val="sr-Cyrl-CS"/>
        </w:rPr>
      </w:pPr>
      <w:r w:rsidRPr="00920689">
        <w:rPr>
          <w:lang w:val="sr-Cyrl-CS"/>
        </w:rPr>
        <w:t>Физичко</w:t>
      </w:r>
      <w:r w:rsidR="00273D8A" w:rsidRPr="00273D8A">
        <w:rPr>
          <w:lang w:val="sr-Cyrl-CS"/>
        </w:rPr>
        <w:t xml:space="preserve"> и здравствено</w:t>
      </w:r>
      <w:r w:rsidRPr="00920689">
        <w:rPr>
          <w:lang w:val="sr-Cyrl-CS"/>
        </w:rPr>
        <w:t xml:space="preserve"> васпитање</w:t>
      </w:r>
      <w:r>
        <w:rPr>
          <w:lang w:val="sr-Cyrl-CS"/>
        </w:rPr>
        <w:t xml:space="preserve"> – обавезне физ</w:t>
      </w:r>
      <w:r w:rsidR="00273D8A">
        <w:rPr>
          <w:lang w:val="sr-Cyrl-CS"/>
        </w:rPr>
        <w:t>ичке активности</w:t>
      </w:r>
    </w:p>
    <w:p w:rsidR="00D45A55" w:rsidRPr="007863CA" w:rsidRDefault="00D45A55" w:rsidP="00D046B7">
      <w:pPr>
        <w:jc w:val="both"/>
        <w:rPr>
          <w:lang w:val="sr-Cyrl-CS"/>
        </w:rPr>
      </w:pPr>
    </w:p>
    <w:p w:rsidR="00564131" w:rsidRPr="00662FB2" w:rsidRDefault="00564131" w:rsidP="00662FB2">
      <w:pPr>
        <w:pStyle w:val="Heading3"/>
        <w:rPr>
          <w:rFonts w:ascii="Times New Roman" w:hAnsi="Times New Roman" w:cs="Times New Roman"/>
        </w:rPr>
      </w:pPr>
      <w:bookmarkStart w:id="268" w:name="_Toc191092971"/>
      <w:bookmarkStart w:id="269" w:name="_Toc191093099"/>
      <w:bookmarkStart w:id="270" w:name="_Toc191094397"/>
      <w:bookmarkStart w:id="271" w:name="_Toc198702869"/>
      <w:bookmarkStart w:id="272" w:name="_Toc198704310"/>
      <w:bookmarkStart w:id="273" w:name="_Toc198704375"/>
      <w:bookmarkStart w:id="274" w:name="_Toc198704444"/>
      <w:bookmarkStart w:id="275" w:name="_Toc198704529"/>
      <w:bookmarkStart w:id="276" w:name="_Toc199558460"/>
      <w:bookmarkStart w:id="277" w:name="_Toc199560031"/>
      <w:bookmarkStart w:id="278" w:name="_Toc523388498"/>
      <w:bookmarkStart w:id="279" w:name="_Toc523388641"/>
      <w:bookmarkStart w:id="280" w:name="_Toc90289120"/>
      <w:r w:rsidRPr="00722980">
        <w:rPr>
          <w:rFonts w:ascii="Times New Roman" w:hAnsi="Times New Roman" w:cs="Times New Roman"/>
        </w:rPr>
        <w:t xml:space="preserve">ИЗБОРНИ </w:t>
      </w:r>
      <w:r w:rsidRPr="00722980">
        <w:rPr>
          <w:rFonts w:ascii="Times New Roman" w:hAnsi="Times New Roman" w:cs="Times New Roman"/>
          <w:lang w:val="sr-Cyrl-CS"/>
        </w:rPr>
        <w:t xml:space="preserve">НАСТАВНИ </w:t>
      </w:r>
      <w:r w:rsidRPr="00722980">
        <w:rPr>
          <w:rFonts w:ascii="Times New Roman" w:hAnsi="Times New Roman" w:cs="Times New Roman"/>
        </w:rPr>
        <w:t>ПРЕДМЕТИ</w:t>
      </w:r>
      <w:bookmarkEnd w:id="268"/>
      <w:bookmarkEnd w:id="269"/>
      <w:bookmarkEnd w:id="270"/>
      <w:bookmarkEnd w:id="271"/>
      <w:bookmarkEnd w:id="272"/>
      <w:bookmarkEnd w:id="273"/>
      <w:bookmarkEnd w:id="274"/>
      <w:bookmarkEnd w:id="275"/>
      <w:bookmarkEnd w:id="276"/>
      <w:bookmarkEnd w:id="277"/>
      <w:bookmarkEnd w:id="278"/>
      <w:bookmarkEnd w:id="279"/>
      <w:bookmarkEnd w:id="280"/>
    </w:p>
    <w:p w:rsidR="001764B3" w:rsidRPr="00722980" w:rsidRDefault="00D046B7" w:rsidP="000B0DFA">
      <w:pPr>
        <w:numPr>
          <w:ilvl w:val="0"/>
          <w:numId w:val="4"/>
        </w:numPr>
        <w:jc w:val="both"/>
        <w:rPr>
          <w:lang w:val="sr-Cyrl-CS"/>
        </w:rPr>
      </w:pPr>
      <w:r>
        <w:t>Домаћинство (8</w:t>
      </w:r>
      <w:r w:rsidR="00722980">
        <w:t>. разред)</w:t>
      </w:r>
    </w:p>
    <w:p w:rsidR="00D45A55" w:rsidRDefault="00D45A55" w:rsidP="00D45A55">
      <w:pPr>
        <w:ind w:left="360"/>
        <w:jc w:val="both"/>
        <w:rPr>
          <w:lang w:val="sr-Cyrl-CS"/>
        </w:rPr>
      </w:pPr>
    </w:p>
    <w:p w:rsidR="00662FB2" w:rsidRDefault="00662FB2" w:rsidP="00D45A55">
      <w:pPr>
        <w:ind w:left="360"/>
        <w:jc w:val="both"/>
        <w:rPr>
          <w:lang w:val="sr-Cyrl-CS"/>
        </w:rPr>
      </w:pPr>
    </w:p>
    <w:p w:rsidR="00662FB2" w:rsidRPr="00920689" w:rsidRDefault="00662FB2" w:rsidP="00D45A55">
      <w:pPr>
        <w:ind w:left="360"/>
        <w:jc w:val="both"/>
        <w:rPr>
          <w:lang w:val="sr-Cyrl-CS"/>
        </w:rPr>
      </w:pPr>
    </w:p>
    <w:p w:rsidR="00564131" w:rsidRPr="00920689" w:rsidRDefault="00564131" w:rsidP="00564131">
      <w:pPr>
        <w:rPr>
          <w:lang w:val="sr-Cyrl-CS"/>
        </w:rPr>
      </w:pPr>
      <w:r w:rsidRPr="00920689">
        <w:rPr>
          <w:lang w:val="sr-Cyrl-CS"/>
        </w:rPr>
        <w:t>ОБЛИЦИ ОБРАЗОВНО – ВАСПИТНОГ РАДА КОЈИМА СЕ ОСТВАРУЈУ ОБАВЕЗНИ И ИЗБОРНИ НАСТАВНИ ПРЕДМЕТИ</w:t>
      </w:r>
    </w:p>
    <w:p w:rsidR="00564131" w:rsidRPr="00920689" w:rsidRDefault="00564131" w:rsidP="000B0DFA">
      <w:pPr>
        <w:pStyle w:val="List"/>
        <w:numPr>
          <w:ilvl w:val="0"/>
          <w:numId w:val="6"/>
        </w:numPr>
        <w:rPr>
          <w:lang w:val="sr-Cyrl-CS"/>
        </w:rPr>
      </w:pPr>
      <w:r w:rsidRPr="00920689">
        <w:rPr>
          <w:lang w:val="sr-Cyrl-CS"/>
        </w:rPr>
        <w:t>Редовна настава</w:t>
      </w:r>
    </w:p>
    <w:p w:rsidR="00564131" w:rsidRPr="00920689" w:rsidRDefault="00564131" w:rsidP="000B0DFA">
      <w:pPr>
        <w:pStyle w:val="List"/>
        <w:numPr>
          <w:ilvl w:val="0"/>
          <w:numId w:val="6"/>
        </w:numPr>
        <w:rPr>
          <w:lang w:val="sr-Cyrl-CS"/>
        </w:rPr>
      </w:pPr>
      <w:r w:rsidRPr="00920689">
        <w:rPr>
          <w:lang w:val="sr-Cyrl-CS"/>
        </w:rPr>
        <w:t>Допунска настава</w:t>
      </w:r>
    </w:p>
    <w:p w:rsidR="00564131" w:rsidRPr="007863CA" w:rsidRDefault="00564131" w:rsidP="007863CA">
      <w:pPr>
        <w:pStyle w:val="List"/>
        <w:numPr>
          <w:ilvl w:val="0"/>
          <w:numId w:val="6"/>
        </w:numPr>
        <w:rPr>
          <w:lang w:val="sr-Cyrl-CS"/>
        </w:rPr>
      </w:pPr>
      <w:r w:rsidRPr="00920689">
        <w:rPr>
          <w:lang w:val="sr-Cyrl-CS"/>
        </w:rPr>
        <w:t>Додатни рад</w:t>
      </w:r>
    </w:p>
    <w:p w:rsidR="00564131" w:rsidRPr="009E1F4D" w:rsidRDefault="00564131" w:rsidP="009E1F4D">
      <w:pPr>
        <w:pStyle w:val="Heading3"/>
        <w:rPr>
          <w:rFonts w:ascii="Times New Roman" w:hAnsi="Times New Roman" w:cs="Times New Roman"/>
          <w:lang w:val="ru-RU"/>
        </w:rPr>
      </w:pPr>
      <w:bookmarkStart w:id="281" w:name="_Toc523388499"/>
      <w:bookmarkStart w:id="282" w:name="_Toc523388642"/>
      <w:bookmarkStart w:id="283" w:name="_Toc90289121"/>
      <w:r w:rsidRPr="009E1F4D">
        <w:rPr>
          <w:rFonts w:ascii="Times New Roman" w:hAnsi="Times New Roman" w:cs="Times New Roman"/>
          <w:lang w:val="sr-Cyrl-CS"/>
        </w:rPr>
        <w:t>ОСТАЛИ ОБЛИЦИ ОБРАЗОВНО ВАСПИТНОГ РАДА</w:t>
      </w:r>
      <w:bookmarkEnd w:id="281"/>
      <w:bookmarkEnd w:id="282"/>
      <w:bookmarkEnd w:id="283"/>
    </w:p>
    <w:p w:rsidR="00564131" w:rsidRPr="00920689" w:rsidRDefault="00564131" w:rsidP="00564131">
      <w:pPr>
        <w:pStyle w:val="List"/>
        <w:rPr>
          <w:lang w:val="sr-Cyrl-CS"/>
        </w:rPr>
      </w:pPr>
      <w:r w:rsidRPr="00920689">
        <w:rPr>
          <w:lang w:val="sr-Cyrl-CS"/>
        </w:rPr>
        <w:t xml:space="preserve">        1.Обавезне ваннаставне активности</w:t>
      </w:r>
      <w:r>
        <w:rPr>
          <w:lang w:val="sr-Cyrl-CS"/>
        </w:rPr>
        <w:t>:</w:t>
      </w:r>
    </w:p>
    <w:p w:rsidR="00564131" w:rsidRDefault="00564131" w:rsidP="00564131">
      <w:pPr>
        <w:pStyle w:val="List"/>
        <w:ind w:left="720" w:firstLine="720"/>
        <w:rPr>
          <w:lang w:val="sr-Cyrl-CS"/>
        </w:rPr>
      </w:pPr>
      <w:r w:rsidRPr="00920689">
        <w:rPr>
          <w:lang w:val="sr-Cyrl-CS"/>
        </w:rPr>
        <w:t>Час одеље</w:t>
      </w:r>
      <w:r w:rsidRPr="00920689">
        <w:rPr>
          <w:lang w:val="sr-Latn-CS"/>
        </w:rPr>
        <w:t>њс</w:t>
      </w:r>
      <w:r w:rsidRPr="00920689">
        <w:rPr>
          <w:lang w:val="sr-Cyrl-CS"/>
        </w:rPr>
        <w:t xml:space="preserve">ког старешине       </w:t>
      </w:r>
    </w:p>
    <w:p w:rsidR="00564131" w:rsidRPr="00920689" w:rsidRDefault="00564131" w:rsidP="00564131">
      <w:pPr>
        <w:pStyle w:val="List"/>
        <w:ind w:left="720" w:firstLine="720"/>
        <w:rPr>
          <w:lang w:val="sr-Cyrl-CS"/>
        </w:rPr>
      </w:pPr>
      <w:r>
        <w:rPr>
          <w:lang w:val="sr-Cyrl-CS"/>
        </w:rPr>
        <w:t>Час одељењске заједнице</w:t>
      </w:r>
    </w:p>
    <w:p w:rsidR="00564131" w:rsidRPr="00920689" w:rsidRDefault="00564131" w:rsidP="00564131">
      <w:pPr>
        <w:pStyle w:val="List"/>
        <w:rPr>
          <w:lang w:val="sr-Cyrl-CS"/>
        </w:rPr>
      </w:pPr>
      <w:r w:rsidRPr="00920689">
        <w:rPr>
          <w:lang w:val="sr-Cyrl-CS"/>
        </w:rPr>
        <w:t xml:space="preserve">        2.Слободне активности</w:t>
      </w:r>
      <w:r>
        <w:rPr>
          <w:lang w:val="sr-Cyrl-CS"/>
        </w:rPr>
        <w:t>:</w:t>
      </w:r>
    </w:p>
    <w:p w:rsidR="00564131" w:rsidRPr="00920689" w:rsidRDefault="00564131" w:rsidP="00564131">
      <w:pPr>
        <w:pStyle w:val="List"/>
        <w:ind w:left="1080" w:firstLine="360"/>
        <w:rPr>
          <w:lang w:val="sr-Cyrl-CS"/>
        </w:rPr>
      </w:pPr>
      <w:r w:rsidRPr="00920689">
        <w:rPr>
          <w:lang w:val="sr-Cyrl-CS"/>
        </w:rPr>
        <w:t>Друштвене, техничке, хуманитарне, спортске и културне активности</w:t>
      </w:r>
      <w:r>
        <w:rPr>
          <w:lang w:val="sr-Cyrl-CS"/>
        </w:rPr>
        <w:t>, секције, припремна настава</w:t>
      </w:r>
    </w:p>
    <w:p w:rsidR="00564131" w:rsidRPr="00435D30" w:rsidRDefault="00564131" w:rsidP="00435D30">
      <w:pPr>
        <w:pStyle w:val="List"/>
        <w:ind w:left="0" w:firstLine="0"/>
        <w:rPr>
          <w:lang w:val="sr-Cyrl-CS"/>
        </w:rPr>
      </w:pPr>
      <w:r w:rsidRPr="008E70C3">
        <w:rPr>
          <w:bCs/>
          <w:lang w:val="sr-Cyrl-CS"/>
        </w:rPr>
        <w:t>3.</w:t>
      </w:r>
      <w:r w:rsidRPr="00920689">
        <w:rPr>
          <w:lang w:val="sr-Cyrl-CS"/>
        </w:rPr>
        <w:t>Екскурзија</w:t>
      </w:r>
      <w:r>
        <w:rPr>
          <w:lang w:val="sr-Cyrl-CS"/>
        </w:rPr>
        <w:t>, посете, излети</w:t>
      </w:r>
    </w:p>
    <w:p w:rsidR="007863CA" w:rsidRPr="00722980" w:rsidRDefault="009A4178" w:rsidP="00722980">
      <w:pPr>
        <w:tabs>
          <w:tab w:val="left" w:pos="-2410"/>
          <w:tab w:val="left" w:pos="-2268"/>
          <w:tab w:val="left" w:pos="-2127"/>
          <w:tab w:val="center" w:pos="-1985"/>
          <w:tab w:val="left" w:pos="3315"/>
        </w:tabs>
        <w:ind w:right="51"/>
        <w:outlineLvl w:val="2"/>
        <w:rPr>
          <w:b/>
          <w:lang w:val="ru-RU"/>
        </w:rPr>
      </w:pPr>
      <w:r>
        <w:rPr>
          <w:b/>
          <w:lang w:val="ru-RU"/>
        </w:rPr>
        <w:tab/>
      </w:r>
      <w:bookmarkStart w:id="284" w:name="_Toc523388500"/>
      <w:bookmarkStart w:id="285" w:name="_Toc523388643"/>
    </w:p>
    <w:p w:rsidR="007863CA" w:rsidRPr="003F5E85" w:rsidRDefault="007863CA" w:rsidP="007863CA">
      <w:pPr>
        <w:rPr>
          <w:lang w:val="sr-Cyrl-CS"/>
        </w:rPr>
      </w:pPr>
    </w:p>
    <w:p w:rsidR="00084F97" w:rsidRPr="00084F97" w:rsidRDefault="00084F97" w:rsidP="00084F97">
      <w:pPr>
        <w:pStyle w:val="Heading2"/>
        <w:jc w:val="center"/>
      </w:pPr>
      <w:bookmarkStart w:id="286" w:name="_Toc523396908"/>
      <w:bookmarkStart w:id="287" w:name="_Toc523478939"/>
      <w:bookmarkStart w:id="288" w:name="_Toc523475527"/>
      <w:bookmarkStart w:id="289" w:name="_Toc523476289"/>
      <w:bookmarkStart w:id="290" w:name="_Toc523475661"/>
      <w:bookmarkStart w:id="291" w:name="_Toc523475119"/>
      <w:bookmarkStart w:id="292" w:name="_Toc523477131"/>
      <w:bookmarkStart w:id="293" w:name="_Toc523476072"/>
      <w:bookmarkStart w:id="294" w:name="_Toc523475449"/>
      <w:bookmarkStart w:id="295" w:name="_Toc523476211"/>
      <w:bookmarkStart w:id="296" w:name="_Toc523474987"/>
      <w:bookmarkStart w:id="297" w:name="_Toc523475400"/>
      <w:bookmarkStart w:id="298" w:name="_Toc523475357"/>
      <w:bookmarkStart w:id="299" w:name="_Toc523475926"/>
      <w:bookmarkStart w:id="300" w:name="_Toc523476000"/>
      <w:bookmarkStart w:id="301" w:name="_Toc90289122"/>
      <w:r>
        <w:rPr>
          <w:rFonts w:ascii="Times New Roman" w:hAnsi="Times New Roman" w:cs="Times New Roman"/>
          <w:iCs w:val="0"/>
        </w:rPr>
        <w:t>1.</w:t>
      </w:r>
      <w:r w:rsidRPr="000D4464">
        <w:rPr>
          <w:rFonts w:ascii="Times New Roman" w:hAnsi="Times New Roman" w:cs="Times New Roman"/>
          <w:i w:val="0"/>
        </w:rPr>
        <w:t>НАСТАВНИ ПЛАН ОБАВЕЗНИХ И ИЗБОРНИХ ПРЕДМЕТА</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cs="Times New Roman"/>
          <w:i w:val="0"/>
        </w:rPr>
        <w:t xml:space="preserve"> НИЖИХ РАЗРЕДА</w:t>
      </w:r>
      <w:bookmarkEnd w:id="301"/>
    </w:p>
    <w:p w:rsidR="00084F97" w:rsidRPr="000D4464" w:rsidRDefault="00084F97" w:rsidP="00084F97">
      <w:pPr>
        <w:rPr>
          <w:bCs/>
          <w:color w:val="000000"/>
          <w:sz w:val="22"/>
          <w:szCs w:val="22"/>
        </w:rPr>
      </w:pPr>
      <w:r w:rsidRPr="000D4464">
        <w:rPr>
          <w:bCs/>
          <w:color w:val="000000"/>
          <w:sz w:val="22"/>
          <w:szCs w:val="22"/>
        </w:rPr>
        <w:t>ГОДИШЊИ ФОНД ЧАСОВА  И</w:t>
      </w:r>
      <w:r>
        <w:rPr>
          <w:bCs/>
          <w:color w:val="000000"/>
          <w:sz w:val="22"/>
          <w:szCs w:val="22"/>
        </w:rPr>
        <w:t xml:space="preserve"> ПРЕДЛОЖЕНА </w:t>
      </w:r>
      <w:r w:rsidRPr="000D4464">
        <w:rPr>
          <w:bCs/>
          <w:color w:val="000000"/>
          <w:sz w:val="22"/>
          <w:szCs w:val="22"/>
        </w:rPr>
        <w:t>ЛИСТА ПРЕДМЕТА , НАСТ.СТРУКТУРА И РАЗР.СТАРЕШИНСТВО (</w:t>
      </w:r>
      <w:r>
        <w:rPr>
          <w:sz w:val="22"/>
          <w:szCs w:val="22"/>
        </w:rPr>
        <w:t>I</w:t>
      </w:r>
      <w:r w:rsidRPr="000D4464">
        <w:rPr>
          <w:sz w:val="22"/>
          <w:szCs w:val="22"/>
        </w:rPr>
        <w:t>до</w:t>
      </w:r>
      <w:r>
        <w:rPr>
          <w:sz w:val="22"/>
          <w:szCs w:val="22"/>
        </w:rPr>
        <w:t>IV</w:t>
      </w:r>
      <w:r w:rsidRPr="000D4464">
        <w:rPr>
          <w:sz w:val="22"/>
          <w:szCs w:val="22"/>
        </w:rPr>
        <w:t>разреда)</w:t>
      </w:r>
    </w:p>
    <w:p w:rsidR="00084F97" w:rsidRPr="000D4464" w:rsidRDefault="00084F97" w:rsidP="00084F97">
      <w:pPr>
        <w:rPr>
          <w:b/>
          <w:sz w:val="22"/>
          <w:szCs w:val="22"/>
        </w:rPr>
      </w:pPr>
      <w:r w:rsidRPr="000D4464">
        <w:rPr>
          <w:b/>
          <w:sz w:val="22"/>
          <w:szCs w:val="22"/>
        </w:rPr>
        <w:lastRenderedPageBreak/>
        <w:t xml:space="preserve">   ГОДИШЊИ ФОНД ЧАСОВА </w:t>
      </w:r>
    </w:p>
    <w:p w:rsidR="00084F97" w:rsidRPr="000D4464" w:rsidRDefault="00084F97" w:rsidP="00084F97">
      <w:pPr>
        <w:ind w:firstLineChars="200" w:firstLine="440"/>
        <w:jc w:val="both"/>
        <w:rPr>
          <w:sz w:val="22"/>
          <w:szCs w:val="22"/>
        </w:rPr>
      </w:pPr>
      <w:r w:rsidRPr="000D4464">
        <w:rPr>
          <w:sz w:val="22"/>
          <w:szCs w:val="22"/>
        </w:rPr>
        <w:t>Листаобавезнихизборнихпредмета, слободнихактивности. И осталихактивностипредвиђенеГод.планомрадшколе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3600"/>
        <w:gridCol w:w="2871"/>
        <w:gridCol w:w="2977"/>
      </w:tblGrid>
      <w:tr w:rsidR="00084F97" w:rsidTr="003F7512">
        <w:trPr>
          <w:trHeight w:val="225"/>
        </w:trPr>
        <w:tc>
          <w:tcPr>
            <w:tcW w:w="725" w:type="dxa"/>
            <w:vMerge w:val="restart"/>
            <w:shd w:val="clear" w:color="auto" w:fill="A6A6A6"/>
            <w:vAlign w:val="center"/>
          </w:tcPr>
          <w:p w:rsidR="00084F97" w:rsidRDefault="00084F97" w:rsidP="003F7512">
            <w:pPr>
              <w:jc w:val="center"/>
              <w:rPr>
                <w:b/>
              </w:rPr>
            </w:pPr>
            <w:r>
              <w:rPr>
                <w:b/>
                <w:sz w:val="22"/>
                <w:szCs w:val="22"/>
              </w:rPr>
              <w:t>Ред. Бр.</w:t>
            </w:r>
          </w:p>
        </w:tc>
        <w:tc>
          <w:tcPr>
            <w:tcW w:w="3600" w:type="dxa"/>
            <w:vMerge w:val="restart"/>
            <w:shd w:val="clear" w:color="auto" w:fill="A6A6A6"/>
            <w:vAlign w:val="center"/>
          </w:tcPr>
          <w:p w:rsidR="00084F97" w:rsidRDefault="00084F97" w:rsidP="003F7512">
            <w:pPr>
              <w:jc w:val="center"/>
              <w:rPr>
                <w:b/>
              </w:rPr>
            </w:pPr>
            <w:r>
              <w:rPr>
                <w:b/>
                <w:sz w:val="22"/>
                <w:szCs w:val="22"/>
              </w:rPr>
              <w:t>Обавезнинаставнипредемети</w:t>
            </w:r>
          </w:p>
        </w:tc>
        <w:tc>
          <w:tcPr>
            <w:tcW w:w="5848" w:type="dxa"/>
            <w:gridSpan w:val="2"/>
            <w:shd w:val="clear" w:color="auto" w:fill="A6A6A6"/>
            <w:vAlign w:val="center"/>
          </w:tcPr>
          <w:p w:rsidR="00084F97" w:rsidRDefault="00084F97" w:rsidP="003F7512">
            <w:pPr>
              <w:jc w:val="center"/>
              <w:rPr>
                <w:b/>
              </w:rPr>
            </w:pPr>
            <w:r>
              <w:rPr>
                <w:b/>
                <w:sz w:val="22"/>
                <w:szCs w:val="22"/>
              </w:rPr>
              <w:t>Бројчасова</w:t>
            </w:r>
          </w:p>
        </w:tc>
      </w:tr>
      <w:tr w:rsidR="00084F97" w:rsidTr="003F7512">
        <w:trPr>
          <w:trHeight w:val="330"/>
        </w:trPr>
        <w:tc>
          <w:tcPr>
            <w:tcW w:w="725" w:type="dxa"/>
            <w:vMerge/>
            <w:tcBorders>
              <w:bottom w:val="single" w:sz="18" w:space="0" w:color="auto"/>
            </w:tcBorders>
            <w:shd w:val="clear" w:color="auto" w:fill="A6A6A6"/>
            <w:vAlign w:val="center"/>
          </w:tcPr>
          <w:p w:rsidR="00084F97" w:rsidRDefault="00084F97" w:rsidP="003F7512">
            <w:pPr>
              <w:jc w:val="center"/>
              <w:rPr>
                <w:b/>
              </w:rPr>
            </w:pPr>
          </w:p>
        </w:tc>
        <w:tc>
          <w:tcPr>
            <w:tcW w:w="3600" w:type="dxa"/>
            <w:vMerge/>
            <w:tcBorders>
              <w:bottom w:val="single" w:sz="18" w:space="0" w:color="auto"/>
            </w:tcBorders>
            <w:shd w:val="clear" w:color="auto" w:fill="A6A6A6"/>
            <w:vAlign w:val="center"/>
          </w:tcPr>
          <w:p w:rsidR="00084F97" w:rsidRDefault="00084F97" w:rsidP="003F7512">
            <w:pPr>
              <w:jc w:val="center"/>
              <w:rPr>
                <w:b/>
              </w:rPr>
            </w:pPr>
          </w:p>
        </w:tc>
        <w:tc>
          <w:tcPr>
            <w:tcW w:w="2871" w:type="dxa"/>
            <w:tcBorders>
              <w:bottom w:val="single" w:sz="18" w:space="0" w:color="auto"/>
            </w:tcBorders>
            <w:shd w:val="clear" w:color="auto" w:fill="A6A6A6"/>
            <w:vAlign w:val="center"/>
          </w:tcPr>
          <w:p w:rsidR="00084F97" w:rsidRDefault="00084F97" w:rsidP="003F7512">
            <w:pPr>
              <w:jc w:val="center"/>
              <w:rPr>
                <w:b/>
              </w:rPr>
            </w:pPr>
            <w:r>
              <w:rPr>
                <w:b/>
                <w:sz w:val="22"/>
                <w:szCs w:val="22"/>
              </w:rPr>
              <w:t>недељни</w:t>
            </w:r>
          </w:p>
        </w:tc>
        <w:tc>
          <w:tcPr>
            <w:tcW w:w="2977" w:type="dxa"/>
            <w:tcBorders>
              <w:bottom w:val="single" w:sz="18" w:space="0" w:color="auto"/>
            </w:tcBorders>
            <w:shd w:val="clear" w:color="auto" w:fill="A6A6A6"/>
            <w:vAlign w:val="center"/>
          </w:tcPr>
          <w:p w:rsidR="00084F97" w:rsidRDefault="00084F97" w:rsidP="003F7512">
            <w:pPr>
              <w:jc w:val="center"/>
              <w:rPr>
                <w:b/>
              </w:rPr>
            </w:pPr>
            <w:r>
              <w:rPr>
                <w:b/>
                <w:sz w:val="22"/>
                <w:szCs w:val="22"/>
              </w:rPr>
              <w:t>годишњи</w:t>
            </w:r>
          </w:p>
        </w:tc>
      </w:tr>
      <w:tr w:rsidR="00084F97" w:rsidTr="003F7512">
        <w:tc>
          <w:tcPr>
            <w:tcW w:w="725" w:type="dxa"/>
            <w:tcBorders>
              <w:top w:val="single" w:sz="18" w:space="0" w:color="auto"/>
            </w:tcBorders>
          </w:tcPr>
          <w:p w:rsidR="00084F97" w:rsidRDefault="00084F97" w:rsidP="003F7512">
            <w:pPr>
              <w:jc w:val="center"/>
            </w:pPr>
            <w:r>
              <w:rPr>
                <w:sz w:val="22"/>
                <w:szCs w:val="22"/>
              </w:rPr>
              <w:t>1.</w:t>
            </w:r>
          </w:p>
        </w:tc>
        <w:tc>
          <w:tcPr>
            <w:tcW w:w="3600" w:type="dxa"/>
            <w:tcBorders>
              <w:top w:val="single" w:sz="18" w:space="0" w:color="auto"/>
            </w:tcBorders>
          </w:tcPr>
          <w:p w:rsidR="00084F97" w:rsidRDefault="00084F97" w:rsidP="003F7512">
            <w:pPr>
              <w:jc w:val="center"/>
            </w:pPr>
            <w:r>
              <w:rPr>
                <w:sz w:val="22"/>
                <w:szCs w:val="22"/>
              </w:rPr>
              <w:t>Српскијезик</w:t>
            </w:r>
          </w:p>
        </w:tc>
        <w:tc>
          <w:tcPr>
            <w:tcW w:w="2871" w:type="dxa"/>
            <w:tcBorders>
              <w:top w:val="single" w:sz="18" w:space="0" w:color="auto"/>
            </w:tcBorders>
          </w:tcPr>
          <w:p w:rsidR="00084F97" w:rsidRDefault="00084F97" w:rsidP="003F7512">
            <w:pPr>
              <w:jc w:val="center"/>
            </w:pPr>
            <w:r>
              <w:rPr>
                <w:sz w:val="22"/>
                <w:szCs w:val="22"/>
              </w:rPr>
              <w:t>5(у свимразр.)</w:t>
            </w:r>
          </w:p>
        </w:tc>
        <w:tc>
          <w:tcPr>
            <w:tcW w:w="2977" w:type="dxa"/>
            <w:tcBorders>
              <w:top w:val="single" w:sz="18" w:space="0" w:color="auto"/>
            </w:tcBorders>
          </w:tcPr>
          <w:p w:rsidR="00084F97" w:rsidRDefault="00084F97" w:rsidP="003F7512">
            <w:pPr>
              <w:jc w:val="center"/>
            </w:pPr>
            <w:r>
              <w:rPr>
                <w:sz w:val="22"/>
                <w:szCs w:val="22"/>
              </w:rPr>
              <w:t>180</w:t>
            </w:r>
          </w:p>
        </w:tc>
      </w:tr>
      <w:tr w:rsidR="00084F97" w:rsidTr="003F7512">
        <w:tc>
          <w:tcPr>
            <w:tcW w:w="725" w:type="dxa"/>
          </w:tcPr>
          <w:p w:rsidR="00084F97" w:rsidRDefault="00084F97" w:rsidP="003F7512">
            <w:pPr>
              <w:jc w:val="center"/>
            </w:pPr>
            <w:r>
              <w:rPr>
                <w:sz w:val="22"/>
                <w:szCs w:val="22"/>
              </w:rPr>
              <w:t>2.</w:t>
            </w:r>
          </w:p>
        </w:tc>
        <w:tc>
          <w:tcPr>
            <w:tcW w:w="3600" w:type="dxa"/>
          </w:tcPr>
          <w:p w:rsidR="00084F97" w:rsidRDefault="00084F97" w:rsidP="003F7512">
            <w:pPr>
              <w:jc w:val="center"/>
            </w:pPr>
            <w:r>
              <w:rPr>
                <w:sz w:val="22"/>
                <w:szCs w:val="22"/>
              </w:rPr>
              <w:t>Математика</w:t>
            </w:r>
          </w:p>
        </w:tc>
        <w:tc>
          <w:tcPr>
            <w:tcW w:w="2871" w:type="dxa"/>
          </w:tcPr>
          <w:p w:rsidR="00084F97" w:rsidRDefault="00084F97" w:rsidP="003F7512">
            <w:pPr>
              <w:jc w:val="center"/>
            </w:pPr>
            <w:r>
              <w:rPr>
                <w:sz w:val="22"/>
                <w:szCs w:val="22"/>
              </w:rPr>
              <w:t>5(у свимразр.)</w:t>
            </w:r>
          </w:p>
        </w:tc>
        <w:tc>
          <w:tcPr>
            <w:tcW w:w="2977" w:type="dxa"/>
          </w:tcPr>
          <w:p w:rsidR="00084F97" w:rsidRDefault="00084F97" w:rsidP="003F7512">
            <w:pPr>
              <w:jc w:val="center"/>
            </w:pPr>
            <w:r>
              <w:rPr>
                <w:sz w:val="22"/>
                <w:szCs w:val="22"/>
              </w:rPr>
              <w:t>180</w:t>
            </w:r>
          </w:p>
        </w:tc>
      </w:tr>
      <w:tr w:rsidR="00084F97" w:rsidTr="003F7512">
        <w:trPr>
          <w:trHeight w:val="560"/>
        </w:trPr>
        <w:tc>
          <w:tcPr>
            <w:tcW w:w="725" w:type="dxa"/>
          </w:tcPr>
          <w:p w:rsidR="00084F97" w:rsidRDefault="00084F97" w:rsidP="003F7512">
            <w:pPr>
              <w:jc w:val="center"/>
            </w:pPr>
            <w:r>
              <w:rPr>
                <w:sz w:val="22"/>
                <w:szCs w:val="22"/>
              </w:rPr>
              <w:t>3.</w:t>
            </w:r>
          </w:p>
        </w:tc>
        <w:tc>
          <w:tcPr>
            <w:tcW w:w="3600" w:type="dxa"/>
          </w:tcPr>
          <w:p w:rsidR="00084F97" w:rsidRDefault="00084F97" w:rsidP="003F7512">
            <w:pPr>
              <w:jc w:val="center"/>
            </w:pPr>
            <w:r>
              <w:rPr>
                <w:sz w:val="22"/>
                <w:szCs w:val="22"/>
              </w:rPr>
              <w:t>Светоконас</w:t>
            </w:r>
          </w:p>
        </w:tc>
        <w:tc>
          <w:tcPr>
            <w:tcW w:w="2871" w:type="dxa"/>
          </w:tcPr>
          <w:p w:rsidR="00084F97" w:rsidRDefault="00084F97" w:rsidP="003F7512">
            <w:pPr>
              <w:jc w:val="center"/>
            </w:pPr>
            <w:r>
              <w:rPr>
                <w:sz w:val="22"/>
                <w:szCs w:val="22"/>
              </w:rPr>
              <w:t>у 1. и 2.</w:t>
            </w:r>
          </w:p>
          <w:p w:rsidR="00084F97" w:rsidRDefault="00084F97" w:rsidP="003F7512">
            <w:pPr>
              <w:jc w:val="center"/>
            </w:pPr>
          </w:p>
        </w:tc>
        <w:tc>
          <w:tcPr>
            <w:tcW w:w="2977" w:type="dxa"/>
          </w:tcPr>
          <w:p w:rsidR="00084F97" w:rsidRDefault="00084F97" w:rsidP="003F7512">
            <w:pPr>
              <w:jc w:val="center"/>
            </w:pPr>
            <w:r>
              <w:rPr>
                <w:sz w:val="22"/>
                <w:szCs w:val="22"/>
              </w:rPr>
              <w:t>72</w:t>
            </w:r>
          </w:p>
        </w:tc>
      </w:tr>
      <w:tr w:rsidR="00084F97" w:rsidTr="003F7512">
        <w:trPr>
          <w:trHeight w:val="440"/>
        </w:trPr>
        <w:tc>
          <w:tcPr>
            <w:tcW w:w="725" w:type="dxa"/>
          </w:tcPr>
          <w:p w:rsidR="00084F97" w:rsidRDefault="00084F97" w:rsidP="003F7512">
            <w:pPr>
              <w:jc w:val="center"/>
            </w:pPr>
            <w:r>
              <w:rPr>
                <w:sz w:val="22"/>
                <w:szCs w:val="22"/>
              </w:rPr>
              <w:t>4</w:t>
            </w:r>
          </w:p>
        </w:tc>
        <w:tc>
          <w:tcPr>
            <w:tcW w:w="3600" w:type="dxa"/>
          </w:tcPr>
          <w:p w:rsidR="00084F97" w:rsidRDefault="00084F97" w:rsidP="003F7512">
            <w:pPr>
              <w:jc w:val="center"/>
            </w:pPr>
            <w:r>
              <w:rPr>
                <w:sz w:val="22"/>
                <w:szCs w:val="22"/>
              </w:rPr>
              <w:t>Природа и друштво</w:t>
            </w:r>
          </w:p>
        </w:tc>
        <w:tc>
          <w:tcPr>
            <w:tcW w:w="2871" w:type="dxa"/>
          </w:tcPr>
          <w:p w:rsidR="00084F97" w:rsidRDefault="00084F97" w:rsidP="003F7512">
            <w:pPr>
              <w:jc w:val="center"/>
            </w:pPr>
            <w:r>
              <w:rPr>
                <w:sz w:val="22"/>
                <w:szCs w:val="22"/>
              </w:rPr>
              <w:t>у 3.и 4.разр.</w:t>
            </w:r>
          </w:p>
        </w:tc>
        <w:tc>
          <w:tcPr>
            <w:tcW w:w="2977" w:type="dxa"/>
          </w:tcPr>
          <w:p w:rsidR="00084F97" w:rsidRDefault="00084F97" w:rsidP="003F7512">
            <w:pPr>
              <w:jc w:val="center"/>
            </w:pPr>
            <w:r>
              <w:rPr>
                <w:sz w:val="22"/>
                <w:szCs w:val="22"/>
              </w:rPr>
              <w:t>72</w:t>
            </w:r>
          </w:p>
        </w:tc>
      </w:tr>
      <w:tr w:rsidR="00084F97" w:rsidTr="003F7512">
        <w:tc>
          <w:tcPr>
            <w:tcW w:w="725" w:type="dxa"/>
          </w:tcPr>
          <w:p w:rsidR="00084F97" w:rsidRDefault="00084F97" w:rsidP="003F7512">
            <w:pPr>
              <w:jc w:val="center"/>
            </w:pPr>
            <w:r>
              <w:rPr>
                <w:sz w:val="22"/>
                <w:szCs w:val="22"/>
              </w:rPr>
              <w:t>5.</w:t>
            </w:r>
          </w:p>
        </w:tc>
        <w:tc>
          <w:tcPr>
            <w:tcW w:w="3600" w:type="dxa"/>
          </w:tcPr>
          <w:p w:rsidR="00084F97" w:rsidRDefault="00084F97" w:rsidP="003F7512">
            <w:pPr>
              <w:jc w:val="center"/>
            </w:pPr>
            <w:r>
              <w:rPr>
                <w:sz w:val="22"/>
                <w:szCs w:val="22"/>
              </w:rPr>
              <w:t>Ликовнакултура</w:t>
            </w:r>
          </w:p>
          <w:p w:rsidR="00084F97" w:rsidRDefault="00084F97" w:rsidP="003F7512">
            <w:pPr>
              <w:jc w:val="center"/>
            </w:pPr>
            <w:r>
              <w:rPr>
                <w:sz w:val="22"/>
                <w:szCs w:val="22"/>
              </w:rPr>
              <w:t>Ликовнакултура</w:t>
            </w:r>
          </w:p>
        </w:tc>
        <w:tc>
          <w:tcPr>
            <w:tcW w:w="2871" w:type="dxa"/>
          </w:tcPr>
          <w:p w:rsidR="00084F97" w:rsidRDefault="00084F97" w:rsidP="003F7512">
            <w:pPr>
              <w:jc w:val="center"/>
            </w:pPr>
            <w:r>
              <w:rPr>
                <w:sz w:val="22"/>
                <w:szCs w:val="22"/>
              </w:rPr>
              <w:t>1(у  1. разр.)</w:t>
            </w:r>
          </w:p>
          <w:p w:rsidR="00084F97" w:rsidRDefault="00084F97" w:rsidP="003F7512">
            <w:pPr>
              <w:jc w:val="center"/>
            </w:pPr>
            <w:r>
              <w:rPr>
                <w:sz w:val="22"/>
                <w:szCs w:val="22"/>
              </w:rPr>
              <w:t>2 ( у 2.,3., и  4. разр.)</w:t>
            </w:r>
          </w:p>
        </w:tc>
        <w:tc>
          <w:tcPr>
            <w:tcW w:w="2977" w:type="dxa"/>
          </w:tcPr>
          <w:p w:rsidR="00084F97" w:rsidRDefault="00084F97" w:rsidP="003F7512">
            <w:pPr>
              <w:jc w:val="center"/>
            </w:pPr>
            <w:r>
              <w:rPr>
                <w:sz w:val="22"/>
                <w:szCs w:val="22"/>
              </w:rPr>
              <w:t>36</w:t>
            </w:r>
          </w:p>
          <w:p w:rsidR="00084F97" w:rsidRDefault="00084F97" w:rsidP="003F7512">
            <w:pPr>
              <w:jc w:val="center"/>
            </w:pPr>
            <w:r>
              <w:rPr>
                <w:sz w:val="22"/>
                <w:szCs w:val="22"/>
              </w:rPr>
              <w:t>72</w:t>
            </w:r>
          </w:p>
        </w:tc>
      </w:tr>
      <w:tr w:rsidR="00084F97" w:rsidTr="003F7512">
        <w:tc>
          <w:tcPr>
            <w:tcW w:w="725" w:type="dxa"/>
          </w:tcPr>
          <w:p w:rsidR="00084F97" w:rsidRDefault="00084F97" w:rsidP="003F7512">
            <w:pPr>
              <w:jc w:val="center"/>
            </w:pPr>
            <w:r>
              <w:rPr>
                <w:sz w:val="22"/>
                <w:szCs w:val="22"/>
              </w:rPr>
              <w:t>6.</w:t>
            </w:r>
          </w:p>
        </w:tc>
        <w:tc>
          <w:tcPr>
            <w:tcW w:w="3600" w:type="dxa"/>
          </w:tcPr>
          <w:p w:rsidR="00084F97" w:rsidRDefault="00084F97" w:rsidP="003F7512">
            <w:pPr>
              <w:jc w:val="center"/>
            </w:pPr>
            <w:r>
              <w:rPr>
                <w:sz w:val="22"/>
                <w:szCs w:val="22"/>
              </w:rPr>
              <w:t>Музичкакултура</w:t>
            </w:r>
          </w:p>
        </w:tc>
        <w:tc>
          <w:tcPr>
            <w:tcW w:w="2871" w:type="dxa"/>
          </w:tcPr>
          <w:p w:rsidR="00084F97" w:rsidRDefault="00084F97" w:rsidP="003F7512">
            <w:pPr>
              <w:jc w:val="center"/>
            </w:pPr>
            <w:r>
              <w:rPr>
                <w:sz w:val="22"/>
                <w:szCs w:val="22"/>
              </w:rPr>
              <w:t>1</w:t>
            </w:r>
          </w:p>
        </w:tc>
        <w:tc>
          <w:tcPr>
            <w:tcW w:w="2977" w:type="dxa"/>
          </w:tcPr>
          <w:p w:rsidR="00084F97" w:rsidRDefault="00084F97" w:rsidP="003F7512">
            <w:pPr>
              <w:jc w:val="center"/>
            </w:pPr>
            <w:r>
              <w:rPr>
                <w:sz w:val="22"/>
                <w:szCs w:val="22"/>
              </w:rPr>
              <w:t>36</w:t>
            </w:r>
          </w:p>
        </w:tc>
      </w:tr>
      <w:tr w:rsidR="00084F97" w:rsidTr="003F7512">
        <w:tc>
          <w:tcPr>
            <w:tcW w:w="725" w:type="dxa"/>
          </w:tcPr>
          <w:p w:rsidR="00084F97" w:rsidRDefault="00084F97" w:rsidP="003F7512">
            <w:pPr>
              <w:jc w:val="center"/>
            </w:pPr>
            <w:r>
              <w:rPr>
                <w:sz w:val="22"/>
                <w:szCs w:val="22"/>
              </w:rPr>
              <w:t>7.</w:t>
            </w:r>
          </w:p>
        </w:tc>
        <w:tc>
          <w:tcPr>
            <w:tcW w:w="3600" w:type="dxa"/>
          </w:tcPr>
          <w:p w:rsidR="00084F97" w:rsidRDefault="00084F97" w:rsidP="003F7512">
            <w:pPr>
              <w:jc w:val="center"/>
            </w:pPr>
            <w:r>
              <w:rPr>
                <w:sz w:val="22"/>
                <w:szCs w:val="22"/>
              </w:rPr>
              <w:t>Физичко и здравственоваспитање</w:t>
            </w:r>
          </w:p>
        </w:tc>
        <w:tc>
          <w:tcPr>
            <w:tcW w:w="2871" w:type="dxa"/>
          </w:tcPr>
          <w:p w:rsidR="00084F97" w:rsidRDefault="00084F97" w:rsidP="003F7512">
            <w:pPr>
              <w:jc w:val="center"/>
            </w:pPr>
            <w:r>
              <w:rPr>
                <w:sz w:val="22"/>
                <w:szCs w:val="22"/>
              </w:rPr>
              <w:t>3</w:t>
            </w:r>
          </w:p>
        </w:tc>
        <w:tc>
          <w:tcPr>
            <w:tcW w:w="2977" w:type="dxa"/>
          </w:tcPr>
          <w:p w:rsidR="00084F97" w:rsidRDefault="00084F97" w:rsidP="003F7512">
            <w:pPr>
              <w:jc w:val="center"/>
            </w:pPr>
            <w:r>
              <w:rPr>
                <w:sz w:val="22"/>
                <w:szCs w:val="22"/>
              </w:rPr>
              <w:t>108</w:t>
            </w:r>
          </w:p>
        </w:tc>
      </w:tr>
      <w:tr w:rsidR="00084F97" w:rsidTr="003F7512">
        <w:tc>
          <w:tcPr>
            <w:tcW w:w="725" w:type="dxa"/>
          </w:tcPr>
          <w:p w:rsidR="00084F97" w:rsidRDefault="00084F97" w:rsidP="003F7512">
            <w:pPr>
              <w:jc w:val="center"/>
            </w:pPr>
            <w:r>
              <w:rPr>
                <w:sz w:val="22"/>
                <w:szCs w:val="22"/>
              </w:rPr>
              <w:t>8.</w:t>
            </w:r>
          </w:p>
        </w:tc>
        <w:tc>
          <w:tcPr>
            <w:tcW w:w="3600" w:type="dxa"/>
          </w:tcPr>
          <w:p w:rsidR="00084F97" w:rsidRDefault="00084F97" w:rsidP="003F7512">
            <w:pPr>
              <w:jc w:val="center"/>
            </w:pPr>
            <w:r>
              <w:rPr>
                <w:sz w:val="22"/>
                <w:szCs w:val="22"/>
              </w:rPr>
              <w:t>Странијез.Енглескијез.</w:t>
            </w:r>
          </w:p>
        </w:tc>
        <w:tc>
          <w:tcPr>
            <w:tcW w:w="2871" w:type="dxa"/>
          </w:tcPr>
          <w:p w:rsidR="00084F97" w:rsidRDefault="00084F97" w:rsidP="003F7512">
            <w:pPr>
              <w:jc w:val="center"/>
            </w:pPr>
            <w:r>
              <w:rPr>
                <w:sz w:val="22"/>
                <w:szCs w:val="22"/>
              </w:rPr>
              <w:t>2</w:t>
            </w:r>
          </w:p>
        </w:tc>
        <w:tc>
          <w:tcPr>
            <w:tcW w:w="2977" w:type="dxa"/>
          </w:tcPr>
          <w:p w:rsidR="00084F97" w:rsidRDefault="00084F97" w:rsidP="003F7512">
            <w:pPr>
              <w:jc w:val="center"/>
            </w:pPr>
            <w:r>
              <w:rPr>
                <w:sz w:val="22"/>
                <w:szCs w:val="22"/>
              </w:rPr>
              <w:t>72</w:t>
            </w:r>
          </w:p>
        </w:tc>
      </w:tr>
      <w:tr w:rsidR="00084F97" w:rsidTr="003F7512">
        <w:tc>
          <w:tcPr>
            <w:tcW w:w="725" w:type="dxa"/>
            <w:tcBorders>
              <w:bottom w:val="single" w:sz="18" w:space="0" w:color="auto"/>
            </w:tcBorders>
            <w:shd w:val="clear" w:color="auto" w:fill="A6A6A6"/>
          </w:tcPr>
          <w:p w:rsidR="00084F97" w:rsidRDefault="00084F97" w:rsidP="003F7512">
            <w:pPr>
              <w:jc w:val="center"/>
            </w:pPr>
          </w:p>
        </w:tc>
        <w:tc>
          <w:tcPr>
            <w:tcW w:w="3600" w:type="dxa"/>
            <w:tcBorders>
              <w:bottom w:val="single" w:sz="18" w:space="0" w:color="auto"/>
            </w:tcBorders>
            <w:shd w:val="clear" w:color="auto" w:fill="A6A6A6"/>
            <w:vAlign w:val="center"/>
          </w:tcPr>
          <w:p w:rsidR="00084F97" w:rsidRDefault="00084F97" w:rsidP="003F7512">
            <w:pPr>
              <w:jc w:val="center"/>
              <w:rPr>
                <w:b/>
              </w:rPr>
            </w:pPr>
            <w:r>
              <w:rPr>
                <w:b/>
                <w:sz w:val="22"/>
                <w:szCs w:val="22"/>
              </w:rPr>
              <w:t>Изборнипредмети</w:t>
            </w:r>
          </w:p>
        </w:tc>
        <w:tc>
          <w:tcPr>
            <w:tcW w:w="2871" w:type="dxa"/>
            <w:tcBorders>
              <w:bottom w:val="single" w:sz="18" w:space="0" w:color="auto"/>
            </w:tcBorders>
            <w:shd w:val="clear" w:color="auto" w:fill="A6A6A6"/>
          </w:tcPr>
          <w:p w:rsidR="00084F97" w:rsidRDefault="00084F97" w:rsidP="003F7512">
            <w:pPr>
              <w:jc w:val="center"/>
            </w:pPr>
          </w:p>
        </w:tc>
        <w:tc>
          <w:tcPr>
            <w:tcW w:w="2977" w:type="dxa"/>
            <w:tcBorders>
              <w:bottom w:val="single" w:sz="18" w:space="0" w:color="auto"/>
            </w:tcBorders>
            <w:shd w:val="clear" w:color="auto" w:fill="A6A6A6"/>
          </w:tcPr>
          <w:p w:rsidR="00084F97" w:rsidRDefault="00084F97" w:rsidP="003F7512">
            <w:pPr>
              <w:jc w:val="center"/>
            </w:pPr>
          </w:p>
        </w:tc>
      </w:tr>
      <w:tr w:rsidR="00084F97" w:rsidTr="003F7512">
        <w:tc>
          <w:tcPr>
            <w:tcW w:w="725" w:type="dxa"/>
          </w:tcPr>
          <w:p w:rsidR="00084F97" w:rsidRDefault="00084F97" w:rsidP="003F7512">
            <w:pPr>
              <w:jc w:val="center"/>
            </w:pPr>
            <w:r>
              <w:rPr>
                <w:sz w:val="22"/>
                <w:szCs w:val="22"/>
              </w:rPr>
              <w:t>1.</w:t>
            </w:r>
          </w:p>
        </w:tc>
        <w:tc>
          <w:tcPr>
            <w:tcW w:w="3600" w:type="dxa"/>
          </w:tcPr>
          <w:p w:rsidR="00084F97" w:rsidRDefault="00084F97" w:rsidP="003F7512">
            <w:pPr>
              <w:jc w:val="center"/>
            </w:pPr>
            <w:r>
              <w:rPr>
                <w:sz w:val="22"/>
                <w:szCs w:val="22"/>
              </w:rPr>
              <w:t>Версканастава*</w:t>
            </w:r>
          </w:p>
        </w:tc>
        <w:tc>
          <w:tcPr>
            <w:tcW w:w="2871" w:type="dxa"/>
          </w:tcPr>
          <w:p w:rsidR="00084F97" w:rsidRDefault="00084F97" w:rsidP="003F7512">
            <w:pPr>
              <w:jc w:val="center"/>
            </w:pPr>
            <w:r>
              <w:rPr>
                <w:sz w:val="22"/>
                <w:szCs w:val="22"/>
              </w:rPr>
              <w:t>1(у свимразр.)</w:t>
            </w:r>
          </w:p>
        </w:tc>
        <w:tc>
          <w:tcPr>
            <w:tcW w:w="2977" w:type="dxa"/>
          </w:tcPr>
          <w:p w:rsidR="00084F97" w:rsidRDefault="00084F97" w:rsidP="003F7512">
            <w:pPr>
              <w:jc w:val="center"/>
            </w:pPr>
            <w:r>
              <w:rPr>
                <w:sz w:val="22"/>
                <w:szCs w:val="22"/>
              </w:rPr>
              <w:t>36</w:t>
            </w:r>
          </w:p>
        </w:tc>
      </w:tr>
      <w:tr w:rsidR="00084F97" w:rsidTr="003F7512">
        <w:tc>
          <w:tcPr>
            <w:tcW w:w="725" w:type="dxa"/>
          </w:tcPr>
          <w:p w:rsidR="00084F97" w:rsidRDefault="00084F97" w:rsidP="003F7512">
            <w:pPr>
              <w:jc w:val="center"/>
            </w:pPr>
            <w:r>
              <w:rPr>
                <w:sz w:val="22"/>
                <w:szCs w:val="22"/>
              </w:rPr>
              <w:t>2.</w:t>
            </w:r>
          </w:p>
        </w:tc>
        <w:tc>
          <w:tcPr>
            <w:tcW w:w="3600" w:type="dxa"/>
          </w:tcPr>
          <w:p w:rsidR="00084F97" w:rsidRDefault="00084F97" w:rsidP="003F7512">
            <w:pPr>
              <w:jc w:val="center"/>
            </w:pPr>
            <w:r>
              <w:rPr>
                <w:sz w:val="22"/>
                <w:szCs w:val="22"/>
              </w:rPr>
              <w:t>Народнатрадиција</w:t>
            </w:r>
          </w:p>
        </w:tc>
        <w:tc>
          <w:tcPr>
            <w:tcW w:w="2871" w:type="dxa"/>
          </w:tcPr>
          <w:p w:rsidR="00084F97" w:rsidRDefault="00084F97" w:rsidP="003F7512">
            <w:pPr>
              <w:jc w:val="center"/>
            </w:pPr>
            <w:r>
              <w:rPr>
                <w:sz w:val="22"/>
                <w:szCs w:val="22"/>
              </w:rPr>
              <w:t>1(у 4. разр.  разр.)</w:t>
            </w:r>
          </w:p>
        </w:tc>
        <w:tc>
          <w:tcPr>
            <w:tcW w:w="2977" w:type="dxa"/>
          </w:tcPr>
          <w:p w:rsidR="00084F97" w:rsidRDefault="00084F97" w:rsidP="003F7512">
            <w:pPr>
              <w:jc w:val="center"/>
            </w:pPr>
            <w:r>
              <w:rPr>
                <w:sz w:val="22"/>
                <w:szCs w:val="22"/>
              </w:rPr>
              <w:t>36</w:t>
            </w:r>
          </w:p>
        </w:tc>
      </w:tr>
      <w:tr w:rsidR="00084F97" w:rsidTr="003F7512">
        <w:tc>
          <w:tcPr>
            <w:tcW w:w="725" w:type="dxa"/>
          </w:tcPr>
          <w:p w:rsidR="00084F97" w:rsidRDefault="00084F97" w:rsidP="003F7512">
            <w:pPr>
              <w:jc w:val="center"/>
            </w:pPr>
            <w:r>
              <w:rPr>
                <w:sz w:val="22"/>
                <w:szCs w:val="22"/>
              </w:rPr>
              <w:t>3.</w:t>
            </w:r>
          </w:p>
        </w:tc>
        <w:tc>
          <w:tcPr>
            <w:tcW w:w="3600" w:type="dxa"/>
          </w:tcPr>
          <w:p w:rsidR="00084F97" w:rsidRDefault="00084F97" w:rsidP="003F7512">
            <w:pPr>
              <w:jc w:val="center"/>
            </w:pPr>
            <w:r>
              <w:rPr>
                <w:sz w:val="22"/>
                <w:szCs w:val="22"/>
              </w:rPr>
              <w:t>Пројектнанаст.</w:t>
            </w:r>
          </w:p>
        </w:tc>
        <w:tc>
          <w:tcPr>
            <w:tcW w:w="2871" w:type="dxa"/>
          </w:tcPr>
          <w:p w:rsidR="00084F97" w:rsidRDefault="00084F97" w:rsidP="003F7512">
            <w:pPr>
              <w:jc w:val="center"/>
            </w:pPr>
            <w:r>
              <w:rPr>
                <w:sz w:val="22"/>
                <w:szCs w:val="22"/>
              </w:rPr>
              <w:t>У 2.и 3. разр,</w:t>
            </w:r>
          </w:p>
        </w:tc>
        <w:tc>
          <w:tcPr>
            <w:tcW w:w="2977" w:type="dxa"/>
          </w:tcPr>
          <w:p w:rsidR="00084F97" w:rsidRDefault="00084F97" w:rsidP="003F7512">
            <w:pPr>
              <w:jc w:val="center"/>
            </w:pPr>
            <w:r>
              <w:rPr>
                <w:sz w:val="22"/>
                <w:szCs w:val="22"/>
              </w:rPr>
              <w:t>36</w:t>
            </w:r>
          </w:p>
        </w:tc>
      </w:tr>
      <w:tr w:rsidR="00084F97" w:rsidTr="003F7512">
        <w:tc>
          <w:tcPr>
            <w:tcW w:w="725" w:type="dxa"/>
          </w:tcPr>
          <w:p w:rsidR="00084F97" w:rsidRDefault="00084F97" w:rsidP="003F7512">
            <w:pPr>
              <w:jc w:val="center"/>
            </w:pPr>
            <w:r>
              <w:rPr>
                <w:sz w:val="22"/>
                <w:szCs w:val="22"/>
              </w:rPr>
              <w:t>4.</w:t>
            </w:r>
          </w:p>
        </w:tc>
        <w:tc>
          <w:tcPr>
            <w:tcW w:w="3600" w:type="dxa"/>
          </w:tcPr>
          <w:p w:rsidR="00084F97" w:rsidRDefault="00084F97" w:rsidP="003F7512">
            <w:pPr>
              <w:jc w:val="center"/>
            </w:pPr>
            <w:r>
              <w:rPr>
                <w:sz w:val="22"/>
                <w:szCs w:val="22"/>
              </w:rPr>
              <w:t>Дигиталнисвет</w:t>
            </w:r>
          </w:p>
        </w:tc>
        <w:tc>
          <w:tcPr>
            <w:tcW w:w="2871" w:type="dxa"/>
          </w:tcPr>
          <w:p w:rsidR="00084F97" w:rsidRDefault="00084F97" w:rsidP="003F7512">
            <w:pPr>
              <w:jc w:val="center"/>
            </w:pPr>
            <w:r>
              <w:rPr>
                <w:sz w:val="22"/>
                <w:szCs w:val="22"/>
              </w:rPr>
              <w:t>У 1.разреду</w:t>
            </w:r>
          </w:p>
        </w:tc>
        <w:tc>
          <w:tcPr>
            <w:tcW w:w="2977" w:type="dxa"/>
          </w:tcPr>
          <w:p w:rsidR="00084F97" w:rsidRDefault="00084F97" w:rsidP="003F7512">
            <w:pPr>
              <w:jc w:val="center"/>
            </w:pPr>
            <w:r>
              <w:rPr>
                <w:sz w:val="22"/>
                <w:szCs w:val="22"/>
              </w:rPr>
              <w:t>36</w:t>
            </w:r>
          </w:p>
        </w:tc>
      </w:tr>
      <w:tr w:rsidR="00084F97" w:rsidTr="003F7512">
        <w:trPr>
          <w:trHeight w:val="330"/>
        </w:trPr>
        <w:tc>
          <w:tcPr>
            <w:tcW w:w="725" w:type="dxa"/>
          </w:tcPr>
          <w:p w:rsidR="00084F97" w:rsidRDefault="00084F97" w:rsidP="003F7512">
            <w:pPr>
              <w:jc w:val="center"/>
            </w:pPr>
          </w:p>
        </w:tc>
        <w:tc>
          <w:tcPr>
            <w:tcW w:w="3600" w:type="dxa"/>
          </w:tcPr>
          <w:p w:rsidR="00084F97" w:rsidRDefault="00084F97" w:rsidP="003F7512">
            <w:pPr>
              <w:jc w:val="center"/>
              <w:rPr>
                <w:b/>
              </w:rPr>
            </w:pPr>
            <w:r>
              <w:rPr>
                <w:b/>
                <w:sz w:val="22"/>
                <w:szCs w:val="22"/>
              </w:rPr>
              <w:t xml:space="preserve">Укупно: </w:t>
            </w:r>
          </w:p>
        </w:tc>
        <w:tc>
          <w:tcPr>
            <w:tcW w:w="2871" w:type="dxa"/>
          </w:tcPr>
          <w:p w:rsidR="00084F97" w:rsidRDefault="00084F97" w:rsidP="003F7512">
            <w:pPr>
              <w:jc w:val="center"/>
              <w:rPr>
                <w:b/>
              </w:rPr>
            </w:pPr>
          </w:p>
        </w:tc>
        <w:tc>
          <w:tcPr>
            <w:tcW w:w="2977" w:type="dxa"/>
          </w:tcPr>
          <w:p w:rsidR="00084F97" w:rsidRDefault="00084F97" w:rsidP="003F7512">
            <w:pPr>
              <w:jc w:val="center"/>
              <w:rPr>
                <w:b/>
              </w:rPr>
            </w:pPr>
            <w:r>
              <w:rPr>
                <w:b/>
                <w:sz w:val="22"/>
                <w:szCs w:val="22"/>
              </w:rPr>
              <w:t>144</w:t>
            </w:r>
          </w:p>
        </w:tc>
      </w:tr>
    </w:tbl>
    <w:p w:rsidR="00084F97" w:rsidRDefault="00084F97" w:rsidP="00084F97">
      <w:pPr>
        <w:rPr>
          <w:b/>
          <w:sz w:val="22"/>
          <w:szCs w:val="22"/>
        </w:rPr>
      </w:pPr>
    </w:p>
    <w:p w:rsidR="00084F97" w:rsidRDefault="00084F97" w:rsidP="00084F97">
      <w:pPr>
        <w:rPr>
          <w:b/>
          <w:sz w:val="28"/>
          <w:szCs w:val="28"/>
        </w:rPr>
      </w:pPr>
      <w:r>
        <w:rPr>
          <w:b/>
          <w:sz w:val="28"/>
          <w:szCs w:val="28"/>
        </w:rPr>
        <w:t xml:space="preserve">2.ОСТАЛИ ОБЛИЦИ ОБРАЗОВНО-ВАСПИТНОГ РАДА КОЈИМА СЕ ОСТВАРУЈУ ОБАВЕЗНИ И ИЗБОРНИ НАСТАВНИ ПРЕДМЕТИ </w:t>
      </w:r>
    </w:p>
    <w:tbl>
      <w:tblPr>
        <w:tblpPr w:leftFromText="180" w:rightFromText="180" w:vertAnchor="text" w:horzAnchor="margin" w:tblpY="50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6603"/>
        <w:gridCol w:w="1440"/>
        <w:gridCol w:w="20"/>
        <w:gridCol w:w="1381"/>
      </w:tblGrid>
      <w:tr w:rsidR="00084F97" w:rsidTr="003F7512">
        <w:trPr>
          <w:trHeight w:val="340"/>
        </w:trPr>
        <w:tc>
          <w:tcPr>
            <w:tcW w:w="816" w:type="dxa"/>
            <w:shd w:val="clear" w:color="auto" w:fill="A6A6A6"/>
          </w:tcPr>
          <w:p w:rsidR="00084F97" w:rsidRDefault="00084F97" w:rsidP="003F7512">
            <w:pPr>
              <w:jc w:val="center"/>
              <w:rPr>
                <w:b/>
              </w:rPr>
            </w:pPr>
            <w:r>
              <w:rPr>
                <w:b/>
                <w:sz w:val="22"/>
                <w:szCs w:val="22"/>
              </w:rPr>
              <w:t>Р.бр.</w:t>
            </w:r>
          </w:p>
        </w:tc>
        <w:tc>
          <w:tcPr>
            <w:tcW w:w="6603" w:type="dxa"/>
            <w:shd w:val="clear" w:color="auto" w:fill="A6A6A6"/>
          </w:tcPr>
          <w:p w:rsidR="00084F97" w:rsidRDefault="00084F97" w:rsidP="003F7512">
            <w:pPr>
              <w:jc w:val="center"/>
              <w:rPr>
                <w:b/>
              </w:rPr>
            </w:pPr>
            <w:r>
              <w:rPr>
                <w:b/>
                <w:sz w:val="22"/>
                <w:szCs w:val="22"/>
              </w:rPr>
              <w:t>Обликобр.-васп. рада</w:t>
            </w:r>
          </w:p>
        </w:tc>
        <w:tc>
          <w:tcPr>
            <w:tcW w:w="2841" w:type="dxa"/>
            <w:gridSpan w:val="3"/>
            <w:shd w:val="clear" w:color="auto" w:fill="A6A6A6"/>
          </w:tcPr>
          <w:p w:rsidR="00084F97" w:rsidRDefault="00084F97" w:rsidP="003F7512">
            <w:pPr>
              <w:jc w:val="center"/>
              <w:rPr>
                <w:b/>
              </w:rPr>
            </w:pPr>
            <w:r>
              <w:rPr>
                <w:b/>
                <w:sz w:val="22"/>
                <w:szCs w:val="22"/>
              </w:rPr>
              <w:t>Свиразреди</w:t>
            </w:r>
          </w:p>
        </w:tc>
      </w:tr>
      <w:tr w:rsidR="00084F97" w:rsidTr="003F7512">
        <w:trPr>
          <w:trHeight w:val="340"/>
        </w:trPr>
        <w:tc>
          <w:tcPr>
            <w:tcW w:w="816" w:type="dxa"/>
            <w:shd w:val="clear" w:color="auto" w:fill="A6A6A6"/>
          </w:tcPr>
          <w:p w:rsidR="00084F97" w:rsidRDefault="00084F97" w:rsidP="003F7512">
            <w:pPr>
              <w:jc w:val="center"/>
              <w:rPr>
                <w:b/>
              </w:rPr>
            </w:pPr>
          </w:p>
        </w:tc>
        <w:tc>
          <w:tcPr>
            <w:tcW w:w="6603" w:type="dxa"/>
            <w:shd w:val="clear" w:color="auto" w:fill="A6A6A6"/>
          </w:tcPr>
          <w:p w:rsidR="00084F97" w:rsidRDefault="00084F97" w:rsidP="003F7512">
            <w:pPr>
              <w:jc w:val="center"/>
              <w:rPr>
                <w:b/>
              </w:rPr>
            </w:pPr>
          </w:p>
        </w:tc>
        <w:tc>
          <w:tcPr>
            <w:tcW w:w="1460" w:type="dxa"/>
            <w:gridSpan w:val="2"/>
            <w:shd w:val="clear" w:color="auto" w:fill="A6A6A6"/>
          </w:tcPr>
          <w:p w:rsidR="00084F97" w:rsidRDefault="00084F97" w:rsidP="003F7512">
            <w:pPr>
              <w:jc w:val="center"/>
              <w:rPr>
                <w:b/>
              </w:rPr>
            </w:pPr>
            <w:r>
              <w:rPr>
                <w:b/>
                <w:sz w:val="22"/>
                <w:szCs w:val="22"/>
              </w:rPr>
              <w:t>Недељно</w:t>
            </w:r>
          </w:p>
        </w:tc>
        <w:tc>
          <w:tcPr>
            <w:tcW w:w="1381" w:type="dxa"/>
            <w:shd w:val="clear" w:color="auto" w:fill="A6A6A6"/>
          </w:tcPr>
          <w:p w:rsidR="00084F97" w:rsidRDefault="00084F97" w:rsidP="003F7512">
            <w:pPr>
              <w:jc w:val="center"/>
              <w:rPr>
                <w:b/>
              </w:rPr>
            </w:pPr>
            <w:r>
              <w:rPr>
                <w:b/>
                <w:sz w:val="22"/>
                <w:szCs w:val="22"/>
              </w:rPr>
              <w:t>Годишње</w:t>
            </w:r>
          </w:p>
        </w:tc>
      </w:tr>
      <w:tr w:rsidR="00084F97" w:rsidTr="003F7512">
        <w:trPr>
          <w:trHeight w:val="340"/>
        </w:trPr>
        <w:tc>
          <w:tcPr>
            <w:tcW w:w="816" w:type="dxa"/>
          </w:tcPr>
          <w:p w:rsidR="00084F97" w:rsidRDefault="00084F97" w:rsidP="003F7512">
            <w:r>
              <w:rPr>
                <w:sz w:val="22"/>
                <w:szCs w:val="22"/>
              </w:rPr>
              <w:t xml:space="preserve">1. </w:t>
            </w:r>
          </w:p>
        </w:tc>
        <w:tc>
          <w:tcPr>
            <w:tcW w:w="6603" w:type="dxa"/>
          </w:tcPr>
          <w:p w:rsidR="00084F97" w:rsidRDefault="00084F97" w:rsidP="003F7512">
            <w:pPr>
              <w:rPr>
                <w:b/>
              </w:rPr>
            </w:pPr>
            <w:r>
              <w:rPr>
                <w:sz w:val="22"/>
                <w:szCs w:val="22"/>
              </w:rPr>
              <w:t>Редовнанастава</w:t>
            </w:r>
          </w:p>
        </w:tc>
        <w:tc>
          <w:tcPr>
            <w:tcW w:w="1460" w:type="dxa"/>
            <w:gridSpan w:val="2"/>
          </w:tcPr>
          <w:p w:rsidR="00084F97" w:rsidRDefault="00084F97" w:rsidP="003F7512">
            <w:pPr>
              <w:rPr>
                <w:b/>
              </w:rPr>
            </w:pPr>
            <w:r>
              <w:rPr>
                <w:b/>
                <w:sz w:val="22"/>
                <w:szCs w:val="22"/>
              </w:rPr>
              <w:t>22-26*</w:t>
            </w:r>
          </w:p>
        </w:tc>
        <w:tc>
          <w:tcPr>
            <w:tcW w:w="1381" w:type="dxa"/>
          </w:tcPr>
          <w:p w:rsidR="00084F97" w:rsidRDefault="00084F97" w:rsidP="003F7512">
            <w:pPr>
              <w:rPr>
                <w:b/>
              </w:rPr>
            </w:pPr>
            <w:r>
              <w:rPr>
                <w:b/>
                <w:sz w:val="22"/>
                <w:szCs w:val="22"/>
              </w:rPr>
              <w:t>792-936*</w:t>
            </w:r>
          </w:p>
        </w:tc>
      </w:tr>
      <w:tr w:rsidR="00084F97" w:rsidTr="003F7512">
        <w:trPr>
          <w:trHeight w:val="340"/>
        </w:trPr>
        <w:tc>
          <w:tcPr>
            <w:tcW w:w="816" w:type="dxa"/>
          </w:tcPr>
          <w:p w:rsidR="00084F97" w:rsidRDefault="00084F97" w:rsidP="003F7512">
            <w:r>
              <w:rPr>
                <w:sz w:val="22"/>
                <w:szCs w:val="22"/>
              </w:rPr>
              <w:t>2.</w:t>
            </w:r>
          </w:p>
        </w:tc>
        <w:tc>
          <w:tcPr>
            <w:tcW w:w="6603" w:type="dxa"/>
          </w:tcPr>
          <w:p w:rsidR="00084F97" w:rsidRDefault="00084F97" w:rsidP="003F7512">
            <w:r>
              <w:rPr>
                <w:sz w:val="22"/>
                <w:szCs w:val="22"/>
              </w:rPr>
              <w:t>Допунсканастава(1.2. 3. И 4. Разр.) и додатна (у 3. И 4. Разр.)</w:t>
            </w:r>
          </w:p>
        </w:tc>
        <w:tc>
          <w:tcPr>
            <w:tcW w:w="1460" w:type="dxa"/>
            <w:gridSpan w:val="2"/>
          </w:tcPr>
          <w:p w:rsidR="00084F97" w:rsidRDefault="00084F97" w:rsidP="003F7512">
            <w:pPr>
              <w:rPr>
                <w:b/>
              </w:rPr>
            </w:pPr>
            <w:r>
              <w:rPr>
                <w:b/>
                <w:sz w:val="22"/>
                <w:szCs w:val="22"/>
              </w:rPr>
              <w:t xml:space="preserve">1 +1 </w:t>
            </w:r>
          </w:p>
        </w:tc>
        <w:tc>
          <w:tcPr>
            <w:tcW w:w="1381" w:type="dxa"/>
          </w:tcPr>
          <w:p w:rsidR="00084F97" w:rsidRDefault="00084F97" w:rsidP="003F7512">
            <w:pPr>
              <w:rPr>
                <w:b/>
              </w:rPr>
            </w:pPr>
            <w:r>
              <w:rPr>
                <w:b/>
                <w:sz w:val="22"/>
                <w:szCs w:val="22"/>
              </w:rPr>
              <w:t>36 - 72</w:t>
            </w:r>
          </w:p>
        </w:tc>
      </w:tr>
      <w:tr w:rsidR="00084F97" w:rsidTr="003F7512">
        <w:trPr>
          <w:trHeight w:val="340"/>
        </w:trPr>
        <w:tc>
          <w:tcPr>
            <w:tcW w:w="816" w:type="dxa"/>
          </w:tcPr>
          <w:p w:rsidR="00084F97" w:rsidRDefault="00084F97" w:rsidP="003F7512">
            <w:r>
              <w:rPr>
                <w:sz w:val="22"/>
                <w:szCs w:val="22"/>
              </w:rPr>
              <w:t>3.</w:t>
            </w:r>
          </w:p>
        </w:tc>
        <w:tc>
          <w:tcPr>
            <w:tcW w:w="6603" w:type="dxa"/>
          </w:tcPr>
          <w:p w:rsidR="00084F97" w:rsidRDefault="00084F97" w:rsidP="003F7512">
            <w:pPr>
              <w:pStyle w:val="List"/>
              <w:ind w:firstLine="0"/>
            </w:pPr>
            <w:r>
              <w:rPr>
                <w:sz w:val="22"/>
                <w:szCs w:val="22"/>
              </w:rPr>
              <w:t>Додатнирад</w:t>
            </w:r>
          </w:p>
        </w:tc>
        <w:tc>
          <w:tcPr>
            <w:tcW w:w="1460" w:type="dxa"/>
            <w:gridSpan w:val="2"/>
          </w:tcPr>
          <w:p w:rsidR="00084F97" w:rsidRDefault="00084F97" w:rsidP="003F7512">
            <w:pPr>
              <w:rPr>
                <w:b/>
              </w:rPr>
            </w:pPr>
            <w:r>
              <w:rPr>
                <w:b/>
                <w:sz w:val="22"/>
                <w:szCs w:val="22"/>
              </w:rPr>
              <w:t>1</w:t>
            </w:r>
          </w:p>
        </w:tc>
        <w:tc>
          <w:tcPr>
            <w:tcW w:w="1381" w:type="dxa"/>
          </w:tcPr>
          <w:p w:rsidR="00084F97" w:rsidRDefault="00084F97" w:rsidP="003F7512">
            <w:pPr>
              <w:rPr>
                <w:b/>
              </w:rPr>
            </w:pPr>
            <w:r>
              <w:rPr>
                <w:b/>
                <w:sz w:val="22"/>
                <w:szCs w:val="22"/>
              </w:rPr>
              <w:t>36-72</w:t>
            </w:r>
          </w:p>
        </w:tc>
      </w:tr>
      <w:tr w:rsidR="00084F97" w:rsidTr="003F7512">
        <w:trPr>
          <w:trHeight w:val="340"/>
        </w:trPr>
        <w:tc>
          <w:tcPr>
            <w:tcW w:w="816" w:type="dxa"/>
          </w:tcPr>
          <w:p w:rsidR="00084F97" w:rsidRDefault="00084F97" w:rsidP="003F7512">
            <w:r>
              <w:rPr>
                <w:sz w:val="22"/>
                <w:szCs w:val="22"/>
              </w:rPr>
              <w:t>4.</w:t>
            </w:r>
          </w:p>
        </w:tc>
        <w:tc>
          <w:tcPr>
            <w:tcW w:w="6603" w:type="dxa"/>
          </w:tcPr>
          <w:p w:rsidR="00084F97" w:rsidRPr="000D4464" w:rsidRDefault="00084F97" w:rsidP="003F7512">
            <w:pPr>
              <w:pStyle w:val="List"/>
              <w:ind w:firstLine="0"/>
            </w:pPr>
            <w:r>
              <w:rPr>
                <w:sz w:val="22"/>
                <w:szCs w:val="22"/>
              </w:rPr>
              <w:t>Настава у природи  (</w:t>
            </w:r>
            <w:r>
              <w:rPr>
                <w:rFonts w:ascii="Arial" w:hAnsi="Arial" w:cs="Arial"/>
                <w:b/>
                <w:bCs/>
                <w:color w:val="000000"/>
                <w:sz w:val="18"/>
                <w:szCs w:val="18"/>
              </w:rPr>
              <w:t>Napomena</w:t>
            </w:r>
            <w:r w:rsidRPr="000D4464">
              <w:rPr>
                <w:rFonts w:ascii="Arial" w:hAnsi="Arial" w:cs="Arial"/>
                <w:b/>
                <w:bCs/>
                <w:color w:val="000000"/>
                <w:sz w:val="18"/>
                <w:szCs w:val="18"/>
              </w:rPr>
              <w:t>:</w:t>
            </w:r>
            <w:r>
              <w:rPr>
                <w:rFonts w:ascii="Arial" w:hAnsi="Arial" w:cs="Arial"/>
                <w:color w:val="000000"/>
                <w:sz w:val="18"/>
                <w:szCs w:val="18"/>
              </w:rPr>
              <w:t> Nastavauprirodiorganizujesezau</w:t>
            </w:r>
            <w:r w:rsidRPr="000D4464">
              <w:rPr>
                <w:rFonts w:ascii="Arial" w:hAnsi="Arial" w:cs="Arial"/>
                <w:color w:val="000000"/>
                <w:sz w:val="18"/>
                <w:szCs w:val="18"/>
              </w:rPr>
              <w:t>č</w:t>
            </w:r>
            <w:r>
              <w:rPr>
                <w:rFonts w:ascii="Arial" w:hAnsi="Arial" w:cs="Arial"/>
                <w:color w:val="000000"/>
                <w:sz w:val="18"/>
                <w:szCs w:val="18"/>
              </w:rPr>
              <w:t>enikeodprvogdo</w:t>
            </w:r>
            <w:r w:rsidRPr="000D4464">
              <w:rPr>
                <w:rFonts w:ascii="Arial" w:hAnsi="Arial" w:cs="Arial"/>
                <w:color w:val="000000"/>
                <w:sz w:val="18"/>
                <w:szCs w:val="18"/>
              </w:rPr>
              <w:t>č</w:t>
            </w:r>
            <w:r>
              <w:rPr>
                <w:rFonts w:ascii="Arial" w:hAnsi="Arial" w:cs="Arial"/>
                <w:color w:val="000000"/>
                <w:sz w:val="18"/>
                <w:szCs w:val="18"/>
              </w:rPr>
              <w:t>etvrtograzreda</w:t>
            </w:r>
            <w:r w:rsidRPr="000D4464">
              <w:rPr>
                <w:rFonts w:ascii="Arial" w:hAnsi="Arial" w:cs="Arial"/>
                <w:color w:val="000000"/>
                <w:sz w:val="18"/>
                <w:szCs w:val="18"/>
              </w:rPr>
              <w:t xml:space="preserve">, </w:t>
            </w:r>
            <w:r>
              <w:rPr>
                <w:rFonts w:ascii="Arial" w:hAnsi="Arial" w:cs="Arial"/>
                <w:color w:val="000000"/>
                <w:sz w:val="18"/>
                <w:szCs w:val="18"/>
              </w:rPr>
              <w:t>utrajanjuod</w:t>
            </w:r>
            <w:r w:rsidRPr="000D4464">
              <w:rPr>
                <w:rFonts w:ascii="Arial" w:hAnsi="Arial" w:cs="Arial"/>
                <w:color w:val="000000"/>
                <w:sz w:val="18"/>
                <w:szCs w:val="18"/>
              </w:rPr>
              <w:t xml:space="preserve"> 7 </w:t>
            </w:r>
            <w:r>
              <w:rPr>
                <w:rFonts w:ascii="Arial" w:hAnsi="Arial" w:cs="Arial"/>
                <w:color w:val="000000"/>
                <w:sz w:val="18"/>
                <w:szCs w:val="18"/>
              </w:rPr>
              <w:t>do</w:t>
            </w:r>
            <w:r w:rsidRPr="000D4464">
              <w:rPr>
                <w:rFonts w:ascii="Arial" w:hAnsi="Arial" w:cs="Arial"/>
                <w:color w:val="000000"/>
                <w:sz w:val="18"/>
                <w:szCs w:val="18"/>
              </w:rPr>
              <w:t xml:space="preserve"> 10 </w:t>
            </w:r>
            <w:r>
              <w:rPr>
                <w:rFonts w:ascii="Arial" w:hAnsi="Arial" w:cs="Arial"/>
                <w:color w:val="000000"/>
                <w:sz w:val="18"/>
                <w:szCs w:val="18"/>
              </w:rPr>
              <w:t>dana</w:t>
            </w:r>
            <w:r w:rsidRPr="000D4464">
              <w:rPr>
                <w:rFonts w:ascii="Arial" w:hAnsi="Arial" w:cs="Arial"/>
                <w:color w:val="000000"/>
                <w:sz w:val="18"/>
                <w:szCs w:val="18"/>
              </w:rPr>
              <w:t xml:space="preserve">, </w:t>
            </w:r>
            <w:r>
              <w:rPr>
                <w:rFonts w:ascii="Arial" w:hAnsi="Arial" w:cs="Arial"/>
                <w:color w:val="000000"/>
                <w:sz w:val="18"/>
                <w:szCs w:val="18"/>
              </w:rPr>
              <w:t>uzpismenusaglasnostroditelja</w:t>
            </w:r>
            <w:r w:rsidRPr="000D4464">
              <w:rPr>
                <w:rFonts w:ascii="Arial" w:hAnsi="Arial" w:cs="Arial"/>
                <w:color w:val="000000"/>
                <w:sz w:val="18"/>
                <w:szCs w:val="18"/>
              </w:rPr>
              <w:t xml:space="preserve">, </w:t>
            </w:r>
            <w:r>
              <w:rPr>
                <w:rFonts w:ascii="Arial" w:hAnsi="Arial" w:cs="Arial"/>
                <w:color w:val="000000"/>
                <w:sz w:val="18"/>
                <w:szCs w:val="18"/>
              </w:rPr>
              <w:t>zanajmanjedvetre</w:t>
            </w:r>
            <w:r w:rsidRPr="000D4464">
              <w:rPr>
                <w:rFonts w:ascii="Arial" w:hAnsi="Arial" w:cs="Arial"/>
                <w:color w:val="000000"/>
                <w:sz w:val="18"/>
                <w:szCs w:val="18"/>
              </w:rPr>
              <w:t>ć</w:t>
            </w:r>
            <w:r>
              <w:rPr>
                <w:rFonts w:ascii="Arial" w:hAnsi="Arial" w:cs="Arial"/>
                <w:color w:val="000000"/>
                <w:sz w:val="18"/>
                <w:szCs w:val="18"/>
              </w:rPr>
              <w:t>ineu</w:t>
            </w:r>
            <w:r w:rsidRPr="000D4464">
              <w:rPr>
                <w:rFonts w:ascii="Arial" w:hAnsi="Arial" w:cs="Arial"/>
                <w:color w:val="000000"/>
                <w:sz w:val="18"/>
                <w:szCs w:val="18"/>
              </w:rPr>
              <w:t>č</w:t>
            </w:r>
            <w:r>
              <w:rPr>
                <w:rFonts w:ascii="Arial" w:hAnsi="Arial" w:cs="Arial"/>
                <w:color w:val="000000"/>
                <w:sz w:val="18"/>
                <w:szCs w:val="18"/>
              </w:rPr>
              <w:t>enikaodeljenja, Zau</w:t>
            </w:r>
            <w:r w:rsidRPr="000D4464">
              <w:rPr>
                <w:rFonts w:ascii="Arial" w:hAnsi="Arial" w:cs="Arial"/>
                <w:color w:val="000000"/>
                <w:sz w:val="18"/>
                <w:szCs w:val="18"/>
              </w:rPr>
              <w:t>č</w:t>
            </w:r>
            <w:r>
              <w:rPr>
                <w:rFonts w:ascii="Arial" w:hAnsi="Arial" w:cs="Arial"/>
                <w:color w:val="000000"/>
                <w:sz w:val="18"/>
                <w:szCs w:val="18"/>
              </w:rPr>
              <w:t>enikekojineodlazenanastavuuprirodi</w:t>
            </w:r>
            <w:r w:rsidRPr="000D4464">
              <w:rPr>
                <w:rFonts w:ascii="Arial" w:hAnsi="Arial" w:cs="Arial"/>
                <w:color w:val="000000"/>
                <w:sz w:val="18"/>
                <w:szCs w:val="18"/>
              </w:rPr>
              <w:t>š</w:t>
            </w:r>
            <w:r>
              <w:rPr>
                <w:rFonts w:ascii="Arial" w:hAnsi="Arial" w:cs="Arial"/>
                <w:color w:val="000000"/>
                <w:sz w:val="18"/>
                <w:szCs w:val="18"/>
              </w:rPr>
              <w:t>kolajedu</w:t>
            </w:r>
            <w:r w:rsidRPr="000D4464">
              <w:rPr>
                <w:rFonts w:ascii="Arial" w:hAnsi="Arial" w:cs="Arial"/>
                <w:color w:val="000000"/>
                <w:sz w:val="18"/>
                <w:szCs w:val="18"/>
              </w:rPr>
              <w:t>ž</w:t>
            </w:r>
            <w:r>
              <w:rPr>
                <w:rFonts w:ascii="Arial" w:hAnsi="Arial" w:cs="Arial"/>
                <w:color w:val="000000"/>
                <w:sz w:val="18"/>
                <w:szCs w:val="18"/>
              </w:rPr>
              <w:t>nadaorganizujenastavu</w:t>
            </w:r>
            <w:r w:rsidRPr="000D4464">
              <w:rPr>
                <w:rFonts w:ascii="Arial" w:hAnsi="Arial" w:cs="Arial"/>
                <w:color w:val="000000"/>
                <w:sz w:val="18"/>
                <w:szCs w:val="18"/>
              </w:rPr>
              <w:t>.</w:t>
            </w:r>
          </w:p>
        </w:tc>
        <w:tc>
          <w:tcPr>
            <w:tcW w:w="1460" w:type="dxa"/>
            <w:gridSpan w:val="2"/>
          </w:tcPr>
          <w:p w:rsidR="00084F97" w:rsidRPr="000D4464" w:rsidRDefault="00084F97" w:rsidP="003F7512">
            <w:pPr>
              <w:rPr>
                <w:b/>
              </w:rPr>
            </w:pPr>
          </w:p>
        </w:tc>
        <w:tc>
          <w:tcPr>
            <w:tcW w:w="1381" w:type="dxa"/>
          </w:tcPr>
          <w:p w:rsidR="00084F97" w:rsidRDefault="00084F97" w:rsidP="003F7512">
            <w:pPr>
              <w:rPr>
                <w:b/>
              </w:rPr>
            </w:pPr>
            <w:r>
              <w:rPr>
                <w:b/>
                <w:sz w:val="22"/>
                <w:szCs w:val="22"/>
              </w:rPr>
              <w:t>5-7 дана</w:t>
            </w:r>
          </w:p>
        </w:tc>
      </w:tr>
      <w:tr w:rsidR="00084F97" w:rsidTr="003F7512">
        <w:trPr>
          <w:trHeight w:val="340"/>
        </w:trPr>
        <w:tc>
          <w:tcPr>
            <w:tcW w:w="816" w:type="dxa"/>
            <w:shd w:val="clear" w:color="auto" w:fill="A6A6A6"/>
          </w:tcPr>
          <w:p w:rsidR="00084F97" w:rsidRDefault="00084F97" w:rsidP="003F7512">
            <w:pPr>
              <w:rPr>
                <w:b/>
              </w:rPr>
            </w:pPr>
          </w:p>
        </w:tc>
        <w:tc>
          <w:tcPr>
            <w:tcW w:w="6603" w:type="dxa"/>
            <w:shd w:val="clear" w:color="auto" w:fill="A6A6A6"/>
          </w:tcPr>
          <w:p w:rsidR="00084F97" w:rsidRDefault="00084F97" w:rsidP="003F7512">
            <w:pPr>
              <w:rPr>
                <w:b/>
              </w:rPr>
            </w:pPr>
            <w:r>
              <w:rPr>
                <w:b/>
                <w:sz w:val="22"/>
                <w:szCs w:val="22"/>
              </w:rPr>
              <w:t>Осталиоблициобразовно-васпитнограда</w:t>
            </w:r>
          </w:p>
          <w:p w:rsidR="00084F97" w:rsidRDefault="00084F97" w:rsidP="003F7512">
            <w:pPr>
              <w:rPr>
                <w:b/>
              </w:rPr>
            </w:pPr>
            <w:r>
              <w:rPr>
                <w:b/>
                <w:sz w:val="22"/>
                <w:szCs w:val="22"/>
              </w:rPr>
              <w:t xml:space="preserve">ОБАВЕЗНЕ </w:t>
            </w:r>
          </w:p>
        </w:tc>
        <w:tc>
          <w:tcPr>
            <w:tcW w:w="2841" w:type="dxa"/>
            <w:gridSpan w:val="3"/>
            <w:shd w:val="clear" w:color="auto" w:fill="A6A6A6"/>
          </w:tcPr>
          <w:p w:rsidR="00084F97" w:rsidRDefault="00084F97" w:rsidP="003F7512">
            <w:pPr>
              <w:jc w:val="center"/>
              <w:rPr>
                <w:b/>
              </w:rPr>
            </w:pPr>
          </w:p>
        </w:tc>
      </w:tr>
      <w:tr w:rsidR="00084F97" w:rsidTr="003F7512">
        <w:trPr>
          <w:trHeight w:val="340"/>
        </w:trPr>
        <w:tc>
          <w:tcPr>
            <w:tcW w:w="816" w:type="dxa"/>
            <w:shd w:val="clear" w:color="auto" w:fill="auto"/>
          </w:tcPr>
          <w:p w:rsidR="00084F97" w:rsidRDefault="00084F97" w:rsidP="003F7512">
            <w:pPr>
              <w:rPr>
                <w:b/>
              </w:rPr>
            </w:pPr>
            <w:r>
              <w:rPr>
                <w:b/>
                <w:sz w:val="22"/>
                <w:szCs w:val="22"/>
              </w:rPr>
              <w:t>1.</w:t>
            </w:r>
          </w:p>
        </w:tc>
        <w:tc>
          <w:tcPr>
            <w:tcW w:w="6603" w:type="dxa"/>
            <w:shd w:val="clear" w:color="auto" w:fill="auto"/>
          </w:tcPr>
          <w:p w:rsidR="00084F97" w:rsidRDefault="00084F97" w:rsidP="003F7512">
            <w:pPr>
              <w:pStyle w:val="List"/>
              <w:rPr>
                <w:b/>
              </w:rPr>
            </w:pPr>
            <w:r>
              <w:rPr>
                <w:sz w:val="22"/>
                <w:szCs w:val="22"/>
              </w:rPr>
              <w:t>.Часодељењскогстарешине</w:t>
            </w:r>
          </w:p>
        </w:tc>
        <w:tc>
          <w:tcPr>
            <w:tcW w:w="1460" w:type="dxa"/>
            <w:gridSpan w:val="2"/>
            <w:shd w:val="clear" w:color="auto" w:fill="auto"/>
          </w:tcPr>
          <w:p w:rsidR="00084F97" w:rsidRDefault="00084F97" w:rsidP="003F7512">
            <w:pPr>
              <w:jc w:val="center"/>
              <w:rPr>
                <w:b/>
              </w:rPr>
            </w:pPr>
            <w:r>
              <w:rPr>
                <w:b/>
                <w:sz w:val="22"/>
                <w:szCs w:val="22"/>
              </w:rPr>
              <w:t>1</w:t>
            </w:r>
          </w:p>
        </w:tc>
        <w:tc>
          <w:tcPr>
            <w:tcW w:w="1381" w:type="dxa"/>
            <w:shd w:val="clear" w:color="auto" w:fill="auto"/>
          </w:tcPr>
          <w:p w:rsidR="00084F97" w:rsidRDefault="00084F97" w:rsidP="003F7512">
            <w:pPr>
              <w:jc w:val="center"/>
              <w:rPr>
                <w:b/>
              </w:rPr>
            </w:pPr>
            <w:r>
              <w:rPr>
                <w:b/>
                <w:sz w:val="22"/>
                <w:szCs w:val="22"/>
              </w:rPr>
              <w:t>36</w:t>
            </w:r>
          </w:p>
        </w:tc>
      </w:tr>
      <w:tr w:rsidR="00084F97" w:rsidTr="003F7512">
        <w:trPr>
          <w:trHeight w:val="340"/>
        </w:trPr>
        <w:tc>
          <w:tcPr>
            <w:tcW w:w="816" w:type="dxa"/>
            <w:shd w:val="clear" w:color="auto" w:fill="auto"/>
          </w:tcPr>
          <w:p w:rsidR="00084F97" w:rsidRDefault="00084F97" w:rsidP="003F7512">
            <w:pPr>
              <w:rPr>
                <w:b/>
              </w:rPr>
            </w:pPr>
            <w:r>
              <w:rPr>
                <w:b/>
                <w:sz w:val="22"/>
                <w:szCs w:val="22"/>
              </w:rPr>
              <w:t>2.</w:t>
            </w:r>
          </w:p>
        </w:tc>
        <w:tc>
          <w:tcPr>
            <w:tcW w:w="6603" w:type="dxa"/>
            <w:shd w:val="clear" w:color="auto" w:fill="auto"/>
          </w:tcPr>
          <w:p w:rsidR="00084F97" w:rsidRDefault="00084F97" w:rsidP="003F7512">
            <w:pPr>
              <w:pStyle w:val="List"/>
              <w:rPr>
                <w:b/>
              </w:rPr>
            </w:pPr>
            <w:r>
              <w:rPr>
                <w:sz w:val="22"/>
                <w:szCs w:val="22"/>
              </w:rPr>
              <w:t>Слободнеактивности:</w:t>
            </w:r>
          </w:p>
        </w:tc>
        <w:tc>
          <w:tcPr>
            <w:tcW w:w="1460" w:type="dxa"/>
            <w:gridSpan w:val="2"/>
            <w:shd w:val="clear" w:color="auto" w:fill="auto"/>
          </w:tcPr>
          <w:p w:rsidR="00084F97" w:rsidRDefault="00084F97" w:rsidP="003F7512">
            <w:pPr>
              <w:jc w:val="center"/>
              <w:rPr>
                <w:b/>
              </w:rPr>
            </w:pPr>
          </w:p>
        </w:tc>
        <w:tc>
          <w:tcPr>
            <w:tcW w:w="1381" w:type="dxa"/>
            <w:shd w:val="clear" w:color="auto" w:fill="auto"/>
          </w:tcPr>
          <w:p w:rsidR="00084F97" w:rsidRDefault="00084F97" w:rsidP="003F7512">
            <w:pPr>
              <w:jc w:val="center"/>
              <w:rPr>
                <w:b/>
              </w:rPr>
            </w:pPr>
          </w:p>
        </w:tc>
      </w:tr>
      <w:tr w:rsidR="00084F97" w:rsidTr="003F7512">
        <w:trPr>
          <w:trHeight w:val="340"/>
        </w:trPr>
        <w:tc>
          <w:tcPr>
            <w:tcW w:w="816" w:type="dxa"/>
            <w:shd w:val="clear" w:color="auto" w:fill="auto"/>
          </w:tcPr>
          <w:p w:rsidR="00084F97" w:rsidRDefault="00084F97" w:rsidP="003F7512">
            <w:pPr>
              <w:rPr>
                <w:b/>
              </w:rPr>
            </w:pPr>
            <w:r>
              <w:rPr>
                <w:b/>
                <w:sz w:val="22"/>
                <w:szCs w:val="22"/>
              </w:rPr>
              <w:t>3.</w:t>
            </w:r>
          </w:p>
        </w:tc>
        <w:tc>
          <w:tcPr>
            <w:tcW w:w="6603" w:type="dxa"/>
            <w:shd w:val="clear" w:color="auto" w:fill="auto"/>
          </w:tcPr>
          <w:p w:rsidR="00084F97" w:rsidRDefault="00084F97" w:rsidP="003F7512">
            <w:pPr>
              <w:pStyle w:val="List"/>
              <w:ind w:left="0" w:firstLine="0"/>
              <w:rPr>
                <w:b/>
              </w:rPr>
            </w:pPr>
            <w:r>
              <w:rPr>
                <w:sz w:val="22"/>
                <w:szCs w:val="22"/>
              </w:rPr>
              <w:t>Хор, (1. И 2. Разр.)</w:t>
            </w:r>
          </w:p>
        </w:tc>
        <w:tc>
          <w:tcPr>
            <w:tcW w:w="1460" w:type="dxa"/>
            <w:gridSpan w:val="2"/>
            <w:shd w:val="clear" w:color="auto" w:fill="auto"/>
          </w:tcPr>
          <w:p w:rsidR="00084F97" w:rsidRDefault="00084F97" w:rsidP="003F7512">
            <w:pPr>
              <w:jc w:val="center"/>
              <w:rPr>
                <w:b/>
              </w:rPr>
            </w:pPr>
          </w:p>
        </w:tc>
        <w:tc>
          <w:tcPr>
            <w:tcW w:w="1381" w:type="dxa"/>
            <w:shd w:val="clear" w:color="auto" w:fill="auto"/>
          </w:tcPr>
          <w:p w:rsidR="00084F97" w:rsidRDefault="00084F97" w:rsidP="003F7512">
            <w:pPr>
              <w:jc w:val="center"/>
              <w:rPr>
                <w:b/>
              </w:rPr>
            </w:pPr>
          </w:p>
        </w:tc>
      </w:tr>
      <w:tr w:rsidR="00084F97" w:rsidTr="003F7512">
        <w:trPr>
          <w:trHeight w:val="340"/>
        </w:trPr>
        <w:tc>
          <w:tcPr>
            <w:tcW w:w="816" w:type="dxa"/>
            <w:shd w:val="clear" w:color="auto" w:fill="auto"/>
          </w:tcPr>
          <w:p w:rsidR="00084F97" w:rsidRDefault="00084F97" w:rsidP="003F7512">
            <w:pPr>
              <w:rPr>
                <w:b/>
              </w:rPr>
            </w:pPr>
            <w:r>
              <w:rPr>
                <w:b/>
                <w:sz w:val="22"/>
                <w:szCs w:val="22"/>
              </w:rPr>
              <w:t>4.</w:t>
            </w:r>
          </w:p>
        </w:tc>
        <w:tc>
          <w:tcPr>
            <w:tcW w:w="6603" w:type="dxa"/>
            <w:shd w:val="clear" w:color="auto" w:fill="auto"/>
          </w:tcPr>
          <w:p w:rsidR="00084F97" w:rsidRDefault="00084F97" w:rsidP="003F7512">
            <w:pPr>
              <w:pStyle w:val="List"/>
              <w:ind w:left="0" w:firstLine="0"/>
              <w:rPr>
                <w:b/>
              </w:rPr>
            </w:pPr>
            <w:r>
              <w:rPr>
                <w:sz w:val="22"/>
                <w:szCs w:val="22"/>
              </w:rPr>
              <w:t>Оркестар (</w:t>
            </w:r>
            <w:r>
              <w:rPr>
                <w:bCs/>
                <w:sz w:val="22"/>
                <w:szCs w:val="22"/>
              </w:rPr>
              <w:t>3. И 4. Разред)</w:t>
            </w:r>
          </w:p>
        </w:tc>
        <w:tc>
          <w:tcPr>
            <w:tcW w:w="1460" w:type="dxa"/>
            <w:gridSpan w:val="2"/>
            <w:shd w:val="clear" w:color="auto" w:fill="auto"/>
          </w:tcPr>
          <w:p w:rsidR="00084F97" w:rsidRDefault="00084F97" w:rsidP="003F7512">
            <w:pPr>
              <w:jc w:val="center"/>
              <w:rPr>
                <w:b/>
              </w:rPr>
            </w:pPr>
          </w:p>
        </w:tc>
        <w:tc>
          <w:tcPr>
            <w:tcW w:w="1381" w:type="dxa"/>
            <w:shd w:val="clear" w:color="auto" w:fill="auto"/>
          </w:tcPr>
          <w:p w:rsidR="00084F97" w:rsidRDefault="00084F97" w:rsidP="003F7512">
            <w:pPr>
              <w:jc w:val="center"/>
              <w:rPr>
                <w:b/>
              </w:rPr>
            </w:pPr>
          </w:p>
        </w:tc>
      </w:tr>
      <w:tr w:rsidR="00084F97" w:rsidTr="003F7512">
        <w:trPr>
          <w:trHeight w:val="340"/>
        </w:trPr>
        <w:tc>
          <w:tcPr>
            <w:tcW w:w="816" w:type="dxa"/>
            <w:shd w:val="clear" w:color="auto" w:fill="auto"/>
          </w:tcPr>
          <w:p w:rsidR="00084F97" w:rsidRDefault="00084F97" w:rsidP="003F7512">
            <w:pPr>
              <w:rPr>
                <w:b/>
              </w:rPr>
            </w:pPr>
          </w:p>
        </w:tc>
        <w:tc>
          <w:tcPr>
            <w:tcW w:w="6603" w:type="dxa"/>
            <w:shd w:val="clear" w:color="auto" w:fill="auto"/>
          </w:tcPr>
          <w:p w:rsidR="00084F97" w:rsidRDefault="00084F97" w:rsidP="003F7512">
            <w:pPr>
              <w:rPr>
                <w:b/>
              </w:rPr>
            </w:pPr>
            <w:r>
              <w:rPr>
                <w:b/>
                <w:sz w:val="22"/>
                <w:szCs w:val="22"/>
              </w:rPr>
              <w:t>Осталиоблициобразовно-васпитнограда</w:t>
            </w:r>
          </w:p>
        </w:tc>
        <w:tc>
          <w:tcPr>
            <w:tcW w:w="1460" w:type="dxa"/>
            <w:gridSpan w:val="2"/>
            <w:shd w:val="clear" w:color="auto" w:fill="A6A6A6"/>
          </w:tcPr>
          <w:p w:rsidR="00084F97" w:rsidRDefault="00084F97" w:rsidP="003F7512">
            <w:pPr>
              <w:jc w:val="center"/>
              <w:rPr>
                <w:b/>
              </w:rPr>
            </w:pPr>
          </w:p>
        </w:tc>
        <w:tc>
          <w:tcPr>
            <w:tcW w:w="1381" w:type="dxa"/>
            <w:shd w:val="clear" w:color="auto" w:fill="A6A6A6"/>
          </w:tcPr>
          <w:p w:rsidR="00084F97" w:rsidRDefault="00084F97" w:rsidP="003F7512">
            <w:pPr>
              <w:jc w:val="center"/>
              <w:rPr>
                <w:b/>
              </w:rPr>
            </w:pPr>
          </w:p>
        </w:tc>
      </w:tr>
      <w:tr w:rsidR="00084F97" w:rsidTr="003F7512">
        <w:trPr>
          <w:trHeight w:val="732"/>
        </w:trPr>
        <w:tc>
          <w:tcPr>
            <w:tcW w:w="816" w:type="dxa"/>
          </w:tcPr>
          <w:p w:rsidR="00084F97" w:rsidRDefault="00084F97" w:rsidP="003F7512">
            <w:r>
              <w:rPr>
                <w:sz w:val="22"/>
                <w:szCs w:val="22"/>
              </w:rPr>
              <w:lastRenderedPageBreak/>
              <w:t>1.</w:t>
            </w:r>
          </w:p>
        </w:tc>
        <w:tc>
          <w:tcPr>
            <w:tcW w:w="6603" w:type="dxa"/>
          </w:tcPr>
          <w:p w:rsidR="00084F97" w:rsidRDefault="00084F97" w:rsidP="003F7512">
            <w:r>
              <w:rPr>
                <w:sz w:val="22"/>
                <w:szCs w:val="22"/>
              </w:rPr>
              <w:t>Друштвене, техничке, хуманитарне</w:t>
            </w:r>
            <w:r w:rsidR="00E85778">
              <w:rPr>
                <w:sz w:val="22"/>
                <w:szCs w:val="22"/>
              </w:rPr>
              <w:t xml:space="preserve"> </w:t>
            </w:r>
            <w:r>
              <w:rPr>
                <w:sz w:val="22"/>
                <w:szCs w:val="22"/>
              </w:rPr>
              <w:t>спортске и културне</w:t>
            </w:r>
            <w:r w:rsidR="00E85778">
              <w:rPr>
                <w:sz w:val="22"/>
                <w:szCs w:val="22"/>
              </w:rPr>
              <w:t xml:space="preserve"> </w:t>
            </w:r>
            <w:r>
              <w:rPr>
                <w:sz w:val="22"/>
                <w:szCs w:val="22"/>
              </w:rPr>
              <w:t>активности</w:t>
            </w:r>
          </w:p>
        </w:tc>
        <w:tc>
          <w:tcPr>
            <w:tcW w:w="1460" w:type="dxa"/>
            <w:gridSpan w:val="2"/>
          </w:tcPr>
          <w:p w:rsidR="00084F97" w:rsidRDefault="00084F97" w:rsidP="003F7512"/>
        </w:tc>
        <w:tc>
          <w:tcPr>
            <w:tcW w:w="1381" w:type="dxa"/>
          </w:tcPr>
          <w:p w:rsidR="00084F97" w:rsidRDefault="00084F97" w:rsidP="003F7512">
            <w:r>
              <w:rPr>
                <w:sz w:val="22"/>
                <w:szCs w:val="22"/>
              </w:rPr>
              <w:t>Неколикопутагодишње</w:t>
            </w:r>
          </w:p>
        </w:tc>
      </w:tr>
      <w:tr w:rsidR="00084F97" w:rsidTr="003F7512">
        <w:trPr>
          <w:trHeight w:val="340"/>
        </w:trPr>
        <w:tc>
          <w:tcPr>
            <w:tcW w:w="816" w:type="dxa"/>
          </w:tcPr>
          <w:p w:rsidR="00084F97" w:rsidRDefault="00084F97" w:rsidP="003F7512">
            <w:r>
              <w:rPr>
                <w:sz w:val="22"/>
                <w:szCs w:val="22"/>
              </w:rPr>
              <w:t>2.</w:t>
            </w:r>
          </w:p>
        </w:tc>
        <w:tc>
          <w:tcPr>
            <w:tcW w:w="6603" w:type="dxa"/>
          </w:tcPr>
          <w:p w:rsidR="00084F97" w:rsidRDefault="00084F97" w:rsidP="003F7512">
            <w:r>
              <w:rPr>
                <w:sz w:val="22"/>
                <w:szCs w:val="22"/>
              </w:rPr>
              <w:t>Екскурзије</w:t>
            </w:r>
          </w:p>
        </w:tc>
        <w:tc>
          <w:tcPr>
            <w:tcW w:w="1460" w:type="dxa"/>
            <w:gridSpan w:val="2"/>
          </w:tcPr>
          <w:p w:rsidR="00084F97" w:rsidRDefault="00084F97" w:rsidP="003F7512"/>
        </w:tc>
        <w:tc>
          <w:tcPr>
            <w:tcW w:w="1381" w:type="dxa"/>
          </w:tcPr>
          <w:p w:rsidR="00084F97" w:rsidRDefault="00084F97" w:rsidP="003F7512">
            <w:r>
              <w:rPr>
                <w:sz w:val="22"/>
                <w:szCs w:val="22"/>
              </w:rPr>
              <w:t>1 дан</w:t>
            </w:r>
            <w:r w:rsidR="00E85778">
              <w:rPr>
                <w:sz w:val="22"/>
                <w:szCs w:val="22"/>
              </w:rPr>
              <w:t xml:space="preserve"> </w:t>
            </w:r>
            <w:r>
              <w:rPr>
                <w:sz w:val="22"/>
                <w:szCs w:val="22"/>
              </w:rPr>
              <w:t>годишње</w:t>
            </w:r>
          </w:p>
        </w:tc>
      </w:tr>
      <w:tr w:rsidR="00084F97" w:rsidTr="003F7512">
        <w:trPr>
          <w:trHeight w:val="340"/>
        </w:trPr>
        <w:tc>
          <w:tcPr>
            <w:tcW w:w="816" w:type="dxa"/>
          </w:tcPr>
          <w:p w:rsidR="00084F97" w:rsidRDefault="00084F97" w:rsidP="003F7512">
            <w:r>
              <w:rPr>
                <w:sz w:val="22"/>
                <w:szCs w:val="22"/>
              </w:rPr>
              <w:t>3.</w:t>
            </w:r>
          </w:p>
        </w:tc>
        <w:tc>
          <w:tcPr>
            <w:tcW w:w="6603" w:type="dxa"/>
          </w:tcPr>
          <w:p w:rsidR="00084F97" w:rsidRDefault="00084F97" w:rsidP="003F7512">
            <w:pPr>
              <w:pStyle w:val="List"/>
              <w:ind w:left="0" w:firstLine="0"/>
            </w:pPr>
            <w:r>
              <w:rPr>
                <w:sz w:val="22"/>
                <w:szCs w:val="22"/>
              </w:rPr>
              <w:t>Секције: математичка ,ритмичка , креативна , драмска и фолклорнасекција</w:t>
            </w:r>
          </w:p>
        </w:tc>
        <w:tc>
          <w:tcPr>
            <w:tcW w:w="1440" w:type="dxa"/>
          </w:tcPr>
          <w:p w:rsidR="00084F97" w:rsidRDefault="00084F97" w:rsidP="003F7512"/>
        </w:tc>
        <w:tc>
          <w:tcPr>
            <w:tcW w:w="1401" w:type="dxa"/>
            <w:gridSpan w:val="2"/>
          </w:tcPr>
          <w:p w:rsidR="00084F97" w:rsidRDefault="00084F97" w:rsidP="003F7512">
            <w:r>
              <w:rPr>
                <w:sz w:val="22"/>
                <w:szCs w:val="22"/>
              </w:rPr>
              <w:t>1 дан</w:t>
            </w:r>
            <w:r w:rsidR="00E85778">
              <w:rPr>
                <w:sz w:val="22"/>
                <w:szCs w:val="22"/>
              </w:rPr>
              <w:t xml:space="preserve"> </w:t>
            </w:r>
            <w:r>
              <w:rPr>
                <w:sz w:val="22"/>
                <w:szCs w:val="22"/>
              </w:rPr>
              <w:t>годишње</w:t>
            </w:r>
          </w:p>
        </w:tc>
      </w:tr>
      <w:tr w:rsidR="00084F97" w:rsidTr="003F7512">
        <w:trPr>
          <w:trHeight w:val="340"/>
        </w:trPr>
        <w:tc>
          <w:tcPr>
            <w:tcW w:w="816" w:type="dxa"/>
          </w:tcPr>
          <w:p w:rsidR="00084F97" w:rsidRDefault="00084F97" w:rsidP="003F7512">
            <w:pPr>
              <w:rPr>
                <w:b/>
                <w:bCs/>
              </w:rPr>
            </w:pPr>
            <w:r>
              <w:rPr>
                <w:b/>
                <w:bCs/>
                <w:sz w:val="22"/>
                <w:szCs w:val="22"/>
              </w:rPr>
              <w:t>4.</w:t>
            </w:r>
          </w:p>
        </w:tc>
        <w:tc>
          <w:tcPr>
            <w:tcW w:w="6603" w:type="dxa"/>
          </w:tcPr>
          <w:p w:rsidR="00084F97" w:rsidRDefault="00084F97" w:rsidP="003F7512">
            <w:pPr>
              <w:rPr>
                <w:b/>
                <w:bCs/>
              </w:rPr>
            </w:pPr>
            <w:r>
              <w:rPr>
                <w:b/>
                <w:bCs/>
                <w:sz w:val="22"/>
                <w:szCs w:val="22"/>
              </w:rPr>
              <w:t>Обогаћенијеедносменирад</w:t>
            </w:r>
          </w:p>
        </w:tc>
        <w:tc>
          <w:tcPr>
            <w:tcW w:w="1440" w:type="dxa"/>
          </w:tcPr>
          <w:p w:rsidR="00084F97" w:rsidRDefault="00084F97" w:rsidP="003F7512">
            <w:r>
              <w:rPr>
                <w:sz w:val="22"/>
                <w:szCs w:val="22"/>
              </w:rPr>
              <w:t>Два</w:t>
            </w:r>
            <w:r w:rsidR="00E85778">
              <w:rPr>
                <w:sz w:val="22"/>
                <w:szCs w:val="22"/>
              </w:rPr>
              <w:t xml:space="preserve"> </w:t>
            </w:r>
            <w:r>
              <w:rPr>
                <w:sz w:val="22"/>
                <w:szCs w:val="22"/>
              </w:rPr>
              <w:t>часа</w:t>
            </w:r>
            <w:r w:rsidR="00E85778">
              <w:rPr>
                <w:sz w:val="22"/>
                <w:szCs w:val="22"/>
              </w:rPr>
              <w:t xml:space="preserve"> </w:t>
            </w:r>
            <w:r>
              <w:rPr>
                <w:sz w:val="22"/>
                <w:szCs w:val="22"/>
              </w:rPr>
              <w:t>седмично</w:t>
            </w:r>
          </w:p>
        </w:tc>
        <w:tc>
          <w:tcPr>
            <w:tcW w:w="1401" w:type="dxa"/>
            <w:gridSpan w:val="2"/>
          </w:tcPr>
          <w:p w:rsidR="00084F97" w:rsidRDefault="00084F97" w:rsidP="003F7512">
            <w:r>
              <w:rPr>
                <w:sz w:val="22"/>
                <w:szCs w:val="22"/>
              </w:rPr>
              <w:t>72</w:t>
            </w:r>
          </w:p>
        </w:tc>
      </w:tr>
    </w:tbl>
    <w:p w:rsidR="00084F97" w:rsidRDefault="00084F97" w:rsidP="009E1F4D">
      <w:pPr>
        <w:pStyle w:val="Heading3"/>
        <w:rPr>
          <w:rFonts w:ascii="Times New Roman" w:hAnsi="Times New Roman" w:cs="Times New Roman"/>
          <w:lang w:val="ru-RU"/>
        </w:rPr>
      </w:pPr>
    </w:p>
    <w:p w:rsidR="00084F97" w:rsidRDefault="00084F97" w:rsidP="009E1F4D">
      <w:pPr>
        <w:pStyle w:val="Heading3"/>
        <w:rPr>
          <w:rFonts w:ascii="Times New Roman" w:hAnsi="Times New Roman" w:cs="Times New Roman"/>
          <w:lang w:val="ru-RU"/>
        </w:rPr>
      </w:pPr>
    </w:p>
    <w:p w:rsidR="00564131" w:rsidRPr="00084F97" w:rsidRDefault="009A4178" w:rsidP="009E1F4D">
      <w:pPr>
        <w:pStyle w:val="Heading3"/>
        <w:rPr>
          <w:rFonts w:ascii="Times New Roman" w:hAnsi="Times New Roman" w:cs="Times New Roman"/>
        </w:rPr>
      </w:pPr>
      <w:bookmarkStart w:id="302" w:name="_Toc90289123"/>
      <w:r w:rsidRPr="009E1F4D">
        <w:rPr>
          <w:rFonts w:ascii="Times New Roman" w:hAnsi="Times New Roman" w:cs="Times New Roman"/>
          <w:lang w:val="ru-RU"/>
        </w:rPr>
        <w:t>НАСТАВНИ ПЛАН ОБАВЕЗНИХИ ИЗБОРНИХ ПРЕДМЕТА</w:t>
      </w:r>
      <w:bookmarkEnd w:id="284"/>
      <w:bookmarkEnd w:id="285"/>
      <w:r w:rsidR="00084F97">
        <w:rPr>
          <w:rFonts w:ascii="Times New Roman" w:hAnsi="Times New Roman" w:cs="Times New Roman"/>
        </w:rPr>
        <w:t>ВИШИХ РАЗРЕДА</w:t>
      </w:r>
      <w:bookmarkEnd w:id="302"/>
    </w:p>
    <w:p w:rsidR="00003960" w:rsidRPr="003F5E85" w:rsidRDefault="00003960" w:rsidP="00564131">
      <w:pPr>
        <w:tabs>
          <w:tab w:val="left" w:pos="-2410"/>
          <w:tab w:val="left" w:pos="-2268"/>
          <w:tab w:val="left" w:pos="-2127"/>
          <w:tab w:val="center" w:pos="-1985"/>
          <w:tab w:val="left" w:pos="1560"/>
          <w:tab w:val="left" w:pos="2268"/>
        </w:tabs>
        <w:ind w:right="51"/>
        <w:jc w:val="center"/>
        <w:outlineLvl w:val="2"/>
        <w:rPr>
          <w:b/>
          <w:color w:val="000000"/>
          <w:lang w:val="sr-Cyrl-CS"/>
        </w:rPr>
      </w:pPr>
    </w:p>
    <w:p w:rsidR="00564131" w:rsidRDefault="00564131" w:rsidP="00564131">
      <w:pPr>
        <w:rPr>
          <w:b/>
          <w:bCs/>
          <w:color w:val="000000"/>
          <w:lang w:val="ru-RU"/>
        </w:rPr>
      </w:pPr>
      <w:r>
        <w:rPr>
          <w:bCs/>
          <w:color w:val="000000"/>
          <w:lang w:val="ru-RU"/>
        </w:rPr>
        <w:t>ГОДИШЊИ ФОНД ЧАСОВА (</w:t>
      </w:r>
      <w:r>
        <w:rPr>
          <w:lang w:val="ru-RU"/>
        </w:rPr>
        <w:t xml:space="preserve">по предметима од </w:t>
      </w:r>
      <w:r w:rsidRPr="007863CA">
        <w:t>V</w:t>
      </w:r>
      <w:r>
        <w:rPr>
          <w:lang w:val="ru-RU"/>
        </w:rPr>
        <w:t xml:space="preserve"> до </w:t>
      </w:r>
      <w:r w:rsidRPr="007863CA">
        <w:t>VIII</w:t>
      </w:r>
      <w:r>
        <w:rPr>
          <w:lang w:val="ru-RU"/>
        </w:rPr>
        <w:t xml:space="preserve"> разреда)</w:t>
      </w: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9"/>
        <w:gridCol w:w="73"/>
        <w:gridCol w:w="708"/>
        <w:gridCol w:w="1751"/>
        <w:gridCol w:w="1805"/>
        <w:gridCol w:w="1196"/>
        <w:gridCol w:w="1899"/>
        <w:gridCol w:w="1948"/>
      </w:tblGrid>
      <w:tr w:rsidR="00564131" w:rsidTr="00665510">
        <w:tc>
          <w:tcPr>
            <w:tcW w:w="1667" w:type="dxa"/>
            <w:gridSpan w:val="2"/>
            <w:shd w:val="clear" w:color="auto" w:fill="A6A6A6"/>
          </w:tcPr>
          <w:p w:rsidR="00564131" w:rsidRDefault="00564131" w:rsidP="00665510">
            <w:pPr>
              <w:jc w:val="center"/>
              <w:rPr>
                <w:b/>
                <w:bCs/>
              </w:rPr>
            </w:pPr>
            <w:r>
              <w:rPr>
                <w:b/>
                <w:bCs/>
              </w:rPr>
              <w:t>Предмет</w:t>
            </w:r>
          </w:p>
        </w:tc>
        <w:tc>
          <w:tcPr>
            <w:tcW w:w="1076" w:type="dxa"/>
            <w:shd w:val="clear" w:color="auto" w:fill="A6A6A6"/>
          </w:tcPr>
          <w:p w:rsidR="00564131" w:rsidRDefault="00564131" w:rsidP="00665510">
            <w:pPr>
              <w:jc w:val="center"/>
              <w:rPr>
                <w:b/>
                <w:bCs/>
              </w:rPr>
            </w:pPr>
            <w:r>
              <w:rPr>
                <w:b/>
                <w:bCs/>
              </w:rPr>
              <w:t>Разред</w:t>
            </w:r>
          </w:p>
        </w:tc>
        <w:tc>
          <w:tcPr>
            <w:tcW w:w="1324" w:type="dxa"/>
            <w:shd w:val="clear" w:color="auto" w:fill="A6A6A6"/>
          </w:tcPr>
          <w:p w:rsidR="00564131" w:rsidRDefault="00564131" w:rsidP="00665510">
            <w:pPr>
              <w:jc w:val="center"/>
              <w:rPr>
                <w:b/>
                <w:bCs/>
              </w:rPr>
            </w:pPr>
            <w:r>
              <w:rPr>
                <w:b/>
                <w:bCs/>
              </w:rPr>
              <w:t>Недељнифондчасова</w:t>
            </w:r>
          </w:p>
        </w:tc>
        <w:tc>
          <w:tcPr>
            <w:tcW w:w="1324" w:type="dxa"/>
            <w:shd w:val="clear" w:color="auto" w:fill="A6A6A6"/>
          </w:tcPr>
          <w:p w:rsidR="00564131" w:rsidRDefault="00564131" w:rsidP="00665510">
            <w:pPr>
              <w:jc w:val="center"/>
              <w:rPr>
                <w:b/>
                <w:bCs/>
              </w:rPr>
            </w:pPr>
            <w:r>
              <w:rPr>
                <w:b/>
                <w:bCs/>
              </w:rPr>
              <w:t>Годишњифондчасова</w:t>
            </w:r>
          </w:p>
        </w:tc>
        <w:tc>
          <w:tcPr>
            <w:tcW w:w="1237" w:type="dxa"/>
            <w:shd w:val="clear" w:color="auto" w:fill="A6A6A6"/>
          </w:tcPr>
          <w:p w:rsidR="00564131" w:rsidRDefault="00564131" w:rsidP="00665510">
            <w:pPr>
              <w:jc w:val="center"/>
              <w:rPr>
                <w:b/>
                <w:bCs/>
              </w:rPr>
            </w:pPr>
            <w:r>
              <w:rPr>
                <w:b/>
                <w:bCs/>
              </w:rPr>
              <w:t>Бројодељења</w:t>
            </w:r>
          </w:p>
        </w:tc>
        <w:tc>
          <w:tcPr>
            <w:tcW w:w="1418" w:type="dxa"/>
            <w:shd w:val="clear" w:color="auto" w:fill="A6A6A6"/>
          </w:tcPr>
          <w:p w:rsidR="00564131" w:rsidRDefault="00564131" w:rsidP="00665510">
            <w:pPr>
              <w:jc w:val="center"/>
              <w:rPr>
                <w:b/>
                <w:bCs/>
              </w:rPr>
            </w:pPr>
            <w:r>
              <w:rPr>
                <w:b/>
                <w:bCs/>
              </w:rPr>
              <w:t>Укупночасованедељно</w:t>
            </w:r>
          </w:p>
        </w:tc>
        <w:tc>
          <w:tcPr>
            <w:tcW w:w="1417" w:type="dxa"/>
            <w:shd w:val="clear" w:color="auto" w:fill="A6A6A6"/>
          </w:tcPr>
          <w:p w:rsidR="00564131" w:rsidRDefault="00564131" w:rsidP="00665510">
            <w:pPr>
              <w:jc w:val="center"/>
              <w:rPr>
                <w:b/>
                <w:bCs/>
              </w:rPr>
            </w:pPr>
            <w:r>
              <w:rPr>
                <w:b/>
                <w:bCs/>
              </w:rPr>
              <w:t>Укупночасовагодишње</w:t>
            </w:r>
          </w:p>
        </w:tc>
      </w:tr>
      <w:tr w:rsidR="00564131" w:rsidTr="00665510">
        <w:trPr>
          <w:trHeight w:val="683"/>
        </w:trPr>
        <w:tc>
          <w:tcPr>
            <w:tcW w:w="1667" w:type="dxa"/>
            <w:gridSpan w:val="2"/>
          </w:tcPr>
          <w:p w:rsidR="00564131" w:rsidRDefault="00564131" w:rsidP="00665510">
            <w:pPr>
              <w:rPr>
                <w:lang w:val="sr-Cyrl-CS"/>
              </w:rPr>
            </w:pPr>
            <w:r>
              <w:rPr>
                <w:sz w:val="22"/>
                <w:szCs w:val="22"/>
              </w:rPr>
              <w:t>Српскијезик</w:t>
            </w:r>
          </w:p>
          <w:p w:rsidR="00564131" w:rsidRPr="00DE3CA2" w:rsidRDefault="00564131" w:rsidP="00665510">
            <w:pPr>
              <w:rPr>
                <w:b/>
                <w:lang w:val="sr-Cyrl-CS"/>
              </w:rPr>
            </w:pPr>
          </w:p>
        </w:tc>
        <w:tc>
          <w:tcPr>
            <w:tcW w:w="1076" w:type="dxa"/>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5</w:t>
            </w:r>
          </w:p>
          <w:p w:rsidR="00564131" w:rsidRDefault="00564131" w:rsidP="00665510">
            <w:pPr>
              <w:jc w:val="center"/>
            </w:pPr>
            <w:r>
              <w:rPr>
                <w:sz w:val="22"/>
                <w:szCs w:val="22"/>
              </w:rPr>
              <w:t>4</w:t>
            </w:r>
          </w:p>
          <w:p w:rsidR="00564131" w:rsidRDefault="00564131" w:rsidP="00665510">
            <w:pPr>
              <w:jc w:val="center"/>
            </w:pPr>
            <w:r>
              <w:rPr>
                <w:sz w:val="22"/>
                <w:szCs w:val="22"/>
              </w:rPr>
              <w:t>4</w:t>
            </w:r>
          </w:p>
          <w:p w:rsidR="00564131" w:rsidRDefault="00564131" w:rsidP="00665510">
            <w:pPr>
              <w:jc w:val="center"/>
            </w:pPr>
            <w:r>
              <w:rPr>
                <w:sz w:val="22"/>
                <w:szCs w:val="22"/>
              </w:rPr>
              <w:t>4</w:t>
            </w:r>
          </w:p>
        </w:tc>
        <w:tc>
          <w:tcPr>
            <w:tcW w:w="1324" w:type="dxa"/>
          </w:tcPr>
          <w:p w:rsidR="00564131" w:rsidRDefault="00564131" w:rsidP="00665510">
            <w:pPr>
              <w:jc w:val="center"/>
            </w:pPr>
            <w:r>
              <w:rPr>
                <w:sz w:val="22"/>
                <w:szCs w:val="22"/>
              </w:rPr>
              <w:t>180</w:t>
            </w:r>
          </w:p>
          <w:p w:rsidR="00564131" w:rsidRDefault="00564131" w:rsidP="00665510">
            <w:pPr>
              <w:jc w:val="center"/>
            </w:pPr>
            <w:r>
              <w:rPr>
                <w:sz w:val="22"/>
                <w:szCs w:val="22"/>
              </w:rPr>
              <w:t>144</w:t>
            </w:r>
          </w:p>
          <w:p w:rsidR="00564131" w:rsidRDefault="00564131" w:rsidP="00665510">
            <w:pPr>
              <w:jc w:val="center"/>
            </w:pPr>
            <w:r>
              <w:rPr>
                <w:sz w:val="22"/>
                <w:szCs w:val="22"/>
              </w:rPr>
              <w:t>144</w:t>
            </w:r>
          </w:p>
          <w:p w:rsidR="00564131" w:rsidRDefault="00564131" w:rsidP="00665510">
            <w:pPr>
              <w:jc w:val="center"/>
            </w:pPr>
            <w:r>
              <w:rPr>
                <w:sz w:val="22"/>
                <w:szCs w:val="22"/>
              </w:rPr>
              <w:t>136</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5</w:t>
            </w:r>
          </w:p>
          <w:p w:rsidR="00564131" w:rsidRDefault="00564131" w:rsidP="00665510">
            <w:pPr>
              <w:jc w:val="center"/>
            </w:pPr>
            <w:r>
              <w:rPr>
                <w:sz w:val="22"/>
                <w:szCs w:val="22"/>
              </w:rPr>
              <w:t>4</w:t>
            </w:r>
          </w:p>
          <w:p w:rsidR="00564131" w:rsidRDefault="00564131" w:rsidP="00665510">
            <w:pPr>
              <w:jc w:val="center"/>
            </w:pPr>
            <w:r>
              <w:rPr>
                <w:sz w:val="22"/>
                <w:szCs w:val="22"/>
              </w:rPr>
              <w:t>4</w:t>
            </w:r>
          </w:p>
          <w:p w:rsidR="00564131" w:rsidRDefault="00564131" w:rsidP="00665510">
            <w:pPr>
              <w:jc w:val="center"/>
            </w:pPr>
            <w:r>
              <w:rPr>
                <w:sz w:val="22"/>
                <w:szCs w:val="22"/>
              </w:rPr>
              <w:t>4</w:t>
            </w:r>
          </w:p>
        </w:tc>
        <w:tc>
          <w:tcPr>
            <w:tcW w:w="1417" w:type="dxa"/>
          </w:tcPr>
          <w:p w:rsidR="00564131" w:rsidRDefault="00564131" w:rsidP="00665510">
            <w:pPr>
              <w:jc w:val="center"/>
            </w:pPr>
            <w:r>
              <w:rPr>
                <w:sz w:val="22"/>
                <w:szCs w:val="22"/>
              </w:rPr>
              <w:t>180</w:t>
            </w:r>
          </w:p>
          <w:p w:rsidR="00564131" w:rsidRDefault="00564131" w:rsidP="00665510">
            <w:pPr>
              <w:jc w:val="center"/>
            </w:pPr>
            <w:r>
              <w:rPr>
                <w:sz w:val="22"/>
                <w:szCs w:val="22"/>
              </w:rPr>
              <w:t>144</w:t>
            </w:r>
          </w:p>
          <w:p w:rsidR="00564131" w:rsidRDefault="00564131" w:rsidP="00665510">
            <w:pPr>
              <w:jc w:val="center"/>
            </w:pPr>
            <w:r>
              <w:rPr>
                <w:sz w:val="22"/>
                <w:szCs w:val="22"/>
              </w:rPr>
              <w:t>144</w:t>
            </w:r>
          </w:p>
          <w:p w:rsidR="00564131" w:rsidRDefault="00564131" w:rsidP="00665510">
            <w:pPr>
              <w:jc w:val="center"/>
            </w:pPr>
            <w:r>
              <w:rPr>
                <w:sz w:val="22"/>
                <w:szCs w:val="22"/>
              </w:rPr>
              <w:t>136</w:t>
            </w:r>
          </w:p>
        </w:tc>
      </w:tr>
      <w:tr w:rsidR="00564131" w:rsidTr="00665510">
        <w:trPr>
          <w:trHeight w:val="188"/>
        </w:trPr>
        <w:tc>
          <w:tcPr>
            <w:tcW w:w="6628" w:type="dxa"/>
            <w:gridSpan w:val="6"/>
          </w:tcPr>
          <w:p w:rsidR="00564131" w:rsidRDefault="00564131" w:rsidP="00665510">
            <w:r>
              <w:rPr>
                <w:sz w:val="22"/>
                <w:szCs w:val="22"/>
              </w:rPr>
              <w:t>Укупночасова:</w:t>
            </w:r>
          </w:p>
        </w:tc>
        <w:tc>
          <w:tcPr>
            <w:tcW w:w="1418" w:type="dxa"/>
          </w:tcPr>
          <w:p w:rsidR="00564131" w:rsidRDefault="00564131" w:rsidP="00665510">
            <w:pPr>
              <w:jc w:val="center"/>
            </w:pPr>
            <w:r>
              <w:rPr>
                <w:sz w:val="22"/>
                <w:szCs w:val="22"/>
              </w:rPr>
              <w:t>17</w:t>
            </w:r>
          </w:p>
        </w:tc>
        <w:tc>
          <w:tcPr>
            <w:tcW w:w="1417" w:type="dxa"/>
          </w:tcPr>
          <w:p w:rsidR="00564131" w:rsidRDefault="00564131" w:rsidP="00665510">
            <w:pPr>
              <w:jc w:val="center"/>
              <w:rPr>
                <w:b/>
                <w:bCs/>
              </w:rPr>
            </w:pPr>
            <w:r>
              <w:rPr>
                <w:b/>
                <w:bCs/>
                <w:sz w:val="22"/>
                <w:szCs w:val="22"/>
              </w:rPr>
              <w:t>604</w:t>
            </w:r>
          </w:p>
        </w:tc>
      </w:tr>
      <w:tr w:rsidR="00564131" w:rsidTr="00665510">
        <w:trPr>
          <w:trHeight w:val="1068"/>
        </w:trPr>
        <w:tc>
          <w:tcPr>
            <w:tcW w:w="1667" w:type="dxa"/>
            <w:gridSpan w:val="2"/>
          </w:tcPr>
          <w:p w:rsidR="00564131" w:rsidRDefault="00564131" w:rsidP="00665510">
            <w:pPr>
              <w:rPr>
                <w:lang w:val="sr-Cyrl-CS"/>
              </w:rPr>
            </w:pPr>
            <w:r>
              <w:rPr>
                <w:sz w:val="22"/>
                <w:szCs w:val="22"/>
              </w:rPr>
              <w:t>Немачкијезик</w:t>
            </w:r>
          </w:p>
          <w:p w:rsidR="00063CC0" w:rsidRPr="00DE3CA2" w:rsidRDefault="00063CC0" w:rsidP="00665510">
            <w:pPr>
              <w:rPr>
                <w:b/>
                <w:lang w:val="sr-Cyrl-CS"/>
              </w:rPr>
            </w:pPr>
          </w:p>
        </w:tc>
        <w:tc>
          <w:tcPr>
            <w:tcW w:w="1076" w:type="dxa"/>
          </w:tcPr>
          <w:p w:rsidR="00564131" w:rsidRDefault="00564131" w:rsidP="00665510">
            <w:pPr>
              <w:jc w:val="center"/>
              <w:rPr>
                <w:lang w:val="sr-Cyrl-CS"/>
              </w:rPr>
            </w:pPr>
            <w:r>
              <w:rPr>
                <w:sz w:val="22"/>
                <w:szCs w:val="22"/>
              </w:rPr>
              <w:t>V</w:t>
            </w:r>
          </w:p>
          <w:p w:rsidR="00564131" w:rsidRDefault="00564131" w:rsidP="00665510">
            <w:pPr>
              <w:jc w:val="center"/>
              <w:rPr>
                <w:lang w:val="sr-Cyrl-CS"/>
              </w:rPr>
            </w:pPr>
            <w:r>
              <w:rPr>
                <w:sz w:val="22"/>
                <w:szCs w:val="22"/>
                <w:lang w:val="sr-Latn-CS"/>
              </w:rPr>
              <w:t>VI</w:t>
            </w:r>
          </w:p>
          <w:p w:rsidR="00564131" w:rsidRDefault="00564131" w:rsidP="00665510">
            <w:pPr>
              <w:jc w:val="center"/>
              <w:rPr>
                <w:lang w:val="sr-Cyrl-CS"/>
              </w:rPr>
            </w:pPr>
            <w:r>
              <w:rPr>
                <w:sz w:val="22"/>
                <w:szCs w:val="22"/>
                <w:lang w:val="sr-Latn-CS"/>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tc>
        <w:tc>
          <w:tcPr>
            <w:tcW w:w="1324" w:type="dxa"/>
          </w:tcPr>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EB6277" w:rsidP="00665510">
            <w:pPr>
              <w:jc w:val="center"/>
            </w:pPr>
            <w:r>
              <w:rPr>
                <w:sz w:val="22"/>
                <w:szCs w:val="22"/>
              </w:rPr>
              <w:t>68</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rPr>
                <w:lang w:val="sr-Cyrl-CS"/>
              </w:rPr>
            </w:pPr>
            <w:r>
              <w:rPr>
                <w:sz w:val="22"/>
                <w:szCs w:val="22"/>
              </w:rPr>
              <w:t>2</w:t>
            </w:r>
          </w:p>
          <w:p w:rsidR="00564131" w:rsidRDefault="00564131" w:rsidP="00665510">
            <w:pPr>
              <w:jc w:val="center"/>
              <w:rPr>
                <w:lang w:val="sr-Cyrl-CS"/>
              </w:rPr>
            </w:pPr>
            <w:r>
              <w:rPr>
                <w:sz w:val="22"/>
                <w:szCs w:val="22"/>
                <w:lang w:val="sr-Cyrl-CS"/>
              </w:rPr>
              <w:t>2</w:t>
            </w:r>
          </w:p>
        </w:tc>
        <w:tc>
          <w:tcPr>
            <w:tcW w:w="1417" w:type="dxa"/>
          </w:tcPr>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rPr>
                <w:lang w:val="sr-Cyrl-CS"/>
              </w:rPr>
            </w:pPr>
            <w:r>
              <w:rPr>
                <w:sz w:val="22"/>
                <w:szCs w:val="22"/>
              </w:rPr>
              <w:t>72</w:t>
            </w:r>
          </w:p>
          <w:p w:rsidR="00564131" w:rsidRPr="00AB123D" w:rsidRDefault="00EB6277" w:rsidP="00AB123D">
            <w:pPr>
              <w:jc w:val="center"/>
            </w:pPr>
            <w:r>
              <w:rPr>
                <w:sz w:val="22"/>
                <w:szCs w:val="22"/>
              </w:rPr>
              <w:t>68</w:t>
            </w:r>
          </w:p>
        </w:tc>
      </w:tr>
      <w:tr w:rsidR="00564131" w:rsidTr="00665510">
        <w:trPr>
          <w:trHeight w:val="188"/>
        </w:trPr>
        <w:tc>
          <w:tcPr>
            <w:tcW w:w="6628" w:type="dxa"/>
            <w:gridSpan w:val="6"/>
          </w:tcPr>
          <w:p w:rsidR="00564131" w:rsidRDefault="00564131" w:rsidP="00665510">
            <w:r>
              <w:rPr>
                <w:sz w:val="22"/>
                <w:szCs w:val="22"/>
              </w:rPr>
              <w:t>Укупночасова:</w:t>
            </w:r>
          </w:p>
        </w:tc>
        <w:tc>
          <w:tcPr>
            <w:tcW w:w="1418" w:type="dxa"/>
          </w:tcPr>
          <w:p w:rsidR="00564131" w:rsidRPr="001764B3" w:rsidRDefault="001764B3" w:rsidP="00665510">
            <w:pPr>
              <w:jc w:val="center"/>
            </w:pPr>
            <w:r>
              <w:rPr>
                <w:sz w:val="22"/>
                <w:szCs w:val="22"/>
              </w:rPr>
              <w:t>8</w:t>
            </w:r>
          </w:p>
        </w:tc>
        <w:tc>
          <w:tcPr>
            <w:tcW w:w="1417" w:type="dxa"/>
          </w:tcPr>
          <w:p w:rsidR="00564131" w:rsidRPr="00EB6277" w:rsidRDefault="00564131" w:rsidP="00665510">
            <w:pPr>
              <w:jc w:val="center"/>
              <w:rPr>
                <w:b/>
                <w:bCs/>
              </w:rPr>
            </w:pPr>
            <w:r>
              <w:rPr>
                <w:b/>
                <w:bCs/>
                <w:sz w:val="22"/>
                <w:szCs w:val="22"/>
              </w:rPr>
              <w:t>2</w:t>
            </w:r>
            <w:r>
              <w:rPr>
                <w:b/>
                <w:bCs/>
                <w:sz w:val="22"/>
                <w:szCs w:val="22"/>
                <w:lang w:val="sr-Cyrl-CS"/>
              </w:rPr>
              <w:t>8</w:t>
            </w:r>
            <w:r w:rsidR="00EB6277">
              <w:rPr>
                <w:b/>
                <w:bCs/>
                <w:sz w:val="22"/>
                <w:szCs w:val="22"/>
              </w:rPr>
              <w:t>4</w:t>
            </w:r>
          </w:p>
        </w:tc>
      </w:tr>
      <w:tr w:rsidR="00564131" w:rsidTr="00665510">
        <w:trPr>
          <w:trHeight w:val="683"/>
        </w:trPr>
        <w:tc>
          <w:tcPr>
            <w:tcW w:w="1667" w:type="dxa"/>
            <w:gridSpan w:val="2"/>
          </w:tcPr>
          <w:p w:rsidR="00564131" w:rsidRDefault="00564131" w:rsidP="00665510">
            <w:pPr>
              <w:rPr>
                <w:lang w:val="sr-Cyrl-CS"/>
              </w:rPr>
            </w:pPr>
            <w:r>
              <w:rPr>
                <w:sz w:val="22"/>
                <w:szCs w:val="22"/>
              </w:rPr>
              <w:t>Ликовнакултура</w:t>
            </w:r>
          </w:p>
          <w:p w:rsidR="00564131" w:rsidRPr="00DE3CA2" w:rsidRDefault="00564131" w:rsidP="00665510">
            <w:pPr>
              <w:rPr>
                <w:b/>
                <w:lang w:val="sr-Cyrl-CS"/>
              </w:rPr>
            </w:pPr>
          </w:p>
        </w:tc>
        <w:tc>
          <w:tcPr>
            <w:tcW w:w="1076" w:type="dxa"/>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324"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7"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r>
      <w:tr w:rsidR="00564131" w:rsidTr="00665510">
        <w:trPr>
          <w:trHeight w:val="233"/>
        </w:trPr>
        <w:tc>
          <w:tcPr>
            <w:tcW w:w="6628" w:type="dxa"/>
            <w:gridSpan w:val="6"/>
          </w:tcPr>
          <w:p w:rsidR="00564131" w:rsidRDefault="00564131" w:rsidP="00665510">
            <w:r>
              <w:rPr>
                <w:sz w:val="22"/>
                <w:szCs w:val="22"/>
              </w:rPr>
              <w:t>Укупночасова:</w:t>
            </w:r>
          </w:p>
        </w:tc>
        <w:tc>
          <w:tcPr>
            <w:tcW w:w="1418" w:type="dxa"/>
          </w:tcPr>
          <w:p w:rsidR="00564131" w:rsidRDefault="00564131" w:rsidP="00665510">
            <w:pPr>
              <w:jc w:val="center"/>
            </w:pPr>
            <w:r>
              <w:rPr>
                <w:sz w:val="22"/>
                <w:szCs w:val="22"/>
              </w:rPr>
              <w:t>5</w:t>
            </w:r>
          </w:p>
        </w:tc>
        <w:tc>
          <w:tcPr>
            <w:tcW w:w="1417" w:type="dxa"/>
          </w:tcPr>
          <w:p w:rsidR="00564131" w:rsidRDefault="00564131" w:rsidP="00665510">
            <w:pPr>
              <w:jc w:val="center"/>
              <w:rPr>
                <w:b/>
                <w:bCs/>
              </w:rPr>
            </w:pPr>
            <w:r>
              <w:rPr>
                <w:b/>
                <w:bCs/>
                <w:sz w:val="22"/>
                <w:szCs w:val="22"/>
              </w:rPr>
              <w:t>178</w:t>
            </w:r>
          </w:p>
        </w:tc>
      </w:tr>
      <w:tr w:rsidR="00564131" w:rsidTr="00665510">
        <w:trPr>
          <w:trHeight w:val="683"/>
        </w:trPr>
        <w:tc>
          <w:tcPr>
            <w:tcW w:w="1525" w:type="dxa"/>
          </w:tcPr>
          <w:p w:rsidR="00564131" w:rsidRDefault="00564131" w:rsidP="00665510">
            <w:pPr>
              <w:rPr>
                <w:lang w:val="sr-Cyrl-CS"/>
              </w:rPr>
            </w:pPr>
            <w:r>
              <w:rPr>
                <w:sz w:val="22"/>
                <w:szCs w:val="22"/>
              </w:rPr>
              <w:t>Музичкакултура</w:t>
            </w:r>
          </w:p>
          <w:p w:rsidR="00564131" w:rsidRPr="00DE3CA2" w:rsidRDefault="00564131" w:rsidP="001764B3">
            <w:pPr>
              <w:rPr>
                <w:b/>
                <w:lang w:val="sr-Cyrl-CS"/>
              </w:rPr>
            </w:pPr>
          </w:p>
        </w:tc>
        <w:tc>
          <w:tcPr>
            <w:tcW w:w="1218" w:type="dxa"/>
            <w:gridSpan w:val="2"/>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324"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2</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7" w:type="dxa"/>
          </w:tcPr>
          <w:p w:rsidR="00564131" w:rsidRDefault="00564131" w:rsidP="00665510">
            <w:pPr>
              <w:jc w:val="center"/>
            </w:pPr>
            <w:r>
              <w:rPr>
                <w:sz w:val="22"/>
                <w:szCs w:val="22"/>
              </w:rPr>
              <w:t>72</w:t>
            </w:r>
          </w:p>
          <w:p w:rsidR="00564131" w:rsidRDefault="00564131" w:rsidP="00665510">
            <w:pPr>
              <w:jc w:val="center"/>
            </w:pPr>
            <w:r>
              <w:rPr>
                <w:sz w:val="22"/>
                <w:szCs w:val="22"/>
              </w:rPr>
              <w:t>36</w:t>
            </w:r>
          </w:p>
          <w:p w:rsidR="00564131" w:rsidRDefault="00564131" w:rsidP="00665510">
            <w:pPr>
              <w:jc w:val="center"/>
            </w:pPr>
            <w:r>
              <w:rPr>
                <w:sz w:val="22"/>
                <w:szCs w:val="22"/>
              </w:rPr>
              <w:t>36</w:t>
            </w:r>
          </w:p>
          <w:p w:rsidR="00564131" w:rsidRDefault="00564131" w:rsidP="00665510">
            <w:pPr>
              <w:jc w:val="center"/>
            </w:pPr>
            <w:r>
              <w:rPr>
                <w:sz w:val="22"/>
                <w:szCs w:val="22"/>
              </w:rPr>
              <w:t>34</w:t>
            </w:r>
          </w:p>
        </w:tc>
      </w:tr>
      <w:tr w:rsidR="00564131" w:rsidTr="00665510">
        <w:trPr>
          <w:trHeight w:val="359"/>
        </w:trPr>
        <w:tc>
          <w:tcPr>
            <w:tcW w:w="6628" w:type="dxa"/>
            <w:gridSpan w:val="6"/>
          </w:tcPr>
          <w:p w:rsidR="00564131" w:rsidRDefault="00564131" w:rsidP="00665510">
            <w:r>
              <w:rPr>
                <w:sz w:val="22"/>
                <w:szCs w:val="22"/>
              </w:rPr>
              <w:t>Укупночасова:</w:t>
            </w:r>
          </w:p>
        </w:tc>
        <w:tc>
          <w:tcPr>
            <w:tcW w:w="1418" w:type="dxa"/>
          </w:tcPr>
          <w:p w:rsidR="00564131" w:rsidRDefault="00564131" w:rsidP="00665510">
            <w:pPr>
              <w:jc w:val="center"/>
            </w:pPr>
            <w:r>
              <w:rPr>
                <w:sz w:val="22"/>
                <w:szCs w:val="22"/>
              </w:rPr>
              <w:t>5</w:t>
            </w:r>
          </w:p>
        </w:tc>
        <w:tc>
          <w:tcPr>
            <w:tcW w:w="1417" w:type="dxa"/>
          </w:tcPr>
          <w:p w:rsidR="00564131" w:rsidRDefault="00564131" w:rsidP="00665510">
            <w:pPr>
              <w:jc w:val="center"/>
              <w:rPr>
                <w:b/>
                <w:bCs/>
              </w:rPr>
            </w:pPr>
            <w:r>
              <w:rPr>
                <w:b/>
                <w:bCs/>
                <w:sz w:val="22"/>
                <w:szCs w:val="22"/>
              </w:rPr>
              <w:t>178</w:t>
            </w:r>
          </w:p>
        </w:tc>
      </w:tr>
      <w:tr w:rsidR="00564131" w:rsidTr="00665510">
        <w:trPr>
          <w:trHeight w:val="77"/>
        </w:trPr>
        <w:tc>
          <w:tcPr>
            <w:tcW w:w="1525" w:type="dxa"/>
          </w:tcPr>
          <w:p w:rsidR="00564131" w:rsidRDefault="00564131" w:rsidP="00665510">
            <w:pPr>
              <w:rPr>
                <w:lang w:val="sr-Cyrl-CS"/>
              </w:rPr>
            </w:pPr>
            <w:r>
              <w:rPr>
                <w:sz w:val="22"/>
                <w:szCs w:val="22"/>
              </w:rPr>
              <w:t>Историја</w:t>
            </w:r>
          </w:p>
          <w:p w:rsidR="00564131" w:rsidRPr="00624C85" w:rsidRDefault="00564131" w:rsidP="00665510">
            <w:pPr>
              <w:rPr>
                <w:b/>
              </w:rPr>
            </w:pPr>
          </w:p>
        </w:tc>
        <w:tc>
          <w:tcPr>
            <w:tcW w:w="1218" w:type="dxa"/>
            <w:gridSpan w:val="2"/>
          </w:tcPr>
          <w:p w:rsidR="00564131" w:rsidRDefault="00564131" w:rsidP="00665510">
            <w:pPr>
              <w:jc w:val="center"/>
            </w:pPr>
            <w:r>
              <w:rPr>
                <w:sz w:val="22"/>
                <w:szCs w:val="22"/>
              </w:rPr>
              <w:t>V</w:t>
            </w:r>
          </w:p>
          <w:p w:rsidR="00564131" w:rsidRDefault="00564131" w:rsidP="00665510">
            <w:pPr>
              <w:jc w:val="center"/>
            </w:pPr>
            <w:r>
              <w:rPr>
                <w:sz w:val="22"/>
                <w:szCs w:val="22"/>
              </w:rPr>
              <w:t>VI</w:t>
            </w:r>
          </w:p>
          <w:p w:rsidR="00564131" w:rsidRDefault="00564131" w:rsidP="00665510">
            <w:pPr>
              <w:jc w:val="center"/>
            </w:pPr>
            <w:r>
              <w:rPr>
                <w:sz w:val="22"/>
                <w:szCs w:val="22"/>
              </w:rPr>
              <w:t>VII</w:t>
            </w:r>
          </w:p>
          <w:p w:rsidR="00564131" w:rsidRDefault="00564131" w:rsidP="00665510">
            <w:pPr>
              <w:jc w:val="center"/>
            </w:pPr>
            <w:r>
              <w:rPr>
                <w:sz w:val="22"/>
                <w:szCs w:val="22"/>
              </w:rPr>
              <w:t>VIII</w:t>
            </w:r>
          </w:p>
        </w:tc>
        <w:tc>
          <w:tcPr>
            <w:tcW w:w="1324" w:type="dxa"/>
          </w:tcPr>
          <w:p w:rsidR="00564131" w:rsidRDefault="00564131" w:rsidP="00665510">
            <w:pPr>
              <w:jc w:val="center"/>
            </w:pPr>
            <w:r>
              <w:rPr>
                <w:sz w:val="22"/>
                <w:szCs w:val="22"/>
              </w:rPr>
              <w:t>1</w:t>
            </w:r>
          </w:p>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tc>
        <w:tc>
          <w:tcPr>
            <w:tcW w:w="1324" w:type="dxa"/>
          </w:tcPr>
          <w:p w:rsidR="00564131" w:rsidRDefault="00564131" w:rsidP="00665510">
            <w:pPr>
              <w:jc w:val="center"/>
            </w:pPr>
            <w:r>
              <w:rPr>
                <w:sz w:val="22"/>
                <w:szCs w:val="22"/>
              </w:rPr>
              <w:t>36</w:t>
            </w:r>
          </w:p>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pPr>
            <w:r>
              <w:rPr>
                <w:sz w:val="22"/>
                <w:szCs w:val="22"/>
              </w:rPr>
              <w:t>68</w:t>
            </w:r>
          </w:p>
        </w:tc>
        <w:tc>
          <w:tcPr>
            <w:tcW w:w="1237" w:type="dxa"/>
          </w:tcPr>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p w:rsidR="00564131" w:rsidRDefault="00564131" w:rsidP="00665510">
            <w:pPr>
              <w:jc w:val="center"/>
            </w:pPr>
            <w:r>
              <w:rPr>
                <w:sz w:val="22"/>
                <w:szCs w:val="22"/>
              </w:rPr>
              <w:t>1</w:t>
            </w:r>
          </w:p>
        </w:tc>
        <w:tc>
          <w:tcPr>
            <w:tcW w:w="1418" w:type="dxa"/>
          </w:tcPr>
          <w:p w:rsidR="00564131" w:rsidRDefault="00564131" w:rsidP="00665510">
            <w:pPr>
              <w:jc w:val="center"/>
            </w:pPr>
            <w:r>
              <w:rPr>
                <w:sz w:val="22"/>
                <w:szCs w:val="22"/>
              </w:rPr>
              <w:t>1</w:t>
            </w:r>
          </w:p>
          <w:p w:rsidR="00564131" w:rsidRDefault="00564131" w:rsidP="00665510">
            <w:pPr>
              <w:jc w:val="center"/>
            </w:pPr>
            <w:r>
              <w:rPr>
                <w:sz w:val="22"/>
                <w:szCs w:val="22"/>
              </w:rPr>
              <w:t>2</w:t>
            </w:r>
          </w:p>
          <w:p w:rsidR="00564131" w:rsidRDefault="00564131" w:rsidP="00665510">
            <w:pPr>
              <w:jc w:val="center"/>
            </w:pPr>
            <w:r>
              <w:rPr>
                <w:sz w:val="22"/>
                <w:szCs w:val="22"/>
              </w:rPr>
              <w:t>2</w:t>
            </w:r>
          </w:p>
          <w:p w:rsidR="00564131" w:rsidRDefault="00564131" w:rsidP="00665510">
            <w:pPr>
              <w:jc w:val="center"/>
            </w:pPr>
            <w:r>
              <w:rPr>
                <w:sz w:val="22"/>
                <w:szCs w:val="22"/>
              </w:rPr>
              <w:t>2</w:t>
            </w:r>
          </w:p>
        </w:tc>
        <w:tc>
          <w:tcPr>
            <w:tcW w:w="1417" w:type="dxa"/>
          </w:tcPr>
          <w:p w:rsidR="00564131" w:rsidRDefault="00564131" w:rsidP="00665510">
            <w:pPr>
              <w:jc w:val="center"/>
            </w:pPr>
            <w:r>
              <w:rPr>
                <w:sz w:val="22"/>
                <w:szCs w:val="22"/>
              </w:rPr>
              <w:t>36</w:t>
            </w:r>
          </w:p>
          <w:p w:rsidR="00564131" w:rsidRDefault="00564131" w:rsidP="00665510">
            <w:pPr>
              <w:jc w:val="center"/>
            </w:pPr>
            <w:r>
              <w:rPr>
                <w:sz w:val="22"/>
                <w:szCs w:val="22"/>
              </w:rPr>
              <w:t>72</w:t>
            </w:r>
          </w:p>
          <w:p w:rsidR="00564131" w:rsidRDefault="00564131" w:rsidP="00665510">
            <w:pPr>
              <w:jc w:val="center"/>
            </w:pPr>
            <w:r>
              <w:rPr>
                <w:sz w:val="22"/>
                <w:szCs w:val="22"/>
              </w:rPr>
              <w:t>72</w:t>
            </w:r>
          </w:p>
          <w:p w:rsidR="00564131" w:rsidRDefault="00564131" w:rsidP="00665510">
            <w:pPr>
              <w:jc w:val="center"/>
            </w:pPr>
            <w:r>
              <w:rPr>
                <w:sz w:val="22"/>
                <w:szCs w:val="22"/>
              </w:rPr>
              <w:t>68</w:t>
            </w:r>
          </w:p>
        </w:tc>
      </w:tr>
      <w:tr w:rsidR="00564131" w:rsidTr="00665510">
        <w:trPr>
          <w:trHeight w:val="269"/>
        </w:trPr>
        <w:tc>
          <w:tcPr>
            <w:tcW w:w="6628" w:type="dxa"/>
            <w:gridSpan w:val="6"/>
          </w:tcPr>
          <w:p w:rsidR="00564131" w:rsidRDefault="00564131" w:rsidP="00665510">
            <w:r>
              <w:rPr>
                <w:sz w:val="22"/>
                <w:szCs w:val="22"/>
              </w:rPr>
              <w:t>Укупночасова:</w:t>
            </w:r>
          </w:p>
        </w:tc>
        <w:tc>
          <w:tcPr>
            <w:tcW w:w="1418" w:type="dxa"/>
          </w:tcPr>
          <w:p w:rsidR="00564131" w:rsidRDefault="00564131" w:rsidP="00665510">
            <w:pPr>
              <w:jc w:val="center"/>
            </w:pPr>
            <w:r>
              <w:rPr>
                <w:sz w:val="22"/>
                <w:szCs w:val="22"/>
              </w:rPr>
              <w:t>7</w:t>
            </w:r>
          </w:p>
        </w:tc>
        <w:tc>
          <w:tcPr>
            <w:tcW w:w="1417" w:type="dxa"/>
          </w:tcPr>
          <w:p w:rsidR="00564131" w:rsidRDefault="00564131" w:rsidP="00665510">
            <w:pPr>
              <w:jc w:val="center"/>
              <w:rPr>
                <w:b/>
                <w:bCs/>
              </w:rPr>
            </w:pPr>
            <w:r>
              <w:rPr>
                <w:b/>
                <w:bCs/>
                <w:sz w:val="22"/>
                <w:szCs w:val="22"/>
              </w:rPr>
              <w:t>248</w:t>
            </w:r>
          </w:p>
        </w:tc>
      </w:tr>
    </w:tbl>
    <w:p w:rsidR="00564131" w:rsidRPr="00084F97" w:rsidRDefault="00564131" w:rsidP="00564131">
      <w:pPr>
        <w:rPr>
          <w:color w:val="FF000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9"/>
        <w:gridCol w:w="1267"/>
        <w:gridCol w:w="1254"/>
        <w:gridCol w:w="27"/>
        <w:gridCol w:w="1271"/>
        <w:gridCol w:w="1275"/>
        <w:gridCol w:w="1418"/>
        <w:gridCol w:w="1422"/>
      </w:tblGrid>
      <w:tr w:rsidR="00564131" w:rsidTr="00003960">
        <w:trPr>
          <w:trHeight w:val="335"/>
        </w:trPr>
        <w:tc>
          <w:tcPr>
            <w:tcW w:w="1525" w:type="dxa"/>
          </w:tcPr>
          <w:p w:rsidR="00564131" w:rsidRDefault="00564131" w:rsidP="00726A26">
            <w:pPr>
              <w:rPr>
                <w:lang w:val="sr-Cyrl-CS"/>
              </w:rPr>
            </w:pPr>
            <w:r>
              <w:rPr>
                <w:sz w:val="22"/>
                <w:szCs w:val="22"/>
              </w:rPr>
              <w:t>Географија</w:t>
            </w:r>
          </w:p>
          <w:p w:rsidR="00564131" w:rsidRPr="00DE3CA2" w:rsidRDefault="00564131" w:rsidP="00726A26">
            <w:pPr>
              <w:rPr>
                <w:b/>
                <w:lang w:val="sr-Cyrl-CS"/>
              </w:rPr>
            </w:pPr>
          </w:p>
        </w:tc>
        <w:tc>
          <w:tcPr>
            <w:tcW w:w="1276" w:type="dxa"/>
            <w:gridSpan w:val="2"/>
          </w:tcPr>
          <w:p w:rsidR="00564131" w:rsidRDefault="00564131" w:rsidP="00726A26">
            <w:pPr>
              <w:jc w:val="center"/>
            </w:pPr>
            <w:r>
              <w:rPr>
                <w:sz w:val="22"/>
                <w:szCs w:val="22"/>
              </w:rPr>
              <w:t>V</w:t>
            </w:r>
          </w:p>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Pr="002E7FFA" w:rsidRDefault="00564131" w:rsidP="00726A26">
            <w:pPr>
              <w:jc w:val="center"/>
            </w:pPr>
            <w:r>
              <w:rPr>
                <w:sz w:val="22"/>
                <w:szCs w:val="22"/>
              </w:rPr>
              <w:lastRenderedPageBreak/>
              <w:t>VIII</w:t>
            </w:r>
          </w:p>
        </w:tc>
        <w:tc>
          <w:tcPr>
            <w:tcW w:w="1281" w:type="dxa"/>
            <w:gridSpan w:val="2"/>
          </w:tcPr>
          <w:p w:rsidR="00564131" w:rsidRDefault="00564131" w:rsidP="00726A26">
            <w:pPr>
              <w:jc w:val="center"/>
            </w:pPr>
            <w:r>
              <w:rPr>
                <w:sz w:val="22"/>
                <w:szCs w:val="22"/>
              </w:rPr>
              <w:lastRenderedPageBreak/>
              <w:t>1</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lastRenderedPageBreak/>
              <w:t>2</w:t>
            </w:r>
          </w:p>
        </w:tc>
        <w:tc>
          <w:tcPr>
            <w:tcW w:w="1271" w:type="dxa"/>
          </w:tcPr>
          <w:p w:rsidR="00564131" w:rsidRDefault="00564131" w:rsidP="00726A26">
            <w:pPr>
              <w:jc w:val="center"/>
            </w:pPr>
            <w:r>
              <w:rPr>
                <w:sz w:val="22"/>
                <w:szCs w:val="22"/>
              </w:rPr>
              <w:lastRenderedPageBreak/>
              <w:t>36</w:t>
            </w:r>
          </w:p>
          <w:p w:rsidR="00564131" w:rsidRPr="00DE3CA2" w:rsidRDefault="00564131" w:rsidP="00726A26">
            <w:pPr>
              <w:jc w:val="center"/>
              <w:rPr>
                <w:lang w:val="sr-Cyrl-CS"/>
              </w:rPr>
            </w:pPr>
            <w:r>
              <w:rPr>
                <w:sz w:val="22"/>
                <w:szCs w:val="22"/>
                <w:lang w:val="sr-Cyrl-CS"/>
              </w:rPr>
              <w:t>72</w:t>
            </w:r>
          </w:p>
          <w:p w:rsidR="00564131" w:rsidRDefault="00564131" w:rsidP="00726A26">
            <w:pPr>
              <w:jc w:val="center"/>
            </w:pPr>
            <w:r>
              <w:rPr>
                <w:sz w:val="22"/>
                <w:szCs w:val="22"/>
              </w:rPr>
              <w:t>72</w:t>
            </w:r>
          </w:p>
          <w:p w:rsidR="00564131" w:rsidRPr="002E7FFA" w:rsidRDefault="00564131" w:rsidP="00726A26">
            <w:pPr>
              <w:jc w:val="center"/>
            </w:pPr>
            <w:r>
              <w:rPr>
                <w:sz w:val="22"/>
                <w:szCs w:val="22"/>
              </w:rPr>
              <w:lastRenderedPageBreak/>
              <w:t>68</w:t>
            </w:r>
          </w:p>
        </w:tc>
        <w:tc>
          <w:tcPr>
            <w:tcW w:w="1275" w:type="dxa"/>
          </w:tcPr>
          <w:p w:rsidR="00564131" w:rsidRDefault="00564131" w:rsidP="00726A26">
            <w:pPr>
              <w:jc w:val="center"/>
            </w:pPr>
            <w:r>
              <w:rPr>
                <w:sz w:val="22"/>
                <w:szCs w:val="22"/>
              </w:rPr>
              <w:lastRenderedPageBreak/>
              <w:t>1</w:t>
            </w:r>
          </w:p>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Pr="002E7FFA" w:rsidRDefault="00564131" w:rsidP="00726A26">
            <w:pPr>
              <w:jc w:val="center"/>
            </w:pPr>
            <w:r>
              <w:rPr>
                <w:sz w:val="22"/>
                <w:szCs w:val="22"/>
              </w:rPr>
              <w:lastRenderedPageBreak/>
              <w:t>1</w:t>
            </w:r>
          </w:p>
        </w:tc>
        <w:tc>
          <w:tcPr>
            <w:tcW w:w="1418" w:type="dxa"/>
          </w:tcPr>
          <w:p w:rsidR="00564131" w:rsidRDefault="00564131" w:rsidP="00726A26">
            <w:pPr>
              <w:jc w:val="center"/>
            </w:pPr>
            <w:r>
              <w:rPr>
                <w:sz w:val="22"/>
                <w:szCs w:val="22"/>
              </w:rPr>
              <w:lastRenderedPageBreak/>
              <w:t>1</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Pr="002E7FFA" w:rsidRDefault="00564131" w:rsidP="00726A26">
            <w:pPr>
              <w:jc w:val="center"/>
            </w:pPr>
            <w:r>
              <w:rPr>
                <w:sz w:val="22"/>
                <w:szCs w:val="22"/>
              </w:rPr>
              <w:lastRenderedPageBreak/>
              <w:t>2</w:t>
            </w:r>
          </w:p>
        </w:tc>
        <w:tc>
          <w:tcPr>
            <w:tcW w:w="1422" w:type="dxa"/>
          </w:tcPr>
          <w:p w:rsidR="00564131" w:rsidRDefault="00564131" w:rsidP="00726A26">
            <w:pPr>
              <w:jc w:val="center"/>
            </w:pPr>
            <w:r>
              <w:rPr>
                <w:sz w:val="22"/>
                <w:szCs w:val="22"/>
              </w:rPr>
              <w:lastRenderedPageBreak/>
              <w:t>36</w:t>
            </w:r>
          </w:p>
          <w:p w:rsidR="00564131" w:rsidRDefault="00564131" w:rsidP="00726A26">
            <w:pPr>
              <w:jc w:val="center"/>
            </w:pPr>
            <w:r>
              <w:rPr>
                <w:sz w:val="22"/>
                <w:szCs w:val="22"/>
                <w:lang w:val="sr-Cyrl-CS"/>
              </w:rPr>
              <w:t>72</w:t>
            </w:r>
          </w:p>
          <w:p w:rsidR="00564131" w:rsidRDefault="00564131" w:rsidP="00726A26">
            <w:pPr>
              <w:jc w:val="center"/>
            </w:pPr>
            <w:r>
              <w:rPr>
                <w:sz w:val="22"/>
                <w:szCs w:val="22"/>
              </w:rPr>
              <w:t>72</w:t>
            </w:r>
          </w:p>
          <w:p w:rsidR="00564131" w:rsidRPr="006404DD" w:rsidRDefault="00564131" w:rsidP="006404DD">
            <w:pPr>
              <w:jc w:val="center"/>
            </w:pPr>
            <w:r>
              <w:rPr>
                <w:sz w:val="22"/>
                <w:szCs w:val="22"/>
              </w:rPr>
              <w:lastRenderedPageBreak/>
              <w:t>68</w:t>
            </w:r>
          </w:p>
        </w:tc>
      </w:tr>
      <w:tr w:rsidR="00564131" w:rsidTr="00003960">
        <w:trPr>
          <w:trHeight w:val="188"/>
        </w:trPr>
        <w:tc>
          <w:tcPr>
            <w:tcW w:w="6628" w:type="dxa"/>
            <w:gridSpan w:val="7"/>
          </w:tcPr>
          <w:p w:rsidR="00564131" w:rsidRDefault="00564131" w:rsidP="00726A26">
            <w:r>
              <w:rPr>
                <w:sz w:val="22"/>
                <w:szCs w:val="22"/>
              </w:rPr>
              <w:lastRenderedPageBreak/>
              <w:t>Укупночасова:</w:t>
            </w:r>
          </w:p>
        </w:tc>
        <w:tc>
          <w:tcPr>
            <w:tcW w:w="1418" w:type="dxa"/>
          </w:tcPr>
          <w:p w:rsidR="00564131" w:rsidRDefault="00564131" w:rsidP="00726A26">
            <w:pPr>
              <w:jc w:val="center"/>
            </w:pPr>
            <w:r>
              <w:rPr>
                <w:sz w:val="22"/>
                <w:szCs w:val="22"/>
              </w:rPr>
              <w:t>7</w:t>
            </w:r>
          </w:p>
        </w:tc>
        <w:tc>
          <w:tcPr>
            <w:tcW w:w="1422" w:type="dxa"/>
          </w:tcPr>
          <w:p w:rsidR="00564131" w:rsidRDefault="00564131" w:rsidP="00726A26">
            <w:pPr>
              <w:jc w:val="center"/>
              <w:rPr>
                <w:b/>
                <w:bCs/>
              </w:rPr>
            </w:pPr>
            <w:r>
              <w:rPr>
                <w:b/>
                <w:bCs/>
                <w:sz w:val="22"/>
                <w:szCs w:val="22"/>
              </w:rPr>
              <w:t>248</w:t>
            </w:r>
          </w:p>
        </w:tc>
      </w:tr>
      <w:tr w:rsidR="00564131" w:rsidTr="00003960">
        <w:trPr>
          <w:trHeight w:val="683"/>
        </w:trPr>
        <w:tc>
          <w:tcPr>
            <w:tcW w:w="1534" w:type="dxa"/>
            <w:gridSpan w:val="2"/>
          </w:tcPr>
          <w:p w:rsidR="00564131" w:rsidRDefault="00564131" w:rsidP="00726A26">
            <w:pPr>
              <w:rPr>
                <w:lang w:val="sr-Cyrl-CS"/>
              </w:rPr>
            </w:pPr>
            <w:r>
              <w:rPr>
                <w:sz w:val="22"/>
                <w:szCs w:val="22"/>
              </w:rPr>
              <w:t>Физика</w:t>
            </w:r>
          </w:p>
          <w:p w:rsidR="00564131" w:rsidRPr="00DE3CA2" w:rsidRDefault="00564131" w:rsidP="00726A26">
            <w:pPr>
              <w:rPr>
                <w:b/>
                <w:lang w:val="sr-Cyrl-CS"/>
              </w:rPr>
            </w:pPr>
          </w:p>
        </w:tc>
        <w:tc>
          <w:tcPr>
            <w:tcW w:w="1267" w:type="dxa"/>
          </w:tcPr>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422"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r>
      <w:tr w:rsidR="00564131" w:rsidTr="00003960">
        <w:trPr>
          <w:trHeight w:val="314"/>
        </w:trPr>
        <w:tc>
          <w:tcPr>
            <w:tcW w:w="6628" w:type="dxa"/>
            <w:gridSpan w:val="7"/>
          </w:tcPr>
          <w:p w:rsidR="00564131" w:rsidRDefault="00564131" w:rsidP="00726A26">
            <w:r>
              <w:rPr>
                <w:sz w:val="22"/>
                <w:szCs w:val="22"/>
              </w:rPr>
              <w:t>Укупночасова:</w:t>
            </w:r>
          </w:p>
        </w:tc>
        <w:tc>
          <w:tcPr>
            <w:tcW w:w="1418" w:type="dxa"/>
          </w:tcPr>
          <w:p w:rsidR="00564131" w:rsidRDefault="00564131" w:rsidP="00726A26">
            <w:pPr>
              <w:jc w:val="center"/>
            </w:pPr>
            <w:r>
              <w:rPr>
                <w:sz w:val="22"/>
                <w:szCs w:val="22"/>
              </w:rPr>
              <w:t>6</w:t>
            </w:r>
          </w:p>
        </w:tc>
        <w:tc>
          <w:tcPr>
            <w:tcW w:w="1422" w:type="dxa"/>
          </w:tcPr>
          <w:p w:rsidR="00564131" w:rsidRDefault="00564131" w:rsidP="00726A26">
            <w:pPr>
              <w:jc w:val="center"/>
              <w:rPr>
                <w:b/>
                <w:bCs/>
              </w:rPr>
            </w:pPr>
            <w:r>
              <w:rPr>
                <w:b/>
                <w:bCs/>
                <w:sz w:val="22"/>
                <w:szCs w:val="22"/>
              </w:rPr>
              <w:t>212</w:t>
            </w:r>
          </w:p>
        </w:tc>
      </w:tr>
      <w:tr w:rsidR="00564131" w:rsidTr="00003960">
        <w:trPr>
          <w:trHeight w:val="683"/>
        </w:trPr>
        <w:tc>
          <w:tcPr>
            <w:tcW w:w="1525" w:type="dxa"/>
          </w:tcPr>
          <w:p w:rsidR="00564131" w:rsidRDefault="00564131" w:rsidP="00726A26">
            <w:pPr>
              <w:rPr>
                <w:lang w:val="sr-Cyrl-CS"/>
              </w:rPr>
            </w:pPr>
            <w:r>
              <w:rPr>
                <w:sz w:val="22"/>
                <w:szCs w:val="22"/>
              </w:rPr>
              <w:t>Математика</w:t>
            </w:r>
          </w:p>
          <w:p w:rsidR="00063CC0" w:rsidRDefault="00063CC0" w:rsidP="00624C85">
            <w:pPr>
              <w:rPr>
                <w:b/>
              </w:rPr>
            </w:pPr>
          </w:p>
          <w:p w:rsidR="00063CC0" w:rsidRPr="00063CC0" w:rsidRDefault="00063CC0" w:rsidP="00624C85">
            <w:pPr>
              <w:rPr>
                <w:b/>
              </w:rPr>
            </w:pPr>
          </w:p>
        </w:tc>
        <w:tc>
          <w:tcPr>
            <w:tcW w:w="1276" w:type="dxa"/>
            <w:gridSpan w:val="2"/>
          </w:tcPr>
          <w:p w:rsidR="00564131" w:rsidRDefault="00564131" w:rsidP="00726A26">
            <w:pPr>
              <w:jc w:val="center"/>
            </w:pPr>
            <w:r>
              <w:rPr>
                <w:sz w:val="22"/>
                <w:szCs w:val="22"/>
              </w:rPr>
              <w:t>V</w:t>
            </w:r>
          </w:p>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tc>
        <w:tc>
          <w:tcPr>
            <w:tcW w:w="1271" w:type="dxa"/>
          </w:tcPr>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136</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p w:rsidR="00564131" w:rsidRDefault="00564131" w:rsidP="00726A26">
            <w:pPr>
              <w:jc w:val="center"/>
            </w:pPr>
            <w:r>
              <w:rPr>
                <w:sz w:val="22"/>
                <w:szCs w:val="22"/>
              </w:rPr>
              <w:t>4</w:t>
            </w:r>
          </w:p>
        </w:tc>
        <w:tc>
          <w:tcPr>
            <w:tcW w:w="1422" w:type="dxa"/>
          </w:tcPr>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144</w:t>
            </w:r>
          </w:p>
          <w:p w:rsidR="00564131" w:rsidRDefault="00564131" w:rsidP="00726A26">
            <w:pPr>
              <w:jc w:val="center"/>
            </w:pPr>
            <w:r>
              <w:rPr>
                <w:sz w:val="22"/>
                <w:szCs w:val="22"/>
              </w:rPr>
              <w:t>136</w:t>
            </w:r>
          </w:p>
        </w:tc>
      </w:tr>
      <w:tr w:rsidR="00564131" w:rsidTr="00003960">
        <w:trPr>
          <w:trHeight w:val="188"/>
        </w:trPr>
        <w:tc>
          <w:tcPr>
            <w:tcW w:w="6628" w:type="dxa"/>
            <w:gridSpan w:val="7"/>
          </w:tcPr>
          <w:p w:rsidR="00564131" w:rsidRDefault="00564131" w:rsidP="00726A26">
            <w:r>
              <w:rPr>
                <w:sz w:val="22"/>
                <w:szCs w:val="22"/>
              </w:rPr>
              <w:t>Укупночасова:</w:t>
            </w:r>
          </w:p>
        </w:tc>
        <w:tc>
          <w:tcPr>
            <w:tcW w:w="1418" w:type="dxa"/>
          </w:tcPr>
          <w:p w:rsidR="00564131" w:rsidRDefault="00564131" w:rsidP="00726A26">
            <w:pPr>
              <w:jc w:val="center"/>
            </w:pPr>
            <w:r>
              <w:rPr>
                <w:sz w:val="22"/>
                <w:szCs w:val="22"/>
              </w:rPr>
              <w:t>16</w:t>
            </w:r>
          </w:p>
        </w:tc>
        <w:tc>
          <w:tcPr>
            <w:tcW w:w="1422" w:type="dxa"/>
          </w:tcPr>
          <w:p w:rsidR="00564131" w:rsidRDefault="00564131" w:rsidP="00726A26">
            <w:pPr>
              <w:jc w:val="center"/>
              <w:rPr>
                <w:b/>
                <w:bCs/>
              </w:rPr>
            </w:pPr>
            <w:r>
              <w:rPr>
                <w:b/>
                <w:bCs/>
                <w:sz w:val="22"/>
                <w:szCs w:val="22"/>
              </w:rPr>
              <w:t>568</w:t>
            </w:r>
          </w:p>
        </w:tc>
      </w:tr>
      <w:tr w:rsidR="00564131" w:rsidTr="00003960">
        <w:trPr>
          <w:trHeight w:val="903"/>
        </w:trPr>
        <w:tc>
          <w:tcPr>
            <w:tcW w:w="1525" w:type="dxa"/>
          </w:tcPr>
          <w:p w:rsidR="00564131" w:rsidRDefault="00564131" w:rsidP="00726A26">
            <w:pPr>
              <w:rPr>
                <w:lang w:val="sr-Cyrl-CS"/>
              </w:rPr>
            </w:pPr>
            <w:r>
              <w:rPr>
                <w:sz w:val="22"/>
                <w:szCs w:val="22"/>
              </w:rPr>
              <w:t>Биологија</w:t>
            </w:r>
          </w:p>
          <w:p w:rsidR="00722980" w:rsidRPr="00DE3CA2" w:rsidRDefault="00722980" w:rsidP="00726A26">
            <w:pPr>
              <w:rPr>
                <w:b/>
                <w:lang w:val="sr-Cyrl-CS"/>
              </w:rPr>
            </w:pPr>
          </w:p>
        </w:tc>
        <w:tc>
          <w:tcPr>
            <w:tcW w:w="1276" w:type="dxa"/>
            <w:gridSpan w:val="2"/>
          </w:tcPr>
          <w:p w:rsidR="00564131" w:rsidRDefault="00564131" w:rsidP="00726A26">
            <w:pPr>
              <w:jc w:val="center"/>
            </w:pPr>
            <w:r>
              <w:rPr>
                <w:sz w:val="22"/>
                <w:szCs w:val="22"/>
              </w:rPr>
              <w:t>V</w:t>
            </w:r>
          </w:p>
          <w:p w:rsidR="00564131" w:rsidRDefault="00564131" w:rsidP="00726A26">
            <w:pPr>
              <w:jc w:val="center"/>
            </w:pPr>
            <w:r>
              <w:rPr>
                <w:sz w:val="22"/>
                <w:szCs w:val="22"/>
              </w:rPr>
              <w:t>VI</w:t>
            </w:r>
          </w:p>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422" w:type="dxa"/>
          </w:tcPr>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72</w:t>
            </w:r>
          </w:p>
          <w:p w:rsidR="00564131" w:rsidRDefault="00564131" w:rsidP="00726A26">
            <w:pPr>
              <w:jc w:val="center"/>
            </w:pPr>
            <w:r>
              <w:rPr>
                <w:sz w:val="22"/>
                <w:szCs w:val="22"/>
              </w:rPr>
              <w:t>68</w:t>
            </w:r>
          </w:p>
        </w:tc>
      </w:tr>
      <w:tr w:rsidR="00564131" w:rsidTr="00003960">
        <w:trPr>
          <w:trHeight w:val="188"/>
        </w:trPr>
        <w:tc>
          <w:tcPr>
            <w:tcW w:w="6628" w:type="dxa"/>
            <w:gridSpan w:val="7"/>
          </w:tcPr>
          <w:p w:rsidR="00564131" w:rsidRDefault="00564131" w:rsidP="00726A26">
            <w:r>
              <w:rPr>
                <w:sz w:val="22"/>
                <w:szCs w:val="22"/>
              </w:rPr>
              <w:t>Укупночасова:</w:t>
            </w:r>
          </w:p>
        </w:tc>
        <w:tc>
          <w:tcPr>
            <w:tcW w:w="1418" w:type="dxa"/>
          </w:tcPr>
          <w:p w:rsidR="00564131" w:rsidRDefault="00564131" w:rsidP="00726A26">
            <w:pPr>
              <w:jc w:val="center"/>
            </w:pPr>
            <w:r>
              <w:rPr>
                <w:sz w:val="22"/>
                <w:szCs w:val="22"/>
              </w:rPr>
              <w:t>8</w:t>
            </w:r>
          </w:p>
        </w:tc>
        <w:tc>
          <w:tcPr>
            <w:tcW w:w="1422" w:type="dxa"/>
          </w:tcPr>
          <w:p w:rsidR="00564131" w:rsidRDefault="00564131" w:rsidP="00726A26">
            <w:pPr>
              <w:jc w:val="center"/>
              <w:rPr>
                <w:b/>
                <w:bCs/>
              </w:rPr>
            </w:pPr>
            <w:r>
              <w:rPr>
                <w:b/>
                <w:bCs/>
                <w:sz w:val="22"/>
                <w:szCs w:val="22"/>
              </w:rPr>
              <w:t>284</w:t>
            </w:r>
          </w:p>
        </w:tc>
      </w:tr>
      <w:tr w:rsidR="00564131" w:rsidTr="00003960">
        <w:trPr>
          <w:trHeight w:val="70"/>
        </w:trPr>
        <w:tc>
          <w:tcPr>
            <w:tcW w:w="1525" w:type="dxa"/>
          </w:tcPr>
          <w:p w:rsidR="00564131" w:rsidRPr="00595226" w:rsidRDefault="00564131" w:rsidP="00726A26">
            <w:r>
              <w:rPr>
                <w:sz w:val="22"/>
                <w:szCs w:val="22"/>
              </w:rPr>
              <w:t>Хемија</w:t>
            </w:r>
          </w:p>
          <w:p w:rsidR="00564131" w:rsidRPr="00DE3CA2" w:rsidRDefault="00564131" w:rsidP="00726A26">
            <w:pPr>
              <w:rPr>
                <w:b/>
                <w:lang w:val="sr-Cyrl-CS"/>
              </w:rPr>
            </w:pPr>
          </w:p>
        </w:tc>
        <w:tc>
          <w:tcPr>
            <w:tcW w:w="1276" w:type="dxa"/>
            <w:gridSpan w:val="2"/>
          </w:tcPr>
          <w:p w:rsidR="00564131" w:rsidRDefault="00564131" w:rsidP="00726A26">
            <w:pPr>
              <w:jc w:val="center"/>
            </w:pPr>
            <w:r>
              <w:rPr>
                <w:sz w:val="22"/>
                <w:szCs w:val="22"/>
              </w:rPr>
              <w:t>VII</w:t>
            </w:r>
          </w:p>
          <w:p w:rsidR="00564131" w:rsidRDefault="00564131" w:rsidP="00726A26">
            <w:pPr>
              <w:jc w:val="center"/>
            </w:pPr>
            <w:r>
              <w:rPr>
                <w:sz w:val="22"/>
                <w:szCs w:val="22"/>
              </w:rPr>
              <w:t>VIII</w:t>
            </w:r>
          </w:p>
        </w:tc>
        <w:tc>
          <w:tcPr>
            <w:tcW w:w="1281" w:type="dxa"/>
            <w:gridSpan w:val="2"/>
          </w:tcPr>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271" w:type="dxa"/>
          </w:tcPr>
          <w:p w:rsidR="00564131" w:rsidRDefault="00564131" w:rsidP="00726A26">
            <w:pPr>
              <w:jc w:val="center"/>
            </w:pPr>
            <w:r>
              <w:rPr>
                <w:sz w:val="22"/>
                <w:szCs w:val="22"/>
              </w:rPr>
              <w:t>72</w:t>
            </w:r>
          </w:p>
          <w:p w:rsidR="00564131" w:rsidRDefault="00564131" w:rsidP="00726A26">
            <w:pPr>
              <w:jc w:val="center"/>
            </w:pPr>
            <w:r>
              <w:rPr>
                <w:sz w:val="22"/>
                <w:szCs w:val="22"/>
              </w:rPr>
              <w:t>68</w:t>
            </w:r>
          </w:p>
        </w:tc>
        <w:tc>
          <w:tcPr>
            <w:tcW w:w="1275" w:type="dxa"/>
          </w:tcPr>
          <w:p w:rsidR="00564131" w:rsidRDefault="00564131" w:rsidP="00726A26">
            <w:pPr>
              <w:jc w:val="center"/>
            </w:pPr>
            <w:r>
              <w:rPr>
                <w:sz w:val="22"/>
                <w:szCs w:val="22"/>
              </w:rPr>
              <w:t>1</w:t>
            </w:r>
          </w:p>
          <w:p w:rsidR="00564131" w:rsidRDefault="00564131" w:rsidP="00726A26">
            <w:pPr>
              <w:jc w:val="center"/>
            </w:pPr>
            <w:r>
              <w:rPr>
                <w:sz w:val="22"/>
                <w:szCs w:val="22"/>
              </w:rPr>
              <w:t>1</w:t>
            </w:r>
          </w:p>
        </w:tc>
        <w:tc>
          <w:tcPr>
            <w:tcW w:w="1418" w:type="dxa"/>
          </w:tcPr>
          <w:p w:rsidR="00564131" w:rsidRDefault="00564131" w:rsidP="00726A26">
            <w:pPr>
              <w:jc w:val="center"/>
            </w:pPr>
            <w:r>
              <w:rPr>
                <w:sz w:val="22"/>
                <w:szCs w:val="22"/>
              </w:rPr>
              <w:t>2</w:t>
            </w:r>
          </w:p>
          <w:p w:rsidR="00564131" w:rsidRDefault="00564131" w:rsidP="00726A26">
            <w:pPr>
              <w:jc w:val="center"/>
            </w:pPr>
            <w:r>
              <w:rPr>
                <w:sz w:val="22"/>
                <w:szCs w:val="22"/>
              </w:rPr>
              <w:t>2</w:t>
            </w:r>
          </w:p>
        </w:tc>
        <w:tc>
          <w:tcPr>
            <w:tcW w:w="1422" w:type="dxa"/>
          </w:tcPr>
          <w:p w:rsidR="00564131" w:rsidRDefault="00564131" w:rsidP="00726A26">
            <w:pPr>
              <w:jc w:val="center"/>
            </w:pPr>
            <w:r>
              <w:rPr>
                <w:sz w:val="22"/>
                <w:szCs w:val="22"/>
              </w:rPr>
              <w:t>72</w:t>
            </w:r>
          </w:p>
          <w:p w:rsidR="00564131" w:rsidRDefault="00564131" w:rsidP="00726A26">
            <w:pPr>
              <w:jc w:val="center"/>
            </w:pPr>
            <w:r>
              <w:rPr>
                <w:sz w:val="22"/>
                <w:szCs w:val="22"/>
              </w:rPr>
              <w:t>68</w:t>
            </w:r>
          </w:p>
        </w:tc>
      </w:tr>
      <w:tr w:rsidR="00564131" w:rsidTr="00003960">
        <w:trPr>
          <w:trHeight w:val="188"/>
        </w:trPr>
        <w:tc>
          <w:tcPr>
            <w:tcW w:w="6628" w:type="dxa"/>
            <w:gridSpan w:val="7"/>
          </w:tcPr>
          <w:p w:rsidR="00564131" w:rsidRDefault="00564131" w:rsidP="00726A26">
            <w:r>
              <w:rPr>
                <w:sz w:val="22"/>
                <w:szCs w:val="22"/>
              </w:rPr>
              <w:t>Укупночасова:</w:t>
            </w:r>
          </w:p>
        </w:tc>
        <w:tc>
          <w:tcPr>
            <w:tcW w:w="1418" w:type="dxa"/>
          </w:tcPr>
          <w:p w:rsidR="00564131" w:rsidRDefault="00564131" w:rsidP="00726A26">
            <w:pPr>
              <w:jc w:val="center"/>
            </w:pPr>
            <w:r>
              <w:rPr>
                <w:sz w:val="22"/>
                <w:szCs w:val="22"/>
              </w:rPr>
              <w:t>4</w:t>
            </w:r>
          </w:p>
        </w:tc>
        <w:tc>
          <w:tcPr>
            <w:tcW w:w="1422" w:type="dxa"/>
          </w:tcPr>
          <w:p w:rsidR="00564131" w:rsidRDefault="00564131" w:rsidP="00726A26">
            <w:pPr>
              <w:jc w:val="center"/>
              <w:rPr>
                <w:b/>
                <w:bCs/>
              </w:rPr>
            </w:pPr>
            <w:r>
              <w:rPr>
                <w:b/>
                <w:bCs/>
                <w:sz w:val="22"/>
                <w:szCs w:val="22"/>
              </w:rPr>
              <w:t>140</w:t>
            </w:r>
          </w:p>
        </w:tc>
      </w:tr>
      <w:tr w:rsidR="00D45A55" w:rsidTr="00003960">
        <w:trPr>
          <w:trHeight w:val="982"/>
        </w:trPr>
        <w:tc>
          <w:tcPr>
            <w:tcW w:w="1525" w:type="dxa"/>
          </w:tcPr>
          <w:p w:rsidR="00791EBE" w:rsidRPr="00791EBE" w:rsidRDefault="00D45A55" w:rsidP="005C1253">
            <w:r>
              <w:rPr>
                <w:lang w:val="sr-Cyrl-CS"/>
              </w:rPr>
              <w:t>Техника и технологија</w:t>
            </w:r>
          </w:p>
          <w:p w:rsidR="00D45A55" w:rsidRPr="007C40F0" w:rsidRDefault="00D45A55" w:rsidP="005C1253">
            <w:pPr>
              <w:rPr>
                <w:lang w:val="sr-Cyrl-CS"/>
              </w:rPr>
            </w:pPr>
          </w:p>
        </w:tc>
        <w:tc>
          <w:tcPr>
            <w:tcW w:w="1276" w:type="dxa"/>
            <w:gridSpan w:val="2"/>
          </w:tcPr>
          <w:p w:rsidR="00D45A55" w:rsidRDefault="00D45A55" w:rsidP="005C1253">
            <w:pPr>
              <w:jc w:val="center"/>
            </w:pPr>
            <w:r>
              <w:rPr>
                <w:sz w:val="22"/>
                <w:szCs w:val="22"/>
              </w:rPr>
              <w:t>V</w:t>
            </w:r>
          </w:p>
          <w:p w:rsidR="00D45A55" w:rsidRDefault="00D45A55" w:rsidP="005C1253">
            <w:pPr>
              <w:jc w:val="center"/>
            </w:pPr>
            <w:r>
              <w:rPr>
                <w:sz w:val="22"/>
                <w:szCs w:val="22"/>
              </w:rPr>
              <w:t>VI</w:t>
            </w:r>
          </w:p>
          <w:p w:rsidR="00791EBE" w:rsidRPr="00791EBE" w:rsidRDefault="00791EBE" w:rsidP="005C1253">
            <w:pPr>
              <w:jc w:val="center"/>
            </w:pPr>
            <w:r>
              <w:rPr>
                <w:sz w:val="22"/>
                <w:szCs w:val="22"/>
              </w:rPr>
              <w:t>VII</w:t>
            </w:r>
          </w:p>
          <w:p w:rsidR="00D45A55" w:rsidRPr="00B27F56" w:rsidRDefault="00B27F56" w:rsidP="005C1253">
            <w:pPr>
              <w:jc w:val="center"/>
              <w:rPr>
                <w:lang w:val="de-DE"/>
              </w:rPr>
            </w:pPr>
            <w:r>
              <w:t>VIII</w:t>
            </w:r>
          </w:p>
        </w:tc>
        <w:tc>
          <w:tcPr>
            <w:tcW w:w="1281" w:type="dxa"/>
            <w:gridSpan w:val="2"/>
          </w:tcPr>
          <w:p w:rsidR="00D45A55" w:rsidRDefault="00D45A55" w:rsidP="005C1253">
            <w:pPr>
              <w:jc w:val="center"/>
            </w:pPr>
            <w:r>
              <w:rPr>
                <w:sz w:val="22"/>
                <w:szCs w:val="22"/>
              </w:rPr>
              <w:t>2</w:t>
            </w:r>
          </w:p>
          <w:p w:rsidR="00D45A55" w:rsidRDefault="00D45A55" w:rsidP="005C1253">
            <w:pPr>
              <w:jc w:val="center"/>
            </w:pPr>
            <w:r>
              <w:rPr>
                <w:sz w:val="22"/>
                <w:szCs w:val="22"/>
              </w:rPr>
              <w:t>2</w:t>
            </w:r>
          </w:p>
          <w:p w:rsidR="00791EBE" w:rsidRDefault="00791EBE" w:rsidP="005C1253">
            <w:pPr>
              <w:jc w:val="center"/>
            </w:pPr>
            <w:r>
              <w:rPr>
                <w:sz w:val="22"/>
                <w:szCs w:val="22"/>
              </w:rPr>
              <w:t>2</w:t>
            </w:r>
          </w:p>
          <w:p w:rsidR="00B27F56" w:rsidRPr="007C40F0" w:rsidRDefault="00B27F56" w:rsidP="005C1253">
            <w:pPr>
              <w:jc w:val="center"/>
            </w:pPr>
            <w:r>
              <w:rPr>
                <w:sz w:val="22"/>
                <w:szCs w:val="22"/>
              </w:rPr>
              <w:t>2</w:t>
            </w:r>
          </w:p>
          <w:p w:rsidR="00D45A55" w:rsidRDefault="00D45A55" w:rsidP="005C1253">
            <w:pPr>
              <w:jc w:val="center"/>
            </w:pPr>
          </w:p>
        </w:tc>
        <w:tc>
          <w:tcPr>
            <w:tcW w:w="1271" w:type="dxa"/>
          </w:tcPr>
          <w:p w:rsidR="00D45A55" w:rsidRDefault="00D45A55" w:rsidP="005C1253">
            <w:pPr>
              <w:jc w:val="center"/>
            </w:pPr>
            <w:r>
              <w:rPr>
                <w:sz w:val="22"/>
                <w:szCs w:val="22"/>
              </w:rPr>
              <w:t>72</w:t>
            </w:r>
          </w:p>
          <w:p w:rsidR="00D45A55" w:rsidRDefault="00D45A55" w:rsidP="005C1253">
            <w:pPr>
              <w:jc w:val="center"/>
            </w:pPr>
            <w:r>
              <w:rPr>
                <w:sz w:val="22"/>
                <w:szCs w:val="22"/>
              </w:rPr>
              <w:t>72</w:t>
            </w:r>
          </w:p>
          <w:p w:rsidR="00791EBE" w:rsidRDefault="00791EBE" w:rsidP="005C1253">
            <w:pPr>
              <w:jc w:val="center"/>
            </w:pPr>
            <w:r>
              <w:rPr>
                <w:sz w:val="22"/>
                <w:szCs w:val="22"/>
              </w:rPr>
              <w:t>72</w:t>
            </w:r>
          </w:p>
          <w:p w:rsidR="00B27F56" w:rsidRPr="007C40F0" w:rsidRDefault="00B27F56" w:rsidP="005C1253">
            <w:pPr>
              <w:jc w:val="center"/>
            </w:pPr>
            <w:r>
              <w:rPr>
                <w:sz w:val="22"/>
                <w:szCs w:val="22"/>
              </w:rPr>
              <w:t>68</w:t>
            </w:r>
          </w:p>
          <w:p w:rsidR="00D45A55" w:rsidRDefault="00D45A55" w:rsidP="005C1253">
            <w:pPr>
              <w:jc w:val="center"/>
            </w:pPr>
          </w:p>
        </w:tc>
        <w:tc>
          <w:tcPr>
            <w:tcW w:w="1275" w:type="dxa"/>
          </w:tcPr>
          <w:p w:rsidR="00D45A55" w:rsidRDefault="00D45A55" w:rsidP="005C1253">
            <w:pPr>
              <w:jc w:val="center"/>
            </w:pPr>
            <w:r>
              <w:rPr>
                <w:sz w:val="22"/>
                <w:szCs w:val="22"/>
              </w:rPr>
              <w:t>1</w:t>
            </w:r>
          </w:p>
          <w:p w:rsidR="00D45A55" w:rsidRDefault="00D45A55" w:rsidP="005C1253">
            <w:pPr>
              <w:jc w:val="center"/>
            </w:pPr>
            <w:r>
              <w:rPr>
                <w:sz w:val="22"/>
                <w:szCs w:val="22"/>
              </w:rPr>
              <w:t>1</w:t>
            </w:r>
          </w:p>
          <w:p w:rsidR="00791EBE" w:rsidRDefault="00791EBE" w:rsidP="005C1253">
            <w:pPr>
              <w:jc w:val="center"/>
            </w:pPr>
            <w:r>
              <w:rPr>
                <w:sz w:val="22"/>
                <w:szCs w:val="22"/>
              </w:rPr>
              <w:t>1</w:t>
            </w:r>
          </w:p>
          <w:p w:rsidR="00B27F56" w:rsidRDefault="00B27F56" w:rsidP="005C1253">
            <w:pPr>
              <w:jc w:val="center"/>
            </w:pPr>
            <w:r>
              <w:rPr>
                <w:sz w:val="22"/>
                <w:szCs w:val="22"/>
              </w:rPr>
              <w:t>1</w:t>
            </w:r>
          </w:p>
          <w:p w:rsidR="00D45A55" w:rsidRDefault="00D45A55" w:rsidP="005C1253">
            <w:pPr>
              <w:jc w:val="center"/>
            </w:pPr>
          </w:p>
        </w:tc>
        <w:tc>
          <w:tcPr>
            <w:tcW w:w="1418" w:type="dxa"/>
          </w:tcPr>
          <w:p w:rsidR="00D45A55" w:rsidRDefault="00D45A55" w:rsidP="005C1253">
            <w:pPr>
              <w:jc w:val="center"/>
            </w:pPr>
            <w:r>
              <w:rPr>
                <w:sz w:val="22"/>
                <w:szCs w:val="22"/>
              </w:rPr>
              <w:t>2</w:t>
            </w:r>
          </w:p>
          <w:p w:rsidR="00D45A55" w:rsidRDefault="00D45A55" w:rsidP="005C1253">
            <w:pPr>
              <w:jc w:val="center"/>
            </w:pPr>
            <w:r>
              <w:rPr>
                <w:sz w:val="22"/>
                <w:szCs w:val="22"/>
              </w:rPr>
              <w:t>2</w:t>
            </w:r>
          </w:p>
          <w:p w:rsidR="00791EBE" w:rsidRDefault="00791EBE" w:rsidP="005C1253">
            <w:pPr>
              <w:jc w:val="center"/>
            </w:pPr>
            <w:r>
              <w:rPr>
                <w:sz w:val="22"/>
                <w:szCs w:val="22"/>
              </w:rPr>
              <w:t>2</w:t>
            </w:r>
          </w:p>
          <w:p w:rsidR="00B27F56" w:rsidRDefault="00B27F56" w:rsidP="005C1253">
            <w:pPr>
              <w:jc w:val="center"/>
            </w:pPr>
            <w:r>
              <w:rPr>
                <w:sz w:val="22"/>
                <w:szCs w:val="22"/>
              </w:rPr>
              <w:t>2</w:t>
            </w:r>
          </w:p>
          <w:p w:rsidR="00D45A55" w:rsidRDefault="00D45A55" w:rsidP="005C1253">
            <w:pPr>
              <w:jc w:val="center"/>
            </w:pPr>
          </w:p>
        </w:tc>
        <w:tc>
          <w:tcPr>
            <w:tcW w:w="1422" w:type="dxa"/>
          </w:tcPr>
          <w:p w:rsidR="00D45A55" w:rsidRDefault="00D45A55" w:rsidP="005C1253">
            <w:pPr>
              <w:jc w:val="center"/>
            </w:pPr>
            <w:r>
              <w:rPr>
                <w:sz w:val="22"/>
                <w:szCs w:val="22"/>
              </w:rPr>
              <w:t>72</w:t>
            </w:r>
          </w:p>
          <w:p w:rsidR="00D45A55" w:rsidRDefault="00D45A55" w:rsidP="005C1253">
            <w:pPr>
              <w:jc w:val="center"/>
            </w:pPr>
            <w:r>
              <w:rPr>
                <w:sz w:val="22"/>
                <w:szCs w:val="22"/>
              </w:rPr>
              <w:t>72</w:t>
            </w:r>
          </w:p>
          <w:p w:rsidR="00791EBE" w:rsidRDefault="00791EBE" w:rsidP="005C1253">
            <w:pPr>
              <w:jc w:val="center"/>
            </w:pPr>
            <w:r>
              <w:rPr>
                <w:sz w:val="22"/>
                <w:szCs w:val="22"/>
              </w:rPr>
              <w:t>72</w:t>
            </w:r>
          </w:p>
          <w:p w:rsidR="00B27F56" w:rsidRDefault="00B27F56" w:rsidP="005C1253">
            <w:pPr>
              <w:jc w:val="center"/>
            </w:pPr>
            <w:r>
              <w:rPr>
                <w:sz w:val="22"/>
                <w:szCs w:val="22"/>
              </w:rPr>
              <w:t>68</w:t>
            </w:r>
          </w:p>
          <w:p w:rsidR="00D45A55" w:rsidRDefault="00D45A55" w:rsidP="005C1253">
            <w:pPr>
              <w:jc w:val="center"/>
            </w:pPr>
          </w:p>
        </w:tc>
      </w:tr>
      <w:tr w:rsidR="00D45A55" w:rsidTr="00003960">
        <w:trPr>
          <w:trHeight w:val="188"/>
        </w:trPr>
        <w:tc>
          <w:tcPr>
            <w:tcW w:w="6628" w:type="dxa"/>
            <w:gridSpan w:val="7"/>
          </w:tcPr>
          <w:p w:rsidR="00D45A55" w:rsidRDefault="00D45A55" w:rsidP="005C1253">
            <w:r>
              <w:rPr>
                <w:sz w:val="22"/>
                <w:szCs w:val="22"/>
              </w:rPr>
              <w:t>Укупночасова:</w:t>
            </w:r>
          </w:p>
        </w:tc>
        <w:tc>
          <w:tcPr>
            <w:tcW w:w="1418" w:type="dxa"/>
          </w:tcPr>
          <w:p w:rsidR="00D45A55" w:rsidRPr="007C40F0" w:rsidRDefault="00D45A55" w:rsidP="005C1253">
            <w:pPr>
              <w:jc w:val="center"/>
            </w:pPr>
            <w:r>
              <w:t>4</w:t>
            </w:r>
          </w:p>
        </w:tc>
        <w:tc>
          <w:tcPr>
            <w:tcW w:w="1422" w:type="dxa"/>
          </w:tcPr>
          <w:p w:rsidR="00D45A55" w:rsidRPr="007C40F0" w:rsidRDefault="00B27F56" w:rsidP="005C1253">
            <w:pPr>
              <w:jc w:val="center"/>
              <w:rPr>
                <w:b/>
                <w:bCs/>
              </w:rPr>
            </w:pPr>
            <w:r>
              <w:rPr>
                <w:b/>
                <w:bCs/>
              </w:rPr>
              <w:t>284</w:t>
            </w:r>
          </w:p>
        </w:tc>
      </w:tr>
      <w:tr w:rsidR="00D45A55" w:rsidTr="00003960">
        <w:trPr>
          <w:trHeight w:val="683"/>
        </w:trPr>
        <w:tc>
          <w:tcPr>
            <w:tcW w:w="1525" w:type="dxa"/>
          </w:tcPr>
          <w:p w:rsidR="00D45A55" w:rsidRDefault="00D45A55" w:rsidP="005C1253">
            <w:pPr>
              <w:rPr>
                <w:lang w:val="sr-Cyrl-CS"/>
              </w:rPr>
            </w:pPr>
            <w:r>
              <w:rPr>
                <w:sz w:val="22"/>
                <w:szCs w:val="22"/>
              </w:rPr>
              <w:t>Физичко и здравственоваспитање</w:t>
            </w:r>
          </w:p>
          <w:p w:rsidR="00D45A55" w:rsidRPr="00DE3CA2" w:rsidRDefault="00D45A55" w:rsidP="005C1253">
            <w:pPr>
              <w:rPr>
                <w:b/>
                <w:lang w:val="sr-Cyrl-CS"/>
              </w:rPr>
            </w:pPr>
          </w:p>
        </w:tc>
        <w:tc>
          <w:tcPr>
            <w:tcW w:w="1276" w:type="dxa"/>
            <w:gridSpan w:val="2"/>
          </w:tcPr>
          <w:p w:rsidR="00D45A55" w:rsidRDefault="00D45A55" w:rsidP="005C1253">
            <w:pPr>
              <w:jc w:val="center"/>
            </w:pPr>
            <w:r>
              <w:rPr>
                <w:sz w:val="22"/>
                <w:szCs w:val="22"/>
              </w:rPr>
              <w:t>V</w:t>
            </w:r>
          </w:p>
          <w:p w:rsidR="00D45A55" w:rsidRDefault="00D45A55" w:rsidP="005C1253">
            <w:pPr>
              <w:jc w:val="center"/>
            </w:pPr>
            <w:r>
              <w:rPr>
                <w:sz w:val="22"/>
                <w:szCs w:val="22"/>
              </w:rPr>
              <w:t>VI</w:t>
            </w:r>
          </w:p>
          <w:p w:rsidR="00791EBE" w:rsidRDefault="00791EBE" w:rsidP="005C1253">
            <w:pPr>
              <w:jc w:val="center"/>
            </w:pPr>
            <w:r>
              <w:rPr>
                <w:sz w:val="22"/>
                <w:szCs w:val="22"/>
              </w:rPr>
              <w:t>VII</w:t>
            </w:r>
          </w:p>
          <w:p w:rsidR="00D45A55" w:rsidRDefault="00B27F56" w:rsidP="006404DD">
            <w:pPr>
              <w:jc w:val="center"/>
            </w:pPr>
            <w:r>
              <w:t>VIII</w:t>
            </w:r>
          </w:p>
        </w:tc>
        <w:tc>
          <w:tcPr>
            <w:tcW w:w="1281" w:type="dxa"/>
            <w:gridSpan w:val="2"/>
          </w:tcPr>
          <w:p w:rsidR="00D45A55" w:rsidRDefault="00D45A55" w:rsidP="005C1253">
            <w:pPr>
              <w:jc w:val="center"/>
            </w:pPr>
            <w:r>
              <w:rPr>
                <w:sz w:val="22"/>
                <w:szCs w:val="22"/>
              </w:rPr>
              <w:t>2+1</w:t>
            </w:r>
          </w:p>
          <w:p w:rsidR="00D45A55" w:rsidRDefault="00D45A55" w:rsidP="005C1253">
            <w:pPr>
              <w:jc w:val="center"/>
            </w:pPr>
            <w:r>
              <w:rPr>
                <w:sz w:val="22"/>
                <w:szCs w:val="22"/>
              </w:rPr>
              <w:t>2+1</w:t>
            </w:r>
          </w:p>
          <w:p w:rsidR="00791EBE" w:rsidRDefault="00791EBE" w:rsidP="005C1253">
            <w:pPr>
              <w:jc w:val="center"/>
            </w:pPr>
            <w:r>
              <w:rPr>
                <w:sz w:val="22"/>
                <w:szCs w:val="22"/>
              </w:rPr>
              <w:t>2+1</w:t>
            </w:r>
          </w:p>
          <w:p w:rsidR="00D45A55" w:rsidRDefault="00B27F56" w:rsidP="005C1253">
            <w:pPr>
              <w:jc w:val="center"/>
            </w:pPr>
            <w:r>
              <w:t>2+1</w:t>
            </w:r>
          </w:p>
        </w:tc>
        <w:tc>
          <w:tcPr>
            <w:tcW w:w="1271" w:type="dxa"/>
          </w:tcPr>
          <w:p w:rsidR="00D45A55" w:rsidRDefault="00D45A55" w:rsidP="005C1253">
            <w:pPr>
              <w:jc w:val="center"/>
            </w:pPr>
            <w:r>
              <w:rPr>
                <w:sz w:val="22"/>
                <w:szCs w:val="22"/>
              </w:rPr>
              <w:t>72+36</w:t>
            </w:r>
          </w:p>
          <w:p w:rsidR="00D45A55" w:rsidRDefault="00D45A55" w:rsidP="005C1253">
            <w:pPr>
              <w:jc w:val="center"/>
            </w:pPr>
            <w:r>
              <w:rPr>
                <w:sz w:val="22"/>
                <w:szCs w:val="22"/>
              </w:rPr>
              <w:t>72+36</w:t>
            </w:r>
          </w:p>
          <w:p w:rsidR="00791EBE" w:rsidRDefault="00791EBE" w:rsidP="005C1253">
            <w:pPr>
              <w:jc w:val="center"/>
            </w:pPr>
            <w:r>
              <w:rPr>
                <w:sz w:val="22"/>
                <w:szCs w:val="22"/>
              </w:rPr>
              <w:t>72+36</w:t>
            </w:r>
          </w:p>
          <w:p w:rsidR="00D45A55" w:rsidRDefault="00B27F56" w:rsidP="005C1253">
            <w:pPr>
              <w:jc w:val="center"/>
            </w:pPr>
            <w:r>
              <w:t>68+34</w:t>
            </w:r>
          </w:p>
        </w:tc>
        <w:tc>
          <w:tcPr>
            <w:tcW w:w="1275" w:type="dxa"/>
          </w:tcPr>
          <w:p w:rsidR="00D45A55" w:rsidRDefault="00D45A55" w:rsidP="005C1253">
            <w:pPr>
              <w:jc w:val="center"/>
            </w:pPr>
            <w:r>
              <w:rPr>
                <w:sz w:val="22"/>
                <w:szCs w:val="22"/>
              </w:rPr>
              <w:t>1</w:t>
            </w:r>
          </w:p>
          <w:p w:rsidR="00D45A55" w:rsidRDefault="00D45A55" w:rsidP="005C1253">
            <w:pPr>
              <w:jc w:val="center"/>
            </w:pPr>
            <w:r>
              <w:rPr>
                <w:sz w:val="22"/>
                <w:szCs w:val="22"/>
              </w:rPr>
              <w:t>1</w:t>
            </w:r>
          </w:p>
          <w:p w:rsidR="00791EBE" w:rsidRDefault="00791EBE" w:rsidP="005C1253">
            <w:pPr>
              <w:jc w:val="center"/>
            </w:pPr>
            <w:r>
              <w:rPr>
                <w:sz w:val="22"/>
                <w:szCs w:val="22"/>
              </w:rPr>
              <w:t>1</w:t>
            </w:r>
          </w:p>
          <w:p w:rsidR="00D45A55" w:rsidRDefault="00B27F56" w:rsidP="005C1253">
            <w:pPr>
              <w:jc w:val="center"/>
            </w:pPr>
            <w:r>
              <w:t>1</w:t>
            </w:r>
          </w:p>
        </w:tc>
        <w:tc>
          <w:tcPr>
            <w:tcW w:w="1418" w:type="dxa"/>
          </w:tcPr>
          <w:p w:rsidR="00D45A55" w:rsidRDefault="00D45A55" w:rsidP="005C1253">
            <w:pPr>
              <w:jc w:val="center"/>
            </w:pPr>
            <w:r>
              <w:rPr>
                <w:sz w:val="22"/>
                <w:szCs w:val="22"/>
              </w:rPr>
              <w:t>2+1</w:t>
            </w:r>
          </w:p>
          <w:p w:rsidR="00D45A55" w:rsidRDefault="00D45A55" w:rsidP="005C1253">
            <w:pPr>
              <w:jc w:val="center"/>
            </w:pPr>
            <w:r>
              <w:rPr>
                <w:sz w:val="22"/>
                <w:szCs w:val="22"/>
              </w:rPr>
              <w:t>2+1</w:t>
            </w:r>
          </w:p>
          <w:p w:rsidR="00791EBE" w:rsidRDefault="00791EBE" w:rsidP="005C1253">
            <w:pPr>
              <w:jc w:val="center"/>
            </w:pPr>
            <w:r>
              <w:rPr>
                <w:sz w:val="22"/>
                <w:szCs w:val="22"/>
              </w:rPr>
              <w:t>2+1</w:t>
            </w:r>
          </w:p>
          <w:p w:rsidR="00D45A55" w:rsidRDefault="00B27F56" w:rsidP="005C1253">
            <w:pPr>
              <w:jc w:val="center"/>
            </w:pPr>
            <w:r>
              <w:t>2+1</w:t>
            </w:r>
          </w:p>
        </w:tc>
        <w:tc>
          <w:tcPr>
            <w:tcW w:w="1422" w:type="dxa"/>
          </w:tcPr>
          <w:p w:rsidR="00D45A55" w:rsidRDefault="00D45A55" w:rsidP="005C1253">
            <w:pPr>
              <w:jc w:val="center"/>
            </w:pPr>
            <w:r>
              <w:rPr>
                <w:sz w:val="22"/>
                <w:szCs w:val="22"/>
              </w:rPr>
              <w:t>72+36</w:t>
            </w:r>
          </w:p>
          <w:p w:rsidR="00D45A55" w:rsidRDefault="00D45A55" w:rsidP="005C1253">
            <w:pPr>
              <w:jc w:val="center"/>
            </w:pPr>
            <w:r>
              <w:rPr>
                <w:sz w:val="22"/>
                <w:szCs w:val="22"/>
              </w:rPr>
              <w:t>72+36</w:t>
            </w:r>
          </w:p>
          <w:p w:rsidR="00791EBE" w:rsidRDefault="00791EBE" w:rsidP="005C1253">
            <w:pPr>
              <w:jc w:val="center"/>
            </w:pPr>
            <w:r>
              <w:rPr>
                <w:sz w:val="22"/>
                <w:szCs w:val="22"/>
              </w:rPr>
              <w:t>72+36</w:t>
            </w:r>
          </w:p>
          <w:p w:rsidR="00D45A55" w:rsidRDefault="00B27F56" w:rsidP="005C1253">
            <w:pPr>
              <w:jc w:val="center"/>
            </w:pPr>
            <w:r>
              <w:t>68+34</w:t>
            </w:r>
          </w:p>
        </w:tc>
      </w:tr>
      <w:tr w:rsidR="00D45A55" w:rsidTr="00003960">
        <w:trPr>
          <w:trHeight w:val="251"/>
        </w:trPr>
        <w:tc>
          <w:tcPr>
            <w:tcW w:w="6628" w:type="dxa"/>
            <w:gridSpan w:val="7"/>
          </w:tcPr>
          <w:p w:rsidR="00D45A55" w:rsidRDefault="00D45A55" w:rsidP="005C1253">
            <w:r>
              <w:rPr>
                <w:sz w:val="22"/>
                <w:szCs w:val="22"/>
              </w:rPr>
              <w:t>Укупночасова:</w:t>
            </w:r>
          </w:p>
        </w:tc>
        <w:tc>
          <w:tcPr>
            <w:tcW w:w="1418" w:type="dxa"/>
          </w:tcPr>
          <w:p w:rsidR="00D45A55" w:rsidRPr="00003960" w:rsidRDefault="00791EBE" w:rsidP="005C1253">
            <w:pPr>
              <w:jc w:val="center"/>
            </w:pPr>
            <w:r>
              <w:rPr>
                <w:sz w:val="22"/>
                <w:szCs w:val="22"/>
              </w:rPr>
              <w:t>2+1</w:t>
            </w:r>
          </w:p>
        </w:tc>
        <w:tc>
          <w:tcPr>
            <w:tcW w:w="1422" w:type="dxa"/>
          </w:tcPr>
          <w:p w:rsidR="00D45A55" w:rsidRPr="00003960" w:rsidRDefault="00B27F56" w:rsidP="00003960">
            <w:pPr>
              <w:jc w:val="center"/>
              <w:rPr>
                <w:b/>
                <w:bCs/>
              </w:rPr>
            </w:pPr>
            <w:r>
              <w:rPr>
                <w:b/>
                <w:bCs/>
                <w:sz w:val="22"/>
                <w:szCs w:val="22"/>
              </w:rPr>
              <w:t>284+142</w:t>
            </w:r>
          </w:p>
        </w:tc>
      </w:tr>
      <w:tr w:rsidR="00003960" w:rsidTr="00003960">
        <w:trPr>
          <w:trHeight w:val="359"/>
        </w:trPr>
        <w:tc>
          <w:tcPr>
            <w:tcW w:w="1525" w:type="dxa"/>
          </w:tcPr>
          <w:p w:rsidR="00003960" w:rsidRDefault="00003960" w:rsidP="005C1253">
            <w:pPr>
              <w:rPr>
                <w:lang w:val="sr-Latn-CS"/>
              </w:rPr>
            </w:pPr>
            <w:r>
              <w:rPr>
                <w:sz w:val="22"/>
                <w:szCs w:val="22"/>
              </w:rPr>
              <w:t>Инф. и ра</w:t>
            </w:r>
            <w:r>
              <w:rPr>
                <w:sz w:val="22"/>
                <w:szCs w:val="22"/>
                <w:lang w:val="sr-Latn-CS"/>
              </w:rPr>
              <w:t>ч.</w:t>
            </w:r>
          </w:p>
          <w:p w:rsidR="00B27F56" w:rsidRDefault="00B27F56" w:rsidP="00791EBE">
            <w:pPr>
              <w:rPr>
                <w:b/>
              </w:rPr>
            </w:pPr>
          </w:p>
          <w:p w:rsidR="00003960" w:rsidRPr="00DE3CA2" w:rsidRDefault="00003960" w:rsidP="00791EBE">
            <w:pPr>
              <w:rPr>
                <w:b/>
                <w:lang w:val="sr-Cyrl-CS"/>
              </w:rPr>
            </w:pPr>
          </w:p>
        </w:tc>
        <w:tc>
          <w:tcPr>
            <w:tcW w:w="1276" w:type="dxa"/>
            <w:gridSpan w:val="2"/>
          </w:tcPr>
          <w:p w:rsidR="00B27F56" w:rsidRDefault="00B27F56" w:rsidP="000C5A95">
            <w:pPr>
              <w:jc w:val="center"/>
              <w:rPr>
                <w:lang w:val="sr-Latn-CS"/>
              </w:rPr>
            </w:pPr>
            <w:r>
              <w:rPr>
                <w:sz w:val="22"/>
                <w:szCs w:val="22"/>
                <w:lang w:val="sr-Latn-CS"/>
              </w:rPr>
              <w:t>V</w:t>
            </w:r>
          </w:p>
          <w:p w:rsidR="00B27F56" w:rsidRDefault="00B27F56" w:rsidP="000C5A95">
            <w:pPr>
              <w:jc w:val="center"/>
              <w:rPr>
                <w:lang w:val="sr-Latn-CS"/>
              </w:rPr>
            </w:pPr>
            <w:r>
              <w:rPr>
                <w:sz w:val="22"/>
                <w:szCs w:val="22"/>
                <w:lang w:val="sr-Latn-CS"/>
              </w:rPr>
              <w:t>VI</w:t>
            </w:r>
          </w:p>
          <w:p w:rsidR="00B27F56" w:rsidRDefault="00B27F56" w:rsidP="000C5A95">
            <w:pPr>
              <w:jc w:val="center"/>
              <w:rPr>
                <w:lang w:val="sr-Latn-CS"/>
              </w:rPr>
            </w:pPr>
            <w:r>
              <w:rPr>
                <w:sz w:val="22"/>
                <w:szCs w:val="22"/>
                <w:lang w:val="sr-Latn-CS"/>
              </w:rPr>
              <w:t>VII</w:t>
            </w:r>
          </w:p>
          <w:p w:rsidR="00003960" w:rsidRDefault="00003960" w:rsidP="000C5A95">
            <w:pPr>
              <w:jc w:val="center"/>
              <w:rPr>
                <w:lang w:val="sr-Latn-CS"/>
              </w:rPr>
            </w:pPr>
            <w:r>
              <w:rPr>
                <w:sz w:val="22"/>
                <w:szCs w:val="22"/>
                <w:lang w:val="sr-Latn-CS"/>
              </w:rPr>
              <w:t>VIII</w:t>
            </w:r>
          </w:p>
        </w:tc>
        <w:tc>
          <w:tcPr>
            <w:tcW w:w="1281" w:type="dxa"/>
            <w:gridSpan w:val="2"/>
          </w:tcPr>
          <w:p w:rsidR="00003960" w:rsidRDefault="00003960" w:rsidP="00003960">
            <w:pPr>
              <w:jc w:val="center"/>
              <w:rPr>
                <w:lang w:val="de-DE"/>
              </w:rPr>
            </w:pPr>
            <w:r>
              <w:rPr>
                <w:sz w:val="22"/>
                <w:szCs w:val="22"/>
                <w:lang w:val="sr-Cyrl-CS"/>
              </w:rPr>
              <w:t>1</w:t>
            </w:r>
          </w:p>
          <w:p w:rsidR="00B27F56" w:rsidRDefault="00B27F56" w:rsidP="00003960">
            <w:pPr>
              <w:jc w:val="center"/>
              <w:rPr>
                <w:lang w:val="de-DE"/>
              </w:rPr>
            </w:pPr>
            <w:r>
              <w:rPr>
                <w:sz w:val="22"/>
                <w:szCs w:val="22"/>
                <w:lang w:val="de-DE"/>
              </w:rPr>
              <w:t>1</w:t>
            </w:r>
          </w:p>
          <w:p w:rsidR="00B27F56" w:rsidRDefault="00B27F56" w:rsidP="00003960">
            <w:pPr>
              <w:jc w:val="center"/>
              <w:rPr>
                <w:lang w:val="de-DE"/>
              </w:rPr>
            </w:pPr>
            <w:r>
              <w:rPr>
                <w:sz w:val="22"/>
                <w:szCs w:val="22"/>
                <w:lang w:val="de-DE"/>
              </w:rPr>
              <w:t>1</w:t>
            </w:r>
          </w:p>
          <w:p w:rsidR="00B27F56" w:rsidRPr="00B27F56" w:rsidRDefault="00B27F56" w:rsidP="00003960">
            <w:pPr>
              <w:jc w:val="center"/>
              <w:rPr>
                <w:lang w:val="de-DE"/>
              </w:rPr>
            </w:pPr>
            <w:r>
              <w:rPr>
                <w:sz w:val="22"/>
                <w:szCs w:val="22"/>
                <w:lang w:val="de-DE"/>
              </w:rPr>
              <w:t>1</w:t>
            </w:r>
          </w:p>
        </w:tc>
        <w:tc>
          <w:tcPr>
            <w:tcW w:w="1271" w:type="dxa"/>
          </w:tcPr>
          <w:p w:rsidR="00003960" w:rsidRDefault="00003960" w:rsidP="00003960">
            <w:pPr>
              <w:jc w:val="center"/>
              <w:rPr>
                <w:lang w:val="de-DE"/>
              </w:rPr>
            </w:pPr>
            <w:r>
              <w:rPr>
                <w:sz w:val="22"/>
                <w:szCs w:val="22"/>
                <w:lang w:val="sr-Cyrl-CS"/>
              </w:rPr>
              <w:t>3</w:t>
            </w:r>
            <w:r w:rsidR="00B27F56">
              <w:rPr>
                <w:sz w:val="22"/>
                <w:szCs w:val="22"/>
                <w:lang w:val="de-DE"/>
              </w:rPr>
              <w:t>6</w:t>
            </w:r>
          </w:p>
          <w:p w:rsidR="00B27F56" w:rsidRDefault="00B27F56" w:rsidP="00003960">
            <w:pPr>
              <w:jc w:val="center"/>
              <w:rPr>
                <w:lang w:val="de-DE"/>
              </w:rPr>
            </w:pPr>
            <w:r>
              <w:rPr>
                <w:sz w:val="22"/>
                <w:szCs w:val="22"/>
                <w:lang w:val="de-DE"/>
              </w:rPr>
              <w:t>36</w:t>
            </w:r>
          </w:p>
          <w:p w:rsidR="00B27F56" w:rsidRDefault="00B27F56" w:rsidP="00003960">
            <w:pPr>
              <w:jc w:val="center"/>
              <w:rPr>
                <w:lang w:val="de-DE"/>
              </w:rPr>
            </w:pPr>
            <w:r>
              <w:rPr>
                <w:sz w:val="22"/>
                <w:szCs w:val="22"/>
                <w:lang w:val="de-DE"/>
              </w:rPr>
              <w:t>36</w:t>
            </w:r>
          </w:p>
          <w:p w:rsidR="00B27F56" w:rsidRPr="00B27F56" w:rsidRDefault="00B27F56" w:rsidP="00003960">
            <w:pPr>
              <w:jc w:val="center"/>
              <w:rPr>
                <w:lang w:val="de-DE"/>
              </w:rPr>
            </w:pPr>
            <w:r>
              <w:rPr>
                <w:sz w:val="22"/>
                <w:szCs w:val="22"/>
                <w:lang w:val="de-DE"/>
              </w:rPr>
              <w:t>34</w:t>
            </w:r>
          </w:p>
        </w:tc>
        <w:tc>
          <w:tcPr>
            <w:tcW w:w="1275" w:type="dxa"/>
          </w:tcPr>
          <w:p w:rsidR="00003960" w:rsidRDefault="00003960" w:rsidP="00003960">
            <w:pPr>
              <w:jc w:val="center"/>
              <w:rPr>
                <w:lang w:val="de-DE"/>
              </w:rPr>
            </w:pPr>
            <w:r>
              <w:rPr>
                <w:sz w:val="22"/>
                <w:szCs w:val="22"/>
                <w:lang w:val="sr-Cyrl-CS"/>
              </w:rPr>
              <w:t>1</w:t>
            </w:r>
          </w:p>
          <w:p w:rsidR="00B27F56" w:rsidRDefault="00B27F56" w:rsidP="00003960">
            <w:pPr>
              <w:jc w:val="center"/>
              <w:rPr>
                <w:lang w:val="de-DE"/>
              </w:rPr>
            </w:pPr>
            <w:r>
              <w:rPr>
                <w:sz w:val="22"/>
                <w:szCs w:val="22"/>
                <w:lang w:val="de-DE"/>
              </w:rPr>
              <w:t>1</w:t>
            </w:r>
          </w:p>
          <w:p w:rsidR="00B27F56" w:rsidRDefault="00B27F56" w:rsidP="00003960">
            <w:pPr>
              <w:jc w:val="center"/>
              <w:rPr>
                <w:lang w:val="de-DE"/>
              </w:rPr>
            </w:pPr>
            <w:r>
              <w:rPr>
                <w:sz w:val="22"/>
                <w:szCs w:val="22"/>
                <w:lang w:val="de-DE"/>
              </w:rPr>
              <w:t>1</w:t>
            </w:r>
          </w:p>
          <w:p w:rsidR="00B27F56" w:rsidRPr="00B27F56" w:rsidRDefault="00B27F56" w:rsidP="00003960">
            <w:pPr>
              <w:jc w:val="center"/>
              <w:rPr>
                <w:lang w:val="de-DE"/>
              </w:rPr>
            </w:pPr>
            <w:r>
              <w:rPr>
                <w:sz w:val="22"/>
                <w:szCs w:val="22"/>
                <w:lang w:val="de-DE"/>
              </w:rPr>
              <w:t>1</w:t>
            </w:r>
          </w:p>
        </w:tc>
        <w:tc>
          <w:tcPr>
            <w:tcW w:w="1418" w:type="dxa"/>
          </w:tcPr>
          <w:p w:rsidR="00003960" w:rsidRDefault="00003960" w:rsidP="00003960">
            <w:pPr>
              <w:jc w:val="center"/>
              <w:rPr>
                <w:lang w:val="de-DE"/>
              </w:rPr>
            </w:pPr>
            <w:r>
              <w:rPr>
                <w:sz w:val="22"/>
                <w:szCs w:val="22"/>
                <w:lang w:val="sr-Cyrl-CS"/>
              </w:rPr>
              <w:t>1</w:t>
            </w:r>
          </w:p>
          <w:p w:rsidR="00B27F56" w:rsidRDefault="00B27F56" w:rsidP="00003960">
            <w:pPr>
              <w:jc w:val="center"/>
              <w:rPr>
                <w:lang w:val="de-DE"/>
              </w:rPr>
            </w:pPr>
            <w:r>
              <w:rPr>
                <w:sz w:val="22"/>
                <w:szCs w:val="22"/>
                <w:lang w:val="de-DE"/>
              </w:rPr>
              <w:t>1</w:t>
            </w:r>
          </w:p>
          <w:p w:rsidR="00B27F56" w:rsidRDefault="00B27F56" w:rsidP="00003960">
            <w:pPr>
              <w:jc w:val="center"/>
              <w:rPr>
                <w:lang w:val="de-DE"/>
              </w:rPr>
            </w:pPr>
            <w:r>
              <w:rPr>
                <w:sz w:val="22"/>
                <w:szCs w:val="22"/>
                <w:lang w:val="de-DE"/>
              </w:rPr>
              <w:t>1</w:t>
            </w:r>
          </w:p>
          <w:p w:rsidR="00B27F56" w:rsidRPr="00B27F56" w:rsidRDefault="00B27F56" w:rsidP="00003960">
            <w:pPr>
              <w:jc w:val="center"/>
              <w:rPr>
                <w:lang w:val="de-DE"/>
              </w:rPr>
            </w:pPr>
            <w:r>
              <w:rPr>
                <w:sz w:val="22"/>
                <w:szCs w:val="22"/>
                <w:lang w:val="de-DE"/>
              </w:rPr>
              <w:t>1</w:t>
            </w:r>
          </w:p>
        </w:tc>
        <w:tc>
          <w:tcPr>
            <w:tcW w:w="1422" w:type="dxa"/>
          </w:tcPr>
          <w:p w:rsidR="00003960" w:rsidRDefault="00003960" w:rsidP="00003960">
            <w:pPr>
              <w:jc w:val="center"/>
            </w:pPr>
            <w:r>
              <w:rPr>
                <w:sz w:val="22"/>
                <w:szCs w:val="22"/>
                <w:lang w:val="sr-Cyrl-CS"/>
              </w:rPr>
              <w:t>3</w:t>
            </w:r>
            <w:r w:rsidR="00B27F56">
              <w:rPr>
                <w:sz w:val="22"/>
                <w:szCs w:val="22"/>
              </w:rPr>
              <w:t>6</w:t>
            </w:r>
          </w:p>
          <w:p w:rsidR="00B27F56" w:rsidRDefault="00B27F56" w:rsidP="00003960">
            <w:pPr>
              <w:jc w:val="center"/>
            </w:pPr>
            <w:r>
              <w:rPr>
                <w:sz w:val="22"/>
                <w:szCs w:val="22"/>
              </w:rPr>
              <w:t>36</w:t>
            </w:r>
          </w:p>
          <w:p w:rsidR="00B27F56" w:rsidRDefault="00B27F56" w:rsidP="00003960">
            <w:pPr>
              <w:jc w:val="center"/>
            </w:pPr>
            <w:r>
              <w:rPr>
                <w:sz w:val="22"/>
                <w:szCs w:val="22"/>
              </w:rPr>
              <w:t>36</w:t>
            </w:r>
          </w:p>
          <w:p w:rsidR="00B27F56" w:rsidRPr="005E2E4E" w:rsidRDefault="00B27F56" w:rsidP="00003960">
            <w:pPr>
              <w:jc w:val="center"/>
            </w:pPr>
            <w:r>
              <w:rPr>
                <w:sz w:val="22"/>
                <w:szCs w:val="22"/>
              </w:rPr>
              <w:t>34</w:t>
            </w:r>
          </w:p>
        </w:tc>
      </w:tr>
      <w:tr w:rsidR="00003960" w:rsidTr="00003960">
        <w:trPr>
          <w:trHeight w:val="188"/>
        </w:trPr>
        <w:tc>
          <w:tcPr>
            <w:tcW w:w="6628" w:type="dxa"/>
            <w:gridSpan w:val="7"/>
          </w:tcPr>
          <w:p w:rsidR="00003960" w:rsidRDefault="00003960" w:rsidP="005C1253">
            <w:pPr>
              <w:rPr>
                <w:lang w:val="sr-Latn-CS"/>
              </w:rPr>
            </w:pPr>
            <w:r>
              <w:rPr>
                <w:sz w:val="22"/>
                <w:szCs w:val="22"/>
              </w:rPr>
              <w:t>Укупночасова</w:t>
            </w:r>
            <w:r>
              <w:rPr>
                <w:sz w:val="22"/>
                <w:szCs w:val="22"/>
                <w:lang w:val="sr-Latn-CS"/>
              </w:rPr>
              <w:t>:</w:t>
            </w:r>
          </w:p>
        </w:tc>
        <w:tc>
          <w:tcPr>
            <w:tcW w:w="1418" w:type="dxa"/>
          </w:tcPr>
          <w:p w:rsidR="00003960" w:rsidRDefault="00003960" w:rsidP="005C1253">
            <w:pPr>
              <w:jc w:val="center"/>
              <w:rPr>
                <w:lang w:val="sr-Cyrl-CS"/>
              </w:rPr>
            </w:pPr>
            <w:r>
              <w:rPr>
                <w:sz w:val="22"/>
                <w:szCs w:val="22"/>
                <w:lang w:val="sr-Cyrl-CS"/>
              </w:rPr>
              <w:t>4</w:t>
            </w:r>
          </w:p>
        </w:tc>
        <w:tc>
          <w:tcPr>
            <w:tcW w:w="1422" w:type="dxa"/>
          </w:tcPr>
          <w:p w:rsidR="00003960" w:rsidRPr="000C5A95" w:rsidRDefault="00D046B7" w:rsidP="005C1253">
            <w:pPr>
              <w:jc w:val="center"/>
              <w:rPr>
                <w:b/>
                <w:bCs/>
              </w:rPr>
            </w:pPr>
            <w:r>
              <w:rPr>
                <w:b/>
                <w:bCs/>
              </w:rPr>
              <w:t>142</w:t>
            </w:r>
          </w:p>
        </w:tc>
      </w:tr>
      <w:tr w:rsidR="00003960" w:rsidTr="00003960">
        <w:trPr>
          <w:trHeight w:val="359"/>
        </w:trPr>
        <w:tc>
          <w:tcPr>
            <w:tcW w:w="1525" w:type="dxa"/>
          </w:tcPr>
          <w:p w:rsidR="00003960" w:rsidRDefault="00003960" w:rsidP="005C1253">
            <w:pPr>
              <w:rPr>
                <w:lang w:val="sr-Cyrl-CS"/>
              </w:rPr>
            </w:pPr>
            <w:r>
              <w:rPr>
                <w:sz w:val="22"/>
                <w:szCs w:val="22"/>
              </w:rPr>
              <w:t>Енглескијезик</w:t>
            </w:r>
          </w:p>
          <w:p w:rsidR="00003960" w:rsidRPr="00DE3CA2" w:rsidRDefault="00003960" w:rsidP="005C1253">
            <w:pPr>
              <w:rPr>
                <w:b/>
                <w:lang w:val="sr-Cyrl-CS"/>
              </w:rPr>
            </w:pPr>
          </w:p>
        </w:tc>
        <w:tc>
          <w:tcPr>
            <w:tcW w:w="1276" w:type="dxa"/>
            <w:gridSpan w:val="2"/>
          </w:tcPr>
          <w:p w:rsidR="00003960" w:rsidRDefault="00003960" w:rsidP="005C1253">
            <w:pPr>
              <w:jc w:val="center"/>
            </w:pPr>
            <w:r>
              <w:rPr>
                <w:sz w:val="22"/>
                <w:szCs w:val="22"/>
              </w:rPr>
              <w:t>V</w:t>
            </w:r>
          </w:p>
          <w:p w:rsidR="00003960" w:rsidRDefault="00003960" w:rsidP="005C1253">
            <w:pPr>
              <w:jc w:val="center"/>
            </w:pPr>
            <w:r>
              <w:rPr>
                <w:sz w:val="22"/>
                <w:szCs w:val="22"/>
              </w:rPr>
              <w:t>VI</w:t>
            </w:r>
          </w:p>
          <w:p w:rsidR="00003960" w:rsidRDefault="00003960" w:rsidP="005C1253">
            <w:pPr>
              <w:jc w:val="center"/>
            </w:pPr>
            <w:r>
              <w:rPr>
                <w:sz w:val="22"/>
                <w:szCs w:val="22"/>
              </w:rPr>
              <w:t>VII</w:t>
            </w:r>
          </w:p>
          <w:p w:rsidR="00003960" w:rsidRDefault="00003960" w:rsidP="005C1253">
            <w:pPr>
              <w:jc w:val="center"/>
            </w:pPr>
            <w:r>
              <w:rPr>
                <w:sz w:val="22"/>
                <w:szCs w:val="22"/>
              </w:rPr>
              <w:t>VIII</w:t>
            </w:r>
          </w:p>
        </w:tc>
        <w:tc>
          <w:tcPr>
            <w:tcW w:w="1281" w:type="dxa"/>
            <w:gridSpan w:val="2"/>
          </w:tcPr>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tc>
        <w:tc>
          <w:tcPr>
            <w:tcW w:w="1271" w:type="dxa"/>
          </w:tcPr>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68</w:t>
            </w:r>
          </w:p>
        </w:tc>
        <w:tc>
          <w:tcPr>
            <w:tcW w:w="1275" w:type="dxa"/>
          </w:tcPr>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p w:rsidR="00003960" w:rsidRDefault="00003960" w:rsidP="005C1253">
            <w:pPr>
              <w:jc w:val="center"/>
            </w:pPr>
            <w:r>
              <w:rPr>
                <w:sz w:val="22"/>
                <w:szCs w:val="22"/>
              </w:rPr>
              <w:t>1</w:t>
            </w:r>
          </w:p>
        </w:tc>
        <w:tc>
          <w:tcPr>
            <w:tcW w:w="1418" w:type="dxa"/>
          </w:tcPr>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p w:rsidR="00003960" w:rsidRDefault="00003960" w:rsidP="005C1253">
            <w:pPr>
              <w:jc w:val="center"/>
            </w:pPr>
            <w:r>
              <w:rPr>
                <w:sz w:val="22"/>
                <w:szCs w:val="22"/>
              </w:rPr>
              <w:t>2</w:t>
            </w:r>
          </w:p>
        </w:tc>
        <w:tc>
          <w:tcPr>
            <w:tcW w:w="1422" w:type="dxa"/>
          </w:tcPr>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72</w:t>
            </w:r>
          </w:p>
          <w:p w:rsidR="00003960" w:rsidRDefault="00003960" w:rsidP="005C1253">
            <w:pPr>
              <w:jc w:val="center"/>
            </w:pPr>
            <w:r>
              <w:rPr>
                <w:sz w:val="22"/>
                <w:szCs w:val="22"/>
              </w:rPr>
              <w:t>68</w:t>
            </w:r>
          </w:p>
        </w:tc>
      </w:tr>
      <w:tr w:rsidR="00003960" w:rsidTr="00003960">
        <w:trPr>
          <w:trHeight w:val="188"/>
        </w:trPr>
        <w:tc>
          <w:tcPr>
            <w:tcW w:w="6628" w:type="dxa"/>
            <w:gridSpan w:val="7"/>
          </w:tcPr>
          <w:p w:rsidR="00003960" w:rsidRDefault="00003960" w:rsidP="005C1253">
            <w:r>
              <w:rPr>
                <w:sz w:val="22"/>
                <w:szCs w:val="22"/>
              </w:rPr>
              <w:t>Укупночасова:</w:t>
            </w:r>
          </w:p>
        </w:tc>
        <w:tc>
          <w:tcPr>
            <w:tcW w:w="1418" w:type="dxa"/>
          </w:tcPr>
          <w:p w:rsidR="00003960" w:rsidRDefault="00003960" w:rsidP="005C1253">
            <w:pPr>
              <w:jc w:val="center"/>
            </w:pPr>
            <w:r>
              <w:rPr>
                <w:sz w:val="22"/>
                <w:szCs w:val="22"/>
              </w:rPr>
              <w:t>8</w:t>
            </w:r>
          </w:p>
        </w:tc>
        <w:tc>
          <w:tcPr>
            <w:tcW w:w="1422" w:type="dxa"/>
          </w:tcPr>
          <w:p w:rsidR="00003960" w:rsidRDefault="00003960" w:rsidP="005C1253">
            <w:pPr>
              <w:jc w:val="center"/>
              <w:rPr>
                <w:b/>
                <w:bCs/>
              </w:rPr>
            </w:pPr>
            <w:r>
              <w:rPr>
                <w:b/>
                <w:bCs/>
                <w:sz w:val="22"/>
                <w:szCs w:val="22"/>
              </w:rPr>
              <w:t>284</w:t>
            </w:r>
          </w:p>
        </w:tc>
      </w:tr>
      <w:tr w:rsidR="00722980" w:rsidTr="00003960">
        <w:trPr>
          <w:trHeight w:val="188"/>
        </w:trPr>
        <w:tc>
          <w:tcPr>
            <w:tcW w:w="1525" w:type="dxa"/>
          </w:tcPr>
          <w:p w:rsidR="00722980" w:rsidRPr="006404DD" w:rsidRDefault="00722980" w:rsidP="005C1253">
            <w:r>
              <w:rPr>
                <w:sz w:val="22"/>
                <w:szCs w:val="22"/>
              </w:rPr>
              <w:t>Домаћинство</w:t>
            </w:r>
          </w:p>
        </w:tc>
        <w:tc>
          <w:tcPr>
            <w:tcW w:w="1276" w:type="dxa"/>
            <w:gridSpan w:val="2"/>
          </w:tcPr>
          <w:p w:rsidR="00722980" w:rsidRPr="006404DD" w:rsidRDefault="00722980" w:rsidP="006404DD">
            <w:pPr>
              <w:jc w:val="center"/>
            </w:pPr>
            <w:r>
              <w:rPr>
                <w:sz w:val="22"/>
                <w:szCs w:val="22"/>
              </w:rPr>
              <w:t>V</w:t>
            </w:r>
            <w:r w:rsidR="00273D8A">
              <w:rPr>
                <w:sz w:val="22"/>
                <w:szCs w:val="22"/>
              </w:rPr>
              <w:t>III</w:t>
            </w:r>
          </w:p>
        </w:tc>
        <w:tc>
          <w:tcPr>
            <w:tcW w:w="1254" w:type="dxa"/>
          </w:tcPr>
          <w:p w:rsidR="00722980" w:rsidRPr="00722980" w:rsidRDefault="00722980" w:rsidP="005C1253">
            <w:pPr>
              <w:jc w:val="center"/>
            </w:pPr>
            <w:r>
              <w:t>1</w:t>
            </w:r>
          </w:p>
        </w:tc>
        <w:tc>
          <w:tcPr>
            <w:tcW w:w="1298" w:type="dxa"/>
            <w:gridSpan w:val="2"/>
          </w:tcPr>
          <w:p w:rsidR="00722980" w:rsidRPr="00722980" w:rsidRDefault="00722980" w:rsidP="005C1253">
            <w:pPr>
              <w:jc w:val="center"/>
            </w:pPr>
            <w:r>
              <w:t>3</w:t>
            </w:r>
            <w:r w:rsidR="00063CC0">
              <w:t>4</w:t>
            </w:r>
          </w:p>
        </w:tc>
        <w:tc>
          <w:tcPr>
            <w:tcW w:w="1275" w:type="dxa"/>
          </w:tcPr>
          <w:p w:rsidR="00722980" w:rsidRPr="00722980" w:rsidRDefault="00722980" w:rsidP="005C1253">
            <w:pPr>
              <w:jc w:val="center"/>
            </w:pPr>
            <w:r>
              <w:t>1</w:t>
            </w:r>
          </w:p>
        </w:tc>
        <w:tc>
          <w:tcPr>
            <w:tcW w:w="1418" w:type="dxa"/>
          </w:tcPr>
          <w:p w:rsidR="00722980" w:rsidRPr="00722980" w:rsidRDefault="00722980" w:rsidP="005C1253">
            <w:pPr>
              <w:jc w:val="center"/>
            </w:pPr>
            <w:r>
              <w:t>1</w:t>
            </w:r>
          </w:p>
        </w:tc>
        <w:tc>
          <w:tcPr>
            <w:tcW w:w="1422" w:type="dxa"/>
          </w:tcPr>
          <w:p w:rsidR="00722980" w:rsidRPr="00273D8A" w:rsidRDefault="00722980" w:rsidP="005C1253">
            <w:pPr>
              <w:jc w:val="center"/>
            </w:pPr>
            <w:r>
              <w:t>3</w:t>
            </w:r>
            <w:r w:rsidR="00273D8A">
              <w:t>4</w:t>
            </w:r>
          </w:p>
        </w:tc>
      </w:tr>
      <w:tr w:rsidR="00722980" w:rsidTr="00722980">
        <w:trPr>
          <w:trHeight w:val="188"/>
        </w:trPr>
        <w:tc>
          <w:tcPr>
            <w:tcW w:w="8046" w:type="dxa"/>
            <w:gridSpan w:val="8"/>
          </w:tcPr>
          <w:p w:rsidR="00722980" w:rsidRPr="00722980" w:rsidRDefault="00722980" w:rsidP="00722980">
            <w:r>
              <w:t>Укупночасова</w:t>
            </w:r>
          </w:p>
        </w:tc>
        <w:tc>
          <w:tcPr>
            <w:tcW w:w="1422" w:type="dxa"/>
          </w:tcPr>
          <w:p w:rsidR="00722980" w:rsidRPr="00273D8A" w:rsidRDefault="00722980" w:rsidP="005C1253">
            <w:pPr>
              <w:jc w:val="center"/>
              <w:rPr>
                <w:b/>
              </w:rPr>
            </w:pPr>
            <w:r>
              <w:rPr>
                <w:b/>
              </w:rPr>
              <w:t>3</w:t>
            </w:r>
            <w:r w:rsidR="00273D8A">
              <w:rPr>
                <w:b/>
              </w:rPr>
              <w:t>4</w:t>
            </w:r>
          </w:p>
        </w:tc>
      </w:tr>
      <w:tr w:rsidR="00003960" w:rsidTr="004A58A9">
        <w:trPr>
          <w:trHeight w:val="188"/>
        </w:trPr>
        <w:tc>
          <w:tcPr>
            <w:tcW w:w="1525" w:type="dxa"/>
            <w:shd w:val="clear" w:color="auto" w:fill="FFFFFF" w:themeFill="background1"/>
          </w:tcPr>
          <w:p w:rsidR="00003960" w:rsidRPr="004A58A9" w:rsidRDefault="00003960" w:rsidP="005C1253">
            <w:pPr>
              <w:rPr>
                <w:lang w:val="sr-Cyrl-CS"/>
              </w:rPr>
            </w:pPr>
            <w:r w:rsidRPr="004A58A9">
              <w:rPr>
                <w:sz w:val="22"/>
                <w:szCs w:val="22"/>
              </w:rPr>
              <w:t>Грађансковаспитање</w:t>
            </w:r>
          </w:p>
          <w:p w:rsidR="00003960" w:rsidRPr="00273D8A" w:rsidRDefault="00003960" w:rsidP="005C1253">
            <w:pPr>
              <w:rPr>
                <w:b/>
                <w:highlight w:val="yellow"/>
                <w:lang w:val="sr-Cyrl-CS"/>
              </w:rPr>
            </w:pPr>
          </w:p>
        </w:tc>
        <w:tc>
          <w:tcPr>
            <w:tcW w:w="1276" w:type="dxa"/>
            <w:gridSpan w:val="2"/>
            <w:shd w:val="clear" w:color="auto" w:fill="FFFFFF" w:themeFill="background1"/>
          </w:tcPr>
          <w:p w:rsidR="00063CC0" w:rsidRPr="00063CC0" w:rsidRDefault="00063CC0" w:rsidP="005C1253">
            <w:pPr>
              <w:jc w:val="center"/>
            </w:pPr>
            <w:r>
              <w:rPr>
                <w:sz w:val="22"/>
                <w:szCs w:val="22"/>
              </w:rPr>
              <w:t>V</w:t>
            </w:r>
          </w:p>
          <w:p w:rsidR="00003960" w:rsidRDefault="00003960" w:rsidP="005C1253">
            <w:pPr>
              <w:jc w:val="center"/>
              <w:rPr>
                <w:lang w:val="sr-Latn-CS"/>
              </w:rPr>
            </w:pPr>
            <w:r>
              <w:rPr>
                <w:sz w:val="22"/>
                <w:szCs w:val="22"/>
                <w:lang w:val="sr-Latn-CS"/>
              </w:rPr>
              <w:t>VI</w:t>
            </w:r>
          </w:p>
          <w:p w:rsidR="00003960" w:rsidRDefault="00003960" w:rsidP="005C1253">
            <w:pPr>
              <w:jc w:val="center"/>
              <w:rPr>
                <w:lang w:val="sr-Cyrl-CS"/>
              </w:rPr>
            </w:pPr>
            <w:r>
              <w:rPr>
                <w:sz w:val="22"/>
                <w:szCs w:val="22"/>
                <w:lang w:val="sr-Latn-CS"/>
              </w:rPr>
              <w:t>VII</w:t>
            </w:r>
          </w:p>
          <w:p w:rsidR="00003960" w:rsidRPr="00751296" w:rsidRDefault="00003960" w:rsidP="005C1253">
            <w:pPr>
              <w:jc w:val="center"/>
            </w:pPr>
            <w:r>
              <w:rPr>
                <w:sz w:val="22"/>
                <w:szCs w:val="22"/>
                <w:lang w:val="sr-Cyrl-CS"/>
              </w:rPr>
              <w:t>VIII</w:t>
            </w:r>
          </w:p>
        </w:tc>
        <w:tc>
          <w:tcPr>
            <w:tcW w:w="1254" w:type="dxa"/>
            <w:shd w:val="clear" w:color="auto" w:fill="FFFFFF" w:themeFill="background1"/>
          </w:tcPr>
          <w:p w:rsidR="00003960" w:rsidRPr="00722980" w:rsidRDefault="000C5A95" w:rsidP="005C1253">
            <w:pPr>
              <w:jc w:val="center"/>
            </w:pPr>
            <w:r>
              <w:t>1</w:t>
            </w:r>
          </w:p>
          <w:p w:rsidR="00003960" w:rsidRDefault="00003960" w:rsidP="005C1253">
            <w:pPr>
              <w:jc w:val="center"/>
              <w:rPr>
                <w:lang w:val="sr-Latn-CS"/>
              </w:rPr>
            </w:pPr>
            <w:r>
              <w:rPr>
                <w:sz w:val="22"/>
                <w:szCs w:val="22"/>
                <w:lang w:val="sr-Latn-CS"/>
              </w:rPr>
              <w:t>1</w:t>
            </w:r>
          </w:p>
          <w:p w:rsidR="00003960" w:rsidRDefault="000C5A95" w:rsidP="005C1253">
            <w:pPr>
              <w:jc w:val="center"/>
            </w:pPr>
            <w:r>
              <w:t>1</w:t>
            </w:r>
          </w:p>
          <w:p w:rsidR="00063CC0" w:rsidRPr="00722980" w:rsidRDefault="00063CC0" w:rsidP="005C1253">
            <w:pPr>
              <w:jc w:val="center"/>
            </w:pPr>
            <w:r>
              <w:t>1</w:t>
            </w:r>
          </w:p>
        </w:tc>
        <w:tc>
          <w:tcPr>
            <w:tcW w:w="1298" w:type="dxa"/>
            <w:gridSpan w:val="2"/>
            <w:shd w:val="clear" w:color="auto" w:fill="FFFFFF" w:themeFill="background1"/>
          </w:tcPr>
          <w:p w:rsidR="00003960" w:rsidRPr="00722980" w:rsidRDefault="000C5A95" w:rsidP="005C1253">
            <w:pPr>
              <w:jc w:val="center"/>
            </w:pPr>
            <w:r>
              <w:t>36</w:t>
            </w:r>
          </w:p>
          <w:p w:rsidR="00003960" w:rsidRDefault="00003960" w:rsidP="005C1253">
            <w:pPr>
              <w:jc w:val="center"/>
              <w:rPr>
                <w:lang w:val="sr-Latn-CS"/>
              </w:rPr>
            </w:pPr>
            <w:r>
              <w:rPr>
                <w:sz w:val="22"/>
                <w:szCs w:val="22"/>
                <w:lang w:val="sr-Latn-CS"/>
              </w:rPr>
              <w:t>36</w:t>
            </w:r>
          </w:p>
          <w:p w:rsidR="00003960" w:rsidRDefault="000C5A95" w:rsidP="005C1253">
            <w:pPr>
              <w:jc w:val="center"/>
            </w:pPr>
            <w:r>
              <w:t>3</w:t>
            </w:r>
            <w:r w:rsidR="00063CC0">
              <w:t>6</w:t>
            </w:r>
          </w:p>
          <w:p w:rsidR="00063CC0" w:rsidRPr="00722980" w:rsidRDefault="00063CC0" w:rsidP="005C1253">
            <w:pPr>
              <w:jc w:val="center"/>
            </w:pPr>
            <w:r>
              <w:t>34</w:t>
            </w:r>
          </w:p>
        </w:tc>
        <w:tc>
          <w:tcPr>
            <w:tcW w:w="1275" w:type="dxa"/>
            <w:shd w:val="clear" w:color="auto" w:fill="FFFFFF" w:themeFill="background1"/>
          </w:tcPr>
          <w:p w:rsidR="00003960" w:rsidRPr="00722980" w:rsidRDefault="000C5A95" w:rsidP="005C1253">
            <w:pPr>
              <w:jc w:val="center"/>
            </w:pPr>
            <w:r>
              <w:t>1</w:t>
            </w:r>
          </w:p>
          <w:p w:rsidR="00003960" w:rsidRDefault="00003960" w:rsidP="005C1253">
            <w:pPr>
              <w:jc w:val="center"/>
              <w:rPr>
                <w:lang w:val="sr-Latn-CS"/>
              </w:rPr>
            </w:pPr>
            <w:r>
              <w:rPr>
                <w:sz w:val="22"/>
                <w:szCs w:val="22"/>
                <w:lang w:val="sr-Latn-CS"/>
              </w:rPr>
              <w:t>1</w:t>
            </w:r>
          </w:p>
          <w:p w:rsidR="00003960" w:rsidRDefault="000C5A95" w:rsidP="005C1253">
            <w:pPr>
              <w:jc w:val="center"/>
            </w:pPr>
            <w:r>
              <w:t>1</w:t>
            </w:r>
          </w:p>
          <w:p w:rsidR="00063CC0" w:rsidRPr="00722980" w:rsidRDefault="00063CC0" w:rsidP="005C1253">
            <w:pPr>
              <w:jc w:val="center"/>
            </w:pPr>
            <w:r>
              <w:t>1</w:t>
            </w:r>
          </w:p>
        </w:tc>
        <w:tc>
          <w:tcPr>
            <w:tcW w:w="1418" w:type="dxa"/>
          </w:tcPr>
          <w:p w:rsidR="00003960" w:rsidRPr="00722980" w:rsidRDefault="000C5A95" w:rsidP="005C1253">
            <w:pPr>
              <w:jc w:val="center"/>
            </w:pPr>
            <w:r>
              <w:t>1</w:t>
            </w:r>
          </w:p>
          <w:p w:rsidR="00003960" w:rsidRDefault="00003960" w:rsidP="005C1253">
            <w:pPr>
              <w:jc w:val="center"/>
            </w:pPr>
            <w:r>
              <w:rPr>
                <w:sz w:val="22"/>
                <w:szCs w:val="22"/>
              </w:rPr>
              <w:t>1</w:t>
            </w:r>
          </w:p>
          <w:p w:rsidR="00003960" w:rsidRDefault="000C5A95" w:rsidP="005C1253">
            <w:pPr>
              <w:jc w:val="center"/>
            </w:pPr>
            <w:r>
              <w:t>1</w:t>
            </w:r>
          </w:p>
          <w:p w:rsidR="00063CC0" w:rsidRPr="00722980" w:rsidRDefault="00063CC0" w:rsidP="005C1253">
            <w:pPr>
              <w:jc w:val="center"/>
            </w:pPr>
            <w:r>
              <w:t>1</w:t>
            </w:r>
          </w:p>
        </w:tc>
        <w:tc>
          <w:tcPr>
            <w:tcW w:w="1422" w:type="dxa"/>
          </w:tcPr>
          <w:p w:rsidR="00003960" w:rsidRPr="00722980" w:rsidRDefault="000C5A95" w:rsidP="005C1253">
            <w:pPr>
              <w:jc w:val="center"/>
            </w:pPr>
            <w:r>
              <w:t>36</w:t>
            </w:r>
          </w:p>
          <w:p w:rsidR="00003960" w:rsidRDefault="00003960" w:rsidP="005C1253">
            <w:pPr>
              <w:jc w:val="center"/>
            </w:pPr>
            <w:r>
              <w:rPr>
                <w:sz w:val="22"/>
                <w:szCs w:val="22"/>
              </w:rPr>
              <w:t>36</w:t>
            </w:r>
          </w:p>
          <w:p w:rsidR="00003960" w:rsidRDefault="000C5A95" w:rsidP="005C1253">
            <w:pPr>
              <w:jc w:val="center"/>
            </w:pPr>
            <w:r>
              <w:t>3</w:t>
            </w:r>
            <w:r w:rsidR="00063CC0">
              <w:t>6</w:t>
            </w:r>
          </w:p>
          <w:p w:rsidR="00063CC0" w:rsidRPr="00722980" w:rsidRDefault="00063CC0" w:rsidP="005C1253">
            <w:pPr>
              <w:jc w:val="center"/>
            </w:pPr>
            <w:r>
              <w:t>34</w:t>
            </w:r>
          </w:p>
        </w:tc>
      </w:tr>
      <w:tr w:rsidR="00003960" w:rsidTr="004A58A9">
        <w:trPr>
          <w:trHeight w:val="188"/>
        </w:trPr>
        <w:tc>
          <w:tcPr>
            <w:tcW w:w="6628" w:type="dxa"/>
            <w:gridSpan w:val="7"/>
            <w:shd w:val="clear" w:color="auto" w:fill="FFFFFF" w:themeFill="background1"/>
          </w:tcPr>
          <w:p w:rsidR="00003960" w:rsidRPr="004A58A9" w:rsidRDefault="00003960" w:rsidP="005C1253">
            <w:r w:rsidRPr="004A58A9">
              <w:rPr>
                <w:sz w:val="22"/>
                <w:szCs w:val="22"/>
              </w:rPr>
              <w:t>Укупночасова:</w:t>
            </w:r>
          </w:p>
        </w:tc>
        <w:tc>
          <w:tcPr>
            <w:tcW w:w="1418" w:type="dxa"/>
          </w:tcPr>
          <w:p w:rsidR="00003960" w:rsidRPr="00DE3C82" w:rsidRDefault="00003960" w:rsidP="005C1253">
            <w:pPr>
              <w:jc w:val="center"/>
            </w:pPr>
            <w:r>
              <w:t>4</w:t>
            </w:r>
          </w:p>
        </w:tc>
        <w:tc>
          <w:tcPr>
            <w:tcW w:w="1422" w:type="dxa"/>
          </w:tcPr>
          <w:p w:rsidR="00003960" w:rsidRPr="00722980" w:rsidRDefault="000C5A95" w:rsidP="005C1253">
            <w:pPr>
              <w:jc w:val="center"/>
              <w:rPr>
                <w:b/>
                <w:bCs/>
              </w:rPr>
            </w:pPr>
            <w:r>
              <w:rPr>
                <w:b/>
                <w:bCs/>
              </w:rPr>
              <w:t>1</w:t>
            </w:r>
            <w:r w:rsidR="00063CC0">
              <w:rPr>
                <w:b/>
                <w:bCs/>
              </w:rPr>
              <w:t>42</w:t>
            </w:r>
          </w:p>
        </w:tc>
      </w:tr>
      <w:tr w:rsidR="00003960" w:rsidTr="00003960">
        <w:trPr>
          <w:trHeight w:val="188"/>
        </w:trPr>
        <w:tc>
          <w:tcPr>
            <w:tcW w:w="1525" w:type="dxa"/>
          </w:tcPr>
          <w:p w:rsidR="00003960" w:rsidRPr="00273D8A" w:rsidRDefault="00003960" w:rsidP="005C1253">
            <w:pPr>
              <w:rPr>
                <w:lang w:val="sr-Cyrl-CS"/>
              </w:rPr>
            </w:pPr>
            <w:r w:rsidRPr="00273D8A">
              <w:rPr>
                <w:sz w:val="22"/>
                <w:szCs w:val="22"/>
              </w:rPr>
              <w:t>Версканастав</w:t>
            </w:r>
            <w:r w:rsidRPr="00273D8A">
              <w:rPr>
                <w:sz w:val="22"/>
                <w:szCs w:val="22"/>
              </w:rPr>
              <w:lastRenderedPageBreak/>
              <w:t>а</w:t>
            </w:r>
          </w:p>
          <w:p w:rsidR="00003960" w:rsidRPr="00273D8A" w:rsidRDefault="00003960" w:rsidP="005C1253">
            <w:pPr>
              <w:rPr>
                <w:b/>
              </w:rPr>
            </w:pPr>
          </w:p>
          <w:p w:rsidR="00273D8A" w:rsidRPr="00273D8A" w:rsidRDefault="00273D8A" w:rsidP="005C1253">
            <w:pPr>
              <w:rPr>
                <w:b/>
              </w:rPr>
            </w:pPr>
          </w:p>
        </w:tc>
        <w:tc>
          <w:tcPr>
            <w:tcW w:w="1276" w:type="dxa"/>
            <w:gridSpan w:val="2"/>
          </w:tcPr>
          <w:p w:rsidR="00003960" w:rsidRDefault="00003960" w:rsidP="005C1253">
            <w:pPr>
              <w:jc w:val="center"/>
            </w:pPr>
            <w:r>
              <w:rPr>
                <w:sz w:val="22"/>
                <w:szCs w:val="22"/>
              </w:rPr>
              <w:lastRenderedPageBreak/>
              <w:t>V</w:t>
            </w:r>
          </w:p>
          <w:p w:rsidR="00003960" w:rsidRDefault="00273D8A" w:rsidP="005C1253">
            <w:pPr>
              <w:jc w:val="center"/>
            </w:pPr>
            <w:r>
              <w:lastRenderedPageBreak/>
              <w:t>VI</w:t>
            </w:r>
          </w:p>
          <w:p w:rsidR="00273D8A" w:rsidRDefault="00273D8A" w:rsidP="005C1253">
            <w:pPr>
              <w:jc w:val="center"/>
            </w:pPr>
            <w:r>
              <w:t>VII</w:t>
            </w:r>
          </w:p>
          <w:p w:rsidR="00273D8A" w:rsidRDefault="00273D8A" w:rsidP="005C1253">
            <w:pPr>
              <w:jc w:val="center"/>
            </w:pPr>
            <w:r>
              <w:t>VIII</w:t>
            </w:r>
          </w:p>
        </w:tc>
        <w:tc>
          <w:tcPr>
            <w:tcW w:w="1254" w:type="dxa"/>
          </w:tcPr>
          <w:p w:rsidR="00003960" w:rsidRDefault="00003960" w:rsidP="005C1253">
            <w:pPr>
              <w:jc w:val="center"/>
            </w:pPr>
            <w:r>
              <w:rPr>
                <w:sz w:val="22"/>
                <w:szCs w:val="22"/>
              </w:rPr>
              <w:lastRenderedPageBreak/>
              <w:t>1</w:t>
            </w:r>
          </w:p>
          <w:p w:rsidR="00003960" w:rsidRDefault="00273D8A" w:rsidP="005C1253">
            <w:pPr>
              <w:jc w:val="center"/>
            </w:pPr>
            <w:r>
              <w:lastRenderedPageBreak/>
              <w:t>1</w:t>
            </w:r>
          </w:p>
          <w:p w:rsidR="00273D8A" w:rsidRDefault="00273D8A" w:rsidP="005C1253">
            <w:pPr>
              <w:jc w:val="center"/>
            </w:pPr>
            <w:r>
              <w:t>1</w:t>
            </w:r>
          </w:p>
          <w:p w:rsidR="00273D8A" w:rsidRPr="00273D8A" w:rsidRDefault="00273D8A" w:rsidP="005C1253">
            <w:pPr>
              <w:jc w:val="center"/>
            </w:pPr>
            <w:r>
              <w:t>1</w:t>
            </w:r>
          </w:p>
        </w:tc>
        <w:tc>
          <w:tcPr>
            <w:tcW w:w="1298" w:type="dxa"/>
            <w:gridSpan w:val="2"/>
          </w:tcPr>
          <w:p w:rsidR="00003960" w:rsidRDefault="00003960" w:rsidP="005C1253">
            <w:pPr>
              <w:jc w:val="center"/>
            </w:pPr>
            <w:r>
              <w:rPr>
                <w:sz w:val="22"/>
                <w:szCs w:val="22"/>
              </w:rPr>
              <w:lastRenderedPageBreak/>
              <w:t>36</w:t>
            </w:r>
          </w:p>
          <w:p w:rsidR="00273D8A" w:rsidRDefault="00273D8A" w:rsidP="005C1253">
            <w:pPr>
              <w:jc w:val="center"/>
            </w:pPr>
            <w:r>
              <w:rPr>
                <w:sz w:val="22"/>
                <w:szCs w:val="22"/>
              </w:rPr>
              <w:lastRenderedPageBreak/>
              <w:t>36</w:t>
            </w:r>
          </w:p>
          <w:p w:rsidR="00273D8A" w:rsidRDefault="00273D8A" w:rsidP="005C1253">
            <w:pPr>
              <w:jc w:val="center"/>
            </w:pPr>
            <w:r>
              <w:rPr>
                <w:sz w:val="22"/>
                <w:szCs w:val="22"/>
              </w:rPr>
              <w:t>36</w:t>
            </w:r>
          </w:p>
          <w:p w:rsidR="00003960" w:rsidRPr="006404DD" w:rsidRDefault="00273D8A" w:rsidP="006404DD">
            <w:pPr>
              <w:jc w:val="center"/>
            </w:pPr>
            <w:r>
              <w:rPr>
                <w:sz w:val="22"/>
                <w:szCs w:val="22"/>
              </w:rPr>
              <w:t>34</w:t>
            </w:r>
          </w:p>
        </w:tc>
        <w:tc>
          <w:tcPr>
            <w:tcW w:w="1275" w:type="dxa"/>
          </w:tcPr>
          <w:p w:rsidR="00003960" w:rsidRDefault="00003960" w:rsidP="005C1253">
            <w:pPr>
              <w:jc w:val="center"/>
            </w:pPr>
            <w:r>
              <w:rPr>
                <w:sz w:val="22"/>
                <w:szCs w:val="22"/>
              </w:rPr>
              <w:lastRenderedPageBreak/>
              <w:t>1</w:t>
            </w:r>
          </w:p>
          <w:p w:rsidR="00003960" w:rsidRDefault="00273D8A" w:rsidP="005C1253">
            <w:pPr>
              <w:jc w:val="center"/>
            </w:pPr>
            <w:r>
              <w:lastRenderedPageBreak/>
              <w:t>1</w:t>
            </w:r>
          </w:p>
          <w:p w:rsidR="00273D8A" w:rsidRDefault="00273D8A" w:rsidP="005C1253">
            <w:pPr>
              <w:jc w:val="center"/>
            </w:pPr>
            <w:r>
              <w:t>1</w:t>
            </w:r>
          </w:p>
          <w:p w:rsidR="00273D8A" w:rsidRPr="00273D8A" w:rsidRDefault="00273D8A" w:rsidP="005C1253">
            <w:pPr>
              <w:jc w:val="center"/>
            </w:pPr>
            <w:r>
              <w:t>1</w:t>
            </w:r>
          </w:p>
        </w:tc>
        <w:tc>
          <w:tcPr>
            <w:tcW w:w="1418" w:type="dxa"/>
          </w:tcPr>
          <w:p w:rsidR="00003960" w:rsidRDefault="00003960" w:rsidP="005C1253">
            <w:pPr>
              <w:jc w:val="center"/>
            </w:pPr>
            <w:r>
              <w:rPr>
                <w:sz w:val="22"/>
                <w:szCs w:val="22"/>
              </w:rPr>
              <w:lastRenderedPageBreak/>
              <w:t>1</w:t>
            </w:r>
          </w:p>
          <w:p w:rsidR="00003960" w:rsidRDefault="00273D8A" w:rsidP="005C1253">
            <w:pPr>
              <w:jc w:val="center"/>
            </w:pPr>
            <w:r>
              <w:lastRenderedPageBreak/>
              <w:t>1</w:t>
            </w:r>
          </w:p>
          <w:p w:rsidR="00273D8A" w:rsidRDefault="00273D8A" w:rsidP="005C1253">
            <w:pPr>
              <w:jc w:val="center"/>
            </w:pPr>
            <w:r>
              <w:t>1</w:t>
            </w:r>
          </w:p>
          <w:p w:rsidR="00273D8A" w:rsidRPr="00273D8A" w:rsidRDefault="00273D8A" w:rsidP="005C1253">
            <w:pPr>
              <w:jc w:val="center"/>
            </w:pPr>
            <w:r>
              <w:t>1</w:t>
            </w:r>
          </w:p>
        </w:tc>
        <w:tc>
          <w:tcPr>
            <w:tcW w:w="1422" w:type="dxa"/>
          </w:tcPr>
          <w:p w:rsidR="00003960" w:rsidRDefault="00003960" w:rsidP="005C1253">
            <w:pPr>
              <w:jc w:val="center"/>
            </w:pPr>
            <w:r>
              <w:rPr>
                <w:sz w:val="22"/>
                <w:szCs w:val="22"/>
              </w:rPr>
              <w:lastRenderedPageBreak/>
              <w:t>36</w:t>
            </w:r>
          </w:p>
          <w:p w:rsidR="00003960" w:rsidRDefault="00273D8A" w:rsidP="00273D8A">
            <w:pPr>
              <w:jc w:val="center"/>
              <w:rPr>
                <w:lang w:val="sr-Cyrl-CS"/>
              </w:rPr>
            </w:pPr>
            <w:r>
              <w:rPr>
                <w:sz w:val="22"/>
                <w:szCs w:val="22"/>
                <w:lang w:val="sr-Cyrl-CS"/>
              </w:rPr>
              <w:lastRenderedPageBreak/>
              <w:t>36</w:t>
            </w:r>
          </w:p>
          <w:p w:rsidR="00273D8A" w:rsidRDefault="00273D8A" w:rsidP="00273D8A">
            <w:pPr>
              <w:jc w:val="center"/>
              <w:rPr>
                <w:lang w:val="sr-Cyrl-CS"/>
              </w:rPr>
            </w:pPr>
            <w:r>
              <w:rPr>
                <w:sz w:val="22"/>
                <w:szCs w:val="22"/>
                <w:lang w:val="sr-Cyrl-CS"/>
              </w:rPr>
              <w:t>36</w:t>
            </w:r>
          </w:p>
          <w:p w:rsidR="00273D8A" w:rsidRPr="00F56B6E" w:rsidRDefault="00273D8A" w:rsidP="00273D8A">
            <w:pPr>
              <w:jc w:val="center"/>
              <w:rPr>
                <w:lang w:val="sr-Cyrl-CS"/>
              </w:rPr>
            </w:pPr>
            <w:r>
              <w:rPr>
                <w:sz w:val="22"/>
                <w:szCs w:val="22"/>
                <w:lang w:val="sr-Cyrl-CS"/>
              </w:rPr>
              <w:t>34</w:t>
            </w:r>
          </w:p>
        </w:tc>
      </w:tr>
      <w:tr w:rsidR="00003960" w:rsidTr="00003960">
        <w:trPr>
          <w:trHeight w:val="188"/>
        </w:trPr>
        <w:tc>
          <w:tcPr>
            <w:tcW w:w="6628" w:type="dxa"/>
            <w:gridSpan w:val="7"/>
          </w:tcPr>
          <w:p w:rsidR="00003960" w:rsidRDefault="00003960" w:rsidP="005C1253">
            <w:r>
              <w:rPr>
                <w:sz w:val="22"/>
                <w:szCs w:val="22"/>
              </w:rPr>
              <w:lastRenderedPageBreak/>
              <w:t>Укупночасова:</w:t>
            </w:r>
          </w:p>
        </w:tc>
        <w:tc>
          <w:tcPr>
            <w:tcW w:w="1418" w:type="dxa"/>
          </w:tcPr>
          <w:p w:rsidR="00003960" w:rsidRDefault="00003960" w:rsidP="005C1253">
            <w:pPr>
              <w:jc w:val="center"/>
            </w:pPr>
          </w:p>
        </w:tc>
        <w:tc>
          <w:tcPr>
            <w:tcW w:w="1422" w:type="dxa"/>
          </w:tcPr>
          <w:p w:rsidR="00003960" w:rsidRPr="00273D8A" w:rsidRDefault="00273D8A" w:rsidP="005C1253">
            <w:pPr>
              <w:jc w:val="center"/>
              <w:rPr>
                <w:b/>
                <w:bCs/>
              </w:rPr>
            </w:pPr>
            <w:r>
              <w:rPr>
                <w:b/>
                <w:bCs/>
                <w:sz w:val="22"/>
                <w:szCs w:val="22"/>
              </w:rPr>
              <w:t>142</w:t>
            </w:r>
          </w:p>
        </w:tc>
      </w:tr>
      <w:tr w:rsidR="00003960" w:rsidTr="00003960">
        <w:trPr>
          <w:cantSplit/>
          <w:trHeight w:val="189"/>
        </w:trPr>
        <w:tc>
          <w:tcPr>
            <w:tcW w:w="8046" w:type="dxa"/>
            <w:gridSpan w:val="8"/>
            <w:shd w:val="clear" w:color="auto" w:fill="A6A6A6"/>
          </w:tcPr>
          <w:p w:rsidR="00003960" w:rsidRDefault="00003960" w:rsidP="00726A26">
            <w:pPr>
              <w:jc w:val="center"/>
              <w:rPr>
                <w:sz w:val="20"/>
                <w:szCs w:val="20"/>
                <w:lang w:val="sr-Cyrl-CS"/>
              </w:rPr>
            </w:pPr>
            <w:r>
              <w:rPr>
                <w:b/>
                <w:bCs/>
                <w:sz w:val="20"/>
                <w:szCs w:val="20"/>
              </w:rPr>
              <w:t>УКУПАН ГОДИШЊИ ФОНД ЧАСОВА</w:t>
            </w:r>
            <w:r>
              <w:rPr>
                <w:b/>
                <w:bCs/>
                <w:sz w:val="20"/>
                <w:szCs w:val="20"/>
                <w:lang w:val="sr-Cyrl-CS"/>
              </w:rPr>
              <w:t xml:space="preserve"> ВИШИХ РАЗРЕДА</w:t>
            </w:r>
          </w:p>
        </w:tc>
        <w:tc>
          <w:tcPr>
            <w:tcW w:w="1422" w:type="dxa"/>
            <w:shd w:val="clear" w:color="auto" w:fill="A6A6A6"/>
          </w:tcPr>
          <w:p w:rsidR="00003960" w:rsidRPr="00722980" w:rsidRDefault="00EF7518" w:rsidP="00726A26">
            <w:pPr>
              <w:jc w:val="center"/>
              <w:rPr>
                <w:b/>
                <w:bCs/>
                <w:sz w:val="20"/>
                <w:szCs w:val="20"/>
              </w:rPr>
            </w:pPr>
            <w:r>
              <w:rPr>
                <w:b/>
                <w:bCs/>
                <w:sz w:val="20"/>
                <w:szCs w:val="20"/>
              </w:rPr>
              <w:t>4</w:t>
            </w:r>
            <w:r w:rsidR="00063CC0">
              <w:rPr>
                <w:b/>
                <w:bCs/>
                <w:sz w:val="20"/>
                <w:szCs w:val="20"/>
              </w:rPr>
              <w:t>256+142</w:t>
            </w:r>
          </w:p>
        </w:tc>
      </w:tr>
    </w:tbl>
    <w:p w:rsidR="00F26DD1" w:rsidRPr="007863CA" w:rsidRDefault="00F26DD1" w:rsidP="00564131">
      <w:pPr>
        <w:tabs>
          <w:tab w:val="left" w:pos="-2410"/>
          <w:tab w:val="left" w:pos="-2268"/>
          <w:tab w:val="left" w:pos="-2127"/>
          <w:tab w:val="center" w:pos="-1985"/>
        </w:tabs>
        <w:ind w:left="572" w:right="51"/>
        <w:jc w:val="center"/>
        <w:outlineLvl w:val="2"/>
        <w:rPr>
          <w:b/>
          <w:color w:val="000000"/>
        </w:rPr>
      </w:pPr>
    </w:p>
    <w:p w:rsidR="009A4178" w:rsidRPr="006404DD" w:rsidRDefault="009A4178" w:rsidP="006404DD">
      <w:pPr>
        <w:pStyle w:val="Heading3"/>
        <w:rPr>
          <w:rFonts w:ascii="Times New Roman" w:hAnsi="Times New Roman" w:cs="Times New Roman"/>
          <w:lang w:val="sr-Cyrl-CS"/>
        </w:rPr>
      </w:pPr>
      <w:bookmarkStart w:id="303" w:name="_Toc523388501"/>
      <w:bookmarkStart w:id="304" w:name="_Toc523388644"/>
      <w:bookmarkStart w:id="305" w:name="_Toc90289124"/>
      <w:r w:rsidRPr="009E1F4D">
        <w:rPr>
          <w:rFonts w:ascii="Times New Roman" w:hAnsi="Times New Roman" w:cs="Times New Roman"/>
          <w:lang w:val="sr-Cyrl-CS"/>
        </w:rPr>
        <w:t>НАСТАВНИ ПЛАН ИЗБОРНИХ ПРЕДМЕТА</w:t>
      </w:r>
      <w:bookmarkEnd w:id="303"/>
      <w:bookmarkEnd w:id="304"/>
      <w:bookmarkEnd w:id="305"/>
    </w:p>
    <w:p w:rsidR="00564131" w:rsidRDefault="00564131" w:rsidP="000B0DFA">
      <w:pPr>
        <w:numPr>
          <w:ilvl w:val="0"/>
          <w:numId w:val="10"/>
        </w:numPr>
        <w:tabs>
          <w:tab w:val="left" w:pos="-2410"/>
          <w:tab w:val="left" w:pos="-2268"/>
          <w:tab w:val="left" w:pos="-2127"/>
          <w:tab w:val="center" w:pos="-1985"/>
        </w:tabs>
        <w:ind w:right="51"/>
        <w:jc w:val="both"/>
        <w:rPr>
          <w:lang w:val="ru-RU"/>
        </w:rPr>
      </w:pPr>
      <w:r>
        <w:rPr>
          <w:lang w:val="sr-Cyrl-CS"/>
        </w:rPr>
        <w:t>Н</w:t>
      </w:r>
      <w:r>
        <w:rPr>
          <w:lang w:val="ru-RU"/>
        </w:rPr>
        <w:t>емачки језик, као обавезни изборни предмет, остварује се у петом, шестом, седмом и осмом разреду, по два часа недељно, односно 72 часа годишње</w:t>
      </w:r>
      <w:r>
        <w:rPr>
          <w:lang w:val="sr-Cyrl-CS"/>
        </w:rPr>
        <w:t xml:space="preserve">, што је укупно 284 часова годишње. </w:t>
      </w:r>
    </w:p>
    <w:p w:rsidR="000C5A95" w:rsidRPr="000C5A95" w:rsidRDefault="00564131" w:rsidP="000B0DFA">
      <w:pPr>
        <w:numPr>
          <w:ilvl w:val="0"/>
          <w:numId w:val="10"/>
        </w:numPr>
        <w:tabs>
          <w:tab w:val="left" w:pos="-2410"/>
          <w:tab w:val="left" w:pos="-2268"/>
          <w:tab w:val="left" w:pos="-2127"/>
          <w:tab w:val="center" w:pos="-1985"/>
        </w:tabs>
        <w:ind w:right="51"/>
        <w:jc w:val="both"/>
        <w:rPr>
          <w:lang w:val="sr-Cyrl-CS"/>
        </w:rPr>
      </w:pPr>
      <w:r w:rsidRPr="000C5A95">
        <w:rPr>
          <w:lang w:val="ru-RU"/>
        </w:rPr>
        <w:t xml:space="preserve">Грађанско васпитање остварује се у </w:t>
      </w:r>
      <w:r w:rsidR="00063CC0" w:rsidRPr="00BD77D7">
        <w:rPr>
          <w:lang w:val="ru-RU"/>
        </w:rPr>
        <w:t xml:space="preserve">петом, </w:t>
      </w:r>
      <w:r w:rsidRPr="000C5A95">
        <w:rPr>
          <w:lang w:val="ru-RU"/>
        </w:rPr>
        <w:t>шестом, седмом и</w:t>
      </w:r>
      <w:r w:rsidRPr="000C5A95">
        <w:rPr>
          <w:lang w:val="sr-Cyrl-CS"/>
        </w:rPr>
        <w:t xml:space="preserve"> осмом</w:t>
      </w:r>
      <w:r w:rsidRPr="000C5A95">
        <w:rPr>
          <w:lang w:val="ru-RU"/>
        </w:rPr>
        <w:t xml:space="preserve"> резреду са по 36 часова годишње (</w:t>
      </w:r>
      <w:r w:rsidR="000C5A95">
        <w:rPr>
          <w:lang w:val="ru-RU"/>
        </w:rPr>
        <w:t>34 у осмом).</w:t>
      </w:r>
    </w:p>
    <w:p w:rsidR="000C5A95" w:rsidRPr="000C5A95" w:rsidRDefault="00564131" w:rsidP="000B0DFA">
      <w:pPr>
        <w:numPr>
          <w:ilvl w:val="0"/>
          <w:numId w:val="10"/>
        </w:numPr>
        <w:tabs>
          <w:tab w:val="left" w:pos="-2410"/>
          <w:tab w:val="left" w:pos="-2268"/>
          <w:tab w:val="left" w:pos="-2127"/>
          <w:tab w:val="center" w:pos="-1985"/>
        </w:tabs>
        <w:ind w:right="51"/>
        <w:jc w:val="both"/>
        <w:rPr>
          <w:lang w:val="sr-Cyrl-CS"/>
        </w:rPr>
      </w:pPr>
      <w:r w:rsidRPr="000C5A95">
        <w:rPr>
          <w:lang w:val="ru-RU"/>
        </w:rPr>
        <w:t xml:space="preserve">Верска настава </w:t>
      </w:r>
      <w:r w:rsidR="000C5A95" w:rsidRPr="000C5A95">
        <w:rPr>
          <w:lang w:val="ru-RU"/>
        </w:rPr>
        <w:t>се остварује у петом</w:t>
      </w:r>
      <w:r w:rsidR="00063CC0">
        <w:rPr>
          <w:lang w:val="ru-RU"/>
        </w:rPr>
        <w:t>, шестом, седмом и осмом</w:t>
      </w:r>
      <w:r w:rsidR="00E62E04">
        <w:rPr>
          <w:lang w:val="ru-RU"/>
        </w:rPr>
        <w:t>разреду са</w:t>
      </w:r>
      <w:r w:rsidR="000C5A95" w:rsidRPr="000C5A95">
        <w:rPr>
          <w:lang w:val="ru-RU"/>
        </w:rPr>
        <w:t xml:space="preserve"> 36 часова годишње</w:t>
      </w:r>
      <w:r w:rsidR="00E62E04">
        <w:rPr>
          <w:lang w:val="ru-RU"/>
        </w:rPr>
        <w:t xml:space="preserve"> (34 у осмом)</w:t>
      </w:r>
      <w:r w:rsidR="000C5A95" w:rsidRPr="000C5A95">
        <w:rPr>
          <w:lang w:val="ru-RU"/>
        </w:rPr>
        <w:t>.</w:t>
      </w:r>
    </w:p>
    <w:p w:rsidR="00564131" w:rsidRPr="000C5A95" w:rsidRDefault="000C5A95" w:rsidP="00DB6924">
      <w:pPr>
        <w:numPr>
          <w:ilvl w:val="0"/>
          <w:numId w:val="10"/>
        </w:numPr>
        <w:tabs>
          <w:tab w:val="left" w:pos="-2410"/>
          <w:tab w:val="left" w:pos="-2268"/>
          <w:tab w:val="left" w:pos="-2127"/>
          <w:tab w:val="center" w:pos="-1985"/>
        </w:tabs>
        <w:ind w:right="51"/>
        <w:jc w:val="both"/>
        <w:rPr>
          <w:lang w:val="sr-Cyrl-CS"/>
        </w:rPr>
      </w:pPr>
      <w:r>
        <w:rPr>
          <w:lang w:val="sr-Cyrl-CS"/>
        </w:rPr>
        <w:t xml:space="preserve">Домаћинство се остварује у </w:t>
      </w:r>
      <w:r w:rsidR="00273D8A">
        <w:rPr>
          <w:lang w:val="sr-Cyrl-CS"/>
        </w:rPr>
        <w:t>осмом</w:t>
      </w:r>
      <w:r>
        <w:rPr>
          <w:lang w:val="sr-Cyrl-CS"/>
        </w:rPr>
        <w:t xml:space="preserve"> разреду са </w:t>
      </w:r>
      <w:r w:rsidR="00273D8A">
        <w:rPr>
          <w:lang w:val="sr-Cyrl-CS"/>
        </w:rPr>
        <w:t>једним часом недељно, односно 34</w:t>
      </w:r>
      <w:r>
        <w:rPr>
          <w:lang w:val="sr-Cyrl-CS"/>
        </w:rPr>
        <w:t xml:space="preserve"> часова годишње</w:t>
      </w:r>
    </w:p>
    <w:tbl>
      <w:tblPr>
        <w:tblW w:w="7445"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788"/>
        <w:gridCol w:w="1834"/>
        <w:gridCol w:w="664"/>
        <w:gridCol w:w="599"/>
        <w:gridCol w:w="780"/>
        <w:gridCol w:w="780"/>
      </w:tblGrid>
      <w:tr w:rsidR="00966A73" w:rsidRPr="00273D8A" w:rsidTr="00CB78BF">
        <w:trPr>
          <w:trHeight w:val="621"/>
        </w:trPr>
        <w:tc>
          <w:tcPr>
            <w:tcW w:w="2788"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t>обавезни изборни предмети</w:t>
            </w:r>
          </w:p>
        </w:tc>
        <w:tc>
          <w:tcPr>
            <w:tcW w:w="1834"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Cyrl-CS"/>
              </w:rPr>
            </w:pPr>
          </w:p>
          <w:p w:rsidR="00966A73" w:rsidRDefault="00966A73" w:rsidP="00726A26">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t>изборни предмети</w:t>
            </w:r>
          </w:p>
        </w:tc>
        <w:tc>
          <w:tcPr>
            <w:tcW w:w="664"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w:t>
            </w:r>
          </w:p>
        </w:tc>
        <w:tc>
          <w:tcPr>
            <w:tcW w:w="599"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w:t>
            </w:r>
          </w:p>
        </w:tc>
        <w:tc>
          <w:tcPr>
            <w:tcW w:w="780"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VII</w:t>
            </w:r>
          </w:p>
        </w:tc>
        <w:tc>
          <w:tcPr>
            <w:tcW w:w="780" w:type="dxa"/>
            <w:shd w:val="clear" w:color="auto" w:fill="A6A6A6"/>
          </w:tcPr>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p>
          <w:p w:rsidR="00966A73" w:rsidRDefault="00966A73" w:rsidP="00726A26">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VIII</w:t>
            </w:r>
          </w:p>
        </w:tc>
      </w:tr>
      <w:tr w:rsidR="00966A73" w:rsidTr="00E62E04">
        <w:trPr>
          <w:trHeight w:val="207"/>
        </w:trPr>
        <w:tc>
          <w:tcPr>
            <w:tcW w:w="2788" w:type="dxa"/>
            <w:shd w:val="clear" w:color="auto" w:fill="B3B3B3"/>
          </w:tcPr>
          <w:p w:rsidR="00966A73" w:rsidRDefault="00966A73" w:rsidP="00726A26">
            <w:pPr>
              <w:tabs>
                <w:tab w:val="left" w:pos="-2410"/>
                <w:tab w:val="left" w:pos="-2268"/>
                <w:tab w:val="left" w:pos="-2127"/>
                <w:tab w:val="center" w:pos="-1985"/>
              </w:tabs>
              <w:ind w:right="51"/>
              <w:rPr>
                <w:color w:val="000000"/>
                <w:sz w:val="20"/>
                <w:szCs w:val="20"/>
                <w:lang w:val="sr-Latn-CS"/>
              </w:rPr>
            </w:pPr>
            <w:r>
              <w:rPr>
                <w:color w:val="000000"/>
                <w:sz w:val="20"/>
                <w:szCs w:val="20"/>
                <w:lang w:val="sr-Latn-CS"/>
              </w:rPr>
              <w:t>1.</w:t>
            </w:r>
            <w:r>
              <w:rPr>
                <w:color w:val="000000"/>
                <w:sz w:val="20"/>
                <w:szCs w:val="20"/>
                <w:lang w:val="sr-Cyrl-CS"/>
              </w:rPr>
              <w:t>Веронаука</w:t>
            </w:r>
          </w:p>
        </w:tc>
        <w:tc>
          <w:tcPr>
            <w:tcW w:w="1834" w:type="dxa"/>
          </w:tcPr>
          <w:p w:rsidR="00966A73" w:rsidRDefault="00966A73" w:rsidP="00726A26">
            <w:pPr>
              <w:tabs>
                <w:tab w:val="left" w:pos="-2410"/>
                <w:tab w:val="left" w:pos="-2268"/>
                <w:tab w:val="left" w:pos="-2127"/>
                <w:tab w:val="center" w:pos="-1985"/>
              </w:tabs>
              <w:ind w:right="51"/>
              <w:rPr>
                <w:color w:val="000000"/>
                <w:sz w:val="20"/>
                <w:szCs w:val="20"/>
                <w:lang w:val="sr-Cyrl-CS"/>
              </w:rPr>
            </w:pPr>
          </w:p>
        </w:tc>
        <w:tc>
          <w:tcPr>
            <w:tcW w:w="664" w:type="dxa"/>
            <w:shd w:val="clear" w:color="auto" w:fill="auto"/>
          </w:tcPr>
          <w:p w:rsidR="00966A73" w:rsidRPr="00273D8A" w:rsidRDefault="0067233D" w:rsidP="00726A26">
            <w:pPr>
              <w:tabs>
                <w:tab w:val="left" w:pos="-2410"/>
                <w:tab w:val="left" w:pos="-2268"/>
                <w:tab w:val="left" w:pos="-2127"/>
                <w:tab w:val="center" w:pos="-1985"/>
              </w:tabs>
              <w:ind w:right="51"/>
              <w:jc w:val="center"/>
              <w:rPr>
                <w:sz w:val="20"/>
                <w:szCs w:val="20"/>
                <w:lang w:val="sr-Cyrl-CS"/>
              </w:rPr>
            </w:pPr>
            <w:r w:rsidRPr="00273D8A">
              <w:rPr>
                <w:sz w:val="20"/>
                <w:szCs w:val="20"/>
                <w:lang w:val="sr-Cyrl-CS"/>
              </w:rPr>
              <w:t>36</w:t>
            </w:r>
          </w:p>
        </w:tc>
        <w:tc>
          <w:tcPr>
            <w:tcW w:w="599" w:type="dxa"/>
            <w:shd w:val="clear" w:color="auto" w:fill="auto"/>
          </w:tcPr>
          <w:p w:rsidR="00966A73" w:rsidRPr="00273D8A" w:rsidRDefault="00E62E04" w:rsidP="00726A26">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80" w:type="dxa"/>
            <w:shd w:val="clear" w:color="auto" w:fill="auto"/>
          </w:tcPr>
          <w:p w:rsidR="00966A73" w:rsidRPr="00273D8A" w:rsidRDefault="00E62E04" w:rsidP="0067233D">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80" w:type="dxa"/>
            <w:shd w:val="clear" w:color="auto" w:fill="auto"/>
          </w:tcPr>
          <w:p w:rsidR="00966A73" w:rsidRPr="00273D8A" w:rsidRDefault="00E62E04" w:rsidP="0067233D">
            <w:pPr>
              <w:tabs>
                <w:tab w:val="left" w:pos="-2410"/>
                <w:tab w:val="left" w:pos="-2268"/>
                <w:tab w:val="left" w:pos="-2127"/>
                <w:tab w:val="center" w:pos="-1985"/>
              </w:tabs>
              <w:ind w:right="51"/>
              <w:jc w:val="center"/>
              <w:rPr>
                <w:sz w:val="20"/>
                <w:szCs w:val="20"/>
                <w:lang w:val="sr-Cyrl-CS"/>
              </w:rPr>
            </w:pPr>
            <w:r>
              <w:rPr>
                <w:sz w:val="20"/>
                <w:szCs w:val="20"/>
                <w:lang w:val="sr-Cyrl-CS"/>
              </w:rPr>
              <w:t>34</w:t>
            </w:r>
          </w:p>
        </w:tc>
      </w:tr>
      <w:tr w:rsidR="00966A73" w:rsidTr="00E62E04">
        <w:trPr>
          <w:trHeight w:val="254"/>
        </w:trPr>
        <w:tc>
          <w:tcPr>
            <w:tcW w:w="2788" w:type="dxa"/>
            <w:tcBorders>
              <w:bottom w:val="single" w:sz="4" w:space="0" w:color="auto"/>
            </w:tcBorders>
            <w:shd w:val="clear" w:color="auto" w:fill="B3B3B3"/>
          </w:tcPr>
          <w:p w:rsidR="00966A73" w:rsidRDefault="00966A73" w:rsidP="00726A26">
            <w:pPr>
              <w:tabs>
                <w:tab w:val="left" w:pos="-2410"/>
                <w:tab w:val="left" w:pos="-2268"/>
                <w:tab w:val="left" w:pos="-2127"/>
                <w:tab w:val="center" w:pos="-1985"/>
              </w:tabs>
              <w:ind w:left="180" w:right="51" w:hanging="180"/>
              <w:rPr>
                <w:sz w:val="20"/>
                <w:szCs w:val="20"/>
                <w:lang w:val="sr-Cyrl-CS"/>
              </w:rPr>
            </w:pPr>
            <w:r>
              <w:rPr>
                <w:sz w:val="20"/>
                <w:szCs w:val="20"/>
                <w:lang w:val="sr-Cyrl-CS"/>
              </w:rPr>
              <w:t>2.Грађ. васп.</w:t>
            </w:r>
          </w:p>
        </w:tc>
        <w:tc>
          <w:tcPr>
            <w:tcW w:w="1834" w:type="dxa"/>
            <w:tcBorders>
              <w:bottom w:val="single" w:sz="4" w:space="0" w:color="auto"/>
            </w:tcBorders>
          </w:tcPr>
          <w:p w:rsidR="00966A73" w:rsidRDefault="00966A73" w:rsidP="00726A26">
            <w:pPr>
              <w:tabs>
                <w:tab w:val="left" w:pos="-2410"/>
                <w:tab w:val="left" w:pos="-2268"/>
                <w:tab w:val="left" w:pos="-2127"/>
                <w:tab w:val="center" w:pos="-1985"/>
              </w:tabs>
              <w:ind w:right="51"/>
              <w:rPr>
                <w:color w:val="FF0000"/>
                <w:sz w:val="20"/>
                <w:szCs w:val="20"/>
                <w:lang w:val="sr-Cyrl-CS"/>
              </w:rPr>
            </w:pPr>
          </w:p>
        </w:tc>
        <w:tc>
          <w:tcPr>
            <w:tcW w:w="664" w:type="dxa"/>
            <w:tcBorders>
              <w:bottom w:val="single" w:sz="4" w:space="0" w:color="auto"/>
            </w:tcBorders>
            <w:shd w:val="clear" w:color="auto" w:fill="auto"/>
          </w:tcPr>
          <w:p w:rsidR="00966A73" w:rsidRPr="00273D8A" w:rsidRDefault="00E62E04" w:rsidP="00726A26">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599" w:type="dxa"/>
            <w:tcBorders>
              <w:bottom w:val="single" w:sz="4" w:space="0" w:color="auto"/>
            </w:tcBorders>
            <w:shd w:val="clear" w:color="auto" w:fill="auto"/>
          </w:tcPr>
          <w:p w:rsidR="00966A73" w:rsidRPr="00273D8A" w:rsidRDefault="00966A73" w:rsidP="00726A26">
            <w:pPr>
              <w:tabs>
                <w:tab w:val="left" w:pos="-2410"/>
                <w:tab w:val="left" w:pos="-2268"/>
                <w:tab w:val="left" w:pos="-2127"/>
                <w:tab w:val="center" w:pos="-1985"/>
              </w:tabs>
              <w:ind w:right="51"/>
              <w:jc w:val="center"/>
              <w:rPr>
                <w:sz w:val="20"/>
                <w:szCs w:val="20"/>
                <w:lang w:val="sr-Cyrl-CS"/>
              </w:rPr>
            </w:pPr>
            <w:r w:rsidRPr="00273D8A">
              <w:rPr>
                <w:sz w:val="20"/>
                <w:szCs w:val="20"/>
                <w:lang w:val="sr-Cyrl-CS"/>
              </w:rPr>
              <w:t>36</w:t>
            </w:r>
          </w:p>
        </w:tc>
        <w:tc>
          <w:tcPr>
            <w:tcW w:w="780" w:type="dxa"/>
            <w:tcBorders>
              <w:bottom w:val="single" w:sz="4" w:space="0" w:color="auto"/>
            </w:tcBorders>
            <w:shd w:val="clear" w:color="auto" w:fill="auto"/>
          </w:tcPr>
          <w:p w:rsidR="00966A73" w:rsidRPr="00273D8A" w:rsidRDefault="00966A73" w:rsidP="0067233D">
            <w:pPr>
              <w:tabs>
                <w:tab w:val="left" w:pos="-2410"/>
                <w:tab w:val="left" w:pos="-2268"/>
                <w:tab w:val="left" w:pos="-2127"/>
                <w:tab w:val="center" w:pos="-1985"/>
              </w:tabs>
              <w:ind w:right="51"/>
              <w:jc w:val="center"/>
              <w:rPr>
                <w:sz w:val="20"/>
                <w:szCs w:val="20"/>
                <w:lang w:val="sr-Cyrl-CS"/>
              </w:rPr>
            </w:pPr>
            <w:r w:rsidRPr="00273D8A">
              <w:rPr>
                <w:sz w:val="20"/>
                <w:szCs w:val="20"/>
                <w:lang w:val="sr-Cyrl-CS"/>
              </w:rPr>
              <w:t>36</w:t>
            </w:r>
          </w:p>
        </w:tc>
        <w:tc>
          <w:tcPr>
            <w:tcW w:w="780" w:type="dxa"/>
            <w:tcBorders>
              <w:bottom w:val="single" w:sz="4" w:space="0" w:color="auto"/>
            </w:tcBorders>
            <w:shd w:val="clear" w:color="auto" w:fill="auto"/>
          </w:tcPr>
          <w:p w:rsidR="00966A73" w:rsidRPr="00273D8A" w:rsidRDefault="00966A73" w:rsidP="0067233D">
            <w:pPr>
              <w:tabs>
                <w:tab w:val="left" w:pos="-2410"/>
                <w:tab w:val="left" w:pos="-2268"/>
                <w:tab w:val="left" w:pos="-2127"/>
                <w:tab w:val="center" w:pos="-1985"/>
              </w:tabs>
              <w:ind w:right="51"/>
              <w:jc w:val="center"/>
              <w:rPr>
                <w:sz w:val="20"/>
                <w:szCs w:val="20"/>
                <w:lang w:val="sr-Cyrl-CS"/>
              </w:rPr>
            </w:pPr>
            <w:r w:rsidRPr="00273D8A">
              <w:rPr>
                <w:sz w:val="20"/>
                <w:szCs w:val="20"/>
                <w:lang w:val="sr-Cyrl-CS"/>
              </w:rPr>
              <w:t>34</w:t>
            </w:r>
          </w:p>
          <w:p w:rsidR="00966A73" w:rsidRPr="00273D8A" w:rsidRDefault="00966A73" w:rsidP="0067233D">
            <w:pPr>
              <w:tabs>
                <w:tab w:val="left" w:pos="-2410"/>
                <w:tab w:val="left" w:pos="-2268"/>
                <w:tab w:val="left" w:pos="-2127"/>
                <w:tab w:val="center" w:pos="-1985"/>
              </w:tabs>
              <w:ind w:right="51"/>
              <w:jc w:val="center"/>
              <w:rPr>
                <w:sz w:val="20"/>
                <w:szCs w:val="20"/>
                <w:lang w:val="sr-Cyrl-CS"/>
              </w:rPr>
            </w:pPr>
          </w:p>
        </w:tc>
      </w:tr>
      <w:tr w:rsidR="00966A73" w:rsidTr="00CB78BF">
        <w:tc>
          <w:tcPr>
            <w:tcW w:w="2788" w:type="dxa"/>
            <w:shd w:val="clear" w:color="auto" w:fill="B3B3B3"/>
          </w:tcPr>
          <w:p w:rsidR="00966A73" w:rsidRDefault="00966A73" w:rsidP="00726A26">
            <w:pPr>
              <w:tabs>
                <w:tab w:val="left" w:pos="-2410"/>
                <w:tab w:val="left" w:pos="-2268"/>
                <w:tab w:val="left" w:pos="-2127"/>
                <w:tab w:val="center" w:pos="-1985"/>
              </w:tabs>
              <w:ind w:right="51"/>
              <w:rPr>
                <w:color w:val="000000"/>
                <w:sz w:val="20"/>
                <w:szCs w:val="20"/>
                <w:lang w:val="sr-Cyrl-CS"/>
              </w:rPr>
            </w:pPr>
            <w:r>
              <w:rPr>
                <w:color w:val="000000"/>
                <w:sz w:val="20"/>
                <w:szCs w:val="20"/>
                <w:lang w:val="sr-Cyrl-CS"/>
              </w:rPr>
              <w:t>3. Немачки језик</w:t>
            </w:r>
          </w:p>
        </w:tc>
        <w:tc>
          <w:tcPr>
            <w:tcW w:w="1834" w:type="dxa"/>
          </w:tcPr>
          <w:p w:rsidR="00966A73" w:rsidRDefault="00966A73" w:rsidP="00726A26">
            <w:pPr>
              <w:tabs>
                <w:tab w:val="left" w:pos="-2410"/>
                <w:tab w:val="left" w:pos="-2268"/>
                <w:tab w:val="left" w:pos="-2127"/>
                <w:tab w:val="center" w:pos="-1985"/>
              </w:tabs>
              <w:ind w:right="51"/>
              <w:rPr>
                <w:color w:val="000000"/>
                <w:sz w:val="20"/>
                <w:szCs w:val="20"/>
                <w:lang w:val="sr-Cyrl-CS"/>
              </w:rPr>
            </w:pPr>
          </w:p>
        </w:tc>
        <w:tc>
          <w:tcPr>
            <w:tcW w:w="664"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72</w:t>
            </w:r>
          </w:p>
        </w:tc>
        <w:tc>
          <w:tcPr>
            <w:tcW w:w="599" w:type="dxa"/>
          </w:tcPr>
          <w:p w:rsidR="00966A73" w:rsidRDefault="00966A73"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72</w:t>
            </w:r>
          </w:p>
        </w:tc>
        <w:tc>
          <w:tcPr>
            <w:tcW w:w="780"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72</w:t>
            </w:r>
          </w:p>
        </w:tc>
        <w:tc>
          <w:tcPr>
            <w:tcW w:w="780" w:type="dxa"/>
          </w:tcPr>
          <w:p w:rsidR="00966A73" w:rsidRDefault="00966A73"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68</w:t>
            </w:r>
          </w:p>
        </w:tc>
      </w:tr>
      <w:tr w:rsidR="00CB78BF" w:rsidRPr="0067233D" w:rsidTr="00CB78BF">
        <w:tc>
          <w:tcPr>
            <w:tcW w:w="2788" w:type="dxa"/>
            <w:shd w:val="clear" w:color="auto" w:fill="B3B3B3"/>
          </w:tcPr>
          <w:p w:rsidR="00CB78BF" w:rsidRPr="0067233D" w:rsidRDefault="00B27F56" w:rsidP="00D83C14">
            <w:pPr>
              <w:tabs>
                <w:tab w:val="left" w:pos="-2410"/>
                <w:tab w:val="left" w:pos="-2268"/>
                <w:tab w:val="left" w:pos="-2127"/>
                <w:tab w:val="center" w:pos="-1985"/>
              </w:tabs>
              <w:ind w:right="51"/>
              <w:rPr>
                <w:color w:val="000000"/>
                <w:sz w:val="20"/>
                <w:szCs w:val="20"/>
              </w:rPr>
            </w:pPr>
            <w:r>
              <w:rPr>
                <w:color w:val="000000"/>
                <w:sz w:val="20"/>
                <w:szCs w:val="20"/>
              </w:rPr>
              <w:t>4</w:t>
            </w:r>
            <w:r w:rsidR="00CB78BF">
              <w:rPr>
                <w:color w:val="000000"/>
                <w:sz w:val="20"/>
                <w:szCs w:val="20"/>
              </w:rPr>
              <w:t>. Обавезнефиз. активности</w:t>
            </w:r>
          </w:p>
        </w:tc>
        <w:tc>
          <w:tcPr>
            <w:tcW w:w="1834" w:type="dxa"/>
          </w:tcPr>
          <w:p w:rsidR="00CB78BF" w:rsidRPr="0067233D" w:rsidRDefault="00CB78BF" w:rsidP="0067233D">
            <w:pPr>
              <w:tabs>
                <w:tab w:val="left" w:pos="-2410"/>
                <w:tab w:val="left" w:pos="-2268"/>
                <w:tab w:val="left" w:pos="-2127"/>
                <w:tab w:val="center" w:pos="-1985"/>
              </w:tabs>
              <w:ind w:right="51"/>
              <w:rPr>
                <w:color w:val="000000"/>
                <w:sz w:val="20"/>
                <w:szCs w:val="20"/>
              </w:rPr>
            </w:pPr>
          </w:p>
        </w:tc>
        <w:tc>
          <w:tcPr>
            <w:tcW w:w="664" w:type="dxa"/>
          </w:tcPr>
          <w:p w:rsidR="00CB78BF" w:rsidRDefault="00CB78BF"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599" w:type="dxa"/>
          </w:tcPr>
          <w:p w:rsidR="00CB78BF" w:rsidRDefault="00CB78BF" w:rsidP="00726A26">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780" w:type="dxa"/>
          </w:tcPr>
          <w:p w:rsidR="00CB78BF" w:rsidRDefault="00273D8A"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36</w:t>
            </w:r>
          </w:p>
        </w:tc>
        <w:tc>
          <w:tcPr>
            <w:tcW w:w="780" w:type="dxa"/>
          </w:tcPr>
          <w:p w:rsidR="00CB78BF" w:rsidRDefault="00273D8A" w:rsidP="0067233D">
            <w:pPr>
              <w:tabs>
                <w:tab w:val="left" w:pos="-2410"/>
                <w:tab w:val="left" w:pos="-2268"/>
                <w:tab w:val="left" w:pos="-2127"/>
                <w:tab w:val="center" w:pos="-1985"/>
              </w:tabs>
              <w:ind w:right="51"/>
              <w:jc w:val="center"/>
              <w:rPr>
                <w:color w:val="000000"/>
                <w:sz w:val="20"/>
                <w:szCs w:val="20"/>
                <w:lang w:val="sr-Cyrl-CS"/>
              </w:rPr>
            </w:pPr>
            <w:r>
              <w:rPr>
                <w:color w:val="000000"/>
                <w:sz w:val="20"/>
                <w:szCs w:val="20"/>
                <w:lang w:val="sr-Cyrl-CS"/>
              </w:rPr>
              <w:t>34</w:t>
            </w:r>
          </w:p>
        </w:tc>
      </w:tr>
      <w:tr w:rsidR="00CB78BF" w:rsidRPr="0067233D" w:rsidTr="00CB78BF">
        <w:trPr>
          <w:trHeight w:val="198"/>
        </w:trPr>
        <w:tc>
          <w:tcPr>
            <w:tcW w:w="4622" w:type="dxa"/>
            <w:gridSpan w:val="2"/>
            <w:shd w:val="clear" w:color="auto" w:fill="A6A6A6"/>
          </w:tcPr>
          <w:p w:rsidR="00CB78BF" w:rsidRDefault="00273D8A" w:rsidP="00726A26">
            <w:pPr>
              <w:tabs>
                <w:tab w:val="left" w:pos="-2410"/>
                <w:tab w:val="left" w:pos="-2268"/>
                <w:tab w:val="left" w:pos="-2127"/>
                <w:tab w:val="center" w:pos="-1985"/>
              </w:tabs>
              <w:ind w:right="51"/>
              <w:rPr>
                <w:color w:val="000000"/>
                <w:sz w:val="20"/>
                <w:szCs w:val="20"/>
                <w:lang w:val="sr-Cyrl-CS"/>
              </w:rPr>
            </w:pPr>
            <w:r>
              <w:rPr>
                <w:color w:val="000000"/>
                <w:sz w:val="20"/>
                <w:szCs w:val="20"/>
                <w:lang w:val="sr-Cyrl-CS"/>
              </w:rPr>
              <w:t xml:space="preserve">УКУПНО : </w:t>
            </w:r>
          </w:p>
        </w:tc>
        <w:tc>
          <w:tcPr>
            <w:tcW w:w="664" w:type="dxa"/>
            <w:shd w:val="clear" w:color="auto" w:fill="A6A6A6"/>
          </w:tcPr>
          <w:p w:rsidR="00CB78BF" w:rsidRDefault="00E62E04"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180</w:t>
            </w:r>
          </w:p>
        </w:tc>
        <w:tc>
          <w:tcPr>
            <w:tcW w:w="599" w:type="dxa"/>
            <w:shd w:val="clear" w:color="auto" w:fill="A6A6A6"/>
          </w:tcPr>
          <w:p w:rsidR="00CB78BF" w:rsidRDefault="00E62E04"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180</w:t>
            </w:r>
          </w:p>
        </w:tc>
        <w:tc>
          <w:tcPr>
            <w:tcW w:w="780" w:type="dxa"/>
            <w:shd w:val="clear" w:color="auto" w:fill="A6A6A6"/>
          </w:tcPr>
          <w:p w:rsidR="00CB78BF" w:rsidRDefault="00E62E04"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180</w:t>
            </w:r>
          </w:p>
        </w:tc>
        <w:tc>
          <w:tcPr>
            <w:tcW w:w="780" w:type="dxa"/>
            <w:shd w:val="clear" w:color="auto" w:fill="A6A6A6"/>
          </w:tcPr>
          <w:p w:rsidR="00CB78BF" w:rsidRDefault="00E62E04" w:rsidP="00726A26">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170</w:t>
            </w:r>
          </w:p>
        </w:tc>
      </w:tr>
      <w:tr w:rsidR="00CB78BF" w:rsidRPr="0067233D" w:rsidTr="00CB78BF">
        <w:trPr>
          <w:trHeight w:val="198"/>
        </w:trPr>
        <w:tc>
          <w:tcPr>
            <w:tcW w:w="4622" w:type="dxa"/>
            <w:gridSpan w:val="2"/>
            <w:shd w:val="clear" w:color="auto" w:fill="A6A6A6"/>
          </w:tcPr>
          <w:p w:rsidR="00CB78BF" w:rsidRDefault="00CB78BF" w:rsidP="00726A26">
            <w:pPr>
              <w:tabs>
                <w:tab w:val="left" w:pos="-2410"/>
                <w:tab w:val="left" w:pos="-2268"/>
                <w:tab w:val="left" w:pos="-2127"/>
                <w:tab w:val="center" w:pos="-1985"/>
              </w:tabs>
              <w:ind w:right="51"/>
              <w:rPr>
                <w:color w:val="000000"/>
                <w:sz w:val="20"/>
                <w:szCs w:val="20"/>
                <w:lang w:val="sr-Cyrl-CS"/>
              </w:rPr>
            </w:pPr>
          </w:p>
        </w:tc>
        <w:tc>
          <w:tcPr>
            <w:tcW w:w="664"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p>
        </w:tc>
        <w:tc>
          <w:tcPr>
            <w:tcW w:w="599"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p>
        </w:tc>
        <w:tc>
          <w:tcPr>
            <w:tcW w:w="780"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p>
        </w:tc>
        <w:tc>
          <w:tcPr>
            <w:tcW w:w="780" w:type="dxa"/>
            <w:shd w:val="clear" w:color="auto" w:fill="A6A6A6"/>
          </w:tcPr>
          <w:p w:rsidR="00CB78BF" w:rsidRDefault="00CB78BF" w:rsidP="00726A26">
            <w:pPr>
              <w:tabs>
                <w:tab w:val="left" w:pos="-2410"/>
                <w:tab w:val="left" w:pos="-2268"/>
                <w:tab w:val="left" w:pos="-2127"/>
                <w:tab w:val="center" w:pos="-1985"/>
              </w:tabs>
              <w:ind w:right="51"/>
              <w:jc w:val="center"/>
              <w:rPr>
                <w:b/>
                <w:color w:val="000000"/>
                <w:sz w:val="20"/>
                <w:szCs w:val="20"/>
                <w:lang w:val="sr-Cyrl-CS"/>
              </w:rPr>
            </w:pPr>
          </w:p>
        </w:tc>
      </w:tr>
    </w:tbl>
    <w:p w:rsidR="007863CA" w:rsidRPr="007863CA" w:rsidRDefault="007863CA" w:rsidP="00564131">
      <w:pPr>
        <w:tabs>
          <w:tab w:val="left" w:pos="-2410"/>
          <w:tab w:val="decimal" w:leader="dot" w:pos="-2268"/>
          <w:tab w:val="left" w:pos="-2127"/>
          <w:tab w:val="center" w:pos="-1985"/>
        </w:tabs>
        <w:spacing w:before="120"/>
        <w:ind w:right="51"/>
        <w:jc w:val="both"/>
        <w:rPr>
          <w:b/>
          <w:color w:val="000000"/>
        </w:rPr>
        <w:sectPr w:rsidR="007863CA" w:rsidRPr="007863CA" w:rsidSect="00AA54F1">
          <w:type w:val="continuous"/>
          <w:pgSz w:w="12240" w:h="15840" w:code="1"/>
          <w:pgMar w:top="1701" w:right="720" w:bottom="1077" w:left="1077" w:header="720" w:footer="227" w:gutter="0"/>
          <w:cols w:space="720"/>
          <w:docGrid w:linePitch="360"/>
        </w:sectPr>
      </w:pPr>
    </w:p>
    <w:p w:rsidR="00564131" w:rsidRPr="009E1F4D" w:rsidRDefault="005F000F" w:rsidP="009E1F4D">
      <w:pPr>
        <w:pStyle w:val="Heading3"/>
        <w:rPr>
          <w:rFonts w:ascii="Times New Roman" w:hAnsi="Times New Roman" w:cs="Times New Roman"/>
        </w:rPr>
      </w:pPr>
      <w:bookmarkStart w:id="306" w:name="_Toc523388502"/>
      <w:bookmarkStart w:id="307" w:name="_Toc523388645"/>
      <w:bookmarkStart w:id="308" w:name="_Toc90289125"/>
      <w:r w:rsidRPr="009E1F4D">
        <w:rPr>
          <w:rFonts w:ascii="Times New Roman" w:hAnsi="Times New Roman" w:cs="Times New Roman"/>
        </w:rPr>
        <w:lastRenderedPageBreak/>
        <w:t>ЧАС ОДЕЉЕЊСКОГ СТАРЕШИНЕ</w:t>
      </w:r>
      <w:bookmarkEnd w:id="306"/>
      <w:bookmarkEnd w:id="307"/>
      <w:bookmarkEnd w:id="308"/>
    </w:p>
    <w:p w:rsidR="005F000F" w:rsidRPr="009E1F4D" w:rsidRDefault="005F000F" w:rsidP="009E1F4D">
      <w:pPr>
        <w:pStyle w:val="Heading3"/>
        <w:rPr>
          <w:rFonts w:ascii="Times New Roman" w:hAnsi="Times New Roman" w:cs="Times New Roman"/>
        </w:rPr>
      </w:pPr>
    </w:p>
    <w:p w:rsidR="00564131" w:rsidRDefault="00564131" w:rsidP="000B0DFA">
      <w:pPr>
        <w:numPr>
          <w:ilvl w:val="0"/>
          <w:numId w:val="7"/>
        </w:numPr>
        <w:tabs>
          <w:tab w:val="left" w:pos="-2410"/>
          <w:tab w:val="left" w:pos="-2268"/>
          <w:tab w:val="left" w:pos="-2127"/>
          <w:tab w:val="center" w:pos="-1985"/>
        </w:tabs>
        <w:ind w:right="51"/>
        <w:jc w:val="both"/>
        <w:rPr>
          <w:color w:val="000000"/>
          <w:lang w:val="ru-RU"/>
        </w:rPr>
      </w:pPr>
      <w:r>
        <w:rPr>
          <w:color w:val="000000"/>
          <w:lang w:val="ru-RU"/>
        </w:rPr>
        <w:t xml:space="preserve">од  </w:t>
      </w:r>
      <w:r w:rsidR="006404DD">
        <w:rPr>
          <w:color w:val="000000"/>
        </w:rPr>
        <w:t>I</w:t>
      </w:r>
      <w:r>
        <w:rPr>
          <w:color w:val="000000"/>
          <w:lang w:val="ru-RU"/>
        </w:rPr>
        <w:t xml:space="preserve">до </w:t>
      </w:r>
      <w:r>
        <w:rPr>
          <w:color w:val="000000"/>
        </w:rPr>
        <w:t>VII</w:t>
      </w:r>
      <w:r>
        <w:rPr>
          <w:color w:val="000000"/>
          <w:lang w:val="ru-RU"/>
        </w:rPr>
        <w:t xml:space="preserve"> разреда са једним часом недељно, односно 36 часова годишње.</w:t>
      </w:r>
    </w:p>
    <w:p w:rsidR="00564131" w:rsidRDefault="00564131" w:rsidP="000B0DFA">
      <w:pPr>
        <w:numPr>
          <w:ilvl w:val="0"/>
          <w:numId w:val="7"/>
        </w:numPr>
        <w:tabs>
          <w:tab w:val="left" w:pos="-2410"/>
          <w:tab w:val="left" w:pos="-2268"/>
          <w:tab w:val="left" w:pos="-2127"/>
          <w:tab w:val="center" w:pos="-1985"/>
        </w:tabs>
        <w:ind w:right="51"/>
        <w:jc w:val="both"/>
        <w:rPr>
          <w:color w:val="000000"/>
          <w:lang w:val="ru-RU"/>
        </w:rPr>
      </w:pPr>
      <w:r>
        <w:rPr>
          <w:color w:val="000000"/>
          <w:lang w:val="ru-RU"/>
        </w:rPr>
        <w:t xml:space="preserve">За </w:t>
      </w:r>
      <w:r>
        <w:rPr>
          <w:color w:val="000000"/>
        </w:rPr>
        <w:t>VIII</w:t>
      </w:r>
      <w:r>
        <w:rPr>
          <w:color w:val="000000"/>
          <w:lang w:val="ru-RU"/>
        </w:rPr>
        <w:t xml:space="preserve"> разред са једним часом недељно, односно 34 часова годишње. </w:t>
      </w:r>
    </w:p>
    <w:p w:rsidR="00564131" w:rsidRDefault="00564131" w:rsidP="00564131">
      <w:pPr>
        <w:tabs>
          <w:tab w:val="left" w:pos="-2410"/>
          <w:tab w:val="left" w:pos="-2268"/>
          <w:tab w:val="left" w:pos="-2127"/>
          <w:tab w:val="center" w:pos="-1985"/>
        </w:tabs>
        <w:ind w:right="51"/>
        <w:jc w:val="both"/>
        <w:rPr>
          <w:color w:val="000000"/>
          <w:lang w:val="sr-Cyrl-CS"/>
        </w:rPr>
      </w:pPr>
    </w:p>
    <w:tbl>
      <w:tblPr>
        <w:tblpPr w:leftFromText="180" w:rightFromText="180" w:vertAnchor="text" w:tblpY="1"/>
        <w:tblOverlap w:val="never"/>
        <w:tblW w:w="9783" w:type="dxa"/>
        <w:tblLayout w:type="fixed"/>
        <w:tblLook w:val="0000"/>
      </w:tblPr>
      <w:tblGrid>
        <w:gridCol w:w="724"/>
        <w:gridCol w:w="1883"/>
        <w:gridCol w:w="2535"/>
        <w:gridCol w:w="2358"/>
        <w:gridCol w:w="2283"/>
      </w:tblGrid>
      <w:tr w:rsidR="00564131" w:rsidTr="006404DD">
        <w:trPr>
          <w:trHeight w:val="305"/>
        </w:trPr>
        <w:tc>
          <w:tcPr>
            <w:tcW w:w="724" w:type="dxa"/>
            <w:tcBorders>
              <w:top w:val="single" w:sz="4" w:space="0" w:color="auto"/>
              <w:left w:val="single" w:sz="12" w:space="0" w:color="auto"/>
              <w:bottom w:val="single" w:sz="4" w:space="0" w:color="auto"/>
              <w:right w:val="single" w:sz="4" w:space="0" w:color="auto"/>
            </w:tcBorders>
            <w:shd w:val="clear" w:color="auto" w:fill="A6A6A6"/>
          </w:tcPr>
          <w:p w:rsidR="00564131" w:rsidRDefault="00564131" w:rsidP="00726A26">
            <w:pPr>
              <w:tabs>
                <w:tab w:val="left" w:pos="-2410"/>
                <w:tab w:val="decimal" w:leader="dot" w:pos="-2268"/>
                <w:tab w:val="left" w:pos="-2127"/>
                <w:tab w:val="center" w:pos="-1985"/>
              </w:tabs>
              <w:rPr>
                <w:color w:val="000000"/>
                <w:lang w:val="ru-RU"/>
              </w:rPr>
            </w:pPr>
          </w:p>
        </w:tc>
        <w:tc>
          <w:tcPr>
            <w:tcW w:w="1883" w:type="dxa"/>
            <w:tcBorders>
              <w:top w:val="single" w:sz="4" w:space="0" w:color="auto"/>
              <w:left w:val="single" w:sz="4" w:space="0" w:color="auto"/>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Разред</w:t>
            </w:r>
          </w:p>
        </w:tc>
        <w:tc>
          <w:tcPr>
            <w:tcW w:w="2535" w:type="dxa"/>
            <w:tcBorders>
              <w:top w:val="single" w:sz="4" w:space="0" w:color="auto"/>
              <w:left w:val="nil"/>
              <w:bottom w:val="single" w:sz="4"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Одељења</w:t>
            </w:r>
          </w:p>
        </w:tc>
        <w:tc>
          <w:tcPr>
            <w:tcW w:w="2356" w:type="dxa"/>
            <w:tcBorders>
              <w:top w:val="single" w:sz="4" w:space="0" w:color="auto"/>
              <w:left w:val="single" w:sz="12" w:space="0" w:color="auto"/>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Часова</w:t>
            </w:r>
          </w:p>
        </w:tc>
        <w:tc>
          <w:tcPr>
            <w:tcW w:w="2283" w:type="dxa"/>
            <w:tcBorders>
              <w:top w:val="single" w:sz="4" w:space="0" w:color="auto"/>
              <w:left w:val="nil"/>
              <w:bottom w:val="single" w:sz="4" w:space="0" w:color="auto"/>
              <w:right w:val="single" w:sz="12"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укупно</w:t>
            </w:r>
          </w:p>
        </w:tc>
      </w:tr>
      <w:tr w:rsidR="00564131" w:rsidTr="006404DD">
        <w:trPr>
          <w:cantSplit/>
          <w:trHeight w:val="425"/>
        </w:trPr>
        <w:tc>
          <w:tcPr>
            <w:tcW w:w="724" w:type="dxa"/>
            <w:tcBorders>
              <w:top w:val="single" w:sz="4" w:space="0" w:color="auto"/>
              <w:left w:val="single" w:sz="12" w:space="0" w:color="auto"/>
              <w:right w:val="single" w:sz="4" w:space="0" w:color="auto"/>
            </w:tcBorders>
            <w:shd w:val="clear" w:color="auto" w:fill="A6A6A6"/>
          </w:tcPr>
          <w:p w:rsidR="00564131" w:rsidRDefault="00564131" w:rsidP="006404DD">
            <w:pPr>
              <w:tabs>
                <w:tab w:val="left" w:pos="-2410"/>
                <w:tab w:val="decimal" w:leader="dot" w:pos="-2268"/>
                <w:tab w:val="left" w:pos="-2127"/>
                <w:tab w:val="center" w:pos="-1985"/>
              </w:tabs>
              <w:jc w:val="center"/>
              <w:rPr>
                <w:color w:val="000000"/>
              </w:rPr>
            </w:pPr>
            <w:r>
              <w:rPr>
                <w:color w:val="000000"/>
              </w:rPr>
              <w:t>Чос</w:t>
            </w:r>
          </w:p>
        </w:tc>
        <w:tc>
          <w:tcPr>
            <w:tcW w:w="1883" w:type="dxa"/>
            <w:tcBorders>
              <w:top w:val="single" w:sz="4" w:space="0" w:color="auto"/>
              <w:left w:val="single" w:sz="4" w:space="0" w:color="auto"/>
              <w:right w:val="single" w:sz="12" w:space="0" w:color="auto"/>
            </w:tcBorders>
          </w:tcPr>
          <w:p w:rsidR="00564131" w:rsidRDefault="006404DD" w:rsidP="00726A26">
            <w:pPr>
              <w:tabs>
                <w:tab w:val="left" w:pos="-2410"/>
                <w:tab w:val="decimal" w:leader="dot" w:pos="-2268"/>
                <w:tab w:val="left" w:pos="-2127"/>
                <w:tab w:val="center" w:pos="-1985"/>
              </w:tabs>
              <w:ind w:left="277"/>
              <w:rPr>
                <w:color w:val="000000"/>
              </w:rPr>
            </w:pPr>
            <w:r>
              <w:rPr>
                <w:color w:val="000000"/>
              </w:rPr>
              <w:t xml:space="preserve">I </w:t>
            </w:r>
            <w:r w:rsidR="00564131">
              <w:rPr>
                <w:color w:val="000000"/>
              </w:rPr>
              <w:t xml:space="preserve"> –  VII</w:t>
            </w:r>
          </w:p>
        </w:tc>
        <w:tc>
          <w:tcPr>
            <w:tcW w:w="2535" w:type="dxa"/>
            <w:tcBorders>
              <w:top w:val="single" w:sz="4" w:space="0" w:color="auto"/>
              <w:left w:val="nil"/>
            </w:tcBorders>
          </w:tcPr>
          <w:p w:rsidR="00564131" w:rsidRPr="006404DD" w:rsidRDefault="006404DD" w:rsidP="00726A26">
            <w:pPr>
              <w:tabs>
                <w:tab w:val="left" w:pos="-2410"/>
                <w:tab w:val="decimal" w:leader="dot" w:pos="-2268"/>
                <w:tab w:val="left" w:pos="-2127"/>
                <w:tab w:val="center" w:pos="-1985"/>
              </w:tabs>
              <w:jc w:val="center"/>
              <w:rPr>
                <w:color w:val="000000"/>
              </w:rPr>
            </w:pPr>
            <w:r>
              <w:rPr>
                <w:color w:val="000000"/>
              </w:rPr>
              <w:t>7</w:t>
            </w:r>
          </w:p>
        </w:tc>
        <w:tc>
          <w:tcPr>
            <w:tcW w:w="2356" w:type="dxa"/>
            <w:tcBorders>
              <w:top w:val="single" w:sz="4" w:space="0" w:color="auto"/>
              <w:left w:val="single" w:sz="6" w:space="0" w:color="auto"/>
              <w:right w:val="single" w:sz="6"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36</w:t>
            </w:r>
          </w:p>
        </w:tc>
        <w:tc>
          <w:tcPr>
            <w:tcW w:w="2283" w:type="dxa"/>
            <w:tcBorders>
              <w:left w:val="nil"/>
              <w:right w:val="single" w:sz="12" w:space="0" w:color="auto"/>
            </w:tcBorders>
          </w:tcPr>
          <w:p w:rsidR="00564131" w:rsidRPr="006404DD" w:rsidRDefault="006404DD" w:rsidP="00726A26">
            <w:pPr>
              <w:tabs>
                <w:tab w:val="left" w:pos="-2410"/>
                <w:tab w:val="decimal" w:leader="dot" w:pos="-2268"/>
                <w:tab w:val="left" w:pos="-2127"/>
                <w:tab w:val="center" w:pos="-1985"/>
              </w:tabs>
              <w:jc w:val="center"/>
              <w:rPr>
                <w:color w:val="000000"/>
              </w:rPr>
            </w:pPr>
            <w:r>
              <w:rPr>
                <w:color w:val="000000"/>
              </w:rPr>
              <w:t>252</w:t>
            </w:r>
          </w:p>
        </w:tc>
      </w:tr>
      <w:tr w:rsidR="00564131" w:rsidTr="006404DD">
        <w:trPr>
          <w:cantSplit/>
          <w:trHeight w:val="417"/>
        </w:trPr>
        <w:tc>
          <w:tcPr>
            <w:tcW w:w="724" w:type="dxa"/>
            <w:tcBorders>
              <w:top w:val="single" w:sz="6" w:space="0" w:color="auto"/>
              <w:left w:val="single" w:sz="12" w:space="0" w:color="auto"/>
              <w:bottom w:val="single" w:sz="6" w:space="0" w:color="auto"/>
              <w:right w:val="single" w:sz="4" w:space="0" w:color="auto"/>
            </w:tcBorders>
            <w:shd w:val="clear" w:color="auto" w:fill="A6A6A6"/>
          </w:tcPr>
          <w:p w:rsidR="00564131" w:rsidRDefault="00564131" w:rsidP="006404DD">
            <w:pPr>
              <w:tabs>
                <w:tab w:val="left" w:pos="-2410"/>
                <w:tab w:val="decimal" w:leader="dot" w:pos="-2268"/>
                <w:tab w:val="left" w:pos="-2127"/>
                <w:tab w:val="center" w:pos="-1985"/>
              </w:tabs>
              <w:jc w:val="center"/>
              <w:rPr>
                <w:color w:val="000000"/>
              </w:rPr>
            </w:pPr>
            <w:r>
              <w:rPr>
                <w:color w:val="000000"/>
              </w:rPr>
              <w:t>Чос</w:t>
            </w:r>
          </w:p>
        </w:tc>
        <w:tc>
          <w:tcPr>
            <w:tcW w:w="1883" w:type="dxa"/>
            <w:tcBorders>
              <w:top w:val="single" w:sz="6" w:space="0" w:color="auto"/>
              <w:left w:val="single" w:sz="4" w:space="0" w:color="auto"/>
              <w:bottom w:val="single" w:sz="6" w:space="0" w:color="auto"/>
              <w:right w:val="single" w:sz="12" w:space="0" w:color="auto"/>
            </w:tcBorders>
          </w:tcPr>
          <w:p w:rsidR="00564131" w:rsidRDefault="00564131" w:rsidP="006404DD">
            <w:pPr>
              <w:tabs>
                <w:tab w:val="left" w:pos="-2410"/>
                <w:tab w:val="decimal" w:leader="dot" w:pos="-2268"/>
                <w:tab w:val="left" w:pos="-2127"/>
                <w:tab w:val="center" w:pos="-1985"/>
              </w:tabs>
              <w:rPr>
                <w:color w:val="000000"/>
                <w:lang w:val="sr-Cyrl-CS"/>
              </w:rPr>
            </w:pPr>
            <w:r>
              <w:rPr>
                <w:color w:val="000000"/>
              </w:rPr>
              <w:t>VIII</w:t>
            </w:r>
          </w:p>
        </w:tc>
        <w:tc>
          <w:tcPr>
            <w:tcW w:w="2535" w:type="dxa"/>
            <w:tcBorders>
              <w:top w:val="single" w:sz="6" w:space="0" w:color="auto"/>
              <w:left w:val="nil"/>
              <w:bottom w:val="single" w:sz="6"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1</w:t>
            </w:r>
          </w:p>
        </w:tc>
        <w:tc>
          <w:tcPr>
            <w:tcW w:w="2356" w:type="dxa"/>
            <w:tcBorders>
              <w:top w:val="single" w:sz="6" w:space="0" w:color="auto"/>
              <w:left w:val="single" w:sz="6" w:space="0" w:color="auto"/>
              <w:bottom w:val="single" w:sz="6" w:space="0" w:color="auto"/>
              <w:right w:val="single" w:sz="6"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34</w:t>
            </w:r>
          </w:p>
        </w:tc>
        <w:tc>
          <w:tcPr>
            <w:tcW w:w="2283" w:type="dxa"/>
            <w:tcBorders>
              <w:top w:val="single" w:sz="6" w:space="0" w:color="auto"/>
              <w:left w:val="nil"/>
              <w:bottom w:val="single" w:sz="6" w:space="0" w:color="auto"/>
              <w:right w:val="single" w:sz="12" w:space="0" w:color="auto"/>
            </w:tcBorders>
          </w:tcPr>
          <w:p w:rsidR="00564131" w:rsidRDefault="00564131" w:rsidP="00726A26">
            <w:pPr>
              <w:tabs>
                <w:tab w:val="left" w:pos="-2410"/>
                <w:tab w:val="decimal" w:leader="dot" w:pos="-2268"/>
                <w:tab w:val="left" w:pos="-2127"/>
                <w:tab w:val="center" w:pos="-1985"/>
              </w:tabs>
              <w:jc w:val="center"/>
              <w:rPr>
                <w:color w:val="000000"/>
              </w:rPr>
            </w:pPr>
            <w:r>
              <w:rPr>
                <w:color w:val="000000"/>
              </w:rPr>
              <w:t>34</w:t>
            </w:r>
          </w:p>
        </w:tc>
      </w:tr>
      <w:tr w:rsidR="00564131" w:rsidTr="006404DD">
        <w:trPr>
          <w:trHeight w:val="54"/>
        </w:trPr>
        <w:tc>
          <w:tcPr>
            <w:tcW w:w="7500" w:type="dxa"/>
            <w:gridSpan w:val="4"/>
            <w:tcBorders>
              <w:left w:val="single" w:sz="12" w:space="0" w:color="auto"/>
              <w:bottom w:val="single" w:sz="4" w:space="0" w:color="auto"/>
              <w:right w:val="single" w:sz="6" w:space="0" w:color="auto"/>
            </w:tcBorders>
            <w:shd w:val="clear" w:color="auto" w:fill="C0C0C0"/>
          </w:tcPr>
          <w:p w:rsidR="00564131" w:rsidRDefault="00564131" w:rsidP="00726A26">
            <w:pPr>
              <w:tabs>
                <w:tab w:val="left" w:pos="-2410"/>
                <w:tab w:val="decimal" w:leader="dot" w:pos="-2268"/>
                <w:tab w:val="left" w:pos="-2127"/>
                <w:tab w:val="center" w:pos="-1985"/>
              </w:tabs>
              <w:rPr>
                <w:color w:val="000000"/>
              </w:rPr>
            </w:pPr>
            <w:r>
              <w:rPr>
                <w:color w:val="000000"/>
              </w:rPr>
              <w:t>УКУПНО</w:t>
            </w:r>
          </w:p>
        </w:tc>
        <w:tc>
          <w:tcPr>
            <w:tcW w:w="2283" w:type="dxa"/>
            <w:tcBorders>
              <w:left w:val="nil"/>
              <w:bottom w:val="single" w:sz="4" w:space="0" w:color="auto"/>
              <w:right w:val="single" w:sz="12" w:space="0" w:color="auto"/>
            </w:tcBorders>
            <w:shd w:val="clear" w:color="auto" w:fill="C0C0C0"/>
          </w:tcPr>
          <w:p w:rsidR="00564131" w:rsidRPr="006404DD" w:rsidRDefault="006404DD" w:rsidP="00726A26">
            <w:pPr>
              <w:tabs>
                <w:tab w:val="left" w:pos="-2410"/>
                <w:tab w:val="decimal" w:leader="dot" w:pos="-2268"/>
                <w:tab w:val="left" w:pos="-2127"/>
                <w:tab w:val="center" w:pos="-1985"/>
              </w:tabs>
              <w:jc w:val="center"/>
              <w:rPr>
                <w:color w:val="000000"/>
              </w:rPr>
            </w:pPr>
            <w:r>
              <w:rPr>
                <w:color w:val="000000"/>
              </w:rPr>
              <w:t>286</w:t>
            </w:r>
          </w:p>
        </w:tc>
      </w:tr>
    </w:tbl>
    <w:p w:rsidR="00726A26" w:rsidRDefault="00726A26" w:rsidP="00726A26">
      <w:pPr>
        <w:tabs>
          <w:tab w:val="left" w:pos="-2410"/>
          <w:tab w:val="left" w:pos="-2268"/>
          <w:tab w:val="left" w:pos="-2127"/>
          <w:tab w:val="center" w:pos="-1985"/>
        </w:tabs>
        <w:ind w:right="51"/>
        <w:jc w:val="both"/>
        <w:rPr>
          <w:color w:val="000000"/>
        </w:rPr>
      </w:pPr>
    </w:p>
    <w:p w:rsidR="00A12411" w:rsidRDefault="00A12411" w:rsidP="00726A26">
      <w:pPr>
        <w:tabs>
          <w:tab w:val="left" w:pos="-2410"/>
          <w:tab w:val="left" w:pos="-2268"/>
          <w:tab w:val="left" w:pos="-2127"/>
          <w:tab w:val="center" w:pos="-1985"/>
        </w:tabs>
        <w:ind w:right="51"/>
        <w:jc w:val="both"/>
        <w:rPr>
          <w:color w:val="000000"/>
        </w:rPr>
      </w:pPr>
    </w:p>
    <w:p w:rsidR="007863CA" w:rsidRDefault="007863CA" w:rsidP="006404DD">
      <w:pPr>
        <w:tabs>
          <w:tab w:val="left" w:pos="-2410"/>
          <w:tab w:val="left" w:pos="-2268"/>
          <w:tab w:val="left" w:pos="-2127"/>
          <w:tab w:val="center" w:pos="-1985"/>
        </w:tabs>
        <w:ind w:right="51"/>
        <w:outlineLvl w:val="0"/>
        <w:rPr>
          <w:b/>
          <w:color w:val="000000"/>
          <w:sz w:val="32"/>
          <w:szCs w:val="32"/>
          <w:u w:val="single"/>
        </w:rPr>
      </w:pPr>
    </w:p>
    <w:p w:rsidR="00EB6C17" w:rsidRPr="00FB47F0" w:rsidRDefault="009E1F4D" w:rsidP="00FB47F0">
      <w:pPr>
        <w:pStyle w:val="Heading1"/>
        <w:jc w:val="center"/>
        <w:rPr>
          <w:sz w:val="36"/>
          <w:szCs w:val="36"/>
        </w:rPr>
      </w:pPr>
      <w:bookmarkStart w:id="309" w:name="_Toc523388503"/>
      <w:bookmarkStart w:id="310" w:name="_Toc523388646"/>
      <w:bookmarkStart w:id="311" w:name="_Toc90289126"/>
      <w:r w:rsidRPr="009E1F4D">
        <w:rPr>
          <w:sz w:val="36"/>
          <w:szCs w:val="36"/>
        </w:rPr>
        <w:t xml:space="preserve">6. </w:t>
      </w:r>
      <w:r w:rsidR="005F000F" w:rsidRPr="009E1F4D">
        <w:rPr>
          <w:sz w:val="36"/>
          <w:szCs w:val="36"/>
        </w:rPr>
        <w:t>ПРОГРАМИ ОБАВЕЗНИХ И ИЗБОРНИХ ПРЕДМЕТА</w:t>
      </w:r>
      <w:bookmarkEnd w:id="309"/>
      <w:bookmarkEnd w:id="310"/>
      <w:bookmarkEnd w:id="311"/>
    </w:p>
    <w:p w:rsidR="00DE3015" w:rsidRDefault="00EB6C17" w:rsidP="00FB47F0">
      <w:pPr>
        <w:pStyle w:val="Heading2"/>
        <w:jc w:val="center"/>
        <w:rPr>
          <w:rFonts w:ascii="Times New Roman" w:hAnsi="Times New Roman" w:cs="Times New Roman"/>
          <w:sz w:val="32"/>
          <w:szCs w:val="32"/>
        </w:rPr>
      </w:pPr>
      <w:bookmarkStart w:id="312" w:name="_Toc523388504"/>
      <w:bookmarkStart w:id="313" w:name="_Toc523388647"/>
      <w:bookmarkStart w:id="314" w:name="_Toc90289127"/>
      <w:r w:rsidRPr="00FB47F0">
        <w:rPr>
          <w:rFonts w:ascii="Times New Roman" w:hAnsi="Times New Roman" w:cs="Times New Roman"/>
          <w:sz w:val="32"/>
          <w:szCs w:val="32"/>
        </w:rPr>
        <w:t>ОБАВЕЗНИ ПРЕДМЕТИ</w:t>
      </w:r>
      <w:bookmarkEnd w:id="312"/>
      <w:bookmarkEnd w:id="313"/>
      <w:bookmarkEnd w:id="314"/>
    </w:p>
    <w:p w:rsidR="00FB47F0" w:rsidRPr="00FB47F0" w:rsidRDefault="00FB47F0" w:rsidP="00FB47F0"/>
    <w:p w:rsidR="00E4685C" w:rsidRPr="009E1F4D" w:rsidRDefault="00DE3015" w:rsidP="009E1F4D">
      <w:pPr>
        <w:pStyle w:val="Heading3"/>
        <w:jc w:val="center"/>
        <w:rPr>
          <w:rFonts w:ascii="Times New Roman" w:hAnsi="Times New Roman" w:cs="Times New Roman"/>
          <w:lang w:val="ru-RU"/>
        </w:rPr>
      </w:pPr>
      <w:bookmarkStart w:id="315" w:name="_Toc523388505"/>
      <w:bookmarkStart w:id="316" w:name="_Toc523388648"/>
      <w:bookmarkStart w:id="317" w:name="_Toc90289128"/>
      <w:r w:rsidRPr="009E1F4D">
        <w:rPr>
          <w:rFonts w:ascii="Times New Roman" w:hAnsi="Times New Roman" w:cs="Times New Roman"/>
          <w:lang w:val="ru-RU"/>
        </w:rPr>
        <w:t>СРПСКИ ЈЕЗИК</w:t>
      </w:r>
      <w:bookmarkEnd w:id="315"/>
      <w:bookmarkEnd w:id="316"/>
      <w:bookmarkEnd w:id="317"/>
    </w:p>
    <w:p w:rsidR="00FB47F0" w:rsidRDefault="00E4685C" w:rsidP="00FB47F0">
      <w:pPr>
        <w:jc w:val="center"/>
        <w:rPr>
          <w:b/>
          <w:sz w:val="28"/>
          <w:szCs w:val="28"/>
          <w:lang w:val="ru-RU"/>
        </w:rPr>
      </w:pPr>
      <w:r w:rsidRPr="00FB47F0">
        <w:rPr>
          <w:b/>
          <w:sz w:val="28"/>
          <w:szCs w:val="28"/>
          <w:lang w:val="ru-RU"/>
        </w:rPr>
        <w:t>Годишњи план рада за српски језик и књижевност</w:t>
      </w:r>
    </w:p>
    <w:p w:rsidR="00E4685C" w:rsidRPr="00FB47F0" w:rsidRDefault="00E4685C" w:rsidP="00FB47F0">
      <w:pPr>
        <w:jc w:val="center"/>
        <w:rPr>
          <w:b/>
          <w:sz w:val="28"/>
          <w:szCs w:val="28"/>
          <w:lang w:val="ru-RU"/>
        </w:rPr>
      </w:pPr>
      <w:r w:rsidRPr="00FB47F0">
        <w:rPr>
          <w:b/>
          <w:sz w:val="28"/>
          <w:szCs w:val="28"/>
          <w:lang w:val="ru-RU"/>
        </w:rPr>
        <w:t>за пети</w:t>
      </w:r>
      <w:r w:rsidR="004405B4" w:rsidRPr="00FB47F0">
        <w:rPr>
          <w:b/>
          <w:sz w:val="28"/>
          <w:szCs w:val="28"/>
          <w:lang w:val="ru-RU"/>
        </w:rPr>
        <w:t>разред основне школе</w:t>
      </w:r>
    </w:p>
    <w:p w:rsidR="00E4685C" w:rsidRPr="00821C40" w:rsidRDefault="00E4685C" w:rsidP="00831118">
      <w:pPr>
        <w:rPr>
          <w:lang w:val="ru-RU"/>
        </w:rPr>
      </w:pPr>
    </w:p>
    <w:tbl>
      <w:tblPr>
        <w:tblW w:w="5294" w:type="pct"/>
        <w:tblBorders>
          <w:top w:val="nil"/>
          <w:left w:val="nil"/>
          <w:bottom w:val="nil"/>
          <w:right w:val="nil"/>
          <w:insideH w:val="nil"/>
          <w:insideV w:val="nil"/>
        </w:tblBorders>
        <w:tblLayout w:type="fixed"/>
        <w:tblLook w:val="0400"/>
      </w:tblPr>
      <w:tblGrid>
        <w:gridCol w:w="459"/>
        <w:gridCol w:w="303"/>
        <w:gridCol w:w="282"/>
        <w:gridCol w:w="1439"/>
        <w:gridCol w:w="1641"/>
        <w:gridCol w:w="5400"/>
        <w:gridCol w:w="1474"/>
      </w:tblGrid>
      <w:tr w:rsidR="00086D01" w:rsidRPr="00560056" w:rsidTr="006404DD">
        <w:trPr>
          <w:gridAfter w:val="1"/>
          <w:wAfter w:w="670" w:type="pct"/>
          <w:trHeight w:val="450"/>
        </w:trPr>
        <w:tc>
          <w:tcPr>
            <w:tcW w:w="1129" w:type="pct"/>
            <w:gridSpan w:val="4"/>
          </w:tcPr>
          <w:p w:rsidR="00086D01" w:rsidRPr="00560056" w:rsidRDefault="00086D01" w:rsidP="00086D01">
            <w:pPr>
              <w:rPr>
                <w:sz w:val="20"/>
                <w:szCs w:val="20"/>
              </w:rPr>
            </w:pPr>
            <w:r w:rsidRPr="00560056">
              <w:rPr>
                <w:sz w:val="20"/>
                <w:szCs w:val="20"/>
              </w:rPr>
              <w:t>Називпредмета</w:t>
            </w:r>
          </w:p>
        </w:tc>
        <w:tc>
          <w:tcPr>
            <w:tcW w:w="3201" w:type="pct"/>
            <w:gridSpan w:val="2"/>
          </w:tcPr>
          <w:p w:rsidR="00086D01" w:rsidRPr="00560056" w:rsidRDefault="00086D01" w:rsidP="00086D01">
            <w:pPr>
              <w:ind w:hanging="17"/>
              <w:rPr>
                <w:color w:val="FF0000"/>
                <w:sz w:val="20"/>
                <w:szCs w:val="20"/>
              </w:rPr>
            </w:pPr>
            <w:r w:rsidRPr="00560056">
              <w:rPr>
                <w:b/>
                <w:sz w:val="20"/>
                <w:szCs w:val="20"/>
              </w:rPr>
              <w:t>СРПСКИ ЈЕЗИК И КЊИЖЕВНОСТ</w:t>
            </w:r>
          </w:p>
        </w:tc>
      </w:tr>
      <w:tr w:rsidR="00086D01" w:rsidRPr="00560056" w:rsidTr="006404DD">
        <w:trPr>
          <w:gridAfter w:val="1"/>
          <w:wAfter w:w="670" w:type="pct"/>
          <w:trHeight w:val="2345"/>
        </w:trPr>
        <w:tc>
          <w:tcPr>
            <w:tcW w:w="1129" w:type="pct"/>
            <w:gridSpan w:val="4"/>
          </w:tcPr>
          <w:p w:rsidR="00086D01" w:rsidRPr="00560056" w:rsidRDefault="00086D01" w:rsidP="00086D01">
            <w:pPr>
              <w:rPr>
                <w:sz w:val="20"/>
                <w:szCs w:val="20"/>
              </w:rPr>
            </w:pPr>
            <w:r w:rsidRPr="00560056">
              <w:rPr>
                <w:sz w:val="20"/>
                <w:szCs w:val="20"/>
              </w:rPr>
              <w:t>Циљ</w:t>
            </w:r>
          </w:p>
        </w:tc>
        <w:tc>
          <w:tcPr>
            <w:tcW w:w="3201" w:type="pct"/>
            <w:gridSpan w:val="2"/>
          </w:tcPr>
          <w:p w:rsidR="00086D01" w:rsidRPr="00560056" w:rsidRDefault="00086D01" w:rsidP="00086D01">
            <w:pPr>
              <w:ind w:hanging="17"/>
              <w:rPr>
                <w:sz w:val="20"/>
                <w:szCs w:val="20"/>
              </w:rPr>
            </w:pPr>
            <w:r w:rsidRPr="00560056">
              <w:rPr>
                <w:b/>
                <w:sz w:val="20"/>
                <w:szCs w:val="20"/>
                <w:lang w:val="ru-RU"/>
              </w:rPr>
              <w:t>Циљеви</w:t>
            </w:r>
            <w:r w:rsidRPr="00560056">
              <w:rPr>
                <w:sz w:val="20"/>
                <w:szCs w:val="20"/>
                <w:lang w:val="ru-RU"/>
              </w:rPr>
              <w:t xml:space="preserve"> наставе и учења </w:t>
            </w:r>
            <w:r w:rsidRPr="00560056">
              <w:rPr>
                <w:i/>
                <w:sz w:val="20"/>
                <w:szCs w:val="20"/>
                <w:lang w:val="ru-RU"/>
              </w:rPr>
              <w:t xml:space="preserve">српског језика и књижевности </w:t>
            </w:r>
            <w:r w:rsidRPr="00560056">
              <w:rPr>
                <w:sz w:val="20"/>
                <w:szCs w:val="20"/>
                <w:lang w:val="ru-RU"/>
              </w:rPr>
              <w:t>јесу да се ученик оспособи да правилно користи српски језик у различитим комуникативним ситуацијама, у говору и писању</w:t>
            </w:r>
            <w:r w:rsidRPr="00560056">
              <w:rPr>
                <w:sz w:val="20"/>
                <w:szCs w:val="20"/>
              </w:rPr>
              <w:t>,</w:t>
            </w:r>
            <w:r w:rsidRPr="00560056">
              <w:rPr>
                <w:sz w:val="20"/>
                <w:szCs w:val="20"/>
                <w:lang w:val="ru-RU"/>
              </w:rPr>
              <w:t xml:space="preserve"> тако што ће овладати основним законитостима српског књижевног језика</w:t>
            </w:r>
            <w:r w:rsidRPr="00560056">
              <w:rPr>
                <w:sz w:val="20"/>
                <w:szCs w:val="20"/>
              </w:rPr>
              <w:t xml:space="preserve">, </w:t>
            </w:r>
            <w:r w:rsidRPr="00560056">
              <w:rPr>
                <w:sz w:val="20"/>
                <w:szCs w:val="20"/>
                <w:lang w:val="ru-RU"/>
              </w:rPr>
              <w:t>да стиче основна знања оулози и значају језика у националној култури и изградњи националног идентитета; да кроз читање и тумачење књижевних дела из српске и светске баштине развија читалачке компетенције које, уз књижевно знање, обухватају емоционално и фантазијско уживљавање, живо 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основна знања о месту, улози и значају језика и књижевности у српској и светској култури, негује љубав према српском језику и књижевности; да стиче и развија најшира хуманистичка знања и да научи како функционално да повезује садржаје предметних области.</w:t>
            </w:r>
          </w:p>
        </w:tc>
      </w:tr>
      <w:tr w:rsidR="00086D01" w:rsidRPr="00560056" w:rsidTr="006404DD">
        <w:trPr>
          <w:gridAfter w:val="1"/>
          <w:wAfter w:w="670" w:type="pct"/>
          <w:trHeight w:val="245"/>
        </w:trPr>
        <w:tc>
          <w:tcPr>
            <w:tcW w:w="1129" w:type="pct"/>
            <w:gridSpan w:val="4"/>
          </w:tcPr>
          <w:p w:rsidR="00086D01" w:rsidRPr="00560056" w:rsidRDefault="00086D01" w:rsidP="00086D01">
            <w:pPr>
              <w:rPr>
                <w:sz w:val="20"/>
                <w:szCs w:val="20"/>
              </w:rPr>
            </w:pPr>
            <w:r w:rsidRPr="00560056">
              <w:rPr>
                <w:sz w:val="20"/>
                <w:szCs w:val="20"/>
              </w:rPr>
              <w:t>Разред</w:t>
            </w:r>
          </w:p>
        </w:tc>
        <w:tc>
          <w:tcPr>
            <w:tcW w:w="3201" w:type="pct"/>
            <w:gridSpan w:val="2"/>
          </w:tcPr>
          <w:p w:rsidR="00086D01" w:rsidRPr="00560056" w:rsidRDefault="00086D01" w:rsidP="00086D01">
            <w:pPr>
              <w:rPr>
                <w:sz w:val="20"/>
                <w:szCs w:val="20"/>
              </w:rPr>
            </w:pPr>
            <w:r w:rsidRPr="00560056">
              <w:rPr>
                <w:b/>
                <w:sz w:val="20"/>
                <w:szCs w:val="20"/>
              </w:rPr>
              <w:t>Пети</w:t>
            </w:r>
          </w:p>
        </w:tc>
      </w:tr>
      <w:tr w:rsidR="00086D01" w:rsidRPr="00560056" w:rsidTr="006404DD">
        <w:trPr>
          <w:gridAfter w:val="1"/>
          <w:wAfter w:w="670" w:type="pct"/>
          <w:trHeight w:val="230"/>
        </w:trPr>
        <w:tc>
          <w:tcPr>
            <w:tcW w:w="1129" w:type="pct"/>
            <w:gridSpan w:val="4"/>
          </w:tcPr>
          <w:p w:rsidR="00086D01" w:rsidRPr="00560056" w:rsidRDefault="00086D01" w:rsidP="00086D01">
            <w:pPr>
              <w:rPr>
                <w:sz w:val="20"/>
                <w:szCs w:val="20"/>
              </w:rPr>
            </w:pPr>
            <w:r w:rsidRPr="00560056">
              <w:rPr>
                <w:sz w:val="20"/>
                <w:szCs w:val="20"/>
              </w:rPr>
              <w:t>Годишњифондчасова</w:t>
            </w:r>
          </w:p>
        </w:tc>
        <w:tc>
          <w:tcPr>
            <w:tcW w:w="3201" w:type="pct"/>
            <w:gridSpan w:val="2"/>
          </w:tcPr>
          <w:p w:rsidR="00086D01" w:rsidRPr="00560056" w:rsidRDefault="00086D01" w:rsidP="00086D01">
            <w:pPr>
              <w:rPr>
                <w:sz w:val="20"/>
                <w:szCs w:val="20"/>
              </w:rPr>
            </w:pPr>
            <w:r w:rsidRPr="00560056">
              <w:rPr>
                <w:b/>
                <w:sz w:val="20"/>
                <w:szCs w:val="20"/>
              </w:rPr>
              <w:t>180 часова</w:t>
            </w:r>
          </w:p>
        </w:tc>
      </w:tr>
      <w:tr w:rsidR="006404DD" w:rsidRPr="00560056" w:rsidTr="006404D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705"/>
          <w:jc w:val="center"/>
        </w:trPr>
        <w:tc>
          <w:tcPr>
            <w:tcW w:w="209" w:type="pct"/>
            <w:shd w:val="clear" w:color="auto" w:fill="FFF2CC"/>
            <w:vAlign w:val="center"/>
          </w:tcPr>
          <w:p w:rsidR="006404DD" w:rsidRPr="00560056" w:rsidRDefault="006404DD" w:rsidP="00086D01">
            <w:pPr>
              <w:keepNext/>
              <w:jc w:val="center"/>
              <w:rPr>
                <w:b/>
                <w:sz w:val="20"/>
                <w:szCs w:val="20"/>
              </w:rPr>
            </w:pPr>
          </w:p>
        </w:tc>
        <w:tc>
          <w:tcPr>
            <w:tcW w:w="1666" w:type="pct"/>
            <w:gridSpan w:val="4"/>
            <w:shd w:val="clear" w:color="auto" w:fill="FFF2CC"/>
            <w:vAlign w:val="center"/>
          </w:tcPr>
          <w:p w:rsidR="006404DD" w:rsidRPr="00560056" w:rsidRDefault="006404DD" w:rsidP="00086D01">
            <w:pPr>
              <w:keepNext/>
              <w:jc w:val="center"/>
              <w:rPr>
                <w:b/>
                <w:sz w:val="20"/>
                <w:szCs w:val="20"/>
                <w:lang w:val="ru-RU"/>
              </w:rPr>
            </w:pPr>
          </w:p>
        </w:tc>
        <w:tc>
          <w:tcPr>
            <w:tcW w:w="3125" w:type="pct"/>
            <w:gridSpan w:val="2"/>
            <w:shd w:val="clear" w:color="auto" w:fill="FFF2CC"/>
            <w:vAlign w:val="center"/>
          </w:tcPr>
          <w:p w:rsidR="006404DD" w:rsidRPr="00560056" w:rsidRDefault="006404DD" w:rsidP="00086D01">
            <w:pPr>
              <w:jc w:val="center"/>
              <w:rPr>
                <w:b/>
                <w:sz w:val="20"/>
                <w:szCs w:val="20"/>
              </w:rPr>
            </w:pPr>
          </w:p>
        </w:tc>
      </w:tr>
      <w:tr w:rsidR="00086D01" w:rsidRPr="00560056" w:rsidTr="006404D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705"/>
          <w:jc w:val="center"/>
        </w:trPr>
        <w:tc>
          <w:tcPr>
            <w:tcW w:w="209" w:type="pct"/>
            <w:shd w:val="clear" w:color="auto" w:fill="FFF2CC"/>
            <w:vAlign w:val="center"/>
          </w:tcPr>
          <w:p w:rsidR="00086D01" w:rsidRPr="00560056" w:rsidRDefault="00086D01" w:rsidP="00086D01">
            <w:pPr>
              <w:keepNext/>
              <w:jc w:val="center"/>
              <w:rPr>
                <w:sz w:val="20"/>
                <w:szCs w:val="20"/>
              </w:rPr>
            </w:pPr>
            <w:r w:rsidRPr="00560056">
              <w:rPr>
                <w:b/>
                <w:sz w:val="20"/>
                <w:szCs w:val="20"/>
              </w:rPr>
              <w:t>ОБЛАСТ/ ТЕМА</w:t>
            </w:r>
          </w:p>
        </w:tc>
        <w:tc>
          <w:tcPr>
            <w:tcW w:w="1666" w:type="pct"/>
            <w:gridSpan w:val="4"/>
            <w:shd w:val="clear" w:color="auto" w:fill="FFF2CC"/>
            <w:vAlign w:val="center"/>
          </w:tcPr>
          <w:p w:rsidR="00086D01" w:rsidRPr="00560056" w:rsidRDefault="00086D01" w:rsidP="00086D01">
            <w:pPr>
              <w:keepNext/>
              <w:jc w:val="center"/>
              <w:rPr>
                <w:sz w:val="20"/>
                <w:szCs w:val="20"/>
                <w:lang w:val="ru-RU"/>
              </w:rPr>
            </w:pPr>
            <w:r w:rsidRPr="00560056">
              <w:rPr>
                <w:b/>
                <w:sz w:val="20"/>
                <w:szCs w:val="20"/>
                <w:lang w:val="ru-RU"/>
              </w:rPr>
              <w:t>ИСХОДИ</w:t>
            </w:r>
          </w:p>
          <w:p w:rsidR="00086D01" w:rsidRPr="00560056" w:rsidRDefault="00086D01" w:rsidP="00086D01">
            <w:pPr>
              <w:jc w:val="center"/>
              <w:rPr>
                <w:b/>
                <w:sz w:val="20"/>
                <w:szCs w:val="20"/>
                <w:lang w:val="ru-RU"/>
              </w:rPr>
            </w:pPr>
            <w:r w:rsidRPr="00560056">
              <w:rPr>
                <w:b/>
                <w:sz w:val="20"/>
                <w:szCs w:val="20"/>
                <w:lang w:val="ru-RU"/>
              </w:rPr>
              <w:t>По завршеној теми/области ученик ће бити у стању да:</w:t>
            </w:r>
          </w:p>
        </w:tc>
        <w:tc>
          <w:tcPr>
            <w:tcW w:w="3125" w:type="pct"/>
            <w:gridSpan w:val="2"/>
            <w:shd w:val="clear" w:color="auto" w:fill="FFF2CC"/>
            <w:vAlign w:val="center"/>
          </w:tcPr>
          <w:p w:rsidR="00086D01" w:rsidRPr="00560056" w:rsidRDefault="00086D01" w:rsidP="00086D01">
            <w:pPr>
              <w:jc w:val="center"/>
              <w:rPr>
                <w:sz w:val="20"/>
                <w:szCs w:val="20"/>
              </w:rPr>
            </w:pPr>
            <w:r w:rsidRPr="00560056">
              <w:rPr>
                <w:b/>
                <w:sz w:val="20"/>
                <w:szCs w:val="20"/>
              </w:rPr>
              <w:t xml:space="preserve">САДРЖАЈИ </w:t>
            </w:r>
          </w:p>
        </w:tc>
      </w:tr>
      <w:tr w:rsidR="00064961" w:rsidRPr="002F37E6" w:rsidTr="00E8577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Height w:val="20"/>
          <w:jc w:val="center"/>
        </w:trPr>
        <w:tc>
          <w:tcPr>
            <w:tcW w:w="209" w:type="pct"/>
            <w:shd w:val="clear" w:color="auto" w:fill="DEEAF6"/>
            <w:textDirection w:val="btLr"/>
            <w:vAlign w:val="center"/>
          </w:tcPr>
          <w:p w:rsidR="00086D01" w:rsidRPr="00560056" w:rsidRDefault="00086D01" w:rsidP="006404DD">
            <w:pPr>
              <w:ind w:left="113" w:right="113"/>
              <w:jc w:val="center"/>
              <w:rPr>
                <w:b/>
                <w:sz w:val="20"/>
                <w:szCs w:val="20"/>
              </w:rPr>
            </w:pPr>
            <w:r w:rsidRPr="00560056">
              <w:rPr>
                <w:b/>
                <w:sz w:val="20"/>
                <w:szCs w:val="20"/>
              </w:rPr>
              <w:lastRenderedPageBreak/>
              <w:t>КЊИЖЕВНОСТ</w:t>
            </w:r>
          </w:p>
          <w:p w:rsidR="00086D01" w:rsidRPr="00560056" w:rsidRDefault="00086D01" w:rsidP="006404DD">
            <w:pPr>
              <w:ind w:left="113" w:right="113"/>
              <w:jc w:val="center"/>
              <w:rPr>
                <w:sz w:val="20"/>
                <w:szCs w:val="20"/>
              </w:rPr>
            </w:pPr>
          </w:p>
          <w:p w:rsidR="00086D01" w:rsidRPr="00560056" w:rsidRDefault="00086D01" w:rsidP="006404DD">
            <w:pPr>
              <w:ind w:left="113" w:right="113"/>
              <w:jc w:val="center"/>
              <w:rPr>
                <w:sz w:val="20"/>
                <w:szCs w:val="20"/>
              </w:rPr>
            </w:pPr>
          </w:p>
          <w:p w:rsidR="00086D01" w:rsidRPr="00560056" w:rsidRDefault="00086D01" w:rsidP="006404DD">
            <w:pPr>
              <w:ind w:left="113" w:right="113"/>
              <w:jc w:val="center"/>
              <w:rPr>
                <w:sz w:val="20"/>
                <w:szCs w:val="20"/>
              </w:rPr>
            </w:pPr>
          </w:p>
          <w:p w:rsidR="00086D01" w:rsidRPr="00560056" w:rsidRDefault="00086D01" w:rsidP="006404DD">
            <w:pPr>
              <w:ind w:left="113" w:right="113"/>
              <w:jc w:val="center"/>
              <w:rPr>
                <w:sz w:val="20"/>
                <w:szCs w:val="20"/>
              </w:rPr>
            </w:pPr>
          </w:p>
          <w:p w:rsidR="00086D01" w:rsidRPr="00560056" w:rsidRDefault="00086D01" w:rsidP="006404DD">
            <w:pPr>
              <w:ind w:left="113" w:right="113"/>
              <w:rPr>
                <w:b/>
                <w:sz w:val="20"/>
                <w:szCs w:val="20"/>
              </w:rPr>
            </w:pPr>
          </w:p>
          <w:p w:rsidR="00086D01" w:rsidRPr="00560056" w:rsidRDefault="00086D01" w:rsidP="006404DD">
            <w:pPr>
              <w:ind w:left="113" w:right="113"/>
              <w:jc w:val="center"/>
              <w:rPr>
                <w:b/>
                <w:sz w:val="20"/>
                <w:szCs w:val="20"/>
              </w:rPr>
            </w:pPr>
          </w:p>
          <w:p w:rsidR="00086D01" w:rsidRPr="00560056" w:rsidRDefault="00086D01" w:rsidP="006404DD">
            <w:pPr>
              <w:ind w:left="113" w:right="113"/>
              <w:jc w:val="center"/>
              <w:rPr>
                <w:sz w:val="20"/>
                <w:szCs w:val="20"/>
              </w:rPr>
            </w:pPr>
          </w:p>
        </w:tc>
        <w:tc>
          <w:tcPr>
            <w:tcW w:w="1666" w:type="pct"/>
            <w:gridSpan w:val="4"/>
            <w:shd w:val="clear" w:color="auto" w:fill="FFFFFF"/>
          </w:tcPr>
          <w:p w:rsidR="00086D01" w:rsidRPr="00560056" w:rsidRDefault="00086D01" w:rsidP="00086D01">
            <w:pPr>
              <w:ind w:left="158"/>
              <w:contextualSpacing/>
              <w:rPr>
                <w:sz w:val="20"/>
                <w:szCs w:val="20"/>
                <w:lang w:val="ru-RU"/>
              </w:rPr>
            </w:pPr>
            <w:r w:rsidRPr="00560056">
              <w:rPr>
                <w:sz w:val="20"/>
                <w:szCs w:val="20"/>
                <w:lang w:val="ru-RU"/>
              </w:rPr>
              <w:t>–разликује књижевни и некњижевни текст; упоређује одлике фикционалне и нефикционалне књижевности;</w:t>
            </w:r>
          </w:p>
          <w:p w:rsidR="00086D01" w:rsidRPr="00560056" w:rsidRDefault="00086D01" w:rsidP="00086D01">
            <w:pPr>
              <w:ind w:left="158"/>
              <w:contextualSpacing/>
              <w:rPr>
                <w:sz w:val="20"/>
                <w:szCs w:val="20"/>
                <w:lang w:val="ru-RU"/>
              </w:rPr>
            </w:pPr>
            <w:r w:rsidRPr="00560056">
              <w:rPr>
                <w:sz w:val="20"/>
                <w:szCs w:val="20"/>
                <w:lang w:val="ru-RU"/>
              </w:rPr>
              <w:t xml:space="preserve">– чита са разумевањем и опише свој доживљај различитих врста књижевних дела; </w:t>
            </w:r>
          </w:p>
          <w:p w:rsidR="00086D01" w:rsidRPr="00560056" w:rsidRDefault="00086D01" w:rsidP="00086D01">
            <w:pPr>
              <w:ind w:left="158"/>
              <w:contextualSpacing/>
              <w:rPr>
                <w:sz w:val="20"/>
                <w:szCs w:val="20"/>
                <w:lang w:val="ru-RU"/>
              </w:rPr>
            </w:pPr>
            <w:r w:rsidRPr="00560056">
              <w:rPr>
                <w:sz w:val="20"/>
                <w:szCs w:val="20"/>
                <w:lang w:val="ru-RU"/>
              </w:rPr>
              <w:t>– чита са разумевањем одабране примере осталих типова текстова;</w:t>
            </w:r>
          </w:p>
          <w:p w:rsidR="00086D01" w:rsidRPr="00560056" w:rsidRDefault="00086D01" w:rsidP="00086D01">
            <w:pPr>
              <w:ind w:left="158"/>
              <w:contextualSpacing/>
              <w:rPr>
                <w:sz w:val="20"/>
                <w:szCs w:val="20"/>
                <w:lang w:val="ru-RU"/>
              </w:rPr>
            </w:pPr>
            <w:r w:rsidRPr="00560056">
              <w:rPr>
                <w:sz w:val="20"/>
                <w:szCs w:val="20"/>
                <w:lang w:val="ru-RU"/>
              </w:rPr>
              <w:t>– одреди род књижевног дела и књижевну врсту;</w:t>
            </w:r>
          </w:p>
          <w:p w:rsidR="00086D01" w:rsidRPr="00560056" w:rsidRDefault="00086D01" w:rsidP="00086D01">
            <w:pPr>
              <w:ind w:left="158"/>
              <w:contextualSpacing/>
              <w:rPr>
                <w:sz w:val="20"/>
                <w:szCs w:val="20"/>
                <w:lang w:val="ru-RU"/>
              </w:rPr>
            </w:pPr>
            <w:r w:rsidRPr="00560056">
              <w:rPr>
                <w:sz w:val="20"/>
                <w:szCs w:val="20"/>
                <w:lang w:val="ru-RU"/>
              </w:rPr>
              <w:t>– разликује карактеристике народне од карактеристика уметничке књижевности;</w:t>
            </w:r>
          </w:p>
          <w:p w:rsidR="00086D01" w:rsidRPr="00560056" w:rsidRDefault="00086D01" w:rsidP="00086D01">
            <w:pPr>
              <w:ind w:left="158"/>
              <w:contextualSpacing/>
              <w:rPr>
                <w:sz w:val="20"/>
                <w:szCs w:val="20"/>
                <w:lang w:val="ru-RU"/>
              </w:rPr>
            </w:pPr>
            <w:r w:rsidRPr="00560056">
              <w:rPr>
                <w:sz w:val="20"/>
                <w:szCs w:val="20"/>
                <w:lang w:val="ru-RU"/>
              </w:rPr>
              <w:t xml:space="preserve">– разликује реалистичну прозу и прозу засновану на натприродној мотивацији; </w:t>
            </w:r>
          </w:p>
          <w:p w:rsidR="00086D01" w:rsidRPr="00560056" w:rsidRDefault="00086D01" w:rsidP="00086D01">
            <w:pPr>
              <w:ind w:left="158"/>
              <w:contextualSpacing/>
              <w:rPr>
                <w:sz w:val="20"/>
                <w:szCs w:val="20"/>
                <w:lang w:val="ru-RU"/>
              </w:rPr>
            </w:pPr>
            <w:r w:rsidRPr="00560056">
              <w:rPr>
                <w:sz w:val="20"/>
                <w:szCs w:val="20"/>
                <w:lang w:val="ru-RU"/>
              </w:rPr>
              <w:t>– анализира елементе композиције лирске  песме (строфа, стих); епског дела у стиху и у прози (делови фабуле – поглавље, епизода; стих); драмског дела (чин, сцена, појава);</w:t>
            </w:r>
          </w:p>
          <w:p w:rsidR="00086D01" w:rsidRPr="00560056" w:rsidRDefault="00086D01" w:rsidP="00086D01">
            <w:pPr>
              <w:ind w:left="158"/>
              <w:contextualSpacing/>
              <w:rPr>
                <w:sz w:val="20"/>
                <w:szCs w:val="20"/>
                <w:lang w:val="ru-RU"/>
              </w:rPr>
            </w:pPr>
            <w:r w:rsidRPr="00560056">
              <w:rPr>
                <w:sz w:val="20"/>
                <w:szCs w:val="20"/>
                <w:lang w:val="ru-RU"/>
              </w:rPr>
              <w:t>– разликује појам песника и појам лирског субјекта; појам приповедача у односу на писца;</w:t>
            </w:r>
          </w:p>
          <w:p w:rsidR="00086D01" w:rsidRPr="00560056" w:rsidRDefault="00086D01" w:rsidP="00086D01">
            <w:pPr>
              <w:ind w:left="158"/>
              <w:contextualSpacing/>
              <w:rPr>
                <w:sz w:val="20"/>
                <w:szCs w:val="20"/>
                <w:lang w:val="ru-RU"/>
              </w:rPr>
            </w:pPr>
            <w:r w:rsidRPr="00560056">
              <w:rPr>
                <w:sz w:val="20"/>
                <w:szCs w:val="20"/>
                <w:lang w:val="ru-RU"/>
              </w:rPr>
              <w:t>– разликује облике казивања;</w:t>
            </w:r>
          </w:p>
          <w:p w:rsidR="00086D01" w:rsidRPr="00560056" w:rsidRDefault="00086D01" w:rsidP="00086D01">
            <w:pPr>
              <w:ind w:left="158"/>
              <w:contextualSpacing/>
              <w:rPr>
                <w:sz w:val="20"/>
                <w:szCs w:val="20"/>
                <w:lang w:val="ru-RU"/>
              </w:rPr>
            </w:pPr>
            <w:r w:rsidRPr="00560056">
              <w:rPr>
                <w:sz w:val="20"/>
                <w:szCs w:val="20"/>
                <w:lang w:val="ru-RU"/>
              </w:rPr>
              <w:t xml:space="preserve">– увиђа звучне, визуелне, тактилне, олфакторне елементе песничке слике; </w:t>
            </w:r>
          </w:p>
          <w:p w:rsidR="00086D01" w:rsidRPr="00560056" w:rsidRDefault="00086D01" w:rsidP="00086D01">
            <w:pPr>
              <w:ind w:left="158"/>
              <w:contextualSpacing/>
              <w:rPr>
                <w:sz w:val="20"/>
                <w:szCs w:val="20"/>
                <w:lang w:val="ru-RU"/>
              </w:rPr>
            </w:pPr>
            <w:r w:rsidRPr="00560056">
              <w:rPr>
                <w:sz w:val="20"/>
                <w:szCs w:val="20"/>
                <w:lang w:val="ru-RU"/>
              </w:rPr>
              <w:t>– одреди стилске фигуре и разуме њихову улогу у књижевноуметничком тексту;</w:t>
            </w:r>
          </w:p>
          <w:p w:rsidR="00086D01" w:rsidRPr="00560056" w:rsidRDefault="00086D01" w:rsidP="00086D01">
            <w:pPr>
              <w:ind w:left="158"/>
              <w:contextualSpacing/>
              <w:rPr>
                <w:sz w:val="20"/>
                <w:szCs w:val="20"/>
                <w:lang w:val="ru-RU"/>
              </w:rPr>
            </w:pPr>
            <w:r w:rsidRPr="00560056">
              <w:rPr>
                <w:sz w:val="20"/>
                <w:szCs w:val="20"/>
                <w:lang w:val="ru-RU"/>
              </w:rPr>
              <w:t>– процени основни тон певања, приповедања или драмске радње (шаљив, ведар, тужан и сл.);</w:t>
            </w:r>
          </w:p>
          <w:p w:rsidR="00086D01" w:rsidRPr="00560056" w:rsidRDefault="00086D01" w:rsidP="00086D01">
            <w:pPr>
              <w:ind w:left="158"/>
              <w:contextualSpacing/>
              <w:rPr>
                <w:sz w:val="20"/>
                <w:szCs w:val="20"/>
                <w:lang w:val="ru-RU"/>
              </w:rPr>
            </w:pPr>
            <w:r w:rsidRPr="00560056">
              <w:rPr>
                <w:sz w:val="20"/>
                <w:szCs w:val="20"/>
                <w:lang w:val="ru-RU"/>
              </w:rPr>
              <w:t>– развија имагинацијски богате асоцијације на основу тема и мотива књижевних дела;</w:t>
            </w:r>
          </w:p>
          <w:p w:rsidR="00086D01" w:rsidRPr="00560056" w:rsidRDefault="00086D01" w:rsidP="00086D01">
            <w:pPr>
              <w:ind w:left="158"/>
              <w:contextualSpacing/>
              <w:rPr>
                <w:sz w:val="20"/>
                <w:szCs w:val="20"/>
                <w:lang w:val="ru-RU"/>
              </w:rPr>
            </w:pPr>
            <w:r w:rsidRPr="00560056">
              <w:rPr>
                <w:sz w:val="20"/>
                <w:szCs w:val="20"/>
                <w:lang w:val="ru-RU"/>
              </w:rPr>
              <w:t xml:space="preserve">– одреди тему и главне и споредне мотиве; </w:t>
            </w:r>
          </w:p>
          <w:p w:rsidR="00086D01" w:rsidRPr="00560056" w:rsidRDefault="00086D01" w:rsidP="00086D01">
            <w:pPr>
              <w:ind w:left="158"/>
              <w:contextualSpacing/>
              <w:rPr>
                <w:sz w:val="20"/>
                <w:szCs w:val="20"/>
                <w:lang w:val="ru-RU"/>
              </w:rPr>
            </w:pPr>
            <w:r w:rsidRPr="00560056">
              <w:rPr>
                <w:sz w:val="20"/>
                <w:szCs w:val="20"/>
                <w:lang w:val="ru-RU"/>
              </w:rPr>
              <w:t>– анализира узрочно-последично низање мотива;</w:t>
            </w:r>
          </w:p>
          <w:p w:rsidR="00086D01" w:rsidRPr="00560056" w:rsidRDefault="00086D01" w:rsidP="00086D01">
            <w:pPr>
              <w:ind w:left="158"/>
              <w:contextualSpacing/>
              <w:rPr>
                <w:sz w:val="20"/>
                <w:szCs w:val="20"/>
                <w:lang w:val="ru-RU"/>
              </w:rPr>
            </w:pPr>
            <w:r w:rsidRPr="00560056">
              <w:rPr>
                <w:sz w:val="20"/>
                <w:szCs w:val="20"/>
                <w:lang w:val="ru-RU"/>
              </w:rPr>
              <w:t>– илуструје особине ликова примерима из текста;</w:t>
            </w:r>
          </w:p>
          <w:p w:rsidR="00086D01" w:rsidRPr="00560056" w:rsidRDefault="00086D01" w:rsidP="00086D01">
            <w:pPr>
              <w:ind w:left="158"/>
              <w:contextualSpacing/>
              <w:rPr>
                <w:sz w:val="20"/>
                <w:szCs w:val="20"/>
                <w:lang w:val="ru-RU"/>
              </w:rPr>
            </w:pPr>
            <w:r w:rsidRPr="00560056">
              <w:rPr>
                <w:sz w:val="20"/>
                <w:szCs w:val="20"/>
                <w:lang w:val="ru-RU"/>
              </w:rPr>
              <w:t xml:space="preserve">– вреднује поступке ликова и аргументовано износи ставове; </w:t>
            </w:r>
          </w:p>
          <w:p w:rsidR="00086D01" w:rsidRPr="00560056" w:rsidRDefault="00086D01" w:rsidP="00086D01">
            <w:pPr>
              <w:ind w:left="158"/>
              <w:contextualSpacing/>
              <w:rPr>
                <w:sz w:val="20"/>
                <w:szCs w:val="20"/>
                <w:lang w:val="ru-RU"/>
              </w:rPr>
            </w:pPr>
            <w:r w:rsidRPr="00560056">
              <w:rPr>
                <w:sz w:val="20"/>
                <w:szCs w:val="20"/>
                <w:lang w:val="ru-RU"/>
              </w:rPr>
              <w:t>– илуструје веровања, обичаје, начин живота и догађаје у прошлости описане у књижевним делима;</w:t>
            </w:r>
          </w:p>
          <w:p w:rsidR="00086D01" w:rsidRPr="00560056" w:rsidRDefault="00086D01" w:rsidP="00086D01">
            <w:pPr>
              <w:ind w:left="158"/>
              <w:contextualSpacing/>
              <w:rPr>
                <w:sz w:val="20"/>
                <w:szCs w:val="20"/>
                <w:lang w:val="ru-RU"/>
              </w:rPr>
            </w:pPr>
            <w:r w:rsidRPr="00560056">
              <w:rPr>
                <w:sz w:val="20"/>
                <w:szCs w:val="20"/>
                <w:lang w:val="ru-RU"/>
              </w:rPr>
              <w:t>– уважава националне вредностии негује српску културноисторијску баштину</w:t>
            </w:r>
          </w:p>
          <w:p w:rsidR="00086D01" w:rsidRPr="00560056" w:rsidRDefault="00086D01" w:rsidP="00086D01">
            <w:pPr>
              <w:ind w:left="158"/>
              <w:contextualSpacing/>
              <w:rPr>
                <w:sz w:val="20"/>
                <w:szCs w:val="20"/>
                <w:lang w:val="ru-RU"/>
              </w:rPr>
            </w:pPr>
            <w:r w:rsidRPr="00560056">
              <w:rPr>
                <w:sz w:val="20"/>
                <w:szCs w:val="20"/>
                <w:lang w:val="ru-RU"/>
              </w:rPr>
              <w:t>– наведе примере личне добити од читања;</w:t>
            </w:r>
          </w:p>
          <w:p w:rsidR="00086D01" w:rsidRPr="00560056" w:rsidRDefault="00086D01" w:rsidP="00086D01">
            <w:pPr>
              <w:ind w:left="158"/>
              <w:contextualSpacing/>
              <w:rPr>
                <w:sz w:val="20"/>
                <w:szCs w:val="20"/>
                <w:lang w:val="ru-RU"/>
              </w:rPr>
            </w:pPr>
            <w:r w:rsidRPr="00560056">
              <w:rPr>
                <w:sz w:val="20"/>
                <w:szCs w:val="20"/>
                <w:lang w:val="ru-RU"/>
              </w:rPr>
              <w:t>– напредује у стицању читалачких компетенција;</w:t>
            </w:r>
          </w:p>
          <w:p w:rsidR="00086D01" w:rsidRPr="00560056" w:rsidRDefault="00086D01" w:rsidP="00086D01">
            <w:pPr>
              <w:ind w:left="158"/>
              <w:contextualSpacing/>
              <w:rPr>
                <w:sz w:val="20"/>
                <w:szCs w:val="20"/>
                <w:lang w:val="ru-RU"/>
              </w:rPr>
            </w:pPr>
            <w:r w:rsidRPr="00560056">
              <w:rPr>
                <w:sz w:val="20"/>
                <w:szCs w:val="20"/>
                <w:lang w:val="ru-RU"/>
              </w:rPr>
              <w:t>– упореди књижевно и филмско дело, позоришну представу и драмски текст.</w:t>
            </w:r>
          </w:p>
          <w:p w:rsidR="00086D01" w:rsidRPr="00560056" w:rsidRDefault="00086D01" w:rsidP="00086D01">
            <w:pPr>
              <w:ind w:left="158"/>
              <w:contextualSpacing/>
              <w:rPr>
                <w:sz w:val="20"/>
                <w:szCs w:val="20"/>
                <w:lang w:val="ru-RU"/>
              </w:rPr>
            </w:pPr>
          </w:p>
          <w:p w:rsidR="00086D01" w:rsidRPr="00560056" w:rsidRDefault="00086D01" w:rsidP="00086D01">
            <w:pPr>
              <w:widowControl w:val="0"/>
              <w:spacing w:before="7"/>
              <w:ind w:left="48"/>
              <w:contextualSpacing/>
              <w:rPr>
                <w:sz w:val="20"/>
                <w:szCs w:val="20"/>
                <w:lang w:val="ru-RU"/>
              </w:rPr>
            </w:pPr>
          </w:p>
          <w:p w:rsidR="00086D01" w:rsidRPr="00560056" w:rsidRDefault="00086D01" w:rsidP="00086D01">
            <w:pPr>
              <w:widowControl w:val="0"/>
              <w:spacing w:before="7"/>
              <w:ind w:left="48"/>
              <w:rPr>
                <w:sz w:val="20"/>
                <w:szCs w:val="20"/>
                <w:lang w:val="ru-RU"/>
              </w:rPr>
            </w:pPr>
          </w:p>
          <w:p w:rsidR="00086D01" w:rsidRPr="00560056" w:rsidRDefault="00086D01" w:rsidP="00086D01">
            <w:pPr>
              <w:widowControl w:val="0"/>
              <w:spacing w:before="7"/>
              <w:ind w:left="48"/>
              <w:rPr>
                <w:sz w:val="20"/>
                <w:szCs w:val="20"/>
                <w:lang w:val="ru-RU"/>
              </w:rPr>
            </w:pPr>
          </w:p>
          <w:p w:rsidR="00086D01" w:rsidRPr="00560056" w:rsidRDefault="00086D01" w:rsidP="00086D01">
            <w:pPr>
              <w:widowControl w:val="0"/>
              <w:spacing w:before="3"/>
              <w:ind w:left="48"/>
              <w:rPr>
                <w:sz w:val="20"/>
                <w:szCs w:val="20"/>
                <w:lang w:val="ru-RU"/>
              </w:rPr>
            </w:pPr>
          </w:p>
          <w:p w:rsidR="00086D01" w:rsidRPr="00560056" w:rsidRDefault="00086D01" w:rsidP="00086D01">
            <w:pPr>
              <w:widowControl w:val="0"/>
              <w:spacing w:before="3"/>
              <w:rPr>
                <w:sz w:val="20"/>
                <w:szCs w:val="20"/>
                <w:lang w:val="ru-RU"/>
              </w:rPr>
            </w:pPr>
          </w:p>
          <w:p w:rsidR="00086D01" w:rsidRPr="00560056" w:rsidRDefault="00086D01" w:rsidP="00086D01">
            <w:pPr>
              <w:widowControl w:val="0"/>
              <w:spacing w:before="55"/>
              <w:ind w:right="-12"/>
              <w:rPr>
                <w:sz w:val="20"/>
                <w:szCs w:val="20"/>
                <w:lang w:val="ru-RU"/>
              </w:rPr>
            </w:pPr>
          </w:p>
          <w:p w:rsidR="00086D01" w:rsidRPr="00560056" w:rsidRDefault="00086D01" w:rsidP="00086D01">
            <w:pPr>
              <w:widowControl w:val="0"/>
              <w:spacing w:before="55"/>
              <w:ind w:left="360" w:right="-12"/>
              <w:rPr>
                <w:sz w:val="20"/>
                <w:szCs w:val="20"/>
                <w:lang w:val="ru-RU"/>
              </w:rPr>
            </w:pPr>
          </w:p>
          <w:p w:rsidR="00086D01" w:rsidRPr="00560056" w:rsidRDefault="00086D01" w:rsidP="00086D01">
            <w:pPr>
              <w:widowControl w:val="0"/>
              <w:spacing w:before="3"/>
              <w:ind w:left="36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ind w:left="17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086D01">
            <w:pPr>
              <w:widowControl w:val="0"/>
              <w:spacing w:before="3"/>
              <w:ind w:left="120"/>
              <w:rPr>
                <w:sz w:val="20"/>
                <w:szCs w:val="20"/>
                <w:lang w:val="ru-RU"/>
              </w:rPr>
            </w:pPr>
          </w:p>
          <w:p w:rsidR="00086D01" w:rsidRPr="00560056" w:rsidRDefault="00086D01" w:rsidP="006404DD">
            <w:pPr>
              <w:rPr>
                <w:sz w:val="20"/>
                <w:szCs w:val="20"/>
                <w:lang w:val="ru-RU"/>
              </w:rPr>
            </w:pPr>
          </w:p>
        </w:tc>
        <w:tc>
          <w:tcPr>
            <w:tcW w:w="3125" w:type="pct"/>
            <w:gridSpan w:val="2"/>
            <w:shd w:val="clear" w:color="auto" w:fill="FFFFFF"/>
          </w:tcPr>
          <w:p w:rsidR="00086D01" w:rsidRPr="00560056" w:rsidRDefault="00086D01" w:rsidP="00086D01">
            <w:pPr>
              <w:keepNext/>
              <w:keepLines/>
              <w:rPr>
                <w:sz w:val="20"/>
                <w:szCs w:val="20"/>
                <w:lang w:val="ru-RU"/>
              </w:rPr>
            </w:pPr>
            <w:r w:rsidRPr="00560056">
              <w:rPr>
                <w:b/>
                <w:sz w:val="20"/>
                <w:szCs w:val="20"/>
                <w:lang w:val="ru-RU"/>
              </w:rPr>
              <w:t>ЛИРИКА</w:t>
            </w:r>
          </w:p>
          <w:p w:rsidR="00086D01" w:rsidRPr="00560056" w:rsidRDefault="00086D01" w:rsidP="00086D01">
            <w:pPr>
              <w:rPr>
                <w:sz w:val="20"/>
                <w:szCs w:val="20"/>
                <w:lang w:val="ru-RU"/>
              </w:rPr>
            </w:pPr>
            <w:r w:rsidRPr="00560056">
              <w:rPr>
                <w:b/>
                <w:sz w:val="20"/>
                <w:szCs w:val="20"/>
                <w:lang w:val="ru-RU"/>
              </w:rPr>
              <w:t>Лектира</w:t>
            </w:r>
          </w:p>
          <w:p w:rsidR="00086D01" w:rsidRPr="00560056" w:rsidRDefault="00086D01" w:rsidP="00480477">
            <w:pPr>
              <w:numPr>
                <w:ilvl w:val="0"/>
                <w:numId w:val="58"/>
              </w:numPr>
              <w:ind w:left="342" w:right="-66" w:hanging="360"/>
              <w:contextualSpacing/>
              <w:rPr>
                <w:sz w:val="20"/>
                <w:szCs w:val="20"/>
                <w:lang w:val="ru-RU"/>
              </w:rPr>
            </w:pPr>
            <w:r w:rsidRPr="00560056">
              <w:rPr>
                <w:sz w:val="20"/>
                <w:szCs w:val="20"/>
                <w:lang w:val="ru-RU"/>
              </w:rPr>
              <w:t xml:space="preserve">Народна песма: </w:t>
            </w:r>
            <w:r w:rsidRPr="00560056">
              <w:rPr>
                <w:i/>
                <w:sz w:val="20"/>
                <w:szCs w:val="20"/>
                <w:lang w:val="ru-RU"/>
              </w:rPr>
              <w:t>Вила зида град</w:t>
            </w:r>
          </w:p>
          <w:p w:rsidR="00086D01" w:rsidRPr="00560056" w:rsidRDefault="00086D01" w:rsidP="00480477">
            <w:pPr>
              <w:numPr>
                <w:ilvl w:val="0"/>
                <w:numId w:val="58"/>
              </w:numPr>
              <w:ind w:left="342" w:right="-66" w:hanging="360"/>
              <w:contextualSpacing/>
              <w:rPr>
                <w:sz w:val="20"/>
                <w:szCs w:val="20"/>
                <w:lang w:val="ru-RU"/>
              </w:rPr>
            </w:pPr>
            <w:r w:rsidRPr="00560056">
              <w:rPr>
                <w:sz w:val="20"/>
                <w:szCs w:val="20"/>
                <w:lang w:val="ru-RU"/>
              </w:rPr>
              <w:t>Народне лирске песме о раду (избор); народне лирске породичне песме (избор)</w:t>
            </w:r>
          </w:p>
          <w:p w:rsidR="00086D01" w:rsidRPr="00560056" w:rsidRDefault="00086D01" w:rsidP="00480477">
            <w:pPr>
              <w:numPr>
                <w:ilvl w:val="0"/>
                <w:numId w:val="58"/>
              </w:numPr>
              <w:ind w:left="342" w:right="-66" w:hanging="360"/>
              <w:contextualSpacing/>
              <w:rPr>
                <w:sz w:val="20"/>
                <w:szCs w:val="20"/>
                <w:lang w:val="ru-RU"/>
              </w:rPr>
            </w:pPr>
            <w:r w:rsidRPr="00560056">
              <w:rPr>
                <w:sz w:val="20"/>
                <w:szCs w:val="20"/>
                <w:lang w:val="ru-RU"/>
              </w:rPr>
              <w:t xml:space="preserve">Бранко Радичевић: </w:t>
            </w:r>
            <w:r w:rsidRPr="00560056">
              <w:rPr>
                <w:i/>
                <w:sz w:val="20"/>
                <w:szCs w:val="20"/>
                <w:lang w:val="ru-RU"/>
              </w:rPr>
              <w:t>Певам дању, певам ноћу</w:t>
            </w:r>
          </w:p>
          <w:p w:rsidR="00086D01" w:rsidRPr="00560056" w:rsidRDefault="00086D01" w:rsidP="00480477">
            <w:pPr>
              <w:numPr>
                <w:ilvl w:val="0"/>
                <w:numId w:val="58"/>
              </w:numPr>
              <w:ind w:left="342" w:right="-66" w:hanging="360"/>
              <w:contextualSpacing/>
              <w:rPr>
                <w:sz w:val="20"/>
                <w:szCs w:val="20"/>
                <w:lang w:val="ru-RU"/>
              </w:rPr>
            </w:pPr>
            <w:r w:rsidRPr="00560056">
              <w:rPr>
                <w:sz w:val="20"/>
                <w:szCs w:val="20"/>
                <w:lang w:val="ru-RU"/>
              </w:rPr>
              <w:t xml:space="preserve">Милица Стојадиновић Српкиња: </w:t>
            </w:r>
            <w:r w:rsidRPr="00560056">
              <w:rPr>
                <w:i/>
                <w:sz w:val="20"/>
                <w:szCs w:val="20"/>
                <w:lang w:val="ru-RU"/>
              </w:rPr>
              <w:t>Певам песму</w:t>
            </w:r>
          </w:p>
          <w:p w:rsidR="00086D01" w:rsidRPr="00560056" w:rsidRDefault="00086D01" w:rsidP="00480477">
            <w:pPr>
              <w:numPr>
                <w:ilvl w:val="0"/>
                <w:numId w:val="58"/>
              </w:numPr>
              <w:ind w:left="342" w:right="-66" w:hanging="360"/>
              <w:contextualSpacing/>
              <w:rPr>
                <w:sz w:val="20"/>
                <w:szCs w:val="20"/>
                <w:lang w:val="ru-RU"/>
              </w:rPr>
            </w:pPr>
            <w:r w:rsidRPr="00560056">
              <w:rPr>
                <w:sz w:val="20"/>
                <w:szCs w:val="20"/>
                <w:lang w:val="ru-RU"/>
              </w:rPr>
              <w:t xml:space="preserve">Душан Васиљев: </w:t>
            </w:r>
            <w:r w:rsidRPr="00560056">
              <w:rPr>
                <w:i/>
                <w:sz w:val="20"/>
                <w:szCs w:val="20"/>
                <w:lang w:val="ru-RU"/>
              </w:rPr>
              <w:t>Домовина</w:t>
            </w:r>
            <w:r w:rsidRPr="00560056">
              <w:rPr>
                <w:sz w:val="20"/>
                <w:szCs w:val="20"/>
                <w:lang w:val="ru-RU"/>
              </w:rPr>
              <w:t xml:space="preserve">/ Алекса Шантић: </w:t>
            </w:r>
            <w:r w:rsidRPr="00560056">
              <w:rPr>
                <w:i/>
                <w:sz w:val="20"/>
                <w:szCs w:val="20"/>
                <w:lang w:val="ru-RU"/>
              </w:rPr>
              <w:t>Моја отаџбина</w:t>
            </w:r>
          </w:p>
          <w:p w:rsidR="00086D01" w:rsidRPr="00560056" w:rsidRDefault="00086D01" w:rsidP="00480477">
            <w:pPr>
              <w:numPr>
                <w:ilvl w:val="0"/>
                <w:numId w:val="58"/>
              </w:numPr>
              <w:ind w:left="342" w:right="-66" w:hanging="360"/>
              <w:contextualSpacing/>
              <w:rPr>
                <w:sz w:val="20"/>
                <w:szCs w:val="20"/>
              </w:rPr>
            </w:pPr>
            <w:r w:rsidRPr="00560056">
              <w:rPr>
                <w:sz w:val="20"/>
                <w:szCs w:val="20"/>
              </w:rPr>
              <w:t xml:space="preserve">ВојиславИлић: </w:t>
            </w:r>
            <w:r w:rsidRPr="00560056">
              <w:rPr>
                <w:i/>
                <w:sz w:val="20"/>
                <w:szCs w:val="20"/>
              </w:rPr>
              <w:t>Зимскојутро</w:t>
            </w:r>
          </w:p>
          <w:p w:rsidR="00086D01" w:rsidRPr="00560056" w:rsidRDefault="00086D01" w:rsidP="00480477">
            <w:pPr>
              <w:numPr>
                <w:ilvl w:val="0"/>
                <w:numId w:val="58"/>
              </w:numPr>
              <w:ind w:left="342" w:hanging="360"/>
              <w:contextualSpacing/>
              <w:rPr>
                <w:sz w:val="20"/>
                <w:szCs w:val="20"/>
                <w:lang w:val="ru-RU"/>
              </w:rPr>
            </w:pPr>
            <w:r w:rsidRPr="00560056">
              <w:rPr>
                <w:sz w:val="20"/>
                <w:szCs w:val="20"/>
                <w:lang w:val="ru-RU"/>
              </w:rPr>
              <w:t xml:space="preserve">Милован Данојлић: </w:t>
            </w:r>
            <w:r w:rsidRPr="00560056">
              <w:rPr>
                <w:i/>
                <w:sz w:val="20"/>
                <w:szCs w:val="20"/>
                <w:lang w:val="ru-RU"/>
              </w:rPr>
              <w:t xml:space="preserve">Шљива / </w:t>
            </w:r>
            <w:r w:rsidRPr="00560056">
              <w:rPr>
                <w:sz w:val="20"/>
                <w:szCs w:val="20"/>
                <w:lang w:val="ru-RU"/>
              </w:rPr>
              <w:t xml:space="preserve">Десанка Максимовић: </w:t>
            </w:r>
            <w:r w:rsidRPr="00560056">
              <w:rPr>
                <w:i/>
                <w:sz w:val="20"/>
                <w:szCs w:val="20"/>
                <w:lang w:val="ru-RU"/>
              </w:rPr>
              <w:t>Сребрне плесачице</w:t>
            </w:r>
          </w:p>
          <w:p w:rsidR="00086D01" w:rsidRPr="00560056" w:rsidRDefault="00086D01" w:rsidP="00480477">
            <w:pPr>
              <w:numPr>
                <w:ilvl w:val="0"/>
                <w:numId w:val="58"/>
              </w:numPr>
              <w:ind w:left="342" w:hanging="360"/>
              <w:contextualSpacing/>
              <w:rPr>
                <w:sz w:val="20"/>
                <w:szCs w:val="20"/>
                <w:lang w:val="ru-RU"/>
              </w:rPr>
            </w:pPr>
            <w:r w:rsidRPr="00560056">
              <w:rPr>
                <w:sz w:val="20"/>
                <w:szCs w:val="20"/>
                <w:lang w:val="ru-RU"/>
              </w:rPr>
              <w:t>Пеђа Трајковић:</w:t>
            </w:r>
            <w:r w:rsidRPr="00560056">
              <w:rPr>
                <w:i/>
                <w:sz w:val="20"/>
                <w:szCs w:val="20"/>
                <w:lang w:val="ru-RU"/>
              </w:rPr>
              <w:t xml:space="preserve"> Кад књиге буду у моди</w:t>
            </w:r>
          </w:p>
          <w:p w:rsidR="00086D01" w:rsidRPr="00560056" w:rsidRDefault="00086D01" w:rsidP="00086D01">
            <w:pPr>
              <w:keepNext/>
              <w:keepLines/>
              <w:ind w:left="120"/>
              <w:rPr>
                <w:sz w:val="20"/>
                <w:szCs w:val="20"/>
                <w:lang w:val="ru-RU"/>
              </w:rPr>
            </w:pPr>
          </w:p>
          <w:p w:rsidR="00086D01" w:rsidRPr="00560056" w:rsidRDefault="00086D01" w:rsidP="00086D01">
            <w:pPr>
              <w:spacing w:line="182" w:lineRule="auto"/>
              <w:rPr>
                <w:sz w:val="20"/>
                <w:szCs w:val="20"/>
                <w:lang w:val="ru-RU"/>
              </w:rPr>
            </w:pPr>
            <w:r w:rsidRPr="00560056">
              <w:rPr>
                <w:b/>
                <w:sz w:val="20"/>
                <w:szCs w:val="20"/>
                <w:lang w:val="ru-RU"/>
              </w:rPr>
              <w:t>Књижевни термини и појмови</w:t>
            </w:r>
          </w:p>
          <w:p w:rsidR="00086D01" w:rsidRPr="00560056" w:rsidRDefault="00086D01" w:rsidP="00086D01">
            <w:pPr>
              <w:widowControl w:val="0"/>
              <w:spacing w:before="57"/>
              <w:ind w:left="-18"/>
              <w:rPr>
                <w:sz w:val="20"/>
                <w:szCs w:val="20"/>
                <w:lang w:val="ru-RU"/>
              </w:rPr>
            </w:pPr>
            <w:r w:rsidRPr="00560056">
              <w:rPr>
                <w:sz w:val="20"/>
                <w:szCs w:val="20"/>
                <w:lang w:val="ru-RU"/>
              </w:rPr>
              <w:t>Песник и лирски субјекат.</w:t>
            </w:r>
          </w:p>
          <w:p w:rsidR="00086D01" w:rsidRPr="00560056" w:rsidRDefault="00086D01" w:rsidP="00086D01">
            <w:pPr>
              <w:widowControl w:val="0"/>
              <w:ind w:left="-18"/>
              <w:rPr>
                <w:sz w:val="20"/>
                <w:szCs w:val="20"/>
                <w:lang w:val="ru-RU"/>
              </w:rPr>
            </w:pPr>
            <w:r w:rsidRPr="00560056">
              <w:rPr>
                <w:sz w:val="20"/>
                <w:szCs w:val="20"/>
                <w:lang w:val="ru-RU"/>
              </w:rPr>
              <w:t>Мотиви и песничке слике као елементи композиције лирске песме.</w:t>
            </w:r>
          </w:p>
          <w:p w:rsidR="00086D01" w:rsidRPr="00560056" w:rsidRDefault="00086D01" w:rsidP="00086D01">
            <w:pPr>
              <w:widowControl w:val="0"/>
              <w:spacing w:before="1"/>
              <w:ind w:left="-18"/>
              <w:rPr>
                <w:sz w:val="20"/>
                <w:szCs w:val="20"/>
                <w:lang w:val="ru-RU"/>
              </w:rPr>
            </w:pPr>
            <w:r w:rsidRPr="00560056">
              <w:rPr>
                <w:sz w:val="20"/>
                <w:szCs w:val="20"/>
                <w:lang w:val="ru-RU"/>
              </w:rPr>
              <w:t>Врста строфе према броју стихова у лирској песми: катрен; врста стиха по броју слогова (десетерац и осмерац).</w:t>
            </w:r>
          </w:p>
          <w:p w:rsidR="00086D01" w:rsidRPr="00560056" w:rsidRDefault="00086D01" w:rsidP="00086D01">
            <w:pPr>
              <w:widowControl w:val="0"/>
              <w:spacing w:before="1"/>
              <w:ind w:left="-18"/>
              <w:rPr>
                <w:sz w:val="20"/>
                <w:szCs w:val="20"/>
                <w:lang w:val="ru-RU"/>
              </w:rPr>
            </w:pPr>
            <w:r w:rsidRPr="00560056">
              <w:rPr>
                <w:sz w:val="20"/>
                <w:szCs w:val="20"/>
                <w:lang w:val="ru-RU"/>
              </w:rPr>
              <w:t>Одлике лирске поезије: сликовитост, ритмичност, емоционалност.</w:t>
            </w:r>
          </w:p>
          <w:p w:rsidR="00086D01" w:rsidRPr="00560056" w:rsidRDefault="00086D01" w:rsidP="00086D01">
            <w:pPr>
              <w:widowControl w:val="0"/>
              <w:spacing w:before="1"/>
              <w:ind w:left="-18"/>
              <w:rPr>
                <w:sz w:val="20"/>
                <w:szCs w:val="20"/>
                <w:lang w:val="ru-RU"/>
              </w:rPr>
            </w:pPr>
            <w:r w:rsidRPr="00560056">
              <w:rPr>
                <w:sz w:val="20"/>
                <w:szCs w:val="20"/>
                <w:lang w:val="ru-RU"/>
              </w:rPr>
              <w:t>Стилске фигуре: епитет, ономатопеја.</w:t>
            </w:r>
          </w:p>
          <w:p w:rsidR="00086D01" w:rsidRPr="00560056" w:rsidRDefault="00086D01" w:rsidP="00086D01">
            <w:pPr>
              <w:widowControl w:val="0"/>
              <w:ind w:left="-18"/>
              <w:rPr>
                <w:sz w:val="20"/>
                <w:szCs w:val="20"/>
                <w:lang w:val="ru-RU"/>
              </w:rPr>
            </w:pPr>
            <w:r w:rsidRPr="00560056">
              <w:rPr>
                <w:sz w:val="20"/>
                <w:szCs w:val="20"/>
                <w:lang w:val="ru-RU"/>
              </w:rPr>
              <w:t>Врсте ауторске и народне лирске песме: описне  (дескриптивне), родољубиве (патриотске); митолошке,  песме о раду (посленичке) и породичне.</w:t>
            </w:r>
          </w:p>
          <w:p w:rsidR="00086D01" w:rsidRPr="00560056" w:rsidRDefault="00086D01" w:rsidP="00086D01">
            <w:pPr>
              <w:keepNext/>
              <w:keepLines/>
              <w:ind w:left="120"/>
              <w:rPr>
                <w:sz w:val="20"/>
                <w:szCs w:val="20"/>
                <w:lang w:val="ru-RU"/>
              </w:rPr>
            </w:pPr>
            <w:r w:rsidRPr="00560056">
              <w:rPr>
                <w:b/>
                <w:sz w:val="20"/>
                <w:szCs w:val="20"/>
                <w:lang w:val="ru-RU"/>
              </w:rPr>
              <w:t>ЕПИКА</w:t>
            </w:r>
          </w:p>
          <w:p w:rsidR="00086D01" w:rsidRPr="00560056" w:rsidRDefault="00086D01" w:rsidP="00086D01">
            <w:pPr>
              <w:rPr>
                <w:sz w:val="20"/>
                <w:szCs w:val="20"/>
              </w:rPr>
            </w:pPr>
            <w:r w:rsidRPr="00560056">
              <w:rPr>
                <w:b/>
                <w:sz w:val="20"/>
                <w:szCs w:val="20"/>
              </w:rPr>
              <w:t>Лектира</w:t>
            </w:r>
          </w:p>
          <w:p w:rsidR="00086D01" w:rsidRPr="00560056" w:rsidRDefault="00086D01" w:rsidP="00480477">
            <w:pPr>
              <w:numPr>
                <w:ilvl w:val="0"/>
                <w:numId w:val="54"/>
              </w:numPr>
              <w:ind w:left="432" w:hanging="360"/>
              <w:contextualSpacing/>
              <w:rPr>
                <w:i/>
                <w:sz w:val="20"/>
                <w:szCs w:val="20"/>
              </w:rPr>
            </w:pPr>
            <w:r w:rsidRPr="00560056">
              <w:rPr>
                <w:sz w:val="20"/>
                <w:szCs w:val="20"/>
              </w:rPr>
              <w:t xml:space="preserve">Народнапесма: </w:t>
            </w:r>
            <w:r w:rsidRPr="00560056">
              <w:rPr>
                <w:i/>
                <w:sz w:val="20"/>
                <w:szCs w:val="20"/>
              </w:rPr>
              <w:t>СветиСаво</w:t>
            </w:r>
          </w:p>
          <w:p w:rsidR="00086D01" w:rsidRPr="00560056" w:rsidRDefault="00086D01" w:rsidP="00480477">
            <w:pPr>
              <w:numPr>
                <w:ilvl w:val="0"/>
                <w:numId w:val="54"/>
              </w:numPr>
              <w:ind w:left="432" w:hanging="360"/>
              <w:contextualSpacing/>
              <w:rPr>
                <w:i/>
                <w:sz w:val="20"/>
                <w:szCs w:val="20"/>
                <w:lang w:val="ru-RU"/>
              </w:rPr>
            </w:pPr>
            <w:r w:rsidRPr="00560056">
              <w:rPr>
                <w:sz w:val="20"/>
                <w:szCs w:val="20"/>
                <w:lang w:val="ru-RU"/>
              </w:rPr>
              <w:t xml:space="preserve">Народна песма: </w:t>
            </w:r>
            <w:r w:rsidRPr="00560056">
              <w:rPr>
                <w:i/>
                <w:sz w:val="20"/>
                <w:szCs w:val="20"/>
                <w:lang w:val="ru-RU"/>
              </w:rPr>
              <w:t xml:space="preserve">Женидба Душанова </w:t>
            </w:r>
            <w:r w:rsidRPr="00560056">
              <w:rPr>
                <w:sz w:val="20"/>
                <w:szCs w:val="20"/>
                <w:lang w:val="ru-RU"/>
              </w:rPr>
              <w:t>(одломак о савладавању препрека заточника Милоша Војиновића)</w:t>
            </w:r>
          </w:p>
          <w:p w:rsidR="00086D01" w:rsidRPr="00560056" w:rsidRDefault="00086D01" w:rsidP="00480477">
            <w:pPr>
              <w:numPr>
                <w:ilvl w:val="0"/>
                <w:numId w:val="54"/>
              </w:numPr>
              <w:ind w:left="432" w:right="24" w:hanging="360"/>
              <w:contextualSpacing/>
              <w:rPr>
                <w:i/>
                <w:sz w:val="20"/>
                <w:szCs w:val="20"/>
              </w:rPr>
            </w:pPr>
            <w:r w:rsidRPr="00560056">
              <w:rPr>
                <w:i/>
                <w:sz w:val="20"/>
                <w:szCs w:val="20"/>
              </w:rPr>
              <w:t>Еро с оногасвијета</w:t>
            </w:r>
          </w:p>
          <w:p w:rsidR="00086D01" w:rsidRPr="00560056" w:rsidRDefault="00086D01" w:rsidP="00480477">
            <w:pPr>
              <w:numPr>
                <w:ilvl w:val="0"/>
                <w:numId w:val="54"/>
              </w:numPr>
              <w:ind w:left="432" w:right="24" w:hanging="360"/>
              <w:contextualSpacing/>
              <w:rPr>
                <w:i/>
                <w:sz w:val="20"/>
                <w:szCs w:val="20"/>
              </w:rPr>
            </w:pPr>
            <w:r w:rsidRPr="00560056">
              <w:rPr>
                <w:i/>
                <w:sz w:val="20"/>
                <w:szCs w:val="20"/>
              </w:rPr>
              <w:t>Дјевојкацаранадмудрила</w:t>
            </w:r>
          </w:p>
          <w:p w:rsidR="00086D01" w:rsidRPr="00560056" w:rsidRDefault="00086D01" w:rsidP="00480477">
            <w:pPr>
              <w:numPr>
                <w:ilvl w:val="0"/>
                <w:numId w:val="54"/>
              </w:numPr>
              <w:ind w:left="432" w:hanging="360"/>
              <w:contextualSpacing/>
              <w:rPr>
                <w:i/>
                <w:sz w:val="20"/>
                <w:szCs w:val="20"/>
              </w:rPr>
            </w:pPr>
            <w:r w:rsidRPr="00560056">
              <w:rPr>
                <w:sz w:val="20"/>
                <w:szCs w:val="20"/>
              </w:rPr>
              <w:t xml:space="preserve">МилованГлишић: </w:t>
            </w:r>
            <w:r w:rsidRPr="00560056">
              <w:rPr>
                <w:i/>
                <w:sz w:val="20"/>
                <w:szCs w:val="20"/>
              </w:rPr>
              <w:t>Првабразда</w:t>
            </w:r>
          </w:p>
          <w:p w:rsidR="00086D01" w:rsidRPr="00560056" w:rsidRDefault="00086D01" w:rsidP="00480477">
            <w:pPr>
              <w:numPr>
                <w:ilvl w:val="0"/>
                <w:numId w:val="54"/>
              </w:numPr>
              <w:ind w:left="432" w:hanging="360"/>
              <w:contextualSpacing/>
              <w:rPr>
                <w:sz w:val="20"/>
                <w:szCs w:val="20"/>
                <w:lang w:val="ru-RU"/>
              </w:rPr>
            </w:pPr>
            <w:r w:rsidRPr="00560056">
              <w:rPr>
                <w:sz w:val="20"/>
                <w:szCs w:val="20"/>
                <w:lang w:val="ru-RU"/>
              </w:rPr>
              <w:t xml:space="preserve">Стеван Сремац: </w:t>
            </w:r>
            <w:r w:rsidRPr="00560056">
              <w:rPr>
                <w:i/>
                <w:sz w:val="20"/>
                <w:szCs w:val="20"/>
                <w:lang w:val="ru-RU"/>
              </w:rPr>
              <w:t xml:space="preserve">Чича Јордан </w:t>
            </w:r>
            <w:r w:rsidRPr="00560056">
              <w:rPr>
                <w:sz w:val="20"/>
                <w:szCs w:val="20"/>
                <w:lang w:val="ru-RU"/>
              </w:rPr>
              <w:t>(одломак)</w:t>
            </w:r>
          </w:p>
          <w:p w:rsidR="00086D01" w:rsidRPr="00560056" w:rsidRDefault="00086D01" w:rsidP="00480477">
            <w:pPr>
              <w:numPr>
                <w:ilvl w:val="0"/>
                <w:numId w:val="54"/>
              </w:numPr>
              <w:ind w:left="432" w:hanging="360"/>
              <w:contextualSpacing/>
              <w:rPr>
                <w:i/>
                <w:sz w:val="20"/>
                <w:szCs w:val="20"/>
              </w:rPr>
            </w:pPr>
            <w:r w:rsidRPr="00560056">
              <w:rPr>
                <w:sz w:val="20"/>
                <w:szCs w:val="20"/>
              </w:rPr>
              <w:t xml:space="preserve">БранкоЋопић: </w:t>
            </w:r>
            <w:r w:rsidRPr="00560056">
              <w:rPr>
                <w:i/>
                <w:sz w:val="20"/>
                <w:szCs w:val="20"/>
              </w:rPr>
              <w:t>ПоходнаМјесец</w:t>
            </w:r>
          </w:p>
          <w:p w:rsidR="00086D01" w:rsidRPr="00560056" w:rsidRDefault="00086D01" w:rsidP="00480477">
            <w:pPr>
              <w:numPr>
                <w:ilvl w:val="0"/>
                <w:numId w:val="54"/>
              </w:numPr>
              <w:ind w:left="432" w:hanging="360"/>
              <w:contextualSpacing/>
              <w:rPr>
                <w:sz w:val="20"/>
                <w:szCs w:val="20"/>
              </w:rPr>
            </w:pPr>
            <w:r w:rsidRPr="00560056">
              <w:rPr>
                <w:sz w:val="20"/>
                <w:szCs w:val="20"/>
              </w:rPr>
              <w:t xml:space="preserve">ИвоАндрић: </w:t>
            </w:r>
            <w:r w:rsidRPr="00560056">
              <w:rPr>
                <w:i/>
                <w:sz w:val="20"/>
                <w:szCs w:val="20"/>
              </w:rPr>
              <w:t>Мостови</w:t>
            </w:r>
          </w:p>
          <w:p w:rsidR="00086D01" w:rsidRPr="00560056" w:rsidRDefault="00086D01" w:rsidP="00480477">
            <w:pPr>
              <w:pStyle w:val="ListParagraph"/>
              <w:numPr>
                <w:ilvl w:val="0"/>
                <w:numId w:val="54"/>
              </w:numPr>
              <w:tabs>
                <w:tab w:val="left" w:pos="443"/>
              </w:tabs>
              <w:spacing w:after="0" w:line="240" w:lineRule="auto"/>
              <w:ind w:left="83" w:firstLine="0"/>
              <w:rPr>
                <w:rFonts w:ascii="Times New Roman" w:eastAsia="Times New Roman" w:hAnsi="Times New Roman"/>
                <w:sz w:val="20"/>
                <w:szCs w:val="20"/>
                <w:lang w:val="ru-RU"/>
              </w:rPr>
            </w:pPr>
            <w:r w:rsidRPr="00560056">
              <w:rPr>
                <w:rFonts w:ascii="Times New Roman" w:eastAsia="Times New Roman" w:hAnsi="Times New Roman"/>
                <w:sz w:val="20"/>
                <w:szCs w:val="20"/>
                <w:lang w:val="ru-RU"/>
              </w:rPr>
              <w:t xml:space="preserve">Данило Киш: </w:t>
            </w:r>
            <w:r w:rsidRPr="00560056">
              <w:rPr>
                <w:rFonts w:ascii="Times New Roman" w:eastAsia="Times New Roman" w:hAnsi="Times New Roman"/>
                <w:i/>
                <w:sz w:val="20"/>
                <w:szCs w:val="20"/>
                <w:lang w:val="ru-RU"/>
              </w:rPr>
              <w:t>Дечак и пас</w:t>
            </w:r>
          </w:p>
          <w:p w:rsidR="00086D01" w:rsidRPr="00560056" w:rsidRDefault="00086D01" w:rsidP="00480477">
            <w:pPr>
              <w:pStyle w:val="ListParagraph"/>
              <w:numPr>
                <w:ilvl w:val="0"/>
                <w:numId w:val="54"/>
              </w:numPr>
              <w:tabs>
                <w:tab w:val="left" w:pos="353"/>
              </w:tabs>
              <w:spacing w:after="0" w:line="240" w:lineRule="auto"/>
              <w:ind w:left="443" w:hanging="360"/>
              <w:rPr>
                <w:rFonts w:ascii="Times New Roman" w:eastAsia="Times New Roman" w:hAnsi="Times New Roman"/>
                <w:sz w:val="20"/>
                <w:szCs w:val="20"/>
                <w:lang w:val="ru-RU"/>
              </w:rPr>
            </w:pPr>
            <w:r w:rsidRPr="00560056">
              <w:rPr>
                <w:rFonts w:ascii="Times New Roman" w:eastAsia="Times New Roman" w:hAnsi="Times New Roman"/>
                <w:sz w:val="20"/>
                <w:szCs w:val="20"/>
                <w:lang w:val="ru-RU"/>
              </w:rPr>
              <w:t xml:space="preserve">Горан Петровић: </w:t>
            </w:r>
            <w:r w:rsidRPr="00560056">
              <w:rPr>
                <w:rFonts w:ascii="Times New Roman" w:eastAsia="Times New Roman" w:hAnsi="Times New Roman"/>
                <w:i/>
                <w:sz w:val="20"/>
                <w:szCs w:val="20"/>
                <w:lang w:val="ru-RU"/>
              </w:rPr>
              <w:t xml:space="preserve">Месец над тепсијом </w:t>
            </w:r>
            <w:r w:rsidRPr="00560056">
              <w:rPr>
                <w:rFonts w:ascii="Times New Roman" w:eastAsia="Times New Roman" w:hAnsi="Times New Roman"/>
                <w:sz w:val="20"/>
                <w:szCs w:val="20"/>
                <w:lang w:val="ru-RU"/>
              </w:rPr>
              <w:t>(први одломак приче „Бели хлеб од претеривања” и крај приче који чине одељци „Можеш сматрати да си задобио венац славе” и „Мрави су вукли велике трошице тишине”)</w:t>
            </w:r>
          </w:p>
          <w:p w:rsidR="00086D01" w:rsidRPr="00560056" w:rsidRDefault="00086D01" w:rsidP="00480477">
            <w:pPr>
              <w:pStyle w:val="ListParagraph"/>
              <w:numPr>
                <w:ilvl w:val="0"/>
                <w:numId w:val="54"/>
              </w:numPr>
              <w:tabs>
                <w:tab w:val="left" w:pos="443"/>
              </w:tabs>
              <w:spacing w:after="0" w:line="240" w:lineRule="auto"/>
              <w:ind w:left="0" w:firstLine="83"/>
              <w:rPr>
                <w:rFonts w:ascii="Times New Roman" w:eastAsia="Times New Roman" w:hAnsi="Times New Roman"/>
                <w:sz w:val="20"/>
                <w:szCs w:val="20"/>
                <w:lang w:val="ru-RU"/>
              </w:rPr>
            </w:pPr>
            <w:r w:rsidRPr="00560056">
              <w:rPr>
                <w:rFonts w:ascii="Times New Roman" w:eastAsia="Times New Roman" w:hAnsi="Times New Roman"/>
                <w:sz w:val="20"/>
                <w:szCs w:val="20"/>
                <w:lang w:val="ru-RU"/>
              </w:rPr>
              <w:t xml:space="preserve">Антон Павлович Чехов: </w:t>
            </w:r>
            <w:r w:rsidRPr="00560056">
              <w:rPr>
                <w:rFonts w:ascii="Times New Roman" w:eastAsia="Times New Roman" w:hAnsi="Times New Roman"/>
                <w:i/>
                <w:sz w:val="20"/>
                <w:szCs w:val="20"/>
                <w:lang w:val="ru-RU"/>
              </w:rPr>
              <w:t>Шала</w:t>
            </w:r>
          </w:p>
          <w:p w:rsidR="00086D01" w:rsidRPr="00560056" w:rsidRDefault="00086D01" w:rsidP="00086D01">
            <w:pPr>
              <w:rPr>
                <w:b/>
                <w:sz w:val="20"/>
                <w:szCs w:val="20"/>
                <w:lang w:val="ru-RU"/>
              </w:rPr>
            </w:pPr>
          </w:p>
          <w:p w:rsidR="00086D01" w:rsidRPr="00560056" w:rsidRDefault="00086D01" w:rsidP="00086D01">
            <w:pPr>
              <w:rPr>
                <w:sz w:val="20"/>
                <w:szCs w:val="20"/>
                <w:lang w:val="ru-RU"/>
              </w:rPr>
            </w:pPr>
            <w:r w:rsidRPr="00560056">
              <w:rPr>
                <w:b/>
                <w:sz w:val="20"/>
                <w:szCs w:val="20"/>
                <w:lang w:val="ru-RU"/>
              </w:rPr>
              <w:t>Књижевни термини и појмови</w:t>
            </w:r>
          </w:p>
          <w:p w:rsidR="00086D01" w:rsidRPr="00560056" w:rsidRDefault="00086D01" w:rsidP="00086D01">
            <w:pPr>
              <w:rPr>
                <w:sz w:val="20"/>
                <w:szCs w:val="20"/>
                <w:lang w:val="ru-RU"/>
              </w:rPr>
            </w:pPr>
            <w:r w:rsidRPr="00560056">
              <w:rPr>
                <w:sz w:val="20"/>
                <w:szCs w:val="20"/>
                <w:lang w:val="ru-RU"/>
              </w:rPr>
              <w:t>Писац и приповедач.</w:t>
            </w:r>
          </w:p>
          <w:p w:rsidR="00086D01" w:rsidRPr="00560056" w:rsidRDefault="00086D01" w:rsidP="00086D01">
            <w:pPr>
              <w:rPr>
                <w:sz w:val="20"/>
                <w:szCs w:val="20"/>
                <w:lang w:val="ru-RU"/>
              </w:rPr>
            </w:pPr>
            <w:r w:rsidRPr="00560056">
              <w:rPr>
                <w:sz w:val="20"/>
                <w:szCs w:val="20"/>
                <w:lang w:val="ru-RU"/>
              </w:rPr>
              <w:t>Облици казивања: приповедање у првом и трећем лицу.</w:t>
            </w:r>
          </w:p>
          <w:p w:rsidR="00086D01" w:rsidRPr="00560056" w:rsidRDefault="00086D01" w:rsidP="00086D01">
            <w:pPr>
              <w:rPr>
                <w:sz w:val="20"/>
                <w:szCs w:val="20"/>
                <w:lang w:val="ru-RU"/>
              </w:rPr>
            </w:pPr>
            <w:r w:rsidRPr="00560056">
              <w:rPr>
                <w:sz w:val="20"/>
                <w:szCs w:val="20"/>
                <w:lang w:val="ru-RU"/>
              </w:rPr>
              <w:t>Фабула: низање догађаја, епизоде, поглавља.</w:t>
            </w:r>
          </w:p>
          <w:p w:rsidR="00086D01" w:rsidRPr="00560056" w:rsidRDefault="00086D01" w:rsidP="00086D01">
            <w:pPr>
              <w:rPr>
                <w:sz w:val="20"/>
                <w:szCs w:val="20"/>
                <w:lang w:val="ru-RU"/>
              </w:rPr>
            </w:pPr>
            <w:r w:rsidRPr="00560056">
              <w:rPr>
                <w:sz w:val="20"/>
                <w:szCs w:val="20"/>
                <w:lang w:val="ru-RU"/>
              </w:rPr>
              <w:t>Карактеризација ликова – начин говора, понашање, физички изглед, животни ставови, етичност поступака.</w:t>
            </w:r>
          </w:p>
          <w:p w:rsidR="00086D01" w:rsidRPr="00560056" w:rsidRDefault="00086D01" w:rsidP="00086D01">
            <w:pPr>
              <w:rPr>
                <w:sz w:val="20"/>
                <w:szCs w:val="20"/>
                <w:lang w:val="ru-RU"/>
              </w:rPr>
            </w:pPr>
            <w:r w:rsidRPr="00560056">
              <w:rPr>
                <w:sz w:val="20"/>
                <w:szCs w:val="20"/>
                <w:lang w:val="ru-RU"/>
              </w:rPr>
              <w:t>Врсте епских дела у стиху и прози: епска народна песма, бајка (народна и ауторска), новела (народна и ауторска), шаљива народна прича.</w:t>
            </w:r>
          </w:p>
          <w:p w:rsidR="00086D01" w:rsidRPr="00560056" w:rsidRDefault="00086D01" w:rsidP="00086D01">
            <w:pPr>
              <w:rPr>
                <w:sz w:val="20"/>
                <w:szCs w:val="20"/>
                <w:lang w:val="ru-RU"/>
              </w:rPr>
            </w:pPr>
            <w:r w:rsidRPr="00560056">
              <w:rPr>
                <w:sz w:val="20"/>
                <w:szCs w:val="20"/>
                <w:lang w:val="ru-RU"/>
              </w:rPr>
              <w:t>Врста стиха према броју слогова: десетерац.</w:t>
            </w:r>
          </w:p>
          <w:p w:rsidR="00086D01" w:rsidRPr="00560056" w:rsidRDefault="00086D01" w:rsidP="00086D01">
            <w:pPr>
              <w:keepNext/>
              <w:keepLines/>
              <w:spacing w:before="156" w:after="240"/>
              <w:ind w:left="119"/>
              <w:rPr>
                <w:sz w:val="20"/>
                <w:szCs w:val="20"/>
                <w:lang w:val="ru-RU"/>
              </w:rPr>
            </w:pPr>
            <w:r w:rsidRPr="00560056">
              <w:rPr>
                <w:b/>
                <w:sz w:val="20"/>
                <w:szCs w:val="20"/>
                <w:lang w:val="ru-RU"/>
              </w:rPr>
              <w:t>ДРАМА</w:t>
            </w:r>
          </w:p>
          <w:p w:rsidR="00086D01" w:rsidRPr="00560056" w:rsidRDefault="00086D01" w:rsidP="00086D01">
            <w:pPr>
              <w:rPr>
                <w:sz w:val="20"/>
                <w:szCs w:val="20"/>
              </w:rPr>
            </w:pPr>
            <w:r w:rsidRPr="00560056">
              <w:rPr>
                <w:b/>
                <w:sz w:val="20"/>
                <w:szCs w:val="20"/>
              </w:rPr>
              <w:t>Лектира</w:t>
            </w:r>
          </w:p>
          <w:p w:rsidR="00086D01" w:rsidRPr="00560056" w:rsidRDefault="00086D01" w:rsidP="00480477">
            <w:pPr>
              <w:numPr>
                <w:ilvl w:val="0"/>
                <w:numId w:val="56"/>
              </w:numPr>
              <w:ind w:left="342" w:hanging="360"/>
              <w:contextualSpacing/>
              <w:rPr>
                <w:i/>
                <w:sz w:val="20"/>
                <w:szCs w:val="20"/>
              </w:rPr>
            </w:pPr>
            <w:r w:rsidRPr="00560056">
              <w:rPr>
                <w:sz w:val="20"/>
                <w:szCs w:val="20"/>
              </w:rPr>
              <w:t xml:space="preserve">БраниславНушић: </w:t>
            </w:r>
            <w:r w:rsidRPr="00560056">
              <w:rPr>
                <w:i/>
                <w:sz w:val="20"/>
                <w:szCs w:val="20"/>
              </w:rPr>
              <w:t>Кирија</w:t>
            </w:r>
          </w:p>
          <w:p w:rsidR="00086D01" w:rsidRPr="00560056" w:rsidRDefault="00086D01" w:rsidP="00480477">
            <w:pPr>
              <w:numPr>
                <w:ilvl w:val="0"/>
                <w:numId w:val="56"/>
              </w:numPr>
              <w:ind w:left="342" w:hanging="360"/>
              <w:contextualSpacing/>
              <w:rPr>
                <w:sz w:val="20"/>
                <w:szCs w:val="20"/>
              </w:rPr>
            </w:pPr>
            <w:r w:rsidRPr="00560056">
              <w:rPr>
                <w:sz w:val="20"/>
                <w:szCs w:val="20"/>
              </w:rPr>
              <w:t xml:space="preserve">ДушанРадовић: </w:t>
            </w:r>
            <w:r w:rsidRPr="00560056">
              <w:rPr>
                <w:i/>
                <w:sz w:val="20"/>
                <w:szCs w:val="20"/>
              </w:rPr>
              <w:t>КапетанЏонПиплфокс</w:t>
            </w:r>
          </w:p>
          <w:p w:rsidR="00086D01" w:rsidRPr="00560056" w:rsidRDefault="00086D01" w:rsidP="00480477">
            <w:pPr>
              <w:numPr>
                <w:ilvl w:val="0"/>
                <w:numId w:val="56"/>
              </w:numPr>
              <w:ind w:left="342" w:hanging="360"/>
              <w:contextualSpacing/>
              <w:rPr>
                <w:sz w:val="20"/>
                <w:szCs w:val="20"/>
              </w:rPr>
            </w:pPr>
            <w:r w:rsidRPr="00560056">
              <w:rPr>
                <w:sz w:val="20"/>
                <w:szCs w:val="20"/>
              </w:rPr>
              <w:t xml:space="preserve">ЉубишаЂокић: </w:t>
            </w:r>
            <w:r w:rsidRPr="00560056">
              <w:rPr>
                <w:i/>
                <w:sz w:val="20"/>
                <w:szCs w:val="20"/>
              </w:rPr>
              <w:t>Биберче</w:t>
            </w:r>
          </w:p>
          <w:p w:rsidR="00086D01" w:rsidRPr="00560056" w:rsidRDefault="00086D01" w:rsidP="00086D01">
            <w:pPr>
              <w:spacing w:line="188" w:lineRule="auto"/>
              <w:rPr>
                <w:sz w:val="20"/>
                <w:szCs w:val="20"/>
                <w:lang w:val="ru-RU"/>
              </w:rPr>
            </w:pPr>
          </w:p>
          <w:p w:rsidR="00086D01" w:rsidRPr="00560056" w:rsidRDefault="00086D01" w:rsidP="00086D01">
            <w:pPr>
              <w:spacing w:line="188" w:lineRule="auto"/>
              <w:rPr>
                <w:sz w:val="20"/>
                <w:szCs w:val="20"/>
                <w:lang w:val="ru-RU"/>
              </w:rPr>
            </w:pPr>
            <w:r w:rsidRPr="00560056">
              <w:rPr>
                <w:b/>
                <w:sz w:val="20"/>
                <w:szCs w:val="20"/>
                <w:lang w:val="ru-RU"/>
              </w:rPr>
              <w:t>Књижевни термини и појмови</w:t>
            </w:r>
          </w:p>
          <w:p w:rsidR="00086D01" w:rsidRPr="00560056" w:rsidRDefault="00086D01" w:rsidP="00086D01">
            <w:pPr>
              <w:widowControl w:val="0"/>
              <w:ind w:right="-12"/>
              <w:rPr>
                <w:sz w:val="20"/>
                <w:szCs w:val="20"/>
                <w:lang w:val="ru-RU"/>
              </w:rPr>
            </w:pPr>
            <w:r w:rsidRPr="00560056">
              <w:rPr>
                <w:sz w:val="20"/>
                <w:szCs w:val="20"/>
                <w:lang w:val="ru-RU"/>
              </w:rPr>
              <w:t xml:space="preserve">Позоришна представа и драма. </w:t>
            </w:r>
          </w:p>
          <w:p w:rsidR="00086D01" w:rsidRPr="00560056" w:rsidRDefault="00086D01" w:rsidP="00086D01">
            <w:pPr>
              <w:widowControl w:val="0"/>
              <w:ind w:right="-12"/>
              <w:rPr>
                <w:sz w:val="20"/>
                <w:szCs w:val="20"/>
                <w:lang w:val="ru-RU"/>
              </w:rPr>
            </w:pPr>
            <w:r w:rsidRPr="00560056">
              <w:rPr>
                <w:sz w:val="20"/>
                <w:szCs w:val="20"/>
                <w:lang w:val="ru-RU"/>
              </w:rPr>
              <w:t>Чин, појава, лица у драми, драмска радња. Сцена, костим, глума, режија.</w:t>
            </w:r>
          </w:p>
          <w:p w:rsidR="00086D01" w:rsidRPr="00560056" w:rsidRDefault="00086D01" w:rsidP="00086D01">
            <w:pPr>
              <w:widowControl w:val="0"/>
              <w:spacing w:before="3"/>
              <w:rPr>
                <w:sz w:val="20"/>
                <w:szCs w:val="20"/>
                <w:lang w:val="ru-RU"/>
              </w:rPr>
            </w:pPr>
            <w:r w:rsidRPr="00560056">
              <w:rPr>
                <w:sz w:val="20"/>
                <w:szCs w:val="20"/>
                <w:lang w:val="ru-RU"/>
              </w:rPr>
              <w:t>Драмске врсте:једночинка, радио-</w:t>
            </w:r>
          </w:p>
          <w:p w:rsidR="00086D01" w:rsidRPr="00560056" w:rsidRDefault="00086D01" w:rsidP="00086D01">
            <w:pPr>
              <w:widowControl w:val="0"/>
              <w:spacing w:before="3"/>
              <w:rPr>
                <w:sz w:val="20"/>
                <w:szCs w:val="20"/>
                <w:lang w:val="ru-RU"/>
              </w:rPr>
            </w:pPr>
            <w:r w:rsidRPr="00560056">
              <w:rPr>
                <w:sz w:val="20"/>
                <w:szCs w:val="20"/>
                <w:lang w:val="ru-RU"/>
              </w:rPr>
              <w:t>-драма.</w:t>
            </w:r>
          </w:p>
          <w:p w:rsidR="00086D01" w:rsidRPr="00560056" w:rsidRDefault="00086D01" w:rsidP="00086D01">
            <w:pPr>
              <w:keepNext/>
              <w:keepLines/>
              <w:spacing w:before="106"/>
              <w:ind w:left="119"/>
              <w:rPr>
                <w:sz w:val="20"/>
                <w:szCs w:val="20"/>
                <w:lang w:val="ru-RU"/>
              </w:rPr>
            </w:pPr>
            <w:r w:rsidRPr="00560056">
              <w:rPr>
                <w:b/>
                <w:sz w:val="20"/>
                <w:szCs w:val="20"/>
                <w:lang w:val="ru-RU"/>
              </w:rPr>
              <w:t>НАУЧНОПОПУЛАРНИ И ИНФОРМАТИВНИ ТЕКСТОВИ</w:t>
            </w:r>
          </w:p>
          <w:p w:rsidR="00086D01" w:rsidRPr="00560056" w:rsidRDefault="00086D01" w:rsidP="00086D01">
            <w:pPr>
              <w:keepNext/>
              <w:keepLines/>
              <w:spacing w:before="106"/>
              <w:ind w:left="119"/>
              <w:rPr>
                <w:sz w:val="20"/>
                <w:szCs w:val="20"/>
                <w:lang w:val="ru-RU"/>
              </w:rPr>
            </w:pPr>
            <w:r w:rsidRPr="00560056">
              <w:rPr>
                <w:sz w:val="20"/>
                <w:szCs w:val="20"/>
                <w:lang w:val="ru-RU"/>
              </w:rPr>
              <w:t>(бирати до 2 дела)</w:t>
            </w:r>
          </w:p>
          <w:p w:rsidR="00086D01" w:rsidRPr="00560056" w:rsidRDefault="00086D01" w:rsidP="00480477">
            <w:pPr>
              <w:numPr>
                <w:ilvl w:val="0"/>
                <w:numId w:val="55"/>
              </w:numPr>
              <w:ind w:left="342" w:hanging="360"/>
              <w:contextualSpacing/>
              <w:rPr>
                <w:sz w:val="20"/>
                <w:szCs w:val="20"/>
                <w:lang w:val="ru-RU"/>
              </w:rPr>
            </w:pPr>
            <w:r w:rsidRPr="00560056">
              <w:rPr>
                <w:sz w:val="20"/>
                <w:szCs w:val="20"/>
                <w:lang w:val="ru-RU"/>
              </w:rPr>
              <w:t xml:space="preserve">Вук  Ст. Караџић: </w:t>
            </w:r>
            <w:r w:rsidRPr="00560056">
              <w:rPr>
                <w:i/>
                <w:sz w:val="20"/>
                <w:szCs w:val="20"/>
                <w:lang w:val="ru-RU"/>
              </w:rPr>
              <w:t>Моба и прело</w:t>
            </w:r>
            <w:r w:rsidRPr="00560056">
              <w:rPr>
                <w:sz w:val="20"/>
                <w:szCs w:val="20"/>
                <w:lang w:val="ru-RU"/>
              </w:rPr>
              <w:t xml:space="preserve"> (одломак из дела </w:t>
            </w:r>
            <w:r w:rsidRPr="00560056">
              <w:rPr>
                <w:i/>
                <w:sz w:val="20"/>
                <w:szCs w:val="20"/>
                <w:lang w:val="ru-RU"/>
              </w:rPr>
              <w:t>Живот и обичаји народа српскога</w:t>
            </w:r>
            <w:r w:rsidRPr="00560056">
              <w:rPr>
                <w:sz w:val="20"/>
                <w:szCs w:val="20"/>
                <w:lang w:val="ru-RU"/>
              </w:rPr>
              <w:t>)</w:t>
            </w:r>
          </w:p>
          <w:p w:rsidR="00086D01" w:rsidRPr="00560056" w:rsidRDefault="00086D01" w:rsidP="00480477">
            <w:pPr>
              <w:numPr>
                <w:ilvl w:val="0"/>
                <w:numId w:val="55"/>
              </w:numPr>
              <w:ind w:left="342" w:hanging="360"/>
              <w:contextualSpacing/>
              <w:rPr>
                <w:sz w:val="20"/>
                <w:szCs w:val="20"/>
                <w:lang w:val="ru-RU"/>
              </w:rPr>
            </w:pPr>
            <w:r w:rsidRPr="00560056">
              <w:rPr>
                <w:sz w:val="20"/>
                <w:szCs w:val="20"/>
                <w:lang w:val="ru-RU"/>
              </w:rPr>
              <w:t xml:space="preserve">Доситеј Обрадовић: </w:t>
            </w:r>
            <w:r w:rsidRPr="00560056">
              <w:rPr>
                <w:i/>
                <w:sz w:val="20"/>
                <w:szCs w:val="20"/>
                <w:lang w:val="ru-RU"/>
              </w:rPr>
              <w:t>О љубави према науци</w:t>
            </w:r>
          </w:p>
          <w:p w:rsidR="00086D01" w:rsidRPr="00560056" w:rsidRDefault="00086D01" w:rsidP="00480477">
            <w:pPr>
              <w:numPr>
                <w:ilvl w:val="0"/>
                <w:numId w:val="55"/>
              </w:numPr>
              <w:ind w:left="342" w:hanging="360"/>
              <w:contextualSpacing/>
              <w:rPr>
                <w:sz w:val="20"/>
                <w:szCs w:val="20"/>
                <w:lang w:val="ru-RU"/>
              </w:rPr>
            </w:pPr>
            <w:r w:rsidRPr="00560056">
              <w:rPr>
                <w:sz w:val="20"/>
                <w:szCs w:val="20"/>
                <w:lang w:val="ru-RU"/>
              </w:rPr>
              <w:t xml:space="preserve">М. Петровић Алас: </w:t>
            </w:r>
            <w:r w:rsidRPr="00560056">
              <w:rPr>
                <w:i/>
                <w:sz w:val="20"/>
                <w:szCs w:val="20"/>
                <w:lang w:val="ru-RU"/>
              </w:rPr>
              <w:t>У царству гусара</w:t>
            </w:r>
            <w:r w:rsidRPr="00560056">
              <w:rPr>
                <w:sz w:val="20"/>
                <w:szCs w:val="20"/>
                <w:lang w:val="ru-RU"/>
              </w:rPr>
              <w:t xml:space="preserve"> (одломци)</w:t>
            </w:r>
          </w:p>
          <w:p w:rsidR="00086D01" w:rsidRPr="00560056" w:rsidRDefault="00086D01" w:rsidP="00480477">
            <w:pPr>
              <w:numPr>
                <w:ilvl w:val="0"/>
                <w:numId w:val="55"/>
              </w:numPr>
              <w:ind w:left="342" w:hanging="360"/>
              <w:contextualSpacing/>
              <w:rPr>
                <w:sz w:val="20"/>
                <w:szCs w:val="20"/>
                <w:lang w:val="ru-RU"/>
              </w:rPr>
            </w:pPr>
            <w:r w:rsidRPr="00560056">
              <w:rPr>
                <w:sz w:val="20"/>
                <w:szCs w:val="20"/>
                <w:lang w:val="ru-RU"/>
              </w:rPr>
              <w:t xml:space="preserve">Милутин Миланковић: </w:t>
            </w:r>
            <w:r w:rsidRPr="00560056">
              <w:rPr>
                <w:i/>
                <w:sz w:val="20"/>
                <w:szCs w:val="20"/>
                <w:lang w:val="ru-RU"/>
              </w:rPr>
              <w:t>Успомене, доживљаји, сазнања</w:t>
            </w:r>
            <w:r w:rsidRPr="00560056">
              <w:rPr>
                <w:sz w:val="20"/>
                <w:szCs w:val="20"/>
                <w:lang w:val="ru-RU"/>
              </w:rPr>
              <w:t xml:space="preserve"> (одломак)</w:t>
            </w:r>
          </w:p>
          <w:p w:rsidR="00086D01" w:rsidRPr="00560056" w:rsidRDefault="00086D01" w:rsidP="00480477">
            <w:pPr>
              <w:widowControl w:val="0"/>
              <w:numPr>
                <w:ilvl w:val="0"/>
                <w:numId w:val="55"/>
              </w:numPr>
              <w:ind w:left="342" w:hanging="360"/>
              <w:rPr>
                <w:sz w:val="20"/>
                <w:szCs w:val="20"/>
                <w:lang w:val="ru-RU"/>
              </w:rPr>
            </w:pPr>
            <w:r w:rsidRPr="00560056">
              <w:rPr>
                <w:sz w:val="20"/>
                <w:szCs w:val="20"/>
                <w:lang w:val="ru-RU"/>
              </w:rPr>
              <w:t>Избор из енциклопедија и часописа за децу</w:t>
            </w:r>
          </w:p>
          <w:p w:rsidR="00086D01" w:rsidRPr="00560056" w:rsidRDefault="00086D01" w:rsidP="00086D01">
            <w:pPr>
              <w:spacing w:line="181" w:lineRule="auto"/>
              <w:rPr>
                <w:sz w:val="20"/>
                <w:szCs w:val="20"/>
                <w:lang w:val="ru-RU"/>
              </w:rPr>
            </w:pPr>
          </w:p>
          <w:p w:rsidR="00086D01" w:rsidRPr="00560056" w:rsidRDefault="00086D01" w:rsidP="00086D01">
            <w:pPr>
              <w:rPr>
                <w:sz w:val="20"/>
                <w:szCs w:val="20"/>
              </w:rPr>
            </w:pPr>
            <w:r w:rsidRPr="00560056">
              <w:rPr>
                <w:b/>
                <w:sz w:val="20"/>
                <w:szCs w:val="20"/>
              </w:rPr>
              <w:t>ДОМАЋА ЛЕКТИРА</w:t>
            </w:r>
            <w:r w:rsidRPr="00560056">
              <w:rPr>
                <w:sz w:val="20"/>
                <w:szCs w:val="20"/>
              </w:rPr>
              <w:t>:</w:t>
            </w:r>
          </w:p>
          <w:p w:rsidR="00086D01" w:rsidRPr="00560056" w:rsidRDefault="00086D01" w:rsidP="00480477">
            <w:pPr>
              <w:numPr>
                <w:ilvl w:val="0"/>
                <w:numId w:val="53"/>
              </w:numPr>
              <w:ind w:left="342" w:hanging="360"/>
              <w:contextualSpacing/>
              <w:rPr>
                <w:sz w:val="20"/>
                <w:szCs w:val="20"/>
                <w:lang w:val="ru-RU"/>
              </w:rPr>
            </w:pPr>
            <w:r w:rsidRPr="00560056">
              <w:rPr>
                <w:i/>
                <w:sz w:val="20"/>
                <w:szCs w:val="20"/>
                <w:lang w:val="ru-RU"/>
              </w:rPr>
              <w:t xml:space="preserve">Епске народне песме </w:t>
            </w:r>
            <w:r w:rsidRPr="00560056">
              <w:rPr>
                <w:sz w:val="20"/>
                <w:szCs w:val="20"/>
                <w:lang w:val="ru-RU"/>
              </w:rPr>
              <w:t>(о Немањићима и Мрњавчевићима – преткосовски тематски круг)</w:t>
            </w:r>
          </w:p>
          <w:p w:rsidR="00086D01" w:rsidRPr="00560056" w:rsidRDefault="00086D01" w:rsidP="00480477">
            <w:pPr>
              <w:numPr>
                <w:ilvl w:val="0"/>
                <w:numId w:val="53"/>
              </w:numPr>
              <w:ind w:left="342" w:hanging="360"/>
              <w:contextualSpacing/>
              <w:rPr>
                <w:i/>
                <w:sz w:val="20"/>
                <w:szCs w:val="20"/>
                <w:lang w:val="ru-RU"/>
              </w:rPr>
            </w:pPr>
            <w:r w:rsidRPr="00560056">
              <w:rPr>
                <w:i/>
                <w:sz w:val="20"/>
                <w:szCs w:val="20"/>
                <w:lang w:val="ru-RU"/>
              </w:rPr>
              <w:t xml:space="preserve">Народне бајке, новеле, шаљиве народне приче </w:t>
            </w:r>
            <w:r w:rsidRPr="00560056">
              <w:rPr>
                <w:sz w:val="20"/>
                <w:szCs w:val="20"/>
                <w:lang w:val="ru-RU"/>
              </w:rPr>
              <w:t>(избор)</w:t>
            </w:r>
            <w:r w:rsidRPr="00560056">
              <w:rPr>
                <w:i/>
                <w:sz w:val="20"/>
                <w:szCs w:val="20"/>
                <w:lang w:val="ru-RU"/>
              </w:rPr>
              <w:t xml:space="preserve">; </w:t>
            </w:r>
            <w:r w:rsidRPr="00560056">
              <w:rPr>
                <w:sz w:val="20"/>
                <w:szCs w:val="20"/>
                <w:lang w:val="ru-RU"/>
              </w:rPr>
              <w:t>кратке фолклорне форме (питалице, брзалице, пословице, загонетке)</w:t>
            </w:r>
          </w:p>
          <w:p w:rsidR="00086D01" w:rsidRPr="00560056" w:rsidRDefault="00086D01" w:rsidP="00480477">
            <w:pPr>
              <w:numPr>
                <w:ilvl w:val="0"/>
                <w:numId w:val="53"/>
              </w:numPr>
              <w:ind w:left="342" w:right="24" w:hanging="360"/>
              <w:contextualSpacing/>
              <w:rPr>
                <w:sz w:val="20"/>
                <w:szCs w:val="20"/>
              </w:rPr>
            </w:pPr>
            <w:r w:rsidRPr="00560056">
              <w:rPr>
                <w:sz w:val="20"/>
                <w:szCs w:val="20"/>
              </w:rPr>
              <w:t xml:space="preserve">БраниславНушић: </w:t>
            </w:r>
            <w:r w:rsidRPr="00560056">
              <w:rPr>
                <w:i/>
                <w:sz w:val="20"/>
                <w:szCs w:val="20"/>
              </w:rPr>
              <w:t>Хајдуци</w:t>
            </w:r>
          </w:p>
          <w:p w:rsidR="00086D01" w:rsidRPr="00560056" w:rsidRDefault="00086D01" w:rsidP="00480477">
            <w:pPr>
              <w:numPr>
                <w:ilvl w:val="0"/>
                <w:numId w:val="53"/>
              </w:numPr>
              <w:ind w:left="342" w:right="24" w:hanging="360"/>
              <w:contextualSpacing/>
              <w:rPr>
                <w:sz w:val="20"/>
                <w:szCs w:val="20"/>
                <w:lang w:val="ru-RU"/>
              </w:rPr>
            </w:pPr>
            <w:r w:rsidRPr="00560056">
              <w:rPr>
                <w:sz w:val="20"/>
                <w:szCs w:val="20"/>
                <w:lang w:val="ru-RU"/>
              </w:rPr>
              <w:t xml:space="preserve">Данијел Дефо: </w:t>
            </w:r>
            <w:r w:rsidRPr="00560056">
              <w:rPr>
                <w:i/>
                <w:sz w:val="20"/>
                <w:szCs w:val="20"/>
                <w:lang w:val="ru-RU"/>
              </w:rPr>
              <w:t xml:space="preserve">Робинсон Крусо </w:t>
            </w:r>
            <w:r w:rsidRPr="00560056">
              <w:rPr>
                <w:sz w:val="20"/>
                <w:szCs w:val="20"/>
                <w:lang w:val="ru-RU"/>
              </w:rPr>
              <w:t>(одломак о изградњи склоништа)</w:t>
            </w:r>
          </w:p>
          <w:p w:rsidR="00086D01" w:rsidRPr="00560056" w:rsidRDefault="00086D01" w:rsidP="00480477">
            <w:pPr>
              <w:numPr>
                <w:ilvl w:val="0"/>
                <w:numId w:val="53"/>
              </w:numPr>
              <w:ind w:left="342" w:right="24" w:hanging="360"/>
              <w:contextualSpacing/>
              <w:rPr>
                <w:sz w:val="20"/>
                <w:szCs w:val="20"/>
                <w:lang w:val="ru-RU"/>
              </w:rPr>
            </w:pPr>
            <w:r w:rsidRPr="00560056">
              <w:rPr>
                <w:sz w:val="20"/>
                <w:szCs w:val="20"/>
                <w:lang w:val="ru-RU"/>
              </w:rPr>
              <w:t>Марк Твен:</w:t>
            </w:r>
            <w:r w:rsidRPr="00560056">
              <w:rPr>
                <w:i/>
                <w:sz w:val="20"/>
                <w:szCs w:val="20"/>
                <w:lang w:val="ru-RU"/>
              </w:rPr>
              <w:t xml:space="preserve"> Доживљаји Хаклберија Фина / Краљевић и просјак / Доживљаји Тома Сојера</w:t>
            </w:r>
          </w:p>
          <w:p w:rsidR="00086D01" w:rsidRPr="00560056" w:rsidRDefault="00086D01" w:rsidP="00480477">
            <w:pPr>
              <w:numPr>
                <w:ilvl w:val="0"/>
                <w:numId w:val="53"/>
              </w:numPr>
              <w:ind w:left="342" w:hanging="360"/>
              <w:rPr>
                <w:sz w:val="20"/>
                <w:szCs w:val="20"/>
                <w:lang w:val="ru-RU"/>
              </w:rPr>
            </w:pPr>
            <w:r w:rsidRPr="00560056">
              <w:rPr>
                <w:sz w:val="20"/>
                <w:szCs w:val="20"/>
                <w:lang w:val="ru-RU"/>
              </w:rPr>
              <w:t xml:space="preserve">Избор ауторских бајки </w:t>
            </w:r>
          </w:p>
          <w:p w:rsidR="00086D01" w:rsidRPr="00560056" w:rsidRDefault="00086D01" w:rsidP="00086D01">
            <w:pPr>
              <w:ind w:left="342"/>
              <w:rPr>
                <w:sz w:val="20"/>
                <w:szCs w:val="20"/>
                <w:lang w:val="ru-RU"/>
              </w:rPr>
            </w:pPr>
            <w:r w:rsidRPr="00560056">
              <w:rPr>
                <w:sz w:val="20"/>
                <w:szCs w:val="20"/>
                <w:lang w:val="ru-RU"/>
              </w:rPr>
              <w:t xml:space="preserve">(Гроздана Олујић; Ивана Нешић: </w:t>
            </w:r>
            <w:r w:rsidRPr="00560056">
              <w:rPr>
                <w:i/>
                <w:sz w:val="20"/>
                <w:szCs w:val="20"/>
                <w:lang w:val="ru-RU"/>
              </w:rPr>
              <w:t>Зеленбабини дарови</w:t>
            </w:r>
            <w:r w:rsidRPr="00560056">
              <w:rPr>
                <w:sz w:val="20"/>
                <w:szCs w:val="20"/>
                <w:lang w:val="ru-RU"/>
              </w:rPr>
              <w:t xml:space="preserve"> (одломци))</w:t>
            </w:r>
          </w:p>
          <w:p w:rsidR="00086D01" w:rsidRPr="00560056" w:rsidRDefault="00086D01" w:rsidP="00480477">
            <w:pPr>
              <w:numPr>
                <w:ilvl w:val="0"/>
                <w:numId w:val="53"/>
              </w:numPr>
              <w:ind w:left="342" w:hanging="360"/>
              <w:contextualSpacing/>
              <w:rPr>
                <w:sz w:val="20"/>
                <w:szCs w:val="20"/>
              </w:rPr>
            </w:pPr>
            <w:r w:rsidRPr="00560056">
              <w:rPr>
                <w:sz w:val="20"/>
                <w:szCs w:val="20"/>
              </w:rPr>
              <w:t>ИгорКоларов:</w:t>
            </w:r>
            <w:r w:rsidRPr="00560056">
              <w:rPr>
                <w:i/>
                <w:sz w:val="20"/>
                <w:szCs w:val="20"/>
              </w:rPr>
              <w:t>Аги и Ема</w:t>
            </w:r>
          </w:p>
          <w:p w:rsidR="00086D01" w:rsidRPr="00560056" w:rsidRDefault="00086D01" w:rsidP="00480477">
            <w:pPr>
              <w:numPr>
                <w:ilvl w:val="0"/>
                <w:numId w:val="53"/>
              </w:numPr>
              <w:ind w:left="342" w:hanging="360"/>
              <w:contextualSpacing/>
              <w:rPr>
                <w:sz w:val="20"/>
                <w:szCs w:val="20"/>
                <w:lang w:val="ru-RU"/>
              </w:rPr>
            </w:pPr>
            <w:r w:rsidRPr="00560056">
              <w:rPr>
                <w:sz w:val="20"/>
                <w:szCs w:val="20"/>
                <w:lang w:val="ru-RU"/>
              </w:rPr>
              <w:t>Избор из савремене поезије за децу (Александар Вучо, Мирослав Антић, Драгомир Ђорђевић, Владимир Андрић, Дејан Алексић...)</w:t>
            </w:r>
          </w:p>
          <w:p w:rsidR="00086D01" w:rsidRPr="00560056" w:rsidRDefault="00086D01" w:rsidP="00086D01">
            <w:pPr>
              <w:keepNext/>
              <w:keepLines/>
              <w:spacing w:before="156"/>
              <w:rPr>
                <w:sz w:val="20"/>
                <w:szCs w:val="20"/>
                <w:lang w:val="ru-RU"/>
              </w:rPr>
            </w:pPr>
            <w:r w:rsidRPr="00560056">
              <w:rPr>
                <w:b/>
                <w:sz w:val="20"/>
                <w:szCs w:val="20"/>
                <w:lang w:val="ru-RU"/>
              </w:rPr>
              <w:t>Допунски избор лектире</w:t>
            </w:r>
          </w:p>
          <w:p w:rsidR="00086D01" w:rsidRPr="00560056" w:rsidRDefault="00086D01" w:rsidP="00086D01">
            <w:pPr>
              <w:keepNext/>
              <w:keepLines/>
              <w:rPr>
                <w:sz w:val="20"/>
                <w:szCs w:val="20"/>
                <w:lang w:val="ru-RU"/>
              </w:rPr>
            </w:pPr>
            <w:r w:rsidRPr="00560056">
              <w:rPr>
                <w:sz w:val="20"/>
                <w:szCs w:val="20"/>
                <w:lang w:val="ru-RU"/>
              </w:rPr>
              <w:t xml:space="preserve"> (бирати до 3 дела)</w:t>
            </w:r>
          </w:p>
          <w:p w:rsidR="00086D01" w:rsidRPr="00560056" w:rsidRDefault="00086D01" w:rsidP="00480477">
            <w:pPr>
              <w:numPr>
                <w:ilvl w:val="0"/>
                <w:numId w:val="51"/>
              </w:numPr>
              <w:ind w:left="342" w:hanging="360"/>
              <w:contextualSpacing/>
              <w:rPr>
                <w:sz w:val="20"/>
                <w:szCs w:val="20"/>
                <w:lang w:val="ru-RU"/>
              </w:rPr>
            </w:pPr>
            <w:r w:rsidRPr="00560056">
              <w:rPr>
                <w:sz w:val="20"/>
                <w:szCs w:val="20"/>
                <w:lang w:val="ru-RU"/>
              </w:rPr>
              <w:t xml:space="preserve">Јован Јовановић Змај: </w:t>
            </w:r>
            <w:r w:rsidRPr="00560056">
              <w:rPr>
                <w:i/>
                <w:sz w:val="20"/>
                <w:szCs w:val="20"/>
                <w:lang w:val="ru-RU"/>
              </w:rPr>
              <w:t>Песмо моја</w:t>
            </w:r>
            <w:r w:rsidRPr="00560056">
              <w:rPr>
                <w:sz w:val="20"/>
                <w:szCs w:val="20"/>
                <w:lang w:val="ru-RU"/>
              </w:rPr>
              <w:t xml:space="preserve"> (из </w:t>
            </w:r>
            <w:r w:rsidRPr="00560056">
              <w:rPr>
                <w:i/>
                <w:sz w:val="20"/>
                <w:szCs w:val="20"/>
                <w:lang w:val="ru-RU"/>
              </w:rPr>
              <w:t>Ђулића</w:t>
            </w:r>
            <w:r w:rsidRPr="00560056">
              <w:rPr>
                <w:sz w:val="20"/>
                <w:szCs w:val="20"/>
                <w:lang w:val="ru-RU"/>
              </w:rPr>
              <w:t>)</w:t>
            </w:r>
          </w:p>
          <w:p w:rsidR="00086D01" w:rsidRPr="00560056" w:rsidRDefault="00086D01" w:rsidP="00480477">
            <w:pPr>
              <w:numPr>
                <w:ilvl w:val="0"/>
                <w:numId w:val="51"/>
              </w:numPr>
              <w:ind w:left="342" w:hanging="360"/>
              <w:contextualSpacing/>
              <w:rPr>
                <w:sz w:val="20"/>
                <w:szCs w:val="20"/>
                <w:lang w:val="ru-RU"/>
              </w:rPr>
            </w:pPr>
            <w:r w:rsidRPr="00560056">
              <w:rPr>
                <w:sz w:val="20"/>
                <w:szCs w:val="20"/>
                <w:lang w:val="ru-RU"/>
              </w:rPr>
              <w:t xml:space="preserve">Стеван Раичковић: </w:t>
            </w:r>
            <w:r w:rsidRPr="00560056">
              <w:rPr>
                <w:i/>
                <w:sz w:val="20"/>
                <w:szCs w:val="20"/>
                <w:lang w:val="ru-RU"/>
              </w:rPr>
              <w:t>Велико двориште</w:t>
            </w:r>
            <w:r w:rsidRPr="00560056">
              <w:rPr>
                <w:sz w:val="20"/>
                <w:szCs w:val="20"/>
                <w:lang w:val="ru-RU"/>
              </w:rPr>
              <w:t xml:space="preserve"> (избор) / </w:t>
            </w:r>
            <w:r w:rsidRPr="00560056">
              <w:rPr>
                <w:i/>
                <w:sz w:val="20"/>
                <w:szCs w:val="20"/>
                <w:lang w:val="ru-RU"/>
              </w:rPr>
              <w:t xml:space="preserve">Мале бајке </w:t>
            </w:r>
            <w:r w:rsidRPr="00560056">
              <w:rPr>
                <w:sz w:val="20"/>
                <w:szCs w:val="20"/>
                <w:lang w:val="ru-RU"/>
              </w:rPr>
              <w:t>(избор)</w:t>
            </w:r>
          </w:p>
          <w:p w:rsidR="00086D01" w:rsidRPr="00560056" w:rsidRDefault="00086D01" w:rsidP="00480477">
            <w:pPr>
              <w:numPr>
                <w:ilvl w:val="0"/>
                <w:numId w:val="51"/>
              </w:numPr>
              <w:ind w:left="342" w:hanging="360"/>
              <w:contextualSpacing/>
              <w:rPr>
                <w:sz w:val="20"/>
                <w:szCs w:val="20"/>
                <w:lang w:val="ru-RU"/>
              </w:rPr>
            </w:pPr>
            <w:r w:rsidRPr="00560056">
              <w:rPr>
                <w:sz w:val="20"/>
                <w:szCs w:val="20"/>
                <w:lang w:val="ru-RU"/>
              </w:rPr>
              <w:t xml:space="preserve">Иван Цанкар: </w:t>
            </w:r>
            <w:r w:rsidRPr="00560056">
              <w:rPr>
                <w:i/>
                <w:sz w:val="20"/>
                <w:szCs w:val="20"/>
                <w:lang w:val="ru-RU"/>
              </w:rPr>
              <w:t>Десетица</w:t>
            </w:r>
          </w:p>
          <w:p w:rsidR="00086D01" w:rsidRPr="00560056" w:rsidRDefault="00086D01" w:rsidP="00480477">
            <w:pPr>
              <w:numPr>
                <w:ilvl w:val="0"/>
                <w:numId w:val="51"/>
              </w:numPr>
              <w:ind w:left="342" w:hanging="360"/>
              <w:contextualSpacing/>
              <w:rPr>
                <w:sz w:val="20"/>
                <w:szCs w:val="20"/>
                <w:lang w:val="ru-RU"/>
              </w:rPr>
            </w:pPr>
            <w:r w:rsidRPr="00560056">
              <w:rPr>
                <w:sz w:val="20"/>
                <w:szCs w:val="20"/>
                <w:lang w:val="ru-RU"/>
              </w:rPr>
              <w:t>Љубивоје Ршумовић:</w:t>
            </w:r>
            <w:r w:rsidRPr="00560056">
              <w:rPr>
                <w:i/>
                <w:sz w:val="20"/>
                <w:szCs w:val="20"/>
                <w:lang w:val="ru-RU"/>
              </w:rPr>
              <w:t xml:space="preserve">Ујдурме и зврчке из античке Грчке </w:t>
            </w:r>
            <w:r w:rsidRPr="00560056">
              <w:rPr>
                <w:sz w:val="20"/>
                <w:szCs w:val="20"/>
                <w:lang w:val="ru-RU"/>
              </w:rPr>
              <w:t xml:space="preserve">(избор) / Густав Шваб: </w:t>
            </w:r>
            <w:r w:rsidRPr="00560056">
              <w:rPr>
                <w:i/>
                <w:sz w:val="20"/>
                <w:szCs w:val="20"/>
                <w:lang w:val="ru-RU"/>
              </w:rPr>
              <w:t>Приче из старине</w:t>
            </w:r>
          </w:p>
          <w:p w:rsidR="00086D01" w:rsidRPr="00560056" w:rsidRDefault="00086D01" w:rsidP="00480477">
            <w:pPr>
              <w:numPr>
                <w:ilvl w:val="0"/>
                <w:numId w:val="51"/>
              </w:numPr>
              <w:ind w:left="342" w:hanging="360"/>
              <w:rPr>
                <w:sz w:val="20"/>
                <w:szCs w:val="20"/>
                <w:lang w:val="ru-RU"/>
              </w:rPr>
            </w:pPr>
            <w:r w:rsidRPr="00560056">
              <w:rPr>
                <w:sz w:val="20"/>
                <w:szCs w:val="20"/>
                <w:lang w:val="ru-RU"/>
              </w:rPr>
              <w:t xml:space="preserve">Џон Р. Р. Толкин: </w:t>
            </w:r>
            <w:r w:rsidRPr="00560056">
              <w:rPr>
                <w:i/>
                <w:sz w:val="20"/>
                <w:szCs w:val="20"/>
                <w:lang w:val="ru-RU"/>
              </w:rPr>
              <w:t xml:space="preserve">Хобит </w:t>
            </w:r>
            <w:r w:rsidRPr="00560056">
              <w:rPr>
                <w:sz w:val="20"/>
                <w:szCs w:val="20"/>
                <w:lang w:val="ru-RU"/>
              </w:rPr>
              <w:t>(одломци)</w:t>
            </w:r>
          </w:p>
          <w:p w:rsidR="00086D01" w:rsidRPr="00560056" w:rsidRDefault="00086D01" w:rsidP="00480477">
            <w:pPr>
              <w:numPr>
                <w:ilvl w:val="0"/>
                <w:numId w:val="51"/>
              </w:numPr>
              <w:ind w:left="342" w:hanging="360"/>
              <w:rPr>
                <w:sz w:val="20"/>
                <w:szCs w:val="20"/>
                <w:lang w:val="ru-RU"/>
              </w:rPr>
            </w:pPr>
            <w:r w:rsidRPr="00560056">
              <w:rPr>
                <w:sz w:val="20"/>
                <w:szCs w:val="20"/>
                <w:shd w:val="clear" w:color="auto" w:fill="FFFFFF"/>
              </w:rPr>
              <w:t xml:space="preserve">НиколЛезије: </w:t>
            </w:r>
            <w:r w:rsidRPr="00560056">
              <w:rPr>
                <w:i/>
                <w:sz w:val="20"/>
                <w:szCs w:val="20"/>
                <w:shd w:val="clear" w:color="auto" w:fill="FFFFFF"/>
              </w:rPr>
              <w:t>Тајнажутогбалона</w:t>
            </w:r>
          </w:p>
          <w:p w:rsidR="00086D01" w:rsidRPr="00560056" w:rsidRDefault="00086D01" w:rsidP="00480477">
            <w:pPr>
              <w:numPr>
                <w:ilvl w:val="0"/>
                <w:numId w:val="51"/>
              </w:numPr>
              <w:ind w:left="342" w:hanging="360"/>
              <w:rPr>
                <w:sz w:val="20"/>
                <w:szCs w:val="20"/>
                <w:lang w:val="ru-RU"/>
              </w:rPr>
            </w:pPr>
            <w:r w:rsidRPr="00560056">
              <w:rPr>
                <w:sz w:val="20"/>
                <w:szCs w:val="20"/>
                <w:shd w:val="clear" w:color="auto" w:fill="FFFFFF"/>
                <w:lang w:val="ru-RU"/>
              </w:rPr>
              <w:t xml:space="preserve">Корнелија Функе: </w:t>
            </w:r>
            <w:r w:rsidRPr="00560056">
              <w:rPr>
                <w:i/>
                <w:sz w:val="20"/>
                <w:szCs w:val="20"/>
                <w:lang w:val="ru-RU"/>
              </w:rPr>
              <w:t xml:space="preserve">Господар лопова </w:t>
            </w:r>
            <w:r w:rsidRPr="00560056">
              <w:rPr>
                <w:sz w:val="20"/>
                <w:szCs w:val="20"/>
                <w:lang w:val="ru-RU"/>
              </w:rPr>
              <w:t>(одломак)</w:t>
            </w:r>
          </w:p>
          <w:p w:rsidR="00086D01" w:rsidRPr="00560056" w:rsidRDefault="00086D01" w:rsidP="00480477">
            <w:pPr>
              <w:numPr>
                <w:ilvl w:val="0"/>
                <w:numId w:val="51"/>
              </w:numPr>
              <w:ind w:left="342" w:hanging="360"/>
              <w:rPr>
                <w:sz w:val="20"/>
                <w:szCs w:val="20"/>
                <w:lang w:val="ru-RU"/>
              </w:rPr>
            </w:pPr>
            <w:r w:rsidRPr="00560056">
              <w:rPr>
                <w:sz w:val="20"/>
                <w:szCs w:val="20"/>
                <w:lang w:val="ru-RU"/>
              </w:rPr>
              <w:t xml:space="preserve">Вида Огњеновић: </w:t>
            </w:r>
            <w:r w:rsidRPr="00560056">
              <w:rPr>
                <w:i/>
                <w:sz w:val="20"/>
                <w:szCs w:val="20"/>
                <w:lang w:val="ru-RU"/>
              </w:rPr>
              <w:t xml:space="preserve">Путовање у путопис </w:t>
            </w:r>
            <w:r w:rsidRPr="00560056">
              <w:rPr>
                <w:sz w:val="20"/>
                <w:szCs w:val="20"/>
                <w:lang w:val="ru-RU"/>
              </w:rPr>
              <w:t>(одломак)</w:t>
            </w:r>
          </w:p>
          <w:p w:rsidR="00086D01" w:rsidRPr="00560056" w:rsidRDefault="00086D01" w:rsidP="00480477">
            <w:pPr>
              <w:numPr>
                <w:ilvl w:val="0"/>
                <w:numId w:val="53"/>
              </w:numPr>
              <w:ind w:left="342" w:hanging="360"/>
              <w:rPr>
                <w:sz w:val="20"/>
                <w:szCs w:val="20"/>
                <w:lang w:val="ru-RU"/>
              </w:rPr>
            </w:pPr>
            <w:r w:rsidRPr="00560056">
              <w:rPr>
                <w:sz w:val="20"/>
                <w:szCs w:val="20"/>
                <w:lang w:val="ru-RU"/>
              </w:rPr>
              <w:t xml:space="preserve">Владислава Војновић: </w:t>
            </w:r>
            <w:r w:rsidRPr="00560056">
              <w:rPr>
                <w:i/>
                <w:sz w:val="20"/>
                <w:szCs w:val="20"/>
                <w:lang w:val="ru-RU"/>
              </w:rPr>
              <w:t>Приче из главе</w:t>
            </w:r>
            <w:r w:rsidRPr="00560056">
              <w:rPr>
                <w:sz w:val="20"/>
                <w:szCs w:val="20"/>
                <w:lang w:val="ru-RU"/>
              </w:rPr>
              <w:t xml:space="preserve"> (избор, осим приче </w:t>
            </w:r>
            <w:r w:rsidRPr="00560056">
              <w:rPr>
                <w:i/>
                <w:sz w:val="20"/>
                <w:szCs w:val="20"/>
                <w:lang w:val="ru-RU"/>
              </w:rPr>
              <w:t>Позориште</w:t>
            </w:r>
            <w:r w:rsidRPr="00560056">
              <w:rPr>
                <w:sz w:val="20"/>
                <w:szCs w:val="20"/>
                <w:lang w:val="ru-RU"/>
              </w:rPr>
              <w:t>)</w:t>
            </w:r>
          </w:p>
          <w:p w:rsidR="00086D01" w:rsidRPr="00560056" w:rsidRDefault="00086D01" w:rsidP="00480477">
            <w:pPr>
              <w:numPr>
                <w:ilvl w:val="0"/>
                <w:numId w:val="53"/>
              </w:numPr>
              <w:ind w:left="342" w:hanging="360"/>
              <w:rPr>
                <w:sz w:val="20"/>
                <w:szCs w:val="20"/>
                <w:lang w:val="ru-RU"/>
              </w:rPr>
            </w:pPr>
            <w:r w:rsidRPr="00560056">
              <w:rPr>
                <w:sz w:val="20"/>
                <w:szCs w:val="20"/>
                <w:lang w:val="ru-RU"/>
              </w:rPr>
              <w:t xml:space="preserve">Дејан Алексић: </w:t>
            </w:r>
            <w:r w:rsidRPr="00560056">
              <w:rPr>
                <w:i/>
                <w:sz w:val="20"/>
                <w:szCs w:val="20"/>
                <w:lang w:val="ru-RU"/>
              </w:rPr>
              <w:t>Музика тражи уши</w:t>
            </w:r>
            <w:r w:rsidRPr="00560056">
              <w:rPr>
                <w:sz w:val="20"/>
                <w:szCs w:val="20"/>
                <w:lang w:val="ru-RU"/>
              </w:rPr>
              <w:t xml:space="preserve"> (избор) / </w:t>
            </w:r>
            <w:r w:rsidRPr="00560056">
              <w:rPr>
                <w:i/>
                <w:sz w:val="20"/>
                <w:szCs w:val="20"/>
                <w:lang w:val="ru-RU"/>
              </w:rPr>
              <w:t>Кога се тиче како живе приче</w:t>
            </w:r>
            <w:r w:rsidRPr="00560056">
              <w:rPr>
                <w:sz w:val="20"/>
                <w:szCs w:val="20"/>
                <w:lang w:val="ru-RU"/>
              </w:rPr>
              <w:t xml:space="preserve"> (избор) </w:t>
            </w:r>
          </w:p>
          <w:p w:rsidR="00086D01" w:rsidRPr="00560056" w:rsidRDefault="00086D01" w:rsidP="00480477">
            <w:pPr>
              <w:numPr>
                <w:ilvl w:val="0"/>
                <w:numId w:val="53"/>
              </w:numPr>
              <w:ind w:left="342" w:hanging="360"/>
              <w:rPr>
                <w:sz w:val="20"/>
                <w:szCs w:val="20"/>
                <w:lang w:val="ru-RU"/>
              </w:rPr>
            </w:pPr>
            <w:r w:rsidRPr="00560056">
              <w:rPr>
                <w:sz w:val="20"/>
                <w:szCs w:val="20"/>
                <w:lang w:val="ru-RU"/>
              </w:rPr>
              <w:t xml:space="preserve">Јован Стерија Поповић: </w:t>
            </w:r>
            <w:r w:rsidRPr="00560056">
              <w:rPr>
                <w:i/>
                <w:sz w:val="20"/>
                <w:szCs w:val="20"/>
                <w:lang w:val="ru-RU"/>
              </w:rPr>
              <w:t>Лажа и паралажа</w:t>
            </w:r>
            <w:r w:rsidRPr="00560056">
              <w:rPr>
                <w:sz w:val="20"/>
                <w:szCs w:val="20"/>
                <w:lang w:val="ru-RU"/>
              </w:rPr>
              <w:t xml:space="preserve"> (одломак о Месечевој краљици) и Едмон Ростан: </w:t>
            </w:r>
            <w:r w:rsidRPr="00560056">
              <w:rPr>
                <w:i/>
                <w:sz w:val="20"/>
                <w:szCs w:val="20"/>
                <w:lang w:val="ru-RU"/>
              </w:rPr>
              <w:t>Сирано де Бержерак</w:t>
            </w:r>
            <w:r w:rsidRPr="00560056">
              <w:rPr>
                <w:sz w:val="20"/>
                <w:szCs w:val="20"/>
                <w:lang w:val="ru-RU"/>
              </w:rPr>
              <w:t xml:space="preserve"> (одломак о путу на Месец)</w:t>
            </w:r>
          </w:p>
          <w:p w:rsidR="00086D01" w:rsidRPr="00560056" w:rsidRDefault="00086D01" w:rsidP="00086D01">
            <w:pPr>
              <w:ind w:left="342"/>
              <w:rPr>
                <w:sz w:val="20"/>
                <w:szCs w:val="20"/>
                <w:lang w:val="ru-RU"/>
              </w:rPr>
            </w:pPr>
            <w:r w:rsidRPr="00560056">
              <w:rPr>
                <w:sz w:val="20"/>
                <w:szCs w:val="20"/>
                <w:lang w:val="ru-RU"/>
              </w:rPr>
              <w:t>Дело завичајног аутора по избору.</w:t>
            </w:r>
          </w:p>
        </w:tc>
      </w:tr>
      <w:tr w:rsidR="006404DD" w:rsidRPr="002F37E6" w:rsidTr="00E85778">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jc w:val="center"/>
        </w:trPr>
        <w:tc>
          <w:tcPr>
            <w:tcW w:w="347" w:type="pct"/>
            <w:gridSpan w:val="2"/>
            <w:vMerge w:val="restart"/>
            <w:shd w:val="clear" w:color="auto" w:fill="C5E0B3"/>
            <w:textDirection w:val="btLr"/>
            <w:vAlign w:val="center"/>
          </w:tcPr>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b/>
                <w:sz w:val="20"/>
                <w:szCs w:val="20"/>
                <w:lang w:val="ru-RU"/>
              </w:rPr>
            </w:pPr>
          </w:p>
          <w:p w:rsidR="00086D01" w:rsidRPr="00560056" w:rsidRDefault="00086D01" w:rsidP="00086D01">
            <w:pPr>
              <w:shd w:val="clear" w:color="auto" w:fill="E2EFD9"/>
              <w:ind w:left="-113" w:right="-121"/>
              <w:jc w:val="center"/>
              <w:rPr>
                <w:sz w:val="20"/>
                <w:szCs w:val="20"/>
              </w:rPr>
            </w:pPr>
            <w:r w:rsidRPr="00560056">
              <w:rPr>
                <w:b/>
                <w:sz w:val="20"/>
                <w:szCs w:val="20"/>
              </w:rPr>
              <w:t>ЈЕЗИК</w:t>
            </w: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086D01">
            <w:pPr>
              <w:shd w:val="clear" w:color="auto" w:fill="E2EFD9"/>
              <w:ind w:left="-113" w:right="-121"/>
              <w:jc w:val="center"/>
              <w:rPr>
                <w:sz w:val="20"/>
                <w:szCs w:val="20"/>
              </w:rPr>
            </w:pPr>
          </w:p>
          <w:p w:rsidR="00086D01" w:rsidRPr="00560056" w:rsidRDefault="00086D01" w:rsidP="006404DD">
            <w:pPr>
              <w:shd w:val="clear" w:color="auto" w:fill="E2EFD9"/>
              <w:ind w:left="-113" w:right="-121"/>
              <w:jc w:val="center"/>
              <w:rPr>
                <w:sz w:val="20"/>
                <w:szCs w:val="20"/>
              </w:rPr>
            </w:pPr>
          </w:p>
        </w:tc>
        <w:tc>
          <w:tcPr>
            <w:tcW w:w="128" w:type="pct"/>
            <w:shd w:val="clear" w:color="auto" w:fill="C5E0B3"/>
            <w:textDirection w:val="btLr"/>
            <w:vAlign w:val="center"/>
          </w:tcPr>
          <w:p w:rsidR="00086D01" w:rsidRPr="00560056" w:rsidRDefault="00086D01" w:rsidP="006404DD">
            <w:pPr>
              <w:ind w:left="113" w:right="113"/>
              <w:jc w:val="center"/>
              <w:rPr>
                <w:b/>
                <w:sz w:val="20"/>
                <w:szCs w:val="20"/>
              </w:rPr>
            </w:pPr>
            <w:r w:rsidRPr="00560056">
              <w:rPr>
                <w:b/>
                <w:sz w:val="20"/>
                <w:szCs w:val="20"/>
              </w:rPr>
              <w:t>Граматика (морфоло-гија, синтакса)</w:t>
            </w:r>
          </w:p>
        </w:tc>
        <w:tc>
          <w:tcPr>
            <w:tcW w:w="1399" w:type="pct"/>
            <w:gridSpan w:val="2"/>
            <w:shd w:val="clear" w:color="auto" w:fill="FFFFFF"/>
          </w:tcPr>
          <w:p w:rsidR="00086D01" w:rsidRPr="00560056" w:rsidRDefault="00086D01" w:rsidP="00086D01">
            <w:pPr>
              <w:ind w:left="158"/>
              <w:contextualSpacing/>
              <w:rPr>
                <w:sz w:val="20"/>
                <w:szCs w:val="20"/>
              </w:rPr>
            </w:pPr>
            <w:r w:rsidRPr="00560056">
              <w:rPr>
                <w:b/>
                <w:sz w:val="20"/>
                <w:szCs w:val="20"/>
                <w:lang w:val="ru-RU"/>
              </w:rPr>
              <w:t>По завршеној теми/области ученик ће бити у стању да:</w:t>
            </w:r>
          </w:p>
          <w:p w:rsidR="00086D01" w:rsidRPr="00560056" w:rsidRDefault="00086D01" w:rsidP="00086D01">
            <w:pPr>
              <w:ind w:left="158"/>
              <w:contextualSpacing/>
              <w:rPr>
                <w:sz w:val="20"/>
                <w:szCs w:val="20"/>
              </w:rPr>
            </w:pPr>
            <w:r w:rsidRPr="00560056">
              <w:rPr>
                <w:sz w:val="20"/>
                <w:szCs w:val="20"/>
                <w:lang w:val="ru-RU"/>
              </w:rPr>
              <w:t>–</w:t>
            </w:r>
            <w:r w:rsidRPr="00560056">
              <w:rPr>
                <w:sz w:val="20"/>
                <w:szCs w:val="20"/>
              </w:rPr>
              <w:t>разликујепроменљиверечиоднепроменљивих;</w:t>
            </w:r>
          </w:p>
          <w:p w:rsidR="00086D01" w:rsidRPr="00560056" w:rsidRDefault="00086D01" w:rsidP="00086D01">
            <w:pPr>
              <w:ind w:left="158"/>
              <w:contextualSpacing/>
              <w:rPr>
                <w:sz w:val="20"/>
                <w:szCs w:val="20"/>
                <w:lang w:val="ru-RU"/>
              </w:rPr>
            </w:pPr>
            <w:r w:rsidRPr="00560056">
              <w:rPr>
                <w:sz w:val="20"/>
                <w:szCs w:val="20"/>
                <w:lang w:val="ru-RU"/>
              </w:rPr>
              <w:t>–разликује категорије рода, броја, падежа речи које имају деклинацију;</w:t>
            </w:r>
          </w:p>
          <w:p w:rsidR="00086D01" w:rsidRPr="00560056" w:rsidRDefault="00086D01" w:rsidP="00086D01">
            <w:pPr>
              <w:ind w:left="158"/>
              <w:contextualSpacing/>
              <w:rPr>
                <w:sz w:val="20"/>
                <w:szCs w:val="20"/>
                <w:lang w:val="ru-RU"/>
              </w:rPr>
            </w:pPr>
            <w:r w:rsidRPr="00560056">
              <w:rPr>
                <w:sz w:val="20"/>
                <w:szCs w:val="20"/>
                <w:lang w:val="ru-RU"/>
              </w:rPr>
              <w:t>– разликује основне функције и значења падежа;</w:t>
            </w:r>
          </w:p>
          <w:p w:rsidR="00086D01" w:rsidRPr="00560056" w:rsidRDefault="00086D01" w:rsidP="00086D01">
            <w:pPr>
              <w:ind w:left="158"/>
              <w:contextualSpacing/>
              <w:rPr>
                <w:sz w:val="20"/>
                <w:szCs w:val="20"/>
                <w:lang w:val="ru-RU"/>
              </w:rPr>
            </w:pPr>
            <w:r w:rsidRPr="00560056">
              <w:rPr>
                <w:sz w:val="20"/>
                <w:szCs w:val="20"/>
                <w:lang w:val="ru-RU"/>
              </w:rPr>
              <w:t>– употребљава падежне облике у складу са нормом;</w:t>
            </w:r>
          </w:p>
          <w:p w:rsidR="00086D01" w:rsidRPr="00560056" w:rsidRDefault="00086D01" w:rsidP="00086D01">
            <w:pPr>
              <w:ind w:left="158"/>
              <w:contextualSpacing/>
              <w:rPr>
                <w:sz w:val="20"/>
                <w:szCs w:val="20"/>
                <w:lang w:val="ru-RU"/>
              </w:rPr>
            </w:pPr>
            <w:r w:rsidRPr="00560056">
              <w:rPr>
                <w:sz w:val="20"/>
                <w:szCs w:val="20"/>
                <w:lang w:val="ru-RU"/>
              </w:rPr>
              <w:t>– употребљава глаголске облике у складу са нормом;</w:t>
            </w:r>
          </w:p>
          <w:p w:rsidR="00086D01" w:rsidRPr="00560056" w:rsidRDefault="00086D01" w:rsidP="00086D01">
            <w:pPr>
              <w:ind w:left="158"/>
              <w:contextualSpacing/>
              <w:rPr>
                <w:sz w:val="20"/>
                <w:szCs w:val="20"/>
                <w:lang w:val="ru-RU"/>
              </w:rPr>
            </w:pPr>
            <w:r w:rsidRPr="00560056">
              <w:rPr>
                <w:sz w:val="20"/>
                <w:szCs w:val="20"/>
                <w:lang w:val="ru-RU"/>
              </w:rPr>
              <w:t>– разликује основне реченичне чланове (у типичним случајевима).</w:t>
            </w:r>
          </w:p>
          <w:p w:rsidR="00086D01" w:rsidRPr="00560056" w:rsidRDefault="00086D01" w:rsidP="00086D01">
            <w:pPr>
              <w:ind w:left="720"/>
              <w:rPr>
                <w:sz w:val="20"/>
                <w:szCs w:val="20"/>
                <w:lang w:val="ru-RU"/>
              </w:rPr>
            </w:pPr>
          </w:p>
          <w:p w:rsidR="00086D01" w:rsidRPr="00560056" w:rsidRDefault="00086D01" w:rsidP="00086D01">
            <w:pPr>
              <w:ind w:left="288"/>
              <w:rPr>
                <w:sz w:val="20"/>
                <w:szCs w:val="20"/>
                <w:lang w:val="ru-RU"/>
              </w:rPr>
            </w:pPr>
          </w:p>
        </w:tc>
        <w:tc>
          <w:tcPr>
            <w:tcW w:w="3125" w:type="pct"/>
            <w:gridSpan w:val="2"/>
            <w:shd w:val="clear" w:color="auto" w:fill="FFFFFF"/>
          </w:tcPr>
          <w:p w:rsidR="00086D01" w:rsidRPr="00560056" w:rsidRDefault="00086D01" w:rsidP="00086D01">
            <w:pPr>
              <w:rPr>
                <w:sz w:val="20"/>
                <w:szCs w:val="20"/>
                <w:lang w:val="ru-RU"/>
              </w:rPr>
            </w:pPr>
            <w:r w:rsidRPr="00560056">
              <w:rPr>
                <w:sz w:val="20"/>
                <w:szCs w:val="20"/>
                <w:lang w:val="ru-RU"/>
              </w:rPr>
              <w:t>Променљиве речи: именице, заменице, придеви, бројеви (с напоменом да су неки бројеви непроменљиви), глаголи; непроменљиве речи: прилози (с напоменом да неки прилози могу имати компарацију) и предлози.</w:t>
            </w:r>
          </w:p>
          <w:p w:rsidR="00086D01" w:rsidRPr="00560056" w:rsidRDefault="00086D01" w:rsidP="00086D01">
            <w:pPr>
              <w:rPr>
                <w:sz w:val="20"/>
                <w:szCs w:val="20"/>
                <w:lang w:val="ru-RU"/>
              </w:rPr>
            </w:pPr>
            <w:r w:rsidRPr="00560056">
              <w:rPr>
                <w:sz w:val="20"/>
                <w:szCs w:val="20"/>
                <w:lang w:val="ru-RU"/>
              </w:rPr>
              <w:t>Именице – значење и врсте (властите, заједничке, збирне, градивне; мисаоне, глаголске).</w:t>
            </w:r>
          </w:p>
          <w:p w:rsidR="00086D01" w:rsidRPr="00560056" w:rsidRDefault="00086D01" w:rsidP="00086D01">
            <w:pPr>
              <w:rPr>
                <w:sz w:val="20"/>
                <w:szCs w:val="20"/>
                <w:lang w:val="ru-RU"/>
              </w:rPr>
            </w:pPr>
            <w:r w:rsidRPr="00560056">
              <w:rPr>
                <w:sz w:val="20"/>
                <w:szCs w:val="20"/>
                <w:lang w:val="ru-RU"/>
              </w:rPr>
              <w:t xml:space="preserve">Промена именица (деклинација): граматичка основа, наставак за облик, појам падежа. </w:t>
            </w:r>
          </w:p>
          <w:p w:rsidR="00086D01" w:rsidRPr="00560056" w:rsidRDefault="00086D01" w:rsidP="00086D01">
            <w:pPr>
              <w:rPr>
                <w:sz w:val="20"/>
                <w:szCs w:val="20"/>
                <w:lang w:val="ru-RU"/>
              </w:rPr>
            </w:pPr>
            <w:r w:rsidRPr="00560056">
              <w:rPr>
                <w:sz w:val="20"/>
                <w:szCs w:val="20"/>
                <w:lang w:val="ru-RU"/>
              </w:rPr>
              <w:t xml:space="preserve">Основне функције и значења падежа (с предлозима и без предлога): номинатив (субјекат); генитив (припадање и део нечега); датив (намена и усмереност); акузатив (објекат); вокатив (дозивање, обраћање); инструментал (средство и друштво); локатив (место). </w:t>
            </w:r>
          </w:p>
          <w:p w:rsidR="00086D01" w:rsidRPr="00560056" w:rsidRDefault="00086D01" w:rsidP="00086D01">
            <w:pPr>
              <w:rPr>
                <w:sz w:val="20"/>
                <w:szCs w:val="20"/>
                <w:lang w:val="ru-RU"/>
              </w:rPr>
            </w:pPr>
            <w:r w:rsidRPr="00560056">
              <w:rPr>
                <w:sz w:val="20"/>
                <w:szCs w:val="20"/>
                <w:lang w:val="ru-RU"/>
              </w:rPr>
              <w:t>Придеви – значење и врсте придева (описни, присвојни, градивни; месни и временски); род, број, падеж и компарација придева.</w:t>
            </w:r>
          </w:p>
          <w:p w:rsidR="00086D01" w:rsidRPr="00560056" w:rsidRDefault="00086D01" w:rsidP="00086D01">
            <w:pPr>
              <w:rPr>
                <w:sz w:val="20"/>
                <w:szCs w:val="20"/>
                <w:lang w:val="ru-RU"/>
              </w:rPr>
            </w:pPr>
            <w:r w:rsidRPr="00560056">
              <w:rPr>
                <w:sz w:val="20"/>
                <w:szCs w:val="20"/>
                <w:lang w:val="ru-RU"/>
              </w:rPr>
              <w:t xml:space="preserve">Слагање придева са именицом у роду, броју и падежу.  </w:t>
            </w:r>
          </w:p>
          <w:p w:rsidR="00086D01" w:rsidRPr="00560056" w:rsidRDefault="00086D01" w:rsidP="00086D01">
            <w:pPr>
              <w:rPr>
                <w:sz w:val="20"/>
                <w:szCs w:val="20"/>
                <w:lang w:val="ru-RU"/>
              </w:rPr>
            </w:pPr>
            <w:r w:rsidRPr="00560056">
              <w:rPr>
                <w:sz w:val="20"/>
                <w:szCs w:val="20"/>
                <w:lang w:val="ru-RU"/>
              </w:rPr>
              <w:t xml:space="preserve">Заменице – личне заменице: промена, наглашени и ненаглашени облици, употреба личне заменице сваког лица </w:t>
            </w:r>
            <w:r w:rsidRPr="00560056">
              <w:rPr>
                <w:i/>
                <w:sz w:val="20"/>
                <w:szCs w:val="20"/>
                <w:lang w:val="ru-RU"/>
              </w:rPr>
              <w:t>себе, се</w:t>
            </w:r>
            <w:r w:rsidRPr="00560056">
              <w:rPr>
                <w:sz w:val="20"/>
                <w:szCs w:val="20"/>
                <w:lang w:val="ru-RU"/>
              </w:rPr>
              <w:t xml:space="preserve">.  </w:t>
            </w:r>
          </w:p>
          <w:p w:rsidR="00086D01" w:rsidRPr="00560056" w:rsidRDefault="00086D01" w:rsidP="00086D01">
            <w:pPr>
              <w:rPr>
                <w:sz w:val="20"/>
                <w:szCs w:val="20"/>
                <w:lang w:val="ru-RU"/>
              </w:rPr>
            </w:pPr>
            <w:r w:rsidRPr="00560056">
              <w:rPr>
                <w:sz w:val="20"/>
                <w:szCs w:val="20"/>
                <w:lang w:val="ru-RU"/>
              </w:rPr>
              <w:t>Бројеви – врсте и употреба: главни (основни, збирни бројеви, бројне именице на -</w:t>
            </w:r>
            <w:r w:rsidRPr="00560056">
              <w:rPr>
                <w:i/>
                <w:sz w:val="20"/>
                <w:szCs w:val="20"/>
                <w:lang w:val="ru-RU"/>
              </w:rPr>
              <w:t>ица</w:t>
            </w:r>
            <w:r w:rsidRPr="00560056">
              <w:rPr>
                <w:sz w:val="20"/>
                <w:szCs w:val="20"/>
                <w:lang w:val="ru-RU"/>
              </w:rPr>
              <w:t>) и редни бројеви.</w:t>
            </w:r>
          </w:p>
          <w:p w:rsidR="00086D01" w:rsidRPr="00560056" w:rsidRDefault="00086D01" w:rsidP="00086D01">
            <w:pPr>
              <w:rPr>
                <w:sz w:val="20"/>
                <w:szCs w:val="20"/>
                <w:lang w:val="ru-RU"/>
              </w:rPr>
            </w:pPr>
            <w:r w:rsidRPr="00560056">
              <w:rPr>
                <w:sz w:val="20"/>
                <w:szCs w:val="20"/>
                <w:lang w:val="ru-RU"/>
              </w:rPr>
              <w:t xml:space="preserve">Глаголи – глаголски вид (несвршени и свршени); глаголски род (прелазни, непрелазни и повратни глаголи); глаголски облици (грађење и основно значење): инфинитив (и инфинитивна основа), презент (презентска основа, наглашени и ненаглашени облици презента помоћних глагола), перфекат, футур </w:t>
            </w:r>
            <w:r w:rsidRPr="00560056">
              <w:rPr>
                <w:sz w:val="20"/>
                <w:szCs w:val="20"/>
              </w:rPr>
              <w:t>I</w:t>
            </w:r>
            <w:r w:rsidRPr="00560056">
              <w:rPr>
                <w:sz w:val="20"/>
                <w:szCs w:val="20"/>
                <w:lang w:val="ru-RU"/>
              </w:rPr>
              <w:t>.</w:t>
            </w:r>
          </w:p>
          <w:p w:rsidR="00086D01" w:rsidRPr="00560056" w:rsidRDefault="00086D01" w:rsidP="00086D01">
            <w:pPr>
              <w:rPr>
                <w:sz w:val="20"/>
                <w:szCs w:val="20"/>
                <w:lang w:val="ru-RU"/>
              </w:rPr>
            </w:pPr>
            <w:r w:rsidRPr="00560056">
              <w:rPr>
                <w:sz w:val="20"/>
                <w:szCs w:val="20"/>
                <w:lang w:val="ru-RU"/>
              </w:rPr>
              <w:t>Предикатска реченица – предикат (глаголски; именски); слагање предиката са субјектом  у лицу, броју и роду; прави и неправи објекат; прилошке одредбе (за место, за време, за начин; за узрок и за меру и количину); апозиција.</w:t>
            </w:r>
          </w:p>
        </w:tc>
      </w:tr>
      <w:tr w:rsidR="006404DD" w:rsidRPr="002F37E6" w:rsidTr="006404D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47"/>
          <w:jc w:val="center"/>
        </w:trPr>
        <w:tc>
          <w:tcPr>
            <w:tcW w:w="347" w:type="pct"/>
            <w:gridSpan w:val="2"/>
            <w:vMerge/>
            <w:shd w:val="clear" w:color="auto" w:fill="E2EFD9"/>
            <w:vAlign w:val="center"/>
          </w:tcPr>
          <w:p w:rsidR="00086D01" w:rsidRPr="00560056" w:rsidRDefault="00086D01" w:rsidP="00086D01">
            <w:pPr>
              <w:ind w:left="360"/>
              <w:rPr>
                <w:sz w:val="20"/>
                <w:szCs w:val="20"/>
                <w:lang w:val="ru-RU"/>
              </w:rPr>
            </w:pPr>
          </w:p>
        </w:tc>
        <w:tc>
          <w:tcPr>
            <w:tcW w:w="128" w:type="pct"/>
            <w:shd w:val="clear" w:color="auto" w:fill="A8D08D"/>
            <w:vAlign w:val="center"/>
          </w:tcPr>
          <w:p w:rsidR="00086D01" w:rsidRPr="00560056" w:rsidRDefault="00086D01" w:rsidP="00086D01">
            <w:pPr>
              <w:jc w:val="center"/>
              <w:rPr>
                <w:b/>
                <w:sz w:val="20"/>
                <w:szCs w:val="20"/>
              </w:rPr>
            </w:pPr>
            <w:r w:rsidRPr="00560056">
              <w:rPr>
                <w:b/>
                <w:sz w:val="20"/>
                <w:szCs w:val="20"/>
              </w:rPr>
              <w:t>Правопис</w:t>
            </w:r>
          </w:p>
        </w:tc>
        <w:tc>
          <w:tcPr>
            <w:tcW w:w="1399" w:type="pct"/>
            <w:gridSpan w:val="2"/>
            <w:shd w:val="clear" w:color="auto" w:fill="FFFFFF"/>
          </w:tcPr>
          <w:p w:rsidR="00086D01" w:rsidRPr="00560056" w:rsidRDefault="00086D01" w:rsidP="00086D01">
            <w:pPr>
              <w:ind w:left="158"/>
              <w:contextualSpacing/>
              <w:rPr>
                <w:sz w:val="20"/>
                <w:szCs w:val="20"/>
                <w:lang w:val="ru-RU"/>
              </w:rPr>
            </w:pPr>
            <w:r w:rsidRPr="00560056">
              <w:rPr>
                <w:b/>
                <w:sz w:val="20"/>
                <w:szCs w:val="20"/>
                <w:lang w:val="ru-RU"/>
              </w:rPr>
              <w:t>По завршеној теми/области ученик ће бити у стању да:</w:t>
            </w:r>
          </w:p>
          <w:p w:rsidR="00086D01" w:rsidRPr="00560056" w:rsidRDefault="00086D01" w:rsidP="00086D01">
            <w:pPr>
              <w:ind w:left="158"/>
              <w:contextualSpacing/>
              <w:rPr>
                <w:sz w:val="20"/>
                <w:szCs w:val="20"/>
                <w:lang w:val="ru-RU"/>
              </w:rPr>
            </w:pPr>
            <w:r w:rsidRPr="00560056">
              <w:rPr>
                <w:sz w:val="20"/>
                <w:szCs w:val="20"/>
                <w:lang w:val="ru-RU"/>
              </w:rPr>
              <w:t>– доследно примењује правописну норму у употреби великог слова; састављеног и растављеног писања речи; интерпункцијских знакова</w:t>
            </w:r>
          </w:p>
          <w:p w:rsidR="00086D01" w:rsidRPr="00560056" w:rsidRDefault="00086D01" w:rsidP="00086D01">
            <w:pPr>
              <w:ind w:left="158"/>
              <w:contextualSpacing/>
              <w:rPr>
                <w:sz w:val="20"/>
                <w:szCs w:val="20"/>
              </w:rPr>
            </w:pPr>
            <w:r w:rsidRPr="00560056">
              <w:rPr>
                <w:sz w:val="20"/>
                <w:szCs w:val="20"/>
                <w:lang w:val="ru-RU"/>
              </w:rPr>
              <w:t>–</w:t>
            </w:r>
            <w:r w:rsidRPr="00560056">
              <w:rPr>
                <w:sz w:val="20"/>
                <w:szCs w:val="20"/>
              </w:rPr>
              <w:t>користиПравопис (школскоиздање).</w:t>
            </w:r>
          </w:p>
          <w:p w:rsidR="00086D01" w:rsidRPr="00560056" w:rsidRDefault="00086D01" w:rsidP="00086D01">
            <w:pPr>
              <w:ind w:left="720"/>
              <w:rPr>
                <w:sz w:val="20"/>
                <w:szCs w:val="20"/>
              </w:rPr>
            </w:pPr>
          </w:p>
          <w:p w:rsidR="00086D01" w:rsidRPr="00560056" w:rsidRDefault="00086D01" w:rsidP="00086D01">
            <w:pPr>
              <w:ind w:left="288"/>
              <w:rPr>
                <w:sz w:val="20"/>
                <w:szCs w:val="20"/>
              </w:rPr>
            </w:pPr>
          </w:p>
          <w:p w:rsidR="00086D01" w:rsidRPr="00560056" w:rsidRDefault="00086D01" w:rsidP="00086D01">
            <w:pPr>
              <w:ind w:left="288"/>
              <w:rPr>
                <w:sz w:val="20"/>
                <w:szCs w:val="20"/>
              </w:rPr>
            </w:pPr>
          </w:p>
          <w:p w:rsidR="00086D01" w:rsidRPr="00560056" w:rsidRDefault="00086D01" w:rsidP="00086D01">
            <w:pPr>
              <w:ind w:left="288"/>
              <w:rPr>
                <w:sz w:val="20"/>
                <w:szCs w:val="20"/>
              </w:rPr>
            </w:pPr>
          </w:p>
          <w:p w:rsidR="00086D01" w:rsidRPr="00560056" w:rsidRDefault="00086D01" w:rsidP="00086D01">
            <w:pPr>
              <w:ind w:left="288"/>
              <w:rPr>
                <w:sz w:val="20"/>
                <w:szCs w:val="20"/>
              </w:rPr>
            </w:pPr>
          </w:p>
        </w:tc>
        <w:tc>
          <w:tcPr>
            <w:tcW w:w="3125" w:type="pct"/>
            <w:gridSpan w:val="2"/>
            <w:shd w:val="clear" w:color="auto" w:fill="FFFFFF"/>
          </w:tcPr>
          <w:p w:rsidR="00086D01" w:rsidRPr="00560056" w:rsidRDefault="00086D01" w:rsidP="00086D01">
            <w:pPr>
              <w:rPr>
                <w:sz w:val="20"/>
                <w:szCs w:val="20"/>
                <w:lang w:val="ru-RU"/>
              </w:rPr>
            </w:pPr>
            <w:r w:rsidRPr="00560056">
              <w:rPr>
                <w:sz w:val="20"/>
                <w:szCs w:val="20"/>
                <w:lang w:val="ru-RU"/>
              </w:rPr>
              <w:t>Велико слово у вишечланим географским називима; у називима институција,  предузећа, установа, организација (типични примери); велико и мало слово у писању присвојних придева.</w:t>
            </w:r>
          </w:p>
          <w:p w:rsidR="00086D01" w:rsidRPr="00560056" w:rsidRDefault="00086D01" w:rsidP="00086D01">
            <w:pPr>
              <w:rPr>
                <w:sz w:val="20"/>
                <w:szCs w:val="20"/>
                <w:lang w:val="ru-RU"/>
              </w:rPr>
            </w:pPr>
            <w:r w:rsidRPr="00560056">
              <w:rPr>
                <w:sz w:val="20"/>
                <w:szCs w:val="20"/>
                <w:lang w:val="ru-RU"/>
              </w:rPr>
              <w:t xml:space="preserve">Заменица </w:t>
            </w:r>
            <w:r w:rsidRPr="00560056">
              <w:rPr>
                <w:i/>
                <w:sz w:val="20"/>
                <w:szCs w:val="20"/>
                <w:lang w:val="ru-RU"/>
              </w:rPr>
              <w:t>Ви</w:t>
            </w:r>
            <w:r w:rsidRPr="00560056">
              <w:rPr>
                <w:sz w:val="20"/>
                <w:szCs w:val="20"/>
                <w:lang w:val="ru-RU"/>
              </w:rPr>
              <w:t xml:space="preserve"> из поштовања</w:t>
            </w:r>
            <w:r w:rsidRPr="00560056">
              <w:rPr>
                <w:i/>
                <w:sz w:val="20"/>
                <w:szCs w:val="20"/>
                <w:lang w:val="ru-RU"/>
              </w:rPr>
              <w:t>.</w:t>
            </w:r>
          </w:p>
          <w:p w:rsidR="00086D01" w:rsidRPr="00560056" w:rsidRDefault="00086D01" w:rsidP="00086D01">
            <w:pPr>
              <w:rPr>
                <w:sz w:val="20"/>
                <w:szCs w:val="20"/>
                <w:lang w:val="ru-RU"/>
              </w:rPr>
            </w:pPr>
            <w:r w:rsidRPr="00560056">
              <w:rPr>
                <w:sz w:val="20"/>
                <w:szCs w:val="20"/>
                <w:lang w:val="ru-RU"/>
              </w:rPr>
              <w:t xml:space="preserve">Одрична речца </w:t>
            </w:r>
            <w:r w:rsidRPr="00560056">
              <w:rPr>
                <w:i/>
                <w:sz w:val="20"/>
                <w:szCs w:val="20"/>
                <w:lang w:val="ru-RU"/>
              </w:rPr>
              <w:t>не</w:t>
            </w:r>
            <w:r w:rsidRPr="00560056">
              <w:rPr>
                <w:sz w:val="20"/>
                <w:szCs w:val="20"/>
                <w:lang w:val="ru-RU"/>
              </w:rPr>
              <w:t xml:space="preserve"> уз именице, придеве и глаголе; речца </w:t>
            </w:r>
            <w:r w:rsidRPr="00560056">
              <w:rPr>
                <w:i/>
                <w:sz w:val="20"/>
                <w:szCs w:val="20"/>
                <w:lang w:val="ru-RU"/>
              </w:rPr>
              <w:t>нај</w:t>
            </w:r>
            <w:r w:rsidRPr="00560056">
              <w:rPr>
                <w:sz w:val="20"/>
                <w:szCs w:val="20"/>
                <w:lang w:val="ru-RU"/>
              </w:rPr>
              <w:t xml:space="preserve"> у суперлативу; вишечлани основни и редни бројеви. </w:t>
            </w:r>
          </w:p>
          <w:p w:rsidR="00086D01" w:rsidRPr="00560056" w:rsidRDefault="00086D01" w:rsidP="00086D01">
            <w:pPr>
              <w:rPr>
                <w:sz w:val="20"/>
                <w:szCs w:val="20"/>
                <w:lang w:val="ru-RU"/>
              </w:rPr>
            </w:pPr>
            <w:r w:rsidRPr="00560056">
              <w:rPr>
                <w:sz w:val="20"/>
                <w:szCs w:val="20"/>
                <w:lang w:val="ru-RU"/>
              </w:rPr>
              <w:t xml:space="preserve">Интерпункцијски знаци: запета (у набрајању, уз вокатив и апозицију); наводници (наслови дела и називи школа); црта (уместо наводника у управном говору). </w:t>
            </w:r>
          </w:p>
          <w:p w:rsidR="00086D01" w:rsidRPr="00560056" w:rsidRDefault="00086D01" w:rsidP="00086D01">
            <w:pPr>
              <w:rPr>
                <w:sz w:val="20"/>
                <w:szCs w:val="20"/>
                <w:lang w:val="ru-RU"/>
              </w:rPr>
            </w:pPr>
          </w:p>
        </w:tc>
      </w:tr>
      <w:tr w:rsidR="006404DD" w:rsidRPr="002F37E6" w:rsidTr="006404D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Height w:val="1134"/>
          <w:jc w:val="center"/>
        </w:trPr>
        <w:tc>
          <w:tcPr>
            <w:tcW w:w="347" w:type="pct"/>
            <w:gridSpan w:val="2"/>
            <w:vMerge/>
            <w:shd w:val="clear" w:color="auto" w:fill="E2EFD9"/>
            <w:vAlign w:val="center"/>
          </w:tcPr>
          <w:p w:rsidR="00086D01" w:rsidRPr="00560056" w:rsidRDefault="00086D01" w:rsidP="00086D01">
            <w:pPr>
              <w:ind w:left="360"/>
              <w:rPr>
                <w:sz w:val="20"/>
                <w:szCs w:val="20"/>
                <w:lang w:val="ru-RU"/>
              </w:rPr>
            </w:pPr>
          </w:p>
        </w:tc>
        <w:tc>
          <w:tcPr>
            <w:tcW w:w="128" w:type="pct"/>
            <w:shd w:val="clear" w:color="auto" w:fill="538135"/>
            <w:textDirection w:val="btLr"/>
            <w:vAlign w:val="center"/>
          </w:tcPr>
          <w:p w:rsidR="00086D01" w:rsidRPr="00560056" w:rsidRDefault="00086D01" w:rsidP="006404DD">
            <w:pPr>
              <w:ind w:left="113" w:right="113"/>
              <w:jc w:val="center"/>
              <w:rPr>
                <w:b/>
                <w:color w:val="FFFFFF"/>
                <w:sz w:val="20"/>
                <w:szCs w:val="20"/>
              </w:rPr>
            </w:pPr>
            <w:r w:rsidRPr="00560056">
              <w:rPr>
                <w:b/>
                <w:color w:val="FFFFFF"/>
                <w:sz w:val="20"/>
                <w:szCs w:val="20"/>
              </w:rPr>
              <w:t>Ортоепија</w:t>
            </w:r>
          </w:p>
        </w:tc>
        <w:tc>
          <w:tcPr>
            <w:tcW w:w="1399" w:type="pct"/>
            <w:gridSpan w:val="2"/>
            <w:shd w:val="clear" w:color="auto" w:fill="FFFFFF"/>
          </w:tcPr>
          <w:p w:rsidR="00086D01" w:rsidRPr="00560056" w:rsidRDefault="00086D01" w:rsidP="00086D01">
            <w:pPr>
              <w:ind w:left="158"/>
              <w:contextualSpacing/>
              <w:rPr>
                <w:sz w:val="20"/>
                <w:szCs w:val="20"/>
                <w:lang w:val="ru-RU"/>
              </w:rPr>
            </w:pPr>
            <w:r w:rsidRPr="00560056">
              <w:rPr>
                <w:b/>
                <w:sz w:val="20"/>
                <w:szCs w:val="20"/>
                <w:lang w:val="ru-RU"/>
              </w:rPr>
              <w:t>По завршеној теми/области ученик ће бити у стању да:</w:t>
            </w:r>
          </w:p>
          <w:p w:rsidR="00086D01" w:rsidRPr="00560056" w:rsidRDefault="00086D01" w:rsidP="00086D01">
            <w:pPr>
              <w:ind w:left="158"/>
              <w:contextualSpacing/>
              <w:rPr>
                <w:sz w:val="20"/>
                <w:szCs w:val="20"/>
                <w:lang w:val="ru-RU"/>
              </w:rPr>
            </w:pPr>
            <w:r w:rsidRPr="00560056">
              <w:rPr>
                <w:sz w:val="20"/>
                <w:szCs w:val="20"/>
                <w:lang w:val="ru-RU"/>
              </w:rPr>
              <w:t>– правилно изговара речи водећи рачуна о месту акцента и интонацији реченице;</w:t>
            </w:r>
          </w:p>
          <w:p w:rsidR="00086D01" w:rsidRPr="00560056" w:rsidRDefault="00086D01" w:rsidP="00086D01">
            <w:pPr>
              <w:ind w:left="158"/>
              <w:contextualSpacing/>
              <w:rPr>
                <w:sz w:val="20"/>
                <w:szCs w:val="20"/>
                <w:lang w:val="ru-RU"/>
              </w:rPr>
            </w:pPr>
            <w:r w:rsidRPr="00560056">
              <w:rPr>
                <w:sz w:val="20"/>
                <w:szCs w:val="20"/>
                <w:lang w:val="ru-RU"/>
              </w:rPr>
              <w:t>– говори јасно поштујући књижевнојезичку норму;</w:t>
            </w:r>
          </w:p>
          <w:p w:rsidR="00086D01" w:rsidRPr="00560056" w:rsidRDefault="00086D01" w:rsidP="00086D01">
            <w:pPr>
              <w:ind w:left="158"/>
              <w:contextualSpacing/>
              <w:rPr>
                <w:sz w:val="20"/>
                <w:szCs w:val="20"/>
                <w:lang w:val="ru-RU"/>
              </w:rPr>
            </w:pPr>
            <w:r w:rsidRPr="00560056">
              <w:rPr>
                <w:sz w:val="20"/>
                <w:szCs w:val="20"/>
                <w:lang w:val="ru-RU"/>
              </w:rPr>
              <w:t>– течно и разговетно чита наглас књижевне и неуметничке текстове.</w:t>
            </w:r>
          </w:p>
        </w:tc>
        <w:tc>
          <w:tcPr>
            <w:tcW w:w="3125" w:type="pct"/>
            <w:gridSpan w:val="2"/>
            <w:shd w:val="clear" w:color="auto" w:fill="FFFFFF"/>
          </w:tcPr>
          <w:p w:rsidR="00086D01" w:rsidRPr="00560056" w:rsidRDefault="00086D01" w:rsidP="00086D01">
            <w:pPr>
              <w:rPr>
                <w:sz w:val="20"/>
                <w:szCs w:val="20"/>
                <w:lang w:val="ru-RU"/>
              </w:rPr>
            </w:pPr>
            <w:r w:rsidRPr="00560056">
              <w:rPr>
                <w:sz w:val="20"/>
                <w:szCs w:val="20"/>
                <w:lang w:val="ru-RU"/>
              </w:rPr>
              <w:t>Место акцента у вишесложним речима (типични случајеви).</w:t>
            </w:r>
          </w:p>
          <w:p w:rsidR="00086D01" w:rsidRPr="00560056" w:rsidRDefault="00086D01" w:rsidP="00086D01">
            <w:pPr>
              <w:rPr>
                <w:sz w:val="20"/>
                <w:szCs w:val="20"/>
                <w:lang w:val="ru-RU"/>
              </w:rPr>
            </w:pPr>
            <w:r w:rsidRPr="00560056">
              <w:rPr>
                <w:sz w:val="20"/>
                <w:szCs w:val="20"/>
                <w:lang w:val="ru-RU"/>
              </w:rPr>
              <w:t xml:space="preserve">Интонација и паузе везане за интерпункцијске знакове; интонација упитних реченица. </w:t>
            </w:r>
          </w:p>
          <w:p w:rsidR="00086D01" w:rsidRPr="00560056" w:rsidRDefault="00086D01" w:rsidP="00086D01">
            <w:pPr>
              <w:rPr>
                <w:sz w:val="20"/>
                <w:szCs w:val="20"/>
                <w:lang w:val="ru-RU"/>
              </w:rPr>
            </w:pPr>
            <w:r w:rsidRPr="00560056">
              <w:rPr>
                <w:sz w:val="20"/>
                <w:szCs w:val="20"/>
                <w:lang w:val="ru-RU"/>
              </w:rPr>
              <w:t>Артикулација: гласно читање брзалица, најпре споро, а потом брже (индивидуално или у групи)</w:t>
            </w:r>
          </w:p>
        </w:tc>
      </w:tr>
      <w:tr w:rsidR="00064961" w:rsidRPr="00560056" w:rsidTr="006404D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cantSplit/>
          <w:trHeight w:val="1134"/>
          <w:jc w:val="center"/>
        </w:trPr>
        <w:tc>
          <w:tcPr>
            <w:tcW w:w="209" w:type="pct"/>
            <w:shd w:val="clear" w:color="auto" w:fill="FBE4D5"/>
            <w:textDirection w:val="btLr"/>
            <w:vAlign w:val="center"/>
          </w:tcPr>
          <w:p w:rsidR="00086D01" w:rsidRPr="00560056" w:rsidRDefault="00086D01" w:rsidP="006404DD">
            <w:pPr>
              <w:ind w:right="113" w:hanging="23"/>
              <w:jc w:val="center"/>
              <w:rPr>
                <w:b/>
                <w:sz w:val="20"/>
                <w:szCs w:val="20"/>
              </w:rPr>
            </w:pPr>
            <w:r w:rsidRPr="00560056">
              <w:rPr>
                <w:b/>
                <w:sz w:val="20"/>
                <w:szCs w:val="20"/>
              </w:rPr>
              <w:lastRenderedPageBreak/>
              <w:t>ЈЕЗИЧКА КУЛТУРА</w:t>
            </w:r>
          </w:p>
          <w:p w:rsidR="00086D01" w:rsidRPr="00560056" w:rsidRDefault="00086D01" w:rsidP="006404DD">
            <w:pPr>
              <w:ind w:right="113" w:hanging="23"/>
              <w:jc w:val="center"/>
              <w:rPr>
                <w:b/>
                <w:sz w:val="20"/>
                <w:szCs w:val="20"/>
              </w:rPr>
            </w:pPr>
          </w:p>
          <w:p w:rsidR="00086D01" w:rsidRPr="00560056" w:rsidRDefault="00086D01" w:rsidP="006404DD">
            <w:pPr>
              <w:ind w:right="113" w:hanging="23"/>
              <w:jc w:val="center"/>
              <w:rPr>
                <w:b/>
                <w:sz w:val="20"/>
                <w:szCs w:val="20"/>
              </w:rPr>
            </w:pPr>
          </w:p>
          <w:p w:rsidR="00086D01" w:rsidRPr="00560056" w:rsidRDefault="00086D01" w:rsidP="006404DD">
            <w:pPr>
              <w:ind w:right="113" w:hanging="23"/>
              <w:jc w:val="center"/>
              <w:rPr>
                <w:b/>
                <w:sz w:val="20"/>
                <w:szCs w:val="20"/>
              </w:rPr>
            </w:pPr>
          </w:p>
          <w:p w:rsidR="00086D01" w:rsidRPr="00560056" w:rsidRDefault="00086D01" w:rsidP="006404DD">
            <w:pPr>
              <w:ind w:right="113" w:hanging="23"/>
              <w:jc w:val="center"/>
              <w:rPr>
                <w:b/>
                <w:sz w:val="20"/>
                <w:szCs w:val="20"/>
              </w:rPr>
            </w:pPr>
          </w:p>
          <w:p w:rsidR="00086D01" w:rsidRPr="00560056" w:rsidRDefault="00086D01" w:rsidP="006404DD">
            <w:pPr>
              <w:ind w:right="113" w:hanging="23"/>
              <w:jc w:val="center"/>
              <w:rPr>
                <w:b/>
                <w:sz w:val="20"/>
                <w:szCs w:val="20"/>
              </w:rPr>
            </w:pPr>
          </w:p>
          <w:p w:rsidR="00086D01" w:rsidRPr="00560056" w:rsidRDefault="00086D01" w:rsidP="006404DD">
            <w:pPr>
              <w:ind w:right="113" w:hanging="23"/>
              <w:jc w:val="center"/>
              <w:rPr>
                <w:b/>
                <w:sz w:val="20"/>
                <w:szCs w:val="20"/>
              </w:rPr>
            </w:pPr>
          </w:p>
          <w:p w:rsidR="00086D01" w:rsidRPr="00560056" w:rsidRDefault="00086D01" w:rsidP="006404DD">
            <w:pPr>
              <w:ind w:right="113" w:hanging="23"/>
              <w:jc w:val="center"/>
              <w:rPr>
                <w:sz w:val="20"/>
                <w:szCs w:val="20"/>
              </w:rPr>
            </w:pPr>
          </w:p>
        </w:tc>
        <w:tc>
          <w:tcPr>
            <w:tcW w:w="1666" w:type="pct"/>
            <w:gridSpan w:val="4"/>
            <w:shd w:val="clear" w:color="auto" w:fill="FFFFFF"/>
          </w:tcPr>
          <w:p w:rsidR="00086D01" w:rsidRPr="00560056" w:rsidRDefault="00086D01" w:rsidP="00086D01">
            <w:pPr>
              <w:ind w:left="180"/>
              <w:contextualSpacing/>
              <w:rPr>
                <w:sz w:val="20"/>
                <w:szCs w:val="20"/>
                <w:lang w:val="ru-RU"/>
              </w:rPr>
            </w:pPr>
          </w:p>
          <w:p w:rsidR="00086D01" w:rsidRPr="00560056" w:rsidRDefault="00086D01" w:rsidP="00086D01">
            <w:pPr>
              <w:ind w:left="158"/>
              <w:contextualSpacing/>
              <w:rPr>
                <w:sz w:val="20"/>
                <w:szCs w:val="20"/>
                <w:lang w:val="ru-RU"/>
              </w:rPr>
            </w:pPr>
            <w:r w:rsidRPr="00560056">
              <w:rPr>
                <w:b/>
                <w:sz w:val="20"/>
                <w:szCs w:val="20"/>
                <w:lang w:val="ru-RU"/>
              </w:rPr>
              <w:t>По завршеној теми/области ученик ће бити у стању да:</w:t>
            </w:r>
          </w:p>
          <w:p w:rsidR="00086D01" w:rsidRPr="00560056" w:rsidRDefault="00086D01" w:rsidP="00086D01">
            <w:pPr>
              <w:ind w:left="180"/>
              <w:contextualSpacing/>
              <w:rPr>
                <w:sz w:val="20"/>
                <w:szCs w:val="20"/>
                <w:lang w:val="ru-RU"/>
              </w:rPr>
            </w:pPr>
          </w:p>
          <w:p w:rsidR="00086D01" w:rsidRPr="00560056" w:rsidRDefault="00086D01" w:rsidP="00086D01">
            <w:pPr>
              <w:ind w:left="180"/>
              <w:contextualSpacing/>
              <w:rPr>
                <w:sz w:val="20"/>
                <w:szCs w:val="20"/>
                <w:lang w:val="ru-RU"/>
              </w:rPr>
            </w:pPr>
            <w:r w:rsidRPr="00560056">
              <w:rPr>
                <w:sz w:val="20"/>
                <w:szCs w:val="20"/>
                <w:lang w:val="ru-RU"/>
              </w:rPr>
              <w:t>– користи различите облике казивања: дескрипцију (портрет и пејзаж), приповедање у 1. и 3. лицу, дијалог;</w:t>
            </w:r>
          </w:p>
          <w:p w:rsidR="00086D01" w:rsidRPr="00560056" w:rsidRDefault="00086D01" w:rsidP="00086D01">
            <w:pPr>
              <w:ind w:left="158"/>
              <w:contextualSpacing/>
              <w:rPr>
                <w:sz w:val="20"/>
                <w:szCs w:val="20"/>
                <w:lang w:val="ru-RU"/>
              </w:rPr>
            </w:pPr>
            <w:r w:rsidRPr="00560056">
              <w:rPr>
                <w:sz w:val="20"/>
                <w:szCs w:val="20"/>
                <w:lang w:val="ru-RU"/>
              </w:rPr>
              <w:t>– издваја делове текста (наслов, пасусе) и организује га у смисаоне целине (уводни, средишњи и завршни део текста);</w:t>
            </w:r>
          </w:p>
          <w:p w:rsidR="00086D01" w:rsidRPr="00560056" w:rsidRDefault="00086D01" w:rsidP="00086D01">
            <w:pPr>
              <w:ind w:left="158"/>
              <w:contextualSpacing/>
              <w:rPr>
                <w:sz w:val="20"/>
                <w:szCs w:val="20"/>
                <w:lang w:val="ru-RU"/>
              </w:rPr>
            </w:pPr>
            <w:r w:rsidRPr="00560056">
              <w:rPr>
                <w:sz w:val="20"/>
                <w:szCs w:val="20"/>
                <w:lang w:val="ru-RU"/>
              </w:rPr>
              <w:t>– саставља говорени или писани текст о доживљају књижевног дела и на теме из свакодневног живота и света маште;</w:t>
            </w:r>
          </w:p>
          <w:p w:rsidR="00086D01" w:rsidRPr="00560056" w:rsidRDefault="00086D01" w:rsidP="00086D01">
            <w:pPr>
              <w:ind w:left="158"/>
              <w:contextualSpacing/>
              <w:rPr>
                <w:sz w:val="20"/>
                <w:szCs w:val="20"/>
                <w:lang w:val="ru-RU"/>
              </w:rPr>
            </w:pPr>
            <w:r w:rsidRPr="00560056">
              <w:rPr>
                <w:sz w:val="20"/>
                <w:szCs w:val="20"/>
                <w:lang w:val="ru-RU"/>
              </w:rPr>
              <w:t>– проналази експлицитно и имлицитно садржане информације у једноставнијем књижевном и некњижевном тексту;</w:t>
            </w:r>
          </w:p>
          <w:p w:rsidR="00086D01" w:rsidRPr="00560056" w:rsidRDefault="00086D01" w:rsidP="00086D01">
            <w:pPr>
              <w:ind w:left="158"/>
              <w:contextualSpacing/>
              <w:rPr>
                <w:sz w:val="20"/>
                <w:szCs w:val="20"/>
                <w:lang w:val="ru-RU"/>
              </w:rPr>
            </w:pPr>
            <w:r w:rsidRPr="00560056">
              <w:rPr>
                <w:sz w:val="20"/>
                <w:szCs w:val="20"/>
                <w:lang w:val="ru-RU"/>
              </w:rPr>
              <w:t>– напамет говори одабране књижевне текстове или одломке.</w:t>
            </w:r>
          </w:p>
        </w:tc>
        <w:tc>
          <w:tcPr>
            <w:tcW w:w="3125" w:type="pct"/>
            <w:gridSpan w:val="2"/>
            <w:shd w:val="clear" w:color="auto" w:fill="FFFFFF"/>
          </w:tcPr>
          <w:p w:rsidR="00086D01" w:rsidRPr="00560056" w:rsidRDefault="00086D01" w:rsidP="00480477">
            <w:pPr>
              <w:widowControl w:val="0"/>
              <w:numPr>
                <w:ilvl w:val="0"/>
                <w:numId w:val="52"/>
              </w:numPr>
              <w:ind w:left="0" w:hanging="648"/>
              <w:rPr>
                <w:sz w:val="20"/>
                <w:szCs w:val="20"/>
                <w:lang w:val="ru-RU"/>
              </w:rPr>
            </w:pPr>
            <w:r w:rsidRPr="00560056">
              <w:rPr>
                <w:sz w:val="20"/>
                <w:szCs w:val="20"/>
                <w:lang w:val="ru-RU"/>
              </w:rPr>
              <w:t>Препричавање, причање, описивање – уочавање разлике између говорног и писаног језика; писање писма (приватно, имејл)</w:t>
            </w:r>
          </w:p>
          <w:p w:rsidR="00086D01" w:rsidRPr="00560056" w:rsidRDefault="00086D01" w:rsidP="00480477">
            <w:pPr>
              <w:widowControl w:val="0"/>
              <w:numPr>
                <w:ilvl w:val="0"/>
                <w:numId w:val="52"/>
              </w:numPr>
              <w:ind w:left="0" w:right="112" w:hanging="648"/>
              <w:rPr>
                <w:sz w:val="20"/>
                <w:szCs w:val="20"/>
                <w:lang w:val="ru-RU"/>
              </w:rPr>
            </w:pPr>
          </w:p>
          <w:p w:rsidR="00086D01" w:rsidRPr="00560056" w:rsidRDefault="00086D01" w:rsidP="00480477">
            <w:pPr>
              <w:widowControl w:val="0"/>
              <w:numPr>
                <w:ilvl w:val="0"/>
                <w:numId w:val="52"/>
              </w:numPr>
              <w:ind w:left="0" w:right="112" w:hanging="648"/>
              <w:rPr>
                <w:sz w:val="20"/>
                <w:szCs w:val="20"/>
                <w:lang w:val="ru-RU"/>
              </w:rPr>
            </w:pPr>
            <w:r w:rsidRPr="00560056">
              <w:rPr>
                <w:sz w:val="20"/>
                <w:szCs w:val="20"/>
                <w:lang w:val="ru-RU"/>
              </w:rPr>
              <w:t>Богаћење речника: синоними и антоними; некњижевне речи и туђице – њихова замена језичким стандардом; уочавање и отклањање безначајних појединости и сувишних речи у тексту и говору.</w:t>
            </w:r>
          </w:p>
          <w:p w:rsidR="00086D01" w:rsidRPr="00560056" w:rsidRDefault="00086D01" w:rsidP="00086D01">
            <w:pPr>
              <w:widowControl w:val="0"/>
              <w:ind w:right="112" w:hanging="648"/>
              <w:rPr>
                <w:sz w:val="20"/>
                <w:szCs w:val="20"/>
                <w:lang w:val="ru-RU"/>
              </w:rPr>
            </w:pPr>
          </w:p>
          <w:p w:rsidR="00086D01" w:rsidRPr="00560056" w:rsidRDefault="00086D01" w:rsidP="00480477">
            <w:pPr>
              <w:widowControl w:val="0"/>
              <w:numPr>
                <w:ilvl w:val="0"/>
                <w:numId w:val="52"/>
              </w:numPr>
              <w:ind w:left="0" w:right="112" w:hanging="648"/>
              <w:rPr>
                <w:sz w:val="20"/>
                <w:szCs w:val="20"/>
                <w:lang w:val="ru-RU"/>
              </w:rPr>
            </w:pPr>
            <w:r w:rsidRPr="00560056">
              <w:rPr>
                <w:sz w:val="20"/>
                <w:szCs w:val="20"/>
                <w:lang w:val="ru-RU"/>
              </w:rPr>
              <w:t>Техника израде писменог састава (тежиште теме, избор и распоред грађе, основни елементи композиције и груписање грађе према композиционим етапама); пасус као уже тематске целине и његове композицијско-стилске функције.</w:t>
            </w:r>
          </w:p>
          <w:p w:rsidR="00086D01" w:rsidRPr="00560056" w:rsidRDefault="00086D01" w:rsidP="00086D01">
            <w:pPr>
              <w:ind w:hanging="648"/>
              <w:rPr>
                <w:sz w:val="20"/>
                <w:szCs w:val="20"/>
                <w:lang w:val="ru-RU"/>
              </w:rPr>
            </w:pPr>
          </w:p>
          <w:p w:rsidR="00086D01" w:rsidRPr="00560056" w:rsidRDefault="00086D01" w:rsidP="00480477">
            <w:pPr>
              <w:widowControl w:val="0"/>
              <w:numPr>
                <w:ilvl w:val="0"/>
                <w:numId w:val="57"/>
              </w:numPr>
              <w:ind w:left="0" w:hanging="648"/>
              <w:rPr>
                <w:sz w:val="20"/>
                <w:szCs w:val="20"/>
                <w:lang w:val="ru-RU"/>
              </w:rPr>
            </w:pPr>
            <w:r w:rsidRPr="00560056">
              <w:rPr>
                <w:sz w:val="20"/>
                <w:szCs w:val="20"/>
                <w:lang w:val="ru-RU"/>
              </w:rPr>
              <w:t>Осам домаћих писмених задатака.</w:t>
            </w:r>
          </w:p>
          <w:p w:rsidR="00086D01" w:rsidRPr="00560056" w:rsidRDefault="00086D01" w:rsidP="00480477">
            <w:pPr>
              <w:widowControl w:val="0"/>
              <w:numPr>
                <w:ilvl w:val="0"/>
                <w:numId w:val="57"/>
              </w:numPr>
              <w:ind w:left="0" w:hanging="648"/>
              <w:rPr>
                <w:sz w:val="20"/>
                <w:szCs w:val="20"/>
                <w:lang w:val="ru-RU"/>
              </w:rPr>
            </w:pPr>
          </w:p>
          <w:p w:rsidR="00086D01" w:rsidRPr="00560056" w:rsidRDefault="00086D01" w:rsidP="00480477">
            <w:pPr>
              <w:widowControl w:val="0"/>
              <w:numPr>
                <w:ilvl w:val="0"/>
                <w:numId w:val="57"/>
              </w:numPr>
              <w:ind w:left="0" w:hanging="648"/>
              <w:rPr>
                <w:sz w:val="20"/>
                <w:szCs w:val="20"/>
                <w:lang w:val="ru-RU"/>
              </w:rPr>
            </w:pPr>
            <w:r w:rsidRPr="00560056">
              <w:rPr>
                <w:sz w:val="20"/>
                <w:szCs w:val="20"/>
                <w:lang w:val="ru-RU"/>
              </w:rPr>
              <w:t>Четири школска писмена задатка.</w:t>
            </w:r>
          </w:p>
        </w:tc>
      </w:tr>
    </w:tbl>
    <w:p w:rsidR="00B15A76" w:rsidRPr="00FB47F0" w:rsidRDefault="00B15A76" w:rsidP="00B15A76"/>
    <w:p w:rsidR="000735CA" w:rsidRPr="007863CA" w:rsidRDefault="00E4685C" w:rsidP="000735CA">
      <w:pPr>
        <w:pStyle w:val="Heading4"/>
        <w:jc w:val="center"/>
        <w:rPr>
          <w:rFonts w:ascii="Times New Roman" w:hAnsi="Times New Roman"/>
          <w:lang w:val="ru-RU"/>
        </w:rPr>
      </w:pPr>
      <w:r w:rsidRPr="000735CA">
        <w:rPr>
          <w:rFonts w:ascii="Times New Roman" w:hAnsi="Times New Roman"/>
          <w:lang w:val="ru-RU"/>
        </w:rPr>
        <w:t>Годишњи план рада за српски језик и књижевност</w:t>
      </w:r>
    </w:p>
    <w:p w:rsidR="00E4685C" w:rsidRPr="000735CA" w:rsidRDefault="00E4685C" w:rsidP="000735CA">
      <w:pPr>
        <w:pStyle w:val="Heading4"/>
        <w:jc w:val="center"/>
        <w:rPr>
          <w:rFonts w:ascii="Times New Roman" w:hAnsi="Times New Roman"/>
          <w:b w:val="0"/>
          <w:lang w:val="ru-RU"/>
        </w:rPr>
      </w:pPr>
      <w:r w:rsidRPr="000735CA">
        <w:rPr>
          <w:rFonts w:ascii="Times New Roman" w:hAnsi="Times New Roman"/>
          <w:b w:val="0"/>
          <w:lang w:val="ru-RU"/>
        </w:rPr>
        <w:t>за шести разред основне школе</w:t>
      </w:r>
    </w:p>
    <w:p w:rsidR="00E4685C" w:rsidRPr="004C63CD" w:rsidRDefault="00E4685C" w:rsidP="005F000F">
      <w:pPr>
        <w:rPr>
          <w:lang w:val="sr-Cyrl-CS"/>
        </w:rPr>
      </w:pPr>
    </w:p>
    <w:tbl>
      <w:tblPr>
        <w:tblStyle w:val="TableGrid"/>
        <w:tblW w:w="10775" w:type="dxa"/>
        <w:tblLook w:val="04A0"/>
      </w:tblPr>
      <w:tblGrid>
        <w:gridCol w:w="387"/>
        <w:gridCol w:w="1893"/>
        <w:gridCol w:w="508"/>
        <w:gridCol w:w="497"/>
        <w:gridCol w:w="519"/>
        <w:gridCol w:w="583"/>
        <w:gridCol w:w="472"/>
        <w:gridCol w:w="482"/>
        <w:gridCol w:w="496"/>
        <w:gridCol w:w="484"/>
        <w:gridCol w:w="461"/>
        <w:gridCol w:w="491"/>
        <w:gridCol w:w="1193"/>
        <w:gridCol w:w="1289"/>
        <w:gridCol w:w="1014"/>
        <w:gridCol w:w="6"/>
      </w:tblGrid>
      <w:tr w:rsidR="008014CA" w:rsidRPr="00BE694B" w:rsidTr="003436A0">
        <w:trPr>
          <w:trHeight w:val="279"/>
        </w:trPr>
        <w:tc>
          <w:tcPr>
            <w:tcW w:w="2282" w:type="dxa"/>
            <w:gridSpan w:val="2"/>
            <w:vMerge w:val="restart"/>
            <w:shd w:val="clear" w:color="auto" w:fill="FDE9D9" w:themeFill="accent6" w:themeFillTint="33"/>
          </w:tcPr>
          <w:p w:rsidR="008014CA" w:rsidRPr="00BE694B" w:rsidRDefault="008014CA" w:rsidP="00FE387B">
            <w:pPr>
              <w:spacing w:line="360" w:lineRule="auto"/>
              <w:jc w:val="center"/>
              <w:rPr>
                <w:b/>
              </w:rPr>
            </w:pPr>
          </w:p>
          <w:p w:rsidR="008014CA" w:rsidRPr="00BE694B" w:rsidRDefault="008014CA" w:rsidP="00FE387B">
            <w:pPr>
              <w:spacing w:line="360" w:lineRule="auto"/>
              <w:jc w:val="center"/>
              <w:rPr>
                <w:b/>
              </w:rPr>
            </w:pPr>
            <w:r w:rsidRPr="00BE694B">
              <w:rPr>
                <w:b/>
              </w:rPr>
              <w:t xml:space="preserve">ОБЛАСТ </w:t>
            </w:r>
          </w:p>
        </w:tc>
        <w:tc>
          <w:tcPr>
            <w:tcW w:w="4995" w:type="dxa"/>
            <w:gridSpan w:val="10"/>
            <w:tcBorders>
              <w:bottom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МЕСЕЦ</w:t>
            </w:r>
          </w:p>
        </w:tc>
        <w:tc>
          <w:tcPr>
            <w:tcW w:w="1194" w:type="dxa"/>
            <w:vMerge w:val="restart"/>
            <w:shd w:val="clear" w:color="auto" w:fill="FDE9D9" w:themeFill="accent6" w:themeFillTint="33"/>
          </w:tcPr>
          <w:p w:rsidR="008014CA" w:rsidRPr="00BE694B" w:rsidRDefault="008014CA" w:rsidP="00FE387B">
            <w:pPr>
              <w:spacing w:line="360" w:lineRule="auto"/>
              <w:jc w:val="center"/>
              <w:rPr>
                <w:b/>
              </w:rPr>
            </w:pPr>
          </w:p>
          <w:p w:rsidR="008014CA" w:rsidRPr="00BE694B" w:rsidRDefault="008014CA" w:rsidP="00FE387B">
            <w:pPr>
              <w:spacing w:line="360" w:lineRule="auto"/>
              <w:jc w:val="center"/>
              <w:rPr>
                <w:b/>
              </w:rPr>
            </w:pPr>
            <w:r w:rsidRPr="00BE694B">
              <w:rPr>
                <w:b/>
              </w:rPr>
              <w:t>ОБРАДА</w:t>
            </w:r>
          </w:p>
        </w:tc>
        <w:tc>
          <w:tcPr>
            <w:tcW w:w="1290" w:type="dxa"/>
            <w:vMerge w:val="restart"/>
            <w:shd w:val="clear" w:color="auto" w:fill="FDE9D9" w:themeFill="accent6" w:themeFillTint="33"/>
          </w:tcPr>
          <w:p w:rsidR="008014CA" w:rsidRPr="00670828" w:rsidRDefault="008014CA" w:rsidP="00FE387B">
            <w:pPr>
              <w:spacing w:line="360" w:lineRule="auto"/>
              <w:jc w:val="center"/>
              <w:rPr>
                <w:b/>
              </w:rPr>
            </w:pPr>
            <w:r w:rsidRPr="00BE694B">
              <w:rPr>
                <w:b/>
              </w:rPr>
              <w:t>УТВРЂ</w:t>
            </w:r>
            <w:r>
              <w:rPr>
                <w:b/>
              </w:rPr>
              <w:t>И-</w:t>
            </w:r>
          </w:p>
          <w:p w:rsidR="008014CA" w:rsidRPr="00BE694B" w:rsidRDefault="008014CA" w:rsidP="00FE387B">
            <w:pPr>
              <w:spacing w:line="360" w:lineRule="auto"/>
              <w:rPr>
                <w:b/>
              </w:rPr>
            </w:pPr>
            <w:r w:rsidRPr="00BE694B">
              <w:rPr>
                <w:b/>
              </w:rPr>
              <w:t>ВАЊЕ</w:t>
            </w:r>
          </w:p>
        </w:tc>
        <w:tc>
          <w:tcPr>
            <w:tcW w:w="1014" w:type="dxa"/>
            <w:gridSpan w:val="2"/>
            <w:vMerge w:val="restart"/>
            <w:shd w:val="clear" w:color="auto" w:fill="FDE9D9" w:themeFill="accent6" w:themeFillTint="33"/>
          </w:tcPr>
          <w:p w:rsidR="008014CA" w:rsidRPr="00BE694B" w:rsidRDefault="008014CA" w:rsidP="00FE387B">
            <w:pPr>
              <w:spacing w:line="360" w:lineRule="auto"/>
              <w:jc w:val="center"/>
              <w:rPr>
                <w:b/>
              </w:rPr>
            </w:pPr>
          </w:p>
          <w:p w:rsidR="008014CA" w:rsidRPr="00BE694B" w:rsidRDefault="008014CA" w:rsidP="00FE387B">
            <w:pPr>
              <w:spacing w:line="360" w:lineRule="auto"/>
              <w:jc w:val="center"/>
              <w:rPr>
                <w:b/>
              </w:rPr>
            </w:pPr>
            <w:r w:rsidRPr="00BE694B">
              <w:rPr>
                <w:b/>
              </w:rPr>
              <w:t>СВЕГА</w:t>
            </w:r>
          </w:p>
        </w:tc>
      </w:tr>
      <w:tr w:rsidR="003436A0" w:rsidRPr="00BE694B" w:rsidTr="003436A0">
        <w:trPr>
          <w:gridAfter w:val="1"/>
          <w:wAfter w:w="5" w:type="dxa"/>
          <w:trHeight w:val="318"/>
        </w:trPr>
        <w:tc>
          <w:tcPr>
            <w:tcW w:w="2282" w:type="dxa"/>
            <w:gridSpan w:val="2"/>
            <w:vMerge/>
          </w:tcPr>
          <w:p w:rsidR="008014CA" w:rsidRPr="00BE694B" w:rsidRDefault="008014CA" w:rsidP="00FE387B">
            <w:pPr>
              <w:spacing w:line="360" w:lineRule="auto"/>
              <w:jc w:val="center"/>
            </w:pPr>
          </w:p>
        </w:tc>
        <w:tc>
          <w:tcPr>
            <w:tcW w:w="508" w:type="dxa"/>
            <w:tcBorders>
              <w:top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IX</w:t>
            </w:r>
          </w:p>
        </w:tc>
        <w:tc>
          <w:tcPr>
            <w:tcW w:w="498"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X</w:t>
            </w:r>
          </w:p>
        </w:tc>
        <w:tc>
          <w:tcPr>
            <w:tcW w:w="520"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XI</w:t>
            </w:r>
          </w:p>
        </w:tc>
        <w:tc>
          <w:tcPr>
            <w:tcW w:w="583"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XII</w:t>
            </w:r>
          </w:p>
        </w:tc>
        <w:tc>
          <w:tcPr>
            <w:tcW w:w="472"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w:t>
            </w:r>
          </w:p>
        </w:tc>
        <w:tc>
          <w:tcPr>
            <w:tcW w:w="482"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II</w:t>
            </w:r>
          </w:p>
        </w:tc>
        <w:tc>
          <w:tcPr>
            <w:tcW w:w="496"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III</w:t>
            </w:r>
          </w:p>
        </w:tc>
        <w:tc>
          <w:tcPr>
            <w:tcW w:w="484"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IV</w:t>
            </w:r>
          </w:p>
        </w:tc>
        <w:tc>
          <w:tcPr>
            <w:tcW w:w="461" w:type="dxa"/>
            <w:tcBorders>
              <w:top w:val="single" w:sz="4" w:space="0" w:color="auto"/>
              <w:left w:val="single" w:sz="4" w:space="0" w:color="auto"/>
              <w:righ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V</w:t>
            </w:r>
          </w:p>
        </w:tc>
        <w:tc>
          <w:tcPr>
            <w:tcW w:w="486" w:type="dxa"/>
            <w:tcBorders>
              <w:top w:val="single" w:sz="4" w:space="0" w:color="auto"/>
              <w:left w:val="single" w:sz="4" w:space="0" w:color="auto"/>
            </w:tcBorders>
            <w:shd w:val="clear" w:color="auto" w:fill="FDE9D9" w:themeFill="accent6" w:themeFillTint="33"/>
          </w:tcPr>
          <w:p w:rsidR="008014CA" w:rsidRPr="00BE694B" w:rsidRDefault="008014CA" w:rsidP="00FE387B">
            <w:pPr>
              <w:spacing w:line="360" w:lineRule="auto"/>
              <w:jc w:val="center"/>
              <w:rPr>
                <w:b/>
              </w:rPr>
            </w:pPr>
            <w:r w:rsidRPr="00BE694B">
              <w:rPr>
                <w:b/>
              </w:rPr>
              <w:t>VI</w:t>
            </w:r>
          </w:p>
        </w:tc>
        <w:tc>
          <w:tcPr>
            <w:tcW w:w="1194" w:type="dxa"/>
            <w:vMerge/>
          </w:tcPr>
          <w:p w:rsidR="008014CA" w:rsidRPr="00BE694B" w:rsidRDefault="008014CA" w:rsidP="00FE387B">
            <w:pPr>
              <w:spacing w:line="360" w:lineRule="auto"/>
              <w:jc w:val="center"/>
            </w:pPr>
          </w:p>
        </w:tc>
        <w:tc>
          <w:tcPr>
            <w:tcW w:w="1290" w:type="dxa"/>
            <w:vMerge/>
          </w:tcPr>
          <w:p w:rsidR="008014CA" w:rsidRPr="00BE694B" w:rsidRDefault="008014CA" w:rsidP="00FE387B">
            <w:pPr>
              <w:spacing w:line="360" w:lineRule="auto"/>
              <w:jc w:val="center"/>
            </w:pPr>
          </w:p>
        </w:tc>
        <w:tc>
          <w:tcPr>
            <w:tcW w:w="1014" w:type="dxa"/>
            <w:vMerge/>
          </w:tcPr>
          <w:p w:rsidR="008014CA" w:rsidRPr="00BE694B" w:rsidRDefault="008014CA" w:rsidP="00FE387B">
            <w:pPr>
              <w:spacing w:line="360" w:lineRule="auto"/>
              <w:jc w:val="center"/>
            </w:pPr>
          </w:p>
        </w:tc>
      </w:tr>
      <w:tr w:rsidR="003436A0" w:rsidRPr="00BE694B" w:rsidTr="003436A0">
        <w:trPr>
          <w:gridAfter w:val="1"/>
          <w:wAfter w:w="6" w:type="dxa"/>
          <w:trHeight w:val="362"/>
        </w:trPr>
        <w:tc>
          <w:tcPr>
            <w:tcW w:w="388" w:type="dxa"/>
          </w:tcPr>
          <w:p w:rsidR="008014CA" w:rsidRPr="00BE694B" w:rsidRDefault="008014CA" w:rsidP="00FE387B">
            <w:pPr>
              <w:spacing w:line="360" w:lineRule="auto"/>
              <w:jc w:val="center"/>
            </w:pPr>
            <w:r w:rsidRPr="00BE694B">
              <w:t>1.</w:t>
            </w:r>
          </w:p>
        </w:tc>
        <w:tc>
          <w:tcPr>
            <w:tcW w:w="1893" w:type="dxa"/>
            <w:vAlign w:val="center"/>
          </w:tcPr>
          <w:p w:rsidR="008014CA" w:rsidRPr="00670828" w:rsidRDefault="008014CA" w:rsidP="00FE387B">
            <w:pPr>
              <w:spacing w:line="360" w:lineRule="auto"/>
              <w:jc w:val="center"/>
            </w:pPr>
            <w:r>
              <w:t>ЈЕЗИК</w:t>
            </w:r>
          </w:p>
        </w:tc>
        <w:tc>
          <w:tcPr>
            <w:tcW w:w="508" w:type="dxa"/>
            <w:vAlign w:val="center"/>
          </w:tcPr>
          <w:p w:rsidR="008014CA" w:rsidRPr="00130B8F" w:rsidRDefault="008014CA" w:rsidP="00FE387B">
            <w:pPr>
              <w:spacing w:line="360" w:lineRule="auto"/>
              <w:jc w:val="center"/>
            </w:pPr>
            <w:r>
              <w:t>7</w:t>
            </w:r>
          </w:p>
        </w:tc>
        <w:tc>
          <w:tcPr>
            <w:tcW w:w="498" w:type="dxa"/>
            <w:vAlign w:val="center"/>
          </w:tcPr>
          <w:p w:rsidR="008014CA" w:rsidRPr="00130B8F" w:rsidRDefault="008014CA" w:rsidP="00FE387B">
            <w:pPr>
              <w:spacing w:line="360" w:lineRule="auto"/>
              <w:jc w:val="center"/>
            </w:pPr>
            <w:r>
              <w:t>9</w:t>
            </w:r>
          </w:p>
        </w:tc>
        <w:tc>
          <w:tcPr>
            <w:tcW w:w="520" w:type="dxa"/>
            <w:vAlign w:val="center"/>
          </w:tcPr>
          <w:p w:rsidR="008014CA" w:rsidRPr="003F2A56" w:rsidRDefault="008014CA" w:rsidP="00FE387B">
            <w:pPr>
              <w:spacing w:line="360" w:lineRule="auto"/>
              <w:jc w:val="center"/>
            </w:pPr>
            <w:r>
              <w:t>7</w:t>
            </w:r>
          </w:p>
        </w:tc>
        <w:tc>
          <w:tcPr>
            <w:tcW w:w="583" w:type="dxa"/>
            <w:tcBorders>
              <w:right w:val="single" w:sz="4" w:space="0" w:color="auto"/>
            </w:tcBorders>
            <w:vAlign w:val="center"/>
          </w:tcPr>
          <w:p w:rsidR="008014CA" w:rsidRPr="003F2A56" w:rsidRDefault="008014CA" w:rsidP="00FE387B">
            <w:pPr>
              <w:spacing w:line="360" w:lineRule="auto"/>
              <w:jc w:val="center"/>
            </w:pPr>
            <w:r>
              <w:t>5</w:t>
            </w:r>
          </w:p>
        </w:tc>
        <w:tc>
          <w:tcPr>
            <w:tcW w:w="472" w:type="dxa"/>
            <w:tcBorders>
              <w:left w:val="single" w:sz="4" w:space="0" w:color="auto"/>
              <w:right w:val="single" w:sz="4" w:space="0" w:color="auto"/>
            </w:tcBorders>
            <w:vAlign w:val="center"/>
          </w:tcPr>
          <w:p w:rsidR="008014CA" w:rsidRPr="003F2A56" w:rsidRDefault="008014CA" w:rsidP="00FE387B">
            <w:pPr>
              <w:spacing w:line="360" w:lineRule="auto"/>
              <w:jc w:val="center"/>
            </w:pPr>
            <w:r>
              <w:t>4</w:t>
            </w:r>
          </w:p>
        </w:tc>
        <w:tc>
          <w:tcPr>
            <w:tcW w:w="482" w:type="dxa"/>
            <w:tcBorders>
              <w:left w:val="single" w:sz="4" w:space="0" w:color="auto"/>
            </w:tcBorders>
            <w:vAlign w:val="center"/>
          </w:tcPr>
          <w:p w:rsidR="008014CA" w:rsidRPr="003F2A56" w:rsidRDefault="008014CA" w:rsidP="00FE387B">
            <w:pPr>
              <w:spacing w:line="360" w:lineRule="auto"/>
              <w:jc w:val="center"/>
            </w:pPr>
            <w:r>
              <w:t>3</w:t>
            </w:r>
          </w:p>
        </w:tc>
        <w:tc>
          <w:tcPr>
            <w:tcW w:w="496" w:type="dxa"/>
            <w:vAlign w:val="center"/>
          </w:tcPr>
          <w:p w:rsidR="008014CA" w:rsidRPr="00130B8F" w:rsidRDefault="008014CA" w:rsidP="00FE387B">
            <w:pPr>
              <w:spacing w:line="360" w:lineRule="auto"/>
              <w:jc w:val="center"/>
            </w:pPr>
            <w:r>
              <w:t>6</w:t>
            </w:r>
          </w:p>
        </w:tc>
        <w:tc>
          <w:tcPr>
            <w:tcW w:w="484" w:type="dxa"/>
            <w:vAlign w:val="center"/>
          </w:tcPr>
          <w:p w:rsidR="008014CA" w:rsidRPr="00130B8F" w:rsidRDefault="008014CA" w:rsidP="00FE387B">
            <w:pPr>
              <w:spacing w:line="360" w:lineRule="auto"/>
              <w:jc w:val="center"/>
            </w:pPr>
            <w:r>
              <w:t>5</w:t>
            </w:r>
          </w:p>
        </w:tc>
        <w:tc>
          <w:tcPr>
            <w:tcW w:w="461" w:type="dxa"/>
            <w:shd w:val="clear" w:color="auto" w:fill="FFFFFF" w:themeFill="background1"/>
            <w:vAlign w:val="center"/>
          </w:tcPr>
          <w:p w:rsidR="008014CA" w:rsidRPr="009451CD" w:rsidRDefault="008014CA" w:rsidP="00FE387B">
            <w:pPr>
              <w:spacing w:line="360" w:lineRule="auto"/>
              <w:jc w:val="center"/>
            </w:pPr>
            <w:r w:rsidRPr="009451CD">
              <w:t>3</w:t>
            </w:r>
          </w:p>
        </w:tc>
        <w:tc>
          <w:tcPr>
            <w:tcW w:w="486" w:type="dxa"/>
            <w:shd w:val="clear" w:color="auto" w:fill="FFFFFF" w:themeFill="background1"/>
            <w:vAlign w:val="center"/>
          </w:tcPr>
          <w:p w:rsidR="008014CA" w:rsidRPr="009451CD" w:rsidRDefault="008014CA" w:rsidP="00FE387B">
            <w:pPr>
              <w:spacing w:line="360" w:lineRule="auto"/>
              <w:jc w:val="center"/>
            </w:pPr>
            <w:r w:rsidRPr="009451CD">
              <w:t>1</w:t>
            </w:r>
          </w:p>
        </w:tc>
        <w:tc>
          <w:tcPr>
            <w:tcW w:w="1194" w:type="dxa"/>
            <w:vAlign w:val="center"/>
          </w:tcPr>
          <w:p w:rsidR="008014CA" w:rsidRPr="00537D89" w:rsidRDefault="008014CA" w:rsidP="00FE387B">
            <w:pPr>
              <w:spacing w:line="360" w:lineRule="auto"/>
              <w:jc w:val="center"/>
            </w:pPr>
            <w:r>
              <w:t>23</w:t>
            </w:r>
          </w:p>
        </w:tc>
        <w:tc>
          <w:tcPr>
            <w:tcW w:w="1290" w:type="dxa"/>
            <w:vAlign w:val="center"/>
          </w:tcPr>
          <w:p w:rsidR="008014CA" w:rsidRPr="00537D89" w:rsidRDefault="008014CA" w:rsidP="00FE387B">
            <w:pPr>
              <w:spacing w:line="360" w:lineRule="auto"/>
              <w:jc w:val="center"/>
            </w:pPr>
            <w:r>
              <w:t>27</w:t>
            </w:r>
          </w:p>
        </w:tc>
        <w:tc>
          <w:tcPr>
            <w:tcW w:w="1014" w:type="dxa"/>
            <w:vAlign w:val="center"/>
          </w:tcPr>
          <w:p w:rsidR="008014CA" w:rsidRPr="00537D89" w:rsidRDefault="008014CA" w:rsidP="00FE387B">
            <w:pPr>
              <w:spacing w:line="360" w:lineRule="auto"/>
              <w:jc w:val="center"/>
            </w:pPr>
            <w:r>
              <w:t>50</w:t>
            </w:r>
          </w:p>
        </w:tc>
      </w:tr>
      <w:tr w:rsidR="003436A0" w:rsidRPr="00BE694B" w:rsidTr="003436A0">
        <w:trPr>
          <w:gridAfter w:val="1"/>
          <w:wAfter w:w="6" w:type="dxa"/>
          <w:trHeight w:val="396"/>
        </w:trPr>
        <w:tc>
          <w:tcPr>
            <w:tcW w:w="388" w:type="dxa"/>
          </w:tcPr>
          <w:p w:rsidR="008014CA" w:rsidRPr="00BE694B" w:rsidRDefault="008014CA" w:rsidP="00FE387B">
            <w:pPr>
              <w:spacing w:line="360" w:lineRule="auto"/>
            </w:pPr>
            <w:r w:rsidRPr="00BE694B">
              <w:t>2.</w:t>
            </w:r>
          </w:p>
        </w:tc>
        <w:tc>
          <w:tcPr>
            <w:tcW w:w="1893" w:type="dxa"/>
            <w:vAlign w:val="center"/>
          </w:tcPr>
          <w:p w:rsidR="008014CA" w:rsidRPr="00670828" w:rsidRDefault="008014CA" w:rsidP="00FE387B">
            <w:pPr>
              <w:spacing w:line="360" w:lineRule="auto"/>
              <w:jc w:val="center"/>
            </w:pPr>
            <w:r>
              <w:t>КЊИЖЕВНОСТ</w:t>
            </w:r>
          </w:p>
        </w:tc>
        <w:tc>
          <w:tcPr>
            <w:tcW w:w="508" w:type="dxa"/>
            <w:vAlign w:val="center"/>
          </w:tcPr>
          <w:p w:rsidR="008014CA" w:rsidRPr="00130B8F" w:rsidRDefault="008014CA" w:rsidP="00FE387B">
            <w:pPr>
              <w:spacing w:line="360" w:lineRule="auto"/>
              <w:jc w:val="center"/>
            </w:pPr>
            <w:r>
              <w:t>5</w:t>
            </w:r>
          </w:p>
        </w:tc>
        <w:tc>
          <w:tcPr>
            <w:tcW w:w="498" w:type="dxa"/>
            <w:vAlign w:val="center"/>
          </w:tcPr>
          <w:p w:rsidR="008014CA" w:rsidRPr="00130B8F" w:rsidRDefault="008014CA" w:rsidP="00FE387B">
            <w:pPr>
              <w:spacing w:line="360" w:lineRule="auto"/>
              <w:jc w:val="center"/>
            </w:pPr>
            <w:r>
              <w:t>6</w:t>
            </w:r>
          </w:p>
        </w:tc>
        <w:tc>
          <w:tcPr>
            <w:tcW w:w="520" w:type="dxa"/>
            <w:vAlign w:val="center"/>
          </w:tcPr>
          <w:p w:rsidR="008014CA" w:rsidRPr="003F2A56" w:rsidRDefault="008014CA" w:rsidP="00FE387B">
            <w:pPr>
              <w:spacing w:line="360" w:lineRule="auto"/>
              <w:jc w:val="center"/>
            </w:pPr>
            <w:r>
              <w:t>6</w:t>
            </w:r>
          </w:p>
        </w:tc>
        <w:tc>
          <w:tcPr>
            <w:tcW w:w="583" w:type="dxa"/>
            <w:vAlign w:val="center"/>
          </w:tcPr>
          <w:p w:rsidR="008014CA" w:rsidRPr="003F2A56" w:rsidRDefault="008014CA" w:rsidP="00FE387B">
            <w:pPr>
              <w:spacing w:line="360" w:lineRule="auto"/>
              <w:jc w:val="center"/>
            </w:pPr>
            <w:r>
              <w:t>6</w:t>
            </w:r>
          </w:p>
        </w:tc>
        <w:tc>
          <w:tcPr>
            <w:tcW w:w="472" w:type="dxa"/>
            <w:vAlign w:val="center"/>
          </w:tcPr>
          <w:p w:rsidR="008014CA" w:rsidRPr="003F2A56" w:rsidRDefault="008014CA" w:rsidP="00FE387B">
            <w:pPr>
              <w:spacing w:line="360" w:lineRule="auto"/>
              <w:jc w:val="center"/>
            </w:pPr>
            <w:r>
              <w:t>3</w:t>
            </w:r>
          </w:p>
        </w:tc>
        <w:tc>
          <w:tcPr>
            <w:tcW w:w="482" w:type="dxa"/>
            <w:vAlign w:val="center"/>
          </w:tcPr>
          <w:p w:rsidR="008014CA" w:rsidRPr="003F2A56" w:rsidRDefault="008014CA" w:rsidP="00FE387B">
            <w:pPr>
              <w:spacing w:line="360" w:lineRule="auto"/>
              <w:jc w:val="center"/>
            </w:pPr>
            <w:r>
              <w:t>8</w:t>
            </w:r>
          </w:p>
        </w:tc>
        <w:tc>
          <w:tcPr>
            <w:tcW w:w="496" w:type="dxa"/>
            <w:vAlign w:val="center"/>
          </w:tcPr>
          <w:p w:rsidR="008014CA" w:rsidRPr="00130B8F" w:rsidRDefault="008014CA" w:rsidP="00FE387B">
            <w:pPr>
              <w:spacing w:line="360" w:lineRule="auto"/>
              <w:jc w:val="center"/>
            </w:pPr>
            <w:r>
              <w:t>4</w:t>
            </w:r>
          </w:p>
        </w:tc>
        <w:tc>
          <w:tcPr>
            <w:tcW w:w="484" w:type="dxa"/>
            <w:vAlign w:val="center"/>
          </w:tcPr>
          <w:p w:rsidR="008014CA" w:rsidRPr="00130B8F" w:rsidRDefault="008014CA" w:rsidP="00FE387B">
            <w:pPr>
              <w:spacing w:line="360" w:lineRule="auto"/>
              <w:jc w:val="center"/>
            </w:pPr>
            <w:r>
              <w:t>8</w:t>
            </w:r>
          </w:p>
        </w:tc>
        <w:tc>
          <w:tcPr>
            <w:tcW w:w="461" w:type="dxa"/>
            <w:vAlign w:val="center"/>
          </w:tcPr>
          <w:p w:rsidR="008014CA" w:rsidRPr="00130B8F" w:rsidRDefault="008014CA" w:rsidP="00FE387B">
            <w:pPr>
              <w:spacing w:line="360" w:lineRule="auto"/>
              <w:jc w:val="center"/>
            </w:pPr>
            <w:r>
              <w:t>7</w:t>
            </w:r>
          </w:p>
        </w:tc>
        <w:tc>
          <w:tcPr>
            <w:tcW w:w="486" w:type="dxa"/>
            <w:vAlign w:val="center"/>
          </w:tcPr>
          <w:p w:rsidR="008014CA" w:rsidRPr="00130B8F" w:rsidRDefault="008014CA" w:rsidP="00FE387B">
            <w:pPr>
              <w:spacing w:line="360" w:lineRule="auto"/>
              <w:jc w:val="center"/>
            </w:pPr>
            <w:r>
              <w:t>5</w:t>
            </w:r>
          </w:p>
        </w:tc>
        <w:tc>
          <w:tcPr>
            <w:tcW w:w="1194" w:type="dxa"/>
            <w:vAlign w:val="center"/>
          </w:tcPr>
          <w:p w:rsidR="008014CA" w:rsidRPr="00537D89" w:rsidRDefault="008014CA" w:rsidP="00FE387B">
            <w:pPr>
              <w:spacing w:line="360" w:lineRule="auto"/>
              <w:jc w:val="center"/>
            </w:pPr>
            <w:r>
              <w:t>47</w:t>
            </w:r>
          </w:p>
        </w:tc>
        <w:tc>
          <w:tcPr>
            <w:tcW w:w="1290" w:type="dxa"/>
            <w:vAlign w:val="center"/>
          </w:tcPr>
          <w:p w:rsidR="008014CA" w:rsidRPr="00537D89" w:rsidRDefault="008014CA" w:rsidP="00FE387B">
            <w:pPr>
              <w:spacing w:line="360" w:lineRule="auto"/>
              <w:jc w:val="center"/>
            </w:pPr>
            <w:r>
              <w:t>11</w:t>
            </w:r>
          </w:p>
        </w:tc>
        <w:tc>
          <w:tcPr>
            <w:tcW w:w="1014" w:type="dxa"/>
            <w:vAlign w:val="center"/>
          </w:tcPr>
          <w:p w:rsidR="008014CA" w:rsidRPr="00537D89" w:rsidRDefault="008014CA" w:rsidP="00FE387B">
            <w:pPr>
              <w:spacing w:line="360" w:lineRule="auto"/>
              <w:jc w:val="center"/>
            </w:pPr>
            <w:r>
              <w:t>58</w:t>
            </w:r>
          </w:p>
        </w:tc>
      </w:tr>
      <w:tr w:rsidR="003436A0" w:rsidRPr="00BE694B" w:rsidTr="003436A0">
        <w:trPr>
          <w:gridAfter w:val="1"/>
          <w:wAfter w:w="6" w:type="dxa"/>
          <w:trHeight w:val="558"/>
        </w:trPr>
        <w:tc>
          <w:tcPr>
            <w:tcW w:w="388" w:type="dxa"/>
          </w:tcPr>
          <w:p w:rsidR="008014CA" w:rsidRPr="00BE694B" w:rsidRDefault="008014CA" w:rsidP="00FE387B">
            <w:pPr>
              <w:spacing w:line="360" w:lineRule="auto"/>
              <w:jc w:val="center"/>
            </w:pPr>
            <w:r w:rsidRPr="00BE694B">
              <w:t>3.</w:t>
            </w:r>
          </w:p>
        </w:tc>
        <w:tc>
          <w:tcPr>
            <w:tcW w:w="1893" w:type="dxa"/>
            <w:vAlign w:val="center"/>
          </w:tcPr>
          <w:p w:rsidR="008014CA" w:rsidRPr="00670828" w:rsidRDefault="008014CA" w:rsidP="00FE387B">
            <w:pPr>
              <w:jc w:val="center"/>
            </w:pPr>
            <w:r>
              <w:t>КЊИЖЕВНОСТ И ЈЕЗИК</w:t>
            </w:r>
          </w:p>
        </w:tc>
        <w:tc>
          <w:tcPr>
            <w:tcW w:w="508" w:type="dxa"/>
            <w:vAlign w:val="center"/>
          </w:tcPr>
          <w:p w:rsidR="008014CA" w:rsidRPr="00BE694B" w:rsidRDefault="008014CA" w:rsidP="00FE387B">
            <w:pPr>
              <w:spacing w:line="360" w:lineRule="auto"/>
              <w:jc w:val="center"/>
            </w:pPr>
            <w:r>
              <w:t>4</w:t>
            </w:r>
          </w:p>
        </w:tc>
        <w:tc>
          <w:tcPr>
            <w:tcW w:w="498" w:type="dxa"/>
            <w:vAlign w:val="center"/>
          </w:tcPr>
          <w:p w:rsidR="008014CA" w:rsidRPr="00130B8F" w:rsidRDefault="008014CA" w:rsidP="00FE387B">
            <w:pPr>
              <w:spacing w:line="360" w:lineRule="auto"/>
              <w:jc w:val="center"/>
            </w:pPr>
            <w:r>
              <w:t>0</w:t>
            </w:r>
          </w:p>
        </w:tc>
        <w:tc>
          <w:tcPr>
            <w:tcW w:w="520" w:type="dxa"/>
            <w:vAlign w:val="center"/>
          </w:tcPr>
          <w:p w:rsidR="008014CA" w:rsidRPr="003F2A56" w:rsidRDefault="008014CA" w:rsidP="00FE387B">
            <w:pPr>
              <w:spacing w:line="360" w:lineRule="auto"/>
              <w:jc w:val="center"/>
            </w:pPr>
            <w:r>
              <w:t>0</w:t>
            </w:r>
          </w:p>
        </w:tc>
        <w:tc>
          <w:tcPr>
            <w:tcW w:w="583" w:type="dxa"/>
            <w:vAlign w:val="center"/>
          </w:tcPr>
          <w:p w:rsidR="008014CA" w:rsidRPr="003F2A56" w:rsidRDefault="008014CA" w:rsidP="00FE387B">
            <w:pPr>
              <w:spacing w:line="360" w:lineRule="auto"/>
              <w:jc w:val="center"/>
            </w:pPr>
            <w:r>
              <w:t>0</w:t>
            </w:r>
          </w:p>
        </w:tc>
        <w:tc>
          <w:tcPr>
            <w:tcW w:w="472" w:type="dxa"/>
            <w:vAlign w:val="center"/>
          </w:tcPr>
          <w:p w:rsidR="008014CA" w:rsidRPr="003F2A56" w:rsidRDefault="008014CA" w:rsidP="00FE387B">
            <w:pPr>
              <w:spacing w:line="360" w:lineRule="auto"/>
              <w:jc w:val="center"/>
            </w:pPr>
            <w:r>
              <w:t>0</w:t>
            </w:r>
          </w:p>
        </w:tc>
        <w:tc>
          <w:tcPr>
            <w:tcW w:w="482" w:type="dxa"/>
            <w:vAlign w:val="center"/>
          </w:tcPr>
          <w:p w:rsidR="008014CA" w:rsidRPr="003F2A56" w:rsidRDefault="008014CA" w:rsidP="00FE387B">
            <w:pPr>
              <w:spacing w:line="360" w:lineRule="auto"/>
              <w:jc w:val="center"/>
            </w:pPr>
            <w:r>
              <w:t>0</w:t>
            </w:r>
          </w:p>
        </w:tc>
        <w:tc>
          <w:tcPr>
            <w:tcW w:w="496" w:type="dxa"/>
            <w:vAlign w:val="center"/>
          </w:tcPr>
          <w:p w:rsidR="008014CA" w:rsidRPr="00130B8F" w:rsidRDefault="008014CA" w:rsidP="00FE387B">
            <w:pPr>
              <w:spacing w:line="360" w:lineRule="auto"/>
              <w:jc w:val="center"/>
            </w:pPr>
            <w:r>
              <w:t>1</w:t>
            </w:r>
          </w:p>
        </w:tc>
        <w:tc>
          <w:tcPr>
            <w:tcW w:w="484" w:type="dxa"/>
            <w:vAlign w:val="center"/>
          </w:tcPr>
          <w:p w:rsidR="008014CA" w:rsidRPr="00130B8F" w:rsidRDefault="008014CA" w:rsidP="00FE387B">
            <w:pPr>
              <w:spacing w:line="360" w:lineRule="auto"/>
              <w:jc w:val="center"/>
            </w:pPr>
            <w:r>
              <w:t>0</w:t>
            </w:r>
          </w:p>
        </w:tc>
        <w:tc>
          <w:tcPr>
            <w:tcW w:w="461" w:type="dxa"/>
            <w:vAlign w:val="center"/>
          </w:tcPr>
          <w:p w:rsidR="008014CA" w:rsidRPr="00130B8F" w:rsidRDefault="008014CA" w:rsidP="00FE387B">
            <w:pPr>
              <w:spacing w:line="360" w:lineRule="auto"/>
              <w:jc w:val="center"/>
            </w:pPr>
            <w:r>
              <w:t>0</w:t>
            </w:r>
          </w:p>
        </w:tc>
        <w:tc>
          <w:tcPr>
            <w:tcW w:w="486" w:type="dxa"/>
            <w:vAlign w:val="center"/>
          </w:tcPr>
          <w:p w:rsidR="008014CA" w:rsidRPr="00130B8F" w:rsidRDefault="008014CA" w:rsidP="00FE387B">
            <w:pPr>
              <w:spacing w:line="360" w:lineRule="auto"/>
              <w:jc w:val="center"/>
            </w:pPr>
            <w:r>
              <w:t>0</w:t>
            </w:r>
          </w:p>
        </w:tc>
        <w:tc>
          <w:tcPr>
            <w:tcW w:w="1194" w:type="dxa"/>
            <w:vAlign w:val="center"/>
          </w:tcPr>
          <w:p w:rsidR="008014CA" w:rsidRPr="00537D89" w:rsidRDefault="008014CA" w:rsidP="00FE387B">
            <w:pPr>
              <w:spacing w:line="360" w:lineRule="auto"/>
              <w:jc w:val="center"/>
            </w:pPr>
            <w:r>
              <w:t>0</w:t>
            </w:r>
          </w:p>
        </w:tc>
        <w:tc>
          <w:tcPr>
            <w:tcW w:w="1290" w:type="dxa"/>
            <w:vAlign w:val="center"/>
          </w:tcPr>
          <w:p w:rsidR="008014CA" w:rsidRPr="00130B8F" w:rsidRDefault="008014CA" w:rsidP="00FE387B">
            <w:pPr>
              <w:spacing w:line="360" w:lineRule="auto"/>
              <w:jc w:val="center"/>
            </w:pPr>
            <w:r>
              <w:t>5</w:t>
            </w:r>
          </w:p>
        </w:tc>
        <w:tc>
          <w:tcPr>
            <w:tcW w:w="1014" w:type="dxa"/>
            <w:vAlign w:val="center"/>
          </w:tcPr>
          <w:p w:rsidR="008014CA" w:rsidRPr="00537D89" w:rsidRDefault="008014CA" w:rsidP="00FE387B">
            <w:pPr>
              <w:spacing w:line="360" w:lineRule="auto"/>
              <w:jc w:val="center"/>
            </w:pPr>
            <w:r>
              <w:t>5</w:t>
            </w:r>
          </w:p>
        </w:tc>
      </w:tr>
      <w:tr w:rsidR="003436A0" w:rsidRPr="00BE694B" w:rsidTr="003436A0">
        <w:trPr>
          <w:gridAfter w:val="1"/>
          <w:wAfter w:w="6" w:type="dxa"/>
          <w:trHeight w:val="551"/>
        </w:trPr>
        <w:tc>
          <w:tcPr>
            <w:tcW w:w="388" w:type="dxa"/>
          </w:tcPr>
          <w:p w:rsidR="008014CA" w:rsidRPr="003F2A56" w:rsidRDefault="008014CA" w:rsidP="00FE387B">
            <w:pPr>
              <w:spacing w:line="360" w:lineRule="auto"/>
              <w:jc w:val="center"/>
            </w:pPr>
            <w:r>
              <w:t>4</w:t>
            </w:r>
          </w:p>
        </w:tc>
        <w:tc>
          <w:tcPr>
            <w:tcW w:w="1893" w:type="dxa"/>
            <w:vAlign w:val="center"/>
          </w:tcPr>
          <w:p w:rsidR="008014CA" w:rsidRDefault="008014CA" w:rsidP="00FE387B">
            <w:pPr>
              <w:jc w:val="center"/>
            </w:pPr>
            <w:r>
              <w:t>ЈЕЗИЧКА КУЛТУРА</w:t>
            </w:r>
          </w:p>
        </w:tc>
        <w:tc>
          <w:tcPr>
            <w:tcW w:w="508" w:type="dxa"/>
            <w:vAlign w:val="center"/>
          </w:tcPr>
          <w:p w:rsidR="008014CA" w:rsidRPr="00BE694B" w:rsidRDefault="008014CA" w:rsidP="00FE387B">
            <w:pPr>
              <w:spacing w:line="360" w:lineRule="auto"/>
              <w:jc w:val="center"/>
            </w:pPr>
            <w:r>
              <w:t>1</w:t>
            </w:r>
          </w:p>
        </w:tc>
        <w:tc>
          <w:tcPr>
            <w:tcW w:w="498" w:type="dxa"/>
            <w:vAlign w:val="center"/>
          </w:tcPr>
          <w:p w:rsidR="008014CA" w:rsidRPr="00130B8F" w:rsidRDefault="008014CA" w:rsidP="00FE387B">
            <w:pPr>
              <w:spacing w:line="360" w:lineRule="auto"/>
              <w:jc w:val="center"/>
            </w:pPr>
            <w:r>
              <w:t>3</w:t>
            </w:r>
          </w:p>
        </w:tc>
        <w:tc>
          <w:tcPr>
            <w:tcW w:w="520" w:type="dxa"/>
            <w:vAlign w:val="center"/>
          </w:tcPr>
          <w:p w:rsidR="008014CA" w:rsidRPr="003F2A56" w:rsidRDefault="008014CA" w:rsidP="00FE387B">
            <w:pPr>
              <w:spacing w:line="360" w:lineRule="auto"/>
              <w:jc w:val="center"/>
            </w:pPr>
            <w:r>
              <w:t>3</w:t>
            </w:r>
          </w:p>
        </w:tc>
        <w:tc>
          <w:tcPr>
            <w:tcW w:w="583" w:type="dxa"/>
            <w:vAlign w:val="center"/>
          </w:tcPr>
          <w:p w:rsidR="008014CA" w:rsidRPr="003F2A56" w:rsidRDefault="008014CA" w:rsidP="00FE387B">
            <w:pPr>
              <w:spacing w:line="360" w:lineRule="auto"/>
              <w:jc w:val="center"/>
            </w:pPr>
            <w:r>
              <w:t>4</w:t>
            </w:r>
          </w:p>
        </w:tc>
        <w:tc>
          <w:tcPr>
            <w:tcW w:w="472" w:type="dxa"/>
            <w:vAlign w:val="center"/>
          </w:tcPr>
          <w:p w:rsidR="008014CA" w:rsidRPr="003F2A56" w:rsidRDefault="008014CA" w:rsidP="00FE387B">
            <w:pPr>
              <w:spacing w:line="360" w:lineRule="auto"/>
              <w:jc w:val="center"/>
            </w:pPr>
            <w:r>
              <w:t>4</w:t>
            </w:r>
          </w:p>
        </w:tc>
        <w:tc>
          <w:tcPr>
            <w:tcW w:w="482" w:type="dxa"/>
            <w:vAlign w:val="center"/>
          </w:tcPr>
          <w:p w:rsidR="008014CA" w:rsidRPr="003F2A56" w:rsidRDefault="008014CA" w:rsidP="00FE387B">
            <w:pPr>
              <w:spacing w:line="360" w:lineRule="auto"/>
              <w:jc w:val="center"/>
            </w:pPr>
            <w:r>
              <w:t>1</w:t>
            </w:r>
          </w:p>
        </w:tc>
        <w:tc>
          <w:tcPr>
            <w:tcW w:w="496" w:type="dxa"/>
            <w:vAlign w:val="center"/>
          </w:tcPr>
          <w:p w:rsidR="008014CA" w:rsidRPr="00130B8F" w:rsidRDefault="008014CA" w:rsidP="00FE387B">
            <w:pPr>
              <w:spacing w:line="360" w:lineRule="auto"/>
              <w:jc w:val="center"/>
            </w:pPr>
            <w:r>
              <w:t>5</w:t>
            </w:r>
          </w:p>
        </w:tc>
        <w:tc>
          <w:tcPr>
            <w:tcW w:w="484" w:type="dxa"/>
            <w:vAlign w:val="center"/>
          </w:tcPr>
          <w:p w:rsidR="008014CA" w:rsidRPr="00130B8F" w:rsidRDefault="008014CA" w:rsidP="00FE387B">
            <w:pPr>
              <w:spacing w:line="360" w:lineRule="auto"/>
              <w:jc w:val="center"/>
            </w:pPr>
            <w:r>
              <w:t>2</w:t>
            </w:r>
          </w:p>
        </w:tc>
        <w:tc>
          <w:tcPr>
            <w:tcW w:w="461" w:type="dxa"/>
            <w:vAlign w:val="center"/>
          </w:tcPr>
          <w:p w:rsidR="008014CA" w:rsidRPr="00130B8F" w:rsidRDefault="008014CA" w:rsidP="00FE387B">
            <w:pPr>
              <w:spacing w:line="360" w:lineRule="auto"/>
              <w:jc w:val="center"/>
            </w:pPr>
            <w:r>
              <w:t>6</w:t>
            </w:r>
          </w:p>
        </w:tc>
        <w:tc>
          <w:tcPr>
            <w:tcW w:w="486" w:type="dxa"/>
            <w:vAlign w:val="center"/>
          </w:tcPr>
          <w:p w:rsidR="008014CA" w:rsidRPr="00130B8F" w:rsidRDefault="008014CA" w:rsidP="00FE387B">
            <w:pPr>
              <w:spacing w:line="360" w:lineRule="auto"/>
              <w:jc w:val="center"/>
            </w:pPr>
            <w:r>
              <w:t>2</w:t>
            </w:r>
          </w:p>
        </w:tc>
        <w:tc>
          <w:tcPr>
            <w:tcW w:w="1194" w:type="dxa"/>
            <w:vAlign w:val="center"/>
          </w:tcPr>
          <w:p w:rsidR="008014CA" w:rsidRPr="00537D89" w:rsidRDefault="008014CA" w:rsidP="00FE387B">
            <w:pPr>
              <w:spacing w:line="360" w:lineRule="auto"/>
              <w:jc w:val="center"/>
            </w:pPr>
            <w:r>
              <w:t>1</w:t>
            </w:r>
          </w:p>
        </w:tc>
        <w:tc>
          <w:tcPr>
            <w:tcW w:w="1290" w:type="dxa"/>
            <w:vAlign w:val="center"/>
          </w:tcPr>
          <w:p w:rsidR="008014CA" w:rsidRPr="00537D89" w:rsidRDefault="008014CA" w:rsidP="00FE387B">
            <w:pPr>
              <w:spacing w:line="360" w:lineRule="auto"/>
              <w:jc w:val="center"/>
            </w:pPr>
            <w:r>
              <w:t>30</w:t>
            </w:r>
          </w:p>
        </w:tc>
        <w:tc>
          <w:tcPr>
            <w:tcW w:w="1014" w:type="dxa"/>
            <w:vAlign w:val="center"/>
          </w:tcPr>
          <w:p w:rsidR="008014CA" w:rsidRPr="00537D89" w:rsidRDefault="008014CA" w:rsidP="00FE387B">
            <w:pPr>
              <w:spacing w:line="360" w:lineRule="auto"/>
              <w:jc w:val="center"/>
            </w:pPr>
            <w:r>
              <w:t>31</w:t>
            </w:r>
          </w:p>
        </w:tc>
      </w:tr>
      <w:tr w:rsidR="006404DD" w:rsidRPr="00BE694B" w:rsidTr="003436A0">
        <w:trPr>
          <w:gridAfter w:val="1"/>
          <w:wAfter w:w="5" w:type="dxa"/>
          <w:trHeight w:val="213"/>
        </w:trPr>
        <w:tc>
          <w:tcPr>
            <w:tcW w:w="2282" w:type="dxa"/>
            <w:gridSpan w:val="2"/>
            <w:shd w:val="clear" w:color="auto" w:fill="F79646" w:themeFill="accent6"/>
            <w:vAlign w:val="center"/>
          </w:tcPr>
          <w:p w:rsidR="008014CA" w:rsidRPr="00BE694B" w:rsidRDefault="008014CA" w:rsidP="00FE387B">
            <w:pPr>
              <w:spacing w:line="360" w:lineRule="auto"/>
              <w:jc w:val="center"/>
              <w:rPr>
                <w:b/>
              </w:rPr>
            </w:pPr>
            <w:r w:rsidRPr="00BE694B">
              <w:rPr>
                <w:b/>
              </w:rPr>
              <w:t>УКУПНО</w:t>
            </w:r>
          </w:p>
        </w:tc>
        <w:tc>
          <w:tcPr>
            <w:tcW w:w="508" w:type="dxa"/>
            <w:shd w:val="clear" w:color="auto" w:fill="F79646" w:themeFill="accent6"/>
          </w:tcPr>
          <w:p w:rsidR="008014CA" w:rsidRPr="00A24304" w:rsidRDefault="008014CA" w:rsidP="00FE387B">
            <w:pPr>
              <w:tabs>
                <w:tab w:val="left" w:pos="5220"/>
              </w:tabs>
              <w:jc w:val="center"/>
              <w:rPr>
                <w:b/>
                <w:lang w:eastAsia="sr-Latn-CS"/>
              </w:rPr>
            </w:pPr>
            <w:r w:rsidRPr="00A24304">
              <w:rPr>
                <w:b/>
                <w:lang w:eastAsia="sr-Latn-CS"/>
              </w:rPr>
              <w:t>17</w:t>
            </w:r>
          </w:p>
        </w:tc>
        <w:tc>
          <w:tcPr>
            <w:tcW w:w="498" w:type="dxa"/>
            <w:shd w:val="clear" w:color="auto" w:fill="F79646" w:themeFill="accent6"/>
          </w:tcPr>
          <w:p w:rsidR="008014CA" w:rsidRPr="00A24304" w:rsidRDefault="008014CA" w:rsidP="00FE387B">
            <w:pPr>
              <w:tabs>
                <w:tab w:val="left" w:pos="5220"/>
              </w:tabs>
              <w:jc w:val="center"/>
              <w:rPr>
                <w:b/>
                <w:lang w:eastAsia="sr-Latn-CS"/>
              </w:rPr>
            </w:pPr>
            <w:r w:rsidRPr="00A24304">
              <w:rPr>
                <w:b/>
                <w:lang w:eastAsia="sr-Latn-CS"/>
              </w:rPr>
              <w:t>18</w:t>
            </w:r>
          </w:p>
        </w:tc>
        <w:tc>
          <w:tcPr>
            <w:tcW w:w="520" w:type="dxa"/>
            <w:shd w:val="clear" w:color="auto" w:fill="F79646" w:themeFill="accent6"/>
          </w:tcPr>
          <w:p w:rsidR="008014CA" w:rsidRPr="003F2A56" w:rsidRDefault="008014CA" w:rsidP="00FE387B">
            <w:pPr>
              <w:tabs>
                <w:tab w:val="left" w:pos="5220"/>
              </w:tabs>
              <w:jc w:val="center"/>
              <w:rPr>
                <w:b/>
                <w:lang w:eastAsia="sr-Latn-CS"/>
              </w:rPr>
            </w:pPr>
            <w:r>
              <w:rPr>
                <w:b/>
                <w:lang w:eastAsia="sr-Latn-CS"/>
              </w:rPr>
              <w:t>16</w:t>
            </w:r>
          </w:p>
        </w:tc>
        <w:tc>
          <w:tcPr>
            <w:tcW w:w="583" w:type="dxa"/>
            <w:shd w:val="clear" w:color="auto" w:fill="F79646" w:themeFill="accent6"/>
            <w:vAlign w:val="center"/>
          </w:tcPr>
          <w:p w:rsidR="008014CA" w:rsidRPr="003F2A56" w:rsidRDefault="008014CA" w:rsidP="00FE387B">
            <w:pPr>
              <w:spacing w:line="360" w:lineRule="auto"/>
              <w:jc w:val="center"/>
              <w:rPr>
                <w:b/>
              </w:rPr>
            </w:pPr>
            <w:r>
              <w:rPr>
                <w:b/>
              </w:rPr>
              <w:t>15</w:t>
            </w:r>
          </w:p>
        </w:tc>
        <w:tc>
          <w:tcPr>
            <w:tcW w:w="472" w:type="dxa"/>
            <w:shd w:val="clear" w:color="auto" w:fill="F79646" w:themeFill="accent6"/>
            <w:vAlign w:val="center"/>
          </w:tcPr>
          <w:p w:rsidR="008014CA" w:rsidRPr="003F2A56" w:rsidRDefault="008014CA" w:rsidP="00FE387B">
            <w:pPr>
              <w:spacing w:line="360" w:lineRule="auto"/>
              <w:jc w:val="center"/>
              <w:rPr>
                <w:b/>
              </w:rPr>
            </w:pPr>
            <w:r>
              <w:rPr>
                <w:b/>
              </w:rPr>
              <w:t>11</w:t>
            </w:r>
          </w:p>
        </w:tc>
        <w:tc>
          <w:tcPr>
            <w:tcW w:w="482" w:type="dxa"/>
            <w:shd w:val="clear" w:color="auto" w:fill="F79646" w:themeFill="accent6"/>
            <w:vAlign w:val="center"/>
          </w:tcPr>
          <w:p w:rsidR="008014CA" w:rsidRPr="003F2A56" w:rsidRDefault="008014CA" w:rsidP="00FE387B">
            <w:pPr>
              <w:spacing w:line="360" w:lineRule="auto"/>
              <w:jc w:val="center"/>
              <w:rPr>
                <w:b/>
              </w:rPr>
            </w:pPr>
            <w:r>
              <w:rPr>
                <w:b/>
              </w:rPr>
              <w:t>12</w:t>
            </w:r>
          </w:p>
        </w:tc>
        <w:tc>
          <w:tcPr>
            <w:tcW w:w="496" w:type="dxa"/>
            <w:shd w:val="clear" w:color="auto" w:fill="F79646" w:themeFill="accent6"/>
            <w:vAlign w:val="center"/>
          </w:tcPr>
          <w:p w:rsidR="008014CA" w:rsidRPr="003F2A56" w:rsidRDefault="008014CA" w:rsidP="00FE387B">
            <w:pPr>
              <w:spacing w:line="360" w:lineRule="auto"/>
              <w:jc w:val="center"/>
              <w:rPr>
                <w:b/>
              </w:rPr>
            </w:pPr>
            <w:r>
              <w:rPr>
                <w:b/>
              </w:rPr>
              <w:t>16</w:t>
            </w:r>
          </w:p>
        </w:tc>
        <w:tc>
          <w:tcPr>
            <w:tcW w:w="484" w:type="dxa"/>
            <w:shd w:val="clear" w:color="auto" w:fill="F79646" w:themeFill="accent6"/>
            <w:vAlign w:val="center"/>
          </w:tcPr>
          <w:p w:rsidR="008014CA" w:rsidRPr="003F2A56" w:rsidRDefault="008014CA" w:rsidP="00FE387B">
            <w:pPr>
              <w:spacing w:line="360" w:lineRule="auto"/>
              <w:jc w:val="center"/>
              <w:rPr>
                <w:b/>
              </w:rPr>
            </w:pPr>
            <w:r>
              <w:rPr>
                <w:b/>
              </w:rPr>
              <w:t>15</w:t>
            </w:r>
          </w:p>
        </w:tc>
        <w:tc>
          <w:tcPr>
            <w:tcW w:w="461" w:type="dxa"/>
            <w:shd w:val="clear" w:color="auto" w:fill="F79646" w:themeFill="accent6"/>
            <w:vAlign w:val="center"/>
          </w:tcPr>
          <w:p w:rsidR="008014CA" w:rsidRPr="003F2A56" w:rsidRDefault="008014CA" w:rsidP="00FE387B">
            <w:pPr>
              <w:spacing w:line="360" w:lineRule="auto"/>
              <w:jc w:val="center"/>
              <w:rPr>
                <w:b/>
              </w:rPr>
            </w:pPr>
            <w:r>
              <w:rPr>
                <w:b/>
              </w:rPr>
              <w:t>16</w:t>
            </w:r>
          </w:p>
        </w:tc>
        <w:tc>
          <w:tcPr>
            <w:tcW w:w="486" w:type="dxa"/>
            <w:shd w:val="clear" w:color="auto" w:fill="F79646" w:themeFill="accent6"/>
            <w:vAlign w:val="center"/>
          </w:tcPr>
          <w:p w:rsidR="008014CA" w:rsidRPr="009E7FDE" w:rsidRDefault="008014CA" w:rsidP="00FE387B">
            <w:pPr>
              <w:tabs>
                <w:tab w:val="left" w:pos="5220"/>
              </w:tabs>
              <w:jc w:val="center"/>
              <w:rPr>
                <w:b/>
              </w:rPr>
            </w:pPr>
            <w:r w:rsidRPr="00130B8F">
              <w:rPr>
                <w:b/>
                <w:lang w:eastAsia="sr-Latn-CS"/>
              </w:rPr>
              <w:t>8</w:t>
            </w:r>
          </w:p>
        </w:tc>
        <w:tc>
          <w:tcPr>
            <w:tcW w:w="1194" w:type="dxa"/>
            <w:shd w:val="clear" w:color="auto" w:fill="F79646" w:themeFill="accent6"/>
            <w:vAlign w:val="center"/>
          </w:tcPr>
          <w:p w:rsidR="008014CA" w:rsidRPr="00537D89" w:rsidRDefault="008014CA" w:rsidP="00FE387B">
            <w:pPr>
              <w:spacing w:line="360" w:lineRule="auto"/>
              <w:jc w:val="center"/>
              <w:rPr>
                <w:b/>
              </w:rPr>
            </w:pPr>
            <w:r>
              <w:rPr>
                <w:b/>
              </w:rPr>
              <w:t>71</w:t>
            </w:r>
          </w:p>
        </w:tc>
        <w:tc>
          <w:tcPr>
            <w:tcW w:w="1290" w:type="dxa"/>
            <w:shd w:val="clear" w:color="auto" w:fill="F79646" w:themeFill="accent6"/>
            <w:vAlign w:val="center"/>
          </w:tcPr>
          <w:p w:rsidR="008014CA" w:rsidRPr="00537D89" w:rsidRDefault="008014CA" w:rsidP="00FE387B">
            <w:pPr>
              <w:spacing w:line="360" w:lineRule="auto"/>
              <w:jc w:val="center"/>
              <w:rPr>
                <w:b/>
              </w:rPr>
            </w:pPr>
            <w:r>
              <w:rPr>
                <w:b/>
              </w:rPr>
              <w:t>73</w:t>
            </w:r>
          </w:p>
        </w:tc>
        <w:tc>
          <w:tcPr>
            <w:tcW w:w="1014" w:type="dxa"/>
            <w:shd w:val="clear" w:color="auto" w:fill="F79646" w:themeFill="accent6"/>
            <w:vAlign w:val="center"/>
          </w:tcPr>
          <w:p w:rsidR="008014CA" w:rsidRPr="00537D89" w:rsidRDefault="008014CA" w:rsidP="00FE387B">
            <w:pPr>
              <w:spacing w:line="360" w:lineRule="auto"/>
              <w:jc w:val="center"/>
              <w:rPr>
                <w:b/>
              </w:rPr>
            </w:pPr>
            <w:r>
              <w:rPr>
                <w:b/>
              </w:rPr>
              <w:t>144</w:t>
            </w:r>
          </w:p>
        </w:tc>
      </w:tr>
    </w:tbl>
    <w:tbl>
      <w:tblPr>
        <w:tblStyle w:val="TableGrid3"/>
        <w:tblW w:w="0" w:type="auto"/>
        <w:tblInd w:w="-284" w:type="dxa"/>
        <w:tblLayout w:type="fixed"/>
        <w:tblLook w:val="04A0"/>
      </w:tblPr>
      <w:tblGrid>
        <w:gridCol w:w="426"/>
        <w:gridCol w:w="709"/>
        <w:gridCol w:w="2268"/>
        <w:gridCol w:w="7796"/>
      </w:tblGrid>
      <w:tr w:rsidR="008014CA" w:rsidRPr="008D6077" w:rsidTr="003436A0">
        <w:trPr>
          <w:cantSplit/>
          <w:trHeight w:val="1134"/>
        </w:trPr>
        <w:tc>
          <w:tcPr>
            <w:tcW w:w="426" w:type="dxa"/>
            <w:tcBorders>
              <w:top w:val="nil"/>
              <w:left w:val="nil"/>
            </w:tcBorders>
            <w:shd w:val="clear" w:color="auto" w:fill="auto"/>
          </w:tcPr>
          <w:p w:rsidR="008014CA" w:rsidRPr="008D6077" w:rsidRDefault="008014CA" w:rsidP="00FE387B">
            <w:pPr>
              <w:jc w:val="center"/>
              <w:rPr>
                <w:b/>
              </w:rPr>
            </w:pPr>
          </w:p>
          <w:p w:rsidR="008014CA" w:rsidRPr="008D6077" w:rsidRDefault="008014CA" w:rsidP="00FE387B">
            <w:pPr>
              <w:jc w:val="center"/>
              <w:rPr>
                <w:b/>
              </w:rPr>
            </w:pPr>
          </w:p>
          <w:p w:rsidR="008014CA" w:rsidRPr="008D6077" w:rsidRDefault="008014CA" w:rsidP="00FE387B">
            <w:pPr>
              <w:jc w:val="center"/>
              <w:rPr>
                <w:b/>
              </w:rPr>
            </w:pPr>
          </w:p>
        </w:tc>
        <w:tc>
          <w:tcPr>
            <w:tcW w:w="709" w:type="dxa"/>
            <w:shd w:val="clear" w:color="auto" w:fill="FDE9D9" w:themeFill="accent6" w:themeFillTint="33"/>
            <w:textDirection w:val="btLr"/>
          </w:tcPr>
          <w:p w:rsidR="008014CA" w:rsidRPr="008D6077" w:rsidRDefault="008014CA" w:rsidP="00BA5DD3">
            <w:pPr>
              <w:ind w:left="113" w:right="113"/>
              <w:jc w:val="center"/>
              <w:rPr>
                <w:b/>
              </w:rPr>
            </w:pPr>
          </w:p>
          <w:p w:rsidR="008014CA" w:rsidRPr="008D6077" w:rsidRDefault="008014CA" w:rsidP="00BA5DD3">
            <w:pPr>
              <w:ind w:left="113" w:right="113"/>
              <w:jc w:val="center"/>
              <w:rPr>
                <w:b/>
              </w:rPr>
            </w:pPr>
            <w:r w:rsidRPr="008D6077">
              <w:rPr>
                <w:b/>
              </w:rPr>
              <w:t xml:space="preserve">ОБЛАСТ </w:t>
            </w:r>
          </w:p>
        </w:tc>
        <w:tc>
          <w:tcPr>
            <w:tcW w:w="2268" w:type="dxa"/>
            <w:shd w:val="clear" w:color="auto" w:fill="FDE9D9" w:themeFill="accent6" w:themeFillTint="33"/>
          </w:tcPr>
          <w:p w:rsidR="008014CA" w:rsidRPr="008D6077" w:rsidRDefault="008014CA" w:rsidP="00FE387B">
            <w:pPr>
              <w:jc w:val="center"/>
              <w:rPr>
                <w:b/>
              </w:rPr>
            </w:pPr>
          </w:p>
          <w:p w:rsidR="008014CA" w:rsidRPr="00BA5DD3" w:rsidRDefault="008014CA" w:rsidP="00FB47F0">
            <w:pPr>
              <w:jc w:val="center"/>
              <w:rPr>
                <w:b/>
                <w:sz w:val="16"/>
                <w:szCs w:val="16"/>
              </w:rPr>
            </w:pPr>
            <w:r w:rsidRPr="00BA5DD3">
              <w:rPr>
                <w:b/>
                <w:sz w:val="16"/>
                <w:szCs w:val="16"/>
              </w:rPr>
              <w:t>МЕЂУПРЕДМЕТНЕ КОМПЕТЕНЦИЈЕ</w:t>
            </w:r>
          </w:p>
        </w:tc>
        <w:tc>
          <w:tcPr>
            <w:tcW w:w="7796" w:type="dxa"/>
            <w:shd w:val="clear" w:color="auto" w:fill="FDE9D9" w:themeFill="accent6" w:themeFillTint="33"/>
          </w:tcPr>
          <w:p w:rsidR="008014CA" w:rsidRPr="008D6077" w:rsidRDefault="008014CA" w:rsidP="00FE387B">
            <w:pPr>
              <w:jc w:val="center"/>
              <w:rPr>
                <w:b/>
              </w:rPr>
            </w:pPr>
          </w:p>
          <w:p w:rsidR="008014CA" w:rsidRPr="008D6077" w:rsidRDefault="008014CA" w:rsidP="00FE387B">
            <w:pPr>
              <w:jc w:val="center"/>
              <w:rPr>
                <w:b/>
              </w:rPr>
            </w:pPr>
            <w:r w:rsidRPr="008D6077">
              <w:rPr>
                <w:b/>
              </w:rPr>
              <w:t>ИСХОДИ</w:t>
            </w:r>
          </w:p>
        </w:tc>
      </w:tr>
      <w:tr w:rsidR="008014CA" w:rsidRPr="002F37E6" w:rsidTr="003436A0">
        <w:tc>
          <w:tcPr>
            <w:tcW w:w="426" w:type="dxa"/>
          </w:tcPr>
          <w:p w:rsidR="008014CA" w:rsidRPr="008D6077" w:rsidRDefault="008014CA" w:rsidP="00FE387B">
            <w:pPr>
              <w:jc w:val="center"/>
            </w:pPr>
          </w:p>
          <w:p w:rsidR="008014CA" w:rsidRPr="008D6077" w:rsidRDefault="008014CA" w:rsidP="00FE387B">
            <w:pPr>
              <w:jc w:val="center"/>
            </w:pPr>
            <w:r w:rsidRPr="008D6077">
              <w:t>1.</w:t>
            </w:r>
          </w:p>
          <w:p w:rsidR="008014CA" w:rsidRPr="008D6077" w:rsidRDefault="008014CA" w:rsidP="00FE387B">
            <w:pPr>
              <w:jc w:val="center"/>
            </w:pPr>
          </w:p>
        </w:tc>
        <w:tc>
          <w:tcPr>
            <w:tcW w:w="709" w:type="dxa"/>
          </w:tcPr>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r w:rsidRPr="008D6077">
              <w:t>ЈЕЗИК</w:t>
            </w:r>
          </w:p>
        </w:tc>
        <w:tc>
          <w:tcPr>
            <w:tcW w:w="2268" w:type="dxa"/>
          </w:tcPr>
          <w:p w:rsidR="008014CA" w:rsidRPr="008D6077" w:rsidRDefault="008014CA" w:rsidP="00FE387B">
            <w:r w:rsidRPr="008D6077">
              <w:lastRenderedPageBreak/>
              <w:t>Ученикразвија:</w:t>
            </w:r>
          </w:p>
          <w:p w:rsidR="008014CA" w:rsidRPr="008D6077" w:rsidRDefault="008014CA" w:rsidP="00FE387B">
            <w:pPr>
              <w:pStyle w:val="ListParagraph"/>
              <w:ind w:left="360"/>
              <w:rPr>
                <w:rFonts w:ascii="Times New Roman" w:hAnsi="Times New Roman"/>
              </w:rPr>
            </w:pP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компетенцијузау</w:t>
            </w:r>
            <w:r w:rsidRPr="008D6077">
              <w:rPr>
                <w:rFonts w:ascii="Times New Roman" w:hAnsi="Times New Roman"/>
              </w:rPr>
              <w:lastRenderedPageBreak/>
              <w:t>чење;</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компетенцијузарешавањепроблема;</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комуникацију;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компетенцијузарад с подацима и информацијама;</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компетенцијузасарадњу;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дигиталнукомпетенцију.</w:t>
            </w:r>
          </w:p>
        </w:tc>
        <w:tc>
          <w:tcPr>
            <w:tcW w:w="7796" w:type="dxa"/>
            <w:vAlign w:val="center"/>
          </w:tcPr>
          <w:p w:rsidR="008014CA" w:rsidRPr="008D6077" w:rsidRDefault="008014CA" w:rsidP="00FE387B">
            <w:pPr>
              <w:rPr>
                <w:lang w:val="sr-Latn-CS"/>
              </w:rPr>
            </w:pPr>
            <w:r w:rsidRPr="008D6077">
              <w:lastRenderedPageBreak/>
              <w:t>Позавршеткуразредаученикћебитиустањуда</w:t>
            </w:r>
            <w:r w:rsidRPr="008D6077">
              <w:rPr>
                <w:lang w:val="sr-Latn-CS"/>
              </w:rPr>
              <w:t>:</w:t>
            </w:r>
          </w:p>
          <w:p w:rsidR="008014CA" w:rsidRPr="008D6077" w:rsidRDefault="008014CA" w:rsidP="00FE387B">
            <w:pPr>
              <w:rPr>
                <w:lang w:val="sr-Latn-CS"/>
              </w:rPr>
            </w:pPr>
          </w:p>
          <w:p w:rsidR="008014CA" w:rsidRPr="008D6077" w:rsidRDefault="008014CA" w:rsidP="00480477">
            <w:pPr>
              <w:numPr>
                <w:ilvl w:val="0"/>
                <w:numId w:val="71"/>
              </w:numPr>
              <w:ind w:left="157" w:hanging="144"/>
              <w:contextualSpacing/>
              <w:rPr>
                <w:lang w:val="ru-RU"/>
              </w:rPr>
            </w:pPr>
            <w:r w:rsidRPr="008D6077">
              <w:rPr>
                <w:lang w:val="ru-RU"/>
              </w:rPr>
              <w:t xml:space="preserve">повезује граматичке појмове обрађене у претходним разредима са новим </w:t>
            </w:r>
            <w:r w:rsidRPr="008D6077">
              <w:rPr>
                <w:lang w:val="ru-RU"/>
              </w:rPr>
              <w:lastRenderedPageBreak/>
              <w:t>наставним садржајима;</w:t>
            </w:r>
          </w:p>
          <w:p w:rsidR="008014CA" w:rsidRPr="008D6077" w:rsidRDefault="008014CA" w:rsidP="00480477">
            <w:pPr>
              <w:numPr>
                <w:ilvl w:val="0"/>
                <w:numId w:val="71"/>
              </w:numPr>
              <w:ind w:left="157" w:hanging="144"/>
              <w:contextualSpacing/>
              <w:rPr>
                <w:lang w:val="ru-RU"/>
              </w:rPr>
            </w:pPr>
            <w:r w:rsidRPr="008D6077">
              <w:rPr>
                <w:lang w:val="ru-RU"/>
              </w:rPr>
              <w:t>препозна делове речи у вези са њиховим грађењем;</w:t>
            </w:r>
          </w:p>
          <w:p w:rsidR="008014CA" w:rsidRPr="008D6077" w:rsidRDefault="008014CA" w:rsidP="00480477">
            <w:pPr>
              <w:numPr>
                <w:ilvl w:val="0"/>
                <w:numId w:val="71"/>
              </w:numPr>
              <w:ind w:left="157" w:hanging="144"/>
              <w:contextualSpacing/>
              <w:rPr>
                <w:lang w:val="ru-RU"/>
              </w:rPr>
            </w:pPr>
            <w:r w:rsidRPr="008D6077">
              <w:rPr>
                <w:lang w:val="ru-RU"/>
              </w:rPr>
              <w:t>разликује гласове српског језика по звучности и месту изговора;</w:t>
            </w:r>
          </w:p>
          <w:p w:rsidR="008014CA" w:rsidRPr="008D6077" w:rsidRDefault="008014CA" w:rsidP="00480477">
            <w:pPr>
              <w:numPr>
                <w:ilvl w:val="0"/>
                <w:numId w:val="71"/>
              </w:numPr>
              <w:ind w:left="157" w:hanging="144"/>
              <w:contextualSpacing/>
              <w:rPr>
                <w:lang w:val="ru-RU"/>
              </w:rPr>
            </w:pPr>
            <w:r w:rsidRPr="008D6077">
              <w:rPr>
                <w:lang w:val="ru-RU"/>
              </w:rPr>
              <w:t>разликује врсте гласовних прмена у једноставним примерима и примењује књижевнојезичку норму;</w:t>
            </w:r>
          </w:p>
          <w:p w:rsidR="008014CA" w:rsidRPr="008D6077" w:rsidRDefault="008014CA" w:rsidP="00480477">
            <w:pPr>
              <w:numPr>
                <w:ilvl w:val="0"/>
                <w:numId w:val="71"/>
              </w:numPr>
              <w:ind w:left="157" w:hanging="144"/>
              <w:contextualSpacing/>
              <w:rPr>
                <w:lang w:val="ru-RU"/>
              </w:rPr>
            </w:pPr>
            <w:r w:rsidRPr="008D6077">
              <w:rPr>
                <w:lang w:val="ru-RU"/>
              </w:rPr>
              <w:t>одреди врсте и подврсте заменица, као и њихов облик;</w:t>
            </w:r>
          </w:p>
          <w:p w:rsidR="008014CA" w:rsidRPr="008D6077" w:rsidRDefault="008014CA" w:rsidP="00480477">
            <w:pPr>
              <w:numPr>
                <w:ilvl w:val="0"/>
                <w:numId w:val="71"/>
              </w:numPr>
              <w:ind w:left="157" w:hanging="144"/>
              <w:contextualSpacing/>
              <w:rPr>
                <w:lang w:val="ru-RU"/>
              </w:rPr>
            </w:pPr>
            <w:r w:rsidRPr="008D6077">
              <w:rPr>
                <w:lang w:val="ru-RU"/>
              </w:rPr>
              <w:t>препознаје глаголска времена и употребљава их у складу са нормом;</w:t>
            </w:r>
          </w:p>
          <w:p w:rsidR="008014CA" w:rsidRPr="008D6077" w:rsidRDefault="008014CA" w:rsidP="00FE387B">
            <w:pPr>
              <w:ind w:left="157" w:hanging="157"/>
              <w:contextualSpacing/>
              <w:rPr>
                <w:lang w:val="ru-RU"/>
              </w:rPr>
            </w:pPr>
            <w:r w:rsidRPr="008D6077">
              <w:rPr>
                <w:lang w:val="ru-RU"/>
              </w:rPr>
              <w:t>- разликује реченице по комуникативној функцији;</w:t>
            </w:r>
          </w:p>
          <w:p w:rsidR="008014CA" w:rsidRPr="008D6077" w:rsidRDefault="008014CA" w:rsidP="00480477">
            <w:pPr>
              <w:numPr>
                <w:ilvl w:val="0"/>
                <w:numId w:val="71"/>
              </w:numPr>
              <w:ind w:left="157" w:hanging="144"/>
              <w:contextualSpacing/>
              <w:rPr>
                <w:rFonts w:eastAsia="Calibri"/>
                <w:lang w:val="uz-Cyrl-UZ"/>
              </w:rPr>
            </w:pPr>
            <w:r w:rsidRPr="008D6077">
              <w:rPr>
                <w:rFonts w:eastAsia="Calibri"/>
                <w:lang w:val="uz-Cyrl-UZ"/>
              </w:rPr>
              <w:t>доследно примењује правописну норму</w:t>
            </w:r>
            <w:r w:rsidRPr="008D6077">
              <w:rPr>
                <w:rFonts w:eastAsia="Calibri"/>
              </w:rPr>
              <w:t>;</w:t>
            </w:r>
          </w:p>
          <w:p w:rsidR="008014CA" w:rsidRPr="008D6077" w:rsidRDefault="008014CA" w:rsidP="00480477">
            <w:pPr>
              <w:pStyle w:val="ListParagraph"/>
              <w:numPr>
                <w:ilvl w:val="0"/>
                <w:numId w:val="71"/>
              </w:numPr>
              <w:spacing w:after="160" w:line="240" w:lineRule="auto"/>
              <w:ind w:left="157" w:hanging="157"/>
              <w:rPr>
                <w:rFonts w:ascii="Times New Roman" w:hAnsi="Times New Roman"/>
                <w:lang w:val="ru-RU"/>
              </w:rPr>
            </w:pPr>
            <w:r w:rsidRPr="008D6077">
              <w:rPr>
                <w:rFonts w:ascii="Times New Roman" w:hAnsi="Times New Roman"/>
              </w:rPr>
              <w:t>користиправопис (школскоиздање);</w:t>
            </w:r>
          </w:p>
          <w:p w:rsidR="008014CA" w:rsidRPr="008D6077" w:rsidRDefault="008014CA" w:rsidP="00480477">
            <w:pPr>
              <w:pStyle w:val="ListParagraph"/>
              <w:numPr>
                <w:ilvl w:val="0"/>
                <w:numId w:val="71"/>
              </w:numPr>
              <w:spacing w:after="160" w:line="240" w:lineRule="auto"/>
              <w:ind w:left="157" w:hanging="157"/>
              <w:rPr>
                <w:rFonts w:ascii="Times New Roman" w:hAnsi="Times New Roman"/>
                <w:lang w:val="ru-RU"/>
              </w:rPr>
            </w:pPr>
            <w:r w:rsidRPr="008D6077">
              <w:rPr>
                <w:rFonts w:ascii="Times New Roman" w:hAnsi="Times New Roman"/>
                <w:lang w:val="ru-RU"/>
              </w:rPr>
              <w:t>правилно изговара речи водећи рачуна о дужини;</w:t>
            </w:r>
          </w:p>
          <w:p w:rsidR="008014CA" w:rsidRPr="008D6077" w:rsidRDefault="008014CA" w:rsidP="00480477">
            <w:pPr>
              <w:pStyle w:val="ListParagraph"/>
              <w:numPr>
                <w:ilvl w:val="0"/>
                <w:numId w:val="71"/>
              </w:numPr>
              <w:spacing w:after="160" w:line="240" w:lineRule="auto"/>
              <w:ind w:left="157" w:hanging="157"/>
              <w:rPr>
                <w:rFonts w:ascii="Times New Roman" w:hAnsi="Times New Roman"/>
                <w:lang w:val="ru-RU"/>
              </w:rPr>
            </w:pPr>
            <w:r w:rsidRPr="008D6077">
              <w:rPr>
                <w:rFonts w:ascii="Times New Roman" w:hAnsi="Times New Roman"/>
                <w:lang w:val="ru-RU"/>
              </w:rPr>
              <w:t>разликује дуги и кратки акценат у изговореној речи.</w:t>
            </w:r>
          </w:p>
        </w:tc>
      </w:tr>
      <w:tr w:rsidR="008014CA" w:rsidRPr="002F37E6" w:rsidTr="003436A0">
        <w:tc>
          <w:tcPr>
            <w:tcW w:w="426" w:type="dxa"/>
          </w:tcPr>
          <w:p w:rsidR="008014CA" w:rsidRPr="008D6077" w:rsidRDefault="008014CA" w:rsidP="00FE387B">
            <w:pPr>
              <w:jc w:val="center"/>
              <w:rPr>
                <w:lang w:val="ru-RU"/>
              </w:rPr>
            </w:pPr>
          </w:p>
          <w:p w:rsidR="008014CA" w:rsidRPr="008D6077" w:rsidRDefault="008014CA" w:rsidP="00FE387B">
            <w:pPr>
              <w:jc w:val="center"/>
            </w:pPr>
            <w:r w:rsidRPr="008D6077">
              <w:t>2.</w:t>
            </w:r>
          </w:p>
          <w:p w:rsidR="008014CA" w:rsidRPr="008D6077" w:rsidRDefault="008014CA" w:rsidP="00FE387B">
            <w:pPr>
              <w:jc w:val="center"/>
            </w:pPr>
          </w:p>
        </w:tc>
        <w:tc>
          <w:tcPr>
            <w:tcW w:w="709" w:type="dxa"/>
          </w:tcPr>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r w:rsidRPr="008D6077">
              <w:t>КЊИЖЕВНОСТ</w:t>
            </w:r>
          </w:p>
        </w:tc>
        <w:tc>
          <w:tcPr>
            <w:tcW w:w="2268" w:type="dxa"/>
          </w:tcPr>
          <w:p w:rsidR="008014CA" w:rsidRPr="008D6077" w:rsidRDefault="008014CA" w:rsidP="00FE387B">
            <w:r w:rsidRPr="008D6077">
              <w:t>Ученикразвија:</w:t>
            </w:r>
          </w:p>
          <w:p w:rsidR="008014CA" w:rsidRPr="008D6077" w:rsidRDefault="008014CA" w:rsidP="00FE387B"/>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компетенцијузаодговорноучешће у демократскомдруштву;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компетенцијузаучење;</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комуникацију;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естетичкукомпетенцију;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компетенцијузарад с подацима и информацијама;</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компетенцијузасарадњу;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компетенцијузарешавањепроблема;</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компетенцијузаодговоранодноспремаздрављу;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дигиталнукомпетенцију.</w:t>
            </w:r>
          </w:p>
        </w:tc>
        <w:tc>
          <w:tcPr>
            <w:tcW w:w="7796" w:type="dxa"/>
          </w:tcPr>
          <w:p w:rsidR="008014CA" w:rsidRPr="008D6077" w:rsidRDefault="008014CA" w:rsidP="00FE387B">
            <w:r w:rsidRPr="008D6077">
              <w:t>Позавршеткуразредаученикћебити у стањуда:</w:t>
            </w:r>
          </w:p>
          <w:p w:rsidR="008014CA" w:rsidRPr="008D6077" w:rsidRDefault="008014CA" w:rsidP="00FE387B"/>
          <w:p w:rsidR="008014CA" w:rsidRPr="008D6077" w:rsidRDefault="008014CA" w:rsidP="00480477">
            <w:pPr>
              <w:numPr>
                <w:ilvl w:val="0"/>
                <w:numId w:val="72"/>
              </w:numPr>
              <w:ind w:left="158" w:hanging="158"/>
              <w:contextualSpacing/>
              <w:rPr>
                <w:lang w:val="ru-RU"/>
              </w:rPr>
            </w:pPr>
            <w:r w:rsidRPr="008D6077">
              <w:rPr>
                <w:lang w:val="ru-RU"/>
              </w:rPr>
              <w:t>препознаје и повезује књижевне термине и појмове обрађиване у претходним разредима са новим делима која чита;</w:t>
            </w:r>
          </w:p>
          <w:p w:rsidR="008014CA" w:rsidRPr="008D6077" w:rsidRDefault="008014CA" w:rsidP="00480477">
            <w:pPr>
              <w:numPr>
                <w:ilvl w:val="0"/>
                <w:numId w:val="72"/>
              </w:numPr>
              <w:ind w:left="158" w:hanging="158"/>
              <w:contextualSpacing/>
              <w:rPr>
                <w:lang w:val="ru-RU"/>
              </w:rPr>
            </w:pPr>
            <w:r w:rsidRPr="008D6077">
              <w:rPr>
                <w:lang w:val="ru-RU"/>
              </w:rPr>
              <w:t>чита са разумевањем; парафразира прочитано и описује свој доживљај различитих врста књижевних дела и научно-популарних текстова;</w:t>
            </w:r>
          </w:p>
          <w:p w:rsidR="008014CA" w:rsidRPr="008D6077" w:rsidRDefault="008014CA" w:rsidP="00480477">
            <w:pPr>
              <w:numPr>
                <w:ilvl w:val="0"/>
                <w:numId w:val="72"/>
              </w:numPr>
              <w:ind w:left="158" w:hanging="158"/>
              <w:contextualSpacing/>
              <w:rPr>
                <w:lang w:val="ru-RU"/>
              </w:rPr>
            </w:pPr>
            <w:r w:rsidRPr="008D6077">
              <w:rPr>
                <w:lang w:val="ru-RU"/>
              </w:rPr>
              <w:t>одреди род књижевног дела и књижевну врсту;</w:t>
            </w:r>
          </w:p>
          <w:p w:rsidR="008014CA" w:rsidRPr="008D6077" w:rsidRDefault="008014CA" w:rsidP="00480477">
            <w:pPr>
              <w:numPr>
                <w:ilvl w:val="0"/>
                <w:numId w:val="72"/>
              </w:numPr>
              <w:ind w:left="158" w:hanging="158"/>
              <w:contextualSpacing/>
              <w:rPr>
                <w:lang w:val="ru-RU"/>
              </w:rPr>
            </w:pPr>
            <w:r w:rsidRPr="008D6077">
              <w:rPr>
                <w:lang w:val="ru-RU"/>
              </w:rPr>
              <w:t>прави разлику између дела лирског, епског и драмског карактера;</w:t>
            </w:r>
          </w:p>
          <w:p w:rsidR="008014CA" w:rsidRPr="008D6077" w:rsidRDefault="008014CA" w:rsidP="00480477">
            <w:pPr>
              <w:numPr>
                <w:ilvl w:val="0"/>
                <w:numId w:val="72"/>
              </w:numPr>
              <w:ind w:left="158" w:hanging="158"/>
              <w:contextualSpacing/>
              <w:rPr>
                <w:lang w:val="ru-RU"/>
              </w:rPr>
            </w:pPr>
            <w:r w:rsidRPr="008D6077">
              <w:rPr>
                <w:lang w:val="ru-RU"/>
              </w:rPr>
              <w:t>разликује ауторску приповетку од романа;</w:t>
            </w:r>
          </w:p>
          <w:p w:rsidR="008014CA" w:rsidRPr="008D6077" w:rsidRDefault="008014CA" w:rsidP="00480477">
            <w:pPr>
              <w:numPr>
                <w:ilvl w:val="0"/>
                <w:numId w:val="72"/>
              </w:numPr>
              <w:ind w:left="158" w:hanging="158"/>
              <w:contextualSpacing/>
              <w:rPr>
                <w:lang w:val="ru-RU"/>
              </w:rPr>
            </w:pPr>
            <w:r w:rsidRPr="008D6077">
              <w:rPr>
                <w:lang w:val="ru-RU"/>
              </w:rPr>
              <w:t>анализира структуру лирске  песме (строфа, стих, рима);</w:t>
            </w:r>
          </w:p>
          <w:p w:rsidR="008014CA" w:rsidRPr="008D6077" w:rsidRDefault="008014CA" w:rsidP="00480477">
            <w:pPr>
              <w:numPr>
                <w:ilvl w:val="0"/>
                <w:numId w:val="72"/>
              </w:numPr>
              <w:ind w:left="158" w:hanging="158"/>
              <w:contextualSpacing/>
              <w:rPr>
                <w:lang w:val="ru-RU"/>
              </w:rPr>
            </w:pPr>
            <w:r w:rsidRPr="008D6077">
              <w:rPr>
                <w:lang w:val="ru-RU"/>
              </w:rPr>
              <w:t>уочава основне елементе структуре књижевноуметничког дела: тема, мотив; радња, време и место радње;</w:t>
            </w:r>
          </w:p>
          <w:p w:rsidR="008014CA" w:rsidRPr="008D6077" w:rsidRDefault="008014CA" w:rsidP="00480477">
            <w:pPr>
              <w:numPr>
                <w:ilvl w:val="0"/>
                <w:numId w:val="72"/>
              </w:numPr>
              <w:ind w:left="158" w:hanging="158"/>
              <w:contextualSpacing/>
              <w:rPr>
                <w:lang w:val="ru-RU"/>
              </w:rPr>
            </w:pPr>
            <w:r w:rsidRPr="008D6077">
              <w:rPr>
                <w:lang w:val="ru-RU"/>
              </w:rPr>
              <w:t>препознаје етапе драмске радње (заплет и расплет);</w:t>
            </w:r>
          </w:p>
          <w:p w:rsidR="008014CA" w:rsidRPr="008D6077" w:rsidRDefault="008014CA" w:rsidP="00480477">
            <w:pPr>
              <w:numPr>
                <w:ilvl w:val="0"/>
                <w:numId w:val="72"/>
              </w:numPr>
              <w:ind w:left="158" w:hanging="158"/>
              <w:contextualSpacing/>
              <w:rPr>
                <w:lang w:val="ru-RU"/>
              </w:rPr>
            </w:pPr>
            <w:r w:rsidRPr="008D6077">
              <w:rPr>
                <w:lang w:val="ru-RU"/>
              </w:rPr>
              <w:t>разликује појам песника и појам лирског субјекта; појам приповедача у односу на писца;</w:t>
            </w:r>
          </w:p>
          <w:p w:rsidR="008014CA" w:rsidRPr="008D6077" w:rsidRDefault="008014CA" w:rsidP="00480477">
            <w:pPr>
              <w:numPr>
                <w:ilvl w:val="0"/>
                <w:numId w:val="72"/>
              </w:numPr>
              <w:ind w:left="158" w:hanging="158"/>
              <w:contextualSpacing/>
            </w:pPr>
            <w:r w:rsidRPr="008D6077">
              <w:t>разликујеобликеказивања;</w:t>
            </w:r>
          </w:p>
          <w:p w:rsidR="008014CA" w:rsidRPr="008D6077" w:rsidRDefault="008014CA" w:rsidP="00480477">
            <w:pPr>
              <w:numPr>
                <w:ilvl w:val="0"/>
                <w:numId w:val="72"/>
              </w:numPr>
              <w:ind w:left="158" w:hanging="158"/>
              <w:contextualSpacing/>
              <w:rPr>
                <w:lang w:val="ru-RU"/>
              </w:rPr>
            </w:pPr>
            <w:r w:rsidRPr="008D6077">
              <w:rPr>
                <w:lang w:val="ru-RU"/>
              </w:rPr>
              <w:t>увиђа звучне, визуелне, тактилне, олфакторне елементе песничке слике;</w:t>
            </w:r>
          </w:p>
          <w:p w:rsidR="008014CA" w:rsidRPr="008D6077" w:rsidRDefault="008014CA" w:rsidP="00480477">
            <w:pPr>
              <w:numPr>
                <w:ilvl w:val="0"/>
                <w:numId w:val="72"/>
              </w:numPr>
              <w:ind w:left="158" w:hanging="158"/>
              <w:contextualSpacing/>
              <w:rPr>
                <w:lang w:val="ru-RU"/>
              </w:rPr>
            </w:pPr>
            <w:r w:rsidRPr="008D6077">
              <w:rPr>
                <w:lang w:val="ru-RU"/>
              </w:rPr>
              <w:t>одреди стилске фигуре и разуме њихову улогу у књижевноуметничком тексту;</w:t>
            </w:r>
          </w:p>
          <w:p w:rsidR="008014CA" w:rsidRPr="008D6077" w:rsidRDefault="008014CA" w:rsidP="00480477">
            <w:pPr>
              <w:numPr>
                <w:ilvl w:val="0"/>
                <w:numId w:val="72"/>
              </w:numPr>
              <w:ind w:left="158" w:hanging="158"/>
              <w:contextualSpacing/>
              <w:rPr>
                <w:lang w:val="ru-RU"/>
              </w:rPr>
            </w:pPr>
            <w:r w:rsidRPr="008D6077">
              <w:rPr>
                <w:lang w:val="ru-RU"/>
              </w:rPr>
              <w:t>анализира узрочно-последичне односе у тексту и вреднујеистакнутеидејекојетекстнуди;</w:t>
            </w:r>
          </w:p>
          <w:p w:rsidR="008014CA" w:rsidRPr="008D6077" w:rsidRDefault="008014CA" w:rsidP="00480477">
            <w:pPr>
              <w:numPr>
                <w:ilvl w:val="0"/>
                <w:numId w:val="72"/>
              </w:numPr>
              <w:ind w:left="158" w:hanging="158"/>
              <w:contextualSpacing/>
              <w:rPr>
                <w:lang w:val="ru-RU"/>
              </w:rPr>
            </w:pPr>
            <w:r w:rsidRPr="008D6077">
              <w:rPr>
                <w:lang w:val="ru-RU"/>
              </w:rPr>
              <w:t>анализира поступке ликова у књижевноуметничком делу, служећи се аргументима из текста;</w:t>
            </w:r>
          </w:p>
          <w:p w:rsidR="008014CA" w:rsidRPr="008D6077" w:rsidRDefault="008014CA" w:rsidP="00480477">
            <w:pPr>
              <w:numPr>
                <w:ilvl w:val="0"/>
                <w:numId w:val="72"/>
              </w:numPr>
              <w:ind w:left="158" w:hanging="158"/>
              <w:contextualSpacing/>
              <w:rPr>
                <w:lang w:val="ru-RU"/>
              </w:rPr>
            </w:pPr>
            <w:r w:rsidRPr="008D6077">
              <w:rPr>
                <w:lang w:val="ru-RU"/>
              </w:rPr>
              <w:t>препозна хумор у књижевном делу;</w:t>
            </w:r>
          </w:p>
          <w:p w:rsidR="008014CA" w:rsidRPr="008D6077" w:rsidRDefault="008014CA" w:rsidP="00480477">
            <w:pPr>
              <w:numPr>
                <w:ilvl w:val="0"/>
                <w:numId w:val="72"/>
              </w:numPr>
              <w:ind w:left="158" w:hanging="158"/>
              <w:contextualSpacing/>
              <w:rPr>
                <w:lang w:val="ru-RU"/>
              </w:rPr>
            </w:pPr>
            <w:r w:rsidRPr="008D6077">
              <w:rPr>
                <w:lang w:val="ru-RU"/>
              </w:rPr>
              <w:t>разликује хумористички и дитирамбски тон од елегичног тона;</w:t>
            </w:r>
          </w:p>
          <w:p w:rsidR="008014CA" w:rsidRPr="008D6077" w:rsidRDefault="008014CA" w:rsidP="00480477">
            <w:pPr>
              <w:numPr>
                <w:ilvl w:val="0"/>
                <w:numId w:val="72"/>
              </w:numPr>
              <w:ind w:left="158" w:hanging="158"/>
              <w:contextualSpacing/>
              <w:rPr>
                <w:lang w:val="ru-RU"/>
              </w:rPr>
            </w:pPr>
            <w:r w:rsidRPr="008D6077">
              <w:rPr>
                <w:lang w:val="ru-RU"/>
              </w:rPr>
              <w:t xml:space="preserve">илуструје веровања, обичаје, начин живота и догађаје у прошлости описане у књижевним делима; </w:t>
            </w:r>
          </w:p>
          <w:p w:rsidR="008014CA" w:rsidRPr="008D6077" w:rsidRDefault="008014CA" w:rsidP="00480477">
            <w:pPr>
              <w:numPr>
                <w:ilvl w:val="0"/>
                <w:numId w:val="72"/>
              </w:numPr>
              <w:ind w:left="158" w:hanging="158"/>
              <w:contextualSpacing/>
              <w:rPr>
                <w:lang w:val="ru-RU"/>
              </w:rPr>
            </w:pPr>
            <w:r w:rsidRPr="008D6077">
              <w:rPr>
                <w:lang w:val="ru-RU"/>
              </w:rPr>
              <w:t>уважава националне вредности; негује културноисторијску баштину;</w:t>
            </w:r>
          </w:p>
          <w:p w:rsidR="008014CA" w:rsidRPr="008D6077" w:rsidRDefault="008014CA" w:rsidP="00480477">
            <w:pPr>
              <w:numPr>
                <w:ilvl w:val="0"/>
                <w:numId w:val="72"/>
              </w:numPr>
              <w:ind w:left="158" w:hanging="158"/>
              <w:contextualSpacing/>
              <w:rPr>
                <w:lang w:val="ru-RU"/>
              </w:rPr>
            </w:pPr>
            <w:r w:rsidRPr="008D6077">
              <w:rPr>
                <w:lang w:val="ru-RU"/>
              </w:rPr>
              <w:t>препоручи књижевно дело уз кратко образложење;</w:t>
            </w:r>
          </w:p>
          <w:p w:rsidR="008014CA" w:rsidRPr="008D6077" w:rsidRDefault="008014CA" w:rsidP="00480477">
            <w:pPr>
              <w:numPr>
                <w:ilvl w:val="0"/>
                <w:numId w:val="72"/>
              </w:numPr>
              <w:ind w:left="158" w:hanging="158"/>
              <w:contextualSpacing/>
              <w:rPr>
                <w:lang w:val="ru-RU"/>
              </w:rPr>
            </w:pPr>
            <w:r w:rsidRPr="008D6077">
              <w:rPr>
                <w:lang w:val="ru-RU"/>
              </w:rPr>
              <w:t>упореди књижевно и филмско дело, позоришну представу и драмски текст;</w:t>
            </w:r>
          </w:p>
          <w:p w:rsidR="008014CA" w:rsidRPr="008D6077" w:rsidRDefault="008014CA" w:rsidP="00480477">
            <w:pPr>
              <w:numPr>
                <w:ilvl w:val="0"/>
                <w:numId w:val="72"/>
              </w:numPr>
              <w:ind w:left="158" w:hanging="158"/>
              <w:contextualSpacing/>
              <w:rPr>
                <w:lang w:val="ru-RU"/>
              </w:rPr>
            </w:pPr>
            <w:r w:rsidRPr="008D6077">
              <w:rPr>
                <w:lang w:val="ru-RU"/>
              </w:rPr>
              <w:t>користи електронски додатак уз уџбеник;</w:t>
            </w:r>
          </w:p>
        </w:tc>
      </w:tr>
      <w:tr w:rsidR="008014CA" w:rsidRPr="002F37E6" w:rsidTr="003436A0">
        <w:tc>
          <w:tcPr>
            <w:tcW w:w="426" w:type="dxa"/>
          </w:tcPr>
          <w:p w:rsidR="008014CA" w:rsidRPr="008D6077" w:rsidRDefault="008014CA" w:rsidP="00FE387B">
            <w:pPr>
              <w:jc w:val="center"/>
              <w:rPr>
                <w:lang w:val="ru-RU"/>
              </w:rPr>
            </w:pPr>
          </w:p>
          <w:p w:rsidR="008014CA" w:rsidRPr="008D6077" w:rsidRDefault="008014CA" w:rsidP="00FE387B">
            <w:pPr>
              <w:jc w:val="center"/>
            </w:pPr>
            <w:r w:rsidRPr="008D6077">
              <w:t>3.</w:t>
            </w:r>
          </w:p>
          <w:p w:rsidR="008014CA" w:rsidRPr="008D6077" w:rsidRDefault="008014CA" w:rsidP="00FE387B">
            <w:pPr>
              <w:jc w:val="center"/>
            </w:pPr>
          </w:p>
        </w:tc>
        <w:tc>
          <w:tcPr>
            <w:tcW w:w="709" w:type="dxa"/>
          </w:tcPr>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p>
          <w:p w:rsidR="008014CA" w:rsidRPr="008D6077" w:rsidRDefault="008014CA" w:rsidP="00FE387B">
            <w:pPr>
              <w:jc w:val="center"/>
            </w:pPr>
            <w:r w:rsidRPr="008D6077">
              <w:t>ЈЕЗИ</w:t>
            </w:r>
            <w:r w:rsidRPr="008D6077">
              <w:lastRenderedPageBreak/>
              <w:t>ЧКА КУЛТУРА</w:t>
            </w:r>
          </w:p>
        </w:tc>
        <w:tc>
          <w:tcPr>
            <w:tcW w:w="2268" w:type="dxa"/>
          </w:tcPr>
          <w:p w:rsidR="008014CA" w:rsidRPr="008D6077" w:rsidRDefault="008014CA" w:rsidP="00FE387B">
            <w:r w:rsidRPr="008D6077">
              <w:lastRenderedPageBreak/>
              <w:t>Ученикразвија:</w:t>
            </w:r>
          </w:p>
          <w:p w:rsidR="008014CA" w:rsidRPr="008D6077" w:rsidRDefault="008014CA" w:rsidP="00FE387B"/>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 xml:space="preserve">компетенцијузаодговорноучешће у </w:t>
            </w:r>
            <w:r w:rsidRPr="008D6077">
              <w:rPr>
                <w:rFonts w:ascii="Times New Roman" w:hAnsi="Times New Roman"/>
              </w:rPr>
              <w:lastRenderedPageBreak/>
              <w:t>демократскомдруштву;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комуникацију;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естетичкукомпетенцију;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компетенцијузарад с подацима и информацијама;</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компетенцијузасарадњу;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компетенцијузарешавањепроблема;</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компетенцијузаодговоранодноспремаздрављу;</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компетенцијузаодговоранодноспремаоколини;</w:t>
            </w:r>
          </w:p>
          <w:p w:rsidR="008014CA" w:rsidRPr="008D6077" w:rsidRDefault="008014CA" w:rsidP="00480477">
            <w:pPr>
              <w:pStyle w:val="ListParagraph"/>
              <w:numPr>
                <w:ilvl w:val="0"/>
                <w:numId w:val="60"/>
              </w:numPr>
              <w:spacing w:after="0" w:line="240" w:lineRule="auto"/>
              <w:rPr>
                <w:rFonts w:ascii="Times New Roman" w:hAnsi="Times New Roman"/>
              </w:rPr>
            </w:pPr>
            <w:r w:rsidRPr="008D6077">
              <w:rPr>
                <w:rFonts w:ascii="Times New Roman" w:hAnsi="Times New Roman"/>
              </w:rPr>
              <w:t>дигиталнукомпетенцију.</w:t>
            </w:r>
          </w:p>
        </w:tc>
        <w:tc>
          <w:tcPr>
            <w:tcW w:w="7796" w:type="dxa"/>
          </w:tcPr>
          <w:p w:rsidR="008014CA" w:rsidRPr="008D6077" w:rsidRDefault="008014CA" w:rsidP="00FE387B">
            <w:r w:rsidRPr="008D6077">
              <w:lastRenderedPageBreak/>
              <w:t>Позавршеткуразредаученикћебити у стањуда:</w:t>
            </w:r>
          </w:p>
          <w:p w:rsidR="008014CA" w:rsidRPr="008D6077" w:rsidRDefault="008014CA" w:rsidP="00FE387B"/>
          <w:p w:rsidR="008014CA" w:rsidRPr="008D6077" w:rsidRDefault="008014CA" w:rsidP="00FE387B">
            <w:pPr>
              <w:pStyle w:val="yiv8986623244msonospacing"/>
              <w:spacing w:before="0" w:beforeAutospacing="0" w:after="0" w:afterAutospacing="0"/>
              <w:ind w:right="50"/>
              <w:rPr>
                <w:noProof/>
                <w:lang w:val="ru-RU"/>
              </w:rPr>
            </w:pPr>
            <w:r w:rsidRPr="008D6077">
              <w:rPr>
                <w:noProof/>
                <w:shd w:val="clear" w:color="auto" w:fill="FFFFFF"/>
                <w:lang w:val="ru-RU"/>
              </w:rPr>
              <w:t xml:space="preserve">- употребљава </w:t>
            </w:r>
            <w:r w:rsidRPr="008D6077">
              <w:rPr>
                <w:noProof/>
                <w:lang w:val="ru-RU"/>
              </w:rPr>
              <w:t xml:space="preserve">различите облике усменог и писменог </w:t>
            </w:r>
          </w:p>
          <w:p w:rsidR="008014CA" w:rsidRPr="008D6077" w:rsidRDefault="008014CA" w:rsidP="00FE387B">
            <w:pPr>
              <w:pStyle w:val="yiv8986623244msonospacing"/>
              <w:spacing w:before="0" w:beforeAutospacing="0" w:after="0" w:afterAutospacing="0"/>
              <w:ind w:right="50"/>
              <w:rPr>
                <w:noProof/>
                <w:shd w:val="clear" w:color="auto" w:fill="FFFFFF"/>
                <w:lang w:val="ru-RU"/>
              </w:rPr>
            </w:pPr>
            <w:r w:rsidRPr="008D6077">
              <w:rPr>
                <w:noProof/>
                <w:lang w:val="ru-RU"/>
              </w:rPr>
              <w:t xml:space="preserve">изражавања: </w:t>
            </w:r>
            <w:r w:rsidRPr="008D6077">
              <w:rPr>
                <w:noProof/>
                <w:shd w:val="clear" w:color="auto" w:fill="FFFFFF"/>
                <w:lang w:val="ru-RU"/>
              </w:rPr>
              <w:t xml:space="preserve">препричавање различитих типова текстова, без </w:t>
            </w:r>
          </w:p>
          <w:p w:rsidR="008014CA" w:rsidRPr="008D6077" w:rsidRDefault="008014CA" w:rsidP="00FE387B">
            <w:pPr>
              <w:pStyle w:val="yiv8986623244msonospacing"/>
              <w:spacing w:before="0" w:beforeAutospacing="0" w:after="0" w:afterAutospacing="0"/>
              <w:ind w:right="50"/>
              <w:rPr>
                <w:noProof/>
                <w:shd w:val="clear" w:color="auto" w:fill="FFFFFF"/>
                <w:lang w:val="ru-RU"/>
              </w:rPr>
            </w:pPr>
            <w:r w:rsidRPr="008D6077">
              <w:rPr>
                <w:noProof/>
                <w:shd w:val="clear" w:color="auto" w:fill="FFFFFF"/>
                <w:lang w:val="ru-RU"/>
              </w:rPr>
              <w:t xml:space="preserve">сажимања и са сажимањем, причање (о догађајима и </w:t>
            </w:r>
          </w:p>
          <w:p w:rsidR="008014CA" w:rsidRPr="008D6077" w:rsidRDefault="008014CA" w:rsidP="00FE387B">
            <w:pPr>
              <w:pStyle w:val="yiv8986623244msonospacing"/>
              <w:spacing w:before="0" w:beforeAutospacing="0" w:after="0" w:afterAutospacing="0"/>
              <w:ind w:right="50"/>
              <w:rPr>
                <w:noProof/>
                <w:shd w:val="clear" w:color="auto" w:fill="FFFFFF"/>
                <w:lang w:val="ru-RU"/>
              </w:rPr>
            </w:pPr>
            <w:r w:rsidRPr="008D6077">
              <w:rPr>
                <w:noProof/>
                <w:shd w:val="clear" w:color="auto" w:fill="FFFFFF"/>
                <w:lang w:val="ru-RU"/>
              </w:rPr>
              <w:lastRenderedPageBreak/>
              <w:t>доживљајима) и описивање;</w:t>
            </w:r>
          </w:p>
          <w:p w:rsidR="008014CA" w:rsidRPr="008D6077" w:rsidRDefault="008014CA" w:rsidP="00FE387B">
            <w:pPr>
              <w:pStyle w:val="yiv8986623244msonospacing"/>
              <w:spacing w:before="0" w:beforeAutospacing="0" w:after="0" w:afterAutospacing="0"/>
              <w:ind w:right="50"/>
              <w:rPr>
                <w:noProof/>
                <w:shd w:val="clear" w:color="auto" w:fill="FFFFFF"/>
                <w:lang w:val="ru-RU"/>
              </w:rPr>
            </w:pPr>
            <w:r w:rsidRPr="008D6077">
              <w:rPr>
                <w:noProof/>
                <w:shd w:val="clear" w:color="auto" w:fill="FFFFFF"/>
                <w:lang w:val="ru-RU"/>
              </w:rPr>
              <w:t>- разликује и гради аугментативе и деминутиве;</w:t>
            </w:r>
          </w:p>
          <w:p w:rsidR="008014CA" w:rsidRPr="008D6077" w:rsidRDefault="008014CA" w:rsidP="00FE387B">
            <w:pPr>
              <w:pStyle w:val="yiv8986623244msonospacing"/>
              <w:spacing w:before="0" w:beforeAutospacing="0" w:after="0" w:afterAutospacing="0"/>
              <w:ind w:right="50"/>
              <w:rPr>
                <w:noProof/>
                <w:shd w:val="clear" w:color="auto" w:fill="FFFFFF"/>
                <w:lang w:val="ru-RU"/>
              </w:rPr>
            </w:pPr>
            <w:r w:rsidRPr="008D6077">
              <w:rPr>
                <w:noProof/>
                <w:shd w:val="clear" w:color="auto" w:fill="FFFFFF"/>
                <w:lang w:val="ru-RU"/>
              </w:rPr>
              <w:t xml:space="preserve">- саставља обавештење, вест и кратак извештај </w:t>
            </w:r>
          </w:p>
          <w:p w:rsidR="008014CA" w:rsidRPr="008D6077" w:rsidRDefault="008014CA" w:rsidP="00FE387B">
            <w:pPr>
              <w:pStyle w:val="yiv8986623244msonospacing"/>
              <w:spacing w:before="0" w:beforeAutospacing="0" w:after="0" w:afterAutospacing="0"/>
              <w:ind w:right="50"/>
              <w:rPr>
                <w:noProof/>
                <w:shd w:val="clear" w:color="auto" w:fill="FFFFFF"/>
                <w:lang w:val="ru-RU"/>
              </w:rPr>
            </w:pPr>
            <w:r w:rsidRPr="008D6077">
              <w:rPr>
                <w:noProof/>
                <w:shd w:val="clear" w:color="auto" w:fill="FFFFFF"/>
                <w:lang w:val="ru-RU"/>
              </w:rPr>
              <w:t>- разуме основна значења књижевног и неуметничкогтекста;</w:t>
            </w:r>
          </w:p>
          <w:p w:rsidR="008014CA" w:rsidRPr="008D6077" w:rsidRDefault="008014CA" w:rsidP="00FE387B">
            <w:pPr>
              <w:pStyle w:val="yiv8986623244msonospacing"/>
              <w:spacing w:before="0" w:beforeAutospacing="0" w:after="0" w:afterAutospacing="0"/>
              <w:ind w:right="50"/>
              <w:rPr>
                <w:lang w:val="ru-RU"/>
              </w:rPr>
            </w:pPr>
            <w:r w:rsidRPr="008D6077">
              <w:rPr>
                <w:lang w:val="ru-RU"/>
              </w:rPr>
              <w:t xml:space="preserve">- проналази, повезује и тумачи експлицитно и имлицитно </w:t>
            </w:r>
          </w:p>
          <w:p w:rsidR="008014CA" w:rsidRPr="008D6077" w:rsidRDefault="008014CA" w:rsidP="00FE387B">
            <w:pPr>
              <w:pStyle w:val="yiv8986623244msonospacing"/>
              <w:spacing w:before="0" w:beforeAutospacing="0" w:after="0" w:afterAutospacing="0"/>
              <w:ind w:right="50"/>
              <w:rPr>
                <w:lang w:val="ru-RU"/>
              </w:rPr>
            </w:pPr>
            <w:r w:rsidRPr="008D6077">
              <w:rPr>
                <w:lang w:val="ru-RU"/>
              </w:rPr>
              <w:t xml:space="preserve">садржане информације у краћем, једноставнијем књижевном и </w:t>
            </w:r>
          </w:p>
          <w:p w:rsidR="008014CA" w:rsidRPr="008D6077" w:rsidRDefault="008014CA" w:rsidP="00FE387B">
            <w:pPr>
              <w:pStyle w:val="yiv8986623244msonospacing"/>
              <w:spacing w:before="0" w:beforeAutospacing="0" w:after="0" w:afterAutospacing="0"/>
              <w:ind w:right="50"/>
              <w:rPr>
                <w:noProof/>
                <w:shd w:val="clear" w:color="auto" w:fill="FFFFFF"/>
                <w:lang w:val="ru-RU"/>
              </w:rPr>
            </w:pPr>
            <w:r w:rsidRPr="008D6077">
              <w:rPr>
                <w:lang w:val="ru-RU"/>
              </w:rPr>
              <w:t>неуметничком тексту;</w:t>
            </w:r>
          </w:p>
          <w:p w:rsidR="008014CA" w:rsidRPr="008D6077" w:rsidRDefault="008014CA" w:rsidP="00FE387B">
            <w:pPr>
              <w:pStyle w:val="yiv8986623244msonospacing"/>
              <w:spacing w:before="0" w:beforeAutospacing="0" w:after="0" w:afterAutospacing="0"/>
              <w:ind w:right="50"/>
              <w:rPr>
                <w:noProof/>
                <w:shd w:val="clear" w:color="auto" w:fill="FFFFFF"/>
                <w:lang w:val="ru-RU"/>
              </w:rPr>
            </w:pPr>
            <w:r w:rsidRPr="008D6077">
              <w:rPr>
                <w:lang w:val="ru-RU"/>
              </w:rPr>
              <w:t>- драматизује одломак одабраног књижевноуметничког текста</w:t>
            </w:r>
          </w:p>
          <w:p w:rsidR="008014CA" w:rsidRPr="008D6077" w:rsidRDefault="008014CA" w:rsidP="00FE387B">
            <w:pPr>
              <w:pStyle w:val="yiv8986623244msonospacing"/>
              <w:spacing w:before="0" w:beforeAutospacing="0" w:after="0" w:afterAutospacing="0"/>
              <w:ind w:right="50"/>
              <w:rPr>
                <w:noProof/>
                <w:shd w:val="clear" w:color="auto" w:fill="FFFFFF"/>
                <w:lang w:val="ru-RU"/>
              </w:rPr>
            </w:pPr>
            <w:r w:rsidRPr="008D6077">
              <w:rPr>
                <w:lang w:val="ru-RU"/>
              </w:rPr>
              <w:t>- говори јасно, поштујући стандарднојезичку норму;</w:t>
            </w:r>
          </w:p>
          <w:p w:rsidR="008014CA" w:rsidRPr="008D6077" w:rsidRDefault="008014CA" w:rsidP="00FE387B">
            <w:pPr>
              <w:pStyle w:val="yiv8986623244msonospacing"/>
              <w:spacing w:before="0" w:beforeAutospacing="0" w:after="0" w:afterAutospacing="0"/>
              <w:ind w:right="50"/>
              <w:rPr>
                <w:lang w:val="ru-RU"/>
              </w:rPr>
            </w:pPr>
            <w:r w:rsidRPr="008D6077">
              <w:rPr>
                <w:lang w:val="ru-RU"/>
              </w:rPr>
              <w:t>- изражајно чита обрађене књижевне текстове.</w:t>
            </w:r>
          </w:p>
          <w:p w:rsidR="008014CA" w:rsidRPr="008D6077" w:rsidRDefault="008014CA" w:rsidP="00FE387B">
            <w:pPr>
              <w:rPr>
                <w:lang w:val="ru-RU"/>
              </w:rPr>
            </w:pPr>
          </w:p>
        </w:tc>
      </w:tr>
    </w:tbl>
    <w:tbl>
      <w:tblPr>
        <w:tblStyle w:val="TableGrid4"/>
        <w:tblW w:w="5000" w:type="pct"/>
        <w:tblLook w:val="04A0"/>
      </w:tblPr>
      <w:tblGrid>
        <w:gridCol w:w="4591"/>
        <w:gridCol w:w="2860"/>
        <w:gridCol w:w="2936"/>
      </w:tblGrid>
      <w:tr w:rsidR="008014CA" w:rsidRPr="008D6077" w:rsidTr="00BA5DD3">
        <w:tc>
          <w:tcPr>
            <w:tcW w:w="5000" w:type="pct"/>
            <w:gridSpan w:val="3"/>
            <w:shd w:val="clear" w:color="auto" w:fill="F79646" w:themeFill="accent6"/>
          </w:tcPr>
          <w:p w:rsidR="008014CA" w:rsidRPr="008D6077" w:rsidRDefault="008014CA" w:rsidP="00FE387B">
            <w:pPr>
              <w:jc w:val="center"/>
              <w:rPr>
                <w:b/>
                <w:sz w:val="20"/>
                <w:szCs w:val="20"/>
              </w:rPr>
            </w:pPr>
            <w:r w:rsidRPr="008D6077">
              <w:rPr>
                <w:b/>
                <w:sz w:val="20"/>
                <w:szCs w:val="20"/>
              </w:rPr>
              <w:lastRenderedPageBreak/>
              <w:t>Стандардипостигнућаученика</w:t>
            </w:r>
          </w:p>
          <w:p w:rsidR="008014CA" w:rsidRPr="008D6077" w:rsidRDefault="008014CA" w:rsidP="00FE387B">
            <w:pPr>
              <w:jc w:val="center"/>
              <w:rPr>
                <w:b/>
                <w:sz w:val="20"/>
                <w:szCs w:val="20"/>
              </w:rPr>
            </w:pPr>
          </w:p>
        </w:tc>
      </w:tr>
      <w:tr w:rsidR="008014CA" w:rsidRPr="008D6077" w:rsidTr="00BA5DD3">
        <w:trPr>
          <w:trHeight w:val="313"/>
        </w:trPr>
        <w:tc>
          <w:tcPr>
            <w:tcW w:w="5000" w:type="pct"/>
            <w:gridSpan w:val="3"/>
            <w:shd w:val="clear" w:color="auto" w:fill="F79646" w:themeFill="accent6"/>
          </w:tcPr>
          <w:p w:rsidR="008014CA" w:rsidRPr="008D6077" w:rsidRDefault="008014CA" w:rsidP="00FB47F0">
            <w:pPr>
              <w:jc w:val="center"/>
              <w:rPr>
                <w:b/>
                <w:sz w:val="20"/>
                <w:szCs w:val="20"/>
              </w:rPr>
            </w:pPr>
            <w:r w:rsidRPr="008D6077">
              <w:rPr>
                <w:b/>
                <w:sz w:val="20"/>
                <w:szCs w:val="20"/>
              </w:rPr>
              <w:t>ЈЕЗИК</w:t>
            </w:r>
          </w:p>
        </w:tc>
      </w:tr>
      <w:tr w:rsidR="008014CA" w:rsidRPr="008D6077" w:rsidTr="00BA5DD3">
        <w:trPr>
          <w:trHeight w:val="289"/>
        </w:trPr>
        <w:tc>
          <w:tcPr>
            <w:tcW w:w="2221" w:type="pct"/>
            <w:shd w:val="clear" w:color="auto" w:fill="FABF8F" w:themeFill="accent6" w:themeFillTint="99"/>
          </w:tcPr>
          <w:p w:rsidR="008014CA" w:rsidRPr="008D6077" w:rsidRDefault="008014CA" w:rsidP="00FE387B">
            <w:pPr>
              <w:jc w:val="center"/>
              <w:rPr>
                <w:b/>
                <w:sz w:val="20"/>
                <w:szCs w:val="20"/>
              </w:rPr>
            </w:pPr>
            <w:r w:rsidRPr="008D6077">
              <w:rPr>
                <w:b/>
                <w:sz w:val="20"/>
                <w:szCs w:val="20"/>
              </w:rPr>
              <w:t>Основиниво</w:t>
            </w:r>
          </w:p>
        </w:tc>
        <w:tc>
          <w:tcPr>
            <w:tcW w:w="1371" w:type="pct"/>
            <w:shd w:val="clear" w:color="auto" w:fill="FABF8F" w:themeFill="accent6" w:themeFillTint="99"/>
          </w:tcPr>
          <w:p w:rsidR="008014CA" w:rsidRPr="008D6077" w:rsidRDefault="008014CA" w:rsidP="00FE387B">
            <w:pPr>
              <w:jc w:val="center"/>
              <w:rPr>
                <w:b/>
                <w:sz w:val="20"/>
                <w:szCs w:val="20"/>
              </w:rPr>
            </w:pPr>
            <w:r w:rsidRPr="008D6077">
              <w:rPr>
                <w:b/>
                <w:sz w:val="20"/>
                <w:szCs w:val="20"/>
              </w:rPr>
              <w:t>Средњиниво</w:t>
            </w:r>
          </w:p>
        </w:tc>
        <w:tc>
          <w:tcPr>
            <w:tcW w:w="1408" w:type="pct"/>
            <w:shd w:val="clear" w:color="auto" w:fill="FABF8F" w:themeFill="accent6" w:themeFillTint="99"/>
          </w:tcPr>
          <w:p w:rsidR="008014CA" w:rsidRPr="008D6077" w:rsidRDefault="008014CA" w:rsidP="00FE387B">
            <w:pPr>
              <w:jc w:val="center"/>
              <w:rPr>
                <w:b/>
                <w:sz w:val="20"/>
                <w:szCs w:val="20"/>
              </w:rPr>
            </w:pPr>
            <w:r w:rsidRPr="008D6077">
              <w:rPr>
                <w:b/>
                <w:sz w:val="20"/>
                <w:szCs w:val="20"/>
              </w:rPr>
              <w:t>Напредниниво</w:t>
            </w:r>
          </w:p>
        </w:tc>
      </w:tr>
      <w:tr w:rsidR="008014CA" w:rsidRPr="002F37E6" w:rsidTr="00BA5DD3">
        <w:trPr>
          <w:trHeight w:val="962"/>
        </w:trPr>
        <w:tc>
          <w:tcPr>
            <w:tcW w:w="2221" w:type="pct"/>
          </w:tcPr>
          <w:p w:rsidR="008014CA" w:rsidRPr="008D6077" w:rsidRDefault="008014CA" w:rsidP="00FE387B">
            <w:pPr>
              <w:contextualSpacing/>
              <w:rPr>
                <w:sz w:val="20"/>
                <w:szCs w:val="20"/>
              </w:rPr>
            </w:pPr>
          </w:p>
          <w:p w:rsidR="008014CA" w:rsidRPr="008D6077" w:rsidRDefault="008014CA" w:rsidP="00FE387B">
            <w:pPr>
              <w:pStyle w:val="ListParagraph"/>
              <w:autoSpaceDE w:val="0"/>
              <w:autoSpaceDN w:val="0"/>
              <w:adjustRightInd w:val="0"/>
              <w:ind w:left="0"/>
              <w:rPr>
                <w:rFonts w:ascii="Times New Roman" w:hAnsi="Times New Roman"/>
                <w:sz w:val="20"/>
                <w:szCs w:val="20"/>
              </w:rPr>
            </w:pPr>
            <w:r w:rsidRPr="008D6077">
              <w:rPr>
                <w:rFonts w:ascii="Times New Roman" w:hAnsi="Times New Roman"/>
                <w:sz w:val="20"/>
                <w:szCs w:val="20"/>
              </w:rPr>
              <w:t>CJ.1.1.3. Разликујесамогласнике</w:t>
            </w:r>
            <w:r w:rsidRPr="008D6077">
              <w:rPr>
                <w:rFonts w:ascii="Times New Roman" w:hAnsi="Times New Roman"/>
                <w:sz w:val="20"/>
                <w:szCs w:val="20"/>
                <w:lang w:val="sr-Cyrl-CS"/>
              </w:rPr>
              <w:t xml:space="preserve"> и</w:t>
            </w:r>
            <w:r w:rsidRPr="008D6077">
              <w:rPr>
                <w:rFonts w:ascii="Times New Roman" w:hAnsi="Times New Roman"/>
                <w:sz w:val="20"/>
                <w:szCs w:val="20"/>
              </w:rPr>
              <w:t>сугласнике</w:t>
            </w:r>
            <w:r w:rsidRPr="008D6077">
              <w:rPr>
                <w:rFonts w:ascii="Times New Roman" w:hAnsi="Times New Roman"/>
                <w:sz w:val="20"/>
                <w:szCs w:val="20"/>
                <w:lang w:val="sr-Cyrl-CS"/>
              </w:rPr>
              <w:t>(и унутар сугласника сонанте и праве сугласнике)</w:t>
            </w:r>
            <w:r w:rsidRPr="008D6077">
              <w:rPr>
                <w:rFonts w:ascii="Times New Roman" w:hAnsi="Times New Roman"/>
                <w:sz w:val="20"/>
                <w:szCs w:val="20"/>
              </w:rPr>
              <w:t>; разликујеправиланоднеправилногизговорагласа; примењујекњижевнојезичкунорму у везисагласовнималтернацијама.</w:t>
            </w:r>
          </w:p>
        </w:tc>
        <w:tc>
          <w:tcPr>
            <w:tcW w:w="1371" w:type="pct"/>
          </w:tcPr>
          <w:p w:rsidR="008014CA" w:rsidRPr="008D6077" w:rsidRDefault="008014CA" w:rsidP="00FE387B">
            <w:pPr>
              <w:autoSpaceDE w:val="0"/>
              <w:autoSpaceDN w:val="0"/>
              <w:adjustRightInd w:val="0"/>
              <w:contextualSpacing/>
              <w:rPr>
                <w:sz w:val="20"/>
                <w:szCs w:val="20"/>
              </w:rPr>
            </w:pPr>
          </w:p>
          <w:p w:rsidR="008014CA" w:rsidRPr="008D6077" w:rsidRDefault="008014CA" w:rsidP="00FB47F0">
            <w:pPr>
              <w:autoSpaceDE w:val="0"/>
              <w:autoSpaceDN w:val="0"/>
              <w:adjustRightInd w:val="0"/>
              <w:rPr>
                <w:color w:val="FF0000"/>
                <w:sz w:val="20"/>
                <w:szCs w:val="20"/>
              </w:rPr>
            </w:pPr>
            <w:r w:rsidRPr="008D6077">
              <w:rPr>
                <w:sz w:val="20"/>
                <w:szCs w:val="20"/>
              </w:rPr>
              <w:t xml:space="preserve">CJ.2.1.3. Умедаодредиместоакцента у речи;имаосновназнања у везисаподеломречинаслогове и примењујеих у растављањуречинакрајуреда; знаосновнуподелусугласникапозвучности и поместуизговора. </w:t>
            </w:r>
          </w:p>
        </w:tc>
        <w:tc>
          <w:tcPr>
            <w:tcW w:w="1408" w:type="pct"/>
          </w:tcPr>
          <w:p w:rsidR="008014CA" w:rsidRPr="008D6077" w:rsidRDefault="008014CA" w:rsidP="00FE387B">
            <w:pPr>
              <w:rPr>
                <w:sz w:val="20"/>
                <w:szCs w:val="20"/>
                <w:lang w:val="sr-Cyrl-CS"/>
              </w:rPr>
            </w:pPr>
          </w:p>
          <w:p w:rsidR="008014CA" w:rsidRPr="008D6077" w:rsidRDefault="008014CA" w:rsidP="00FE387B">
            <w:pPr>
              <w:contextualSpacing/>
              <w:rPr>
                <w:sz w:val="20"/>
                <w:szCs w:val="20"/>
                <w:lang w:val="sr-Cyrl-CS"/>
              </w:rPr>
            </w:pPr>
            <w:r w:rsidRPr="008D6077">
              <w:rPr>
                <w:sz w:val="20"/>
                <w:szCs w:val="20"/>
              </w:rPr>
              <w:t>CJ</w:t>
            </w:r>
            <w:r w:rsidRPr="008D6077">
              <w:rPr>
                <w:sz w:val="20"/>
                <w:szCs w:val="20"/>
                <w:lang w:val="sr-Cyrl-CS"/>
              </w:rPr>
              <w:t>.3.1.3. Разликуједуге и краткеслогове у вишесложнимречима; разликује врсте гласовних алтернација у једноставним примерима у вези са књижевнојезичком нормом.</w:t>
            </w:r>
          </w:p>
          <w:p w:rsidR="008014CA" w:rsidRPr="008D6077" w:rsidRDefault="008014CA" w:rsidP="00FE387B">
            <w:pPr>
              <w:rPr>
                <w:sz w:val="20"/>
                <w:szCs w:val="20"/>
                <w:lang w:val="sr-Cyrl-CS"/>
              </w:rPr>
            </w:pPr>
          </w:p>
        </w:tc>
      </w:tr>
      <w:tr w:rsidR="008014CA" w:rsidRPr="002F37E6" w:rsidTr="00BA5DD3">
        <w:trPr>
          <w:trHeight w:val="719"/>
        </w:trPr>
        <w:tc>
          <w:tcPr>
            <w:tcW w:w="2221" w:type="pct"/>
          </w:tcPr>
          <w:p w:rsidR="008014CA" w:rsidRPr="008D6077" w:rsidRDefault="008014CA" w:rsidP="00FE387B">
            <w:pPr>
              <w:rPr>
                <w:sz w:val="20"/>
                <w:szCs w:val="20"/>
                <w:lang w:val="sr-Cyrl-CS"/>
              </w:rPr>
            </w:pPr>
          </w:p>
          <w:p w:rsidR="008014CA" w:rsidRPr="008D6077" w:rsidRDefault="008014CA" w:rsidP="00FE387B">
            <w:pPr>
              <w:rPr>
                <w:color w:val="FF0000"/>
                <w:sz w:val="20"/>
                <w:szCs w:val="20"/>
                <w:lang w:val="sr-Cyrl-CS"/>
              </w:rPr>
            </w:pPr>
            <w:r w:rsidRPr="008D6077">
              <w:rPr>
                <w:sz w:val="20"/>
                <w:szCs w:val="20"/>
              </w:rPr>
              <w:t>CJ</w:t>
            </w:r>
            <w:r w:rsidRPr="008D6077">
              <w:rPr>
                <w:sz w:val="20"/>
                <w:szCs w:val="20"/>
                <w:lang w:val="sr-Cyrl-CS"/>
              </w:rPr>
              <w:t xml:space="preserve">.1.1.4. Разликујепроменљиве и непроменљиверечи и именујеврстеречи; примењујекњижевнојезичкунорму у везисаоблицимаречи у фреквентнимпримерима (укључујући и гласовнепромене у везисаоблицимаречи); разликујеосновнеграматичкекатегорије (род, број, падеж, глаголскиоблик); разликујепростеречиодтвореница; градиречпремазадатомзначењунаосновупостојећихтворбенихмодела. </w:t>
            </w:r>
          </w:p>
          <w:p w:rsidR="008014CA" w:rsidRPr="008D6077" w:rsidRDefault="008014CA" w:rsidP="00FE387B">
            <w:pPr>
              <w:ind w:left="1085" w:hanging="1085"/>
              <w:rPr>
                <w:sz w:val="20"/>
                <w:szCs w:val="20"/>
                <w:lang w:val="sr-Cyrl-CS"/>
              </w:rPr>
            </w:pPr>
          </w:p>
        </w:tc>
        <w:tc>
          <w:tcPr>
            <w:tcW w:w="1371" w:type="pct"/>
          </w:tcPr>
          <w:p w:rsidR="008014CA" w:rsidRPr="008D6077" w:rsidRDefault="008014CA" w:rsidP="00FE387B">
            <w:pPr>
              <w:rPr>
                <w:sz w:val="20"/>
                <w:szCs w:val="20"/>
                <w:lang w:val="sr-Cyrl-CS"/>
              </w:rPr>
            </w:pPr>
          </w:p>
          <w:p w:rsidR="008014CA" w:rsidRPr="008D6077" w:rsidRDefault="008014CA" w:rsidP="00FE387B">
            <w:pPr>
              <w:rPr>
                <w:color w:val="FF0000"/>
                <w:sz w:val="20"/>
                <w:szCs w:val="20"/>
                <w:lang w:val="sr-Cyrl-CS"/>
              </w:rPr>
            </w:pPr>
            <w:r w:rsidRPr="008D6077">
              <w:rPr>
                <w:sz w:val="20"/>
                <w:szCs w:val="20"/>
              </w:rPr>
              <w:t>CJ</w:t>
            </w:r>
            <w:r w:rsidRPr="008D6077">
              <w:rPr>
                <w:sz w:val="20"/>
                <w:szCs w:val="20"/>
                <w:lang w:val="sr-Cyrl-CS"/>
              </w:rPr>
              <w:t xml:space="preserve">.2.1.4.Одређујеподврстепроменљивихречи и њиховеграматичкекатегорије; препознаједеловеречи у вези с грађењемречи (префикс, творбенуоснову, суфикс) у једноставнијимпримерима. </w:t>
            </w:r>
          </w:p>
          <w:p w:rsidR="008014CA" w:rsidRPr="008D6077" w:rsidRDefault="008014CA" w:rsidP="00FE387B">
            <w:pPr>
              <w:rPr>
                <w:sz w:val="20"/>
                <w:szCs w:val="20"/>
                <w:lang w:val="sr-Cyrl-CS"/>
              </w:rPr>
            </w:pPr>
          </w:p>
        </w:tc>
        <w:tc>
          <w:tcPr>
            <w:tcW w:w="1408" w:type="pct"/>
          </w:tcPr>
          <w:p w:rsidR="008014CA" w:rsidRPr="008D6077" w:rsidRDefault="008014CA" w:rsidP="00FE387B">
            <w:pPr>
              <w:contextualSpacing/>
              <w:rPr>
                <w:sz w:val="20"/>
                <w:szCs w:val="20"/>
                <w:lang w:val="sr-Cyrl-CS"/>
              </w:rPr>
            </w:pPr>
          </w:p>
          <w:p w:rsidR="008014CA" w:rsidRPr="008D6077" w:rsidRDefault="008014CA" w:rsidP="00FE387B">
            <w:pPr>
              <w:contextualSpacing/>
              <w:rPr>
                <w:color w:val="FF0000"/>
                <w:sz w:val="20"/>
                <w:szCs w:val="20"/>
                <w:lang w:val="sr-Cyrl-CS"/>
              </w:rPr>
            </w:pPr>
            <w:r w:rsidRPr="008D6077">
              <w:rPr>
                <w:sz w:val="20"/>
                <w:szCs w:val="20"/>
              </w:rPr>
              <w:t>CJ</w:t>
            </w:r>
            <w:r w:rsidRPr="008D6077">
              <w:rPr>
                <w:sz w:val="20"/>
                <w:szCs w:val="20"/>
                <w:lang w:val="sr-Cyrl-CS"/>
              </w:rPr>
              <w:t>.3.1.4.Издвајаделоверечи у везисаоблицимаречи (граматичкуоснову и наставакзаоблик) у једноставнијимпримерима;знаосновнеразлике у грађењуличних и неличнихглаголскихоблика; примењујекњижевнојезичкунорму у вези с грађењемречи</w:t>
            </w:r>
            <w:r w:rsidR="00FB47F0" w:rsidRPr="008D6077">
              <w:rPr>
                <w:sz w:val="20"/>
                <w:szCs w:val="20"/>
                <w:lang w:val="sr-Cyrl-CS"/>
              </w:rPr>
              <w:t>.</w:t>
            </w:r>
          </w:p>
        </w:tc>
      </w:tr>
      <w:tr w:rsidR="008014CA" w:rsidRPr="008D6077" w:rsidTr="00BA5DD3">
        <w:trPr>
          <w:trHeight w:val="440"/>
        </w:trPr>
        <w:tc>
          <w:tcPr>
            <w:tcW w:w="2221" w:type="pct"/>
          </w:tcPr>
          <w:p w:rsidR="008014CA" w:rsidRPr="008D6077" w:rsidRDefault="008014CA" w:rsidP="00FE387B">
            <w:pPr>
              <w:rPr>
                <w:sz w:val="20"/>
                <w:szCs w:val="20"/>
                <w:lang w:val="sr-Cyrl-CS"/>
              </w:rPr>
            </w:pPr>
          </w:p>
          <w:p w:rsidR="008014CA" w:rsidRPr="008D6077" w:rsidRDefault="008014CA" w:rsidP="00FE387B">
            <w:pPr>
              <w:rPr>
                <w:sz w:val="20"/>
                <w:szCs w:val="20"/>
              </w:rPr>
            </w:pPr>
            <w:r w:rsidRPr="008D6077">
              <w:rPr>
                <w:sz w:val="20"/>
                <w:szCs w:val="20"/>
              </w:rPr>
              <w:t>CJ.1.1.5.именујеврстенезависнихреченицапремакомуникативнојфункцији.</w:t>
            </w:r>
          </w:p>
          <w:p w:rsidR="008014CA" w:rsidRPr="008D6077" w:rsidRDefault="008014CA" w:rsidP="00FE387B">
            <w:pPr>
              <w:rPr>
                <w:sz w:val="20"/>
                <w:szCs w:val="20"/>
              </w:rPr>
            </w:pPr>
          </w:p>
        </w:tc>
        <w:tc>
          <w:tcPr>
            <w:tcW w:w="1371" w:type="pct"/>
          </w:tcPr>
          <w:p w:rsidR="008014CA" w:rsidRPr="008D6077" w:rsidRDefault="008014CA" w:rsidP="00FE387B">
            <w:pPr>
              <w:autoSpaceDE w:val="0"/>
              <w:autoSpaceDN w:val="0"/>
              <w:adjustRightInd w:val="0"/>
              <w:contextualSpacing/>
              <w:rPr>
                <w:sz w:val="20"/>
                <w:szCs w:val="20"/>
              </w:rPr>
            </w:pPr>
          </w:p>
          <w:p w:rsidR="008014CA" w:rsidRPr="008D6077" w:rsidRDefault="008014CA" w:rsidP="00FE387B">
            <w:pPr>
              <w:autoSpaceDE w:val="0"/>
              <w:autoSpaceDN w:val="0"/>
              <w:adjustRightInd w:val="0"/>
              <w:contextualSpacing/>
              <w:rPr>
                <w:sz w:val="20"/>
                <w:szCs w:val="20"/>
              </w:rPr>
            </w:pPr>
          </w:p>
        </w:tc>
        <w:tc>
          <w:tcPr>
            <w:tcW w:w="1408" w:type="pct"/>
          </w:tcPr>
          <w:p w:rsidR="008014CA" w:rsidRPr="008D6077" w:rsidRDefault="008014CA" w:rsidP="00FE387B">
            <w:pPr>
              <w:rPr>
                <w:sz w:val="20"/>
                <w:szCs w:val="20"/>
              </w:rPr>
            </w:pPr>
          </w:p>
        </w:tc>
      </w:tr>
    </w:tbl>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3"/>
        <w:gridCol w:w="3292"/>
        <w:gridCol w:w="4213"/>
      </w:tblGrid>
      <w:tr w:rsidR="008014CA" w:rsidRPr="008D6077" w:rsidTr="003436A0">
        <w:tc>
          <w:tcPr>
            <w:tcW w:w="9534" w:type="dxa"/>
            <w:gridSpan w:val="3"/>
            <w:shd w:val="clear" w:color="auto" w:fill="F79646" w:themeFill="accent6"/>
          </w:tcPr>
          <w:p w:rsidR="008014CA" w:rsidRPr="008D6077" w:rsidRDefault="008014CA" w:rsidP="00FE387B">
            <w:pPr>
              <w:jc w:val="center"/>
              <w:rPr>
                <w:b/>
                <w:sz w:val="20"/>
                <w:szCs w:val="20"/>
              </w:rPr>
            </w:pPr>
            <w:r w:rsidRPr="008D6077">
              <w:rPr>
                <w:b/>
                <w:sz w:val="20"/>
                <w:szCs w:val="20"/>
              </w:rPr>
              <w:lastRenderedPageBreak/>
              <w:t>КЊИЖЕВНОСТ</w:t>
            </w:r>
          </w:p>
        </w:tc>
      </w:tr>
      <w:tr w:rsidR="00BA5DD3" w:rsidRPr="008D6077" w:rsidTr="003436A0">
        <w:tc>
          <w:tcPr>
            <w:tcW w:w="9534" w:type="dxa"/>
            <w:gridSpan w:val="3"/>
            <w:shd w:val="clear" w:color="auto" w:fill="F79646" w:themeFill="accent6"/>
          </w:tcPr>
          <w:p w:rsidR="00BA5DD3" w:rsidRPr="008D6077" w:rsidRDefault="00BA5DD3" w:rsidP="00FE387B">
            <w:pPr>
              <w:jc w:val="center"/>
              <w:rPr>
                <w:b/>
                <w:sz w:val="20"/>
                <w:szCs w:val="20"/>
              </w:rPr>
            </w:pPr>
          </w:p>
        </w:tc>
      </w:tr>
      <w:tr w:rsidR="008014CA" w:rsidRPr="008D6077" w:rsidTr="003436A0">
        <w:trPr>
          <w:trHeight w:val="567"/>
        </w:trPr>
        <w:tc>
          <w:tcPr>
            <w:tcW w:w="2922" w:type="dxa"/>
            <w:shd w:val="clear" w:color="auto" w:fill="FABF8F" w:themeFill="accent6" w:themeFillTint="99"/>
            <w:vAlign w:val="center"/>
          </w:tcPr>
          <w:p w:rsidR="008014CA" w:rsidRPr="008D6077" w:rsidRDefault="008014CA" w:rsidP="00FE387B">
            <w:pPr>
              <w:jc w:val="center"/>
              <w:rPr>
                <w:b/>
                <w:sz w:val="20"/>
                <w:szCs w:val="20"/>
              </w:rPr>
            </w:pPr>
            <w:r w:rsidRPr="008D6077">
              <w:rPr>
                <w:b/>
                <w:sz w:val="20"/>
                <w:szCs w:val="20"/>
              </w:rPr>
              <w:t>Основиниво</w:t>
            </w:r>
          </w:p>
        </w:tc>
        <w:tc>
          <w:tcPr>
            <w:tcW w:w="2904" w:type="dxa"/>
            <w:shd w:val="clear" w:color="auto" w:fill="FABF8F" w:themeFill="accent6" w:themeFillTint="99"/>
            <w:vAlign w:val="center"/>
          </w:tcPr>
          <w:p w:rsidR="008014CA" w:rsidRPr="008D6077" w:rsidRDefault="008014CA" w:rsidP="00FE387B">
            <w:pPr>
              <w:jc w:val="center"/>
              <w:rPr>
                <w:b/>
                <w:sz w:val="20"/>
                <w:szCs w:val="20"/>
              </w:rPr>
            </w:pPr>
            <w:r w:rsidRPr="008D6077">
              <w:rPr>
                <w:b/>
                <w:sz w:val="20"/>
                <w:szCs w:val="20"/>
              </w:rPr>
              <w:t>Средњиниво</w:t>
            </w:r>
          </w:p>
        </w:tc>
        <w:tc>
          <w:tcPr>
            <w:tcW w:w="3708" w:type="dxa"/>
            <w:shd w:val="clear" w:color="auto" w:fill="FABF8F" w:themeFill="accent6" w:themeFillTint="99"/>
            <w:vAlign w:val="center"/>
          </w:tcPr>
          <w:p w:rsidR="008014CA" w:rsidRPr="008D6077" w:rsidRDefault="008014CA" w:rsidP="00FE387B">
            <w:pPr>
              <w:jc w:val="center"/>
              <w:rPr>
                <w:b/>
                <w:sz w:val="20"/>
                <w:szCs w:val="20"/>
              </w:rPr>
            </w:pPr>
            <w:r w:rsidRPr="008D6077">
              <w:rPr>
                <w:b/>
                <w:sz w:val="20"/>
                <w:szCs w:val="20"/>
              </w:rPr>
              <w:t>Напредниниво</w:t>
            </w:r>
          </w:p>
        </w:tc>
      </w:tr>
      <w:tr w:rsidR="008014CA" w:rsidRPr="002F37E6" w:rsidTr="003436A0">
        <w:trPr>
          <w:trHeight w:val="1619"/>
        </w:trPr>
        <w:tc>
          <w:tcPr>
            <w:tcW w:w="2922" w:type="dxa"/>
          </w:tcPr>
          <w:p w:rsidR="008014CA" w:rsidRPr="008D6077" w:rsidRDefault="008014CA" w:rsidP="00FE387B">
            <w:pPr>
              <w:rPr>
                <w:color w:val="000000"/>
                <w:sz w:val="20"/>
                <w:szCs w:val="20"/>
                <w:lang w:val="sr-Cyrl-CS"/>
              </w:rPr>
            </w:pPr>
          </w:p>
          <w:p w:rsidR="008014CA" w:rsidRPr="008D6077" w:rsidRDefault="008014CA" w:rsidP="00FE387B">
            <w:pPr>
              <w:rPr>
                <w:color w:val="000000"/>
                <w:sz w:val="20"/>
                <w:szCs w:val="20"/>
                <w:lang w:val="sr-Cyrl-CS"/>
              </w:rPr>
            </w:pPr>
            <w:r w:rsidRPr="008D6077">
              <w:rPr>
                <w:color w:val="000000"/>
                <w:sz w:val="20"/>
                <w:szCs w:val="20"/>
                <w:lang w:val="sr-Cyrl-CS"/>
              </w:rPr>
              <w:t>СЈ.1.2.1. Познаје књижевна дела из обавезног школског програма: наводи аутора и назив његовог дела; уме да преприча основну садржину дела, да наведе основну тему и главни мотив дела ида именује његове главне ликове.</w:t>
            </w:r>
          </w:p>
          <w:p w:rsidR="008014CA" w:rsidRPr="008D6077" w:rsidRDefault="008014CA" w:rsidP="00FE387B">
            <w:pPr>
              <w:rPr>
                <w:color w:val="000000"/>
                <w:sz w:val="20"/>
                <w:szCs w:val="20"/>
                <w:lang w:val="sr-Cyrl-CS"/>
              </w:rPr>
            </w:pPr>
          </w:p>
          <w:p w:rsidR="008014CA" w:rsidRPr="008D6077" w:rsidRDefault="008014CA" w:rsidP="00FE387B">
            <w:pPr>
              <w:rPr>
                <w:sz w:val="20"/>
                <w:szCs w:val="20"/>
              </w:rPr>
            </w:pPr>
            <w:r w:rsidRPr="008D6077">
              <w:rPr>
                <w:color w:val="000000"/>
                <w:sz w:val="20"/>
                <w:szCs w:val="20"/>
                <w:lang w:val="sr-Cyrl-CS"/>
              </w:rPr>
              <w:br w:type="page"/>
            </w:r>
          </w:p>
        </w:tc>
        <w:tc>
          <w:tcPr>
            <w:tcW w:w="2904" w:type="dxa"/>
          </w:tcPr>
          <w:p w:rsidR="008014CA" w:rsidRPr="008D6077" w:rsidRDefault="008014CA" w:rsidP="00FE387B">
            <w:pPr>
              <w:shd w:val="clear" w:color="auto" w:fill="FFFFFF"/>
              <w:rPr>
                <w:sz w:val="20"/>
                <w:szCs w:val="20"/>
                <w:lang w:val="sr-Cyrl-CS"/>
              </w:rPr>
            </w:pPr>
          </w:p>
          <w:p w:rsidR="008014CA" w:rsidRPr="008D6077" w:rsidRDefault="008014CA" w:rsidP="00FE387B">
            <w:pPr>
              <w:autoSpaceDE w:val="0"/>
              <w:autoSpaceDN w:val="0"/>
              <w:adjustRightInd w:val="0"/>
              <w:rPr>
                <w:sz w:val="20"/>
                <w:szCs w:val="20"/>
                <w:lang w:val="sr-Cyrl-CS"/>
              </w:rPr>
            </w:pPr>
            <w:r w:rsidRPr="008D6077">
              <w:rPr>
                <w:rFonts w:eastAsia="Calibri"/>
                <w:sz w:val="20"/>
                <w:szCs w:val="20"/>
                <w:lang w:val="sr-Cyrl-CS"/>
              </w:rPr>
              <w:t xml:space="preserve">СЈ.2.2.2. У тумачењу књижевног дела из обавезног школског програма уочава и наводи особености лирског, епског и драмског књижевног рода и разликује основне књижевне врсте којима та дела припадају;разликује </w:t>
            </w:r>
            <w:r w:rsidRPr="008D6077">
              <w:rPr>
                <w:sz w:val="20"/>
                <w:szCs w:val="20"/>
                <w:lang w:val="sr-Cyrl-CS"/>
              </w:rPr>
              <w:t xml:space="preserve">књижевнонаучне врсте: биографију, аутобиографију, </w:t>
            </w:r>
            <w:r w:rsidRPr="008D6077">
              <w:rPr>
                <w:color w:val="BFBFBF" w:themeColor="background1" w:themeShade="BF"/>
                <w:sz w:val="20"/>
                <w:szCs w:val="20"/>
                <w:lang w:val="sr-Cyrl-CS"/>
              </w:rPr>
              <w:t xml:space="preserve">дневник, путопис, мемоаре </w:t>
            </w:r>
            <w:r w:rsidRPr="008D6077">
              <w:rPr>
                <w:sz w:val="20"/>
                <w:szCs w:val="20"/>
                <w:lang w:val="sr-Cyrl-CS"/>
              </w:rPr>
              <w:t>и научно-популарне текстове.</w:t>
            </w:r>
            <w:r w:rsidRPr="008D6077">
              <w:rPr>
                <w:sz w:val="20"/>
                <w:szCs w:val="20"/>
                <w:lang w:val="sr-Cyrl-CS"/>
              </w:rPr>
              <w:br w:type="page"/>
            </w:r>
          </w:p>
        </w:tc>
        <w:tc>
          <w:tcPr>
            <w:tcW w:w="3708" w:type="dxa"/>
          </w:tcPr>
          <w:p w:rsidR="008014CA" w:rsidRPr="008D6077" w:rsidRDefault="008014CA" w:rsidP="00FE387B">
            <w:pPr>
              <w:shd w:val="clear" w:color="auto" w:fill="FFFFFF"/>
              <w:rPr>
                <w:sz w:val="20"/>
                <w:szCs w:val="20"/>
                <w:lang w:val="sr-Cyrl-CS"/>
              </w:rPr>
            </w:pPr>
          </w:p>
          <w:p w:rsidR="008014CA" w:rsidRPr="008D6077" w:rsidRDefault="008014CA" w:rsidP="00FE387B">
            <w:pPr>
              <w:shd w:val="clear" w:color="auto" w:fill="FFFFFF"/>
              <w:rPr>
                <w:sz w:val="20"/>
                <w:szCs w:val="20"/>
                <w:lang w:val="sr-Cyrl-CS"/>
              </w:rPr>
            </w:pPr>
            <w:r w:rsidRPr="008D6077">
              <w:rPr>
                <w:sz w:val="20"/>
                <w:szCs w:val="20"/>
                <w:lang w:val="sr-Cyrl-CS"/>
              </w:rPr>
              <w:t>СЈ.3.2.1. Критички чита књижевна дела средње сложености из обавезног и изборног школског програма ипореди књижевна делана основу жанра/врсте, теме, мотива, језичко-стилских обележја.</w:t>
            </w:r>
          </w:p>
          <w:p w:rsidR="008014CA" w:rsidRPr="008D6077" w:rsidRDefault="008014CA" w:rsidP="00FE387B">
            <w:pPr>
              <w:rPr>
                <w:sz w:val="20"/>
                <w:szCs w:val="20"/>
                <w:lang w:val="sr-Cyrl-CS"/>
              </w:rPr>
            </w:pPr>
            <w:r w:rsidRPr="008D6077">
              <w:rPr>
                <w:sz w:val="20"/>
                <w:szCs w:val="20"/>
                <w:lang w:val="sr-Cyrl-CS"/>
              </w:rPr>
              <w:br w:type="page"/>
            </w:r>
          </w:p>
          <w:p w:rsidR="008014CA" w:rsidRPr="008D6077" w:rsidRDefault="008014CA" w:rsidP="00FE387B">
            <w:pPr>
              <w:ind w:left="997" w:hanging="997"/>
              <w:rPr>
                <w:sz w:val="20"/>
                <w:szCs w:val="20"/>
                <w:lang w:val="sr-Cyrl-CS"/>
              </w:rPr>
            </w:pPr>
          </w:p>
        </w:tc>
      </w:tr>
      <w:tr w:rsidR="008014CA" w:rsidRPr="002F37E6" w:rsidTr="003436A0">
        <w:trPr>
          <w:trHeight w:val="644"/>
        </w:trPr>
        <w:tc>
          <w:tcPr>
            <w:tcW w:w="2922" w:type="dxa"/>
          </w:tcPr>
          <w:p w:rsidR="008014CA" w:rsidRPr="008D6077" w:rsidRDefault="008014CA" w:rsidP="00FE387B">
            <w:pPr>
              <w:rPr>
                <w:color w:val="000000"/>
                <w:sz w:val="20"/>
                <w:szCs w:val="20"/>
                <w:lang w:val="sr-Cyrl-CS"/>
              </w:rPr>
            </w:pPr>
          </w:p>
          <w:p w:rsidR="008014CA" w:rsidRPr="008D6077" w:rsidRDefault="008014CA" w:rsidP="00FE387B">
            <w:pPr>
              <w:rPr>
                <w:color w:val="000000"/>
                <w:sz w:val="20"/>
                <w:szCs w:val="20"/>
                <w:lang w:val="sr-Cyrl-CS"/>
              </w:rPr>
            </w:pPr>
            <w:r w:rsidRPr="008D6077">
              <w:rPr>
                <w:color w:val="000000"/>
                <w:sz w:val="20"/>
                <w:szCs w:val="20"/>
                <w:lang w:val="sr-Cyrl-CS"/>
              </w:rPr>
              <w:t>СЈ.1.2.2. Разликује основне типове и облике књижевног стваралаштва и то: усмену од ауторске књижевности; дело у прози од дела у стиху;прави разлику између дела лирског, епског и драмског карактера; разликује аутора књижевноуметничког дела од наратора, драмског лица или лирског субјекта; разликује књижевноуметнички текст од неуметничког текста који обрађују исте/сличне теме, ликове и догађаје.</w:t>
            </w:r>
          </w:p>
          <w:p w:rsidR="008014CA" w:rsidRPr="008D6077" w:rsidRDefault="008014CA" w:rsidP="00FE387B">
            <w:pPr>
              <w:ind w:left="995" w:hanging="995"/>
              <w:rPr>
                <w:sz w:val="20"/>
                <w:szCs w:val="20"/>
                <w:lang w:val="sr-Cyrl-CS"/>
              </w:rPr>
            </w:pPr>
          </w:p>
        </w:tc>
        <w:tc>
          <w:tcPr>
            <w:tcW w:w="2904" w:type="dxa"/>
          </w:tcPr>
          <w:p w:rsidR="008014CA" w:rsidRPr="008D6077" w:rsidRDefault="008014CA" w:rsidP="00FE387B">
            <w:pPr>
              <w:shd w:val="clear" w:color="auto" w:fill="FFFFFF"/>
              <w:rPr>
                <w:sz w:val="20"/>
                <w:szCs w:val="20"/>
                <w:lang w:val="sr-Cyrl-CS"/>
              </w:rPr>
            </w:pPr>
          </w:p>
          <w:p w:rsidR="008014CA" w:rsidRPr="008D6077" w:rsidRDefault="008014CA" w:rsidP="00FE387B">
            <w:pPr>
              <w:shd w:val="clear" w:color="auto" w:fill="FFFFFF"/>
              <w:rPr>
                <w:sz w:val="20"/>
                <w:szCs w:val="20"/>
                <w:lang w:val="sr-Cyrl-CS"/>
              </w:rPr>
            </w:pPr>
            <w:r w:rsidRPr="008D6077">
              <w:rPr>
                <w:sz w:val="20"/>
                <w:szCs w:val="20"/>
                <w:lang w:val="sr-Cyrl-CS"/>
              </w:rPr>
              <w:t xml:space="preserve">СЈ.2.2.3. У тумачењу књижевног дела на основу примера препознаје и књижевнотеоријски именује </w:t>
            </w:r>
            <w:r w:rsidRPr="008D6077">
              <w:rPr>
                <w:color w:val="BFBFBF" w:themeColor="background1" w:themeShade="BF"/>
                <w:sz w:val="20"/>
                <w:szCs w:val="20"/>
                <w:lang w:val="sr-Cyrl-CS"/>
              </w:rPr>
              <w:t xml:space="preserve">следеће </w:t>
            </w:r>
            <w:r w:rsidRPr="008D6077">
              <w:rPr>
                <w:sz w:val="20"/>
                <w:szCs w:val="20"/>
                <w:lang w:val="sr-Cyrl-CS"/>
              </w:rPr>
              <w:t>елементе књижевне структуре</w:t>
            </w:r>
            <w:r w:rsidRPr="008D6077">
              <w:rPr>
                <w:color w:val="BFBFBF" w:themeColor="background1" w:themeShade="BF"/>
                <w:sz w:val="20"/>
                <w:szCs w:val="20"/>
                <w:lang w:val="sr-Cyrl-CS"/>
              </w:rPr>
              <w:t>: фабулу и сиже; унутрашњи монолог; врсте карактеризације према основним особинама лика (физичка, психолошка, језичка, друштвена и етичка);</w:t>
            </w:r>
            <w:r w:rsidRPr="008D6077">
              <w:rPr>
                <w:sz w:val="20"/>
                <w:szCs w:val="20"/>
                <w:lang w:val="sr-Cyrl-CS"/>
              </w:rPr>
              <w:t>именује и анализира улогу језичко-стилских изражајних средстава у једноставнијимпримерима у књижевном делу; разликује парну, укрштену и обгрљену риму.</w:t>
            </w:r>
          </w:p>
          <w:p w:rsidR="008014CA" w:rsidRPr="008D6077" w:rsidRDefault="008014CA" w:rsidP="00FE387B">
            <w:pPr>
              <w:shd w:val="clear" w:color="auto" w:fill="FFFFFF"/>
              <w:rPr>
                <w:sz w:val="20"/>
                <w:szCs w:val="20"/>
                <w:lang w:val="sr-Cyrl-CS"/>
              </w:rPr>
            </w:pPr>
          </w:p>
        </w:tc>
        <w:tc>
          <w:tcPr>
            <w:tcW w:w="3708" w:type="dxa"/>
          </w:tcPr>
          <w:p w:rsidR="008014CA" w:rsidRPr="008D6077" w:rsidRDefault="008014CA" w:rsidP="00FE387B">
            <w:pPr>
              <w:autoSpaceDE w:val="0"/>
              <w:autoSpaceDN w:val="0"/>
              <w:adjustRightInd w:val="0"/>
              <w:rPr>
                <w:rFonts w:eastAsia="Calibri"/>
                <w:sz w:val="20"/>
                <w:szCs w:val="20"/>
                <w:lang w:val="sr-Cyrl-CS"/>
              </w:rPr>
            </w:pPr>
          </w:p>
          <w:p w:rsidR="008014CA" w:rsidRPr="008D6077" w:rsidRDefault="008014CA" w:rsidP="00FE387B">
            <w:pPr>
              <w:autoSpaceDE w:val="0"/>
              <w:autoSpaceDN w:val="0"/>
              <w:adjustRightInd w:val="0"/>
              <w:rPr>
                <w:rFonts w:eastAsia="Calibri"/>
                <w:sz w:val="20"/>
                <w:szCs w:val="20"/>
                <w:lang w:val="sr-Cyrl-CS"/>
              </w:rPr>
            </w:pPr>
            <w:r w:rsidRPr="008D6077">
              <w:rPr>
                <w:rFonts w:eastAsia="Calibri"/>
                <w:sz w:val="20"/>
                <w:szCs w:val="20"/>
                <w:lang w:val="sr-Cyrl-CS"/>
              </w:rPr>
              <w:t xml:space="preserve">СЈ.3.2.2. У тумачењу књижевних делаиз </w:t>
            </w:r>
            <w:r w:rsidRPr="008D6077">
              <w:rPr>
                <w:rFonts w:eastAsia="Calibri"/>
                <w:sz w:val="20"/>
                <w:szCs w:val="20"/>
              </w:rPr>
              <w:t>o</w:t>
            </w:r>
            <w:r w:rsidRPr="008D6077">
              <w:rPr>
                <w:rFonts w:eastAsia="Calibri"/>
                <w:sz w:val="20"/>
                <w:szCs w:val="20"/>
                <w:lang w:val="sr-Cyrl-CS"/>
              </w:rPr>
              <w:t xml:space="preserve">бавезног и изборног школског програма укључује иманентне одлике (конвенције) књижевних и књижевнонаучних жанрова; уочава елементе књижевног дела који примарно припадају научном изразу илиизразу других уметности (нпр. сликарство, музика, позориште, филм) и анализира њихову улогу у сазнајној и естетскојвредности књижевног дела. </w:t>
            </w:r>
          </w:p>
          <w:p w:rsidR="008014CA" w:rsidRPr="008D6077" w:rsidRDefault="008014CA" w:rsidP="00FE387B">
            <w:pPr>
              <w:ind w:left="997" w:hanging="997"/>
              <w:rPr>
                <w:sz w:val="20"/>
                <w:szCs w:val="20"/>
                <w:lang w:val="sr-Cyrl-CS"/>
              </w:rPr>
            </w:pPr>
          </w:p>
        </w:tc>
      </w:tr>
      <w:tr w:rsidR="008014CA" w:rsidRPr="002F37E6" w:rsidTr="003436A0">
        <w:trPr>
          <w:trHeight w:val="710"/>
        </w:trPr>
        <w:tc>
          <w:tcPr>
            <w:tcW w:w="2922" w:type="dxa"/>
          </w:tcPr>
          <w:p w:rsidR="008014CA" w:rsidRPr="008D6077" w:rsidRDefault="008014CA" w:rsidP="00FE387B">
            <w:pPr>
              <w:rPr>
                <w:color w:val="000000"/>
                <w:sz w:val="20"/>
                <w:szCs w:val="20"/>
                <w:lang w:val="sr-Cyrl-CS"/>
              </w:rPr>
            </w:pPr>
          </w:p>
          <w:p w:rsidR="008014CA" w:rsidRPr="008D6077" w:rsidRDefault="008014CA" w:rsidP="00FE387B">
            <w:pPr>
              <w:rPr>
                <w:sz w:val="20"/>
                <w:szCs w:val="20"/>
                <w:lang w:val="sr-Cyrl-CS"/>
              </w:rPr>
            </w:pPr>
            <w:r w:rsidRPr="008D6077">
              <w:rPr>
                <w:color w:val="000000"/>
                <w:sz w:val="20"/>
                <w:szCs w:val="20"/>
                <w:lang w:val="sr-Cyrl-CS"/>
              </w:rPr>
              <w:t>СЈ.1.2.3. Уочава основне елементе структуре књижевноуметничког дела: тема, мотив; радња, време и место радње; приповедање у 1. и приповедање у 3. лицу; описивање, врсте описа; монолог и дијалог; основни облици језичко-стилских изражајних средстава</w:t>
            </w:r>
            <w:r w:rsidRPr="008D6077">
              <w:rPr>
                <w:rStyle w:val="FootnoteReference"/>
                <w:color w:val="000000"/>
                <w:sz w:val="20"/>
                <w:szCs w:val="20"/>
              </w:rPr>
              <w:footnoteReference w:id="2"/>
            </w:r>
            <w:r w:rsidRPr="008D6077">
              <w:rPr>
                <w:color w:val="000000"/>
                <w:sz w:val="20"/>
                <w:szCs w:val="20"/>
                <w:lang w:val="sr-Cyrl-CS"/>
              </w:rPr>
              <w:t>;облици стиха,облици строфе (дистих, терцет и катрен); уочава риму и разликује везан и слободан стих.</w:t>
            </w:r>
          </w:p>
        </w:tc>
        <w:tc>
          <w:tcPr>
            <w:tcW w:w="2904" w:type="dxa"/>
          </w:tcPr>
          <w:p w:rsidR="008014CA" w:rsidRPr="008D6077" w:rsidRDefault="008014CA" w:rsidP="00FE387B">
            <w:pPr>
              <w:shd w:val="clear" w:color="auto" w:fill="FFFFFF"/>
              <w:rPr>
                <w:sz w:val="20"/>
                <w:szCs w:val="20"/>
                <w:lang w:val="sr-Cyrl-CS"/>
              </w:rPr>
            </w:pPr>
          </w:p>
          <w:p w:rsidR="008014CA" w:rsidRPr="008D6077" w:rsidRDefault="008014CA" w:rsidP="00FE387B">
            <w:pPr>
              <w:shd w:val="clear" w:color="auto" w:fill="FFFFFF"/>
              <w:rPr>
                <w:sz w:val="20"/>
                <w:szCs w:val="20"/>
                <w:lang w:val="sr-Cyrl-CS"/>
              </w:rPr>
            </w:pPr>
            <w:r w:rsidRPr="008D6077">
              <w:rPr>
                <w:sz w:val="20"/>
                <w:szCs w:val="20"/>
                <w:lang w:val="sr-Cyrl-CS"/>
              </w:rPr>
              <w:t>СЈ.2.2.4. Анализира издвојен проблем, идеју или поруку у дужем једноставнијемкњижевном текстуиз обавезног школског програма и уме да аргументује своје ставове на основу примарног текста и секундарне литературе(</w:t>
            </w:r>
            <w:r w:rsidRPr="008D6077">
              <w:rPr>
                <w:sz w:val="20"/>
                <w:szCs w:val="20"/>
                <w:lang w:val="sr-Cyrl-CS" w:eastAsia="sr-Latn-CS"/>
              </w:rPr>
              <w:t>у читанци)</w:t>
            </w:r>
            <w:r w:rsidRPr="008D6077">
              <w:rPr>
                <w:sz w:val="20"/>
                <w:szCs w:val="20"/>
                <w:lang w:val="sr-Cyrl-CS"/>
              </w:rPr>
              <w:t>; прави разлику између парафразе (препричавања) и анализе дела.</w:t>
            </w:r>
          </w:p>
        </w:tc>
        <w:tc>
          <w:tcPr>
            <w:tcW w:w="3708" w:type="dxa"/>
          </w:tcPr>
          <w:p w:rsidR="008014CA" w:rsidRPr="008D6077" w:rsidRDefault="008014CA" w:rsidP="00FE387B">
            <w:pPr>
              <w:rPr>
                <w:sz w:val="20"/>
                <w:szCs w:val="20"/>
                <w:lang w:val="sr-Cyrl-CS"/>
              </w:rPr>
            </w:pPr>
          </w:p>
          <w:p w:rsidR="008014CA" w:rsidRPr="008D6077" w:rsidRDefault="008014CA" w:rsidP="00FE387B">
            <w:pPr>
              <w:rPr>
                <w:sz w:val="20"/>
                <w:szCs w:val="20"/>
                <w:lang w:val="sr-Cyrl-CS"/>
              </w:rPr>
            </w:pPr>
            <w:r w:rsidRPr="008D6077">
              <w:rPr>
                <w:sz w:val="20"/>
                <w:szCs w:val="20"/>
                <w:lang w:val="sr-Cyrl-CS"/>
              </w:rPr>
              <w:t xml:space="preserve">СЈ.3.2.3. Самостално тумачи кључне језичке, естетске и структурне особине књижевног делаиз </w:t>
            </w:r>
            <w:r w:rsidRPr="008D6077">
              <w:rPr>
                <w:rFonts w:eastAsia="Calibri"/>
                <w:sz w:val="20"/>
                <w:szCs w:val="20"/>
              </w:rPr>
              <w:t>o</w:t>
            </w:r>
            <w:r w:rsidRPr="008D6077">
              <w:rPr>
                <w:rFonts w:eastAsia="Calibri"/>
                <w:sz w:val="20"/>
                <w:szCs w:val="20"/>
                <w:lang w:val="sr-Cyrl-CS"/>
              </w:rPr>
              <w:t>бавезног</w:t>
            </w:r>
            <w:r w:rsidRPr="008D6077">
              <w:rPr>
                <w:sz w:val="20"/>
                <w:szCs w:val="20"/>
                <w:lang w:val="sr-Cyrl-CS"/>
              </w:rPr>
              <w:t xml:space="preserve"> и изборног школског програма</w:t>
            </w:r>
            <w:r w:rsidRPr="008D6077">
              <w:rPr>
                <w:color w:val="244061"/>
                <w:sz w:val="20"/>
                <w:szCs w:val="20"/>
                <w:lang w:val="sr-Cyrl-CS"/>
              </w:rPr>
              <w:t>;</w:t>
            </w:r>
            <w:r w:rsidRPr="008D6077">
              <w:rPr>
                <w:sz w:val="20"/>
                <w:szCs w:val="20"/>
                <w:lang w:val="sr-Cyrl-CS"/>
              </w:rPr>
              <w:t>издваја, именује и тумачи основне елементе композиције књижевног дела(нпр. улогу рефрена); проналази, именује и анализира улогу језичко-стилских изражајних средстава у сложенијим примерима.</w:t>
            </w:r>
          </w:p>
        </w:tc>
      </w:tr>
      <w:tr w:rsidR="008014CA" w:rsidRPr="002F37E6" w:rsidTr="003436A0">
        <w:trPr>
          <w:trHeight w:val="800"/>
        </w:trPr>
        <w:tc>
          <w:tcPr>
            <w:tcW w:w="2922" w:type="dxa"/>
          </w:tcPr>
          <w:p w:rsidR="008014CA" w:rsidRPr="008D6077" w:rsidRDefault="008014CA" w:rsidP="00FE387B">
            <w:pPr>
              <w:rPr>
                <w:color w:val="000000"/>
                <w:sz w:val="20"/>
                <w:szCs w:val="20"/>
                <w:lang w:val="sr-Cyrl-CS"/>
              </w:rPr>
            </w:pPr>
          </w:p>
          <w:p w:rsidR="008014CA" w:rsidRPr="008D6077" w:rsidRDefault="008014CA" w:rsidP="00FE387B">
            <w:pPr>
              <w:rPr>
                <w:color w:val="000000"/>
                <w:sz w:val="20"/>
                <w:szCs w:val="20"/>
                <w:lang w:val="sr-Cyrl-CS"/>
              </w:rPr>
            </w:pPr>
            <w:r w:rsidRPr="008D6077">
              <w:rPr>
                <w:color w:val="000000"/>
                <w:sz w:val="20"/>
                <w:szCs w:val="20"/>
                <w:lang w:val="sr-Cyrl-CS"/>
              </w:rPr>
              <w:t xml:space="preserve">СЈ.1.2.4.Анализира издвојен проблем, идеју или поруку у </w:t>
            </w:r>
            <w:r w:rsidRPr="008D6077">
              <w:rPr>
                <w:sz w:val="20"/>
                <w:szCs w:val="20"/>
                <w:lang w:val="sr-Cyrl-CS"/>
              </w:rPr>
              <w:t>краћем</w:t>
            </w:r>
            <w:r w:rsidRPr="008D6077">
              <w:rPr>
                <w:color w:val="000000"/>
                <w:sz w:val="20"/>
                <w:szCs w:val="20"/>
                <w:lang w:val="sr-Cyrl-CS"/>
              </w:rPr>
              <w:t xml:space="preserve">једноставнијем књижевном тексту из обавезног школскогпрограмаи уме да га аргументује примарним текстом. </w:t>
            </w:r>
          </w:p>
          <w:p w:rsidR="008014CA" w:rsidRPr="008D6077" w:rsidRDefault="008014CA" w:rsidP="00FE387B">
            <w:pPr>
              <w:ind w:left="995" w:hanging="995"/>
              <w:rPr>
                <w:sz w:val="20"/>
                <w:szCs w:val="20"/>
                <w:lang w:val="sr-Cyrl-CS"/>
              </w:rPr>
            </w:pPr>
          </w:p>
        </w:tc>
        <w:tc>
          <w:tcPr>
            <w:tcW w:w="2904" w:type="dxa"/>
          </w:tcPr>
          <w:p w:rsidR="008014CA" w:rsidRPr="008D6077" w:rsidRDefault="008014CA" w:rsidP="00FE387B">
            <w:pPr>
              <w:shd w:val="clear" w:color="auto" w:fill="FFFFFF"/>
              <w:rPr>
                <w:sz w:val="20"/>
                <w:szCs w:val="20"/>
                <w:lang w:val="sr-Cyrl-CS"/>
              </w:rPr>
            </w:pPr>
          </w:p>
          <w:p w:rsidR="008014CA" w:rsidRPr="008D6077" w:rsidRDefault="008014CA" w:rsidP="00FE387B">
            <w:pPr>
              <w:shd w:val="clear" w:color="auto" w:fill="FFFFFF"/>
              <w:rPr>
                <w:sz w:val="20"/>
                <w:szCs w:val="20"/>
                <w:lang w:val="sr-Cyrl-CS"/>
              </w:rPr>
            </w:pPr>
            <w:r w:rsidRPr="008D6077">
              <w:rPr>
                <w:sz w:val="20"/>
                <w:szCs w:val="20"/>
                <w:lang w:val="sr-Cyrl-CS"/>
              </w:rPr>
              <w:t xml:space="preserve">СЈ.2.2.5. Примењује стратегије читања примерене типичним жанровима; радо посећује библиотеке и самостално одабира дела за читање из опуса књижевности за децу; уме да води дневник о прочитаним књигама. </w:t>
            </w:r>
          </w:p>
        </w:tc>
        <w:tc>
          <w:tcPr>
            <w:tcW w:w="3708" w:type="dxa"/>
          </w:tcPr>
          <w:p w:rsidR="008014CA" w:rsidRPr="008D6077" w:rsidRDefault="008014CA" w:rsidP="00FE387B">
            <w:pPr>
              <w:shd w:val="clear" w:color="auto" w:fill="FFFFFF"/>
              <w:rPr>
                <w:sz w:val="20"/>
                <w:szCs w:val="20"/>
                <w:lang w:val="sr-Cyrl-CS"/>
              </w:rPr>
            </w:pPr>
          </w:p>
          <w:p w:rsidR="008014CA" w:rsidRPr="008D6077" w:rsidRDefault="008014CA" w:rsidP="00FE387B">
            <w:pPr>
              <w:shd w:val="clear" w:color="auto" w:fill="FFFFFF"/>
              <w:rPr>
                <w:sz w:val="20"/>
                <w:szCs w:val="20"/>
                <w:lang w:val="sr-Cyrl-CS"/>
              </w:rPr>
            </w:pPr>
            <w:r w:rsidRPr="008D6077">
              <w:rPr>
                <w:sz w:val="20"/>
                <w:szCs w:val="20"/>
                <w:lang w:val="sr-Cyrl-CS"/>
              </w:rPr>
              <w:t>СЈ.3.2.4. Анализира проблем, идеју или поруку у књижевном текстусредње сложености и ван обавезног школског програма (из књижевности за децу и младе) и уме да аргументује своје ставове на основу примарног текста и/или препоручене секундарне литературе;уочававезуизмеђусадржине, форме и језикакњижевногдела и својазапажањаилуструјепримерима.</w:t>
            </w:r>
          </w:p>
        </w:tc>
      </w:tr>
      <w:tr w:rsidR="008014CA" w:rsidRPr="002F37E6" w:rsidTr="003436A0">
        <w:trPr>
          <w:trHeight w:val="1127"/>
        </w:trPr>
        <w:tc>
          <w:tcPr>
            <w:tcW w:w="2922" w:type="dxa"/>
          </w:tcPr>
          <w:p w:rsidR="008014CA" w:rsidRPr="008D6077" w:rsidRDefault="008014CA" w:rsidP="00FE387B">
            <w:pPr>
              <w:rPr>
                <w:color w:val="000000"/>
                <w:sz w:val="20"/>
                <w:szCs w:val="20"/>
                <w:lang w:val="sr-Cyrl-CS"/>
              </w:rPr>
            </w:pPr>
          </w:p>
          <w:p w:rsidR="008014CA" w:rsidRPr="008D6077" w:rsidRDefault="008014CA" w:rsidP="00FE387B">
            <w:pPr>
              <w:rPr>
                <w:sz w:val="20"/>
                <w:szCs w:val="20"/>
                <w:lang w:val="sr-Cyrl-CS"/>
              </w:rPr>
            </w:pPr>
            <w:r w:rsidRPr="008D6077">
              <w:rPr>
                <w:color w:val="000000"/>
                <w:sz w:val="20"/>
                <w:szCs w:val="20"/>
                <w:lang w:val="sr-Cyrl-CS"/>
              </w:rPr>
              <w:t xml:space="preserve">СЈ.1.2.5.Редовно чита књижевна дела из обавезног школскогпрограма, стичући читалачке навике; исказује својестетски доживљај књижевног дела. </w:t>
            </w:r>
          </w:p>
        </w:tc>
        <w:tc>
          <w:tcPr>
            <w:tcW w:w="2904" w:type="dxa"/>
          </w:tcPr>
          <w:p w:rsidR="008014CA" w:rsidRPr="008D6077" w:rsidRDefault="008014CA" w:rsidP="00FE387B">
            <w:pPr>
              <w:ind w:left="998" w:hanging="998"/>
              <w:rPr>
                <w:sz w:val="20"/>
                <w:szCs w:val="20"/>
                <w:lang w:val="sr-Cyrl-CS"/>
              </w:rPr>
            </w:pPr>
          </w:p>
        </w:tc>
        <w:tc>
          <w:tcPr>
            <w:tcW w:w="3708" w:type="dxa"/>
          </w:tcPr>
          <w:p w:rsidR="008014CA" w:rsidRPr="008D6077" w:rsidRDefault="008014CA" w:rsidP="00FE387B">
            <w:pPr>
              <w:ind w:left="997" w:hanging="997"/>
              <w:rPr>
                <w:sz w:val="20"/>
                <w:szCs w:val="20"/>
                <w:lang w:val="sr-Cyrl-CS"/>
              </w:rPr>
            </w:pPr>
          </w:p>
          <w:p w:rsidR="008014CA" w:rsidRPr="008D6077" w:rsidRDefault="008014CA" w:rsidP="00FE387B">
            <w:pPr>
              <w:ind w:left="997" w:hanging="997"/>
              <w:rPr>
                <w:sz w:val="20"/>
                <w:szCs w:val="20"/>
                <w:lang w:val="sr-Cyrl-CS"/>
              </w:rPr>
            </w:pPr>
            <w:r w:rsidRPr="008D6077">
              <w:rPr>
                <w:sz w:val="20"/>
                <w:szCs w:val="20"/>
                <w:lang w:val="sr-Cyrl-CS"/>
              </w:rPr>
              <w:t>СЈ.3.2.5. Самостално одабира</w:t>
            </w:r>
          </w:p>
          <w:p w:rsidR="008014CA" w:rsidRPr="008D6077" w:rsidRDefault="008014CA" w:rsidP="00FE387B">
            <w:pPr>
              <w:ind w:left="997" w:hanging="997"/>
              <w:rPr>
                <w:sz w:val="20"/>
                <w:szCs w:val="20"/>
                <w:lang w:val="sr-Cyrl-CS"/>
              </w:rPr>
            </w:pPr>
            <w:r w:rsidRPr="008D6077">
              <w:rPr>
                <w:sz w:val="20"/>
                <w:szCs w:val="20"/>
                <w:lang w:val="sr-Cyrl-CS"/>
              </w:rPr>
              <w:t>секундарну литературу у</w:t>
            </w:r>
          </w:p>
          <w:p w:rsidR="008014CA" w:rsidRPr="008D6077" w:rsidRDefault="008014CA" w:rsidP="00FE387B">
            <w:pPr>
              <w:ind w:left="997" w:hanging="997"/>
              <w:rPr>
                <w:sz w:val="20"/>
                <w:szCs w:val="20"/>
                <w:lang w:val="sr-Cyrl-CS"/>
              </w:rPr>
            </w:pPr>
            <w:r w:rsidRPr="008D6077">
              <w:rPr>
                <w:sz w:val="20"/>
                <w:szCs w:val="20"/>
                <w:lang w:val="sr-Cyrl-CS"/>
              </w:rPr>
              <w:t>библиотеци;примењује основне</w:t>
            </w:r>
          </w:p>
          <w:p w:rsidR="008014CA" w:rsidRPr="008D6077" w:rsidRDefault="008014CA" w:rsidP="00FE387B">
            <w:pPr>
              <w:ind w:left="997" w:hanging="997"/>
              <w:rPr>
                <w:sz w:val="20"/>
                <w:szCs w:val="20"/>
                <w:lang w:val="sr-Cyrl-CS"/>
              </w:rPr>
            </w:pPr>
            <w:r w:rsidRPr="008D6077">
              <w:rPr>
                <w:sz w:val="20"/>
                <w:szCs w:val="20"/>
                <w:lang w:val="sr-Cyrl-CS"/>
              </w:rPr>
              <w:t>стратегије читања које су усаглашене</w:t>
            </w:r>
          </w:p>
          <w:p w:rsidR="008014CA" w:rsidRPr="008D6077" w:rsidRDefault="008014CA" w:rsidP="00FE387B">
            <w:pPr>
              <w:ind w:left="997" w:hanging="997"/>
              <w:rPr>
                <w:sz w:val="20"/>
                <w:szCs w:val="20"/>
                <w:lang w:val="sr-Cyrl-CS"/>
              </w:rPr>
            </w:pPr>
            <w:r w:rsidRPr="008D6077">
              <w:rPr>
                <w:sz w:val="20"/>
                <w:szCs w:val="20"/>
                <w:lang w:val="sr-Cyrl-CS"/>
              </w:rPr>
              <w:t>са читалачким задатком; уме да</w:t>
            </w:r>
          </w:p>
          <w:p w:rsidR="008014CA" w:rsidRPr="008D6077" w:rsidRDefault="008014CA" w:rsidP="00FE387B">
            <w:pPr>
              <w:ind w:left="997" w:hanging="997"/>
              <w:rPr>
                <w:sz w:val="20"/>
                <w:szCs w:val="20"/>
                <w:lang w:val="sr-Cyrl-CS"/>
              </w:rPr>
            </w:pPr>
            <w:r w:rsidRPr="008D6077">
              <w:rPr>
                <w:sz w:val="20"/>
                <w:szCs w:val="20"/>
                <w:lang w:val="sr-Cyrl-CS"/>
              </w:rPr>
              <w:t>препоручи  књижевно дело и ван</w:t>
            </w:r>
          </w:p>
          <w:p w:rsidR="008014CA" w:rsidRPr="008D6077" w:rsidRDefault="008014CA" w:rsidP="00FE387B">
            <w:pPr>
              <w:ind w:left="997" w:hanging="997"/>
              <w:rPr>
                <w:sz w:val="20"/>
                <w:szCs w:val="20"/>
                <w:lang w:val="sr-Cyrl-CS"/>
              </w:rPr>
            </w:pPr>
            <w:r w:rsidRPr="008D6077">
              <w:rPr>
                <w:sz w:val="20"/>
                <w:szCs w:val="20"/>
                <w:lang w:val="sr-Cyrl-CS"/>
              </w:rPr>
              <w:t>школског програма, као и да образложи</w:t>
            </w:r>
          </w:p>
          <w:p w:rsidR="008014CA" w:rsidRPr="008D6077" w:rsidRDefault="008014CA" w:rsidP="00FE387B">
            <w:pPr>
              <w:ind w:left="997" w:hanging="997"/>
              <w:rPr>
                <w:sz w:val="20"/>
                <w:szCs w:val="20"/>
                <w:lang w:val="sr-Cyrl-CS"/>
              </w:rPr>
            </w:pPr>
            <w:r w:rsidRPr="008D6077">
              <w:rPr>
                <w:sz w:val="20"/>
                <w:szCs w:val="20"/>
                <w:lang w:val="sr-Cyrl-CS"/>
              </w:rPr>
              <w:t>зашто му се дело допада (нпр. да</w:t>
            </w:r>
          </w:p>
          <w:p w:rsidR="008014CA" w:rsidRPr="008D6077" w:rsidRDefault="008014CA" w:rsidP="00FE387B">
            <w:pPr>
              <w:ind w:left="997" w:hanging="997"/>
              <w:rPr>
                <w:sz w:val="20"/>
                <w:szCs w:val="20"/>
                <w:lang w:val="sr-Cyrl-CS"/>
              </w:rPr>
            </w:pPr>
            <w:r w:rsidRPr="008D6077">
              <w:rPr>
                <w:sz w:val="20"/>
                <w:szCs w:val="20"/>
                <w:lang w:val="sr-Cyrl-CS"/>
              </w:rPr>
              <w:t>истакне занимљиве ликове у</w:t>
            </w:r>
          </w:p>
          <w:p w:rsidR="008014CA" w:rsidRPr="008D6077" w:rsidRDefault="008014CA" w:rsidP="00FE387B">
            <w:pPr>
              <w:ind w:left="997" w:hanging="997"/>
              <w:rPr>
                <w:sz w:val="20"/>
                <w:szCs w:val="20"/>
                <w:lang w:val="sr-Cyrl-CS"/>
              </w:rPr>
            </w:pPr>
            <w:r w:rsidRPr="008D6077">
              <w:rPr>
                <w:sz w:val="20"/>
                <w:szCs w:val="20"/>
                <w:lang w:val="sr-Cyrl-CS"/>
              </w:rPr>
              <w:t>приповеци, маштовит свет романа,</w:t>
            </w:r>
          </w:p>
          <w:p w:rsidR="008014CA" w:rsidRPr="008D6077" w:rsidRDefault="008014CA" w:rsidP="00FE387B">
            <w:pPr>
              <w:ind w:left="997" w:hanging="997"/>
              <w:rPr>
                <w:sz w:val="20"/>
                <w:szCs w:val="20"/>
                <w:lang w:val="sr-Cyrl-CS"/>
              </w:rPr>
            </w:pPr>
            <w:r w:rsidRPr="008D6077">
              <w:rPr>
                <w:sz w:val="20"/>
                <w:szCs w:val="20"/>
                <w:lang w:val="sr-Cyrl-CS"/>
              </w:rPr>
              <w:t>необичне песничке слике или игру</w:t>
            </w:r>
          </w:p>
          <w:p w:rsidR="008014CA" w:rsidRPr="008D6077" w:rsidRDefault="008014CA" w:rsidP="00FE387B">
            <w:pPr>
              <w:ind w:left="997" w:hanging="997"/>
              <w:rPr>
                <w:sz w:val="20"/>
                <w:szCs w:val="20"/>
                <w:lang w:val="sr-Cyrl-CS"/>
              </w:rPr>
            </w:pPr>
            <w:r w:rsidRPr="008D6077">
              <w:rPr>
                <w:sz w:val="20"/>
                <w:szCs w:val="20"/>
                <w:lang w:val="sr-Cyrl-CS"/>
              </w:rPr>
              <w:t>речи у поезији, комичне ситуације у</w:t>
            </w:r>
          </w:p>
          <w:p w:rsidR="008014CA" w:rsidRPr="008D6077" w:rsidRDefault="008014CA" w:rsidP="00FE387B">
            <w:pPr>
              <w:ind w:left="997" w:hanging="997"/>
              <w:rPr>
                <w:sz w:val="20"/>
                <w:szCs w:val="20"/>
                <w:lang w:val="sr-Cyrl-CS" w:eastAsia="sr-Latn-CS"/>
              </w:rPr>
            </w:pPr>
            <w:r w:rsidRPr="008D6077">
              <w:rPr>
                <w:sz w:val="20"/>
                <w:szCs w:val="20"/>
                <w:lang w:val="sr-Cyrl-CS"/>
              </w:rPr>
              <w:t>драмском тексту итд.);</w:t>
            </w:r>
            <w:r w:rsidRPr="008D6077">
              <w:rPr>
                <w:sz w:val="20"/>
                <w:szCs w:val="20"/>
                <w:lang w:val="sr-Cyrl-CS" w:eastAsia="sr-Latn-CS"/>
              </w:rPr>
              <w:t>исказује љубав</w:t>
            </w:r>
          </w:p>
          <w:p w:rsidR="008014CA" w:rsidRPr="008D6077" w:rsidRDefault="008014CA" w:rsidP="00FE387B">
            <w:pPr>
              <w:ind w:left="997" w:hanging="997"/>
              <w:rPr>
                <w:sz w:val="20"/>
                <w:szCs w:val="20"/>
                <w:lang w:val="sr-Cyrl-CS" w:eastAsia="sr-Latn-CS"/>
              </w:rPr>
            </w:pPr>
            <w:r w:rsidRPr="008D6077">
              <w:rPr>
                <w:sz w:val="20"/>
                <w:szCs w:val="20"/>
                <w:lang w:val="sr-Cyrl-CS" w:eastAsia="sr-Latn-CS"/>
              </w:rPr>
              <w:t>и поштовање за књижевност и</w:t>
            </w:r>
          </w:p>
          <w:p w:rsidR="008014CA" w:rsidRPr="008D6077" w:rsidRDefault="008014CA" w:rsidP="00FE387B">
            <w:pPr>
              <w:ind w:left="997" w:hanging="997"/>
              <w:rPr>
                <w:sz w:val="20"/>
                <w:szCs w:val="20"/>
                <w:lang w:val="sr-Cyrl-CS" w:eastAsia="sr-Latn-CS"/>
              </w:rPr>
            </w:pPr>
            <w:r w:rsidRPr="008D6077">
              <w:rPr>
                <w:sz w:val="20"/>
                <w:szCs w:val="20"/>
                <w:lang w:val="sr-Cyrl-CS" w:eastAsia="sr-Latn-CS"/>
              </w:rPr>
              <w:t>вредности националне културе и</w:t>
            </w:r>
          </w:p>
          <w:p w:rsidR="008014CA" w:rsidRPr="008D6077" w:rsidRDefault="008014CA" w:rsidP="00FE387B">
            <w:pPr>
              <w:ind w:left="997" w:hanging="997"/>
              <w:rPr>
                <w:sz w:val="20"/>
                <w:szCs w:val="20"/>
                <w:lang w:val="sr-Cyrl-CS"/>
              </w:rPr>
            </w:pPr>
            <w:r w:rsidRPr="008D6077">
              <w:rPr>
                <w:sz w:val="20"/>
                <w:szCs w:val="20"/>
                <w:lang w:val="sr-Cyrl-CS" w:eastAsia="sr-Latn-CS"/>
              </w:rPr>
              <w:t>културе других народа.</w:t>
            </w:r>
          </w:p>
        </w:tc>
      </w:tr>
      <w:tr w:rsidR="008014CA" w:rsidRPr="008D6077" w:rsidTr="003436A0">
        <w:tc>
          <w:tcPr>
            <w:tcW w:w="9534" w:type="dxa"/>
            <w:gridSpan w:val="3"/>
            <w:shd w:val="clear" w:color="auto" w:fill="F79646" w:themeFill="accent6"/>
          </w:tcPr>
          <w:p w:rsidR="008014CA" w:rsidRPr="008D6077" w:rsidRDefault="008014CA" w:rsidP="00FE387B">
            <w:pPr>
              <w:jc w:val="center"/>
              <w:rPr>
                <w:b/>
                <w:sz w:val="20"/>
                <w:szCs w:val="20"/>
              </w:rPr>
            </w:pPr>
            <w:r w:rsidRPr="008D6077">
              <w:rPr>
                <w:sz w:val="20"/>
                <w:szCs w:val="20"/>
                <w:lang w:val="sr-Cyrl-CS"/>
              </w:rPr>
              <w:br w:type="page"/>
            </w:r>
            <w:r w:rsidRPr="008D6077">
              <w:rPr>
                <w:b/>
                <w:sz w:val="20"/>
                <w:szCs w:val="20"/>
                <w:shd w:val="clear" w:color="auto" w:fill="F79646" w:themeFill="accent6"/>
              </w:rPr>
              <w:t>ЈЕЗИЧКА КУЛТУРА</w:t>
            </w:r>
          </w:p>
        </w:tc>
      </w:tr>
      <w:tr w:rsidR="008014CA" w:rsidRPr="008D6077" w:rsidTr="003436A0">
        <w:trPr>
          <w:trHeight w:val="567"/>
        </w:trPr>
        <w:tc>
          <w:tcPr>
            <w:tcW w:w="2922" w:type="dxa"/>
            <w:shd w:val="clear" w:color="auto" w:fill="FABF8F" w:themeFill="accent6" w:themeFillTint="99"/>
            <w:vAlign w:val="center"/>
          </w:tcPr>
          <w:p w:rsidR="008014CA" w:rsidRPr="008D6077" w:rsidRDefault="008014CA" w:rsidP="00FE387B">
            <w:pPr>
              <w:jc w:val="center"/>
              <w:rPr>
                <w:b/>
                <w:sz w:val="20"/>
                <w:szCs w:val="20"/>
              </w:rPr>
            </w:pPr>
            <w:r w:rsidRPr="008D6077">
              <w:rPr>
                <w:b/>
                <w:sz w:val="20"/>
                <w:szCs w:val="20"/>
              </w:rPr>
              <w:t>Основиниво</w:t>
            </w:r>
          </w:p>
        </w:tc>
        <w:tc>
          <w:tcPr>
            <w:tcW w:w="2904" w:type="dxa"/>
            <w:shd w:val="clear" w:color="auto" w:fill="FABF8F" w:themeFill="accent6" w:themeFillTint="99"/>
            <w:vAlign w:val="center"/>
          </w:tcPr>
          <w:p w:rsidR="008014CA" w:rsidRPr="008D6077" w:rsidRDefault="008014CA" w:rsidP="00FE387B">
            <w:pPr>
              <w:jc w:val="center"/>
              <w:rPr>
                <w:b/>
                <w:sz w:val="20"/>
                <w:szCs w:val="20"/>
              </w:rPr>
            </w:pPr>
            <w:r w:rsidRPr="008D6077">
              <w:rPr>
                <w:b/>
                <w:sz w:val="20"/>
                <w:szCs w:val="20"/>
              </w:rPr>
              <w:t>Средњиниво</w:t>
            </w:r>
          </w:p>
        </w:tc>
        <w:tc>
          <w:tcPr>
            <w:tcW w:w="3708" w:type="dxa"/>
            <w:shd w:val="clear" w:color="auto" w:fill="FABF8F" w:themeFill="accent6" w:themeFillTint="99"/>
            <w:vAlign w:val="center"/>
          </w:tcPr>
          <w:p w:rsidR="008014CA" w:rsidRPr="008D6077" w:rsidRDefault="008014CA" w:rsidP="00FE387B">
            <w:pPr>
              <w:jc w:val="center"/>
              <w:rPr>
                <w:b/>
                <w:sz w:val="20"/>
                <w:szCs w:val="20"/>
              </w:rPr>
            </w:pPr>
            <w:r w:rsidRPr="008D6077">
              <w:rPr>
                <w:b/>
                <w:sz w:val="20"/>
                <w:szCs w:val="20"/>
              </w:rPr>
              <w:t>Напредниниво</w:t>
            </w:r>
          </w:p>
        </w:tc>
      </w:tr>
      <w:tr w:rsidR="008014CA" w:rsidRPr="008D6077" w:rsidTr="003436A0">
        <w:trPr>
          <w:trHeight w:val="2117"/>
        </w:trPr>
        <w:tc>
          <w:tcPr>
            <w:tcW w:w="2922" w:type="dxa"/>
          </w:tcPr>
          <w:p w:rsidR="008014CA" w:rsidRPr="008D6077" w:rsidRDefault="008014CA" w:rsidP="00FE387B">
            <w:pPr>
              <w:autoSpaceDE w:val="0"/>
              <w:autoSpaceDN w:val="0"/>
              <w:adjustRightInd w:val="0"/>
              <w:contextualSpacing/>
              <w:rPr>
                <w:sz w:val="20"/>
                <w:szCs w:val="20"/>
              </w:rPr>
            </w:pPr>
          </w:p>
          <w:p w:rsidR="008014CA" w:rsidRPr="008D6077" w:rsidRDefault="008014CA" w:rsidP="00FE387B">
            <w:pPr>
              <w:autoSpaceDE w:val="0"/>
              <w:autoSpaceDN w:val="0"/>
              <w:adjustRightInd w:val="0"/>
              <w:contextualSpacing/>
              <w:rPr>
                <w:sz w:val="20"/>
                <w:szCs w:val="20"/>
                <w:u w:val="single"/>
                <w:lang w:val="sr-Cyrl-CS"/>
              </w:rPr>
            </w:pPr>
            <w:r w:rsidRPr="008D6077">
              <w:rPr>
                <w:sz w:val="20"/>
                <w:szCs w:val="20"/>
              </w:rPr>
              <w:t>CJ.1.3.1. Говоријаснопоштујућикњижевнојезичкунорму; течно и разговетночитанагласкњижевне и неуметничкетекстове; препричавакраћиједноставнијинеуметничкитекстбезсажимањаилисасажимањем.</w:t>
            </w:r>
          </w:p>
          <w:p w:rsidR="008014CA" w:rsidRPr="008D6077" w:rsidRDefault="008014CA" w:rsidP="00FE387B">
            <w:pPr>
              <w:ind w:left="1085" w:hanging="1085"/>
              <w:rPr>
                <w:sz w:val="20"/>
                <w:szCs w:val="20"/>
              </w:rPr>
            </w:pPr>
          </w:p>
        </w:tc>
        <w:tc>
          <w:tcPr>
            <w:tcW w:w="2904" w:type="dxa"/>
          </w:tcPr>
          <w:p w:rsidR="008014CA" w:rsidRPr="008D6077" w:rsidRDefault="008014CA" w:rsidP="00FE387B">
            <w:pPr>
              <w:contextualSpacing/>
              <w:rPr>
                <w:sz w:val="20"/>
                <w:szCs w:val="20"/>
              </w:rPr>
            </w:pPr>
          </w:p>
          <w:p w:rsidR="008014CA" w:rsidRPr="008D6077" w:rsidRDefault="008014CA" w:rsidP="00FB47F0">
            <w:pPr>
              <w:contextualSpacing/>
              <w:rPr>
                <w:color w:val="FF0000"/>
                <w:sz w:val="20"/>
                <w:szCs w:val="20"/>
                <w:lang w:val="sr-Cyrl-CS"/>
              </w:rPr>
            </w:pPr>
            <w:r w:rsidRPr="008D6077">
              <w:rPr>
                <w:sz w:val="20"/>
                <w:szCs w:val="20"/>
              </w:rPr>
              <w:t xml:space="preserve">CJ.2.3.1. Умедаформулишесвојемишљење и дагајавноискажеслужећисекњижевнимјезиком; изражајночита и казујеједноставнијекњижевноуметничкетекстове; препричавадужиједноставнијинеуметничкитекстбезсажимањаилисасажимањем. </w:t>
            </w:r>
          </w:p>
        </w:tc>
        <w:tc>
          <w:tcPr>
            <w:tcW w:w="3708" w:type="dxa"/>
          </w:tcPr>
          <w:p w:rsidR="008014CA" w:rsidRPr="008D6077" w:rsidRDefault="008014CA" w:rsidP="00FE387B">
            <w:pPr>
              <w:contextualSpacing/>
              <w:rPr>
                <w:sz w:val="20"/>
                <w:szCs w:val="20"/>
              </w:rPr>
            </w:pPr>
          </w:p>
          <w:p w:rsidR="008014CA" w:rsidRPr="008D6077" w:rsidRDefault="008014CA" w:rsidP="00FE387B">
            <w:pPr>
              <w:contextualSpacing/>
              <w:rPr>
                <w:sz w:val="20"/>
                <w:szCs w:val="20"/>
                <w:lang w:val="sr-Cyrl-CS"/>
              </w:rPr>
            </w:pPr>
            <w:r w:rsidRPr="008D6077">
              <w:rPr>
                <w:sz w:val="20"/>
                <w:szCs w:val="20"/>
              </w:rPr>
              <w:t>CJ.3.3.1. У званичнимситуацијамаговори о једноставнијимтемамаизобластијезика, књижевности и културекористећисекоректнимјезичкимизразом; изражајночита и казујекњижевноуметничкетекстовесредњесложености; препричаванеуметничкитекстсредњесложеностибезсажимањаилисасажимањем; говориузпрезентацију</w:t>
            </w:r>
            <w:r w:rsidRPr="008D6077">
              <w:rPr>
                <w:sz w:val="20"/>
                <w:szCs w:val="20"/>
                <w:lang w:val="sr-Cyrl-CS"/>
              </w:rPr>
              <w:t>.</w:t>
            </w:r>
          </w:p>
        </w:tc>
      </w:tr>
      <w:tr w:rsidR="008014CA" w:rsidRPr="008D6077" w:rsidTr="003436A0">
        <w:trPr>
          <w:trHeight w:val="699"/>
        </w:trPr>
        <w:tc>
          <w:tcPr>
            <w:tcW w:w="2922" w:type="dxa"/>
          </w:tcPr>
          <w:p w:rsidR="008014CA" w:rsidRPr="008D6077" w:rsidRDefault="008014CA" w:rsidP="00FE387B">
            <w:pPr>
              <w:autoSpaceDE w:val="0"/>
              <w:autoSpaceDN w:val="0"/>
              <w:adjustRightInd w:val="0"/>
              <w:contextualSpacing/>
              <w:rPr>
                <w:sz w:val="20"/>
                <w:szCs w:val="20"/>
              </w:rPr>
            </w:pPr>
          </w:p>
          <w:p w:rsidR="008014CA" w:rsidRPr="008D6077" w:rsidRDefault="008014CA" w:rsidP="00FE387B">
            <w:pPr>
              <w:autoSpaceDE w:val="0"/>
              <w:autoSpaceDN w:val="0"/>
              <w:adjustRightInd w:val="0"/>
              <w:contextualSpacing/>
              <w:rPr>
                <w:sz w:val="20"/>
                <w:szCs w:val="20"/>
              </w:rPr>
            </w:pPr>
            <w:r w:rsidRPr="008D6077">
              <w:rPr>
                <w:sz w:val="20"/>
                <w:szCs w:val="20"/>
              </w:rPr>
              <w:t xml:space="preserve">CJ.1.3.2. Састављаговорениилиписанитекстједноставнеструктуреслужећисеописом, приповедањем и излагањем (имајућинаумупубликукојојсеобраћа); састављаједноставанговорениилиписанитекст о доживљајукњижевногдела и о темамаизсвакодневногживота и </w:t>
            </w:r>
            <w:r w:rsidRPr="008D6077">
              <w:rPr>
                <w:sz w:val="20"/>
                <w:szCs w:val="20"/>
              </w:rPr>
              <w:lastRenderedPageBreak/>
              <w:t>светамаште.</w:t>
            </w:r>
          </w:p>
        </w:tc>
        <w:tc>
          <w:tcPr>
            <w:tcW w:w="2904" w:type="dxa"/>
          </w:tcPr>
          <w:p w:rsidR="008014CA" w:rsidRPr="008D6077" w:rsidRDefault="008014CA" w:rsidP="00FE387B">
            <w:pPr>
              <w:autoSpaceDE w:val="0"/>
              <w:autoSpaceDN w:val="0"/>
              <w:adjustRightInd w:val="0"/>
              <w:rPr>
                <w:sz w:val="20"/>
                <w:szCs w:val="20"/>
              </w:rPr>
            </w:pPr>
          </w:p>
          <w:p w:rsidR="008014CA" w:rsidRPr="008D6077" w:rsidRDefault="008014CA" w:rsidP="00FE387B">
            <w:pPr>
              <w:autoSpaceDE w:val="0"/>
              <w:autoSpaceDN w:val="0"/>
              <w:adjustRightInd w:val="0"/>
              <w:rPr>
                <w:sz w:val="20"/>
                <w:szCs w:val="20"/>
              </w:rPr>
            </w:pPr>
            <w:r w:rsidRPr="008D6077">
              <w:rPr>
                <w:sz w:val="20"/>
                <w:szCs w:val="20"/>
              </w:rPr>
              <w:t>CJ.2.3.2. Састављасложенијиговорениилиписанитекстслужећисеописом, приповедањем и излагањем, у складусазадатомтемом; састављакохерентанговорениилиписанитекстповодомтумачења</w:t>
            </w:r>
            <w:r w:rsidRPr="008D6077">
              <w:rPr>
                <w:sz w:val="20"/>
                <w:szCs w:val="20"/>
                <w:lang w:val="sr-Cyrl-CS"/>
              </w:rPr>
              <w:t xml:space="preserve">једноставнијег </w:t>
            </w:r>
            <w:r w:rsidRPr="008D6077">
              <w:rPr>
                <w:sz w:val="20"/>
                <w:szCs w:val="20"/>
              </w:rPr>
              <w:t>књижевногдела</w:t>
            </w:r>
            <w:r w:rsidRPr="008D6077">
              <w:rPr>
                <w:sz w:val="20"/>
                <w:szCs w:val="20"/>
                <w:lang w:val="sr-Cyrl-CS"/>
              </w:rPr>
              <w:t>.</w:t>
            </w:r>
          </w:p>
        </w:tc>
        <w:tc>
          <w:tcPr>
            <w:tcW w:w="3708" w:type="dxa"/>
          </w:tcPr>
          <w:p w:rsidR="008014CA" w:rsidRPr="008D6077" w:rsidRDefault="008014CA" w:rsidP="00FE387B">
            <w:pPr>
              <w:autoSpaceDE w:val="0"/>
              <w:autoSpaceDN w:val="0"/>
              <w:adjustRightInd w:val="0"/>
              <w:contextualSpacing/>
              <w:rPr>
                <w:sz w:val="20"/>
                <w:szCs w:val="20"/>
              </w:rPr>
            </w:pPr>
          </w:p>
          <w:p w:rsidR="008014CA" w:rsidRPr="008D6077" w:rsidRDefault="008014CA" w:rsidP="00FE387B">
            <w:pPr>
              <w:autoSpaceDE w:val="0"/>
              <w:autoSpaceDN w:val="0"/>
              <w:adjustRightInd w:val="0"/>
              <w:contextualSpacing/>
              <w:rPr>
                <w:sz w:val="20"/>
                <w:szCs w:val="20"/>
                <w:lang w:val="sr-Cyrl-CS"/>
              </w:rPr>
            </w:pPr>
            <w:r w:rsidRPr="008D6077">
              <w:rPr>
                <w:sz w:val="20"/>
                <w:szCs w:val="20"/>
              </w:rPr>
              <w:t>CJ.3.3.2. Састављаједноставнијиговорениилиписаниаргументативнитекст; састављацеловитговорениилиписанитекстповодомтумачењакњижевногделадоброраспоређујућиосновне и додатнеинформације и наводећипримере; пишесаставе у којимаприказујестварнаилиизмишљенаискуства, ликовеилидогађаје</w:t>
            </w:r>
            <w:r w:rsidRPr="008D6077">
              <w:rPr>
                <w:sz w:val="20"/>
                <w:szCs w:val="20"/>
                <w:lang w:val="sr-Cyrl-CS"/>
              </w:rPr>
              <w:t>.</w:t>
            </w:r>
          </w:p>
        </w:tc>
      </w:tr>
      <w:tr w:rsidR="008014CA" w:rsidRPr="008D6077" w:rsidTr="003436A0">
        <w:trPr>
          <w:trHeight w:val="841"/>
        </w:trPr>
        <w:tc>
          <w:tcPr>
            <w:tcW w:w="2922" w:type="dxa"/>
          </w:tcPr>
          <w:p w:rsidR="008014CA" w:rsidRPr="008D6077" w:rsidRDefault="008014CA" w:rsidP="00FE387B">
            <w:pPr>
              <w:contextualSpacing/>
              <w:rPr>
                <w:sz w:val="20"/>
                <w:szCs w:val="20"/>
              </w:rPr>
            </w:pPr>
          </w:p>
          <w:p w:rsidR="008014CA" w:rsidRPr="008D6077" w:rsidRDefault="008014CA" w:rsidP="00FE387B">
            <w:pPr>
              <w:contextualSpacing/>
              <w:rPr>
                <w:sz w:val="20"/>
                <w:szCs w:val="20"/>
              </w:rPr>
            </w:pPr>
            <w:r w:rsidRPr="008D6077">
              <w:rPr>
                <w:sz w:val="20"/>
                <w:szCs w:val="20"/>
              </w:rPr>
              <w:t>CJ.1.3.3. Састављаразумљиву, граматичкиисправнуреченицу; примењујеправописнунормууједноставним</w:t>
            </w:r>
            <w:r w:rsidRPr="008D6077">
              <w:rPr>
                <w:sz w:val="20"/>
                <w:szCs w:val="20"/>
                <w:lang w:val="sr-Cyrl-CS"/>
              </w:rPr>
              <w:t>примерима</w:t>
            </w:r>
            <w:r w:rsidRPr="008D6077">
              <w:rPr>
                <w:sz w:val="20"/>
                <w:szCs w:val="20"/>
              </w:rPr>
              <w:t xml:space="preserve"> и умедасеслужишколскимиздањемПравописа; у писањуиздвајаделоветекста (наслов, пасусе) и организујега у смисаонецелине(уводни, средишњи и завршнидеотекста); исправљауоченегрешке у тексту. </w:t>
            </w:r>
          </w:p>
        </w:tc>
        <w:tc>
          <w:tcPr>
            <w:tcW w:w="2904" w:type="dxa"/>
          </w:tcPr>
          <w:p w:rsidR="008014CA" w:rsidRPr="008D6077" w:rsidRDefault="008014CA" w:rsidP="00FE387B">
            <w:pPr>
              <w:contextualSpacing/>
              <w:rPr>
                <w:sz w:val="20"/>
                <w:szCs w:val="20"/>
              </w:rPr>
            </w:pPr>
          </w:p>
          <w:p w:rsidR="008014CA" w:rsidRPr="008D6077" w:rsidRDefault="008014CA" w:rsidP="00FE387B">
            <w:pPr>
              <w:contextualSpacing/>
              <w:rPr>
                <w:sz w:val="20"/>
                <w:szCs w:val="20"/>
              </w:rPr>
            </w:pPr>
            <w:r w:rsidRPr="008D6077">
              <w:rPr>
                <w:sz w:val="20"/>
                <w:szCs w:val="20"/>
              </w:rPr>
              <w:t xml:space="preserve">СЈ.2.3.3. Пишејаснимреченицама; примењујеправописнаправила у сложенијимпримерима; уме у писањудаиздвојинаслове и поднаслове; исправљатекст, попотреби: мењаплан, преуређујесадржајилипокушавасасвимновприступ. </w:t>
            </w:r>
          </w:p>
          <w:p w:rsidR="008014CA" w:rsidRPr="008D6077" w:rsidRDefault="008014CA" w:rsidP="00FE387B">
            <w:pPr>
              <w:autoSpaceDE w:val="0"/>
              <w:autoSpaceDN w:val="0"/>
              <w:adjustRightInd w:val="0"/>
              <w:contextualSpacing/>
              <w:rPr>
                <w:sz w:val="20"/>
                <w:szCs w:val="20"/>
              </w:rPr>
            </w:pPr>
          </w:p>
        </w:tc>
        <w:tc>
          <w:tcPr>
            <w:tcW w:w="3708" w:type="dxa"/>
          </w:tcPr>
          <w:p w:rsidR="008014CA" w:rsidRPr="008D6077" w:rsidRDefault="008014CA" w:rsidP="00FE387B">
            <w:pPr>
              <w:contextualSpacing/>
              <w:rPr>
                <w:sz w:val="20"/>
                <w:szCs w:val="20"/>
              </w:rPr>
            </w:pPr>
          </w:p>
          <w:p w:rsidR="008014CA" w:rsidRPr="008D6077" w:rsidRDefault="008014CA" w:rsidP="00FE387B">
            <w:pPr>
              <w:contextualSpacing/>
              <w:rPr>
                <w:sz w:val="20"/>
                <w:szCs w:val="20"/>
              </w:rPr>
            </w:pPr>
            <w:r w:rsidRPr="008D6077">
              <w:rPr>
                <w:sz w:val="20"/>
                <w:szCs w:val="20"/>
              </w:rPr>
              <w:t>СЈ.3.3.3. Доследнопримењујеправописнунорму (изсвакеправописнеобластипредвиђенеобавезнимшколскимпрограмом);састављатекст у којемтема,композиција, садржај и стилодговарајузадатку, сврси и читалачкојпублицикојојје</w:t>
            </w:r>
            <w:r w:rsidRPr="008D6077">
              <w:rPr>
                <w:sz w:val="20"/>
                <w:szCs w:val="20"/>
                <w:lang w:val="sr-Cyrl-CS"/>
              </w:rPr>
              <w:t xml:space="preserve"> текст</w:t>
            </w:r>
            <w:r w:rsidRPr="008D6077">
              <w:rPr>
                <w:sz w:val="20"/>
                <w:szCs w:val="20"/>
              </w:rPr>
              <w:t>намењен.</w:t>
            </w:r>
          </w:p>
        </w:tc>
      </w:tr>
      <w:tr w:rsidR="008014CA" w:rsidRPr="008D6077" w:rsidTr="003436A0">
        <w:trPr>
          <w:trHeight w:val="1403"/>
        </w:trPr>
        <w:tc>
          <w:tcPr>
            <w:tcW w:w="2922" w:type="dxa"/>
          </w:tcPr>
          <w:p w:rsidR="008014CA" w:rsidRPr="008D6077" w:rsidRDefault="008014CA" w:rsidP="00FE387B">
            <w:pPr>
              <w:contextualSpacing/>
              <w:rPr>
                <w:sz w:val="20"/>
                <w:szCs w:val="20"/>
              </w:rPr>
            </w:pPr>
          </w:p>
          <w:p w:rsidR="008014CA" w:rsidRPr="008D6077" w:rsidRDefault="008014CA" w:rsidP="00FE387B">
            <w:pPr>
              <w:contextualSpacing/>
              <w:rPr>
                <w:sz w:val="20"/>
                <w:szCs w:val="20"/>
              </w:rPr>
            </w:pPr>
            <w:r w:rsidRPr="008D6077">
              <w:rPr>
                <w:sz w:val="20"/>
                <w:szCs w:val="20"/>
              </w:rPr>
              <w:t xml:space="preserve">СЈ.1.3.4. </w:t>
            </w:r>
            <w:r w:rsidRPr="008D6077">
              <w:rPr>
                <w:sz w:val="20"/>
                <w:szCs w:val="20"/>
                <w:lang w:val="sr-Cyrl-CS"/>
              </w:rPr>
              <w:t>Ч</w:t>
            </w:r>
            <w:r w:rsidRPr="008D6077">
              <w:rPr>
                <w:sz w:val="20"/>
                <w:szCs w:val="20"/>
              </w:rPr>
              <w:t>итакраћеједноставнијетекстове (књижевноуметничкетекстове, стручне и научнопопуларнетекстовеизобластинауке о језику и књижевности, текстовеизмедија</w:t>
            </w:r>
            <w:r w:rsidRPr="008D6077">
              <w:rPr>
                <w:rStyle w:val="FootnoteReference"/>
                <w:sz w:val="20"/>
                <w:szCs w:val="20"/>
              </w:rPr>
              <w:footnoteReference w:id="3"/>
            </w:r>
            <w:r w:rsidRPr="008D6077">
              <w:rPr>
                <w:sz w:val="20"/>
                <w:szCs w:val="20"/>
              </w:rPr>
              <w:t>)</w:t>
            </w:r>
            <w:r w:rsidRPr="008D6077">
              <w:rPr>
                <w:sz w:val="20"/>
                <w:szCs w:val="20"/>
                <w:lang w:val="sr-Cyrl-CS"/>
              </w:rPr>
              <w:t xml:space="preserve"> у различите сврхе </w:t>
            </w:r>
            <w:r w:rsidRPr="008D6077">
              <w:rPr>
                <w:sz w:val="20"/>
                <w:szCs w:val="20"/>
              </w:rPr>
              <w:t>(информисање, учење, личниразвој, естетскидоживљај, забава…)</w:t>
            </w:r>
            <w:r w:rsidRPr="008D6077">
              <w:rPr>
                <w:sz w:val="20"/>
                <w:szCs w:val="20"/>
                <w:lang w:val="sr-Cyrl-CS"/>
              </w:rPr>
              <w:t xml:space="preserve">; </w:t>
            </w:r>
            <w:r w:rsidRPr="008D6077">
              <w:rPr>
                <w:sz w:val="20"/>
                <w:szCs w:val="20"/>
              </w:rPr>
              <w:t>парафразираих.</w:t>
            </w:r>
          </w:p>
          <w:p w:rsidR="008014CA" w:rsidRPr="008D6077" w:rsidRDefault="008014CA" w:rsidP="00FE387B">
            <w:pPr>
              <w:autoSpaceDE w:val="0"/>
              <w:autoSpaceDN w:val="0"/>
              <w:adjustRightInd w:val="0"/>
              <w:contextualSpacing/>
              <w:rPr>
                <w:sz w:val="20"/>
                <w:szCs w:val="20"/>
              </w:rPr>
            </w:pPr>
          </w:p>
          <w:p w:rsidR="008014CA" w:rsidRPr="008D6077" w:rsidRDefault="008014CA" w:rsidP="00FE387B">
            <w:pPr>
              <w:ind w:left="1085" w:hanging="1085"/>
              <w:rPr>
                <w:sz w:val="20"/>
                <w:szCs w:val="20"/>
              </w:rPr>
            </w:pPr>
          </w:p>
        </w:tc>
        <w:tc>
          <w:tcPr>
            <w:tcW w:w="2904" w:type="dxa"/>
          </w:tcPr>
          <w:p w:rsidR="008014CA" w:rsidRPr="008D6077" w:rsidRDefault="008014CA" w:rsidP="00FE387B">
            <w:pPr>
              <w:autoSpaceDE w:val="0"/>
              <w:autoSpaceDN w:val="0"/>
              <w:adjustRightInd w:val="0"/>
              <w:contextualSpacing/>
              <w:rPr>
                <w:sz w:val="20"/>
                <w:szCs w:val="20"/>
              </w:rPr>
            </w:pPr>
          </w:p>
          <w:p w:rsidR="008014CA" w:rsidRPr="008D6077" w:rsidRDefault="008014CA" w:rsidP="00FE387B">
            <w:pPr>
              <w:autoSpaceDE w:val="0"/>
              <w:autoSpaceDN w:val="0"/>
              <w:adjustRightInd w:val="0"/>
              <w:contextualSpacing/>
              <w:rPr>
                <w:sz w:val="20"/>
                <w:szCs w:val="20"/>
              </w:rPr>
            </w:pPr>
            <w:r w:rsidRPr="008D6077">
              <w:rPr>
                <w:sz w:val="20"/>
                <w:szCs w:val="20"/>
              </w:rPr>
              <w:t>СЈ.2.3.4</w:t>
            </w:r>
            <w:r w:rsidRPr="008D6077">
              <w:rPr>
                <w:sz w:val="20"/>
                <w:szCs w:val="20"/>
                <w:lang w:val="sr-Cyrl-CS"/>
              </w:rPr>
              <w:t>. Ч</w:t>
            </w:r>
            <w:r w:rsidRPr="008D6077">
              <w:rPr>
                <w:sz w:val="20"/>
                <w:szCs w:val="20"/>
              </w:rPr>
              <w:t>ита</w:t>
            </w:r>
            <w:r w:rsidRPr="008D6077">
              <w:rPr>
                <w:sz w:val="20"/>
                <w:szCs w:val="20"/>
                <w:lang w:val="sr-Cyrl-CS"/>
              </w:rPr>
              <w:t>дуже</w:t>
            </w:r>
            <w:r w:rsidRPr="008D6077">
              <w:rPr>
                <w:sz w:val="20"/>
                <w:szCs w:val="20"/>
              </w:rPr>
              <w:t>једноставнијетекстове (књижевноуметничкетекстове, стручне и научнопопуларнетекстовеизобластинауке о језику и књижевности, текстовеизмедија)</w:t>
            </w:r>
            <w:r w:rsidRPr="008D6077">
              <w:rPr>
                <w:sz w:val="20"/>
                <w:szCs w:val="20"/>
                <w:lang w:val="sr-Cyrl-CS"/>
              </w:rPr>
              <w:t xml:space="preserve"> у различите сврхе </w:t>
            </w:r>
            <w:r w:rsidRPr="008D6077">
              <w:rPr>
                <w:sz w:val="20"/>
                <w:szCs w:val="20"/>
              </w:rPr>
              <w:t>(информисање, учење, личниразвој, естетскидоживљај, забава…)</w:t>
            </w:r>
            <w:r w:rsidRPr="008D6077">
              <w:rPr>
                <w:sz w:val="20"/>
                <w:szCs w:val="20"/>
                <w:lang w:val="sr-Cyrl-CS"/>
              </w:rPr>
              <w:t>;</w:t>
            </w:r>
            <w:r w:rsidRPr="008D6077">
              <w:rPr>
                <w:sz w:val="20"/>
                <w:szCs w:val="20"/>
              </w:rPr>
              <w:t xml:space="preserve">примењујеширестратегијечитања (нпр. трагазаважниминформацијама, повезујетекстсапретходнимзнањем, постављапитања и предвиђатокомчитања). </w:t>
            </w:r>
          </w:p>
        </w:tc>
        <w:tc>
          <w:tcPr>
            <w:tcW w:w="3708" w:type="dxa"/>
          </w:tcPr>
          <w:p w:rsidR="008014CA" w:rsidRPr="008D6077" w:rsidRDefault="008014CA" w:rsidP="00FE387B">
            <w:pPr>
              <w:autoSpaceDE w:val="0"/>
              <w:autoSpaceDN w:val="0"/>
              <w:adjustRightInd w:val="0"/>
              <w:contextualSpacing/>
              <w:rPr>
                <w:sz w:val="20"/>
                <w:szCs w:val="20"/>
              </w:rPr>
            </w:pPr>
          </w:p>
          <w:p w:rsidR="008014CA" w:rsidRPr="008D6077" w:rsidRDefault="008014CA" w:rsidP="00FE387B">
            <w:pPr>
              <w:autoSpaceDE w:val="0"/>
              <w:autoSpaceDN w:val="0"/>
              <w:adjustRightInd w:val="0"/>
              <w:contextualSpacing/>
              <w:rPr>
                <w:sz w:val="20"/>
                <w:szCs w:val="20"/>
              </w:rPr>
            </w:pPr>
            <w:r w:rsidRPr="008D6077">
              <w:rPr>
                <w:sz w:val="20"/>
                <w:szCs w:val="20"/>
              </w:rPr>
              <w:t>СЈ.3.3.4.</w:t>
            </w:r>
            <w:r w:rsidRPr="008D6077">
              <w:rPr>
                <w:sz w:val="20"/>
                <w:szCs w:val="20"/>
                <w:lang w:val="sr-Cyrl-CS"/>
              </w:rPr>
              <w:t>Ч</w:t>
            </w:r>
            <w:r w:rsidRPr="008D6077">
              <w:rPr>
                <w:sz w:val="20"/>
                <w:szCs w:val="20"/>
              </w:rPr>
              <w:t>итатекстове</w:t>
            </w:r>
            <w:r w:rsidRPr="008D6077">
              <w:rPr>
                <w:sz w:val="20"/>
                <w:szCs w:val="20"/>
                <w:lang w:val="sr-Cyrl-CS"/>
              </w:rPr>
              <w:t>средње сложености</w:t>
            </w:r>
            <w:r w:rsidRPr="008D6077">
              <w:rPr>
                <w:sz w:val="20"/>
                <w:szCs w:val="20"/>
              </w:rPr>
              <w:t xml:space="preserve"> (књижевноуметничкетекстове, стручне и научнопопуларнетекстовеизобластинауке о језику и књижевности, текстовеизмедија)</w:t>
            </w:r>
            <w:r w:rsidRPr="008D6077">
              <w:rPr>
                <w:sz w:val="20"/>
                <w:szCs w:val="20"/>
                <w:lang w:val="sr-Cyrl-CS"/>
              </w:rPr>
              <w:t xml:space="preserve"> у различите сврхе </w:t>
            </w:r>
            <w:r w:rsidRPr="008D6077">
              <w:rPr>
                <w:sz w:val="20"/>
                <w:szCs w:val="20"/>
              </w:rPr>
              <w:t>(информисање, учење, личниразвој, естетскидоживљај, забава…); примењујестратегијечитања у складусажанром и токомчитањакоригујесвојезакључке о значењутекста.</w:t>
            </w:r>
          </w:p>
          <w:p w:rsidR="008014CA" w:rsidRPr="008D6077" w:rsidRDefault="008014CA" w:rsidP="00FE387B">
            <w:pPr>
              <w:ind w:left="1064" w:hanging="1064"/>
              <w:rPr>
                <w:sz w:val="20"/>
                <w:szCs w:val="20"/>
              </w:rPr>
            </w:pPr>
          </w:p>
        </w:tc>
      </w:tr>
      <w:tr w:rsidR="008014CA" w:rsidRPr="008D6077" w:rsidTr="003436A0">
        <w:trPr>
          <w:trHeight w:val="1395"/>
        </w:trPr>
        <w:tc>
          <w:tcPr>
            <w:tcW w:w="2922" w:type="dxa"/>
          </w:tcPr>
          <w:p w:rsidR="008014CA" w:rsidRPr="008D6077" w:rsidRDefault="008014CA" w:rsidP="00FE387B">
            <w:pPr>
              <w:autoSpaceDE w:val="0"/>
              <w:autoSpaceDN w:val="0"/>
              <w:adjustRightInd w:val="0"/>
              <w:contextualSpacing/>
              <w:rPr>
                <w:sz w:val="20"/>
                <w:szCs w:val="20"/>
              </w:rPr>
            </w:pPr>
          </w:p>
          <w:p w:rsidR="008014CA" w:rsidRPr="008D6077" w:rsidRDefault="008014CA" w:rsidP="00FB47F0">
            <w:pPr>
              <w:autoSpaceDE w:val="0"/>
              <w:autoSpaceDN w:val="0"/>
              <w:adjustRightInd w:val="0"/>
              <w:contextualSpacing/>
              <w:rPr>
                <w:sz w:val="20"/>
                <w:szCs w:val="20"/>
              </w:rPr>
            </w:pPr>
            <w:r w:rsidRPr="008D6077">
              <w:rPr>
                <w:sz w:val="20"/>
                <w:szCs w:val="20"/>
              </w:rPr>
              <w:t>CJ.1.3.5. Разумекраћиједноставнијикњижевни и неуметничкитекст: проналазиексплицитн</w:t>
            </w:r>
            <w:r w:rsidRPr="008D6077">
              <w:rPr>
                <w:sz w:val="20"/>
                <w:szCs w:val="20"/>
                <w:lang w:val="sr-Cyrl-CS"/>
              </w:rPr>
              <w:t>о</w:t>
            </w:r>
            <w:r w:rsidRPr="008D6077">
              <w:rPr>
                <w:sz w:val="20"/>
                <w:szCs w:val="20"/>
              </w:rPr>
              <w:t xml:space="preserve"> и имплицитн</w:t>
            </w:r>
            <w:r w:rsidRPr="008D6077">
              <w:rPr>
                <w:sz w:val="20"/>
                <w:szCs w:val="20"/>
                <w:lang w:val="sr-Cyrl-CS"/>
              </w:rPr>
              <w:t>о садржане</w:t>
            </w:r>
            <w:r w:rsidRPr="008D6077">
              <w:rPr>
                <w:sz w:val="20"/>
                <w:szCs w:val="20"/>
              </w:rPr>
              <w:t>информације, издвајаглавнеидејетекста; пратиразвојодређенеидеје у тексту; поредиосновнеинформације и идејеиздвајуиливишекраћихједноставнијихтекстова.</w:t>
            </w:r>
          </w:p>
        </w:tc>
        <w:tc>
          <w:tcPr>
            <w:tcW w:w="2904" w:type="dxa"/>
          </w:tcPr>
          <w:p w:rsidR="008014CA" w:rsidRPr="008D6077" w:rsidRDefault="008014CA" w:rsidP="00FE387B">
            <w:pPr>
              <w:autoSpaceDE w:val="0"/>
              <w:autoSpaceDN w:val="0"/>
              <w:adjustRightInd w:val="0"/>
              <w:contextualSpacing/>
              <w:rPr>
                <w:sz w:val="20"/>
                <w:szCs w:val="20"/>
              </w:rPr>
            </w:pPr>
          </w:p>
          <w:p w:rsidR="008014CA" w:rsidRPr="008D6077" w:rsidRDefault="008014CA" w:rsidP="00FE387B">
            <w:pPr>
              <w:autoSpaceDE w:val="0"/>
              <w:autoSpaceDN w:val="0"/>
              <w:adjustRightInd w:val="0"/>
              <w:contextualSpacing/>
              <w:rPr>
                <w:sz w:val="20"/>
                <w:szCs w:val="20"/>
              </w:rPr>
            </w:pPr>
            <w:r w:rsidRPr="008D6077">
              <w:rPr>
                <w:sz w:val="20"/>
                <w:szCs w:val="20"/>
              </w:rPr>
              <w:t>СЈ.2.3.5. Разумедужиједноставнијикњижевни и неуметничкитекст: проналазиексплицитн</w:t>
            </w:r>
            <w:r w:rsidRPr="008D6077">
              <w:rPr>
                <w:sz w:val="20"/>
                <w:szCs w:val="20"/>
                <w:lang w:val="sr-Cyrl-CS"/>
              </w:rPr>
              <w:t>о</w:t>
            </w:r>
            <w:r w:rsidRPr="008D6077">
              <w:rPr>
                <w:sz w:val="20"/>
                <w:szCs w:val="20"/>
              </w:rPr>
              <w:t xml:space="preserve"> и имплицитн</w:t>
            </w:r>
            <w:r w:rsidRPr="008D6077">
              <w:rPr>
                <w:sz w:val="20"/>
                <w:szCs w:val="20"/>
                <w:lang w:val="sr-Cyrl-CS"/>
              </w:rPr>
              <w:t>о садржане</w:t>
            </w:r>
            <w:r w:rsidRPr="008D6077">
              <w:rPr>
                <w:sz w:val="20"/>
                <w:szCs w:val="20"/>
              </w:rPr>
              <w:t>информације, издвајаглавнеидејетекста; пратиразвојодређенеидеје у тексту; поредиосновнеинформације и идејеиздвајуиливишетекстова.</w:t>
            </w:r>
          </w:p>
        </w:tc>
        <w:tc>
          <w:tcPr>
            <w:tcW w:w="3708" w:type="dxa"/>
          </w:tcPr>
          <w:p w:rsidR="008014CA" w:rsidRPr="008D6077" w:rsidRDefault="008014CA" w:rsidP="00FE387B">
            <w:pPr>
              <w:rPr>
                <w:sz w:val="20"/>
                <w:szCs w:val="20"/>
              </w:rPr>
            </w:pPr>
          </w:p>
          <w:p w:rsidR="008014CA" w:rsidRPr="008D6077" w:rsidRDefault="008014CA" w:rsidP="00FE387B">
            <w:pPr>
              <w:rPr>
                <w:sz w:val="20"/>
                <w:szCs w:val="20"/>
              </w:rPr>
            </w:pPr>
            <w:r w:rsidRPr="008D6077">
              <w:rPr>
                <w:sz w:val="20"/>
                <w:szCs w:val="20"/>
              </w:rPr>
              <w:t>СЈ.3.3.5. Разумекњижевни и неуметничкитекстсредњесложености: проналазиексплицитн</w:t>
            </w:r>
            <w:r w:rsidRPr="008D6077">
              <w:rPr>
                <w:sz w:val="20"/>
                <w:szCs w:val="20"/>
                <w:lang w:val="sr-Cyrl-CS"/>
              </w:rPr>
              <w:t>о</w:t>
            </w:r>
            <w:r w:rsidRPr="008D6077">
              <w:rPr>
                <w:sz w:val="20"/>
                <w:szCs w:val="20"/>
              </w:rPr>
              <w:t xml:space="preserve"> и имплицитн</w:t>
            </w:r>
            <w:r w:rsidRPr="008D6077">
              <w:rPr>
                <w:sz w:val="20"/>
                <w:szCs w:val="20"/>
                <w:lang w:val="sr-Cyrl-CS"/>
              </w:rPr>
              <w:t>о садржане</w:t>
            </w:r>
            <w:r w:rsidRPr="008D6077">
              <w:rPr>
                <w:sz w:val="20"/>
                <w:szCs w:val="20"/>
              </w:rPr>
              <w:t>информације, издвајаглавнеидејетекста; пратиразвојодређенеидеје у тексту; поредиосновнеинформације и идејеиздвајуиливишетекстова.</w:t>
            </w:r>
          </w:p>
        </w:tc>
      </w:tr>
      <w:tr w:rsidR="008014CA" w:rsidRPr="008D6077" w:rsidTr="003436A0">
        <w:trPr>
          <w:trHeight w:val="2268"/>
        </w:trPr>
        <w:tc>
          <w:tcPr>
            <w:tcW w:w="2922" w:type="dxa"/>
          </w:tcPr>
          <w:p w:rsidR="008014CA" w:rsidRPr="008D6077" w:rsidRDefault="008014CA" w:rsidP="00FE387B">
            <w:pPr>
              <w:autoSpaceDE w:val="0"/>
              <w:autoSpaceDN w:val="0"/>
              <w:adjustRightInd w:val="0"/>
              <w:contextualSpacing/>
              <w:rPr>
                <w:sz w:val="20"/>
                <w:szCs w:val="20"/>
              </w:rPr>
            </w:pPr>
          </w:p>
          <w:p w:rsidR="008014CA" w:rsidRPr="008D6077" w:rsidRDefault="008014CA" w:rsidP="00FE387B">
            <w:pPr>
              <w:autoSpaceDE w:val="0"/>
              <w:autoSpaceDN w:val="0"/>
              <w:adjustRightInd w:val="0"/>
              <w:contextualSpacing/>
              <w:rPr>
                <w:sz w:val="20"/>
                <w:szCs w:val="20"/>
                <w:lang w:val="sr-Cyrl-CS"/>
              </w:rPr>
            </w:pPr>
            <w:r w:rsidRPr="008D6077">
              <w:rPr>
                <w:sz w:val="20"/>
                <w:szCs w:val="20"/>
              </w:rPr>
              <w:t>CJ.1.3.6. Критичкипромишљакраћиједноставнијикњижевни и неуметничкитекст (нпр. износисвојстав: далимусетекстдопада, далимујезанимљив/необичан; далимупричињаватешкоћеприликомчитања; далиједовољноинформативанзаучењеодређенеобластијезика и књижевности и сл.) и тообразлаже</w:t>
            </w:r>
            <w:r w:rsidRPr="008D6077">
              <w:rPr>
                <w:sz w:val="20"/>
                <w:szCs w:val="20"/>
                <w:lang w:val="sr-Cyrl-CS"/>
              </w:rPr>
              <w:t>.</w:t>
            </w:r>
          </w:p>
        </w:tc>
        <w:tc>
          <w:tcPr>
            <w:tcW w:w="2904" w:type="dxa"/>
          </w:tcPr>
          <w:p w:rsidR="008014CA" w:rsidRPr="008D6077" w:rsidRDefault="008014CA" w:rsidP="00FE387B">
            <w:pPr>
              <w:ind w:left="1090" w:hanging="1090"/>
              <w:rPr>
                <w:sz w:val="20"/>
                <w:szCs w:val="20"/>
              </w:rPr>
            </w:pPr>
          </w:p>
        </w:tc>
        <w:tc>
          <w:tcPr>
            <w:tcW w:w="3708" w:type="dxa"/>
          </w:tcPr>
          <w:p w:rsidR="008014CA" w:rsidRPr="008D6077" w:rsidRDefault="008014CA" w:rsidP="00FE387B">
            <w:pPr>
              <w:rPr>
                <w:sz w:val="20"/>
                <w:szCs w:val="20"/>
              </w:rPr>
            </w:pPr>
          </w:p>
          <w:p w:rsidR="008014CA" w:rsidRPr="008D6077" w:rsidRDefault="008014CA" w:rsidP="00FE387B">
            <w:pPr>
              <w:rPr>
                <w:strike/>
                <w:sz w:val="20"/>
                <w:szCs w:val="20"/>
                <w:lang w:val="sr-Cyrl-CS"/>
              </w:rPr>
            </w:pPr>
            <w:r w:rsidRPr="008D6077">
              <w:rPr>
                <w:sz w:val="20"/>
                <w:szCs w:val="20"/>
              </w:rPr>
              <w:t>СЈ.3.3.6. Критичкипромишљакњижевни и неуметничкитекстсредњесложености</w:t>
            </w:r>
            <w:r w:rsidRPr="008D6077">
              <w:rPr>
                <w:sz w:val="20"/>
                <w:szCs w:val="20"/>
                <w:lang w:val="sr-Cyrl-CS"/>
              </w:rPr>
              <w:t xml:space="preserve">(нпр. </w:t>
            </w:r>
            <w:r w:rsidRPr="008D6077">
              <w:rPr>
                <w:sz w:val="20"/>
                <w:szCs w:val="20"/>
              </w:rPr>
              <w:t>разликујеобјективну/веродостојнучињеницуодауторовеинтерпретације</w:t>
            </w:r>
            <w:r w:rsidRPr="008D6077">
              <w:rPr>
                <w:sz w:val="20"/>
                <w:szCs w:val="20"/>
                <w:lang w:val="sr-Cyrl-CS"/>
              </w:rPr>
              <w:t>).</w:t>
            </w:r>
          </w:p>
          <w:p w:rsidR="008014CA" w:rsidRPr="008D6077" w:rsidRDefault="008014CA" w:rsidP="00FE387B">
            <w:pPr>
              <w:ind w:left="1064" w:hanging="1064"/>
              <w:rPr>
                <w:sz w:val="20"/>
                <w:szCs w:val="20"/>
              </w:rPr>
            </w:pPr>
          </w:p>
        </w:tc>
      </w:tr>
    </w:tbl>
    <w:p w:rsidR="00E4685C" w:rsidRPr="00FB47F0" w:rsidRDefault="00E4685C" w:rsidP="00E4685C">
      <w:pPr>
        <w:tabs>
          <w:tab w:val="left" w:pos="945"/>
        </w:tabs>
        <w:jc w:val="both"/>
        <w:rPr>
          <w:sz w:val="28"/>
          <w:szCs w:val="28"/>
        </w:rPr>
      </w:pPr>
    </w:p>
    <w:p w:rsidR="00E4685C" w:rsidRPr="00FB47F0" w:rsidRDefault="00E4685C" w:rsidP="00831118">
      <w:pPr>
        <w:rPr>
          <w:sz w:val="22"/>
          <w:szCs w:val="22"/>
          <w:lang w:val="ru-RU"/>
        </w:rPr>
      </w:pPr>
      <w:r w:rsidRPr="008014CA">
        <w:rPr>
          <w:lang w:val="ru-RU"/>
        </w:rPr>
        <w:tab/>
      </w:r>
      <w:r w:rsidRPr="00FB47F0">
        <w:rPr>
          <w:sz w:val="22"/>
          <w:szCs w:val="22"/>
          <w:lang w:val="ru-RU"/>
        </w:rPr>
        <w:t>Циљ и задаци</w:t>
      </w:r>
    </w:p>
    <w:p w:rsidR="00E4685C" w:rsidRPr="008014CA" w:rsidRDefault="00E4685C" w:rsidP="00831118">
      <w:pPr>
        <w:rPr>
          <w:sz w:val="20"/>
          <w:szCs w:val="20"/>
          <w:lang w:val="ru-RU"/>
        </w:rPr>
      </w:pPr>
    </w:p>
    <w:p w:rsidR="003436A0" w:rsidRDefault="00E4685C" w:rsidP="00831118">
      <w:pPr>
        <w:rPr>
          <w:sz w:val="20"/>
          <w:szCs w:val="20"/>
          <w:lang w:val="ru-RU"/>
        </w:rPr>
      </w:pPr>
      <w:r w:rsidRPr="008014CA">
        <w:rPr>
          <w:sz w:val="20"/>
          <w:szCs w:val="20"/>
          <w:lang w:val="ru-RU"/>
        </w:rPr>
        <w:tab/>
        <w:t>Циљ наставе српског језика јесте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w:t>
      </w:r>
    </w:p>
    <w:p w:rsidR="00E4685C" w:rsidRPr="008014CA" w:rsidRDefault="00E4685C" w:rsidP="00831118">
      <w:pPr>
        <w:rPr>
          <w:sz w:val="20"/>
          <w:szCs w:val="20"/>
          <w:lang w:val="ru-RU"/>
        </w:rPr>
      </w:pPr>
      <w:r w:rsidRPr="008014CA">
        <w:rPr>
          <w:sz w:val="20"/>
          <w:szCs w:val="20"/>
          <w:lang w:val="ru-RU"/>
        </w:rPr>
        <w:t>Задаци наставе српског језика: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 развијање љубави према матерњем језику и потребе да се он негује и унапређује;</w:t>
      </w:r>
    </w:p>
    <w:p w:rsidR="00E4685C" w:rsidRPr="008014CA" w:rsidRDefault="00E4685C" w:rsidP="00831118">
      <w:pPr>
        <w:rPr>
          <w:sz w:val="20"/>
          <w:szCs w:val="20"/>
          <w:lang w:val="ru-RU"/>
        </w:rPr>
      </w:pPr>
      <w:r w:rsidRPr="008014CA">
        <w:rPr>
          <w:sz w:val="20"/>
          <w:szCs w:val="20"/>
          <w:lang w:val="ru-RU"/>
        </w:rPr>
        <w:tab/>
        <w:t xml:space="preserve"> –описмењавањеученика на темељима ортоепских и ортографских стандарда српског књижевног језика;</w:t>
      </w:r>
    </w:p>
    <w:p w:rsidR="00E4685C" w:rsidRPr="008014CA" w:rsidRDefault="00E4685C" w:rsidP="00831118">
      <w:pPr>
        <w:rPr>
          <w:sz w:val="20"/>
          <w:szCs w:val="20"/>
          <w:lang w:val="ru-RU"/>
        </w:rPr>
      </w:pPr>
      <w:r w:rsidRPr="008014CA">
        <w:rPr>
          <w:sz w:val="20"/>
          <w:szCs w:val="20"/>
          <w:lang w:val="ru-RU"/>
        </w:rPr>
        <w:tab/>
        <w:t xml:space="preserve">    – поступно и систематично упознавање граматике и правописа српског језика;</w:t>
      </w:r>
    </w:p>
    <w:p w:rsidR="00E4685C" w:rsidRPr="008014CA" w:rsidRDefault="00E4685C" w:rsidP="00831118">
      <w:pPr>
        <w:rPr>
          <w:sz w:val="20"/>
          <w:szCs w:val="20"/>
          <w:lang w:val="ru-RU"/>
        </w:rPr>
      </w:pPr>
      <w:r w:rsidRPr="008014CA">
        <w:rPr>
          <w:sz w:val="20"/>
          <w:szCs w:val="20"/>
          <w:lang w:val="ru-RU"/>
        </w:rPr>
        <w:tab/>
        <w:t xml:space="preserve">    – упознавање језичких појава и појмова, овладавање нормативном граматиком и стилских могућности српског језика;</w:t>
      </w:r>
    </w:p>
    <w:p w:rsidR="00E4685C" w:rsidRPr="008014CA" w:rsidRDefault="00E4685C" w:rsidP="00831118">
      <w:pPr>
        <w:rPr>
          <w:sz w:val="20"/>
          <w:szCs w:val="20"/>
          <w:lang w:val="ru-RU"/>
        </w:rPr>
      </w:pPr>
      <w:r w:rsidRPr="008014CA">
        <w:rPr>
          <w:sz w:val="20"/>
          <w:szCs w:val="20"/>
          <w:lang w:val="ru-RU"/>
        </w:rPr>
        <w:t>оспособљавање за успешно служење књижевним језиком у различитим видовима његове усмене и писмене употребе у различитим комуникационим ситуацијама (улога говорника, слушаоца, саговорника и читаоца);</w:t>
      </w:r>
    </w:p>
    <w:p w:rsidR="00E4685C" w:rsidRPr="008014CA" w:rsidRDefault="00E4685C" w:rsidP="00831118">
      <w:pPr>
        <w:rPr>
          <w:sz w:val="20"/>
          <w:szCs w:val="20"/>
          <w:lang w:val="ru-RU"/>
        </w:rPr>
      </w:pPr>
      <w:r w:rsidRPr="008014CA">
        <w:rPr>
          <w:sz w:val="20"/>
          <w:szCs w:val="20"/>
          <w:lang w:val="ru-RU"/>
        </w:rPr>
        <w:t>–  уочавање разлике између месног говора и књижевног језика;</w:t>
      </w:r>
    </w:p>
    <w:p w:rsidR="00E4685C" w:rsidRPr="008014CA" w:rsidRDefault="00E4685C" w:rsidP="00831118">
      <w:pPr>
        <w:rPr>
          <w:sz w:val="20"/>
          <w:szCs w:val="20"/>
          <w:lang w:val="ru-RU"/>
        </w:rPr>
      </w:pPr>
      <w:r w:rsidRPr="008014CA">
        <w:rPr>
          <w:sz w:val="20"/>
          <w:szCs w:val="20"/>
          <w:lang w:val="ru-RU"/>
        </w:rPr>
        <w:tab/>
        <w:t xml:space="preserve">    – развијање осећања за аутентичне естетске вредности у књижевној уметности;</w:t>
      </w:r>
    </w:p>
    <w:p w:rsidR="00435D30" w:rsidRPr="008014CA" w:rsidRDefault="00E4685C" w:rsidP="00831118">
      <w:pPr>
        <w:rPr>
          <w:sz w:val="20"/>
          <w:szCs w:val="20"/>
          <w:lang w:val="ru-RU"/>
        </w:rPr>
      </w:pPr>
      <w:r w:rsidRPr="008014CA">
        <w:rPr>
          <w:sz w:val="20"/>
          <w:szCs w:val="20"/>
          <w:lang w:val="ru-RU"/>
        </w:rPr>
        <w:tab/>
        <w:t xml:space="preserve">    – развијање смисла и способности за правилно, течно, економично и уверљиво усмено и писмено изражавање, богаћење речника, језичког и стилског израза;</w:t>
      </w:r>
    </w:p>
    <w:p w:rsidR="00E4685C" w:rsidRPr="008014CA" w:rsidRDefault="00E4685C" w:rsidP="00831118">
      <w:pPr>
        <w:rPr>
          <w:sz w:val="20"/>
          <w:szCs w:val="20"/>
          <w:lang w:val="ru-RU"/>
        </w:rPr>
      </w:pPr>
      <w:r w:rsidRPr="008014CA">
        <w:rPr>
          <w:sz w:val="20"/>
          <w:szCs w:val="20"/>
          <w:lang w:val="ru-RU"/>
        </w:rPr>
        <w:tab/>
        <w:t xml:space="preserve">    – увежбавање и усавршавање гласног читања (правилног, логичког и изражајног) и читања у себи (доживљајног, усмереног, истраживачког);</w:t>
      </w:r>
    </w:p>
    <w:p w:rsidR="00E4685C" w:rsidRPr="008014CA" w:rsidRDefault="00E4685C" w:rsidP="00831118">
      <w:pPr>
        <w:rPr>
          <w:sz w:val="20"/>
          <w:szCs w:val="20"/>
          <w:lang w:val="ru-RU"/>
        </w:rPr>
      </w:pPr>
      <w:r w:rsidRPr="008014CA">
        <w:rPr>
          <w:sz w:val="20"/>
          <w:szCs w:val="20"/>
          <w:lang w:val="ru-RU"/>
        </w:rPr>
        <w:tab/>
        <w:t xml:space="preserve">    – оспособљавање за читање, доживљавање, разумевање, свестрано тумачење и вредновање књижевноуметничкох дела разних жанрова;</w:t>
      </w:r>
    </w:p>
    <w:p w:rsidR="00E4685C" w:rsidRPr="008014CA" w:rsidRDefault="00E4685C" w:rsidP="00831118">
      <w:pPr>
        <w:rPr>
          <w:sz w:val="20"/>
          <w:szCs w:val="20"/>
          <w:lang w:val="ru-RU"/>
        </w:rPr>
      </w:pPr>
      <w:r w:rsidRPr="008014CA">
        <w:rPr>
          <w:sz w:val="20"/>
          <w:szCs w:val="20"/>
          <w:lang w:val="ru-RU"/>
        </w:rPr>
        <w:tab/>
        <w:t xml:space="preserve">    – упознавање, читање и тумачење популарних и информативних текстова из илустрованих енциклопедија и часописа за децу;</w:t>
      </w:r>
    </w:p>
    <w:p w:rsidR="00E4685C" w:rsidRPr="008014CA" w:rsidRDefault="00E4685C" w:rsidP="00831118">
      <w:pPr>
        <w:rPr>
          <w:sz w:val="20"/>
          <w:szCs w:val="20"/>
          <w:lang w:val="ru-RU"/>
        </w:rPr>
      </w:pPr>
      <w:r w:rsidRPr="008014CA">
        <w:rPr>
          <w:sz w:val="20"/>
          <w:szCs w:val="20"/>
          <w:lang w:val="ru-RU"/>
        </w:rPr>
        <w:tab/>
        <w:t xml:space="preserve">    – поступно, систематично и доследно оспособљавање ученика за логичко схватање и критичко процењивање прочитаног текста;</w:t>
      </w:r>
    </w:p>
    <w:p w:rsidR="00E4685C" w:rsidRPr="008014CA" w:rsidRDefault="00E4685C" w:rsidP="00831118">
      <w:pPr>
        <w:rPr>
          <w:sz w:val="20"/>
          <w:szCs w:val="20"/>
          <w:lang w:val="ru-RU"/>
        </w:rPr>
      </w:pPr>
      <w:r w:rsidRPr="008014CA">
        <w:rPr>
          <w:sz w:val="20"/>
          <w:szCs w:val="20"/>
          <w:lang w:val="ru-RU"/>
        </w:rPr>
        <w:tab/>
        <w:t xml:space="preserve">    – развијање потребе за књигом, способности да се њоме самостално служе као извором сазнања; навикавање на самостално коришћење библиотеке (одељенске, школске, месне); поступно овладавање начином вошења дневника о прочитаним књигама;</w:t>
      </w:r>
    </w:p>
    <w:p w:rsidR="00E4685C" w:rsidRPr="008014CA" w:rsidRDefault="00E4685C" w:rsidP="00831118">
      <w:pPr>
        <w:rPr>
          <w:sz w:val="20"/>
          <w:szCs w:val="20"/>
          <w:lang w:val="ru-RU"/>
        </w:rPr>
      </w:pPr>
      <w:r w:rsidRPr="008014CA">
        <w:rPr>
          <w:sz w:val="20"/>
          <w:szCs w:val="20"/>
          <w:lang w:val="ru-RU"/>
        </w:rPr>
        <w:tab/>
        <w:t xml:space="preserve">    – поступно и систематично оспособљавање ученика за доживљавање и вредновање сценских остварења (позориште, филм);</w:t>
      </w:r>
    </w:p>
    <w:p w:rsidR="00E4685C" w:rsidRPr="008014CA" w:rsidRDefault="00E4685C" w:rsidP="00831118">
      <w:pPr>
        <w:rPr>
          <w:sz w:val="20"/>
          <w:szCs w:val="20"/>
          <w:lang w:val="ru-RU"/>
        </w:rPr>
      </w:pPr>
      <w:r w:rsidRPr="008014CA">
        <w:rPr>
          <w:sz w:val="20"/>
          <w:szCs w:val="20"/>
          <w:lang w:val="ru-RU"/>
        </w:rPr>
        <w:tab/>
        <w:t xml:space="preserve">    – усвајање основних теоријских и функционалних појмова из позоришне и филмске уметности;</w:t>
      </w:r>
    </w:p>
    <w:p w:rsidR="00E4685C" w:rsidRPr="008014CA" w:rsidRDefault="00E4685C" w:rsidP="00831118">
      <w:pPr>
        <w:rPr>
          <w:sz w:val="20"/>
          <w:szCs w:val="20"/>
          <w:lang w:val="ru-RU"/>
        </w:rPr>
      </w:pPr>
      <w:r w:rsidRPr="008014CA">
        <w:rPr>
          <w:sz w:val="20"/>
          <w:szCs w:val="20"/>
          <w:lang w:val="ru-RU"/>
        </w:rPr>
        <w:tab/>
        <w:t xml:space="preserve">    – упознавање, развијање, чување и поштовање властитог националног и културног идентитета на делима српске књижевности, позоришне и филмске уметности, као и других уметничких остварења;</w:t>
      </w:r>
    </w:p>
    <w:p w:rsidR="00E4685C" w:rsidRPr="008014CA" w:rsidRDefault="00E4685C" w:rsidP="00831118">
      <w:pPr>
        <w:rPr>
          <w:sz w:val="20"/>
          <w:szCs w:val="20"/>
          <w:lang w:val="ru-RU"/>
        </w:rPr>
      </w:pPr>
      <w:r w:rsidRPr="008014CA">
        <w:rPr>
          <w:sz w:val="20"/>
          <w:szCs w:val="20"/>
          <w:lang w:val="ru-RU"/>
        </w:rPr>
        <w:tab/>
        <w:t xml:space="preserve">    – развијање поштовања према културној баштини и потребе да се она негује и унапреује;</w:t>
      </w:r>
    </w:p>
    <w:p w:rsidR="00E4685C" w:rsidRPr="008014CA" w:rsidRDefault="00E4685C" w:rsidP="00831118">
      <w:pPr>
        <w:rPr>
          <w:sz w:val="20"/>
          <w:szCs w:val="20"/>
          <w:lang w:val="ru-RU"/>
        </w:rPr>
      </w:pPr>
      <w:r w:rsidRPr="008014CA">
        <w:rPr>
          <w:sz w:val="20"/>
          <w:szCs w:val="20"/>
          <w:lang w:val="ru-RU"/>
        </w:rPr>
        <w:tab/>
        <w:t xml:space="preserve">    – навикавање на редовно праћење и критичко процењивање емисија за децу на радију и телевизији;</w:t>
      </w:r>
    </w:p>
    <w:p w:rsidR="00E4685C" w:rsidRPr="008014CA" w:rsidRDefault="00E4685C" w:rsidP="00831118">
      <w:pPr>
        <w:rPr>
          <w:sz w:val="20"/>
          <w:szCs w:val="20"/>
          <w:lang w:val="ru-RU"/>
        </w:rPr>
      </w:pPr>
      <w:r w:rsidRPr="008014CA">
        <w:rPr>
          <w:sz w:val="20"/>
          <w:szCs w:val="20"/>
          <w:lang w:val="ru-RU"/>
        </w:rPr>
        <w:tab/>
        <w:t xml:space="preserve">    – подстицање ученика на самостално језичко, литерарно и сценско стваралаштво;</w:t>
      </w:r>
    </w:p>
    <w:p w:rsidR="00E4685C" w:rsidRPr="008014CA" w:rsidRDefault="00E4685C" w:rsidP="00831118">
      <w:pPr>
        <w:rPr>
          <w:sz w:val="20"/>
          <w:szCs w:val="20"/>
          <w:lang w:val="ru-RU"/>
        </w:rPr>
      </w:pPr>
      <w:r w:rsidRPr="008014CA">
        <w:rPr>
          <w:sz w:val="20"/>
          <w:szCs w:val="20"/>
          <w:lang w:val="ru-RU"/>
        </w:rPr>
        <w:tab/>
        <w:t>– подстицање, вредновање и неговање ученичких ваннаставних активности (литерарна, језичка, рецитаторска, драмска, новинарска секција и др.);</w:t>
      </w:r>
    </w:p>
    <w:p w:rsidR="00E4685C" w:rsidRPr="008014CA" w:rsidRDefault="00E4685C" w:rsidP="00831118">
      <w:pPr>
        <w:rPr>
          <w:sz w:val="20"/>
          <w:szCs w:val="20"/>
          <w:lang w:val="ru-RU"/>
        </w:rPr>
      </w:pPr>
      <w:r w:rsidRPr="008014CA">
        <w:rPr>
          <w:sz w:val="20"/>
          <w:szCs w:val="20"/>
          <w:lang w:val="ru-RU"/>
        </w:rPr>
        <w:lastRenderedPageBreak/>
        <w:tab/>
        <w:t xml:space="preserve">    – васпитавање ученика за живот и рад у духу хуманизма, истинољубивости, солидарности и других моралних вредности;</w:t>
      </w:r>
    </w:p>
    <w:p w:rsidR="00E4685C" w:rsidRPr="008014CA" w:rsidRDefault="00E4685C" w:rsidP="00831118">
      <w:pPr>
        <w:rPr>
          <w:sz w:val="20"/>
          <w:szCs w:val="20"/>
          <w:lang w:val="ru-RU"/>
        </w:rPr>
      </w:pPr>
      <w:r w:rsidRPr="008014CA">
        <w:rPr>
          <w:sz w:val="20"/>
          <w:szCs w:val="20"/>
          <w:lang w:val="ru-RU"/>
        </w:rPr>
        <w:t>развијање патриотизма и васпитање у духу мира, културних односа и сарадње међу људима.</w:t>
      </w:r>
    </w:p>
    <w:p w:rsidR="00E4685C" w:rsidRPr="008014CA" w:rsidRDefault="00E4685C" w:rsidP="00831118">
      <w:pPr>
        <w:rPr>
          <w:sz w:val="20"/>
          <w:szCs w:val="20"/>
          <w:lang w:val="ru-RU"/>
        </w:rPr>
      </w:pPr>
    </w:p>
    <w:p w:rsidR="007863CA" w:rsidRPr="008014CA" w:rsidRDefault="00E4685C" w:rsidP="00831118">
      <w:pPr>
        <w:rPr>
          <w:sz w:val="20"/>
          <w:szCs w:val="20"/>
          <w:lang w:val="ru-RU"/>
        </w:rPr>
      </w:pPr>
      <w:r w:rsidRPr="008014CA">
        <w:rPr>
          <w:sz w:val="20"/>
          <w:szCs w:val="20"/>
          <w:lang w:val="ru-RU"/>
        </w:rPr>
        <w:tab/>
      </w:r>
    </w:p>
    <w:p w:rsidR="00E4685C" w:rsidRPr="008014CA" w:rsidRDefault="00E4685C" w:rsidP="00831118">
      <w:pPr>
        <w:rPr>
          <w:sz w:val="20"/>
          <w:szCs w:val="20"/>
          <w:lang w:val="ru-RU"/>
        </w:rPr>
      </w:pPr>
      <w:r w:rsidRPr="008014CA">
        <w:rPr>
          <w:sz w:val="20"/>
          <w:szCs w:val="20"/>
          <w:lang w:val="ru-RU"/>
        </w:rPr>
        <w:t>Оперативни задаци:</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увођење ученика у грађење речи;</w:t>
      </w:r>
    </w:p>
    <w:p w:rsidR="00E4685C" w:rsidRPr="008014CA" w:rsidRDefault="00E4685C" w:rsidP="00831118">
      <w:pPr>
        <w:rPr>
          <w:sz w:val="20"/>
          <w:szCs w:val="20"/>
          <w:lang w:val="ru-RU"/>
        </w:rPr>
      </w:pPr>
      <w:r w:rsidRPr="008014CA">
        <w:rPr>
          <w:sz w:val="20"/>
          <w:szCs w:val="20"/>
          <w:lang w:val="ru-RU"/>
        </w:rPr>
        <w:t>упознавање са гласовним системом;</w:t>
      </w:r>
    </w:p>
    <w:p w:rsidR="00E4685C" w:rsidRPr="008014CA" w:rsidRDefault="00E4685C" w:rsidP="00831118">
      <w:pPr>
        <w:rPr>
          <w:sz w:val="20"/>
          <w:szCs w:val="20"/>
          <w:lang w:val="ru-RU"/>
        </w:rPr>
      </w:pPr>
      <w:r w:rsidRPr="008014CA">
        <w:rPr>
          <w:sz w:val="20"/>
          <w:szCs w:val="20"/>
          <w:lang w:val="ru-RU"/>
        </w:rPr>
        <w:tab/>
        <w:t xml:space="preserve">    – упознавање гласовних алтернација, њихово уочавање у грађењу и промени речи;</w:t>
      </w:r>
    </w:p>
    <w:p w:rsidR="00E4685C" w:rsidRPr="008014CA" w:rsidRDefault="00E4685C" w:rsidP="00831118">
      <w:pPr>
        <w:rPr>
          <w:sz w:val="20"/>
          <w:szCs w:val="20"/>
          <w:lang w:val="ru-RU"/>
        </w:rPr>
      </w:pPr>
      <w:r w:rsidRPr="008014CA">
        <w:rPr>
          <w:sz w:val="20"/>
          <w:szCs w:val="20"/>
          <w:lang w:val="ru-RU"/>
        </w:rPr>
        <w:tab/>
        <w:t xml:space="preserve">    – утврђивање знања о значењу и функцији придевских заменица;</w:t>
      </w:r>
    </w:p>
    <w:p w:rsidR="00E4685C" w:rsidRPr="008014CA" w:rsidRDefault="00E4685C" w:rsidP="00831118">
      <w:pPr>
        <w:rPr>
          <w:sz w:val="20"/>
          <w:szCs w:val="20"/>
          <w:lang w:val="ru-RU"/>
        </w:rPr>
      </w:pPr>
      <w:r w:rsidRPr="008014CA">
        <w:rPr>
          <w:sz w:val="20"/>
          <w:szCs w:val="20"/>
          <w:lang w:val="ru-RU"/>
        </w:rPr>
        <w:t>проширивање знања о сложеној реченици;</w:t>
      </w:r>
    </w:p>
    <w:p w:rsidR="00E4685C" w:rsidRPr="008014CA" w:rsidRDefault="00E4685C" w:rsidP="00831118">
      <w:pPr>
        <w:rPr>
          <w:sz w:val="20"/>
          <w:szCs w:val="20"/>
          <w:lang w:val="ru-RU"/>
        </w:rPr>
      </w:pPr>
      <w:r w:rsidRPr="008014CA">
        <w:rPr>
          <w:sz w:val="20"/>
          <w:szCs w:val="20"/>
          <w:lang w:val="ru-RU"/>
        </w:rPr>
        <w:t xml:space="preserve">стицање основних знања о грађењу и значењима глаголских облика (футур </w:t>
      </w:r>
      <w:r w:rsidRPr="00B15A76">
        <w:rPr>
          <w:sz w:val="20"/>
          <w:szCs w:val="20"/>
        </w:rPr>
        <w:t>II</w:t>
      </w:r>
      <w:r w:rsidRPr="008014CA">
        <w:rPr>
          <w:sz w:val="20"/>
          <w:szCs w:val="20"/>
          <w:lang w:val="ru-RU"/>
        </w:rPr>
        <w:t>, имперфекат, плусквамперфекат, императив, потенцијал,  трпни глаголски придев, глаголски прилози);</w:t>
      </w:r>
    </w:p>
    <w:p w:rsidR="00E4685C" w:rsidRPr="008014CA" w:rsidRDefault="00E4685C" w:rsidP="00831118">
      <w:pPr>
        <w:rPr>
          <w:sz w:val="20"/>
          <w:szCs w:val="20"/>
          <w:lang w:val="ru-RU"/>
        </w:rPr>
      </w:pPr>
      <w:r w:rsidRPr="008014CA">
        <w:rPr>
          <w:sz w:val="20"/>
          <w:szCs w:val="20"/>
          <w:lang w:val="ru-RU"/>
        </w:rPr>
        <w:t>проширивање знања о сложеној реченици;</w:t>
      </w:r>
    </w:p>
    <w:p w:rsidR="00E4685C" w:rsidRPr="008014CA" w:rsidRDefault="00E4685C" w:rsidP="00831118">
      <w:pPr>
        <w:rPr>
          <w:sz w:val="20"/>
          <w:szCs w:val="20"/>
          <w:lang w:val="ru-RU"/>
        </w:rPr>
      </w:pPr>
      <w:r w:rsidRPr="008014CA">
        <w:rPr>
          <w:sz w:val="20"/>
          <w:szCs w:val="20"/>
          <w:lang w:val="ru-RU"/>
        </w:rPr>
        <w:t>оспособљавање ученика за уочавање разлике између дугих акцената;</w:t>
      </w:r>
    </w:p>
    <w:p w:rsidR="00E4685C" w:rsidRPr="008014CA" w:rsidRDefault="00E4685C" w:rsidP="00831118">
      <w:pPr>
        <w:rPr>
          <w:sz w:val="20"/>
          <w:szCs w:val="20"/>
          <w:lang w:val="ru-RU"/>
        </w:rPr>
      </w:pPr>
      <w:r w:rsidRPr="008014CA">
        <w:rPr>
          <w:sz w:val="20"/>
          <w:szCs w:val="20"/>
          <w:lang w:val="ru-RU"/>
        </w:rPr>
        <w:tab/>
        <w:t xml:space="preserve">    – оспособљавање за тумачење узрочно-последичних веза у уметничком тексту, за исказивање властитих судова и закључака приликом анализе текста и у разним говорним ситуацијама;</w:t>
      </w:r>
    </w:p>
    <w:p w:rsidR="00E4685C" w:rsidRPr="008014CA" w:rsidRDefault="00E4685C" w:rsidP="00831118">
      <w:pPr>
        <w:rPr>
          <w:sz w:val="20"/>
          <w:szCs w:val="20"/>
          <w:lang w:val="ru-RU"/>
        </w:rPr>
      </w:pPr>
      <w:r w:rsidRPr="008014CA">
        <w:rPr>
          <w:sz w:val="20"/>
          <w:szCs w:val="20"/>
          <w:lang w:val="ru-RU"/>
        </w:rPr>
        <w:tab/>
        <w:t xml:space="preserve">    – развијање способности за уочавање и тумачење емоција, мотива и песничких слика у лирском тексту;</w:t>
      </w:r>
    </w:p>
    <w:p w:rsidR="00E4685C" w:rsidRPr="008014CA" w:rsidRDefault="00E4685C" w:rsidP="00831118">
      <w:pPr>
        <w:rPr>
          <w:sz w:val="20"/>
          <w:szCs w:val="20"/>
          <w:lang w:val="ru-RU"/>
        </w:rPr>
      </w:pPr>
      <w:r w:rsidRPr="008014CA">
        <w:rPr>
          <w:sz w:val="20"/>
          <w:szCs w:val="20"/>
          <w:lang w:val="ru-RU"/>
        </w:rPr>
        <w:tab/>
        <w:t xml:space="preserve">    – постепено упознавање структуре основних облика усменог и писменог изражавања – према захтевима програма.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Распоред програмских садржаја: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ЈЕЗИК</w:t>
      </w:r>
    </w:p>
    <w:p w:rsidR="00E4685C" w:rsidRPr="008014CA" w:rsidRDefault="00E4685C" w:rsidP="00831118">
      <w:pPr>
        <w:rPr>
          <w:sz w:val="20"/>
          <w:szCs w:val="20"/>
          <w:lang w:val="ru-RU"/>
        </w:rPr>
      </w:pPr>
      <w:r w:rsidRPr="008014CA">
        <w:rPr>
          <w:sz w:val="20"/>
          <w:szCs w:val="20"/>
          <w:lang w:val="ru-RU"/>
        </w:rPr>
        <w:tab/>
        <w:t xml:space="preserve">Граматика </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Обнављање, проверавање и систематизовање знања која се у овом и старијим разредима проширују и продубљују, до нивоа њихове примене и аутоматизације у изговору и писању у складу са књижевнојезичком нормом и правописом.</w:t>
      </w:r>
    </w:p>
    <w:p w:rsidR="00E4685C" w:rsidRPr="008014CA" w:rsidRDefault="00E4685C" w:rsidP="00831118">
      <w:pPr>
        <w:rPr>
          <w:sz w:val="20"/>
          <w:szCs w:val="20"/>
          <w:lang w:val="ru-RU"/>
        </w:rPr>
      </w:pPr>
      <w:r w:rsidRPr="008014CA">
        <w:rPr>
          <w:sz w:val="20"/>
          <w:szCs w:val="20"/>
          <w:lang w:val="ru-RU"/>
        </w:rPr>
        <w:t>Подела речи по настанку: просте, изведене и сложене. Суфикси – разликовање суфикса од граматичких наставака; творбена основа; корен речи. Примери изведених именица, придева и глагола (певач, школски, школовати се).</w:t>
      </w:r>
    </w:p>
    <w:p w:rsidR="00E4685C" w:rsidRPr="008014CA" w:rsidRDefault="00E4685C" w:rsidP="00831118">
      <w:pPr>
        <w:rPr>
          <w:sz w:val="20"/>
          <w:szCs w:val="20"/>
          <w:lang w:val="ru-RU"/>
        </w:rPr>
      </w:pPr>
      <w:r w:rsidRPr="008014CA">
        <w:rPr>
          <w:sz w:val="20"/>
          <w:szCs w:val="20"/>
          <w:lang w:val="ru-RU"/>
        </w:rPr>
        <w:t>Сложенице, примери сложених речи насталих срастањем двеју или више речи, односно њихових творбених основа; просто срастање  и срастање са спојним вокалом (Бео/град, пар/о/брод). Префикси; примери именица, придева и глагола насталих префиксацијом (праунук, превелик, научити).</w:t>
      </w:r>
    </w:p>
    <w:p w:rsidR="00E4685C" w:rsidRPr="008014CA" w:rsidRDefault="00E4685C" w:rsidP="00831118">
      <w:pPr>
        <w:rPr>
          <w:sz w:val="20"/>
          <w:szCs w:val="20"/>
          <w:lang w:val="ru-RU"/>
        </w:rPr>
      </w:pPr>
      <w:r w:rsidRPr="008014CA">
        <w:rPr>
          <w:sz w:val="20"/>
          <w:szCs w:val="20"/>
          <w:lang w:val="ru-RU"/>
        </w:rPr>
        <w:tab/>
        <w:t>Атрибутска и предикатска функција именица и придева.</w:t>
      </w:r>
    </w:p>
    <w:p w:rsidR="00E4685C" w:rsidRPr="008014CA" w:rsidRDefault="00E4685C" w:rsidP="00831118">
      <w:pPr>
        <w:rPr>
          <w:sz w:val="20"/>
          <w:szCs w:val="20"/>
          <w:lang w:val="ru-RU"/>
        </w:rPr>
      </w:pPr>
      <w:r w:rsidRPr="008014CA">
        <w:rPr>
          <w:sz w:val="20"/>
          <w:szCs w:val="20"/>
          <w:lang w:val="ru-RU"/>
        </w:rPr>
        <w:tab/>
        <w:t>Самогласници и сугласници; слоготворно р. Подела сугласника по месту изговора и по звучности.</w:t>
      </w:r>
    </w:p>
    <w:p w:rsidR="00E4685C" w:rsidRPr="008014CA" w:rsidRDefault="00E4685C" w:rsidP="00831118">
      <w:pPr>
        <w:rPr>
          <w:sz w:val="20"/>
          <w:szCs w:val="20"/>
          <w:lang w:val="ru-RU"/>
        </w:rPr>
      </w:pPr>
      <w:r w:rsidRPr="008014CA">
        <w:rPr>
          <w:sz w:val="20"/>
          <w:szCs w:val="20"/>
          <w:lang w:val="ru-RU"/>
        </w:rPr>
        <w:tab/>
        <w:t>Гласовне промене и алтернације – уочавање у промени и грађењу речи: палатализација и сибиларизација; непостојано а, алтернација л ~ о; једначење сугласника по звучности и по месту изговора; јотовање; асимилација и сажимање самогласника; губљење сугласника (на одступања указати у примерима).</w:t>
      </w:r>
    </w:p>
    <w:p w:rsidR="00E4685C" w:rsidRPr="008014CA" w:rsidRDefault="00E4685C" w:rsidP="00831118">
      <w:pPr>
        <w:rPr>
          <w:sz w:val="20"/>
          <w:szCs w:val="20"/>
          <w:lang w:val="ru-RU"/>
        </w:rPr>
      </w:pPr>
      <w:r w:rsidRPr="008014CA">
        <w:rPr>
          <w:sz w:val="20"/>
          <w:szCs w:val="20"/>
          <w:lang w:val="ru-RU"/>
        </w:rPr>
        <w:tab/>
        <w:t>Придевске заменице: разликовање по значењу – присвојне, показне, упитно-односне, неодређене, опште, одричне; употреба повратне заменице свој.</w:t>
      </w:r>
    </w:p>
    <w:p w:rsidR="00E4685C" w:rsidRPr="008014CA" w:rsidRDefault="00E4685C" w:rsidP="00831118">
      <w:pPr>
        <w:rPr>
          <w:sz w:val="20"/>
          <w:szCs w:val="20"/>
          <w:lang w:val="ru-RU"/>
        </w:rPr>
      </w:pPr>
      <w:r w:rsidRPr="008014CA">
        <w:rPr>
          <w:sz w:val="20"/>
          <w:szCs w:val="20"/>
          <w:lang w:val="ru-RU"/>
        </w:rPr>
        <w:tab/>
        <w:t xml:space="preserve">Грађење и значење глаголских облика – аорист (стилска обележеност),  футур </w:t>
      </w:r>
      <w:r w:rsidRPr="00B15A76">
        <w:rPr>
          <w:sz w:val="20"/>
          <w:szCs w:val="20"/>
        </w:rPr>
        <w:t>II</w:t>
      </w:r>
      <w:r w:rsidRPr="008014CA">
        <w:rPr>
          <w:sz w:val="20"/>
          <w:szCs w:val="20"/>
          <w:lang w:val="ru-RU"/>
        </w:rPr>
        <w:t>, имперфекат и плусквамперфекат, императив, потенцијал, трпни глаголски придев, глаголски прилози (садашњи и прошли); прости и сложени глаголски облици. Лични и нелични глаголски облици.</w:t>
      </w:r>
    </w:p>
    <w:p w:rsidR="00E4685C" w:rsidRPr="008014CA" w:rsidRDefault="00E4685C" w:rsidP="00831118">
      <w:pPr>
        <w:rPr>
          <w:sz w:val="20"/>
          <w:szCs w:val="20"/>
          <w:lang w:val="ru-RU"/>
        </w:rPr>
      </w:pPr>
      <w:r w:rsidRPr="008014CA">
        <w:rPr>
          <w:sz w:val="20"/>
          <w:szCs w:val="20"/>
          <w:lang w:val="ru-RU"/>
        </w:rPr>
        <w:tab/>
        <w:t>Реченица (основни појмови): комуникативна реченица (синтаксичко-комуникативна јединица која представља целовиту поруку) и предикатска реченица (синтаксичка јединица која садржи глагол у личном облику).</w:t>
      </w:r>
    </w:p>
    <w:p w:rsidR="00E4685C" w:rsidRPr="008014CA" w:rsidRDefault="00E4685C" w:rsidP="00831118">
      <w:pPr>
        <w:rPr>
          <w:sz w:val="20"/>
          <w:szCs w:val="20"/>
          <w:lang w:val="ru-RU"/>
        </w:rPr>
      </w:pPr>
      <w:r w:rsidRPr="008014CA">
        <w:rPr>
          <w:sz w:val="20"/>
          <w:szCs w:val="20"/>
          <w:lang w:val="ru-RU"/>
        </w:rPr>
        <w:tab/>
        <w:t>Независне и зависне предикатске реченице.</w:t>
      </w:r>
      <w:r w:rsidRPr="008014CA">
        <w:rPr>
          <w:sz w:val="20"/>
          <w:szCs w:val="20"/>
          <w:lang w:val="ru-RU"/>
        </w:rPr>
        <w:tab/>
        <w:t>Вежбање у исказивању реченичних чланова речју, синтагмом и зависном реченицом.</w:t>
      </w:r>
    </w:p>
    <w:p w:rsidR="00E4685C" w:rsidRPr="008014CA" w:rsidRDefault="00E4685C" w:rsidP="00831118">
      <w:pPr>
        <w:rPr>
          <w:sz w:val="20"/>
          <w:szCs w:val="20"/>
          <w:lang w:val="ru-RU"/>
        </w:rPr>
      </w:pPr>
      <w:r w:rsidRPr="008014CA">
        <w:rPr>
          <w:sz w:val="20"/>
          <w:szCs w:val="20"/>
          <w:lang w:val="ru-RU"/>
        </w:rPr>
        <w:tab/>
        <w:t>Комуникативне реченице које се састоје од једне независне предикатске реченице и од више њих.</w:t>
      </w:r>
    </w:p>
    <w:p w:rsidR="00E4685C" w:rsidRPr="008014CA" w:rsidRDefault="00E4685C" w:rsidP="00831118">
      <w:pPr>
        <w:rPr>
          <w:sz w:val="20"/>
          <w:szCs w:val="20"/>
          <w:lang w:val="ru-RU"/>
        </w:rPr>
      </w:pPr>
      <w:r w:rsidRPr="008014CA">
        <w:rPr>
          <w:sz w:val="20"/>
          <w:szCs w:val="20"/>
          <w:lang w:val="ru-RU"/>
        </w:rPr>
        <w:tab/>
      </w:r>
    </w:p>
    <w:p w:rsidR="00E4685C" w:rsidRPr="008014CA" w:rsidRDefault="00E4685C" w:rsidP="00831118">
      <w:pPr>
        <w:rPr>
          <w:sz w:val="20"/>
          <w:szCs w:val="20"/>
          <w:lang w:val="ru-RU"/>
        </w:rPr>
      </w:pPr>
      <w:r w:rsidRPr="008014CA">
        <w:rPr>
          <w:sz w:val="20"/>
          <w:szCs w:val="20"/>
          <w:lang w:val="ru-RU"/>
        </w:rPr>
        <w:tab/>
      </w:r>
      <w:r w:rsidR="00435D30" w:rsidRPr="008014CA">
        <w:rPr>
          <w:sz w:val="20"/>
          <w:szCs w:val="20"/>
          <w:lang w:val="ru-RU"/>
        </w:rPr>
        <w:t>Правопис</w:t>
      </w:r>
    </w:p>
    <w:p w:rsidR="00E4685C" w:rsidRPr="008014CA" w:rsidRDefault="00E4685C" w:rsidP="00831118">
      <w:pPr>
        <w:rPr>
          <w:sz w:val="20"/>
          <w:szCs w:val="20"/>
          <w:lang w:val="ru-RU"/>
        </w:rPr>
      </w:pPr>
      <w:r w:rsidRPr="008014CA">
        <w:rPr>
          <w:sz w:val="20"/>
          <w:szCs w:val="20"/>
          <w:lang w:val="ru-RU"/>
        </w:rPr>
        <w:tab/>
        <w:t>Проверавање, понављање и увежбавање правописних правила обрађених у претходним разредима (писање речце ли уз глаголе, не уз глаголе, именице и придеве; речца нај- уз придеве; употреба великог слова и др.).</w:t>
      </w:r>
    </w:p>
    <w:p w:rsidR="00E4685C" w:rsidRPr="008014CA" w:rsidRDefault="00E4685C" w:rsidP="00831118">
      <w:pPr>
        <w:rPr>
          <w:sz w:val="20"/>
          <w:szCs w:val="20"/>
          <w:lang w:val="ru-RU"/>
        </w:rPr>
      </w:pPr>
      <w:r w:rsidRPr="008014CA">
        <w:rPr>
          <w:sz w:val="20"/>
          <w:szCs w:val="20"/>
          <w:lang w:val="ru-RU"/>
        </w:rPr>
        <w:lastRenderedPageBreak/>
        <w:tab/>
        <w:t>Писање одричних заменица уз предлоге.</w:t>
      </w:r>
    </w:p>
    <w:p w:rsidR="00E4685C" w:rsidRPr="008014CA" w:rsidRDefault="00E4685C" w:rsidP="00831118">
      <w:pPr>
        <w:rPr>
          <w:sz w:val="20"/>
          <w:szCs w:val="20"/>
          <w:lang w:val="ru-RU"/>
        </w:rPr>
      </w:pPr>
      <w:r w:rsidRPr="008014CA">
        <w:rPr>
          <w:sz w:val="20"/>
          <w:szCs w:val="20"/>
          <w:lang w:val="ru-RU"/>
        </w:rPr>
        <w:tab/>
        <w:t>Писање заменица у обраћању: Ви, Ваш.</w:t>
      </w:r>
    </w:p>
    <w:p w:rsidR="00E4685C" w:rsidRPr="008014CA" w:rsidRDefault="00E4685C" w:rsidP="00831118">
      <w:pPr>
        <w:rPr>
          <w:sz w:val="20"/>
          <w:szCs w:val="20"/>
          <w:lang w:val="ru-RU"/>
        </w:rPr>
      </w:pPr>
      <w:r w:rsidRPr="008014CA">
        <w:rPr>
          <w:sz w:val="20"/>
          <w:szCs w:val="20"/>
          <w:lang w:val="ru-RU"/>
        </w:rPr>
        <w:t>Писање имена васионских тела – једночланих и вишечланих..</w:t>
      </w:r>
    </w:p>
    <w:p w:rsidR="00E4685C" w:rsidRPr="008014CA" w:rsidRDefault="00E4685C" w:rsidP="00831118">
      <w:pPr>
        <w:rPr>
          <w:sz w:val="20"/>
          <w:szCs w:val="20"/>
          <w:lang w:val="ru-RU"/>
        </w:rPr>
      </w:pPr>
      <w:r w:rsidRPr="008014CA">
        <w:rPr>
          <w:sz w:val="20"/>
          <w:szCs w:val="20"/>
          <w:lang w:val="ru-RU"/>
        </w:rPr>
        <w:t xml:space="preserve">Писање глаголских облика (радни гл. придев, аорист, потенцијал, перфекат, футур </w:t>
      </w:r>
      <w:r w:rsidRPr="00B15A76">
        <w:rPr>
          <w:sz w:val="20"/>
          <w:szCs w:val="20"/>
        </w:rPr>
        <w:t>I</w:t>
      </w:r>
      <w:r w:rsidRPr="008014CA">
        <w:rPr>
          <w:sz w:val="20"/>
          <w:szCs w:val="20"/>
          <w:lang w:val="ru-RU"/>
        </w:rPr>
        <w:t xml:space="preserve"> ).</w:t>
      </w:r>
    </w:p>
    <w:p w:rsidR="00E4685C" w:rsidRPr="008014CA" w:rsidRDefault="00E4685C" w:rsidP="00831118">
      <w:pPr>
        <w:rPr>
          <w:sz w:val="20"/>
          <w:szCs w:val="20"/>
          <w:lang w:val="ru-RU"/>
        </w:rPr>
      </w:pPr>
      <w:r w:rsidRPr="008014CA">
        <w:rPr>
          <w:sz w:val="20"/>
          <w:szCs w:val="20"/>
          <w:lang w:val="ru-RU"/>
        </w:rPr>
        <w:t>Интерпункција после узвика.</w:t>
      </w:r>
    </w:p>
    <w:p w:rsidR="00E4685C" w:rsidRPr="008014CA" w:rsidRDefault="00E4685C" w:rsidP="00831118">
      <w:pPr>
        <w:rPr>
          <w:sz w:val="20"/>
          <w:szCs w:val="20"/>
          <w:lang w:val="ru-RU"/>
        </w:rPr>
      </w:pPr>
      <w:r w:rsidRPr="008014CA">
        <w:rPr>
          <w:sz w:val="20"/>
          <w:szCs w:val="20"/>
          <w:lang w:val="ru-RU"/>
        </w:rPr>
        <w:t>Растављање речи на крају реда.</w:t>
      </w:r>
    </w:p>
    <w:p w:rsidR="00E4685C" w:rsidRPr="008014CA" w:rsidRDefault="00E4685C" w:rsidP="00831118">
      <w:pPr>
        <w:rPr>
          <w:sz w:val="20"/>
          <w:szCs w:val="20"/>
          <w:lang w:val="ru-RU"/>
        </w:rPr>
      </w:pPr>
      <w:r w:rsidRPr="008014CA">
        <w:rPr>
          <w:sz w:val="20"/>
          <w:szCs w:val="20"/>
          <w:lang w:val="ru-RU"/>
        </w:rPr>
        <w:t>Навикавање ученика на коришћење правописа (</w:t>
      </w:r>
      <w:r w:rsidR="00435D30" w:rsidRPr="008014CA">
        <w:rPr>
          <w:sz w:val="20"/>
          <w:szCs w:val="20"/>
          <w:lang w:val="ru-RU"/>
        </w:rPr>
        <w:t>школско издање)</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Ортоепија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Проверавање и увежбавање садржаја из претходних разреда (правилан изговор гласова, разликовање кратких и дугих акцената, интонација реченице).</w:t>
      </w:r>
    </w:p>
    <w:p w:rsidR="00E4685C" w:rsidRPr="008014CA" w:rsidRDefault="00E4685C" w:rsidP="00831118">
      <w:pPr>
        <w:rPr>
          <w:sz w:val="20"/>
          <w:szCs w:val="20"/>
          <w:lang w:val="ru-RU"/>
        </w:rPr>
      </w:pPr>
      <w:r w:rsidRPr="008014CA">
        <w:rPr>
          <w:sz w:val="20"/>
          <w:szCs w:val="20"/>
          <w:lang w:val="ru-RU"/>
        </w:rPr>
        <w:tab/>
        <w:t>Вежбе у изговарању дугосилазног и дугоузлазног акцента.</w:t>
      </w:r>
    </w:p>
    <w:p w:rsidR="00E4685C" w:rsidRDefault="00E4685C" w:rsidP="00831118">
      <w:pPr>
        <w:rPr>
          <w:sz w:val="20"/>
          <w:szCs w:val="20"/>
          <w:lang w:val="ru-RU"/>
        </w:rPr>
      </w:pPr>
      <w:r w:rsidRPr="008014CA">
        <w:rPr>
          <w:sz w:val="20"/>
          <w:szCs w:val="20"/>
          <w:lang w:val="ru-RU"/>
        </w:rPr>
        <w:tab/>
        <w:t>Интонација везана за изговор узвика.</w:t>
      </w:r>
    </w:p>
    <w:p w:rsidR="00FB47F0" w:rsidRPr="008014CA" w:rsidRDefault="00FB47F0" w:rsidP="00831118">
      <w:pPr>
        <w:rPr>
          <w:sz w:val="20"/>
          <w:szCs w:val="20"/>
          <w:lang w:val="ru-RU"/>
        </w:rPr>
      </w:pPr>
    </w:p>
    <w:p w:rsidR="00E4685C" w:rsidRDefault="00E4685C" w:rsidP="00831118">
      <w:pPr>
        <w:rPr>
          <w:sz w:val="20"/>
          <w:szCs w:val="20"/>
          <w:lang w:val="ru-RU"/>
        </w:rPr>
      </w:pPr>
      <w:r w:rsidRPr="008014CA">
        <w:rPr>
          <w:sz w:val="20"/>
          <w:szCs w:val="20"/>
          <w:lang w:val="ru-RU"/>
        </w:rPr>
        <w:t>КЊИЖЕВНОСТ</w:t>
      </w:r>
    </w:p>
    <w:p w:rsidR="00FB47F0" w:rsidRPr="008014CA" w:rsidRDefault="00FB47F0"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Лирика</w:t>
      </w:r>
    </w:p>
    <w:p w:rsidR="00E4685C" w:rsidRPr="008014CA" w:rsidRDefault="00E4685C" w:rsidP="00831118">
      <w:pPr>
        <w:rPr>
          <w:sz w:val="20"/>
          <w:szCs w:val="20"/>
          <w:lang w:val="ru-RU"/>
        </w:rPr>
      </w:pPr>
      <w:r w:rsidRPr="008014CA">
        <w:rPr>
          <w:sz w:val="20"/>
          <w:szCs w:val="20"/>
          <w:lang w:val="ru-RU"/>
        </w:rPr>
        <w:t>Народна песмаНајвећа је жалост за братом</w:t>
      </w:r>
    </w:p>
    <w:p w:rsidR="00E4685C" w:rsidRPr="008014CA" w:rsidRDefault="00E4685C" w:rsidP="00831118">
      <w:pPr>
        <w:rPr>
          <w:sz w:val="20"/>
          <w:szCs w:val="20"/>
          <w:lang w:val="ru-RU"/>
        </w:rPr>
      </w:pPr>
      <w:r w:rsidRPr="008014CA">
        <w:rPr>
          <w:sz w:val="20"/>
          <w:szCs w:val="20"/>
          <w:lang w:val="ru-RU"/>
        </w:rPr>
        <w:t>Породичне народне лирске песме (избор)</w:t>
      </w:r>
    </w:p>
    <w:p w:rsidR="00E4685C" w:rsidRPr="008014CA" w:rsidRDefault="00E4685C" w:rsidP="00831118">
      <w:pPr>
        <w:rPr>
          <w:sz w:val="20"/>
          <w:szCs w:val="20"/>
          <w:lang w:val="ru-RU"/>
        </w:rPr>
      </w:pPr>
      <w:r w:rsidRPr="008014CA">
        <w:rPr>
          <w:sz w:val="20"/>
          <w:szCs w:val="20"/>
          <w:lang w:val="ru-RU"/>
        </w:rPr>
        <w:t>Обичајне народне лирске песме – свадбене (избор)</w:t>
      </w:r>
    </w:p>
    <w:p w:rsidR="00E4685C" w:rsidRPr="008014CA" w:rsidRDefault="00E4685C" w:rsidP="00831118">
      <w:pPr>
        <w:rPr>
          <w:sz w:val="20"/>
          <w:szCs w:val="20"/>
          <w:lang w:val="ru-RU"/>
        </w:rPr>
      </w:pPr>
      <w:r w:rsidRPr="008014CA">
        <w:rPr>
          <w:sz w:val="20"/>
          <w:szCs w:val="20"/>
          <w:lang w:val="ru-RU"/>
        </w:rPr>
        <w:t>Ћура Јакшић,Вече</w:t>
      </w:r>
    </w:p>
    <w:p w:rsidR="00E4685C" w:rsidRPr="008014CA" w:rsidRDefault="00E4685C" w:rsidP="00831118">
      <w:pPr>
        <w:rPr>
          <w:sz w:val="20"/>
          <w:szCs w:val="20"/>
          <w:lang w:val="ru-RU"/>
        </w:rPr>
      </w:pPr>
      <w:r w:rsidRPr="008014CA">
        <w:rPr>
          <w:sz w:val="20"/>
          <w:szCs w:val="20"/>
          <w:lang w:val="ru-RU"/>
        </w:rPr>
        <w:t>Војислав Илић, Свети Сава</w:t>
      </w:r>
    </w:p>
    <w:p w:rsidR="00E4685C" w:rsidRPr="008014CA" w:rsidRDefault="00E4685C" w:rsidP="00831118">
      <w:pPr>
        <w:rPr>
          <w:sz w:val="20"/>
          <w:szCs w:val="20"/>
          <w:lang w:val="ru-RU"/>
        </w:rPr>
      </w:pPr>
      <w:r w:rsidRPr="008014CA">
        <w:rPr>
          <w:sz w:val="20"/>
          <w:szCs w:val="20"/>
          <w:lang w:val="ru-RU"/>
        </w:rPr>
        <w:t>Алекса Шантић, Моја отаџбина</w:t>
      </w:r>
    </w:p>
    <w:p w:rsidR="00E4685C" w:rsidRPr="008014CA" w:rsidRDefault="00E4685C" w:rsidP="00831118">
      <w:pPr>
        <w:rPr>
          <w:sz w:val="20"/>
          <w:szCs w:val="20"/>
          <w:lang w:val="ru-RU"/>
        </w:rPr>
      </w:pPr>
      <w:r w:rsidRPr="008014CA">
        <w:rPr>
          <w:sz w:val="20"/>
          <w:szCs w:val="20"/>
          <w:lang w:val="ru-RU"/>
        </w:rPr>
        <w:t>Милан Ракић, Наслеђе</w:t>
      </w:r>
    </w:p>
    <w:p w:rsidR="00E4685C" w:rsidRPr="008014CA" w:rsidRDefault="00E4685C" w:rsidP="00831118">
      <w:pPr>
        <w:rPr>
          <w:sz w:val="20"/>
          <w:szCs w:val="20"/>
          <w:lang w:val="ru-RU"/>
        </w:rPr>
      </w:pPr>
      <w:r w:rsidRPr="008014CA">
        <w:rPr>
          <w:sz w:val="20"/>
          <w:szCs w:val="20"/>
          <w:lang w:val="ru-RU"/>
        </w:rPr>
        <w:t>Јован Дучић, Село</w:t>
      </w:r>
    </w:p>
    <w:p w:rsidR="00E4685C" w:rsidRPr="008014CA" w:rsidRDefault="00E4685C" w:rsidP="00831118">
      <w:pPr>
        <w:rPr>
          <w:sz w:val="20"/>
          <w:szCs w:val="20"/>
          <w:lang w:val="ru-RU"/>
        </w:rPr>
      </w:pPr>
      <w:r w:rsidRPr="008014CA">
        <w:rPr>
          <w:sz w:val="20"/>
          <w:szCs w:val="20"/>
          <w:lang w:val="ru-RU"/>
        </w:rPr>
        <w:t>Вељко Петровић,Ратар</w:t>
      </w:r>
    </w:p>
    <w:p w:rsidR="00E4685C" w:rsidRPr="008014CA" w:rsidRDefault="00E4685C" w:rsidP="00831118">
      <w:pPr>
        <w:rPr>
          <w:sz w:val="20"/>
          <w:szCs w:val="20"/>
          <w:lang w:val="ru-RU"/>
        </w:rPr>
      </w:pPr>
      <w:r w:rsidRPr="008014CA">
        <w:rPr>
          <w:sz w:val="20"/>
          <w:szCs w:val="20"/>
          <w:lang w:val="ru-RU"/>
        </w:rPr>
        <w:t>Десанка Максимовић, О пореклу</w:t>
      </w:r>
    </w:p>
    <w:p w:rsidR="00E4685C" w:rsidRPr="008014CA" w:rsidRDefault="00E4685C" w:rsidP="00831118">
      <w:pPr>
        <w:rPr>
          <w:sz w:val="20"/>
          <w:szCs w:val="20"/>
          <w:lang w:val="ru-RU"/>
        </w:rPr>
      </w:pPr>
      <w:r w:rsidRPr="008014CA">
        <w:rPr>
          <w:sz w:val="20"/>
          <w:szCs w:val="20"/>
          <w:lang w:val="ru-RU"/>
        </w:rPr>
        <w:t>Мирослав Антић, Плава звезда</w:t>
      </w:r>
    </w:p>
    <w:p w:rsidR="00E4685C" w:rsidRPr="008014CA" w:rsidRDefault="00E4685C" w:rsidP="00831118">
      <w:pPr>
        <w:rPr>
          <w:sz w:val="20"/>
          <w:szCs w:val="20"/>
          <w:lang w:val="ru-RU"/>
        </w:rPr>
      </w:pPr>
      <w:r w:rsidRPr="008014CA">
        <w:rPr>
          <w:sz w:val="20"/>
          <w:szCs w:val="20"/>
          <w:lang w:val="ru-RU"/>
        </w:rPr>
        <w:t>Добрица Ерић, Чудесни свитац</w:t>
      </w:r>
    </w:p>
    <w:p w:rsidR="00E4685C" w:rsidRPr="008014CA" w:rsidRDefault="00E4685C" w:rsidP="00831118">
      <w:pPr>
        <w:rPr>
          <w:sz w:val="20"/>
          <w:szCs w:val="20"/>
          <w:lang w:val="ru-RU"/>
        </w:rPr>
      </w:pPr>
      <w:r w:rsidRPr="008014CA">
        <w:rPr>
          <w:sz w:val="20"/>
          <w:szCs w:val="20"/>
          <w:lang w:val="ru-RU"/>
        </w:rPr>
        <w:t>Стеван Раичковић, Хвала сунцу, земљи, трави</w:t>
      </w:r>
    </w:p>
    <w:p w:rsidR="00E4685C" w:rsidRPr="008014CA" w:rsidRDefault="00E4685C" w:rsidP="00831118">
      <w:pPr>
        <w:rPr>
          <w:sz w:val="20"/>
          <w:szCs w:val="20"/>
          <w:lang w:val="ru-RU"/>
        </w:rPr>
      </w:pPr>
      <w:r w:rsidRPr="008014CA">
        <w:rPr>
          <w:sz w:val="20"/>
          <w:szCs w:val="20"/>
          <w:lang w:val="ru-RU"/>
        </w:rPr>
        <w:t>Милован Данојлић, Шљива</w:t>
      </w:r>
    </w:p>
    <w:p w:rsidR="00E4685C" w:rsidRPr="008014CA" w:rsidRDefault="00E4685C" w:rsidP="00831118">
      <w:pPr>
        <w:rPr>
          <w:sz w:val="20"/>
          <w:szCs w:val="20"/>
          <w:lang w:val="ru-RU"/>
        </w:rPr>
      </w:pPr>
      <w:r w:rsidRPr="008014CA">
        <w:rPr>
          <w:sz w:val="20"/>
          <w:szCs w:val="20"/>
          <w:lang w:val="ru-RU"/>
        </w:rPr>
        <w:t>Сергеј Јесењин, Бреза</w:t>
      </w:r>
    </w:p>
    <w:p w:rsidR="00E4685C" w:rsidRPr="008014CA" w:rsidRDefault="00E4685C" w:rsidP="00831118">
      <w:pPr>
        <w:rPr>
          <w:sz w:val="20"/>
          <w:szCs w:val="20"/>
          <w:lang w:val="ru-RU"/>
        </w:rPr>
      </w:pPr>
      <w:r w:rsidRPr="008014CA">
        <w:rPr>
          <w:sz w:val="20"/>
          <w:szCs w:val="20"/>
          <w:lang w:val="ru-RU"/>
        </w:rPr>
        <w:t xml:space="preserve">Рабиндранат Тагоре, Папирни бродови или једна песма по избору из </w:t>
      </w:r>
      <w:r w:rsidR="00435D30" w:rsidRPr="008014CA">
        <w:rPr>
          <w:sz w:val="20"/>
          <w:szCs w:val="20"/>
          <w:lang w:val="ru-RU"/>
        </w:rPr>
        <w:t>Градинара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Епика</w:t>
      </w:r>
    </w:p>
    <w:p w:rsidR="00E4685C" w:rsidRPr="008014CA" w:rsidRDefault="00E4685C" w:rsidP="00831118">
      <w:pPr>
        <w:rPr>
          <w:sz w:val="20"/>
          <w:szCs w:val="20"/>
          <w:lang w:val="ru-RU"/>
        </w:rPr>
      </w:pPr>
      <w:r w:rsidRPr="008014CA">
        <w:rPr>
          <w:sz w:val="20"/>
          <w:szCs w:val="20"/>
          <w:lang w:val="ru-RU"/>
        </w:rPr>
        <w:t>Народна песма, Смрт мајке Југовића</w:t>
      </w:r>
    </w:p>
    <w:p w:rsidR="00E4685C" w:rsidRPr="008014CA" w:rsidRDefault="00E4685C" w:rsidP="00831118">
      <w:pPr>
        <w:rPr>
          <w:sz w:val="20"/>
          <w:szCs w:val="20"/>
          <w:lang w:val="ru-RU"/>
        </w:rPr>
      </w:pPr>
      <w:r w:rsidRPr="008014CA">
        <w:rPr>
          <w:sz w:val="20"/>
          <w:szCs w:val="20"/>
          <w:lang w:val="ru-RU"/>
        </w:rPr>
        <w:t>Епске народне песме о Косовском боју (избор)</w:t>
      </w:r>
    </w:p>
    <w:p w:rsidR="00E4685C" w:rsidRPr="008014CA" w:rsidRDefault="00E4685C" w:rsidP="00831118">
      <w:pPr>
        <w:rPr>
          <w:sz w:val="20"/>
          <w:szCs w:val="20"/>
          <w:lang w:val="ru-RU"/>
        </w:rPr>
      </w:pPr>
      <w:r w:rsidRPr="008014CA">
        <w:rPr>
          <w:sz w:val="20"/>
          <w:szCs w:val="20"/>
          <w:lang w:val="ru-RU"/>
        </w:rPr>
        <w:t>Народна песма, Марко Краљевић укида свадбарину</w:t>
      </w:r>
    </w:p>
    <w:p w:rsidR="00E4685C" w:rsidRPr="008014CA" w:rsidRDefault="00E4685C" w:rsidP="00831118">
      <w:pPr>
        <w:rPr>
          <w:sz w:val="20"/>
          <w:szCs w:val="20"/>
          <w:lang w:val="ru-RU"/>
        </w:rPr>
      </w:pPr>
      <w:r w:rsidRPr="008014CA">
        <w:rPr>
          <w:sz w:val="20"/>
          <w:szCs w:val="20"/>
          <w:lang w:val="ru-RU"/>
        </w:rPr>
        <w:t>Епске народне песме о Марку Краљевићу (избор)</w:t>
      </w:r>
    </w:p>
    <w:p w:rsidR="00E4685C" w:rsidRPr="008014CA" w:rsidRDefault="00E4685C" w:rsidP="00831118">
      <w:pPr>
        <w:rPr>
          <w:sz w:val="20"/>
          <w:szCs w:val="20"/>
          <w:lang w:val="ru-RU"/>
        </w:rPr>
      </w:pPr>
      <w:r w:rsidRPr="008014CA">
        <w:rPr>
          <w:sz w:val="20"/>
          <w:szCs w:val="20"/>
          <w:lang w:val="ru-RU"/>
        </w:rPr>
        <w:t>Народна приповетка, Мала вила</w:t>
      </w:r>
    </w:p>
    <w:p w:rsidR="00E4685C" w:rsidRPr="008014CA" w:rsidRDefault="00E4685C" w:rsidP="00831118">
      <w:pPr>
        <w:rPr>
          <w:sz w:val="20"/>
          <w:szCs w:val="20"/>
          <w:lang w:val="ru-RU"/>
        </w:rPr>
      </w:pPr>
      <w:r w:rsidRPr="008014CA">
        <w:rPr>
          <w:sz w:val="20"/>
          <w:szCs w:val="20"/>
          <w:lang w:val="ru-RU"/>
        </w:rPr>
        <w:t>Бранислав Нушић, Аутобиографија</w:t>
      </w:r>
    </w:p>
    <w:p w:rsidR="00E4685C" w:rsidRPr="008014CA" w:rsidRDefault="00E4685C" w:rsidP="00831118">
      <w:pPr>
        <w:rPr>
          <w:sz w:val="20"/>
          <w:szCs w:val="20"/>
          <w:lang w:val="ru-RU"/>
        </w:rPr>
      </w:pPr>
      <w:r w:rsidRPr="008014CA">
        <w:rPr>
          <w:sz w:val="20"/>
          <w:szCs w:val="20"/>
          <w:lang w:val="ru-RU"/>
        </w:rPr>
        <w:t>Петар Кочић, Јаблан</w:t>
      </w:r>
    </w:p>
    <w:p w:rsidR="00E4685C" w:rsidRPr="008014CA" w:rsidRDefault="00E4685C" w:rsidP="00831118">
      <w:pPr>
        <w:rPr>
          <w:sz w:val="20"/>
          <w:szCs w:val="20"/>
          <w:lang w:val="ru-RU"/>
        </w:rPr>
      </w:pPr>
      <w:r w:rsidRPr="008014CA">
        <w:rPr>
          <w:sz w:val="20"/>
          <w:szCs w:val="20"/>
          <w:lang w:val="ru-RU"/>
        </w:rPr>
        <w:t>Светозар Ћоровић, Богојављенска ноћ (одломак)</w:t>
      </w:r>
    </w:p>
    <w:p w:rsidR="00E4685C" w:rsidRPr="008014CA" w:rsidRDefault="00E4685C" w:rsidP="00831118">
      <w:pPr>
        <w:rPr>
          <w:sz w:val="20"/>
          <w:szCs w:val="20"/>
          <w:lang w:val="ru-RU"/>
        </w:rPr>
      </w:pPr>
      <w:r w:rsidRPr="008014CA">
        <w:rPr>
          <w:sz w:val="20"/>
          <w:szCs w:val="20"/>
          <w:lang w:val="ru-RU"/>
        </w:rPr>
        <w:t>ИсидораСекулић, Буре (одломак)</w:t>
      </w:r>
    </w:p>
    <w:p w:rsidR="00E4685C" w:rsidRPr="008014CA" w:rsidRDefault="00E4685C" w:rsidP="00831118">
      <w:pPr>
        <w:rPr>
          <w:sz w:val="20"/>
          <w:szCs w:val="20"/>
          <w:lang w:val="ru-RU"/>
        </w:rPr>
      </w:pPr>
      <w:r w:rsidRPr="008014CA">
        <w:rPr>
          <w:sz w:val="20"/>
          <w:szCs w:val="20"/>
          <w:lang w:val="ru-RU"/>
        </w:rPr>
        <w:t>Иво Андрић,Аска и вук</w:t>
      </w:r>
    </w:p>
    <w:p w:rsidR="00E4685C" w:rsidRPr="008014CA" w:rsidRDefault="00E4685C" w:rsidP="00831118">
      <w:pPr>
        <w:rPr>
          <w:sz w:val="20"/>
          <w:szCs w:val="20"/>
          <w:lang w:val="ru-RU"/>
        </w:rPr>
      </w:pPr>
      <w:r w:rsidRPr="008014CA">
        <w:rPr>
          <w:sz w:val="20"/>
          <w:szCs w:val="20"/>
          <w:lang w:val="ru-RU"/>
        </w:rPr>
        <w:t>Бранко Ћопић, Чудесна справа</w:t>
      </w:r>
    </w:p>
    <w:p w:rsidR="00E4685C" w:rsidRPr="008014CA" w:rsidRDefault="00E4685C" w:rsidP="00831118">
      <w:pPr>
        <w:rPr>
          <w:sz w:val="20"/>
          <w:szCs w:val="20"/>
          <w:lang w:val="ru-RU"/>
        </w:rPr>
      </w:pPr>
      <w:r w:rsidRPr="008014CA">
        <w:rPr>
          <w:sz w:val="20"/>
          <w:szCs w:val="20"/>
          <w:lang w:val="ru-RU"/>
        </w:rPr>
        <w:t>Стеван Раичковић, Бајка о дечаку и Месецу</w:t>
      </w:r>
    </w:p>
    <w:p w:rsidR="00E4685C" w:rsidRPr="008014CA" w:rsidRDefault="00E4685C" w:rsidP="00831118">
      <w:pPr>
        <w:rPr>
          <w:sz w:val="20"/>
          <w:szCs w:val="20"/>
          <w:lang w:val="ru-RU"/>
        </w:rPr>
      </w:pPr>
      <w:r w:rsidRPr="008014CA">
        <w:rPr>
          <w:sz w:val="20"/>
          <w:szCs w:val="20"/>
          <w:lang w:val="ru-RU"/>
        </w:rPr>
        <w:t>Гроздана Олујић,  Седефна ружа (избор)</w:t>
      </w:r>
    </w:p>
    <w:p w:rsidR="00E4685C" w:rsidRPr="008014CA" w:rsidRDefault="00E4685C" w:rsidP="00831118">
      <w:pPr>
        <w:rPr>
          <w:sz w:val="20"/>
          <w:szCs w:val="20"/>
          <w:lang w:val="ru-RU"/>
        </w:rPr>
      </w:pPr>
      <w:r w:rsidRPr="008014CA">
        <w:rPr>
          <w:sz w:val="20"/>
          <w:szCs w:val="20"/>
          <w:lang w:val="ru-RU"/>
        </w:rPr>
        <w:t>Светлана Велмар-Јанковић,Улица Филипа Вишњића</w:t>
      </w:r>
    </w:p>
    <w:p w:rsidR="00E4685C" w:rsidRPr="008014CA" w:rsidRDefault="00E4685C" w:rsidP="00831118">
      <w:pPr>
        <w:rPr>
          <w:sz w:val="20"/>
          <w:szCs w:val="20"/>
          <w:lang w:val="ru-RU"/>
        </w:rPr>
      </w:pPr>
      <w:r w:rsidRPr="008014CA">
        <w:rPr>
          <w:sz w:val="20"/>
          <w:szCs w:val="20"/>
          <w:lang w:val="ru-RU"/>
        </w:rPr>
        <w:t>Вилијам Саројан, Лето лепог белца</w:t>
      </w:r>
    </w:p>
    <w:p w:rsidR="00E4685C" w:rsidRPr="008014CA" w:rsidRDefault="00E4685C" w:rsidP="00831118">
      <w:pPr>
        <w:rPr>
          <w:sz w:val="20"/>
          <w:szCs w:val="20"/>
          <w:lang w:val="ru-RU"/>
        </w:rPr>
      </w:pPr>
      <w:r w:rsidRPr="008014CA">
        <w:rPr>
          <w:sz w:val="20"/>
          <w:szCs w:val="20"/>
          <w:lang w:val="ru-RU"/>
        </w:rPr>
        <w:t xml:space="preserve">Антон Павлович Чехов, </w:t>
      </w:r>
      <w:r w:rsidR="00435D30" w:rsidRPr="008014CA">
        <w:rPr>
          <w:sz w:val="20"/>
          <w:szCs w:val="20"/>
          <w:lang w:val="ru-RU"/>
        </w:rPr>
        <w:t>Вањка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lastRenderedPageBreak/>
        <w:t>Драма</w:t>
      </w:r>
    </w:p>
    <w:p w:rsidR="00E4685C" w:rsidRPr="008014CA" w:rsidRDefault="00E4685C" w:rsidP="00831118">
      <w:pPr>
        <w:rPr>
          <w:sz w:val="20"/>
          <w:szCs w:val="20"/>
          <w:lang w:val="ru-RU"/>
        </w:rPr>
      </w:pPr>
      <w:r w:rsidRPr="008014CA">
        <w:rPr>
          <w:sz w:val="20"/>
          <w:szCs w:val="20"/>
          <w:lang w:val="ru-RU"/>
        </w:rPr>
        <w:t>Коста Трифковић, Избирачица</w:t>
      </w:r>
    </w:p>
    <w:p w:rsidR="00E4685C" w:rsidRPr="008014CA" w:rsidRDefault="00E4685C" w:rsidP="00831118">
      <w:pPr>
        <w:rPr>
          <w:sz w:val="20"/>
          <w:szCs w:val="20"/>
          <w:lang w:val="ru-RU"/>
        </w:rPr>
      </w:pPr>
      <w:r w:rsidRPr="008014CA">
        <w:rPr>
          <w:sz w:val="20"/>
          <w:szCs w:val="20"/>
          <w:lang w:val="ru-RU"/>
        </w:rPr>
        <w:t>Бранислав Нушић, Аналфабета</w:t>
      </w:r>
    </w:p>
    <w:p w:rsidR="00E4685C" w:rsidRPr="008014CA" w:rsidRDefault="00E4685C" w:rsidP="00831118">
      <w:pPr>
        <w:rPr>
          <w:sz w:val="20"/>
          <w:szCs w:val="20"/>
          <w:lang w:val="ru-RU"/>
        </w:rPr>
      </w:pPr>
      <w:r w:rsidRPr="008014CA">
        <w:rPr>
          <w:sz w:val="20"/>
          <w:szCs w:val="20"/>
          <w:lang w:val="ru-RU"/>
        </w:rPr>
        <w:t xml:space="preserve">Петар Кочић, Јазавац пред судом </w:t>
      </w:r>
      <w:r w:rsidR="00435D30" w:rsidRPr="008014CA">
        <w:rPr>
          <w:sz w:val="20"/>
          <w:szCs w:val="20"/>
          <w:lang w:val="ru-RU"/>
        </w:rPr>
        <w:t>(одломак)</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Допунски избор</w:t>
      </w:r>
    </w:p>
    <w:p w:rsidR="00E4685C" w:rsidRPr="008014CA" w:rsidRDefault="00E4685C" w:rsidP="00831118">
      <w:pPr>
        <w:rPr>
          <w:sz w:val="20"/>
          <w:szCs w:val="20"/>
          <w:lang w:val="ru-RU"/>
        </w:rPr>
      </w:pPr>
      <w:r w:rsidRPr="008014CA">
        <w:rPr>
          <w:sz w:val="20"/>
          <w:szCs w:val="20"/>
          <w:lang w:val="ru-RU"/>
        </w:rPr>
        <w:t>Бранко Ћопић, Орлови рано лете</w:t>
      </w:r>
    </w:p>
    <w:p w:rsidR="00E4685C" w:rsidRPr="008014CA" w:rsidRDefault="00E4685C" w:rsidP="00831118">
      <w:pPr>
        <w:rPr>
          <w:sz w:val="20"/>
          <w:szCs w:val="20"/>
          <w:lang w:val="ru-RU"/>
        </w:rPr>
      </w:pPr>
      <w:r w:rsidRPr="008014CA">
        <w:rPr>
          <w:sz w:val="20"/>
          <w:szCs w:val="20"/>
          <w:lang w:val="ru-RU"/>
        </w:rPr>
        <w:t>Данило Киш, Вереници</w:t>
      </w:r>
    </w:p>
    <w:p w:rsidR="00E4685C" w:rsidRPr="008014CA" w:rsidRDefault="00E4685C" w:rsidP="00831118">
      <w:pPr>
        <w:rPr>
          <w:sz w:val="20"/>
          <w:szCs w:val="20"/>
          <w:lang w:val="ru-RU"/>
        </w:rPr>
      </w:pPr>
      <w:r w:rsidRPr="008014CA">
        <w:rPr>
          <w:sz w:val="20"/>
          <w:szCs w:val="20"/>
          <w:lang w:val="ru-RU"/>
        </w:rPr>
        <w:t>Сободан Селенић, Очеви и оци</w:t>
      </w:r>
    </w:p>
    <w:p w:rsidR="00E4685C" w:rsidRPr="008014CA" w:rsidRDefault="00E4685C" w:rsidP="00831118">
      <w:pPr>
        <w:rPr>
          <w:sz w:val="20"/>
          <w:szCs w:val="20"/>
          <w:lang w:val="ru-RU"/>
        </w:rPr>
      </w:pPr>
      <w:r w:rsidRPr="008014CA">
        <w:rPr>
          <w:sz w:val="20"/>
          <w:szCs w:val="20"/>
          <w:lang w:val="ru-RU"/>
        </w:rPr>
        <w:t>Владимир Андрић, Пустолов</w:t>
      </w:r>
    </w:p>
    <w:p w:rsidR="00E4685C" w:rsidRPr="008014CA" w:rsidRDefault="00E4685C" w:rsidP="00831118">
      <w:pPr>
        <w:rPr>
          <w:sz w:val="20"/>
          <w:szCs w:val="20"/>
          <w:lang w:val="ru-RU"/>
        </w:rPr>
      </w:pPr>
      <w:r w:rsidRPr="008014CA">
        <w:rPr>
          <w:sz w:val="20"/>
          <w:szCs w:val="20"/>
          <w:lang w:val="ru-RU"/>
        </w:rPr>
        <w:t>Џек Лондон, Зов дивљине</w:t>
      </w:r>
    </w:p>
    <w:p w:rsidR="00E4685C" w:rsidRPr="008014CA" w:rsidRDefault="00E4685C" w:rsidP="00831118">
      <w:pPr>
        <w:rPr>
          <w:sz w:val="20"/>
          <w:szCs w:val="20"/>
          <w:lang w:val="ru-RU"/>
        </w:rPr>
      </w:pPr>
      <w:r w:rsidRPr="008014CA">
        <w:rPr>
          <w:sz w:val="20"/>
          <w:szCs w:val="20"/>
          <w:lang w:val="ru-RU"/>
        </w:rPr>
        <w:t>Ференц Молнар, Дечаци Павлове улице</w:t>
      </w:r>
    </w:p>
    <w:p w:rsidR="00E4685C" w:rsidRPr="008014CA" w:rsidRDefault="00E4685C" w:rsidP="00831118">
      <w:pPr>
        <w:rPr>
          <w:sz w:val="20"/>
          <w:szCs w:val="20"/>
          <w:lang w:val="ru-RU"/>
        </w:rPr>
      </w:pPr>
      <w:r w:rsidRPr="008014CA">
        <w:rPr>
          <w:sz w:val="20"/>
          <w:szCs w:val="20"/>
          <w:lang w:val="ru-RU"/>
        </w:rPr>
        <w:t>Хенрик Сјенкјевич, Кроз пустињу и прашуму</w:t>
      </w:r>
    </w:p>
    <w:p w:rsidR="00E4685C" w:rsidRPr="008014CA" w:rsidRDefault="00E4685C" w:rsidP="00831118">
      <w:pPr>
        <w:rPr>
          <w:sz w:val="20"/>
          <w:szCs w:val="20"/>
          <w:lang w:val="ru-RU"/>
        </w:rPr>
      </w:pPr>
      <w:r w:rsidRPr="008014CA">
        <w:rPr>
          <w:sz w:val="20"/>
          <w:szCs w:val="20"/>
          <w:lang w:val="ru-RU"/>
        </w:rPr>
        <w:t>Реј Бредбери, Маслачково вино (избор)</w:t>
      </w:r>
    </w:p>
    <w:p w:rsidR="00E4685C" w:rsidRPr="008014CA" w:rsidRDefault="00E4685C" w:rsidP="00831118">
      <w:pPr>
        <w:rPr>
          <w:sz w:val="20"/>
          <w:szCs w:val="20"/>
          <w:lang w:val="ru-RU"/>
        </w:rPr>
      </w:pPr>
      <w:r w:rsidRPr="008014CA">
        <w:rPr>
          <w:sz w:val="20"/>
          <w:szCs w:val="20"/>
          <w:lang w:val="ru-RU"/>
        </w:rPr>
        <w:t>Ефраим Кишон, Код куће је најгоре (избор)</w:t>
      </w:r>
    </w:p>
    <w:p w:rsidR="00E4685C" w:rsidRPr="008014CA" w:rsidRDefault="00E4685C" w:rsidP="00831118">
      <w:pPr>
        <w:rPr>
          <w:sz w:val="20"/>
          <w:szCs w:val="20"/>
          <w:lang w:val="ru-RU"/>
        </w:rPr>
      </w:pPr>
      <w:r w:rsidRPr="008014CA">
        <w:rPr>
          <w:sz w:val="20"/>
          <w:szCs w:val="20"/>
          <w:lang w:val="ru-RU"/>
        </w:rPr>
        <w:t>Анђела Нанети, Мој дека је био трешња (одломак)</w:t>
      </w:r>
    </w:p>
    <w:p w:rsidR="00E4685C" w:rsidRPr="008014CA" w:rsidRDefault="00E4685C" w:rsidP="00831118">
      <w:pPr>
        <w:rPr>
          <w:sz w:val="20"/>
          <w:szCs w:val="20"/>
          <w:lang w:val="ru-RU"/>
        </w:rPr>
      </w:pPr>
      <w:r w:rsidRPr="008014CA">
        <w:rPr>
          <w:sz w:val="20"/>
          <w:szCs w:val="20"/>
          <w:lang w:val="ru-RU"/>
        </w:rPr>
        <w:t>Ијан Мекјуан, Сањар (избор)</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Научнопопларни и информативни текстови</w:t>
      </w:r>
    </w:p>
    <w:p w:rsidR="00E4685C" w:rsidRPr="008014CA" w:rsidRDefault="00E4685C" w:rsidP="00831118">
      <w:pPr>
        <w:rPr>
          <w:sz w:val="20"/>
          <w:szCs w:val="20"/>
          <w:lang w:val="ru-RU"/>
        </w:rPr>
      </w:pPr>
      <w:r w:rsidRPr="008014CA">
        <w:rPr>
          <w:sz w:val="20"/>
          <w:szCs w:val="20"/>
          <w:lang w:val="ru-RU"/>
        </w:rPr>
        <w:t>Вук Стефановић Караџић, Живот и обичаји народа српског (избор)</w:t>
      </w:r>
    </w:p>
    <w:p w:rsidR="00E4685C" w:rsidRPr="008014CA" w:rsidRDefault="00E4685C" w:rsidP="00831118">
      <w:pPr>
        <w:rPr>
          <w:sz w:val="20"/>
          <w:szCs w:val="20"/>
          <w:lang w:val="ru-RU"/>
        </w:rPr>
      </w:pPr>
      <w:r w:rsidRPr="008014CA">
        <w:rPr>
          <w:sz w:val="20"/>
          <w:szCs w:val="20"/>
          <w:lang w:val="ru-RU"/>
        </w:rPr>
        <w:t>Милутин Миланковић, Кроз васиону и векове (одломак)</w:t>
      </w:r>
    </w:p>
    <w:p w:rsidR="00E4685C" w:rsidRPr="008014CA" w:rsidRDefault="00E4685C" w:rsidP="00831118">
      <w:pPr>
        <w:rPr>
          <w:sz w:val="20"/>
          <w:szCs w:val="20"/>
          <w:lang w:val="ru-RU"/>
        </w:rPr>
      </w:pPr>
      <w:r w:rsidRPr="008014CA">
        <w:rPr>
          <w:sz w:val="20"/>
          <w:szCs w:val="20"/>
          <w:lang w:val="ru-RU"/>
        </w:rPr>
        <w:t>Веселин Чајкановић, Студије из српске религије и фолклора (избор)</w:t>
      </w:r>
    </w:p>
    <w:p w:rsidR="00E4685C" w:rsidRPr="008014CA" w:rsidRDefault="00E4685C" w:rsidP="00831118">
      <w:pPr>
        <w:rPr>
          <w:sz w:val="20"/>
          <w:szCs w:val="20"/>
          <w:lang w:val="ru-RU"/>
        </w:rPr>
      </w:pPr>
      <w:r w:rsidRPr="008014CA">
        <w:rPr>
          <w:sz w:val="20"/>
          <w:szCs w:val="20"/>
          <w:lang w:val="ru-RU"/>
        </w:rPr>
        <w:t>М. Иљин, Приче о стварима (избор)</w:t>
      </w:r>
    </w:p>
    <w:p w:rsidR="00E4685C" w:rsidRPr="008014CA" w:rsidRDefault="00E4685C" w:rsidP="00831118">
      <w:pPr>
        <w:rPr>
          <w:sz w:val="20"/>
          <w:szCs w:val="20"/>
          <w:lang w:val="ru-RU"/>
        </w:rPr>
      </w:pPr>
      <w:r w:rsidRPr="008014CA">
        <w:rPr>
          <w:sz w:val="20"/>
          <w:szCs w:val="20"/>
          <w:lang w:val="ru-RU"/>
        </w:rPr>
        <w:t>Владимир Хулпах, Легенде о европским градовима(избор)</w:t>
      </w:r>
    </w:p>
    <w:p w:rsidR="00E4685C" w:rsidRPr="008014CA" w:rsidRDefault="00E4685C" w:rsidP="00831118">
      <w:pPr>
        <w:rPr>
          <w:sz w:val="20"/>
          <w:szCs w:val="20"/>
          <w:lang w:val="ru-RU"/>
        </w:rPr>
      </w:pPr>
      <w:r w:rsidRPr="008014CA">
        <w:rPr>
          <w:sz w:val="20"/>
          <w:szCs w:val="20"/>
          <w:lang w:val="ru-RU"/>
        </w:rPr>
        <w:t>Избор из књига, е</w:t>
      </w:r>
      <w:r w:rsidR="00435D30" w:rsidRPr="008014CA">
        <w:rPr>
          <w:sz w:val="20"/>
          <w:szCs w:val="20"/>
          <w:lang w:val="ru-RU"/>
        </w:rPr>
        <w:t>нциклопедија и часописа за децу</w:t>
      </w:r>
    </w:p>
    <w:p w:rsidR="00E4685C" w:rsidRPr="008014CA" w:rsidRDefault="00E4685C" w:rsidP="00831118">
      <w:pPr>
        <w:rPr>
          <w:sz w:val="20"/>
          <w:szCs w:val="20"/>
          <w:lang w:val="ru-RU"/>
        </w:rPr>
      </w:pPr>
      <w:r w:rsidRPr="008014CA">
        <w:rPr>
          <w:sz w:val="20"/>
          <w:szCs w:val="20"/>
          <w:lang w:val="ru-RU"/>
        </w:rPr>
        <w:t>Тумачење текста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Тумачење условљености догађаја и ситуација, осећања, сукоба, поступака, нарави и карактерних особина ликова – у епским и драмским делима. Упућивање ученика у поткрепљивање властитих судова и закључака појединостима из дела, али са становишта целине. Тумачење ликова као у претходном разреду. Запажање, коментарисање и процењивање ситуација и поступака, речи и дела, физичких и других особина, жеља и могућности, циљева и средстава (њихове складности и противречности).</w:t>
      </w:r>
    </w:p>
    <w:p w:rsidR="00E4685C" w:rsidRPr="008014CA" w:rsidRDefault="00E4685C" w:rsidP="00831118">
      <w:pPr>
        <w:rPr>
          <w:sz w:val="20"/>
          <w:szCs w:val="20"/>
          <w:lang w:val="ru-RU"/>
        </w:rPr>
      </w:pPr>
      <w:r w:rsidRPr="008014CA">
        <w:rPr>
          <w:sz w:val="20"/>
          <w:szCs w:val="20"/>
          <w:lang w:val="ru-RU"/>
        </w:rPr>
        <w:tab/>
        <w:t>Упућивање ученика у откривање двоструког описивања стварности: верно представљање појмова (објективна дескрипција) и маштовито повезивање појава са ставом и осећањем писца (субјективна дескрипција). Даље упућивање ученика у тумачење песничких слика изазваним чулним дражима (конкретни мотиви), те размишљањем и осећањем (апстрактни мотиви, емоције, рефлексије).</w:t>
      </w:r>
    </w:p>
    <w:p w:rsidR="00E4685C" w:rsidRPr="008014CA" w:rsidRDefault="00E4685C" w:rsidP="00831118">
      <w:pPr>
        <w:rPr>
          <w:sz w:val="20"/>
          <w:szCs w:val="20"/>
          <w:lang w:val="ru-RU"/>
        </w:rPr>
      </w:pPr>
      <w:r w:rsidRPr="008014CA">
        <w:rPr>
          <w:sz w:val="20"/>
          <w:szCs w:val="20"/>
          <w:lang w:val="ru-RU"/>
        </w:rPr>
        <w:tab/>
        <w:t>Откривање главног осећања и других емоција у лирским песмама. Уочавање мотивске структуре песме; начини развијања појединих мотива у песничке слике и њихово здружено функционисање.</w:t>
      </w:r>
    </w:p>
    <w:p w:rsidR="00E4685C" w:rsidRDefault="00E4685C" w:rsidP="00831118">
      <w:pPr>
        <w:rPr>
          <w:sz w:val="20"/>
          <w:szCs w:val="20"/>
          <w:lang w:val="ru-RU"/>
        </w:rPr>
      </w:pPr>
      <w:r w:rsidRPr="008014CA">
        <w:rPr>
          <w:sz w:val="20"/>
          <w:szCs w:val="20"/>
          <w:lang w:val="ru-RU"/>
        </w:rPr>
        <w:tab/>
        <w:t>Развијање навике да се запажања, утисци и закључци докатују подацима из текста и животне стварности, да се уметничке вредности истражују с проблемског становишта. Давање припремних задатака и упућивање ученика у рад на самосталном упознавању књижевног дела (усмено и писмено приказивање дела). Читање и вредновање ученичких бележака о прочитаној лектири.</w:t>
      </w:r>
    </w:p>
    <w:p w:rsidR="00FB47F0" w:rsidRDefault="00FB47F0" w:rsidP="00831118">
      <w:pPr>
        <w:rPr>
          <w:sz w:val="20"/>
          <w:szCs w:val="20"/>
          <w:lang w:val="ru-RU"/>
        </w:rPr>
      </w:pPr>
    </w:p>
    <w:p w:rsidR="00FB47F0" w:rsidRPr="008014CA" w:rsidRDefault="00FB47F0"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Књижевни појмови</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Лирика</w:t>
      </w:r>
    </w:p>
    <w:p w:rsidR="00E4685C" w:rsidRPr="008014CA" w:rsidRDefault="00E4685C" w:rsidP="00831118">
      <w:pPr>
        <w:rPr>
          <w:sz w:val="20"/>
          <w:szCs w:val="20"/>
          <w:lang w:val="ru-RU"/>
        </w:rPr>
      </w:pPr>
      <w:r w:rsidRPr="008014CA">
        <w:rPr>
          <w:sz w:val="20"/>
          <w:szCs w:val="20"/>
          <w:lang w:val="ru-RU"/>
        </w:rPr>
        <w:t>Врсте строфа: стих (моностих); двостих (дистих); тростих (терцет); четворостих (катрен).</w:t>
      </w:r>
    </w:p>
    <w:p w:rsidR="00E4685C" w:rsidRPr="008014CA" w:rsidRDefault="00E4685C" w:rsidP="00831118">
      <w:pPr>
        <w:rPr>
          <w:sz w:val="20"/>
          <w:szCs w:val="20"/>
          <w:lang w:val="ru-RU"/>
        </w:rPr>
      </w:pPr>
      <w:r w:rsidRPr="008014CA">
        <w:rPr>
          <w:sz w:val="20"/>
          <w:szCs w:val="20"/>
          <w:lang w:val="ru-RU"/>
        </w:rPr>
        <w:t>Ритам: брз и спор ритам; темпо; интонација и пауза; нагласак речи и ритам, рима – врсте: мушка, женска, средња (дактилска); парна, укрштена, обгрљена, нагомилана и испрекидана; улога риме у обликовању стиха.</w:t>
      </w:r>
    </w:p>
    <w:p w:rsidR="00E4685C" w:rsidRPr="008014CA" w:rsidRDefault="00E4685C" w:rsidP="00831118">
      <w:pPr>
        <w:rPr>
          <w:sz w:val="20"/>
          <w:szCs w:val="20"/>
          <w:lang w:val="ru-RU"/>
        </w:rPr>
      </w:pPr>
      <w:r w:rsidRPr="008014CA">
        <w:rPr>
          <w:sz w:val="20"/>
          <w:szCs w:val="20"/>
          <w:lang w:val="ru-RU"/>
        </w:rPr>
        <w:t>Језичко-стилска изражајна средства: контраст, хипербола, градација.</w:t>
      </w:r>
    </w:p>
    <w:p w:rsidR="00E4685C" w:rsidRPr="008014CA" w:rsidRDefault="00E4685C" w:rsidP="00831118">
      <w:pPr>
        <w:rPr>
          <w:sz w:val="20"/>
          <w:szCs w:val="20"/>
          <w:lang w:val="ru-RU"/>
        </w:rPr>
      </w:pPr>
      <w:r w:rsidRPr="008014CA">
        <w:rPr>
          <w:sz w:val="20"/>
          <w:szCs w:val="20"/>
          <w:lang w:val="ru-RU"/>
        </w:rPr>
        <w:t>Врсте ауторске и народне лирске песме: родољубива и социјална песма; обичајне и породичне народне лирске песме.</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lastRenderedPageBreak/>
        <w:t>Епика</w:t>
      </w:r>
    </w:p>
    <w:p w:rsidR="00E4685C" w:rsidRPr="008014CA" w:rsidRDefault="00E4685C" w:rsidP="00831118">
      <w:pPr>
        <w:rPr>
          <w:sz w:val="20"/>
          <w:szCs w:val="20"/>
          <w:lang w:val="ru-RU"/>
        </w:rPr>
      </w:pPr>
      <w:r w:rsidRPr="008014CA">
        <w:rPr>
          <w:sz w:val="20"/>
          <w:szCs w:val="20"/>
          <w:lang w:val="ru-RU"/>
        </w:rPr>
        <w:t>Основна тема и кључни мотиви.</w:t>
      </w:r>
    </w:p>
    <w:p w:rsidR="00E4685C" w:rsidRPr="008014CA" w:rsidRDefault="00E4685C" w:rsidP="00831118">
      <w:pPr>
        <w:rPr>
          <w:sz w:val="20"/>
          <w:szCs w:val="20"/>
          <w:lang w:val="ru-RU"/>
        </w:rPr>
      </w:pPr>
      <w:r w:rsidRPr="008014CA">
        <w:rPr>
          <w:sz w:val="20"/>
          <w:szCs w:val="20"/>
          <w:lang w:val="ru-RU"/>
        </w:rPr>
        <w:t>Фабула: покретачи фабуле; заустављање фабуле; ретроспективни редослед догађаја.</w:t>
      </w:r>
    </w:p>
    <w:p w:rsidR="00E4685C" w:rsidRPr="008014CA" w:rsidRDefault="00E4685C" w:rsidP="00831118">
      <w:pPr>
        <w:rPr>
          <w:sz w:val="20"/>
          <w:szCs w:val="20"/>
          <w:lang w:val="ru-RU"/>
        </w:rPr>
      </w:pPr>
      <w:r w:rsidRPr="008014CA">
        <w:rPr>
          <w:sz w:val="20"/>
          <w:szCs w:val="20"/>
          <w:lang w:val="ru-RU"/>
        </w:rPr>
        <w:t>Карактеризација: социолошка, психолошка; портрет: спољашњи и унутрашњи.</w:t>
      </w:r>
    </w:p>
    <w:p w:rsidR="00E4685C" w:rsidRPr="008014CA" w:rsidRDefault="00E4685C" w:rsidP="00831118">
      <w:pPr>
        <w:rPr>
          <w:sz w:val="20"/>
          <w:szCs w:val="20"/>
          <w:lang w:val="ru-RU"/>
        </w:rPr>
      </w:pPr>
      <w:r w:rsidRPr="008014CA">
        <w:rPr>
          <w:sz w:val="20"/>
          <w:szCs w:val="20"/>
          <w:lang w:val="ru-RU"/>
        </w:rPr>
        <w:t>Биографија и аутобиографија.</w:t>
      </w:r>
    </w:p>
    <w:p w:rsidR="00E4685C" w:rsidRPr="008014CA" w:rsidRDefault="00E4685C" w:rsidP="00831118">
      <w:pPr>
        <w:rPr>
          <w:sz w:val="20"/>
          <w:szCs w:val="20"/>
          <w:lang w:val="ru-RU"/>
        </w:rPr>
      </w:pPr>
      <w:r w:rsidRPr="008014CA">
        <w:rPr>
          <w:sz w:val="20"/>
          <w:szCs w:val="20"/>
          <w:lang w:val="ru-RU"/>
        </w:rPr>
        <w:t>Роман – пустоловни, историјски и научно-фантастични.</w:t>
      </w:r>
    </w:p>
    <w:p w:rsidR="00E4685C" w:rsidRPr="008014CA" w:rsidRDefault="00E4685C" w:rsidP="00831118">
      <w:pPr>
        <w:rPr>
          <w:sz w:val="20"/>
          <w:szCs w:val="20"/>
          <w:lang w:val="ru-RU"/>
        </w:rPr>
      </w:pPr>
      <w:r w:rsidRPr="008014CA">
        <w:rPr>
          <w:sz w:val="20"/>
          <w:szCs w:val="20"/>
          <w:lang w:val="ru-RU"/>
        </w:rPr>
        <w:t>Предање.</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Драма</w:t>
      </w:r>
    </w:p>
    <w:p w:rsidR="00E4685C" w:rsidRPr="008014CA" w:rsidRDefault="00E4685C" w:rsidP="00831118">
      <w:pPr>
        <w:rPr>
          <w:sz w:val="20"/>
          <w:szCs w:val="20"/>
          <w:lang w:val="ru-RU"/>
        </w:rPr>
      </w:pPr>
      <w:r w:rsidRPr="008014CA">
        <w:rPr>
          <w:sz w:val="20"/>
          <w:szCs w:val="20"/>
          <w:lang w:val="ru-RU"/>
        </w:rPr>
        <w:t>Комедија – основне одлике. Хумористичко, иронично и сатирично у комедији. Карактеризација ликова у комедији.</w:t>
      </w:r>
    </w:p>
    <w:p w:rsidR="00E4685C" w:rsidRPr="008014CA" w:rsidRDefault="00E4685C" w:rsidP="00831118">
      <w:pPr>
        <w:rPr>
          <w:sz w:val="20"/>
          <w:szCs w:val="20"/>
          <w:lang w:val="ru-RU"/>
        </w:rPr>
      </w:pPr>
      <w:r w:rsidRPr="008014CA">
        <w:rPr>
          <w:sz w:val="20"/>
          <w:szCs w:val="20"/>
          <w:lang w:val="ru-RU"/>
        </w:rPr>
        <w:t>Монолог и дијалог у комедији.</w:t>
      </w:r>
    </w:p>
    <w:p w:rsidR="00E4685C" w:rsidRPr="008014CA" w:rsidRDefault="00E4685C" w:rsidP="00831118">
      <w:pPr>
        <w:rPr>
          <w:sz w:val="20"/>
          <w:szCs w:val="20"/>
          <w:lang w:val="ru-RU"/>
        </w:rPr>
      </w:pPr>
    </w:p>
    <w:p w:rsidR="00E4685C" w:rsidRPr="008014CA" w:rsidRDefault="00B01A93" w:rsidP="00831118">
      <w:pPr>
        <w:rPr>
          <w:sz w:val="20"/>
          <w:szCs w:val="20"/>
          <w:lang w:val="ru-RU"/>
        </w:rPr>
      </w:pPr>
      <w:r w:rsidRPr="008014CA">
        <w:rPr>
          <w:sz w:val="20"/>
          <w:szCs w:val="20"/>
          <w:lang w:val="ru-RU"/>
        </w:rPr>
        <w:t>Функционални појмови</w:t>
      </w:r>
    </w:p>
    <w:p w:rsidR="00E4685C" w:rsidRPr="008014CA" w:rsidRDefault="00E4685C" w:rsidP="00831118">
      <w:pPr>
        <w:rPr>
          <w:sz w:val="20"/>
          <w:szCs w:val="20"/>
          <w:lang w:val="ru-RU"/>
        </w:rPr>
      </w:pPr>
      <w:r w:rsidRPr="008014CA">
        <w:rPr>
          <w:sz w:val="20"/>
          <w:szCs w:val="20"/>
          <w:lang w:val="ru-RU"/>
        </w:rPr>
        <w:t>Ученици се подстичу да разумеју, усвоје и у одговарајућим говорним и наставним ситуацијама примењују следеће функционалне појмове: чежња, наслућивање, сумња, запрепашћење; савесност, предострожност, хуманост, достојанство; објективно, субјективно, посредно, непосредно, драматично; запажање, образлагање, аргументовано доказивање, анализа синтеза, упоређивање; детаљ, атмосфера, перспектива.</w:t>
      </w:r>
    </w:p>
    <w:p w:rsidR="00E4685C" w:rsidRPr="008014CA" w:rsidRDefault="00E4685C" w:rsidP="00831118">
      <w:pPr>
        <w:rPr>
          <w:sz w:val="20"/>
          <w:szCs w:val="20"/>
          <w:lang w:val="ru-RU"/>
        </w:rPr>
      </w:pPr>
      <w:r w:rsidRPr="008014CA">
        <w:rPr>
          <w:sz w:val="20"/>
          <w:szCs w:val="20"/>
          <w:lang w:val="ru-RU"/>
        </w:rPr>
        <w:tab/>
        <w:t>Читање</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Усклађивање читања наглас с природом уметничког и неуметничког текста. Даље упућивање ученика на проучавање обрађеног и необрађеног текста ради изражајног читања (условљеност ритма и темпа; јачина гласа, паузирање, реченични акценат). Казивање напамет научених различитих врста текстова у прози и стиху. Читање и казивање по улогама.</w:t>
      </w:r>
    </w:p>
    <w:p w:rsidR="00E4685C" w:rsidRPr="008014CA" w:rsidRDefault="00E4685C" w:rsidP="00831118">
      <w:pPr>
        <w:rPr>
          <w:sz w:val="20"/>
          <w:szCs w:val="20"/>
          <w:lang w:val="ru-RU"/>
        </w:rPr>
      </w:pPr>
      <w:r w:rsidRPr="008014CA">
        <w:rPr>
          <w:sz w:val="20"/>
          <w:szCs w:val="20"/>
          <w:lang w:val="ru-RU"/>
        </w:rPr>
        <w:tab/>
        <w:t>Увежбавање читања у себи с прецизним, унапред постављеним задацима (откривање композиционих јединица, дијалога у карактеризацији ликова, описа и сличних елемената; налажење речи; реченица, правописних знакова и др.).</w:t>
      </w:r>
    </w:p>
    <w:p w:rsidR="00E4685C" w:rsidRPr="008014CA" w:rsidRDefault="00E4685C" w:rsidP="00831118">
      <w:pPr>
        <w:rPr>
          <w:sz w:val="20"/>
          <w:szCs w:val="20"/>
          <w:lang w:val="ru-RU"/>
        </w:rPr>
      </w:pPr>
      <w:r w:rsidRPr="008014CA">
        <w:rPr>
          <w:sz w:val="20"/>
          <w:szCs w:val="20"/>
          <w:lang w:val="ru-RU"/>
        </w:rPr>
        <w:tab/>
        <w:t>Увежбавање брзог читања у себи с провером разумевања прочитаног непознатог текста.</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 xml:space="preserve">ЈЕЗИЧКА КУЛТУРА </w:t>
      </w:r>
    </w:p>
    <w:p w:rsidR="00E4685C" w:rsidRPr="008014CA" w:rsidRDefault="00E4685C" w:rsidP="00831118">
      <w:pPr>
        <w:rPr>
          <w:sz w:val="20"/>
          <w:szCs w:val="20"/>
          <w:lang w:val="ru-RU"/>
        </w:rPr>
      </w:pPr>
    </w:p>
    <w:p w:rsidR="00E4685C" w:rsidRPr="008014CA" w:rsidRDefault="00E4685C" w:rsidP="00831118">
      <w:pPr>
        <w:rPr>
          <w:sz w:val="20"/>
          <w:szCs w:val="20"/>
          <w:lang w:val="ru-RU"/>
        </w:rPr>
      </w:pPr>
      <w:r w:rsidRPr="008014CA">
        <w:rPr>
          <w:sz w:val="20"/>
          <w:szCs w:val="20"/>
          <w:lang w:val="ru-RU"/>
        </w:rPr>
        <w:tab/>
        <w:t>Основни облици усменог и писменог изражавања</w:t>
      </w:r>
    </w:p>
    <w:p w:rsidR="00E4685C" w:rsidRPr="008014CA" w:rsidRDefault="00E4685C" w:rsidP="00831118">
      <w:pPr>
        <w:rPr>
          <w:sz w:val="20"/>
          <w:szCs w:val="20"/>
          <w:lang w:val="ru-RU"/>
        </w:rPr>
      </w:pPr>
      <w:r w:rsidRPr="008014CA">
        <w:rPr>
          <w:sz w:val="20"/>
          <w:szCs w:val="20"/>
          <w:lang w:val="ru-RU"/>
        </w:rPr>
        <w:tab/>
      </w:r>
    </w:p>
    <w:p w:rsidR="00E4685C" w:rsidRPr="008014CA" w:rsidRDefault="00E4685C" w:rsidP="00831118">
      <w:pPr>
        <w:rPr>
          <w:sz w:val="20"/>
          <w:szCs w:val="20"/>
          <w:lang w:val="ru-RU"/>
        </w:rPr>
      </w:pPr>
      <w:r w:rsidRPr="008014CA">
        <w:rPr>
          <w:sz w:val="20"/>
          <w:szCs w:val="20"/>
          <w:lang w:val="ru-RU"/>
        </w:rPr>
        <w:t>Препричавање са истицањем карактеристика лика у тексту, филму, позоришној представи. Изборно препричавање: динамичне и статичне појаве у природи (књижевно дело, филм, телевизијска емисија). Препричавање с променом гледишта. Уочавање структуре приче грађене ретроспективно.</w:t>
      </w:r>
    </w:p>
    <w:p w:rsidR="00B01A93" w:rsidRPr="008014CA" w:rsidRDefault="00E4685C" w:rsidP="00831118">
      <w:pPr>
        <w:rPr>
          <w:sz w:val="20"/>
          <w:szCs w:val="20"/>
          <w:lang w:val="ru-RU"/>
        </w:rPr>
      </w:pPr>
      <w:r w:rsidRPr="008014CA">
        <w:rPr>
          <w:sz w:val="20"/>
          <w:szCs w:val="20"/>
          <w:lang w:val="ru-RU"/>
        </w:rPr>
        <w:tab/>
        <w:t>Причањеса коришћењем елемената композиционе форме (увод, ток радње, градација, место и обим кулминације у излагању, завршетак). Уочавање карактеристика хронолошког и ретроспективног причања. Вежбање у хронолошком и ретроспективном причању.</w:t>
      </w:r>
    </w:p>
    <w:p w:rsidR="00E4685C" w:rsidRPr="008014CA" w:rsidRDefault="00E4685C" w:rsidP="00831118">
      <w:pPr>
        <w:rPr>
          <w:sz w:val="20"/>
          <w:szCs w:val="20"/>
          <w:lang w:val="ru-RU"/>
        </w:rPr>
      </w:pPr>
      <w:r w:rsidRPr="008014CA">
        <w:rPr>
          <w:sz w:val="20"/>
          <w:szCs w:val="20"/>
          <w:lang w:val="ru-RU"/>
        </w:rPr>
        <w:tab/>
        <w:t xml:space="preserve">Описивање спољашњег и унутрашњег простора (екстеријера и ентеријера) – по заједничком и самостално сачињеном плану. Описивање динамичких и статичких појава у природи, прожимање и смењивање статичних и динамичких слика и сцена у описивању и приповедању. </w:t>
      </w:r>
    </w:p>
    <w:p w:rsidR="00E4685C" w:rsidRPr="008014CA" w:rsidRDefault="00E4685C" w:rsidP="00831118">
      <w:pPr>
        <w:rPr>
          <w:sz w:val="20"/>
          <w:szCs w:val="20"/>
          <w:lang w:val="ru-RU"/>
        </w:rPr>
      </w:pPr>
      <w:r w:rsidRPr="008014CA">
        <w:rPr>
          <w:sz w:val="20"/>
          <w:szCs w:val="20"/>
          <w:lang w:val="ru-RU"/>
        </w:rPr>
        <w:tab/>
        <w:t>Портретисање особа из непосредне околине на основу анализе књижевних портрета и портрета личности из научно-популарне литературе.</w:t>
      </w:r>
    </w:p>
    <w:p w:rsidR="00E4685C" w:rsidRPr="008014CA" w:rsidRDefault="00E4685C" w:rsidP="00831118">
      <w:pPr>
        <w:rPr>
          <w:sz w:val="20"/>
          <w:szCs w:val="20"/>
          <w:lang w:val="ru-RU"/>
        </w:rPr>
      </w:pPr>
      <w:r w:rsidRPr="008014CA">
        <w:rPr>
          <w:sz w:val="20"/>
          <w:szCs w:val="20"/>
          <w:lang w:val="ru-RU"/>
        </w:rPr>
        <w:t>Извештавање – кратак извештај о школској акцији, свечаности, друштвеној акцији у селу.</w:t>
      </w:r>
    </w:p>
    <w:p w:rsidR="00E4685C" w:rsidRPr="008014CA" w:rsidRDefault="00E4685C" w:rsidP="00831118">
      <w:pPr>
        <w:rPr>
          <w:sz w:val="20"/>
          <w:szCs w:val="20"/>
          <w:lang w:val="ru-RU"/>
        </w:rPr>
      </w:pPr>
      <w:r w:rsidRPr="008014CA">
        <w:rPr>
          <w:sz w:val="20"/>
          <w:szCs w:val="20"/>
          <w:lang w:val="ru-RU"/>
        </w:rPr>
        <w:t>Обједињавање облика приповедања – описивање, нарација, дијалог.</w:t>
      </w:r>
    </w:p>
    <w:p w:rsidR="00E4685C" w:rsidRPr="008014CA" w:rsidRDefault="00E4685C" w:rsidP="00831118">
      <w:pPr>
        <w:rPr>
          <w:sz w:val="20"/>
          <w:szCs w:val="20"/>
          <w:lang w:val="ru-RU"/>
        </w:rPr>
      </w:pPr>
      <w:r w:rsidRPr="008014CA">
        <w:rPr>
          <w:sz w:val="20"/>
          <w:szCs w:val="20"/>
          <w:lang w:val="ru-RU"/>
        </w:rPr>
        <w:tab/>
        <w:t>Усмена и писмена вежбања</w:t>
      </w:r>
    </w:p>
    <w:p w:rsidR="00E4685C" w:rsidRPr="008014CA" w:rsidRDefault="00E4685C" w:rsidP="00831118">
      <w:pPr>
        <w:rPr>
          <w:sz w:val="20"/>
          <w:szCs w:val="20"/>
          <w:lang w:val="ru-RU"/>
        </w:rPr>
      </w:pPr>
      <w:r w:rsidRPr="008014CA">
        <w:rPr>
          <w:sz w:val="20"/>
          <w:szCs w:val="20"/>
          <w:lang w:val="ru-RU"/>
        </w:rPr>
        <w:tab/>
        <w:t>Ортоепске вежбе: проверавање и увежбавање садржаја из претходних разреда (правилан изговор гласова, разликовање дугих и кратких акцената, интонација реченице); вежбе у изговарању дугосилазног и дугоузлазног акцента; интонација у изговору узвика.</w:t>
      </w:r>
    </w:p>
    <w:p w:rsidR="00E4685C" w:rsidRPr="008014CA" w:rsidRDefault="00E4685C" w:rsidP="00831118">
      <w:pPr>
        <w:rPr>
          <w:sz w:val="20"/>
          <w:szCs w:val="20"/>
          <w:lang w:val="ru-RU"/>
        </w:rPr>
      </w:pPr>
      <w:r w:rsidRPr="008014CA">
        <w:rPr>
          <w:sz w:val="20"/>
          <w:szCs w:val="20"/>
          <w:lang w:val="ru-RU"/>
        </w:rPr>
        <w:tab/>
        <w:t>Слушање звучних записа; казивање напамет научених лирских и епских текстова; снимање казивања и читања; анализа снимка и вредновање.</w:t>
      </w:r>
    </w:p>
    <w:p w:rsidR="00E4685C" w:rsidRPr="008014CA" w:rsidRDefault="00E4685C" w:rsidP="00831118">
      <w:pPr>
        <w:rPr>
          <w:sz w:val="20"/>
          <w:szCs w:val="20"/>
          <w:lang w:val="ru-RU"/>
        </w:rPr>
      </w:pPr>
      <w:r w:rsidRPr="008014CA">
        <w:rPr>
          <w:sz w:val="20"/>
          <w:szCs w:val="20"/>
          <w:lang w:val="ru-RU"/>
        </w:rPr>
        <w:lastRenderedPageBreak/>
        <w:tab/>
        <w:t>Лексичке и семантичке вежбе: разликовање облика по дужини изговора; семантичка функција узлазне интонације; именовање осећања и људских особина; један предмет – мноштво особина; значења речи приближних облика.</w:t>
      </w:r>
    </w:p>
    <w:p w:rsidR="00E4685C" w:rsidRPr="008014CA" w:rsidRDefault="00E4685C" w:rsidP="00831118">
      <w:pPr>
        <w:rPr>
          <w:sz w:val="20"/>
          <w:szCs w:val="20"/>
          <w:lang w:val="ru-RU"/>
        </w:rPr>
      </w:pPr>
      <w:r w:rsidRPr="008014CA">
        <w:rPr>
          <w:sz w:val="20"/>
          <w:szCs w:val="20"/>
          <w:lang w:val="ru-RU"/>
        </w:rPr>
        <w:tab/>
        <w:t>Некњижевне речи и туђице – њихова замена језичким стандардом.</w:t>
      </w:r>
    </w:p>
    <w:p w:rsidR="00E4685C" w:rsidRPr="008014CA" w:rsidRDefault="00E4685C" w:rsidP="00831118">
      <w:pPr>
        <w:rPr>
          <w:sz w:val="20"/>
          <w:szCs w:val="20"/>
          <w:lang w:val="ru-RU"/>
        </w:rPr>
      </w:pPr>
      <w:r w:rsidRPr="008014CA">
        <w:rPr>
          <w:sz w:val="20"/>
          <w:szCs w:val="20"/>
          <w:lang w:val="ru-RU"/>
        </w:rPr>
        <w:tab/>
        <w:t>Синтаксичке и стилске вежбе: ситуациони подстицаји за богаћење речника и тражење погодног израза; одређивање синтагмом и зависном реченицом.</w:t>
      </w:r>
    </w:p>
    <w:p w:rsidR="00E4685C" w:rsidRPr="008014CA" w:rsidRDefault="00E4685C" w:rsidP="00831118">
      <w:pPr>
        <w:rPr>
          <w:sz w:val="20"/>
          <w:szCs w:val="20"/>
          <w:lang w:val="ru-RU"/>
        </w:rPr>
      </w:pPr>
      <w:r w:rsidRPr="008014CA">
        <w:rPr>
          <w:sz w:val="20"/>
          <w:szCs w:val="20"/>
          <w:lang w:val="ru-RU"/>
        </w:rPr>
        <w:tab/>
        <w:t>Сажимање текста уз појачање информативности.</w:t>
      </w:r>
    </w:p>
    <w:p w:rsidR="00E4685C" w:rsidRPr="008014CA" w:rsidRDefault="00E4685C" w:rsidP="00831118">
      <w:pPr>
        <w:rPr>
          <w:sz w:val="20"/>
          <w:szCs w:val="20"/>
          <w:lang w:val="ru-RU"/>
        </w:rPr>
      </w:pPr>
      <w:r w:rsidRPr="008014CA">
        <w:rPr>
          <w:sz w:val="20"/>
          <w:szCs w:val="20"/>
          <w:lang w:val="ru-RU"/>
        </w:rPr>
        <w:tab/>
        <w:t>Синтаксичко-стилске вежбе с различитим распоредом речи у реченици, уочавање нијансираних разлика у значењу, истицању исл.</w:t>
      </w:r>
    </w:p>
    <w:p w:rsidR="00E4685C" w:rsidRPr="008014CA" w:rsidRDefault="00E4685C" w:rsidP="00831118">
      <w:pPr>
        <w:rPr>
          <w:sz w:val="20"/>
          <w:szCs w:val="20"/>
          <w:lang w:val="ru-RU"/>
        </w:rPr>
      </w:pPr>
      <w:r w:rsidRPr="008014CA">
        <w:rPr>
          <w:sz w:val="20"/>
          <w:szCs w:val="20"/>
          <w:lang w:val="ru-RU"/>
        </w:rPr>
        <w:tab/>
        <w:t>Стваралачко препричавање текста са променом гледишта.</w:t>
      </w:r>
      <w:r w:rsidRPr="008014CA">
        <w:rPr>
          <w:sz w:val="20"/>
          <w:szCs w:val="20"/>
          <w:lang w:val="ru-RU"/>
        </w:rPr>
        <w:tab/>
      </w:r>
    </w:p>
    <w:p w:rsidR="00E4685C" w:rsidRPr="008014CA" w:rsidRDefault="00E4685C" w:rsidP="00831118">
      <w:pPr>
        <w:rPr>
          <w:sz w:val="20"/>
          <w:szCs w:val="20"/>
          <w:lang w:val="ru-RU"/>
        </w:rPr>
      </w:pPr>
      <w:r w:rsidRPr="008014CA">
        <w:rPr>
          <w:sz w:val="20"/>
          <w:szCs w:val="20"/>
          <w:lang w:val="ru-RU"/>
        </w:rPr>
        <w:t>Причање о догађајима и доживљајима са коришћењем елемената композиционе форме – по самостално сачињеном плану.</w:t>
      </w:r>
    </w:p>
    <w:p w:rsidR="00E4685C" w:rsidRPr="008014CA" w:rsidRDefault="00E4685C" w:rsidP="00831118">
      <w:pPr>
        <w:rPr>
          <w:sz w:val="20"/>
          <w:szCs w:val="20"/>
          <w:lang w:val="ru-RU"/>
        </w:rPr>
      </w:pPr>
      <w:r w:rsidRPr="008014CA">
        <w:rPr>
          <w:sz w:val="20"/>
          <w:szCs w:val="20"/>
          <w:lang w:val="ru-RU"/>
        </w:rPr>
        <w:tab/>
        <w:t>Портретисање особе из непосредне околине ученика – по самостално сачињеном плану. Вежбање у хронолошком и ретроспективном причању.</w:t>
      </w:r>
    </w:p>
    <w:p w:rsidR="00E4685C" w:rsidRPr="008014CA" w:rsidRDefault="00E4685C" w:rsidP="00831118">
      <w:pPr>
        <w:rPr>
          <w:sz w:val="20"/>
          <w:szCs w:val="20"/>
          <w:lang w:val="ru-RU"/>
        </w:rPr>
      </w:pPr>
      <w:r w:rsidRPr="008014CA">
        <w:rPr>
          <w:sz w:val="20"/>
          <w:szCs w:val="20"/>
          <w:lang w:val="ru-RU"/>
        </w:rPr>
        <w:tab/>
        <w:t>Портретисање особе из непосредне околине ученика – по самостално сачињеном плану.</w:t>
      </w:r>
    </w:p>
    <w:p w:rsidR="00E4685C" w:rsidRPr="008014CA" w:rsidRDefault="00E4685C" w:rsidP="00831118">
      <w:pPr>
        <w:rPr>
          <w:sz w:val="20"/>
          <w:szCs w:val="20"/>
          <w:lang w:val="ru-RU"/>
        </w:rPr>
      </w:pPr>
      <w:r w:rsidRPr="008014CA">
        <w:rPr>
          <w:sz w:val="20"/>
          <w:szCs w:val="20"/>
          <w:lang w:val="ru-RU"/>
        </w:rPr>
        <w:tab/>
        <w:t>Извештавање – кратак писмени извештај о школској акцији (скупљању хартије, уређењу дворишта).</w:t>
      </w:r>
    </w:p>
    <w:p w:rsidR="00E4685C" w:rsidRPr="008014CA" w:rsidRDefault="00E4685C" w:rsidP="00831118">
      <w:pPr>
        <w:rPr>
          <w:sz w:val="20"/>
          <w:szCs w:val="20"/>
          <w:lang w:val="ru-RU"/>
        </w:rPr>
      </w:pPr>
      <w:r w:rsidRPr="008014CA">
        <w:rPr>
          <w:sz w:val="20"/>
          <w:szCs w:val="20"/>
          <w:lang w:val="ru-RU"/>
        </w:rPr>
        <w:tab/>
        <w:t>Увежбавање технике у изради писменог састава (избор грађе, њено компоновање, коришћење пасуса, обједињавање приповедања и описивања).</w:t>
      </w:r>
    </w:p>
    <w:p w:rsidR="00E4685C" w:rsidRPr="008014CA" w:rsidRDefault="00E4685C" w:rsidP="00831118">
      <w:pPr>
        <w:rPr>
          <w:sz w:val="20"/>
          <w:szCs w:val="20"/>
          <w:lang w:val="ru-RU"/>
        </w:rPr>
      </w:pPr>
      <w:r w:rsidRPr="008014CA">
        <w:rPr>
          <w:sz w:val="20"/>
          <w:szCs w:val="20"/>
          <w:lang w:val="ru-RU"/>
        </w:rPr>
        <w:tab/>
        <w:t>Писање службеног и приватног писма.</w:t>
      </w:r>
    </w:p>
    <w:p w:rsidR="00E4685C" w:rsidRPr="008014CA" w:rsidRDefault="00E4685C" w:rsidP="00831118">
      <w:pPr>
        <w:rPr>
          <w:sz w:val="20"/>
          <w:szCs w:val="20"/>
          <w:lang w:val="ru-RU"/>
        </w:rPr>
      </w:pPr>
      <w:r w:rsidRPr="008014CA">
        <w:rPr>
          <w:sz w:val="20"/>
          <w:szCs w:val="20"/>
          <w:lang w:val="ru-RU"/>
        </w:rPr>
        <w:t>Писмени задаци (осам домаћих писмених задатака и њихова анализа на часу; четири школска писмена задатка – по два у полугодишту).</w:t>
      </w:r>
    </w:p>
    <w:p w:rsidR="00E4685C" w:rsidRPr="008014CA" w:rsidRDefault="00E4685C" w:rsidP="00831118">
      <w:pPr>
        <w:rPr>
          <w:sz w:val="20"/>
          <w:szCs w:val="20"/>
          <w:lang w:val="ru-RU"/>
        </w:rPr>
      </w:pPr>
      <w:r w:rsidRPr="008014CA">
        <w:rPr>
          <w:sz w:val="20"/>
          <w:szCs w:val="20"/>
          <w:lang w:val="ru-RU"/>
        </w:rPr>
        <w:t>Литература:</w:t>
      </w:r>
    </w:p>
    <w:p w:rsidR="00E4685C" w:rsidRPr="008014CA" w:rsidRDefault="00E4685C" w:rsidP="00831118">
      <w:pPr>
        <w:rPr>
          <w:sz w:val="20"/>
          <w:szCs w:val="20"/>
          <w:lang w:val="ru-RU"/>
        </w:rPr>
      </w:pPr>
      <w:r w:rsidRPr="008014CA">
        <w:rPr>
          <w:sz w:val="20"/>
          <w:szCs w:val="20"/>
          <w:lang w:val="ru-RU"/>
        </w:rPr>
        <w:t>1. Наташа Станковић-Шошо,</w:t>
      </w:r>
    </w:p>
    <w:p w:rsidR="00E4685C" w:rsidRPr="008014CA" w:rsidRDefault="00E4685C" w:rsidP="00831118">
      <w:pPr>
        <w:rPr>
          <w:sz w:val="20"/>
          <w:szCs w:val="20"/>
          <w:lang w:val="ru-RU"/>
        </w:rPr>
      </w:pPr>
      <w:r w:rsidRPr="008014CA">
        <w:rPr>
          <w:sz w:val="20"/>
          <w:szCs w:val="20"/>
          <w:lang w:val="ru-RU"/>
        </w:rPr>
        <w:t xml:space="preserve">Читанка за шести разред основне школе, </w:t>
      </w:r>
    </w:p>
    <w:p w:rsidR="00E4685C" w:rsidRPr="008014CA" w:rsidRDefault="00E4685C" w:rsidP="00831118">
      <w:pPr>
        <w:rPr>
          <w:sz w:val="20"/>
          <w:szCs w:val="20"/>
          <w:lang w:val="ru-RU"/>
        </w:rPr>
      </w:pPr>
      <w:r w:rsidRPr="008014CA">
        <w:rPr>
          <w:sz w:val="20"/>
          <w:szCs w:val="20"/>
          <w:lang w:val="ru-RU"/>
        </w:rPr>
        <w:t xml:space="preserve">    Клет, Београд, 2008. год.</w:t>
      </w:r>
    </w:p>
    <w:p w:rsidR="00E4685C" w:rsidRPr="008014CA" w:rsidRDefault="00E4685C" w:rsidP="00831118">
      <w:pPr>
        <w:rPr>
          <w:sz w:val="20"/>
          <w:szCs w:val="20"/>
          <w:lang w:val="ru-RU"/>
        </w:rPr>
      </w:pPr>
      <w:r w:rsidRPr="008014CA">
        <w:rPr>
          <w:sz w:val="20"/>
          <w:szCs w:val="20"/>
          <w:lang w:val="ru-RU"/>
        </w:rPr>
        <w:t>2.Наташа Станковић-Шошо,</w:t>
      </w:r>
    </w:p>
    <w:p w:rsidR="00E4685C" w:rsidRPr="008014CA" w:rsidRDefault="00E4685C" w:rsidP="00831118">
      <w:pPr>
        <w:rPr>
          <w:sz w:val="20"/>
          <w:szCs w:val="20"/>
          <w:lang w:val="ru-RU"/>
        </w:rPr>
      </w:pPr>
      <w:r w:rsidRPr="008014CA">
        <w:rPr>
          <w:sz w:val="20"/>
          <w:szCs w:val="20"/>
          <w:lang w:val="ru-RU"/>
        </w:rPr>
        <w:t xml:space="preserve">Радна свеска уз читанку за шести разред основне школе, </w:t>
      </w:r>
    </w:p>
    <w:p w:rsidR="00E4685C" w:rsidRPr="008014CA" w:rsidRDefault="00E4685C" w:rsidP="00831118">
      <w:pPr>
        <w:rPr>
          <w:sz w:val="20"/>
          <w:szCs w:val="20"/>
          <w:lang w:val="ru-RU"/>
        </w:rPr>
      </w:pPr>
      <w:r w:rsidRPr="008014CA">
        <w:rPr>
          <w:sz w:val="20"/>
          <w:szCs w:val="20"/>
          <w:lang w:val="ru-RU"/>
        </w:rPr>
        <w:t xml:space="preserve">    Клет, Београд, 2008.</w:t>
      </w:r>
    </w:p>
    <w:p w:rsidR="00E4685C" w:rsidRPr="008014CA" w:rsidRDefault="00E4685C" w:rsidP="00831118">
      <w:pPr>
        <w:rPr>
          <w:sz w:val="20"/>
          <w:szCs w:val="20"/>
          <w:lang w:val="ru-RU"/>
        </w:rPr>
      </w:pPr>
      <w:r w:rsidRPr="008014CA">
        <w:rPr>
          <w:sz w:val="20"/>
          <w:szCs w:val="20"/>
          <w:lang w:val="ru-RU"/>
        </w:rPr>
        <w:t>3. Весна Ломпар,</w:t>
      </w:r>
    </w:p>
    <w:p w:rsidR="00E4685C" w:rsidRPr="008014CA" w:rsidRDefault="00E4685C" w:rsidP="00831118">
      <w:pPr>
        <w:rPr>
          <w:sz w:val="20"/>
          <w:szCs w:val="20"/>
          <w:lang w:val="ru-RU"/>
        </w:rPr>
      </w:pPr>
      <w:r w:rsidRPr="008014CA">
        <w:rPr>
          <w:sz w:val="20"/>
          <w:szCs w:val="20"/>
          <w:lang w:val="ru-RU"/>
        </w:rPr>
        <w:t>Граматика за шести разред основне школе,</w:t>
      </w:r>
    </w:p>
    <w:p w:rsidR="00E4685C" w:rsidRPr="008014CA" w:rsidRDefault="00E4685C" w:rsidP="00831118">
      <w:pPr>
        <w:rPr>
          <w:sz w:val="20"/>
          <w:szCs w:val="20"/>
          <w:lang w:val="ru-RU"/>
        </w:rPr>
      </w:pPr>
      <w:r w:rsidRPr="008014CA">
        <w:rPr>
          <w:sz w:val="20"/>
          <w:szCs w:val="20"/>
          <w:lang w:val="ru-RU"/>
        </w:rPr>
        <w:t xml:space="preserve">    Клет, Београд, 2008.</w:t>
      </w:r>
    </w:p>
    <w:p w:rsidR="00E4685C" w:rsidRPr="008014CA" w:rsidRDefault="00E4685C" w:rsidP="00831118">
      <w:pPr>
        <w:rPr>
          <w:sz w:val="20"/>
          <w:szCs w:val="20"/>
          <w:lang w:val="ru-RU"/>
        </w:rPr>
      </w:pPr>
      <w:r w:rsidRPr="008014CA">
        <w:rPr>
          <w:sz w:val="20"/>
          <w:szCs w:val="20"/>
          <w:lang w:val="ru-RU"/>
        </w:rPr>
        <w:t>4. Весна Ломпар,</w:t>
      </w:r>
    </w:p>
    <w:p w:rsidR="00E4685C" w:rsidRPr="008014CA" w:rsidRDefault="00E4685C" w:rsidP="00831118">
      <w:pPr>
        <w:rPr>
          <w:sz w:val="20"/>
          <w:szCs w:val="20"/>
          <w:lang w:val="ru-RU"/>
        </w:rPr>
      </w:pPr>
      <w:r w:rsidRPr="008014CA">
        <w:rPr>
          <w:sz w:val="20"/>
          <w:szCs w:val="20"/>
          <w:lang w:val="ru-RU"/>
        </w:rPr>
        <w:t>Радна свеска узграматику за шести разред основне школе,</w:t>
      </w:r>
    </w:p>
    <w:p w:rsidR="00E4685C" w:rsidRPr="008014CA" w:rsidRDefault="00E4685C" w:rsidP="00831118">
      <w:pPr>
        <w:rPr>
          <w:sz w:val="20"/>
          <w:szCs w:val="20"/>
          <w:lang w:val="ru-RU"/>
        </w:rPr>
      </w:pPr>
      <w:r w:rsidRPr="008014CA">
        <w:rPr>
          <w:sz w:val="20"/>
          <w:szCs w:val="20"/>
          <w:lang w:val="ru-RU"/>
        </w:rPr>
        <w:t xml:space="preserve">    Клет, Београд, 2008.</w:t>
      </w:r>
    </w:p>
    <w:p w:rsidR="00E4685C" w:rsidRPr="008014CA" w:rsidRDefault="00E4685C" w:rsidP="00831118">
      <w:pPr>
        <w:rPr>
          <w:sz w:val="20"/>
          <w:szCs w:val="20"/>
          <w:lang w:val="ru-RU"/>
        </w:rPr>
      </w:pPr>
      <w:r w:rsidRPr="008014CA">
        <w:rPr>
          <w:sz w:val="20"/>
          <w:szCs w:val="20"/>
          <w:lang w:val="ru-RU"/>
        </w:rPr>
        <w:t>5. Зона Мркаљ,</w:t>
      </w:r>
    </w:p>
    <w:p w:rsidR="00E4685C" w:rsidRPr="008014CA" w:rsidRDefault="00E4685C" w:rsidP="00831118">
      <w:pPr>
        <w:rPr>
          <w:sz w:val="20"/>
          <w:szCs w:val="20"/>
          <w:lang w:val="ru-RU"/>
        </w:rPr>
      </w:pPr>
      <w:r w:rsidRPr="008014CA">
        <w:rPr>
          <w:sz w:val="20"/>
          <w:szCs w:val="20"/>
          <w:lang w:val="ru-RU"/>
        </w:rPr>
        <w:t xml:space="preserve">    Наставна теорија и пракса 2,</w:t>
      </w:r>
    </w:p>
    <w:p w:rsidR="0069255E" w:rsidRPr="008014CA" w:rsidRDefault="00E4685C" w:rsidP="0069255E">
      <w:pPr>
        <w:rPr>
          <w:sz w:val="20"/>
          <w:szCs w:val="20"/>
          <w:lang w:val="ru-RU"/>
        </w:rPr>
      </w:pPr>
      <w:r w:rsidRPr="008014CA">
        <w:rPr>
          <w:sz w:val="20"/>
          <w:szCs w:val="20"/>
          <w:lang w:val="ru-RU"/>
        </w:rPr>
        <w:t xml:space="preserve">    Клет, Београд, 2009.</w:t>
      </w:r>
    </w:p>
    <w:p w:rsidR="000735CA" w:rsidRPr="008014CA" w:rsidRDefault="00E4685C" w:rsidP="000735CA">
      <w:pPr>
        <w:pStyle w:val="Heading4"/>
        <w:jc w:val="center"/>
        <w:rPr>
          <w:rFonts w:ascii="Times New Roman" w:hAnsi="Times New Roman"/>
          <w:lang w:val="ru-RU"/>
        </w:rPr>
      </w:pPr>
      <w:r w:rsidRPr="00460DE9">
        <w:rPr>
          <w:rFonts w:ascii="Times New Roman" w:hAnsi="Times New Roman"/>
          <w:lang w:val="ru-RU"/>
        </w:rPr>
        <w:t>Годишњи план р</w:t>
      </w:r>
      <w:r w:rsidR="00460DE9">
        <w:rPr>
          <w:rFonts w:ascii="Times New Roman" w:hAnsi="Times New Roman"/>
          <w:lang w:val="ru-RU"/>
        </w:rPr>
        <w:t>ада за српски језик и  књижевнос</w:t>
      </w:r>
      <w:r w:rsidR="00E17FE4">
        <w:rPr>
          <w:rFonts w:ascii="Times New Roman" w:hAnsi="Times New Roman"/>
          <w:lang w:val="ru-RU"/>
        </w:rPr>
        <w:t>т</w:t>
      </w:r>
    </w:p>
    <w:p w:rsidR="00E62E04" w:rsidRPr="008D6077" w:rsidRDefault="004405B4" w:rsidP="008D6077">
      <w:pPr>
        <w:pStyle w:val="Heading4"/>
        <w:jc w:val="center"/>
        <w:rPr>
          <w:rFonts w:ascii="Times New Roman" w:hAnsi="Times New Roman"/>
          <w:b w:val="0"/>
        </w:rPr>
      </w:pPr>
      <w:r w:rsidRPr="000735CA">
        <w:rPr>
          <w:rFonts w:ascii="Times New Roman" w:hAnsi="Times New Roman"/>
          <w:b w:val="0"/>
          <w:lang w:val="ru-RU"/>
        </w:rPr>
        <w:t>за седми</w:t>
      </w:r>
      <w:r w:rsidR="00B01A93" w:rsidRPr="000735CA">
        <w:rPr>
          <w:rFonts w:ascii="Times New Roman" w:hAnsi="Times New Roman"/>
          <w:b w:val="0"/>
          <w:lang w:val="ru-RU"/>
        </w:rPr>
        <w:t xml:space="preserve"> разред основне школе</w:t>
      </w:r>
    </w:p>
    <w:p w:rsidR="004405B4" w:rsidRPr="00E1143B" w:rsidRDefault="004405B4" w:rsidP="004405B4">
      <w:pPr>
        <w:rPr>
          <w:b/>
        </w:rPr>
      </w:pPr>
    </w:p>
    <w:tbl>
      <w:tblPr>
        <w:tblW w:w="5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
        <w:gridCol w:w="237"/>
        <w:gridCol w:w="934"/>
        <w:gridCol w:w="1131"/>
        <w:gridCol w:w="550"/>
        <w:gridCol w:w="409"/>
        <w:gridCol w:w="398"/>
        <w:gridCol w:w="418"/>
        <w:gridCol w:w="466"/>
        <w:gridCol w:w="412"/>
        <w:gridCol w:w="398"/>
        <w:gridCol w:w="253"/>
        <w:gridCol w:w="145"/>
        <w:gridCol w:w="409"/>
        <w:gridCol w:w="398"/>
        <w:gridCol w:w="491"/>
        <w:gridCol w:w="893"/>
        <w:gridCol w:w="1321"/>
        <w:gridCol w:w="1692"/>
      </w:tblGrid>
      <w:tr w:rsidR="004760D0" w:rsidRPr="000F6058" w:rsidTr="00064961">
        <w:trPr>
          <w:trHeight w:val="413"/>
        </w:trPr>
        <w:tc>
          <w:tcPr>
            <w:tcW w:w="1417" w:type="pct"/>
            <w:gridSpan w:val="5"/>
            <w:vMerge w:val="restart"/>
            <w:shd w:val="clear" w:color="auto" w:fill="F2F2F2"/>
            <w:vAlign w:val="center"/>
          </w:tcPr>
          <w:p w:rsidR="00BD77D7" w:rsidRPr="000F6058" w:rsidRDefault="00BD77D7" w:rsidP="00BD77D7">
            <w:pPr>
              <w:jc w:val="center"/>
            </w:pPr>
            <w:r w:rsidRPr="000F6058">
              <w:t>ОБЛАСТ/ТЕМА/МОДУЛ</w:t>
            </w:r>
          </w:p>
        </w:tc>
        <w:tc>
          <w:tcPr>
            <w:tcW w:w="1856" w:type="pct"/>
            <w:gridSpan w:val="11"/>
            <w:shd w:val="clear" w:color="auto" w:fill="F2F2F2"/>
            <w:vAlign w:val="center"/>
          </w:tcPr>
          <w:p w:rsidR="00BD77D7" w:rsidRPr="000F6058" w:rsidRDefault="00BD77D7" w:rsidP="00BD77D7">
            <w:pPr>
              <w:spacing w:after="200" w:line="276" w:lineRule="auto"/>
              <w:jc w:val="center"/>
            </w:pPr>
            <w:r w:rsidRPr="000F6058">
              <w:t>МЕСЕЦ</w:t>
            </w:r>
          </w:p>
        </w:tc>
        <w:tc>
          <w:tcPr>
            <w:tcW w:w="395" w:type="pct"/>
            <w:vMerge w:val="restart"/>
            <w:shd w:val="clear" w:color="auto" w:fill="F2F2F2"/>
            <w:vAlign w:val="center"/>
          </w:tcPr>
          <w:p w:rsidR="00BD77D7" w:rsidRPr="000F6058" w:rsidRDefault="00BD77D7" w:rsidP="00BD77D7">
            <w:pPr>
              <w:spacing w:after="200" w:line="276" w:lineRule="auto"/>
              <w:jc w:val="center"/>
            </w:pPr>
            <w:r w:rsidRPr="000F6058">
              <w:t>ОБРАДА</w:t>
            </w:r>
          </w:p>
        </w:tc>
        <w:tc>
          <w:tcPr>
            <w:tcW w:w="584" w:type="pct"/>
            <w:vMerge w:val="restart"/>
            <w:shd w:val="clear" w:color="auto" w:fill="F2F2F2"/>
            <w:vAlign w:val="center"/>
          </w:tcPr>
          <w:p w:rsidR="00BD77D7" w:rsidRPr="000F6058" w:rsidRDefault="00BD77D7" w:rsidP="00BD77D7">
            <w:pPr>
              <w:ind w:hanging="79"/>
              <w:jc w:val="center"/>
            </w:pPr>
            <w:r w:rsidRPr="000F6058">
              <w:t>УТВРЂИВАЊЕ</w:t>
            </w:r>
          </w:p>
        </w:tc>
        <w:tc>
          <w:tcPr>
            <w:tcW w:w="749" w:type="pct"/>
            <w:vMerge w:val="restart"/>
            <w:shd w:val="clear" w:color="auto" w:fill="F2F2F2"/>
            <w:vAlign w:val="center"/>
          </w:tcPr>
          <w:p w:rsidR="00BD77D7" w:rsidRPr="000F6058" w:rsidRDefault="00BD77D7" w:rsidP="00BD77D7">
            <w:pPr>
              <w:spacing w:after="200" w:line="276" w:lineRule="auto"/>
              <w:jc w:val="center"/>
            </w:pPr>
            <w:r w:rsidRPr="000F6058">
              <w:t>СВЕГА</w:t>
            </w:r>
          </w:p>
        </w:tc>
      </w:tr>
      <w:tr w:rsidR="00064961" w:rsidRPr="000F6058" w:rsidTr="00064961">
        <w:trPr>
          <w:trHeight w:val="368"/>
        </w:trPr>
        <w:tc>
          <w:tcPr>
            <w:tcW w:w="1417" w:type="pct"/>
            <w:gridSpan w:val="5"/>
            <w:vMerge/>
            <w:shd w:val="clear" w:color="auto" w:fill="F2F2F2"/>
            <w:vAlign w:val="center"/>
          </w:tcPr>
          <w:p w:rsidR="00BD77D7" w:rsidRPr="000F6058" w:rsidRDefault="00BD77D7" w:rsidP="00BD77D7">
            <w:pPr>
              <w:spacing w:after="200" w:line="276" w:lineRule="auto"/>
              <w:jc w:val="center"/>
            </w:pPr>
          </w:p>
        </w:tc>
        <w:tc>
          <w:tcPr>
            <w:tcW w:w="181" w:type="pct"/>
            <w:shd w:val="clear" w:color="auto" w:fill="F2F2F2"/>
            <w:vAlign w:val="center"/>
          </w:tcPr>
          <w:p w:rsidR="00BD77D7" w:rsidRPr="000F6058" w:rsidRDefault="00BD77D7" w:rsidP="00BD77D7">
            <w:pPr>
              <w:spacing w:after="200" w:line="276" w:lineRule="auto"/>
              <w:jc w:val="center"/>
            </w:pPr>
            <w:r w:rsidRPr="000F6058">
              <w:t>IX</w:t>
            </w:r>
          </w:p>
        </w:tc>
        <w:tc>
          <w:tcPr>
            <w:tcW w:w="176" w:type="pct"/>
            <w:shd w:val="clear" w:color="auto" w:fill="F2F2F2"/>
            <w:vAlign w:val="center"/>
          </w:tcPr>
          <w:p w:rsidR="00BD77D7" w:rsidRPr="000F6058" w:rsidRDefault="00BD77D7" w:rsidP="00BD77D7">
            <w:pPr>
              <w:spacing w:after="200" w:line="276" w:lineRule="auto"/>
              <w:jc w:val="center"/>
            </w:pPr>
            <w:r w:rsidRPr="000F6058">
              <w:t>X</w:t>
            </w:r>
          </w:p>
        </w:tc>
        <w:tc>
          <w:tcPr>
            <w:tcW w:w="185" w:type="pct"/>
            <w:shd w:val="clear" w:color="auto" w:fill="F2F2F2"/>
            <w:vAlign w:val="center"/>
          </w:tcPr>
          <w:p w:rsidR="00BD77D7" w:rsidRPr="000F6058" w:rsidRDefault="00BD77D7" w:rsidP="00BD77D7">
            <w:pPr>
              <w:spacing w:after="200" w:line="276" w:lineRule="auto"/>
              <w:jc w:val="center"/>
            </w:pPr>
            <w:r w:rsidRPr="000F6058">
              <w:t>XI</w:t>
            </w:r>
          </w:p>
        </w:tc>
        <w:tc>
          <w:tcPr>
            <w:tcW w:w="206" w:type="pct"/>
            <w:shd w:val="clear" w:color="auto" w:fill="F2F2F2"/>
            <w:vAlign w:val="center"/>
          </w:tcPr>
          <w:p w:rsidR="00BD77D7" w:rsidRPr="000F6058" w:rsidRDefault="00BD77D7" w:rsidP="00BD77D7">
            <w:pPr>
              <w:spacing w:after="200" w:line="276" w:lineRule="auto"/>
              <w:jc w:val="center"/>
            </w:pPr>
            <w:r w:rsidRPr="000F6058">
              <w:t>XII</w:t>
            </w:r>
          </w:p>
        </w:tc>
        <w:tc>
          <w:tcPr>
            <w:tcW w:w="182" w:type="pct"/>
            <w:shd w:val="clear" w:color="auto" w:fill="F2F2F2"/>
            <w:vAlign w:val="center"/>
          </w:tcPr>
          <w:p w:rsidR="00BD77D7" w:rsidRPr="000F6058" w:rsidRDefault="00BD77D7" w:rsidP="00BD77D7">
            <w:pPr>
              <w:spacing w:after="200" w:line="276" w:lineRule="auto"/>
              <w:jc w:val="center"/>
            </w:pPr>
            <w:r w:rsidRPr="000F6058">
              <w:t>I</w:t>
            </w:r>
          </w:p>
        </w:tc>
        <w:tc>
          <w:tcPr>
            <w:tcW w:w="176" w:type="pct"/>
            <w:shd w:val="clear" w:color="auto" w:fill="F2F2F2"/>
            <w:vAlign w:val="center"/>
          </w:tcPr>
          <w:p w:rsidR="00BD77D7" w:rsidRPr="000F6058" w:rsidRDefault="00BD77D7" w:rsidP="00BD77D7">
            <w:pPr>
              <w:spacing w:after="200" w:line="276" w:lineRule="auto"/>
              <w:jc w:val="center"/>
            </w:pPr>
            <w:r w:rsidRPr="000F6058">
              <w:t>II</w:t>
            </w:r>
          </w:p>
        </w:tc>
        <w:tc>
          <w:tcPr>
            <w:tcW w:w="176" w:type="pct"/>
            <w:gridSpan w:val="2"/>
            <w:shd w:val="clear" w:color="auto" w:fill="F2F2F2"/>
            <w:vAlign w:val="center"/>
          </w:tcPr>
          <w:p w:rsidR="00BD77D7" w:rsidRPr="000F6058" w:rsidRDefault="00BD77D7" w:rsidP="00BD77D7">
            <w:pPr>
              <w:spacing w:after="200" w:line="276" w:lineRule="auto"/>
              <w:jc w:val="center"/>
            </w:pPr>
            <w:r w:rsidRPr="000F6058">
              <w:t>III</w:t>
            </w:r>
          </w:p>
        </w:tc>
        <w:tc>
          <w:tcPr>
            <w:tcW w:w="181" w:type="pct"/>
            <w:shd w:val="clear" w:color="auto" w:fill="F2F2F2"/>
            <w:vAlign w:val="center"/>
          </w:tcPr>
          <w:p w:rsidR="00BD77D7" w:rsidRPr="000F6058" w:rsidRDefault="00BD77D7" w:rsidP="00BD77D7">
            <w:pPr>
              <w:spacing w:after="200" w:line="276" w:lineRule="auto"/>
              <w:jc w:val="center"/>
            </w:pPr>
            <w:r w:rsidRPr="000F6058">
              <w:t>IV</w:t>
            </w:r>
          </w:p>
        </w:tc>
        <w:tc>
          <w:tcPr>
            <w:tcW w:w="176" w:type="pct"/>
            <w:shd w:val="clear" w:color="auto" w:fill="F2F2F2"/>
            <w:vAlign w:val="center"/>
          </w:tcPr>
          <w:p w:rsidR="00BD77D7" w:rsidRPr="000F6058" w:rsidRDefault="00BD77D7" w:rsidP="00BD77D7">
            <w:pPr>
              <w:spacing w:after="200" w:line="276" w:lineRule="auto"/>
              <w:jc w:val="center"/>
            </w:pPr>
            <w:r w:rsidRPr="000F6058">
              <w:t>V</w:t>
            </w:r>
          </w:p>
        </w:tc>
        <w:tc>
          <w:tcPr>
            <w:tcW w:w="217" w:type="pct"/>
            <w:shd w:val="clear" w:color="auto" w:fill="F2F2F2"/>
            <w:vAlign w:val="center"/>
          </w:tcPr>
          <w:p w:rsidR="00BD77D7" w:rsidRPr="00C3142A" w:rsidRDefault="00BD77D7" w:rsidP="00BD77D7">
            <w:pPr>
              <w:spacing w:after="200" w:line="276" w:lineRule="auto"/>
              <w:jc w:val="center"/>
              <w:rPr>
                <w:color w:val="000000"/>
              </w:rPr>
            </w:pPr>
            <w:r w:rsidRPr="00C3142A">
              <w:rPr>
                <w:color w:val="000000"/>
              </w:rPr>
              <w:t>VI</w:t>
            </w:r>
          </w:p>
        </w:tc>
        <w:tc>
          <w:tcPr>
            <w:tcW w:w="395" w:type="pct"/>
            <w:vMerge/>
            <w:shd w:val="clear" w:color="auto" w:fill="F2F2F2"/>
            <w:vAlign w:val="center"/>
          </w:tcPr>
          <w:p w:rsidR="00BD77D7" w:rsidRPr="000F6058" w:rsidRDefault="00BD77D7" w:rsidP="00BD77D7">
            <w:pPr>
              <w:spacing w:after="200" w:line="276" w:lineRule="auto"/>
              <w:jc w:val="center"/>
            </w:pPr>
          </w:p>
        </w:tc>
        <w:tc>
          <w:tcPr>
            <w:tcW w:w="584" w:type="pct"/>
            <w:vMerge/>
            <w:shd w:val="clear" w:color="auto" w:fill="F2F2F2"/>
            <w:vAlign w:val="center"/>
          </w:tcPr>
          <w:p w:rsidR="00BD77D7" w:rsidRPr="000F6058" w:rsidRDefault="00BD77D7" w:rsidP="00BD77D7">
            <w:pPr>
              <w:ind w:hanging="79"/>
              <w:jc w:val="center"/>
            </w:pPr>
          </w:p>
        </w:tc>
        <w:tc>
          <w:tcPr>
            <w:tcW w:w="749" w:type="pct"/>
            <w:vMerge/>
            <w:shd w:val="clear" w:color="auto" w:fill="F2F2F2"/>
            <w:vAlign w:val="center"/>
          </w:tcPr>
          <w:p w:rsidR="00BD77D7" w:rsidRPr="000F6058" w:rsidRDefault="00BD77D7" w:rsidP="00BD77D7">
            <w:pPr>
              <w:spacing w:after="200" w:line="276" w:lineRule="auto"/>
              <w:jc w:val="center"/>
            </w:pPr>
          </w:p>
        </w:tc>
      </w:tr>
      <w:tr w:rsidR="00064961" w:rsidRPr="000F6058" w:rsidTr="00064961">
        <w:tc>
          <w:tcPr>
            <w:tcW w:w="156" w:type="pct"/>
            <w:shd w:val="clear" w:color="auto" w:fill="F2F2F2"/>
            <w:vAlign w:val="center"/>
          </w:tcPr>
          <w:p w:rsidR="00BD77D7" w:rsidRPr="000F6058" w:rsidRDefault="00BD77D7" w:rsidP="00BD77D7">
            <w:pPr>
              <w:spacing w:after="200" w:line="276" w:lineRule="auto"/>
              <w:jc w:val="center"/>
            </w:pPr>
            <w:r w:rsidRPr="000F6058">
              <w:t>1.</w:t>
            </w:r>
          </w:p>
        </w:tc>
        <w:tc>
          <w:tcPr>
            <w:tcW w:w="1260" w:type="pct"/>
            <w:gridSpan w:val="4"/>
            <w:shd w:val="clear" w:color="auto" w:fill="auto"/>
            <w:vAlign w:val="center"/>
          </w:tcPr>
          <w:p w:rsidR="00BD77D7" w:rsidRPr="00CB1B3E" w:rsidRDefault="00BD77D7" w:rsidP="00BD77D7">
            <w:pPr>
              <w:spacing w:line="276" w:lineRule="auto"/>
            </w:pPr>
            <w:r>
              <w:t>ЈЕЗИК</w:t>
            </w:r>
          </w:p>
        </w:tc>
        <w:tc>
          <w:tcPr>
            <w:tcW w:w="181" w:type="pct"/>
            <w:shd w:val="clear" w:color="auto" w:fill="auto"/>
          </w:tcPr>
          <w:p w:rsidR="00BD77D7" w:rsidRPr="00B2209B" w:rsidRDefault="00BD77D7" w:rsidP="00BD77D7">
            <w:pPr>
              <w:spacing w:line="480" w:lineRule="auto"/>
              <w:jc w:val="center"/>
              <w:rPr>
                <w:bCs/>
              </w:rPr>
            </w:pPr>
            <w:r>
              <w:rPr>
                <w:bCs/>
              </w:rPr>
              <w:t>9</w:t>
            </w:r>
          </w:p>
        </w:tc>
        <w:tc>
          <w:tcPr>
            <w:tcW w:w="176" w:type="pct"/>
            <w:shd w:val="clear" w:color="auto" w:fill="auto"/>
          </w:tcPr>
          <w:p w:rsidR="00BD77D7" w:rsidRPr="00B2209B" w:rsidRDefault="00BD77D7" w:rsidP="00BD77D7">
            <w:pPr>
              <w:spacing w:line="480" w:lineRule="auto"/>
              <w:jc w:val="center"/>
              <w:rPr>
                <w:bCs/>
              </w:rPr>
            </w:pPr>
            <w:r>
              <w:rPr>
                <w:bCs/>
              </w:rPr>
              <w:t>6</w:t>
            </w:r>
          </w:p>
        </w:tc>
        <w:tc>
          <w:tcPr>
            <w:tcW w:w="185" w:type="pct"/>
            <w:shd w:val="clear" w:color="auto" w:fill="auto"/>
          </w:tcPr>
          <w:p w:rsidR="00BD77D7" w:rsidRPr="00FA5D4B" w:rsidRDefault="00BD77D7" w:rsidP="00BD77D7">
            <w:pPr>
              <w:spacing w:line="480" w:lineRule="auto"/>
              <w:jc w:val="center"/>
              <w:rPr>
                <w:bCs/>
                <w:color w:val="000000"/>
              </w:rPr>
            </w:pPr>
            <w:r>
              <w:rPr>
                <w:bCs/>
                <w:color w:val="000000"/>
              </w:rPr>
              <w:t>7</w:t>
            </w:r>
          </w:p>
        </w:tc>
        <w:tc>
          <w:tcPr>
            <w:tcW w:w="206" w:type="pct"/>
            <w:shd w:val="clear" w:color="auto" w:fill="auto"/>
          </w:tcPr>
          <w:p w:rsidR="00BD77D7" w:rsidRPr="00C3142A" w:rsidRDefault="00BD77D7" w:rsidP="00BD77D7">
            <w:pPr>
              <w:spacing w:line="480" w:lineRule="auto"/>
              <w:jc w:val="center"/>
              <w:rPr>
                <w:bCs/>
                <w:color w:val="000000"/>
              </w:rPr>
            </w:pPr>
            <w:r>
              <w:rPr>
                <w:bCs/>
                <w:color w:val="000000"/>
              </w:rPr>
              <w:t>9</w:t>
            </w:r>
          </w:p>
        </w:tc>
        <w:tc>
          <w:tcPr>
            <w:tcW w:w="182" w:type="pct"/>
            <w:shd w:val="clear" w:color="auto" w:fill="auto"/>
          </w:tcPr>
          <w:p w:rsidR="00BD77D7" w:rsidRPr="00C3142A" w:rsidRDefault="00BD77D7" w:rsidP="00BD77D7">
            <w:pPr>
              <w:spacing w:line="480" w:lineRule="auto"/>
              <w:jc w:val="center"/>
              <w:rPr>
                <w:bCs/>
                <w:color w:val="000000"/>
              </w:rPr>
            </w:pPr>
            <w:r>
              <w:rPr>
                <w:bCs/>
                <w:color w:val="000000"/>
              </w:rPr>
              <w:t>0</w:t>
            </w:r>
          </w:p>
        </w:tc>
        <w:tc>
          <w:tcPr>
            <w:tcW w:w="176" w:type="pct"/>
            <w:shd w:val="clear" w:color="auto" w:fill="auto"/>
          </w:tcPr>
          <w:p w:rsidR="00BD77D7" w:rsidRPr="00C3142A" w:rsidRDefault="00BD77D7" w:rsidP="00BD77D7">
            <w:pPr>
              <w:spacing w:line="480" w:lineRule="auto"/>
              <w:jc w:val="center"/>
              <w:rPr>
                <w:bCs/>
                <w:color w:val="000000"/>
              </w:rPr>
            </w:pPr>
            <w:r w:rsidRPr="00C3142A">
              <w:rPr>
                <w:bCs/>
                <w:color w:val="000000"/>
              </w:rPr>
              <w:t>4</w:t>
            </w:r>
          </w:p>
        </w:tc>
        <w:tc>
          <w:tcPr>
            <w:tcW w:w="176" w:type="pct"/>
            <w:gridSpan w:val="2"/>
            <w:shd w:val="clear" w:color="auto" w:fill="auto"/>
          </w:tcPr>
          <w:p w:rsidR="00BD77D7" w:rsidRPr="00C3142A" w:rsidRDefault="00BD77D7" w:rsidP="00BD77D7">
            <w:pPr>
              <w:spacing w:line="480" w:lineRule="auto"/>
              <w:jc w:val="center"/>
              <w:rPr>
                <w:bCs/>
                <w:color w:val="000000"/>
              </w:rPr>
            </w:pPr>
            <w:r w:rsidRPr="00C3142A">
              <w:rPr>
                <w:bCs/>
                <w:color w:val="000000"/>
              </w:rPr>
              <w:t>7</w:t>
            </w:r>
          </w:p>
        </w:tc>
        <w:tc>
          <w:tcPr>
            <w:tcW w:w="181" w:type="pct"/>
            <w:shd w:val="clear" w:color="auto" w:fill="auto"/>
          </w:tcPr>
          <w:p w:rsidR="00BD77D7" w:rsidRPr="00C3142A" w:rsidRDefault="00BD77D7" w:rsidP="003436A0">
            <w:pPr>
              <w:spacing w:line="480" w:lineRule="auto"/>
              <w:ind w:right="-168"/>
              <w:jc w:val="center"/>
              <w:rPr>
                <w:bCs/>
                <w:color w:val="000000"/>
              </w:rPr>
            </w:pPr>
            <w:r w:rsidRPr="00C3142A">
              <w:rPr>
                <w:bCs/>
                <w:color w:val="000000"/>
              </w:rPr>
              <w:t>10</w:t>
            </w:r>
          </w:p>
        </w:tc>
        <w:tc>
          <w:tcPr>
            <w:tcW w:w="176" w:type="pct"/>
            <w:shd w:val="clear" w:color="auto" w:fill="auto"/>
          </w:tcPr>
          <w:p w:rsidR="00BD77D7" w:rsidRPr="00C3142A" w:rsidRDefault="00BD77D7" w:rsidP="00BD77D7">
            <w:pPr>
              <w:spacing w:line="480" w:lineRule="auto"/>
              <w:jc w:val="center"/>
              <w:rPr>
                <w:bCs/>
                <w:color w:val="000000"/>
              </w:rPr>
            </w:pPr>
            <w:r w:rsidRPr="00C3142A">
              <w:rPr>
                <w:bCs/>
                <w:color w:val="000000"/>
              </w:rPr>
              <w:t>5</w:t>
            </w:r>
          </w:p>
        </w:tc>
        <w:tc>
          <w:tcPr>
            <w:tcW w:w="217" w:type="pct"/>
            <w:shd w:val="clear" w:color="auto" w:fill="auto"/>
          </w:tcPr>
          <w:p w:rsidR="00BD77D7" w:rsidRPr="00C3142A" w:rsidRDefault="00BD77D7" w:rsidP="00BD77D7">
            <w:pPr>
              <w:spacing w:line="480" w:lineRule="auto"/>
              <w:jc w:val="center"/>
              <w:rPr>
                <w:bCs/>
                <w:color w:val="000000"/>
              </w:rPr>
            </w:pPr>
            <w:r w:rsidRPr="00C3142A">
              <w:rPr>
                <w:bCs/>
                <w:color w:val="000000"/>
              </w:rPr>
              <w:t>3</w:t>
            </w:r>
          </w:p>
        </w:tc>
        <w:tc>
          <w:tcPr>
            <w:tcW w:w="395" w:type="pct"/>
            <w:shd w:val="clear" w:color="auto" w:fill="auto"/>
            <w:vAlign w:val="center"/>
          </w:tcPr>
          <w:p w:rsidR="00BD77D7" w:rsidRPr="004357DB" w:rsidRDefault="00BD77D7" w:rsidP="00BD77D7">
            <w:pPr>
              <w:spacing w:after="200" w:line="276" w:lineRule="auto"/>
              <w:jc w:val="center"/>
            </w:pPr>
            <w:r w:rsidRPr="004357DB">
              <w:t>27</w:t>
            </w:r>
          </w:p>
        </w:tc>
        <w:tc>
          <w:tcPr>
            <w:tcW w:w="584" w:type="pct"/>
            <w:shd w:val="clear" w:color="auto" w:fill="auto"/>
            <w:vAlign w:val="center"/>
          </w:tcPr>
          <w:p w:rsidR="00BD77D7" w:rsidRPr="004357DB" w:rsidRDefault="00BD77D7" w:rsidP="00BD77D7">
            <w:pPr>
              <w:spacing w:after="200" w:line="276" w:lineRule="auto"/>
              <w:jc w:val="center"/>
            </w:pPr>
            <w:r w:rsidRPr="004357DB">
              <w:t>35</w:t>
            </w:r>
          </w:p>
        </w:tc>
        <w:tc>
          <w:tcPr>
            <w:tcW w:w="749" w:type="pct"/>
            <w:shd w:val="clear" w:color="auto" w:fill="auto"/>
            <w:vAlign w:val="center"/>
          </w:tcPr>
          <w:p w:rsidR="00BD77D7" w:rsidRPr="004357DB" w:rsidRDefault="00BD77D7" w:rsidP="00BD77D7">
            <w:pPr>
              <w:spacing w:after="200" w:line="276" w:lineRule="auto"/>
              <w:jc w:val="center"/>
            </w:pPr>
            <w:r w:rsidRPr="004357DB">
              <w:t>62</w:t>
            </w:r>
          </w:p>
        </w:tc>
      </w:tr>
      <w:tr w:rsidR="00064961" w:rsidRPr="000F6058" w:rsidTr="00064961">
        <w:tc>
          <w:tcPr>
            <w:tcW w:w="156" w:type="pct"/>
            <w:shd w:val="clear" w:color="auto" w:fill="F2F2F2"/>
            <w:vAlign w:val="center"/>
          </w:tcPr>
          <w:p w:rsidR="00BD77D7" w:rsidRPr="000F6058" w:rsidRDefault="00BD77D7" w:rsidP="00BD77D7">
            <w:pPr>
              <w:spacing w:after="200" w:line="276" w:lineRule="auto"/>
              <w:jc w:val="center"/>
            </w:pPr>
            <w:r w:rsidRPr="000F6058">
              <w:lastRenderedPageBreak/>
              <w:t>2.</w:t>
            </w:r>
          </w:p>
        </w:tc>
        <w:tc>
          <w:tcPr>
            <w:tcW w:w="1260" w:type="pct"/>
            <w:gridSpan w:val="4"/>
            <w:shd w:val="clear" w:color="auto" w:fill="auto"/>
            <w:vAlign w:val="center"/>
          </w:tcPr>
          <w:p w:rsidR="00BD77D7" w:rsidRPr="00CB1B3E" w:rsidRDefault="00BD77D7" w:rsidP="00BD77D7">
            <w:pPr>
              <w:spacing w:line="276" w:lineRule="auto"/>
            </w:pPr>
            <w:r>
              <w:t>КЊИЖЕВНОСТ</w:t>
            </w:r>
          </w:p>
        </w:tc>
        <w:tc>
          <w:tcPr>
            <w:tcW w:w="181" w:type="pct"/>
            <w:shd w:val="clear" w:color="auto" w:fill="auto"/>
          </w:tcPr>
          <w:p w:rsidR="00BD77D7" w:rsidRPr="00B2209B" w:rsidRDefault="00BD77D7" w:rsidP="00BD77D7">
            <w:pPr>
              <w:spacing w:line="480" w:lineRule="auto"/>
              <w:jc w:val="center"/>
              <w:rPr>
                <w:bCs/>
              </w:rPr>
            </w:pPr>
            <w:r w:rsidRPr="00B2209B">
              <w:rPr>
                <w:bCs/>
              </w:rPr>
              <w:t>8</w:t>
            </w:r>
          </w:p>
        </w:tc>
        <w:tc>
          <w:tcPr>
            <w:tcW w:w="176" w:type="pct"/>
            <w:shd w:val="clear" w:color="auto" w:fill="auto"/>
          </w:tcPr>
          <w:p w:rsidR="00BD77D7" w:rsidRPr="00B2209B" w:rsidRDefault="00BD77D7" w:rsidP="00BD77D7">
            <w:pPr>
              <w:spacing w:line="480" w:lineRule="auto"/>
              <w:jc w:val="center"/>
              <w:rPr>
                <w:bCs/>
              </w:rPr>
            </w:pPr>
            <w:r w:rsidRPr="00B2209B">
              <w:rPr>
                <w:bCs/>
              </w:rPr>
              <w:t>6</w:t>
            </w:r>
          </w:p>
        </w:tc>
        <w:tc>
          <w:tcPr>
            <w:tcW w:w="185" w:type="pct"/>
            <w:shd w:val="clear" w:color="auto" w:fill="auto"/>
          </w:tcPr>
          <w:p w:rsidR="00BD77D7" w:rsidRPr="00C3142A" w:rsidRDefault="00BD77D7" w:rsidP="00BD77D7">
            <w:pPr>
              <w:spacing w:line="480" w:lineRule="auto"/>
              <w:jc w:val="center"/>
              <w:rPr>
                <w:bCs/>
                <w:color w:val="000000"/>
              </w:rPr>
            </w:pPr>
            <w:r>
              <w:rPr>
                <w:bCs/>
                <w:color w:val="000000"/>
              </w:rPr>
              <w:t>7</w:t>
            </w:r>
          </w:p>
        </w:tc>
        <w:tc>
          <w:tcPr>
            <w:tcW w:w="206" w:type="pct"/>
            <w:shd w:val="clear" w:color="auto" w:fill="auto"/>
          </w:tcPr>
          <w:p w:rsidR="00BD77D7" w:rsidRPr="00C3142A" w:rsidRDefault="00BD77D7" w:rsidP="00BD77D7">
            <w:pPr>
              <w:spacing w:line="480" w:lineRule="auto"/>
              <w:jc w:val="center"/>
              <w:rPr>
                <w:bCs/>
                <w:color w:val="000000"/>
              </w:rPr>
            </w:pPr>
            <w:r>
              <w:rPr>
                <w:bCs/>
                <w:color w:val="000000"/>
              </w:rPr>
              <w:t>0</w:t>
            </w:r>
          </w:p>
        </w:tc>
        <w:tc>
          <w:tcPr>
            <w:tcW w:w="182" w:type="pct"/>
            <w:shd w:val="clear" w:color="auto" w:fill="auto"/>
          </w:tcPr>
          <w:p w:rsidR="00BD77D7" w:rsidRPr="00C3142A" w:rsidRDefault="00BD77D7" w:rsidP="00BD77D7">
            <w:pPr>
              <w:spacing w:line="480" w:lineRule="auto"/>
              <w:jc w:val="center"/>
              <w:rPr>
                <w:bCs/>
                <w:color w:val="000000"/>
              </w:rPr>
            </w:pPr>
            <w:r>
              <w:rPr>
                <w:bCs/>
                <w:color w:val="000000"/>
              </w:rPr>
              <w:t>7</w:t>
            </w:r>
          </w:p>
        </w:tc>
        <w:tc>
          <w:tcPr>
            <w:tcW w:w="176" w:type="pct"/>
            <w:shd w:val="clear" w:color="auto" w:fill="auto"/>
          </w:tcPr>
          <w:p w:rsidR="00BD77D7" w:rsidRPr="00C3142A" w:rsidRDefault="00BD77D7" w:rsidP="003436A0">
            <w:pPr>
              <w:spacing w:line="480" w:lineRule="auto"/>
              <w:ind w:right="-61" w:hanging="66"/>
              <w:jc w:val="center"/>
              <w:rPr>
                <w:bCs/>
                <w:color w:val="000000"/>
              </w:rPr>
            </w:pPr>
            <w:r w:rsidRPr="00C3142A">
              <w:rPr>
                <w:bCs/>
                <w:color w:val="000000"/>
              </w:rPr>
              <w:t>10</w:t>
            </w:r>
          </w:p>
        </w:tc>
        <w:tc>
          <w:tcPr>
            <w:tcW w:w="176" w:type="pct"/>
            <w:gridSpan w:val="2"/>
            <w:shd w:val="clear" w:color="auto" w:fill="auto"/>
          </w:tcPr>
          <w:p w:rsidR="00BD77D7" w:rsidRPr="00C3142A" w:rsidRDefault="00BD77D7" w:rsidP="00BD77D7">
            <w:pPr>
              <w:spacing w:line="480" w:lineRule="auto"/>
              <w:jc w:val="center"/>
              <w:rPr>
                <w:bCs/>
                <w:color w:val="000000"/>
              </w:rPr>
            </w:pPr>
            <w:r w:rsidRPr="00C3142A">
              <w:rPr>
                <w:bCs/>
                <w:color w:val="000000"/>
              </w:rPr>
              <w:t>6</w:t>
            </w:r>
          </w:p>
        </w:tc>
        <w:tc>
          <w:tcPr>
            <w:tcW w:w="181" w:type="pct"/>
            <w:shd w:val="clear" w:color="auto" w:fill="auto"/>
          </w:tcPr>
          <w:p w:rsidR="00BD77D7" w:rsidRPr="00C3142A" w:rsidRDefault="00BD77D7" w:rsidP="00BD77D7">
            <w:pPr>
              <w:spacing w:line="480" w:lineRule="auto"/>
              <w:jc w:val="center"/>
              <w:rPr>
                <w:bCs/>
                <w:color w:val="000000"/>
              </w:rPr>
            </w:pPr>
            <w:r w:rsidRPr="00C3142A">
              <w:rPr>
                <w:bCs/>
                <w:color w:val="000000"/>
              </w:rPr>
              <w:t>5</w:t>
            </w:r>
          </w:p>
        </w:tc>
        <w:tc>
          <w:tcPr>
            <w:tcW w:w="176" w:type="pct"/>
            <w:shd w:val="clear" w:color="auto" w:fill="auto"/>
          </w:tcPr>
          <w:p w:rsidR="00BD77D7" w:rsidRPr="00C3142A" w:rsidRDefault="00BD77D7" w:rsidP="00BD77D7">
            <w:pPr>
              <w:spacing w:line="480" w:lineRule="auto"/>
              <w:jc w:val="center"/>
              <w:rPr>
                <w:bCs/>
                <w:color w:val="000000"/>
              </w:rPr>
            </w:pPr>
            <w:r w:rsidRPr="00C3142A">
              <w:rPr>
                <w:bCs/>
                <w:color w:val="000000"/>
              </w:rPr>
              <w:t>4</w:t>
            </w:r>
          </w:p>
        </w:tc>
        <w:tc>
          <w:tcPr>
            <w:tcW w:w="217" w:type="pct"/>
            <w:shd w:val="clear" w:color="auto" w:fill="auto"/>
          </w:tcPr>
          <w:p w:rsidR="00BD77D7" w:rsidRPr="00C3142A" w:rsidRDefault="00BD77D7" w:rsidP="00BD77D7">
            <w:pPr>
              <w:spacing w:line="480" w:lineRule="auto"/>
              <w:jc w:val="center"/>
              <w:rPr>
                <w:bCs/>
                <w:color w:val="000000"/>
              </w:rPr>
            </w:pPr>
            <w:r w:rsidRPr="00C3142A">
              <w:rPr>
                <w:bCs/>
                <w:color w:val="000000"/>
              </w:rPr>
              <w:t>5</w:t>
            </w:r>
          </w:p>
        </w:tc>
        <w:tc>
          <w:tcPr>
            <w:tcW w:w="395" w:type="pct"/>
            <w:shd w:val="clear" w:color="auto" w:fill="auto"/>
            <w:vAlign w:val="center"/>
          </w:tcPr>
          <w:p w:rsidR="00BD77D7" w:rsidRPr="004357DB" w:rsidRDefault="00BD77D7" w:rsidP="00BD77D7">
            <w:pPr>
              <w:spacing w:after="200" w:line="276" w:lineRule="auto"/>
              <w:jc w:val="center"/>
            </w:pPr>
            <w:r w:rsidRPr="004357DB">
              <w:t>50</w:t>
            </w:r>
          </w:p>
        </w:tc>
        <w:tc>
          <w:tcPr>
            <w:tcW w:w="584" w:type="pct"/>
            <w:shd w:val="clear" w:color="auto" w:fill="auto"/>
            <w:vAlign w:val="center"/>
          </w:tcPr>
          <w:p w:rsidR="00BD77D7" w:rsidRPr="004357DB" w:rsidRDefault="00BD77D7" w:rsidP="00BD77D7">
            <w:pPr>
              <w:spacing w:after="200" w:line="276" w:lineRule="auto"/>
              <w:jc w:val="center"/>
            </w:pPr>
            <w:r w:rsidRPr="004357DB">
              <w:t>6</w:t>
            </w:r>
          </w:p>
        </w:tc>
        <w:tc>
          <w:tcPr>
            <w:tcW w:w="749" w:type="pct"/>
            <w:shd w:val="clear" w:color="auto" w:fill="auto"/>
            <w:vAlign w:val="center"/>
          </w:tcPr>
          <w:p w:rsidR="00BD77D7" w:rsidRPr="004357DB" w:rsidRDefault="00BD77D7" w:rsidP="00BD77D7">
            <w:pPr>
              <w:spacing w:after="200" w:line="276" w:lineRule="auto"/>
              <w:jc w:val="center"/>
            </w:pPr>
            <w:r w:rsidRPr="004357DB">
              <w:t>56</w:t>
            </w:r>
          </w:p>
        </w:tc>
      </w:tr>
      <w:tr w:rsidR="00064961" w:rsidRPr="000F6058" w:rsidTr="00064961">
        <w:tc>
          <w:tcPr>
            <w:tcW w:w="156" w:type="pct"/>
            <w:tcBorders>
              <w:bottom w:val="single" w:sz="4" w:space="0" w:color="auto"/>
            </w:tcBorders>
            <w:shd w:val="clear" w:color="auto" w:fill="F2F2F2"/>
            <w:vAlign w:val="center"/>
          </w:tcPr>
          <w:p w:rsidR="00BD77D7" w:rsidRPr="000F6058" w:rsidRDefault="00BD77D7" w:rsidP="00BD77D7">
            <w:pPr>
              <w:spacing w:after="200" w:line="276" w:lineRule="auto"/>
              <w:jc w:val="center"/>
            </w:pPr>
            <w:r w:rsidRPr="000F6058">
              <w:t>3.</w:t>
            </w:r>
          </w:p>
        </w:tc>
        <w:tc>
          <w:tcPr>
            <w:tcW w:w="1260" w:type="pct"/>
            <w:gridSpan w:val="4"/>
            <w:tcBorders>
              <w:bottom w:val="single" w:sz="4" w:space="0" w:color="auto"/>
            </w:tcBorders>
            <w:shd w:val="clear" w:color="auto" w:fill="auto"/>
            <w:vAlign w:val="center"/>
          </w:tcPr>
          <w:p w:rsidR="00BD77D7" w:rsidRPr="00CB1B3E" w:rsidRDefault="00BD77D7" w:rsidP="00BD77D7">
            <w:pPr>
              <w:spacing w:line="276" w:lineRule="auto"/>
            </w:pPr>
            <w:r>
              <w:t>ЈЕЗИЧКА КУЛТУРА</w:t>
            </w:r>
          </w:p>
        </w:tc>
        <w:tc>
          <w:tcPr>
            <w:tcW w:w="181" w:type="pct"/>
            <w:tcBorders>
              <w:bottom w:val="single" w:sz="4" w:space="0" w:color="auto"/>
            </w:tcBorders>
            <w:shd w:val="clear" w:color="auto" w:fill="auto"/>
          </w:tcPr>
          <w:p w:rsidR="00BD77D7" w:rsidRPr="00B2209B" w:rsidRDefault="00BD77D7" w:rsidP="00BD77D7">
            <w:pPr>
              <w:spacing w:line="480" w:lineRule="auto"/>
              <w:jc w:val="center"/>
              <w:rPr>
                <w:bCs/>
              </w:rPr>
            </w:pPr>
            <w:r w:rsidRPr="00B2209B">
              <w:rPr>
                <w:bCs/>
              </w:rPr>
              <w:t>1</w:t>
            </w:r>
          </w:p>
        </w:tc>
        <w:tc>
          <w:tcPr>
            <w:tcW w:w="176" w:type="pct"/>
            <w:tcBorders>
              <w:bottom w:val="single" w:sz="4" w:space="0" w:color="auto"/>
            </w:tcBorders>
            <w:shd w:val="clear" w:color="auto" w:fill="auto"/>
          </w:tcPr>
          <w:p w:rsidR="00BD77D7" w:rsidRPr="00B2209B" w:rsidRDefault="00BD77D7" w:rsidP="00BD77D7">
            <w:pPr>
              <w:spacing w:line="480" w:lineRule="auto"/>
              <w:jc w:val="center"/>
              <w:rPr>
                <w:bCs/>
              </w:rPr>
            </w:pPr>
            <w:r w:rsidRPr="00B2209B">
              <w:rPr>
                <w:bCs/>
              </w:rPr>
              <w:t>5</w:t>
            </w:r>
          </w:p>
        </w:tc>
        <w:tc>
          <w:tcPr>
            <w:tcW w:w="185" w:type="pct"/>
            <w:tcBorders>
              <w:bottom w:val="single" w:sz="4" w:space="0" w:color="auto"/>
            </w:tcBorders>
            <w:shd w:val="clear" w:color="auto" w:fill="auto"/>
          </w:tcPr>
          <w:p w:rsidR="00BD77D7" w:rsidRPr="00C3142A" w:rsidRDefault="00BD77D7" w:rsidP="00BD77D7">
            <w:pPr>
              <w:spacing w:line="480" w:lineRule="auto"/>
              <w:jc w:val="center"/>
              <w:rPr>
                <w:bCs/>
                <w:color w:val="000000"/>
              </w:rPr>
            </w:pPr>
            <w:r w:rsidRPr="00C3142A">
              <w:rPr>
                <w:bCs/>
                <w:color w:val="000000"/>
              </w:rPr>
              <w:t>2</w:t>
            </w:r>
          </w:p>
        </w:tc>
        <w:tc>
          <w:tcPr>
            <w:tcW w:w="206" w:type="pct"/>
            <w:tcBorders>
              <w:bottom w:val="single" w:sz="4" w:space="0" w:color="auto"/>
            </w:tcBorders>
            <w:shd w:val="clear" w:color="auto" w:fill="auto"/>
          </w:tcPr>
          <w:p w:rsidR="00BD77D7" w:rsidRPr="00C3142A" w:rsidRDefault="00BD77D7" w:rsidP="00BD77D7">
            <w:pPr>
              <w:spacing w:line="480" w:lineRule="auto"/>
              <w:jc w:val="center"/>
              <w:rPr>
                <w:bCs/>
                <w:color w:val="000000"/>
              </w:rPr>
            </w:pPr>
            <w:r>
              <w:rPr>
                <w:bCs/>
                <w:color w:val="000000"/>
              </w:rPr>
              <w:t>4</w:t>
            </w:r>
          </w:p>
        </w:tc>
        <w:tc>
          <w:tcPr>
            <w:tcW w:w="182" w:type="pct"/>
            <w:tcBorders>
              <w:bottom w:val="single" w:sz="4" w:space="0" w:color="auto"/>
            </w:tcBorders>
            <w:shd w:val="clear" w:color="auto" w:fill="auto"/>
          </w:tcPr>
          <w:p w:rsidR="00BD77D7" w:rsidRPr="00C3142A" w:rsidRDefault="00BD77D7" w:rsidP="00BD77D7">
            <w:pPr>
              <w:spacing w:line="480" w:lineRule="auto"/>
              <w:jc w:val="center"/>
              <w:rPr>
                <w:bCs/>
                <w:color w:val="000000"/>
              </w:rPr>
            </w:pPr>
            <w:r>
              <w:rPr>
                <w:bCs/>
                <w:color w:val="000000"/>
              </w:rPr>
              <w:t>0</w:t>
            </w:r>
          </w:p>
        </w:tc>
        <w:tc>
          <w:tcPr>
            <w:tcW w:w="176" w:type="pct"/>
            <w:tcBorders>
              <w:bottom w:val="single" w:sz="4" w:space="0" w:color="auto"/>
            </w:tcBorders>
            <w:shd w:val="clear" w:color="auto" w:fill="auto"/>
          </w:tcPr>
          <w:p w:rsidR="00BD77D7" w:rsidRPr="00C3142A" w:rsidRDefault="00BD77D7" w:rsidP="00BD77D7">
            <w:pPr>
              <w:spacing w:line="480" w:lineRule="auto"/>
              <w:jc w:val="center"/>
              <w:rPr>
                <w:bCs/>
                <w:color w:val="000000"/>
              </w:rPr>
            </w:pPr>
            <w:r w:rsidRPr="00C3142A">
              <w:rPr>
                <w:bCs/>
                <w:color w:val="000000"/>
              </w:rPr>
              <w:t>2</w:t>
            </w:r>
          </w:p>
        </w:tc>
        <w:tc>
          <w:tcPr>
            <w:tcW w:w="176" w:type="pct"/>
            <w:gridSpan w:val="2"/>
            <w:tcBorders>
              <w:bottom w:val="single" w:sz="4" w:space="0" w:color="auto"/>
            </w:tcBorders>
            <w:shd w:val="clear" w:color="auto" w:fill="auto"/>
          </w:tcPr>
          <w:p w:rsidR="00BD77D7" w:rsidRPr="00C3142A" w:rsidRDefault="00BD77D7" w:rsidP="00BD77D7">
            <w:pPr>
              <w:spacing w:line="480" w:lineRule="auto"/>
              <w:jc w:val="center"/>
              <w:rPr>
                <w:bCs/>
                <w:color w:val="000000"/>
              </w:rPr>
            </w:pPr>
            <w:r w:rsidRPr="00C3142A">
              <w:rPr>
                <w:bCs/>
                <w:color w:val="000000"/>
              </w:rPr>
              <w:t>5</w:t>
            </w:r>
          </w:p>
        </w:tc>
        <w:tc>
          <w:tcPr>
            <w:tcW w:w="181" w:type="pct"/>
            <w:tcBorders>
              <w:bottom w:val="single" w:sz="4" w:space="0" w:color="auto"/>
            </w:tcBorders>
            <w:shd w:val="clear" w:color="auto" w:fill="auto"/>
          </w:tcPr>
          <w:p w:rsidR="00BD77D7" w:rsidRPr="00C3142A" w:rsidRDefault="00BD77D7" w:rsidP="00BD77D7">
            <w:pPr>
              <w:spacing w:line="480" w:lineRule="auto"/>
              <w:jc w:val="center"/>
              <w:rPr>
                <w:bCs/>
                <w:color w:val="000000"/>
              </w:rPr>
            </w:pPr>
            <w:r w:rsidRPr="00C3142A">
              <w:rPr>
                <w:bCs/>
                <w:color w:val="000000"/>
              </w:rPr>
              <w:t>0</w:t>
            </w:r>
          </w:p>
        </w:tc>
        <w:tc>
          <w:tcPr>
            <w:tcW w:w="176" w:type="pct"/>
            <w:tcBorders>
              <w:bottom w:val="single" w:sz="4" w:space="0" w:color="auto"/>
            </w:tcBorders>
            <w:shd w:val="clear" w:color="auto" w:fill="auto"/>
          </w:tcPr>
          <w:p w:rsidR="00BD77D7" w:rsidRPr="00C3142A" w:rsidRDefault="00BD77D7" w:rsidP="00BD77D7">
            <w:pPr>
              <w:spacing w:line="480" w:lineRule="auto"/>
              <w:jc w:val="center"/>
              <w:rPr>
                <w:bCs/>
                <w:color w:val="000000"/>
              </w:rPr>
            </w:pPr>
            <w:r w:rsidRPr="00C3142A">
              <w:rPr>
                <w:bCs/>
                <w:color w:val="000000"/>
              </w:rPr>
              <w:t>3</w:t>
            </w:r>
          </w:p>
        </w:tc>
        <w:tc>
          <w:tcPr>
            <w:tcW w:w="217" w:type="pct"/>
            <w:tcBorders>
              <w:bottom w:val="single" w:sz="4" w:space="0" w:color="auto"/>
            </w:tcBorders>
            <w:shd w:val="clear" w:color="auto" w:fill="auto"/>
          </w:tcPr>
          <w:p w:rsidR="00BD77D7" w:rsidRPr="00C3142A" w:rsidRDefault="00BD77D7" w:rsidP="00BD77D7">
            <w:pPr>
              <w:spacing w:line="480" w:lineRule="auto"/>
              <w:jc w:val="center"/>
              <w:rPr>
                <w:bCs/>
                <w:color w:val="000000"/>
              </w:rPr>
            </w:pPr>
            <w:r w:rsidRPr="00C3142A">
              <w:rPr>
                <w:bCs/>
                <w:color w:val="000000"/>
              </w:rPr>
              <w:t>4</w:t>
            </w:r>
          </w:p>
        </w:tc>
        <w:tc>
          <w:tcPr>
            <w:tcW w:w="395" w:type="pct"/>
            <w:tcBorders>
              <w:bottom w:val="single" w:sz="4" w:space="0" w:color="auto"/>
            </w:tcBorders>
            <w:shd w:val="clear" w:color="auto" w:fill="auto"/>
            <w:vAlign w:val="center"/>
          </w:tcPr>
          <w:p w:rsidR="00BD77D7" w:rsidRPr="004357DB" w:rsidRDefault="00BD77D7" w:rsidP="00BD77D7">
            <w:pPr>
              <w:spacing w:after="200" w:line="276" w:lineRule="auto"/>
              <w:jc w:val="center"/>
            </w:pPr>
            <w:r w:rsidRPr="004357DB">
              <w:t>0</w:t>
            </w:r>
          </w:p>
        </w:tc>
        <w:tc>
          <w:tcPr>
            <w:tcW w:w="584" w:type="pct"/>
            <w:tcBorders>
              <w:bottom w:val="single" w:sz="4" w:space="0" w:color="auto"/>
            </w:tcBorders>
            <w:shd w:val="clear" w:color="auto" w:fill="auto"/>
            <w:vAlign w:val="center"/>
          </w:tcPr>
          <w:p w:rsidR="00BD77D7" w:rsidRPr="004357DB" w:rsidRDefault="00BD77D7" w:rsidP="00BD77D7">
            <w:pPr>
              <w:spacing w:after="200" w:line="276" w:lineRule="auto"/>
              <w:jc w:val="center"/>
            </w:pPr>
            <w:r w:rsidRPr="004357DB">
              <w:t>26</w:t>
            </w:r>
          </w:p>
        </w:tc>
        <w:tc>
          <w:tcPr>
            <w:tcW w:w="749" w:type="pct"/>
            <w:tcBorders>
              <w:bottom w:val="single" w:sz="4" w:space="0" w:color="auto"/>
            </w:tcBorders>
            <w:shd w:val="clear" w:color="auto" w:fill="auto"/>
            <w:vAlign w:val="center"/>
          </w:tcPr>
          <w:p w:rsidR="00BD77D7" w:rsidRPr="004357DB" w:rsidRDefault="00BD77D7" w:rsidP="00BD77D7">
            <w:pPr>
              <w:spacing w:after="200" w:line="276" w:lineRule="auto"/>
              <w:jc w:val="center"/>
            </w:pPr>
            <w:r w:rsidRPr="004357DB">
              <w:t>26</w:t>
            </w:r>
          </w:p>
        </w:tc>
      </w:tr>
      <w:tr w:rsidR="003436A0" w:rsidRPr="000F6058" w:rsidTr="00064961">
        <w:tc>
          <w:tcPr>
            <w:tcW w:w="1417" w:type="pct"/>
            <w:gridSpan w:val="5"/>
            <w:tcBorders>
              <w:bottom w:val="single" w:sz="4" w:space="0" w:color="auto"/>
            </w:tcBorders>
            <w:shd w:val="clear" w:color="auto" w:fill="auto"/>
          </w:tcPr>
          <w:p w:rsidR="00BD77D7" w:rsidRPr="000F6058" w:rsidRDefault="00BD77D7" w:rsidP="00BD77D7">
            <w:pPr>
              <w:jc w:val="center"/>
            </w:pPr>
            <w:r w:rsidRPr="000F6058">
              <w:t>УКУПНО</w:t>
            </w:r>
          </w:p>
        </w:tc>
        <w:tc>
          <w:tcPr>
            <w:tcW w:w="181" w:type="pct"/>
            <w:tcBorders>
              <w:bottom w:val="single" w:sz="4" w:space="0" w:color="auto"/>
            </w:tcBorders>
            <w:shd w:val="clear" w:color="auto" w:fill="auto"/>
          </w:tcPr>
          <w:p w:rsidR="00BD77D7" w:rsidRPr="005A067F" w:rsidRDefault="00BD77D7" w:rsidP="003436A0">
            <w:pPr>
              <w:spacing w:line="480" w:lineRule="auto"/>
              <w:ind w:hanging="107"/>
              <w:jc w:val="center"/>
              <w:rPr>
                <w:bCs/>
              </w:rPr>
            </w:pPr>
            <w:r w:rsidRPr="005A067F">
              <w:rPr>
                <w:bCs/>
              </w:rPr>
              <w:t>18</w:t>
            </w:r>
          </w:p>
        </w:tc>
        <w:tc>
          <w:tcPr>
            <w:tcW w:w="176" w:type="pct"/>
            <w:tcBorders>
              <w:bottom w:val="single" w:sz="4" w:space="0" w:color="auto"/>
            </w:tcBorders>
            <w:shd w:val="clear" w:color="auto" w:fill="auto"/>
          </w:tcPr>
          <w:p w:rsidR="00BD77D7" w:rsidRPr="005A067F" w:rsidRDefault="00BD77D7" w:rsidP="0043165C">
            <w:pPr>
              <w:spacing w:line="480" w:lineRule="auto"/>
              <w:ind w:right="-74" w:hanging="207"/>
              <w:jc w:val="center"/>
              <w:rPr>
                <w:bCs/>
              </w:rPr>
            </w:pPr>
            <w:r w:rsidRPr="005A067F">
              <w:rPr>
                <w:bCs/>
              </w:rPr>
              <w:t>17</w:t>
            </w:r>
          </w:p>
        </w:tc>
        <w:tc>
          <w:tcPr>
            <w:tcW w:w="185" w:type="pct"/>
            <w:tcBorders>
              <w:bottom w:val="single" w:sz="4" w:space="0" w:color="auto"/>
            </w:tcBorders>
            <w:shd w:val="clear" w:color="auto" w:fill="auto"/>
          </w:tcPr>
          <w:p w:rsidR="00BD77D7" w:rsidRPr="005A067F" w:rsidRDefault="00BD77D7" w:rsidP="0043165C">
            <w:pPr>
              <w:spacing w:line="480" w:lineRule="auto"/>
              <w:ind w:hanging="142"/>
              <w:jc w:val="center"/>
              <w:rPr>
                <w:bCs/>
              </w:rPr>
            </w:pPr>
            <w:r w:rsidRPr="005A067F">
              <w:rPr>
                <w:bCs/>
              </w:rPr>
              <w:t>16</w:t>
            </w:r>
          </w:p>
        </w:tc>
        <w:tc>
          <w:tcPr>
            <w:tcW w:w="206" w:type="pct"/>
            <w:tcBorders>
              <w:bottom w:val="single" w:sz="4" w:space="0" w:color="auto"/>
            </w:tcBorders>
            <w:shd w:val="clear" w:color="auto" w:fill="auto"/>
          </w:tcPr>
          <w:p w:rsidR="00BD77D7" w:rsidRPr="005A067F" w:rsidRDefault="00BD77D7" w:rsidP="0043165C">
            <w:pPr>
              <w:spacing w:line="480" w:lineRule="auto"/>
              <w:ind w:hanging="113"/>
              <w:jc w:val="center"/>
              <w:rPr>
                <w:bCs/>
              </w:rPr>
            </w:pPr>
            <w:r w:rsidRPr="005A067F">
              <w:rPr>
                <w:bCs/>
              </w:rPr>
              <w:t>13</w:t>
            </w:r>
          </w:p>
        </w:tc>
        <w:tc>
          <w:tcPr>
            <w:tcW w:w="182" w:type="pct"/>
            <w:tcBorders>
              <w:bottom w:val="single" w:sz="4" w:space="0" w:color="auto"/>
            </w:tcBorders>
            <w:shd w:val="clear" w:color="auto" w:fill="auto"/>
          </w:tcPr>
          <w:p w:rsidR="00BD77D7" w:rsidRPr="005A067F" w:rsidRDefault="00BD77D7" w:rsidP="00BD77D7">
            <w:pPr>
              <w:spacing w:line="480" w:lineRule="auto"/>
              <w:jc w:val="center"/>
              <w:rPr>
                <w:bCs/>
              </w:rPr>
            </w:pPr>
            <w:r w:rsidRPr="005A067F">
              <w:rPr>
                <w:bCs/>
              </w:rPr>
              <w:t>7</w:t>
            </w:r>
          </w:p>
        </w:tc>
        <w:tc>
          <w:tcPr>
            <w:tcW w:w="176" w:type="pct"/>
            <w:tcBorders>
              <w:bottom w:val="single" w:sz="4" w:space="0" w:color="auto"/>
            </w:tcBorders>
            <w:shd w:val="clear" w:color="auto" w:fill="auto"/>
          </w:tcPr>
          <w:p w:rsidR="00BD77D7" w:rsidRPr="005A067F" w:rsidRDefault="00BD77D7" w:rsidP="00064961">
            <w:pPr>
              <w:spacing w:line="480" w:lineRule="auto"/>
              <w:ind w:hanging="208"/>
              <w:jc w:val="center"/>
              <w:rPr>
                <w:bCs/>
              </w:rPr>
            </w:pPr>
            <w:r w:rsidRPr="005A067F">
              <w:rPr>
                <w:bCs/>
              </w:rPr>
              <w:t>16</w:t>
            </w:r>
          </w:p>
        </w:tc>
        <w:tc>
          <w:tcPr>
            <w:tcW w:w="176" w:type="pct"/>
            <w:gridSpan w:val="2"/>
            <w:tcBorders>
              <w:bottom w:val="single" w:sz="4" w:space="0" w:color="auto"/>
            </w:tcBorders>
            <w:shd w:val="clear" w:color="auto" w:fill="auto"/>
          </w:tcPr>
          <w:p w:rsidR="00BD77D7" w:rsidRPr="005A067F" w:rsidRDefault="00BD77D7" w:rsidP="00064961">
            <w:pPr>
              <w:spacing w:line="480" w:lineRule="auto"/>
              <w:ind w:hanging="155"/>
              <w:jc w:val="center"/>
              <w:rPr>
                <w:bCs/>
              </w:rPr>
            </w:pPr>
            <w:r w:rsidRPr="005A067F">
              <w:rPr>
                <w:bCs/>
              </w:rPr>
              <w:t>18</w:t>
            </w:r>
          </w:p>
        </w:tc>
        <w:tc>
          <w:tcPr>
            <w:tcW w:w="181" w:type="pct"/>
            <w:tcBorders>
              <w:bottom w:val="single" w:sz="4" w:space="0" w:color="auto"/>
            </w:tcBorders>
            <w:shd w:val="clear" w:color="auto" w:fill="auto"/>
          </w:tcPr>
          <w:p w:rsidR="00BD77D7" w:rsidRPr="005A067F" w:rsidRDefault="00BD77D7" w:rsidP="00064961">
            <w:pPr>
              <w:spacing w:line="480" w:lineRule="auto"/>
              <w:ind w:hanging="102"/>
              <w:jc w:val="center"/>
              <w:rPr>
                <w:bCs/>
              </w:rPr>
            </w:pPr>
            <w:r w:rsidRPr="005A067F">
              <w:rPr>
                <w:bCs/>
              </w:rPr>
              <w:t>15</w:t>
            </w:r>
          </w:p>
        </w:tc>
        <w:tc>
          <w:tcPr>
            <w:tcW w:w="176" w:type="pct"/>
            <w:tcBorders>
              <w:bottom w:val="single" w:sz="4" w:space="0" w:color="auto"/>
            </w:tcBorders>
            <w:shd w:val="clear" w:color="auto" w:fill="auto"/>
          </w:tcPr>
          <w:p w:rsidR="00BD77D7" w:rsidRPr="00586F7E" w:rsidRDefault="00BD77D7" w:rsidP="00064961">
            <w:pPr>
              <w:spacing w:line="480" w:lineRule="auto"/>
              <w:ind w:hanging="202"/>
              <w:jc w:val="center"/>
              <w:rPr>
                <w:bCs/>
              </w:rPr>
            </w:pPr>
            <w:r w:rsidRPr="005A067F">
              <w:rPr>
                <w:bCs/>
              </w:rPr>
              <w:t>12</w:t>
            </w:r>
          </w:p>
        </w:tc>
        <w:tc>
          <w:tcPr>
            <w:tcW w:w="217" w:type="pct"/>
            <w:tcBorders>
              <w:bottom w:val="single" w:sz="4" w:space="0" w:color="auto"/>
            </w:tcBorders>
            <w:shd w:val="clear" w:color="auto" w:fill="auto"/>
          </w:tcPr>
          <w:p w:rsidR="00BD77D7" w:rsidRPr="005A067F" w:rsidRDefault="00BD77D7" w:rsidP="00064961">
            <w:pPr>
              <w:spacing w:line="480" w:lineRule="auto"/>
              <w:ind w:hanging="24"/>
              <w:jc w:val="center"/>
              <w:rPr>
                <w:bCs/>
              </w:rPr>
            </w:pPr>
            <w:r w:rsidRPr="005A067F">
              <w:rPr>
                <w:bCs/>
              </w:rPr>
              <w:t>12</w:t>
            </w:r>
          </w:p>
        </w:tc>
        <w:tc>
          <w:tcPr>
            <w:tcW w:w="395" w:type="pct"/>
            <w:tcBorders>
              <w:bottom w:val="single" w:sz="4" w:space="0" w:color="auto"/>
            </w:tcBorders>
            <w:shd w:val="clear" w:color="auto" w:fill="auto"/>
            <w:vAlign w:val="center"/>
          </w:tcPr>
          <w:p w:rsidR="00BD77D7" w:rsidRPr="004357DB" w:rsidRDefault="00BD77D7" w:rsidP="00BD77D7">
            <w:pPr>
              <w:spacing w:after="200" w:line="276" w:lineRule="auto"/>
              <w:jc w:val="center"/>
            </w:pPr>
            <w:r w:rsidRPr="004357DB">
              <w:t>77</w:t>
            </w:r>
          </w:p>
        </w:tc>
        <w:tc>
          <w:tcPr>
            <w:tcW w:w="584" w:type="pct"/>
            <w:tcBorders>
              <w:bottom w:val="single" w:sz="4" w:space="0" w:color="auto"/>
            </w:tcBorders>
            <w:shd w:val="clear" w:color="auto" w:fill="auto"/>
            <w:vAlign w:val="center"/>
          </w:tcPr>
          <w:p w:rsidR="00BD77D7" w:rsidRPr="004357DB" w:rsidRDefault="00BD77D7" w:rsidP="00BD77D7">
            <w:pPr>
              <w:spacing w:after="200" w:line="276" w:lineRule="auto"/>
              <w:jc w:val="center"/>
            </w:pPr>
            <w:r w:rsidRPr="004357DB">
              <w:t>67</w:t>
            </w:r>
          </w:p>
        </w:tc>
        <w:tc>
          <w:tcPr>
            <w:tcW w:w="749" w:type="pct"/>
            <w:tcBorders>
              <w:bottom w:val="single" w:sz="4" w:space="0" w:color="auto"/>
            </w:tcBorders>
            <w:shd w:val="clear" w:color="auto" w:fill="auto"/>
            <w:vAlign w:val="center"/>
          </w:tcPr>
          <w:p w:rsidR="00BD77D7" w:rsidRPr="004357DB" w:rsidRDefault="00BD77D7" w:rsidP="00BD77D7">
            <w:pPr>
              <w:spacing w:after="200" w:line="276" w:lineRule="auto"/>
              <w:jc w:val="center"/>
            </w:pPr>
            <w:r w:rsidRPr="004357DB">
              <w:t>144</w:t>
            </w:r>
          </w:p>
        </w:tc>
      </w:tr>
      <w:tr w:rsidR="003436A0" w:rsidRPr="000F6058" w:rsidTr="00064961">
        <w:tc>
          <w:tcPr>
            <w:tcW w:w="1417" w:type="pct"/>
            <w:gridSpan w:val="5"/>
            <w:tcBorders>
              <w:top w:val="single" w:sz="4" w:space="0" w:color="auto"/>
              <w:left w:val="nil"/>
              <w:bottom w:val="nil"/>
              <w:right w:val="nil"/>
            </w:tcBorders>
            <w:shd w:val="clear" w:color="auto" w:fill="auto"/>
          </w:tcPr>
          <w:p w:rsidR="00BD77D7" w:rsidRPr="000F6058" w:rsidRDefault="00BD77D7" w:rsidP="00BD77D7">
            <w:pPr>
              <w:jc w:val="center"/>
            </w:pPr>
          </w:p>
        </w:tc>
        <w:tc>
          <w:tcPr>
            <w:tcW w:w="181" w:type="pct"/>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185" w:type="pct"/>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206" w:type="pct"/>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182" w:type="pct"/>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gridSpan w:val="2"/>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181" w:type="pct"/>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217" w:type="pct"/>
            <w:tcBorders>
              <w:top w:val="single" w:sz="4" w:space="0" w:color="auto"/>
              <w:left w:val="nil"/>
              <w:bottom w:val="nil"/>
              <w:right w:val="nil"/>
            </w:tcBorders>
            <w:shd w:val="clear" w:color="auto" w:fill="auto"/>
          </w:tcPr>
          <w:p w:rsidR="00BD77D7" w:rsidRPr="001C2297" w:rsidRDefault="00BD77D7" w:rsidP="00BD77D7">
            <w:pPr>
              <w:spacing w:line="480" w:lineRule="auto"/>
              <w:jc w:val="center"/>
              <w:rPr>
                <w:bCs/>
              </w:rPr>
            </w:pPr>
          </w:p>
        </w:tc>
        <w:tc>
          <w:tcPr>
            <w:tcW w:w="395" w:type="pct"/>
            <w:tcBorders>
              <w:top w:val="single" w:sz="4" w:space="0" w:color="auto"/>
              <w:left w:val="nil"/>
              <w:bottom w:val="nil"/>
              <w:right w:val="nil"/>
            </w:tcBorders>
            <w:shd w:val="clear" w:color="auto" w:fill="auto"/>
            <w:vAlign w:val="center"/>
          </w:tcPr>
          <w:p w:rsidR="00BD77D7" w:rsidRPr="001C2297" w:rsidRDefault="00BD77D7" w:rsidP="00BD77D7">
            <w:pPr>
              <w:spacing w:after="200" w:line="276" w:lineRule="auto"/>
              <w:jc w:val="center"/>
            </w:pPr>
          </w:p>
        </w:tc>
        <w:tc>
          <w:tcPr>
            <w:tcW w:w="584" w:type="pct"/>
            <w:tcBorders>
              <w:top w:val="single" w:sz="4" w:space="0" w:color="auto"/>
              <w:left w:val="nil"/>
              <w:bottom w:val="nil"/>
              <w:right w:val="nil"/>
            </w:tcBorders>
            <w:shd w:val="clear" w:color="auto" w:fill="auto"/>
            <w:vAlign w:val="center"/>
          </w:tcPr>
          <w:p w:rsidR="00BD77D7" w:rsidRPr="001C2297" w:rsidRDefault="00BD77D7" w:rsidP="00BD77D7">
            <w:pPr>
              <w:spacing w:after="200" w:line="276" w:lineRule="auto"/>
              <w:jc w:val="center"/>
            </w:pPr>
          </w:p>
        </w:tc>
        <w:tc>
          <w:tcPr>
            <w:tcW w:w="749" w:type="pct"/>
            <w:tcBorders>
              <w:top w:val="single" w:sz="4" w:space="0" w:color="auto"/>
              <w:left w:val="nil"/>
              <w:bottom w:val="nil"/>
              <w:right w:val="nil"/>
            </w:tcBorders>
            <w:shd w:val="clear" w:color="auto" w:fill="auto"/>
            <w:vAlign w:val="center"/>
          </w:tcPr>
          <w:p w:rsidR="00BD77D7" w:rsidRPr="001C2297" w:rsidRDefault="00BD77D7" w:rsidP="00BD77D7">
            <w:pPr>
              <w:spacing w:after="200" w:line="276" w:lineRule="auto"/>
              <w:jc w:val="center"/>
            </w:pPr>
          </w:p>
        </w:tc>
      </w:tr>
      <w:tr w:rsidR="003436A0" w:rsidRPr="000F6058" w:rsidTr="00064961">
        <w:tc>
          <w:tcPr>
            <w:tcW w:w="1417" w:type="pct"/>
            <w:gridSpan w:val="5"/>
            <w:tcBorders>
              <w:top w:val="nil"/>
              <w:left w:val="nil"/>
              <w:bottom w:val="nil"/>
              <w:right w:val="nil"/>
            </w:tcBorders>
            <w:shd w:val="clear" w:color="auto" w:fill="auto"/>
          </w:tcPr>
          <w:p w:rsidR="00BD77D7" w:rsidRPr="000F6058" w:rsidRDefault="00BD77D7" w:rsidP="00BA5DD3"/>
        </w:tc>
        <w:tc>
          <w:tcPr>
            <w:tcW w:w="181"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85"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206" w:type="pct"/>
            <w:tcBorders>
              <w:top w:val="nil"/>
              <w:left w:val="nil"/>
              <w:bottom w:val="nil"/>
              <w:right w:val="nil"/>
            </w:tcBorders>
            <w:shd w:val="clear" w:color="auto" w:fill="auto"/>
          </w:tcPr>
          <w:p w:rsidR="00BD77D7" w:rsidRPr="001C2297" w:rsidRDefault="00BD77D7" w:rsidP="00BA5DD3">
            <w:pPr>
              <w:spacing w:line="480" w:lineRule="auto"/>
              <w:rPr>
                <w:bCs/>
              </w:rPr>
            </w:pPr>
          </w:p>
        </w:tc>
        <w:tc>
          <w:tcPr>
            <w:tcW w:w="182"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gridSpan w:val="2"/>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81"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217"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395" w:type="pct"/>
            <w:tcBorders>
              <w:top w:val="nil"/>
              <w:left w:val="nil"/>
              <w:bottom w:val="nil"/>
              <w:right w:val="nil"/>
            </w:tcBorders>
            <w:shd w:val="clear" w:color="auto" w:fill="auto"/>
            <w:vAlign w:val="center"/>
          </w:tcPr>
          <w:p w:rsidR="00BD77D7" w:rsidRPr="001C2297" w:rsidRDefault="00BD77D7" w:rsidP="00BD77D7">
            <w:pPr>
              <w:spacing w:after="200" w:line="276" w:lineRule="auto"/>
              <w:jc w:val="center"/>
            </w:pPr>
          </w:p>
        </w:tc>
        <w:tc>
          <w:tcPr>
            <w:tcW w:w="584" w:type="pct"/>
            <w:tcBorders>
              <w:top w:val="nil"/>
              <w:left w:val="nil"/>
              <w:bottom w:val="nil"/>
              <w:right w:val="nil"/>
            </w:tcBorders>
            <w:shd w:val="clear" w:color="auto" w:fill="auto"/>
            <w:vAlign w:val="center"/>
          </w:tcPr>
          <w:p w:rsidR="00BD77D7" w:rsidRPr="001C2297" w:rsidRDefault="00BD77D7" w:rsidP="00BD77D7">
            <w:pPr>
              <w:spacing w:after="200" w:line="276" w:lineRule="auto"/>
              <w:jc w:val="center"/>
            </w:pPr>
          </w:p>
        </w:tc>
        <w:tc>
          <w:tcPr>
            <w:tcW w:w="749" w:type="pct"/>
            <w:tcBorders>
              <w:top w:val="nil"/>
              <w:left w:val="nil"/>
              <w:bottom w:val="nil"/>
              <w:right w:val="nil"/>
            </w:tcBorders>
            <w:shd w:val="clear" w:color="auto" w:fill="auto"/>
            <w:vAlign w:val="center"/>
          </w:tcPr>
          <w:p w:rsidR="00BD77D7" w:rsidRPr="001C2297" w:rsidRDefault="00BD77D7" w:rsidP="00BD77D7">
            <w:pPr>
              <w:spacing w:after="200" w:line="276" w:lineRule="auto"/>
              <w:jc w:val="center"/>
            </w:pPr>
          </w:p>
        </w:tc>
      </w:tr>
      <w:tr w:rsidR="003436A0" w:rsidRPr="000F6058" w:rsidTr="00064961">
        <w:tc>
          <w:tcPr>
            <w:tcW w:w="1417" w:type="pct"/>
            <w:gridSpan w:val="5"/>
            <w:tcBorders>
              <w:top w:val="nil"/>
              <w:left w:val="nil"/>
              <w:bottom w:val="nil"/>
              <w:right w:val="nil"/>
            </w:tcBorders>
            <w:shd w:val="clear" w:color="auto" w:fill="auto"/>
          </w:tcPr>
          <w:p w:rsidR="00BD77D7" w:rsidRPr="000F6058" w:rsidRDefault="00BD77D7" w:rsidP="00BD77D7">
            <w:pPr>
              <w:jc w:val="center"/>
            </w:pPr>
          </w:p>
        </w:tc>
        <w:tc>
          <w:tcPr>
            <w:tcW w:w="181"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85"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206"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82"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gridSpan w:val="2"/>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81"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176"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217" w:type="pct"/>
            <w:tcBorders>
              <w:top w:val="nil"/>
              <w:left w:val="nil"/>
              <w:bottom w:val="nil"/>
              <w:right w:val="nil"/>
            </w:tcBorders>
            <w:shd w:val="clear" w:color="auto" w:fill="auto"/>
          </w:tcPr>
          <w:p w:rsidR="00BD77D7" w:rsidRPr="001C2297" w:rsidRDefault="00BD77D7" w:rsidP="00BD77D7">
            <w:pPr>
              <w:spacing w:line="480" w:lineRule="auto"/>
              <w:jc w:val="center"/>
              <w:rPr>
                <w:bCs/>
              </w:rPr>
            </w:pPr>
          </w:p>
        </w:tc>
        <w:tc>
          <w:tcPr>
            <w:tcW w:w="395" w:type="pct"/>
            <w:tcBorders>
              <w:top w:val="nil"/>
              <w:left w:val="nil"/>
              <w:bottom w:val="nil"/>
              <w:right w:val="nil"/>
            </w:tcBorders>
            <w:shd w:val="clear" w:color="auto" w:fill="auto"/>
            <w:vAlign w:val="center"/>
          </w:tcPr>
          <w:p w:rsidR="00BD77D7" w:rsidRPr="001C2297" w:rsidRDefault="00BD77D7" w:rsidP="00BD77D7">
            <w:pPr>
              <w:spacing w:after="200" w:line="276" w:lineRule="auto"/>
              <w:jc w:val="center"/>
            </w:pPr>
          </w:p>
        </w:tc>
        <w:tc>
          <w:tcPr>
            <w:tcW w:w="584" w:type="pct"/>
            <w:tcBorders>
              <w:top w:val="nil"/>
              <w:left w:val="nil"/>
              <w:bottom w:val="nil"/>
              <w:right w:val="nil"/>
            </w:tcBorders>
            <w:shd w:val="clear" w:color="auto" w:fill="auto"/>
            <w:vAlign w:val="center"/>
          </w:tcPr>
          <w:p w:rsidR="00BD77D7" w:rsidRPr="001C2297" w:rsidRDefault="00BD77D7" w:rsidP="00BD77D7">
            <w:pPr>
              <w:spacing w:after="200" w:line="276" w:lineRule="auto"/>
              <w:jc w:val="center"/>
            </w:pPr>
          </w:p>
        </w:tc>
        <w:tc>
          <w:tcPr>
            <w:tcW w:w="749" w:type="pct"/>
            <w:tcBorders>
              <w:top w:val="nil"/>
              <w:left w:val="nil"/>
              <w:bottom w:val="nil"/>
              <w:right w:val="nil"/>
            </w:tcBorders>
            <w:shd w:val="clear" w:color="auto" w:fill="auto"/>
            <w:vAlign w:val="center"/>
          </w:tcPr>
          <w:p w:rsidR="00BD77D7" w:rsidRPr="001C2297" w:rsidRDefault="00BD77D7" w:rsidP="00BD77D7">
            <w:pPr>
              <w:spacing w:after="200" w:line="276" w:lineRule="auto"/>
              <w:jc w:val="center"/>
            </w:pPr>
          </w:p>
        </w:tc>
      </w:tr>
      <w:tr w:rsidR="004760D0" w:rsidRPr="000F6058" w:rsidTr="00064961">
        <w:tc>
          <w:tcPr>
            <w:tcW w:w="261" w:type="pct"/>
            <w:gridSpan w:val="2"/>
            <w:shd w:val="clear" w:color="auto" w:fill="F2F2F2"/>
            <w:vAlign w:val="center"/>
          </w:tcPr>
          <w:p w:rsidR="00BD77D7" w:rsidRPr="000F6058" w:rsidRDefault="00BD77D7" w:rsidP="00BD77D7">
            <w:pPr>
              <w:jc w:val="center"/>
            </w:pPr>
            <w:r w:rsidRPr="000F6058">
              <w:t>Р. БР.</w:t>
            </w:r>
          </w:p>
        </w:tc>
        <w:tc>
          <w:tcPr>
            <w:tcW w:w="913" w:type="pct"/>
            <w:gridSpan w:val="2"/>
            <w:shd w:val="clear" w:color="auto" w:fill="F2F2F2"/>
            <w:vAlign w:val="center"/>
          </w:tcPr>
          <w:p w:rsidR="00BD77D7" w:rsidRPr="000F6058" w:rsidRDefault="00BD77D7" w:rsidP="00BD77D7">
            <w:pPr>
              <w:jc w:val="center"/>
            </w:pPr>
            <w:r w:rsidRPr="000F6058">
              <w:t>ОБЛАСТ/ТЕМА/МОДУЛ</w:t>
            </w:r>
          </w:p>
        </w:tc>
        <w:tc>
          <w:tcPr>
            <w:tcW w:w="785" w:type="pct"/>
            <w:gridSpan w:val="4"/>
            <w:shd w:val="clear" w:color="auto" w:fill="F2F2F2"/>
            <w:vAlign w:val="center"/>
          </w:tcPr>
          <w:p w:rsidR="00BD77D7" w:rsidRPr="000F6058" w:rsidRDefault="00BD77D7" w:rsidP="00BD77D7">
            <w:pPr>
              <w:jc w:val="center"/>
            </w:pPr>
            <w:r w:rsidRPr="000F6058">
              <w:t>МЕЂУПРЕДМЕТНЕ КОМПЕТЕНЦИЈЕ</w:t>
            </w:r>
          </w:p>
        </w:tc>
        <w:tc>
          <w:tcPr>
            <w:tcW w:w="676" w:type="pct"/>
            <w:gridSpan w:val="4"/>
            <w:shd w:val="clear" w:color="auto" w:fill="F2F2F2"/>
            <w:vAlign w:val="center"/>
          </w:tcPr>
          <w:p w:rsidR="00BD77D7" w:rsidRPr="000F6058" w:rsidRDefault="00BD77D7" w:rsidP="00BD77D7">
            <w:pPr>
              <w:jc w:val="center"/>
            </w:pPr>
            <w:r w:rsidRPr="000F6058">
              <w:t>СТАНДАРДИ ПОСТИГНУЋА УЧЕНИКА</w:t>
            </w:r>
          </w:p>
        </w:tc>
        <w:tc>
          <w:tcPr>
            <w:tcW w:w="2365" w:type="pct"/>
            <w:gridSpan w:val="7"/>
            <w:shd w:val="clear" w:color="auto" w:fill="F2F2F2"/>
            <w:vAlign w:val="center"/>
          </w:tcPr>
          <w:p w:rsidR="00BD77D7" w:rsidRDefault="00BD77D7" w:rsidP="00BD77D7">
            <w:pPr>
              <w:jc w:val="center"/>
            </w:pPr>
            <w:r w:rsidRPr="000F6058">
              <w:t>ИСХОДИ</w:t>
            </w:r>
          </w:p>
          <w:p w:rsidR="00BD77D7" w:rsidRPr="000F6058" w:rsidRDefault="00BD77D7" w:rsidP="00BD77D7">
            <w:pPr>
              <w:jc w:val="center"/>
            </w:pPr>
            <w:r w:rsidRPr="00B546B2">
              <w:rPr>
                <w:bCs/>
                <w:noProof/>
              </w:rPr>
              <w:t>По завршетку разреда ученик ће бити у стању да:</w:t>
            </w:r>
          </w:p>
        </w:tc>
      </w:tr>
      <w:tr w:rsidR="004760D0" w:rsidRPr="000F6058" w:rsidTr="00064961">
        <w:trPr>
          <w:cantSplit/>
          <w:trHeight w:val="1134"/>
        </w:trPr>
        <w:tc>
          <w:tcPr>
            <w:tcW w:w="261" w:type="pct"/>
            <w:gridSpan w:val="2"/>
            <w:shd w:val="clear" w:color="auto" w:fill="F2F2F2"/>
            <w:vAlign w:val="center"/>
          </w:tcPr>
          <w:p w:rsidR="00BD77D7" w:rsidRPr="000F6058" w:rsidRDefault="00BD77D7" w:rsidP="00BD77D7">
            <w:pPr>
              <w:jc w:val="center"/>
            </w:pPr>
            <w:r w:rsidRPr="000F6058">
              <w:t>1.</w:t>
            </w:r>
          </w:p>
        </w:tc>
        <w:tc>
          <w:tcPr>
            <w:tcW w:w="413" w:type="pct"/>
            <w:shd w:val="clear" w:color="auto" w:fill="auto"/>
            <w:textDirection w:val="btLr"/>
          </w:tcPr>
          <w:p w:rsidR="00BD77D7" w:rsidRDefault="00BD77D7" w:rsidP="00BA5DD3">
            <w:pPr>
              <w:ind w:left="113" w:right="113"/>
            </w:pPr>
          </w:p>
          <w:p w:rsidR="00BD77D7" w:rsidRPr="000F6058" w:rsidRDefault="00BD77D7" w:rsidP="00BA5DD3">
            <w:pPr>
              <w:ind w:left="113" w:right="113"/>
              <w:jc w:val="center"/>
            </w:pPr>
            <w:r>
              <w:t>ЈЕЗИК</w:t>
            </w:r>
          </w:p>
        </w:tc>
        <w:tc>
          <w:tcPr>
            <w:tcW w:w="1284" w:type="pct"/>
            <w:gridSpan w:val="5"/>
            <w:shd w:val="clear" w:color="auto" w:fill="auto"/>
          </w:tcPr>
          <w:p w:rsidR="00BD77D7" w:rsidRPr="00CE6EA5" w:rsidRDefault="00BD77D7" w:rsidP="00480477">
            <w:pPr>
              <w:pStyle w:val="ListParagraph"/>
              <w:numPr>
                <w:ilvl w:val="0"/>
                <w:numId w:val="101"/>
              </w:numPr>
              <w:shd w:val="clear" w:color="auto" w:fill="FFFFFF"/>
              <w:spacing w:after="120" w:line="240" w:lineRule="auto"/>
              <w:ind w:left="357" w:right="357" w:hanging="357"/>
              <w:rPr>
                <w:rFonts w:ascii="Times New Roman" w:hAnsi="Times New Roman"/>
                <w:color w:val="222222"/>
                <w:sz w:val="24"/>
                <w:szCs w:val="24"/>
                <w:lang w:val="sr-Cyrl-CS"/>
              </w:rPr>
            </w:pPr>
            <w:r w:rsidRPr="00CE6EA5">
              <w:rPr>
                <w:rFonts w:ascii="Times New Roman" w:hAnsi="Times New Roman"/>
                <w:color w:val="222222"/>
                <w:sz w:val="24"/>
                <w:szCs w:val="24"/>
                <w:lang w:val="sr-Cyrl-CS"/>
              </w:rPr>
              <w:t>Компетенција за учење</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rPr>
            </w:pPr>
            <w:r w:rsidRPr="00CE6EA5">
              <w:rPr>
                <w:rFonts w:ascii="Times New Roman" w:hAnsi="Times New Roman"/>
                <w:sz w:val="24"/>
                <w:szCs w:val="24"/>
                <w:lang w:val="sr-Cyrl-CS"/>
              </w:rPr>
              <w:t>Одговорно учешће у демократском друштву</w:t>
            </w:r>
          </w:p>
          <w:p w:rsidR="00BD77D7" w:rsidRPr="00CE6EA5" w:rsidRDefault="00BD77D7" w:rsidP="00480477">
            <w:pPr>
              <w:pStyle w:val="ListParagraph"/>
              <w:numPr>
                <w:ilvl w:val="0"/>
                <w:numId w:val="101"/>
              </w:numPr>
              <w:shd w:val="clear" w:color="auto" w:fill="FFFFFF"/>
              <w:spacing w:after="120" w:line="240" w:lineRule="auto"/>
              <w:ind w:left="357" w:right="357" w:hanging="357"/>
              <w:rPr>
                <w:rFonts w:ascii="Times New Roman" w:hAnsi="Times New Roman"/>
                <w:sz w:val="24"/>
                <w:szCs w:val="24"/>
                <w:lang w:val="sr-Cyrl-CS"/>
              </w:rPr>
            </w:pPr>
            <w:r w:rsidRPr="00CE6EA5">
              <w:rPr>
                <w:rFonts w:ascii="Times New Roman" w:hAnsi="Times New Roman"/>
                <w:sz w:val="24"/>
                <w:szCs w:val="24"/>
                <w:lang w:val="sr-Cyrl-CS"/>
              </w:rPr>
              <w:t>Естетичка компетенција</w:t>
            </w:r>
          </w:p>
          <w:p w:rsidR="00BD77D7" w:rsidRPr="00CE6EA5" w:rsidRDefault="00BD77D7" w:rsidP="00480477">
            <w:pPr>
              <w:pStyle w:val="ListParagraph"/>
              <w:numPr>
                <w:ilvl w:val="0"/>
                <w:numId w:val="101"/>
              </w:numPr>
              <w:shd w:val="clear" w:color="auto" w:fill="FFFFFF"/>
              <w:spacing w:after="120" w:line="240" w:lineRule="auto"/>
              <w:ind w:left="357" w:right="357" w:hanging="357"/>
              <w:rPr>
                <w:rFonts w:ascii="Times New Roman" w:hAnsi="Times New Roman"/>
                <w:color w:val="222222"/>
                <w:sz w:val="24"/>
                <w:szCs w:val="24"/>
                <w:lang w:val="sr-Cyrl-CS"/>
              </w:rPr>
            </w:pPr>
            <w:r w:rsidRPr="00CE6EA5">
              <w:rPr>
                <w:rFonts w:ascii="Times New Roman" w:hAnsi="Times New Roman"/>
                <w:color w:val="222222"/>
                <w:sz w:val="24"/>
                <w:szCs w:val="24"/>
                <w:lang w:val="sr-Cyrl-CS"/>
              </w:rPr>
              <w:t>Комуникација</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rPr>
            </w:pPr>
            <w:r w:rsidRPr="00CE6EA5">
              <w:rPr>
                <w:rFonts w:ascii="Times New Roman" w:hAnsi="Times New Roman"/>
                <w:sz w:val="24"/>
                <w:szCs w:val="24"/>
                <w:lang w:val="sr-Cyrl-CS"/>
              </w:rPr>
              <w:t>Одговоран однос према околини</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Рад с подацима и информацијама</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Решавање проблема</w:t>
            </w:r>
          </w:p>
          <w:p w:rsidR="00BD77D7" w:rsidRPr="00CE6EA5" w:rsidRDefault="00BD77D7" w:rsidP="00480477">
            <w:pPr>
              <w:pStyle w:val="ListParagraph"/>
              <w:numPr>
                <w:ilvl w:val="0"/>
                <w:numId w:val="101"/>
              </w:numPr>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Сарадња</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Дигитална компетенција</w:t>
            </w:r>
          </w:p>
          <w:p w:rsidR="00BD77D7" w:rsidRPr="00CE6EA5" w:rsidRDefault="00BD77D7" w:rsidP="00480477">
            <w:pPr>
              <w:pStyle w:val="ListParagraph"/>
              <w:numPr>
                <w:ilvl w:val="0"/>
                <w:numId w:val="101"/>
              </w:numPr>
              <w:spacing w:after="120" w:line="240" w:lineRule="auto"/>
              <w:ind w:left="357" w:hanging="357"/>
              <w:rPr>
                <w:rFonts w:ascii="Times New Roman" w:hAnsi="Times New Roman"/>
                <w:sz w:val="24"/>
                <w:szCs w:val="24"/>
                <w:lang w:val="sr-Cyrl-CS"/>
              </w:rPr>
            </w:pPr>
            <w:r w:rsidRPr="00CE6EA5">
              <w:rPr>
                <w:rFonts w:ascii="Times New Roman" w:hAnsi="Times New Roman"/>
                <w:color w:val="222222"/>
                <w:sz w:val="24"/>
                <w:szCs w:val="24"/>
                <w:shd w:val="clear" w:color="auto" w:fill="FFFFFF"/>
                <w:lang w:val="sr-Cyrl-CS"/>
              </w:rPr>
              <w:t>Одговоран однос према здрављу</w:t>
            </w:r>
          </w:p>
          <w:p w:rsidR="00BD77D7" w:rsidRPr="000F6058" w:rsidRDefault="00BD77D7" w:rsidP="00BD77D7">
            <w:pPr>
              <w:pStyle w:val="Default"/>
              <w:spacing w:after="147"/>
              <w:rPr>
                <w:sz w:val="22"/>
                <w:szCs w:val="22"/>
              </w:rPr>
            </w:pPr>
          </w:p>
        </w:tc>
        <w:tc>
          <w:tcPr>
            <w:tcW w:w="676" w:type="pct"/>
            <w:gridSpan w:val="4"/>
            <w:shd w:val="clear" w:color="auto" w:fill="auto"/>
          </w:tcPr>
          <w:p w:rsidR="00BD77D7" w:rsidRPr="00FB778C" w:rsidRDefault="00BD77D7" w:rsidP="00BD77D7">
            <w:r w:rsidRPr="00FB778C">
              <w:t xml:space="preserve">СЈ.1.3.4. </w:t>
            </w:r>
          </w:p>
          <w:p w:rsidR="00BD77D7" w:rsidRPr="00FB778C" w:rsidRDefault="00BD77D7" w:rsidP="00BD77D7">
            <w:r w:rsidRPr="00FB778C">
              <w:t>СЈ.1.3.6.</w:t>
            </w:r>
          </w:p>
          <w:p w:rsidR="00BD77D7" w:rsidRPr="00FB778C" w:rsidRDefault="00BD77D7" w:rsidP="00BD77D7">
            <w:r w:rsidRPr="00FB778C">
              <w:t xml:space="preserve">СЈ.1.3.8. </w:t>
            </w:r>
          </w:p>
          <w:p w:rsidR="00BD77D7" w:rsidRPr="00FB778C" w:rsidRDefault="00BD77D7" w:rsidP="00BD77D7">
            <w:r w:rsidRPr="00FB778C">
              <w:t xml:space="preserve">СЈ.1.3.10. </w:t>
            </w:r>
          </w:p>
          <w:p w:rsidR="00BD77D7" w:rsidRPr="00FB778C" w:rsidRDefault="00BD77D7" w:rsidP="00BD77D7">
            <w:r w:rsidRPr="00FB778C">
              <w:t xml:space="preserve">СЈ.2.3.1. </w:t>
            </w:r>
          </w:p>
          <w:p w:rsidR="00BD77D7" w:rsidRPr="00FB778C" w:rsidRDefault="00BD77D7" w:rsidP="00BD77D7">
            <w:r w:rsidRPr="00FB778C">
              <w:t>СЈ.2.3.5.</w:t>
            </w:r>
          </w:p>
          <w:p w:rsidR="00BD77D7" w:rsidRPr="00FB778C" w:rsidRDefault="00BD77D7" w:rsidP="00BD77D7">
            <w:r w:rsidRPr="00FB778C">
              <w:t>СЈ.2.3.6.</w:t>
            </w:r>
          </w:p>
          <w:p w:rsidR="00BD77D7" w:rsidRPr="000F6058" w:rsidRDefault="00BD77D7" w:rsidP="00BD77D7">
            <w:r w:rsidRPr="00FB778C">
              <w:t>СЈ.3.3.5.</w:t>
            </w:r>
          </w:p>
        </w:tc>
        <w:tc>
          <w:tcPr>
            <w:tcW w:w="2365" w:type="pct"/>
            <w:gridSpan w:val="7"/>
            <w:shd w:val="clear" w:color="auto" w:fill="auto"/>
          </w:tcPr>
          <w:p w:rsidR="00BD77D7" w:rsidRPr="00CE6EA5" w:rsidRDefault="00BD77D7" w:rsidP="00BD77D7">
            <w:pPr>
              <w:spacing w:after="120"/>
              <w:rPr>
                <w:noProof/>
                <w:sz w:val="20"/>
                <w:szCs w:val="20"/>
              </w:rPr>
            </w:pPr>
            <w:r w:rsidRPr="00CE6EA5">
              <w:rPr>
                <w:noProof/>
                <w:sz w:val="20"/>
                <w:szCs w:val="20"/>
              </w:rPr>
              <w:t>разликује глаголске начине и неличне глаголске облике и употреби их у складу са нормом;</w:t>
            </w:r>
          </w:p>
          <w:p w:rsidR="00BD77D7" w:rsidRPr="00CE6EA5" w:rsidRDefault="00BD77D7" w:rsidP="00BD77D7">
            <w:pPr>
              <w:spacing w:after="120"/>
              <w:rPr>
                <w:noProof/>
                <w:sz w:val="20"/>
                <w:szCs w:val="20"/>
              </w:rPr>
            </w:pPr>
            <w:r w:rsidRPr="00CE6EA5">
              <w:rPr>
                <w:noProof/>
                <w:sz w:val="20"/>
                <w:szCs w:val="20"/>
              </w:rPr>
              <w:t>одреди врсте непроменљивих речи у типичним случајевима;</w:t>
            </w:r>
          </w:p>
          <w:p w:rsidR="00BD77D7" w:rsidRPr="00CE6EA5" w:rsidRDefault="00BD77D7" w:rsidP="00BD77D7">
            <w:pPr>
              <w:spacing w:after="120"/>
              <w:rPr>
                <w:noProof/>
                <w:sz w:val="20"/>
                <w:szCs w:val="20"/>
              </w:rPr>
            </w:pPr>
            <w:r w:rsidRPr="00CE6EA5">
              <w:rPr>
                <w:noProof/>
                <w:sz w:val="20"/>
                <w:szCs w:val="20"/>
              </w:rPr>
              <w:t xml:space="preserve">уочи делове именичке синтагме; </w:t>
            </w:r>
          </w:p>
          <w:p w:rsidR="00BD77D7" w:rsidRPr="00CE6EA5" w:rsidRDefault="00BD77D7" w:rsidP="00BD77D7">
            <w:pPr>
              <w:spacing w:after="120"/>
              <w:rPr>
                <w:noProof/>
                <w:sz w:val="20"/>
                <w:szCs w:val="20"/>
              </w:rPr>
            </w:pPr>
            <w:r w:rsidRPr="00CE6EA5">
              <w:rPr>
                <w:noProof/>
                <w:sz w:val="20"/>
                <w:szCs w:val="20"/>
              </w:rPr>
              <w:t>искаже реченични члан речју, предлошко-падежном конструкцијом, синтагмом и реченицом;</w:t>
            </w:r>
          </w:p>
          <w:p w:rsidR="00BD77D7" w:rsidRPr="00CE6EA5" w:rsidRDefault="00BD77D7" w:rsidP="00BD77D7">
            <w:pPr>
              <w:spacing w:after="120"/>
              <w:rPr>
                <w:noProof/>
                <w:sz w:val="20"/>
                <w:szCs w:val="20"/>
              </w:rPr>
            </w:pPr>
            <w:r w:rsidRPr="00CE6EA5">
              <w:rPr>
                <w:noProof/>
                <w:sz w:val="20"/>
                <w:szCs w:val="20"/>
              </w:rPr>
              <w:t>разликује граматички и логички субјекат;</w:t>
            </w:r>
          </w:p>
          <w:p w:rsidR="00BD77D7" w:rsidRPr="00CE6EA5" w:rsidRDefault="00BD77D7" w:rsidP="00BD77D7">
            <w:pPr>
              <w:spacing w:after="120"/>
              <w:rPr>
                <w:noProof/>
                <w:sz w:val="20"/>
                <w:szCs w:val="20"/>
              </w:rPr>
            </w:pPr>
            <w:r w:rsidRPr="00CE6EA5">
              <w:rPr>
                <w:noProof/>
                <w:sz w:val="20"/>
                <w:szCs w:val="20"/>
              </w:rPr>
              <w:t>разликује сложени глаголски предикат од зависне реченице са везником да;</w:t>
            </w:r>
          </w:p>
          <w:p w:rsidR="00BD77D7" w:rsidRPr="00CE6EA5" w:rsidRDefault="00BD77D7" w:rsidP="00BD77D7">
            <w:pPr>
              <w:spacing w:after="120"/>
              <w:rPr>
                <w:noProof/>
                <w:sz w:val="20"/>
                <w:szCs w:val="20"/>
              </w:rPr>
            </w:pPr>
            <w:r w:rsidRPr="00CE6EA5">
              <w:rPr>
                <w:noProof/>
                <w:sz w:val="20"/>
                <w:szCs w:val="20"/>
              </w:rPr>
              <w:t>препозна врсте напоредних односа међу реченичним члановима и независним реченицама;</w:t>
            </w:r>
          </w:p>
          <w:p w:rsidR="00BD77D7" w:rsidRPr="00CE6EA5" w:rsidRDefault="00BD77D7" w:rsidP="00BD77D7">
            <w:pPr>
              <w:spacing w:after="120"/>
              <w:rPr>
                <w:noProof/>
                <w:sz w:val="20"/>
                <w:szCs w:val="20"/>
              </w:rPr>
            </w:pPr>
            <w:r w:rsidRPr="00CE6EA5">
              <w:rPr>
                <w:noProof/>
                <w:sz w:val="20"/>
                <w:szCs w:val="20"/>
              </w:rPr>
              <w:t>идентификује врсте зависних реченица;</w:t>
            </w:r>
          </w:p>
          <w:p w:rsidR="00BD77D7" w:rsidRPr="00CE6EA5" w:rsidRDefault="00BD77D7" w:rsidP="00BD77D7">
            <w:pPr>
              <w:tabs>
                <w:tab w:val="left" w:pos="320"/>
              </w:tabs>
              <w:spacing w:after="120"/>
              <w:rPr>
                <w:noProof/>
                <w:sz w:val="20"/>
                <w:szCs w:val="20"/>
              </w:rPr>
            </w:pPr>
            <w:r w:rsidRPr="00CE6EA5">
              <w:rPr>
                <w:noProof/>
                <w:sz w:val="20"/>
                <w:szCs w:val="20"/>
              </w:rPr>
              <w:t>примени основна правила конгруенције у реченици;</w:t>
            </w:r>
          </w:p>
          <w:p w:rsidR="00BD77D7" w:rsidRPr="00CE6EA5" w:rsidRDefault="00BD77D7" w:rsidP="00BD77D7">
            <w:pPr>
              <w:spacing w:after="120"/>
              <w:rPr>
                <w:noProof/>
                <w:sz w:val="20"/>
                <w:szCs w:val="20"/>
              </w:rPr>
            </w:pPr>
            <w:r w:rsidRPr="00CE6EA5">
              <w:rPr>
                <w:noProof/>
                <w:sz w:val="20"/>
                <w:szCs w:val="20"/>
              </w:rPr>
              <w:t>доследно примени правописну норму;</w:t>
            </w:r>
          </w:p>
          <w:p w:rsidR="00BD77D7" w:rsidRPr="00CE6EA5" w:rsidRDefault="00BD77D7" w:rsidP="00BD77D7">
            <w:pPr>
              <w:spacing w:after="120"/>
              <w:rPr>
                <w:sz w:val="20"/>
                <w:szCs w:val="20"/>
              </w:rPr>
            </w:pPr>
            <w:r w:rsidRPr="00CE6EA5">
              <w:rPr>
                <w:noProof/>
                <w:sz w:val="20"/>
                <w:szCs w:val="20"/>
              </w:rPr>
              <w:t>разликује дугосилазни и дугоузлазни акценат;</w:t>
            </w:r>
          </w:p>
        </w:tc>
      </w:tr>
      <w:tr w:rsidR="004760D0" w:rsidRPr="002F37E6" w:rsidTr="00064961">
        <w:trPr>
          <w:cantSplit/>
          <w:trHeight w:val="1134"/>
        </w:trPr>
        <w:tc>
          <w:tcPr>
            <w:tcW w:w="261" w:type="pct"/>
            <w:gridSpan w:val="2"/>
            <w:shd w:val="clear" w:color="auto" w:fill="F2F2F2"/>
            <w:vAlign w:val="center"/>
          </w:tcPr>
          <w:p w:rsidR="00BD77D7" w:rsidRPr="000F6058" w:rsidRDefault="00BD77D7" w:rsidP="00BD77D7">
            <w:pPr>
              <w:jc w:val="center"/>
            </w:pPr>
            <w:r w:rsidRPr="000F6058">
              <w:lastRenderedPageBreak/>
              <w:t>2.</w:t>
            </w:r>
          </w:p>
        </w:tc>
        <w:tc>
          <w:tcPr>
            <w:tcW w:w="413" w:type="pct"/>
            <w:shd w:val="clear" w:color="auto" w:fill="auto"/>
            <w:textDirection w:val="btLr"/>
          </w:tcPr>
          <w:p w:rsidR="00BD77D7" w:rsidRDefault="00BD77D7" w:rsidP="004760D0">
            <w:pPr>
              <w:ind w:left="113" w:right="113"/>
            </w:pPr>
          </w:p>
          <w:p w:rsidR="00BD77D7" w:rsidRDefault="00BD77D7" w:rsidP="004760D0">
            <w:pPr>
              <w:ind w:left="113" w:right="113"/>
            </w:pPr>
          </w:p>
          <w:p w:rsidR="00BD77D7" w:rsidRPr="000F6058" w:rsidRDefault="00BD77D7" w:rsidP="004760D0">
            <w:pPr>
              <w:ind w:left="113" w:right="113"/>
            </w:pPr>
            <w:r>
              <w:t>КЊИЖЕВНОСТ</w:t>
            </w:r>
          </w:p>
        </w:tc>
        <w:tc>
          <w:tcPr>
            <w:tcW w:w="1284" w:type="pct"/>
            <w:gridSpan w:val="5"/>
            <w:shd w:val="clear" w:color="auto" w:fill="auto"/>
          </w:tcPr>
          <w:p w:rsidR="00BD77D7" w:rsidRPr="00CE6EA5" w:rsidRDefault="00BD77D7" w:rsidP="00480477">
            <w:pPr>
              <w:pStyle w:val="ListParagraph"/>
              <w:numPr>
                <w:ilvl w:val="0"/>
                <w:numId w:val="101"/>
              </w:numPr>
              <w:shd w:val="clear" w:color="auto" w:fill="FFFFFF"/>
              <w:spacing w:after="120" w:line="240" w:lineRule="auto"/>
              <w:ind w:left="357" w:right="357" w:hanging="357"/>
              <w:rPr>
                <w:rFonts w:ascii="Times New Roman" w:hAnsi="Times New Roman"/>
                <w:color w:val="222222"/>
                <w:sz w:val="24"/>
                <w:szCs w:val="24"/>
                <w:lang w:val="sr-Cyrl-CS"/>
              </w:rPr>
            </w:pPr>
            <w:r w:rsidRPr="00CE6EA5">
              <w:rPr>
                <w:rFonts w:ascii="Times New Roman" w:hAnsi="Times New Roman"/>
                <w:color w:val="222222"/>
                <w:sz w:val="24"/>
                <w:szCs w:val="24"/>
                <w:lang w:val="sr-Cyrl-CS"/>
              </w:rPr>
              <w:t>Компетенција за учење</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rPr>
            </w:pPr>
            <w:r w:rsidRPr="00CE6EA5">
              <w:rPr>
                <w:rFonts w:ascii="Times New Roman" w:hAnsi="Times New Roman"/>
                <w:sz w:val="24"/>
                <w:szCs w:val="24"/>
                <w:lang w:val="sr-Cyrl-CS"/>
              </w:rPr>
              <w:t>Одговорно учешће у демократском друштву</w:t>
            </w:r>
          </w:p>
          <w:p w:rsidR="00BD77D7" w:rsidRPr="00CE6EA5" w:rsidRDefault="00BD77D7" w:rsidP="00480477">
            <w:pPr>
              <w:pStyle w:val="ListParagraph"/>
              <w:numPr>
                <w:ilvl w:val="0"/>
                <w:numId w:val="101"/>
              </w:numPr>
              <w:shd w:val="clear" w:color="auto" w:fill="FFFFFF"/>
              <w:spacing w:after="120" w:line="240" w:lineRule="auto"/>
              <w:ind w:left="357" w:right="357" w:hanging="357"/>
              <w:rPr>
                <w:rFonts w:ascii="Times New Roman" w:hAnsi="Times New Roman"/>
                <w:sz w:val="24"/>
                <w:szCs w:val="24"/>
                <w:lang w:val="sr-Cyrl-CS"/>
              </w:rPr>
            </w:pPr>
            <w:r w:rsidRPr="00CE6EA5">
              <w:rPr>
                <w:rFonts w:ascii="Times New Roman" w:hAnsi="Times New Roman"/>
                <w:sz w:val="24"/>
                <w:szCs w:val="24"/>
                <w:lang w:val="sr-Cyrl-CS"/>
              </w:rPr>
              <w:t>Естетичка компетенција</w:t>
            </w:r>
          </w:p>
          <w:p w:rsidR="00BD77D7" w:rsidRPr="00CE6EA5" w:rsidRDefault="00BD77D7" w:rsidP="00480477">
            <w:pPr>
              <w:pStyle w:val="ListParagraph"/>
              <w:numPr>
                <w:ilvl w:val="0"/>
                <w:numId w:val="101"/>
              </w:numPr>
              <w:shd w:val="clear" w:color="auto" w:fill="FFFFFF"/>
              <w:spacing w:after="120" w:line="240" w:lineRule="auto"/>
              <w:ind w:left="357" w:right="357" w:hanging="357"/>
              <w:rPr>
                <w:rFonts w:ascii="Times New Roman" w:hAnsi="Times New Roman"/>
                <w:color w:val="222222"/>
                <w:sz w:val="24"/>
                <w:szCs w:val="24"/>
                <w:lang w:val="sr-Cyrl-CS"/>
              </w:rPr>
            </w:pPr>
            <w:r w:rsidRPr="00CE6EA5">
              <w:rPr>
                <w:rFonts w:ascii="Times New Roman" w:hAnsi="Times New Roman"/>
                <w:color w:val="222222"/>
                <w:sz w:val="24"/>
                <w:szCs w:val="24"/>
                <w:lang w:val="sr-Cyrl-CS"/>
              </w:rPr>
              <w:t>Комуникација</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rPr>
            </w:pPr>
            <w:r w:rsidRPr="00CE6EA5">
              <w:rPr>
                <w:rFonts w:ascii="Times New Roman" w:hAnsi="Times New Roman"/>
                <w:sz w:val="24"/>
                <w:szCs w:val="24"/>
                <w:lang w:val="sr-Cyrl-CS"/>
              </w:rPr>
              <w:t>Одговоран однос према околини</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Рад с подацима и информацијама</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Решавање проблема</w:t>
            </w:r>
          </w:p>
          <w:p w:rsidR="00BD77D7" w:rsidRPr="00CE6EA5" w:rsidRDefault="00BD77D7" w:rsidP="00480477">
            <w:pPr>
              <w:pStyle w:val="ListParagraph"/>
              <w:numPr>
                <w:ilvl w:val="0"/>
                <w:numId w:val="101"/>
              </w:numPr>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Сарадња</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Дигитална компетенција</w:t>
            </w:r>
          </w:p>
          <w:p w:rsidR="00BD77D7" w:rsidRPr="004760D0" w:rsidRDefault="00BD77D7" w:rsidP="00480477">
            <w:pPr>
              <w:pStyle w:val="ListParagraph"/>
              <w:numPr>
                <w:ilvl w:val="0"/>
                <w:numId w:val="101"/>
              </w:numPr>
              <w:spacing w:after="120" w:line="240" w:lineRule="auto"/>
              <w:ind w:left="357" w:hanging="357"/>
              <w:rPr>
                <w:rFonts w:ascii="Times New Roman" w:hAnsi="Times New Roman"/>
                <w:sz w:val="24"/>
                <w:szCs w:val="24"/>
                <w:lang w:val="sr-Cyrl-CS"/>
              </w:rPr>
            </w:pPr>
            <w:r w:rsidRPr="00CE6EA5">
              <w:rPr>
                <w:rFonts w:ascii="Times New Roman" w:hAnsi="Times New Roman"/>
                <w:color w:val="222222"/>
                <w:sz w:val="24"/>
                <w:szCs w:val="24"/>
                <w:shd w:val="clear" w:color="auto" w:fill="FFFFFF"/>
                <w:lang w:val="sr-Cyrl-CS"/>
              </w:rPr>
              <w:t>Одговоран однос према здрављу</w:t>
            </w:r>
          </w:p>
        </w:tc>
        <w:tc>
          <w:tcPr>
            <w:tcW w:w="676" w:type="pct"/>
            <w:gridSpan w:val="4"/>
            <w:shd w:val="clear" w:color="auto" w:fill="auto"/>
          </w:tcPr>
          <w:p w:rsidR="00BD77D7" w:rsidRPr="003C0DE7" w:rsidRDefault="00BD77D7" w:rsidP="00BD77D7">
            <w:pPr>
              <w:spacing w:after="120"/>
            </w:pPr>
            <w:r w:rsidRPr="003C0DE7">
              <w:t>СЈ. 1.4.1.</w:t>
            </w:r>
          </w:p>
          <w:p w:rsidR="00BD77D7" w:rsidRPr="003C0DE7" w:rsidRDefault="00BD77D7" w:rsidP="00BD77D7">
            <w:pPr>
              <w:spacing w:after="120"/>
            </w:pPr>
            <w:r w:rsidRPr="003C0DE7">
              <w:t>СЈ. 1.4.2.</w:t>
            </w:r>
          </w:p>
          <w:p w:rsidR="00BD77D7" w:rsidRPr="003C0DE7" w:rsidRDefault="00BD77D7" w:rsidP="00BD77D7">
            <w:pPr>
              <w:spacing w:after="120"/>
            </w:pPr>
            <w:r w:rsidRPr="003C0DE7">
              <w:t>СЈ. 1.4.3.</w:t>
            </w:r>
          </w:p>
          <w:p w:rsidR="00BD77D7" w:rsidRPr="003C0DE7" w:rsidRDefault="00BD77D7" w:rsidP="00BD77D7">
            <w:pPr>
              <w:spacing w:after="120"/>
            </w:pPr>
            <w:r w:rsidRPr="003C0DE7">
              <w:t>СЈ. 1.4.4.</w:t>
            </w:r>
          </w:p>
          <w:p w:rsidR="00BD77D7" w:rsidRPr="003C0DE7" w:rsidRDefault="00BD77D7" w:rsidP="00BD77D7">
            <w:pPr>
              <w:spacing w:after="120"/>
            </w:pPr>
            <w:r w:rsidRPr="003C0DE7">
              <w:t>СЈ. 1.4.5.</w:t>
            </w:r>
          </w:p>
          <w:p w:rsidR="00BD77D7" w:rsidRPr="003C0DE7" w:rsidRDefault="00BD77D7" w:rsidP="00BD77D7">
            <w:pPr>
              <w:spacing w:after="120"/>
            </w:pPr>
            <w:r w:rsidRPr="003C0DE7">
              <w:t>СЈ. 1.4.6.</w:t>
            </w:r>
          </w:p>
          <w:p w:rsidR="00BD77D7" w:rsidRPr="003C0DE7" w:rsidRDefault="00BD77D7" w:rsidP="00BD77D7">
            <w:pPr>
              <w:spacing w:after="120"/>
            </w:pPr>
            <w:r w:rsidRPr="003C0DE7">
              <w:t>СЈ. 1.4.7.</w:t>
            </w:r>
          </w:p>
          <w:p w:rsidR="00BD77D7" w:rsidRPr="003C0DE7" w:rsidRDefault="00BD77D7" w:rsidP="00BD77D7">
            <w:pPr>
              <w:spacing w:after="120"/>
            </w:pPr>
            <w:r w:rsidRPr="003C0DE7">
              <w:t>СЈ. 1.4.8.</w:t>
            </w:r>
          </w:p>
          <w:p w:rsidR="00BD77D7" w:rsidRPr="003C0DE7" w:rsidRDefault="00BD77D7" w:rsidP="00BD77D7">
            <w:pPr>
              <w:spacing w:after="120"/>
            </w:pPr>
            <w:r w:rsidRPr="003C0DE7">
              <w:t>СЈ. 1.4.9.</w:t>
            </w:r>
          </w:p>
          <w:p w:rsidR="00BD77D7" w:rsidRPr="003C0DE7" w:rsidRDefault="00BD77D7" w:rsidP="00BD77D7">
            <w:pPr>
              <w:spacing w:after="120"/>
            </w:pPr>
            <w:r w:rsidRPr="003C0DE7">
              <w:t>СЈ. 2.4.1.</w:t>
            </w:r>
          </w:p>
          <w:p w:rsidR="00BD77D7" w:rsidRPr="003C0DE7" w:rsidRDefault="00BD77D7" w:rsidP="00BD77D7">
            <w:pPr>
              <w:spacing w:after="120"/>
            </w:pPr>
            <w:r w:rsidRPr="003C0DE7">
              <w:t>СЈ. 2.4.2.</w:t>
            </w:r>
          </w:p>
          <w:p w:rsidR="00BD77D7" w:rsidRPr="003C0DE7" w:rsidRDefault="00BD77D7" w:rsidP="00BD77D7">
            <w:pPr>
              <w:spacing w:after="120"/>
            </w:pPr>
            <w:r w:rsidRPr="003C0DE7">
              <w:t>СЈ. 2.4.4.</w:t>
            </w:r>
          </w:p>
          <w:p w:rsidR="00BD77D7" w:rsidRPr="003C0DE7" w:rsidRDefault="00BD77D7" w:rsidP="00BD77D7">
            <w:pPr>
              <w:spacing w:after="120"/>
            </w:pPr>
            <w:r w:rsidRPr="003C0DE7">
              <w:t>СЈ. 2.4.5.</w:t>
            </w:r>
          </w:p>
          <w:p w:rsidR="00BD77D7" w:rsidRPr="003C0DE7" w:rsidRDefault="00BD77D7" w:rsidP="00BD77D7">
            <w:pPr>
              <w:spacing w:after="120"/>
            </w:pPr>
            <w:r w:rsidRPr="003C0DE7">
              <w:t>СЈ. 2.4.6.</w:t>
            </w:r>
          </w:p>
          <w:p w:rsidR="00BD77D7" w:rsidRPr="003C0DE7" w:rsidRDefault="00BD77D7" w:rsidP="00BD77D7">
            <w:pPr>
              <w:spacing w:after="120"/>
            </w:pPr>
            <w:r w:rsidRPr="003C0DE7">
              <w:t>СЈ. 2.4.7.</w:t>
            </w:r>
          </w:p>
          <w:p w:rsidR="00BD77D7" w:rsidRPr="003C0DE7" w:rsidRDefault="00BD77D7" w:rsidP="00BD77D7">
            <w:pPr>
              <w:spacing w:after="120"/>
            </w:pPr>
            <w:r w:rsidRPr="003C0DE7">
              <w:t>СЈ. 2.4.8.</w:t>
            </w:r>
          </w:p>
          <w:p w:rsidR="00BD77D7" w:rsidRPr="003C0DE7" w:rsidRDefault="00BD77D7" w:rsidP="00BD77D7">
            <w:pPr>
              <w:spacing w:after="120"/>
            </w:pPr>
            <w:r w:rsidRPr="003C0DE7">
              <w:t>СЈ. 2.4.9.</w:t>
            </w:r>
          </w:p>
          <w:p w:rsidR="00BD77D7" w:rsidRPr="003C0DE7" w:rsidRDefault="00BD77D7" w:rsidP="00BD77D7">
            <w:pPr>
              <w:spacing w:after="120"/>
            </w:pPr>
            <w:r w:rsidRPr="003C0DE7">
              <w:t>СЈ. 3.4.1.</w:t>
            </w:r>
          </w:p>
          <w:p w:rsidR="00BD77D7" w:rsidRPr="003C0DE7" w:rsidRDefault="00BD77D7" w:rsidP="00BD77D7">
            <w:pPr>
              <w:spacing w:after="120"/>
            </w:pPr>
            <w:r w:rsidRPr="003C0DE7">
              <w:t>СЈ. 3.4.2.</w:t>
            </w:r>
          </w:p>
          <w:p w:rsidR="00BD77D7" w:rsidRPr="003C0DE7" w:rsidRDefault="00BD77D7" w:rsidP="00BD77D7">
            <w:pPr>
              <w:spacing w:after="120"/>
            </w:pPr>
            <w:r w:rsidRPr="003C0DE7">
              <w:t>СЈ. 3.4.3.</w:t>
            </w:r>
          </w:p>
          <w:p w:rsidR="00BD77D7" w:rsidRPr="003C0DE7" w:rsidRDefault="00BD77D7" w:rsidP="00BD77D7">
            <w:pPr>
              <w:spacing w:after="120"/>
            </w:pPr>
            <w:r w:rsidRPr="003C0DE7">
              <w:t>СЈ. 3.4.5.</w:t>
            </w:r>
          </w:p>
          <w:p w:rsidR="00BD77D7" w:rsidRPr="003C0DE7" w:rsidRDefault="00BD77D7" w:rsidP="00BD77D7">
            <w:pPr>
              <w:spacing w:after="120"/>
            </w:pPr>
            <w:r w:rsidRPr="003C0DE7">
              <w:t>СЈ. 3.4.6.</w:t>
            </w:r>
          </w:p>
          <w:p w:rsidR="00BD77D7" w:rsidRDefault="00BD77D7" w:rsidP="00BD77D7">
            <w:pPr>
              <w:spacing w:after="120"/>
            </w:pPr>
            <w:r w:rsidRPr="003C0DE7">
              <w:t>СЈ. 3.4.8.</w:t>
            </w:r>
          </w:p>
          <w:p w:rsidR="00BD77D7" w:rsidRDefault="00BD77D7" w:rsidP="00BD77D7">
            <w:pPr>
              <w:spacing w:after="120"/>
            </w:pPr>
          </w:p>
          <w:p w:rsidR="00BD77D7" w:rsidRPr="00532DCF" w:rsidRDefault="00BD77D7" w:rsidP="00BD77D7">
            <w:pPr>
              <w:spacing w:after="120"/>
              <w:rPr>
                <w:color w:val="767171"/>
              </w:rPr>
            </w:pPr>
            <w:r w:rsidRPr="00532DCF">
              <w:rPr>
                <w:color w:val="767171"/>
              </w:rPr>
              <w:t>ВЕШТИНА РАЗУМЕВАЊА ПРОЧИТАНОГ</w:t>
            </w:r>
          </w:p>
          <w:p w:rsidR="00BD77D7" w:rsidRPr="003C0DE7" w:rsidRDefault="00BD77D7" w:rsidP="00BD77D7">
            <w:pPr>
              <w:spacing w:after="120"/>
              <w:rPr>
                <w:color w:val="767171"/>
              </w:rPr>
            </w:pPr>
            <w:r w:rsidRPr="003C0DE7">
              <w:rPr>
                <w:color w:val="767171"/>
              </w:rPr>
              <w:t>СЈ. 1.1.1.</w:t>
            </w:r>
          </w:p>
          <w:p w:rsidR="00BD77D7" w:rsidRPr="003C0DE7" w:rsidRDefault="00BD77D7" w:rsidP="00BD77D7">
            <w:pPr>
              <w:spacing w:after="120"/>
              <w:rPr>
                <w:color w:val="767171"/>
              </w:rPr>
            </w:pPr>
            <w:r w:rsidRPr="003C0DE7">
              <w:rPr>
                <w:color w:val="767171"/>
              </w:rPr>
              <w:t>СЈ. 1.1.2.</w:t>
            </w:r>
          </w:p>
          <w:p w:rsidR="00BD77D7" w:rsidRPr="003C0DE7" w:rsidRDefault="00BD77D7" w:rsidP="00BD77D7">
            <w:pPr>
              <w:spacing w:after="120"/>
              <w:rPr>
                <w:color w:val="767171"/>
              </w:rPr>
            </w:pPr>
            <w:r w:rsidRPr="003C0DE7">
              <w:rPr>
                <w:color w:val="767171"/>
              </w:rPr>
              <w:t>СЈ. 1.1.4</w:t>
            </w:r>
          </w:p>
          <w:p w:rsidR="00BD77D7" w:rsidRPr="003C0DE7" w:rsidRDefault="00BD77D7" w:rsidP="00BD77D7">
            <w:pPr>
              <w:spacing w:after="120"/>
              <w:rPr>
                <w:color w:val="767171"/>
              </w:rPr>
            </w:pPr>
            <w:r w:rsidRPr="003C0DE7">
              <w:rPr>
                <w:color w:val="767171"/>
              </w:rPr>
              <w:t>СЈ. 1.1.5.</w:t>
            </w:r>
          </w:p>
          <w:p w:rsidR="00BD77D7" w:rsidRPr="003C0DE7" w:rsidRDefault="00BD77D7" w:rsidP="00BD77D7">
            <w:pPr>
              <w:spacing w:after="120"/>
              <w:rPr>
                <w:color w:val="767171"/>
              </w:rPr>
            </w:pPr>
            <w:r w:rsidRPr="003C0DE7">
              <w:rPr>
                <w:color w:val="767171"/>
              </w:rPr>
              <w:t>СЈ. 1.1.6.</w:t>
            </w:r>
          </w:p>
          <w:p w:rsidR="00BD77D7" w:rsidRPr="003C0DE7" w:rsidRDefault="00BD77D7" w:rsidP="00BD77D7">
            <w:pPr>
              <w:spacing w:after="120"/>
              <w:rPr>
                <w:color w:val="767171"/>
              </w:rPr>
            </w:pPr>
            <w:r w:rsidRPr="003C0DE7">
              <w:rPr>
                <w:color w:val="767171"/>
              </w:rPr>
              <w:t>СЈ. 1.1.8</w:t>
            </w:r>
          </w:p>
          <w:p w:rsidR="00BD77D7" w:rsidRPr="003C0DE7" w:rsidRDefault="00BD77D7" w:rsidP="00BD77D7">
            <w:pPr>
              <w:spacing w:after="120"/>
              <w:rPr>
                <w:color w:val="767171"/>
              </w:rPr>
            </w:pPr>
            <w:r w:rsidRPr="003C0DE7">
              <w:rPr>
                <w:color w:val="767171"/>
              </w:rPr>
              <w:t>СЈ. 2.1.1.</w:t>
            </w:r>
          </w:p>
          <w:p w:rsidR="00BD77D7" w:rsidRPr="003C0DE7" w:rsidRDefault="00BD77D7" w:rsidP="00BD77D7">
            <w:pPr>
              <w:spacing w:after="120"/>
              <w:rPr>
                <w:color w:val="767171"/>
              </w:rPr>
            </w:pPr>
            <w:r w:rsidRPr="003C0DE7">
              <w:rPr>
                <w:color w:val="767171"/>
              </w:rPr>
              <w:t>СЈ. 2.1.5.</w:t>
            </w:r>
          </w:p>
          <w:p w:rsidR="00BD77D7" w:rsidRPr="003C0DE7" w:rsidRDefault="00BD77D7" w:rsidP="00BD77D7">
            <w:pPr>
              <w:spacing w:after="120"/>
              <w:rPr>
                <w:color w:val="767171"/>
              </w:rPr>
            </w:pPr>
            <w:r w:rsidRPr="003C0DE7">
              <w:rPr>
                <w:color w:val="767171"/>
              </w:rPr>
              <w:t>СЈ. 2.1.7.</w:t>
            </w:r>
          </w:p>
          <w:p w:rsidR="00BD77D7" w:rsidRPr="004760D0" w:rsidRDefault="00BD77D7" w:rsidP="004760D0">
            <w:pPr>
              <w:spacing w:after="120"/>
              <w:rPr>
                <w:color w:val="767171"/>
              </w:rPr>
            </w:pPr>
            <w:r w:rsidRPr="003C0DE7">
              <w:rPr>
                <w:color w:val="767171"/>
              </w:rPr>
              <w:t>СЈ. 3.1.2.</w:t>
            </w:r>
          </w:p>
        </w:tc>
        <w:tc>
          <w:tcPr>
            <w:tcW w:w="2365" w:type="pct"/>
            <w:gridSpan w:val="7"/>
            <w:shd w:val="clear" w:color="auto" w:fill="auto"/>
          </w:tcPr>
          <w:p w:rsidR="00BD77D7" w:rsidRPr="00CE6EA5" w:rsidRDefault="00BD77D7" w:rsidP="00BD77D7">
            <w:pPr>
              <w:spacing w:after="120"/>
              <w:contextualSpacing/>
              <w:rPr>
                <w:noProof/>
                <w:sz w:val="20"/>
                <w:szCs w:val="20"/>
              </w:rPr>
            </w:pPr>
            <w:r w:rsidRPr="00CE6EA5">
              <w:rPr>
                <w:noProof/>
                <w:sz w:val="20"/>
                <w:szCs w:val="20"/>
              </w:rPr>
              <w:t>користи књижевне термине и појмове обрађиване у претходним разредима и повезује их са новим делима која чита;</w:t>
            </w:r>
          </w:p>
          <w:p w:rsidR="00BD77D7" w:rsidRPr="00CE6EA5" w:rsidRDefault="00BD77D7" w:rsidP="00BD77D7">
            <w:pPr>
              <w:spacing w:after="120"/>
              <w:contextualSpacing/>
              <w:rPr>
                <w:noProof/>
                <w:sz w:val="20"/>
                <w:szCs w:val="20"/>
              </w:rPr>
            </w:pPr>
            <w:r w:rsidRPr="00CE6EA5">
              <w:rPr>
                <w:noProof/>
                <w:sz w:val="20"/>
                <w:szCs w:val="20"/>
              </w:rPr>
              <w:t xml:space="preserve">истакне универзалне вредности књижевног дела и повеже их са сопственим искуством и околностима у којима живи; </w:t>
            </w:r>
          </w:p>
          <w:p w:rsidR="00BD77D7" w:rsidRPr="00CE6EA5" w:rsidRDefault="00BD77D7" w:rsidP="00BD77D7">
            <w:pPr>
              <w:spacing w:after="120"/>
              <w:contextualSpacing/>
              <w:rPr>
                <w:noProof/>
                <w:sz w:val="20"/>
                <w:szCs w:val="20"/>
              </w:rPr>
            </w:pPr>
            <w:r w:rsidRPr="00CE6EA5">
              <w:rPr>
                <w:noProof/>
                <w:sz w:val="20"/>
                <w:szCs w:val="20"/>
              </w:rPr>
              <w:t>чита са разумевањем различите врсте текстова и коментарише их, у складу са узрастом;</w:t>
            </w:r>
          </w:p>
          <w:p w:rsidR="00BD77D7" w:rsidRPr="00CE6EA5" w:rsidRDefault="00BD77D7" w:rsidP="00BD77D7">
            <w:pPr>
              <w:spacing w:after="120"/>
              <w:contextualSpacing/>
              <w:rPr>
                <w:noProof/>
                <w:sz w:val="20"/>
                <w:szCs w:val="20"/>
              </w:rPr>
            </w:pPr>
            <w:r w:rsidRPr="00CE6EA5">
              <w:rPr>
                <w:noProof/>
                <w:sz w:val="20"/>
                <w:szCs w:val="20"/>
              </w:rPr>
              <w:t>разликује народну од ауторске књижевности и одлике књижевних родова и основних књижевних врста;</w:t>
            </w:r>
          </w:p>
          <w:p w:rsidR="00BD77D7" w:rsidRPr="00CE6EA5" w:rsidRDefault="00BD77D7" w:rsidP="00BD77D7">
            <w:pPr>
              <w:spacing w:after="120"/>
              <w:contextualSpacing/>
              <w:rPr>
                <w:noProof/>
                <w:sz w:val="20"/>
                <w:szCs w:val="20"/>
              </w:rPr>
            </w:pPr>
            <w:r w:rsidRPr="00CE6EA5">
              <w:rPr>
                <w:noProof/>
                <w:sz w:val="20"/>
                <w:szCs w:val="20"/>
              </w:rPr>
              <w:t>разликује основне одлике стиха и строфе –укрштену, обгрљену и парну риму; слободни и везани стих; рефрен;</w:t>
            </w:r>
          </w:p>
          <w:p w:rsidR="00BD77D7" w:rsidRPr="00CE6EA5" w:rsidRDefault="00BD77D7" w:rsidP="00BD77D7">
            <w:pPr>
              <w:spacing w:after="120"/>
              <w:contextualSpacing/>
              <w:rPr>
                <w:noProof/>
                <w:sz w:val="20"/>
                <w:szCs w:val="20"/>
              </w:rPr>
            </w:pPr>
            <w:r w:rsidRPr="00CE6EA5">
              <w:rPr>
                <w:noProof/>
                <w:sz w:val="20"/>
                <w:szCs w:val="20"/>
              </w:rPr>
              <w:t>тумачи мотиве (према њиховом садејству или контрастивности) и песничке слике у одабраном лирском тексту;</w:t>
            </w:r>
          </w:p>
          <w:p w:rsidR="00BD77D7" w:rsidRPr="00CE6EA5" w:rsidRDefault="00BD77D7" w:rsidP="00BD77D7">
            <w:pPr>
              <w:spacing w:after="120"/>
              <w:contextualSpacing/>
              <w:rPr>
                <w:noProof/>
                <w:sz w:val="20"/>
                <w:szCs w:val="20"/>
              </w:rPr>
            </w:pPr>
            <w:r w:rsidRPr="00CE6EA5">
              <w:rPr>
                <w:noProof/>
                <w:sz w:val="20"/>
                <w:szCs w:val="20"/>
              </w:rPr>
              <w:t>локализује књижевна дела из обавезног школског програма;</w:t>
            </w:r>
          </w:p>
          <w:p w:rsidR="00BD77D7" w:rsidRPr="00CE6EA5" w:rsidRDefault="00BD77D7" w:rsidP="00BD77D7">
            <w:pPr>
              <w:spacing w:after="120"/>
              <w:contextualSpacing/>
              <w:rPr>
                <w:noProof/>
                <w:sz w:val="20"/>
                <w:szCs w:val="20"/>
              </w:rPr>
            </w:pPr>
            <w:r w:rsidRPr="00CE6EA5">
              <w:rPr>
                <w:noProof/>
                <w:sz w:val="20"/>
                <w:szCs w:val="20"/>
              </w:rPr>
              <w:t>разликује етапе драмске радње;</w:t>
            </w:r>
          </w:p>
          <w:p w:rsidR="00BD77D7" w:rsidRPr="00CE6EA5" w:rsidRDefault="00BD77D7" w:rsidP="00BD77D7">
            <w:pPr>
              <w:spacing w:after="120"/>
              <w:contextualSpacing/>
              <w:rPr>
                <w:noProof/>
                <w:sz w:val="20"/>
                <w:szCs w:val="20"/>
              </w:rPr>
            </w:pPr>
            <w:r w:rsidRPr="00CE6EA5">
              <w:rPr>
                <w:noProof/>
                <w:sz w:val="20"/>
                <w:szCs w:val="20"/>
              </w:rPr>
              <w:t>разликује аутора књижевноуметничког текста од наратора, драмског лица или лирског субјекта;</w:t>
            </w:r>
          </w:p>
          <w:p w:rsidR="00BD77D7" w:rsidRPr="00CE6EA5" w:rsidRDefault="00BD77D7" w:rsidP="00BD77D7">
            <w:pPr>
              <w:spacing w:after="120"/>
              <w:contextualSpacing/>
              <w:rPr>
                <w:noProof/>
                <w:sz w:val="20"/>
                <w:szCs w:val="20"/>
              </w:rPr>
            </w:pPr>
            <w:r w:rsidRPr="00CE6EA5">
              <w:rPr>
                <w:noProof/>
                <w:sz w:val="20"/>
                <w:szCs w:val="20"/>
              </w:rPr>
              <w:t>разликује облике казивања (форме приповедања);</w:t>
            </w:r>
          </w:p>
          <w:p w:rsidR="00BD77D7" w:rsidRPr="00CE6EA5" w:rsidRDefault="00BD77D7" w:rsidP="00BD77D7">
            <w:pPr>
              <w:spacing w:after="120"/>
              <w:contextualSpacing/>
              <w:rPr>
                <w:noProof/>
                <w:sz w:val="20"/>
                <w:szCs w:val="20"/>
              </w:rPr>
            </w:pPr>
            <w:r w:rsidRPr="00CE6EA5">
              <w:rPr>
                <w:noProof/>
                <w:sz w:val="20"/>
                <w:szCs w:val="20"/>
              </w:rPr>
              <w:t xml:space="preserve">идентификује језичко-стилска изражајна средства и разуме њихову функцију;  </w:t>
            </w:r>
          </w:p>
          <w:p w:rsidR="00BD77D7" w:rsidRPr="00CE6EA5" w:rsidRDefault="00BD77D7" w:rsidP="00BD77D7">
            <w:pPr>
              <w:spacing w:after="120"/>
              <w:contextualSpacing/>
              <w:rPr>
                <w:noProof/>
                <w:sz w:val="20"/>
                <w:szCs w:val="20"/>
              </w:rPr>
            </w:pPr>
            <w:r w:rsidRPr="00CE6EA5">
              <w:rPr>
                <w:noProof/>
                <w:sz w:val="20"/>
                <w:szCs w:val="20"/>
              </w:rPr>
              <w:t>анализира идејни слој књижевног дела служећи се аргументима из текста;</w:t>
            </w:r>
          </w:p>
          <w:p w:rsidR="00BD77D7" w:rsidRPr="00CE6EA5" w:rsidRDefault="00BD77D7" w:rsidP="00BD77D7">
            <w:pPr>
              <w:pStyle w:val="ListParagraph"/>
              <w:spacing w:after="120" w:line="240" w:lineRule="auto"/>
              <w:ind w:left="0"/>
              <w:rPr>
                <w:rFonts w:ascii="Times New Roman" w:eastAsia="Times New Roman" w:hAnsi="Times New Roman"/>
                <w:noProof/>
              </w:rPr>
            </w:pPr>
            <w:r w:rsidRPr="00CE6EA5">
              <w:rPr>
                <w:rFonts w:ascii="Times New Roman" w:eastAsia="Times New Roman" w:hAnsi="Times New Roman"/>
                <w:noProof/>
              </w:rPr>
              <w:t>уочи разлике у карактеризацији ликова према особинама: физичким, говорним, психолошким, друштвеним и етичким;</w:t>
            </w:r>
          </w:p>
          <w:p w:rsidR="00BD77D7" w:rsidRPr="00BD77D7" w:rsidRDefault="00BD77D7" w:rsidP="00BD77D7">
            <w:pPr>
              <w:spacing w:after="120"/>
              <w:contextualSpacing/>
              <w:rPr>
                <w:noProof/>
                <w:sz w:val="20"/>
                <w:szCs w:val="20"/>
                <w:lang w:val="sr-Latn-CS"/>
              </w:rPr>
            </w:pPr>
            <w:r w:rsidRPr="00CE6EA5">
              <w:rPr>
                <w:noProof/>
                <w:sz w:val="20"/>
                <w:szCs w:val="20"/>
              </w:rPr>
              <w:t>разликујехумористичкиодироничногисатиричногтонакњижевногдела</w:t>
            </w:r>
            <w:r w:rsidRPr="00BD77D7">
              <w:rPr>
                <w:noProof/>
                <w:sz w:val="20"/>
                <w:szCs w:val="20"/>
                <w:lang w:val="sr-Latn-CS"/>
              </w:rPr>
              <w:t>;</w:t>
            </w:r>
          </w:p>
          <w:p w:rsidR="00BD77D7" w:rsidRPr="00BD77D7" w:rsidRDefault="00BD77D7" w:rsidP="00BD77D7">
            <w:pPr>
              <w:spacing w:after="120"/>
              <w:contextualSpacing/>
              <w:rPr>
                <w:noProof/>
                <w:sz w:val="20"/>
                <w:szCs w:val="20"/>
                <w:lang w:val="sr-Latn-CS"/>
              </w:rPr>
            </w:pPr>
            <w:r w:rsidRPr="00CE6EA5">
              <w:rPr>
                <w:noProof/>
                <w:sz w:val="20"/>
                <w:szCs w:val="20"/>
              </w:rPr>
              <w:t>критичкипромишљаосмислукњижевногтекстаиаргументованообразложисвојстав</w:t>
            </w:r>
            <w:r w:rsidRPr="00BD77D7">
              <w:rPr>
                <w:noProof/>
                <w:sz w:val="20"/>
                <w:szCs w:val="20"/>
                <w:lang w:val="sr-Latn-CS"/>
              </w:rPr>
              <w:t>;</w:t>
            </w:r>
          </w:p>
          <w:p w:rsidR="00BD77D7" w:rsidRPr="00BD77D7" w:rsidRDefault="00BD77D7" w:rsidP="00BD77D7">
            <w:pPr>
              <w:spacing w:after="120"/>
              <w:contextualSpacing/>
              <w:rPr>
                <w:noProof/>
                <w:sz w:val="20"/>
                <w:szCs w:val="20"/>
                <w:lang w:val="sr-Latn-CS"/>
              </w:rPr>
            </w:pPr>
            <w:r w:rsidRPr="00CE6EA5">
              <w:rPr>
                <w:noProof/>
                <w:sz w:val="20"/>
                <w:szCs w:val="20"/>
              </w:rPr>
              <w:t>доведеувезузначењепословицаиизрекасаидејнимслојемтекста</w:t>
            </w:r>
            <w:r w:rsidRPr="00BD77D7">
              <w:rPr>
                <w:noProof/>
                <w:sz w:val="20"/>
                <w:szCs w:val="20"/>
                <w:lang w:val="sr-Latn-CS"/>
              </w:rPr>
              <w:t>;</w:t>
            </w:r>
          </w:p>
          <w:p w:rsidR="00BD77D7" w:rsidRPr="00BD77D7" w:rsidRDefault="00BD77D7" w:rsidP="00BD77D7">
            <w:pPr>
              <w:spacing w:after="120"/>
              <w:contextualSpacing/>
              <w:rPr>
                <w:noProof/>
                <w:sz w:val="20"/>
                <w:szCs w:val="20"/>
                <w:lang w:val="sr-Latn-CS"/>
              </w:rPr>
            </w:pPr>
            <w:r w:rsidRPr="00CE6EA5">
              <w:rPr>
                <w:noProof/>
                <w:sz w:val="20"/>
                <w:szCs w:val="20"/>
              </w:rPr>
              <w:t>препознанационалневредностиинегујекултурноисторијскубаштину</w:t>
            </w:r>
            <w:r w:rsidRPr="00BD77D7">
              <w:rPr>
                <w:noProof/>
                <w:sz w:val="20"/>
                <w:szCs w:val="20"/>
                <w:lang w:val="sr-Latn-CS"/>
              </w:rPr>
              <w:t>;</w:t>
            </w:r>
          </w:p>
          <w:p w:rsidR="00BD77D7" w:rsidRPr="00BD77D7" w:rsidRDefault="00BD77D7" w:rsidP="00BD77D7">
            <w:pPr>
              <w:spacing w:after="120"/>
              <w:contextualSpacing/>
              <w:rPr>
                <w:noProof/>
                <w:sz w:val="20"/>
                <w:szCs w:val="20"/>
                <w:lang w:val="sr-Latn-CS"/>
              </w:rPr>
            </w:pPr>
            <w:r w:rsidRPr="00CE6EA5">
              <w:rPr>
                <w:noProof/>
                <w:sz w:val="20"/>
                <w:szCs w:val="20"/>
              </w:rPr>
              <w:t>размотриаспектероднеравноправностиувезисаликовимакњижевно</w:t>
            </w:r>
            <w:r w:rsidRPr="00BD77D7">
              <w:rPr>
                <w:noProof/>
                <w:sz w:val="20"/>
                <w:szCs w:val="20"/>
                <w:lang w:val="sr-Latn-CS"/>
              </w:rPr>
              <w:t>-</w:t>
            </w:r>
            <w:r w:rsidRPr="00CE6EA5">
              <w:rPr>
                <w:noProof/>
                <w:sz w:val="20"/>
                <w:szCs w:val="20"/>
              </w:rPr>
              <w:t>уметничкихтекстова</w:t>
            </w:r>
            <w:r w:rsidRPr="00BD77D7">
              <w:rPr>
                <w:noProof/>
                <w:sz w:val="20"/>
                <w:szCs w:val="20"/>
                <w:lang w:val="sr-Latn-CS"/>
              </w:rPr>
              <w:t>;</w:t>
            </w:r>
          </w:p>
          <w:p w:rsidR="00BD77D7" w:rsidRPr="00BD77D7" w:rsidRDefault="00BD77D7" w:rsidP="00BD77D7">
            <w:pPr>
              <w:spacing w:after="120"/>
              <w:contextualSpacing/>
              <w:rPr>
                <w:noProof/>
                <w:sz w:val="20"/>
                <w:szCs w:val="20"/>
                <w:lang w:val="sr-Latn-CS"/>
              </w:rPr>
            </w:pPr>
            <w:r w:rsidRPr="00CE6EA5">
              <w:rPr>
                <w:noProof/>
                <w:sz w:val="20"/>
                <w:szCs w:val="20"/>
              </w:rPr>
              <w:t>препоручикњижевноделоузкраткообразложење</w:t>
            </w:r>
            <w:r w:rsidRPr="00BD77D7">
              <w:rPr>
                <w:noProof/>
                <w:sz w:val="20"/>
                <w:szCs w:val="20"/>
                <w:lang w:val="sr-Latn-CS"/>
              </w:rPr>
              <w:t xml:space="preserve">; </w:t>
            </w:r>
          </w:p>
          <w:p w:rsidR="00BD77D7" w:rsidRPr="00CD38E2" w:rsidRDefault="00BD77D7" w:rsidP="00BD77D7">
            <w:pPr>
              <w:widowControl w:val="0"/>
              <w:spacing w:after="120"/>
              <w:rPr>
                <w:noProof/>
                <w:sz w:val="20"/>
                <w:szCs w:val="20"/>
                <w:lang w:val="sr-Latn-CS"/>
              </w:rPr>
            </w:pPr>
            <w:r w:rsidRPr="00CE6EA5">
              <w:rPr>
                <w:noProof/>
                <w:sz w:val="20"/>
                <w:szCs w:val="20"/>
              </w:rPr>
              <w:t>упоредикњижевноифилмскоделонасталопоистомпредлошку</w:t>
            </w:r>
            <w:r w:rsidRPr="00BD77D7">
              <w:rPr>
                <w:noProof/>
                <w:sz w:val="20"/>
                <w:szCs w:val="20"/>
                <w:lang w:val="sr-Latn-CS"/>
              </w:rPr>
              <w:t xml:space="preserve">, </w:t>
            </w:r>
            <w:r w:rsidRPr="00CE6EA5">
              <w:rPr>
                <w:noProof/>
                <w:sz w:val="20"/>
                <w:szCs w:val="20"/>
              </w:rPr>
              <w:t>позоришнупредставуидрамскитекст</w:t>
            </w:r>
            <w:r w:rsidRPr="00BD77D7">
              <w:rPr>
                <w:noProof/>
                <w:sz w:val="20"/>
                <w:szCs w:val="20"/>
                <w:lang w:val="sr-Latn-CS"/>
              </w:rPr>
              <w:t>;</w:t>
            </w:r>
          </w:p>
        </w:tc>
      </w:tr>
      <w:tr w:rsidR="004760D0" w:rsidRPr="000F6058" w:rsidTr="00064961">
        <w:trPr>
          <w:cantSplit/>
          <w:trHeight w:val="1134"/>
        </w:trPr>
        <w:tc>
          <w:tcPr>
            <w:tcW w:w="261" w:type="pct"/>
            <w:gridSpan w:val="2"/>
            <w:shd w:val="clear" w:color="auto" w:fill="F2F2F2"/>
            <w:vAlign w:val="center"/>
          </w:tcPr>
          <w:p w:rsidR="00BD77D7" w:rsidRPr="000F6058" w:rsidRDefault="00BD77D7" w:rsidP="00BD77D7">
            <w:pPr>
              <w:jc w:val="center"/>
            </w:pPr>
            <w:r w:rsidRPr="000F6058">
              <w:lastRenderedPageBreak/>
              <w:t>3.</w:t>
            </w:r>
          </w:p>
        </w:tc>
        <w:tc>
          <w:tcPr>
            <w:tcW w:w="413" w:type="pct"/>
            <w:shd w:val="clear" w:color="auto" w:fill="auto"/>
            <w:textDirection w:val="btLr"/>
          </w:tcPr>
          <w:p w:rsidR="00BD77D7" w:rsidRDefault="00BD77D7" w:rsidP="004760D0">
            <w:pPr>
              <w:ind w:left="113" w:right="113"/>
            </w:pPr>
          </w:p>
          <w:p w:rsidR="00BD77D7" w:rsidRPr="000F6058" w:rsidRDefault="00BD77D7" w:rsidP="00BA5DD3">
            <w:pPr>
              <w:ind w:left="113" w:right="113"/>
              <w:jc w:val="center"/>
            </w:pPr>
            <w:r>
              <w:t>ЈЕЗИЧКА КУЛТУРА</w:t>
            </w:r>
          </w:p>
        </w:tc>
        <w:tc>
          <w:tcPr>
            <w:tcW w:w="1284" w:type="pct"/>
            <w:gridSpan w:val="5"/>
            <w:shd w:val="clear" w:color="auto" w:fill="auto"/>
          </w:tcPr>
          <w:p w:rsidR="00BD77D7" w:rsidRPr="00CE6EA5" w:rsidRDefault="00BD77D7" w:rsidP="00480477">
            <w:pPr>
              <w:pStyle w:val="ListParagraph"/>
              <w:numPr>
                <w:ilvl w:val="0"/>
                <w:numId w:val="101"/>
              </w:numPr>
              <w:shd w:val="clear" w:color="auto" w:fill="FFFFFF"/>
              <w:spacing w:after="120" w:line="240" w:lineRule="auto"/>
              <w:ind w:left="357" w:right="357" w:hanging="357"/>
              <w:rPr>
                <w:rFonts w:ascii="Times New Roman" w:hAnsi="Times New Roman"/>
                <w:color w:val="222222"/>
                <w:sz w:val="24"/>
                <w:szCs w:val="24"/>
                <w:lang w:val="sr-Cyrl-CS"/>
              </w:rPr>
            </w:pPr>
            <w:r w:rsidRPr="00CE6EA5">
              <w:rPr>
                <w:rFonts w:ascii="Times New Roman" w:hAnsi="Times New Roman"/>
                <w:color w:val="222222"/>
                <w:sz w:val="24"/>
                <w:szCs w:val="24"/>
                <w:lang w:val="sr-Cyrl-CS"/>
              </w:rPr>
              <w:t>Компетенција за учење</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rPr>
            </w:pPr>
            <w:r w:rsidRPr="00CE6EA5">
              <w:rPr>
                <w:rFonts w:ascii="Times New Roman" w:hAnsi="Times New Roman"/>
                <w:sz w:val="24"/>
                <w:szCs w:val="24"/>
                <w:lang w:val="sr-Cyrl-CS"/>
              </w:rPr>
              <w:t>Одговорно учешће у демократском друштву</w:t>
            </w:r>
          </w:p>
          <w:p w:rsidR="00BD77D7" w:rsidRPr="00CE6EA5" w:rsidRDefault="00BD77D7" w:rsidP="00480477">
            <w:pPr>
              <w:pStyle w:val="ListParagraph"/>
              <w:numPr>
                <w:ilvl w:val="0"/>
                <w:numId w:val="101"/>
              </w:numPr>
              <w:shd w:val="clear" w:color="auto" w:fill="FFFFFF"/>
              <w:spacing w:after="120" w:line="240" w:lineRule="auto"/>
              <w:ind w:left="357" w:right="357" w:hanging="357"/>
              <w:rPr>
                <w:rFonts w:ascii="Times New Roman" w:hAnsi="Times New Roman"/>
                <w:sz w:val="24"/>
                <w:szCs w:val="24"/>
                <w:lang w:val="sr-Cyrl-CS"/>
              </w:rPr>
            </w:pPr>
            <w:r w:rsidRPr="00CE6EA5">
              <w:rPr>
                <w:rFonts w:ascii="Times New Roman" w:hAnsi="Times New Roman"/>
                <w:sz w:val="24"/>
                <w:szCs w:val="24"/>
                <w:lang w:val="sr-Cyrl-CS"/>
              </w:rPr>
              <w:t>Естетичка компетенција</w:t>
            </w:r>
          </w:p>
          <w:p w:rsidR="00BD77D7" w:rsidRPr="00CE6EA5" w:rsidRDefault="00BD77D7" w:rsidP="00480477">
            <w:pPr>
              <w:pStyle w:val="ListParagraph"/>
              <w:numPr>
                <w:ilvl w:val="0"/>
                <w:numId w:val="101"/>
              </w:numPr>
              <w:shd w:val="clear" w:color="auto" w:fill="FFFFFF"/>
              <w:spacing w:after="120" w:line="240" w:lineRule="auto"/>
              <w:ind w:left="357" w:right="357" w:hanging="357"/>
              <w:rPr>
                <w:rFonts w:ascii="Times New Roman" w:hAnsi="Times New Roman"/>
                <w:color w:val="222222"/>
                <w:sz w:val="24"/>
                <w:szCs w:val="24"/>
                <w:lang w:val="sr-Cyrl-CS"/>
              </w:rPr>
            </w:pPr>
            <w:r w:rsidRPr="00CE6EA5">
              <w:rPr>
                <w:rFonts w:ascii="Times New Roman" w:hAnsi="Times New Roman"/>
                <w:color w:val="222222"/>
                <w:sz w:val="24"/>
                <w:szCs w:val="24"/>
                <w:lang w:val="sr-Cyrl-CS"/>
              </w:rPr>
              <w:t>Комуникација</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rPr>
            </w:pPr>
            <w:r w:rsidRPr="00CE6EA5">
              <w:rPr>
                <w:rFonts w:ascii="Times New Roman" w:hAnsi="Times New Roman"/>
                <w:sz w:val="24"/>
                <w:szCs w:val="24"/>
                <w:lang w:val="sr-Cyrl-CS"/>
              </w:rPr>
              <w:t>Одговоран однос према околини</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Рад с подацима и информацијама</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Решавање проблема</w:t>
            </w:r>
          </w:p>
          <w:p w:rsidR="00BD77D7" w:rsidRPr="00CE6EA5" w:rsidRDefault="00BD77D7" w:rsidP="00480477">
            <w:pPr>
              <w:pStyle w:val="ListParagraph"/>
              <w:numPr>
                <w:ilvl w:val="0"/>
                <w:numId w:val="101"/>
              </w:numPr>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Сарадња</w:t>
            </w:r>
          </w:p>
          <w:p w:rsidR="00BD77D7" w:rsidRPr="00CE6EA5" w:rsidRDefault="00BD77D7" w:rsidP="00480477">
            <w:pPr>
              <w:pStyle w:val="ListParagraph"/>
              <w:numPr>
                <w:ilvl w:val="0"/>
                <w:numId w:val="101"/>
              </w:numPr>
              <w:shd w:val="clear" w:color="auto" w:fill="FFFFFF"/>
              <w:spacing w:after="120" w:line="240" w:lineRule="auto"/>
              <w:ind w:left="357" w:hanging="357"/>
              <w:rPr>
                <w:rFonts w:ascii="Times New Roman" w:hAnsi="Times New Roman"/>
                <w:sz w:val="24"/>
                <w:szCs w:val="24"/>
                <w:lang w:val="sr-Cyrl-CS"/>
              </w:rPr>
            </w:pPr>
            <w:r w:rsidRPr="00CE6EA5">
              <w:rPr>
                <w:rFonts w:ascii="Times New Roman" w:hAnsi="Times New Roman"/>
                <w:sz w:val="24"/>
                <w:szCs w:val="24"/>
                <w:lang w:val="sr-Cyrl-CS"/>
              </w:rPr>
              <w:t>Дигитална компетенција</w:t>
            </w:r>
          </w:p>
          <w:p w:rsidR="00BD77D7" w:rsidRPr="004760D0" w:rsidRDefault="00BD77D7" w:rsidP="00480477">
            <w:pPr>
              <w:pStyle w:val="ListParagraph"/>
              <w:numPr>
                <w:ilvl w:val="0"/>
                <w:numId w:val="101"/>
              </w:numPr>
              <w:spacing w:after="120" w:line="240" w:lineRule="auto"/>
              <w:ind w:left="357" w:hanging="357"/>
              <w:rPr>
                <w:rFonts w:ascii="Times New Roman" w:hAnsi="Times New Roman"/>
                <w:sz w:val="24"/>
                <w:szCs w:val="24"/>
                <w:lang w:val="sr-Cyrl-CS"/>
              </w:rPr>
            </w:pPr>
            <w:r w:rsidRPr="00CE6EA5">
              <w:rPr>
                <w:rFonts w:ascii="Times New Roman" w:hAnsi="Times New Roman"/>
                <w:color w:val="222222"/>
                <w:sz w:val="24"/>
                <w:szCs w:val="24"/>
                <w:shd w:val="clear" w:color="auto" w:fill="FFFFFF"/>
                <w:lang w:val="sr-Cyrl-CS"/>
              </w:rPr>
              <w:t>Одговоран однос према здрављу</w:t>
            </w:r>
          </w:p>
        </w:tc>
        <w:tc>
          <w:tcPr>
            <w:tcW w:w="676" w:type="pct"/>
            <w:gridSpan w:val="4"/>
            <w:shd w:val="clear" w:color="auto" w:fill="auto"/>
          </w:tcPr>
          <w:p w:rsidR="00BD77D7" w:rsidRPr="00FB778C" w:rsidRDefault="00BD77D7" w:rsidP="00BD77D7">
            <w:r w:rsidRPr="00FB778C">
              <w:t>СЈ.1.1.8.</w:t>
            </w:r>
          </w:p>
          <w:p w:rsidR="00BD77D7" w:rsidRPr="00FB778C" w:rsidRDefault="00BD77D7" w:rsidP="00BD77D7">
            <w:r w:rsidRPr="00FB778C">
              <w:t>СЈ.1.2.1.</w:t>
            </w:r>
          </w:p>
          <w:p w:rsidR="00BD77D7" w:rsidRPr="00FB778C" w:rsidRDefault="00BD77D7" w:rsidP="00BD77D7">
            <w:r w:rsidRPr="00FB778C">
              <w:t>СЈ.1.2.2.</w:t>
            </w:r>
          </w:p>
          <w:p w:rsidR="00BD77D7" w:rsidRPr="00FB778C" w:rsidRDefault="00BD77D7" w:rsidP="00BD77D7">
            <w:r w:rsidRPr="00FB778C">
              <w:t xml:space="preserve">СЈ.1.2.3. </w:t>
            </w:r>
          </w:p>
          <w:p w:rsidR="00BD77D7" w:rsidRPr="00FB778C" w:rsidRDefault="00BD77D7" w:rsidP="00BD77D7">
            <w:r w:rsidRPr="00FB778C">
              <w:t xml:space="preserve">СЈ.1.2.7. </w:t>
            </w:r>
          </w:p>
          <w:p w:rsidR="00BD77D7" w:rsidRPr="00FB778C" w:rsidRDefault="00BD77D7" w:rsidP="00BD77D7">
            <w:r w:rsidRPr="00FB778C">
              <w:t>СЈ.1.2.8.</w:t>
            </w:r>
          </w:p>
          <w:p w:rsidR="00BD77D7" w:rsidRPr="00FB778C" w:rsidRDefault="00BD77D7" w:rsidP="00BD77D7">
            <w:r w:rsidRPr="00FB778C">
              <w:t xml:space="preserve">СЈ.2.1.2. </w:t>
            </w:r>
          </w:p>
          <w:p w:rsidR="00BD77D7" w:rsidRPr="00FB778C" w:rsidRDefault="00BD77D7" w:rsidP="00BD77D7">
            <w:r w:rsidRPr="00FB778C">
              <w:t>СЈ.2.2.5.</w:t>
            </w:r>
          </w:p>
          <w:p w:rsidR="00BD77D7" w:rsidRPr="00FB778C" w:rsidRDefault="00BD77D7" w:rsidP="00BD77D7">
            <w:r w:rsidRPr="00FB778C">
              <w:t xml:space="preserve">СЈ.3.2.1.   </w:t>
            </w:r>
          </w:p>
          <w:p w:rsidR="00BD77D7" w:rsidRPr="00FB778C" w:rsidRDefault="00BD77D7" w:rsidP="00BD77D7">
            <w:r w:rsidRPr="00FB778C">
              <w:t>СЈ.3.2.3.</w:t>
            </w:r>
          </w:p>
          <w:p w:rsidR="00BD77D7" w:rsidRPr="000F6058" w:rsidRDefault="00BD77D7" w:rsidP="00BD77D7">
            <w:r w:rsidRPr="00FB778C">
              <w:t>СЈ.3.2.5.</w:t>
            </w:r>
          </w:p>
        </w:tc>
        <w:tc>
          <w:tcPr>
            <w:tcW w:w="2365" w:type="pct"/>
            <w:gridSpan w:val="7"/>
            <w:shd w:val="clear" w:color="auto" w:fill="auto"/>
          </w:tcPr>
          <w:p w:rsidR="00BD77D7" w:rsidRPr="00CE6EA5" w:rsidRDefault="00BD77D7" w:rsidP="00BD77D7">
            <w:pPr>
              <w:pStyle w:val="yiv8986623244msonospacing"/>
              <w:spacing w:before="0" w:beforeAutospacing="0" w:after="120" w:afterAutospacing="0"/>
              <w:ind w:right="50"/>
              <w:rPr>
                <w:noProof/>
                <w:sz w:val="20"/>
                <w:szCs w:val="20"/>
                <w:shd w:val="clear" w:color="auto" w:fill="FFFFFF"/>
              </w:rPr>
            </w:pPr>
            <w:r w:rsidRPr="00CE6EA5">
              <w:rPr>
                <w:noProof/>
                <w:sz w:val="20"/>
                <w:szCs w:val="20"/>
                <w:shd w:val="clear" w:color="auto" w:fill="FFFFFF"/>
              </w:rPr>
              <w:t>говори на задату тему поштујући књижевнојезичку норму;</w:t>
            </w:r>
          </w:p>
          <w:p w:rsidR="00BD77D7" w:rsidRPr="00CE6EA5" w:rsidRDefault="00BD77D7" w:rsidP="00BD77D7">
            <w:pPr>
              <w:pStyle w:val="yiv8986623244msonospacing"/>
              <w:spacing w:before="0" w:beforeAutospacing="0" w:after="120" w:afterAutospacing="0"/>
              <w:ind w:right="50"/>
              <w:rPr>
                <w:noProof/>
                <w:sz w:val="20"/>
                <w:szCs w:val="20"/>
                <w:shd w:val="clear" w:color="auto" w:fill="FFFFFF"/>
              </w:rPr>
            </w:pPr>
            <w:r w:rsidRPr="00CE6EA5">
              <w:rPr>
                <w:noProof/>
                <w:sz w:val="20"/>
                <w:szCs w:val="20"/>
                <w:shd w:val="clear" w:color="auto" w:fill="FFFFFF"/>
              </w:rPr>
              <w:t>разликује књижевноуметнички од публицистичког функционалног стила;</w:t>
            </w:r>
          </w:p>
          <w:p w:rsidR="00BD77D7" w:rsidRPr="00CE6EA5" w:rsidRDefault="00BD77D7" w:rsidP="00BD77D7">
            <w:pPr>
              <w:pStyle w:val="yiv8986623244msonospacing"/>
              <w:spacing w:before="0" w:beforeAutospacing="0" w:after="120" w:afterAutospacing="0"/>
              <w:ind w:right="50"/>
              <w:rPr>
                <w:noProof/>
                <w:sz w:val="20"/>
                <w:szCs w:val="20"/>
              </w:rPr>
            </w:pPr>
            <w:r w:rsidRPr="00CE6EA5">
              <w:rPr>
                <w:noProof/>
                <w:sz w:val="20"/>
                <w:szCs w:val="20"/>
                <w:shd w:val="clear" w:color="auto" w:fill="FFFFFF"/>
              </w:rPr>
              <w:t>састави кохерентан писани текст у складу са задатом темом наративног и дескриптивног типа;</w:t>
            </w:r>
          </w:p>
          <w:p w:rsidR="00BD77D7" w:rsidRPr="00CE6EA5" w:rsidRDefault="00BD77D7" w:rsidP="00BD77D7">
            <w:pPr>
              <w:pStyle w:val="yiv8986623244msonospacing"/>
              <w:spacing w:before="0" w:beforeAutospacing="0" w:after="120" w:afterAutospacing="0"/>
              <w:ind w:right="50"/>
              <w:rPr>
                <w:noProof/>
                <w:sz w:val="20"/>
                <w:szCs w:val="20"/>
                <w:shd w:val="clear" w:color="auto" w:fill="FFFFFF"/>
              </w:rPr>
            </w:pPr>
            <w:r w:rsidRPr="00CE6EA5">
              <w:rPr>
                <w:noProof/>
                <w:sz w:val="20"/>
                <w:szCs w:val="20"/>
                <w:shd w:val="clear" w:color="auto" w:fill="FFFFFF"/>
              </w:rPr>
              <w:t>напише једноставнији аргументативни текст позивајући се на чињенице;</w:t>
            </w:r>
          </w:p>
          <w:p w:rsidR="00BD77D7" w:rsidRPr="00CE6EA5" w:rsidRDefault="00BD77D7" w:rsidP="00BD77D7">
            <w:pPr>
              <w:pStyle w:val="yiv8986623244msonospacing"/>
              <w:spacing w:before="0" w:beforeAutospacing="0" w:after="120" w:afterAutospacing="0"/>
              <w:ind w:right="50"/>
              <w:rPr>
                <w:noProof/>
                <w:sz w:val="20"/>
                <w:szCs w:val="20"/>
                <w:shd w:val="clear" w:color="auto" w:fill="FFFFFF"/>
              </w:rPr>
            </w:pPr>
            <w:r w:rsidRPr="00CE6EA5">
              <w:rPr>
                <w:noProof/>
                <w:sz w:val="20"/>
                <w:szCs w:val="20"/>
                <w:shd w:val="clear" w:color="auto" w:fill="FFFFFF"/>
              </w:rPr>
              <w:t xml:space="preserve">користи технички и сугестивни опис у изражавању; </w:t>
            </w:r>
          </w:p>
          <w:p w:rsidR="00BD77D7" w:rsidRPr="00CE6EA5" w:rsidRDefault="00BD77D7" w:rsidP="00BD77D7">
            <w:pPr>
              <w:pStyle w:val="yiv8986623244msonospacing"/>
              <w:spacing w:before="0" w:beforeAutospacing="0" w:after="120" w:afterAutospacing="0"/>
              <w:ind w:right="50"/>
              <w:rPr>
                <w:noProof/>
                <w:sz w:val="20"/>
                <w:szCs w:val="20"/>
                <w:shd w:val="clear" w:color="auto" w:fill="FFFFFF"/>
              </w:rPr>
            </w:pPr>
            <w:r w:rsidRPr="00CE6EA5">
              <w:rPr>
                <w:noProof/>
                <w:sz w:val="20"/>
                <w:szCs w:val="20"/>
                <w:shd w:val="clear" w:color="auto" w:fill="FFFFFF"/>
              </w:rPr>
              <w:t>препозна цитат и фусноте и разуме њихову улогу;</w:t>
            </w:r>
          </w:p>
          <w:p w:rsidR="00BD77D7" w:rsidRPr="00CE6EA5" w:rsidRDefault="00BD77D7" w:rsidP="00BD77D7">
            <w:pPr>
              <w:pStyle w:val="yiv8986623244msonospacing"/>
              <w:spacing w:before="0" w:beforeAutospacing="0" w:after="120" w:afterAutospacing="0"/>
              <w:ind w:right="50"/>
              <w:rPr>
                <w:noProof/>
                <w:sz w:val="20"/>
                <w:szCs w:val="20"/>
                <w:shd w:val="clear" w:color="auto" w:fill="FFFFFF"/>
              </w:rPr>
            </w:pPr>
            <w:r w:rsidRPr="00CE6EA5">
              <w:rPr>
                <w:noProof/>
                <w:sz w:val="20"/>
                <w:szCs w:val="20"/>
                <w:shd w:val="clear" w:color="auto" w:fill="FFFFFF"/>
              </w:rPr>
              <w:t>пронађе потребне информације у нелинеарном тексту;</w:t>
            </w:r>
          </w:p>
          <w:p w:rsidR="00BD77D7" w:rsidRPr="00CE6EA5" w:rsidRDefault="00BD77D7" w:rsidP="00BD77D7">
            <w:pPr>
              <w:pStyle w:val="yiv8986623244msonospacing"/>
              <w:spacing w:before="0" w:beforeAutospacing="0" w:after="120" w:afterAutospacing="0"/>
              <w:ind w:right="50"/>
              <w:rPr>
                <w:noProof/>
                <w:sz w:val="20"/>
                <w:szCs w:val="20"/>
                <w:shd w:val="clear" w:color="auto" w:fill="FFFFFF"/>
              </w:rPr>
            </w:pPr>
            <w:r w:rsidRPr="00CE6EA5">
              <w:rPr>
                <w:noProof/>
                <w:sz w:val="20"/>
                <w:szCs w:val="20"/>
                <w:shd w:val="clear" w:color="auto" w:fill="FFFFFF"/>
              </w:rPr>
              <w:t xml:space="preserve">напише електронску (имејл, SMS) поруку поштујући нормативна правила; </w:t>
            </w:r>
          </w:p>
          <w:p w:rsidR="00BD77D7" w:rsidRPr="00CE6EA5" w:rsidRDefault="00BD77D7" w:rsidP="00BD77D7">
            <w:pPr>
              <w:pStyle w:val="yiv8986623244msonospacing"/>
              <w:spacing w:before="0" w:beforeAutospacing="0" w:after="120" w:afterAutospacing="0"/>
              <w:ind w:right="50"/>
              <w:rPr>
                <w:noProof/>
                <w:sz w:val="20"/>
                <w:szCs w:val="20"/>
                <w:shd w:val="clear" w:color="auto" w:fill="FFFFFF"/>
              </w:rPr>
            </w:pPr>
            <w:r w:rsidRPr="00CE6EA5">
              <w:rPr>
                <w:noProof/>
                <w:sz w:val="20"/>
                <w:szCs w:val="20"/>
                <w:shd w:val="clear" w:color="auto" w:fill="FFFFFF"/>
              </w:rPr>
              <w:t>примени различите стратегије читања (информативно, доживљајно, истраживачко и др.);</w:t>
            </w:r>
          </w:p>
          <w:p w:rsidR="00BD77D7" w:rsidRPr="00CE6EA5" w:rsidRDefault="00BD77D7" w:rsidP="00BD77D7">
            <w:pPr>
              <w:spacing w:after="120"/>
              <w:rPr>
                <w:sz w:val="20"/>
                <w:szCs w:val="20"/>
              </w:rPr>
            </w:pPr>
            <w:r w:rsidRPr="00CE6EA5">
              <w:rPr>
                <w:noProof/>
                <w:sz w:val="20"/>
                <w:szCs w:val="20"/>
                <w:shd w:val="clear" w:color="auto" w:fill="FFFFFF"/>
              </w:rPr>
              <w:t>састави текст репортажног типа (искуствени или фикционални).</w:t>
            </w:r>
          </w:p>
        </w:tc>
      </w:tr>
    </w:tbl>
    <w:p w:rsidR="00460DE9" w:rsidRPr="00BD77D7" w:rsidRDefault="00460DE9" w:rsidP="00831118"/>
    <w:p w:rsidR="00BD77D7" w:rsidRPr="00BD77D7" w:rsidRDefault="00BD77D7" w:rsidP="00831118"/>
    <w:p w:rsidR="004405B4" w:rsidRPr="00BD77D7" w:rsidRDefault="004405B4" w:rsidP="00831118">
      <w:pPr>
        <w:rPr>
          <w:sz w:val="20"/>
          <w:szCs w:val="20"/>
        </w:rPr>
      </w:pPr>
      <w:r w:rsidRPr="00831118">
        <w:tab/>
      </w:r>
      <w:r w:rsidRPr="00B15A76">
        <w:rPr>
          <w:sz w:val="20"/>
          <w:szCs w:val="20"/>
        </w:rPr>
        <w:t>Циљеви и задаци</w:t>
      </w:r>
    </w:p>
    <w:p w:rsidR="004405B4" w:rsidRPr="00B15A76" w:rsidRDefault="004405B4" w:rsidP="00831118">
      <w:pPr>
        <w:rPr>
          <w:sz w:val="20"/>
          <w:szCs w:val="20"/>
        </w:rPr>
      </w:pPr>
      <w:r w:rsidRPr="00B15A76">
        <w:rPr>
          <w:sz w:val="20"/>
          <w:szCs w:val="20"/>
        </w:rPr>
        <w:tab/>
        <w:t xml:space="preserve">Циљнаставесрпскогјезикајестедасеосигурадасвиученицистекнубазичнујезичкуписменост и данапредујукареализацијиодговарајућихСтандардаобразовнихпостигнућа,дасеоспособедарешавајупроблеме и задатке у новим и непознатимситуацијама, даизразе и образложесвојемишљење и дискутујусадругима, развијумотивисаностзаучење и заинтересованостзапредметнесадржаје, као и даовладајуосновнимзаконитостимасрпскогкњижевногјезиканакојемћесеусмено и писменоправилноизражавати, даупознају, доживе и оспособеседатумачеодабранакњижевнадела, позоришна, филмска и другауметничкаостварењаизсрпске и светскебаштине. </w:t>
      </w:r>
    </w:p>
    <w:p w:rsidR="004405B4" w:rsidRPr="00B15A76" w:rsidRDefault="004405B4" w:rsidP="00831118">
      <w:pPr>
        <w:rPr>
          <w:sz w:val="20"/>
          <w:szCs w:val="20"/>
        </w:rPr>
      </w:pPr>
      <w:r w:rsidRPr="00B15A76">
        <w:rPr>
          <w:sz w:val="20"/>
          <w:szCs w:val="20"/>
        </w:rPr>
        <w:tab/>
        <w:t>Задацинаставесрпскогјезика:</w:t>
      </w:r>
    </w:p>
    <w:p w:rsidR="004405B4" w:rsidRPr="00B15A76" w:rsidRDefault="004405B4" w:rsidP="00831118">
      <w:pPr>
        <w:rPr>
          <w:sz w:val="20"/>
          <w:szCs w:val="20"/>
        </w:rPr>
      </w:pPr>
      <w:r w:rsidRPr="00B15A76">
        <w:rPr>
          <w:sz w:val="20"/>
          <w:szCs w:val="20"/>
        </w:rPr>
        <w:t>стварањеразноврснихмогућностидакрозразличитесадржаје и обликерадатокомнаставесрпскогјезикасврха, циљеви и задациобразовања, као и циљевинаставесрпскогјезикабуду у пунојмериреализовани;</w:t>
      </w:r>
    </w:p>
    <w:p w:rsidR="004405B4" w:rsidRPr="00B15A76" w:rsidRDefault="004405B4" w:rsidP="00831118">
      <w:pPr>
        <w:rPr>
          <w:sz w:val="20"/>
          <w:szCs w:val="20"/>
        </w:rPr>
      </w:pPr>
      <w:r w:rsidRPr="00B15A76">
        <w:rPr>
          <w:sz w:val="20"/>
          <w:szCs w:val="20"/>
        </w:rPr>
        <w:t>развијањељубавипремаматерњемјезику и потребедасеоннегује и унапређује;</w:t>
      </w:r>
    </w:p>
    <w:p w:rsidR="004405B4" w:rsidRPr="00B15A76" w:rsidRDefault="004405B4" w:rsidP="00831118">
      <w:pPr>
        <w:rPr>
          <w:sz w:val="20"/>
          <w:szCs w:val="20"/>
        </w:rPr>
      </w:pPr>
      <w:r w:rsidRPr="00B15A76">
        <w:rPr>
          <w:sz w:val="20"/>
          <w:szCs w:val="20"/>
        </w:rPr>
        <w:t>описмењавањеучениканатемељимаортоепских и ортографскихстандардасрпскогкњижевногјезика;</w:t>
      </w:r>
    </w:p>
    <w:p w:rsidR="004405B4" w:rsidRPr="00B15A76" w:rsidRDefault="004405B4" w:rsidP="00831118">
      <w:pPr>
        <w:rPr>
          <w:sz w:val="20"/>
          <w:szCs w:val="20"/>
        </w:rPr>
      </w:pPr>
      <w:r w:rsidRPr="00B15A76">
        <w:rPr>
          <w:sz w:val="20"/>
          <w:szCs w:val="20"/>
        </w:rPr>
        <w:t>поступно и систематичноупознавањеграматике и правописасрпскогјезика;</w:t>
      </w:r>
    </w:p>
    <w:p w:rsidR="004405B4" w:rsidRPr="00B15A76" w:rsidRDefault="004405B4" w:rsidP="00831118">
      <w:pPr>
        <w:rPr>
          <w:sz w:val="20"/>
          <w:szCs w:val="20"/>
        </w:rPr>
      </w:pPr>
      <w:r w:rsidRPr="00B15A76">
        <w:rPr>
          <w:sz w:val="20"/>
          <w:szCs w:val="20"/>
        </w:rPr>
        <w:t>упознавањејезичкихпојава и појмова, овладавањенормативномграматиком и стилскиммогућностимасрпскогјезика;</w:t>
      </w:r>
    </w:p>
    <w:p w:rsidR="004405B4" w:rsidRPr="00B15A76" w:rsidRDefault="004405B4" w:rsidP="00831118">
      <w:pPr>
        <w:rPr>
          <w:sz w:val="20"/>
          <w:szCs w:val="20"/>
        </w:rPr>
      </w:pPr>
      <w:r w:rsidRPr="00B15A76">
        <w:rPr>
          <w:sz w:val="20"/>
          <w:szCs w:val="20"/>
        </w:rPr>
        <w:t>оспособљавањезауспешнослужењекњижевнимјезиком у различитимвидовимањеговеусмене и писменеупотребе и у различитимкомуникационимситуацијама (улогаговорника, слушаоца, саговорника и читаоца);</w:t>
      </w:r>
    </w:p>
    <w:p w:rsidR="004405B4" w:rsidRPr="00B15A76" w:rsidRDefault="004405B4" w:rsidP="00831118">
      <w:pPr>
        <w:rPr>
          <w:sz w:val="20"/>
          <w:szCs w:val="20"/>
        </w:rPr>
      </w:pPr>
      <w:r w:rsidRPr="00B15A76">
        <w:rPr>
          <w:sz w:val="20"/>
          <w:szCs w:val="20"/>
        </w:rPr>
        <w:t>развијањеосећањазааутентичнеестетскевредности у књижевнојуметности;</w:t>
      </w:r>
    </w:p>
    <w:p w:rsidR="004405B4" w:rsidRPr="00B15A76" w:rsidRDefault="004405B4" w:rsidP="00831118">
      <w:pPr>
        <w:rPr>
          <w:sz w:val="20"/>
          <w:szCs w:val="20"/>
        </w:rPr>
      </w:pPr>
      <w:r w:rsidRPr="00B15A76">
        <w:rPr>
          <w:sz w:val="20"/>
          <w:szCs w:val="20"/>
        </w:rPr>
        <w:t>развијањесмисла и способностизаправилно, течно, економично и уверљивоусмено и писменоизражавање, богаћењеречника, језичког и стилскогизраза;</w:t>
      </w:r>
    </w:p>
    <w:p w:rsidR="004405B4" w:rsidRPr="00B15A76" w:rsidRDefault="004405B4" w:rsidP="00831118">
      <w:pPr>
        <w:rPr>
          <w:sz w:val="20"/>
          <w:szCs w:val="20"/>
        </w:rPr>
      </w:pPr>
      <w:r w:rsidRPr="00B15A76">
        <w:rPr>
          <w:sz w:val="20"/>
          <w:szCs w:val="20"/>
        </w:rPr>
        <w:t>увежбавање и усавршавањегласногчитања (правилног, логичког и изражајног)  ичитања у себи (доживљајног, усмереног, истраживачког);</w:t>
      </w:r>
    </w:p>
    <w:p w:rsidR="004405B4" w:rsidRPr="00B15A76" w:rsidRDefault="004405B4" w:rsidP="00831118">
      <w:pPr>
        <w:rPr>
          <w:sz w:val="20"/>
          <w:szCs w:val="20"/>
        </w:rPr>
      </w:pPr>
      <w:r w:rsidRPr="00B15A76">
        <w:rPr>
          <w:sz w:val="20"/>
          <w:szCs w:val="20"/>
        </w:rPr>
        <w:t>оспособљавањезасамосталночитање, доживљавање, разумевање, свестранотумачење и вредновањекњижевно-уметничкихделаразнихжанрова;</w:t>
      </w:r>
    </w:p>
    <w:p w:rsidR="004405B4" w:rsidRPr="00B15A76" w:rsidRDefault="004405B4" w:rsidP="00831118">
      <w:pPr>
        <w:rPr>
          <w:sz w:val="20"/>
          <w:szCs w:val="20"/>
        </w:rPr>
      </w:pPr>
      <w:r w:rsidRPr="00B15A76">
        <w:rPr>
          <w:sz w:val="20"/>
          <w:szCs w:val="20"/>
        </w:rPr>
        <w:t>упознавање, читање и тумачењепопуларних и информативнихтекстоваизилустрованихенциклопедија и часописазадецу,</w:t>
      </w:r>
    </w:p>
    <w:p w:rsidR="004405B4" w:rsidRPr="00B15A76" w:rsidRDefault="004405B4" w:rsidP="00831118">
      <w:pPr>
        <w:rPr>
          <w:sz w:val="20"/>
          <w:szCs w:val="20"/>
        </w:rPr>
      </w:pPr>
      <w:r w:rsidRPr="00B15A76">
        <w:rPr>
          <w:sz w:val="20"/>
          <w:szCs w:val="20"/>
        </w:rPr>
        <w:t>поступно, систематично и доследнооспособљавањеучениказалогичкосхватање и критичкопроцењивањепрочитаногтекста;</w:t>
      </w:r>
    </w:p>
    <w:p w:rsidR="004405B4" w:rsidRPr="00B15A76" w:rsidRDefault="004405B4" w:rsidP="00831118">
      <w:pPr>
        <w:rPr>
          <w:sz w:val="20"/>
          <w:szCs w:val="20"/>
        </w:rPr>
      </w:pPr>
      <w:r w:rsidRPr="00B15A76">
        <w:rPr>
          <w:sz w:val="20"/>
          <w:szCs w:val="20"/>
        </w:rPr>
        <w:lastRenderedPageBreak/>
        <w:t>развијањепотребезакњигом, способностидасењомесамосталнослужекаоизворомсазнања; навикавањенасамосталнокоришћењебиблиотеке (одељењске, школске, месне), поступноовладавањеначиномвођењадневника о прочитанимкњигама;</w:t>
      </w:r>
    </w:p>
    <w:p w:rsidR="004405B4" w:rsidRPr="00B15A76" w:rsidRDefault="004405B4" w:rsidP="00831118">
      <w:pPr>
        <w:rPr>
          <w:sz w:val="20"/>
          <w:szCs w:val="20"/>
        </w:rPr>
      </w:pPr>
      <w:r w:rsidRPr="00B15A76">
        <w:rPr>
          <w:sz w:val="20"/>
          <w:szCs w:val="20"/>
        </w:rPr>
        <w:t>поступно и систематичнооспособљавањеучениказадоживљавањеи  вредновањесценскихостварења (позориште, филм);</w:t>
      </w:r>
    </w:p>
    <w:p w:rsidR="004405B4" w:rsidRPr="00B15A76" w:rsidRDefault="004405B4" w:rsidP="00831118">
      <w:pPr>
        <w:rPr>
          <w:sz w:val="20"/>
          <w:szCs w:val="20"/>
        </w:rPr>
      </w:pPr>
      <w:r w:rsidRPr="00B15A76">
        <w:rPr>
          <w:sz w:val="20"/>
          <w:szCs w:val="20"/>
        </w:rPr>
        <w:t>усвајањеосновнихтеоријских и функционалнихпојмоваизкњижевности, позоришне и филмскеуметности;</w:t>
      </w:r>
    </w:p>
    <w:p w:rsidR="004405B4" w:rsidRPr="00B15A76" w:rsidRDefault="004405B4" w:rsidP="00831118">
      <w:pPr>
        <w:rPr>
          <w:sz w:val="20"/>
          <w:szCs w:val="20"/>
        </w:rPr>
      </w:pPr>
      <w:r w:rsidRPr="00B15A76">
        <w:rPr>
          <w:sz w:val="20"/>
          <w:szCs w:val="20"/>
        </w:rPr>
        <w:t>упознавање, развијање, чување и поштовањевластитогнационалног и културногидентитетанаделимасрпскекњижевности, позоришне и филмскеуметности, као и другихуметничкихостварења;</w:t>
      </w:r>
    </w:p>
    <w:p w:rsidR="004405B4" w:rsidRPr="00B15A76" w:rsidRDefault="004405B4" w:rsidP="00831118">
      <w:pPr>
        <w:rPr>
          <w:sz w:val="20"/>
          <w:szCs w:val="20"/>
        </w:rPr>
      </w:pPr>
      <w:r w:rsidRPr="00B15A76">
        <w:rPr>
          <w:sz w:val="20"/>
          <w:szCs w:val="20"/>
        </w:rPr>
        <w:t>развијањепоштовањапремакултурнојбаштини и потребедасеонанегујеи  унапређује;</w:t>
      </w:r>
    </w:p>
    <w:p w:rsidR="004405B4" w:rsidRPr="00B15A76" w:rsidRDefault="004405B4" w:rsidP="00831118">
      <w:pPr>
        <w:rPr>
          <w:sz w:val="20"/>
          <w:szCs w:val="20"/>
        </w:rPr>
      </w:pPr>
      <w:r w:rsidRPr="00B15A76">
        <w:rPr>
          <w:sz w:val="20"/>
          <w:szCs w:val="20"/>
        </w:rPr>
        <w:t>навикавањенаредовнопраћење и критичкопроцењивањеемисијазадецунарадију и телевизији;</w:t>
      </w:r>
    </w:p>
    <w:p w:rsidR="000735CA" w:rsidRPr="00B15A76" w:rsidRDefault="004405B4" w:rsidP="000735CA">
      <w:pPr>
        <w:rPr>
          <w:sz w:val="20"/>
          <w:szCs w:val="20"/>
        </w:rPr>
      </w:pPr>
      <w:r w:rsidRPr="00B15A76">
        <w:rPr>
          <w:sz w:val="20"/>
          <w:szCs w:val="20"/>
        </w:rPr>
        <w:t>подстицањеучениканасамосталнојезичко, литерарно и сценскостваралаштв</w:t>
      </w:r>
      <w:r w:rsidR="000735CA" w:rsidRPr="00B15A76">
        <w:rPr>
          <w:sz w:val="20"/>
          <w:szCs w:val="20"/>
        </w:rPr>
        <w:t>o, подстицање, неговање и вредновањеученичкихваннаставнихактивности  (литерарна, језичка, рецитаторска, драмска, новинарскасекција и др.);</w:t>
      </w:r>
    </w:p>
    <w:p w:rsidR="000735CA" w:rsidRPr="00B15A76" w:rsidRDefault="000735CA" w:rsidP="000735CA">
      <w:pPr>
        <w:rPr>
          <w:sz w:val="20"/>
          <w:szCs w:val="20"/>
        </w:rPr>
      </w:pPr>
      <w:r w:rsidRPr="00B15A76">
        <w:rPr>
          <w:sz w:val="20"/>
          <w:szCs w:val="20"/>
        </w:rPr>
        <w:t>васпитавањеучениказаживот и рад у духухуманизма, истинољубивости, солидарности и другихморалнихвредности;</w:t>
      </w:r>
    </w:p>
    <w:p w:rsidR="000735CA" w:rsidRPr="00B15A76" w:rsidRDefault="000735CA" w:rsidP="000735CA">
      <w:pPr>
        <w:rPr>
          <w:sz w:val="20"/>
          <w:szCs w:val="20"/>
        </w:rPr>
      </w:pPr>
      <w:r w:rsidRPr="00B15A76">
        <w:rPr>
          <w:sz w:val="20"/>
          <w:szCs w:val="20"/>
        </w:rPr>
        <w:t>развијањепатриотизма и васпитавање у духумира, културниходноса и сарадњемеђуљудима.</w:t>
      </w:r>
    </w:p>
    <w:p w:rsidR="004405B4" w:rsidRPr="00B15A76" w:rsidRDefault="004405B4" w:rsidP="00831118">
      <w:pPr>
        <w:rPr>
          <w:sz w:val="20"/>
          <w:szCs w:val="20"/>
        </w:rPr>
      </w:pPr>
    </w:p>
    <w:p w:rsidR="007863CA" w:rsidRDefault="007863CA" w:rsidP="000735CA">
      <w:pPr>
        <w:rPr>
          <w:sz w:val="20"/>
          <w:szCs w:val="20"/>
        </w:rPr>
      </w:pPr>
    </w:p>
    <w:p w:rsidR="000735CA" w:rsidRPr="00BD77D7" w:rsidRDefault="000735CA" w:rsidP="000735CA">
      <w:pPr>
        <w:rPr>
          <w:sz w:val="20"/>
          <w:szCs w:val="20"/>
        </w:rPr>
      </w:pPr>
      <w:r w:rsidRPr="00B15A76">
        <w:rPr>
          <w:sz w:val="20"/>
          <w:szCs w:val="20"/>
        </w:rPr>
        <w:t>Оперативнизадаци:</w:t>
      </w:r>
    </w:p>
    <w:p w:rsidR="000735CA" w:rsidRPr="00B15A76" w:rsidRDefault="000735CA" w:rsidP="000735CA">
      <w:pPr>
        <w:rPr>
          <w:sz w:val="20"/>
          <w:szCs w:val="20"/>
        </w:rPr>
      </w:pPr>
      <w:r w:rsidRPr="00B15A76">
        <w:rPr>
          <w:sz w:val="20"/>
          <w:szCs w:val="20"/>
        </w:rPr>
        <w:t>- систематизација и проширивањезнања о врстамаречи и граматичкимкатегоријамапроменљивихречи о значењу и употребипадежа, о врстамаглагола</w:t>
      </w:r>
    </w:p>
    <w:p w:rsidR="000735CA" w:rsidRPr="00B15A76" w:rsidRDefault="000735CA" w:rsidP="000735CA">
      <w:pPr>
        <w:rPr>
          <w:sz w:val="20"/>
          <w:szCs w:val="20"/>
        </w:rPr>
      </w:pPr>
      <w:r w:rsidRPr="00B15A76">
        <w:rPr>
          <w:sz w:val="20"/>
          <w:szCs w:val="20"/>
        </w:rPr>
        <w:t>систематизација и проширивањезнања о реченичнимчлановима</w:t>
      </w:r>
    </w:p>
    <w:p w:rsidR="000735CA" w:rsidRPr="00B15A76" w:rsidRDefault="000735CA" w:rsidP="000735CA">
      <w:pPr>
        <w:rPr>
          <w:sz w:val="20"/>
          <w:szCs w:val="20"/>
        </w:rPr>
      </w:pPr>
      <w:r w:rsidRPr="00B15A76">
        <w:rPr>
          <w:sz w:val="20"/>
          <w:szCs w:val="20"/>
        </w:rPr>
        <w:t>напоредниодносимеђуреченичнимчлановима</w:t>
      </w:r>
    </w:p>
    <w:p w:rsidR="000735CA" w:rsidRPr="00B15A76" w:rsidRDefault="000735CA" w:rsidP="000735CA">
      <w:pPr>
        <w:rPr>
          <w:sz w:val="20"/>
          <w:szCs w:val="20"/>
        </w:rPr>
      </w:pPr>
      <w:r w:rsidRPr="00B15A76">
        <w:rPr>
          <w:sz w:val="20"/>
          <w:szCs w:val="20"/>
        </w:rPr>
        <w:t>појамсинтагме и саставименичкесинтагме</w:t>
      </w:r>
    </w:p>
    <w:p w:rsidR="000735CA" w:rsidRPr="00B15A76" w:rsidRDefault="000735CA" w:rsidP="000735CA">
      <w:pPr>
        <w:rPr>
          <w:sz w:val="20"/>
          <w:szCs w:val="20"/>
        </w:rPr>
      </w:pPr>
      <w:r w:rsidRPr="00B15A76">
        <w:rPr>
          <w:sz w:val="20"/>
          <w:szCs w:val="20"/>
        </w:rPr>
        <w:t>појамактива и пасива</w:t>
      </w:r>
    </w:p>
    <w:p w:rsidR="000735CA" w:rsidRPr="00B15A76" w:rsidRDefault="000735CA" w:rsidP="000735CA">
      <w:pPr>
        <w:rPr>
          <w:sz w:val="20"/>
          <w:szCs w:val="20"/>
        </w:rPr>
      </w:pPr>
      <w:r w:rsidRPr="00B15A76">
        <w:rPr>
          <w:sz w:val="20"/>
          <w:szCs w:val="20"/>
        </w:rPr>
        <w:t>системнезависнихпредикатскихреченица</w:t>
      </w:r>
    </w:p>
    <w:p w:rsidR="000735CA" w:rsidRPr="00B15A76" w:rsidRDefault="000735CA" w:rsidP="000735CA">
      <w:pPr>
        <w:rPr>
          <w:sz w:val="20"/>
          <w:szCs w:val="20"/>
        </w:rPr>
      </w:pPr>
      <w:r w:rsidRPr="00B15A76">
        <w:rPr>
          <w:sz w:val="20"/>
          <w:szCs w:val="20"/>
        </w:rPr>
        <w:t>напоредниодносимеђунезависнимпредикатскимреченицама у оквиру</w:t>
      </w:r>
    </w:p>
    <w:p w:rsidR="000735CA" w:rsidRPr="00B15A76" w:rsidRDefault="000735CA" w:rsidP="000735CA">
      <w:pPr>
        <w:rPr>
          <w:sz w:val="20"/>
          <w:szCs w:val="20"/>
        </w:rPr>
      </w:pPr>
      <w:r w:rsidRPr="00B15A76">
        <w:rPr>
          <w:sz w:val="20"/>
          <w:szCs w:val="20"/>
        </w:rPr>
        <w:t>комуникативнереченице</w:t>
      </w:r>
    </w:p>
    <w:p w:rsidR="000735CA" w:rsidRPr="00B15A76" w:rsidRDefault="000735CA" w:rsidP="000735CA">
      <w:pPr>
        <w:rPr>
          <w:sz w:val="20"/>
          <w:szCs w:val="20"/>
        </w:rPr>
      </w:pPr>
      <w:r w:rsidRPr="00B15A76">
        <w:rPr>
          <w:sz w:val="20"/>
          <w:szCs w:val="20"/>
        </w:rPr>
        <w:t>конгруенција</w:t>
      </w:r>
    </w:p>
    <w:p w:rsidR="000735CA" w:rsidRPr="00B15A76" w:rsidRDefault="000735CA" w:rsidP="000735CA">
      <w:pPr>
        <w:rPr>
          <w:sz w:val="20"/>
          <w:szCs w:val="20"/>
        </w:rPr>
      </w:pPr>
      <w:r w:rsidRPr="00B15A76">
        <w:rPr>
          <w:sz w:val="20"/>
          <w:szCs w:val="20"/>
        </w:rPr>
        <w:t>разликовањекраткихакцената и реченичниакценат</w:t>
      </w:r>
    </w:p>
    <w:p w:rsidR="000735CA" w:rsidRPr="00B15A76" w:rsidRDefault="000735CA" w:rsidP="000735CA">
      <w:pPr>
        <w:rPr>
          <w:sz w:val="20"/>
          <w:szCs w:val="20"/>
        </w:rPr>
      </w:pPr>
      <w:r w:rsidRPr="00B15A76">
        <w:rPr>
          <w:sz w:val="20"/>
          <w:szCs w:val="20"/>
        </w:rPr>
        <w:t>основнипојмови о старословенскомјезику</w:t>
      </w:r>
    </w:p>
    <w:p w:rsidR="000735CA" w:rsidRPr="00B15A76" w:rsidRDefault="000735CA" w:rsidP="000735CA">
      <w:pPr>
        <w:rPr>
          <w:sz w:val="20"/>
          <w:szCs w:val="20"/>
        </w:rPr>
      </w:pPr>
      <w:r w:rsidRPr="00B15A76">
        <w:rPr>
          <w:sz w:val="20"/>
          <w:szCs w:val="20"/>
        </w:rPr>
        <w:t>осамостаљивањезаанализулирских, епских и драмскихдела</w:t>
      </w:r>
    </w:p>
    <w:p w:rsidR="000735CA" w:rsidRPr="00B15A76" w:rsidRDefault="000735CA" w:rsidP="000735CA">
      <w:pPr>
        <w:rPr>
          <w:sz w:val="20"/>
          <w:szCs w:val="20"/>
        </w:rPr>
      </w:pPr>
      <w:r w:rsidRPr="00B15A76">
        <w:rPr>
          <w:sz w:val="20"/>
          <w:szCs w:val="20"/>
        </w:rPr>
        <w:t>усвајањекњижевних и функционалнихпојмовапремазахтевимапрограма</w:t>
      </w:r>
    </w:p>
    <w:p w:rsidR="000735CA" w:rsidRPr="00B15A76" w:rsidRDefault="000735CA" w:rsidP="000735CA">
      <w:pPr>
        <w:rPr>
          <w:sz w:val="20"/>
          <w:szCs w:val="20"/>
        </w:rPr>
      </w:pPr>
      <w:r w:rsidRPr="00B15A76">
        <w:rPr>
          <w:sz w:val="20"/>
          <w:szCs w:val="20"/>
        </w:rPr>
        <w:t>технички и сугестивниопис, техничко и сугестивноприповедање</w:t>
      </w:r>
    </w:p>
    <w:p w:rsidR="000735CA" w:rsidRPr="00B15A76" w:rsidRDefault="000735CA" w:rsidP="000735CA">
      <w:pPr>
        <w:rPr>
          <w:sz w:val="20"/>
          <w:szCs w:val="20"/>
        </w:rPr>
      </w:pPr>
      <w:r w:rsidRPr="00B15A76">
        <w:rPr>
          <w:sz w:val="20"/>
          <w:szCs w:val="20"/>
        </w:rPr>
        <w:t>раднанекњижевномтексту</w:t>
      </w:r>
    </w:p>
    <w:p w:rsidR="000735CA" w:rsidRPr="00B15A76" w:rsidRDefault="000735CA" w:rsidP="000735CA">
      <w:pPr>
        <w:rPr>
          <w:sz w:val="20"/>
          <w:szCs w:val="20"/>
        </w:rPr>
      </w:pPr>
      <w:r w:rsidRPr="00B15A76">
        <w:rPr>
          <w:sz w:val="20"/>
          <w:szCs w:val="20"/>
        </w:rPr>
        <w:t xml:space="preserve">  -  информативночитање и упућивањеученика у читање "с оловком у руци"</w:t>
      </w:r>
    </w:p>
    <w:p w:rsidR="000735CA" w:rsidRPr="00B15A76" w:rsidRDefault="000735CA" w:rsidP="000735CA">
      <w:pPr>
        <w:rPr>
          <w:sz w:val="20"/>
          <w:szCs w:val="20"/>
        </w:rPr>
      </w:pPr>
      <w:r w:rsidRPr="00B15A76">
        <w:rPr>
          <w:sz w:val="20"/>
          <w:szCs w:val="20"/>
        </w:rPr>
        <w:t>(подвлачење, обележавање, записивање).</w:t>
      </w:r>
    </w:p>
    <w:p w:rsidR="000735CA" w:rsidRPr="00B15A76" w:rsidRDefault="000735CA" w:rsidP="000735CA">
      <w:pPr>
        <w:rPr>
          <w:sz w:val="20"/>
          <w:szCs w:val="20"/>
        </w:rPr>
      </w:pPr>
    </w:p>
    <w:p w:rsidR="000735CA" w:rsidRPr="00BD77D7" w:rsidRDefault="000735CA" w:rsidP="000735CA">
      <w:pPr>
        <w:rPr>
          <w:sz w:val="20"/>
          <w:szCs w:val="20"/>
        </w:rPr>
      </w:pPr>
      <w:r w:rsidRPr="00B15A76">
        <w:rPr>
          <w:sz w:val="20"/>
          <w:szCs w:val="20"/>
        </w:rPr>
        <w:t>Распоредпрограмскихсадржаја:</w:t>
      </w:r>
    </w:p>
    <w:p w:rsidR="000735CA" w:rsidRPr="00B15A76" w:rsidRDefault="000735CA" w:rsidP="000735CA">
      <w:pPr>
        <w:rPr>
          <w:sz w:val="20"/>
          <w:szCs w:val="20"/>
        </w:rPr>
      </w:pPr>
      <w:r w:rsidRPr="00B15A76">
        <w:rPr>
          <w:sz w:val="20"/>
          <w:szCs w:val="20"/>
        </w:rPr>
        <w:t>ЈЕЗИК</w:t>
      </w:r>
    </w:p>
    <w:p w:rsidR="000735CA" w:rsidRPr="00B15A76" w:rsidRDefault="000735CA" w:rsidP="000735CA">
      <w:pPr>
        <w:rPr>
          <w:sz w:val="20"/>
          <w:szCs w:val="20"/>
        </w:rPr>
      </w:pPr>
      <w:r w:rsidRPr="00B15A76">
        <w:rPr>
          <w:sz w:val="20"/>
          <w:szCs w:val="20"/>
        </w:rPr>
        <w:t>Граматика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ab/>
        <w:t>Врстеречи: променљиве и непроменљиве (систематизација и проширивањепостојећихзнања); подврстеречи. Граматичкекатегоријепроменљивихречи (кодименица: род; број и падеж; кодпридева: род, број, падеж, вид, степенпоређења; кодпроменљивихприлога: степенпоређења; кодглагола: глаголскивидглаголскиоблик, лице, број, род, стање, потврдност/одричност). Гласовнепромене у промениобликаречи (нормативнарешења).</w:t>
      </w:r>
    </w:p>
    <w:p w:rsidR="000735CA" w:rsidRPr="00B15A76" w:rsidRDefault="000735CA" w:rsidP="000735CA">
      <w:pPr>
        <w:rPr>
          <w:sz w:val="20"/>
          <w:szCs w:val="20"/>
        </w:rPr>
      </w:pPr>
      <w:r w:rsidRPr="00B15A76">
        <w:rPr>
          <w:sz w:val="20"/>
          <w:szCs w:val="20"/>
        </w:rPr>
        <w:tab/>
        <w:t>Значења и употребепадежа (систематизација и проширивањепостојећихзнања). Падежизаозначавањеместазавршеткакретања и местаналажења. Падежнасинонимија.</w:t>
      </w:r>
    </w:p>
    <w:p w:rsidR="000735CA" w:rsidRPr="00B15A76" w:rsidRDefault="000735CA" w:rsidP="000735CA">
      <w:pPr>
        <w:rPr>
          <w:sz w:val="20"/>
          <w:szCs w:val="20"/>
        </w:rPr>
      </w:pPr>
      <w:r w:rsidRPr="00B15A76">
        <w:rPr>
          <w:sz w:val="20"/>
          <w:szCs w:val="20"/>
        </w:rPr>
        <w:tab/>
        <w:t xml:space="preserve">Врстеглагола: безлични (имперсонални) и лични (персонални); прелазни, непрелазни и повратни. Безличнереченице. Саставреченице у везисаврстамаглагола (обнављање и проширивање); (граматички) субјекат, предикат (глаголски и именски), прави и неправиобјекат, логичкисубјекат. Прилошкеодредбезаместо, време, начин, узрок, меру и количину. Реченичничлановиисказаниречју и синтагмом. Напоредниодносимеђуреченичнимчлановима – саставни, раставни и супротни. </w:t>
      </w:r>
    </w:p>
    <w:p w:rsidR="000735CA" w:rsidRPr="00B15A76" w:rsidRDefault="000735CA" w:rsidP="000735CA">
      <w:pPr>
        <w:rPr>
          <w:sz w:val="20"/>
          <w:szCs w:val="20"/>
        </w:rPr>
      </w:pPr>
      <w:r w:rsidRPr="00B15A76">
        <w:rPr>
          <w:sz w:val="20"/>
          <w:szCs w:val="20"/>
        </w:rPr>
        <w:tab/>
        <w:t>Појамсинтагме. Саставименичкесинтагме: главнареч и атрибути. Апозиција. Апозитив.</w:t>
      </w:r>
    </w:p>
    <w:p w:rsidR="000735CA" w:rsidRPr="00B15A76" w:rsidRDefault="000735CA" w:rsidP="000735CA">
      <w:pPr>
        <w:rPr>
          <w:sz w:val="20"/>
          <w:szCs w:val="20"/>
        </w:rPr>
      </w:pPr>
      <w:r w:rsidRPr="00B15A76">
        <w:rPr>
          <w:sz w:val="20"/>
          <w:szCs w:val="20"/>
        </w:rPr>
        <w:lastRenderedPageBreak/>
        <w:tab/>
        <w:t>Појамактива и пасива. Пасивсаграђенсаречцомсе и пасивсаграђенсатрпнимпридевом.</w:t>
      </w:r>
    </w:p>
    <w:p w:rsidR="000735CA" w:rsidRPr="00B15A76" w:rsidRDefault="000735CA" w:rsidP="000735CA">
      <w:pPr>
        <w:rPr>
          <w:sz w:val="20"/>
          <w:szCs w:val="20"/>
        </w:rPr>
      </w:pPr>
      <w:r w:rsidRPr="00B15A76">
        <w:rPr>
          <w:sz w:val="20"/>
          <w:szCs w:val="20"/>
        </w:rPr>
        <w:tab/>
        <w:t>Независнепредикатскереченице – појамкомуникативнефункције; поделанаобавештајне, упитне, заповедне, жељне, узвичне.</w:t>
      </w:r>
    </w:p>
    <w:p w:rsidR="000735CA" w:rsidRPr="00B15A76" w:rsidRDefault="000735CA" w:rsidP="000735CA">
      <w:pPr>
        <w:rPr>
          <w:sz w:val="20"/>
          <w:szCs w:val="20"/>
        </w:rPr>
      </w:pPr>
      <w:r w:rsidRPr="00B15A76">
        <w:rPr>
          <w:sz w:val="20"/>
          <w:szCs w:val="20"/>
        </w:rPr>
        <w:tab/>
        <w:t xml:space="preserve">Комуникативнареченицакаосинтаксичкајединицасастављенаоднајмањеједненезависнепредикатскереченице. Комуникативнереченицесастављенеоддвеју (иливише) независнихпредикатскихреченица у напоредномодносу: саставном (укључујући и закључни), раставном, супротном (укључујући и искључни).  </w:t>
      </w:r>
    </w:p>
    <w:p w:rsidR="000735CA" w:rsidRPr="00B15A76" w:rsidRDefault="000735CA" w:rsidP="000735CA">
      <w:pPr>
        <w:rPr>
          <w:sz w:val="20"/>
          <w:szCs w:val="20"/>
        </w:rPr>
      </w:pPr>
      <w:r w:rsidRPr="00B15A76">
        <w:rPr>
          <w:sz w:val="20"/>
          <w:szCs w:val="20"/>
        </w:rPr>
        <w:tab/>
        <w:t>Конгруенција – основнипојмови. Слагањепридева и глаголасаименицом у реченици. Конгруентнекатегоријепридева (род, број, падеж) и глагола (лице, број, евентуалнород).</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Уочавањеразликеизмеђукраткихакцената. Реченичниакценат.</w:t>
      </w:r>
    </w:p>
    <w:p w:rsidR="000735CA" w:rsidRPr="00B15A76" w:rsidRDefault="000735CA" w:rsidP="000735CA">
      <w:pPr>
        <w:rPr>
          <w:sz w:val="20"/>
          <w:szCs w:val="20"/>
        </w:rPr>
      </w:pPr>
      <w:r w:rsidRPr="00B15A76">
        <w:rPr>
          <w:sz w:val="20"/>
          <w:szCs w:val="20"/>
        </w:rPr>
        <w:tab/>
        <w:t>ЈезикСловена у прапостојбини. СеобеСловена и стварањесловенскихјезика. Стварањестарословенскогјезика: мисијаЋирила и Методија. ПримањеписменостикодСрба. Старословенскаписма: глагољица и ћирилица. Старословенскиспоменицисасрпскогтла.</w:t>
      </w:r>
    </w:p>
    <w:p w:rsidR="000735CA" w:rsidRPr="00B15A76" w:rsidRDefault="000735CA" w:rsidP="000735CA">
      <w:pPr>
        <w:rPr>
          <w:sz w:val="20"/>
          <w:szCs w:val="20"/>
        </w:rPr>
      </w:pPr>
      <w:r w:rsidRPr="00B15A76">
        <w:rPr>
          <w:sz w:val="20"/>
          <w:szCs w:val="20"/>
        </w:rPr>
        <w:tab/>
        <w:t>Примерстарословенскогтекста и уочавањењеговихкарактеристичнихособина.</w:t>
      </w:r>
    </w:p>
    <w:p w:rsidR="000735CA" w:rsidRPr="00B15A76" w:rsidRDefault="000735CA" w:rsidP="000735CA">
      <w:pPr>
        <w:rPr>
          <w:sz w:val="20"/>
          <w:szCs w:val="20"/>
        </w:rPr>
      </w:pPr>
    </w:p>
    <w:p w:rsidR="000735CA" w:rsidRPr="00BD77D7" w:rsidRDefault="000735CA" w:rsidP="000735CA">
      <w:pPr>
        <w:rPr>
          <w:sz w:val="20"/>
          <w:szCs w:val="20"/>
        </w:rPr>
      </w:pPr>
      <w:r w:rsidRPr="00B15A76">
        <w:rPr>
          <w:sz w:val="20"/>
          <w:szCs w:val="20"/>
        </w:rPr>
        <w:t>Правопис</w:t>
      </w:r>
    </w:p>
    <w:p w:rsidR="000735CA" w:rsidRPr="00B15A76" w:rsidRDefault="000735CA" w:rsidP="000735CA">
      <w:pPr>
        <w:rPr>
          <w:sz w:val="20"/>
          <w:szCs w:val="20"/>
        </w:rPr>
      </w:pPr>
      <w:r w:rsidRPr="00B15A76">
        <w:rPr>
          <w:sz w:val="20"/>
          <w:szCs w:val="20"/>
        </w:rPr>
        <w:tab/>
        <w:t>Проверавање, понављање и увежбавањесадржајаизпретходнихразредаразличитимоблицимадиктата и другихписменихвежби.</w:t>
      </w:r>
    </w:p>
    <w:p w:rsidR="000735CA" w:rsidRPr="00B15A76" w:rsidRDefault="000735CA" w:rsidP="000735CA">
      <w:pPr>
        <w:rPr>
          <w:sz w:val="20"/>
          <w:szCs w:val="20"/>
        </w:rPr>
      </w:pPr>
      <w:r w:rsidRPr="00B15A76">
        <w:rPr>
          <w:sz w:val="20"/>
          <w:szCs w:val="20"/>
        </w:rPr>
        <w:tab/>
        <w:t>Интерпункција у сложенојреченици (запета, тачка и запета).</w:t>
      </w:r>
    </w:p>
    <w:p w:rsidR="000735CA" w:rsidRPr="00B15A76" w:rsidRDefault="000735CA" w:rsidP="000735CA">
      <w:pPr>
        <w:rPr>
          <w:sz w:val="20"/>
          <w:szCs w:val="20"/>
        </w:rPr>
      </w:pPr>
      <w:r w:rsidRPr="00B15A76">
        <w:rPr>
          <w:sz w:val="20"/>
          <w:szCs w:val="20"/>
        </w:rPr>
        <w:tab/>
        <w:t>Црта. Заграда. Запета у набрајањускраћеница.</w:t>
      </w:r>
    </w:p>
    <w:p w:rsidR="000735CA" w:rsidRPr="00B15A76" w:rsidRDefault="000735CA" w:rsidP="000735CA">
      <w:pPr>
        <w:rPr>
          <w:sz w:val="20"/>
          <w:szCs w:val="20"/>
        </w:rPr>
      </w:pPr>
      <w:r w:rsidRPr="00B15A76">
        <w:rPr>
          <w:sz w:val="20"/>
          <w:szCs w:val="20"/>
        </w:rPr>
        <w:tab/>
        <w:t>Навикавањеучениканакоришћењеправописа (школскоиздање).</w:t>
      </w:r>
    </w:p>
    <w:p w:rsidR="000735CA" w:rsidRPr="00B15A76" w:rsidRDefault="000735CA" w:rsidP="000735CA">
      <w:pPr>
        <w:rPr>
          <w:sz w:val="20"/>
          <w:szCs w:val="20"/>
        </w:rPr>
      </w:pPr>
    </w:p>
    <w:p w:rsidR="000735CA" w:rsidRPr="00BD77D7" w:rsidRDefault="000735CA" w:rsidP="000735CA">
      <w:pPr>
        <w:rPr>
          <w:sz w:val="20"/>
          <w:szCs w:val="20"/>
        </w:rPr>
      </w:pPr>
      <w:r w:rsidRPr="00B15A76">
        <w:rPr>
          <w:sz w:val="20"/>
          <w:szCs w:val="20"/>
        </w:rPr>
        <w:t>Ортоепија</w:t>
      </w:r>
    </w:p>
    <w:p w:rsidR="000735CA" w:rsidRPr="00B15A76" w:rsidRDefault="000735CA" w:rsidP="000735CA">
      <w:pPr>
        <w:rPr>
          <w:sz w:val="20"/>
          <w:szCs w:val="20"/>
        </w:rPr>
      </w:pPr>
      <w:r w:rsidRPr="00B15A76">
        <w:rPr>
          <w:sz w:val="20"/>
          <w:szCs w:val="20"/>
        </w:rPr>
        <w:tab/>
        <w:t>Проверавање и увежбавањесадржајаизпретходнихразреда (разликовањедугих и краткихакцената, дугоузлазних и дугосилазнихакцената). Вежбање у изговарањукраткоузлазног и краткосилазногакцента.</w:t>
      </w:r>
    </w:p>
    <w:p w:rsidR="000735CA" w:rsidRPr="00B15A76" w:rsidRDefault="000735CA" w:rsidP="000735CA">
      <w:pPr>
        <w:rPr>
          <w:sz w:val="20"/>
          <w:szCs w:val="20"/>
        </w:rPr>
      </w:pP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КЊИЖЕВНОСТ</w:t>
      </w:r>
    </w:p>
    <w:p w:rsidR="000735CA" w:rsidRPr="00B15A76" w:rsidRDefault="000735CA" w:rsidP="000735CA">
      <w:pPr>
        <w:rPr>
          <w:sz w:val="20"/>
          <w:szCs w:val="20"/>
        </w:rPr>
      </w:pPr>
    </w:p>
    <w:p w:rsidR="000735CA" w:rsidRPr="00BD77D7" w:rsidRDefault="000735CA" w:rsidP="000735CA">
      <w:pPr>
        <w:rPr>
          <w:sz w:val="20"/>
          <w:szCs w:val="20"/>
        </w:rPr>
      </w:pPr>
      <w:r w:rsidRPr="00B15A76">
        <w:rPr>
          <w:sz w:val="20"/>
          <w:szCs w:val="20"/>
        </w:rPr>
        <w:t>Лирика</w:t>
      </w:r>
    </w:p>
    <w:p w:rsidR="000735CA" w:rsidRPr="00B15A76" w:rsidRDefault="000735CA" w:rsidP="000735CA">
      <w:pPr>
        <w:rPr>
          <w:sz w:val="20"/>
          <w:szCs w:val="20"/>
        </w:rPr>
      </w:pPr>
      <w:r w:rsidRPr="00B15A76">
        <w:rPr>
          <w:sz w:val="20"/>
          <w:szCs w:val="20"/>
        </w:rPr>
        <w:t>Народнапесма: Кујунџија и хитропреља</w:t>
      </w:r>
    </w:p>
    <w:p w:rsidR="000735CA" w:rsidRPr="00B15A76" w:rsidRDefault="000735CA" w:rsidP="000735CA">
      <w:pPr>
        <w:rPr>
          <w:sz w:val="20"/>
          <w:szCs w:val="20"/>
        </w:rPr>
      </w:pPr>
      <w:r w:rsidRPr="00B15A76">
        <w:rPr>
          <w:sz w:val="20"/>
          <w:szCs w:val="20"/>
        </w:rPr>
        <w:t xml:space="preserve">Посленичкенароднепесме(избор) </w:t>
      </w:r>
    </w:p>
    <w:p w:rsidR="000735CA" w:rsidRPr="00B15A76" w:rsidRDefault="000735CA" w:rsidP="000735CA">
      <w:pPr>
        <w:rPr>
          <w:sz w:val="20"/>
          <w:szCs w:val="20"/>
        </w:rPr>
      </w:pPr>
      <w:r w:rsidRPr="00B15A76">
        <w:rPr>
          <w:sz w:val="20"/>
          <w:szCs w:val="20"/>
        </w:rPr>
        <w:t>Народнапесма: Љубавнирастанак</w:t>
      </w:r>
    </w:p>
    <w:p w:rsidR="000735CA" w:rsidRPr="00B15A76" w:rsidRDefault="000735CA" w:rsidP="000735CA">
      <w:pPr>
        <w:rPr>
          <w:sz w:val="20"/>
          <w:szCs w:val="20"/>
        </w:rPr>
      </w:pPr>
      <w:r w:rsidRPr="00B15A76">
        <w:rPr>
          <w:sz w:val="20"/>
          <w:szCs w:val="20"/>
        </w:rPr>
        <w:t>ЈованДучић: Подне</w:t>
      </w:r>
    </w:p>
    <w:p w:rsidR="000735CA" w:rsidRPr="00B15A76" w:rsidRDefault="000735CA" w:rsidP="000735CA">
      <w:pPr>
        <w:rPr>
          <w:sz w:val="20"/>
          <w:szCs w:val="20"/>
        </w:rPr>
      </w:pPr>
      <w:r w:rsidRPr="00B15A76">
        <w:rPr>
          <w:sz w:val="20"/>
          <w:szCs w:val="20"/>
        </w:rPr>
        <w:t>МиланРакић: Симонида</w:t>
      </w:r>
    </w:p>
    <w:p w:rsidR="000735CA" w:rsidRPr="00B15A76" w:rsidRDefault="000735CA" w:rsidP="000735CA">
      <w:pPr>
        <w:rPr>
          <w:sz w:val="20"/>
          <w:szCs w:val="20"/>
        </w:rPr>
      </w:pPr>
      <w:r w:rsidRPr="00B15A76">
        <w:rPr>
          <w:sz w:val="20"/>
          <w:szCs w:val="20"/>
        </w:rPr>
        <w:t>ВладиславПетковићДис: Међусвојима</w:t>
      </w:r>
    </w:p>
    <w:p w:rsidR="000735CA" w:rsidRPr="00B15A76" w:rsidRDefault="000735CA" w:rsidP="000735CA">
      <w:pPr>
        <w:rPr>
          <w:sz w:val="20"/>
          <w:szCs w:val="20"/>
        </w:rPr>
      </w:pPr>
      <w:r w:rsidRPr="00B15A76">
        <w:rPr>
          <w:sz w:val="20"/>
          <w:szCs w:val="20"/>
        </w:rPr>
        <w:t>СимаПандуровић: Бисернеочи</w:t>
      </w:r>
    </w:p>
    <w:p w:rsidR="000735CA" w:rsidRPr="00B15A76" w:rsidRDefault="000735CA" w:rsidP="000735CA">
      <w:pPr>
        <w:rPr>
          <w:sz w:val="20"/>
          <w:szCs w:val="20"/>
        </w:rPr>
      </w:pPr>
      <w:r w:rsidRPr="00B15A76">
        <w:rPr>
          <w:sz w:val="20"/>
          <w:szCs w:val="20"/>
        </w:rPr>
        <w:t>МилутинБојић: Плавагробница</w:t>
      </w:r>
    </w:p>
    <w:p w:rsidR="000735CA" w:rsidRPr="00B15A76" w:rsidRDefault="000735CA" w:rsidP="000735CA">
      <w:pPr>
        <w:rPr>
          <w:sz w:val="20"/>
          <w:szCs w:val="20"/>
        </w:rPr>
      </w:pPr>
      <w:r w:rsidRPr="00B15A76">
        <w:rPr>
          <w:sz w:val="20"/>
          <w:szCs w:val="20"/>
        </w:rPr>
        <w:t>ДесанкаМаксимовић: Крвавабајка, Стрепња</w:t>
      </w:r>
    </w:p>
    <w:p w:rsidR="000735CA" w:rsidRPr="00B15A76" w:rsidRDefault="000735CA" w:rsidP="000735CA">
      <w:pPr>
        <w:rPr>
          <w:sz w:val="20"/>
          <w:szCs w:val="20"/>
        </w:rPr>
      </w:pPr>
      <w:r w:rsidRPr="00B15A76">
        <w:rPr>
          <w:sz w:val="20"/>
          <w:szCs w:val="20"/>
        </w:rPr>
        <w:t>СтеванРаичковић: Небо</w:t>
      </w:r>
    </w:p>
    <w:p w:rsidR="000735CA" w:rsidRPr="00B15A76" w:rsidRDefault="000735CA" w:rsidP="000735CA">
      <w:pPr>
        <w:rPr>
          <w:sz w:val="20"/>
          <w:szCs w:val="20"/>
        </w:rPr>
      </w:pPr>
      <w:r w:rsidRPr="00B15A76">
        <w:rPr>
          <w:sz w:val="20"/>
          <w:szCs w:val="20"/>
        </w:rPr>
        <w:t>МирославАнтић: Плавичуперак (избор)</w:t>
      </w:r>
    </w:p>
    <w:p w:rsidR="000735CA" w:rsidRPr="00B15A76" w:rsidRDefault="000735CA" w:rsidP="000735CA">
      <w:pPr>
        <w:rPr>
          <w:sz w:val="20"/>
          <w:szCs w:val="20"/>
        </w:rPr>
      </w:pPr>
      <w:r w:rsidRPr="00B15A76">
        <w:rPr>
          <w:sz w:val="20"/>
          <w:szCs w:val="20"/>
        </w:rPr>
        <w:t>ДобрицаЕрић: Песник и Месец</w:t>
      </w:r>
    </w:p>
    <w:p w:rsidR="000735CA" w:rsidRPr="00B15A76" w:rsidRDefault="000735CA" w:rsidP="000735CA">
      <w:pPr>
        <w:rPr>
          <w:sz w:val="20"/>
          <w:szCs w:val="20"/>
        </w:rPr>
      </w:pPr>
      <w:r w:rsidRPr="00B15A76">
        <w:rPr>
          <w:sz w:val="20"/>
          <w:szCs w:val="20"/>
        </w:rPr>
        <w:t>ВаскоПопа: Манасија</w:t>
      </w:r>
    </w:p>
    <w:p w:rsidR="000735CA" w:rsidRPr="00B15A76" w:rsidRDefault="000735CA" w:rsidP="000735CA">
      <w:pPr>
        <w:rPr>
          <w:sz w:val="20"/>
          <w:szCs w:val="20"/>
        </w:rPr>
      </w:pPr>
      <w:r w:rsidRPr="00B15A76">
        <w:rPr>
          <w:sz w:val="20"/>
          <w:szCs w:val="20"/>
        </w:rPr>
        <w:t>Иван В. Лалић: Ветар</w:t>
      </w:r>
    </w:p>
    <w:p w:rsidR="000735CA" w:rsidRPr="00B15A76" w:rsidRDefault="000735CA" w:rsidP="000735CA">
      <w:pPr>
        <w:rPr>
          <w:sz w:val="20"/>
          <w:szCs w:val="20"/>
        </w:rPr>
      </w:pPr>
      <w:r w:rsidRPr="00B15A76">
        <w:rPr>
          <w:sz w:val="20"/>
          <w:szCs w:val="20"/>
        </w:rPr>
        <w:t>МиодрагПавловић: Светогорскидани и ноћи (избор)</w:t>
      </w:r>
    </w:p>
    <w:p w:rsidR="000735CA" w:rsidRPr="00B15A76" w:rsidRDefault="000735CA" w:rsidP="000735CA">
      <w:pPr>
        <w:rPr>
          <w:sz w:val="20"/>
          <w:szCs w:val="20"/>
        </w:rPr>
      </w:pPr>
      <w:r w:rsidRPr="00B15A76">
        <w:rPr>
          <w:sz w:val="20"/>
          <w:szCs w:val="20"/>
        </w:rPr>
        <w:t>АлександарСергејевичПушкин: Волеосамвас</w:t>
      </w:r>
    </w:p>
    <w:p w:rsidR="0034601E" w:rsidRDefault="0034601E" w:rsidP="000735CA">
      <w:pPr>
        <w:rPr>
          <w:sz w:val="20"/>
          <w:szCs w:val="20"/>
        </w:rPr>
      </w:pPr>
    </w:p>
    <w:p w:rsidR="000735CA" w:rsidRPr="0034601E" w:rsidRDefault="000735CA" w:rsidP="000735CA">
      <w:pPr>
        <w:rPr>
          <w:sz w:val="20"/>
          <w:szCs w:val="20"/>
        </w:rPr>
      </w:pPr>
      <w:r w:rsidRPr="00B15A76">
        <w:rPr>
          <w:sz w:val="20"/>
          <w:szCs w:val="20"/>
        </w:rPr>
        <w:t>Епика</w:t>
      </w:r>
    </w:p>
    <w:p w:rsidR="000735CA" w:rsidRPr="00B15A76" w:rsidRDefault="000735CA" w:rsidP="000735CA">
      <w:pPr>
        <w:rPr>
          <w:sz w:val="20"/>
          <w:szCs w:val="20"/>
        </w:rPr>
      </w:pPr>
      <w:r w:rsidRPr="00B15A76">
        <w:rPr>
          <w:sz w:val="20"/>
          <w:szCs w:val="20"/>
        </w:rPr>
        <w:t>Краткефолклорнеформе (пословице, питалице, загонетке)</w:t>
      </w:r>
    </w:p>
    <w:p w:rsidR="000735CA" w:rsidRPr="00B15A76" w:rsidRDefault="000735CA" w:rsidP="000735CA">
      <w:pPr>
        <w:rPr>
          <w:sz w:val="20"/>
          <w:szCs w:val="20"/>
        </w:rPr>
      </w:pPr>
      <w:r w:rsidRPr="00B15A76">
        <w:rPr>
          <w:sz w:val="20"/>
          <w:szCs w:val="20"/>
        </w:rPr>
        <w:t>Народнапесма: ДиобаЈакшића</w:t>
      </w:r>
    </w:p>
    <w:p w:rsidR="000735CA" w:rsidRPr="00B15A76" w:rsidRDefault="000735CA" w:rsidP="000735CA">
      <w:pPr>
        <w:rPr>
          <w:sz w:val="20"/>
          <w:szCs w:val="20"/>
        </w:rPr>
      </w:pPr>
      <w:r w:rsidRPr="00B15A76">
        <w:rPr>
          <w:sz w:val="20"/>
          <w:szCs w:val="20"/>
        </w:rPr>
        <w:t>Епскенароднепесмепокосовскогтематскогкруга(избор)</w:t>
      </w:r>
    </w:p>
    <w:p w:rsidR="000735CA" w:rsidRPr="00B15A76" w:rsidRDefault="000735CA" w:rsidP="000735CA">
      <w:pPr>
        <w:rPr>
          <w:sz w:val="20"/>
          <w:szCs w:val="20"/>
        </w:rPr>
      </w:pPr>
      <w:r w:rsidRPr="00B15A76">
        <w:rPr>
          <w:sz w:val="20"/>
          <w:szCs w:val="20"/>
        </w:rPr>
        <w:t>Народнапесма: МалиРадојица</w:t>
      </w:r>
    </w:p>
    <w:p w:rsidR="000735CA" w:rsidRPr="00B15A76" w:rsidRDefault="000735CA" w:rsidP="000735CA">
      <w:pPr>
        <w:rPr>
          <w:sz w:val="20"/>
          <w:szCs w:val="20"/>
        </w:rPr>
      </w:pPr>
      <w:r w:rsidRPr="00B15A76">
        <w:rPr>
          <w:sz w:val="20"/>
          <w:szCs w:val="20"/>
        </w:rPr>
        <w:t>Народнапесма: ИвоСенковић и агаодРибника</w:t>
      </w:r>
    </w:p>
    <w:p w:rsidR="000735CA" w:rsidRPr="00B15A76" w:rsidRDefault="000735CA" w:rsidP="000735CA">
      <w:pPr>
        <w:rPr>
          <w:sz w:val="20"/>
          <w:szCs w:val="20"/>
        </w:rPr>
      </w:pPr>
      <w:r w:rsidRPr="00B15A76">
        <w:rPr>
          <w:sz w:val="20"/>
          <w:szCs w:val="20"/>
        </w:rPr>
        <w:lastRenderedPageBreak/>
        <w:t>Епскенароднепесме о хајдуцима и ускоцима (избор)</w:t>
      </w:r>
    </w:p>
    <w:p w:rsidR="000735CA" w:rsidRPr="00B15A76" w:rsidRDefault="000735CA" w:rsidP="000735CA">
      <w:pPr>
        <w:rPr>
          <w:sz w:val="20"/>
          <w:szCs w:val="20"/>
        </w:rPr>
      </w:pPr>
      <w:r w:rsidRPr="00B15A76">
        <w:rPr>
          <w:sz w:val="20"/>
          <w:szCs w:val="20"/>
        </w:rPr>
        <w:t>Народнаприповетка: Златнајабука и деветпауница</w:t>
      </w:r>
    </w:p>
    <w:p w:rsidR="000735CA" w:rsidRPr="00B15A76" w:rsidRDefault="000735CA" w:rsidP="000735CA">
      <w:pPr>
        <w:rPr>
          <w:sz w:val="20"/>
          <w:szCs w:val="20"/>
        </w:rPr>
      </w:pPr>
      <w:r w:rsidRPr="00B15A76">
        <w:rPr>
          <w:sz w:val="20"/>
          <w:szCs w:val="20"/>
        </w:rPr>
        <w:t>СветиСава:ПисмоигумануСпиридону</w:t>
      </w:r>
    </w:p>
    <w:p w:rsidR="000735CA" w:rsidRPr="00B15A76" w:rsidRDefault="000735CA" w:rsidP="000735CA">
      <w:pPr>
        <w:rPr>
          <w:sz w:val="20"/>
          <w:szCs w:val="20"/>
        </w:rPr>
      </w:pPr>
      <w:r w:rsidRPr="00B15A76">
        <w:rPr>
          <w:sz w:val="20"/>
          <w:szCs w:val="20"/>
        </w:rPr>
        <w:t>СветиСава у књижевности (изборизСавинихсписа, народнихприча и предања; народне и ауторскепоезије о Св. Сави)</w:t>
      </w:r>
    </w:p>
    <w:p w:rsidR="000735CA" w:rsidRPr="00B15A76" w:rsidRDefault="000735CA" w:rsidP="000735CA">
      <w:pPr>
        <w:rPr>
          <w:sz w:val="20"/>
          <w:szCs w:val="20"/>
        </w:rPr>
      </w:pPr>
      <w:r w:rsidRPr="00B15A76">
        <w:rPr>
          <w:sz w:val="20"/>
          <w:szCs w:val="20"/>
        </w:rPr>
        <w:t>ДоситејОбрадовић:  Живот  иприкљученија (одломак)</w:t>
      </w:r>
    </w:p>
    <w:p w:rsidR="000735CA" w:rsidRPr="00B15A76" w:rsidRDefault="000735CA" w:rsidP="000735CA">
      <w:pPr>
        <w:rPr>
          <w:sz w:val="20"/>
          <w:szCs w:val="20"/>
        </w:rPr>
      </w:pPr>
      <w:r w:rsidRPr="00B15A76">
        <w:rPr>
          <w:sz w:val="20"/>
          <w:szCs w:val="20"/>
        </w:rPr>
        <w:t>СтефанМитровЉубиша: КањошМацедоновић (одломак)</w:t>
      </w:r>
    </w:p>
    <w:p w:rsidR="000735CA" w:rsidRPr="00B15A76" w:rsidRDefault="000735CA" w:rsidP="000735CA">
      <w:pPr>
        <w:rPr>
          <w:sz w:val="20"/>
          <w:szCs w:val="20"/>
        </w:rPr>
      </w:pPr>
      <w:r w:rsidRPr="00B15A76">
        <w:rPr>
          <w:sz w:val="20"/>
          <w:szCs w:val="20"/>
        </w:rPr>
        <w:t>ЈанкоВеселиновић: ХајдукСтанко</w:t>
      </w:r>
    </w:p>
    <w:p w:rsidR="000735CA" w:rsidRPr="00B15A76" w:rsidRDefault="000735CA" w:rsidP="000735CA">
      <w:pPr>
        <w:rPr>
          <w:sz w:val="20"/>
          <w:szCs w:val="20"/>
        </w:rPr>
      </w:pPr>
      <w:r w:rsidRPr="00B15A76">
        <w:rPr>
          <w:sz w:val="20"/>
          <w:szCs w:val="20"/>
        </w:rPr>
        <w:t>СтеванСремац: ПопЋира и попСпира</w:t>
      </w:r>
    </w:p>
    <w:p w:rsidR="000735CA" w:rsidRPr="00B15A76" w:rsidRDefault="000735CA" w:rsidP="000735CA">
      <w:pPr>
        <w:rPr>
          <w:sz w:val="20"/>
          <w:szCs w:val="20"/>
        </w:rPr>
      </w:pPr>
      <w:r w:rsidRPr="00B15A76">
        <w:rPr>
          <w:sz w:val="20"/>
          <w:szCs w:val="20"/>
        </w:rPr>
        <w:t>РадојеДомановић: Мртвоморе (одломак)</w:t>
      </w:r>
    </w:p>
    <w:p w:rsidR="000735CA" w:rsidRPr="00B15A76" w:rsidRDefault="000735CA" w:rsidP="000735CA">
      <w:pPr>
        <w:rPr>
          <w:sz w:val="20"/>
          <w:szCs w:val="20"/>
        </w:rPr>
      </w:pPr>
      <w:r w:rsidRPr="00B15A76">
        <w:rPr>
          <w:sz w:val="20"/>
          <w:szCs w:val="20"/>
        </w:rPr>
        <w:t>ВељкоПетровић: Јабуканадруму</w:t>
      </w:r>
    </w:p>
    <w:p w:rsidR="000735CA" w:rsidRPr="00B15A76" w:rsidRDefault="000735CA" w:rsidP="000735CA">
      <w:pPr>
        <w:rPr>
          <w:sz w:val="20"/>
          <w:szCs w:val="20"/>
        </w:rPr>
      </w:pPr>
      <w:r w:rsidRPr="00B15A76">
        <w:rPr>
          <w:sz w:val="20"/>
          <w:szCs w:val="20"/>
        </w:rPr>
        <w:t>ПавлеУгринов: Старапородичнакућа</w:t>
      </w:r>
    </w:p>
    <w:p w:rsidR="000735CA" w:rsidRPr="00B15A76" w:rsidRDefault="000735CA" w:rsidP="000735CA">
      <w:pPr>
        <w:rPr>
          <w:sz w:val="20"/>
          <w:szCs w:val="20"/>
        </w:rPr>
      </w:pPr>
      <w:r w:rsidRPr="00B15A76">
        <w:rPr>
          <w:sz w:val="20"/>
          <w:szCs w:val="20"/>
        </w:rPr>
        <w:t>ПеђаМилосављевић: Потеразапејзажима (одломак)</w:t>
      </w:r>
    </w:p>
    <w:p w:rsidR="000735CA" w:rsidRPr="00B15A76" w:rsidRDefault="000735CA" w:rsidP="000735CA">
      <w:pPr>
        <w:rPr>
          <w:sz w:val="20"/>
          <w:szCs w:val="20"/>
        </w:rPr>
      </w:pPr>
      <w:r w:rsidRPr="00B15A76">
        <w:rPr>
          <w:sz w:val="20"/>
          <w:szCs w:val="20"/>
        </w:rPr>
        <w:t>ИвоАндрић: Прича о кметуСиману (одломак)</w:t>
      </w:r>
    </w:p>
    <w:p w:rsidR="000735CA" w:rsidRPr="00B15A76" w:rsidRDefault="000735CA" w:rsidP="000735CA">
      <w:pPr>
        <w:rPr>
          <w:sz w:val="20"/>
          <w:szCs w:val="20"/>
        </w:rPr>
      </w:pPr>
      <w:r w:rsidRPr="00B15A76">
        <w:rPr>
          <w:sz w:val="20"/>
          <w:szCs w:val="20"/>
        </w:rPr>
        <w:t>АнтонПавловичЧехов: Чиновниковасмрт</w:t>
      </w:r>
    </w:p>
    <w:p w:rsidR="000735CA" w:rsidRPr="00B15A76" w:rsidRDefault="000735CA" w:rsidP="000735CA">
      <w:pPr>
        <w:rPr>
          <w:sz w:val="20"/>
          <w:szCs w:val="20"/>
        </w:rPr>
      </w:pPr>
      <w:r w:rsidRPr="00B15A76">
        <w:rPr>
          <w:sz w:val="20"/>
          <w:szCs w:val="20"/>
        </w:rPr>
        <w:t>АнтоандеСентЕгзипери: Малипринц</w:t>
      </w:r>
    </w:p>
    <w:p w:rsidR="000735CA" w:rsidRPr="00B15A76" w:rsidRDefault="000735CA" w:rsidP="000735CA">
      <w:pPr>
        <w:rPr>
          <w:sz w:val="20"/>
          <w:szCs w:val="20"/>
        </w:rPr>
      </w:pPr>
      <w:r w:rsidRPr="00B15A76">
        <w:rPr>
          <w:sz w:val="20"/>
          <w:szCs w:val="20"/>
        </w:rPr>
        <w:t>АнаФранк: Дневник (одломак)</w:t>
      </w:r>
    </w:p>
    <w:p w:rsidR="000735CA" w:rsidRPr="00B15A76" w:rsidRDefault="000735CA" w:rsidP="000735CA">
      <w:pPr>
        <w:rPr>
          <w:sz w:val="20"/>
          <w:szCs w:val="20"/>
        </w:rPr>
      </w:pPr>
    </w:p>
    <w:p w:rsidR="000735CA" w:rsidRPr="0034601E" w:rsidRDefault="000735CA" w:rsidP="000735CA">
      <w:pPr>
        <w:rPr>
          <w:sz w:val="20"/>
          <w:szCs w:val="20"/>
        </w:rPr>
      </w:pPr>
      <w:r w:rsidRPr="00B15A76">
        <w:rPr>
          <w:sz w:val="20"/>
          <w:szCs w:val="20"/>
        </w:rPr>
        <w:t>Драма</w:t>
      </w:r>
    </w:p>
    <w:p w:rsidR="000735CA" w:rsidRPr="00B15A76" w:rsidRDefault="000735CA" w:rsidP="000735CA">
      <w:pPr>
        <w:rPr>
          <w:sz w:val="20"/>
          <w:szCs w:val="20"/>
        </w:rPr>
      </w:pPr>
      <w:r w:rsidRPr="00B15A76">
        <w:rPr>
          <w:sz w:val="20"/>
          <w:szCs w:val="20"/>
        </w:rPr>
        <w:t>ЈованСтеријаПоповић: Покондиренатиква</w:t>
      </w:r>
    </w:p>
    <w:p w:rsidR="000735CA" w:rsidRPr="00B15A76" w:rsidRDefault="000735CA" w:rsidP="000735CA">
      <w:pPr>
        <w:rPr>
          <w:sz w:val="20"/>
          <w:szCs w:val="20"/>
        </w:rPr>
      </w:pPr>
      <w:r w:rsidRPr="00B15A76">
        <w:rPr>
          <w:sz w:val="20"/>
          <w:szCs w:val="20"/>
        </w:rPr>
        <w:t>БраниславНушић: Власт (одломак)</w:t>
      </w:r>
    </w:p>
    <w:p w:rsidR="000735CA" w:rsidRPr="00B15A76" w:rsidRDefault="000735CA" w:rsidP="000735CA">
      <w:pPr>
        <w:rPr>
          <w:sz w:val="20"/>
          <w:szCs w:val="20"/>
        </w:rPr>
      </w:pPr>
      <w:r w:rsidRPr="00B15A76">
        <w:rPr>
          <w:sz w:val="20"/>
          <w:szCs w:val="20"/>
        </w:rPr>
        <w:t>ЉубомирСимовић: БојнаКосову (одломак)</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Допунскиизбор</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БорисавСтанковић: НашБожић(одломак)</w:t>
      </w:r>
    </w:p>
    <w:p w:rsidR="000735CA" w:rsidRPr="00B15A76" w:rsidRDefault="000735CA" w:rsidP="000735CA">
      <w:pPr>
        <w:rPr>
          <w:sz w:val="20"/>
          <w:szCs w:val="20"/>
        </w:rPr>
      </w:pPr>
      <w:r w:rsidRPr="00B15A76">
        <w:rPr>
          <w:sz w:val="20"/>
          <w:szCs w:val="20"/>
        </w:rPr>
        <w:t>БранкоЋопић: ДоживљајиНиколетинеБурсаћа</w:t>
      </w:r>
    </w:p>
    <w:p w:rsidR="000735CA" w:rsidRPr="00B15A76" w:rsidRDefault="000735CA" w:rsidP="000735CA">
      <w:pPr>
        <w:rPr>
          <w:sz w:val="20"/>
          <w:szCs w:val="20"/>
        </w:rPr>
      </w:pPr>
      <w:r w:rsidRPr="00B15A76">
        <w:rPr>
          <w:sz w:val="20"/>
          <w:szCs w:val="20"/>
        </w:rPr>
        <w:t>ИвоАндрић: Панорама, Немири (избор)</w:t>
      </w:r>
    </w:p>
    <w:p w:rsidR="000735CA" w:rsidRPr="00B15A76" w:rsidRDefault="000735CA" w:rsidP="000735CA">
      <w:pPr>
        <w:rPr>
          <w:sz w:val="20"/>
          <w:szCs w:val="20"/>
        </w:rPr>
      </w:pPr>
      <w:r w:rsidRPr="00B15A76">
        <w:rPr>
          <w:sz w:val="20"/>
          <w:szCs w:val="20"/>
        </w:rPr>
        <w:t>АнтонијеИсаковић: Кашика</w:t>
      </w:r>
    </w:p>
    <w:p w:rsidR="000735CA" w:rsidRPr="00B15A76" w:rsidRDefault="000735CA" w:rsidP="000735CA">
      <w:pPr>
        <w:rPr>
          <w:sz w:val="20"/>
          <w:szCs w:val="20"/>
        </w:rPr>
      </w:pPr>
      <w:r w:rsidRPr="00B15A76">
        <w:rPr>
          <w:sz w:val="20"/>
          <w:szCs w:val="20"/>
        </w:rPr>
        <w:t>ГрозданаОлујић: Звезда у чијимјегрудиманештокуцало</w:t>
      </w:r>
    </w:p>
    <w:p w:rsidR="000735CA" w:rsidRPr="00B15A76" w:rsidRDefault="000735CA" w:rsidP="000735CA">
      <w:pPr>
        <w:rPr>
          <w:sz w:val="20"/>
          <w:szCs w:val="20"/>
        </w:rPr>
      </w:pPr>
      <w:r w:rsidRPr="00B15A76">
        <w:rPr>
          <w:sz w:val="20"/>
          <w:szCs w:val="20"/>
        </w:rPr>
        <w:t>ДанилоКиш: Ливада у јесен</w:t>
      </w:r>
    </w:p>
    <w:p w:rsidR="000735CA" w:rsidRPr="00B15A76" w:rsidRDefault="000735CA" w:rsidP="000735CA">
      <w:pPr>
        <w:rPr>
          <w:sz w:val="20"/>
          <w:szCs w:val="20"/>
        </w:rPr>
      </w:pPr>
      <w:r w:rsidRPr="00B15A76">
        <w:rPr>
          <w:sz w:val="20"/>
          <w:szCs w:val="20"/>
        </w:rPr>
        <w:t>МилорадПавић: Рускихрт (одломак)</w:t>
      </w:r>
    </w:p>
    <w:p w:rsidR="000735CA" w:rsidRPr="00B15A76" w:rsidRDefault="000735CA" w:rsidP="000735CA">
      <w:pPr>
        <w:rPr>
          <w:sz w:val="20"/>
          <w:szCs w:val="20"/>
        </w:rPr>
      </w:pPr>
      <w:r w:rsidRPr="00B15A76">
        <w:rPr>
          <w:sz w:val="20"/>
          <w:szCs w:val="20"/>
        </w:rPr>
        <w:t>Тургењев: Шума и степа</w:t>
      </w:r>
    </w:p>
    <w:p w:rsidR="000735CA" w:rsidRPr="00B15A76" w:rsidRDefault="000735CA" w:rsidP="000735CA">
      <w:pPr>
        <w:rPr>
          <w:sz w:val="20"/>
          <w:szCs w:val="20"/>
        </w:rPr>
      </w:pPr>
      <w:r w:rsidRPr="00B15A76">
        <w:rPr>
          <w:sz w:val="20"/>
          <w:szCs w:val="20"/>
        </w:rPr>
        <w:t>АлфонсДоде: Писмаизмојеветрењаче</w:t>
      </w:r>
    </w:p>
    <w:p w:rsidR="000735CA" w:rsidRPr="00B15A76" w:rsidRDefault="000735CA" w:rsidP="000735CA">
      <w:pPr>
        <w:rPr>
          <w:sz w:val="20"/>
          <w:szCs w:val="20"/>
        </w:rPr>
      </w:pPr>
      <w:r w:rsidRPr="00B15A76">
        <w:rPr>
          <w:sz w:val="20"/>
          <w:szCs w:val="20"/>
        </w:rPr>
        <w:t>ИсакБашевисСингер: ПриповедачНафтали  ињеговкоњСус(одломак)</w:t>
      </w:r>
    </w:p>
    <w:p w:rsidR="000735CA" w:rsidRPr="00B15A76" w:rsidRDefault="000735CA" w:rsidP="000735CA">
      <w:pPr>
        <w:rPr>
          <w:sz w:val="20"/>
          <w:szCs w:val="20"/>
        </w:rPr>
      </w:pPr>
      <w:r w:rsidRPr="00B15A76">
        <w:rPr>
          <w:sz w:val="20"/>
          <w:szCs w:val="20"/>
        </w:rPr>
        <w:t>КорнелијаФунке: Срцеодмастила (одломак)</w:t>
      </w:r>
    </w:p>
    <w:p w:rsidR="000735CA" w:rsidRPr="00B15A76" w:rsidRDefault="000735CA" w:rsidP="000735CA">
      <w:pPr>
        <w:rPr>
          <w:sz w:val="20"/>
          <w:szCs w:val="20"/>
        </w:rPr>
      </w:pPr>
    </w:p>
    <w:p w:rsidR="000735CA" w:rsidRPr="0034601E" w:rsidRDefault="000735CA" w:rsidP="000735CA">
      <w:pPr>
        <w:rPr>
          <w:sz w:val="20"/>
          <w:szCs w:val="20"/>
        </w:rPr>
      </w:pPr>
      <w:r w:rsidRPr="00B15A76">
        <w:rPr>
          <w:sz w:val="20"/>
          <w:szCs w:val="20"/>
        </w:rPr>
        <w:t>Научнопопуларни и информативнитекстови</w:t>
      </w:r>
    </w:p>
    <w:p w:rsidR="000735CA" w:rsidRPr="00B15A76" w:rsidRDefault="000735CA" w:rsidP="000735CA">
      <w:pPr>
        <w:rPr>
          <w:sz w:val="20"/>
          <w:szCs w:val="20"/>
        </w:rPr>
      </w:pPr>
      <w:r w:rsidRPr="00B15A76">
        <w:rPr>
          <w:sz w:val="20"/>
          <w:szCs w:val="20"/>
        </w:rPr>
        <w:t>ВукСтефановићКараџић: Живот и обичајинародасрпског - Обичаји о различнијемпразницима</w:t>
      </w:r>
    </w:p>
    <w:p w:rsidR="000735CA" w:rsidRPr="00B15A76" w:rsidRDefault="000735CA" w:rsidP="000735CA">
      <w:pPr>
        <w:rPr>
          <w:sz w:val="20"/>
          <w:szCs w:val="20"/>
        </w:rPr>
      </w:pPr>
      <w:r w:rsidRPr="00B15A76">
        <w:rPr>
          <w:sz w:val="20"/>
          <w:szCs w:val="20"/>
        </w:rPr>
        <w:t>ПавлеСофрићНишевљанин: Главнијебиље  уверовањуСрба (јабука)</w:t>
      </w:r>
    </w:p>
    <w:p w:rsidR="000735CA" w:rsidRPr="00B15A76" w:rsidRDefault="000735CA" w:rsidP="000735CA">
      <w:pPr>
        <w:rPr>
          <w:sz w:val="20"/>
          <w:szCs w:val="20"/>
        </w:rPr>
      </w:pPr>
      <w:r w:rsidRPr="00B15A76">
        <w:rPr>
          <w:sz w:val="20"/>
          <w:szCs w:val="20"/>
        </w:rPr>
        <w:t>Уметнички и научнопопуларнитекстови о природнимлепотама и културноисторијскимспоменицимаСрбије (избор)</w:t>
      </w:r>
    </w:p>
    <w:p w:rsidR="000735CA" w:rsidRPr="00B15A76" w:rsidRDefault="000735CA" w:rsidP="000735CA">
      <w:pPr>
        <w:rPr>
          <w:sz w:val="20"/>
          <w:szCs w:val="20"/>
        </w:rPr>
      </w:pPr>
      <w:r w:rsidRPr="00B15A76">
        <w:rPr>
          <w:sz w:val="20"/>
          <w:szCs w:val="20"/>
        </w:rPr>
        <w:t>GiorgioVasari: Портретивеликихсликара и архитеката (поглавље о ЛеонардудаВинчију)</w:t>
      </w:r>
    </w:p>
    <w:p w:rsidR="000735CA" w:rsidRPr="00B15A76" w:rsidRDefault="000735CA" w:rsidP="000735CA">
      <w:pPr>
        <w:rPr>
          <w:sz w:val="20"/>
          <w:szCs w:val="20"/>
        </w:rPr>
      </w:pPr>
      <w:r w:rsidRPr="00B15A76">
        <w:rPr>
          <w:sz w:val="20"/>
          <w:szCs w:val="20"/>
        </w:rPr>
        <w:t>Изборизкњига, енциклопедија и часописазадецу.</w:t>
      </w:r>
    </w:p>
    <w:p w:rsidR="000735CA" w:rsidRPr="00B15A76" w:rsidRDefault="000735CA" w:rsidP="000735CA">
      <w:pPr>
        <w:rPr>
          <w:sz w:val="20"/>
          <w:szCs w:val="20"/>
        </w:rPr>
      </w:pPr>
    </w:p>
    <w:p w:rsidR="000735CA" w:rsidRPr="0034601E" w:rsidRDefault="000735CA" w:rsidP="000735CA">
      <w:pPr>
        <w:rPr>
          <w:sz w:val="20"/>
          <w:szCs w:val="20"/>
        </w:rPr>
      </w:pPr>
      <w:r w:rsidRPr="00B15A76">
        <w:rPr>
          <w:sz w:val="20"/>
          <w:szCs w:val="20"/>
        </w:rPr>
        <w:t>Тумачењетекста</w:t>
      </w:r>
    </w:p>
    <w:p w:rsidR="000735CA" w:rsidRPr="00B15A76" w:rsidRDefault="000735CA" w:rsidP="000735CA">
      <w:pPr>
        <w:rPr>
          <w:sz w:val="20"/>
          <w:szCs w:val="20"/>
        </w:rPr>
      </w:pPr>
      <w:r w:rsidRPr="00B15A76">
        <w:rPr>
          <w:sz w:val="20"/>
          <w:szCs w:val="20"/>
        </w:rPr>
        <w:tab/>
        <w:t>Оспособљавањеучениказаштосамосталнијиприступкњижевномтексту: истраживањеодређенихвредностисастановиштауоченогпроблема, доказивањеутисака и тврдњи, запажања и закључакаподацимаизтекста.</w:t>
      </w:r>
    </w:p>
    <w:p w:rsidR="000735CA" w:rsidRPr="00B15A76" w:rsidRDefault="000735CA" w:rsidP="000735CA">
      <w:pPr>
        <w:rPr>
          <w:sz w:val="20"/>
          <w:szCs w:val="20"/>
        </w:rPr>
      </w:pPr>
      <w:r w:rsidRPr="00B15A76">
        <w:rPr>
          <w:sz w:val="20"/>
          <w:szCs w:val="20"/>
        </w:rPr>
        <w:tab/>
        <w:t>Тумачењеепскихдела: уочавањеузрочно-последичнихвезапоетскихмотива и њиховефункције (логичко и естетскоусловљавањесвакепојединости).</w:t>
      </w:r>
    </w:p>
    <w:p w:rsidR="000735CA" w:rsidRPr="00B15A76" w:rsidRDefault="000735CA" w:rsidP="000735CA">
      <w:pPr>
        <w:rPr>
          <w:sz w:val="20"/>
          <w:szCs w:val="20"/>
        </w:rPr>
      </w:pPr>
      <w:r w:rsidRPr="00B15A76">
        <w:rPr>
          <w:sz w:val="20"/>
          <w:szCs w:val="20"/>
        </w:rPr>
        <w:tab/>
        <w:t xml:space="preserve">Уочавањеодликафабуле (миран и динамичантокрадње) и композиције (увод, заплет, врхунац, расплет - безкњижевнотеоријскихдефиниција).Односсижеа и фабуле.Уоквиренафабула. Увођењеученика у потпунијуанализуликова (дијалог, унутрашњимонолог, физичке и карактернеособине, поступци), тематике (тематскаграђа, главнатема; другетеме), мотива и песничкихслика (психичкастања, драматичнеситуације, атмосфера, </w:t>
      </w:r>
      <w:r w:rsidRPr="00B15A76">
        <w:rPr>
          <w:sz w:val="20"/>
          <w:szCs w:val="20"/>
        </w:rPr>
        <w:lastRenderedPageBreak/>
        <w:t>пејзажи). Тумачењеидејногслојатекста</w:t>
      </w:r>
      <w:r w:rsidRPr="00B15A76">
        <w:rPr>
          <w:sz w:val="20"/>
          <w:szCs w:val="20"/>
        </w:rPr>
        <w:tab/>
        <w:t xml:space="preserve">Упућивањеученика у друштвено-историјскуусловљеностуметничкогдела и односписцапремадруштвенојстварности. </w:t>
      </w:r>
    </w:p>
    <w:p w:rsidR="000735CA" w:rsidRPr="00B15A76" w:rsidRDefault="000735CA" w:rsidP="000735CA">
      <w:pPr>
        <w:rPr>
          <w:sz w:val="20"/>
          <w:szCs w:val="20"/>
        </w:rPr>
      </w:pPr>
      <w:r w:rsidRPr="00B15A76">
        <w:rPr>
          <w:sz w:val="20"/>
          <w:szCs w:val="20"/>
        </w:rPr>
        <w:tab/>
        <w:t xml:space="preserve">Анализалирскихдела: упућивањеученика у анализумотива (међусобниоднос и повезивање, удруживање у поетскеслике). Уочавањемеђусобнеусловљеностиисказанихосећања, поетскеслике, песничкогјезика и стила и тумачењепесничкихпорука. </w:t>
      </w:r>
    </w:p>
    <w:p w:rsidR="000735CA" w:rsidRPr="00B15A76" w:rsidRDefault="000735CA" w:rsidP="000735CA">
      <w:pPr>
        <w:rPr>
          <w:sz w:val="20"/>
          <w:szCs w:val="20"/>
        </w:rPr>
      </w:pPr>
      <w:r w:rsidRPr="00B15A76">
        <w:rPr>
          <w:sz w:val="20"/>
          <w:szCs w:val="20"/>
        </w:rPr>
        <w:tab/>
        <w:t>Проучавањедрамскихдела: упућивањеученика у анализубитниходликадрамскихдела (дијалог, монолог, ремарке, драмскарадња, ликови); сличности и разлике у односуналирска и епскадела.</w:t>
      </w:r>
    </w:p>
    <w:p w:rsidR="000735CA" w:rsidRPr="00B15A76" w:rsidRDefault="000735CA" w:rsidP="000735CA">
      <w:pPr>
        <w:rPr>
          <w:sz w:val="20"/>
          <w:szCs w:val="20"/>
        </w:rPr>
      </w:pPr>
    </w:p>
    <w:p w:rsidR="000735CA" w:rsidRPr="00B15A76" w:rsidRDefault="000735CA" w:rsidP="000735CA">
      <w:pPr>
        <w:rPr>
          <w:sz w:val="20"/>
          <w:szCs w:val="20"/>
        </w:rPr>
      </w:pPr>
      <w:r w:rsidRPr="00B15A76">
        <w:rPr>
          <w:sz w:val="20"/>
          <w:szCs w:val="20"/>
        </w:rPr>
        <w:t>Књижевнотеоријскипојмови</w:t>
      </w:r>
    </w:p>
    <w:p w:rsidR="000735CA" w:rsidRPr="00B15A76" w:rsidRDefault="000735CA" w:rsidP="000735CA">
      <w:pPr>
        <w:rPr>
          <w:sz w:val="20"/>
          <w:szCs w:val="20"/>
        </w:rPr>
      </w:pPr>
    </w:p>
    <w:p w:rsidR="000735CA" w:rsidRPr="0034601E" w:rsidRDefault="000735CA" w:rsidP="000735CA">
      <w:pPr>
        <w:rPr>
          <w:sz w:val="20"/>
          <w:szCs w:val="20"/>
        </w:rPr>
      </w:pPr>
      <w:r w:rsidRPr="00B15A76">
        <w:rPr>
          <w:sz w:val="20"/>
          <w:szCs w:val="20"/>
        </w:rPr>
        <w:tab/>
        <w:t>Лирика</w:t>
      </w:r>
    </w:p>
    <w:p w:rsidR="000735CA" w:rsidRPr="00B15A76" w:rsidRDefault="000735CA" w:rsidP="000735CA">
      <w:pPr>
        <w:rPr>
          <w:sz w:val="20"/>
          <w:szCs w:val="20"/>
        </w:rPr>
      </w:pPr>
      <w:r w:rsidRPr="00B15A76">
        <w:rPr>
          <w:sz w:val="20"/>
          <w:szCs w:val="20"/>
        </w:rPr>
        <w:tab/>
        <w:t>Функцијамотива у композицијилирскепесме.</w:t>
      </w:r>
    </w:p>
    <w:p w:rsidR="000735CA" w:rsidRPr="00B15A76" w:rsidRDefault="000735CA" w:rsidP="000735CA">
      <w:pPr>
        <w:rPr>
          <w:sz w:val="20"/>
          <w:szCs w:val="20"/>
        </w:rPr>
      </w:pPr>
      <w:r w:rsidRPr="00B15A76">
        <w:rPr>
          <w:sz w:val="20"/>
          <w:szCs w:val="20"/>
        </w:rPr>
        <w:tab/>
        <w:t>Језичкостилскаизражајнасредства: симбол, метафора, алегорија; фигурепонављања (асонанца и алитерација).</w:t>
      </w:r>
    </w:p>
    <w:p w:rsidR="000735CA" w:rsidRPr="00B15A76" w:rsidRDefault="000735CA" w:rsidP="000735CA">
      <w:pPr>
        <w:rPr>
          <w:sz w:val="20"/>
          <w:szCs w:val="20"/>
        </w:rPr>
      </w:pPr>
      <w:r w:rsidRPr="00B15A76">
        <w:rPr>
          <w:sz w:val="20"/>
          <w:szCs w:val="20"/>
        </w:rPr>
        <w:tab/>
        <w:t>Слободнистих.</w:t>
      </w:r>
    </w:p>
    <w:p w:rsidR="000735CA" w:rsidRPr="00B15A76" w:rsidRDefault="000735CA" w:rsidP="000735CA">
      <w:pPr>
        <w:rPr>
          <w:sz w:val="20"/>
          <w:szCs w:val="20"/>
        </w:rPr>
      </w:pPr>
      <w:r w:rsidRPr="00B15A76">
        <w:rPr>
          <w:sz w:val="20"/>
          <w:szCs w:val="20"/>
        </w:rPr>
        <w:tab/>
        <w:t>Основнелирскеврсте; односнародне и ауторскелирике. Љубавна, елегична и рефлексивнапесма. Посленичкенароднелирскепесме.</w:t>
      </w:r>
    </w:p>
    <w:p w:rsidR="004760D0" w:rsidRDefault="000735CA" w:rsidP="000735CA">
      <w:pPr>
        <w:rPr>
          <w:sz w:val="20"/>
          <w:szCs w:val="20"/>
        </w:rPr>
      </w:pPr>
      <w:r w:rsidRPr="00B15A76">
        <w:rPr>
          <w:sz w:val="20"/>
          <w:szCs w:val="20"/>
        </w:rPr>
        <w:tab/>
        <w:t>Песма у прози</w:t>
      </w:r>
    </w:p>
    <w:p w:rsidR="000735CA" w:rsidRPr="0034601E" w:rsidRDefault="000735CA" w:rsidP="000735CA">
      <w:pPr>
        <w:rPr>
          <w:sz w:val="20"/>
          <w:szCs w:val="20"/>
        </w:rPr>
      </w:pPr>
      <w:r w:rsidRPr="00B15A76">
        <w:rPr>
          <w:sz w:val="20"/>
          <w:szCs w:val="20"/>
        </w:rPr>
        <w:t>Епика</w:t>
      </w:r>
    </w:p>
    <w:p w:rsidR="000735CA" w:rsidRPr="00B15A76" w:rsidRDefault="000735CA" w:rsidP="000735CA">
      <w:pPr>
        <w:rPr>
          <w:sz w:val="20"/>
          <w:szCs w:val="20"/>
        </w:rPr>
      </w:pPr>
      <w:r w:rsidRPr="00B15A76">
        <w:rPr>
          <w:sz w:val="20"/>
          <w:szCs w:val="20"/>
        </w:rPr>
        <w:tab/>
        <w:t>Фабула и сиже. Уоквиренафабула. Статички и динамичкимотиви.</w:t>
      </w:r>
    </w:p>
    <w:p w:rsidR="000735CA" w:rsidRPr="00B15A76" w:rsidRDefault="000735CA" w:rsidP="000735CA">
      <w:pPr>
        <w:rPr>
          <w:sz w:val="20"/>
          <w:szCs w:val="20"/>
        </w:rPr>
      </w:pPr>
      <w:r w:rsidRPr="00B15A76">
        <w:rPr>
          <w:sz w:val="20"/>
          <w:szCs w:val="20"/>
        </w:rPr>
        <w:tab/>
        <w:t>Композиција и мотивација.</w:t>
      </w:r>
      <w:r w:rsidRPr="00B15A76">
        <w:rPr>
          <w:sz w:val="20"/>
          <w:szCs w:val="20"/>
        </w:rPr>
        <w:tab/>
        <w:t xml:space="preserve">Епизода. </w:t>
      </w:r>
    </w:p>
    <w:p w:rsidR="000735CA" w:rsidRPr="00B15A76" w:rsidRDefault="000735CA" w:rsidP="000735CA">
      <w:pPr>
        <w:rPr>
          <w:sz w:val="20"/>
          <w:szCs w:val="20"/>
        </w:rPr>
      </w:pPr>
      <w:r w:rsidRPr="00B15A76">
        <w:rPr>
          <w:sz w:val="20"/>
          <w:szCs w:val="20"/>
        </w:rPr>
        <w:tab/>
        <w:t>Идејнислојкњижевногтекста. Хумор, иронија и сатира у епскомделу.</w:t>
      </w:r>
    </w:p>
    <w:p w:rsidR="000735CA" w:rsidRPr="00B15A76" w:rsidRDefault="000735CA" w:rsidP="000735CA">
      <w:pPr>
        <w:rPr>
          <w:sz w:val="20"/>
          <w:szCs w:val="20"/>
        </w:rPr>
      </w:pPr>
      <w:r w:rsidRPr="00B15A76">
        <w:rPr>
          <w:sz w:val="20"/>
          <w:szCs w:val="20"/>
        </w:rPr>
        <w:tab/>
        <w:t xml:space="preserve">Врстекарактеризацијекњижевноглика. </w:t>
      </w:r>
    </w:p>
    <w:p w:rsidR="000735CA" w:rsidRPr="00B15A76" w:rsidRDefault="000735CA" w:rsidP="000735CA">
      <w:pPr>
        <w:rPr>
          <w:sz w:val="20"/>
          <w:szCs w:val="20"/>
        </w:rPr>
      </w:pPr>
      <w:r w:rsidRPr="00B15A76">
        <w:rPr>
          <w:sz w:val="20"/>
          <w:szCs w:val="20"/>
        </w:rPr>
        <w:tab/>
        <w:t>Унутрашњимонолог.</w:t>
      </w:r>
    </w:p>
    <w:p w:rsidR="000735CA" w:rsidRPr="00B15A76" w:rsidRDefault="000735CA" w:rsidP="000735CA">
      <w:pPr>
        <w:rPr>
          <w:sz w:val="20"/>
          <w:szCs w:val="20"/>
        </w:rPr>
      </w:pPr>
      <w:r w:rsidRPr="00B15A76">
        <w:rPr>
          <w:sz w:val="20"/>
          <w:szCs w:val="20"/>
        </w:rPr>
        <w:tab/>
        <w:t>Дневник. Легендарнеприче. Врстеромана.</w:t>
      </w:r>
    </w:p>
    <w:p w:rsidR="000735CA" w:rsidRPr="00B15A76" w:rsidRDefault="000735CA" w:rsidP="000735CA">
      <w:pPr>
        <w:rPr>
          <w:sz w:val="20"/>
          <w:szCs w:val="20"/>
        </w:rPr>
      </w:pPr>
    </w:p>
    <w:p w:rsidR="000735CA" w:rsidRPr="0034601E" w:rsidRDefault="000735CA" w:rsidP="000735CA">
      <w:pPr>
        <w:rPr>
          <w:sz w:val="20"/>
          <w:szCs w:val="20"/>
        </w:rPr>
      </w:pPr>
      <w:r w:rsidRPr="00B15A76">
        <w:rPr>
          <w:sz w:val="20"/>
          <w:szCs w:val="20"/>
        </w:rPr>
        <w:tab/>
        <w:t>Драма</w:t>
      </w:r>
    </w:p>
    <w:p w:rsidR="000735CA" w:rsidRPr="00B15A76" w:rsidRDefault="000735CA" w:rsidP="000735CA">
      <w:pPr>
        <w:rPr>
          <w:sz w:val="20"/>
          <w:szCs w:val="20"/>
        </w:rPr>
      </w:pPr>
      <w:r w:rsidRPr="00B15A76">
        <w:rPr>
          <w:sz w:val="20"/>
          <w:szCs w:val="20"/>
        </w:rPr>
        <w:tab/>
        <w:t>Драмскарадња; етапедрамскерадње: увод, заплет, врхунац, перипетија, расплет. Драмскаситуација.</w:t>
      </w:r>
    </w:p>
    <w:p w:rsidR="000735CA" w:rsidRPr="00B15A76" w:rsidRDefault="000735CA" w:rsidP="000735CA">
      <w:pPr>
        <w:rPr>
          <w:sz w:val="20"/>
          <w:szCs w:val="20"/>
        </w:rPr>
      </w:pPr>
      <w:r w:rsidRPr="00B15A76">
        <w:rPr>
          <w:sz w:val="20"/>
          <w:szCs w:val="20"/>
        </w:rPr>
        <w:tab/>
        <w:t>Дидаскалије (ремарке) у драмскомделу.</w:t>
      </w:r>
    </w:p>
    <w:p w:rsidR="000735CA" w:rsidRPr="00B15A76" w:rsidRDefault="000735CA" w:rsidP="000735CA">
      <w:pPr>
        <w:rPr>
          <w:sz w:val="20"/>
          <w:szCs w:val="20"/>
        </w:rPr>
      </w:pPr>
      <w:r w:rsidRPr="00B15A76">
        <w:rPr>
          <w:sz w:val="20"/>
          <w:szCs w:val="20"/>
        </w:rPr>
        <w:tab/>
        <w:t>Врстекомедије: комедијакарактера и комедијаситуације.</w:t>
      </w:r>
    </w:p>
    <w:p w:rsidR="000735CA" w:rsidRPr="00B15A76" w:rsidRDefault="000735CA" w:rsidP="000735CA">
      <w:pPr>
        <w:rPr>
          <w:sz w:val="20"/>
          <w:szCs w:val="20"/>
        </w:rPr>
      </w:pPr>
      <w:r w:rsidRPr="00B15A76">
        <w:rPr>
          <w:sz w:val="20"/>
          <w:szCs w:val="20"/>
        </w:rPr>
        <w:tab/>
        <w:t xml:space="preserve">Драма у ужемсмислу. </w:t>
      </w:r>
    </w:p>
    <w:p w:rsidR="000735CA" w:rsidRPr="00B15A76" w:rsidRDefault="000735CA" w:rsidP="000735CA">
      <w:pPr>
        <w:rPr>
          <w:sz w:val="20"/>
          <w:szCs w:val="20"/>
        </w:rPr>
      </w:pPr>
      <w:r w:rsidRPr="00B15A76">
        <w:rPr>
          <w:sz w:val="20"/>
          <w:szCs w:val="20"/>
        </w:rPr>
        <w:t>Функционалнипојмови</w:t>
      </w:r>
    </w:p>
    <w:p w:rsidR="000735CA" w:rsidRPr="008D6077" w:rsidRDefault="000735CA" w:rsidP="000735CA">
      <w:pPr>
        <w:rPr>
          <w:sz w:val="20"/>
          <w:szCs w:val="20"/>
        </w:rPr>
      </w:pPr>
      <w:r w:rsidRPr="00B15A76">
        <w:rPr>
          <w:sz w:val="20"/>
          <w:szCs w:val="20"/>
        </w:rPr>
        <w:tab/>
        <w:t>Подстицатиучениканасхватање и усвајањефункционалнихпојмова: естетско, морално,психолошко,социјално,елегично,вишезначно,релативно,аналитичко,синтетичко,аргументовано</w:t>
      </w:r>
      <w:r w:rsidR="008D6077">
        <w:rPr>
          <w:sz w:val="20"/>
          <w:szCs w:val="20"/>
        </w:rPr>
        <w:t>читање.</w:t>
      </w:r>
    </w:p>
    <w:p w:rsidR="00FB47F0" w:rsidRDefault="000735CA" w:rsidP="000735CA">
      <w:pPr>
        <w:rPr>
          <w:sz w:val="20"/>
          <w:szCs w:val="20"/>
        </w:rPr>
      </w:pPr>
      <w:r w:rsidRPr="00B15A76">
        <w:rPr>
          <w:sz w:val="20"/>
          <w:szCs w:val="20"/>
        </w:rPr>
        <w:tab/>
        <w:t>Усавршавањеизражајногчитања у складусаприродомуметничког и неуметничкогтекста; вођењеученика у самосталномприпремањузаизражајночитањепроучавањемобрађеног и необрађеногуметничкогтекста (условљеностритма и темпа, јачинегласа, логичких и психолошкихпауза, реченичногакцента).Читање и казивањепоулогама.</w:t>
      </w:r>
    </w:p>
    <w:p w:rsidR="008D6077" w:rsidRPr="008D6077" w:rsidRDefault="008D6077" w:rsidP="000735CA">
      <w:pPr>
        <w:rPr>
          <w:sz w:val="20"/>
          <w:szCs w:val="20"/>
        </w:rPr>
      </w:pPr>
    </w:p>
    <w:p w:rsidR="000735CA" w:rsidRPr="008D6077" w:rsidRDefault="000735CA" w:rsidP="000735CA">
      <w:pPr>
        <w:rPr>
          <w:sz w:val="20"/>
          <w:szCs w:val="20"/>
        </w:rPr>
      </w:pPr>
      <w:r w:rsidRPr="00B15A76">
        <w:rPr>
          <w:sz w:val="20"/>
          <w:szCs w:val="20"/>
        </w:rPr>
        <w:t>ЈЕЗИЧКА КУЛТУРА</w:t>
      </w:r>
    </w:p>
    <w:p w:rsidR="000735CA" w:rsidRPr="00FB47F0" w:rsidRDefault="000735CA" w:rsidP="000735CA">
      <w:pPr>
        <w:rPr>
          <w:sz w:val="20"/>
          <w:szCs w:val="20"/>
        </w:rPr>
      </w:pPr>
      <w:r w:rsidRPr="00B15A76">
        <w:rPr>
          <w:sz w:val="20"/>
          <w:szCs w:val="20"/>
        </w:rPr>
        <w:tab/>
        <w:t>Основниоблициусменог и писменогизражавања</w:t>
      </w:r>
    </w:p>
    <w:p w:rsidR="000735CA" w:rsidRPr="00B15A76" w:rsidRDefault="000735CA" w:rsidP="000735CA">
      <w:pPr>
        <w:rPr>
          <w:sz w:val="20"/>
          <w:szCs w:val="20"/>
        </w:rPr>
      </w:pPr>
      <w:r w:rsidRPr="00B15A76">
        <w:rPr>
          <w:sz w:val="20"/>
          <w:szCs w:val="20"/>
        </w:rPr>
        <w:tab/>
        <w:t>Поделатекстова (и обликаизражавања) премаосновнојсврси: излагање (експозиција), опис (дескрипција) и приповедање (нарација) каотриодпетглавнихврстатекстова. Техничкиопис (давањеобјективнихобавештења о томекаконештоизгледа) и сугестивниопис (у уметничкомделу). Техничканарација (упутства, објашњењакаконештофункционише) и сугестивнанарација (у уметничкомделу).</w:t>
      </w:r>
    </w:p>
    <w:p w:rsidR="000735CA" w:rsidRPr="00B15A76" w:rsidRDefault="000735CA" w:rsidP="000735CA">
      <w:pPr>
        <w:rPr>
          <w:sz w:val="20"/>
          <w:szCs w:val="20"/>
        </w:rPr>
      </w:pPr>
      <w:r w:rsidRPr="00B15A76">
        <w:rPr>
          <w:sz w:val="20"/>
          <w:szCs w:val="20"/>
        </w:rPr>
        <w:tab/>
        <w:t>Експозиција: писањеобавештењаизтекућегшколскогживота; најавадогађаја; интервју.</w:t>
      </w:r>
    </w:p>
    <w:p w:rsidR="000735CA" w:rsidRPr="00B15A76" w:rsidRDefault="000735CA" w:rsidP="000735CA">
      <w:pPr>
        <w:rPr>
          <w:sz w:val="20"/>
          <w:szCs w:val="20"/>
        </w:rPr>
      </w:pPr>
      <w:r w:rsidRPr="00B15A76">
        <w:rPr>
          <w:sz w:val="20"/>
          <w:szCs w:val="20"/>
        </w:rPr>
        <w:tab/>
        <w:t>Технички и сугестивниопис: описивањенекогпредмета/објектаизоколине, изентеријера и екстеријера (посопственомизбору) – најпреобјективно (техничкиопис), а затимизражавајућисопственеутиске (сугестивниопис). Бирањепојединости у зависностиодсврхеописа. Описликаизоколинеиликњижевногдела – техничкиилисугестивниопис (поизбору), узвођењерачуна о стилскимвредностимаописивања.</w:t>
      </w:r>
    </w:p>
    <w:p w:rsidR="000735CA" w:rsidRPr="00B15A76" w:rsidRDefault="000735CA" w:rsidP="000735CA">
      <w:pPr>
        <w:rPr>
          <w:sz w:val="20"/>
          <w:szCs w:val="20"/>
        </w:rPr>
      </w:pPr>
      <w:r w:rsidRPr="00B15A76">
        <w:rPr>
          <w:sz w:val="20"/>
          <w:szCs w:val="20"/>
        </w:rPr>
        <w:tab/>
        <w:t xml:space="preserve">Техничканарација: сачињавањеупутствазаобављањенекогпосла (посопственомизбору). </w:t>
      </w:r>
    </w:p>
    <w:p w:rsidR="000735CA" w:rsidRPr="00B15A76" w:rsidRDefault="000735CA" w:rsidP="000735CA">
      <w:pPr>
        <w:rPr>
          <w:sz w:val="20"/>
          <w:szCs w:val="20"/>
        </w:rPr>
      </w:pPr>
      <w:r w:rsidRPr="00B15A76">
        <w:rPr>
          <w:sz w:val="20"/>
          <w:szCs w:val="20"/>
        </w:rPr>
        <w:tab/>
        <w:t>Писањечеститке, позивнице,  захвалнице, и-мејлпорука.</w:t>
      </w:r>
    </w:p>
    <w:p w:rsidR="000735CA" w:rsidRPr="00B15A76" w:rsidRDefault="000735CA" w:rsidP="000735CA">
      <w:pPr>
        <w:rPr>
          <w:sz w:val="20"/>
          <w:szCs w:val="20"/>
        </w:rPr>
      </w:pPr>
      <w:r w:rsidRPr="00B15A76">
        <w:rPr>
          <w:sz w:val="20"/>
          <w:szCs w:val="20"/>
        </w:rPr>
        <w:tab/>
        <w:t>Препричавањетекстасапроменомредоследадогађаја (ретроспектива) - посамосталносачињеномплану. Увежбавањесажетогпрепричавањауззамењивањеграматичкоглица (у првом и трећемлицу).</w:t>
      </w:r>
    </w:p>
    <w:p w:rsidR="000735CA" w:rsidRPr="00B15A76" w:rsidRDefault="000735CA" w:rsidP="000735CA">
      <w:pPr>
        <w:rPr>
          <w:sz w:val="20"/>
          <w:szCs w:val="20"/>
        </w:rPr>
      </w:pPr>
      <w:r w:rsidRPr="00B15A76">
        <w:rPr>
          <w:sz w:val="20"/>
          <w:szCs w:val="20"/>
        </w:rPr>
        <w:lastRenderedPageBreak/>
        <w:tab/>
        <w:t>Причање о стварномилиизмишљеномдогађајуузкоришћењеприповедања, описивања и дијалога. Анализаодабранихтекстова у којимапреовлађујеговорликоварадибољегсхватањадијалогакаообликаказивања, преиначавањеуправногговора у неуправни.</w:t>
      </w:r>
    </w:p>
    <w:p w:rsidR="000735CA" w:rsidRPr="00B15A76" w:rsidRDefault="000735CA" w:rsidP="000735CA">
      <w:pPr>
        <w:rPr>
          <w:sz w:val="20"/>
          <w:szCs w:val="20"/>
        </w:rPr>
      </w:pPr>
      <w:r w:rsidRPr="00B15A76">
        <w:rPr>
          <w:sz w:val="20"/>
          <w:szCs w:val="20"/>
        </w:rPr>
        <w:tab/>
      </w:r>
    </w:p>
    <w:p w:rsidR="000735CA" w:rsidRPr="00FB47F0" w:rsidRDefault="000735CA" w:rsidP="000735CA">
      <w:pPr>
        <w:rPr>
          <w:sz w:val="20"/>
          <w:szCs w:val="20"/>
        </w:rPr>
      </w:pPr>
      <w:r w:rsidRPr="00B15A76">
        <w:rPr>
          <w:sz w:val="20"/>
          <w:szCs w:val="20"/>
        </w:rPr>
        <w:tab/>
        <w:t>Усмена и писменавежбања</w:t>
      </w:r>
    </w:p>
    <w:p w:rsidR="000735CA" w:rsidRPr="00B15A76" w:rsidRDefault="000735CA" w:rsidP="000735CA">
      <w:pPr>
        <w:rPr>
          <w:sz w:val="20"/>
          <w:szCs w:val="20"/>
        </w:rPr>
      </w:pPr>
      <w:r w:rsidRPr="00B15A76">
        <w:rPr>
          <w:sz w:val="20"/>
          <w:szCs w:val="20"/>
        </w:rPr>
        <w:tab/>
        <w:t xml:space="preserve">Вежбенанекњижевномтексту: проналажење и издвајањеосновнихинформација у тексту. </w:t>
      </w:r>
      <w:r w:rsidRPr="00B15A76">
        <w:rPr>
          <w:sz w:val="20"/>
          <w:szCs w:val="20"/>
        </w:rPr>
        <w:tab/>
        <w:t>Повезивањеинформација и идејаизнетих у тексту. Извођењезакључказаснованогнатексту.</w:t>
      </w:r>
      <w:r w:rsidRPr="00B15A76">
        <w:rPr>
          <w:sz w:val="20"/>
          <w:szCs w:val="20"/>
        </w:rPr>
        <w:tab/>
        <w:t>Проналажење, издвајање и упоређивањеинформацијаиздвакраћатекстаиливишењих.</w:t>
      </w:r>
    </w:p>
    <w:p w:rsidR="000735CA" w:rsidRPr="00B15A76" w:rsidRDefault="000735CA" w:rsidP="000735CA">
      <w:pPr>
        <w:rPr>
          <w:sz w:val="20"/>
          <w:szCs w:val="20"/>
        </w:rPr>
      </w:pPr>
      <w:r w:rsidRPr="00B15A76">
        <w:rPr>
          <w:sz w:val="20"/>
          <w:szCs w:val="20"/>
        </w:rPr>
        <w:tab/>
        <w:t>Сажимањетекста. Писањерезиме (сажетка).</w:t>
      </w:r>
    </w:p>
    <w:p w:rsidR="000735CA" w:rsidRPr="00B15A76" w:rsidRDefault="000735CA" w:rsidP="000735CA">
      <w:pPr>
        <w:rPr>
          <w:sz w:val="20"/>
          <w:szCs w:val="20"/>
        </w:rPr>
      </w:pPr>
      <w:r w:rsidRPr="00B15A76">
        <w:rPr>
          <w:sz w:val="20"/>
          <w:szCs w:val="20"/>
        </w:rPr>
        <w:tab/>
        <w:t>Развијањефлексибилнебрзинечитања у себи у зависностиодтекста.Увођењеученика у информативночитањерадиналажењаодређенихинформација (у уџбеницимадругихпредмета, у новинскимчланцима, у књизиизлектире, у дописима, огласима, обавештењима и сл.) и упућивањеученика у читање с оловком у руци (подвлачење, обележавање, записивање и друго).</w:t>
      </w:r>
    </w:p>
    <w:p w:rsidR="000735CA" w:rsidRPr="00B15A76" w:rsidRDefault="000735CA" w:rsidP="000735CA">
      <w:pPr>
        <w:rPr>
          <w:sz w:val="20"/>
          <w:szCs w:val="20"/>
        </w:rPr>
      </w:pPr>
      <w:r w:rsidRPr="00B15A76">
        <w:rPr>
          <w:sz w:val="20"/>
          <w:szCs w:val="20"/>
        </w:rPr>
        <w:tab/>
        <w:t>Синтаксичкевежбе: вежбе у употребиразличитихпадежа (предлошко-падежнихконструкција) заистозначење (падежнасинонимија). Вежбе у употребиодговарајућихпадежнихоблика (с обзиромнаразличитедијалекатскеоснове). Отклањањегрешака у конгруенцији.</w:t>
      </w:r>
    </w:p>
    <w:p w:rsidR="000735CA" w:rsidRPr="00B15A76" w:rsidRDefault="000735CA" w:rsidP="000735CA">
      <w:pPr>
        <w:rPr>
          <w:sz w:val="20"/>
          <w:szCs w:val="20"/>
        </w:rPr>
      </w:pPr>
      <w:r w:rsidRPr="00B15A76">
        <w:rPr>
          <w:sz w:val="20"/>
          <w:szCs w:val="20"/>
        </w:rPr>
        <w:tab/>
        <w:t>Лексичкевежбе: исказивањеособинапредмета (у оквируописивања), односноисказивањерадњи (у оквируприповедања) одговарајућимпридевима и прилозима, односноглаголима. Коришћењестилскинеутралних и експресивнихречи. Коришћењеречникасрпскогјезика.</w:t>
      </w:r>
    </w:p>
    <w:p w:rsidR="000735CA" w:rsidRPr="00B15A76" w:rsidRDefault="000735CA" w:rsidP="000735CA">
      <w:pPr>
        <w:rPr>
          <w:sz w:val="20"/>
          <w:szCs w:val="20"/>
        </w:rPr>
      </w:pPr>
      <w:r w:rsidRPr="00B15A76">
        <w:rPr>
          <w:sz w:val="20"/>
          <w:szCs w:val="20"/>
        </w:rPr>
        <w:tab/>
        <w:t xml:space="preserve">Читање и разумевањенелинеарнихелеменататекста: легенде, табеле. </w:t>
      </w:r>
    </w:p>
    <w:p w:rsidR="000735CA" w:rsidRPr="00B15A76" w:rsidRDefault="000735CA" w:rsidP="000735CA">
      <w:pPr>
        <w:rPr>
          <w:sz w:val="20"/>
          <w:szCs w:val="20"/>
        </w:rPr>
      </w:pPr>
      <w:r w:rsidRPr="00B15A76">
        <w:rPr>
          <w:sz w:val="20"/>
          <w:szCs w:val="20"/>
        </w:rPr>
        <w:tab/>
        <w:t>Осамдомаћихписменихзадатака и њиховаанализаначасу.</w:t>
      </w:r>
    </w:p>
    <w:p w:rsidR="000735CA" w:rsidRPr="00B15A76" w:rsidRDefault="000735CA" w:rsidP="000735CA">
      <w:pPr>
        <w:rPr>
          <w:sz w:val="20"/>
          <w:szCs w:val="20"/>
        </w:rPr>
      </w:pPr>
      <w:r w:rsidRPr="00B15A76">
        <w:rPr>
          <w:sz w:val="20"/>
          <w:szCs w:val="20"/>
        </w:rPr>
        <w:tab/>
        <w:t>Четиришколскаписменазадатка, писанаћирилицом (једанчасзаизраду и двачасазаанализузадатака и писањепобољшаневерзијесастава).</w:t>
      </w:r>
      <w:r w:rsidRPr="00B15A76">
        <w:rPr>
          <w:sz w:val="20"/>
          <w:szCs w:val="20"/>
        </w:rPr>
        <w:tab/>
      </w:r>
    </w:p>
    <w:p w:rsidR="000735CA" w:rsidRPr="00B15A76" w:rsidRDefault="000735CA" w:rsidP="000735CA">
      <w:pPr>
        <w:rPr>
          <w:sz w:val="20"/>
          <w:szCs w:val="20"/>
        </w:rPr>
      </w:pPr>
      <w:r w:rsidRPr="00B15A76">
        <w:rPr>
          <w:sz w:val="20"/>
          <w:szCs w:val="20"/>
        </w:rPr>
        <w:tab/>
      </w:r>
    </w:p>
    <w:p w:rsidR="000735CA" w:rsidRPr="00FB47F0" w:rsidRDefault="000735CA" w:rsidP="000735CA">
      <w:pPr>
        <w:rPr>
          <w:sz w:val="20"/>
          <w:szCs w:val="20"/>
        </w:rPr>
      </w:pPr>
      <w:r w:rsidRPr="00B15A76">
        <w:rPr>
          <w:sz w:val="20"/>
          <w:szCs w:val="20"/>
        </w:rPr>
        <w:t>Литература:</w:t>
      </w:r>
    </w:p>
    <w:p w:rsidR="000735CA" w:rsidRPr="00B15A76" w:rsidRDefault="000735CA" w:rsidP="000735CA">
      <w:pPr>
        <w:rPr>
          <w:sz w:val="20"/>
          <w:szCs w:val="20"/>
        </w:rPr>
      </w:pPr>
      <w:r w:rsidRPr="00B15A76">
        <w:rPr>
          <w:sz w:val="20"/>
          <w:szCs w:val="20"/>
        </w:rPr>
        <w:t xml:space="preserve">НаташаСтанковић-Шошо, Читанказаседмиразредосновнешколе, Клет, Београд, 2009. </w:t>
      </w:r>
    </w:p>
    <w:p w:rsidR="000735CA" w:rsidRPr="00B15A76" w:rsidRDefault="000735CA" w:rsidP="000735CA">
      <w:pPr>
        <w:rPr>
          <w:sz w:val="20"/>
          <w:szCs w:val="20"/>
        </w:rPr>
      </w:pPr>
      <w:r w:rsidRPr="00B15A76">
        <w:rPr>
          <w:sz w:val="20"/>
          <w:szCs w:val="20"/>
        </w:rPr>
        <w:t>ВеснаЛомпар, Граматиказаседмиразредосновнешколе, Клет, Београд, 2009.</w:t>
      </w:r>
    </w:p>
    <w:p w:rsidR="000735CA" w:rsidRPr="00B15A76" w:rsidRDefault="000735CA" w:rsidP="000735CA">
      <w:pPr>
        <w:rPr>
          <w:sz w:val="20"/>
          <w:szCs w:val="20"/>
        </w:rPr>
      </w:pPr>
      <w:r w:rsidRPr="00B15A76">
        <w:rPr>
          <w:sz w:val="20"/>
          <w:szCs w:val="20"/>
        </w:rPr>
        <w:t>ВеснаЛомпар и НаташаСтанковић-Шошо, Раднасвесказаседмиразредосновнешколе, Клет, Београд, 2009.</w:t>
      </w:r>
    </w:p>
    <w:p w:rsidR="003436A0" w:rsidRDefault="000735CA" w:rsidP="004760D0">
      <w:pPr>
        <w:rPr>
          <w:sz w:val="20"/>
          <w:szCs w:val="20"/>
        </w:rPr>
      </w:pPr>
      <w:r w:rsidRPr="00B15A76">
        <w:rPr>
          <w:sz w:val="20"/>
          <w:szCs w:val="20"/>
        </w:rPr>
        <w:t>ЗонаМркаљ, Наставнатеорија и пракса 3, Српскијезик и књижевност у старијимразредимао</w:t>
      </w:r>
      <w:r w:rsidR="0034601E">
        <w:rPr>
          <w:sz w:val="20"/>
          <w:szCs w:val="20"/>
        </w:rPr>
        <w:t>сновнешколе, Клет, Београд</w:t>
      </w:r>
    </w:p>
    <w:p w:rsidR="003436A0" w:rsidRDefault="003436A0" w:rsidP="004760D0">
      <w:pPr>
        <w:rPr>
          <w:sz w:val="20"/>
          <w:szCs w:val="20"/>
        </w:rPr>
      </w:pPr>
    </w:p>
    <w:p w:rsidR="000735CA" w:rsidRPr="0034601E" w:rsidRDefault="004405B4" w:rsidP="004760D0">
      <w:pPr>
        <w:rPr>
          <w:b/>
          <w:sz w:val="28"/>
          <w:szCs w:val="28"/>
        </w:rPr>
      </w:pPr>
      <w:r w:rsidRPr="000735CA">
        <w:rPr>
          <w:b/>
          <w:sz w:val="28"/>
          <w:szCs w:val="28"/>
          <w:lang w:val="sr-Cyrl-CS"/>
        </w:rPr>
        <w:t>Годишњи план рада за српски језик и књижевност</w:t>
      </w:r>
    </w:p>
    <w:p w:rsidR="004405B4" w:rsidRPr="000735CA" w:rsidRDefault="004405B4" w:rsidP="000735CA">
      <w:pPr>
        <w:jc w:val="center"/>
        <w:rPr>
          <w:sz w:val="28"/>
          <w:szCs w:val="28"/>
        </w:rPr>
      </w:pPr>
      <w:r w:rsidRPr="000735CA">
        <w:rPr>
          <w:sz w:val="28"/>
          <w:szCs w:val="28"/>
          <w:lang w:val="sr-Cyrl-CS"/>
        </w:rPr>
        <w:t>заосми разред основне школе</w:t>
      </w:r>
    </w:p>
    <w:p w:rsidR="004405B4" w:rsidRPr="004405B4" w:rsidRDefault="004405B4" w:rsidP="004405B4">
      <w:pPr>
        <w:rPr>
          <w:lang w:val="sr-Cyrl-CS"/>
        </w:rPr>
      </w:pP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
        <w:gridCol w:w="92"/>
        <w:gridCol w:w="426"/>
        <w:gridCol w:w="123"/>
        <w:gridCol w:w="1610"/>
        <w:gridCol w:w="59"/>
        <w:gridCol w:w="1497"/>
        <w:gridCol w:w="328"/>
        <w:gridCol w:w="1233"/>
        <w:gridCol w:w="241"/>
        <w:gridCol w:w="1505"/>
        <w:gridCol w:w="316"/>
        <w:gridCol w:w="120"/>
        <w:gridCol w:w="934"/>
        <w:gridCol w:w="485"/>
        <w:gridCol w:w="493"/>
      </w:tblGrid>
      <w:tr w:rsidR="004405B4" w:rsidRPr="002F37E6" w:rsidTr="004760D0">
        <w:trPr>
          <w:gridBefore w:val="2"/>
          <w:gridAfter w:val="5"/>
          <w:wBefore w:w="193" w:type="dxa"/>
          <w:wAfter w:w="2171" w:type="dxa"/>
        </w:trPr>
        <w:tc>
          <w:tcPr>
            <w:tcW w:w="2361" w:type="dxa"/>
            <w:gridSpan w:val="3"/>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lang w:val="sr-Cyrl-CS"/>
              </w:rPr>
            </w:pPr>
            <w:r w:rsidRPr="00467E5F">
              <w:rPr>
                <w:b/>
                <w:sz w:val="22"/>
                <w:szCs w:val="22"/>
                <w:lang w:val="sr-Cyrl-CS"/>
              </w:rPr>
              <w:t>НАСТАВНА ОБЛАСТ</w:t>
            </w:r>
          </w:p>
        </w:tc>
        <w:tc>
          <w:tcPr>
            <w:tcW w:w="408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lang w:val="sr-Cyrl-CS"/>
              </w:rPr>
            </w:pPr>
            <w:r w:rsidRPr="00467E5F">
              <w:rPr>
                <w:b/>
                <w:sz w:val="22"/>
                <w:szCs w:val="22"/>
                <w:lang w:val="sr-Cyrl-CS"/>
              </w:rPr>
              <w:t>Број часова обраде, утврђивања и обнављања</w:t>
            </w:r>
          </w:p>
        </w:tc>
      </w:tr>
      <w:tr w:rsidR="004405B4" w:rsidRPr="00467E5F" w:rsidTr="004760D0">
        <w:trPr>
          <w:gridBefore w:val="2"/>
          <w:gridAfter w:val="5"/>
          <w:wBefore w:w="193" w:type="dxa"/>
          <w:wAfter w:w="2171" w:type="dxa"/>
        </w:trPr>
        <w:tc>
          <w:tcPr>
            <w:tcW w:w="2361" w:type="dxa"/>
            <w:gridSpan w:val="3"/>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КЊИЖЕВНОСТ</w:t>
            </w:r>
          </w:p>
        </w:tc>
        <w:tc>
          <w:tcPr>
            <w:tcW w:w="408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rPr>
            </w:pPr>
            <w:r w:rsidRPr="00467E5F">
              <w:rPr>
                <w:sz w:val="22"/>
                <w:szCs w:val="22"/>
              </w:rPr>
              <w:t>51</w:t>
            </w:r>
          </w:p>
        </w:tc>
      </w:tr>
      <w:tr w:rsidR="004405B4" w:rsidRPr="00467E5F" w:rsidTr="004760D0">
        <w:trPr>
          <w:gridBefore w:val="2"/>
          <w:gridAfter w:val="5"/>
          <w:wBefore w:w="193" w:type="dxa"/>
          <w:wAfter w:w="2171" w:type="dxa"/>
        </w:trPr>
        <w:tc>
          <w:tcPr>
            <w:tcW w:w="2361" w:type="dxa"/>
            <w:gridSpan w:val="3"/>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ЈЕЗИК</w:t>
            </w:r>
          </w:p>
        </w:tc>
        <w:tc>
          <w:tcPr>
            <w:tcW w:w="408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53</w:t>
            </w:r>
          </w:p>
        </w:tc>
      </w:tr>
      <w:tr w:rsidR="004405B4" w:rsidRPr="00467E5F" w:rsidTr="004760D0">
        <w:trPr>
          <w:gridBefore w:val="2"/>
          <w:gridAfter w:val="5"/>
          <w:wBefore w:w="193" w:type="dxa"/>
          <w:wAfter w:w="2171" w:type="dxa"/>
        </w:trPr>
        <w:tc>
          <w:tcPr>
            <w:tcW w:w="2361" w:type="dxa"/>
            <w:gridSpan w:val="3"/>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ЈЕЗИЧКА КУЛТУРА</w:t>
            </w:r>
          </w:p>
        </w:tc>
        <w:tc>
          <w:tcPr>
            <w:tcW w:w="408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lang w:val="sr-Cyrl-CS"/>
              </w:rPr>
            </w:pPr>
            <w:r w:rsidRPr="00467E5F">
              <w:rPr>
                <w:sz w:val="22"/>
                <w:szCs w:val="22"/>
                <w:lang w:val="sr-Cyrl-CS"/>
              </w:rPr>
              <w:t>32</w:t>
            </w:r>
          </w:p>
        </w:tc>
      </w:tr>
      <w:tr w:rsidR="004405B4" w:rsidRPr="00467E5F" w:rsidTr="004760D0">
        <w:trPr>
          <w:gridBefore w:val="2"/>
          <w:gridAfter w:val="5"/>
          <w:wBefore w:w="193" w:type="dxa"/>
          <w:wAfter w:w="2171" w:type="dxa"/>
        </w:trPr>
        <w:tc>
          <w:tcPr>
            <w:tcW w:w="2361" w:type="dxa"/>
            <w:gridSpan w:val="3"/>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lang w:val="sr-Cyrl-CS"/>
              </w:rPr>
            </w:pPr>
            <w:r w:rsidRPr="00467E5F">
              <w:rPr>
                <w:b/>
                <w:sz w:val="22"/>
                <w:szCs w:val="22"/>
                <w:lang w:val="sr-Cyrl-CS"/>
              </w:rPr>
              <w:t>УКУПНО</w:t>
            </w:r>
          </w:p>
        </w:tc>
        <w:tc>
          <w:tcPr>
            <w:tcW w:w="4087" w:type="dxa"/>
            <w:gridSpan w:val="6"/>
            <w:tcBorders>
              <w:top w:val="single" w:sz="4" w:space="0" w:color="auto"/>
              <w:left w:val="single" w:sz="4" w:space="0" w:color="auto"/>
              <w:bottom w:val="single" w:sz="4" w:space="0" w:color="auto"/>
              <w:right w:val="single" w:sz="4" w:space="0" w:color="auto"/>
            </w:tcBorders>
          </w:tcPr>
          <w:p w:rsidR="004405B4" w:rsidRPr="00467E5F" w:rsidRDefault="004405B4" w:rsidP="000C1C19">
            <w:pPr>
              <w:jc w:val="center"/>
              <w:rPr>
                <w:rFonts w:eastAsia="Calibri"/>
                <w:b/>
              </w:rPr>
            </w:pPr>
            <w:r w:rsidRPr="00467E5F">
              <w:rPr>
                <w:b/>
                <w:sz w:val="22"/>
                <w:szCs w:val="22"/>
                <w:lang w:val="sr-Cyrl-CS"/>
              </w:rPr>
              <w:t>1</w:t>
            </w:r>
            <w:r w:rsidRPr="00467E5F">
              <w:rPr>
                <w:b/>
                <w:sz w:val="22"/>
                <w:szCs w:val="22"/>
              </w:rPr>
              <w:t>36</w:t>
            </w:r>
          </w:p>
        </w:tc>
      </w:tr>
      <w:tr w:rsidR="00FB47F0" w:rsidRPr="00467E5F" w:rsidTr="004760D0">
        <w:trPr>
          <w:gridBefore w:val="1"/>
          <w:gridAfter w:val="1"/>
          <w:wBefore w:w="101" w:type="dxa"/>
          <w:wAfter w:w="457" w:type="dxa"/>
          <w:trHeight w:val="470"/>
        </w:trPr>
        <w:tc>
          <w:tcPr>
            <w:tcW w:w="64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Ред. бр.</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Наставна тема</w:t>
            </w:r>
          </w:p>
        </w:tc>
        <w:tc>
          <w:tcPr>
            <w:tcW w:w="93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Књижевност</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Језик  и правопис</w:t>
            </w:r>
          </w:p>
        </w:tc>
        <w:tc>
          <w:tcPr>
            <w:tcW w:w="181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Језичка култура</w:t>
            </w: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Укупно</w:t>
            </w:r>
          </w:p>
        </w:tc>
      </w:tr>
      <w:tr w:rsidR="00FB47F0" w:rsidRPr="00467E5F" w:rsidTr="004760D0">
        <w:trPr>
          <w:gridBefore w:val="1"/>
          <w:gridAfter w:val="1"/>
          <w:wBefore w:w="101" w:type="dxa"/>
          <w:wAfter w:w="457" w:type="dxa"/>
          <w:trHeight w:val="522"/>
        </w:trPr>
        <w:tc>
          <w:tcPr>
            <w:tcW w:w="64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ЈЕЗИК ЈЕ ХРАНИТЕЉ НАРОДА</w:t>
            </w:r>
          </w:p>
        </w:tc>
        <w:tc>
          <w:tcPr>
            <w:tcW w:w="93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20</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23</w:t>
            </w:r>
          </w:p>
        </w:tc>
        <w:tc>
          <w:tcPr>
            <w:tcW w:w="181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8</w:t>
            </w: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51</w:t>
            </w:r>
          </w:p>
        </w:tc>
      </w:tr>
      <w:tr w:rsidR="00FB47F0" w:rsidRPr="00467E5F" w:rsidTr="004760D0">
        <w:trPr>
          <w:gridBefore w:val="1"/>
          <w:gridAfter w:val="1"/>
          <w:wBefore w:w="101" w:type="dxa"/>
          <w:wAfter w:w="457" w:type="dxa"/>
          <w:trHeight w:val="376"/>
        </w:trPr>
        <w:tc>
          <w:tcPr>
            <w:tcW w:w="64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ТО БЕЈАХУ ИДЕАЛИ</w:t>
            </w:r>
          </w:p>
        </w:tc>
        <w:tc>
          <w:tcPr>
            <w:tcW w:w="93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181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15</w:t>
            </w:r>
          </w:p>
        </w:tc>
      </w:tr>
      <w:tr w:rsidR="00FB47F0" w:rsidRPr="00467E5F" w:rsidTr="004760D0">
        <w:trPr>
          <w:gridBefore w:val="1"/>
          <w:gridAfter w:val="1"/>
          <w:wBefore w:w="101" w:type="dxa"/>
          <w:wAfter w:w="457" w:type="dxa"/>
          <w:trHeight w:val="340"/>
        </w:trPr>
        <w:tc>
          <w:tcPr>
            <w:tcW w:w="64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 xml:space="preserve">ПРИЧА О СВЕТОМ </w:t>
            </w:r>
            <w:r w:rsidRPr="00467E5F">
              <w:rPr>
                <w:bCs/>
                <w:sz w:val="22"/>
                <w:szCs w:val="22"/>
                <w:lang w:val="sr-Cyrl-CS"/>
              </w:rPr>
              <w:lastRenderedPageBreak/>
              <w:t>САВИ</w:t>
            </w:r>
          </w:p>
        </w:tc>
        <w:tc>
          <w:tcPr>
            <w:tcW w:w="93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lastRenderedPageBreak/>
              <w:t>2</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181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r>
      <w:tr w:rsidR="00FB47F0" w:rsidRPr="00467E5F" w:rsidTr="004760D0">
        <w:trPr>
          <w:gridBefore w:val="1"/>
          <w:gridAfter w:val="1"/>
          <w:wBefore w:w="101" w:type="dxa"/>
          <w:wAfter w:w="457" w:type="dxa"/>
          <w:trHeight w:val="574"/>
        </w:trPr>
        <w:tc>
          <w:tcPr>
            <w:tcW w:w="64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lastRenderedPageBreak/>
              <w:t>4.</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СВЕ ЋЕ ТО НАРОД ПОЗЛАТИТИ</w:t>
            </w:r>
          </w:p>
        </w:tc>
        <w:tc>
          <w:tcPr>
            <w:tcW w:w="93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181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18</w:t>
            </w:r>
          </w:p>
        </w:tc>
      </w:tr>
      <w:tr w:rsidR="00FB47F0" w:rsidRPr="00467E5F" w:rsidTr="004760D0">
        <w:trPr>
          <w:gridBefore w:val="1"/>
          <w:gridAfter w:val="1"/>
          <w:wBefore w:w="101" w:type="dxa"/>
          <w:wAfter w:w="457" w:type="dxa"/>
          <w:trHeight w:val="286"/>
        </w:trPr>
        <w:tc>
          <w:tcPr>
            <w:tcW w:w="64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ЧЕЖЊА ЗА ДАЉИНАМА</w:t>
            </w:r>
          </w:p>
        </w:tc>
        <w:tc>
          <w:tcPr>
            <w:tcW w:w="93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9</w:t>
            </w:r>
          </w:p>
        </w:tc>
        <w:tc>
          <w:tcPr>
            <w:tcW w:w="181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4</w:t>
            </w: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19</w:t>
            </w:r>
          </w:p>
        </w:tc>
      </w:tr>
      <w:tr w:rsidR="00FB47F0" w:rsidRPr="00467E5F" w:rsidTr="004760D0">
        <w:trPr>
          <w:gridBefore w:val="1"/>
          <w:gridAfter w:val="1"/>
          <w:wBefore w:w="101" w:type="dxa"/>
          <w:wAfter w:w="457" w:type="dxa"/>
          <w:trHeight w:val="222"/>
        </w:trPr>
        <w:tc>
          <w:tcPr>
            <w:tcW w:w="64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ГЛАСАМ ЗА ЉУБАВ</w:t>
            </w:r>
          </w:p>
        </w:tc>
        <w:tc>
          <w:tcPr>
            <w:tcW w:w="93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8</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81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18</w:t>
            </w:r>
          </w:p>
        </w:tc>
      </w:tr>
      <w:tr w:rsidR="00FB47F0" w:rsidRPr="00467E5F" w:rsidTr="004760D0">
        <w:trPr>
          <w:gridBefore w:val="1"/>
          <w:gridAfter w:val="1"/>
          <w:wBefore w:w="101" w:type="dxa"/>
          <w:wAfter w:w="457" w:type="dxa"/>
          <w:trHeight w:val="314"/>
        </w:trPr>
        <w:tc>
          <w:tcPr>
            <w:tcW w:w="64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bCs/>
                <w:sz w:val="22"/>
                <w:szCs w:val="22"/>
                <w:lang w:val="sr-Cyrl-CS"/>
              </w:rPr>
              <w:t>У ЋУТАЊУ ЈЕ СИГУРНОСТ</w:t>
            </w:r>
          </w:p>
        </w:tc>
        <w:tc>
          <w:tcPr>
            <w:tcW w:w="93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181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9</w:t>
            </w:r>
          </w:p>
        </w:tc>
      </w:tr>
      <w:tr w:rsidR="00FB47F0" w:rsidRPr="00467E5F" w:rsidTr="004760D0">
        <w:trPr>
          <w:gridBefore w:val="1"/>
          <w:gridAfter w:val="1"/>
          <w:wBefore w:w="101" w:type="dxa"/>
          <w:wAfter w:w="457" w:type="dxa"/>
          <w:trHeight w:val="218"/>
        </w:trPr>
        <w:tc>
          <w:tcPr>
            <w:tcW w:w="2630" w:type="dxa"/>
            <w:gridSpan w:val="5"/>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right"/>
              <w:rPr>
                <w:rFonts w:eastAsia="Calibri"/>
                <w:b/>
                <w:bCs/>
                <w:lang w:val="sr-Cyrl-CS"/>
              </w:rPr>
            </w:pPr>
            <w:r w:rsidRPr="00467E5F">
              <w:rPr>
                <w:b/>
                <w:bCs/>
                <w:sz w:val="22"/>
                <w:szCs w:val="22"/>
                <w:lang w:val="sr-Cyrl-CS"/>
              </w:rPr>
              <w:t>УКУПНО</w:t>
            </w:r>
          </w:p>
        </w:tc>
        <w:tc>
          <w:tcPr>
            <w:tcW w:w="931"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51</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53</w:t>
            </w:r>
          </w:p>
        </w:tc>
        <w:tc>
          <w:tcPr>
            <w:tcW w:w="1811"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32</w:t>
            </w:r>
          </w:p>
        </w:tc>
        <w:tc>
          <w:tcPr>
            <w:tcW w:w="1407"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136</w:t>
            </w:r>
          </w:p>
        </w:tc>
      </w:tr>
      <w:tr w:rsidR="00FB47F0" w:rsidRPr="00467E5F" w:rsidTr="004760D0">
        <w:tc>
          <w:tcPr>
            <w:tcW w:w="61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Ред. бр.</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Наставна тема</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Обрада</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Утврђивање</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Систематизација</w:t>
            </w:r>
          </w:p>
        </w:tc>
        <w:tc>
          <w:tcPr>
            <w:tcW w:w="845"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Други типови</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Укупно</w:t>
            </w:r>
          </w:p>
        </w:tc>
      </w:tr>
      <w:tr w:rsidR="00FB47F0" w:rsidRPr="00467E5F" w:rsidTr="004760D0">
        <w:tc>
          <w:tcPr>
            <w:tcW w:w="61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ЈЕЗИК ЈЕ ХРАНИТЕЉ НАРОДА</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20</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21</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w:t>
            </w:r>
          </w:p>
        </w:tc>
        <w:tc>
          <w:tcPr>
            <w:tcW w:w="845"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10</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51</w:t>
            </w:r>
          </w:p>
        </w:tc>
      </w:tr>
      <w:tr w:rsidR="00FB47F0" w:rsidRPr="00467E5F" w:rsidTr="004760D0">
        <w:tc>
          <w:tcPr>
            <w:tcW w:w="61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ТО БЕЈАХУ ИДЕАЛИ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845"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15</w:t>
            </w:r>
          </w:p>
        </w:tc>
      </w:tr>
      <w:tr w:rsidR="00FB47F0" w:rsidRPr="00467E5F" w:rsidTr="004760D0">
        <w:tc>
          <w:tcPr>
            <w:tcW w:w="61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ПРИЧА О СВЕТОМ САВИ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845"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r>
      <w:tr w:rsidR="00FB47F0" w:rsidRPr="00467E5F" w:rsidTr="004760D0">
        <w:tc>
          <w:tcPr>
            <w:tcW w:w="61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4.</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СВЕ ЋЕ ТО НАРОД ПОЗЛАТИТИ</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8</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4</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845"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18</w:t>
            </w:r>
          </w:p>
        </w:tc>
      </w:tr>
      <w:tr w:rsidR="00FB47F0" w:rsidRPr="00467E5F" w:rsidTr="004760D0">
        <w:tc>
          <w:tcPr>
            <w:tcW w:w="61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ЧЕЖЊА ЗА ДАЉИНАМА</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845"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19</w:t>
            </w:r>
          </w:p>
        </w:tc>
      </w:tr>
      <w:tr w:rsidR="00FB47F0" w:rsidRPr="00467E5F" w:rsidTr="004760D0">
        <w:tc>
          <w:tcPr>
            <w:tcW w:w="61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6.</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Cs/>
                <w:lang w:val="sr-Cyrl-CS"/>
              </w:rPr>
            </w:pPr>
            <w:r w:rsidRPr="00467E5F">
              <w:rPr>
                <w:bCs/>
                <w:sz w:val="22"/>
                <w:szCs w:val="22"/>
                <w:lang w:val="sr-Cyrl-CS"/>
              </w:rPr>
              <w:t>ГЛАСАМ ЗА ЉУБАВ</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9</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5</w:t>
            </w:r>
          </w:p>
        </w:tc>
        <w:tc>
          <w:tcPr>
            <w:tcW w:w="845"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18</w:t>
            </w:r>
          </w:p>
        </w:tc>
      </w:tr>
      <w:tr w:rsidR="00FB47F0" w:rsidRPr="00467E5F" w:rsidTr="004760D0">
        <w:tc>
          <w:tcPr>
            <w:tcW w:w="61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7.</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bCs/>
                <w:sz w:val="22"/>
                <w:szCs w:val="22"/>
                <w:lang w:val="sr-Cyrl-CS"/>
              </w:rPr>
              <w:t>У ЋУТАЊУ ЈЕ СИГУРНОСТ</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4</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2</w:t>
            </w:r>
          </w:p>
        </w:tc>
        <w:tc>
          <w:tcPr>
            <w:tcW w:w="845"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3</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lang w:val="sr-Cyrl-CS"/>
              </w:rPr>
            </w:pPr>
            <w:r w:rsidRPr="00467E5F">
              <w:rPr>
                <w:sz w:val="22"/>
                <w:szCs w:val="22"/>
                <w:lang w:val="sr-Cyrl-CS"/>
              </w:rPr>
              <w:t>9</w:t>
            </w:r>
          </w:p>
        </w:tc>
      </w:tr>
      <w:tr w:rsidR="00FB47F0" w:rsidRPr="00467E5F" w:rsidTr="004760D0">
        <w:tc>
          <w:tcPr>
            <w:tcW w:w="2731" w:type="dxa"/>
            <w:gridSpan w:val="6"/>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right"/>
              <w:rPr>
                <w:rFonts w:eastAsia="Calibri"/>
                <w:b/>
                <w:bCs/>
                <w:lang w:val="sr-Cyrl-CS"/>
              </w:rPr>
            </w:pPr>
            <w:r w:rsidRPr="00467E5F">
              <w:rPr>
                <w:b/>
                <w:bCs/>
                <w:sz w:val="22"/>
                <w:szCs w:val="22"/>
                <w:lang w:val="sr-Cyrl-CS"/>
              </w:rPr>
              <w:t>УКУПНО</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57</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31</w:t>
            </w:r>
          </w:p>
        </w:tc>
        <w:tc>
          <w:tcPr>
            <w:tcW w:w="1749" w:type="dxa"/>
            <w:gridSpan w:val="3"/>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19</w:t>
            </w:r>
          </w:p>
        </w:tc>
        <w:tc>
          <w:tcPr>
            <w:tcW w:w="845" w:type="dxa"/>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29</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FB47F0" w:rsidRPr="00467E5F" w:rsidRDefault="00FB47F0" w:rsidP="00D83C14">
            <w:pPr>
              <w:jc w:val="center"/>
              <w:rPr>
                <w:rFonts w:eastAsia="Calibri"/>
                <w:b/>
                <w:lang w:val="sr-Cyrl-CS"/>
              </w:rPr>
            </w:pPr>
            <w:r w:rsidRPr="00467E5F">
              <w:rPr>
                <w:b/>
                <w:sz w:val="22"/>
                <w:szCs w:val="22"/>
                <w:lang w:val="sr-Cyrl-CS"/>
              </w:rPr>
              <w:t>136</w:t>
            </w:r>
          </w:p>
        </w:tc>
      </w:tr>
    </w:tbl>
    <w:p w:rsidR="004405B4" w:rsidRPr="005A5341" w:rsidRDefault="00D40928" w:rsidP="00831118">
      <w:pPr>
        <w:rPr>
          <w:sz w:val="22"/>
          <w:szCs w:val="22"/>
        </w:rPr>
      </w:pPr>
      <w:r w:rsidRPr="005A5341">
        <w:rPr>
          <w:sz w:val="22"/>
          <w:szCs w:val="22"/>
        </w:rPr>
        <w:t>Глобалниплан</w:t>
      </w:r>
    </w:p>
    <w:p w:rsidR="004405B4" w:rsidRPr="005A5341" w:rsidRDefault="004405B4" w:rsidP="00831118">
      <w:pPr>
        <w:rPr>
          <w:sz w:val="22"/>
          <w:szCs w:val="22"/>
        </w:rPr>
      </w:pPr>
      <w:r w:rsidRPr="005A5341">
        <w:rPr>
          <w:sz w:val="22"/>
          <w:szCs w:val="22"/>
        </w:rPr>
        <w:t>Годишњифондчасоваредовненаставе:  136 часова</w:t>
      </w:r>
    </w:p>
    <w:p w:rsidR="004405B4" w:rsidRPr="005A5341" w:rsidRDefault="004405B4" w:rsidP="00831118">
      <w:pPr>
        <w:rPr>
          <w:sz w:val="22"/>
          <w:szCs w:val="22"/>
        </w:rPr>
      </w:pPr>
      <w:r w:rsidRPr="005A5341">
        <w:rPr>
          <w:sz w:val="22"/>
          <w:szCs w:val="22"/>
        </w:rPr>
        <w:t xml:space="preserve">             1. књижевност:  48 часова</w:t>
      </w:r>
    </w:p>
    <w:p w:rsidR="004405B4" w:rsidRPr="005A5341" w:rsidRDefault="004405B4" w:rsidP="00831118">
      <w:pPr>
        <w:rPr>
          <w:sz w:val="22"/>
          <w:szCs w:val="22"/>
        </w:rPr>
      </w:pPr>
      <w:r w:rsidRPr="005A5341">
        <w:rPr>
          <w:sz w:val="22"/>
          <w:szCs w:val="22"/>
        </w:rPr>
        <w:t xml:space="preserve">             2. језик:  54 часа</w:t>
      </w:r>
    </w:p>
    <w:p w:rsidR="004405B4" w:rsidRPr="005A5341" w:rsidRDefault="004405B4" w:rsidP="00831118">
      <w:pPr>
        <w:rPr>
          <w:sz w:val="22"/>
          <w:szCs w:val="22"/>
        </w:rPr>
      </w:pPr>
      <w:r w:rsidRPr="005A5341">
        <w:rPr>
          <w:sz w:val="22"/>
          <w:szCs w:val="22"/>
        </w:rPr>
        <w:t xml:space="preserve">             3. језичкакултура: 33 часа</w:t>
      </w:r>
    </w:p>
    <w:p w:rsidR="004405B4" w:rsidRPr="005A5341" w:rsidRDefault="00460DE9" w:rsidP="00831118">
      <w:pPr>
        <w:rPr>
          <w:sz w:val="22"/>
          <w:szCs w:val="22"/>
        </w:rPr>
      </w:pPr>
      <w:r w:rsidRPr="005A5341">
        <w:rPr>
          <w:sz w:val="22"/>
          <w:szCs w:val="22"/>
        </w:rPr>
        <w:t xml:space="preserve">             4. остало: 1 час</w:t>
      </w:r>
    </w:p>
    <w:p w:rsidR="004405B4" w:rsidRPr="00B15A76" w:rsidRDefault="004405B4" w:rsidP="00831118">
      <w:pPr>
        <w:rPr>
          <w:sz w:val="20"/>
          <w:szCs w:val="20"/>
        </w:rPr>
      </w:pPr>
      <w:r w:rsidRPr="00B15A76">
        <w:rPr>
          <w:sz w:val="20"/>
          <w:szCs w:val="20"/>
        </w:rPr>
        <w:t>Циљ и задаци</w:t>
      </w:r>
    </w:p>
    <w:p w:rsidR="004405B4" w:rsidRPr="00B15A76" w:rsidRDefault="004405B4" w:rsidP="00831118">
      <w:pPr>
        <w:rPr>
          <w:sz w:val="20"/>
          <w:szCs w:val="20"/>
        </w:rPr>
      </w:pPr>
      <w:r w:rsidRPr="00B15A76">
        <w:rPr>
          <w:sz w:val="20"/>
          <w:szCs w:val="20"/>
        </w:rPr>
        <w:tab/>
        <w:t>Циљнаставесрпскогјезикајестедасеосигурадасвиученицистекнубазичнујезичку и писменост и данапредујукареализацијиодговарајућихСтандардаобразовнихпостигнућа, дасеоспособедарешавајупроблеме и задатке у новим и непознатимситуацијама, даизразе и образложесвојемишљење и дискутујусадругима, развијумотивисаностзаучење и заинтересованостзапредметнесадржаје, као и даовладајуосновнимзаконитостимасрпскогкњижевногјезиканакојемћесеусмено и писменоправилноизражавати, даупознају, доживе и оспособеседатумачекњижевнадела, позоришна, филмска и другауметничкаостварењаизсрпске и светскебаштине и савременеуметности.</w:t>
      </w:r>
    </w:p>
    <w:p w:rsidR="004405B4" w:rsidRPr="00B15A76" w:rsidRDefault="004405B4" w:rsidP="00831118">
      <w:pPr>
        <w:rPr>
          <w:sz w:val="20"/>
          <w:szCs w:val="20"/>
        </w:rPr>
      </w:pPr>
      <w:r w:rsidRPr="00B15A76">
        <w:rPr>
          <w:sz w:val="20"/>
          <w:szCs w:val="20"/>
        </w:rPr>
        <w:tab/>
        <w:t xml:space="preserve">Задацинаставесрпскогјезика: </w:t>
      </w:r>
    </w:p>
    <w:p w:rsidR="004405B4" w:rsidRPr="00B15A76" w:rsidRDefault="004405B4" w:rsidP="00831118">
      <w:pPr>
        <w:rPr>
          <w:sz w:val="20"/>
          <w:szCs w:val="20"/>
        </w:rPr>
      </w:pPr>
      <w:r w:rsidRPr="00B15A76">
        <w:rPr>
          <w:sz w:val="20"/>
          <w:szCs w:val="20"/>
        </w:rPr>
        <w:t>- стварањеразноврснихмогућностидакрозразличитесадржаје и обликерадатокомнаставесрпскогјезикасврха, циљеви и задациобразовања, као и циљевинаставесрпскогјезикабуду у пунојмериреализовани;</w:t>
      </w:r>
    </w:p>
    <w:p w:rsidR="004405B4" w:rsidRPr="00B15A76" w:rsidRDefault="004405B4" w:rsidP="00831118">
      <w:pPr>
        <w:rPr>
          <w:sz w:val="20"/>
          <w:szCs w:val="20"/>
        </w:rPr>
      </w:pPr>
      <w:r w:rsidRPr="00B15A76">
        <w:rPr>
          <w:sz w:val="20"/>
          <w:szCs w:val="20"/>
        </w:rPr>
        <w:t>- развијањељубавипремаматерњемјезику и потребедасеоннегује и унапређује;</w:t>
      </w:r>
    </w:p>
    <w:p w:rsidR="004405B4" w:rsidRPr="00B15A76" w:rsidRDefault="004405B4" w:rsidP="00831118">
      <w:pPr>
        <w:rPr>
          <w:sz w:val="20"/>
          <w:szCs w:val="20"/>
        </w:rPr>
      </w:pPr>
      <w:r w:rsidRPr="00B15A76">
        <w:rPr>
          <w:sz w:val="20"/>
          <w:szCs w:val="20"/>
        </w:rPr>
        <w:lastRenderedPageBreak/>
        <w:t>- описмењавањеучениканатемељимаортоепских и ортографскихстандардасрпскогкњижевногјезика;</w:t>
      </w:r>
    </w:p>
    <w:p w:rsidR="004405B4" w:rsidRPr="00B15A76" w:rsidRDefault="004405B4" w:rsidP="00831118">
      <w:pPr>
        <w:rPr>
          <w:sz w:val="20"/>
          <w:szCs w:val="20"/>
        </w:rPr>
      </w:pPr>
      <w:r w:rsidRPr="00B15A76">
        <w:rPr>
          <w:sz w:val="20"/>
          <w:szCs w:val="20"/>
        </w:rPr>
        <w:t>- поступно и систематичноупознавањеграматике и правописасрпскогјезика;</w:t>
      </w:r>
    </w:p>
    <w:p w:rsidR="004405B4" w:rsidRPr="00B15A76" w:rsidRDefault="004405B4" w:rsidP="00831118">
      <w:pPr>
        <w:rPr>
          <w:sz w:val="20"/>
          <w:szCs w:val="20"/>
        </w:rPr>
      </w:pPr>
      <w:r w:rsidRPr="00B15A76">
        <w:rPr>
          <w:sz w:val="20"/>
          <w:szCs w:val="20"/>
        </w:rPr>
        <w:t>- упознавањејезичкихпојава и појмова, овладавањенормативномграматиком и стилскиммогућностимасрпскогјезика;</w:t>
      </w:r>
    </w:p>
    <w:p w:rsidR="00A33E84" w:rsidRPr="00B15A76" w:rsidRDefault="004405B4" w:rsidP="00831118">
      <w:pPr>
        <w:rPr>
          <w:sz w:val="20"/>
          <w:szCs w:val="20"/>
        </w:rPr>
      </w:pPr>
      <w:r w:rsidRPr="00B15A76">
        <w:rPr>
          <w:sz w:val="20"/>
          <w:szCs w:val="20"/>
        </w:rPr>
        <w:t>- оспособљавањезауспешнослужењекњижевнимјезиком у различитимвидовимањеговеусмене и писменеупотребе и у различитимкомуникационимситуацијама (улогаговорника, слушаоца, саговорника и читаоца);</w:t>
      </w:r>
    </w:p>
    <w:p w:rsidR="004405B4" w:rsidRPr="00B15A76" w:rsidRDefault="004405B4" w:rsidP="00831118">
      <w:pPr>
        <w:rPr>
          <w:sz w:val="20"/>
          <w:szCs w:val="20"/>
        </w:rPr>
      </w:pPr>
      <w:r w:rsidRPr="00B15A76">
        <w:rPr>
          <w:sz w:val="20"/>
          <w:szCs w:val="20"/>
        </w:rPr>
        <w:t>- развијањеосећањазааутентичнеестетскевредности у књижевнојуметности;</w:t>
      </w:r>
    </w:p>
    <w:p w:rsidR="004405B4" w:rsidRPr="00B15A76" w:rsidRDefault="004405B4" w:rsidP="00831118">
      <w:pPr>
        <w:rPr>
          <w:sz w:val="20"/>
          <w:szCs w:val="20"/>
        </w:rPr>
      </w:pPr>
      <w:r w:rsidRPr="00B15A76">
        <w:rPr>
          <w:sz w:val="20"/>
          <w:szCs w:val="20"/>
        </w:rPr>
        <w:t>- развијањесмисла и способностизаправилно, течно, економично и уверљивоусмено и писменоизражавање, богаћењеречника, језичког и стилскогизраза;</w:t>
      </w:r>
    </w:p>
    <w:p w:rsidR="004405B4" w:rsidRPr="00B15A76" w:rsidRDefault="004405B4" w:rsidP="00831118">
      <w:pPr>
        <w:rPr>
          <w:sz w:val="20"/>
          <w:szCs w:val="20"/>
        </w:rPr>
      </w:pPr>
      <w:r w:rsidRPr="00B15A76">
        <w:rPr>
          <w:sz w:val="20"/>
          <w:szCs w:val="20"/>
        </w:rPr>
        <w:t>- увежбавање и усавршавањегласногчитања (правилног, логичког и изражајног) и читања у себи (доживљајног, усмереног, истраживачког);</w:t>
      </w:r>
    </w:p>
    <w:p w:rsidR="004405B4" w:rsidRPr="00B15A76" w:rsidRDefault="004405B4" w:rsidP="00831118">
      <w:pPr>
        <w:rPr>
          <w:sz w:val="20"/>
          <w:szCs w:val="20"/>
        </w:rPr>
      </w:pPr>
      <w:r w:rsidRPr="00B15A76">
        <w:rPr>
          <w:sz w:val="20"/>
          <w:szCs w:val="20"/>
        </w:rPr>
        <w:t>- оспособљавањезасамосталночитање, доживљавање, разумевање, свестранотумачење и вредновањекњижевноуметничкихделаразнихжанрова;</w:t>
      </w:r>
    </w:p>
    <w:p w:rsidR="004405B4" w:rsidRPr="00B15A76" w:rsidRDefault="004405B4" w:rsidP="00831118">
      <w:pPr>
        <w:rPr>
          <w:sz w:val="20"/>
          <w:szCs w:val="20"/>
        </w:rPr>
      </w:pPr>
      <w:r w:rsidRPr="00B15A76">
        <w:rPr>
          <w:sz w:val="20"/>
          <w:szCs w:val="20"/>
        </w:rPr>
        <w:t>- упознавање, читање и тумачењепопуларних и информативнихтекстоваизилустрованихенциклопедија и часописазадецу;</w:t>
      </w:r>
    </w:p>
    <w:p w:rsidR="004405B4" w:rsidRPr="00B15A76" w:rsidRDefault="004405B4" w:rsidP="00831118">
      <w:pPr>
        <w:rPr>
          <w:sz w:val="20"/>
          <w:szCs w:val="20"/>
        </w:rPr>
      </w:pPr>
      <w:r w:rsidRPr="00B15A76">
        <w:rPr>
          <w:sz w:val="20"/>
          <w:szCs w:val="20"/>
        </w:rPr>
        <w:t>- поступно, систематично и доследнооспособљавањеучениказалогичкосхватање и критичкопроцењивањепрочитаногтекста;</w:t>
      </w:r>
    </w:p>
    <w:p w:rsidR="004405B4" w:rsidRPr="00B15A76" w:rsidRDefault="004405B4" w:rsidP="00831118">
      <w:pPr>
        <w:rPr>
          <w:sz w:val="20"/>
          <w:szCs w:val="20"/>
        </w:rPr>
      </w:pPr>
      <w:r w:rsidRPr="00B15A76">
        <w:rPr>
          <w:sz w:val="20"/>
          <w:szCs w:val="20"/>
        </w:rPr>
        <w:t>- развијањепотребезакњигом, способностидасеученицињомесамосталнослужекаоизворомсазнања; навикавањенасамосталнокоришћењебиблиотеке (одељењске, школске, месне); поступноовладавањеначиномвођењадневника о прочитанимкњигама;</w:t>
      </w:r>
    </w:p>
    <w:p w:rsidR="004405B4" w:rsidRPr="00B15A76" w:rsidRDefault="004405B4" w:rsidP="00831118">
      <w:pPr>
        <w:rPr>
          <w:sz w:val="20"/>
          <w:szCs w:val="20"/>
        </w:rPr>
      </w:pPr>
      <w:r w:rsidRPr="00B15A76">
        <w:rPr>
          <w:sz w:val="20"/>
          <w:szCs w:val="20"/>
        </w:rPr>
        <w:t>- поступно и систематичнооспособљавањеучениказадоживљавање и вредновањесценскихостварења (позориште, филм);</w:t>
      </w:r>
    </w:p>
    <w:p w:rsidR="004405B4" w:rsidRPr="00B15A76" w:rsidRDefault="004405B4" w:rsidP="00831118">
      <w:pPr>
        <w:rPr>
          <w:sz w:val="20"/>
          <w:szCs w:val="20"/>
        </w:rPr>
      </w:pPr>
      <w:r w:rsidRPr="00B15A76">
        <w:rPr>
          <w:sz w:val="20"/>
          <w:szCs w:val="20"/>
        </w:rPr>
        <w:t>- усвајањеосновнихтеоријских и функционалнихпојмоваизпозоришне и филмскеуметности;</w:t>
      </w:r>
    </w:p>
    <w:p w:rsidR="004405B4" w:rsidRPr="00B15A76" w:rsidRDefault="004405B4" w:rsidP="00831118">
      <w:pPr>
        <w:rPr>
          <w:sz w:val="20"/>
          <w:szCs w:val="20"/>
        </w:rPr>
      </w:pPr>
      <w:r w:rsidRPr="00B15A76">
        <w:rPr>
          <w:sz w:val="20"/>
          <w:szCs w:val="20"/>
        </w:rPr>
        <w:t>- упознавање, развијање, чување и поштовањевластитогнационалног и културногидентитетанаделимасрпскекњижевности, позоришне и филмскеуметности, као и другихуметничкихостварења;</w:t>
      </w:r>
    </w:p>
    <w:p w:rsidR="004405B4" w:rsidRPr="00B15A76" w:rsidRDefault="004405B4" w:rsidP="00831118">
      <w:pPr>
        <w:rPr>
          <w:sz w:val="20"/>
          <w:szCs w:val="20"/>
        </w:rPr>
      </w:pPr>
      <w:r w:rsidRPr="00B15A76">
        <w:rPr>
          <w:sz w:val="20"/>
          <w:szCs w:val="20"/>
        </w:rPr>
        <w:t>- развијањепоштовањапремакултурнојбаштини и потребедасеонанегује и унапређује;</w:t>
      </w:r>
    </w:p>
    <w:p w:rsidR="004405B4" w:rsidRPr="00B15A76" w:rsidRDefault="004405B4" w:rsidP="00831118">
      <w:pPr>
        <w:rPr>
          <w:sz w:val="20"/>
          <w:szCs w:val="20"/>
        </w:rPr>
      </w:pPr>
      <w:r w:rsidRPr="00B15A76">
        <w:rPr>
          <w:sz w:val="20"/>
          <w:szCs w:val="20"/>
        </w:rPr>
        <w:t>- навикавањенаредовнопраћење и критичкопроцењивањеемисијазадецунарадију и телевизији;</w:t>
      </w:r>
    </w:p>
    <w:p w:rsidR="004405B4" w:rsidRPr="00B15A76" w:rsidRDefault="004405B4" w:rsidP="00831118">
      <w:pPr>
        <w:rPr>
          <w:sz w:val="20"/>
          <w:szCs w:val="20"/>
        </w:rPr>
      </w:pPr>
      <w:r w:rsidRPr="00B15A76">
        <w:rPr>
          <w:sz w:val="20"/>
          <w:szCs w:val="20"/>
        </w:rPr>
        <w:t>- подстицањеучениканасамосталнојезичко, литерарно и сценскостваралаштво;</w:t>
      </w:r>
    </w:p>
    <w:p w:rsidR="004405B4" w:rsidRPr="00B15A76" w:rsidRDefault="004405B4" w:rsidP="00831118">
      <w:pPr>
        <w:rPr>
          <w:sz w:val="20"/>
          <w:szCs w:val="20"/>
        </w:rPr>
      </w:pPr>
      <w:r w:rsidRPr="00B15A76">
        <w:rPr>
          <w:sz w:val="20"/>
          <w:szCs w:val="20"/>
        </w:rPr>
        <w:t>- подстицање, неговање и вредновањеученичкихваннаставнихактивности (литерарна, језичка, рецитаторска, драмска, новинарскасекција и др.);</w:t>
      </w:r>
    </w:p>
    <w:p w:rsidR="004405B4" w:rsidRPr="00B15A76" w:rsidRDefault="004405B4" w:rsidP="00831118">
      <w:pPr>
        <w:rPr>
          <w:sz w:val="20"/>
          <w:szCs w:val="20"/>
        </w:rPr>
      </w:pPr>
      <w:r w:rsidRPr="00B15A76">
        <w:rPr>
          <w:sz w:val="20"/>
          <w:szCs w:val="20"/>
        </w:rPr>
        <w:t>- васпитавањеучениказаживот и рад у духухуманизма, истинољубивости, солидарности и другихморалнихвредности;</w:t>
      </w:r>
    </w:p>
    <w:p w:rsidR="004405B4" w:rsidRPr="00B15A76" w:rsidRDefault="004405B4" w:rsidP="00831118">
      <w:pPr>
        <w:rPr>
          <w:sz w:val="20"/>
          <w:szCs w:val="20"/>
        </w:rPr>
      </w:pPr>
      <w:r w:rsidRPr="00B15A76">
        <w:rPr>
          <w:sz w:val="20"/>
          <w:szCs w:val="20"/>
        </w:rPr>
        <w:t>- развијањепатриотизма и васпитавање у духумира, културниходноса и сарадњемеђуљудима.</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 xml:space="preserve">Оперативнизадаци: </w:t>
      </w:r>
    </w:p>
    <w:p w:rsidR="004405B4" w:rsidRPr="00B15A76" w:rsidRDefault="004405B4" w:rsidP="00831118">
      <w:pPr>
        <w:rPr>
          <w:sz w:val="20"/>
          <w:szCs w:val="20"/>
        </w:rPr>
      </w:pPr>
      <w:r w:rsidRPr="00B15A76">
        <w:rPr>
          <w:sz w:val="20"/>
          <w:szCs w:val="20"/>
        </w:rPr>
        <w:t>-даљеовладавањезнањимаизграматике, стилистике, лексикологије, историјекњижевногјезика, дијалектологије;</w:t>
      </w:r>
    </w:p>
    <w:p w:rsidR="004405B4" w:rsidRPr="00B15A76" w:rsidRDefault="004405B4" w:rsidP="00831118">
      <w:pPr>
        <w:rPr>
          <w:sz w:val="20"/>
          <w:szCs w:val="20"/>
        </w:rPr>
      </w:pPr>
      <w:r w:rsidRPr="00B15A76">
        <w:rPr>
          <w:sz w:val="20"/>
          <w:szCs w:val="20"/>
        </w:rPr>
        <w:t>- развијањепозитивногодносапремадијалектима (свом и другима), као и потребедасеусваја, негује и развијакњижевнијезик;</w:t>
      </w:r>
    </w:p>
    <w:p w:rsidR="004405B4" w:rsidRPr="00B15A76" w:rsidRDefault="004405B4" w:rsidP="00831118">
      <w:pPr>
        <w:rPr>
          <w:sz w:val="20"/>
          <w:szCs w:val="20"/>
        </w:rPr>
      </w:pPr>
      <w:r w:rsidRPr="00B15A76">
        <w:rPr>
          <w:sz w:val="20"/>
          <w:szCs w:val="20"/>
        </w:rPr>
        <w:t>- даљеусвајањеортоепске, ортографске, граматичке, лексичке и стилскенормесрпскогјезика;</w:t>
      </w:r>
    </w:p>
    <w:p w:rsidR="004405B4" w:rsidRPr="00B15A76" w:rsidRDefault="004405B4" w:rsidP="00831118">
      <w:pPr>
        <w:rPr>
          <w:sz w:val="20"/>
          <w:szCs w:val="20"/>
        </w:rPr>
      </w:pPr>
      <w:r w:rsidRPr="00B15A76">
        <w:rPr>
          <w:sz w:val="20"/>
          <w:szCs w:val="20"/>
        </w:rPr>
        <w:t>- развијањекритичкогодносапремајезику и садржинитекстоваизсвакодневногживота; развијањеосетљивостинаманипулацијујезиком (нарочито у видубирократскогјезика и језикареклама);</w:t>
      </w:r>
    </w:p>
    <w:p w:rsidR="004405B4" w:rsidRPr="00B15A76" w:rsidRDefault="004405B4" w:rsidP="00831118">
      <w:pPr>
        <w:rPr>
          <w:sz w:val="20"/>
          <w:szCs w:val="20"/>
        </w:rPr>
      </w:pPr>
      <w:r w:rsidRPr="00B15A76">
        <w:rPr>
          <w:sz w:val="20"/>
          <w:szCs w:val="20"/>
        </w:rPr>
        <w:t>- формирањекритеријумазасамосталанизбор, анализу и проценууметничкихделаприступачниховомузрасту;</w:t>
      </w:r>
    </w:p>
    <w:p w:rsidR="004405B4" w:rsidRPr="00B15A76" w:rsidRDefault="004405B4" w:rsidP="00831118">
      <w:pPr>
        <w:rPr>
          <w:sz w:val="20"/>
          <w:szCs w:val="20"/>
        </w:rPr>
      </w:pPr>
      <w:r w:rsidRPr="00B15A76">
        <w:rPr>
          <w:sz w:val="20"/>
          <w:szCs w:val="20"/>
        </w:rPr>
        <w:t>- систематизацијазнања о књижевнотеоријскимпојмовима;</w:t>
      </w:r>
    </w:p>
    <w:p w:rsidR="004405B4" w:rsidRPr="00B15A76" w:rsidRDefault="004405B4" w:rsidP="00831118">
      <w:pPr>
        <w:rPr>
          <w:sz w:val="20"/>
          <w:szCs w:val="20"/>
        </w:rPr>
      </w:pPr>
      <w:r w:rsidRPr="00B15A76">
        <w:rPr>
          <w:sz w:val="20"/>
          <w:szCs w:val="20"/>
        </w:rPr>
        <w:t>- овладавањерасправомкаообликомусменог и писаногизражавања;</w:t>
      </w:r>
    </w:p>
    <w:p w:rsidR="004405B4" w:rsidRPr="00B15A76" w:rsidRDefault="004405B4" w:rsidP="00831118">
      <w:pPr>
        <w:rPr>
          <w:sz w:val="20"/>
          <w:szCs w:val="20"/>
        </w:rPr>
      </w:pPr>
      <w:r w:rsidRPr="00B15A76">
        <w:rPr>
          <w:sz w:val="20"/>
          <w:szCs w:val="20"/>
        </w:rPr>
        <w:t>- обнављање и систематизовањезнањаизсвихподручја.</w:t>
      </w:r>
    </w:p>
    <w:p w:rsidR="004405B4" w:rsidRPr="00B15A76" w:rsidRDefault="004405B4" w:rsidP="00831118">
      <w:pPr>
        <w:rPr>
          <w:sz w:val="20"/>
          <w:szCs w:val="20"/>
        </w:rPr>
      </w:pPr>
      <w:r w:rsidRPr="00B15A76">
        <w:rPr>
          <w:sz w:val="20"/>
          <w:szCs w:val="20"/>
        </w:rPr>
        <w:t>Методерада: дијалошка, монолошка, текст-метода, методадемонстрирања, индуктивнаметода, дедуктивнаметода.</w:t>
      </w:r>
    </w:p>
    <w:p w:rsidR="004405B4" w:rsidRPr="00B15A76" w:rsidRDefault="004405B4" w:rsidP="00831118">
      <w:pPr>
        <w:rPr>
          <w:sz w:val="20"/>
          <w:szCs w:val="20"/>
        </w:rPr>
      </w:pPr>
      <w:r w:rsidRPr="00B15A76">
        <w:rPr>
          <w:sz w:val="20"/>
          <w:szCs w:val="20"/>
        </w:rPr>
        <w:t>Наставнасредства:уџбеници, наставни и анкетнилистићи, слике, фотографије, рукописи, звучначитанка.</w:t>
      </w:r>
    </w:p>
    <w:p w:rsidR="00495DD3" w:rsidRPr="00B15A76" w:rsidRDefault="004405B4" w:rsidP="00831118">
      <w:pPr>
        <w:rPr>
          <w:sz w:val="20"/>
          <w:szCs w:val="20"/>
        </w:rPr>
      </w:pPr>
      <w:r w:rsidRPr="00B15A76">
        <w:rPr>
          <w:sz w:val="20"/>
          <w:szCs w:val="20"/>
        </w:rPr>
        <w:tab/>
        <w:t>Облицирада:индивидуални, фронтални, групни, рад у паровима.</w:t>
      </w:r>
    </w:p>
    <w:p w:rsidR="007A1979" w:rsidRDefault="007A1979" w:rsidP="00831118">
      <w:pPr>
        <w:rPr>
          <w:sz w:val="20"/>
          <w:szCs w:val="20"/>
        </w:rPr>
      </w:pPr>
    </w:p>
    <w:p w:rsidR="004405B4" w:rsidRPr="00B15A76" w:rsidRDefault="004405B4" w:rsidP="00831118">
      <w:pPr>
        <w:rPr>
          <w:sz w:val="20"/>
          <w:szCs w:val="20"/>
        </w:rPr>
      </w:pPr>
      <w:r w:rsidRPr="00B15A76">
        <w:rPr>
          <w:sz w:val="20"/>
          <w:szCs w:val="20"/>
        </w:rPr>
        <w:t>САДРЖАЈИ ПРОГРАМА</w:t>
      </w:r>
    </w:p>
    <w:p w:rsidR="004405B4" w:rsidRPr="00B15A76" w:rsidRDefault="004405B4" w:rsidP="00831118">
      <w:pPr>
        <w:rPr>
          <w:sz w:val="20"/>
          <w:szCs w:val="20"/>
        </w:rPr>
      </w:pPr>
      <w:r w:rsidRPr="00B15A76">
        <w:rPr>
          <w:sz w:val="20"/>
          <w:szCs w:val="20"/>
        </w:rPr>
        <w:t>ЈЕЗИК</w:t>
      </w:r>
    </w:p>
    <w:p w:rsidR="004405B4" w:rsidRPr="00B15A76" w:rsidRDefault="004405B4" w:rsidP="00831118">
      <w:pPr>
        <w:rPr>
          <w:sz w:val="20"/>
          <w:szCs w:val="20"/>
        </w:rPr>
      </w:pPr>
      <w:r w:rsidRPr="00B15A76">
        <w:rPr>
          <w:sz w:val="20"/>
          <w:szCs w:val="20"/>
        </w:rPr>
        <w:tab/>
        <w:t>Граматика</w:t>
      </w:r>
    </w:p>
    <w:p w:rsidR="004405B4" w:rsidRPr="00B15A76" w:rsidRDefault="004405B4" w:rsidP="00831118">
      <w:pPr>
        <w:rPr>
          <w:sz w:val="20"/>
          <w:szCs w:val="20"/>
        </w:rPr>
      </w:pPr>
      <w:r w:rsidRPr="00B15A76">
        <w:rPr>
          <w:sz w:val="20"/>
          <w:szCs w:val="20"/>
        </w:rPr>
        <w:tab/>
        <w:t>Српскијезикмеђудругимсловенскимјезицима. Дијалектисрпскогјезика. Народни и књижевнијезик. Појамнормирања.</w:t>
      </w:r>
    </w:p>
    <w:p w:rsidR="004405B4" w:rsidRPr="00B15A76" w:rsidRDefault="004405B4" w:rsidP="00831118">
      <w:pPr>
        <w:rPr>
          <w:sz w:val="20"/>
          <w:szCs w:val="20"/>
        </w:rPr>
      </w:pPr>
      <w:r w:rsidRPr="00B15A76">
        <w:rPr>
          <w:sz w:val="20"/>
          <w:szCs w:val="20"/>
        </w:rPr>
        <w:lastRenderedPageBreak/>
        <w:tab/>
        <w:t>Развојсрпскогкњижевногјезика: српскословенски, рускословенски, славеносрпски, Вуковареформајезика, писма и правописа, књижевнијезикСрбаодВукадоданас. Развојлексикесрпскогјезика.</w:t>
      </w:r>
    </w:p>
    <w:p w:rsidR="004405B4" w:rsidRPr="00B15A76" w:rsidRDefault="004405B4" w:rsidP="00831118">
      <w:pPr>
        <w:rPr>
          <w:sz w:val="20"/>
          <w:szCs w:val="20"/>
        </w:rPr>
      </w:pPr>
      <w:r w:rsidRPr="00B15A76">
        <w:rPr>
          <w:sz w:val="20"/>
          <w:szCs w:val="20"/>
        </w:rPr>
        <w:tab/>
        <w:t>Језицинационалнихмањина.</w:t>
      </w:r>
    </w:p>
    <w:p w:rsidR="004405B4" w:rsidRPr="00B15A76" w:rsidRDefault="004405B4" w:rsidP="00831118">
      <w:pPr>
        <w:rPr>
          <w:sz w:val="20"/>
          <w:szCs w:val="20"/>
        </w:rPr>
      </w:pPr>
      <w:r w:rsidRPr="00B15A76">
        <w:rPr>
          <w:sz w:val="20"/>
          <w:szCs w:val="20"/>
        </w:rPr>
        <w:tab/>
        <w:t>Језиксвакодневнекомуникације - говорени и писани. Главнеособинетипичногговореногјезика: Главнеособинетипичногписаногјезика у јавнојкомуникацији. Главнеособинеписанихстиловајавнекомуникације - публицистичког, научног, административног.</w:t>
      </w:r>
    </w:p>
    <w:p w:rsidR="004405B4" w:rsidRPr="00B15A76" w:rsidRDefault="004405B4" w:rsidP="00831118">
      <w:pPr>
        <w:rPr>
          <w:sz w:val="20"/>
          <w:szCs w:val="20"/>
        </w:rPr>
      </w:pPr>
      <w:r w:rsidRPr="00B15A76">
        <w:rPr>
          <w:sz w:val="20"/>
          <w:szCs w:val="20"/>
        </w:rPr>
        <w:tab/>
        <w:t>Синтагме - придевске, прилошке, глаголске.</w:t>
      </w:r>
    </w:p>
    <w:p w:rsidR="004405B4" w:rsidRPr="00B15A76" w:rsidRDefault="004405B4" w:rsidP="00831118">
      <w:pPr>
        <w:rPr>
          <w:sz w:val="20"/>
          <w:szCs w:val="20"/>
        </w:rPr>
      </w:pPr>
      <w:r w:rsidRPr="00B15A76">
        <w:rPr>
          <w:sz w:val="20"/>
          <w:szCs w:val="20"/>
        </w:rPr>
        <w:tab/>
        <w:t>Зависнепредикатскереченице: обележја; врсте: изричне (изричне у ужемсмислу и зависноупитне), односне, месне, временске, узрочне, условне, допусне, намерне, последичне и поредбене. Интерпункција у везисазависнимреченицама. Напоредниодносимеђузависнимреченицама (саставни, раставни, супротни).</w:t>
      </w:r>
    </w:p>
    <w:p w:rsidR="004405B4" w:rsidRPr="00B15A76" w:rsidRDefault="004405B4" w:rsidP="00831118">
      <w:pPr>
        <w:rPr>
          <w:sz w:val="20"/>
          <w:szCs w:val="20"/>
        </w:rPr>
      </w:pPr>
      <w:r w:rsidRPr="00B15A76">
        <w:rPr>
          <w:sz w:val="20"/>
          <w:szCs w:val="20"/>
        </w:rPr>
        <w:tab/>
        <w:t>Исказивањереченичнихчлановазависномреченицом и предлошко-падежномконструкцијом. Изражавањепомоћуглагола и глаголскихименица. Преимућстваименичкогначинаизражавања и њенемане.</w:t>
      </w:r>
    </w:p>
    <w:p w:rsidR="004405B4" w:rsidRPr="00B15A76" w:rsidRDefault="004405B4" w:rsidP="00831118">
      <w:pPr>
        <w:rPr>
          <w:sz w:val="20"/>
          <w:szCs w:val="20"/>
        </w:rPr>
      </w:pPr>
      <w:r w:rsidRPr="00B15A76">
        <w:rPr>
          <w:sz w:val="20"/>
          <w:szCs w:val="20"/>
        </w:rPr>
        <w:tab/>
        <w:t>Основнефункције и значењаглаголскихоблика (обнављање и проширивањезнање). Употребаглаголскихоблика у приповедању.</w:t>
      </w:r>
    </w:p>
    <w:p w:rsidR="004405B4" w:rsidRPr="00B15A76" w:rsidRDefault="004405B4" w:rsidP="00831118">
      <w:pPr>
        <w:rPr>
          <w:sz w:val="20"/>
          <w:szCs w:val="20"/>
        </w:rPr>
      </w:pPr>
      <w:r w:rsidRPr="00B15A76">
        <w:rPr>
          <w:sz w:val="20"/>
          <w:szCs w:val="20"/>
        </w:rPr>
        <w:tab/>
        <w:t>Грађењеречи - обнављање; комбинованограђење, грађењепретварањем. Гласовнепромене у везисаграђењемречи.</w:t>
      </w:r>
    </w:p>
    <w:p w:rsidR="004405B4" w:rsidRPr="00B15A76" w:rsidRDefault="004405B4" w:rsidP="00831118">
      <w:pPr>
        <w:rPr>
          <w:sz w:val="20"/>
          <w:szCs w:val="20"/>
        </w:rPr>
      </w:pPr>
      <w:r w:rsidRPr="00B15A76">
        <w:rPr>
          <w:sz w:val="20"/>
          <w:szCs w:val="20"/>
        </w:rPr>
        <w:tab/>
        <w:t>Једнозначне и вишезначнеречи; хомонимија. Приказивањеполисемије и хомонимије у великимједнојезичнимречницима. Метафора и метонимијакаоначинидаречстекненовазначења.</w:t>
      </w:r>
    </w:p>
    <w:p w:rsidR="004405B4" w:rsidRPr="00B15A76" w:rsidRDefault="004405B4" w:rsidP="00831118">
      <w:pPr>
        <w:rPr>
          <w:sz w:val="20"/>
          <w:szCs w:val="20"/>
        </w:rPr>
      </w:pPr>
      <w:r w:rsidRPr="00B15A76">
        <w:rPr>
          <w:sz w:val="20"/>
          <w:szCs w:val="20"/>
        </w:rPr>
        <w:tab/>
        <w:t>Главнаправиластандарднеакценатскенорме и систематизовањезнања о акцентима.</w:t>
      </w:r>
    </w:p>
    <w:p w:rsidR="004405B4" w:rsidRPr="00B15A76" w:rsidRDefault="004405B4" w:rsidP="00831118">
      <w:pPr>
        <w:rPr>
          <w:sz w:val="20"/>
          <w:szCs w:val="20"/>
        </w:rPr>
      </w:pPr>
      <w:r w:rsidRPr="00B15A76">
        <w:rPr>
          <w:sz w:val="20"/>
          <w:szCs w:val="20"/>
        </w:rPr>
        <w:tab/>
        <w:t>Ортоепија</w:t>
      </w:r>
    </w:p>
    <w:p w:rsidR="004405B4" w:rsidRPr="00B15A76" w:rsidRDefault="004405B4" w:rsidP="00831118">
      <w:pPr>
        <w:rPr>
          <w:sz w:val="20"/>
          <w:szCs w:val="20"/>
        </w:rPr>
      </w:pPr>
      <w:r w:rsidRPr="00B15A76">
        <w:rPr>
          <w:sz w:val="20"/>
          <w:szCs w:val="20"/>
        </w:rPr>
        <w:tab/>
        <w:t>Проверавањеправилногизговорасамогласника и сугласника. Интонацијапросте и сложенереченице. Варирањеинтензитета, темпа и пауза у говору и у текстовимаразличитогсадржаја.</w:t>
      </w:r>
    </w:p>
    <w:p w:rsidR="004405B4" w:rsidRPr="00B15A76" w:rsidRDefault="004405B4" w:rsidP="00831118">
      <w:pPr>
        <w:rPr>
          <w:sz w:val="20"/>
          <w:szCs w:val="20"/>
        </w:rPr>
      </w:pPr>
      <w:r w:rsidRPr="00B15A76">
        <w:rPr>
          <w:sz w:val="20"/>
          <w:szCs w:val="20"/>
        </w:rPr>
        <w:tab/>
        <w:t>Правопис</w:t>
      </w:r>
    </w:p>
    <w:p w:rsidR="00467E5F" w:rsidRPr="00B15A76" w:rsidRDefault="004405B4" w:rsidP="00831118">
      <w:pPr>
        <w:rPr>
          <w:sz w:val="20"/>
          <w:szCs w:val="20"/>
        </w:rPr>
      </w:pPr>
      <w:r w:rsidRPr="00B15A76">
        <w:rPr>
          <w:sz w:val="20"/>
          <w:szCs w:val="20"/>
        </w:rPr>
        <w:tab/>
        <w:t>Прилагођенописањеименаизстранихјезика. Писањеполусложеница.Генитивнизнак.Систематизовањесадржајаизправописа: употребавеликогслова, интерпункција, спојено и растављенописањеречи; писањескраћеница; растављањеречинакрајуреда.</w:t>
      </w:r>
    </w:p>
    <w:p w:rsidR="004405B4" w:rsidRPr="00B15A76" w:rsidRDefault="004405B4" w:rsidP="00831118">
      <w:pPr>
        <w:rPr>
          <w:sz w:val="20"/>
          <w:szCs w:val="20"/>
        </w:rPr>
      </w:pPr>
      <w:r w:rsidRPr="00B15A76">
        <w:rPr>
          <w:sz w:val="20"/>
          <w:szCs w:val="20"/>
        </w:rPr>
        <w:t>КЊИЖЕВНОСТ</w:t>
      </w:r>
    </w:p>
    <w:p w:rsidR="004405B4" w:rsidRPr="00B15A76" w:rsidRDefault="004405B4" w:rsidP="00831118">
      <w:pPr>
        <w:rPr>
          <w:sz w:val="20"/>
          <w:szCs w:val="20"/>
        </w:rPr>
      </w:pPr>
      <w:r w:rsidRPr="00B15A76">
        <w:rPr>
          <w:sz w:val="20"/>
          <w:szCs w:val="20"/>
        </w:rPr>
        <w:tab/>
        <w:t>Лирика</w:t>
      </w:r>
    </w:p>
    <w:p w:rsidR="004405B4" w:rsidRPr="00B15A76" w:rsidRDefault="004405B4" w:rsidP="00831118">
      <w:pPr>
        <w:rPr>
          <w:sz w:val="20"/>
          <w:szCs w:val="20"/>
        </w:rPr>
      </w:pPr>
      <w:r w:rsidRPr="00B15A76">
        <w:rPr>
          <w:sz w:val="20"/>
          <w:szCs w:val="20"/>
        </w:rPr>
        <w:t>Народнапесма: Српскадјевојка</w:t>
      </w:r>
    </w:p>
    <w:p w:rsidR="004405B4" w:rsidRPr="00B15A76" w:rsidRDefault="004405B4" w:rsidP="00831118">
      <w:pPr>
        <w:rPr>
          <w:sz w:val="20"/>
          <w:szCs w:val="20"/>
        </w:rPr>
      </w:pPr>
      <w:r w:rsidRPr="00B15A76">
        <w:rPr>
          <w:sz w:val="20"/>
          <w:szCs w:val="20"/>
        </w:rPr>
        <w:t>Љубавненароднелирскепесме (избор)</w:t>
      </w:r>
    </w:p>
    <w:p w:rsidR="004405B4" w:rsidRPr="00B15A76" w:rsidRDefault="004405B4" w:rsidP="00831118">
      <w:pPr>
        <w:rPr>
          <w:sz w:val="20"/>
          <w:szCs w:val="20"/>
        </w:rPr>
      </w:pPr>
      <w:r w:rsidRPr="00B15A76">
        <w:rPr>
          <w:sz w:val="20"/>
          <w:szCs w:val="20"/>
        </w:rPr>
        <w:t>ЂураЈакшић: Отаџбина</w:t>
      </w:r>
    </w:p>
    <w:p w:rsidR="004405B4" w:rsidRPr="00B15A76" w:rsidRDefault="004405B4" w:rsidP="00831118">
      <w:pPr>
        <w:rPr>
          <w:sz w:val="20"/>
          <w:szCs w:val="20"/>
        </w:rPr>
      </w:pPr>
      <w:r w:rsidRPr="00B15A76">
        <w:rPr>
          <w:sz w:val="20"/>
          <w:szCs w:val="20"/>
        </w:rPr>
        <w:t>ЈованЈовановићЗмај: Ђулићи (избор), Светлигробови</w:t>
      </w:r>
    </w:p>
    <w:p w:rsidR="004405B4" w:rsidRPr="00B15A76" w:rsidRDefault="004405B4" w:rsidP="00831118">
      <w:pPr>
        <w:rPr>
          <w:sz w:val="20"/>
          <w:szCs w:val="20"/>
        </w:rPr>
      </w:pPr>
      <w:r w:rsidRPr="00B15A76">
        <w:rPr>
          <w:sz w:val="20"/>
          <w:szCs w:val="20"/>
        </w:rPr>
        <w:t>ФранческоПетрарка: Канцонијер (LXI сонет)</w:t>
      </w:r>
    </w:p>
    <w:p w:rsidR="004405B4" w:rsidRPr="00B15A76" w:rsidRDefault="004405B4" w:rsidP="00831118">
      <w:pPr>
        <w:rPr>
          <w:sz w:val="20"/>
          <w:szCs w:val="20"/>
        </w:rPr>
      </w:pPr>
      <w:r w:rsidRPr="00B15A76">
        <w:rPr>
          <w:sz w:val="20"/>
          <w:szCs w:val="20"/>
        </w:rPr>
        <w:t>ДесанкаМаксимовић: ПролетњапесмаилиОпомена</w:t>
      </w:r>
    </w:p>
    <w:p w:rsidR="004405B4" w:rsidRPr="00B15A76" w:rsidRDefault="004405B4" w:rsidP="00831118">
      <w:pPr>
        <w:rPr>
          <w:sz w:val="20"/>
          <w:szCs w:val="20"/>
        </w:rPr>
      </w:pPr>
      <w:r w:rsidRPr="00B15A76">
        <w:rPr>
          <w:sz w:val="20"/>
          <w:szCs w:val="20"/>
        </w:rPr>
        <w:t>МилошЦрњански: ЛаментнадБеоградом (одломак)</w:t>
      </w:r>
    </w:p>
    <w:p w:rsidR="004405B4" w:rsidRPr="00B15A76" w:rsidRDefault="004405B4" w:rsidP="00831118">
      <w:pPr>
        <w:rPr>
          <w:sz w:val="20"/>
          <w:szCs w:val="20"/>
        </w:rPr>
      </w:pPr>
      <w:r w:rsidRPr="00B15A76">
        <w:rPr>
          <w:sz w:val="20"/>
          <w:szCs w:val="20"/>
        </w:rPr>
        <w:t>ВаскоПопа: Очијутвојихданије</w:t>
      </w:r>
    </w:p>
    <w:p w:rsidR="004405B4" w:rsidRPr="00B15A76" w:rsidRDefault="004405B4" w:rsidP="00831118">
      <w:pPr>
        <w:rPr>
          <w:sz w:val="20"/>
          <w:szCs w:val="20"/>
        </w:rPr>
      </w:pPr>
      <w:r w:rsidRPr="00B15A76">
        <w:rPr>
          <w:sz w:val="20"/>
          <w:szCs w:val="20"/>
        </w:rPr>
        <w:t>ОскарДавичо: Србија</w:t>
      </w:r>
    </w:p>
    <w:p w:rsidR="004405B4" w:rsidRPr="00B15A76" w:rsidRDefault="004405B4" w:rsidP="00831118">
      <w:pPr>
        <w:rPr>
          <w:sz w:val="20"/>
          <w:szCs w:val="20"/>
        </w:rPr>
      </w:pPr>
      <w:r w:rsidRPr="00B15A76">
        <w:rPr>
          <w:sz w:val="20"/>
          <w:szCs w:val="20"/>
        </w:rPr>
        <w:t>СергејЈесењин: Писмомајци</w:t>
      </w:r>
    </w:p>
    <w:p w:rsidR="004405B4" w:rsidRPr="00B15A76" w:rsidRDefault="004405B4" w:rsidP="00831118">
      <w:pPr>
        <w:rPr>
          <w:sz w:val="20"/>
          <w:szCs w:val="20"/>
        </w:rPr>
      </w:pPr>
      <w:r w:rsidRPr="00B15A76">
        <w:rPr>
          <w:sz w:val="20"/>
          <w:szCs w:val="20"/>
        </w:rPr>
        <w:t>РајнерМаријаРилке: Љубавнапесма</w:t>
      </w:r>
    </w:p>
    <w:p w:rsidR="004405B4" w:rsidRPr="00B15A76" w:rsidRDefault="004405B4" w:rsidP="00831118">
      <w:pPr>
        <w:rPr>
          <w:sz w:val="20"/>
          <w:szCs w:val="20"/>
        </w:rPr>
      </w:pPr>
      <w:r w:rsidRPr="00B15A76">
        <w:rPr>
          <w:sz w:val="20"/>
          <w:szCs w:val="20"/>
        </w:rPr>
        <w:t>Изборизсавременесрпскепоезије</w:t>
      </w:r>
    </w:p>
    <w:p w:rsidR="004405B4" w:rsidRPr="00B15A76" w:rsidRDefault="004405B4" w:rsidP="00831118">
      <w:pPr>
        <w:rPr>
          <w:sz w:val="20"/>
          <w:szCs w:val="20"/>
        </w:rPr>
      </w:pPr>
      <w:r w:rsidRPr="00B15A76">
        <w:rPr>
          <w:sz w:val="20"/>
          <w:szCs w:val="20"/>
        </w:rPr>
        <w:tab/>
        <w:t>Епика</w:t>
      </w:r>
    </w:p>
    <w:p w:rsidR="004405B4" w:rsidRPr="00B15A76" w:rsidRDefault="004405B4" w:rsidP="00831118">
      <w:pPr>
        <w:rPr>
          <w:sz w:val="20"/>
          <w:szCs w:val="20"/>
        </w:rPr>
      </w:pPr>
      <w:r w:rsidRPr="00B15A76">
        <w:rPr>
          <w:sz w:val="20"/>
          <w:szCs w:val="20"/>
        </w:rPr>
        <w:t>Народнаепско-лирскапесма: ЖенидбаМилићабарјактара</w:t>
      </w:r>
    </w:p>
    <w:p w:rsidR="004405B4" w:rsidRPr="00B15A76" w:rsidRDefault="004405B4" w:rsidP="00831118">
      <w:pPr>
        <w:rPr>
          <w:sz w:val="20"/>
          <w:szCs w:val="20"/>
        </w:rPr>
      </w:pPr>
      <w:r w:rsidRPr="00B15A76">
        <w:rPr>
          <w:sz w:val="20"/>
          <w:szCs w:val="20"/>
        </w:rPr>
        <w:t>Народнеепско-лирскепесме (избор)</w:t>
      </w:r>
    </w:p>
    <w:p w:rsidR="004405B4" w:rsidRPr="00B15A76" w:rsidRDefault="004405B4" w:rsidP="00831118">
      <w:pPr>
        <w:rPr>
          <w:sz w:val="20"/>
          <w:szCs w:val="20"/>
        </w:rPr>
      </w:pPr>
      <w:r w:rsidRPr="00B15A76">
        <w:rPr>
          <w:sz w:val="20"/>
          <w:szCs w:val="20"/>
        </w:rPr>
        <w:t>Народнапесма: Почетакбунепротивдахија</w:t>
      </w:r>
    </w:p>
    <w:p w:rsidR="004405B4" w:rsidRPr="00B15A76" w:rsidRDefault="004405B4" w:rsidP="00831118">
      <w:pPr>
        <w:rPr>
          <w:sz w:val="20"/>
          <w:szCs w:val="20"/>
        </w:rPr>
      </w:pPr>
      <w:r w:rsidRPr="00B15A76">
        <w:rPr>
          <w:sz w:val="20"/>
          <w:szCs w:val="20"/>
        </w:rPr>
        <w:t>Народнеепскепесменовијихвремена (тематскикруг о ослобођењуСрбије и ЦрнеГоре)</w:t>
      </w:r>
    </w:p>
    <w:p w:rsidR="004405B4" w:rsidRPr="00B15A76" w:rsidRDefault="004405B4" w:rsidP="00831118">
      <w:pPr>
        <w:rPr>
          <w:sz w:val="20"/>
          <w:szCs w:val="20"/>
        </w:rPr>
      </w:pPr>
      <w:r w:rsidRPr="00B15A76">
        <w:rPr>
          <w:sz w:val="20"/>
          <w:szCs w:val="20"/>
        </w:rPr>
        <w:t>ВукСтефановићКараџић: Српскирјечник (избор); О народнимпевачима</w:t>
      </w:r>
    </w:p>
    <w:p w:rsidR="004405B4" w:rsidRPr="00B15A76" w:rsidRDefault="004405B4" w:rsidP="00831118">
      <w:pPr>
        <w:rPr>
          <w:sz w:val="20"/>
          <w:szCs w:val="20"/>
        </w:rPr>
      </w:pPr>
      <w:r w:rsidRPr="00B15A76">
        <w:rPr>
          <w:sz w:val="20"/>
          <w:szCs w:val="20"/>
        </w:rPr>
        <w:t>Народнаприповетка: НемуштијезикилиУсуд</w:t>
      </w:r>
    </w:p>
    <w:p w:rsidR="004405B4" w:rsidRPr="00B15A76" w:rsidRDefault="004405B4" w:rsidP="00831118">
      <w:pPr>
        <w:rPr>
          <w:sz w:val="20"/>
          <w:szCs w:val="20"/>
        </w:rPr>
      </w:pPr>
      <w:r w:rsidRPr="00B15A76">
        <w:rPr>
          <w:sz w:val="20"/>
          <w:szCs w:val="20"/>
        </w:rPr>
        <w:t>Теодосије: ЖитијесветогСаве (одломак)</w:t>
      </w:r>
    </w:p>
    <w:p w:rsidR="004405B4" w:rsidRPr="00B15A76" w:rsidRDefault="004405B4" w:rsidP="00831118">
      <w:pPr>
        <w:rPr>
          <w:sz w:val="20"/>
          <w:szCs w:val="20"/>
        </w:rPr>
      </w:pPr>
      <w:r w:rsidRPr="00B15A76">
        <w:rPr>
          <w:sz w:val="20"/>
          <w:szCs w:val="20"/>
        </w:rPr>
        <w:t>ПротаМатејаНенадовић: Мемоари (одломак)</w:t>
      </w:r>
    </w:p>
    <w:p w:rsidR="004405B4" w:rsidRPr="00B15A76" w:rsidRDefault="004405B4" w:rsidP="00831118">
      <w:pPr>
        <w:rPr>
          <w:sz w:val="20"/>
          <w:szCs w:val="20"/>
        </w:rPr>
      </w:pPr>
      <w:r w:rsidRPr="00B15A76">
        <w:rPr>
          <w:sz w:val="20"/>
          <w:szCs w:val="20"/>
        </w:rPr>
        <w:t>ПетарПетровићЊегош: Горскивијенац (изборкраткиходломака)</w:t>
      </w:r>
    </w:p>
    <w:p w:rsidR="004405B4" w:rsidRPr="00B15A76" w:rsidRDefault="004405B4" w:rsidP="00831118">
      <w:pPr>
        <w:rPr>
          <w:sz w:val="20"/>
          <w:szCs w:val="20"/>
        </w:rPr>
      </w:pPr>
      <w:r w:rsidRPr="00B15A76">
        <w:rPr>
          <w:sz w:val="20"/>
          <w:szCs w:val="20"/>
        </w:rPr>
        <w:t>ЉубомирНенадовић: ПисмаизИталије (одломци)</w:t>
      </w:r>
    </w:p>
    <w:p w:rsidR="004405B4" w:rsidRPr="00B15A76" w:rsidRDefault="004405B4" w:rsidP="00831118">
      <w:pPr>
        <w:rPr>
          <w:sz w:val="20"/>
          <w:szCs w:val="20"/>
        </w:rPr>
      </w:pPr>
      <w:r w:rsidRPr="00B15A76">
        <w:rPr>
          <w:sz w:val="20"/>
          <w:szCs w:val="20"/>
        </w:rPr>
        <w:t>СимоМатавуљ: Пилипенда</w:t>
      </w:r>
    </w:p>
    <w:p w:rsidR="004405B4" w:rsidRPr="00B15A76" w:rsidRDefault="004405B4" w:rsidP="00831118">
      <w:pPr>
        <w:rPr>
          <w:sz w:val="20"/>
          <w:szCs w:val="20"/>
        </w:rPr>
      </w:pPr>
      <w:r w:rsidRPr="00B15A76">
        <w:rPr>
          <w:sz w:val="20"/>
          <w:szCs w:val="20"/>
        </w:rPr>
        <w:t>ЛазаЛазаревић: Свећетонародпозлатити</w:t>
      </w:r>
    </w:p>
    <w:p w:rsidR="004405B4" w:rsidRPr="00B15A76" w:rsidRDefault="004405B4" w:rsidP="00831118">
      <w:pPr>
        <w:rPr>
          <w:sz w:val="20"/>
          <w:szCs w:val="20"/>
        </w:rPr>
      </w:pPr>
      <w:r w:rsidRPr="00B15A76">
        <w:rPr>
          <w:sz w:val="20"/>
          <w:szCs w:val="20"/>
        </w:rPr>
        <w:lastRenderedPageBreak/>
        <w:t>ПетарКочић: Крозмећаву</w:t>
      </w:r>
    </w:p>
    <w:p w:rsidR="004405B4" w:rsidRPr="00B15A76" w:rsidRDefault="004405B4" w:rsidP="00831118">
      <w:pPr>
        <w:rPr>
          <w:sz w:val="20"/>
          <w:szCs w:val="20"/>
        </w:rPr>
      </w:pPr>
      <w:r w:rsidRPr="00B15A76">
        <w:rPr>
          <w:sz w:val="20"/>
          <w:szCs w:val="20"/>
        </w:rPr>
        <w:t>МилошЦрњански: Сеобе I(одломак)</w:t>
      </w:r>
    </w:p>
    <w:p w:rsidR="004405B4" w:rsidRPr="00B15A76" w:rsidRDefault="004405B4" w:rsidP="00831118">
      <w:pPr>
        <w:rPr>
          <w:sz w:val="20"/>
          <w:szCs w:val="20"/>
        </w:rPr>
      </w:pPr>
      <w:r w:rsidRPr="00B15A76">
        <w:rPr>
          <w:sz w:val="20"/>
          <w:szCs w:val="20"/>
        </w:rPr>
        <w:t>ИвоАндрић: МостнаЖепи, изборприповедака о деци</w:t>
      </w:r>
    </w:p>
    <w:p w:rsidR="004405B4" w:rsidRPr="00B15A76" w:rsidRDefault="004405B4" w:rsidP="00831118">
      <w:pPr>
        <w:rPr>
          <w:sz w:val="20"/>
          <w:szCs w:val="20"/>
        </w:rPr>
      </w:pPr>
      <w:r w:rsidRPr="00B15A76">
        <w:rPr>
          <w:sz w:val="20"/>
          <w:szCs w:val="20"/>
        </w:rPr>
        <w:t>ДобрицаЋосић: Деобе (одломак)</w:t>
      </w:r>
    </w:p>
    <w:p w:rsidR="004405B4" w:rsidRPr="00B15A76" w:rsidRDefault="004405B4" w:rsidP="00831118">
      <w:pPr>
        <w:rPr>
          <w:sz w:val="20"/>
          <w:szCs w:val="20"/>
        </w:rPr>
      </w:pPr>
      <w:r w:rsidRPr="00B15A76">
        <w:rPr>
          <w:sz w:val="20"/>
          <w:szCs w:val="20"/>
        </w:rPr>
        <w:t>ИсидораСекулић: Царскодостојанствојезика (одломак) илиесејпоизбору</w:t>
      </w:r>
    </w:p>
    <w:p w:rsidR="004405B4" w:rsidRPr="00B15A76" w:rsidRDefault="004405B4" w:rsidP="00831118">
      <w:pPr>
        <w:rPr>
          <w:sz w:val="20"/>
          <w:szCs w:val="20"/>
        </w:rPr>
      </w:pPr>
      <w:r w:rsidRPr="00B15A76">
        <w:rPr>
          <w:sz w:val="20"/>
          <w:szCs w:val="20"/>
        </w:rPr>
        <w:t>Изборизсавременесрпскепрозе</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Драма</w:t>
      </w:r>
    </w:p>
    <w:p w:rsidR="004405B4" w:rsidRPr="00B15A76" w:rsidRDefault="004405B4" w:rsidP="00831118">
      <w:pPr>
        <w:rPr>
          <w:sz w:val="20"/>
          <w:szCs w:val="20"/>
        </w:rPr>
      </w:pPr>
      <w:r w:rsidRPr="00B15A76">
        <w:rPr>
          <w:sz w:val="20"/>
          <w:szCs w:val="20"/>
        </w:rPr>
        <w:t>БраниславНушић: Сумњиволице</w:t>
      </w:r>
    </w:p>
    <w:p w:rsidR="004405B4" w:rsidRPr="00B15A76" w:rsidRDefault="004405B4" w:rsidP="00831118">
      <w:pPr>
        <w:rPr>
          <w:sz w:val="20"/>
          <w:szCs w:val="20"/>
        </w:rPr>
      </w:pPr>
      <w:r w:rsidRPr="00B15A76">
        <w:rPr>
          <w:sz w:val="20"/>
          <w:szCs w:val="20"/>
        </w:rPr>
        <w:t>ДанилоКиш: Ноћ и магла</w:t>
      </w:r>
    </w:p>
    <w:p w:rsidR="004405B4" w:rsidRPr="00B15A76" w:rsidRDefault="004405B4" w:rsidP="00831118">
      <w:pPr>
        <w:rPr>
          <w:sz w:val="20"/>
          <w:szCs w:val="20"/>
        </w:rPr>
      </w:pPr>
      <w:r w:rsidRPr="00B15A76">
        <w:rPr>
          <w:sz w:val="20"/>
          <w:szCs w:val="20"/>
        </w:rPr>
        <w:t>ВиљемШекспир: Ромео и Јулија</w:t>
      </w:r>
    </w:p>
    <w:p w:rsidR="004405B4" w:rsidRPr="00B15A76" w:rsidRDefault="004405B4" w:rsidP="00831118">
      <w:pPr>
        <w:rPr>
          <w:sz w:val="20"/>
          <w:szCs w:val="20"/>
        </w:rPr>
      </w:pPr>
      <w:r w:rsidRPr="00B15A76">
        <w:rPr>
          <w:sz w:val="20"/>
          <w:szCs w:val="20"/>
        </w:rPr>
        <w:t>Молијер: Грађанинплемић (одломак)</w:t>
      </w:r>
    </w:p>
    <w:p w:rsidR="004405B4" w:rsidRPr="00B15A76" w:rsidRDefault="004405B4" w:rsidP="00831118">
      <w:pPr>
        <w:rPr>
          <w:sz w:val="20"/>
          <w:szCs w:val="20"/>
        </w:rPr>
      </w:pPr>
      <w:r w:rsidRPr="00B15A76">
        <w:rPr>
          <w:sz w:val="20"/>
          <w:szCs w:val="20"/>
        </w:rPr>
        <w:tab/>
        <w:t>Допунскиизбор</w:t>
      </w:r>
    </w:p>
    <w:p w:rsidR="004405B4" w:rsidRPr="00B15A76" w:rsidRDefault="004405B4" w:rsidP="00831118">
      <w:pPr>
        <w:rPr>
          <w:sz w:val="20"/>
          <w:szCs w:val="20"/>
        </w:rPr>
      </w:pPr>
      <w:r w:rsidRPr="00B15A76">
        <w:rPr>
          <w:sz w:val="20"/>
          <w:szCs w:val="20"/>
        </w:rPr>
        <w:t>БорисавСтанковић: Увеларужа</w:t>
      </w:r>
    </w:p>
    <w:p w:rsidR="004405B4" w:rsidRPr="00B15A76" w:rsidRDefault="004405B4" w:rsidP="00831118">
      <w:pPr>
        <w:rPr>
          <w:sz w:val="20"/>
          <w:szCs w:val="20"/>
        </w:rPr>
      </w:pPr>
      <w:r w:rsidRPr="00B15A76">
        <w:rPr>
          <w:sz w:val="20"/>
          <w:szCs w:val="20"/>
        </w:rPr>
        <w:t>МилорадПавић: Предеосликанчајем (одломак о путовањуАтанасијаСвиларанаСветугору)</w:t>
      </w:r>
    </w:p>
    <w:p w:rsidR="004405B4" w:rsidRPr="00B15A76" w:rsidRDefault="004405B4" w:rsidP="00831118">
      <w:pPr>
        <w:rPr>
          <w:sz w:val="20"/>
          <w:szCs w:val="20"/>
        </w:rPr>
      </w:pPr>
      <w:r w:rsidRPr="00B15A76">
        <w:rPr>
          <w:sz w:val="20"/>
          <w:szCs w:val="20"/>
        </w:rPr>
        <w:t>МатијаБећковић: Прича о СветомСави</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Научнопопуларни и информативнитекстови</w:t>
      </w:r>
    </w:p>
    <w:p w:rsidR="004405B4" w:rsidRPr="00B15A76" w:rsidRDefault="004405B4" w:rsidP="00831118">
      <w:pPr>
        <w:rPr>
          <w:sz w:val="20"/>
          <w:szCs w:val="20"/>
        </w:rPr>
      </w:pPr>
      <w:r w:rsidRPr="00B15A76">
        <w:rPr>
          <w:sz w:val="20"/>
          <w:szCs w:val="20"/>
        </w:rPr>
        <w:t>МиодрагПоповић: ВукСтефановићКараџић (одломци)</w:t>
      </w:r>
    </w:p>
    <w:p w:rsidR="004405B4" w:rsidRPr="00B15A76" w:rsidRDefault="004405B4" w:rsidP="00831118">
      <w:pPr>
        <w:rPr>
          <w:sz w:val="20"/>
          <w:szCs w:val="20"/>
        </w:rPr>
      </w:pPr>
      <w:r w:rsidRPr="00B15A76">
        <w:rPr>
          <w:sz w:val="20"/>
          <w:szCs w:val="20"/>
        </w:rPr>
        <w:t>ЕваКири: МаријаКири (одломак)</w:t>
      </w:r>
    </w:p>
    <w:p w:rsidR="004405B4" w:rsidRPr="00B15A76" w:rsidRDefault="004405B4" w:rsidP="00831118">
      <w:pPr>
        <w:rPr>
          <w:sz w:val="20"/>
          <w:szCs w:val="20"/>
        </w:rPr>
      </w:pPr>
      <w:r w:rsidRPr="00B15A76">
        <w:rPr>
          <w:sz w:val="20"/>
          <w:szCs w:val="20"/>
        </w:rPr>
        <w:t>Ш. Кулишић, Ж. Петровић, Н. Пантелић: Српскимитолошкиречник (избор)</w:t>
      </w:r>
    </w:p>
    <w:p w:rsidR="004405B4" w:rsidRPr="00B15A76" w:rsidRDefault="004405B4" w:rsidP="00831118">
      <w:pPr>
        <w:rPr>
          <w:sz w:val="20"/>
          <w:szCs w:val="20"/>
        </w:rPr>
      </w:pPr>
    </w:p>
    <w:p w:rsidR="004405B4" w:rsidRPr="00B15A76" w:rsidRDefault="004405B4" w:rsidP="00831118">
      <w:pPr>
        <w:rPr>
          <w:sz w:val="20"/>
          <w:szCs w:val="20"/>
        </w:rPr>
      </w:pPr>
      <w:r w:rsidRPr="00B15A76">
        <w:rPr>
          <w:sz w:val="20"/>
          <w:szCs w:val="20"/>
        </w:rPr>
        <w:tab/>
        <w:t>Тумачењетекста</w:t>
      </w:r>
    </w:p>
    <w:p w:rsidR="004405B4" w:rsidRPr="00B15A76" w:rsidRDefault="004405B4" w:rsidP="00831118">
      <w:pPr>
        <w:rPr>
          <w:sz w:val="20"/>
          <w:szCs w:val="20"/>
        </w:rPr>
      </w:pPr>
      <w:r w:rsidRPr="00B15A76">
        <w:rPr>
          <w:sz w:val="20"/>
          <w:szCs w:val="20"/>
        </w:rPr>
        <w:tab/>
        <w:t>Оспособљавањеучениказасамосталнуанализукњижевноуметничкогдела (лирска и епскапесма, лирско-епскапесма, приповетка, роман, драма и књижевнонаучневрсте) узпомоћразвијеногплана и теза. Процењивањеидејно-естетских, језичко-стилских и другихвредностиуметничкогдела.</w:t>
      </w:r>
    </w:p>
    <w:p w:rsidR="004405B4" w:rsidRPr="00B15A76" w:rsidRDefault="004405B4" w:rsidP="00831118">
      <w:pPr>
        <w:rPr>
          <w:sz w:val="20"/>
          <w:szCs w:val="20"/>
        </w:rPr>
      </w:pPr>
      <w:r w:rsidRPr="00B15A76">
        <w:rPr>
          <w:sz w:val="20"/>
          <w:szCs w:val="20"/>
        </w:rPr>
        <w:tab/>
        <w:t>Стицањепоузданогкритеријумазаизбор, анализу и проценукњижевногтекста. Упућивањеученика у коришћењеодабране и приступачнелитературе о делима и писцима. Подстицање и развијањекритичкогодноса у проблемскомприступуделу и писцу.</w:t>
      </w:r>
    </w:p>
    <w:p w:rsidR="004405B4" w:rsidRPr="00B15A76" w:rsidRDefault="004405B4" w:rsidP="00831118">
      <w:pPr>
        <w:rPr>
          <w:sz w:val="20"/>
          <w:szCs w:val="20"/>
        </w:rPr>
      </w:pPr>
      <w:r w:rsidRPr="00B15A76">
        <w:rPr>
          <w:sz w:val="20"/>
          <w:szCs w:val="20"/>
        </w:rPr>
        <w:tab/>
        <w:t>Систематизовањезнања о народној и ауторскојкњижевности (напримеримаизлектире).</w:t>
      </w:r>
    </w:p>
    <w:p w:rsidR="004405B4" w:rsidRPr="00B15A76" w:rsidRDefault="004405B4" w:rsidP="00831118">
      <w:pPr>
        <w:rPr>
          <w:sz w:val="20"/>
          <w:szCs w:val="20"/>
        </w:rPr>
      </w:pPr>
      <w:r w:rsidRPr="00B15A76">
        <w:rPr>
          <w:sz w:val="20"/>
          <w:szCs w:val="20"/>
        </w:rPr>
        <w:tab/>
        <w:t>Књижевнотеоријскипојмови</w:t>
      </w:r>
    </w:p>
    <w:p w:rsidR="004405B4" w:rsidRPr="00B15A76" w:rsidRDefault="004405B4" w:rsidP="00831118">
      <w:pPr>
        <w:rPr>
          <w:sz w:val="20"/>
          <w:szCs w:val="20"/>
        </w:rPr>
      </w:pPr>
      <w:r w:rsidRPr="00B15A76">
        <w:rPr>
          <w:sz w:val="20"/>
          <w:szCs w:val="20"/>
        </w:rPr>
        <w:tab/>
        <w:t>Лирика</w:t>
      </w:r>
    </w:p>
    <w:p w:rsidR="004405B4" w:rsidRPr="00B15A76" w:rsidRDefault="004405B4" w:rsidP="00831118">
      <w:pPr>
        <w:rPr>
          <w:sz w:val="20"/>
          <w:szCs w:val="20"/>
        </w:rPr>
      </w:pPr>
      <w:r w:rsidRPr="00B15A76">
        <w:rPr>
          <w:sz w:val="20"/>
          <w:szCs w:val="20"/>
        </w:rPr>
        <w:t>Стилскасредства: метонимија, рефрен, антитеза, асонанца и алитерација.Лирскеврсте: љубавнанародналирика; љубавнанародна и ауторскапесма.Сонет.</w:t>
      </w:r>
    </w:p>
    <w:p w:rsidR="004405B4" w:rsidRPr="00B15A76" w:rsidRDefault="004405B4" w:rsidP="00831118">
      <w:pPr>
        <w:rPr>
          <w:sz w:val="20"/>
          <w:szCs w:val="20"/>
        </w:rPr>
      </w:pPr>
      <w:r w:rsidRPr="00B15A76">
        <w:rPr>
          <w:sz w:val="20"/>
          <w:szCs w:val="20"/>
        </w:rPr>
        <w:tab/>
        <w:t>Епика</w:t>
      </w:r>
    </w:p>
    <w:p w:rsidR="004405B4" w:rsidRPr="00B15A76" w:rsidRDefault="004405B4" w:rsidP="00831118">
      <w:pPr>
        <w:rPr>
          <w:sz w:val="20"/>
          <w:szCs w:val="20"/>
        </w:rPr>
      </w:pPr>
      <w:r w:rsidRPr="00B15A76">
        <w:rPr>
          <w:sz w:val="20"/>
          <w:szCs w:val="20"/>
        </w:rPr>
        <w:t>Епско-лирскеврсте: поема, балада, романса.Спев.Путопис. Мемоари.Есеј.</w:t>
      </w:r>
    </w:p>
    <w:p w:rsidR="004405B4" w:rsidRPr="00B15A76" w:rsidRDefault="004405B4" w:rsidP="00831118">
      <w:pPr>
        <w:rPr>
          <w:sz w:val="20"/>
          <w:szCs w:val="20"/>
        </w:rPr>
      </w:pPr>
      <w:r w:rsidRPr="00B15A76">
        <w:rPr>
          <w:sz w:val="20"/>
          <w:szCs w:val="20"/>
        </w:rPr>
        <w:tab/>
        <w:t>Драма</w:t>
      </w:r>
    </w:p>
    <w:p w:rsidR="004405B4" w:rsidRPr="00B15A76" w:rsidRDefault="004405B4" w:rsidP="00831118">
      <w:pPr>
        <w:rPr>
          <w:sz w:val="20"/>
          <w:szCs w:val="20"/>
        </w:rPr>
      </w:pPr>
      <w:r w:rsidRPr="00B15A76">
        <w:rPr>
          <w:sz w:val="20"/>
          <w:szCs w:val="20"/>
        </w:rPr>
        <w:t>Трагедија. Трагично (појам).Протагонист и антагонист.Разрешењесукоба. Катарза.Сценскизнакови. Режија.Телевизијскадрама.</w:t>
      </w:r>
    </w:p>
    <w:p w:rsidR="004405B4" w:rsidRPr="00B15A76" w:rsidRDefault="004405B4" w:rsidP="00831118">
      <w:pPr>
        <w:rPr>
          <w:sz w:val="20"/>
          <w:szCs w:val="20"/>
        </w:rPr>
      </w:pPr>
      <w:r w:rsidRPr="00B15A76">
        <w:rPr>
          <w:sz w:val="20"/>
          <w:szCs w:val="20"/>
        </w:rPr>
        <w:tab/>
        <w:t>Систематизацијекњижевнотеоријскихпојмова</w:t>
      </w:r>
    </w:p>
    <w:p w:rsidR="004405B4" w:rsidRPr="00B15A76" w:rsidRDefault="004405B4" w:rsidP="00831118">
      <w:pPr>
        <w:rPr>
          <w:sz w:val="20"/>
          <w:szCs w:val="20"/>
        </w:rPr>
      </w:pPr>
      <w:r w:rsidRPr="00B15A76">
        <w:rPr>
          <w:sz w:val="20"/>
          <w:szCs w:val="20"/>
        </w:rPr>
        <w:t>- Систематизацијакњижевнихродова и врста у народној и ауторскојкњижевности.</w:t>
      </w:r>
    </w:p>
    <w:p w:rsidR="004405B4" w:rsidRPr="00B15A76" w:rsidRDefault="004405B4" w:rsidP="00831118">
      <w:pPr>
        <w:rPr>
          <w:sz w:val="20"/>
          <w:szCs w:val="20"/>
        </w:rPr>
      </w:pPr>
      <w:r w:rsidRPr="00B15A76">
        <w:rPr>
          <w:sz w:val="20"/>
          <w:szCs w:val="20"/>
        </w:rPr>
        <w:t>- Систематизацијаобликаказивања (формиприповедања) у књижевноуметничкимтекстовима</w:t>
      </w:r>
    </w:p>
    <w:p w:rsidR="004405B4" w:rsidRPr="00B15A76" w:rsidRDefault="004405B4" w:rsidP="00831118">
      <w:pPr>
        <w:rPr>
          <w:sz w:val="20"/>
          <w:szCs w:val="20"/>
        </w:rPr>
      </w:pPr>
      <w:r w:rsidRPr="00B15A76">
        <w:rPr>
          <w:sz w:val="20"/>
          <w:szCs w:val="20"/>
        </w:rPr>
        <w:t>- Језичкостилскаизражајнасредства (систематизација).</w:t>
      </w:r>
    </w:p>
    <w:p w:rsidR="004405B4" w:rsidRPr="00B15A76" w:rsidRDefault="004405B4" w:rsidP="00831118">
      <w:pPr>
        <w:rPr>
          <w:sz w:val="20"/>
          <w:szCs w:val="20"/>
        </w:rPr>
      </w:pPr>
      <w:r w:rsidRPr="00B15A76">
        <w:rPr>
          <w:sz w:val="20"/>
          <w:szCs w:val="20"/>
        </w:rPr>
        <w:t>- Структурауметничкогтекста (композиција, односфабуле и сижеа, драмскиелементи: експозиција, заплет, кулминација, перипетија, расплет).</w:t>
      </w:r>
    </w:p>
    <w:p w:rsidR="004405B4" w:rsidRPr="00B15A76" w:rsidRDefault="004405B4" w:rsidP="00831118">
      <w:pPr>
        <w:rPr>
          <w:sz w:val="20"/>
          <w:szCs w:val="20"/>
        </w:rPr>
      </w:pPr>
      <w:r w:rsidRPr="00B15A76">
        <w:rPr>
          <w:sz w:val="20"/>
          <w:szCs w:val="20"/>
        </w:rPr>
        <w:t>- Врстекарактеризације (социолошка, психолошка, језичка ...).</w:t>
      </w:r>
    </w:p>
    <w:p w:rsidR="004405B4" w:rsidRPr="00B15A76" w:rsidRDefault="004405B4" w:rsidP="00831118">
      <w:pPr>
        <w:rPr>
          <w:sz w:val="20"/>
          <w:szCs w:val="20"/>
        </w:rPr>
      </w:pPr>
      <w:r w:rsidRPr="00B15A76">
        <w:rPr>
          <w:sz w:val="20"/>
          <w:szCs w:val="20"/>
        </w:rPr>
        <w:t>- Мотиви: динамички, статички, наративни, описни, интернационални...).</w:t>
      </w:r>
    </w:p>
    <w:p w:rsidR="004405B4" w:rsidRPr="00B15A76" w:rsidRDefault="004405B4" w:rsidP="00831118">
      <w:pPr>
        <w:rPr>
          <w:sz w:val="20"/>
          <w:szCs w:val="20"/>
        </w:rPr>
      </w:pPr>
      <w:r w:rsidRPr="00B15A76">
        <w:rPr>
          <w:sz w:val="20"/>
          <w:szCs w:val="20"/>
        </w:rPr>
        <w:tab/>
        <w:t>Функционалнипојмови</w:t>
      </w:r>
    </w:p>
    <w:p w:rsidR="004405B4" w:rsidRPr="00B15A76" w:rsidRDefault="004405B4" w:rsidP="00831118">
      <w:pPr>
        <w:rPr>
          <w:sz w:val="20"/>
          <w:szCs w:val="20"/>
        </w:rPr>
      </w:pPr>
      <w:r w:rsidRPr="00B15A76">
        <w:rPr>
          <w:sz w:val="20"/>
          <w:szCs w:val="20"/>
        </w:rPr>
        <w:t xml:space="preserve">Подстицањеучениканасхватање и усвајањефункционалнихпојмова: </w:t>
      </w:r>
    </w:p>
    <w:p w:rsidR="004405B4" w:rsidRPr="00B15A76" w:rsidRDefault="004405B4" w:rsidP="00831118">
      <w:pPr>
        <w:rPr>
          <w:sz w:val="20"/>
          <w:szCs w:val="20"/>
        </w:rPr>
      </w:pPr>
      <w:r w:rsidRPr="00B15A76">
        <w:rPr>
          <w:sz w:val="20"/>
          <w:szCs w:val="20"/>
        </w:rPr>
        <w:t>- романтичарско, романтично, реалистично, реално;</w:t>
      </w:r>
    </w:p>
    <w:p w:rsidR="004405B4" w:rsidRPr="00B15A76" w:rsidRDefault="004405B4" w:rsidP="00831118">
      <w:pPr>
        <w:rPr>
          <w:sz w:val="20"/>
          <w:szCs w:val="20"/>
        </w:rPr>
      </w:pPr>
      <w:r w:rsidRPr="00B15A76">
        <w:rPr>
          <w:sz w:val="20"/>
          <w:szCs w:val="20"/>
        </w:rPr>
        <w:t>- документовано, рационално, теза, чињеница;</w:t>
      </w:r>
    </w:p>
    <w:p w:rsidR="004405B4" w:rsidRPr="00B15A76" w:rsidRDefault="004405B4" w:rsidP="00831118">
      <w:pPr>
        <w:rPr>
          <w:sz w:val="20"/>
          <w:szCs w:val="20"/>
        </w:rPr>
      </w:pPr>
      <w:r w:rsidRPr="00B15A76">
        <w:rPr>
          <w:sz w:val="20"/>
          <w:szCs w:val="20"/>
        </w:rPr>
        <w:t>- етичко, естетско;</w:t>
      </w:r>
    </w:p>
    <w:p w:rsidR="004405B4" w:rsidRPr="00B15A76" w:rsidRDefault="004405B4" w:rsidP="00831118">
      <w:pPr>
        <w:rPr>
          <w:sz w:val="20"/>
          <w:szCs w:val="20"/>
        </w:rPr>
      </w:pPr>
      <w:r w:rsidRPr="00B15A76">
        <w:rPr>
          <w:sz w:val="20"/>
          <w:szCs w:val="20"/>
        </w:rPr>
        <w:t>- рефлексија, меморија;</w:t>
      </w:r>
    </w:p>
    <w:p w:rsidR="004405B4" w:rsidRPr="00B15A76" w:rsidRDefault="004405B4" w:rsidP="00831118">
      <w:pPr>
        <w:rPr>
          <w:sz w:val="20"/>
          <w:szCs w:val="20"/>
        </w:rPr>
      </w:pPr>
      <w:r w:rsidRPr="00B15A76">
        <w:rPr>
          <w:sz w:val="20"/>
          <w:szCs w:val="20"/>
        </w:rPr>
        <w:lastRenderedPageBreak/>
        <w:t>- креативно, доживљајно, сугестивно, пластично;</w:t>
      </w:r>
    </w:p>
    <w:p w:rsidR="004405B4" w:rsidRPr="00B15A76" w:rsidRDefault="004405B4" w:rsidP="00831118">
      <w:pPr>
        <w:rPr>
          <w:sz w:val="20"/>
          <w:szCs w:val="20"/>
        </w:rPr>
      </w:pPr>
      <w:r w:rsidRPr="00B15A76">
        <w:rPr>
          <w:sz w:val="20"/>
          <w:szCs w:val="20"/>
        </w:rPr>
        <w:t>- апсурд, провокација, противуречност, доследност;</w:t>
      </w:r>
    </w:p>
    <w:p w:rsidR="004405B4" w:rsidRPr="00B15A76" w:rsidRDefault="004405B4" w:rsidP="00831118">
      <w:pPr>
        <w:rPr>
          <w:sz w:val="20"/>
          <w:szCs w:val="20"/>
        </w:rPr>
      </w:pPr>
      <w:r w:rsidRPr="00B15A76">
        <w:rPr>
          <w:sz w:val="20"/>
          <w:szCs w:val="20"/>
        </w:rPr>
        <w:t>- самокритичност, самоиницијатива;</w:t>
      </w:r>
    </w:p>
    <w:p w:rsidR="004405B4" w:rsidRPr="00B15A76" w:rsidRDefault="004405B4" w:rsidP="00831118">
      <w:pPr>
        <w:rPr>
          <w:sz w:val="20"/>
          <w:szCs w:val="20"/>
        </w:rPr>
      </w:pPr>
      <w:r w:rsidRPr="00B15A76">
        <w:rPr>
          <w:sz w:val="20"/>
          <w:szCs w:val="20"/>
        </w:rPr>
        <w:t>- агресивност, себичност (егоизам), лицемерје, опортунизам;</w:t>
      </w:r>
    </w:p>
    <w:p w:rsidR="004405B4" w:rsidRPr="00B15A76" w:rsidRDefault="004405B4" w:rsidP="00831118">
      <w:pPr>
        <w:rPr>
          <w:sz w:val="20"/>
          <w:szCs w:val="20"/>
        </w:rPr>
      </w:pPr>
      <w:r w:rsidRPr="00B15A76">
        <w:rPr>
          <w:sz w:val="20"/>
          <w:szCs w:val="20"/>
        </w:rPr>
        <w:t>- независно, самостално, зависно, завидно.</w:t>
      </w:r>
    </w:p>
    <w:p w:rsidR="004405B4" w:rsidRPr="00B15A76" w:rsidRDefault="004405B4" w:rsidP="00831118">
      <w:pPr>
        <w:rPr>
          <w:sz w:val="20"/>
          <w:szCs w:val="20"/>
        </w:rPr>
      </w:pPr>
      <w:r w:rsidRPr="00B15A76">
        <w:rPr>
          <w:sz w:val="20"/>
          <w:szCs w:val="20"/>
        </w:rPr>
        <w:tab/>
        <w:t>Читање</w:t>
      </w:r>
    </w:p>
    <w:p w:rsidR="004405B4" w:rsidRPr="00B15A76" w:rsidRDefault="004405B4" w:rsidP="00831118">
      <w:pPr>
        <w:rPr>
          <w:sz w:val="20"/>
          <w:szCs w:val="20"/>
        </w:rPr>
      </w:pPr>
      <w:r w:rsidRPr="00B15A76">
        <w:rPr>
          <w:sz w:val="20"/>
          <w:szCs w:val="20"/>
        </w:rPr>
        <w:tab/>
        <w:t>Усавршавањеизражајногчитања (сазахтевимакао у претходнимразредима). Развијањеличногтонапричитању и казивањунапаметнаученихпрозних и поетскихцелина.</w:t>
      </w:r>
    </w:p>
    <w:p w:rsidR="004405B4" w:rsidRPr="00B15A76" w:rsidRDefault="004405B4" w:rsidP="00831118">
      <w:pPr>
        <w:rPr>
          <w:sz w:val="20"/>
          <w:szCs w:val="20"/>
        </w:rPr>
      </w:pPr>
      <w:r w:rsidRPr="00B15A76">
        <w:rPr>
          <w:sz w:val="20"/>
          <w:szCs w:val="20"/>
        </w:rPr>
        <w:tab/>
        <w:t>Вежбање у "летимичном" читањупознатогтекста, радиналажењаодређенихинформација и увођењаученика у "летимично" читањенепознатогтекста, дабиутврдилидалиихтекстинтересује и далићегачитати у целини (новинскичланак, непознатакњига и сл.).</w:t>
      </w:r>
    </w:p>
    <w:p w:rsidR="004405B4" w:rsidRPr="00B15A76" w:rsidRDefault="004405B4" w:rsidP="00831118">
      <w:pPr>
        <w:rPr>
          <w:sz w:val="20"/>
          <w:szCs w:val="20"/>
        </w:rPr>
      </w:pPr>
      <w:r w:rsidRPr="00B15A76">
        <w:rPr>
          <w:sz w:val="20"/>
          <w:szCs w:val="20"/>
        </w:rPr>
        <w:t>ЈЕЗИЧКА КУЛТУРА</w:t>
      </w:r>
    </w:p>
    <w:p w:rsidR="004405B4" w:rsidRPr="00B15A76" w:rsidRDefault="004405B4" w:rsidP="00831118">
      <w:pPr>
        <w:rPr>
          <w:sz w:val="20"/>
          <w:szCs w:val="20"/>
        </w:rPr>
      </w:pPr>
      <w:r w:rsidRPr="00B15A76">
        <w:rPr>
          <w:sz w:val="20"/>
          <w:szCs w:val="20"/>
        </w:rPr>
        <w:tab/>
        <w:t>Основниоблициусменог и писменогизражавања</w:t>
      </w:r>
    </w:p>
    <w:p w:rsidR="004405B4" w:rsidRPr="00B15A76" w:rsidRDefault="004405B4" w:rsidP="00831118">
      <w:pPr>
        <w:rPr>
          <w:sz w:val="20"/>
          <w:szCs w:val="20"/>
        </w:rPr>
      </w:pPr>
      <w:r w:rsidRPr="00B15A76">
        <w:rPr>
          <w:sz w:val="20"/>
          <w:szCs w:val="20"/>
        </w:rPr>
        <w:t>Причање о доживљајусаефектнимпочетком и завршетком.Интерпретативнопрепричавањекњижевноуметничкогтекста.Расправа (аргументативнитекст) и пропаганднитекст. Објективно и пристрасноприказивањечињеница.Рекламекаоврстапропаганднихтекстова. Језичкеособинереклама. Манипулативностреклама.Попуњавањеразличитихобразаца.Репортажакаоновинарскижанр.</w:t>
      </w:r>
    </w:p>
    <w:p w:rsidR="004405B4" w:rsidRPr="00B15A76" w:rsidRDefault="004405B4" w:rsidP="00831118">
      <w:pPr>
        <w:rPr>
          <w:sz w:val="20"/>
          <w:szCs w:val="20"/>
        </w:rPr>
      </w:pPr>
      <w:r w:rsidRPr="00B15A76">
        <w:rPr>
          <w:sz w:val="20"/>
          <w:szCs w:val="20"/>
        </w:rPr>
        <w:tab/>
        <w:t>Усмена и писменавежбања</w:t>
      </w:r>
    </w:p>
    <w:p w:rsidR="004405B4" w:rsidRPr="00B15A76" w:rsidRDefault="004405B4" w:rsidP="00831118">
      <w:pPr>
        <w:rPr>
          <w:sz w:val="20"/>
          <w:szCs w:val="20"/>
        </w:rPr>
      </w:pPr>
      <w:r w:rsidRPr="00B15A76">
        <w:rPr>
          <w:sz w:val="20"/>
          <w:szCs w:val="20"/>
        </w:rPr>
        <w:t>Вежбања у причању о доживљајима (саефектнимпочетком и завршетком).</w:t>
      </w:r>
    </w:p>
    <w:p w:rsidR="004405B4" w:rsidRPr="00B15A76" w:rsidRDefault="004405B4" w:rsidP="00831118">
      <w:pPr>
        <w:rPr>
          <w:sz w:val="20"/>
          <w:szCs w:val="20"/>
        </w:rPr>
      </w:pPr>
      <w:r w:rsidRPr="00B15A76">
        <w:rPr>
          <w:sz w:val="20"/>
          <w:szCs w:val="20"/>
        </w:rPr>
        <w:t>Вежбања у интерпретативномпрепричавањукњижевноуметничкихтекстова.</w:t>
      </w:r>
    </w:p>
    <w:p w:rsidR="004405B4" w:rsidRPr="00B15A76" w:rsidRDefault="004405B4" w:rsidP="00831118">
      <w:pPr>
        <w:rPr>
          <w:sz w:val="20"/>
          <w:szCs w:val="20"/>
        </w:rPr>
      </w:pPr>
      <w:r w:rsidRPr="00B15A76">
        <w:rPr>
          <w:sz w:val="20"/>
          <w:szCs w:val="20"/>
        </w:rPr>
        <w:t>Вежбенааргументативномтексту: сажимањетекста, писањерезимеа, проналажењекључнихречи у тексту. Разликовањеставааутораоддругихставоваизнесених у тексту. Издвајањеизтекстааргумената у прилогнекојтези (ставу) и аргуменатапротивње; извођењезакључаказаснованихнатексту. Давањенасловатексту и поднасловаделовиматекста.</w:t>
      </w:r>
    </w:p>
    <w:p w:rsidR="004405B4" w:rsidRPr="00B15A76" w:rsidRDefault="004405B4" w:rsidP="00831118">
      <w:pPr>
        <w:rPr>
          <w:sz w:val="20"/>
          <w:szCs w:val="20"/>
        </w:rPr>
      </w:pPr>
      <w:r w:rsidRPr="00B15A76">
        <w:rPr>
          <w:sz w:val="20"/>
          <w:szCs w:val="20"/>
        </w:rPr>
        <w:t>Усмене и писанерасправеназадатеактуелнетемеизсавременогживота.</w:t>
      </w:r>
    </w:p>
    <w:p w:rsidR="004405B4" w:rsidRPr="00B15A76" w:rsidRDefault="004405B4" w:rsidP="00831118">
      <w:pPr>
        <w:rPr>
          <w:sz w:val="20"/>
          <w:szCs w:val="20"/>
        </w:rPr>
      </w:pPr>
      <w:r w:rsidRPr="00B15A76">
        <w:rPr>
          <w:sz w:val="20"/>
          <w:szCs w:val="20"/>
        </w:rPr>
        <w:t>Критичкиприказновекњиге, филма, радијске, телевизијскеемисије и концерта.</w:t>
      </w:r>
    </w:p>
    <w:p w:rsidR="004405B4" w:rsidRPr="00B15A76" w:rsidRDefault="004405B4" w:rsidP="00831118">
      <w:pPr>
        <w:rPr>
          <w:sz w:val="20"/>
          <w:szCs w:val="20"/>
        </w:rPr>
      </w:pPr>
      <w:r w:rsidRPr="00B15A76">
        <w:rPr>
          <w:sz w:val="20"/>
          <w:szCs w:val="20"/>
        </w:rPr>
        <w:t>Синтаксичкевежбе: изражавањепомоћузависнихреченица и помоћусредставареченичнекондензације (глаголскиприлози, глаголскеименице: Доксевраћаокући, размишљаоје о свему - Враћајућисекући...; Обрадоваоихјетимештојепристао - Обрадоваоихјесвојимпристанком). Заменаглаголиманеумесноупотребљенихглаголскихименица.</w:t>
      </w:r>
    </w:p>
    <w:p w:rsidR="004405B4" w:rsidRPr="00B15A76" w:rsidRDefault="004405B4" w:rsidP="00831118">
      <w:pPr>
        <w:rPr>
          <w:sz w:val="20"/>
          <w:szCs w:val="20"/>
        </w:rPr>
      </w:pPr>
      <w:r w:rsidRPr="00B15A76">
        <w:rPr>
          <w:sz w:val="20"/>
          <w:szCs w:val="20"/>
        </w:rPr>
        <w:t>Препознавањебирократскогјезикакаообликаманипулацијељудимапомоћујезика (дабисеприкрилаинформација, истакласопственаученост, ублажиленепријатнечињенице). "Превођење" сабирократскогнаобичанјезик.</w:t>
      </w:r>
    </w:p>
    <w:p w:rsidR="004405B4" w:rsidRPr="00B15A76" w:rsidRDefault="004405B4" w:rsidP="00831118">
      <w:pPr>
        <w:rPr>
          <w:sz w:val="20"/>
          <w:szCs w:val="20"/>
        </w:rPr>
      </w:pPr>
      <w:r w:rsidRPr="00B15A76">
        <w:rPr>
          <w:sz w:val="20"/>
          <w:szCs w:val="20"/>
        </w:rPr>
        <w:t>Лексичкевежбе: прикладнаупотребаапстрактнихречи и речиизинтелектуалногречникарадипрецизног и ефикасногизражавањатокомрасправе. Употребасликовитихречирадиефектногизражавања у репортажи. Коришћењеречникасрпскогјезика.</w:t>
      </w:r>
    </w:p>
    <w:p w:rsidR="004405B4" w:rsidRPr="00B15A76" w:rsidRDefault="004405B4" w:rsidP="00831118">
      <w:pPr>
        <w:rPr>
          <w:sz w:val="20"/>
          <w:szCs w:val="20"/>
        </w:rPr>
      </w:pPr>
      <w:r w:rsidRPr="00B15A76">
        <w:rPr>
          <w:sz w:val="20"/>
          <w:szCs w:val="20"/>
        </w:rPr>
        <w:t>Коришћењеиндексом, појмовником и библиографијом.</w:t>
      </w:r>
    </w:p>
    <w:p w:rsidR="004405B4" w:rsidRPr="00B15A76" w:rsidRDefault="004405B4" w:rsidP="00831118">
      <w:pPr>
        <w:rPr>
          <w:sz w:val="20"/>
          <w:szCs w:val="20"/>
        </w:rPr>
      </w:pPr>
      <w:r w:rsidRPr="00B15A76">
        <w:rPr>
          <w:sz w:val="20"/>
          <w:szCs w:val="20"/>
        </w:rPr>
        <w:t>Читање и разумевањенелинеарнихелеменататекста: дијаграми, графикони.</w:t>
      </w:r>
    </w:p>
    <w:p w:rsidR="004405B4" w:rsidRPr="00B15A76" w:rsidRDefault="004405B4" w:rsidP="00831118">
      <w:pPr>
        <w:rPr>
          <w:sz w:val="20"/>
          <w:szCs w:val="20"/>
        </w:rPr>
      </w:pPr>
      <w:r w:rsidRPr="00B15A76">
        <w:rPr>
          <w:sz w:val="20"/>
          <w:szCs w:val="20"/>
        </w:rPr>
        <w:t>Летимичночитање (радибрзогпроналажењаважнихинформација).</w:t>
      </w:r>
    </w:p>
    <w:p w:rsidR="004405B4" w:rsidRPr="00B15A76" w:rsidRDefault="004405B4" w:rsidP="00831118">
      <w:pPr>
        <w:rPr>
          <w:sz w:val="20"/>
          <w:szCs w:val="20"/>
        </w:rPr>
      </w:pPr>
      <w:r w:rsidRPr="00B15A76">
        <w:rPr>
          <w:sz w:val="20"/>
          <w:szCs w:val="20"/>
        </w:rPr>
        <w:t>Ортоепскевежбе: увежбавањеправилногизговорасамогласника и сугласника, реченичног (логичког) акцента. Проверавањестепенаусвојеностисрпскогкњижевногакцента и организовањеакценатскихвежби. Коришћењеречника с акцентованимречима. Правиланизговоријекавскогрефлексадугогјата (ије) и преношењеакцентанапроклитику у изражајномчитањукњижевнихтекстова (посебно у вези с дијалекатскомосновом).</w:t>
      </w:r>
    </w:p>
    <w:p w:rsidR="004405B4" w:rsidRPr="00B15A76" w:rsidRDefault="004405B4" w:rsidP="00831118">
      <w:pPr>
        <w:rPr>
          <w:sz w:val="20"/>
          <w:szCs w:val="20"/>
        </w:rPr>
      </w:pPr>
      <w:r w:rsidRPr="00B15A76">
        <w:rPr>
          <w:sz w:val="20"/>
          <w:szCs w:val="20"/>
        </w:rPr>
        <w:t>Осамдомаћихписанихзадатака и њиховаанализаначасу.</w:t>
      </w:r>
    </w:p>
    <w:p w:rsidR="004405B4" w:rsidRPr="00B15A76" w:rsidRDefault="004405B4" w:rsidP="00831118">
      <w:pPr>
        <w:rPr>
          <w:sz w:val="20"/>
          <w:szCs w:val="20"/>
        </w:rPr>
      </w:pPr>
      <w:r w:rsidRPr="00B15A76">
        <w:rPr>
          <w:sz w:val="20"/>
          <w:szCs w:val="20"/>
        </w:rPr>
        <w:t>Четиришколскаписменазадатка (једанчасјезаизраду и двазаанализузадатака и пис</w:t>
      </w:r>
      <w:r w:rsidR="00A33E84" w:rsidRPr="00B15A76">
        <w:rPr>
          <w:sz w:val="20"/>
          <w:szCs w:val="20"/>
        </w:rPr>
        <w:t>ањепобољшаневерзијесастава).</w:t>
      </w:r>
    </w:p>
    <w:p w:rsidR="00DE3015" w:rsidRPr="007A1979" w:rsidRDefault="00DE3015" w:rsidP="008D6077">
      <w:pPr>
        <w:pStyle w:val="Heading3"/>
        <w:jc w:val="center"/>
        <w:rPr>
          <w:rFonts w:ascii="Times New Roman" w:hAnsi="Times New Roman" w:cs="Times New Roman"/>
          <w:sz w:val="28"/>
          <w:szCs w:val="28"/>
          <w:lang w:val="ru-RU"/>
        </w:rPr>
      </w:pPr>
      <w:bookmarkStart w:id="318" w:name="_Toc523388506"/>
      <w:bookmarkStart w:id="319" w:name="_Toc523388649"/>
      <w:bookmarkStart w:id="320" w:name="_Toc90289129"/>
      <w:r w:rsidRPr="007A1979">
        <w:rPr>
          <w:rFonts w:ascii="Times New Roman" w:hAnsi="Times New Roman" w:cs="Times New Roman"/>
          <w:sz w:val="28"/>
          <w:szCs w:val="28"/>
          <w:lang w:val="ru-RU"/>
        </w:rPr>
        <w:t>МАТЕМАТИКА</w:t>
      </w:r>
      <w:bookmarkEnd w:id="318"/>
      <w:bookmarkEnd w:id="319"/>
      <w:bookmarkEnd w:id="320"/>
    </w:p>
    <w:p w:rsidR="00D40928" w:rsidRPr="007A1979" w:rsidRDefault="00D40928" w:rsidP="008D6077">
      <w:pPr>
        <w:pStyle w:val="Heading4"/>
        <w:jc w:val="center"/>
        <w:rPr>
          <w:rFonts w:ascii="Times New Roman" w:hAnsi="Times New Roman"/>
          <w:lang w:val="ru-RU"/>
        </w:rPr>
      </w:pPr>
      <w:r w:rsidRPr="007A1979">
        <w:rPr>
          <w:rFonts w:ascii="Times New Roman" w:hAnsi="Times New Roman"/>
          <w:lang w:val="ru-RU"/>
        </w:rPr>
        <w:t>Годишњи план рада за математику</w:t>
      </w:r>
    </w:p>
    <w:p w:rsidR="00D40928" w:rsidRPr="007A1979" w:rsidRDefault="00D40928" w:rsidP="008D6077">
      <w:pPr>
        <w:pStyle w:val="Heading4"/>
        <w:jc w:val="center"/>
        <w:rPr>
          <w:rFonts w:ascii="Times New Roman" w:hAnsi="Times New Roman"/>
          <w:b w:val="0"/>
          <w:lang w:val="ru-RU"/>
        </w:rPr>
      </w:pPr>
      <w:r w:rsidRPr="007A1979">
        <w:rPr>
          <w:rFonts w:ascii="Times New Roman" w:hAnsi="Times New Roman"/>
          <w:b w:val="0"/>
          <w:lang w:val="ru-RU"/>
        </w:rPr>
        <w:t>за петиразред основне школе</w:t>
      </w:r>
    </w:p>
    <w:p w:rsidR="00D40928" w:rsidRDefault="00D40928" w:rsidP="00A33E84">
      <w:pPr>
        <w:rPr>
          <w:b/>
          <w:sz w:val="32"/>
          <w:szCs w:val="32"/>
        </w:rPr>
      </w:pPr>
    </w:p>
    <w:tbl>
      <w:tblPr>
        <w:tblStyle w:val="TableGrid"/>
        <w:tblW w:w="10229" w:type="dxa"/>
        <w:tblLook w:val="04A0"/>
      </w:tblPr>
      <w:tblGrid>
        <w:gridCol w:w="406"/>
        <w:gridCol w:w="1638"/>
        <w:gridCol w:w="489"/>
        <w:gridCol w:w="9"/>
        <w:gridCol w:w="465"/>
        <w:gridCol w:w="489"/>
        <w:gridCol w:w="12"/>
        <w:gridCol w:w="568"/>
        <w:gridCol w:w="465"/>
        <w:gridCol w:w="10"/>
        <w:gridCol w:w="459"/>
        <w:gridCol w:w="502"/>
        <w:gridCol w:w="484"/>
        <w:gridCol w:w="10"/>
        <w:gridCol w:w="458"/>
        <w:gridCol w:w="494"/>
        <w:gridCol w:w="1171"/>
        <w:gridCol w:w="1093"/>
        <w:gridCol w:w="1001"/>
        <w:gridCol w:w="6"/>
      </w:tblGrid>
      <w:tr w:rsidR="001E4E85" w:rsidRPr="00B15A76" w:rsidTr="004760D0">
        <w:trPr>
          <w:trHeight w:val="367"/>
        </w:trPr>
        <w:tc>
          <w:tcPr>
            <w:tcW w:w="2048" w:type="dxa"/>
            <w:gridSpan w:val="2"/>
            <w:vMerge w:val="restart"/>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lastRenderedPageBreak/>
              <w:t>ОБЛАСТ / ТЕМА / МОДУЛ</w:t>
            </w:r>
          </w:p>
          <w:p w:rsidR="001E4E85" w:rsidRPr="00B15A76" w:rsidRDefault="001E4E85" w:rsidP="005A26FC">
            <w:pPr>
              <w:jc w:val="center"/>
              <w:rPr>
                <w:b/>
                <w:sz w:val="20"/>
                <w:szCs w:val="20"/>
              </w:rPr>
            </w:pPr>
          </w:p>
        </w:tc>
        <w:tc>
          <w:tcPr>
            <w:tcW w:w="4914" w:type="dxa"/>
            <w:gridSpan w:val="14"/>
            <w:tcBorders>
              <w:bottom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lastRenderedPageBreak/>
              <w:t>МЕСЕЦ</w:t>
            </w:r>
          </w:p>
        </w:tc>
        <w:tc>
          <w:tcPr>
            <w:tcW w:w="1172" w:type="dxa"/>
            <w:vMerge w:val="restart"/>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lastRenderedPageBreak/>
              <w:t>ОБРАДА</w:t>
            </w:r>
          </w:p>
        </w:tc>
        <w:tc>
          <w:tcPr>
            <w:tcW w:w="1094" w:type="dxa"/>
            <w:vMerge w:val="restart"/>
            <w:shd w:val="clear" w:color="auto" w:fill="FDE9D9" w:themeFill="accent6" w:themeFillTint="33"/>
          </w:tcPr>
          <w:p w:rsidR="001E4E85" w:rsidRPr="00B15A76" w:rsidRDefault="001E4E85" w:rsidP="005A26FC">
            <w:pPr>
              <w:jc w:val="center"/>
              <w:rPr>
                <w:b/>
                <w:sz w:val="20"/>
                <w:szCs w:val="20"/>
              </w:rPr>
            </w:pPr>
            <w:r w:rsidRPr="00B15A76">
              <w:rPr>
                <w:b/>
                <w:sz w:val="20"/>
                <w:szCs w:val="20"/>
              </w:rPr>
              <w:lastRenderedPageBreak/>
              <w:t>УТВРЂ</w:t>
            </w:r>
          </w:p>
          <w:p w:rsidR="001E4E85" w:rsidRPr="00B15A76" w:rsidRDefault="001E4E85" w:rsidP="005A26FC">
            <w:pPr>
              <w:jc w:val="center"/>
              <w:rPr>
                <w:b/>
                <w:sz w:val="20"/>
                <w:szCs w:val="20"/>
              </w:rPr>
            </w:pPr>
            <w:r w:rsidRPr="00B15A76">
              <w:rPr>
                <w:b/>
                <w:sz w:val="20"/>
                <w:szCs w:val="20"/>
              </w:rPr>
              <w:lastRenderedPageBreak/>
              <w:t>ИВАЊЕ</w:t>
            </w:r>
          </w:p>
        </w:tc>
        <w:tc>
          <w:tcPr>
            <w:tcW w:w="1001" w:type="dxa"/>
            <w:gridSpan w:val="2"/>
            <w:vMerge w:val="restart"/>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lastRenderedPageBreak/>
              <w:t>СВЕГА</w:t>
            </w:r>
          </w:p>
        </w:tc>
      </w:tr>
      <w:tr w:rsidR="004760D0" w:rsidRPr="00B15A76" w:rsidTr="004760D0">
        <w:trPr>
          <w:gridAfter w:val="1"/>
          <w:wAfter w:w="6" w:type="dxa"/>
          <w:trHeight w:val="418"/>
        </w:trPr>
        <w:tc>
          <w:tcPr>
            <w:tcW w:w="2048" w:type="dxa"/>
            <w:gridSpan w:val="2"/>
            <w:vMerge/>
          </w:tcPr>
          <w:p w:rsidR="001E4E85" w:rsidRPr="00B15A76" w:rsidRDefault="001E4E85" w:rsidP="005A26FC">
            <w:pPr>
              <w:jc w:val="center"/>
              <w:rPr>
                <w:sz w:val="20"/>
                <w:szCs w:val="20"/>
              </w:rPr>
            </w:pPr>
          </w:p>
        </w:tc>
        <w:tc>
          <w:tcPr>
            <w:tcW w:w="489" w:type="dxa"/>
            <w:tcBorders>
              <w:top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IX</w:t>
            </w:r>
          </w:p>
        </w:tc>
        <w:tc>
          <w:tcPr>
            <w:tcW w:w="474"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X</w:t>
            </w:r>
          </w:p>
        </w:tc>
        <w:tc>
          <w:tcPr>
            <w:tcW w:w="489"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XI</w:t>
            </w:r>
          </w:p>
        </w:tc>
        <w:tc>
          <w:tcPr>
            <w:tcW w:w="579"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XII</w:t>
            </w:r>
          </w:p>
        </w:tc>
        <w:tc>
          <w:tcPr>
            <w:tcW w:w="475"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w:t>
            </w:r>
          </w:p>
        </w:tc>
        <w:tc>
          <w:tcPr>
            <w:tcW w:w="459"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II</w:t>
            </w:r>
          </w:p>
        </w:tc>
        <w:tc>
          <w:tcPr>
            <w:tcW w:w="502"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III</w:t>
            </w:r>
          </w:p>
        </w:tc>
        <w:tc>
          <w:tcPr>
            <w:tcW w:w="494" w:type="dxa"/>
            <w:gridSpan w:val="2"/>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IV</w:t>
            </w:r>
          </w:p>
        </w:tc>
        <w:tc>
          <w:tcPr>
            <w:tcW w:w="458" w:type="dxa"/>
            <w:tcBorders>
              <w:top w:val="single" w:sz="4" w:space="0" w:color="auto"/>
              <w:left w:val="single" w:sz="4" w:space="0" w:color="auto"/>
              <w:righ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V</w:t>
            </w:r>
          </w:p>
        </w:tc>
        <w:tc>
          <w:tcPr>
            <w:tcW w:w="489" w:type="dxa"/>
            <w:tcBorders>
              <w:top w:val="single" w:sz="4" w:space="0" w:color="auto"/>
              <w:left w:val="single" w:sz="4" w:space="0" w:color="auto"/>
            </w:tcBorders>
            <w:shd w:val="clear" w:color="auto" w:fill="FDE9D9" w:themeFill="accent6" w:themeFillTint="33"/>
          </w:tcPr>
          <w:p w:rsidR="001E4E85" w:rsidRPr="00B15A76" w:rsidRDefault="001E4E85" w:rsidP="005A26FC">
            <w:pPr>
              <w:jc w:val="center"/>
              <w:rPr>
                <w:b/>
                <w:sz w:val="20"/>
                <w:szCs w:val="20"/>
              </w:rPr>
            </w:pPr>
            <w:r w:rsidRPr="00B15A76">
              <w:rPr>
                <w:b/>
                <w:sz w:val="20"/>
                <w:szCs w:val="20"/>
              </w:rPr>
              <w:t>VI</w:t>
            </w:r>
          </w:p>
        </w:tc>
        <w:tc>
          <w:tcPr>
            <w:tcW w:w="1172" w:type="dxa"/>
            <w:vMerge/>
          </w:tcPr>
          <w:p w:rsidR="001E4E85" w:rsidRPr="00B15A76" w:rsidRDefault="001E4E85" w:rsidP="005A26FC">
            <w:pPr>
              <w:jc w:val="center"/>
              <w:rPr>
                <w:sz w:val="20"/>
                <w:szCs w:val="20"/>
              </w:rPr>
            </w:pPr>
          </w:p>
        </w:tc>
        <w:tc>
          <w:tcPr>
            <w:tcW w:w="1094" w:type="dxa"/>
            <w:vMerge/>
          </w:tcPr>
          <w:p w:rsidR="001E4E85" w:rsidRPr="00B15A76" w:rsidRDefault="001E4E85" w:rsidP="005A26FC">
            <w:pPr>
              <w:jc w:val="center"/>
              <w:rPr>
                <w:sz w:val="20"/>
                <w:szCs w:val="20"/>
              </w:rPr>
            </w:pPr>
          </w:p>
        </w:tc>
        <w:tc>
          <w:tcPr>
            <w:tcW w:w="1001" w:type="dxa"/>
            <w:vMerge/>
          </w:tcPr>
          <w:p w:rsidR="001E4E85" w:rsidRPr="00B15A76" w:rsidRDefault="001E4E85" w:rsidP="005A26FC">
            <w:pPr>
              <w:jc w:val="center"/>
              <w:rPr>
                <w:sz w:val="20"/>
                <w:szCs w:val="20"/>
              </w:rPr>
            </w:pPr>
          </w:p>
        </w:tc>
      </w:tr>
      <w:tr w:rsidR="001E4E85" w:rsidRPr="00B15A76" w:rsidTr="004760D0">
        <w:trPr>
          <w:gridAfter w:val="1"/>
          <w:wAfter w:w="6" w:type="dxa"/>
          <w:trHeight w:val="922"/>
        </w:trPr>
        <w:tc>
          <w:tcPr>
            <w:tcW w:w="40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1.</w:t>
            </w:r>
          </w:p>
          <w:p w:rsidR="001E4E85" w:rsidRPr="00B15A76" w:rsidRDefault="001E4E85" w:rsidP="005A26FC">
            <w:pPr>
              <w:jc w:val="center"/>
              <w:rPr>
                <w:sz w:val="20"/>
                <w:szCs w:val="20"/>
              </w:rPr>
            </w:pPr>
          </w:p>
        </w:tc>
        <w:tc>
          <w:tcPr>
            <w:tcW w:w="1640" w:type="dxa"/>
            <w:vAlign w:val="center"/>
          </w:tcPr>
          <w:p w:rsidR="001E4E85" w:rsidRPr="004760D0" w:rsidRDefault="001E4E85" w:rsidP="005A26FC">
            <w:pPr>
              <w:jc w:val="center"/>
              <w:rPr>
                <w:sz w:val="16"/>
                <w:szCs w:val="16"/>
              </w:rPr>
            </w:pPr>
            <w:r w:rsidRPr="004760D0">
              <w:rPr>
                <w:sz w:val="16"/>
                <w:szCs w:val="16"/>
              </w:rPr>
              <w:t>ПРИРОДНИ</w:t>
            </w:r>
          </w:p>
          <w:p w:rsidR="001E4E85" w:rsidRPr="004760D0" w:rsidRDefault="001E4E85" w:rsidP="005A26FC">
            <w:pPr>
              <w:jc w:val="center"/>
              <w:rPr>
                <w:sz w:val="16"/>
                <w:szCs w:val="16"/>
              </w:rPr>
            </w:pPr>
            <w:r w:rsidRPr="004760D0">
              <w:rPr>
                <w:sz w:val="16"/>
                <w:szCs w:val="16"/>
              </w:rPr>
              <w:t>БРОЈЕВИ И</w:t>
            </w:r>
          </w:p>
          <w:p w:rsidR="001E4E85" w:rsidRPr="004760D0" w:rsidRDefault="001E4E85" w:rsidP="005A26FC">
            <w:pPr>
              <w:jc w:val="center"/>
              <w:rPr>
                <w:sz w:val="16"/>
                <w:szCs w:val="16"/>
              </w:rPr>
            </w:pPr>
            <w:r w:rsidRPr="004760D0">
              <w:rPr>
                <w:sz w:val="16"/>
                <w:szCs w:val="16"/>
              </w:rPr>
              <w:t>ДЕЉИВОСТ</w:t>
            </w:r>
          </w:p>
        </w:tc>
        <w:tc>
          <w:tcPr>
            <w:tcW w:w="498" w:type="dxa"/>
            <w:gridSpan w:val="2"/>
            <w:vAlign w:val="center"/>
          </w:tcPr>
          <w:p w:rsidR="001E4E85" w:rsidRPr="00B15A76" w:rsidRDefault="001E4E85" w:rsidP="005A26FC">
            <w:pPr>
              <w:jc w:val="center"/>
              <w:rPr>
                <w:sz w:val="20"/>
                <w:szCs w:val="20"/>
              </w:rPr>
            </w:pPr>
            <w:r w:rsidRPr="00B15A76">
              <w:rPr>
                <w:sz w:val="20"/>
                <w:szCs w:val="20"/>
              </w:rPr>
              <w:t>16</w:t>
            </w:r>
          </w:p>
        </w:tc>
        <w:tc>
          <w:tcPr>
            <w:tcW w:w="465" w:type="dxa"/>
            <w:vAlign w:val="center"/>
          </w:tcPr>
          <w:p w:rsidR="001E4E85" w:rsidRPr="00B15A76" w:rsidRDefault="001E4E85" w:rsidP="005A26FC">
            <w:pPr>
              <w:jc w:val="center"/>
              <w:rPr>
                <w:sz w:val="20"/>
                <w:szCs w:val="20"/>
              </w:rPr>
            </w:pPr>
            <w:r w:rsidRPr="00B15A76">
              <w:rPr>
                <w:sz w:val="20"/>
                <w:szCs w:val="20"/>
              </w:rPr>
              <w:t>5</w:t>
            </w:r>
          </w:p>
        </w:tc>
        <w:tc>
          <w:tcPr>
            <w:tcW w:w="501" w:type="dxa"/>
            <w:gridSpan w:val="2"/>
            <w:vAlign w:val="center"/>
          </w:tcPr>
          <w:p w:rsidR="001E4E85" w:rsidRPr="00B15A76" w:rsidRDefault="001E4E85" w:rsidP="005A26FC">
            <w:pPr>
              <w:jc w:val="center"/>
              <w:rPr>
                <w:sz w:val="20"/>
                <w:szCs w:val="20"/>
              </w:rPr>
            </w:pPr>
            <w:r w:rsidRPr="00B15A76">
              <w:rPr>
                <w:sz w:val="20"/>
                <w:szCs w:val="20"/>
              </w:rPr>
              <w:t>11</w:t>
            </w:r>
          </w:p>
        </w:tc>
        <w:tc>
          <w:tcPr>
            <w:tcW w:w="568" w:type="dxa"/>
            <w:tcBorders>
              <w:right w:val="single" w:sz="4" w:space="0" w:color="auto"/>
            </w:tcBorders>
            <w:vAlign w:val="center"/>
          </w:tcPr>
          <w:p w:rsidR="001E4E85" w:rsidRPr="00B15A76" w:rsidRDefault="001E4E85" w:rsidP="005A26FC">
            <w:pPr>
              <w:jc w:val="center"/>
              <w:rPr>
                <w:sz w:val="20"/>
                <w:szCs w:val="20"/>
              </w:rPr>
            </w:pPr>
            <w:r w:rsidRPr="00B15A76">
              <w:rPr>
                <w:sz w:val="20"/>
                <w:szCs w:val="20"/>
              </w:rPr>
              <w:t>4</w:t>
            </w:r>
          </w:p>
        </w:tc>
        <w:tc>
          <w:tcPr>
            <w:tcW w:w="465" w:type="dxa"/>
            <w:tcBorders>
              <w:left w:val="single" w:sz="4" w:space="0" w:color="auto"/>
              <w:right w:val="single" w:sz="4" w:space="0" w:color="auto"/>
            </w:tcBorders>
            <w:vAlign w:val="center"/>
          </w:tcPr>
          <w:p w:rsidR="001E4E85" w:rsidRPr="00B15A76" w:rsidRDefault="001E4E85" w:rsidP="005A26FC">
            <w:pPr>
              <w:jc w:val="center"/>
              <w:rPr>
                <w:sz w:val="20"/>
                <w:szCs w:val="20"/>
              </w:rPr>
            </w:pPr>
          </w:p>
        </w:tc>
        <w:tc>
          <w:tcPr>
            <w:tcW w:w="469" w:type="dxa"/>
            <w:gridSpan w:val="2"/>
            <w:tcBorders>
              <w:left w:val="single" w:sz="4" w:space="0" w:color="auto"/>
            </w:tcBorders>
            <w:vAlign w:val="center"/>
          </w:tcPr>
          <w:p w:rsidR="001E4E85" w:rsidRPr="00B15A76" w:rsidRDefault="001E4E85" w:rsidP="005A26FC">
            <w:pPr>
              <w:jc w:val="center"/>
              <w:rPr>
                <w:sz w:val="20"/>
                <w:szCs w:val="20"/>
              </w:rPr>
            </w:pPr>
          </w:p>
        </w:tc>
        <w:tc>
          <w:tcPr>
            <w:tcW w:w="502" w:type="dxa"/>
            <w:vAlign w:val="center"/>
          </w:tcPr>
          <w:p w:rsidR="001E4E85" w:rsidRPr="00B15A76" w:rsidRDefault="001E4E85" w:rsidP="005A26FC">
            <w:pPr>
              <w:jc w:val="center"/>
              <w:rPr>
                <w:sz w:val="20"/>
                <w:szCs w:val="20"/>
              </w:rPr>
            </w:pPr>
          </w:p>
        </w:tc>
        <w:tc>
          <w:tcPr>
            <w:tcW w:w="484" w:type="dxa"/>
            <w:vAlign w:val="center"/>
          </w:tcPr>
          <w:p w:rsidR="001E4E85" w:rsidRPr="00B15A76" w:rsidRDefault="001E4E85" w:rsidP="005A26FC">
            <w:pPr>
              <w:jc w:val="center"/>
              <w:rPr>
                <w:sz w:val="20"/>
                <w:szCs w:val="20"/>
              </w:rPr>
            </w:pPr>
          </w:p>
        </w:tc>
        <w:tc>
          <w:tcPr>
            <w:tcW w:w="468" w:type="dxa"/>
            <w:gridSpan w:val="2"/>
            <w:vAlign w:val="center"/>
          </w:tcPr>
          <w:p w:rsidR="001E4E85" w:rsidRPr="00B15A76" w:rsidRDefault="001E4E85" w:rsidP="005A26FC">
            <w:pPr>
              <w:jc w:val="center"/>
              <w:rPr>
                <w:sz w:val="20"/>
                <w:szCs w:val="20"/>
              </w:rPr>
            </w:pPr>
          </w:p>
        </w:tc>
        <w:tc>
          <w:tcPr>
            <w:tcW w:w="489" w:type="dxa"/>
            <w:vAlign w:val="center"/>
          </w:tcPr>
          <w:p w:rsidR="001E4E85" w:rsidRPr="00B15A76" w:rsidRDefault="001E4E85" w:rsidP="005A26FC">
            <w:pPr>
              <w:jc w:val="center"/>
              <w:rPr>
                <w:sz w:val="20"/>
                <w:szCs w:val="20"/>
              </w:rPr>
            </w:pPr>
          </w:p>
        </w:tc>
        <w:tc>
          <w:tcPr>
            <w:tcW w:w="1172" w:type="dxa"/>
            <w:vAlign w:val="center"/>
          </w:tcPr>
          <w:p w:rsidR="001E4E85" w:rsidRPr="00B15A76" w:rsidRDefault="001E4E85" w:rsidP="005A26FC">
            <w:pPr>
              <w:jc w:val="center"/>
              <w:rPr>
                <w:sz w:val="20"/>
                <w:szCs w:val="20"/>
              </w:rPr>
            </w:pPr>
            <w:r w:rsidRPr="00B15A76">
              <w:rPr>
                <w:sz w:val="20"/>
                <w:szCs w:val="20"/>
              </w:rPr>
              <w:t>14</w:t>
            </w:r>
          </w:p>
        </w:tc>
        <w:tc>
          <w:tcPr>
            <w:tcW w:w="1094" w:type="dxa"/>
            <w:vAlign w:val="center"/>
          </w:tcPr>
          <w:p w:rsidR="001E4E85" w:rsidRPr="00B15A76" w:rsidRDefault="001E4E85" w:rsidP="005A26FC">
            <w:pPr>
              <w:jc w:val="center"/>
              <w:rPr>
                <w:sz w:val="20"/>
                <w:szCs w:val="20"/>
              </w:rPr>
            </w:pPr>
            <w:r w:rsidRPr="00B15A76">
              <w:rPr>
                <w:sz w:val="20"/>
                <w:szCs w:val="20"/>
              </w:rPr>
              <w:t>22</w:t>
            </w:r>
          </w:p>
        </w:tc>
        <w:tc>
          <w:tcPr>
            <w:tcW w:w="1001" w:type="dxa"/>
            <w:vAlign w:val="center"/>
          </w:tcPr>
          <w:p w:rsidR="001E4E85" w:rsidRPr="00B15A76" w:rsidRDefault="001E4E85" w:rsidP="005A26FC">
            <w:pPr>
              <w:jc w:val="center"/>
              <w:rPr>
                <w:sz w:val="20"/>
                <w:szCs w:val="20"/>
              </w:rPr>
            </w:pPr>
            <w:r w:rsidRPr="00B15A76">
              <w:rPr>
                <w:sz w:val="20"/>
                <w:szCs w:val="20"/>
              </w:rPr>
              <w:t>36</w:t>
            </w:r>
          </w:p>
        </w:tc>
      </w:tr>
      <w:tr w:rsidR="001E4E85" w:rsidRPr="00B15A76" w:rsidTr="004760D0">
        <w:trPr>
          <w:gridAfter w:val="1"/>
          <w:wAfter w:w="6" w:type="dxa"/>
          <w:trHeight w:val="910"/>
        </w:trPr>
        <w:tc>
          <w:tcPr>
            <w:tcW w:w="407" w:type="dxa"/>
          </w:tcPr>
          <w:p w:rsidR="001E4E85" w:rsidRPr="00B15A76" w:rsidRDefault="001E4E85" w:rsidP="005A26FC">
            <w:pPr>
              <w:jc w:val="center"/>
              <w:rPr>
                <w:sz w:val="20"/>
                <w:szCs w:val="20"/>
              </w:rPr>
            </w:pPr>
          </w:p>
          <w:p w:rsidR="001E4E85" w:rsidRPr="00B15A76" w:rsidRDefault="001E4E85" w:rsidP="005A26FC">
            <w:pPr>
              <w:rPr>
                <w:sz w:val="20"/>
                <w:szCs w:val="20"/>
              </w:rPr>
            </w:pPr>
            <w:r w:rsidRPr="00B15A76">
              <w:rPr>
                <w:sz w:val="20"/>
                <w:szCs w:val="20"/>
              </w:rPr>
              <w:t>2.</w:t>
            </w:r>
          </w:p>
          <w:p w:rsidR="001E4E85" w:rsidRPr="00B15A76" w:rsidRDefault="001E4E85" w:rsidP="005A26FC">
            <w:pPr>
              <w:jc w:val="center"/>
              <w:rPr>
                <w:sz w:val="20"/>
                <w:szCs w:val="20"/>
              </w:rPr>
            </w:pPr>
          </w:p>
        </w:tc>
        <w:tc>
          <w:tcPr>
            <w:tcW w:w="1640" w:type="dxa"/>
            <w:vAlign w:val="center"/>
          </w:tcPr>
          <w:p w:rsidR="001E4E85" w:rsidRPr="004760D0" w:rsidRDefault="001E4E85" w:rsidP="005A26FC">
            <w:pPr>
              <w:jc w:val="center"/>
              <w:rPr>
                <w:sz w:val="16"/>
                <w:szCs w:val="16"/>
              </w:rPr>
            </w:pPr>
            <w:r w:rsidRPr="004760D0">
              <w:rPr>
                <w:sz w:val="16"/>
                <w:szCs w:val="16"/>
              </w:rPr>
              <w:t>ОСНОВНИ</w:t>
            </w:r>
          </w:p>
          <w:p w:rsidR="001E4E85" w:rsidRPr="004760D0" w:rsidRDefault="001E4E85" w:rsidP="005A26FC">
            <w:pPr>
              <w:jc w:val="center"/>
              <w:rPr>
                <w:sz w:val="16"/>
                <w:szCs w:val="16"/>
              </w:rPr>
            </w:pPr>
            <w:r w:rsidRPr="004760D0">
              <w:rPr>
                <w:sz w:val="16"/>
                <w:szCs w:val="16"/>
              </w:rPr>
              <w:t>ПОЈМОВИ</w:t>
            </w:r>
          </w:p>
          <w:p w:rsidR="001E4E85" w:rsidRPr="004760D0" w:rsidRDefault="001E4E85" w:rsidP="005A26FC">
            <w:pPr>
              <w:jc w:val="center"/>
              <w:rPr>
                <w:sz w:val="16"/>
                <w:szCs w:val="16"/>
              </w:rPr>
            </w:pPr>
            <w:r w:rsidRPr="004760D0">
              <w:rPr>
                <w:sz w:val="16"/>
                <w:szCs w:val="16"/>
              </w:rPr>
              <w:t>ГЕОМЕТРИЈЕ</w:t>
            </w:r>
          </w:p>
        </w:tc>
        <w:tc>
          <w:tcPr>
            <w:tcW w:w="498" w:type="dxa"/>
            <w:gridSpan w:val="2"/>
            <w:vAlign w:val="center"/>
          </w:tcPr>
          <w:p w:rsidR="001E4E85" w:rsidRPr="00B15A76" w:rsidRDefault="001E4E85" w:rsidP="005A26FC">
            <w:pPr>
              <w:jc w:val="center"/>
              <w:rPr>
                <w:sz w:val="20"/>
                <w:szCs w:val="20"/>
              </w:rPr>
            </w:pPr>
          </w:p>
        </w:tc>
        <w:tc>
          <w:tcPr>
            <w:tcW w:w="465" w:type="dxa"/>
            <w:vAlign w:val="center"/>
          </w:tcPr>
          <w:p w:rsidR="001E4E85" w:rsidRPr="00B15A76" w:rsidRDefault="001E4E85" w:rsidP="005A26FC">
            <w:pPr>
              <w:jc w:val="center"/>
              <w:rPr>
                <w:sz w:val="20"/>
                <w:szCs w:val="20"/>
              </w:rPr>
            </w:pPr>
            <w:r w:rsidRPr="00B15A76">
              <w:rPr>
                <w:sz w:val="20"/>
                <w:szCs w:val="20"/>
              </w:rPr>
              <w:t>13</w:t>
            </w:r>
          </w:p>
        </w:tc>
        <w:tc>
          <w:tcPr>
            <w:tcW w:w="501" w:type="dxa"/>
            <w:gridSpan w:val="2"/>
            <w:vAlign w:val="center"/>
          </w:tcPr>
          <w:p w:rsidR="001E4E85" w:rsidRPr="00B15A76" w:rsidRDefault="001E4E85" w:rsidP="005A26FC">
            <w:pPr>
              <w:jc w:val="center"/>
              <w:rPr>
                <w:sz w:val="20"/>
                <w:szCs w:val="20"/>
              </w:rPr>
            </w:pPr>
            <w:r w:rsidRPr="00B15A76">
              <w:rPr>
                <w:sz w:val="20"/>
                <w:szCs w:val="20"/>
              </w:rPr>
              <w:t>6</w:t>
            </w:r>
          </w:p>
        </w:tc>
        <w:tc>
          <w:tcPr>
            <w:tcW w:w="568" w:type="dxa"/>
            <w:vAlign w:val="center"/>
          </w:tcPr>
          <w:p w:rsidR="001E4E85" w:rsidRPr="00B15A76" w:rsidRDefault="001E4E85" w:rsidP="005A26FC">
            <w:pPr>
              <w:jc w:val="center"/>
              <w:rPr>
                <w:sz w:val="20"/>
                <w:szCs w:val="20"/>
              </w:rPr>
            </w:pPr>
          </w:p>
        </w:tc>
        <w:tc>
          <w:tcPr>
            <w:tcW w:w="465" w:type="dxa"/>
            <w:vAlign w:val="center"/>
          </w:tcPr>
          <w:p w:rsidR="001E4E85" w:rsidRPr="00B15A76" w:rsidRDefault="001E4E85" w:rsidP="005A26FC">
            <w:pPr>
              <w:jc w:val="center"/>
              <w:rPr>
                <w:sz w:val="20"/>
                <w:szCs w:val="20"/>
              </w:rPr>
            </w:pPr>
          </w:p>
        </w:tc>
        <w:tc>
          <w:tcPr>
            <w:tcW w:w="469" w:type="dxa"/>
            <w:gridSpan w:val="2"/>
            <w:vAlign w:val="center"/>
          </w:tcPr>
          <w:p w:rsidR="001E4E85" w:rsidRPr="00B15A76" w:rsidRDefault="001E4E85" w:rsidP="005A26FC">
            <w:pPr>
              <w:jc w:val="center"/>
              <w:rPr>
                <w:sz w:val="20"/>
                <w:szCs w:val="20"/>
              </w:rPr>
            </w:pPr>
          </w:p>
        </w:tc>
        <w:tc>
          <w:tcPr>
            <w:tcW w:w="502" w:type="dxa"/>
            <w:vAlign w:val="center"/>
          </w:tcPr>
          <w:p w:rsidR="001E4E85" w:rsidRPr="00B15A76" w:rsidRDefault="001E4E85" w:rsidP="005A26FC">
            <w:pPr>
              <w:jc w:val="center"/>
              <w:rPr>
                <w:sz w:val="20"/>
                <w:szCs w:val="20"/>
              </w:rPr>
            </w:pPr>
          </w:p>
        </w:tc>
        <w:tc>
          <w:tcPr>
            <w:tcW w:w="484" w:type="dxa"/>
            <w:vAlign w:val="center"/>
          </w:tcPr>
          <w:p w:rsidR="001E4E85" w:rsidRPr="00B15A76" w:rsidRDefault="001E4E85" w:rsidP="005A26FC">
            <w:pPr>
              <w:jc w:val="center"/>
              <w:rPr>
                <w:sz w:val="20"/>
                <w:szCs w:val="20"/>
              </w:rPr>
            </w:pPr>
          </w:p>
        </w:tc>
        <w:tc>
          <w:tcPr>
            <w:tcW w:w="468" w:type="dxa"/>
            <w:gridSpan w:val="2"/>
            <w:vAlign w:val="center"/>
          </w:tcPr>
          <w:p w:rsidR="001E4E85" w:rsidRPr="00B15A76" w:rsidRDefault="001E4E85" w:rsidP="005A26FC">
            <w:pPr>
              <w:jc w:val="center"/>
              <w:rPr>
                <w:sz w:val="20"/>
                <w:szCs w:val="20"/>
              </w:rPr>
            </w:pPr>
          </w:p>
        </w:tc>
        <w:tc>
          <w:tcPr>
            <w:tcW w:w="489" w:type="dxa"/>
            <w:vAlign w:val="center"/>
          </w:tcPr>
          <w:p w:rsidR="001E4E85" w:rsidRPr="00B15A76" w:rsidRDefault="001E4E85" w:rsidP="005A26FC">
            <w:pPr>
              <w:jc w:val="center"/>
              <w:rPr>
                <w:sz w:val="20"/>
                <w:szCs w:val="20"/>
              </w:rPr>
            </w:pPr>
          </w:p>
        </w:tc>
        <w:tc>
          <w:tcPr>
            <w:tcW w:w="1172" w:type="dxa"/>
            <w:vAlign w:val="center"/>
          </w:tcPr>
          <w:p w:rsidR="001E4E85" w:rsidRPr="00B15A76" w:rsidRDefault="001E4E85" w:rsidP="005A26FC">
            <w:pPr>
              <w:jc w:val="center"/>
              <w:rPr>
                <w:sz w:val="20"/>
                <w:szCs w:val="20"/>
              </w:rPr>
            </w:pPr>
            <w:r w:rsidRPr="00B15A76">
              <w:rPr>
                <w:sz w:val="20"/>
                <w:szCs w:val="20"/>
              </w:rPr>
              <w:t>10</w:t>
            </w:r>
          </w:p>
        </w:tc>
        <w:tc>
          <w:tcPr>
            <w:tcW w:w="1094" w:type="dxa"/>
            <w:vAlign w:val="center"/>
          </w:tcPr>
          <w:p w:rsidR="001E4E85" w:rsidRPr="00B15A76" w:rsidRDefault="001E4E85" w:rsidP="005A26FC">
            <w:pPr>
              <w:jc w:val="center"/>
              <w:rPr>
                <w:sz w:val="20"/>
                <w:szCs w:val="20"/>
              </w:rPr>
            </w:pPr>
            <w:r w:rsidRPr="00B15A76">
              <w:rPr>
                <w:sz w:val="20"/>
                <w:szCs w:val="20"/>
              </w:rPr>
              <w:t>9</w:t>
            </w:r>
          </w:p>
        </w:tc>
        <w:tc>
          <w:tcPr>
            <w:tcW w:w="1001" w:type="dxa"/>
            <w:vAlign w:val="center"/>
          </w:tcPr>
          <w:p w:rsidR="001E4E85" w:rsidRPr="00B15A76" w:rsidRDefault="001E4E85" w:rsidP="005A26FC">
            <w:pPr>
              <w:jc w:val="center"/>
              <w:rPr>
                <w:sz w:val="20"/>
                <w:szCs w:val="20"/>
              </w:rPr>
            </w:pPr>
            <w:r w:rsidRPr="00B15A76">
              <w:rPr>
                <w:sz w:val="20"/>
                <w:szCs w:val="20"/>
              </w:rPr>
              <w:t>19</w:t>
            </w:r>
          </w:p>
        </w:tc>
      </w:tr>
      <w:tr w:rsidR="001E4E85" w:rsidRPr="00B15A76" w:rsidTr="004760D0">
        <w:trPr>
          <w:gridAfter w:val="1"/>
          <w:wAfter w:w="6" w:type="dxa"/>
          <w:trHeight w:val="443"/>
        </w:trPr>
        <w:tc>
          <w:tcPr>
            <w:tcW w:w="40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3.</w:t>
            </w:r>
          </w:p>
          <w:p w:rsidR="001E4E85" w:rsidRPr="00B15A76" w:rsidRDefault="001E4E85" w:rsidP="005A26FC">
            <w:pPr>
              <w:jc w:val="center"/>
              <w:rPr>
                <w:sz w:val="20"/>
                <w:szCs w:val="20"/>
              </w:rPr>
            </w:pPr>
          </w:p>
        </w:tc>
        <w:tc>
          <w:tcPr>
            <w:tcW w:w="1640" w:type="dxa"/>
            <w:vAlign w:val="center"/>
          </w:tcPr>
          <w:p w:rsidR="001E4E85" w:rsidRPr="004760D0" w:rsidRDefault="001E4E85" w:rsidP="005A26FC">
            <w:pPr>
              <w:jc w:val="center"/>
              <w:rPr>
                <w:sz w:val="16"/>
                <w:szCs w:val="16"/>
              </w:rPr>
            </w:pPr>
            <w:r w:rsidRPr="004760D0">
              <w:rPr>
                <w:sz w:val="16"/>
                <w:szCs w:val="16"/>
              </w:rPr>
              <w:t>УГАО</w:t>
            </w:r>
          </w:p>
        </w:tc>
        <w:tc>
          <w:tcPr>
            <w:tcW w:w="498" w:type="dxa"/>
            <w:gridSpan w:val="2"/>
            <w:vAlign w:val="center"/>
          </w:tcPr>
          <w:p w:rsidR="001E4E85" w:rsidRPr="00B15A76" w:rsidRDefault="001E4E85" w:rsidP="005A26FC">
            <w:pPr>
              <w:jc w:val="center"/>
              <w:rPr>
                <w:sz w:val="20"/>
                <w:szCs w:val="20"/>
              </w:rPr>
            </w:pPr>
          </w:p>
        </w:tc>
        <w:tc>
          <w:tcPr>
            <w:tcW w:w="465" w:type="dxa"/>
            <w:vAlign w:val="center"/>
          </w:tcPr>
          <w:p w:rsidR="001E4E85" w:rsidRPr="00B15A76" w:rsidRDefault="001E4E85" w:rsidP="005A26FC">
            <w:pPr>
              <w:jc w:val="center"/>
              <w:rPr>
                <w:sz w:val="20"/>
                <w:szCs w:val="20"/>
              </w:rPr>
            </w:pPr>
          </w:p>
        </w:tc>
        <w:tc>
          <w:tcPr>
            <w:tcW w:w="501" w:type="dxa"/>
            <w:gridSpan w:val="2"/>
            <w:vAlign w:val="center"/>
          </w:tcPr>
          <w:p w:rsidR="001E4E85" w:rsidRPr="00B15A76" w:rsidRDefault="001E4E85" w:rsidP="005A26FC">
            <w:pPr>
              <w:jc w:val="center"/>
              <w:rPr>
                <w:sz w:val="20"/>
                <w:szCs w:val="20"/>
              </w:rPr>
            </w:pPr>
          </w:p>
        </w:tc>
        <w:tc>
          <w:tcPr>
            <w:tcW w:w="568" w:type="dxa"/>
            <w:vAlign w:val="center"/>
          </w:tcPr>
          <w:p w:rsidR="001E4E85" w:rsidRPr="00B15A76" w:rsidRDefault="001E4E85" w:rsidP="005A26FC">
            <w:pPr>
              <w:jc w:val="center"/>
              <w:rPr>
                <w:sz w:val="20"/>
                <w:szCs w:val="20"/>
              </w:rPr>
            </w:pPr>
          </w:p>
        </w:tc>
        <w:tc>
          <w:tcPr>
            <w:tcW w:w="465" w:type="dxa"/>
            <w:vAlign w:val="center"/>
          </w:tcPr>
          <w:p w:rsidR="001E4E85" w:rsidRPr="00B15A76" w:rsidRDefault="001E4E85" w:rsidP="005A26FC">
            <w:pPr>
              <w:jc w:val="center"/>
              <w:rPr>
                <w:sz w:val="20"/>
                <w:szCs w:val="20"/>
              </w:rPr>
            </w:pPr>
            <w:r w:rsidRPr="00B15A76">
              <w:rPr>
                <w:sz w:val="20"/>
                <w:szCs w:val="20"/>
              </w:rPr>
              <w:t>12</w:t>
            </w:r>
          </w:p>
        </w:tc>
        <w:tc>
          <w:tcPr>
            <w:tcW w:w="469" w:type="dxa"/>
            <w:gridSpan w:val="2"/>
            <w:vAlign w:val="center"/>
          </w:tcPr>
          <w:p w:rsidR="001E4E85" w:rsidRPr="00B15A76" w:rsidRDefault="001E4E85" w:rsidP="005A26FC">
            <w:pPr>
              <w:jc w:val="center"/>
              <w:rPr>
                <w:sz w:val="20"/>
                <w:szCs w:val="20"/>
              </w:rPr>
            </w:pPr>
            <w:r w:rsidRPr="00B15A76">
              <w:rPr>
                <w:sz w:val="20"/>
                <w:szCs w:val="20"/>
              </w:rPr>
              <w:t>6</w:t>
            </w:r>
          </w:p>
        </w:tc>
        <w:tc>
          <w:tcPr>
            <w:tcW w:w="502" w:type="dxa"/>
            <w:vAlign w:val="center"/>
          </w:tcPr>
          <w:p w:rsidR="001E4E85" w:rsidRPr="00B15A76" w:rsidRDefault="001E4E85" w:rsidP="005A26FC">
            <w:pPr>
              <w:jc w:val="center"/>
              <w:rPr>
                <w:sz w:val="20"/>
                <w:szCs w:val="20"/>
              </w:rPr>
            </w:pPr>
            <w:r w:rsidRPr="00B15A76">
              <w:rPr>
                <w:sz w:val="20"/>
                <w:szCs w:val="20"/>
              </w:rPr>
              <w:t>12</w:t>
            </w:r>
          </w:p>
        </w:tc>
        <w:tc>
          <w:tcPr>
            <w:tcW w:w="484" w:type="dxa"/>
            <w:vAlign w:val="center"/>
          </w:tcPr>
          <w:p w:rsidR="001E4E85" w:rsidRPr="00B15A76" w:rsidRDefault="001E4E85" w:rsidP="005A26FC">
            <w:pPr>
              <w:jc w:val="center"/>
              <w:rPr>
                <w:sz w:val="20"/>
                <w:szCs w:val="20"/>
              </w:rPr>
            </w:pPr>
          </w:p>
        </w:tc>
        <w:tc>
          <w:tcPr>
            <w:tcW w:w="468" w:type="dxa"/>
            <w:gridSpan w:val="2"/>
            <w:vAlign w:val="center"/>
          </w:tcPr>
          <w:p w:rsidR="001E4E85" w:rsidRPr="00B15A76" w:rsidRDefault="001E4E85" w:rsidP="005A26FC">
            <w:pPr>
              <w:jc w:val="center"/>
              <w:rPr>
                <w:sz w:val="20"/>
                <w:szCs w:val="20"/>
              </w:rPr>
            </w:pPr>
          </w:p>
        </w:tc>
        <w:tc>
          <w:tcPr>
            <w:tcW w:w="489" w:type="dxa"/>
            <w:vAlign w:val="center"/>
          </w:tcPr>
          <w:p w:rsidR="001E4E85" w:rsidRPr="00B15A76" w:rsidRDefault="001E4E85" w:rsidP="005A26FC">
            <w:pPr>
              <w:jc w:val="center"/>
              <w:rPr>
                <w:sz w:val="20"/>
                <w:szCs w:val="20"/>
              </w:rPr>
            </w:pPr>
          </w:p>
        </w:tc>
        <w:tc>
          <w:tcPr>
            <w:tcW w:w="1172" w:type="dxa"/>
            <w:vAlign w:val="center"/>
          </w:tcPr>
          <w:p w:rsidR="001E4E85" w:rsidRPr="00B15A76" w:rsidRDefault="001E4E85" w:rsidP="005A26FC">
            <w:pPr>
              <w:jc w:val="center"/>
              <w:rPr>
                <w:sz w:val="20"/>
                <w:szCs w:val="20"/>
              </w:rPr>
            </w:pPr>
            <w:r w:rsidRPr="00B15A76">
              <w:rPr>
                <w:sz w:val="20"/>
                <w:szCs w:val="20"/>
              </w:rPr>
              <w:t>12</w:t>
            </w:r>
          </w:p>
        </w:tc>
        <w:tc>
          <w:tcPr>
            <w:tcW w:w="1094" w:type="dxa"/>
            <w:vAlign w:val="center"/>
          </w:tcPr>
          <w:p w:rsidR="001E4E85" w:rsidRPr="00B15A76" w:rsidRDefault="001E4E85" w:rsidP="005A26FC">
            <w:pPr>
              <w:jc w:val="center"/>
              <w:rPr>
                <w:sz w:val="20"/>
                <w:szCs w:val="20"/>
              </w:rPr>
            </w:pPr>
            <w:r w:rsidRPr="00B15A76">
              <w:rPr>
                <w:sz w:val="20"/>
                <w:szCs w:val="20"/>
              </w:rPr>
              <w:t>18</w:t>
            </w:r>
          </w:p>
        </w:tc>
        <w:tc>
          <w:tcPr>
            <w:tcW w:w="1001" w:type="dxa"/>
            <w:vAlign w:val="center"/>
          </w:tcPr>
          <w:p w:rsidR="001E4E85" w:rsidRPr="00B15A76" w:rsidRDefault="001E4E85" w:rsidP="005A26FC">
            <w:pPr>
              <w:jc w:val="center"/>
              <w:rPr>
                <w:sz w:val="20"/>
                <w:szCs w:val="20"/>
              </w:rPr>
            </w:pPr>
            <w:r w:rsidRPr="00B15A76">
              <w:rPr>
                <w:sz w:val="20"/>
                <w:szCs w:val="20"/>
              </w:rPr>
              <w:t>30</w:t>
            </w:r>
          </w:p>
        </w:tc>
      </w:tr>
      <w:tr w:rsidR="001E4E85" w:rsidRPr="00B15A76" w:rsidTr="004760D0">
        <w:trPr>
          <w:gridAfter w:val="1"/>
          <w:wAfter w:w="6" w:type="dxa"/>
          <w:trHeight w:val="910"/>
        </w:trPr>
        <w:tc>
          <w:tcPr>
            <w:tcW w:w="40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4.</w:t>
            </w:r>
          </w:p>
          <w:p w:rsidR="001E4E85" w:rsidRPr="00B15A76" w:rsidRDefault="001E4E85" w:rsidP="005A26FC">
            <w:pPr>
              <w:jc w:val="center"/>
              <w:rPr>
                <w:sz w:val="20"/>
                <w:szCs w:val="20"/>
              </w:rPr>
            </w:pPr>
          </w:p>
        </w:tc>
        <w:tc>
          <w:tcPr>
            <w:tcW w:w="1640" w:type="dxa"/>
            <w:vAlign w:val="center"/>
          </w:tcPr>
          <w:p w:rsidR="001E4E85" w:rsidRPr="004760D0" w:rsidRDefault="001E4E85" w:rsidP="005A26FC">
            <w:pPr>
              <w:jc w:val="center"/>
              <w:rPr>
                <w:sz w:val="16"/>
                <w:szCs w:val="16"/>
              </w:rPr>
            </w:pPr>
            <w:r w:rsidRPr="004760D0">
              <w:rPr>
                <w:sz w:val="16"/>
                <w:szCs w:val="16"/>
              </w:rPr>
              <w:t>РАЗЛОМЦИ</w:t>
            </w:r>
          </w:p>
        </w:tc>
        <w:tc>
          <w:tcPr>
            <w:tcW w:w="498" w:type="dxa"/>
            <w:gridSpan w:val="2"/>
            <w:vAlign w:val="center"/>
          </w:tcPr>
          <w:p w:rsidR="001E4E85" w:rsidRPr="00B15A76" w:rsidRDefault="001E4E85" w:rsidP="005A26FC">
            <w:pPr>
              <w:jc w:val="center"/>
              <w:rPr>
                <w:sz w:val="20"/>
                <w:szCs w:val="20"/>
              </w:rPr>
            </w:pPr>
          </w:p>
        </w:tc>
        <w:tc>
          <w:tcPr>
            <w:tcW w:w="465" w:type="dxa"/>
            <w:vAlign w:val="center"/>
          </w:tcPr>
          <w:p w:rsidR="001E4E85" w:rsidRPr="00B15A76" w:rsidRDefault="001E4E85" w:rsidP="005A26FC">
            <w:pPr>
              <w:jc w:val="center"/>
              <w:rPr>
                <w:sz w:val="20"/>
                <w:szCs w:val="20"/>
              </w:rPr>
            </w:pPr>
          </w:p>
        </w:tc>
        <w:tc>
          <w:tcPr>
            <w:tcW w:w="501" w:type="dxa"/>
            <w:gridSpan w:val="2"/>
            <w:vAlign w:val="center"/>
          </w:tcPr>
          <w:p w:rsidR="001E4E85" w:rsidRPr="00B15A76" w:rsidRDefault="001E4E85" w:rsidP="005A26FC">
            <w:pPr>
              <w:jc w:val="center"/>
              <w:rPr>
                <w:sz w:val="20"/>
                <w:szCs w:val="20"/>
              </w:rPr>
            </w:pPr>
          </w:p>
        </w:tc>
        <w:tc>
          <w:tcPr>
            <w:tcW w:w="568" w:type="dxa"/>
            <w:vAlign w:val="center"/>
          </w:tcPr>
          <w:p w:rsidR="001E4E85" w:rsidRPr="00B15A76" w:rsidRDefault="001E4E85" w:rsidP="005A26FC">
            <w:pPr>
              <w:jc w:val="center"/>
              <w:rPr>
                <w:sz w:val="20"/>
                <w:szCs w:val="20"/>
              </w:rPr>
            </w:pPr>
            <w:r w:rsidRPr="00B15A76">
              <w:rPr>
                <w:sz w:val="20"/>
                <w:szCs w:val="20"/>
              </w:rPr>
              <w:t>12</w:t>
            </w:r>
          </w:p>
        </w:tc>
        <w:tc>
          <w:tcPr>
            <w:tcW w:w="465" w:type="dxa"/>
            <w:vAlign w:val="center"/>
          </w:tcPr>
          <w:p w:rsidR="001E4E85" w:rsidRPr="00B15A76" w:rsidRDefault="001E4E85" w:rsidP="005A26FC">
            <w:pPr>
              <w:jc w:val="center"/>
              <w:rPr>
                <w:sz w:val="20"/>
                <w:szCs w:val="20"/>
              </w:rPr>
            </w:pPr>
            <w:r w:rsidRPr="00B15A76">
              <w:rPr>
                <w:sz w:val="20"/>
                <w:szCs w:val="20"/>
              </w:rPr>
              <w:t>2</w:t>
            </w:r>
          </w:p>
        </w:tc>
        <w:tc>
          <w:tcPr>
            <w:tcW w:w="469" w:type="dxa"/>
            <w:gridSpan w:val="2"/>
            <w:vAlign w:val="center"/>
          </w:tcPr>
          <w:p w:rsidR="001E4E85" w:rsidRPr="00B15A76" w:rsidRDefault="001E4E85" w:rsidP="005A26FC">
            <w:pPr>
              <w:jc w:val="center"/>
              <w:rPr>
                <w:sz w:val="20"/>
                <w:szCs w:val="20"/>
              </w:rPr>
            </w:pPr>
            <w:r w:rsidRPr="00B15A76">
              <w:rPr>
                <w:sz w:val="20"/>
                <w:szCs w:val="20"/>
              </w:rPr>
              <w:t>4</w:t>
            </w:r>
          </w:p>
        </w:tc>
        <w:tc>
          <w:tcPr>
            <w:tcW w:w="502" w:type="dxa"/>
            <w:vAlign w:val="center"/>
          </w:tcPr>
          <w:p w:rsidR="001E4E85" w:rsidRPr="00B15A76" w:rsidRDefault="001E4E85" w:rsidP="005A26FC">
            <w:pPr>
              <w:jc w:val="center"/>
              <w:rPr>
                <w:sz w:val="20"/>
                <w:szCs w:val="20"/>
              </w:rPr>
            </w:pPr>
          </w:p>
        </w:tc>
        <w:tc>
          <w:tcPr>
            <w:tcW w:w="484" w:type="dxa"/>
            <w:vAlign w:val="center"/>
          </w:tcPr>
          <w:p w:rsidR="001E4E85" w:rsidRPr="00B15A76" w:rsidRDefault="001E4E85" w:rsidP="005A26FC">
            <w:pPr>
              <w:jc w:val="center"/>
              <w:rPr>
                <w:sz w:val="20"/>
                <w:szCs w:val="20"/>
              </w:rPr>
            </w:pPr>
            <w:r w:rsidRPr="00B15A76">
              <w:rPr>
                <w:sz w:val="20"/>
                <w:szCs w:val="20"/>
              </w:rPr>
              <w:t>3</w:t>
            </w:r>
          </w:p>
        </w:tc>
        <w:tc>
          <w:tcPr>
            <w:tcW w:w="468" w:type="dxa"/>
            <w:gridSpan w:val="2"/>
            <w:vAlign w:val="center"/>
          </w:tcPr>
          <w:p w:rsidR="001E4E85" w:rsidRPr="00B15A76" w:rsidRDefault="001E4E85" w:rsidP="005A26FC">
            <w:pPr>
              <w:jc w:val="center"/>
              <w:rPr>
                <w:sz w:val="20"/>
                <w:szCs w:val="20"/>
              </w:rPr>
            </w:pPr>
            <w:r w:rsidRPr="00B15A76">
              <w:rPr>
                <w:sz w:val="20"/>
                <w:szCs w:val="20"/>
              </w:rPr>
              <w:t>17</w:t>
            </w:r>
          </w:p>
        </w:tc>
        <w:tc>
          <w:tcPr>
            <w:tcW w:w="489" w:type="dxa"/>
            <w:vAlign w:val="center"/>
          </w:tcPr>
          <w:p w:rsidR="001E4E85" w:rsidRPr="00B15A76" w:rsidRDefault="001E4E85" w:rsidP="005A26FC">
            <w:pPr>
              <w:jc w:val="center"/>
              <w:rPr>
                <w:sz w:val="20"/>
                <w:szCs w:val="20"/>
              </w:rPr>
            </w:pPr>
            <w:r w:rsidRPr="00B15A76">
              <w:rPr>
                <w:sz w:val="20"/>
                <w:szCs w:val="20"/>
              </w:rPr>
              <w:t>8</w:t>
            </w:r>
          </w:p>
        </w:tc>
        <w:tc>
          <w:tcPr>
            <w:tcW w:w="1172" w:type="dxa"/>
            <w:vAlign w:val="center"/>
          </w:tcPr>
          <w:p w:rsidR="001E4E85" w:rsidRPr="00B15A76" w:rsidRDefault="001E4E85" w:rsidP="005A26FC">
            <w:pPr>
              <w:jc w:val="center"/>
              <w:rPr>
                <w:sz w:val="20"/>
                <w:szCs w:val="20"/>
              </w:rPr>
            </w:pPr>
            <w:r w:rsidRPr="00B15A76">
              <w:rPr>
                <w:sz w:val="20"/>
                <w:szCs w:val="20"/>
              </w:rPr>
              <w:t>19</w:t>
            </w:r>
          </w:p>
        </w:tc>
        <w:tc>
          <w:tcPr>
            <w:tcW w:w="1094" w:type="dxa"/>
            <w:vAlign w:val="center"/>
          </w:tcPr>
          <w:p w:rsidR="001E4E85" w:rsidRPr="00B15A76" w:rsidRDefault="001E4E85" w:rsidP="005A26FC">
            <w:pPr>
              <w:jc w:val="center"/>
              <w:rPr>
                <w:sz w:val="20"/>
                <w:szCs w:val="20"/>
              </w:rPr>
            </w:pPr>
            <w:r w:rsidRPr="00B15A76">
              <w:rPr>
                <w:sz w:val="20"/>
                <w:szCs w:val="20"/>
              </w:rPr>
              <w:t>27</w:t>
            </w:r>
          </w:p>
        </w:tc>
        <w:tc>
          <w:tcPr>
            <w:tcW w:w="1001" w:type="dxa"/>
            <w:vAlign w:val="center"/>
          </w:tcPr>
          <w:p w:rsidR="001E4E85" w:rsidRPr="00B15A76" w:rsidRDefault="001E4E85" w:rsidP="005A26FC">
            <w:pPr>
              <w:jc w:val="center"/>
              <w:rPr>
                <w:sz w:val="20"/>
                <w:szCs w:val="20"/>
              </w:rPr>
            </w:pPr>
            <w:r w:rsidRPr="00B15A76">
              <w:rPr>
                <w:sz w:val="20"/>
                <w:szCs w:val="20"/>
              </w:rPr>
              <w:t>46</w:t>
            </w:r>
          </w:p>
        </w:tc>
      </w:tr>
      <w:tr w:rsidR="001E4E85" w:rsidRPr="00B15A76" w:rsidTr="004760D0">
        <w:trPr>
          <w:gridAfter w:val="1"/>
          <w:wAfter w:w="6" w:type="dxa"/>
          <w:trHeight w:val="922"/>
        </w:trPr>
        <w:tc>
          <w:tcPr>
            <w:tcW w:w="407"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5.</w:t>
            </w:r>
          </w:p>
          <w:p w:rsidR="001E4E85" w:rsidRPr="00B15A76" w:rsidRDefault="001E4E85" w:rsidP="005A26FC">
            <w:pPr>
              <w:jc w:val="center"/>
              <w:rPr>
                <w:sz w:val="20"/>
                <w:szCs w:val="20"/>
              </w:rPr>
            </w:pPr>
          </w:p>
        </w:tc>
        <w:tc>
          <w:tcPr>
            <w:tcW w:w="1640" w:type="dxa"/>
            <w:vAlign w:val="center"/>
          </w:tcPr>
          <w:p w:rsidR="001E4E85" w:rsidRPr="004760D0" w:rsidRDefault="001E4E85" w:rsidP="005A26FC">
            <w:pPr>
              <w:jc w:val="center"/>
              <w:rPr>
                <w:sz w:val="16"/>
                <w:szCs w:val="16"/>
              </w:rPr>
            </w:pPr>
            <w:r w:rsidRPr="004760D0">
              <w:rPr>
                <w:sz w:val="16"/>
                <w:szCs w:val="16"/>
              </w:rPr>
              <w:t>ОСНА</w:t>
            </w:r>
          </w:p>
          <w:p w:rsidR="001E4E85" w:rsidRPr="004760D0" w:rsidRDefault="001E4E85" w:rsidP="005A26FC">
            <w:pPr>
              <w:jc w:val="center"/>
              <w:rPr>
                <w:sz w:val="16"/>
                <w:szCs w:val="16"/>
              </w:rPr>
            </w:pPr>
            <w:r w:rsidRPr="004760D0">
              <w:rPr>
                <w:sz w:val="16"/>
                <w:szCs w:val="16"/>
              </w:rPr>
              <w:t>СИМЕТРИЈА</w:t>
            </w:r>
          </w:p>
        </w:tc>
        <w:tc>
          <w:tcPr>
            <w:tcW w:w="498" w:type="dxa"/>
            <w:gridSpan w:val="2"/>
            <w:vAlign w:val="center"/>
          </w:tcPr>
          <w:p w:rsidR="001E4E85" w:rsidRPr="00B15A76" w:rsidRDefault="001E4E85" w:rsidP="005A26FC">
            <w:pPr>
              <w:jc w:val="center"/>
              <w:rPr>
                <w:sz w:val="20"/>
                <w:szCs w:val="20"/>
              </w:rPr>
            </w:pPr>
          </w:p>
        </w:tc>
        <w:tc>
          <w:tcPr>
            <w:tcW w:w="465" w:type="dxa"/>
            <w:vAlign w:val="center"/>
          </w:tcPr>
          <w:p w:rsidR="001E4E85" w:rsidRPr="00B15A76" w:rsidRDefault="001E4E85" w:rsidP="005A26FC">
            <w:pPr>
              <w:jc w:val="center"/>
              <w:rPr>
                <w:sz w:val="20"/>
                <w:szCs w:val="20"/>
              </w:rPr>
            </w:pPr>
          </w:p>
        </w:tc>
        <w:tc>
          <w:tcPr>
            <w:tcW w:w="501" w:type="dxa"/>
            <w:gridSpan w:val="2"/>
            <w:vAlign w:val="center"/>
          </w:tcPr>
          <w:p w:rsidR="001E4E85" w:rsidRPr="00B15A76" w:rsidRDefault="001E4E85" w:rsidP="005A26FC">
            <w:pPr>
              <w:jc w:val="center"/>
              <w:rPr>
                <w:sz w:val="20"/>
                <w:szCs w:val="20"/>
              </w:rPr>
            </w:pPr>
          </w:p>
        </w:tc>
        <w:tc>
          <w:tcPr>
            <w:tcW w:w="568" w:type="dxa"/>
            <w:vAlign w:val="center"/>
          </w:tcPr>
          <w:p w:rsidR="001E4E85" w:rsidRPr="00B15A76" w:rsidRDefault="001E4E85" w:rsidP="005A26FC">
            <w:pPr>
              <w:jc w:val="center"/>
              <w:rPr>
                <w:sz w:val="20"/>
                <w:szCs w:val="20"/>
              </w:rPr>
            </w:pPr>
          </w:p>
        </w:tc>
        <w:tc>
          <w:tcPr>
            <w:tcW w:w="465" w:type="dxa"/>
            <w:vAlign w:val="center"/>
          </w:tcPr>
          <w:p w:rsidR="001E4E85" w:rsidRPr="00B15A76" w:rsidRDefault="001E4E85" w:rsidP="005A26FC">
            <w:pPr>
              <w:jc w:val="center"/>
              <w:rPr>
                <w:sz w:val="20"/>
                <w:szCs w:val="20"/>
              </w:rPr>
            </w:pPr>
          </w:p>
        </w:tc>
        <w:tc>
          <w:tcPr>
            <w:tcW w:w="469" w:type="dxa"/>
            <w:gridSpan w:val="2"/>
            <w:vAlign w:val="center"/>
          </w:tcPr>
          <w:p w:rsidR="001E4E85" w:rsidRPr="00B15A76" w:rsidRDefault="001E4E85" w:rsidP="005A26FC">
            <w:pPr>
              <w:jc w:val="center"/>
              <w:rPr>
                <w:sz w:val="20"/>
                <w:szCs w:val="20"/>
              </w:rPr>
            </w:pPr>
          </w:p>
        </w:tc>
        <w:tc>
          <w:tcPr>
            <w:tcW w:w="502" w:type="dxa"/>
            <w:vAlign w:val="center"/>
          </w:tcPr>
          <w:p w:rsidR="001E4E85" w:rsidRPr="00B15A76" w:rsidRDefault="001E4E85" w:rsidP="005A26FC">
            <w:pPr>
              <w:jc w:val="center"/>
              <w:rPr>
                <w:sz w:val="20"/>
                <w:szCs w:val="20"/>
              </w:rPr>
            </w:pPr>
            <w:r w:rsidRPr="00B15A76">
              <w:rPr>
                <w:sz w:val="20"/>
                <w:szCs w:val="20"/>
              </w:rPr>
              <w:t>5</w:t>
            </w:r>
          </w:p>
        </w:tc>
        <w:tc>
          <w:tcPr>
            <w:tcW w:w="484" w:type="dxa"/>
            <w:vAlign w:val="center"/>
          </w:tcPr>
          <w:p w:rsidR="001E4E85" w:rsidRPr="00B15A76" w:rsidRDefault="001E4E85" w:rsidP="005A26FC">
            <w:pPr>
              <w:jc w:val="center"/>
              <w:rPr>
                <w:sz w:val="20"/>
                <w:szCs w:val="20"/>
              </w:rPr>
            </w:pPr>
            <w:r w:rsidRPr="00B15A76">
              <w:rPr>
                <w:sz w:val="20"/>
                <w:szCs w:val="20"/>
              </w:rPr>
              <w:t>8</w:t>
            </w:r>
          </w:p>
        </w:tc>
        <w:tc>
          <w:tcPr>
            <w:tcW w:w="468" w:type="dxa"/>
            <w:gridSpan w:val="2"/>
            <w:vAlign w:val="center"/>
          </w:tcPr>
          <w:p w:rsidR="001E4E85" w:rsidRPr="00B15A76" w:rsidRDefault="001E4E85" w:rsidP="005A26FC">
            <w:pPr>
              <w:jc w:val="center"/>
              <w:rPr>
                <w:sz w:val="20"/>
                <w:szCs w:val="20"/>
              </w:rPr>
            </w:pPr>
          </w:p>
        </w:tc>
        <w:tc>
          <w:tcPr>
            <w:tcW w:w="489" w:type="dxa"/>
            <w:vAlign w:val="center"/>
          </w:tcPr>
          <w:p w:rsidR="001E4E85" w:rsidRPr="00B15A76" w:rsidRDefault="001E4E85" w:rsidP="005A26FC">
            <w:pPr>
              <w:jc w:val="center"/>
              <w:rPr>
                <w:sz w:val="20"/>
                <w:szCs w:val="20"/>
              </w:rPr>
            </w:pPr>
          </w:p>
        </w:tc>
        <w:tc>
          <w:tcPr>
            <w:tcW w:w="1172" w:type="dxa"/>
            <w:vAlign w:val="center"/>
          </w:tcPr>
          <w:p w:rsidR="001E4E85" w:rsidRPr="00B15A76" w:rsidRDefault="001E4E85" w:rsidP="005A26FC">
            <w:pPr>
              <w:jc w:val="center"/>
              <w:rPr>
                <w:sz w:val="20"/>
                <w:szCs w:val="20"/>
              </w:rPr>
            </w:pPr>
            <w:r w:rsidRPr="00B15A76">
              <w:rPr>
                <w:sz w:val="20"/>
                <w:szCs w:val="20"/>
              </w:rPr>
              <w:t>5</w:t>
            </w:r>
          </w:p>
        </w:tc>
        <w:tc>
          <w:tcPr>
            <w:tcW w:w="1094" w:type="dxa"/>
            <w:vAlign w:val="center"/>
          </w:tcPr>
          <w:p w:rsidR="001E4E85" w:rsidRPr="00B15A76" w:rsidRDefault="001E4E85" w:rsidP="005A26FC">
            <w:pPr>
              <w:jc w:val="center"/>
              <w:rPr>
                <w:sz w:val="20"/>
                <w:szCs w:val="20"/>
              </w:rPr>
            </w:pPr>
            <w:r w:rsidRPr="00B15A76">
              <w:rPr>
                <w:sz w:val="20"/>
                <w:szCs w:val="20"/>
              </w:rPr>
              <w:t>8</w:t>
            </w:r>
          </w:p>
        </w:tc>
        <w:tc>
          <w:tcPr>
            <w:tcW w:w="1001" w:type="dxa"/>
            <w:vAlign w:val="center"/>
          </w:tcPr>
          <w:p w:rsidR="001E4E85" w:rsidRPr="00B15A76" w:rsidRDefault="001E4E85" w:rsidP="005A26FC">
            <w:pPr>
              <w:jc w:val="center"/>
              <w:rPr>
                <w:sz w:val="20"/>
                <w:szCs w:val="20"/>
              </w:rPr>
            </w:pPr>
            <w:r w:rsidRPr="00B15A76">
              <w:rPr>
                <w:sz w:val="20"/>
                <w:szCs w:val="20"/>
              </w:rPr>
              <w:t>13</w:t>
            </w:r>
          </w:p>
        </w:tc>
      </w:tr>
      <w:tr w:rsidR="004760D0" w:rsidRPr="00B15A76" w:rsidTr="004760D0">
        <w:trPr>
          <w:gridAfter w:val="1"/>
          <w:wAfter w:w="5" w:type="dxa"/>
          <w:trHeight w:val="682"/>
        </w:trPr>
        <w:tc>
          <w:tcPr>
            <w:tcW w:w="2048" w:type="dxa"/>
            <w:gridSpan w:val="2"/>
            <w:shd w:val="clear" w:color="auto" w:fill="F79646" w:themeFill="accent6"/>
            <w:vAlign w:val="center"/>
          </w:tcPr>
          <w:p w:rsidR="001E4E85" w:rsidRPr="00B15A76" w:rsidRDefault="001E4E85" w:rsidP="005A26FC">
            <w:pPr>
              <w:rPr>
                <w:b/>
                <w:sz w:val="20"/>
                <w:szCs w:val="20"/>
              </w:rPr>
            </w:pPr>
          </w:p>
          <w:p w:rsidR="001E4E85" w:rsidRPr="00B15A76" w:rsidRDefault="001E4E85" w:rsidP="005A26FC">
            <w:pPr>
              <w:jc w:val="center"/>
              <w:rPr>
                <w:b/>
                <w:sz w:val="20"/>
                <w:szCs w:val="20"/>
              </w:rPr>
            </w:pPr>
            <w:r w:rsidRPr="00B15A76">
              <w:rPr>
                <w:b/>
                <w:sz w:val="20"/>
                <w:szCs w:val="20"/>
              </w:rPr>
              <w:t>УКУПНО</w:t>
            </w:r>
          </w:p>
          <w:p w:rsidR="001E4E85" w:rsidRPr="00B15A76" w:rsidRDefault="001E4E85" w:rsidP="005A26FC">
            <w:pPr>
              <w:jc w:val="center"/>
              <w:rPr>
                <w:b/>
                <w:sz w:val="20"/>
                <w:szCs w:val="20"/>
              </w:rPr>
            </w:pPr>
          </w:p>
        </w:tc>
        <w:tc>
          <w:tcPr>
            <w:tcW w:w="498"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16</w:t>
            </w:r>
          </w:p>
        </w:tc>
        <w:tc>
          <w:tcPr>
            <w:tcW w:w="465"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18</w:t>
            </w:r>
          </w:p>
        </w:tc>
        <w:tc>
          <w:tcPr>
            <w:tcW w:w="501"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17</w:t>
            </w:r>
          </w:p>
        </w:tc>
        <w:tc>
          <w:tcPr>
            <w:tcW w:w="568"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16</w:t>
            </w:r>
          </w:p>
        </w:tc>
        <w:tc>
          <w:tcPr>
            <w:tcW w:w="465"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14</w:t>
            </w:r>
          </w:p>
        </w:tc>
        <w:tc>
          <w:tcPr>
            <w:tcW w:w="469"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10</w:t>
            </w:r>
          </w:p>
        </w:tc>
        <w:tc>
          <w:tcPr>
            <w:tcW w:w="502"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17</w:t>
            </w:r>
          </w:p>
        </w:tc>
        <w:tc>
          <w:tcPr>
            <w:tcW w:w="484"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11</w:t>
            </w:r>
          </w:p>
        </w:tc>
        <w:tc>
          <w:tcPr>
            <w:tcW w:w="468" w:type="dxa"/>
            <w:gridSpan w:val="2"/>
            <w:shd w:val="clear" w:color="auto" w:fill="F79646" w:themeFill="accent6"/>
            <w:vAlign w:val="center"/>
          </w:tcPr>
          <w:p w:rsidR="001E4E85" w:rsidRPr="00B15A76" w:rsidRDefault="001E4E85" w:rsidP="005A26FC">
            <w:pPr>
              <w:jc w:val="center"/>
              <w:rPr>
                <w:b/>
                <w:sz w:val="20"/>
                <w:szCs w:val="20"/>
              </w:rPr>
            </w:pPr>
            <w:r w:rsidRPr="00B15A76">
              <w:rPr>
                <w:b/>
                <w:sz w:val="20"/>
                <w:szCs w:val="20"/>
              </w:rPr>
              <w:t>17</w:t>
            </w:r>
          </w:p>
        </w:tc>
        <w:tc>
          <w:tcPr>
            <w:tcW w:w="489"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8</w:t>
            </w:r>
          </w:p>
        </w:tc>
        <w:tc>
          <w:tcPr>
            <w:tcW w:w="1172"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60</w:t>
            </w:r>
          </w:p>
        </w:tc>
        <w:tc>
          <w:tcPr>
            <w:tcW w:w="1094"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84</w:t>
            </w:r>
          </w:p>
        </w:tc>
        <w:tc>
          <w:tcPr>
            <w:tcW w:w="1001" w:type="dxa"/>
            <w:shd w:val="clear" w:color="auto" w:fill="F79646" w:themeFill="accent6"/>
            <w:vAlign w:val="center"/>
          </w:tcPr>
          <w:p w:rsidR="001E4E85" w:rsidRPr="00B15A76" w:rsidRDefault="001E4E85" w:rsidP="005A26FC">
            <w:pPr>
              <w:jc w:val="center"/>
              <w:rPr>
                <w:b/>
                <w:sz w:val="20"/>
                <w:szCs w:val="20"/>
              </w:rPr>
            </w:pPr>
            <w:r w:rsidRPr="00B15A76">
              <w:rPr>
                <w:b/>
                <w:sz w:val="20"/>
                <w:szCs w:val="20"/>
              </w:rPr>
              <w:t>144</w:t>
            </w:r>
          </w:p>
        </w:tc>
      </w:tr>
    </w:tbl>
    <w:p w:rsidR="001E4E85" w:rsidRDefault="001E4E85" w:rsidP="00A33E84">
      <w:pPr>
        <w:rPr>
          <w:sz w:val="28"/>
        </w:rPr>
      </w:pPr>
    </w:p>
    <w:p w:rsidR="005A26FC" w:rsidRDefault="005A26FC" w:rsidP="00A33E84">
      <w:pPr>
        <w:rPr>
          <w:sz w:val="28"/>
        </w:rPr>
      </w:pPr>
    </w:p>
    <w:tbl>
      <w:tblPr>
        <w:tblStyle w:val="TableGrid1"/>
        <w:tblW w:w="0" w:type="auto"/>
        <w:tblInd w:w="-176" w:type="dxa"/>
        <w:tblLook w:val="04A0"/>
      </w:tblPr>
      <w:tblGrid>
        <w:gridCol w:w="609"/>
        <w:gridCol w:w="1256"/>
        <w:gridCol w:w="3017"/>
        <w:gridCol w:w="5681"/>
      </w:tblGrid>
      <w:tr w:rsidR="001E4E85" w:rsidRPr="00B15A76" w:rsidTr="004760D0">
        <w:trPr>
          <w:trHeight w:val="948"/>
        </w:trPr>
        <w:tc>
          <w:tcPr>
            <w:tcW w:w="558"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Р.БР.</w:t>
            </w:r>
          </w:p>
          <w:p w:rsidR="001E4E85" w:rsidRPr="00B15A76" w:rsidRDefault="001E4E85" w:rsidP="005A26FC">
            <w:pPr>
              <w:jc w:val="center"/>
              <w:rPr>
                <w:b/>
                <w:sz w:val="20"/>
                <w:szCs w:val="20"/>
              </w:rPr>
            </w:pPr>
          </w:p>
        </w:tc>
        <w:tc>
          <w:tcPr>
            <w:tcW w:w="1456"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ОБЛАСТ / ТЕМА / МОДУЛ</w:t>
            </w:r>
          </w:p>
          <w:p w:rsidR="001E4E85" w:rsidRPr="00B15A76" w:rsidRDefault="001E4E85" w:rsidP="005A26FC">
            <w:pPr>
              <w:jc w:val="center"/>
              <w:rPr>
                <w:b/>
                <w:sz w:val="20"/>
                <w:szCs w:val="20"/>
              </w:rPr>
            </w:pPr>
          </w:p>
        </w:tc>
        <w:tc>
          <w:tcPr>
            <w:tcW w:w="2308"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МЕЂУПРЕДМЕТНЕ КОМПЕТЕНЦИЈЕ</w:t>
            </w:r>
          </w:p>
        </w:tc>
        <w:tc>
          <w:tcPr>
            <w:tcW w:w="4958" w:type="dxa"/>
            <w:shd w:val="clear" w:color="auto" w:fill="FDE9D9" w:themeFill="accent6" w:themeFillTint="33"/>
          </w:tcPr>
          <w:p w:rsidR="001E4E85" w:rsidRPr="00B15A76" w:rsidRDefault="001E4E85" w:rsidP="005A26FC">
            <w:pPr>
              <w:jc w:val="center"/>
              <w:rPr>
                <w:b/>
                <w:sz w:val="20"/>
                <w:szCs w:val="20"/>
              </w:rPr>
            </w:pPr>
          </w:p>
          <w:p w:rsidR="001E4E85" w:rsidRPr="00B15A76" w:rsidRDefault="001E4E85" w:rsidP="005A26FC">
            <w:pPr>
              <w:jc w:val="center"/>
              <w:rPr>
                <w:b/>
                <w:sz w:val="20"/>
                <w:szCs w:val="20"/>
              </w:rPr>
            </w:pPr>
            <w:r w:rsidRPr="00B15A76">
              <w:rPr>
                <w:b/>
                <w:sz w:val="20"/>
                <w:szCs w:val="20"/>
              </w:rPr>
              <w:t>ИСХОДИ</w:t>
            </w:r>
          </w:p>
        </w:tc>
      </w:tr>
      <w:tr w:rsidR="001E4E85" w:rsidRPr="002F37E6" w:rsidTr="004760D0">
        <w:tc>
          <w:tcPr>
            <w:tcW w:w="558"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1.</w:t>
            </w:r>
          </w:p>
          <w:p w:rsidR="001E4E85" w:rsidRPr="00B15A76" w:rsidRDefault="001E4E85" w:rsidP="005A26FC">
            <w:pPr>
              <w:jc w:val="center"/>
              <w:rPr>
                <w:sz w:val="20"/>
                <w:szCs w:val="20"/>
              </w:rPr>
            </w:pPr>
          </w:p>
        </w:tc>
        <w:tc>
          <w:tcPr>
            <w:tcW w:w="1456" w:type="dxa"/>
          </w:tcPr>
          <w:p w:rsidR="001E4E85" w:rsidRPr="00B15A76" w:rsidRDefault="001E4E85" w:rsidP="005A26FC">
            <w:pPr>
              <w:jc w:val="center"/>
              <w:rPr>
                <w:sz w:val="20"/>
                <w:szCs w:val="20"/>
              </w:rPr>
            </w:pPr>
            <w:r w:rsidRPr="00B15A76">
              <w:rPr>
                <w:sz w:val="20"/>
                <w:szCs w:val="20"/>
              </w:rPr>
              <w:t>ПРИРОДНИ</w:t>
            </w:r>
          </w:p>
          <w:p w:rsidR="001E4E85" w:rsidRPr="00B15A76" w:rsidRDefault="001E4E85" w:rsidP="005A26FC">
            <w:pPr>
              <w:jc w:val="center"/>
              <w:rPr>
                <w:sz w:val="20"/>
                <w:szCs w:val="20"/>
              </w:rPr>
            </w:pPr>
            <w:r w:rsidRPr="00B15A76">
              <w:rPr>
                <w:sz w:val="20"/>
                <w:szCs w:val="20"/>
              </w:rPr>
              <w:t>БРОЈЕВИ И</w:t>
            </w:r>
          </w:p>
          <w:p w:rsidR="001E4E85" w:rsidRPr="00B15A76" w:rsidRDefault="001E4E85" w:rsidP="005A26FC">
            <w:pPr>
              <w:jc w:val="center"/>
              <w:rPr>
                <w:sz w:val="20"/>
                <w:szCs w:val="20"/>
              </w:rPr>
            </w:pPr>
            <w:r w:rsidRPr="00B15A76">
              <w:rPr>
                <w:sz w:val="20"/>
                <w:szCs w:val="20"/>
              </w:rPr>
              <w:t>ДЕЉИВОСТ</w:t>
            </w:r>
          </w:p>
        </w:tc>
        <w:tc>
          <w:tcPr>
            <w:tcW w:w="2308"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4958" w:type="dxa"/>
            <w:vAlign w:val="center"/>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израчунавредностједноставнијегбројевногизраза и решиједноставнулинеарнуједначину илинеједначину (у скупуприроднихбројева);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решиједноставанпроблемизсвакодневногживотакористећибројевниизраз, линеарнуједначинуилинеједначину (у скупуприроднихбројева);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примениправиладељивостиса 2, 3,4, 5, 9, 25 и декаднимјединицама;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разликујепросте и сложенебројевеи раставибројнапростечиниоце;</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одреди и примени НЗС и НЗД:</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изводискуповнеоперацијеуније,пресека, разлике и правилноупотребљаваодговарајућескуповнеознаке,</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правилнокористиречи и, или, не,сваки у математичко-логичкомсмислу.</w:t>
            </w:r>
          </w:p>
        </w:tc>
      </w:tr>
      <w:tr w:rsidR="001E4E85" w:rsidRPr="00B15A76" w:rsidTr="004760D0">
        <w:tc>
          <w:tcPr>
            <w:tcW w:w="558" w:type="dxa"/>
          </w:tcPr>
          <w:p w:rsidR="001E4E85" w:rsidRPr="00B15A76" w:rsidRDefault="001E4E85" w:rsidP="005A26FC">
            <w:pPr>
              <w:jc w:val="center"/>
              <w:rPr>
                <w:sz w:val="20"/>
                <w:szCs w:val="20"/>
                <w:lang w:val="sr-Latn-CS"/>
              </w:rPr>
            </w:pPr>
          </w:p>
          <w:p w:rsidR="001E4E85" w:rsidRPr="00B15A76" w:rsidRDefault="001E4E85" w:rsidP="005A26FC">
            <w:pPr>
              <w:jc w:val="center"/>
              <w:rPr>
                <w:sz w:val="20"/>
                <w:szCs w:val="20"/>
              </w:rPr>
            </w:pPr>
            <w:r w:rsidRPr="00B15A76">
              <w:rPr>
                <w:sz w:val="20"/>
                <w:szCs w:val="20"/>
              </w:rPr>
              <w:t>2.</w:t>
            </w:r>
          </w:p>
          <w:p w:rsidR="001E4E85" w:rsidRPr="00B15A76" w:rsidRDefault="001E4E85" w:rsidP="005A26FC">
            <w:pPr>
              <w:jc w:val="center"/>
              <w:rPr>
                <w:sz w:val="20"/>
                <w:szCs w:val="20"/>
              </w:rPr>
            </w:pPr>
          </w:p>
        </w:tc>
        <w:tc>
          <w:tcPr>
            <w:tcW w:w="1456" w:type="dxa"/>
          </w:tcPr>
          <w:p w:rsidR="001E4E85" w:rsidRPr="00B15A76" w:rsidRDefault="001E4E85" w:rsidP="005A26FC">
            <w:pPr>
              <w:jc w:val="center"/>
              <w:rPr>
                <w:sz w:val="20"/>
                <w:szCs w:val="20"/>
              </w:rPr>
            </w:pPr>
            <w:r w:rsidRPr="00B15A76">
              <w:rPr>
                <w:sz w:val="20"/>
                <w:szCs w:val="20"/>
              </w:rPr>
              <w:t>ОСНОВНИ</w:t>
            </w:r>
          </w:p>
          <w:p w:rsidR="001E4E85" w:rsidRPr="00B15A76" w:rsidRDefault="001E4E85" w:rsidP="005A26FC">
            <w:pPr>
              <w:jc w:val="center"/>
              <w:rPr>
                <w:sz w:val="20"/>
                <w:szCs w:val="20"/>
              </w:rPr>
            </w:pPr>
            <w:r w:rsidRPr="00B15A76">
              <w:rPr>
                <w:sz w:val="20"/>
                <w:szCs w:val="20"/>
              </w:rPr>
              <w:t>ПОЈМОВИ</w:t>
            </w:r>
          </w:p>
          <w:p w:rsidR="001E4E85" w:rsidRPr="00B15A76" w:rsidRDefault="001E4E85" w:rsidP="005A26FC">
            <w:pPr>
              <w:jc w:val="center"/>
              <w:rPr>
                <w:sz w:val="20"/>
                <w:szCs w:val="20"/>
              </w:rPr>
            </w:pPr>
            <w:r w:rsidRPr="00B15A76">
              <w:rPr>
                <w:sz w:val="20"/>
                <w:szCs w:val="20"/>
              </w:rPr>
              <w:t>ГЕОМЕТР</w:t>
            </w:r>
            <w:r w:rsidRPr="00B15A76">
              <w:rPr>
                <w:sz w:val="20"/>
                <w:szCs w:val="20"/>
              </w:rPr>
              <w:lastRenderedPageBreak/>
              <w:t>ИЈЕ</w:t>
            </w:r>
          </w:p>
        </w:tc>
        <w:tc>
          <w:tcPr>
            <w:tcW w:w="2308" w:type="dxa"/>
          </w:tcPr>
          <w:p w:rsidR="001E4E85" w:rsidRPr="00B15A76" w:rsidRDefault="001E4E85" w:rsidP="005A26FC">
            <w:pPr>
              <w:rPr>
                <w:sz w:val="20"/>
                <w:szCs w:val="20"/>
              </w:rPr>
            </w:pPr>
            <w:r w:rsidRPr="00B15A76">
              <w:rPr>
                <w:sz w:val="20"/>
                <w:szCs w:val="20"/>
              </w:rPr>
              <w:lastRenderedPageBreak/>
              <w:t>Ученикразвија: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lastRenderedPageBreak/>
              <w:t>комуникацију;</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4958" w:type="dxa"/>
          </w:tcPr>
          <w:p w:rsidR="001E4E85" w:rsidRPr="00B15A76" w:rsidRDefault="001E4E85" w:rsidP="005A26FC">
            <w:pPr>
              <w:rPr>
                <w:sz w:val="20"/>
                <w:szCs w:val="20"/>
              </w:rPr>
            </w:pPr>
            <w:r w:rsidRPr="00B15A76">
              <w:rPr>
                <w:sz w:val="20"/>
                <w:szCs w:val="20"/>
              </w:rPr>
              <w:lastRenderedPageBreak/>
              <w:t>Позавршеткуразредаученикћебити у стањуда: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анализираодноседатихгеометријскихобјеката и запишеихматематичкимписмом;</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lastRenderedPageBreak/>
              <w:t>опишеосновнепојмове у везисакругом (центар, полупречник,тангента, тетива) и одредиположајтачке и праве у односунакруг;</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нацртаправупаралелнудатојправојкористећигеометријскиприбор;</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упореди, сабира и одузимадужи,конструктивно и рачунски;</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пресликадатигеометријскиобјекатцентралномсиметријом итранслацијом;</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правилнокористигеометријскиприбор.</w:t>
            </w:r>
          </w:p>
        </w:tc>
      </w:tr>
      <w:tr w:rsidR="001E4E85" w:rsidRPr="002F37E6" w:rsidTr="004760D0">
        <w:trPr>
          <w:trHeight w:val="274"/>
        </w:trPr>
        <w:tc>
          <w:tcPr>
            <w:tcW w:w="558" w:type="dxa"/>
          </w:tcPr>
          <w:p w:rsidR="001E4E85" w:rsidRPr="00B15A76" w:rsidRDefault="001E4E85" w:rsidP="005A26FC">
            <w:pPr>
              <w:jc w:val="center"/>
              <w:rPr>
                <w:sz w:val="20"/>
                <w:szCs w:val="20"/>
              </w:rPr>
            </w:pPr>
          </w:p>
          <w:p w:rsidR="001E4E85" w:rsidRPr="00B15A76" w:rsidRDefault="001E4E85" w:rsidP="005A26FC">
            <w:pPr>
              <w:jc w:val="center"/>
              <w:rPr>
                <w:sz w:val="20"/>
                <w:szCs w:val="20"/>
              </w:rPr>
            </w:pPr>
            <w:r w:rsidRPr="00B15A76">
              <w:rPr>
                <w:sz w:val="20"/>
                <w:szCs w:val="20"/>
              </w:rPr>
              <w:t>3.</w:t>
            </w:r>
          </w:p>
          <w:p w:rsidR="001E4E85" w:rsidRPr="00B15A76" w:rsidRDefault="001E4E85" w:rsidP="005A26FC">
            <w:pPr>
              <w:jc w:val="center"/>
              <w:rPr>
                <w:sz w:val="20"/>
                <w:szCs w:val="20"/>
              </w:rPr>
            </w:pPr>
          </w:p>
        </w:tc>
        <w:tc>
          <w:tcPr>
            <w:tcW w:w="1456" w:type="dxa"/>
          </w:tcPr>
          <w:p w:rsidR="001E4E85" w:rsidRPr="00B15A76" w:rsidRDefault="001E4E85" w:rsidP="005A26FC">
            <w:pPr>
              <w:jc w:val="center"/>
              <w:rPr>
                <w:sz w:val="20"/>
                <w:szCs w:val="20"/>
              </w:rPr>
            </w:pPr>
            <w:r w:rsidRPr="00B15A76">
              <w:rPr>
                <w:sz w:val="20"/>
                <w:szCs w:val="20"/>
              </w:rPr>
              <w:t>УГАО</w:t>
            </w:r>
          </w:p>
        </w:tc>
        <w:tc>
          <w:tcPr>
            <w:tcW w:w="2308"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4958"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идентификујеврсте и опишесвојствауглова (суседни, упоредни,унакрсни, угловинатрансверзали,угловисапаралелнимкрацима) иприменињиховеузајамнеодносе;</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нацртаправунормалнунадатуправукористећигеометријскиприбор;</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измери дати угао и нацрта угао задатемере;</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упореди, сабере и одузме углове рачунскии конструктивно;</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реши једноставан задатак применом основних својстава паралелограма(једнакост наспрамних страница инаспрамних углова).</w:t>
            </w:r>
          </w:p>
        </w:tc>
      </w:tr>
      <w:tr w:rsidR="001E4E85" w:rsidRPr="002F37E6" w:rsidTr="004760D0">
        <w:tc>
          <w:tcPr>
            <w:tcW w:w="558" w:type="dxa"/>
          </w:tcPr>
          <w:p w:rsidR="001E4E85" w:rsidRPr="007863CA" w:rsidRDefault="001E4E85" w:rsidP="005A26FC">
            <w:pPr>
              <w:jc w:val="center"/>
              <w:rPr>
                <w:sz w:val="20"/>
                <w:szCs w:val="20"/>
                <w:lang w:val="sr-Latn-CS"/>
              </w:rPr>
            </w:pPr>
          </w:p>
          <w:p w:rsidR="001E4E85" w:rsidRPr="00B15A76" w:rsidRDefault="001E4E85" w:rsidP="005A26FC">
            <w:pPr>
              <w:jc w:val="center"/>
              <w:rPr>
                <w:sz w:val="20"/>
                <w:szCs w:val="20"/>
              </w:rPr>
            </w:pPr>
            <w:r w:rsidRPr="00B15A76">
              <w:rPr>
                <w:sz w:val="20"/>
                <w:szCs w:val="20"/>
              </w:rPr>
              <w:t>4.</w:t>
            </w:r>
          </w:p>
          <w:p w:rsidR="001E4E85" w:rsidRPr="00B15A76" w:rsidRDefault="001E4E85" w:rsidP="005A26FC">
            <w:pPr>
              <w:jc w:val="center"/>
              <w:rPr>
                <w:sz w:val="20"/>
                <w:szCs w:val="20"/>
              </w:rPr>
            </w:pPr>
          </w:p>
        </w:tc>
        <w:tc>
          <w:tcPr>
            <w:tcW w:w="1456" w:type="dxa"/>
          </w:tcPr>
          <w:p w:rsidR="001E4E85" w:rsidRPr="00B15A76" w:rsidRDefault="001E4E85" w:rsidP="005A26FC">
            <w:pPr>
              <w:jc w:val="center"/>
              <w:rPr>
                <w:sz w:val="20"/>
                <w:szCs w:val="20"/>
              </w:rPr>
            </w:pPr>
            <w:r w:rsidRPr="00B15A76">
              <w:rPr>
                <w:sz w:val="20"/>
                <w:szCs w:val="20"/>
              </w:rPr>
              <w:t>РАЗЛОМЦИ</w:t>
            </w:r>
          </w:p>
        </w:tc>
        <w:tc>
          <w:tcPr>
            <w:tcW w:w="2308"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4958"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прочита, запише, упореди и представинабројевнојполуправојразломке у обазаписа и преводиихизједногзаписа удругизапис;</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одредимеснувредностцифре у записудецималногброја;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заокружиброј и проценигрешкузаокруживања;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израчунавредностједноставнијегбројевногизраза и решиједноставнулинеарнуједначину и неједначину;</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решиједноставанпроблемизсвакодневногживотакористећибројевниизраз, линеарнуједначинуилинеједначину;</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одредипроценатдатевеличине;</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примениразмеру у једноставнимреалнимситуацијама;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примениаритметичкусрединудатихбројева;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сакупиподатке и прикажеихтабеломи кружнимдијаграмом и, попотреби,користикалкулаторилирасположивисофтвер.</w:t>
            </w:r>
          </w:p>
        </w:tc>
      </w:tr>
      <w:tr w:rsidR="001E4E85" w:rsidRPr="00B15A76" w:rsidTr="004760D0">
        <w:tc>
          <w:tcPr>
            <w:tcW w:w="558" w:type="dxa"/>
          </w:tcPr>
          <w:p w:rsidR="001E4E85" w:rsidRPr="00B15A76" w:rsidRDefault="001E4E85" w:rsidP="005A26FC">
            <w:pPr>
              <w:jc w:val="center"/>
              <w:rPr>
                <w:sz w:val="20"/>
                <w:szCs w:val="20"/>
                <w:lang w:val="sr-Latn-CS"/>
              </w:rPr>
            </w:pPr>
          </w:p>
          <w:p w:rsidR="001E4E85" w:rsidRPr="00B15A76" w:rsidRDefault="001E4E85" w:rsidP="005A26FC">
            <w:pPr>
              <w:jc w:val="center"/>
              <w:rPr>
                <w:sz w:val="20"/>
                <w:szCs w:val="20"/>
              </w:rPr>
            </w:pPr>
            <w:r w:rsidRPr="00B15A76">
              <w:rPr>
                <w:sz w:val="20"/>
                <w:szCs w:val="20"/>
              </w:rPr>
              <w:t>5.</w:t>
            </w:r>
          </w:p>
          <w:p w:rsidR="001E4E85" w:rsidRPr="00B15A76" w:rsidRDefault="001E4E85" w:rsidP="005A26FC">
            <w:pPr>
              <w:jc w:val="center"/>
              <w:rPr>
                <w:sz w:val="20"/>
                <w:szCs w:val="20"/>
              </w:rPr>
            </w:pPr>
          </w:p>
        </w:tc>
        <w:tc>
          <w:tcPr>
            <w:tcW w:w="1456" w:type="dxa"/>
          </w:tcPr>
          <w:p w:rsidR="001E4E85" w:rsidRPr="00B15A76" w:rsidRDefault="001E4E85" w:rsidP="005A26FC">
            <w:pPr>
              <w:jc w:val="center"/>
              <w:rPr>
                <w:sz w:val="20"/>
                <w:szCs w:val="20"/>
              </w:rPr>
            </w:pPr>
            <w:r w:rsidRPr="00B15A76">
              <w:rPr>
                <w:sz w:val="20"/>
                <w:szCs w:val="20"/>
              </w:rPr>
              <w:t>ОСНА</w:t>
            </w:r>
          </w:p>
          <w:p w:rsidR="001E4E85" w:rsidRPr="00B15A76" w:rsidRDefault="001E4E85" w:rsidP="005A26FC">
            <w:pPr>
              <w:jc w:val="center"/>
              <w:rPr>
                <w:sz w:val="20"/>
                <w:szCs w:val="20"/>
              </w:rPr>
            </w:pPr>
            <w:r w:rsidRPr="00B15A76">
              <w:rPr>
                <w:sz w:val="20"/>
                <w:szCs w:val="20"/>
              </w:rPr>
              <w:t>СИМЕТРИЈА</w:t>
            </w:r>
          </w:p>
        </w:tc>
        <w:tc>
          <w:tcPr>
            <w:tcW w:w="2308" w:type="dxa"/>
          </w:tcPr>
          <w:p w:rsidR="001E4E85" w:rsidRPr="00B15A76" w:rsidRDefault="001E4E85" w:rsidP="005A26FC">
            <w:pPr>
              <w:rPr>
                <w:sz w:val="20"/>
                <w:szCs w:val="20"/>
              </w:rPr>
            </w:pPr>
            <w:r w:rsidRPr="00B15A76">
              <w:rPr>
                <w:sz w:val="20"/>
                <w:szCs w:val="20"/>
              </w:rPr>
              <w:t>Ученикразвија: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компетенцијезацеложивотноучење;</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комуникацију;</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компетенцијузарадсаподацима и садржајима;</w:t>
            </w:r>
          </w:p>
          <w:p w:rsidR="001E4E85" w:rsidRPr="00B15A76" w:rsidRDefault="001E4E85" w:rsidP="00480477">
            <w:pPr>
              <w:pStyle w:val="ListParagraph"/>
              <w:numPr>
                <w:ilvl w:val="0"/>
                <w:numId w:val="60"/>
              </w:numPr>
              <w:spacing w:after="0" w:line="240" w:lineRule="auto"/>
              <w:rPr>
                <w:rFonts w:ascii="Times New Roman" w:hAnsi="Times New Roman"/>
                <w:sz w:val="20"/>
                <w:szCs w:val="20"/>
              </w:rPr>
            </w:pPr>
            <w:r w:rsidRPr="00B15A76">
              <w:rPr>
                <w:rFonts w:ascii="Times New Roman" w:hAnsi="Times New Roman"/>
                <w:sz w:val="20"/>
                <w:szCs w:val="20"/>
              </w:rPr>
              <w:t>дигиталнукомпетенцију.</w:t>
            </w:r>
          </w:p>
        </w:tc>
        <w:tc>
          <w:tcPr>
            <w:tcW w:w="4958" w:type="dxa"/>
          </w:tcPr>
          <w:p w:rsidR="001E4E85" w:rsidRPr="00B15A76" w:rsidRDefault="001E4E85" w:rsidP="005A26FC">
            <w:pPr>
              <w:rPr>
                <w:sz w:val="20"/>
                <w:szCs w:val="20"/>
              </w:rPr>
            </w:pPr>
            <w:r w:rsidRPr="00B15A76">
              <w:rPr>
                <w:sz w:val="20"/>
                <w:szCs w:val="20"/>
              </w:rPr>
              <w:t>Позавршеткуразредаученикћебити у стањуда: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идентификујеоснoсиметричнуфигуру иодредињенуосусиметрије;</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симетричнопресликатачку, дужи једноставнијуфигурукористећигеометријскиприбор;</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конструишесиметралудужи и симетралуугла и примењујењиховасвојства;</w:t>
            </w:r>
          </w:p>
          <w:p w:rsidR="001E4E85" w:rsidRPr="00B15A76" w:rsidRDefault="001E4E85" w:rsidP="00480477">
            <w:pPr>
              <w:pStyle w:val="ListParagraph"/>
              <w:numPr>
                <w:ilvl w:val="0"/>
                <w:numId w:val="59"/>
              </w:numPr>
              <w:spacing w:after="0" w:line="240" w:lineRule="auto"/>
              <w:rPr>
                <w:rFonts w:ascii="Times New Roman" w:hAnsi="Times New Roman"/>
                <w:sz w:val="20"/>
                <w:szCs w:val="20"/>
              </w:rPr>
            </w:pPr>
            <w:r w:rsidRPr="00B15A76">
              <w:rPr>
                <w:rFonts w:ascii="Times New Roman" w:hAnsi="Times New Roman"/>
                <w:sz w:val="20"/>
                <w:szCs w:val="20"/>
              </w:rPr>
              <w:t>конструишеправукојајенормалнанадатуправуилијепаралелнадатојправој.</w:t>
            </w:r>
          </w:p>
        </w:tc>
      </w:tr>
    </w:tbl>
    <w:tbl>
      <w:tblPr>
        <w:tblStyle w:val="TableGrid2"/>
        <w:tblW w:w="0" w:type="auto"/>
        <w:tblInd w:w="-289" w:type="dxa"/>
        <w:tblLook w:val="04A0"/>
      </w:tblPr>
      <w:tblGrid>
        <w:gridCol w:w="3495"/>
        <w:gridCol w:w="4749"/>
        <w:gridCol w:w="2432"/>
      </w:tblGrid>
      <w:tr w:rsidR="00191509" w:rsidRPr="00B15A76" w:rsidTr="004760D0">
        <w:tc>
          <w:tcPr>
            <w:tcW w:w="13438" w:type="dxa"/>
            <w:gridSpan w:val="3"/>
            <w:shd w:val="clear" w:color="auto" w:fill="F79646" w:themeFill="accent6"/>
          </w:tcPr>
          <w:p w:rsidR="00191509" w:rsidRPr="00B15A76" w:rsidRDefault="00191509" w:rsidP="005A26FC">
            <w:pPr>
              <w:jc w:val="center"/>
              <w:rPr>
                <w:b/>
                <w:sz w:val="20"/>
                <w:szCs w:val="20"/>
              </w:rPr>
            </w:pPr>
            <w:r w:rsidRPr="00B15A76">
              <w:rPr>
                <w:b/>
                <w:sz w:val="20"/>
                <w:szCs w:val="20"/>
              </w:rPr>
              <w:t>Стандарднипостигнућаученика</w:t>
            </w:r>
          </w:p>
        </w:tc>
      </w:tr>
      <w:tr w:rsidR="00191509" w:rsidRPr="00B15A76" w:rsidTr="004760D0">
        <w:tc>
          <w:tcPr>
            <w:tcW w:w="13438" w:type="dxa"/>
            <w:gridSpan w:val="3"/>
            <w:shd w:val="clear" w:color="auto" w:fill="F79646" w:themeFill="accent6"/>
          </w:tcPr>
          <w:p w:rsidR="00191509" w:rsidRPr="00B15A76" w:rsidRDefault="00191509" w:rsidP="005A26FC">
            <w:pPr>
              <w:jc w:val="center"/>
              <w:rPr>
                <w:b/>
                <w:sz w:val="20"/>
                <w:szCs w:val="20"/>
              </w:rPr>
            </w:pPr>
            <w:r w:rsidRPr="00B15A76">
              <w:rPr>
                <w:b/>
                <w:sz w:val="20"/>
                <w:szCs w:val="20"/>
              </w:rPr>
              <w:t>БРОЈЕВИ И ОПЕРАЦИЈЕ СА ЊИМА</w:t>
            </w:r>
          </w:p>
        </w:tc>
      </w:tr>
      <w:tr w:rsidR="00191509" w:rsidRPr="00B15A76" w:rsidTr="004760D0">
        <w:trPr>
          <w:trHeight w:val="370"/>
        </w:trPr>
        <w:tc>
          <w:tcPr>
            <w:tcW w:w="4792" w:type="dxa"/>
            <w:shd w:val="clear" w:color="auto" w:fill="FABF8F" w:themeFill="accent6" w:themeFillTint="99"/>
          </w:tcPr>
          <w:p w:rsidR="00191509" w:rsidRPr="00B15A76" w:rsidRDefault="00191509" w:rsidP="005A26FC">
            <w:pPr>
              <w:jc w:val="center"/>
              <w:rPr>
                <w:b/>
                <w:sz w:val="20"/>
                <w:szCs w:val="20"/>
              </w:rPr>
            </w:pPr>
            <w:r w:rsidRPr="00B15A76">
              <w:rPr>
                <w:b/>
                <w:sz w:val="20"/>
                <w:szCs w:val="20"/>
              </w:rPr>
              <w:t>Основиниво</w:t>
            </w:r>
          </w:p>
        </w:tc>
        <w:tc>
          <w:tcPr>
            <w:tcW w:w="4677" w:type="dxa"/>
            <w:shd w:val="clear" w:color="auto" w:fill="FABF8F" w:themeFill="accent6" w:themeFillTint="99"/>
          </w:tcPr>
          <w:p w:rsidR="00191509" w:rsidRPr="00B15A76" w:rsidRDefault="00191509" w:rsidP="005A26FC">
            <w:pPr>
              <w:jc w:val="center"/>
              <w:rPr>
                <w:b/>
                <w:sz w:val="20"/>
                <w:szCs w:val="20"/>
              </w:rPr>
            </w:pPr>
            <w:r w:rsidRPr="00B15A76">
              <w:rPr>
                <w:b/>
                <w:sz w:val="20"/>
                <w:szCs w:val="20"/>
              </w:rPr>
              <w:t>Средњиниво</w:t>
            </w:r>
          </w:p>
        </w:tc>
        <w:tc>
          <w:tcPr>
            <w:tcW w:w="3969" w:type="dxa"/>
            <w:shd w:val="clear" w:color="auto" w:fill="FABF8F" w:themeFill="accent6" w:themeFillTint="99"/>
          </w:tcPr>
          <w:p w:rsidR="00191509" w:rsidRPr="00B15A76" w:rsidRDefault="00191509" w:rsidP="005A26FC">
            <w:pPr>
              <w:jc w:val="center"/>
              <w:rPr>
                <w:b/>
                <w:sz w:val="20"/>
                <w:szCs w:val="20"/>
              </w:rPr>
            </w:pPr>
            <w:r w:rsidRPr="00B15A76">
              <w:rPr>
                <w:b/>
                <w:sz w:val="20"/>
                <w:szCs w:val="20"/>
              </w:rPr>
              <w:t>Напредниниво</w:t>
            </w:r>
          </w:p>
        </w:tc>
      </w:tr>
      <w:tr w:rsidR="00191509" w:rsidRPr="00B15A76" w:rsidTr="004760D0">
        <w:trPr>
          <w:trHeight w:val="276"/>
        </w:trPr>
        <w:tc>
          <w:tcPr>
            <w:tcW w:w="4792" w:type="dxa"/>
            <w:shd w:val="clear" w:color="auto" w:fill="FDE9D9" w:themeFill="accent6" w:themeFillTint="33"/>
          </w:tcPr>
          <w:p w:rsidR="00191509" w:rsidRPr="00B15A76" w:rsidRDefault="00191509" w:rsidP="005A26FC">
            <w:pPr>
              <w:jc w:val="center"/>
              <w:rPr>
                <w:i/>
                <w:sz w:val="20"/>
                <w:szCs w:val="20"/>
              </w:rPr>
            </w:pPr>
            <w:r w:rsidRPr="00B15A76">
              <w:rPr>
                <w:i/>
                <w:sz w:val="20"/>
                <w:szCs w:val="20"/>
              </w:rPr>
              <w:t>Ученикумеда:</w:t>
            </w:r>
          </w:p>
        </w:tc>
        <w:tc>
          <w:tcPr>
            <w:tcW w:w="4677" w:type="dxa"/>
            <w:shd w:val="clear" w:color="auto" w:fill="FDE9D9" w:themeFill="accent6" w:themeFillTint="33"/>
          </w:tcPr>
          <w:p w:rsidR="00191509" w:rsidRPr="00B15A76" w:rsidRDefault="00191509" w:rsidP="005A26FC">
            <w:pPr>
              <w:jc w:val="center"/>
              <w:rPr>
                <w:i/>
                <w:sz w:val="20"/>
                <w:szCs w:val="20"/>
              </w:rPr>
            </w:pPr>
            <w:r w:rsidRPr="00B15A76">
              <w:rPr>
                <w:i/>
                <w:sz w:val="20"/>
                <w:szCs w:val="20"/>
              </w:rPr>
              <w:t>Ученикумеда:</w:t>
            </w:r>
          </w:p>
        </w:tc>
        <w:tc>
          <w:tcPr>
            <w:tcW w:w="3969" w:type="dxa"/>
            <w:shd w:val="clear" w:color="auto" w:fill="FDE9D9" w:themeFill="accent6" w:themeFillTint="33"/>
          </w:tcPr>
          <w:p w:rsidR="00191509" w:rsidRPr="00B15A76" w:rsidRDefault="00191509" w:rsidP="005A26FC">
            <w:pPr>
              <w:jc w:val="center"/>
              <w:rPr>
                <w:i/>
                <w:sz w:val="20"/>
                <w:szCs w:val="20"/>
              </w:rPr>
            </w:pPr>
            <w:r w:rsidRPr="00B15A76">
              <w:rPr>
                <w:i/>
                <w:sz w:val="20"/>
                <w:szCs w:val="20"/>
              </w:rPr>
              <w:t>Ученикумеда:</w:t>
            </w:r>
          </w:p>
        </w:tc>
      </w:tr>
      <w:tr w:rsidR="00191509" w:rsidRPr="00B15A76" w:rsidTr="004760D0">
        <w:trPr>
          <w:trHeight w:val="550"/>
        </w:trPr>
        <w:tc>
          <w:tcPr>
            <w:tcW w:w="4792" w:type="dxa"/>
          </w:tcPr>
          <w:p w:rsidR="00191509" w:rsidRPr="00B15A76" w:rsidRDefault="00191509" w:rsidP="005A26FC">
            <w:pPr>
              <w:pStyle w:val="ListParagraph"/>
              <w:ind w:left="1085" w:hanging="1085"/>
              <w:rPr>
                <w:rFonts w:ascii="Times New Roman" w:hAnsi="Times New Roman"/>
                <w:sz w:val="20"/>
                <w:szCs w:val="20"/>
              </w:rPr>
            </w:pPr>
            <w:r w:rsidRPr="00B15A76">
              <w:rPr>
                <w:rFonts w:ascii="Times New Roman" w:hAnsi="Times New Roman"/>
                <w:sz w:val="20"/>
                <w:szCs w:val="20"/>
              </w:rPr>
              <w:lastRenderedPageBreak/>
              <w:t>МА.1.1.1. прочита и запише различите врсте бројева (природне, целе, рационалне).</w:t>
            </w:r>
          </w:p>
        </w:tc>
        <w:tc>
          <w:tcPr>
            <w:tcW w:w="4677" w:type="dxa"/>
          </w:tcPr>
          <w:p w:rsidR="00191509" w:rsidRPr="00B15A76" w:rsidRDefault="00191509" w:rsidP="005A26FC">
            <w:pPr>
              <w:rPr>
                <w:sz w:val="20"/>
                <w:szCs w:val="20"/>
              </w:rPr>
            </w:pPr>
          </w:p>
        </w:tc>
        <w:tc>
          <w:tcPr>
            <w:tcW w:w="3969" w:type="dxa"/>
          </w:tcPr>
          <w:p w:rsidR="00191509" w:rsidRPr="00B15A76" w:rsidRDefault="00191509" w:rsidP="005A26FC">
            <w:pPr>
              <w:rPr>
                <w:sz w:val="20"/>
                <w:szCs w:val="20"/>
              </w:rPr>
            </w:pPr>
          </w:p>
        </w:tc>
      </w:tr>
      <w:tr w:rsidR="00191509" w:rsidRPr="00B15A76" w:rsidTr="004760D0">
        <w:trPr>
          <w:trHeight w:val="560"/>
        </w:trPr>
        <w:tc>
          <w:tcPr>
            <w:tcW w:w="4792" w:type="dxa"/>
          </w:tcPr>
          <w:p w:rsidR="00191509" w:rsidRPr="00B15A76" w:rsidRDefault="00191509" w:rsidP="005A26FC">
            <w:pPr>
              <w:ind w:left="1085" w:hanging="1085"/>
              <w:rPr>
                <w:sz w:val="20"/>
                <w:szCs w:val="20"/>
              </w:rPr>
            </w:pPr>
            <w:r w:rsidRPr="00B15A76">
              <w:rPr>
                <w:sz w:val="20"/>
                <w:szCs w:val="20"/>
              </w:rPr>
              <w:t>МА.1.1.2. преведедецималнизаписброја у разломак и обратно.</w:t>
            </w:r>
          </w:p>
        </w:tc>
        <w:tc>
          <w:tcPr>
            <w:tcW w:w="4677" w:type="dxa"/>
          </w:tcPr>
          <w:p w:rsidR="00191509" w:rsidRPr="00B15A76" w:rsidRDefault="00191509" w:rsidP="005A26FC">
            <w:pPr>
              <w:rPr>
                <w:sz w:val="20"/>
                <w:szCs w:val="20"/>
              </w:rPr>
            </w:pPr>
          </w:p>
        </w:tc>
        <w:tc>
          <w:tcPr>
            <w:tcW w:w="3969" w:type="dxa"/>
          </w:tcPr>
          <w:p w:rsidR="00191509" w:rsidRPr="00B15A76" w:rsidRDefault="00191509" w:rsidP="005A26FC">
            <w:pPr>
              <w:rPr>
                <w:sz w:val="20"/>
                <w:szCs w:val="20"/>
              </w:rPr>
            </w:pPr>
          </w:p>
        </w:tc>
      </w:tr>
      <w:tr w:rsidR="00191509" w:rsidRPr="00B15A76" w:rsidTr="004760D0">
        <w:trPr>
          <w:trHeight w:val="512"/>
        </w:trPr>
        <w:tc>
          <w:tcPr>
            <w:tcW w:w="4792" w:type="dxa"/>
          </w:tcPr>
          <w:p w:rsidR="00191509" w:rsidRPr="00B15A76" w:rsidRDefault="00191509" w:rsidP="005A26FC">
            <w:pPr>
              <w:ind w:left="1085" w:hanging="1085"/>
              <w:rPr>
                <w:sz w:val="20"/>
                <w:szCs w:val="20"/>
              </w:rPr>
            </w:pPr>
            <w:r w:rsidRPr="00B15A76">
              <w:rPr>
                <w:sz w:val="20"/>
                <w:szCs w:val="20"/>
              </w:rPr>
              <w:t>МА.1.1.3. упоредиповеличинибројевеистогзаписа, помажућисесликомкадјетопотребно.</w:t>
            </w:r>
          </w:p>
        </w:tc>
        <w:tc>
          <w:tcPr>
            <w:tcW w:w="4677" w:type="dxa"/>
          </w:tcPr>
          <w:p w:rsidR="00191509" w:rsidRPr="00B15A76" w:rsidRDefault="00191509" w:rsidP="005A26FC">
            <w:pPr>
              <w:ind w:left="1066" w:hanging="1080"/>
              <w:rPr>
                <w:sz w:val="20"/>
                <w:szCs w:val="20"/>
              </w:rPr>
            </w:pPr>
            <w:r w:rsidRPr="00B15A76">
              <w:rPr>
                <w:sz w:val="20"/>
                <w:szCs w:val="20"/>
              </w:rPr>
              <w:t>МА.2.1.1. упоредиповеличинибројевезаписане у различитимоблицима.</w:t>
            </w:r>
          </w:p>
        </w:tc>
        <w:tc>
          <w:tcPr>
            <w:tcW w:w="3969" w:type="dxa"/>
          </w:tcPr>
          <w:p w:rsidR="00191509" w:rsidRPr="00B15A76" w:rsidRDefault="00191509" w:rsidP="005A26FC">
            <w:pPr>
              <w:rPr>
                <w:sz w:val="20"/>
                <w:szCs w:val="20"/>
              </w:rPr>
            </w:pPr>
          </w:p>
        </w:tc>
      </w:tr>
      <w:tr w:rsidR="00191509" w:rsidRPr="00B15A76" w:rsidTr="004760D0">
        <w:trPr>
          <w:trHeight w:val="1553"/>
        </w:trPr>
        <w:tc>
          <w:tcPr>
            <w:tcW w:w="4792" w:type="dxa"/>
          </w:tcPr>
          <w:p w:rsidR="00191509" w:rsidRPr="00B15A76" w:rsidRDefault="00191509" w:rsidP="005A26FC">
            <w:pPr>
              <w:ind w:left="995" w:hanging="995"/>
              <w:rPr>
                <w:sz w:val="20"/>
                <w:szCs w:val="20"/>
              </w:rPr>
            </w:pPr>
            <w:r w:rsidRPr="00B15A76">
              <w:rPr>
                <w:sz w:val="20"/>
                <w:szCs w:val="20"/>
              </w:rPr>
              <w:t>МА.1.1.4. извршиједнуосновнурачунскуоперацијусабројевимаистогзаписа, помажућисесликомкадајетопотребно (у случајусабирања и одузимањаразломакасамосаистимимениоцем); рачунанапример 1/5 од</w:t>
            </w:r>
            <w:r w:rsidRPr="00B15A76">
              <w:rPr>
                <w:i/>
                <w:sz w:val="20"/>
                <w:szCs w:val="20"/>
              </w:rPr>
              <w:t>n</w:t>
            </w:r>
            <w:r w:rsidRPr="00B15A76">
              <w:rPr>
                <w:sz w:val="20"/>
                <w:szCs w:val="20"/>
              </w:rPr>
              <w:t>, гдеје n датиприроданброј.</w:t>
            </w:r>
          </w:p>
        </w:tc>
        <w:tc>
          <w:tcPr>
            <w:tcW w:w="4677" w:type="dxa"/>
          </w:tcPr>
          <w:p w:rsidR="00191509" w:rsidRPr="00B15A76" w:rsidRDefault="00191509" w:rsidP="005A26FC">
            <w:pPr>
              <w:ind w:left="976" w:hanging="976"/>
              <w:rPr>
                <w:sz w:val="20"/>
                <w:szCs w:val="20"/>
              </w:rPr>
            </w:pPr>
            <w:r w:rsidRPr="00B15A76">
              <w:rPr>
                <w:sz w:val="20"/>
                <w:szCs w:val="20"/>
              </w:rPr>
              <w:t xml:space="preserve">МА.2.1.2. одредисупротанброј, реципрочнувредност и апсолутнувредностброја; израчунавредностједноставнијегизразасавишерачунскихоперацијаразличитогприоритета, укључујућиослобађањеодзаграда, сабројевимаистогзаписа. </w:t>
            </w:r>
          </w:p>
        </w:tc>
        <w:tc>
          <w:tcPr>
            <w:tcW w:w="3969" w:type="dxa"/>
          </w:tcPr>
          <w:p w:rsidR="00191509" w:rsidRPr="00B15A76" w:rsidRDefault="00191509" w:rsidP="005A26FC">
            <w:pPr>
              <w:ind w:left="989" w:hanging="989"/>
              <w:rPr>
                <w:sz w:val="20"/>
                <w:szCs w:val="20"/>
              </w:rPr>
            </w:pPr>
            <w:r w:rsidRPr="00B15A76">
              <w:rPr>
                <w:sz w:val="20"/>
                <w:szCs w:val="20"/>
              </w:rPr>
              <w:t>МА.3.1.1. одредивредностсложенијегбројевногизраза.</w:t>
            </w:r>
          </w:p>
        </w:tc>
      </w:tr>
      <w:tr w:rsidR="00191509" w:rsidRPr="00B15A76" w:rsidTr="004760D0">
        <w:trPr>
          <w:trHeight w:val="836"/>
        </w:trPr>
        <w:tc>
          <w:tcPr>
            <w:tcW w:w="4792" w:type="dxa"/>
          </w:tcPr>
          <w:p w:rsidR="00191509" w:rsidRPr="00B15A76" w:rsidRDefault="00191509" w:rsidP="005A26FC">
            <w:pPr>
              <w:ind w:left="995" w:hanging="995"/>
              <w:rPr>
                <w:sz w:val="20"/>
                <w:szCs w:val="20"/>
              </w:rPr>
            </w:pPr>
            <w:r w:rsidRPr="00B15A76">
              <w:rPr>
                <w:sz w:val="20"/>
                <w:szCs w:val="20"/>
              </w:rPr>
              <w:t>МА.1.1.5. делисаостаткомједноцифренимбројем и знакадајеједанбројдељивдругимбројем.</w:t>
            </w:r>
          </w:p>
        </w:tc>
        <w:tc>
          <w:tcPr>
            <w:tcW w:w="4677" w:type="dxa"/>
          </w:tcPr>
          <w:p w:rsidR="00191509" w:rsidRPr="00B15A76" w:rsidRDefault="00191509" w:rsidP="005A26FC">
            <w:pPr>
              <w:ind w:left="976" w:hanging="976"/>
              <w:rPr>
                <w:sz w:val="20"/>
                <w:szCs w:val="20"/>
              </w:rPr>
            </w:pPr>
            <w:r w:rsidRPr="00B15A76">
              <w:rPr>
                <w:sz w:val="20"/>
                <w:szCs w:val="20"/>
              </w:rPr>
              <w:t>МА.2.1.3. примениосновнаправиладељивостиса 2, 3, 5, 9 и декаднимјединицама.</w:t>
            </w:r>
          </w:p>
        </w:tc>
        <w:tc>
          <w:tcPr>
            <w:tcW w:w="3969" w:type="dxa"/>
          </w:tcPr>
          <w:p w:rsidR="00191509" w:rsidRPr="00B15A76" w:rsidRDefault="00191509" w:rsidP="005A26FC">
            <w:pPr>
              <w:ind w:left="989" w:hanging="989"/>
              <w:rPr>
                <w:sz w:val="20"/>
                <w:szCs w:val="20"/>
              </w:rPr>
            </w:pPr>
            <w:r w:rsidRPr="00B15A76">
              <w:rPr>
                <w:sz w:val="20"/>
                <w:szCs w:val="20"/>
              </w:rPr>
              <w:t>МА.3.1.2. оперише са појмомдељивости у проблемскимситуацијама.</w:t>
            </w:r>
          </w:p>
        </w:tc>
      </w:tr>
      <w:tr w:rsidR="00191509" w:rsidRPr="00B15A76" w:rsidTr="004760D0">
        <w:trPr>
          <w:trHeight w:val="784"/>
        </w:trPr>
        <w:tc>
          <w:tcPr>
            <w:tcW w:w="4792" w:type="dxa"/>
          </w:tcPr>
          <w:p w:rsidR="00191509" w:rsidRPr="00B15A76" w:rsidRDefault="00191509" w:rsidP="005A26FC">
            <w:pPr>
              <w:ind w:left="995" w:hanging="995"/>
              <w:rPr>
                <w:sz w:val="20"/>
                <w:szCs w:val="20"/>
              </w:rPr>
            </w:pPr>
            <w:r w:rsidRPr="00B15A76">
              <w:rPr>
                <w:sz w:val="20"/>
                <w:szCs w:val="20"/>
              </w:rPr>
              <w:t>МА.1.1.6. користицелебројеве и једноставнеизразесањимапомажућисевизуелнимпредставама.</w:t>
            </w:r>
          </w:p>
        </w:tc>
        <w:tc>
          <w:tcPr>
            <w:tcW w:w="4677" w:type="dxa"/>
          </w:tcPr>
          <w:p w:rsidR="00191509" w:rsidRPr="00B15A76" w:rsidRDefault="00191509" w:rsidP="005A26FC">
            <w:pPr>
              <w:ind w:left="976" w:hanging="990"/>
              <w:rPr>
                <w:sz w:val="20"/>
                <w:szCs w:val="20"/>
              </w:rPr>
            </w:pPr>
            <w:r w:rsidRPr="00B15A76">
              <w:rPr>
                <w:sz w:val="20"/>
                <w:szCs w:val="20"/>
              </w:rPr>
              <w:t>МА.2.1.4. користибројеве и бројевнеизразе у једноставнимреалнимситуацијама.</w:t>
            </w:r>
          </w:p>
        </w:tc>
        <w:tc>
          <w:tcPr>
            <w:tcW w:w="3969" w:type="dxa"/>
          </w:tcPr>
          <w:p w:rsidR="00191509" w:rsidRPr="00B15A76" w:rsidRDefault="00191509" w:rsidP="005A26FC">
            <w:pPr>
              <w:ind w:left="989" w:hanging="989"/>
              <w:rPr>
                <w:sz w:val="20"/>
                <w:szCs w:val="20"/>
              </w:rPr>
            </w:pPr>
            <w:r w:rsidRPr="00B15A76">
              <w:rPr>
                <w:sz w:val="20"/>
                <w:szCs w:val="20"/>
              </w:rPr>
              <w:t>МА.3.1.3. користибројеве и бројевнеизразе у реалнимситуацијама.</w:t>
            </w:r>
          </w:p>
        </w:tc>
      </w:tr>
    </w:tbl>
    <w:tbl>
      <w:tblPr>
        <w:tblW w:w="1116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9"/>
        <w:gridCol w:w="5886"/>
        <w:gridCol w:w="777"/>
        <w:gridCol w:w="1365"/>
        <w:gridCol w:w="6842"/>
      </w:tblGrid>
      <w:tr w:rsidR="00191509" w:rsidRPr="00B15A76" w:rsidTr="00064961">
        <w:trPr>
          <w:trHeight w:val="218"/>
        </w:trPr>
        <w:tc>
          <w:tcPr>
            <w:tcW w:w="11098" w:type="dxa"/>
            <w:gridSpan w:val="5"/>
            <w:shd w:val="clear" w:color="auto" w:fill="F79646" w:themeFill="accent6"/>
          </w:tcPr>
          <w:p w:rsidR="00191509" w:rsidRPr="00B15A76" w:rsidRDefault="00191509" w:rsidP="005A26FC">
            <w:pPr>
              <w:jc w:val="center"/>
              <w:rPr>
                <w:b/>
                <w:sz w:val="20"/>
                <w:szCs w:val="20"/>
              </w:rPr>
            </w:pPr>
            <w:r w:rsidRPr="00B15A76">
              <w:rPr>
                <w:b/>
                <w:sz w:val="20"/>
                <w:szCs w:val="20"/>
              </w:rPr>
              <w:t>АЛГЕБРА И ФУНКЦИЈЕ</w:t>
            </w:r>
          </w:p>
        </w:tc>
      </w:tr>
      <w:tr w:rsidR="004760D0" w:rsidRPr="00B15A76" w:rsidTr="00064961">
        <w:trPr>
          <w:trHeight w:val="218"/>
        </w:trPr>
        <w:tc>
          <w:tcPr>
            <w:tcW w:w="11098" w:type="dxa"/>
            <w:gridSpan w:val="5"/>
            <w:shd w:val="clear" w:color="auto" w:fill="F79646" w:themeFill="accent6"/>
          </w:tcPr>
          <w:p w:rsidR="004760D0" w:rsidRPr="00B15A76" w:rsidRDefault="004760D0" w:rsidP="005A26FC">
            <w:pPr>
              <w:jc w:val="center"/>
              <w:rPr>
                <w:b/>
                <w:sz w:val="20"/>
                <w:szCs w:val="20"/>
              </w:rPr>
            </w:pPr>
          </w:p>
        </w:tc>
      </w:tr>
      <w:tr w:rsidR="00191509" w:rsidRPr="00B15A76" w:rsidTr="00064961">
        <w:trPr>
          <w:trHeight w:val="299"/>
        </w:trPr>
        <w:tc>
          <w:tcPr>
            <w:tcW w:w="4112" w:type="dxa"/>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Основиниво</w:t>
            </w:r>
          </w:p>
        </w:tc>
        <w:tc>
          <w:tcPr>
            <w:tcW w:w="2622" w:type="dxa"/>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Средњиниво</w:t>
            </w:r>
          </w:p>
        </w:tc>
        <w:tc>
          <w:tcPr>
            <w:tcW w:w="4364" w:type="dxa"/>
            <w:gridSpan w:val="3"/>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Напредниниво</w:t>
            </w:r>
          </w:p>
        </w:tc>
      </w:tr>
      <w:tr w:rsidR="00191509" w:rsidRPr="00B15A76" w:rsidTr="00064961">
        <w:trPr>
          <w:trHeight w:val="491"/>
        </w:trPr>
        <w:tc>
          <w:tcPr>
            <w:tcW w:w="4112" w:type="dxa"/>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Учениквршиформалнеоперацијекојесуредуциране и зависеодинтерпретације и умеда:</w:t>
            </w:r>
          </w:p>
        </w:tc>
        <w:tc>
          <w:tcPr>
            <w:tcW w:w="2622" w:type="dxa"/>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Ученикјерачунскеоперациједовеодосолидногстепенаувежбаности и умеда:</w:t>
            </w:r>
          </w:p>
        </w:tc>
        <w:tc>
          <w:tcPr>
            <w:tcW w:w="4364" w:type="dxa"/>
            <w:gridSpan w:val="3"/>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Ученикјепостигаовисокстепенувежбаностиизвођењаоперацијаузистицањесвојставакојасепримењују и умеда:</w:t>
            </w:r>
          </w:p>
        </w:tc>
      </w:tr>
      <w:tr w:rsidR="00191509" w:rsidRPr="00B15A76" w:rsidTr="00064961">
        <w:trPr>
          <w:trHeight w:val="862"/>
        </w:trPr>
        <w:tc>
          <w:tcPr>
            <w:tcW w:w="4112" w:type="dxa"/>
          </w:tcPr>
          <w:p w:rsidR="00191509" w:rsidRPr="00B15A76" w:rsidRDefault="00191509" w:rsidP="005A26FC">
            <w:pPr>
              <w:ind w:left="995" w:hanging="995"/>
              <w:rPr>
                <w:sz w:val="20"/>
                <w:szCs w:val="20"/>
              </w:rPr>
            </w:pPr>
            <w:r w:rsidRPr="00B15A76">
              <w:rPr>
                <w:sz w:val="20"/>
                <w:szCs w:val="20"/>
              </w:rPr>
              <w:t>МА.1.2.1. решилинеарнеједначине у којимасенепознатапојављујесамо у једномчлану.</w:t>
            </w:r>
          </w:p>
        </w:tc>
        <w:tc>
          <w:tcPr>
            <w:tcW w:w="2622" w:type="dxa"/>
          </w:tcPr>
          <w:p w:rsidR="00191509" w:rsidRPr="00B15A76" w:rsidRDefault="00191509" w:rsidP="005A26FC">
            <w:pPr>
              <w:ind w:left="998" w:hanging="990"/>
              <w:rPr>
                <w:sz w:val="20"/>
                <w:szCs w:val="20"/>
              </w:rPr>
            </w:pPr>
            <w:r w:rsidRPr="00B15A76">
              <w:rPr>
                <w:sz w:val="20"/>
                <w:szCs w:val="20"/>
              </w:rPr>
              <w:t>МА.2.2.1. решилинеарнеједначине и системелинеарнихједначинасадвенепознате.</w:t>
            </w:r>
          </w:p>
        </w:tc>
        <w:tc>
          <w:tcPr>
            <w:tcW w:w="4364" w:type="dxa"/>
            <w:gridSpan w:val="3"/>
          </w:tcPr>
          <w:p w:rsidR="00191509" w:rsidRPr="00B15A76" w:rsidRDefault="00191509" w:rsidP="005A26FC">
            <w:pPr>
              <w:ind w:left="997" w:hanging="997"/>
              <w:rPr>
                <w:sz w:val="20"/>
                <w:szCs w:val="20"/>
              </w:rPr>
            </w:pPr>
            <w:r w:rsidRPr="00B15A76">
              <w:rPr>
                <w:sz w:val="20"/>
                <w:szCs w:val="20"/>
              </w:rPr>
              <w:t>МА.3.2.1. саставља и решавалинеарнеједначине и неједначине и системелинеарнихједначинасадвенепознате.</w:t>
            </w:r>
          </w:p>
        </w:tc>
      </w:tr>
      <w:tr w:rsidR="00191509" w:rsidRPr="00B15A76" w:rsidTr="00064961">
        <w:trPr>
          <w:trHeight w:val="522"/>
        </w:trPr>
        <w:tc>
          <w:tcPr>
            <w:tcW w:w="4112" w:type="dxa"/>
          </w:tcPr>
          <w:p w:rsidR="00191509" w:rsidRPr="00B15A76" w:rsidRDefault="00191509" w:rsidP="005A26FC">
            <w:pPr>
              <w:ind w:left="995" w:hanging="995"/>
              <w:rPr>
                <w:sz w:val="20"/>
                <w:szCs w:val="20"/>
              </w:rPr>
            </w:pPr>
            <w:r w:rsidRPr="00B15A76">
              <w:rPr>
                <w:sz w:val="20"/>
                <w:szCs w:val="20"/>
              </w:rPr>
              <w:t>МА.1.2.2. израчунастепендатогброја и знаосновнеоперацијесастепенима.</w:t>
            </w:r>
          </w:p>
        </w:tc>
        <w:tc>
          <w:tcPr>
            <w:tcW w:w="2622" w:type="dxa"/>
          </w:tcPr>
          <w:p w:rsidR="00191509" w:rsidRPr="00B15A76" w:rsidRDefault="00191509" w:rsidP="005A26FC">
            <w:pPr>
              <w:ind w:left="998" w:hanging="998"/>
              <w:rPr>
                <w:sz w:val="20"/>
                <w:szCs w:val="20"/>
              </w:rPr>
            </w:pPr>
            <w:r w:rsidRPr="00B15A76">
              <w:rPr>
                <w:sz w:val="20"/>
                <w:szCs w:val="20"/>
              </w:rPr>
              <w:t>МА.2.2.2. оперишесастепенима и знаштајеквадратникорен.</w:t>
            </w:r>
          </w:p>
        </w:tc>
        <w:tc>
          <w:tcPr>
            <w:tcW w:w="4364" w:type="dxa"/>
            <w:gridSpan w:val="3"/>
          </w:tcPr>
          <w:p w:rsidR="00191509" w:rsidRPr="00B15A76" w:rsidRDefault="00191509" w:rsidP="005A26FC">
            <w:pPr>
              <w:ind w:left="997" w:hanging="997"/>
              <w:rPr>
                <w:sz w:val="20"/>
                <w:szCs w:val="20"/>
              </w:rPr>
            </w:pPr>
            <w:r w:rsidRPr="00B15A76">
              <w:rPr>
                <w:sz w:val="20"/>
                <w:szCs w:val="20"/>
              </w:rPr>
              <w:t>МА.3.2.2. користиособинестепена и квадратногкорена.</w:t>
            </w:r>
          </w:p>
        </w:tc>
      </w:tr>
      <w:tr w:rsidR="00191509" w:rsidRPr="00B15A76" w:rsidTr="00064961">
        <w:trPr>
          <w:trHeight w:val="1350"/>
        </w:trPr>
        <w:tc>
          <w:tcPr>
            <w:tcW w:w="4112" w:type="dxa"/>
          </w:tcPr>
          <w:p w:rsidR="00191509" w:rsidRPr="00B15A76" w:rsidRDefault="00191509" w:rsidP="005A26FC">
            <w:pPr>
              <w:ind w:left="995" w:hanging="995"/>
              <w:rPr>
                <w:sz w:val="20"/>
                <w:szCs w:val="20"/>
              </w:rPr>
            </w:pPr>
            <w:r w:rsidRPr="00B15A76">
              <w:rPr>
                <w:sz w:val="20"/>
                <w:szCs w:val="20"/>
              </w:rPr>
              <w:lastRenderedPageBreak/>
              <w:t>МА.1.2.3. сабира, одузима и множимономе.</w:t>
            </w:r>
          </w:p>
        </w:tc>
        <w:tc>
          <w:tcPr>
            <w:tcW w:w="2622" w:type="dxa"/>
          </w:tcPr>
          <w:p w:rsidR="00191509" w:rsidRPr="00B15A76" w:rsidRDefault="00191509" w:rsidP="005A26FC">
            <w:pPr>
              <w:ind w:left="998" w:hanging="990"/>
              <w:rPr>
                <w:sz w:val="20"/>
                <w:szCs w:val="20"/>
              </w:rPr>
            </w:pPr>
            <w:r w:rsidRPr="00B15A76">
              <w:rPr>
                <w:sz w:val="20"/>
                <w:szCs w:val="20"/>
              </w:rPr>
              <w:t>МА.2.2.3. сабира и одузимаполиноме, умедапомножидвабинома и даквадрирабином.</w:t>
            </w:r>
          </w:p>
        </w:tc>
        <w:tc>
          <w:tcPr>
            <w:tcW w:w="4364" w:type="dxa"/>
            <w:gridSpan w:val="3"/>
          </w:tcPr>
          <w:p w:rsidR="00191509" w:rsidRPr="00B15A76" w:rsidRDefault="00191509" w:rsidP="005A26FC">
            <w:pPr>
              <w:ind w:left="907" w:hanging="907"/>
              <w:rPr>
                <w:sz w:val="20"/>
                <w:szCs w:val="20"/>
              </w:rPr>
            </w:pPr>
            <w:r w:rsidRPr="00B15A76">
              <w:rPr>
                <w:sz w:val="20"/>
                <w:szCs w:val="20"/>
              </w:rPr>
              <w:t>МА.3.2.3. зна и примењујеформулезаразликуквадрата и квадратногбинома; увежбанотрансформишеалгебарскеизразе и сводиихнанајједноставнијиоблик.</w:t>
            </w:r>
          </w:p>
        </w:tc>
      </w:tr>
      <w:tr w:rsidR="00191509" w:rsidRPr="00B15A76" w:rsidTr="00064961">
        <w:trPr>
          <w:trHeight w:val="765"/>
        </w:trPr>
        <w:tc>
          <w:tcPr>
            <w:tcW w:w="4112" w:type="dxa"/>
          </w:tcPr>
          <w:p w:rsidR="00191509" w:rsidRPr="00B15A76" w:rsidRDefault="00191509" w:rsidP="005A26FC">
            <w:pPr>
              <w:ind w:left="995" w:hanging="995"/>
              <w:rPr>
                <w:sz w:val="20"/>
                <w:szCs w:val="20"/>
              </w:rPr>
            </w:pPr>
            <w:r w:rsidRPr="00B15A76">
              <w:rPr>
                <w:sz w:val="20"/>
                <w:szCs w:val="20"/>
              </w:rPr>
              <w:t>МА.1.2.4. одредивредностфункциједатетаблицомилиформулом.</w:t>
            </w:r>
          </w:p>
        </w:tc>
        <w:tc>
          <w:tcPr>
            <w:tcW w:w="2622" w:type="dxa"/>
          </w:tcPr>
          <w:p w:rsidR="00191509" w:rsidRPr="00B15A76" w:rsidRDefault="00191509" w:rsidP="005A26FC">
            <w:pPr>
              <w:ind w:left="998" w:hanging="998"/>
              <w:rPr>
                <w:sz w:val="20"/>
                <w:szCs w:val="20"/>
              </w:rPr>
            </w:pPr>
            <w:r w:rsidRPr="00B15A76">
              <w:rPr>
                <w:sz w:val="20"/>
                <w:szCs w:val="20"/>
              </w:rPr>
              <w:t>МА.2.2.4. уочизависностмеђупроменљивим, знафункцију</w:t>
            </w:r>
            <w:r w:rsidRPr="00B15A76">
              <w:rPr>
                <w:i/>
                <w:sz w:val="20"/>
                <w:szCs w:val="20"/>
              </w:rPr>
              <w:t>y = ax</w:t>
            </w:r>
            <w:r w:rsidRPr="00B15A76">
              <w:rPr>
                <w:sz w:val="20"/>
                <w:szCs w:val="20"/>
              </w:rPr>
              <w:t xml:space="preserve"> и графичкиинтерпретирањенасвојства; везујезатасвојствапојамдиректнепропорционалности и одређујенепознатичланпропорције.</w:t>
            </w:r>
          </w:p>
        </w:tc>
        <w:tc>
          <w:tcPr>
            <w:tcW w:w="4364" w:type="dxa"/>
            <w:gridSpan w:val="3"/>
          </w:tcPr>
          <w:p w:rsidR="00191509" w:rsidRPr="00B15A76" w:rsidRDefault="00191509" w:rsidP="005A26FC">
            <w:pPr>
              <w:ind w:left="997" w:hanging="997"/>
              <w:rPr>
                <w:sz w:val="20"/>
                <w:szCs w:val="20"/>
              </w:rPr>
            </w:pPr>
            <w:r w:rsidRPr="00B15A76">
              <w:rPr>
                <w:sz w:val="20"/>
                <w:szCs w:val="20"/>
              </w:rPr>
              <w:t>МА.3.2.4. разликуједиректно и обрнутопропорционалневеличине и тоизражаваодговарајућимзаписом; зналинеарнуфункцију и графичкиинтерпретирањенасвојства.</w:t>
            </w:r>
          </w:p>
        </w:tc>
      </w:tr>
      <w:tr w:rsidR="00191509" w:rsidRPr="00B15A76" w:rsidTr="00064961">
        <w:trPr>
          <w:trHeight w:val="692"/>
        </w:trPr>
        <w:tc>
          <w:tcPr>
            <w:tcW w:w="4112" w:type="dxa"/>
          </w:tcPr>
          <w:p w:rsidR="00191509" w:rsidRPr="00B15A76" w:rsidRDefault="00191509" w:rsidP="005A26FC">
            <w:pPr>
              <w:rPr>
                <w:sz w:val="20"/>
                <w:szCs w:val="20"/>
              </w:rPr>
            </w:pPr>
          </w:p>
        </w:tc>
        <w:tc>
          <w:tcPr>
            <w:tcW w:w="2622" w:type="dxa"/>
          </w:tcPr>
          <w:p w:rsidR="00191509" w:rsidRPr="00B15A76" w:rsidRDefault="00191509" w:rsidP="005A26FC">
            <w:pPr>
              <w:ind w:left="998" w:hanging="998"/>
              <w:rPr>
                <w:sz w:val="20"/>
                <w:szCs w:val="20"/>
              </w:rPr>
            </w:pPr>
            <w:r w:rsidRPr="00B15A76">
              <w:rPr>
                <w:sz w:val="20"/>
                <w:szCs w:val="20"/>
              </w:rPr>
              <w:t>МА.2.2.5. користиједначине у једноставнимтекстуалнимзадацима.</w:t>
            </w:r>
          </w:p>
        </w:tc>
        <w:tc>
          <w:tcPr>
            <w:tcW w:w="4364" w:type="dxa"/>
            <w:gridSpan w:val="3"/>
          </w:tcPr>
          <w:p w:rsidR="00191509" w:rsidRPr="00B15A76" w:rsidRDefault="00191509" w:rsidP="005A26FC">
            <w:pPr>
              <w:ind w:left="997" w:hanging="997"/>
              <w:rPr>
                <w:sz w:val="20"/>
                <w:szCs w:val="20"/>
              </w:rPr>
            </w:pPr>
            <w:r w:rsidRPr="00B15A76">
              <w:rPr>
                <w:sz w:val="20"/>
                <w:szCs w:val="20"/>
              </w:rPr>
              <w:t>МА.3.2.5. користиједначине, неједначине и системеједначинарешавајући и сложенијетекстуалнезадатке.</w:t>
            </w:r>
          </w:p>
        </w:tc>
      </w:tr>
      <w:tr w:rsidR="00191509" w:rsidRPr="00B15A76" w:rsidTr="00064961">
        <w:trPr>
          <w:trHeight w:val="218"/>
        </w:trPr>
        <w:tc>
          <w:tcPr>
            <w:tcW w:w="11098" w:type="dxa"/>
            <w:gridSpan w:val="5"/>
            <w:shd w:val="clear" w:color="auto" w:fill="F79646" w:themeFill="accent6"/>
          </w:tcPr>
          <w:p w:rsidR="00191509" w:rsidRPr="00B15A76" w:rsidRDefault="00191509" w:rsidP="005A26FC">
            <w:pPr>
              <w:jc w:val="center"/>
              <w:rPr>
                <w:b/>
                <w:sz w:val="20"/>
                <w:szCs w:val="20"/>
              </w:rPr>
            </w:pPr>
            <w:r w:rsidRPr="00B15A76">
              <w:rPr>
                <w:sz w:val="20"/>
                <w:szCs w:val="20"/>
              </w:rPr>
              <w:br w:type="page"/>
            </w:r>
            <w:r w:rsidRPr="00B15A76">
              <w:rPr>
                <w:b/>
                <w:sz w:val="20"/>
                <w:szCs w:val="20"/>
                <w:shd w:val="clear" w:color="auto" w:fill="F79646" w:themeFill="accent6"/>
              </w:rPr>
              <w:t>ГЕОМЕТРИЈА</w:t>
            </w:r>
          </w:p>
        </w:tc>
      </w:tr>
      <w:tr w:rsidR="00191509" w:rsidRPr="00B15A76" w:rsidTr="00064961">
        <w:trPr>
          <w:trHeight w:val="297"/>
        </w:trPr>
        <w:tc>
          <w:tcPr>
            <w:tcW w:w="4112" w:type="dxa"/>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Основиниво</w:t>
            </w:r>
          </w:p>
        </w:tc>
        <w:tc>
          <w:tcPr>
            <w:tcW w:w="3318"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Средњиниво</w:t>
            </w:r>
          </w:p>
        </w:tc>
        <w:tc>
          <w:tcPr>
            <w:tcW w:w="3668" w:type="dxa"/>
            <w:gridSpan w:val="2"/>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Напредниниво</w:t>
            </w:r>
          </w:p>
        </w:tc>
      </w:tr>
      <w:tr w:rsidR="00191509" w:rsidRPr="00B15A76" w:rsidTr="00064961">
        <w:trPr>
          <w:trHeight w:val="291"/>
        </w:trPr>
        <w:tc>
          <w:tcPr>
            <w:tcW w:w="4112" w:type="dxa"/>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w:t>
            </w:r>
          </w:p>
        </w:tc>
        <w:tc>
          <w:tcPr>
            <w:tcW w:w="3318"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Ученикумеда:</w:t>
            </w:r>
          </w:p>
        </w:tc>
        <w:tc>
          <w:tcPr>
            <w:tcW w:w="3668" w:type="dxa"/>
            <w:gridSpan w:val="2"/>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Ученикумеда:</w:t>
            </w:r>
          </w:p>
        </w:tc>
      </w:tr>
      <w:tr w:rsidR="00191509" w:rsidRPr="00B15A76" w:rsidTr="00064961">
        <w:trPr>
          <w:trHeight w:val="1288"/>
        </w:trPr>
        <w:tc>
          <w:tcPr>
            <w:tcW w:w="4112" w:type="dxa"/>
          </w:tcPr>
          <w:p w:rsidR="00191509" w:rsidRPr="00B15A76" w:rsidRDefault="00191509" w:rsidP="005A26FC">
            <w:pPr>
              <w:ind w:left="1085" w:hanging="1085"/>
              <w:rPr>
                <w:sz w:val="20"/>
                <w:szCs w:val="20"/>
              </w:rPr>
            </w:pPr>
            <w:r w:rsidRPr="00B15A76">
              <w:rPr>
                <w:sz w:val="20"/>
                <w:szCs w:val="20"/>
              </w:rPr>
              <w:t>МА.1.3.1. владапојмовима: дуж, полуправа, права, раван и угао (уочавањиховемоделе у реалнимситуацијама и умедаихнацртакористећиприбор); разликујенекеврстеуглова и паралелне и нормалнеправе.</w:t>
            </w:r>
          </w:p>
        </w:tc>
        <w:tc>
          <w:tcPr>
            <w:tcW w:w="3318" w:type="dxa"/>
            <w:gridSpan w:val="2"/>
          </w:tcPr>
          <w:p w:rsidR="00191509" w:rsidRPr="00B15A76" w:rsidRDefault="00191509" w:rsidP="005A26FC">
            <w:pPr>
              <w:ind w:left="1090" w:hanging="1090"/>
              <w:rPr>
                <w:sz w:val="20"/>
                <w:szCs w:val="20"/>
              </w:rPr>
            </w:pPr>
            <w:r w:rsidRPr="00B15A76">
              <w:rPr>
                <w:sz w:val="20"/>
                <w:szCs w:val="20"/>
              </w:rPr>
              <w:t>МА.2.3.1. одредисуплементне и комплементнеуглове, упoредне и унакрснеуглове; рачунасањимаакосуизражени у целимстепенима.</w:t>
            </w:r>
          </w:p>
        </w:tc>
        <w:tc>
          <w:tcPr>
            <w:tcW w:w="3668" w:type="dxa"/>
            <w:gridSpan w:val="2"/>
          </w:tcPr>
          <w:p w:rsidR="00191509" w:rsidRPr="00B15A76" w:rsidRDefault="00191509" w:rsidP="005A26FC">
            <w:pPr>
              <w:ind w:left="1160" w:hanging="1160"/>
              <w:rPr>
                <w:sz w:val="20"/>
                <w:szCs w:val="20"/>
              </w:rPr>
            </w:pPr>
            <w:r w:rsidRPr="00B15A76">
              <w:rPr>
                <w:sz w:val="20"/>
                <w:szCs w:val="20"/>
              </w:rPr>
              <w:t>МА.3.3.1. рачуна са угловима, укључујући и претварањеугаонихмера; закључујекористећиособинепаралелних и нормалнихправих и укључујућиугловенатрансверзали.</w:t>
            </w:r>
          </w:p>
        </w:tc>
      </w:tr>
      <w:tr w:rsidR="00191509" w:rsidRPr="00B15A76" w:rsidTr="00064961">
        <w:trPr>
          <w:trHeight w:val="669"/>
        </w:trPr>
        <w:tc>
          <w:tcPr>
            <w:tcW w:w="4112" w:type="dxa"/>
          </w:tcPr>
          <w:p w:rsidR="00191509" w:rsidRPr="00B15A76" w:rsidRDefault="00191509" w:rsidP="005A26FC">
            <w:pPr>
              <w:ind w:left="1085" w:hanging="1085"/>
              <w:rPr>
                <w:sz w:val="20"/>
                <w:szCs w:val="20"/>
              </w:rPr>
            </w:pPr>
            <w:r w:rsidRPr="00B15A76">
              <w:rPr>
                <w:sz w:val="20"/>
                <w:szCs w:val="20"/>
              </w:rPr>
              <w:t xml:space="preserve">МА.1.3.2. </w:t>
            </w:r>
            <w:r w:rsidRPr="00B15A76">
              <w:rPr>
                <w:bCs/>
                <w:sz w:val="20"/>
                <w:szCs w:val="20"/>
              </w:rPr>
              <w:t>владапојмовима: троугао, четвороугао, квадрат и правоугаоник (уочавањиховемоделе у реалнимситуацијама и умедаихнацртакористећиприбор); разликујеосновневрстетроуглова, знаосновнеелементетроугла и умедаизрачунаобим и површинутроугла, квадрата и правоугаониканаосновуелеменатакојинепосреднофигуришу у датомзадатку; умедаизрачунанепознатустраницуправоуглогтроуглапримењујућиПитагоринутеорему.</w:t>
            </w:r>
          </w:p>
        </w:tc>
        <w:tc>
          <w:tcPr>
            <w:tcW w:w="3318" w:type="dxa"/>
            <w:gridSpan w:val="2"/>
          </w:tcPr>
          <w:p w:rsidR="00191509" w:rsidRPr="00B15A76" w:rsidRDefault="00191509" w:rsidP="005A26FC">
            <w:pPr>
              <w:ind w:left="1090" w:hanging="1090"/>
              <w:rPr>
                <w:sz w:val="20"/>
                <w:szCs w:val="20"/>
              </w:rPr>
            </w:pPr>
            <w:r w:rsidRPr="00B15A76">
              <w:rPr>
                <w:sz w:val="20"/>
                <w:szCs w:val="20"/>
              </w:rPr>
              <w:t>МА.2.3.2. одредиодносуглова и страница у троуглу, збируглова у троуглу и четвороуглу; решавазадаткекористећиПитагоринутеорему.</w:t>
            </w:r>
          </w:p>
        </w:tc>
        <w:tc>
          <w:tcPr>
            <w:tcW w:w="3668" w:type="dxa"/>
            <w:gridSpan w:val="2"/>
          </w:tcPr>
          <w:p w:rsidR="00191509" w:rsidRPr="00B15A76" w:rsidRDefault="00191509" w:rsidP="005A26FC">
            <w:pPr>
              <w:ind w:left="1064" w:hanging="1064"/>
              <w:rPr>
                <w:sz w:val="20"/>
                <w:szCs w:val="20"/>
              </w:rPr>
            </w:pPr>
            <w:r w:rsidRPr="00B15A76">
              <w:rPr>
                <w:sz w:val="20"/>
                <w:szCs w:val="20"/>
              </w:rPr>
              <w:t>МА.3.3.2. користиосновнасвојстватроугла, четвороугла, паралелограма и трапеза; рачунањиховеобиме и површиненаосновуелеменатакојинисуобавезнонепосреднодатиу формулацијизадатка; умедаихконструише.</w:t>
            </w:r>
          </w:p>
        </w:tc>
      </w:tr>
      <w:tr w:rsidR="00191509" w:rsidRPr="00B15A76" w:rsidTr="00064961">
        <w:trPr>
          <w:trHeight w:val="533"/>
        </w:trPr>
        <w:tc>
          <w:tcPr>
            <w:tcW w:w="4112" w:type="dxa"/>
          </w:tcPr>
          <w:p w:rsidR="00191509" w:rsidRPr="00B15A76" w:rsidRDefault="00191509" w:rsidP="005A26FC">
            <w:pPr>
              <w:ind w:left="1085" w:hanging="1085"/>
              <w:rPr>
                <w:sz w:val="20"/>
                <w:szCs w:val="20"/>
              </w:rPr>
            </w:pPr>
            <w:r w:rsidRPr="00B15A76">
              <w:rPr>
                <w:sz w:val="20"/>
                <w:szCs w:val="20"/>
              </w:rPr>
              <w:t>МА.1.3.3. владапојмовима: круг и кружналинија (издвајањиховеосновнеелементе, уочавањиховемоделе у реалнимситуацијама и умедаихнацртакористећиприбор); умедаизрачунаобим и површинукругадатогпоупречниа.</w:t>
            </w:r>
          </w:p>
        </w:tc>
        <w:tc>
          <w:tcPr>
            <w:tcW w:w="3318" w:type="dxa"/>
            <w:gridSpan w:val="2"/>
          </w:tcPr>
          <w:p w:rsidR="00191509" w:rsidRPr="00B15A76" w:rsidRDefault="00191509" w:rsidP="005A26FC">
            <w:pPr>
              <w:ind w:left="1090" w:hanging="1090"/>
              <w:rPr>
                <w:sz w:val="20"/>
                <w:szCs w:val="20"/>
              </w:rPr>
            </w:pPr>
            <w:r w:rsidRPr="00B15A76">
              <w:rPr>
                <w:sz w:val="20"/>
                <w:szCs w:val="20"/>
              </w:rPr>
              <w:t>МА.2.3.3. користиформулезаобим и површинукруга и кружногпрстена.</w:t>
            </w:r>
          </w:p>
        </w:tc>
        <w:tc>
          <w:tcPr>
            <w:tcW w:w="3668" w:type="dxa"/>
            <w:gridSpan w:val="2"/>
          </w:tcPr>
          <w:p w:rsidR="00191509" w:rsidRPr="00B15A76" w:rsidRDefault="00191509" w:rsidP="005A26FC">
            <w:pPr>
              <w:ind w:left="1064" w:hanging="1064"/>
              <w:rPr>
                <w:sz w:val="20"/>
                <w:szCs w:val="20"/>
              </w:rPr>
            </w:pPr>
            <w:r w:rsidRPr="00B15A76">
              <w:rPr>
                <w:sz w:val="20"/>
                <w:szCs w:val="20"/>
              </w:rPr>
              <w:t>МА.3.3.3. одредицентрални и периферијскиугао, рачунаповршинуисечка, као и дужинулука.</w:t>
            </w:r>
          </w:p>
        </w:tc>
      </w:tr>
      <w:tr w:rsidR="00191509" w:rsidRPr="00B15A76" w:rsidTr="00064961">
        <w:trPr>
          <w:trHeight w:val="1073"/>
        </w:trPr>
        <w:tc>
          <w:tcPr>
            <w:tcW w:w="4112" w:type="dxa"/>
          </w:tcPr>
          <w:p w:rsidR="00191509" w:rsidRPr="00B15A76" w:rsidRDefault="00191509" w:rsidP="005A26FC">
            <w:pPr>
              <w:ind w:left="1085" w:hanging="1085"/>
              <w:rPr>
                <w:sz w:val="20"/>
                <w:szCs w:val="20"/>
              </w:rPr>
            </w:pPr>
            <w:r w:rsidRPr="00B15A76">
              <w:rPr>
                <w:sz w:val="20"/>
                <w:szCs w:val="20"/>
              </w:rPr>
              <w:t xml:space="preserve">МА.1.3.4. </w:t>
            </w:r>
            <w:r w:rsidRPr="00B15A76">
              <w:rPr>
                <w:bCs/>
                <w:sz w:val="20"/>
                <w:szCs w:val="20"/>
              </w:rPr>
              <w:t>владапојмовима: коцка и квадар (уочавањиховемоделе у реалнимситуацијама, знањиховеосновнеелементе и рачунањиховуповршину и запремину).</w:t>
            </w:r>
          </w:p>
        </w:tc>
        <w:tc>
          <w:tcPr>
            <w:tcW w:w="3318" w:type="dxa"/>
            <w:gridSpan w:val="2"/>
          </w:tcPr>
          <w:p w:rsidR="00191509" w:rsidRPr="00B15A76" w:rsidRDefault="00191509" w:rsidP="005A26FC">
            <w:pPr>
              <w:ind w:left="1090" w:hanging="1090"/>
              <w:rPr>
                <w:sz w:val="20"/>
                <w:szCs w:val="20"/>
              </w:rPr>
            </w:pPr>
            <w:r w:rsidRPr="00B15A76">
              <w:rPr>
                <w:sz w:val="20"/>
                <w:szCs w:val="20"/>
              </w:rPr>
              <w:t>МА.2.3.4. владапојмовима: призма и пирамида; рачунањиховуповршину и запреминукадасунеопходниелементинепосреднодати у задатку.</w:t>
            </w:r>
          </w:p>
        </w:tc>
        <w:tc>
          <w:tcPr>
            <w:tcW w:w="3668" w:type="dxa"/>
            <w:gridSpan w:val="2"/>
          </w:tcPr>
          <w:p w:rsidR="00191509" w:rsidRPr="00B15A76" w:rsidRDefault="00191509" w:rsidP="005A26FC">
            <w:pPr>
              <w:ind w:left="1064" w:hanging="1064"/>
              <w:rPr>
                <w:sz w:val="20"/>
                <w:szCs w:val="20"/>
              </w:rPr>
            </w:pPr>
            <w:r w:rsidRPr="00B15A76">
              <w:rPr>
                <w:sz w:val="20"/>
                <w:szCs w:val="20"/>
              </w:rPr>
              <w:t>МА.3.3.4. израчунаповршину и запреминупризме и пирамиде, укључујућислучајевекаданеопходниелементинисунепосреднодати.</w:t>
            </w:r>
          </w:p>
        </w:tc>
      </w:tr>
      <w:tr w:rsidR="00191509" w:rsidRPr="00B15A76" w:rsidTr="00064961">
        <w:trPr>
          <w:trHeight w:val="912"/>
        </w:trPr>
        <w:tc>
          <w:tcPr>
            <w:tcW w:w="4112" w:type="dxa"/>
          </w:tcPr>
          <w:p w:rsidR="00191509" w:rsidRPr="00B15A76" w:rsidRDefault="00191509" w:rsidP="005A26FC">
            <w:pPr>
              <w:ind w:left="1085" w:hanging="1085"/>
              <w:rPr>
                <w:sz w:val="20"/>
                <w:szCs w:val="20"/>
              </w:rPr>
            </w:pPr>
            <w:r w:rsidRPr="00B15A76">
              <w:rPr>
                <w:sz w:val="20"/>
                <w:szCs w:val="20"/>
              </w:rPr>
              <w:t xml:space="preserve">МА.1.3.5. </w:t>
            </w:r>
            <w:r w:rsidRPr="00B15A76">
              <w:rPr>
                <w:bCs/>
                <w:sz w:val="20"/>
                <w:szCs w:val="20"/>
              </w:rPr>
              <w:t xml:space="preserve">владапојмовима: </w:t>
            </w:r>
            <w:r w:rsidRPr="00B15A76">
              <w:rPr>
                <w:sz w:val="20"/>
                <w:szCs w:val="20"/>
              </w:rPr>
              <w:t>купа, ваљак и лопта (уочавањиховемоделе у реалнимситуацијама, знањиховеосновнеелементе).</w:t>
            </w:r>
          </w:p>
        </w:tc>
        <w:tc>
          <w:tcPr>
            <w:tcW w:w="3318" w:type="dxa"/>
            <w:gridSpan w:val="2"/>
          </w:tcPr>
          <w:p w:rsidR="00191509" w:rsidRPr="00B15A76" w:rsidRDefault="00191509" w:rsidP="005A26FC">
            <w:pPr>
              <w:ind w:left="1090" w:hanging="1090"/>
              <w:rPr>
                <w:sz w:val="20"/>
                <w:szCs w:val="20"/>
              </w:rPr>
            </w:pPr>
            <w:r w:rsidRPr="00B15A76">
              <w:rPr>
                <w:sz w:val="20"/>
                <w:szCs w:val="20"/>
              </w:rPr>
              <w:t>МА.2.3.5. израчунаповршину и запреминуваљка, купе и лоптекадасунеопходниелементинепосреднодати у задатку.</w:t>
            </w:r>
          </w:p>
        </w:tc>
        <w:tc>
          <w:tcPr>
            <w:tcW w:w="3668" w:type="dxa"/>
            <w:gridSpan w:val="2"/>
          </w:tcPr>
          <w:p w:rsidR="00191509" w:rsidRPr="00B15A76" w:rsidRDefault="00191509" w:rsidP="005A26FC">
            <w:pPr>
              <w:ind w:left="1064" w:hanging="1064"/>
              <w:rPr>
                <w:sz w:val="20"/>
                <w:szCs w:val="20"/>
              </w:rPr>
            </w:pPr>
            <w:r w:rsidRPr="00B15A76">
              <w:rPr>
                <w:sz w:val="20"/>
                <w:szCs w:val="20"/>
              </w:rPr>
              <w:t>МА.3.3.5. израчунаповршину и запреминуваљка, купе и лопте, укључујућислучајевекаданеопходниелементинисунепосреднодати.</w:t>
            </w:r>
          </w:p>
        </w:tc>
      </w:tr>
      <w:tr w:rsidR="00191509" w:rsidRPr="00B15A76" w:rsidTr="00064961">
        <w:trPr>
          <w:trHeight w:val="1617"/>
        </w:trPr>
        <w:tc>
          <w:tcPr>
            <w:tcW w:w="4112" w:type="dxa"/>
          </w:tcPr>
          <w:p w:rsidR="00191509" w:rsidRPr="00B15A76" w:rsidRDefault="00191509" w:rsidP="005A26FC">
            <w:pPr>
              <w:ind w:left="1085" w:hanging="1085"/>
              <w:rPr>
                <w:sz w:val="20"/>
                <w:szCs w:val="20"/>
              </w:rPr>
            </w:pPr>
            <w:r w:rsidRPr="00B15A76">
              <w:rPr>
                <w:sz w:val="20"/>
                <w:szCs w:val="20"/>
              </w:rPr>
              <w:t>МА.1.3.6. интуитивносхватапојамподударнихфигура (кретањемдопоклапања).</w:t>
            </w:r>
          </w:p>
        </w:tc>
        <w:tc>
          <w:tcPr>
            <w:tcW w:w="3318" w:type="dxa"/>
            <w:gridSpan w:val="2"/>
          </w:tcPr>
          <w:p w:rsidR="00191509" w:rsidRPr="00B15A76" w:rsidRDefault="00191509" w:rsidP="005A26FC">
            <w:pPr>
              <w:ind w:left="1090" w:hanging="1090"/>
              <w:rPr>
                <w:sz w:val="20"/>
                <w:szCs w:val="20"/>
              </w:rPr>
            </w:pPr>
            <w:r w:rsidRPr="00B15A76">
              <w:rPr>
                <w:sz w:val="20"/>
                <w:szCs w:val="20"/>
              </w:rPr>
              <w:t>МА.2.3.6. уочиосносиметричнефигуре и одредиосусиметрије; користиподударност и везујејесакарактеристичнимсвојствимафигура (нпр. паралелност и једнакостстраницапаралелограма).</w:t>
            </w:r>
          </w:p>
        </w:tc>
        <w:tc>
          <w:tcPr>
            <w:tcW w:w="3668" w:type="dxa"/>
            <w:gridSpan w:val="2"/>
          </w:tcPr>
          <w:p w:rsidR="00191509" w:rsidRPr="00B15A76" w:rsidRDefault="00191509" w:rsidP="005A26FC">
            <w:pPr>
              <w:ind w:left="1064" w:hanging="1064"/>
              <w:rPr>
                <w:sz w:val="20"/>
                <w:szCs w:val="20"/>
              </w:rPr>
            </w:pPr>
            <w:r w:rsidRPr="00B15A76">
              <w:rPr>
                <w:sz w:val="20"/>
                <w:szCs w:val="20"/>
              </w:rPr>
              <w:t>МА.3.3.6. примениподударност и сличносттроуглова, повезујућитакоразнасвојствагеометријскихобјеката.</w:t>
            </w:r>
          </w:p>
        </w:tc>
      </w:tr>
      <w:tr w:rsidR="00191509" w:rsidRPr="00B15A76" w:rsidTr="004760D0">
        <w:trPr>
          <w:trHeight w:val="218"/>
        </w:trPr>
        <w:tc>
          <w:tcPr>
            <w:tcW w:w="11169" w:type="dxa"/>
            <w:gridSpan w:val="5"/>
            <w:shd w:val="clear" w:color="auto" w:fill="F79646" w:themeFill="accent6"/>
          </w:tcPr>
          <w:p w:rsidR="00191509" w:rsidRPr="00B15A76" w:rsidRDefault="00191509" w:rsidP="005A26FC">
            <w:pPr>
              <w:jc w:val="center"/>
              <w:rPr>
                <w:b/>
                <w:sz w:val="20"/>
                <w:szCs w:val="20"/>
              </w:rPr>
            </w:pPr>
            <w:r w:rsidRPr="00B15A76">
              <w:rPr>
                <w:sz w:val="20"/>
                <w:szCs w:val="20"/>
              </w:rPr>
              <w:br w:type="page"/>
            </w:r>
            <w:r w:rsidRPr="00B15A76">
              <w:rPr>
                <w:b/>
                <w:sz w:val="20"/>
                <w:szCs w:val="20"/>
              </w:rPr>
              <w:t>МЕРЕЊЕ</w:t>
            </w:r>
          </w:p>
        </w:tc>
      </w:tr>
      <w:tr w:rsidR="00191509" w:rsidRPr="00B15A76" w:rsidTr="00064961">
        <w:trPr>
          <w:trHeight w:val="325"/>
        </w:trPr>
        <w:tc>
          <w:tcPr>
            <w:tcW w:w="4112" w:type="dxa"/>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Основиниво</w:t>
            </w:r>
          </w:p>
        </w:tc>
        <w:tc>
          <w:tcPr>
            <w:tcW w:w="4545" w:type="dxa"/>
            <w:gridSpan w:val="3"/>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Средњиниво</w:t>
            </w:r>
          </w:p>
        </w:tc>
        <w:tc>
          <w:tcPr>
            <w:tcW w:w="2512" w:type="dxa"/>
            <w:shd w:val="clear" w:color="auto" w:fill="FABF8F" w:themeFill="accent6" w:themeFillTint="99"/>
            <w:vAlign w:val="center"/>
          </w:tcPr>
          <w:p w:rsidR="00191509" w:rsidRPr="00B15A76" w:rsidRDefault="00191509" w:rsidP="005A26FC">
            <w:pPr>
              <w:jc w:val="center"/>
              <w:rPr>
                <w:b/>
                <w:sz w:val="20"/>
                <w:szCs w:val="20"/>
              </w:rPr>
            </w:pPr>
            <w:r w:rsidRPr="00B15A76">
              <w:rPr>
                <w:b/>
                <w:sz w:val="20"/>
                <w:szCs w:val="20"/>
              </w:rPr>
              <w:t>Напредниниво</w:t>
            </w:r>
          </w:p>
        </w:tc>
      </w:tr>
      <w:tr w:rsidR="00191509" w:rsidRPr="00B15A76" w:rsidTr="00064961">
        <w:trPr>
          <w:trHeight w:val="263"/>
        </w:trPr>
        <w:tc>
          <w:tcPr>
            <w:tcW w:w="4112" w:type="dxa"/>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lastRenderedPageBreak/>
              <w:t>Ученикумеда:</w:t>
            </w:r>
          </w:p>
        </w:tc>
        <w:tc>
          <w:tcPr>
            <w:tcW w:w="4545" w:type="dxa"/>
            <w:gridSpan w:val="3"/>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Ученикумеда:</w:t>
            </w:r>
          </w:p>
        </w:tc>
        <w:tc>
          <w:tcPr>
            <w:tcW w:w="2512" w:type="dxa"/>
            <w:shd w:val="clear" w:color="auto" w:fill="FDE9D9" w:themeFill="accent6" w:themeFillTint="33"/>
            <w:vAlign w:val="center"/>
          </w:tcPr>
          <w:p w:rsidR="00191509" w:rsidRPr="00B15A76" w:rsidRDefault="00191509" w:rsidP="005A26FC">
            <w:pPr>
              <w:jc w:val="center"/>
              <w:rPr>
                <w:i/>
                <w:sz w:val="20"/>
                <w:szCs w:val="20"/>
              </w:rPr>
            </w:pPr>
            <w:r w:rsidRPr="00B15A76">
              <w:rPr>
                <w:i/>
                <w:sz w:val="20"/>
                <w:szCs w:val="20"/>
              </w:rPr>
              <w:t>Ученикумеда:</w:t>
            </w:r>
          </w:p>
        </w:tc>
      </w:tr>
      <w:tr w:rsidR="00191509" w:rsidRPr="00B15A76" w:rsidTr="00064961">
        <w:trPr>
          <w:trHeight w:val="673"/>
        </w:trPr>
        <w:tc>
          <w:tcPr>
            <w:tcW w:w="4112" w:type="dxa"/>
          </w:tcPr>
          <w:p w:rsidR="00191509" w:rsidRPr="00B15A76" w:rsidRDefault="00191509" w:rsidP="005A26FC">
            <w:pPr>
              <w:ind w:left="1086" w:hanging="1086"/>
              <w:rPr>
                <w:sz w:val="20"/>
                <w:szCs w:val="20"/>
              </w:rPr>
            </w:pPr>
            <w:r w:rsidRPr="00B15A76">
              <w:rPr>
                <w:sz w:val="20"/>
                <w:szCs w:val="20"/>
              </w:rPr>
              <w:t>MA.1.4.1. користиодговарајућејединицезамерењедужине, површине, запремине, масе, времена и углова.</w:t>
            </w:r>
          </w:p>
        </w:tc>
        <w:tc>
          <w:tcPr>
            <w:tcW w:w="4545" w:type="dxa"/>
            <w:gridSpan w:val="3"/>
          </w:tcPr>
          <w:p w:rsidR="00191509" w:rsidRPr="00B15A76" w:rsidRDefault="00191509" w:rsidP="005A26FC">
            <w:pPr>
              <w:rPr>
                <w:sz w:val="20"/>
                <w:szCs w:val="20"/>
              </w:rPr>
            </w:pPr>
          </w:p>
        </w:tc>
        <w:tc>
          <w:tcPr>
            <w:tcW w:w="2512" w:type="dxa"/>
          </w:tcPr>
          <w:p w:rsidR="00191509" w:rsidRPr="00B15A76" w:rsidRDefault="00191509" w:rsidP="005A26FC">
            <w:pPr>
              <w:rPr>
                <w:sz w:val="20"/>
                <w:szCs w:val="20"/>
              </w:rPr>
            </w:pPr>
          </w:p>
        </w:tc>
      </w:tr>
      <w:tr w:rsidR="00191509" w:rsidRPr="00B15A76" w:rsidTr="00064961">
        <w:trPr>
          <w:trHeight w:val="670"/>
        </w:trPr>
        <w:tc>
          <w:tcPr>
            <w:tcW w:w="4112" w:type="dxa"/>
          </w:tcPr>
          <w:p w:rsidR="00191509" w:rsidRPr="00B15A76" w:rsidRDefault="00191509" w:rsidP="005A26FC">
            <w:pPr>
              <w:ind w:left="1086" w:hanging="1086"/>
              <w:rPr>
                <w:sz w:val="20"/>
                <w:szCs w:val="20"/>
              </w:rPr>
            </w:pPr>
            <w:r w:rsidRPr="00B15A76">
              <w:rPr>
                <w:sz w:val="20"/>
                <w:szCs w:val="20"/>
              </w:rPr>
              <w:t>MA.1.4.2. претворивећејединицедужине, масе и времена у мање.</w:t>
            </w:r>
          </w:p>
        </w:tc>
        <w:tc>
          <w:tcPr>
            <w:tcW w:w="4545" w:type="dxa"/>
            <w:gridSpan w:val="3"/>
          </w:tcPr>
          <w:p w:rsidR="00191509" w:rsidRPr="00B15A76" w:rsidRDefault="00191509" w:rsidP="005A26FC">
            <w:pPr>
              <w:ind w:left="1056" w:hanging="1056"/>
              <w:rPr>
                <w:sz w:val="20"/>
                <w:szCs w:val="20"/>
              </w:rPr>
            </w:pPr>
            <w:r w:rsidRPr="00B15A76">
              <w:rPr>
                <w:sz w:val="20"/>
                <w:szCs w:val="20"/>
              </w:rPr>
              <w:t>MA.2.4.1. поредивеличинекојесуизраженеразличитиммернимјединицамазадужину и масу.</w:t>
            </w:r>
          </w:p>
        </w:tc>
        <w:tc>
          <w:tcPr>
            <w:tcW w:w="2512" w:type="dxa"/>
          </w:tcPr>
          <w:p w:rsidR="00191509" w:rsidRPr="00B15A76" w:rsidRDefault="00191509" w:rsidP="005A26FC">
            <w:pPr>
              <w:ind w:left="1122" w:hanging="1122"/>
              <w:rPr>
                <w:sz w:val="20"/>
                <w:szCs w:val="20"/>
              </w:rPr>
            </w:pPr>
            <w:r w:rsidRPr="00B15A76">
              <w:rPr>
                <w:sz w:val="20"/>
                <w:szCs w:val="20"/>
              </w:rPr>
              <w:t>MA.3.4.1. попотребипретварајединицемере, рачунајућисањима.</w:t>
            </w:r>
          </w:p>
        </w:tc>
      </w:tr>
      <w:tr w:rsidR="00191509" w:rsidRPr="00B15A76" w:rsidTr="00064961">
        <w:trPr>
          <w:trHeight w:val="666"/>
        </w:trPr>
        <w:tc>
          <w:tcPr>
            <w:tcW w:w="4112" w:type="dxa"/>
          </w:tcPr>
          <w:p w:rsidR="00191509" w:rsidRPr="00B15A76" w:rsidRDefault="00191509" w:rsidP="005A26FC">
            <w:pPr>
              <w:ind w:left="1086" w:hanging="1086"/>
              <w:rPr>
                <w:sz w:val="20"/>
                <w:szCs w:val="20"/>
              </w:rPr>
            </w:pPr>
            <w:r w:rsidRPr="00B15A76">
              <w:rPr>
                <w:sz w:val="20"/>
                <w:szCs w:val="20"/>
              </w:rPr>
              <w:t>MA.1.4.3. користиразличитеапоененовца.</w:t>
            </w:r>
          </w:p>
        </w:tc>
        <w:tc>
          <w:tcPr>
            <w:tcW w:w="4545" w:type="dxa"/>
            <w:gridSpan w:val="3"/>
          </w:tcPr>
          <w:p w:rsidR="00191509" w:rsidRPr="00B15A76" w:rsidRDefault="00191509" w:rsidP="005A26FC">
            <w:pPr>
              <w:ind w:left="1146" w:hanging="1146"/>
              <w:rPr>
                <w:sz w:val="20"/>
                <w:szCs w:val="20"/>
              </w:rPr>
            </w:pPr>
            <w:r w:rsidRPr="00B15A76">
              <w:rPr>
                <w:sz w:val="20"/>
                <w:szCs w:val="20"/>
              </w:rPr>
              <w:t>MA.2.4.2. претвориизносједневалуте у другувалутуправилнопостављајућиодговарајућупропорцију.</w:t>
            </w:r>
          </w:p>
        </w:tc>
        <w:tc>
          <w:tcPr>
            <w:tcW w:w="2512" w:type="dxa"/>
          </w:tcPr>
          <w:p w:rsidR="00191509" w:rsidRPr="00B15A76" w:rsidRDefault="00191509" w:rsidP="005A26FC">
            <w:pPr>
              <w:rPr>
                <w:sz w:val="20"/>
                <w:szCs w:val="20"/>
              </w:rPr>
            </w:pPr>
          </w:p>
        </w:tc>
      </w:tr>
    </w:tbl>
    <w:p w:rsidR="001E4E85" w:rsidRPr="0067051A" w:rsidRDefault="00A063BA" w:rsidP="004760D0">
      <w:pPr>
        <w:pStyle w:val="Heading4"/>
        <w:rPr>
          <w:rFonts w:ascii="Times New Roman" w:hAnsi="Times New Roman"/>
        </w:rPr>
      </w:pPr>
      <w:r w:rsidRPr="001E4E85">
        <w:rPr>
          <w:rFonts w:ascii="Times New Roman" w:hAnsi="Times New Roman"/>
          <w:lang w:val="ru-RU"/>
        </w:rPr>
        <w:t>Го</w:t>
      </w:r>
      <w:r w:rsidR="003248E9" w:rsidRPr="001E4E85">
        <w:rPr>
          <w:rFonts w:ascii="Times New Roman" w:hAnsi="Times New Roman"/>
          <w:lang w:val="ru-RU"/>
        </w:rPr>
        <w:t>дишњи план рада за математику</w:t>
      </w:r>
    </w:p>
    <w:tbl>
      <w:tblPr>
        <w:tblStyle w:val="TableGrid"/>
        <w:tblpPr w:leftFromText="180" w:rightFromText="180" w:vertAnchor="text" w:horzAnchor="margin" w:tblpXSpec="center" w:tblpY="460"/>
        <w:tblW w:w="11474" w:type="dxa"/>
        <w:tblLook w:val="04A0"/>
      </w:tblPr>
      <w:tblGrid>
        <w:gridCol w:w="417"/>
        <w:gridCol w:w="2446"/>
        <w:gridCol w:w="567"/>
        <w:gridCol w:w="6"/>
        <w:gridCol w:w="576"/>
        <w:gridCol w:w="571"/>
        <w:gridCol w:w="8"/>
        <w:gridCol w:w="589"/>
        <w:gridCol w:w="581"/>
        <w:gridCol w:w="564"/>
        <w:gridCol w:w="583"/>
        <w:gridCol w:w="581"/>
        <w:gridCol w:w="576"/>
        <w:gridCol w:w="586"/>
        <w:gridCol w:w="1012"/>
        <w:gridCol w:w="935"/>
        <w:gridCol w:w="865"/>
        <w:gridCol w:w="11"/>
      </w:tblGrid>
      <w:tr w:rsidR="004760D0" w:rsidRPr="0021671C" w:rsidTr="00E40681">
        <w:trPr>
          <w:trHeight w:val="367"/>
        </w:trPr>
        <w:tc>
          <w:tcPr>
            <w:tcW w:w="2863" w:type="dxa"/>
            <w:gridSpan w:val="2"/>
            <w:vMerge w:val="restart"/>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ОБЛАСТ / ТЕМА / МОДУЛ</w:t>
            </w:r>
          </w:p>
          <w:p w:rsidR="004760D0" w:rsidRPr="0021671C" w:rsidRDefault="004760D0" w:rsidP="00E40681">
            <w:pPr>
              <w:jc w:val="center"/>
              <w:rPr>
                <w:sz w:val="20"/>
                <w:szCs w:val="20"/>
              </w:rPr>
            </w:pPr>
          </w:p>
        </w:tc>
        <w:tc>
          <w:tcPr>
            <w:tcW w:w="5788" w:type="dxa"/>
            <w:gridSpan w:val="12"/>
            <w:tcBorders>
              <w:bottom w:val="single" w:sz="4" w:space="0" w:color="auto"/>
            </w:tcBorders>
          </w:tcPr>
          <w:p w:rsidR="004760D0" w:rsidRPr="0021671C" w:rsidRDefault="004760D0" w:rsidP="00E40681">
            <w:pPr>
              <w:jc w:val="center"/>
              <w:rPr>
                <w:sz w:val="20"/>
                <w:szCs w:val="20"/>
              </w:rPr>
            </w:pPr>
            <w:r w:rsidRPr="0021671C">
              <w:rPr>
                <w:sz w:val="20"/>
                <w:szCs w:val="20"/>
              </w:rPr>
              <w:t>МЕСЕЦ</w:t>
            </w:r>
          </w:p>
        </w:tc>
        <w:tc>
          <w:tcPr>
            <w:tcW w:w="1012" w:type="dxa"/>
            <w:vMerge w:val="restart"/>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ОБРАДА</w:t>
            </w:r>
          </w:p>
        </w:tc>
        <w:tc>
          <w:tcPr>
            <w:tcW w:w="935" w:type="dxa"/>
            <w:vMerge w:val="restart"/>
          </w:tcPr>
          <w:p w:rsidR="004760D0" w:rsidRPr="0021671C" w:rsidRDefault="004760D0" w:rsidP="00E40681">
            <w:pPr>
              <w:jc w:val="center"/>
              <w:rPr>
                <w:sz w:val="20"/>
                <w:szCs w:val="20"/>
              </w:rPr>
            </w:pPr>
            <w:r w:rsidRPr="0021671C">
              <w:rPr>
                <w:sz w:val="20"/>
                <w:szCs w:val="20"/>
              </w:rPr>
              <w:t>УТВРЂ</w:t>
            </w:r>
          </w:p>
          <w:p w:rsidR="004760D0" w:rsidRPr="0021671C" w:rsidRDefault="004760D0" w:rsidP="00E40681">
            <w:pPr>
              <w:jc w:val="center"/>
              <w:rPr>
                <w:sz w:val="20"/>
                <w:szCs w:val="20"/>
              </w:rPr>
            </w:pPr>
            <w:r w:rsidRPr="0021671C">
              <w:rPr>
                <w:sz w:val="20"/>
                <w:szCs w:val="20"/>
              </w:rPr>
              <w:t>ИВАЊЕ</w:t>
            </w:r>
          </w:p>
        </w:tc>
        <w:tc>
          <w:tcPr>
            <w:tcW w:w="876" w:type="dxa"/>
            <w:gridSpan w:val="2"/>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СВЕГА</w:t>
            </w:r>
          </w:p>
        </w:tc>
      </w:tr>
      <w:tr w:rsidR="004760D0" w:rsidRPr="0021671C" w:rsidTr="00E40681">
        <w:trPr>
          <w:gridAfter w:val="1"/>
          <w:wAfter w:w="11" w:type="dxa"/>
          <w:trHeight w:val="418"/>
        </w:trPr>
        <w:tc>
          <w:tcPr>
            <w:tcW w:w="2863" w:type="dxa"/>
            <w:gridSpan w:val="2"/>
            <w:vMerge/>
          </w:tcPr>
          <w:p w:rsidR="004760D0" w:rsidRPr="0021671C" w:rsidRDefault="004760D0" w:rsidP="00E40681">
            <w:pPr>
              <w:jc w:val="center"/>
              <w:rPr>
                <w:sz w:val="20"/>
                <w:szCs w:val="20"/>
              </w:rPr>
            </w:pPr>
          </w:p>
        </w:tc>
        <w:tc>
          <w:tcPr>
            <w:tcW w:w="567" w:type="dxa"/>
            <w:tcBorders>
              <w:top w:val="single" w:sz="4" w:space="0" w:color="auto"/>
              <w:right w:val="single" w:sz="4" w:space="0" w:color="auto"/>
            </w:tcBorders>
          </w:tcPr>
          <w:p w:rsidR="004760D0" w:rsidRPr="0021671C" w:rsidRDefault="004760D0" w:rsidP="00E40681">
            <w:pPr>
              <w:jc w:val="center"/>
              <w:rPr>
                <w:sz w:val="20"/>
                <w:szCs w:val="20"/>
              </w:rPr>
            </w:pPr>
            <w:r w:rsidRPr="0021671C">
              <w:rPr>
                <w:sz w:val="20"/>
                <w:szCs w:val="20"/>
              </w:rPr>
              <w:t>IX</w:t>
            </w:r>
          </w:p>
        </w:tc>
        <w:tc>
          <w:tcPr>
            <w:tcW w:w="582" w:type="dxa"/>
            <w:gridSpan w:val="2"/>
            <w:tcBorders>
              <w:top w:val="single" w:sz="4" w:space="0" w:color="auto"/>
              <w:left w:val="single" w:sz="4" w:space="0" w:color="auto"/>
              <w:right w:val="single" w:sz="4" w:space="0" w:color="auto"/>
            </w:tcBorders>
          </w:tcPr>
          <w:p w:rsidR="004760D0" w:rsidRPr="0021671C" w:rsidRDefault="004760D0" w:rsidP="00E40681">
            <w:pPr>
              <w:jc w:val="center"/>
              <w:rPr>
                <w:sz w:val="20"/>
                <w:szCs w:val="20"/>
              </w:rPr>
            </w:pPr>
            <w:r w:rsidRPr="0021671C">
              <w:rPr>
                <w:sz w:val="20"/>
                <w:szCs w:val="20"/>
              </w:rPr>
              <w:t>X</w:t>
            </w:r>
          </w:p>
        </w:tc>
        <w:tc>
          <w:tcPr>
            <w:tcW w:w="571" w:type="dxa"/>
            <w:tcBorders>
              <w:top w:val="single" w:sz="4" w:space="0" w:color="auto"/>
              <w:left w:val="single" w:sz="4" w:space="0" w:color="auto"/>
              <w:right w:val="single" w:sz="4" w:space="0" w:color="auto"/>
            </w:tcBorders>
          </w:tcPr>
          <w:p w:rsidR="004760D0" w:rsidRPr="0021671C" w:rsidRDefault="004760D0" w:rsidP="00E40681">
            <w:pPr>
              <w:jc w:val="center"/>
              <w:rPr>
                <w:sz w:val="20"/>
                <w:szCs w:val="20"/>
              </w:rPr>
            </w:pPr>
            <w:r w:rsidRPr="0021671C">
              <w:rPr>
                <w:sz w:val="20"/>
                <w:szCs w:val="20"/>
              </w:rPr>
              <w:t>XI</w:t>
            </w:r>
          </w:p>
        </w:tc>
        <w:tc>
          <w:tcPr>
            <w:tcW w:w="597" w:type="dxa"/>
            <w:gridSpan w:val="2"/>
            <w:tcBorders>
              <w:top w:val="single" w:sz="4" w:space="0" w:color="auto"/>
              <w:left w:val="single" w:sz="4" w:space="0" w:color="auto"/>
              <w:right w:val="single" w:sz="4" w:space="0" w:color="auto"/>
            </w:tcBorders>
          </w:tcPr>
          <w:p w:rsidR="004760D0" w:rsidRPr="0021671C" w:rsidRDefault="004760D0" w:rsidP="00E40681">
            <w:pPr>
              <w:jc w:val="center"/>
              <w:rPr>
                <w:sz w:val="20"/>
                <w:szCs w:val="20"/>
              </w:rPr>
            </w:pPr>
            <w:r w:rsidRPr="0021671C">
              <w:rPr>
                <w:sz w:val="20"/>
                <w:szCs w:val="20"/>
              </w:rPr>
              <w:t>XII</w:t>
            </w:r>
          </w:p>
        </w:tc>
        <w:tc>
          <w:tcPr>
            <w:tcW w:w="581" w:type="dxa"/>
            <w:tcBorders>
              <w:top w:val="single" w:sz="4" w:space="0" w:color="auto"/>
              <w:left w:val="single" w:sz="4" w:space="0" w:color="auto"/>
              <w:right w:val="single" w:sz="4" w:space="0" w:color="auto"/>
            </w:tcBorders>
          </w:tcPr>
          <w:p w:rsidR="004760D0" w:rsidRPr="0021671C" w:rsidRDefault="004760D0" w:rsidP="00E40681">
            <w:pPr>
              <w:jc w:val="center"/>
              <w:rPr>
                <w:sz w:val="20"/>
                <w:szCs w:val="20"/>
              </w:rPr>
            </w:pPr>
            <w:r w:rsidRPr="0021671C">
              <w:rPr>
                <w:sz w:val="20"/>
                <w:szCs w:val="20"/>
              </w:rPr>
              <w:t>I</w:t>
            </w:r>
          </w:p>
        </w:tc>
        <w:tc>
          <w:tcPr>
            <w:tcW w:w="564" w:type="dxa"/>
            <w:tcBorders>
              <w:top w:val="single" w:sz="4" w:space="0" w:color="auto"/>
              <w:left w:val="single" w:sz="4" w:space="0" w:color="auto"/>
              <w:right w:val="single" w:sz="4" w:space="0" w:color="auto"/>
            </w:tcBorders>
          </w:tcPr>
          <w:p w:rsidR="004760D0" w:rsidRPr="0021671C" w:rsidRDefault="004760D0" w:rsidP="00E40681">
            <w:pPr>
              <w:jc w:val="center"/>
              <w:rPr>
                <w:sz w:val="20"/>
                <w:szCs w:val="20"/>
              </w:rPr>
            </w:pPr>
            <w:r w:rsidRPr="0021671C">
              <w:rPr>
                <w:sz w:val="20"/>
                <w:szCs w:val="20"/>
              </w:rPr>
              <w:t>II</w:t>
            </w:r>
          </w:p>
        </w:tc>
        <w:tc>
          <w:tcPr>
            <w:tcW w:w="583" w:type="dxa"/>
            <w:tcBorders>
              <w:top w:val="single" w:sz="4" w:space="0" w:color="auto"/>
              <w:left w:val="single" w:sz="4" w:space="0" w:color="auto"/>
              <w:right w:val="single" w:sz="4" w:space="0" w:color="auto"/>
            </w:tcBorders>
          </w:tcPr>
          <w:p w:rsidR="004760D0" w:rsidRPr="0021671C" w:rsidRDefault="004760D0" w:rsidP="00E40681">
            <w:pPr>
              <w:jc w:val="center"/>
              <w:rPr>
                <w:sz w:val="20"/>
                <w:szCs w:val="20"/>
              </w:rPr>
            </w:pPr>
            <w:r w:rsidRPr="0021671C">
              <w:rPr>
                <w:sz w:val="20"/>
                <w:szCs w:val="20"/>
              </w:rPr>
              <w:t>III</w:t>
            </w:r>
          </w:p>
        </w:tc>
        <w:tc>
          <w:tcPr>
            <w:tcW w:w="581" w:type="dxa"/>
            <w:tcBorders>
              <w:top w:val="single" w:sz="4" w:space="0" w:color="auto"/>
              <w:left w:val="single" w:sz="4" w:space="0" w:color="auto"/>
              <w:right w:val="single" w:sz="4" w:space="0" w:color="auto"/>
            </w:tcBorders>
          </w:tcPr>
          <w:p w:rsidR="004760D0" w:rsidRPr="0021671C" w:rsidRDefault="004760D0" w:rsidP="00E40681">
            <w:pPr>
              <w:jc w:val="center"/>
              <w:rPr>
                <w:sz w:val="20"/>
                <w:szCs w:val="20"/>
              </w:rPr>
            </w:pPr>
            <w:r w:rsidRPr="0021671C">
              <w:rPr>
                <w:sz w:val="20"/>
                <w:szCs w:val="20"/>
              </w:rPr>
              <w:t>IV</w:t>
            </w:r>
          </w:p>
        </w:tc>
        <w:tc>
          <w:tcPr>
            <w:tcW w:w="576" w:type="dxa"/>
            <w:tcBorders>
              <w:top w:val="single" w:sz="4" w:space="0" w:color="auto"/>
              <w:left w:val="single" w:sz="4" w:space="0" w:color="auto"/>
              <w:right w:val="single" w:sz="4" w:space="0" w:color="auto"/>
            </w:tcBorders>
          </w:tcPr>
          <w:p w:rsidR="004760D0" w:rsidRPr="0021671C" w:rsidRDefault="004760D0" w:rsidP="00E40681">
            <w:pPr>
              <w:jc w:val="center"/>
              <w:rPr>
                <w:sz w:val="20"/>
                <w:szCs w:val="20"/>
              </w:rPr>
            </w:pPr>
            <w:r w:rsidRPr="0021671C">
              <w:rPr>
                <w:sz w:val="20"/>
                <w:szCs w:val="20"/>
              </w:rPr>
              <w:t>V</w:t>
            </w:r>
          </w:p>
        </w:tc>
        <w:tc>
          <w:tcPr>
            <w:tcW w:w="586" w:type="dxa"/>
            <w:tcBorders>
              <w:top w:val="single" w:sz="4" w:space="0" w:color="auto"/>
              <w:left w:val="single" w:sz="4" w:space="0" w:color="auto"/>
            </w:tcBorders>
          </w:tcPr>
          <w:p w:rsidR="004760D0" w:rsidRPr="0021671C" w:rsidRDefault="004760D0" w:rsidP="00E40681">
            <w:pPr>
              <w:jc w:val="center"/>
              <w:rPr>
                <w:sz w:val="20"/>
                <w:szCs w:val="20"/>
              </w:rPr>
            </w:pPr>
            <w:r w:rsidRPr="0021671C">
              <w:rPr>
                <w:sz w:val="20"/>
                <w:szCs w:val="20"/>
              </w:rPr>
              <w:t>VI</w:t>
            </w:r>
          </w:p>
        </w:tc>
        <w:tc>
          <w:tcPr>
            <w:tcW w:w="1012" w:type="dxa"/>
            <w:vMerge/>
          </w:tcPr>
          <w:p w:rsidR="004760D0" w:rsidRPr="0021671C" w:rsidRDefault="004760D0" w:rsidP="00E40681">
            <w:pPr>
              <w:jc w:val="center"/>
              <w:rPr>
                <w:sz w:val="20"/>
                <w:szCs w:val="20"/>
              </w:rPr>
            </w:pPr>
          </w:p>
        </w:tc>
        <w:tc>
          <w:tcPr>
            <w:tcW w:w="935" w:type="dxa"/>
            <w:vMerge/>
          </w:tcPr>
          <w:p w:rsidR="004760D0" w:rsidRPr="0021671C" w:rsidRDefault="004760D0" w:rsidP="00E40681">
            <w:pPr>
              <w:jc w:val="center"/>
              <w:rPr>
                <w:sz w:val="20"/>
                <w:szCs w:val="20"/>
              </w:rPr>
            </w:pPr>
          </w:p>
        </w:tc>
        <w:tc>
          <w:tcPr>
            <w:tcW w:w="865" w:type="dxa"/>
          </w:tcPr>
          <w:p w:rsidR="004760D0" w:rsidRPr="0021671C" w:rsidRDefault="004760D0" w:rsidP="00E40681">
            <w:pPr>
              <w:jc w:val="center"/>
              <w:rPr>
                <w:sz w:val="20"/>
                <w:szCs w:val="20"/>
              </w:rPr>
            </w:pPr>
          </w:p>
        </w:tc>
      </w:tr>
      <w:tr w:rsidR="004760D0" w:rsidRPr="0021671C" w:rsidTr="00E40681">
        <w:trPr>
          <w:gridAfter w:val="1"/>
          <w:wAfter w:w="11" w:type="dxa"/>
          <w:trHeight w:val="694"/>
        </w:trPr>
        <w:tc>
          <w:tcPr>
            <w:tcW w:w="417" w:type="dxa"/>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1.</w:t>
            </w:r>
          </w:p>
          <w:p w:rsidR="004760D0" w:rsidRPr="0021671C" w:rsidRDefault="004760D0" w:rsidP="00E40681">
            <w:pPr>
              <w:jc w:val="center"/>
              <w:rPr>
                <w:sz w:val="20"/>
                <w:szCs w:val="20"/>
              </w:rPr>
            </w:pPr>
          </w:p>
        </w:tc>
        <w:tc>
          <w:tcPr>
            <w:tcW w:w="2446" w:type="dxa"/>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ЦЕЛИ БРОЈЕВИ</w:t>
            </w:r>
          </w:p>
        </w:tc>
        <w:tc>
          <w:tcPr>
            <w:tcW w:w="573" w:type="dxa"/>
            <w:gridSpan w:val="2"/>
            <w:vAlign w:val="center"/>
          </w:tcPr>
          <w:p w:rsidR="004760D0" w:rsidRPr="0021671C" w:rsidRDefault="004760D0" w:rsidP="00E40681">
            <w:pPr>
              <w:jc w:val="center"/>
              <w:rPr>
                <w:sz w:val="20"/>
                <w:szCs w:val="20"/>
              </w:rPr>
            </w:pPr>
            <w:r w:rsidRPr="0021671C">
              <w:rPr>
                <w:sz w:val="20"/>
                <w:szCs w:val="20"/>
              </w:rPr>
              <w:t>12</w:t>
            </w:r>
          </w:p>
        </w:tc>
        <w:tc>
          <w:tcPr>
            <w:tcW w:w="576" w:type="dxa"/>
            <w:vAlign w:val="center"/>
          </w:tcPr>
          <w:p w:rsidR="004760D0" w:rsidRPr="0021671C" w:rsidRDefault="004760D0" w:rsidP="00E40681">
            <w:pPr>
              <w:jc w:val="center"/>
              <w:rPr>
                <w:sz w:val="20"/>
                <w:szCs w:val="20"/>
              </w:rPr>
            </w:pPr>
            <w:r w:rsidRPr="0021671C">
              <w:rPr>
                <w:sz w:val="20"/>
                <w:szCs w:val="20"/>
              </w:rPr>
              <w:t>6</w:t>
            </w:r>
          </w:p>
        </w:tc>
        <w:tc>
          <w:tcPr>
            <w:tcW w:w="579" w:type="dxa"/>
            <w:gridSpan w:val="2"/>
            <w:vAlign w:val="center"/>
          </w:tcPr>
          <w:p w:rsidR="004760D0" w:rsidRPr="0021671C" w:rsidRDefault="004760D0" w:rsidP="00E40681">
            <w:pPr>
              <w:jc w:val="center"/>
              <w:rPr>
                <w:sz w:val="20"/>
                <w:szCs w:val="20"/>
              </w:rPr>
            </w:pPr>
          </w:p>
        </w:tc>
        <w:tc>
          <w:tcPr>
            <w:tcW w:w="589" w:type="dxa"/>
            <w:tcBorders>
              <w:right w:val="single" w:sz="4" w:space="0" w:color="auto"/>
            </w:tcBorders>
            <w:vAlign w:val="center"/>
          </w:tcPr>
          <w:p w:rsidR="004760D0" w:rsidRPr="0021671C" w:rsidRDefault="004760D0" w:rsidP="00E40681">
            <w:pPr>
              <w:jc w:val="center"/>
              <w:rPr>
                <w:sz w:val="20"/>
                <w:szCs w:val="20"/>
              </w:rPr>
            </w:pPr>
          </w:p>
        </w:tc>
        <w:tc>
          <w:tcPr>
            <w:tcW w:w="581" w:type="dxa"/>
            <w:tcBorders>
              <w:left w:val="single" w:sz="4" w:space="0" w:color="auto"/>
              <w:right w:val="single" w:sz="4" w:space="0" w:color="auto"/>
            </w:tcBorders>
            <w:vAlign w:val="center"/>
          </w:tcPr>
          <w:p w:rsidR="004760D0" w:rsidRPr="0021671C" w:rsidRDefault="004760D0" w:rsidP="00E40681">
            <w:pPr>
              <w:jc w:val="center"/>
              <w:rPr>
                <w:sz w:val="20"/>
                <w:szCs w:val="20"/>
              </w:rPr>
            </w:pPr>
          </w:p>
        </w:tc>
        <w:tc>
          <w:tcPr>
            <w:tcW w:w="564" w:type="dxa"/>
            <w:tcBorders>
              <w:left w:val="single" w:sz="4" w:space="0" w:color="auto"/>
            </w:tcBorders>
            <w:vAlign w:val="center"/>
          </w:tcPr>
          <w:p w:rsidR="004760D0" w:rsidRPr="0021671C" w:rsidRDefault="004760D0" w:rsidP="00E40681">
            <w:pPr>
              <w:jc w:val="center"/>
              <w:rPr>
                <w:sz w:val="20"/>
                <w:szCs w:val="20"/>
              </w:rPr>
            </w:pPr>
          </w:p>
        </w:tc>
        <w:tc>
          <w:tcPr>
            <w:tcW w:w="583" w:type="dxa"/>
            <w:vAlign w:val="center"/>
          </w:tcPr>
          <w:p w:rsidR="004760D0" w:rsidRPr="0021671C" w:rsidRDefault="004760D0" w:rsidP="00E40681">
            <w:pPr>
              <w:jc w:val="center"/>
              <w:rPr>
                <w:sz w:val="20"/>
                <w:szCs w:val="20"/>
              </w:rPr>
            </w:pPr>
          </w:p>
        </w:tc>
        <w:tc>
          <w:tcPr>
            <w:tcW w:w="581" w:type="dxa"/>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p>
        </w:tc>
        <w:tc>
          <w:tcPr>
            <w:tcW w:w="586" w:type="dxa"/>
            <w:vAlign w:val="center"/>
          </w:tcPr>
          <w:p w:rsidR="004760D0" w:rsidRPr="0021671C" w:rsidRDefault="004760D0" w:rsidP="00E40681">
            <w:pPr>
              <w:jc w:val="center"/>
              <w:rPr>
                <w:sz w:val="20"/>
                <w:szCs w:val="20"/>
              </w:rPr>
            </w:pPr>
          </w:p>
        </w:tc>
        <w:tc>
          <w:tcPr>
            <w:tcW w:w="1012" w:type="dxa"/>
            <w:vAlign w:val="center"/>
          </w:tcPr>
          <w:p w:rsidR="004760D0" w:rsidRPr="0021671C" w:rsidRDefault="004760D0" w:rsidP="00E40681">
            <w:pPr>
              <w:jc w:val="center"/>
              <w:rPr>
                <w:sz w:val="20"/>
                <w:szCs w:val="20"/>
              </w:rPr>
            </w:pPr>
            <w:r w:rsidRPr="0021671C">
              <w:rPr>
                <w:sz w:val="20"/>
                <w:szCs w:val="20"/>
              </w:rPr>
              <w:t>9</w:t>
            </w:r>
          </w:p>
        </w:tc>
        <w:tc>
          <w:tcPr>
            <w:tcW w:w="935" w:type="dxa"/>
            <w:vAlign w:val="center"/>
          </w:tcPr>
          <w:p w:rsidR="004760D0" w:rsidRPr="0021671C" w:rsidRDefault="004760D0" w:rsidP="00E40681">
            <w:pPr>
              <w:jc w:val="center"/>
              <w:rPr>
                <w:sz w:val="20"/>
                <w:szCs w:val="20"/>
              </w:rPr>
            </w:pPr>
            <w:r w:rsidRPr="0021671C">
              <w:rPr>
                <w:sz w:val="20"/>
                <w:szCs w:val="20"/>
              </w:rPr>
              <w:t>9</w:t>
            </w:r>
          </w:p>
        </w:tc>
        <w:tc>
          <w:tcPr>
            <w:tcW w:w="865" w:type="dxa"/>
            <w:vAlign w:val="center"/>
          </w:tcPr>
          <w:p w:rsidR="004760D0" w:rsidRPr="0021671C" w:rsidRDefault="004760D0" w:rsidP="00E40681">
            <w:pPr>
              <w:jc w:val="center"/>
              <w:rPr>
                <w:sz w:val="20"/>
                <w:szCs w:val="20"/>
              </w:rPr>
            </w:pPr>
            <w:r w:rsidRPr="0021671C">
              <w:rPr>
                <w:sz w:val="20"/>
                <w:szCs w:val="20"/>
              </w:rPr>
              <w:t>18</w:t>
            </w:r>
          </w:p>
        </w:tc>
      </w:tr>
      <w:tr w:rsidR="004760D0" w:rsidRPr="0021671C" w:rsidTr="00E40681">
        <w:trPr>
          <w:gridAfter w:val="1"/>
          <w:wAfter w:w="11" w:type="dxa"/>
          <w:trHeight w:val="637"/>
        </w:trPr>
        <w:tc>
          <w:tcPr>
            <w:tcW w:w="417" w:type="dxa"/>
          </w:tcPr>
          <w:p w:rsidR="004760D0" w:rsidRPr="0021671C" w:rsidRDefault="004760D0" w:rsidP="00E40681">
            <w:pPr>
              <w:jc w:val="center"/>
              <w:rPr>
                <w:sz w:val="20"/>
                <w:szCs w:val="20"/>
              </w:rPr>
            </w:pPr>
          </w:p>
          <w:p w:rsidR="004760D0" w:rsidRPr="0021671C" w:rsidRDefault="004760D0" w:rsidP="00E40681">
            <w:pPr>
              <w:rPr>
                <w:sz w:val="20"/>
                <w:szCs w:val="20"/>
              </w:rPr>
            </w:pPr>
            <w:r w:rsidRPr="0021671C">
              <w:rPr>
                <w:sz w:val="20"/>
                <w:szCs w:val="20"/>
              </w:rPr>
              <w:t>2.</w:t>
            </w:r>
          </w:p>
          <w:p w:rsidR="004760D0" w:rsidRPr="0021671C" w:rsidRDefault="004760D0" w:rsidP="00E40681">
            <w:pPr>
              <w:jc w:val="center"/>
              <w:rPr>
                <w:sz w:val="20"/>
                <w:szCs w:val="20"/>
              </w:rPr>
            </w:pPr>
          </w:p>
        </w:tc>
        <w:tc>
          <w:tcPr>
            <w:tcW w:w="2446" w:type="dxa"/>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ТРОУГАО</w:t>
            </w:r>
          </w:p>
        </w:tc>
        <w:tc>
          <w:tcPr>
            <w:tcW w:w="573" w:type="dxa"/>
            <w:gridSpan w:val="2"/>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r w:rsidRPr="0021671C">
              <w:rPr>
                <w:sz w:val="20"/>
                <w:szCs w:val="20"/>
              </w:rPr>
              <w:t>10</w:t>
            </w:r>
          </w:p>
        </w:tc>
        <w:tc>
          <w:tcPr>
            <w:tcW w:w="579" w:type="dxa"/>
            <w:gridSpan w:val="2"/>
            <w:vAlign w:val="center"/>
          </w:tcPr>
          <w:p w:rsidR="004760D0" w:rsidRPr="0021671C" w:rsidRDefault="004760D0" w:rsidP="00E40681">
            <w:pPr>
              <w:jc w:val="center"/>
              <w:rPr>
                <w:sz w:val="20"/>
                <w:szCs w:val="20"/>
              </w:rPr>
            </w:pPr>
          </w:p>
        </w:tc>
        <w:tc>
          <w:tcPr>
            <w:tcW w:w="589" w:type="dxa"/>
            <w:vAlign w:val="center"/>
          </w:tcPr>
          <w:p w:rsidR="004760D0" w:rsidRPr="0021671C" w:rsidRDefault="004760D0" w:rsidP="00E40681">
            <w:pPr>
              <w:jc w:val="center"/>
              <w:rPr>
                <w:sz w:val="20"/>
                <w:szCs w:val="20"/>
              </w:rPr>
            </w:pPr>
          </w:p>
        </w:tc>
        <w:tc>
          <w:tcPr>
            <w:tcW w:w="581" w:type="dxa"/>
            <w:vAlign w:val="center"/>
          </w:tcPr>
          <w:p w:rsidR="004760D0" w:rsidRPr="0021671C" w:rsidRDefault="004760D0" w:rsidP="00E40681">
            <w:pPr>
              <w:jc w:val="center"/>
              <w:rPr>
                <w:sz w:val="20"/>
                <w:szCs w:val="20"/>
              </w:rPr>
            </w:pPr>
            <w:r w:rsidRPr="0021671C">
              <w:rPr>
                <w:sz w:val="20"/>
                <w:szCs w:val="20"/>
              </w:rPr>
              <w:t>11</w:t>
            </w:r>
          </w:p>
        </w:tc>
        <w:tc>
          <w:tcPr>
            <w:tcW w:w="564" w:type="dxa"/>
            <w:vAlign w:val="center"/>
          </w:tcPr>
          <w:p w:rsidR="004760D0" w:rsidRPr="0021671C" w:rsidRDefault="004760D0" w:rsidP="00E40681">
            <w:pPr>
              <w:jc w:val="center"/>
              <w:rPr>
                <w:sz w:val="20"/>
                <w:szCs w:val="20"/>
              </w:rPr>
            </w:pPr>
            <w:r w:rsidRPr="0021671C">
              <w:rPr>
                <w:sz w:val="20"/>
                <w:szCs w:val="20"/>
              </w:rPr>
              <w:t>3</w:t>
            </w:r>
          </w:p>
        </w:tc>
        <w:tc>
          <w:tcPr>
            <w:tcW w:w="583" w:type="dxa"/>
            <w:vAlign w:val="center"/>
          </w:tcPr>
          <w:p w:rsidR="004760D0" w:rsidRPr="0021671C" w:rsidRDefault="004760D0" w:rsidP="00E40681">
            <w:pPr>
              <w:jc w:val="center"/>
              <w:rPr>
                <w:sz w:val="20"/>
                <w:szCs w:val="20"/>
              </w:rPr>
            </w:pPr>
          </w:p>
        </w:tc>
        <w:tc>
          <w:tcPr>
            <w:tcW w:w="581" w:type="dxa"/>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p>
        </w:tc>
        <w:tc>
          <w:tcPr>
            <w:tcW w:w="586" w:type="dxa"/>
            <w:vAlign w:val="center"/>
          </w:tcPr>
          <w:p w:rsidR="004760D0" w:rsidRPr="0021671C" w:rsidRDefault="004760D0" w:rsidP="00E40681">
            <w:pPr>
              <w:jc w:val="center"/>
              <w:rPr>
                <w:sz w:val="20"/>
                <w:szCs w:val="20"/>
              </w:rPr>
            </w:pPr>
          </w:p>
        </w:tc>
        <w:tc>
          <w:tcPr>
            <w:tcW w:w="1012" w:type="dxa"/>
            <w:vAlign w:val="center"/>
          </w:tcPr>
          <w:p w:rsidR="004760D0" w:rsidRPr="0021671C" w:rsidRDefault="004760D0" w:rsidP="00E40681">
            <w:pPr>
              <w:jc w:val="center"/>
              <w:rPr>
                <w:sz w:val="20"/>
                <w:szCs w:val="20"/>
              </w:rPr>
            </w:pPr>
            <w:r w:rsidRPr="0021671C">
              <w:rPr>
                <w:sz w:val="20"/>
                <w:szCs w:val="20"/>
              </w:rPr>
              <w:t>11</w:t>
            </w:r>
          </w:p>
        </w:tc>
        <w:tc>
          <w:tcPr>
            <w:tcW w:w="935" w:type="dxa"/>
            <w:vAlign w:val="center"/>
          </w:tcPr>
          <w:p w:rsidR="004760D0" w:rsidRPr="0021671C" w:rsidRDefault="004760D0" w:rsidP="00E40681">
            <w:pPr>
              <w:jc w:val="center"/>
              <w:rPr>
                <w:sz w:val="20"/>
                <w:szCs w:val="20"/>
              </w:rPr>
            </w:pPr>
            <w:r w:rsidRPr="0021671C">
              <w:rPr>
                <w:sz w:val="20"/>
                <w:szCs w:val="20"/>
              </w:rPr>
              <w:t>13</w:t>
            </w:r>
          </w:p>
        </w:tc>
        <w:tc>
          <w:tcPr>
            <w:tcW w:w="865" w:type="dxa"/>
            <w:vAlign w:val="center"/>
          </w:tcPr>
          <w:p w:rsidR="004760D0" w:rsidRPr="0021671C" w:rsidRDefault="004760D0" w:rsidP="00E40681">
            <w:pPr>
              <w:jc w:val="center"/>
              <w:rPr>
                <w:sz w:val="20"/>
                <w:szCs w:val="20"/>
              </w:rPr>
            </w:pPr>
            <w:r w:rsidRPr="0021671C">
              <w:rPr>
                <w:sz w:val="20"/>
                <w:szCs w:val="20"/>
              </w:rPr>
              <w:t>24</w:t>
            </w:r>
          </w:p>
        </w:tc>
      </w:tr>
      <w:tr w:rsidR="004760D0" w:rsidRPr="0021671C" w:rsidTr="00E40681">
        <w:trPr>
          <w:gridAfter w:val="1"/>
          <w:wAfter w:w="11" w:type="dxa"/>
          <w:trHeight w:val="682"/>
        </w:trPr>
        <w:tc>
          <w:tcPr>
            <w:tcW w:w="417" w:type="dxa"/>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3.</w:t>
            </w:r>
          </w:p>
          <w:p w:rsidR="004760D0" w:rsidRPr="0021671C" w:rsidRDefault="004760D0" w:rsidP="00E40681">
            <w:pPr>
              <w:jc w:val="center"/>
              <w:rPr>
                <w:sz w:val="20"/>
                <w:szCs w:val="20"/>
              </w:rPr>
            </w:pPr>
          </w:p>
        </w:tc>
        <w:tc>
          <w:tcPr>
            <w:tcW w:w="2446" w:type="dxa"/>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РАЦИОНАЛНИ БРОЈЕВИ</w:t>
            </w:r>
          </w:p>
        </w:tc>
        <w:tc>
          <w:tcPr>
            <w:tcW w:w="573" w:type="dxa"/>
            <w:gridSpan w:val="2"/>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r w:rsidRPr="0021671C">
              <w:rPr>
                <w:sz w:val="20"/>
                <w:szCs w:val="20"/>
              </w:rPr>
              <w:t>1</w:t>
            </w:r>
          </w:p>
        </w:tc>
        <w:tc>
          <w:tcPr>
            <w:tcW w:w="579" w:type="dxa"/>
            <w:gridSpan w:val="2"/>
            <w:vAlign w:val="center"/>
          </w:tcPr>
          <w:p w:rsidR="004760D0" w:rsidRPr="0021671C" w:rsidRDefault="004760D0" w:rsidP="00E40681">
            <w:pPr>
              <w:jc w:val="center"/>
              <w:rPr>
                <w:sz w:val="20"/>
                <w:szCs w:val="20"/>
              </w:rPr>
            </w:pPr>
            <w:r w:rsidRPr="0021671C">
              <w:rPr>
                <w:sz w:val="20"/>
                <w:szCs w:val="20"/>
              </w:rPr>
              <w:t>16</w:t>
            </w:r>
          </w:p>
        </w:tc>
        <w:tc>
          <w:tcPr>
            <w:tcW w:w="589" w:type="dxa"/>
            <w:vAlign w:val="center"/>
          </w:tcPr>
          <w:p w:rsidR="004760D0" w:rsidRPr="0021671C" w:rsidRDefault="004760D0" w:rsidP="00E40681">
            <w:pPr>
              <w:jc w:val="center"/>
              <w:rPr>
                <w:sz w:val="20"/>
                <w:szCs w:val="20"/>
              </w:rPr>
            </w:pPr>
            <w:r w:rsidRPr="0021671C">
              <w:rPr>
                <w:sz w:val="20"/>
                <w:szCs w:val="20"/>
              </w:rPr>
              <w:t>16</w:t>
            </w:r>
          </w:p>
        </w:tc>
        <w:tc>
          <w:tcPr>
            <w:tcW w:w="581" w:type="dxa"/>
            <w:vAlign w:val="center"/>
          </w:tcPr>
          <w:p w:rsidR="004760D0" w:rsidRPr="0021671C" w:rsidRDefault="004760D0" w:rsidP="00E40681">
            <w:pPr>
              <w:jc w:val="center"/>
              <w:rPr>
                <w:sz w:val="20"/>
                <w:szCs w:val="20"/>
              </w:rPr>
            </w:pPr>
          </w:p>
        </w:tc>
        <w:tc>
          <w:tcPr>
            <w:tcW w:w="564" w:type="dxa"/>
            <w:vAlign w:val="center"/>
          </w:tcPr>
          <w:p w:rsidR="004760D0" w:rsidRPr="0021671C" w:rsidRDefault="004760D0" w:rsidP="00E40681">
            <w:pPr>
              <w:jc w:val="center"/>
              <w:rPr>
                <w:sz w:val="20"/>
                <w:szCs w:val="20"/>
              </w:rPr>
            </w:pPr>
            <w:r w:rsidRPr="0021671C">
              <w:rPr>
                <w:sz w:val="20"/>
                <w:szCs w:val="20"/>
              </w:rPr>
              <w:t>5</w:t>
            </w:r>
          </w:p>
        </w:tc>
        <w:tc>
          <w:tcPr>
            <w:tcW w:w="583" w:type="dxa"/>
            <w:vAlign w:val="center"/>
          </w:tcPr>
          <w:p w:rsidR="004760D0" w:rsidRPr="0021671C" w:rsidRDefault="004760D0" w:rsidP="00E40681">
            <w:pPr>
              <w:jc w:val="center"/>
              <w:rPr>
                <w:sz w:val="20"/>
                <w:szCs w:val="20"/>
              </w:rPr>
            </w:pPr>
            <w:r w:rsidRPr="0021671C">
              <w:rPr>
                <w:sz w:val="20"/>
                <w:szCs w:val="20"/>
              </w:rPr>
              <w:t>10</w:t>
            </w:r>
          </w:p>
        </w:tc>
        <w:tc>
          <w:tcPr>
            <w:tcW w:w="581" w:type="dxa"/>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p>
        </w:tc>
        <w:tc>
          <w:tcPr>
            <w:tcW w:w="586" w:type="dxa"/>
            <w:vAlign w:val="center"/>
          </w:tcPr>
          <w:p w:rsidR="004760D0" w:rsidRPr="0021671C" w:rsidRDefault="004760D0" w:rsidP="00E40681">
            <w:pPr>
              <w:jc w:val="center"/>
              <w:rPr>
                <w:sz w:val="20"/>
                <w:szCs w:val="20"/>
              </w:rPr>
            </w:pPr>
          </w:p>
        </w:tc>
        <w:tc>
          <w:tcPr>
            <w:tcW w:w="1012" w:type="dxa"/>
            <w:vAlign w:val="center"/>
          </w:tcPr>
          <w:p w:rsidR="004760D0" w:rsidRPr="0021671C" w:rsidRDefault="004760D0" w:rsidP="00E40681">
            <w:pPr>
              <w:jc w:val="center"/>
              <w:rPr>
                <w:sz w:val="20"/>
                <w:szCs w:val="20"/>
              </w:rPr>
            </w:pPr>
            <w:r w:rsidRPr="0021671C">
              <w:rPr>
                <w:sz w:val="20"/>
                <w:szCs w:val="20"/>
              </w:rPr>
              <w:t>18</w:t>
            </w:r>
          </w:p>
        </w:tc>
        <w:tc>
          <w:tcPr>
            <w:tcW w:w="935" w:type="dxa"/>
            <w:vAlign w:val="center"/>
          </w:tcPr>
          <w:p w:rsidR="004760D0" w:rsidRPr="0021671C" w:rsidRDefault="004760D0" w:rsidP="00E40681">
            <w:pPr>
              <w:jc w:val="center"/>
              <w:rPr>
                <w:sz w:val="20"/>
                <w:szCs w:val="20"/>
              </w:rPr>
            </w:pPr>
            <w:r w:rsidRPr="0021671C">
              <w:rPr>
                <w:sz w:val="20"/>
                <w:szCs w:val="20"/>
              </w:rPr>
              <w:t>30</w:t>
            </w:r>
          </w:p>
        </w:tc>
        <w:tc>
          <w:tcPr>
            <w:tcW w:w="865" w:type="dxa"/>
            <w:vAlign w:val="center"/>
          </w:tcPr>
          <w:p w:rsidR="004760D0" w:rsidRPr="0021671C" w:rsidRDefault="004760D0" w:rsidP="00E40681">
            <w:pPr>
              <w:jc w:val="center"/>
              <w:rPr>
                <w:sz w:val="20"/>
                <w:szCs w:val="20"/>
              </w:rPr>
            </w:pPr>
            <w:r w:rsidRPr="0021671C">
              <w:rPr>
                <w:sz w:val="20"/>
                <w:szCs w:val="20"/>
              </w:rPr>
              <w:t>48</w:t>
            </w:r>
          </w:p>
        </w:tc>
      </w:tr>
      <w:tr w:rsidR="004760D0" w:rsidRPr="0021671C" w:rsidTr="00E40681">
        <w:trPr>
          <w:gridAfter w:val="1"/>
          <w:wAfter w:w="11" w:type="dxa"/>
          <w:trHeight w:val="386"/>
        </w:trPr>
        <w:tc>
          <w:tcPr>
            <w:tcW w:w="417" w:type="dxa"/>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4.</w:t>
            </w:r>
          </w:p>
          <w:p w:rsidR="004760D0" w:rsidRPr="0021671C" w:rsidRDefault="004760D0" w:rsidP="00E40681">
            <w:pPr>
              <w:jc w:val="center"/>
              <w:rPr>
                <w:sz w:val="20"/>
                <w:szCs w:val="20"/>
              </w:rPr>
            </w:pPr>
          </w:p>
        </w:tc>
        <w:tc>
          <w:tcPr>
            <w:tcW w:w="2446" w:type="dxa"/>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ЧЕТВОРОУГАО</w:t>
            </w:r>
          </w:p>
        </w:tc>
        <w:tc>
          <w:tcPr>
            <w:tcW w:w="573" w:type="dxa"/>
            <w:gridSpan w:val="2"/>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p>
        </w:tc>
        <w:tc>
          <w:tcPr>
            <w:tcW w:w="579" w:type="dxa"/>
            <w:gridSpan w:val="2"/>
            <w:vAlign w:val="center"/>
          </w:tcPr>
          <w:p w:rsidR="004760D0" w:rsidRPr="0021671C" w:rsidRDefault="004760D0" w:rsidP="00E40681">
            <w:pPr>
              <w:jc w:val="center"/>
              <w:rPr>
                <w:sz w:val="20"/>
                <w:szCs w:val="20"/>
              </w:rPr>
            </w:pPr>
          </w:p>
        </w:tc>
        <w:tc>
          <w:tcPr>
            <w:tcW w:w="589" w:type="dxa"/>
            <w:vAlign w:val="center"/>
          </w:tcPr>
          <w:p w:rsidR="004760D0" w:rsidRPr="0021671C" w:rsidRDefault="004760D0" w:rsidP="00E40681">
            <w:pPr>
              <w:jc w:val="center"/>
              <w:rPr>
                <w:sz w:val="20"/>
                <w:szCs w:val="20"/>
              </w:rPr>
            </w:pPr>
          </w:p>
        </w:tc>
        <w:tc>
          <w:tcPr>
            <w:tcW w:w="581" w:type="dxa"/>
            <w:vAlign w:val="center"/>
          </w:tcPr>
          <w:p w:rsidR="004760D0" w:rsidRPr="0021671C" w:rsidRDefault="004760D0" w:rsidP="00E40681">
            <w:pPr>
              <w:jc w:val="center"/>
              <w:rPr>
                <w:sz w:val="20"/>
                <w:szCs w:val="20"/>
              </w:rPr>
            </w:pPr>
          </w:p>
        </w:tc>
        <w:tc>
          <w:tcPr>
            <w:tcW w:w="564" w:type="dxa"/>
            <w:vAlign w:val="center"/>
          </w:tcPr>
          <w:p w:rsidR="004760D0" w:rsidRPr="0021671C" w:rsidRDefault="004760D0" w:rsidP="00E40681">
            <w:pPr>
              <w:jc w:val="center"/>
              <w:rPr>
                <w:sz w:val="20"/>
                <w:szCs w:val="20"/>
              </w:rPr>
            </w:pPr>
          </w:p>
        </w:tc>
        <w:tc>
          <w:tcPr>
            <w:tcW w:w="583" w:type="dxa"/>
            <w:vAlign w:val="center"/>
          </w:tcPr>
          <w:p w:rsidR="004760D0" w:rsidRPr="0021671C" w:rsidRDefault="004760D0" w:rsidP="00E40681">
            <w:pPr>
              <w:jc w:val="center"/>
              <w:rPr>
                <w:sz w:val="20"/>
                <w:szCs w:val="20"/>
              </w:rPr>
            </w:pPr>
            <w:r w:rsidRPr="0021671C">
              <w:rPr>
                <w:sz w:val="20"/>
                <w:szCs w:val="20"/>
              </w:rPr>
              <w:t>4</w:t>
            </w:r>
          </w:p>
        </w:tc>
        <w:tc>
          <w:tcPr>
            <w:tcW w:w="581" w:type="dxa"/>
            <w:vAlign w:val="center"/>
          </w:tcPr>
          <w:p w:rsidR="004760D0" w:rsidRPr="0021671C" w:rsidRDefault="004760D0" w:rsidP="00E40681">
            <w:pPr>
              <w:jc w:val="center"/>
              <w:rPr>
                <w:sz w:val="20"/>
                <w:szCs w:val="20"/>
              </w:rPr>
            </w:pPr>
            <w:r w:rsidRPr="0021671C">
              <w:rPr>
                <w:sz w:val="20"/>
                <w:szCs w:val="20"/>
              </w:rPr>
              <w:t>14</w:t>
            </w:r>
          </w:p>
        </w:tc>
        <w:tc>
          <w:tcPr>
            <w:tcW w:w="576" w:type="dxa"/>
            <w:vAlign w:val="center"/>
          </w:tcPr>
          <w:p w:rsidR="004760D0" w:rsidRPr="0021671C" w:rsidRDefault="004760D0" w:rsidP="00E40681">
            <w:pPr>
              <w:jc w:val="center"/>
              <w:rPr>
                <w:sz w:val="20"/>
                <w:szCs w:val="20"/>
              </w:rPr>
            </w:pPr>
            <w:r w:rsidRPr="0021671C">
              <w:rPr>
                <w:sz w:val="20"/>
                <w:szCs w:val="20"/>
              </w:rPr>
              <w:t>4</w:t>
            </w:r>
          </w:p>
        </w:tc>
        <w:tc>
          <w:tcPr>
            <w:tcW w:w="586" w:type="dxa"/>
            <w:vAlign w:val="center"/>
          </w:tcPr>
          <w:p w:rsidR="004760D0" w:rsidRPr="0021671C" w:rsidRDefault="004760D0" w:rsidP="00E40681">
            <w:pPr>
              <w:jc w:val="center"/>
              <w:rPr>
                <w:sz w:val="20"/>
                <w:szCs w:val="20"/>
              </w:rPr>
            </w:pPr>
          </w:p>
        </w:tc>
        <w:tc>
          <w:tcPr>
            <w:tcW w:w="1012" w:type="dxa"/>
            <w:vAlign w:val="center"/>
          </w:tcPr>
          <w:p w:rsidR="004760D0" w:rsidRPr="0021671C" w:rsidRDefault="004760D0" w:rsidP="00E40681">
            <w:pPr>
              <w:jc w:val="center"/>
              <w:rPr>
                <w:sz w:val="20"/>
                <w:szCs w:val="20"/>
              </w:rPr>
            </w:pPr>
            <w:r w:rsidRPr="0021671C">
              <w:rPr>
                <w:sz w:val="20"/>
                <w:szCs w:val="20"/>
              </w:rPr>
              <w:t>8</w:t>
            </w:r>
          </w:p>
        </w:tc>
        <w:tc>
          <w:tcPr>
            <w:tcW w:w="935" w:type="dxa"/>
            <w:vAlign w:val="center"/>
          </w:tcPr>
          <w:p w:rsidR="004760D0" w:rsidRPr="0021671C" w:rsidRDefault="004760D0" w:rsidP="00E40681">
            <w:pPr>
              <w:jc w:val="center"/>
              <w:rPr>
                <w:sz w:val="20"/>
                <w:szCs w:val="20"/>
              </w:rPr>
            </w:pPr>
            <w:r w:rsidRPr="0021671C">
              <w:rPr>
                <w:sz w:val="20"/>
                <w:szCs w:val="20"/>
              </w:rPr>
              <w:t>14</w:t>
            </w:r>
          </w:p>
        </w:tc>
        <w:tc>
          <w:tcPr>
            <w:tcW w:w="865" w:type="dxa"/>
            <w:vAlign w:val="center"/>
          </w:tcPr>
          <w:p w:rsidR="004760D0" w:rsidRPr="0021671C" w:rsidRDefault="004760D0" w:rsidP="00E40681">
            <w:pPr>
              <w:jc w:val="center"/>
              <w:rPr>
                <w:sz w:val="20"/>
                <w:szCs w:val="20"/>
              </w:rPr>
            </w:pPr>
            <w:r w:rsidRPr="0021671C">
              <w:rPr>
                <w:sz w:val="20"/>
                <w:szCs w:val="20"/>
              </w:rPr>
              <w:t>22</w:t>
            </w:r>
          </w:p>
        </w:tc>
      </w:tr>
      <w:tr w:rsidR="004760D0" w:rsidRPr="0021671C" w:rsidTr="00E40681">
        <w:trPr>
          <w:gridAfter w:val="1"/>
          <w:wAfter w:w="11" w:type="dxa"/>
          <w:trHeight w:val="682"/>
        </w:trPr>
        <w:tc>
          <w:tcPr>
            <w:tcW w:w="417" w:type="dxa"/>
          </w:tcPr>
          <w:p w:rsidR="004760D0" w:rsidRPr="0021671C" w:rsidRDefault="004760D0" w:rsidP="00E40681">
            <w:pPr>
              <w:jc w:val="center"/>
              <w:rPr>
                <w:sz w:val="20"/>
                <w:szCs w:val="20"/>
              </w:rPr>
            </w:pPr>
          </w:p>
          <w:p w:rsidR="004760D0" w:rsidRPr="0021671C" w:rsidRDefault="004760D0" w:rsidP="00E40681">
            <w:pPr>
              <w:jc w:val="center"/>
              <w:rPr>
                <w:sz w:val="20"/>
                <w:szCs w:val="20"/>
              </w:rPr>
            </w:pPr>
            <w:r w:rsidRPr="0021671C">
              <w:rPr>
                <w:sz w:val="20"/>
                <w:szCs w:val="20"/>
              </w:rPr>
              <w:t>5.</w:t>
            </w:r>
          </w:p>
          <w:p w:rsidR="004760D0" w:rsidRPr="0021671C" w:rsidRDefault="004760D0" w:rsidP="00E40681">
            <w:pPr>
              <w:jc w:val="center"/>
              <w:rPr>
                <w:sz w:val="20"/>
                <w:szCs w:val="20"/>
              </w:rPr>
            </w:pPr>
          </w:p>
        </w:tc>
        <w:tc>
          <w:tcPr>
            <w:tcW w:w="2446" w:type="dxa"/>
          </w:tcPr>
          <w:p w:rsidR="004760D0" w:rsidRPr="0021671C" w:rsidRDefault="004760D0" w:rsidP="00E40681">
            <w:pPr>
              <w:jc w:val="center"/>
              <w:rPr>
                <w:sz w:val="20"/>
                <w:szCs w:val="20"/>
              </w:rPr>
            </w:pPr>
            <w:r w:rsidRPr="0021671C">
              <w:rPr>
                <w:sz w:val="20"/>
                <w:szCs w:val="20"/>
              </w:rPr>
              <w:t>ПОВРШИНА ТРОУГЛОВА И ЧЕТВОРОУГЛОВА</w:t>
            </w:r>
          </w:p>
        </w:tc>
        <w:tc>
          <w:tcPr>
            <w:tcW w:w="573" w:type="dxa"/>
            <w:gridSpan w:val="2"/>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p>
        </w:tc>
        <w:tc>
          <w:tcPr>
            <w:tcW w:w="579" w:type="dxa"/>
            <w:gridSpan w:val="2"/>
            <w:vAlign w:val="center"/>
          </w:tcPr>
          <w:p w:rsidR="004760D0" w:rsidRPr="0021671C" w:rsidRDefault="004760D0" w:rsidP="00E40681">
            <w:pPr>
              <w:jc w:val="center"/>
              <w:rPr>
                <w:sz w:val="20"/>
                <w:szCs w:val="20"/>
              </w:rPr>
            </w:pPr>
          </w:p>
        </w:tc>
        <w:tc>
          <w:tcPr>
            <w:tcW w:w="589" w:type="dxa"/>
            <w:vAlign w:val="center"/>
          </w:tcPr>
          <w:p w:rsidR="004760D0" w:rsidRPr="0021671C" w:rsidRDefault="004760D0" w:rsidP="00E40681">
            <w:pPr>
              <w:jc w:val="center"/>
              <w:rPr>
                <w:sz w:val="20"/>
                <w:szCs w:val="20"/>
              </w:rPr>
            </w:pPr>
          </w:p>
        </w:tc>
        <w:tc>
          <w:tcPr>
            <w:tcW w:w="581" w:type="dxa"/>
            <w:vAlign w:val="center"/>
          </w:tcPr>
          <w:p w:rsidR="004760D0" w:rsidRPr="0021671C" w:rsidRDefault="004760D0" w:rsidP="00E40681">
            <w:pPr>
              <w:jc w:val="center"/>
              <w:rPr>
                <w:sz w:val="20"/>
                <w:szCs w:val="20"/>
              </w:rPr>
            </w:pPr>
          </w:p>
        </w:tc>
        <w:tc>
          <w:tcPr>
            <w:tcW w:w="564" w:type="dxa"/>
            <w:vAlign w:val="center"/>
          </w:tcPr>
          <w:p w:rsidR="004760D0" w:rsidRPr="0021671C" w:rsidRDefault="004760D0" w:rsidP="00E40681">
            <w:pPr>
              <w:jc w:val="center"/>
              <w:rPr>
                <w:sz w:val="20"/>
                <w:szCs w:val="20"/>
              </w:rPr>
            </w:pPr>
          </w:p>
        </w:tc>
        <w:tc>
          <w:tcPr>
            <w:tcW w:w="583" w:type="dxa"/>
            <w:vAlign w:val="center"/>
          </w:tcPr>
          <w:p w:rsidR="004760D0" w:rsidRPr="0021671C" w:rsidRDefault="004760D0" w:rsidP="00E40681">
            <w:pPr>
              <w:jc w:val="center"/>
              <w:rPr>
                <w:sz w:val="20"/>
                <w:szCs w:val="20"/>
              </w:rPr>
            </w:pPr>
          </w:p>
        </w:tc>
        <w:tc>
          <w:tcPr>
            <w:tcW w:w="581" w:type="dxa"/>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r w:rsidRPr="0021671C">
              <w:rPr>
                <w:sz w:val="20"/>
                <w:szCs w:val="20"/>
              </w:rPr>
              <w:t>11</w:t>
            </w:r>
          </w:p>
        </w:tc>
        <w:tc>
          <w:tcPr>
            <w:tcW w:w="586" w:type="dxa"/>
            <w:vAlign w:val="center"/>
          </w:tcPr>
          <w:p w:rsidR="004760D0" w:rsidRPr="0021671C" w:rsidRDefault="004760D0" w:rsidP="00E40681">
            <w:pPr>
              <w:jc w:val="center"/>
              <w:rPr>
                <w:sz w:val="20"/>
                <w:szCs w:val="20"/>
              </w:rPr>
            </w:pPr>
            <w:r w:rsidRPr="0021671C">
              <w:rPr>
                <w:sz w:val="20"/>
                <w:szCs w:val="20"/>
              </w:rPr>
              <w:t>5</w:t>
            </w:r>
          </w:p>
        </w:tc>
        <w:tc>
          <w:tcPr>
            <w:tcW w:w="1012" w:type="dxa"/>
            <w:vAlign w:val="center"/>
          </w:tcPr>
          <w:p w:rsidR="004760D0" w:rsidRPr="0021671C" w:rsidRDefault="004760D0" w:rsidP="00E40681">
            <w:pPr>
              <w:jc w:val="center"/>
              <w:rPr>
                <w:sz w:val="20"/>
                <w:szCs w:val="20"/>
              </w:rPr>
            </w:pPr>
            <w:r w:rsidRPr="0021671C">
              <w:rPr>
                <w:sz w:val="20"/>
                <w:szCs w:val="20"/>
              </w:rPr>
              <w:t>6</w:t>
            </w:r>
          </w:p>
        </w:tc>
        <w:tc>
          <w:tcPr>
            <w:tcW w:w="935" w:type="dxa"/>
            <w:vAlign w:val="center"/>
          </w:tcPr>
          <w:p w:rsidR="004760D0" w:rsidRPr="0021671C" w:rsidRDefault="004760D0" w:rsidP="00E40681">
            <w:pPr>
              <w:jc w:val="center"/>
              <w:rPr>
                <w:sz w:val="20"/>
                <w:szCs w:val="20"/>
              </w:rPr>
            </w:pPr>
            <w:r w:rsidRPr="0021671C">
              <w:rPr>
                <w:sz w:val="20"/>
                <w:szCs w:val="20"/>
              </w:rPr>
              <w:t>10</w:t>
            </w:r>
          </w:p>
        </w:tc>
        <w:tc>
          <w:tcPr>
            <w:tcW w:w="865" w:type="dxa"/>
            <w:vAlign w:val="center"/>
          </w:tcPr>
          <w:p w:rsidR="004760D0" w:rsidRPr="0021671C" w:rsidRDefault="004760D0" w:rsidP="00E40681">
            <w:pPr>
              <w:jc w:val="center"/>
              <w:rPr>
                <w:sz w:val="20"/>
                <w:szCs w:val="20"/>
              </w:rPr>
            </w:pPr>
            <w:r w:rsidRPr="0021671C">
              <w:rPr>
                <w:sz w:val="20"/>
                <w:szCs w:val="20"/>
              </w:rPr>
              <w:t>16</w:t>
            </w:r>
          </w:p>
        </w:tc>
      </w:tr>
      <w:tr w:rsidR="004760D0" w:rsidRPr="0021671C" w:rsidTr="00E40681">
        <w:trPr>
          <w:gridAfter w:val="1"/>
          <w:wAfter w:w="11" w:type="dxa"/>
          <w:trHeight w:val="264"/>
        </w:trPr>
        <w:tc>
          <w:tcPr>
            <w:tcW w:w="417" w:type="dxa"/>
          </w:tcPr>
          <w:p w:rsidR="004760D0" w:rsidRPr="0021671C" w:rsidRDefault="004760D0" w:rsidP="00E40681">
            <w:pPr>
              <w:jc w:val="center"/>
              <w:rPr>
                <w:sz w:val="20"/>
                <w:szCs w:val="20"/>
              </w:rPr>
            </w:pPr>
            <w:r w:rsidRPr="0021671C">
              <w:rPr>
                <w:sz w:val="20"/>
                <w:szCs w:val="20"/>
              </w:rPr>
              <w:t>А</w:t>
            </w:r>
          </w:p>
        </w:tc>
        <w:tc>
          <w:tcPr>
            <w:tcW w:w="2446" w:type="dxa"/>
          </w:tcPr>
          <w:p w:rsidR="004760D0" w:rsidRPr="0021671C" w:rsidRDefault="004760D0" w:rsidP="00E40681">
            <w:pPr>
              <w:jc w:val="center"/>
              <w:rPr>
                <w:sz w:val="20"/>
                <w:szCs w:val="20"/>
              </w:rPr>
            </w:pPr>
            <w:r w:rsidRPr="0021671C">
              <w:rPr>
                <w:sz w:val="20"/>
                <w:szCs w:val="20"/>
              </w:rPr>
              <w:t>ОБНАВЉАЊЕ</w:t>
            </w:r>
          </w:p>
        </w:tc>
        <w:tc>
          <w:tcPr>
            <w:tcW w:w="573" w:type="dxa"/>
            <w:gridSpan w:val="2"/>
            <w:vAlign w:val="center"/>
          </w:tcPr>
          <w:p w:rsidR="004760D0" w:rsidRPr="0021671C" w:rsidRDefault="004760D0" w:rsidP="00E40681">
            <w:pPr>
              <w:jc w:val="center"/>
              <w:rPr>
                <w:sz w:val="20"/>
                <w:szCs w:val="20"/>
              </w:rPr>
            </w:pPr>
            <w:r w:rsidRPr="0021671C">
              <w:rPr>
                <w:sz w:val="20"/>
                <w:szCs w:val="20"/>
              </w:rPr>
              <w:t>4</w:t>
            </w:r>
          </w:p>
        </w:tc>
        <w:tc>
          <w:tcPr>
            <w:tcW w:w="576" w:type="dxa"/>
            <w:vAlign w:val="center"/>
          </w:tcPr>
          <w:p w:rsidR="004760D0" w:rsidRPr="0021671C" w:rsidRDefault="004760D0" w:rsidP="00E40681">
            <w:pPr>
              <w:jc w:val="center"/>
              <w:rPr>
                <w:sz w:val="20"/>
                <w:szCs w:val="20"/>
              </w:rPr>
            </w:pPr>
          </w:p>
        </w:tc>
        <w:tc>
          <w:tcPr>
            <w:tcW w:w="579" w:type="dxa"/>
            <w:gridSpan w:val="2"/>
            <w:vAlign w:val="center"/>
          </w:tcPr>
          <w:p w:rsidR="004760D0" w:rsidRPr="0021671C" w:rsidRDefault="004760D0" w:rsidP="00E40681">
            <w:pPr>
              <w:jc w:val="center"/>
              <w:rPr>
                <w:sz w:val="20"/>
                <w:szCs w:val="20"/>
              </w:rPr>
            </w:pPr>
          </w:p>
        </w:tc>
        <w:tc>
          <w:tcPr>
            <w:tcW w:w="589" w:type="dxa"/>
            <w:vAlign w:val="center"/>
          </w:tcPr>
          <w:p w:rsidR="004760D0" w:rsidRPr="0021671C" w:rsidRDefault="004760D0" w:rsidP="00E40681">
            <w:pPr>
              <w:jc w:val="center"/>
              <w:rPr>
                <w:sz w:val="20"/>
                <w:szCs w:val="20"/>
              </w:rPr>
            </w:pPr>
          </w:p>
        </w:tc>
        <w:tc>
          <w:tcPr>
            <w:tcW w:w="581" w:type="dxa"/>
            <w:vAlign w:val="center"/>
          </w:tcPr>
          <w:p w:rsidR="004760D0" w:rsidRPr="0021671C" w:rsidRDefault="004760D0" w:rsidP="00E40681">
            <w:pPr>
              <w:jc w:val="center"/>
              <w:rPr>
                <w:sz w:val="20"/>
                <w:szCs w:val="20"/>
              </w:rPr>
            </w:pPr>
          </w:p>
        </w:tc>
        <w:tc>
          <w:tcPr>
            <w:tcW w:w="564" w:type="dxa"/>
            <w:vAlign w:val="center"/>
          </w:tcPr>
          <w:p w:rsidR="004760D0" w:rsidRPr="0021671C" w:rsidRDefault="004760D0" w:rsidP="00E40681">
            <w:pPr>
              <w:jc w:val="center"/>
              <w:rPr>
                <w:sz w:val="20"/>
                <w:szCs w:val="20"/>
              </w:rPr>
            </w:pPr>
          </w:p>
        </w:tc>
        <w:tc>
          <w:tcPr>
            <w:tcW w:w="583" w:type="dxa"/>
            <w:vAlign w:val="center"/>
          </w:tcPr>
          <w:p w:rsidR="004760D0" w:rsidRPr="0021671C" w:rsidRDefault="004760D0" w:rsidP="00E40681">
            <w:pPr>
              <w:jc w:val="center"/>
              <w:rPr>
                <w:sz w:val="20"/>
                <w:szCs w:val="20"/>
              </w:rPr>
            </w:pPr>
          </w:p>
        </w:tc>
        <w:tc>
          <w:tcPr>
            <w:tcW w:w="581" w:type="dxa"/>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p>
        </w:tc>
        <w:tc>
          <w:tcPr>
            <w:tcW w:w="586" w:type="dxa"/>
            <w:vAlign w:val="center"/>
          </w:tcPr>
          <w:p w:rsidR="004760D0" w:rsidRPr="0021671C" w:rsidRDefault="004760D0" w:rsidP="00E40681">
            <w:pPr>
              <w:jc w:val="center"/>
              <w:rPr>
                <w:sz w:val="20"/>
                <w:szCs w:val="20"/>
              </w:rPr>
            </w:pPr>
          </w:p>
        </w:tc>
        <w:tc>
          <w:tcPr>
            <w:tcW w:w="1012" w:type="dxa"/>
            <w:vAlign w:val="center"/>
          </w:tcPr>
          <w:p w:rsidR="004760D0" w:rsidRPr="0021671C" w:rsidRDefault="004760D0" w:rsidP="00E40681">
            <w:pPr>
              <w:jc w:val="center"/>
              <w:rPr>
                <w:sz w:val="20"/>
                <w:szCs w:val="20"/>
              </w:rPr>
            </w:pPr>
          </w:p>
        </w:tc>
        <w:tc>
          <w:tcPr>
            <w:tcW w:w="935" w:type="dxa"/>
            <w:vAlign w:val="center"/>
          </w:tcPr>
          <w:p w:rsidR="004760D0" w:rsidRPr="0021671C" w:rsidRDefault="004760D0" w:rsidP="00E40681">
            <w:pPr>
              <w:jc w:val="center"/>
              <w:rPr>
                <w:sz w:val="20"/>
                <w:szCs w:val="20"/>
              </w:rPr>
            </w:pPr>
            <w:r w:rsidRPr="0021671C">
              <w:rPr>
                <w:sz w:val="20"/>
                <w:szCs w:val="20"/>
              </w:rPr>
              <w:t>4</w:t>
            </w:r>
          </w:p>
        </w:tc>
        <w:tc>
          <w:tcPr>
            <w:tcW w:w="865" w:type="dxa"/>
            <w:vAlign w:val="center"/>
          </w:tcPr>
          <w:p w:rsidR="004760D0" w:rsidRPr="0021671C" w:rsidRDefault="004760D0" w:rsidP="00E40681">
            <w:pPr>
              <w:jc w:val="center"/>
              <w:rPr>
                <w:sz w:val="20"/>
                <w:szCs w:val="20"/>
              </w:rPr>
            </w:pPr>
            <w:r w:rsidRPr="0021671C">
              <w:rPr>
                <w:sz w:val="20"/>
                <w:szCs w:val="20"/>
              </w:rPr>
              <w:t>4</w:t>
            </w:r>
          </w:p>
        </w:tc>
      </w:tr>
      <w:tr w:rsidR="004760D0" w:rsidRPr="0021671C" w:rsidTr="00E40681">
        <w:trPr>
          <w:gridAfter w:val="1"/>
          <w:wAfter w:w="11" w:type="dxa"/>
          <w:trHeight w:val="694"/>
        </w:trPr>
        <w:tc>
          <w:tcPr>
            <w:tcW w:w="417" w:type="dxa"/>
          </w:tcPr>
          <w:p w:rsidR="004760D0" w:rsidRPr="0021671C" w:rsidRDefault="004760D0" w:rsidP="00E40681">
            <w:pPr>
              <w:jc w:val="center"/>
              <w:rPr>
                <w:sz w:val="20"/>
                <w:szCs w:val="20"/>
              </w:rPr>
            </w:pPr>
            <w:r w:rsidRPr="0021671C">
              <w:rPr>
                <w:sz w:val="20"/>
                <w:szCs w:val="20"/>
              </w:rPr>
              <w:t>Б</w:t>
            </w:r>
          </w:p>
        </w:tc>
        <w:tc>
          <w:tcPr>
            <w:tcW w:w="2446" w:type="dxa"/>
          </w:tcPr>
          <w:p w:rsidR="004760D0" w:rsidRPr="0021671C" w:rsidRDefault="004760D0" w:rsidP="00E40681">
            <w:pPr>
              <w:jc w:val="center"/>
              <w:rPr>
                <w:sz w:val="20"/>
                <w:szCs w:val="20"/>
              </w:rPr>
            </w:pPr>
            <w:r w:rsidRPr="0021671C">
              <w:rPr>
                <w:sz w:val="20"/>
                <w:szCs w:val="20"/>
              </w:rPr>
              <w:t>ПРИПРЕМА, ИЗРАДА И ИСПРАВКА ПИСМЕНИХ ЗАДАТАКА</w:t>
            </w:r>
          </w:p>
        </w:tc>
        <w:tc>
          <w:tcPr>
            <w:tcW w:w="573" w:type="dxa"/>
            <w:gridSpan w:val="2"/>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r w:rsidRPr="0021671C">
              <w:rPr>
                <w:sz w:val="20"/>
                <w:szCs w:val="20"/>
              </w:rPr>
              <w:t>2</w:t>
            </w:r>
          </w:p>
        </w:tc>
        <w:tc>
          <w:tcPr>
            <w:tcW w:w="579" w:type="dxa"/>
            <w:gridSpan w:val="2"/>
            <w:vAlign w:val="center"/>
          </w:tcPr>
          <w:p w:rsidR="004760D0" w:rsidRPr="0021671C" w:rsidRDefault="004760D0" w:rsidP="00E40681">
            <w:pPr>
              <w:jc w:val="center"/>
              <w:rPr>
                <w:sz w:val="20"/>
                <w:szCs w:val="20"/>
              </w:rPr>
            </w:pPr>
            <w:r w:rsidRPr="0021671C">
              <w:rPr>
                <w:sz w:val="20"/>
                <w:szCs w:val="20"/>
              </w:rPr>
              <w:t>1</w:t>
            </w:r>
          </w:p>
        </w:tc>
        <w:tc>
          <w:tcPr>
            <w:tcW w:w="589" w:type="dxa"/>
            <w:vAlign w:val="center"/>
          </w:tcPr>
          <w:p w:rsidR="004760D0" w:rsidRPr="0021671C" w:rsidRDefault="004760D0" w:rsidP="00E40681">
            <w:pPr>
              <w:jc w:val="center"/>
              <w:rPr>
                <w:sz w:val="20"/>
                <w:szCs w:val="20"/>
              </w:rPr>
            </w:pPr>
            <w:r w:rsidRPr="0021671C">
              <w:rPr>
                <w:sz w:val="20"/>
                <w:szCs w:val="20"/>
              </w:rPr>
              <w:t>2</w:t>
            </w:r>
          </w:p>
        </w:tc>
        <w:tc>
          <w:tcPr>
            <w:tcW w:w="581" w:type="dxa"/>
            <w:vAlign w:val="center"/>
          </w:tcPr>
          <w:p w:rsidR="004760D0" w:rsidRPr="0021671C" w:rsidRDefault="004760D0" w:rsidP="00E40681">
            <w:pPr>
              <w:jc w:val="center"/>
              <w:rPr>
                <w:sz w:val="20"/>
                <w:szCs w:val="20"/>
              </w:rPr>
            </w:pPr>
            <w:r w:rsidRPr="0021671C">
              <w:rPr>
                <w:sz w:val="20"/>
                <w:szCs w:val="20"/>
              </w:rPr>
              <w:t>1</w:t>
            </w:r>
          </w:p>
        </w:tc>
        <w:tc>
          <w:tcPr>
            <w:tcW w:w="564" w:type="dxa"/>
            <w:vAlign w:val="center"/>
          </w:tcPr>
          <w:p w:rsidR="004760D0" w:rsidRPr="0021671C" w:rsidRDefault="004760D0" w:rsidP="00E40681">
            <w:pPr>
              <w:jc w:val="center"/>
              <w:rPr>
                <w:sz w:val="20"/>
                <w:szCs w:val="20"/>
              </w:rPr>
            </w:pPr>
          </w:p>
        </w:tc>
        <w:tc>
          <w:tcPr>
            <w:tcW w:w="583" w:type="dxa"/>
            <w:vAlign w:val="center"/>
          </w:tcPr>
          <w:p w:rsidR="004760D0" w:rsidRPr="0021671C" w:rsidRDefault="004760D0" w:rsidP="00E40681">
            <w:pPr>
              <w:jc w:val="center"/>
              <w:rPr>
                <w:sz w:val="20"/>
                <w:szCs w:val="20"/>
              </w:rPr>
            </w:pPr>
            <w:r w:rsidRPr="0021671C">
              <w:rPr>
                <w:sz w:val="20"/>
                <w:szCs w:val="20"/>
              </w:rPr>
              <w:t>3</w:t>
            </w:r>
          </w:p>
        </w:tc>
        <w:tc>
          <w:tcPr>
            <w:tcW w:w="581" w:type="dxa"/>
            <w:vAlign w:val="center"/>
          </w:tcPr>
          <w:p w:rsidR="004760D0" w:rsidRPr="0021671C" w:rsidRDefault="004760D0" w:rsidP="00E40681">
            <w:pPr>
              <w:jc w:val="center"/>
              <w:rPr>
                <w:sz w:val="20"/>
                <w:szCs w:val="20"/>
              </w:rPr>
            </w:pPr>
          </w:p>
        </w:tc>
        <w:tc>
          <w:tcPr>
            <w:tcW w:w="576" w:type="dxa"/>
            <w:vAlign w:val="center"/>
          </w:tcPr>
          <w:p w:rsidR="004760D0" w:rsidRPr="0021671C" w:rsidRDefault="004760D0" w:rsidP="00E40681">
            <w:pPr>
              <w:jc w:val="center"/>
              <w:rPr>
                <w:sz w:val="20"/>
                <w:szCs w:val="20"/>
              </w:rPr>
            </w:pPr>
          </w:p>
        </w:tc>
        <w:tc>
          <w:tcPr>
            <w:tcW w:w="586" w:type="dxa"/>
            <w:vAlign w:val="center"/>
          </w:tcPr>
          <w:p w:rsidR="004760D0" w:rsidRPr="0021671C" w:rsidRDefault="004760D0" w:rsidP="00E40681">
            <w:pPr>
              <w:jc w:val="center"/>
              <w:rPr>
                <w:sz w:val="20"/>
                <w:szCs w:val="20"/>
              </w:rPr>
            </w:pPr>
            <w:r w:rsidRPr="0021671C">
              <w:rPr>
                <w:sz w:val="20"/>
                <w:szCs w:val="20"/>
              </w:rPr>
              <w:t>3</w:t>
            </w:r>
          </w:p>
        </w:tc>
        <w:tc>
          <w:tcPr>
            <w:tcW w:w="1012" w:type="dxa"/>
            <w:vAlign w:val="center"/>
          </w:tcPr>
          <w:p w:rsidR="004760D0" w:rsidRPr="0021671C" w:rsidRDefault="004760D0" w:rsidP="00E40681">
            <w:pPr>
              <w:jc w:val="center"/>
              <w:rPr>
                <w:sz w:val="20"/>
                <w:szCs w:val="20"/>
              </w:rPr>
            </w:pPr>
          </w:p>
        </w:tc>
        <w:tc>
          <w:tcPr>
            <w:tcW w:w="935" w:type="dxa"/>
            <w:vAlign w:val="center"/>
          </w:tcPr>
          <w:p w:rsidR="004760D0" w:rsidRPr="0021671C" w:rsidRDefault="004760D0" w:rsidP="00E40681">
            <w:pPr>
              <w:jc w:val="center"/>
              <w:rPr>
                <w:sz w:val="20"/>
                <w:szCs w:val="20"/>
              </w:rPr>
            </w:pPr>
            <w:r w:rsidRPr="0021671C">
              <w:rPr>
                <w:sz w:val="20"/>
                <w:szCs w:val="20"/>
              </w:rPr>
              <w:t>12</w:t>
            </w:r>
          </w:p>
        </w:tc>
        <w:tc>
          <w:tcPr>
            <w:tcW w:w="865" w:type="dxa"/>
            <w:vAlign w:val="center"/>
          </w:tcPr>
          <w:p w:rsidR="004760D0" w:rsidRPr="0021671C" w:rsidRDefault="004760D0" w:rsidP="00E40681">
            <w:pPr>
              <w:jc w:val="center"/>
              <w:rPr>
                <w:sz w:val="20"/>
                <w:szCs w:val="20"/>
              </w:rPr>
            </w:pPr>
            <w:r w:rsidRPr="0021671C">
              <w:rPr>
                <w:sz w:val="20"/>
                <w:szCs w:val="20"/>
              </w:rPr>
              <w:t>12</w:t>
            </w:r>
          </w:p>
        </w:tc>
      </w:tr>
      <w:tr w:rsidR="004760D0" w:rsidRPr="0021671C" w:rsidTr="00E40681">
        <w:trPr>
          <w:gridAfter w:val="1"/>
          <w:wAfter w:w="11" w:type="dxa"/>
          <w:trHeight w:val="682"/>
        </w:trPr>
        <w:tc>
          <w:tcPr>
            <w:tcW w:w="2863" w:type="dxa"/>
            <w:gridSpan w:val="2"/>
          </w:tcPr>
          <w:p w:rsidR="004760D0" w:rsidRPr="0021671C" w:rsidRDefault="004760D0" w:rsidP="00E40681">
            <w:pPr>
              <w:rPr>
                <w:sz w:val="20"/>
                <w:szCs w:val="20"/>
              </w:rPr>
            </w:pPr>
          </w:p>
          <w:p w:rsidR="004760D0" w:rsidRPr="0021671C" w:rsidRDefault="004760D0" w:rsidP="00E40681">
            <w:pPr>
              <w:jc w:val="center"/>
              <w:rPr>
                <w:sz w:val="20"/>
                <w:szCs w:val="20"/>
              </w:rPr>
            </w:pPr>
            <w:r w:rsidRPr="0021671C">
              <w:rPr>
                <w:sz w:val="20"/>
                <w:szCs w:val="20"/>
              </w:rPr>
              <w:t>УКУПНО</w:t>
            </w:r>
          </w:p>
          <w:p w:rsidR="004760D0" w:rsidRPr="0021671C" w:rsidRDefault="004760D0" w:rsidP="00E40681">
            <w:pPr>
              <w:jc w:val="center"/>
              <w:rPr>
                <w:sz w:val="20"/>
                <w:szCs w:val="20"/>
              </w:rPr>
            </w:pPr>
          </w:p>
        </w:tc>
        <w:tc>
          <w:tcPr>
            <w:tcW w:w="573" w:type="dxa"/>
            <w:gridSpan w:val="2"/>
            <w:vAlign w:val="center"/>
          </w:tcPr>
          <w:p w:rsidR="004760D0" w:rsidRPr="0021671C" w:rsidRDefault="004760D0" w:rsidP="00E40681">
            <w:pPr>
              <w:jc w:val="center"/>
              <w:rPr>
                <w:sz w:val="20"/>
                <w:szCs w:val="20"/>
              </w:rPr>
            </w:pPr>
            <w:r w:rsidRPr="0021671C">
              <w:rPr>
                <w:sz w:val="20"/>
                <w:szCs w:val="20"/>
              </w:rPr>
              <w:t>16</w:t>
            </w:r>
          </w:p>
        </w:tc>
        <w:tc>
          <w:tcPr>
            <w:tcW w:w="576" w:type="dxa"/>
            <w:vAlign w:val="center"/>
          </w:tcPr>
          <w:p w:rsidR="004760D0" w:rsidRPr="0021671C" w:rsidRDefault="004760D0" w:rsidP="00E40681">
            <w:pPr>
              <w:jc w:val="center"/>
              <w:rPr>
                <w:sz w:val="20"/>
                <w:szCs w:val="20"/>
              </w:rPr>
            </w:pPr>
            <w:r w:rsidRPr="0021671C">
              <w:rPr>
                <w:sz w:val="20"/>
                <w:szCs w:val="20"/>
              </w:rPr>
              <w:t>19</w:t>
            </w:r>
          </w:p>
        </w:tc>
        <w:tc>
          <w:tcPr>
            <w:tcW w:w="579" w:type="dxa"/>
            <w:gridSpan w:val="2"/>
            <w:vAlign w:val="center"/>
          </w:tcPr>
          <w:p w:rsidR="004760D0" w:rsidRPr="0021671C" w:rsidRDefault="004760D0" w:rsidP="00E40681">
            <w:pPr>
              <w:jc w:val="center"/>
              <w:rPr>
                <w:sz w:val="20"/>
                <w:szCs w:val="20"/>
              </w:rPr>
            </w:pPr>
            <w:r w:rsidRPr="0021671C">
              <w:rPr>
                <w:sz w:val="20"/>
                <w:szCs w:val="20"/>
              </w:rPr>
              <w:t>17</w:t>
            </w:r>
          </w:p>
        </w:tc>
        <w:tc>
          <w:tcPr>
            <w:tcW w:w="589" w:type="dxa"/>
            <w:vAlign w:val="center"/>
          </w:tcPr>
          <w:p w:rsidR="004760D0" w:rsidRPr="0021671C" w:rsidRDefault="004760D0" w:rsidP="00E40681">
            <w:pPr>
              <w:jc w:val="center"/>
              <w:rPr>
                <w:sz w:val="20"/>
                <w:szCs w:val="20"/>
              </w:rPr>
            </w:pPr>
            <w:r w:rsidRPr="0021671C">
              <w:rPr>
                <w:sz w:val="20"/>
                <w:szCs w:val="20"/>
              </w:rPr>
              <w:t>18</w:t>
            </w:r>
          </w:p>
        </w:tc>
        <w:tc>
          <w:tcPr>
            <w:tcW w:w="581" w:type="dxa"/>
            <w:vAlign w:val="center"/>
          </w:tcPr>
          <w:p w:rsidR="004760D0" w:rsidRPr="0021671C" w:rsidRDefault="004760D0" w:rsidP="00E40681">
            <w:pPr>
              <w:jc w:val="center"/>
              <w:rPr>
                <w:sz w:val="20"/>
                <w:szCs w:val="20"/>
              </w:rPr>
            </w:pPr>
            <w:r w:rsidRPr="0021671C">
              <w:rPr>
                <w:sz w:val="20"/>
                <w:szCs w:val="20"/>
              </w:rPr>
              <w:t>12</w:t>
            </w:r>
          </w:p>
        </w:tc>
        <w:tc>
          <w:tcPr>
            <w:tcW w:w="564" w:type="dxa"/>
            <w:vAlign w:val="center"/>
          </w:tcPr>
          <w:p w:rsidR="004760D0" w:rsidRPr="0021671C" w:rsidRDefault="004760D0" w:rsidP="00E40681">
            <w:pPr>
              <w:jc w:val="center"/>
              <w:rPr>
                <w:sz w:val="20"/>
                <w:szCs w:val="20"/>
              </w:rPr>
            </w:pPr>
            <w:r w:rsidRPr="0021671C">
              <w:rPr>
                <w:sz w:val="20"/>
                <w:szCs w:val="20"/>
              </w:rPr>
              <w:t>8</w:t>
            </w:r>
          </w:p>
        </w:tc>
        <w:tc>
          <w:tcPr>
            <w:tcW w:w="583" w:type="dxa"/>
            <w:vAlign w:val="center"/>
          </w:tcPr>
          <w:p w:rsidR="004760D0" w:rsidRPr="0021671C" w:rsidRDefault="004760D0" w:rsidP="00E40681">
            <w:pPr>
              <w:jc w:val="center"/>
              <w:rPr>
                <w:sz w:val="20"/>
                <w:szCs w:val="20"/>
              </w:rPr>
            </w:pPr>
            <w:r w:rsidRPr="0021671C">
              <w:rPr>
                <w:sz w:val="20"/>
                <w:szCs w:val="20"/>
              </w:rPr>
              <w:t>17</w:t>
            </w:r>
          </w:p>
        </w:tc>
        <w:tc>
          <w:tcPr>
            <w:tcW w:w="581" w:type="dxa"/>
            <w:vAlign w:val="center"/>
          </w:tcPr>
          <w:p w:rsidR="004760D0" w:rsidRPr="0021671C" w:rsidRDefault="004760D0" w:rsidP="00E40681">
            <w:pPr>
              <w:jc w:val="center"/>
              <w:rPr>
                <w:sz w:val="20"/>
                <w:szCs w:val="20"/>
              </w:rPr>
            </w:pPr>
            <w:r w:rsidRPr="0021671C">
              <w:rPr>
                <w:sz w:val="20"/>
                <w:szCs w:val="20"/>
              </w:rPr>
              <w:t>14</w:t>
            </w:r>
          </w:p>
        </w:tc>
        <w:tc>
          <w:tcPr>
            <w:tcW w:w="576" w:type="dxa"/>
            <w:vAlign w:val="center"/>
          </w:tcPr>
          <w:p w:rsidR="004760D0" w:rsidRPr="0021671C" w:rsidRDefault="004760D0" w:rsidP="00E40681">
            <w:pPr>
              <w:jc w:val="center"/>
              <w:rPr>
                <w:sz w:val="20"/>
                <w:szCs w:val="20"/>
              </w:rPr>
            </w:pPr>
            <w:r w:rsidRPr="0021671C">
              <w:rPr>
                <w:sz w:val="20"/>
                <w:szCs w:val="20"/>
              </w:rPr>
              <w:t>15</w:t>
            </w:r>
          </w:p>
        </w:tc>
        <w:tc>
          <w:tcPr>
            <w:tcW w:w="586" w:type="dxa"/>
            <w:vAlign w:val="center"/>
          </w:tcPr>
          <w:p w:rsidR="004760D0" w:rsidRPr="0021671C" w:rsidRDefault="004760D0" w:rsidP="00E40681">
            <w:pPr>
              <w:jc w:val="center"/>
              <w:rPr>
                <w:sz w:val="20"/>
                <w:szCs w:val="20"/>
              </w:rPr>
            </w:pPr>
            <w:r w:rsidRPr="0021671C">
              <w:rPr>
                <w:sz w:val="20"/>
                <w:szCs w:val="20"/>
              </w:rPr>
              <w:t>8</w:t>
            </w:r>
          </w:p>
        </w:tc>
        <w:tc>
          <w:tcPr>
            <w:tcW w:w="1012" w:type="dxa"/>
            <w:vAlign w:val="center"/>
          </w:tcPr>
          <w:p w:rsidR="004760D0" w:rsidRPr="0021671C" w:rsidRDefault="004760D0" w:rsidP="00E40681">
            <w:pPr>
              <w:jc w:val="center"/>
              <w:rPr>
                <w:sz w:val="20"/>
                <w:szCs w:val="20"/>
              </w:rPr>
            </w:pPr>
            <w:r w:rsidRPr="0021671C">
              <w:rPr>
                <w:sz w:val="20"/>
                <w:szCs w:val="20"/>
              </w:rPr>
              <w:t>52</w:t>
            </w:r>
          </w:p>
        </w:tc>
        <w:tc>
          <w:tcPr>
            <w:tcW w:w="935" w:type="dxa"/>
            <w:vAlign w:val="center"/>
          </w:tcPr>
          <w:p w:rsidR="004760D0" w:rsidRPr="0021671C" w:rsidRDefault="004760D0" w:rsidP="00E40681">
            <w:pPr>
              <w:jc w:val="center"/>
              <w:rPr>
                <w:sz w:val="20"/>
                <w:szCs w:val="20"/>
              </w:rPr>
            </w:pPr>
            <w:r w:rsidRPr="0021671C">
              <w:rPr>
                <w:sz w:val="20"/>
                <w:szCs w:val="20"/>
              </w:rPr>
              <w:t>92</w:t>
            </w:r>
          </w:p>
        </w:tc>
        <w:tc>
          <w:tcPr>
            <w:tcW w:w="865" w:type="dxa"/>
            <w:vAlign w:val="center"/>
          </w:tcPr>
          <w:p w:rsidR="004760D0" w:rsidRPr="0021671C" w:rsidRDefault="004760D0" w:rsidP="00E40681">
            <w:pPr>
              <w:jc w:val="center"/>
              <w:rPr>
                <w:sz w:val="20"/>
                <w:szCs w:val="20"/>
              </w:rPr>
            </w:pPr>
            <w:r w:rsidRPr="0021671C">
              <w:rPr>
                <w:sz w:val="20"/>
                <w:szCs w:val="20"/>
              </w:rPr>
              <w:t>144</w:t>
            </w:r>
          </w:p>
        </w:tc>
      </w:tr>
    </w:tbl>
    <w:p w:rsidR="0021671C" w:rsidRDefault="00CD4011" w:rsidP="00064961">
      <w:pPr>
        <w:pStyle w:val="Heading4"/>
        <w:jc w:val="center"/>
      </w:pPr>
      <w:r w:rsidRPr="001E4E85">
        <w:rPr>
          <w:rFonts w:ascii="Times New Roman" w:hAnsi="Times New Roman"/>
          <w:b w:val="0"/>
          <w:lang w:val="ru-RU"/>
        </w:rPr>
        <w:t>за шести</w:t>
      </w:r>
      <w:r w:rsidR="00D40928" w:rsidRPr="001E4E85">
        <w:rPr>
          <w:rFonts w:ascii="Times New Roman" w:hAnsi="Times New Roman"/>
          <w:b w:val="0"/>
          <w:lang w:val="ru-RU"/>
        </w:rPr>
        <w:t>разред основне школе</w:t>
      </w:r>
    </w:p>
    <w:tbl>
      <w:tblPr>
        <w:tblStyle w:val="TableGrid"/>
        <w:tblW w:w="0" w:type="auto"/>
        <w:tblLayout w:type="fixed"/>
        <w:tblLook w:val="04A0"/>
      </w:tblPr>
      <w:tblGrid>
        <w:gridCol w:w="516"/>
        <w:gridCol w:w="1322"/>
        <w:gridCol w:w="2552"/>
        <w:gridCol w:w="1134"/>
        <w:gridCol w:w="4097"/>
      </w:tblGrid>
      <w:tr w:rsidR="0021671C" w:rsidRPr="0021671C" w:rsidTr="00064961">
        <w:tc>
          <w:tcPr>
            <w:tcW w:w="51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Р.БР.</w:t>
            </w:r>
          </w:p>
          <w:p w:rsidR="0021671C" w:rsidRPr="0021671C" w:rsidRDefault="0021671C" w:rsidP="0021671C">
            <w:pPr>
              <w:jc w:val="center"/>
              <w:rPr>
                <w:sz w:val="20"/>
                <w:szCs w:val="20"/>
              </w:rPr>
            </w:pPr>
          </w:p>
        </w:tc>
        <w:tc>
          <w:tcPr>
            <w:tcW w:w="1322"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ОБЛАСТ / ТЕМА / МОДУЛ</w:t>
            </w:r>
          </w:p>
          <w:p w:rsidR="0021671C" w:rsidRPr="0021671C" w:rsidRDefault="0021671C" w:rsidP="0021671C">
            <w:pPr>
              <w:jc w:val="center"/>
              <w:rPr>
                <w:sz w:val="20"/>
                <w:szCs w:val="20"/>
              </w:rPr>
            </w:pPr>
          </w:p>
        </w:tc>
        <w:tc>
          <w:tcPr>
            <w:tcW w:w="2552"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МЕЂУПРЕДМЕТНЕ КОМПЕТЕНЦИЈЕ</w:t>
            </w:r>
          </w:p>
        </w:tc>
        <w:tc>
          <w:tcPr>
            <w:tcW w:w="1134"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СТАНДАРДИ ПОСТИГНУЋА УЧЕНИКА</w:t>
            </w:r>
          </w:p>
        </w:tc>
        <w:tc>
          <w:tcPr>
            <w:tcW w:w="4097"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ИСХОДИ</w:t>
            </w:r>
          </w:p>
        </w:tc>
      </w:tr>
      <w:tr w:rsidR="0021671C" w:rsidRPr="002F37E6" w:rsidTr="00064961">
        <w:tc>
          <w:tcPr>
            <w:tcW w:w="51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lastRenderedPageBreak/>
              <w:t>1.</w:t>
            </w:r>
          </w:p>
          <w:p w:rsidR="0021671C" w:rsidRPr="0021671C" w:rsidRDefault="0021671C" w:rsidP="0021671C">
            <w:pPr>
              <w:jc w:val="center"/>
              <w:rPr>
                <w:sz w:val="20"/>
                <w:szCs w:val="20"/>
              </w:rPr>
            </w:pPr>
          </w:p>
        </w:tc>
        <w:tc>
          <w:tcPr>
            <w:tcW w:w="1322" w:type="dxa"/>
          </w:tcPr>
          <w:p w:rsidR="0021671C" w:rsidRPr="0021671C" w:rsidRDefault="0021671C" w:rsidP="0021671C">
            <w:pPr>
              <w:jc w:val="center"/>
              <w:rPr>
                <w:sz w:val="20"/>
                <w:szCs w:val="20"/>
              </w:rPr>
            </w:pPr>
            <w:r w:rsidRPr="0021671C">
              <w:rPr>
                <w:sz w:val="20"/>
                <w:szCs w:val="20"/>
              </w:rPr>
              <w:lastRenderedPageBreak/>
              <w:t xml:space="preserve">ЦЕЛИ </w:t>
            </w:r>
            <w:r w:rsidRPr="0021671C">
              <w:rPr>
                <w:sz w:val="20"/>
                <w:szCs w:val="20"/>
              </w:rPr>
              <w:lastRenderedPageBreak/>
              <w:t>БРОЈЕВИ</w:t>
            </w:r>
          </w:p>
        </w:tc>
        <w:tc>
          <w:tcPr>
            <w:tcW w:w="2552" w:type="dxa"/>
          </w:tcPr>
          <w:p w:rsidR="0021671C" w:rsidRPr="0021671C" w:rsidRDefault="0021671C" w:rsidP="00480477">
            <w:pPr>
              <w:pStyle w:val="Default"/>
              <w:numPr>
                <w:ilvl w:val="0"/>
                <w:numId w:val="79"/>
              </w:numPr>
              <w:spacing w:after="147"/>
              <w:rPr>
                <w:sz w:val="20"/>
                <w:szCs w:val="20"/>
              </w:rPr>
            </w:pPr>
            <w:r w:rsidRPr="0021671C">
              <w:rPr>
                <w:sz w:val="20"/>
                <w:szCs w:val="20"/>
              </w:rPr>
              <w:lastRenderedPageBreak/>
              <w:t>Компетенцијазаце</w:t>
            </w:r>
            <w:r w:rsidRPr="0021671C">
              <w:rPr>
                <w:sz w:val="20"/>
                <w:szCs w:val="20"/>
              </w:rPr>
              <w:lastRenderedPageBreak/>
              <w:t>ложивотноучење</w:t>
            </w:r>
          </w:p>
          <w:p w:rsidR="0021671C" w:rsidRPr="0021671C" w:rsidRDefault="0021671C" w:rsidP="00480477">
            <w:pPr>
              <w:pStyle w:val="Default"/>
              <w:numPr>
                <w:ilvl w:val="0"/>
                <w:numId w:val="79"/>
              </w:numPr>
              <w:spacing w:after="147"/>
              <w:rPr>
                <w:sz w:val="20"/>
                <w:szCs w:val="20"/>
              </w:rPr>
            </w:pPr>
            <w:r w:rsidRPr="0021671C">
              <w:rPr>
                <w:sz w:val="20"/>
                <w:szCs w:val="20"/>
              </w:rPr>
              <w:t>Комуникација</w:t>
            </w:r>
          </w:p>
          <w:p w:rsidR="0021671C" w:rsidRPr="0021671C" w:rsidRDefault="0021671C" w:rsidP="00480477">
            <w:pPr>
              <w:pStyle w:val="Default"/>
              <w:numPr>
                <w:ilvl w:val="0"/>
                <w:numId w:val="79"/>
              </w:numPr>
              <w:spacing w:after="147"/>
              <w:rPr>
                <w:sz w:val="20"/>
                <w:szCs w:val="20"/>
              </w:rPr>
            </w:pPr>
            <w:r w:rsidRPr="0021671C">
              <w:rPr>
                <w:sz w:val="20"/>
                <w:szCs w:val="20"/>
              </w:rPr>
              <w:t>Рад с подацима и информацијама</w:t>
            </w:r>
          </w:p>
          <w:p w:rsidR="0021671C" w:rsidRPr="0021671C" w:rsidRDefault="0021671C" w:rsidP="00480477">
            <w:pPr>
              <w:pStyle w:val="Default"/>
              <w:numPr>
                <w:ilvl w:val="0"/>
                <w:numId w:val="79"/>
              </w:numPr>
              <w:spacing w:after="147"/>
              <w:rPr>
                <w:sz w:val="20"/>
                <w:szCs w:val="20"/>
              </w:rPr>
            </w:pPr>
            <w:r w:rsidRPr="0021671C">
              <w:rPr>
                <w:sz w:val="20"/>
                <w:szCs w:val="20"/>
              </w:rPr>
              <w:t>Дигиталнакомпетенција</w:t>
            </w:r>
          </w:p>
          <w:p w:rsidR="0021671C" w:rsidRPr="0021671C" w:rsidRDefault="0021671C" w:rsidP="00480477">
            <w:pPr>
              <w:pStyle w:val="Default"/>
              <w:numPr>
                <w:ilvl w:val="0"/>
                <w:numId w:val="79"/>
              </w:numPr>
              <w:spacing w:after="147"/>
              <w:rPr>
                <w:sz w:val="20"/>
                <w:szCs w:val="20"/>
              </w:rPr>
            </w:pPr>
            <w:r w:rsidRPr="0021671C">
              <w:rPr>
                <w:sz w:val="20"/>
                <w:szCs w:val="20"/>
              </w:rPr>
              <w:t>Решавањепроблема</w:t>
            </w:r>
          </w:p>
          <w:p w:rsidR="0021671C" w:rsidRPr="0021671C" w:rsidRDefault="0021671C" w:rsidP="00480477">
            <w:pPr>
              <w:pStyle w:val="Default"/>
              <w:numPr>
                <w:ilvl w:val="0"/>
                <w:numId w:val="79"/>
              </w:numPr>
              <w:spacing w:after="147"/>
              <w:rPr>
                <w:sz w:val="20"/>
                <w:szCs w:val="20"/>
              </w:rPr>
            </w:pPr>
            <w:r w:rsidRPr="0021671C">
              <w:rPr>
                <w:sz w:val="20"/>
                <w:szCs w:val="20"/>
              </w:rPr>
              <w:t>Сарадња</w:t>
            </w:r>
          </w:p>
        </w:tc>
        <w:tc>
          <w:tcPr>
            <w:tcW w:w="1134" w:type="dxa"/>
          </w:tcPr>
          <w:p w:rsidR="0021671C" w:rsidRPr="0021671C" w:rsidRDefault="0021671C" w:rsidP="0021671C">
            <w:pPr>
              <w:rPr>
                <w:sz w:val="20"/>
                <w:szCs w:val="20"/>
              </w:rPr>
            </w:pPr>
            <w:r w:rsidRPr="0021671C">
              <w:rPr>
                <w:sz w:val="20"/>
                <w:szCs w:val="20"/>
              </w:rPr>
              <w:lastRenderedPageBreak/>
              <w:t xml:space="preserve">МА.1.1.1. </w:t>
            </w:r>
            <w:r w:rsidRPr="0021671C">
              <w:rPr>
                <w:sz w:val="20"/>
                <w:szCs w:val="20"/>
              </w:rPr>
              <w:lastRenderedPageBreak/>
              <w:t>МА.1.1.3. МА.1.1.4. МА.1.1.6. МА.2.1.2. МА.2.1.4. МА.3.1.1. МА.3.1.3.</w:t>
            </w:r>
          </w:p>
        </w:tc>
        <w:tc>
          <w:tcPr>
            <w:tcW w:w="4097" w:type="dxa"/>
            <w:shd w:val="clear" w:color="auto" w:fill="auto"/>
          </w:tcPr>
          <w:p w:rsidR="008D6077" w:rsidRDefault="0021671C" w:rsidP="008D6077">
            <w:pPr>
              <w:rPr>
                <w:sz w:val="20"/>
                <w:szCs w:val="20"/>
              </w:rPr>
            </w:pPr>
            <w:r w:rsidRPr="0021671C">
              <w:rPr>
                <w:sz w:val="20"/>
                <w:szCs w:val="20"/>
                <w:lang w:val="ru-RU"/>
              </w:rPr>
              <w:lastRenderedPageBreak/>
              <w:t>Ученик ће бити у стању да:</w:t>
            </w:r>
          </w:p>
          <w:p w:rsidR="0021671C" w:rsidRPr="008D6077" w:rsidRDefault="008D6077" w:rsidP="008D6077">
            <w:pPr>
              <w:rPr>
                <w:sz w:val="20"/>
                <w:szCs w:val="20"/>
              </w:rPr>
            </w:pPr>
            <w:r>
              <w:rPr>
                <w:bCs/>
                <w:sz w:val="20"/>
                <w:szCs w:val="20"/>
              </w:rPr>
              <w:lastRenderedPageBreak/>
              <w:t>-</w:t>
            </w:r>
            <w:r w:rsidR="0021671C" w:rsidRPr="008D6077">
              <w:rPr>
                <w:bCs/>
                <w:sz w:val="20"/>
                <w:szCs w:val="20"/>
                <w:lang w:val="sr-Cyrl-CS"/>
              </w:rPr>
              <w:t>прочита, запише, упореди и представи на бројевној правој целе бројеве;</w:t>
            </w:r>
          </w:p>
          <w:p w:rsidR="0021671C" w:rsidRPr="0021671C" w:rsidRDefault="008D6077" w:rsidP="008D6077">
            <w:pPr>
              <w:rPr>
                <w:sz w:val="20"/>
                <w:szCs w:val="20"/>
                <w:lang w:val="sr-Cyrl-CS"/>
              </w:rPr>
            </w:pPr>
            <w:r>
              <w:rPr>
                <w:sz w:val="20"/>
                <w:szCs w:val="20"/>
              </w:rPr>
              <w:t>-</w:t>
            </w:r>
            <w:r w:rsidR="0021671C" w:rsidRPr="0021671C">
              <w:rPr>
                <w:sz w:val="20"/>
                <w:szCs w:val="20"/>
                <w:lang w:val="sr-Cyrl-CS"/>
              </w:rPr>
              <w:t>одреди супротан број и апсолутну вредност целог броја;</w:t>
            </w:r>
          </w:p>
          <w:p w:rsidR="0021671C" w:rsidRPr="0021671C" w:rsidRDefault="008D6077" w:rsidP="008D6077">
            <w:pPr>
              <w:rPr>
                <w:rStyle w:val="Bodytext20"/>
                <w:rFonts w:eastAsiaTheme="minorEastAsia"/>
                <w:sz w:val="20"/>
                <w:szCs w:val="20"/>
                <w:lang w:val="ru-RU"/>
              </w:rPr>
            </w:pPr>
            <w:r>
              <w:rPr>
                <w:rStyle w:val="Bodytext20"/>
                <w:rFonts w:eastAsiaTheme="minorHAnsi"/>
                <w:sz w:val="20"/>
                <w:szCs w:val="20"/>
                <w:lang w:val="sr-Cyrl-CS"/>
              </w:rPr>
              <w:t>-</w:t>
            </w:r>
            <w:r w:rsidR="0021671C" w:rsidRPr="0021671C">
              <w:rPr>
                <w:rStyle w:val="Bodytext20"/>
                <w:rFonts w:eastAsiaTheme="minorHAnsi"/>
                <w:sz w:val="20"/>
                <w:szCs w:val="20"/>
              </w:rPr>
              <w:t>израчуна вредности једноставнијих бројевних израза;</w:t>
            </w:r>
          </w:p>
          <w:p w:rsidR="0021671C" w:rsidRPr="0021671C" w:rsidRDefault="008D6077" w:rsidP="008D6077">
            <w:pPr>
              <w:rPr>
                <w:sz w:val="20"/>
                <w:szCs w:val="20"/>
                <w:lang w:val="sr-Cyrl-CS"/>
              </w:rPr>
            </w:pPr>
            <w:r>
              <w:rPr>
                <w:bCs/>
                <w:sz w:val="20"/>
                <w:szCs w:val="20"/>
                <w:lang w:val="ru-RU"/>
              </w:rPr>
              <w:t>-</w:t>
            </w:r>
            <w:r w:rsidR="0021671C" w:rsidRPr="0021671C">
              <w:rPr>
                <w:bCs/>
                <w:sz w:val="20"/>
                <w:szCs w:val="20"/>
                <w:lang w:val="sr-Cyrl-CS"/>
              </w:rPr>
              <w:t>реши једноставан проблем из свакодневног живота користећи бројевни израз.</w:t>
            </w:r>
          </w:p>
        </w:tc>
      </w:tr>
      <w:tr w:rsidR="0021671C" w:rsidRPr="0021671C" w:rsidTr="00064961">
        <w:tc>
          <w:tcPr>
            <w:tcW w:w="51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2.</w:t>
            </w:r>
          </w:p>
          <w:p w:rsidR="0021671C" w:rsidRPr="0021671C" w:rsidRDefault="0021671C" w:rsidP="0021671C">
            <w:pPr>
              <w:jc w:val="center"/>
              <w:rPr>
                <w:sz w:val="20"/>
                <w:szCs w:val="20"/>
              </w:rPr>
            </w:pPr>
          </w:p>
        </w:tc>
        <w:tc>
          <w:tcPr>
            <w:tcW w:w="1322" w:type="dxa"/>
          </w:tcPr>
          <w:p w:rsidR="0021671C" w:rsidRPr="0021671C" w:rsidRDefault="0021671C" w:rsidP="0021671C">
            <w:pPr>
              <w:jc w:val="center"/>
              <w:rPr>
                <w:sz w:val="20"/>
                <w:szCs w:val="20"/>
              </w:rPr>
            </w:pPr>
            <w:r w:rsidRPr="0021671C">
              <w:rPr>
                <w:sz w:val="20"/>
                <w:szCs w:val="20"/>
              </w:rPr>
              <w:t>ТРОУГАО</w:t>
            </w:r>
          </w:p>
        </w:tc>
        <w:tc>
          <w:tcPr>
            <w:tcW w:w="2552" w:type="dxa"/>
          </w:tcPr>
          <w:p w:rsidR="0021671C" w:rsidRPr="0021671C" w:rsidRDefault="0021671C" w:rsidP="00480477">
            <w:pPr>
              <w:pStyle w:val="Default"/>
              <w:numPr>
                <w:ilvl w:val="0"/>
                <w:numId w:val="80"/>
              </w:numPr>
              <w:spacing w:after="147"/>
              <w:rPr>
                <w:sz w:val="20"/>
                <w:szCs w:val="20"/>
              </w:rPr>
            </w:pPr>
            <w:r w:rsidRPr="0021671C">
              <w:rPr>
                <w:sz w:val="20"/>
                <w:szCs w:val="20"/>
              </w:rPr>
              <w:t>Компетенцијазацеложивотноучење</w:t>
            </w:r>
          </w:p>
          <w:p w:rsidR="0021671C" w:rsidRPr="0021671C" w:rsidRDefault="0021671C" w:rsidP="00480477">
            <w:pPr>
              <w:pStyle w:val="Default"/>
              <w:numPr>
                <w:ilvl w:val="0"/>
                <w:numId w:val="80"/>
              </w:numPr>
              <w:spacing w:after="147"/>
              <w:rPr>
                <w:sz w:val="20"/>
                <w:szCs w:val="20"/>
              </w:rPr>
            </w:pPr>
            <w:r w:rsidRPr="0021671C">
              <w:rPr>
                <w:sz w:val="20"/>
                <w:szCs w:val="20"/>
              </w:rPr>
              <w:t>Комуникација</w:t>
            </w:r>
          </w:p>
          <w:p w:rsidR="0021671C" w:rsidRPr="0021671C" w:rsidRDefault="0021671C" w:rsidP="00480477">
            <w:pPr>
              <w:pStyle w:val="Default"/>
              <w:numPr>
                <w:ilvl w:val="0"/>
                <w:numId w:val="80"/>
              </w:numPr>
              <w:spacing w:after="147"/>
              <w:rPr>
                <w:sz w:val="20"/>
                <w:szCs w:val="20"/>
              </w:rPr>
            </w:pPr>
            <w:r w:rsidRPr="0021671C">
              <w:rPr>
                <w:sz w:val="20"/>
                <w:szCs w:val="20"/>
              </w:rPr>
              <w:t>Рад с подацима и информацијама</w:t>
            </w:r>
          </w:p>
          <w:p w:rsidR="0021671C" w:rsidRPr="0021671C" w:rsidRDefault="0021671C" w:rsidP="00480477">
            <w:pPr>
              <w:pStyle w:val="Default"/>
              <w:numPr>
                <w:ilvl w:val="0"/>
                <w:numId w:val="80"/>
              </w:numPr>
              <w:spacing w:after="147"/>
              <w:rPr>
                <w:sz w:val="20"/>
                <w:szCs w:val="20"/>
              </w:rPr>
            </w:pPr>
            <w:r w:rsidRPr="0021671C">
              <w:rPr>
                <w:sz w:val="20"/>
                <w:szCs w:val="20"/>
              </w:rPr>
              <w:t>Дигиталнакомпетенција</w:t>
            </w:r>
          </w:p>
          <w:p w:rsidR="0021671C" w:rsidRPr="0021671C" w:rsidRDefault="0021671C" w:rsidP="00480477">
            <w:pPr>
              <w:pStyle w:val="Default"/>
              <w:numPr>
                <w:ilvl w:val="0"/>
                <w:numId w:val="80"/>
              </w:numPr>
              <w:spacing w:after="147"/>
              <w:rPr>
                <w:sz w:val="20"/>
                <w:szCs w:val="20"/>
              </w:rPr>
            </w:pPr>
            <w:r w:rsidRPr="0021671C">
              <w:rPr>
                <w:sz w:val="20"/>
                <w:szCs w:val="20"/>
              </w:rPr>
              <w:t>Решавањепроблема</w:t>
            </w:r>
          </w:p>
          <w:p w:rsidR="0021671C" w:rsidRPr="0021671C" w:rsidRDefault="0021671C" w:rsidP="00480477">
            <w:pPr>
              <w:pStyle w:val="Default"/>
              <w:numPr>
                <w:ilvl w:val="0"/>
                <w:numId w:val="80"/>
              </w:numPr>
              <w:spacing w:after="147"/>
              <w:rPr>
                <w:sz w:val="20"/>
                <w:szCs w:val="20"/>
              </w:rPr>
            </w:pPr>
            <w:r w:rsidRPr="0021671C">
              <w:rPr>
                <w:sz w:val="20"/>
                <w:szCs w:val="20"/>
              </w:rPr>
              <w:t>Сарадња</w:t>
            </w:r>
          </w:p>
        </w:tc>
        <w:tc>
          <w:tcPr>
            <w:tcW w:w="1134" w:type="dxa"/>
          </w:tcPr>
          <w:p w:rsidR="0021671C" w:rsidRPr="0021671C" w:rsidRDefault="0021671C" w:rsidP="0021671C">
            <w:pPr>
              <w:jc w:val="both"/>
              <w:rPr>
                <w:sz w:val="20"/>
                <w:szCs w:val="20"/>
              </w:rPr>
            </w:pPr>
            <w:r w:rsidRPr="0021671C">
              <w:rPr>
                <w:sz w:val="20"/>
                <w:szCs w:val="20"/>
              </w:rPr>
              <w:t>МА.1.3.1.МА.1.3.2. МА.1.3.6.МА.2.3.2. МА.3.3.2. МА.3.3.6.</w:t>
            </w:r>
          </w:p>
        </w:tc>
        <w:tc>
          <w:tcPr>
            <w:tcW w:w="4097" w:type="dxa"/>
          </w:tcPr>
          <w:p w:rsidR="0021671C" w:rsidRPr="0021671C" w:rsidRDefault="0021671C" w:rsidP="008D6077">
            <w:pPr>
              <w:rPr>
                <w:sz w:val="20"/>
                <w:szCs w:val="20"/>
                <w:lang w:val="ru-RU"/>
              </w:rPr>
            </w:pPr>
            <w:r w:rsidRPr="0021671C">
              <w:rPr>
                <w:sz w:val="20"/>
                <w:szCs w:val="20"/>
                <w:lang w:val="ru-RU"/>
              </w:rPr>
              <w:t>Ученик ће бити у стању да:</w:t>
            </w:r>
          </w:p>
          <w:p w:rsidR="0021671C" w:rsidRPr="0021671C" w:rsidRDefault="008D6077" w:rsidP="008D6077">
            <w:pPr>
              <w:rPr>
                <w:sz w:val="20"/>
                <w:szCs w:val="20"/>
                <w:lang w:val="ru-RU"/>
              </w:rPr>
            </w:pPr>
            <w:r>
              <w:rPr>
                <w:sz w:val="20"/>
                <w:szCs w:val="20"/>
                <w:lang w:val="ru-RU"/>
              </w:rPr>
              <w:t>-</w:t>
            </w:r>
            <w:r w:rsidR="0021671C" w:rsidRPr="0021671C">
              <w:rPr>
                <w:sz w:val="20"/>
                <w:szCs w:val="20"/>
                <w:lang w:val="ru-RU"/>
              </w:rPr>
              <w:t>класификује троуглове на основу њихових својстава;</w:t>
            </w:r>
          </w:p>
          <w:p w:rsidR="0021671C" w:rsidRPr="0021671C" w:rsidRDefault="008D6077" w:rsidP="008D6077">
            <w:pPr>
              <w:rPr>
                <w:sz w:val="20"/>
                <w:szCs w:val="20"/>
                <w:lang w:val="ru-RU"/>
              </w:rPr>
            </w:pPr>
            <w:r>
              <w:rPr>
                <w:sz w:val="20"/>
                <w:szCs w:val="20"/>
                <w:lang w:val="ru-RU"/>
              </w:rPr>
              <w:t>-</w:t>
            </w:r>
            <w:r w:rsidR="0021671C" w:rsidRPr="0021671C">
              <w:rPr>
                <w:sz w:val="20"/>
                <w:szCs w:val="20"/>
                <w:lang w:val="ru-RU"/>
              </w:rPr>
              <w:t>конструише углове од 90 ° и 60° и користи њихове делове за конструкције других углова;</w:t>
            </w:r>
          </w:p>
          <w:p w:rsidR="0021671C" w:rsidRPr="0021671C" w:rsidRDefault="008D6077" w:rsidP="008D6077">
            <w:pPr>
              <w:rPr>
                <w:sz w:val="20"/>
                <w:szCs w:val="20"/>
                <w:lang w:val="ru-RU"/>
              </w:rPr>
            </w:pPr>
            <w:r>
              <w:rPr>
                <w:sz w:val="20"/>
                <w:szCs w:val="20"/>
                <w:lang w:val="ru-RU"/>
              </w:rPr>
              <w:t>-</w:t>
            </w:r>
            <w:r w:rsidR="0021671C" w:rsidRPr="0021671C">
              <w:rPr>
                <w:sz w:val="20"/>
                <w:szCs w:val="20"/>
                <w:lang w:val="ru-RU"/>
              </w:rPr>
              <w:t>уочи одговарајуће елементе подударних троуглова;</w:t>
            </w:r>
          </w:p>
          <w:p w:rsidR="0021671C" w:rsidRPr="0021671C" w:rsidRDefault="008D6077" w:rsidP="008D6077">
            <w:pPr>
              <w:rPr>
                <w:sz w:val="20"/>
                <w:szCs w:val="20"/>
                <w:lang w:val="ru-RU"/>
              </w:rPr>
            </w:pPr>
            <w:r>
              <w:rPr>
                <w:sz w:val="20"/>
                <w:szCs w:val="20"/>
                <w:lang w:val="ru-RU"/>
              </w:rPr>
              <w:t>-</w:t>
            </w:r>
            <w:r w:rsidR="0021671C" w:rsidRPr="0021671C">
              <w:rPr>
                <w:sz w:val="20"/>
                <w:szCs w:val="20"/>
                <w:lang w:val="ru-RU"/>
              </w:rPr>
              <w:t>утврди да ли су два троугла подударна на основу ставова подударности;</w:t>
            </w:r>
          </w:p>
          <w:p w:rsidR="0021671C" w:rsidRPr="0021671C" w:rsidRDefault="008D6077" w:rsidP="008D6077">
            <w:pPr>
              <w:rPr>
                <w:sz w:val="20"/>
                <w:szCs w:val="20"/>
                <w:lang w:val="ru-RU"/>
              </w:rPr>
            </w:pPr>
            <w:r>
              <w:rPr>
                <w:sz w:val="20"/>
                <w:szCs w:val="20"/>
                <w:lang w:val="ru-RU"/>
              </w:rPr>
              <w:t>-</w:t>
            </w:r>
            <w:r w:rsidR="0021671C" w:rsidRPr="0021671C">
              <w:rPr>
                <w:sz w:val="20"/>
                <w:szCs w:val="20"/>
                <w:lang w:val="ru-RU"/>
              </w:rPr>
              <w:t>конструише троугао на основу задатих елемената (странице и углови);</w:t>
            </w:r>
          </w:p>
          <w:p w:rsidR="0021671C" w:rsidRPr="0021671C" w:rsidRDefault="008D6077" w:rsidP="008D6077">
            <w:pPr>
              <w:rPr>
                <w:sz w:val="20"/>
                <w:szCs w:val="20"/>
                <w:lang w:val="ru-RU"/>
              </w:rPr>
            </w:pPr>
            <w:r>
              <w:rPr>
                <w:sz w:val="20"/>
                <w:szCs w:val="20"/>
                <w:lang w:val="ru-RU"/>
              </w:rPr>
              <w:t>-</w:t>
            </w:r>
            <w:r w:rsidR="0021671C" w:rsidRPr="0021671C">
              <w:rPr>
                <w:sz w:val="20"/>
                <w:szCs w:val="20"/>
                <w:lang w:val="ru-RU"/>
              </w:rPr>
              <w:t>примени својства троуглова у једноставнијим задацима;</w:t>
            </w:r>
          </w:p>
          <w:p w:rsidR="0021671C" w:rsidRPr="0021671C" w:rsidRDefault="008D6077" w:rsidP="008D6077">
            <w:pPr>
              <w:rPr>
                <w:sz w:val="20"/>
                <w:szCs w:val="20"/>
                <w:lang w:val="ru-RU"/>
              </w:rPr>
            </w:pPr>
            <w:r>
              <w:rPr>
                <w:sz w:val="20"/>
                <w:szCs w:val="20"/>
                <w:lang w:val="ru-RU"/>
              </w:rPr>
              <w:t>-</w:t>
            </w:r>
            <w:r w:rsidR="0021671C" w:rsidRPr="0021671C">
              <w:rPr>
                <w:sz w:val="20"/>
                <w:szCs w:val="20"/>
                <w:lang w:val="ru-RU"/>
              </w:rPr>
              <w:t>одреди центар описане и уписане кружнице троугла;</w:t>
            </w:r>
          </w:p>
          <w:p w:rsidR="0021671C" w:rsidRPr="0021671C" w:rsidRDefault="008D6077" w:rsidP="008D6077">
            <w:pPr>
              <w:rPr>
                <w:sz w:val="20"/>
                <w:szCs w:val="20"/>
                <w:lang w:val="ru-RU"/>
              </w:rPr>
            </w:pPr>
            <w:r>
              <w:rPr>
                <w:sz w:val="20"/>
                <w:szCs w:val="20"/>
                <w:lang w:val="ru-RU"/>
              </w:rPr>
              <w:t>-</w:t>
            </w:r>
            <w:r w:rsidR="0021671C" w:rsidRPr="0021671C">
              <w:rPr>
                <w:sz w:val="20"/>
                <w:szCs w:val="20"/>
                <w:lang w:val="ru-RU"/>
              </w:rPr>
              <w:t>примењује особине осне симетрије, централне симетрије и транслације у једноставнијим задацима;</w:t>
            </w:r>
          </w:p>
          <w:p w:rsidR="0021671C" w:rsidRPr="0021671C" w:rsidRDefault="0021671C" w:rsidP="008D6077">
            <w:pPr>
              <w:rPr>
                <w:bCs/>
                <w:sz w:val="20"/>
                <w:szCs w:val="20"/>
                <w:lang w:val="sr-Cyrl-CS"/>
              </w:rPr>
            </w:pPr>
            <w:r w:rsidRPr="0021671C">
              <w:rPr>
                <w:sz w:val="20"/>
                <w:szCs w:val="20"/>
                <w:lang w:val="ru-RU"/>
              </w:rPr>
              <w:t>правилно</w:t>
            </w:r>
            <w:r w:rsidRPr="0021671C">
              <w:rPr>
                <w:sz w:val="20"/>
                <w:szCs w:val="20"/>
              </w:rPr>
              <w:t>користигеометријскиприбор.</w:t>
            </w:r>
          </w:p>
        </w:tc>
      </w:tr>
      <w:tr w:rsidR="0021671C" w:rsidRPr="002F37E6" w:rsidTr="00064961">
        <w:tc>
          <w:tcPr>
            <w:tcW w:w="51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3.</w:t>
            </w:r>
          </w:p>
          <w:p w:rsidR="0021671C" w:rsidRPr="0021671C" w:rsidRDefault="0021671C" w:rsidP="0021671C">
            <w:pPr>
              <w:jc w:val="center"/>
              <w:rPr>
                <w:sz w:val="20"/>
                <w:szCs w:val="20"/>
              </w:rPr>
            </w:pPr>
          </w:p>
        </w:tc>
        <w:tc>
          <w:tcPr>
            <w:tcW w:w="1322" w:type="dxa"/>
          </w:tcPr>
          <w:p w:rsidR="0021671C" w:rsidRPr="0021671C" w:rsidRDefault="0021671C" w:rsidP="0021671C">
            <w:pPr>
              <w:jc w:val="center"/>
              <w:rPr>
                <w:sz w:val="20"/>
                <w:szCs w:val="20"/>
              </w:rPr>
            </w:pPr>
            <w:r w:rsidRPr="0021671C">
              <w:rPr>
                <w:sz w:val="20"/>
                <w:szCs w:val="20"/>
              </w:rPr>
              <w:t>РАЦИОНАЛНИ БРОЈЕВИ</w:t>
            </w:r>
          </w:p>
        </w:tc>
        <w:tc>
          <w:tcPr>
            <w:tcW w:w="2552" w:type="dxa"/>
          </w:tcPr>
          <w:p w:rsidR="0021671C" w:rsidRPr="0021671C" w:rsidRDefault="0021671C" w:rsidP="00480477">
            <w:pPr>
              <w:pStyle w:val="Default"/>
              <w:numPr>
                <w:ilvl w:val="0"/>
                <w:numId w:val="81"/>
              </w:numPr>
              <w:spacing w:after="147"/>
              <w:rPr>
                <w:sz w:val="20"/>
                <w:szCs w:val="20"/>
              </w:rPr>
            </w:pPr>
            <w:r w:rsidRPr="0021671C">
              <w:rPr>
                <w:sz w:val="20"/>
                <w:szCs w:val="20"/>
              </w:rPr>
              <w:t>Компетенцијазацеложивотноучење</w:t>
            </w:r>
          </w:p>
          <w:p w:rsidR="0021671C" w:rsidRPr="0021671C" w:rsidRDefault="0021671C" w:rsidP="00480477">
            <w:pPr>
              <w:pStyle w:val="Default"/>
              <w:numPr>
                <w:ilvl w:val="0"/>
                <w:numId w:val="81"/>
              </w:numPr>
              <w:spacing w:after="147"/>
              <w:rPr>
                <w:sz w:val="20"/>
                <w:szCs w:val="20"/>
              </w:rPr>
            </w:pPr>
            <w:r w:rsidRPr="0021671C">
              <w:rPr>
                <w:sz w:val="20"/>
                <w:szCs w:val="20"/>
              </w:rPr>
              <w:t>Комуникација</w:t>
            </w:r>
          </w:p>
          <w:p w:rsidR="0021671C" w:rsidRPr="0021671C" w:rsidRDefault="0021671C" w:rsidP="00480477">
            <w:pPr>
              <w:pStyle w:val="Default"/>
              <w:numPr>
                <w:ilvl w:val="0"/>
                <w:numId w:val="81"/>
              </w:numPr>
              <w:spacing w:after="147"/>
              <w:rPr>
                <w:sz w:val="20"/>
                <w:szCs w:val="20"/>
              </w:rPr>
            </w:pPr>
            <w:r w:rsidRPr="0021671C">
              <w:rPr>
                <w:sz w:val="20"/>
                <w:szCs w:val="20"/>
              </w:rPr>
              <w:t>Рад с подацима и информацијама</w:t>
            </w:r>
          </w:p>
          <w:p w:rsidR="0021671C" w:rsidRPr="0021671C" w:rsidRDefault="0021671C" w:rsidP="00480477">
            <w:pPr>
              <w:pStyle w:val="Default"/>
              <w:numPr>
                <w:ilvl w:val="0"/>
                <w:numId w:val="81"/>
              </w:numPr>
              <w:spacing w:after="147"/>
              <w:rPr>
                <w:sz w:val="20"/>
                <w:szCs w:val="20"/>
              </w:rPr>
            </w:pPr>
            <w:r w:rsidRPr="0021671C">
              <w:rPr>
                <w:sz w:val="20"/>
                <w:szCs w:val="20"/>
              </w:rPr>
              <w:t>Дигиталнакомпетенција</w:t>
            </w:r>
          </w:p>
          <w:p w:rsidR="0021671C" w:rsidRPr="0021671C" w:rsidRDefault="0021671C" w:rsidP="00480477">
            <w:pPr>
              <w:pStyle w:val="Default"/>
              <w:numPr>
                <w:ilvl w:val="0"/>
                <w:numId w:val="82"/>
              </w:numPr>
              <w:spacing w:after="147"/>
              <w:ind w:left="666" w:hanging="567"/>
              <w:rPr>
                <w:sz w:val="20"/>
                <w:szCs w:val="20"/>
              </w:rPr>
            </w:pPr>
            <w:r w:rsidRPr="0021671C">
              <w:rPr>
                <w:sz w:val="20"/>
                <w:szCs w:val="20"/>
              </w:rPr>
              <w:t>Решавањепроблема</w:t>
            </w:r>
          </w:p>
          <w:p w:rsidR="0021671C" w:rsidRPr="0021671C" w:rsidRDefault="0021671C" w:rsidP="00480477">
            <w:pPr>
              <w:pStyle w:val="Default"/>
              <w:numPr>
                <w:ilvl w:val="0"/>
                <w:numId w:val="82"/>
              </w:numPr>
              <w:spacing w:after="147"/>
              <w:ind w:left="666" w:hanging="981"/>
              <w:rPr>
                <w:sz w:val="20"/>
                <w:szCs w:val="20"/>
              </w:rPr>
            </w:pPr>
            <w:r w:rsidRPr="0021671C">
              <w:rPr>
                <w:sz w:val="20"/>
                <w:szCs w:val="20"/>
              </w:rPr>
              <w:t>Сарадња</w:t>
            </w:r>
          </w:p>
        </w:tc>
        <w:tc>
          <w:tcPr>
            <w:tcW w:w="1134" w:type="dxa"/>
          </w:tcPr>
          <w:p w:rsidR="0021671C" w:rsidRPr="0021671C" w:rsidRDefault="0021671C" w:rsidP="0021671C">
            <w:pPr>
              <w:jc w:val="both"/>
              <w:rPr>
                <w:sz w:val="20"/>
                <w:szCs w:val="20"/>
              </w:rPr>
            </w:pPr>
            <w:r w:rsidRPr="0021671C">
              <w:rPr>
                <w:sz w:val="20"/>
                <w:szCs w:val="20"/>
              </w:rPr>
              <w:t>МА.1.1.1.МА.1.1.2. МА.1.1.3.МА.1.1.4. МА.2.1.1.МА.2.1.2. МА.2.1.4.МА.3.1.3. МА.1.5.3.МА.2.5.2.  МА.2.5.3.МА.3.5.2. МА.3.5.3.</w:t>
            </w:r>
          </w:p>
        </w:tc>
        <w:tc>
          <w:tcPr>
            <w:tcW w:w="4097" w:type="dxa"/>
          </w:tcPr>
          <w:p w:rsidR="0021671C" w:rsidRPr="0021671C" w:rsidRDefault="0021671C" w:rsidP="0021671C">
            <w:pPr>
              <w:rPr>
                <w:sz w:val="20"/>
                <w:szCs w:val="20"/>
                <w:lang w:val="ru-RU"/>
              </w:rPr>
            </w:pPr>
            <w:r w:rsidRPr="0021671C">
              <w:rPr>
                <w:sz w:val="20"/>
                <w:szCs w:val="20"/>
                <w:lang w:val="ru-RU"/>
              </w:rPr>
              <w:t>Ученик ће бити у стању да:</w:t>
            </w:r>
          </w:p>
          <w:p w:rsidR="0021671C" w:rsidRPr="0021671C" w:rsidRDefault="008D6077" w:rsidP="0021671C">
            <w:pPr>
              <w:rPr>
                <w:bCs/>
                <w:sz w:val="20"/>
                <w:szCs w:val="20"/>
                <w:lang w:val="sr-Cyrl-CS"/>
              </w:rPr>
            </w:pPr>
            <w:r>
              <w:rPr>
                <w:bCs/>
                <w:sz w:val="20"/>
                <w:szCs w:val="20"/>
                <w:lang w:val="sr-Cyrl-CS"/>
              </w:rPr>
              <w:t>-</w:t>
            </w:r>
            <w:r w:rsidR="0021671C" w:rsidRPr="0021671C">
              <w:rPr>
                <w:bCs/>
                <w:sz w:val="20"/>
                <w:szCs w:val="20"/>
                <w:lang w:val="sr-Cyrl-CS"/>
              </w:rPr>
              <w:t>прочита, запише, упореди и представи на бројевној правој рационалне бројеве у облику разломка и у децималном запису;</w:t>
            </w:r>
          </w:p>
          <w:p w:rsidR="008D6077" w:rsidRDefault="008D6077" w:rsidP="008D6077">
            <w:pPr>
              <w:rPr>
                <w:sz w:val="20"/>
                <w:szCs w:val="20"/>
                <w:lang w:val="sr-Cyrl-CS"/>
              </w:rPr>
            </w:pPr>
            <w:r>
              <w:rPr>
                <w:sz w:val="20"/>
                <w:szCs w:val="20"/>
                <w:lang w:val="sr-Cyrl-CS"/>
              </w:rPr>
              <w:t>-</w:t>
            </w:r>
            <w:r w:rsidR="0021671C" w:rsidRPr="0021671C">
              <w:rPr>
                <w:sz w:val="20"/>
                <w:szCs w:val="20"/>
                <w:lang w:val="sr-Cyrl-CS"/>
              </w:rPr>
              <w:t>одреди супротан број и апсолутну вредност рационалног броја;</w:t>
            </w:r>
          </w:p>
          <w:p w:rsidR="008D6077" w:rsidRDefault="008D6077" w:rsidP="008D6077">
            <w:pPr>
              <w:rPr>
                <w:rStyle w:val="Bodytext20"/>
                <w:color w:val="auto"/>
                <w:sz w:val="20"/>
                <w:szCs w:val="20"/>
                <w:lang w:val="sr-Cyrl-CS"/>
              </w:rPr>
            </w:pPr>
            <w:r>
              <w:rPr>
                <w:sz w:val="20"/>
                <w:szCs w:val="20"/>
                <w:lang w:val="sr-Cyrl-CS"/>
              </w:rPr>
              <w:t>-</w:t>
            </w:r>
            <w:r w:rsidR="0021671C" w:rsidRPr="0021671C">
              <w:rPr>
                <w:rStyle w:val="Bodytext20"/>
                <w:rFonts w:eastAsiaTheme="minorHAnsi"/>
                <w:sz w:val="20"/>
                <w:szCs w:val="20"/>
              </w:rPr>
              <w:t>израчуна вредности једноставнијих бројевних израза и реши једноставну линеарну једначину и неједначину у скупу рационалних бројева;</w:t>
            </w:r>
          </w:p>
          <w:p w:rsidR="0021671C" w:rsidRPr="008D6077" w:rsidRDefault="008D6077" w:rsidP="008D6077">
            <w:pPr>
              <w:rPr>
                <w:rStyle w:val="Bodytext20"/>
                <w:color w:val="auto"/>
                <w:sz w:val="20"/>
                <w:szCs w:val="20"/>
                <w:lang w:val="sr-Cyrl-CS"/>
              </w:rPr>
            </w:pPr>
            <w:r>
              <w:rPr>
                <w:rStyle w:val="Bodytext20"/>
                <w:color w:val="auto"/>
                <w:sz w:val="20"/>
                <w:szCs w:val="20"/>
                <w:lang w:val="sr-Cyrl-CS"/>
              </w:rPr>
              <w:t>-</w:t>
            </w:r>
            <w:r w:rsidR="0021671C" w:rsidRPr="0021671C">
              <w:rPr>
                <w:bCs/>
                <w:sz w:val="20"/>
                <w:szCs w:val="20"/>
                <w:lang w:val="sr-Cyrl-CS"/>
              </w:rPr>
              <w:t xml:space="preserve">реши једноставан проблем из свакодневног живота користећи бројевни израз, </w:t>
            </w:r>
            <w:r w:rsidR="0021671C" w:rsidRPr="0021671C">
              <w:rPr>
                <w:rStyle w:val="Bodytext20"/>
                <w:rFonts w:eastAsiaTheme="minorHAnsi"/>
                <w:sz w:val="20"/>
                <w:szCs w:val="20"/>
              </w:rPr>
              <w:t>линеарну једначину и неједначину у скупу рационалних бројева;</w:t>
            </w:r>
          </w:p>
          <w:p w:rsidR="0021671C" w:rsidRPr="0021671C" w:rsidRDefault="0021671C" w:rsidP="0021671C">
            <w:pPr>
              <w:rPr>
                <w:bCs/>
                <w:sz w:val="20"/>
                <w:szCs w:val="20"/>
                <w:lang w:val="sr-Cyrl-CS"/>
              </w:rPr>
            </w:pPr>
            <w:r w:rsidRPr="0021671C">
              <w:rPr>
                <w:bCs/>
                <w:sz w:val="20"/>
                <w:szCs w:val="20"/>
                <w:lang w:val="sr-Cyrl-CS"/>
              </w:rPr>
              <w:t>примени пропорцију и проценат у реалним ситуацијама;</w:t>
            </w:r>
          </w:p>
          <w:p w:rsidR="0021671C" w:rsidRPr="0021671C" w:rsidRDefault="008D6077" w:rsidP="0021671C">
            <w:pPr>
              <w:rPr>
                <w:rFonts w:eastAsiaTheme="minorHAnsi"/>
                <w:sz w:val="20"/>
                <w:szCs w:val="20"/>
              </w:rPr>
            </w:pPr>
            <w:r>
              <w:rPr>
                <w:bCs/>
                <w:sz w:val="20"/>
                <w:szCs w:val="20"/>
                <w:lang w:val="sr-Cyrl-CS"/>
              </w:rPr>
              <w:t>-</w:t>
            </w:r>
            <w:r w:rsidR="0021671C" w:rsidRPr="0021671C">
              <w:rPr>
                <w:rFonts w:eastAsiaTheme="minorHAnsi"/>
                <w:sz w:val="20"/>
                <w:szCs w:val="20"/>
              </w:rPr>
              <w:t>прикаже податке у зависности између две величине у координатном систему (стубичасти, тачкасти и линијски дијаграм);</w:t>
            </w:r>
          </w:p>
          <w:p w:rsidR="0021671C" w:rsidRPr="0021671C" w:rsidRDefault="008D6077" w:rsidP="0021671C">
            <w:pPr>
              <w:rPr>
                <w:rFonts w:eastAsiaTheme="minorHAnsi"/>
                <w:color w:val="231F20"/>
                <w:sz w:val="20"/>
                <w:szCs w:val="20"/>
              </w:rPr>
            </w:pPr>
            <w:r>
              <w:rPr>
                <w:rFonts w:eastAsiaTheme="minorHAnsi"/>
                <w:sz w:val="20"/>
                <w:szCs w:val="20"/>
              </w:rPr>
              <w:t>-</w:t>
            </w:r>
            <w:r w:rsidR="0021671C" w:rsidRPr="0021671C">
              <w:rPr>
                <w:rFonts w:eastAsiaTheme="minorHAnsi"/>
                <w:sz w:val="20"/>
                <w:szCs w:val="20"/>
              </w:rPr>
              <w:t xml:space="preserve">тумачи податке приказане табелом и </w:t>
            </w:r>
            <w:r w:rsidR="0021671C" w:rsidRPr="0021671C">
              <w:rPr>
                <w:rFonts w:eastAsiaTheme="minorHAnsi"/>
                <w:sz w:val="20"/>
                <w:szCs w:val="20"/>
              </w:rPr>
              <w:lastRenderedPageBreak/>
              <w:t>графички.</w:t>
            </w:r>
          </w:p>
        </w:tc>
      </w:tr>
      <w:tr w:rsidR="0021671C" w:rsidRPr="002F37E6" w:rsidTr="00064961">
        <w:tc>
          <w:tcPr>
            <w:tcW w:w="51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4.</w:t>
            </w:r>
          </w:p>
          <w:p w:rsidR="0021671C" w:rsidRPr="0021671C" w:rsidRDefault="0021671C" w:rsidP="0021671C">
            <w:pPr>
              <w:jc w:val="center"/>
              <w:rPr>
                <w:sz w:val="20"/>
                <w:szCs w:val="20"/>
              </w:rPr>
            </w:pPr>
          </w:p>
        </w:tc>
        <w:tc>
          <w:tcPr>
            <w:tcW w:w="1322" w:type="dxa"/>
          </w:tcPr>
          <w:p w:rsidR="0021671C" w:rsidRPr="0021671C" w:rsidRDefault="0021671C" w:rsidP="0021671C">
            <w:pPr>
              <w:jc w:val="center"/>
              <w:rPr>
                <w:sz w:val="20"/>
                <w:szCs w:val="20"/>
              </w:rPr>
            </w:pPr>
            <w:r w:rsidRPr="0021671C">
              <w:rPr>
                <w:sz w:val="20"/>
                <w:szCs w:val="20"/>
              </w:rPr>
              <w:t>ЧЕТВОРОУГАО</w:t>
            </w:r>
          </w:p>
        </w:tc>
        <w:tc>
          <w:tcPr>
            <w:tcW w:w="2552" w:type="dxa"/>
          </w:tcPr>
          <w:p w:rsidR="0021671C" w:rsidRPr="0021671C" w:rsidRDefault="0021671C" w:rsidP="00480477">
            <w:pPr>
              <w:pStyle w:val="Default"/>
              <w:numPr>
                <w:ilvl w:val="0"/>
                <w:numId w:val="83"/>
              </w:numPr>
              <w:spacing w:after="147"/>
              <w:rPr>
                <w:sz w:val="20"/>
                <w:szCs w:val="20"/>
              </w:rPr>
            </w:pPr>
            <w:r w:rsidRPr="0021671C">
              <w:rPr>
                <w:sz w:val="20"/>
                <w:szCs w:val="20"/>
              </w:rPr>
              <w:t>Компетенцијазацеложивотноучење</w:t>
            </w:r>
          </w:p>
          <w:p w:rsidR="0021671C" w:rsidRPr="0021671C" w:rsidRDefault="0021671C" w:rsidP="00480477">
            <w:pPr>
              <w:pStyle w:val="Default"/>
              <w:numPr>
                <w:ilvl w:val="0"/>
                <w:numId w:val="83"/>
              </w:numPr>
              <w:spacing w:after="147"/>
              <w:rPr>
                <w:sz w:val="20"/>
                <w:szCs w:val="20"/>
              </w:rPr>
            </w:pPr>
            <w:r w:rsidRPr="0021671C">
              <w:rPr>
                <w:sz w:val="20"/>
                <w:szCs w:val="20"/>
              </w:rPr>
              <w:t>Комуникација</w:t>
            </w:r>
          </w:p>
          <w:p w:rsidR="0021671C" w:rsidRPr="0021671C" w:rsidRDefault="0021671C" w:rsidP="00480477">
            <w:pPr>
              <w:pStyle w:val="Default"/>
              <w:numPr>
                <w:ilvl w:val="0"/>
                <w:numId w:val="83"/>
              </w:numPr>
              <w:spacing w:after="147"/>
              <w:rPr>
                <w:sz w:val="20"/>
                <w:szCs w:val="20"/>
              </w:rPr>
            </w:pPr>
            <w:r w:rsidRPr="0021671C">
              <w:rPr>
                <w:sz w:val="20"/>
                <w:szCs w:val="20"/>
              </w:rPr>
              <w:t>Рад с подацима и информацијама</w:t>
            </w:r>
          </w:p>
          <w:p w:rsidR="0021671C" w:rsidRPr="0021671C" w:rsidRDefault="0021671C" w:rsidP="00480477">
            <w:pPr>
              <w:pStyle w:val="Default"/>
              <w:numPr>
                <w:ilvl w:val="0"/>
                <w:numId w:val="83"/>
              </w:numPr>
              <w:spacing w:after="147"/>
              <w:rPr>
                <w:sz w:val="20"/>
                <w:szCs w:val="20"/>
              </w:rPr>
            </w:pPr>
            <w:r w:rsidRPr="0021671C">
              <w:rPr>
                <w:sz w:val="20"/>
                <w:szCs w:val="20"/>
              </w:rPr>
              <w:t>Дигиталнакомпетенција</w:t>
            </w:r>
          </w:p>
          <w:p w:rsidR="0021671C" w:rsidRPr="0021671C" w:rsidRDefault="0021671C" w:rsidP="00480477">
            <w:pPr>
              <w:pStyle w:val="Default"/>
              <w:numPr>
                <w:ilvl w:val="0"/>
                <w:numId w:val="83"/>
              </w:numPr>
              <w:spacing w:after="147"/>
              <w:rPr>
                <w:sz w:val="20"/>
                <w:szCs w:val="20"/>
              </w:rPr>
            </w:pPr>
            <w:r w:rsidRPr="0021671C">
              <w:rPr>
                <w:sz w:val="20"/>
                <w:szCs w:val="20"/>
              </w:rPr>
              <w:t>Решавањепроблема</w:t>
            </w:r>
          </w:p>
          <w:p w:rsidR="0021671C" w:rsidRPr="0021671C" w:rsidRDefault="0021671C" w:rsidP="00480477">
            <w:pPr>
              <w:pStyle w:val="Default"/>
              <w:numPr>
                <w:ilvl w:val="0"/>
                <w:numId w:val="83"/>
              </w:numPr>
              <w:spacing w:after="147"/>
              <w:rPr>
                <w:sz w:val="20"/>
                <w:szCs w:val="20"/>
              </w:rPr>
            </w:pPr>
            <w:r w:rsidRPr="0021671C">
              <w:rPr>
                <w:sz w:val="20"/>
                <w:szCs w:val="20"/>
              </w:rPr>
              <w:t>Сарадња</w:t>
            </w:r>
          </w:p>
        </w:tc>
        <w:tc>
          <w:tcPr>
            <w:tcW w:w="1134" w:type="dxa"/>
          </w:tcPr>
          <w:p w:rsidR="0021671C" w:rsidRPr="0021671C" w:rsidRDefault="0021671C" w:rsidP="0021671C">
            <w:pPr>
              <w:jc w:val="both"/>
              <w:rPr>
                <w:sz w:val="20"/>
                <w:szCs w:val="20"/>
              </w:rPr>
            </w:pPr>
            <w:r w:rsidRPr="0021671C">
              <w:rPr>
                <w:sz w:val="20"/>
                <w:szCs w:val="20"/>
              </w:rPr>
              <w:t>МА.1.3.2.МА.1.3.6.МА.2.3.1.МА.2.3.6.  МА.3.3.2.   МА.3.3.6.</w:t>
            </w:r>
          </w:p>
        </w:tc>
        <w:tc>
          <w:tcPr>
            <w:tcW w:w="4097" w:type="dxa"/>
          </w:tcPr>
          <w:p w:rsidR="0021671C" w:rsidRPr="0021671C" w:rsidRDefault="0021671C" w:rsidP="0021671C">
            <w:pPr>
              <w:rPr>
                <w:sz w:val="20"/>
                <w:szCs w:val="20"/>
                <w:lang w:val="ru-RU"/>
              </w:rPr>
            </w:pPr>
            <w:r w:rsidRPr="0021671C">
              <w:rPr>
                <w:sz w:val="20"/>
                <w:szCs w:val="20"/>
                <w:lang w:val="ru-RU"/>
              </w:rPr>
              <w:t>Ученик ће бити у стању да:</w:t>
            </w:r>
          </w:p>
          <w:p w:rsidR="0021671C" w:rsidRPr="0021671C" w:rsidRDefault="008D6077" w:rsidP="0021671C">
            <w:pPr>
              <w:rPr>
                <w:sz w:val="20"/>
                <w:szCs w:val="20"/>
                <w:lang w:val="ru-RU"/>
              </w:rPr>
            </w:pPr>
            <w:r>
              <w:rPr>
                <w:sz w:val="20"/>
                <w:szCs w:val="20"/>
                <w:lang w:val="ru-RU"/>
              </w:rPr>
              <w:t>-</w:t>
            </w:r>
            <w:r w:rsidR="0021671C" w:rsidRPr="0021671C">
              <w:rPr>
                <w:sz w:val="20"/>
                <w:szCs w:val="20"/>
                <w:lang w:val="ru-RU"/>
              </w:rPr>
              <w:t>класификује четвороуглове на основу њихових својстава;</w:t>
            </w:r>
          </w:p>
          <w:p w:rsidR="0021671C" w:rsidRPr="0021671C" w:rsidRDefault="0021671C" w:rsidP="0021671C">
            <w:pPr>
              <w:rPr>
                <w:sz w:val="20"/>
                <w:szCs w:val="20"/>
                <w:lang w:val="ru-RU"/>
              </w:rPr>
            </w:pPr>
            <w:r w:rsidRPr="0021671C">
              <w:rPr>
                <w:sz w:val="20"/>
                <w:szCs w:val="20"/>
                <w:lang w:val="ru-RU"/>
              </w:rPr>
              <w:t>конструише паралелограм и трапез на основу задатих елемената (странице, углови и дијагонале четвороугла);</w:t>
            </w:r>
          </w:p>
          <w:p w:rsidR="0021671C" w:rsidRPr="0021671C" w:rsidRDefault="008D6077" w:rsidP="0021671C">
            <w:pPr>
              <w:rPr>
                <w:sz w:val="20"/>
                <w:szCs w:val="20"/>
                <w:lang w:val="ru-RU"/>
              </w:rPr>
            </w:pPr>
            <w:r>
              <w:rPr>
                <w:sz w:val="20"/>
                <w:szCs w:val="20"/>
                <w:lang w:val="ru-RU"/>
              </w:rPr>
              <w:t>-</w:t>
            </w:r>
            <w:r w:rsidR="0021671C" w:rsidRPr="0021671C">
              <w:rPr>
                <w:sz w:val="20"/>
                <w:szCs w:val="20"/>
                <w:lang w:val="ru-RU"/>
              </w:rPr>
              <w:t>примени својства четвороуглова у једноставнијим задацима;</w:t>
            </w:r>
          </w:p>
          <w:p w:rsidR="0021671C" w:rsidRPr="0021671C" w:rsidRDefault="008D6077" w:rsidP="0021671C">
            <w:pPr>
              <w:rPr>
                <w:sz w:val="20"/>
                <w:szCs w:val="20"/>
                <w:lang w:val="ru-RU"/>
              </w:rPr>
            </w:pPr>
            <w:r>
              <w:rPr>
                <w:sz w:val="20"/>
                <w:szCs w:val="20"/>
                <w:lang w:val="ru-RU"/>
              </w:rPr>
              <w:t>-</w:t>
            </w:r>
            <w:r w:rsidR="0021671C" w:rsidRPr="0021671C">
              <w:rPr>
                <w:sz w:val="20"/>
                <w:szCs w:val="20"/>
                <w:lang w:val="ru-RU"/>
              </w:rPr>
              <w:t>сабира и одузима векторе и користи их у реалним ситуацијама;</w:t>
            </w:r>
          </w:p>
          <w:p w:rsidR="0021671C" w:rsidRPr="008D6077" w:rsidRDefault="008D6077" w:rsidP="0021671C">
            <w:pPr>
              <w:rPr>
                <w:sz w:val="20"/>
                <w:szCs w:val="20"/>
                <w:lang w:val="ru-RU"/>
              </w:rPr>
            </w:pPr>
            <w:r>
              <w:rPr>
                <w:sz w:val="20"/>
                <w:szCs w:val="20"/>
                <w:lang w:val="ru-RU"/>
              </w:rPr>
              <w:t>-</w:t>
            </w:r>
            <w:r w:rsidR="0021671C" w:rsidRPr="0021671C">
              <w:rPr>
                <w:sz w:val="20"/>
                <w:szCs w:val="20"/>
                <w:lang w:val="ru-RU"/>
              </w:rPr>
              <w:t xml:space="preserve">примењује особине осне симетрије, централне симетрије и транслације у једноставнијим задацима. </w:t>
            </w:r>
          </w:p>
        </w:tc>
      </w:tr>
      <w:tr w:rsidR="0021671C" w:rsidRPr="002F37E6" w:rsidTr="00064961">
        <w:tc>
          <w:tcPr>
            <w:tcW w:w="516" w:type="dxa"/>
          </w:tcPr>
          <w:p w:rsidR="0021671C" w:rsidRPr="0021671C" w:rsidRDefault="0021671C" w:rsidP="0021671C">
            <w:pPr>
              <w:jc w:val="center"/>
              <w:rPr>
                <w:sz w:val="20"/>
                <w:szCs w:val="20"/>
              </w:rPr>
            </w:pPr>
          </w:p>
          <w:p w:rsidR="0021671C" w:rsidRPr="0021671C" w:rsidRDefault="0021671C" w:rsidP="0021671C">
            <w:pPr>
              <w:jc w:val="center"/>
              <w:rPr>
                <w:sz w:val="20"/>
                <w:szCs w:val="20"/>
              </w:rPr>
            </w:pPr>
            <w:r w:rsidRPr="0021671C">
              <w:rPr>
                <w:sz w:val="20"/>
                <w:szCs w:val="20"/>
              </w:rPr>
              <w:t>5.</w:t>
            </w:r>
          </w:p>
          <w:p w:rsidR="0021671C" w:rsidRPr="0021671C" w:rsidRDefault="0021671C" w:rsidP="0021671C">
            <w:pPr>
              <w:jc w:val="center"/>
              <w:rPr>
                <w:sz w:val="20"/>
                <w:szCs w:val="20"/>
              </w:rPr>
            </w:pPr>
          </w:p>
        </w:tc>
        <w:tc>
          <w:tcPr>
            <w:tcW w:w="1322" w:type="dxa"/>
          </w:tcPr>
          <w:p w:rsidR="0021671C" w:rsidRPr="0021671C" w:rsidRDefault="0021671C" w:rsidP="0021671C">
            <w:pPr>
              <w:jc w:val="center"/>
              <w:rPr>
                <w:sz w:val="20"/>
                <w:szCs w:val="20"/>
              </w:rPr>
            </w:pPr>
            <w:r w:rsidRPr="0021671C">
              <w:rPr>
                <w:sz w:val="20"/>
                <w:szCs w:val="20"/>
              </w:rPr>
              <w:t>ПОВРШИНА ТРОУГЛОВА И ЧЕТВОРОУГЛОВА</w:t>
            </w:r>
          </w:p>
        </w:tc>
        <w:tc>
          <w:tcPr>
            <w:tcW w:w="2552" w:type="dxa"/>
          </w:tcPr>
          <w:p w:rsidR="0021671C" w:rsidRPr="0021671C" w:rsidRDefault="0021671C" w:rsidP="00480477">
            <w:pPr>
              <w:pStyle w:val="Default"/>
              <w:numPr>
                <w:ilvl w:val="0"/>
                <w:numId w:val="84"/>
              </w:numPr>
              <w:spacing w:after="147"/>
              <w:rPr>
                <w:sz w:val="20"/>
                <w:szCs w:val="20"/>
              </w:rPr>
            </w:pPr>
            <w:r w:rsidRPr="0021671C">
              <w:rPr>
                <w:sz w:val="20"/>
                <w:szCs w:val="20"/>
              </w:rPr>
              <w:t>Компетенцијазацеложивотноучење</w:t>
            </w:r>
          </w:p>
          <w:p w:rsidR="0021671C" w:rsidRPr="0021671C" w:rsidRDefault="0021671C" w:rsidP="00480477">
            <w:pPr>
              <w:pStyle w:val="Default"/>
              <w:numPr>
                <w:ilvl w:val="0"/>
                <w:numId w:val="84"/>
              </w:numPr>
              <w:spacing w:after="147"/>
              <w:rPr>
                <w:sz w:val="20"/>
                <w:szCs w:val="20"/>
              </w:rPr>
            </w:pPr>
            <w:r w:rsidRPr="0021671C">
              <w:rPr>
                <w:sz w:val="20"/>
                <w:szCs w:val="20"/>
              </w:rPr>
              <w:t>Комуникација</w:t>
            </w:r>
          </w:p>
          <w:p w:rsidR="0021671C" w:rsidRPr="0021671C" w:rsidRDefault="0021671C" w:rsidP="00480477">
            <w:pPr>
              <w:pStyle w:val="Default"/>
              <w:numPr>
                <w:ilvl w:val="0"/>
                <w:numId w:val="84"/>
              </w:numPr>
              <w:spacing w:after="147"/>
              <w:rPr>
                <w:sz w:val="20"/>
                <w:szCs w:val="20"/>
              </w:rPr>
            </w:pPr>
            <w:r w:rsidRPr="0021671C">
              <w:rPr>
                <w:sz w:val="20"/>
                <w:szCs w:val="20"/>
              </w:rPr>
              <w:t>Рад с подацима и информацијама</w:t>
            </w:r>
          </w:p>
          <w:p w:rsidR="0021671C" w:rsidRPr="0021671C" w:rsidRDefault="0021671C" w:rsidP="00480477">
            <w:pPr>
              <w:pStyle w:val="Default"/>
              <w:numPr>
                <w:ilvl w:val="0"/>
                <w:numId w:val="84"/>
              </w:numPr>
              <w:spacing w:after="147"/>
              <w:rPr>
                <w:sz w:val="20"/>
                <w:szCs w:val="20"/>
              </w:rPr>
            </w:pPr>
            <w:r w:rsidRPr="0021671C">
              <w:rPr>
                <w:sz w:val="20"/>
                <w:szCs w:val="20"/>
              </w:rPr>
              <w:t>Дигиталнакомпетенција</w:t>
            </w:r>
          </w:p>
          <w:p w:rsidR="0021671C" w:rsidRPr="0021671C" w:rsidRDefault="0021671C" w:rsidP="00480477">
            <w:pPr>
              <w:pStyle w:val="Default"/>
              <w:numPr>
                <w:ilvl w:val="0"/>
                <w:numId w:val="84"/>
              </w:numPr>
              <w:spacing w:after="147"/>
              <w:rPr>
                <w:sz w:val="20"/>
                <w:szCs w:val="20"/>
              </w:rPr>
            </w:pPr>
            <w:r w:rsidRPr="0021671C">
              <w:rPr>
                <w:sz w:val="20"/>
                <w:szCs w:val="20"/>
              </w:rPr>
              <w:t>Решавањепроблема</w:t>
            </w:r>
          </w:p>
          <w:p w:rsidR="0021671C" w:rsidRPr="0021671C" w:rsidRDefault="0021671C" w:rsidP="00480477">
            <w:pPr>
              <w:pStyle w:val="Default"/>
              <w:numPr>
                <w:ilvl w:val="0"/>
                <w:numId w:val="84"/>
              </w:numPr>
              <w:spacing w:after="147"/>
              <w:rPr>
                <w:sz w:val="20"/>
                <w:szCs w:val="20"/>
              </w:rPr>
            </w:pPr>
            <w:r w:rsidRPr="0021671C">
              <w:rPr>
                <w:sz w:val="20"/>
                <w:szCs w:val="20"/>
              </w:rPr>
              <w:t>Сарадња</w:t>
            </w:r>
          </w:p>
        </w:tc>
        <w:tc>
          <w:tcPr>
            <w:tcW w:w="1134" w:type="dxa"/>
          </w:tcPr>
          <w:p w:rsidR="0021671C" w:rsidRPr="0021671C" w:rsidRDefault="0021671C" w:rsidP="0021671C">
            <w:pPr>
              <w:jc w:val="both"/>
              <w:rPr>
                <w:sz w:val="20"/>
                <w:szCs w:val="20"/>
              </w:rPr>
            </w:pPr>
            <w:r w:rsidRPr="0021671C">
              <w:rPr>
                <w:sz w:val="20"/>
                <w:szCs w:val="20"/>
              </w:rPr>
              <w:t>МА.1.3.2.МА.1.3.6 МА.1.4.1. МА.3.4.1.</w:t>
            </w:r>
          </w:p>
        </w:tc>
        <w:tc>
          <w:tcPr>
            <w:tcW w:w="4097" w:type="dxa"/>
          </w:tcPr>
          <w:p w:rsidR="0021671C" w:rsidRPr="0021671C" w:rsidRDefault="0021671C" w:rsidP="0021671C">
            <w:pPr>
              <w:rPr>
                <w:sz w:val="20"/>
                <w:szCs w:val="20"/>
              </w:rPr>
            </w:pPr>
            <w:r w:rsidRPr="0021671C">
              <w:rPr>
                <w:sz w:val="20"/>
                <w:szCs w:val="20"/>
              </w:rPr>
              <w:t>Ученик ће бити у стању да:</w:t>
            </w:r>
          </w:p>
          <w:p w:rsidR="0021671C" w:rsidRPr="0021671C" w:rsidRDefault="008D6077" w:rsidP="0021671C">
            <w:pPr>
              <w:rPr>
                <w:sz w:val="20"/>
                <w:szCs w:val="20"/>
              </w:rPr>
            </w:pPr>
            <w:r>
              <w:rPr>
                <w:sz w:val="20"/>
                <w:szCs w:val="20"/>
              </w:rPr>
              <w:t>-</w:t>
            </w:r>
            <w:r w:rsidR="0021671C" w:rsidRPr="0021671C">
              <w:rPr>
                <w:sz w:val="20"/>
                <w:szCs w:val="20"/>
              </w:rPr>
              <w:t>израчуна површину троугла и четвороугла користећи обрасце или расположиву једнакост.</w:t>
            </w:r>
          </w:p>
        </w:tc>
      </w:tr>
    </w:tbl>
    <w:p w:rsidR="008A0CD4" w:rsidRPr="0021671C" w:rsidRDefault="00CD4011" w:rsidP="003C3BEF">
      <w:pPr>
        <w:pStyle w:val="Heading4"/>
        <w:jc w:val="center"/>
        <w:rPr>
          <w:rFonts w:ascii="Times New Roman" w:hAnsi="Times New Roman"/>
          <w:lang w:val="sr-Cyrl-CS"/>
        </w:rPr>
      </w:pPr>
      <w:r w:rsidRPr="008A0CD4">
        <w:rPr>
          <w:rFonts w:ascii="Times New Roman" w:hAnsi="Times New Roman"/>
          <w:lang w:val="ru-RU"/>
        </w:rPr>
        <w:t>Годишњи план рада за математику</w:t>
      </w:r>
    </w:p>
    <w:p w:rsidR="00D40928" w:rsidRPr="008A0CD4" w:rsidRDefault="00CD4011" w:rsidP="003C3BEF">
      <w:pPr>
        <w:pStyle w:val="Heading4"/>
        <w:jc w:val="center"/>
        <w:rPr>
          <w:rFonts w:ascii="Times New Roman" w:hAnsi="Times New Roman"/>
          <w:b w:val="0"/>
          <w:lang w:val="ru-RU"/>
        </w:rPr>
      </w:pPr>
      <w:r w:rsidRPr="008A0CD4">
        <w:rPr>
          <w:rFonts w:ascii="Times New Roman" w:hAnsi="Times New Roman"/>
          <w:b w:val="0"/>
          <w:lang w:val="ru-RU"/>
        </w:rPr>
        <w:t>за седми разред основне школе</w:t>
      </w:r>
    </w:p>
    <w:p w:rsidR="00CD4011" w:rsidRDefault="00CD4011" w:rsidP="00CD4011">
      <w:pPr>
        <w:pStyle w:val="Title"/>
        <w:jc w:val="left"/>
        <w:rPr>
          <w:lang w:val="sr-Cyrl-CS"/>
        </w:rPr>
      </w:pPr>
    </w:p>
    <w:tbl>
      <w:tblPr>
        <w:tblW w:w="110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1433"/>
        <w:gridCol w:w="850"/>
        <w:gridCol w:w="453"/>
        <w:gridCol w:w="468"/>
        <w:gridCol w:w="3886"/>
        <w:gridCol w:w="992"/>
        <w:gridCol w:w="1212"/>
        <w:gridCol w:w="1055"/>
      </w:tblGrid>
      <w:tr w:rsidR="008A0CD4" w:rsidRPr="004E5DB4" w:rsidTr="00064961">
        <w:trPr>
          <w:trHeight w:val="93"/>
        </w:trPr>
        <w:tc>
          <w:tcPr>
            <w:tcW w:w="659" w:type="dxa"/>
            <w:vMerge w:val="restart"/>
            <w:shd w:val="clear" w:color="auto" w:fill="F79646"/>
            <w:textDirection w:val="btLr"/>
            <w:vAlign w:val="center"/>
          </w:tcPr>
          <w:p w:rsidR="008A0CD4" w:rsidRPr="004E5DB4" w:rsidRDefault="008A0CD4" w:rsidP="003C3BEF">
            <w:pPr>
              <w:ind w:left="113" w:right="113"/>
              <w:jc w:val="center"/>
              <w:rPr>
                <w:sz w:val="20"/>
                <w:szCs w:val="20"/>
              </w:rPr>
            </w:pPr>
            <w:r w:rsidRPr="004E5DB4">
              <w:rPr>
                <w:b/>
                <w:sz w:val="20"/>
                <w:szCs w:val="20"/>
              </w:rPr>
              <w:t>Месец</w:t>
            </w:r>
          </w:p>
        </w:tc>
        <w:tc>
          <w:tcPr>
            <w:tcW w:w="1434" w:type="dxa"/>
            <w:vMerge w:val="restart"/>
            <w:shd w:val="clear" w:color="auto" w:fill="F79646"/>
            <w:textDirection w:val="btLr"/>
            <w:vAlign w:val="center"/>
          </w:tcPr>
          <w:p w:rsidR="008A0CD4" w:rsidRPr="004E5DB4" w:rsidRDefault="008A0CD4" w:rsidP="003C3BEF">
            <w:pPr>
              <w:ind w:left="113" w:right="113"/>
              <w:jc w:val="center"/>
              <w:rPr>
                <w:b/>
                <w:sz w:val="20"/>
                <w:szCs w:val="20"/>
              </w:rPr>
            </w:pPr>
            <w:r w:rsidRPr="004E5DB4">
              <w:rPr>
                <w:b/>
                <w:sz w:val="20"/>
                <w:szCs w:val="20"/>
              </w:rPr>
              <w:t>Наставнатема</w:t>
            </w:r>
          </w:p>
        </w:tc>
        <w:tc>
          <w:tcPr>
            <w:tcW w:w="1766" w:type="dxa"/>
            <w:gridSpan w:val="3"/>
            <w:tcBorders>
              <w:bottom w:val="nil"/>
              <w:right w:val="nil"/>
            </w:tcBorders>
            <w:shd w:val="clear" w:color="auto" w:fill="F79646"/>
            <w:vAlign w:val="center"/>
          </w:tcPr>
          <w:p w:rsidR="008A0CD4" w:rsidRPr="004E5DB4" w:rsidRDefault="008A0CD4" w:rsidP="003C3BEF">
            <w:pPr>
              <w:jc w:val="center"/>
              <w:rPr>
                <w:sz w:val="20"/>
                <w:szCs w:val="20"/>
              </w:rPr>
            </w:pPr>
          </w:p>
        </w:tc>
        <w:tc>
          <w:tcPr>
            <w:tcW w:w="3888" w:type="dxa"/>
            <w:tcBorders>
              <w:left w:val="nil"/>
              <w:bottom w:val="nil"/>
            </w:tcBorders>
            <w:shd w:val="clear" w:color="auto" w:fill="F79646"/>
            <w:vAlign w:val="center"/>
          </w:tcPr>
          <w:p w:rsidR="008A0CD4" w:rsidRPr="004E5DB4" w:rsidRDefault="008A0CD4" w:rsidP="003C3BEF">
            <w:pPr>
              <w:jc w:val="center"/>
              <w:rPr>
                <w:sz w:val="20"/>
                <w:szCs w:val="20"/>
              </w:rPr>
            </w:pPr>
          </w:p>
        </w:tc>
        <w:tc>
          <w:tcPr>
            <w:tcW w:w="3260" w:type="dxa"/>
            <w:gridSpan w:val="3"/>
            <w:shd w:val="clear" w:color="auto" w:fill="F79646"/>
            <w:vAlign w:val="center"/>
          </w:tcPr>
          <w:p w:rsidR="008A0CD4" w:rsidRPr="004E5DB4" w:rsidRDefault="008A0CD4" w:rsidP="003C3BEF">
            <w:pPr>
              <w:jc w:val="center"/>
              <w:rPr>
                <w:sz w:val="20"/>
                <w:szCs w:val="20"/>
              </w:rPr>
            </w:pPr>
            <w:r w:rsidRPr="004E5DB4">
              <w:rPr>
                <w:b/>
                <w:sz w:val="20"/>
                <w:szCs w:val="20"/>
              </w:rPr>
              <w:t>Бројчасова</w:t>
            </w:r>
          </w:p>
        </w:tc>
      </w:tr>
      <w:tr w:rsidR="008A0CD4" w:rsidRPr="004E5DB4" w:rsidTr="00064961">
        <w:trPr>
          <w:cantSplit/>
          <w:trHeight w:val="1416"/>
        </w:trPr>
        <w:tc>
          <w:tcPr>
            <w:tcW w:w="659" w:type="dxa"/>
            <w:vMerge/>
            <w:tcBorders>
              <w:bottom w:val="single" w:sz="4" w:space="0" w:color="auto"/>
            </w:tcBorders>
            <w:shd w:val="clear" w:color="auto" w:fill="F79646"/>
            <w:vAlign w:val="center"/>
          </w:tcPr>
          <w:p w:rsidR="008A0CD4" w:rsidRPr="004E5DB4" w:rsidRDefault="008A0CD4" w:rsidP="003C3BEF">
            <w:pPr>
              <w:jc w:val="center"/>
              <w:rPr>
                <w:b/>
                <w:sz w:val="20"/>
                <w:szCs w:val="20"/>
              </w:rPr>
            </w:pPr>
          </w:p>
        </w:tc>
        <w:tc>
          <w:tcPr>
            <w:tcW w:w="1434" w:type="dxa"/>
            <w:vMerge/>
            <w:tcBorders>
              <w:bottom w:val="single" w:sz="4" w:space="0" w:color="auto"/>
            </w:tcBorders>
            <w:shd w:val="clear" w:color="auto" w:fill="F79646"/>
            <w:textDirection w:val="btLr"/>
            <w:vAlign w:val="center"/>
          </w:tcPr>
          <w:p w:rsidR="008A0CD4" w:rsidRPr="004E5DB4" w:rsidRDefault="008A0CD4" w:rsidP="003C3BEF">
            <w:pPr>
              <w:ind w:left="113" w:right="113"/>
              <w:jc w:val="center"/>
              <w:rPr>
                <w:b/>
                <w:sz w:val="20"/>
                <w:szCs w:val="20"/>
              </w:rPr>
            </w:pPr>
          </w:p>
        </w:tc>
        <w:tc>
          <w:tcPr>
            <w:tcW w:w="5654" w:type="dxa"/>
            <w:gridSpan w:val="4"/>
            <w:tcBorders>
              <w:top w:val="nil"/>
              <w:bottom w:val="single" w:sz="4" w:space="0" w:color="auto"/>
            </w:tcBorders>
            <w:shd w:val="clear" w:color="auto" w:fill="F79646"/>
            <w:vAlign w:val="center"/>
          </w:tcPr>
          <w:p w:rsidR="008A0CD4" w:rsidRPr="004E5DB4" w:rsidRDefault="008A0CD4" w:rsidP="003C3BEF">
            <w:pPr>
              <w:jc w:val="center"/>
              <w:rPr>
                <w:b/>
                <w:sz w:val="20"/>
                <w:szCs w:val="20"/>
              </w:rPr>
            </w:pPr>
            <w:r w:rsidRPr="004E5DB4">
              <w:rPr>
                <w:b/>
                <w:sz w:val="20"/>
                <w:szCs w:val="20"/>
              </w:rPr>
              <w:t>Наставнајединица</w:t>
            </w:r>
          </w:p>
        </w:tc>
        <w:tc>
          <w:tcPr>
            <w:tcW w:w="992" w:type="dxa"/>
            <w:shd w:val="clear" w:color="auto" w:fill="F79646"/>
            <w:vAlign w:val="center"/>
          </w:tcPr>
          <w:p w:rsidR="008A0CD4" w:rsidRPr="004E5DB4" w:rsidRDefault="008A0CD4" w:rsidP="003C3BEF">
            <w:pPr>
              <w:jc w:val="center"/>
              <w:rPr>
                <w:b/>
                <w:sz w:val="20"/>
                <w:szCs w:val="20"/>
              </w:rPr>
            </w:pPr>
            <w:r w:rsidRPr="004E5DB4">
              <w:rPr>
                <w:b/>
                <w:sz w:val="20"/>
                <w:szCs w:val="20"/>
              </w:rPr>
              <w:t>за</w:t>
            </w:r>
          </w:p>
          <w:p w:rsidR="008A0CD4" w:rsidRPr="004E5DB4" w:rsidRDefault="008A0CD4" w:rsidP="003C3BEF">
            <w:pPr>
              <w:jc w:val="center"/>
              <w:rPr>
                <w:b/>
                <w:sz w:val="20"/>
                <w:szCs w:val="20"/>
              </w:rPr>
            </w:pPr>
            <w:r w:rsidRPr="004E5DB4">
              <w:rPr>
                <w:b/>
                <w:sz w:val="20"/>
                <w:szCs w:val="20"/>
              </w:rPr>
              <w:t>обраду</w:t>
            </w:r>
          </w:p>
        </w:tc>
        <w:tc>
          <w:tcPr>
            <w:tcW w:w="1213" w:type="dxa"/>
            <w:shd w:val="clear" w:color="auto" w:fill="F79646"/>
            <w:vAlign w:val="center"/>
          </w:tcPr>
          <w:p w:rsidR="008A0CD4" w:rsidRPr="004E5DB4" w:rsidRDefault="008A0CD4" w:rsidP="003C3BEF">
            <w:pPr>
              <w:jc w:val="center"/>
              <w:rPr>
                <w:b/>
                <w:sz w:val="20"/>
                <w:szCs w:val="20"/>
              </w:rPr>
            </w:pPr>
            <w:r w:rsidRPr="004E5DB4">
              <w:rPr>
                <w:b/>
                <w:sz w:val="20"/>
                <w:szCs w:val="20"/>
              </w:rPr>
              <w:t>задругетипове</w:t>
            </w:r>
          </w:p>
        </w:tc>
        <w:tc>
          <w:tcPr>
            <w:tcW w:w="1055" w:type="dxa"/>
            <w:shd w:val="clear" w:color="auto" w:fill="F79646"/>
            <w:textDirection w:val="btLr"/>
            <w:vAlign w:val="center"/>
          </w:tcPr>
          <w:p w:rsidR="008A0CD4" w:rsidRPr="004E5DB4" w:rsidRDefault="008A0CD4" w:rsidP="003C3BEF">
            <w:pPr>
              <w:ind w:left="113" w:right="113"/>
              <w:jc w:val="center"/>
              <w:rPr>
                <w:b/>
                <w:sz w:val="20"/>
                <w:szCs w:val="20"/>
              </w:rPr>
            </w:pPr>
            <w:r w:rsidRPr="004E5DB4">
              <w:rPr>
                <w:b/>
                <w:sz w:val="20"/>
                <w:szCs w:val="20"/>
              </w:rPr>
              <w:t>понаставнојтеми</w:t>
            </w:r>
          </w:p>
        </w:tc>
      </w:tr>
      <w:tr w:rsidR="008A0CD4" w:rsidRPr="004E5DB4" w:rsidTr="00064961">
        <w:trPr>
          <w:cantSplit/>
          <w:trHeight w:val="416"/>
        </w:trPr>
        <w:tc>
          <w:tcPr>
            <w:tcW w:w="659" w:type="dxa"/>
            <w:vMerge w:val="restart"/>
            <w:tcBorders>
              <w:top w:val="single" w:sz="4" w:space="0" w:color="auto"/>
              <w:left w:val="single" w:sz="4" w:space="0" w:color="auto"/>
              <w:right w:val="single" w:sz="4" w:space="0" w:color="auto"/>
            </w:tcBorders>
            <w:shd w:val="clear" w:color="auto" w:fill="auto"/>
            <w:textDirection w:val="btLr"/>
          </w:tcPr>
          <w:p w:rsidR="008A0CD4" w:rsidRPr="004E5DB4" w:rsidRDefault="008A0CD4" w:rsidP="003C3BEF">
            <w:pPr>
              <w:ind w:right="113"/>
              <w:jc w:val="center"/>
              <w:rPr>
                <w:sz w:val="20"/>
                <w:szCs w:val="20"/>
              </w:rPr>
            </w:pPr>
            <w:r w:rsidRPr="004E5DB4">
              <w:rPr>
                <w:sz w:val="20"/>
                <w:szCs w:val="20"/>
              </w:rPr>
              <w:t>Септембар</w:t>
            </w:r>
          </w:p>
          <w:p w:rsidR="008A0CD4" w:rsidRPr="004E5DB4" w:rsidRDefault="008A0CD4" w:rsidP="003C3BEF">
            <w:pPr>
              <w:ind w:left="113" w:right="113"/>
              <w:jc w:val="center"/>
              <w:rPr>
                <w:sz w:val="20"/>
                <w:szCs w:val="20"/>
              </w:rPr>
            </w:pPr>
          </w:p>
          <w:p w:rsidR="008A0CD4" w:rsidRPr="004E5DB4" w:rsidRDefault="008A0CD4" w:rsidP="003C3BEF">
            <w:pPr>
              <w:ind w:left="113" w:right="113"/>
              <w:jc w:val="center"/>
              <w:rPr>
                <w:sz w:val="20"/>
                <w:szCs w:val="20"/>
              </w:rPr>
            </w:pPr>
          </w:p>
        </w:tc>
        <w:tc>
          <w:tcPr>
            <w:tcW w:w="1434" w:type="dxa"/>
            <w:tcBorders>
              <w:top w:val="single" w:sz="4" w:space="0" w:color="auto"/>
              <w:left w:val="single" w:sz="4" w:space="0" w:color="auto"/>
            </w:tcBorders>
            <w:shd w:val="clear" w:color="auto" w:fill="auto"/>
            <w:vAlign w:val="center"/>
          </w:tcPr>
          <w:p w:rsidR="008A0CD4" w:rsidRPr="004E5DB4" w:rsidRDefault="008A0CD4" w:rsidP="003C3BEF">
            <w:pPr>
              <w:rPr>
                <w:b/>
                <w:sz w:val="20"/>
                <w:szCs w:val="20"/>
              </w:rPr>
            </w:pPr>
          </w:p>
        </w:tc>
        <w:tc>
          <w:tcPr>
            <w:tcW w:w="850" w:type="dxa"/>
            <w:tcBorders>
              <w:top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Упознавањеученикасапланомипрограмом</w:t>
            </w:r>
          </w:p>
        </w:tc>
        <w:tc>
          <w:tcPr>
            <w:tcW w:w="992" w:type="dxa"/>
            <w:shd w:val="clear" w:color="auto" w:fill="FFFFFF"/>
            <w:vAlign w:val="center"/>
          </w:tcPr>
          <w:p w:rsidR="008A0CD4" w:rsidRPr="007863CA" w:rsidRDefault="008A0CD4" w:rsidP="003C3BEF">
            <w:pPr>
              <w:jc w:val="center"/>
              <w:rPr>
                <w:sz w:val="20"/>
                <w:szCs w:val="20"/>
                <w:lang w:val="sr-Latn-CS"/>
              </w:rPr>
            </w:pPr>
          </w:p>
        </w:tc>
        <w:tc>
          <w:tcPr>
            <w:tcW w:w="1213" w:type="dxa"/>
            <w:shd w:val="clear" w:color="auto" w:fill="FFFFFF"/>
            <w:vAlign w:val="center"/>
          </w:tcPr>
          <w:p w:rsidR="008A0CD4" w:rsidRPr="004E5DB4" w:rsidRDefault="008A0CD4" w:rsidP="003C3BEF">
            <w:pPr>
              <w:jc w:val="center"/>
              <w:rPr>
                <w:sz w:val="20"/>
                <w:szCs w:val="20"/>
              </w:rPr>
            </w:pPr>
            <w:r w:rsidRPr="004E5DB4">
              <w:rPr>
                <w:sz w:val="20"/>
                <w:szCs w:val="20"/>
              </w:rPr>
              <w:t>Ув</w:t>
            </w:r>
          </w:p>
        </w:tc>
        <w:tc>
          <w:tcPr>
            <w:tcW w:w="1055" w:type="dxa"/>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064961">
        <w:trPr>
          <w:cantSplit/>
          <w:trHeight w:val="266"/>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I</w:t>
            </w:r>
          </w:p>
          <w:p w:rsidR="008A0CD4" w:rsidRPr="004E5DB4" w:rsidRDefault="008A0CD4" w:rsidP="003C3BEF">
            <w:pPr>
              <w:ind w:left="113" w:right="113"/>
              <w:jc w:val="center"/>
              <w:rPr>
                <w:b/>
                <w:sz w:val="20"/>
                <w:szCs w:val="20"/>
              </w:rPr>
            </w:pPr>
            <w:r w:rsidRPr="004E5DB4">
              <w:rPr>
                <w:b/>
                <w:sz w:val="20"/>
                <w:szCs w:val="20"/>
              </w:rPr>
              <w:t>РЕАЛНИ БРОЈЕВИ</w:t>
            </w: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Квадратрационалногброја</w:t>
            </w:r>
          </w:p>
        </w:tc>
        <w:tc>
          <w:tcPr>
            <w:tcW w:w="992" w:type="dxa"/>
            <w:shd w:val="clear" w:color="auto" w:fill="FFFFFF"/>
            <w:vAlign w:val="center"/>
          </w:tcPr>
          <w:p w:rsidR="008A0CD4" w:rsidRPr="004E5DB4" w:rsidRDefault="008A0CD4" w:rsidP="003C3BEF">
            <w:pPr>
              <w:jc w:val="center"/>
              <w:rPr>
                <w:sz w:val="20"/>
                <w:szCs w:val="20"/>
              </w:rPr>
            </w:pPr>
            <w:r w:rsidRPr="004E5DB4">
              <w:rPr>
                <w:sz w:val="20"/>
                <w:szCs w:val="20"/>
              </w:rPr>
              <w:t>O</w:t>
            </w:r>
          </w:p>
        </w:tc>
        <w:tc>
          <w:tcPr>
            <w:tcW w:w="1213" w:type="dxa"/>
            <w:shd w:val="clear" w:color="auto" w:fill="FFFFFF"/>
            <w:vAlign w:val="center"/>
          </w:tcPr>
          <w:p w:rsidR="008A0CD4" w:rsidRPr="004E5DB4" w:rsidRDefault="008A0CD4" w:rsidP="003C3BEF">
            <w:pPr>
              <w:jc w:val="center"/>
              <w:rPr>
                <w:sz w:val="20"/>
                <w:szCs w:val="20"/>
              </w:rPr>
            </w:pPr>
          </w:p>
        </w:tc>
        <w:tc>
          <w:tcPr>
            <w:tcW w:w="1055" w:type="dxa"/>
            <w:vMerge w:val="restart"/>
            <w:shd w:val="clear" w:color="auto" w:fill="FFFFFF"/>
            <w:textDirection w:val="btLr"/>
            <w:vAlign w:val="center"/>
          </w:tcPr>
          <w:p w:rsidR="008A0CD4" w:rsidRPr="004E5DB4" w:rsidRDefault="008A0CD4" w:rsidP="003C3BEF">
            <w:pPr>
              <w:ind w:left="113" w:right="113"/>
              <w:jc w:val="center"/>
              <w:rPr>
                <w:sz w:val="20"/>
                <w:szCs w:val="20"/>
              </w:rPr>
            </w:pPr>
            <w:r w:rsidRPr="004E5DB4">
              <w:rPr>
                <w:b/>
                <w:sz w:val="20"/>
                <w:szCs w:val="20"/>
                <w:u w:val="single"/>
              </w:rPr>
              <w:t>7</w:t>
            </w:r>
            <w:r w:rsidRPr="004E5DB4">
              <w:rPr>
                <w:sz w:val="20"/>
                <w:szCs w:val="20"/>
                <w:u w:val="single"/>
              </w:rPr>
              <w:t xml:space="preserve">О + </w:t>
            </w:r>
            <w:r w:rsidRPr="004E5DB4">
              <w:rPr>
                <w:b/>
                <w:sz w:val="20"/>
                <w:szCs w:val="20"/>
                <w:u w:val="single"/>
              </w:rPr>
              <w:t>6</w:t>
            </w:r>
            <w:r w:rsidRPr="004E5DB4">
              <w:rPr>
                <w:sz w:val="20"/>
                <w:szCs w:val="20"/>
                <w:u w:val="single"/>
              </w:rPr>
              <w:t xml:space="preserve">У + </w:t>
            </w:r>
            <w:r w:rsidRPr="004E5DB4">
              <w:rPr>
                <w:b/>
                <w:sz w:val="20"/>
                <w:szCs w:val="20"/>
                <w:u w:val="single"/>
              </w:rPr>
              <w:t>1</w:t>
            </w:r>
            <w:r w:rsidRPr="004E5DB4">
              <w:rPr>
                <w:sz w:val="20"/>
                <w:szCs w:val="20"/>
                <w:u w:val="single"/>
              </w:rPr>
              <w:t xml:space="preserve">С = </w:t>
            </w:r>
            <w:r w:rsidRPr="004E5DB4">
              <w:rPr>
                <w:b/>
                <w:sz w:val="20"/>
                <w:szCs w:val="20"/>
                <w:u w:val="single"/>
              </w:rPr>
              <w:t xml:space="preserve">14 </w:t>
            </w:r>
            <w:r w:rsidRPr="004E5DB4">
              <w:rPr>
                <w:sz w:val="20"/>
                <w:szCs w:val="20"/>
                <w:u w:val="single"/>
              </w:rPr>
              <w:t>УКУПНО</w:t>
            </w:r>
          </w:p>
        </w:tc>
      </w:tr>
      <w:tr w:rsidR="008A0CD4" w:rsidRPr="004E5DB4" w:rsidTr="00064961">
        <w:trPr>
          <w:cantSplit/>
          <w:trHeight w:val="426"/>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top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Решавањеједначине</w:t>
            </w:r>
            <w:r w:rsidRPr="007863CA">
              <w:rPr>
                <w:i/>
                <w:color w:val="000000"/>
                <w:sz w:val="20"/>
                <w:szCs w:val="20"/>
                <w:lang w:val="sr-Latn-CS"/>
              </w:rPr>
              <w:t>x</w:t>
            </w:r>
            <w:r w:rsidRPr="007863CA">
              <w:rPr>
                <w:color w:val="000000"/>
                <w:sz w:val="20"/>
                <w:szCs w:val="20"/>
                <w:lang w:val="sr-Latn-CS"/>
              </w:rPr>
              <w:t xml:space="preserve">² = </w:t>
            </w:r>
            <w:r w:rsidRPr="004E5DB4">
              <w:rPr>
                <w:i/>
                <w:color w:val="000000"/>
                <w:sz w:val="20"/>
                <w:szCs w:val="20"/>
              </w:rPr>
              <w:t>а</w:t>
            </w:r>
            <w:r w:rsidRPr="007863CA">
              <w:rPr>
                <w:color w:val="000000"/>
                <w:sz w:val="20"/>
                <w:szCs w:val="20"/>
                <w:lang w:val="sr-Latn-CS"/>
              </w:rPr>
              <w:t xml:space="preserve"> (</w:t>
            </w:r>
            <w:r w:rsidRPr="004E5DB4">
              <w:rPr>
                <w:i/>
                <w:color w:val="000000"/>
                <w:sz w:val="20"/>
                <w:szCs w:val="20"/>
              </w:rPr>
              <w:t>а</w:t>
            </w:r>
            <w:r w:rsidRPr="007863CA">
              <w:rPr>
                <w:color w:val="000000"/>
                <w:sz w:val="20"/>
                <w:szCs w:val="20"/>
                <w:lang w:val="sr-Latn-CS"/>
              </w:rPr>
              <w:t xml:space="preserve"> ≥ 0), </w:t>
            </w:r>
            <w:r w:rsidRPr="004E5DB4">
              <w:rPr>
                <w:color w:val="000000"/>
                <w:sz w:val="20"/>
                <w:szCs w:val="20"/>
              </w:rPr>
              <w:t>појамквадратногкорена</w:t>
            </w:r>
          </w:p>
        </w:tc>
        <w:tc>
          <w:tcPr>
            <w:tcW w:w="99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FFFFFF"/>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60"/>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Квадратникорен</w:t>
            </w:r>
          </w:p>
        </w:tc>
        <w:tc>
          <w:tcPr>
            <w:tcW w:w="992" w:type="dxa"/>
            <w:shd w:val="clear" w:color="auto" w:fill="FFFFFF"/>
            <w:vAlign w:val="center"/>
          </w:tcPr>
          <w:p w:rsidR="008A0CD4" w:rsidRPr="004E5DB4" w:rsidRDefault="008A0CD4" w:rsidP="003C3BEF">
            <w:pPr>
              <w:rPr>
                <w:sz w:val="20"/>
                <w:szCs w:val="20"/>
              </w:rPr>
            </w:pPr>
          </w:p>
        </w:tc>
        <w:tc>
          <w:tcPr>
            <w:tcW w:w="1213"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78"/>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Ирационалнибројеви</w:t>
            </w:r>
          </w:p>
        </w:tc>
        <w:tc>
          <w:tcPr>
            <w:tcW w:w="99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FFFFFF"/>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68"/>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color w:val="000000"/>
                <w:sz w:val="20"/>
                <w:szCs w:val="20"/>
                <w:lang w:eastAsia="sr-Latn-CS"/>
              </w:rPr>
            </w:pPr>
          </w:p>
        </w:tc>
        <w:tc>
          <w:tcPr>
            <w:tcW w:w="850" w:type="dxa"/>
            <w:tcBorders>
              <w:top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Скупреалнихбројева</w:t>
            </w:r>
            <w:r w:rsidRPr="007863CA">
              <w:rPr>
                <w:color w:val="000000"/>
                <w:sz w:val="20"/>
                <w:szCs w:val="20"/>
                <w:lang w:val="sr-Latn-CS"/>
              </w:rPr>
              <w:t xml:space="preserve">. </w:t>
            </w:r>
            <w:r w:rsidRPr="004E5DB4">
              <w:rPr>
                <w:color w:val="000000"/>
                <w:sz w:val="20"/>
                <w:szCs w:val="20"/>
              </w:rPr>
              <w:t>Бројевнаправа</w:t>
            </w:r>
          </w:p>
        </w:tc>
        <w:tc>
          <w:tcPr>
            <w:tcW w:w="99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FFFFFF"/>
            <w:vAlign w:val="center"/>
          </w:tcPr>
          <w:p w:rsidR="008A0CD4" w:rsidRPr="004E5DB4" w:rsidRDefault="008A0CD4" w:rsidP="003C3BEF">
            <w:pPr>
              <w:jc w:val="center"/>
              <w:rPr>
                <w:sz w:val="20"/>
                <w:szCs w:val="20"/>
              </w:rPr>
            </w:pPr>
          </w:p>
        </w:tc>
        <w:tc>
          <w:tcPr>
            <w:tcW w:w="1055"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064961">
        <w:trPr>
          <w:cantSplit/>
          <w:trHeight w:val="572"/>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bCs/>
                <w:color w:val="192A36"/>
                <w:sz w:val="20"/>
                <w:szCs w:val="20"/>
                <w:lang w:eastAsia="sr-Latn-CS"/>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Децималнизаписреалногбројаињеговаприближнавредност</w:t>
            </w:r>
          </w:p>
        </w:tc>
        <w:tc>
          <w:tcPr>
            <w:tcW w:w="99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FFFFFF"/>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572"/>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bCs/>
                <w:color w:val="192A36"/>
                <w:sz w:val="20"/>
                <w:szCs w:val="20"/>
                <w:lang w:eastAsia="sr-Latn-CS"/>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Децималнизаписреалногбројаињеговаприближнавредност</w:t>
            </w:r>
          </w:p>
        </w:tc>
        <w:tc>
          <w:tcPr>
            <w:tcW w:w="992" w:type="dxa"/>
            <w:shd w:val="clear" w:color="auto" w:fill="FFFFFF"/>
            <w:vAlign w:val="center"/>
          </w:tcPr>
          <w:p w:rsidR="008A0CD4" w:rsidRPr="007863CA" w:rsidRDefault="008A0CD4" w:rsidP="003C3BEF">
            <w:pPr>
              <w:jc w:val="center"/>
              <w:rPr>
                <w:sz w:val="20"/>
                <w:szCs w:val="20"/>
                <w:lang w:val="sr-Latn-CS"/>
              </w:rPr>
            </w:pPr>
          </w:p>
        </w:tc>
        <w:tc>
          <w:tcPr>
            <w:tcW w:w="1213"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572"/>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bCs/>
                <w:color w:val="192A36"/>
                <w:sz w:val="20"/>
                <w:szCs w:val="20"/>
                <w:lang w:eastAsia="sr-Latn-CS"/>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Основнасвојстваоперацијасабирањаимножењареалнихбројева</w:t>
            </w:r>
          </w:p>
        </w:tc>
        <w:tc>
          <w:tcPr>
            <w:tcW w:w="99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FFFFFF"/>
            <w:vAlign w:val="center"/>
          </w:tcPr>
          <w:p w:rsidR="008A0CD4" w:rsidRPr="004E5DB4" w:rsidRDefault="008A0CD4" w:rsidP="003C3BEF">
            <w:pPr>
              <w:rPr>
                <w:sz w:val="20"/>
                <w:szCs w:val="20"/>
              </w:rPr>
            </w:pP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4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sz w:val="20"/>
                <w:szCs w:val="20"/>
              </w:rPr>
            </w:pPr>
          </w:p>
        </w:tc>
        <w:tc>
          <w:tcPr>
            <w:tcW w:w="850" w:type="dxa"/>
            <w:tcBorders>
              <w:top w:val="single" w:sz="4" w:space="0" w:color="auto"/>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Поредакбројеваиоперацијесабирањаимножења</w:t>
            </w:r>
          </w:p>
        </w:tc>
        <w:tc>
          <w:tcPr>
            <w:tcW w:w="992" w:type="dxa"/>
            <w:shd w:val="clear" w:color="auto" w:fill="auto"/>
            <w:vAlign w:val="center"/>
          </w:tcPr>
          <w:p w:rsidR="008A0CD4" w:rsidRPr="007863CA" w:rsidRDefault="008A0CD4" w:rsidP="003C3BEF">
            <w:pP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58"/>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Основнасвојстваоперацијекореновањау</w:t>
            </w:r>
            <w:r w:rsidRPr="007863CA">
              <w:rPr>
                <w:color w:val="000000"/>
                <w:sz w:val="20"/>
                <w:szCs w:val="20"/>
                <w:lang w:val="sr-Latn-CS"/>
              </w:rPr>
              <w:t xml:space="preserve"> R</w:t>
            </w:r>
            <w:r w:rsidRPr="007863CA">
              <w:rPr>
                <w:color w:val="000000"/>
                <w:sz w:val="20"/>
                <w:szCs w:val="20"/>
                <w:vertAlign w:val="superscript"/>
                <w:lang w:val="sr-Latn-CS"/>
              </w:rPr>
              <w:t>+</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77"/>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Основнасвојстваоперацијекореновањау</w:t>
            </w:r>
            <w:r w:rsidRPr="007863CA">
              <w:rPr>
                <w:i/>
                <w:color w:val="000000"/>
                <w:sz w:val="20"/>
                <w:szCs w:val="20"/>
                <w:lang w:val="sr-Latn-CS"/>
              </w:rPr>
              <w:t>R</w:t>
            </w:r>
            <w:r w:rsidRPr="007863CA">
              <w:rPr>
                <w:color w:val="000000"/>
                <w:sz w:val="20"/>
                <w:szCs w:val="20"/>
                <w:vertAlign w:val="superscript"/>
                <w:lang w:val="sr-Latn-CS"/>
              </w:rPr>
              <w:t>+</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572"/>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Једнакост</w:t>
            </w:r>
            <w:r w:rsidRPr="004E5DB4">
              <w:rPr>
                <w:color w:val="000000"/>
                <w:position w:val="-8"/>
                <w:sz w:val="20"/>
                <w:szCs w:val="20"/>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18.25pt" o:ole="">
                  <v:imagedata r:id="rId10" o:title=""/>
                </v:shape>
                <o:OLEObject Type="Embed" ProgID="Equation.3" ShapeID="_x0000_i1025" DrawAspect="Content" ObjectID="_1700909422" r:id="rId11"/>
              </w:object>
            </w:r>
            <w:r w:rsidRPr="004E5DB4">
              <w:rPr>
                <w:color w:val="000000"/>
                <w:sz w:val="20"/>
                <w:szCs w:val="20"/>
              </w:rPr>
              <w:t>= |</w:t>
            </w:r>
            <w:r w:rsidRPr="004E5DB4">
              <w:rPr>
                <w:i/>
                <w:color w:val="000000"/>
                <w:sz w:val="20"/>
                <w:szCs w:val="20"/>
              </w:rPr>
              <w:t>a</w:t>
            </w:r>
            <w:r w:rsidRPr="004E5DB4">
              <w:rPr>
                <w:color w:val="000000"/>
                <w:sz w:val="20"/>
                <w:szCs w:val="20"/>
              </w:rPr>
              <w:t xml:space="preserve">| </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57"/>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Бројевниизрази</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75"/>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bottom w:val="single" w:sz="4" w:space="0" w:color="auto"/>
            </w:tcBorders>
            <w:shd w:val="clear" w:color="auto" w:fill="FBD4B4"/>
            <w:textDirection w:val="btLr"/>
            <w:vAlign w:val="center"/>
          </w:tcPr>
          <w:p w:rsidR="008A0CD4" w:rsidRPr="004E5DB4" w:rsidRDefault="008A0CD4" w:rsidP="003C3BEF">
            <w:pPr>
              <w:ind w:left="113" w:right="113"/>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Реалнибројеви</w:t>
            </w:r>
          </w:p>
        </w:tc>
        <w:tc>
          <w:tcPr>
            <w:tcW w:w="992" w:type="dxa"/>
            <w:tcBorders>
              <w:bottom w:val="single" w:sz="4" w:space="0" w:color="auto"/>
            </w:tcBorders>
            <w:shd w:val="clear" w:color="auto" w:fill="auto"/>
            <w:vAlign w:val="center"/>
          </w:tcPr>
          <w:p w:rsidR="008A0CD4" w:rsidRPr="004E5DB4" w:rsidRDefault="008A0CD4" w:rsidP="003C3BEF">
            <w:pPr>
              <w:rPr>
                <w:sz w:val="20"/>
                <w:szCs w:val="20"/>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65"/>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olor w:val="192A36"/>
                <w:sz w:val="20"/>
                <w:szCs w:val="20"/>
                <w:lang w:eastAsia="sr-Latn-CS"/>
              </w:rPr>
            </w:pPr>
            <w:r w:rsidRPr="004E5DB4">
              <w:rPr>
                <w:b/>
                <w:bCs/>
                <w:color w:val="192A36"/>
                <w:sz w:val="20"/>
                <w:szCs w:val="20"/>
                <w:lang w:eastAsia="sr-Latn-CS"/>
              </w:rPr>
              <w:t>II</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ПИТАГОРИНА ТЕОРЕМА</w:t>
            </w:r>
          </w:p>
        </w:tc>
        <w:tc>
          <w:tcPr>
            <w:tcW w:w="850" w:type="dxa"/>
            <w:tcBorders>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Питагоринатеорема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restart"/>
            <w:shd w:val="clear" w:color="auto" w:fill="FFFFFF"/>
            <w:textDirection w:val="btLr"/>
            <w:vAlign w:val="center"/>
          </w:tcPr>
          <w:p w:rsidR="008A0CD4" w:rsidRPr="004E5DB4" w:rsidRDefault="008A0CD4" w:rsidP="003C3BEF">
            <w:pPr>
              <w:spacing w:after="120"/>
              <w:ind w:left="113" w:right="113"/>
              <w:jc w:val="center"/>
              <w:rPr>
                <w:sz w:val="20"/>
                <w:szCs w:val="20"/>
              </w:rPr>
            </w:pPr>
            <w:r w:rsidRPr="004E5DB4">
              <w:rPr>
                <w:b/>
                <w:sz w:val="20"/>
                <w:szCs w:val="20"/>
                <w:u w:val="single"/>
              </w:rPr>
              <w:t>6</w:t>
            </w:r>
            <w:r w:rsidRPr="004E5DB4">
              <w:rPr>
                <w:sz w:val="20"/>
                <w:szCs w:val="20"/>
                <w:u w:val="single"/>
              </w:rPr>
              <w:t xml:space="preserve">О + </w:t>
            </w:r>
            <w:r w:rsidRPr="004E5DB4">
              <w:rPr>
                <w:b/>
                <w:sz w:val="20"/>
                <w:szCs w:val="20"/>
                <w:u w:val="single"/>
              </w:rPr>
              <w:t>9</w:t>
            </w:r>
            <w:r w:rsidRPr="004E5DB4">
              <w:rPr>
                <w:sz w:val="20"/>
                <w:szCs w:val="20"/>
                <w:u w:val="single"/>
              </w:rPr>
              <w:t>У  +</w:t>
            </w:r>
            <w:r w:rsidRPr="004E5DB4">
              <w:rPr>
                <w:b/>
                <w:sz w:val="20"/>
                <w:szCs w:val="20"/>
                <w:u w:val="single"/>
              </w:rPr>
              <w:t>1</w:t>
            </w:r>
            <w:r w:rsidRPr="004E5DB4">
              <w:rPr>
                <w:sz w:val="20"/>
                <w:szCs w:val="20"/>
                <w:u w:val="single"/>
              </w:rPr>
              <w:t xml:space="preserve">С = </w:t>
            </w:r>
            <w:r w:rsidRPr="004E5DB4">
              <w:rPr>
                <w:b/>
                <w:sz w:val="20"/>
                <w:szCs w:val="20"/>
                <w:u w:val="single"/>
              </w:rPr>
              <w:t xml:space="preserve">16 </w:t>
            </w:r>
            <w:r w:rsidRPr="004E5DB4">
              <w:rPr>
                <w:sz w:val="20"/>
                <w:szCs w:val="20"/>
                <w:u w:val="single"/>
              </w:rPr>
              <w:t>УКУПНО</w:t>
            </w:r>
          </w:p>
        </w:tc>
      </w:tr>
      <w:tr w:rsidR="008A0CD4" w:rsidRPr="004E5DB4" w:rsidTr="00064961">
        <w:trPr>
          <w:trHeight w:val="284"/>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Питагоринатеорема - израчунавањестранице</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064961">
        <w:trPr>
          <w:trHeight w:val="259"/>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направоугаоник</w:t>
            </w:r>
          </w:p>
        </w:tc>
        <w:tc>
          <w:tcPr>
            <w:tcW w:w="992" w:type="dxa"/>
            <w:vAlign w:val="center"/>
          </w:tcPr>
          <w:p w:rsidR="008A0CD4" w:rsidRPr="004E5DB4" w:rsidRDefault="008A0CD4" w:rsidP="003C3BEF">
            <w:pPr>
              <w:jc w:val="center"/>
              <w:rPr>
                <w:sz w:val="20"/>
                <w:szCs w:val="20"/>
              </w:rPr>
            </w:pPr>
            <w:r w:rsidRPr="004E5DB4">
              <w:rPr>
                <w:sz w:val="20"/>
                <w:szCs w:val="20"/>
              </w:rPr>
              <w:t>О</w:t>
            </w:r>
          </w:p>
        </w:tc>
        <w:tc>
          <w:tcPr>
            <w:tcW w:w="1213" w:type="dxa"/>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jc w:val="center"/>
              <w:rPr>
                <w:sz w:val="20"/>
                <w:szCs w:val="20"/>
              </w:rPr>
            </w:pPr>
          </w:p>
        </w:tc>
      </w:tr>
      <w:tr w:rsidR="008A0CD4" w:rsidRPr="004E5DB4" w:rsidTr="00064961">
        <w:trPr>
          <w:cantSplit/>
          <w:trHeight w:val="291"/>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Октобар</w:t>
            </w:r>
          </w:p>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наквадрат</w:t>
            </w:r>
          </w:p>
        </w:tc>
        <w:tc>
          <w:tcPr>
            <w:tcW w:w="992" w:type="dxa"/>
            <w:shd w:val="clear" w:color="auto" w:fill="FFFFFF"/>
            <w:vAlign w:val="center"/>
          </w:tcPr>
          <w:p w:rsidR="008A0CD4" w:rsidRPr="007863CA" w:rsidRDefault="008A0CD4" w:rsidP="003C3BEF">
            <w:pPr>
              <w:jc w:val="center"/>
              <w:rPr>
                <w:sz w:val="20"/>
                <w:szCs w:val="20"/>
                <w:lang w:val="sr-Latn-CS"/>
              </w:rPr>
            </w:pPr>
          </w:p>
        </w:tc>
        <w:tc>
          <w:tcPr>
            <w:tcW w:w="1213"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jc w:val="center"/>
              <w:rPr>
                <w:sz w:val="20"/>
                <w:szCs w:val="20"/>
              </w:rPr>
            </w:pPr>
          </w:p>
        </w:tc>
      </w:tr>
      <w:tr w:rsidR="008A0CD4" w:rsidRPr="004E5DB4" w:rsidTr="00064961">
        <w:trPr>
          <w:trHeight w:val="266"/>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наједнакокракитроугао</w:t>
            </w:r>
          </w:p>
        </w:tc>
        <w:tc>
          <w:tcPr>
            <w:tcW w:w="992" w:type="dxa"/>
            <w:shd w:val="clear" w:color="auto" w:fill="FFFFFF"/>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FFFFFF"/>
            <w:vAlign w:val="center"/>
          </w:tcPr>
          <w:p w:rsidR="008A0CD4" w:rsidRPr="004E5DB4" w:rsidRDefault="008A0CD4" w:rsidP="003C3BEF">
            <w:pPr>
              <w:jc w:val="center"/>
              <w:rPr>
                <w:sz w:val="20"/>
                <w:szCs w:val="20"/>
              </w:rPr>
            </w:pPr>
          </w:p>
        </w:tc>
        <w:tc>
          <w:tcPr>
            <w:tcW w:w="1055"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064961">
        <w:trPr>
          <w:trHeight w:val="271"/>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tcPr>
          <w:p w:rsidR="008A0CD4" w:rsidRPr="004E5DB4" w:rsidRDefault="008A0CD4" w:rsidP="003C3BEF">
            <w:pPr>
              <w:ind w:left="113" w:right="113"/>
              <w:jc w:val="center"/>
              <w:rPr>
                <w:b/>
                <w:sz w:val="20"/>
                <w:szCs w:val="20"/>
                <w:u w:val="single"/>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наједнакостраничантроугао</w:t>
            </w:r>
          </w:p>
        </w:tc>
        <w:tc>
          <w:tcPr>
            <w:tcW w:w="992" w:type="dxa"/>
            <w:shd w:val="clear" w:color="auto" w:fill="FFFFFF"/>
            <w:vAlign w:val="center"/>
          </w:tcPr>
          <w:p w:rsidR="008A0CD4" w:rsidRPr="007863CA" w:rsidRDefault="008A0CD4" w:rsidP="003C3BEF">
            <w:pPr>
              <w:rPr>
                <w:sz w:val="20"/>
                <w:szCs w:val="20"/>
                <w:lang w:val="sr-Latn-CS"/>
              </w:rPr>
            </w:pPr>
          </w:p>
        </w:tc>
        <w:tc>
          <w:tcPr>
            <w:tcW w:w="1213"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064961">
        <w:trPr>
          <w:cantSplit/>
          <w:trHeight w:val="274"/>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наквадрат</w:t>
            </w:r>
            <w:r w:rsidRPr="007863CA">
              <w:rPr>
                <w:color w:val="000000"/>
                <w:sz w:val="20"/>
                <w:szCs w:val="20"/>
                <w:lang w:val="sr-Latn-CS"/>
              </w:rPr>
              <w:t xml:space="preserve">, </w:t>
            </w:r>
            <w:r w:rsidRPr="004E5DB4">
              <w:rPr>
                <w:color w:val="000000"/>
                <w:sz w:val="20"/>
                <w:szCs w:val="20"/>
              </w:rPr>
              <w:t>правоугаоникитроугао</w:t>
            </w:r>
          </w:p>
        </w:tc>
        <w:tc>
          <w:tcPr>
            <w:tcW w:w="992" w:type="dxa"/>
            <w:shd w:val="clear" w:color="auto" w:fill="FFFFFF"/>
            <w:vAlign w:val="center"/>
          </w:tcPr>
          <w:p w:rsidR="008A0CD4" w:rsidRPr="007863CA" w:rsidRDefault="008A0CD4" w:rsidP="003C3BEF">
            <w:pPr>
              <w:jc w:val="center"/>
              <w:rPr>
                <w:sz w:val="20"/>
                <w:szCs w:val="20"/>
                <w:lang w:val="sr-Latn-CS"/>
              </w:rPr>
            </w:pPr>
          </w:p>
        </w:tc>
        <w:tc>
          <w:tcPr>
            <w:tcW w:w="1213" w:type="dxa"/>
            <w:shd w:val="clear" w:color="auto" w:fill="FFFFFF"/>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jc w:val="center"/>
              <w:rPr>
                <w:sz w:val="20"/>
                <w:szCs w:val="20"/>
              </w:rPr>
            </w:pPr>
          </w:p>
        </w:tc>
      </w:tr>
      <w:tr w:rsidR="008A0CD4" w:rsidRPr="004E5DB4" w:rsidTr="00064961">
        <w:trPr>
          <w:trHeight w:val="279"/>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ПрименаП</w:t>
            </w:r>
            <w:r w:rsidRPr="007863CA">
              <w:rPr>
                <w:color w:val="000000"/>
                <w:sz w:val="20"/>
                <w:szCs w:val="20"/>
                <w:lang w:val="sr-Latn-CS"/>
              </w:rPr>
              <w:t>.</w:t>
            </w:r>
            <w:r w:rsidRPr="004E5DB4">
              <w:rPr>
                <w:color w:val="000000"/>
                <w:sz w:val="20"/>
                <w:szCs w:val="20"/>
              </w:rPr>
              <w:t>Тнаромб</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jc w:val="center"/>
              <w:rPr>
                <w:sz w:val="20"/>
                <w:szCs w:val="20"/>
              </w:rPr>
            </w:pPr>
          </w:p>
        </w:tc>
      </w:tr>
      <w:tr w:rsidR="008A0CD4" w:rsidRPr="004E5DB4" w:rsidTr="00064961">
        <w:trPr>
          <w:trHeight w:val="268"/>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наједнакокракитрапез</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jc w:val="center"/>
              <w:rPr>
                <w:sz w:val="20"/>
                <w:szCs w:val="20"/>
              </w:rPr>
            </w:pPr>
          </w:p>
        </w:tc>
      </w:tr>
      <w:tr w:rsidR="008A0CD4" w:rsidRPr="004E5DB4" w:rsidTr="00064961">
        <w:trPr>
          <w:trHeight w:val="286"/>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ПрименаП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направоуглитрапез</w:t>
            </w:r>
          </w:p>
        </w:tc>
        <w:tc>
          <w:tcPr>
            <w:tcW w:w="992" w:type="dxa"/>
            <w:tcBorders>
              <w:bottom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jc w:val="center"/>
              <w:rPr>
                <w:sz w:val="20"/>
                <w:szCs w:val="20"/>
              </w:rPr>
            </w:pPr>
          </w:p>
        </w:tc>
      </w:tr>
      <w:tr w:rsidR="008A0CD4" w:rsidRPr="004E5DB4" w:rsidTr="00064961">
        <w:trPr>
          <w:trHeight w:val="262"/>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ПрименаП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натроугаоичетвороугао</w:t>
            </w:r>
          </w:p>
        </w:tc>
        <w:tc>
          <w:tcPr>
            <w:tcW w:w="992" w:type="dxa"/>
            <w:tcBorders>
              <w:bottom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jc w:val="center"/>
              <w:rPr>
                <w:sz w:val="20"/>
                <w:szCs w:val="20"/>
              </w:rPr>
            </w:pPr>
          </w:p>
        </w:tc>
      </w:tr>
      <w:tr w:rsidR="008A0CD4" w:rsidRPr="004E5DB4" w:rsidTr="00064961">
        <w:trPr>
          <w:trHeight w:val="281"/>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Правоуглитроугаочијисуоштриуглови</w:t>
            </w:r>
            <w:r w:rsidRPr="007863CA">
              <w:rPr>
                <w:color w:val="000000"/>
                <w:sz w:val="20"/>
                <w:szCs w:val="20"/>
                <w:lang w:val="sr-Latn-CS"/>
              </w:rPr>
              <w:t xml:space="preserve"> 30° </w:t>
            </w:r>
            <w:r w:rsidRPr="004E5DB4">
              <w:rPr>
                <w:color w:val="000000"/>
                <w:sz w:val="20"/>
                <w:szCs w:val="20"/>
              </w:rPr>
              <w:t>и</w:t>
            </w:r>
            <w:r w:rsidRPr="007863CA">
              <w:rPr>
                <w:color w:val="000000"/>
                <w:sz w:val="20"/>
                <w:szCs w:val="20"/>
                <w:lang w:val="sr-Latn-CS"/>
              </w:rPr>
              <w:t xml:space="preserve"> 60°</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textDirection w:val="btLr"/>
            <w:vAlign w:val="center"/>
          </w:tcPr>
          <w:p w:rsidR="008A0CD4" w:rsidRPr="004E5DB4" w:rsidRDefault="008A0CD4" w:rsidP="003C3BEF">
            <w:pPr>
              <w:jc w:val="center"/>
              <w:rPr>
                <w:sz w:val="20"/>
                <w:szCs w:val="20"/>
              </w:rPr>
            </w:pPr>
          </w:p>
        </w:tc>
      </w:tr>
      <w:tr w:rsidR="008A0CD4" w:rsidRPr="004E5DB4" w:rsidTr="00064961">
        <w:trPr>
          <w:trHeight w:val="27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ПрименеП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 xml:space="preserve">. </w:t>
            </w:r>
            <w:r w:rsidRPr="004E5DB4">
              <w:rPr>
                <w:color w:val="000000"/>
                <w:sz w:val="20"/>
                <w:szCs w:val="20"/>
              </w:rPr>
              <w:t>уконструкцијама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064961">
        <w:trPr>
          <w:trHeight w:val="275"/>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КонструктивнизадациувезисаП</w:t>
            </w:r>
            <w:r w:rsidRPr="007863CA">
              <w:rPr>
                <w:color w:val="000000"/>
                <w:sz w:val="20"/>
                <w:szCs w:val="20"/>
                <w:lang w:val="sr-Latn-CS"/>
              </w:rPr>
              <w:t>.</w:t>
            </w:r>
            <w:r w:rsidRPr="004E5DB4">
              <w:rPr>
                <w:color w:val="000000"/>
                <w:sz w:val="20"/>
                <w:szCs w:val="20"/>
              </w:rPr>
              <w:t>Т</w:t>
            </w:r>
            <w:r w:rsidRPr="007863CA">
              <w:rPr>
                <w:color w:val="000000"/>
                <w:sz w:val="20"/>
                <w:szCs w:val="20"/>
                <w:lang w:val="sr-Latn-CS"/>
              </w:rPr>
              <w:t>.</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78"/>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ОбртПитагоринетеореме</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54"/>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Питагоринатеорема - систематизација</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89"/>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808080"/>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Првиписменизадатак</w:t>
            </w:r>
          </w:p>
        </w:tc>
        <w:tc>
          <w:tcPr>
            <w:tcW w:w="992" w:type="dxa"/>
            <w:shd w:val="clear" w:color="auto" w:fill="808080"/>
            <w:vAlign w:val="center"/>
          </w:tcPr>
          <w:p w:rsidR="008A0CD4" w:rsidRPr="004E5DB4" w:rsidRDefault="008A0CD4" w:rsidP="003C3BEF">
            <w:pPr>
              <w:jc w:val="center"/>
              <w:rPr>
                <w:sz w:val="20"/>
                <w:szCs w:val="20"/>
              </w:rPr>
            </w:pPr>
          </w:p>
        </w:tc>
        <w:tc>
          <w:tcPr>
            <w:tcW w:w="1213"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055" w:type="dxa"/>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40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808080"/>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Исправакпрвогписменогзадатка</w:t>
            </w:r>
          </w:p>
        </w:tc>
        <w:tc>
          <w:tcPr>
            <w:tcW w:w="992" w:type="dxa"/>
            <w:shd w:val="clear" w:color="auto" w:fill="808080"/>
            <w:vAlign w:val="center"/>
          </w:tcPr>
          <w:p w:rsidR="008A0CD4" w:rsidRPr="004E5DB4" w:rsidRDefault="008A0CD4" w:rsidP="003C3BEF">
            <w:pPr>
              <w:jc w:val="center"/>
              <w:rPr>
                <w:sz w:val="20"/>
                <w:szCs w:val="20"/>
              </w:rPr>
            </w:pPr>
          </w:p>
        </w:tc>
        <w:tc>
          <w:tcPr>
            <w:tcW w:w="1213"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055" w:type="dxa"/>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75"/>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b/>
                <w:color w:val="FF0000"/>
                <w:sz w:val="20"/>
                <w:szCs w:val="20"/>
              </w:rPr>
            </w:pPr>
          </w:p>
        </w:tc>
        <w:tc>
          <w:tcPr>
            <w:tcW w:w="1434"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 xml:space="preserve">III </w:t>
            </w:r>
          </w:p>
          <w:p w:rsidR="008A0CD4" w:rsidRPr="004E5DB4" w:rsidRDefault="008A0CD4" w:rsidP="003C3BEF">
            <w:pPr>
              <w:ind w:left="113" w:right="113"/>
              <w:jc w:val="center"/>
              <w:rPr>
                <w:b/>
                <w:sz w:val="20"/>
                <w:szCs w:val="20"/>
              </w:rPr>
            </w:pPr>
            <w:r w:rsidRPr="004E5DB4">
              <w:rPr>
                <w:b/>
                <w:sz w:val="20"/>
                <w:szCs w:val="20"/>
              </w:rPr>
              <w:t>СТЕПЕНОВАЊЕ</w:t>
            </w: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Појамстепена</w:t>
            </w:r>
            <w:r w:rsidRPr="007863CA">
              <w:rPr>
                <w:color w:val="000000"/>
                <w:sz w:val="20"/>
                <w:szCs w:val="20"/>
                <w:lang w:val="sr-Latn-CS"/>
              </w:rPr>
              <w:t xml:space="preserve">. </w:t>
            </w:r>
            <w:r w:rsidRPr="004E5DB4">
              <w:rPr>
                <w:color w:val="000000"/>
                <w:sz w:val="20"/>
                <w:szCs w:val="20"/>
              </w:rPr>
              <w:t>Степенчијијеизложилацприроданброј</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055" w:type="dxa"/>
            <w:vMerge w:val="restart"/>
            <w:shd w:val="clear" w:color="auto" w:fill="FFFFFF"/>
            <w:textDirection w:val="btLr"/>
            <w:vAlign w:val="center"/>
          </w:tcPr>
          <w:p w:rsidR="008A0CD4" w:rsidRPr="004E5DB4" w:rsidRDefault="008A0CD4" w:rsidP="003C3BEF">
            <w:pPr>
              <w:ind w:left="113" w:right="113"/>
              <w:jc w:val="center"/>
              <w:rPr>
                <w:sz w:val="20"/>
                <w:szCs w:val="20"/>
              </w:rPr>
            </w:pPr>
            <w:r w:rsidRPr="004E5DB4">
              <w:rPr>
                <w:b/>
                <w:sz w:val="20"/>
                <w:szCs w:val="20"/>
                <w:u w:val="single"/>
              </w:rPr>
              <w:t>5</w:t>
            </w:r>
            <w:r w:rsidRPr="004E5DB4">
              <w:rPr>
                <w:sz w:val="20"/>
                <w:szCs w:val="20"/>
                <w:u w:val="single"/>
              </w:rPr>
              <w:t xml:space="preserve">О + </w:t>
            </w:r>
            <w:r w:rsidRPr="004E5DB4">
              <w:rPr>
                <w:b/>
                <w:sz w:val="20"/>
                <w:szCs w:val="20"/>
                <w:u w:val="single"/>
              </w:rPr>
              <w:t>7</w:t>
            </w:r>
            <w:r w:rsidRPr="004E5DB4">
              <w:rPr>
                <w:sz w:val="20"/>
                <w:szCs w:val="20"/>
                <w:u w:val="single"/>
              </w:rPr>
              <w:t>У  +</w:t>
            </w:r>
            <w:r w:rsidRPr="004E5DB4">
              <w:rPr>
                <w:b/>
                <w:sz w:val="20"/>
                <w:szCs w:val="20"/>
                <w:u w:val="single"/>
              </w:rPr>
              <w:t>1</w:t>
            </w:r>
            <w:r w:rsidRPr="004E5DB4">
              <w:rPr>
                <w:sz w:val="20"/>
                <w:szCs w:val="20"/>
                <w:u w:val="single"/>
              </w:rPr>
              <w:t xml:space="preserve">С = </w:t>
            </w:r>
            <w:r w:rsidRPr="004E5DB4">
              <w:rPr>
                <w:b/>
                <w:sz w:val="20"/>
                <w:szCs w:val="20"/>
                <w:u w:val="single"/>
              </w:rPr>
              <w:t xml:space="preserve">13 </w:t>
            </w:r>
            <w:r w:rsidRPr="004E5DB4">
              <w:rPr>
                <w:sz w:val="20"/>
                <w:szCs w:val="20"/>
                <w:u w:val="single"/>
              </w:rPr>
              <w:t>УКУПНО</w:t>
            </w:r>
          </w:p>
        </w:tc>
      </w:tr>
      <w:tr w:rsidR="008A0CD4" w:rsidRPr="004E5DB4" w:rsidTr="00064961">
        <w:trPr>
          <w:trHeight w:val="278"/>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b/>
                <w:color w:val="FF0000"/>
                <w:sz w:val="20"/>
                <w:szCs w:val="20"/>
              </w:rPr>
            </w:pPr>
          </w:p>
        </w:tc>
        <w:tc>
          <w:tcPr>
            <w:tcW w:w="1434" w:type="dxa"/>
            <w:vMerge/>
            <w:tcBorders>
              <w:left w:val="single" w:sz="4" w:space="0" w:color="auto"/>
            </w:tcBorders>
            <w:shd w:val="clear" w:color="auto" w:fill="FBD4B4"/>
            <w:textDirection w:val="btLr"/>
          </w:tcPr>
          <w:p w:rsidR="008A0CD4" w:rsidRPr="004E5DB4" w:rsidRDefault="008A0CD4" w:rsidP="003C3BEF">
            <w:pPr>
              <w:ind w:left="113" w:right="113"/>
              <w:jc w:val="center"/>
              <w:rPr>
                <w:b/>
                <w:sz w:val="20"/>
                <w:szCs w:val="20"/>
              </w:rPr>
            </w:pPr>
          </w:p>
        </w:tc>
        <w:tc>
          <w:tcPr>
            <w:tcW w:w="850" w:type="dxa"/>
            <w:tcBorders>
              <w:top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top w:val="single" w:sz="4" w:space="0" w:color="auto"/>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Степенчијијеизложилацприроданброј</w:t>
            </w:r>
          </w:p>
        </w:tc>
        <w:tc>
          <w:tcPr>
            <w:tcW w:w="992" w:type="dxa"/>
            <w:tcBorders>
              <w:top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213" w:type="dxa"/>
            <w:tcBorders>
              <w:top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69"/>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Новембар</w:t>
            </w: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Множењеидељењестепенаједнакихоснова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72"/>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Множењеидељењестепенаједнакихоснова</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7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Множењеидељењестепенаједнакихоснова</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66"/>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Степенпроизвода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85"/>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Степенколичника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74"/>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Степенпроизвода и количника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65"/>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color w:val="192A36"/>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Степенстепена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064961">
        <w:trPr>
          <w:trHeight w:val="282"/>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color w:val="192A36"/>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Операцијесастепенима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textDirection w:val="btLr"/>
            <w:vAlign w:val="center"/>
          </w:tcPr>
          <w:p w:rsidR="008A0CD4" w:rsidRPr="004E5DB4" w:rsidRDefault="008A0CD4" w:rsidP="003C3BEF">
            <w:pPr>
              <w:ind w:left="113" w:right="113"/>
              <w:jc w:val="center"/>
              <w:rPr>
                <w:sz w:val="20"/>
                <w:szCs w:val="20"/>
              </w:rPr>
            </w:pPr>
          </w:p>
        </w:tc>
      </w:tr>
      <w:tr w:rsidR="008A0CD4" w:rsidRPr="004E5DB4" w:rsidTr="00064961">
        <w:trPr>
          <w:trHeight w:val="273"/>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Применастепена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76"/>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Операцијесастепенима</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trHeight w:val="272"/>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rPr>
                <w:b/>
                <w:sz w:val="20"/>
                <w:szCs w:val="20"/>
              </w:rPr>
            </w:pPr>
          </w:p>
        </w:tc>
        <w:tc>
          <w:tcPr>
            <w:tcW w:w="850" w:type="dxa"/>
            <w:tcBorders>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Степеновање - систематизација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Merge/>
            <w:shd w:val="clear" w:color="auto" w:fill="FFFFFF"/>
            <w:vAlign w:val="center"/>
          </w:tcPr>
          <w:p w:rsidR="008A0CD4" w:rsidRPr="004E5DB4" w:rsidRDefault="008A0CD4" w:rsidP="003C3BEF">
            <w:pPr>
              <w:ind w:left="113" w:right="113"/>
              <w:jc w:val="center"/>
              <w:rPr>
                <w:sz w:val="20"/>
                <w:szCs w:val="20"/>
              </w:rPr>
            </w:pPr>
          </w:p>
        </w:tc>
      </w:tr>
      <w:tr w:rsidR="008A0CD4" w:rsidRPr="004E5DB4" w:rsidTr="00064961">
        <w:trPr>
          <w:cantSplit/>
          <w:trHeight w:val="272"/>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aps/>
                <w:color w:val="192A36"/>
                <w:sz w:val="20"/>
                <w:szCs w:val="20"/>
                <w:lang w:eastAsia="sr-Latn-CS"/>
              </w:rPr>
            </w:pPr>
            <w:r w:rsidRPr="004E5DB4">
              <w:rPr>
                <w:b/>
                <w:bCs/>
                <w:caps/>
                <w:color w:val="192A36"/>
                <w:sz w:val="20"/>
                <w:szCs w:val="20"/>
                <w:lang w:eastAsia="sr-Latn-CS"/>
              </w:rPr>
              <w:t>IV</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МНОГОУГАО</w:t>
            </w: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Појам и врстемногоуглова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restart"/>
            <w:shd w:val="clear" w:color="auto" w:fill="FFFFFF"/>
            <w:textDirection w:val="btLr"/>
            <w:vAlign w:val="center"/>
          </w:tcPr>
          <w:p w:rsidR="008A0CD4" w:rsidRPr="004E5DB4" w:rsidRDefault="008A0CD4" w:rsidP="003C3BEF">
            <w:pPr>
              <w:jc w:val="center"/>
              <w:rPr>
                <w:sz w:val="20"/>
                <w:szCs w:val="20"/>
              </w:rPr>
            </w:pPr>
            <w:r w:rsidRPr="004E5DB4">
              <w:rPr>
                <w:b/>
                <w:color w:val="192A36"/>
                <w:sz w:val="20"/>
                <w:szCs w:val="20"/>
                <w:u w:val="single"/>
              </w:rPr>
              <w:t>6</w:t>
            </w:r>
            <w:r w:rsidRPr="004E5DB4">
              <w:rPr>
                <w:color w:val="192A36"/>
                <w:sz w:val="20"/>
                <w:szCs w:val="20"/>
                <w:u w:val="single"/>
              </w:rPr>
              <w:t xml:space="preserve">О + </w:t>
            </w:r>
            <w:r w:rsidRPr="004E5DB4">
              <w:rPr>
                <w:b/>
                <w:color w:val="192A36"/>
                <w:sz w:val="20"/>
                <w:szCs w:val="20"/>
                <w:u w:val="single"/>
              </w:rPr>
              <w:t>6</w:t>
            </w:r>
            <w:r w:rsidRPr="004E5DB4">
              <w:rPr>
                <w:color w:val="192A36"/>
                <w:sz w:val="20"/>
                <w:szCs w:val="20"/>
                <w:u w:val="single"/>
              </w:rPr>
              <w:t>У +</w:t>
            </w:r>
            <w:r w:rsidRPr="004E5DB4">
              <w:rPr>
                <w:b/>
                <w:color w:val="192A36"/>
                <w:sz w:val="20"/>
                <w:szCs w:val="20"/>
                <w:u w:val="single"/>
              </w:rPr>
              <w:t xml:space="preserve"> 1</w:t>
            </w:r>
            <w:r w:rsidRPr="004E5DB4">
              <w:rPr>
                <w:color w:val="192A36"/>
                <w:sz w:val="20"/>
                <w:szCs w:val="20"/>
                <w:u w:val="single"/>
              </w:rPr>
              <w:t xml:space="preserve">С = </w:t>
            </w:r>
            <w:r w:rsidRPr="004E5DB4">
              <w:rPr>
                <w:b/>
                <w:color w:val="192A36"/>
                <w:sz w:val="20"/>
                <w:szCs w:val="20"/>
                <w:u w:val="single"/>
              </w:rPr>
              <w:t xml:space="preserve">13 </w:t>
            </w:r>
            <w:r w:rsidRPr="004E5DB4">
              <w:rPr>
                <w:color w:val="192A36"/>
                <w:sz w:val="20"/>
                <w:szCs w:val="20"/>
                <w:u w:val="single"/>
              </w:rPr>
              <w:t>УКУПНО</w:t>
            </w:r>
          </w:p>
        </w:tc>
      </w:tr>
      <w:tr w:rsidR="008A0CD4" w:rsidRPr="004E5DB4" w:rsidTr="00064961">
        <w:trPr>
          <w:cantSplit/>
          <w:trHeight w:val="289"/>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Бројдијагоналамногоугла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rPr>
                <w:sz w:val="20"/>
                <w:szCs w:val="20"/>
              </w:rPr>
            </w:pPr>
          </w:p>
        </w:tc>
      </w:tr>
      <w:tr w:rsidR="008A0CD4" w:rsidRPr="004E5DB4" w:rsidTr="00064961">
        <w:trPr>
          <w:trHeight w:val="266"/>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Збиругловамногоугла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rPr>
                <w:sz w:val="20"/>
                <w:szCs w:val="20"/>
              </w:rPr>
            </w:pPr>
          </w:p>
        </w:tc>
      </w:tr>
      <w:tr w:rsidR="008A0CD4" w:rsidRPr="004E5DB4" w:rsidTr="00064961">
        <w:trPr>
          <w:trHeight w:val="269"/>
        </w:trPr>
        <w:tc>
          <w:tcPr>
            <w:tcW w:w="659" w:type="dxa"/>
            <w:vMerge/>
            <w:tcBorders>
              <w:left w:val="single" w:sz="4" w:space="0" w:color="auto"/>
              <w:right w:val="single" w:sz="4" w:space="0" w:color="auto"/>
            </w:tcBorders>
            <w:shd w:val="clear" w:color="auto" w:fill="FFFFFF"/>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Углови и дијагоналемногоугла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rPr>
                <w:sz w:val="20"/>
                <w:szCs w:val="20"/>
              </w:rPr>
            </w:pPr>
          </w:p>
        </w:tc>
      </w:tr>
      <w:tr w:rsidR="008A0CD4" w:rsidRPr="004E5DB4" w:rsidTr="00064961">
        <w:trPr>
          <w:trHeight w:val="273"/>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Децембар</w:t>
            </w: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Углови и дијагоналемногоугла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textDirection w:val="btLr"/>
            <w:vAlign w:val="center"/>
          </w:tcPr>
          <w:p w:rsidR="008A0CD4" w:rsidRPr="004E5DB4" w:rsidRDefault="008A0CD4" w:rsidP="003C3BEF">
            <w:pPr>
              <w:rPr>
                <w:sz w:val="20"/>
                <w:szCs w:val="20"/>
              </w:rPr>
            </w:pPr>
          </w:p>
        </w:tc>
      </w:tr>
      <w:tr w:rsidR="008A0CD4" w:rsidRPr="004E5DB4" w:rsidTr="00064961">
        <w:trPr>
          <w:trHeight w:val="277"/>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tcPr>
          <w:p w:rsidR="008A0CD4" w:rsidRPr="004E5DB4" w:rsidRDefault="008A0CD4" w:rsidP="003C3BEF">
            <w:pPr>
              <w:ind w:left="113" w:right="113"/>
              <w:jc w:val="center"/>
              <w:rPr>
                <w:b/>
                <w:sz w:val="20"/>
                <w:szCs w:val="20"/>
                <w:u w:val="single"/>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Обим и површинамногоугла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rPr>
                <w:sz w:val="20"/>
                <w:szCs w:val="20"/>
              </w:rPr>
            </w:pPr>
          </w:p>
        </w:tc>
      </w:tr>
      <w:tr w:rsidR="008A0CD4" w:rsidRPr="004E5DB4" w:rsidTr="00064961">
        <w:trPr>
          <w:cantSplit/>
          <w:trHeight w:val="280"/>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Обим и површинамногоугла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rPr>
                <w:sz w:val="20"/>
                <w:szCs w:val="20"/>
              </w:rPr>
            </w:pPr>
          </w:p>
        </w:tc>
      </w:tr>
      <w:tr w:rsidR="008A0CD4" w:rsidRPr="004E5DB4" w:rsidTr="00064961">
        <w:trPr>
          <w:trHeight w:val="256"/>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Правилнимногоуглови</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rPr>
                <w:sz w:val="20"/>
                <w:szCs w:val="20"/>
              </w:rPr>
            </w:pPr>
          </w:p>
        </w:tc>
      </w:tr>
      <w:tr w:rsidR="008A0CD4" w:rsidRPr="004E5DB4" w:rsidTr="00064961">
        <w:trPr>
          <w:trHeight w:val="288"/>
        </w:trPr>
        <w:tc>
          <w:tcPr>
            <w:tcW w:w="659"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Правилнимногоуглови</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shd w:val="clear" w:color="auto" w:fill="FFFFFF"/>
            <w:vAlign w:val="center"/>
          </w:tcPr>
          <w:p w:rsidR="008A0CD4" w:rsidRPr="004E5DB4" w:rsidRDefault="008A0CD4" w:rsidP="003C3BEF">
            <w:pPr>
              <w:rPr>
                <w:sz w:val="20"/>
                <w:szCs w:val="20"/>
              </w:rPr>
            </w:pPr>
          </w:p>
        </w:tc>
      </w:tr>
      <w:tr w:rsidR="008A0CD4" w:rsidRPr="004E5DB4" w:rsidTr="00064961">
        <w:trPr>
          <w:trHeight w:val="277"/>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Конструкцијаправилнихмногоуглова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shd w:val="clear" w:color="auto" w:fill="FFFFFF"/>
            <w:vAlign w:val="center"/>
          </w:tcPr>
          <w:p w:rsidR="008A0CD4" w:rsidRPr="004E5DB4" w:rsidRDefault="008A0CD4" w:rsidP="003C3BEF">
            <w:pPr>
              <w:rPr>
                <w:sz w:val="20"/>
                <w:szCs w:val="20"/>
              </w:rPr>
            </w:pPr>
          </w:p>
        </w:tc>
      </w:tr>
      <w:tr w:rsidR="008A0CD4" w:rsidRPr="004E5DB4" w:rsidTr="00064961">
        <w:trPr>
          <w:trHeight w:val="280"/>
        </w:trPr>
        <w:tc>
          <w:tcPr>
            <w:tcW w:w="659"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Конструкцијаправилнихмногоуглова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textDirection w:val="btLr"/>
            <w:vAlign w:val="center"/>
          </w:tcPr>
          <w:p w:rsidR="008A0CD4" w:rsidRPr="004E5DB4" w:rsidRDefault="008A0CD4" w:rsidP="003C3BEF">
            <w:pPr>
              <w:rPr>
                <w:sz w:val="20"/>
                <w:szCs w:val="20"/>
              </w:rPr>
            </w:pPr>
          </w:p>
        </w:tc>
      </w:tr>
      <w:tr w:rsidR="008A0CD4" w:rsidRPr="004E5DB4" w:rsidTr="00064961">
        <w:trPr>
          <w:cantSplit/>
          <w:trHeight w:val="257"/>
        </w:trPr>
        <w:tc>
          <w:tcPr>
            <w:tcW w:w="659"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Многоугао</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rPr>
                <w:sz w:val="20"/>
                <w:szCs w:val="20"/>
              </w:rPr>
            </w:pPr>
          </w:p>
        </w:tc>
      </w:tr>
      <w:tr w:rsidR="008A0CD4" w:rsidRPr="004E5DB4" w:rsidTr="00064961">
        <w:trPr>
          <w:trHeight w:val="263"/>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Многоугао - систематизација</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Merge/>
            <w:vAlign w:val="center"/>
          </w:tcPr>
          <w:p w:rsidR="008A0CD4" w:rsidRPr="004E5DB4" w:rsidRDefault="008A0CD4" w:rsidP="003C3BEF">
            <w:pPr>
              <w:ind w:left="113" w:right="113"/>
              <w:rPr>
                <w:sz w:val="20"/>
                <w:szCs w:val="20"/>
              </w:rPr>
            </w:pPr>
          </w:p>
        </w:tc>
      </w:tr>
      <w:tr w:rsidR="008A0CD4" w:rsidRPr="004E5DB4" w:rsidTr="00064961">
        <w:trPr>
          <w:trHeight w:val="280"/>
        </w:trPr>
        <w:tc>
          <w:tcPr>
            <w:tcW w:w="659"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1434" w:type="dxa"/>
            <w:vMerge w:val="restart"/>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808080"/>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Другиписменизадатак</w:t>
            </w:r>
          </w:p>
        </w:tc>
        <w:tc>
          <w:tcPr>
            <w:tcW w:w="992" w:type="dxa"/>
            <w:shd w:val="clear" w:color="auto" w:fill="808080"/>
            <w:vAlign w:val="center"/>
          </w:tcPr>
          <w:p w:rsidR="008A0CD4" w:rsidRPr="004E5DB4" w:rsidRDefault="008A0CD4" w:rsidP="003C3BEF">
            <w:pPr>
              <w:jc w:val="center"/>
              <w:rPr>
                <w:sz w:val="20"/>
                <w:szCs w:val="20"/>
              </w:rPr>
            </w:pPr>
          </w:p>
        </w:tc>
        <w:tc>
          <w:tcPr>
            <w:tcW w:w="1213"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055" w:type="dxa"/>
            <w:vMerge w:val="restart"/>
            <w:vAlign w:val="center"/>
          </w:tcPr>
          <w:p w:rsidR="008A0CD4" w:rsidRPr="004E5DB4" w:rsidRDefault="008A0CD4" w:rsidP="003C3BEF">
            <w:pPr>
              <w:ind w:left="113" w:right="113"/>
              <w:rPr>
                <w:sz w:val="20"/>
                <w:szCs w:val="20"/>
              </w:rPr>
            </w:pPr>
          </w:p>
        </w:tc>
      </w:tr>
      <w:tr w:rsidR="008A0CD4" w:rsidRPr="004E5DB4" w:rsidTr="00064961">
        <w:trPr>
          <w:trHeight w:val="284"/>
        </w:trPr>
        <w:tc>
          <w:tcPr>
            <w:tcW w:w="659"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tcPr>
          <w:p w:rsidR="008A0CD4" w:rsidRPr="004E5DB4" w:rsidRDefault="008A0CD4" w:rsidP="003C3BEF">
            <w:pPr>
              <w:ind w:left="113" w:right="113"/>
              <w:jc w:val="center"/>
              <w:rPr>
                <w:sz w:val="20"/>
                <w:szCs w:val="20"/>
                <w:u w:val="single"/>
              </w:rPr>
            </w:pPr>
          </w:p>
        </w:tc>
        <w:tc>
          <w:tcPr>
            <w:tcW w:w="850" w:type="dxa"/>
            <w:tcBorders>
              <w:bottom w:val="single" w:sz="4" w:space="0" w:color="auto"/>
              <w:right w:val="nil"/>
            </w:tcBorders>
            <w:shd w:val="clear" w:color="auto" w:fill="808080"/>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Исправакдругогписменогзадатка</w:t>
            </w:r>
          </w:p>
        </w:tc>
        <w:tc>
          <w:tcPr>
            <w:tcW w:w="992" w:type="dxa"/>
            <w:tcBorders>
              <w:bottom w:val="single" w:sz="4" w:space="0" w:color="auto"/>
            </w:tcBorders>
            <w:shd w:val="clear" w:color="auto" w:fill="808080"/>
            <w:vAlign w:val="center"/>
          </w:tcPr>
          <w:p w:rsidR="008A0CD4" w:rsidRPr="004E5DB4" w:rsidRDefault="008A0CD4" w:rsidP="003C3BEF">
            <w:pPr>
              <w:jc w:val="center"/>
              <w:rPr>
                <w:sz w:val="20"/>
                <w:szCs w:val="20"/>
              </w:rPr>
            </w:pPr>
          </w:p>
        </w:tc>
        <w:tc>
          <w:tcPr>
            <w:tcW w:w="1213" w:type="dxa"/>
            <w:tcBorders>
              <w:bottom w:val="single" w:sz="4" w:space="0" w:color="auto"/>
            </w:tcBorders>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055" w:type="dxa"/>
            <w:vMerge/>
            <w:textDirection w:val="btLr"/>
            <w:vAlign w:val="center"/>
          </w:tcPr>
          <w:p w:rsidR="008A0CD4" w:rsidRPr="004E5DB4" w:rsidRDefault="008A0CD4" w:rsidP="003C3BEF">
            <w:pPr>
              <w:ind w:left="113" w:right="113"/>
              <w:rPr>
                <w:sz w:val="20"/>
                <w:szCs w:val="20"/>
              </w:rPr>
            </w:pPr>
          </w:p>
        </w:tc>
      </w:tr>
      <w:tr w:rsidR="008A0CD4" w:rsidRPr="004E5DB4" w:rsidTr="00064961">
        <w:trPr>
          <w:trHeight w:val="260"/>
        </w:trPr>
        <w:tc>
          <w:tcPr>
            <w:tcW w:w="659"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1434"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aps/>
                <w:color w:val="192A36"/>
                <w:sz w:val="20"/>
                <w:szCs w:val="20"/>
                <w:lang w:eastAsia="sr-Latn-CS"/>
              </w:rPr>
            </w:pPr>
            <w:r w:rsidRPr="004E5DB4">
              <w:rPr>
                <w:b/>
                <w:bCs/>
                <w:caps/>
                <w:color w:val="192A36"/>
                <w:sz w:val="20"/>
                <w:szCs w:val="20"/>
                <w:lang w:eastAsia="sr-Latn-CS"/>
              </w:rPr>
              <w:t>V</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ПОЛИНОМИ</w:t>
            </w:r>
          </w:p>
        </w:tc>
        <w:tc>
          <w:tcPr>
            <w:tcW w:w="850" w:type="dxa"/>
            <w:tcBorders>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Појамрационалногалгебарскогизраза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restart"/>
            <w:textDirection w:val="btLr"/>
            <w:vAlign w:val="center"/>
          </w:tcPr>
          <w:p w:rsidR="008A0CD4" w:rsidRPr="004E5DB4" w:rsidRDefault="008A0CD4" w:rsidP="003C3BEF">
            <w:pPr>
              <w:ind w:left="113" w:right="113"/>
              <w:jc w:val="center"/>
              <w:rPr>
                <w:sz w:val="20"/>
                <w:szCs w:val="20"/>
              </w:rPr>
            </w:pPr>
            <w:r w:rsidRPr="004E5DB4">
              <w:rPr>
                <w:b/>
                <w:color w:val="192A36"/>
                <w:sz w:val="20"/>
                <w:szCs w:val="20"/>
                <w:u w:val="single"/>
              </w:rPr>
              <w:t>13</w:t>
            </w:r>
            <w:r w:rsidRPr="004E5DB4">
              <w:rPr>
                <w:color w:val="192A36"/>
                <w:sz w:val="20"/>
                <w:szCs w:val="20"/>
                <w:u w:val="single"/>
              </w:rPr>
              <w:t xml:space="preserve">О + </w:t>
            </w:r>
            <w:r w:rsidRPr="004E5DB4">
              <w:rPr>
                <w:b/>
                <w:color w:val="192A36"/>
                <w:sz w:val="20"/>
                <w:szCs w:val="20"/>
                <w:u w:val="single"/>
              </w:rPr>
              <w:t>16</w:t>
            </w:r>
            <w:r w:rsidRPr="004E5DB4">
              <w:rPr>
                <w:color w:val="192A36"/>
                <w:sz w:val="20"/>
                <w:szCs w:val="20"/>
                <w:u w:val="single"/>
              </w:rPr>
              <w:t>У +</w:t>
            </w:r>
            <w:r w:rsidRPr="004E5DB4">
              <w:rPr>
                <w:b/>
                <w:color w:val="192A36"/>
                <w:sz w:val="20"/>
                <w:szCs w:val="20"/>
                <w:u w:val="single"/>
              </w:rPr>
              <w:t xml:space="preserve"> 2</w:t>
            </w:r>
            <w:r w:rsidRPr="004E5DB4">
              <w:rPr>
                <w:color w:val="192A36"/>
                <w:sz w:val="20"/>
                <w:szCs w:val="20"/>
                <w:u w:val="single"/>
              </w:rPr>
              <w:t xml:space="preserve">С = </w:t>
            </w:r>
            <w:r w:rsidRPr="004E5DB4">
              <w:rPr>
                <w:b/>
                <w:color w:val="192A36"/>
                <w:sz w:val="20"/>
                <w:szCs w:val="20"/>
                <w:u w:val="single"/>
              </w:rPr>
              <w:t xml:space="preserve">31 </w:t>
            </w:r>
            <w:r w:rsidRPr="004E5DB4">
              <w:rPr>
                <w:color w:val="192A36"/>
                <w:sz w:val="20"/>
                <w:szCs w:val="20"/>
                <w:u w:val="single"/>
              </w:rPr>
              <w:t>УКУПНО</w:t>
            </w:r>
          </w:p>
        </w:tc>
      </w:tr>
      <w:tr w:rsidR="008A0CD4" w:rsidRPr="004E5DB4" w:rsidTr="00064961">
        <w:trPr>
          <w:trHeight w:val="278"/>
        </w:trPr>
        <w:tc>
          <w:tcPr>
            <w:tcW w:w="659"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Алгебарскиизрази</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rPr>
                <w:sz w:val="20"/>
                <w:szCs w:val="20"/>
              </w:rPr>
            </w:pPr>
          </w:p>
        </w:tc>
      </w:tr>
      <w:tr w:rsidR="008A0CD4" w:rsidRPr="004E5DB4" w:rsidTr="00064961">
        <w:trPr>
          <w:trHeight w:val="268"/>
        </w:trPr>
        <w:tc>
          <w:tcPr>
            <w:tcW w:w="659" w:type="dxa"/>
            <w:vMerge w:val="restart"/>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r w:rsidRPr="004E5DB4">
              <w:rPr>
                <w:sz w:val="20"/>
                <w:szCs w:val="20"/>
              </w:rPr>
              <w:t>Јануар</w:t>
            </w: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Мономиоперацијесамономима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textDirection w:val="btLr"/>
            <w:vAlign w:val="center"/>
          </w:tcPr>
          <w:p w:rsidR="008A0CD4" w:rsidRPr="004E5DB4" w:rsidRDefault="008A0CD4" w:rsidP="003C3BEF">
            <w:pPr>
              <w:ind w:left="113" w:right="113"/>
              <w:rPr>
                <w:sz w:val="20"/>
                <w:szCs w:val="20"/>
              </w:rPr>
            </w:pPr>
          </w:p>
        </w:tc>
      </w:tr>
      <w:tr w:rsidR="008A0CD4" w:rsidRPr="004E5DB4" w:rsidTr="00064961">
        <w:trPr>
          <w:trHeight w:val="286"/>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Појамполинома (бином, трином )</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trHeight w:val="276"/>
        </w:trPr>
        <w:tc>
          <w:tcPr>
            <w:tcW w:w="659" w:type="dxa"/>
            <w:vMerge/>
            <w:tcBorders>
              <w:left w:val="single" w:sz="4" w:space="0" w:color="auto"/>
              <w:right w:val="single" w:sz="4" w:space="0" w:color="auto"/>
            </w:tcBorders>
            <w:shd w:val="clear" w:color="auto" w:fill="FFFFFF"/>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Сређивањеполинома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67"/>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Сабирање и одузимањеполинома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3"/>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Сабирање и одузимањеполинома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61"/>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Сабирање и одузимањеполинома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8"/>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Множењемонома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82"/>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Множењеполиномамономом</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3"/>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Множењеполиномамономом</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6"/>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 xml:space="preserve">Множење полинома полиномом                                </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8"/>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Множењеполиномаполиномом</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69"/>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Множењеполинома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86"/>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Множењеполинома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63"/>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color w:val="000000"/>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Множењеполинома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8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Квадратбинома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5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color w:val="000000"/>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Квадратбинома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88"/>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r w:rsidRPr="004E5DB4">
              <w:rPr>
                <w:color w:val="000000"/>
                <w:sz w:val="20"/>
                <w:szCs w:val="20"/>
              </w:rPr>
              <w:t>Фебруар</w:t>
            </w: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Разликаквадрата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9"/>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jc w:val="center"/>
              <w:rPr>
                <w:color w:val="000000"/>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Разликаквадрата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68"/>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3"/>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6"/>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 - систематизација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6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Растављањеполинома</w:t>
            </w:r>
            <w:r w:rsidRPr="004E5DB4">
              <w:rPr>
                <w:i/>
                <w:color w:val="000000"/>
                <w:sz w:val="20"/>
                <w:szCs w:val="20"/>
              </w:rPr>
              <w:t>а</w:t>
            </w:r>
            <w:r w:rsidRPr="007863CA">
              <w:rPr>
                <w:i/>
                <w:color w:val="000000"/>
                <w:sz w:val="20"/>
                <w:szCs w:val="20"/>
                <w:lang w:val="sr-Latn-CS"/>
              </w:rPr>
              <w:t>x</w:t>
            </w:r>
            <w:r w:rsidRPr="007863CA">
              <w:rPr>
                <w:color w:val="000000"/>
                <w:sz w:val="20"/>
                <w:szCs w:val="20"/>
                <w:lang w:val="sr-Latn-CS"/>
              </w:rPr>
              <w:t xml:space="preserve"> + </w:t>
            </w:r>
            <w:r w:rsidRPr="007863CA">
              <w:rPr>
                <w:i/>
                <w:color w:val="000000"/>
                <w:sz w:val="20"/>
                <w:szCs w:val="20"/>
                <w:lang w:val="sr-Latn-CS"/>
              </w:rPr>
              <w:t>bx</w:t>
            </w:r>
            <w:r w:rsidRPr="004E5DB4">
              <w:rPr>
                <w:color w:val="000000"/>
                <w:sz w:val="20"/>
                <w:szCs w:val="20"/>
              </w:rPr>
              <w:t>начиниоце</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84"/>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Растављањеразликеквадрата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61"/>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Растављањеначиниоцетринома</w:t>
            </w:r>
            <w:r w:rsidRPr="004E5DB4">
              <w:rPr>
                <w:i/>
                <w:color w:val="000000"/>
                <w:sz w:val="20"/>
                <w:szCs w:val="20"/>
              </w:rPr>
              <w:t>а</w:t>
            </w:r>
            <w:r w:rsidRPr="007863CA">
              <w:rPr>
                <w:color w:val="000000"/>
                <w:sz w:val="20"/>
                <w:szCs w:val="20"/>
                <w:lang w:val="sr-Latn-CS"/>
              </w:rPr>
              <w:t>² + 2</w:t>
            </w:r>
            <w:r w:rsidRPr="004E5DB4">
              <w:rPr>
                <w:i/>
                <w:color w:val="000000"/>
                <w:sz w:val="20"/>
                <w:szCs w:val="20"/>
              </w:rPr>
              <w:t>а</w:t>
            </w:r>
            <w:r w:rsidRPr="007863CA">
              <w:rPr>
                <w:i/>
                <w:color w:val="000000"/>
                <w:sz w:val="20"/>
                <w:szCs w:val="20"/>
                <w:lang w:val="sr-Latn-CS"/>
              </w:rPr>
              <w:t>b</w:t>
            </w:r>
            <w:r w:rsidRPr="007863CA">
              <w:rPr>
                <w:color w:val="000000"/>
                <w:sz w:val="20"/>
                <w:szCs w:val="20"/>
                <w:lang w:val="sr-Latn-CS"/>
              </w:rPr>
              <w:t xml:space="preserve"> + </w:t>
            </w:r>
            <w:r w:rsidRPr="007863CA">
              <w:rPr>
                <w:i/>
                <w:color w:val="000000"/>
                <w:sz w:val="20"/>
                <w:szCs w:val="20"/>
                <w:lang w:val="sr-Latn-CS"/>
              </w:rPr>
              <w:t>b</w:t>
            </w:r>
            <w:r w:rsidRPr="007863CA">
              <w:rPr>
                <w:color w:val="000000"/>
                <w:sz w:val="20"/>
                <w:szCs w:val="20"/>
                <w:lang w:val="sr-Latn-CS"/>
              </w:rPr>
              <w:t>²</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8"/>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Растављањеполиноманачиниоце</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83"/>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lastRenderedPageBreak/>
              <w:t>Март</w:t>
            </w: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Растављањеполиноманачиниоце</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40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Решавањеједначина - применарастављања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9"/>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Решавањеједначина - применарастављања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82"/>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Полиноми - систематизација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58"/>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bCs/>
                <w:caps/>
                <w:color w:val="192A36"/>
                <w:sz w:val="20"/>
                <w:szCs w:val="20"/>
                <w:lang w:eastAsia="sr-Latn-CS"/>
              </w:rPr>
            </w:pPr>
            <w:r w:rsidRPr="004E5DB4">
              <w:rPr>
                <w:b/>
                <w:bCs/>
                <w:caps/>
                <w:color w:val="192A36"/>
                <w:sz w:val="20"/>
                <w:szCs w:val="20"/>
                <w:lang w:eastAsia="sr-Latn-CS"/>
              </w:rPr>
              <w:t>Vi</w:t>
            </w:r>
          </w:p>
          <w:p w:rsidR="008A0CD4" w:rsidRPr="004E5DB4" w:rsidRDefault="008A0CD4" w:rsidP="003C3BEF">
            <w:pPr>
              <w:ind w:left="113" w:right="113"/>
              <w:jc w:val="center"/>
              <w:rPr>
                <w:b/>
                <w:sz w:val="20"/>
                <w:szCs w:val="20"/>
              </w:rPr>
            </w:pPr>
            <w:r w:rsidRPr="004E5DB4">
              <w:rPr>
                <w:b/>
                <w:bCs/>
                <w:caps/>
                <w:color w:val="192A36"/>
                <w:sz w:val="20"/>
                <w:szCs w:val="20"/>
                <w:lang w:eastAsia="sr-Latn-CS"/>
              </w:rPr>
              <w:t>ЗАВИСНЕ ВЕЛИЧИНЕ И ЊИХОВО ГРАФИЧКО ПРЕДСТАВЉАЊЕ</w:t>
            </w: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Правоугликоординатнисистем</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restart"/>
            <w:textDirection w:val="btLr"/>
            <w:vAlign w:val="center"/>
          </w:tcPr>
          <w:p w:rsidR="008A0CD4" w:rsidRPr="004E5DB4" w:rsidRDefault="008A0CD4" w:rsidP="003C3BEF">
            <w:pPr>
              <w:spacing w:after="120"/>
              <w:ind w:left="113" w:right="113"/>
              <w:jc w:val="center"/>
              <w:rPr>
                <w:sz w:val="20"/>
                <w:szCs w:val="20"/>
              </w:rPr>
            </w:pPr>
            <w:r w:rsidRPr="004E5DB4">
              <w:rPr>
                <w:b/>
                <w:color w:val="192A36"/>
                <w:sz w:val="20"/>
                <w:szCs w:val="20"/>
                <w:u w:val="single"/>
              </w:rPr>
              <w:t>7</w:t>
            </w:r>
            <w:r w:rsidRPr="004E5DB4">
              <w:rPr>
                <w:color w:val="192A36"/>
                <w:sz w:val="20"/>
                <w:szCs w:val="20"/>
                <w:u w:val="single"/>
              </w:rPr>
              <w:t xml:space="preserve">О + </w:t>
            </w:r>
            <w:r w:rsidRPr="004E5DB4">
              <w:rPr>
                <w:b/>
                <w:color w:val="192A36"/>
                <w:sz w:val="20"/>
                <w:szCs w:val="20"/>
                <w:u w:val="single"/>
              </w:rPr>
              <w:t>11</w:t>
            </w:r>
            <w:r w:rsidRPr="004E5DB4">
              <w:rPr>
                <w:color w:val="192A36"/>
                <w:sz w:val="20"/>
                <w:szCs w:val="20"/>
                <w:u w:val="single"/>
              </w:rPr>
              <w:t xml:space="preserve">У + </w:t>
            </w:r>
            <w:r w:rsidRPr="004E5DB4">
              <w:rPr>
                <w:b/>
                <w:color w:val="192A36"/>
                <w:sz w:val="20"/>
                <w:szCs w:val="20"/>
                <w:u w:val="single"/>
              </w:rPr>
              <w:t>1</w:t>
            </w:r>
            <w:r w:rsidRPr="004E5DB4">
              <w:rPr>
                <w:color w:val="192A36"/>
                <w:sz w:val="20"/>
                <w:szCs w:val="20"/>
                <w:u w:val="single"/>
              </w:rPr>
              <w:t xml:space="preserve">С = </w:t>
            </w:r>
            <w:r w:rsidRPr="004E5DB4">
              <w:rPr>
                <w:b/>
                <w:color w:val="192A36"/>
                <w:sz w:val="20"/>
                <w:szCs w:val="20"/>
                <w:u w:val="single"/>
              </w:rPr>
              <w:t>19</w:t>
            </w:r>
            <w:r w:rsidRPr="004E5DB4">
              <w:rPr>
                <w:color w:val="192A36"/>
                <w:sz w:val="20"/>
                <w:szCs w:val="20"/>
                <w:u w:val="single"/>
              </w:rPr>
              <w:t>УКУПНО</w:t>
            </w:r>
          </w:p>
        </w:tc>
      </w:tr>
      <w:tr w:rsidR="008A0CD4" w:rsidRPr="004E5DB4" w:rsidTr="00064961">
        <w:trPr>
          <w:cantSplit/>
          <w:trHeight w:val="277"/>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Правоугликоординатнисистем</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Растојањеизмеђудветачкеукоординатномсистему</w:t>
            </w:r>
          </w:p>
        </w:tc>
        <w:tc>
          <w:tcPr>
            <w:tcW w:w="992" w:type="dxa"/>
            <w:tcBorders>
              <w:bottom w:val="single" w:sz="4" w:space="0" w:color="auto"/>
            </w:tcBorders>
            <w:shd w:val="clear" w:color="auto" w:fill="auto"/>
            <w:vAlign w:val="center"/>
          </w:tcPr>
          <w:p w:rsidR="008A0CD4" w:rsidRPr="007863CA" w:rsidRDefault="008A0CD4" w:rsidP="003C3BEF">
            <w:pPr>
              <w:jc w:val="center"/>
              <w:rPr>
                <w:sz w:val="20"/>
                <w:szCs w:val="20"/>
                <w:lang w:val="sr-Latn-CS"/>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69"/>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7863CA" w:rsidRDefault="008A0CD4" w:rsidP="003C3BEF">
            <w:pPr>
              <w:rPr>
                <w:color w:val="000000"/>
                <w:sz w:val="20"/>
                <w:szCs w:val="20"/>
                <w:lang w:val="sr-Latn-CS"/>
              </w:rPr>
            </w:pPr>
            <w:r w:rsidRPr="004E5DB4">
              <w:rPr>
                <w:color w:val="000000"/>
                <w:sz w:val="20"/>
                <w:szCs w:val="20"/>
              </w:rPr>
              <w:t>Растојањеизмеђудветачкеукоординатномсистему</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5"/>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Графикзависностимеђувеличинама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65"/>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Графикзависностимеђувеличинама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84"/>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Директнапропорционалност</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59"/>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Графикзависности</w:t>
            </w:r>
            <w:r w:rsidRPr="007863CA">
              <w:rPr>
                <w:i/>
                <w:color w:val="000000"/>
                <w:sz w:val="20"/>
                <w:szCs w:val="20"/>
                <w:lang w:val="sr-Latn-CS"/>
              </w:rPr>
              <w:t>y</w:t>
            </w:r>
            <w:r w:rsidRPr="007863CA">
              <w:rPr>
                <w:color w:val="000000"/>
                <w:sz w:val="20"/>
                <w:szCs w:val="20"/>
                <w:lang w:val="sr-Latn-CS"/>
              </w:rPr>
              <w:t xml:space="preserve"> = </w:t>
            </w:r>
            <w:r w:rsidRPr="007863CA">
              <w:rPr>
                <w:i/>
                <w:color w:val="000000"/>
                <w:sz w:val="20"/>
                <w:szCs w:val="20"/>
                <w:lang w:val="sr-Latn-CS"/>
              </w:rPr>
              <w:t>k</w:t>
            </w:r>
            <w:r w:rsidRPr="007863CA">
              <w:rPr>
                <w:color w:val="000000"/>
                <w:sz w:val="20"/>
                <w:szCs w:val="20"/>
                <w:lang w:val="sr-Latn-CS"/>
              </w:rPr>
              <w:t xml:space="preserve"> ∙ </w:t>
            </w:r>
            <w:r w:rsidRPr="007863CA">
              <w:rPr>
                <w:i/>
                <w:color w:val="000000"/>
                <w:sz w:val="20"/>
                <w:szCs w:val="20"/>
                <w:lang w:val="sr-Latn-CS"/>
              </w:rPr>
              <w:t>x,</w:t>
            </w:r>
            <w:r w:rsidRPr="004E5DB4">
              <w:rPr>
                <w:i/>
                <w:color w:val="000000"/>
                <w:sz w:val="20"/>
                <w:szCs w:val="20"/>
              </w:rPr>
              <w:t>х</w:t>
            </w:r>
            <w:r w:rsidRPr="004E5DB4">
              <w:rPr>
                <w:color w:val="000000"/>
                <w:sz w:val="20"/>
                <w:szCs w:val="20"/>
              </w:rPr>
              <w:sym w:font="Symbol" w:char="F0CE"/>
            </w:r>
            <w:r w:rsidRPr="007863CA">
              <w:rPr>
                <w:i/>
                <w:color w:val="000000"/>
                <w:sz w:val="20"/>
                <w:szCs w:val="20"/>
                <w:lang w:val="sr-Latn-CS"/>
              </w:rPr>
              <w:t>R</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Графикзависности</w:t>
            </w:r>
            <w:r w:rsidRPr="007863CA">
              <w:rPr>
                <w:i/>
                <w:color w:val="000000"/>
                <w:sz w:val="20"/>
                <w:szCs w:val="20"/>
                <w:lang w:val="sr-Latn-CS"/>
              </w:rPr>
              <w:t>y</w:t>
            </w:r>
            <w:r w:rsidRPr="007863CA">
              <w:rPr>
                <w:color w:val="000000"/>
                <w:sz w:val="20"/>
                <w:szCs w:val="20"/>
                <w:lang w:val="sr-Latn-CS"/>
              </w:rPr>
              <w:t xml:space="preserve"> = </w:t>
            </w:r>
            <w:r w:rsidRPr="007863CA">
              <w:rPr>
                <w:i/>
                <w:color w:val="000000"/>
                <w:sz w:val="20"/>
                <w:szCs w:val="20"/>
                <w:lang w:val="sr-Latn-CS"/>
              </w:rPr>
              <w:t>k</w:t>
            </w:r>
            <w:r w:rsidRPr="007863CA">
              <w:rPr>
                <w:color w:val="000000"/>
                <w:sz w:val="20"/>
                <w:szCs w:val="20"/>
                <w:lang w:val="sr-Latn-CS"/>
              </w:rPr>
              <w:t xml:space="preserve"> ∙ </w:t>
            </w:r>
            <w:r w:rsidRPr="007863CA">
              <w:rPr>
                <w:i/>
                <w:color w:val="000000"/>
                <w:sz w:val="20"/>
                <w:szCs w:val="20"/>
                <w:lang w:val="sr-Latn-CS"/>
              </w:rPr>
              <w:t>x,</w:t>
            </w:r>
            <w:r w:rsidRPr="004E5DB4">
              <w:rPr>
                <w:i/>
                <w:color w:val="000000"/>
                <w:sz w:val="20"/>
                <w:szCs w:val="20"/>
              </w:rPr>
              <w:t>х</w:t>
            </w:r>
            <w:r w:rsidRPr="004E5DB4">
              <w:rPr>
                <w:color w:val="000000"/>
                <w:sz w:val="20"/>
                <w:szCs w:val="20"/>
              </w:rPr>
              <w:sym w:font="Symbol" w:char="F0CE"/>
            </w:r>
            <w:r w:rsidRPr="007863CA">
              <w:rPr>
                <w:i/>
                <w:color w:val="000000"/>
                <w:sz w:val="20"/>
                <w:szCs w:val="20"/>
                <w:lang w:val="sr-Latn-CS"/>
              </w:rPr>
              <w:t>R</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8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Обрнутапропорционалност</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Графикзависности</w:t>
            </w:r>
            <w:r w:rsidRPr="007863CA">
              <w:rPr>
                <w:i/>
                <w:color w:val="000000"/>
                <w:sz w:val="20"/>
                <w:szCs w:val="20"/>
                <w:lang w:val="sr-Latn-CS"/>
              </w:rPr>
              <w:t>y</w:t>
            </w:r>
            <w:r w:rsidRPr="007863CA">
              <w:rPr>
                <w:color w:val="000000"/>
                <w:sz w:val="20"/>
                <w:szCs w:val="20"/>
                <w:lang w:val="sr-Latn-CS"/>
              </w:rPr>
              <w:t xml:space="preserve"> = </w:t>
            </w:r>
            <w:r w:rsidRPr="007863CA">
              <w:rPr>
                <w:i/>
                <w:color w:val="000000"/>
                <w:sz w:val="20"/>
                <w:szCs w:val="20"/>
                <w:lang w:val="sr-Latn-CS"/>
              </w:rPr>
              <w:t>k</w:t>
            </w:r>
            <w:r w:rsidRPr="007863CA">
              <w:rPr>
                <w:color w:val="000000"/>
                <w:sz w:val="20"/>
                <w:szCs w:val="20"/>
                <w:lang w:val="sr-Latn-CS"/>
              </w:rPr>
              <w:t>/</w:t>
            </w:r>
            <w:r w:rsidRPr="007863CA">
              <w:rPr>
                <w:i/>
                <w:color w:val="000000"/>
                <w:sz w:val="20"/>
                <w:szCs w:val="20"/>
                <w:lang w:val="sr-Latn-CS"/>
              </w:rPr>
              <w:t>x</w:t>
            </w:r>
            <w:r w:rsidRPr="007863CA">
              <w:rPr>
                <w:color w:val="000000"/>
                <w:sz w:val="20"/>
                <w:szCs w:val="20"/>
                <w:lang w:val="sr-Latn-CS"/>
              </w:rPr>
              <w:t xml:space="preserve">,  </w:t>
            </w:r>
            <w:r w:rsidRPr="004E5DB4">
              <w:rPr>
                <w:i/>
                <w:color w:val="000000"/>
                <w:sz w:val="20"/>
                <w:szCs w:val="20"/>
              </w:rPr>
              <w:t>х</w:t>
            </w:r>
            <w:r w:rsidRPr="004E5DB4">
              <w:rPr>
                <w:color w:val="000000"/>
                <w:sz w:val="20"/>
                <w:szCs w:val="20"/>
              </w:rPr>
              <w:sym w:font="Symbol" w:char="F0CE"/>
            </w:r>
            <w:r w:rsidRPr="007863CA">
              <w:rPr>
                <w:i/>
                <w:color w:val="000000"/>
                <w:sz w:val="20"/>
                <w:szCs w:val="20"/>
                <w:lang w:val="sr-Latn-CS"/>
              </w:rPr>
              <w:t>R</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4"/>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Пропорција и њенеособине</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8"/>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Продуженапропорција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68"/>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Применапропорције</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textDirection w:val="btLr"/>
            <w:vAlign w:val="center"/>
          </w:tcPr>
          <w:p w:rsidR="008A0CD4" w:rsidRPr="004E5DB4" w:rsidRDefault="008A0CD4" w:rsidP="003C3BEF">
            <w:pPr>
              <w:ind w:left="113" w:right="113"/>
              <w:jc w:val="center"/>
              <w:rPr>
                <w:sz w:val="20"/>
                <w:szCs w:val="20"/>
              </w:rPr>
            </w:pPr>
          </w:p>
        </w:tc>
      </w:tr>
      <w:tr w:rsidR="008A0CD4" w:rsidRPr="004E5DB4" w:rsidTr="00064961">
        <w:trPr>
          <w:cantSplit/>
          <w:trHeight w:val="28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Применапропорције</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62"/>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Април</w:t>
            </w: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Пропорција и размера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8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Пропорција - примена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0"/>
        </w:trPr>
        <w:tc>
          <w:tcPr>
            <w:tcW w:w="659" w:type="dxa"/>
            <w:vMerge/>
            <w:tcBorders>
              <w:left w:val="single" w:sz="4" w:space="0" w:color="auto"/>
              <w:right w:val="single" w:sz="4" w:space="0" w:color="auto"/>
            </w:tcBorders>
            <w:shd w:val="clear" w:color="auto" w:fill="FFFFFF"/>
            <w:textDirection w:val="btLr"/>
            <w:vAlign w:val="cente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Пропорција - примена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5"/>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Зависневеличине - систематизација</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9"/>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808080"/>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Трећиписменизадатак</w:t>
            </w:r>
          </w:p>
        </w:tc>
        <w:tc>
          <w:tcPr>
            <w:tcW w:w="992" w:type="dxa"/>
            <w:shd w:val="clear" w:color="auto" w:fill="808080"/>
            <w:vAlign w:val="center"/>
          </w:tcPr>
          <w:p w:rsidR="008A0CD4" w:rsidRPr="004E5DB4" w:rsidRDefault="008A0CD4" w:rsidP="003C3BEF">
            <w:pPr>
              <w:jc w:val="center"/>
              <w:rPr>
                <w:sz w:val="20"/>
                <w:szCs w:val="20"/>
              </w:rPr>
            </w:pPr>
          </w:p>
        </w:tc>
        <w:tc>
          <w:tcPr>
            <w:tcW w:w="1213"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055" w:type="dxa"/>
            <w:vAlign w:val="center"/>
          </w:tcPr>
          <w:p w:rsidR="008A0CD4" w:rsidRPr="004E5DB4" w:rsidRDefault="008A0CD4" w:rsidP="003C3BEF">
            <w:pPr>
              <w:jc w:val="center"/>
              <w:rPr>
                <w:sz w:val="20"/>
                <w:szCs w:val="20"/>
              </w:rPr>
            </w:pPr>
          </w:p>
        </w:tc>
      </w:tr>
      <w:tr w:rsidR="008A0CD4" w:rsidRPr="004E5DB4" w:rsidTr="00064961">
        <w:trPr>
          <w:cantSplit/>
          <w:trHeight w:val="271"/>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808080"/>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Исправактрећегписменогзадатка</w:t>
            </w:r>
          </w:p>
        </w:tc>
        <w:tc>
          <w:tcPr>
            <w:tcW w:w="992" w:type="dxa"/>
            <w:shd w:val="clear" w:color="auto" w:fill="808080"/>
            <w:vAlign w:val="center"/>
          </w:tcPr>
          <w:p w:rsidR="008A0CD4" w:rsidRPr="004E5DB4" w:rsidRDefault="008A0CD4" w:rsidP="003C3BEF">
            <w:pPr>
              <w:jc w:val="center"/>
              <w:rPr>
                <w:sz w:val="20"/>
                <w:szCs w:val="20"/>
              </w:rPr>
            </w:pPr>
          </w:p>
        </w:tc>
        <w:tc>
          <w:tcPr>
            <w:tcW w:w="1213"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055" w:type="dxa"/>
            <w:vAlign w:val="center"/>
          </w:tcPr>
          <w:p w:rsidR="008A0CD4" w:rsidRPr="004E5DB4" w:rsidRDefault="008A0CD4" w:rsidP="003C3BEF">
            <w:pPr>
              <w:jc w:val="center"/>
              <w:rPr>
                <w:sz w:val="20"/>
                <w:szCs w:val="20"/>
              </w:rPr>
            </w:pPr>
          </w:p>
        </w:tc>
      </w:tr>
      <w:tr w:rsidR="008A0CD4" w:rsidRPr="004E5DB4" w:rsidTr="00064961">
        <w:trPr>
          <w:cantSplit/>
          <w:trHeight w:val="194"/>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VII</w:t>
            </w:r>
          </w:p>
          <w:p w:rsidR="008A0CD4" w:rsidRPr="004E5DB4" w:rsidRDefault="008A0CD4" w:rsidP="003C3BEF">
            <w:pPr>
              <w:ind w:left="113" w:right="113"/>
              <w:jc w:val="center"/>
              <w:rPr>
                <w:b/>
                <w:sz w:val="20"/>
                <w:szCs w:val="20"/>
              </w:rPr>
            </w:pPr>
            <w:r w:rsidRPr="004E5DB4">
              <w:rPr>
                <w:b/>
                <w:sz w:val="20"/>
                <w:szCs w:val="20"/>
              </w:rPr>
              <w:t>КРУГ</w:t>
            </w: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Централниипериферијскиугаокруга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restart"/>
            <w:textDirection w:val="btLr"/>
            <w:vAlign w:val="center"/>
          </w:tcPr>
          <w:p w:rsidR="008A0CD4" w:rsidRPr="004E5DB4" w:rsidRDefault="008A0CD4" w:rsidP="003C3BEF">
            <w:pPr>
              <w:ind w:left="113" w:right="113"/>
              <w:jc w:val="center"/>
              <w:rPr>
                <w:sz w:val="20"/>
                <w:szCs w:val="20"/>
              </w:rPr>
            </w:pPr>
            <w:r w:rsidRPr="004E5DB4">
              <w:rPr>
                <w:b/>
                <w:color w:val="192A36"/>
                <w:sz w:val="20"/>
                <w:szCs w:val="20"/>
                <w:u w:val="single"/>
              </w:rPr>
              <w:t>6</w:t>
            </w:r>
            <w:r w:rsidRPr="004E5DB4">
              <w:rPr>
                <w:color w:val="192A36"/>
                <w:sz w:val="20"/>
                <w:szCs w:val="20"/>
                <w:u w:val="single"/>
              </w:rPr>
              <w:t xml:space="preserve">О + </w:t>
            </w:r>
            <w:r w:rsidRPr="004E5DB4">
              <w:rPr>
                <w:b/>
                <w:color w:val="192A36"/>
                <w:sz w:val="20"/>
                <w:szCs w:val="20"/>
                <w:u w:val="single"/>
              </w:rPr>
              <w:t>8</w:t>
            </w:r>
            <w:r w:rsidRPr="004E5DB4">
              <w:rPr>
                <w:color w:val="192A36"/>
                <w:sz w:val="20"/>
                <w:szCs w:val="20"/>
                <w:u w:val="single"/>
              </w:rPr>
              <w:t xml:space="preserve">У + </w:t>
            </w:r>
            <w:r w:rsidRPr="004E5DB4">
              <w:rPr>
                <w:b/>
                <w:color w:val="192A36"/>
                <w:sz w:val="20"/>
                <w:szCs w:val="20"/>
                <w:u w:val="single"/>
              </w:rPr>
              <w:t>1</w:t>
            </w:r>
            <w:r w:rsidRPr="004E5DB4">
              <w:rPr>
                <w:color w:val="192A36"/>
                <w:sz w:val="20"/>
                <w:szCs w:val="20"/>
                <w:u w:val="single"/>
              </w:rPr>
              <w:t xml:space="preserve">С= </w:t>
            </w:r>
            <w:r w:rsidRPr="004E5DB4">
              <w:rPr>
                <w:b/>
                <w:color w:val="192A36"/>
                <w:sz w:val="20"/>
                <w:szCs w:val="20"/>
                <w:u w:val="single"/>
              </w:rPr>
              <w:t>15</w:t>
            </w:r>
            <w:r w:rsidRPr="004E5DB4">
              <w:rPr>
                <w:color w:val="192A36"/>
                <w:sz w:val="20"/>
                <w:szCs w:val="20"/>
                <w:u w:val="single"/>
              </w:rPr>
              <w:t>УКУПНО</w:t>
            </w:r>
          </w:p>
        </w:tc>
      </w:tr>
      <w:tr w:rsidR="008A0CD4" w:rsidRPr="004E5DB4" w:rsidTr="00064961">
        <w:trPr>
          <w:cantSplit/>
          <w:trHeight w:val="411"/>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Централниипериферијскиугаокруга</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416"/>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Угловинадпречникомиприменеуконструктивнимзадацима</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4"/>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Тангентекруга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2"/>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ПрименаПитагоринетеоременакруг</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Обимкруга,број</w:t>
            </w:r>
            <w:r w:rsidRPr="004E5DB4">
              <w:rPr>
                <w:i/>
                <w:color w:val="000000"/>
                <w:sz w:val="20"/>
                <w:szCs w:val="20"/>
              </w:rPr>
              <w:t xml:space="preserve"> π</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7"/>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Мај</w:t>
            </w: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Дужинакружноглука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68"/>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Дужинакружноглука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4"/>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Површинакруга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Површинакруга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14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Површинакружногпрстена</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313"/>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Површинакружногисечка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75"/>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Површинакружногпрстенаикружногисечка</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textDirection w:val="btLr"/>
            <w:vAlign w:val="center"/>
          </w:tcPr>
          <w:p w:rsidR="008A0CD4" w:rsidRPr="004E5DB4" w:rsidRDefault="008A0CD4" w:rsidP="003C3BEF">
            <w:pPr>
              <w:ind w:left="113" w:right="113"/>
              <w:jc w:val="center"/>
              <w:rPr>
                <w:sz w:val="20"/>
                <w:szCs w:val="20"/>
              </w:rPr>
            </w:pPr>
          </w:p>
        </w:tc>
      </w:tr>
      <w:tr w:rsidR="008A0CD4" w:rsidRPr="004E5DB4" w:rsidTr="00064961">
        <w:trPr>
          <w:cantSplit/>
          <w:trHeight w:val="264"/>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Обимиповршинакругаињеговихделова</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ind w:left="113" w:right="113"/>
              <w:jc w:val="center"/>
              <w:rPr>
                <w:sz w:val="20"/>
                <w:szCs w:val="20"/>
              </w:rPr>
            </w:pPr>
          </w:p>
        </w:tc>
      </w:tr>
      <w:tr w:rsidR="008A0CD4" w:rsidRPr="004E5DB4" w:rsidTr="00064961">
        <w:trPr>
          <w:cantSplit/>
          <w:trHeight w:val="283"/>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textDirection w:val="btLr"/>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Круг - систематизација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Merge/>
            <w:textDirection w:val="btLr"/>
            <w:vAlign w:val="center"/>
          </w:tcPr>
          <w:p w:rsidR="008A0CD4" w:rsidRPr="004E5DB4" w:rsidRDefault="008A0CD4" w:rsidP="003C3BEF">
            <w:pPr>
              <w:ind w:left="113" w:right="113"/>
              <w:jc w:val="center"/>
              <w:rPr>
                <w:sz w:val="20"/>
                <w:szCs w:val="20"/>
              </w:rPr>
            </w:pPr>
          </w:p>
        </w:tc>
      </w:tr>
      <w:tr w:rsidR="008A0CD4" w:rsidRPr="004E5DB4" w:rsidTr="00064961">
        <w:trPr>
          <w:cantSplit/>
          <w:trHeight w:val="286"/>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val="restart"/>
            <w:tcBorders>
              <w:left w:val="single" w:sz="4" w:space="0" w:color="auto"/>
            </w:tcBorders>
            <w:shd w:val="clear" w:color="auto" w:fill="FBD4B4"/>
            <w:textDirection w:val="btLr"/>
            <w:vAlign w:val="center"/>
          </w:tcPr>
          <w:p w:rsidR="008A0CD4" w:rsidRPr="004E5DB4" w:rsidRDefault="008A0CD4" w:rsidP="003C3BEF">
            <w:pPr>
              <w:ind w:left="113" w:right="113"/>
              <w:jc w:val="center"/>
              <w:rPr>
                <w:b/>
                <w:sz w:val="20"/>
                <w:szCs w:val="20"/>
              </w:rPr>
            </w:pPr>
            <w:r w:rsidRPr="004E5DB4">
              <w:rPr>
                <w:b/>
                <w:sz w:val="20"/>
                <w:szCs w:val="20"/>
              </w:rPr>
              <w:t>VIII</w:t>
            </w:r>
          </w:p>
          <w:p w:rsidR="008A0CD4" w:rsidRPr="004E5DB4" w:rsidRDefault="008A0CD4" w:rsidP="003C3BEF">
            <w:pPr>
              <w:ind w:left="113" w:right="113"/>
              <w:jc w:val="center"/>
              <w:rPr>
                <w:b/>
                <w:sz w:val="20"/>
                <w:szCs w:val="20"/>
              </w:rPr>
            </w:pPr>
            <w:r w:rsidRPr="004E5DB4">
              <w:rPr>
                <w:b/>
                <w:sz w:val="20"/>
                <w:szCs w:val="20"/>
              </w:rPr>
              <w:t>СЛИЧНОСТ</w:t>
            </w: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Размерадужи</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restart"/>
            <w:textDirection w:val="btLr"/>
            <w:vAlign w:val="center"/>
          </w:tcPr>
          <w:p w:rsidR="008A0CD4" w:rsidRPr="004E5DB4" w:rsidRDefault="008A0CD4" w:rsidP="003C3BEF">
            <w:pPr>
              <w:ind w:left="113" w:right="113"/>
              <w:jc w:val="center"/>
              <w:rPr>
                <w:sz w:val="20"/>
                <w:szCs w:val="20"/>
              </w:rPr>
            </w:pPr>
            <w:r w:rsidRPr="004E5DB4">
              <w:rPr>
                <w:b/>
                <w:color w:val="192A36"/>
                <w:sz w:val="20"/>
                <w:szCs w:val="20"/>
                <w:u w:val="single"/>
              </w:rPr>
              <w:t>5</w:t>
            </w:r>
            <w:r w:rsidRPr="004E5DB4">
              <w:rPr>
                <w:color w:val="192A36"/>
                <w:sz w:val="20"/>
                <w:szCs w:val="20"/>
                <w:u w:val="single"/>
              </w:rPr>
              <w:t xml:space="preserve">О + </w:t>
            </w:r>
            <w:r w:rsidRPr="004E5DB4">
              <w:rPr>
                <w:b/>
                <w:color w:val="192A36"/>
                <w:sz w:val="20"/>
                <w:szCs w:val="20"/>
                <w:u w:val="single"/>
              </w:rPr>
              <w:t>5</w:t>
            </w:r>
            <w:r w:rsidRPr="004E5DB4">
              <w:rPr>
                <w:color w:val="192A36"/>
                <w:sz w:val="20"/>
                <w:szCs w:val="20"/>
                <w:u w:val="single"/>
              </w:rPr>
              <w:t xml:space="preserve">У + </w:t>
            </w:r>
            <w:r w:rsidRPr="004E5DB4">
              <w:rPr>
                <w:b/>
                <w:color w:val="192A36"/>
                <w:sz w:val="20"/>
                <w:szCs w:val="20"/>
                <w:u w:val="single"/>
              </w:rPr>
              <w:t>1</w:t>
            </w:r>
            <w:r w:rsidRPr="004E5DB4">
              <w:rPr>
                <w:color w:val="192A36"/>
                <w:sz w:val="20"/>
                <w:szCs w:val="20"/>
                <w:u w:val="single"/>
              </w:rPr>
              <w:t xml:space="preserve">С= </w:t>
            </w:r>
            <w:r w:rsidRPr="004E5DB4">
              <w:rPr>
                <w:b/>
                <w:color w:val="192A36"/>
                <w:sz w:val="20"/>
                <w:szCs w:val="20"/>
                <w:u w:val="single"/>
              </w:rPr>
              <w:t>11</w:t>
            </w:r>
            <w:r w:rsidRPr="004E5DB4">
              <w:rPr>
                <w:color w:val="192A36"/>
                <w:sz w:val="20"/>
                <w:szCs w:val="20"/>
                <w:u w:val="single"/>
              </w:rPr>
              <w:t>УКУПНО</w:t>
            </w:r>
          </w:p>
        </w:tc>
      </w:tr>
      <w:tr w:rsidR="008A0CD4" w:rsidRPr="004E5DB4" w:rsidTr="00064961">
        <w:trPr>
          <w:cantSplit/>
          <w:trHeight w:val="263"/>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Самерљиве и несамерљиведужи</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515"/>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Конструктивнаподеладужиудатојразмери</w:t>
            </w:r>
            <w:r w:rsidRPr="007863CA">
              <w:rPr>
                <w:i/>
                <w:color w:val="000000"/>
                <w:sz w:val="20"/>
                <w:szCs w:val="20"/>
                <w:lang w:val="sr-Latn-CS"/>
              </w:rPr>
              <w:t>m</w:t>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w:t>
            </w:r>
            <w:r w:rsidRPr="007863CA">
              <w:rPr>
                <w:i/>
                <w:color w:val="000000"/>
                <w:sz w:val="20"/>
                <w:szCs w:val="20"/>
                <w:lang w:val="sr-Latn-CS"/>
              </w:rPr>
              <w:t>n</w:t>
            </w:r>
            <w:r w:rsidRPr="004E5DB4">
              <w:rPr>
                <w:color w:val="000000"/>
                <w:sz w:val="20"/>
                <w:szCs w:val="20"/>
              </w:rPr>
              <w:sym w:font="Symbol" w:char="F0CE"/>
            </w:r>
            <w:r w:rsidRPr="007863CA">
              <w:rPr>
                <w:i/>
                <w:color w:val="000000"/>
                <w:sz w:val="20"/>
                <w:szCs w:val="20"/>
                <w:lang w:val="sr-Latn-CS"/>
              </w:rPr>
              <w:t>N</w:t>
            </w:r>
            <w:r w:rsidRPr="007863CA">
              <w:rPr>
                <w:color w:val="000000"/>
                <w:sz w:val="20"/>
                <w:szCs w:val="20"/>
                <w:lang w:val="sr-Latn-CS"/>
              </w:rPr>
              <w:t>)</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515"/>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Конструктивнаподеладужиудатојразмери</w:t>
            </w:r>
            <w:r w:rsidRPr="007863CA">
              <w:rPr>
                <w:i/>
                <w:color w:val="000000"/>
                <w:sz w:val="20"/>
                <w:szCs w:val="20"/>
                <w:lang w:val="sr-Latn-CS"/>
              </w:rPr>
              <w:t>m</w:t>
            </w:r>
            <w:r w:rsidRPr="007863CA">
              <w:rPr>
                <w:color w:val="000000"/>
                <w:sz w:val="20"/>
                <w:szCs w:val="20"/>
                <w:lang w:val="sr-Latn-CS"/>
              </w:rPr>
              <w:t xml:space="preserve"> :</w:t>
            </w:r>
            <w:r w:rsidRPr="007863CA">
              <w:rPr>
                <w:i/>
                <w:color w:val="000000"/>
                <w:sz w:val="20"/>
                <w:szCs w:val="20"/>
                <w:lang w:val="sr-Latn-CS"/>
              </w:rPr>
              <w:t>n</w:t>
            </w:r>
            <w:r w:rsidRPr="007863CA">
              <w:rPr>
                <w:color w:val="000000"/>
                <w:sz w:val="20"/>
                <w:szCs w:val="20"/>
                <w:lang w:val="sr-Latn-CS"/>
              </w:rPr>
              <w:t xml:space="preserve"> (</w:t>
            </w:r>
            <w:r w:rsidRPr="007863CA">
              <w:rPr>
                <w:i/>
                <w:color w:val="000000"/>
                <w:sz w:val="20"/>
                <w:szCs w:val="20"/>
                <w:lang w:val="sr-Latn-CS"/>
              </w:rPr>
              <w:t>m</w:t>
            </w:r>
            <w:r w:rsidRPr="007863CA">
              <w:rPr>
                <w:color w:val="000000"/>
                <w:sz w:val="20"/>
                <w:szCs w:val="20"/>
                <w:lang w:val="sr-Latn-CS"/>
              </w:rPr>
              <w:t xml:space="preserve">, </w:t>
            </w:r>
            <w:r w:rsidRPr="007863CA">
              <w:rPr>
                <w:i/>
                <w:color w:val="000000"/>
                <w:sz w:val="20"/>
                <w:szCs w:val="20"/>
                <w:lang w:val="sr-Latn-CS"/>
              </w:rPr>
              <w:t>n</w:t>
            </w:r>
            <w:r w:rsidRPr="004E5DB4">
              <w:rPr>
                <w:color w:val="000000"/>
                <w:sz w:val="20"/>
                <w:szCs w:val="20"/>
              </w:rPr>
              <w:sym w:font="Symbol" w:char="F0CE"/>
            </w:r>
            <w:r w:rsidRPr="007863CA">
              <w:rPr>
                <w:i/>
                <w:color w:val="000000"/>
                <w:sz w:val="20"/>
                <w:szCs w:val="20"/>
                <w:lang w:val="sr-Latn-CS"/>
              </w:rPr>
              <w:t>N</w:t>
            </w:r>
            <w:r w:rsidRPr="007863CA">
              <w:rPr>
                <w:color w:val="000000"/>
                <w:sz w:val="20"/>
                <w:szCs w:val="20"/>
                <w:lang w:val="sr-Latn-CS"/>
              </w:rPr>
              <w:t>)</w:t>
            </w:r>
          </w:p>
        </w:tc>
        <w:tc>
          <w:tcPr>
            <w:tcW w:w="992" w:type="dxa"/>
            <w:shd w:val="clear" w:color="auto" w:fill="auto"/>
            <w:vAlign w:val="center"/>
          </w:tcPr>
          <w:p w:rsidR="008A0CD4" w:rsidRPr="007863CA" w:rsidRDefault="008A0CD4" w:rsidP="003C3BEF">
            <w:pPr>
              <w:jc w:val="center"/>
              <w:rPr>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24"/>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Пропорционалностдужи</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Пропорционалностдужи</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61"/>
        </w:trPr>
        <w:tc>
          <w:tcPr>
            <w:tcW w:w="659" w:type="dxa"/>
            <w:vMerge w:val="restart"/>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r w:rsidRPr="004E5DB4">
              <w:rPr>
                <w:sz w:val="20"/>
                <w:szCs w:val="20"/>
              </w:rPr>
              <w:t>Јун</w:t>
            </w: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Пропорционалностдужи</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0"/>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Сличносттроуглова</w:t>
            </w:r>
          </w:p>
        </w:tc>
        <w:tc>
          <w:tcPr>
            <w:tcW w:w="992" w:type="dxa"/>
            <w:shd w:val="clear" w:color="auto" w:fill="auto"/>
            <w:vAlign w:val="center"/>
          </w:tcPr>
          <w:p w:rsidR="008A0CD4" w:rsidRPr="004E5DB4" w:rsidRDefault="008A0CD4" w:rsidP="003C3BEF">
            <w:pPr>
              <w:jc w:val="center"/>
              <w:rPr>
                <w:sz w:val="20"/>
                <w:szCs w:val="20"/>
              </w:rPr>
            </w:pPr>
            <w:r w:rsidRPr="004E5DB4">
              <w:rPr>
                <w:sz w:val="20"/>
                <w:szCs w:val="20"/>
              </w:rPr>
              <w:t>О</w:t>
            </w:r>
          </w:p>
        </w:tc>
        <w:tc>
          <w:tcPr>
            <w:tcW w:w="1213" w:type="dxa"/>
            <w:shd w:val="clear" w:color="auto" w:fill="auto"/>
            <w:vAlign w:val="center"/>
          </w:tcPr>
          <w:p w:rsidR="008A0CD4" w:rsidRPr="004E5DB4" w:rsidRDefault="008A0CD4" w:rsidP="003C3BEF">
            <w:pPr>
              <w:jc w:val="center"/>
              <w:rPr>
                <w:sz w:val="20"/>
                <w:szCs w:val="20"/>
              </w:rPr>
            </w:pP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5"/>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center"/>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Сличносттроуглова</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78"/>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auto"/>
            <w:vAlign w:val="center"/>
          </w:tcPr>
          <w:p w:rsidR="008A0CD4" w:rsidRPr="004E5DB4" w:rsidRDefault="008A0CD4" w:rsidP="003C3BEF">
            <w:pPr>
              <w:rPr>
                <w:color w:val="000000"/>
                <w:sz w:val="20"/>
                <w:szCs w:val="20"/>
              </w:rPr>
            </w:pPr>
            <w:r w:rsidRPr="004E5DB4">
              <w:rPr>
                <w:color w:val="000000"/>
                <w:sz w:val="20"/>
                <w:szCs w:val="20"/>
              </w:rPr>
              <w:t>Применесличноститроуглова</w:t>
            </w:r>
          </w:p>
        </w:tc>
        <w:tc>
          <w:tcPr>
            <w:tcW w:w="992" w:type="dxa"/>
            <w:shd w:val="clear" w:color="auto" w:fill="auto"/>
            <w:vAlign w:val="center"/>
          </w:tcPr>
          <w:p w:rsidR="008A0CD4" w:rsidRPr="004E5DB4" w:rsidRDefault="008A0CD4" w:rsidP="003C3BEF">
            <w:pPr>
              <w:jc w:val="center"/>
              <w:rPr>
                <w:sz w:val="20"/>
                <w:szCs w:val="20"/>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У</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83"/>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vMerge/>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auto"/>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auto"/>
            <w:vAlign w:val="center"/>
          </w:tcPr>
          <w:p w:rsidR="008A0CD4" w:rsidRPr="004E5DB4" w:rsidRDefault="008A0CD4" w:rsidP="003C3BEF">
            <w:pPr>
              <w:rPr>
                <w:sz w:val="20"/>
                <w:szCs w:val="20"/>
              </w:rPr>
            </w:pPr>
            <w:r w:rsidRPr="004E5DB4">
              <w:rPr>
                <w:color w:val="000000"/>
                <w:sz w:val="20"/>
                <w:szCs w:val="20"/>
              </w:rPr>
              <w:t>Применесличноститроуглова</w:t>
            </w:r>
          </w:p>
        </w:tc>
        <w:tc>
          <w:tcPr>
            <w:tcW w:w="992" w:type="dxa"/>
            <w:tcBorders>
              <w:bottom w:val="single" w:sz="4" w:space="0" w:color="auto"/>
            </w:tcBorders>
            <w:shd w:val="clear" w:color="auto" w:fill="auto"/>
            <w:vAlign w:val="center"/>
          </w:tcPr>
          <w:p w:rsidR="008A0CD4" w:rsidRPr="004E5DB4" w:rsidRDefault="008A0CD4" w:rsidP="003C3BEF">
            <w:pPr>
              <w:jc w:val="center"/>
              <w:rPr>
                <w:sz w:val="20"/>
                <w:szCs w:val="20"/>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Merge/>
            <w:vAlign w:val="center"/>
          </w:tcPr>
          <w:p w:rsidR="008A0CD4" w:rsidRPr="004E5DB4" w:rsidRDefault="008A0CD4" w:rsidP="003C3BEF">
            <w:pPr>
              <w:jc w:val="center"/>
              <w:rPr>
                <w:sz w:val="20"/>
                <w:szCs w:val="20"/>
              </w:rPr>
            </w:pPr>
          </w:p>
        </w:tc>
      </w:tr>
      <w:tr w:rsidR="008A0CD4" w:rsidRPr="004E5DB4" w:rsidTr="00064961">
        <w:trPr>
          <w:cantSplit/>
          <w:trHeight w:val="258"/>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808080"/>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Четвртиписменизадатак</w:t>
            </w:r>
          </w:p>
        </w:tc>
        <w:tc>
          <w:tcPr>
            <w:tcW w:w="992" w:type="dxa"/>
            <w:shd w:val="clear" w:color="auto" w:fill="808080"/>
            <w:vAlign w:val="center"/>
          </w:tcPr>
          <w:p w:rsidR="008A0CD4" w:rsidRPr="004E5DB4" w:rsidRDefault="008A0CD4" w:rsidP="003C3BEF">
            <w:pPr>
              <w:jc w:val="center"/>
              <w:rPr>
                <w:color w:val="000000"/>
                <w:sz w:val="20"/>
                <w:szCs w:val="20"/>
              </w:rPr>
            </w:pPr>
          </w:p>
        </w:tc>
        <w:tc>
          <w:tcPr>
            <w:tcW w:w="1213"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055" w:type="dxa"/>
            <w:vAlign w:val="center"/>
          </w:tcPr>
          <w:p w:rsidR="008A0CD4" w:rsidRPr="004E5DB4" w:rsidRDefault="008A0CD4" w:rsidP="003C3BEF">
            <w:pPr>
              <w:jc w:val="center"/>
              <w:rPr>
                <w:sz w:val="20"/>
                <w:szCs w:val="20"/>
              </w:rPr>
            </w:pPr>
          </w:p>
        </w:tc>
      </w:tr>
      <w:tr w:rsidR="008A0CD4" w:rsidRPr="004E5DB4" w:rsidTr="00064961">
        <w:trPr>
          <w:cantSplit/>
          <w:trHeight w:val="277"/>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808080"/>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808080"/>
            <w:vAlign w:val="center"/>
          </w:tcPr>
          <w:p w:rsidR="008A0CD4" w:rsidRPr="004E5DB4" w:rsidRDefault="008A0CD4" w:rsidP="003C3BEF">
            <w:pPr>
              <w:rPr>
                <w:color w:val="000000"/>
                <w:sz w:val="20"/>
                <w:szCs w:val="20"/>
              </w:rPr>
            </w:pPr>
            <w:r w:rsidRPr="004E5DB4">
              <w:rPr>
                <w:color w:val="000000"/>
                <w:sz w:val="20"/>
                <w:szCs w:val="20"/>
              </w:rPr>
              <w:t>Исправакчетвртогписменогзадатка</w:t>
            </w:r>
          </w:p>
        </w:tc>
        <w:tc>
          <w:tcPr>
            <w:tcW w:w="992" w:type="dxa"/>
            <w:shd w:val="clear" w:color="auto" w:fill="808080"/>
            <w:vAlign w:val="center"/>
          </w:tcPr>
          <w:p w:rsidR="008A0CD4" w:rsidRPr="004E5DB4" w:rsidRDefault="008A0CD4" w:rsidP="003C3BEF">
            <w:pPr>
              <w:jc w:val="center"/>
              <w:rPr>
                <w:color w:val="000000"/>
                <w:sz w:val="20"/>
                <w:szCs w:val="20"/>
              </w:rPr>
            </w:pPr>
          </w:p>
        </w:tc>
        <w:tc>
          <w:tcPr>
            <w:tcW w:w="1213" w:type="dxa"/>
            <w:shd w:val="clear" w:color="auto" w:fill="808080"/>
            <w:vAlign w:val="center"/>
          </w:tcPr>
          <w:p w:rsidR="008A0CD4" w:rsidRPr="004E5DB4" w:rsidRDefault="008A0CD4" w:rsidP="003C3BEF">
            <w:pPr>
              <w:jc w:val="center"/>
              <w:rPr>
                <w:sz w:val="20"/>
                <w:szCs w:val="20"/>
              </w:rPr>
            </w:pPr>
            <w:r w:rsidRPr="004E5DB4">
              <w:rPr>
                <w:sz w:val="20"/>
                <w:szCs w:val="20"/>
              </w:rPr>
              <w:t>С</w:t>
            </w:r>
          </w:p>
        </w:tc>
        <w:tc>
          <w:tcPr>
            <w:tcW w:w="1055" w:type="dxa"/>
            <w:vAlign w:val="center"/>
          </w:tcPr>
          <w:p w:rsidR="008A0CD4" w:rsidRPr="004E5DB4" w:rsidRDefault="008A0CD4" w:rsidP="003C3BEF">
            <w:pPr>
              <w:jc w:val="center"/>
              <w:rPr>
                <w:sz w:val="20"/>
                <w:szCs w:val="20"/>
              </w:rPr>
            </w:pPr>
          </w:p>
        </w:tc>
      </w:tr>
      <w:tr w:rsidR="008A0CD4" w:rsidRPr="004E5DB4" w:rsidTr="00064961">
        <w:trPr>
          <w:cantSplit/>
          <w:trHeight w:val="266"/>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bottom w:val="single" w:sz="4" w:space="0" w:color="auto"/>
            </w:tcBorders>
            <w:shd w:val="clear" w:color="auto" w:fill="FFFFFF"/>
            <w:vAlign w:val="center"/>
          </w:tcPr>
          <w:p w:rsidR="008A0CD4" w:rsidRPr="004E5DB4" w:rsidRDefault="008A0CD4" w:rsidP="003C3BEF">
            <w:pPr>
              <w:rPr>
                <w:color w:val="000000"/>
                <w:sz w:val="20"/>
                <w:szCs w:val="20"/>
              </w:rPr>
            </w:pPr>
            <w:r w:rsidRPr="004E5DB4">
              <w:rPr>
                <w:color w:val="000000"/>
                <w:sz w:val="20"/>
                <w:szCs w:val="20"/>
              </w:rPr>
              <w:t>Систематизацијаградива</w:t>
            </w:r>
          </w:p>
        </w:tc>
        <w:tc>
          <w:tcPr>
            <w:tcW w:w="992" w:type="dxa"/>
            <w:tcBorders>
              <w:bottom w:val="single" w:sz="4" w:space="0" w:color="auto"/>
            </w:tcBorders>
            <w:shd w:val="clear" w:color="auto" w:fill="auto"/>
            <w:vAlign w:val="center"/>
          </w:tcPr>
          <w:p w:rsidR="008A0CD4" w:rsidRPr="004E5DB4" w:rsidRDefault="008A0CD4" w:rsidP="003C3BEF">
            <w:pPr>
              <w:jc w:val="center"/>
              <w:rPr>
                <w:color w:val="000000"/>
                <w:sz w:val="20"/>
                <w:szCs w:val="20"/>
              </w:rPr>
            </w:pPr>
          </w:p>
        </w:tc>
        <w:tc>
          <w:tcPr>
            <w:tcW w:w="1213" w:type="dxa"/>
            <w:tcBorders>
              <w:bottom w:val="single" w:sz="4" w:space="0" w:color="auto"/>
            </w:tcBorders>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Align w:val="center"/>
          </w:tcPr>
          <w:p w:rsidR="008A0CD4" w:rsidRPr="004E5DB4" w:rsidRDefault="008A0CD4" w:rsidP="003C3BEF">
            <w:pPr>
              <w:jc w:val="center"/>
              <w:rPr>
                <w:sz w:val="20"/>
                <w:szCs w:val="20"/>
              </w:rPr>
            </w:pPr>
          </w:p>
        </w:tc>
      </w:tr>
      <w:tr w:rsidR="008A0CD4" w:rsidRPr="004E5DB4" w:rsidTr="00064961">
        <w:trPr>
          <w:cantSplit/>
          <w:trHeight w:val="285"/>
        </w:trPr>
        <w:tc>
          <w:tcPr>
            <w:tcW w:w="659" w:type="dxa"/>
            <w:vMerge/>
            <w:tcBorders>
              <w:left w:val="single" w:sz="4" w:space="0" w:color="auto"/>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tcBorders>
              <w:left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D9D9D9"/>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D9D9D9"/>
            <w:vAlign w:val="center"/>
          </w:tcPr>
          <w:p w:rsidR="008A0CD4" w:rsidRPr="004E5DB4" w:rsidRDefault="008A0CD4" w:rsidP="003C3BEF">
            <w:pPr>
              <w:rPr>
                <w:color w:val="000000"/>
                <w:sz w:val="20"/>
                <w:szCs w:val="20"/>
              </w:rPr>
            </w:pPr>
            <w:r w:rsidRPr="004E5DB4">
              <w:rPr>
                <w:color w:val="000000"/>
                <w:sz w:val="20"/>
                <w:szCs w:val="20"/>
              </w:rPr>
              <w:t>Годишњитест</w:t>
            </w:r>
          </w:p>
        </w:tc>
        <w:tc>
          <w:tcPr>
            <w:tcW w:w="992" w:type="dxa"/>
            <w:shd w:val="clear" w:color="auto" w:fill="D9D9D9"/>
            <w:vAlign w:val="center"/>
          </w:tcPr>
          <w:p w:rsidR="008A0CD4" w:rsidRPr="004E5DB4" w:rsidRDefault="008A0CD4" w:rsidP="003C3BEF">
            <w:pPr>
              <w:jc w:val="center"/>
              <w:rPr>
                <w:color w:val="000000"/>
                <w:sz w:val="20"/>
                <w:szCs w:val="20"/>
              </w:rPr>
            </w:pPr>
          </w:p>
        </w:tc>
        <w:tc>
          <w:tcPr>
            <w:tcW w:w="1213" w:type="dxa"/>
            <w:shd w:val="clear" w:color="auto" w:fill="D9D9D9"/>
            <w:vAlign w:val="center"/>
          </w:tcPr>
          <w:p w:rsidR="008A0CD4" w:rsidRPr="004E5DB4" w:rsidRDefault="008A0CD4" w:rsidP="003C3BEF">
            <w:pPr>
              <w:jc w:val="center"/>
              <w:rPr>
                <w:sz w:val="20"/>
                <w:szCs w:val="20"/>
              </w:rPr>
            </w:pPr>
            <w:r w:rsidRPr="004E5DB4">
              <w:rPr>
                <w:sz w:val="20"/>
                <w:szCs w:val="20"/>
              </w:rPr>
              <w:t>С</w:t>
            </w:r>
          </w:p>
        </w:tc>
        <w:tc>
          <w:tcPr>
            <w:tcW w:w="1055" w:type="dxa"/>
            <w:vAlign w:val="center"/>
          </w:tcPr>
          <w:p w:rsidR="008A0CD4" w:rsidRPr="004E5DB4" w:rsidRDefault="008A0CD4" w:rsidP="003C3BEF">
            <w:pPr>
              <w:jc w:val="center"/>
              <w:rPr>
                <w:sz w:val="20"/>
                <w:szCs w:val="20"/>
              </w:rPr>
            </w:pPr>
          </w:p>
        </w:tc>
      </w:tr>
      <w:tr w:rsidR="008A0CD4" w:rsidRPr="004E5DB4" w:rsidTr="00064961">
        <w:trPr>
          <w:cantSplit/>
          <w:trHeight w:val="277"/>
        </w:trPr>
        <w:tc>
          <w:tcPr>
            <w:tcW w:w="659" w:type="dxa"/>
            <w:vMerge/>
            <w:tcBorders>
              <w:left w:val="single" w:sz="4" w:space="0" w:color="auto"/>
              <w:bottom w:val="nil"/>
              <w:right w:val="single" w:sz="4" w:space="0" w:color="auto"/>
            </w:tcBorders>
            <w:shd w:val="clear" w:color="auto" w:fill="FFFFFF"/>
            <w:textDirection w:val="btLr"/>
          </w:tcPr>
          <w:p w:rsidR="008A0CD4" w:rsidRPr="004E5DB4" w:rsidRDefault="008A0CD4" w:rsidP="003C3BEF">
            <w:pPr>
              <w:ind w:left="113" w:right="113"/>
              <w:jc w:val="right"/>
              <w:rPr>
                <w:sz w:val="20"/>
                <w:szCs w:val="20"/>
              </w:rPr>
            </w:pPr>
          </w:p>
        </w:tc>
        <w:tc>
          <w:tcPr>
            <w:tcW w:w="1434" w:type="dxa"/>
            <w:tcBorders>
              <w:left w:val="single" w:sz="4" w:space="0" w:color="auto"/>
              <w:bottom w:val="single" w:sz="4" w:space="0" w:color="auto"/>
            </w:tcBorders>
            <w:shd w:val="clear" w:color="auto" w:fill="FBD4B4"/>
            <w:vAlign w:val="center"/>
          </w:tcPr>
          <w:p w:rsidR="008A0CD4" w:rsidRPr="004E5DB4" w:rsidRDefault="008A0CD4" w:rsidP="003C3BEF">
            <w:pPr>
              <w:jc w:val="center"/>
              <w:rPr>
                <w:b/>
                <w:sz w:val="20"/>
                <w:szCs w:val="20"/>
              </w:rPr>
            </w:pPr>
          </w:p>
        </w:tc>
        <w:tc>
          <w:tcPr>
            <w:tcW w:w="850" w:type="dxa"/>
            <w:tcBorders>
              <w:bottom w:val="single" w:sz="4" w:space="0" w:color="auto"/>
              <w:right w:val="nil"/>
            </w:tcBorders>
            <w:shd w:val="clear" w:color="auto" w:fill="FFFFFF"/>
            <w:vAlign w:val="center"/>
          </w:tcPr>
          <w:p w:rsidR="008A0CD4" w:rsidRPr="004E5DB4" w:rsidRDefault="008A0CD4"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4804" w:type="dxa"/>
            <w:gridSpan w:val="3"/>
            <w:tcBorders>
              <w:left w:val="nil"/>
            </w:tcBorders>
            <w:shd w:val="clear" w:color="auto" w:fill="FFFFFF"/>
            <w:vAlign w:val="center"/>
          </w:tcPr>
          <w:p w:rsidR="008A0CD4" w:rsidRPr="007863CA" w:rsidRDefault="008A0CD4" w:rsidP="003C3BEF">
            <w:pPr>
              <w:rPr>
                <w:color w:val="000000"/>
                <w:sz w:val="20"/>
                <w:szCs w:val="20"/>
                <w:lang w:val="sr-Latn-CS"/>
              </w:rPr>
            </w:pPr>
            <w:r w:rsidRPr="004E5DB4">
              <w:rPr>
                <w:color w:val="000000"/>
                <w:sz w:val="20"/>
                <w:szCs w:val="20"/>
              </w:rPr>
              <w:t>Анализарезултататеста</w:t>
            </w:r>
            <w:r w:rsidRPr="007863CA">
              <w:rPr>
                <w:color w:val="000000"/>
                <w:sz w:val="20"/>
                <w:szCs w:val="20"/>
                <w:lang w:val="sr-Latn-CS"/>
              </w:rPr>
              <w:t xml:space="preserve">. </w:t>
            </w:r>
            <w:r w:rsidRPr="004E5DB4">
              <w:rPr>
                <w:color w:val="000000"/>
                <w:sz w:val="20"/>
                <w:szCs w:val="20"/>
              </w:rPr>
              <w:t>Закључивањеоцена</w:t>
            </w:r>
          </w:p>
        </w:tc>
        <w:tc>
          <w:tcPr>
            <w:tcW w:w="992" w:type="dxa"/>
            <w:shd w:val="clear" w:color="auto" w:fill="auto"/>
            <w:vAlign w:val="center"/>
          </w:tcPr>
          <w:p w:rsidR="008A0CD4" w:rsidRPr="007863CA" w:rsidRDefault="008A0CD4" w:rsidP="003C3BEF">
            <w:pPr>
              <w:jc w:val="center"/>
              <w:rPr>
                <w:color w:val="000000"/>
                <w:sz w:val="20"/>
                <w:szCs w:val="20"/>
                <w:lang w:val="sr-Latn-CS"/>
              </w:rPr>
            </w:pPr>
          </w:p>
        </w:tc>
        <w:tc>
          <w:tcPr>
            <w:tcW w:w="1213" w:type="dxa"/>
            <w:shd w:val="clear" w:color="auto" w:fill="auto"/>
            <w:vAlign w:val="center"/>
          </w:tcPr>
          <w:p w:rsidR="008A0CD4" w:rsidRPr="004E5DB4" w:rsidRDefault="008A0CD4" w:rsidP="003C3BEF">
            <w:pPr>
              <w:jc w:val="center"/>
              <w:rPr>
                <w:sz w:val="20"/>
                <w:szCs w:val="20"/>
              </w:rPr>
            </w:pPr>
            <w:r w:rsidRPr="004E5DB4">
              <w:rPr>
                <w:sz w:val="20"/>
                <w:szCs w:val="20"/>
              </w:rPr>
              <w:t>С</w:t>
            </w:r>
          </w:p>
        </w:tc>
        <w:tc>
          <w:tcPr>
            <w:tcW w:w="1055" w:type="dxa"/>
            <w:vAlign w:val="center"/>
          </w:tcPr>
          <w:p w:rsidR="008A0CD4" w:rsidRPr="004E5DB4" w:rsidRDefault="008A0CD4" w:rsidP="003C3BEF">
            <w:pPr>
              <w:jc w:val="center"/>
              <w:rPr>
                <w:sz w:val="20"/>
                <w:szCs w:val="20"/>
              </w:rPr>
            </w:pPr>
          </w:p>
        </w:tc>
      </w:tr>
      <w:tr w:rsidR="008A0CD4" w:rsidRPr="004E5DB4" w:rsidTr="00064961">
        <w:trPr>
          <w:trHeight w:val="277"/>
        </w:trPr>
        <w:tc>
          <w:tcPr>
            <w:tcW w:w="3864" w:type="dxa"/>
            <w:gridSpan w:val="5"/>
            <w:tcBorders>
              <w:top w:val="single" w:sz="4" w:space="0" w:color="auto"/>
              <w:bottom w:val="single" w:sz="4" w:space="0" w:color="auto"/>
              <w:right w:val="nil"/>
            </w:tcBorders>
            <w:shd w:val="clear" w:color="auto" w:fill="F79646"/>
            <w:vAlign w:val="center"/>
          </w:tcPr>
          <w:p w:rsidR="008A0CD4" w:rsidRPr="004E5DB4" w:rsidRDefault="008A0CD4" w:rsidP="003C3BEF">
            <w:pPr>
              <w:jc w:val="center"/>
              <w:rPr>
                <w:b/>
                <w:sz w:val="20"/>
                <w:szCs w:val="20"/>
              </w:rPr>
            </w:pPr>
            <w:r w:rsidRPr="004E5DB4">
              <w:rPr>
                <w:b/>
                <w:sz w:val="20"/>
                <w:szCs w:val="20"/>
              </w:rPr>
              <w:t>Првополугодиште</w:t>
            </w:r>
          </w:p>
        </w:tc>
        <w:tc>
          <w:tcPr>
            <w:tcW w:w="3883" w:type="dxa"/>
            <w:tcBorders>
              <w:left w:val="nil"/>
            </w:tcBorders>
            <w:shd w:val="clear" w:color="auto" w:fill="F79646"/>
            <w:vAlign w:val="center"/>
          </w:tcPr>
          <w:p w:rsidR="008A0CD4" w:rsidRPr="004E5DB4" w:rsidRDefault="008A0CD4" w:rsidP="003C3BEF">
            <w:pPr>
              <w:jc w:val="center"/>
              <w:rPr>
                <w:sz w:val="20"/>
                <w:szCs w:val="20"/>
              </w:rPr>
            </w:pPr>
          </w:p>
        </w:tc>
        <w:tc>
          <w:tcPr>
            <w:tcW w:w="992" w:type="dxa"/>
            <w:shd w:val="clear" w:color="auto" w:fill="F79646"/>
            <w:vAlign w:val="center"/>
          </w:tcPr>
          <w:p w:rsidR="008A0CD4" w:rsidRPr="004E5DB4" w:rsidRDefault="008A0CD4" w:rsidP="003C3BEF">
            <w:pPr>
              <w:jc w:val="center"/>
              <w:rPr>
                <w:sz w:val="20"/>
                <w:szCs w:val="20"/>
              </w:rPr>
            </w:pPr>
            <w:r w:rsidRPr="004E5DB4">
              <w:rPr>
                <w:sz w:val="20"/>
                <w:szCs w:val="20"/>
              </w:rPr>
              <w:t>25</w:t>
            </w:r>
          </w:p>
        </w:tc>
        <w:tc>
          <w:tcPr>
            <w:tcW w:w="1213" w:type="dxa"/>
            <w:shd w:val="clear" w:color="auto" w:fill="F79646"/>
            <w:vAlign w:val="center"/>
          </w:tcPr>
          <w:p w:rsidR="008A0CD4" w:rsidRPr="004E5DB4" w:rsidRDefault="008A0CD4" w:rsidP="003C3BEF">
            <w:pPr>
              <w:jc w:val="center"/>
              <w:rPr>
                <w:sz w:val="20"/>
                <w:szCs w:val="20"/>
              </w:rPr>
            </w:pPr>
            <w:r w:rsidRPr="004E5DB4">
              <w:rPr>
                <w:sz w:val="20"/>
                <w:szCs w:val="20"/>
              </w:rPr>
              <w:t>38</w:t>
            </w:r>
          </w:p>
        </w:tc>
        <w:tc>
          <w:tcPr>
            <w:tcW w:w="1055" w:type="dxa"/>
            <w:shd w:val="clear" w:color="auto" w:fill="F79646"/>
            <w:vAlign w:val="center"/>
          </w:tcPr>
          <w:p w:rsidR="008A0CD4" w:rsidRPr="004E5DB4" w:rsidRDefault="008A0CD4" w:rsidP="003C3BEF">
            <w:pPr>
              <w:jc w:val="center"/>
              <w:rPr>
                <w:sz w:val="20"/>
                <w:szCs w:val="20"/>
              </w:rPr>
            </w:pPr>
            <w:r w:rsidRPr="004E5DB4">
              <w:rPr>
                <w:sz w:val="20"/>
                <w:szCs w:val="20"/>
              </w:rPr>
              <w:t>63</w:t>
            </w:r>
          </w:p>
        </w:tc>
      </w:tr>
      <w:tr w:rsidR="008A0CD4" w:rsidRPr="004E5DB4" w:rsidTr="00064961">
        <w:trPr>
          <w:trHeight w:val="268"/>
        </w:trPr>
        <w:tc>
          <w:tcPr>
            <w:tcW w:w="3864" w:type="dxa"/>
            <w:gridSpan w:val="5"/>
            <w:tcBorders>
              <w:top w:val="single" w:sz="4" w:space="0" w:color="auto"/>
              <w:bottom w:val="single" w:sz="4" w:space="0" w:color="auto"/>
              <w:right w:val="nil"/>
            </w:tcBorders>
            <w:shd w:val="clear" w:color="auto" w:fill="F79646"/>
            <w:vAlign w:val="center"/>
          </w:tcPr>
          <w:p w:rsidR="008A0CD4" w:rsidRPr="004E5DB4" w:rsidRDefault="008A0CD4" w:rsidP="003C3BEF">
            <w:pPr>
              <w:jc w:val="center"/>
              <w:rPr>
                <w:b/>
                <w:sz w:val="20"/>
                <w:szCs w:val="20"/>
              </w:rPr>
            </w:pPr>
            <w:r w:rsidRPr="004E5DB4">
              <w:rPr>
                <w:b/>
                <w:sz w:val="20"/>
                <w:szCs w:val="20"/>
              </w:rPr>
              <w:t>Другополугодиште</w:t>
            </w:r>
          </w:p>
        </w:tc>
        <w:tc>
          <w:tcPr>
            <w:tcW w:w="3883" w:type="dxa"/>
            <w:tcBorders>
              <w:left w:val="nil"/>
            </w:tcBorders>
            <w:shd w:val="clear" w:color="auto" w:fill="F79646"/>
            <w:vAlign w:val="center"/>
          </w:tcPr>
          <w:p w:rsidR="008A0CD4" w:rsidRPr="004E5DB4" w:rsidRDefault="008A0CD4" w:rsidP="003C3BEF">
            <w:pPr>
              <w:jc w:val="center"/>
              <w:rPr>
                <w:sz w:val="20"/>
                <w:szCs w:val="20"/>
              </w:rPr>
            </w:pPr>
          </w:p>
        </w:tc>
        <w:tc>
          <w:tcPr>
            <w:tcW w:w="992" w:type="dxa"/>
            <w:shd w:val="clear" w:color="auto" w:fill="F79646"/>
            <w:vAlign w:val="center"/>
          </w:tcPr>
          <w:p w:rsidR="008A0CD4" w:rsidRPr="004E5DB4" w:rsidRDefault="008A0CD4" w:rsidP="003C3BEF">
            <w:pPr>
              <w:jc w:val="center"/>
              <w:rPr>
                <w:sz w:val="20"/>
                <w:szCs w:val="20"/>
              </w:rPr>
            </w:pPr>
            <w:r w:rsidRPr="004E5DB4">
              <w:rPr>
                <w:sz w:val="20"/>
                <w:szCs w:val="20"/>
              </w:rPr>
              <w:t>30</w:t>
            </w:r>
          </w:p>
        </w:tc>
        <w:tc>
          <w:tcPr>
            <w:tcW w:w="1213" w:type="dxa"/>
            <w:shd w:val="clear" w:color="auto" w:fill="F79646"/>
            <w:vAlign w:val="center"/>
          </w:tcPr>
          <w:p w:rsidR="008A0CD4" w:rsidRPr="004E5DB4" w:rsidRDefault="008A0CD4" w:rsidP="003C3BEF">
            <w:pPr>
              <w:jc w:val="center"/>
              <w:rPr>
                <w:sz w:val="20"/>
                <w:szCs w:val="20"/>
              </w:rPr>
            </w:pPr>
            <w:r w:rsidRPr="004E5DB4">
              <w:rPr>
                <w:sz w:val="20"/>
                <w:szCs w:val="20"/>
              </w:rPr>
              <w:t>51</w:t>
            </w:r>
          </w:p>
        </w:tc>
        <w:tc>
          <w:tcPr>
            <w:tcW w:w="1055" w:type="dxa"/>
            <w:shd w:val="clear" w:color="auto" w:fill="F79646"/>
            <w:vAlign w:val="center"/>
          </w:tcPr>
          <w:p w:rsidR="008A0CD4" w:rsidRPr="004E5DB4" w:rsidRDefault="008A0CD4" w:rsidP="003C3BEF">
            <w:pPr>
              <w:jc w:val="center"/>
              <w:rPr>
                <w:sz w:val="20"/>
                <w:szCs w:val="20"/>
              </w:rPr>
            </w:pPr>
            <w:r w:rsidRPr="004E5DB4">
              <w:rPr>
                <w:sz w:val="20"/>
                <w:szCs w:val="20"/>
              </w:rPr>
              <w:t>81</w:t>
            </w:r>
          </w:p>
        </w:tc>
      </w:tr>
      <w:tr w:rsidR="008A0CD4" w:rsidRPr="004E5DB4" w:rsidTr="00064961">
        <w:trPr>
          <w:trHeight w:val="271"/>
        </w:trPr>
        <w:tc>
          <w:tcPr>
            <w:tcW w:w="3396" w:type="dxa"/>
            <w:gridSpan w:val="4"/>
            <w:tcBorders>
              <w:bottom w:val="single" w:sz="4" w:space="0" w:color="auto"/>
              <w:right w:val="nil"/>
            </w:tcBorders>
            <w:shd w:val="clear" w:color="auto" w:fill="E36C0A"/>
            <w:vAlign w:val="center"/>
          </w:tcPr>
          <w:p w:rsidR="008A0CD4" w:rsidRPr="004E5DB4" w:rsidRDefault="008A0CD4" w:rsidP="003C3BEF">
            <w:pPr>
              <w:jc w:val="center"/>
              <w:rPr>
                <w:b/>
                <w:sz w:val="20"/>
                <w:szCs w:val="20"/>
              </w:rPr>
            </w:pPr>
            <w:r w:rsidRPr="004E5DB4">
              <w:rPr>
                <w:b/>
                <w:sz w:val="20"/>
                <w:szCs w:val="20"/>
              </w:rPr>
              <w:t>Укупно</w:t>
            </w:r>
          </w:p>
        </w:tc>
        <w:tc>
          <w:tcPr>
            <w:tcW w:w="468" w:type="dxa"/>
            <w:tcBorders>
              <w:left w:val="nil"/>
              <w:right w:val="nil"/>
            </w:tcBorders>
            <w:shd w:val="clear" w:color="auto" w:fill="E36C0A"/>
            <w:vAlign w:val="center"/>
          </w:tcPr>
          <w:p w:rsidR="008A0CD4" w:rsidRPr="004E5DB4" w:rsidRDefault="008A0CD4" w:rsidP="003C3BEF">
            <w:pPr>
              <w:jc w:val="center"/>
              <w:rPr>
                <w:sz w:val="20"/>
                <w:szCs w:val="20"/>
              </w:rPr>
            </w:pPr>
          </w:p>
        </w:tc>
        <w:tc>
          <w:tcPr>
            <w:tcW w:w="3883" w:type="dxa"/>
            <w:tcBorders>
              <w:left w:val="nil"/>
            </w:tcBorders>
            <w:shd w:val="clear" w:color="auto" w:fill="E36C0A"/>
            <w:vAlign w:val="center"/>
          </w:tcPr>
          <w:p w:rsidR="008A0CD4" w:rsidRPr="004E5DB4" w:rsidRDefault="008A0CD4" w:rsidP="003C3BEF">
            <w:pPr>
              <w:jc w:val="center"/>
              <w:rPr>
                <w:sz w:val="20"/>
                <w:szCs w:val="20"/>
              </w:rPr>
            </w:pPr>
          </w:p>
        </w:tc>
        <w:tc>
          <w:tcPr>
            <w:tcW w:w="992" w:type="dxa"/>
            <w:shd w:val="clear" w:color="auto" w:fill="E36C0A"/>
            <w:vAlign w:val="center"/>
          </w:tcPr>
          <w:p w:rsidR="008A0CD4" w:rsidRPr="004E5DB4" w:rsidRDefault="008A0CD4" w:rsidP="003C3BEF">
            <w:pPr>
              <w:jc w:val="center"/>
              <w:rPr>
                <w:sz w:val="20"/>
                <w:szCs w:val="20"/>
              </w:rPr>
            </w:pPr>
            <w:r w:rsidRPr="004E5DB4">
              <w:rPr>
                <w:sz w:val="20"/>
                <w:szCs w:val="20"/>
              </w:rPr>
              <w:t>55</w:t>
            </w:r>
          </w:p>
        </w:tc>
        <w:tc>
          <w:tcPr>
            <w:tcW w:w="1213" w:type="dxa"/>
            <w:shd w:val="clear" w:color="auto" w:fill="E36C0A"/>
            <w:vAlign w:val="center"/>
          </w:tcPr>
          <w:p w:rsidR="008A0CD4" w:rsidRPr="004E5DB4" w:rsidRDefault="008A0CD4" w:rsidP="003C3BEF">
            <w:pPr>
              <w:jc w:val="center"/>
              <w:rPr>
                <w:sz w:val="20"/>
                <w:szCs w:val="20"/>
              </w:rPr>
            </w:pPr>
            <w:r w:rsidRPr="004E5DB4">
              <w:rPr>
                <w:sz w:val="20"/>
                <w:szCs w:val="20"/>
              </w:rPr>
              <w:t>89</w:t>
            </w:r>
          </w:p>
        </w:tc>
        <w:tc>
          <w:tcPr>
            <w:tcW w:w="1055" w:type="dxa"/>
            <w:shd w:val="clear" w:color="auto" w:fill="E36C0A"/>
            <w:vAlign w:val="center"/>
          </w:tcPr>
          <w:p w:rsidR="008A0CD4" w:rsidRPr="004E5DB4" w:rsidRDefault="008A0CD4" w:rsidP="003C3BEF">
            <w:pPr>
              <w:jc w:val="center"/>
              <w:rPr>
                <w:sz w:val="20"/>
                <w:szCs w:val="20"/>
              </w:rPr>
            </w:pPr>
            <w:r w:rsidRPr="004E5DB4">
              <w:rPr>
                <w:sz w:val="20"/>
                <w:szCs w:val="20"/>
              </w:rPr>
              <w:t>144</w:t>
            </w:r>
          </w:p>
        </w:tc>
      </w:tr>
    </w:tbl>
    <w:p w:rsidR="00CD4011" w:rsidRPr="00324D78" w:rsidRDefault="002B6950" w:rsidP="00324D78">
      <w:pPr>
        <w:pStyle w:val="Heading4"/>
        <w:tabs>
          <w:tab w:val="left" w:pos="2410"/>
        </w:tabs>
        <w:jc w:val="center"/>
        <w:rPr>
          <w:rFonts w:ascii="Times New Roman" w:hAnsi="Times New Roman"/>
        </w:rPr>
      </w:pPr>
      <w:r w:rsidRPr="008A0CD4">
        <w:rPr>
          <w:rFonts w:ascii="Times New Roman" w:hAnsi="Times New Roman"/>
          <w:lang w:val="ru-RU"/>
        </w:rPr>
        <w:t>Г</w:t>
      </w:r>
      <w:r w:rsidR="003248E9" w:rsidRPr="008A0CD4">
        <w:rPr>
          <w:rFonts w:ascii="Times New Roman" w:hAnsi="Times New Roman"/>
          <w:lang w:val="ru-RU"/>
        </w:rPr>
        <w:t>одишњи план рада за математику</w:t>
      </w:r>
      <w:r w:rsidR="00CD4011" w:rsidRPr="008A0CD4">
        <w:rPr>
          <w:rFonts w:ascii="Times New Roman" w:hAnsi="Times New Roman"/>
          <w:b w:val="0"/>
          <w:lang w:val="ru-RU"/>
        </w:rPr>
        <w:t>за осми разред основне школе</w:t>
      </w:r>
    </w:p>
    <w:tbl>
      <w:tblPr>
        <w:tblW w:w="112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940"/>
        <w:gridCol w:w="880"/>
        <w:gridCol w:w="113"/>
        <w:gridCol w:w="931"/>
        <w:gridCol w:w="1337"/>
        <w:gridCol w:w="81"/>
        <w:gridCol w:w="1418"/>
        <w:gridCol w:w="2693"/>
        <w:gridCol w:w="567"/>
        <w:gridCol w:w="769"/>
        <w:gridCol w:w="850"/>
      </w:tblGrid>
      <w:tr w:rsidR="00324D78" w:rsidRPr="0021671C" w:rsidTr="00324D78">
        <w:trPr>
          <w:trHeight w:val="92"/>
        </w:trPr>
        <w:tc>
          <w:tcPr>
            <w:tcW w:w="711" w:type="dxa"/>
            <w:vMerge w:val="restart"/>
            <w:shd w:val="clear" w:color="auto" w:fill="F79646"/>
            <w:textDirection w:val="btLr"/>
            <w:vAlign w:val="center"/>
          </w:tcPr>
          <w:p w:rsidR="00324D78" w:rsidRPr="0021671C" w:rsidRDefault="00324D78" w:rsidP="0021671C">
            <w:pPr>
              <w:ind w:left="113" w:right="113"/>
              <w:jc w:val="center"/>
              <w:rPr>
                <w:sz w:val="20"/>
                <w:szCs w:val="20"/>
              </w:rPr>
            </w:pPr>
            <w:r w:rsidRPr="0021671C">
              <w:rPr>
                <w:b/>
                <w:sz w:val="20"/>
                <w:szCs w:val="20"/>
              </w:rPr>
              <w:t>Месец</w:t>
            </w:r>
          </w:p>
        </w:tc>
        <w:tc>
          <w:tcPr>
            <w:tcW w:w="940" w:type="dxa"/>
            <w:vMerge w:val="restart"/>
            <w:shd w:val="clear" w:color="auto" w:fill="F79646"/>
            <w:textDirection w:val="btLr"/>
            <w:vAlign w:val="center"/>
          </w:tcPr>
          <w:p w:rsidR="00324D78" w:rsidRPr="0021671C" w:rsidRDefault="00324D78" w:rsidP="0021671C">
            <w:pPr>
              <w:ind w:left="113" w:right="113"/>
              <w:jc w:val="center"/>
              <w:rPr>
                <w:b/>
                <w:sz w:val="20"/>
                <w:szCs w:val="20"/>
              </w:rPr>
            </w:pPr>
            <w:r w:rsidRPr="0021671C">
              <w:rPr>
                <w:b/>
                <w:sz w:val="20"/>
                <w:szCs w:val="20"/>
              </w:rPr>
              <w:t>Наставнатема</w:t>
            </w:r>
          </w:p>
        </w:tc>
        <w:tc>
          <w:tcPr>
            <w:tcW w:w="1924" w:type="dxa"/>
            <w:gridSpan w:val="3"/>
            <w:tcBorders>
              <w:bottom w:val="nil"/>
              <w:right w:val="nil"/>
            </w:tcBorders>
            <w:shd w:val="clear" w:color="auto" w:fill="F79646"/>
            <w:vAlign w:val="center"/>
          </w:tcPr>
          <w:p w:rsidR="00324D78" w:rsidRPr="0021671C" w:rsidRDefault="00324D78" w:rsidP="0021671C">
            <w:pPr>
              <w:jc w:val="center"/>
              <w:rPr>
                <w:sz w:val="20"/>
                <w:szCs w:val="20"/>
              </w:rPr>
            </w:pPr>
          </w:p>
        </w:tc>
        <w:tc>
          <w:tcPr>
            <w:tcW w:w="2836" w:type="dxa"/>
            <w:gridSpan w:val="3"/>
            <w:tcBorders>
              <w:bottom w:val="nil"/>
              <w:right w:val="nil"/>
            </w:tcBorders>
            <w:shd w:val="clear" w:color="auto" w:fill="F79646"/>
          </w:tcPr>
          <w:p w:rsidR="00324D78" w:rsidRPr="0021671C" w:rsidRDefault="00324D78" w:rsidP="0021671C">
            <w:pPr>
              <w:jc w:val="center"/>
              <w:rPr>
                <w:sz w:val="20"/>
                <w:szCs w:val="20"/>
              </w:rPr>
            </w:pPr>
          </w:p>
        </w:tc>
        <w:tc>
          <w:tcPr>
            <w:tcW w:w="2693" w:type="dxa"/>
            <w:tcBorders>
              <w:left w:val="nil"/>
              <w:bottom w:val="nil"/>
            </w:tcBorders>
            <w:shd w:val="clear" w:color="auto" w:fill="F79646"/>
            <w:vAlign w:val="center"/>
          </w:tcPr>
          <w:p w:rsidR="00324D78" w:rsidRPr="0021671C" w:rsidRDefault="00324D78" w:rsidP="0021671C">
            <w:pPr>
              <w:jc w:val="center"/>
              <w:rPr>
                <w:sz w:val="20"/>
                <w:szCs w:val="20"/>
              </w:rPr>
            </w:pPr>
          </w:p>
        </w:tc>
        <w:tc>
          <w:tcPr>
            <w:tcW w:w="2186" w:type="dxa"/>
            <w:gridSpan w:val="3"/>
            <w:shd w:val="clear" w:color="auto" w:fill="F79646"/>
            <w:vAlign w:val="center"/>
          </w:tcPr>
          <w:p w:rsidR="00324D78" w:rsidRPr="0021671C" w:rsidRDefault="00324D78" w:rsidP="0021671C">
            <w:pPr>
              <w:jc w:val="center"/>
              <w:rPr>
                <w:sz w:val="20"/>
                <w:szCs w:val="20"/>
              </w:rPr>
            </w:pPr>
            <w:r w:rsidRPr="0021671C">
              <w:rPr>
                <w:b/>
                <w:sz w:val="20"/>
                <w:szCs w:val="20"/>
              </w:rPr>
              <w:t>Бројчасова</w:t>
            </w:r>
          </w:p>
        </w:tc>
      </w:tr>
      <w:tr w:rsidR="00324D78" w:rsidRPr="0021671C" w:rsidTr="00324D78">
        <w:trPr>
          <w:cantSplit/>
          <w:trHeight w:val="1125"/>
        </w:trPr>
        <w:tc>
          <w:tcPr>
            <w:tcW w:w="711" w:type="dxa"/>
            <w:vMerge/>
            <w:tcBorders>
              <w:bottom w:val="single" w:sz="4" w:space="0" w:color="auto"/>
            </w:tcBorders>
            <w:shd w:val="clear" w:color="auto" w:fill="F79646"/>
            <w:vAlign w:val="center"/>
          </w:tcPr>
          <w:p w:rsidR="00324D78" w:rsidRPr="0021671C" w:rsidRDefault="00324D78" w:rsidP="0021671C">
            <w:pPr>
              <w:jc w:val="center"/>
              <w:rPr>
                <w:b/>
                <w:sz w:val="20"/>
                <w:szCs w:val="20"/>
              </w:rPr>
            </w:pPr>
          </w:p>
        </w:tc>
        <w:tc>
          <w:tcPr>
            <w:tcW w:w="940" w:type="dxa"/>
            <w:vMerge/>
            <w:tcBorders>
              <w:bottom w:val="single" w:sz="4" w:space="0" w:color="auto"/>
            </w:tcBorders>
            <w:shd w:val="clear" w:color="auto" w:fill="F79646"/>
            <w:textDirection w:val="btLr"/>
            <w:vAlign w:val="center"/>
          </w:tcPr>
          <w:p w:rsidR="00324D78" w:rsidRPr="0021671C" w:rsidRDefault="00324D78" w:rsidP="0021671C">
            <w:pPr>
              <w:ind w:left="113" w:right="113"/>
              <w:jc w:val="center"/>
              <w:rPr>
                <w:b/>
                <w:sz w:val="20"/>
                <w:szCs w:val="20"/>
              </w:rPr>
            </w:pPr>
          </w:p>
        </w:tc>
        <w:tc>
          <w:tcPr>
            <w:tcW w:w="3261" w:type="dxa"/>
            <w:gridSpan w:val="4"/>
            <w:tcBorders>
              <w:bottom w:val="single" w:sz="4" w:space="0" w:color="auto"/>
            </w:tcBorders>
            <w:shd w:val="clear" w:color="auto" w:fill="F79646"/>
          </w:tcPr>
          <w:p w:rsidR="00324D78" w:rsidRPr="0021671C" w:rsidRDefault="00324D78" w:rsidP="0021671C">
            <w:pPr>
              <w:jc w:val="center"/>
              <w:rPr>
                <w:b/>
                <w:sz w:val="20"/>
                <w:szCs w:val="20"/>
              </w:rPr>
            </w:pPr>
          </w:p>
        </w:tc>
        <w:tc>
          <w:tcPr>
            <w:tcW w:w="4192" w:type="dxa"/>
            <w:gridSpan w:val="3"/>
            <w:tcBorders>
              <w:top w:val="nil"/>
              <w:bottom w:val="single" w:sz="4" w:space="0" w:color="auto"/>
            </w:tcBorders>
            <w:shd w:val="clear" w:color="auto" w:fill="F79646"/>
            <w:vAlign w:val="center"/>
          </w:tcPr>
          <w:p w:rsidR="00324D78" w:rsidRPr="0021671C" w:rsidRDefault="00324D78" w:rsidP="0021671C">
            <w:pPr>
              <w:jc w:val="center"/>
              <w:rPr>
                <w:b/>
                <w:sz w:val="20"/>
                <w:szCs w:val="20"/>
              </w:rPr>
            </w:pPr>
            <w:r w:rsidRPr="0021671C">
              <w:rPr>
                <w:b/>
                <w:sz w:val="20"/>
                <w:szCs w:val="20"/>
              </w:rPr>
              <w:t>Наставнајединица</w:t>
            </w:r>
          </w:p>
        </w:tc>
        <w:tc>
          <w:tcPr>
            <w:tcW w:w="567" w:type="dxa"/>
            <w:shd w:val="clear" w:color="auto" w:fill="F79646"/>
            <w:vAlign w:val="center"/>
          </w:tcPr>
          <w:p w:rsidR="00324D78" w:rsidRPr="0021671C" w:rsidRDefault="00324D78" w:rsidP="0021671C">
            <w:pPr>
              <w:jc w:val="center"/>
              <w:rPr>
                <w:b/>
                <w:sz w:val="20"/>
                <w:szCs w:val="20"/>
              </w:rPr>
            </w:pPr>
            <w:r w:rsidRPr="0021671C">
              <w:rPr>
                <w:b/>
                <w:sz w:val="20"/>
                <w:szCs w:val="20"/>
              </w:rPr>
              <w:t>за</w:t>
            </w:r>
          </w:p>
          <w:p w:rsidR="00324D78" w:rsidRPr="0021671C" w:rsidRDefault="00324D78" w:rsidP="0021671C">
            <w:pPr>
              <w:jc w:val="center"/>
              <w:rPr>
                <w:b/>
                <w:sz w:val="20"/>
                <w:szCs w:val="20"/>
              </w:rPr>
            </w:pPr>
            <w:r w:rsidRPr="0021671C">
              <w:rPr>
                <w:b/>
                <w:sz w:val="20"/>
                <w:szCs w:val="20"/>
              </w:rPr>
              <w:t>обраду</w:t>
            </w:r>
          </w:p>
        </w:tc>
        <w:tc>
          <w:tcPr>
            <w:tcW w:w="769" w:type="dxa"/>
            <w:shd w:val="clear" w:color="auto" w:fill="F79646"/>
            <w:vAlign w:val="center"/>
          </w:tcPr>
          <w:p w:rsidR="00324D78" w:rsidRPr="0021671C" w:rsidRDefault="00324D78" w:rsidP="0021671C">
            <w:pPr>
              <w:jc w:val="center"/>
              <w:rPr>
                <w:b/>
                <w:sz w:val="20"/>
                <w:szCs w:val="20"/>
              </w:rPr>
            </w:pPr>
            <w:r w:rsidRPr="0021671C">
              <w:rPr>
                <w:b/>
                <w:sz w:val="20"/>
                <w:szCs w:val="20"/>
              </w:rPr>
              <w:t>задругетипове</w:t>
            </w:r>
          </w:p>
        </w:tc>
        <w:tc>
          <w:tcPr>
            <w:tcW w:w="850" w:type="dxa"/>
            <w:shd w:val="clear" w:color="auto" w:fill="F79646"/>
            <w:textDirection w:val="btLr"/>
            <w:vAlign w:val="center"/>
          </w:tcPr>
          <w:p w:rsidR="00324D78" w:rsidRPr="0021671C" w:rsidRDefault="00324D78" w:rsidP="0021671C">
            <w:pPr>
              <w:ind w:left="113" w:right="113"/>
              <w:jc w:val="center"/>
              <w:rPr>
                <w:b/>
                <w:sz w:val="20"/>
                <w:szCs w:val="20"/>
              </w:rPr>
            </w:pPr>
            <w:r w:rsidRPr="0021671C">
              <w:rPr>
                <w:b/>
                <w:sz w:val="20"/>
                <w:szCs w:val="20"/>
              </w:rPr>
              <w:t>понаставнојтеми</w:t>
            </w:r>
          </w:p>
        </w:tc>
      </w:tr>
      <w:tr w:rsidR="00324D78" w:rsidRPr="0021671C" w:rsidTr="00324D78">
        <w:trPr>
          <w:cantSplit/>
          <w:trHeight w:val="266"/>
        </w:trPr>
        <w:tc>
          <w:tcPr>
            <w:tcW w:w="711" w:type="dxa"/>
            <w:vMerge w:val="restart"/>
            <w:tcBorders>
              <w:top w:val="single" w:sz="4" w:space="0" w:color="auto"/>
              <w:left w:val="single" w:sz="4" w:space="0" w:color="auto"/>
              <w:right w:val="single" w:sz="4" w:space="0" w:color="auto"/>
            </w:tcBorders>
            <w:shd w:val="clear" w:color="auto" w:fill="auto"/>
            <w:textDirection w:val="btLr"/>
            <w:vAlign w:val="center"/>
          </w:tcPr>
          <w:p w:rsidR="00324D78" w:rsidRPr="0021671C" w:rsidRDefault="00324D78" w:rsidP="0021671C">
            <w:pPr>
              <w:ind w:right="113"/>
              <w:jc w:val="center"/>
              <w:rPr>
                <w:sz w:val="20"/>
                <w:szCs w:val="20"/>
              </w:rPr>
            </w:pPr>
            <w:r w:rsidRPr="0021671C">
              <w:rPr>
                <w:sz w:val="20"/>
                <w:szCs w:val="20"/>
              </w:rPr>
              <w:t>Септембар</w:t>
            </w:r>
          </w:p>
          <w:p w:rsidR="00324D78" w:rsidRPr="0021671C" w:rsidRDefault="00324D78" w:rsidP="0021671C">
            <w:pPr>
              <w:ind w:left="113" w:right="113"/>
              <w:jc w:val="center"/>
              <w:rPr>
                <w:sz w:val="20"/>
                <w:szCs w:val="20"/>
              </w:rPr>
            </w:pPr>
          </w:p>
        </w:tc>
        <w:tc>
          <w:tcPr>
            <w:tcW w:w="940" w:type="dxa"/>
            <w:tcBorders>
              <w:top w:val="single" w:sz="4" w:space="0" w:color="auto"/>
              <w:left w:val="single" w:sz="4" w:space="0" w:color="auto"/>
            </w:tcBorders>
            <w:shd w:val="clear" w:color="auto" w:fill="auto"/>
            <w:vAlign w:val="center"/>
          </w:tcPr>
          <w:p w:rsidR="00324D78" w:rsidRPr="0021671C" w:rsidRDefault="00324D78" w:rsidP="0021671C">
            <w:pPr>
              <w:rPr>
                <w:b/>
                <w:sz w:val="20"/>
                <w:szCs w:val="20"/>
              </w:rPr>
            </w:pPr>
          </w:p>
        </w:tc>
        <w:tc>
          <w:tcPr>
            <w:tcW w:w="993" w:type="dxa"/>
            <w:gridSpan w:val="2"/>
            <w:tcBorders>
              <w:top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top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bottom w:val="single" w:sz="4" w:space="0" w:color="auto"/>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Упознавањеученикасапланомипрограмом</w:t>
            </w:r>
          </w:p>
        </w:tc>
        <w:tc>
          <w:tcPr>
            <w:tcW w:w="567" w:type="dxa"/>
            <w:shd w:val="clear" w:color="auto" w:fill="FFFFFF"/>
            <w:vAlign w:val="center"/>
          </w:tcPr>
          <w:p w:rsidR="00324D78" w:rsidRPr="00A035C4" w:rsidRDefault="00324D78" w:rsidP="0021671C">
            <w:pPr>
              <w:jc w:val="center"/>
              <w:rPr>
                <w:sz w:val="20"/>
                <w:szCs w:val="20"/>
                <w:lang w:val="sr-Latn-CS"/>
              </w:rPr>
            </w:pPr>
          </w:p>
        </w:tc>
        <w:tc>
          <w:tcPr>
            <w:tcW w:w="769" w:type="dxa"/>
            <w:shd w:val="clear" w:color="auto" w:fill="FFFFFF"/>
            <w:vAlign w:val="center"/>
          </w:tcPr>
          <w:p w:rsidR="00324D78" w:rsidRPr="0021671C" w:rsidRDefault="00324D78" w:rsidP="0021671C">
            <w:pPr>
              <w:jc w:val="center"/>
              <w:rPr>
                <w:sz w:val="20"/>
                <w:szCs w:val="20"/>
              </w:rPr>
            </w:pPr>
            <w:r w:rsidRPr="0021671C">
              <w:rPr>
                <w:sz w:val="20"/>
                <w:szCs w:val="20"/>
              </w:rPr>
              <w:t>Ув</w:t>
            </w:r>
          </w:p>
        </w:tc>
        <w:tc>
          <w:tcPr>
            <w:tcW w:w="850" w:type="dxa"/>
            <w:shd w:val="clear" w:color="auto" w:fill="FFFFFF"/>
            <w:textDirection w:val="btLr"/>
            <w:vAlign w:val="center"/>
          </w:tcPr>
          <w:p w:rsidR="00324D78" w:rsidRPr="0021671C" w:rsidRDefault="00324D78" w:rsidP="0021671C">
            <w:pPr>
              <w:ind w:left="113" w:right="113"/>
              <w:jc w:val="center"/>
              <w:rPr>
                <w:sz w:val="20"/>
                <w:szCs w:val="20"/>
              </w:rPr>
            </w:pPr>
          </w:p>
        </w:tc>
      </w:tr>
      <w:tr w:rsidR="00324D78" w:rsidRPr="0021671C" w:rsidTr="00324D78">
        <w:trPr>
          <w:cantSplit/>
          <w:trHeight w:val="271"/>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r w:rsidRPr="0021671C">
              <w:rPr>
                <w:b/>
                <w:sz w:val="20"/>
                <w:szCs w:val="20"/>
              </w:rPr>
              <w:t>I</w:t>
            </w:r>
          </w:p>
          <w:p w:rsidR="00324D78" w:rsidRPr="0021671C" w:rsidRDefault="00324D78" w:rsidP="0021671C">
            <w:pPr>
              <w:ind w:left="113" w:right="113"/>
              <w:jc w:val="center"/>
              <w:rPr>
                <w:b/>
                <w:caps/>
                <w:sz w:val="20"/>
                <w:szCs w:val="20"/>
              </w:rPr>
            </w:pPr>
            <w:r w:rsidRPr="0021671C">
              <w:rPr>
                <w:b/>
                <w:bCs/>
                <w:caps/>
                <w:color w:val="192A36"/>
                <w:sz w:val="20"/>
                <w:szCs w:val="20"/>
                <w:lang w:eastAsia="sr-Latn-CS"/>
              </w:rPr>
              <w:t>Сличност</w:t>
            </w:r>
            <w:r w:rsidRPr="0021671C">
              <w:rPr>
                <w:b/>
                <w:caps/>
                <w:sz w:val="20"/>
                <w:szCs w:val="20"/>
              </w:rPr>
              <w:t xml:space="preserve"> троуглова</w:t>
            </w: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bottom w:val="single" w:sz="4" w:space="0" w:color="auto"/>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Пропорционалностдужиињенапримена</w:t>
            </w:r>
          </w:p>
        </w:tc>
        <w:tc>
          <w:tcPr>
            <w:tcW w:w="567" w:type="dxa"/>
            <w:shd w:val="clear" w:color="auto" w:fill="FFFFFF"/>
            <w:vAlign w:val="center"/>
          </w:tcPr>
          <w:p w:rsidR="00324D78" w:rsidRPr="00A035C4" w:rsidRDefault="00324D78" w:rsidP="0021671C">
            <w:pPr>
              <w:jc w:val="center"/>
              <w:rPr>
                <w:sz w:val="20"/>
                <w:szCs w:val="20"/>
                <w:lang w:val="sr-Latn-CS"/>
              </w:rPr>
            </w:pPr>
          </w:p>
        </w:tc>
        <w:tc>
          <w:tcPr>
            <w:tcW w:w="769" w:type="dxa"/>
            <w:shd w:val="clear" w:color="auto" w:fill="FFFFFF"/>
            <w:vAlign w:val="center"/>
          </w:tcPr>
          <w:p w:rsidR="00324D78" w:rsidRPr="0021671C" w:rsidRDefault="00324D78" w:rsidP="0021671C">
            <w:pPr>
              <w:jc w:val="center"/>
              <w:rPr>
                <w:sz w:val="20"/>
                <w:szCs w:val="20"/>
              </w:rPr>
            </w:pPr>
            <w:r w:rsidRPr="0021671C">
              <w:rPr>
                <w:sz w:val="20"/>
                <w:szCs w:val="20"/>
              </w:rPr>
              <w:t>П</w:t>
            </w:r>
          </w:p>
        </w:tc>
        <w:tc>
          <w:tcPr>
            <w:tcW w:w="850" w:type="dxa"/>
            <w:vMerge w:val="restart"/>
            <w:shd w:val="clear" w:color="auto" w:fill="FFFFFF"/>
            <w:textDirection w:val="btLr"/>
            <w:vAlign w:val="center"/>
          </w:tcPr>
          <w:p w:rsidR="00324D78" w:rsidRPr="0021671C" w:rsidRDefault="00324D78" w:rsidP="0021671C">
            <w:pPr>
              <w:ind w:left="113" w:right="113"/>
              <w:jc w:val="center"/>
              <w:rPr>
                <w:sz w:val="20"/>
                <w:szCs w:val="20"/>
              </w:rPr>
            </w:pPr>
            <w:r w:rsidRPr="0021671C">
              <w:rPr>
                <w:b/>
                <w:sz w:val="20"/>
                <w:szCs w:val="20"/>
                <w:u w:val="single"/>
              </w:rPr>
              <w:t>5</w:t>
            </w:r>
            <w:r w:rsidRPr="0021671C">
              <w:rPr>
                <w:sz w:val="20"/>
                <w:szCs w:val="20"/>
                <w:u w:val="single"/>
              </w:rPr>
              <w:t xml:space="preserve">О + </w:t>
            </w:r>
            <w:r w:rsidRPr="0021671C">
              <w:rPr>
                <w:b/>
                <w:sz w:val="20"/>
                <w:szCs w:val="20"/>
                <w:u w:val="single"/>
              </w:rPr>
              <w:t>1</w:t>
            </w:r>
            <w:r w:rsidRPr="0021671C">
              <w:rPr>
                <w:sz w:val="20"/>
                <w:szCs w:val="20"/>
                <w:u w:val="single"/>
              </w:rPr>
              <w:t xml:space="preserve">У + </w:t>
            </w:r>
            <w:r w:rsidRPr="0021671C">
              <w:rPr>
                <w:b/>
                <w:sz w:val="20"/>
                <w:szCs w:val="20"/>
                <w:u w:val="single"/>
              </w:rPr>
              <w:t>1</w:t>
            </w:r>
            <w:r w:rsidRPr="0021671C">
              <w:rPr>
                <w:sz w:val="20"/>
                <w:szCs w:val="20"/>
                <w:u w:val="single"/>
              </w:rPr>
              <w:t xml:space="preserve">П = </w:t>
            </w:r>
            <w:r w:rsidRPr="0021671C">
              <w:rPr>
                <w:b/>
                <w:sz w:val="20"/>
                <w:szCs w:val="20"/>
                <w:u w:val="single"/>
              </w:rPr>
              <w:t xml:space="preserve">7 </w:t>
            </w:r>
            <w:r w:rsidRPr="0021671C">
              <w:rPr>
                <w:sz w:val="20"/>
                <w:szCs w:val="20"/>
                <w:u w:val="single"/>
              </w:rPr>
              <w:t>УКУПНО</w:t>
            </w:r>
          </w:p>
        </w:tc>
      </w:tr>
      <w:tr w:rsidR="00324D78" w:rsidRPr="0021671C" w:rsidTr="00324D78">
        <w:trPr>
          <w:cantSplit/>
          <w:trHeight w:val="239"/>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top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top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Талесоватеорема</w:t>
            </w:r>
          </w:p>
        </w:tc>
        <w:tc>
          <w:tcPr>
            <w:tcW w:w="567" w:type="dxa"/>
            <w:shd w:val="clear" w:color="auto" w:fill="FFFFFF"/>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FFFFFF"/>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cantSplit/>
          <w:trHeight w:val="307"/>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bottom w:val="single" w:sz="4" w:space="0" w:color="auto"/>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НекеједноставнепоследицеТалесоветеореме</w:t>
            </w:r>
          </w:p>
        </w:tc>
        <w:tc>
          <w:tcPr>
            <w:tcW w:w="567" w:type="dxa"/>
            <w:shd w:val="clear" w:color="auto" w:fill="FFFFFF"/>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FFFFFF"/>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cantSplit/>
          <w:trHeight w:val="268"/>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bottom w:val="single" w:sz="4" w:space="0" w:color="auto"/>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ПрименаТалесоветеоремеуконструкцијама</w:t>
            </w:r>
          </w:p>
        </w:tc>
        <w:tc>
          <w:tcPr>
            <w:tcW w:w="567" w:type="dxa"/>
            <w:shd w:val="clear" w:color="auto" w:fill="FFFFFF"/>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FFFFFF"/>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cantSplit/>
          <w:trHeight w:val="272"/>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color w:val="000000"/>
                <w:sz w:val="20"/>
                <w:szCs w:val="20"/>
                <w:lang w:eastAsia="sr-Latn-CS"/>
              </w:rPr>
            </w:pPr>
          </w:p>
        </w:tc>
        <w:tc>
          <w:tcPr>
            <w:tcW w:w="993" w:type="dxa"/>
            <w:gridSpan w:val="2"/>
            <w:tcBorders>
              <w:top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top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Сличносттроуглова</w:t>
            </w:r>
          </w:p>
        </w:tc>
        <w:tc>
          <w:tcPr>
            <w:tcW w:w="567" w:type="dxa"/>
            <w:shd w:val="clear" w:color="auto" w:fill="FFFFFF"/>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FFFFFF"/>
            <w:vAlign w:val="center"/>
          </w:tcPr>
          <w:p w:rsidR="00324D78" w:rsidRPr="0021671C" w:rsidRDefault="00324D78" w:rsidP="0021671C">
            <w:pPr>
              <w:jc w:val="center"/>
              <w:rPr>
                <w:sz w:val="20"/>
                <w:szCs w:val="20"/>
              </w:rPr>
            </w:pPr>
          </w:p>
        </w:tc>
        <w:tc>
          <w:tcPr>
            <w:tcW w:w="850" w:type="dxa"/>
            <w:vMerge/>
            <w:shd w:val="clear" w:color="auto" w:fill="FFFFFF"/>
            <w:textDirection w:val="btLr"/>
            <w:vAlign w:val="center"/>
          </w:tcPr>
          <w:p w:rsidR="00324D78" w:rsidRPr="0021671C" w:rsidRDefault="00324D78" w:rsidP="0021671C">
            <w:pPr>
              <w:ind w:left="113" w:right="113"/>
              <w:jc w:val="center"/>
              <w:rPr>
                <w:sz w:val="20"/>
                <w:szCs w:val="20"/>
              </w:rPr>
            </w:pPr>
          </w:p>
        </w:tc>
      </w:tr>
      <w:tr w:rsidR="00324D78" w:rsidRPr="0021671C" w:rsidTr="00324D78">
        <w:trPr>
          <w:cantSplit/>
          <w:trHeight w:val="290"/>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rPr>
                <w:b/>
                <w:bCs/>
                <w:color w:val="192A36"/>
                <w:sz w:val="20"/>
                <w:szCs w:val="20"/>
                <w:lang w:eastAsia="sr-Latn-CS"/>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bottom w:val="single" w:sz="4" w:space="0" w:color="auto"/>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Применасличностинаправоуглитроугао</w:t>
            </w:r>
          </w:p>
        </w:tc>
        <w:tc>
          <w:tcPr>
            <w:tcW w:w="567" w:type="dxa"/>
            <w:shd w:val="clear" w:color="auto" w:fill="FFFFFF"/>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FFFFFF"/>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cantSplit/>
          <w:trHeight w:val="228"/>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rPr>
                <w:b/>
                <w:bCs/>
                <w:color w:val="192A36"/>
                <w:sz w:val="20"/>
                <w:szCs w:val="20"/>
                <w:lang w:eastAsia="sr-Latn-CS"/>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Сличносттроуглова</w:t>
            </w:r>
          </w:p>
        </w:tc>
        <w:tc>
          <w:tcPr>
            <w:tcW w:w="567" w:type="dxa"/>
            <w:shd w:val="clear" w:color="auto" w:fill="FFFFFF"/>
            <w:vAlign w:val="center"/>
          </w:tcPr>
          <w:p w:rsidR="00324D78" w:rsidRPr="0021671C" w:rsidRDefault="00324D78" w:rsidP="0021671C">
            <w:pPr>
              <w:jc w:val="center"/>
              <w:rPr>
                <w:sz w:val="20"/>
                <w:szCs w:val="20"/>
              </w:rPr>
            </w:pPr>
          </w:p>
        </w:tc>
        <w:tc>
          <w:tcPr>
            <w:tcW w:w="769" w:type="dxa"/>
            <w:shd w:val="clear" w:color="auto" w:fill="FFFFFF"/>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cantSplit/>
          <w:trHeight w:val="277"/>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bCs/>
                <w:color w:val="192A36"/>
                <w:sz w:val="20"/>
                <w:szCs w:val="20"/>
                <w:lang w:eastAsia="sr-Latn-CS"/>
              </w:rPr>
            </w:pPr>
            <w:r w:rsidRPr="0021671C">
              <w:rPr>
                <w:b/>
                <w:bCs/>
                <w:color w:val="192A36"/>
                <w:sz w:val="20"/>
                <w:szCs w:val="20"/>
                <w:lang w:eastAsia="sr-Latn-CS"/>
              </w:rPr>
              <w:t>II</w:t>
            </w:r>
          </w:p>
          <w:p w:rsidR="00324D78" w:rsidRPr="0021671C" w:rsidRDefault="00324D78" w:rsidP="0021671C">
            <w:pPr>
              <w:ind w:left="113" w:right="113"/>
              <w:jc w:val="center"/>
              <w:rPr>
                <w:b/>
                <w:bCs/>
                <w:color w:val="192A36"/>
                <w:sz w:val="20"/>
                <w:szCs w:val="20"/>
                <w:lang w:eastAsia="sr-Latn-CS"/>
              </w:rPr>
            </w:pPr>
            <w:r w:rsidRPr="0021671C">
              <w:rPr>
                <w:b/>
                <w:bCs/>
                <w:caps/>
                <w:color w:val="192A36"/>
                <w:sz w:val="20"/>
                <w:szCs w:val="20"/>
                <w:lang w:eastAsia="sr-Latn-CS"/>
              </w:rPr>
              <w:t>Тачка, права и раван</w:t>
            </w: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Тачка, права, раван</w:t>
            </w:r>
          </w:p>
        </w:tc>
        <w:tc>
          <w:tcPr>
            <w:tcW w:w="567" w:type="dxa"/>
            <w:shd w:val="clear" w:color="auto" w:fill="FFFFFF"/>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FFFFFF"/>
            <w:vAlign w:val="center"/>
          </w:tcPr>
          <w:p w:rsidR="00324D78" w:rsidRPr="0021671C" w:rsidRDefault="00324D78" w:rsidP="0021671C">
            <w:pPr>
              <w:rPr>
                <w:sz w:val="20"/>
                <w:szCs w:val="20"/>
              </w:rPr>
            </w:pPr>
          </w:p>
        </w:tc>
        <w:tc>
          <w:tcPr>
            <w:tcW w:w="850" w:type="dxa"/>
            <w:vMerge w:val="restart"/>
            <w:shd w:val="clear" w:color="auto" w:fill="FFFFFF"/>
            <w:textDirection w:val="btLr"/>
            <w:vAlign w:val="center"/>
          </w:tcPr>
          <w:p w:rsidR="00324D78" w:rsidRPr="0021671C" w:rsidRDefault="00324D78" w:rsidP="0021671C">
            <w:pPr>
              <w:ind w:left="113" w:right="113"/>
              <w:jc w:val="center"/>
              <w:rPr>
                <w:sz w:val="20"/>
                <w:szCs w:val="20"/>
              </w:rPr>
            </w:pPr>
            <w:r w:rsidRPr="0021671C">
              <w:rPr>
                <w:b/>
                <w:sz w:val="20"/>
                <w:szCs w:val="20"/>
                <w:u w:val="single"/>
              </w:rPr>
              <w:t>8</w:t>
            </w:r>
            <w:r w:rsidRPr="0021671C">
              <w:rPr>
                <w:sz w:val="20"/>
                <w:szCs w:val="20"/>
                <w:u w:val="single"/>
              </w:rPr>
              <w:t xml:space="preserve">О + </w:t>
            </w:r>
            <w:r w:rsidRPr="0021671C">
              <w:rPr>
                <w:b/>
                <w:sz w:val="20"/>
                <w:szCs w:val="20"/>
                <w:u w:val="single"/>
              </w:rPr>
              <w:t>5</w:t>
            </w:r>
            <w:r w:rsidRPr="0021671C">
              <w:rPr>
                <w:sz w:val="20"/>
                <w:szCs w:val="20"/>
                <w:u w:val="single"/>
              </w:rPr>
              <w:t>У  =</w:t>
            </w:r>
            <w:r w:rsidRPr="0021671C">
              <w:rPr>
                <w:b/>
                <w:sz w:val="20"/>
                <w:szCs w:val="20"/>
                <w:u w:val="single"/>
              </w:rPr>
              <w:t xml:space="preserve">13 </w:t>
            </w:r>
            <w:r w:rsidRPr="0021671C">
              <w:rPr>
                <w:sz w:val="20"/>
                <w:szCs w:val="20"/>
                <w:u w:val="single"/>
              </w:rPr>
              <w:t>УКУПНО</w:t>
            </w:r>
          </w:p>
        </w:tc>
      </w:tr>
      <w:tr w:rsidR="00324D78" w:rsidRPr="0021671C" w:rsidTr="00324D78">
        <w:trPr>
          <w:cantSplit/>
          <w:trHeight w:val="266"/>
        </w:trPr>
        <w:tc>
          <w:tcPr>
            <w:tcW w:w="711" w:type="dxa"/>
            <w:vMerge/>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top w:val="single" w:sz="4" w:space="0" w:color="auto"/>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top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top w:val="single" w:sz="4" w:space="0" w:color="auto"/>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Правеиравниупростору</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spacing w:after="120"/>
              <w:ind w:left="113" w:right="113"/>
              <w:jc w:val="center"/>
              <w:rPr>
                <w:sz w:val="20"/>
                <w:szCs w:val="20"/>
              </w:rPr>
            </w:pPr>
          </w:p>
        </w:tc>
      </w:tr>
      <w:tr w:rsidR="00324D78" w:rsidRPr="0021671C" w:rsidTr="00324D78">
        <w:trPr>
          <w:cantSplit/>
          <w:trHeight w:val="273"/>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Одностачке</w:t>
            </w:r>
            <w:r w:rsidRPr="00A035C4">
              <w:rPr>
                <w:color w:val="000000"/>
                <w:sz w:val="20"/>
                <w:szCs w:val="20"/>
                <w:lang w:val="sr-Latn-CS"/>
              </w:rPr>
              <w:t xml:space="preserve">, </w:t>
            </w:r>
            <w:r w:rsidRPr="0021671C">
              <w:rPr>
                <w:color w:val="000000"/>
                <w:sz w:val="20"/>
                <w:szCs w:val="20"/>
              </w:rPr>
              <w:t>правеиравни</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spacing w:after="120"/>
              <w:ind w:left="113" w:right="113"/>
              <w:jc w:val="center"/>
              <w:rPr>
                <w:sz w:val="20"/>
                <w:szCs w:val="20"/>
              </w:rPr>
            </w:pPr>
          </w:p>
        </w:tc>
      </w:tr>
      <w:tr w:rsidR="00324D78" w:rsidRPr="0021671C" w:rsidTr="00324D78">
        <w:trPr>
          <w:cantSplit/>
          <w:trHeight w:val="325"/>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sz w:val="20"/>
                <w:szCs w:val="20"/>
              </w:rPr>
              <w:t>Нормаланараванирастојањетачкеодравни</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spacing w:after="120"/>
              <w:ind w:left="113" w:right="113"/>
              <w:jc w:val="center"/>
              <w:rPr>
                <w:sz w:val="20"/>
                <w:szCs w:val="20"/>
              </w:rPr>
            </w:pPr>
          </w:p>
        </w:tc>
      </w:tr>
      <w:tr w:rsidR="00324D78" w:rsidRPr="0021671C" w:rsidTr="00324D78">
        <w:trPr>
          <w:cantSplit/>
          <w:trHeight w:val="241"/>
        </w:trPr>
        <w:tc>
          <w:tcPr>
            <w:tcW w:w="711" w:type="dxa"/>
            <w:vMerge/>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Растојањетачкеодправе</w:t>
            </w:r>
            <w:r w:rsidRPr="00A035C4">
              <w:rPr>
                <w:color w:val="000000"/>
                <w:sz w:val="20"/>
                <w:szCs w:val="20"/>
                <w:lang w:val="sr-Latn-CS"/>
              </w:rPr>
              <w:t xml:space="preserve"> (</w:t>
            </w:r>
            <w:r w:rsidRPr="0021671C">
              <w:rPr>
                <w:color w:val="000000"/>
                <w:sz w:val="20"/>
                <w:szCs w:val="20"/>
              </w:rPr>
              <w:t>равни</w:t>
            </w:r>
            <w:r w:rsidRPr="00A035C4">
              <w:rPr>
                <w:color w:val="000000"/>
                <w:sz w:val="20"/>
                <w:szCs w:val="20"/>
                <w:lang w:val="sr-Latn-CS"/>
              </w:rPr>
              <w:t>)</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spacing w:after="120"/>
              <w:ind w:left="113" w:right="113"/>
              <w:jc w:val="center"/>
              <w:rPr>
                <w:sz w:val="20"/>
                <w:szCs w:val="20"/>
              </w:rPr>
            </w:pPr>
          </w:p>
        </w:tc>
      </w:tr>
      <w:tr w:rsidR="00324D78" w:rsidRPr="0021671C" w:rsidTr="00324D78">
        <w:trPr>
          <w:cantSplit/>
          <w:trHeight w:val="260"/>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Односмеђуравнима. Диедар</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spacing w:after="120"/>
              <w:ind w:left="113" w:right="113"/>
              <w:jc w:val="center"/>
              <w:rPr>
                <w:sz w:val="20"/>
                <w:szCs w:val="20"/>
              </w:rPr>
            </w:pPr>
          </w:p>
        </w:tc>
      </w:tr>
      <w:tr w:rsidR="00324D78" w:rsidRPr="0021671C" w:rsidTr="00324D78">
        <w:trPr>
          <w:trHeight w:val="277"/>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Односмеђуравнима. Диедар</w:t>
            </w:r>
          </w:p>
        </w:tc>
        <w:tc>
          <w:tcPr>
            <w:tcW w:w="567" w:type="dxa"/>
            <w:tcBorders>
              <w:bottom w:val="single" w:sz="4" w:space="0" w:color="auto"/>
            </w:tcBorders>
            <w:shd w:val="clear" w:color="auto" w:fill="auto"/>
            <w:vAlign w:val="center"/>
          </w:tcPr>
          <w:p w:rsidR="00324D78" w:rsidRPr="0021671C" w:rsidRDefault="00324D78" w:rsidP="0021671C">
            <w:pP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spacing w:after="120"/>
              <w:ind w:left="113" w:right="113"/>
              <w:jc w:val="center"/>
              <w:rPr>
                <w:sz w:val="20"/>
                <w:szCs w:val="20"/>
              </w:rPr>
            </w:pPr>
          </w:p>
        </w:tc>
      </w:tr>
      <w:tr w:rsidR="00324D78" w:rsidRPr="0021671C" w:rsidTr="00324D78">
        <w:trPr>
          <w:trHeight w:val="282"/>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Ортогоналнапројекција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textDirection w:val="btLr"/>
            <w:vAlign w:val="center"/>
          </w:tcPr>
          <w:p w:rsidR="00324D78" w:rsidRPr="0021671C" w:rsidRDefault="00324D78" w:rsidP="0021671C">
            <w:pPr>
              <w:spacing w:after="120"/>
              <w:ind w:left="113" w:right="113"/>
              <w:jc w:val="center"/>
              <w:rPr>
                <w:sz w:val="20"/>
                <w:szCs w:val="20"/>
              </w:rPr>
            </w:pPr>
          </w:p>
        </w:tc>
      </w:tr>
      <w:tr w:rsidR="00324D78" w:rsidRPr="0021671C" w:rsidTr="00324D78">
        <w:trPr>
          <w:trHeight w:val="257"/>
        </w:trPr>
        <w:tc>
          <w:tcPr>
            <w:tcW w:w="711" w:type="dxa"/>
            <w:vMerge/>
            <w:tcBorders>
              <w:left w:val="single" w:sz="4" w:space="0" w:color="auto"/>
              <w:right w:val="single" w:sz="4" w:space="0" w:color="auto"/>
            </w:tcBorders>
            <w:shd w:val="clear" w:color="auto" w:fill="auto"/>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Ортогоналнапројекција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textDirection w:val="btLr"/>
            <w:vAlign w:val="center"/>
          </w:tcPr>
          <w:p w:rsidR="00324D78" w:rsidRPr="0021671C" w:rsidRDefault="00324D78" w:rsidP="0021671C">
            <w:pPr>
              <w:jc w:val="center"/>
              <w:rPr>
                <w:sz w:val="20"/>
                <w:szCs w:val="20"/>
              </w:rPr>
            </w:pPr>
          </w:p>
        </w:tc>
      </w:tr>
      <w:tr w:rsidR="00324D78" w:rsidRPr="0021671C" w:rsidTr="00324D78">
        <w:trPr>
          <w:trHeight w:val="284"/>
        </w:trPr>
        <w:tc>
          <w:tcPr>
            <w:tcW w:w="711" w:type="dxa"/>
            <w:vMerge/>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Триедар. Рогаљ</w:t>
            </w:r>
          </w:p>
        </w:tc>
        <w:tc>
          <w:tcPr>
            <w:tcW w:w="567" w:type="dxa"/>
            <w:vAlign w:val="center"/>
          </w:tcPr>
          <w:p w:rsidR="00324D78" w:rsidRPr="0021671C" w:rsidRDefault="00324D78" w:rsidP="0021671C">
            <w:pPr>
              <w:jc w:val="center"/>
              <w:rPr>
                <w:sz w:val="20"/>
                <w:szCs w:val="20"/>
              </w:rPr>
            </w:pPr>
            <w:r w:rsidRPr="0021671C">
              <w:rPr>
                <w:sz w:val="20"/>
                <w:szCs w:val="20"/>
              </w:rPr>
              <w:t>О</w:t>
            </w:r>
          </w:p>
        </w:tc>
        <w:tc>
          <w:tcPr>
            <w:tcW w:w="769" w:type="dxa"/>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jc w:val="center"/>
              <w:rPr>
                <w:sz w:val="20"/>
                <w:szCs w:val="20"/>
              </w:rPr>
            </w:pPr>
          </w:p>
        </w:tc>
      </w:tr>
      <w:tr w:rsidR="00324D78" w:rsidRPr="0021671C" w:rsidTr="00324D78">
        <w:trPr>
          <w:cantSplit/>
          <w:trHeight w:val="274"/>
        </w:trPr>
        <w:tc>
          <w:tcPr>
            <w:tcW w:w="711" w:type="dxa"/>
            <w:vMerge w:val="restart"/>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r w:rsidRPr="0021671C">
              <w:rPr>
                <w:sz w:val="20"/>
                <w:szCs w:val="20"/>
              </w:rPr>
              <w:lastRenderedPageBreak/>
              <w:t>Октобар</w:t>
            </w: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Полиедри</w:t>
            </w:r>
          </w:p>
        </w:tc>
        <w:tc>
          <w:tcPr>
            <w:tcW w:w="567" w:type="dxa"/>
            <w:shd w:val="clear" w:color="auto" w:fill="FFFFFF"/>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FFFFFF"/>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jc w:val="center"/>
              <w:rPr>
                <w:sz w:val="20"/>
                <w:szCs w:val="20"/>
              </w:rPr>
            </w:pPr>
          </w:p>
        </w:tc>
      </w:tr>
      <w:tr w:rsidR="00324D78" w:rsidRPr="0021671C" w:rsidTr="00324D78">
        <w:trPr>
          <w:trHeight w:val="278"/>
        </w:trPr>
        <w:tc>
          <w:tcPr>
            <w:tcW w:w="711" w:type="dxa"/>
            <w:vMerge/>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Појамзапреминеполиедра</w:t>
            </w:r>
          </w:p>
        </w:tc>
        <w:tc>
          <w:tcPr>
            <w:tcW w:w="567" w:type="dxa"/>
            <w:shd w:val="clear" w:color="auto" w:fill="FFFFFF"/>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FFFFFF"/>
            <w:vAlign w:val="center"/>
          </w:tcPr>
          <w:p w:rsidR="00324D78" w:rsidRPr="0021671C" w:rsidRDefault="00324D78" w:rsidP="0021671C">
            <w:pPr>
              <w:jc w:val="center"/>
              <w:rPr>
                <w:sz w:val="20"/>
                <w:szCs w:val="20"/>
              </w:rPr>
            </w:pPr>
          </w:p>
        </w:tc>
        <w:tc>
          <w:tcPr>
            <w:tcW w:w="850" w:type="dxa"/>
            <w:vMerge/>
            <w:shd w:val="clear" w:color="auto" w:fill="FFFFFF"/>
            <w:textDirection w:val="btLr"/>
            <w:vAlign w:val="center"/>
          </w:tcPr>
          <w:p w:rsidR="00324D78" w:rsidRPr="0021671C" w:rsidRDefault="00324D78" w:rsidP="0021671C">
            <w:pPr>
              <w:jc w:val="center"/>
              <w:rPr>
                <w:sz w:val="20"/>
                <w:szCs w:val="20"/>
              </w:rPr>
            </w:pPr>
          </w:p>
        </w:tc>
      </w:tr>
      <w:tr w:rsidR="00324D78" w:rsidRPr="0021671C" w:rsidTr="00324D78">
        <w:trPr>
          <w:trHeight w:val="272"/>
        </w:trPr>
        <w:tc>
          <w:tcPr>
            <w:tcW w:w="711" w:type="dxa"/>
            <w:vMerge/>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tcPr>
          <w:p w:rsidR="00324D78" w:rsidRPr="0021671C" w:rsidRDefault="00324D78" w:rsidP="0021671C">
            <w:pPr>
              <w:ind w:left="113" w:right="113"/>
              <w:jc w:val="center"/>
              <w:rPr>
                <w:b/>
                <w:sz w:val="20"/>
                <w:szCs w:val="20"/>
                <w:u w:val="single"/>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Рогаљ и полиедар</w:t>
            </w:r>
          </w:p>
        </w:tc>
        <w:tc>
          <w:tcPr>
            <w:tcW w:w="567" w:type="dxa"/>
            <w:shd w:val="clear" w:color="auto" w:fill="FFFFFF"/>
            <w:vAlign w:val="center"/>
          </w:tcPr>
          <w:p w:rsidR="00324D78" w:rsidRPr="0021671C" w:rsidRDefault="00324D78" w:rsidP="0021671C">
            <w:pPr>
              <w:rPr>
                <w:sz w:val="20"/>
                <w:szCs w:val="20"/>
              </w:rPr>
            </w:pPr>
          </w:p>
        </w:tc>
        <w:tc>
          <w:tcPr>
            <w:tcW w:w="769" w:type="dxa"/>
            <w:shd w:val="clear" w:color="auto" w:fill="FFFFFF"/>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textDirection w:val="btLr"/>
            <w:vAlign w:val="center"/>
          </w:tcPr>
          <w:p w:rsidR="00324D78" w:rsidRPr="0021671C" w:rsidRDefault="00324D78" w:rsidP="0021671C">
            <w:pPr>
              <w:jc w:val="center"/>
              <w:rPr>
                <w:sz w:val="20"/>
                <w:szCs w:val="20"/>
              </w:rPr>
            </w:pPr>
          </w:p>
        </w:tc>
      </w:tr>
      <w:tr w:rsidR="00324D78" w:rsidRPr="0021671C" w:rsidTr="00324D78">
        <w:trPr>
          <w:cantSplit/>
          <w:trHeight w:val="263"/>
        </w:trPr>
        <w:tc>
          <w:tcPr>
            <w:tcW w:w="711" w:type="dxa"/>
            <w:vMerge/>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bCs/>
                <w:caps/>
                <w:color w:val="192A36"/>
                <w:sz w:val="20"/>
                <w:szCs w:val="20"/>
                <w:lang w:eastAsia="sr-Latn-CS"/>
              </w:rPr>
            </w:pPr>
            <w:r w:rsidRPr="0021671C">
              <w:rPr>
                <w:b/>
                <w:bCs/>
                <w:caps/>
                <w:color w:val="192A36"/>
                <w:sz w:val="20"/>
                <w:szCs w:val="20"/>
                <w:lang w:eastAsia="sr-Latn-CS"/>
              </w:rPr>
              <w:t>III</w:t>
            </w:r>
          </w:p>
          <w:p w:rsidR="00324D78" w:rsidRPr="0021671C" w:rsidRDefault="00324D78" w:rsidP="0021671C">
            <w:pPr>
              <w:ind w:left="113" w:right="113"/>
              <w:jc w:val="center"/>
              <w:rPr>
                <w:b/>
                <w:bCs/>
                <w:caps/>
                <w:color w:val="192A36"/>
                <w:sz w:val="20"/>
                <w:szCs w:val="20"/>
                <w:lang w:eastAsia="sr-Latn-CS"/>
              </w:rPr>
            </w:pPr>
            <w:r w:rsidRPr="0021671C">
              <w:rPr>
                <w:b/>
                <w:bCs/>
                <w:caps/>
                <w:color w:val="192A36"/>
                <w:sz w:val="20"/>
                <w:szCs w:val="20"/>
                <w:lang w:eastAsia="sr-Latn-CS"/>
              </w:rPr>
              <w:t>Линеарне једначине и неједначине с једном непознатом</w:t>
            </w: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Алгебарскиизрази</w:t>
            </w:r>
          </w:p>
        </w:tc>
        <w:tc>
          <w:tcPr>
            <w:tcW w:w="567" w:type="dxa"/>
            <w:shd w:val="clear" w:color="auto" w:fill="FFFFFF"/>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FFFFFF"/>
            <w:vAlign w:val="center"/>
          </w:tcPr>
          <w:p w:rsidR="00324D78" w:rsidRPr="0021671C" w:rsidRDefault="00324D78" w:rsidP="0021671C">
            <w:pPr>
              <w:jc w:val="center"/>
              <w:rPr>
                <w:sz w:val="20"/>
                <w:szCs w:val="20"/>
              </w:rPr>
            </w:pPr>
          </w:p>
        </w:tc>
        <w:tc>
          <w:tcPr>
            <w:tcW w:w="850" w:type="dxa"/>
            <w:vMerge w:val="restart"/>
            <w:shd w:val="clear" w:color="auto" w:fill="FFFFFF"/>
            <w:textDirection w:val="btLr"/>
            <w:vAlign w:val="center"/>
          </w:tcPr>
          <w:p w:rsidR="00324D78" w:rsidRPr="0021671C" w:rsidRDefault="00324D78" w:rsidP="0021671C">
            <w:pPr>
              <w:jc w:val="center"/>
              <w:rPr>
                <w:sz w:val="20"/>
                <w:szCs w:val="20"/>
              </w:rPr>
            </w:pPr>
            <w:r w:rsidRPr="0021671C">
              <w:rPr>
                <w:b/>
                <w:sz w:val="20"/>
                <w:szCs w:val="20"/>
                <w:u w:val="single"/>
              </w:rPr>
              <w:t>9</w:t>
            </w:r>
            <w:r w:rsidRPr="0021671C">
              <w:rPr>
                <w:sz w:val="20"/>
                <w:szCs w:val="20"/>
                <w:u w:val="single"/>
              </w:rPr>
              <w:t xml:space="preserve">О + </w:t>
            </w:r>
            <w:r w:rsidRPr="0021671C">
              <w:rPr>
                <w:b/>
                <w:sz w:val="20"/>
                <w:szCs w:val="20"/>
                <w:u w:val="single"/>
              </w:rPr>
              <w:t>11</w:t>
            </w:r>
            <w:r w:rsidRPr="0021671C">
              <w:rPr>
                <w:sz w:val="20"/>
                <w:szCs w:val="20"/>
                <w:u w:val="single"/>
              </w:rPr>
              <w:t>У  +</w:t>
            </w:r>
            <w:r w:rsidRPr="0021671C">
              <w:rPr>
                <w:b/>
                <w:sz w:val="20"/>
                <w:szCs w:val="20"/>
                <w:u w:val="single"/>
              </w:rPr>
              <w:t>2</w:t>
            </w:r>
            <w:r w:rsidRPr="0021671C">
              <w:rPr>
                <w:sz w:val="20"/>
                <w:szCs w:val="20"/>
                <w:u w:val="single"/>
              </w:rPr>
              <w:t xml:space="preserve">С = </w:t>
            </w:r>
            <w:r w:rsidRPr="0021671C">
              <w:rPr>
                <w:b/>
                <w:sz w:val="20"/>
                <w:szCs w:val="20"/>
                <w:u w:val="single"/>
              </w:rPr>
              <w:t xml:space="preserve">22 </w:t>
            </w:r>
            <w:r w:rsidRPr="0021671C">
              <w:rPr>
                <w:sz w:val="20"/>
                <w:szCs w:val="20"/>
                <w:u w:val="single"/>
              </w:rPr>
              <w:t>УКУПНО</w:t>
            </w:r>
          </w:p>
        </w:tc>
      </w:tr>
      <w:tr w:rsidR="00324D78" w:rsidRPr="0021671C" w:rsidTr="00324D78">
        <w:trPr>
          <w:trHeight w:val="274"/>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Еквивалентностизраза. Линеараниизраз</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30"/>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Алгебарскиизрази</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314"/>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Линеарнаједначина. Еквивалентностједначина</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77"/>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Линеарнаједначина. Еквивалентностједначина</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66"/>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A035C4" w:rsidRDefault="00324D78" w:rsidP="0021671C">
            <w:pPr>
              <w:rPr>
                <w:color w:val="000000"/>
                <w:sz w:val="20"/>
                <w:szCs w:val="20"/>
                <w:lang w:val="sr-Latn-CS"/>
              </w:rPr>
            </w:pPr>
            <w:r w:rsidRPr="0021671C">
              <w:rPr>
                <w:color w:val="000000"/>
                <w:sz w:val="20"/>
                <w:szCs w:val="20"/>
              </w:rPr>
              <w:t>Решавањелинеарнихједначинасједномнепознатом</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textDirection w:val="btLr"/>
            <w:vAlign w:val="center"/>
          </w:tcPr>
          <w:p w:rsidR="00324D78" w:rsidRPr="0021671C" w:rsidRDefault="00324D78" w:rsidP="0021671C">
            <w:pPr>
              <w:ind w:left="113" w:right="113"/>
              <w:jc w:val="center"/>
              <w:rPr>
                <w:sz w:val="20"/>
                <w:szCs w:val="20"/>
              </w:rPr>
            </w:pPr>
          </w:p>
        </w:tc>
      </w:tr>
      <w:tr w:rsidR="00324D78" w:rsidRPr="0021671C" w:rsidTr="00324D78">
        <w:trPr>
          <w:trHeight w:val="271"/>
        </w:trPr>
        <w:tc>
          <w:tcPr>
            <w:tcW w:w="711" w:type="dxa"/>
            <w:vMerge/>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Решавањелинеарнихједначинасједномнепознатом</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textDirection w:val="btLr"/>
            <w:vAlign w:val="center"/>
          </w:tcPr>
          <w:p w:rsidR="00324D78" w:rsidRPr="0021671C" w:rsidRDefault="00324D78" w:rsidP="0021671C">
            <w:pPr>
              <w:ind w:left="113" w:right="113"/>
              <w:jc w:val="center"/>
              <w:rPr>
                <w:sz w:val="20"/>
                <w:szCs w:val="20"/>
              </w:rPr>
            </w:pPr>
          </w:p>
        </w:tc>
      </w:tr>
      <w:tr w:rsidR="00324D78" w:rsidRPr="0021671C" w:rsidTr="00324D78">
        <w:trPr>
          <w:trHeight w:val="274"/>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Решавањелинеарнихједначинасједномнепознатом</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79"/>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Применалинеарнихједначинасједномнепознатом</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68"/>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Применалинеарнихједначинасједномнепознатом</w:t>
            </w:r>
          </w:p>
        </w:tc>
        <w:tc>
          <w:tcPr>
            <w:tcW w:w="567" w:type="dxa"/>
            <w:tcBorders>
              <w:bottom w:val="single" w:sz="4" w:space="0" w:color="auto"/>
            </w:tcBorders>
            <w:shd w:val="clear" w:color="auto" w:fill="auto"/>
            <w:vAlign w:val="center"/>
          </w:tcPr>
          <w:p w:rsidR="00324D78" w:rsidRPr="00A035C4" w:rsidRDefault="00324D78" w:rsidP="0021671C">
            <w:pPr>
              <w:jc w:val="center"/>
              <w:rPr>
                <w:sz w:val="20"/>
                <w:szCs w:val="20"/>
                <w:lang w:val="sr-Latn-CS"/>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63"/>
        </w:trPr>
        <w:tc>
          <w:tcPr>
            <w:tcW w:w="711" w:type="dxa"/>
            <w:vMerge/>
            <w:tcBorders>
              <w:left w:val="single" w:sz="4" w:space="0" w:color="auto"/>
              <w:right w:val="single" w:sz="4" w:space="0" w:color="auto"/>
            </w:tcBorders>
            <w:shd w:val="clear" w:color="auto" w:fill="auto"/>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auto"/>
            <w:vAlign w:val="center"/>
          </w:tcPr>
          <w:p w:rsidR="00324D78" w:rsidRPr="00A035C4" w:rsidRDefault="00324D78" w:rsidP="0021671C">
            <w:pPr>
              <w:rPr>
                <w:color w:val="000000"/>
                <w:sz w:val="20"/>
                <w:szCs w:val="20"/>
                <w:lang w:val="sr-Latn-CS"/>
              </w:rPr>
            </w:pPr>
            <w:r w:rsidRPr="0021671C">
              <w:rPr>
                <w:color w:val="000000"/>
                <w:sz w:val="20"/>
                <w:szCs w:val="20"/>
              </w:rPr>
              <w:t>Једначинекојесесводеналинеарне</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cantSplit/>
          <w:trHeight w:val="282"/>
        </w:trPr>
        <w:tc>
          <w:tcPr>
            <w:tcW w:w="711" w:type="dxa"/>
            <w:vMerge/>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Решавањелинеарнихједначина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57"/>
        </w:trPr>
        <w:tc>
          <w:tcPr>
            <w:tcW w:w="711" w:type="dxa"/>
            <w:vMerge/>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b/>
                <w:color w:val="FF0000"/>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Решавањелинеарнихједначина</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Merge/>
            <w:shd w:val="clear" w:color="auto" w:fill="FFFFFF"/>
            <w:textDirection w:val="btLr"/>
            <w:vAlign w:val="center"/>
          </w:tcPr>
          <w:p w:rsidR="00324D78" w:rsidRPr="0021671C" w:rsidRDefault="00324D78" w:rsidP="0021671C">
            <w:pPr>
              <w:ind w:left="113" w:right="113"/>
              <w:jc w:val="center"/>
              <w:rPr>
                <w:sz w:val="20"/>
                <w:szCs w:val="20"/>
              </w:rPr>
            </w:pPr>
          </w:p>
        </w:tc>
      </w:tr>
      <w:tr w:rsidR="00324D78" w:rsidRPr="0021671C" w:rsidTr="00324D78">
        <w:trPr>
          <w:trHeight w:val="289"/>
        </w:trPr>
        <w:tc>
          <w:tcPr>
            <w:tcW w:w="711" w:type="dxa"/>
            <w:tcBorders>
              <w:left w:val="single" w:sz="4" w:space="0" w:color="auto"/>
              <w:right w:val="single" w:sz="4" w:space="0" w:color="auto"/>
            </w:tcBorders>
            <w:shd w:val="clear" w:color="auto" w:fill="auto"/>
          </w:tcPr>
          <w:p w:rsidR="00324D78" w:rsidRPr="0021671C" w:rsidRDefault="00324D78" w:rsidP="0021671C">
            <w:pPr>
              <w:ind w:left="113" w:right="113"/>
              <w:jc w:val="center"/>
              <w:rPr>
                <w:b/>
                <w:color w:val="FF0000"/>
                <w:sz w:val="20"/>
                <w:szCs w:val="20"/>
              </w:rPr>
            </w:pPr>
          </w:p>
        </w:tc>
        <w:tc>
          <w:tcPr>
            <w:tcW w:w="940" w:type="dxa"/>
            <w:vMerge/>
            <w:tcBorders>
              <w:left w:val="single" w:sz="4" w:space="0" w:color="auto"/>
            </w:tcBorders>
            <w:shd w:val="clear" w:color="auto" w:fill="FBD4B4"/>
            <w:textDirection w:val="btLr"/>
          </w:tcPr>
          <w:p w:rsidR="00324D78" w:rsidRPr="0021671C" w:rsidRDefault="00324D78" w:rsidP="0021671C">
            <w:pPr>
              <w:ind w:left="113" w:right="113"/>
              <w:jc w:val="center"/>
              <w:rPr>
                <w:b/>
                <w:sz w:val="20"/>
                <w:szCs w:val="20"/>
              </w:rPr>
            </w:pPr>
          </w:p>
        </w:tc>
        <w:tc>
          <w:tcPr>
            <w:tcW w:w="993" w:type="dxa"/>
            <w:gridSpan w:val="2"/>
            <w:tcBorders>
              <w:top w:val="single" w:sz="4" w:space="0" w:color="auto"/>
              <w:right w:val="nil"/>
            </w:tcBorders>
            <w:shd w:val="clear" w:color="auto" w:fill="808080"/>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top w:val="single" w:sz="4" w:space="0" w:color="auto"/>
              <w:right w:val="nil"/>
            </w:tcBorders>
            <w:shd w:val="clear" w:color="auto" w:fill="808080"/>
          </w:tcPr>
          <w:p w:rsidR="00324D78" w:rsidRPr="0021671C" w:rsidRDefault="00324D78" w:rsidP="0021671C">
            <w:pPr>
              <w:rPr>
                <w:color w:val="000000"/>
                <w:sz w:val="20"/>
                <w:szCs w:val="20"/>
              </w:rPr>
            </w:pPr>
          </w:p>
        </w:tc>
        <w:tc>
          <w:tcPr>
            <w:tcW w:w="4111" w:type="dxa"/>
            <w:gridSpan w:val="2"/>
            <w:tcBorders>
              <w:top w:val="single" w:sz="4" w:space="0" w:color="auto"/>
              <w:left w:val="nil"/>
            </w:tcBorders>
            <w:shd w:val="clear" w:color="auto" w:fill="808080"/>
            <w:vAlign w:val="center"/>
          </w:tcPr>
          <w:p w:rsidR="00324D78" w:rsidRPr="0021671C" w:rsidRDefault="00324D78" w:rsidP="0021671C">
            <w:pPr>
              <w:rPr>
                <w:color w:val="000000"/>
                <w:sz w:val="20"/>
                <w:szCs w:val="20"/>
              </w:rPr>
            </w:pPr>
            <w:r w:rsidRPr="0021671C">
              <w:rPr>
                <w:color w:val="000000"/>
                <w:sz w:val="20"/>
                <w:szCs w:val="20"/>
              </w:rPr>
              <w:t>Првиписменизадатак</w:t>
            </w:r>
          </w:p>
        </w:tc>
        <w:tc>
          <w:tcPr>
            <w:tcW w:w="567" w:type="dxa"/>
            <w:tcBorders>
              <w:top w:val="single" w:sz="4" w:space="0" w:color="auto"/>
            </w:tcBorders>
            <w:shd w:val="clear" w:color="auto" w:fill="808080"/>
            <w:vAlign w:val="center"/>
          </w:tcPr>
          <w:p w:rsidR="00324D78" w:rsidRPr="0021671C" w:rsidRDefault="00324D78" w:rsidP="0021671C">
            <w:pPr>
              <w:jc w:val="center"/>
              <w:rPr>
                <w:sz w:val="20"/>
                <w:szCs w:val="20"/>
              </w:rPr>
            </w:pPr>
          </w:p>
        </w:tc>
        <w:tc>
          <w:tcPr>
            <w:tcW w:w="769" w:type="dxa"/>
            <w:tcBorders>
              <w:top w:val="single" w:sz="4" w:space="0" w:color="auto"/>
            </w:tcBorders>
            <w:shd w:val="clear" w:color="auto" w:fill="808080"/>
            <w:vAlign w:val="center"/>
          </w:tcPr>
          <w:p w:rsidR="00324D78" w:rsidRPr="0021671C" w:rsidRDefault="00324D78" w:rsidP="0021671C">
            <w:pPr>
              <w:jc w:val="center"/>
              <w:rPr>
                <w:sz w:val="20"/>
                <w:szCs w:val="20"/>
              </w:rPr>
            </w:pPr>
            <w:r w:rsidRPr="0021671C">
              <w:rPr>
                <w:sz w:val="20"/>
                <w:szCs w:val="20"/>
              </w:rPr>
              <w:t>С</w:t>
            </w:r>
          </w:p>
        </w:tc>
        <w:tc>
          <w:tcPr>
            <w:tcW w:w="850" w:type="dxa"/>
            <w:vMerge/>
            <w:shd w:val="clear" w:color="auto" w:fill="808080"/>
            <w:vAlign w:val="center"/>
          </w:tcPr>
          <w:p w:rsidR="00324D78" w:rsidRPr="0021671C" w:rsidRDefault="00324D78" w:rsidP="0021671C">
            <w:pPr>
              <w:ind w:left="113" w:right="113"/>
              <w:jc w:val="center"/>
              <w:rPr>
                <w:sz w:val="20"/>
                <w:szCs w:val="20"/>
              </w:rPr>
            </w:pPr>
          </w:p>
        </w:tc>
      </w:tr>
      <w:tr w:rsidR="00324D78" w:rsidRPr="0021671C" w:rsidTr="00324D78">
        <w:trPr>
          <w:cantSplit/>
          <w:trHeight w:val="264"/>
        </w:trPr>
        <w:tc>
          <w:tcPr>
            <w:tcW w:w="711" w:type="dxa"/>
            <w:vMerge w:val="restart"/>
            <w:tcBorders>
              <w:left w:val="single" w:sz="4" w:space="0" w:color="auto"/>
              <w:right w:val="single" w:sz="4" w:space="0" w:color="auto"/>
            </w:tcBorders>
            <w:shd w:val="clear" w:color="auto" w:fill="auto"/>
            <w:textDirection w:val="btLr"/>
          </w:tcPr>
          <w:p w:rsidR="00324D78" w:rsidRPr="0021671C" w:rsidRDefault="00324D78" w:rsidP="0021671C">
            <w:pPr>
              <w:ind w:left="113" w:right="113"/>
              <w:jc w:val="center"/>
              <w:rPr>
                <w:sz w:val="20"/>
                <w:szCs w:val="20"/>
              </w:rPr>
            </w:pPr>
            <w:r w:rsidRPr="0021671C">
              <w:rPr>
                <w:sz w:val="20"/>
                <w:szCs w:val="20"/>
              </w:rPr>
              <w:t>Новембар</w:t>
            </w: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808080"/>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808080"/>
          </w:tcPr>
          <w:p w:rsidR="00324D78" w:rsidRPr="0021671C" w:rsidRDefault="00324D78" w:rsidP="0021671C">
            <w:pPr>
              <w:rPr>
                <w:color w:val="000000"/>
                <w:sz w:val="20"/>
                <w:szCs w:val="20"/>
              </w:rPr>
            </w:pPr>
          </w:p>
        </w:tc>
        <w:tc>
          <w:tcPr>
            <w:tcW w:w="4111" w:type="dxa"/>
            <w:gridSpan w:val="2"/>
            <w:tcBorders>
              <w:left w:val="nil"/>
            </w:tcBorders>
            <w:shd w:val="clear" w:color="auto" w:fill="808080"/>
            <w:vAlign w:val="center"/>
          </w:tcPr>
          <w:p w:rsidR="00324D78" w:rsidRPr="0021671C" w:rsidRDefault="00324D78" w:rsidP="0021671C">
            <w:pPr>
              <w:rPr>
                <w:color w:val="000000"/>
                <w:sz w:val="20"/>
                <w:szCs w:val="20"/>
              </w:rPr>
            </w:pPr>
            <w:r w:rsidRPr="0021671C">
              <w:rPr>
                <w:color w:val="000000"/>
                <w:sz w:val="20"/>
                <w:szCs w:val="20"/>
              </w:rPr>
              <w:t>Исправакписменогзадатка</w:t>
            </w:r>
          </w:p>
        </w:tc>
        <w:tc>
          <w:tcPr>
            <w:tcW w:w="567" w:type="dxa"/>
            <w:shd w:val="clear" w:color="auto" w:fill="808080"/>
            <w:vAlign w:val="center"/>
          </w:tcPr>
          <w:p w:rsidR="00324D78" w:rsidRPr="0021671C" w:rsidRDefault="00324D78" w:rsidP="0021671C">
            <w:pPr>
              <w:jc w:val="center"/>
              <w:rPr>
                <w:sz w:val="20"/>
                <w:szCs w:val="20"/>
              </w:rPr>
            </w:pPr>
          </w:p>
        </w:tc>
        <w:tc>
          <w:tcPr>
            <w:tcW w:w="769" w:type="dxa"/>
            <w:shd w:val="clear" w:color="auto" w:fill="808080"/>
            <w:vAlign w:val="center"/>
          </w:tcPr>
          <w:p w:rsidR="00324D78" w:rsidRPr="0021671C" w:rsidRDefault="00324D78" w:rsidP="0021671C">
            <w:pPr>
              <w:jc w:val="center"/>
              <w:rPr>
                <w:sz w:val="20"/>
                <w:szCs w:val="20"/>
              </w:rPr>
            </w:pPr>
            <w:r w:rsidRPr="0021671C">
              <w:rPr>
                <w:sz w:val="20"/>
                <w:szCs w:val="20"/>
              </w:rPr>
              <w:t>С</w:t>
            </w:r>
          </w:p>
        </w:tc>
        <w:tc>
          <w:tcPr>
            <w:tcW w:w="850" w:type="dxa"/>
            <w:vMerge/>
            <w:shd w:val="clear" w:color="auto" w:fill="808080"/>
            <w:vAlign w:val="center"/>
          </w:tcPr>
          <w:p w:rsidR="00324D78" w:rsidRPr="0021671C" w:rsidRDefault="00324D78" w:rsidP="0021671C">
            <w:pPr>
              <w:ind w:left="113" w:right="113"/>
              <w:jc w:val="center"/>
              <w:rPr>
                <w:sz w:val="20"/>
                <w:szCs w:val="20"/>
              </w:rPr>
            </w:pPr>
          </w:p>
        </w:tc>
      </w:tr>
      <w:tr w:rsidR="00324D78" w:rsidRPr="0021671C" w:rsidTr="00324D78">
        <w:trPr>
          <w:trHeight w:val="269"/>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Линеарнанеједначина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cantSplit/>
          <w:trHeight w:val="286"/>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Еквивалентностнеједначина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63"/>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Еквивалентностнеједначина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423"/>
        </w:trPr>
        <w:tc>
          <w:tcPr>
            <w:tcW w:w="711" w:type="dxa"/>
            <w:vMerge/>
            <w:tcBorders>
              <w:left w:val="single" w:sz="4" w:space="0" w:color="auto"/>
              <w:right w:val="single" w:sz="4" w:space="0" w:color="auto"/>
            </w:tcBorders>
            <w:shd w:val="clear" w:color="auto" w:fill="FFFFFF"/>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Решавањелинеарнихнеједначина</w:t>
            </w:r>
          </w:p>
          <w:p w:rsidR="00324D78" w:rsidRPr="0021671C" w:rsidRDefault="00324D78" w:rsidP="0021671C">
            <w:pPr>
              <w:rPr>
                <w:color w:val="000000"/>
                <w:sz w:val="20"/>
                <w:szCs w:val="20"/>
              </w:rPr>
            </w:pPr>
            <w:r w:rsidRPr="0021671C">
              <w:rPr>
                <w:color w:val="000000"/>
                <w:sz w:val="20"/>
                <w:szCs w:val="20"/>
              </w:rPr>
              <w:t>с једномнепознатом</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30"/>
        </w:trPr>
        <w:tc>
          <w:tcPr>
            <w:tcW w:w="711" w:type="dxa"/>
            <w:vMerge/>
            <w:tcBorders>
              <w:left w:val="single" w:sz="4" w:space="0" w:color="auto"/>
              <w:right w:val="single" w:sz="4" w:space="0" w:color="auto"/>
            </w:tcBorders>
            <w:shd w:val="clear" w:color="auto" w:fill="FFFFFF"/>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Решавањенеједначина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62"/>
        </w:trPr>
        <w:tc>
          <w:tcPr>
            <w:tcW w:w="711" w:type="dxa"/>
            <w:vMerge/>
            <w:tcBorders>
              <w:left w:val="single" w:sz="4" w:space="0" w:color="auto"/>
              <w:right w:val="single" w:sz="4" w:space="0" w:color="auto"/>
            </w:tcBorders>
            <w:shd w:val="clear" w:color="auto" w:fill="FFFFFF"/>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color w:val="192A36"/>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Решавањенеједначина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textDirection w:val="btLr"/>
            <w:vAlign w:val="center"/>
          </w:tcPr>
          <w:p w:rsidR="00324D78" w:rsidRPr="0021671C" w:rsidRDefault="00324D78" w:rsidP="0021671C">
            <w:pPr>
              <w:ind w:left="113" w:right="113"/>
              <w:jc w:val="center"/>
              <w:rPr>
                <w:sz w:val="20"/>
                <w:szCs w:val="20"/>
              </w:rPr>
            </w:pPr>
          </w:p>
        </w:tc>
      </w:tr>
      <w:tr w:rsidR="00324D78" w:rsidRPr="0021671C" w:rsidTr="00324D78">
        <w:trPr>
          <w:trHeight w:val="280"/>
        </w:trPr>
        <w:tc>
          <w:tcPr>
            <w:tcW w:w="711" w:type="dxa"/>
            <w:vMerge/>
            <w:tcBorders>
              <w:left w:val="single" w:sz="4" w:space="0" w:color="auto"/>
              <w:right w:val="single" w:sz="4" w:space="0" w:color="auto"/>
            </w:tcBorders>
            <w:shd w:val="clear" w:color="auto" w:fill="FFFFFF"/>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color w:val="192A36"/>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Решавањенеједначина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textDirection w:val="btLr"/>
            <w:vAlign w:val="center"/>
          </w:tcPr>
          <w:p w:rsidR="00324D78" w:rsidRPr="0021671C" w:rsidRDefault="00324D78" w:rsidP="0021671C">
            <w:pPr>
              <w:ind w:left="113" w:right="113"/>
              <w:jc w:val="center"/>
              <w:rPr>
                <w:sz w:val="20"/>
                <w:szCs w:val="20"/>
              </w:rPr>
            </w:pPr>
          </w:p>
        </w:tc>
      </w:tr>
      <w:tr w:rsidR="00324D78" w:rsidRPr="0021671C" w:rsidTr="00324D78">
        <w:trPr>
          <w:trHeight w:val="284"/>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Решавањенеједначина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60"/>
        </w:trPr>
        <w:tc>
          <w:tcPr>
            <w:tcW w:w="711" w:type="dxa"/>
            <w:vMerge/>
            <w:tcBorders>
              <w:left w:val="single" w:sz="4" w:space="0" w:color="auto"/>
              <w:right w:val="single" w:sz="4" w:space="0" w:color="auto"/>
            </w:tcBorders>
            <w:shd w:val="clear" w:color="auto" w:fill="FFFFFF"/>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Решавањеједначина и неједначина</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Merge/>
            <w:shd w:val="clear" w:color="auto" w:fill="FFFFFF"/>
            <w:vAlign w:val="center"/>
          </w:tcPr>
          <w:p w:rsidR="00324D78" w:rsidRPr="0021671C" w:rsidRDefault="00324D78" w:rsidP="0021671C">
            <w:pPr>
              <w:ind w:left="113" w:right="113"/>
              <w:jc w:val="center"/>
              <w:rPr>
                <w:sz w:val="20"/>
                <w:szCs w:val="20"/>
              </w:rPr>
            </w:pPr>
          </w:p>
        </w:tc>
      </w:tr>
      <w:tr w:rsidR="00324D78" w:rsidRPr="0021671C" w:rsidTr="00324D78">
        <w:trPr>
          <w:trHeight w:val="278"/>
        </w:trPr>
        <w:tc>
          <w:tcPr>
            <w:tcW w:w="711" w:type="dxa"/>
            <w:vMerge/>
            <w:tcBorders>
              <w:left w:val="single" w:sz="4" w:space="0" w:color="auto"/>
              <w:right w:val="single" w:sz="4" w:space="0" w:color="auto"/>
            </w:tcBorders>
            <w:shd w:val="clear" w:color="auto" w:fill="FFFFFF"/>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bCs/>
                <w:caps/>
                <w:color w:val="192A36"/>
                <w:sz w:val="20"/>
                <w:szCs w:val="20"/>
                <w:lang w:eastAsia="sr-Latn-CS"/>
              </w:rPr>
            </w:pPr>
            <w:r w:rsidRPr="0021671C">
              <w:rPr>
                <w:b/>
                <w:bCs/>
                <w:caps/>
                <w:color w:val="192A36"/>
                <w:sz w:val="20"/>
                <w:szCs w:val="20"/>
                <w:lang w:eastAsia="sr-Latn-CS"/>
              </w:rPr>
              <w:t>IV</w:t>
            </w:r>
          </w:p>
          <w:p w:rsidR="00324D78" w:rsidRPr="0021671C" w:rsidRDefault="00324D78" w:rsidP="0021671C">
            <w:pPr>
              <w:ind w:left="113" w:right="113"/>
              <w:jc w:val="center"/>
              <w:rPr>
                <w:b/>
                <w:sz w:val="20"/>
                <w:szCs w:val="20"/>
              </w:rPr>
            </w:pPr>
            <w:r w:rsidRPr="0021671C">
              <w:rPr>
                <w:b/>
                <w:bCs/>
                <w:caps/>
                <w:color w:val="192A36"/>
                <w:sz w:val="20"/>
                <w:szCs w:val="20"/>
                <w:lang w:eastAsia="sr-Latn-CS"/>
              </w:rPr>
              <w:t>ПРИЗМА</w:t>
            </w:r>
          </w:p>
        </w:tc>
        <w:tc>
          <w:tcPr>
            <w:tcW w:w="993" w:type="dxa"/>
            <w:gridSpan w:val="2"/>
            <w:tcBorders>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Призма, појам, врста, елементи</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rPr>
                <w:sz w:val="20"/>
                <w:szCs w:val="20"/>
              </w:rPr>
            </w:pPr>
          </w:p>
        </w:tc>
        <w:tc>
          <w:tcPr>
            <w:tcW w:w="850" w:type="dxa"/>
            <w:vMerge w:val="restart"/>
            <w:shd w:val="clear" w:color="auto" w:fill="FFFFFF"/>
            <w:textDirection w:val="btLr"/>
            <w:vAlign w:val="center"/>
          </w:tcPr>
          <w:p w:rsidR="00324D78" w:rsidRPr="0021671C" w:rsidRDefault="00324D78" w:rsidP="0021671C">
            <w:pPr>
              <w:jc w:val="center"/>
              <w:rPr>
                <w:sz w:val="20"/>
                <w:szCs w:val="20"/>
              </w:rPr>
            </w:pPr>
            <w:r w:rsidRPr="0021671C">
              <w:rPr>
                <w:b/>
                <w:color w:val="192A36"/>
                <w:sz w:val="20"/>
                <w:szCs w:val="20"/>
                <w:u w:val="single"/>
              </w:rPr>
              <w:t>4</w:t>
            </w:r>
            <w:r w:rsidRPr="0021671C">
              <w:rPr>
                <w:color w:val="192A36"/>
                <w:sz w:val="20"/>
                <w:szCs w:val="20"/>
                <w:u w:val="single"/>
              </w:rPr>
              <w:t xml:space="preserve">О + </w:t>
            </w:r>
            <w:r w:rsidRPr="0021671C">
              <w:rPr>
                <w:b/>
                <w:color w:val="192A36"/>
                <w:sz w:val="20"/>
                <w:szCs w:val="20"/>
                <w:u w:val="single"/>
              </w:rPr>
              <w:t>7</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 </w:t>
            </w:r>
            <w:r w:rsidRPr="0021671C">
              <w:rPr>
                <w:b/>
                <w:color w:val="192A36"/>
                <w:sz w:val="20"/>
                <w:szCs w:val="20"/>
                <w:u w:val="single"/>
              </w:rPr>
              <w:t xml:space="preserve">12 </w:t>
            </w:r>
            <w:r w:rsidRPr="0021671C">
              <w:rPr>
                <w:color w:val="192A36"/>
                <w:sz w:val="20"/>
                <w:szCs w:val="20"/>
                <w:u w:val="single"/>
              </w:rPr>
              <w:t>УКУПНО</w:t>
            </w:r>
          </w:p>
        </w:tc>
      </w:tr>
      <w:tr w:rsidR="00324D78" w:rsidRPr="0021671C" w:rsidTr="00324D78">
        <w:trPr>
          <w:cantSplit/>
          <w:trHeight w:val="269"/>
        </w:trPr>
        <w:tc>
          <w:tcPr>
            <w:tcW w:w="711" w:type="dxa"/>
            <w:vMerge/>
            <w:tcBorders>
              <w:left w:val="single" w:sz="4" w:space="0" w:color="auto"/>
              <w:right w:val="single" w:sz="4" w:space="0" w:color="auto"/>
            </w:tcBorders>
            <w:shd w:val="clear" w:color="auto" w:fill="FFFFFF"/>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Елементипризме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textDirection w:val="btLr"/>
            <w:vAlign w:val="center"/>
          </w:tcPr>
          <w:p w:rsidR="00324D78" w:rsidRPr="0021671C" w:rsidRDefault="00324D78" w:rsidP="0021671C">
            <w:pPr>
              <w:jc w:val="center"/>
              <w:rPr>
                <w:sz w:val="20"/>
                <w:szCs w:val="20"/>
              </w:rPr>
            </w:pPr>
          </w:p>
        </w:tc>
      </w:tr>
      <w:tr w:rsidR="00324D78" w:rsidRPr="0021671C" w:rsidTr="00324D78">
        <w:trPr>
          <w:cantSplit/>
          <w:trHeight w:val="27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Површинапризме</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rPr>
                <w:sz w:val="20"/>
                <w:szCs w:val="20"/>
              </w:rPr>
            </w:pPr>
          </w:p>
        </w:tc>
      </w:tr>
      <w:tr w:rsidR="00324D78" w:rsidRPr="0021671C" w:rsidTr="00324D78">
        <w:trPr>
          <w:trHeight w:val="267"/>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Површиначетвоространепризме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rPr>
                <w:sz w:val="20"/>
                <w:szCs w:val="20"/>
              </w:rPr>
            </w:pPr>
          </w:p>
        </w:tc>
      </w:tr>
      <w:tr w:rsidR="00324D78" w:rsidRPr="0021671C" w:rsidTr="00324D78">
        <w:trPr>
          <w:trHeight w:val="271"/>
        </w:trPr>
        <w:tc>
          <w:tcPr>
            <w:tcW w:w="711" w:type="dxa"/>
            <w:vMerge w:val="restart"/>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r w:rsidRPr="0021671C">
              <w:rPr>
                <w:sz w:val="20"/>
                <w:szCs w:val="20"/>
              </w:rPr>
              <w:t>Децембар</w:t>
            </w: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Површинатространепризме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rPr>
                <w:sz w:val="20"/>
                <w:szCs w:val="20"/>
              </w:rPr>
            </w:pPr>
          </w:p>
        </w:tc>
      </w:tr>
      <w:tr w:rsidR="00324D78" w:rsidRPr="0021671C" w:rsidTr="00324D78">
        <w:trPr>
          <w:trHeight w:val="135"/>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Површинаправилнешестостранепризме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textDirection w:val="btLr"/>
            <w:vAlign w:val="center"/>
          </w:tcPr>
          <w:p w:rsidR="00324D78" w:rsidRPr="0021671C" w:rsidRDefault="00324D78" w:rsidP="0021671C">
            <w:pPr>
              <w:rPr>
                <w:sz w:val="20"/>
                <w:szCs w:val="20"/>
              </w:rPr>
            </w:pPr>
          </w:p>
        </w:tc>
      </w:tr>
      <w:tr w:rsidR="00324D78" w:rsidRPr="0021671C" w:rsidTr="00324D78">
        <w:trPr>
          <w:trHeight w:val="390"/>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tcPr>
          <w:p w:rsidR="00324D78" w:rsidRPr="0021671C" w:rsidRDefault="00324D78" w:rsidP="0021671C">
            <w:pPr>
              <w:ind w:left="113" w:right="113"/>
              <w:jc w:val="center"/>
              <w:rPr>
                <w:b/>
                <w:sz w:val="20"/>
                <w:szCs w:val="20"/>
                <w:u w:val="single"/>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Запреминапризме. Запреминаквадра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rPr>
                <w:sz w:val="20"/>
                <w:szCs w:val="20"/>
              </w:rPr>
            </w:pPr>
          </w:p>
        </w:tc>
      </w:tr>
      <w:tr w:rsidR="00324D78" w:rsidRPr="0021671C" w:rsidTr="00324D78">
        <w:trPr>
          <w:cantSplit/>
          <w:trHeight w:val="189"/>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Запреминатространепризме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rPr>
                <w:sz w:val="20"/>
                <w:szCs w:val="20"/>
              </w:rPr>
            </w:pPr>
          </w:p>
        </w:tc>
      </w:tr>
      <w:tr w:rsidR="00324D78" w:rsidRPr="0021671C" w:rsidTr="00324D78">
        <w:trPr>
          <w:trHeight w:val="376"/>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Запреминаправилнешестостранепризме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rPr>
                <w:sz w:val="20"/>
                <w:szCs w:val="20"/>
              </w:rPr>
            </w:pPr>
          </w:p>
        </w:tc>
      </w:tr>
      <w:tr w:rsidR="00324D78" w:rsidRPr="0021671C" w:rsidTr="00324D78">
        <w:trPr>
          <w:trHeight w:val="153"/>
        </w:trPr>
        <w:tc>
          <w:tcPr>
            <w:tcW w:w="711" w:type="dxa"/>
            <w:vMerge/>
            <w:tcBorders>
              <w:left w:val="single" w:sz="4" w:space="0" w:color="auto"/>
              <w:right w:val="single" w:sz="4" w:space="0" w:color="auto"/>
            </w:tcBorders>
            <w:shd w:val="clear" w:color="auto" w:fill="FFFFFF"/>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Запреминапризме. Масатела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shd w:val="clear" w:color="auto" w:fill="FFFFFF"/>
            <w:vAlign w:val="center"/>
          </w:tcPr>
          <w:p w:rsidR="00324D78" w:rsidRPr="0021671C" w:rsidRDefault="00324D78" w:rsidP="0021671C">
            <w:pPr>
              <w:rPr>
                <w:sz w:val="20"/>
                <w:szCs w:val="20"/>
              </w:rPr>
            </w:pPr>
          </w:p>
        </w:tc>
      </w:tr>
      <w:tr w:rsidR="00324D78" w:rsidRPr="0021671C" w:rsidTr="00324D78">
        <w:trPr>
          <w:trHeight w:val="260"/>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запреминапризме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shd w:val="clear" w:color="auto" w:fill="FFFFFF"/>
            <w:vAlign w:val="center"/>
          </w:tcPr>
          <w:p w:rsidR="00324D78" w:rsidRPr="0021671C" w:rsidRDefault="00324D78" w:rsidP="0021671C">
            <w:pPr>
              <w:rPr>
                <w:sz w:val="20"/>
                <w:szCs w:val="20"/>
              </w:rPr>
            </w:pPr>
          </w:p>
        </w:tc>
      </w:tr>
      <w:tr w:rsidR="00324D78" w:rsidRPr="0021671C" w:rsidTr="00324D78">
        <w:trPr>
          <w:trHeight w:val="278"/>
        </w:trPr>
        <w:tc>
          <w:tcPr>
            <w:tcW w:w="711" w:type="dxa"/>
            <w:vMerge/>
            <w:tcBorders>
              <w:left w:val="single" w:sz="4" w:space="0" w:color="auto"/>
              <w:right w:val="single" w:sz="4" w:space="0" w:color="auto"/>
            </w:tcBorders>
            <w:shd w:val="clear" w:color="auto" w:fill="FFFFFF"/>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запреминапризме</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Merge/>
            <w:tcBorders>
              <w:bottom w:val="single" w:sz="4" w:space="0" w:color="auto"/>
            </w:tcBorders>
            <w:shd w:val="clear" w:color="auto" w:fill="FFFFFF"/>
            <w:textDirection w:val="btLr"/>
            <w:vAlign w:val="center"/>
          </w:tcPr>
          <w:p w:rsidR="00324D78" w:rsidRPr="0021671C" w:rsidRDefault="00324D78" w:rsidP="0021671C">
            <w:pPr>
              <w:rPr>
                <w:sz w:val="20"/>
                <w:szCs w:val="20"/>
              </w:rPr>
            </w:pPr>
          </w:p>
        </w:tc>
      </w:tr>
      <w:tr w:rsidR="00324D78" w:rsidRPr="0021671C" w:rsidTr="00324D78">
        <w:trPr>
          <w:cantSplit/>
          <w:trHeight w:val="268"/>
        </w:trPr>
        <w:tc>
          <w:tcPr>
            <w:tcW w:w="711" w:type="dxa"/>
            <w:vMerge/>
            <w:tcBorders>
              <w:left w:val="single" w:sz="4" w:space="0" w:color="auto"/>
              <w:right w:val="single" w:sz="4" w:space="0" w:color="auto"/>
            </w:tcBorders>
            <w:shd w:val="clear" w:color="auto" w:fill="FFFFFF"/>
            <w:vAlign w:val="center"/>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808080"/>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808080"/>
          </w:tcPr>
          <w:p w:rsidR="00324D78" w:rsidRPr="0021671C" w:rsidRDefault="00324D78" w:rsidP="0021671C">
            <w:pPr>
              <w:rPr>
                <w:color w:val="000000"/>
                <w:sz w:val="20"/>
                <w:szCs w:val="20"/>
              </w:rPr>
            </w:pPr>
          </w:p>
        </w:tc>
        <w:tc>
          <w:tcPr>
            <w:tcW w:w="4111" w:type="dxa"/>
            <w:gridSpan w:val="2"/>
            <w:tcBorders>
              <w:left w:val="nil"/>
            </w:tcBorders>
            <w:shd w:val="clear" w:color="auto" w:fill="808080"/>
            <w:vAlign w:val="center"/>
          </w:tcPr>
          <w:p w:rsidR="00324D78" w:rsidRPr="0021671C" w:rsidRDefault="00324D78" w:rsidP="0021671C">
            <w:pPr>
              <w:rPr>
                <w:color w:val="000000"/>
                <w:sz w:val="20"/>
                <w:szCs w:val="20"/>
              </w:rPr>
            </w:pPr>
            <w:r w:rsidRPr="0021671C">
              <w:rPr>
                <w:color w:val="000000"/>
                <w:sz w:val="20"/>
                <w:szCs w:val="20"/>
              </w:rPr>
              <w:t>Другиписменизадатак</w:t>
            </w:r>
          </w:p>
        </w:tc>
        <w:tc>
          <w:tcPr>
            <w:tcW w:w="567" w:type="dxa"/>
            <w:shd w:val="clear" w:color="auto" w:fill="808080"/>
            <w:vAlign w:val="center"/>
          </w:tcPr>
          <w:p w:rsidR="00324D78" w:rsidRPr="0021671C" w:rsidRDefault="00324D78" w:rsidP="0021671C">
            <w:pPr>
              <w:jc w:val="center"/>
              <w:rPr>
                <w:sz w:val="20"/>
                <w:szCs w:val="20"/>
              </w:rPr>
            </w:pPr>
          </w:p>
        </w:tc>
        <w:tc>
          <w:tcPr>
            <w:tcW w:w="769" w:type="dxa"/>
            <w:shd w:val="clear" w:color="auto" w:fill="808080"/>
            <w:vAlign w:val="center"/>
          </w:tcPr>
          <w:p w:rsidR="00324D78" w:rsidRPr="0021671C" w:rsidRDefault="00324D78" w:rsidP="0021671C">
            <w:pPr>
              <w:jc w:val="center"/>
              <w:rPr>
                <w:sz w:val="20"/>
                <w:szCs w:val="20"/>
              </w:rPr>
            </w:pPr>
            <w:r w:rsidRPr="0021671C">
              <w:rPr>
                <w:sz w:val="20"/>
                <w:szCs w:val="20"/>
              </w:rPr>
              <w:t>С</w:t>
            </w:r>
          </w:p>
        </w:tc>
        <w:tc>
          <w:tcPr>
            <w:tcW w:w="850" w:type="dxa"/>
            <w:shd w:val="clear" w:color="auto" w:fill="808080"/>
            <w:vAlign w:val="center"/>
          </w:tcPr>
          <w:p w:rsidR="00324D78" w:rsidRPr="0021671C" w:rsidRDefault="00324D78" w:rsidP="0021671C">
            <w:pPr>
              <w:ind w:left="113" w:right="113"/>
              <w:rPr>
                <w:sz w:val="20"/>
                <w:szCs w:val="20"/>
              </w:rPr>
            </w:pPr>
          </w:p>
        </w:tc>
      </w:tr>
      <w:tr w:rsidR="00324D78" w:rsidRPr="0021671C" w:rsidTr="00324D78">
        <w:trPr>
          <w:trHeight w:val="286"/>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sz w:val="20"/>
                <w:szCs w:val="20"/>
              </w:rPr>
            </w:pPr>
          </w:p>
        </w:tc>
        <w:tc>
          <w:tcPr>
            <w:tcW w:w="993" w:type="dxa"/>
            <w:gridSpan w:val="2"/>
            <w:tcBorders>
              <w:bottom w:val="single" w:sz="4" w:space="0" w:color="auto"/>
              <w:right w:val="nil"/>
            </w:tcBorders>
            <w:shd w:val="clear" w:color="auto" w:fill="808080"/>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808080"/>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808080"/>
            <w:vAlign w:val="center"/>
          </w:tcPr>
          <w:p w:rsidR="00324D78" w:rsidRPr="0021671C" w:rsidRDefault="00324D78" w:rsidP="0021671C">
            <w:pPr>
              <w:rPr>
                <w:color w:val="000000"/>
                <w:sz w:val="20"/>
                <w:szCs w:val="20"/>
              </w:rPr>
            </w:pPr>
            <w:r w:rsidRPr="0021671C">
              <w:rPr>
                <w:color w:val="000000"/>
                <w:sz w:val="20"/>
                <w:szCs w:val="20"/>
              </w:rPr>
              <w:t>Исправкадругогписменогзадатка</w:t>
            </w:r>
          </w:p>
        </w:tc>
        <w:tc>
          <w:tcPr>
            <w:tcW w:w="567" w:type="dxa"/>
            <w:tcBorders>
              <w:bottom w:val="single" w:sz="4" w:space="0" w:color="auto"/>
            </w:tcBorders>
            <w:shd w:val="clear" w:color="auto" w:fill="808080"/>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808080"/>
            <w:vAlign w:val="center"/>
          </w:tcPr>
          <w:p w:rsidR="00324D78" w:rsidRPr="0021671C" w:rsidRDefault="00324D78" w:rsidP="0021671C">
            <w:pPr>
              <w:jc w:val="center"/>
              <w:rPr>
                <w:sz w:val="20"/>
                <w:szCs w:val="20"/>
              </w:rPr>
            </w:pPr>
            <w:r w:rsidRPr="0021671C">
              <w:rPr>
                <w:sz w:val="20"/>
                <w:szCs w:val="20"/>
              </w:rPr>
              <w:t>С</w:t>
            </w:r>
          </w:p>
        </w:tc>
        <w:tc>
          <w:tcPr>
            <w:tcW w:w="850" w:type="dxa"/>
            <w:shd w:val="clear" w:color="auto" w:fill="808080"/>
            <w:vAlign w:val="center"/>
          </w:tcPr>
          <w:p w:rsidR="00324D78" w:rsidRPr="0021671C" w:rsidRDefault="00324D78" w:rsidP="0021671C">
            <w:pPr>
              <w:ind w:left="113" w:right="113"/>
              <w:rPr>
                <w:sz w:val="20"/>
                <w:szCs w:val="20"/>
              </w:rPr>
            </w:pPr>
          </w:p>
        </w:tc>
      </w:tr>
      <w:tr w:rsidR="00324D78" w:rsidRPr="0021671C" w:rsidTr="00324D78">
        <w:trPr>
          <w:trHeight w:val="262"/>
        </w:trPr>
        <w:tc>
          <w:tcPr>
            <w:tcW w:w="711" w:type="dxa"/>
            <w:vMerge/>
            <w:tcBorders>
              <w:left w:val="single" w:sz="4" w:space="0" w:color="auto"/>
              <w:right w:val="single" w:sz="4" w:space="0" w:color="auto"/>
            </w:tcBorders>
            <w:shd w:val="clear" w:color="auto" w:fill="FFFFFF"/>
            <w:vAlign w:val="center"/>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contextualSpacing/>
              <w:jc w:val="center"/>
              <w:rPr>
                <w:b/>
                <w:bCs/>
                <w:caps/>
                <w:color w:val="192A36"/>
                <w:sz w:val="20"/>
                <w:szCs w:val="20"/>
                <w:lang w:eastAsia="sr-Latn-CS"/>
              </w:rPr>
            </w:pPr>
            <w:r w:rsidRPr="0021671C">
              <w:rPr>
                <w:b/>
                <w:bCs/>
                <w:caps/>
                <w:color w:val="192A36"/>
                <w:sz w:val="20"/>
                <w:szCs w:val="20"/>
                <w:lang w:eastAsia="sr-Latn-CS"/>
              </w:rPr>
              <w:t>V</w:t>
            </w:r>
          </w:p>
          <w:p w:rsidR="00324D78" w:rsidRPr="0021671C" w:rsidRDefault="00324D78" w:rsidP="0021671C">
            <w:pPr>
              <w:ind w:left="113" w:right="113"/>
              <w:contextualSpacing/>
              <w:jc w:val="center"/>
              <w:rPr>
                <w:b/>
                <w:sz w:val="20"/>
                <w:szCs w:val="20"/>
              </w:rPr>
            </w:pPr>
            <w:r w:rsidRPr="0021671C">
              <w:rPr>
                <w:b/>
                <w:bCs/>
                <w:caps/>
                <w:color w:val="192A36"/>
                <w:sz w:val="20"/>
                <w:szCs w:val="20"/>
                <w:lang w:eastAsia="sr-Latn-CS"/>
              </w:rPr>
              <w:t>ПИРАМИДА</w:t>
            </w:r>
          </w:p>
        </w:tc>
        <w:tc>
          <w:tcPr>
            <w:tcW w:w="993" w:type="dxa"/>
            <w:gridSpan w:val="2"/>
            <w:tcBorders>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Пирамида - појам, врсте, елементи</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restart"/>
            <w:textDirection w:val="btLr"/>
            <w:vAlign w:val="center"/>
          </w:tcPr>
          <w:p w:rsidR="00324D78" w:rsidRPr="0021671C" w:rsidRDefault="00324D78" w:rsidP="0021671C">
            <w:pPr>
              <w:jc w:val="center"/>
              <w:rPr>
                <w:sz w:val="20"/>
                <w:szCs w:val="20"/>
              </w:rPr>
            </w:pPr>
            <w:r w:rsidRPr="0021671C">
              <w:rPr>
                <w:b/>
                <w:color w:val="192A36"/>
                <w:sz w:val="20"/>
                <w:szCs w:val="20"/>
                <w:u w:val="single"/>
              </w:rPr>
              <w:t>3</w:t>
            </w:r>
            <w:r w:rsidRPr="0021671C">
              <w:rPr>
                <w:color w:val="192A36"/>
                <w:sz w:val="20"/>
                <w:szCs w:val="20"/>
                <w:u w:val="single"/>
              </w:rPr>
              <w:t xml:space="preserve">О + </w:t>
            </w:r>
            <w:r w:rsidRPr="0021671C">
              <w:rPr>
                <w:b/>
                <w:color w:val="192A36"/>
                <w:sz w:val="20"/>
                <w:szCs w:val="20"/>
                <w:u w:val="single"/>
              </w:rPr>
              <w:t>9</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 </w:t>
            </w:r>
            <w:r w:rsidRPr="0021671C">
              <w:rPr>
                <w:b/>
                <w:color w:val="192A36"/>
                <w:sz w:val="20"/>
                <w:szCs w:val="20"/>
                <w:u w:val="single"/>
              </w:rPr>
              <w:t xml:space="preserve">13 </w:t>
            </w:r>
            <w:r w:rsidRPr="0021671C">
              <w:rPr>
                <w:color w:val="192A36"/>
                <w:sz w:val="20"/>
                <w:szCs w:val="20"/>
                <w:u w:val="single"/>
              </w:rPr>
              <w:t>УКУПНО</w:t>
            </w:r>
          </w:p>
        </w:tc>
      </w:tr>
      <w:tr w:rsidR="00324D78" w:rsidRPr="0021671C" w:rsidTr="00324D78">
        <w:trPr>
          <w:trHeight w:val="281"/>
        </w:trPr>
        <w:tc>
          <w:tcPr>
            <w:tcW w:w="711" w:type="dxa"/>
            <w:vMerge/>
            <w:tcBorders>
              <w:left w:val="single" w:sz="4" w:space="0" w:color="auto"/>
              <w:right w:val="single" w:sz="4" w:space="0" w:color="auto"/>
            </w:tcBorders>
            <w:shd w:val="clear" w:color="auto" w:fill="FFFFFF"/>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tcPr>
          <w:p w:rsidR="00324D78" w:rsidRPr="0021671C" w:rsidRDefault="00324D78" w:rsidP="0021671C">
            <w:pPr>
              <w:ind w:left="113" w:right="113"/>
              <w:jc w:val="center"/>
              <w:rPr>
                <w:sz w:val="20"/>
                <w:szCs w:val="20"/>
                <w:u w:val="single"/>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Површинапирамиде</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850" w:type="dxa"/>
            <w:vMerge/>
            <w:textDirection w:val="btLr"/>
            <w:vAlign w:val="center"/>
          </w:tcPr>
          <w:p w:rsidR="00324D78" w:rsidRPr="0021671C" w:rsidRDefault="00324D78" w:rsidP="0021671C">
            <w:pPr>
              <w:ind w:left="113" w:right="113"/>
              <w:jc w:val="center"/>
              <w:rPr>
                <w:sz w:val="20"/>
                <w:szCs w:val="20"/>
              </w:rPr>
            </w:pPr>
          </w:p>
        </w:tc>
      </w:tr>
      <w:tr w:rsidR="00324D78" w:rsidRPr="0021671C" w:rsidTr="00324D78">
        <w:trPr>
          <w:trHeight w:val="270"/>
        </w:trPr>
        <w:tc>
          <w:tcPr>
            <w:tcW w:w="711" w:type="dxa"/>
            <w:vMerge/>
            <w:tcBorders>
              <w:left w:val="single" w:sz="4" w:space="0" w:color="auto"/>
              <w:right w:val="single" w:sz="4" w:space="0" w:color="auto"/>
            </w:tcBorders>
            <w:shd w:val="clear" w:color="auto" w:fill="FFFFFF"/>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Површиначетвоространепирамиде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textDirection w:val="btLr"/>
            <w:vAlign w:val="center"/>
          </w:tcPr>
          <w:p w:rsidR="00324D78" w:rsidRPr="0021671C" w:rsidRDefault="00324D78" w:rsidP="0021671C">
            <w:pPr>
              <w:ind w:left="113" w:right="113"/>
              <w:jc w:val="center"/>
              <w:rPr>
                <w:sz w:val="20"/>
                <w:szCs w:val="20"/>
              </w:rPr>
            </w:pPr>
          </w:p>
        </w:tc>
      </w:tr>
      <w:tr w:rsidR="00324D78" w:rsidRPr="0021671C" w:rsidTr="00324D78">
        <w:trPr>
          <w:trHeight w:val="274"/>
        </w:trPr>
        <w:tc>
          <w:tcPr>
            <w:tcW w:w="711" w:type="dxa"/>
            <w:vMerge/>
            <w:tcBorders>
              <w:left w:val="single" w:sz="4" w:space="0" w:color="auto"/>
              <w:right w:val="single" w:sz="4" w:space="0" w:color="auto"/>
            </w:tcBorders>
            <w:shd w:val="clear" w:color="auto" w:fill="FFFFFF"/>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Површинатространепирамиде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rPr>
                <w:sz w:val="20"/>
                <w:szCs w:val="20"/>
              </w:rPr>
            </w:pPr>
          </w:p>
        </w:tc>
      </w:tr>
      <w:tr w:rsidR="00324D78" w:rsidRPr="0021671C" w:rsidTr="00324D78">
        <w:trPr>
          <w:trHeight w:val="344"/>
        </w:trPr>
        <w:tc>
          <w:tcPr>
            <w:tcW w:w="711" w:type="dxa"/>
            <w:vMerge/>
            <w:tcBorders>
              <w:left w:val="single" w:sz="4" w:space="0" w:color="auto"/>
              <w:right w:val="single" w:sz="4" w:space="0" w:color="auto"/>
            </w:tcBorders>
            <w:shd w:val="clear" w:color="auto" w:fill="FFFFFF"/>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Површинаправилнешестостранепирамиде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textDirection w:val="btLr"/>
            <w:vAlign w:val="center"/>
          </w:tcPr>
          <w:p w:rsidR="00324D78" w:rsidRPr="0021671C" w:rsidRDefault="00324D78" w:rsidP="0021671C">
            <w:pPr>
              <w:ind w:left="113" w:right="113"/>
              <w:rPr>
                <w:sz w:val="20"/>
                <w:szCs w:val="20"/>
              </w:rPr>
            </w:pPr>
          </w:p>
        </w:tc>
      </w:tr>
      <w:tr w:rsidR="00324D78" w:rsidRPr="0021671C" w:rsidTr="00324D78">
        <w:trPr>
          <w:trHeight w:val="277"/>
        </w:trPr>
        <w:tc>
          <w:tcPr>
            <w:tcW w:w="711" w:type="dxa"/>
            <w:vMerge w:val="restart"/>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r w:rsidRPr="0021671C">
              <w:rPr>
                <w:sz w:val="20"/>
                <w:szCs w:val="20"/>
              </w:rPr>
              <w:t>Јануар</w:t>
            </w: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Површинапирамиде</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trHeight w:val="277"/>
        </w:trPr>
        <w:tc>
          <w:tcPr>
            <w:tcW w:w="711" w:type="dxa"/>
            <w:vMerge/>
            <w:tcBorders>
              <w:left w:val="single" w:sz="4" w:space="0" w:color="auto"/>
              <w:right w:val="single" w:sz="4" w:space="0" w:color="auto"/>
            </w:tcBorders>
            <w:shd w:val="clear" w:color="auto" w:fill="FFFFFF"/>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Запреминапирамиде</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77"/>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Запреминачетвоространепирамиде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67"/>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3апремина тространепирамиде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365"/>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3апремина правилнешестостранепирамиде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35"/>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запреминапирамиде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82"/>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запреминапирамиде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5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запреминапирамиде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75"/>
        </w:trPr>
        <w:tc>
          <w:tcPr>
            <w:tcW w:w="711" w:type="dxa"/>
            <w:vMerge w:val="restart"/>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r w:rsidRPr="0021671C">
              <w:rPr>
                <w:sz w:val="20"/>
                <w:szCs w:val="20"/>
              </w:rPr>
              <w:t>Фебруар</w:t>
            </w: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caps/>
                <w:sz w:val="20"/>
                <w:szCs w:val="20"/>
              </w:rPr>
            </w:pPr>
            <w:r w:rsidRPr="0021671C">
              <w:rPr>
                <w:b/>
                <w:bCs/>
                <w:caps/>
                <w:color w:val="192A36"/>
                <w:sz w:val="20"/>
                <w:szCs w:val="20"/>
                <w:lang w:eastAsia="sr-Latn-CS"/>
              </w:rPr>
              <w:t>V</w:t>
            </w:r>
            <w:r w:rsidRPr="0021671C">
              <w:rPr>
                <w:b/>
                <w:caps/>
                <w:sz w:val="20"/>
                <w:szCs w:val="20"/>
              </w:rPr>
              <w:t>I</w:t>
            </w:r>
          </w:p>
          <w:p w:rsidR="00324D78" w:rsidRPr="0021671C" w:rsidRDefault="00324D78" w:rsidP="0021671C">
            <w:pPr>
              <w:ind w:left="113" w:right="113"/>
              <w:jc w:val="center"/>
              <w:rPr>
                <w:b/>
                <w:caps/>
                <w:sz w:val="20"/>
                <w:szCs w:val="20"/>
              </w:rPr>
            </w:pPr>
            <w:r w:rsidRPr="0021671C">
              <w:rPr>
                <w:b/>
                <w:caps/>
                <w:sz w:val="20"/>
                <w:szCs w:val="20"/>
              </w:rPr>
              <w:t>Линеарна функција</w:t>
            </w: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Функцијаоблика</w:t>
            </w:r>
            <w:r w:rsidRPr="0021671C">
              <w:rPr>
                <w:i/>
                <w:color w:val="000000"/>
                <w:sz w:val="20"/>
                <w:szCs w:val="20"/>
              </w:rPr>
              <w:t>у</w:t>
            </w:r>
            <w:r w:rsidRPr="00A035C4">
              <w:rPr>
                <w:color w:val="000000"/>
                <w:sz w:val="20"/>
                <w:szCs w:val="20"/>
                <w:lang w:val="sr-Latn-CS"/>
              </w:rPr>
              <w:t xml:space="preserve"> = </w:t>
            </w:r>
            <w:r w:rsidRPr="00A035C4">
              <w:rPr>
                <w:i/>
                <w:color w:val="000000"/>
                <w:sz w:val="20"/>
                <w:szCs w:val="20"/>
                <w:lang w:val="sr-Latn-CS"/>
              </w:rPr>
              <w:t>k</w:t>
            </w:r>
            <w:r w:rsidRPr="00A035C4">
              <w:rPr>
                <w:color w:val="000000"/>
                <w:sz w:val="20"/>
                <w:szCs w:val="20"/>
                <w:lang w:val="sr-Latn-CS"/>
              </w:rPr>
              <w:t xml:space="preserve"> · </w:t>
            </w:r>
            <w:r w:rsidRPr="0021671C">
              <w:rPr>
                <w:i/>
                <w:color w:val="000000"/>
                <w:sz w:val="20"/>
                <w:szCs w:val="20"/>
              </w:rPr>
              <w:t>х</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П</w:t>
            </w:r>
          </w:p>
        </w:tc>
        <w:tc>
          <w:tcPr>
            <w:tcW w:w="850" w:type="dxa"/>
            <w:vMerge w:val="restart"/>
            <w:textDirection w:val="btLr"/>
            <w:vAlign w:val="center"/>
          </w:tcPr>
          <w:p w:rsidR="00324D78" w:rsidRPr="0021671C" w:rsidRDefault="00324D78" w:rsidP="0021671C">
            <w:pPr>
              <w:ind w:left="113" w:right="113"/>
              <w:jc w:val="center"/>
              <w:rPr>
                <w:sz w:val="20"/>
                <w:szCs w:val="20"/>
              </w:rPr>
            </w:pPr>
            <w:r w:rsidRPr="0021671C">
              <w:rPr>
                <w:b/>
                <w:color w:val="192A36"/>
                <w:sz w:val="20"/>
                <w:szCs w:val="20"/>
                <w:u w:val="single"/>
              </w:rPr>
              <w:t>5</w:t>
            </w:r>
            <w:r w:rsidRPr="0021671C">
              <w:rPr>
                <w:color w:val="192A36"/>
                <w:sz w:val="20"/>
                <w:szCs w:val="20"/>
                <w:u w:val="single"/>
              </w:rPr>
              <w:t xml:space="preserve">О + </w:t>
            </w:r>
            <w:r w:rsidRPr="0021671C">
              <w:rPr>
                <w:b/>
                <w:color w:val="192A36"/>
                <w:sz w:val="20"/>
                <w:szCs w:val="20"/>
                <w:u w:val="single"/>
              </w:rPr>
              <w:t>4</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 </w:t>
            </w:r>
            <w:r w:rsidRPr="0021671C">
              <w:rPr>
                <w:b/>
                <w:color w:val="192A36"/>
                <w:sz w:val="20"/>
                <w:szCs w:val="20"/>
                <w:u w:val="single"/>
              </w:rPr>
              <w:t xml:space="preserve">1 </w:t>
            </w:r>
            <w:r w:rsidRPr="0021671C">
              <w:rPr>
                <w:color w:val="192A36"/>
                <w:sz w:val="20"/>
                <w:szCs w:val="20"/>
                <w:u w:val="single"/>
              </w:rPr>
              <w:t xml:space="preserve">п = </w:t>
            </w:r>
            <w:r w:rsidRPr="0021671C">
              <w:rPr>
                <w:b/>
                <w:color w:val="192A36"/>
                <w:sz w:val="20"/>
                <w:szCs w:val="20"/>
                <w:u w:val="single"/>
              </w:rPr>
              <w:t xml:space="preserve">11 </w:t>
            </w:r>
            <w:r w:rsidRPr="0021671C">
              <w:rPr>
                <w:color w:val="192A36"/>
                <w:sz w:val="20"/>
                <w:szCs w:val="20"/>
                <w:u w:val="single"/>
              </w:rPr>
              <w:t>УКУПНО</w:t>
            </w:r>
          </w:p>
        </w:tc>
      </w:tr>
      <w:tr w:rsidR="00324D78" w:rsidRPr="0021671C" w:rsidTr="00324D78">
        <w:trPr>
          <w:cantSplit/>
          <w:trHeight w:val="264"/>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Функцијаоблика</w:t>
            </w:r>
            <w:r w:rsidRPr="0021671C">
              <w:rPr>
                <w:i/>
                <w:color w:val="000000"/>
                <w:sz w:val="20"/>
                <w:szCs w:val="20"/>
              </w:rPr>
              <w:t>у</w:t>
            </w:r>
            <w:r w:rsidRPr="00A035C4">
              <w:rPr>
                <w:color w:val="000000"/>
                <w:sz w:val="20"/>
                <w:szCs w:val="20"/>
                <w:lang w:val="sr-Latn-CS"/>
              </w:rPr>
              <w:t xml:space="preserve"> = </w:t>
            </w:r>
            <w:r w:rsidRPr="00A035C4">
              <w:rPr>
                <w:i/>
                <w:color w:val="000000"/>
                <w:sz w:val="20"/>
                <w:szCs w:val="20"/>
                <w:lang w:val="sr-Latn-CS"/>
              </w:rPr>
              <w:t>kx</w:t>
            </w:r>
            <w:r w:rsidRPr="00A035C4">
              <w:rPr>
                <w:color w:val="000000"/>
                <w:sz w:val="20"/>
                <w:szCs w:val="20"/>
                <w:lang w:val="sr-Latn-CS"/>
              </w:rPr>
              <w:t xml:space="preserve"> + </w:t>
            </w:r>
            <w:r w:rsidRPr="0021671C">
              <w:rPr>
                <w:i/>
                <w:color w:val="000000"/>
                <w:sz w:val="20"/>
                <w:szCs w:val="20"/>
              </w:rPr>
              <w:t>п</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518"/>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Имплицитниобликфункције</w:t>
            </w:r>
            <w:r w:rsidRPr="0021671C">
              <w:rPr>
                <w:i/>
                <w:color w:val="000000"/>
                <w:sz w:val="20"/>
                <w:szCs w:val="20"/>
              </w:rPr>
              <w:t>А</w:t>
            </w:r>
            <w:r w:rsidRPr="0021671C">
              <w:rPr>
                <w:color w:val="000000"/>
                <w:sz w:val="20"/>
                <w:szCs w:val="20"/>
              </w:rPr>
              <w:t>х</w:t>
            </w:r>
            <w:r w:rsidRPr="00A035C4">
              <w:rPr>
                <w:color w:val="000000"/>
                <w:sz w:val="20"/>
                <w:szCs w:val="20"/>
                <w:lang w:val="sr-Latn-CS"/>
              </w:rPr>
              <w:t xml:space="preserve"> + </w:t>
            </w:r>
            <w:r w:rsidRPr="0021671C">
              <w:rPr>
                <w:i/>
                <w:color w:val="000000"/>
                <w:sz w:val="20"/>
                <w:szCs w:val="20"/>
              </w:rPr>
              <w:t>Вх</w:t>
            </w:r>
            <w:r w:rsidRPr="00A035C4">
              <w:rPr>
                <w:color w:val="000000"/>
                <w:sz w:val="20"/>
                <w:szCs w:val="20"/>
                <w:lang w:val="sr-Latn-CS"/>
              </w:rPr>
              <w:t xml:space="preserve"> + </w:t>
            </w:r>
            <w:r w:rsidRPr="0021671C">
              <w:rPr>
                <w:i/>
                <w:color w:val="000000"/>
                <w:sz w:val="20"/>
                <w:szCs w:val="20"/>
              </w:rPr>
              <w:t>С</w:t>
            </w:r>
            <w:r w:rsidRPr="00A035C4">
              <w:rPr>
                <w:color w:val="000000"/>
                <w:sz w:val="20"/>
                <w:szCs w:val="20"/>
                <w:lang w:val="sr-Latn-CS"/>
              </w:rPr>
              <w:t xml:space="preserve"> = 0. </w:t>
            </w:r>
            <w:r w:rsidRPr="0021671C">
              <w:rPr>
                <w:color w:val="000000"/>
                <w:sz w:val="20"/>
                <w:szCs w:val="20"/>
              </w:rPr>
              <w:t>Превођењенаексплицитниоблик.</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30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Графиклинеарнефункције</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54"/>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color w:val="000000"/>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Цртањеграфикалинеарнефункције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86"/>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jc w:val="center"/>
              <w:rPr>
                <w:color w:val="000000"/>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Нулефункције</w:t>
            </w:r>
            <w:r w:rsidRPr="00A035C4">
              <w:rPr>
                <w:color w:val="000000"/>
                <w:sz w:val="20"/>
                <w:szCs w:val="20"/>
                <w:lang w:val="sr-Latn-CS"/>
              </w:rPr>
              <w:t xml:space="preserve">. </w:t>
            </w:r>
            <w:r w:rsidRPr="0021671C">
              <w:rPr>
                <w:color w:val="000000"/>
                <w:sz w:val="20"/>
                <w:szCs w:val="20"/>
              </w:rPr>
              <w:t>Рашћењеиопадање</w:t>
            </w:r>
            <w:r w:rsidRPr="00A035C4">
              <w:rPr>
                <w:color w:val="000000"/>
                <w:sz w:val="20"/>
                <w:szCs w:val="20"/>
                <w:lang w:val="sr-Latn-CS"/>
              </w:rPr>
              <w:t xml:space="preserve">. </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62"/>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jc w:val="center"/>
              <w:rPr>
                <w:color w:val="000000"/>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color w:val="000000"/>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Цртање и читањеграфика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510"/>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jc w:val="center"/>
              <w:rPr>
                <w:color w:val="000000"/>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Некеособинеграфикалинеарнефункције</w:t>
            </w:r>
            <w:r w:rsidRPr="00A035C4">
              <w:rPr>
                <w:color w:val="000000"/>
                <w:sz w:val="20"/>
                <w:szCs w:val="20"/>
                <w:lang w:val="sr-Latn-CS"/>
              </w:rPr>
              <w:t xml:space="preserve">. </w:t>
            </w:r>
            <w:r w:rsidRPr="0021671C">
              <w:rPr>
                <w:color w:val="000000"/>
                <w:sz w:val="20"/>
                <w:szCs w:val="20"/>
              </w:rPr>
              <w:t>Графикфункције x = 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31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jc w:val="center"/>
              <w:rPr>
                <w:color w:val="000000"/>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Пресекдвеправе</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78"/>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Графиклинеарнефункције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68"/>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Линеарнафункција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510"/>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caps/>
                <w:sz w:val="20"/>
                <w:szCs w:val="20"/>
              </w:rPr>
            </w:pPr>
            <w:r w:rsidRPr="0021671C">
              <w:rPr>
                <w:b/>
                <w:caps/>
                <w:sz w:val="20"/>
                <w:szCs w:val="20"/>
              </w:rPr>
              <w:t>VII</w:t>
            </w:r>
          </w:p>
          <w:p w:rsidR="00324D78" w:rsidRPr="0021671C" w:rsidRDefault="00324D78" w:rsidP="0021671C">
            <w:pPr>
              <w:ind w:left="113" w:right="113"/>
              <w:jc w:val="center"/>
              <w:rPr>
                <w:b/>
                <w:caps/>
                <w:sz w:val="20"/>
                <w:szCs w:val="20"/>
              </w:rPr>
            </w:pPr>
            <w:r w:rsidRPr="0021671C">
              <w:rPr>
                <w:b/>
                <w:caps/>
                <w:sz w:val="20"/>
                <w:szCs w:val="20"/>
              </w:rPr>
              <w:t>Графичко представљање статистичких података</w:t>
            </w: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Графичкоприказивањестатистичкихподатака</w:t>
            </w:r>
            <w:r w:rsidRPr="00A035C4">
              <w:rPr>
                <w:color w:val="000000"/>
                <w:sz w:val="20"/>
                <w:szCs w:val="20"/>
                <w:lang w:val="sr-Latn-CS"/>
              </w:rPr>
              <w:t xml:space="preserve"> (</w:t>
            </w:r>
            <w:r w:rsidRPr="0021671C">
              <w:rPr>
                <w:color w:val="000000"/>
                <w:sz w:val="20"/>
                <w:szCs w:val="20"/>
              </w:rPr>
              <w:t>стања</w:t>
            </w:r>
            <w:r w:rsidRPr="00A035C4">
              <w:rPr>
                <w:color w:val="000000"/>
                <w:sz w:val="20"/>
                <w:szCs w:val="20"/>
                <w:lang w:val="sr-Latn-CS"/>
              </w:rPr>
              <w:t xml:space="preserve">, </w:t>
            </w:r>
            <w:r w:rsidRPr="0021671C">
              <w:rPr>
                <w:color w:val="000000"/>
                <w:sz w:val="20"/>
                <w:szCs w:val="20"/>
              </w:rPr>
              <w:t>појава</w:t>
            </w:r>
            <w:r w:rsidRPr="00A035C4">
              <w:rPr>
                <w:color w:val="000000"/>
                <w:sz w:val="20"/>
                <w:szCs w:val="20"/>
                <w:lang w:val="sr-Latn-CS"/>
              </w:rPr>
              <w:t xml:space="preserve">, </w:t>
            </w:r>
            <w:r w:rsidRPr="0021671C">
              <w:rPr>
                <w:color w:val="000000"/>
                <w:sz w:val="20"/>
                <w:szCs w:val="20"/>
              </w:rPr>
              <w:t>процеса</w:t>
            </w:r>
            <w:r w:rsidRPr="00A035C4">
              <w:rPr>
                <w:color w:val="000000"/>
                <w:sz w:val="20"/>
                <w:szCs w:val="20"/>
                <w:lang w:val="sr-Latn-CS"/>
              </w:rPr>
              <w:t>)</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restart"/>
            <w:textDirection w:val="btLr"/>
            <w:vAlign w:val="center"/>
          </w:tcPr>
          <w:p w:rsidR="00324D78" w:rsidRPr="0021671C" w:rsidRDefault="00324D78" w:rsidP="0021671C">
            <w:pPr>
              <w:ind w:left="113" w:right="113"/>
              <w:jc w:val="center"/>
              <w:rPr>
                <w:sz w:val="20"/>
                <w:szCs w:val="20"/>
              </w:rPr>
            </w:pPr>
            <w:r w:rsidRPr="0021671C">
              <w:rPr>
                <w:b/>
                <w:color w:val="192A36"/>
                <w:sz w:val="20"/>
                <w:szCs w:val="20"/>
                <w:u w:val="single"/>
              </w:rPr>
              <w:t>3</w:t>
            </w:r>
            <w:r w:rsidRPr="0021671C">
              <w:rPr>
                <w:color w:val="192A36"/>
                <w:sz w:val="20"/>
                <w:szCs w:val="20"/>
                <w:u w:val="single"/>
              </w:rPr>
              <w:t xml:space="preserve">О + </w:t>
            </w:r>
            <w:r w:rsidRPr="0021671C">
              <w:rPr>
                <w:b/>
                <w:color w:val="192A36"/>
                <w:sz w:val="20"/>
                <w:szCs w:val="20"/>
                <w:u w:val="single"/>
              </w:rPr>
              <w:t>4</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w:t>
            </w:r>
            <w:r w:rsidRPr="0021671C">
              <w:rPr>
                <w:b/>
                <w:color w:val="192A36"/>
                <w:sz w:val="20"/>
                <w:szCs w:val="20"/>
                <w:u w:val="single"/>
              </w:rPr>
              <w:t xml:space="preserve">= 8 </w:t>
            </w:r>
            <w:r w:rsidRPr="0021671C">
              <w:rPr>
                <w:color w:val="192A36"/>
                <w:sz w:val="20"/>
                <w:szCs w:val="20"/>
                <w:u w:val="single"/>
              </w:rPr>
              <w:t>УКУПНО</w:t>
            </w:r>
          </w:p>
        </w:tc>
      </w:tr>
      <w:tr w:rsidR="00324D78" w:rsidRPr="0021671C" w:rsidTr="00324D78">
        <w:trPr>
          <w:cantSplit/>
          <w:trHeight w:val="226"/>
        </w:trPr>
        <w:tc>
          <w:tcPr>
            <w:tcW w:w="711" w:type="dxa"/>
            <w:vMerge w:val="restart"/>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r w:rsidRPr="0021671C">
              <w:rPr>
                <w:sz w:val="20"/>
                <w:szCs w:val="20"/>
              </w:rPr>
              <w:t>Март</w:t>
            </w: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Графичкоприказивањестатистичкихподатака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415"/>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Графичкопредстављањестатистичкихподатака</w:t>
            </w:r>
          </w:p>
          <w:p w:rsidR="00324D78" w:rsidRPr="0021671C" w:rsidRDefault="00324D78" w:rsidP="0021671C">
            <w:pPr>
              <w:pStyle w:val="Style"/>
              <w:autoSpaceDE/>
              <w:autoSpaceDN/>
              <w:adjustRightInd/>
              <w:spacing w:line="276" w:lineRule="auto"/>
              <w:rPr>
                <w:color w:val="000000"/>
                <w:sz w:val="20"/>
                <w:szCs w:val="20"/>
              </w:rPr>
            </w:pPr>
            <w:r w:rsidRPr="0021671C">
              <w:rPr>
                <w:color w:val="000000"/>
                <w:sz w:val="20"/>
                <w:szCs w:val="20"/>
              </w:rPr>
              <w:t>у обликудијаграма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03"/>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Цртањедијаграма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48"/>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Средњавредност и медијана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80"/>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Средњавредност и медијана</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62"/>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A035C4" w:rsidRDefault="00324D78" w:rsidP="0021671C">
            <w:pPr>
              <w:rPr>
                <w:color w:val="000000"/>
                <w:sz w:val="20"/>
                <w:szCs w:val="20"/>
                <w:lang w:val="sr-Latn-CS"/>
              </w:rPr>
            </w:pPr>
            <w:r w:rsidRPr="0021671C">
              <w:rPr>
                <w:color w:val="000000"/>
                <w:sz w:val="20"/>
                <w:szCs w:val="20"/>
              </w:rPr>
              <w:t>Поређењеподатакасасредњомвредношћу</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66"/>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Графичкопредстављањестатистичкихподатака.</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Merge/>
            <w:tcBorders>
              <w:bottom w:val="single" w:sz="4" w:space="0" w:color="auto"/>
            </w:tcBorders>
            <w:vAlign w:val="center"/>
          </w:tcPr>
          <w:p w:rsidR="00324D78" w:rsidRPr="0021671C" w:rsidRDefault="00324D78" w:rsidP="0021671C">
            <w:pPr>
              <w:jc w:val="center"/>
              <w:rPr>
                <w:sz w:val="20"/>
                <w:szCs w:val="20"/>
              </w:rPr>
            </w:pPr>
          </w:p>
        </w:tc>
      </w:tr>
      <w:tr w:rsidR="00324D78" w:rsidRPr="0021671C" w:rsidTr="00324D78">
        <w:trPr>
          <w:cantSplit/>
          <w:trHeight w:val="215"/>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808080"/>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808080"/>
          </w:tcPr>
          <w:p w:rsidR="00324D78" w:rsidRPr="0021671C" w:rsidRDefault="00324D78" w:rsidP="0021671C">
            <w:pPr>
              <w:rPr>
                <w:color w:val="000000"/>
                <w:sz w:val="20"/>
                <w:szCs w:val="20"/>
              </w:rPr>
            </w:pPr>
          </w:p>
        </w:tc>
        <w:tc>
          <w:tcPr>
            <w:tcW w:w="4111" w:type="dxa"/>
            <w:gridSpan w:val="2"/>
            <w:tcBorders>
              <w:left w:val="nil"/>
            </w:tcBorders>
            <w:shd w:val="clear" w:color="auto" w:fill="808080"/>
            <w:vAlign w:val="center"/>
          </w:tcPr>
          <w:p w:rsidR="00324D78" w:rsidRPr="0021671C" w:rsidRDefault="00324D78" w:rsidP="0021671C">
            <w:pPr>
              <w:rPr>
                <w:color w:val="000000"/>
                <w:sz w:val="20"/>
                <w:szCs w:val="20"/>
              </w:rPr>
            </w:pPr>
            <w:r w:rsidRPr="0021671C">
              <w:rPr>
                <w:color w:val="000000"/>
                <w:sz w:val="20"/>
                <w:szCs w:val="20"/>
              </w:rPr>
              <w:t>Трећиписменизадатак</w:t>
            </w:r>
          </w:p>
        </w:tc>
        <w:tc>
          <w:tcPr>
            <w:tcW w:w="567" w:type="dxa"/>
            <w:shd w:val="clear" w:color="auto" w:fill="808080"/>
            <w:vAlign w:val="center"/>
          </w:tcPr>
          <w:p w:rsidR="00324D78" w:rsidRPr="0021671C" w:rsidRDefault="00324D78" w:rsidP="0021671C">
            <w:pPr>
              <w:jc w:val="center"/>
              <w:rPr>
                <w:sz w:val="20"/>
                <w:szCs w:val="20"/>
              </w:rPr>
            </w:pPr>
          </w:p>
        </w:tc>
        <w:tc>
          <w:tcPr>
            <w:tcW w:w="769" w:type="dxa"/>
            <w:shd w:val="clear" w:color="auto" w:fill="808080"/>
            <w:vAlign w:val="center"/>
          </w:tcPr>
          <w:p w:rsidR="00324D78" w:rsidRPr="0021671C" w:rsidRDefault="00324D78" w:rsidP="0021671C">
            <w:pPr>
              <w:jc w:val="center"/>
              <w:rPr>
                <w:sz w:val="20"/>
                <w:szCs w:val="20"/>
              </w:rPr>
            </w:pPr>
            <w:r w:rsidRPr="0021671C">
              <w:rPr>
                <w:sz w:val="20"/>
                <w:szCs w:val="20"/>
              </w:rPr>
              <w:t>С</w:t>
            </w:r>
          </w:p>
        </w:tc>
        <w:tc>
          <w:tcPr>
            <w:tcW w:w="850" w:type="dxa"/>
            <w:shd w:val="clear" w:color="auto" w:fill="808080"/>
            <w:vAlign w:val="center"/>
          </w:tcPr>
          <w:p w:rsidR="00324D78" w:rsidRPr="0021671C" w:rsidRDefault="00324D78" w:rsidP="0021671C">
            <w:pPr>
              <w:jc w:val="center"/>
              <w:rPr>
                <w:sz w:val="20"/>
                <w:szCs w:val="20"/>
              </w:rPr>
            </w:pPr>
          </w:p>
        </w:tc>
      </w:tr>
      <w:tr w:rsidR="00324D78" w:rsidRPr="0021671C" w:rsidTr="00324D78">
        <w:trPr>
          <w:cantSplit/>
          <w:trHeight w:val="260"/>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808080"/>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808080"/>
          </w:tcPr>
          <w:p w:rsidR="00324D78" w:rsidRPr="0021671C" w:rsidRDefault="00324D78" w:rsidP="0021671C">
            <w:pPr>
              <w:rPr>
                <w:color w:val="000000"/>
                <w:sz w:val="20"/>
                <w:szCs w:val="20"/>
              </w:rPr>
            </w:pPr>
          </w:p>
        </w:tc>
        <w:tc>
          <w:tcPr>
            <w:tcW w:w="4111" w:type="dxa"/>
            <w:gridSpan w:val="2"/>
            <w:tcBorders>
              <w:left w:val="nil"/>
            </w:tcBorders>
            <w:shd w:val="clear" w:color="auto" w:fill="808080"/>
            <w:vAlign w:val="center"/>
          </w:tcPr>
          <w:p w:rsidR="00324D78" w:rsidRPr="0021671C" w:rsidRDefault="00324D78" w:rsidP="0021671C">
            <w:pPr>
              <w:rPr>
                <w:color w:val="000000"/>
                <w:sz w:val="20"/>
                <w:szCs w:val="20"/>
              </w:rPr>
            </w:pPr>
            <w:r w:rsidRPr="0021671C">
              <w:rPr>
                <w:color w:val="000000"/>
                <w:sz w:val="20"/>
                <w:szCs w:val="20"/>
              </w:rPr>
              <w:t>Исправкаписменогзадатка</w:t>
            </w:r>
          </w:p>
        </w:tc>
        <w:tc>
          <w:tcPr>
            <w:tcW w:w="567" w:type="dxa"/>
            <w:shd w:val="clear" w:color="auto" w:fill="808080"/>
            <w:vAlign w:val="center"/>
          </w:tcPr>
          <w:p w:rsidR="00324D78" w:rsidRPr="0021671C" w:rsidRDefault="00324D78" w:rsidP="0021671C">
            <w:pPr>
              <w:jc w:val="center"/>
              <w:rPr>
                <w:sz w:val="20"/>
                <w:szCs w:val="20"/>
              </w:rPr>
            </w:pPr>
          </w:p>
        </w:tc>
        <w:tc>
          <w:tcPr>
            <w:tcW w:w="769" w:type="dxa"/>
            <w:shd w:val="clear" w:color="auto" w:fill="808080"/>
            <w:vAlign w:val="center"/>
          </w:tcPr>
          <w:p w:rsidR="00324D78" w:rsidRPr="0021671C" w:rsidRDefault="00324D78" w:rsidP="0021671C">
            <w:pPr>
              <w:jc w:val="center"/>
              <w:rPr>
                <w:sz w:val="20"/>
                <w:szCs w:val="20"/>
              </w:rPr>
            </w:pPr>
            <w:r w:rsidRPr="0021671C">
              <w:rPr>
                <w:sz w:val="20"/>
                <w:szCs w:val="20"/>
              </w:rPr>
              <w:t>С</w:t>
            </w:r>
          </w:p>
        </w:tc>
        <w:tc>
          <w:tcPr>
            <w:tcW w:w="850" w:type="dxa"/>
            <w:shd w:val="clear" w:color="auto" w:fill="808080"/>
            <w:textDirection w:val="btLr"/>
            <w:vAlign w:val="center"/>
          </w:tcPr>
          <w:p w:rsidR="00324D78" w:rsidRPr="0021671C" w:rsidRDefault="00324D78" w:rsidP="0021671C">
            <w:pPr>
              <w:spacing w:after="120"/>
              <w:ind w:left="113" w:right="113"/>
              <w:jc w:val="center"/>
              <w:rPr>
                <w:sz w:val="20"/>
                <w:szCs w:val="20"/>
              </w:rPr>
            </w:pPr>
          </w:p>
        </w:tc>
      </w:tr>
      <w:tr w:rsidR="00324D78" w:rsidRPr="0021671C" w:rsidTr="00324D78">
        <w:trPr>
          <w:cantSplit/>
          <w:trHeight w:val="335"/>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caps/>
                <w:sz w:val="20"/>
                <w:szCs w:val="20"/>
              </w:rPr>
            </w:pPr>
            <w:r w:rsidRPr="0021671C">
              <w:rPr>
                <w:b/>
                <w:caps/>
                <w:sz w:val="20"/>
                <w:szCs w:val="20"/>
              </w:rPr>
              <w:t>VIII</w:t>
            </w:r>
          </w:p>
          <w:p w:rsidR="00324D78" w:rsidRPr="0021671C" w:rsidRDefault="00324D78" w:rsidP="0021671C">
            <w:pPr>
              <w:ind w:left="113" w:right="113"/>
              <w:jc w:val="center"/>
              <w:rPr>
                <w:b/>
                <w:caps/>
                <w:sz w:val="20"/>
                <w:szCs w:val="20"/>
              </w:rPr>
            </w:pPr>
            <w:r w:rsidRPr="0021671C">
              <w:rPr>
                <w:b/>
                <w:caps/>
                <w:sz w:val="20"/>
                <w:szCs w:val="20"/>
              </w:rPr>
              <w:t>Системи линеарних једначина с две непознате</w:t>
            </w: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Системоддвелинеарнеједначинесдвенепознате</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restart"/>
            <w:textDirection w:val="btLr"/>
            <w:vAlign w:val="center"/>
          </w:tcPr>
          <w:p w:rsidR="00324D78" w:rsidRPr="0021671C" w:rsidRDefault="00324D78" w:rsidP="0021671C">
            <w:pPr>
              <w:jc w:val="center"/>
              <w:rPr>
                <w:sz w:val="20"/>
                <w:szCs w:val="20"/>
              </w:rPr>
            </w:pPr>
            <w:r w:rsidRPr="0021671C">
              <w:rPr>
                <w:b/>
                <w:color w:val="192A36"/>
                <w:sz w:val="20"/>
                <w:szCs w:val="20"/>
                <w:u w:val="single"/>
              </w:rPr>
              <w:t>6</w:t>
            </w:r>
            <w:r w:rsidRPr="0021671C">
              <w:rPr>
                <w:color w:val="192A36"/>
                <w:sz w:val="20"/>
                <w:szCs w:val="20"/>
                <w:u w:val="single"/>
              </w:rPr>
              <w:t xml:space="preserve">О + </w:t>
            </w:r>
            <w:r w:rsidRPr="0021671C">
              <w:rPr>
                <w:b/>
                <w:color w:val="192A36"/>
                <w:sz w:val="20"/>
                <w:szCs w:val="20"/>
                <w:u w:val="single"/>
              </w:rPr>
              <w:t>11</w:t>
            </w:r>
            <w:r w:rsidRPr="0021671C">
              <w:rPr>
                <w:color w:val="192A36"/>
                <w:sz w:val="20"/>
                <w:szCs w:val="20"/>
                <w:u w:val="single"/>
              </w:rPr>
              <w:t>У +</w:t>
            </w:r>
            <w:r w:rsidRPr="0021671C">
              <w:rPr>
                <w:b/>
                <w:color w:val="192A36"/>
                <w:sz w:val="20"/>
                <w:szCs w:val="20"/>
                <w:u w:val="single"/>
              </w:rPr>
              <w:t xml:space="preserve"> 1</w:t>
            </w:r>
            <w:r w:rsidRPr="0021671C">
              <w:rPr>
                <w:color w:val="192A36"/>
                <w:sz w:val="20"/>
                <w:szCs w:val="20"/>
                <w:u w:val="single"/>
              </w:rPr>
              <w:t xml:space="preserve">С = </w:t>
            </w:r>
            <w:r w:rsidRPr="0021671C">
              <w:rPr>
                <w:b/>
                <w:color w:val="192A36"/>
                <w:sz w:val="20"/>
                <w:szCs w:val="20"/>
                <w:u w:val="single"/>
              </w:rPr>
              <w:t xml:space="preserve">18 </w:t>
            </w:r>
            <w:r w:rsidRPr="0021671C">
              <w:rPr>
                <w:color w:val="192A36"/>
                <w:sz w:val="20"/>
                <w:szCs w:val="20"/>
                <w:u w:val="single"/>
              </w:rPr>
              <w:t>УКУПНО</w:t>
            </w:r>
          </w:p>
        </w:tc>
      </w:tr>
      <w:tr w:rsidR="00324D78" w:rsidRPr="0021671C" w:rsidTr="00324D78">
        <w:trPr>
          <w:cantSplit/>
          <w:trHeight w:val="414"/>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Системоддвелинеарнеједначинесадвенепознате</w:t>
            </w:r>
            <w:r w:rsidRPr="00A035C4">
              <w:rPr>
                <w:color w:val="000000"/>
                <w:sz w:val="20"/>
                <w:szCs w:val="20"/>
                <w:lang w:val="sr-Latn-CS"/>
              </w:rPr>
              <w:t xml:space="preserve">. </w:t>
            </w:r>
            <w:r w:rsidRPr="0021671C">
              <w:rPr>
                <w:color w:val="000000"/>
                <w:sz w:val="20"/>
                <w:szCs w:val="20"/>
              </w:rPr>
              <w:t>Решењесистема</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506"/>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A035C4" w:rsidRDefault="00324D78" w:rsidP="0021671C">
            <w:pPr>
              <w:rPr>
                <w:color w:val="000000"/>
                <w:sz w:val="20"/>
                <w:szCs w:val="20"/>
                <w:lang w:val="sr-Latn-CS"/>
              </w:rPr>
            </w:pPr>
            <w:r w:rsidRPr="0021671C">
              <w:rPr>
                <w:color w:val="000000"/>
                <w:sz w:val="20"/>
                <w:szCs w:val="20"/>
              </w:rPr>
              <w:t>Графичкиприказсистемаоддвелинеарнеједначинесдвенепознате</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414"/>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A035C4" w:rsidRDefault="00324D78" w:rsidP="0021671C">
            <w:pPr>
              <w:rPr>
                <w:color w:val="000000"/>
                <w:sz w:val="20"/>
                <w:szCs w:val="20"/>
                <w:lang w:val="sr-Latn-CS"/>
              </w:rPr>
            </w:pPr>
            <w:r w:rsidRPr="0021671C">
              <w:rPr>
                <w:color w:val="000000"/>
                <w:sz w:val="20"/>
                <w:szCs w:val="20"/>
              </w:rPr>
              <w:t>Графичкиприказсистемаоддвелинеарнеједначинесдвенепознате</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77"/>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Еквивалентностсистемалинеарнихједначина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402"/>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Решавањесистемалинеарнихједначина</w:t>
            </w:r>
            <w:r w:rsidRPr="00A035C4">
              <w:rPr>
                <w:color w:val="000000"/>
                <w:sz w:val="20"/>
                <w:szCs w:val="20"/>
                <w:lang w:val="sr-Latn-CS"/>
              </w:rPr>
              <w:t xml:space="preserve"> (</w:t>
            </w:r>
            <w:r w:rsidRPr="0021671C">
              <w:rPr>
                <w:color w:val="000000"/>
                <w:sz w:val="20"/>
                <w:szCs w:val="20"/>
              </w:rPr>
              <w:t>методазамене</w:t>
            </w:r>
            <w:r w:rsidRPr="00A035C4">
              <w:rPr>
                <w:color w:val="000000"/>
                <w:sz w:val="20"/>
                <w:szCs w:val="20"/>
                <w:lang w:val="sr-Latn-CS"/>
              </w:rPr>
              <w:t>)</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7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Решавањесистемаједначина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342"/>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Решавањесистемаједначина</w:t>
            </w:r>
            <w:r w:rsidRPr="00A035C4">
              <w:rPr>
                <w:color w:val="000000"/>
                <w:sz w:val="20"/>
                <w:szCs w:val="20"/>
                <w:lang w:val="sr-Latn-CS"/>
              </w:rPr>
              <w:t xml:space="preserve"> (</w:t>
            </w:r>
            <w:r w:rsidRPr="0021671C">
              <w:rPr>
                <w:color w:val="000000"/>
                <w:sz w:val="20"/>
                <w:szCs w:val="20"/>
              </w:rPr>
              <w:t>методсупротнихкоефицијената</w:t>
            </w:r>
            <w:r w:rsidRPr="00A035C4">
              <w:rPr>
                <w:color w:val="000000"/>
                <w:sz w:val="20"/>
                <w:szCs w:val="20"/>
                <w:lang w:val="sr-Latn-CS"/>
              </w:rPr>
              <w:t>)</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63"/>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Решавањесистемаједначина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69"/>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Решавањесистемаједначина</w:t>
            </w:r>
          </w:p>
        </w:tc>
        <w:tc>
          <w:tcPr>
            <w:tcW w:w="567" w:type="dxa"/>
            <w:tcBorders>
              <w:bottom w:val="single" w:sz="4" w:space="0" w:color="auto"/>
            </w:tcBorders>
            <w:shd w:val="clear" w:color="auto" w:fill="auto"/>
            <w:vAlign w:val="center"/>
          </w:tcPr>
          <w:p w:rsidR="00324D78" w:rsidRPr="0021671C" w:rsidRDefault="00324D78" w:rsidP="0021671C">
            <w:pP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456"/>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A035C4" w:rsidRDefault="00324D78" w:rsidP="0021671C">
            <w:pPr>
              <w:rPr>
                <w:color w:val="000000"/>
                <w:sz w:val="20"/>
                <w:szCs w:val="20"/>
                <w:lang w:val="sr-Latn-CS"/>
              </w:rPr>
            </w:pPr>
            <w:r w:rsidRPr="0021671C">
              <w:rPr>
                <w:color w:val="000000"/>
                <w:sz w:val="20"/>
                <w:szCs w:val="20"/>
              </w:rPr>
              <w:t>Применасистемалинеарнихједначинаурешавањупроблема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99"/>
        </w:trPr>
        <w:tc>
          <w:tcPr>
            <w:tcW w:w="711" w:type="dxa"/>
            <w:vMerge w:val="restart"/>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r w:rsidRPr="0021671C">
              <w:rPr>
                <w:sz w:val="20"/>
                <w:szCs w:val="20"/>
              </w:rPr>
              <w:t>Април</w:t>
            </w: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A035C4" w:rsidRDefault="00324D78" w:rsidP="0021671C">
            <w:pPr>
              <w:rPr>
                <w:color w:val="000000"/>
                <w:sz w:val="20"/>
                <w:szCs w:val="20"/>
                <w:lang w:val="sr-Latn-CS"/>
              </w:rPr>
            </w:pPr>
            <w:r w:rsidRPr="0021671C">
              <w:rPr>
                <w:color w:val="000000"/>
                <w:sz w:val="20"/>
                <w:szCs w:val="20"/>
              </w:rPr>
              <w:t>Применасистемаједначина</w:t>
            </w:r>
            <w:r w:rsidRPr="00A035C4">
              <w:rPr>
                <w:color w:val="000000"/>
                <w:sz w:val="20"/>
                <w:szCs w:val="20"/>
                <w:lang w:val="sr-Latn-CS"/>
              </w:rPr>
              <w:t xml:space="preserve"> (</w:t>
            </w:r>
            <w:r w:rsidRPr="0021671C">
              <w:rPr>
                <w:color w:val="000000"/>
                <w:sz w:val="20"/>
                <w:szCs w:val="20"/>
              </w:rPr>
              <w:t>набројевима</w:t>
            </w:r>
            <w:r w:rsidRPr="00A035C4">
              <w:rPr>
                <w:color w:val="000000"/>
                <w:sz w:val="20"/>
                <w:szCs w:val="20"/>
                <w:lang w:val="sr-Latn-CS"/>
              </w:rPr>
              <w:t>)</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358"/>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Применасистемаједначина</w:t>
            </w:r>
            <w:r w:rsidRPr="00A035C4">
              <w:rPr>
                <w:color w:val="000000"/>
                <w:sz w:val="20"/>
                <w:szCs w:val="20"/>
                <w:lang w:val="sr-Latn-CS"/>
              </w:rPr>
              <w:t xml:space="preserve"> (</w:t>
            </w:r>
            <w:r w:rsidRPr="0021671C">
              <w:rPr>
                <w:color w:val="000000"/>
                <w:sz w:val="20"/>
                <w:szCs w:val="20"/>
              </w:rPr>
              <w:t>проблемкретања</w:t>
            </w:r>
            <w:r w:rsidRPr="00A035C4">
              <w:rPr>
                <w:color w:val="000000"/>
                <w:sz w:val="20"/>
                <w:szCs w:val="20"/>
                <w:lang w:val="sr-Latn-CS"/>
              </w:rPr>
              <w:t>)</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textDirection w:val="btLr"/>
            <w:vAlign w:val="center"/>
          </w:tcPr>
          <w:p w:rsidR="00324D78" w:rsidRPr="0021671C" w:rsidRDefault="00324D78" w:rsidP="0021671C">
            <w:pPr>
              <w:ind w:left="113" w:right="113"/>
              <w:jc w:val="center"/>
              <w:rPr>
                <w:sz w:val="20"/>
                <w:szCs w:val="20"/>
              </w:rPr>
            </w:pPr>
          </w:p>
        </w:tc>
      </w:tr>
      <w:tr w:rsidR="00324D78" w:rsidRPr="0021671C" w:rsidTr="00324D78">
        <w:trPr>
          <w:cantSplit/>
          <w:trHeight w:val="510"/>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Применасистемаједначина</w:t>
            </w:r>
            <w:r w:rsidRPr="00A035C4">
              <w:rPr>
                <w:color w:val="000000"/>
                <w:sz w:val="20"/>
                <w:szCs w:val="20"/>
                <w:lang w:val="sr-Latn-CS"/>
              </w:rPr>
              <w:t xml:space="preserve"> (</w:t>
            </w:r>
            <w:r w:rsidRPr="0021671C">
              <w:rPr>
                <w:color w:val="000000"/>
                <w:sz w:val="20"/>
                <w:szCs w:val="20"/>
              </w:rPr>
              <w:t>напроблемеизгеометрије</w:t>
            </w:r>
            <w:r w:rsidRPr="00A035C4">
              <w:rPr>
                <w:color w:val="000000"/>
                <w:sz w:val="20"/>
                <w:szCs w:val="20"/>
                <w:lang w:val="sr-Latn-CS"/>
              </w:rPr>
              <w:t>)</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31"/>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Применасистемаједначина</w:t>
            </w:r>
            <w:r w:rsidRPr="00A035C4">
              <w:rPr>
                <w:color w:val="000000"/>
                <w:sz w:val="20"/>
                <w:szCs w:val="20"/>
                <w:lang w:val="sr-Latn-CS"/>
              </w:rPr>
              <w:t xml:space="preserve"> (</w:t>
            </w:r>
            <w:r w:rsidRPr="0021671C">
              <w:rPr>
                <w:color w:val="000000"/>
                <w:sz w:val="20"/>
                <w:szCs w:val="20"/>
              </w:rPr>
              <w:t>напроблемеизфизике</w:t>
            </w:r>
            <w:r w:rsidRPr="00A035C4">
              <w:rPr>
                <w:color w:val="000000"/>
                <w:sz w:val="20"/>
                <w:szCs w:val="20"/>
                <w:lang w:val="sr-Latn-CS"/>
              </w:rPr>
              <w:t>)</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76"/>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Применасистемаједначина</w:t>
            </w:r>
            <w:r w:rsidRPr="00A035C4">
              <w:rPr>
                <w:color w:val="000000"/>
                <w:sz w:val="20"/>
                <w:szCs w:val="20"/>
                <w:lang w:val="sr-Latn-CS"/>
              </w:rPr>
              <w:t xml:space="preserve"> (</w:t>
            </w:r>
            <w:r w:rsidRPr="0021671C">
              <w:rPr>
                <w:color w:val="000000"/>
                <w:sz w:val="20"/>
                <w:szCs w:val="20"/>
              </w:rPr>
              <w:t>напроблемеизживота</w:t>
            </w:r>
            <w:r w:rsidRPr="00A035C4">
              <w:rPr>
                <w:color w:val="000000"/>
                <w:sz w:val="20"/>
                <w:szCs w:val="20"/>
                <w:lang w:val="sr-Latn-CS"/>
              </w:rPr>
              <w:t>)</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71"/>
        </w:trPr>
        <w:tc>
          <w:tcPr>
            <w:tcW w:w="711" w:type="dxa"/>
            <w:vMerge/>
            <w:tcBorders>
              <w:left w:val="single" w:sz="4" w:space="0" w:color="auto"/>
              <w:right w:val="single" w:sz="4" w:space="0" w:color="auto"/>
            </w:tcBorders>
            <w:shd w:val="clear" w:color="auto" w:fill="FFFFFF"/>
            <w:textDirection w:val="btLr"/>
            <w:vAlign w:val="cente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Применасистемаједначина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75"/>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Системилинеарнихједначина</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61"/>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r w:rsidRPr="0021671C">
              <w:rPr>
                <w:b/>
                <w:sz w:val="20"/>
                <w:szCs w:val="20"/>
              </w:rPr>
              <w:t>IX</w:t>
            </w:r>
          </w:p>
          <w:p w:rsidR="00324D78" w:rsidRPr="0021671C" w:rsidRDefault="00324D78" w:rsidP="0021671C">
            <w:pPr>
              <w:ind w:left="113" w:right="113"/>
              <w:jc w:val="center"/>
              <w:rPr>
                <w:b/>
                <w:sz w:val="20"/>
                <w:szCs w:val="20"/>
              </w:rPr>
            </w:pPr>
            <w:r w:rsidRPr="0021671C">
              <w:rPr>
                <w:b/>
                <w:sz w:val="20"/>
                <w:szCs w:val="20"/>
              </w:rPr>
              <w:t>ВАЉАК</w:t>
            </w: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Ваљак</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restart"/>
            <w:textDirection w:val="btLr"/>
            <w:vAlign w:val="center"/>
          </w:tcPr>
          <w:p w:rsidR="00324D78" w:rsidRPr="0021671C" w:rsidRDefault="00324D78" w:rsidP="0021671C">
            <w:pPr>
              <w:ind w:left="113" w:right="113"/>
              <w:jc w:val="center"/>
              <w:rPr>
                <w:sz w:val="20"/>
                <w:szCs w:val="20"/>
              </w:rPr>
            </w:pPr>
            <w:r w:rsidRPr="0021671C">
              <w:rPr>
                <w:b/>
                <w:color w:val="192A36"/>
                <w:sz w:val="20"/>
                <w:szCs w:val="20"/>
                <w:u w:val="single"/>
              </w:rPr>
              <w:t>3</w:t>
            </w:r>
            <w:r w:rsidRPr="0021671C">
              <w:rPr>
                <w:color w:val="192A36"/>
                <w:sz w:val="20"/>
                <w:szCs w:val="20"/>
                <w:u w:val="single"/>
              </w:rPr>
              <w:t xml:space="preserve">О + </w:t>
            </w:r>
            <w:r w:rsidRPr="0021671C">
              <w:rPr>
                <w:b/>
                <w:color w:val="192A36"/>
                <w:sz w:val="20"/>
                <w:szCs w:val="20"/>
                <w:u w:val="single"/>
              </w:rPr>
              <w:t>4</w:t>
            </w:r>
            <w:r w:rsidRPr="0021671C">
              <w:rPr>
                <w:color w:val="192A36"/>
                <w:sz w:val="20"/>
                <w:szCs w:val="20"/>
                <w:u w:val="single"/>
              </w:rPr>
              <w:t xml:space="preserve">У + </w:t>
            </w:r>
            <w:r w:rsidRPr="0021671C">
              <w:rPr>
                <w:b/>
                <w:color w:val="192A36"/>
                <w:sz w:val="20"/>
                <w:szCs w:val="20"/>
                <w:u w:val="single"/>
              </w:rPr>
              <w:t>1</w:t>
            </w:r>
            <w:r w:rsidRPr="0021671C">
              <w:rPr>
                <w:color w:val="192A36"/>
                <w:sz w:val="20"/>
                <w:szCs w:val="20"/>
                <w:u w:val="single"/>
              </w:rPr>
              <w:t xml:space="preserve">С= </w:t>
            </w:r>
            <w:r w:rsidRPr="0021671C">
              <w:rPr>
                <w:b/>
                <w:color w:val="192A36"/>
                <w:sz w:val="20"/>
                <w:szCs w:val="20"/>
                <w:u w:val="single"/>
              </w:rPr>
              <w:t>8</w:t>
            </w:r>
            <w:r w:rsidRPr="0021671C">
              <w:rPr>
                <w:color w:val="192A36"/>
                <w:sz w:val="20"/>
                <w:szCs w:val="20"/>
                <w:u w:val="single"/>
              </w:rPr>
              <w:t>УКУПНО</w:t>
            </w:r>
          </w:p>
        </w:tc>
      </w:tr>
      <w:tr w:rsidR="00324D78" w:rsidRPr="0021671C" w:rsidTr="00324D78">
        <w:trPr>
          <w:cantSplit/>
          <w:trHeight w:val="278"/>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Површинаваљка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69"/>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Површинаваљка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textDirection w:val="btLr"/>
            <w:vAlign w:val="center"/>
          </w:tcPr>
          <w:p w:rsidR="00324D78" w:rsidRPr="0021671C" w:rsidRDefault="00324D78" w:rsidP="0021671C">
            <w:pPr>
              <w:ind w:left="113" w:right="113"/>
              <w:jc w:val="center"/>
              <w:rPr>
                <w:sz w:val="20"/>
                <w:szCs w:val="20"/>
              </w:rPr>
            </w:pPr>
          </w:p>
        </w:tc>
      </w:tr>
      <w:tr w:rsidR="00324D78" w:rsidRPr="0021671C" w:rsidTr="00324D78">
        <w:trPr>
          <w:cantSplit/>
          <w:trHeight w:val="272"/>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Запреминаваљка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7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Запреминаваљка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66"/>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запреминаваљка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71"/>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запреминаваљка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7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запреминаваљка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7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r w:rsidRPr="0021671C">
              <w:rPr>
                <w:b/>
                <w:sz w:val="20"/>
                <w:szCs w:val="20"/>
              </w:rPr>
              <w:t>X</w:t>
            </w:r>
          </w:p>
          <w:p w:rsidR="00324D78" w:rsidRPr="0021671C" w:rsidRDefault="00324D78" w:rsidP="0021671C">
            <w:pPr>
              <w:ind w:left="113" w:right="113"/>
              <w:jc w:val="center"/>
              <w:rPr>
                <w:b/>
                <w:sz w:val="20"/>
                <w:szCs w:val="20"/>
              </w:rPr>
            </w:pPr>
            <w:r w:rsidRPr="0021671C">
              <w:rPr>
                <w:b/>
                <w:sz w:val="20"/>
                <w:szCs w:val="20"/>
              </w:rPr>
              <w:t xml:space="preserve"> КУПА</w:t>
            </w: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Купа</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restart"/>
            <w:textDirection w:val="btLr"/>
            <w:vAlign w:val="center"/>
          </w:tcPr>
          <w:p w:rsidR="00324D78" w:rsidRPr="0021671C" w:rsidRDefault="00324D78" w:rsidP="0021671C">
            <w:pPr>
              <w:jc w:val="center"/>
              <w:rPr>
                <w:sz w:val="20"/>
                <w:szCs w:val="20"/>
              </w:rPr>
            </w:pPr>
            <w:r w:rsidRPr="0021671C">
              <w:rPr>
                <w:b/>
                <w:color w:val="192A36"/>
                <w:sz w:val="20"/>
                <w:szCs w:val="20"/>
                <w:u w:val="single"/>
              </w:rPr>
              <w:t>3</w:t>
            </w:r>
            <w:r w:rsidRPr="0021671C">
              <w:rPr>
                <w:color w:val="192A36"/>
                <w:sz w:val="20"/>
                <w:szCs w:val="20"/>
                <w:u w:val="single"/>
              </w:rPr>
              <w:t xml:space="preserve">О + </w:t>
            </w:r>
            <w:r w:rsidRPr="0021671C">
              <w:rPr>
                <w:b/>
                <w:color w:val="192A36"/>
                <w:sz w:val="20"/>
                <w:szCs w:val="20"/>
                <w:u w:val="single"/>
              </w:rPr>
              <w:t>6</w:t>
            </w:r>
            <w:r w:rsidRPr="0021671C">
              <w:rPr>
                <w:color w:val="192A36"/>
                <w:sz w:val="20"/>
                <w:szCs w:val="20"/>
                <w:u w:val="single"/>
              </w:rPr>
              <w:t>У  =</w:t>
            </w:r>
            <w:r w:rsidRPr="0021671C">
              <w:rPr>
                <w:b/>
                <w:color w:val="192A36"/>
                <w:sz w:val="20"/>
                <w:szCs w:val="20"/>
                <w:u w:val="single"/>
              </w:rPr>
              <w:t>9</w:t>
            </w:r>
            <w:r w:rsidRPr="0021671C">
              <w:rPr>
                <w:color w:val="192A36"/>
                <w:sz w:val="20"/>
                <w:szCs w:val="20"/>
                <w:u w:val="single"/>
              </w:rPr>
              <w:t>УКУПНО</w:t>
            </w:r>
          </w:p>
        </w:tc>
      </w:tr>
      <w:tr w:rsidR="00324D78" w:rsidRPr="0021671C" w:rsidTr="00324D78">
        <w:trPr>
          <w:cantSplit/>
          <w:trHeight w:val="268"/>
        </w:trPr>
        <w:tc>
          <w:tcPr>
            <w:tcW w:w="711" w:type="dxa"/>
            <w:vMerge w:val="restart"/>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r w:rsidRPr="0021671C">
              <w:rPr>
                <w:sz w:val="20"/>
                <w:szCs w:val="20"/>
              </w:rPr>
              <w:t>Мај</w:t>
            </w: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Површинакупе</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71"/>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Површинакупе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90"/>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Површинакупе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65"/>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Запреминакупе</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69"/>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auto"/>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tcPr>
          <w:p w:rsidR="00324D78" w:rsidRPr="0021671C" w:rsidRDefault="00324D78" w:rsidP="0021671C">
            <w:pPr>
              <w:rPr>
                <w:color w:val="000000"/>
                <w:sz w:val="20"/>
                <w:szCs w:val="20"/>
              </w:rPr>
            </w:pPr>
          </w:p>
        </w:tc>
        <w:tc>
          <w:tcPr>
            <w:tcW w:w="4111" w:type="dxa"/>
            <w:gridSpan w:val="2"/>
            <w:tcBorders>
              <w:left w:val="nil"/>
            </w:tcBorders>
            <w:shd w:val="clear" w:color="auto" w:fill="auto"/>
            <w:vAlign w:val="center"/>
          </w:tcPr>
          <w:p w:rsidR="00324D78" w:rsidRPr="0021671C" w:rsidRDefault="00324D78" w:rsidP="0021671C">
            <w:pPr>
              <w:rPr>
                <w:color w:val="000000"/>
                <w:sz w:val="20"/>
                <w:szCs w:val="20"/>
              </w:rPr>
            </w:pPr>
            <w:r w:rsidRPr="0021671C">
              <w:rPr>
                <w:color w:val="000000"/>
                <w:sz w:val="20"/>
                <w:szCs w:val="20"/>
              </w:rPr>
              <w:t>Запреминакупе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8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запреминакупе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textDirection w:val="btLr"/>
            <w:vAlign w:val="center"/>
          </w:tcPr>
          <w:p w:rsidR="00324D78" w:rsidRPr="0021671C" w:rsidRDefault="00324D78" w:rsidP="0021671C">
            <w:pPr>
              <w:ind w:left="113" w:right="113"/>
              <w:jc w:val="center"/>
              <w:rPr>
                <w:sz w:val="20"/>
                <w:szCs w:val="20"/>
              </w:rPr>
            </w:pPr>
          </w:p>
        </w:tc>
      </w:tr>
      <w:tr w:rsidR="00324D78" w:rsidRPr="0021671C" w:rsidTr="00324D78">
        <w:trPr>
          <w:cantSplit/>
          <w:trHeight w:val="262"/>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запреминакупе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ind w:left="113" w:right="113"/>
              <w:jc w:val="center"/>
              <w:rPr>
                <w:sz w:val="20"/>
                <w:szCs w:val="20"/>
              </w:rPr>
            </w:pPr>
          </w:p>
        </w:tc>
      </w:tr>
      <w:tr w:rsidR="00324D78" w:rsidRPr="0021671C" w:rsidTr="00324D78">
        <w:trPr>
          <w:cantSplit/>
          <w:trHeight w:val="280"/>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textDirection w:val="btLr"/>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Површинеизапреминесложенијихтела</w:t>
            </w:r>
          </w:p>
        </w:tc>
        <w:tc>
          <w:tcPr>
            <w:tcW w:w="567" w:type="dxa"/>
            <w:shd w:val="clear" w:color="auto" w:fill="auto"/>
            <w:vAlign w:val="center"/>
          </w:tcPr>
          <w:p w:rsidR="00324D78" w:rsidRPr="00A035C4" w:rsidRDefault="00324D78" w:rsidP="0021671C">
            <w:pPr>
              <w:jc w:val="center"/>
              <w:rPr>
                <w:sz w:val="20"/>
                <w:szCs w:val="20"/>
                <w:lang w:val="sr-Latn-CS"/>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textDirection w:val="btLr"/>
            <w:vAlign w:val="center"/>
          </w:tcPr>
          <w:p w:rsidR="00324D78" w:rsidRPr="0021671C" w:rsidRDefault="00324D78" w:rsidP="0021671C">
            <w:pPr>
              <w:ind w:left="113" w:right="113"/>
              <w:jc w:val="center"/>
              <w:rPr>
                <w:sz w:val="20"/>
                <w:szCs w:val="20"/>
              </w:rPr>
            </w:pPr>
          </w:p>
        </w:tc>
      </w:tr>
      <w:tr w:rsidR="00324D78" w:rsidRPr="0021671C" w:rsidTr="00324D78">
        <w:trPr>
          <w:cantSplit/>
          <w:trHeight w:val="256"/>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val="restart"/>
            <w:tcBorders>
              <w:left w:val="single" w:sz="4" w:space="0" w:color="auto"/>
            </w:tcBorders>
            <w:shd w:val="clear" w:color="auto" w:fill="FBD4B4"/>
            <w:textDirection w:val="btLr"/>
            <w:vAlign w:val="center"/>
          </w:tcPr>
          <w:p w:rsidR="00324D78" w:rsidRPr="0021671C" w:rsidRDefault="00324D78" w:rsidP="0021671C">
            <w:pPr>
              <w:ind w:left="113" w:right="113"/>
              <w:jc w:val="center"/>
              <w:rPr>
                <w:b/>
                <w:sz w:val="20"/>
                <w:szCs w:val="20"/>
              </w:rPr>
            </w:pPr>
            <w:r w:rsidRPr="0021671C">
              <w:rPr>
                <w:b/>
                <w:sz w:val="20"/>
                <w:szCs w:val="20"/>
              </w:rPr>
              <w:t>XI</w:t>
            </w:r>
          </w:p>
          <w:p w:rsidR="00324D78" w:rsidRPr="0021671C" w:rsidRDefault="00324D78" w:rsidP="0021671C">
            <w:pPr>
              <w:ind w:left="113" w:right="113"/>
              <w:jc w:val="center"/>
              <w:rPr>
                <w:b/>
                <w:sz w:val="20"/>
                <w:szCs w:val="20"/>
              </w:rPr>
            </w:pPr>
            <w:r w:rsidRPr="0021671C">
              <w:rPr>
                <w:b/>
                <w:sz w:val="20"/>
                <w:szCs w:val="20"/>
              </w:rPr>
              <w:t>ЛОПТА</w:t>
            </w: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A035C4" w:rsidRDefault="00324D78" w:rsidP="0021671C">
            <w:pPr>
              <w:rPr>
                <w:color w:val="000000"/>
                <w:sz w:val="20"/>
                <w:szCs w:val="20"/>
                <w:lang w:val="sr-Latn-CS"/>
              </w:rPr>
            </w:pPr>
            <w:r w:rsidRPr="0021671C">
              <w:rPr>
                <w:color w:val="000000"/>
                <w:sz w:val="20"/>
                <w:szCs w:val="20"/>
              </w:rPr>
              <w:t>Сфераилопта</w:t>
            </w:r>
            <w:r w:rsidRPr="00A035C4">
              <w:rPr>
                <w:color w:val="000000"/>
                <w:sz w:val="20"/>
                <w:szCs w:val="20"/>
                <w:lang w:val="sr-Latn-CS"/>
              </w:rPr>
              <w:t xml:space="preserve">, </w:t>
            </w:r>
            <w:r w:rsidRPr="0021671C">
              <w:rPr>
                <w:color w:val="000000"/>
                <w:sz w:val="20"/>
                <w:szCs w:val="20"/>
              </w:rPr>
              <w:t>основниделовилопте</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restart"/>
            <w:textDirection w:val="btLr"/>
            <w:vAlign w:val="center"/>
          </w:tcPr>
          <w:p w:rsidR="00324D78" w:rsidRPr="0021671C" w:rsidRDefault="00324D78" w:rsidP="0021671C">
            <w:pPr>
              <w:ind w:left="113" w:right="113"/>
              <w:jc w:val="center"/>
              <w:rPr>
                <w:sz w:val="20"/>
                <w:szCs w:val="20"/>
              </w:rPr>
            </w:pPr>
            <w:r w:rsidRPr="0021671C">
              <w:rPr>
                <w:b/>
                <w:color w:val="192A36"/>
                <w:sz w:val="20"/>
                <w:szCs w:val="20"/>
                <w:u w:val="single"/>
              </w:rPr>
              <w:t>2</w:t>
            </w:r>
            <w:r w:rsidRPr="0021671C">
              <w:rPr>
                <w:color w:val="192A36"/>
                <w:sz w:val="20"/>
                <w:szCs w:val="20"/>
                <w:u w:val="single"/>
              </w:rPr>
              <w:t xml:space="preserve">О + </w:t>
            </w:r>
            <w:r w:rsidRPr="0021671C">
              <w:rPr>
                <w:b/>
                <w:color w:val="192A36"/>
                <w:sz w:val="20"/>
                <w:szCs w:val="20"/>
                <w:u w:val="single"/>
              </w:rPr>
              <w:t>2</w:t>
            </w:r>
            <w:r w:rsidRPr="0021671C">
              <w:rPr>
                <w:color w:val="192A36"/>
                <w:sz w:val="20"/>
                <w:szCs w:val="20"/>
                <w:u w:val="single"/>
              </w:rPr>
              <w:t xml:space="preserve">У + </w:t>
            </w:r>
            <w:r w:rsidRPr="0021671C">
              <w:rPr>
                <w:b/>
                <w:color w:val="192A36"/>
                <w:sz w:val="20"/>
                <w:szCs w:val="20"/>
                <w:u w:val="single"/>
              </w:rPr>
              <w:t>1</w:t>
            </w:r>
            <w:r w:rsidRPr="0021671C">
              <w:rPr>
                <w:color w:val="192A36"/>
                <w:sz w:val="20"/>
                <w:szCs w:val="20"/>
                <w:u w:val="single"/>
              </w:rPr>
              <w:t xml:space="preserve">С= </w:t>
            </w:r>
            <w:r w:rsidRPr="0021671C">
              <w:rPr>
                <w:b/>
                <w:color w:val="192A36"/>
                <w:sz w:val="20"/>
                <w:szCs w:val="20"/>
                <w:u w:val="single"/>
              </w:rPr>
              <w:t>5</w:t>
            </w:r>
            <w:r w:rsidRPr="0021671C">
              <w:rPr>
                <w:color w:val="192A36"/>
                <w:sz w:val="20"/>
                <w:szCs w:val="20"/>
                <w:u w:val="single"/>
              </w:rPr>
              <w:t>УКУПНО</w:t>
            </w:r>
          </w:p>
        </w:tc>
      </w:tr>
      <w:tr w:rsidR="00324D78" w:rsidRPr="0021671C" w:rsidTr="00324D78">
        <w:trPr>
          <w:cantSplit/>
          <w:trHeight w:val="280"/>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запреминалопте</w:t>
            </w:r>
          </w:p>
        </w:tc>
        <w:tc>
          <w:tcPr>
            <w:tcW w:w="567" w:type="dxa"/>
            <w:shd w:val="clear" w:color="auto" w:fill="auto"/>
            <w:vAlign w:val="center"/>
          </w:tcPr>
          <w:p w:rsidR="00324D78" w:rsidRPr="0021671C" w:rsidRDefault="00324D78" w:rsidP="0021671C">
            <w:pPr>
              <w:jc w:val="center"/>
              <w:rPr>
                <w:sz w:val="20"/>
                <w:szCs w:val="20"/>
              </w:rPr>
            </w:pPr>
            <w:r w:rsidRPr="0021671C">
              <w:rPr>
                <w:sz w:val="20"/>
                <w:szCs w:val="20"/>
              </w:rPr>
              <w:t>О</w:t>
            </w:r>
          </w:p>
        </w:tc>
        <w:tc>
          <w:tcPr>
            <w:tcW w:w="769" w:type="dxa"/>
            <w:shd w:val="clear" w:color="auto" w:fill="auto"/>
            <w:vAlign w:val="center"/>
          </w:tcPr>
          <w:p w:rsidR="00324D78" w:rsidRPr="0021671C" w:rsidRDefault="00324D78" w:rsidP="0021671C">
            <w:pPr>
              <w:jc w:val="center"/>
              <w:rPr>
                <w:sz w:val="20"/>
                <w:szCs w:val="20"/>
              </w:rPr>
            </w:pP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5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Површиналопте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288"/>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Запреминалопте</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У</w:t>
            </w:r>
          </w:p>
        </w:tc>
        <w:tc>
          <w:tcPr>
            <w:tcW w:w="850" w:type="dxa"/>
            <w:vMerge/>
            <w:vAlign w:val="center"/>
          </w:tcPr>
          <w:p w:rsidR="00324D78" w:rsidRPr="0021671C" w:rsidRDefault="00324D78" w:rsidP="0021671C">
            <w:pPr>
              <w:jc w:val="center"/>
              <w:rPr>
                <w:sz w:val="20"/>
                <w:szCs w:val="20"/>
              </w:rPr>
            </w:pPr>
          </w:p>
        </w:tc>
      </w:tr>
      <w:tr w:rsidR="00324D78" w:rsidRPr="0021671C" w:rsidTr="00324D78">
        <w:trPr>
          <w:cantSplit/>
          <w:trHeight w:val="137"/>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bottom w:val="single" w:sz="4" w:space="0" w:color="auto"/>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bottom w:val="single" w:sz="4" w:space="0" w:color="auto"/>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Површина и запреминалопте</w:t>
            </w:r>
          </w:p>
        </w:tc>
        <w:tc>
          <w:tcPr>
            <w:tcW w:w="567" w:type="dxa"/>
            <w:tcBorders>
              <w:bottom w:val="single" w:sz="4" w:space="0" w:color="auto"/>
            </w:tcBorders>
            <w:shd w:val="clear" w:color="auto" w:fill="auto"/>
            <w:vAlign w:val="center"/>
          </w:tcPr>
          <w:p w:rsidR="00324D78" w:rsidRPr="0021671C" w:rsidRDefault="00324D78" w:rsidP="0021671C">
            <w:pPr>
              <w:jc w:val="center"/>
              <w:rPr>
                <w:sz w:val="20"/>
                <w:szCs w:val="20"/>
              </w:rPr>
            </w:pPr>
          </w:p>
        </w:tc>
        <w:tc>
          <w:tcPr>
            <w:tcW w:w="769" w:type="dxa"/>
            <w:tcBorders>
              <w:bottom w:val="single" w:sz="4" w:space="0" w:color="auto"/>
            </w:tcBorders>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Merge/>
            <w:tcBorders>
              <w:bottom w:val="single" w:sz="4" w:space="0" w:color="auto"/>
            </w:tcBorders>
            <w:vAlign w:val="center"/>
          </w:tcPr>
          <w:p w:rsidR="00324D78" w:rsidRPr="0021671C" w:rsidRDefault="00324D78" w:rsidP="0021671C">
            <w:pPr>
              <w:jc w:val="center"/>
              <w:rPr>
                <w:sz w:val="20"/>
                <w:szCs w:val="20"/>
              </w:rPr>
            </w:pPr>
          </w:p>
        </w:tc>
      </w:tr>
      <w:tr w:rsidR="00324D78" w:rsidRPr="0021671C" w:rsidTr="00324D78">
        <w:trPr>
          <w:cantSplit/>
          <w:trHeight w:val="324"/>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val="restart"/>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808080"/>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808080"/>
          </w:tcPr>
          <w:p w:rsidR="00324D78" w:rsidRPr="0021671C" w:rsidRDefault="00324D78" w:rsidP="0021671C">
            <w:pPr>
              <w:rPr>
                <w:color w:val="000000"/>
                <w:sz w:val="20"/>
                <w:szCs w:val="20"/>
              </w:rPr>
            </w:pPr>
          </w:p>
        </w:tc>
        <w:tc>
          <w:tcPr>
            <w:tcW w:w="4111" w:type="dxa"/>
            <w:gridSpan w:val="2"/>
            <w:tcBorders>
              <w:left w:val="nil"/>
            </w:tcBorders>
            <w:shd w:val="clear" w:color="auto" w:fill="808080"/>
            <w:vAlign w:val="center"/>
          </w:tcPr>
          <w:p w:rsidR="00324D78" w:rsidRPr="0021671C" w:rsidRDefault="00324D78" w:rsidP="0021671C">
            <w:pPr>
              <w:rPr>
                <w:color w:val="000000"/>
                <w:sz w:val="20"/>
                <w:szCs w:val="20"/>
              </w:rPr>
            </w:pPr>
            <w:r w:rsidRPr="0021671C">
              <w:rPr>
                <w:color w:val="000000"/>
                <w:sz w:val="20"/>
                <w:szCs w:val="20"/>
              </w:rPr>
              <w:t>Четвртиписменизадатак</w:t>
            </w:r>
          </w:p>
        </w:tc>
        <w:tc>
          <w:tcPr>
            <w:tcW w:w="567" w:type="dxa"/>
            <w:shd w:val="clear" w:color="auto" w:fill="808080"/>
            <w:vAlign w:val="center"/>
          </w:tcPr>
          <w:p w:rsidR="00324D78" w:rsidRPr="0021671C" w:rsidRDefault="00324D78" w:rsidP="0021671C">
            <w:pPr>
              <w:jc w:val="center"/>
              <w:rPr>
                <w:sz w:val="20"/>
                <w:szCs w:val="20"/>
              </w:rPr>
            </w:pPr>
          </w:p>
        </w:tc>
        <w:tc>
          <w:tcPr>
            <w:tcW w:w="769" w:type="dxa"/>
            <w:shd w:val="clear" w:color="auto" w:fill="808080"/>
            <w:vAlign w:val="center"/>
          </w:tcPr>
          <w:p w:rsidR="00324D78" w:rsidRPr="0021671C" w:rsidRDefault="00324D78" w:rsidP="0021671C">
            <w:pPr>
              <w:jc w:val="center"/>
              <w:rPr>
                <w:sz w:val="20"/>
                <w:szCs w:val="20"/>
              </w:rPr>
            </w:pPr>
            <w:r w:rsidRPr="0021671C">
              <w:rPr>
                <w:sz w:val="20"/>
                <w:szCs w:val="20"/>
              </w:rPr>
              <w:t>С</w:t>
            </w:r>
          </w:p>
        </w:tc>
        <w:tc>
          <w:tcPr>
            <w:tcW w:w="850" w:type="dxa"/>
            <w:shd w:val="clear" w:color="auto" w:fill="808080"/>
            <w:vAlign w:val="center"/>
          </w:tcPr>
          <w:p w:rsidR="00324D78" w:rsidRPr="0021671C" w:rsidRDefault="00324D78" w:rsidP="0021671C">
            <w:pPr>
              <w:jc w:val="center"/>
              <w:rPr>
                <w:sz w:val="20"/>
                <w:szCs w:val="20"/>
              </w:rPr>
            </w:pPr>
          </w:p>
        </w:tc>
      </w:tr>
      <w:tr w:rsidR="00324D78" w:rsidRPr="0021671C" w:rsidTr="00324D78">
        <w:trPr>
          <w:cantSplit/>
          <w:trHeight w:val="259"/>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right"/>
              <w:rPr>
                <w:sz w:val="20"/>
                <w:szCs w:val="20"/>
              </w:rPr>
            </w:pPr>
          </w:p>
        </w:tc>
        <w:tc>
          <w:tcPr>
            <w:tcW w:w="940" w:type="dxa"/>
            <w:vMerge/>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808080"/>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808080"/>
          </w:tcPr>
          <w:p w:rsidR="00324D78" w:rsidRPr="0021671C" w:rsidRDefault="00324D78" w:rsidP="0021671C">
            <w:pPr>
              <w:rPr>
                <w:color w:val="000000"/>
                <w:sz w:val="20"/>
                <w:szCs w:val="20"/>
              </w:rPr>
            </w:pPr>
          </w:p>
        </w:tc>
        <w:tc>
          <w:tcPr>
            <w:tcW w:w="4111" w:type="dxa"/>
            <w:gridSpan w:val="2"/>
            <w:tcBorders>
              <w:left w:val="nil"/>
            </w:tcBorders>
            <w:shd w:val="clear" w:color="auto" w:fill="808080"/>
            <w:vAlign w:val="center"/>
          </w:tcPr>
          <w:p w:rsidR="00324D78" w:rsidRPr="0021671C" w:rsidRDefault="00324D78" w:rsidP="0021671C">
            <w:pPr>
              <w:rPr>
                <w:color w:val="000000"/>
                <w:sz w:val="20"/>
                <w:szCs w:val="20"/>
              </w:rPr>
            </w:pPr>
            <w:r w:rsidRPr="0021671C">
              <w:rPr>
                <w:color w:val="000000"/>
                <w:sz w:val="20"/>
                <w:szCs w:val="20"/>
              </w:rPr>
              <w:t>Исправкаписменогзадатка</w:t>
            </w:r>
          </w:p>
        </w:tc>
        <w:tc>
          <w:tcPr>
            <w:tcW w:w="567" w:type="dxa"/>
            <w:shd w:val="clear" w:color="auto" w:fill="808080"/>
            <w:vAlign w:val="center"/>
          </w:tcPr>
          <w:p w:rsidR="00324D78" w:rsidRPr="0021671C" w:rsidRDefault="00324D78" w:rsidP="0021671C">
            <w:pPr>
              <w:jc w:val="center"/>
              <w:rPr>
                <w:sz w:val="20"/>
                <w:szCs w:val="20"/>
              </w:rPr>
            </w:pPr>
          </w:p>
        </w:tc>
        <w:tc>
          <w:tcPr>
            <w:tcW w:w="769" w:type="dxa"/>
            <w:shd w:val="clear" w:color="auto" w:fill="808080"/>
            <w:vAlign w:val="center"/>
          </w:tcPr>
          <w:p w:rsidR="00324D78" w:rsidRPr="0021671C" w:rsidRDefault="00324D78" w:rsidP="0021671C">
            <w:pPr>
              <w:jc w:val="center"/>
              <w:rPr>
                <w:sz w:val="20"/>
                <w:szCs w:val="20"/>
              </w:rPr>
            </w:pPr>
            <w:r w:rsidRPr="0021671C">
              <w:rPr>
                <w:sz w:val="20"/>
                <w:szCs w:val="20"/>
              </w:rPr>
              <w:t>С</w:t>
            </w:r>
          </w:p>
        </w:tc>
        <w:tc>
          <w:tcPr>
            <w:tcW w:w="850" w:type="dxa"/>
            <w:shd w:val="clear" w:color="auto" w:fill="808080"/>
            <w:vAlign w:val="center"/>
          </w:tcPr>
          <w:p w:rsidR="00324D78" w:rsidRPr="0021671C" w:rsidRDefault="00324D78" w:rsidP="0021671C">
            <w:pPr>
              <w:jc w:val="center"/>
              <w:rPr>
                <w:sz w:val="20"/>
                <w:szCs w:val="20"/>
              </w:rPr>
            </w:pPr>
          </w:p>
        </w:tc>
      </w:tr>
      <w:tr w:rsidR="00324D78" w:rsidRPr="0021671C" w:rsidTr="00324D78">
        <w:trPr>
          <w:cantSplit/>
          <w:trHeight w:val="290"/>
        </w:trPr>
        <w:tc>
          <w:tcPr>
            <w:tcW w:w="711" w:type="dxa"/>
            <w:vMerge/>
            <w:tcBorders>
              <w:left w:val="single" w:sz="4" w:space="0" w:color="auto"/>
              <w:right w:val="single" w:sz="4" w:space="0" w:color="auto"/>
            </w:tcBorders>
            <w:shd w:val="clear" w:color="auto" w:fill="FFFFFF"/>
            <w:textDirection w:val="btLr"/>
          </w:tcPr>
          <w:p w:rsidR="00324D78" w:rsidRPr="0021671C" w:rsidRDefault="00324D78" w:rsidP="0021671C">
            <w:pPr>
              <w:ind w:left="113" w:right="113"/>
              <w:jc w:val="center"/>
              <w:rPr>
                <w:sz w:val="20"/>
                <w:szCs w:val="20"/>
              </w:rPr>
            </w:pPr>
          </w:p>
        </w:tc>
        <w:tc>
          <w:tcPr>
            <w:tcW w:w="940" w:type="dxa"/>
            <w:tcBorders>
              <w:left w:val="single" w:sz="4" w:space="0" w:color="auto"/>
            </w:tcBorders>
            <w:shd w:val="clear" w:color="auto" w:fill="FBD4B4"/>
            <w:vAlign w:val="center"/>
          </w:tcPr>
          <w:p w:rsidR="00324D78" w:rsidRPr="0021671C" w:rsidRDefault="00324D78" w:rsidP="0021671C">
            <w:pPr>
              <w:jc w:val="center"/>
              <w:rPr>
                <w:b/>
                <w:sz w:val="20"/>
                <w:szCs w:val="20"/>
              </w:rPr>
            </w:pPr>
          </w:p>
        </w:tc>
        <w:tc>
          <w:tcPr>
            <w:tcW w:w="993" w:type="dxa"/>
            <w:gridSpan w:val="2"/>
            <w:tcBorders>
              <w:bottom w:val="single" w:sz="4" w:space="0" w:color="auto"/>
              <w:right w:val="nil"/>
            </w:tcBorders>
            <w:shd w:val="clear" w:color="auto" w:fill="FFFFFF"/>
            <w:vAlign w:val="center"/>
          </w:tcPr>
          <w:p w:rsidR="00324D78" w:rsidRPr="0021671C" w:rsidRDefault="00324D78" w:rsidP="00480477">
            <w:pPr>
              <w:pStyle w:val="ListParagraph"/>
              <w:numPr>
                <w:ilvl w:val="0"/>
                <w:numId w:val="61"/>
              </w:numPr>
              <w:spacing w:after="0" w:line="240" w:lineRule="auto"/>
              <w:ind w:left="357" w:hanging="357"/>
              <w:jc w:val="center"/>
              <w:rPr>
                <w:rFonts w:ascii="Times New Roman" w:hAnsi="Times New Roman"/>
                <w:sz w:val="20"/>
                <w:szCs w:val="20"/>
              </w:rPr>
            </w:pPr>
          </w:p>
        </w:tc>
        <w:tc>
          <w:tcPr>
            <w:tcW w:w="2349" w:type="dxa"/>
            <w:gridSpan w:val="3"/>
            <w:tcBorders>
              <w:right w:val="nil"/>
            </w:tcBorders>
            <w:shd w:val="clear" w:color="auto" w:fill="FFFFFF"/>
          </w:tcPr>
          <w:p w:rsidR="00324D78" w:rsidRPr="0021671C" w:rsidRDefault="00324D78" w:rsidP="0021671C">
            <w:pPr>
              <w:rPr>
                <w:color w:val="000000"/>
                <w:sz w:val="20"/>
                <w:szCs w:val="20"/>
              </w:rPr>
            </w:pPr>
          </w:p>
        </w:tc>
        <w:tc>
          <w:tcPr>
            <w:tcW w:w="4111" w:type="dxa"/>
            <w:gridSpan w:val="2"/>
            <w:tcBorders>
              <w:left w:val="nil"/>
            </w:tcBorders>
            <w:shd w:val="clear" w:color="auto" w:fill="FFFFFF"/>
            <w:vAlign w:val="center"/>
          </w:tcPr>
          <w:p w:rsidR="00324D78" w:rsidRPr="0021671C" w:rsidRDefault="00324D78" w:rsidP="0021671C">
            <w:pPr>
              <w:rPr>
                <w:color w:val="000000"/>
                <w:sz w:val="20"/>
                <w:szCs w:val="20"/>
              </w:rPr>
            </w:pPr>
            <w:r w:rsidRPr="0021671C">
              <w:rPr>
                <w:color w:val="000000"/>
                <w:sz w:val="20"/>
                <w:szCs w:val="20"/>
              </w:rPr>
              <w:t>Закључивањеоцена</w:t>
            </w:r>
          </w:p>
        </w:tc>
        <w:tc>
          <w:tcPr>
            <w:tcW w:w="567" w:type="dxa"/>
            <w:shd w:val="clear" w:color="auto" w:fill="auto"/>
            <w:vAlign w:val="center"/>
          </w:tcPr>
          <w:p w:rsidR="00324D78" w:rsidRPr="0021671C" w:rsidRDefault="00324D78" w:rsidP="0021671C">
            <w:pPr>
              <w:jc w:val="center"/>
              <w:rPr>
                <w:sz w:val="20"/>
                <w:szCs w:val="20"/>
              </w:rPr>
            </w:pPr>
          </w:p>
        </w:tc>
        <w:tc>
          <w:tcPr>
            <w:tcW w:w="769" w:type="dxa"/>
            <w:shd w:val="clear" w:color="auto" w:fill="auto"/>
            <w:vAlign w:val="center"/>
          </w:tcPr>
          <w:p w:rsidR="00324D78" w:rsidRPr="0021671C" w:rsidRDefault="00324D78" w:rsidP="0021671C">
            <w:pPr>
              <w:jc w:val="center"/>
              <w:rPr>
                <w:sz w:val="20"/>
                <w:szCs w:val="20"/>
              </w:rPr>
            </w:pPr>
            <w:r w:rsidRPr="0021671C">
              <w:rPr>
                <w:sz w:val="20"/>
                <w:szCs w:val="20"/>
              </w:rPr>
              <w:t>С</w:t>
            </w:r>
          </w:p>
        </w:tc>
        <w:tc>
          <w:tcPr>
            <w:tcW w:w="850" w:type="dxa"/>
            <w:vAlign w:val="center"/>
          </w:tcPr>
          <w:p w:rsidR="00324D78" w:rsidRPr="0021671C" w:rsidRDefault="00324D78" w:rsidP="0021671C">
            <w:pPr>
              <w:jc w:val="center"/>
              <w:rPr>
                <w:sz w:val="20"/>
                <w:szCs w:val="20"/>
              </w:rPr>
            </w:pPr>
          </w:p>
        </w:tc>
      </w:tr>
      <w:tr w:rsidR="00324D78" w:rsidRPr="0021671C" w:rsidTr="00324D78">
        <w:trPr>
          <w:trHeight w:val="408"/>
        </w:trPr>
        <w:tc>
          <w:tcPr>
            <w:tcW w:w="3575" w:type="dxa"/>
            <w:gridSpan w:val="5"/>
            <w:tcBorders>
              <w:top w:val="single" w:sz="4" w:space="0" w:color="auto"/>
              <w:bottom w:val="single" w:sz="4" w:space="0" w:color="auto"/>
              <w:right w:val="nil"/>
            </w:tcBorders>
            <w:shd w:val="clear" w:color="auto" w:fill="F79646"/>
            <w:vAlign w:val="center"/>
          </w:tcPr>
          <w:p w:rsidR="00324D78" w:rsidRPr="0021671C" w:rsidRDefault="00324D78" w:rsidP="0021671C">
            <w:pPr>
              <w:jc w:val="center"/>
              <w:rPr>
                <w:b/>
                <w:sz w:val="20"/>
                <w:szCs w:val="20"/>
              </w:rPr>
            </w:pPr>
            <w:r w:rsidRPr="0021671C">
              <w:rPr>
                <w:b/>
                <w:sz w:val="20"/>
                <w:szCs w:val="20"/>
              </w:rPr>
              <w:t>Првополугодиште</w:t>
            </w:r>
          </w:p>
        </w:tc>
        <w:tc>
          <w:tcPr>
            <w:tcW w:w="2836" w:type="dxa"/>
            <w:gridSpan w:val="3"/>
            <w:tcBorders>
              <w:right w:val="nil"/>
            </w:tcBorders>
            <w:shd w:val="clear" w:color="auto" w:fill="F79646"/>
          </w:tcPr>
          <w:p w:rsidR="00324D78" w:rsidRPr="0021671C" w:rsidRDefault="00324D78" w:rsidP="0021671C">
            <w:pPr>
              <w:jc w:val="center"/>
              <w:rPr>
                <w:sz w:val="20"/>
                <w:szCs w:val="20"/>
              </w:rPr>
            </w:pPr>
          </w:p>
        </w:tc>
        <w:tc>
          <w:tcPr>
            <w:tcW w:w="2693" w:type="dxa"/>
            <w:tcBorders>
              <w:left w:val="nil"/>
            </w:tcBorders>
            <w:shd w:val="clear" w:color="auto" w:fill="F79646"/>
            <w:vAlign w:val="center"/>
          </w:tcPr>
          <w:p w:rsidR="00324D78" w:rsidRPr="0021671C" w:rsidRDefault="00324D78" w:rsidP="0021671C">
            <w:pPr>
              <w:jc w:val="center"/>
              <w:rPr>
                <w:sz w:val="20"/>
                <w:szCs w:val="20"/>
              </w:rPr>
            </w:pPr>
          </w:p>
        </w:tc>
        <w:tc>
          <w:tcPr>
            <w:tcW w:w="567" w:type="dxa"/>
            <w:shd w:val="clear" w:color="auto" w:fill="F79646"/>
            <w:vAlign w:val="center"/>
          </w:tcPr>
          <w:p w:rsidR="00324D78" w:rsidRPr="0021671C" w:rsidRDefault="00324D78" w:rsidP="0021671C">
            <w:pPr>
              <w:jc w:val="center"/>
              <w:rPr>
                <w:sz w:val="20"/>
                <w:szCs w:val="20"/>
              </w:rPr>
            </w:pPr>
            <w:r w:rsidRPr="0021671C">
              <w:rPr>
                <w:sz w:val="20"/>
                <w:szCs w:val="20"/>
              </w:rPr>
              <w:t>28</w:t>
            </w:r>
          </w:p>
        </w:tc>
        <w:tc>
          <w:tcPr>
            <w:tcW w:w="769" w:type="dxa"/>
            <w:shd w:val="clear" w:color="auto" w:fill="F79646"/>
            <w:vAlign w:val="center"/>
          </w:tcPr>
          <w:p w:rsidR="00324D78" w:rsidRPr="0021671C" w:rsidRDefault="00324D78" w:rsidP="0021671C">
            <w:pPr>
              <w:jc w:val="center"/>
              <w:rPr>
                <w:sz w:val="20"/>
                <w:szCs w:val="20"/>
              </w:rPr>
            </w:pPr>
            <w:r w:rsidRPr="0021671C">
              <w:rPr>
                <w:sz w:val="20"/>
                <w:szCs w:val="20"/>
              </w:rPr>
              <w:t>36</w:t>
            </w:r>
          </w:p>
        </w:tc>
        <w:tc>
          <w:tcPr>
            <w:tcW w:w="850" w:type="dxa"/>
            <w:shd w:val="clear" w:color="auto" w:fill="F79646"/>
            <w:vAlign w:val="center"/>
          </w:tcPr>
          <w:p w:rsidR="00324D78" w:rsidRPr="0021671C" w:rsidRDefault="00324D78" w:rsidP="0021671C">
            <w:pPr>
              <w:jc w:val="center"/>
              <w:rPr>
                <w:sz w:val="20"/>
                <w:szCs w:val="20"/>
              </w:rPr>
            </w:pPr>
            <w:r w:rsidRPr="0021671C">
              <w:rPr>
                <w:sz w:val="20"/>
                <w:szCs w:val="20"/>
              </w:rPr>
              <w:t>54</w:t>
            </w:r>
          </w:p>
        </w:tc>
      </w:tr>
      <w:tr w:rsidR="00324D78" w:rsidRPr="0021671C" w:rsidTr="00324D78">
        <w:trPr>
          <w:trHeight w:val="272"/>
        </w:trPr>
        <w:tc>
          <w:tcPr>
            <w:tcW w:w="3575" w:type="dxa"/>
            <w:gridSpan w:val="5"/>
            <w:tcBorders>
              <w:top w:val="single" w:sz="4" w:space="0" w:color="auto"/>
              <w:bottom w:val="single" w:sz="4" w:space="0" w:color="auto"/>
              <w:right w:val="nil"/>
            </w:tcBorders>
            <w:shd w:val="clear" w:color="auto" w:fill="F79646"/>
            <w:vAlign w:val="center"/>
          </w:tcPr>
          <w:p w:rsidR="00324D78" w:rsidRPr="0021671C" w:rsidRDefault="00324D78" w:rsidP="0021671C">
            <w:pPr>
              <w:jc w:val="center"/>
              <w:rPr>
                <w:b/>
                <w:sz w:val="20"/>
                <w:szCs w:val="20"/>
              </w:rPr>
            </w:pPr>
            <w:r w:rsidRPr="0021671C">
              <w:rPr>
                <w:b/>
                <w:sz w:val="20"/>
                <w:szCs w:val="20"/>
              </w:rPr>
              <w:t>Другополугодиште</w:t>
            </w:r>
          </w:p>
        </w:tc>
        <w:tc>
          <w:tcPr>
            <w:tcW w:w="2836" w:type="dxa"/>
            <w:gridSpan w:val="3"/>
            <w:tcBorders>
              <w:right w:val="nil"/>
            </w:tcBorders>
            <w:shd w:val="clear" w:color="auto" w:fill="F79646"/>
          </w:tcPr>
          <w:p w:rsidR="00324D78" w:rsidRPr="0021671C" w:rsidRDefault="00324D78" w:rsidP="0021671C">
            <w:pPr>
              <w:jc w:val="center"/>
              <w:rPr>
                <w:sz w:val="20"/>
                <w:szCs w:val="20"/>
              </w:rPr>
            </w:pPr>
          </w:p>
        </w:tc>
        <w:tc>
          <w:tcPr>
            <w:tcW w:w="2693" w:type="dxa"/>
            <w:tcBorders>
              <w:left w:val="nil"/>
            </w:tcBorders>
            <w:shd w:val="clear" w:color="auto" w:fill="F79646"/>
            <w:vAlign w:val="center"/>
          </w:tcPr>
          <w:p w:rsidR="00324D78" w:rsidRPr="0021671C" w:rsidRDefault="00324D78" w:rsidP="0021671C">
            <w:pPr>
              <w:jc w:val="center"/>
              <w:rPr>
                <w:sz w:val="20"/>
                <w:szCs w:val="20"/>
              </w:rPr>
            </w:pPr>
          </w:p>
        </w:tc>
        <w:tc>
          <w:tcPr>
            <w:tcW w:w="567" w:type="dxa"/>
            <w:shd w:val="clear" w:color="auto" w:fill="F79646"/>
            <w:vAlign w:val="center"/>
          </w:tcPr>
          <w:p w:rsidR="00324D78" w:rsidRPr="0021671C" w:rsidRDefault="00324D78" w:rsidP="0021671C">
            <w:pPr>
              <w:jc w:val="center"/>
              <w:rPr>
                <w:sz w:val="20"/>
                <w:szCs w:val="20"/>
              </w:rPr>
            </w:pPr>
            <w:r w:rsidRPr="0021671C">
              <w:rPr>
                <w:sz w:val="20"/>
                <w:szCs w:val="20"/>
              </w:rPr>
              <w:t>23</w:t>
            </w:r>
          </w:p>
        </w:tc>
        <w:tc>
          <w:tcPr>
            <w:tcW w:w="769" w:type="dxa"/>
            <w:shd w:val="clear" w:color="auto" w:fill="F79646"/>
            <w:vAlign w:val="center"/>
          </w:tcPr>
          <w:p w:rsidR="00324D78" w:rsidRPr="0021671C" w:rsidRDefault="00324D78" w:rsidP="0021671C">
            <w:pPr>
              <w:jc w:val="center"/>
              <w:rPr>
                <w:sz w:val="20"/>
                <w:szCs w:val="20"/>
              </w:rPr>
            </w:pPr>
            <w:r w:rsidRPr="0021671C">
              <w:rPr>
                <w:sz w:val="20"/>
                <w:szCs w:val="20"/>
              </w:rPr>
              <w:t>49</w:t>
            </w:r>
          </w:p>
        </w:tc>
        <w:tc>
          <w:tcPr>
            <w:tcW w:w="850" w:type="dxa"/>
            <w:shd w:val="clear" w:color="auto" w:fill="F79646"/>
            <w:vAlign w:val="center"/>
          </w:tcPr>
          <w:p w:rsidR="00324D78" w:rsidRPr="0021671C" w:rsidRDefault="00324D78" w:rsidP="0021671C">
            <w:pPr>
              <w:jc w:val="center"/>
              <w:rPr>
                <w:sz w:val="20"/>
                <w:szCs w:val="20"/>
              </w:rPr>
            </w:pPr>
            <w:r w:rsidRPr="0021671C">
              <w:rPr>
                <w:sz w:val="20"/>
                <w:szCs w:val="20"/>
              </w:rPr>
              <w:t>72</w:t>
            </w:r>
          </w:p>
        </w:tc>
      </w:tr>
      <w:tr w:rsidR="00324D78" w:rsidRPr="0021671C" w:rsidTr="00324D78">
        <w:trPr>
          <w:trHeight w:val="277"/>
        </w:trPr>
        <w:tc>
          <w:tcPr>
            <w:tcW w:w="2531" w:type="dxa"/>
            <w:gridSpan w:val="3"/>
            <w:tcBorders>
              <w:bottom w:val="single" w:sz="4" w:space="0" w:color="auto"/>
              <w:right w:val="nil"/>
            </w:tcBorders>
            <w:shd w:val="clear" w:color="auto" w:fill="E36C0A"/>
            <w:vAlign w:val="center"/>
          </w:tcPr>
          <w:p w:rsidR="00324D78" w:rsidRPr="0021671C" w:rsidRDefault="00324D78" w:rsidP="0021671C">
            <w:pPr>
              <w:jc w:val="center"/>
              <w:rPr>
                <w:b/>
                <w:sz w:val="20"/>
                <w:szCs w:val="20"/>
              </w:rPr>
            </w:pPr>
            <w:r w:rsidRPr="0021671C">
              <w:rPr>
                <w:b/>
                <w:sz w:val="20"/>
                <w:szCs w:val="20"/>
              </w:rPr>
              <w:t>Укупно</w:t>
            </w:r>
          </w:p>
        </w:tc>
        <w:tc>
          <w:tcPr>
            <w:tcW w:w="1044" w:type="dxa"/>
            <w:gridSpan w:val="2"/>
            <w:tcBorders>
              <w:left w:val="nil"/>
              <w:right w:val="nil"/>
            </w:tcBorders>
            <w:shd w:val="clear" w:color="auto" w:fill="E36C0A"/>
            <w:vAlign w:val="center"/>
          </w:tcPr>
          <w:p w:rsidR="00324D78" w:rsidRPr="0021671C" w:rsidRDefault="00324D78" w:rsidP="0021671C">
            <w:pPr>
              <w:jc w:val="center"/>
              <w:rPr>
                <w:sz w:val="20"/>
                <w:szCs w:val="20"/>
              </w:rPr>
            </w:pPr>
          </w:p>
        </w:tc>
        <w:tc>
          <w:tcPr>
            <w:tcW w:w="2836" w:type="dxa"/>
            <w:gridSpan w:val="3"/>
            <w:tcBorders>
              <w:left w:val="nil"/>
              <w:right w:val="nil"/>
            </w:tcBorders>
            <w:shd w:val="clear" w:color="auto" w:fill="E36C0A"/>
          </w:tcPr>
          <w:p w:rsidR="00324D78" w:rsidRPr="0021671C" w:rsidRDefault="00324D78" w:rsidP="0021671C">
            <w:pPr>
              <w:jc w:val="center"/>
              <w:rPr>
                <w:sz w:val="20"/>
                <w:szCs w:val="20"/>
              </w:rPr>
            </w:pPr>
          </w:p>
        </w:tc>
        <w:tc>
          <w:tcPr>
            <w:tcW w:w="2693" w:type="dxa"/>
            <w:tcBorders>
              <w:left w:val="nil"/>
            </w:tcBorders>
            <w:shd w:val="clear" w:color="auto" w:fill="E36C0A"/>
            <w:vAlign w:val="center"/>
          </w:tcPr>
          <w:p w:rsidR="00324D78" w:rsidRPr="0021671C" w:rsidRDefault="00324D78" w:rsidP="0021671C">
            <w:pPr>
              <w:jc w:val="center"/>
              <w:rPr>
                <w:sz w:val="20"/>
                <w:szCs w:val="20"/>
              </w:rPr>
            </w:pPr>
          </w:p>
        </w:tc>
        <w:tc>
          <w:tcPr>
            <w:tcW w:w="567" w:type="dxa"/>
            <w:shd w:val="clear" w:color="auto" w:fill="E36C0A"/>
            <w:vAlign w:val="center"/>
          </w:tcPr>
          <w:p w:rsidR="00324D78" w:rsidRPr="0021671C" w:rsidRDefault="00324D78" w:rsidP="0021671C">
            <w:pPr>
              <w:jc w:val="center"/>
              <w:rPr>
                <w:sz w:val="20"/>
                <w:szCs w:val="20"/>
              </w:rPr>
            </w:pPr>
            <w:r w:rsidRPr="0021671C">
              <w:rPr>
                <w:sz w:val="20"/>
                <w:szCs w:val="20"/>
              </w:rPr>
              <w:t>51</w:t>
            </w:r>
          </w:p>
        </w:tc>
        <w:tc>
          <w:tcPr>
            <w:tcW w:w="769" w:type="dxa"/>
            <w:shd w:val="clear" w:color="auto" w:fill="E36C0A"/>
            <w:vAlign w:val="center"/>
          </w:tcPr>
          <w:p w:rsidR="00324D78" w:rsidRPr="0021671C" w:rsidRDefault="00324D78" w:rsidP="0021671C">
            <w:pPr>
              <w:jc w:val="center"/>
              <w:rPr>
                <w:sz w:val="20"/>
                <w:szCs w:val="20"/>
              </w:rPr>
            </w:pPr>
            <w:r w:rsidRPr="0021671C">
              <w:rPr>
                <w:sz w:val="20"/>
                <w:szCs w:val="20"/>
              </w:rPr>
              <w:t>85</w:t>
            </w:r>
          </w:p>
        </w:tc>
        <w:tc>
          <w:tcPr>
            <w:tcW w:w="850" w:type="dxa"/>
            <w:shd w:val="clear" w:color="auto" w:fill="E36C0A"/>
            <w:vAlign w:val="center"/>
          </w:tcPr>
          <w:p w:rsidR="00324D78" w:rsidRPr="0021671C" w:rsidRDefault="00324D78" w:rsidP="0021671C">
            <w:pPr>
              <w:jc w:val="center"/>
              <w:rPr>
                <w:sz w:val="20"/>
                <w:szCs w:val="20"/>
              </w:rPr>
            </w:pPr>
            <w:r w:rsidRPr="0021671C">
              <w:rPr>
                <w:sz w:val="20"/>
                <w:szCs w:val="20"/>
              </w:rPr>
              <w:t>136</w:t>
            </w:r>
          </w:p>
        </w:tc>
      </w:tr>
    </w:tbl>
    <w:p w:rsidR="00FE0BE8" w:rsidRPr="004B3C06" w:rsidRDefault="00FE0BE8" w:rsidP="00D40928">
      <w:pPr>
        <w:sectPr w:rsidR="00FE0BE8" w:rsidRPr="004B3C06" w:rsidSect="00AA54F1">
          <w:pgSz w:w="12240" w:h="15840" w:code="1"/>
          <w:pgMar w:top="1701" w:right="992" w:bottom="1077" w:left="1077" w:header="720" w:footer="720" w:gutter="0"/>
          <w:cols w:space="720"/>
          <w:docGrid w:linePitch="360"/>
        </w:sectPr>
      </w:pPr>
    </w:p>
    <w:p w:rsidR="00096E7A" w:rsidRPr="00EF24D3" w:rsidRDefault="00096E7A" w:rsidP="00A05CA8">
      <w:pPr>
        <w:pStyle w:val="Heading3"/>
        <w:rPr>
          <w:rFonts w:ascii="Times New Roman" w:hAnsi="Times New Roman" w:cs="Times New Roman"/>
          <w:sz w:val="28"/>
          <w:szCs w:val="28"/>
        </w:rPr>
      </w:pPr>
      <w:bookmarkStart w:id="321" w:name="_Toc523388507"/>
      <w:bookmarkStart w:id="322" w:name="_Toc523388650"/>
      <w:bookmarkStart w:id="323" w:name="_Toc90289130"/>
      <w:r w:rsidRPr="00EF24D3">
        <w:rPr>
          <w:rFonts w:ascii="Times New Roman" w:hAnsi="Times New Roman" w:cs="Times New Roman"/>
          <w:sz w:val="28"/>
          <w:szCs w:val="28"/>
        </w:rPr>
        <w:lastRenderedPageBreak/>
        <w:t>МУЗИЧКА КУЛТУРА</w:t>
      </w:r>
      <w:bookmarkEnd w:id="321"/>
      <w:bookmarkEnd w:id="322"/>
      <w:bookmarkEnd w:id="323"/>
    </w:p>
    <w:p w:rsidR="00DE3015" w:rsidRPr="00EF24D3" w:rsidRDefault="00DE3015" w:rsidP="000735CA">
      <w:pPr>
        <w:pStyle w:val="Heading4"/>
        <w:jc w:val="center"/>
        <w:rPr>
          <w:rFonts w:ascii="Times New Roman" w:hAnsi="Times New Roman"/>
          <w:lang w:val="ru-RU"/>
        </w:rPr>
      </w:pPr>
      <w:r w:rsidRPr="00EF24D3">
        <w:rPr>
          <w:rFonts w:ascii="Times New Roman" w:hAnsi="Times New Roman"/>
          <w:lang w:val="ru-RU"/>
        </w:rPr>
        <w:t>Годишњи план рада за музичку културу</w:t>
      </w:r>
    </w:p>
    <w:p w:rsidR="00DE3015" w:rsidRPr="004B3C06" w:rsidRDefault="00DE3015" w:rsidP="004B3C06">
      <w:pPr>
        <w:pStyle w:val="Heading4"/>
        <w:jc w:val="center"/>
        <w:rPr>
          <w:rFonts w:ascii="Times New Roman" w:hAnsi="Times New Roman"/>
          <w:b w:val="0"/>
          <w:lang w:val="sr-Cyrl-CS"/>
        </w:rPr>
      </w:pPr>
      <w:r w:rsidRPr="00EF24D3">
        <w:rPr>
          <w:rFonts w:ascii="Times New Roman" w:hAnsi="Times New Roman"/>
          <w:b w:val="0"/>
          <w:lang w:val="ru-RU"/>
        </w:rPr>
        <w:t>за петиразред основне школе</w:t>
      </w:r>
    </w:p>
    <w:p w:rsidR="00DE3015" w:rsidRPr="004B3C06" w:rsidRDefault="00DE3015" w:rsidP="004B3C06">
      <w:pPr>
        <w:autoSpaceDE w:val="0"/>
        <w:autoSpaceDN w:val="0"/>
        <w:adjustRightInd w:val="0"/>
        <w:spacing w:after="57" w:line="288" w:lineRule="auto"/>
        <w:ind w:firstLine="283"/>
        <w:textAlignment w:val="center"/>
        <w:rPr>
          <w:b/>
          <w:bCs/>
          <w:color w:val="000000"/>
          <w:sz w:val="20"/>
          <w:szCs w:val="20"/>
          <w:lang w:val="ru-RU"/>
        </w:rPr>
      </w:pPr>
      <w:r w:rsidRPr="00EF24D3">
        <w:rPr>
          <w:b/>
          <w:bCs/>
          <w:color w:val="000000"/>
          <w:sz w:val="20"/>
          <w:szCs w:val="20"/>
          <w:lang w:val="ru-RU"/>
        </w:rPr>
        <w:t>Циљ и задаци музичке културе</w:t>
      </w:r>
      <w:r w:rsidRPr="00EF24D3">
        <w:rPr>
          <w:color w:val="000000"/>
          <w:sz w:val="20"/>
          <w:szCs w:val="20"/>
          <w:lang w:val="ru-RU"/>
        </w:rPr>
        <w:br/>
        <w:t>Општи циљ наставе музичке културе јесте развијање интересовања за музичку уметност и упознавање музичке традиције и културе свога и других народа.</w:t>
      </w:r>
    </w:p>
    <w:p w:rsidR="00DE3015" w:rsidRPr="00EF24D3" w:rsidRDefault="00DE3015" w:rsidP="00DE3015">
      <w:pPr>
        <w:autoSpaceDE w:val="0"/>
        <w:autoSpaceDN w:val="0"/>
        <w:adjustRightInd w:val="0"/>
        <w:spacing w:after="57" w:line="288" w:lineRule="auto"/>
        <w:ind w:firstLine="283"/>
        <w:jc w:val="both"/>
        <w:textAlignment w:val="center"/>
        <w:rPr>
          <w:color w:val="000000"/>
          <w:sz w:val="20"/>
          <w:szCs w:val="20"/>
          <w:lang w:val="ru-RU"/>
        </w:rPr>
      </w:pPr>
    </w:p>
    <w:p w:rsidR="00DE3015" w:rsidRPr="00EF24D3" w:rsidRDefault="00DE3015" w:rsidP="00DE3015">
      <w:pPr>
        <w:autoSpaceDE w:val="0"/>
        <w:autoSpaceDN w:val="0"/>
        <w:adjustRightInd w:val="0"/>
        <w:spacing w:after="57" w:line="288" w:lineRule="auto"/>
        <w:ind w:firstLine="283"/>
        <w:jc w:val="both"/>
        <w:textAlignment w:val="center"/>
        <w:rPr>
          <w:b/>
          <w:bCs/>
          <w:color w:val="000000"/>
          <w:sz w:val="20"/>
          <w:szCs w:val="20"/>
          <w:lang w:val="ru-RU"/>
        </w:rPr>
      </w:pPr>
      <w:r w:rsidRPr="00EF24D3">
        <w:rPr>
          <w:b/>
          <w:bCs/>
          <w:color w:val="000000"/>
          <w:sz w:val="20"/>
          <w:szCs w:val="20"/>
          <w:lang w:val="ru-RU"/>
        </w:rPr>
        <w:t>Остали циљеви и задаци музичке културе јесу:</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оспособљавање за разумевање могућности музичког изражавања,</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развијање осетљивости за музичке вредности,</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неговање способности извођења музике (певање/свирање),</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стицање навике слушања музике, подстицање доживљаја и оспособљавање за разумевање музичких порука,</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подстицање стваралачког ангажмана у свим музичким активностима (извођење, слушање, истраживање и стварање музике),</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развијање критичког мишљења,</w:t>
      </w:r>
    </w:p>
    <w:p w:rsidR="00DE3015"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упознавање основа музичке писмености и изражајних средстава музичке уметности,</w:t>
      </w:r>
    </w:p>
    <w:p w:rsidR="00096E7A" w:rsidRPr="00EF24D3" w:rsidRDefault="00DE3015" w:rsidP="00B94A2F">
      <w:pPr>
        <w:pStyle w:val="ListParagraph"/>
        <w:numPr>
          <w:ilvl w:val="0"/>
          <w:numId w:val="24"/>
        </w:numPr>
        <w:tabs>
          <w:tab w:val="left" w:pos="709"/>
          <w:tab w:val="left" w:pos="879"/>
        </w:tabs>
        <w:autoSpaceDE w:val="0"/>
        <w:autoSpaceDN w:val="0"/>
        <w:adjustRightInd w:val="0"/>
        <w:spacing w:after="57" w:line="288" w:lineRule="auto"/>
        <w:jc w:val="both"/>
        <w:textAlignment w:val="center"/>
        <w:rPr>
          <w:rFonts w:ascii="Times New Roman" w:hAnsi="Times New Roman"/>
          <w:color w:val="000000"/>
          <w:sz w:val="20"/>
          <w:szCs w:val="20"/>
        </w:rPr>
      </w:pPr>
      <w:r w:rsidRPr="00EF24D3">
        <w:rPr>
          <w:rFonts w:ascii="Times New Roman" w:hAnsi="Times New Roman"/>
          <w:color w:val="000000"/>
          <w:sz w:val="20"/>
          <w:szCs w:val="20"/>
        </w:rPr>
        <w:t>упознавање занимања музичке струке.</w:t>
      </w:r>
    </w:p>
    <w:tbl>
      <w:tblPr>
        <w:tblW w:w="10428" w:type="dxa"/>
        <w:tblInd w:w="57" w:type="dxa"/>
        <w:tblLayout w:type="fixed"/>
        <w:tblCellMar>
          <w:left w:w="0" w:type="dxa"/>
          <w:right w:w="0" w:type="dxa"/>
        </w:tblCellMar>
        <w:tblLook w:val="0000"/>
      </w:tblPr>
      <w:tblGrid>
        <w:gridCol w:w="623"/>
        <w:gridCol w:w="3067"/>
        <w:gridCol w:w="4895"/>
        <w:gridCol w:w="1843"/>
      </w:tblGrid>
      <w:tr w:rsidR="00096E7A" w:rsidRPr="008466BE" w:rsidTr="00064961">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 ОБЛАСТ</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452"/>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упознавањемузике</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064961">
        <w:trPr>
          <w:trHeight w:val="462"/>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Понављањепесаманаучених у претходнимразредима</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Ритам, упознавање с елементимаритма, музичкиметар</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45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Јеж</w:t>
            </w:r>
            <w:r w:rsidRPr="008466BE">
              <w:rPr>
                <w:rFonts w:ascii="Times New Roman" w:hAnsi="Times New Roman" w:cs="Times New Roman"/>
                <w:sz w:val="20"/>
                <w:szCs w:val="20"/>
              </w:rPr>
              <w:t>, З. Гргошевић</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ЗафирХаџиманов: </w:t>
            </w:r>
            <w:r w:rsidRPr="008466BE">
              <w:rPr>
                <w:rFonts w:ascii="Times New Roman" w:hAnsi="Times New Roman" w:cs="Times New Roman"/>
                <w:i/>
                <w:iCs/>
                <w:sz w:val="20"/>
                <w:szCs w:val="20"/>
              </w:rPr>
              <w:t>Јеж и јабука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519"/>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Скале и арпеђа</w:t>
            </w:r>
            <w:r w:rsidRPr="008466BE">
              <w:rPr>
                <w:rFonts w:ascii="Times New Roman" w:hAnsi="Times New Roman" w:cs="Times New Roman"/>
                <w:sz w:val="20"/>
                <w:szCs w:val="20"/>
              </w:rPr>
              <w:t>, Ричард М. Шерман и Роберт Б. Шерман</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Ричард М. Шерман и Роберт Б. Шерман: </w:t>
            </w:r>
            <w:r w:rsidRPr="008466BE">
              <w:rPr>
                <w:rFonts w:ascii="Times New Roman" w:hAnsi="Times New Roman" w:cs="Times New Roman"/>
                <w:i/>
                <w:iCs/>
                <w:sz w:val="20"/>
                <w:szCs w:val="20"/>
              </w:rPr>
              <w:t>Скале и арпеђа</w:t>
            </w:r>
            <w:r w:rsidRPr="008466BE">
              <w:rPr>
                <w:rFonts w:ascii="Times New Roman" w:hAnsi="Times New Roman" w:cs="Times New Roman"/>
                <w:sz w:val="20"/>
                <w:szCs w:val="20"/>
              </w:rPr>
              <w:t>, песмаизцртаногфилма „Мачкеизвисокогдруштва“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C-dur лествица</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Ричард М. Шерман и Роберт Б. Шерман: </w:t>
            </w:r>
            <w:r w:rsidRPr="008466BE">
              <w:rPr>
                <w:rFonts w:ascii="Times New Roman" w:hAnsi="Times New Roman" w:cs="Times New Roman"/>
                <w:i/>
                <w:iCs/>
                <w:sz w:val="20"/>
                <w:szCs w:val="20"/>
              </w:rPr>
              <w:t>Скале и арпеђа</w:t>
            </w:r>
            <w:r w:rsidRPr="008466BE">
              <w:rPr>
                <w:rFonts w:ascii="Times New Roman" w:hAnsi="Times New Roman" w:cs="Times New Roman"/>
                <w:sz w:val="20"/>
                <w:szCs w:val="20"/>
              </w:rPr>
              <w:t xml:space="preserve">, песмаизцртаногфилма „Мачкеизвисокогдруштва“;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РичардРоџерс: </w:t>
            </w:r>
            <w:r w:rsidRPr="008466BE">
              <w:rPr>
                <w:rFonts w:ascii="Times New Roman" w:hAnsi="Times New Roman" w:cs="Times New Roman"/>
                <w:i/>
                <w:iCs/>
                <w:sz w:val="20"/>
                <w:szCs w:val="20"/>
              </w:rPr>
              <w:t>До, ре, ми</w:t>
            </w:r>
            <w:r w:rsidRPr="008466BE">
              <w:rPr>
                <w:rFonts w:ascii="Times New Roman" w:hAnsi="Times New Roman" w:cs="Times New Roman"/>
                <w:sz w:val="20"/>
                <w:szCs w:val="20"/>
              </w:rPr>
              <w:t>, песмаизфилма „Мојепесме, мојиснови“</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58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ПовелајеЈела</w:t>
            </w:r>
            <w:r w:rsidRPr="008466BE">
              <w:rPr>
                <w:rFonts w:ascii="Times New Roman" w:hAnsi="Times New Roman" w:cs="Times New Roman"/>
                <w:sz w:val="20"/>
                <w:szCs w:val="20"/>
              </w:rPr>
              <w:t>, песмаизСрбије</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 Ст. Мокрањац: </w:t>
            </w:r>
            <w:r w:rsidRPr="008466BE">
              <w:rPr>
                <w:rFonts w:ascii="Times New Roman" w:hAnsi="Times New Roman" w:cs="Times New Roman"/>
                <w:i/>
                <w:iCs/>
                <w:sz w:val="20"/>
                <w:szCs w:val="20"/>
              </w:rPr>
              <w:t>Петаруковет</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br/>
              <w:t>„ПовелајеЈела“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ПовелајеЈела</w:t>
            </w:r>
            <w:r w:rsidRPr="008466BE">
              <w:rPr>
                <w:rFonts w:ascii="Times New Roman" w:hAnsi="Times New Roman" w:cs="Times New Roman"/>
                <w:sz w:val="20"/>
                <w:szCs w:val="20"/>
              </w:rPr>
              <w:t>, песмаизСрбије</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 Ст. Мокрањац: </w:t>
            </w:r>
            <w:r w:rsidRPr="008466BE">
              <w:rPr>
                <w:rFonts w:ascii="Times New Roman" w:hAnsi="Times New Roman" w:cs="Times New Roman"/>
                <w:i/>
                <w:iCs/>
                <w:sz w:val="20"/>
                <w:szCs w:val="20"/>
              </w:rPr>
              <w:t>Петаруковет</w:t>
            </w:r>
            <w:r w:rsidRPr="008466BE">
              <w:rPr>
                <w:rFonts w:ascii="Times New Roman" w:hAnsi="Times New Roman" w:cs="Times New Roman"/>
                <w:sz w:val="20"/>
                <w:szCs w:val="20"/>
              </w:rPr>
              <w:t xml:space="preserve">, „ПовелајеЈела“;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Feel it (Осети), Натурали 7, beatbox</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Српскауметничкамузика</w:t>
            </w:r>
          </w:p>
        </w:tc>
      </w:tr>
      <w:tr w:rsidR="00096E7A" w:rsidRPr="008466BE" w:rsidTr="00064961">
        <w:trPr>
          <w:trHeight w:val="68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Петаруковет</w:t>
            </w:r>
            <w:r w:rsidRPr="008466BE">
              <w:rPr>
                <w:rFonts w:ascii="Times New Roman" w:hAnsi="Times New Roman" w:cs="Times New Roman"/>
                <w:sz w:val="20"/>
                <w:szCs w:val="20"/>
              </w:rPr>
              <w:t>, СтеванСтојановићМокрањац</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 Ст. Мокрањац: </w:t>
            </w:r>
            <w:r w:rsidRPr="008466BE">
              <w:rPr>
                <w:rFonts w:ascii="Times New Roman" w:hAnsi="Times New Roman" w:cs="Times New Roman"/>
                <w:i/>
                <w:iCs/>
                <w:sz w:val="20"/>
                <w:szCs w:val="20"/>
              </w:rPr>
              <w:t>Петаруковет</w:t>
            </w:r>
            <w:r w:rsidRPr="008466BE">
              <w:rPr>
                <w:rFonts w:ascii="Times New Roman" w:hAnsi="Times New Roman" w:cs="Times New Roman"/>
                <w:sz w:val="20"/>
                <w:szCs w:val="20"/>
              </w:rPr>
              <w:t>, „ПовелајеЈела“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СветланаСтевић- Вукосављевић: </w:t>
            </w:r>
            <w:r w:rsidRPr="008466BE">
              <w:rPr>
                <w:rFonts w:ascii="Times New Roman" w:hAnsi="Times New Roman" w:cs="Times New Roman"/>
                <w:i/>
                <w:iCs/>
                <w:sz w:val="20"/>
                <w:szCs w:val="20"/>
              </w:rPr>
              <w:t>Белавило</w:t>
            </w:r>
            <w:r w:rsidRPr="008466BE">
              <w:rPr>
                <w:rFonts w:ascii="Times New Roman" w:hAnsi="Times New Roman" w:cs="Times New Roman"/>
                <w:sz w:val="20"/>
                <w:szCs w:val="20"/>
              </w:rPr>
              <w:t xml:space="preserve"> („Белавило“, „Девојкасесунцупротивила“)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Седамсатиудара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Народнатрадиција</w:t>
            </w:r>
          </w:p>
        </w:tc>
      </w:tr>
      <w:tr w:rsidR="00096E7A" w:rsidRPr="008466BE" w:rsidTr="00064961">
        <w:trPr>
          <w:trHeight w:val="746"/>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Девојачкоколо</w:t>
            </w:r>
            <w:r w:rsidRPr="008466BE">
              <w:rPr>
                <w:rFonts w:ascii="Times New Roman" w:hAnsi="Times New Roman" w:cs="Times New Roman"/>
                <w:sz w:val="20"/>
                <w:szCs w:val="20"/>
              </w:rPr>
              <w:t>, народнапесмаизСрбије</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271974" w:rsidP="000C1C19">
            <w:pPr>
              <w:pStyle w:val="tabela"/>
              <w:rPr>
                <w:rFonts w:ascii="Times New Roman" w:hAnsi="Times New Roman" w:cs="Times New Roman"/>
                <w:sz w:val="20"/>
                <w:szCs w:val="20"/>
              </w:rPr>
            </w:pPr>
            <w:r>
              <w:rPr>
                <w:rFonts w:ascii="Times New Roman" w:hAnsi="Times New Roman" w:cs="Times New Roman"/>
                <w:i/>
                <w:iCs/>
                <w:sz w:val="20"/>
                <w:szCs w:val="20"/>
              </w:rPr>
              <w:t xml:space="preserve">Ој, </w:t>
            </w:r>
            <w:r w:rsidR="00096E7A" w:rsidRPr="008466BE">
              <w:rPr>
                <w:rFonts w:ascii="Times New Roman" w:hAnsi="Times New Roman" w:cs="Times New Roman"/>
                <w:i/>
                <w:iCs/>
                <w:sz w:val="20"/>
                <w:szCs w:val="20"/>
              </w:rPr>
              <w:t xml:space="preserve">девојко, </w:t>
            </w:r>
            <w:r w:rsidR="00096E7A" w:rsidRPr="008466BE">
              <w:rPr>
                <w:rFonts w:ascii="Times New Roman" w:hAnsi="Times New Roman" w:cs="Times New Roman"/>
                <w:sz w:val="20"/>
                <w:szCs w:val="20"/>
              </w:rPr>
              <w:t>коло</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466BE" w:rsidTr="00064961">
        <w:trPr>
          <w:trHeight w:val="37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1843"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упознавањемузике</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ПредСенкиномкућом</w:t>
            </w:r>
            <w:r w:rsidRPr="008466BE">
              <w:rPr>
                <w:rFonts w:ascii="Times New Roman" w:hAnsi="Times New Roman" w:cs="Times New Roman"/>
                <w:sz w:val="20"/>
                <w:szCs w:val="20"/>
              </w:rPr>
              <w:t>, староградскапесма;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Настуденцу</w:t>
            </w:r>
            <w:r w:rsidRPr="008466BE">
              <w:rPr>
                <w:rFonts w:ascii="Times New Roman" w:hAnsi="Times New Roman" w:cs="Times New Roman"/>
                <w:sz w:val="20"/>
                <w:szCs w:val="20"/>
              </w:rPr>
              <w:t>, народнапесма;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ГеоргФридрихХендл: </w:t>
            </w:r>
            <w:r w:rsidRPr="008466BE">
              <w:rPr>
                <w:rFonts w:ascii="Times New Roman" w:hAnsi="Times New Roman" w:cs="Times New Roman"/>
                <w:i/>
                <w:iCs/>
                <w:sz w:val="20"/>
                <w:szCs w:val="20"/>
              </w:rPr>
              <w:t>Музиканаводи</w:t>
            </w:r>
            <w:r w:rsidRPr="008466BE">
              <w:rPr>
                <w:rFonts w:ascii="Times New Roman" w:hAnsi="Times New Roman" w:cs="Times New Roman"/>
                <w:sz w:val="20"/>
                <w:szCs w:val="20"/>
              </w:rPr>
              <w:t>, свитабр. 2, „Буре“ (Burrée)</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Штасвечинимузику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Облици</w:t>
            </w:r>
          </w:p>
          <w:p w:rsidR="00096E7A" w:rsidRPr="008466BE" w:rsidRDefault="00096E7A" w:rsidP="000C1C19">
            <w:pPr>
              <w:pStyle w:val="tabela"/>
              <w:rPr>
                <w:rFonts w:ascii="Times New Roman" w:hAnsi="Times New Roman" w:cs="Times New Roman"/>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ЛудвигванБетовен: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Симфонијабр. 6</w:t>
            </w:r>
            <w:r w:rsidRPr="008466BE">
              <w:rPr>
                <w:rFonts w:ascii="Times New Roman" w:hAnsi="Times New Roman" w:cs="Times New Roman"/>
                <w:sz w:val="20"/>
                <w:szCs w:val="20"/>
              </w:rPr>
              <w:t>, F-dur, 5. став</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Штасвечинимузику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Облици</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Ћај, Ћиро</w:t>
            </w:r>
            <w:r w:rsidRPr="008466BE">
              <w:rPr>
                <w:rFonts w:ascii="Times New Roman" w:hAnsi="Times New Roman" w:cs="Times New Roman"/>
                <w:sz w:val="20"/>
                <w:szCs w:val="20"/>
              </w:rPr>
              <w:t>, српсканароднапесмаизСлавоније</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 xml:space="preserve">Ћај, Ћиро,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у извођењухора „Колибри“;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Виноградов: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Играмедведића</w:t>
            </w:r>
            <w:r w:rsidRPr="008466BE">
              <w:rPr>
                <w:rFonts w:ascii="Times New Roman" w:hAnsi="Times New Roman" w:cs="Times New Roman"/>
                <w:sz w:val="20"/>
                <w:szCs w:val="20"/>
              </w:rPr>
              <w:t>, оркестар ОШ „ЈеленаЋетковић“, проф. МирјанаМунђа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ПредСенкиномкућом</w:t>
            </w:r>
            <w:r w:rsidRPr="008466BE">
              <w:rPr>
                <w:rFonts w:ascii="Times New Roman" w:hAnsi="Times New Roman" w:cs="Times New Roman"/>
                <w:sz w:val="20"/>
                <w:szCs w:val="20"/>
              </w:rPr>
              <w:t>, староградскапесма</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ПредСенкиномкућом</w:t>
            </w:r>
            <w:r w:rsidRPr="008466BE">
              <w:rPr>
                <w:rFonts w:ascii="Times New Roman" w:hAnsi="Times New Roman" w:cs="Times New Roman"/>
                <w:sz w:val="20"/>
                <w:szCs w:val="20"/>
              </w:rPr>
              <w:t>, староградскапесма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Тиједина</w:t>
            </w:r>
            <w:r w:rsidRPr="008466BE">
              <w:rPr>
                <w:rFonts w:ascii="Times New Roman" w:hAnsi="Times New Roman" w:cs="Times New Roman"/>
                <w:sz w:val="20"/>
                <w:szCs w:val="20"/>
              </w:rPr>
              <w:t>, народнапесмаизВојводине</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ХенриПерсл: </w:t>
            </w:r>
            <w:r w:rsidRPr="008466BE">
              <w:rPr>
                <w:rFonts w:ascii="Times New Roman" w:hAnsi="Times New Roman" w:cs="Times New Roman"/>
                <w:i/>
                <w:iCs/>
                <w:sz w:val="20"/>
                <w:szCs w:val="20"/>
              </w:rPr>
              <w:t>Дидона и Енеј</w:t>
            </w:r>
            <w:r w:rsidRPr="008466BE">
              <w:rPr>
                <w:rFonts w:ascii="Times New Roman" w:hAnsi="Times New Roman" w:cs="Times New Roman"/>
                <w:sz w:val="20"/>
                <w:szCs w:val="20"/>
              </w:rPr>
              <w:t>, увертира;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ЛудвигванБетовен: </w:t>
            </w:r>
            <w:r w:rsidRPr="008466BE">
              <w:rPr>
                <w:rFonts w:ascii="Times New Roman" w:hAnsi="Times New Roman" w:cs="Times New Roman"/>
                <w:i/>
                <w:iCs/>
                <w:sz w:val="20"/>
                <w:szCs w:val="20"/>
              </w:rPr>
              <w:t>Сонатазаклавир</w:t>
            </w:r>
            <w:r w:rsidRPr="008466BE">
              <w:rPr>
                <w:rFonts w:ascii="Times New Roman" w:hAnsi="Times New Roman" w:cs="Times New Roman"/>
                <w:sz w:val="20"/>
                <w:szCs w:val="20"/>
              </w:rPr>
              <w:t>, G-dur, оп. 79, 3. став (тема);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ВолфгангАмадеусМоцарт: </w:t>
            </w:r>
            <w:r w:rsidRPr="008466BE">
              <w:rPr>
                <w:rFonts w:ascii="Times New Roman" w:hAnsi="Times New Roman" w:cs="Times New Roman"/>
                <w:i/>
                <w:iCs/>
                <w:sz w:val="20"/>
                <w:szCs w:val="20"/>
              </w:rPr>
              <w:t>Сонатазаклавир</w:t>
            </w:r>
            <w:r w:rsidRPr="008466BE">
              <w:rPr>
                <w:rFonts w:ascii="Times New Roman" w:hAnsi="Times New Roman" w:cs="Times New Roman"/>
                <w:sz w:val="20"/>
                <w:szCs w:val="20"/>
              </w:rPr>
              <w:t xml:space="preserve"> A-dur, 1. став (тема)  </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Штасвечинимузику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Дводелниоблик</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lastRenderedPageBreak/>
              <w:t>Тиједина</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lastRenderedPageBreak/>
              <w:t>народнапесмаизВојводине</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lastRenderedPageBreak/>
              <w:t>Тиједина</w:t>
            </w:r>
            <w:r w:rsidRPr="008466BE">
              <w:rPr>
                <w:rFonts w:ascii="Times New Roman" w:hAnsi="Times New Roman" w:cs="Times New Roman"/>
                <w:sz w:val="20"/>
                <w:szCs w:val="20"/>
              </w:rPr>
              <w:t xml:space="preserve">, у извођењухора „Колибри“; </w:t>
            </w:r>
          </w:p>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lastRenderedPageBreak/>
              <w:t xml:space="preserve">МодестМусоргски: </w:t>
            </w:r>
            <w:r w:rsidRPr="008466BE">
              <w:rPr>
                <w:rFonts w:ascii="Times New Roman" w:hAnsi="Times New Roman" w:cs="Times New Roman"/>
                <w:i/>
                <w:iCs/>
                <w:spacing w:val="-2"/>
                <w:sz w:val="20"/>
                <w:szCs w:val="20"/>
              </w:rPr>
              <w:t>Сликесаизложбе</w:t>
            </w:r>
            <w:r w:rsidRPr="008466BE">
              <w:rPr>
                <w:rFonts w:ascii="Times New Roman" w:hAnsi="Times New Roman" w:cs="Times New Roman"/>
                <w:spacing w:val="-2"/>
                <w:sz w:val="20"/>
                <w:szCs w:val="20"/>
              </w:rPr>
              <w:t>, „Бидло“</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ЈованЈовичић: </w:t>
            </w:r>
            <w:r w:rsidRPr="008466BE">
              <w:rPr>
                <w:rFonts w:ascii="Times New Roman" w:hAnsi="Times New Roman" w:cs="Times New Roman"/>
                <w:i/>
                <w:iCs/>
                <w:sz w:val="20"/>
                <w:szCs w:val="20"/>
              </w:rPr>
              <w:t>Војвођанскасвита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17.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БораДугић: </w:t>
            </w:r>
            <w:r w:rsidRPr="008466BE">
              <w:rPr>
                <w:rFonts w:ascii="Times New Roman" w:hAnsi="Times New Roman" w:cs="Times New Roman"/>
                <w:i/>
                <w:iCs/>
                <w:sz w:val="20"/>
                <w:szCs w:val="20"/>
              </w:rPr>
              <w:t>Чаробнафрула</w:t>
            </w:r>
            <w:r w:rsidRPr="008466BE">
              <w:rPr>
                <w:rFonts w:ascii="Times New Roman" w:hAnsi="Times New Roman" w:cs="Times New Roman"/>
                <w:sz w:val="20"/>
                <w:szCs w:val="20"/>
              </w:rPr>
              <w:t xml:space="preserve"> („Шумадијскижубор“, „Јасеничкивез“);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ЈованЈовичић: </w:t>
            </w:r>
            <w:r w:rsidRPr="008466BE">
              <w:rPr>
                <w:rFonts w:ascii="Times New Roman" w:hAnsi="Times New Roman" w:cs="Times New Roman"/>
                <w:i/>
                <w:iCs/>
                <w:sz w:val="20"/>
                <w:szCs w:val="20"/>
              </w:rPr>
              <w:t>Војвођанскасвита</w:t>
            </w:r>
          </w:p>
        </w:tc>
        <w:tc>
          <w:tcPr>
            <w:tcW w:w="1843" w:type="dxa"/>
            <w:tcBorders>
              <w:top w:val="single" w:sz="4" w:space="0" w:color="000000"/>
              <w:left w:val="single" w:sz="4" w:space="0" w:color="000000"/>
              <w:bottom w:val="single" w:sz="4" w:space="0" w:color="000000"/>
              <w:right w:val="single" w:sz="4" w:space="0" w:color="000000"/>
            </w:tcBorders>
            <w:tcMar>
              <w:top w:w="57" w:type="dxa"/>
              <w:left w:w="0" w:type="dxa"/>
              <w:bottom w:w="0" w:type="dxa"/>
              <w:right w:w="0" w:type="dxa"/>
            </w:tcMar>
            <w:vAlign w:val="center"/>
          </w:tcPr>
          <w:p w:rsidR="00096E7A" w:rsidRPr="008466BE" w:rsidRDefault="00096E7A" w:rsidP="00271974">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w:t>
            </w:r>
            <w:r w:rsidRPr="008466BE">
              <w:rPr>
                <w:rFonts w:ascii="Times New Roman" w:hAnsi="Times New Roman" w:cs="Times New Roman"/>
                <w:b/>
                <w:bCs/>
                <w:sz w:val="20"/>
                <w:szCs w:val="20"/>
                <w:u w:val="thick"/>
              </w:rPr>
              <w:br/>
              <w:t>дела и композиторе</w:t>
            </w:r>
          </w:p>
          <w:p w:rsidR="00096E7A" w:rsidRPr="008466BE" w:rsidRDefault="00096E7A" w:rsidP="000C1C19">
            <w:pPr>
              <w:pStyle w:val="tabela"/>
              <w:ind w:firstLine="57"/>
              <w:rPr>
                <w:rFonts w:ascii="Times New Roman" w:hAnsi="Times New Roman" w:cs="Times New Roman"/>
                <w:sz w:val="20"/>
                <w:szCs w:val="20"/>
              </w:rPr>
            </w:pPr>
            <w:r w:rsidRPr="008466BE">
              <w:rPr>
                <w:rFonts w:ascii="Times New Roman" w:hAnsi="Times New Roman" w:cs="Times New Roman"/>
                <w:sz w:val="20"/>
                <w:szCs w:val="20"/>
              </w:rPr>
              <w:t>Народнатрадиција</w:t>
            </w:r>
          </w:p>
          <w:p w:rsidR="00096E7A" w:rsidRPr="008466BE" w:rsidRDefault="00096E7A" w:rsidP="000C1C19">
            <w:pPr>
              <w:pStyle w:val="tabela"/>
              <w:ind w:firstLine="57"/>
              <w:rPr>
                <w:rFonts w:ascii="Times New Roman" w:hAnsi="Times New Roman" w:cs="Times New Roman"/>
                <w:sz w:val="20"/>
                <w:szCs w:val="20"/>
              </w:rPr>
            </w:pPr>
            <w:r w:rsidRPr="008466BE">
              <w:rPr>
                <w:rFonts w:ascii="Times New Roman" w:hAnsi="Times New Roman" w:cs="Times New Roman"/>
                <w:spacing w:val="-4"/>
                <w:sz w:val="20"/>
                <w:szCs w:val="20"/>
              </w:rPr>
              <w:t>(Стилизацијанароднихмелодија)</w:t>
            </w:r>
          </w:p>
        </w:tc>
      </w:tr>
      <w:tr w:rsidR="00096E7A" w:rsidRPr="008466BE" w:rsidTr="00064961">
        <w:trPr>
          <w:trHeight w:val="925"/>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МилојеМилојевић: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Наливади</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КонстантинБабић: </w:t>
            </w:r>
            <w:r w:rsidRPr="008466BE">
              <w:rPr>
                <w:rFonts w:ascii="Times New Roman" w:hAnsi="Times New Roman" w:cs="Times New Roman"/>
                <w:i/>
                <w:iCs/>
                <w:sz w:val="20"/>
                <w:szCs w:val="20"/>
              </w:rPr>
              <w:t>Балада о дваакрепа</w:t>
            </w:r>
            <w:r w:rsidRPr="008466BE">
              <w:rPr>
                <w:rFonts w:ascii="Times New Roman" w:hAnsi="Times New Roman" w:cs="Times New Roman"/>
                <w:sz w:val="20"/>
                <w:szCs w:val="20"/>
              </w:rPr>
              <w:t>;</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 xml:space="preserve">АлбертКранц: </w:t>
            </w:r>
            <w:r w:rsidRPr="008466BE">
              <w:rPr>
                <w:rFonts w:ascii="Times New Roman" w:hAnsi="Times New Roman" w:cs="Times New Roman"/>
                <w:i/>
                <w:iCs/>
                <w:sz w:val="20"/>
                <w:szCs w:val="20"/>
              </w:rPr>
              <w:t>Полка</w:t>
            </w:r>
            <w:r w:rsidRPr="008466BE">
              <w:rPr>
                <w:rFonts w:ascii="Times New Roman" w:hAnsi="Times New Roman" w:cs="Times New Roman"/>
                <w:sz w:val="20"/>
                <w:szCs w:val="20"/>
              </w:rPr>
              <w:t>, оркестарблок-флаута</w:t>
            </w:r>
            <w:r w:rsidRPr="008466BE">
              <w:rPr>
                <w:rFonts w:ascii="Times New Roman" w:hAnsi="Times New Roman" w:cs="Times New Roman"/>
                <w:sz w:val="20"/>
                <w:szCs w:val="20"/>
              </w:rPr>
              <w:br/>
              <w:t>ОШ „Ћирило и Методије“, проф. МилицаРајчевић</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466BE" w:rsidTr="00064961">
        <w:trPr>
          <w:trHeight w:val="195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19.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Old groove</w:t>
            </w:r>
            <w:r w:rsidRPr="008466BE">
              <w:rPr>
                <w:rFonts w:ascii="Times New Roman" w:hAnsi="Times New Roman" w:cs="Times New Roman"/>
                <w:sz w:val="20"/>
                <w:szCs w:val="20"/>
              </w:rPr>
              <w:t>, музиказадвадиђеридуа;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Weapons of Sound</w:t>
            </w:r>
            <w:r w:rsidRPr="008466BE">
              <w:rPr>
                <w:rFonts w:ascii="Times New Roman" w:hAnsi="Times New Roman" w:cs="Times New Roman"/>
                <w:sz w:val="20"/>
                <w:szCs w:val="20"/>
              </w:rPr>
              <w:t xml:space="preserve">, Sink King,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ЖоржБизе: </w:t>
            </w:r>
            <w:r w:rsidRPr="008466BE">
              <w:rPr>
                <w:rFonts w:ascii="Times New Roman" w:hAnsi="Times New Roman" w:cs="Times New Roman"/>
                <w:i/>
                <w:iCs/>
                <w:sz w:val="20"/>
                <w:szCs w:val="20"/>
              </w:rPr>
              <w:t>Кармен</w:t>
            </w:r>
            <w:r w:rsidRPr="008466BE">
              <w:rPr>
                <w:rFonts w:ascii="Times New Roman" w:hAnsi="Times New Roman" w:cs="Times New Roman"/>
                <w:sz w:val="20"/>
                <w:szCs w:val="20"/>
              </w:rPr>
              <w:t>, (одломак), Amarosi;</w:t>
            </w:r>
          </w:p>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КшиштофПендерецки: </w:t>
            </w:r>
            <w:r w:rsidRPr="008466BE">
              <w:rPr>
                <w:rFonts w:ascii="Times New Roman" w:hAnsi="Times New Roman" w:cs="Times New Roman"/>
                <w:i/>
                <w:iCs/>
                <w:spacing w:val="-2"/>
                <w:sz w:val="20"/>
                <w:szCs w:val="20"/>
              </w:rPr>
              <w:t>ПасијапоЛуки</w:t>
            </w:r>
            <w:r w:rsidRPr="008466BE">
              <w:rPr>
                <w:rFonts w:ascii="Times New Roman" w:hAnsi="Times New Roman" w:cs="Times New Roman"/>
                <w:spacing w:val="-2"/>
                <w:sz w:val="20"/>
                <w:szCs w:val="20"/>
              </w:rPr>
              <w:t>, (одломак);</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 xml:space="preserve">ЕрикСати: </w:t>
            </w:r>
            <w:r w:rsidRPr="008466BE">
              <w:rPr>
                <w:rFonts w:ascii="Times New Roman" w:hAnsi="Times New Roman" w:cs="Times New Roman"/>
                <w:i/>
                <w:iCs/>
                <w:sz w:val="20"/>
                <w:szCs w:val="20"/>
              </w:rPr>
              <w:t>Парадазаоркестар</w:t>
            </w:r>
            <w:r w:rsidRPr="008466BE">
              <w:rPr>
                <w:rFonts w:ascii="Times New Roman" w:hAnsi="Times New Roman" w:cs="Times New Roman"/>
                <w:sz w:val="20"/>
                <w:szCs w:val="20"/>
              </w:rPr>
              <w:t xml:space="preserve"> и апаратзапроизводњузвукова и шумова, двеврстесирена, писаћумашину, револвер, бубањзаизвлачењедобитаканалутрији, различитецеви и балет (одломак)</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Штасвечинимузику?</w:t>
            </w:r>
          </w:p>
          <w:p w:rsidR="00096E7A" w:rsidRPr="008466BE" w:rsidRDefault="00096E7A" w:rsidP="000C1C19">
            <w:pPr>
              <w:pStyle w:val="tabela"/>
              <w:rPr>
                <w:rFonts w:ascii="Times New Roman" w:hAnsi="Times New Roman" w:cs="Times New Roman"/>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1843"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362"/>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упознавањемузике</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064961">
        <w:trPr>
          <w:trHeight w:val="103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B3C06"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ПетарКоњовић: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Коштана</w:t>
            </w:r>
            <w:r w:rsidRPr="008466BE">
              <w:rPr>
                <w:rFonts w:ascii="Times New Roman" w:hAnsi="Times New Roman" w:cs="Times New Roman"/>
                <w:sz w:val="20"/>
                <w:szCs w:val="20"/>
              </w:rPr>
              <w:t>, „Великачочечкаигра“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Српскауметничкамузика</w:t>
            </w:r>
          </w:p>
        </w:tc>
      </w:tr>
      <w:tr w:rsidR="00096E7A" w:rsidRPr="008466BE" w:rsidTr="00064961">
        <w:trPr>
          <w:trHeight w:val="90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ПетарКоњовић: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Коштана</w:t>
            </w:r>
            <w:r w:rsidRPr="008466BE">
              <w:rPr>
                <w:rFonts w:ascii="Times New Roman" w:hAnsi="Times New Roman" w:cs="Times New Roman"/>
                <w:sz w:val="20"/>
                <w:szCs w:val="20"/>
              </w:rPr>
              <w:t xml:space="preserve">, „Великачочечкаигра“;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СтеванСтојановићМокарањац: </w:t>
            </w:r>
            <w:r w:rsidRPr="008466BE">
              <w:rPr>
                <w:rFonts w:ascii="Times New Roman" w:hAnsi="Times New Roman" w:cs="Times New Roman"/>
                <w:i/>
                <w:iCs/>
                <w:sz w:val="20"/>
                <w:szCs w:val="20"/>
              </w:rPr>
              <w:t>Петаруковет</w:t>
            </w:r>
            <w:r w:rsidRPr="008466BE">
              <w:rPr>
                <w:rFonts w:ascii="Times New Roman" w:hAnsi="Times New Roman" w:cs="Times New Roman"/>
                <w:sz w:val="20"/>
                <w:szCs w:val="20"/>
              </w:rPr>
              <w:t>, „ПовелајеЈела“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Српскауметничкамузика</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Нексвудљубавсја</w:t>
            </w:r>
            <w:r w:rsidRPr="008466BE">
              <w:rPr>
                <w:rFonts w:ascii="Times New Roman" w:hAnsi="Times New Roman" w:cs="Times New Roman"/>
                <w:sz w:val="20"/>
                <w:szCs w:val="20"/>
              </w:rPr>
              <w:t>, песмаизБелгије</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Нексвудљубавсја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Птицесевраћају</w:t>
            </w:r>
            <w:r w:rsidRPr="008466BE">
              <w:rPr>
                <w:rFonts w:ascii="Times New Roman" w:hAnsi="Times New Roman" w:cs="Times New Roman"/>
                <w:sz w:val="20"/>
                <w:szCs w:val="20"/>
              </w:rPr>
              <w:t>, песмаизНемачке</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Птицесевраћају</w:t>
            </w:r>
            <w:r w:rsidRPr="008466BE">
              <w:rPr>
                <w:rFonts w:ascii="Times New Roman" w:hAnsi="Times New Roman" w:cs="Times New Roman"/>
                <w:sz w:val="20"/>
                <w:szCs w:val="20"/>
              </w:rPr>
              <w:t>, песмаизНемачке</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163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24.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Птицесевраћају</w:t>
            </w:r>
            <w:r w:rsidRPr="008466BE">
              <w:rPr>
                <w:rFonts w:ascii="Times New Roman" w:hAnsi="Times New Roman" w:cs="Times New Roman"/>
                <w:sz w:val="20"/>
                <w:szCs w:val="20"/>
              </w:rPr>
              <w:t>, песмаизНемачке</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ПетарИличЧајковски: „Францускапесма“, „Немачкапесма“, „Наполитанскапесма“ из</w:t>
            </w:r>
            <w:r w:rsidRPr="008466BE">
              <w:rPr>
                <w:rFonts w:ascii="Times New Roman" w:hAnsi="Times New Roman" w:cs="Times New Roman"/>
                <w:i/>
                <w:iCs/>
                <w:sz w:val="20"/>
                <w:szCs w:val="20"/>
              </w:rPr>
              <w:t>Албумазамладеж</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ПетарИличЧајковски: </w:t>
            </w:r>
            <w:r w:rsidRPr="008466BE">
              <w:rPr>
                <w:rFonts w:ascii="Times New Roman" w:hAnsi="Times New Roman" w:cs="Times New Roman"/>
                <w:i/>
                <w:iCs/>
                <w:sz w:val="20"/>
                <w:szCs w:val="20"/>
              </w:rPr>
              <w:t>Албумзамладеж</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br/>
              <w:t xml:space="preserve">„Слаткосањарење“;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СергејПрокофјев: </w:t>
            </w:r>
            <w:r w:rsidRPr="008466BE">
              <w:rPr>
                <w:rFonts w:ascii="Times New Roman" w:hAnsi="Times New Roman" w:cs="Times New Roman"/>
                <w:i/>
                <w:iCs/>
                <w:sz w:val="20"/>
                <w:szCs w:val="20"/>
              </w:rPr>
              <w:t>Класичнасимфонија</w:t>
            </w:r>
            <w:r w:rsidRPr="008466BE">
              <w:rPr>
                <w:rFonts w:ascii="Times New Roman" w:hAnsi="Times New Roman" w:cs="Times New Roman"/>
                <w:sz w:val="20"/>
                <w:szCs w:val="20"/>
              </w:rPr>
              <w:t>, 3. став, „Гавота“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Штасвечинимузику</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Троделниоблик</w:t>
            </w:r>
          </w:p>
        </w:tc>
      </w:tr>
      <w:tr w:rsidR="00096E7A" w:rsidRPr="008466BE" w:rsidTr="00064961">
        <w:trPr>
          <w:trHeight w:val="61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Настуденцу</w:t>
            </w:r>
            <w:r w:rsidRPr="008466BE">
              <w:rPr>
                <w:rFonts w:ascii="Times New Roman" w:hAnsi="Times New Roman" w:cs="Times New Roman"/>
                <w:sz w:val="20"/>
                <w:szCs w:val="20"/>
              </w:rPr>
              <w:t>, Б. Трудић</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ФеликсМенделсон: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Песмагондолијера</w:t>
            </w:r>
            <w:r w:rsidRPr="008466BE">
              <w:rPr>
                <w:rFonts w:ascii="Times New Roman" w:hAnsi="Times New Roman" w:cs="Times New Roman"/>
                <w:sz w:val="20"/>
                <w:szCs w:val="20"/>
              </w:rPr>
              <w:t>оп. 19 бр. 6</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МаркоТајчевић: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Седамбалканскихигара, </w:t>
            </w:r>
            <w:r w:rsidRPr="008466BE">
              <w:rPr>
                <w:rFonts w:ascii="Times New Roman" w:hAnsi="Times New Roman" w:cs="Times New Roman"/>
                <w:sz w:val="20"/>
                <w:szCs w:val="20"/>
              </w:rPr>
              <w:t>одломак</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Српскауметничкамузика</w:t>
            </w:r>
          </w:p>
        </w:tc>
      </w:tr>
      <w:tr w:rsidR="00096E7A" w:rsidRPr="008466BE" w:rsidTr="00064961">
        <w:trPr>
          <w:trHeight w:val="1312"/>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Настуденцу, Б. Трудић</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АлбертКранц: </w:t>
            </w:r>
            <w:r w:rsidRPr="008466BE">
              <w:rPr>
                <w:rFonts w:ascii="Times New Roman" w:hAnsi="Times New Roman" w:cs="Times New Roman"/>
                <w:i/>
                <w:iCs/>
                <w:spacing w:val="-2"/>
                <w:sz w:val="20"/>
                <w:szCs w:val="20"/>
              </w:rPr>
              <w:t>Полка</w:t>
            </w:r>
            <w:r w:rsidRPr="008466BE">
              <w:rPr>
                <w:rFonts w:ascii="Times New Roman" w:hAnsi="Times New Roman" w:cs="Times New Roman"/>
                <w:spacing w:val="-2"/>
                <w:sz w:val="20"/>
                <w:szCs w:val="20"/>
              </w:rPr>
              <w:t>, оркестарблок-флаута</w:t>
            </w:r>
            <w:r w:rsidRPr="008466BE">
              <w:rPr>
                <w:rFonts w:ascii="Times New Roman" w:hAnsi="Times New Roman" w:cs="Times New Roman"/>
                <w:spacing w:val="-2"/>
                <w:sz w:val="20"/>
                <w:szCs w:val="20"/>
              </w:rPr>
              <w:br/>
              <w:t xml:space="preserve">ОШ „Ћирило и Методије“, проф. МилицаРајчевић; </w:t>
            </w:r>
          </w:p>
          <w:p w:rsidR="00096E7A" w:rsidRPr="008466BE" w:rsidRDefault="00096E7A" w:rsidP="000C1C19">
            <w:pPr>
              <w:pStyle w:val="tabela"/>
              <w:rPr>
                <w:rFonts w:ascii="Times New Roman" w:hAnsi="Times New Roman" w:cs="Times New Roman"/>
                <w:spacing w:val="-2"/>
                <w:sz w:val="20"/>
                <w:szCs w:val="20"/>
              </w:rPr>
            </w:pPr>
            <w:r w:rsidRPr="008466BE">
              <w:rPr>
                <w:rFonts w:ascii="Times New Roman" w:hAnsi="Times New Roman" w:cs="Times New Roman"/>
                <w:spacing w:val="-2"/>
                <w:sz w:val="20"/>
                <w:szCs w:val="20"/>
              </w:rPr>
              <w:t xml:space="preserve">ФеликсМенделсон: </w:t>
            </w:r>
            <w:r w:rsidRPr="008466BE">
              <w:rPr>
                <w:rFonts w:ascii="Times New Roman" w:hAnsi="Times New Roman" w:cs="Times New Roman"/>
                <w:i/>
                <w:iCs/>
                <w:spacing w:val="-2"/>
                <w:sz w:val="20"/>
                <w:szCs w:val="20"/>
              </w:rPr>
              <w:t>Песмагондолијера</w:t>
            </w:r>
            <w:r w:rsidRPr="008466BE">
              <w:rPr>
                <w:rFonts w:ascii="Times New Roman" w:hAnsi="Times New Roman" w:cs="Times New Roman"/>
                <w:spacing w:val="-2"/>
                <w:sz w:val="20"/>
                <w:szCs w:val="20"/>
              </w:rPr>
              <w:t>оп. 19 бр. 6;</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КонстантинБабић: </w:t>
            </w:r>
            <w:r w:rsidRPr="008466BE">
              <w:rPr>
                <w:rFonts w:ascii="Times New Roman" w:hAnsi="Times New Roman" w:cs="Times New Roman"/>
                <w:i/>
                <w:iCs/>
                <w:sz w:val="20"/>
                <w:szCs w:val="20"/>
              </w:rPr>
              <w:t>Балада о дваакрепа</w:t>
            </w:r>
            <w:r w:rsidRPr="008466BE">
              <w:rPr>
                <w:rFonts w:ascii="Times New Roman" w:hAnsi="Times New Roman" w:cs="Times New Roman"/>
                <w:sz w:val="20"/>
                <w:szCs w:val="20"/>
              </w:rPr>
              <w:t>;</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Feel it </w:t>
            </w:r>
            <w:r w:rsidRPr="008466BE">
              <w:rPr>
                <w:rFonts w:ascii="Times New Roman" w:hAnsi="Times New Roman" w:cs="Times New Roman"/>
                <w:sz w:val="20"/>
                <w:szCs w:val="20"/>
              </w:rPr>
              <w:t>(</w:t>
            </w:r>
            <w:r w:rsidRPr="008466BE">
              <w:rPr>
                <w:rFonts w:ascii="Times New Roman" w:hAnsi="Times New Roman" w:cs="Times New Roman"/>
                <w:i/>
                <w:iCs/>
                <w:sz w:val="20"/>
                <w:szCs w:val="20"/>
              </w:rPr>
              <w:t>Осети</w:t>
            </w:r>
            <w:r w:rsidRPr="008466BE">
              <w:rPr>
                <w:rFonts w:ascii="Times New Roman" w:hAnsi="Times New Roman" w:cs="Times New Roman"/>
                <w:sz w:val="20"/>
                <w:szCs w:val="20"/>
              </w:rPr>
              <w:t>), Натурали 7, beatbox</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21C40"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28.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Свејепошлонаопачке: </w:t>
            </w:r>
            <w:r w:rsidR="002B6950">
              <w:rPr>
                <w:rFonts w:ascii="Times New Roman" w:hAnsi="Times New Roman" w:cs="Times New Roman"/>
                <w:sz w:val="20"/>
                <w:szCs w:val="20"/>
              </w:rPr>
              <w:t>МиодрагИлићБели</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21C40">
              <w:rPr>
                <w:rFonts w:ascii="Times New Roman" w:hAnsi="Times New Roman" w:cs="Times New Roman"/>
                <w:sz w:val="20"/>
                <w:szCs w:val="20"/>
              </w:rPr>
              <w:t xml:space="preserve">МиодрагИлићБели: </w:t>
            </w:r>
            <w:r w:rsidR="002B6950" w:rsidRPr="00821C40">
              <w:rPr>
                <w:rFonts w:ascii="Times New Roman" w:hAnsi="Times New Roman" w:cs="Times New Roman"/>
                <w:i/>
                <w:iCs/>
                <w:sz w:val="20"/>
                <w:szCs w:val="20"/>
              </w:rPr>
              <w:t>Свејепошлонаопачке</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p>
          <w:p w:rsidR="00096E7A" w:rsidRPr="00821C40" w:rsidRDefault="00096E7A" w:rsidP="000C1C19">
            <w:pPr>
              <w:pStyle w:val="tabela"/>
              <w:rPr>
                <w:rFonts w:ascii="Times New Roman" w:hAnsi="Times New Roman" w:cs="Times New Roman"/>
                <w:sz w:val="20"/>
                <w:szCs w:val="20"/>
              </w:rPr>
            </w:pPr>
          </w:p>
        </w:tc>
      </w:tr>
      <w:tr w:rsidR="00096E7A" w:rsidRPr="008466BE" w:rsidTr="00064961">
        <w:trPr>
          <w:trHeight w:val="43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29.</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ДејанДеспић: </w:t>
            </w:r>
            <w:r w:rsidR="002B6950">
              <w:rPr>
                <w:rFonts w:ascii="Times New Roman" w:hAnsi="Times New Roman" w:cs="Times New Roman"/>
                <w:i/>
                <w:iCs/>
                <w:sz w:val="20"/>
                <w:szCs w:val="20"/>
              </w:rPr>
              <w:t>Оглас</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ДејанДеспић: </w:t>
            </w:r>
            <w:r w:rsidR="002B6950">
              <w:rPr>
                <w:rFonts w:ascii="Times New Roman" w:hAnsi="Times New Roman" w:cs="Times New Roman"/>
                <w:i/>
                <w:iCs/>
                <w:sz w:val="20"/>
                <w:szCs w:val="20"/>
              </w:rPr>
              <w:t>Смејалица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47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30.</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i/>
                <w:iCs/>
                <w:sz w:val="20"/>
                <w:szCs w:val="20"/>
              </w:rPr>
              <w:t>’Оћејежа</w:t>
            </w:r>
            <w:r w:rsidRPr="00821C40">
              <w:rPr>
                <w:rFonts w:ascii="Times New Roman" w:hAnsi="Times New Roman" w:cs="Times New Roman"/>
                <w:sz w:val="20"/>
                <w:szCs w:val="20"/>
              </w:rPr>
              <w:t>, народнапесмаизСрбије</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РадомирПетровић: </w:t>
            </w:r>
            <w:r w:rsidR="002B6950">
              <w:rPr>
                <w:rFonts w:ascii="Times New Roman" w:hAnsi="Times New Roman" w:cs="Times New Roman"/>
                <w:i/>
                <w:iCs/>
                <w:sz w:val="20"/>
                <w:szCs w:val="20"/>
              </w:rPr>
              <w:t>Сватовскешаљивке</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1843"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упознавањемузике</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21C40" w:rsidTr="00064961">
        <w:trPr>
          <w:trHeight w:val="601"/>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31.</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i/>
                <w:iCs/>
                <w:sz w:val="20"/>
                <w:szCs w:val="20"/>
              </w:rPr>
              <w:t>’Оћејежа</w:t>
            </w:r>
            <w:r w:rsidR="002B6950" w:rsidRPr="00821C40">
              <w:rPr>
                <w:rFonts w:ascii="Times New Roman" w:hAnsi="Times New Roman" w:cs="Times New Roman"/>
                <w:sz w:val="20"/>
                <w:szCs w:val="20"/>
              </w:rPr>
              <w:t>, народнапесмаизСрбије</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pacing w:val="-2"/>
                <w:sz w:val="20"/>
                <w:szCs w:val="20"/>
              </w:rPr>
            </w:pPr>
            <w:r w:rsidRPr="00821C40">
              <w:rPr>
                <w:rFonts w:ascii="Times New Roman" w:hAnsi="Times New Roman" w:cs="Times New Roman"/>
                <w:spacing w:val="-2"/>
                <w:sz w:val="20"/>
                <w:szCs w:val="20"/>
              </w:rPr>
              <w:t xml:space="preserve">МодестМусоргски: </w:t>
            </w:r>
            <w:r w:rsidRPr="00821C40">
              <w:rPr>
                <w:rFonts w:ascii="Times New Roman" w:hAnsi="Times New Roman" w:cs="Times New Roman"/>
                <w:i/>
                <w:iCs/>
                <w:spacing w:val="-2"/>
                <w:sz w:val="20"/>
                <w:szCs w:val="20"/>
              </w:rPr>
              <w:t>Сликесаизложбе</w:t>
            </w:r>
            <w:r w:rsidRPr="00821C40">
              <w:rPr>
                <w:rFonts w:ascii="Times New Roman" w:hAnsi="Times New Roman" w:cs="Times New Roman"/>
                <w:spacing w:val="-2"/>
                <w:sz w:val="20"/>
                <w:szCs w:val="20"/>
              </w:rPr>
              <w:t>, „Бидло“;</w:t>
            </w:r>
          </w:p>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АрамХачатурјан: </w:t>
            </w:r>
            <w:r w:rsidRPr="00821C40">
              <w:rPr>
                <w:rFonts w:ascii="Times New Roman" w:hAnsi="Times New Roman" w:cs="Times New Roman"/>
                <w:i/>
                <w:iCs/>
                <w:sz w:val="20"/>
                <w:szCs w:val="20"/>
              </w:rPr>
              <w:t>Гајане</w:t>
            </w:r>
            <w:r w:rsidRPr="00821C40">
              <w:rPr>
                <w:rFonts w:ascii="Times New Roman" w:hAnsi="Times New Roman" w:cs="Times New Roman"/>
                <w:sz w:val="20"/>
                <w:szCs w:val="20"/>
              </w:rPr>
              <w:t>, „Играсабљама“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rPr>
            </w:pPr>
          </w:p>
        </w:tc>
      </w:tr>
      <w:tr w:rsidR="00096E7A" w:rsidRPr="008466BE" w:rsidTr="00064961">
        <w:trPr>
          <w:trHeight w:val="89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Дедпоиграј, медо, </w:t>
            </w:r>
            <w:r w:rsidRPr="008466BE">
              <w:rPr>
                <w:rFonts w:ascii="Times New Roman" w:hAnsi="Times New Roman" w:cs="Times New Roman"/>
                <w:sz w:val="20"/>
                <w:szCs w:val="20"/>
              </w:rPr>
              <w:t>народнапесмаизСрбије</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Н. Бакланова: </w:t>
            </w:r>
            <w:r w:rsidRPr="008466BE">
              <w:rPr>
                <w:rFonts w:ascii="Times New Roman" w:hAnsi="Times New Roman" w:cs="Times New Roman"/>
                <w:i/>
                <w:iCs/>
                <w:sz w:val="20"/>
                <w:szCs w:val="20"/>
              </w:rPr>
              <w:t>Хоровод</w:t>
            </w:r>
            <w:r w:rsidRPr="008466BE">
              <w:rPr>
                <w:rFonts w:ascii="Times New Roman" w:hAnsi="Times New Roman" w:cs="Times New Roman"/>
                <w:sz w:val="20"/>
                <w:szCs w:val="20"/>
              </w:rPr>
              <w:t>, оркестар ОШ „ЈеленаЋетковић“, проф. МирјанаМунђа;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Барушка</w:t>
            </w:r>
            <w:r w:rsidRPr="008466BE">
              <w:rPr>
                <w:rFonts w:ascii="Times New Roman" w:hAnsi="Times New Roman" w:cs="Times New Roman"/>
                <w:sz w:val="20"/>
                <w:szCs w:val="20"/>
              </w:rPr>
              <w:t>, оркестар ОШ „БранкоЋопић“, професорЉубицаМилићевић</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1157"/>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33. </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БораДугић: </w:t>
            </w:r>
            <w:r w:rsidRPr="00821C40">
              <w:rPr>
                <w:rFonts w:ascii="Times New Roman" w:hAnsi="Times New Roman" w:cs="Times New Roman"/>
                <w:i/>
                <w:iCs/>
                <w:sz w:val="20"/>
                <w:szCs w:val="20"/>
              </w:rPr>
              <w:t>Чаробнафрула</w:t>
            </w:r>
            <w:r w:rsidRPr="00821C40">
              <w:rPr>
                <w:rFonts w:ascii="Times New Roman" w:hAnsi="Times New Roman" w:cs="Times New Roman"/>
                <w:sz w:val="20"/>
                <w:szCs w:val="20"/>
              </w:rPr>
              <w:t xml:space="preserve"> („Шумадијскижубор“, „Јасеничкивез“); </w:t>
            </w:r>
          </w:p>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i/>
                <w:iCs/>
                <w:sz w:val="20"/>
                <w:szCs w:val="20"/>
              </w:rPr>
              <w:t>Ој, девојко</w:t>
            </w:r>
            <w:r w:rsidRPr="00821C40">
              <w:rPr>
                <w:rFonts w:ascii="Times New Roman" w:hAnsi="Times New Roman" w:cs="Times New Roman"/>
                <w:sz w:val="20"/>
                <w:szCs w:val="20"/>
              </w:rPr>
              <w:t>, коло;</w:t>
            </w:r>
          </w:p>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СветланаСтевић-Вукосављевић: </w:t>
            </w:r>
            <w:r w:rsidRPr="00821C40">
              <w:rPr>
                <w:rFonts w:ascii="Times New Roman" w:hAnsi="Times New Roman" w:cs="Times New Roman"/>
                <w:i/>
                <w:iCs/>
                <w:sz w:val="20"/>
                <w:szCs w:val="20"/>
              </w:rPr>
              <w:t>Белавило</w:t>
            </w:r>
            <w:r w:rsidRPr="00821C40">
              <w:rPr>
                <w:rFonts w:ascii="Times New Roman" w:hAnsi="Times New Roman" w:cs="Times New Roman"/>
                <w:sz w:val="20"/>
                <w:szCs w:val="20"/>
              </w:rPr>
              <w:t xml:space="preserve"> („Белавило“, „Девојкасесунцупротивила“)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Седамсатиудара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Народнаношња</w:t>
            </w:r>
          </w:p>
        </w:tc>
      </w:tr>
      <w:tr w:rsidR="00096E7A" w:rsidRPr="00821C40" w:rsidTr="00064961">
        <w:trPr>
          <w:trHeight w:val="56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lastRenderedPageBreak/>
              <w:t>34.</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Певањеомиљенихпесамазакрајполу</w:t>
            </w:r>
            <w:r w:rsidR="002B6950" w:rsidRPr="00821C40">
              <w:rPr>
                <w:rFonts w:ascii="Times New Roman" w:hAnsi="Times New Roman" w:cs="Times New Roman"/>
                <w:sz w:val="20"/>
                <w:szCs w:val="20"/>
              </w:rPr>
              <w:t>годишта – заједничкомузицирањ</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p>
        </w:tc>
      </w:tr>
      <w:tr w:rsidR="00096E7A" w:rsidRPr="008466BE" w:rsidTr="00064961">
        <w:trPr>
          <w:trHeight w:val="77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 Глинка: </w:t>
            </w:r>
            <w:r w:rsidRPr="008466BE">
              <w:rPr>
                <w:rFonts w:ascii="Times New Roman" w:hAnsi="Times New Roman" w:cs="Times New Roman"/>
                <w:i/>
                <w:iCs/>
                <w:sz w:val="20"/>
                <w:szCs w:val="20"/>
              </w:rPr>
              <w:t>Ветардува</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ВераМиланковић: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Ветар</w:t>
            </w:r>
            <w:r w:rsidRPr="008466BE">
              <w:rPr>
                <w:rFonts w:ascii="Times New Roman" w:hAnsi="Times New Roman" w:cs="Times New Roman"/>
                <w:sz w:val="20"/>
                <w:szCs w:val="20"/>
              </w:rPr>
              <w:t>, певаВарјаТопаловић, ученица ОШ „ЈосифПанчић“ изБеограда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p>
          <w:p w:rsidR="00096E7A" w:rsidRPr="008466BE" w:rsidRDefault="00096E7A" w:rsidP="000C1C19">
            <w:pPr>
              <w:pStyle w:val="tabela"/>
              <w:rPr>
                <w:rFonts w:ascii="Times New Roman" w:hAnsi="Times New Roman" w:cs="Times New Roman"/>
                <w:sz w:val="20"/>
                <w:szCs w:val="20"/>
              </w:rPr>
            </w:pPr>
          </w:p>
        </w:tc>
      </w:tr>
      <w:tr w:rsidR="00096E7A" w:rsidRPr="008466BE" w:rsidTr="00064961">
        <w:trPr>
          <w:trHeight w:val="69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xml:space="preserve">, „Играсабљама“,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АрамХачатурјан</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АрамХачатурјан: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„Играсабљама“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8466BE" w:rsidTr="00064961">
        <w:trPr>
          <w:trHeight w:val="565"/>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37.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ЛудвигванБетовен: </w:t>
            </w:r>
            <w:r w:rsidRPr="008466BE">
              <w:rPr>
                <w:rFonts w:ascii="Times New Roman" w:hAnsi="Times New Roman" w:cs="Times New Roman"/>
                <w:i/>
                <w:iCs/>
                <w:sz w:val="20"/>
                <w:szCs w:val="20"/>
              </w:rPr>
              <w:t>Сумрак</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ЛудвигванБетовен: </w:t>
            </w:r>
            <w:r w:rsidRPr="008466BE">
              <w:rPr>
                <w:rFonts w:ascii="Times New Roman" w:hAnsi="Times New Roman" w:cs="Times New Roman"/>
                <w:i/>
                <w:iCs/>
                <w:sz w:val="20"/>
                <w:szCs w:val="20"/>
              </w:rPr>
              <w:t>Сумрак</w:t>
            </w:r>
            <w:r w:rsidRPr="008466BE">
              <w:rPr>
                <w:rFonts w:ascii="Times New Roman" w:hAnsi="Times New Roman" w:cs="Times New Roman"/>
                <w:sz w:val="20"/>
                <w:szCs w:val="20"/>
              </w:rPr>
              <w:t>;</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ЛудвигванБетовен: </w:t>
            </w:r>
            <w:r w:rsidRPr="008466BE">
              <w:rPr>
                <w:rFonts w:ascii="Times New Roman" w:hAnsi="Times New Roman" w:cs="Times New Roman"/>
                <w:i/>
                <w:iCs/>
                <w:sz w:val="20"/>
                <w:szCs w:val="20"/>
              </w:rPr>
              <w:t>ЗаЕлизу</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32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38.</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i/>
                <w:iCs/>
                <w:sz w:val="20"/>
                <w:szCs w:val="20"/>
                <w:lang w:val="sr-Cyrl-CS"/>
              </w:rPr>
            </w:pPr>
            <w:r w:rsidRPr="008466BE">
              <w:rPr>
                <w:rFonts w:ascii="Times New Roman" w:hAnsi="Times New Roman" w:cs="Times New Roman"/>
                <w:i/>
                <w:iCs/>
                <w:sz w:val="20"/>
                <w:szCs w:val="20"/>
              </w:rPr>
              <w:t>ХимнасветомСави</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i/>
                <w:iCs/>
                <w:sz w:val="20"/>
                <w:szCs w:val="20"/>
                <w:lang w:val="sr-Cyrl-CS"/>
              </w:rPr>
            </w:pPr>
            <w:r w:rsidRPr="008466BE">
              <w:rPr>
                <w:rFonts w:ascii="Times New Roman" w:hAnsi="Times New Roman" w:cs="Times New Roman"/>
                <w:i/>
                <w:iCs/>
                <w:sz w:val="20"/>
                <w:szCs w:val="20"/>
              </w:rPr>
              <w:t>ХимнасветомСави</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39.</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ВолфгангАмадеусМоцарт: </w:t>
            </w:r>
            <w:r w:rsidRPr="00821C40">
              <w:rPr>
                <w:rFonts w:ascii="Times New Roman" w:hAnsi="Times New Roman" w:cs="Times New Roman"/>
                <w:i/>
                <w:iCs/>
                <w:sz w:val="20"/>
                <w:szCs w:val="20"/>
              </w:rPr>
              <w:t>Маланоћнамузика</w:t>
            </w:r>
            <w:r w:rsidRPr="00821C40">
              <w:rPr>
                <w:rFonts w:ascii="Times New Roman" w:hAnsi="Times New Roman" w:cs="Times New Roman"/>
                <w:sz w:val="20"/>
                <w:szCs w:val="20"/>
              </w:rPr>
              <w:t xml:space="preserve">, 1. и 3. </w:t>
            </w:r>
            <w:r w:rsidR="002B6950" w:rsidRPr="00821C40">
              <w:rPr>
                <w:rFonts w:ascii="Times New Roman" w:hAnsi="Times New Roman" w:cs="Times New Roman"/>
                <w:sz w:val="20"/>
                <w:szCs w:val="20"/>
              </w:rPr>
              <w:t>став</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rPr>
            </w:pPr>
            <w:r w:rsidRPr="00821C40">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2F37E6"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i/>
                <w:iCs/>
                <w:sz w:val="20"/>
                <w:szCs w:val="20"/>
              </w:rPr>
              <w:t>Завичај</w:t>
            </w:r>
            <w:r w:rsidRPr="008466BE">
              <w:rPr>
                <w:rFonts w:ascii="Times New Roman" w:hAnsi="Times New Roman" w:cs="Times New Roman"/>
                <w:sz w:val="20"/>
                <w:szCs w:val="20"/>
              </w:rPr>
              <w:t>, народнапесмаизСрбије</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Антоњин Дворжак: </w:t>
            </w:r>
            <w:r w:rsidRPr="00821C40">
              <w:rPr>
                <w:rFonts w:ascii="Times New Roman" w:hAnsi="Times New Roman" w:cs="Times New Roman"/>
                <w:i/>
                <w:iCs/>
                <w:sz w:val="20"/>
                <w:szCs w:val="20"/>
                <w:lang w:val="sr-Cyrl-CS"/>
              </w:rPr>
              <w:t>Симфонија бр. 9</w:t>
            </w:r>
            <w:r w:rsidRPr="00821C40">
              <w:rPr>
                <w:rFonts w:ascii="Times New Roman" w:hAnsi="Times New Roman" w:cs="Times New Roman"/>
                <w:sz w:val="20"/>
                <w:szCs w:val="20"/>
                <w:lang w:val="sr-Cyrl-CS"/>
              </w:rPr>
              <w:t>, „Из новог света“, 4. став (одломак)</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lang w:val="sr-Cyrl-CS"/>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Завичај</w:t>
            </w:r>
            <w:r w:rsidRPr="008466BE">
              <w:rPr>
                <w:rFonts w:ascii="Times New Roman" w:hAnsi="Times New Roman" w:cs="Times New Roman"/>
                <w:sz w:val="20"/>
                <w:szCs w:val="20"/>
              </w:rPr>
              <w:t>, народнапесмаизСрбије</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ЈоханШтраус: </w:t>
            </w:r>
            <w:r w:rsidRPr="008466BE">
              <w:rPr>
                <w:rFonts w:ascii="Times New Roman" w:hAnsi="Times New Roman" w:cs="Times New Roman"/>
                <w:i/>
                <w:iCs/>
                <w:sz w:val="20"/>
                <w:szCs w:val="20"/>
              </w:rPr>
              <w:t xml:space="preserve">Пролећнигласови, </w:t>
            </w:r>
            <w:r w:rsidRPr="008466BE">
              <w:rPr>
                <w:rFonts w:ascii="Times New Roman" w:hAnsi="Times New Roman" w:cs="Times New Roman"/>
                <w:sz w:val="20"/>
                <w:szCs w:val="20"/>
              </w:rPr>
              <w:t>валцер;</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ФредерикШопен: </w:t>
            </w:r>
            <w:r w:rsidRPr="008466BE">
              <w:rPr>
                <w:rFonts w:ascii="Times New Roman" w:hAnsi="Times New Roman" w:cs="Times New Roman"/>
                <w:i/>
                <w:iCs/>
                <w:sz w:val="20"/>
                <w:szCs w:val="20"/>
              </w:rPr>
              <w:t>ВалцерAs-dur</w:t>
            </w:r>
            <w:r w:rsidRPr="008466BE">
              <w:rPr>
                <w:rFonts w:ascii="Times New Roman" w:hAnsi="Times New Roman" w:cs="Times New Roman"/>
                <w:sz w:val="20"/>
                <w:szCs w:val="20"/>
              </w:rPr>
              <w:t xml:space="preserve">, </w:t>
            </w:r>
            <w:r w:rsidRPr="008466BE">
              <w:rPr>
                <w:rFonts w:ascii="Times New Roman" w:hAnsi="Times New Roman" w:cs="Times New Roman"/>
                <w:sz w:val="20"/>
                <w:szCs w:val="20"/>
              </w:rPr>
              <w:br/>
              <w:t>оп. 34, број 1</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42.</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АнтониоВивалди: </w:t>
            </w:r>
            <w:r w:rsidRPr="008466BE">
              <w:rPr>
                <w:rFonts w:ascii="Times New Roman" w:hAnsi="Times New Roman" w:cs="Times New Roman"/>
                <w:i/>
                <w:iCs/>
                <w:sz w:val="20"/>
                <w:szCs w:val="20"/>
              </w:rPr>
              <w:t>Годишњадоба</w:t>
            </w:r>
            <w:r w:rsidRPr="008466BE">
              <w:rPr>
                <w:rFonts w:ascii="Times New Roman" w:hAnsi="Times New Roman" w:cs="Times New Roman"/>
                <w:sz w:val="20"/>
                <w:szCs w:val="20"/>
              </w:rPr>
              <w:t>, „Пролеће“</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1843"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упознавањемузике</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Садзимевишенема,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песмаизИталије</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ПетарИличЧајковски: </w:t>
            </w:r>
            <w:r w:rsidRPr="008466BE">
              <w:rPr>
                <w:rFonts w:ascii="Times New Roman" w:hAnsi="Times New Roman" w:cs="Times New Roman"/>
                <w:i/>
                <w:iCs/>
                <w:sz w:val="20"/>
                <w:szCs w:val="20"/>
              </w:rPr>
              <w:t>Годишњадоба</w:t>
            </w:r>
            <w:r w:rsidRPr="008466BE">
              <w:rPr>
                <w:rFonts w:ascii="Times New Roman" w:hAnsi="Times New Roman" w:cs="Times New Roman"/>
                <w:sz w:val="20"/>
                <w:szCs w:val="20"/>
              </w:rPr>
              <w:t>, „Април“</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 xml:space="preserve">Румтумтум, </w:t>
            </w:r>
            <w:r w:rsidRPr="008466BE">
              <w:rPr>
                <w:rFonts w:ascii="Times New Roman" w:hAnsi="Times New Roman" w:cs="Times New Roman"/>
                <w:sz w:val="20"/>
                <w:szCs w:val="20"/>
              </w:rPr>
              <w:t>традиционалнаполка, Аустрија</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pacing w:val="-4"/>
                <w:sz w:val="20"/>
                <w:szCs w:val="20"/>
              </w:rPr>
            </w:pPr>
            <w:r w:rsidRPr="008466BE">
              <w:rPr>
                <w:rFonts w:ascii="Times New Roman" w:hAnsi="Times New Roman" w:cs="Times New Roman"/>
                <w:spacing w:val="-4"/>
                <w:sz w:val="20"/>
                <w:szCs w:val="20"/>
              </w:rPr>
              <w:t xml:space="preserve">ЈоханШтраус: </w:t>
            </w:r>
            <w:r w:rsidRPr="008466BE">
              <w:rPr>
                <w:rFonts w:ascii="Times New Roman" w:hAnsi="Times New Roman" w:cs="Times New Roman"/>
                <w:i/>
                <w:iCs/>
                <w:spacing w:val="-4"/>
                <w:sz w:val="20"/>
                <w:szCs w:val="20"/>
              </w:rPr>
              <w:t>Пицикатополка, Тричтрачполка;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БеджихСметана: „Полка“ изопере</w:t>
            </w:r>
            <w:r w:rsidRPr="008466BE">
              <w:rPr>
                <w:rFonts w:ascii="Times New Roman" w:hAnsi="Times New Roman" w:cs="Times New Roman"/>
                <w:i/>
                <w:iCs/>
                <w:sz w:val="20"/>
                <w:szCs w:val="20"/>
              </w:rPr>
              <w:t>Продананевеста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45</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ЛудвигванБетовен: </w:t>
            </w:r>
            <w:r w:rsidRPr="008466BE">
              <w:rPr>
                <w:rFonts w:ascii="Times New Roman" w:hAnsi="Times New Roman" w:cs="Times New Roman"/>
                <w:i/>
                <w:iCs/>
                <w:sz w:val="20"/>
                <w:szCs w:val="20"/>
              </w:rPr>
              <w:t>Сонатина</w:t>
            </w:r>
            <w:r w:rsidRPr="008466BE">
              <w:rPr>
                <w:rFonts w:ascii="Times New Roman" w:hAnsi="Times New Roman" w:cs="Times New Roman"/>
                <w:sz w:val="20"/>
                <w:szCs w:val="20"/>
              </w:rPr>
              <w:t xml:space="preserve"> G-dur, оп. 49, „Менует“</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Европскауметничкамузика</w:t>
            </w:r>
          </w:p>
        </w:tc>
      </w:tr>
      <w:tr w:rsidR="00096E7A" w:rsidRPr="00821C40"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lastRenderedPageBreak/>
              <w:t>46.</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АланМенкен: </w:t>
            </w:r>
            <w:r w:rsidR="002B6950">
              <w:rPr>
                <w:rFonts w:ascii="Times New Roman" w:hAnsi="Times New Roman" w:cs="Times New Roman"/>
                <w:i/>
                <w:iCs/>
                <w:sz w:val="20"/>
                <w:szCs w:val="20"/>
              </w:rPr>
              <w:t>Подморскирај</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АланМенкен: </w:t>
            </w:r>
            <w:r w:rsidRPr="00821C40">
              <w:rPr>
                <w:rFonts w:ascii="Times New Roman" w:hAnsi="Times New Roman" w:cs="Times New Roman"/>
                <w:i/>
                <w:iCs/>
                <w:sz w:val="20"/>
                <w:szCs w:val="20"/>
              </w:rPr>
              <w:t>Подморскирај</w:t>
            </w:r>
            <w:r w:rsidRPr="00821C40">
              <w:rPr>
                <w:rFonts w:ascii="Times New Roman" w:hAnsi="Times New Roman" w:cs="Times New Roman"/>
                <w:sz w:val="20"/>
                <w:szCs w:val="20"/>
              </w:rPr>
              <w:t>,</w:t>
            </w:r>
            <w:r w:rsidR="002B6950" w:rsidRPr="00821C40">
              <w:rPr>
                <w:rFonts w:ascii="Times New Roman" w:hAnsi="Times New Roman" w:cs="Times New Roman"/>
                <w:sz w:val="20"/>
                <w:szCs w:val="20"/>
              </w:rPr>
              <w:t>изцртаногфилма „Маласирена“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47.</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БеджихСметана: </w:t>
            </w:r>
            <w:r w:rsidRPr="008466BE">
              <w:rPr>
                <w:rFonts w:ascii="Times New Roman" w:hAnsi="Times New Roman" w:cs="Times New Roman"/>
                <w:i/>
                <w:iCs/>
                <w:sz w:val="20"/>
                <w:szCs w:val="20"/>
              </w:rPr>
              <w:t xml:space="preserve">Влтава, </w:t>
            </w:r>
            <w:r w:rsidRPr="008466BE">
              <w:rPr>
                <w:rFonts w:ascii="Times New Roman" w:hAnsi="Times New Roman" w:cs="Times New Roman"/>
                <w:sz w:val="20"/>
                <w:szCs w:val="20"/>
              </w:rPr>
              <w:t>одломак</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Банаћанскоколо</w:t>
            </w:r>
            <w:r w:rsidRPr="008466BE">
              <w:rPr>
                <w:rFonts w:ascii="Times New Roman" w:hAnsi="Times New Roman" w:cs="Times New Roman"/>
                <w:sz w:val="20"/>
                <w:szCs w:val="20"/>
              </w:rPr>
              <w:t>, народнапесма</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Банаћанскоколо</w:t>
            </w:r>
            <w:r w:rsidRPr="008466BE">
              <w:rPr>
                <w:rFonts w:ascii="Times New Roman" w:hAnsi="Times New Roman" w:cs="Times New Roman"/>
                <w:sz w:val="20"/>
                <w:szCs w:val="20"/>
              </w:rPr>
              <w:t>, у извођењухора „Колибри“</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49.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Седамсатиудара; Белавило</w:t>
            </w:r>
            <w:r w:rsidRPr="008466BE">
              <w:rPr>
                <w:rFonts w:ascii="Times New Roman" w:hAnsi="Times New Roman" w:cs="Times New Roman"/>
                <w:sz w:val="20"/>
                <w:szCs w:val="20"/>
              </w:rPr>
              <w:t xml:space="preserve"> („Белавило“, „Девојкасесунцупротивила“);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БораДугић: </w:t>
            </w:r>
            <w:r w:rsidRPr="008466BE">
              <w:rPr>
                <w:rFonts w:ascii="Times New Roman" w:hAnsi="Times New Roman" w:cs="Times New Roman"/>
                <w:i/>
                <w:iCs/>
                <w:sz w:val="20"/>
                <w:szCs w:val="20"/>
              </w:rPr>
              <w:t>Чаробнафрула</w:t>
            </w:r>
            <w:r w:rsidRPr="008466BE">
              <w:rPr>
                <w:rFonts w:ascii="Times New Roman" w:hAnsi="Times New Roman" w:cs="Times New Roman"/>
                <w:sz w:val="20"/>
                <w:szCs w:val="20"/>
              </w:rPr>
              <w:t>;</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Шкрипиђерам, </w:t>
            </w:r>
            <w:r w:rsidRPr="008466BE">
              <w:rPr>
                <w:rFonts w:ascii="Times New Roman" w:hAnsi="Times New Roman" w:cs="Times New Roman"/>
                <w:i/>
                <w:iCs/>
                <w:sz w:val="20"/>
                <w:szCs w:val="20"/>
              </w:rPr>
              <w:t>Ој, девојко</w:t>
            </w:r>
            <w:r w:rsidRPr="008466BE">
              <w:rPr>
                <w:rFonts w:ascii="Times New Roman" w:hAnsi="Times New Roman" w:cs="Times New Roman"/>
                <w:sz w:val="20"/>
                <w:szCs w:val="20"/>
              </w:rPr>
              <w:t>, коло</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Српскенароднепесме и игре</w:t>
            </w:r>
          </w:p>
        </w:tc>
      </w:tr>
      <w:tr w:rsidR="00096E7A" w:rsidRPr="008466BE" w:rsidTr="00064961">
        <w:trPr>
          <w:trHeight w:val="921"/>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СтеванХристић: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Охридскалегенда</w:t>
            </w:r>
            <w:r w:rsidRPr="008466BE">
              <w:rPr>
                <w:rFonts w:ascii="Times New Roman" w:hAnsi="Times New Roman" w:cs="Times New Roman"/>
                <w:sz w:val="20"/>
                <w:szCs w:val="20"/>
              </w:rPr>
              <w:t>, „Грлица“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Српскауметничкамузика</w:t>
            </w:r>
          </w:p>
        </w:tc>
      </w:tr>
      <w:tr w:rsidR="00096E7A" w:rsidRPr="008466BE" w:rsidTr="00064961">
        <w:trPr>
          <w:trHeight w:val="112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МаркоТајчевић: </w:t>
            </w:r>
          </w:p>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i/>
                <w:iCs/>
                <w:sz w:val="20"/>
                <w:szCs w:val="20"/>
              </w:rPr>
              <w:t>Седамбалканскихигара,</w:t>
            </w:r>
            <w:r w:rsidRPr="008466BE">
              <w:rPr>
                <w:rFonts w:ascii="Times New Roman" w:hAnsi="Times New Roman" w:cs="Times New Roman"/>
                <w:caps/>
                <w:sz w:val="20"/>
                <w:szCs w:val="20"/>
              </w:rPr>
              <w:t>(</w:t>
            </w:r>
            <w:r w:rsidRPr="008466BE">
              <w:rPr>
                <w:rFonts w:ascii="Times New Roman" w:hAnsi="Times New Roman" w:cs="Times New Roman"/>
                <w:sz w:val="20"/>
                <w:szCs w:val="20"/>
              </w:rPr>
              <w:t>одломак)</w:t>
            </w:r>
            <w:r w:rsidRPr="008466BE">
              <w:rPr>
                <w:rFonts w:ascii="Times New Roman" w:hAnsi="Times New Roman" w:cs="Times New Roman"/>
                <w:i/>
                <w:iCs/>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СтеванХристић: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Охридскалегенда</w:t>
            </w:r>
            <w:r w:rsidRPr="008466BE">
              <w:rPr>
                <w:rFonts w:ascii="Times New Roman" w:hAnsi="Times New Roman" w:cs="Times New Roman"/>
                <w:sz w:val="20"/>
                <w:szCs w:val="20"/>
              </w:rPr>
              <w:t>, „Грлица“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Српскауметничкамузика</w:t>
            </w:r>
          </w:p>
        </w:tc>
      </w:tr>
      <w:tr w:rsidR="00096E7A" w:rsidRPr="008466BE" w:rsidTr="00064961">
        <w:trPr>
          <w:trHeight w:val="766"/>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52.</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Шкрипиђерам</w:t>
            </w:r>
            <w:r w:rsidRPr="008466BE">
              <w:rPr>
                <w:rFonts w:ascii="Times New Roman" w:hAnsi="Times New Roman" w:cs="Times New Roman"/>
                <w:sz w:val="20"/>
                <w:szCs w:val="20"/>
              </w:rPr>
              <w:t>, народнапесмаизВојводине</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Шкрипиђерам</w:t>
            </w:r>
            <w:r w:rsidRPr="008466BE">
              <w:rPr>
                <w:rFonts w:ascii="Times New Roman" w:hAnsi="Times New Roman" w:cs="Times New Roman"/>
                <w:sz w:val="20"/>
                <w:szCs w:val="20"/>
              </w:rPr>
              <w:t>, тамбурашкиансамбл</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КонстантинБабић: </w:t>
            </w:r>
            <w:r w:rsidRPr="008466BE">
              <w:rPr>
                <w:rFonts w:ascii="Times New Roman" w:hAnsi="Times New Roman" w:cs="Times New Roman"/>
                <w:i/>
                <w:iCs/>
                <w:sz w:val="20"/>
                <w:szCs w:val="20"/>
              </w:rPr>
              <w:t>Веверица</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КонстантинБабић: </w:t>
            </w:r>
            <w:r w:rsidRPr="008466BE">
              <w:rPr>
                <w:rFonts w:ascii="Times New Roman" w:hAnsi="Times New Roman" w:cs="Times New Roman"/>
                <w:i/>
                <w:iCs/>
                <w:sz w:val="20"/>
                <w:szCs w:val="20"/>
              </w:rPr>
              <w:t>Веверица</w:t>
            </w:r>
            <w:r w:rsidRPr="008466BE">
              <w:rPr>
                <w:rFonts w:ascii="Times New Roman" w:hAnsi="Times New Roman" w:cs="Times New Roman"/>
                <w:sz w:val="20"/>
                <w:szCs w:val="20"/>
              </w:rPr>
              <w:t>;</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КонстантинБабић: </w:t>
            </w:r>
            <w:r w:rsidRPr="008466BE">
              <w:rPr>
                <w:rFonts w:ascii="Times New Roman" w:hAnsi="Times New Roman" w:cs="Times New Roman"/>
                <w:i/>
                <w:iCs/>
                <w:sz w:val="20"/>
                <w:szCs w:val="20"/>
              </w:rPr>
              <w:t>Балада о дваакрепа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Пролеће у шуми</w:t>
            </w:r>
            <w:r w:rsidRPr="008466BE">
              <w:rPr>
                <w:rFonts w:ascii="Times New Roman" w:hAnsi="Times New Roman" w:cs="Times New Roman"/>
                <w:sz w:val="20"/>
                <w:szCs w:val="20"/>
              </w:rPr>
              <w:t>, песмаизФинске</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ЈоханШтраус: </w:t>
            </w:r>
            <w:r w:rsidRPr="008466BE">
              <w:rPr>
                <w:rFonts w:ascii="Times New Roman" w:hAnsi="Times New Roman" w:cs="Times New Roman"/>
                <w:i/>
                <w:iCs/>
                <w:sz w:val="20"/>
                <w:szCs w:val="20"/>
              </w:rPr>
              <w:t>Пролећнигласови</w:t>
            </w:r>
            <w:r w:rsidRPr="008466BE">
              <w:rPr>
                <w:rFonts w:ascii="Times New Roman" w:hAnsi="Times New Roman" w:cs="Times New Roman"/>
                <w:sz w:val="20"/>
                <w:szCs w:val="20"/>
              </w:rPr>
              <w:t>;</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ФредерикШопен: </w:t>
            </w:r>
            <w:r w:rsidRPr="008466BE">
              <w:rPr>
                <w:rFonts w:ascii="Times New Roman" w:hAnsi="Times New Roman" w:cs="Times New Roman"/>
                <w:i/>
                <w:iCs/>
                <w:sz w:val="20"/>
                <w:szCs w:val="20"/>
              </w:rPr>
              <w:t>Валцер:As-dur;</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ЈоханШтраус: </w:t>
            </w:r>
            <w:r w:rsidRPr="008466BE">
              <w:rPr>
                <w:rFonts w:ascii="Times New Roman" w:hAnsi="Times New Roman" w:cs="Times New Roman"/>
                <w:i/>
                <w:iCs/>
                <w:sz w:val="20"/>
                <w:szCs w:val="20"/>
              </w:rPr>
              <w:t>Тричтрачполка</w:t>
            </w:r>
            <w:r w:rsidRPr="008466BE">
              <w:rPr>
                <w:rFonts w:ascii="Times New Roman" w:hAnsi="Times New Roman" w:cs="Times New Roman"/>
                <w:sz w:val="20"/>
                <w:szCs w:val="20"/>
              </w:rPr>
              <w:t>;</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БеджихСметана: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„Полка“ изопере</w:t>
            </w:r>
            <w:r w:rsidRPr="008466BE">
              <w:rPr>
                <w:rFonts w:ascii="Times New Roman" w:hAnsi="Times New Roman" w:cs="Times New Roman"/>
                <w:i/>
                <w:iCs/>
                <w:sz w:val="20"/>
                <w:szCs w:val="20"/>
              </w:rPr>
              <w:t>Продананевеста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388"/>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1843"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A035C4" w:rsidTr="00064961">
        <w:trPr>
          <w:trHeight w:val="77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(I област)</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71974" w:rsidRDefault="00271974" w:rsidP="000C1C19">
            <w:pPr>
              <w:pStyle w:val="tabela"/>
              <w:rPr>
                <w:rFonts w:ascii="Times New Roman" w:hAnsi="Times New Roman" w:cs="Times New Roman"/>
                <w:sz w:val="20"/>
                <w:szCs w:val="20"/>
              </w:rPr>
            </w:pPr>
            <w:r>
              <w:rPr>
                <w:rFonts w:ascii="Times New Roman" w:hAnsi="Times New Roman" w:cs="Times New Roman"/>
                <w:sz w:val="20"/>
                <w:szCs w:val="20"/>
              </w:rPr>
              <w:t xml:space="preserve">Слушање и </w:t>
            </w:r>
            <w:r w:rsidR="00096E7A" w:rsidRPr="008466BE">
              <w:rPr>
                <w:rFonts w:ascii="Times New Roman" w:hAnsi="Times New Roman" w:cs="Times New Roman"/>
                <w:sz w:val="20"/>
                <w:szCs w:val="20"/>
              </w:rPr>
              <w:t>упознавањемузике</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Наставна јединица</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w:t>
            </w:r>
            <w:r w:rsidRPr="008466BE">
              <w:rPr>
                <w:rFonts w:ascii="Times New Roman" w:hAnsi="Times New Roman" w:cs="Times New Roman"/>
                <w:sz w:val="20"/>
                <w:szCs w:val="20"/>
              </w:rPr>
              <w:t>II</w:t>
            </w:r>
            <w:r w:rsidRPr="00821C40">
              <w:rPr>
                <w:rFonts w:ascii="Times New Roman" w:hAnsi="Times New Roman" w:cs="Times New Roman"/>
                <w:sz w:val="20"/>
                <w:szCs w:val="20"/>
                <w:lang w:val="sr-Cyrl-CS"/>
              </w:rPr>
              <w:t xml:space="preserve"> и </w:t>
            </w:r>
            <w:r w:rsidRPr="008466BE">
              <w:rPr>
                <w:rFonts w:ascii="Times New Roman" w:hAnsi="Times New Roman" w:cs="Times New Roman"/>
                <w:sz w:val="20"/>
                <w:szCs w:val="20"/>
              </w:rPr>
              <w:t>III</w:t>
            </w:r>
            <w:r w:rsidRPr="00821C40">
              <w:rPr>
                <w:rFonts w:ascii="Times New Roman" w:hAnsi="Times New Roman" w:cs="Times New Roman"/>
                <w:sz w:val="20"/>
                <w:szCs w:val="20"/>
                <w:lang w:val="sr-Cyrl-CS"/>
              </w:rPr>
              <w:t xml:space="preserve"> област)</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lastRenderedPageBreak/>
              <w:t>55.</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NoParagraphStyle"/>
              <w:spacing w:line="240" w:lineRule="auto"/>
              <w:textAlignment w:val="auto"/>
              <w:rPr>
                <w:color w:val="auto"/>
                <w:sz w:val="20"/>
                <w:szCs w:val="20"/>
                <w:lang w:val="sr-Cyrl-CS"/>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Едвард Григ: </w:t>
            </w:r>
            <w:r w:rsidRPr="00821C40">
              <w:rPr>
                <w:rFonts w:ascii="Times New Roman" w:hAnsi="Times New Roman" w:cs="Times New Roman"/>
                <w:i/>
                <w:iCs/>
                <w:sz w:val="20"/>
                <w:szCs w:val="20"/>
                <w:lang w:val="sr-Cyrl-CS"/>
              </w:rPr>
              <w:t>Лирске свите</w:t>
            </w:r>
            <w:r w:rsidRPr="00821C40">
              <w:rPr>
                <w:rFonts w:ascii="Times New Roman" w:hAnsi="Times New Roman" w:cs="Times New Roman"/>
                <w:sz w:val="20"/>
                <w:szCs w:val="20"/>
                <w:lang w:val="sr-Cyrl-CS"/>
              </w:rPr>
              <w:t>, „Пролеће“</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lang w:val="sr-Cyrl-CS"/>
              </w:rPr>
            </w:pPr>
            <w:r w:rsidRPr="00821C40">
              <w:rPr>
                <w:rFonts w:ascii="Times New Roman" w:hAnsi="Times New Roman" w:cs="Times New Roman"/>
                <w:b/>
                <w:bCs/>
                <w:sz w:val="20"/>
                <w:szCs w:val="20"/>
                <w:u w:val="thick"/>
                <w:lang w:val="sr-Cyrl-CS"/>
              </w:rPr>
              <w:t>Слушањем упознајемо нова дела и композиторе</w:t>
            </w:r>
          </w:p>
          <w:p w:rsidR="00096E7A" w:rsidRPr="00454BF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Европскауметничкамузика</w:t>
            </w:r>
          </w:p>
        </w:tc>
      </w:tr>
      <w:tr w:rsidR="00096E7A" w:rsidRPr="002F37E6"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Мачјиканон</w:t>
            </w:r>
            <w:r w:rsidR="002B6950">
              <w:rPr>
                <w:rFonts w:ascii="Times New Roman" w:hAnsi="Times New Roman" w:cs="Times New Roman"/>
                <w:sz w:val="20"/>
                <w:szCs w:val="20"/>
              </w:rPr>
              <w:t>, песмаизФранцуске</w:t>
            </w:r>
          </w:p>
          <w:p w:rsidR="00096E7A" w:rsidRPr="00454BF0" w:rsidRDefault="00096E7A" w:rsidP="000C1C19">
            <w:pPr>
              <w:pStyle w:val="tabela"/>
              <w:rPr>
                <w:rFonts w:ascii="Times New Roman" w:hAnsi="Times New Roman" w:cs="Times New Roman"/>
                <w:sz w:val="20"/>
                <w:szCs w:val="20"/>
                <w:lang w:val="sr-Cyrl-CS"/>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Ричард и Роберт Шерман: </w:t>
            </w:r>
          </w:p>
          <w:p w:rsidR="00096E7A" w:rsidRPr="002B6950" w:rsidRDefault="00096E7A" w:rsidP="000C1C19">
            <w:pPr>
              <w:pStyle w:val="tabela"/>
              <w:rPr>
                <w:rFonts w:ascii="Times New Roman" w:hAnsi="Times New Roman" w:cs="Times New Roman"/>
                <w:i/>
                <w:iCs/>
                <w:sz w:val="20"/>
                <w:szCs w:val="20"/>
                <w:lang w:val="sr-Cyrl-CS"/>
              </w:rPr>
            </w:pPr>
            <w:r w:rsidRPr="00821C40">
              <w:rPr>
                <w:rFonts w:ascii="Times New Roman" w:hAnsi="Times New Roman" w:cs="Times New Roman"/>
                <w:sz w:val="20"/>
                <w:szCs w:val="20"/>
                <w:lang w:val="sr-Cyrl-CS"/>
              </w:rPr>
              <w:t xml:space="preserve">„Мачке из високог друштва“, </w:t>
            </w:r>
            <w:r w:rsidRPr="008466BE">
              <w:rPr>
                <w:rFonts w:ascii="Times New Roman" w:hAnsi="Times New Roman" w:cs="Times New Roman"/>
                <w:i/>
                <w:iCs/>
                <w:sz w:val="20"/>
                <w:szCs w:val="20"/>
              </w:rPr>
              <w:t>Everybo</w:t>
            </w:r>
            <w:r w:rsidRPr="00821C40">
              <w:rPr>
                <w:rFonts w:ascii="Times New Roman" w:hAnsi="Times New Roman" w:cs="Times New Roman"/>
                <w:i/>
                <w:iCs/>
                <w:sz w:val="20"/>
                <w:szCs w:val="20"/>
                <w:lang w:val="sr-Cyrl-CS"/>
              </w:rPr>
              <w:t>д</w:t>
            </w:r>
            <w:r w:rsidRPr="008466BE">
              <w:rPr>
                <w:rFonts w:ascii="Times New Roman" w:hAnsi="Times New Roman" w:cs="Times New Roman"/>
                <w:i/>
                <w:iCs/>
                <w:sz w:val="20"/>
                <w:szCs w:val="20"/>
              </w:rPr>
              <w:t>ywantstobeacat</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r>
      <w:tr w:rsidR="00096E7A" w:rsidRPr="008466BE" w:rsidTr="00064961">
        <w:trPr>
          <w:trHeight w:val="61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57.</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Зеленигај</w:t>
            </w:r>
            <w:r w:rsidRPr="008466BE">
              <w:rPr>
                <w:rFonts w:ascii="Times New Roman" w:hAnsi="Times New Roman" w:cs="Times New Roman"/>
                <w:sz w:val="20"/>
                <w:szCs w:val="20"/>
              </w:rPr>
              <w:t>, песмаизЧешке</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АнтоњинДворжак: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Симфонијабр. 9</w:t>
            </w:r>
            <w:r w:rsidRPr="008466BE">
              <w:rPr>
                <w:rFonts w:ascii="Times New Roman" w:hAnsi="Times New Roman" w:cs="Times New Roman"/>
                <w:sz w:val="20"/>
                <w:szCs w:val="20"/>
              </w:rPr>
              <w:t xml:space="preserve">  „Изновогсвета“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58.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АнтоњинДворжак: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Хумореска</w:t>
            </w:r>
            <w:r w:rsidRPr="008466BE">
              <w:rPr>
                <w:rFonts w:ascii="Times New Roman" w:hAnsi="Times New Roman" w:cs="Times New Roman"/>
                <w:sz w:val="20"/>
                <w:szCs w:val="20"/>
              </w:rPr>
              <w:t>Ges-dur, оп. 101, број 7</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59.</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ФренкЧерчил: </w:t>
            </w:r>
          </w:p>
          <w:p w:rsidR="00096E7A" w:rsidRPr="002B6950" w:rsidRDefault="00096E7A" w:rsidP="000C1C19">
            <w:pPr>
              <w:pStyle w:val="tabela"/>
              <w:rPr>
                <w:rFonts w:ascii="Times New Roman" w:hAnsi="Times New Roman" w:cs="Times New Roman"/>
                <w:i/>
                <w:iCs/>
                <w:sz w:val="20"/>
                <w:szCs w:val="20"/>
                <w:lang w:val="sr-Cyrl-CS"/>
              </w:rPr>
            </w:pPr>
            <w:r w:rsidRPr="008466BE">
              <w:rPr>
                <w:rFonts w:ascii="Times New Roman" w:hAnsi="Times New Roman" w:cs="Times New Roman"/>
                <w:i/>
                <w:iCs/>
                <w:sz w:val="20"/>
                <w:szCs w:val="20"/>
              </w:rPr>
              <w:t>Хајхо</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ФренкЧерчил: </w:t>
            </w:r>
            <w:r w:rsidR="002B6950">
              <w:rPr>
                <w:rFonts w:ascii="Times New Roman" w:hAnsi="Times New Roman" w:cs="Times New Roman"/>
                <w:i/>
                <w:iCs/>
                <w:sz w:val="20"/>
                <w:szCs w:val="20"/>
              </w:rPr>
              <w:t>Хајхо</w:t>
            </w:r>
          </w:p>
          <w:p w:rsidR="00096E7A" w:rsidRPr="00454BF0" w:rsidRDefault="00096E7A" w:rsidP="000C1C19">
            <w:pPr>
              <w:pStyle w:val="tabela"/>
              <w:rPr>
                <w:rFonts w:ascii="Times New Roman" w:hAnsi="Times New Roman" w:cs="Times New Roman"/>
                <w:sz w:val="20"/>
                <w:szCs w:val="20"/>
                <w:lang w:val="sr-Cyrl-C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ФренкЧерчил: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Хајхо</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ФренкЧерчил: </w:t>
            </w:r>
            <w:r w:rsidRPr="008466BE">
              <w:rPr>
                <w:rFonts w:ascii="Times New Roman" w:hAnsi="Times New Roman" w:cs="Times New Roman"/>
                <w:i/>
                <w:iCs/>
                <w:sz w:val="20"/>
                <w:szCs w:val="20"/>
              </w:rPr>
              <w:t>Хајхо</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61.</w:t>
            </w:r>
          </w:p>
          <w:p w:rsidR="00096E7A" w:rsidRDefault="00096E7A" w:rsidP="000C1C19">
            <w:pPr>
              <w:pStyle w:val="tabela"/>
              <w:rPr>
                <w:rFonts w:ascii="Times New Roman" w:hAnsi="Times New Roman" w:cs="Times New Roman"/>
                <w:sz w:val="20"/>
                <w:szCs w:val="20"/>
                <w:lang w:val="sr-Cyrl-CS"/>
              </w:rPr>
            </w:pPr>
          </w:p>
          <w:p w:rsidR="00096E7A" w:rsidRPr="00454BF0" w:rsidRDefault="00096E7A" w:rsidP="000C1C19">
            <w:pPr>
              <w:pStyle w:val="tabela"/>
              <w:rPr>
                <w:rFonts w:ascii="Times New Roman" w:hAnsi="Times New Roman" w:cs="Times New Roman"/>
                <w:sz w:val="20"/>
                <w:szCs w:val="20"/>
                <w:lang w:val="sr-Cyrl-CS"/>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Стеван Стојановић Мокрањац:</w:t>
            </w:r>
            <w:r w:rsidRPr="00821C40">
              <w:rPr>
                <w:rFonts w:ascii="Times New Roman" w:hAnsi="Times New Roman" w:cs="Times New Roman"/>
                <w:i/>
                <w:iCs/>
                <w:sz w:val="20"/>
                <w:szCs w:val="20"/>
                <w:lang w:val="sr-Cyrl-CS"/>
              </w:rPr>
              <w:t xml:space="preserve"> Пета руковет</w:t>
            </w:r>
            <w:r w:rsidRPr="00821C40">
              <w:rPr>
                <w:rFonts w:ascii="Times New Roman" w:hAnsi="Times New Roman" w:cs="Times New Roman"/>
                <w:sz w:val="20"/>
                <w:szCs w:val="20"/>
                <w:lang w:val="sr-Cyrl-CS"/>
              </w:rPr>
              <w:t xml:space="preserve">,; </w:t>
            </w:r>
          </w:p>
          <w:p w:rsidR="00096E7A" w:rsidRPr="00821C40" w:rsidRDefault="00096E7A" w:rsidP="000C1C19">
            <w:pPr>
              <w:pStyle w:val="tabela"/>
              <w:rPr>
                <w:rFonts w:ascii="Times New Roman" w:hAnsi="Times New Roman" w:cs="Times New Roman"/>
                <w:spacing w:val="-4"/>
                <w:sz w:val="20"/>
                <w:szCs w:val="20"/>
                <w:lang w:val="sr-Cyrl-CS"/>
              </w:rPr>
            </w:pPr>
            <w:r w:rsidRPr="00821C40">
              <w:rPr>
                <w:rFonts w:ascii="Times New Roman" w:hAnsi="Times New Roman" w:cs="Times New Roman"/>
                <w:spacing w:val="-4"/>
                <w:sz w:val="20"/>
                <w:szCs w:val="20"/>
                <w:lang w:val="sr-Cyrl-CS"/>
              </w:rPr>
              <w:t xml:space="preserve">Петар Коњовић: </w:t>
            </w:r>
            <w:r w:rsidRPr="00821C40">
              <w:rPr>
                <w:rFonts w:ascii="Times New Roman" w:hAnsi="Times New Roman" w:cs="Times New Roman"/>
                <w:i/>
                <w:iCs/>
                <w:spacing w:val="-4"/>
                <w:sz w:val="20"/>
                <w:szCs w:val="20"/>
                <w:lang w:val="sr-Cyrl-CS"/>
              </w:rPr>
              <w:t>Коштана</w:t>
            </w:r>
            <w:r w:rsidRPr="00821C40">
              <w:rPr>
                <w:rFonts w:ascii="Times New Roman" w:hAnsi="Times New Roman" w:cs="Times New Roman"/>
                <w:spacing w:val="-4"/>
                <w:sz w:val="20"/>
                <w:szCs w:val="20"/>
                <w:lang w:val="sr-Cyrl-CS"/>
              </w:rPr>
              <w:t xml:space="preserve">, „Велика чочечка игра“; </w:t>
            </w:r>
          </w:p>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Марко Тајчевић: </w:t>
            </w:r>
            <w:r w:rsidRPr="00821C40">
              <w:rPr>
                <w:rFonts w:ascii="Times New Roman" w:hAnsi="Times New Roman" w:cs="Times New Roman"/>
                <w:i/>
                <w:iCs/>
                <w:sz w:val="20"/>
                <w:szCs w:val="20"/>
                <w:lang w:val="sr-Cyrl-CS"/>
              </w:rPr>
              <w:t xml:space="preserve">Седам балканских игара, </w:t>
            </w:r>
            <w:r w:rsidRPr="00821C40">
              <w:rPr>
                <w:rFonts w:ascii="Times New Roman" w:hAnsi="Times New Roman" w:cs="Times New Roman"/>
                <w:sz w:val="20"/>
                <w:szCs w:val="20"/>
                <w:lang w:val="sr-Cyrl-CS"/>
              </w:rPr>
              <w:t xml:space="preserve">(одломак); </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Стеван Христић: </w:t>
            </w:r>
            <w:r w:rsidRPr="00821C40">
              <w:rPr>
                <w:rFonts w:ascii="Times New Roman" w:hAnsi="Times New Roman" w:cs="Times New Roman"/>
                <w:i/>
                <w:iCs/>
                <w:sz w:val="20"/>
                <w:szCs w:val="20"/>
                <w:lang w:val="sr-Cyrl-CS"/>
              </w:rPr>
              <w:t>Охридска легенда</w:t>
            </w:r>
            <w:r w:rsidRPr="00821C40">
              <w:rPr>
                <w:rFonts w:ascii="Times New Roman" w:hAnsi="Times New Roman" w:cs="Times New Roman"/>
                <w:sz w:val="20"/>
                <w:szCs w:val="20"/>
                <w:lang w:val="sr-Cyrl-CS"/>
              </w:rPr>
              <w:t>, „Грлица“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lang w:val="sr-Cyrl-CS"/>
              </w:rPr>
            </w:pPr>
            <w:r w:rsidRPr="00821C40">
              <w:rPr>
                <w:rFonts w:ascii="Times New Roman" w:hAnsi="Times New Roman" w:cs="Times New Roman"/>
                <w:b/>
                <w:bCs/>
                <w:sz w:val="20"/>
                <w:szCs w:val="20"/>
                <w:u w:val="thick"/>
                <w:lang w:val="sr-Cyrl-CS"/>
              </w:rPr>
              <w:t>Слушањем упознајемо нова дела и композиторе</w:t>
            </w:r>
          </w:p>
          <w:p w:rsidR="00096E7A"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Српскауметничкамузика</w:t>
            </w:r>
          </w:p>
          <w:p w:rsidR="00096E7A" w:rsidRPr="00454BF0" w:rsidRDefault="00096E7A" w:rsidP="000C1C19">
            <w:pPr>
              <w:pStyle w:val="tabela"/>
              <w:rPr>
                <w:rFonts w:ascii="Times New Roman" w:hAnsi="Times New Roman" w:cs="Times New Roman"/>
                <w:sz w:val="20"/>
                <w:szCs w:val="20"/>
                <w:lang w:val="sr-Cyrl-CS"/>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62.</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3A270F"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ДраганаМихајловић-Бокан: </w:t>
            </w:r>
            <w:r w:rsidRPr="008466BE">
              <w:rPr>
                <w:rFonts w:ascii="Times New Roman" w:hAnsi="Times New Roman" w:cs="Times New Roman"/>
                <w:i/>
                <w:iCs/>
                <w:sz w:val="20"/>
                <w:szCs w:val="20"/>
              </w:rPr>
              <w:t>Слаткапесма</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i/>
                <w:iCs/>
                <w:sz w:val="20"/>
                <w:szCs w:val="20"/>
              </w:rPr>
            </w:pPr>
            <w:r w:rsidRPr="008466BE">
              <w:rPr>
                <w:rFonts w:ascii="Times New Roman" w:hAnsi="Times New Roman" w:cs="Times New Roman"/>
                <w:sz w:val="20"/>
                <w:szCs w:val="20"/>
              </w:rPr>
              <w:t xml:space="preserve">ДраганаМихајловић-Бокан: </w:t>
            </w:r>
            <w:r w:rsidRPr="008466BE">
              <w:rPr>
                <w:rFonts w:ascii="Times New Roman" w:hAnsi="Times New Roman" w:cs="Times New Roman"/>
                <w:i/>
                <w:iCs/>
                <w:sz w:val="20"/>
                <w:szCs w:val="20"/>
              </w:rPr>
              <w:t>Слаткапесма</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63.</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МодестМусоргски: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Сликесаизложбе</w:t>
            </w:r>
            <w:r w:rsidRPr="008466BE">
              <w:rPr>
                <w:rFonts w:ascii="Times New Roman" w:hAnsi="Times New Roman" w:cs="Times New Roman"/>
                <w:sz w:val="20"/>
                <w:szCs w:val="20"/>
              </w:rPr>
              <w:t xml:space="preserve"> (избор)</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64.</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Школа и љубав</w:t>
            </w:r>
            <w:r w:rsidRPr="008466BE">
              <w:rPr>
                <w:rFonts w:ascii="Times New Roman" w:hAnsi="Times New Roman" w:cs="Times New Roman"/>
                <w:sz w:val="20"/>
                <w:szCs w:val="20"/>
              </w:rPr>
              <w:t>, АнаГлумац, ученица ОШ „ЛазарСаватић“, Земун</w:t>
            </w:r>
          </w:p>
          <w:p w:rsidR="00096E7A" w:rsidRPr="008466BE" w:rsidRDefault="00096E7A" w:rsidP="000C1C19">
            <w:pPr>
              <w:pStyle w:val="tabela"/>
              <w:rPr>
                <w:rFonts w:ascii="Times New Roman" w:hAnsi="Times New Roman" w:cs="Times New Roman"/>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АнаГлумац: </w:t>
            </w:r>
            <w:r w:rsidRPr="008466BE">
              <w:rPr>
                <w:rFonts w:ascii="Times New Roman" w:hAnsi="Times New Roman" w:cs="Times New Roman"/>
                <w:i/>
                <w:iCs/>
                <w:sz w:val="20"/>
                <w:szCs w:val="20"/>
              </w:rPr>
              <w:t>Школа и љубав</w:t>
            </w:r>
            <w:r w:rsidRPr="008466BE">
              <w:rPr>
                <w:rFonts w:ascii="Times New Roman" w:hAnsi="Times New Roman" w:cs="Times New Roman"/>
                <w:sz w:val="20"/>
                <w:szCs w:val="20"/>
              </w:rPr>
              <w:t xml:space="preserve">, </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ученица ОШ „ЛазарСаватић“, Земун</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2F37E6" w:rsidTr="00064961">
        <w:trPr>
          <w:trHeight w:val="663"/>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lastRenderedPageBreak/>
              <w:t>65.</w:t>
            </w:r>
          </w:p>
          <w:p w:rsidR="00096E7A" w:rsidRPr="00454BF0" w:rsidRDefault="00096E7A" w:rsidP="000C1C19">
            <w:pPr>
              <w:pStyle w:val="tabela"/>
              <w:rPr>
                <w:rFonts w:ascii="Times New Roman" w:hAnsi="Times New Roman" w:cs="Times New Roman"/>
                <w:sz w:val="20"/>
                <w:szCs w:val="20"/>
                <w:lang w:val="sr-Cyrl-CS"/>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Default="00096E7A" w:rsidP="000C1C19">
            <w:pPr>
              <w:pStyle w:val="NoParagraphStyle"/>
              <w:spacing w:line="240" w:lineRule="auto"/>
              <w:textAlignment w:val="auto"/>
              <w:rPr>
                <w:color w:val="auto"/>
                <w:sz w:val="20"/>
                <w:szCs w:val="20"/>
                <w:lang w:val="sr-Cyrl-CS"/>
              </w:rPr>
            </w:pPr>
          </w:p>
          <w:p w:rsidR="00096E7A" w:rsidRPr="00454BF0" w:rsidRDefault="00096E7A" w:rsidP="000C1C19">
            <w:pPr>
              <w:pStyle w:val="NoParagraphStyle"/>
              <w:spacing w:line="240" w:lineRule="auto"/>
              <w:textAlignment w:val="auto"/>
              <w:rPr>
                <w:color w:val="auto"/>
                <w:sz w:val="20"/>
                <w:szCs w:val="20"/>
                <w:lang w:val="sr-Cyrl-CS"/>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 xml:space="preserve">Јохан Себастијан Бах: </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i/>
                <w:iCs/>
                <w:sz w:val="20"/>
                <w:szCs w:val="20"/>
                <w:lang w:val="sr-Cyrl-CS"/>
              </w:rPr>
              <w:t>Мизета</w:t>
            </w:r>
            <w:r w:rsidRPr="008466BE">
              <w:rPr>
                <w:rFonts w:ascii="Times New Roman" w:hAnsi="Times New Roman" w:cs="Times New Roman"/>
                <w:sz w:val="20"/>
                <w:szCs w:val="20"/>
              </w:rPr>
              <w:t>D</w:t>
            </w:r>
            <w:r w:rsidRPr="00821C40">
              <w:rPr>
                <w:rFonts w:ascii="Times New Roman" w:hAnsi="Times New Roman" w:cs="Times New Roman"/>
                <w:sz w:val="20"/>
                <w:szCs w:val="20"/>
                <w:lang w:val="sr-Cyrl-CS"/>
              </w:rPr>
              <w:t>-</w:t>
            </w:r>
            <w:r w:rsidRPr="008466BE">
              <w:rPr>
                <w:rFonts w:ascii="Times New Roman" w:hAnsi="Times New Roman" w:cs="Times New Roman"/>
                <w:sz w:val="20"/>
                <w:szCs w:val="20"/>
              </w:rPr>
              <w:t>dur</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b/>
                <w:bCs/>
                <w:sz w:val="20"/>
                <w:szCs w:val="20"/>
                <w:u w:val="thick"/>
                <w:lang w:val="sr-Cyrl-CS"/>
              </w:rPr>
            </w:pPr>
            <w:r w:rsidRPr="00821C40">
              <w:rPr>
                <w:rFonts w:ascii="Times New Roman" w:hAnsi="Times New Roman" w:cs="Times New Roman"/>
                <w:b/>
                <w:bCs/>
                <w:sz w:val="20"/>
                <w:szCs w:val="20"/>
                <w:u w:val="thick"/>
                <w:lang w:val="sr-Cyrl-CS"/>
              </w:rPr>
              <w:t>Шта све чини музику</w:t>
            </w:r>
          </w:p>
          <w:p w:rsidR="00096E7A" w:rsidRPr="00454BF0" w:rsidRDefault="00096E7A" w:rsidP="000C1C19">
            <w:pPr>
              <w:pStyle w:val="tabela"/>
              <w:rPr>
                <w:rFonts w:ascii="Times New Roman" w:hAnsi="Times New Roman" w:cs="Times New Roman"/>
                <w:sz w:val="20"/>
                <w:szCs w:val="20"/>
                <w:lang w:val="sr-Cyrl-CS"/>
              </w:rPr>
            </w:pPr>
            <w:r w:rsidRPr="00821C40">
              <w:rPr>
                <w:rFonts w:ascii="Times New Roman" w:hAnsi="Times New Roman" w:cs="Times New Roman"/>
                <w:sz w:val="20"/>
                <w:szCs w:val="20"/>
                <w:lang w:val="sr-Cyrl-CS"/>
              </w:rPr>
              <w:t>Троделни облик</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nil"/>
            </w:tcBorders>
            <w:shd w:val="solid" w:color="EC1B24" w:fill="auto"/>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lang w:val="sr-Cyrl-CS"/>
              </w:rPr>
            </w:pPr>
          </w:p>
        </w:tc>
        <w:tc>
          <w:tcPr>
            <w:tcW w:w="3067"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lang w:val="sr-Cyrl-CS"/>
              </w:rPr>
            </w:pPr>
          </w:p>
        </w:tc>
        <w:tc>
          <w:tcPr>
            <w:tcW w:w="4895" w:type="dxa"/>
            <w:tcBorders>
              <w:top w:val="single" w:sz="4" w:space="0" w:color="000000"/>
              <w:left w:val="nil"/>
              <w:bottom w:val="single" w:sz="4" w:space="0" w:color="000000"/>
              <w:right w:val="nil"/>
            </w:tcBorders>
            <w:shd w:val="solid" w:color="EC1B24" w:fill="auto"/>
            <w:tcMar>
              <w:top w:w="57" w:type="dxa"/>
              <w:left w:w="57" w:type="dxa"/>
              <w:bottom w:w="57" w:type="dxa"/>
              <w:right w:w="57" w:type="dxa"/>
            </w:tcMar>
            <w:vAlign w:val="center"/>
          </w:tcPr>
          <w:p w:rsidR="00096E7A" w:rsidRPr="00273B53" w:rsidRDefault="00273B53" w:rsidP="000C1C19">
            <w:pPr>
              <w:pStyle w:val="tabela"/>
              <w:rPr>
                <w:rFonts w:ascii="Times New Roman" w:hAnsi="Times New Roman" w:cs="Times New Roman"/>
                <w:sz w:val="20"/>
                <w:szCs w:val="20"/>
              </w:rPr>
            </w:pPr>
            <w:r>
              <w:rPr>
                <w:rFonts w:ascii="Times New Roman" w:hAnsi="Times New Roman" w:cs="Times New Roman"/>
                <w:sz w:val="20"/>
                <w:szCs w:val="20"/>
              </w:rPr>
              <w:t>НАСТАВНА ОБЛАСТ</w:t>
            </w:r>
          </w:p>
        </w:tc>
        <w:tc>
          <w:tcPr>
            <w:tcW w:w="1843" w:type="dxa"/>
            <w:tcBorders>
              <w:top w:val="single" w:sz="4" w:space="0" w:color="000000"/>
              <w:left w:val="nil"/>
              <w:bottom w:val="single" w:sz="4" w:space="0" w:color="000000"/>
              <w:right w:val="single" w:sz="4" w:space="0" w:color="000000"/>
            </w:tcBorders>
            <w:shd w:val="solid" w:color="EC1B24" w:fill="auto"/>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Час</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 област)</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Слушање и упознавањемузике</w:t>
            </w:r>
          </w:p>
          <w:p w:rsidR="00096E7A" w:rsidRPr="008466BE"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Наставнајединица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(II и III област)</w:t>
            </w:r>
          </w:p>
        </w:tc>
      </w:tr>
      <w:tr w:rsidR="00096E7A" w:rsidRPr="008466BE" w:rsidTr="00064961">
        <w:trPr>
          <w:trHeight w:val="374"/>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66.</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АнтониоВивалди: </w:t>
            </w:r>
            <w:r w:rsidRPr="008466BE">
              <w:rPr>
                <w:rFonts w:ascii="Times New Roman" w:hAnsi="Times New Roman" w:cs="Times New Roman"/>
                <w:i/>
                <w:iCs/>
                <w:sz w:val="20"/>
                <w:szCs w:val="20"/>
              </w:rPr>
              <w:t>Годишњадоба</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АнтоњинДворжак: </w:t>
            </w:r>
            <w:r w:rsidRPr="008466BE">
              <w:rPr>
                <w:rFonts w:ascii="Times New Roman" w:hAnsi="Times New Roman" w:cs="Times New Roman"/>
                <w:i/>
                <w:iCs/>
                <w:sz w:val="20"/>
                <w:szCs w:val="20"/>
              </w:rPr>
              <w:t>Хумореска</w:t>
            </w:r>
            <w:r w:rsidRPr="008466BE">
              <w:rPr>
                <w:rFonts w:ascii="Times New Roman" w:hAnsi="Times New Roman" w:cs="Times New Roman"/>
                <w:sz w:val="20"/>
                <w:szCs w:val="20"/>
              </w:rPr>
              <w:t>Ges-dur оп. 101, број7;</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ЕдвардГриг: </w:t>
            </w:r>
            <w:r w:rsidRPr="008466BE">
              <w:rPr>
                <w:rFonts w:ascii="Times New Roman" w:hAnsi="Times New Roman" w:cs="Times New Roman"/>
                <w:i/>
                <w:iCs/>
                <w:sz w:val="20"/>
                <w:szCs w:val="20"/>
              </w:rPr>
              <w:t>Лирскесвите</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БеджихСметана: </w:t>
            </w:r>
            <w:r w:rsidRPr="008466BE">
              <w:rPr>
                <w:rFonts w:ascii="Times New Roman" w:hAnsi="Times New Roman" w:cs="Times New Roman"/>
                <w:i/>
                <w:iCs/>
                <w:sz w:val="20"/>
                <w:szCs w:val="20"/>
              </w:rPr>
              <w:t xml:space="preserve">Влтава, </w:t>
            </w:r>
            <w:r w:rsidRPr="008466BE">
              <w:rPr>
                <w:rFonts w:ascii="Times New Roman" w:hAnsi="Times New Roman" w:cs="Times New Roman"/>
                <w:sz w:val="20"/>
                <w:szCs w:val="20"/>
              </w:rPr>
              <w:t>(одломак);</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ВолфгангАмадеусМоцарт: </w:t>
            </w:r>
            <w:r w:rsidRPr="008466BE">
              <w:rPr>
                <w:rFonts w:ascii="Times New Roman" w:hAnsi="Times New Roman" w:cs="Times New Roman"/>
                <w:i/>
                <w:iCs/>
                <w:sz w:val="20"/>
                <w:szCs w:val="20"/>
              </w:rPr>
              <w:t>Маланоћнамузика</w:t>
            </w:r>
            <w:r w:rsidRPr="008466BE">
              <w:rPr>
                <w:rFonts w:ascii="Times New Roman" w:hAnsi="Times New Roman" w:cs="Times New Roman"/>
                <w:sz w:val="20"/>
                <w:szCs w:val="20"/>
              </w:rPr>
              <w:t>, 1. и 3. став;</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ЛудвигванБетовен: </w:t>
            </w:r>
            <w:r w:rsidRPr="008466BE">
              <w:rPr>
                <w:rFonts w:ascii="Times New Roman" w:hAnsi="Times New Roman" w:cs="Times New Roman"/>
                <w:i/>
                <w:iCs/>
                <w:sz w:val="20"/>
                <w:szCs w:val="20"/>
              </w:rPr>
              <w:t>Сонатина</w:t>
            </w:r>
            <w:r w:rsidRPr="008466BE">
              <w:rPr>
                <w:rFonts w:ascii="Times New Roman" w:hAnsi="Times New Roman" w:cs="Times New Roman"/>
                <w:sz w:val="20"/>
                <w:szCs w:val="20"/>
              </w:rPr>
              <w:t xml:space="preserve"> G-dur оп. 49, „Менует“;</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АрамХачатурјан: </w:t>
            </w: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„Играсабљама“;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МодестМусоргски: </w:t>
            </w:r>
            <w:r w:rsidRPr="008466BE">
              <w:rPr>
                <w:rFonts w:ascii="Times New Roman" w:hAnsi="Times New Roman" w:cs="Times New Roman"/>
                <w:i/>
                <w:iCs/>
                <w:sz w:val="20"/>
                <w:szCs w:val="20"/>
              </w:rPr>
              <w:t>Сликесаизложбе</w:t>
            </w:r>
            <w:r w:rsidRPr="008466BE">
              <w:rPr>
                <w:rFonts w:ascii="Times New Roman" w:hAnsi="Times New Roman" w:cs="Times New Roman"/>
                <w:sz w:val="20"/>
                <w:szCs w:val="20"/>
              </w:rPr>
              <w:t xml:space="preserve"> (избор)</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821C40" w:rsidTr="00064961">
        <w:trPr>
          <w:trHeight w:val="608"/>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67.</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i/>
                <w:iCs/>
                <w:sz w:val="20"/>
                <w:szCs w:val="20"/>
              </w:rPr>
              <w:t>Крунаоднота</w:t>
            </w:r>
            <w:r w:rsidRPr="00821C40">
              <w:rPr>
                <w:rFonts w:ascii="Times New Roman" w:hAnsi="Times New Roman" w:cs="Times New Roman"/>
                <w:sz w:val="20"/>
                <w:szCs w:val="20"/>
              </w:rPr>
              <w:t>, МаринаПроле, учен</w:t>
            </w:r>
            <w:r w:rsidR="002B6950" w:rsidRPr="00821C40">
              <w:rPr>
                <w:rFonts w:ascii="Times New Roman" w:hAnsi="Times New Roman" w:cs="Times New Roman"/>
                <w:sz w:val="20"/>
                <w:szCs w:val="20"/>
              </w:rPr>
              <w:t>ица ОШ „КраљПетар</w:t>
            </w:r>
            <w:r w:rsidR="002B6950">
              <w:rPr>
                <w:rFonts w:ascii="Times New Roman" w:hAnsi="Times New Roman" w:cs="Times New Roman"/>
                <w:sz w:val="20"/>
                <w:szCs w:val="20"/>
              </w:rPr>
              <w:t>I</w:t>
            </w:r>
            <w:r w:rsidR="002B6950" w:rsidRPr="00821C40">
              <w:rPr>
                <w:rFonts w:ascii="Times New Roman" w:hAnsi="Times New Roman" w:cs="Times New Roman"/>
                <w:sz w:val="20"/>
                <w:szCs w:val="20"/>
              </w:rPr>
              <w:t>“, Београд</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МаринаПроле: </w:t>
            </w:r>
            <w:r w:rsidRPr="00821C40">
              <w:rPr>
                <w:rFonts w:ascii="Times New Roman" w:hAnsi="Times New Roman" w:cs="Times New Roman"/>
                <w:i/>
                <w:iCs/>
                <w:sz w:val="20"/>
                <w:szCs w:val="20"/>
              </w:rPr>
              <w:t>Крунаоднота</w:t>
            </w:r>
            <w:r w:rsidRPr="00821C40">
              <w:rPr>
                <w:rFonts w:ascii="Times New Roman" w:hAnsi="Times New Roman" w:cs="Times New Roman"/>
                <w:sz w:val="20"/>
                <w:szCs w:val="20"/>
              </w:rPr>
              <w:t>, уче</w:t>
            </w:r>
            <w:r w:rsidR="002B6950" w:rsidRPr="00821C40">
              <w:rPr>
                <w:rFonts w:ascii="Times New Roman" w:hAnsi="Times New Roman" w:cs="Times New Roman"/>
                <w:sz w:val="20"/>
                <w:szCs w:val="20"/>
              </w:rPr>
              <w:t>ница ОШ „КраљПетар</w:t>
            </w:r>
            <w:r w:rsidR="002B6950">
              <w:rPr>
                <w:rFonts w:ascii="Times New Roman" w:hAnsi="Times New Roman" w:cs="Times New Roman"/>
                <w:sz w:val="20"/>
                <w:szCs w:val="20"/>
              </w:rPr>
              <w:t>I</w:t>
            </w:r>
            <w:r w:rsidR="002B6950" w:rsidRPr="00821C40">
              <w:rPr>
                <w:rFonts w:ascii="Times New Roman" w:hAnsi="Times New Roman" w:cs="Times New Roman"/>
                <w:sz w:val="20"/>
                <w:szCs w:val="20"/>
              </w:rPr>
              <w:t>“, Београд</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NoParagraphStyle"/>
              <w:spacing w:line="240" w:lineRule="auto"/>
              <w:textAlignment w:val="auto"/>
              <w:rPr>
                <w:color w:val="auto"/>
                <w:sz w:val="20"/>
                <w:szCs w:val="20"/>
              </w:rPr>
            </w:pPr>
          </w:p>
        </w:tc>
      </w:tr>
      <w:tr w:rsidR="00096E7A" w:rsidRPr="00821C40"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68.</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466BE">
              <w:rPr>
                <w:rFonts w:ascii="Times New Roman" w:hAnsi="Times New Roman" w:cs="Times New Roman"/>
                <w:i/>
                <w:iCs/>
                <w:sz w:val="20"/>
                <w:szCs w:val="20"/>
              </w:rPr>
              <w:t>Крунаоднота</w:t>
            </w:r>
            <w:r w:rsidRPr="008466BE">
              <w:rPr>
                <w:rFonts w:ascii="Times New Roman" w:hAnsi="Times New Roman" w:cs="Times New Roman"/>
                <w:sz w:val="20"/>
                <w:szCs w:val="20"/>
              </w:rPr>
              <w:t>, МаринаПроле, учен</w:t>
            </w:r>
            <w:r w:rsidR="002B6950">
              <w:rPr>
                <w:rFonts w:ascii="Times New Roman" w:hAnsi="Times New Roman" w:cs="Times New Roman"/>
                <w:sz w:val="20"/>
                <w:szCs w:val="20"/>
              </w:rPr>
              <w:t>ица ОШ „КраљПетарI“, Београд</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 xml:space="preserve">МаринаПроле: </w:t>
            </w:r>
            <w:r w:rsidRPr="00821C40">
              <w:rPr>
                <w:rFonts w:ascii="Times New Roman" w:hAnsi="Times New Roman" w:cs="Times New Roman"/>
                <w:i/>
                <w:iCs/>
                <w:sz w:val="20"/>
                <w:szCs w:val="20"/>
              </w:rPr>
              <w:t>Крунаоднота</w:t>
            </w:r>
            <w:r w:rsidRPr="00821C40">
              <w:rPr>
                <w:rFonts w:ascii="Times New Roman" w:hAnsi="Times New Roman" w:cs="Times New Roman"/>
                <w:sz w:val="20"/>
                <w:szCs w:val="20"/>
              </w:rPr>
              <w:t>, ученица ОШ „КраљПетар</w:t>
            </w:r>
            <w:r w:rsidRPr="008466BE">
              <w:rPr>
                <w:rFonts w:ascii="Times New Roman" w:hAnsi="Times New Roman" w:cs="Times New Roman"/>
                <w:sz w:val="20"/>
                <w:szCs w:val="20"/>
              </w:rPr>
              <w:t>I</w:t>
            </w:r>
            <w:r w:rsidRPr="00821C40">
              <w:rPr>
                <w:rFonts w:ascii="Times New Roman" w:hAnsi="Times New Roman" w:cs="Times New Roman"/>
                <w:sz w:val="20"/>
                <w:szCs w:val="20"/>
              </w:rPr>
              <w:t>“, Београд</w:t>
            </w:r>
          </w:p>
          <w:p w:rsidR="00096E7A" w:rsidRPr="00821C40" w:rsidRDefault="00096E7A" w:rsidP="000C1C19">
            <w:pPr>
              <w:pStyle w:val="tabela"/>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21C40"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69.</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АнаГлумац: </w:t>
            </w:r>
            <w:r w:rsidRPr="008466BE">
              <w:rPr>
                <w:rFonts w:ascii="Times New Roman" w:hAnsi="Times New Roman" w:cs="Times New Roman"/>
                <w:i/>
                <w:iCs/>
                <w:sz w:val="20"/>
                <w:szCs w:val="20"/>
              </w:rPr>
              <w:t>Школа и љубав</w:t>
            </w:r>
            <w:r w:rsidRPr="008466BE">
              <w:rPr>
                <w:rFonts w:ascii="Times New Roman" w:hAnsi="Times New Roman" w:cs="Times New Roman"/>
                <w:sz w:val="20"/>
                <w:szCs w:val="20"/>
              </w:rPr>
              <w:t>;</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МаринаПроле: </w:t>
            </w:r>
            <w:r w:rsidRPr="008466BE">
              <w:rPr>
                <w:rFonts w:ascii="Times New Roman" w:hAnsi="Times New Roman" w:cs="Times New Roman"/>
                <w:i/>
                <w:iCs/>
                <w:sz w:val="20"/>
                <w:szCs w:val="20"/>
              </w:rPr>
              <w:t>Крунаоднота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70.</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АнтониоВивалди: </w:t>
            </w:r>
            <w:r w:rsidRPr="008466BE">
              <w:rPr>
                <w:rFonts w:ascii="Times New Roman" w:hAnsi="Times New Roman" w:cs="Times New Roman"/>
                <w:i/>
                <w:iCs/>
                <w:sz w:val="20"/>
                <w:szCs w:val="20"/>
              </w:rPr>
              <w:t>Годишњадоба</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ВолфгангАмадеусМоцарт: </w:t>
            </w:r>
            <w:r w:rsidRPr="008466BE">
              <w:rPr>
                <w:rFonts w:ascii="Times New Roman" w:hAnsi="Times New Roman" w:cs="Times New Roman"/>
                <w:i/>
                <w:iCs/>
                <w:sz w:val="20"/>
                <w:szCs w:val="20"/>
              </w:rPr>
              <w:t>Маланоћнамузика</w:t>
            </w:r>
            <w:r w:rsidRPr="008466BE">
              <w:rPr>
                <w:rFonts w:ascii="Times New Roman" w:hAnsi="Times New Roman" w:cs="Times New Roman"/>
                <w:sz w:val="20"/>
                <w:szCs w:val="20"/>
              </w:rPr>
              <w:t>, 1. и 3. став;</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ЛудвигванБетовен: </w:t>
            </w:r>
            <w:r w:rsidRPr="008466BE">
              <w:rPr>
                <w:rFonts w:ascii="Times New Roman" w:hAnsi="Times New Roman" w:cs="Times New Roman"/>
                <w:i/>
                <w:iCs/>
                <w:sz w:val="20"/>
                <w:szCs w:val="20"/>
              </w:rPr>
              <w:t>Сонатина</w:t>
            </w:r>
            <w:r w:rsidRPr="008466BE">
              <w:rPr>
                <w:rFonts w:ascii="Times New Roman" w:hAnsi="Times New Roman" w:cs="Times New Roman"/>
                <w:sz w:val="20"/>
                <w:szCs w:val="20"/>
              </w:rPr>
              <w:t xml:space="preserve"> G-dur оп. 49, „Менует“;</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8466BE" w:rsidTr="00064961">
        <w:trPr>
          <w:trHeight w:val="60"/>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71.</w:t>
            </w:r>
          </w:p>
          <w:p w:rsidR="00096E7A" w:rsidRPr="008466BE" w:rsidRDefault="00096E7A" w:rsidP="000C1C19">
            <w:pPr>
              <w:pStyle w:val="tabela"/>
              <w:rPr>
                <w:rFonts w:ascii="Times New Roman" w:hAnsi="Times New Roman" w:cs="Times New Roman"/>
                <w:sz w:val="20"/>
                <w:szCs w:val="20"/>
              </w:rPr>
            </w:pP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NoParagraphStyle"/>
              <w:spacing w:line="240" w:lineRule="auto"/>
              <w:textAlignment w:val="auto"/>
              <w:rPr>
                <w:color w:val="auto"/>
                <w:sz w:val="20"/>
                <w:szCs w:val="20"/>
              </w:rPr>
            </w:pP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АнтоњинДворжак: </w:t>
            </w:r>
            <w:r w:rsidRPr="008466BE">
              <w:rPr>
                <w:rFonts w:ascii="Times New Roman" w:hAnsi="Times New Roman" w:cs="Times New Roman"/>
                <w:i/>
                <w:iCs/>
                <w:sz w:val="20"/>
                <w:szCs w:val="20"/>
              </w:rPr>
              <w:t>Хумореска</w:t>
            </w:r>
            <w:r w:rsidRPr="008466BE">
              <w:rPr>
                <w:rFonts w:ascii="Times New Roman" w:hAnsi="Times New Roman" w:cs="Times New Roman"/>
                <w:sz w:val="20"/>
                <w:szCs w:val="20"/>
              </w:rPr>
              <w:t>Ges-dur оп. 101, број7;</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ЕдвардГриг: </w:t>
            </w:r>
            <w:r w:rsidRPr="008466BE">
              <w:rPr>
                <w:rFonts w:ascii="Times New Roman" w:hAnsi="Times New Roman" w:cs="Times New Roman"/>
                <w:i/>
                <w:iCs/>
                <w:sz w:val="20"/>
                <w:szCs w:val="20"/>
              </w:rPr>
              <w:t>Лирскесвите</w:t>
            </w:r>
            <w:r w:rsidRPr="008466BE">
              <w:rPr>
                <w:rFonts w:ascii="Times New Roman" w:hAnsi="Times New Roman" w:cs="Times New Roman"/>
                <w:sz w:val="20"/>
                <w:szCs w:val="20"/>
              </w:rPr>
              <w:t>, „Пролеће“;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БеджихСметана: </w:t>
            </w:r>
            <w:r w:rsidRPr="008466BE">
              <w:rPr>
                <w:rFonts w:ascii="Times New Roman" w:hAnsi="Times New Roman" w:cs="Times New Roman"/>
                <w:i/>
                <w:iCs/>
                <w:sz w:val="20"/>
                <w:szCs w:val="20"/>
              </w:rPr>
              <w:t xml:space="preserve">Влтава, </w:t>
            </w:r>
            <w:r w:rsidRPr="008466BE">
              <w:rPr>
                <w:rFonts w:ascii="Times New Roman" w:hAnsi="Times New Roman" w:cs="Times New Roman"/>
                <w:sz w:val="20"/>
                <w:szCs w:val="20"/>
              </w:rPr>
              <w:t>(одломак);</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АрамХачатурјан: </w:t>
            </w:r>
            <w:r w:rsidRPr="008466BE">
              <w:rPr>
                <w:rFonts w:ascii="Times New Roman" w:hAnsi="Times New Roman" w:cs="Times New Roman"/>
                <w:i/>
                <w:iCs/>
                <w:sz w:val="20"/>
                <w:szCs w:val="20"/>
              </w:rPr>
              <w:t>Гајане</w:t>
            </w:r>
            <w:r w:rsidRPr="008466BE">
              <w:rPr>
                <w:rFonts w:ascii="Times New Roman" w:hAnsi="Times New Roman" w:cs="Times New Roman"/>
                <w:sz w:val="20"/>
                <w:szCs w:val="20"/>
              </w:rPr>
              <w:t>, „Играсабљама“;</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 xml:space="preserve">МодестМусоргски: </w:t>
            </w:r>
            <w:r w:rsidRPr="008466BE">
              <w:rPr>
                <w:rFonts w:ascii="Times New Roman" w:hAnsi="Times New Roman" w:cs="Times New Roman"/>
                <w:i/>
                <w:iCs/>
                <w:sz w:val="20"/>
                <w:szCs w:val="20"/>
              </w:rPr>
              <w:t>Сликесаизложбе</w:t>
            </w:r>
            <w:r w:rsidRPr="008466BE">
              <w:rPr>
                <w:rFonts w:ascii="Times New Roman" w:hAnsi="Times New Roman" w:cs="Times New Roman"/>
                <w:sz w:val="20"/>
                <w:szCs w:val="20"/>
              </w:rPr>
              <w:t xml:space="preserve"> (избор)</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8466BE" w:rsidRDefault="00096E7A" w:rsidP="000C1C19">
            <w:pPr>
              <w:pStyle w:val="tabela"/>
              <w:rPr>
                <w:rFonts w:ascii="Times New Roman" w:hAnsi="Times New Roman" w:cs="Times New Roman"/>
                <w:b/>
                <w:bCs/>
                <w:sz w:val="20"/>
                <w:szCs w:val="20"/>
                <w:u w:val="thick"/>
              </w:rPr>
            </w:pPr>
            <w:r w:rsidRPr="008466BE">
              <w:rPr>
                <w:rFonts w:ascii="Times New Roman" w:hAnsi="Times New Roman" w:cs="Times New Roman"/>
                <w:b/>
                <w:bCs/>
                <w:sz w:val="20"/>
                <w:szCs w:val="20"/>
                <w:u w:val="thick"/>
              </w:rPr>
              <w:t>Слушањемупознајемоновадела и композиторе</w:t>
            </w:r>
          </w:p>
          <w:p w:rsidR="00096E7A" w:rsidRPr="008466BE" w:rsidRDefault="00096E7A" w:rsidP="000C1C19">
            <w:pPr>
              <w:pStyle w:val="tabela"/>
              <w:rPr>
                <w:rFonts w:ascii="Times New Roman" w:hAnsi="Times New Roman" w:cs="Times New Roman"/>
                <w:sz w:val="20"/>
                <w:szCs w:val="20"/>
              </w:rPr>
            </w:pPr>
            <w:r w:rsidRPr="008466BE">
              <w:rPr>
                <w:rFonts w:ascii="Times New Roman" w:hAnsi="Times New Roman" w:cs="Times New Roman"/>
                <w:sz w:val="20"/>
                <w:szCs w:val="20"/>
              </w:rPr>
              <w:t>Европскауметничкамузика</w:t>
            </w:r>
          </w:p>
        </w:tc>
      </w:tr>
      <w:tr w:rsidR="00096E7A" w:rsidRPr="008466BE" w:rsidTr="00064961">
        <w:trPr>
          <w:trHeight w:val="356"/>
        </w:trPr>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lang w:val="sr-Cyrl-CS"/>
              </w:rPr>
            </w:pPr>
            <w:r w:rsidRPr="008466BE">
              <w:rPr>
                <w:rFonts w:ascii="Times New Roman" w:hAnsi="Times New Roman" w:cs="Times New Roman"/>
                <w:sz w:val="20"/>
                <w:szCs w:val="20"/>
              </w:rPr>
              <w:t>72</w:t>
            </w:r>
            <w:r>
              <w:rPr>
                <w:rFonts w:ascii="Times New Roman" w:hAnsi="Times New Roman" w:cs="Times New Roman"/>
                <w:sz w:val="20"/>
                <w:szCs w:val="20"/>
                <w:lang w:val="sr-Cyrl-CS"/>
              </w:rPr>
              <w:t>.</w:t>
            </w:r>
          </w:p>
        </w:tc>
        <w:tc>
          <w:tcPr>
            <w:tcW w:w="30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Обнављањеградивапетогразреда</w:t>
            </w:r>
          </w:p>
        </w:tc>
        <w:tc>
          <w:tcPr>
            <w:tcW w:w="4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096E7A" w:rsidP="000C1C19">
            <w:pPr>
              <w:pStyle w:val="tabela"/>
              <w:rPr>
                <w:rFonts w:ascii="Times New Roman" w:hAnsi="Times New Roman" w:cs="Times New Roman"/>
                <w:sz w:val="20"/>
                <w:szCs w:val="20"/>
              </w:rPr>
            </w:pPr>
            <w:r w:rsidRPr="00821C40">
              <w:rPr>
                <w:rFonts w:ascii="Times New Roman" w:hAnsi="Times New Roman" w:cs="Times New Roman"/>
                <w:sz w:val="20"/>
                <w:szCs w:val="20"/>
              </w:rPr>
              <w:t>Слушањез</w:t>
            </w:r>
            <w:r w:rsidR="002B6950" w:rsidRPr="00821C40">
              <w:rPr>
                <w:rFonts w:ascii="Times New Roman" w:hAnsi="Times New Roman" w:cs="Times New Roman"/>
                <w:sz w:val="20"/>
                <w:szCs w:val="20"/>
              </w:rPr>
              <w:t>вучнихпримераизпетогразреда</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96E7A" w:rsidRPr="002B6950" w:rsidRDefault="002B6950" w:rsidP="000C1C19">
            <w:pPr>
              <w:pStyle w:val="tabela"/>
              <w:rPr>
                <w:rFonts w:ascii="Times New Roman" w:hAnsi="Times New Roman" w:cs="Times New Roman"/>
                <w:sz w:val="20"/>
                <w:szCs w:val="20"/>
              </w:rPr>
            </w:pPr>
            <w:r>
              <w:rPr>
                <w:rFonts w:ascii="Times New Roman" w:hAnsi="Times New Roman" w:cs="Times New Roman"/>
                <w:sz w:val="20"/>
                <w:szCs w:val="20"/>
              </w:rPr>
              <w:t>Обнављањеградива</w:t>
            </w:r>
          </w:p>
        </w:tc>
      </w:tr>
    </w:tbl>
    <w:p w:rsidR="00096E7A" w:rsidRPr="003C3BEF" w:rsidRDefault="00096E7A" w:rsidP="003C3BEF">
      <w:pPr>
        <w:pStyle w:val="Heading4"/>
        <w:jc w:val="center"/>
        <w:rPr>
          <w:rFonts w:ascii="Times New Roman" w:hAnsi="Times New Roman"/>
          <w:lang w:val="ru-RU"/>
        </w:rPr>
      </w:pPr>
      <w:r w:rsidRPr="003C3BEF">
        <w:rPr>
          <w:rFonts w:ascii="Times New Roman" w:hAnsi="Times New Roman"/>
          <w:lang w:val="ru-RU"/>
        </w:rPr>
        <w:t>Годишњи план рада за музичку културу</w:t>
      </w:r>
    </w:p>
    <w:p w:rsidR="00096E7A" w:rsidRPr="003C3BEF" w:rsidRDefault="00096E7A" w:rsidP="003C3BEF">
      <w:pPr>
        <w:pStyle w:val="Heading4"/>
        <w:jc w:val="center"/>
        <w:rPr>
          <w:rFonts w:ascii="Times New Roman" w:hAnsi="Times New Roman"/>
          <w:b w:val="0"/>
          <w:lang w:val="sr-Cyrl-CS"/>
        </w:rPr>
      </w:pPr>
      <w:r w:rsidRPr="003C3BEF">
        <w:rPr>
          <w:rFonts w:ascii="Times New Roman" w:hAnsi="Times New Roman"/>
          <w:b w:val="0"/>
          <w:lang w:val="ru-RU"/>
        </w:rPr>
        <w:t>за шестиразред основне школе</w:t>
      </w:r>
    </w:p>
    <w:p w:rsidR="00096E7A" w:rsidRPr="00BB26B0" w:rsidRDefault="00096E7A" w:rsidP="00096E7A"/>
    <w:tbl>
      <w:tblPr>
        <w:tblW w:w="10547" w:type="dxa"/>
        <w:tblInd w:w="80" w:type="dxa"/>
        <w:tblLayout w:type="fixed"/>
        <w:tblCellMar>
          <w:left w:w="0" w:type="dxa"/>
          <w:right w:w="0" w:type="dxa"/>
        </w:tblCellMar>
        <w:tblLook w:val="0000"/>
      </w:tblPr>
      <w:tblGrid>
        <w:gridCol w:w="341"/>
        <w:gridCol w:w="2551"/>
        <w:gridCol w:w="4820"/>
        <w:gridCol w:w="2835"/>
      </w:tblGrid>
      <w:tr w:rsidR="00096E7A" w:rsidRPr="005C3287" w:rsidTr="00F20845">
        <w:trPr>
          <w:trHeight w:val="60"/>
        </w:trPr>
        <w:tc>
          <w:tcPr>
            <w:tcW w:w="10547" w:type="dxa"/>
            <w:gridSpan w:val="4"/>
            <w:tcBorders>
              <w:top w:val="single" w:sz="4" w:space="0" w:color="000000"/>
              <w:left w:val="single" w:sz="4" w:space="0" w:color="000000"/>
              <w:bottom w:val="single" w:sz="4" w:space="0" w:color="000000"/>
              <w:right w:val="single" w:sz="4" w:space="0" w:color="000000"/>
            </w:tcBorders>
            <w:shd w:val="solid" w:color="EC1B24" w:fill="auto"/>
            <w:tcMar>
              <w:top w:w="80" w:type="dxa"/>
              <w:left w:w="80" w:type="dxa"/>
              <w:bottom w:w="80" w:type="dxa"/>
              <w:right w:w="80" w:type="dxa"/>
            </w:tcMar>
          </w:tcPr>
          <w:p w:rsidR="00096E7A" w:rsidRPr="005C3287" w:rsidRDefault="00096E7A" w:rsidP="000C1C19">
            <w:pPr>
              <w:pStyle w:val="tabela"/>
              <w:spacing w:before="0" w:line="240" w:lineRule="auto"/>
              <w:jc w:val="center"/>
              <w:rPr>
                <w:rFonts w:ascii="Times New Roman" w:hAnsi="Times New Roman" w:cs="Times New Roman"/>
                <w:color w:val="FFFFFF"/>
                <w:sz w:val="20"/>
                <w:szCs w:val="20"/>
              </w:rPr>
            </w:pPr>
            <w:r w:rsidRPr="005C3287">
              <w:rPr>
                <w:rFonts w:ascii="Times New Roman" w:hAnsi="Times New Roman" w:cs="Times New Roman"/>
                <w:color w:val="FFFFFF"/>
                <w:sz w:val="20"/>
                <w:szCs w:val="20"/>
              </w:rPr>
              <w:lastRenderedPageBreak/>
              <w:t>НАСТАВНА ОБЛАСТ</w:t>
            </w: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Час</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Певањем и свирањемупознајемомузику</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Слушање и упознавањемузике</w:t>
            </w:r>
          </w:p>
        </w:tc>
        <w:tc>
          <w:tcPr>
            <w:tcW w:w="2835"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096E7A" w:rsidRPr="005C3287" w:rsidRDefault="00096E7A" w:rsidP="000C1C19">
            <w:pPr>
              <w:pStyle w:val="tabela"/>
              <w:spacing w:before="0" w:line="240" w:lineRule="auto"/>
              <w:jc w:val="right"/>
              <w:rPr>
                <w:rFonts w:ascii="Times New Roman" w:hAnsi="Times New Roman" w:cs="Times New Roman"/>
                <w:color w:val="F58020"/>
                <w:spacing w:val="-8"/>
                <w:sz w:val="20"/>
                <w:szCs w:val="20"/>
              </w:rPr>
            </w:pPr>
            <w:r w:rsidRPr="005C3287">
              <w:rPr>
                <w:rFonts w:ascii="Times New Roman" w:hAnsi="Times New Roman" w:cs="Times New Roman"/>
                <w:color w:val="F58020"/>
                <w:spacing w:val="-8"/>
                <w:sz w:val="20"/>
                <w:szCs w:val="20"/>
              </w:rPr>
              <w:t>Слушањемупознајемонова</w:t>
            </w:r>
            <w:r w:rsidRPr="005C3287">
              <w:rPr>
                <w:rFonts w:ascii="Times New Roman" w:hAnsi="Times New Roman" w:cs="Times New Roman"/>
                <w:color w:val="F58020"/>
                <w:spacing w:val="-8"/>
                <w:sz w:val="20"/>
                <w:szCs w:val="20"/>
              </w:rPr>
              <w:br/>
              <w:t>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color w:val="C1262D"/>
                <w:spacing w:val="-4"/>
                <w:sz w:val="20"/>
                <w:szCs w:val="20"/>
              </w:rPr>
              <w:t>Штасве</w:t>
            </w:r>
            <w:r w:rsidRPr="005C3287">
              <w:rPr>
                <w:rFonts w:ascii="Times New Roman" w:hAnsi="Times New Roman" w:cs="Times New Roman"/>
                <w:color w:val="C1262D"/>
                <w:spacing w:val="-4"/>
                <w:sz w:val="20"/>
                <w:szCs w:val="20"/>
              </w:rPr>
              <w:br/>
              <w:t>чинимузику?</w:t>
            </w: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ПовелајеЈела</w:t>
            </w:r>
            <w:r w:rsidRPr="005C3287">
              <w:rPr>
                <w:rFonts w:ascii="Times New Roman" w:hAnsi="Times New Roman" w:cs="Times New Roman"/>
                <w:sz w:val="20"/>
                <w:szCs w:val="20"/>
              </w:rPr>
              <w:t>, народнапесма</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Петаруковет</w:t>
            </w:r>
            <w:r w:rsidRPr="005C3287">
              <w:rPr>
                <w:rFonts w:ascii="Times New Roman" w:hAnsi="Times New Roman" w:cs="Times New Roman"/>
                <w:sz w:val="20"/>
                <w:szCs w:val="20"/>
              </w:rPr>
              <w:t>, „ПовелајеЈела“</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2.</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Ој, загором, зазеленом</w:t>
            </w:r>
            <w:r w:rsidRPr="005C3287">
              <w:rPr>
                <w:rFonts w:ascii="Times New Roman" w:hAnsi="Times New Roman" w:cs="Times New Roman"/>
                <w:sz w:val="20"/>
                <w:szCs w:val="20"/>
              </w:rPr>
              <w:t>, народнапесма</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Петаруковет</w:t>
            </w:r>
            <w:r w:rsidRPr="005C3287">
              <w:rPr>
                <w:rFonts w:ascii="Times New Roman" w:hAnsi="Times New Roman" w:cs="Times New Roman"/>
                <w:sz w:val="20"/>
                <w:szCs w:val="20"/>
              </w:rPr>
              <w:t>, „Ој, загором, зазеленом“</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3.</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Ој, голубе</w:t>
            </w:r>
            <w:r w:rsidRPr="005C3287">
              <w:rPr>
                <w:rFonts w:ascii="Times New Roman" w:hAnsi="Times New Roman" w:cs="Times New Roman"/>
                <w:sz w:val="20"/>
                <w:szCs w:val="20"/>
              </w:rPr>
              <w:t>, народнапесма</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Мојголубе</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4.</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Пошларумена</w:t>
            </w:r>
            <w:r w:rsidRPr="005C3287">
              <w:rPr>
                <w:rFonts w:ascii="Times New Roman" w:hAnsi="Times New Roman" w:cs="Times New Roman"/>
                <w:sz w:val="20"/>
                <w:szCs w:val="20"/>
              </w:rPr>
              <w:t>, народнапесма</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Шестица/Чачанка</w:t>
            </w:r>
            <w:r w:rsidRPr="005C3287">
              <w:rPr>
                <w:rFonts w:ascii="Times New Roman" w:hAnsi="Times New Roman" w:cs="Times New Roman"/>
                <w:sz w:val="20"/>
                <w:szCs w:val="20"/>
              </w:rPr>
              <w:t>, колонасвирали;</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Прелетешептицеластавице</w:t>
            </w:r>
            <w:r w:rsidRPr="005C3287">
              <w:rPr>
                <w:rFonts w:ascii="Times New Roman" w:hAnsi="Times New Roman" w:cs="Times New Roman"/>
                <w:sz w:val="20"/>
                <w:szCs w:val="20"/>
              </w:rPr>
              <w:t>, народнапесма с Косова и Метохије;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ЈоваРужукрозсвиралузове</w:t>
            </w:r>
            <w:r w:rsidRPr="005C3287">
              <w:rPr>
                <w:rFonts w:ascii="Times New Roman" w:hAnsi="Times New Roman" w:cs="Times New Roman"/>
                <w:sz w:val="20"/>
                <w:szCs w:val="20"/>
              </w:rPr>
              <w:t>, двојнице;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Благонама, евонашегкума</w:t>
            </w:r>
            <w:r w:rsidRPr="005C3287">
              <w:rPr>
                <w:rFonts w:ascii="Times New Roman" w:hAnsi="Times New Roman" w:cs="Times New Roman"/>
                <w:sz w:val="20"/>
                <w:szCs w:val="20"/>
              </w:rPr>
              <w:t>, свадбенапесма, колонагајдама;</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СлободанТркуља: </w:t>
            </w:r>
            <w:r w:rsidRPr="005C3287">
              <w:rPr>
                <w:rFonts w:ascii="Times New Roman" w:hAnsi="Times New Roman" w:cs="Times New Roman"/>
                <w:i/>
                <w:iCs/>
                <w:sz w:val="20"/>
                <w:szCs w:val="20"/>
              </w:rPr>
              <w:t>Лепемојецрнеочи</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
                <w:bCs/>
                <w:sz w:val="20"/>
                <w:szCs w:val="20"/>
                <w:u w:val="thick" w:color="000000"/>
              </w:rPr>
            </w:pPr>
            <w:r w:rsidRPr="005C3287">
              <w:rPr>
                <w:rFonts w:ascii="Times New Roman" w:hAnsi="Times New Roman" w:cs="Times New Roman"/>
                <w:b/>
                <w:bCs/>
                <w:sz w:val="20"/>
                <w:szCs w:val="20"/>
                <w:u w:val="thick" w:color="000000"/>
              </w:rPr>
              <w:t>Слушањемупознајемоновадела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Српсканароднатрадиција</w:t>
            </w: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5.</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Ноћаснисусјале</w:t>
            </w:r>
            <w:r w:rsidRPr="005C3287">
              <w:rPr>
                <w:rFonts w:ascii="Times New Roman" w:hAnsi="Times New Roman" w:cs="Times New Roman"/>
                <w:sz w:val="20"/>
                <w:szCs w:val="20"/>
              </w:rPr>
              <w:t>, музика: СтаниславБинички, текст: АлексаШантић</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СтаниславБинички: </w:t>
            </w:r>
            <w:r w:rsidRPr="005C3287">
              <w:rPr>
                <w:rFonts w:ascii="Times New Roman" w:hAnsi="Times New Roman" w:cs="Times New Roman"/>
                <w:i/>
                <w:iCs/>
                <w:sz w:val="20"/>
                <w:szCs w:val="20"/>
              </w:rPr>
              <w:t>Ноћаснисусјале</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6.</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Разгранасегранајоргована</w:t>
            </w:r>
            <w:r w:rsidRPr="005C3287">
              <w:rPr>
                <w:rFonts w:ascii="Times New Roman" w:hAnsi="Times New Roman" w:cs="Times New Roman"/>
                <w:sz w:val="20"/>
                <w:szCs w:val="20"/>
              </w:rPr>
              <w:t>, народнапесма</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Осмаруковет</w:t>
            </w:r>
            <w:r w:rsidRPr="005C3287">
              <w:rPr>
                <w:rFonts w:ascii="Times New Roman" w:hAnsi="Times New Roman" w:cs="Times New Roman"/>
                <w:sz w:val="20"/>
                <w:szCs w:val="20"/>
              </w:rPr>
              <w:t xml:space="preserve">, „Разграналагранајоргована“; </w:t>
            </w:r>
            <w:r w:rsidRPr="005C3287">
              <w:rPr>
                <w:rFonts w:ascii="Times New Roman" w:hAnsi="Times New Roman" w:cs="Times New Roman"/>
                <w:i/>
                <w:iCs/>
                <w:sz w:val="20"/>
                <w:szCs w:val="20"/>
              </w:rPr>
              <w:t>Разграналагранајоргована</w:t>
            </w:r>
            <w:r w:rsidRPr="005C3287">
              <w:rPr>
                <w:rFonts w:ascii="Times New Roman" w:hAnsi="Times New Roman" w:cs="Times New Roman"/>
                <w:sz w:val="20"/>
                <w:szCs w:val="20"/>
              </w:rPr>
              <w:t xml:space="preserve"> – Колибри</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7.</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Петаруковет</w:t>
            </w:r>
            <w:r w:rsidRPr="005C3287">
              <w:rPr>
                <w:rFonts w:ascii="Times New Roman" w:hAnsi="Times New Roman" w:cs="Times New Roman"/>
                <w:sz w:val="20"/>
                <w:szCs w:val="20"/>
              </w:rPr>
              <w:t xml:space="preserve">, </w:t>
            </w:r>
            <w:r w:rsidRPr="005C3287">
              <w:rPr>
                <w:rFonts w:ascii="Times New Roman" w:hAnsi="Times New Roman" w:cs="Times New Roman"/>
                <w:i/>
                <w:iCs/>
                <w:sz w:val="20"/>
                <w:szCs w:val="20"/>
              </w:rPr>
              <w:t>Осмаруковет</w:t>
            </w:r>
            <w:r w:rsidRPr="005C3287">
              <w:rPr>
                <w:rFonts w:ascii="Times New Roman" w:hAnsi="Times New Roman" w:cs="Times New Roman"/>
                <w:sz w:val="20"/>
                <w:szCs w:val="20"/>
              </w:rPr>
              <w:t xml:space="preserve"> (одломци);</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ЈосифМаринковић: </w:t>
            </w:r>
            <w:r w:rsidRPr="005C3287">
              <w:rPr>
                <w:rFonts w:ascii="Times New Roman" w:hAnsi="Times New Roman" w:cs="Times New Roman"/>
                <w:i/>
                <w:iCs/>
                <w:sz w:val="20"/>
                <w:szCs w:val="20"/>
              </w:rPr>
              <w:t>Оченаш</w:t>
            </w:r>
            <w:r w:rsidRPr="005C3287">
              <w:rPr>
                <w:rFonts w:ascii="Times New Roman" w:hAnsi="Times New Roman" w:cs="Times New Roman"/>
                <w:sz w:val="20"/>
                <w:szCs w:val="20"/>
              </w:rPr>
              <w:t>;</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СтаниславБинички: </w:t>
            </w:r>
            <w:r w:rsidRPr="005C3287">
              <w:rPr>
                <w:rFonts w:ascii="Times New Roman" w:hAnsi="Times New Roman" w:cs="Times New Roman"/>
                <w:i/>
                <w:iCs/>
                <w:sz w:val="20"/>
                <w:szCs w:val="20"/>
              </w:rPr>
              <w:t>МаршнаДрину</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
                <w:bCs/>
                <w:sz w:val="20"/>
                <w:szCs w:val="20"/>
                <w:u w:val="single" w:color="000000"/>
              </w:rPr>
            </w:pPr>
            <w:r w:rsidRPr="005C3287">
              <w:rPr>
                <w:rFonts w:ascii="Times New Roman" w:hAnsi="Times New Roman" w:cs="Times New Roman"/>
                <w:b/>
                <w:bCs/>
                <w:sz w:val="20"/>
                <w:szCs w:val="20"/>
                <w:u w:val="single" w:color="000000"/>
              </w:rPr>
              <w:t>Слушањемупознајемоновадела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Српскауметничкамузика</w:t>
            </w: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8.</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Тихоноћи</w:t>
            </w:r>
            <w:r w:rsidRPr="005C3287">
              <w:rPr>
                <w:rFonts w:ascii="Times New Roman" w:hAnsi="Times New Roman" w:cs="Times New Roman"/>
                <w:sz w:val="20"/>
                <w:szCs w:val="20"/>
              </w:rPr>
              <w:t>, староградскапесма</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Тихоноћи</w:t>
            </w:r>
            <w:r w:rsidRPr="005C3287">
              <w:rPr>
                <w:rFonts w:ascii="Times New Roman" w:hAnsi="Times New Roman" w:cs="Times New Roman"/>
                <w:sz w:val="20"/>
                <w:szCs w:val="20"/>
              </w:rPr>
              <w:t>, у извођењудечјегхора „Колибри“ итамбурашкогоркестра</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9.</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Успаванка</w:t>
            </w:r>
            <w:r w:rsidRPr="005C3287">
              <w:rPr>
                <w:rFonts w:ascii="Times New Roman" w:hAnsi="Times New Roman" w:cs="Times New Roman"/>
                <w:sz w:val="20"/>
                <w:szCs w:val="20"/>
              </w:rPr>
              <w:t>, ВолфгангАмадеусМоцарт</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ВолфгангАмадеусМоцарт:</w:t>
            </w:r>
            <w:r w:rsidRPr="005C3287">
              <w:rPr>
                <w:rFonts w:ascii="Times New Roman" w:hAnsi="Times New Roman" w:cs="Times New Roman"/>
                <w:i/>
                <w:iCs/>
                <w:sz w:val="20"/>
                <w:szCs w:val="20"/>
              </w:rPr>
              <w:t>Успаванка</w:t>
            </w:r>
            <w:r w:rsidRPr="005C3287">
              <w:rPr>
                <w:rFonts w:ascii="Times New Roman" w:hAnsi="Times New Roman" w:cs="Times New Roman"/>
                <w:sz w:val="20"/>
                <w:szCs w:val="20"/>
              </w:rPr>
              <w:t xml:space="preserve">;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ПетарКоњовић: </w:t>
            </w:r>
            <w:r w:rsidRPr="005C3287">
              <w:rPr>
                <w:rFonts w:ascii="Times New Roman" w:hAnsi="Times New Roman" w:cs="Times New Roman"/>
                <w:i/>
                <w:iCs/>
                <w:sz w:val="20"/>
                <w:szCs w:val="20"/>
              </w:rPr>
              <w:t>Подпенџери</w:t>
            </w:r>
            <w:r w:rsidRPr="005C3287">
              <w:rPr>
                <w:rFonts w:ascii="Times New Roman" w:hAnsi="Times New Roman" w:cs="Times New Roman"/>
                <w:sz w:val="20"/>
                <w:szCs w:val="20"/>
              </w:rPr>
              <w:t>;</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ФранцШуберт: </w:t>
            </w:r>
            <w:r w:rsidRPr="005C3287">
              <w:rPr>
                <w:rFonts w:ascii="Times New Roman" w:hAnsi="Times New Roman" w:cs="Times New Roman"/>
                <w:i/>
                <w:iCs/>
                <w:sz w:val="20"/>
                <w:szCs w:val="20"/>
              </w:rPr>
              <w:t>Дивљаружица</w:t>
            </w:r>
            <w:r w:rsidRPr="005C3287">
              <w:rPr>
                <w:rFonts w:ascii="Times New Roman" w:hAnsi="Times New Roman" w:cs="Times New Roman"/>
                <w:sz w:val="20"/>
                <w:szCs w:val="20"/>
              </w:rPr>
              <w:t>;</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КонстантинБабић: </w:t>
            </w:r>
            <w:r w:rsidRPr="005C3287">
              <w:rPr>
                <w:rFonts w:ascii="Times New Roman" w:hAnsi="Times New Roman" w:cs="Times New Roman"/>
                <w:i/>
                <w:iCs/>
                <w:sz w:val="20"/>
                <w:szCs w:val="20"/>
              </w:rPr>
              <w:t>Шашавапесма</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Штасвечинимузику</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Солопесма</w:t>
            </w:r>
          </w:p>
          <w:p w:rsidR="00096E7A" w:rsidRPr="005C3287" w:rsidRDefault="00096E7A" w:rsidP="000C1C19">
            <w:pPr>
              <w:pStyle w:val="tabela"/>
              <w:spacing w:before="0" w:line="240" w:lineRule="auto"/>
              <w:rPr>
                <w:rFonts w:ascii="Times New Roman" w:hAnsi="Times New Roman" w:cs="Times New Roman"/>
                <w:sz w:val="20"/>
                <w:szCs w:val="20"/>
              </w:rPr>
            </w:pP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10.</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Српкиња</w:t>
            </w:r>
            <w:r w:rsidRPr="005C3287">
              <w:rPr>
                <w:rFonts w:ascii="Times New Roman" w:hAnsi="Times New Roman" w:cs="Times New Roman"/>
                <w:sz w:val="20"/>
                <w:szCs w:val="20"/>
              </w:rPr>
              <w:t>, ИсидорБајић</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ИсидорБајић:</w:t>
            </w:r>
            <w:r w:rsidRPr="005C3287">
              <w:rPr>
                <w:rFonts w:ascii="Times New Roman" w:hAnsi="Times New Roman" w:cs="Times New Roman"/>
                <w:i/>
                <w:iCs/>
                <w:sz w:val="20"/>
                <w:szCs w:val="20"/>
              </w:rPr>
              <w:t>Српкиња</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11.</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Скоч’ коло</w:t>
            </w:r>
            <w:r w:rsidRPr="005C3287">
              <w:rPr>
                <w:rFonts w:ascii="Times New Roman" w:hAnsi="Times New Roman" w:cs="Times New Roman"/>
                <w:sz w:val="20"/>
                <w:szCs w:val="20"/>
              </w:rPr>
              <w:t>, народнапесма</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Ст. Ст. Мокрањац: </w:t>
            </w:r>
            <w:r w:rsidRPr="005C3287">
              <w:rPr>
                <w:rFonts w:ascii="Times New Roman" w:hAnsi="Times New Roman" w:cs="Times New Roman"/>
                <w:i/>
                <w:iCs/>
                <w:sz w:val="20"/>
                <w:szCs w:val="20"/>
              </w:rPr>
              <w:t>Осмаруковет</w:t>
            </w:r>
            <w:r w:rsidRPr="005C3287">
              <w:rPr>
                <w:rFonts w:ascii="Times New Roman" w:hAnsi="Times New Roman" w:cs="Times New Roman"/>
                <w:sz w:val="20"/>
                <w:szCs w:val="20"/>
              </w:rPr>
              <w:t>, „Скоч’ коло“</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t>12.</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МилојеМилојевић, </w:t>
            </w:r>
            <w:r w:rsidRPr="005C3287">
              <w:rPr>
                <w:rFonts w:ascii="Times New Roman" w:hAnsi="Times New Roman" w:cs="Times New Roman"/>
                <w:i/>
                <w:iCs/>
                <w:sz w:val="20"/>
                <w:szCs w:val="20"/>
              </w:rPr>
              <w:t>Муха и комарац</w:t>
            </w:r>
            <w:r w:rsidRPr="005C3287">
              <w:rPr>
                <w:rFonts w:ascii="Times New Roman" w:hAnsi="Times New Roman" w:cs="Times New Roman"/>
                <w:sz w:val="20"/>
                <w:szCs w:val="20"/>
              </w:rPr>
              <w:t>;</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ПетарКоњовић: </w:t>
            </w:r>
            <w:r w:rsidRPr="005C3287">
              <w:rPr>
                <w:rFonts w:ascii="Times New Roman" w:hAnsi="Times New Roman" w:cs="Times New Roman"/>
                <w:i/>
                <w:iCs/>
                <w:sz w:val="20"/>
                <w:szCs w:val="20"/>
              </w:rPr>
              <w:t>Коштана</w:t>
            </w:r>
            <w:r w:rsidRPr="005C3287">
              <w:rPr>
                <w:rFonts w:ascii="Times New Roman" w:hAnsi="Times New Roman" w:cs="Times New Roman"/>
                <w:sz w:val="20"/>
                <w:szCs w:val="20"/>
              </w:rPr>
              <w:t>, „Великачочечкаигра“;</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ЈосипСлавенски: </w:t>
            </w:r>
            <w:r w:rsidRPr="005C3287">
              <w:rPr>
                <w:rFonts w:ascii="Times New Roman" w:hAnsi="Times New Roman" w:cs="Times New Roman"/>
                <w:i/>
                <w:iCs/>
                <w:sz w:val="20"/>
                <w:szCs w:val="20"/>
              </w:rPr>
              <w:t>СимфонијаОријента</w:t>
            </w:r>
            <w:r w:rsidRPr="005C3287">
              <w:rPr>
                <w:rFonts w:ascii="Times New Roman" w:hAnsi="Times New Roman" w:cs="Times New Roman"/>
                <w:sz w:val="20"/>
                <w:szCs w:val="20"/>
              </w:rPr>
              <w:t xml:space="preserve">, „Пагани“; </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МаркоТајчевић: </w:t>
            </w:r>
            <w:r w:rsidRPr="005C3287">
              <w:rPr>
                <w:rFonts w:ascii="Times New Roman" w:hAnsi="Times New Roman" w:cs="Times New Roman"/>
                <w:i/>
                <w:iCs/>
                <w:sz w:val="20"/>
                <w:szCs w:val="20"/>
              </w:rPr>
              <w:t>Седамбалканскихигара</w:t>
            </w:r>
            <w:r w:rsidRPr="005C3287">
              <w:rPr>
                <w:rFonts w:ascii="Times New Roman" w:hAnsi="Times New Roman" w:cs="Times New Roman"/>
                <w:sz w:val="20"/>
                <w:szCs w:val="20"/>
              </w:rPr>
              <w:t xml:space="preserve"> (избор);</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 xml:space="preserve">ДушанРадић: </w:t>
            </w:r>
            <w:r w:rsidRPr="005C3287">
              <w:rPr>
                <w:rFonts w:ascii="Times New Roman" w:hAnsi="Times New Roman" w:cs="Times New Roman"/>
                <w:i/>
                <w:iCs/>
                <w:sz w:val="20"/>
                <w:szCs w:val="20"/>
              </w:rPr>
              <w:t>Гунгулице</w:t>
            </w:r>
            <w:r w:rsidRPr="005C3287">
              <w:rPr>
                <w:rFonts w:ascii="Times New Roman" w:hAnsi="Times New Roman" w:cs="Times New Roman"/>
                <w:sz w:val="20"/>
                <w:szCs w:val="20"/>
              </w:rPr>
              <w:t xml:space="preserve"> (избор); </w:t>
            </w:r>
            <w:r w:rsidRPr="005C3287">
              <w:rPr>
                <w:rFonts w:ascii="Times New Roman" w:hAnsi="Times New Roman" w:cs="Times New Roman"/>
                <w:sz w:val="20"/>
                <w:szCs w:val="20"/>
              </w:rPr>
              <w:br/>
              <w:t xml:space="preserve">РадомирПетровић: </w:t>
            </w:r>
            <w:r w:rsidRPr="005C3287">
              <w:rPr>
                <w:rFonts w:ascii="Times New Roman" w:hAnsi="Times New Roman" w:cs="Times New Roman"/>
                <w:i/>
                <w:iCs/>
                <w:sz w:val="20"/>
                <w:szCs w:val="20"/>
              </w:rPr>
              <w:t>Сватовскешаљивке</w:t>
            </w:r>
            <w:r w:rsidRPr="005C3287">
              <w:rPr>
                <w:rFonts w:ascii="Times New Roman" w:hAnsi="Times New Roman" w:cs="Times New Roman"/>
                <w:sz w:val="20"/>
                <w:szCs w:val="20"/>
              </w:rPr>
              <w:t xml:space="preserve"> – утврђивање;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lastRenderedPageBreak/>
              <w:t xml:space="preserve">КонстантинБабић, </w:t>
            </w:r>
            <w:r w:rsidRPr="005C3287">
              <w:rPr>
                <w:rFonts w:ascii="Times New Roman" w:hAnsi="Times New Roman" w:cs="Times New Roman"/>
                <w:i/>
                <w:iCs/>
                <w:sz w:val="20"/>
                <w:szCs w:val="20"/>
              </w:rPr>
              <w:t>Гимнастиказадвацванцика (Цванцичица)</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bCs/>
                <w:sz w:val="20"/>
                <w:szCs w:val="20"/>
                <w:u w:val="single" w:color="000000"/>
              </w:rPr>
            </w:pPr>
            <w:r w:rsidRPr="005C3287">
              <w:rPr>
                <w:rFonts w:ascii="Times New Roman" w:hAnsi="Times New Roman" w:cs="Times New Roman"/>
                <w:bCs/>
                <w:sz w:val="20"/>
                <w:szCs w:val="20"/>
                <w:u w:val="single" w:color="000000"/>
              </w:rPr>
              <w:lastRenderedPageBreak/>
              <w:t>Слушањемупознајемоновадела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Српскауметничкамузика</w:t>
            </w:r>
          </w:p>
        </w:tc>
      </w:tr>
      <w:tr w:rsidR="00096E7A" w:rsidRPr="005C3287" w:rsidTr="00F20845">
        <w:trPr>
          <w:trHeight w:val="60"/>
        </w:trPr>
        <w:tc>
          <w:tcPr>
            <w:tcW w:w="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jc w:val="center"/>
              <w:rPr>
                <w:rFonts w:ascii="Times New Roman" w:hAnsi="Times New Roman" w:cs="Times New Roman"/>
                <w:sz w:val="20"/>
                <w:szCs w:val="20"/>
              </w:rPr>
            </w:pPr>
            <w:r w:rsidRPr="005C3287">
              <w:rPr>
                <w:rFonts w:ascii="Times New Roman" w:hAnsi="Times New Roman" w:cs="Times New Roman"/>
                <w:sz w:val="20"/>
                <w:szCs w:val="20"/>
              </w:rPr>
              <w:lastRenderedPageBreak/>
              <w:t>13.</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Кочија</w:t>
            </w:r>
            <w:r w:rsidRPr="005C3287">
              <w:rPr>
                <w:rFonts w:ascii="Times New Roman" w:hAnsi="Times New Roman" w:cs="Times New Roman"/>
                <w:sz w:val="20"/>
                <w:szCs w:val="20"/>
              </w:rPr>
              <w:t>, дечјапесмаизИндонезије</w:t>
            </w:r>
          </w:p>
        </w:tc>
        <w:tc>
          <w:tcPr>
            <w:tcW w:w="48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i/>
                <w:iCs/>
                <w:sz w:val="20"/>
                <w:szCs w:val="20"/>
              </w:rPr>
              <w:t>Кочија</w:t>
            </w:r>
            <w:r w:rsidRPr="005C3287">
              <w:rPr>
                <w:rFonts w:ascii="Times New Roman" w:hAnsi="Times New Roman" w:cs="Times New Roman"/>
                <w:sz w:val="20"/>
                <w:szCs w:val="20"/>
              </w:rPr>
              <w:t>, дечјапесмаизИндонезије</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bl>
    <w:p w:rsidR="00096E7A" w:rsidRDefault="00096E7A" w:rsidP="00096E7A"/>
    <w:tbl>
      <w:tblPr>
        <w:tblW w:w="10547" w:type="dxa"/>
        <w:tblInd w:w="80" w:type="dxa"/>
        <w:tblLayout w:type="fixed"/>
        <w:tblCellMar>
          <w:left w:w="0" w:type="dxa"/>
          <w:right w:w="0" w:type="dxa"/>
        </w:tblCellMar>
        <w:tblLook w:val="0000"/>
      </w:tblPr>
      <w:tblGrid>
        <w:gridCol w:w="851"/>
        <w:gridCol w:w="2268"/>
        <w:gridCol w:w="3600"/>
        <w:gridCol w:w="3828"/>
      </w:tblGrid>
      <w:tr w:rsidR="00096E7A" w:rsidRPr="005C3287" w:rsidTr="00F20845">
        <w:trPr>
          <w:trHeight w:val="60"/>
        </w:trPr>
        <w:tc>
          <w:tcPr>
            <w:tcW w:w="10547" w:type="dxa"/>
            <w:gridSpan w:val="4"/>
            <w:tcBorders>
              <w:top w:val="single" w:sz="4" w:space="0" w:color="000000"/>
              <w:left w:val="single" w:sz="4" w:space="0" w:color="000000"/>
              <w:bottom w:val="single" w:sz="4" w:space="0" w:color="000000"/>
              <w:right w:val="single" w:sz="4" w:space="0" w:color="000000"/>
            </w:tcBorders>
            <w:shd w:val="solid" w:color="EC1B24" w:fill="auto"/>
            <w:tcMar>
              <w:top w:w="80" w:type="dxa"/>
              <w:left w:w="80" w:type="dxa"/>
              <w:bottom w:w="80" w:type="dxa"/>
              <w:right w:w="80" w:type="dxa"/>
            </w:tcMar>
          </w:tcPr>
          <w:p w:rsidR="00096E7A" w:rsidRPr="005C3287" w:rsidRDefault="00096E7A" w:rsidP="000C1C19">
            <w:pPr>
              <w:pStyle w:val="tabela"/>
              <w:spacing w:before="0" w:line="240" w:lineRule="auto"/>
              <w:jc w:val="center"/>
              <w:rPr>
                <w:rFonts w:ascii="Times New Roman" w:hAnsi="Times New Roman" w:cs="Times New Roman"/>
                <w:color w:val="FFFFFF"/>
                <w:sz w:val="20"/>
                <w:szCs w:val="20"/>
              </w:rPr>
            </w:pPr>
            <w:r w:rsidRPr="005C3287">
              <w:rPr>
                <w:rFonts w:ascii="Times New Roman" w:hAnsi="Times New Roman" w:cs="Times New Roman"/>
                <w:color w:val="FFFFFF"/>
                <w:sz w:val="20"/>
                <w:szCs w:val="20"/>
              </w:rPr>
              <w:t>НАСТАВНА ОБЛАСТ</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Час</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Певањем и свирањемупознајемомузику</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Слушање и упознавањемузике</w:t>
            </w:r>
          </w:p>
        </w:tc>
        <w:tc>
          <w:tcPr>
            <w:tcW w:w="3828"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096E7A" w:rsidRPr="005C3287" w:rsidRDefault="00096E7A" w:rsidP="000C1C19">
            <w:pPr>
              <w:pStyle w:val="tabela"/>
              <w:spacing w:before="0" w:line="240" w:lineRule="auto"/>
              <w:jc w:val="right"/>
              <w:rPr>
                <w:rFonts w:ascii="Times New Roman" w:hAnsi="Times New Roman" w:cs="Times New Roman"/>
                <w:color w:val="F58020"/>
                <w:spacing w:val="-8"/>
                <w:sz w:val="20"/>
                <w:szCs w:val="20"/>
              </w:rPr>
            </w:pPr>
            <w:r w:rsidRPr="005C3287">
              <w:rPr>
                <w:rFonts w:ascii="Times New Roman" w:hAnsi="Times New Roman" w:cs="Times New Roman"/>
                <w:color w:val="F58020"/>
                <w:spacing w:val="-8"/>
                <w:sz w:val="20"/>
                <w:szCs w:val="20"/>
              </w:rPr>
              <w:t>Слушањемупознајемонова</w:t>
            </w:r>
            <w:r w:rsidRPr="005C3287">
              <w:rPr>
                <w:rFonts w:ascii="Times New Roman" w:hAnsi="Times New Roman" w:cs="Times New Roman"/>
                <w:color w:val="F58020"/>
                <w:spacing w:val="-8"/>
                <w:sz w:val="20"/>
                <w:szCs w:val="20"/>
              </w:rPr>
              <w:br/>
              <w:t>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color w:val="C1262D"/>
                <w:spacing w:val="-4"/>
                <w:sz w:val="20"/>
                <w:szCs w:val="20"/>
              </w:rPr>
              <w:t>Штасве</w:t>
            </w:r>
            <w:r w:rsidRPr="005C3287">
              <w:rPr>
                <w:rFonts w:ascii="Times New Roman" w:hAnsi="Times New Roman" w:cs="Times New Roman"/>
                <w:color w:val="C1262D"/>
                <w:spacing w:val="-4"/>
                <w:sz w:val="20"/>
                <w:szCs w:val="20"/>
              </w:rPr>
              <w:br/>
              <w:t>чинимузику?</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Зима</w:t>
            </w:r>
            <w:r w:rsidRPr="005C3287">
              <w:rPr>
                <w:rFonts w:ascii="Times New Roman" w:hAnsi="Times New Roman" w:cs="Times New Roman"/>
                <w:sz w:val="20"/>
                <w:szCs w:val="20"/>
              </w:rPr>
              <w:t>: ЈоханСебастијанБах</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АнтониоВивалди: </w:t>
            </w:r>
            <w:r w:rsidRPr="005C3287">
              <w:rPr>
                <w:rFonts w:ascii="Times New Roman" w:hAnsi="Times New Roman" w:cs="Times New Roman"/>
                <w:i/>
                <w:iCs/>
                <w:sz w:val="20"/>
                <w:szCs w:val="20"/>
              </w:rPr>
              <w:t>Годишњадоба</w:t>
            </w:r>
            <w:r w:rsidRPr="005C3287">
              <w:rPr>
                <w:rFonts w:ascii="Times New Roman" w:hAnsi="Times New Roman" w:cs="Times New Roman"/>
                <w:sz w:val="20"/>
                <w:szCs w:val="20"/>
              </w:rPr>
              <w:t xml:space="preserve">, „Зима“ и „Пролеће“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ЈоханСебастијан.Бах: </w:t>
            </w:r>
            <w:r w:rsidRPr="005C3287">
              <w:rPr>
                <w:rFonts w:ascii="Times New Roman" w:hAnsi="Times New Roman" w:cs="Times New Roman"/>
                <w:i/>
                <w:iCs/>
                <w:sz w:val="20"/>
                <w:szCs w:val="20"/>
              </w:rPr>
              <w:t>Свитазафлауту и оркестар</w:t>
            </w:r>
            <w:r w:rsidRPr="005C3287">
              <w:rPr>
                <w:rFonts w:ascii="Times New Roman" w:hAnsi="Times New Roman" w:cs="Times New Roman"/>
                <w:sz w:val="20"/>
                <w:szCs w:val="20"/>
              </w:rPr>
              <w:t xml:space="preserve">, бр. 2, h-moll, БWВ 1067, „Бадинери“;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ЂузепеТартини: </w:t>
            </w:r>
            <w:r w:rsidRPr="005C3287">
              <w:rPr>
                <w:rFonts w:ascii="Times New Roman" w:hAnsi="Times New Roman" w:cs="Times New Roman"/>
                <w:i/>
                <w:iCs/>
                <w:sz w:val="20"/>
                <w:szCs w:val="20"/>
              </w:rPr>
              <w:t>Ђавољитрилер</w:t>
            </w:r>
            <w:r w:rsidRPr="005C3287">
              <w:rPr>
                <w:rFonts w:ascii="Times New Roman" w:hAnsi="Times New Roman" w:cs="Times New Roman"/>
                <w:sz w:val="20"/>
                <w:szCs w:val="20"/>
              </w:rPr>
              <w:t>, фрагмент</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Слушањемупознајемоновадела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Европскауметничкамузика</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Свитац</w:t>
            </w:r>
            <w:r w:rsidRPr="005C3287">
              <w:rPr>
                <w:rFonts w:ascii="Times New Roman" w:hAnsi="Times New Roman" w:cs="Times New Roman"/>
                <w:sz w:val="20"/>
                <w:szCs w:val="20"/>
              </w:rPr>
              <w:t>, ПетарОзгијан</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ПетарОзгијан: </w:t>
            </w:r>
            <w:r w:rsidRPr="005C3287">
              <w:rPr>
                <w:rFonts w:ascii="Times New Roman" w:hAnsi="Times New Roman" w:cs="Times New Roman"/>
                <w:i/>
                <w:iCs/>
                <w:sz w:val="20"/>
                <w:szCs w:val="20"/>
              </w:rPr>
              <w:t>Свитац</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ДобрицаЕрић, текст, НевенаМајдевац, музика (уч. ОШ „КраљПетарИ“): </w:t>
            </w:r>
            <w:r w:rsidRPr="005C3287">
              <w:rPr>
                <w:rFonts w:ascii="Times New Roman" w:hAnsi="Times New Roman" w:cs="Times New Roman"/>
                <w:i/>
                <w:iCs/>
                <w:sz w:val="20"/>
                <w:szCs w:val="20"/>
              </w:rPr>
              <w:t>Чудеснисвитац</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Љубица</w:t>
            </w:r>
            <w:r w:rsidRPr="005C3287">
              <w:rPr>
                <w:rFonts w:ascii="Times New Roman" w:hAnsi="Times New Roman" w:cs="Times New Roman"/>
                <w:sz w:val="20"/>
                <w:szCs w:val="20"/>
              </w:rPr>
              <w:t>, Ј. Реихард</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Каранфиле, цвећемоје</w:t>
            </w:r>
            <w:r w:rsidRPr="005C3287">
              <w:rPr>
                <w:rFonts w:ascii="Times New Roman" w:hAnsi="Times New Roman" w:cs="Times New Roman"/>
                <w:sz w:val="20"/>
                <w:szCs w:val="20"/>
              </w:rPr>
              <w:t>, народна;</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Јутросмијеружапроцветала</w:t>
            </w:r>
            <w:r w:rsidRPr="005C3287">
              <w:rPr>
                <w:rFonts w:ascii="Times New Roman" w:hAnsi="Times New Roman" w:cs="Times New Roman"/>
                <w:sz w:val="20"/>
                <w:szCs w:val="20"/>
              </w:rPr>
              <w:t>, народна;</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ФранцШуберт: </w:t>
            </w:r>
            <w:r w:rsidRPr="005C3287">
              <w:rPr>
                <w:rFonts w:ascii="Times New Roman" w:hAnsi="Times New Roman" w:cs="Times New Roman"/>
                <w:i/>
                <w:iCs/>
                <w:sz w:val="20"/>
                <w:szCs w:val="20"/>
              </w:rPr>
              <w:t>Дивљаружица</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17.</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Цавти, ружо, цавтелибожури</w:t>
            </w:r>
            <w:r w:rsidRPr="005C3287">
              <w:rPr>
                <w:rFonts w:ascii="Times New Roman" w:hAnsi="Times New Roman" w:cs="Times New Roman"/>
                <w:sz w:val="20"/>
                <w:szCs w:val="20"/>
              </w:rPr>
              <w:t>, народнапесма;</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МекДејвид, АлХофман: </w:t>
            </w:r>
            <w:r w:rsidRPr="005C3287">
              <w:rPr>
                <w:rFonts w:ascii="Times New Roman" w:hAnsi="Times New Roman" w:cs="Times New Roman"/>
                <w:i/>
                <w:iCs/>
                <w:sz w:val="20"/>
                <w:szCs w:val="20"/>
              </w:rPr>
              <w:t>Бибиди-бабиди</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РишарЖене: </w:t>
            </w:r>
            <w:r w:rsidRPr="005C3287">
              <w:rPr>
                <w:rFonts w:ascii="Times New Roman" w:hAnsi="Times New Roman" w:cs="Times New Roman"/>
                <w:i/>
                <w:iCs/>
                <w:sz w:val="20"/>
                <w:szCs w:val="20"/>
              </w:rPr>
              <w:t>Италијанскасалата</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Штасвечинимузику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Певачкигласови,</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јачинагласа</w:t>
            </w:r>
          </w:p>
          <w:p w:rsidR="00096E7A" w:rsidRPr="005C3287" w:rsidRDefault="00096E7A" w:rsidP="000C1C19">
            <w:pPr>
              <w:pStyle w:val="tabela"/>
              <w:rPr>
                <w:rFonts w:ascii="Times New Roman" w:hAnsi="Times New Roman" w:cs="Times New Roman"/>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18.</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Чежњазапролећем</w:t>
            </w:r>
            <w:r w:rsidRPr="005C3287">
              <w:rPr>
                <w:rFonts w:ascii="Times New Roman" w:hAnsi="Times New Roman" w:cs="Times New Roman"/>
                <w:sz w:val="20"/>
                <w:szCs w:val="20"/>
              </w:rPr>
              <w:t>, ВолфгангАмадеусМоцарт</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ВолфгангАмадеусМоцарт:</w:t>
            </w:r>
            <w:r w:rsidRPr="005C3287">
              <w:rPr>
                <w:rFonts w:ascii="Times New Roman" w:hAnsi="Times New Roman" w:cs="Times New Roman"/>
                <w:i/>
                <w:iCs/>
                <w:sz w:val="20"/>
                <w:szCs w:val="20"/>
              </w:rPr>
              <w:t>Чежњазапролећем</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ВолфгангАмадеусМоцарт:</w:t>
            </w:r>
            <w:r w:rsidRPr="005C3287">
              <w:rPr>
                <w:rFonts w:ascii="Times New Roman" w:hAnsi="Times New Roman" w:cs="Times New Roman"/>
                <w:i/>
                <w:iCs/>
                <w:sz w:val="20"/>
                <w:szCs w:val="20"/>
              </w:rPr>
              <w:t>Чаробнафрула</w:t>
            </w:r>
            <w:r w:rsidRPr="005C3287">
              <w:rPr>
                <w:rFonts w:ascii="Times New Roman" w:hAnsi="Times New Roman" w:cs="Times New Roman"/>
                <w:sz w:val="20"/>
                <w:szCs w:val="20"/>
              </w:rPr>
              <w:t>, дуетПапагена и Папагене;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ЛудвигванБетовен: </w:t>
            </w:r>
            <w:r w:rsidRPr="005C3287">
              <w:rPr>
                <w:rFonts w:ascii="Times New Roman" w:hAnsi="Times New Roman" w:cs="Times New Roman"/>
                <w:i/>
                <w:iCs/>
                <w:sz w:val="20"/>
                <w:szCs w:val="20"/>
              </w:rPr>
              <w:t xml:space="preserve">Симфонијабр. 5, </w:t>
            </w:r>
            <w:r w:rsidRPr="005C3287">
              <w:rPr>
                <w:rFonts w:ascii="Times New Roman" w:hAnsi="Times New Roman" w:cs="Times New Roman"/>
                <w:i/>
                <w:iCs/>
                <w:sz w:val="20"/>
                <w:szCs w:val="20"/>
              </w:rPr>
              <w:br/>
              <w:t>c-moll</w:t>
            </w:r>
            <w:r w:rsidRPr="005C3287">
              <w:rPr>
                <w:rFonts w:ascii="Times New Roman" w:hAnsi="Times New Roman" w:cs="Times New Roman"/>
                <w:sz w:val="20"/>
                <w:szCs w:val="20"/>
              </w:rPr>
              <w:t>, 1. став (одломак)</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t>Слушањемупознајемоновадела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Европскауметничкамузика</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19.</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ВолфгангАмадеусМоцарт:</w:t>
            </w:r>
            <w:r w:rsidRPr="005C3287">
              <w:rPr>
                <w:rFonts w:ascii="Times New Roman" w:hAnsi="Times New Roman" w:cs="Times New Roman"/>
                <w:i/>
                <w:iCs/>
                <w:sz w:val="20"/>
                <w:szCs w:val="20"/>
              </w:rPr>
              <w:t xml:space="preserve">Чаробнафрула, </w:t>
            </w:r>
            <w:r w:rsidRPr="005C3287">
              <w:rPr>
                <w:rFonts w:ascii="Times New Roman" w:hAnsi="Times New Roman" w:cs="Times New Roman"/>
                <w:sz w:val="20"/>
                <w:szCs w:val="20"/>
              </w:rPr>
              <w:t>аријаКраљиценоћи;</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ЕндрјуЛојдВебер: </w:t>
            </w:r>
            <w:r w:rsidRPr="005C3287">
              <w:rPr>
                <w:rFonts w:ascii="Times New Roman" w:hAnsi="Times New Roman" w:cs="Times New Roman"/>
                <w:i/>
                <w:iCs/>
                <w:sz w:val="20"/>
                <w:szCs w:val="20"/>
              </w:rPr>
              <w:t>Пиано</w:t>
            </w:r>
            <w:r w:rsidRPr="005C3287">
              <w:rPr>
                <w:rFonts w:ascii="Times New Roman" w:hAnsi="Times New Roman" w:cs="Times New Roman"/>
                <w:sz w:val="20"/>
                <w:szCs w:val="20"/>
              </w:rPr>
              <w:t xml:space="preserve">; ВолфгангАмадеусМоцарт: </w:t>
            </w:r>
            <w:r w:rsidRPr="005C3287">
              <w:rPr>
                <w:rFonts w:ascii="Times New Roman" w:hAnsi="Times New Roman" w:cs="Times New Roman"/>
                <w:i/>
                <w:iCs/>
                <w:sz w:val="20"/>
                <w:szCs w:val="20"/>
              </w:rPr>
              <w:t>Фигароваженидба</w:t>
            </w:r>
            <w:r w:rsidRPr="005C3287">
              <w:rPr>
                <w:rFonts w:ascii="Times New Roman" w:hAnsi="Times New Roman" w:cs="Times New Roman"/>
                <w:sz w:val="20"/>
                <w:szCs w:val="20"/>
              </w:rPr>
              <w:t>, аријаКерубина;</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ЖоржБизе: </w:t>
            </w:r>
            <w:r w:rsidRPr="005C3287">
              <w:rPr>
                <w:rFonts w:ascii="Times New Roman" w:hAnsi="Times New Roman" w:cs="Times New Roman"/>
                <w:i/>
                <w:iCs/>
                <w:sz w:val="20"/>
                <w:szCs w:val="20"/>
              </w:rPr>
              <w:t>Кармен</w:t>
            </w:r>
            <w:r w:rsidRPr="005C3287">
              <w:rPr>
                <w:rFonts w:ascii="Times New Roman" w:hAnsi="Times New Roman" w:cs="Times New Roman"/>
                <w:sz w:val="20"/>
                <w:szCs w:val="20"/>
              </w:rPr>
              <w:t xml:space="preserve">, „Сегедиља“;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ЂузепеВерди: </w:t>
            </w:r>
            <w:r w:rsidRPr="005C3287">
              <w:rPr>
                <w:rFonts w:ascii="Times New Roman" w:hAnsi="Times New Roman" w:cs="Times New Roman"/>
                <w:i/>
                <w:iCs/>
                <w:sz w:val="20"/>
                <w:szCs w:val="20"/>
              </w:rPr>
              <w:t>Аида</w:t>
            </w:r>
            <w:r w:rsidRPr="005C3287">
              <w:rPr>
                <w:rFonts w:ascii="Times New Roman" w:hAnsi="Times New Roman" w:cs="Times New Roman"/>
                <w:sz w:val="20"/>
                <w:szCs w:val="20"/>
              </w:rPr>
              <w:t>, аријаРадамеса;</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lastRenderedPageBreak/>
              <w:t xml:space="preserve">ФредиМеркјури: </w:t>
            </w:r>
            <w:r w:rsidRPr="005C3287">
              <w:rPr>
                <w:rFonts w:ascii="Times New Roman" w:hAnsi="Times New Roman" w:cs="Times New Roman"/>
                <w:i/>
                <w:iCs/>
                <w:sz w:val="20"/>
                <w:szCs w:val="20"/>
              </w:rPr>
              <w:t>Мисмошампиони</w:t>
            </w:r>
            <w:r w:rsidRPr="005C3287">
              <w:rPr>
                <w:rFonts w:ascii="Times New Roman" w:hAnsi="Times New Roman" w:cs="Times New Roman"/>
                <w:sz w:val="20"/>
                <w:szCs w:val="20"/>
              </w:rPr>
              <w:br/>
              <w:t>(</w:t>
            </w:r>
            <w:r w:rsidRPr="005C3287">
              <w:rPr>
                <w:rFonts w:ascii="Times New Roman" w:hAnsi="Times New Roman" w:cs="Times New Roman"/>
                <w:i/>
                <w:iCs/>
                <w:sz w:val="20"/>
                <w:szCs w:val="20"/>
              </w:rPr>
              <w:t>Wе are the champions</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ЂоакиноРосини</w:t>
            </w:r>
            <w:r w:rsidRPr="005C3287">
              <w:rPr>
                <w:rFonts w:ascii="Times New Roman" w:hAnsi="Times New Roman" w:cs="Times New Roman"/>
                <w:i/>
                <w:iCs/>
                <w:sz w:val="20"/>
                <w:szCs w:val="20"/>
              </w:rPr>
              <w:t>: Севиљскиберберин</w:t>
            </w:r>
            <w:r w:rsidRPr="005C3287">
              <w:rPr>
                <w:rFonts w:ascii="Times New Roman" w:hAnsi="Times New Roman" w:cs="Times New Roman"/>
                <w:sz w:val="20"/>
                <w:szCs w:val="20"/>
              </w:rPr>
              <w:t>, аријаФигара;</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ВолфгангАмадеусМоцарт: </w:t>
            </w:r>
            <w:r w:rsidRPr="005C3287">
              <w:rPr>
                <w:rFonts w:ascii="Times New Roman" w:hAnsi="Times New Roman" w:cs="Times New Roman"/>
                <w:i/>
                <w:iCs/>
                <w:sz w:val="20"/>
                <w:szCs w:val="20"/>
              </w:rPr>
              <w:t>Чаробнафрула</w:t>
            </w:r>
            <w:r w:rsidRPr="005C3287">
              <w:rPr>
                <w:rFonts w:ascii="Times New Roman" w:hAnsi="Times New Roman" w:cs="Times New Roman"/>
                <w:sz w:val="20"/>
                <w:szCs w:val="20"/>
              </w:rPr>
              <w:t>, аријаСарастра</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thick" w:color="000000"/>
              </w:rPr>
            </w:pPr>
            <w:r w:rsidRPr="005C3287">
              <w:rPr>
                <w:rFonts w:ascii="Times New Roman" w:hAnsi="Times New Roman" w:cs="Times New Roman"/>
                <w:bCs/>
                <w:sz w:val="20"/>
                <w:szCs w:val="20"/>
                <w:u w:val="thick" w:color="000000"/>
              </w:rPr>
              <w:lastRenderedPageBreak/>
              <w:t>Штасвечинимузику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Врстепевачкихгласова</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lastRenderedPageBreak/>
              <w:t>20.</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Јеленодевојко</w:t>
            </w:r>
            <w:r w:rsidRPr="005C3287">
              <w:rPr>
                <w:rFonts w:ascii="Times New Roman" w:hAnsi="Times New Roman" w:cs="Times New Roman"/>
                <w:sz w:val="20"/>
                <w:szCs w:val="20"/>
              </w:rPr>
              <w:t>, народнапесма</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Ој, девојко</w:t>
            </w:r>
            <w:r w:rsidRPr="005C3287">
              <w:rPr>
                <w:rFonts w:ascii="Times New Roman" w:hAnsi="Times New Roman" w:cs="Times New Roman"/>
                <w:sz w:val="20"/>
                <w:szCs w:val="20"/>
              </w:rPr>
              <w:t>, коло</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21.</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Шпанскапесма</w:t>
            </w:r>
            <w:r w:rsidRPr="005C3287">
              <w:rPr>
                <w:rFonts w:ascii="Times New Roman" w:hAnsi="Times New Roman" w:cs="Times New Roman"/>
                <w:sz w:val="20"/>
                <w:szCs w:val="20"/>
              </w:rPr>
              <w:t>, C. West</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ПакодеЛусија</w:t>
            </w:r>
            <w:r w:rsidRPr="005C3287">
              <w:rPr>
                <w:rFonts w:ascii="Times New Roman" w:hAnsi="Times New Roman" w:cs="Times New Roman"/>
                <w:i/>
                <w:iCs/>
                <w:sz w:val="20"/>
                <w:szCs w:val="20"/>
              </w:rPr>
              <w:t>Entre Dos Aguas</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22.</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Снивај, спавај</w:t>
            </w:r>
            <w:r w:rsidRPr="005C3287">
              <w:rPr>
                <w:rFonts w:ascii="Times New Roman" w:hAnsi="Times New Roman" w:cs="Times New Roman"/>
                <w:sz w:val="20"/>
                <w:szCs w:val="20"/>
              </w:rPr>
              <w:t>: ФранцШуберт</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ФранцШуберт: </w:t>
            </w:r>
            <w:r w:rsidRPr="005C3287">
              <w:rPr>
                <w:rFonts w:ascii="Times New Roman" w:hAnsi="Times New Roman" w:cs="Times New Roman"/>
                <w:i/>
                <w:iCs/>
                <w:sz w:val="20"/>
                <w:szCs w:val="20"/>
              </w:rPr>
              <w:t>Снивај, спавај</w:t>
            </w:r>
            <w:r w:rsidRPr="005C3287">
              <w:rPr>
                <w:rFonts w:ascii="Times New Roman" w:hAnsi="Times New Roman" w:cs="Times New Roman"/>
                <w:sz w:val="20"/>
                <w:szCs w:val="20"/>
              </w:rPr>
              <w:t xml:space="preserve">; </w:t>
            </w:r>
            <w:r w:rsidRPr="005C3287">
              <w:rPr>
                <w:rFonts w:ascii="Times New Roman" w:hAnsi="Times New Roman" w:cs="Times New Roman"/>
                <w:i/>
                <w:iCs/>
                <w:sz w:val="20"/>
                <w:szCs w:val="20"/>
              </w:rPr>
              <w:t>Пастрмка; Дивљаружица</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ФеликсМенделсон: </w:t>
            </w:r>
            <w:r w:rsidRPr="005C3287">
              <w:rPr>
                <w:rFonts w:ascii="Times New Roman" w:hAnsi="Times New Roman" w:cs="Times New Roman"/>
                <w:i/>
                <w:iCs/>
                <w:sz w:val="20"/>
                <w:szCs w:val="20"/>
              </w:rPr>
              <w:t>Концертзавиолину и оркестар е-moll</w:t>
            </w:r>
            <w:r w:rsidRPr="005C3287">
              <w:rPr>
                <w:rFonts w:ascii="Times New Roman" w:hAnsi="Times New Roman" w:cs="Times New Roman"/>
                <w:sz w:val="20"/>
                <w:szCs w:val="20"/>
              </w:rPr>
              <w:t>, 1. став (одломак);</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ЈоханесБрамс: </w:t>
            </w:r>
            <w:r w:rsidRPr="005C3287">
              <w:rPr>
                <w:rFonts w:ascii="Times New Roman" w:hAnsi="Times New Roman" w:cs="Times New Roman"/>
                <w:i/>
                <w:iCs/>
                <w:sz w:val="20"/>
                <w:szCs w:val="20"/>
              </w:rPr>
              <w:t>Мађарскеигре</w:t>
            </w:r>
            <w:r w:rsidRPr="005C3287">
              <w:rPr>
                <w:rFonts w:ascii="Times New Roman" w:hAnsi="Times New Roman" w:cs="Times New Roman"/>
                <w:sz w:val="20"/>
                <w:szCs w:val="20"/>
              </w:rPr>
              <w:t xml:space="preserve"> (избор)</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Слушањемупознајемоновадела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Европскауметничкамузика</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23.</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Ах, штоволим</w:t>
            </w:r>
            <w:r w:rsidRPr="005C3287">
              <w:rPr>
                <w:rFonts w:ascii="Times New Roman" w:hAnsi="Times New Roman" w:cs="Times New Roman"/>
                <w:sz w:val="20"/>
                <w:szCs w:val="20"/>
              </w:rPr>
              <w:t>: ЈоханСебастијанБах</w:t>
            </w:r>
          </w:p>
        </w:tc>
        <w:tc>
          <w:tcPr>
            <w:tcW w:w="36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ЈоханСебастијанБах: </w:t>
            </w:r>
            <w:r w:rsidRPr="005C3287">
              <w:rPr>
                <w:rFonts w:ascii="Times New Roman" w:hAnsi="Times New Roman" w:cs="Times New Roman"/>
                <w:i/>
                <w:iCs/>
                <w:sz w:val="20"/>
                <w:szCs w:val="20"/>
              </w:rPr>
              <w:t>Будизадовољан</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ПетарИличЧајковски: </w:t>
            </w:r>
            <w:r w:rsidRPr="005C3287">
              <w:rPr>
                <w:rFonts w:ascii="Times New Roman" w:hAnsi="Times New Roman" w:cs="Times New Roman"/>
                <w:i/>
                <w:iCs/>
                <w:sz w:val="20"/>
                <w:szCs w:val="20"/>
              </w:rPr>
              <w:t>КрцкоОрашчић,</w:t>
            </w:r>
            <w:r w:rsidRPr="005C3287">
              <w:rPr>
                <w:rFonts w:ascii="Times New Roman" w:hAnsi="Times New Roman" w:cs="Times New Roman"/>
                <w:sz w:val="20"/>
                <w:szCs w:val="20"/>
              </w:rPr>
              <w:t xml:space="preserve"> „Валцерцвећа“</w:t>
            </w:r>
          </w:p>
        </w:tc>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bl>
    <w:p w:rsidR="00BB26B0" w:rsidRDefault="00BB26B0" w:rsidP="00096E7A"/>
    <w:tbl>
      <w:tblPr>
        <w:tblW w:w="10514" w:type="dxa"/>
        <w:tblInd w:w="80" w:type="dxa"/>
        <w:tblLayout w:type="fixed"/>
        <w:tblCellMar>
          <w:left w:w="0" w:type="dxa"/>
          <w:right w:w="0" w:type="dxa"/>
        </w:tblCellMar>
        <w:tblLook w:val="0000"/>
      </w:tblPr>
      <w:tblGrid>
        <w:gridCol w:w="851"/>
        <w:gridCol w:w="2268"/>
        <w:gridCol w:w="3884"/>
        <w:gridCol w:w="3511"/>
      </w:tblGrid>
      <w:tr w:rsidR="00096E7A" w:rsidRPr="005C3287" w:rsidTr="00F20845">
        <w:trPr>
          <w:trHeight w:val="60"/>
        </w:trPr>
        <w:tc>
          <w:tcPr>
            <w:tcW w:w="10514" w:type="dxa"/>
            <w:gridSpan w:val="4"/>
            <w:tcBorders>
              <w:top w:val="single" w:sz="4" w:space="0" w:color="000000"/>
              <w:left w:val="single" w:sz="4" w:space="0" w:color="000000"/>
              <w:bottom w:val="single" w:sz="4" w:space="0" w:color="000000"/>
              <w:right w:val="single" w:sz="4" w:space="0" w:color="000000"/>
            </w:tcBorders>
            <w:shd w:val="solid" w:color="EC1B24" w:fill="auto"/>
            <w:tcMar>
              <w:top w:w="80" w:type="dxa"/>
              <w:left w:w="80" w:type="dxa"/>
              <w:bottom w:w="80" w:type="dxa"/>
              <w:right w:w="80" w:type="dxa"/>
            </w:tcMar>
          </w:tcPr>
          <w:p w:rsidR="00096E7A" w:rsidRPr="005C3287" w:rsidRDefault="00096E7A" w:rsidP="000C1C19">
            <w:pPr>
              <w:pStyle w:val="tabela"/>
              <w:spacing w:before="0" w:line="240" w:lineRule="auto"/>
              <w:jc w:val="center"/>
              <w:rPr>
                <w:rFonts w:ascii="Times New Roman" w:hAnsi="Times New Roman" w:cs="Times New Roman"/>
                <w:color w:val="FFFFFF"/>
                <w:sz w:val="20"/>
                <w:szCs w:val="20"/>
              </w:rPr>
            </w:pPr>
            <w:r w:rsidRPr="005C3287">
              <w:rPr>
                <w:rFonts w:ascii="Times New Roman" w:hAnsi="Times New Roman" w:cs="Times New Roman"/>
                <w:color w:val="FFFFFF"/>
                <w:sz w:val="20"/>
                <w:szCs w:val="20"/>
              </w:rPr>
              <w:t>НАСТАВНА ОБЛАСТ</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Час</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Певањем и свирањемупознајемомузику</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sz w:val="20"/>
                <w:szCs w:val="20"/>
              </w:rPr>
              <w:t>Слушање и упознавањемузике</w:t>
            </w:r>
          </w:p>
        </w:tc>
        <w:tc>
          <w:tcPr>
            <w:tcW w:w="3510"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096E7A" w:rsidRPr="005C3287" w:rsidRDefault="00096E7A" w:rsidP="000C1C19">
            <w:pPr>
              <w:pStyle w:val="tabela"/>
              <w:spacing w:before="0" w:line="240" w:lineRule="auto"/>
              <w:jc w:val="right"/>
              <w:rPr>
                <w:rFonts w:ascii="Times New Roman" w:hAnsi="Times New Roman" w:cs="Times New Roman"/>
                <w:color w:val="F58020"/>
                <w:spacing w:val="-8"/>
                <w:sz w:val="20"/>
                <w:szCs w:val="20"/>
              </w:rPr>
            </w:pPr>
            <w:r w:rsidRPr="005C3287">
              <w:rPr>
                <w:rFonts w:ascii="Times New Roman" w:hAnsi="Times New Roman" w:cs="Times New Roman"/>
                <w:color w:val="F58020"/>
                <w:spacing w:val="-8"/>
                <w:sz w:val="20"/>
                <w:szCs w:val="20"/>
              </w:rPr>
              <w:t>Слушањемупознајемонова</w:t>
            </w:r>
            <w:r w:rsidRPr="005C3287">
              <w:rPr>
                <w:rFonts w:ascii="Times New Roman" w:hAnsi="Times New Roman" w:cs="Times New Roman"/>
                <w:color w:val="F58020"/>
                <w:spacing w:val="-8"/>
                <w:sz w:val="20"/>
                <w:szCs w:val="20"/>
              </w:rPr>
              <w:br/>
              <w:t>дела и композиторе</w:t>
            </w:r>
          </w:p>
          <w:p w:rsidR="00096E7A" w:rsidRPr="005C3287" w:rsidRDefault="00096E7A" w:rsidP="000C1C19">
            <w:pPr>
              <w:pStyle w:val="tabela"/>
              <w:spacing w:before="0" w:line="240" w:lineRule="auto"/>
              <w:rPr>
                <w:rFonts w:ascii="Times New Roman" w:hAnsi="Times New Roman" w:cs="Times New Roman"/>
                <w:sz w:val="20"/>
                <w:szCs w:val="20"/>
              </w:rPr>
            </w:pPr>
            <w:r w:rsidRPr="005C3287">
              <w:rPr>
                <w:rFonts w:ascii="Times New Roman" w:hAnsi="Times New Roman" w:cs="Times New Roman"/>
                <w:color w:val="C1262D"/>
                <w:spacing w:val="-4"/>
                <w:sz w:val="20"/>
                <w:szCs w:val="20"/>
              </w:rPr>
              <w:t>Штасве</w:t>
            </w:r>
            <w:r w:rsidRPr="005C3287">
              <w:rPr>
                <w:rFonts w:ascii="Times New Roman" w:hAnsi="Times New Roman" w:cs="Times New Roman"/>
                <w:color w:val="C1262D"/>
                <w:spacing w:val="-4"/>
                <w:sz w:val="20"/>
                <w:szCs w:val="20"/>
              </w:rPr>
              <w:br/>
              <w:t>чинимузику?</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ВолфгангАмадеусМоцарт: </w:t>
            </w:r>
            <w:r w:rsidRPr="005C3287">
              <w:rPr>
                <w:rFonts w:ascii="Times New Roman" w:hAnsi="Times New Roman" w:cs="Times New Roman"/>
                <w:i/>
                <w:iCs/>
                <w:sz w:val="20"/>
                <w:szCs w:val="20"/>
              </w:rPr>
              <w:t xml:space="preserve">Маланоћнамузика, </w:t>
            </w:r>
            <w:r w:rsidRPr="005C3287">
              <w:rPr>
                <w:rFonts w:ascii="Times New Roman" w:hAnsi="Times New Roman" w:cs="Times New Roman"/>
                <w:sz w:val="20"/>
                <w:szCs w:val="20"/>
              </w:rPr>
              <w:t>трећистав, „Менует“;</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ПетарИличЧајковски: </w:t>
            </w:r>
            <w:r w:rsidRPr="005C3287">
              <w:rPr>
                <w:rFonts w:ascii="Times New Roman" w:hAnsi="Times New Roman" w:cs="Times New Roman"/>
                <w:i/>
                <w:iCs/>
                <w:sz w:val="20"/>
                <w:szCs w:val="20"/>
              </w:rPr>
              <w:t>КрцкоОрашчић</w:t>
            </w:r>
            <w:r w:rsidRPr="005C3287">
              <w:rPr>
                <w:rFonts w:ascii="Times New Roman" w:hAnsi="Times New Roman" w:cs="Times New Roman"/>
                <w:sz w:val="20"/>
                <w:szCs w:val="20"/>
              </w:rPr>
              <w:t>, „Валцерцвећа“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Штасвечинимузику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Сложенатроделнапесма</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25.</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Шушти, шуштибамбусовлист</w:t>
            </w:r>
            <w:r w:rsidRPr="005C3287">
              <w:rPr>
                <w:rFonts w:ascii="Times New Roman" w:hAnsi="Times New Roman" w:cs="Times New Roman"/>
                <w:sz w:val="20"/>
                <w:szCs w:val="20"/>
              </w:rPr>
              <w:t>: песмаизЈапана</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Шушти, шуштибамбусовлист</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26.</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Бибиди-бабиди</w:t>
            </w:r>
            <w:r w:rsidRPr="005C3287">
              <w:rPr>
                <w:rFonts w:ascii="Times New Roman" w:hAnsi="Times New Roman" w:cs="Times New Roman"/>
                <w:sz w:val="20"/>
                <w:szCs w:val="20"/>
              </w:rPr>
              <w:t>: МекДејвид и АлХофман</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МекДејвид и АлХофман;</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ЛуисАрмстронг: </w:t>
            </w:r>
            <w:r w:rsidRPr="005C3287">
              <w:rPr>
                <w:rFonts w:ascii="Times New Roman" w:hAnsi="Times New Roman" w:cs="Times New Roman"/>
                <w:i/>
                <w:iCs/>
                <w:sz w:val="20"/>
                <w:szCs w:val="20"/>
              </w:rPr>
              <w:t>Бибиди-бабиди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27.</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Коњскиреп</w:t>
            </w:r>
            <w:r w:rsidRPr="005C3287">
              <w:rPr>
                <w:rFonts w:ascii="Times New Roman" w:hAnsi="Times New Roman" w:cs="Times New Roman"/>
                <w:sz w:val="20"/>
                <w:szCs w:val="20"/>
              </w:rPr>
              <w:t>, КонстантинБабић</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КонстантинБабић: </w:t>
            </w:r>
            <w:r w:rsidRPr="005C3287">
              <w:rPr>
                <w:rFonts w:ascii="Times New Roman" w:hAnsi="Times New Roman" w:cs="Times New Roman"/>
                <w:i/>
                <w:iCs/>
                <w:sz w:val="20"/>
                <w:szCs w:val="20"/>
              </w:rPr>
              <w:t>Засвакочудо</w:t>
            </w:r>
            <w:r w:rsidRPr="005C3287">
              <w:rPr>
                <w:rFonts w:ascii="Times New Roman" w:hAnsi="Times New Roman" w:cs="Times New Roman"/>
                <w:sz w:val="20"/>
                <w:szCs w:val="20"/>
              </w:rPr>
              <w:t xml:space="preserve">; КонстантинБабић: </w:t>
            </w:r>
            <w:r w:rsidRPr="005C3287">
              <w:rPr>
                <w:rFonts w:ascii="Times New Roman" w:hAnsi="Times New Roman" w:cs="Times New Roman"/>
                <w:i/>
                <w:iCs/>
                <w:sz w:val="20"/>
                <w:szCs w:val="20"/>
              </w:rPr>
              <w:t>Соса и сат</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p w:rsidR="00096E7A" w:rsidRPr="005C3287" w:rsidRDefault="00096E7A" w:rsidP="000C1C19">
            <w:pPr>
              <w:pStyle w:val="tabela"/>
              <w:rPr>
                <w:rFonts w:ascii="Times New Roman" w:hAnsi="Times New Roman" w:cs="Times New Roman"/>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28.</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Гдејеонајцветакжути</w:t>
            </w:r>
            <w:r w:rsidRPr="005C3287">
              <w:rPr>
                <w:rFonts w:ascii="Times New Roman" w:hAnsi="Times New Roman" w:cs="Times New Roman"/>
                <w:sz w:val="20"/>
                <w:szCs w:val="20"/>
              </w:rPr>
              <w:t>: Ђ. Б. Перголези</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Ђ. Б. Перголези: </w:t>
            </w:r>
            <w:r w:rsidRPr="005C3287">
              <w:rPr>
                <w:rFonts w:ascii="Times New Roman" w:hAnsi="Times New Roman" w:cs="Times New Roman"/>
                <w:i/>
                <w:iCs/>
                <w:sz w:val="20"/>
                <w:szCs w:val="20"/>
              </w:rPr>
              <w:t>Гдејеонајцветакжути</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29.</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lastRenderedPageBreak/>
              <w:t>Коробушка</w:t>
            </w:r>
            <w:r w:rsidRPr="005C3287">
              <w:rPr>
                <w:rFonts w:ascii="Times New Roman" w:hAnsi="Times New Roman" w:cs="Times New Roman"/>
                <w:sz w:val="20"/>
                <w:szCs w:val="20"/>
              </w:rPr>
              <w:t xml:space="preserve">: </w:t>
            </w:r>
            <w:r w:rsidRPr="005C3287">
              <w:rPr>
                <w:rFonts w:ascii="Times New Roman" w:hAnsi="Times New Roman" w:cs="Times New Roman"/>
                <w:sz w:val="20"/>
                <w:szCs w:val="20"/>
              </w:rPr>
              <w:lastRenderedPageBreak/>
              <w:t>Русканароднапесма</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lastRenderedPageBreak/>
              <w:t xml:space="preserve">НиколајРимскиКорсаков: </w:t>
            </w:r>
            <w:r w:rsidRPr="005C3287">
              <w:rPr>
                <w:rFonts w:ascii="Times New Roman" w:hAnsi="Times New Roman" w:cs="Times New Roman"/>
                <w:i/>
                <w:iCs/>
                <w:sz w:val="20"/>
                <w:szCs w:val="20"/>
              </w:rPr>
              <w:t>Бумбаровлет</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lastRenderedPageBreak/>
              <w:t xml:space="preserve">ЂоакиноРосини: </w:t>
            </w:r>
            <w:r w:rsidRPr="005C3287">
              <w:rPr>
                <w:rFonts w:ascii="Times New Roman" w:hAnsi="Times New Roman" w:cs="Times New Roman"/>
                <w:i/>
                <w:iCs/>
                <w:sz w:val="20"/>
                <w:szCs w:val="20"/>
              </w:rPr>
              <w:t>Дуетмачака</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ЕросРамацоти: </w:t>
            </w:r>
            <w:r w:rsidRPr="005C3287">
              <w:rPr>
                <w:rFonts w:ascii="Times New Roman" w:hAnsi="Times New Roman" w:cs="Times New Roman"/>
                <w:i/>
                <w:iCs/>
                <w:sz w:val="20"/>
                <w:szCs w:val="20"/>
              </w:rPr>
              <w:t>Оношточиниживот</w:t>
            </w:r>
            <w:r w:rsidRPr="005C3287">
              <w:rPr>
                <w:rFonts w:ascii="Times New Roman" w:hAnsi="Times New Roman" w:cs="Times New Roman"/>
                <w:sz w:val="20"/>
                <w:szCs w:val="20"/>
              </w:rPr>
              <w:t xml:space="preserve"> (</w:t>
            </w:r>
            <w:r w:rsidRPr="005C3287">
              <w:rPr>
                <w:rFonts w:ascii="Times New Roman" w:hAnsi="Times New Roman" w:cs="Times New Roman"/>
                <w:i/>
                <w:iCs/>
                <w:sz w:val="20"/>
                <w:szCs w:val="20"/>
              </w:rPr>
              <w:t>Cosedella vita</w:t>
            </w:r>
            <w:r w:rsidRPr="005C3287">
              <w:rPr>
                <w:rFonts w:ascii="Times New Roman" w:hAnsi="Times New Roman" w:cs="Times New Roman"/>
                <w:sz w:val="20"/>
                <w:szCs w:val="20"/>
              </w:rPr>
              <w:t xml:space="preserve"> / </w:t>
            </w:r>
            <w:r w:rsidRPr="005C3287">
              <w:rPr>
                <w:rFonts w:ascii="Times New Roman" w:hAnsi="Times New Roman" w:cs="Times New Roman"/>
                <w:i/>
                <w:iCs/>
                <w:sz w:val="20"/>
                <w:szCs w:val="20"/>
              </w:rPr>
              <w:t>Can’t stop thinking of You</w:t>
            </w:r>
            <w:r w:rsidRPr="005C3287">
              <w:rPr>
                <w:rFonts w:ascii="Times New Roman" w:hAnsi="Times New Roman" w:cs="Times New Roman"/>
                <w:sz w:val="20"/>
                <w:szCs w:val="20"/>
              </w:rPr>
              <w:t>)</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lastRenderedPageBreak/>
              <w:t>Штасвечинимузику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lastRenderedPageBreak/>
              <w:t>Дует</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lastRenderedPageBreak/>
              <w:t>30.</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Спокојноспавај</w:t>
            </w:r>
            <w:r w:rsidRPr="005C3287">
              <w:rPr>
                <w:rFonts w:ascii="Times New Roman" w:hAnsi="Times New Roman" w:cs="Times New Roman"/>
                <w:sz w:val="20"/>
                <w:szCs w:val="20"/>
              </w:rPr>
              <w:t>, Д. Кабалевски</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ВолфгангАмадеусМоцарт: </w:t>
            </w:r>
            <w:r w:rsidRPr="005C3287">
              <w:rPr>
                <w:rFonts w:ascii="Times New Roman" w:hAnsi="Times New Roman" w:cs="Times New Roman"/>
                <w:i/>
                <w:iCs/>
                <w:sz w:val="20"/>
                <w:szCs w:val="20"/>
              </w:rPr>
              <w:t>Чаробнафрула</w:t>
            </w:r>
            <w:r w:rsidRPr="005C3287">
              <w:rPr>
                <w:rFonts w:ascii="Times New Roman" w:hAnsi="Times New Roman" w:cs="Times New Roman"/>
                <w:sz w:val="20"/>
                <w:szCs w:val="20"/>
              </w:rPr>
              <w:t>, дуетПапагена и Папагене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Штасвечинимузику</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Дует</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ПетарИличЧајковски: </w:t>
            </w:r>
            <w:r w:rsidRPr="005C3287">
              <w:rPr>
                <w:rFonts w:ascii="Times New Roman" w:hAnsi="Times New Roman" w:cs="Times New Roman"/>
                <w:i/>
                <w:iCs/>
                <w:sz w:val="20"/>
                <w:szCs w:val="20"/>
              </w:rPr>
              <w:t>Успаваналепотица</w:t>
            </w:r>
            <w:r w:rsidRPr="005C3287">
              <w:rPr>
                <w:rFonts w:ascii="Times New Roman" w:hAnsi="Times New Roman" w:cs="Times New Roman"/>
                <w:sz w:val="20"/>
                <w:szCs w:val="20"/>
              </w:rPr>
              <w:t xml:space="preserve"> (одломак);</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АлександарБородин: </w:t>
            </w:r>
            <w:r w:rsidRPr="005C3287">
              <w:rPr>
                <w:rFonts w:ascii="Times New Roman" w:hAnsi="Times New Roman" w:cs="Times New Roman"/>
                <w:i/>
                <w:iCs/>
                <w:sz w:val="20"/>
                <w:szCs w:val="20"/>
              </w:rPr>
              <w:t>КнезИгор</w:t>
            </w:r>
            <w:r w:rsidRPr="005C3287">
              <w:rPr>
                <w:rFonts w:ascii="Times New Roman" w:hAnsi="Times New Roman" w:cs="Times New Roman"/>
                <w:sz w:val="20"/>
                <w:szCs w:val="20"/>
              </w:rPr>
              <w:t xml:space="preserve">, „Половецкеигре“;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ЕдвардГриг: </w:t>
            </w:r>
            <w:r w:rsidRPr="005C3287">
              <w:rPr>
                <w:rFonts w:ascii="Times New Roman" w:hAnsi="Times New Roman" w:cs="Times New Roman"/>
                <w:i/>
                <w:iCs/>
                <w:sz w:val="20"/>
                <w:szCs w:val="20"/>
              </w:rPr>
              <w:t>ПерГинт</w:t>
            </w:r>
            <w:r w:rsidRPr="005C3287">
              <w:rPr>
                <w:rFonts w:ascii="Times New Roman" w:hAnsi="Times New Roman" w:cs="Times New Roman"/>
                <w:sz w:val="20"/>
                <w:szCs w:val="20"/>
              </w:rPr>
              <w:t xml:space="preserve">, 1. свита „Јутро“ и „ У дворупланинскогкраља“;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НиколајРимскиКорсаков: Шехерезада, 1. став – „Море и Симбадовброд“, (одломак); </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БенџаминБритн: </w:t>
            </w:r>
            <w:r w:rsidRPr="005C3287">
              <w:rPr>
                <w:rFonts w:ascii="Times New Roman" w:hAnsi="Times New Roman" w:cs="Times New Roman"/>
                <w:i/>
                <w:iCs/>
                <w:sz w:val="20"/>
                <w:szCs w:val="20"/>
              </w:rPr>
              <w:t>Једноставнасимфонија</w:t>
            </w:r>
            <w:r w:rsidRPr="005C3287">
              <w:rPr>
                <w:rFonts w:ascii="Times New Roman" w:hAnsi="Times New Roman" w:cs="Times New Roman"/>
                <w:sz w:val="20"/>
                <w:szCs w:val="20"/>
              </w:rPr>
              <w:t>, 1. став;</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СергејПрокофјев: </w:t>
            </w:r>
            <w:r w:rsidRPr="005C3287">
              <w:rPr>
                <w:rFonts w:ascii="Times New Roman" w:hAnsi="Times New Roman" w:cs="Times New Roman"/>
                <w:i/>
                <w:iCs/>
                <w:sz w:val="20"/>
                <w:szCs w:val="20"/>
              </w:rPr>
              <w:t>Ромео и Јулија</w:t>
            </w:r>
            <w:r w:rsidRPr="005C3287">
              <w:rPr>
                <w:rFonts w:ascii="Times New Roman" w:hAnsi="Times New Roman" w:cs="Times New Roman"/>
                <w:sz w:val="20"/>
                <w:szCs w:val="20"/>
              </w:rPr>
              <w:t>, „Монтеки и Капулети“;</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ИгорСтравински: </w:t>
            </w:r>
            <w:r w:rsidRPr="005C3287">
              <w:rPr>
                <w:rFonts w:ascii="Times New Roman" w:hAnsi="Times New Roman" w:cs="Times New Roman"/>
                <w:i/>
                <w:iCs/>
                <w:sz w:val="20"/>
                <w:szCs w:val="20"/>
              </w:rPr>
              <w:t>Петрушка</w:t>
            </w:r>
            <w:r w:rsidRPr="005C3287">
              <w:rPr>
                <w:rFonts w:ascii="Times New Roman" w:hAnsi="Times New Roman" w:cs="Times New Roman"/>
                <w:sz w:val="20"/>
                <w:szCs w:val="20"/>
              </w:rPr>
              <w:t>, (одломак)</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bCs/>
                <w:sz w:val="20"/>
                <w:szCs w:val="20"/>
                <w:u w:val="single"/>
              </w:rPr>
            </w:pPr>
            <w:r w:rsidRPr="005C3287">
              <w:rPr>
                <w:rFonts w:ascii="Times New Roman" w:hAnsi="Times New Roman" w:cs="Times New Roman"/>
                <w:bCs/>
                <w:sz w:val="20"/>
                <w:szCs w:val="20"/>
                <w:u w:val="single"/>
              </w:rPr>
              <w:t>Слушањемупознајемоновадела и композиторе</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Европскауметничкамузика</w:t>
            </w: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32.</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Рунолист</w:t>
            </w:r>
            <w:r w:rsidRPr="005C3287">
              <w:rPr>
                <w:rFonts w:ascii="Times New Roman" w:hAnsi="Times New Roman" w:cs="Times New Roman"/>
                <w:sz w:val="20"/>
                <w:szCs w:val="20"/>
              </w:rPr>
              <w:t>: РичардРоџерс</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РичардРоџерс: </w:t>
            </w:r>
            <w:r w:rsidRPr="005C3287">
              <w:rPr>
                <w:rFonts w:ascii="Times New Roman" w:hAnsi="Times New Roman" w:cs="Times New Roman"/>
                <w:i/>
                <w:iCs/>
                <w:sz w:val="20"/>
                <w:szCs w:val="20"/>
              </w:rPr>
              <w:t>Рунолист</w:t>
            </w:r>
            <w:r w:rsidRPr="005C3287">
              <w:rPr>
                <w:rFonts w:ascii="Times New Roman" w:hAnsi="Times New Roman" w:cs="Times New Roman"/>
                <w:sz w:val="20"/>
                <w:szCs w:val="20"/>
              </w:rPr>
              <w:t>, („Edelweiss“)</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33.</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Чемуслужисрце</w:t>
            </w:r>
            <w:r w:rsidRPr="005C3287">
              <w:rPr>
                <w:rFonts w:ascii="Times New Roman" w:hAnsi="Times New Roman" w:cs="Times New Roman"/>
                <w:sz w:val="20"/>
                <w:szCs w:val="20"/>
              </w:rPr>
              <w:t>: текст: НедељкоПопадић, музика: ИринаСимулов, уч. ОШ „КраљПетарI“</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НедељкоПопадић,текст: ИринаСимулов, уч. ОШ „КраљПетар I“, музика: </w:t>
            </w:r>
            <w:r w:rsidRPr="005C3287">
              <w:rPr>
                <w:rFonts w:ascii="Times New Roman" w:hAnsi="Times New Roman" w:cs="Times New Roman"/>
                <w:i/>
                <w:iCs/>
                <w:sz w:val="20"/>
                <w:szCs w:val="20"/>
              </w:rPr>
              <w:t>Чемуслужисрце</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34.</w:t>
            </w:r>
          </w:p>
          <w:p w:rsidR="00096E7A" w:rsidRPr="005C3287" w:rsidRDefault="00096E7A" w:rsidP="000C1C19">
            <w:pPr>
              <w:pStyle w:val="tabela"/>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Калипсо</w:t>
            </w:r>
            <w:r w:rsidRPr="005C3287">
              <w:rPr>
                <w:rFonts w:ascii="Times New Roman" w:hAnsi="Times New Roman" w:cs="Times New Roman"/>
                <w:sz w:val="20"/>
                <w:szCs w:val="20"/>
              </w:rPr>
              <w:t>: ЈанХолдсток</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ХариБелафонте: </w:t>
            </w:r>
            <w:r w:rsidRPr="005C3287">
              <w:rPr>
                <w:rFonts w:ascii="Times New Roman" w:hAnsi="Times New Roman" w:cs="Times New Roman"/>
                <w:i/>
                <w:iCs/>
                <w:sz w:val="20"/>
                <w:szCs w:val="20"/>
              </w:rPr>
              <w:t>ЗбогомЈамајка</w:t>
            </w:r>
            <w:r w:rsidRPr="005C3287">
              <w:rPr>
                <w:rFonts w:ascii="Times New Roman" w:hAnsi="Times New Roman" w:cs="Times New Roman"/>
                <w:sz w:val="20"/>
                <w:szCs w:val="20"/>
              </w:rPr>
              <w:t>;</w:t>
            </w:r>
          </w:p>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Калипсо</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p>
          <w:p w:rsidR="00096E7A" w:rsidRPr="005C3287" w:rsidRDefault="00096E7A" w:rsidP="000C1C19">
            <w:pPr>
              <w:pStyle w:val="tabela"/>
              <w:rPr>
                <w:rFonts w:ascii="Times New Roman" w:hAnsi="Times New Roman" w:cs="Times New Roman"/>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i/>
                <w:iCs/>
                <w:sz w:val="20"/>
                <w:szCs w:val="20"/>
              </w:rPr>
              <w:t>Машта</w:t>
            </w:r>
            <w:r w:rsidRPr="005C3287">
              <w:rPr>
                <w:rFonts w:ascii="Times New Roman" w:hAnsi="Times New Roman" w:cs="Times New Roman"/>
                <w:sz w:val="20"/>
                <w:szCs w:val="20"/>
              </w:rPr>
              <w:t>: музика и текст: АлександраЕрцег, уч. ОШ „ЛазарСаватић“</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 xml:space="preserve">АлександраЕрцег, уч. ОШ „ЛазарСаватић“, музика и текст: </w:t>
            </w:r>
            <w:r w:rsidRPr="005C3287">
              <w:rPr>
                <w:rFonts w:ascii="Times New Roman" w:hAnsi="Times New Roman" w:cs="Times New Roman"/>
                <w:i/>
                <w:iCs/>
                <w:sz w:val="20"/>
                <w:szCs w:val="20"/>
              </w:rPr>
              <w:t>Машта</w:t>
            </w: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r w:rsidR="00096E7A" w:rsidRPr="005C3287" w:rsidTr="00F20845">
        <w:trPr>
          <w:trHeight w:val="6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jc w:val="center"/>
              <w:rPr>
                <w:rFonts w:ascii="Times New Roman" w:hAnsi="Times New Roman" w:cs="Times New Roman"/>
                <w:sz w:val="20"/>
                <w:szCs w:val="20"/>
              </w:rPr>
            </w:pPr>
            <w:r w:rsidRPr="005C3287">
              <w:rPr>
                <w:rFonts w:ascii="Times New Roman" w:hAnsi="Times New Roman" w:cs="Times New Roman"/>
                <w:sz w:val="20"/>
                <w:szCs w:val="20"/>
              </w:rPr>
              <w:t>36.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tabela"/>
              <w:rPr>
                <w:rFonts w:ascii="Times New Roman" w:hAnsi="Times New Roman" w:cs="Times New Roman"/>
                <w:sz w:val="20"/>
                <w:szCs w:val="20"/>
              </w:rPr>
            </w:pPr>
            <w:r w:rsidRPr="005C3287">
              <w:rPr>
                <w:rFonts w:ascii="Times New Roman" w:hAnsi="Times New Roman" w:cs="Times New Roman"/>
                <w:sz w:val="20"/>
                <w:szCs w:val="20"/>
              </w:rPr>
              <w:t>Обнављањеградивашестогразреда</w:t>
            </w:r>
          </w:p>
        </w:tc>
        <w:tc>
          <w:tcPr>
            <w:tcW w:w="3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96E7A" w:rsidRPr="005C3287" w:rsidRDefault="00096E7A" w:rsidP="000C1C19">
            <w:pPr>
              <w:pStyle w:val="NoParagraphStyle"/>
              <w:spacing w:line="240" w:lineRule="auto"/>
              <w:textAlignment w:val="auto"/>
              <w:rPr>
                <w:color w:val="auto"/>
                <w:sz w:val="20"/>
                <w:szCs w:val="20"/>
              </w:rPr>
            </w:pPr>
          </w:p>
        </w:tc>
      </w:tr>
    </w:tbl>
    <w:p w:rsidR="00096E7A" w:rsidRPr="00372222" w:rsidRDefault="00096E7A" w:rsidP="00096E7A">
      <w:pPr>
        <w:rPr>
          <w:sz w:val="20"/>
          <w:szCs w:val="20"/>
        </w:rPr>
      </w:pPr>
    </w:p>
    <w:p w:rsidR="00096E7A" w:rsidRPr="003C3BEF" w:rsidRDefault="00096E7A" w:rsidP="00460DE9">
      <w:pPr>
        <w:pStyle w:val="Heading4"/>
        <w:jc w:val="center"/>
        <w:rPr>
          <w:rFonts w:ascii="Times New Roman" w:hAnsi="Times New Roman"/>
          <w:lang w:val="ru-RU"/>
        </w:rPr>
      </w:pPr>
      <w:r w:rsidRPr="003C3BEF">
        <w:rPr>
          <w:rFonts w:ascii="Times New Roman" w:hAnsi="Times New Roman"/>
          <w:lang w:val="ru-RU"/>
        </w:rPr>
        <w:t>Годишњи план рада за музичку културу</w:t>
      </w:r>
    </w:p>
    <w:p w:rsidR="00096E7A" w:rsidRPr="003C3BEF" w:rsidRDefault="00096E7A" w:rsidP="00460DE9">
      <w:pPr>
        <w:pStyle w:val="Heading4"/>
        <w:jc w:val="center"/>
        <w:rPr>
          <w:rFonts w:ascii="Times New Roman" w:hAnsi="Times New Roman"/>
          <w:b w:val="0"/>
          <w:lang w:val="ru-RU"/>
        </w:rPr>
      </w:pPr>
      <w:r w:rsidRPr="003C3BEF">
        <w:rPr>
          <w:rFonts w:ascii="Times New Roman" w:hAnsi="Times New Roman"/>
          <w:b w:val="0"/>
          <w:lang w:val="ru-RU"/>
        </w:rPr>
        <w:t>за седмиразред основне школе</w:t>
      </w:r>
    </w:p>
    <w:p w:rsidR="008B24C2" w:rsidRDefault="008B24C2" w:rsidP="00096E7A">
      <w:pPr>
        <w:jc w:val="center"/>
        <w:rPr>
          <w:b/>
          <w:sz w:val="28"/>
          <w:szCs w:val="28"/>
          <w:lang w:val="ru-RU"/>
        </w:rPr>
      </w:pPr>
    </w:p>
    <w:tbl>
      <w:tblPr>
        <w:tblW w:w="10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9"/>
        <w:gridCol w:w="2018"/>
        <w:gridCol w:w="708"/>
        <w:gridCol w:w="567"/>
        <w:gridCol w:w="709"/>
        <w:gridCol w:w="567"/>
        <w:gridCol w:w="567"/>
        <w:gridCol w:w="567"/>
        <w:gridCol w:w="567"/>
        <w:gridCol w:w="567"/>
        <w:gridCol w:w="567"/>
        <w:gridCol w:w="425"/>
        <w:gridCol w:w="993"/>
        <w:gridCol w:w="850"/>
        <w:gridCol w:w="425"/>
      </w:tblGrid>
      <w:tr w:rsidR="00987E77" w:rsidRPr="003218AD" w:rsidTr="00F20845">
        <w:tc>
          <w:tcPr>
            <w:tcW w:w="2547" w:type="dxa"/>
            <w:gridSpan w:val="2"/>
            <w:vMerge w:val="restart"/>
            <w:shd w:val="clear" w:color="auto" w:fill="F2F2F2"/>
            <w:vAlign w:val="center"/>
          </w:tcPr>
          <w:p w:rsidR="00987E77" w:rsidRPr="003218AD" w:rsidRDefault="00987E77" w:rsidP="00065C71">
            <w:pPr>
              <w:jc w:val="center"/>
            </w:pPr>
            <w:r w:rsidRPr="003218AD">
              <w:t>ОБЛАСТ/ТЕМА/МОДУЛ</w:t>
            </w:r>
          </w:p>
        </w:tc>
        <w:tc>
          <w:tcPr>
            <w:tcW w:w="5811" w:type="dxa"/>
            <w:gridSpan w:val="10"/>
            <w:shd w:val="clear" w:color="auto" w:fill="F2F2F2"/>
            <w:vAlign w:val="center"/>
          </w:tcPr>
          <w:p w:rsidR="00987E77" w:rsidRPr="003218AD" w:rsidRDefault="00987E77" w:rsidP="00065C71">
            <w:pPr>
              <w:spacing w:after="200" w:line="276" w:lineRule="auto"/>
              <w:jc w:val="center"/>
            </w:pPr>
            <w:r w:rsidRPr="003218AD">
              <w:t>МЕСЕЦ</w:t>
            </w:r>
          </w:p>
        </w:tc>
        <w:tc>
          <w:tcPr>
            <w:tcW w:w="993" w:type="dxa"/>
            <w:vMerge w:val="restart"/>
            <w:shd w:val="clear" w:color="auto" w:fill="F2F2F2"/>
            <w:vAlign w:val="center"/>
          </w:tcPr>
          <w:p w:rsidR="00987E77" w:rsidRPr="003218AD" w:rsidRDefault="00987E77" w:rsidP="00065C71">
            <w:pPr>
              <w:spacing w:after="200" w:line="276" w:lineRule="auto"/>
              <w:jc w:val="center"/>
            </w:pPr>
            <w:r w:rsidRPr="003218AD">
              <w:t>ОБРАДА</w:t>
            </w:r>
          </w:p>
        </w:tc>
        <w:tc>
          <w:tcPr>
            <w:tcW w:w="850" w:type="dxa"/>
            <w:vMerge w:val="restart"/>
            <w:shd w:val="clear" w:color="auto" w:fill="F2F2F2"/>
            <w:vAlign w:val="center"/>
          </w:tcPr>
          <w:p w:rsidR="00987E77" w:rsidRPr="003218AD" w:rsidRDefault="00987E77" w:rsidP="00065C71">
            <w:pPr>
              <w:ind w:hanging="79"/>
              <w:jc w:val="center"/>
            </w:pPr>
            <w:r w:rsidRPr="003218AD">
              <w:t>УТВРЂИВАЊЕ</w:t>
            </w:r>
          </w:p>
        </w:tc>
        <w:tc>
          <w:tcPr>
            <w:tcW w:w="425" w:type="dxa"/>
            <w:vMerge w:val="restart"/>
            <w:shd w:val="clear" w:color="auto" w:fill="F2F2F2"/>
            <w:vAlign w:val="center"/>
          </w:tcPr>
          <w:p w:rsidR="00987E77" w:rsidRPr="003218AD" w:rsidRDefault="00987E77" w:rsidP="00065C71">
            <w:pPr>
              <w:spacing w:after="200" w:line="276" w:lineRule="auto"/>
              <w:jc w:val="center"/>
            </w:pPr>
            <w:r w:rsidRPr="003218AD">
              <w:t>СВЕ</w:t>
            </w:r>
            <w:r w:rsidRPr="003218AD">
              <w:lastRenderedPageBreak/>
              <w:t>ГА</w:t>
            </w:r>
          </w:p>
        </w:tc>
      </w:tr>
      <w:tr w:rsidR="00F20845" w:rsidRPr="003218AD" w:rsidTr="00F20845">
        <w:tc>
          <w:tcPr>
            <w:tcW w:w="2547" w:type="dxa"/>
            <w:gridSpan w:val="2"/>
            <w:vMerge/>
            <w:shd w:val="clear" w:color="auto" w:fill="F2F2F2"/>
            <w:vAlign w:val="center"/>
          </w:tcPr>
          <w:p w:rsidR="00987E77" w:rsidRPr="003218AD" w:rsidRDefault="00987E77" w:rsidP="00065C71">
            <w:pPr>
              <w:widowControl w:val="0"/>
              <w:pBdr>
                <w:top w:val="nil"/>
                <w:left w:val="nil"/>
                <w:bottom w:val="nil"/>
                <w:right w:val="nil"/>
                <w:between w:val="nil"/>
              </w:pBdr>
              <w:spacing w:line="276" w:lineRule="auto"/>
            </w:pPr>
          </w:p>
        </w:tc>
        <w:tc>
          <w:tcPr>
            <w:tcW w:w="708" w:type="dxa"/>
            <w:shd w:val="clear" w:color="auto" w:fill="F2F2F2"/>
            <w:vAlign w:val="center"/>
          </w:tcPr>
          <w:p w:rsidR="00987E77" w:rsidRPr="003218AD" w:rsidRDefault="00987E77" w:rsidP="00065C71">
            <w:pPr>
              <w:spacing w:after="200" w:line="276" w:lineRule="auto"/>
              <w:jc w:val="center"/>
            </w:pPr>
            <w:r w:rsidRPr="003218AD">
              <w:t>IX</w:t>
            </w:r>
          </w:p>
        </w:tc>
        <w:tc>
          <w:tcPr>
            <w:tcW w:w="567" w:type="dxa"/>
            <w:shd w:val="clear" w:color="auto" w:fill="F2F2F2"/>
            <w:vAlign w:val="center"/>
          </w:tcPr>
          <w:p w:rsidR="00987E77" w:rsidRPr="003218AD" w:rsidRDefault="00987E77" w:rsidP="00065C71">
            <w:pPr>
              <w:spacing w:after="200" w:line="276" w:lineRule="auto"/>
              <w:jc w:val="center"/>
            </w:pPr>
            <w:r w:rsidRPr="003218AD">
              <w:t>X</w:t>
            </w:r>
          </w:p>
        </w:tc>
        <w:tc>
          <w:tcPr>
            <w:tcW w:w="709" w:type="dxa"/>
            <w:shd w:val="clear" w:color="auto" w:fill="F2F2F2"/>
            <w:vAlign w:val="center"/>
          </w:tcPr>
          <w:p w:rsidR="00987E77" w:rsidRPr="003218AD" w:rsidRDefault="00987E77" w:rsidP="00065C71">
            <w:pPr>
              <w:spacing w:after="200" w:line="276" w:lineRule="auto"/>
              <w:jc w:val="center"/>
            </w:pPr>
            <w:r w:rsidRPr="003218AD">
              <w:t>XI</w:t>
            </w:r>
          </w:p>
        </w:tc>
        <w:tc>
          <w:tcPr>
            <w:tcW w:w="567" w:type="dxa"/>
            <w:shd w:val="clear" w:color="auto" w:fill="F2F2F2"/>
            <w:vAlign w:val="center"/>
          </w:tcPr>
          <w:p w:rsidR="00987E77" w:rsidRPr="003218AD" w:rsidRDefault="00987E77" w:rsidP="00065C71">
            <w:pPr>
              <w:spacing w:after="200" w:line="276" w:lineRule="auto"/>
              <w:jc w:val="center"/>
            </w:pPr>
            <w:r w:rsidRPr="003218AD">
              <w:t>XII</w:t>
            </w:r>
          </w:p>
        </w:tc>
        <w:tc>
          <w:tcPr>
            <w:tcW w:w="567" w:type="dxa"/>
            <w:shd w:val="clear" w:color="auto" w:fill="F2F2F2"/>
            <w:vAlign w:val="center"/>
          </w:tcPr>
          <w:p w:rsidR="00987E77" w:rsidRPr="003218AD" w:rsidRDefault="00987E77" w:rsidP="00065C71">
            <w:pPr>
              <w:spacing w:after="200" w:line="276" w:lineRule="auto"/>
              <w:jc w:val="center"/>
            </w:pPr>
            <w:r w:rsidRPr="003218AD">
              <w:t>I</w:t>
            </w:r>
          </w:p>
        </w:tc>
        <w:tc>
          <w:tcPr>
            <w:tcW w:w="567" w:type="dxa"/>
            <w:shd w:val="clear" w:color="auto" w:fill="F2F2F2"/>
            <w:vAlign w:val="center"/>
          </w:tcPr>
          <w:p w:rsidR="00987E77" w:rsidRPr="003218AD" w:rsidRDefault="00987E77" w:rsidP="00065C71">
            <w:pPr>
              <w:spacing w:after="200" w:line="276" w:lineRule="auto"/>
              <w:jc w:val="center"/>
            </w:pPr>
            <w:r w:rsidRPr="003218AD">
              <w:t>II</w:t>
            </w:r>
          </w:p>
        </w:tc>
        <w:tc>
          <w:tcPr>
            <w:tcW w:w="567" w:type="dxa"/>
            <w:shd w:val="clear" w:color="auto" w:fill="F2F2F2"/>
            <w:vAlign w:val="center"/>
          </w:tcPr>
          <w:p w:rsidR="00987E77" w:rsidRPr="003218AD" w:rsidRDefault="00987E77" w:rsidP="00065C71">
            <w:pPr>
              <w:spacing w:after="200" w:line="276" w:lineRule="auto"/>
              <w:jc w:val="center"/>
            </w:pPr>
            <w:r w:rsidRPr="003218AD">
              <w:t>III</w:t>
            </w:r>
          </w:p>
        </w:tc>
        <w:tc>
          <w:tcPr>
            <w:tcW w:w="567" w:type="dxa"/>
            <w:shd w:val="clear" w:color="auto" w:fill="F2F2F2"/>
            <w:vAlign w:val="center"/>
          </w:tcPr>
          <w:p w:rsidR="00987E77" w:rsidRPr="003218AD" w:rsidRDefault="00987E77" w:rsidP="00065C71">
            <w:pPr>
              <w:spacing w:after="200" w:line="276" w:lineRule="auto"/>
              <w:jc w:val="center"/>
            </w:pPr>
            <w:r w:rsidRPr="003218AD">
              <w:t>IV</w:t>
            </w:r>
          </w:p>
        </w:tc>
        <w:tc>
          <w:tcPr>
            <w:tcW w:w="567" w:type="dxa"/>
            <w:shd w:val="clear" w:color="auto" w:fill="F2F2F2"/>
            <w:vAlign w:val="center"/>
          </w:tcPr>
          <w:p w:rsidR="00987E77" w:rsidRPr="003218AD" w:rsidRDefault="00987E77" w:rsidP="00065C71">
            <w:pPr>
              <w:spacing w:after="200" w:line="276" w:lineRule="auto"/>
              <w:jc w:val="center"/>
            </w:pPr>
            <w:r w:rsidRPr="003218AD">
              <w:t>V</w:t>
            </w:r>
          </w:p>
        </w:tc>
        <w:tc>
          <w:tcPr>
            <w:tcW w:w="425" w:type="dxa"/>
            <w:shd w:val="clear" w:color="auto" w:fill="F2F2F2"/>
            <w:vAlign w:val="center"/>
          </w:tcPr>
          <w:p w:rsidR="00987E77" w:rsidRPr="003218AD" w:rsidRDefault="00987E77" w:rsidP="00065C71">
            <w:pPr>
              <w:spacing w:after="200" w:line="276" w:lineRule="auto"/>
              <w:jc w:val="center"/>
            </w:pPr>
            <w:r w:rsidRPr="003218AD">
              <w:t>V</w:t>
            </w:r>
            <w:r w:rsidRPr="003218AD">
              <w:lastRenderedPageBreak/>
              <w:t>I</w:t>
            </w:r>
          </w:p>
        </w:tc>
        <w:tc>
          <w:tcPr>
            <w:tcW w:w="993" w:type="dxa"/>
            <w:vMerge/>
            <w:shd w:val="clear" w:color="auto" w:fill="F2F2F2"/>
            <w:vAlign w:val="center"/>
          </w:tcPr>
          <w:p w:rsidR="00987E77" w:rsidRPr="003218AD" w:rsidRDefault="00987E77" w:rsidP="00065C71">
            <w:pPr>
              <w:widowControl w:val="0"/>
              <w:pBdr>
                <w:top w:val="nil"/>
                <w:left w:val="nil"/>
                <w:bottom w:val="nil"/>
                <w:right w:val="nil"/>
                <w:between w:val="nil"/>
              </w:pBdr>
              <w:spacing w:line="276" w:lineRule="auto"/>
            </w:pPr>
          </w:p>
        </w:tc>
        <w:tc>
          <w:tcPr>
            <w:tcW w:w="850" w:type="dxa"/>
            <w:vMerge/>
            <w:shd w:val="clear" w:color="auto" w:fill="F2F2F2"/>
            <w:vAlign w:val="center"/>
          </w:tcPr>
          <w:p w:rsidR="00987E77" w:rsidRPr="003218AD" w:rsidRDefault="00987E77" w:rsidP="00065C71">
            <w:pPr>
              <w:widowControl w:val="0"/>
              <w:pBdr>
                <w:top w:val="nil"/>
                <w:left w:val="nil"/>
                <w:bottom w:val="nil"/>
                <w:right w:val="nil"/>
                <w:between w:val="nil"/>
              </w:pBdr>
              <w:spacing w:line="276" w:lineRule="auto"/>
            </w:pPr>
          </w:p>
        </w:tc>
        <w:tc>
          <w:tcPr>
            <w:tcW w:w="425" w:type="dxa"/>
            <w:vMerge/>
            <w:shd w:val="clear" w:color="auto" w:fill="F2F2F2"/>
            <w:vAlign w:val="center"/>
          </w:tcPr>
          <w:p w:rsidR="00987E77" w:rsidRPr="003218AD" w:rsidRDefault="00987E77" w:rsidP="00065C71">
            <w:pPr>
              <w:widowControl w:val="0"/>
              <w:pBdr>
                <w:top w:val="nil"/>
                <w:left w:val="nil"/>
                <w:bottom w:val="nil"/>
                <w:right w:val="nil"/>
                <w:between w:val="nil"/>
              </w:pBdr>
              <w:spacing w:line="276" w:lineRule="auto"/>
            </w:pPr>
          </w:p>
        </w:tc>
      </w:tr>
      <w:tr w:rsidR="00987E77" w:rsidRPr="003218AD" w:rsidTr="00F20845">
        <w:tc>
          <w:tcPr>
            <w:tcW w:w="529" w:type="dxa"/>
            <w:shd w:val="clear" w:color="auto" w:fill="F2F2F2"/>
            <w:vAlign w:val="center"/>
          </w:tcPr>
          <w:p w:rsidR="00987E77" w:rsidRPr="003218AD" w:rsidRDefault="00987E77" w:rsidP="00065C71">
            <w:pPr>
              <w:spacing w:after="200" w:line="276" w:lineRule="auto"/>
              <w:jc w:val="center"/>
            </w:pPr>
            <w:r w:rsidRPr="003218AD">
              <w:lastRenderedPageBreak/>
              <w:t>1.</w:t>
            </w:r>
          </w:p>
        </w:tc>
        <w:tc>
          <w:tcPr>
            <w:tcW w:w="2018" w:type="dxa"/>
          </w:tcPr>
          <w:p w:rsidR="00987E77" w:rsidRPr="003218AD" w:rsidRDefault="00987E77" w:rsidP="00065C71">
            <w:pPr>
              <w:spacing w:after="200" w:line="276" w:lineRule="auto"/>
            </w:pPr>
            <w:r w:rsidRPr="003218AD">
              <w:t>Човек и музика</w:t>
            </w:r>
          </w:p>
        </w:tc>
        <w:tc>
          <w:tcPr>
            <w:tcW w:w="708" w:type="dxa"/>
          </w:tcPr>
          <w:p w:rsidR="00987E77" w:rsidRPr="003218AD" w:rsidRDefault="00987E77" w:rsidP="00065C71">
            <w:pPr>
              <w:spacing w:after="200" w:line="276" w:lineRule="auto"/>
              <w:jc w:val="center"/>
            </w:pPr>
            <w:r w:rsidRPr="003218AD">
              <w:t>2</w:t>
            </w:r>
          </w:p>
        </w:tc>
        <w:tc>
          <w:tcPr>
            <w:tcW w:w="567" w:type="dxa"/>
          </w:tcPr>
          <w:p w:rsidR="00987E77" w:rsidRPr="003218AD" w:rsidRDefault="00987E77" w:rsidP="00065C71">
            <w:pPr>
              <w:spacing w:after="200" w:line="276" w:lineRule="auto"/>
              <w:jc w:val="center"/>
            </w:pPr>
            <w:r w:rsidRPr="003218AD">
              <w:t>-</w:t>
            </w:r>
          </w:p>
        </w:tc>
        <w:tc>
          <w:tcPr>
            <w:tcW w:w="709"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425" w:type="dxa"/>
          </w:tcPr>
          <w:p w:rsidR="00987E77" w:rsidRPr="003218AD" w:rsidRDefault="00987E77" w:rsidP="00065C71">
            <w:pPr>
              <w:spacing w:after="200" w:line="276" w:lineRule="auto"/>
              <w:jc w:val="center"/>
            </w:pPr>
            <w:r w:rsidRPr="003218AD">
              <w:t>-</w:t>
            </w:r>
          </w:p>
        </w:tc>
        <w:tc>
          <w:tcPr>
            <w:tcW w:w="993" w:type="dxa"/>
          </w:tcPr>
          <w:p w:rsidR="00987E77" w:rsidRPr="003218AD" w:rsidRDefault="00987E77" w:rsidP="00065C71">
            <w:pPr>
              <w:spacing w:after="200" w:line="276" w:lineRule="auto"/>
              <w:jc w:val="center"/>
            </w:pPr>
            <w:r w:rsidRPr="003218AD">
              <w:t>-</w:t>
            </w:r>
          </w:p>
        </w:tc>
        <w:tc>
          <w:tcPr>
            <w:tcW w:w="850" w:type="dxa"/>
          </w:tcPr>
          <w:p w:rsidR="00987E77" w:rsidRPr="003218AD" w:rsidRDefault="00987E77" w:rsidP="00065C71">
            <w:pPr>
              <w:spacing w:after="200" w:line="276" w:lineRule="auto"/>
              <w:jc w:val="center"/>
            </w:pPr>
            <w:r w:rsidRPr="003218AD">
              <w:t>2</w:t>
            </w:r>
          </w:p>
        </w:tc>
        <w:tc>
          <w:tcPr>
            <w:tcW w:w="425" w:type="dxa"/>
          </w:tcPr>
          <w:p w:rsidR="00987E77" w:rsidRPr="003218AD" w:rsidRDefault="00987E77" w:rsidP="00065C71">
            <w:pPr>
              <w:spacing w:after="200" w:line="276" w:lineRule="auto"/>
              <w:jc w:val="center"/>
            </w:pPr>
            <w:r w:rsidRPr="003218AD">
              <w:t>2</w:t>
            </w:r>
          </w:p>
        </w:tc>
      </w:tr>
      <w:tr w:rsidR="00987E77" w:rsidRPr="003218AD" w:rsidTr="00F20845">
        <w:tc>
          <w:tcPr>
            <w:tcW w:w="529" w:type="dxa"/>
            <w:shd w:val="clear" w:color="auto" w:fill="F2F2F2"/>
            <w:vAlign w:val="center"/>
          </w:tcPr>
          <w:p w:rsidR="00987E77" w:rsidRPr="003218AD" w:rsidRDefault="00987E77" w:rsidP="00065C71">
            <w:pPr>
              <w:spacing w:after="200" w:line="276" w:lineRule="auto"/>
              <w:jc w:val="center"/>
            </w:pPr>
            <w:r w:rsidRPr="003218AD">
              <w:t>2.</w:t>
            </w:r>
          </w:p>
        </w:tc>
        <w:tc>
          <w:tcPr>
            <w:tcW w:w="2018" w:type="dxa"/>
          </w:tcPr>
          <w:p w:rsidR="00987E77" w:rsidRPr="00631686" w:rsidRDefault="00987E77" w:rsidP="00065C71">
            <w:pPr>
              <w:spacing w:after="200" w:line="276" w:lineRule="auto"/>
              <w:rPr>
                <w:lang w:val="ru-RU"/>
              </w:rPr>
            </w:pPr>
            <w:r w:rsidRPr="00631686">
              <w:rPr>
                <w:lang w:val="ru-RU"/>
              </w:rPr>
              <w:t>Певањем и свирањем упознајемо музику</w:t>
            </w:r>
          </w:p>
        </w:tc>
        <w:tc>
          <w:tcPr>
            <w:tcW w:w="708" w:type="dxa"/>
          </w:tcPr>
          <w:p w:rsidR="00987E77" w:rsidRPr="003218AD" w:rsidRDefault="00987E77" w:rsidP="00065C71">
            <w:pPr>
              <w:spacing w:after="200" w:line="276" w:lineRule="auto"/>
              <w:jc w:val="center"/>
            </w:pPr>
            <w:r w:rsidRPr="003218AD">
              <w:t>2</w:t>
            </w:r>
          </w:p>
        </w:tc>
        <w:tc>
          <w:tcPr>
            <w:tcW w:w="567" w:type="dxa"/>
          </w:tcPr>
          <w:p w:rsidR="00987E77" w:rsidRPr="003218AD" w:rsidRDefault="00987E77" w:rsidP="00065C71">
            <w:pPr>
              <w:spacing w:after="200" w:line="276" w:lineRule="auto"/>
              <w:jc w:val="center"/>
            </w:pPr>
            <w:r w:rsidRPr="003218AD">
              <w:t>2</w:t>
            </w:r>
          </w:p>
        </w:tc>
        <w:tc>
          <w:tcPr>
            <w:tcW w:w="709" w:type="dxa"/>
          </w:tcPr>
          <w:p w:rsidR="00987E77" w:rsidRPr="003218AD" w:rsidRDefault="00987E77" w:rsidP="00065C71">
            <w:pPr>
              <w:spacing w:after="200" w:line="276" w:lineRule="auto"/>
              <w:jc w:val="center"/>
            </w:pPr>
            <w:r w:rsidRPr="003218AD">
              <w:t>2</w:t>
            </w:r>
          </w:p>
        </w:tc>
        <w:tc>
          <w:tcPr>
            <w:tcW w:w="567" w:type="dxa"/>
          </w:tcPr>
          <w:p w:rsidR="00987E77" w:rsidRPr="003218AD" w:rsidRDefault="00987E77" w:rsidP="00065C71">
            <w:pPr>
              <w:spacing w:after="200" w:line="276" w:lineRule="auto"/>
              <w:jc w:val="center"/>
            </w:pPr>
            <w:r w:rsidRPr="003218AD">
              <w:t>3</w:t>
            </w:r>
          </w:p>
        </w:tc>
        <w:tc>
          <w:tcPr>
            <w:tcW w:w="567" w:type="dxa"/>
          </w:tcPr>
          <w:p w:rsidR="00987E77" w:rsidRPr="003218AD" w:rsidRDefault="00987E77" w:rsidP="00065C71">
            <w:pPr>
              <w:spacing w:after="200" w:line="276" w:lineRule="auto"/>
              <w:jc w:val="center"/>
            </w:pPr>
            <w:r w:rsidRPr="003218AD">
              <w:t>1</w:t>
            </w:r>
          </w:p>
        </w:tc>
        <w:tc>
          <w:tcPr>
            <w:tcW w:w="567" w:type="dxa"/>
          </w:tcPr>
          <w:p w:rsidR="00987E77" w:rsidRPr="003218AD" w:rsidRDefault="00987E77" w:rsidP="00065C71">
            <w:pPr>
              <w:spacing w:after="200" w:line="276" w:lineRule="auto"/>
              <w:jc w:val="center"/>
            </w:pPr>
            <w:r w:rsidRPr="003218AD">
              <w:t>2</w:t>
            </w:r>
          </w:p>
        </w:tc>
        <w:tc>
          <w:tcPr>
            <w:tcW w:w="567" w:type="dxa"/>
          </w:tcPr>
          <w:p w:rsidR="00987E77" w:rsidRPr="003218AD" w:rsidRDefault="00987E77" w:rsidP="00065C71">
            <w:pPr>
              <w:spacing w:after="200" w:line="276" w:lineRule="auto"/>
              <w:jc w:val="center"/>
            </w:pPr>
            <w:r w:rsidRPr="003218AD">
              <w:t>1</w:t>
            </w:r>
          </w:p>
        </w:tc>
        <w:tc>
          <w:tcPr>
            <w:tcW w:w="567" w:type="dxa"/>
          </w:tcPr>
          <w:p w:rsidR="00987E77" w:rsidRPr="003218AD" w:rsidRDefault="00987E77" w:rsidP="00065C71">
            <w:pPr>
              <w:spacing w:after="200" w:line="276" w:lineRule="auto"/>
              <w:jc w:val="center"/>
            </w:pPr>
            <w:r w:rsidRPr="003218AD">
              <w:t>1</w:t>
            </w:r>
          </w:p>
        </w:tc>
        <w:tc>
          <w:tcPr>
            <w:tcW w:w="567" w:type="dxa"/>
          </w:tcPr>
          <w:p w:rsidR="00987E77" w:rsidRPr="003218AD" w:rsidRDefault="00987E77" w:rsidP="00065C71">
            <w:pPr>
              <w:spacing w:after="200" w:line="276" w:lineRule="auto"/>
              <w:jc w:val="center"/>
            </w:pPr>
            <w:r w:rsidRPr="003218AD">
              <w:t>1</w:t>
            </w:r>
          </w:p>
        </w:tc>
        <w:tc>
          <w:tcPr>
            <w:tcW w:w="425" w:type="dxa"/>
          </w:tcPr>
          <w:p w:rsidR="00987E77" w:rsidRPr="003218AD" w:rsidRDefault="00987E77" w:rsidP="00065C71">
            <w:pPr>
              <w:spacing w:after="200" w:line="276" w:lineRule="auto"/>
              <w:jc w:val="center"/>
            </w:pPr>
            <w:r w:rsidRPr="003218AD">
              <w:t>2</w:t>
            </w:r>
          </w:p>
        </w:tc>
        <w:tc>
          <w:tcPr>
            <w:tcW w:w="993" w:type="dxa"/>
          </w:tcPr>
          <w:p w:rsidR="00987E77" w:rsidRPr="003218AD" w:rsidRDefault="00987E77" w:rsidP="00065C71">
            <w:pPr>
              <w:spacing w:after="200" w:line="276" w:lineRule="auto"/>
              <w:jc w:val="center"/>
            </w:pPr>
            <w:r w:rsidRPr="003218AD">
              <w:t>14</w:t>
            </w:r>
          </w:p>
        </w:tc>
        <w:tc>
          <w:tcPr>
            <w:tcW w:w="850" w:type="dxa"/>
          </w:tcPr>
          <w:p w:rsidR="00987E77" w:rsidRPr="003218AD" w:rsidRDefault="00987E77" w:rsidP="00065C71">
            <w:pPr>
              <w:spacing w:after="200" w:line="276" w:lineRule="auto"/>
              <w:jc w:val="center"/>
            </w:pPr>
            <w:r w:rsidRPr="003218AD">
              <w:t>3</w:t>
            </w:r>
          </w:p>
        </w:tc>
        <w:tc>
          <w:tcPr>
            <w:tcW w:w="425" w:type="dxa"/>
          </w:tcPr>
          <w:p w:rsidR="00987E77" w:rsidRPr="003218AD" w:rsidRDefault="00987E77" w:rsidP="00065C71">
            <w:pPr>
              <w:spacing w:after="200" w:line="276" w:lineRule="auto"/>
              <w:jc w:val="center"/>
            </w:pPr>
            <w:r w:rsidRPr="003218AD">
              <w:t>17</w:t>
            </w:r>
          </w:p>
        </w:tc>
      </w:tr>
      <w:tr w:rsidR="00987E77" w:rsidRPr="003218AD" w:rsidTr="00F20845">
        <w:tc>
          <w:tcPr>
            <w:tcW w:w="529" w:type="dxa"/>
            <w:shd w:val="clear" w:color="auto" w:fill="F2F2F2"/>
            <w:vAlign w:val="center"/>
          </w:tcPr>
          <w:p w:rsidR="00987E77" w:rsidRPr="003218AD" w:rsidRDefault="00987E77" w:rsidP="00065C71">
            <w:pPr>
              <w:spacing w:after="200" w:line="276" w:lineRule="auto"/>
              <w:jc w:val="center"/>
            </w:pPr>
            <w:r w:rsidRPr="003218AD">
              <w:t>3.</w:t>
            </w:r>
          </w:p>
        </w:tc>
        <w:tc>
          <w:tcPr>
            <w:tcW w:w="2018" w:type="dxa"/>
          </w:tcPr>
          <w:p w:rsidR="00987E77" w:rsidRPr="00631686" w:rsidRDefault="00987E77" w:rsidP="00065C71">
            <w:pPr>
              <w:spacing w:after="200" w:line="276" w:lineRule="auto"/>
              <w:rPr>
                <w:lang w:val="ru-RU"/>
              </w:rPr>
            </w:pPr>
            <w:r w:rsidRPr="00631686">
              <w:rPr>
                <w:lang w:val="ru-RU"/>
              </w:rPr>
              <w:t>Барок, класицизам, развој српске црквене музике</w:t>
            </w:r>
          </w:p>
        </w:tc>
        <w:tc>
          <w:tcPr>
            <w:tcW w:w="708" w:type="dxa"/>
          </w:tcPr>
          <w:p w:rsidR="00987E77" w:rsidRPr="003218AD" w:rsidRDefault="00987E77" w:rsidP="00065C71">
            <w:pPr>
              <w:spacing w:after="200" w:line="276" w:lineRule="auto"/>
              <w:jc w:val="center"/>
            </w:pPr>
            <w:r w:rsidRPr="003218AD">
              <w:t>1</w:t>
            </w:r>
          </w:p>
        </w:tc>
        <w:tc>
          <w:tcPr>
            <w:tcW w:w="567" w:type="dxa"/>
          </w:tcPr>
          <w:p w:rsidR="00987E77" w:rsidRPr="003218AD" w:rsidRDefault="00987E77" w:rsidP="00065C71">
            <w:pPr>
              <w:spacing w:after="200" w:line="276" w:lineRule="auto"/>
              <w:jc w:val="center"/>
            </w:pPr>
            <w:r w:rsidRPr="003218AD">
              <w:t>2</w:t>
            </w:r>
          </w:p>
        </w:tc>
        <w:tc>
          <w:tcPr>
            <w:tcW w:w="709" w:type="dxa"/>
          </w:tcPr>
          <w:p w:rsidR="00987E77" w:rsidRPr="003218AD" w:rsidRDefault="00987E77" w:rsidP="00065C71">
            <w:pPr>
              <w:spacing w:after="200" w:line="276" w:lineRule="auto"/>
              <w:jc w:val="center"/>
            </w:pPr>
            <w:r w:rsidRPr="003218AD">
              <w:t>2</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1</w:t>
            </w:r>
          </w:p>
        </w:tc>
        <w:tc>
          <w:tcPr>
            <w:tcW w:w="567" w:type="dxa"/>
          </w:tcPr>
          <w:p w:rsidR="00987E77" w:rsidRPr="003218AD" w:rsidRDefault="00987E77" w:rsidP="00065C71">
            <w:pPr>
              <w:spacing w:after="200" w:line="276" w:lineRule="auto"/>
              <w:jc w:val="center"/>
            </w:pPr>
            <w:r w:rsidRPr="003218AD">
              <w:t>2</w:t>
            </w:r>
          </w:p>
        </w:tc>
        <w:tc>
          <w:tcPr>
            <w:tcW w:w="567" w:type="dxa"/>
          </w:tcPr>
          <w:p w:rsidR="00987E77" w:rsidRPr="003218AD" w:rsidRDefault="00987E77" w:rsidP="00065C71">
            <w:pPr>
              <w:spacing w:after="200" w:line="276" w:lineRule="auto"/>
              <w:jc w:val="center"/>
            </w:pPr>
            <w:r w:rsidRPr="003218AD">
              <w:t>2</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1</w:t>
            </w:r>
          </w:p>
        </w:tc>
        <w:tc>
          <w:tcPr>
            <w:tcW w:w="425" w:type="dxa"/>
          </w:tcPr>
          <w:p w:rsidR="00987E77" w:rsidRPr="003218AD" w:rsidRDefault="00987E77" w:rsidP="00065C71">
            <w:pPr>
              <w:spacing w:after="200" w:line="276" w:lineRule="auto"/>
              <w:jc w:val="center"/>
            </w:pPr>
            <w:r w:rsidRPr="003218AD">
              <w:t>-</w:t>
            </w:r>
          </w:p>
        </w:tc>
        <w:tc>
          <w:tcPr>
            <w:tcW w:w="993" w:type="dxa"/>
          </w:tcPr>
          <w:p w:rsidR="00987E77" w:rsidRPr="003218AD" w:rsidRDefault="00987E77" w:rsidP="00065C71">
            <w:pPr>
              <w:spacing w:after="200" w:line="276" w:lineRule="auto"/>
              <w:jc w:val="center"/>
            </w:pPr>
            <w:r w:rsidRPr="003218AD">
              <w:t>9</w:t>
            </w:r>
          </w:p>
        </w:tc>
        <w:tc>
          <w:tcPr>
            <w:tcW w:w="850" w:type="dxa"/>
          </w:tcPr>
          <w:p w:rsidR="00987E77" w:rsidRPr="003218AD" w:rsidRDefault="00987E77" w:rsidP="00065C71">
            <w:pPr>
              <w:spacing w:after="200" w:line="276" w:lineRule="auto"/>
              <w:jc w:val="center"/>
            </w:pPr>
            <w:r w:rsidRPr="003218AD">
              <w:t>2</w:t>
            </w:r>
          </w:p>
        </w:tc>
        <w:tc>
          <w:tcPr>
            <w:tcW w:w="425" w:type="dxa"/>
          </w:tcPr>
          <w:p w:rsidR="00987E77" w:rsidRPr="003218AD" w:rsidRDefault="00987E77" w:rsidP="00065C71">
            <w:pPr>
              <w:spacing w:after="200" w:line="276" w:lineRule="auto"/>
              <w:jc w:val="center"/>
            </w:pPr>
            <w:r w:rsidRPr="003218AD">
              <w:t>11</w:t>
            </w:r>
          </w:p>
        </w:tc>
      </w:tr>
      <w:tr w:rsidR="00987E77" w:rsidRPr="003218AD" w:rsidTr="00F20845">
        <w:tc>
          <w:tcPr>
            <w:tcW w:w="529" w:type="dxa"/>
            <w:shd w:val="clear" w:color="auto" w:fill="F2F2F2"/>
            <w:vAlign w:val="center"/>
          </w:tcPr>
          <w:p w:rsidR="00987E77" w:rsidRPr="003218AD" w:rsidRDefault="00987E77" w:rsidP="00065C71">
            <w:pPr>
              <w:spacing w:after="200" w:line="276" w:lineRule="auto"/>
              <w:jc w:val="center"/>
            </w:pPr>
            <w:r w:rsidRPr="003218AD">
              <w:t>4.</w:t>
            </w:r>
          </w:p>
        </w:tc>
        <w:tc>
          <w:tcPr>
            <w:tcW w:w="2018" w:type="dxa"/>
          </w:tcPr>
          <w:p w:rsidR="00987E77" w:rsidRPr="003218AD" w:rsidRDefault="00987E77" w:rsidP="00065C71">
            <w:pPr>
              <w:spacing w:after="200" w:line="276" w:lineRule="auto"/>
            </w:pPr>
            <w:r w:rsidRPr="003218AD">
              <w:t>Музичкиинструменти</w:t>
            </w:r>
          </w:p>
        </w:tc>
        <w:tc>
          <w:tcPr>
            <w:tcW w:w="708"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709"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w:t>
            </w:r>
          </w:p>
        </w:tc>
        <w:tc>
          <w:tcPr>
            <w:tcW w:w="567" w:type="dxa"/>
          </w:tcPr>
          <w:p w:rsidR="00987E77" w:rsidRPr="003218AD" w:rsidRDefault="00987E77" w:rsidP="00065C71">
            <w:pPr>
              <w:spacing w:after="200" w:line="276" w:lineRule="auto"/>
              <w:jc w:val="center"/>
            </w:pPr>
            <w:r w:rsidRPr="003218AD">
              <w:t>2</w:t>
            </w:r>
          </w:p>
        </w:tc>
        <w:tc>
          <w:tcPr>
            <w:tcW w:w="567" w:type="dxa"/>
          </w:tcPr>
          <w:p w:rsidR="00987E77" w:rsidRPr="003218AD" w:rsidRDefault="00987E77" w:rsidP="00065C71">
            <w:pPr>
              <w:spacing w:after="200" w:line="276" w:lineRule="auto"/>
              <w:jc w:val="center"/>
            </w:pPr>
            <w:r w:rsidRPr="003218AD">
              <w:t>3</w:t>
            </w:r>
          </w:p>
        </w:tc>
        <w:tc>
          <w:tcPr>
            <w:tcW w:w="567" w:type="dxa"/>
          </w:tcPr>
          <w:p w:rsidR="00987E77" w:rsidRPr="003218AD" w:rsidRDefault="00987E77" w:rsidP="00065C71">
            <w:pPr>
              <w:spacing w:after="200" w:line="276" w:lineRule="auto"/>
              <w:jc w:val="center"/>
            </w:pPr>
            <w:r w:rsidRPr="003218AD">
              <w:t>-</w:t>
            </w:r>
          </w:p>
        </w:tc>
        <w:tc>
          <w:tcPr>
            <w:tcW w:w="425" w:type="dxa"/>
          </w:tcPr>
          <w:p w:rsidR="00987E77" w:rsidRPr="003218AD" w:rsidRDefault="00987E77" w:rsidP="00065C71">
            <w:pPr>
              <w:spacing w:after="200" w:line="276" w:lineRule="auto"/>
              <w:jc w:val="center"/>
            </w:pPr>
            <w:r w:rsidRPr="003218AD">
              <w:t>1</w:t>
            </w:r>
          </w:p>
        </w:tc>
        <w:tc>
          <w:tcPr>
            <w:tcW w:w="993" w:type="dxa"/>
          </w:tcPr>
          <w:p w:rsidR="00987E77" w:rsidRPr="003218AD" w:rsidRDefault="00987E77" w:rsidP="00065C71">
            <w:pPr>
              <w:spacing w:after="200" w:line="276" w:lineRule="auto"/>
              <w:jc w:val="center"/>
            </w:pPr>
            <w:r w:rsidRPr="003218AD">
              <w:t>5</w:t>
            </w:r>
          </w:p>
        </w:tc>
        <w:tc>
          <w:tcPr>
            <w:tcW w:w="850" w:type="dxa"/>
          </w:tcPr>
          <w:p w:rsidR="00987E77" w:rsidRPr="003218AD" w:rsidRDefault="00987E77" w:rsidP="00065C71">
            <w:pPr>
              <w:spacing w:after="200" w:line="276" w:lineRule="auto"/>
              <w:jc w:val="center"/>
            </w:pPr>
            <w:r w:rsidRPr="003218AD">
              <w:t>1</w:t>
            </w:r>
          </w:p>
        </w:tc>
        <w:tc>
          <w:tcPr>
            <w:tcW w:w="425" w:type="dxa"/>
          </w:tcPr>
          <w:p w:rsidR="00987E77" w:rsidRPr="003218AD" w:rsidRDefault="00987E77" w:rsidP="00065C71">
            <w:pPr>
              <w:spacing w:after="200" w:line="276" w:lineRule="auto"/>
              <w:jc w:val="center"/>
            </w:pPr>
            <w:r w:rsidRPr="003218AD">
              <w:t>6</w:t>
            </w:r>
          </w:p>
        </w:tc>
      </w:tr>
      <w:tr w:rsidR="00987E77" w:rsidRPr="003218AD" w:rsidTr="00F20845">
        <w:tc>
          <w:tcPr>
            <w:tcW w:w="2547" w:type="dxa"/>
            <w:gridSpan w:val="2"/>
          </w:tcPr>
          <w:p w:rsidR="00987E77" w:rsidRPr="003218AD" w:rsidRDefault="00987E77" w:rsidP="00065C71">
            <w:pPr>
              <w:jc w:val="center"/>
            </w:pPr>
            <w:r w:rsidRPr="003218AD">
              <w:t>УКУПНО</w:t>
            </w:r>
          </w:p>
        </w:tc>
        <w:tc>
          <w:tcPr>
            <w:tcW w:w="708" w:type="dxa"/>
          </w:tcPr>
          <w:p w:rsidR="00987E77" w:rsidRPr="003218AD" w:rsidRDefault="00987E77" w:rsidP="00065C71">
            <w:pPr>
              <w:spacing w:after="200" w:line="276" w:lineRule="auto"/>
              <w:jc w:val="center"/>
            </w:pPr>
            <w:r w:rsidRPr="003218AD">
              <w:t>5</w:t>
            </w:r>
          </w:p>
        </w:tc>
        <w:tc>
          <w:tcPr>
            <w:tcW w:w="567" w:type="dxa"/>
          </w:tcPr>
          <w:p w:rsidR="00987E77" w:rsidRPr="003218AD" w:rsidRDefault="00987E77" w:rsidP="00065C71">
            <w:pPr>
              <w:spacing w:after="200" w:line="276" w:lineRule="auto"/>
              <w:jc w:val="center"/>
            </w:pPr>
            <w:r w:rsidRPr="003218AD">
              <w:t>4</w:t>
            </w:r>
          </w:p>
        </w:tc>
        <w:tc>
          <w:tcPr>
            <w:tcW w:w="709" w:type="dxa"/>
          </w:tcPr>
          <w:p w:rsidR="00987E77" w:rsidRPr="003218AD" w:rsidRDefault="00987E77" w:rsidP="00065C71">
            <w:pPr>
              <w:spacing w:after="200" w:line="276" w:lineRule="auto"/>
              <w:jc w:val="center"/>
            </w:pPr>
            <w:r w:rsidRPr="003218AD">
              <w:t>4</w:t>
            </w:r>
          </w:p>
        </w:tc>
        <w:tc>
          <w:tcPr>
            <w:tcW w:w="567" w:type="dxa"/>
          </w:tcPr>
          <w:p w:rsidR="00987E77" w:rsidRPr="003218AD" w:rsidRDefault="00987E77" w:rsidP="00065C71">
            <w:pPr>
              <w:spacing w:after="200" w:line="276" w:lineRule="auto"/>
              <w:jc w:val="center"/>
            </w:pPr>
            <w:r w:rsidRPr="003218AD">
              <w:t>3</w:t>
            </w:r>
          </w:p>
        </w:tc>
        <w:tc>
          <w:tcPr>
            <w:tcW w:w="567" w:type="dxa"/>
          </w:tcPr>
          <w:p w:rsidR="00987E77" w:rsidRPr="003218AD" w:rsidRDefault="00987E77" w:rsidP="00065C71">
            <w:pPr>
              <w:spacing w:after="200" w:line="276" w:lineRule="auto"/>
              <w:jc w:val="center"/>
            </w:pPr>
            <w:r w:rsidRPr="003218AD">
              <w:t>2</w:t>
            </w:r>
          </w:p>
        </w:tc>
        <w:tc>
          <w:tcPr>
            <w:tcW w:w="567" w:type="dxa"/>
          </w:tcPr>
          <w:p w:rsidR="00987E77" w:rsidRPr="003218AD" w:rsidRDefault="00987E77" w:rsidP="00065C71">
            <w:pPr>
              <w:spacing w:after="200" w:line="276" w:lineRule="auto"/>
              <w:jc w:val="center"/>
            </w:pPr>
            <w:r w:rsidRPr="003218AD">
              <w:t>4</w:t>
            </w:r>
          </w:p>
        </w:tc>
        <w:tc>
          <w:tcPr>
            <w:tcW w:w="567" w:type="dxa"/>
          </w:tcPr>
          <w:p w:rsidR="00987E77" w:rsidRPr="003218AD" w:rsidRDefault="00987E77" w:rsidP="00065C71">
            <w:pPr>
              <w:spacing w:after="200" w:line="276" w:lineRule="auto"/>
              <w:jc w:val="center"/>
            </w:pPr>
            <w:r w:rsidRPr="003218AD">
              <w:t>5</w:t>
            </w:r>
          </w:p>
        </w:tc>
        <w:tc>
          <w:tcPr>
            <w:tcW w:w="567" w:type="dxa"/>
          </w:tcPr>
          <w:p w:rsidR="00987E77" w:rsidRPr="003218AD" w:rsidRDefault="00987E77" w:rsidP="00065C71">
            <w:pPr>
              <w:spacing w:after="200" w:line="276" w:lineRule="auto"/>
              <w:jc w:val="center"/>
            </w:pPr>
            <w:r w:rsidRPr="003218AD">
              <w:t>4</w:t>
            </w:r>
          </w:p>
        </w:tc>
        <w:tc>
          <w:tcPr>
            <w:tcW w:w="567" w:type="dxa"/>
          </w:tcPr>
          <w:p w:rsidR="00987E77" w:rsidRPr="003218AD" w:rsidRDefault="00987E77" w:rsidP="00065C71">
            <w:pPr>
              <w:spacing w:after="200" w:line="276" w:lineRule="auto"/>
              <w:jc w:val="center"/>
            </w:pPr>
            <w:r w:rsidRPr="003218AD">
              <w:t>3</w:t>
            </w:r>
          </w:p>
        </w:tc>
        <w:tc>
          <w:tcPr>
            <w:tcW w:w="425" w:type="dxa"/>
          </w:tcPr>
          <w:p w:rsidR="00987E77" w:rsidRPr="003218AD" w:rsidRDefault="00987E77" w:rsidP="00065C71">
            <w:pPr>
              <w:spacing w:after="200" w:line="276" w:lineRule="auto"/>
              <w:jc w:val="center"/>
            </w:pPr>
            <w:r w:rsidRPr="003218AD">
              <w:t>3</w:t>
            </w:r>
          </w:p>
        </w:tc>
        <w:tc>
          <w:tcPr>
            <w:tcW w:w="993" w:type="dxa"/>
          </w:tcPr>
          <w:p w:rsidR="00987E77" w:rsidRPr="003218AD" w:rsidRDefault="00987E77" w:rsidP="00065C71">
            <w:pPr>
              <w:spacing w:after="200" w:line="276" w:lineRule="auto"/>
              <w:jc w:val="center"/>
            </w:pPr>
            <w:r w:rsidRPr="003218AD">
              <w:t>24</w:t>
            </w:r>
          </w:p>
        </w:tc>
        <w:tc>
          <w:tcPr>
            <w:tcW w:w="850" w:type="dxa"/>
          </w:tcPr>
          <w:p w:rsidR="00987E77" w:rsidRPr="003218AD" w:rsidRDefault="00987E77" w:rsidP="00065C71">
            <w:pPr>
              <w:spacing w:after="200" w:line="276" w:lineRule="auto"/>
              <w:jc w:val="center"/>
            </w:pPr>
            <w:r w:rsidRPr="003218AD">
              <w:t>8</w:t>
            </w:r>
          </w:p>
        </w:tc>
        <w:tc>
          <w:tcPr>
            <w:tcW w:w="425" w:type="dxa"/>
          </w:tcPr>
          <w:p w:rsidR="00987E77" w:rsidRPr="003218AD" w:rsidRDefault="00987E77" w:rsidP="00065C71">
            <w:pPr>
              <w:spacing w:after="200" w:line="276" w:lineRule="auto"/>
              <w:jc w:val="center"/>
            </w:pPr>
            <w:r w:rsidRPr="003218AD">
              <w:t>36</w:t>
            </w:r>
          </w:p>
        </w:tc>
      </w:tr>
    </w:tbl>
    <w:p w:rsidR="00987E77" w:rsidRPr="003C3BEF" w:rsidRDefault="00987E77" w:rsidP="00096E7A">
      <w:pPr>
        <w:jc w:val="center"/>
        <w:rPr>
          <w:b/>
          <w:sz w:val="28"/>
          <w:szCs w:val="28"/>
          <w:lang w:val="ru-RU"/>
        </w:rPr>
      </w:pPr>
    </w:p>
    <w:p w:rsidR="00DF10DC" w:rsidRDefault="00DF10DC" w:rsidP="00DF10DC">
      <w:pPr>
        <w:rPr>
          <w:rFonts w:ascii="Minion Pro" w:hAnsi="Minion Pro" w:cs="Minion Pro"/>
          <w:color w:val="000000"/>
          <w:sz w:val="20"/>
          <w:szCs w:val="20"/>
        </w:rPr>
      </w:pPr>
    </w:p>
    <w:tbl>
      <w:tblPr>
        <w:tblW w:w="10713"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3"/>
        <w:gridCol w:w="851"/>
        <w:gridCol w:w="1843"/>
        <w:gridCol w:w="3827"/>
        <w:gridCol w:w="3829"/>
      </w:tblGrid>
      <w:tr w:rsidR="00987E77" w:rsidRPr="00987E77" w:rsidTr="00F20845">
        <w:tc>
          <w:tcPr>
            <w:tcW w:w="363" w:type="dxa"/>
            <w:shd w:val="clear" w:color="auto" w:fill="F2F2F2"/>
            <w:vAlign w:val="center"/>
          </w:tcPr>
          <w:p w:rsidR="00987E77" w:rsidRPr="00987E77" w:rsidRDefault="00987E77" w:rsidP="00987E77">
            <w:pPr>
              <w:jc w:val="center"/>
              <w:rPr>
                <w:sz w:val="20"/>
                <w:szCs w:val="20"/>
              </w:rPr>
            </w:pPr>
            <w:r w:rsidRPr="00987E77">
              <w:rPr>
                <w:sz w:val="20"/>
                <w:szCs w:val="20"/>
              </w:rPr>
              <w:t>Р. БР.</w:t>
            </w:r>
          </w:p>
        </w:tc>
        <w:tc>
          <w:tcPr>
            <w:tcW w:w="851" w:type="dxa"/>
            <w:shd w:val="clear" w:color="auto" w:fill="F2F2F2"/>
            <w:vAlign w:val="center"/>
          </w:tcPr>
          <w:p w:rsidR="00987E77" w:rsidRPr="00987E77" w:rsidRDefault="00987E77" w:rsidP="00987E77">
            <w:pPr>
              <w:jc w:val="center"/>
              <w:rPr>
                <w:sz w:val="20"/>
                <w:szCs w:val="20"/>
              </w:rPr>
            </w:pPr>
            <w:r w:rsidRPr="00987E77">
              <w:rPr>
                <w:sz w:val="20"/>
                <w:szCs w:val="20"/>
              </w:rPr>
              <w:t>ОБЛАСТ/ТЕМА/МОДУЛ</w:t>
            </w:r>
          </w:p>
        </w:tc>
        <w:tc>
          <w:tcPr>
            <w:tcW w:w="1843" w:type="dxa"/>
            <w:shd w:val="clear" w:color="auto" w:fill="F2F2F2"/>
            <w:vAlign w:val="center"/>
          </w:tcPr>
          <w:p w:rsidR="00987E77" w:rsidRPr="00987E77" w:rsidRDefault="00987E77" w:rsidP="00987E77">
            <w:pPr>
              <w:jc w:val="center"/>
              <w:rPr>
                <w:sz w:val="20"/>
                <w:szCs w:val="20"/>
              </w:rPr>
            </w:pPr>
            <w:r w:rsidRPr="00987E77">
              <w:rPr>
                <w:sz w:val="20"/>
                <w:szCs w:val="20"/>
              </w:rPr>
              <w:t>МЕЂУПРЕДМЕТНЕ КОМПЕТЕНЦИЈЕ</w:t>
            </w:r>
          </w:p>
        </w:tc>
        <w:tc>
          <w:tcPr>
            <w:tcW w:w="3827" w:type="dxa"/>
            <w:shd w:val="clear" w:color="auto" w:fill="F2F2F2"/>
            <w:vAlign w:val="center"/>
          </w:tcPr>
          <w:p w:rsidR="00987E77" w:rsidRPr="00987E77" w:rsidRDefault="00987E77" w:rsidP="00987E77">
            <w:pPr>
              <w:jc w:val="center"/>
              <w:rPr>
                <w:sz w:val="20"/>
                <w:szCs w:val="20"/>
              </w:rPr>
            </w:pPr>
            <w:r w:rsidRPr="00987E77">
              <w:rPr>
                <w:sz w:val="20"/>
                <w:szCs w:val="20"/>
              </w:rPr>
              <w:t>СТАНДАРДИ ПОСТИГНУЋА УЧЕНИКА</w:t>
            </w:r>
          </w:p>
        </w:tc>
        <w:tc>
          <w:tcPr>
            <w:tcW w:w="3829" w:type="dxa"/>
            <w:shd w:val="clear" w:color="auto" w:fill="F2F2F2"/>
            <w:vAlign w:val="center"/>
          </w:tcPr>
          <w:p w:rsidR="00987E77" w:rsidRPr="00987E77" w:rsidRDefault="00987E77" w:rsidP="00987E77">
            <w:pPr>
              <w:jc w:val="center"/>
              <w:rPr>
                <w:sz w:val="20"/>
                <w:szCs w:val="20"/>
              </w:rPr>
            </w:pPr>
            <w:r w:rsidRPr="00987E77">
              <w:rPr>
                <w:sz w:val="20"/>
                <w:szCs w:val="20"/>
              </w:rPr>
              <w:t>ИСХОДИ</w:t>
            </w:r>
          </w:p>
        </w:tc>
      </w:tr>
      <w:tr w:rsidR="00987E77" w:rsidRPr="00987E77" w:rsidTr="00F20845">
        <w:tc>
          <w:tcPr>
            <w:tcW w:w="363" w:type="dxa"/>
            <w:shd w:val="clear" w:color="auto" w:fill="F2F2F2"/>
            <w:vAlign w:val="center"/>
          </w:tcPr>
          <w:p w:rsidR="00987E77" w:rsidRPr="00987E77" w:rsidRDefault="00987E77" w:rsidP="00987E77">
            <w:pPr>
              <w:spacing w:line="276" w:lineRule="auto"/>
              <w:jc w:val="center"/>
              <w:rPr>
                <w:sz w:val="20"/>
                <w:szCs w:val="20"/>
              </w:rPr>
            </w:pPr>
            <w:r w:rsidRPr="00987E77">
              <w:rPr>
                <w:sz w:val="20"/>
                <w:szCs w:val="20"/>
              </w:rPr>
              <w:t>1.</w:t>
            </w:r>
          </w:p>
        </w:tc>
        <w:tc>
          <w:tcPr>
            <w:tcW w:w="851" w:type="dxa"/>
          </w:tcPr>
          <w:p w:rsidR="00987E77" w:rsidRPr="00987E77" w:rsidRDefault="00987E77" w:rsidP="00987E77">
            <w:pPr>
              <w:spacing w:line="276" w:lineRule="auto"/>
              <w:rPr>
                <w:sz w:val="20"/>
                <w:szCs w:val="20"/>
              </w:rPr>
            </w:pPr>
            <w:r w:rsidRPr="00987E77">
              <w:rPr>
                <w:sz w:val="20"/>
                <w:szCs w:val="20"/>
              </w:rPr>
              <w:t>Човек и музика</w:t>
            </w:r>
          </w:p>
        </w:tc>
        <w:tc>
          <w:tcPr>
            <w:tcW w:w="1843" w:type="dxa"/>
            <w:shd w:val="clear" w:color="auto" w:fill="auto"/>
            <w:tcMar>
              <w:top w:w="100" w:type="dxa"/>
              <w:left w:w="100" w:type="dxa"/>
              <w:bottom w:w="100" w:type="dxa"/>
              <w:right w:w="100" w:type="dxa"/>
            </w:tcMar>
          </w:tcPr>
          <w:p w:rsidR="00987E77" w:rsidRPr="00987E77" w:rsidRDefault="00987E77" w:rsidP="00987E77">
            <w:pPr>
              <w:rPr>
                <w:sz w:val="20"/>
                <w:szCs w:val="20"/>
                <w:lang w:val="ru-RU"/>
              </w:rPr>
            </w:pPr>
            <w:r w:rsidRPr="00987E77">
              <w:rPr>
                <w:sz w:val="20"/>
                <w:szCs w:val="20"/>
                <w:lang w:val="ru-RU"/>
              </w:rPr>
              <w:t xml:space="preserve">Естетичка компетенција; </w:t>
            </w:r>
          </w:p>
          <w:p w:rsidR="00987E77" w:rsidRPr="00987E77" w:rsidRDefault="00987E77" w:rsidP="00987E77">
            <w:pPr>
              <w:rPr>
                <w:sz w:val="20"/>
                <w:szCs w:val="20"/>
                <w:lang w:val="ru-RU"/>
              </w:rPr>
            </w:pPr>
            <w:r w:rsidRPr="00987E77">
              <w:rPr>
                <w:sz w:val="20"/>
                <w:szCs w:val="20"/>
                <w:lang w:val="ru-RU"/>
              </w:rPr>
              <w:t xml:space="preserve">Дигитална компетенција; </w:t>
            </w:r>
          </w:p>
          <w:p w:rsidR="00987E77" w:rsidRPr="00987E77" w:rsidRDefault="00987E77" w:rsidP="00987E77">
            <w:pPr>
              <w:rPr>
                <w:sz w:val="20"/>
                <w:szCs w:val="20"/>
                <w:lang w:val="ru-RU"/>
              </w:rPr>
            </w:pPr>
            <w:r w:rsidRPr="00987E77">
              <w:rPr>
                <w:sz w:val="20"/>
                <w:szCs w:val="20"/>
                <w:lang w:val="ru-RU"/>
              </w:rPr>
              <w:t xml:space="preserve">Сарадња; </w:t>
            </w:r>
          </w:p>
          <w:p w:rsidR="00987E77" w:rsidRPr="00987E77" w:rsidRDefault="00987E77" w:rsidP="00987E77">
            <w:pPr>
              <w:rPr>
                <w:sz w:val="20"/>
                <w:szCs w:val="20"/>
                <w:lang w:val="ru-RU"/>
              </w:rPr>
            </w:pPr>
            <w:r w:rsidRPr="00987E77">
              <w:rPr>
                <w:sz w:val="20"/>
                <w:szCs w:val="20"/>
                <w:lang w:val="ru-RU"/>
              </w:rPr>
              <w:t xml:space="preserve">Комуникација; </w:t>
            </w:r>
          </w:p>
          <w:p w:rsidR="00987E77" w:rsidRPr="00987E77" w:rsidRDefault="00987E77" w:rsidP="00987E77">
            <w:pPr>
              <w:rPr>
                <w:sz w:val="20"/>
                <w:szCs w:val="20"/>
                <w:lang w:val="ru-RU"/>
              </w:rPr>
            </w:pPr>
            <w:r w:rsidRPr="00987E77">
              <w:rPr>
                <w:sz w:val="20"/>
                <w:szCs w:val="20"/>
                <w:lang w:val="ru-RU"/>
              </w:rPr>
              <w:t>Компетенције за учење;</w:t>
            </w:r>
          </w:p>
          <w:p w:rsidR="00987E77" w:rsidRPr="00987E77" w:rsidRDefault="00987E77" w:rsidP="00987E77">
            <w:pPr>
              <w:rPr>
                <w:sz w:val="20"/>
                <w:szCs w:val="20"/>
                <w:lang w:val="ru-RU"/>
              </w:rPr>
            </w:pPr>
            <w:r w:rsidRPr="00987E77">
              <w:rPr>
                <w:sz w:val="20"/>
                <w:szCs w:val="20"/>
                <w:lang w:val="ru-RU"/>
              </w:rPr>
              <w:t xml:space="preserve">Рад са подацима и информацијама; </w:t>
            </w:r>
          </w:p>
          <w:p w:rsidR="00987E77" w:rsidRPr="00987E77" w:rsidRDefault="00987E77" w:rsidP="00987E77">
            <w:pPr>
              <w:rPr>
                <w:sz w:val="20"/>
                <w:szCs w:val="20"/>
                <w:lang w:val="ru-RU"/>
              </w:rPr>
            </w:pPr>
            <w:r w:rsidRPr="00987E77">
              <w:rPr>
                <w:sz w:val="20"/>
                <w:szCs w:val="20"/>
                <w:lang w:val="ru-RU"/>
              </w:rPr>
              <w:t xml:space="preserve">Решавање проблема; </w:t>
            </w:r>
          </w:p>
          <w:p w:rsidR="00987E77" w:rsidRPr="00987E77" w:rsidRDefault="00987E77" w:rsidP="00987E77">
            <w:pPr>
              <w:rPr>
                <w:sz w:val="20"/>
                <w:szCs w:val="20"/>
                <w:lang w:val="ru-RU"/>
              </w:rPr>
            </w:pPr>
            <w:r w:rsidRPr="00987E77">
              <w:rPr>
                <w:sz w:val="20"/>
                <w:szCs w:val="20"/>
                <w:lang w:val="ru-RU"/>
              </w:rPr>
              <w:t xml:space="preserve">Одговорно учешће у демократском друштву; </w:t>
            </w:r>
          </w:p>
          <w:p w:rsidR="00987E77" w:rsidRPr="00987E77" w:rsidRDefault="00987E77" w:rsidP="00987E77">
            <w:pPr>
              <w:rPr>
                <w:sz w:val="20"/>
                <w:szCs w:val="20"/>
                <w:lang w:val="ru-RU"/>
              </w:rPr>
            </w:pPr>
            <w:r w:rsidRPr="00987E77">
              <w:rPr>
                <w:sz w:val="20"/>
                <w:szCs w:val="20"/>
                <w:lang w:val="ru-RU"/>
              </w:rPr>
              <w:t>Одговоран однос прма здрављу;</w:t>
            </w:r>
          </w:p>
          <w:p w:rsidR="00987E77" w:rsidRPr="00987E77" w:rsidRDefault="00987E77" w:rsidP="00987E77">
            <w:pPr>
              <w:rPr>
                <w:rFonts w:eastAsia="Arial"/>
                <w:sz w:val="20"/>
                <w:szCs w:val="20"/>
                <w:lang w:val="ru-RU"/>
              </w:rPr>
            </w:pPr>
            <w:r w:rsidRPr="00987E77">
              <w:rPr>
                <w:sz w:val="20"/>
                <w:szCs w:val="20"/>
                <w:lang w:val="ru-RU"/>
              </w:rPr>
              <w:t>Одговоран однос према околини.</w:t>
            </w:r>
          </w:p>
        </w:tc>
        <w:tc>
          <w:tcPr>
            <w:tcW w:w="3827" w:type="dxa"/>
            <w:shd w:val="clear" w:color="auto" w:fill="auto"/>
            <w:tcMar>
              <w:top w:w="100" w:type="dxa"/>
              <w:left w:w="100" w:type="dxa"/>
              <w:bottom w:w="100" w:type="dxa"/>
              <w:right w:w="100" w:type="dxa"/>
            </w:tcMar>
          </w:tcPr>
          <w:p w:rsidR="00987E77" w:rsidRPr="00987E77" w:rsidRDefault="00987E77" w:rsidP="00987E77">
            <w:pPr>
              <w:widowControl w:val="0"/>
              <w:ind w:left="810" w:hanging="630"/>
              <w:rPr>
                <w:b/>
                <w:sz w:val="20"/>
                <w:szCs w:val="20"/>
                <w:lang w:val="ru-RU"/>
              </w:rPr>
            </w:pPr>
            <w:r w:rsidRPr="00987E77">
              <w:rPr>
                <w:b/>
                <w:sz w:val="20"/>
                <w:szCs w:val="20"/>
                <w:lang w:val="ru-RU"/>
              </w:rPr>
              <w:t>Знање и разумевање:</w:t>
            </w:r>
          </w:p>
          <w:p w:rsidR="00987E77" w:rsidRPr="00987E77" w:rsidRDefault="00987E77" w:rsidP="00987E77">
            <w:pPr>
              <w:widowControl w:val="0"/>
              <w:ind w:left="180"/>
              <w:rPr>
                <w:b/>
                <w:sz w:val="20"/>
                <w:szCs w:val="20"/>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 уме да:</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Основни ниво</w:t>
            </w:r>
          </w:p>
          <w:p w:rsidR="00987E77" w:rsidRPr="00987E77" w:rsidRDefault="00987E77" w:rsidP="00987E77">
            <w:pPr>
              <w:widowControl w:val="0"/>
              <w:ind w:left="810" w:hanging="630"/>
              <w:rPr>
                <w:sz w:val="20"/>
                <w:szCs w:val="20"/>
                <w:lang w:val="ru-RU"/>
              </w:rPr>
            </w:pPr>
            <w:r w:rsidRPr="00987E77">
              <w:rPr>
                <w:sz w:val="20"/>
                <w:szCs w:val="20"/>
                <w:lang w:val="ru-RU"/>
              </w:rPr>
              <w:t>1.1.1 . препозна основне елементе музичке писмености;</w:t>
            </w:r>
          </w:p>
          <w:p w:rsidR="00987E77" w:rsidRPr="00987E77" w:rsidRDefault="00987E77" w:rsidP="00987E77">
            <w:pPr>
              <w:widowControl w:val="0"/>
              <w:ind w:left="810" w:hanging="630"/>
              <w:rPr>
                <w:sz w:val="20"/>
                <w:szCs w:val="20"/>
                <w:lang w:val="ru-RU"/>
              </w:rPr>
            </w:pPr>
            <w:r w:rsidRPr="00987E77">
              <w:rPr>
                <w:sz w:val="20"/>
                <w:szCs w:val="20"/>
                <w:lang w:val="ru-RU"/>
              </w:rPr>
              <w:t>1.1.2 . опише основне карактеристике музичких састава.</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Напредни ниво</w:t>
            </w:r>
          </w:p>
          <w:p w:rsidR="00987E77" w:rsidRPr="00987E77" w:rsidRDefault="00987E77" w:rsidP="00987E77">
            <w:pPr>
              <w:widowControl w:val="0"/>
              <w:ind w:left="810" w:hanging="630"/>
              <w:rPr>
                <w:sz w:val="20"/>
                <w:szCs w:val="20"/>
                <w:u w:val="single"/>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w:t>
            </w:r>
          </w:p>
          <w:p w:rsidR="00987E77" w:rsidRPr="00987E77" w:rsidRDefault="00987E77" w:rsidP="00987E77">
            <w:pPr>
              <w:widowControl w:val="0"/>
              <w:ind w:left="810" w:hanging="630"/>
              <w:rPr>
                <w:sz w:val="20"/>
                <w:szCs w:val="20"/>
                <w:lang w:val="ru-RU"/>
              </w:rPr>
            </w:pPr>
            <w:r w:rsidRPr="00987E77">
              <w:rPr>
                <w:sz w:val="20"/>
                <w:szCs w:val="20"/>
                <w:lang w:val="ru-RU"/>
              </w:rPr>
              <w:t>3.1.3. критички и аргументовано образлаже свој суд;</w:t>
            </w:r>
          </w:p>
          <w:p w:rsidR="00987E77" w:rsidRPr="00987E77" w:rsidRDefault="00987E77" w:rsidP="00987E77">
            <w:pPr>
              <w:widowControl w:val="0"/>
              <w:ind w:left="810" w:hanging="630"/>
              <w:rPr>
                <w:sz w:val="20"/>
                <w:szCs w:val="20"/>
                <w:lang w:val="ru-RU"/>
              </w:rPr>
            </w:pPr>
            <w:r w:rsidRPr="00987E77">
              <w:rPr>
                <w:sz w:val="20"/>
                <w:szCs w:val="20"/>
                <w:lang w:val="ru-RU"/>
              </w:rPr>
              <w:t>3.1.4. уме креативно да комбинује изражајне музичке елементе у естетичком контексту (одређени музички поступак доводи у везу са жељеним ефектом).</w:t>
            </w:r>
          </w:p>
          <w:p w:rsidR="00987E77" w:rsidRPr="00987E77" w:rsidRDefault="00987E77" w:rsidP="00987E77">
            <w:pPr>
              <w:widowControl w:val="0"/>
              <w:ind w:left="810" w:hanging="630"/>
              <w:rPr>
                <w:b/>
                <w:sz w:val="20"/>
                <w:szCs w:val="20"/>
                <w:lang w:val="ru-RU"/>
              </w:rPr>
            </w:pPr>
            <w:r w:rsidRPr="00987E77">
              <w:rPr>
                <w:b/>
                <w:sz w:val="20"/>
                <w:szCs w:val="20"/>
                <w:lang w:val="ru-RU"/>
              </w:rPr>
              <w:t>Слушање музике:</w:t>
            </w:r>
          </w:p>
          <w:p w:rsidR="00987E77" w:rsidRPr="00987E77" w:rsidRDefault="00987E77" w:rsidP="00987E77">
            <w:pPr>
              <w:widowControl w:val="0"/>
              <w:ind w:left="810" w:hanging="630"/>
              <w:rPr>
                <w:b/>
                <w:sz w:val="20"/>
                <w:szCs w:val="20"/>
                <w:lang w:val="ru-RU"/>
              </w:rPr>
            </w:pPr>
            <w:r w:rsidRPr="00987E77">
              <w:rPr>
                <w:sz w:val="20"/>
                <w:szCs w:val="20"/>
                <w:u w:val="single"/>
                <w:lang w:val="ru-RU"/>
              </w:rPr>
              <w:lastRenderedPageBreak/>
              <w:t>Основни ниво</w:t>
            </w:r>
          </w:p>
          <w:p w:rsidR="00987E77" w:rsidRPr="00987E77" w:rsidRDefault="00987E77" w:rsidP="00987E77">
            <w:pPr>
              <w:widowControl w:val="0"/>
              <w:ind w:left="18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на основу слушања музичких примера, да именује:</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lang w:val="ru-RU"/>
              </w:rPr>
              <w:t>1.2.1. музичке изражајне елементе;</w:t>
            </w:r>
          </w:p>
          <w:p w:rsidR="00987E77" w:rsidRPr="00987E77" w:rsidRDefault="00987E77" w:rsidP="00987E77">
            <w:pPr>
              <w:widowControl w:val="0"/>
              <w:ind w:left="810" w:hanging="630"/>
              <w:rPr>
                <w:sz w:val="20"/>
                <w:szCs w:val="20"/>
                <w:lang w:val="ru-RU"/>
              </w:rPr>
            </w:pPr>
            <w:r w:rsidRPr="00987E77">
              <w:rPr>
                <w:sz w:val="20"/>
                <w:szCs w:val="20"/>
                <w:lang w:val="ru-RU"/>
              </w:rPr>
              <w:t>1.2.2.извођачки састав.</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u w:val="single"/>
                <w:lang w:val="ru-RU"/>
              </w:rPr>
              <w:t>Средњи ниво</w:t>
            </w:r>
          </w:p>
          <w:p w:rsidR="00987E77" w:rsidRPr="00987E77" w:rsidRDefault="00987E77" w:rsidP="00987E77">
            <w:pPr>
              <w:widowControl w:val="0"/>
              <w:ind w:left="810" w:hanging="63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да:</w:t>
            </w:r>
          </w:p>
          <w:p w:rsidR="00987E77" w:rsidRPr="00F20845" w:rsidRDefault="00987E77" w:rsidP="00F20845">
            <w:pPr>
              <w:widowControl w:val="0"/>
              <w:ind w:left="810" w:hanging="630"/>
              <w:rPr>
                <w:sz w:val="20"/>
                <w:szCs w:val="20"/>
                <w:highlight w:val="yellow"/>
                <w:lang w:val="ru-RU"/>
              </w:rPr>
            </w:pPr>
            <w:r w:rsidRPr="00987E77">
              <w:rPr>
                <w:sz w:val="20"/>
                <w:szCs w:val="20"/>
                <w:lang w:val="ru-RU"/>
              </w:rPr>
              <w:t>2.2.1. опише и анализира карактеристике звучног примера кроз садејство опажених музичких елемената (на пример, узбуркана мелодија као резултат специфичног ритма, темпа, агогике, динамике, интервалске структуре).</w:t>
            </w:r>
          </w:p>
          <w:p w:rsidR="00987E77" w:rsidRPr="00987E77" w:rsidRDefault="00987E77" w:rsidP="00F20845">
            <w:pPr>
              <w:widowControl w:val="0"/>
              <w:ind w:left="810" w:hanging="630"/>
              <w:rPr>
                <w:sz w:val="20"/>
                <w:szCs w:val="20"/>
                <w:u w:val="single"/>
                <w:lang w:val="ru-RU"/>
              </w:rPr>
            </w:pPr>
            <w:r w:rsidRPr="00987E77">
              <w:rPr>
                <w:sz w:val="20"/>
                <w:szCs w:val="20"/>
                <w:u w:val="single"/>
                <w:lang w:val="ru-RU"/>
              </w:rPr>
              <w:t>Напредни ниво</w:t>
            </w:r>
          </w:p>
          <w:p w:rsidR="00987E77" w:rsidRPr="00987E77" w:rsidRDefault="00987E77" w:rsidP="00987E77">
            <w:pPr>
              <w:widowControl w:val="0"/>
              <w:ind w:left="810" w:hanging="630"/>
              <w:rPr>
                <w:sz w:val="20"/>
                <w:szCs w:val="20"/>
                <w:u w:val="single"/>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да анализира слушни пример и открије везу опажених карактеристика са:</w:t>
            </w:r>
          </w:p>
          <w:p w:rsidR="00987E77" w:rsidRPr="00987E77" w:rsidRDefault="00987E77" w:rsidP="00987E77">
            <w:pPr>
              <w:widowControl w:val="0"/>
              <w:ind w:left="810" w:hanging="630"/>
              <w:rPr>
                <w:sz w:val="20"/>
                <w:szCs w:val="20"/>
                <w:lang w:val="ru-RU"/>
              </w:rPr>
            </w:pPr>
            <w:r w:rsidRPr="00987E77">
              <w:rPr>
                <w:sz w:val="20"/>
                <w:szCs w:val="20"/>
                <w:lang w:val="ru-RU"/>
              </w:rPr>
              <w:t>3.2.1. структуралном и драматуршком димензијом звучног примера.</w:t>
            </w:r>
          </w:p>
        </w:tc>
        <w:tc>
          <w:tcPr>
            <w:tcW w:w="3829" w:type="dxa"/>
            <w:shd w:val="clear" w:color="auto" w:fill="auto"/>
            <w:tcMar>
              <w:top w:w="100" w:type="dxa"/>
              <w:left w:w="100" w:type="dxa"/>
              <w:bottom w:w="100" w:type="dxa"/>
              <w:right w:w="100" w:type="dxa"/>
            </w:tcMar>
          </w:tcPr>
          <w:p w:rsidR="00987E77" w:rsidRPr="00987E77" w:rsidRDefault="00987E77" w:rsidP="00987E77">
            <w:pPr>
              <w:spacing w:line="276" w:lineRule="auto"/>
              <w:ind w:left="450" w:hanging="360"/>
              <w:rPr>
                <w:sz w:val="20"/>
                <w:szCs w:val="20"/>
                <w:lang w:val="ru-RU"/>
              </w:rPr>
            </w:pPr>
            <w:r w:rsidRPr="00987E77">
              <w:rPr>
                <w:sz w:val="20"/>
                <w:szCs w:val="20"/>
                <w:lang w:val="ru-RU"/>
              </w:rPr>
              <w:lastRenderedPageBreak/>
              <w:t xml:space="preserve">·    објасни како је музика повезана са другим уметностима и областима ван уметности (музика и религија; технологија записивања, штампања нота; извођачке и техничке могућности инструмената; </w:t>
            </w:r>
          </w:p>
          <w:p w:rsidR="00987E77" w:rsidRPr="00987E77" w:rsidRDefault="00987E77" w:rsidP="00987E77">
            <w:pPr>
              <w:spacing w:line="276" w:lineRule="auto"/>
              <w:ind w:left="450" w:hanging="360"/>
              <w:rPr>
                <w:sz w:val="20"/>
                <w:szCs w:val="20"/>
                <w:lang w:val="ru-RU"/>
              </w:rPr>
            </w:pPr>
            <w:r w:rsidRPr="00987E77">
              <w:rPr>
                <w:sz w:val="20"/>
                <w:szCs w:val="20"/>
                <w:lang w:val="ru-RU"/>
              </w:rPr>
              <w:t>·    изводи музичке примере користећи глас, покрет и инструменте, с</w:t>
            </w:r>
            <w:r w:rsidRPr="00987E77">
              <w:rPr>
                <w:sz w:val="20"/>
                <w:szCs w:val="20"/>
              </w:rPr>
              <w:t>a</w:t>
            </w:r>
            <w:r w:rsidRPr="00987E77">
              <w:rPr>
                <w:sz w:val="20"/>
                <w:szCs w:val="20"/>
                <w:lang w:val="ru-RU"/>
              </w:rPr>
              <w:t>м</w:t>
            </w:r>
            <w:r w:rsidRPr="00987E77">
              <w:rPr>
                <w:sz w:val="20"/>
                <w:szCs w:val="20"/>
              </w:rPr>
              <w:t>o</w:t>
            </w:r>
            <w:r w:rsidRPr="00987E77">
              <w:rPr>
                <w:sz w:val="20"/>
                <w:szCs w:val="20"/>
                <w:lang w:val="ru-RU"/>
              </w:rPr>
              <w:t>ст</w:t>
            </w:r>
            <w:r w:rsidRPr="00987E77">
              <w:rPr>
                <w:sz w:val="20"/>
                <w:szCs w:val="20"/>
              </w:rPr>
              <w:t>a</w:t>
            </w:r>
            <w:r w:rsidRPr="00987E77">
              <w:rPr>
                <w:sz w:val="20"/>
                <w:szCs w:val="20"/>
                <w:lang w:val="ru-RU"/>
              </w:rPr>
              <w:t>лн</w:t>
            </w:r>
            <w:r w:rsidRPr="00987E77">
              <w:rPr>
                <w:sz w:val="20"/>
                <w:szCs w:val="20"/>
              </w:rPr>
              <w:t>o</w:t>
            </w:r>
            <w:r w:rsidRPr="00987E77">
              <w:rPr>
                <w:sz w:val="20"/>
                <w:szCs w:val="20"/>
                <w:lang w:val="ru-RU"/>
              </w:rPr>
              <w:t xml:space="preserve"> и у групи;</w:t>
            </w:r>
          </w:p>
          <w:p w:rsidR="00987E77" w:rsidRPr="00987E77" w:rsidRDefault="00987E77" w:rsidP="00987E77">
            <w:pPr>
              <w:spacing w:line="276" w:lineRule="auto"/>
              <w:ind w:left="450" w:hanging="360"/>
              <w:rPr>
                <w:sz w:val="20"/>
                <w:szCs w:val="20"/>
                <w:lang w:val="ru-RU"/>
              </w:rPr>
            </w:pPr>
            <w:r w:rsidRPr="00987E77">
              <w:rPr>
                <w:sz w:val="20"/>
                <w:szCs w:val="20"/>
                <w:lang w:val="ru-RU"/>
              </w:rPr>
              <w:t xml:space="preserve"> ·   примењује принцип сарадње</w:t>
            </w:r>
          </w:p>
          <w:p w:rsidR="00987E77" w:rsidRPr="00987E77" w:rsidRDefault="00987E77" w:rsidP="00987E77">
            <w:pPr>
              <w:spacing w:line="276" w:lineRule="auto"/>
              <w:rPr>
                <w:sz w:val="20"/>
                <w:szCs w:val="20"/>
                <w:lang w:val="ru-RU"/>
              </w:rPr>
            </w:pPr>
            <w:r w:rsidRPr="00987E77">
              <w:rPr>
                <w:sz w:val="20"/>
                <w:szCs w:val="20"/>
                <w:lang w:val="ru-RU"/>
              </w:rPr>
              <w:t xml:space="preserve">       и међусобног подстицања у</w:t>
            </w:r>
          </w:p>
          <w:p w:rsidR="00987E77" w:rsidRPr="00987E77" w:rsidRDefault="00987E77" w:rsidP="00987E77">
            <w:pPr>
              <w:spacing w:line="276" w:lineRule="auto"/>
              <w:rPr>
                <w:sz w:val="20"/>
                <w:szCs w:val="20"/>
                <w:lang w:val="ru-RU"/>
              </w:rPr>
            </w:pPr>
            <w:r w:rsidRPr="00987E77">
              <w:rPr>
                <w:sz w:val="20"/>
                <w:szCs w:val="20"/>
                <w:lang w:val="ru-RU"/>
              </w:rPr>
              <w:t xml:space="preserve">       заједничком музицирању;</w:t>
            </w:r>
          </w:p>
          <w:p w:rsidR="00987E77" w:rsidRPr="00987E77" w:rsidRDefault="00987E77" w:rsidP="00987E77">
            <w:pPr>
              <w:spacing w:line="276" w:lineRule="auto"/>
              <w:ind w:left="450" w:hanging="360"/>
              <w:rPr>
                <w:sz w:val="20"/>
                <w:szCs w:val="20"/>
                <w:lang w:val="ru-RU"/>
              </w:rPr>
            </w:pPr>
            <w:r w:rsidRPr="00987E77">
              <w:rPr>
                <w:sz w:val="20"/>
                <w:szCs w:val="20"/>
                <w:lang w:val="ru-RU"/>
              </w:rPr>
              <w:t>·     критички просуђује утицај музике на здравље;</w:t>
            </w:r>
          </w:p>
          <w:p w:rsidR="00987E77" w:rsidRPr="00987E77" w:rsidRDefault="00987E77" w:rsidP="00987E77">
            <w:pPr>
              <w:spacing w:line="276" w:lineRule="auto"/>
              <w:ind w:firstLine="90"/>
              <w:rPr>
                <w:sz w:val="20"/>
                <w:szCs w:val="20"/>
                <w:lang w:val="ru-RU"/>
              </w:rPr>
            </w:pPr>
            <w:r w:rsidRPr="00987E77">
              <w:rPr>
                <w:sz w:val="20"/>
                <w:szCs w:val="20"/>
                <w:lang w:val="ru-RU"/>
              </w:rPr>
              <w:t>·      користи могућности ИКТ-а</w:t>
            </w:r>
          </w:p>
          <w:p w:rsidR="00987E77" w:rsidRPr="00987E77" w:rsidRDefault="00987E77" w:rsidP="00987E77">
            <w:pPr>
              <w:spacing w:line="276" w:lineRule="auto"/>
              <w:ind w:left="450" w:hanging="270"/>
              <w:rPr>
                <w:sz w:val="20"/>
                <w:szCs w:val="20"/>
                <w:lang w:val="ru-RU"/>
              </w:rPr>
            </w:pPr>
            <w:r w:rsidRPr="00987E77">
              <w:rPr>
                <w:sz w:val="20"/>
                <w:szCs w:val="20"/>
                <w:lang w:val="ru-RU"/>
              </w:rPr>
              <w:t xml:space="preserve">     за самостално истраживање,</w:t>
            </w:r>
          </w:p>
          <w:p w:rsidR="00987E77" w:rsidRPr="00987E77" w:rsidRDefault="00987E77" w:rsidP="00987E77">
            <w:pPr>
              <w:spacing w:line="276" w:lineRule="auto"/>
              <w:ind w:right="-855" w:firstLine="90"/>
              <w:rPr>
                <w:rFonts w:eastAsia="Arial"/>
                <w:sz w:val="20"/>
                <w:szCs w:val="20"/>
              </w:rPr>
            </w:pPr>
            <w:r w:rsidRPr="00987E77">
              <w:rPr>
                <w:sz w:val="20"/>
                <w:szCs w:val="20"/>
              </w:rPr>
              <w:lastRenderedPageBreak/>
              <w:t>извођење и стваралаштво.</w:t>
            </w:r>
          </w:p>
        </w:tc>
      </w:tr>
      <w:tr w:rsidR="00987E77" w:rsidRPr="002F37E6" w:rsidTr="00F20845">
        <w:tc>
          <w:tcPr>
            <w:tcW w:w="363" w:type="dxa"/>
            <w:shd w:val="clear" w:color="auto" w:fill="F2F2F2"/>
            <w:vAlign w:val="center"/>
          </w:tcPr>
          <w:p w:rsidR="00987E77" w:rsidRPr="00987E77" w:rsidRDefault="00987E77" w:rsidP="00987E77">
            <w:pPr>
              <w:spacing w:line="276" w:lineRule="auto"/>
              <w:jc w:val="center"/>
              <w:rPr>
                <w:sz w:val="20"/>
                <w:szCs w:val="20"/>
              </w:rPr>
            </w:pPr>
            <w:r w:rsidRPr="00987E77">
              <w:rPr>
                <w:sz w:val="20"/>
                <w:szCs w:val="20"/>
              </w:rPr>
              <w:lastRenderedPageBreak/>
              <w:t>2.</w:t>
            </w:r>
          </w:p>
        </w:tc>
        <w:tc>
          <w:tcPr>
            <w:tcW w:w="851" w:type="dxa"/>
          </w:tcPr>
          <w:p w:rsidR="00987E77" w:rsidRPr="00987E77" w:rsidRDefault="00987E77" w:rsidP="00987E77">
            <w:pPr>
              <w:spacing w:line="276" w:lineRule="auto"/>
              <w:rPr>
                <w:sz w:val="20"/>
                <w:szCs w:val="20"/>
                <w:lang w:val="ru-RU"/>
              </w:rPr>
            </w:pPr>
            <w:r w:rsidRPr="00987E77">
              <w:rPr>
                <w:sz w:val="20"/>
                <w:szCs w:val="20"/>
                <w:lang w:val="ru-RU"/>
              </w:rPr>
              <w:t>Певањем и свирањем упознајемо музику</w:t>
            </w:r>
          </w:p>
        </w:tc>
        <w:tc>
          <w:tcPr>
            <w:tcW w:w="1843" w:type="dxa"/>
            <w:shd w:val="clear" w:color="auto" w:fill="auto"/>
            <w:tcMar>
              <w:top w:w="100" w:type="dxa"/>
              <w:left w:w="100" w:type="dxa"/>
              <w:bottom w:w="100" w:type="dxa"/>
              <w:right w:w="100" w:type="dxa"/>
            </w:tcMar>
          </w:tcPr>
          <w:p w:rsidR="00987E77" w:rsidRPr="00987E77" w:rsidRDefault="00987E77" w:rsidP="00987E77">
            <w:pPr>
              <w:rPr>
                <w:sz w:val="20"/>
                <w:szCs w:val="20"/>
                <w:lang w:val="ru-RU"/>
              </w:rPr>
            </w:pPr>
            <w:r w:rsidRPr="00987E77">
              <w:rPr>
                <w:sz w:val="20"/>
                <w:szCs w:val="20"/>
                <w:lang w:val="ru-RU"/>
              </w:rPr>
              <w:t>Компетенције за учење;</w:t>
            </w:r>
          </w:p>
          <w:p w:rsidR="00987E77" w:rsidRPr="00987E77" w:rsidRDefault="00987E77" w:rsidP="00987E77">
            <w:pPr>
              <w:rPr>
                <w:sz w:val="20"/>
                <w:szCs w:val="20"/>
                <w:lang w:val="ru-RU"/>
              </w:rPr>
            </w:pPr>
            <w:r w:rsidRPr="00987E77">
              <w:rPr>
                <w:sz w:val="20"/>
                <w:szCs w:val="20"/>
                <w:lang w:val="ru-RU"/>
              </w:rPr>
              <w:t xml:space="preserve">Естетичка компетенција; </w:t>
            </w:r>
          </w:p>
          <w:p w:rsidR="00987E77" w:rsidRPr="00987E77" w:rsidRDefault="00987E77" w:rsidP="00987E77">
            <w:pPr>
              <w:rPr>
                <w:sz w:val="20"/>
                <w:szCs w:val="20"/>
                <w:lang w:val="ru-RU"/>
              </w:rPr>
            </w:pPr>
            <w:r w:rsidRPr="00987E77">
              <w:rPr>
                <w:sz w:val="20"/>
                <w:szCs w:val="20"/>
                <w:lang w:val="ru-RU"/>
              </w:rPr>
              <w:t xml:space="preserve">Дигитална компетенција; </w:t>
            </w:r>
          </w:p>
          <w:p w:rsidR="00987E77" w:rsidRPr="00987E77" w:rsidRDefault="00987E77" w:rsidP="00987E77">
            <w:pPr>
              <w:rPr>
                <w:sz w:val="20"/>
                <w:szCs w:val="20"/>
                <w:lang w:val="ru-RU"/>
              </w:rPr>
            </w:pPr>
            <w:r w:rsidRPr="00987E77">
              <w:rPr>
                <w:sz w:val="20"/>
                <w:szCs w:val="20"/>
                <w:lang w:val="ru-RU"/>
              </w:rPr>
              <w:t xml:space="preserve">Сарадња; </w:t>
            </w:r>
          </w:p>
          <w:p w:rsidR="00987E77" w:rsidRPr="00987E77" w:rsidRDefault="00987E77" w:rsidP="00987E77">
            <w:pPr>
              <w:rPr>
                <w:sz w:val="20"/>
                <w:szCs w:val="20"/>
                <w:lang w:val="ru-RU"/>
              </w:rPr>
            </w:pPr>
            <w:r w:rsidRPr="00987E77">
              <w:rPr>
                <w:sz w:val="20"/>
                <w:szCs w:val="20"/>
                <w:lang w:val="ru-RU"/>
              </w:rPr>
              <w:t xml:space="preserve">Комуникација; </w:t>
            </w:r>
          </w:p>
          <w:p w:rsidR="00987E77" w:rsidRPr="00987E77" w:rsidRDefault="00987E77" w:rsidP="00987E77">
            <w:pPr>
              <w:rPr>
                <w:sz w:val="20"/>
                <w:szCs w:val="20"/>
                <w:lang w:val="ru-RU"/>
              </w:rPr>
            </w:pPr>
            <w:r w:rsidRPr="00987E77">
              <w:rPr>
                <w:sz w:val="20"/>
                <w:szCs w:val="20"/>
                <w:lang w:val="ru-RU"/>
              </w:rPr>
              <w:t>редуимљивост и орјентација ка предузетништву;</w:t>
            </w:r>
          </w:p>
          <w:p w:rsidR="00987E77" w:rsidRPr="00987E77" w:rsidRDefault="00987E77" w:rsidP="00987E77">
            <w:pPr>
              <w:rPr>
                <w:sz w:val="20"/>
                <w:szCs w:val="20"/>
                <w:lang w:val="ru-RU"/>
              </w:rPr>
            </w:pPr>
            <w:r w:rsidRPr="00987E77">
              <w:rPr>
                <w:sz w:val="20"/>
                <w:szCs w:val="20"/>
                <w:lang w:val="ru-RU"/>
              </w:rPr>
              <w:t xml:space="preserve">Рад са подацима и информацијама; </w:t>
            </w:r>
          </w:p>
          <w:p w:rsidR="00987E77" w:rsidRPr="00987E77" w:rsidRDefault="00987E77" w:rsidP="00987E77">
            <w:pPr>
              <w:rPr>
                <w:sz w:val="20"/>
                <w:szCs w:val="20"/>
                <w:lang w:val="ru-RU"/>
              </w:rPr>
            </w:pPr>
            <w:r w:rsidRPr="00987E77">
              <w:rPr>
                <w:sz w:val="20"/>
                <w:szCs w:val="20"/>
                <w:lang w:val="ru-RU"/>
              </w:rPr>
              <w:t xml:space="preserve">Решавање проблема; </w:t>
            </w:r>
          </w:p>
          <w:p w:rsidR="00987E77" w:rsidRPr="00987E77" w:rsidRDefault="00987E77" w:rsidP="00987E77">
            <w:pPr>
              <w:rPr>
                <w:rFonts w:eastAsia="Arial"/>
                <w:sz w:val="20"/>
                <w:szCs w:val="20"/>
                <w:lang w:val="ru-RU"/>
              </w:rPr>
            </w:pPr>
            <w:r w:rsidRPr="00987E77">
              <w:rPr>
                <w:sz w:val="20"/>
                <w:szCs w:val="20"/>
                <w:lang w:val="ru-RU"/>
              </w:rPr>
              <w:t>Одговорно учешће у демократском друштву;</w:t>
            </w:r>
          </w:p>
        </w:tc>
        <w:tc>
          <w:tcPr>
            <w:tcW w:w="3827" w:type="dxa"/>
            <w:shd w:val="clear" w:color="auto" w:fill="auto"/>
            <w:tcMar>
              <w:top w:w="100" w:type="dxa"/>
              <w:left w:w="100" w:type="dxa"/>
              <w:bottom w:w="100" w:type="dxa"/>
              <w:right w:w="100" w:type="dxa"/>
            </w:tcMar>
          </w:tcPr>
          <w:p w:rsidR="00987E77" w:rsidRPr="00987E77" w:rsidRDefault="00987E77" w:rsidP="00987E77">
            <w:pPr>
              <w:widowControl w:val="0"/>
              <w:ind w:left="810" w:hanging="630"/>
              <w:rPr>
                <w:sz w:val="20"/>
                <w:szCs w:val="20"/>
                <w:u w:val="single"/>
                <w:lang w:val="ru-RU"/>
              </w:rPr>
            </w:pPr>
            <w:r w:rsidRPr="00987E77">
              <w:rPr>
                <w:b/>
                <w:sz w:val="20"/>
                <w:szCs w:val="20"/>
                <w:lang w:val="ru-RU"/>
              </w:rPr>
              <w:t>Знање и разумевање:</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Основни ниво</w:t>
            </w:r>
          </w:p>
          <w:p w:rsidR="00987E77" w:rsidRPr="00987E77" w:rsidRDefault="00987E77" w:rsidP="00987E77">
            <w:pPr>
              <w:widowControl w:val="0"/>
              <w:ind w:left="90"/>
              <w:rPr>
                <w:sz w:val="20"/>
                <w:szCs w:val="20"/>
                <w:u w:val="single"/>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 уме да:</w:t>
            </w:r>
          </w:p>
          <w:p w:rsidR="00987E77" w:rsidRPr="00987E77" w:rsidRDefault="00987E77" w:rsidP="00987E77">
            <w:pPr>
              <w:widowControl w:val="0"/>
              <w:ind w:left="810" w:hanging="630"/>
              <w:rPr>
                <w:sz w:val="20"/>
                <w:szCs w:val="20"/>
                <w:lang w:val="ru-RU"/>
              </w:rPr>
            </w:pPr>
            <w:r w:rsidRPr="00987E77">
              <w:rPr>
                <w:sz w:val="20"/>
                <w:szCs w:val="20"/>
                <w:lang w:val="ru-RU"/>
              </w:rPr>
              <w:t>1.1.1 . препозна основне елементе музичке писмености;</w:t>
            </w:r>
          </w:p>
          <w:p w:rsidR="00987E77" w:rsidRPr="00987E77" w:rsidRDefault="00987E77" w:rsidP="00987E77">
            <w:pPr>
              <w:widowControl w:val="0"/>
              <w:ind w:left="810" w:hanging="630"/>
              <w:rPr>
                <w:sz w:val="20"/>
                <w:szCs w:val="20"/>
                <w:lang w:val="ru-RU"/>
              </w:rPr>
            </w:pPr>
            <w:r w:rsidRPr="00987E77">
              <w:rPr>
                <w:sz w:val="20"/>
                <w:szCs w:val="20"/>
                <w:lang w:val="ru-RU"/>
              </w:rPr>
              <w:t>1.1.2 . опише основне карактеристике музичких жанрова и народног стваралаштва.</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Средњи ниво</w:t>
            </w:r>
          </w:p>
          <w:p w:rsidR="00987E77" w:rsidRPr="00987E77" w:rsidRDefault="00987E77" w:rsidP="00987E77">
            <w:pPr>
              <w:widowControl w:val="0"/>
              <w:ind w:left="180"/>
              <w:rPr>
                <w:sz w:val="20"/>
                <w:szCs w:val="20"/>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 уме да анализира повезаност:</w:t>
            </w:r>
          </w:p>
          <w:p w:rsidR="00987E77" w:rsidRPr="00987E77" w:rsidRDefault="00987E77" w:rsidP="00987E77">
            <w:pPr>
              <w:widowControl w:val="0"/>
              <w:ind w:left="810" w:hanging="630"/>
              <w:rPr>
                <w:sz w:val="20"/>
                <w:szCs w:val="20"/>
                <w:lang w:val="ru-RU"/>
              </w:rPr>
            </w:pPr>
            <w:r w:rsidRPr="00987E77">
              <w:rPr>
                <w:sz w:val="20"/>
                <w:szCs w:val="20"/>
                <w:lang w:val="ru-RU"/>
              </w:rPr>
              <w:t>2.1.1. музичких елемената и карактеристика музичких инструмената са музичком изражајношћу (нпр. брз темпо са са живахним карактером);</w:t>
            </w:r>
          </w:p>
          <w:p w:rsidR="00987E77" w:rsidRPr="00987E77" w:rsidRDefault="00987E77" w:rsidP="00987E77">
            <w:pPr>
              <w:widowControl w:val="0"/>
              <w:ind w:left="810" w:hanging="630"/>
              <w:rPr>
                <w:sz w:val="20"/>
                <w:szCs w:val="20"/>
                <w:lang w:val="ru-RU"/>
              </w:rPr>
            </w:pPr>
            <w:r w:rsidRPr="00987E77">
              <w:rPr>
                <w:sz w:val="20"/>
                <w:szCs w:val="20"/>
                <w:lang w:val="ru-RU"/>
              </w:rPr>
              <w:t>2.1.3. облика народног музицирања са специфичним контекстом народног живота.</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Напредни ниво</w:t>
            </w:r>
          </w:p>
          <w:p w:rsidR="00987E77" w:rsidRPr="00987E77" w:rsidRDefault="00987E77" w:rsidP="00987E77">
            <w:pPr>
              <w:widowControl w:val="0"/>
              <w:ind w:left="810" w:hanging="630"/>
              <w:rPr>
                <w:sz w:val="20"/>
                <w:szCs w:val="20"/>
                <w:u w:val="single"/>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w:t>
            </w:r>
          </w:p>
          <w:p w:rsidR="00987E77" w:rsidRPr="00987E77" w:rsidRDefault="00987E77" w:rsidP="00987E77">
            <w:pPr>
              <w:widowControl w:val="0"/>
              <w:ind w:left="810" w:hanging="630"/>
              <w:rPr>
                <w:sz w:val="20"/>
                <w:szCs w:val="20"/>
                <w:lang w:val="ru-RU"/>
              </w:rPr>
            </w:pPr>
            <w:r w:rsidRPr="00987E77">
              <w:rPr>
                <w:sz w:val="20"/>
                <w:szCs w:val="20"/>
                <w:lang w:val="ru-RU"/>
              </w:rPr>
              <w:t xml:space="preserve">3.1.1. зна функцију елемената музичке писмености и извођачких </w:t>
            </w:r>
            <w:r w:rsidRPr="00987E77">
              <w:rPr>
                <w:sz w:val="20"/>
                <w:szCs w:val="20"/>
                <w:lang w:val="ru-RU"/>
              </w:rPr>
              <w:lastRenderedPageBreak/>
              <w:t>састава у оквиру музичког дела;</w:t>
            </w:r>
          </w:p>
          <w:p w:rsidR="00987E77" w:rsidRPr="00987E77" w:rsidRDefault="00987E77" w:rsidP="00987E77">
            <w:pPr>
              <w:widowControl w:val="0"/>
              <w:ind w:left="810" w:hanging="630"/>
              <w:rPr>
                <w:sz w:val="20"/>
                <w:szCs w:val="20"/>
                <w:lang w:val="ru-RU"/>
              </w:rPr>
            </w:pPr>
            <w:r w:rsidRPr="00987E77">
              <w:rPr>
                <w:sz w:val="20"/>
                <w:szCs w:val="20"/>
                <w:lang w:val="ru-RU"/>
              </w:rPr>
              <w:t>3.1.2. разуме историјске и друштвене околности настанка жанра и облика музичког фолклора;</w:t>
            </w:r>
          </w:p>
          <w:p w:rsidR="00987E77" w:rsidRPr="00987E77" w:rsidRDefault="00987E77" w:rsidP="00987E77">
            <w:pPr>
              <w:widowControl w:val="0"/>
              <w:ind w:left="810" w:hanging="630"/>
              <w:rPr>
                <w:sz w:val="20"/>
                <w:szCs w:val="20"/>
                <w:lang w:val="ru-RU"/>
              </w:rPr>
            </w:pPr>
            <w:r w:rsidRPr="00987E77">
              <w:rPr>
                <w:sz w:val="20"/>
                <w:szCs w:val="20"/>
                <w:lang w:val="ru-RU"/>
              </w:rPr>
              <w:t>3.1.3. критички и аргументовано образлаже свој суд;</w:t>
            </w:r>
          </w:p>
          <w:p w:rsidR="00987E77" w:rsidRPr="00987E77" w:rsidRDefault="00987E77" w:rsidP="00987E77">
            <w:pPr>
              <w:widowControl w:val="0"/>
              <w:ind w:left="810" w:hanging="630"/>
              <w:rPr>
                <w:sz w:val="20"/>
                <w:szCs w:val="20"/>
                <w:lang w:val="ru-RU"/>
              </w:rPr>
            </w:pPr>
            <w:r w:rsidRPr="00987E77">
              <w:rPr>
                <w:sz w:val="20"/>
                <w:szCs w:val="20"/>
                <w:lang w:val="ru-RU"/>
              </w:rPr>
              <w:t>3.1.4. уме креативно да комбинује изражајне музичке елементе у естетичком контексту (одређени музички поступак доводи у везу са жељеним ефектом).</w:t>
            </w:r>
          </w:p>
          <w:p w:rsidR="00987E77" w:rsidRPr="00987E77" w:rsidRDefault="00987E77" w:rsidP="00987E77">
            <w:pPr>
              <w:widowControl w:val="0"/>
              <w:ind w:left="810" w:hanging="630"/>
              <w:rPr>
                <w:b/>
                <w:sz w:val="20"/>
                <w:szCs w:val="20"/>
                <w:lang w:val="ru-RU"/>
              </w:rPr>
            </w:pPr>
            <w:r w:rsidRPr="00987E77">
              <w:rPr>
                <w:b/>
                <w:sz w:val="20"/>
                <w:szCs w:val="20"/>
                <w:lang w:val="ru-RU"/>
              </w:rPr>
              <w:t>Слушање музике:</w:t>
            </w:r>
          </w:p>
          <w:p w:rsidR="00987E77" w:rsidRPr="00987E77" w:rsidRDefault="00987E77" w:rsidP="00987E77">
            <w:pPr>
              <w:widowControl w:val="0"/>
              <w:ind w:left="810" w:hanging="630"/>
              <w:rPr>
                <w:b/>
                <w:sz w:val="20"/>
                <w:szCs w:val="20"/>
                <w:lang w:val="ru-RU"/>
              </w:rPr>
            </w:pPr>
            <w:r w:rsidRPr="00987E77">
              <w:rPr>
                <w:sz w:val="20"/>
                <w:szCs w:val="20"/>
                <w:u w:val="single"/>
                <w:lang w:val="ru-RU"/>
              </w:rPr>
              <w:t>Основни ниво</w:t>
            </w:r>
          </w:p>
          <w:p w:rsidR="00987E77" w:rsidRPr="00987E77" w:rsidRDefault="00987E77" w:rsidP="00987E77">
            <w:pPr>
              <w:widowControl w:val="0"/>
              <w:ind w:left="18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на основу слушања музичких примера, да именује:</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lang w:val="ru-RU"/>
              </w:rPr>
              <w:t>1.2.1. музичке изражајне елементе;</w:t>
            </w:r>
          </w:p>
          <w:p w:rsidR="00987E77" w:rsidRPr="00987E77" w:rsidRDefault="00987E77" w:rsidP="00987E77">
            <w:pPr>
              <w:widowControl w:val="0"/>
              <w:ind w:left="810" w:hanging="630"/>
              <w:rPr>
                <w:sz w:val="20"/>
                <w:szCs w:val="20"/>
                <w:lang w:val="ru-RU"/>
              </w:rPr>
            </w:pPr>
            <w:r w:rsidRPr="00987E77">
              <w:rPr>
                <w:sz w:val="20"/>
                <w:szCs w:val="20"/>
                <w:lang w:val="ru-RU"/>
              </w:rPr>
              <w:t>1.2.2.извођачки састав;</w:t>
            </w:r>
          </w:p>
          <w:p w:rsidR="00987E77" w:rsidRPr="00987E77" w:rsidRDefault="00987E77" w:rsidP="00987E77">
            <w:pPr>
              <w:widowControl w:val="0"/>
              <w:ind w:left="810" w:hanging="630"/>
              <w:rPr>
                <w:sz w:val="20"/>
                <w:szCs w:val="20"/>
                <w:lang w:val="ru-RU"/>
              </w:rPr>
            </w:pPr>
            <w:r w:rsidRPr="00987E77">
              <w:rPr>
                <w:sz w:val="20"/>
                <w:szCs w:val="20"/>
                <w:lang w:val="ru-RU"/>
              </w:rPr>
              <w:t>1.2.4. српски музички фолклор.</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Средњи ниво</w:t>
            </w:r>
          </w:p>
          <w:p w:rsidR="00987E77" w:rsidRPr="00987E77" w:rsidRDefault="00987E77" w:rsidP="00987E77">
            <w:pPr>
              <w:widowControl w:val="0"/>
              <w:ind w:left="810" w:hanging="63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да:</w:t>
            </w:r>
          </w:p>
          <w:p w:rsidR="00987E77" w:rsidRPr="00987E77" w:rsidRDefault="00987E77" w:rsidP="00987E77">
            <w:pPr>
              <w:widowControl w:val="0"/>
              <w:ind w:left="810" w:hanging="630"/>
              <w:rPr>
                <w:sz w:val="20"/>
                <w:szCs w:val="20"/>
                <w:lang w:val="ru-RU"/>
              </w:rPr>
            </w:pPr>
            <w:r w:rsidRPr="00987E77">
              <w:rPr>
                <w:sz w:val="20"/>
                <w:szCs w:val="20"/>
                <w:lang w:val="ru-RU"/>
              </w:rPr>
              <w:t>2.2.1. опише и анализира карактеристике звучног примера кроз садејство опажених музичких елемената (на пример, узбуркана мелодија као резултат специфичног ритма, темпа, агогике, динамике, интервалске структуре);</w:t>
            </w:r>
          </w:p>
          <w:p w:rsidR="00987E77" w:rsidRPr="00987E77" w:rsidRDefault="00987E77" w:rsidP="00987E77">
            <w:pPr>
              <w:widowControl w:val="0"/>
              <w:ind w:left="810" w:hanging="630"/>
              <w:rPr>
                <w:sz w:val="20"/>
                <w:szCs w:val="20"/>
                <w:lang w:val="ru-RU"/>
              </w:rPr>
            </w:pPr>
            <w:r w:rsidRPr="00987E77">
              <w:rPr>
                <w:sz w:val="20"/>
                <w:szCs w:val="20"/>
                <w:lang w:val="ru-RU"/>
              </w:rPr>
              <w:t>2.2.2.препозна структуру одређеног дела.</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Напредни ниво</w:t>
            </w:r>
          </w:p>
          <w:p w:rsidR="00987E77" w:rsidRPr="00987E77" w:rsidRDefault="00987E77" w:rsidP="00987E77">
            <w:pPr>
              <w:widowControl w:val="0"/>
              <w:ind w:left="18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да анализира слушни пример и открије везу опажених карактеристика са:</w:t>
            </w:r>
          </w:p>
          <w:p w:rsidR="00987E77" w:rsidRPr="00987E77" w:rsidRDefault="00987E77" w:rsidP="00987E77">
            <w:pPr>
              <w:widowControl w:val="0"/>
              <w:ind w:left="810" w:hanging="630"/>
              <w:rPr>
                <w:sz w:val="20"/>
                <w:szCs w:val="20"/>
                <w:lang w:val="ru-RU"/>
              </w:rPr>
            </w:pPr>
            <w:r w:rsidRPr="00987E77">
              <w:rPr>
                <w:sz w:val="20"/>
                <w:szCs w:val="20"/>
                <w:lang w:val="ru-RU"/>
              </w:rPr>
              <w:t>3.2.1. структуралном и драматуршком димензијом звучног примера;</w:t>
            </w:r>
          </w:p>
          <w:p w:rsidR="00987E77" w:rsidRPr="00987E77" w:rsidRDefault="00987E77" w:rsidP="00987E77">
            <w:pPr>
              <w:widowControl w:val="0"/>
              <w:ind w:left="810" w:hanging="630"/>
              <w:rPr>
                <w:sz w:val="20"/>
                <w:szCs w:val="20"/>
                <w:lang w:val="ru-RU"/>
              </w:rPr>
            </w:pPr>
            <w:r w:rsidRPr="00987E77">
              <w:rPr>
                <w:sz w:val="20"/>
                <w:szCs w:val="20"/>
                <w:lang w:val="ru-RU"/>
              </w:rPr>
              <w:t>3.2.2. жанровским и историјско-стилским контекстом звучног примера;</w:t>
            </w:r>
          </w:p>
          <w:p w:rsidR="00987E77" w:rsidRPr="00987E77" w:rsidRDefault="00987E77" w:rsidP="00987E77">
            <w:pPr>
              <w:widowControl w:val="0"/>
              <w:ind w:left="810" w:hanging="630"/>
              <w:rPr>
                <w:sz w:val="20"/>
                <w:szCs w:val="20"/>
                <w:lang w:val="ru-RU"/>
              </w:rPr>
            </w:pPr>
            <w:r w:rsidRPr="00987E77">
              <w:rPr>
                <w:sz w:val="20"/>
                <w:szCs w:val="20"/>
                <w:lang w:val="ru-RU"/>
              </w:rPr>
              <w:t>3.2.3. контекстом настанка и примене различитих облика музичког фолклора.</w:t>
            </w:r>
          </w:p>
          <w:p w:rsidR="00987E77" w:rsidRPr="00987E77" w:rsidRDefault="00987E77" w:rsidP="00987E77">
            <w:pPr>
              <w:widowControl w:val="0"/>
              <w:ind w:left="810" w:hanging="630"/>
              <w:rPr>
                <w:b/>
                <w:sz w:val="20"/>
                <w:szCs w:val="20"/>
                <w:lang w:val="ru-RU"/>
              </w:rPr>
            </w:pPr>
            <w:r w:rsidRPr="00987E77">
              <w:rPr>
                <w:b/>
                <w:sz w:val="20"/>
                <w:szCs w:val="20"/>
                <w:lang w:val="ru-RU"/>
              </w:rPr>
              <w:t>Музичко извођење:</w:t>
            </w:r>
          </w:p>
          <w:p w:rsidR="00987E77" w:rsidRPr="00987E77" w:rsidRDefault="00987E77" w:rsidP="00987E77">
            <w:pPr>
              <w:widowControl w:val="0"/>
              <w:ind w:left="810" w:hanging="630"/>
              <w:rPr>
                <w:b/>
                <w:sz w:val="20"/>
                <w:szCs w:val="20"/>
                <w:lang w:val="ru-RU"/>
              </w:rPr>
            </w:pPr>
            <w:r w:rsidRPr="00987E77">
              <w:rPr>
                <w:sz w:val="20"/>
                <w:szCs w:val="20"/>
                <w:u w:val="single"/>
                <w:lang w:val="ru-RU"/>
              </w:rPr>
              <w:t>Основни ниво</w:t>
            </w:r>
          </w:p>
          <w:p w:rsidR="00987E77" w:rsidRPr="00987E77" w:rsidRDefault="00987E77" w:rsidP="00987E77">
            <w:pPr>
              <w:widowControl w:val="0"/>
              <w:ind w:left="810" w:hanging="630"/>
              <w:rPr>
                <w:b/>
                <w:sz w:val="20"/>
                <w:szCs w:val="20"/>
                <w:lang w:val="ru-RU"/>
              </w:rPr>
            </w:pPr>
            <w:r w:rsidRPr="00987E77">
              <w:rPr>
                <w:b/>
                <w:sz w:val="20"/>
                <w:szCs w:val="20"/>
                <w:lang w:val="ru-RU"/>
              </w:rPr>
              <w:t xml:space="preserve">У области </w:t>
            </w:r>
            <w:r w:rsidRPr="00987E77">
              <w:rPr>
                <w:b/>
                <w:i/>
                <w:sz w:val="20"/>
                <w:szCs w:val="20"/>
                <w:lang w:val="ru-RU"/>
              </w:rPr>
              <w:t>Музичко извођење</w:t>
            </w:r>
            <w:r w:rsidRPr="00987E77">
              <w:rPr>
                <w:b/>
                <w:sz w:val="20"/>
                <w:szCs w:val="20"/>
                <w:lang w:val="ru-RU"/>
              </w:rPr>
              <w:t xml:space="preserve"> ученик уме да:</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lang w:val="ru-RU"/>
              </w:rPr>
              <w:lastRenderedPageBreak/>
              <w:t>1.3.1. пева једноставне дечије, народне, уметничке или популарне композиције;</w:t>
            </w:r>
          </w:p>
          <w:p w:rsidR="00987E77" w:rsidRPr="00987E77" w:rsidRDefault="00987E77" w:rsidP="00987E77">
            <w:pPr>
              <w:widowControl w:val="0"/>
              <w:ind w:left="810" w:hanging="630"/>
              <w:rPr>
                <w:sz w:val="20"/>
                <w:szCs w:val="20"/>
                <w:lang w:val="ru-RU"/>
              </w:rPr>
            </w:pPr>
            <w:r w:rsidRPr="00987E77">
              <w:rPr>
                <w:sz w:val="20"/>
                <w:szCs w:val="20"/>
                <w:lang w:val="ru-RU"/>
              </w:rPr>
              <w:t>1.3.2. изводи  једноставне дечије, народне, уметничке или популарне композиције на бар једном инструменту.</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u w:val="single"/>
                <w:lang w:val="ru-RU"/>
              </w:rPr>
              <w:t>Напредни ниво</w:t>
            </w:r>
          </w:p>
          <w:p w:rsidR="00987E77" w:rsidRPr="00987E77" w:rsidRDefault="00987E77" w:rsidP="00987E77">
            <w:pPr>
              <w:widowControl w:val="0"/>
              <w:ind w:left="180"/>
              <w:rPr>
                <w:b/>
                <w:sz w:val="20"/>
                <w:szCs w:val="20"/>
                <w:lang w:val="ru-RU"/>
              </w:rPr>
            </w:pPr>
            <w:r w:rsidRPr="00987E77">
              <w:rPr>
                <w:b/>
                <w:sz w:val="20"/>
                <w:szCs w:val="20"/>
                <w:lang w:val="ru-RU"/>
              </w:rPr>
              <w:t xml:space="preserve">У области </w:t>
            </w:r>
            <w:r w:rsidRPr="00987E77">
              <w:rPr>
                <w:b/>
                <w:i/>
                <w:sz w:val="20"/>
                <w:szCs w:val="20"/>
                <w:lang w:val="ru-RU"/>
              </w:rPr>
              <w:t xml:space="preserve">Музичко извођење </w:t>
            </w:r>
            <w:r w:rsidRPr="00987E77">
              <w:rPr>
                <w:b/>
                <w:sz w:val="20"/>
                <w:szCs w:val="20"/>
                <w:lang w:val="ru-RU"/>
              </w:rPr>
              <w:t>ученик уме да анализира слушни пример и открије везу опажених карактеристика са:</w:t>
            </w:r>
          </w:p>
          <w:p w:rsidR="00987E77" w:rsidRPr="00987E77" w:rsidRDefault="00987E77" w:rsidP="00987E77">
            <w:pPr>
              <w:widowControl w:val="0"/>
              <w:ind w:left="810" w:hanging="630"/>
              <w:rPr>
                <w:sz w:val="20"/>
                <w:szCs w:val="20"/>
                <w:lang w:val="ru-RU"/>
              </w:rPr>
            </w:pPr>
            <w:r w:rsidRPr="00987E77">
              <w:rPr>
                <w:sz w:val="20"/>
                <w:szCs w:val="20"/>
                <w:lang w:val="ru-RU"/>
              </w:rPr>
              <w:t>3.3.1. изведе разноврстан музички репертоар певањем и свирањем</w:t>
            </w:r>
          </w:p>
          <w:p w:rsidR="00987E77" w:rsidRPr="00987E77" w:rsidRDefault="00987E77" w:rsidP="00987E77">
            <w:pPr>
              <w:widowControl w:val="0"/>
              <w:ind w:left="810" w:hanging="630"/>
              <w:rPr>
                <w:sz w:val="20"/>
                <w:szCs w:val="20"/>
                <w:lang w:val="ru-RU"/>
              </w:rPr>
            </w:pPr>
            <w:r w:rsidRPr="00987E77">
              <w:rPr>
                <w:sz w:val="20"/>
                <w:szCs w:val="20"/>
                <w:lang w:val="ru-RU"/>
              </w:rPr>
              <w:t xml:space="preserve"> као солиста и у школским ансамблима.</w:t>
            </w:r>
          </w:p>
          <w:p w:rsidR="00987E77" w:rsidRPr="00987E77" w:rsidRDefault="00987E77" w:rsidP="00987E77">
            <w:pPr>
              <w:widowControl w:val="0"/>
              <w:ind w:left="810" w:hanging="630"/>
              <w:rPr>
                <w:b/>
                <w:sz w:val="20"/>
                <w:szCs w:val="20"/>
                <w:lang w:val="ru-RU"/>
              </w:rPr>
            </w:pPr>
            <w:r w:rsidRPr="00987E77">
              <w:rPr>
                <w:b/>
                <w:sz w:val="20"/>
                <w:szCs w:val="20"/>
                <w:lang w:val="ru-RU"/>
              </w:rPr>
              <w:t>Музичко стваралаштво:</w:t>
            </w:r>
          </w:p>
          <w:p w:rsidR="00987E77" w:rsidRPr="00987E77" w:rsidRDefault="00987E77" w:rsidP="00987E77">
            <w:pPr>
              <w:widowControl w:val="0"/>
              <w:ind w:left="810" w:hanging="630"/>
              <w:rPr>
                <w:b/>
                <w:sz w:val="20"/>
                <w:szCs w:val="20"/>
                <w:lang w:val="ru-RU"/>
              </w:rPr>
            </w:pPr>
            <w:r w:rsidRPr="00987E77">
              <w:rPr>
                <w:sz w:val="20"/>
                <w:szCs w:val="20"/>
                <w:u w:val="single"/>
                <w:lang w:val="ru-RU"/>
              </w:rPr>
              <w:t>Основни ниво</w:t>
            </w:r>
          </w:p>
          <w:p w:rsidR="00987E77" w:rsidRPr="00987E77" w:rsidRDefault="00987E77" w:rsidP="00987E77">
            <w:pPr>
              <w:widowControl w:val="0"/>
              <w:ind w:left="180"/>
              <w:rPr>
                <w:sz w:val="20"/>
                <w:szCs w:val="20"/>
                <w:lang w:val="ru-RU"/>
              </w:rPr>
            </w:pPr>
            <w:r w:rsidRPr="00987E77">
              <w:rPr>
                <w:b/>
                <w:sz w:val="20"/>
                <w:szCs w:val="20"/>
                <w:lang w:val="ru-RU"/>
              </w:rPr>
              <w:t xml:space="preserve">У области </w:t>
            </w:r>
            <w:r w:rsidRPr="00987E77">
              <w:rPr>
                <w:b/>
                <w:i/>
                <w:sz w:val="20"/>
                <w:szCs w:val="20"/>
                <w:lang w:val="ru-RU"/>
              </w:rPr>
              <w:t xml:space="preserve">Музичко стваралаштво </w:t>
            </w:r>
            <w:r w:rsidRPr="00987E77">
              <w:rPr>
                <w:b/>
                <w:sz w:val="20"/>
                <w:szCs w:val="20"/>
                <w:lang w:val="ru-RU"/>
              </w:rPr>
              <w:t>ученик уме да:</w:t>
            </w:r>
          </w:p>
          <w:p w:rsidR="00987E77" w:rsidRPr="00987E77" w:rsidRDefault="00987E77" w:rsidP="00987E77">
            <w:pPr>
              <w:widowControl w:val="0"/>
              <w:ind w:left="810" w:hanging="630"/>
              <w:rPr>
                <w:sz w:val="20"/>
                <w:szCs w:val="20"/>
                <w:lang w:val="ru-RU"/>
              </w:rPr>
            </w:pPr>
            <w:r w:rsidRPr="00987E77">
              <w:rPr>
                <w:sz w:val="20"/>
                <w:szCs w:val="20"/>
                <w:lang w:val="ru-RU"/>
              </w:rPr>
              <w:t>1.4.4. учествује у одабиру музике за дати жанровски и историјски контекст.</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Напредни ниво</w:t>
            </w:r>
          </w:p>
          <w:p w:rsidR="00987E77" w:rsidRPr="00987E77" w:rsidRDefault="00987E77" w:rsidP="00987E77">
            <w:pPr>
              <w:widowControl w:val="0"/>
              <w:ind w:left="90"/>
              <w:rPr>
                <w:sz w:val="20"/>
                <w:szCs w:val="20"/>
                <w:lang w:val="ru-RU"/>
              </w:rPr>
            </w:pPr>
            <w:r w:rsidRPr="00987E77">
              <w:rPr>
                <w:b/>
                <w:sz w:val="20"/>
                <w:szCs w:val="20"/>
                <w:lang w:val="ru-RU"/>
              </w:rPr>
              <w:t xml:space="preserve">У области </w:t>
            </w:r>
            <w:r w:rsidRPr="00987E77">
              <w:rPr>
                <w:b/>
                <w:i/>
                <w:sz w:val="20"/>
                <w:szCs w:val="20"/>
                <w:lang w:val="ru-RU"/>
              </w:rPr>
              <w:t xml:space="preserve">Музичко стваралаштво </w:t>
            </w:r>
            <w:r w:rsidRPr="00987E77">
              <w:rPr>
                <w:b/>
                <w:sz w:val="20"/>
                <w:szCs w:val="20"/>
                <w:lang w:val="ru-RU"/>
              </w:rPr>
              <w:t>ученик уме да:</w:t>
            </w:r>
          </w:p>
          <w:p w:rsidR="00987E77" w:rsidRPr="00987E77" w:rsidRDefault="00987E77" w:rsidP="00987E77">
            <w:pPr>
              <w:widowControl w:val="0"/>
              <w:ind w:left="810" w:hanging="630"/>
              <w:rPr>
                <w:sz w:val="20"/>
                <w:szCs w:val="20"/>
                <w:lang w:val="ru-RU"/>
              </w:rPr>
            </w:pPr>
            <w:r w:rsidRPr="00987E77">
              <w:rPr>
                <w:sz w:val="20"/>
                <w:szCs w:val="20"/>
                <w:lang w:val="ru-RU"/>
              </w:rPr>
              <w:t>3.4.1. осмишљава пратеће аранжмане за Орфов инструментаријум и друге задате музичке инструменте;</w:t>
            </w:r>
          </w:p>
          <w:p w:rsidR="00987E77" w:rsidRPr="00987E77" w:rsidRDefault="00987E77" w:rsidP="00987E77">
            <w:pPr>
              <w:widowControl w:val="0"/>
              <w:ind w:left="810" w:hanging="630"/>
              <w:rPr>
                <w:sz w:val="20"/>
                <w:szCs w:val="20"/>
                <w:lang w:val="ru-RU"/>
              </w:rPr>
            </w:pPr>
            <w:r w:rsidRPr="00987E77">
              <w:rPr>
                <w:sz w:val="20"/>
                <w:szCs w:val="20"/>
                <w:lang w:val="ru-RU"/>
              </w:rPr>
              <w:t>3.4.2. импровизује и/или компонује мање музичке целине (ритмичке и мелодијске) у оквиру различитих жанрова и стилова;</w:t>
            </w:r>
          </w:p>
          <w:p w:rsidR="00987E77" w:rsidRPr="00987E77" w:rsidRDefault="00987E77" w:rsidP="00987E77">
            <w:pPr>
              <w:widowControl w:val="0"/>
              <w:ind w:left="810" w:hanging="630"/>
              <w:rPr>
                <w:b/>
                <w:sz w:val="20"/>
                <w:szCs w:val="20"/>
                <w:lang w:val="ru-RU"/>
              </w:rPr>
            </w:pPr>
            <w:r w:rsidRPr="00987E77">
              <w:rPr>
                <w:sz w:val="20"/>
                <w:szCs w:val="20"/>
                <w:lang w:val="ru-RU"/>
              </w:rPr>
              <w:t>3.4.3. осмисли музику за школску представу, приредбу или перформанс.</w:t>
            </w:r>
          </w:p>
        </w:tc>
        <w:tc>
          <w:tcPr>
            <w:tcW w:w="3829" w:type="dxa"/>
            <w:shd w:val="clear" w:color="auto" w:fill="auto"/>
            <w:tcMar>
              <w:top w:w="100" w:type="dxa"/>
              <w:left w:w="100" w:type="dxa"/>
              <w:bottom w:w="100" w:type="dxa"/>
              <w:right w:w="100" w:type="dxa"/>
            </w:tcMar>
          </w:tcPr>
          <w:p w:rsidR="00987E77" w:rsidRPr="00987E77" w:rsidRDefault="00987E77" w:rsidP="00987E77">
            <w:pPr>
              <w:spacing w:line="276" w:lineRule="auto"/>
              <w:ind w:left="450" w:hanging="360"/>
              <w:rPr>
                <w:sz w:val="20"/>
                <w:szCs w:val="20"/>
                <w:lang w:val="ru-RU"/>
              </w:rPr>
            </w:pPr>
            <w:r w:rsidRPr="00987E77">
              <w:rPr>
                <w:sz w:val="20"/>
                <w:szCs w:val="20"/>
                <w:lang w:val="ru-RU"/>
              </w:rPr>
              <w:lastRenderedPageBreak/>
              <w:t>·   изводи музичке примере користећи глас, покрет и инструменте, с</w:t>
            </w:r>
            <w:r w:rsidRPr="00987E77">
              <w:rPr>
                <w:sz w:val="20"/>
                <w:szCs w:val="20"/>
              </w:rPr>
              <w:t>a</w:t>
            </w:r>
            <w:r w:rsidRPr="00987E77">
              <w:rPr>
                <w:sz w:val="20"/>
                <w:szCs w:val="20"/>
                <w:lang w:val="ru-RU"/>
              </w:rPr>
              <w:t>м</w:t>
            </w:r>
            <w:r w:rsidRPr="00987E77">
              <w:rPr>
                <w:sz w:val="20"/>
                <w:szCs w:val="20"/>
              </w:rPr>
              <w:t>o</w:t>
            </w:r>
            <w:r w:rsidRPr="00987E77">
              <w:rPr>
                <w:sz w:val="20"/>
                <w:szCs w:val="20"/>
                <w:lang w:val="ru-RU"/>
              </w:rPr>
              <w:t>ст</w:t>
            </w:r>
            <w:r w:rsidRPr="00987E77">
              <w:rPr>
                <w:sz w:val="20"/>
                <w:szCs w:val="20"/>
              </w:rPr>
              <w:t>a</w:t>
            </w:r>
            <w:r w:rsidRPr="00987E77">
              <w:rPr>
                <w:sz w:val="20"/>
                <w:szCs w:val="20"/>
                <w:lang w:val="ru-RU"/>
              </w:rPr>
              <w:t>лн</w:t>
            </w:r>
            <w:r w:rsidRPr="00987E77">
              <w:rPr>
                <w:sz w:val="20"/>
                <w:szCs w:val="20"/>
              </w:rPr>
              <w:t>o</w:t>
            </w:r>
            <w:r w:rsidRPr="00987E77">
              <w:rPr>
                <w:sz w:val="20"/>
                <w:szCs w:val="20"/>
                <w:lang w:val="ru-RU"/>
              </w:rPr>
              <w:t xml:space="preserve"> и у групи;</w:t>
            </w:r>
          </w:p>
          <w:p w:rsidR="00987E77" w:rsidRPr="00CD38E2" w:rsidRDefault="00987E77" w:rsidP="00987E77">
            <w:pPr>
              <w:spacing w:line="276" w:lineRule="auto"/>
              <w:ind w:left="450" w:hanging="360"/>
              <w:rPr>
                <w:sz w:val="20"/>
                <w:szCs w:val="20"/>
                <w:lang w:val="ru-RU"/>
              </w:rPr>
            </w:pPr>
            <w:r w:rsidRPr="00987E77">
              <w:rPr>
                <w:sz w:val="20"/>
                <w:szCs w:val="20"/>
                <w:lang w:val="ru-RU"/>
              </w:rPr>
              <w:t xml:space="preserve"> ·   примењује принцип</w:t>
            </w:r>
          </w:p>
          <w:p w:rsidR="00987E77" w:rsidRPr="00987E77" w:rsidRDefault="00987E77" w:rsidP="00987E77">
            <w:pPr>
              <w:spacing w:line="276" w:lineRule="auto"/>
              <w:ind w:left="450" w:hanging="360"/>
              <w:rPr>
                <w:sz w:val="20"/>
                <w:szCs w:val="20"/>
                <w:lang w:val="ru-RU"/>
              </w:rPr>
            </w:pPr>
            <w:r w:rsidRPr="00987E77">
              <w:rPr>
                <w:sz w:val="20"/>
                <w:szCs w:val="20"/>
                <w:lang w:val="ru-RU"/>
              </w:rPr>
              <w:t>сарадње</w:t>
            </w:r>
          </w:p>
          <w:p w:rsidR="00987E77" w:rsidRPr="00987E77" w:rsidRDefault="00987E77" w:rsidP="00987E77">
            <w:pPr>
              <w:spacing w:line="276" w:lineRule="auto"/>
              <w:rPr>
                <w:sz w:val="20"/>
                <w:szCs w:val="20"/>
                <w:lang w:val="ru-RU"/>
              </w:rPr>
            </w:pPr>
            <w:r w:rsidRPr="00987E77">
              <w:rPr>
                <w:sz w:val="20"/>
                <w:szCs w:val="20"/>
                <w:lang w:val="ru-RU"/>
              </w:rPr>
              <w:t xml:space="preserve">       и међусобног подстицања у</w:t>
            </w:r>
          </w:p>
          <w:p w:rsidR="00987E77" w:rsidRPr="00987E77" w:rsidRDefault="00987E77" w:rsidP="00987E77">
            <w:pPr>
              <w:spacing w:line="276" w:lineRule="auto"/>
              <w:rPr>
                <w:sz w:val="20"/>
                <w:szCs w:val="20"/>
                <w:lang w:val="ru-RU"/>
              </w:rPr>
            </w:pPr>
            <w:r w:rsidRPr="00987E77">
              <w:rPr>
                <w:sz w:val="20"/>
                <w:szCs w:val="20"/>
                <w:lang w:val="ru-RU"/>
              </w:rPr>
              <w:t xml:space="preserve">       заједничком музицирању;</w:t>
            </w:r>
          </w:p>
          <w:p w:rsidR="00987E77" w:rsidRPr="00987E77" w:rsidRDefault="00987E77" w:rsidP="00987E77">
            <w:pPr>
              <w:spacing w:line="276" w:lineRule="auto"/>
              <w:ind w:left="450" w:hanging="360"/>
              <w:rPr>
                <w:sz w:val="20"/>
                <w:szCs w:val="20"/>
                <w:lang w:val="ru-RU"/>
              </w:rPr>
            </w:pPr>
            <w:r w:rsidRPr="00987E77">
              <w:rPr>
                <w:sz w:val="20"/>
                <w:szCs w:val="20"/>
                <w:lang w:val="ru-RU"/>
              </w:rPr>
              <w:t>·    критички просуђује утицај музике на здравље;</w:t>
            </w:r>
          </w:p>
          <w:p w:rsidR="00987E77" w:rsidRPr="00987E77" w:rsidRDefault="00987E77" w:rsidP="00987E77">
            <w:pPr>
              <w:spacing w:line="276" w:lineRule="auto"/>
              <w:ind w:left="450" w:hanging="360"/>
              <w:rPr>
                <w:sz w:val="20"/>
                <w:szCs w:val="20"/>
                <w:lang w:val="ru-RU"/>
              </w:rPr>
            </w:pPr>
            <w:r w:rsidRPr="00987E77">
              <w:rPr>
                <w:sz w:val="20"/>
                <w:szCs w:val="20"/>
                <w:lang w:val="ru-RU"/>
              </w:rPr>
              <w:t>·    користи музичке обрасце у          осмишљавању музичких целина кроз п</w:t>
            </w:r>
            <w:r w:rsidRPr="00987E77">
              <w:rPr>
                <w:sz w:val="20"/>
                <w:szCs w:val="20"/>
              </w:rPr>
              <w:t>e</w:t>
            </w:r>
            <w:r w:rsidRPr="00987E77">
              <w:rPr>
                <w:sz w:val="20"/>
                <w:szCs w:val="20"/>
                <w:lang w:val="ru-RU"/>
              </w:rPr>
              <w:t>в</w:t>
            </w:r>
            <w:r w:rsidRPr="00987E77">
              <w:rPr>
                <w:sz w:val="20"/>
                <w:szCs w:val="20"/>
              </w:rPr>
              <w:t>a</w:t>
            </w:r>
            <w:r w:rsidRPr="00987E77">
              <w:rPr>
                <w:sz w:val="20"/>
                <w:szCs w:val="20"/>
                <w:lang w:val="ru-RU"/>
              </w:rPr>
              <w:t>њ</w:t>
            </w:r>
            <w:r w:rsidRPr="00987E77">
              <w:rPr>
                <w:sz w:val="20"/>
                <w:szCs w:val="20"/>
              </w:rPr>
              <w:t>e</w:t>
            </w:r>
            <w:r w:rsidRPr="00987E77">
              <w:rPr>
                <w:sz w:val="20"/>
                <w:szCs w:val="20"/>
                <w:lang w:val="ru-RU"/>
              </w:rPr>
              <w:t>, свир</w:t>
            </w:r>
            <w:r w:rsidRPr="00987E77">
              <w:rPr>
                <w:sz w:val="20"/>
                <w:szCs w:val="20"/>
              </w:rPr>
              <w:t>a</w:t>
            </w:r>
            <w:r w:rsidRPr="00987E77">
              <w:rPr>
                <w:sz w:val="20"/>
                <w:szCs w:val="20"/>
                <w:lang w:val="ru-RU"/>
              </w:rPr>
              <w:t>њ</w:t>
            </w:r>
            <w:r w:rsidRPr="00987E77">
              <w:rPr>
                <w:sz w:val="20"/>
                <w:szCs w:val="20"/>
              </w:rPr>
              <w:t>e</w:t>
            </w:r>
            <w:r w:rsidRPr="00987E77">
              <w:rPr>
                <w:sz w:val="20"/>
                <w:szCs w:val="20"/>
                <w:lang w:val="ru-RU"/>
              </w:rPr>
              <w:t xml:space="preserve"> и п</w:t>
            </w:r>
            <w:r w:rsidRPr="00987E77">
              <w:rPr>
                <w:sz w:val="20"/>
                <w:szCs w:val="20"/>
              </w:rPr>
              <w:t>o</w:t>
            </w:r>
            <w:r w:rsidRPr="00987E77">
              <w:rPr>
                <w:sz w:val="20"/>
                <w:szCs w:val="20"/>
                <w:lang w:val="ru-RU"/>
              </w:rPr>
              <w:t>кр</w:t>
            </w:r>
            <w:r w:rsidRPr="00987E77">
              <w:rPr>
                <w:sz w:val="20"/>
                <w:szCs w:val="20"/>
              </w:rPr>
              <w:t>e</w:t>
            </w:r>
            <w:r w:rsidRPr="00987E77">
              <w:rPr>
                <w:sz w:val="20"/>
                <w:szCs w:val="20"/>
                <w:lang w:val="ru-RU"/>
              </w:rPr>
              <w:t>т;</w:t>
            </w:r>
          </w:p>
          <w:p w:rsidR="00987E77" w:rsidRPr="00987E77" w:rsidRDefault="00987E77" w:rsidP="00987E77">
            <w:pPr>
              <w:spacing w:line="276" w:lineRule="auto"/>
              <w:ind w:left="450" w:hanging="360"/>
              <w:rPr>
                <w:sz w:val="20"/>
                <w:szCs w:val="20"/>
                <w:lang w:val="ru-RU"/>
              </w:rPr>
            </w:pPr>
            <w:r w:rsidRPr="00987E77">
              <w:rPr>
                <w:sz w:val="20"/>
                <w:szCs w:val="20"/>
                <w:lang w:val="ru-RU"/>
              </w:rPr>
              <w:t>·     комуницира у групи импр</w:t>
            </w:r>
            <w:r w:rsidRPr="00987E77">
              <w:rPr>
                <w:sz w:val="20"/>
                <w:szCs w:val="20"/>
              </w:rPr>
              <w:t>o</w:t>
            </w:r>
            <w:r w:rsidRPr="00987E77">
              <w:rPr>
                <w:sz w:val="20"/>
                <w:szCs w:val="20"/>
                <w:lang w:val="ru-RU"/>
              </w:rPr>
              <w:t>визу</w:t>
            </w:r>
            <w:r w:rsidRPr="00987E77">
              <w:rPr>
                <w:sz w:val="20"/>
                <w:szCs w:val="20"/>
              </w:rPr>
              <w:t>j</w:t>
            </w:r>
            <w:r w:rsidRPr="00987E77">
              <w:rPr>
                <w:sz w:val="20"/>
                <w:szCs w:val="20"/>
                <w:lang w:val="ru-RU"/>
              </w:rPr>
              <w:t>ући мање музичке целине гл</w:t>
            </w:r>
            <w:r w:rsidRPr="00987E77">
              <w:rPr>
                <w:sz w:val="20"/>
                <w:szCs w:val="20"/>
              </w:rPr>
              <w:t>a</w:t>
            </w:r>
            <w:r w:rsidRPr="00987E77">
              <w:rPr>
                <w:sz w:val="20"/>
                <w:szCs w:val="20"/>
                <w:lang w:val="ru-RU"/>
              </w:rPr>
              <w:t>с</w:t>
            </w:r>
            <w:r w:rsidRPr="00987E77">
              <w:rPr>
                <w:sz w:val="20"/>
                <w:szCs w:val="20"/>
              </w:rPr>
              <w:t>o</w:t>
            </w:r>
            <w:r w:rsidRPr="00987E77">
              <w:rPr>
                <w:sz w:val="20"/>
                <w:szCs w:val="20"/>
                <w:lang w:val="ru-RU"/>
              </w:rPr>
              <w:t>м, инструм</w:t>
            </w:r>
            <w:r w:rsidRPr="00987E77">
              <w:rPr>
                <w:sz w:val="20"/>
                <w:szCs w:val="20"/>
              </w:rPr>
              <w:t>e</w:t>
            </w:r>
            <w:r w:rsidRPr="00987E77">
              <w:rPr>
                <w:sz w:val="20"/>
                <w:szCs w:val="20"/>
                <w:lang w:val="ru-RU"/>
              </w:rPr>
              <w:t>нтом или п</w:t>
            </w:r>
            <w:r w:rsidRPr="00987E77">
              <w:rPr>
                <w:sz w:val="20"/>
                <w:szCs w:val="20"/>
              </w:rPr>
              <w:t>o</w:t>
            </w:r>
            <w:r w:rsidRPr="00987E77">
              <w:rPr>
                <w:sz w:val="20"/>
                <w:szCs w:val="20"/>
                <w:lang w:val="ru-RU"/>
              </w:rPr>
              <w:t>кр</w:t>
            </w:r>
            <w:r w:rsidRPr="00987E77">
              <w:rPr>
                <w:sz w:val="20"/>
                <w:szCs w:val="20"/>
              </w:rPr>
              <w:t>e</w:t>
            </w:r>
            <w:r w:rsidRPr="00987E77">
              <w:rPr>
                <w:sz w:val="20"/>
                <w:szCs w:val="20"/>
                <w:lang w:val="ru-RU"/>
              </w:rPr>
              <w:t>том;</w:t>
            </w:r>
          </w:p>
          <w:p w:rsidR="00987E77" w:rsidRPr="00987E77" w:rsidRDefault="00987E77" w:rsidP="00987E77">
            <w:pPr>
              <w:spacing w:line="276" w:lineRule="auto"/>
              <w:ind w:left="450" w:hanging="360"/>
              <w:rPr>
                <w:sz w:val="20"/>
                <w:szCs w:val="20"/>
                <w:lang w:val="ru-RU"/>
              </w:rPr>
            </w:pPr>
            <w:r w:rsidRPr="00987E77">
              <w:rPr>
                <w:sz w:val="20"/>
                <w:szCs w:val="20"/>
                <w:lang w:val="ru-RU"/>
              </w:rPr>
              <w:t>·     учествује у креирању шк</w:t>
            </w:r>
            <w:r w:rsidRPr="00987E77">
              <w:rPr>
                <w:sz w:val="20"/>
                <w:szCs w:val="20"/>
              </w:rPr>
              <w:t>o</w:t>
            </w:r>
            <w:r w:rsidRPr="00987E77">
              <w:rPr>
                <w:sz w:val="20"/>
                <w:szCs w:val="20"/>
                <w:lang w:val="ru-RU"/>
              </w:rPr>
              <w:t>лских прир</w:t>
            </w:r>
            <w:r w:rsidRPr="00987E77">
              <w:rPr>
                <w:sz w:val="20"/>
                <w:szCs w:val="20"/>
              </w:rPr>
              <w:t>e</w:t>
            </w:r>
            <w:r w:rsidRPr="00987E77">
              <w:rPr>
                <w:sz w:val="20"/>
                <w:szCs w:val="20"/>
                <w:lang w:val="ru-RU"/>
              </w:rPr>
              <w:t>дби, догађаја и пројеката;</w:t>
            </w:r>
          </w:p>
          <w:p w:rsidR="00987E77" w:rsidRPr="00987E77" w:rsidRDefault="00987E77" w:rsidP="00987E77">
            <w:pPr>
              <w:spacing w:line="276" w:lineRule="auto"/>
              <w:ind w:left="450" w:hanging="360"/>
              <w:rPr>
                <w:sz w:val="20"/>
                <w:szCs w:val="20"/>
                <w:lang w:val="ru-RU"/>
              </w:rPr>
            </w:pPr>
            <w:r w:rsidRPr="00987E77">
              <w:rPr>
                <w:sz w:val="20"/>
                <w:szCs w:val="20"/>
                <w:lang w:val="ru-RU"/>
              </w:rPr>
              <w:t>·   изрази доживљај музике језиком других уметности (плес, глума, писана или говорна реч, ликовна уметност);</w:t>
            </w:r>
          </w:p>
          <w:p w:rsidR="00987E77" w:rsidRPr="00987E77" w:rsidRDefault="00987E77" w:rsidP="00987E77">
            <w:pPr>
              <w:spacing w:line="276" w:lineRule="auto"/>
              <w:ind w:left="450" w:hanging="360"/>
              <w:rPr>
                <w:sz w:val="20"/>
                <w:szCs w:val="20"/>
                <w:lang w:val="ru-RU"/>
              </w:rPr>
            </w:pPr>
            <w:r w:rsidRPr="00987E77">
              <w:rPr>
                <w:sz w:val="20"/>
                <w:szCs w:val="20"/>
                <w:lang w:val="ru-RU"/>
              </w:rPr>
              <w:t>·     уч</w:t>
            </w:r>
            <w:r w:rsidRPr="00987E77">
              <w:rPr>
                <w:sz w:val="20"/>
                <w:szCs w:val="20"/>
              </w:rPr>
              <w:t>e</w:t>
            </w:r>
            <w:r w:rsidRPr="00987E77">
              <w:rPr>
                <w:sz w:val="20"/>
                <w:szCs w:val="20"/>
                <w:lang w:val="ru-RU"/>
              </w:rPr>
              <w:t>ству</w:t>
            </w:r>
            <w:r w:rsidRPr="00987E77">
              <w:rPr>
                <w:sz w:val="20"/>
                <w:szCs w:val="20"/>
              </w:rPr>
              <w:t>je</w:t>
            </w:r>
            <w:r w:rsidRPr="00987E77">
              <w:rPr>
                <w:sz w:val="20"/>
                <w:szCs w:val="20"/>
                <w:lang w:val="ru-RU"/>
              </w:rPr>
              <w:t xml:space="preserve"> у шк</w:t>
            </w:r>
            <w:r w:rsidRPr="00987E77">
              <w:rPr>
                <w:sz w:val="20"/>
                <w:szCs w:val="20"/>
              </w:rPr>
              <w:t>o</w:t>
            </w:r>
            <w:r w:rsidRPr="00987E77">
              <w:rPr>
                <w:sz w:val="20"/>
                <w:szCs w:val="20"/>
                <w:lang w:val="ru-RU"/>
              </w:rPr>
              <w:t>лским прир</w:t>
            </w:r>
            <w:r w:rsidRPr="00987E77">
              <w:rPr>
                <w:sz w:val="20"/>
                <w:szCs w:val="20"/>
              </w:rPr>
              <w:t>e</w:t>
            </w:r>
            <w:r w:rsidRPr="00987E77">
              <w:rPr>
                <w:sz w:val="20"/>
                <w:szCs w:val="20"/>
                <w:lang w:val="ru-RU"/>
              </w:rPr>
              <w:t xml:space="preserve">дбама и </w:t>
            </w:r>
            <w:r w:rsidRPr="00987E77">
              <w:rPr>
                <w:sz w:val="20"/>
                <w:szCs w:val="20"/>
                <w:lang w:val="ru-RU"/>
              </w:rPr>
              <w:lastRenderedPageBreak/>
              <w:t>м</w:t>
            </w:r>
            <w:r w:rsidRPr="00987E77">
              <w:rPr>
                <w:sz w:val="20"/>
                <w:szCs w:val="20"/>
              </w:rPr>
              <w:t>a</w:t>
            </w:r>
            <w:r w:rsidRPr="00987E77">
              <w:rPr>
                <w:sz w:val="20"/>
                <w:szCs w:val="20"/>
                <w:lang w:val="ru-RU"/>
              </w:rPr>
              <w:t>ниф</w:t>
            </w:r>
            <w:r w:rsidRPr="00987E77">
              <w:rPr>
                <w:sz w:val="20"/>
                <w:szCs w:val="20"/>
              </w:rPr>
              <w:t>e</w:t>
            </w:r>
            <w:r w:rsidRPr="00987E77">
              <w:rPr>
                <w:sz w:val="20"/>
                <w:szCs w:val="20"/>
                <w:lang w:val="ru-RU"/>
              </w:rPr>
              <w:t>ст</w:t>
            </w:r>
            <w:r w:rsidRPr="00987E77">
              <w:rPr>
                <w:sz w:val="20"/>
                <w:szCs w:val="20"/>
              </w:rPr>
              <w:t>a</w:t>
            </w:r>
            <w:r w:rsidRPr="00987E77">
              <w:rPr>
                <w:sz w:val="20"/>
                <w:szCs w:val="20"/>
                <w:lang w:val="ru-RU"/>
              </w:rPr>
              <w:t>ци</w:t>
            </w:r>
            <w:r w:rsidRPr="00987E77">
              <w:rPr>
                <w:sz w:val="20"/>
                <w:szCs w:val="20"/>
              </w:rPr>
              <w:t>ja</w:t>
            </w:r>
            <w:r w:rsidRPr="00987E77">
              <w:rPr>
                <w:sz w:val="20"/>
                <w:szCs w:val="20"/>
                <w:lang w:val="ru-RU"/>
              </w:rPr>
              <w:t>ма;</w:t>
            </w:r>
          </w:p>
          <w:p w:rsidR="00987E77" w:rsidRPr="00987E77" w:rsidRDefault="00987E77" w:rsidP="00987E77">
            <w:pPr>
              <w:spacing w:line="276" w:lineRule="auto"/>
              <w:ind w:left="450" w:hanging="360"/>
              <w:rPr>
                <w:sz w:val="20"/>
                <w:szCs w:val="20"/>
                <w:lang w:val="ru-RU"/>
              </w:rPr>
            </w:pPr>
            <w:r w:rsidRPr="00987E77">
              <w:rPr>
                <w:sz w:val="20"/>
                <w:szCs w:val="20"/>
                <w:lang w:val="ru-RU"/>
              </w:rPr>
              <w:t>·     понаша се у складу са правилима музичког бонтона у различитим музичким приликама;</w:t>
            </w:r>
          </w:p>
          <w:p w:rsidR="00987E77" w:rsidRPr="00987E77" w:rsidRDefault="00987E77" w:rsidP="00987E77">
            <w:pPr>
              <w:spacing w:line="276" w:lineRule="auto"/>
              <w:ind w:left="450" w:hanging="360"/>
              <w:rPr>
                <w:rFonts w:eastAsia="Arial"/>
                <w:sz w:val="20"/>
                <w:szCs w:val="20"/>
                <w:lang w:val="ru-RU"/>
              </w:rPr>
            </w:pPr>
            <w:r w:rsidRPr="00987E77">
              <w:rPr>
                <w:sz w:val="20"/>
                <w:szCs w:val="20"/>
                <w:lang w:val="ru-RU"/>
              </w:rPr>
              <w:t>·     користи могућности ИКТ-а за самостално истраживање, извођење и стваралаштво.</w:t>
            </w:r>
          </w:p>
        </w:tc>
      </w:tr>
      <w:tr w:rsidR="00987E77" w:rsidRPr="002F37E6" w:rsidTr="00F20845">
        <w:tc>
          <w:tcPr>
            <w:tcW w:w="363" w:type="dxa"/>
            <w:shd w:val="clear" w:color="auto" w:fill="F2F2F2"/>
            <w:vAlign w:val="center"/>
          </w:tcPr>
          <w:p w:rsidR="00987E77" w:rsidRPr="00987E77" w:rsidRDefault="00987E77" w:rsidP="00987E77">
            <w:pPr>
              <w:spacing w:line="276" w:lineRule="auto"/>
              <w:jc w:val="center"/>
              <w:rPr>
                <w:sz w:val="20"/>
                <w:szCs w:val="20"/>
              </w:rPr>
            </w:pPr>
            <w:r w:rsidRPr="00987E77">
              <w:rPr>
                <w:sz w:val="20"/>
                <w:szCs w:val="20"/>
              </w:rPr>
              <w:lastRenderedPageBreak/>
              <w:t>3.</w:t>
            </w:r>
          </w:p>
        </w:tc>
        <w:tc>
          <w:tcPr>
            <w:tcW w:w="851" w:type="dxa"/>
          </w:tcPr>
          <w:p w:rsidR="00987E77" w:rsidRPr="00987E77" w:rsidRDefault="00987E77" w:rsidP="00987E77">
            <w:pPr>
              <w:spacing w:line="276" w:lineRule="auto"/>
              <w:rPr>
                <w:sz w:val="20"/>
                <w:szCs w:val="20"/>
                <w:lang w:val="ru-RU"/>
              </w:rPr>
            </w:pPr>
            <w:r w:rsidRPr="00987E77">
              <w:rPr>
                <w:sz w:val="20"/>
                <w:szCs w:val="20"/>
                <w:lang w:val="ru-RU"/>
              </w:rPr>
              <w:t>Барок, класицизам, развој српске црквене музике</w:t>
            </w:r>
          </w:p>
        </w:tc>
        <w:tc>
          <w:tcPr>
            <w:tcW w:w="1843" w:type="dxa"/>
            <w:shd w:val="clear" w:color="auto" w:fill="auto"/>
            <w:tcMar>
              <w:top w:w="100" w:type="dxa"/>
              <w:left w:w="100" w:type="dxa"/>
              <w:bottom w:w="100" w:type="dxa"/>
              <w:right w:w="100" w:type="dxa"/>
            </w:tcMar>
          </w:tcPr>
          <w:p w:rsidR="00987E77" w:rsidRPr="00987E77" w:rsidRDefault="00987E77" w:rsidP="00987E77">
            <w:pPr>
              <w:rPr>
                <w:sz w:val="20"/>
                <w:szCs w:val="20"/>
                <w:lang w:val="ru-RU"/>
              </w:rPr>
            </w:pPr>
            <w:r w:rsidRPr="00987E77">
              <w:rPr>
                <w:sz w:val="20"/>
                <w:szCs w:val="20"/>
                <w:lang w:val="ru-RU"/>
              </w:rPr>
              <w:t>Компетенције за учење;</w:t>
            </w:r>
          </w:p>
          <w:p w:rsidR="00987E77" w:rsidRPr="00987E77" w:rsidRDefault="00987E77" w:rsidP="00987E77">
            <w:pPr>
              <w:rPr>
                <w:sz w:val="20"/>
                <w:szCs w:val="20"/>
                <w:lang w:val="ru-RU"/>
              </w:rPr>
            </w:pPr>
            <w:r w:rsidRPr="00987E77">
              <w:rPr>
                <w:sz w:val="20"/>
                <w:szCs w:val="20"/>
                <w:lang w:val="ru-RU"/>
              </w:rPr>
              <w:t xml:space="preserve">Естетичка компетенција; </w:t>
            </w:r>
          </w:p>
          <w:p w:rsidR="00987E77" w:rsidRPr="00987E77" w:rsidRDefault="00987E77" w:rsidP="00987E77">
            <w:pPr>
              <w:rPr>
                <w:sz w:val="20"/>
                <w:szCs w:val="20"/>
                <w:lang w:val="ru-RU"/>
              </w:rPr>
            </w:pPr>
            <w:r w:rsidRPr="00987E77">
              <w:rPr>
                <w:sz w:val="20"/>
                <w:szCs w:val="20"/>
                <w:lang w:val="ru-RU"/>
              </w:rPr>
              <w:t xml:space="preserve">Дигитална компетенција; </w:t>
            </w:r>
          </w:p>
          <w:p w:rsidR="00987E77" w:rsidRPr="00987E77" w:rsidRDefault="00987E77" w:rsidP="00987E77">
            <w:pPr>
              <w:rPr>
                <w:sz w:val="20"/>
                <w:szCs w:val="20"/>
                <w:lang w:val="ru-RU"/>
              </w:rPr>
            </w:pPr>
            <w:r w:rsidRPr="00987E77">
              <w:rPr>
                <w:sz w:val="20"/>
                <w:szCs w:val="20"/>
                <w:lang w:val="ru-RU"/>
              </w:rPr>
              <w:t xml:space="preserve">Сарадња; </w:t>
            </w:r>
          </w:p>
          <w:p w:rsidR="00987E77" w:rsidRPr="00987E77" w:rsidRDefault="00987E77" w:rsidP="00987E77">
            <w:pPr>
              <w:rPr>
                <w:sz w:val="20"/>
                <w:szCs w:val="20"/>
                <w:lang w:val="ru-RU"/>
              </w:rPr>
            </w:pPr>
            <w:r w:rsidRPr="00987E77">
              <w:rPr>
                <w:sz w:val="20"/>
                <w:szCs w:val="20"/>
                <w:lang w:val="ru-RU"/>
              </w:rPr>
              <w:t xml:space="preserve">Комуникација; </w:t>
            </w:r>
          </w:p>
          <w:p w:rsidR="00987E77" w:rsidRPr="00987E77" w:rsidRDefault="00987E77" w:rsidP="00987E77">
            <w:pPr>
              <w:rPr>
                <w:sz w:val="20"/>
                <w:szCs w:val="20"/>
                <w:lang w:val="ru-RU"/>
              </w:rPr>
            </w:pPr>
            <w:r w:rsidRPr="00987E77">
              <w:rPr>
                <w:sz w:val="20"/>
                <w:szCs w:val="20"/>
                <w:lang w:val="ru-RU"/>
              </w:rPr>
              <w:t>Предуимљивост и орјентација ка предузетништву;</w:t>
            </w:r>
          </w:p>
          <w:p w:rsidR="00987E77" w:rsidRPr="00987E77" w:rsidRDefault="00987E77" w:rsidP="00987E77">
            <w:pPr>
              <w:rPr>
                <w:sz w:val="20"/>
                <w:szCs w:val="20"/>
                <w:lang w:val="ru-RU"/>
              </w:rPr>
            </w:pPr>
            <w:r w:rsidRPr="00987E77">
              <w:rPr>
                <w:sz w:val="20"/>
                <w:szCs w:val="20"/>
                <w:lang w:val="ru-RU"/>
              </w:rPr>
              <w:t xml:space="preserve">Рад са подацима и информацијама; </w:t>
            </w:r>
          </w:p>
          <w:p w:rsidR="00987E77" w:rsidRPr="00987E77" w:rsidRDefault="00987E77" w:rsidP="00987E77">
            <w:pPr>
              <w:rPr>
                <w:rFonts w:eastAsia="Arial"/>
                <w:sz w:val="20"/>
                <w:szCs w:val="20"/>
              </w:rPr>
            </w:pPr>
            <w:r w:rsidRPr="00987E77">
              <w:rPr>
                <w:sz w:val="20"/>
                <w:szCs w:val="20"/>
              </w:rPr>
              <w:t>Решавањепроблем</w:t>
            </w:r>
            <w:r w:rsidRPr="00987E77">
              <w:rPr>
                <w:sz w:val="20"/>
                <w:szCs w:val="20"/>
              </w:rPr>
              <w:lastRenderedPageBreak/>
              <w:t>а;</w:t>
            </w:r>
          </w:p>
        </w:tc>
        <w:tc>
          <w:tcPr>
            <w:tcW w:w="3827" w:type="dxa"/>
            <w:shd w:val="clear" w:color="auto" w:fill="auto"/>
            <w:tcMar>
              <w:top w:w="100" w:type="dxa"/>
              <w:left w:w="100" w:type="dxa"/>
              <w:bottom w:w="100" w:type="dxa"/>
              <w:right w:w="100" w:type="dxa"/>
            </w:tcMar>
          </w:tcPr>
          <w:p w:rsidR="00987E77" w:rsidRPr="00987E77" w:rsidRDefault="00987E77" w:rsidP="00987E77">
            <w:pPr>
              <w:widowControl w:val="0"/>
              <w:ind w:left="810" w:hanging="630"/>
              <w:rPr>
                <w:sz w:val="20"/>
                <w:szCs w:val="20"/>
                <w:u w:val="single"/>
                <w:lang w:val="ru-RU"/>
              </w:rPr>
            </w:pPr>
            <w:r w:rsidRPr="00987E77">
              <w:rPr>
                <w:b/>
                <w:sz w:val="20"/>
                <w:szCs w:val="20"/>
                <w:lang w:val="ru-RU"/>
              </w:rPr>
              <w:lastRenderedPageBreak/>
              <w:t>Знање и разумевање:</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Основни ниво</w:t>
            </w:r>
          </w:p>
          <w:p w:rsidR="00987E77" w:rsidRPr="00987E77" w:rsidRDefault="00987E77" w:rsidP="00987E77">
            <w:pPr>
              <w:widowControl w:val="0"/>
              <w:ind w:left="180"/>
              <w:rPr>
                <w:sz w:val="20"/>
                <w:szCs w:val="20"/>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 уме да:</w:t>
            </w:r>
          </w:p>
          <w:p w:rsidR="00987E77" w:rsidRPr="00987E77" w:rsidRDefault="00987E77" w:rsidP="00987E77">
            <w:pPr>
              <w:widowControl w:val="0"/>
              <w:ind w:left="810" w:hanging="630"/>
              <w:rPr>
                <w:sz w:val="20"/>
                <w:szCs w:val="20"/>
                <w:lang w:val="ru-RU"/>
              </w:rPr>
            </w:pPr>
            <w:r w:rsidRPr="00987E77">
              <w:rPr>
                <w:sz w:val="20"/>
                <w:szCs w:val="20"/>
                <w:lang w:val="ru-RU"/>
              </w:rPr>
              <w:t>1.1.2 . опише основне карактеристике историјско-стилских периода.</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Средњи ниво</w:t>
            </w:r>
          </w:p>
          <w:p w:rsidR="00987E77" w:rsidRPr="00987E77" w:rsidRDefault="00987E77" w:rsidP="00987E77">
            <w:pPr>
              <w:widowControl w:val="0"/>
              <w:ind w:left="180"/>
              <w:rPr>
                <w:sz w:val="20"/>
                <w:szCs w:val="20"/>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 уме да анализира повезаност:</w:t>
            </w:r>
          </w:p>
          <w:p w:rsidR="00987E77" w:rsidRPr="00987E77" w:rsidRDefault="00987E77" w:rsidP="00987E77">
            <w:pPr>
              <w:widowControl w:val="0"/>
              <w:ind w:left="810" w:hanging="630"/>
              <w:rPr>
                <w:sz w:val="20"/>
                <w:szCs w:val="20"/>
                <w:lang w:val="ru-RU"/>
              </w:rPr>
            </w:pPr>
            <w:r w:rsidRPr="00987E77">
              <w:rPr>
                <w:sz w:val="20"/>
                <w:szCs w:val="20"/>
                <w:lang w:val="ru-RU"/>
              </w:rPr>
              <w:t>2.1.2 структуре и драматургије одређеног музичког жанра (на пример, оперски финале са догађајима у драми);</w:t>
            </w:r>
          </w:p>
          <w:p w:rsidR="00987E77" w:rsidRPr="00CD38E2" w:rsidRDefault="00987E77" w:rsidP="00987E77">
            <w:pPr>
              <w:widowControl w:val="0"/>
              <w:ind w:left="810" w:hanging="630"/>
              <w:rPr>
                <w:sz w:val="20"/>
                <w:szCs w:val="20"/>
                <w:lang w:val="ru-RU"/>
              </w:rPr>
            </w:pPr>
            <w:r w:rsidRPr="00987E77">
              <w:rPr>
                <w:sz w:val="20"/>
                <w:szCs w:val="20"/>
                <w:lang w:val="ru-RU"/>
              </w:rPr>
              <w:t xml:space="preserve">2.1.3. облика народног музицирања са </w:t>
            </w:r>
            <w:r w:rsidRPr="00987E77">
              <w:rPr>
                <w:sz w:val="20"/>
                <w:szCs w:val="20"/>
                <w:lang w:val="ru-RU"/>
              </w:rPr>
              <w:lastRenderedPageBreak/>
              <w:t>специфичним контекстом народног живота.</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Напредни ниво</w:t>
            </w:r>
          </w:p>
          <w:p w:rsidR="00987E77" w:rsidRPr="00987E77" w:rsidRDefault="00987E77" w:rsidP="00987E77">
            <w:pPr>
              <w:widowControl w:val="0"/>
              <w:ind w:left="810" w:hanging="630"/>
              <w:rPr>
                <w:sz w:val="20"/>
                <w:szCs w:val="20"/>
                <w:u w:val="single"/>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w:t>
            </w:r>
          </w:p>
          <w:p w:rsidR="00987E77" w:rsidRPr="00987E77" w:rsidRDefault="00987E77" w:rsidP="00987E77">
            <w:pPr>
              <w:widowControl w:val="0"/>
              <w:ind w:left="810" w:hanging="630"/>
              <w:rPr>
                <w:sz w:val="20"/>
                <w:szCs w:val="20"/>
                <w:lang w:val="ru-RU"/>
              </w:rPr>
            </w:pPr>
            <w:r w:rsidRPr="00987E77">
              <w:rPr>
                <w:sz w:val="20"/>
                <w:szCs w:val="20"/>
                <w:lang w:val="ru-RU"/>
              </w:rPr>
              <w:t>3.1.1. упознаје функцијуелемената музичке писмености и извођачких састава у оквиру музичког дела;</w:t>
            </w:r>
          </w:p>
          <w:p w:rsidR="00987E77" w:rsidRPr="00987E77" w:rsidRDefault="00987E77" w:rsidP="00987E77">
            <w:pPr>
              <w:widowControl w:val="0"/>
              <w:ind w:left="810" w:hanging="630"/>
              <w:rPr>
                <w:sz w:val="20"/>
                <w:szCs w:val="20"/>
                <w:lang w:val="ru-RU"/>
              </w:rPr>
            </w:pPr>
            <w:r w:rsidRPr="00987E77">
              <w:rPr>
                <w:sz w:val="20"/>
                <w:szCs w:val="20"/>
                <w:lang w:val="ru-RU"/>
              </w:rPr>
              <w:t>3.1.2. разуме историјске и друштвене околности настанка жанра и облика музичког фолклора;</w:t>
            </w:r>
          </w:p>
          <w:p w:rsidR="00987E77" w:rsidRPr="00987E77" w:rsidRDefault="00987E77" w:rsidP="00987E77">
            <w:pPr>
              <w:widowControl w:val="0"/>
              <w:ind w:left="810" w:hanging="630"/>
              <w:rPr>
                <w:sz w:val="20"/>
                <w:szCs w:val="20"/>
                <w:lang w:val="ru-RU"/>
              </w:rPr>
            </w:pPr>
            <w:r w:rsidRPr="00987E77">
              <w:rPr>
                <w:sz w:val="20"/>
                <w:szCs w:val="20"/>
                <w:lang w:val="ru-RU"/>
              </w:rPr>
              <w:t>3.1.3. критички и аргументовано образлаже свој суд;</w:t>
            </w:r>
          </w:p>
          <w:p w:rsidR="00987E77" w:rsidRPr="00987E77" w:rsidRDefault="00987E77" w:rsidP="00987E77">
            <w:pPr>
              <w:widowControl w:val="0"/>
              <w:ind w:left="810" w:hanging="630"/>
              <w:rPr>
                <w:sz w:val="20"/>
                <w:szCs w:val="20"/>
                <w:lang w:val="ru-RU"/>
              </w:rPr>
            </w:pPr>
            <w:r w:rsidRPr="00987E77">
              <w:rPr>
                <w:sz w:val="20"/>
                <w:szCs w:val="20"/>
                <w:lang w:val="ru-RU"/>
              </w:rPr>
              <w:t>3.1.4. уме креативно да комбинује изражајне музичке елементе у естетичком контексту (одређени музички поступак доводи у везу са жељеним ефектом).</w:t>
            </w:r>
          </w:p>
          <w:p w:rsidR="00987E77" w:rsidRPr="00987E77" w:rsidRDefault="00987E77" w:rsidP="00987E77">
            <w:pPr>
              <w:widowControl w:val="0"/>
              <w:ind w:left="810" w:hanging="630"/>
              <w:rPr>
                <w:b/>
                <w:sz w:val="20"/>
                <w:szCs w:val="20"/>
                <w:lang w:val="ru-RU"/>
              </w:rPr>
            </w:pPr>
            <w:r w:rsidRPr="00987E77">
              <w:rPr>
                <w:b/>
                <w:sz w:val="20"/>
                <w:szCs w:val="20"/>
                <w:lang w:val="ru-RU"/>
              </w:rPr>
              <w:t>Слушање музике:</w:t>
            </w:r>
          </w:p>
          <w:p w:rsidR="00987E77" w:rsidRPr="00987E77" w:rsidRDefault="00987E77" w:rsidP="00987E77">
            <w:pPr>
              <w:widowControl w:val="0"/>
              <w:ind w:left="810" w:hanging="630"/>
              <w:rPr>
                <w:b/>
                <w:sz w:val="20"/>
                <w:szCs w:val="20"/>
                <w:lang w:val="ru-RU"/>
              </w:rPr>
            </w:pPr>
            <w:r w:rsidRPr="00987E77">
              <w:rPr>
                <w:sz w:val="20"/>
                <w:szCs w:val="20"/>
                <w:u w:val="single"/>
                <w:lang w:val="ru-RU"/>
              </w:rPr>
              <w:t>Основни ниво</w:t>
            </w:r>
          </w:p>
          <w:p w:rsidR="00987E77" w:rsidRPr="00987E77" w:rsidRDefault="00987E77" w:rsidP="00987E77">
            <w:pPr>
              <w:widowControl w:val="0"/>
              <w:ind w:left="27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на основу слушања музичких примера, да именује:</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lang w:val="ru-RU"/>
              </w:rPr>
              <w:t>1.2.1. музичке изражајне елементе;</w:t>
            </w:r>
          </w:p>
          <w:p w:rsidR="00987E77" w:rsidRPr="00987E77" w:rsidRDefault="00987E77" w:rsidP="00987E77">
            <w:pPr>
              <w:widowControl w:val="0"/>
              <w:ind w:left="810" w:hanging="630"/>
              <w:rPr>
                <w:sz w:val="20"/>
                <w:szCs w:val="20"/>
                <w:lang w:val="ru-RU"/>
              </w:rPr>
            </w:pPr>
            <w:r w:rsidRPr="00987E77">
              <w:rPr>
                <w:sz w:val="20"/>
                <w:szCs w:val="20"/>
                <w:lang w:val="ru-RU"/>
              </w:rPr>
              <w:t>1.2.2. извођачки састав;</w:t>
            </w:r>
          </w:p>
          <w:p w:rsidR="00987E77" w:rsidRPr="00987E77" w:rsidRDefault="00987E77" w:rsidP="00987E77">
            <w:pPr>
              <w:widowControl w:val="0"/>
              <w:ind w:left="810" w:hanging="630"/>
              <w:rPr>
                <w:sz w:val="20"/>
                <w:szCs w:val="20"/>
                <w:lang w:val="ru-RU"/>
              </w:rPr>
            </w:pPr>
            <w:r w:rsidRPr="00987E77">
              <w:rPr>
                <w:sz w:val="20"/>
                <w:szCs w:val="20"/>
                <w:lang w:val="ru-RU"/>
              </w:rPr>
              <w:t>1.2.3. музичке жанрове.</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Средњи ниво</w:t>
            </w:r>
          </w:p>
          <w:p w:rsidR="00987E77" w:rsidRPr="00987E77" w:rsidRDefault="00987E77" w:rsidP="00987E77">
            <w:pPr>
              <w:widowControl w:val="0"/>
              <w:ind w:left="810" w:hanging="63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да:</w:t>
            </w:r>
          </w:p>
          <w:p w:rsidR="00987E77" w:rsidRPr="00987E77" w:rsidRDefault="00987E77" w:rsidP="00987E77">
            <w:pPr>
              <w:widowControl w:val="0"/>
              <w:ind w:left="810" w:hanging="630"/>
              <w:rPr>
                <w:sz w:val="20"/>
                <w:szCs w:val="20"/>
                <w:lang w:val="ru-RU"/>
              </w:rPr>
            </w:pPr>
            <w:r w:rsidRPr="00987E77">
              <w:rPr>
                <w:sz w:val="20"/>
                <w:szCs w:val="20"/>
                <w:lang w:val="ru-RU"/>
              </w:rPr>
              <w:t>2.2.1. опише и анализира карактеристике звучног примера кроз садејство опажених музичких елемената (на пример, узбуркана мелодија као резултат специфичног ритма, темпа, агогике, динамике, интервалске структуре);</w:t>
            </w:r>
          </w:p>
          <w:p w:rsidR="00987E77" w:rsidRPr="00987E77" w:rsidRDefault="00987E77" w:rsidP="00987E77">
            <w:pPr>
              <w:widowControl w:val="0"/>
              <w:ind w:left="810" w:hanging="630"/>
              <w:rPr>
                <w:sz w:val="20"/>
                <w:szCs w:val="20"/>
                <w:lang w:val="ru-RU"/>
              </w:rPr>
            </w:pPr>
            <w:r w:rsidRPr="00987E77">
              <w:rPr>
                <w:sz w:val="20"/>
                <w:szCs w:val="20"/>
                <w:lang w:val="ru-RU"/>
              </w:rPr>
              <w:t>2.2.2.препозна структуру одређеног дела.</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u w:val="single"/>
                <w:lang w:val="ru-RU"/>
              </w:rPr>
              <w:t>Напредни ниво</w:t>
            </w:r>
          </w:p>
          <w:p w:rsidR="00987E77" w:rsidRPr="00987E77" w:rsidRDefault="00987E77" w:rsidP="00987E77">
            <w:pPr>
              <w:widowControl w:val="0"/>
              <w:ind w:left="18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да анализира слушни пример и открије везу опажених карактеристика са:</w:t>
            </w:r>
          </w:p>
          <w:p w:rsidR="00987E77" w:rsidRPr="00987E77" w:rsidRDefault="00987E77" w:rsidP="00987E77">
            <w:pPr>
              <w:widowControl w:val="0"/>
              <w:ind w:left="810" w:hanging="630"/>
              <w:rPr>
                <w:sz w:val="20"/>
                <w:szCs w:val="20"/>
                <w:lang w:val="ru-RU"/>
              </w:rPr>
            </w:pPr>
            <w:r w:rsidRPr="00987E77">
              <w:rPr>
                <w:sz w:val="20"/>
                <w:szCs w:val="20"/>
                <w:lang w:val="ru-RU"/>
              </w:rPr>
              <w:t>3.2.1. структуралном и драматуршком димензијом звучног примера;</w:t>
            </w:r>
          </w:p>
          <w:p w:rsidR="00987E77" w:rsidRPr="00987E77" w:rsidRDefault="00987E77" w:rsidP="00987E77">
            <w:pPr>
              <w:widowControl w:val="0"/>
              <w:ind w:left="810" w:hanging="630"/>
              <w:rPr>
                <w:sz w:val="20"/>
                <w:szCs w:val="20"/>
                <w:lang w:val="ru-RU"/>
              </w:rPr>
            </w:pPr>
            <w:r w:rsidRPr="00987E77">
              <w:rPr>
                <w:sz w:val="20"/>
                <w:szCs w:val="20"/>
                <w:lang w:val="ru-RU"/>
              </w:rPr>
              <w:t>3.2.2. жанровским и историјско-стилским контекстом звучног примера;</w:t>
            </w:r>
          </w:p>
          <w:p w:rsidR="00987E77" w:rsidRPr="00987E77" w:rsidRDefault="00987E77" w:rsidP="00987E77">
            <w:pPr>
              <w:widowControl w:val="0"/>
              <w:ind w:left="810" w:hanging="630"/>
              <w:rPr>
                <w:sz w:val="20"/>
                <w:szCs w:val="20"/>
                <w:lang w:val="ru-RU"/>
              </w:rPr>
            </w:pPr>
            <w:r w:rsidRPr="00987E77">
              <w:rPr>
                <w:sz w:val="20"/>
                <w:szCs w:val="20"/>
                <w:lang w:val="ru-RU"/>
              </w:rPr>
              <w:lastRenderedPageBreak/>
              <w:t>3.2.3. контекстом настанка и примене различитих облика музичког фолклора/српске црквене музике.</w:t>
            </w:r>
          </w:p>
          <w:p w:rsidR="00987E77" w:rsidRPr="00987E77" w:rsidRDefault="00987E77" w:rsidP="00987E77">
            <w:pPr>
              <w:widowControl w:val="0"/>
              <w:ind w:left="810" w:hanging="630"/>
              <w:rPr>
                <w:b/>
                <w:sz w:val="20"/>
                <w:szCs w:val="20"/>
                <w:lang w:val="ru-RU"/>
              </w:rPr>
            </w:pPr>
            <w:r w:rsidRPr="00987E77">
              <w:rPr>
                <w:b/>
                <w:sz w:val="20"/>
                <w:szCs w:val="20"/>
                <w:lang w:val="ru-RU"/>
              </w:rPr>
              <w:t>Музичко извођење:</w:t>
            </w:r>
          </w:p>
          <w:p w:rsidR="00987E77" w:rsidRPr="00987E77" w:rsidRDefault="00987E77" w:rsidP="00987E77">
            <w:pPr>
              <w:widowControl w:val="0"/>
              <w:ind w:left="810" w:hanging="630"/>
              <w:rPr>
                <w:b/>
                <w:sz w:val="20"/>
                <w:szCs w:val="20"/>
                <w:lang w:val="ru-RU"/>
              </w:rPr>
            </w:pPr>
            <w:r w:rsidRPr="00987E77">
              <w:rPr>
                <w:sz w:val="20"/>
                <w:szCs w:val="20"/>
                <w:u w:val="single"/>
                <w:lang w:val="ru-RU"/>
              </w:rPr>
              <w:t>Основни ниво</w:t>
            </w:r>
          </w:p>
          <w:p w:rsidR="00987E77" w:rsidRPr="00987E77" w:rsidRDefault="00987E77" w:rsidP="00987E77">
            <w:pPr>
              <w:widowControl w:val="0"/>
              <w:ind w:left="810" w:hanging="630"/>
              <w:rPr>
                <w:b/>
                <w:sz w:val="20"/>
                <w:szCs w:val="20"/>
                <w:lang w:val="ru-RU"/>
              </w:rPr>
            </w:pPr>
            <w:r w:rsidRPr="00987E77">
              <w:rPr>
                <w:b/>
                <w:sz w:val="20"/>
                <w:szCs w:val="20"/>
                <w:lang w:val="ru-RU"/>
              </w:rPr>
              <w:t xml:space="preserve">У области </w:t>
            </w:r>
            <w:r w:rsidRPr="00987E77">
              <w:rPr>
                <w:b/>
                <w:i/>
                <w:sz w:val="20"/>
                <w:szCs w:val="20"/>
                <w:lang w:val="ru-RU"/>
              </w:rPr>
              <w:t>Музичко извођење</w:t>
            </w:r>
            <w:r w:rsidRPr="00987E77">
              <w:rPr>
                <w:b/>
                <w:sz w:val="20"/>
                <w:szCs w:val="20"/>
                <w:lang w:val="ru-RU"/>
              </w:rPr>
              <w:t xml:space="preserve"> ученик уме да:</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lang w:val="ru-RU"/>
              </w:rPr>
              <w:t>1.3.1. пева једноставне дечије, народне, уметничке или популарне композиције;</w:t>
            </w:r>
          </w:p>
          <w:p w:rsidR="00987E77" w:rsidRPr="00987E77" w:rsidRDefault="00987E77" w:rsidP="00987E77">
            <w:pPr>
              <w:widowControl w:val="0"/>
              <w:ind w:left="810" w:hanging="630"/>
              <w:rPr>
                <w:sz w:val="20"/>
                <w:szCs w:val="20"/>
                <w:lang w:val="ru-RU"/>
              </w:rPr>
            </w:pPr>
            <w:r w:rsidRPr="00987E77">
              <w:rPr>
                <w:sz w:val="20"/>
                <w:szCs w:val="20"/>
                <w:lang w:val="ru-RU"/>
              </w:rPr>
              <w:t>1.3.2. изводи  једноставне дечије, народне, уметничке или популарне композиције на бар једном инструменту.</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u w:val="single"/>
                <w:lang w:val="ru-RU"/>
              </w:rPr>
              <w:t>Напредни ниво</w:t>
            </w:r>
          </w:p>
          <w:p w:rsidR="00987E77" w:rsidRPr="00987E77" w:rsidRDefault="00987E77" w:rsidP="00987E77">
            <w:pPr>
              <w:widowControl w:val="0"/>
              <w:ind w:left="180"/>
              <w:rPr>
                <w:b/>
                <w:sz w:val="20"/>
                <w:szCs w:val="20"/>
                <w:lang w:val="ru-RU"/>
              </w:rPr>
            </w:pPr>
            <w:r w:rsidRPr="00987E77">
              <w:rPr>
                <w:b/>
                <w:sz w:val="20"/>
                <w:szCs w:val="20"/>
                <w:lang w:val="ru-RU"/>
              </w:rPr>
              <w:t xml:space="preserve">У области </w:t>
            </w:r>
            <w:r w:rsidRPr="00987E77">
              <w:rPr>
                <w:b/>
                <w:i/>
                <w:sz w:val="20"/>
                <w:szCs w:val="20"/>
                <w:lang w:val="ru-RU"/>
              </w:rPr>
              <w:t xml:space="preserve">Музичко извођење </w:t>
            </w:r>
            <w:r w:rsidRPr="00987E77">
              <w:rPr>
                <w:b/>
                <w:sz w:val="20"/>
                <w:szCs w:val="20"/>
                <w:lang w:val="ru-RU"/>
              </w:rPr>
              <w:t>ученик уме да анализира слушни пример и открије везу опажених карактеристика са:</w:t>
            </w:r>
          </w:p>
          <w:p w:rsidR="00987E77" w:rsidRPr="00987E77" w:rsidRDefault="00987E77" w:rsidP="00987E77">
            <w:pPr>
              <w:widowControl w:val="0"/>
              <w:ind w:left="810" w:hanging="630"/>
              <w:rPr>
                <w:sz w:val="20"/>
                <w:szCs w:val="20"/>
                <w:lang w:val="ru-RU"/>
              </w:rPr>
            </w:pPr>
            <w:r w:rsidRPr="00987E77">
              <w:rPr>
                <w:sz w:val="20"/>
                <w:szCs w:val="20"/>
                <w:lang w:val="ru-RU"/>
              </w:rPr>
              <w:t>3.3.1. изведе разноврстан музички репертоар певањем и свирањем као солиста и у школским ансамблима.</w:t>
            </w:r>
          </w:p>
          <w:p w:rsidR="00987E77" w:rsidRPr="00987E77" w:rsidRDefault="00987E77" w:rsidP="00987E77">
            <w:pPr>
              <w:widowControl w:val="0"/>
              <w:ind w:left="810" w:hanging="630"/>
              <w:rPr>
                <w:sz w:val="20"/>
                <w:szCs w:val="20"/>
                <w:lang w:val="ru-RU"/>
              </w:rPr>
            </w:pPr>
          </w:p>
        </w:tc>
        <w:tc>
          <w:tcPr>
            <w:tcW w:w="3829" w:type="dxa"/>
            <w:shd w:val="clear" w:color="auto" w:fill="auto"/>
            <w:tcMar>
              <w:top w:w="100" w:type="dxa"/>
              <w:left w:w="100" w:type="dxa"/>
              <w:bottom w:w="100" w:type="dxa"/>
              <w:right w:w="100" w:type="dxa"/>
            </w:tcMar>
          </w:tcPr>
          <w:p w:rsidR="00987E77" w:rsidRPr="00987E77" w:rsidRDefault="00987E77" w:rsidP="00987E77">
            <w:pPr>
              <w:spacing w:line="276" w:lineRule="auto"/>
              <w:ind w:left="450" w:hanging="360"/>
              <w:rPr>
                <w:sz w:val="20"/>
                <w:szCs w:val="20"/>
                <w:lang w:val="ru-RU"/>
              </w:rPr>
            </w:pPr>
            <w:r w:rsidRPr="00987E77">
              <w:rPr>
                <w:sz w:val="20"/>
                <w:szCs w:val="20"/>
                <w:lang w:val="ru-RU"/>
              </w:rPr>
              <w:lastRenderedPageBreak/>
              <w:t>·    повеже  различите видове  музичког изражавања са друштвено-историјским амбијентом у коме су настали;</w:t>
            </w:r>
          </w:p>
          <w:p w:rsidR="00987E77" w:rsidRPr="00987E77" w:rsidRDefault="00987E77" w:rsidP="00987E77">
            <w:pPr>
              <w:spacing w:line="276" w:lineRule="auto"/>
              <w:ind w:left="450" w:hanging="360"/>
              <w:rPr>
                <w:sz w:val="20"/>
                <w:szCs w:val="20"/>
                <w:lang w:val="ru-RU"/>
              </w:rPr>
            </w:pPr>
            <w:r w:rsidRPr="00987E77">
              <w:rPr>
                <w:sz w:val="20"/>
                <w:szCs w:val="20"/>
                <w:lang w:val="ru-RU"/>
              </w:rPr>
              <w:t>·     наведе изражајна средстава музичке уметности карактеристична за период барока и класицизма;</w:t>
            </w:r>
          </w:p>
          <w:p w:rsidR="00987E77" w:rsidRPr="00987E77" w:rsidRDefault="00987E77" w:rsidP="00987E77">
            <w:pPr>
              <w:spacing w:line="276" w:lineRule="auto"/>
              <w:ind w:left="450" w:hanging="360"/>
              <w:rPr>
                <w:sz w:val="20"/>
                <w:szCs w:val="20"/>
                <w:lang w:val="ru-RU"/>
              </w:rPr>
            </w:pPr>
            <w:r w:rsidRPr="00987E77">
              <w:rPr>
                <w:sz w:val="20"/>
                <w:szCs w:val="20"/>
                <w:lang w:val="ru-RU"/>
              </w:rPr>
              <w:t>·     уочи основне карактеристике музичког стваралаштва у бароку и класицизму;</w:t>
            </w:r>
          </w:p>
          <w:p w:rsidR="00987E77" w:rsidRPr="00987E77" w:rsidRDefault="00987E77" w:rsidP="00987E77">
            <w:pPr>
              <w:spacing w:line="276" w:lineRule="auto"/>
              <w:ind w:left="450" w:hanging="360"/>
              <w:rPr>
                <w:sz w:val="20"/>
                <w:szCs w:val="20"/>
                <w:lang w:val="ru-RU"/>
              </w:rPr>
            </w:pPr>
            <w:r w:rsidRPr="00987E77">
              <w:rPr>
                <w:sz w:val="20"/>
                <w:szCs w:val="20"/>
                <w:lang w:val="ru-RU"/>
              </w:rPr>
              <w:t xml:space="preserve">·     препозна инструмент или групу према врсти композиције у оквиру </w:t>
            </w:r>
            <w:r w:rsidRPr="00987E77">
              <w:rPr>
                <w:sz w:val="20"/>
                <w:szCs w:val="20"/>
                <w:lang w:val="ru-RU"/>
              </w:rPr>
              <w:lastRenderedPageBreak/>
              <w:t>датог музичког стила;</w:t>
            </w:r>
          </w:p>
          <w:p w:rsidR="00987E77" w:rsidRPr="00987E77" w:rsidRDefault="00987E77" w:rsidP="00987E77">
            <w:pPr>
              <w:spacing w:line="276" w:lineRule="auto"/>
              <w:ind w:left="450" w:hanging="360"/>
              <w:rPr>
                <w:sz w:val="20"/>
                <w:szCs w:val="20"/>
                <w:lang w:val="ru-RU"/>
              </w:rPr>
            </w:pPr>
            <w:r w:rsidRPr="00987E77">
              <w:rPr>
                <w:sz w:val="20"/>
                <w:szCs w:val="20"/>
                <w:lang w:val="ru-RU"/>
              </w:rPr>
              <w:t xml:space="preserve"> ·    разликује музичке форме барока и класицизма;</w:t>
            </w:r>
          </w:p>
          <w:p w:rsidR="00987E77" w:rsidRPr="00987E77" w:rsidRDefault="00987E77" w:rsidP="00987E77">
            <w:pPr>
              <w:spacing w:line="276" w:lineRule="auto"/>
              <w:ind w:left="450" w:hanging="360"/>
              <w:rPr>
                <w:sz w:val="20"/>
                <w:szCs w:val="20"/>
                <w:lang w:val="ru-RU"/>
              </w:rPr>
            </w:pPr>
            <w:r w:rsidRPr="00987E77">
              <w:rPr>
                <w:sz w:val="20"/>
                <w:szCs w:val="20"/>
                <w:lang w:val="ru-RU"/>
              </w:rPr>
              <w:t>·     идентификује репрезентативне музичке примере најзначајнијих представника барока и класицизма;</w:t>
            </w:r>
          </w:p>
          <w:p w:rsidR="00987E77" w:rsidRPr="00987E77" w:rsidRDefault="00987E77" w:rsidP="00987E77">
            <w:pPr>
              <w:spacing w:line="276" w:lineRule="auto"/>
              <w:ind w:left="450" w:hanging="360"/>
              <w:rPr>
                <w:sz w:val="20"/>
                <w:szCs w:val="20"/>
                <w:lang w:val="ru-RU"/>
              </w:rPr>
            </w:pPr>
            <w:r w:rsidRPr="00987E77">
              <w:rPr>
                <w:sz w:val="20"/>
                <w:szCs w:val="20"/>
                <w:lang w:val="ru-RU"/>
              </w:rPr>
              <w:t xml:space="preserve">·    идентификује елементе музике  барока и класицизма  као инспирацију у музици савременог доба; </w:t>
            </w:r>
          </w:p>
          <w:p w:rsidR="00987E77" w:rsidRPr="00987E77" w:rsidRDefault="00987E77" w:rsidP="00987E77">
            <w:pPr>
              <w:spacing w:line="276" w:lineRule="auto"/>
              <w:ind w:left="450" w:hanging="360"/>
              <w:rPr>
                <w:sz w:val="20"/>
                <w:szCs w:val="20"/>
                <w:lang w:val="ru-RU"/>
              </w:rPr>
            </w:pPr>
            <w:r w:rsidRPr="00987E77">
              <w:rPr>
                <w:sz w:val="20"/>
                <w:szCs w:val="20"/>
                <w:lang w:val="ru-RU"/>
              </w:rPr>
              <w:t>·     изводи музичке примере користећи глас, покрет и инструменте, с</w:t>
            </w:r>
            <w:r w:rsidRPr="00987E77">
              <w:rPr>
                <w:sz w:val="20"/>
                <w:szCs w:val="20"/>
              </w:rPr>
              <w:t>a</w:t>
            </w:r>
            <w:r w:rsidRPr="00987E77">
              <w:rPr>
                <w:sz w:val="20"/>
                <w:szCs w:val="20"/>
                <w:lang w:val="ru-RU"/>
              </w:rPr>
              <w:t>м</w:t>
            </w:r>
            <w:r w:rsidRPr="00987E77">
              <w:rPr>
                <w:sz w:val="20"/>
                <w:szCs w:val="20"/>
              </w:rPr>
              <w:t>o</w:t>
            </w:r>
            <w:r w:rsidRPr="00987E77">
              <w:rPr>
                <w:sz w:val="20"/>
                <w:szCs w:val="20"/>
                <w:lang w:val="ru-RU"/>
              </w:rPr>
              <w:t>ст</w:t>
            </w:r>
            <w:r w:rsidRPr="00987E77">
              <w:rPr>
                <w:sz w:val="20"/>
                <w:szCs w:val="20"/>
              </w:rPr>
              <w:t>a</w:t>
            </w:r>
            <w:r w:rsidRPr="00987E77">
              <w:rPr>
                <w:sz w:val="20"/>
                <w:szCs w:val="20"/>
                <w:lang w:val="ru-RU"/>
              </w:rPr>
              <w:t>лн</w:t>
            </w:r>
            <w:r w:rsidRPr="00987E77">
              <w:rPr>
                <w:sz w:val="20"/>
                <w:szCs w:val="20"/>
              </w:rPr>
              <w:t>o</w:t>
            </w:r>
            <w:r w:rsidRPr="00987E77">
              <w:rPr>
                <w:sz w:val="20"/>
                <w:szCs w:val="20"/>
                <w:lang w:val="ru-RU"/>
              </w:rPr>
              <w:t xml:space="preserve"> и у групи;</w:t>
            </w:r>
          </w:p>
          <w:p w:rsidR="00987E77" w:rsidRPr="00987E77" w:rsidRDefault="00987E77" w:rsidP="00987E77">
            <w:pPr>
              <w:spacing w:line="276" w:lineRule="auto"/>
              <w:ind w:left="450" w:hanging="360"/>
              <w:rPr>
                <w:rFonts w:eastAsia="Arial"/>
                <w:sz w:val="20"/>
                <w:szCs w:val="20"/>
                <w:lang w:val="ru-RU"/>
              </w:rPr>
            </w:pPr>
            <w:r w:rsidRPr="00987E77">
              <w:rPr>
                <w:sz w:val="20"/>
                <w:szCs w:val="20"/>
                <w:lang w:val="ru-RU"/>
              </w:rPr>
              <w:t xml:space="preserve"> ·    примењује принцип сарадње и међусобног подстицања у заједничком музицирању;</w:t>
            </w:r>
          </w:p>
        </w:tc>
      </w:tr>
      <w:tr w:rsidR="00987E77" w:rsidRPr="002F37E6" w:rsidTr="00F20845">
        <w:tc>
          <w:tcPr>
            <w:tcW w:w="363" w:type="dxa"/>
            <w:shd w:val="clear" w:color="auto" w:fill="F2F2F2"/>
            <w:vAlign w:val="center"/>
          </w:tcPr>
          <w:p w:rsidR="00987E77" w:rsidRPr="00987E77" w:rsidRDefault="00987E77" w:rsidP="00987E77">
            <w:pPr>
              <w:spacing w:line="276" w:lineRule="auto"/>
              <w:jc w:val="center"/>
              <w:rPr>
                <w:sz w:val="20"/>
                <w:szCs w:val="20"/>
              </w:rPr>
            </w:pPr>
            <w:r w:rsidRPr="00987E77">
              <w:rPr>
                <w:sz w:val="20"/>
                <w:szCs w:val="20"/>
              </w:rPr>
              <w:lastRenderedPageBreak/>
              <w:t>4.</w:t>
            </w:r>
          </w:p>
        </w:tc>
        <w:tc>
          <w:tcPr>
            <w:tcW w:w="851" w:type="dxa"/>
          </w:tcPr>
          <w:p w:rsidR="00987E77" w:rsidRPr="00987E77" w:rsidRDefault="00987E77" w:rsidP="00987E77">
            <w:pPr>
              <w:spacing w:line="276" w:lineRule="auto"/>
              <w:rPr>
                <w:sz w:val="20"/>
                <w:szCs w:val="20"/>
              </w:rPr>
            </w:pPr>
            <w:r w:rsidRPr="00987E77">
              <w:rPr>
                <w:sz w:val="20"/>
                <w:szCs w:val="20"/>
              </w:rPr>
              <w:t>Музичкиинструменти</w:t>
            </w:r>
          </w:p>
        </w:tc>
        <w:tc>
          <w:tcPr>
            <w:tcW w:w="1843" w:type="dxa"/>
            <w:shd w:val="clear" w:color="auto" w:fill="auto"/>
            <w:tcMar>
              <w:top w:w="100" w:type="dxa"/>
              <w:left w:w="100" w:type="dxa"/>
              <w:bottom w:w="100" w:type="dxa"/>
              <w:right w:w="100" w:type="dxa"/>
            </w:tcMar>
          </w:tcPr>
          <w:p w:rsidR="00987E77" w:rsidRPr="00987E77" w:rsidRDefault="00987E77" w:rsidP="00987E77">
            <w:pPr>
              <w:rPr>
                <w:sz w:val="20"/>
                <w:szCs w:val="20"/>
                <w:lang w:val="ru-RU"/>
              </w:rPr>
            </w:pPr>
            <w:r w:rsidRPr="00987E77">
              <w:rPr>
                <w:sz w:val="20"/>
                <w:szCs w:val="20"/>
                <w:lang w:val="ru-RU"/>
              </w:rPr>
              <w:t>Компетенције за учење;</w:t>
            </w:r>
          </w:p>
          <w:p w:rsidR="00987E77" w:rsidRPr="00987E77" w:rsidRDefault="00987E77" w:rsidP="00987E77">
            <w:pPr>
              <w:rPr>
                <w:sz w:val="20"/>
                <w:szCs w:val="20"/>
                <w:lang w:val="ru-RU"/>
              </w:rPr>
            </w:pPr>
            <w:r w:rsidRPr="00987E77">
              <w:rPr>
                <w:sz w:val="20"/>
                <w:szCs w:val="20"/>
                <w:lang w:val="ru-RU"/>
              </w:rPr>
              <w:t xml:space="preserve">Естетичка компетенција; </w:t>
            </w:r>
          </w:p>
          <w:p w:rsidR="00987E77" w:rsidRPr="00987E77" w:rsidRDefault="00987E77" w:rsidP="00987E77">
            <w:pPr>
              <w:rPr>
                <w:sz w:val="20"/>
                <w:szCs w:val="20"/>
                <w:lang w:val="ru-RU"/>
              </w:rPr>
            </w:pPr>
            <w:r w:rsidRPr="00987E77">
              <w:rPr>
                <w:sz w:val="20"/>
                <w:szCs w:val="20"/>
                <w:lang w:val="ru-RU"/>
              </w:rPr>
              <w:t xml:space="preserve">Дигитална компетенција; </w:t>
            </w:r>
          </w:p>
          <w:p w:rsidR="00987E77" w:rsidRPr="00987E77" w:rsidRDefault="00987E77" w:rsidP="00987E77">
            <w:pPr>
              <w:rPr>
                <w:sz w:val="20"/>
                <w:szCs w:val="20"/>
                <w:lang w:val="ru-RU"/>
              </w:rPr>
            </w:pPr>
            <w:r w:rsidRPr="00987E77">
              <w:rPr>
                <w:sz w:val="20"/>
                <w:szCs w:val="20"/>
                <w:lang w:val="ru-RU"/>
              </w:rPr>
              <w:t xml:space="preserve">Сарадња; </w:t>
            </w:r>
          </w:p>
          <w:p w:rsidR="00987E77" w:rsidRPr="00987E77" w:rsidRDefault="00987E77" w:rsidP="00987E77">
            <w:pPr>
              <w:rPr>
                <w:sz w:val="20"/>
                <w:szCs w:val="20"/>
                <w:lang w:val="ru-RU"/>
              </w:rPr>
            </w:pPr>
            <w:r w:rsidRPr="00987E77">
              <w:rPr>
                <w:sz w:val="20"/>
                <w:szCs w:val="20"/>
                <w:lang w:val="ru-RU"/>
              </w:rPr>
              <w:t xml:space="preserve">Комуникација; </w:t>
            </w:r>
          </w:p>
          <w:p w:rsidR="00987E77" w:rsidRPr="00987E77" w:rsidRDefault="00987E77" w:rsidP="00987E77">
            <w:pPr>
              <w:rPr>
                <w:sz w:val="20"/>
                <w:szCs w:val="20"/>
                <w:lang w:val="ru-RU"/>
              </w:rPr>
            </w:pPr>
            <w:r w:rsidRPr="00987E77">
              <w:rPr>
                <w:sz w:val="20"/>
                <w:szCs w:val="20"/>
                <w:lang w:val="ru-RU"/>
              </w:rPr>
              <w:t>Предуимљивост и орјентација ка предузетништву;</w:t>
            </w:r>
          </w:p>
          <w:p w:rsidR="00987E77" w:rsidRPr="00987E77" w:rsidRDefault="00987E77" w:rsidP="00987E77">
            <w:pPr>
              <w:rPr>
                <w:sz w:val="20"/>
                <w:szCs w:val="20"/>
                <w:lang w:val="ru-RU"/>
              </w:rPr>
            </w:pPr>
            <w:r w:rsidRPr="00987E77">
              <w:rPr>
                <w:sz w:val="20"/>
                <w:szCs w:val="20"/>
                <w:lang w:val="ru-RU"/>
              </w:rPr>
              <w:t xml:space="preserve">Рад са подацима и информацијама; </w:t>
            </w:r>
          </w:p>
          <w:p w:rsidR="00987E77" w:rsidRPr="00987E77" w:rsidRDefault="00987E77" w:rsidP="00987E77">
            <w:pPr>
              <w:rPr>
                <w:rFonts w:eastAsia="Arial"/>
                <w:sz w:val="20"/>
                <w:szCs w:val="20"/>
              </w:rPr>
            </w:pPr>
            <w:r w:rsidRPr="00987E77">
              <w:rPr>
                <w:sz w:val="20"/>
                <w:szCs w:val="20"/>
              </w:rPr>
              <w:t>Решавањепроблема;</w:t>
            </w:r>
          </w:p>
        </w:tc>
        <w:tc>
          <w:tcPr>
            <w:tcW w:w="3827" w:type="dxa"/>
            <w:shd w:val="clear" w:color="auto" w:fill="auto"/>
            <w:tcMar>
              <w:top w:w="100" w:type="dxa"/>
              <w:left w:w="100" w:type="dxa"/>
              <w:bottom w:w="100" w:type="dxa"/>
              <w:right w:w="100" w:type="dxa"/>
            </w:tcMar>
          </w:tcPr>
          <w:p w:rsidR="00987E77" w:rsidRPr="00987E77" w:rsidRDefault="00987E77" w:rsidP="00987E77">
            <w:pPr>
              <w:widowControl w:val="0"/>
              <w:ind w:left="810" w:hanging="630"/>
              <w:rPr>
                <w:sz w:val="20"/>
                <w:szCs w:val="20"/>
                <w:u w:val="single"/>
                <w:lang w:val="ru-RU"/>
              </w:rPr>
            </w:pPr>
            <w:r w:rsidRPr="00987E77">
              <w:rPr>
                <w:b/>
                <w:sz w:val="20"/>
                <w:szCs w:val="20"/>
                <w:lang w:val="ru-RU"/>
              </w:rPr>
              <w:t>Знање и разумевање:</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Основни ниво</w:t>
            </w:r>
          </w:p>
          <w:p w:rsidR="00987E77" w:rsidRPr="00987E77" w:rsidRDefault="00987E77" w:rsidP="00987E77">
            <w:pPr>
              <w:widowControl w:val="0"/>
              <w:ind w:left="180"/>
              <w:rPr>
                <w:sz w:val="20"/>
                <w:szCs w:val="20"/>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 уме да:</w:t>
            </w:r>
          </w:p>
          <w:p w:rsidR="00987E77" w:rsidRPr="00987E77" w:rsidRDefault="00987E77" w:rsidP="00987E77">
            <w:pPr>
              <w:widowControl w:val="0"/>
              <w:ind w:left="810" w:hanging="630"/>
              <w:rPr>
                <w:sz w:val="20"/>
                <w:szCs w:val="20"/>
                <w:lang w:val="ru-RU"/>
              </w:rPr>
            </w:pPr>
            <w:r w:rsidRPr="00987E77">
              <w:rPr>
                <w:sz w:val="20"/>
                <w:szCs w:val="20"/>
                <w:lang w:val="ru-RU"/>
              </w:rPr>
              <w:t>1.1.2 . опише основне карактеристике музичких инструмената и састава.</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Средњи ниво</w:t>
            </w:r>
          </w:p>
          <w:p w:rsidR="00987E77" w:rsidRPr="00987E77" w:rsidRDefault="00987E77" w:rsidP="00987E77">
            <w:pPr>
              <w:widowControl w:val="0"/>
              <w:ind w:left="180"/>
              <w:rPr>
                <w:sz w:val="20"/>
                <w:szCs w:val="20"/>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 уме да анализира повезаност:</w:t>
            </w:r>
          </w:p>
          <w:p w:rsidR="00987E77" w:rsidRPr="00987E77" w:rsidRDefault="00987E77" w:rsidP="00987E77">
            <w:pPr>
              <w:widowControl w:val="0"/>
              <w:ind w:left="810" w:hanging="630"/>
              <w:rPr>
                <w:sz w:val="20"/>
                <w:szCs w:val="20"/>
                <w:lang w:val="ru-RU"/>
              </w:rPr>
            </w:pPr>
            <w:r w:rsidRPr="00987E77">
              <w:rPr>
                <w:sz w:val="20"/>
                <w:szCs w:val="20"/>
                <w:lang w:val="ru-RU"/>
              </w:rPr>
              <w:t>2.1.1. музичких елемената и карактеристика музичких инструмената са музичком изражајношћу (нпр. брз темпо са са живахним карактером);</w:t>
            </w:r>
          </w:p>
          <w:p w:rsidR="00987E77" w:rsidRPr="00987E77" w:rsidRDefault="00987E77" w:rsidP="00987E77">
            <w:pPr>
              <w:widowControl w:val="0"/>
              <w:ind w:left="810" w:hanging="630"/>
              <w:rPr>
                <w:sz w:val="20"/>
                <w:szCs w:val="20"/>
                <w:lang w:val="ru-RU"/>
              </w:rPr>
            </w:pPr>
            <w:r w:rsidRPr="00987E77">
              <w:rPr>
                <w:sz w:val="20"/>
                <w:szCs w:val="20"/>
                <w:lang w:val="ru-RU"/>
              </w:rPr>
              <w:t>2.1.3. облика српског црквеног/народног музицирања са специфичним контекстом духовног/народног живота.</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Напредни ниво</w:t>
            </w:r>
          </w:p>
          <w:p w:rsidR="00987E77" w:rsidRPr="00987E77" w:rsidRDefault="00987E77" w:rsidP="00987E77">
            <w:pPr>
              <w:widowControl w:val="0"/>
              <w:ind w:left="810" w:hanging="630"/>
              <w:rPr>
                <w:sz w:val="20"/>
                <w:szCs w:val="20"/>
                <w:u w:val="single"/>
                <w:lang w:val="ru-RU"/>
              </w:rPr>
            </w:pPr>
            <w:r w:rsidRPr="00987E77">
              <w:rPr>
                <w:b/>
                <w:sz w:val="20"/>
                <w:szCs w:val="20"/>
                <w:lang w:val="ru-RU"/>
              </w:rPr>
              <w:t xml:space="preserve">У области </w:t>
            </w:r>
            <w:r w:rsidRPr="00987E77">
              <w:rPr>
                <w:b/>
                <w:i/>
                <w:sz w:val="20"/>
                <w:szCs w:val="20"/>
                <w:lang w:val="ru-RU"/>
              </w:rPr>
              <w:t>Знање и разумевање</w:t>
            </w:r>
            <w:r w:rsidRPr="00987E77">
              <w:rPr>
                <w:b/>
                <w:sz w:val="20"/>
                <w:szCs w:val="20"/>
                <w:lang w:val="ru-RU"/>
              </w:rPr>
              <w:t xml:space="preserve"> ученик:</w:t>
            </w:r>
          </w:p>
          <w:p w:rsidR="00987E77" w:rsidRPr="00987E77" w:rsidRDefault="00987E77" w:rsidP="00987E77">
            <w:pPr>
              <w:widowControl w:val="0"/>
              <w:ind w:left="810" w:hanging="630"/>
              <w:rPr>
                <w:sz w:val="20"/>
                <w:szCs w:val="20"/>
                <w:lang w:val="ru-RU"/>
              </w:rPr>
            </w:pPr>
            <w:r w:rsidRPr="00987E77">
              <w:rPr>
                <w:sz w:val="20"/>
                <w:szCs w:val="20"/>
                <w:lang w:val="ru-RU"/>
              </w:rPr>
              <w:t xml:space="preserve">3.1.1. зна функцију елемената музичке писмености и извођачких </w:t>
            </w:r>
            <w:r w:rsidRPr="00987E77">
              <w:rPr>
                <w:sz w:val="20"/>
                <w:szCs w:val="20"/>
                <w:lang w:val="ru-RU"/>
              </w:rPr>
              <w:lastRenderedPageBreak/>
              <w:t>састава у оквиру музичког дела;</w:t>
            </w:r>
          </w:p>
          <w:p w:rsidR="00987E77" w:rsidRPr="00987E77" w:rsidRDefault="00987E77" w:rsidP="00987E77">
            <w:pPr>
              <w:widowControl w:val="0"/>
              <w:ind w:left="810" w:hanging="630"/>
              <w:rPr>
                <w:sz w:val="20"/>
                <w:szCs w:val="20"/>
                <w:lang w:val="ru-RU"/>
              </w:rPr>
            </w:pPr>
            <w:r w:rsidRPr="00987E77">
              <w:rPr>
                <w:sz w:val="20"/>
                <w:szCs w:val="20"/>
                <w:lang w:val="ru-RU"/>
              </w:rPr>
              <w:t>3.1.3. критички и аргументовано образлаже свој суд;</w:t>
            </w:r>
          </w:p>
          <w:p w:rsidR="00987E77" w:rsidRPr="00987E77" w:rsidRDefault="00987E77" w:rsidP="00987E77">
            <w:pPr>
              <w:widowControl w:val="0"/>
              <w:ind w:left="810" w:hanging="630"/>
              <w:rPr>
                <w:sz w:val="20"/>
                <w:szCs w:val="20"/>
                <w:lang w:val="ru-RU"/>
              </w:rPr>
            </w:pPr>
            <w:r w:rsidRPr="00987E77">
              <w:rPr>
                <w:sz w:val="20"/>
                <w:szCs w:val="20"/>
                <w:lang w:val="ru-RU"/>
              </w:rPr>
              <w:t>3.1.4. уме креативно да комбинује изражајне музичке елементе у естетичком контексту (одређени музички поступак доводи у везу са жељеним ефектом).</w:t>
            </w:r>
          </w:p>
          <w:p w:rsidR="00987E77" w:rsidRPr="00987E77" w:rsidRDefault="00987E77" w:rsidP="00987E77">
            <w:pPr>
              <w:widowControl w:val="0"/>
              <w:ind w:left="810" w:hanging="630"/>
              <w:rPr>
                <w:b/>
                <w:sz w:val="20"/>
                <w:szCs w:val="20"/>
                <w:lang w:val="ru-RU"/>
              </w:rPr>
            </w:pPr>
            <w:r w:rsidRPr="00987E77">
              <w:rPr>
                <w:b/>
                <w:sz w:val="20"/>
                <w:szCs w:val="20"/>
                <w:lang w:val="ru-RU"/>
              </w:rPr>
              <w:t>Слушање музике:</w:t>
            </w:r>
          </w:p>
          <w:p w:rsidR="00987E77" w:rsidRPr="00987E77" w:rsidRDefault="00987E77" w:rsidP="00987E77">
            <w:pPr>
              <w:widowControl w:val="0"/>
              <w:ind w:left="810" w:hanging="630"/>
              <w:rPr>
                <w:b/>
                <w:sz w:val="20"/>
                <w:szCs w:val="20"/>
                <w:lang w:val="ru-RU"/>
              </w:rPr>
            </w:pPr>
            <w:r w:rsidRPr="00987E77">
              <w:rPr>
                <w:sz w:val="20"/>
                <w:szCs w:val="20"/>
                <w:u w:val="single"/>
                <w:lang w:val="ru-RU"/>
              </w:rPr>
              <w:t>Основни ниво</w:t>
            </w:r>
          </w:p>
          <w:p w:rsidR="00987E77" w:rsidRPr="00987E77" w:rsidRDefault="00987E77" w:rsidP="00987E77">
            <w:pPr>
              <w:widowControl w:val="0"/>
              <w:ind w:left="18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на основу слушања музичких примера, да именује:</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lang w:val="ru-RU"/>
              </w:rPr>
            </w:pPr>
            <w:r w:rsidRPr="00987E77">
              <w:rPr>
                <w:sz w:val="20"/>
                <w:szCs w:val="20"/>
                <w:lang w:val="ru-RU"/>
              </w:rPr>
              <w:t>1.2.1. музичке изражајне елементе;</w:t>
            </w:r>
          </w:p>
          <w:p w:rsidR="00987E77" w:rsidRPr="00987E77" w:rsidRDefault="00987E77" w:rsidP="00987E77">
            <w:pPr>
              <w:widowControl w:val="0"/>
              <w:ind w:left="810" w:hanging="630"/>
              <w:rPr>
                <w:sz w:val="20"/>
                <w:szCs w:val="20"/>
                <w:lang w:val="ru-RU"/>
              </w:rPr>
            </w:pPr>
            <w:r w:rsidRPr="00987E77">
              <w:rPr>
                <w:sz w:val="20"/>
                <w:szCs w:val="20"/>
                <w:lang w:val="ru-RU"/>
              </w:rPr>
              <w:t>1.2.2.извођачки састав;</w:t>
            </w:r>
          </w:p>
          <w:p w:rsidR="00987E77" w:rsidRPr="00987E77" w:rsidRDefault="00987E77" w:rsidP="00987E77">
            <w:pPr>
              <w:widowControl w:val="0"/>
              <w:ind w:left="810" w:hanging="630"/>
              <w:rPr>
                <w:sz w:val="20"/>
                <w:szCs w:val="20"/>
                <w:lang w:val="ru-RU"/>
              </w:rPr>
            </w:pPr>
            <w:r w:rsidRPr="00987E77">
              <w:rPr>
                <w:sz w:val="20"/>
                <w:szCs w:val="20"/>
                <w:lang w:val="ru-RU"/>
              </w:rPr>
              <w:t>1.2.3. музичке жанрове;</w:t>
            </w:r>
          </w:p>
          <w:p w:rsidR="00987E77" w:rsidRPr="00987E77" w:rsidRDefault="00987E77" w:rsidP="00987E77">
            <w:pPr>
              <w:widowControl w:val="0"/>
              <w:ind w:left="810" w:hanging="630"/>
              <w:rPr>
                <w:sz w:val="20"/>
                <w:szCs w:val="20"/>
                <w:lang w:val="ru-RU"/>
              </w:rPr>
            </w:pPr>
            <w:r w:rsidRPr="00987E77">
              <w:rPr>
                <w:sz w:val="20"/>
                <w:szCs w:val="20"/>
                <w:lang w:val="ru-RU"/>
              </w:rPr>
              <w:t>1.2.4. српски музички фолклор.</w:t>
            </w: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Средњи ниво</w:t>
            </w:r>
          </w:p>
          <w:p w:rsidR="00987E77" w:rsidRPr="00987E77" w:rsidRDefault="00987E77" w:rsidP="00987E77">
            <w:pPr>
              <w:widowControl w:val="0"/>
              <w:ind w:left="810" w:hanging="63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да:</w:t>
            </w:r>
          </w:p>
          <w:p w:rsidR="00987E77" w:rsidRPr="00987E77" w:rsidRDefault="00987E77" w:rsidP="00987E77">
            <w:pPr>
              <w:widowControl w:val="0"/>
              <w:ind w:left="810" w:hanging="630"/>
              <w:rPr>
                <w:sz w:val="20"/>
                <w:szCs w:val="20"/>
                <w:lang w:val="ru-RU"/>
              </w:rPr>
            </w:pPr>
            <w:r w:rsidRPr="00987E77">
              <w:rPr>
                <w:sz w:val="20"/>
                <w:szCs w:val="20"/>
                <w:lang w:val="ru-RU"/>
              </w:rPr>
              <w:t>2.2.1. опише и анализира карактеристике звучног примера кроз садејство опажених музичких елемената (на пример, узбуркана мелодија као резултат специфичног ритма, темпа, агогике, динамике, интервалске структуре);</w:t>
            </w:r>
          </w:p>
          <w:p w:rsidR="00987E77" w:rsidRPr="00987E77" w:rsidRDefault="00987E77" w:rsidP="00987E77">
            <w:pPr>
              <w:widowControl w:val="0"/>
              <w:ind w:left="810" w:hanging="630"/>
              <w:rPr>
                <w:sz w:val="20"/>
                <w:szCs w:val="20"/>
                <w:lang w:val="ru-RU"/>
              </w:rPr>
            </w:pPr>
            <w:r w:rsidRPr="00987E77">
              <w:rPr>
                <w:sz w:val="20"/>
                <w:szCs w:val="20"/>
                <w:lang w:val="ru-RU"/>
              </w:rPr>
              <w:t>2.2.2.препозна структуру одређеног дела.</w:t>
            </w:r>
          </w:p>
          <w:p w:rsidR="00987E77" w:rsidRPr="00987E77" w:rsidRDefault="00987E77" w:rsidP="00987E77">
            <w:pPr>
              <w:widowControl w:val="0"/>
              <w:ind w:left="810" w:hanging="630"/>
              <w:rPr>
                <w:sz w:val="20"/>
                <w:szCs w:val="20"/>
                <w:lang w:val="ru-RU"/>
              </w:rPr>
            </w:pPr>
          </w:p>
          <w:p w:rsidR="00987E77" w:rsidRPr="00987E77" w:rsidRDefault="00987E77" w:rsidP="00987E77">
            <w:pPr>
              <w:widowControl w:val="0"/>
              <w:ind w:left="810" w:hanging="630"/>
              <w:rPr>
                <w:sz w:val="20"/>
                <w:szCs w:val="20"/>
                <w:u w:val="single"/>
                <w:lang w:val="ru-RU"/>
              </w:rPr>
            </w:pPr>
            <w:r w:rsidRPr="00987E77">
              <w:rPr>
                <w:sz w:val="20"/>
                <w:szCs w:val="20"/>
                <w:u w:val="single"/>
                <w:lang w:val="ru-RU"/>
              </w:rPr>
              <w:t>Напредни ниво</w:t>
            </w:r>
          </w:p>
          <w:p w:rsidR="00987E77" w:rsidRPr="00987E77" w:rsidRDefault="00987E77" w:rsidP="00987E77">
            <w:pPr>
              <w:widowControl w:val="0"/>
              <w:ind w:left="180"/>
              <w:rPr>
                <w:b/>
                <w:sz w:val="20"/>
                <w:szCs w:val="20"/>
                <w:lang w:val="ru-RU"/>
              </w:rPr>
            </w:pPr>
            <w:r w:rsidRPr="00987E77">
              <w:rPr>
                <w:b/>
                <w:sz w:val="20"/>
                <w:szCs w:val="20"/>
                <w:lang w:val="ru-RU"/>
              </w:rPr>
              <w:t xml:space="preserve">У области </w:t>
            </w:r>
            <w:r w:rsidRPr="00987E77">
              <w:rPr>
                <w:b/>
                <w:i/>
                <w:sz w:val="20"/>
                <w:szCs w:val="20"/>
                <w:lang w:val="ru-RU"/>
              </w:rPr>
              <w:t>Слушање музике</w:t>
            </w:r>
            <w:r w:rsidRPr="00987E77">
              <w:rPr>
                <w:b/>
                <w:sz w:val="20"/>
                <w:szCs w:val="20"/>
                <w:lang w:val="ru-RU"/>
              </w:rPr>
              <w:t xml:space="preserve"> ученик уме да анализира слушни пример и открије везу опажених карактеристика са:</w:t>
            </w:r>
          </w:p>
          <w:p w:rsidR="00987E77" w:rsidRPr="00987E77" w:rsidRDefault="00987E77" w:rsidP="00987E77">
            <w:pPr>
              <w:widowControl w:val="0"/>
              <w:ind w:left="810" w:hanging="630"/>
              <w:rPr>
                <w:sz w:val="20"/>
                <w:szCs w:val="20"/>
                <w:lang w:val="ru-RU"/>
              </w:rPr>
            </w:pPr>
            <w:r w:rsidRPr="00987E77">
              <w:rPr>
                <w:sz w:val="20"/>
                <w:szCs w:val="20"/>
                <w:lang w:val="ru-RU"/>
              </w:rPr>
              <w:t>3.2.1. структуралном и драматуршком димензијом звучног примера;</w:t>
            </w:r>
          </w:p>
          <w:p w:rsidR="00987E77" w:rsidRPr="00987E77" w:rsidRDefault="00987E77" w:rsidP="00987E77">
            <w:pPr>
              <w:widowControl w:val="0"/>
              <w:ind w:left="810" w:hanging="630"/>
              <w:rPr>
                <w:sz w:val="20"/>
                <w:szCs w:val="20"/>
                <w:lang w:val="ru-RU"/>
              </w:rPr>
            </w:pPr>
            <w:r w:rsidRPr="00987E77">
              <w:rPr>
                <w:sz w:val="20"/>
                <w:szCs w:val="20"/>
                <w:lang w:val="ru-RU"/>
              </w:rPr>
              <w:t>3.2.2. жанровским и историјско-стилским контекстом звучног примера;</w:t>
            </w:r>
          </w:p>
          <w:p w:rsidR="00987E77" w:rsidRPr="00987E77" w:rsidRDefault="00987E77" w:rsidP="00987E77">
            <w:pPr>
              <w:widowControl w:val="0"/>
              <w:ind w:left="810" w:hanging="630"/>
              <w:rPr>
                <w:b/>
                <w:sz w:val="20"/>
                <w:szCs w:val="20"/>
                <w:lang w:val="ru-RU"/>
              </w:rPr>
            </w:pPr>
            <w:r w:rsidRPr="00987E77">
              <w:rPr>
                <w:sz w:val="20"/>
                <w:szCs w:val="20"/>
                <w:lang w:val="ru-RU"/>
              </w:rPr>
              <w:t>3.2.3. контекстом настанка и примене различитих облика музичког фолклора.</w:t>
            </w:r>
          </w:p>
        </w:tc>
        <w:tc>
          <w:tcPr>
            <w:tcW w:w="3829" w:type="dxa"/>
            <w:shd w:val="clear" w:color="auto" w:fill="auto"/>
            <w:tcMar>
              <w:top w:w="100" w:type="dxa"/>
              <w:left w:w="100" w:type="dxa"/>
              <w:bottom w:w="100" w:type="dxa"/>
              <w:right w:w="100" w:type="dxa"/>
            </w:tcMar>
          </w:tcPr>
          <w:p w:rsidR="00987E77" w:rsidRPr="00987E77" w:rsidRDefault="00987E77" w:rsidP="00987E77">
            <w:pPr>
              <w:spacing w:line="276" w:lineRule="auto"/>
              <w:ind w:left="450" w:hanging="360"/>
              <w:rPr>
                <w:sz w:val="20"/>
                <w:szCs w:val="20"/>
                <w:lang w:val="ru-RU"/>
              </w:rPr>
            </w:pPr>
            <w:r w:rsidRPr="00987E77">
              <w:rPr>
                <w:sz w:val="20"/>
                <w:szCs w:val="20"/>
                <w:lang w:val="ru-RU"/>
              </w:rPr>
              <w:lastRenderedPageBreak/>
              <w:t>·        препозна врсту жичаних инструмента по изгледу и звуку;</w:t>
            </w:r>
          </w:p>
          <w:p w:rsidR="00987E77" w:rsidRPr="00987E77" w:rsidRDefault="00987E77" w:rsidP="00987E77">
            <w:pPr>
              <w:spacing w:line="276" w:lineRule="auto"/>
              <w:ind w:left="450" w:hanging="360"/>
              <w:rPr>
                <w:sz w:val="20"/>
                <w:szCs w:val="20"/>
                <w:lang w:val="ru-RU"/>
              </w:rPr>
            </w:pPr>
            <w:r w:rsidRPr="00987E77">
              <w:rPr>
                <w:sz w:val="20"/>
                <w:szCs w:val="20"/>
                <w:lang w:val="ru-RU"/>
              </w:rPr>
              <w:t>·        опише начин добијања тона код жичаних инструмената;</w:t>
            </w:r>
          </w:p>
          <w:p w:rsidR="00987E77" w:rsidRPr="00987E77" w:rsidRDefault="00987E77" w:rsidP="00987E77">
            <w:pPr>
              <w:spacing w:line="276" w:lineRule="auto"/>
              <w:ind w:left="450" w:hanging="360"/>
              <w:rPr>
                <w:sz w:val="20"/>
                <w:szCs w:val="20"/>
                <w:lang w:val="ru-RU"/>
              </w:rPr>
            </w:pPr>
            <w:r w:rsidRPr="00987E77">
              <w:rPr>
                <w:sz w:val="20"/>
                <w:szCs w:val="20"/>
                <w:lang w:val="ru-RU"/>
              </w:rPr>
              <w:t>·        препозна инструмент или групу према врсти композиције у оквиру датог музичког стила;</w:t>
            </w:r>
          </w:p>
          <w:p w:rsidR="00987E77" w:rsidRPr="00987E77" w:rsidRDefault="00987E77" w:rsidP="00987E77">
            <w:pPr>
              <w:spacing w:line="276" w:lineRule="auto"/>
              <w:ind w:left="450" w:hanging="360"/>
              <w:rPr>
                <w:sz w:val="20"/>
                <w:szCs w:val="20"/>
                <w:highlight w:val="yellow"/>
                <w:lang w:val="ru-RU"/>
              </w:rPr>
            </w:pPr>
            <w:r w:rsidRPr="00987E77">
              <w:rPr>
                <w:sz w:val="20"/>
                <w:szCs w:val="20"/>
                <w:lang w:val="ru-RU"/>
              </w:rPr>
              <w:t>·        објасни како је музика повезана са другим уметностима и областима ван уметности (музика и религија; технологија записивања, штампања нота; извођачке и техничке могућности инструмената;</w:t>
            </w:r>
          </w:p>
          <w:p w:rsidR="00987E77" w:rsidRPr="00987E77" w:rsidRDefault="00987E77" w:rsidP="00987E77">
            <w:pPr>
              <w:spacing w:line="276" w:lineRule="auto"/>
              <w:ind w:left="450" w:hanging="360"/>
              <w:rPr>
                <w:sz w:val="20"/>
                <w:szCs w:val="20"/>
                <w:lang w:val="ru-RU"/>
              </w:rPr>
            </w:pPr>
            <w:r w:rsidRPr="00987E77">
              <w:rPr>
                <w:sz w:val="20"/>
                <w:szCs w:val="20"/>
                <w:lang w:val="ru-RU"/>
              </w:rPr>
              <w:t>·       користи могућности ИКТ-а за самостално истраживање, извођење и стваралаштво.</w:t>
            </w:r>
          </w:p>
          <w:p w:rsidR="00987E77" w:rsidRPr="00987E77" w:rsidRDefault="00987E77" w:rsidP="00987E77">
            <w:pPr>
              <w:spacing w:line="276" w:lineRule="auto"/>
              <w:ind w:left="450" w:hanging="360"/>
              <w:rPr>
                <w:sz w:val="20"/>
                <w:szCs w:val="20"/>
                <w:lang w:val="ru-RU"/>
              </w:rPr>
            </w:pPr>
          </w:p>
        </w:tc>
      </w:tr>
    </w:tbl>
    <w:p w:rsidR="00DF10DC" w:rsidRPr="003C3BEF" w:rsidRDefault="00DF10DC" w:rsidP="00BB26B0">
      <w:pPr>
        <w:pStyle w:val="Heading4"/>
        <w:jc w:val="center"/>
        <w:rPr>
          <w:rFonts w:ascii="Times New Roman" w:hAnsi="Times New Roman"/>
          <w:lang w:val="ru-RU"/>
        </w:rPr>
      </w:pPr>
      <w:r w:rsidRPr="003C3BEF">
        <w:rPr>
          <w:rFonts w:ascii="Times New Roman" w:hAnsi="Times New Roman"/>
          <w:lang w:val="ru-RU"/>
        </w:rPr>
        <w:lastRenderedPageBreak/>
        <w:t>Годишњи план рада за музичку културу</w:t>
      </w:r>
    </w:p>
    <w:p w:rsidR="00DF10DC" w:rsidRPr="0067051A" w:rsidRDefault="00DF10DC" w:rsidP="00BB26B0">
      <w:pPr>
        <w:pStyle w:val="Heading4"/>
        <w:jc w:val="center"/>
        <w:rPr>
          <w:rFonts w:ascii="Times New Roman" w:hAnsi="Times New Roman"/>
          <w:b w:val="0"/>
          <w:lang w:val="ru-RU"/>
        </w:rPr>
      </w:pPr>
      <w:r w:rsidRPr="003C3BEF">
        <w:rPr>
          <w:rFonts w:ascii="Times New Roman" w:hAnsi="Times New Roman"/>
          <w:b w:val="0"/>
          <w:lang w:val="ru-RU"/>
        </w:rPr>
        <w:t>за осмиразред основне школе</w:t>
      </w:r>
    </w:p>
    <w:p w:rsidR="003C3BEF" w:rsidRPr="0067051A" w:rsidRDefault="003C3BEF" w:rsidP="00BB26B0">
      <w:pPr>
        <w:jc w:val="center"/>
        <w:rPr>
          <w:lang w:val="ru-RU"/>
        </w:rPr>
      </w:pPr>
    </w:p>
    <w:p w:rsidR="00DF10DC" w:rsidRPr="005C3287" w:rsidRDefault="00DF10DC" w:rsidP="00DF10DC">
      <w:pPr>
        <w:rPr>
          <w:sz w:val="22"/>
          <w:szCs w:val="22"/>
          <w:lang w:val="ru-RU"/>
        </w:rPr>
      </w:pPr>
      <w:r w:rsidRPr="005C3287">
        <w:rPr>
          <w:b/>
          <w:bCs/>
          <w:sz w:val="22"/>
          <w:szCs w:val="22"/>
          <w:lang w:val="ru-RU"/>
        </w:rPr>
        <w:lastRenderedPageBreak/>
        <w:t xml:space="preserve">Циљ наставе музичке културе  </w:t>
      </w:r>
      <w:r w:rsidRPr="005C3287">
        <w:rPr>
          <w:sz w:val="22"/>
          <w:szCs w:val="22"/>
          <w:lang w:val="ru-RU"/>
        </w:rPr>
        <w:t>јесте да се осигура да сви ученици стекну основну уметничку као и напредовање ка реализацији одговарајућих стандарда образовних постигнућа. Оспособљавање ученика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Такође, ученици треба да упознају музичку културу кроз обраде тема повезаних са музиком различитих епоха и жанрова, развијају музикалност и креативност, као и да негују смисао за заједничко и индивидуално музицирање у свим облицима васпитно-образовног рада са ученицима.</w:t>
      </w:r>
    </w:p>
    <w:p w:rsidR="00DF10DC" w:rsidRPr="005C3287" w:rsidRDefault="00DF10DC" w:rsidP="00DF10DC">
      <w:pPr>
        <w:autoSpaceDE w:val="0"/>
        <w:autoSpaceDN w:val="0"/>
        <w:adjustRightInd w:val="0"/>
        <w:spacing w:after="57" w:line="288" w:lineRule="auto"/>
        <w:ind w:firstLine="283"/>
        <w:jc w:val="both"/>
        <w:textAlignment w:val="center"/>
        <w:rPr>
          <w:color w:val="000000"/>
          <w:sz w:val="22"/>
          <w:szCs w:val="22"/>
          <w:lang w:val="hr-HR"/>
        </w:rPr>
      </w:pPr>
    </w:p>
    <w:p w:rsidR="00DF10DC" w:rsidRPr="005C3287" w:rsidRDefault="00DF10DC" w:rsidP="00DF10DC">
      <w:pPr>
        <w:autoSpaceDE w:val="0"/>
        <w:autoSpaceDN w:val="0"/>
        <w:adjustRightInd w:val="0"/>
        <w:spacing w:after="57" w:line="288" w:lineRule="auto"/>
        <w:ind w:firstLine="283"/>
        <w:jc w:val="both"/>
        <w:textAlignment w:val="center"/>
        <w:rPr>
          <w:color w:val="000000"/>
          <w:sz w:val="22"/>
          <w:szCs w:val="22"/>
          <w:lang w:val="hr-HR"/>
        </w:rPr>
      </w:pPr>
      <w:r w:rsidRPr="005C3287">
        <w:rPr>
          <w:b/>
          <w:bCs/>
          <w:color w:val="000000"/>
          <w:sz w:val="22"/>
          <w:szCs w:val="22"/>
          <w:lang w:val="hr-HR"/>
        </w:rPr>
        <w:t>Задаци наставе музичке културе  су:</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Стварање разноврсних могућности да кроз различите садржаје и облике рада током наставе музичке културе сврха, циљеви и задаци образовања, као и циљеви наставе музичке културе буду у пуној мери реализовани</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Стицање знања о музици различитих епоха и жанрова</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Развијање способности и извођења музике (певање/свирање)</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Развијање навике слушања музике, подстицање доживљаја и оспособљавање за разумевање музике</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Подстицање креативности у свим музичким активностима (извођење, слушање, истраживање и стварање музике)</w:t>
      </w:r>
    </w:p>
    <w:p w:rsidR="00DF10DC" w:rsidRPr="005C3287"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rPr>
      </w:pPr>
      <w:r w:rsidRPr="005C3287">
        <w:rPr>
          <w:rFonts w:ascii="Times New Roman" w:hAnsi="Times New Roman"/>
          <w:color w:val="000000"/>
        </w:rPr>
        <w:t>Даље упознавање основа музичке писмености и изражајних средстава музичке уметности</w:t>
      </w:r>
    </w:p>
    <w:p w:rsidR="00DF10DC" w:rsidRPr="00BB26B0" w:rsidRDefault="00DF10DC" w:rsidP="00B94A2F">
      <w:pPr>
        <w:pStyle w:val="ListParagraph"/>
        <w:numPr>
          <w:ilvl w:val="0"/>
          <w:numId w:val="25"/>
        </w:numPr>
        <w:tabs>
          <w:tab w:val="left" w:pos="709"/>
          <w:tab w:val="left" w:pos="879"/>
        </w:tabs>
        <w:autoSpaceDE w:val="0"/>
        <w:autoSpaceDN w:val="0"/>
        <w:adjustRightInd w:val="0"/>
        <w:spacing w:after="57" w:line="288" w:lineRule="auto"/>
        <w:ind w:left="630"/>
        <w:textAlignment w:val="center"/>
        <w:rPr>
          <w:rFonts w:ascii="Times New Roman" w:hAnsi="Times New Roman"/>
          <w:color w:val="000000"/>
          <w:sz w:val="24"/>
          <w:szCs w:val="24"/>
          <w:lang w:val="hr-HR"/>
        </w:rPr>
      </w:pPr>
      <w:r w:rsidRPr="005C3287">
        <w:rPr>
          <w:rFonts w:ascii="Times New Roman" w:hAnsi="Times New Roman"/>
          <w:color w:val="000000"/>
        </w:rPr>
        <w:t>Стварање одељенских ансамбала</w:t>
      </w:r>
    </w:p>
    <w:tbl>
      <w:tblPr>
        <w:tblW w:w="10549" w:type="dxa"/>
        <w:tblInd w:w="-572" w:type="dxa"/>
        <w:tblLayout w:type="fixed"/>
        <w:tblCellMar>
          <w:left w:w="0" w:type="dxa"/>
          <w:right w:w="0" w:type="dxa"/>
        </w:tblCellMar>
        <w:tblLook w:val="0000"/>
      </w:tblPr>
      <w:tblGrid>
        <w:gridCol w:w="510"/>
        <w:gridCol w:w="1740"/>
        <w:gridCol w:w="6170"/>
        <w:gridCol w:w="2129"/>
      </w:tblGrid>
      <w:tr w:rsidR="00DF10DC" w:rsidRPr="00A36335" w:rsidTr="00FB44EF">
        <w:trPr>
          <w:trHeight w:val="60"/>
          <w:tblHeader/>
        </w:trPr>
        <w:tc>
          <w:tcPr>
            <w:tcW w:w="10549" w:type="dxa"/>
            <w:gridSpan w:val="4"/>
            <w:tcBorders>
              <w:top w:val="single" w:sz="4" w:space="0" w:color="000000"/>
              <w:left w:val="single" w:sz="4" w:space="0" w:color="000000"/>
              <w:bottom w:val="single" w:sz="4" w:space="0" w:color="000000"/>
              <w:right w:val="single" w:sz="4" w:space="0" w:color="000000"/>
            </w:tcBorders>
            <w:shd w:val="solid" w:color="814986" w:fill="auto"/>
            <w:tcMar>
              <w:top w:w="80" w:type="dxa"/>
              <w:left w:w="80" w:type="dxa"/>
              <w:bottom w:w="80" w:type="dxa"/>
              <w:right w:w="80" w:type="dxa"/>
            </w:tcMar>
          </w:tcPr>
          <w:p w:rsidR="00DF10DC" w:rsidRPr="00A36335" w:rsidRDefault="00DF10DC" w:rsidP="00B920E4">
            <w:pPr>
              <w:autoSpaceDE w:val="0"/>
              <w:autoSpaceDN w:val="0"/>
              <w:adjustRightInd w:val="0"/>
              <w:spacing w:before="57" w:line="200" w:lineRule="atLeast"/>
              <w:jc w:val="center"/>
              <w:textAlignment w:val="center"/>
              <w:rPr>
                <w:color w:val="FFFFFF"/>
                <w:sz w:val="20"/>
                <w:szCs w:val="20"/>
              </w:rPr>
            </w:pPr>
            <w:r w:rsidRPr="00A36335">
              <w:rPr>
                <w:color w:val="FFFFFF"/>
                <w:sz w:val="20"/>
                <w:szCs w:val="20"/>
              </w:rPr>
              <w:t>НАСТАВНА ОБЛАСТ</w:t>
            </w:r>
          </w:p>
        </w:tc>
      </w:tr>
      <w:tr w:rsidR="00DF10DC" w:rsidRPr="00A36335" w:rsidTr="00FB44EF">
        <w:trPr>
          <w:trHeight w:val="60"/>
          <w:tblHeader/>
        </w:trPr>
        <w:tc>
          <w:tcPr>
            <w:tcW w:w="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A36335" w:rsidRDefault="00DF10DC" w:rsidP="00B920E4">
            <w:pPr>
              <w:autoSpaceDE w:val="0"/>
              <w:autoSpaceDN w:val="0"/>
              <w:adjustRightInd w:val="0"/>
              <w:spacing w:before="57" w:line="200" w:lineRule="atLeast"/>
              <w:textAlignment w:val="center"/>
              <w:rPr>
                <w:color w:val="000000"/>
                <w:sz w:val="20"/>
                <w:szCs w:val="20"/>
              </w:rPr>
            </w:pPr>
            <w:r w:rsidRPr="00A36335">
              <w:rPr>
                <w:color w:val="000000"/>
                <w:sz w:val="20"/>
                <w:szCs w:val="20"/>
              </w:rPr>
              <w:t>Час</w:t>
            </w:r>
          </w:p>
        </w:tc>
        <w:tc>
          <w:tcPr>
            <w:tcW w:w="17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A36335" w:rsidRDefault="00DF10DC" w:rsidP="00B920E4">
            <w:pPr>
              <w:autoSpaceDE w:val="0"/>
              <w:autoSpaceDN w:val="0"/>
              <w:adjustRightInd w:val="0"/>
              <w:spacing w:before="57" w:line="200" w:lineRule="atLeast"/>
              <w:textAlignment w:val="center"/>
              <w:rPr>
                <w:color w:val="000000"/>
                <w:sz w:val="20"/>
                <w:szCs w:val="20"/>
              </w:rPr>
            </w:pPr>
            <w:r w:rsidRPr="00A36335">
              <w:rPr>
                <w:color w:val="6B3A79"/>
                <w:sz w:val="20"/>
                <w:szCs w:val="20"/>
              </w:rPr>
              <w:t>Певањем и свирањемупознајемомузику</w:t>
            </w:r>
          </w:p>
        </w:tc>
        <w:tc>
          <w:tcPr>
            <w:tcW w:w="6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F10DC" w:rsidRPr="00A36335" w:rsidRDefault="00DF10DC" w:rsidP="00B920E4">
            <w:pPr>
              <w:autoSpaceDE w:val="0"/>
              <w:autoSpaceDN w:val="0"/>
              <w:adjustRightInd w:val="0"/>
              <w:spacing w:before="57" w:line="200" w:lineRule="atLeast"/>
              <w:textAlignment w:val="center"/>
              <w:rPr>
                <w:color w:val="000000"/>
                <w:sz w:val="20"/>
                <w:szCs w:val="20"/>
              </w:rPr>
            </w:pPr>
            <w:r w:rsidRPr="00A36335">
              <w:rPr>
                <w:color w:val="000000"/>
                <w:sz w:val="20"/>
                <w:szCs w:val="20"/>
              </w:rPr>
              <w:t>Слушање и упознавањемузике</w:t>
            </w:r>
          </w:p>
        </w:tc>
        <w:tc>
          <w:tcPr>
            <w:tcW w:w="2129" w:type="dxa"/>
            <w:tcBorders>
              <w:top w:val="single" w:sz="4" w:space="0" w:color="000000"/>
              <w:left w:val="single" w:sz="4" w:space="0" w:color="000000"/>
              <w:bottom w:val="single" w:sz="4" w:space="0" w:color="000000"/>
              <w:right w:val="single" w:sz="4" w:space="0" w:color="000000"/>
              <w:tl2br w:val="single" w:sz="4" w:space="0" w:color="000000"/>
            </w:tcBorders>
            <w:tcMar>
              <w:top w:w="80" w:type="dxa"/>
              <w:left w:w="80" w:type="dxa"/>
              <w:bottom w:w="80" w:type="dxa"/>
              <w:right w:w="80" w:type="dxa"/>
            </w:tcMar>
          </w:tcPr>
          <w:p w:rsidR="00DF10DC" w:rsidRPr="00A36335" w:rsidRDefault="00DF10DC" w:rsidP="00B920E4">
            <w:pPr>
              <w:autoSpaceDE w:val="0"/>
              <w:autoSpaceDN w:val="0"/>
              <w:adjustRightInd w:val="0"/>
              <w:spacing w:before="57" w:line="200" w:lineRule="atLeast"/>
              <w:jc w:val="right"/>
              <w:textAlignment w:val="center"/>
              <w:rPr>
                <w:color w:val="91268F"/>
                <w:spacing w:val="-4"/>
                <w:sz w:val="20"/>
                <w:szCs w:val="20"/>
              </w:rPr>
            </w:pPr>
            <w:r w:rsidRPr="00A36335">
              <w:rPr>
                <w:color w:val="F58020"/>
                <w:spacing w:val="-4"/>
                <w:sz w:val="20"/>
                <w:szCs w:val="20"/>
              </w:rPr>
              <w:t>Музичко-сценски</w:t>
            </w:r>
            <w:r w:rsidRPr="00A36335">
              <w:rPr>
                <w:color w:val="F58020"/>
                <w:spacing w:val="-4"/>
                <w:sz w:val="20"/>
                <w:szCs w:val="20"/>
              </w:rPr>
              <w:br/>
              <w:t>жанрови</w:t>
            </w:r>
          </w:p>
          <w:p w:rsidR="00DF10DC" w:rsidRPr="00A36335" w:rsidRDefault="00DF10DC" w:rsidP="00B920E4">
            <w:pPr>
              <w:autoSpaceDE w:val="0"/>
              <w:autoSpaceDN w:val="0"/>
              <w:adjustRightInd w:val="0"/>
              <w:spacing w:before="57" w:line="200" w:lineRule="atLeast"/>
              <w:textAlignment w:val="center"/>
              <w:rPr>
                <w:color w:val="000000"/>
                <w:sz w:val="20"/>
                <w:szCs w:val="20"/>
              </w:rPr>
            </w:pPr>
            <w:r w:rsidRPr="00A36335">
              <w:rPr>
                <w:color w:val="91268F"/>
                <w:spacing w:val="-4"/>
                <w:sz w:val="20"/>
                <w:szCs w:val="20"/>
              </w:rPr>
              <w:t>Музичко-</w:t>
            </w:r>
            <w:r w:rsidRPr="00A36335">
              <w:rPr>
                <w:color w:val="91268F"/>
                <w:spacing w:val="-4"/>
                <w:sz w:val="20"/>
                <w:szCs w:val="20"/>
              </w:rPr>
              <w:br/>
              <w:t>-стилскараздобља</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Божеправде, ХимнаСвСави, Одарадости</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ДаворинЈенко: </w:t>
            </w:r>
            <w:r w:rsidRPr="00A36335">
              <w:rPr>
                <w:i/>
                <w:iCs/>
                <w:color w:val="000000"/>
                <w:sz w:val="20"/>
                <w:szCs w:val="20"/>
              </w:rPr>
              <w:t>Божеправде</w:t>
            </w:r>
            <w:r w:rsidRPr="00A36335">
              <w:rPr>
                <w:color w:val="000000"/>
                <w:sz w:val="20"/>
                <w:szCs w:val="20"/>
              </w:rPr>
              <w:t xml:space="preserve">; </w:t>
            </w:r>
            <w:r w:rsidRPr="00A36335">
              <w:rPr>
                <w:i/>
                <w:iCs/>
                <w:color w:val="000000"/>
                <w:sz w:val="20"/>
                <w:szCs w:val="20"/>
              </w:rPr>
              <w:t>ХимнаСвСави</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ЛудвигванБетовен: </w:t>
            </w:r>
            <w:r w:rsidRPr="00A36335">
              <w:rPr>
                <w:i/>
                <w:iCs/>
                <w:color w:val="000000"/>
                <w:sz w:val="20"/>
                <w:szCs w:val="20"/>
              </w:rPr>
              <w:t>Симфонија бр.9, 4. став</w:t>
            </w:r>
            <w:r w:rsidRPr="00A36335">
              <w:rPr>
                <w:color w:val="000000"/>
                <w:sz w:val="20"/>
                <w:szCs w:val="20"/>
              </w:rPr>
              <w:t>, „Одарадости“, (одломак);</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Сејдефумајкабуђаше</w:t>
            </w:r>
            <w:r w:rsidRPr="00A36335">
              <w:rPr>
                <w:color w:val="000000"/>
                <w:sz w:val="20"/>
                <w:szCs w:val="20"/>
              </w:rPr>
              <w:t>, народнапесма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Сејдефумајкабуђаше</w:t>
            </w:r>
            <w:r w:rsidRPr="00A36335">
              <w:rPr>
                <w:color w:val="000000"/>
                <w:sz w:val="20"/>
                <w:szCs w:val="20"/>
              </w:rPr>
              <w:t>, народнапесма;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ЖакОфенбах: </w:t>
            </w:r>
            <w:r w:rsidRPr="00A36335">
              <w:rPr>
                <w:i/>
                <w:iCs/>
                <w:color w:val="000000"/>
                <w:sz w:val="20"/>
                <w:szCs w:val="20"/>
              </w:rPr>
              <w:t>Орфеј у подземљу</w:t>
            </w:r>
            <w:r w:rsidRPr="00A36335">
              <w:rPr>
                <w:color w:val="000000"/>
                <w:sz w:val="20"/>
                <w:szCs w:val="20"/>
              </w:rPr>
              <w:t>, „Кан-кан“;</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ХимнаСв. Сави</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ПетарИличЧајковски: </w:t>
            </w:r>
            <w:r w:rsidRPr="00A36335">
              <w:rPr>
                <w:i/>
                <w:iCs/>
                <w:color w:val="000000"/>
                <w:sz w:val="20"/>
                <w:szCs w:val="20"/>
              </w:rPr>
              <w:t>КрцкоОрашчић</w:t>
            </w:r>
            <w:r w:rsidRPr="00A36335">
              <w:rPr>
                <w:color w:val="000000"/>
                <w:sz w:val="20"/>
                <w:szCs w:val="20"/>
              </w:rPr>
              <w:t>, „Валцерцвећа“, (одломак);</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Кадсамсиноћовдебила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Кадсамсиноћовдебила</w:t>
            </w:r>
            <w:r w:rsidRPr="00A36335">
              <w:rPr>
                <w:color w:val="000000"/>
                <w:sz w:val="20"/>
                <w:szCs w:val="20"/>
              </w:rPr>
              <w:t>, песмапремастиховимаБранкаРадичевића;</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4.</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БожићнитропарилиСветосавскитропар</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СлободанАтанацковић: </w:t>
            </w:r>
            <w:r w:rsidRPr="00A36335">
              <w:rPr>
                <w:i/>
                <w:iCs/>
                <w:color w:val="000000"/>
                <w:sz w:val="20"/>
                <w:szCs w:val="20"/>
              </w:rPr>
              <w:t>Рождествотвоје, Божићнитропар</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 Ст. Мокрањац: </w:t>
            </w:r>
            <w:r w:rsidRPr="00A36335">
              <w:rPr>
                <w:i/>
                <w:iCs/>
                <w:color w:val="000000"/>
                <w:sz w:val="20"/>
                <w:szCs w:val="20"/>
              </w:rPr>
              <w:t>Светосавскитропар</w:t>
            </w:r>
            <w:r w:rsidRPr="00A36335">
              <w:rPr>
                <w:color w:val="000000"/>
                <w:sz w:val="20"/>
                <w:szCs w:val="20"/>
              </w:rPr>
              <w:t>;</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5.</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Стани, стани, Ибарводо</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ДрагишаНедовић: </w:t>
            </w:r>
            <w:r w:rsidRPr="00A36335">
              <w:rPr>
                <w:i/>
                <w:iCs/>
                <w:color w:val="000000"/>
                <w:sz w:val="20"/>
                <w:szCs w:val="20"/>
              </w:rPr>
              <w:t>Стани, стани, Ибарводо</w:t>
            </w:r>
            <w:r w:rsidRPr="00A36335">
              <w:rPr>
                <w:color w:val="000000"/>
                <w:sz w:val="20"/>
                <w:szCs w:val="20"/>
              </w:rPr>
              <w:t>;</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6.</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АријаПапагенаиз 2. чинаопере</w:t>
            </w:r>
            <w:r w:rsidRPr="00A36335">
              <w:rPr>
                <w:i/>
                <w:iCs/>
                <w:color w:val="000000"/>
                <w:sz w:val="20"/>
                <w:szCs w:val="20"/>
              </w:rPr>
              <w:t>Чаробн</w:t>
            </w:r>
            <w:r w:rsidRPr="00A36335">
              <w:rPr>
                <w:i/>
                <w:iCs/>
                <w:color w:val="000000"/>
                <w:sz w:val="20"/>
                <w:szCs w:val="20"/>
              </w:rPr>
              <w:lastRenderedPageBreak/>
              <w:t>афрула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lastRenderedPageBreak/>
              <w:t xml:space="preserve">ВолфгангАмадеусМоцарт: </w:t>
            </w:r>
            <w:r w:rsidRPr="00A36335">
              <w:rPr>
                <w:i/>
                <w:iCs/>
                <w:color w:val="000000"/>
                <w:sz w:val="20"/>
                <w:szCs w:val="20"/>
              </w:rPr>
              <w:t>Чаробнафрула</w:t>
            </w:r>
            <w:r w:rsidRPr="00A36335">
              <w:rPr>
                <w:color w:val="000000"/>
                <w:sz w:val="20"/>
                <w:szCs w:val="20"/>
              </w:rPr>
              <w:t xml:space="preserve">, аријаПапагенаиз 2. чина; ВолфгангАмадеусМоцарт: </w:t>
            </w:r>
            <w:r w:rsidRPr="00A36335">
              <w:rPr>
                <w:i/>
                <w:iCs/>
                <w:color w:val="000000"/>
                <w:sz w:val="20"/>
                <w:szCs w:val="20"/>
              </w:rPr>
              <w:t>Чаробнафрула</w:t>
            </w:r>
            <w:r w:rsidRPr="00A36335">
              <w:rPr>
                <w:color w:val="000000"/>
                <w:sz w:val="20"/>
                <w:szCs w:val="20"/>
              </w:rPr>
              <w:t>, аријаКраљиценоћи из 2. чина;</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lastRenderedPageBreak/>
              <w:t>7.</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АријаФигараиз 1. чинаопере</w:t>
            </w:r>
            <w:r w:rsidRPr="00A36335">
              <w:rPr>
                <w:i/>
                <w:iCs/>
                <w:color w:val="000000"/>
                <w:sz w:val="20"/>
                <w:szCs w:val="20"/>
              </w:rPr>
              <w:t>Севиљскиберберин</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ЂоакиноРосини: </w:t>
            </w:r>
            <w:r w:rsidRPr="00A36335">
              <w:rPr>
                <w:i/>
                <w:iCs/>
                <w:color w:val="000000"/>
                <w:sz w:val="20"/>
                <w:szCs w:val="20"/>
              </w:rPr>
              <w:t>Севиљскиберберин</w:t>
            </w:r>
            <w:r w:rsidRPr="00A36335">
              <w:rPr>
                <w:color w:val="000000"/>
                <w:sz w:val="20"/>
                <w:szCs w:val="20"/>
              </w:rPr>
              <w:t>, аријаФигара, 1. чин;</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Опера</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8.</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„ХорЈевреја“ из 3. чинаопере</w:t>
            </w:r>
            <w:r w:rsidRPr="00A36335">
              <w:rPr>
                <w:i/>
                <w:iCs/>
                <w:color w:val="000000"/>
                <w:sz w:val="20"/>
                <w:szCs w:val="20"/>
              </w:rPr>
              <w:t>Набуко</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ЂузепеВерди: </w:t>
            </w:r>
            <w:r w:rsidRPr="00A36335">
              <w:rPr>
                <w:i/>
                <w:iCs/>
                <w:color w:val="000000"/>
                <w:sz w:val="20"/>
                <w:szCs w:val="20"/>
              </w:rPr>
              <w:t>Набуко</w:t>
            </w:r>
            <w:r w:rsidRPr="00A36335">
              <w:rPr>
                <w:color w:val="000000"/>
                <w:sz w:val="20"/>
                <w:szCs w:val="20"/>
              </w:rPr>
              <w:t>, „ХорЈевреја“, 3. чин;</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Опера</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9.</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„Винскапесма“ из 1. чинаопере</w:t>
            </w:r>
            <w:r w:rsidRPr="00A36335">
              <w:rPr>
                <w:i/>
                <w:iCs/>
                <w:color w:val="000000"/>
                <w:sz w:val="20"/>
                <w:szCs w:val="20"/>
              </w:rPr>
              <w:t>Травијата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ЂузепеВерди: </w:t>
            </w:r>
            <w:r w:rsidRPr="00A36335">
              <w:rPr>
                <w:i/>
                <w:iCs/>
                <w:color w:val="000000"/>
                <w:sz w:val="20"/>
                <w:szCs w:val="20"/>
              </w:rPr>
              <w:t>Травијата</w:t>
            </w:r>
            <w:r w:rsidRPr="00A36335">
              <w:rPr>
                <w:color w:val="000000"/>
                <w:sz w:val="20"/>
                <w:szCs w:val="20"/>
              </w:rPr>
              <w:t xml:space="preserve">, „Винскапесма“, 1. чин;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ЂузепеВерди: </w:t>
            </w:r>
            <w:r w:rsidRPr="00A36335">
              <w:rPr>
                <w:i/>
                <w:iCs/>
                <w:color w:val="000000"/>
                <w:sz w:val="20"/>
                <w:szCs w:val="20"/>
              </w:rPr>
              <w:t>Риголето</w:t>
            </w:r>
            <w:r w:rsidRPr="00A36335">
              <w:rPr>
                <w:color w:val="000000"/>
                <w:sz w:val="20"/>
                <w:szCs w:val="20"/>
              </w:rPr>
              <w:t xml:space="preserve">, 3. чин, „Квартет“;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ПетарИличЧајковски: </w:t>
            </w:r>
            <w:r w:rsidRPr="00A36335">
              <w:rPr>
                <w:i/>
                <w:iCs/>
                <w:color w:val="000000"/>
                <w:sz w:val="20"/>
                <w:szCs w:val="20"/>
              </w:rPr>
              <w:t>ЕвгенијеОњегин</w:t>
            </w:r>
            <w:r w:rsidRPr="00A36335">
              <w:rPr>
                <w:color w:val="000000"/>
                <w:sz w:val="20"/>
                <w:szCs w:val="20"/>
              </w:rPr>
              <w:t xml:space="preserve">, „Полонеза“, (одломак);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ЖилМасне: Таис, „Медитације“, (одломак);</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Опера</w:t>
            </w: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10.</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АријаЕскамиљаиз 2. чинаопере</w:t>
            </w:r>
            <w:r w:rsidRPr="00A36335">
              <w:rPr>
                <w:i/>
                <w:iCs/>
                <w:color w:val="000000"/>
                <w:sz w:val="20"/>
                <w:szCs w:val="20"/>
              </w:rPr>
              <w:t>Кармен</w:t>
            </w:r>
          </w:p>
          <w:p w:rsidR="00DF10DC" w:rsidRPr="00A36335" w:rsidRDefault="00DF10DC" w:rsidP="00B920E4">
            <w:pPr>
              <w:autoSpaceDE w:val="0"/>
              <w:autoSpaceDN w:val="0"/>
              <w:adjustRightInd w:val="0"/>
              <w:spacing w:line="220" w:lineRule="atLeast"/>
              <w:textAlignment w:val="center"/>
              <w:rPr>
                <w:color w:val="000000"/>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ЖоржБизе: </w:t>
            </w:r>
            <w:r w:rsidRPr="00A36335">
              <w:rPr>
                <w:i/>
                <w:iCs/>
                <w:color w:val="000000"/>
                <w:sz w:val="20"/>
                <w:szCs w:val="20"/>
              </w:rPr>
              <w:t>Кармен</w:t>
            </w:r>
            <w:r w:rsidRPr="00A36335">
              <w:rPr>
                <w:color w:val="000000"/>
                <w:sz w:val="20"/>
                <w:szCs w:val="20"/>
              </w:rPr>
              <w:t>, АријаЕскамиља, 2. чин;</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Francois Revaix/Anka: </w:t>
            </w:r>
            <w:r w:rsidRPr="00A36335">
              <w:rPr>
                <w:i/>
                <w:iCs/>
                <w:color w:val="000000"/>
                <w:sz w:val="20"/>
                <w:szCs w:val="20"/>
              </w:rPr>
              <w:t>My Way</w:t>
            </w:r>
            <w:r w:rsidRPr="00A36335">
              <w:rPr>
                <w:color w:val="000000"/>
                <w:sz w:val="20"/>
                <w:szCs w:val="20"/>
              </w:rPr>
              <w:t xml:space="preserve"> (певајуЛућаноПавароти и ФренкСинатра);</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thick" w:color="000000"/>
              </w:rPr>
            </w:pPr>
            <w:r w:rsidRPr="00A36335">
              <w:rPr>
                <w:b/>
                <w:bCs/>
                <w:color w:val="000000"/>
                <w:sz w:val="20"/>
                <w:szCs w:val="20"/>
                <w:u w:val="thick" w:color="000000"/>
              </w:rPr>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Опера</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11.</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СтаниславБинички: </w:t>
            </w:r>
            <w:r w:rsidRPr="00A36335">
              <w:rPr>
                <w:i/>
                <w:iCs/>
                <w:color w:val="000000"/>
                <w:sz w:val="20"/>
                <w:szCs w:val="20"/>
              </w:rPr>
              <w:t>Науранку</w:t>
            </w:r>
            <w:r w:rsidRPr="00A36335">
              <w:rPr>
                <w:color w:val="000000"/>
                <w:sz w:val="20"/>
                <w:szCs w:val="20"/>
              </w:rPr>
              <w:t>, аријаРеџепа;</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thick" w:color="000000"/>
              </w:rPr>
            </w:pPr>
            <w:r w:rsidRPr="00A36335">
              <w:rPr>
                <w:b/>
                <w:bCs/>
                <w:color w:val="000000"/>
                <w:sz w:val="20"/>
                <w:szCs w:val="20"/>
                <w:u w:val="thick" w:color="000000"/>
              </w:rPr>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Опера у Србији</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12.</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„Кан-кан“ изоперете</w:t>
            </w:r>
            <w:r w:rsidRPr="00A36335">
              <w:rPr>
                <w:i/>
                <w:iCs/>
                <w:color w:val="000000"/>
                <w:sz w:val="20"/>
                <w:szCs w:val="20"/>
              </w:rPr>
              <w:t>Орфеј у подземљу</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ЖакОфенбах: </w:t>
            </w:r>
            <w:r w:rsidRPr="00A36335">
              <w:rPr>
                <w:i/>
                <w:iCs/>
                <w:color w:val="000000"/>
                <w:sz w:val="20"/>
                <w:szCs w:val="20"/>
              </w:rPr>
              <w:t>Орфеј у подземљу</w:t>
            </w:r>
            <w:r w:rsidRPr="00A36335">
              <w:rPr>
                <w:color w:val="000000"/>
                <w:sz w:val="20"/>
                <w:szCs w:val="20"/>
              </w:rPr>
              <w:t xml:space="preserve">, </w:t>
            </w:r>
            <w:r w:rsidRPr="00A36335">
              <w:rPr>
                <w:i/>
                <w:iCs/>
                <w:color w:val="000000"/>
                <w:sz w:val="20"/>
                <w:szCs w:val="20"/>
              </w:rPr>
              <w:t>„Кан-кан“</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КамијСен-Санс: </w:t>
            </w:r>
            <w:r w:rsidRPr="00A36335">
              <w:rPr>
                <w:i/>
                <w:iCs/>
                <w:color w:val="000000"/>
                <w:sz w:val="20"/>
                <w:szCs w:val="20"/>
              </w:rPr>
              <w:t>Карневалживотиња,</w:t>
            </w:r>
            <w:r w:rsidRPr="00A36335">
              <w:rPr>
                <w:color w:val="000000"/>
                <w:sz w:val="20"/>
                <w:szCs w:val="20"/>
              </w:rPr>
              <w:t xml:space="preserve"> „Корњача“;</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13.</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ЖакОфенбах: </w:t>
            </w:r>
            <w:r w:rsidRPr="00A36335">
              <w:rPr>
                <w:i/>
                <w:iCs/>
                <w:color w:val="000000"/>
                <w:sz w:val="20"/>
                <w:szCs w:val="20"/>
              </w:rPr>
              <w:t>Орфеј у подземљу</w:t>
            </w:r>
            <w:r w:rsidRPr="00A36335">
              <w:rPr>
                <w:color w:val="000000"/>
                <w:sz w:val="20"/>
                <w:szCs w:val="20"/>
              </w:rPr>
              <w:t xml:space="preserve">, </w:t>
            </w:r>
            <w:r w:rsidRPr="00A36335">
              <w:rPr>
                <w:i/>
                <w:iCs/>
                <w:color w:val="000000"/>
                <w:sz w:val="20"/>
                <w:szCs w:val="20"/>
              </w:rPr>
              <w:t>„Кан-кан“</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ЈоханШтраус: </w:t>
            </w:r>
            <w:r w:rsidRPr="00A36335">
              <w:rPr>
                <w:i/>
                <w:iCs/>
                <w:color w:val="000000"/>
                <w:sz w:val="20"/>
                <w:szCs w:val="20"/>
              </w:rPr>
              <w:t>Слепимиш</w:t>
            </w:r>
            <w:r w:rsidRPr="00A36335">
              <w:rPr>
                <w:color w:val="000000"/>
                <w:sz w:val="20"/>
                <w:szCs w:val="20"/>
              </w:rPr>
              <w:t>, увертира, (одломак);</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Оперета</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14.</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„Кабаре“ изистоименогмјузикла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ФредЕб: </w:t>
            </w:r>
            <w:r w:rsidRPr="00A36335">
              <w:rPr>
                <w:i/>
                <w:iCs/>
                <w:color w:val="000000"/>
                <w:sz w:val="20"/>
                <w:szCs w:val="20"/>
              </w:rPr>
              <w:t>Кабаре</w:t>
            </w:r>
            <w:r w:rsidRPr="00A36335">
              <w:rPr>
                <w:color w:val="000000"/>
                <w:sz w:val="20"/>
                <w:szCs w:val="20"/>
              </w:rPr>
              <w:t>, „Кабаре“;</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Бернштајн: </w:t>
            </w:r>
            <w:r w:rsidRPr="00A36335">
              <w:rPr>
                <w:i/>
                <w:iCs/>
                <w:color w:val="000000"/>
                <w:sz w:val="20"/>
                <w:szCs w:val="20"/>
              </w:rPr>
              <w:t>Причесазападнестране</w:t>
            </w:r>
            <w:r w:rsidRPr="00A36335">
              <w:rPr>
                <w:color w:val="000000"/>
                <w:sz w:val="20"/>
                <w:szCs w:val="20"/>
              </w:rPr>
              <w:t>, квинтетиз 1. чина;</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Мјузикл</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15.</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ПетарИличЧајковски: </w:t>
            </w:r>
            <w:r w:rsidRPr="00A36335">
              <w:rPr>
                <w:i/>
                <w:iCs/>
                <w:color w:val="000000"/>
                <w:sz w:val="20"/>
                <w:szCs w:val="20"/>
              </w:rPr>
              <w:t>Лабудовојезеро</w:t>
            </w:r>
            <w:r w:rsidRPr="00A36335">
              <w:rPr>
                <w:color w:val="000000"/>
                <w:sz w:val="20"/>
                <w:szCs w:val="20"/>
              </w:rPr>
              <w:t xml:space="preserve">, „Игралабудова“;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ЛеоДелиб: </w:t>
            </w:r>
            <w:r w:rsidRPr="00A36335">
              <w:rPr>
                <w:i/>
                <w:iCs/>
                <w:color w:val="000000"/>
                <w:sz w:val="20"/>
                <w:szCs w:val="20"/>
              </w:rPr>
              <w:t>Копелија</w:t>
            </w:r>
            <w:r w:rsidRPr="00A36335">
              <w:rPr>
                <w:color w:val="000000"/>
                <w:sz w:val="20"/>
                <w:szCs w:val="20"/>
              </w:rPr>
              <w:t xml:space="preserve">, „Музикааутомата“;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ИгорСтравински: </w:t>
            </w:r>
            <w:r w:rsidRPr="00A36335">
              <w:rPr>
                <w:i/>
                <w:iCs/>
                <w:color w:val="000000"/>
                <w:sz w:val="20"/>
                <w:szCs w:val="20"/>
              </w:rPr>
              <w:t>Жарптица</w:t>
            </w:r>
            <w:r w:rsidRPr="00A36335">
              <w:rPr>
                <w:color w:val="000000"/>
                <w:sz w:val="20"/>
                <w:szCs w:val="20"/>
              </w:rPr>
              <w:t>, оркестарскасвита, 2. став;</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Балет</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16.</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СтеванМокрањац: </w:t>
            </w:r>
            <w:r w:rsidRPr="00A36335">
              <w:rPr>
                <w:i/>
                <w:iCs/>
                <w:color w:val="000000"/>
                <w:sz w:val="20"/>
                <w:szCs w:val="20"/>
              </w:rPr>
              <w:t>Десетаруковет</w:t>
            </w:r>
            <w:r w:rsidRPr="00A36335">
              <w:rPr>
                <w:color w:val="000000"/>
                <w:sz w:val="20"/>
                <w:szCs w:val="20"/>
              </w:rPr>
              <w:t xml:space="preserve">, „Биљанаплатнобелеше“;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СтеванХристић: </w:t>
            </w:r>
            <w:r w:rsidRPr="00A36335">
              <w:rPr>
                <w:i/>
                <w:iCs/>
                <w:color w:val="000000"/>
                <w:sz w:val="20"/>
                <w:szCs w:val="20"/>
              </w:rPr>
              <w:t>Охридскалегенда</w:t>
            </w:r>
            <w:r w:rsidRPr="00A36335">
              <w:rPr>
                <w:color w:val="000000"/>
                <w:sz w:val="20"/>
                <w:szCs w:val="20"/>
              </w:rPr>
              <w:t>, другасвита,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СтеванХристић: </w:t>
            </w:r>
            <w:r w:rsidRPr="00A36335">
              <w:rPr>
                <w:i/>
                <w:iCs/>
                <w:color w:val="000000"/>
                <w:sz w:val="20"/>
                <w:szCs w:val="20"/>
              </w:rPr>
              <w:t>Охридскалегенда</w:t>
            </w:r>
            <w:r w:rsidRPr="00A36335">
              <w:rPr>
                <w:color w:val="000000"/>
                <w:sz w:val="20"/>
                <w:szCs w:val="20"/>
              </w:rPr>
              <w:t>, „Грлица“;</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Балет</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17.</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ВолфгангАмадеусМоцарт; </w:t>
            </w:r>
            <w:r w:rsidRPr="00A36335">
              <w:rPr>
                <w:i/>
                <w:iCs/>
                <w:color w:val="000000"/>
                <w:sz w:val="20"/>
                <w:szCs w:val="20"/>
              </w:rPr>
              <w:t>Маланоћнамузика</w:t>
            </w:r>
            <w:r w:rsidRPr="00A36335">
              <w:rPr>
                <w:color w:val="000000"/>
                <w:sz w:val="20"/>
                <w:szCs w:val="20"/>
              </w:rPr>
              <w:t xml:space="preserve">, „Менует“;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ЈоханШтраус: </w:t>
            </w:r>
            <w:r w:rsidRPr="00A36335">
              <w:rPr>
                <w:i/>
                <w:iCs/>
                <w:color w:val="000000"/>
                <w:sz w:val="20"/>
                <w:szCs w:val="20"/>
              </w:rPr>
              <w:t>Трич-трачполка</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ПетарИличЧајковски: </w:t>
            </w:r>
            <w:r w:rsidRPr="00A36335">
              <w:rPr>
                <w:i/>
                <w:iCs/>
                <w:color w:val="000000"/>
                <w:sz w:val="20"/>
                <w:szCs w:val="20"/>
              </w:rPr>
              <w:t>Успаваналепотица</w:t>
            </w:r>
            <w:r w:rsidRPr="00A36335">
              <w:rPr>
                <w:color w:val="000000"/>
                <w:sz w:val="20"/>
                <w:szCs w:val="20"/>
              </w:rPr>
              <w:t xml:space="preserve">, „Валцер“;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ИсакАлбениз: </w:t>
            </w:r>
            <w:r w:rsidRPr="00A36335">
              <w:rPr>
                <w:i/>
                <w:iCs/>
                <w:color w:val="000000"/>
                <w:sz w:val="20"/>
                <w:szCs w:val="20"/>
              </w:rPr>
              <w:t>Танго</w:t>
            </w:r>
            <w:r w:rsidRPr="00A36335">
              <w:rPr>
                <w:color w:val="000000"/>
                <w:sz w:val="20"/>
                <w:szCs w:val="20"/>
              </w:rPr>
              <w:t>, оп.165, бр. 2;</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lastRenderedPageBreak/>
              <w:t xml:space="preserve">БилХоли: </w:t>
            </w:r>
            <w:r w:rsidRPr="00A36335">
              <w:rPr>
                <w:i/>
                <w:iCs/>
                <w:color w:val="000000"/>
                <w:sz w:val="20"/>
                <w:szCs w:val="20"/>
              </w:rPr>
              <w:t>Rock around the clock</w:t>
            </w:r>
            <w:r w:rsidRPr="00A36335">
              <w:rPr>
                <w:color w:val="000000"/>
                <w:sz w:val="20"/>
                <w:szCs w:val="20"/>
              </w:rPr>
              <w:t xml:space="preserve"> – Rock’n’roll;</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thick" w:color="000000"/>
              </w:rPr>
            </w:pPr>
            <w:r w:rsidRPr="00A36335">
              <w:rPr>
                <w:b/>
                <w:bCs/>
                <w:color w:val="000000"/>
                <w:sz w:val="20"/>
                <w:szCs w:val="20"/>
                <w:u w:val="thick" w:color="000000"/>
              </w:rPr>
              <w:lastRenderedPageBreak/>
              <w:t>Музичко-сценскижанрови</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Стилизованеигре, друштвениплес</w:t>
            </w: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lastRenderedPageBreak/>
              <w:t>18.</w:t>
            </w: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ФредерикШопен: </w:t>
            </w:r>
            <w:r w:rsidRPr="00A36335">
              <w:rPr>
                <w:i/>
                <w:iCs/>
                <w:color w:val="000000"/>
                <w:sz w:val="20"/>
                <w:szCs w:val="20"/>
              </w:rPr>
              <w:t>Минутнивалцер</w:t>
            </w:r>
            <w:r w:rsidRPr="00A36335">
              <w:rPr>
                <w:color w:val="000000"/>
                <w:sz w:val="20"/>
                <w:szCs w:val="20"/>
              </w:rPr>
              <w:t>, оп. 64, бр. 1;</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ФранцШуберт: </w:t>
            </w:r>
            <w:r w:rsidRPr="00A36335">
              <w:rPr>
                <w:i/>
                <w:iCs/>
                <w:color w:val="000000"/>
                <w:sz w:val="20"/>
                <w:szCs w:val="20"/>
              </w:rPr>
              <w:t>Лепамлинарица (одломак)</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АнтоњинДворжак: </w:t>
            </w:r>
            <w:r w:rsidRPr="00A36335">
              <w:rPr>
                <w:i/>
                <w:iCs/>
                <w:color w:val="000000"/>
                <w:sz w:val="20"/>
                <w:szCs w:val="20"/>
              </w:rPr>
              <w:t>Симфонијабр. 9, е-moll</w:t>
            </w:r>
            <w:r w:rsidRPr="00A36335">
              <w:rPr>
                <w:color w:val="000000"/>
                <w:sz w:val="20"/>
                <w:szCs w:val="20"/>
              </w:rPr>
              <w:t>, оп. 95, 4. став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ЕдвардГриг: </w:t>
            </w:r>
            <w:r w:rsidRPr="00A36335">
              <w:rPr>
                <w:i/>
                <w:iCs/>
                <w:color w:val="000000"/>
                <w:sz w:val="20"/>
                <w:szCs w:val="20"/>
              </w:rPr>
              <w:t>Концертзаклавир и оркестар</w:t>
            </w:r>
            <w:r w:rsidRPr="00A36335">
              <w:rPr>
                <w:color w:val="000000"/>
                <w:sz w:val="20"/>
                <w:szCs w:val="20"/>
              </w:rPr>
              <w:t xml:space="preserve">, </w:t>
            </w:r>
            <w:r w:rsidRPr="00A36335">
              <w:rPr>
                <w:i/>
                <w:iCs/>
                <w:color w:val="000000"/>
                <w:sz w:val="20"/>
                <w:szCs w:val="20"/>
              </w:rPr>
              <w:t>е-moll</w:t>
            </w:r>
            <w:r w:rsidRPr="00A36335">
              <w:rPr>
                <w:color w:val="000000"/>
                <w:sz w:val="20"/>
                <w:szCs w:val="20"/>
              </w:rPr>
              <w:t>, 1. став (одломак)</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thick" w:color="000000"/>
              </w:rPr>
            </w:pPr>
            <w:r w:rsidRPr="00A36335">
              <w:rPr>
                <w:b/>
                <w:bCs/>
                <w:color w:val="000000"/>
                <w:sz w:val="20"/>
                <w:szCs w:val="20"/>
                <w:u w:val="thick" w:color="000000"/>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Романтизам</w:t>
            </w:r>
          </w:p>
          <w:p w:rsidR="00DF10DC" w:rsidRPr="00A36335" w:rsidRDefault="00DF10DC" w:rsidP="00B920E4">
            <w:pPr>
              <w:autoSpaceDE w:val="0"/>
              <w:autoSpaceDN w:val="0"/>
              <w:adjustRightInd w:val="0"/>
              <w:spacing w:line="220" w:lineRule="atLeast"/>
              <w:textAlignment w:val="center"/>
              <w:rPr>
                <w:color w:val="000000"/>
                <w:sz w:val="20"/>
                <w:szCs w:val="20"/>
              </w:rPr>
            </w:pP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FB44EF">
        <w:trPr>
          <w:trHeight w:val="1128"/>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19.</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БеджихСметана: </w:t>
            </w:r>
            <w:r w:rsidRPr="00A36335">
              <w:rPr>
                <w:i/>
                <w:iCs/>
                <w:color w:val="000000"/>
                <w:sz w:val="20"/>
                <w:szCs w:val="20"/>
              </w:rPr>
              <w:t>Влтава</w:t>
            </w:r>
            <w:r w:rsidRPr="00A36335">
              <w:rPr>
                <w:color w:val="000000"/>
                <w:sz w:val="20"/>
                <w:szCs w:val="20"/>
              </w:rPr>
              <w:t xml:space="preserve">, симфонијскапоема, (одломак); АнтоњинДворжак: </w:t>
            </w:r>
            <w:r w:rsidRPr="00A36335">
              <w:rPr>
                <w:i/>
                <w:iCs/>
                <w:color w:val="000000"/>
                <w:sz w:val="20"/>
                <w:szCs w:val="20"/>
              </w:rPr>
              <w:t>Словенскаигра</w:t>
            </w:r>
            <w:r w:rsidRPr="00A36335">
              <w:rPr>
                <w:color w:val="000000"/>
                <w:sz w:val="20"/>
                <w:szCs w:val="20"/>
              </w:rPr>
              <w:t>, опус 46, бр. 1, C-dur;</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Романтизам</w:t>
            </w: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20.</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ДмитријШостакович: </w:t>
            </w:r>
            <w:r w:rsidRPr="00A36335">
              <w:rPr>
                <w:i/>
                <w:iCs/>
                <w:color w:val="000000"/>
                <w:sz w:val="20"/>
                <w:szCs w:val="20"/>
              </w:rPr>
              <w:t>Скерцозагудачкиоктет</w:t>
            </w:r>
            <w:r w:rsidRPr="00A36335">
              <w:rPr>
                <w:color w:val="000000"/>
                <w:sz w:val="20"/>
                <w:szCs w:val="20"/>
              </w:rPr>
              <w:t>, оп. 11;</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АрнолдШенберг: </w:t>
            </w:r>
            <w:r w:rsidRPr="00A36335">
              <w:rPr>
                <w:i/>
                <w:iCs/>
                <w:color w:val="000000"/>
                <w:sz w:val="20"/>
                <w:szCs w:val="20"/>
              </w:rPr>
              <w:t xml:space="preserve">Концертзаклавир и оркестар, </w:t>
            </w:r>
            <w:r w:rsidRPr="00A36335">
              <w:rPr>
                <w:color w:val="000000"/>
                <w:sz w:val="20"/>
                <w:szCs w:val="20"/>
              </w:rPr>
              <w:t xml:space="preserve">оп. 42, 2.став;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КлодДебиси: </w:t>
            </w:r>
            <w:r w:rsidRPr="00A36335">
              <w:rPr>
                <w:i/>
                <w:iCs/>
                <w:color w:val="000000"/>
                <w:sz w:val="20"/>
                <w:szCs w:val="20"/>
              </w:rPr>
              <w:t>Потопљенакатедрала</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ПјерБулез: </w:t>
            </w:r>
            <w:r w:rsidRPr="00A36335">
              <w:rPr>
                <w:i/>
                <w:iCs/>
                <w:color w:val="000000"/>
                <w:sz w:val="20"/>
                <w:szCs w:val="20"/>
              </w:rPr>
              <w:t>Чекићбезгосподара</w:t>
            </w:r>
            <w:r w:rsidRPr="00A36335">
              <w:rPr>
                <w:color w:val="000000"/>
                <w:sz w:val="20"/>
                <w:szCs w:val="20"/>
              </w:rPr>
              <w:t xml:space="preserve">, 7. став, „Послељутитограда“; КарлхајнцШтокхаузен: </w:t>
            </w:r>
            <w:r w:rsidRPr="00A36335">
              <w:rPr>
                <w:i/>
                <w:iCs/>
                <w:color w:val="000000"/>
                <w:sz w:val="20"/>
                <w:szCs w:val="20"/>
              </w:rPr>
              <w:t>Контакти</w:t>
            </w:r>
            <w:r w:rsidRPr="00A36335">
              <w:rPr>
                <w:color w:val="000000"/>
                <w:sz w:val="20"/>
                <w:szCs w:val="20"/>
              </w:rPr>
              <w:t xml:space="preserve">заелектронскезвукове, клавир и удараљке;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СтивРајх: </w:t>
            </w:r>
            <w:r w:rsidRPr="00A36335">
              <w:rPr>
                <w:i/>
                <w:iCs/>
                <w:color w:val="000000"/>
                <w:sz w:val="20"/>
                <w:szCs w:val="20"/>
              </w:rPr>
              <w:t>Музиказаосамнаестмузичара</w:t>
            </w:r>
            <w:r w:rsidRPr="00A36335">
              <w:rPr>
                <w:color w:val="000000"/>
                <w:sz w:val="20"/>
                <w:szCs w:val="20"/>
              </w:rPr>
              <w:t xml:space="preserve">, 2. став, „Део I“ </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Музика 20. века</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21.</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 xml:space="preserve">Седимоманапенџеру, </w:t>
            </w:r>
            <w:r w:rsidRPr="00A36335">
              <w:rPr>
                <w:color w:val="000000"/>
                <w:sz w:val="20"/>
                <w:szCs w:val="20"/>
              </w:rPr>
              <w:t>народнапесма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СтеванСтојановићМокрањац: </w:t>
            </w:r>
            <w:r w:rsidRPr="00A36335">
              <w:rPr>
                <w:i/>
                <w:iCs/>
                <w:color w:val="000000"/>
                <w:sz w:val="20"/>
                <w:szCs w:val="20"/>
              </w:rPr>
              <w:t>Дванаестаруковет</w:t>
            </w:r>
            <w:r w:rsidRPr="00A36335">
              <w:rPr>
                <w:color w:val="000000"/>
                <w:sz w:val="20"/>
                <w:szCs w:val="20"/>
              </w:rPr>
              <w:t>, „Седимоманапенџеру“;</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22.</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КорнелијеСтанковић: </w:t>
            </w:r>
            <w:r w:rsidRPr="00A36335">
              <w:rPr>
                <w:i/>
                <w:iCs/>
                <w:color w:val="000000"/>
                <w:sz w:val="20"/>
                <w:szCs w:val="20"/>
              </w:rPr>
              <w:t>Достојнојест</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ДаворинЈенко: </w:t>
            </w:r>
            <w:r w:rsidRPr="00A36335">
              <w:rPr>
                <w:i/>
                <w:iCs/>
                <w:color w:val="000000"/>
                <w:sz w:val="20"/>
                <w:szCs w:val="20"/>
              </w:rPr>
              <w:t xml:space="preserve">Ђидо, </w:t>
            </w:r>
            <w:r w:rsidRPr="00A36335">
              <w:rPr>
                <w:color w:val="000000"/>
                <w:sz w:val="20"/>
                <w:szCs w:val="20"/>
              </w:rPr>
              <w:t xml:space="preserve">„Песме“; СтеванСтојановићМокрањац: </w:t>
            </w:r>
            <w:r w:rsidRPr="00A36335">
              <w:rPr>
                <w:i/>
                <w:iCs/>
                <w:color w:val="000000"/>
                <w:sz w:val="20"/>
                <w:szCs w:val="20"/>
              </w:rPr>
              <w:t>Козар</w:t>
            </w:r>
            <w:r w:rsidRPr="00A36335">
              <w:rPr>
                <w:color w:val="000000"/>
                <w:sz w:val="20"/>
                <w:szCs w:val="20"/>
              </w:rPr>
              <w:t xml:space="preserve">;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СтеванСтојановићМокрањац, </w:t>
            </w:r>
            <w:r w:rsidRPr="00A36335">
              <w:rPr>
                <w:i/>
                <w:iCs/>
                <w:color w:val="000000"/>
                <w:sz w:val="20"/>
                <w:szCs w:val="20"/>
              </w:rPr>
              <w:t>Акатист</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ЈосифМаринковић: </w:t>
            </w:r>
            <w:r w:rsidRPr="00A36335">
              <w:rPr>
                <w:i/>
                <w:iCs/>
                <w:color w:val="000000"/>
                <w:sz w:val="20"/>
                <w:szCs w:val="20"/>
              </w:rPr>
              <w:t>Гдесидушо</w:t>
            </w:r>
            <w:r w:rsidRPr="00A36335">
              <w:rPr>
                <w:color w:val="000000"/>
                <w:sz w:val="20"/>
                <w:szCs w:val="20"/>
              </w:rPr>
              <w:t>, солопесма;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ЈосифМаринковић: </w:t>
            </w:r>
            <w:r w:rsidRPr="00A36335">
              <w:rPr>
                <w:i/>
                <w:iCs/>
                <w:color w:val="000000"/>
                <w:sz w:val="20"/>
                <w:szCs w:val="20"/>
              </w:rPr>
              <w:t>Литургија</w:t>
            </w:r>
            <w:r w:rsidRPr="00A36335">
              <w:rPr>
                <w:color w:val="000000"/>
                <w:sz w:val="20"/>
                <w:szCs w:val="20"/>
              </w:rPr>
              <w:t>, „Оченаш“;</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Музика у Србији у 19. веку</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23.</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СтаниславБинички: </w:t>
            </w:r>
            <w:r w:rsidRPr="00A36335">
              <w:rPr>
                <w:i/>
                <w:iCs/>
                <w:color w:val="000000"/>
                <w:sz w:val="20"/>
                <w:szCs w:val="20"/>
              </w:rPr>
              <w:t>МаршнаДрину;</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ПетарКоњовић: </w:t>
            </w:r>
            <w:r w:rsidRPr="00A36335">
              <w:rPr>
                <w:i/>
                <w:iCs/>
                <w:color w:val="000000"/>
                <w:sz w:val="20"/>
                <w:szCs w:val="20"/>
              </w:rPr>
              <w:t xml:space="preserve">Санлетњеноћи, </w:t>
            </w:r>
            <w:r w:rsidRPr="00A36335">
              <w:rPr>
                <w:color w:val="000000"/>
                <w:sz w:val="20"/>
                <w:szCs w:val="20"/>
              </w:rPr>
              <w:t xml:space="preserve">„Сељачкаигра“;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МилојеМилојевић: </w:t>
            </w:r>
            <w:r w:rsidRPr="00A36335">
              <w:rPr>
                <w:i/>
                <w:iCs/>
                <w:color w:val="000000"/>
                <w:sz w:val="20"/>
                <w:szCs w:val="20"/>
              </w:rPr>
              <w:t xml:space="preserve">Мелодије и ритмовисаБалкана, </w:t>
            </w:r>
            <w:r w:rsidRPr="00A36335">
              <w:rPr>
                <w:color w:val="000000"/>
                <w:sz w:val="20"/>
                <w:szCs w:val="20"/>
              </w:rPr>
              <w:t xml:space="preserve">„Шаљивка“; СтеванХристић, </w:t>
            </w:r>
            <w:r w:rsidRPr="00A36335">
              <w:rPr>
                <w:i/>
                <w:iCs/>
                <w:color w:val="000000"/>
                <w:sz w:val="20"/>
                <w:szCs w:val="20"/>
              </w:rPr>
              <w:t xml:space="preserve">Опело, </w:t>
            </w:r>
            <w:r w:rsidRPr="00A36335">
              <w:rPr>
                <w:color w:val="000000"/>
                <w:sz w:val="20"/>
                <w:szCs w:val="20"/>
              </w:rPr>
              <w:t xml:space="preserve">„СвјатиБоже“; </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ЈосипСлавенски: </w:t>
            </w:r>
            <w:r w:rsidRPr="00A36335">
              <w:rPr>
                <w:i/>
                <w:iCs/>
                <w:color w:val="000000"/>
                <w:sz w:val="20"/>
                <w:szCs w:val="20"/>
              </w:rPr>
              <w:t>Свитазагудаче</w:t>
            </w:r>
            <w:r w:rsidRPr="00A36335">
              <w:rPr>
                <w:color w:val="000000"/>
                <w:sz w:val="20"/>
                <w:szCs w:val="20"/>
              </w:rPr>
              <w:t>, „Ругалица“;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МиховилЛогар: </w:t>
            </w:r>
            <w:r w:rsidRPr="00A36335">
              <w:rPr>
                <w:i/>
                <w:iCs/>
                <w:color w:val="000000"/>
                <w:sz w:val="20"/>
                <w:szCs w:val="20"/>
              </w:rPr>
              <w:t xml:space="preserve">Покондиренатиква, </w:t>
            </w:r>
            <w:r w:rsidRPr="00A36335">
              <w:rPr>
                <w:color w:val="000000"/>
                <w:sz w:val="20"/>
                <w:szCs w:val="20"/>
              </w:rPr>
              <w:t>увертира;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ЉубицаМарић: </w:t>
            </w:r>
            <w:r w:rsidRPr="00A36335">
              <w:rPr>
                <w:i/>
                <w:iCs/>
                <w:color w:val="000000"/>
                <w:sz w:val="20"/>
                <w:szCs w:val="20"/>
              </w:rPr>
              <w:t>Славуј и ловци</w:t>
            </w:r>
            <w:r w:rsidRPr="00A36335">
              <w:rPr>
                <w:color w:val="000000"/>
                <w:sz w:val="20"/>
                <w:szCs w:val="20"/>
              </w:rPr>
              <w:t xml:space="preserve">; МиленкоЖивковић: </w:t>
            </w:r>
            <w:r w:rsidRPr="00A36335">
              <w:rPr>
                <w:i/>
                <w:iCs/>
                <w:color w:val="000000"/>
                <w:sz w:val="20"/>
                <w:szCs w:val="20"/>
              </w:rPr>
              <w:t>Цвећецафнало</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МаркоТајчевић, </w:t>
            </w:r>
            <w:r w:rsidRPr="00A36335">
              <w:rPr>
                <w:i/>
                <w:iCs/>
                <w:color w:val="000000"/>
                <w:sz w:val="20"/>
                <w:szCs w:val="20"/>
              </w:rPr>
              <w:t xml:space="preserve">Седамбалканскихигара, </w:t>
            </w:r>
            <w:r w:rsidRPr="00A36335">
              <w:rPr>
                <w:color w:val="000000"/>
                <w:sz w:val="20"/>
                <w:szCs w:val="20"/>
              </w:rPr>
              <w:t>(одломак);</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Музика у Србији у првојполовини 20. века</w:t>
            </w: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FB44EF">
        <w:trPr>
          <w:trHeight w:val="61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24.</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Кадсвецимарширају</w:t>
            </w:r>
            <w:r w:rsidRPr="00A36335">
              <w:rPr>
                <w:color w:val="000000"/>
                <w:sz w:val="20"/>
                <w:szCs w:val="20"/>
              </w:rPr>
              <w:t>, црначкадуховнапесма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ГленМилер</w:t>
            </w:r>
            <w:r w:rsidRPr="00A36335">
              <w:rPr>
                <w:i/>
                <w:iCs/>
                <w:color w:val="000000"/>
                <w:sz w:val="20"/>
                <w:szCs w:val="20"/>
              </w:rPr>
              <w:t>: Oh, When the Saints</w:t>
            </w:r>
            <w:r w:rsidRPr="00A36335">
              <w:rPr>
                <w:color w:val="000000"/>
                <w:sz w:val="20"/>
                <w:szCs w:val="20"/>
              </w:rPr>
              <w:t xml:space="preserve">; </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25.</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ДраганТоковић/ИванИлић: </w:t>
            </w:r>
            <w:r w:rsidRPr="00A36335">
              <w:rPr>
                <w:i/>
                <w:iCs/>
                <w:color w:val="000000"/>
                <w:sz w:val="20"/>
                <w:szCs w:val="20"/>
              </w:rPr>
              <w:t>Врањанка</w:t>
            </w:r>
            <w:r w:rsidRPr="00A36335">
              <w:rPr>
                <w:color w:val="000000"/>
                <w:sz w:val="20"/>
                <w:szCs w:val="20"/>
              </w:rPr>
              <w:t xml:space="preserve"> – етноџез,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ДушкоГојковић: </w:t>
            </w:r>
            <w:r w:rsidRPr="00A36335">
              <w:rPr>
                <w:i/>
                <w:iCs/>
                <w:color w:val="000000"/>
                <w:sz w:val="20"/>
                <w:szCs w:val="20"/>
              </w:rPr>
              <w:t xml:space="preserve">Џезсвита, </w:t>
            </w:r>
            <w:r w:rsidRPr="00A36335">
              <w:rPr>
                <w:color w:val="000000"/>
                <w:sz w:val="20"/>
                <w:szCs w:val="20"/>
              </w:rPr>
              <w:t xml:space="preserve">(одломак); </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Џез</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lastRenderedPageBreak/>
              <w:t>26.</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ЛујАрмстронг: </w:t>
            </w:r>
            <w:r w:rsidRPr="00A36335">
              <w:rPr>
                <w:i/>
                <w:iCs/>
                <w:color w:val="000000"/>
                <w:sz w:val="20"/>
                <w:szCs w:val="20"/>
              </w:rPr>
              <w:t>Oh, When the Saints</w:t>
            </w:r>
            <w:r w:rsidRPr="00A36335">
              <w:rPr>
                <w:color w:val="000000"/>
                <w:sz w:val="20"/>
                <w:szCs w:val="20"/>
              </w:rPr>
              <w:t xml:space="preserve">; ГленМилер: </w:t>
            </w:r>
            <w:r w:rsidRPr="00A36335">
              <w:rPr>
                <w:i/>
                <w:iCs/>
                <w:color w:val="000000"/>
                <w:sz w:val="20"/>
                <w:szCs w:val="20"/>
              </w:rPr>
              <w:t>Chattanooga Choo Choo</w:t>
            </w:r>
            <w:r w:rsidRPr="00A36335">
              <w:rPr>
                <w:color w:val="000000"/>
                <w:sz w:val="20"/>
                <w:szCs w:val="20"/>
              </w:rPr>
              <w:t xml:space="preserve">; ТелонијусМонк: </w:t>
            </w:r>
            <w:r w:rsidRPr="00A36335">
              <w:rPr>
                <w:i/>
                <w:iCs/>
                <w:color w:val="000000"/>
                <w:sz w:val="20"/>
                <w:szCs w:val="20"/>
              </w:rPr>
              <w:t>Rhythm-a-Ning</w:t>
            </w:r>
            <w:r w:rsidRPr="00A36335">
              <w:rPr>
                <w:color w:val="000000"/>
                <w:sz w:val="20"/>
                <w:szCs w:val="20"/>
              </w:rPr>
              <w:t>;</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Џез</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27.</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Summertime</w:t>
            </w:r>
            <w:r w:rsidRPr="00A36335">
              <w:rPr>
                <w:color w:val="000000"/>
                <w:sz w:val="20"/>
                <w:szCs w:val="20"/>
              </w:rPr>
              <w:t>, из 1. чинаопере</w:t>
            </w:r>
            <w:r w:rsidRPr="00A36335">
              <w:rPr>
                <w:i/>
                <w:iCs/>
                <w:color w:val="000000"/>
                <w:sz w:val="20"/>
                <w:szCs w:val="20"/>
              </w:rPr>
              <w:t>Порги и Бес</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ЏорџГершвин: </w:t>
            </w:r>
            <w:r w:rsidRPr="00A36335">
              <w:rPr>
                <w:i/>
                <w:iCs/>
                <w:color w:val="000000"/>
                <w:sz w:val="20"/>
                <w:szCs w:val="20"/>
              </w:rPr>
              <w:t>Порги и Бес</w:t>
            </w:r>
            <w:r w:rsidRPr="00A36335">
              <w:rPr>
                <w:color w:val="000000"/>
                <w:sz w:val="20"/>
                <w:szCs w:val="20"/>
              </w:rPr>
              <w:t>, успаванка „Летњевреме“(„Summertime“), 1. чин</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28.</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БилХоли: </w:t>
            </w:r>
            <w:r w:rsidRPr="00A36335">
              <w:rPr>
                <w:i/>
                <w:iCs/>
                <w:color w:val="000000"/>
                <w:sz w:val="20"/>
                <w:szCs w:val="20"/>
              </w:rPr>
              <w:t>Rock around the Clock</w:t>
            </w:r>
            <w:r w:rsidRPr="00A36335">
              <w:rPr>
                <w:color w:val="000000"/>
                <w:sz w:val="20"/>
                <w:szCs w:val="20"/>
              </w:rPr>
              <w:t xml:space="preserve">; ЕлвисПрисли: </w:t>
            </w:r>
            <w:r w:rsidRPr="00A36335">
              <w:rPr>
                <w:i/>
                <w:iCs/>
                <w:color w:val="000000"/>
                <w:sz w:val="20"/>
                <w:szCs w:val="20"/>
              </w:rPr>
              <w:t>Jailhouse rock</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Битлси: </w:t>
            </w:r>
            <w:r w:rsidRPr="00A36335">
              <w:rPr>
                <w:i/>
                <w:iCs/>
                <w:color w:val="000000"/>
                <w:sz w:val="20"/>
                <w:szCs w:val="20"/>
              </w:rPr>
              <w:t>All my Loving</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The Rollingstones: </w:t>
            </w:r>
            <w:r w:rsidRPr="00A36335">
              <w:rPr>
                <w:i/>
                <w:iCs/>
                <w:color w:val="000000"/>
                <w:sz w:val="20"/>
                <w:szCs w:val="20"/>
              </w:rPr>
              <w:t>Paint it Black</w:t>
            </w:r>
            <w:r w:rsidRPr="00A36335">
              <w:rPr>
                <w:color w:val="000000"/>
                <w:sz w:val="20"/>
                <w:szCs w:val="20"/>
              </w:rPr>
              <w:t>;</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Rock-n-roll</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29.</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Нађисвојузвезду</w:t>
            </w:r>
            <w:r w:rsidRPr="00A36335">
              <w:rPr>
                <w:color w:val="000000"/>
                <w:sz w:val="20"/>
                <w:szCs w:val="20"/>
              </w:rPr>
              <w:t>, дечјазабавнапесма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ДаницаРадојичић: </w:t>
            </w:r>
            <w:r w:rsidRPr="00A36335">
              <w:rPr>
                <w:i/>
                <w:iCs/>
                <w:color w:val="000000"/>
                <w:sz w:val="20"/>
                <w:szCs w:val="20"/>
              </w:rPr>
              <w:t>Нађисвојузвезду</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p>
          <w:p w:rsidR="00DF10DC" w:rsidRPr="00A36335" w:rsidRDefault="00DF10DC" w:rsidP="00B920E4">
            <w:pPr>
              <w:autoSpaceDE w:val="0"/>
              <w:autoSpaceDN w:val="0"/>
              <w:adjustRightInd w:val="0"/>
              <w:spacing w:line="220" w:lineRule="atLeast"/>
              <w:textAlignment w:val="center"/>
              <w:rPr>
                <w:color w:val="000000"/>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30.</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ФредЕб/ЏонКандер: </w:t>
            </w:r>
            <w:r w:rsidRPr="00A36335">
              <w:rPr>
                <w:i/>
                <w:iCs/>
                <w:color w:val="000000"/>
                <w:sz w:val="20"/>
                <w:szCs w:val="20"/>
              </w:rPr>
              <w:t xml:space="preserve">Њујорк, Њујорк, </w:t>
            </w:r>
            <w:r w:rsidRPr="00A36335">
              <w:rPr>
                <w:color w:val="000000"/>
                <w:sz w:val="20"/>
                <w:szCs w:val="20"/>
              </w:rPr>
              <w:t xml:space="preserve">(певаФренкСинатра); MergueriteMonnot/Georges Moustaki: </w:t>
            </w:r>
            <w:r w:rsidRPr="00A36335">
              <w:rPr>
                <w:i/>
                <w:iCs/>
                <w:color w:val="000000"/>
                <w:sz w:val="20"/>
                <w:szCs w:val="20"/>
              </w:rPr>
              <w:t>Milord</w:t>
            </w:r>
            <w:r w:rsidRPr="00A36335">
              <w:rPr>
                <w:color w:val="000000"/>
                <w:sz w:val="20"/>
                <w:szCs w:val="20"/>
              </w:rPr>
              <w:t>, (певаЕдитПјаф);</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ШарлАзнавур/ЖилберБеко: </w:t>
            </w:r>
            <w:r w:rsidRPr="00A36335">
              <w:rPr>
                <w:i/>
                <w:iCs/>
                <w:color w:val="000000"/>
                <w:sz w:val="20"/>
                <w:szCs w:val="20"/>
              </w:rPr>
              <w:t>II y avait</w:t>
            </w:r>
            <w:r w:rsidRPr="00A36335">
              <w:rPr>
                <w:color w:val="000000"/>
                <w:sz w:val="20"/>
                <w:szCs w:val="20"/>
              </w:rPr>
              <w:t>, (певаШарлАзнавур)</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Забавнамузика</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31.</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i/>
                <w:iCs/>
                <w:color w:val="000000"/>
                <w:sz w:val="20"/>
                <w:szCs w:val="20"/>
              </w:rPr>
              <w:t>Девојкомала</w:t>
            </w:r>
            <w:r w:rsidRPr="00A36335">
              <w:rPr>
                <w:color w:val="000000"/>
                <w:sz w:val="20"/>
                <w:szCs w:val="20"/>
              </w:rPr>
              <w:t>, нумераизфилма „Љубав и мода“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ДаркоКраљић: </w:t>
            </w:r>
            <w:r w:rsidRPr="00A36335">
              <w:rPr>
                <w:i/>
                <w:iCs/>
                <w:color w:val="000000"/>
                <w:sz w:val="20"/>
                <w:szCs w:val="20"/>
              </w:rPr>
              <w:t>Девојкомала</w:t>
            </w:r>
            <w:r w:rsidRPr="00A36335">
              <w:rPr>
                <w:color w:val="000000"/>
                <w:sz w:val="20"/>
                <w:szCs w:val="20"/>
              </w:rPr>
              <w:t>, (изфилма</w:t>
            </w:r>
            <w:r w:rsidRPr="00A36335">
              <w:rPr>
                <w:i/>
                <w:iCs/>
                <w:color w:val="000000"/>
                <w:sz w:val="20"/>
                <w:szCs w:val="20"/>
              </w:rPr>
              <w:t>Љубав и мода</w:t>
            </w:r>
            <w:r w:rsidRPr="00A36335">
              <w:rPr>
                <w:color w:val="000000"/>
                <w:sz w:val="20"/>
                <w:szCs w:val="20"/>
              </w:rPr>
              <w:t>)</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32.</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Вангелис: </w:t>
            </w:r>
            <w:r w:rsidRPr="00A36335">
              <w:rPr>
                <w:i/>
                <w:iCs/>
                <w:color w:val="000000"/>
                <w:sz w:val="20"/>
                <w:szCs w:val="20"/>
              </w:rPr>
              <w:t>Ватренекочије</w:t>
            </w:r>
            <w:r w:rsidRPr="00A36335">
              <w:rPr>
                <w:color w:val="000000"/>
                <w:sz w:val="20"/>
                <w:szCs w:val="20"/>
              </w:rPr>
              <w:t>;</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ГоранБреговић: </w:t>
            </w:r>
            <w:r w:rsidRPr="00A36335">
              <w:rPr>
                <w:i/>
                <w:iCs/>
                <w:color w:val="000000"/>
                <w:sz w:val="20"/>
                <w:szCs w:val="20"/>
              </w:rPr>
              <w:t>КраљицаМарго</w:t>
            </w:r>
            <w:r w:rsidRPr="00A36335">
              <w:rPr>
                <w:color w:val="000000"/>
                <w:sz w:val="20"/>
                <w:szCs w:val="20"/>
              </w:rPr>
              <w:t>, „Венчање“;</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Музиканафилму, радију и телевизији</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33.</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ДаркоКраљић: </w:t>
            </w:r>
            <w:r w:rsidRPr="00A36335">
              <w:rPr>
                <w:i/>
                <w:iCs/>
                <w:color w:val="000000"/>
                <w:sz w:val="20"/>
                <w:szCs w:val="20"/>
              </w:rPr>
              <w:t>Девојкомала</w:t>
            </w:r>
            <w:r w:rsidRPr="00A36335">
              <w:rPr>
                <w:color w:val="000000"/>
                <w:sz w:val="20"/>
                <w:szCs w:val="20"/>
              </w:rPr>
              <w:t>, (изфилмаЉубав и мода);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 xml:space="preserve">ВојиславВокиКостић: </w:t>
            </w:r>
            <w:r w:rsidRPr="00A36335">
              <w:rPr>
                <w:i/>
                <w:iCs/>
                <w:color w:val="000000"/>
                <w:sz w:val="20"/>
                <w:szCs w:val="20"/>
              </w:rPr>
              <w:t>Кототамопева</w:t>
            </w:r>
            <w:r w:rsidRPr="00A36335">
              <w:rPr>
                <w:color w:val="000000"/>
                <w:sz w:val="20"/>
                <w:szCs w:val="20"/>
              </w:rPr>
              <w:t>,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фрагментиемисијаРадиоБеограда 1: „Сусретања“,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„Ритамзвезда“,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„Изворишта“, (одломак);</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„Етника“, (одломак)</w:t>
            </w: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b/>
                <w:bCs/>
                <w:color w:val="000000"/>
                <w:sz w:val="20"/>
                <w:szCs w:val="20"/>
                <w:u w:val="single"/>
              </w:rPr>
            </w:pPr>
            <w:r w:rsidRPr="00A36335">
              <w:rPr>
                <w:b/>
                <w:bCs/>
                <w:color w:val="000000"/>
                <w:sz w:val="20"/>
                <w:szCs w:val="20"/>
                <w:u w:val="single"/>
              </w:rPr>
              <w:t>Музичко-стилскараздобља</w:t>
            </w:r>
          </w:p>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Музиканафилму, радију и телевизији</w:t>
            </w:r>
          </w:p>
        </w:tc>
      </w:tr>
      <w:tr w:rsidR="00DF10DC" w:rsidRPr="00A36335" w:rsidTr="00FB44EF">
        <w:trPr>
          <w:trHeight w:val="60"/>
        </w:trPr>
        <w:tc>
          <w:tcPr>
            <w:tcW w:w="51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jc w:val="center"/>
              <w:textAlignment w:val="center"/>
              <w:rPr>
                <w:color w:val="000000"/>
                <w:sz w:val="20"/>
                <w:szCs w:val="20"/>
              </w:rPr>
            </w:pPr>
            <w:r w:rsidRPr="00A36335">
              <w:rPr>
                <w:color w:val="000000"/>
                <w:sz w:val="20"/>
                <w:szCs w:val="20"/>
              </w:rPr>
              <w:t>34.</w:t>
            </w:r>
          </w:p>
          <w:p w:rsidR="00DF10DC" w:rsidRPr="00A36335" w:rsidRDefault="00DF10DC" w:rsidP="00B920E4">
            <w:pPr>
              <w:autoSpaceDE w:val="0"/>
              <w:autoSpaceDN w:val="0"/>
              <w:adjustRightInd w:val="0"/>
              <w:spacing w:line="220" w:lineRule="atLeast"/>
              <w:jc w:val="center"/>
              <w:textAlignment w:val="center"/>
              <w:rPr>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r w:rsidRPr="00A36335">
              <w:rPr>
                <w:color w:val="000000"/>
                <w:sz w:val="20"/>
                <w:szCs w:val="20"/>
              </w:rPr>
              <w:t>Обнављањеградиваосмогразреда</w:t>
            </w:r>
          </w:p>
        </w:tc>
        <w:tc>
          <w:tcPr>
            <w:tcW w:w="6170"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rPr>
                <w:sz w:val="20"/>
                <w:szCs w:val="20"/>
              </w:rPr>
            </w:pPr>
          </w:p>
        </w:tc>
        <w:tc>
          <w:tcPr>
            <w:tcW w:w="2129"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DF10DC" w:rsidRPr="00A36335" w:rsidRDefault="00DF10DC" w:rsidP="00B920E4">
            <w:pPr>
              <w:autoSpaceDE w:val="0"/>
              <w:autoSpaceDN w:val="0"/>
              <w:adjustRightInd w:val="0"/>
              <w:spacing w:line="220" w:lineRule="atLeast"/>
              <w:textAlignment w:val="center"/>
              <w:rPr>
                <w:color w:val="000000"/>
                <w:sz w:val="20"/>
                <w:szCs w:val="20"/>
              </w:rPr>
            </w:pPr>
          </w:p>
          <w:p w:rsidR="00DF10DC" w:rsidRPr="00A36335" w:rsidRDefault="00DF10DC" w:rsidP="00B920E4">
            <w:pPr>
              <w:autoSpaceDE w:val="0"/>
              <w:autoSpaceDN w:val="0"/>
              <w:adjustRightInd w:val="0"/>
              <w:spacing w:line="220" w:lineRule="atLeast"/>
              <w:textAlignment w:val="center"/>
              <w:rPr>
                <w:color w:val="000000"/>
                <w:sz w:val="20"/>
                <w:szCs w:val="20"/>
              </w:rPr>
            </w:pPr>
          </w:p>
        </w:tc>
      </w:tr>
    </w:tbl>
    <w:p w:rsidR="00BB26B0" w:rsidRPr="00A36335" w:rsidRDefault="00BB26B0" w:rsidP="003C3BEF">
      <w:pPr>
        <w:rPr>
          <w:rFonts w:ascii="Minion Pro" w:hAnsi="Minion Pro" w:cs="Minion Pro"/>
          <w:color w:val="000000"/>
          <w:sz w:val="32"/>
          <w:szCs w:val="32"/>
        </w:rPr>
      </w:pPr>
    </w:p>
    <w:p w:rsidR="00DF10DC" w:rsidRPr="00BB26B0" w:rsidRDefault="00DF10DC" w:rsidP="003248E9">
      <w:pPr>
        <w:pStyle w:val="Heading3"/>
        <w:jc w:val="center"/>
        <w:rPr>
          <w:rFonts w:ascii="Times New Roman" w:hAnsi="Times New Roman" w:cs="Times New Roman"/>
          <w:sz w:val="28"/>
          <w:szCs w:val="28"/>
        </w:rPr>
      </w:pPr>
      <w:bookmarkStart w:id="324" w:name="_Toc523388508"/>
      <w:bookmarkStart w:id="325" w:name="_Toc523388651"/>
      <w:bookmarkStart w:id="326" w:name="_Toc90289131"/>
      <w:r w:rsidRPr="00BB26B0">
        <w:rPr>
          <w:rFonts w:ascii="Times New Roman" w:hAnsi="Times New Roman" w:cs="Times New Roman"/>
          <w:sz w:val="28"/>
          <w:szCs w:val="28"/>
        </w:rPr>
        <w:lastRenderedPageBreak/>
        <w:t>ЕНГЛЕСКИ ЈЕЗИК</w:t>
      </w:r>
      <w:bookmarkEnd w:id="324"/>
      <w:bookmarkEnd w:id="325"/>
      <w:bookmarkEnd w:id="326"/>
    </w:p>
    <w:p w:rsidR="003C3BEF" w:rsidRPr="00BB26B0" w:rsidRDefault="00DF10DC" w:rsidP="003248E9">
      <w:pPr>
        <w:pStyle w:val="Heading4"/>
        <w:jc w:val="center"/>
        <w:rPr>
          <w:rFonts w:ascii="Times New Roman" w:hAnsi="Times New Roman"/>
        </w:rPr>
      </w:pPr>
      <w:r w:rsidRPr="00BB26B0">
        <w:rPr>
          <w:rFonts w:ascii="Times New Roman" w:hAnsi="Times New Roman"/>
          <w:lang w:val="ru-RU"/>
        </w:rPr>
        <w:t>Годишњи план рада за енглески језик</w:t>
      </w:r>
    </w:p>
    <w:p w:rsidR="00DF10DC" w:rsidRPr="003C3BEF" w:rsidRDefault="00DF10DC" w:rsidP="003248E9">
      <w:pPr>
        <w:pStyle w:val="Heading4"/>
        <w:jc w:val="center"/>
        <w:rPr>
          <w:rFonts w:ascii="Times New Roman" w:hAnsi="Times New Roman"/>
          <w:b w:val="0"/>
          <w:lang w:val="ru-RU"/>
        </w:rPr>
      </w:pPr>
      <w:r w:rsidRPr="00BB26B0">
        <w:rPr>
          <w:rFonts w:ascii="Times New Roman" w:hAnsi="Times New Roman"/>
          <w:b w:val="0"/>
          <w:lang w:val="ru-RU"/>
        </w:rPr>
        <w:t>за петиразред основне школе</w:t>
      </w:r>
    </w:p>
    <w:p w:rsidR="00460DE9" w:rsidRPr="003C3BEF" w:rsidRDefault="00460DE9" w:rsidP="003248E9">
      <w:pPr>
        <w:rPr>
          <w:b/>
          <w:bCs/>
          <w:sz w:val="28"/>
          <w:szCs w:val="28"/>
        </w:rPr>
      </w:pPr>
    </w:p>
    <w:p w:rsidR="003248E9" w:rsidRPr="00BB26B0" w:rsidRDefault="003248E9" w:rsidP="00BB26B0">
      <w:pPr>
        <w:rPr>
          <w:sz w:val="22"/>
          <w:szCs w:val="22"/>
          <w:lang w:val="sr-Cyrl-CS"/>
        </w:rPr>
      </w:pPr>
      <w:r w:rsidRPr="003C3BEF">
        <w:rPr>
          <w:b/>
          <w:sz w:val="22"/>
          <w:szCs w:val="22"/>
          <w:lang w:val="sr-Cyrl-CS"/>
        </w:rPr>
        <w:t>Циљ</w:t>
      </w:r>
      <w:r w:rsidRPr="003C3BEF">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rsidR="003248E9" w:rsidRDefault="003248E9" w:rsidP="003248E9"/>
    <w:tbl>
      <w:tblPr>
        <w:tblStyle w:val="TableGrid"/>
        <w:tblW w:w="10553" w:type="dxa"/>
        <w:tblLayout w:type="fixed"/>
        <w:tblLook w:val="04A0"/>
      </w:tblPr>
      <w:tblGrid>
        <w:gridCol w:w="1237"/>
        <w:gridCol w:w="1533"/>
        <w:gridCol w:w="572"/>
        <w:gridCol w:w="423"/>
        <w:gridCol w:w="494"/>
        <w:gridCol w:w="567"/>
        <w:gridCol w:w="421"/>
        <w:gridCol w:w="422"/>
        <w:gridCol w:w="482"/>
        <w:gridCol w:w="494"/>
        <w:gridCol w:w="422"/>
        <w:gridCol w:w="470"/>
        <w:gridCol w:w="822"/>
        <w:gridCol w:w="992"/>
        <w:gridCol w:w="995"/>
        <w:gridCol w:w="207"/>
      </w:tblGrid>
      <w:tr w:rsidR="00BC58D1" w:rsidRPr="004F488F" w:rsidTr="00FB44EF">
        <w:trPr>
          <w:gridAfter w:val="1"/>
          <w:wAfter w:w="207" w:type="dxa"/>
        </w:trPr>
        <w:tc>
          <w:tcPr>
            <w:tcW w:w="2770" w:type="dxa"/>
            <w:gridSpan w:val="2"/>
            <w:vMerge w:val="restart"/>
          </w:tcPr>
          <w:p w:rsidR="00BC58D1" w:rsidRPr="004F488F" w:rsidRDefault="00BC58D1" w:rsidP="00FB44EF">
            <w:pPr>
              <w:jc w:val="center"/>
            </w:pPr>
          </w:p>
          <w:p w:rsidR="00BC58D1" w:rsidRPr="004F488F" w:rsidRDefault="00BC58D1" w:rsidP="00FB44EF">
            <w:pPr>
              <w:jc w:val="center"/>
            </w:pPr>
            <w:r w:rsidRPr="004F488F">
              <w:t>ОБЛАСТ / ТЕМА / МОДУЛ</w:t>
            </w:r>
          </w:p>
          <w:p w:rsidR="00BC58D1" w:rsidRPr="004F488F" w:rsidRDefault="00BC58D1" w:rsidP="00FB44EF">
            <w:pPr>
              <w:jc w:val="center"/>
            </w:pPr>
          </w:p>
        </w:tc>
        <w:tc>
          <w:tcPr>
            <w:tcW w:w="4767" w:type="dxa"/>
            <w:gridSpan w:val="10"/>
            <w:tcBorders>
              <w:bottom w:val="single" w:sz="4" w:space="0" w:color="auto"/>
            </w:tcBorders>
          </w:tcPr>
          <w:p w:rsidR="00BC58D1" w:rsidRPr="004F488F" w:rsidRDefault="00BC58D1" w:rsidP="00FB44EF">
            <w:pPr>
              <w:jc w:val="center"/>
            </w:pPr>
            <w:r w:rsidRPr="004F488F">
              <w:t>МЕСЕЦ</w:t>
            </w:r>
          </w:p>
        </w:tc>
        <w:tc>
          <w:tcPr>
            <w:tcW w:w="822" w:type="dxa"/>
            <w:vMerge w:val="restart"/>
            <w:shd w:val="clear" w:color="auto" w:fill="F2F2F2" w:themeFill="background1" w:themeFillShade="F2"/>
          </w:tcPr>
          <w:p w:rsidR="00BC58D1" w:rsidRPr="004F488F" w:rsidRDefault="00BC58D1" w:rsidP="00FB44EF">
            <w:pPr>
              <w:jc w:val="center"/>
            </w:pPr>
          </w:p>
          <w:p w:rsidR="00BC58D1" w:rsidRPr="004F488F" w:rsidRDefault="00BC58D1" w:rsidP="00FB44EF">
            <w:pPr>
              <w:jc w:val="center"/>
            </w:pPr>
            <w:r w:rsidRPr="004F488F">
              <w:t>ОБРАДА</w:t>
            </w:r>
          </w:p>
        </w:tc>
        <w:tc>
          <w:tcPr>
            <w:tcW w:w="992" w:type="dxa"/>
            <w:vMerge w:val="restart"/>
            <w:shd w:val="clear" w:color="auto" w:fill="F2F2F2" w:themeFill="background1" w:themeFillShade="F2"/>
          </w:tcPr>
          <w:p w:rsidR="00BC58D1" w:rsidRPr="004F488F" w:rsidRDefault="00BC58D1" w:rsidP="00FB44EF">
            <w:pPr>
              <w:jc w:val="center"/>
            </w:pPr>
            <w:r w:rsidRPr="004F488F">
              <w:t>ОСТАЛИ ТИПОВИ ЧАСА</w:t>
            </w:r>
          </w:p>
        </w:tc>
        <w:tc>
          <w:tcPr>
            <w:tcW w:w="995" w:type="dxa"/>
            <w:vMerge w:val="restart"/>
            <w:shd w:val="clear" w:color="auto" w:fill="F2F2F2" w:themeFill="background1" w:themeFillShade="F2"/>
          </w:tcPr>
          <w:p w:rsidR="00BC58D1" w:rsidRPr="004F488F" w:rsidRDefault="00BC58D1" w:rsidP="00FB44EF">
            <w:pPr>
              <w:jc w:val="center"/>
            </w:pPr>
          </w:p>
          <w:p w:rsidR="00BC58D1" w:rsidRPr="004F488F" w:rsidRDefault="00BC58D1" w:rsidP="00FB44EF">
            <w:pPr>
              <w:jc w:val="center"/>
            </w:pPr>
            <w:r w:rsidRPr="004F488F">
              <w:t>СВЕГА</w:t>
            </w:r>
          </w:p>
        </w:tc>
      </w:tr>
      <w:tr w:rsidR="00F20845" w:rsidRPr="004F488F" w:rsidTr="00FB44EF">
        <w:trPr>
          <w:gridAfter w:val="1"/>
          <w:wAfter w:w="207" w:type="dxa"/>
        </w:trPr>
        <w:tc>
          <w:tcPr>
            <w:tcW w:w="2770" w:type="dxa"/>
            <w:gridSpan w:val="2"/>
            <w:vMerge/>
          </w:tcPr>
          <w:p w:rsidR="00BC58D1" w:rsidRPr="004F488F" w:rsidRDefault="00BC58D1" w:rsidP="00FB44EF">
            <w:pPr>
              <w:jc w:val="center"/>
            </w:pPr>
          </w:p>
        </w:tc>
        <w:tc>
          <w:tcPr>
            <w:tcW w:w="572" w:type="dxa"/>
            <w:tcBorders>
              <w:top w:val="single" w:sz="4" w:space="0" w:color="auto"/>
              <w:right w:val="single" w:sz="4" w:space="0" w:color="auto"/>
            </w:tcBorders>
          </w:tcPr>
          <w:p w:rsidR="00BC58D1" w:rsidRPr="004F488F" w:rsidRDefault="00BC58D1" w:rsidP="00FB44EF">
            <w:pPr>
              <w:jc w:val="center"/>
            </w:pPr>
            <w:r w:rsidRPr="004F488F">
              <w:t>IX</w:t>
            </w:r>
          </w:p>
        </w:tc>
        <w:tc>
          <w:tcPr>
            <w:tcW w:w="423" w:type="dxa"/>
            <w:tcBorders>
              <w:top w:val="single" w:sz="4" w:space="0" w:color="auto"/>
              <w:left w:val="single" w:sz="4" w:space="0" w:color="auto"/>
              <w:right w:val="single" w:sz="4" w:space="0" w:color="auto"/>
            </w:tcBorders>
          </w:tcPr>
          <w:p w:rsidR="00BC58D1" w:rsidRPr="004F488F" w:rsidRDefault="00BC58D1" w:rsidP="00FB44EF">
            <w:pPr>
              <w:jc w:val="center"/>
            </w:pPr>
            <w:r w:rsidRPr="004F488F">
              <w:t>X</w:t>
            </w:r>
          </w:p>
        </w:tc>
        <w:tc>
          <w:tcPr>
            <w:tcW w:w="494" w:type="dxa"/>
            <w:tcBorders>
              <w:top w:val="single" w:sz="4" w:space="0" w:color="auto"/>
              <w:left w:val="single" w:sz="4" w:space="0" w:color="auto"/>
              <w:right w:val="single" w:sz="4" w:space="0" w:color="auto"/>
            </w:tcBorders>
          </w:tcPr>
          <w:p w:rsidR="00BC58D1" w:rsidRPr="004F488F" w:rsidRDefault="00BC58D1" w:rsidP="00FB44EF">
            <w:pPr>
              <w:jc w:val="center"/>
            </w:pPr>
            <w:r w:rsidRPr="004F488F">
              <w:t>XI</w:t>
            </w:r>
          </w:p>
        </w:tc>
        <w:tc>
          <w:tcPr>
            <w:tcW w:w="567" w:type="dxa"/>
            <w:tcBorders>
              <w:top w:val="single" w:sz="4" w:space="0" w:color="auto"/>
              <w:left w:val="single" w:sz="4" w:space="0" w:color="auto"/>
              <w:right w:val="single" w:sz="4" w:space="0" w:color="auto"/>
            </w:tcBorders>
          </w:tcPr>
          <w:p w:rsidR="00BC58D1" w:rsidRPr="004F488F" w:rsidRDefault="00BC58D1" w:rsidP="00FB44EF">
            <w:pPr>
              <w:jc w:val="center"/>
            </w:pPr>
            <w:r w:rsidRPr="004F488F">
              <w:t>XII</w:t>
            </w:r>
          </w:p>
        </w:tc>
        <w:tc>
          <w:tcPr>
            <w:tcW w:w="421" w:type="dxa"/>
            <w:tcBorders>
              <w:top w:val="single" w:sz="4" w:space="0" w:color="auto"/>
              <w:left w:val="single" w:sz="4" w:space="0" w:color="auto"/>
              <w:right w:val="single" w:sz="4" w:space="0" w:color="auto"/>
            </w:tcBorders>
          </w:tcPr>
          <w:p w:rsidR="00BC58D1" w:rsidRPr="004F488F" w:rsidRDefault="00BC58D1" w:rsidP="00FB44EF">
            <w:pPr>
              <w:jc w:val="center"/>
            </w:pPr>
            <w:r w:rsidRPr="004F488F">
              <w:t>I</w:t>
            </w:r>
          </w:p>
        </w:tc>
        <w:tc>
          <w:tcPr>
            <w:tcW w:w="422" w:type="dxa"/>
            <w:tcBorders>
              <w:top w:val="single" w:sz="4" w:space="0" w:color="auto"/>
              <w:left w:val="single" w:sz="4" w:space="0" w:color="auto"/>
              <w:right w:val="single" w:sz="4" w:space="0" w:color="auto"/>
            </w:tcBorders>
          </w:tcPr>
          <w:p w:rsidR="00BC58D1" w:rsidRPr="004F488F" w:rsidRDefault="00BC58D1" w:rsidP="00FB44EF">
            <w:pPr>
              <w:jc w:val="center"/>
            </w:pPr>
            <w:r w:rsidRPr="004F488F">
              <w:t>II</w:t>
            </w:r>
          </w:p>
        </w:tc>
        <w:tc>
          <w:tcPr>
            <w:tcW w:w="482" w:type="dxa"/>
            <w:tcBorders>
              <w:top w:val="single" w:sz="4" w:space="0" w:color="auto"/>
              <w:left w:val="single" w:sz="4" w:space="0" w:color="auto"/>
              <w:right w:val="single" w:sz="4" w:space="0" w:color="auto"/>
            </w:tcBorders>
          </w:tcPr>
          <w:p w:rsidR="00BC58D1" w:rsidRPr="004F488F" w:rsidRDefault="00BC58D1" w:rsidP="00FB44EF">
            <w:pPr>
              <w:jc w:val="center"/>
            </w:pPr>
            <w:r w:rsidRPr="004F488F">
              <w:t>III</w:t>
            </w:r>
          </w:p>
        </w:tc>
        <w:tc>
          <w:tcPr>
            <w:tcW w:w="494" w:type="dxa"/>
            <w:tcBorders>
              <w:top w:val="single" w:sz="4" w:space="0" w:color="auto"/>
              <w:left w:val="single" w:sz="4" w:space="0" w:color="auto"/>
              <w:right w:val="single" w:sz="4" w:space="0" w:color="auto"/>
            </w:tcBorders>
          </w:tcPr>
          <w:p w:rsidR="00BC58D1" w:rsidRPr="004F488F" w:rsidRDefault="00BC58D1" w:rsidP="00FB44EF">
            <w:pPr>
              <w:jc w:val="center"/>
            </w:pPr>
            <w:r w:rsidRPr="004F488F">
              <w:t>IV</w:t>
            </w:r>
          </w:p>
        </w:tc>
        <w:tc>
          <w:tcPr>
            <w:tcW w:w="422" w:type="dxa"/>
            <w:tcBorders>
              <w:top w:val="single" w:sz="4" w:space="0" w:color="auto"/>
              <w:left w:val="single" w:sz="4" w:space="0" w:color="auto"/>
              <w:right w:val="single" w:sz="4" w:space="0" w:color="auto"/>
            </w:tcBorders>
          </w:tcPr>
          <w:p w:rsidR="00BC58D1" w:rsidRPr="004F488F" w:rsidRDefault="00BC58D1" w:rsidP="00FB44EF">
            <w:pPr>
              <w:jc w:val="center"/>
            </w:pPr>
            <w:r w:rsidRPr="004F488F">
              <w:t>V</w:t>
            </w:r>
          </w:p>
        </w:tc>
        <w:tc>
          <w:tcPr>
            <w:tcW w:w="470" w:type="dxa"/>
            <w:tcBorders>
              <w:top w:val="single" w:sz="4" w:space="0" w:color="auto"/>
              <w:left w:val="single" w:sz="4" w:space="0" w:color="auto"/>
            </w:tcBorders>
          </w:tcPr>
          <w:p w:rsidR="00BC58D1" w:rsidRPr="004F488F" w:rsidRDefault="00BC58D1" w:rsidP="00FB44EF">
            <w:pPr>
              <w:jc w:val="center"/>
            </w:pPr>
            <w:r w:rsidRPr="004F488F">
              <w:t>VI</w:t>
            </w:r>
          </w:p>
        </w:tc>
        <w:tc>
          <w:tcPr>
            <w:tcW w:w="822" w:type="dxa"/>
            <w:vMerge/>
            <w:shd w:val="clear" w:color="auto" w:fill="F2F2F2" w:themeFill="background1" w:themeFillShade="F2"/>
          </w:tcPr>
          <w:p w:rsidR="00BC58D1" w:rsidRPr="004F488F" w:rsidRDefault="00BC58D1" w:rsidP="00FB44EF">
            <w:pPr>
              <w:jc w:val="center"/>
            </w:pPr>
          </w:p>
        </w:tc>
        <w:tc>
          <w:tcPr>
            <w:tcW w:w="992" w:type="dxa"/>
            <w:vMerge/>
            <w:shd w:val="clear" w:color="auto" w:fill="F2F2F2" w:themeFill="background1" w:themeFillShade="F2"/>
          </w:tcPr>
          <w:p w:rsidR="00BC58D1" w:rsidRPr="004F488F" w:rsidRDefault="00BC58D1" w:rsidP="00FB44EF">
            <w:pPr>
              <w:jc w:val="center"/>
            </w:pPr>
          </w:p>
        </w:tc>
        <w:tc>
          <w:tcPr>
            <w:tcW w:w="995" w:type="dxa"/>
            <w:vMerge/>
            <w:shd w:val="clear" w:color="auto" w:fill="F2F2F2" w:themeFill="background1" w:themeFillShade="F2"/>
          </w:tcPr>
          <w:p w:rsidR="00BC58D1" w:rsidRPr="004F488F" w:rsidRDefault="00BC58D1" w:rsidP="00FB44EF">
            <w:pPr>
              <w:jc w:val="center"/>
            </w:pPr>
          </w:p>
        </w:tc>
      </w:tr>
      <w:tr w:rsidR="00F20845" w:rsidRPr="004F488F" w:rsidTr="00FB44EF">
        <w:trPr>
          <w:gridAfter w:val="1"/>
          <w:wAfter w:w="207" w:type="dxa"/>
          <w:trHeight w:val="437"/>
        </w:trPr>
        <w:tc>
          <w:tcPr>
            <w:tcW w:w="1237" w:type="dxa"/>
            <w:vAlign w:val="center"/>
          </w:tcPr>
          <w:p w:rsidR="00BC58D1" w:rsidRPr="004F488F" w:rsidRDefault="00BC58D1" w:rsidP="00FB44EF">
            <w:pPr>
              <w:jc w:val="center"/>
            </w:pPr>
          </w:p>
          <w:p w:rsidR="00BC58D1" w:rsidRPr="004F488F" w:rsidRDefault="00BC58D1" w:rsidP="00FB44EF">
            <w:pPr>
              <w:jc w:val="center"/>
            </w:pPr>
            <w:r w:rsidRPr="004F488F">
              <w:t>1.</w:t>
            </w:r>
          </w:p>
        </w:tc>
        <w:tc>
          <w:tcPr>
            <w:tcW w:w="1533" w:type="dxa"/>
            <w:vAlign w:val="center"/>
          </w:tcPr>
          <w:p w:rsidR="00BC58D1" w:rsidRPr="004F488F" w:rsidRDefault="00BC58D1" w:rsidP="00FB44EF">
            <w:r w:rsidRPr="004F488F">
              <w:t>STARTER UNIT</w:t>
            </w:r>
          </w:p>
        </w:tc>
        <w:tc>
          <w:tcPr>
            <w:tcW w:w="572" w:type="dxa"/>
            <w:vAlign w:val="center"/>
          </w:tcPr>
          <w:p w:rsidR="00BC58D1" w:rsidRPr="004F488F" w:rsidRDefault="00BC58D1" w:rsidP="00FB44EF">
            <w:pPr>
              <w:jc w:val="center"/>
            </w:pPr>
            <w:r w:rsidRPr="004F488F">
              <w:t>X</w:t>
            </w:r>
          </w:p>
        </w:tc>
        <w:tc>
          <w:tcPr>
            <w:tcW w:w="423"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567" w:type="dxa"/>
            <w:tcBorders>
              <w:right w:val="single" w:sz="4" w:space="0" w:color="auto"/>
            </w:tcBorders>
            <w:vAlign w:val="center"/>
          </w:tcPr>
          <w:p w:rsidR="00BC58D1" w:rsidRPr="004F488F" w:rsidRDefault="00BC58D1" w:rsidP="00FB44EF">
            <w:pPr>
              <w:jc w:val="center"/>
            </w:pPr>
          </w:p>
        </w:tc>
        <w:tc>
          <w:tcPr>
            <w:tcW w:w="421" w:type="dxa"/>
            <w:tcBorders>
              <w:left w:val="single" w:sz="4" w:space="0" w:color="auto"/>
              <w:right w:val="single" w:sz="4" w:space="0" w:color="auto"/>
            </w:tcBorders>
            <w:vAlign w:val="center"/>
          </w:tcPr>
          <w:p w:rsidR="00BC58D1" w:rsidRPr="004F488F" w:rsidRDefault="00BC58D1" w:rsidP="00FB44EF">
            <w:pPr>
              <w:jc w:val="center"/>
            </w:pPr>
          </w:p>
        </w:tc>
        <w:tc>
          <w:tcPr>
            <w:tcW w:w="422" w:type="dxa"/>
            <w:tcBorders>
              <w:left w:val="single" w:sz="4" w:space="0" w:color="auto"/>
            </w:tcBorders>
            <w:vAlign w:val="center"/>
          </w:tcPr>
          <w:p w:rsidR="00BC58D1" w:rsidRPr="004F488F" w:rsidRDefault="00BC58D1" w:rsidP="00FB44EF">
            <w:pPr>
              <w:jc w:val="center"/>
            </w:pPr>
          </w:p>
        </w:tc>
        <w:tc>
          <w:tcPr>
            <w:tcW w:w="482"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70" w:type="dxa"/>
            <w:vAlign w:val="center"/>
          </w:tcPr>
          <w:p w:rsidR="00BC58D1" w:rsidRPr="004F488F" w:rsidRDefault="00BC58D1" w:rsidP="00FB44EF">
            <w:pPr>
              <w:jc w:val="center"/>
            </w:pPr>
          </w:p>
        </w:tc>
        <w:tc>
          <w:tcPr>
            <w:tcW w:w="822" w:type="dxa"/>
            <w:shd w:val="clear" w:color="auto" w:fill="F2F2F2" w:themeFill="background1" w:themeFillShade="F2"/>
            <w:vAlign w:val="center"/>
          </w:tcPr>
          <w:p w:rsidR="00BC58D1" w:rsidRPr="004F488F" w:rsidRDefault="00BC58D1" w:rsidP="00FB44EF">
            <w:pPr>
              <w:jc w:val="center"/>
            </w:pPr>
            <w:r>
              <w:t>2</w:t>
            </w:r>
          </w:p>
        </w:tc>
        <w:tc>
          <w:tcPr>
            <w:tcW w:w="992" w:type="dxa"/>
            <w:shd w:val="clear" w:color="auto" w:fill="F2F2F2" w:themeFill="background1" w:themeFillShade="F2"/>
            <w:vAlign w:val="center"/>
          </w:tcPr>
          <w:p w:rsidR="00BC58D1" w:rsidRPr="004F488F" w:rsidRDefault="00BC58D1" w:rsidP="00FB44EF">
            <w:pPr>
              <w:jc w:val="center"/>
            </w:pPr>
            <w:r>
              <w:t>3</w:t>
            </w:r>
          </w:p>
        </w:tc>
        <w:tc>
          <w:tcPr>
            <w:tcW w:w="995" w:type="dxa"/>
            <w:shd w:val="clear" w:color="auto" w:fill="F2F2F2" w:themeFill="background1" w:themeFillShade="F2"/>
            <w:vAlign w:val="center"/>
          </w:tcPr>
          <w:p w:rsidR="00BC58D1" w:rsidRPr="004F488F" w:rsidRDefault="00BC58D1" w:rsidP="00FB44EF">
            <w:pPr>
              <w:jc w:val="center"/>
            </w:pPr>
            <w:r>
              <w:t>5</w:t>
            </w:r>
          </w:p>
        </w:tc>
      </w:tr>
      <w:tr w:rsidR="00F20845" w:rsidRPr="004F488F" w:rsidTr="00FB44EF">
        <w:trPr>
          <w:gridAfter w:val="1"/>
          <w:wAfter w:w="207" w:type="dxa"/>
        </w:trPr>
        <w:tc>
          <w:tcPr>
            <w:tcW w:w="1237" w:type="dxa"/>
            <w:vAlign w:val="center"/>
          </w:tcPr>
          <w:p w:rsidR="00BC58D1" w:rsidRPr="004F488F" w:rsidRDefault="00BC58D1" w:rsidP="00FB44EF">
            <w:pPr>
              <w:jc w:val="center"/>
            </w:pPr>
          </w:p>
          <w:p w:rsidR="00BC58D1" w:rsidRPr="004F488F" w:rsidRDefault="00BC58D1" w:rsidP="00FB44EF">
            <w:pPr>
              <w:jc w:val="center"/>
            </w:pPr>
            <w:r w:rsidRPr="004F488F">
              <w:t>2.</w:t>
            </w:r>
          </w:p>
          <w:p w:rsidR="00BC58D1" w:rsidRPr="004F488F" w:rsidRDefault="00BC58D1" w:rsidP="00FB44EF">
            <w:pPr>
              <w:jc w:val="center"/>
            </w:pPr>
          </w:p>
        </w:tc>
        <w:tc>
          <w:tcPr>
            <w:tcW w:w="1533" w:type="dxa"/>
            <w:vAlign w:val="center"/>
          </w:tcPr>
          <w:p w:rsidR="00BC58D1" w:rsidRPr="004F488F" w:rsidRDefault="00BC58D1" w:rsidP="00FB44EF">
            <w:r w:rsidRPr="004F488F">
              <w:t xml:space="preserve">UNIT 1 - </w:t>
            </w:r>
            <w:r w:rsidRPr="00C46D4C">
              <w:t>TOWNS AND CITIES</w:t>
            </w:r>
          </w:p>
        </w:tc>
        <w:tc>
          <w:tcPr>
            <w:tcW w:w="572" w:type="dxa"/>
            <w:vAlign w:val="center"/>
          </w:tcPr>
          <w:p w:rsidR="00BC58D1" w:rsidRPr="004F488F" w:rsidRDefault="00BC58D1" w:rsidP="00FB44EF">
            <w:pPr>
              <w:jc w:val="center"/>
            </w:pPr>
            <w:r w:rsidRPr="004F488F">
              <w:t>X</w:t>
            </w:r>
          </w:p>
        </w:tc>
        <w:tc>
          <w:tcPr>
            <w:tcW w:w="423" w:type="dxa"/>
            <w:vAlign w:val="center"/>
          </w:tcPr>
          <w:p w:rsidR="00BC58D1" w:rsidRPr="004F488F" w:rsidRDefault="00BC58D1" w:rsidP="00FB44EF">
            <w:pPr>
              <w:jc w:val="center"/>
            </w:pPr>
            <w:r w:rsidRPr="004F488F">
              <w:t>X</w:t>
            </w:r>
          </w:p>
        </w:tc>
        <w:tc>
          <w:tcPr>
            <w:tcW w:w="494" w:type="dxa"/>
            <w:vAlign w:val="center"/>
          </w:tcPr>
          <w:p w:rsidR="00BC58D1" w:rsidRPr="004F488F" w:rsidRDefault="00BC58D1" w:rsidP="00FB44EF">
            <w:pPr>
              <w:jc w:val="center"/>
            </w:pPr>
          </w:p>
        </w:tc>
        <w:tc>
          <w:tcPr>
            <w:tcW w:w="567" w:type="dxa"/>
            <w:vAlign w:val="center"/>
          </w:tcPr>
          <w:p w:rsidR="00BC58D1" w:rsidRPr="004F488F" w:rsidRDefault="00BC58D1" w:rsidP="00FB44EF">
            <w:pPr>
              <w:jc w:val="center"/>
            </w:pPr>
          </w:p>
        </w:tc>
        <w:tc>
          <w:tcPr>
            <w:tcW w:w="421"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82"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70" w:type="dxa"/>
            <w:vAlign w:val="center"/>
          </w:tcPr>
          <w:p w:rsidR="00BC58D1" w:rsidRPr="004F488F" w:rsidRDefault="00BC58D1" w:rsidP="00FB44EF">
            <w:pPr>
              <w:jc w:val="center"/>
            </w:pPr>
          </w:p>
        </w:tc>
        <w:tc>
          <w:tcPr>
            <w:tcW w:w="822" w:type="dxa"/>
            <w:shd w:val="clear" w:color="auto" w:fill="F2F2F2" w:themeFill="background1" w:themeFillShade="F2"/>
            <w:vAlign w:val="center"/>
          </w:tcPr>
          <w:p w:rsidR="00BC58D1" w:rsidRPr="004F488F" w:rsidRDefault="00BC58D1" w:rsidP="00FB44EF">
            <w:pPr>
              <w:jc w:val="center"/>
            </w:pPr>
            <w:r>
              <w:t>2</w:t>
            </w:r>
          </w:p>
        </w:tc>
        <w:tc>
          <w:tcPr>
            <w:tcW w:w="992" w:type="dxa"/>
            <w:shd w:val="clear" w:color="auto" w:fill="F2F2F2" w:themeFill="background1" w:themeFillShade="F2"/>
            <w:vAlign w:val="center"/>
          </w:tcPr>
          <w:p w:rsidR="00BC58D1" w:rsidRPr="004F488F" w:rsidRDefault="00BC58D1" w:rsidP="00FB44EF">
            <w:pPr>
              <w:jc w:val="center"/>
            </w:pPr>
            <w:r w:rsidRPr="004F488F">
              <w:t>4</w:t>
            </w:r>
          </w:p>
        </w:tc>
        <w:tc>
          <w:tcPr>
            <w:tcW w:w="995" w:type="dxa"/>
            <w:shd w:val="clear" w:color="auto" w:fill="F2F2F2" w:themeFill="background1" w:themeFillShade="F2"/>
            <w:vAlign w:val="center"/>
          </w:tcPr>
          <w:p w:rsidR="00BC58D1" w:rsidRPr="004F488F" w:rsidRDefault="00BC58D1" w:rsidP="00FB44EF">
            <w:pPr>
              <w:jc w:val="center"/>
            </w:pPr>
            <w:r>
              <w:t>6</w:t>
            </w:r>
          </w:p>
        </w:tc>
      </w:tr>
      <w:tr w:rsidR="00F20845" w:rsidRPr="004F488F" w:rsidTr="00FB44EF">
        <w:trPr>
          <w:gridAfter w:val="1"/>
          <w:wAfter w:w="207" w:type="dxa"/>
        </w:trPr>
        <w:tc>
          <w:tcPr>
            <w:tcW w:w="1237" w:type="dxa"/>
            <w:vAlign w:val="center"/>
          </w:tcPr>
          <w:p w:rsidR="00BC58D1" w:rsidRPr="004F488F" w:rsidRDefault="00BC58D1" w:rsidP="00FB44EF">
            <w:r w:rsidRPr="004F488F">
              <w:t>3.</w:t>
            </w:r>
          </w:p>
        </w:tc>
        <w:tc>
          <w:tcPr>
            <w:tcW w:w="1533" w:type="dxa"/>
            <w:vAlign w:val="center"/>
          </w:tcPr>
          <w:p w:rsidR="00BC58D1" w:rsidRPr="004F488F" w:rsidRDefault="00BC58D1" w:rsidP="00FB44EF">
            <w:r w:rsidRPr="004F488F">
              <w:t>TECT 1</w:t>
            </w:r>
          </w:p>
        </w:tc>
        <w:tc>
          <w:tcPr>
            <w:tcW w:w="572" w:type="dxa"/>
            <w:vAlign w:val="center"/>
          </w:tcPr>
          <w:p w:rsidR="00BC58D1" w:rsidRPr="004F488F" w:rsidRDefault="00BC58D1" w:rsidP="00FB44EF">
            <w:pPr>
              <w:jc w:val="center"/>
            </w:pPr>
          </w:p>
        </w:tc>
        <w:tc>
          <w:tcPr>
            <w:tcW w:w="423" w:type="dxa"/>
            <w:vAlign w:val="center"/>
          </w:tcPr>
          <w:p w:rsidR="00BC58D1" w:rsidRPr="004F488F" w:rsidRDefault="00BC58D1" w:rsidP="00FB44EF">
            <w:pPr>
              <w:jc w:val="center"/>
            </w:pPr>
            <w:r w:rsidRPr="004F488F">
              <w:t>Х</w:t>
            </w:r>
          </w:p>
        </w:tc>
        <w:tc>
          <w:tcPr>
            <w:tcW w:w="494" w:type="dxa"/>
            <w:vAlign w:val="center"/>
          </w:tcPr>
          <w:p w:rsidR="00BC58D1" w:rsidRPr="004F488F" w:rsidRDefault="00BC58D1" w:rsidP="00FB44EF">
            <w:pPr>
              <w:jc w:val="center"/>
            </w:pPr>
          </w:p>
        </w:tc>
        <w:tc>
          <w:tcPr>
            <w:tcW w:w="567" w:type="dxa"/>
            <w:vAlign w:val="center"/>
          </w:tcPr>
          <w:p w:rsidR="00BC58D1" w:rsidRPr="004F488F" w:rsidRDefault="00BC58D1" w:rsidP="00FB44EF">
            <w:pPr>
              <w:jc w:val="center"/>
            </w:pPr>
          </w:p>
        </w:tc>
        <w:tc>
          <w:tcPr>
            <w:tcW w:w="421"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82"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70" w:type="dxa"/>
            <w:vAlign w:val="center"/>
          </w:tcPr>
          <w:p w:rsidR="00BC58D1" w:rsidRPr="004F488F" w:rsidRDefault="00BC58D1" w:rsidP="00FB44EF">
            <w:pPr>
              <w:jc w:val="center"/>
            </w:pPr>
          </w:p>
        </w:tc>
        <w:tc>
          <w:tcPr>
            <w:tcW w:w="822" w:type="dxa"/>
            <w:shd w:val="clear" w:color="auto" w:fill="F2F2F2" w:themeFill="background1" w:themeFillShade="F2"/>
            <w:vAlign w:val="center"/>
          </w:tcPr>
          <w:p w:rsidR="00BC58D1" w:rsidRPr="004F488F" w:rsidRDefault="00BC58D1" w:rsidP="00FB44EF">
            <w:pPr>
              <w:jc w:val="center"/>
            </w:pPr>
            <w:r w:rsidRPr="004F488F">
              <w:t>0</w:t>
            </w:r>
          </w:p>
        </w:tc>
        <w:tc>
          <w:tcPr>
            <w:tcW w:w="992" w:type="dxa"/>
            <w:shd w:val="clear" w:color="auto" w:fill="F2F2F2" w:themeFill="background1" w:themeFillShade="F2"/>
            <w:vAlign w:val="center"/>
          </w:tcPr>
          <w:p w:rsidR="00BC58D1" w:rsidRPr="004F488F" w:rsidRDefault="00BC58D1" w:rsidP="00FB44EF">
            <w:pPr>
              <w:jc w:val="center"/>
            </w:pPr>
            <w:r w:rsidRPr="004F488F">
              <w:t>2</w:t>
            </w:r>
          </w:p>
        </w:tc>
        <w:tc>
          <w:tcPr>
            <w:tcW w:w="995" w:type="dxa"/>
            <w:shd w:val="clear" w:color="auto" w:fill="F2F2F2" w:themeFill="background1" w:themeFillShade="F2"/>
            <w:vAlign w:val="center"/>
          </w:tcPr>
          <w:p w:rsidR="00BC58D1" w:rsidRPr="004F488F" w:rsidRDefault="00BC58D1" w:rsidP="00FB44EF">
            <w:pPr>
              <w:jc w:val="center"/>
            </w:pPr>
            <w:r w:rsidRPr="004F488F">
              <w:t>2</w:t>
            </w:r>
          </w:p>
        </w:tc>
      </w:tr>
      <w:tr w:rsidR="00F20845" w:rsidRPr="004F488F" w:rsidTr="00FB44EF">
        <w:trPr>
          <w:gridAfter w:val="1"/>
          <w:wAfter w:w="207" w:type="dxa"/>
          <w:trHeight w:val="606"/>
        </w:trPr>
        <w:tc>
          <w:tcPr>
            <w:tcW w:w="1237" w:type="dxa"/>
            <w:vAlign w:val="center"/>
          </w:tcPr>
          <w:p w:rsidR="00BC58D1" w:rsidRPr="004F488F" w:rsidRDefault="00BC58D1" w:rsidP="00FB44EF">
            <w:pPr>
              <w:jc w:val="center"/>
            </w:pPr>
          </w:p>
          <w:p w:rsidR="00BC58D1" w:rsidRPr="004F488F" w:rsidRDefault="00BC58D1" w:rsidP="00FB44EF">
            <w:pPr>
              <w:jc w:val="center"/>
            </w:pPr>
            <w:r w:rsidRPr="004F488F">
              <w:t>4.</w:t>
            </w:r>
          </w:p>
        </w:tc>
        <w:tc>
          <w:tcPr>
            <w:tcW w:w="1533" w:type="dxa"/>
            <w:vAlign w:val="center"/>
          </w:tcPr>
          <w:p w:rsidR="00BC58D1" w:rsidRPr="004F488F" w:rsidRDefault="00BC58D1" w:rsidP="00FB44EF">
            <w:r w:rsidRPr="004F488F">
              <w:t xml:space="preserve">UNIT 2 </w:t>
            </w:r>
            <w:r w:rsidRPr="00C46D4C">
              <w:t>- DAYS</w:t>
            </w:r>
          </w:p>
        </w:tc>
        <w:tc>
          <w:tcPr>
            <w:tcW w:w="572" w:type="dxa"/>
            <w:vAlign w:val="center"/>
          </w:tcPr>
          <w:p w:rsidR="00BC58D1" w:rsidRPr="004F488F" w:rsidRDefault="00BC58D1" w:rsidP="00FB44EF">
            <w:pPr>
              <w:jc w:val="center"/>
            </w:pPr>
          </w:p>
        </w:tc>
        <w:tc>
          <w:tcPr>
            <w:tcW w:w="423" w:type="dxa"/>
            <w:vAlign w:val="center"/>
          </w:tcPr>
          <w:p w:rsidR="00BC58D1" w:rsidRPr="004F488F" w:rsidRDefault="00BC58D1" w:rsidP="00FB44EF">
            <w:pPr>
              <w:jc w:val="center"/>
            </w:pPr>
            <w:r w:rsidRPr="004F488F">
              <w:t>X</w:t>
            </w:r>
          </w:p>
        </w:tc>
        <w:tc>
          <w:tcPr>
            <w:tcW w:w="494" w:type="dxa"/>
            <w:vAlign w:val="center"/>
          </w:tcPr>
          <w:p w:rsidR="00BC58D1" w:rsidRPr="004F488F" w:rsidRDefault="00BC58D1" w:rsidP="00FB44EF">
            <w:pPr>
              <w:jc w:val="center"/>
            </w:pPr>
            <w:r w:rsidRPr="004F488F">
              <w:t>X</w:t>
            </w:r>
          </w:p>
        </w:tc>
        <w:tc>
          <w:tcPr>
            <w:tcW w:w="567" w:type="dxa"/>
            <w:vAlign w:val="center"/>
          </w:tcPr>
          <w:p w:rsidR="00BC58D1" w:rsidRPr="004F488F" w:rsidRDefault="00BC58D1" w:rsidP="00FB44EF">
            <w:pPr>
              <w:jc w:val="center"/>
            </w:pPr>
          </w:p>
        </w:tc>
        <w:tc>
          <w:tcPr>
            <w:tcW w:w="421"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82"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70" w:type="dxa"/>
            <w:vAlign w:val="center"/>
          </w:tcPr>
          <w:p w:rsidR="00BC58D1" w:rsidRPr="004F488F" w:rsidRDefault="00BC58D1" w:rsidP="00FB44EF">
            <w:pPr>
              <w:jc w:val="center"/>
            </w:pPr>
          </w:p>
        </w:tc>
        <w:tc>
          <w:tcPr>
            <w:tcW w:w="822" w:type="dxa"/>
            <w:shd w:val="clear" w:color="auto" w:fill="F2F2F2" w:themeFill="background1" w:themeFillShade="F2"/>
            <w:vAlign w:val="center"/>
          </w:tcPr>
          <w:p w:rsidR="00BC58D1" w:rsidRPr="004F488F" w:rsidRDefault="00BC58D1" w:rsidP="00FB44EF">
            <w:pPr>
              <w:jc w:val="center"/>
            </w:pPr>
            <w:r w:rsidRPr="004F488F">
              <w:t>3</w:t>
            </w:r>
          </w:p>
        </w:tc>
        <w:tc>
          <w:tcPr>
            <w:tcW w:w="992" w:type="dxa"/>
            <w:shd w:val="clear" w:color="auto" w:fill="F2F2F2" w:themeFill="background1" w:themeFillShade="F2"/>
            <w:vAlign w:val="center"/>
          </w:tcPr>
          <w:p w:rsidR="00BC58D1" w:rsidRPr="004F488F" w:rsidRDefault="00BC58D1" w:rsidP="00FB44EF">
            <w:pPr>
              <w:jc w:val="center"/>
            </w:pPr>
            <w:r>
              <w:t>4</w:t>
            </w:r>
          </w:p>
        </w:tc>
        <w:tc>
          <w:tcPr>
            <w:tcW w:w="995" w:type="dxa"/>
            <w:shd w:val="clear" w:color="auto" w:fill="F2F2F2" w:themeFill="background1" w:themeFillShade="F2"/>
            <w:vAlign w:val="center"/>
          </w:tcPr>
          <w:p w:rsidR="00BC58D1" w:rsidRPr="004F488F" w:rsidRDefault="00BC58D1" w:rsidP="00FB44EF">
            <w:pPr>
              <w:jc w:val="center"/>
            </w:pPr>
            <w:r>
              <w:t>7</w:t>
            </w:r>
          </w:p>
        </w:tc>
      </w:tr>
      <w:tr w:rsidR="00F20845" w:rsidRPr="004F488F" w:rsidTr="00FB44EF">
        <w:trPr>
          <w:gridAfter w:val="1"/>
          <w:wAfter w:w="207" w:type="dxa"/>
        </w:trPr>
        <w:tc>
          <w:tcPr>
            <w:tcW w:w="1237" w:type="dxa"/>
            <w:vAlign w:val="center"/>
          </w:tcPr>
          <w:p w:rsidR="00BC58D1" w:rsidRPr="004F488F" w:rsidRDefault="00BC58D1" w:rsidP="00FB44EF">
            <w:pPr>
              <w:jc w:val="center"/>
            </w:pPr>
          </w:p>
          <w:p w:rsidR="00BC58D1" w:rsidRPr="004F488F" w:rsidRDefault="00BC58D1" w:rsidP="00FB44EF">
            <w:pPr>
              <w:jc w:val="center"/>
            </w:pPr>
            <w:r w:rsidRPr="004F488F">
              <w:t>5.</w:t>
            </w:r>
          </w:p>
        </w:tc>
        <w:tc>
          <w:tcPr>
            <w:tcW w:w="1533" w:type="dxa"/>
            <w:vAlign w:val="center"/>
          </w:tcPr>
          <w:p w:rsidR="00BC58D1" w:rsidRPr="00605B8A" w:rsidRDefault="00BC58D1" w:rsidP="00FB44EF">
            <w:r w:rsidRPr="00605B8A">
              <w:t>CUMULAT. REVIEW 1</w:t>
            </w:r>
          </w:p>
        </w:tc>
        <w:tc>
          <w:tcPr>
            <w:tcW w:w="572" w:type="dxa"/>
            <w:vAlign w:val="center"/>
          </w:tcPr>
          <w:p w:rsidR="00BC58D1" w:rsidRPr="004F488F" w:rsidRDefault="00BC58D1" w:rsidP="00FB44EF">
            <w:pPr>
              <w:jc w:val="center"/>
            </w:pPr>
          </w:p>
        </w:tc>
        <w:tc>
          <w:tcPr>
            <w:tcW w:w="423"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r w:rsidRPr="004F488F">
              <w:t>X</w:t>
            </w:r>
          </w:p>
        </w:tc>
        <w:tc>
          <w:tcPr>
            <w:tcW w:w="567" w:type="dxa"/>
            <w:vAlign w:val="center"/>
          </w:tcPr>
          <w:p w:rsidR="00BC58D1" w:rsidRPr="004F488F" w:rsidRDefault="00BC58D1" w:rsidP="00FB44EF">
            <w:pPr>
              <w:jc w:val="center"/>
            </w:pPr>
          </w:p>
        </w:tc>
        <w:tc>
          <w:tcPr>
            <w:tcW w:w="421"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82"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70" w:type="dxa"/>
            <w:vAlign w:val="center"/>
          </w:tcPr>
          <w:p w:rsidR="00BC58D1" w:rsidRPr="004F488F" w:rsidRDefault="00BC58D1" w:rsidP="00FB44EF">
            <w:pPr>
              <w:jc w:val="center"/>
            </w:pPr>
          </w:p>
        </w:tc>
        <w:tc>
          <w:tcPr>
            <w:tcW w:w="822" w:type="dxa"/>
            <w:shd w:val="clear" w:color="auto" w:fill="F2F2F2" w:themeFill="background1" w:themeFillShade="F2"/>
            <w:vAlign w:val="center"/>
          </w:tcPr>
          <w:p w:rsidR="00BC58D1" w:rsidRPr="004F488F" w:rsidRDefault="00BC58D1" w:rsidP="00FB44EF">
            <w:pPr>
              <w:jc w:val="center"/>
            </w:pPr>
            <w:r>
              <w:t>0</w:t>
            </w:r>
          </w:p>
        </w:tc>
        <w:tc>
          <w:tcPr>
            <w:tcW w:w="992" w:type="dxa"/>
            <w:shd w:val="clear" w:color="auto" w:fill="F2F2F2" w:themeFill="background1" w:themeFillShade="F2"/>
            <w:vAlign w:val="center"/>
          </w:tcPr>
          <w:p w:rsidR="00BC58D1" w:rsidRPr="004F488F" w:rsidRDefault="00BC58D1" w:rsidP="00FB44EF">
            <w:pPr>
              <w:jc w:val="center"/>
            </w:pPr>
            <w:r>
              <w:t>1</w:t>
            </w:r>
          </w:p>
        </w:tc>
        <w:tc>
          <w:tcPr>
            <w:tcW w:w="995" w:type="dxa"/>
            <w:shd w:val="clear" w:color="auto" w:fill="F2F2F2" w:themeFill="background1" w:themeFillShade="F2"/>
            <w:vAlign w:val="center"/>
          </w:tcPr>
          <w:p w:rsidR="00BC58D1" w:rsidRPr="004F488F" w:rsidRDefault="00BC58D1" w:rsidP="00FB44EF">
            <w:pPr>
              <w:jc w:val="center"/>
            </w:pPr>
            <w:r>
              <w:t>1</w:t>
            </w:r>
          </w:p>
        </w:tc>
      </w:tr>
      <w:tr w:rsidR="00F20845" w:rsidRPr="004F488F" w:rsidTr="00FB44EF">
        <w:trPr>
          <w:gridAfter w:val="1"/>
          <w:wAfter w:w="207" w:type="dxa"/>
        </w:trPr>
        <w:tc>
          <w:tcPr>
            <w:tcW w:w="1237" w:type="dxa"/>
            <w:vAlign w:val="center"/>
          </w:tcPr>
          <w:p w:rsidR="00BC58D1" w:rsidRPr="004F488F" w:rsidRDefault="00BC58D1" w:rsidP="00FB44EF">
            <w:pPr>
              <w:jc w:val="center"/>
            </w:pPr>
          </w:p>
          <w:p w:rsidR="00BC58D1" w:rsidRPr="004F488F" w:rsidRDefault="00BC58D1" w:rsidP="00FB44EF">
            <w:pPr>
              <w:jc w:val="center"/>
            </w:pPr>
            <w:r w:rsidRPr="004F488F">
              <w:t>6.</w:t>
            </w:r>
          </w:p>
        </w:tc>
        <w:tc>
          <w:tcPr>
            <w:tcW w:w="1533" w:type="dxa"/>
            <w:vAlign w:val="center"/>
          </w:tcPr>
          <w:p w:rsidR="00BC58D1" w:rsidRPr="004F488F" w:rsidRDefault="00BC58D1" w:rsidP="00FB44EF">
            <w:r>
              <w:t>UNIT 3</w:t>
            </w:r>
            <w:r w:rsidRPr="004F488F">
              <w:t xml:space="preserve"> – </w:t>
            </w:r>
            <w:r w:rsidRPr="00605B8A">
              <w:t>WILD LIFE</w:t>
            </w:r>
          </w:p>
        </w:tc>
        <w:tc>
          <w:tcPr>
            <w:tcW w:w="572" w:type="dxa"/>
            <w:vAlign w:val="center"/>
          </w:tcPr>
          <w:p w:rsidR="00BC58D1" w:rsidRPr="004F488F" w:rsidRDefault="00BC58D1" w:rsidP="00FB44EF">
            <w:pPr>
              <w:jc w:val="center"/>
            </w:pPr>
          </w:p>
        </w:tc>
        <w:tc>
          <w:tcPr>
            <w:tcW w:w="423"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r>
              <w:t>Х</w:t>
            </w:r>
          </w:p>
        </w:tc>
        <w:tc>
          <w:tcPr>
            <w:tcW w:w="567" w:type="dxa"/>
            <w:vAlign w:val="center"/>
          </w:tcPr>
          <w:p w:rsidR="00BC58D1" w:rsidRPr="004F488F" w:rsidRDefault="00BC58D1" w:rsidP="00FB44EF">
            <w:pPr>
              <w:jc w:val="center"/>
            </w:pPr>
            <w:r w:rsidRPr="004F488F">
              <w:t>Х</w:t>
            </w:r>
          </w:p>
        </w:tc>
        <w:tc>
          <w:tcPr>
            <w:tcW w:w="421"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82"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70" w:type="dxa"/>
            <w:vAlign w:val="center"/>
          </w:tcPr>
          <w:p w:rsidR="00BC58D1" w:rsidRPr="004F488F" w:rsidRDefault="00BC58D1" w:rsidP="00FB44EF">
            <w:pPr>
              <w:jc w:val="center"/>
            </w:pPr>
          </w:p>
        </w:tc>
        <w:tc>
          <w:tcPr>
            <w:tcW w:w="822" w:type="dxa"/>
            <w:shd w:val="clear" w:color="auto" w:fill="F2F2F2" w:themeFill="background1" w:themeFillShade="F2"/>
            <w:vAlign w:val="center"/>
          </w:tcPr>
          <w:p w:rsidR="00BC58D1" w:rsidRPr="004F488F" w:rsidRDefault="00BC58D1" w:rsidP="00FB44EF">
            <w:pPr>
              <w:jc w:val="center"/>
            </w:pPr>
            <w:r>
              <w:t>2,5</w:t>
            </w:r>
          </w:p>
        </w:tc>
        <w:tc>
          <w:tcPr>
            <w:tcW w:w="992" w:type="dxa"/>
            <w:shd w:val="clear" w:color="auto" w:fill="F2F2F2" w:themeFill="background1" w:themeFillShade="F2"/>
            <w:vAlign w:val="center"/>
          </w:tcPr>
          <w:p w:rsidR="00BC58D1" w:rsidRPr="004F488F" w:rsidRDefault="00BC58D1" w:rsidP="00FB44EF">
            <w:pPr>
              <w:jc w:val="center"/>
            </w:pPr>
            <w:r>
              <w:t>4,5</w:t>
            </w:r>
          </w:p>
        </w:tc>
        <w:tc>
          <w:tcPr>
            <w:tcW w:w="995" w:type="dxa"/>
            <w:shd w:val="clear" w:color="auto" w:fill="F2F2F2" w:themeFill="background1" w:themeFillShade="F2"/>
            <w:vAlign w:val="center"/>
          </w:tcPr>
          <w:p w:rsidR="00BC58D1" w:rsidRPr="004F488F" w:rsidRDefault="00BC58D1" w:rsidP="00FB44EF">
            <w:pPr>
              <w:jc w:val="center"/>
            </w:pPr>
            <w:r>
              <w:t>7</w:t>
            </w:r>
          </w:p>
        </w:tc>
      </w:tr>
      <w:tr w:rsidR="00F20845" w:rsidRPr="004F488F" w:rsidTr="00FB44EF">
        <w:trPr>
          <w:gridAfter w:val="1"/>
          <w:wAfter w:w="207" w:type="dxa"/>
        </w:trPr>
        <w:tc>
          <w:tcPr>
            <w:tcW w:w="1237" w:type="dxa"/>
            <w:vAlign w:val="center"/>
          </w:tcPr>
          <w:p w:rsidR="00BC58D1" w:rsidRPr="004F488F" w:rsidRDefault="00BC58D1" w:rsidP="00FB44EF">
            <w:pPr>
              <w:jc w:val="center"/>
            </w:pPr>
            <w:r w:rsidRPr="004F488F">
              <w:t xml:space="preserve">7. </w:t>
            </w:r>
          </w:p>
        </w:tc>
        <w:tc>
          <w:tcPr>
            <w:tcW w:w="1533" w:type="dxa"/>
            <w:vAlign w:val="center"/>
          </w:tcPr>
          <w:p w:rsidR="00BC58D1" w:rsidRPr="004F488F" w:rsidRDefault="00BC58D1" w:rsidP="00FB44EF">
            <w:r w:rsidRPr="004F488F">
              <w:t>ПРВИ ПИСМЕНИ ЗАДАТАК</w:t>
            </w:r>
          </w:p>
        </w:tc>
        <w:tc>
          <w:tcPr>
            <w:tcW w:w="572" w:type="dxa"/>
            <w:vAlign w:val="center"/>
          </w:tcPr>
          <w:p w:rsidR="00BC58D1" w:rsidRPr="004F488F" w:rsidRDefault="00BC58D1" w:rsidP="00FB44EF">
            <w:pPr>
              <w:jc w:val="center"/>
            </w:pPr>
          </w:p>
        </w:tc>
        <w:tc>
          <w:tcPr>
            <w:tcW w:w="423"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567" w:type="dxa"/>
            <w:vAlign w:val="center"/>
          </w:tcPr>
          <w:p w:rsidR="00BC58D1" w:rsidRPr="004F488F" w:rsidRDefault="00BC58D1" w:rsidP="00FB44EF">
            <w:pPr>
              <w:jc w:val="center"/>
            </w:pPr>
            <w:r w:rsidRPr="004F488F">
              <w:t>X</w:t>
            </w:r>
          </w:p>
        </w:tc>
        <w:tc>
          <w:tcPr>
            <w:tcW w:w="421"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82"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70" w:type="dxa"/>
            <w:vAlign w:val="center"/>
          </w:tcPr>
          <w:p w:rsidR="00BC58D1" w:rsidRPr="004F488F" w:rsidRDefault="00BC58D1" w:rsidP="00FB44EF">
            <w:pPr>
              <w:jc w:val="center"/>
            </w:pPr>
          </w:p>
        </w:tc>
        <w:tc>
          <w:tcPr>
            <w:tcW w:w="822" w:type="dxa"/>
            <w:shd w:val="clear" w:color="auto" w:fill="F2F2F2" w:themeFill="background1" w:themeFillShade="F2"/>
            <w:vAlign w:val="center"/>
          </w:tcPr>
          <w:p w:rsidR="00BC58D1" w:rsidRPr="004F488F" w:rsidRDefault="00BC58D1" w:rsidP="00FB44EF">
            <w:pPr>
              <w:jc w:val="center"/>
            </w:pPr>
            <w:r w:rsidRPr="004F488F">
              <w:t>0</w:t>
            </w:r>
          </w:p>
        </w:tc>
        <w:tc>
          <w:tcPr>
            <w:tcW w:w="992" w:type="dxa"/>
            <w:shd w:val="clear" w:color="auto" w:fill="F2F2F2" w:themeFill="background1" w:themeFillShade="F2"/>
            <w:vAlign w:val="center"/>
          </w:tcPr>
          <w:p w:rsidR="00BC58D1" w:rsidRPr="004F488F" w:rsidRDefault="00BC58D1" w:rsidP="00FB44EF">
            <w:pPr>
              <w:jc w:val="center"/>
            </w:pPr>
            <w:r w:rsidRPr="004F488F">
              <w:t>3</w:t>
            </w:r>
          </w:p>
        </w:tc>
        <w:tc>
          <w:tcPr>
            <w:tcW w:w="995" w:type="dxa"/>
            <w:shd w:val="clear" w:color="auto" w:fill="F2F2F2" w:themeFill="background1" w:themeFillShade="F2"/>
            <w:vAlign w:val="center"/>
          </w:tcPr>
          <w:p w:rsidR="00BC58D1" w:rsidRPr="004F488F" w:rsidRDefault="00BC58D1" w:rsidP="00FB44EF">
            <w:pPr>
              <w:jc w:val="center"/>
            </w:pPr>
            <w:r w:rsidRPr="004F488F">
              <w:t>3</w:t>
            </w:r>
          </w:p>
        </w:tc>
      </w:tr>
      <w:tr w:rsidR="00F20845" w:rsidRPr="004F488F" w:rsidTr="00FB44EF">
        <w:trPr>
          <w:gridAfter w:val="1"/>
          <w:wAfter w:w="207" w:type="dxa"/>
        </w:trPr>
        <w:tc>
          <w:tcPr>
            <w:tcW w:w="1237" w:type="dxa"/>
            <w:vAlign w:val="center"/>
          </w:tcPr>
          <w:p w:rsidR="00BC58D1" w:rsidRPr="004F488F" w:rsidRDefault="00BC58D1" w:rsidP="00FB44EF">
            <w:pPr>
              <w:jc w:val="center"/>
            </w:pPr>
            <w:r w:rsidRPr="004F488F">
              <w:t xml:space="preserve">8. </w:t>
            </w:r>
          </w:p>
        </w:tc>
        <w:tc>
          <w:tcPr>
            <w:tcW w:w="1533" w:type="dxa"/>
            <w:vAlign w:val="center"/>
          </w:tcPr>
          <w:p w:rsidR="00BC58D1" w:rsidRPr="004F488F" w:rsidRDefault="00BC58D1" w:rsidP="00FB44EF">
            <w:r w:rsidRPr="004F488F">
              <w:t xml:space="preserve">UNIT </w:t>
            </w:r>
            <w:r>
              <w:t>4</w:t>
            </w:r>
            <w:r w:rsidRPr="004F488F">
              <w:t xml:space="preserve"> – </w:t>
            </w:r>
            <w:r w:rsidRPr="00605B8A">
              <w:t>LEARNING WORLD</w:t>
            </w:r>
          </w:p>
        </w:tc>
        <w:tc>
          <w:tcPr>
            <w:tcW w:w="572" w:type="dxa"/>
            <w:vAlign w:val="center"/>
          </w:tcPr>
          <w:p w:rsidR="00BC58D1" w:rsidRPr="004F488F" w:rsidRDefault="00BC58D1" w:rsidP="00FB44EF">
            <w:pPr>
              <w:jc w:val="center"/>
            </w:pPr>
          </w:p>
        </w:tc>
        <w:tc>
          <w:tcPr>
            <w:tcW w:w="423"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567" w:type="dxa"/>
            <w:vAlign w:val="center"/>
          </w:tcPr>
          <w:p w:rsidR="00BC58D1" w:rsidRPr="004F488F" w:rsidRDefault="00BC58D1" w:rsidP="00FB44EF">
            <w:pPr>
              <w:jc w:val="center"/>
            </w:pPr>
          </w:p>
        </w:tc>
        <w:tc>
          <w:tcPr>
            <w:tcW w:w="421" w:type="dxa"/>
            <w:vAlign w:val="center"/>
          </w:tcPr>
          <w:p w:rsidR="00BC58D1" w:rsidRPr="004F488F" w:rsidRDefault="00BC58D1" w:rsidP="00FB44EF">
            <w:pPr>
              <w:jc w:val="center"/>
            </w:pPr>
            <w:r w:rsidRPr="004F488F">
              <w:t>X</w:t>
            </w:r>
          </w:p>
        </w:tc>
        <w:tc>
          <w:tcPr>
            <w:tcW w:w="422" w:type="dxa"/>
            <w:vAlign w:val="center"/>
          </w:tcPr>
          <w:p w:rsidR="00BC58D1" w:rsidRPr="004F488F" w:rsidRDefault="00BC58D1" w:rsidP="00FB44EF">
            <w:pPr>
              <w:jc w:val="center"/>
            </w:pPr>
            <w:r>
              <w:t>Х</w:t>
            </w:r>
          </w:p>
        </w:tc>
        <w:tc>
          <w:tcPr>
            <w:tcW w:w="482" w:type="dxa"/>
            <w:vAlign w:val="center"/>
          </w:tcPr>
          <w:p w:rsidR="00BC58D1" w:rsidRPr="004F488F" w:rsidRDefault="00BC58D1" w:rsidP="00FB44EF">
            <w:pPr>
              <w:jc w:val="center"/>
            </w:pPr>
          </w:p>
        </w:tc>
        <w:tc>
          <w:tcPr>
            <w:tcW w:w="494" w:type="dxa"/>
            <w:vAlign w:val="center"/>
          </w:tcPr>
          <w:p w:rsidR="00BC58D1" w:rsidRPr="004F488F" w:rsidRDefault="00BC58D1" w:rsidP="00FB44EF">
            <w:pPr>
              <w:jc w:val="center"/>
            </w:pPr>
          </w:p>
        </w:tc>
        <w:tc>
          <w:tcPr>
            <w:tcW w:w="422" w:type="dxa"/>
            <w:vAlign w:val="center"/>
          </w:tcPr>
          <w:p w:rsidR="00BC58D1" w:rsidRPr="004F488F" w:rsidRDefault="00BC58D1" w:rsidP="00FB44EF">
            <w:pPr>
              <w:jc w:val="center"/>
            </w:pPr>
          </w:p>
        </w:tc>
        <w:tc>
          <w:tcPr>
            <w:tcW w:w="470" w:type="dxa"/>
            <w:vAlign w:val="center"/>
          </w:tcPr>
          <w:p w:rsidR="00BC58D1" w:rsidRPr="004F488F" w:rsidRDefault="00BC58D1" w:rsidP="00FB44EF">
            <w:pPr>
              <w:jc w:val="center"/>
            </w:pPr>
          </w:p>
        </w:tc>
        <w:tc>
          <w:tcPr>
            <w:tcW w:w="822" w:type="dxa"/>
            <w:shd w:val="clear" w:color="auto" w:fill="F2F2F2" w:themeFill="background1" w:themeFillShade="F2"/>
            <w:vAlign w:val="center"/>
          </w:tcPr>
          <w:p w:rsidR="00BC58D1" w:rsidRPr="004F488F" w:rsidRDefault="00BC58D1" w:rsidP="00FB44EF">
            <w:pPr>
              <w:jc w:val="center"/>
            </w:pPr>
            <w:r w:rsidRPr="004F488F">
              <w:t>3</w:t>
            </w:r>
          </w:p>
        </w:tc>
        <w:tc>
          <w:tcPr>
            <w:tcW w:w="992" w:type="dxa"/>
            <w:shd w:val="clear" w:color="auto" w:fill="F2F2F2" w:themeFill="background1" w:themeFillShade="F2"/>
            <w:vAlign w:val="center"/>
          </w:tcPr>
          <w:p w:rsidR="00BC58D1" w:rsidRPr="004F488F" w:rsidRDefault="00BC58D1" w:rsidP="00FB44EF">
            <w:pPr>
              <w:jc w:val="center"/>
            </w:pPr>
            <w:r>
              <w:t>4</w:t>
            </w:r>
          </w:p>
        </w:tc>
        <w:tc>
          <w:tcPr>
            <w:tcW w:w="995" w:type="dxa"/>
            <w:shd w:val="clear" w:color="auto" w:fill="F2F2F2" w:themeFill="background1" w:themeFillShade="F2"/>
            <w:vAlign w:val="center"/>
          </w:tcPr>
          <w:p w:rsidR="00BC58D1" w:rsidRPr="004F488F" w:rsidRDefault="00BC58D1" w:rsidP="00FB44EF">
            <w:pPr>
              <w:jc w:val="center"/>
            </w:pPr>
            <w:r>
              <w:t>7</w:t>
            </w:r>
          </w:p>
        </w:tc>
      </w:tr>
      <w:tr w:rsidR="00F20845" w:rsidRPr="004F488F" w:rsidTr="00FB44EF">
        <w:tc>
          <w:tcPr>
            <w:tcW w:w="1237" w:type="dxa"/>
          </w:tcPr>
          <w:p w:rsidR="00BC58D1" w:rsidRPr="004F488F" w:rsidRDefault="00BC58D1" w:rsidP="00FB44EF">
            <w:pPr>
              <w:jc w:val="center"/>
            </w:pPr>
            <w:r w:rsidRPr="004F488F">
              <w:t>9.</w:t>
            </w:r>
          </w:p>
        </w:tc>
        <w:tc>
          <w:tcPr>
            <w:tcW w:w="1533" w:type="dxa"/>
          </w:tcPr>
          <w:p w:rsidR="00BC58D1" w:rsidRPr="00605B8A" w:rsidRDefault="00BC58D1" w:rsidP="00FB44EF">
            <w:r w:rsidRPr="00605B8A">
              <w:t>CUMULAT.  REVIEW 2</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r>
              <w:t>Х</w:t>
            </w:r>
          </w:p>
        </w:tc>
        <w:tc>
          <w:tcPr>
            <w:tcW w:w="482" w:type="dxa"/>
          </w:tcPr>
          <w:p w:rsidR="00BC58D1" w:rsidRPr="004F488F" w:rsidRDefault="00BC58D1" w:rsidP="00FB44EF">
            <w:pPr>
              <w:jc w:val="center"/>
            </w:pPr>
          </w:p>
        </w:tc>
        <w:tc>
          <w:tcPr>
            <w:tcW w:w="494" w:type="dxa"/>
          </w:tcPr>
          <w:p w:rsidR="00BC58D1" w:rsidRPr="004F488F" w:rsidRDefault="00BC58D1" w:rsidP="00FB44EF">
            <w:pPr>
              <w:jc w:val="center"/>
            </w:pPr>
          </w:p>
        </w:tc>
        <w:tc>
          <w:tcPr>
            <w:tcW w:w="422" w:type="dxa"/>
          </w:tcPr>
          <w:p w:rsidR="00BC58D1" w:rsidRPr="004F488F" w:rsidRDefault="00BC58D1" w:rsidP="00FB44EF">
            <w:pPr>
              <w:jc w:val="center"/>
            </w:pPr>
          </w:p>
        </w:tc>
        <w:tc>
          <w:tcPr>
            <w:tcW w:w="470" w:type="dxa"/>
          </w:tcPr>
          <w:p w:rsidR="00BC58D1" w:rsidRPr="004F488F" w:rsidRDefault="00BC58D1" w:rsidP="00FB44EF">
            <w:pPr>
              <w:jc w:val="center"/>
            </w:pPr>
          </w:p>
        </w:tc>
        <w:tc>
          <w:tcPr>
            <w:tcW w:w="822" w:type="dxa"/>
          </w:tcPr>
          <w:p w:rsidR="00BC58D1" w:rsidRPr="004F488F" w:rsidRDefault="00BC58D1" w:rsidP="00FB44EF">
            <w:pPr>
              <w:jc w:val="center"/>
            </w:pPr>
            <w:r>
              <w:t>0</w:t>
            </w:r>
          </w:p>
        </w:tc>
        <w:tc>
          <w:tcPr>
            <w:tcW w:w="992" w:type="dxa"/>
          </w:tcPr>
          <w:p w:rsidR="00BC58D1" w:rsidRPr="004F488F" w:rsidRDefault="00BC58D1" w:rsidP="00FB44EF">
            <w:pPr>
              <w:jc w:val="center"/>
            </w:pPr>
            <w:r>
              <w:t>1</w:t>
            </w:r>
          </w:p>
        </w:tc>
        <w:tc>
          <w:tcPr>
            <w:tcW w:w="1202" w:type="dxa"/>
            <w:gridSpan w:val="2"/>
          </w:tcPr>
          <w:p w:rsidR="00BC58D1" w:rsidRPr="004F488F" w:rsidRDefault="00BC58D1" w:rsidP="00FB44EF">
            <w:pPr>
              <w:jc w:val="center"/>
            </w:pPr>
            <w:r>
              <w:t>1</w:t>
            </w:r>
          </w:p>
        </w:tc>
      </w:tr>
      <w:tr w:rsidR="00F20845" w:rsidRPr="004F488F" w:rsidTr="00FB44EF">
        <w:tc>
          <w:tcPr>
            <w:tcW w:w="1237" w:type="dxa"/>
          </w:tcPr>
          <w:p w:rsidR="00BC58D1" w:rsidRPr="004F488F" w:rsidRDefault="00BC58D1" w:rsidP="00FB44EF">
            <w:pPr>
              <w:jc w:val="center"/>
            </w:pPr>
            <w:r w:rsidRPr="004F488F">
              <w:t>10.</w:t>
            </w:r>
          </w:p>
        </w:tc>
        <w:tc>
          <w:tcPr>
            <w:tcW w:w="1533" w:type="dxa"/>
          </w:tcPr>
          <w:p w:rsidR="00BC58D1" w:rsidRPr="004F488F" w:rsidRDefault="00BC58D1" w:rsidP="00FB44EF">
            <w:r>
              <w:t>UNIT 5</w:t>
            </w:r>
            <w:r w:rsidRPr="004F488F">
              <w:t xml:space="preserve"> - </w:t>
            </w:r>
            <w:r w:rsidRPr="00605B8A">
              <w:t>FOOD AND HEALTH</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r>
              <w:t>Х</w:t>
            </w:r>
          </w:p>
        </w:tc>
        <w:tc>
          <w:tcPr>
            <w:tcW w:w="482" w:type="dxa"/>
          </w:tcPr>
          <w:p w:rsidR="00BC58D1" w:rsidRPr="004F488F" w:rsidRDefault="00BC58D1" w:rsidP="00FB44EF">
            <w:pPr>
              <w:jc w:val="center"/>
            </w:pPr>
            <w:r>
              <w:t>Х</w:t>
            </w:r>
          </w:p>
        </w:tc>
        <w:tc>
          <w:tcPr>
            <w:tcW w:w="494" w:type="dxa"/>
          </w:tcPr>
          <w:p w:rsidR="00BC58D1" w:rsidRPr="004F488F" w:rsidRDefault="00BC58D1" w:rsidP="00FB44EF">
            <w:pPr>
              <w:jc w:val="center"/>
            </w:pPr>
          </w:p>
        </w:tc>
        <w:tc>
          <w:tcPr>
            <w:tcW w:w="422" w:type="dxa"/>
          </w:tcPr>
          <w:p w:rsidR="00BC58D1" w:rsidRPr="004F488F" w:rsidRDefault="00BC58D1" w:rsidP="00FB44EF">
            <w:pPr>
              <w:jc w:val="center"/>
            </w:pPr>
          </w:p>
        </w:tc>
        <w:tc>
          <w:tcPr>
            <w:tcW w:w="470" w:type="dxa"/>
          </w:tcPr>
          <w:p w:rsidR="00BC58D1" w:rsidRPr="004F488F" w:rsidRDefault="00BC58D1" w:rsidP="00FB44EF">
            <w:pPr>
              <w:jc w:val="center"/>
            </w:pPr>
          </w:p>
        </w:tc>
        <w:tc>
          <w:tcPr>
            <w:tcW w:w="822" w:type="dxa"/>
          </w:tcPr>
          <w:p w:rsidR="00BC58D1" w:rsidRPr="004F488F" w:rsidRDefault="00BC58D1" w:rsidP="00FB44EF">
            <w:pPr>
              <w:jc w:val="center"/>
            </w:pPr>
            <w:r w:rsidRPr="004F488F">
              <w:t>3</w:t>
            </w:r>
          </w:p>
        </w:tc>
        <w:tc>
          <w:tcPr>
            <w:tcW w:w="992" w:type="dxa"/>
          </w:tcPr>
          <w:p w:rsidR="00BC58D1" w:rsidRPr="004F488F" w:rsidRDefault="00BC58D1" w:rsidP="00FB44EF">
            <w:pPr>
              <w:jc w:val="center"/>
            </w:pPr>
            <w:r w:rsidRPr="004F488F">
              <w:t>4</w:t>
            </w:r>
          </w:p>
        </w:tc>
        <w:tc>
          <w:tcPr>
            <w:tcW w:w="1202" w:type="dxa"/>
            <w:gridSpan w:val="2"/>
          </w:tcPr>
          <w:p w:rsidR="00BC58D1" w:rsidRPr="004F488F" w:rsidRDefault="00BC58D1" w:rsidP="00FB44EF">
            <w:pPr>
              <w:jc w:val="center"/>
            </w:pPr>
            <w:r w:rsidRPr="004F488F">
              <w:t>7</w:t>
            </w:r>
          </w:p>
        </w:tc>
      </w:tr>
      <w:tr w:rsidR="00F20845" w:rsidRPr="004F488F" w:rsidTr="00FB44EF">
        <w:tc>
          <w:tcPr>
            <w:tcW w:w="1237" w:type="dxa"/>
          </w:tcPr>
          <w:p w:rsidR="00BC58D1" w:rsidRPr="004F488F" w:rsidRDefault="00BC58D1" w:rsidP="00FB44EF">
            <w:pPr>
              <w:jc w:val="center"/>
            </w:pPr>
            <w:r w:rsidRPr="004F488F">
              <w:t>11.</w:t>
            </w:r>
          </w:p>
        </w:tc>
        <w:tc>
          <w:tcPr>
            <w:tcW w:w="1533" w:type="dxa"/>
          </w:tcPr>
          <w:p w:rsidR="00BC58D1" w:rsidRPr="004F488F" w:rsidRDefault="00BC58D1" w:rsidP="00FB44EF">
            <w:r w:rsidRPr="004F488F">
              <w:t xml:space="preserve">UNIT </w:t>
            </w:r>
            <w:r>
              <w:t>6</w:t>
            </w:r>
            <w:r w:rsidRPr="004F488F">
              <w:t xml:space="preserve"> - </w:t>
            </w:r>
            <w:r w:rsidRPr="00605B8A">
              <w:t>SPORT</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p>
        </w:tc>
        <w:tc>
          <w:tcPr>
            <w:tcW w:w="482" w:type="dxa"/>
          </w:tcPr>
          <w:p w:rsidR="00BC58D1" w:rsidRPr="004F488F" w:rsidRDefault="00BC58D1" w:rsidP="00FB44EF">
            <w:pPr>
              <w:jc w:val="center"/>
            </w:pPr>
            <w:r w:rsidRPr="004F488F">
              <w:t>X</w:t>
            </w:r>
          </w:p>
        </w:tc>
        <w:tc>
          <w:tcPr>
            <w:tcW w:w="494" w:type="dxa"/>
          </w:tcPr>
          <w:p w:rsidR="00BC58D1" w:rsidRPr="004F488F" w:rsidRDefault="00BC58D1" w:rsidP="00FB44EF">
            <w:pPr>
              <w:jc w:val="center"/>
            </w:pPr>
          </w:p>
        </w:tc>
        <w:tc>
          <w:tcPr>
            <w:tcW w:w="422" w:type="dxa"/>
          </w:tcPr>
          <w:p w:rsidR="00BC58D1" w:rsidRPr="004F488F" w:rsidRDefault="00BC58D1" w:rsidP="00FB44EF">
            <w:pPr>
              <w:jc w:val="center"/>
            </w:pPr>
          </w:p>
        </w:tc>
        <w:tc>
          <w:tcPr>
            <w:tcW w:w="470" w:type="dxa"/>
          </w:tcPr>
          <w:p w:rsidR="00BC58D1" w:rsidRPr="004F488F" w:rsidRDefault="00BC58D1" w:rsidP="00FB44EF">
            <w:pPr>
              <w:jc w:val="center"/>
            </w:pPr>
          </w:p>
        </w:tc>
        <w:tc>
          <w:tcPr>
            <w:tcW w:w="822" w:type="dxa"/>
          </w:tcPr>
          <w:p w:rsidR="00BC58D1" w:rsidRPr="004F488F" w:rsidRDefault="00BC58D1" w:rsidP="00FB44EF">
            <w:pPr>
              <w:jc w:val="center"/>
            </w:pPr>
            <w:r>
              <w:t>2,5</w:t>
            </w:r>
          </w:p>
        </w:tc>
        <w:tc>
          <w:tcPr>
            <w:tcW w:w="992" w:type="dxa"/>
          </w:tcPr>
          <w:p w:rsidR="00BC58D1" w:rsidRPr="004F488F" w:rsidRDefault="00BC58D1" w:rsidP="00FB44EF">
            <w:pPr>
              <w:jc w:val="center"/>
            </w:pPr>
            <w:r>
              <w:t>4,5</w:t>
            </w:r>
          </w:p>
        </w:tc>
        <w:tc>
          <w:tcPr>
            <w:tcW w:w="1202" w:type="dxa"/>
            <w:gridSpan w:val="2"/>
          </w:tcPr>
          <w:p w:rsidR="00BC58D1" w:rsidRPr="004F488F" w:rsidRDefault="00BC58D1" w:rsidP="00FB44EF">
            <w:pPr>
              <w:jc w:val="center"/>
            </w:pPr>
            <w:r>
              <w:t>7</w:t>
            </w:r>
          </w:p>
        </w:tc>
      </w:tr>
      <w:tr w:rsidR="00F20845" w:rsidRPr="004F488F" w:rsidTr="00FB44EF">
        <w:tc>
          <w:tcPr>
            <w:tcW w:w="1237" w:type="dxa"/>
          </w:tcPr>
          <w:p w:rsidR="00BC58D1" w:rsidRPr="004F488F" w:rsidRDefault="00BC58D1" w:rsidP="00FB44EF">
            <w:pPr>
              <w:jc w:val="center"/>
            </w:pPr>
            <w:r>
              <w:t xml:space="preserve">12. </w:t>
            </w:r>
          </w:p>
        </w:tc>
        <w:tc>
          <w:tcPr>
            <w:tcW w:w="1533" w:type="dxa"/>
          </w:tcPr>
          <w:p w:rsidR="00BC58D1" w:rsidRPr="00605B8A" w:rsidRDefault="00BC58D1" w:rsidP="00FB44EF">
            <w:r w:rsidRPr="00605B8A">
              <w:t>CUMULAT.  REVIEW 3</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p>
        </w:tc>
        <w:tc>
          <w:tcPr>
            <w:tcW w:w="482" w:type="dxa"/>
          </w:tcPr>
          <w:p w:rsidR="00BC58D1" w:rsidRPr="004F488F" w:rsidRDefault="00BC58D1" w:rsidP="00FB44EF">
            <w:pPr>
              <w:jc w:val="center"/>
            </w:pPr>
            <w:r>
              <w:t>Х</w:t>
            </w:r>
          </w:p>
        </w:tc>
        <w:tc>
          <w:tcPr>
            <w:tcW w:w="494" w:type="dxa"/>
          </w:tcPr>
          <w:p w:rsidR="00BC58D1" w:rsidRPr="004F488F" w:rsidRDefault="00BC58D1" w:rsidP="00FB44EF">
            <w:pPr>
              <w:jc w:val="center"/>
            </w:pPr>
          </w:p>
        </w:tc>
        <w:tc>
          <w:tcPr>
            <w:tcW w:w="422" w:type="dxa"/>
          </w:tcPr>
          <w:p w:rsidR="00BC58D1" w:rsidRPr="004F488F" w:rsidRDefault="00BC58D1" w:rsidP="00FB44EF">
            <w:pPr>
              <w:jc w:val="center"/>
            </w:pPr>
          </w:p>
        </w:tc>
        <w:tc>
          <w:tcPr>
            <w:tcW w:w="470" w:type="dxa"/>
          </w:tcPr>
          <w:p w:rsidR="00BC58D1" w:rsidRPr="004F488F" w:rsidRDefault="00BC58D1" w:rsidP="00FB44EF">
            <w:pPr>
              <w:jc w:val="center"/>
            </w:pPr>
          </w:p>
        </w:tc>
        <w:tc>
          <w:tcPr>
            <w:tcW w:w="822" w:type="dxa"/>
          </w:tcPr>
          <w:p w:rsidR="00BC58D1" w:rsidRPr="004F488F" w:rsidRDefault="00BC58D1" w:rsidP="00FB44EF">
            <w:pPr>
              <w:jc w:val="center"/>
            </w:pPr>
            <w:r>
              <w:t>0</w:t>
            </w:r>
          </w:p>
        </w:tc>
        <w:tc>
          <w:tcPr>
            <w:tcW w:w="992" w:type="dxa"/>
          </w:tcPr>
          <w:p w:rsidR="00BC58D1" w:rsidRPr="004F488F" w:rsidRDefault="00BC58D1" w:rsidP="00FB44EF">
            <w:pPr>
              <w:jc w:val="center"/>
            </w:pPr>
            <w:r>
              <w:t>1</w:t>
            </w:r>
          </w:p>
        </w:tc>
        <w:tc>
          <w:tcPr>
            <w:tcW w:w="1202" w:type="dxa"/>
            <w:gridSpan w:val="2"/>
          </w:tcPr>
          <w:p w:rsidR="00BC58D1" w:rsidRPr="004F488F" w:rsidRDefault="00BC58D1" w:rsidP="00FB44EF">
            <w:pPr>
              <w:jc w:val="center"/>
            </w:pPr>
            <w:r>
              <w:t>1</w:t>
            </w:r>
          </w:p>
        </w:tc>
      </w:tr>
      <w:tr w:rsidR="00F20845" w:rsidRPr="004F488F" w:rsidTr="00FB44EF">
        <w:tc>
          <w:tcPr>
            <w:tcW w:w="1237" w:type="dxa"/>
          </w:tcPr>
          <w:p w:rsidR="00BC58D1" w:rsidRPr="004F488F" w:rsidRDefault="00BC58D1" w:rsidP="00FB44EF">
            <w:pPr>
              <w:jc w:val="center"/>
            </w:pPr>
            <w:r>
              <w:t xml:space="preserve">13. </w:t>
            </w:r>
          </w:p>
        </w:tc>
        <w:tc>
          <w:tcPr>
            <w:tcW w:w="1533" w:type="dxa"/>
          </w:tcPr>
          <w:p w:rsidR="00BC58D1" w:rsidRPr="004F488F" w:rsidRDefault="00BC58D1" w:rsidP="00FB44EF">
            <w:r w:rsidRPr="004F488F">
              <w:t>TEC</w:t>
            </w:r>
            <w:r>
              <w:t>T 2</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p>
        </w:tc>
        <w:tc>
          <w:tcPr>
            <w:tcW w:w="482" w:type="dxa"/>
          </w:tcPr>
          <w:p w:rsidR="00BC58D1" w:rsidRPr="004F488F" w:rsidRDefault="00BC58D1" w:rsidP="00FB44EF">
            <w:pPr>
              <w:jc w:val="center"/>
            </w:pPr>
          </w:p>
        </w:tc>
        <w:tc>
          <w:tcPr>
            <w:tcW w:w="494" w:type="dxa"/>
          </w:tcPr>
          <w:p w:rsidR="00BC58D1" w:rsidRPr="004F488F" w:rsidRDefault="00BC58D1" w:rsidP="00FB44EF">
            <w:pPr>
              <w:jc w:val="center"/>
            </w:pPr>
            <w:r>
              <w:t>Х</w:t>
            </w:r>
          </w:p>
        </w:tc>
        <w:tc>
          <w:tcPr>
            <w:tcW w:w="422" w:type="dxa"/>
          </w:tcPr>
          <w:p w:rsidR="00BC58D1" w:rsidRPr="004F488F" w:rsidRDefault="00BC58D1" w:rsidP="00FB44EF">
            <w:pPr>
              <w:jc w:val="center"/>
            </w:pPr>
          </w:p>
        </w:tc>
        <w:tc>
          <w:tcPr>
            <w:tcW w:w="470" w:type="dxa"/>
          </w:tcPr>
          <w:p w:rsidR="00BC58D1" w:rsidRPr="004F488F" w:rsidRDefault="00BC58D1" w:rsidP="00FB44EF">
            <w:pPr>
              <w:jc w:val="center"/>
            </w:pPr>
          </w:p>
        </w:tc>
        <w:tc>
          <w:tcPr>
            <w:tcW w:w="822" w:type="dxa"/>
          </w:tcPr>
          <w:p w:rsidR="00BC58D1" w:rsidRPr="004F488F" w:rsidRDefault="00BC58D1" w:rsidP="00FB44EF">
            <w:pPr>
              <w:jc w:val="center"/>
            </w:pPr>
            <w:r w:rsidRPr="004F488F">
              <w:t>0</w:t>
            </w:r>
          </w:p>
        </w:tc>
        <w:tc>
          <w:tcPr>
            <w:tcW w:w="992" w:type="dxa"/>
          </w:tcPr>
          <w:p w:rsidR="00BC58D1" w:rsidRPr="004F488F" w:rsidRDefault="00BC58D1" w:rsidP="00FB44EF">
            <w:pPr>
              <w:jc w:val="center"/>
            </w:pPr>
            <w:r w:rsidRPr="004F488F">
              <w:t>2</w:t>
            </w:r>
          </w:p>
        </w:tc>
        <w:tc>
          <w:tcPr>
            <w:tcW w:w="1202" w:type="dxa"/>
            <w:gridSpan w:val="2"/>
          </w:tcPr>
          <w:p w:rsidR="00BC58D1" w:rsidRPr="004F488F" w:rsidRDefault="00BC58D1" w:rsidP="00FB44EF">
            <w:pPr>
              <w:jc w:val="center"/>
            </w:pPr>
            <w:r w:rsidRPr="004F488F">
              <w:t>2</w:t>
            </w:r>
          </w:p>
        </w:tc>
      </w:tr>
      <w:tr w:rsidR="00F20845" w:rsidRPr="004F488F" w:rsidTr="00FB44EF">
        <w:tc>
          <w:tcPr>
            <w:tcW w:w="1237" w:type="dxa"/>
          </w:tcPr>
          <w:p w:rsidR="00BC58D1" w:rsidRPr="004F488F" w:rsidRDefault="00BC58D1" w:rsidP="00FB44EF">
            <w:pPr>
              <w:jc w:val="center"/>
            </w:pPr>
            <w:r>
              <w:t xml:space="preserve">14. </w:t>
            </w:r>
          </w:p>
        </w:tc>
        <w:tc>
          <w:tcPr>
            <w:tcW w:w="1533" w:type="dxa"/>
          </w:tcPr>
          <w:p w:rsidR="00BC58D1" w:rsidRPr="004F488F" w:rsidRDefault="00BC58D1" w:rsidP="00FB44EF">
            <w:r>
              <w:t xml:space="preserve">UNIT 7 - </w:t>
            </w:r>
            <w:r w:rsidRPr="003062F2">
              <w:t xml:space="preserve">GROWING </w:t>
            </w:r>
            <w:r w:rsidRPr="003062F2">
              <w:lastRenderedPageBreak/>
              <w:t>UP</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p>
        </w:tc>
        <w:tc>
          <w:tcPr>
            <w:tcW w:w="482" w:type="dxa"/>
          </w:tcPr>
          <w:p w:rsidR="00BC58D1" w:rsidRPr="004F488F" w:rsidRDefault="00BC58D1" w:rsidP="00FB44EF">
            <w:pPr>
              <w:jc w:val="center"/>
            </w:pPr>
          </w:p>
        </w:tc>
        <w:tc>
          <w:tcPr>
            <w:tcW w:w="494" w:type="dxa"/>
          </w:tcPr>
          <w:p w:rsidR="00BC58D1" w:rsidRPr="004F488F" w:rsidRDefault="00BC58D1" w:rsidP="00FB44EF">
            <w:pPr>
              <w:jc w:val="center"/>
            </w:pPr>
            <w:r>
              <w:t>Х</w:t>
            </w:r>
          </w:p>
        </w:tc>
        <w:tc>
          <w:tcPr>
            <w:tcW w:w="422" w:type="dxa"/>
          </w:tcPr>
          <w:p w:rsidR="00BC58D1" w:rsidRPr="004F488F" w:rsidRDefault="00BC58D1" w:rsidP="00FB44EF">
            <w:pPr>
              <w:jc w:val="center"/>
            </w:pPr>
            <w:r>
              <w:t>Х</w:t>
            </w:r>
          </w:p>
        </w:tc>
        <w:tc>
          <w:tcPr>
            <w:tcW w:w="470" w:type="dxa"/>
          </w:tcPr>
          <w:p w:rsidR="00BC58D1" w:rsidRPr="004F488F" w:rsidRDefault="00BC58D1" w:rsidP="00FB44EF">
            <w:pPr>
              <w:jc w:val="center"/>
            </w:pPr>
          </w:p>
        </w:tc>
        <w:tc>
          <w:tcPr>
            <w:tcW w:w="822" w:type="dxa"/>
          </w:tcPr>
          <w:p w:rsidR="00BC58D1" w:rsidRPr="004F488F" w:rsidRDefault="00BC58D1" w:rsidP="00FB44EF">
            <w:pPr>
              <w:jc w:val="center"/>
            </w:pPr>
            <w:r>
              <w:t>2,5</w:t>
            </w:r>
          </w:p>
        </w:tc>
        <w:tc>
          <w:tcPr>
            <w:tcW w:w="992" w:type="dxa"/>
          </w:tcPr>
          <w:p w:rsidR="00BC58D1" w:rsidRPr="004F488F" w:rsidRDefault="00BC58D1" w:rsidP="00FB44EF">
            <w:pPr>
              <w:jc w:val="center"/>
            </w:pPr>
            <w:r>
              <w:t>3,5</w:t>
            </w:r>
          </w:p>
        </w:tc>
        <w:tc>
          <w:tcPr>
            <w:tcW w:w="1202" w:type="dxa"/>
            <w:gridSpan w:val="2"/>
          </w:tcPr>
          <w:p w:rsidR="00BC58D1" w:rsidRPr="004F488F" w:rsidRDefault="00BC58D1" w:rsidP="00FB44EF">
            <w:pPr>
              <w:jc w:val="center"/>
            </w:pPr>
            <w:r>
              <w:t>6</w:t>
            </w:r>
          </w:p>
        </w:tc>
      </w:tr>
      <w:tr w:rsidR="00F20845" w:rsidRPr="004F488F" w:rsidTr="00FB44EF">
        <w:tc>
          <w:tcPr>
            <w:tcW w:w="1237" w:type="dxa"/>
          </w:tcPr>
          <w:p w:rsidR="00BC58D1" w:rsidRPr="004F488F" w:rsidRDefault="00BC58D1" w:rsidP="00FB44EF">
            <w:pPr>
              <w:jc w:val="center"/>
            </w:pPr>
            <w:r>
              <w:lastRenderedPageBreak/>
              <w:t>15.</w:t>
            </w:r>
          </w:p>
        </w:tc>
        <w:tc>
          <w:tcPr>
            <w:tcW w:w="1533" w:type="dxa"/>
          </w:tcPr>
          <w:p w:rsidR="00BC58D1" w:rsidRPr="003062F2" w:rsidRDefault="00BC58D1" w:rsidP="00FB44EF">
            <w:r w:rsidRPr="003062F2">
              <w:t>SKILLS EXTRA 2</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p>
        </w:tc>
        <w:tc>
          <w:tcPr>
            <w:tcW w:w="482" w:type="dxa"/>
          </w:tcPr>
          <w:p w:rsidR="00BC58D1" w:rsidRPr="004F488F" w:rsidRDefault="00BC58D1" w:rsidP="00FB44EF">
            <w:pPr>
              <w:jc w:val="center"/>
            </w:pPr>
          </w:p>
        </w:tc>
        <w:tc>
          <w:tcPr>
            <w:tcW w:w="494" w:type="dxa"/>
          </w:tcPr>
          <w:p w:rsidR="00BC58D1" w:rsidRPr="004F488F" w:rsidRDefault="00BC58D1" w:rsidP="00FB44EF">
            <w:pPr>
              <w:jc w:val="center"/>
            </w:pPr>
          </w:p>
        </w:tc>
        <w:tc>
          <w:tcPr>
            <w:tcW w:w="422" w:type="dxa"/>
          </w:tcPr>
          <w:p w:rsidR="00BC58D1" w:rsidRPr="004F488F" w:rsidRDefault="00BC58D1" w:rsidP="00FB44EF">
            <w:pPr>
              <w:jc w:val="center"/>
            </w:pPr>
            <w:r>
              <w:t>Х</w:t>
            </w:r>
          </w:p>
        </w:tc>
        <w:tc>
          <w:tcPr>
            <w:tcW w:w="470" w:type="dxa"/>
          </w:tcPr>
          <w:p w:rsidR="00BC58D1" w:rsidRPr="004F488F" w:rsidRDefault="00BC58D1" w:rsidP="00FB44EF">
            <w:pPr>
              <w:jc w:val="center"/>
            </w:pPr>
          </w:p>
        </w:tc>
        <w:tc>
          <w:tcPr>
            <w:tcW w:w="822" w:type="dxa"/>
          </w:tcPr>
          <w:p w:rsidR="00BC58D1" w:rsidRPr="004F488F" w:rsidRDefault="00BC58D1" w:rsidP="00FB44EF">
            <w:pPr>
              <w:jc w:val="center"/>
            </w:pPr>
            <w:r>
              <w:t>1</w:t>
            </w:r>
          </w:p>
        </w:tc>
        <w:tc>
          <w:tcPr>
            <w:tcW w:w="992" w:type="dxa"/>
          </w:tcPr>
          <w:p w:rsidR="00BC58D1" w:rsidRPr="004F488F" w:rsidRDefault="00BC58D1" w:rsidP="00FB44EF">
            <w:pPr>
              <w:jc w:val="center"/>
            </w:pPr>
            <w:r>
              <w:t>1</w:t>
            </w:r>
          </w:p>
        </w:tc>
        <w:tc>
          <w:tcPr>
            <w:tcW w:w="1202" w:type="dxa"/>
            <w:gridSpan w:val="2"/>
          </w:tcPr>
          <w:p w:rsidR="00BC58D1" w:rsidRPr="004F488F" w:rsidRDefault="00BC58D1" w:rsidP="00FB44EF">
            <w:pPr>
              <w:jc w:val="center"/>
            </w:pPr>
            <w:r>
              <w:t>2</w:t>
            </w:r>
          </w:p>
        </w:tc>
      </w:tr>
      <w:tr w:rsidR="00F20845" w:rsidRPr="004F488F" w:rsidTr="00FB44EF">
        <w:tc>
          <w:tcPr>
            <w:tcW w:w="1237" w:type="dxa"/>
          </w:tcPr>
          <w:p w:rsidR="00BC58D1" w:rsidRPr="004F488F" w:rsidRDefault="00BC58D1" w:rsidP="00FB44EF">
            <w:pPr>
              <w:jc w:val="center"/>
            </w:pPr>
            <w:r>
              <w:t>16</w:t>
            </w:r>
            <w:r w:rsidRPr="004F488F">
              <w:t>.</w:t>
            </w:r>
          </w:p>
        </w:tc>
        <w:tc>
          <w:tcPr>
            <w:tcW w:w="1533" w:type="dxa"/>
          </w:tcPr>
          <w:p w:rsidR="00BC58D1" w:rsidRPr="004F488F" w:rsidRDefault="00BC58D1" w:rsidP="00FB44EF">
            <w:r w:rsidRPr="004F488F">
              <w:t>ДРУГИ ПИСМЕНИ ЗАДАТАК</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p>
        </w:tc>
        <w:tc>
          <w:tcPr>
            <w:tcW w:w="482" w:type="dxa"/>
          </w:tcPr>
          <w:p w:rsidR="00BC58D1" w:rsidRPr="004F488F" w:rsidRDefault="00BC58D1" w:rsidP="00FB44EF">
            <w:pPr>
              <w:jc w:val="center"/>
            </w:pPr>
          </w:p>
        </w:tc>
        <w:tc>
          <w:tcPr>
            <w:tcW w:w="494" w:type="dxa"/>
          </w:tcPr>
          <w:p w:rsidR="00BC58D1" w:rsidRPr="004F488F" w:rsidRDefault="00BC58D1" w:rsidP="00FB44EF">
            <w:pPr>
              <w:jc w:val="center"/>
            </w:pPr>
          </w:p>
        </w:tc>
        <w:tc>
          <w:tcPr>
            <w:tcW w:w="422" w:type="dxa"/>
          </w:tcPr>
          <w:p w:rsidR="00BC58D1" w:rsidRPr="004F488F" w:rsidRDefault="00BC58D1" w:rsidP="00FB44EF">
            <w:pPr>
              <w:jc w:val="center"/>
            </w:pPr>
            <w:r w:rsidRPr="004F488F">
              <w:t>Х</w:t>
            </w:r>
          </w:p>
        </w:tc>
        <w:tc>
          <w:tcPr>
            <w:tcW w:w="470" w:type="dxa"/>
          </w:tcPr>
          <w:p w:rsidR="00BC58D1" w:rsidRPr="004F488F" w:rsidRDefault="00BC58D1" w:rsidP="00FB44EF">
            <w:pPr>
              <w:jc w:val="center"/>
            </w:pPr>
          </w:p>
        </w:tc>
        <w:tc>
          <w:tcPr>
            <w:tcW w:w="822" w:type="dxa"/>
          </w:tcPr>
          <w:p w:rsidR="00BC58D1" w:rsidRPr="004F488F" w:rsidRDefault="00BC58D1" w:rsidP="00FB44EF">
            <w:pPr>
              <w:jc w:val="center"/>
            </w:pPr>
            <w:r w:rsidRPr="004F488F">
              <w:t>0</w:t>
            </w:r>
          </w:p>
        </w:tc>
        <w:tc>
          <w:tcPr>
            <w:tcW w:w="992" w:type="dxa"/>
          </w:tcPr>
          <w:p w:rsidR="00BC58D1" w:rsidRPr="004F488F" w:rsidRDefault="00BC58D1" w:rsidP="00FB44EF">
            <w:pPr>
              <w:jc w:val="center"/>
            </w:pPr>
            <w:r w:rsidRPr="004F488F">
              <w:t>3</w:t>
            </w:r>
          </w:p>
        </w:tc>
        <w:tc>
          <w:tcPr>
            <w:tcW w:w="1202" w:type="dxa"/>
            <w:gridSpan w:val="2"/>
          </w:tcPr>
          <w:p w:rsidR="00BC58D1" w:rsidRPr="004F488F" w:rsidRDefault="00BC58D1" w:rsidP="00FB44EF">
            <w:pPr>
              <w:jc w:val="center"/>
            </w:pPr>
            <w:r w:rsidRPr="004F488F">
              <w:t>3</w:t>
            </w:r>
          </w:p>
        </w:tc>
      </w:tr>
      <w:tr w:rsidR="00F20845" w:rsidRPr="004F488F" w:rsidTr="00FB44EF">
        <w:tc>
          <w:tcPr>
            <w:tcW w:w="1237" w:type="dxa"/>
          </w:tcPr>
          <w:p w:rsidR="00BC58D1" w:rsidRPr="004F488F" w:rsidRDefault="00BC58D1" w:rsidP="00FB44EF">
            <w:pPr>
              <w:jc w:val="center"/>
            </w:pPr>
            <w:r>
              <w:t>17</w:t>
            </w:r>
            <w:r w:rsidRPr="004F488F">
              <w:t>.</w:t>
            </w:r>
          </w:p>
        </w:tc>
        <w:tc>
          <w:tcPr>
            <w:tcW w:w="1533" w:type="dxa"/>
          </w:tcPr>
          <w:p w:rsidR="00BC58D1" w:rsidRPr="004F488F" w:rsidRDefault="00BC58D1" w:rsidP="00FB44EF">
            <w:r w:rsidRPr="004F488F">
              <w:t xml:space="preserve">UNIT 8 - </w:t>
            </w:r>
            <w:r w:rsidRPr="003062F2">
              <w:t>GOING AWAY</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p>
        </w:tc>
        <w:tc>
          <w:tcPr>
            <w:tcW w:w="482" w:type="dxa"/>
          </w:tcPr>
          <w:p w:rsidR="00BC58D1" w:rsidRPr="004F488F" w:rsidRDefault="00BC58D1" w:rsidP="00FB44EF">
            <w:pPr>
              <w:jc w:val="center"/>
            </w:pPr>
          </w:p>
        </w:tc>
        <w:tc>
          <w:tcPr>
            <w:tcW w:w="494" w:type="dxa"/>
          </w:tcPr>
          <w:p w:rsidR="00BC58D1" w:rsidRPr="004F488F" w:rsidRDefault="00BC58D1" w:rsidP="00FB44EF">
            <w:pPr>
              <w:jc w:val="center"/>
            </w:pPr>
          </w:p>
        </w:tc>
        <w:tc>
          <w:tcPr>
            <w:tcW w:w="422" w:type="dxa"/>
          </w:tcPr>
          <w:p w:rsidR="00BC58D1" w:rsidRPr="004F488F" w:rsidRDefault="00BC58D1" w:rsidP="00FB44EF">
            <w:pPr>
              <w:jc w:val="center"/>
            </w:pPr>
            <w:r w:rsidRPr="004F488F">
              <w:t>X</w:t>
            </w:r>
          </w:p>
        </w:tc>
        <w:tc>
          <w:tcPr>
            <w:tcW w:w="470" w:type="dxa"/>
          </w:tcPr>
          <w:p w:rsidR="00BC58D1" w:rsidRPr="004F488F" w:rsidRDefault="00BC58D1" w:rsidP="00FB44EF">
            <w:pPr>
              <w:jc w:val="center"/>
            </w:pPr>
            <w:r w:rsidRPr="004F488F">
              <w:t>X</w:t>
            </w:r>
          </w:p>
        </w:tc>
        <w:tc>
          <w:tcPr>
            <w:tcW w:w="822" w:type="dxa"/>
          </w:tcPr>
          <w:p w:rsidR="00BC58D1" w:rsidRPr="004F488F" w:rsidRDefault="00BC58D1" w:rsidP="00FB44EF">
            <w:pPr>
              <w:jc w:val="center"/>
            </w:pPr>
            <w:r>
              <w:t>2,5</w:t>
            </w:r>
          </w:p>
        </w:tc>
        <w:tc>
          <w:tcPr>
            <w:tcW w:w="992" w:type="dxa"/>
          </w:tcPr>
          <w:p w:rsidR="00BC58D1" w:rsidRPr="004F488F" w:rsidRDefault="00BC58D1" w:rsidP="00FB44EF">
            <w:pPr>
              <w:jc w:val="center"/>
            </w:pPr>
            <w:r>
              <w:t>2,5</w:t>
            </w:r>
          </w:p>
        </w:tc>
        <w:tc>
          <w:tcPr>
            <w:tcW w:w="1202" w:type="dxa"/>
            <w:gridSpan w:val="2"/>
          </w:tcPr>
          <w:p w:rsidR="00BC58D1" w:rsidRPr="004F488F" w:rsidRDefault="00BC58D1" w:rsidP="00FB44EF">
            <w:pPr>
              <w:jc w:val="center"/>
            </w:pPr>
            <w:r>
              <w:t>5</w:t>
            </w:r>
          </w:p>
        </w:tc>
      </w:tr>
      <w:tr w:rsidR="00F20845" w:rsidRPr="004F488F" w:rsidTr="00FB44EF">
        <w:tc>
          <w:tcPr>
            <w:tcW w:w="1237" w:type="dxa"/>
          </w:tcPr>
          <w:p w:rsidR="00BC58D1" w:rsidRDefault="00BC58D1" w:rsidP="00FB44EF">
            <w:pPr>
              <w:jc w:val="center"/>
            </w:pPr>
            <w:r>
              <w:t>18.</w:t>
            </w:r>
          </w:p>
        </w:tc>
        <w:tc>
          <w:tcPr>
            <w:tcW w:w="1533" w:type="dxa"/>
          </w:tcPr>
          <w:p w:rsidR="00BC58D1" w:rsidRPr="003062F2" w:rsidRDefault="00BC58D1" w:rsidP="00FB44EF">
            <w:r w:rsidRPr="003062F2">
              <w:t>CUMULAT.  REVIEW 4</w:t>
            </w:r>
          </w:p>
        </w:tc>
        <w:tc>
          <w:tcPr>
            <w:tcW w:w="572" w:type="dxa"/>
          </w:tcPr>
          <w:p w:rsidR="00BC58D1" w:rsidRPr="004F488F" w:rsidRDefault="00BC58D1" w:rsidP="00FB44EF">
            <w:pPr>
              <w:jc w:val="center"/>
            </w:pPr>
          </w:p>
        </w:tc>
        <w:tc>
          <w:tcPr>
            <w:tcW w:w="423" w:type="dxa"/>
          </w:tcPr>
          <w:p w:rsidR="00BC58D1" w:rsidRPr="004F488F" w:rsidRDefault="00BC58D1" w:rsidP="00FB44EF">
            <w:pPr>
              <w:jc w:val="center"/>
            </w:pPr>
          </w:p>
        </w:tc>
        <w:tc>
          <w:tcPr>
            <w:tcW w:w="494" w:type="dxa"/>
          </w:tcPr>
          <w:p w:rsidR="00BC58D1" w:rsidRPr="004F488F" w:rsidRDefault="00BC58D1" w:rsidP="00FB44EF">
            <w:pPr>
              <w:jc w:val="center"/>
            </w:pPr>
          </w:p>
        </w:tc>
        <w:tc>
          <w:tcPr>
            <w:tcW w:w="567" w:type="dxa"/>
          </w:tcPr>
          <w:p w:rsidR="00BC58D1" w:rsidRPr="004F488F" w:rsidRDefault="00BC58D1" w:rsidP="00FB44EF">
            <w:pPr>
              <w:jc w:val="center"/>
            </w:pPr>
          </w:p>
        </w:tc>
        <w:tc>
          <w:tcPr>
            <w:tcW w:w="421" w:type="dxa"/>
          </w:tcPr>
          <w:p w:rsidR="00BC58D1" w:rsidRPr="004F488F" w:rsidRDefault="00BC58D1" w:rsidP="00FB44EF">
            <w:pPr>
              <w:jc w:val="center"/>
            </w:pPr>
          </w:p>
        </w:tc>
        <w:tc>
          <w:tcPr>
            <w:tcW w:w="422" w:type="dxa"/>
          </w:tcPr>
          <w:p w:rsidR="00BC58D1" w:rsidRPr="004F488F" w:rsidRDefault="00BC58D1" w:rsidP="00FB44EF">
            <w:pPr>
              <w:jc w:val="center"/>
            </w:pPr>
          </w:p>
        </w:tc>
        <w:tc>
          <w:tcPr>
            <w:tcW w:w="482" w:type="dxa"/>
          </w:tcPr>
          <w:p w:rsidR="00BC58D1" w:rsidRPr="004F488F" w:rsidRDefault="00BC58D1" w:rsidP="00FB44EF">
            <w:pPr>
              <w:jc w:val="center"/>
            </w:pPr>
          </w:p>
        </w:tc>
        <w:tc>
          <w:tcPr>
            <w:tcW w:w="494" w:type="dxa"/>
          </w:tcPr>
          <w:p w:rsidR="00BC58D1" w:rsidRPr="004F488F" w:rsidRDefault="00BC58D1" w:rsidP="00FB44EF">
            <w:pPr>
              <w:jc w:val="center"/>
            </w:pPr>
          </w:p>
        </w:tc>
        <w:tc>
          <w:tcPr>
            <w:tcW w:w="422" w:type="dxa"/>
          </w:tcPr>
          <w:p w:rsidR="00BC58D1" w:rsidRPr="004F488F" w:rsidRDefault="00BC58D1" w:rsidP="00FB44EF">
            <w:pPr>
              <w:jc w:val="center"/>
            </w:pPr>
          </w:p>
        </w:tc>
        <w:tc>
          <w:tcPr>
            <w:tcW w:w="470" w:type="dxa"/>
          </w:tcPr>
          <w:p w:rsidR="00BC58D1" w:rsidRPr="004F488F" w:rsidRDefault="00BC58D1" w:rsidP="00FB44EF">
            <w:pPr>
              <w:jc w:val="center"/>
            </w:pPr>
            <w:r>
              <w:t>Х</w:t>
            </w:r>
          </w:p>
        </w:tc>
        <w:tc>
          <w:tcPr>
            <w:tcW w:w="822" w:type="dxa"/>
          </w:tcPr>
          <w:p w:rsidR="00BC58D1" w:rsidRDefault="00BC58D1" w:rsidP="00FB44EF">
            <w:pPr>
              <w:jc w:val="center"/>
            </w:pPr>
            <w:r>
              <w:t>0</w:t>
            </w:r>
          </w:p>
        </w:tc>
        <w:tc>
          <w:tcPr>
            <w:tcW w:w="992" w:type="dxa"/>
          </w:tcPr>
          <w:p w:rsidR="00BC58D1" w:rsidRDefault="00BC58D1" w:rsidP="00FB44EF">
            <w:pPr>
              <w:jc w:val="center"/>
            </w:pPr>
            <w:r>
              <w:t>1</w:t>
            </w:r>
          </w:p>
        </w:tc>
        <w:tc>
          <w:tcPr>
            <w:tcW w:w="1202" w:type="dxa"/>
            <w:gridSpan w:val="2"/>
          </w:tcPr>
          <w:p w:rsidR="00BC58D1" w:rsidRDefault="00BC58D1" w:rsidP="00FB44EF">
            <w:pPr>
              <w:jc w:val="center"/>
            </w:pPr>
            <w:r>
              <w:t>1</w:t>
            </w:r>
          </w:p>
        </w:tc>
      </w:tr>
      <w:tr w:rsidR="00F20845" w:rsidRPr="004F488F" w:rsidTr="00FB44EF">
        <w:trPr>
          <w:gridAfter w:val="2"/>
          <w:wAfter w:w="1202" w:type="dxa"/>
          <w:trHeight w:val="597"/>
        </w:trPr>
        <w:tc>
          <w:tcPr>
            <w:tcW w:w="1237" w:type="dxa"/>
          </w:tcPr>
          <w:p w:rsidR="00BC58D1" w:rsidRPr="004F488F" w:rsidRDefault="00BC58D1" w:rsidP="00FB44EF"/>
          <w:p w:rsidR="00BC58D1" w:rsidRPr="004F488F" w:rsidRDefault="00BC58D1" w:rsidP="00FB44EF">
            <w:pPr>
              <w:jc w:val="center"/>
            </w:pPr>
            <w:r w:rsidRPr="004F488F">
              <w:t>УКУПНО</w:t>
            </w:r>
          </w:p>
        </w:tc>
        <w:tc>
          <w:tcPr>
            <w:tcW w:w="1533" w:type="dxa"/>
          </w:tcPr>
          <w:p w:rsidR="00BC58D1" w:rsidRPr="004F488F" w:rsidRDefault="00BC58D1" w:rsidP="00FB44EF">
            <w:pPr>
              <w:jc w:val="center"/>
            </w:pPr>
            <w:r w:rsidRPr="004F488F">
              <w:t>8</w:t>
            </w:r>
          </w:p>
        </w:tc>
        <w:tc>
          <w:tcPr>
            <w:tcW w:w="572" w:type="dxa"/>
          </w:tcPr>
          <w:p w:rsidR="00BC58D1" w:rsidRPr="004F488F" w:rsidRDefault="00BC58D1" w:rsidP="00FB44EF">
            <w:pPr>
              <w:jc w:val="center"/>
            </w:pPr>
            <w:r w:rsidRPr="004F488F">
              <w:t>10</w:t>
            </w:r>
          </w:p>
        </w:tc>
        <w:tc>
          <w:tcPr>
            <w:tcW w:w="423" w:type="dxa"/>
          </w:tcPr>
          <w:p w:rsidR="00BC58D1" w:rsidRPr="004F488F" w:rsidRDefault="00BC58D1" w:rsidP="00FB44EF">
            <w:pPr>
              <w:jc w:val="center"/>
            </w:pPr>
            <w:r w:rsidRPr="004F488F">
              <w:t>7</w:t>
            </w:r>
          </w:p>
        </w:tc>
        <w:tc>
          <w:tcPr>
            <w:tcW w:w="494" w:type="dxa"/>
          </w:tcPr>
          <w:p w:rsidR="00BC58D1" w:rsidRPr="004F488F" w:rsidRDefault="00BC58D1" w:rsidP="00FB44EF">
            <w:pPr>
              <w:jc w:val="center"/>
            </w:pPr>
            <w:r>
              <w:t>6</w:t>
            </w:r>
          </w:p>
        </w:tc>
        <w:tc>
          <w:tcPr>
            <w:tcW w:w="567" w:type="dxa"/>
          </w:tcPr>
          <w:p w:rsidR="00BC58D1" w:rsidRPr="004F488F" w:rsidRDefault="00BC58D1" w:rsidP="00FB44EF">
            <w:pPr>
              <w:jc w:val="center"/>
            </w:pPr>
            <w:r>
              <w:t>5</w:t>
            </w:r>
          </w:p>
        </w:tc>
        <w:tc>
          <w:tcPr>
            <w:tcW w:w="421" w:type="dxa"/>
          </w:tcPr>
          <w:p w:rsidR="00BC58D1" w:rsidRPr="004F488F" w:rsidRDefault="00BC58D1" w:rsidP="00FB44EF">
            <w:pPr>
              <w:jc w:val="center"/>
            </w:pPr>
            <w:r>
              <w:t>8</w:t>
            </w:r>
          </w:p>
        </w:tc>
        <w:tc>
          <w:tcPr>
            <w:tcW w:w="422" w:type="dxa"/>
          </w:tcPr>
          <w:p w:rsidR="00BC58D1" w:rsidRPr="004F488F" w:rsidRDefault="00BC58D1" w:rsidP="00FB44EF">
            <w:pPr>
              <w:jc w:val="center"/>
            </w:pPr>
            <w:r w:rsidRPr="004F488F">
              <w:t>9</w:t>
            </w:r>
          </w:p>
        </w:tc>
        <w:tc>
          <w:tcPr>
            <w:tcW w:w="482" w:type="dxa"/>
          </w:tcPr>
          <w:p w:rsidR="00BC58D1" w:rsidRPr="004F488F" w:rsidRDefault="00BC58D1" w:rsidP="00FB44EF">
            <w:pPr>
              <w:jc w:val="center"/>
            </w:pPr>
            <w:r w:rsidRPr="004F488F">
              <w:t>6</w:t>
            </w:r>
          </w:p>
        </w:tc>
        <w:tc>
          <w:tcPr>
            <w:tcW w:w="494" w:type="dxa"/>
          </w:tcPr>
          <w:p w:rsidR="00BC58D1" w:rsidRPr="004F488F" w:rsidRDefault="00BC58D1" w:rsidP="00FB44EF">
            <w:pPr>
              <w:jc w:val="center"/>
            </w:pPr>
            <w:r w:rsidRPr="004F488F">
              <w:t>8</w:t>
            </w:r>
          </w:p>
        </w:tc>
        <w:tc>
          <w:tcPr>
            <w:tcW w:w="422" w:type="dxa"/>
          </w:tcPr>
          <w:p w:rsidR="00BC58D1" w:rsidRPr="004F488F" w:rsidRDefault="00BC58D1" w:rsidP="00FB44EF">
            <w:pPr>
              <w:jc w:val="center"/>
            </w:pPr>
            <w:r w:rsidRPr="004F488F">
              <w:t>5</w:t>
            </w:r>
          </w:p>
        </w:tc>
        <w:tc>
          <w:tcPr>
            <w:tcW w:w="470" w:type="dxa"/>
          </w:tcPr>
          <w:p w:rsidR="00BC58D1" w:rsidRPr="004F488F" w:rsidRDefault="00BC58D1" w:rsidP="00FB44EF">
            <w:pPr>
              <w:jc w:val="center"/>
            </w:pPr>
            <w:r w:rsidRPr="004F488F">
              <w:t>24</w:t>
            </w:r>
          </w:p>
        </w:tc>
        <w:tc>
          <w:tcPr>
            <w:tcW w:w="822" w:type="dxa"/>
          </w:tcPr>
          <w:p w:rsidR="00BC58D1" w:rsidRPr="004F488F" w:rsidRDefault="00BC58D1" w:rsidP="00FB44EF">
            <w:pPr>
              <w:jc w:val="center"/>
            </w:pPr>
            <w:r w:rsidRPr="004F488F">
              <w:t>48</w:t>
            </w:r>
          </w:p>
        </w:tc>
        <w:tc>
          <w:tcPr>
            <w:tcW w:w="992" w:type="dxa"/>
          </w:tcPr>
          <w:p w:rsidR="00BC58D1" w:rsidRPr="004F488F" w:rsidRDefault="00BC58D1" w:rsidP="00FB44EF">
            <w:pPr>
              <w:jc w:val="center"/>
            </w:pPr>
            <w:r w:rsidRPr="004F488F">
              <w:t>72</w:t>
            </w:r>
          </w:p>
        </w:tc>
      </w:tr>
    </w:tbl>
    <w:tbl>
      <w:tblPr>
        <w:tblStyle w:val="TableGrid5"/>
        <w:tblpPr w:leftFromText="180" w:rightFromText="180" w:vertAnchor="text" w:horzAnchor="margin" w:tblpX="-299" w:tblpY="1"/>
        <w:tblW w:w="10652" w:type="dxa"/>
        <w:tblLayout w:type="fixed"/>
        <w:tblLook w:val="01E0"/>
      </w:tblPr>
      <w:tblGrid>
        <w:gridCol w:w="1545"/>
        <w:gridCol w:w="4332"/>
        <w:gridCol w:w="3606"/>
        <w:gridCol w:w="567"/>
        <w:gridCol w:w="283"/>
        <w:gridCol w:w="319"/>
      </w:tblGrid>
      <w:tr w:rsidR="00FB44EF" w:rsidRPr="004869E8" w:rsidTr="00FB44EF">
        <w:trPr>
          <w:cantSplit/>
          <w:trHeight w:val="251"/>
        </w:trPr>
        <w:tc>
          <w:tcPr>
            <w:tcW w:w="1545" w:type="dxa"/>
            <w:vMerge w:val="restart"/>
            <w:tcBorders>
              <w:top w:val="single" w:sz="12" w:space="0" w:color="auto"/>
              <w:left w:val="single" w:sz="12" w:space="0" w:color="auto"/>
              <w:right w:val="single" w:sz="12" w:space="0" w:color="auto"/>
            </w:tcBorders>
            <w:shd w:val="clear" w:color="auto" w:fill="EEECE1" w:themeFill="background2"/>
          </w:tcPr>
          <w:p w:rsidR="00FB44EF" w:rsidRPr="004869E8" w:rsidRDefault="00FB44EF" w:rsidP="00FB44EF">
            <w:pPr>
              <w:jc w:val="center"/>
              <w:rPr>
                <w:b/>
                <w:sz w:val="20"/>
                <w:szCs w:val="20"/>
                <w:lang w:val="sr-Cyrl-CS"/>
              </w:rPr>
            </w:pPr>
            <w:r>
              <w:rPr>
                <w:b/>
                <w:sz w:val="20"/>
                <w:szCs w:val="20"/>
                <w:lang w:val="sr-Cyrl-CS"/>
              </w:rPr>
              <w:t>Б</w:t>
            </w:r>
            <w:r>
              <w:rPr>
                <w:b/>
                <w:sz w:val="20"/>
                <w:szCs w:val="20"/>
              </w:rPr>
              <w:t>РO</w:t>
            </w:r>
            <w:r w:rsidRPr="004869E8">
              <w:rPr>
                <w:b/>
                <w:sz w:val="20"/>
                <w:szCs w:val="20"/>
                <w:lang w:val="sr-Cyrl-CS"/>
              </w:rPr>
              <w:t>Ј И НАЗИВ ТЕМЕ/ОБЛАСТИ</w:t>
            </w:r>
          </w:p>
          <w:p w:rsidR="00FB44EF" w:rsidRPr="004869E8" w:rsidRDefault="00FB44EF" w:rsidP="00FB44EF">
            <w:pPr>
              <w:jc w:val="center"/>
              <w:rPr>
                <w:b/>
                <w:sz w:val="20"/>
                <w:szCs w:val="20"/>
                <w:lang w:val="sr-Cyrl-CS"/>
              </w:rPr>
            </w:pPr>
            <w:r w:rsidRPr="004869E8">
              <w:rPr>
                <w:b/>
                <w:sz w:val="20"/>
                <w:szCs w:val="20"/>
                <w:lang w:val="sr-Cyrl-CS"/>
              </w:rPr>
              <w:t>(Комуникат</w:t>
            </w:r>
            <w:r w:rsidRPr="004869E8">
              <w:rPr>
                <w:b/>
                <w:sz w:val="20"/>
                <w:szCs w:val="20"/>
              </w:rPr>
              <w:t>ив</w:t>
            </w:r>
            <w:r w:rsidRPr="004869E8">
              <w:rPr>
                <w:b/>
                <w:sz w:val="20"/>
                <w:szCs w:val="20"/>
                <w:lang w:val="sr-Cyrl-CS"/>
              </w:rPr>
              <w:t>не фунцкије)</w:t>
            </w:r>
          </w:p>
        </w:tc>
        <w:tc>
          <w:tcPr>
            <w:tcW w:w="4332" w:type="dxa"/>
            <w:tcBorders>
              <w:top w:val="single" w:sz="12" w:space="0" w:color="auto"/>
              <w:left w:val="single" w:sz="12" w:space="0" w:color="auto"/>
              <w:bottom w:val="single" w:sz="4" w:space="0" w:color="auto"/>
              <w:right w:val="single" w:sz="12" w:space="0" w:color="auto"/>
            </w:tcBorders>
            <w:shd w:val="clear" w:color="auto" w:fill="EEECE1" w:themeFill="background2"/>
          </w:tcPr>
          <w:p w:rsidR="00FB44EF" w:rsidRPr="004869E8" w:rsidRDefault="00FB44EF" w:rsidP="00FB44EF">
            <w:pPr>
              <w:jc w:val="center"/>
              <w:rPr>
                <w:b/>
                <w:sz w:val="20"/>
                <w:szCs w:val="20"/>
                <w:lang w:val="sr-Cyrl-CS"/>
              </w:rPr>
            </w:pPr>
            <w:r w:rsidRPr="004869E8">
              <w:rPr>
                <w:b/>
                <w:sz w:val="20"/>
                <w:szCs w:val="20"/>
                <w:lang w:val="sr-Cyrl-CS"/>
              </w:rPr>
              <w:t>ИСХОДИ</w:t>
            </w:r>
          </w:p>
        </w:tc>
        <w:tc>
          <w:tcPr>
            <w:tcW w:w="3606" w:type="dxa"/>
            <w:tcBorders>
              <w:top w:val="single" w:sz="12" w:space="0" w:color="auto"/>
              <w:left w:val="single" w:sz="12" w:space="0" w:color="auto"/>
              <w:bottom w:val="single" w:sz="4" w:space="0" w:color="auto"/>
              <w:right w:val="single" w:sz="12" w:space="0" w:color="auto"/>
            </w:tcBorders>
            <w:shd w:val="clear" w:color="auto" w:fill="EEECE1" w:themeFill="background2"/>
          </w:tcPr>
          <w:p w:rsidR="00FB44EF" w:rsidRPr="00662FB2" w:rsidRDefault="00FB44EF" w:rsidP="00FB44EF">
            <w:pPr>
              <w:jc w:val="center"/>
              <w:rPr>
                <w:b/>
                <w:sz w:val="20"/>
                <w:szCs w:val="20"/>
                <w:lang w:val="sr-Cyrl-CS"/>
              </w:rPr>
            </w:pPr>
            <w:r w:rsidRPr="00662FB2">
              <w:rPr>
                <w:b/>
                <w:sz w:val="20"/>
                <w:szCs w:val="20"/>
                <w:lang w:val="sr-Cyrl-CS"/>
              </w:rPr>
              <w:t>НАСТАВНИ САДРЖАЈИ И ОПЕРАТИВНИ ЗАДАЦИ</w:t>
            </w:r>
          </w:p>
        </w:tc>
        <w:tc>
          <w:tcPr>
            <w:tcW w:w="567"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FB44EF" w:rsidRPr="004869E8" w:rsidRDefault="00FB44EF" w:rsidP="00FB44EF">
            <w:pPr>
              <w:ind w:left="113" w:right="113"/>
              <w:rPr>
                <w:b/>
                <w:sz w:val="20"/>
                <w:szCs w:val="20"/>
              </w:rPr>
            </w:pPr>
            <w:r w:rsidRPr="004869E8">
              <w:rPr>
                <w:b/>
                <w:sz w:val="20"/>
                <w:szCs w:val="20"/>
              </w:rPr>
              <w:t>Бројчасовапотеми</w:t>
            </w:r>
          </w:p>
        </w:tc>
        <w:tc>
          <w:tcPr>
            <w:tcW w:w="283"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FB44EF" w:rsidRPr="004869E8" w:rsidRDefault="00FB44EF" w:rsidP="00FB44EF">
            <w:pPr>
              <w:ind w:left="113" w:right="113"/>
              <w:rPr>
                <w:b/>
                <w:sz w:val="20"/>
                <w:szCs w:val="20"/>
              </w:rPr>
            </w:pPr>
            <w:r w:rsidRPr="004869E8">
              <w:rPr>
                <w:b/>
                <w:sz w:val="20"/>
                <w:szCs w:val="20"/>
              </w:rPr>
              <w:t>Обрада</w:t>
            </w:r>
          </w:p>
        </w:tc>
        <w:tc>
          <w:tcPr>
            <w:tcW w:w="319"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FB44EF" w:rsidRPr="004869E8" w:rsidRDefault="00FB44EF" w:rsidP="00FB44EF">
            <w:pPr>
              <w:ind w:left="113" w:right="113"/>
              <w:rPr>
                <w:b/>
                <w:sz w:val="20"/>
                <w:szCs w:val="20"/>
              </w:rPr>
            </w:pPr>
            <w:r w:rsidRPr="004869E8">
              <w:rPr>
                <w:b/>
                <w:sz w:val="20"/>
                <w:szCs w:val="20"/>
              </w:rPr>
              <w:t>Осталитипови</w:t>
            </w:r>
          </w:p>
        </w:tc>
      </w:tr>
      <w:tr w:rsidR="00FB44EF" w:rsidRPr="002F37E6" w:rsidTr="00FB44EF">
        <w:trPr>
          <w:cantSplit/>
          <w:trHeight w:val="460"/>
        </w:trPr>
        <w:tc>
          <w:tcPr>
            <w:tcW w:w="1545" w:type="dxa"/>
            <w:vMerge/>
            <w:tcBorders>
              <w:left w:val="single" w:sz="12" w:space="0" w:color="auto"/>
              <w:bottom w:val="single" w:sz="12" w:space="0" w:color="auto"/>
              <w:right w:val="single" w:sz="12" w:space="0" w:color="auto"/>
            </w:tcBorders>
            <w:shd w:val="clear" w:color="auto" w:fill="F3F3F3"/>
          </w:tcPr>
          <w:p w:rsidR="00FB44EF" w:rsidRPr="004869E8" w:rsidRDefault="00FB44EF" w:rsidP="00FB44EF">
            <w:pPr>
              <w:rPr>
                <w:sz w:val="20"/>
                <w:szCs w:val="20"/>
                <w:lang w:val="sr-Cyrl-CS"/>
              </w:rPr>
            </w:pPr>
          </w:p>
        </w:tc>
        <w:tc>
          <w:tcPr>
            <w:tcW w:w="43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FB44EF" w:rsidRPr="004869E8" w:rsidRDefault="00FB44EF" w:rsidP="00FB44EF">
            <w:pPr>
              <w:rPr>
                <w:b/>
                <w:sz w:val="20"/>
                <w:szCs w:val="20"/>
                <w:lang w:val="sr-Cyrl-CS"/>
              </w:rPr>
            </w:pPr>
            <w:r w:rsidRPr="004869E8">
              <w:rPr>
                <w:b/>
                <w:bCs/>
                <w:sz w:val="20"/>
                <w:szCs w:val="20"/>
                <w:lang w:val="hr-HR"/>
              </w:rPr>
              <w:t xml:space="preserve">По завршеној теми/области ученици </w:t>
            </w:r>
            <w:r w:rsidRPr="00662FB2">
              <w:rPr>
                <w:b/>
                <w:bCs/>
                <w:sz w:val="20"/>
                <w:szCs w:val="20"/>
                <w:lang w:val="sr-Cyrl-CS"/>
              </w:rPr>
              <w:t>су</w:t>
            </w:r>
            <w:r w:rsidRPr="004869E8">
              <w:rPr>
                <w:b/>
                <w:bCs/>
                <w:sz w:val="20"/>
                <w:szCs w:val="20"/>
                <w:lang w:val="hr-HR"/>
              </w:rPr>
              <w:t xml:space="preserve"> у стању </w:t>
            </w:r>
            <w:r w:rsidRPr="00662FB2">
              <w:rPr>
                <w:b/>
                <w:bCs/>
                <w:sz w:val="20"/>
                <w:szCs w:val="20"/>
                <w:lang w:val="sr-Cyrl-CS"/>
              </w:rPr>
              <w:t>да у усменој и писменој комуникацији</w:t>
            </w:r>
            <w:r w:rsidRPr="004869E8">
              <w:rPr>
                <w:b/>
                <w:sz w:val="20"/>
                <w:szCs w:val="20"/>
                <w:lang w:val="hr-HR"/>
              </w:rPr>
              <w:t>:</w:t>
            </w:r>
          </w:p>
        </w:tc>
        <w:tc>
          <w:tcPr>
            <w:tcW w:w="3606"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FB44EF" w:rsidRPr="00662FB2" w:rsidRDefault="00FB44EF" w:rsidP="00FB44EF">
            <w:pPr>
              <w:tabs>
                <w:tab w:val="left" w:pos="225"/>
              </w:tabs>
              <w:rPr>
                <w:b/>
                <w:sz w:val="20"/>
                <w:szCs w:val="20"/>
                <w:lang w:val="sr-Cyrl-CS"/>
              </w:rPr>
            </w:pPr>
            <w:r w:rsidRPr="00662FB2">
              <w:rPr>
                <w:b/>
                <w:sz w:val="20"/>
                <w:szCs w:val="20"/>
                <w:lang w:val="sr-Cyrl-CS"/>
              </w:rPr>
              <w:t>Ученици у усменој и писменој комуникацији уче и увежбавају:</w:t>
            </w:r>
          </w:p>
        </w:tc>
        <w:tc>
          <w:tcPr>
            <w:tcW w:w="567" w:type="dxa"/>
            <w:vMerge/>
            <w:tcBorders>
              <w:left w:val="single" w:sz="12" w:space="0" w:color="auto"/>
              <w:bottom w:val="single" w:sz="12" w:space="0" w:color="auto"/>
              <w:right w:val="single" w:sz="12" w:space="0" w:color="auto"/>
            </w:tcBorders>
            <w:shd w:val="clear" w:color="auto" w:fill="EEECE1" w:themeFill="background2"/>
            <w:vAlign w:val="center"/>
          </w:tcPr>
          <w:p w:rsidR="00FB44EF" w:rsidRPr="00662FB2" w:rsidRDefault="00FB44EF" w:rsidP="00FB44EF">
            <w:pPr>
              <w:tabs>
                <w:tab w:val="left" w:pos="225"/>
              </w:tabs>
              <w:rPr>
                <w:b/>
                <w:sz w:val="20"/>
                <w:szCs w:val="20"/>
                <w:lang w:val="sr-Cyrl-CS"/>
              </w:rPr>
            </w:pPr>
          </w:p>
        </w:tc>
        <w:tc>
          <w:tcPr>
            <w:tcW w:w="283" w:type="dxa"/>
            <w:vMerge/>
            <w:tcBorders>
              <w:left w:val="single" w:sz="12" w:space="0" w:color="auto"/>
              <w:bottom w:val="single" w:sz="12" w:space="0" w:color="auto"/>
              <w:right w:val="single" w:sz="12" w:space="0" w:color="auto"/>
            </w:tcBorders>
            <w:shd w:val="clear" w:color="auto" w:fill="EEECE1" w:themeFill="background2"/>
          </w:tcPr>
          <w:p w:rsidR="00FB44EF" w:rsidRPr="00662FB2" w:rsidRDefault="00FB44EF" w:rsidP="00FB44EF">
            <w:pPr>
              <w:tabs>
                <w:tab w:val="left" w:pos="225"/>
              </w:tabs>
              <w:rPr>
                <w:b/>
                <w:sz w:val="20"/>
                <w:szCs w:val="20"/>
                <w:lang w:val="sr-Cyrl-CS"/>
              </w:rPr>
            </w:pPr>
          </w:p>
        </w:tc>
        <w:tc>
          <w:tcPr>
            <w:tcW w:w="319" w:type="dxa"/>
            <w:vMerge/>
            <w:tcBorders>
              <w:left w:val="single" w:sz="12" w:space="0" w:color="auto"/>
              <w:bottom w:val="single" w:sz="12" w:space="0" w:color="auto"/>
              <w:right w:val="single" w:sz="12" w:space="0" w:color="auto"/>
            </w:tcBorders>
            <w:shd w:val="clear" w:color="auto" w:fill="EEECE1" w:themeFill="background2"/>
          </w:tcPr>
          <w:p w:rsidR="00FB44EF" w:rsidRPr="00662FB2" w:rsidRDefault="00FB44EF" w:rsidP="00FB44EF">
            <w:pPr>
              <w:tabs>
                <w:tab w:val="left" w:pos="225"/>
              </w:tabs>
              <w:rPr>
                <w:b/>
                <w:sz w:val="20"/>
                <w:szCs w:val="20"/>
                <w:lang w:val="sr-Cyrl-CS"/>
              </w:rPr>
            </w:pPr>
          </w:p>
        </w:tc>
      </w:tr>
      <w:tr w:rsidR="00FB44EF" w:rsidRPr="004869E8" w:rsidTr="00FB44EF">
        <w:trPr>
          <w:cantSplit/>
          <w:trHeight w:val="1134"/>
        </w:trPr>
        <w:tc>
          <w:tcPr>
            <w:tcW w:w="1545" w:type="dxa"/>
            <w:tcBorders>
              <w:top w:val="single" w:sz="12" w:space="0" w:color="auto"/>
              <w:left w:val="single" w:sz="12" w:space="0" w:color="auto"/>
              <w:bottom w:val="single" w:sz="4" w:space="0" w:color="auto"/>
              <w:right w:val="single" w:sz="12" w:space="0" w:color="auto"/>
            </w:tcBorders>
            <w:shd w:val="clear" w:color="auto" w:fill="F3F3F3"/>
          </w:tcPr>
          <w:p w:rsidR="00FB44EF" w:rsidRPr="00662FB2" w:rsidRDefault="00FB44EF" w:rsidP="00FB44EF">
            <w:pPr>
              <w:rPr>
                <w:b/>
                <w:sz w:val="20"/>
                <w:szCs w:val="20"/>
                <w:lang w:val="sr-Cyrl-CS"/>
              </w:rPr>
            </w:pPr>
            <w:r w:rsidRPr="004869E8">
              <w:rPr>
                <w:b/>
                <w:sz w:val="20"/>
                <w:szCs w:val="20"/>
                <w:lang w:val="sr-Latn-CS"/>
              </w:rPr>
              <w:t xml:space="preserve">1. </w:t>
            </w:r>
            <w:r w:rsidRPr="004869E8">
              <w:rPr>
                <w:b/>
                <w:sz w:val="20"/>
                <w:szCs w:val="20"/>
              </w:rPr>
              <w:t>Starterunit</w:t>
            </w:r>
          </w:p>
          <w:p w:rsidR="00FB44EF" w:rsidRPr="00662FB2" w:rsidRDefault="00FB44EF" w:rsidP="00FB44EF">
            <w:pPr>
              <w:rPr>
                <w:b/>
                <w:sz w:val="20"/>
                <w:szCs w:val="20"/>
                <w:lang w:val="sr-Cyrl-CS"/>
              </w:rPr>
            </w:pPr>
            <w:r w:rsidRPr="00662FB2">
              <w:rPr>
                <w:b/>
                <w:sz w:val="20"/>
                <w:szCs w:val="20"/>
                <w:lang w:val="sr-Cyrl-CS"/>
              </w:rPr>
              <w:t>Уводна тема</w:t>
            </w:r>
          </w:p>
          <w:p w:rsidR="00FB44EF" w:rsidRPr="00662FB2" w:rsidRDefault="00FB44EF" w:rsidP="00FB44EF">
            <w:pPr>
              <w:rPr>
                <w:sz w:val="20"/>
                <w:szCs w:val="20"/>
                <w:lang w:val="sr-Cyrl-CS"/>
              </w:rPr>
            </w:pPr>
            <w:r w:rsidRPr="00662FB2">
              <w:rPr>
                <w:sz w:val="20"/>
                <w:szCs w:val="20"/>
                <w:lang w:val="sr-Cyrl-CS"/>
              </w:rPr>
              <w:t>Изражавање интере-совања, допадања и недопадања; изражавање припадања и посе-довања; исказивање просторних односа; описивање карактеристика предмета.</w:t>
            </w:r>
          </w:p>
        </w:tc>
        <w:tc>
          <w:tcPr>
            <w:tcW w:w="4332" w:type="dxa"/>
            <w:tcBorders>
              <w:top w:val="single" w:sz="12" w:space="0" w:color="auto"/>
              <w:left w:val="single" w:sz="12" w:space="0" w:color="auto"/>
              <w:bottom w:val="single" w:sz="4" w:space="0" w:color="auto"/>
              <w:right w:val="single" w:sz="12" w:space="0" w:color="auto"/>
            </w:tcBorders>
          </w:tcPr>
          <w:p w:rsidR="00FB44EF" w:rsidRPr="004869E8" w:rsidRDefault="00FB44EF" w:rsidP="00FB44EF">
            <w:pPr>
              <w:rPr>
                <w:sz w:val="20"/>
                <w:szCs w:val="20"/>
                <w:lang w:val="hr-HR"/>
              </w:rPr>
            </w:pPr>
            <w:r w:rsidRPr="00662FB2">
              <w:rPr>
                <w:sz w:val="20"/>
                <w:szCs w:val="20"/>
                <w:lang w:val="sr-Cyrl-CS"/>
              </w:rPr>
              <w:t xml:space="preserve">- </w:t>
            </w:r>
            <w:r w:rsidRPr="004869E8">
              <w:rPr>
                <w:sz w:val="20"/>
                <w:szCs w:val="20"/>
                <w:lang w:val="hr-HR"/>
              </w:rPr>
              <w:t>разуме</w:t>
            </w:r>
            <w:r w:rsidRPr="00662FB2">
              <w:rPr>
                <w:sz w:val="20"/>
                <w:szCs w:val="20"/>
                <w:lang w:val="sr-Cyrl-CS"/>
              </w:rPr>
              <w:t>ју</w:t>
            </w:r>
            <w:r w:rsidRPr="004869E8">
              <w:rPr>
                <w:sz w:val="20"/>
                <w:szCs w:val="20"/>
                <w:lang w:val="hr-HR"/>
              </w:rPr>
              <w:t xml:space="preserve"> и реагуј</w:t>
            </w:r>
            <w:r w:rsidRPr="00662FB2">
              <w:rPr>
                <w:sz w:val="20"/>
                <w:szCs w:val="20"/>
                <w:lang w:val="sr-Cyrl-CS"/>
              </w:rPr>
              <w:t>у</w:t>
            </w:r>
            <w:r w:rsidRPr="004869E8">
              <w:rPr>
                <w:sz w:val="20"/>
                <w:szCs w:val="20"/>
                <w:lang w:val="hr-HR"/>
              </w:rPr>
              <w:t xml:space="preserve"> наједноставн</w:t>
            </w:r>
            <w:r w:rsidRPr="00662FB2">
              <w:rPr>
                <w:sz w:val="20"/>
                <w:szCs w:val="20"/>
                <w:lang w:val="sr-Cyrl-CS"/>
              </w:rPr>
              <w:t>ије</w:t>
            </w:r>
            <w:r w:rsidRPr="004869E8">
              <w:rPr>
                <w:sz w:val="20"/>
                <w:szCs w:val="20"/>
                <w:lang w:val="hr-HR"/>
              </w:rPr>
              <w:t xml:space="preserve"> исказе који се односе на  опис</w:t>
            </w:r>
            <w:r w:rsidRPr="00662FB2">
              <w:rPr>
                <w:sz w:val="20"/>
                <w:szCs w:val="20"/>
                <w:lang w:val="sr-Cyrl-CS"/>
              </w:rPr>
              <w:t>и</w:t>
            </w:r>
            <w:r w:rsidRPr="004869E8">
              <w:rPr>
                <w:sz w:val="20"/>
                <w:szCs w:val="20"/>
                <w:lang w:val="hr-HR"/>
              </w:rPr>
              <w:t xml:space="preserve">вање </w:t>
            </w:r>
            <w:r w:rsidRPr="00662FB2">
              <w:rPr>
                <w:sz w:val="20"/>
                <w:szCs w:val="20"/>
                <w:lang w:val="sr-Cyrl-CS"/>
              </w:rPr>
              <w:t xml:space="preserve">интересовања и хобије, допадање и недопадање; </w:t>
            </w:r>
          </w:p>
          <w:p w:rsidR="00FB44EF" w:rsidRPr="00662FB2" w:rsidRDefault="00FB44EF" w:rsidP="00FB44EF">
            <w:pPr>
              <w:rPr>
                <w:sz w:val="20"/>
                <w:szCs w:val="20"/>
                <w:lang w:val="hr-HR"/>
              </w:rPr>
            </w:pPr>
            <w:r w:rsidRPr="00662FB2">
              <w:rPr>
                <w:sz w:val="20"/>
                <w:szCs w:val="20"/>
                <w:lang w:val="hr-HR"/>
              </w:rPr>
              <w:t xml:space="preserve">- </w:t>
            </w:r>
            <w:r w:rsidRPr="004869E8">
              <w:rPr>
                <w:sz w:val="20"/>
                <w:szCs w:val="20"/>
                <w:lang w:val="hr-HR"/>
              </w:rPr>
              <w:t>опиш</w:t>
            </w:r>
            <w:r w:rsidRPr="00662FB2">
              <w:rPr>
                <w:sz w:val="20"/>
                <w:szCs w:val="20"/>
                <w:lang w:val="hr-HR"/>
              </w:rPr>
              <w:t>усвоја и туђа интересовања и хобије, допадање и недопадање;</w:t>
            </w:r>
          </w:p>
          <w:p w:rsidR="00FB44EF" w:rsidRPr="00662FB2" w:rsidRDefault="00FB44EF" w:rsidP="00FB44EF">
            <w:pPr>
              <w:rPr>
                <w:sz w:val="20"/>
                <w:szCs w:val="20"/>
                <w:lang w:val="hr-HR"/>
              </w:rPr>
            </w:pPr>
            <w:r w:rsidRPr="00662FB2">
              <w:rPr>
                <w:sz w:val="20"/>
                <w:szCs w:val="20"/>
                <w:lang w:val="hr-HR"/>
              </w:rPr>
              <w:t>- р</w:t>
            </w:r>
            <w:r w:rsidRPr="004869E8">
              <w:rPr>
                <w:sz w:val="20"/>
                <w:szCs w:val="20"/>
                <w:lang w:val="hr-HR"/>
              </w:rPr>
              <w:t>азуме</w:t>
            </w:r>
            <w:r w:rsidRPr="00662FB2">
              <w:rPr>
                <w:sz w:val="20"/>
                <w:szCs w:val="20"/>
                <w:lang w:val="hr-HR"/>
              </w:rPr>
              <w:t>ју</w:t>
            </w:r>
            <w:r w:rsidRPr="004869E8">
              <w:rPr>
                <w:sz w:val="20"/>
                <w:szCs w:val="20"/>
                <w:lang w:val="hr-HR"/>
              </w:rPr>
              <w:t xml:space="preserve">  и формулиш</w:t>
            </w:r>
            <w:r w:rsidRPr="00662FB2">
              <w:rPr>
                <w:sz w:val="20"/>
                <w:szCs w:val="20"/>
                <w:lang w:val="hr-HR"/>
              </w:rPr>
              <w:t>у</w:t>
            </w:r>
            <w:r w:rsidRPr="004869E8">
              <w:rPr>
                <w:sz w:val="20"/>
                <w:szCs w:val="20"/>
                <w:lang w:val="hr-HR"/>
              </w:rPr>
              <w:t xml:space="preserve"> једноставније изразе који се односе на </w:t>
            </w:r>
            <w:r w:rsidRPr="00662FB2">
              <w:rPr>
                <w:sz w:val="20"/>
                <w:szCs w:val="20"/>
                <w:lang w:val="hr-HR"/>
              </w:rPr>
              <w:t xml:space="preserve">поседовање и </w:t>
            </w:r>
            <w:r w:rsidRPr="004869E8">
              <w:rPr>
                <w:sz w:val="20"/>
                <w:szCs w:val="20"/>
                <w:lang w:val="hr-HR"/>
              </w:rPr>
              <w:t>припадност;</w:t>
            </w:r>
          </w:p>
          <w:p w:rsidR="00FB44EF" w:rsidRPr="00662FB2" w:rsidRDefault="00FB44EF" w:rsidP="00FB44EF">
            <w:pPr>
              <w:rPr>
                <w:sz w:val="20"/>
                <w:szCs w:val="20"/>
                <w:lang w:val="hr-HR"/>
              </w:rPr>
            </w:pPr>
            <w:r w:rsidRPr="00662FB2">
              <w:rPr>
                <w:sz w:val="20"/>
                <w:szCs w:val="20"/>
                <w:lang w:val="hr-HR"/>
              </w:rPr>
              <w:t>- питају и кажу шта неко има / нема и чије је нешто;</w:t>
            </w:r>
          </w:p>
          <w:p w:rsidR="00FB44EF" w:rsidRPr="00662FB2" w:rsidRDefault="00FB44EF" w:rsidP="00FB44EF">
            <w:pPr>
              <w:rPr>
                <w:sz w:val="20"/>
                <w:szCs w:val="20"/>
                <w:lang w:val="hr-HR"/>
              </w:rPr>
            </w:pPr>
            <w:r w:rsidRPr="00662FB2">
              <w:rPr>
                <w:sz w:val="20"/>
                <w:szCs w:val="20"/>
                <w:lang w:val="hr-HR"/>
              </w:rPr>
              <w:t>- разумеју једноставнија питања која се односе на просторне односе и одговоре на њих; опишу просторне односе једноставним, везаним исказима;</w:t>
            </w:r>
          </w:p>
          <w:p w:rsidR="00FB44EF" w:rsidRPr="00662FB2" w:rsidRDefault="00FB44EF" w:rsidP="00FB44EF">
            <w:pPr>
              <w:rPr>
                <w:sz w:val="20"/>
                <w:szCs w:val="20"/>
                <w:lang w:val="hr-HR"/>
              </w:rPr>
            </w:pPr>
            <w:r w:rsidRPr="00662FB2">
              <w:rPr>
                <w:sz w:val="20"/>
                <w:szCs w:val="20"/>
                <w:lang w:val="hr-HR"/>
              </w:rPr>
              <w:t>- разумеју једноставнији опис предмета и опишу њихове карактериситке користећи једноставна језичка средства;</w:t>
            </w:r>
          </w:p>
          <w:p w:rsidR="00FB44EF" w:rsidRPr="00662FB2" w:rsidRDefault="00FB44EF" w:rsidP="00FB44EF">
            <w:pPr>
              <w:rPr>
                <w:sz w:val="20"/>
                <w:szCs w:val="20"/>
                <w:lang w:val="hr-HR"/>
              </w:rPr>
            </w:pPr>
            <w:r w:rsidRPr="00662FB2">
              <w:rPr>
                <w:sz w:val="20"/>
                <w:szCs w:val="20"/>
                <w:lang w:val="hr-HR"/>
              </w:rPr>
              <w:t xml:space="preserve">- разумеју сличности и разлике у интересовањима и школском животу деце у земљама циљне културе и код нас. </w:t>
            </w:r>
          </w:p>
        </w:tc>
        <w:tc>
          <w:tcPr>
            <w:tcW w:w="3606" w:type="dxa"/>
            <w:tcBorders>
              <w:top w:val="single" w:sz="12" w:space="0" w:color="auto"/>
              <w:left w:val="single" w:sz="12" w:space="0" w:color="auto"/>
              <w:bottom w:val="single" w:sz="4" w:space="0" w:color="auto"/>
              <w:right w:val="single" w:sz="12" w:space="0" w:color="auto"/>
            </w:tcBorders>
          </w:tcPr>
          <w:p w:rsidR="00FB44EF" w:rsidRPr="00A57776" w:rsidRDefault="00FB44EF" w:rsidP="00FB44EF">
            <w:pPr>
              <w:rPr>
                <w:sz w:val="20"/>
                <w:szCs w:val="20"/>
              </w:rPr>
            </w:pPr>
            <w:r w:rsidRPr="004869E8">
              <w:rPr>
                <w:sz w:val="20"/>
                <w:szCs w:val="20"/>
              </w:rPr>
              <w:t>Речи и изразекојисеодносенатеме;</w:t>
            </w:r>
            <w:r w:rsidRPr="004869E8">
              <w:rPr>
                <w:sz w:val="20"/>
                <w:szCs w:val="20"/>
                <w:lang w:val="sr-Cyrl-CS"/>
              </w:rPr>
              <w:t xml:space="preserve">језичке садржаје – </w:t>
            </w:r>
            <w:r w:rsidRPr="004869E8">
              <w:rPr>
                <w:i/>
                <w:sz w:val="20"/>
                <w:szCs w:val="20"/>
              </w:rPr>
              <w:t>I like/don’t like…, I’m into…, He’s good at…, My favourite is/are…</w:t>
            </w:r>
            <w:r w:rsidRPr="004869E8">
              <w:rPr>
                <w:b/>
                <w:sz w:val="20"/>
                <w:szCs w:val="20"/>
              </w:rPr>
              <w:t>(Present Simple – to be);</w:t>
            </w:r>
            <w:r w:rsidRPr="004869E8">
              <w:rPr>
                <w:i/>
                <w:sz w:val="20"/>
                <w:szCs w:val="20"/>
              </w:rPr>
              <w:t xml:space="preserve"> My mum is inter</w:t>
            </w:r>
            <w:r>
              <w:rPr>
                <w:i/>
                <w:sz w:val="20"/>
                <w:szCs w:val="20"/>
              </w:rPr>
              <w:t>е</w:t>
            </w:r>
            <w:r w:rsidRPr="004869E8">
              <w:rPr>
                <w:i/>
                <w:sz w:val="20"/>
                <w:szCs w:val="20"/>
              </w:rPr>
              <w:t>sted in… Our parents like books</w:t>
            </w:r>
            <w:r>
              <w:rPr>
                <w:i/>
                <w:sz w:val="20"/>
                <w:szCs w:val="20"/>
              </w:rPr>
              <w:t xml:space="preserve">. </w:t>
            </w:r>
          </w:p>
          <w:p w:rsidR="00FB44EF" w:rsidRPr="004869E8" w:rsidRDefault="00FB44EF" w:rsidP="00FB44EF">
            <w:pPr>
              <w:rPr>
                <w:sz w:val="20"/>
                <w:szCs w:val="20"/>
              </w:rPr>
            </w:pPr>
            <w:r w:rsidRPr="004869E8">
              <w:rPr>
                <w:b/>
                <w:sz w:val="20"/>
                <w:szCs w:val="20"/>
              </w:rPr>
              <w:t xml:space="preserve">(Possessive adjectives); </w:t>
            </w:r>
            <w:r w:rsidRPr="004869E8">
              <w:rPr>
                <w:i/>
                <w:sz w:val="20"/>
                <w:szCs w:val="20"/>
              </w:rPr>
              <w:t xml:space="preserve">Are these your goloves? No, they’re not mine. Whose is this sleeping bag? It’s hers. </w:t>
            </w:r>
            <w:r w:rsidRPr="004869E8">
              <w:rPr>
                <w:b/>
                <w:sz w:val="20"/>
                <w:szCs w:val="20"/>
              </w:rPr>
              <w:t xml:space="preserve">(Possessive pronouns); </w:t>
            </w:r>
            <w:r w:rsidRPr="004869E8">
              <w:rPr>
                <w:i/>
                <w:sz w:val="20"/>
                <w:szCs w:val="20"/>
              </w:rPr>
              <w:t>…the teac</w:t>
            </w:r>
            <w:r>
              <w:rPr>
                <w:i/>
                <w:sz w:val="20"/>
                <w:szCs w:val="20"/>
              </w:rPr>
              <w:t>h</w:t>
            </w:r>
            <w:r w:rsidRPr="004869E8">
              <w:rPr>
                <w:i/>
                <w:sz w:val="20"/>
                <w:szCs w:val="20"/>
              </w:rPr>
              <w:t xml:space="preserve">er’s mobile, Harry’s bag, Harry and Eva’s desks, the students’ chairs </w:t>
            </w:r>
            <w:r w:rsidRPr="004869E8">
              <w:rPr>
                <w:b/>
                <w:sz w:val="20"/>
                <w:szCs w:val="20"/>
              </w:rPr>
              <w:t xml:space="preserve">(Saxon Genitive); </w:t>
            </w:r>
            <w:r w:rsidRPr="004869E8">
              <w:rPr>
                <w:i/>
                <w:sz w:val="20"/>
                <w:szCs w:val="20"/>
              </w:rPr>
              <w:t xml:space="preserve">Have you got a present for dad? Yes, I’ve got a nice book about cooking. </w:t>
            </w:r>
            <w:r w:rsidRPr="004869E8">
              <w:rPr>
                <w:b/>
                <w:sz w:val="20"/>
                <w:szCs w:val="20"/>
              </w:rPr>
              <w:t>(Have got)</w:t>
            </w:r>
            <w:r w:rsidRPr="004869E8">
              <w:rPr>
                <w:i/>
                <w:sz w:val="20"/>
                <w:szCs w:val="20"/>
              </w:rPr>
              <w:t>Where’s the bag</w:t>
            </w:r>
            <w:r>
              <w:rPr>
                <w:i/>
                <w:sz w:val="20"/>
                <w:szCs w:val="20"/>
              </w:rPr>
              <w:t>?</w:t>
            </w:r>
            <w:r w:rsidRPr="004869E8">
              <w:rPr>
                <w:i/>
                <w:sz w:val="20"/>
                <w:szCs w:val="20"/>
              </w:rPr>
              <w:t xml:space="preserve"> It’s on the chair </w:t>
            </w:r>
            <w:r w:rsidRPr="004869E8">
              <w:rPr>
                <w:b/>
                <w:sz w:val="20"/>
                <w:szCs w:val="20"/>
              </w:rPr>
              <w:t>(Prepositions of place –</w:t>
            </w:r>
            <w:r w:rsidRPr="004869E8">
              <w:rPr>
                <w:i/>
                <w:sz w:val="20"/>
                <w:szCs w:val="20"/>
              </w:rPr>
              <w:t>in, on, under, behind, opposite…</w:t>
            </w:r>
            <w:r w:rsidRPr="004869E8">
              <w:rPr>
                <w:sz w:val="20"/>
                <w:szCs w:val="20"/>
              </w:rPr>
              <w:t xml:space="preserve">); </w:t>
            </w:r>
            <w:r w:rsidRPr="004869E8">
              <w:rPr>
                <w:i/>
                <w:sz w:val="20"/>
                <w:szCs w:val="20"/>
              </w:rPr>
              <w:t xml:space="preserve">This/that photo isn’t very nice. These/those books are interesting. </w:t>
            </w:r>
            <w:r w:rsidRPr="004869E8">
              <w:rPr>
                <w:b/>
                <w:sz w:val="20"/>
                <w:szCs w:val="20"/>
              </w:rPr>
              <w:t xml:space="preserve">(Demonstrative pronouns);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xml:space="preserve">; сличности и разлике у културама. </w:t>
            </w:r>
          </w:p>
        </w:tc>
        <w:tc>
          <w:tcPr>
            <w:tcW w:w="567" w:type="dxa"/>
            <w:tcBorders>
              <w:top w:val="single" w:sz="12" w:space="0" w:color="auto"/>
              <w:left w:val="single" w:sz="12" w:space="0" w:color="auto"/>
              <w:bottom w:val="single" w:sz="4" w:space="0" w:color="auto"/>
              <w:right w:val="single" w:sz="12" w:space="0" w:color="auto"/>
            </w:tcBorders>
          </w:tcPr>
          <w:p w:rsidR="00FB44EF" w:rsidRPr="004869E8" w:rsidRDefault="00FB44EF" w:rsidP="00FB44EF">
            <w:pPr>
              <w:jc w:val="center"/>
              <w:rPr>
                <w:b/>
                <w:sz w:val="20"/>
                <w:szCs w:val="20"/>
                <w:lang w:val="sr-Cyrl-CS"/>
              </w:rPr>
            </w:pPr>
            <w:r w:rsidRPr="004869E8">
              <w:rPr>
                <w:b/>
                <w:sz w:val="20"/>
                <w:szCs w:val="20"/>
                <w:lang w:val="sr-Cyrl-CS"/>
              </w:rPr>
              <w:t>5</w:t>
            </w:r>
          </w:p>
        </w:tc>
        <w:tc>
          <w:tcPr>
            <w:tcW w:w="283" w:type="dxa"/>
            <w:tcBorders>
              <w:top w:val="single" w:sz="12" w:space="0" w:color="auto"/>
              <w:left w:val="single" w:sz="12" w:space="0" w:color="auto"/>
              <w:bottom w:val="single" w:sz="4" w:space="0" w:color="auto"/>
              <w:right w:val="single" w:sz="12" w:space="0" w:color="auto"/>
            </w:tcBorders>
          </w:tcPr>
          <w:p w:rsidR="00FB44EF" w:rsidRPr="004869E8" w:rsidRDefault="00FB44EF" w:rsidP="00FB44EF">
            <w:pPr>
              <w:jc w:val="center"/>
              <w:rPr>
                <w:b/>
                <w:sz w:val="20"/>
                <w:szCs w:val="20"/>
                <w:lang w:val="sr-Cyrl-CS"/>
              </w:rPr>
            </w:pPr>
            <w:r w:rsidRPr="004869E8">
              <w:rPr>
                <w:b/>
                <w:sz w:val="20"/>
                <w:szCs w:val="20"/>
                <w:lang w:val="sr-Cyrl-CS"/>
              </w:rPr>
              <w:t>2</w:t>
            </w:r>
          </w:p>
        </w:tc>
        <w:tc>
          <w:tcPr>
            <w:tcW w:w="319" w:type="dxa"/>
            <w:tcBorders>
              <w:top w:val="single" w:sz="12" w:space="0" w:color="auto"/>
              <w:left w:val="single" w:sz="12" w:space="0" w:color="auto"/>
              <w:bottom w:val="single" w:sz="4" w:space="0" w:color="auto"/>
              <w:right w:val="single" w:sz="12" w:space="0" w:color="auto"/>
            </w:tcBorders>
          </w:tcPr>
          <w:p w:rsidR="00FB44EF" w:rsidRPr="004869E8" w:rsidRDefault="00FB44EF" w:rsidP="00FB44EF">
            <w:pPr>
              <w:jc w:val="center"/>
              <w:rPr>
                <w:b/>
                <w:sz w:val="20"/>
                <w:szCs w:val="20"/>
                <w:lang w:val="sr-Cyrl-CS"/>
              </w:rPr>
            </w:pPr>
            <w:r w:rsidRPr="004869E8">
              <w:rPr>
                <w:b/>
                <w:sz w:val="20"/>
                <w:szCs w:val="20"/>
                <w:lang w:val="sr-Cyrl-CS"/>
              </w:rPr>
              <w:t>3</w:t>
            </w:r>
          </w:p>
        </w:tc>
      </w:tr>
      <w:tr w:rsidR="00FB44EF" w:rsidRPr="004869E8" w:rsidTr="00FB44EF">
        <w:trPr>
          <w:cantSplit/>
          <w:trHeight w:val="1134"/>
        </w:trPr>
        <w:tc>
          <w:tcPr>
            <w:tcW w:w="1545" w:type="dxa"/>
            <w:tcBorders>
              <w:top w:val="single" w:sz="4" w:space="0" w:color="auto"/>
              <w:left w:val="single" w:sz="12" w:space="0" w:color="auto"/>
              <w:bottom w:val="single" w:sz="4" w:space="0" w:color="auto"/>
              <w:right w:val="single" w:sz="12" w:space="0" w:color="auto"/>
            </w:tcBorders>
            <w:shd w:val="clear" w:color="auto" w:fill="F3F3F3"/>
          </w:tcPr>
          <w:p w:rsidR="00FB44EF" w:rsidRPr="004869E8" w:rsidRDefault="00FB44EF" w:rsidP="00FB44EF">
            <w:pPr>
              <w:rPr>
                <w:b/>
                <w:sz w:val="20"/>
                <w:szCs w:val="20"/>
              </w:rPr>
            </w:pPr>
            <w:r w:rsidRPr="004869E8">
              <w:rPr>
                <w:b/>
                <w:sz w:val="20"/>
                <w:szCs w:val="20"/>
              </w:rPr>
              <w:lastRenderedPageBreak/>
              <w:t>2. Towns and cities</w:t>
            </w:r>
          </w:p>
          <w:p w:rsidR="00FB44EF" w:rsidRPr="004869E8" w:rsidRDefault="00FB44EF" w:rsidP="00FB44EF">
            <w:pPr>
              <w:rPr>
                <w:b/>
                <w:sz w:val="20"/>
                <w:szCs w:val="20"/>
              </w:rPr>
            </w:pPr>
            <w:r w:rsidRPr="004869E8">
              <w:rPr>
                <w:b/>
                <w:sz w:val="20"/>
                <w:szCs w:val="20"/>
              </w:rPr>
              <w:t>Градови и велеградови</w:t>
            </w:r>
          </w:p>
          <w:p w:rsidR="00FB44EF" w:rsidRPr="004869E8" w:rsidRDefault="00FB44EF" w:rsidP="00FB44EF">
            <w:pPr>
              <w:rPr>
                <w:sz w:val="20"/>
                <w:szCs w:val="20"/>
              </w:rPr>
            </w:pPr>
            <w:r w:rsidRPr="004869E8">
              <w:rPr>
                <w:sz w:val="20"/>
                <w:szCs w:val="20"/>
              </w:rPr>
              <w:t xml:space="preserve">Описивањеместа; изражавањеколичина; исказивањепросторниходноса – оријентација у простору. </w:t>
            </w:r>
          </w:p>
        </w:tc>
        <w:tc>
          <w:tcPr>
            <w:tcW w:w="4332" w:type="dxa"/>
            <w:tcBorders>
              <w:top w:val="single" w:sz="4" w:space="0" w:color="auto"/>
              <w:left w:val="single" w:sz="12" w:space="0" w:color="auto"/>
              <w:bottom w:val="single" w:sz="4" w:space="0" w:color="auto"/>
              <w:right w:val="single" w:sz="12" w:space="0" w:color="auto"/>
            </w:tcBorders>
          </w:tcPr>
          <w:p w:rsidR="00FB44EF" w:rsidRPr="004869E8" w:rsidRDefault="00FB44EF" w:rsidP="00FB44EF">
            <w:pPr>
              <w:rPr>
                <w:sz w:val="20"/>
                <w:szCs w:val="20"/>
              </w:rPr>
            </w:pPr>
            <w:r w:rsidRPr="004869E8">
              <w:rPr>
                <w:sz w:val="20"/>
                <w:szCs w:val="20"/>
              </w:rPr>
              <w:t>-разумејуједноставнeописeместа;</w:t>
            </w:r>
          </w:p>
          <w:p w:rsidR="00FB44EF" w:rsidRPr="004869E8" w:rsidRDefault="00FB44EF" w:rsidP="00FB44EF">
            <w:pPr>
              <w:rPr>
                <w:sz w:val="20"/>
                <w:szCs w:val="20"/>
              </w:rPr>
            </w:pPr>
            <w:r w:rsidRPr="004869E8">
              <w:rPr>
                <w:sz w:val="20"/>
                <w:szCs w:val="20"/>
              </w:rPr>
              <w:t>- опишуместакористећиједноставнајезичкасредства;</w:t>
            </w:r>
          </w:p>
          <w:p w:rsidR="00FB44EF" w:rsidRPr="004869E8" w:rsidRDefault="00FB44EF" w:rsidP="00FB44EF">
            <w:pPr>
              <w:rPr>
                <w:sz w:val="20"/>
                <w:szCs w:val="20"/>
              </w:rPr>
            </w:pPr>
            <w:r w:rsidRPr="004869E8">
              <w:rPr>
                <w:sz w:val="20"/>
                <w:szCs w:val="20"/>
              </w:rPr>
              <w:t>- упореде и опишукарактериситкеместа;</w:t>
            </w:r>
          </w:p>
          <w:p w:rsidR="00FB44EF" w:rsidRPr="004869E8" w:rsidRDefault="00FB44EF" w:rsidP="00FB44EF">
            <w:pPr>
              <w:rPr>
                <w:sz w:val="20"/>
                <w:szCs w:val="20"/>
              </w:rPr>
            </w:pPr>
            <w:r w:rsidRPr="004869E8">
              <w:rPr>
                <w:sz w:val="20"/>
                <w:szCs w:val="20"/>
              </w:rPr>
              <w:t>- разумејуједноставнијеизразекојисеодносенаколичинунечега; питају и кажуколиконечегаима/немакористећиједноставнијајезичкасредства;</w:t>
            </w:r>
          </w:p>
          <w:p w:rsidR="00FB44EF" w:rsidRPr="004869E8" w:rsidRDefault="00FB44EF" w:rsidP="00FB44EF">
            <w:pPr>
              <w:rPr>
                <w:sz w:val="20"/>
                <w:szCs w:val="20"/>
              </w:rPr>
            </w:pPr>
            <w:r w:rsidRPr="004869E8">
              <w:rPr>
                <w:sz w:val="20"/>
                <w:szCs w:val="20"/>
              </w:rPr>
              <w:t>- разумејуједноставнијапитањакојасеодносенапросторнеодносе и оријентацију у простору и одговоренањих; опишупросторнеодносеједноставним, везанимисказима;</w:t>
            </w:r>
          </w:p>
          <w:p w:rsidR="00FB44EF" w:rsidRPr="004869E8" w:rsidRDefault="00FB44EF" w:rsidP="00FB44EF">
            <w:pPr>
              <w:rPr>
                <w:sz w:val="20"/>
                <w:szCs w:val="20"/>
              </w:rPr>
            </w:pPr>
            <w:r w:rsidRPr="004869E8">
              <w:rPr>
                <w:sz w:val="20"/>
                <w:szCs w:val="20"/>
              </w:rPr>
              <w:t>- разумеју и поштујуправилаучтивекомуникације;</w:t>
            </w:r>
          </w:p>
          <w:p w:rsidR="00FB44EF" w:rsidRPr="004869E8" w:rsidRDefault="00FB44EF" w:rsidP="00FB44EF">
            <w:pPr>
              <w:rPr>
                <w:sz w:val="20"/>
                <w:szCs w:val="20"/>
              </w:rPr>
            </w:pPr>
            <w:r w:rsidRPr="004869E8">
              <w:rPr>
                <w:sz w:val="20"/>
                <w:szCs w:val="20"/>
              </w:rPr>
              <w:t>- познајувећеградове (Лондон, Единбург) у земљамациљнекултуре (ВБ).</w:t>
            </w:r>
          </w:p>
        </w:tc>
        <w:tc>
          <w:tcPr>
            <w:tcW w:w="3606" w:type="dxa"/>
            <w:tcBorders>
              <w:top w:val="single" w:sz="4" w:space="0" w:color="auto"/>
              <w:left w:val="single" w:sz="12" w:space="0" w:color="auto"/>
              <w:bottom w:val="single" w:sz="4" w:space="0" w:color="auto"/>
              <w:right w:val="single" w:sz="12" w:space="0" w:color="auto"/>
            </w:tcBorders>
          </w:tcPr>
          <w:p w:rsidR="00FB44EF" w:rsidRPr="004869E8" w:rsidRDefault="00FB44EF" w:rsidP="00FB44EF">
            <w:pPr>
              <w:rPr>
                <w:i/>
                <w:sz w:val="20"/>
                <w:szCs w:val="20"/>
              </w:rPr>
            </w:pPr>
            <w:r w:rsidRPr="004869E8">
              <w:rPr>
                <w:sz w:val="20"/>
                <w:szCs w:val="20"/>
                <w:lang w:val="sr-Cyrl-CS"/>
              </w:rPr>
              <w:t xml:space="preserve">Речи и изразе који се односе на тему; језичке садржаје – </w:t>
            </w:r>
            <w:r w:rsidRPr="004869E8">
              <w:rPr>
                <w:i/>
                <w:sz w:val="20"/>
                <w:szCs w:val="20"/>
              </w:rPr>
              <w:t>There’s/isn’t a restaurant here. Is there a sports centre? Are there any five-star hotels? There are five swimming pools and an exciting sports area…Nelson’s Column is a tall monument in the middle of Trafalgar Square</w:t>
            </w:r>
            <w:r w:rsidRPr="004869E8">
              <w:rPr>
                <w:b/>
                <w:sz w:val="20"/>
                <w:szCs w:val="20"/>
              </w:rPr>
              <w:t xml:space="preserve">(Is/Are there…? How many…? the indefinite articles a/an); </w:t>
            </w:r>
            <w:r w:rsidRPr="004869E8">
              <w:rPr>
                <w:i/>
                <w:sz w:val="20"/>
                <w:szCs w:val="20"/>
              </w:rPr>
              <w:t xml:space="preserve">Emma thinks that the shopping centre is cleaner than the park. Buses are more dangerous than bikes. Gino’s pizzas are bigger and better. </w:t>
            </w:r>
            <w:r w:rsidRPr="004869E8">
              <w:rPr>
                <w:b/>
                <w:sz w:val="20"/>
                <w:szCs w:val="20"/>
              </w:rPr>
              <w:t xml:space="preserve">(Comparative adjectives) </w:t>
            </w:r>
            <w:r w:rsidRPr="004869E8">
              <w:rPr>
                <w:i/>
                <w:sz w:val="20"/>
                <w:szCs w:val="20"/>
              </w:rPr>
              <w:t>Excuse me. Is there a bus station here?Look at the map. We are here. How far is it from here? It’s about five minutes on foot. Thank you for your help. Y</w:t>
            </w:r>
            <w:r>
              <w:rPr>
                <w:i/>
                <w:sz w:val="20"/>
                <w:szCs w:val="20"/>
              </w:rPr>
              <w:t>ou</w:t>
            </w:r>
            <w:r w:rsidRPr="004869E8">
              <w:rPr>
                <w:i/>
                <w:sz w:val="20"/>
                <w:szCs w:val="20"/>
              </w:rPr>
              <w:t xml:space="preserve">’re welcome.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567" w:type="dxa"/>
            <w:tcBorders>
              <w:top w:val="single" w:sz="4" w:space="0" w:color="auto"/>
              <w:left w:val="single" w:sz="12" w:space="0" w:color="auto"/>
              <w:bottom w:val="single" w:sz="4" w:space="0" w:color="auto"/>
              <w:right w:val="single" w:sz="12" w:space="0" w:color="auto"/>
            </w:tcBorders>
          </w:tcPr>
          <w:p w:rsidR="00FB44EF" w:rsidRPr="004869E8" w:rsidRDefault="00FB44EF" w:rsidP="00FB44EF">
            <w:pPr>
              <w:jc w:val="center"/>
              <w:rPr>
                <w:b/>
                <w:sz w:val="20"/>
                <w:szCs w:val="20"/>
                <w:lang w:val="sr-Cyrl-CS"/>
              </w:rPr>
            </w:pPr>
            <w:r w:rsidRPr="004869E8">
              <w:rPr>
                <w:b/>
                <w:sz w:val="20"/>
                <w:szCs w:val="20"/>
                <w:lang w:val="sr-Cyrl-CS"/>
              </w:rPr>
              <w:t>6</w:t>
            </w:r>
          </w:p>
        </w:tc>
        <w:tc>
          <w:tcPr>
            <w:tcW w:w="283" w:type="dxa"/>
            <w:tcBorders>
              <w:top w:val="single" w:sz="4" w:space="0" w:color="auto"/>
              <w:left w:val="single" w:sz="12" w:space="0" w:color="auto"/>
              <w:bottom w:val="single" w:sz="4" w:space="0" w:color="auto"/>
              <w:right w:val="single" w:sz="12" w:space="0" w:color="auto"/>
            </w:tcBorders>
          </w:tcPr>
          <w:p w:rsidR="00FB44EF" w:rsidRPr="004869E8" w:rsidRDefault="00FB44EF" w:rsidP="00FB44EF">
            <w:pPr>
              <w:jc w:val="center"/>
              <w:rPr>
                <w:b/>
                <w:sz w:val="20"/>
                <w:szCs w:val="20"/>
                <w:lang w:val="sr-Cyrl-CS"/>
              </w:rPr>
            </w:pPr>
            <w:r w:rsidRPr="004869E8">
              <w:rPr>
                <w:b/>
                <w:sz w:val="20"/>
                <w:szCs w:val="20"/>
                <w:lang w:val="sr-Cyrl-CS"/>
              </w:rPr>
              <w:t>2</w:t>
            </w:r>
          </w:p>
        </w:tc>
        <w:tc>
          <w:tcPr>
            <w:tcW w:w="319" w:type="dxa"/>
            <w:tcBorders>
              <w:top w:val="single" w:sz="4" w:space="0" w:color="auto"/>
              <w:left w:val="single" w:sz="12" w:space="0" w:color="auto"/>
              <w:bottom w:val="single" w:sz="4" w:space="0" w:color="auto"/>
              <w:right w:val="single" w:sz="12" w:space="0" w:color="auto"/>
            </w:tcBorders>
          </w:tcPr>
          <w:p w:rsidR="00FB44EF" w:rsidRPr="004869E8" w:rsidRDefault="00FB44EF" w:rsidP="00FB44EF">
            <w:pPr>
              <w:jc w:val="center"/>
              <w:rPr>
                <w:b/>
                <w:sz w:val="20"/>
                <w:szCs w:val="20"/>
                <w:lang w:val="sr-Cyrl-CS"/>
              </w:rPr>
            </w:pPr>
            <w:r w:rsidRPr="004869E8">
              <w:rPr>
                <w:b/>
                <w:sz w:val="20"/>
                <w:szCs w:val="20"/>
                <w:lang w:val="sr-Cyrl-CS"/>
              </w:rPr>
              <w:t>4</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t>3. Тест 1</w:t>
            </w:r>
          </w:p>
          <w:p w:rsidR="00FB44EF" w:rsidRPr="004869E8" w:rsidRDefault="00FB44EF" w:rsidP="00FB44EF">
            <w:pPr>
              <w:rPr>
                <w:b/>
                <w:sz w:val="20"/>
                <w:szCs w:val="20"/>
              </w:rPr>
            </w:pPr>
            <w:r w:rsidRPr="004869E8">
              <w:rPr>
                <w:b/>
                <w:sz w:val="20"/>
                <w:szCs w:val="20"/>
              </w:rPr>
              <w:t>Комуникативнефункцијеизпретходнедветеме - комбиновано</w:t>
            </w:r>
          </w:p>
        </w:tc>
        <w:tc>
          <w:tcPr>
            <w:tcW w:w="4332" w:type="dxa"/>
          </w:tcPr>
          <w:p w:rsidR="00FB44EF" w:rsidRPr="004869E8" w:rsidRDefault="00FB44EF" w:rsidP="00FB44EF">
            <w:pPr>
              <w:rPr>
                <w:sz w:val="20"/>
                <w:szCs w:val="20"/>
              </w:rPr>
            </w:pPr>
            <w:r w:rsidRPr="004869E8">
              <w:rPr>
                <w:sz w:val="20"/>
                <w:szCs w:val="20"/>
              </w:rPr>
              <w:t>Исходиизпретходнедветеме – комбиновано.</w:t>
            </w:r>
          </w:p>
        </w:tc>
        <w:tc>
          <w:tcPr>
            <w:tcW w:w="3606" w:type="dxa"/>
          </w:tcPr>
          <w:p w:rsidR="00FB44EF" w:rsidRPr="004869E8" w:rsidRDefault="00FB44EF" w:rsidP="00FB44EF">
            <w:pPr>
              <w:rPr>
                <w:sz w:val="20"/>
                <w:szCs w:val="20"/>
                <w:lang w:val="sr-Cyrl-CS"/>
              </w:rPr>
            </w:pPr>
            <w:r w:rsidRPr="004869E8">
              <w:rPr>
                <w:sz w:val="20"/>
                <w:szCs w:val="20"/>
              </w:rPr>
              <w:t>Лексику и језичкеструктурекојесеодносенатему и наведенекомуникативнефункције, а којесусерадиле у претходнедветеме; вештинеслушања, говора, читања и писања, као и знања о језику.</w:t>
            </w:r>
          </w:p>
        </w:tc>
        <w:tc>
          <w:tcPr>
            <w:tcW w:w="567" w:type="dxa"/>
          </w:tcPr>
          <w:p w:rsidR="00FB44EF" w:rsidRPr="004869E8" w:rsidRDefault="00FB44EF" w:rsidP="00FB44EF">
            <w:pPr>
              <w:jc w:val="center"/>
              <w:rPr>
                <w:b/>
                <w:sz w:val="20"/>
                <w:szCs w:val="20"/>
                <w:lang w:val="sr-Cyrl-CS"/>
              </w:rPr>
            </w:pPr>
            <w:r w:rsidRPr="004869E8">
              <w:rPr>
                <w:b/>
                <w:sz w:val="20"/>
                <w:szCs w:val="20"/>
                <w:lang w:val="sr-Cyrl-CS"/>
              </w:rPr>
              <w:t>2</w:t>
            </w:r>
          </w:p>
        </w:tc>
        <w:tc>
          <w:tcPr>
            <w:tcW w:w="283" w:type="dxa"/>
          </w:tcPr>
          <w:p w:rsidR="00FB44EF" w:rsidRPr="004869E8" w:rsidRDefault="00FB44EF" w:rsidP="00FB44EF">
            <w:pPr>
              <w:jc w:val="center"/>
              <w:rPr>
                <w:b/>
                <w:sz w:val="20"/>
                <w:szCs w:val="20"/>
                <w:lang w:val="sr-Cyrl-CS"/>
              </w:rPr>
            </w:pPr>
            <w:r w:rsidRPr="004869E8">
              <w:rPr>
                <w:b/>
                <w:sz w:val="20"/>
                <w:szCs w:val="20"/>
                <w:lang w:val="sr-Cyrl-CS"/>
              </w:rPr>
              <w:t>/</w:t>
            </w:r>
          </w:p>
        </w:tc>
        <w:tc>
          <w:tcPr>
            <w:tcW w:w="319" w:type="dxa"/>
          </w:tcPr>
          <w:p w:rsidR="00FB44EF" w:rsidRPr="004869E8" w:rsidRDefault="00FB44EF" w:rsidP="00FB44EF">
            <w:pPr>
              <w:jc w:val="center"/>
              <w:rPr>
                <w:b/>
                <w:sz w:val="20"/>
                <w:szCs w:val="20"/>
                <w:lang w:val="sr-Cyrl-CS"/>
              </w:rPr>
            </w:pPr>
            <w:r w:rsidRPr="004869E8">
              <w:rPr>
                <w:b/>
                <w:sz w:val="20"/>
                <w:szCs w:val="20"/>
                <w:lang w:val="sr-Cyrl-CS"/>
              </w:rPr>
              <w:t>2</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t>4. Days</w:t>
            </w:r>
          </w:p>
          <w:p w:rsidR="00FB44EF" w:rsidRPr="004869E8" w:rsidRDefault="00FB44EF" w:rsidP="00FB44EF">
            <w:pPr>
              <w:rPr>
                <w:b/>
                <w:sz w:val="20"/>
                <w:szCs w:val="20"/>
              </w:rPr>
            </w:pPr>
            <w:r w:rsidRPr="004869E8">
              <w:rPr>
                <w:b/>
                <w:sz w:val="20"/>
                <w:szCs w:val="20"/>
              </w:rPr>
              <w:t>Дани</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Описивање</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догађајау</w:t>
            </w:r>
          </w:p>
          <w:p w:rsidR="00FB44EF" w:rsidRPr="004869E8" w:rsidRDefault="00FB44EF" w:rsidP="00FB44EF">
            <w:pPr>
              <w:rPr>
                <w:b/>
                <w:sz w:val="20"/>
                <w:szCs w:val="20"/>
              </w:rPr>
            </w:pPr>
            <w:r w:rsidRPr="004869E8">
              <w:rPr>
                <w:rFonts w:eastAsia="TimesNewRomanPSMT"/>
                <w:sz w:val="20"/>
                <w:szCs w:val="20"/>
              </w:rPr>
              <w:t>садашњости; исказивањеинтересовања, планова и предлога.</w:t>
            </w:r>
          </w:p>
        </w:tc>
        <w:tc>
          <w:tcPr>
            <w:tcW w:w="4332" w:type="dxa"/>
          </w:tcPr>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-разумејуједноставнетекстовекојимасеописујусталне, уобичајенерадње у садашњости; р</w:t>
            </w:r>
            <w:r>
              <w:rPr>
                <w:rFonts w:eastAsia="TimesNewRomanPSMT"/>
                <w:sz w:val="20"/>
                <w:szCs w:val="20"/>
              </w:rPr>
              <w:t>a</w:t>
            </w:r>
            <w:r w:rsidRPr="004869E8">
              <w:rPr>
                <w:rFonts w:eastAsia="TimesNewRomanPSMT"/>
                <w:sz w:val="20"/>
                <w:szCs w:val="20"/>
              </w:rPr>
              <w:t>зменеинформацијекојеседоносенадатукомуникативнуситуацију; опишусталне и уобичајенеактивности у неколиковезанихисказа;</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разумејуједноставнеисказекојисеодносенаинтересовања, планове и предлоге и реагујунањих; разменеједноставнеисказе у везисатуђиминтересовањима, плановима и предлозима; саопште</w:t>
            </w:r>
            <w:r>
              <w:rPr>
                <w:rFonts w:eastAsia="TimesNewRomanPSMT"/>
                <w:sz w:val="20"/>
                <w:szCs w:val="20"/>
              </w:rPr>
              <w:t>шта</w:t>
            </w:r>
            <w:r w:rsidRPr="004869E8">
              <w:rPr>
                <w:rFonts w:eastAsia="TimesNewRomanPSMT"/>
                <w:sz w:val="20"/>
                <w:szCs w:val="20"/>
              </w:rPr>
              <w:t>њихилинекогдругогзанима, односноштаониилинекодругипланирајуилипредлажу;</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разумеју и описујусличности и разлике у начинуживота у земљамациљнекултуре и коднас;</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разумевањеразлика у часовнимзонама;</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разумеју и описујуважниједогађаје у земљамациљнекултуре.</w:t>
            </w:r>
          </w:p>
        </w:tc>
        <w:tc>
          <w:tcPr>
            <w:tcW w:w="3606" w:type="dxa"/>
          </w:tcPr>
          <w:p w:rsidR="00FB44EF" w:rsidRPr="004869E8" w:rsidRDefault="00FB44EF" w:rsidP="00FB44EF">
            <w:pPr>
              <w:rPr>
                <w:sz w:val="20"/>
                <w:szCs w:val="20"/>
              </w:rPr>
            </w:pPr>
            <w:r w:rsidRPr="004869E8">
              <w:rPr>
                <w:sz w:val="20"/>
                <w:szCs w:val="20"/>
                <w:lang w:val="sr-Cyrl-CS"/>
              </w:rPr>
              <w:t>Речи и изразе који се односе на тему; језичке садржаје –</w:t>
            </w:r>
            <w:r w:rsidRPr="004869E8">
              <w:rPr>
                <w:i/>
                <w:sz w:val="20"/>
                <w:szCs w:val="20"/>
              </w:rPr>
              <w:t xml:space="preserve">I never have breakfast. I go to school by bike or on foot. People in Australia get up when you go to bed. 10 p.m. in London=6 a.m. in Sidney. In the USA most children go to school by bus. British students usually have lunch at school. Her older daughter studies a lot. My dad doesn’t go to work by car. Does he watch TV in the evening?Who do you see at the weekend? What do you want?  </w:t>
            </w:r>
            <w:r w:rsidRPr="004869E8">
              <w:rPr>
                <w:b/>
                <w:sz w:val="20"/>
                <w:szCs w:val="20"/>
              </w:rPr>
              <w:t xml:space="preserve">(The Present Simple Tense – all forms + adverbs of frequency) </w:t>
            </w:r>
            <w:r w:rsidRPr="004869E8">
              <w:rPr>
                <w:i/>
                <w:sz w:val="20"/>
                <w:szCs w:val="20"/>
              </w:rPr>
              <w:t xml:space="preserve">What about… Let’s go to the… What’s on? I like the sound of…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567" w:type="dxa"/>
          </w:tcPr>
          <w:p w:rsidR="00FB44EF" w:rsidRPr="004869E8" w:rsidRDefault="00FB44EF" w:rsidP="00FB44EF">
            <w:pPr>
              <w:jc w:val="center"/>
              <w:rPr>
                <w:b/>
                <w:sz w:val="20"/>
                <w:szCs w:val="20"/>
                <w:lang w:val="sr-Cyrl-CS"/>
              </w:rPr>
            </w:pPr>
            <w:r w:rsidRPr="004869E8">
              <w:rPr>
                <w:b/>
                <w:sz w:val="20"/>
                <w:szCs w:val="20"/>
                <w:lang w:val="sr-Cyrl-CS"/>
              </w:rPr>
              <w:t>7</w:t>
            </w:r>
          </w:p>
        </w:tc>
        <w:tc>
          <w:tcPr>
            <w:tcW w:w="283" w:type="dxa"/>
          </w:tcPr>
          <w:p w:rsidR="00FB44EF" w:rsidRPr="004869E8" w:rsidRDefault="00FB44EF" w:rsidP="00FB44EF">
            <w:pPr>
              <w:jc w:val="center"/>
              <w:rPr>
                <w:b/>
                <w:sz w:val="20"/>
                <w:szCs w:val="20"/>
                <w:lang w:val="sr-Cyrl-CS"/>
              </w:rPr>
            </w:pPr>
            <w:r w:rsidRPr="004869E8">
              <w:rPr>
                <w:b/>
                <w:sz w:val="20"/>
                <w:szCs w:val="20"/>
                <w:lang w:val="sr-Cyrl-CS"/>
              </w:rPr>
              <w:t>3</w:t>
            </w:r>
          </w:p>
        </w:tc>
        <w:tc>
          <w:tcPr>
            <w:tcW w:w="319" w:type="dxa"/>
          </w:tcPr>
          <w:p w:rsidR="00FB44EF" w:rsidRPr="004869E8" w:rsidRDefault="00FB44EF" w:rsidP="00FB44EF">
            <w:pPr>
              <w:jc w:val="center"/>
              <w:rPr>
                <w:b/>
                <w:sz w:val="20"/>
                <w:szCs w:val="20"/>
                <w:lang w:val="sr-Cyrl-CS"/>
              </w:rPr>
            </w:pPr>
            <w:r w:rsidRPr="004869E8">
              <w:rPr>
                <w:b/>
                <w:sz w:val="20"/>
                <w:szCs w:val="20"/>
                <w:lang w:val="sr-Cyrl-CS"/>
              </w:rPr>
              <w:t>4</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lastRenderedPageBreak/>
              <w:t>5. Cumulative review 1</w:t>
            </w:r>
          </w:p>
          <w:p w:rsidR="00FB44EF" w:rsidRPr="004869E8" w:rsidRDefault="00FB44EF" w:rsidP="00FB44EF">
            <w:pPr>
              <w:rPr>
                <w:b/>
                <w:sz w:val="20"/>
                <w:szCs w:val="20"/>
              </w:rPr>
            </w:pPr>
            <w:r w:rsidRPr="004869E8">
              <w:rPr>
                <w:b/>
                <w:sz w:val="20"/>
                <w:szCs w:val="20"/>
              </w:rPr>
              <w:t>Кумулативнопонављање 1</w:t>
            </w:r>
          </w:p>
          <w:p w:rsidR="00FB44EF" w:rsidRPr="004869E8" w:rsidRDefault="00FB44EF" w:rsidP="00FB44EF">
            <w:pPr>
              <w:rPr>
                <w:sz w:val="20"/>
                <w:szCs w:val="20"/>
              </w:rPr>
            </w:pPr>
            <w:r w:rsidRPr="004869E8">
              <w:rPr>
                <w:sz w:val="20"/>
                <w:szCs w:val="20"/>
              </w:rPr>
              <w:t>Описивањеместа</w:t>
            </w:r>
          </w:p>
        </w:tc>
        <w:tc>
          <w:tcPr>
            <w:tcW w:w="4332" w:type="dxa"/>
          </w:tcPr>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-разумејуједноставанописместа;</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описујуместа и њиховезнаменитости у неколиковезанихисказакористећипознатајезичкасредства;</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познајевећеградовеземаљациљнекултуре (градЧестер и његовезнаменитости).</w:t>
            </w:r>
          </w:p>
        </w:tc>
        <w:tc>
          <w:tcPr>
            <w:tcW w:w="3606" w:type="dxa"/>
          </w:tcPr>
          <w:p w:rsidR="00FB44EF" w:rsidRPr="004869E8" w:rsidRDefault="00FB44EF" w:rsidP="00FB44EF">
            <w:pPr>
              <w:rPr>
                <w:sz w:val="20"/>
                <w:szCs w:val="20"/>
                <w:lang w:val="sr-Cyrl-CS"/>
              </w:rPr>
            </w:pPr>
            <w:r w:rsidRPr="004869E8">
              <w:rPr>
                <w:sz w:val="20"/>
                <w:szCs w:val="20"/>
                <w:lang w:val="sr-Cyrl-CS"/>
              </w:rPr>
              <w:t xml:space="preserve">Описивање места – локација и знаменитости; језичке садражје који су се радили у темама 1, 2 и 4. </w:t>
            </w:r>
          </w:p>
        </w:tc>
        <w:tc>
          <w:tcPr>
            <w:tcW w:w="567" w:type="dxa"/>
          </w:tcPr>
          <w:p w:rsidR="00FB44EF" w:rsidRPr="004869E8" w:rsidRDefault="00FB44EF" w:rsidP="00FB44EF">
            <w:pPr>
              <w:jc w:val="center"/>
              <w:rPr>
                <w:b/>
                <w:sz w:val="20"/>
                <w:szCs w:val="20"/>
                <w:lang w:val="sr-Cyrl-CS"/>
              </w:rPr>
            </w:pPr>
            <w:r>
              <w:rPr>
                <w:b/>
                <w:sz w:val="20"/>
                <w:szCs w:val="20"/>
                <w:lang w:val="sr-Cyrl-CS"/>
              </w:rPr>
              <w:t>1</w:t>
            </w:r>
          </w:p>
        </w:tc>
        <w:tc>
          <w:tcPr>
            <w:tcW w:w="283" w:type="dxa"/>
          </w:tcPr>
          <w:p w:rsidR="00FB44EF" w:rsidRPr="004869E8" w:rsidRDefault="00FB44EF" w:rsidP="00FB44EF">
            <w:pPr>
              <w:jc w:val="center"/>
              <w:rPr>
                <w:b/>
                <w:sz w:val="20"/>
                <w:szCs w:val="20"/>
                <w:lang w:val="sr-Cyrl-CS"/>
              </w:rPr>
            </w:pPr>
            <w:r w:rsidRPr="004869E8">
              <w:rPr>
                <w:b/>
                <w:sz w:val="20"/>
                <w:szCs w:val="20"/>
                <w:lang w:val="sr-Cyrl-CS"/>
              </w:rPr>
              <w:t>/</w:t>
            </w:r>
          </w:p>
        </w:tc>
        <w:tc>
          <w:tcPr>
            <w:tcW w:w="319" w:type="dxa"/>
          </w:tcPr>
          <w:p w:rsidR="00FB44EF" w:rsidRPr="004869E8" w:rsidRDefault="00FB44EF" w:rsidP="00FB44EF">
            <w:pPr>
              <w:jc w:val="center"/>
              <w:rPr>
                <w:b/>
                <w:sz w:val="20"/>
                <w:szCs w:val="20"/>
                <w:lang w:val="sr-Cyrl-CS"/>
              </w:rPr>
            </w:pPr>
            <w:r w:rsidRPr="004869E8">
              <w:rPr>
                <w:b/>
                <w:sz w:val="20"/>
                <w:szCs w:val="20"/>
                <w:lang w:val="sr-Cyrl-CS"/>
              </w:rPr>
              <w:t>1</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t>6. Wild life</w:t>
            </w:r>
          </w:p>
          <w:p w:rsidR="00FB44EF" w:rsidRPr="004869E8" w:rsidRDefault="00FB44EF" w:rsidP="00FB44EF">
            <w:pPr>
              <w:rPr>
                <w:b/>
                <w:sz w:val="20"/>
                <w:szCs w:val="20"/>
              </w:rPr>
            </w:pPr>
            <w:r w:rsidRPr="004869E8">
              <w:rPr>
                <w:b/>
                <w:sz w:val="20"/>
                <w:szCs w:val="20"/>
              </w:rPr>
              <w:t>Светдивљине</w:t>
            </w:r>
          </w:p>
          <w:p w:rsidR="00FB44EF" w:rsidRPr="004869E8" w:rsidRDefault="00FB44EF" w:rsidP="00FB44EF">
            <w:pPr>
              <w:rPr>
                <w:sz w:val="20"/>
                <w:szCs w:val="20"/>
              </w:rPr>
            </w:pPr>
            <w:r w:rsidRPr="004869E8">
              <w:rPr>
                <w:sz w:val="20"/>
                <w:szCs w:val="20"/>
              </w:rPr>
              <w:t>Описивањепојава и карактеристикабића;описивањеопштихспособности; изрицањедозвола и забрана.</w:t>
            </w:r>
          </w:p>
        </w:tc>
        <w:tc>
          <w:tcPr>
            <w:tcW w:w="4332" w:type="dxa"/>
          </w:tcPr>
          <w:p w:rsidR="00FB44EF" w:rsidRPr="004869E8" w:rsidRDefault="00FB44EF" w:rsidP="00FB44EF">
            <w:pPr>
              <w:rPr>
                <w:sz w:val="20"/>
                <w:szCs w:val="20"/>
              </w:rPr>
            </w:pPr>
            <w:r w:rsidRPr="004869E8">
              <w:rPr>
                <w:sz w:val="20"/>
                <w:szCs w:val="20"/>
              </w:rPr>
              <w:t>- разумејуједноставнијиописживотиња и појaва;</w:t>
            </w:r>
          </w:p>
          <w:p w:rsidR="00FB44EF" w:rsidRPr="004869E8" w:rsidRDefault="00FB44EF" w:rsidP="00FB44EF">
            <w:pPr>
              <w:rPr>
                <w:sz w:val="20"/>
                <w:szCs w:val="20"/>
              </w:rPr>
            </w:pPr>
            <w:r w:rsidRPr="004869E8">
              <w:rPr>
                <w:sz w:val="20"/>
                <w:szCs w:val="20"/>
              </w:rPr>
              <w:t>- упореде и опишупојаве и карактеристикеживотињакористећиједноставнијајезичкасредства; опишупојаве и карактеристикеживотињакористећиједноставнијајезичкасредства;</w:t>
            </w:r>
          </w:p>
          <w:p w:rsidR="00FB44EF" w:rsidRPr="004869E8" w:rsidRDefault="00FB44EF" w:rsidP="00FB44EF">
            <w:pPr>
              <w:rPr>
                <w:sz w:val="20"/>
                <w:szCs w:val="20"/>
              </w:rPr>
            </w:pPr>
            <w:r w:rsidRPr="004869E8">
              <w:rPr>
                <w:sz w:val="20"/>
                <w:szCs w:val="20"/>
              </w:rPr>
              <w:t>-разумејуједноставнијетекстове у којимасеописујуспособности;разменеинформацијекојесеодносенадатукомуникативнуситуацију;изразеспособностикористећинеколиковезанихисказа;</w:t>
            </w:r>
          </w:p>
          <w:p w:rsidR="00FB44EF" w:rsidRPr="004869E8" w:rsidRDefault="00FB44EF" w:rsidP="00FB44EF">
            <w:pPr>
              <w:rPr>
                <w:sz w:val="20"/>
                <w:szCs w:val="20"/>
              </w:rPr>
            </w:pPr>
            <w:r w:rsidRPr="004869E8">
              <w:rPr>
                <w:sz w:val="20"/>
                <w:szCs w:val="20"/>
              </w:rPr>
              <w:t>-</w:t>
            </w:r>
            <w:r w:rsidRPr="004869E8">
              <w:rPr>
                <w:sz w:val="20"/>
                <w:szCs w:val="20"/>
                <w:lang w:val="hr-HR"/>
              </w:rPr>
              <w:t>разуме</w:t>
            </w:r>
            <w:r w:rsidRPr="004869E8">
              <w:rPr>
                <w:sz w:val="20"/>
                <w:szCs w:val="20"/>
              </w:rPr>
              <w:t>ју</w:t>
            </w:r>
            <w:r w:rsidRPr="004869E8">
              <w:rPr>
                <w:sz w:val="20"/>
                <w:szCs w:val="20"/>
                <w:lang w:val="hr-HR"/>
              </w:rPr>
              <w:t xml:space="preserve"> и реагују на </w:t>
            </w:r>
            <w:r w:rsidRPr="004869E8">
              <w:rPr>
                <w:sz w:val="20"/>
                <w:szCs w:val="20"/>
              </w:rPr>
              <w:t>ј</w:t>
            </w:r>
            <w:r w:rsidRPr="004869E8">
              <w:rPr>
                <w:sz w:val="20"/>
                <w:szCs w:val="20"/>
                <w:lang w:val="hr-HR"/>
              </w:rPr>
              <w:t xml:space="preserve">едноставније </w:t>
            </w:r>
            <w:r w:rsidRPr="004869E8">
              <w:rPr>
                <w:sz w:val="20"/>
                <w:szCs w:val="20"/>
              </w:rPr>
              <w:t xml:space="preserve">дозволе и </w:t>
            </w:r>
            <w:r w:rsidRPr="004869E8">
              <w:rPr>
                <w:sz w:val="20"/>
                <w:szCs w:val="20"/>
                <w:lang w:val="hr-HR"/>
              </w:rPr>
              <w:t>забране</w:t>
            </w:r>
            <w:r w:rsidRPr="004869E8">
              <w:rPr>
                <w:sz w:val="20"/>
                <w:szCs w:val="20"/>
              </w:rPr>
              <w:t xml:space="preserve">; разменеједноставнијеинформацијекојесеодносенадозволе и забране. </w:t>
            </w:r>
          </w:p>
          <w:p w:rsidR="00FB44EF" w:rsidRPr="004869E8" w:rsidRDefault="00FB44EF" w:rsidP="00FB44EF">
            <w:pPr>
              <w:rPr>
                <w:sz w:val="20"/>
                <w:szCs w:val="20"/>
              </w:rPr>
            </w:pPr>
            <w:r w:rsidRPr="004869E8">
              <w:rPr>
                <w:sz w:val="20"/>
                <w:szCs w:val="20"/>
              </w:rPr>
              <w:t>- разумеју и поштујуправилаучтивекомуникације;</w:t>
            </w:r>
          </w:p>
          <w:p w:rsidR="00FB44EF" w:rsidRPr="004869E8" w:rsidRDefault="00FB44EF" w:rsidP="00FB44EF">
            <w:pPr>
              <w:rPr>
                <w:sz w:val="20"/>
                <w:szCs w:val="20"/>
              </w:rPr>
            </w:pPr>
            <w:r w:rsidRPr="004869E8">
              <w:rPr>
                <w:sz w:val="20"/>
                <w:szCs w:val="20"/>
              </w:rPr>
              <w:t>- познајузначајнијаместа и животињскисветједнеодземаљациљнекултуре (Канаде).</w:t>
            </w:r>
          </w:p>
        </w:tc>
        <w:tc>
          <w:tcPr>
            <w:tcW w:w="3606" w:type="dxa"/>
          </w:tcPr>
          <w:p w:rsidR="00FB44EF" w:rsidRPr="004869E8" w:rsidRDefault="00FB44EF" w:rsidP="00FB44EF">
            <w:pPr>
              <w:rPr>
                <w:b/>
                <w:sz w:val="20"/>
                <w:szCs w:val="20"/>
              </w:rPr>
            </w:pPr>
            <w:r w:rsidRPr="004869E8">
              <w:rPr>
                <w:sz w:val="20"/>
                <w:szCs w:val="20"/>
                <w:lang w:val="sr-Cyrl-CS"/>
              </w:rPr>
              <w:t>Речи и изразе који се односе на тему; језичке садржаје –</w:t>
            </w:r>
            <w:r w:rsidRPr="004869E8">
              <w:rPr>
                <w:i/>
                <w:sz w:val="20"/>
                <w:szCs w:val="20"/>
              </w:rPr>
              <w:t xml:space="preserve">What do you think it is? It looks like… It sounds like…Does an ostrich live in the water or on land?It’s got wings. It eats other animals. </w:t>
            </w:r>
            <w:r w:rsidRPr="004869E8">
              <w:rPr>
                <w:b/>
                <w:sz w:val="20"/>
                <w:szCs w:val="20"/>
              </w:rPr>
              <w:t xml:space="preserve">(The Present Simple Tense for general truths+most frequently used state verbs, Have got) </w:t>
            </w:r>
            <w:r w:rsidRPr="004869E8">
              <w:rPr>
                <w:i/>
                <w:sz w:val="20"/>
                <w:szCs w:val="20"/>
              </w:rPr>
              <w:t>It’s bigger/smaller than a dog.The blob</w:t>
            </w:r>
            <w:r>
              <w:rPr>
                <w:i/>
                <w:sz w:val="20"/>
                <w:szCs w:val="20"/>
              </w:rPr>
              <w:t>f</w:t>
            </w:r>
            <w:r w:rsidRPr="004869E8">
              <w:rPr>
                <w:i/>
                <w:sz w:val="20"/>
                <w:szCs w:val="20"/>
              </w:rPr>
              <w:t xml:space="preserve">ish isn’t the most beautiful fish on the planet. </w:t>
            </w:r>
            <w:r w:rsidRPr="004869E8">
              <w:rPr>
                <w:b/>
                <w:sz w:val="20"/>
                <w:szCs w:val="20"/>
              </w:rPr>
              <w:t xml:space="preserve">(Superlative adjectives); </w:t>
            </w:r>
            <w:r w:rsidRPr="004869E8">
              <w:rPr>
                <w:i/>
                <w:sz w:val="20"/>
                <w:szCs w:val="20"/>
              </w:rPr>
              <w:t xml:space="preserve">How many months can a camel live without water?How far can </w:t>
            </w:r>
            <w:r>
              <w:rPr>
                <w:i/>
                <w:sz w:val="20"/>
                <w:szCs w:val="20"/>
              </w:rPr>
              <w:t>an</w:t>
            </w:r>
            <w:r w:rsidRPr="004869E8">
              <w:rPr>
                <w:i/>
                <w:sz w:val="20"/>
                <w:szCs w:val="20"/>
              </w:rPr>
              <w:t xml:space="preserve"> eagle see? It can see a samll animal from a distance of onekilometre. Can you swim 25 metres? Yes</w:t>
            </w:r>
            <w:r>
              <w:rPr>
                <w:i/>
                <w:sz w:val="20"/>
                <w:szCs w:val="20"/>
              </w:rPr>
              <w:t>,</w:t>
            </w:r>
            <w:r w:rsidRPr="004869E8">
              <w:rPr>
                <w:i/>
                <w:sz w:val="20"/>
                <w:szCs w:val="20"/>
              </w:rPr>
              <w:t xml:space="preserve"> I can. No, I can’t.  </w:t>
            </w:r>
            <w:r w:rsidRPr="004869E8">
              <w:rPr>
                <w:b/>
                <w:sz w:val="20"/>
                <w:szCs w:val="20"/>
              </w:rPr>
              <w:t xml:space="preserve">(Can for ability; questions with </w:t>
            </w:r>
            <w:r w:rsidRPr="004869E8">
              <w:rPr>
                <w:b/>
                <w:i/>
                <w:sz w:val="20"/>
                <w:szCs w:val="20"/>
              </w:rPr>
              <w:t>How far/long…</w:t>
            </w:r>
            <w:r w:rsidRPr="004869E8">
              <w:rPr>
                <w:b/>
                <w:sz w:val="20"/>
                <w:szCs w:val="20"/>
              </w:rPr>
              <w:t xml:space="preserve">); </w:t>
            </w:r>
            <w:r w:rsidRPr="004869E8">
              <w:rPr>
                <w:i/>
                <w:sz w:val="20"/>
                <w:szCs w:val="20"/>
              </w:rPr>
              <w:t xml:space="preserve">Is it OK if I…? No, I’m afraid you can’t. Can I…? </w:t>
            </w:r>
            <w:r w:rsidRPr="004869E8">
              <w:rPr>
                <w:b/>
                <w:sz w:val="20"/>
                <w:szCs w:val="20"/>
              </w:rPr>
              <w:t>(Can for permissions);</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567" w:type="dxa"/>
          </w:tcPr>
          <w:p w:rsidR="00FB44EF" w:rsidRPr="004869E8" w:rsidRDefault="00FB44EF" w:rsidP="00FB44EF">
            <w:pPr>
              <w:jc w:val="center"/>
              <w:rPr>
                <w:b/>
                <w:sz w:val="20"/>
                <w:szCs w:val="20"/>
              </w:rPr>
            </w:pPr>
            <w:r w:rsidRPr="004869E8">
              <w:rPr>
                <w:b/>
                <w:sz w:val="20"/>
                <w:szCs w:val="20"/>
              </w:rPr>
              <w:t>7</w:t>
            </w:r>
          </w:p>
        </w:tc>
        <w:tc>
          <w:tcPr>
            <w:tcW w:w="283" w:type="dxa"/>
          </w:tcPr>
          <w:p w:rsidR="00FB44EF" w:rsidRPr="004869E8" w:rsidRDefault="00FB44EF" w:rsidP="00FB44EF">
            <w:pPr>
              <w:jc w:val="center"/>
              <w:rPr>
                <w:b/>
                <w:sz w:val="20"/>
                <w:szCs w:val="20"/>
              </w:rPr>
            </w:pPr>
            <w:r w:rsidRPr="004869E8">
              <w:rPr>
                <w:b/>
                <w:sz w:val="20"/>
                <w:szCs w:val="20"/>
              </w:rPr>
              <w:t>2,5</w:t>
            </w:r>
          </w:p>
        </w:tc>
        <w:tc>
          <w:tcPr>
            <w:tcW w:w="319" w:type="dxa"/>
          </w:tcPr>
          <w:p w:rsidR="00FB44EF" w:rsidRPr="004869E8" w:rsidRDefault="00FB44EF" w:rsidP="00FB44EF">
            <w:pPr>
              <w:jc w:val="center"/>
              <w:rPr>
                <w:b/>
                <w:sz w:val="20"/>
                <w:szCs w:val="20"/>
              </w:rPr>
            </w:pPr>
            <w:r w:rsidRPr="004869E8">
              <w:rPr>
                <w:b/>
                <w:sz w:val="20"/>
                <w:szCs w:val="20"/>
              </w:rPr>
              <w:t>4,5</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t>7. The first written test in English</w:t>
            </w:r>
          </w:p>
          <w:p w:rsidR="00FB44EF" w:rsidRPr="004869E8" w:rsidRDefault="00FB44EF" w:rsidP="00FB44EF">
            <w:pPr>
              <w:rPr>
                <w:b/>
                <w:sz w:val="20"/>
                <w:szCs w:val="20"/>
              </w:rPr>
            </w:pPr>
            <w:r w:rsidRPr="004869E8">
              <w:rPr>
                <w:b/>
                <w:sz w:val="20"/>
                <w:szCs w:val="20"/>
              </w:rPr>
              <w:t>Првиписменизадатак</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Описивање</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догађајау</w:t>
            </w:r>
          </w:p>
          <w:p w:rsidR="00FB44EF" w:rsidRPr="002946D6" w:rsidRDefault="00FB44EF" w:rsidP="00FB44EF">
            <w:pPr>
              <w:rPr>
                <w:b/>
                <w:sz w:val="20"/>
                <w:szCs w:val="20"/>
              </w:rPr>
            </w:pPr>
            <w:r w:rsidRPr="004869E8">
              <w:rPr>
                <w:rFonts w:eastAsia="TimesNewRomanPSMT"/>
                <w:sz w:val="20"/>
                <w:szCs w:val="20"/>
              </w:rPr>
              <w:t xml:space="preserve">садашњости; </w:t>
            </w:r>
            <w:r w:rsidRPr="004869E8">
              <w:rPr>
                <w:sz w:val="20"/>
                <w:szCs w:val="20"/>
              </w:rPr>
              <w:t>описивањепојава и карактеристикабића</w:t>
            </w:r>
            <w:r>
              <w:rPr>
                <w:sz w:val="20"/>
                <w:szCs w:val="20"/>
              </w:rPr>
              <w:t>.</w:t>
            </w:r>
          </w:p>
        </w:tc>
        <w:tc>
          <w:tcPr>
            <w:tcW w:w="4332" w:type="dxa"/>
          </w:tcPr>
          <w:p w:rsidR="00FB44EF" w:rsidRPr="004869E8" w:rsidRDefault="00FB44EF" w:rsidP="00FB44EF">
            <w:pPr>
              <w:rPr>
                <w:sz w:val="20"/>
                <w:szCs w:val="20"/>
              </w:rPr>
            </w:pPr>
            <w:r w:rsidRPr="004869E8">
              <w:rPr>
                <w:sz w:val="20"/>
                <w:szCs w:val="20"/>
              </w:rPr>
              <w:t>- опишусталне, уобичајенедогађаје / активностикористећинеколиковезанихисказа;</w:t>
            </w:r>
          </w:p>
          <w:p w:rsidR="00FB44EF" w:rsidRPr="004869E8" w:rsidRDefault="00FB44EF" w:rsidP="00FB44EF">
            <w:pPr>
              <w:rPr>
                <w:sz w:val="20"/>
                <w:szCs w:val="20"/>
                <w:lang w:val="hr-HR"/>
              </w:rPr>
            </w:pPr>
            <w:r w:rsidRPr="004869E8">
              <w:rPr>
                <w:sz w:val="20"/>
                <w:szCs w:val="20"/>
              </w:rPr>
              <w:t xml:space="preserve">- </w:t>
            </w:r>
            <w:r w:rsidRPr="004869E8">
              <w:rPr>
                <w:sz w:val="20"/>
                <w:szCs w:val="20"/>
                <w:lang w:val="hr-HR"/>
              </w:rPr>
              <w:t>разуме</w:t>
            </w:r>
            <w:r w:rsidRPr="004869E8">
              <w:rPr>
                <w:sz w:val="20"/>
                <w:szCs w:val="20"/>
              </w:rPr>
              <w:t>ју</w:t>
            </w:r>
            <w:r w:rsidRPr="004869E8">
              <w:rPr>
                <w:sz w:val="20"/>
                <w:szCs w:val="20"/>
                <w:lang w:val="hr-HR"/>
              </w:rPr>
              <w:t xml:space="preserve"> и реагуј</w:t>
            </w:r>
            <w:r w:rsidRPr="004869E8">
              <w:rPr>
                <w:sz w:val="20"/>
                <w:szCs w:val="20"/>
              </w:rPr>
              <w:t>у</w:t>
            </w:r>
            <w:r w:rsidRPr="004869E8">
              <w:rPr>
                <w:sz w:val="20"/>
                <w:szCs w:val="20"/>
                <w:lang w:val="hr-HR"/>
              </w:rPr>
              <w:t xml:space="preserve"> наједноставн</w:t>
            </w:r>
            <w:r w:rsidRPr="004869E8">
              <w:rPr>
                <w:sz w:val="20"/>
                <w:szCs w:val="20"/>
              </w:rPr>
              <w:t>ије</w:t>
            </w:r>
            <w:r w:rsidRPr="004869E8">
              <w:rPr>
                <w:sz w:val="20"/>
                <w:szCs w:val="20"/>
                <w:lang w:val="hr-HR"/>
              </w:rPr>
              <w:t xml:space="preserve"> исказе који се односе на</w:t>
            </w:r>
            <w:r w:rsidRPr="004869E8">
              <w:rPr>
                <w:sz w:val="20"/>
                <w:szCs w:val="20"/>
              </w:rPr>
              <w:t>интересовања и изражавање</w:t>
            </w:r>
            <w:r w:rsidRPr="004869E8">
              <w:rPr>
                <w:sz w:val="20"/>
                <w:szCs w:val="20"/>
                <w:lang w:val="hr-HR"/>
              </w:rPr>
              <w:t>допадања и недопадања;</w:t>
            </w:r>
          </w:p>
          <w:p w:rsidR="00FB44EF" w:rsidRDefault="00FB44EF" w:rsidP="00FB44EF">
            <w:pPr>
              <w:rPr>
                <w:sz w:val="20"/>
                <w:szCs w:val="20"/>
                <w:lang w:val="hr-HR"/>
              </w:rPr>
            </w:pPr>
            <w:r w:rsidRPr="00662FB2">
              <w:rPr>
                <w:sz w:val="20"/>
                <w:szCs w:val="20"/>
                <w:lang w:val="hr-HR"/>
              </w:rPr>
              <w:t xml:space="preserve">- </w:t>
            </w:r>
            <w:r w:rsidRPr="004869E8">
              <w:rPr>
                <w:sz w:val="20"/>
                <w:szCs w:val="20"/>
                <w:lang w:val="hr-HR"/>
              </w:rPr>
              <w:t>опиш</w:t>
            </w:r>
            <w:r w:rsidRPr="00662FB2">
              <w:rPr>
                <w:sz w:val="20"/>
                <w:szCs w:val="20"/>
                <w:lang w:val="hr-HR"/>
              </w:rPr>
              <w:t>усвоја и туђа интересовања и изразе</w:t>
            </w:r>
            <w:r w:rsidRPr="004869E8">
              <w:rPr>
                <w:sz w:val="20"/>
                <w:szCs w:val="20"/>
                <w:lang w:val="hr-HR"/>
              </w:rPr>
              <w:t xml:space="preserve">допадање и недопадање </w:t>
            </w:r>
            <w:r w:rsidRPr="00662FB2">
              <w:rPr>
                <w:sz w:val="20"/>
                <w:szCs w:val="20"/>
                <w:lang w:val="hr-HR"/>
              </w:rPr>
              <w:t>уз једноставно образложење</w:t>
            </w:r>
            <w:r w:rsidRPr="004869E8">
              <w:rPr>
                <w:sz w:val="20"/>
                <w:szCs w:val="20"/>
                <w:lang w:val="hr-HR"/>
              </w:rPr>
              <w:t>;</w:t>
            </w:r>
          </w:p>
          <w:p w:rsidR="00FB44EF" w:rsidRPr="002946D6" w:rsidRDefault="00FB44EF" w:rsidP="00FB44EF">
            <w:pPr>
              <w:rPr>
                <w:sz w:val="20"/>
                <w:szCs w:val="20"/>
                <w:lang w:val="hr-HR"/>
              </w:rPr>
            </w:pPr>
            <w:r w:rsidRPr="00662FB2">
              <w:rPr>
                <w:sz w:val="20"/>
                <w:szCs w:val="20"/>
                <w:lang w:val="hr-HR"/>
              </w:rPr>
              <w:t>- разумеју једноставнији опис животиња и пој</w:t>
            </w:r>
            <w:r w:rsidRPr="004869E8">
              <w:rPr>
                <w:sz w:val="20"/>
                <w:szCs w:val="20"/>
              </w:rPr>
              <w:t>a</w:t>
            </w:r>
            <w:r w:rsidRPr="00662FB2">
              <w:rPr>
                <w:sz w:val="20"/>
                <w:szCs w:val="20"/>
                <w:lang w:val="hr-HR"/>
              </w:rPr>
              <w:t>ва;</w:t>
            </w:r>
          </w:p>
          <w:p w:rsidR="00FB44EF" w:rsidRPr="00662FB2" w:rsidRDefault="00FB44EF" w:rsidP="00FB44EF">
            <w:pPr>
              <w:rPr>
                <w:sz w:val="20"/>
                <w:szCs w:val="20"/>
                <w:lang w:val="hr-HR"/>
              </w:rPr>
            </w:pPr>
            <w:r w:rsidRPr="00662FB2">
              <w:rPr>
                <w:sz w:val="20"/>
                <w:szCs w:val="20"/>
                <w:lang w:val="hr-HR"/>
              </w:rPr>
              <w:t>- упореде и опишу појаве и карактеристике животиња користећиједноставнија језичка средства; опишу појаве и карактеристике животиња користећи једноставнија језичка средства;</w:t>
            </w:r>
          </w:p>
        </w:tc>
        <w:tc>
          <w:tcPr>
            <w:tcW w:w="3606" w:type="dxa"/>
          </w:tcPr>
          <w:p w:rsidR="00FB44EF" w:rsidRPr="00662FB2" w:rsidRDefault="00FB44EF" w:rsidP="00FB44EF">
            <w:pPr>
              <w:rPr>
                <w:noProof/>
                <w:sz w:val="20"/>
                <w:szCs w:val="20"/>
                <w:lang w:val="hr-HR" w:eastAsia="sr-Latn-CS"/>
              </w:rPr>
            </w:pPr>
            <w:r w:rsidRPr="00662FB2">
              <w:rPr>
                <w:sz w:val="20"/>
                <w:szCs w:val="20"/>
                <w:lang w:val="hr-HR"/>
              </w:rPr>
              <w:t>Лексику и језичке структуре које се односе на тему и наведене комуникативне функције, а које су се радиле у темама 4, 5 и 6; задатке слушања, читања и вођеног писања.</w:t>
            </w:r>
          </w:p>
        </w:tc>
        <w:tc>
          <w:tcPr>
            <w:tcW w:w="567" w:type="dxa"/>
          </w:tcPr>
          <w:p w:rsidR="00FB44EF" w:rsidRPr="004869E8" w:rsidRDefault="00FB44EF" w:rsidP="00FB44EF">
            <w:pPr>
              <w:pStyle w:val="NoSpacing"/>
              <w:jc w:val="center"/>
              <w:rPr>
                <w:rFonts w:ascii="Times New Roman" w:hAnsi="Times New Roman"/>
                <w:b/>
              </w:rPr>
            </w:pPr>
            <w:r w:rsidRPr="004869E8">
              <w:rPr>
                <w:rFonts w:ascii="Times New Roman" w:hAnsi="Times New Roman"/>
                <w:b/>
              </w:rPr>
              <w:t>3</w:t>
            </w:r>
          </w:p>
        </w:tc>
        <w:tc>
          <w:tcPr>
            <w:tcW w:w="283" w:type="dxa"/>
          </w:tcPr>
          <w:p w:rsidR="00FB44EF" w:rsidRPr="004869E8" w:rsidRDefault="00FB44EF" w:rsidP="00FB44EF">
            <w:pPr>
              <w:pStyle w:val="NoSpacing"/>
              <w:jc w:val="center"/>
              <w:rPr>
                <w:rFonts w:ascii="Times New Roman" w:hAnsi="Times New Roman"/>
                <w:b/>
              </w:rPr>
            </w:pPr>
            <w:r w:rsidRPr="004869E8">
              <w:rPr>
                <w:rFonts w:ascii="Times New Roman" w:hAnsi="Times New Roman"/>
                <w:b/>
              </w:rPr>
              <w:t>0</w:t>
            </w:r>
          </w:p>
        </w:tc>
        <w:tc>
          <w:tcPr>
            <w:tcW w:w="319" w:type="dxa"/>
          </w:tcPr>
          <w:p w:rsidR="00FB44EF" w:rsidRPr="004869E8" w:rsidRDefault="00FB44EF" w:rsidP="00FB44EF">
            <w:pPr>
              <w:pStyle w:val="NoSpacing"/>
              <w:jc w:val="center"/>
              <w:rPr>
                <w:rFonts w:ascii="Times New Roman" w:hAnsi="Times New Roman"/>
                <w:b/>
              </w:rPr>
            </w:pPr>
            <w:r w:rsidRPr="004869E8">
              <w:rPr>
                <w:rFonts w:ascii="Times New Roman" w:hAnsi="Times New Roman"/>
                <w:b/>
              </w:rPr>
              <w:t>3</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t>8. Learning world</w:t>
            </w:r>
          </w:p>
          <w:p w:rsidR="00FB44EF" w:rsidRPr="004869E8" w:rsidRDefault="00FB44EF" w:rsidP="00FB44EF">
            <w:pPr>
              <w:rPr>
                <w:b/>
                <w:sz w:val="20"/>
                <w:szCs w:val="20"/>
              </w:rPr>
            </w:pPr>
            <w:r w:rsidRPr="004869E8">
              <w:rPr>
                <w:b/>
                <w:sz w:val="20"/>
                <w:szCs w:val="20"/>
              </w:rPr>
              <w:t>Светучења</w:t>
            </w:r>
          </w:p>
          <w:p w:rsidR="00FB44EF" w:rsidRPr="004869E8" w:rsidRDefault="00FB44EF" w:rsidP="00FB44EF">
            <w:pPr>
              <w:rPr>
                <w:sz w:val="20"/>
                <w:szCs w:val="20"/>
              </w:rPr>
            </w:pPr>
            <w:r w:rsidRPr="004869E8">
              <w:rPr>
                <w:sz w:val="20"/>
                <w:szCs w:val="20"/>
              </w:rPr>
              <w:t>Описивањебића, предмета и места; изражавањемишљења/интересовања/допадања/недопадања</w:t>
            </w:r>
            <w:r w:rsidRPr="004869E8">
              <w:rPr>
                <w:sz w:val="20"/>
                <w:szCs w:val="20"/>
              </w:rPr>
              <w:lastRenderedPageBreak/>
              <w:t xml:space="preserve">; описивањедогађаја у садашњости. </w:t>
            </w:r>
          </w:p>
        </w:tc>
        <w:tc>
          <w:tcPr>
            <w:tcW w:w="4332" w:type="dxa"/>
          </w:tcPr>
          <w:p w:rsidR="00FB44EF" w:rsidRPr="004869E8" w:rsidRDefault="00FB44EF" w:rsidP="00FB44EF">
            <w:pPr>
              <w:rPr>
                <w:sz w:val="20"/>
                <w:szCs w:val="20"/>
              </w:rPr>
            </w:pPr>
            <w:r w:rsidRPr="004869E8">
              <w:rPr>
                <w:sz w:val="20"/>
                <w:szCs w:val="20"/>
              </w:rPr>
              <w:lastRenderedPageBreak/>
              <w:t>- разумејуједноставнијиописбића, предмета и места;</w:t>
            </w:r>
          </w:p>
          <w:p w:rsidR="00FB44EF" w:rsidRPr="004869E8" w:rsidRDefault="00FB44EF" w:rsidP="00FB44EF">
            <w:pPr>
              <w:rPr>
                <w:sz w:val="20"/>
                <w:szCs w:val="20"/>
              </w:rPr>
            </w:pPr>
            <w:r w:rsidRPr="004869E8">
              <w:rPr>
                <w:sz w:val="20"/>
                <w:szCs w:val="20"/>
              </w:rPr>
              <w:t>- упореде и опишупредмете и местакористећиједноставнијајезичкасредства; опишубића, предмете и местакористећиједноставнијајезичкасредства;</w:t>
            </w:r>
          </w:p>
          <w:p w:rsidR="00FB44EF" w:rsidRPr="004869E8" w:rsidRDefault="00FB44EF" w:rsidP="00FB44EF">
            <w:pPr>
              <w:rPr>
                <w:sz w:val="20"/>
                <w:szCs w:val="20"/>
              </w:rPr>
            </w:pPr>
            <w:r w:rsidRPr="004869E8">
              <w:rPr>
                <w:sz w:val="20"/>
                <w:szCs w:val="20"/>
              </w:rPr>
              <w:t xml:space="preserve">- разумејуједноставнеисказекојисеодносенаизражавањемишљења/интересовања/допадања/ недопадања; размењују и </w:t>
            </w:r>
            <w:r w:rsidRPr="004869E8">
              <w:rPr>
                <w:sz w:val="20"/>
                <w:szCs w:val="20"/>
              </w:rPr>
              <w:lastRenderedPageBreak/>
              <w:t>формулишуједноставнеисказекојимасеизражавајумишљења/интересовања/ допадања/недопадања;</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-разумејуједноставнетекстовекојимасеописујусталне/уобичајене и тренутнерадње; разменеинформацијекојеседоносенадатукомуникативнуситуацију; опишусталне/уобичајене и тренутнеактивности у неколиковезанихисказа;</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xml:space="preserve">- упоређују и уочавајусличности и разлике у школскомживотуциљнекултуре и коднас. </w:t>
            </w:r>
          </w:p>
        </w:tc>
        <w:tc>
          <w:tcPr>
            <w:tcW w:w="3606" w:type="dxa"/>
          </w:tcPr>
          <w:p w:rsidR="00FB44EF" w:rsidRPr="004869E8" w:rsidRDefault="00FB44EF" w:rsidP="00FB44EF">
            <w:pPr>
              <w:rPr>
                <w:b/>
                <w:sz w:val="20"/>
                <w:szCs w:val="20"/>
              </w:rPr>
            </w:pPr>
            <w:r w:rsidRPr="004869E8">
              <w:rPr>
                <w:sz w:val="20"/>
                <w:szCs w:val="20"/>
                <w:lang w:val="sr-Cyrl-CS"/>
              </w:rPr>
              <w:lastRenderedPageBreak/>
              <w:t>Речи и изразе који се односе на тему; језичке садржаје –</w:t>
            </w:r>
            <w:r w:rsidRPr="004869E8">
              <w:rPr>
                <w:i/>
                <w:sz w:val="20"/>
                <w:szCs w:val="20"/>
              </w:rPr>
              <w:t xml:space="preserve">Our teacher isn’t very strict. Do you think that our history book is interesting? </w:t>
            </w:r>
            <w:r>
              <w:rPr>
                <w:i/>
                <w:sz w:val="20"/>
                <w:szCs w:val="20"/>
              </w:rPr>
              <w:t>E</w:t>
            </w:r>
            <w:r w:rsidRPr="004869E8">
              <w:rPr>
                <w:i/>
                <w:sz w:val="20"/>
                <w:szCs w:val="20"/>
              </w:rPr>
              <w:t>aton college is one of the most expensive private schools, and it looks like… This is a geography class in Bangladesh. I am really good at maths. I enjoy… I prefer… I’</w:t>
            </w:r>
            <w:r>
              <w:rPr>
                <w:i/>
                <w:sz w:val="20"/>
                <w:szCs w:val="20"/>
              </w:rPr>
              <w:t xml:space="preserve">m </w:t>
            </w:r>
            <w:r w:rsidRPr="004869E8">
              <w:rPr>
                <w:i/>
                <w:sz w:val="20"/>
                <w:szCs w:val="20"/>
              </w:rPr>
              <w:t xml:space="preserve">OK at… We are having a dance calss and it’s a lot of fun. The boat is moving. Do you ever listen to </w:t>
            </w:r>
            <w:r w:rsidRPr="004869E8">
              <w:rPr>
                <w:i/>
                <w:sz w:val="20"/>
                <w:szCs w:val="20"/>
              </w:rPr>
              <w:lastRenderedPageBreak/>
              <w:t xml:space="preserve">English when you are out of school? How do the American children go to school? We sometimes do projects. We are doing a project today. </w:t>
            </w:r>
            <w:r w:rsidRPr="004869E8">
              <w:rPr>
                <w:b/>
                <w:sz w:val="20"/>
                <w:szCs w:val="20"/>
              </w:rPr>
              <w:t xml:space="preserve">(The Present Continuous Tense, The Present Simple Tense);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567" w:type="dxa"/>
          </w:tcPr>
          <w:p w:rsidR="00FB44EF" w:rsidRPr="004869E8" w:rsidRDefault="00FB44EF" w:rsidP="00FB44EF">
            <w:pPr>
              <w:jc w:val="center"/>
              <w:rPr>
                <w:b/>
                <w:sz w:val="20"/>
                <w:szCs w:val="20"/>
              </w:rPr>
            </w:pPr>
            <w:r>
              <w:rPr>
                <w:b/>
                <w:sz w:val="20"/>
                <w:szCs w:val="20"/>
              </w:rPr>
              <w:lastRenderedPageBreak/>
              <w:t>7</w:t>
            </w:r>
          </w:p>
        </w:tc>
        <w:tc>
          <w:tcPr>
            <w:tcW w:w="283" w:type="dxa"/>
          </w:tcPr>
          <w:p w:rsidR="00FB44EF" w:rsidRPr="004869E8" w:rsidRDefault="00FB44EF" w:rsidP="00FB44EF">
            <w:pPr>
              <w:jc w:val="center"/>
              <w:rPr>
                <w:b/>
                <w:sz w:val="20"/>
                <w:szCs w:val="20"/>
              </w:rPr>
            </w:pPr>
            <w:r w:rsidRPr="004869E8">
              <w:rPr>
                <w:b/>
                <w:sz w:val="20"/>
                <w:szCs w:val="20"/>
              </w:rPr>
              <w:t>3</w:t>
            </w:r>
          </w:p>
        </w:tc>
        <w:tc>
          <w:tcPr>
            <w:tcW w:w="319" w:type="dxa"/>
          </w:tcPr>
          <w:p w:rsidR="00FB44EF" w:rsidRPr="004869E8" w:rsidRDefault="00FB44EF" w:rsidP="00FB44EF">
            <w:pPr>
              <w:jc w:val="center"/>
              <w:rPr>
                <w:b/>
                <w:sz w:val="20"/>
                <w:szCs w:val="20"/>
              </w:rPr>
            </w:pPr>
            <w:r>
              <w:rPr>
                <w:b/>
                <w:sz w:val="20"/>
                <w:szCs w:val="20"/>
              </w:rPr>
              <w:t>4</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lastRenderedPageBreak/>
              <w:t xml:space="preserve">9. Cumulative review 2 </w:t>
            </w:r>
          </w:p>
          <w:p w:rsidR="00FB44EF" w:rsidRPr="004869E8" w:rsidRDefault="00FB44EF" w:rsidP="00FB44EF">
            <w:pPr>
              <w:rPr>
                <w:b/>
                <w:sz w:val="20"/>
                <w:szCs w:val="20"/>
              </w:rPr>
            </w:pPr>
            <w:r w:rsidRPr="004869E8">
              <w:rPr>
                <w:b/>
                <w:sz w:val="20"/>
                <w:szCs w:val="20"/>
              </w:rPr>
              <w:t>Кумулативнопонављање 2</w:t>
            </w:r>
          </w:p>
          <w:p w:rsidR="00FB44EF" w:rsidRPr="004869E8" w:rsidRDefault="00FB44EF" w:rsidP="00FB44EF">
            <w:pPr>
              <w:rPr>
                <w:sz w:val="20"/>
                <w:szCs w:val="20"/>
              </w:rPr>
            </w:pPr>
            <w:r w:rsidRPr="004869E8">
              <w:rPr>
                <w:sz w:val="20"/>
                <w:szCs w:val="20"/>
              </w:rPr>
              <w:t>Описивањебића и места</w:t>
            </w:r>
          </w:p>
        </w:tc>
        <w:tc>
          <w:tcPr>
            <w:tcW w:w="4332" w:type="dxa"/>
          </w:tcPr>
          <w:p w:rsidR="00FB44EF" w:rsidRPr="004869E8" w:rsidRDefault="00FB44EF" w:rsidP="00FB44EF">
            <w:pPr>
              <w:rPr>
                <w:sz w:val="20"/>
                <w:szCs w:val="20"/>
              </w:rPr>
            </w:pPr>
            <w:r w:rsidRPr="004869E8">
              <w:rPr>
                <w:sz w:val="20"/>
                <w:szCs w:val="20"/>
              </w:rPr>
              <w:t>- разумејуједноставнијиописбића и места;</w:t>
            </w:r>
          </w:p>
          <w:p w:rsidR="00FB44EF" w:rsidRPr="004869E8" w:rsidRDefault="00FB44EF" w:rsidP="00FB44EF">
            <w:pPr>
              <w:rPr>
                <w:sz w:val="20"/>
                <w:szCs w:val="20"/>
              </w:rPr>
            </w:pPr>
            <w:r w:rsidRPr="004869E8">
              <w:rPr>
                <w:sz w:val="20"/>
                <w:szCs w:val="20"/>
              </w:rPr>
              <w:t>- упореде и опишубића и местакористећиједноставнијајезичкасредства;</w:t>
            </w:r>
          </w:p>
          <w:p w:rsidR="00FB44EF" w:rsidRPr="004869E8" w:rsidRDefault="00FB44EF" w:rsidP="00FB44EF">
            <w:pPr>
              <w:rPr>
                <w:sz w:val="20"/>
                <w:szCs w:val="20"/>
              </w:rPr>
            </w:pPr>
            <w:r w:rsidRPr="004869E8">
              <w:rPr>
                <w:sz w:val="20"/>
                <w:szCs w:val="20"/>
              </w:rPr>
              <w:t>- разумејуправилапонашањанајавнимместима;</w:t>
            </w:r>
          </w:p>
          <w:p w:rsidR="00FB44EF" w:rsidRPr="004869E8" w:rsidRDefault="00FB44EF" w:rsidP="00FB44EF">
            <w:pPr>
              <w:rPr>
                <w:sz w:val="20"/>
                <w:szCs w:val="20"/>
              </w:rPr>
            </w:pPr>
            <w:r w:rsidRPr="004869E8">
              <w:rPr>
                <w:sz w:val="20"/>
                <w:szCs w:val="20"/>
              </w:rPr>
              <w:t xml:space="preserve">- упоређују и уочавајусличности и разлике у начинупонашањанајавнимместима у градовимациљнекултуре и коднас. </w:t>
            </w:r>
          </w:p>
          <w:p w:rsidR="00FB44EF" w:rsidRPr="004869E8" w:rsidRDefault="00FB44EF" w:rsidP="00FB44EF">
            <w:pPr>
              <w:rPr>
                <w:sz w:val="20"/>
                <w:szCs w:val="20"/>
              </w:rPr>
            </w:pPr>
          </w:p>
        </w:tc>
        <w:tc>
          <w:tcPr>
            <w:tcW w:w="3606" w:type="dxa"/>
          </w:tcPr>
          <w:p w:rsidR="00FB44EF" w:rsidRPr="004869E8" w:rsidRDefault="00FB44EF" w:rsidP="00FB44EF">
            <w:pPr>
              <w:rPr>
                <w:sz w:val="20"/>
                <w:szCs w:val="20"/>
                <w:lang w:val="sr-Cyrl-CS"/>
              </w:rPr>
            </w:pPr>
            <w:r w:rsidRPr="004869E8">
              <w:rPr>
                <w:sz w:val="20"/>
                <w:szCs w:val="20"/>
                <w:lang w:val="sr-Cyrl-CS"/>
              </w:rPr>
              <w:t>Описивање бића и места, правила понашања на јавним местима; језичке садрж</w:t>
            </w:r>
            <w:r>
              <w:rPr>
                <w:sz w:val="20"/>
                <w:szCs w:val="20"/>
              </w:rPr>
              <w:t>a</w:t>
            </w:r>
            <w:r w:rsidRPr="004869E8">
              <w:rPr>
                <w:sz w:val="20"/>
                <w:szCs w:val="20"/>
                <w:lang w:val="sr-Cyrl-CS"/>
              </w:rPr>
              <w:t>је кој</w:t>
            </w:r>
            <w:r>
              <w:rPr>
                <w:sz w:val="20"/>
                <w:szCs w:val="20"/>
              </w:rPr>
              <w:t>и</w:t>
            </w:r>
            <w:r w:rsidRPr="004869E8">
              <w:rPr>
                <w:sz w:val="20"/>
                <w:szCs w:val="20"/>
                <w:lang w:val="sr-Cyrl-CS"/>
              </w:rPr>
              <w:t xml:space="preserve"> су се радили у темама 1, 2, 4, 6 и 8.</w:t>
            </w:r>
          </w:p>
        </w:tc>
        <w:tc>
          <w:tcPr>
            <w:tcW w:w="567" w:type="dxa"/>
          </w:tcPr>
          <w:p w:rsidR="00FB44EF" w:rsidRPr="004869E8" w:rsidRDefault="00FB44EF" w:rsidP="00FB44EF">
            <w:pPr>
              <w:jc w:val="center"/>
              <w:rPr>
                <w:b/>
                <w:sz w:val="20"/>
                <w:szCs w:val="20"/>
                <w:lang w:val="sr-Cyrl-CS"/>
              </w:rPr>
            </w:pPr>
            <w:r w:rsidRPr="004869E8">
              <w:rPr>
                <w:b/>
                <w:sz w:val="20"/>
                <w:szCs w:val="20"/>
                <w:lang w:val="sr-Cyrl-CS"/>
              </w:rPr>
              <w:t>1</w:t>
            </w:r>
          </w:p>
        </w:tc>
        <w:tc>
          <w:tcPr>
            <w:tcW w:w="283" w:type="dxa"/>
          </w:tcPr>
          <w:p w:rsidR="00FB44EF" w:rsidRPr="004869E8" w:rsidRDefault="00FB44EF" w:rsidP="00FB44EF">
            <w:pPr>
              <w:jc w:val="center"/>
              <w:rPr>
                <w:b/>
                <w:sz w:val="20"/>
                <w:szCs w:val="20"/>
                <w:lang w:val="sr-Cyrl-CS"/>
              </w:rPr>
            </w:pPr>
            <w:r w:rsidRPr="004869E8">
              <w:rPr>
                <w:b/>
                <w:sz w:val="20"/>
                <w:szCs w:val="20"/>
                <w:lang w:val="sr-Cyrl-CS"/>
              </w:rPr>
              <w:t>/</w:t>
            </w:r>
          </w:p>
        </w:tc>
        <w:tc>
          <w:tcPr>
            <w:tcW w:w="319" w:type="dxa"/>
          </w:tcPr>
          <w:p w:rsidR="00FB44EF" w:rsidRPr="004869E8" w:rsidRDefault="00FB44EF" w:rsidP="00FB44EF">
            <w:pPr>
              <w:jc w:val="center"/>
              <w:rPr>
                <w:b/>
                <w:sz w:val="20"/>
                <w:szCs w:val="20"/>
                <w:lang w:val="sr-Cyrl-CS"/>
              </w:rPr>
            </w:pPr>
            <w:r w:rsidRPr="004869E8">
              <w:rPr>
                <w:b/>
                <w:sz w:val="20"/>
                <w:szCs w:val="20"/>
                <w:lang w:val="sr-Cyrl-CS"/>
              </w:rPr>
              <w:t>1</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t>10. Food and health</w:t>
            </w:r>
          </w:p>
          <w:p w:rsidR="00FB44EF" w:rsidRPr="004869E8" w:rsidRDefault="00FB44EF" w:rsidP="00FB44EF">
            <w:pPr>
              <w:rPr>
                <w:b/>
                <w:sz w:val="20"/>
                <w:szCs w:val="20"/>
              </w:rPr>
            </w:pPr>
            <w:r w:rsidRPr="004869E8">
              <w:rPr>
                <w:b/>
                <w:sz w:val="20"/>
                <w:szCs w:val="20"/>
              </w:rPr>
              <w:t>Храна и здравље</w:t>
            </w:r>
          </w:p>
          <w:p w:rsidR="00FB44EF" w:rsidRPr="004869E8" w:rsidRDefault="00FB44EF" w:rsidP="00FB44EF">
            <w:pPr>
              <w:rPr>
                <w:sz w:val="20"/>
                <w:szCs w:val="20"/>
              </w:rPr>
            </w:pPr>
            <w:r w:rsidRPr="004869E8">
              <w:rPr>
                <w:sz w:val="20"/>
                <w:szCs w:val="20"/>
              </w:rPr>
              <w:t xml:space="preserve">Изражавањедопадања и недопадања; изражавањеколичина; исказивањесавета. </w:t>
            </w:r>
          </w:p>
        </w:tc>
        <w:tc>
          <w:tcPr>
            <w:tcW w:w="4332" w:type="dxa"/>
          </w:tcPr>
          <w:p w:rsidR="00FB44EF" w:rsidRPr="004869E8" w:rsidRDefault="00FB44EF" w:rsidP="00FB44EF">
            <w:pPr>
              <w:rPr>
                <w:sz w:val="20"/>
                <w:szCs w:val="20"/>
              </w:rPr>
            </w:pPr>
            <w:r w:rsidRPr="004869E8">
              <w:rPr>
                <w:sz w:val="20"/>
                <w:szCs w:val="20"/>
              </w:rPr>
              <w:t>- разумејуједноставнеисказекојисеодносенаизражавањедопадања/ недопадања; размењују и формулишуједноставнеисказекојисеодносенаизражавањедопадања /недопадања;</w:t>
            </w:r>
          </w:p>
          <w:p w:rsidR="00FB44EF" w:rsidRPr="004869E8" w:rsidRDefault="00FB44EF" w:rsidP="00FB44EF">
            <w:pPr>
              <w:rPr>
                <w:sz w:val="20"/>
                <w:szCs w:val="20"/>
              </w:rPr>
            </w:pPr>
            <w:r w:rsidRPr="004869E8">
              <w:rPr>
                <w:sz w:val="20"/>
                <w:szCs w:val="20"/>
              </w:rPr>
              <w:t xml:space="preserve">- </w:t>
            </w:r>
            <w:r w:rsidRPr="004869E8">
              <w:rPr>
                <w:sz w:val="20"/>
                <w:szCs w:val="20"/>
                <w:lang w:val="hr-HR"/>
              </w:rPr>
              <w:t>разуме</w:t>
            </w:r>
            <w:r w:rsidRPr="004869E8">
              <w:rPr>
                <w:sz w:val="20"/>
                <w:szCs w:val="20"/>
              </w:rPr>
              <w:t>јуједноставније</w:t>
            </w:r>
            <w:r w:rsidRPr="004869E8">
              <w:rPr>
                <w:sz w:val="20"/>
                <w:szCs w:val="20"/>
                <w:lang w:val="hr-HR"/>
              </w:rPr>
              <w:t>изразе који се односе на количину нечега</w:t>
            </w:r>
            <w:r w:rsidRPr="004869E8">
              <w:rPr>
                <w:sz w:val="20"/>
                <w:szCs w:val="20"/>
              </w:rPr>
              <w:t xml:space="preserve">; </w:t>
            </w:r>
            <w:r w:rsidRPr="004869E8">
              <w:rPr>
                <w:sz w:val="20"/>
                <w:szCs w:val="20"/>
                <w:lang w:val="hr-HR"/>
              </w:rPr>
              <w:t>пита</w:t>
            </w:r>
            <w:r w:rsidRPr="004869E8">
              <w:rPr>
                <w:sz w:val="20"/>
                <w:szCs w:val="20"/>
              </w:rPr>
              <w:t>ју</w:t>
            </w:r>
            <w:r w:rsidRPr="004869E8">
              <w:rPr>
                <w:sz w:val="20"/>
                <w:szCs w:val="20"/>
                <w:lang w:val="hr-HR"/>
              </w:rPr>
              <w:t xml:space="preserve"> и каж</w:t>
            </w:r>
            <w:r w:rsidRPr="004869E8">
              <w:rPr>
                <w:sz w:val="20"/>
                <w:szCs w:val="20"/>
              </w:rPr>
              <w:t>у</w:t>
            </w:r>
            <w:r w:rsidRPr="004869E8">
              <w:rPr>
                <w:sz w:val="20"/>
                <w:szCs w:val="20"/>
                <w:lang w:val="hr-HR"/>
              </w:rPr>
              <w:t xml:space="preserve"> колико нечега има/ нема</w:t>
            </w:r>
            <w:r w:rsidRPr="004869E8">
              <w:rPr>
                <w:sz w:val="20"/>
                <w:szCs w:val="20"/>
              </w:rPr>
              <w:t>, користећиједностав</w:t>
            </w:r>
            <w:r>
              <w:rPr>
                <w:sz w:val="20"/>
                <w:szCs w:val="20"/>
              </w:rPr>
              <w:t>н</w:t>
            </w:r>
            <w:r w:rsidRPr="004869E8">
              <w:rPr>
                <w:sz w:val="20"/>
                <w:szCs w:val="20"/>
              </w:rPr>
              <w:t>ијајезичкасредства;наједноставанначиннаручијело и/илипиће у ресторану и пита/каже/ израчунаколиконештокошта;</w:t>
            </w:r>
          </w:p>
          <w:p w:rsidR="00FB44EF" w:rsidRPr="004869E8" w:rsidRDefault="00FB44EF" w:rsidP="00FB44EF">
            <w:pPr>
              <w:rPr>
                <w:sz w:val="20"/>
                <w:szCs w:val="20"/>
              </w:rPr>
            </w:pPr>
            <w:r w:rsidRPr="004869E8">
              <w:rPr>
                <w:sz w:val="20"/>
                <w:szCs w:val="20"/>
              </w:rPr>
              <w:t>- разумејуједноставнесавете и реагујенањих;упутеједноставнесавете;</w:t>
            </w:r>
          </w:p>
          <w:p w:rsidR="00FB44EF" w:rsidRPr="004869E8" w:rsidRDefault="00FB44EF" w:rsidP="00FB44EF">
            <w:pPr>
              <w:rPr>
                <w:sz w:val="20"/>
                <w:szCs w:val="20"/>
              </w:rPr>
            </w:pPr>
            <w:r w:rsidRPr="004869E8">
              <w:rPr>
                <w:sz w:val="20"/>
                <w:szCs w:val="20"/>
              </w:rPr>
              <w:t xml:space="preserve">- уочавајусличности и разлике у начиниисхране у земљамациљнекултуре и коднас.  </w:t>
            </w:r>
          </w:p>
        </w:tc>
        <w:tc>
          <w:tcPr>
            <w:tcW w:w="3606" w:type="dxa"/>
          </w:tcPr>
          <w:p w:rsidR="00FB44EF" w:rsidRPr="004869E8" w:rsidRDefault="00FB44EF" w:rsidP="00FB44EF">
            <w:pPr>
              <w:rPr>
                <w:sz w:val="20"/>
                <w:szCs w:val="20"/>
              </w:rPr>
            </w:pPr>
            <w:r w:rsidRPr="004869E8">
              <w:rPr>
                <w:sz w:val="20"/>
                <w:szCs w:val="20"/>
                <w:lang w:val="sr-Cyrl-CS"/>
              </w:rPr>
              <w:t xml:space="preserve">Речи и изразе који се односе на тему; језичке садржаје – </w:t>
            </w:r>
            <w:r w:rsidRPr="004869E8">
              <w:rPr>
                <w:i/>
                <w:sz w:val="20"/>
                <w:szCs w:val="20"/>
              </w:rPr>
              <w:t xml:space="preserve">I lоve… I really like… I don’t mind… I hate…. How much fruit is there in fizzy drinks? How many vitamins are there in white rice. I eat some vegetables. I don’t eat any meat. There’s a lot of pasta. There isn’t much fruit in fizzy drinks. I don’t eat many vegetables. </w:t>
            </w:r>
            <w:r w:rsidRPr="004869E8">
              <w:rPr>
                <w:b/>
                <w:sz w:val="20"/>
                <w:szCs w:val="20"/>
              </w:rPr>
              <w:t>(Countable</w:t>
            </w:r>
            <w:r>
              <w:rPr>
                <w:b/>
                <w:sz w:val="20"/>
                <w:szCs w:val="20"/>
              </w:rPr>
              <w:t>/</w:t>
            </w:r>
            <w:r w:rsidRPr="004869E8">
              <w:rPr>
                <w:b/>
                <w:sz w:val="20"/>
                <w:szCs w:val="20"/>
              </w:rPr>
              <w:t xml:space="preserve">uncountable nouns; much/many/a lot of; some/any; There is/are…) </w:t>
            </w:r>
            <w:r w:rsidRPr="004869E8">
              <w:rPr>
                <w:i/>
                <w:sz w:val="20"/>
                <w:szCs w:val="20"/>
              </w:rPr>
              <w:t>Eat healthy food. Don’t go to bed late.</w:t>
            </w:r>
            <w:r w:rsidRPr="004869E8">
              <w:rPr>
                <w:b/>
                <w:sz w:val="20"/>
                <w:szCs w:val="20"/>
              </w:rPr>
              <w:t xml:space="preserve">(Imperative)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567" w:type="dxa"/>
          </w:tcPr>
          <w:p w:rsidR="00FB44EF" w:rsidRPr="00C0170A" w:rsidRDefault="00FB44EF" w:rsidP="00FB44EF">
            <w:pPr>
              <w:jc w:val="center"/>
              <w:rPr>
                <w:b/>
                <w:sz w:val="20"/>
                <w:szCs w:val="20"/>
              </w:rPr>
            </w:pPr>
            <w:r>
              <w:rPr>
                <w:b/>
                <w:sz w:val="20"/>
                <w:szCs w:val="20"/>
              </w:rPr>
              <w:t>7</w:t>
            </w:r>
          </w:p>
        </w:tc>
        <w:tc>
          <w:tcPr>
            <w:tcW w:w="283" w:type="dxa"/>
          </w:tcPr>
          <w:p w:rsidR="00FB44EF" w:rsidRPr="004869E8" w:rsidRDefault="00FB44EF" w:rsidP="00FB44EF">
            <w:pPr>
              <w:jc w:val="center"/>
              <w:rPr>
                <w:b/>
                <w:sz w:val="20"/>
                <w:szCs w:val="20"/>
              </w:rPr>
            </w:pPr>
            <w:r w:rsidRPr="004869E8">
              <w:rPr>
                <w:b/>
                <w:sz w:val="20"/>
                <w:szCs w:val="20"/>
              </w:rPr>
              <w:t>3</w:t>
            </w:r>
          </w:p>
        </w:tc>
        <w:tc>
          <w:tcPr>
            <w:tcW w:w="319" w:type="dxa"/>
          </w:tcPr>
          <w:p w:rsidR="00FB44EF" w:rsidRPr="00C0170A" w:rsidRDefault="00FB44EF" w:rsidP="00FB44EF">
            <w:pPr>
              <w:jc w:val="center"/>
              <w:rPr>
                <w:b/>
                <w:sz w:val="20"/>
                <w:szCs w:val="20"/>
              </w:rPr>
            </w:pPr>
            <w:r>
              <w:rPr>
                <w:b/>
                <w:sz w:val="20"/>
                <w:szCs w:val="20"/>
              </w:rPr>
              <w:t>4</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t>11. Sport</w:t>
            </w:r>
          </w:p>
          <w:p w:rsidR="00FB44EF" w:rsidRPr="004869E8" w:rsidRDefault="00FB44EF" w:rsidP="00FB44EF">
            <w:pPr>
              <w:rPr>
                <w:b/>
                <w:sz w:val="20"/>
                <w:szCs w:val="20"/>
              </w:rPr>
            </w:pPr>
            <w:r w:rsidRPr="004869E8">
              <w:rPr>
                <w:b/>
                <w:sz w:val="20"/>
                <w:szCs w:val="20"/>
              </w:rPr>
              <w:t>Спорт</w:t>
            </w:r>
          </w:p>
          <w:p w:rsidR="00FB44EF" w:rsidRPr="004869E8" w:rsidRDefault="00FB44EF" w:rsidP="00FB44EF">
            <w:pPr>
              <w:rPr>
                <w:sz w:val="20"/>
                <w:szCs w:val="20"/>
              </w:rPr>
            </w:pPr>
            <w:r w:rsidRPr="004869E8">
              <w:rPr>
                <w:sz w:val="20"/>
                <w:szCs w:val="20"/>
              </w:rPr>
              <w:t xml:space="preserve">Описивањепојава и места; изражавањеинтересовања; описивањедогађаја у прошлости. </w:t>
            </w:r>
          </w:p>
        </w:tc>
        <w:tc>
          <w:tcPr>
            <w:tcW w:w="4332" w:type="dxa"/>
          </w:tcPr>
          <w:p w:rsidR="00FB44EF" w:rsidRPr="004869E8" w:rsidRDefault="00FB44EF" w:rsidP="00FB44EF">
            <w:pPr>
              <w:rPr>
                <w:sz w:val="20"/>
                <w:szCs w:val="20"/>
              </w:rPr>
            </w:pPr>
            <w:r w:rsidRPr="004869E8">
              <w:rPr>
                <w:sz w:val="20"/>
                <w:szCs w:val="20"/>
              </w:rPr>
              <w:t>- разумејуједноставнијиописпојава и места;</w:t>
            </w:r>
          </w:p>
          <w:p w:rsidR="00FB44EF" w:rsidRPr="004869E8" w:rsidRDefault="00FB44EF" w:rsidP="00FB44EF">
            <w:pPr>
              <w:rPr>
                <w:sz w:val="20"/>
                <w:szCs w:val="20"/>
              </w:rPr>
            </w:pPr>
            <w:r w:rsidRPr="004869E8">
              <w:rPr>
                <w:sz w:val="20"/>
                <w:szCs w:val="20"/>
              </w:rPr>
              <w:t>- упореде и опишупојаве и местакористећиједноставнијајезичкасредства; опишупојаве и местакористећиједноставнијајезичкасредства;</w:t>
            </w:r>
          </w:p>
          <w:p w:rsidR="00FB44EF" w:rsidRPr="004869E8" w:rsidRDefault="00FB44EF" w:rsidP="00FB44EF">
            <w:pPr>
              <w:rPr>
                <w:sz w:val="20"/>
                <w:szCs w:val="20"/>
              </w:rPr>
            </w:pPr>
            <w:r w:rsidRPr="004869E8">
              <w:rPr>
                <w:sz w:val="20"/>
                <w:szCs w:val="20"/>
              </w:rPr>
              <w:t>- разумејуједноставнеисказекојисеодносенаизражавањеинтересовања; размењују и формулишуједноставнеисказекојимасеизражавајуинтересовања;</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-разумејуједноставнетекстовекојимасеописујурадње у прошлости; разменеинформацијекојеседоносенадатукомуникативнуситуацију; опишурадњеизпрошлости у неколиковезанихисказа;</w:t>
            </w:r>
          </w:p>
          <w:p w:rsidR="00FB44EF" w:rsidRPr="004869E8" w:rsidRDefault="00FB44EF" w:rsidP="00FB44EF">
            <w:pPr>
              <w:rPr>
                <w:sz w:val="20"/>
                <w:szCs w:val="20"/>
              </w:rPr>
            </w:pPr>
            <w:r w:rsidRPr="004869E8">
              <w:rPr>
                <w:rFonts w:eastAsia="TimesNewRomanPSMT"/>
                <w:sz w:val="20"/>
                <w:szCs w:val="20"/>
              </w:rPr>
              <w:t xml:space="preserve">- упоређују и уочавајусличности и разлике у популарнимспортовима у </w:t>
            </w:r>
            <w:r w:rsidRPr="004869E8">
              <w:rPr>
                <w:rFonts w:eastAsia="TimesNewRomanPSMT"/>
                <w:sz w:val="20"/>
                <w:szCs w:val="20"/>
              </w:rPr>
              <w:lastRenderedPageBreak/>
              <w:t xml:space="preserve">земљамациљнекултуре и коднас. </w:t>
            </w:r>
          </w:p>
        </w:tc>
        <w:tc>
          <w:tcPr>
            <w:tcW w:w="3606" w:type="dxa"/>
          </w:tcPr>
          <w:p w:rsidR="00FB44EF" w:rsidRPr="004869E8" w:rsidRDefault="00FB44EF" w:rsidP="00FB44EF">
            <w:pPr>
              <w:rPr>
                <w:i/>
                <w:sz w:val="20"/>
                <w:szCs w:val="20"/>
              </w:rPr>
            </w:pPr>
            <w:r w:rsidRPr="004869E8">
              <w:rPr>
                <w:sz w:val="20"/>
                <w:szCs w:val="20"/>
                <w:lang w:val="sr-Cyrl-CS"/>
              </w:rPr>
              <w:lastRenderedPageBreak/>
              <w:t xml:space="preserve">Речи и изразе који се односе на тему; језичке садржаје – </w:t>
            </w:r>
            <w:r w:rsidRPr="004869E8">
              <w:rPr>
                <w:i/>
                <w:sz w:val="20"/>
                <w:szCs w:val="20"/>
              </w:rPr>
              <w:t>What’s the most famous cycling race in the world? What’s the longest river in the world? How many players are there in a double tennis match? I (don’t) enjoy… I’m in a … The first modern Olympic G</w:t>
            </w:r>
            <w:r>
              <w:rPr>
                <w:i/>
                <w:sz w:val="20"/>
                <w:szCs w:val="20"/>
              </w:rPr>
              <w:t>a</w:t>
            </w:r>
            <w:r w:rsidRPr="004869E8">
              <w:rPr>
                <w:i/>
                <w:sz w:val="20"/>
                <w:szCs w:val="20"/>
              </w:rPr>
              <w:t xml:space="preserve">mes were in Greece. Table tennis wasn’t in the Olympics until 1988. In the past, things were different. I was born in Prague. It was cool/OK. Who were you with? </w:t>
            </w:r>
            <w:r w:rsidRPr="004869E8">
              <w:rPr>
                <w:b/>
                <w:sz w:val="20"/>
                <w:szCs w:val="20"/>
              </w:rPr>
              <w:t xml:space="preserve">(The Past Simple Tense – to be) </w:t>
            </w:r>
            <w:r w:rsidRPr="004869E8">
              <w:rPr>
                <w:i/>
                <w:sz w:val="20"/>
                <w:szCs w:val="20"/>
              </w:rPr>
              <w:t xml:space="preserve">He first competed when he was eight. I last played sport on Saturday. I went to the cinema on Saturday. </w:t>
            </w:r>
            <w:r w:rsidRPr="004869E8">
              <w:rPr>
                <w:b/>
                <w:sz w:val="20"/>
                <w:szCs w:val="20"/>
              </w:rPr>
              <w:t xml:space="preserve">(The Past Simple Tense – affirmative);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xml:space="preserve">; сличности и </w:t>
            </w:r>
            <w:r w:rsidRPr="004869E8">
              <w:rPr>
                <w:sz w:val="20"/>
                <w:szCs w:val="20"/>
              </w:rPr>
              <w:lastRenderedPageBreak/>
              <w:t>разлике у културама.</w:t>
            </w:r>
          </w:p>
        </w:tc>
        <w:tc>
          <w:tcPr>
            <w:tcW w:w="567" w:type="dxa"/>
          </w:tcPr>
          <w:p w:rsidR="00FB44EF" w:rsidRPr="004869E8" w:rsidRDefault="00FB44EF" w:rsidP="00FB44EF">
            <w:pPr>
              <w:jc w:val="center"/>
              <w:rPr>
                <w:b/>
                <w:sz w:val="20"/>
                <w:szCs w:val="20"/>
              </w:rPr>
            </w:pPr>
            <w:r w:rsidRPr="004869E8">
              <w:rPr>
                <w:b/>
                <w:sz w:val="20"/>
                <w:szCs w:val="20"/>
              </w:rPr>
              <w:lastRenderedPageBreak/>
              <w:t>6</w:t>
            </w:r>
          </w:p>
        </w:tc>
        <w:tc>
          <w:tcPr>
            <w:tcW w:w="283" w:type="dxa"/>
          </w:tcPr>
          <w:p w:rsidR="00FB44EF" w:rsidRPr="004869E8" w:rsidRDefault="00FB44EF" w:rsidP="00FB44EF">
            <w:pPr>
              <w:jc w:val="center"/>
              <w:rPr>
                <w:b/>
                <w:sz w:val="20"/>
                <w:szCs w:val="20"/>
              </w:rPr>
            </w:pPr>
            <w:r w:rsidRPr="004869E8">
              <w:rPr>
                <w:b/>
                <w:sz w:val="20"/>
                <w:szCs w:val="20"/>
              </w:rPr>
              <w:t>2,5</w:t>
            </w:r>
          </w:p>
        </w:tc>
        <w:tc>
          <w:tcPr>
            <w:tcW w:w="319" w:type="dxa"/>
          </w:tcPr>
          <w:p w:rsidR="00FB44EF" w:rsidRPr="004869E8" w:rsidRDefault="00FB44EF" w:rsidP="00FB44EF">
            <w:pPr>
              <w:jc w:val="center"/>
              <w:rPr>
                <w:b/>
                <w:sz w:val="20"/>
                <w:szCs w:val="20"/>
              </w:rPr>
            </w:pPr>
            <w:r w:rsidRPr="004869E8">
              <w:rPr>
                <w:b/>
                <w:sz w:val="20"/>
                <w:szCs w:val="20"/>
              </w:rPr>
              <w:t>3,5</w:t>
            </w:r>
          </w:p>
        </w:tc>
      </w:tr>
      <w:tr w:rsidR="00FB44EF" w:rsidRPr="004869E8" w:rsidTr="00FB44EF">
        <w:tblPrEx>
          <w:tblLook w:val="04A0"/>
        </w:tblPrEx>
        <w:trPr>
          <w:trHeight w:val="546"/>
        </w:trPr>
        <w:tc>
          <w:tcPr>
            <w:tcW w:w="1545" w:type="dxa"/>
          </w:tcPr>
          <w:p w:rsidR="00FB44EF" w:rsidRPr="004869E8" w:rsidRDefault="00FB44EF" w:rsidP="00FB44EF">
            <w:pPr>
              <w:rPr>
                <w:b/>
                <w:sz w:val="20"/>
                <w:szCs w:val="20"/>
              </w:rPr>
            </w:pPr>
            <w:r w:rsidRPr="004869E8">
              <w:rPr>
                <w:b/>
                <w:sz w:val="20"/>
                <w:szCs w:val="20"/>
              </w:rPr>
              <w:lastRenderedPageBreak/>
              <w:t xml:space="preserve">12. Cumulative review 3 </w:t>
            </w:r>
          </w:p>
          <w:p w:rsidR="00FB44EF" w:rsidRPr="004869E8" w:rsidRDefault="00FB44EF" w:rsidP="00FB44EF">
            <w:pPr>
              <w:rPr>
                <w:b/>
                <w:sz w:val="20"/>
                <w:szCs w:val="20"/>
              </w:rPr>
            </w:pPr>
            <w:r w:rsidRPr="004869E8">
              <w:rPr>
                <w:b/>
                <w:sz w:val="20"/>
                <w:szCs w:val="20"/>
              </w:rPr>
              <w:t>Кумулативнопонављање 3</w:t>
            </w:r>
          </w:p>
          <w:p w:rsidR="00FB44EF" w:rsidRPr="004869E8" w:rsidRDefault="00FB44EF" w:rsidP="00FB44EF">
            <w:pPr>
              <w:rPr>
                <w:b/>
                <w:sz w:val="20"/>
                <w:szCs w:val="20"/>
              </w:rPr>
            </w:pPr>
            <w:r w:rsidRPr="004869E8">
              <w:rPr>
                <w:sz w:val="20"/>
                <w:szCs w:val="20"/>
              </w:rPr>
              <w:t>Описивањебића, појава и места; изражавањеинтересовања; описивањедогађаја у прошлости.</w:t>
            </w:r>
          </w:p>
          <w:p w:rsidR="00FB44EF" w:rsidRPr="004869E8" w:rsidRDefault="00FB44EF" w:rsidP="00FB44EF">
            <w:pPr>
              <w:rPr>
                <w:b/>
                <w:sz w:val="20"/>
                <w:szCs w:val="20"/>
              </w:rPr>
            </w:pPr>
          </w:p>
        </w:tc>
        <w:tc>
          <w:tcPr>
            <w:tcW w:w="4332" w:type="dxa"/>
          </w:tcPr>
          <w:p w:rsidR="00FB44EF" w:rsidRPr="004869E8" w:rsidRDefault="00FB44EF" w:rsidP="00FB44EF">
            <w:pPr>
              <w:rPr>
                <w:sz w:val="20"/>
                <w:szCs w:val="20"/>
              </w:rPr>
            </w:pPr>
            <w:r w:rsidRPr="004869E8">
              <w:rPr>
                <w:sz w:val="20"/>
                <w:szCs w:val="20"/>
              </w:rPr>
              <w:t>- разумејуједноставнијиописбића, појава и места;</w:t>
            </w:r>
          </w:p>
          <w:p w:rsidR="00FB44EF" w:rsidRPr="004869E8" w:rsidRDefault="00FB44EF" w:rsidP="00FB44EF">
            <w:pPr>
              <w:autoSpaceDE w:val="0"/>
              <w:autoSpaceDN w:val="0"/>
              <w:adjustRightInd w:val="0"/>
              <w:rPr>
                <w:rFonts w:eastAsia="TimesNewRomanPSMT"/>
                <w:sz w:val="20"/>
                <w:szCs w:val="20"/>
              </w:rPr>
            </w:pPr>
            <w:r w:rsidRPr="004869E8">
              <w:rPr>
                <w:sz w:val="20"/>
                <w:szCs w:val="20"/>
              </w:rPr>
              <w:t xml:space="preserve">- упореде и опишубића, појаве и местакористећиједноставнијајезичкасредства; опишубића, појаве и местакористећиједноставнијајезичкасредства; </w:t>
            </w:r>
            <w:r w:rsidRPr="004869E8">
              <w:rPr>
                <w:rFonts w:eastAsia="TimesNewRomanPSMT"/>
                <w:sz w:val="20"/>
                <w:szCs w:val="20"/>
              </w:rPr>
              <w:t>разумејуједноставнетекстовекојимасеописујурадње у прошлости; разменеинформацијекојесе</w:t>
            </w:r>
            <w:r>
              <w:rPr>
                <w:rFonts w:eastAsia="TimesNewRomanPSMT"/>
                <w:sz w:val="20"/>
                <w:szCs w:val="20"/>
              </w:rPr>
              <w:t>од</w:t>
            </w:r>
            <w:r w:rsidRPr="004869E8">
              <w:rPr>
                <w:rFonts w:eastAsia="TimesNewRomanPSMT"/>
                <w:sz w:val="20"/>
                <w:szCs w:val="20"/>
              </w:rPr>
              <w:t>носенадатукомуникативнуситуацију; опишурадњеизпрошлости у неколиковезанихисказа;</w:t>
            </w:r>
          </w:p>
          <w:p w:rsidR="00FB44EF" w:rsidRPr="004B3C06" w:rsidRDefault="00FB44EF" w:rsidP="00FB44EF">
            <w:pPr>
              <w:rPr>
                <w:sz w:val="20"/>
                <w:szCs w:val="20"/>
              </w:rPr>
            </w:pPr>
            <w:r w:rsidRPr="004869E8">
              <w:rPr>
                <w:sz w:val="20"/>
                <w:szCs w:val="20"/>
              </w:rPr>
              <w:t>- упоређују и уочавајусличности и разлике у интересовањима и начинуразоноде у земљамациљнекултуре и коднас.</w:t>
            </w:r>
          </w:p>
        </w:tc>
        <w:tc>
          <w:tcPr>
            <w:tcW w:w="3606" w:type="dxa"/>
          </w:tcPr>
          <w:p w:rsidR="00FB44EF" w:rsidRPr="004869E8" w:rsidRDefault="00FB44EF" w:rsidP="00FB44EF">
            <w:pPr>
              <w:rPr>
                <w:sz w:val="20"/>
                <w:szCs w:val="20"/>
                <w:lang w:val="sr-Cyrl-CS"/>
              </w:rPr>
            </w:pPr>
            <w:r w:rsidRPr="004869E8">
              <w:rPr>
                <w:sz w:val="20"/>
                <w:szCs w:val="20"/>
                <w:lang w:val="sr-Cyrl-CS"/>
              </w:rPr>
              <w:t>Описивање бића и места, правила понашања на јавним местима; језичке садрж</w:t>
            </w:r>
            <w:r>
              <w:rPr>
                <w:sz w:val="20"/>
                <w:szCs w:val="20"/>
                <w:lang w:val="sr-Cyrl-CS"/>
              </w:rPr>
              <w:t>а</w:t>
            </w:r>
            <w:r w:rsidRPr="004869E8">
              <w:rPr>
                <w:sz w:val="20"/>
                <w:szCs w:val="20"/>
                <w:lang w:val="sr-Cyrl-CS"/>
              </w:rPr>
              <w:t>је који су се радили у темама 1, 2, 4, 6, 8, 10 и 11.</w:t>
            </w:r>
          </w:p>
        </w:tc>
        <w:tc>
          <w:tcPr>
            <w:tcW w:w="567" w:type="dxa"/>
          </w:tcPr>
          <w:p w:rsidR="00FB44EF" w:rsidRPr="004869E8" w:rsidRDefault="00FB44EF" w:rsidP="00FB44EF">
            <w:pPr>
              <w:jc w:val="center"/>
              <w:rPr>
                <w:b/>
                <w:sz w:val="20"/>
                <w:szCs w:val="20"/>
                <w:lang w:val="sr-Cyrl-CS"/>
              </w:rPr>
            </w:pPr>
            <w:r w:rsidRPr="004869E8">
              <w:rPr>
                <w:b/>
                <w:sz w:val="20"/>
                <w:szCs w:val="20"/>
                <w:lang w:val="sr-Cyrl-CS"/>
              </w:rPr>
              <w:t>1</w:t>
            </w:r>
          </w:p>
        </w:tc>
        <w:tc>
          <w:tcPr>
            <w:tcW w:w="283" w:type="dxa"/>
          </w:tcPr>
          <w:p w:rsidR="00FB44EF" w:rsidRPr="004869E8" w:rsidRDefault="00FB44EF" w:rsidP="00FB44EF">
            <w:pPr>
              <w:jc w:val="center"/>
              <w:rPr>
                <w:b/>
                <w:sz w:val="20"/>
                <w:szCs w:val="20"/>
                <w:lang w:val="sr-Cyrl-CS"/>
              </w:rPr>
            </w:pPr>
            <w:r w:rsidRPr="004869E8">
              <w:rPr>
                <w:b/>
                <w:sz w:val="20"/>
                <w:szCs w:val="20"/>
                <w:lang w:val="sr-Cyrl-CS"/>
              </w:rPr>
              <w:t>/</w:t>
            </w:r>
          </w:p>
        </w:tc>
        <w:tc>
          <w:tcPr>
            <w:tcW w:w="319" w:type="dxa"/>
          </w:tcPr>
          <w:p w:rsidR="00FB44EF" w:rsidRPr="004869E8" w:rsidRDefault="00FB44EF" w:rsidP="00FB44EF">
            <w:pPr>
              <w:jc w:val="center"/>
              <w:rPr>
                <w:b/>
                <w:sz w:val="20"/>
                <w:szCs w:val="20"/>
                <w:lang w:val="sr-Cyrl-CS"/>
              </w:rPr>
            </w:pPr>
            <w:r w:rsidRPr="004869E8">
              <w:rPr>
                <w:b/>
                <w:sz w:val="20"/>
                <w:szCs w:val="20"/>
                <w:lang w:val="sr-Cyrl-CS"/>
              </w:rPr>
              <w:t>1</w:t>
            </w:r>
          </w:p>
        </w:tc>
      </w:tr>
      <w:tr w:rsidR="00FB44EF" w:rsidRPr="004869E8" w:rsidTr="00FB44EF">
        <w:tblPrEx>
          <w:tblLook w:val="04A0"/>
        </w:tblPrEx>
        <w:trPr>
          <w:trHeight w:val="841"/>
        </w:trPr>
        <w:tc>
          <w:tcPr>
            <w:tcW w:w="1545" w:type="dxa"/>
          </w:tcPr>
          <w:p w:rsidR="00FB44EF" w:rsidRPr="004869E8" w:rsidRDefault="00FB44EF" w:rsidP="00FB44EF">
            <w:pPr>
              <w:rPr>
                <w:b/>
                <w:sz w:val="20"/>
                <w:szCs w:val="20"/>
              </w:rPr>
            </w:pPr>
            <w:r w:rsidRPr="004869E8">
              <w:rPr>
                <w:b/>
                <w:sz w:val="20"/>
                <w:szCs w:val="20"/>
              </w:rPr>
              <w:t>13. Тест 2</w:t>
            </w:r>
          </w:p>
          <w:p w:rsidR="00FB44EF" w:rsidRPr="004869E8" w:rsidRDefault="00FB44EF" w:rsidP="00FB44EF">
            <w:pPr>
              <w:rPr>
                <w:b/>
                <w:sz w:val="20"/>
                <w:szCs w:val="20"/>
              </w:rPr>
            </w:pPr>
            <w:r w:rsidRPr="004869E8">
              <w:rPr>
                <w:b/>
                <w:sz w:val="20"/>
                <w:szCs w:val="20"/>
              </w:rPr>
              <w:t>Комуникативнефункцијеизтема 8, 10 и 11</w:t>
            </w:r>
          </w:p>
        </w:tc>
        <w:tc>
          <w:tcPr>
            <w:tcW w:w="4332" w:type="dxa"/>
          </w:tcPr>
          <w:p w:rsidR="00FB44EF" w:rsidRPr="004869E8" w:rsidRDefault="00FB44EF" w:rsidP="00FB44EF">
            <w:pPr>
              <w:rPr>
                <w:sz w:val="20"/>
                <w:szCs w:val="20"/>
              </w:rPr>
            </w:pPr>
            <w:r w:rsidRPr="004869E8">
              <w:rPr>
                <w:sz w:val="20"/>
                <w:szCs w:val="20"/>
              </w:rPr>
              <w:t>Исходиизтема 8, 10 и 11 – комбиновано.</w:t>
            </w:r>
          </w:p>
        </w:tc>
        <w:tc>
          <w:tcPr>
            <w:tcW w:w="3606" w:type="dxa"/>
          </w:tcPr>
          <w:p w:rsidR="00FB44EF" w:rsidRPr="004869E8" w:rsidRDefault="00FB44EF" w:rsidP="00FB44EF">
            <w:pPr>
              <w:rPr>
                <w:sz w:val="20"/>
                <w:szCs w:val="20"/>
                <w:lang w:val="sr-Cyrl-CS"/>
              </w:rPr>
            </w:pPr>
            <w:r w:rsidRPr="004869E8">
              <w:rPr>
                <w:sz w:val="20"/>
                <w:szCs w:val="20"/>
              </w:rPr>
              <w:t>Лексику и језичкеструктурекојесеодносенатеме и наведенекомуникативнефункције, а којесусерадиле у темама 8, 10 и 11; вештинеслушања, говора, читања и писања, као и знања о језику.</w:t>
            </w:r>
          </w:p>
        </w:tc>
        <w:tc>
          <w:tcPr>
            <w:tcW w:w="567" w:type="dxa"/>
          </w:tcPr>
          <w:p w:rsidR="00FB44EF" w:rsidRPr="004869E8" w:rsidRDefault="00FB44EF" w:rsidP="00FB44EF">
            <w:pPr>
              <w:jc w:val="center"/>
              <w:rPr>
                <w:b/>
                <w:sz w:val="20"/>
                <w:szCs w:val="20"/>
                <w:lang w:val="sr-Cyrl-CS"/>
              </w:rPr>
            </w:pPr>
            <w:r w:rsidRPr="004869E8">
              <w:rPr>
                <w:b/>
                <w:sz w:val="20"/>
                <w:szCs w:val="20"/>
                <w:lang w:val="sr-Cyrl-CS"/>
              </w:rPr>
              <w:t>2</w:t>
            </w:r>
          </w:p>
        </w:tc>
        <w:tc>
          <w:tcPr>
            <w:tcW w:w="283" w:type="dxa"/>
          </w:tcPr>
          <w:p w:rsidR="00FB44EF" w:rsidRPr="004869E8" w:rsidRDefault="00FB44EF" w:rsidP="00FB44EF">
            <w:pPr>
              <w:jc w:val="center"/>
              <w:rPr>
                <w:b/>
                <w:sz w:val="20"/>
                <w:szCs w:val="20"/>
                <w:lang w:val="sr-Cyrl-CS"/>
              </w:rPr>
            </w:pPr>
            <w:r w:rsidRPr="004869E8">
              <w:rPr>
                <w:b/>
                <w:sz w:val="20"/>
                <w:szCs w:val="20"/>
                <w:lang w:val="sr-Cyrl-CS"/>
              </w:rPr>
              <w:t>/</w:t>
            </w:r>
          </w:p>
        </w:tc>
        <w:tc>
          <w:tcPr>
            <w:tcW w:w="319" w:type="dxa"/>
          </w:tcPr>
          <w:p w:rsidR="00FB44EF" w:rsidRPr="004869E8" w:rsidRDefault="00FB44EF" w:rsidP="00FB44EF">
            <w:pPr>
              <w:jc w:val="center"/>
              <w:rPr>
                <w:b/>
                <w:sz w:val="20"/>
                <w:szCs w:val="20"/>
                <w:lang w:val="sr-Cyrl-CS"/>
              </w:rPr>
            </w:pPr>
            <w:r w:rsidRPr="004869E8">
              <w:rPr>
                <w:b/>
                <w:sz w:val="20"/>
                <w:szCs w:val="20"/>
                <w:lang w:val="sr-Cyrl-CS"/>
              </w:rPr>
              <w:t>2</w:t>
            </w:r>
          </w:p>
        </w:tc>
      </w:tr>
      <w:tr w:rsidR="00FB44EF" w:rsidRPr="004869E8" w:rsidTr="00FB44EF">
        <w:tblPrEx>
          <w:tblLook w:val="04A0"/>
        </w:tblPrEx>
        <w:trPr>
          <w:trHeight w:val="558"/>
        </w:trPr>
        <w:tc>
          <w:tcPr>
            <w:tcW w:w="1545" w:type="dxa"/>
          </w:tcPr>
          <w:p w:rsidR="00FB44EF" w:rsidRPr="004869E8" w:rsidRDefault="00FB44EF" w:rsidP="00FB44EF">
            <w:pPr>
              <w:rPr>
                <w:b/>
                <w:sz w:val="20"/>
                <w:szCs w:val="20"/>
              </w:rPr>
            </w:pPr>
            <w:r w:rsidRPr="004869E8">
              <w:rPr>
                <w:b/>
                <w:sz w:val="20"/>
                <w:szCs w:val="20"/>
              </w:rPr>
              <w:t>14. Growing up</w:t>
            </w:r>
          </w:p>
          <w:p w:rsidR="00FB44EF" w:rsidRPr="004869E8" w:rsidRDefault="00FB44EF" w:rsidP="00FB44EF">
            <w:pPr>
              <w:rPr>
                <w:b/>
                <w:sz w:val="20"/>
                <w:szCs w:val="20"/>
              </w:rPr>
            </w:pPr>
            <w:r w:rsidRPr="004869E8">
              <w:rPr>
                <w:b/>
                <w:sz w:val="20"/>
                <w:szCs w:val="20"/>
              </w:rPr>
              <w:t>Одрастање</w:t>
            </w:r>
          </w:p>
          <w:p w:rsidR="00FB44EF" w:rsidRPr="004869E8" w:rsidRDefault="00FB44EF" w:rsidP="00FB44EF">
            <w:pPr>
              <w:rPr>
                <w:sz w:val="20"/>
                <w:szCs w:val="20"/>
              </w:rPr>
            </w:pPr>
            <w:r w:rsidRPr="004869E8">
              <w:rPr>
                <w:sz w:val="20"/>
                <w:szCs w:val="20"/>
              </w:rPr>
              <w:t xml:space="preserve">Описивањељуди; изражавањемишљења; описивањедогађаја у прошлости. </w:t>
            </w:r>
          </w:p>
        </w:tc>
        <w:tc>
          <w:tcPr>
            <w:tcW w:w="4332" w:type="dxa"/>
          </w:tcPr>
          <w:p w:rsidR="00FB44EF" w:rsidRPr="004869E8" w:rsidRDefault="00FB44EF" w:rsidP="00FB44EF">
            <w:pPr>
              <w:rPr>
                <w:sz w:val="20"/>
                <w:szCs w:val="20"/>
              </w:rPr>
            </w:pPr>
            <w:r w:rsidRPr="004869E8">
              <w:rPr>
                <w:rFonts w:eastAsia="TimesNewRomanPSMT"/>
                <w:sz w:val="20"/>
                <w:szCs w:val="20"/>
              </w:rPr>
              <w:t xml:space="preserve">- </w:t>
            </w:r>
            <w:r w:rsidRPr="004869E8">
              <w:rPr>
                <w:sz w:val="20"/>
                <w:szCs w:val="20"/>
              </w:rPr>
              <w:t xml:space="preserve">разумејуједноставнијиописљуди;упореде и опишуљудекористећиједноставнијајезичкасредства; </w:t>
            </w:r>
          </w:p>
          <w:p w:rsidR="00FB44EF" w:rsidRPr="004869E8" w:rsidRDefault="00FB44EF" w:rsidP="00FB44EF">
            <w:pPr>
              <w:rPr>
                <w:sz w:val="20"/>
                <w:szCs w:val="20"/>
              </w:rPr>
            </w:pPr>
            <w:r w:rsidRPr="004869E8">
              <w:rPr>
                <w:sz w:val="20"/>
                <w:szCs w:val="20"/>
              </w:rPr>
              <w:t>- разумејуједноставнеисказекојисеодносенаизражавањемишљења; размењују и формулишуједноставнеисказекојимасеизражавамишљење;</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разумејуједноставнетекстовекојимасеописујурадње у прошлости; разменеинформацијекојесе</w:t>
            </w:r>
            <w:r>
              <w:rPr>
                <w:rFonts w:eastAsia="TimesNewRomanPSMT"/>
                <w:sz w:val="20"/>
                <w:szCs w:val="20"/>
              </w:rPr>
              <w:t>од</w:t>
            </w:r>
            <w:r w:rsidRPr="004869E8">
              <w:rPr>
                <w:rFonts w:eastAsia="TimesNewRomanPSMT"/>
                <w:sz w:val="20"/>
                <w:szCs w:val="20"/>
              </w:rPr>
              <w:t>носенадатукомуникативнуситуацију; опишурадњеизпрошлости у неколиковезанихисказа;</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описујупознатуличностизземљециљнекултуре (Аустралије).</w:t>
            </w:r>
          </w:p>
        </w:tc>
        <w:tc>
          <w:tcPr>
            <w:tcW w:w="3606" w:type="dxa"/>
          </w:tcPr>
          <w:p w:rsidR="00FB44EF" w:rsidRPr="004869E8" w:rsidRDefault="00FB44EF" w:rsidP="00FB44EF">
            <w:pPr>
              <w:rPr>
                <w:i/>
                <w:sz w:val="20"/>
                <w:szCs w:val="20"/>
              </w:rPr>
            </w:pPr>
            <w:r w:rsidRPr="004869E8">
              <w:rPr>
                <w:sz w:val="20"/>
                <w:szCs w:val="20"/>
                <w:lang w:val="sr-Cyrl-CS"/>
              </w:rPr>
              <w:t xml:space="preserve">Речи и изразе који се односе на тему; језичке садржаје – </w:t>
            </w:r>
            <w:r w:rsidRPr="004869E8">
              <w:rPr>
                <w:i/>
                <w:sz w:val="20"/>
                <w:szCs w:val="20"/>
              </w:rPr>
              <w:t xml:space="preserve">This actor had amazing, spiky, red hair. Chris has got fair hair and blue eyes. He’s strong and good-looking. I think it’s… I’m not sure. I don’t think it’s… Maybe/Perhaps it’s… I’m sure it’s… She had/didn’t have glasses. Did he go to University? Yes, he did. No, he didn’t. He didn’t go to university. At what age did he leave school? Who did you go with? </w:t>
            </w:r>
            <w:r w:rsidRPr="004869E8">
              <w:rPr>
                <w:b/>
                <w:sz w:val="20"/>
                <w:szCs w:val="20"/>
              </w:rPr>
              <w:t xml:space="preserve">(The Past Simple Tense – negative &amp; questions);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567" w:type="dxa"/>
          </w:tcPr>
          <w:p w:rsidR="00FB44EF" w:rsidRPr="004869E8" w:rsidRDefault="00FB44EF" w:rsidP="00FB44EF">
            <w:pPr>
              <w:jc w:val="center"/>
              <w:rPr>
                <w:b/>
                <w:sz w:val="20"/>
                <w:szCs w:val="20"/>
              </w:rPr>
            </w:pPr>
            <w:r w:rsidRPr="004869E8">
              <w:rPr>
                <w:b/>
                <w:sz w:val="20"/>
                <w:szCs w:val="20"/>
              </w:rPr>
              <w:t>6</w:t>
            </w:r>
          </w:p>
        </w:tc>
        <w:tc>
          <w:tcPr>
            <w:tcW w:w="283" w:type="dxa"/>
          </w:tcPr>
          <w:p w:rsidR="00FB44EF" w:rsidRPr="004869E8" w:rsidRDefault="00FB44EF" w:rsidP="00FB44EF">
            <w:pPr>
              <w:jc w:val="center"/>
              <w:rPr>
                <w:b/>
                <w:sz w:val="20"/>
                <w:szCs w:val="20"/>
              </w:rPr>
            </w:pPr>
            <w:r w:rsidRPr="004869E8">
              <w:rPr>
                <w:b/>
                <w:sz w:val="20"/>
                <w:szCs w:val="20"/>
              </w:rPr>
              <w:t>2,5</w:t>
            </w:r>
          </w:p>
        </w:tc>
        <w:tc>
          <w:tcPr>
            <w:tcW w:w="319" w:type="dxa"/>
          </w:tcPr>
          <w:p w:rsidR="00FB44EF" w:rsidRPr="004869E8" w:rsidRDefault="00FB44EF" w:rsidP="00FB44EF">
            <w:pPr>
              <w:jc w:val="center"/>
              <w:rPr>
                <w:b/>
                <w:sz w:val="20"/>
                <w:szCs w:val="20"/>
              </w:rPr>
            </w:pPr>
            <w:r w:rsidRPr="004869E8">
              <w:rPr>
                <w:b/>
                <w:sz w:val="20"/>
                <w:szCs w:val="20"/>
              </w:rPr>
              <w:t>3,5</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t>15. Skills extra</w:t>
            </w:r>
          </w:p>
          <w:p w:rsidR="00FB44EF" w:rsidRPr="004869E8" w:rsidRDefault="00FB44EF" w:rsidP="00FB44EF">
            <w:pPr>
              <w:rPr>
                <w:b/>
                <w:sz w:val="20"/>
                <w:szCs w:val="20"/>
              </w:rPr>
            </w:pPr>
            <w:r w:rsidRPr="004869E8">
              <w:rPr>
                <w:b/>
                <w:sz w:val="20"/>
                <w:szCs w:val="20"/>
              </w:rPr>
              <w:t>Додатневештине</w:t>
            </w:r>
          </w:p>
          <w:p w:rsidR="00FB44EF" w:rsidRPr="004869E8" w:rsidRDefault="00FB44EF" w:rsidP="00FB44EF">
            <w:pPr>
              <w:rPr>
                <w:b/>
                <w:sz w:val="20"/>
                <w:szCs w:val="20"/>
              </w:rPr>
            </w:pPr>
            <w:r w:rsidRPr="004869E8">
              <w:rPr>
                <w:sz w:val="20"/>
                <w:szCs w:val="20"/>
              </w:rPr>
              <w:t xml:space="preserve">Изрицањедозвола, забрана, правилапонашања и обавеза; описивањеспособности у прошлости. </w:t>
            </w:r>
          </w:p>
        </w:tc>
        <w:tc>
          <w:tcPr>
            <w:tcW w:w="4332" w:type="dxa"/>
          </w:tcPr>
          <w:p w:rsidR="00FB44EF" w:rsidRPr="004869E8" w:rsidRDefault="00FB44EF" w:rsidP="00FB44EF">
            <w:pPr>
              <w:rPr>
                <w:sz w:val="20"/>
                <w:szCs w:val="20"/>
              </w:rPr>
            </w:pPr>
            <w:r w:rsidRPr="004869E8">
              <w:rPr>
                <w:sz w:val="20"/>
                <w:szCs w:val="20"/>
              </w:rPr>
              <w:t>-</w:t>
            </w:r>
            <w:r w:rsidRPr="004869E8">
              <w:rPr>
                <w:sz w:val="20"/>
                <w:szCs w:val="20"/>
                <w:lang w:val="hr-HR"/>
              </w:rPr>
              <w:t>разуме</w:t>
            </w:r>
            <w:r w:rsidRPr="004869E8">
              <w:rPr>
                <w:sz w:val="20"/>
                <w:szCs w:val="20"/>
              </w:rPr>
              <w:t>ју</w:t>
            </w:r>
            <w:r w:rsidRPr="004869E8">
              <w:rPr>
                <w:sz w:val="20"/>
                <w:szCs w:val="20"/>
                <w:lang w:val="hr-HR"/>
              </w:rPr>
              <w:t xml:space="preserve"> и реагују на </w:t>
            </w:r>
            <w:r w:rsidRPr="004869E8">
              <w:rPr>
                <w:sz w:val="20"/>
                <w:szCs w:val="20"/>
              </w:rPr>
              <w:t>ј</w:t>
            </w:r>
            <w:r w:rsidRPr="004869E8">
              <w:rPr>
                <w:sz w:val="20"/>
                <w:szCs w:val="20"/>
                <w:lang w:val="hr-HR"/>
              </w:rPr>
              <w:t>едноставније забране</w:t>
            </w:r>
            <w:r w:rsidRPr="004869E8">
              <w:rPr>
                <w:sz w:val="20"/>
                <w:szCs w:val="20"/>
              </w:rPr>
              <w:t>, своје и туђеобавезе;разменеједноставнијеинформацијекојесеодносеназабране и правилапонашања, као и насвоје и туђеобавезе;представеправилапонашања, забране и листусвојих и туђихобавезакористећиодговарајућајезичкасредства;</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 xml:space="preserve">- разумејуједноставнетекстовекојимасеописујуспособности у прошлости; </w:t>
            </w:r>
            <w:r w:rsidRPr="004869E8">
              <w:rPr>
                <w:rFonts w:eastAsia="TimesNewRomanPSMT"/>
                <w:sz w:val="20"/>
                <w:szCs w:val="20"/>
              </w:rPr>
              <w:lastRenderedPageBreak/>
              <w:t>разменеинформацијекојесе</w:t>
            </w:r>
            <w:r>
              <w:rPr>
                <w:rFonts w:eastAsia="TimesNewRomanPSMT"/>
                <w:sz w:val="20"/>
                <w:szCs w:val="20"/>
              </w:rPr>
              <w:t>од</w:t>
            </w:r>
            <w:r w:rsidRPr="004869E8">
              <w:rPr>
                <w:rFonts w:eastAsia="TimesNewRomanPSMT"/>
                <w:sz w:val="20"/>
                <w:szCs w:val="20"/>
              </w:rPr>
              <w:t>носенадатукомуникативнуситуацију; опишуспособностиизпрошлости у неколиковезанихисказа.</w:t>
            </w:r>
          </w:p>
        </w:tc>
        <w:tc>
          <w:tcPr>
            <w:tcW w:w="3606" w:type="dxa"/>
          </w:tcPr>
          <w:p w:rsidR="00FB44EF" w:rsidRPr="004869E8" w:rsidRDefault="00FB44EF" w:rsidP="00FB44EF">
            <w:pPr>
              <w:autoSpaceDE w:val="0"/>
              <w:autoSpaceDN w:val="0"/>
              <w:adjustRightInd w:val="0"/>
              <w:rPr>
                <w:i/>
                <w:sz w:val="20"/>
                <w:szCs w:val="20"/>
              </w:rPr>
            </w:pPr>
            <w:r w:rsidRPr="004869E8">
              <w:rPr>
                <w:sz w:val="20"/>
                <w:szCs w:val="20"/>
                <w:lang w:val="sr-Cyrl-CS"/>
              </w:rPr>
              <w:lastRenderedPageBreak/>
              <w:t>Речи и изразе који се односе на тему; језичке садржаје –</w:t>
            </w:r>
            <w:r w:rsidRPr="004869E8">
              <w:rPr>
                <w:i/>
                <w:sz w:val="20"/>
                <w:szCs w:val="20"/>
              </w:rPr>
              <w:t xml:space="preserve">You must do what the teachers tell you to do. You mustn’t smoke or drink alcohol. You mustn’t leave the classroom without permission. </w:t>
            </w:r>
            <w:r w:rsidRPr="004869E8">
              <w:rPr>
                <w:b/>
                <w:sz w:val="20"/>
                <w:szCs w:val="20"/>
              </w:rPr>
              <w:t>(Must/mutn’t for rules and prohibitions)</w:t>
            </w:r>
            <w:r w:rsidRPr="004869E8">
              <w:rPr>
                <w:i/>
                <w:sz w:val="20"/>
                <w:szCs w:val="20"/>
              </w:rPr>
              <w:t xml:space="preserve">You must/have to do exercises every day. Children </w:t>
            </w:r>
            <w:r>
              <w:rPr>
                <w:i/>
                <w:sz w:val="20"/>
                <w:szCs w:val="20"/>
              </w:rPr>
              <w:t>un</w:t>
            </w:r>
            <w:r w:rsidRPr="004869E8">
              <w:rPr>
                <w:i/>
                <w:sz w:val="20"/>
                <w:szCs w:val="20"/>
              </w:rPr>
              <w:t>der five don’t have to know to play a musical instrument.</w:t>
            </w:r>
            <w:r>
              <w:rPr>
                <w:i/>
                <w:sz w:val="20"/>
                <w:szCs w:val="20"/>
              </w:rPr>
              <w:t>.</w:t>
            </w:r>
            <w:r w:rsidRPr="004869E8">
              <w:rPr>
                <w:i/>
                <w:sz w:val="20"/>
                <w:szCs w:val="20"/>
              </w:rPr>
              <w:t xml:space="preserve">. </w:t>
            </w:r>
            <w:r w:rsidRPr="004869E8">
              <w:rPr>
                <w:b/>
                <w:sz w:val="20"/>
                <w:szCs w:val="20"/>
              </w:rPr>
              <w:t xml:space="preserve">(Must/have to for obligations and necessities); </w:t>
            </w:r>
            <w:r w:rsidRPr="004869E8">
              <w:rPr>
                <w:i/>
                <w:sz w:val="20"/>
                <w:szCs w:val="20"/>
              </w:rPr>
              <w:t>Could you ride a bike when you were five?</w:t>
            </w:r>
          </w:p>
          <w:p w:rsidR="00FB44EF" w:rsidRPr="004869E8" w:rsidRDefault="00FB44EF" w:rsidP="00FB44EF">
            <w:pPr>
              <w:rPr>
                <w:b/>
                <w:sz w:val="20"/>
                <w:szCs w:val="20"/>
              </w:rPr>
            </w:pPr>
            <w:r w:rsidRPr="004869E8">
              <w:rPr>
                <w:i/>
                <w:sz w:val="20"/>
                <w:szCs w:val="20"/>
              </w:rPr>
              <w:lastRenderedPageBreak/>
              <w:t>No</w:t>
            </w:r>
            <w:r>
              <w:rPr>
                <w:i/>
                <w:sz w:val="20"/>
                <w:szCs w:val="20"/>
              </w:rPr>
              <w:t>,</w:t>
            </w:r>
            <w:r w:rsidRPr="004869E8">
              <w:rPr>
                <w:i/>
                <w:sz w:val="20"/>
                <w:szCs w:val="20"/>
              </w:rPr>
              <w:t xml:space="preserve"> I couldn’t but I could ride one when I was six. </w:t>
            </w:r>
            <w:r w:rsidRPr="004869E8">
              <w:rPr>
                <w:b/>
                <w:sz w:val="20"/>
                <w:szCs w:val="20"/>
              </w:rPr>
              <w:t>(Could for ability in the past)</w:t>
            </w:r>
          </w:p>
        </w:tc>
        <w:tc>
          <w:tcPr>
            <w:tcW w:w="567" w:type="dxa"/>
          </w:tcPr>
          <w:p w:rsidR="00FB44EF" w:rsidRPr="004869E8" w:rsidRDefault="00FB44EF" w:rsidP="00FB44EF">
            <w:pPr>
              <w:jc w:val="center"/>
              <w:rPr>
                <w:b/>
                <w:sz w:val="20"/>
                <w:szCs w:val="20"/>
              </w:rPr>
            </w:pPr>
            <w:r w:rsidRPr="004869E8">
              <w:rPr>
                <w:b/>
                <w:sz w:val="20"/>
                <w:szCs w:val="20"/>
              </w:rPr>
              <w:lastRenderedPageBreak/>
              <w:t>2</w:t>
            </w:r>
          </w:p>
        </w:tc>
        <w:tc>
          <w:tcPr>
            <w:tcW w:w="283" w:type="dxa"/>
          </w:tcPr>
          <w:p w:rsidR="00FB44EF" w:rsidRPr="004869E8" w:rsidRDefault="00FB44EF" w:rsidP="00FB44EF">
            <w:pPr>
              <w:jc w:val="center"/>
              <w:rPr>
                <w:b/>
                <w:sz w:val="20"/>
                <w:szCs w:val="20"/>
              </w:rPr>
            </w:pPr>
            <w:r w:rsidRPr="004869E8">
              <w:rPr>
                <w:b/>
                <w:sz w:val="20"/>
                <w:szCs w:val="20"/>
              </w:rPr>
              <w:t>1</w:t>
            </w:r>
          </w:p>
        </w:tc>
        <w:tc>
          <w:tcPr>
            <w:tcW w:w="319" w:type="dxa"/>
          </w:tcPr>
          <w:p w:rsidR="00FB44EF" w:rsidRPr="004869E8" w:rsidRDefault="00FB44EF" w:rsidP="00FB44EF">
            <w:pPr>
              <w:jc w:val="center"/>
              <w:rPr>
                <w:b/>
                <w:sz w:val="20"/>
                <w:szCs w:val="20"/>
              </w:rPr>
            </w:pPr>
            <w:r w:rsidRPr="004869E8">
              <w:rPr>
                <w:b/>
                <w:sz w:val="20"/>
                <w:szCs w:val="20"/>
              </w:rPr>
              <w:t>1</w:t>
            </w:r>
          </w:p>
        </w:tc>
      </w:tr>
      <w:tr w:rsidR="00FB44EF" w:rsidRPr="004869E8" w:rsidTr="00FB44EF">
        <w:tblPrEx>
          <w:tblLook w:val="04A0"/>
        </w:tblPrEx>
        <w:trPr>
          <w:trHeight w:val="1134"/>
        </w:trPr>
        <w:tc>
          <w:tcPr>
            <w:tcW w:w="1545" w:type="dxa"/>
          </w:tcPr>
          <w:p w:rsidR="00FB44EF" w:rsidRPr="004869E8" w:rsidRDefault="00FB44EF" w:rsidP="00FB44EF">
            <w:pPr>
              <w:rPr>
                <w:b/>
                <w:sz w:val="20"/>
                <w:szCs w:val="20"/>
              </w:rPr>
            </w:pPr>
            <w:r w:rsidRPr="004869E8">
              <w:rPr>
                <w:b/>
                <w:sz w:val="20"/>
                <w:szCs w:val="20"/>
              </w:rPr>
              <w:lastRenderedPageBreak/>
              <w:t>16. The secondwritten test in English</w:t>
            </w:r>
          </w:p>
          <w:p w:rsidR="00FB44EF" w:rsidRPr="004869E8" w:rsidRDefault="00FB44EF" w:rsidP="00FB44EF">
            <w:pPr>
              <w:rPr>
                <w:b/>
                <w:sz w:val="20"/>
                <w:szCs w:val="20"/>
              </w:rPr>
            </w:pPr>
            <w:r w:rsidRPr="004869E8">
              <w:rPr>
                <w:b/>
                <w:sz w:val="20"/>
                <w:szCs w:val="20"/>
              </w:rPr>
              <w:t>Другиписменизадатак</w:t>
            </w:r>
          </w:p>
          <w:p w:rsidR="00FB44EF" w:rsidRPr="004869E8" w:rsidRDefault="00FB44EF" w:rsidP="00FB44EF">
            <w:pPr>
              <w:autoSpaceDE w:val="0"/>
              <w:autoSpaceDN w:val="0"/>
              <w:adjustRightInd w:val="0"/>
              <w:rPr>
                <w:rFonts w:eastAsia="TimesNewRomanPSMT"/>
                <w:sz w:val="20"/>
                <w:szCs w:val="20"/>
              </w:rPr>
            </w:pPr>
            <w:r w:rsidRPr="004869E8">
              <w:rPr>
                <w:rFonts w:eastAsia="TimesNewRomanPSMT"/>
                <w:sz w:val="20"/>
                <w:szCs w:val="20"/>
              </w:rPr>
              <w:t>Описивање</w:t>
            </w:r>
          </w:p>
          <w:p w:rsidR="00FB44EF" w:rsidRPr="00284C30" w:rsidRDefault="00FB44EF" w:rsidP="00FB44EF">
            <w:pPr>
              <w:autoSpaceDE w:val="0"/>
              <w:autoSpaceDN w:val="0"/>
              <w:adjustRightInd w:val="0"/>
              <w:rPr>
                <w:rFonts w:eastAsia="TimesNewRomanPSMT"/>
                <w:sz w:val="20"/>
                <w:szCs w:val="20"/>
              </w:rPr>
            </w:pPr>
            <w:r w:rsidRPr="004869E8">
              <w:rPr>
                <w:rFonts w:eastAsia="TimesNewRomanPSMT"/>
                <w:sz w:val="20"/>
                <w:szCs w:val="20"/>
              </w:rPr>
              <w:t xml:space="preserve">догађаја и способности у прошлости;  </w:t>
            </w:r>
            <w:r w:rsidRPr="004869E8">
              <w:rPr>
                <w:sz w:val="20"/>
                <w:szCs w:val="20"/>
              </w:rPr>
              <w:t>описивањеживихбића</w:t>
            </w:r>
            <w:r>
              <w:rPr>
                <w:sz w:val="20"/>
                <w:szCs w:val="20"/>
              </w:rPr>
              <w:t>.</w:t>
            </w:r>
          </w:p>
        </w:tc>
        <w:tc>
          <w:tcPr>
            <w:tcW w:w="4332" w:type="dxa"/>
          </w:tcPr>
          <w:p w:rsidR="00FB44EF" w:rsidRPr="004869E8" w:rsidRDefault="00FB44EF" w:rsidP="00FB44EF">
            <w:pPr>
              <w:rPr>
                <w:sz w:val="20"/>
                <w:szCs w:val="20"/>
              </w:rPr>
            </w:pPr>
            <w:r w:rsidRPr="004869E8">
              <w:rPr>
                <w:sz w:val="20"/>
                <w:szCs w:val="20"/>
              </w:rPr>
              <w:t>- опишудогађаје и способности у прошлостикористећинеколиковезанихисказа;</w:t>
            </w:r>
          </w:p>
          <w:p w:rsidR="00FB44EF" w:rsidRPr="004869E8" w:rsidRDefault="00FB44EF" w:rsidP="00FB44EF">
            <w:pPr>
              <w:rPr>
                <w:sz w:val="20"/>
                <w:szCs w:val="20"/>
              </w:rPr>
            </w:pPr>
            <w:r w:rsidRPr="004869E8">
              <w:rPr>
                <w:sz w:val="20"/>
                <w:szCs w:val="20"/>
              </w:rPr>
              <w:t xml:space="preserve">-опишуљудекористећиједноставнијајезичкасредства. </w:t>
            </w:r>
          </w:p>
        </w:tc>
        <w:tc>
          <w:tcPr>
            <w:tcW w:w="3606" w:type="dxa"/>
          </w:tcPr>
          <w:p w:rsidR="00FB44EF" w:rsidRPr="004869E8" w:rsidRDefault="00FB44EF" w:rsidP="00FB44EF">
            <w:pPr>
              <w:rPr>
                <w:noProof/>
                <w:sz w:val="20"/>
                <w:szCs w:val="20"/>
                <w:lang w:eastAsia="sr-Latn-CS"/>
              </w:rPr>
            </w:pPr>
            <w:r w:rsidRPr="004869E8">
              <w:rPr>
                <w:sz w:val="20"/>
                <w:szCs w:val="20"/>
              </w:rPr>
              <w:t>Лексику и језичкеструктурекојесеодносенатему и наведенекомуникативнефункције, а којесусерадиле у темама 14 и 15; задаткеслушања, читања и вођеногписања.</w:t>
            </w:r>
          </w:p>
        </w:tc>
        <w:tc>
          <w:tcPr>
            <w:tcW w:w="567" w:type="dxa"/>
          </w:tcPr>
          <w:p w:rsidR="00FB44EF" w:rsidRPr="004869E8" w:rsidRDefault="00FB44EF" w:rsidP="00FB44EF">
            <w:pPr>
              <w:pStyle w:val="NoSpacing"/>
              <w:jc w:val="center"/>
              <w:rPr>
                <w:rFonts w:ascii="Times New Roman" w:hAnsi="Times New Roman"/>
                <w:b/>
              </w:rPr>
            </w:pPr>
            <w:r w:rsidRPr="004869E8">
              <w:rPr>
                <w:rFonts w:ascii="Times New Roman" w:hAnsi="Times New Roman"/>
                <w:b/>
              </w:rPr>
              <w:t>3</w:t>
            </w:r>
          </w:p>
        </w:tc>
        <w:tc>
          <w:tcPr>
            <w:tcW w:w="283" w:type="dxa"/>
          </w:tcPr>
          <w:p w:rsidR="00FB44EF" w:rsidRPr="004869E8" w:rsidRDefault="00FB44EF" w:rsidP="00FB44EF">
            <w:pPr>
              <w:pStyle w:val="NoSpacing"/>
              <w:jc w:val="center"/>
              <w:rPr>
                <w:rFonts w:ascii="Times New Roman" w:hAnsi="Times New Roman"/>
                <w:b/>
              </w:rPr>
            </w:pPr>
            <w:r w:rsidRPr="004869E8">
              <w:rPr>
                <w:rFonts w:ascii="Times New Roman" w:hAnsi="Times New Roman"/>
                <w:b/>
              </w:rPr>
              <w:t>0</w:t>
            </w:r>
          </w:p>
        </w:tc>
        <w:tc>
          <w:tcPr>
            <w:tcW w:w="319" w:type="dxa"/>
          </w:tcPr>
          <w:p w:rsidR="00FB44EF" w:rsidRPr="004869E8" w:rsidRDefault="00FB44EF" w:rsidP="00FB44EF">
            <w:pPr>
              <w:pStyle w:val="NoSpacing"/>
              <w:jc w:val="center"/>
              <w:rPr>
                <w:rFonts w:ascii="Times New Roman" w:hAnsi="Times New Roman"/>
                <w:b/>
              </w:rPr>
            </w:pPr>
            <w:r w:rsidRPr="004869E8">
              <w:rPr>
                <w:rFonts w:ascii="Times New Roman" w:hAnsi="Times New Roman"/>
                <w:b/>
              </w:rPr>
              <w:t>3</w:t>
            </w:r>
          </w:p>
        </w:tc>
      </w:tr>
    </w:tbl>
    <w:p w:rsidR="003248E9" w:rsidRPr="00C87187" w:rsidRDefault="003248E9" w:rsidP="003248E9">
      <w:pPr>
        <w:rPr>
          <w:b/>
          <w:sz w:val="32"/>
          <w:szCs w:val="32"/>
          <w:lang w:val="sr-Cyrl-CS"/>
        </w:rPr>
      </w:pPr>
    </w:p>
    <w:p w:rsidR="004C519B" w:rsidRPr="00E432CE" w:rsidRDefault="004C519B" w:rsidP="00460DE9">
      <w:pPr>
        <w:pStyle w:val="Heading4"/>
        <w:jc w:val="center"/>
        <w:rPr>
          <w:rFonts w:ascii="Times New Roman" w:hAnsi="Times New Roman"/>
          <w:lang w:val="ru-RU"/>
        </w:rPr>
      </w:pPr>
      <w:r w:rsidRPr="00E432CE">
        <w:rPr>
          <w:rFonts w:ascii="Times New Roman" w:hAnsi="Times New Roman"/>
          <w:lang w:val="ru-RU"/>
        </w:rPr>
        <w:t>Годишњи план рада за енглески језик</w:t>
      </w:r>
    </w:p>
    <w:p w:rsidR="004C519B" w:rsidRPr="00E432CE" w:rsidRDefault="004C519B" w:rsidP="00460DE9">
      <w:pPr>
        <w:pStyle w:val="Heading4"/>
        <w:jc w:val="center"/>
        <w:rPr>
          <w:rFonts w:ascii="Times New Roman" w:hAnsi="Times New Roman"/>
          <w:lang w:val="ru-RU"/>
        </w:rPr>
      </w:pPr>
      <w:r w:rsidRPr="00E432CE">
        <w:rPr>
          <w:rFonts w:ascii="Times New Roman" w:hAnsi="Times New Roman"/>
          <w:lang w:val="ru-RU"/>
        </w:rPr>
        <w:t>за шестиразред основне школе</w:t>
      </w:r>
    </w:p>
    <w:p w:rsidR="00B23C32" w:rsidRPr="003C3BEF" w:rsidRDefault="00B23C32" w:rsidP="00B23C32">
      <w:pPr>
        <w:ind w:left="708"/>
        <w:rPr>
          <w:color w:val="000000"/>
          <w:sz w:val="22"/>
          <w:szCs w:val="22"/>
          <w:lang w:val="ru-RU"/>
        </w:rPr>
      </w:pPr>
    </w:p>
    <w:tbl>
      <w:tblPr>
        <w:tblStyle w:val="TableGrid"/>
        <w:tblW w:w="10248" w:type="dxa"/>
        <w:tblInd w:w="-147" w:type="dxa"/>
        <w:tblLayout w:type="fixed"/>
        <w:tblLook w:val="04A0"/>
      </w:tblPr>
      <w:tblGrid>
        <w:gridCol w:w="1236"/>
        <w:gridCol w:w="2310"/>
        <w:gridCol w:w="464"/>
        <w:gridCol w:w="6"/>
        <w:gridCol w:w="384"/>
        <w:gridCol w:w="6"/>
        <w:gridCol w:w="464"/>
        <w:gridCol w:w="6"/>
        <w:gridCol w:w="544"/>
        <w:gridCol w:w="6"/>
        <w:gridCol w:w="384"/>
        <w:gridCol w:w="6"/>
        <w:gridCol w:w="384"/>
        <w:gridCol w:w="6"/>
        <w:gridCol w:w="450"/>
        <w:gridCol w:w="6"/>
        <w:gridCol w:w="464"/>
        <w:gridCol w:w="6"/>
        <w:gridCol w:w="384"/>
        <w:gridCol w:w="6"/>
        <w:gridCol w:w="464"/>
        <w:gridCol w:w="6"/>
        <w:gridCol w:w="934"/>
        <w:gridCol w:w="755"/>
        <w:gridCol w:w="567"/>
      </w:tblGrid>
      <w:tr w:rsidR="00F20845" w:rsidTr="00FB44EF">
        <w:trPr>
          <w:trHeight w:val="20"/>
        </w:trPr>
        <w:tc>
          <w:tcPr>
            <w:tcW w:w="3546" w:type="dxa"/>
            <w:gridSpan w:val="2"/>
            <w:vMerge w:val="restart"/>
          </w:tcPr>
          <w:p w:rsidR="00163251" w:rsidRDefault="00163251" w:rsidP="00C43325">
            <w:pPr>
              <w:jc w:val="center"/>
            </w:pPr>
          </w:p>
          <w:p w:rsidR="00163251" w:rsidRDefault="00163251" w:rsidP="00C43325">
            <w:pPr>
              <w:jc w:val="center"/>
            </w:pPr>
            <w:r>
              <w:t>ОБЛАСТ / ТЕМА / МОДУЛ</w:t>
            </w:r>
          </w:p>
          <w:p w:rsidR="00163251" w:rsidRDefault="00163251" w:rsidP="00C43325">
            <w:pPr>
              <w:jc w:val="center"/>
            </w:pPr>
          </w:p>
        </w:tc>
        <w:tc>
          <w:tcPr>
            <w:tcW w:w="4446" w:type="dxa"/>
            <w:gridSpan w:val="20"/>
            <w:tcBorders>
              <w:bottom w:val="single" w:sz="4" w:space="0" w:color="auto"/>
            </w:tcBorders>
          </w:tcPr>
          <w:p w:rsidR="00163251" w:rsidRDefault="00163251" w:rsidP="00C43325">
            <w:pPr>
              <w:jc w:val="center"/>
            </w:pPr>
            <w:r>
              <w:t>МЕСЕЦ</w:t>
            </w:r>
          </w:p>
        </w:tc>
        <w:tc>
          <w:tcPr>
            <w:tcW w:w="934" w:type="dxa"/>
            <w:vMerge w:val="restart"/>
            <w:shd w:val="clear" w:color="auto" w:fill="F2F2F2" w:themeFill="background1" w:themeFillShade="F2"/>
          </w:tcPr>
          <w:p w:rsidR="00163251" w:rsidRDefault="00163251" w:rsidP="00C43325">
            <w:pPr>
              <w:jc w:val="center"/>
            </w:pPr>
          </w:p>
          <w:p w:rsidR="00163251" w:rsidRDefault="00163251" w:rsidP="00C43325">
            <w:pPr>
              <w:jc w:val="center"/>
            </w:pPr>
            <w:r>
              <w:t>ОБРАДА</w:t>
            </w:r>
          </w:p>
        </w:tc>
        <w:tc>
          <w:tcPr>
            <w:tcW w:w="755" w:type="dxa"/>
            <w:vMerge w:val="restart"/>
            <w:shd w:val="clear" w:color="auto" w:fill="F2F2F2" w:themeFill="background1" w:themeFillShade="F2"/>
          </w:tcPr>
          <w:p w:rsidR="00163251" w:rsidRPr="005B454C" w:rsidRDefault="00163251" w:rsidP="00C43325">
            <w:pPr>
              <w:jc w:val="center"/>
            </w:pPr>
            <w:r w:rsidRPr="005B454C">
              <w:t>ОСТАЛИ ТИПОВИ ЧАСА</w:t>
            </w:r>
          </w:p>
        </w:tc>
        <w:tc>
          <w:tcPr>
            <w:tcW w:w="567" w:type="dxa"/>
            <w:vMerge w:val="restart"/>
            <w:shd w:val="clear" w:color="auto" w:fill="F2F2F2" w:themeFill="background1" w:themeFillShade="F2"/>
          </w:tcPr>
          <w:p w:rsidR="00163251" w:rsidRDefault="00163251" w:rsidP="00C43325">
            <w:pPr>
              <w:jc w:val="center"/>
            </w:pPr>
          </w:p>
          <w:p w:rsidR="00163251" w:rsidRDefault="00163251" w:rsidP="00C43325">
            <w:pPr>
              <w:jc w:val="center"/>
            </w:pPr>
            <w:r>
              <w:t>СВЕГА</w:t>
            </w:r>
          </w:p>
        </w:tc>
      </w:tr>
      <w:tr w:rsidR="00F20845" w:rsidTr="00FB44EF">
        <w:trPr>
          <w:trHeight w:val="20"/>
        </w:trPr>
        <w:tc>
          <w:tcPr>
            <w:tcW w:w="3546" w:type="dxa"/>
            <w:gridSpan w:val="2"/>
            <w:vMerge/>
          </w:tcPr>
          <w:p w:rsidR="00163251" w:rsidRDefault="00163251" w:rsidP="00C43325">
            <w:pPr>
              <w:jc w:val="center"/>
            </w:pPr>
          </w:p>
        </w:tc>
        <w:tc>
          <w:tcPr>
            <w:tcW w:w="470" w:type="dxa"/>
            <w:gridSpan w:val="2"/>
            <w:tcBorders>
              <w:top w:val="single" w:sz="4" w:space="0" w:color="auto"/>
              <w:right w:val="single" w:sz="4" w:space="0" w:color="auto"/>
            </w:tcBorders>
          </w:tcPr>
          <w:p w:rsidR="00163251" w:rsidRPr="00150A69" w:rsidRDefault="00163251" w:rsidP="00C43325">
            <w:pPr>
              <w:jc w:val="center"/>
            </w:pPr>
            <w:r>
              <w:t>IX</w:t>
            </w:r>
          </w:p>
        </w:tc>
        <w:tc>
          <w:tcPr>
            <w:tcW w:w="390" w:type="dxa"/>
            <w:gridSpan w:val="2"/>
            <w:tcBorders>
              <w:top w:val="single" w:sz="4" w:space="0" w:color="auto"/>
              <w:left w:val="single" w:sz="4" w:space="0" w:color="auto"/>
              <w:right w:val="single" w:sz="4" w:space="0" w:color="auto"/>
            </w:tcBorders>
          </w:tcPr>
          <w:p w:rsidR="00163251" w:rsidRPr="00150A69" w:rsidRDefault="00163251" w:rsidP="00C43325">
            <w:pPr>
              <w:jc w:val="center"/>
            </w:pPr>
            <w:r>
              <w:t>X</w:t>
            </w:r>
          </w:p>
        </w:tc>
        <w:tc>
          <w:tcPr>
            <w:tcW w:w="470" w:type="dxa"/>
            <w:gridSpan w:val="2"/>
            <w:tcBorders>
              <w:top w:val="single" w:sz="4" w:space="0" w:color="auto"/>
              <w:left w:val="single" w:sz="4" w:space="0" w:color="auto"/>
              <w:right w:val="single" w:sz="4" w:space="0" w:color="auto"/>
            </w:tcBorders>
          </w:tcPr>
          <w:p w:rsidR="00163251" w:rsidRPr="00150A69" w:rsidRDefault="00163251" w:rsidP="00C43325">
            <w:pPr>
              <w:jc w:val="center"/>
            </w:pPr>
            <w:r>
              <w:t>XI</w:t>
            </w:r>
          </w:p>
        </w:tc>
        <w:tc>
          <w:tcPr>
            <w:tcW w:w="550" w:type="dxa"/>
            <w:gridSpan w:val="2"/>
            <w:tcBorders>
              <w:top w:val="single" w:sz="4" w:space="0" w:color="auto"/>
              <w:left w:val="single" w:sz="4" w:space="0" w:color="auto"/>
              <w:right w:val="single" w:sz="4" w:space="0" w:color="auto"/>
            </w:tcBorders>
          </w:tcPr>
          <w:p w:rsidR="00163251" w:rsidRPr="00150A69" w:rsidRDefault="00163251" w:rsidP="00C43325">
            <w:pPr>
              <w:jc w:val="center"/>
            </w:pPr>
            <w:r>
              <w:t>XII</w:t>
            </w:r>
          </w:p>
        </w:tc>
        <w:tc>
          <w:tcPr>
            <w:tcW w:w="390" w:type="dxa"/>
            <w:gridSpan w:val="2"/>
            <w:tcBorders>
              <w:top w:val="single" w:sz="4" w:space="0" w:color="auto"/>
              <w:left w:val="single" w:sz="4" w:space="0" w:color="auto"/>
              <w:right w:val="single" w:sz="4" w:space="0" w:color="auto"/>
            </w:tcBorders>
          </w:tcPr>
          <w:p w:rsidR="00163251" w:rsidRPr="00150A69" w:rsidRDefault="00163251" w:rsidP="00C43325">
            <w:pPr>
              <w:jc w:val="center"/>
            </w:pPr>
            <w:r>
              <w:t>I</w:t>
            </w:r>
          </w:p>
        </w:tc>
        <w:tc>
          <w:tcPr>
            <w:tcW w:w="390" w:type="dxa"/>
            <w:gridSpan w:val="2"/>
            <w:tcBorders>
              <w:top w:val="single" w:sz="4" w:space="0" w:color="auto"/>
              <w:left w:val="single" w:sz="4" w:space="0" w:color="auto"/>
              <w:right w:val="single" w:sz="4" w:space="0" w:color="auto"/>
            </w:tcBorders>
          </w:tcPr>
          <w:p w:rsidR="00163251" w:rsidRPr="00150A69" w:rsidRDefault="00163251" w:rsidP="00C43325">
            <w:pPr>
              <w:jc w:val="center"/>
            </w:pPr>
            <w:r>
              <w:t>II</w:t>
            </w:r>
          </w:p>
        </w:tc>
        <w:tc>
          <w:tcPr>
            <w:tcW w:w="456" w:type="dxa"/>
            <w:gridSpan w:val="2"/>
            <w:tcBorders>
              <w:top w:val="single" w:sz="4" w:space="0" w:color="auto"/>
              <w:left w:val="single" w:sz="4" w:space="0" w:color="auto"/>
              <w:right w:val="single" w:sz="4" w:space="0" w:color="auto"/>
            </w:tcBorders>
          </w:tcPr>
          <w:p w:rsidR="00163251" w:rsidRPr="00150A69" w:rsidRDefault="00163251" w:rsidP="00C43325">
            <w:pPr>
              <w:jc w:val="center"/>
            </w:pPr>
            <w:r>
              <w:t>III</w:t>
            </w:r>
          </w:p>
        </w:tc>
        <w:tc>
          <w:tcPr>
            <w:tcW w:w="470" w:type="dxa"/>
            <w:gridSpan w:val="2"/>
            <w:tcBorders>
              <w:top w:val="single" w:sz="4" w:space="0" w:color="auto"/>
              <w:left w:val="single" w:sz="4" w:space="0" w:color="auto"/>
              <w:right w:val="single" w:sz="4" w:space="0" w:color="auto"/>
            </w:tcBorders>
          </w:tcPr>
          <w:p w:rsidR="00163251" w:rsidRPr="00150A69" w:rsidRDefault="00163251" w:rsidP="00C43325">
            <w:pPr>
              <w:jc w:val="center"/>
            </w:pPr>
            <w:r>
              <w:t>IV</w:t>
            </w:r>
          </w:p>
        </w:tc>
        <w:tc>
          <w:tcPr>
            <w:tcW w:w="390" w:type="dxa"/>
            <w:gridSpan w:val="2"/>
            <w:tcBorders>
              <w:top w:val="single" w:sz="4" w:space="0" w:color="auto"/>
              <w:left w:val="single" w:sz="4" w:space="0" w:color="auto"/>
              <w:right w:val="single" w:sz="4" w:space="0" w:color="auto"/>
            </w:tcBorders>
          </w:tcPr>
          <w:p w:rsidR="00163251" w:rsidRPr="00150A69" w:rsidRDefault="00163251" w:rsidP="00C43325">
            <w:pPr>
              <w:jc w:val="center"/>
            </w:pPr>
            <w:r>
              <w:t>V</w:t>
            </w:r>
          </w:p>
        </w:tc>
        <w:tc>
          <w:tcPr>
            <w:tcW w:w="470" w:type="dxa"/>
            <w:gridSpan w:val="2"/>
            <w:tcBorders>
              <w:top w:val="single" w:sz="4" w:space="0" w:color="auto"/>
              <w:left w:val="single" w:sz="4" w:space="0" w:color="auto"/>
            </w:tcBorders>
          </w:tcPr>
          <w:p w:rsidR="00163251" w:rsidRPr="00150A69" w:rsidRDefault="00163251" w:rsidP="00C43325">
            <w:pPr>
              <w:jc w:val="center"/>
            </w:pPr>
            <w:r>
              <w:t>VI</w:t>
            </w:r>
          </w:p>
        </w:tc>
        <w:tc>
          <w:tcPr>
            <w:tcW w:w="934" w:type="dxa"/>
            <w:vMerge/>
            <w:shd w:val="clear" w:color="auto" w:fill="F2F2F2" w:themeFill="background1" w:themeFillShade="F2"/>
          </w:tcPr>
          <w:p w:rsidR="00163251" w:rsidRDefault="00163251" w:rsidP="00C43325">
            <w:pPr>
              <w:jc w:val="center"/>
            </w:pPr>
          </w:p>
        </w:tc>
        <w:tc>
          <w:tcPr>
            <w:tcW w:w="755" w:type="dxa"/>
            <w:vMerge/>
            <w:shd w:val="clear" w:color="auto" w:fill="F2F2F2" w:themeFill="background1" w:themeFillShade="F2"/>
          </w:tcPr>
          <w:p w:rsidR="00163251" w:rsidRDefault="00163251" w:rsidP="00C43325">
            <w:pPr>
              <w:jc w:val="center"/>
            </w:pPr>
          </w:p>
        </w:tc>
        <w:tc>
          <w:tcPr>
            <w:tcW w:w="567" w:type="dxa"/>
            <w:vMerge/>
            <w:shd w:val="clear" w:color="auto" w:fill="F2F2F2" w:themeFill="background1" w:themeFillShade="F2"/>
          </w:tcPr>
          <w:p w:rsidR="00163251" w:rsidRDefault="00163251" w:rsidP="00C43325">
            <w:pPr>
              <w:jc w:val="center"/>
            </w:pPr>
          </w:p>
        </w:tc>
      </w:tr>
      <w:tr w:rsidR="00F20845" w:rsidTr="00FB44EF">
        <w:trPr>
          <w:trHeight w:val="534"/>
        </w:trPr>
        <w:tc>
          <w:tcPr>
            <w:tcW w:w="1236" w:type="dxa"/>
            <w:vAlign w:val="center"/>
          </w:tcPr>
          <w:p w:rsidR="00163251" w:rsidRDefault="00163251" w:rsidP="00C43325">
            <w:pPr>
              <w:jc w:val="center"/>
            </w:pPr>
          </w:p>
          <w:p w:rsidR="00163251" w:rsidRDefault="00163251" w:rsidP="00FB44EF">
            <w:pPr>
              <w:jc w:val="center"/>
            </w:pPr>
            <w:r>
              <w:t>1.</w:t>
            </w:r>
          </w:p>
        </w:tc>
        <w:tc>
          <w:tcPr>
            <w:tcW w:w="2310" w:type="dxa"/>
            <w:vAlign w:val="center"/>
          </w:tcPr>
          <w:p w:rsidR="00163251" w:rsidRPr="005B454C" w:rsidRDefault="00163251" w:rsidP="00C43325">
            <w:pPr>
              <w:rPr>
                <w:lang w:val="sr-Cyrl-CS"/>
              </w:rPr>
            </w:pPr>
            <w:r w:rsidRPr="005B454C">
              <w:t>STARTER UNIT</w:t>
            </w:r>
          </w:p>
        </w:tc>
        <w:tc>
          <w:tcPr>
            <w:tcW w:w="464" w:type="dxa"/>
            <w:vAlign w:val="center"/>
          </w:tcPr>
          <w:p w:rsidR="00163251" w:rsidRPr="005B454C" w:rsidRDefault="00163251" w:rsidP="00C43325">
            <w:pPr>
              <w:jc w:val="center"/>
            </w:pPr>
            <w:r>
              <w:t>X</w:t>
            </w: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550" w:type="dxa"/>
            <w:gridSpan w:val="2"/>
            <w:tcBorders>
              <w:right w:val="single" w:sz="4" w:space="0" w:color="auto"/>
            </w:tcBorders>
            <w:vAlign w:val="center"/>
          </w:tcPr>
          <w:p w:rsidR="00163251" w:rsidRDefault="00163251" w:rsidP="00C43325">
            <w:pPr>
              <w:jc w:val="center"/>
            </w:pPr>
          </w:p>
        </w:tc>
        <w:tc>
          <w:tcPr>
            <w:tcW w:w="390" w:type="dxa"/>
            <w:gridSpan w:val="2"/>
            <w:tcBorders>
              <w:left w:val="single" w:sz="4" w:space="0" w:color="auto"/>
              <w:right w:val="single" w:sz="4" w:space="0" w:color="auto"/>
            </w:tcBorders>
            <w:vAlign w:val="center"/>
          </w:tcPr>
          <w:p w:rsidR="00163251" w:rsidRDefault="00163251" w:rsidP="00C43325">
            <w:pPr>
              <w:jc w:val="center"/>
            </w:pPr>
          </w:p>
        </w:tc>
        <w:tc>
          <w:tcPr>
            <w:tcW w:w="390" w:type="dxa"/>
            <w:gridSpan w:val="2"/>
            <w:tcBorders>
              <w:left w:val="single" w:sz="4" w:space="0" w:color="auto"/>
            </w:tcBorders>
            <w:vAlign w:val="center"/>
          </w:tcPr>
          <w:p w:rsidR="00163251" w:rsidRDefault="00163251" w:rsidP="00C43325">
            <w:pPr>
              <w:jc w:val="center"/>
            </w:pPr>
          </w:p>
        </w:tc>
        <w:tc>
          <w:tcPr>
            <w:tcW w:w="456"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940" w:type="dxa"/>
            <w:gridSpan w:val="2"/>
            <w:shd w:val="clear" w:color="auto" w:fill="F2F2F2" w:themeFill="background1" w:themeFillShade="F2"/>
            <w:vAlign w:val="center"/>
          </w:tcPr>
          <w:p w:rsidR="00163251" w:rsidRDefault="00163251" w:rsidP="00C43325">
            <w:pPr>
              <w:jc w:val="center"/>
            </w:pPr>
            <w:r>
              <w:t>0</w:t>
            </w:r>
          </w:p>
        </w:tc>
        <w:tc>
          <w:tcPr>
            <w:tcW w:w="755" w:type="dxa"/>
            <w:shd w:val="clear" w:color="auto" w:fill="F2F2F2" w:themeFill="background1" w:themeFillShade="F2"/>
            <w:vAlign w:val="center"/>
          </w:tcPr>
          <w:p w:rsidR="00163251" w:rsidRDefault="00163251" w:rsidP="00C43325">
            <w:pPr>
              <w:jc w:val="center"/>
            </w:pPr>
            <w:r>
              <w:t>2</w:t>
            </w:r>
          </w:p>
        </w:tc>
        <w:tc>
          <w:tcPr>
            <w:tcW w:w="567" w:type="dxa"/>
            <w:shd w:val="clear" w:color="auto" w:fill="F2F2F2" w:themeFill="background1" w:themeFillShade="F2"/>
            <w:vAlign w:val="center"/>
          </w:tcPr>
          <w:p w:rsidR="00163251" w:rsidRDefault="00163251" w:rsidP="00C43325">
            <w:pPr>
              <w:jc w:val="center"/>
            </w:pPr>
            <w:r>
              <w:t>2</w:t>
            </w:r>
          </w:p>
        </w:tc>
      </w:tr>
      <w:tr w:rsidR="00F20845" w:rsidTr="00FB44EF">
        <w:trPr>
          <w:trHeight w:val="474"/>
        </w:trPr>
        <w:tc>
          <w:tcPr>
            <w:tcW w:w="1236" w:type="dxa"/>
            <w:vAlign w:val="center"/>
          </w:tcPr>
          <w:p w:rsidR="00163251" w:rsidRDefault="00163251" w:rsidP="00FB44EF">
            <w:r>
              <w:t>2.</w:t>
            </w:r>
          </w:p>
        </w:tc>
        <w:tc>
          <w:tcPr>
            <w:tcW w:w="2310" w:type="dxa"/>
            <w:vAlign w:val="center"/>
          </w:tcPr>
          <w:p w:rsidR="00163251" w:rsidRPr="005B454C" w:rsidRDefault="00163251" w:rsidP="00C43325">
            <w:r w:rsidRPr="005B454C">
              <w:t>UNIT 1 - MY TIME</w:t>
            </w:r>
          </w:p>
        </w:tc>
        <w:tc>
          <w:tcPr>
            <w:tcW w:w="464" w:type="dxa"/>
            <w:vAlign w:val="center"/>
          </w:tcPr>
          <w:p w:rsidR="00163251" w:rsidRDefault="00163251" w:rsidP="00C43325">
            <w:pPr>
              <w:jc w:val="center"/>
            </w:pPr>
            <w:r>
              <w:t>X</w:t>
            </w:r>
          </w:p>
        </w:tc>
        <w:tc>
          <w:tcPr>
            <w:tcW w:w="390" w:type="dxa"/>
            <w:gridSpan w:val="2"/>
            <w:vAlign w:val="center"/>
          </w:tcPr>
          <w:p w:rsidR="00163251" w:rsidRDefault="00163251" w:rsidP="00C43325">
            <w:pPr>
              <w:jc w:val="center"/>
            </w:pPr>
            <w:r>
              <w:t>X</w:t>
            </w:r>
          </w:p>
        </w:tc>
        <w:tc>
          <w:tcPr>
            <w:tcW w:w="470" w:type="dxa"/>
            <w:gridSpan w:val="2"/>
            <w:vAlign w:val="center"/>
          </w:tcPr>
          <w:p w:rsidR="00163251" w:rsidRDefault="00163251" w:rsidP="00C43325">
            <w:pPr>
              <w:jc w:val="center"/>
            </w:pPr>
          </w:p>
        </w:tc>
        <w:tc>
          <w:tcPr>
            <w:tcW w:w="55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56"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940" w:type="dxa"/>
            <w:gridSpan w:val="2"/>
            <w:shd w:val="clear" w:color="auto" w:fill="F2F2F2" w:themeFill="background1" w:themeFillShade="F2"/>
            <w:vAlign w:val="center"/>
          </w:tcPr>
          <w:p w:rsidR="00163251" w:rsidRDefault="00163251" w:rsidP="00C43325">
            <w:pPr>
              <w:jc w:val="center"/>
            </w:pPr>
            <w:r>
              <w:t>3</w:t>
            </w:r>
          </w:p>
        </w:tc>
        <w:tc>
          <w:tcPr>
            <w:tcW w:w="755" w:type="dxa"/>
            <w:shd w:val="clear" w:color="auto" w:fill="F2F2F2" w:themeFill="background1" w:themeFillShade="F2"/>
            <w:vAlign w:val="center"/>
          </w:tcPr>
          <w:p w:rsidR="00163251" w:rsidRDefault="00163251" w:rsidP="00C43325">
            <w:pPr>
              <w:jc w:val="center"/>
            </w:pPr>
            <w:r>
              <w:t>4</w:t>
            </w:r>
          </w:p>
        </w:tc>
        <w:tc>
          <w:tcPr>
            <w:tcW w:w="567" w:type="dxa"/>
            <w:shd w:val="clear" w:color="auto" w:fill="F2F2F2" w:themeFill="background1" w:themeFillShade="F2"/>
            <w:vAlign w:val="center"/>
          </w:tcPr>
          <w:p w:rsidR="00163251" w:rsidRDefault="00163251" w:rsidP="00C43325">
            <w:pPr>
              <w:jc w:val="center"/>
            </w:pPr>
            <w:r>
              <w:t>7</w:t>
            </w:r>
          </w:p>
        </w:tc>
      </w:tr>
      <w:tr w:rsidR="00F20845" w:rsidTr="00FB44EF">
        <w:trPr>
          <w:trHeight w:val="20"/>
        </w:trPr>
        <w:tc>
          <w:tcPr>
            <w:tcW w:w="1236" w:type="dxa"/>
            <w:vAlign w:val="center"/>
          </w:tcPr>
          <w:p w:rsidR="00163251" w:rsidRDefault="00163251" w:rsidP="00C43325">
            <w:pPr>
              <w:jc w:val="center"/>
            </w:pPr>
          </w:p>
          <w:p w:rsidR="00163251" w:rsidRDefault="00163251" w:rsidP="00FB44EF">
            <w:pPr>
              <w:jc w:val="center"/>
            </w:pPr>
            <w:r>
              <w:t>3.</w:t>
            </w:r>
          </w:p>
        </w:tc>
        <w:tc>
          <w:tcPr>
            <w:tcW w:w="2310" w:type="dxa"/>
            <w:vAlign w:val="center"/>
          </w:tcPr>
          <w:p w:rsidR="00163251" w:rsidRPr="00111D19" w:rsidRDefault="00163251" w:rsidP="00C43325">
            <w:r w:rsidRPr="00111D19">
              <w:t>TECT 1</w:t>
            </w:r>
          </w:p>
        </w:tc>
        <w:tc>
          <w:tcPr>
            <w:tcW w:w="464" w:type="dxa"/>
            <w:vAlign w:val="center"/>
          </w:tcPr>
          <w:p w:rsidR="00163251" w:rsidRDefault="00163251" w:rsidP="00C43325">
            <w:pPr>
              <w:jc w:val="center"/>
            </w:pPr>
          </w:p>
        </w:tc>
        <w:tc>
          <w:tcPr>
            <w:tcW w:w="390" w:type="dxa"/>
            <w:gridSpan w:val="2"/>
            <w:vAlign w:val="center"/>
          </w:tcPr>
          <w:p w:rsidR="00163251" w:rsidRPr="005B454C" w:rsidRDefault="00163251" w:rsidP="00C43325">
            <w:pPr>
              <w:jc w:val="center"/>
            </w:pPr>
            <w:r>
              <w:t>Х</w:t>
            </w:r>
          </w:p>
        </w:tc>
        <w:tc>
          <w:tcPr>
            <w:tcW w:w="470" w:type="dxa"/>
            <w:gridSpan w:val="2"/>
            <w:vAlign w:val="center"/>
          </w:tcPr>
          <w:p w:rsidR="00163251" w:rsidRDefault="00163251" w:rsidP="00C43325">
            <w:pPr>
              <w:jc w:val="center"/>
            </w:pPr>
          </w:p>
        </w:tc>
        <w:tc>
          <w:tcPr>
            <w:tcW w:w="55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56"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940" w:type="dxa"/>
            <w:gridSpan w:val="2"/>
            <w:shd w:val="clear" w:color="auto" w:fill="F2F2F2" w:themeFill="background1" w:themeFillShade="F2"/>
            <w:vAlign w:val="center"/>
          </w:tcPr>
          <w:p w:rsidR="00163251" w:rsidRDefault="00163251" w:rsidP="00C43325">
            <w:pPr>
              <w:jc w:val="center"/>
            </w:pPr>
            <w:r>
              <w:t>0</w:t>
            </w:r>
          </w:p>
        </w:tc>
        <w:tc>
          <w:tcPr>
            <w:tcW w:w="755" w:type="dxa"/>
            <w:shd w:val="clear" w:color="auto" w:fill="F2F2F2" w:themeFill="background1" w:themeFillShade="F2"/>
            <w:vAlign w:val="center"/>
          </w:tcPr>
          <w:p w:rsidR="00163251" w:rsidRDefault="00163251" w:rsidP="00C43325">
            <w:pPr>
              <w:jc w:val="center"/>
            </w:pPr>
            <w:r>
              <w:t>2</w:t>
            </w:r>
          </w:p>
        </w:tc>
        <w:tc>
          <w:tcPr>
            <w:tcW w:w="567" w:type="dxa"/>
            <w:shd w:val="clear" w:color="auto" w:fill="F2F2F2" w:themeFill="background1" w:themeFillShade="F2"/>
            <w:vAlign w:val="center"/>
          </w:tcPr>
          <w:p w:rsidR="00163251" w:rsidRDefault="00163251" w:rsidP="00C43325">
            <w:pPr>
              <w:jc w:val="center"/>
            </w:pPr>
            <w:r>
              <w:t>2</w:t>
            </w:r>
          </w:p>
        </w:tc>
      </w:tr>
      <w:tr w:rsidR="00F20845" w:rsidTr="00FB44EF">
        <w:trPr>
          <w:trHeight w:val="20"/>
        </w:trPr>
        <w:tc>
          <w:tcPr>
            <w:tcW w:w="1236" w:type="dxa"/>
            <w:vAlign w:val="center"/>
          </w:tcPr>
          <w:p w:rsidR="00163251" w:rsidRDefault="00163251" w:rsidP="00C43325">
            <w:pPr>
              <w:jc w:val="center"/>
            </w:pPr>
          </w:p>
          <w:p w:rsidR="00163251" w:rsidRDefault="00163251" w:rsidP="00FB44EF">
            <w:pPr>
              <w:jc w:val="center"/>
            </w:pPr>
            <w:r>
              <w:t>4.</w:t>
            </w:r>
          </w:p>
        </w:tc>
        <w:tc>
          <w:tcPr>
            <w:tcW w:w="2310" w:type="dxa"/>
            <w:vAlign w:val="center"/>
          </w:tcPr>
          <w:p w:rsidR="00163251" w:rsidRPr="00111D19" w:rsidRDefault="00163251" w:rsidP="00C43325">
            <w:r w:rsidRPr="00111D19">
              <w:t xml:space="preserve">UNIT 2 </w:t>
            </w:r>
            <w:r>
              <w:t xml:space="preserve">- </w:t>
            </w:r>
            <w:r w:rsidRPr="00111D19">
              <w:t>COMMUNIC</w:t>
            </w:r>
            <w:r>
              <w:t>A</w:t>
            </w:r>
            <w:r w:rsidRPr="00111D19">
              <w:t>TION</w:t>
            </w:r>
          </w:p>
        </w:tc>
        <w:tc>
          <w:tcPr>
            <w:tcW w:w="464" w:type="dxa"/>
            <w:vAlign w:val="center"/>
          </w:tcPr>
          <w:p w:rsidR="00163251" w:rsidRDefault="00163251" w:rsidP="00C43325">
            <w:pPr>
              <w:jc w:val="center"/>
            </w:pPr>
          </w:p>
        </w:tc>
        <w:tc>
          <w:tcPr>
            <w:tcW w:w="390" w:type="dxa"/>
            <w:gridSpan w:val="2"/>
            <w:vAlign w:val="center"/>
          </w:tcPr>
          <w:p w:rsidR="00163251" w:rsidRDefault="00163251" w:rsidP="00C43325">
            <w:pPr>
              <w:jc w:val="center"/>
            </w:pPr>
            <w:r>
              <w:t>X</w:t>
            </w:r>
          </w:p>
        </w:tc>
        <w:tc>
          <w:tcPr>
            <w:tcW w:w="470" w:type="dxa"/>
            <w:gridSpan w:val="2"/>
            <w:vAlign w:val="center"/>
          </w:tcPr>
          <w:p w:rsidR="00163251" w:rsidRDefault="00163251" w:rsidP="00C43325">
            <w:pPr>
              <w:jc w:val="center"/>
            </w:pPr>
            <w:r>
              <w:t>X</w:t>
            </w:r>
          </w:p>
        </w:tc>
        <w:tc>
          <w:tcPr>
            <w:tcW w:w="55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56"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940" w:type="dxa"/>
            <w:gridSpan w:val="2"/>
            <w:shd w:val="clear" w:color="auto" w:fill="F2F2F2" w:themeFill="background1" w:themeFillShade="F2"/>
            <w:vAlign w:val="center"/>
          </w:tcPr>
          <w:p w:rsidR="00163251" w:rsidRDefault="00163251" w:rsidP="00C43325">
            <w:pPr>
              <w:jc w:val="center"/>
            </w:pPr>
            <w:r>
              <w:t>3</w:t>
            </w:r>
          </w:p>
        </w:tc>
        <w:tc>
          <w:tcPr>
            <w:tcW w:w="755" w:type="dxa"/>
            <w:shd w:val="clear" w:color="auto" w:fill="F2F2F2" w:themeFill="background1" w:themeFillShade="F2"/>
            <w:vAlign w:val="center"/>
          </w:tcPr>
          <w:p w:rsidR="00163251" w:rsidRDefault="00163251" w:rsidP="00F20845">
            <w:pPr>
              <w:ind w:left="-204"/>
              <w:jc w:val="center"/>
            </w:pPr>
            <w:r>
              <w:t>5</w:t>
            </w:r>
          </w:p>
        </w:tc>
        <w:tc>
          <w:tcPr>
            <w:tcW w:w="567" w:type="dxa"/>
            <w:shd w:val="clear" w:color="auto" w:fill="F2F2F2" w:themeFill="background1" w:themeFillShade="F2"/>
            <w:vAlign w:val="center"/>
          </w:tcPr>
          <w:p w:rsidR="00163251" w:rsidRDefault="00163251" w:rsidP="00C43325">
            <w:pPr>
              <w:jc w:val="center"/>
            </w:pPr>
            <w:r>
              <w:t>8</w:t>
            </w:r>
          </w:p>
        </w:tc>
      </w:tr>
      <w:tr w:rsidR="00F20845" w:rsidTr="00FB44EF">
        <w:trPr>
          <w:trHeight w:val="20"/>
        </w:trPr>
        <w:tc>
          <w:tcPr>
            <w:tcW w:w="1236" w:type="dxa"/>
            <w:vAlign w:val="center"/>
          </w:tcPr>
          <w:p w:rsidR="00163251" w:rsidRDefault="00163251" w:rsidP="00C43325">
            <w:pPr>
              <w:jc w:val="center"/>
            </w:pPr>
          </w:p>
          <w:p w:rsidR="00163251" w:rsidRDefault="00163251" w:rsidP="00FB44EF">
            <w:pPr>
              <w:jc w:val="center"/>
            </w:pPr>
            <w:r>
              <w:t>5.</w:t>
            </w:r>
          </w:p>
        </w:tc>
        <w:tc>
          <w:tcPr>
            <w:tcW w:w="2310" w:type="dxa"/>
            <w:vAlign w:val="center"/>
          </w:tcPr>
          <w:p w:rsidR="00163251" w:rsidRPr="005B454C" w:rsidRDefault="00163251" w:rsidP="00C43325">
            <w:r>
              <w:t>UNIT 3 – THE PAST + USED TO</w:t>
            </w:r>
          </w:p>
        </w:tc>
        <w:tc>
          <w:tcPr>
            <w:tcW w:w="464" w:type="dxa"/>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r>
              <w:t>X</w:t>
            </w:r>
          </w:p>
        </w:tc>
        <w:tc>
          <w:tcPr>
            <w:tcW w:w="550" w:type="dxa"/>
            <w:gridSpan w:val="2"/>
            <w:vAlign w:val="center"/>
          </w:tcPr>
          <w:p w:rsidR="00163251" w:rsidRDefault="00163251" w:rsidP="00C43325">
            <w:pPr>
              <w:jc w:val="center"/>
            </w:pPr>
            <w:r>
              <w:t>X</w:t>
            </w:r>
          </w:p>
        </w:tc>
        <w:tc>
          <w:tcPr>
            <w:tcW w:w="39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56"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940" w:type="dxa"/>
            <w:gridSpan w:val="2"/>
            <w:shd w:val="clear" w:color="auto" w:fill="F2F2F2" w:themeFill="background1" w:themeFillShade="F2"/>
            <w:vAlign w:val="center"/>
          </w:tcPr>
          <w:p w:rsidR="00163251" w:rsidRDefault="00163251" w:rsidP="00C43325">
            <w:pPr>
              <w:jc w:val="center"/>
            </w:pPr>
            <w:r>
              <w:t>3</w:t>
            </w:r>
          </w:p>
        </w:tc>
        <w:tc>
          <w:tcPr>
            <w:tcW w:w="755" w:type="dxa"/>
            <w:shd w:val="clear" w:color="auto" w:fill="F2F2F2" w:themeFill="background1" w:themeFillShade="F2"/>
            <w:vAlign w:val="center"/>
          </w:tcPr>
          <w:p w:rsidR="00163251" w:rsidRDefault="00163251" w:rsidP="00C43325">
            <w:pPr>
              <w:jc w:val="center"/>
            </w:pPr>
            <w:r>
              <w:t>5</w:t>
            </w:r>
          </w:p>
        </w:tc>
        <w:tc>
          <w:tcPr>
            <w:tcW w:w="567" w:type="dxa"/>
            <w:shd w:val="clear" w:color="auto" w:fill="F2F2F2" w:themeFill="background1" w:themeFillShade="F2"/>
            <w:vAlign w:val="center"/>
          </w:tcPr>
          <w:p w:rsidR="00163251" w:rsidRDefault="00163251" w:rsidP="00C43325">
            <w:pPr>
              <w:jc w:val="center"/>
            </w:pPr>
            <w:r>
              <w:t>8</w:t>
            </w:r>
          </w:p>
        </w:tc>
      </w:tr>
      <w:tr w:rsidR="00F20845" w:rsidTr="00FB44EF">
        <w:trPr>
          <w:trHeight w:val="20"/>
        </w:trPr>
        <w:tc>
          <w:tcPr>
            <w:tcW w:w="1236" w:type="dxa"/>
            <w:vAlign w:val="center"/>
          </w:tcPr>
          <w:p w:rsidR="00163251" w:rsidRDefault="00163251" w:rsidP="00C43325">
            <w:pPr>
              <w:jc w:val="center"/>
            </w:pPr>
          </w:p>
          <w:p w:rsidR="00163251" w:rsidRDefault="00163251" w:rsidP="00FB44EF">
            <w:pPr>
              <w:jc w:val="center"/>
            </w:pPr>
            <w:r>
              <w:t>6.</w:t>
            </w:r>
          </w:p>
        </w:tc>
        <w:tc>
          <w:tcPr>
            <w:tcW w:w="2310" w:type="dxa"/>
            <w:vAlign w:val="center"/>
          </w:tcPr>
          <w:p w:rsidR="00163251" w:rsidRPr="00111D19" w:rsidRDefault="00163251" w:rsidP="00C43325">
            <w:r>
              <w:t>ПРВИ ПИСМЕНИ ЗАДАТАК</w:t>
            </w:r>
          </w:p>
        </w:tc>
        <w:tc>
          <w:tcPr>
            <w:tcW w:w="464" w:type="dxa"/>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550" w:type="dxa"/>
            <w:gridSpan w:val="2"/>
            <w:vAlign w:val="center"/>
          </w:tcPr>
          <w:p w:rsidR="00163251" w:rsidRPr="00111D19" w:rsidRDefault="00163251" w:rsidP="00C43325">
            <w:pPr>
              <w:jc w:val="center"/>
            </w:pPr>
            <w:r>
              <w:t>Х</w:t>
            </w:r>
          </w:p>
        </w:tc>
        <w:tc>
          <w:tcPr>
            <w:tcW w:w="39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56"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940" w:type="dxa"/>
            <w:gridSpan w:val="2"/>
            <w:shd w:val="clear" w:color="auto" w:fill="F2F2F2" w:themeFill="background1" w:themeFillShade="F2"/>
            <w:vAlign w:val="center"/>
          </w:tcPr>
          <w:p w:rsidR="00163251" w:rsidRPr="00111D19" w:rsidRDefault="00163251" w:rsidP="00C43325">
            <w:pPr>
              <w:jc w:val="center"/>
            </w:pPr>
            <w:r>
              <w:t>0</w:t>
            </w:r>
          </w:p>
        </w:tc>
        <w:tc>
          <w:tcPr>
            <w:tcW w:w="755" w:type="dxa"/>
            <w:shd w:val="clear" w:color="auto" w:fill="F2F2F2" w:themeFill="background1" w:themeFillShade="F2"/>
            <w:vAlign w:val="center"/>
          </w:tcPr>
          <w:p w:rsidR="00163251" w:rsidRPr="00111D19" w:rsidRDefault="00163251" w:rsidP="00C43325">
            <w:pPr>
              <w:jc w:val="center"/>
            </w:pPr>
            <w:r>
              <w:t>3</w:t>
            </w:r>
          </w:p>
        </w:tc>
        <w:tc>
          <w:tcPr>
            <w:tcW w:w="567" w:type="dxa"/>
            <w:shd w:val="clear" w:color="auto" w:fill="F2F2F2" w:themeFill="background1" w:themeFillShade="F2"/>
            <w:vAlign w:val="center"/>
          </w:tcPr>
          <w:p w:rsidR="00163251" w:rsidRPr="00111D19" w:rsidRDefault="00163251" w:rsidP="00C43325">
            <w:pPr>
              <w:jc w:val="center"/>
            </w:pPr>
            <w:r>
              <w:t>3</w:t>
            </w:r>
          </w:p>
        </w:tc>
      </w:tr>
      <w:tr w:rsidR="00F20845" w:rsidTr="00FB44EF">
        <w:trPr>
          <w:trHeight w:val="558"/>
        </w:trPr>
        <w:tc>
          <w:tcPr>
            <w:tcW w:w="1236" w:type="dxa"/>
            <w:vAlign w:val="center"/>
          </w:tcPr>
          <w:p w:rsidR="00163251" w:rsidRPr="00111D19" w:rsidRDefault="00163251" w:rsidP="00C43325">
            <w:pPr>
              <w:jc w:val="center"/>
            </w:pPr>
            <w:r>
              <w:t>7</w:t>
            </w:r>
            <w:r w:rsidR="00FB44EF">
              <w:t>.</w:t>
            </w:r>
          </w:p>
        </w:tc>
        <w:tc>
          <w:tcPr>
            <w:tcW w:w="2310" w:type="dxa"/>
            <w:vAlign w:val="center"/>
          </w:tcPr>
          <w:p w:rsidR="00163251" w:rsidRPr="00111D19" w:rsidRDefault="00163251" w:rsidP="00C43325">
            <w:r>
              <w:t>UNIT 4 – IN THE PICTURE</w:t>
            </w:r>
          </w:p>
        </w:tc>
        <w:tc>
          <w:tcPr>
            <w:tcW w:w="464" w:type="dxa"/>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550" w:type="dxa"/>
            <w:gridSpan w:val="2"/>
            <w:vAlign w:val="center"/>
          </w:tcPr>
          <w:p w:rsidR="00163251" w:rsidRDefault="00163251" w:rsidP="00C43325">
            <w:pPr>
              <w:jc w:val="center"/>
            </w:pPr>
            <w:r>
              <w:t>X</w:t>
            </w:r>
          </w:p>
        </w:tc>
        <w:tc>
          <w:tcPr>
            <w:tcW w:w="390" w:type="dxa"/>
            <w:gridSpan w:val="2"/>
            <w:vAlign w:val="center"/>
          </w:tcPr>
          <w:p w:rsidR="00163251" w:rsidRDefault="00163251" w:rsidP="00C43325">
            <w:pPr>
              <w:jc w:val="center"/>
            </w:pPr>
            <w:r>
              <w:t>X</w:t>
            </w:r>
          </w:p>
        </w:tc>
        <w:tc>
          <w:tcPr>
            <w:tcW w:w="390" w:type="dxa"/>
            <w:gridSpan w:val="2"/>
            <w:vAlign w:val="center"/>
          </w:tcPr>
          <w:p w:rsidR="00163251" w:rsidRDefault="00163251" w:rsidP="00C43325">
            <w:pPr>
              <w:jc w:val="center"/>
            </w:pPr>
            <w:r>
              <w:t>X</w:t>
            </w:r>
          </w:p>
        </w:tc>
        <w:tc>
          <w:tcPr>
            <w:tcW w:w="456"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940" w:type="dxa"/>
            <w:gridSpan w:val="2"/>
            <w:shd w:val="clear" w:color="auto" w:fill="F2F2F2" w:themeFill="background1" w:themeFillShade="F2"/>
            <w:vAlign w:val="center"/>
          </w:tcPr>
          <w:p w:rsidR="00163251" w:rsidRDefault="00163251" w:rsidP="00C43325">
            <w:pPr>
              <w:jc w:val="center"/>
            </w:pPr>
            <w:r>
              <w:t>3</w:t>
            </w:r>
          </w:p>
        </w:tc>
        <w:tc>
          <w:tcPr>
            <w:tcW w:w="755" w:type="dxa"/>
            <w:shd w:val="clear" w:color="auto" w:fill="F2F2F2" w:themeFill="background1" w:themeFillShade="F2"/>
            <w:vAlign w:val="center"/>
          </w:tcPr>
          <w:p w:rsidR="00163251" w:rsidRDefault="00163251" w:rsidP="00C43325">
            <w:pPr>
              <w:jc w:val="center"/>
            </w:pPr>
            <w:r>
              <w:t>5</w:t>
            </w:r>
          </w:p>
        </w:tc>
        <w:tc>
          <w:tcPr>
            <w:tcW w:w="567" w:type="dxa"/>
            <w:shd w:val="clear" w:color="auto" w:fill="F2F2F2" w:themeFill="background1" w:themeFillShade="F2"/>
            <w:vAlign w:val="center"/>
          </w:tcPr>
          <w:p w:rsidR="00163251" w:rsidRDefault="00163251" w:rsidP="00C43325">
            <w:pPr>
              <w:jc w:val="center"/>
            </w:pPr>
            <w:r>
              <w:t>8</w:t>
            </w:r>
          </w:p>
        </w:tc>
      </w:tr>
      <w:tr w:rsidR="00F20845" w:rsidTr="00FB44EF">
        <w:trPr>
          <w:trHeight w:val="737"/>
        </w:trPr>
        <w:tc>
          <w:tcPr>
            <w:tcW w:w="1236" w:type="dxa"/>
            <w:vAlign w:val="center"/>
          </w:tcPr>
          <w:p w:rsidR="00163251" w:rsidRDefault="00163251" w:rsidP="00C43325">
            <w:pPr>
              <w:jc w:val="center"/>
            </w:pPr>
            <w:r>
              <w:t xml:space="preserve">8. </w:t>
            </w:r>
          </w:p>
        </w:tc>
        <w:tc>
          <w:tcPr>
            <w:tcW w:w="2310" w:type="dxa"/>
            <w:vAlign w:val="center"/>
          </w:tcPr>
          <w:p w:rsidR="00163251" w:rsidRPr="00111D19" w:rsidRDefault="00163251" w:rsidP="00C43325">
            <w:r w:rsidRPr="00111D19">
              <w:t xml:space="preserve">UNIT 5 </w:t>
            </w:r>
            <w:r>
              <w:t xml:space="preserve">– </w:t>
            </w:r>
            <w:r w:rsidRPr="00111D19">
              <w:t>ACHIEVE + ADJECTIVES</w:t>
            </w:r>
          </w:p>
        </w:tc>
        <w:tc>
          <w:tcPr>
            <w:tcW w:w="464" w:type="dxa"/>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55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r>
              <w:t>X</w:t>
            </w:r>
          </w:p>
        </w:tc>
        <w:tc>
          <w:tcPr>
            <w:tcW w:w="456" w:type="dxa"/>
            <w:gridSpan w:val="2"/>
            <w:vAlign w:val="center"/>
          </w:tcPr>
          <w:p w:rsidR="00163251" w:rsidRDefault="00163251" w:rsidP="00C43325">
            <w:pPr>
              <w:jc w:val="center"/>
            </w:pPr>
            <w:r>
              <w:t>X</w:t>
            </w:r>
          </w:p>
        </w:tc>
        <w:tc>
          <w:tcPr>
            <w:tcW w:w="470" w:type="dxa"/>
            <w:gridSpan w:val="2"/>
            <w:vAlign w:val="center"/>
          </w:tcPr>
          <w:p w:rsidR="00163251" w:rsidRDefault="00163251" w:rsidP="00C43325">
            <w:pPr>
              <w:jc w:val="center"/>
            </w:pPr>
          </w:p>
        </w:tc>
        <w:tc>
          <w:tcPr>
            <w:tcW w:w="390" w:type="dxa"/>
            <w:gridSpan w:val="2"/>
            <w:vAlign w:val="center"/>
          </w:tcPr>
          <w:p w:rsidR="00163251" w:rsidRDefault="00163251" w:rsidP="00C43325">
            <w:pPr>
              <w:jc w:val="center"/>
            </w:pPr>
          </w:p>
        </w:tc>
        <w:tc>
          <w:tcPr>
            <w:tcW w:w="470" w:type="dxa"/>
            <w:gridSpan w:val="2"/>
            <w:vAlign w:val="center"/>
          </w:tcPr>
          <w:p w:rsidR="00163251" w:rsidRDefault="00163251" w:rsidP="00C43325">
            <w:pPr>
              <w:jc w:val="center"/>
            </w:pPr>
          </w:p>
        </w:tc>
        <w:tc>
          <w:tcPr>
            <w:tcW w:w="940" w:type="dxa"/>
            <w:gridSpan w:val="2"/>
            <w:shd w:val="clear" w:color="auto" w:fill="F2F2F2" w:themeFill="background1" w:themeFillShade="F2"/>
            <w:vAlign w:val="center"/>
          </w:tcPr>
          <w:p w:rsidR="00163251" w:rsidRDefault="00163251" w:rsidP="00C43325">
            <w:pPr>
              <w:jc w:val="center"/>
            </w:pPr>
            <w:r>
              <w:t>3</w:t>
            </w:r>
          </w:p>
        </w:tc>
        <w:tc>
          <w:tcPr>
            <w:tcW w:w="755" w:type="dxa"/>
            <w:shd w:val="clear" w:color="auto" w:fill="F2F2F2" w:themeFill="background1" w:themeFillShade="F2"/>
            <w:vAlign w:val="center"/>
          </w:tcPr>
          <w:p w:rsidR="00163251" w:rsidRDefault="00163251" w:rsidP="00C43325">
            <w:pPr>
              <w:jc w:val="center"/>
            </w:pPr>
            <w:r>
              <w:t>5</w:t>
            </w:r>
          </w:p>
        </w:tc>
        <w:tc>
          <w:tcPr>
            <w:tcW w:w="567" w:type="dxa"/>
            <w:shd w:val="clear" w:color="auto" w:fill="F2F2F2" w:themeFill="background1" w:themeFillShade="F2"/>
            <w:vAlign w:val="center"/>
          </w:tcPr>
          <w:p w:rsidR="00163251" w:rsidRDefault="00163251" w:rsidP="00C43325">
            <w:pPr>
              <w:jc w:val="center"/>
            </w:pPr>
            <w:r>
              <w:t>8</w:t>
            </w:r>
          </w:p>
        </w:tc>
      </w:tr>
      <w:tr w:rsidR="00F20845" w:rsidTr="00FB44EF">
        <w:trPr>
          <w:trHeight w:val="737"/>
        </w:trPr>
        <w:tc>
          <w:tcPr>
            <w:tcW w:w="1236" w:type="dxa"/>
          </w:tcPr>
          <w:p w:rsidR="00163251" w:rsidRDefault="00163251" w:rsidP="00C43325">
            <w:pPr>
              <w:jc w:val="center"/>
            </w:pPr>
            <w:r>
              <w:t>9.</w:t>
            </w:r>
          </w:p>
        </w:tc>
        <w:tc>
          <w:tcPr>
            <w:tcW w:w="2310" w:type="dxa"/>
          </w:tcPr>
          <w:p w:rsidR="00163251" w:rsidRPr="005B454C" w:rsidRDefault="00163251" w:rsidP="00C43325">
            <w:r>
              <w:t xml:space="preserve">UNIT 6 – SURVIVAL + ZERO CONDITIONAL + </w:t>
            </w:r>
            <w:r>
              <w:lastRenderedPageBreak/>
              <w:t>HAVE TO</w:t>
            </w:r>
          </w:p>
        </w:tc>
        <w:tc>
          <w:tcPr>
            <w:tcW w:w="464" w:type="dxa"/>
          </w:tcPr>
          <w:p w:rsidR="00163251" w:rsidRDefault="00163251" w:rsidP="00C43325">
            <w:pPr>
              <w:jc w:val="center"/>
            </w:pPr>
          </w:p>
        </w:tc>
        <w:tc>
          <w:tcPr>
            <w:tcW w:w="390" w:type="dxa"/>
            <w:gridSpan w:val="2"/>
          </w:tcPr>
          <w:p w:rsidR="00163251" w:rsidRDefault="00163251" w:rsidP="00C43325">
            <w:pPr>
              <w:jc w:val="center"/>
            </w:pPr>
          </w:p>
        </w:tc>
        <w:tc>
          <w:tcPr>
            <w:tcW w:w="470" w:type="dxa"/>
            <w:gridSpan w:val="2"/>
          </w:tcPr>
          <w:p w:rsidR="00163251" w:rsidRDefault="00163251" w:rsidP="00C43325">
            <w:pPr>
              <w:jc w:val="center"/>
            </w:pPr>
          </w:p>
        </w:tc>
        <w:tc>
          <w:tcPr>
            <w:tcW w:w="550" w:type="dxa"/>
            <w:gridSpan w:val="2"/>
          </w:tcPr>
          <w:p w:rsidR="00163251" w:rsidRDefault="00163251" w:rsidP="00C43325">
            <w:pPr>
              <w:jc w:val="center"/>
            </w:pPr>
          </w:p>
        </w:tc>
        <w:tc>
          <w:tcPr>
            <w:tcW w:w="390" w:type="dxa"/>
            <w:gridSpan w:val="2"/>
          </w:tcPr>
          <w:p w:rsidR="00163251" w:rsidRDefault="00163251" w:rsidP="00C43325">
            <w:pPr>
              <w:jc w:val="center"/>
            </w:pPr>
          </w:p>
        </w:tc>
        <w:tc>
          <w:tcPr>
            <w:tcW w:w="390" w:type="dxa"/>
            <w:gridSpan w:val="2"/>
          </w:tcPr>
          <w:p w:rsidR="00163251" w:rsidRDefault="00163251" w:rsidP="00C43325">
            <w:pPr>
              <w:jc w:val="center"/>
            </w:pPr>
          </w:p>
        </w:tc>
        <w:tc>
          <w:tcPr>
            <w:tcW w:w="456" w:type="dxa"/>
            <w:gridSpan w:val="2"/>
          </w:tcPr>
          <w:p w:rsidR="00163251" w:rsidRDefault="00163251" w:rsidP="00C43325">
            <w:pPr>
              <w:jc w:val="center"/>
            </w:pPr>
            <w:r>
              <w:t>X</w:t>
            </w:r>
          </w:p>
        </w:tc>
        <w:tc>
          <w:tcPr>
            <w:tcW w:w="470" w:type="dxa"/>
            <w:gridSpan w:val="2"/>
          </w:tcPr>
          <w:p w:rsidR="00163251" w:rsidRDefault="00163251" w:rsidP="00C43325">
            <w:pPr>
              <w:jc w:val="center"/>
            </w:pPr>
            <w:r>
              <w:t>X</w:t>
            </w:r>
          </w:p>
        </w:tc>
        <w:tc>
          <w:tcPr>
            <w:tcW w:w="390" w:type="dxa"/>
            <w:gridSpan w:val="2"/>
          </w:tcPr>
          <w:p w:rsidR="00163251" w:rsidRDefault="00163251" w:rsidP="00C43325">
            <w:pPr>
              <w:jc w:val="center"/>
            </w:pPr>
          </w:p>
        </w:tc>
        <w:tc>
          <w:tcPr>
            <w:tcW w:w="470" w:type="dxa"/>
            <w:gridSpan w:val="2"/>
          </w:tcPr>
          <w:p w:rsidR="00163251" w:rsidRDefault="00163251" w:rsidP="00C43325">
            <w:pPr>
              <w:jc w:val="center"/>
            </w:pPr>
          </w:p>
        </w:tc>
        <w:tc>
          <w:tcPr>
            <w:tcW w:w="940" w:type="dxa"/>
            <w:gridSpan w:val="2"/>
          </w:tcPr>
          <w:p w:rsidR="00163251" w:rsidRDefault="00163251" w:rsidP="00C43325">
            <w:pPr>
              <w:jc w:val="center"/>
            </w:pPr>
            <w:r>
              <w:t>3</w:t>
            </w:r>
          </w:p>
        </w:tc>
        <w:tc>
          <w:tcPr>
            <w:tcW w:w="755" w:type="dxa"/>
          </w:tcPr>
          <w:p w:rsidR="00163251" w:rsidRDefault="00163251" w:rsidP="00C43325">
            <w:pPr>
              <w:jc w:val="center"/>
            </w:pPr>
            <w:r>
              <w:t>5</w:t>
            </w:r>
          </w:p>
        </w:tc>
        <w:tc>
          <w:tcPr>
            <w:tcW w:w="567" w:type="dxa"/>
          </w:tcPr>
          <w:p w:rsidR="00163251" w:rsidRDefault="00163251" w:rsidP="00C43325">
            <w:pPr>
              <w:jc w:val="center"/>
            </w:pPr>
            <w:r>
              <w:t>8</w:t>
            </w:r>
          </w:p>
        </w:tc>
      </w:tr>
      <w:tr w:rsidR="00F20845" w:rsidTr="00FB44EF">
        <w:trPr>
          <w:trHeight w:val="269"/>
        </w:trPr>
        <w:tc>
          <w:tcPr>
            <w:tcW w:w="1236" w:type="dxa"/>
          </w:tcPr>
          <w:p w:rsidR="00163251" w:rsidRDefault="00163251" w:rsidP="00C43325">
            <w:pPr>
              <w:jc w:val="center"/>
            </w:pPr>
            <w:r>
              <w:lastRenderedPageBreak/>
              <w:t>10.</w:t>
            </w:r>
          </w:p>
        </w:tc>
        <w:tc>
          <w:tcPr>
            <w:tcW w:w="2310" w:type="dxa"/>
          </w:tcPr>
          <w:p w:rsidR="00163251" w:rsidRPr="000A07BF" w:rsidRDefault="00163251" w:rsidP="00C43325">
            <w:r>
              <w:t xml:space="preserve">ТЕСТ 2 </w:t>
            </w:r>
          </w:p>
        </w:tc>
        <w:tc>
          <w:tcPr>
            <w:tcW w:w="464" w:type="dxa"/>
          </w:tcPr>
          <w:p w:rsidR="00163251" w:rsidRDefault="00163251" w:rsidP="00C43325">
            <w:pPr>
              <w:jc w:val="center"/>
            </w:pPr>
          </w:p>
        </w:tc>
        <w:tc>
          <w:tcPr>
            <w:tcW w:w="390" w:type="dxa"/>
            <w:gridSpan w:val="2"/>
          </w:tcPr>
          <w:p w:rsidR="00163251" w:rsidRDefault="00163251" w:rsidP="00C43325">
            <w:pPr>
              <w:jc w:val="center"/>
            </w:pPr>
          </w:p>
        </w:tc>
        <w:tc>
          <w:tcPr>
            <w:tcW w:w="470" w:type="dxa"/>
            <w:gridSpan w:val="2"/>
          </w:tcPr>
          <w:p w:rsidR="00163251" w:rsidRDefault="00163251" w:rsidP="00C43325">
            <w:pPr>
              <w:jc w:val="center"/>
            </w:pPr>
          </w:p>
        </w:tc>
        <w:tc>
          <w:tcPr>
            <w:tcW w:w="550" w:type="dxa"/>
            <w:gridSpan w:val="2"/>
          </w:tcPr>
          <w:p w:rsidR="00163251" w:rsidRDefault="00163251" w:rsidP="00C43325">
            <w:pPr>
              <w:jc w:val="center"/>
            </w:pPr>
          </w:p>
        </w:tc>
        <w:tc>
          <w:tcPr>
            <w:tcW w:w="390" w:type="dxa"/>
            <w:gridSpan w:val="2"/>
          </w:tcPr>
          <w:p w:rsidR="00163251" w:rsidRDefault="00163251" w:rsidP="00C43325">
            <w:pPr>
              <w:jc w:val="center"/>
            </w:pPr>
          </w:p>
        </w:tc>
        <w:tc>
          <w:tcPr>
            <w:tcW w:w="390" w:type="dxa"/>
            <w:gridSpan w:val="2"/>
          </w:tcPr>
          <w:p w:rsidR="00163251" w:rsidRDefault="00163251" w:rsidP="00C43325">
            <w:pPr>
              <w:jc w:val="center"/>
            </w:pPr>
          </w:p>
        </w:tc>
        <w:tc>
          <w:tcPr>
            <w:tcW w:w="456" w:type="dxa"/>
            <w:gridSpan w:val="2"/>
          </w:tcPr>
          <w:p w:rsidR="00163251" w:rsidRDefault="00163251" w:rsidP="00C43325">
            <w:pPr>
              <w:jc w:val="center"/>
            </w:pPr>
          </w:p>
        </w:tc>
        <w:tc>
          <w:tcPr>
            <w:tcW w:w="470" w:type="dxa"/>
            <w:gridSpan w:val="2"/>
          </w:tcPr>
          <w:p w:rsidR="00163251" w:rsidRPr="000A07BF" w:rsidRDefault="00163251" w:rsidP="00C43325">
            <w:pPr>
              <w:jc w:val="center"/>
            </w:pPr>
            <w:r>
              <w:t>Х</w:t>
            </w:r>
          </w:p>
        </w:tc>
        <w:tc>
          <w:tcPr>
            <w:tcW w:w="390" w:type="dxa"/>
            <w:gridSpan w:val="2"/>
          </w:tcPr>
          <w:p w:rsidR="00163251" w:rsidRDefault="00163251" w:rsidP="00C43325">
            <w:pPr>
              <w:jc w:val="center"/>
            </w:pPr>
          </w:p>
        </w:tc>
        <w:tc>
          <w:tcPr>
            <w:tcW w:w="470" w:type="dxa"/>
            <w:gridSpan w:val="2"/>
          </w:tcPr>
          <w:p w:rsidR="00163251" w:rsidRDefault="00163251" w:rsidP="00C43325">
            <w:pPr>
              <w:jc w:val="center"/>
            </w:pPr>
          </w:p>
        </w:tc>
        <w:tc>
          <w:tcPr>
            <w:tcW w:w="940" w:type="dxa"/>
            <w:gridSpan w:val="2"/>
          </w:tcPr>
          <w:p w:rsidR="00163251" w:rsidRPr="000A07BF" w:rsidRDefault="00163251" w:rsidP="00C43325">
            <w:pPr>
              <w:jc w:val="center"/>
            </w:pPr>
            <w:r>
              <w:t>0</w:t>
            </w:r>
          </w:p>
        </w:tc>
        <w:tc>
          <w:tcPr>
            <w:tcW w:w="755" w:type="dxa"/>
          </w:tcPr>
          <w:p w:rsidR="00163251" w:rsidRPr="000A07BF" w:rsidRDefault="00163251" w:rsidP="00C43325">
            <w:pPr>
              <w:jc w:val="center"/>
            </w:pPr>
            <w:r>
              <w:t>2</w:t>
            </w:r>
          </w:p>
        </w:tc>
        <w:tc>
          <w:tcPr>
            <w:tcW w:w="567" w:type="dxa"/>
          </w:tcPr>
          <w:p w:rsidR="00163251" w:rsidRPr="000A07BF" w:rsidRDefault="00163251" w:rsidP="00C43325">
            <w:pPr>
              <w:jc w:val="center"/>
            </w:pPr>
            <w:r>
              <w:t>2</w:t>
            </w:r>
          </w:p>
        </w:tc>
      </w:tr>
      <w:tr w:rsidR="00F20845" w:rsidTr="00FB44EF">
        <w:trPr>
          <w:trHeight w:val="259"/>
        </w:trPr>
        <w:tc>
          <w:tcPr>
            <w:tcW w:w="1236" w:type="dxa"/>
          </w:tcPr>
          <w:p w:rsidR="00163251" w:rsidRDefault="00163251" w:rsidP="00C43325">
            <w:pPr>
              <w:jc w:val="center"/>
            </w:pPr>
            <w:r>
              <w:t>11.</w:t>
            </w:r>
          </w:p>
        </w:tc>
        <w:tc>
          <w:tcPr>
            <w:tcW w:w="2310" w:type="dxa"/>
          </w:tcPr>
          <w:p w:rsidR="00163251" w:rsidRPr="000A07BF" w:rsidRDefault="00163251" w:rsidP="00C43325">
            <w:r>
              <w:t>UNIT 7 - MUSIC</w:t>
            </w:r>
          </w:p>
        </w:tc>
        <w:tc>
          <w:tcPr>
            <w:tcW w:w="464" w:type="dxa"/>
          </w:tcPr>
          <w:p w:rsidR="00163251" w:rsidRDefault="00163251" w:rsidP="00C43325">
            <w:pPr>
              <w:jc w:val="center"/>
            </w:pPr>
          </w:p>
        </w:tc>
        <w:tc>
          <w:tcPr>
            <w:tcW w:w="390" w:type="dxa"/>
            <w:gridSpan w:val="2"/>
          </w:tcPr>
          <w:p w:rsidR="00163251" w:rsidRDefault="00163251" w:rsidP="00C43325">
            <w:pPr>
              <w:jc w:val="center"/>
            </w:pPr>
          </w:p>
        </w:tc>
        <w:tc>
          <w:tcPr>
            <w:tcW w:w="470" w:type="dxa"/>
            <w:gridSpan w:val="2"/>
          </w:tcPr>
          <w:p w:rsidR="00163251" w:rsidRDefault="00163251" w:rsidP="00C43325">
            <w:pPr>
              <w:jc w:val="center"/>
            </w:pPr>
          </w:p>
        </w:tc>
        <w:tc>
          <w:tcPr>
            <w:tcW w:w="550" w:type="dxa"/>
            <w:gridSpan w:val="2"/>
          </w:tcPr>
          <w:p w:rsidR="00163251" w:rsidRDefault="00163251" w:rsidP="00C43325">
            <w:pPr>
              <w:jc w:val="center"/>
            </w:pPr>
          </w:p>
        </w:tc>
        <w:tc>
          <w:tcPr>
            <w:tcW w:w="390" w:type="dxa"/>
            <w:gridSpan w:val="2"/>
          </w:tcPr>
          <w:p w:rsidR="00163251" w:rsidRDefault="00163251" w:rsidP="00C43325">
            <w:pPr>
              <w:jc w:val="center"/>
            </w:pPr>
          </w:p>
        </w:tc>
        <w:tc>
          <w:tcPr>
            <w:tcW w:w="390" w:type="dxa"/>
            <w:gridSpan w:val="2"/>
          </w:tcPr>
          <w:p w:rsidR="00163251" w:rsidRDefault="00163251" w:rsidP="00C43325">
            <w:pPr>
              <w:jc w:val="center"/>
            </w:pPr>
          </w:p>
        </w:tc>
        <w:tc>
          <w:tcPr>
            <w:tcW w:w="456" w:type="dxa"/>
            <w:gridSpan w:val="2"/>
          </w:tcPr>
          <w:p w:rsidR="00163251" w:rsidRDefault="00163251" w:rsidP="00C43325">
            <w:pPr>
              <w:jc w:val="center"/>
            </w:pPr>
          </w:p>
        </w:tc>
        <w:tc>
          <w:tcPr>
            <w:tcW w:w="470" w:type="dxa"/>
            <w:gridSpan w:val="2"/>
          </w:tcPr>
          <w:p w:rsidR="00163251" w:rsidRDefault="00163251" w:rsidP="00C43325">
            <w:pPr>
              <w:jc w:val="center"/>
            </w:pPr>
            <w:r>
              <w:t>X</w:t>
            </w:r>
          </w:p>
        </w:tc>
        <w:tc>
          <w:tcPr>
            <w:tcW w:w="390" w:type="dxa"/>
            <w:gridSpan w:val="2"/>
          </w:tcPr>
          <w:p w:rsidR="00163251" w:rsidRDefault="00163251" w:rsidP="00C43325">
            <w:pPr>
              <w:jc w:val="center"/>
            </w:pPr>
            <w:r>
              <w:t>X</w:t>
            </w:r>
          </w:p>
        </w:tc>
        <w:tc>
          <w:tcPr>
            <w:tcW w:w="470" w:type="dxa"/>
            <w:gridSpan w:val="2"/>
          </w:tcPr>
          <w:p w:rsidR="00163251" w:rsidRDefault="00163251" w:rsidP="00C43325">
            <w:pPr>
              <w:jc w:val="center"/>
            </w:pPr>
          </w:p>
        </w:tc>
        <w:tc>
          <w:tcPr>
            <w:tcW w:w="940" w:type="dxa"/>
            <w:gridSpan w:val="2"/>
          </w:tcPr>
          <w:p w:rsidR="00163251" w:rsidRDefault="00163251" w:rsidP="00C43325">
            <w:pPr>
              <w:jc w:val="center"/>
            </w:pPr>
            <w:r>
              <w:t>3</w:t>
            </w:r>
          </w:p>
        </w:tc>
        <w:tc>
          <w:tcPr>
            <w:tcW w:w="755" w:type="dxa"/>
          </w:tcPr>
          <w:p w:rsidR="00163251" w:rsidRDefault="00163251" w:rsidP="00C43325">
            <w:pPr>
              <w:jc w:val="center"/>
            </w:pPr>
            <w:r>
              <w:t>4</w:t>
            </w:r>
          </w:p>
        </w:tc>
        <w:tc>
          <w:tcPr>
            <w:tcW w:w="567" w:type="dxa"/>
          </w:tcPr>
          <w:p w:rsidR="00163251" w:rsidRDefault="00163251" w:rsidP="00C43325">
            <w:pPr>
              <w:jc w:val="center"/>
            </w:pPr>
            <w:r>
              <w:t>7</w:t>
            </w:r>
          </w:p>
        </w:tc>
      </w:tr>
      <w:tr w:rsidR="00F20845" w:rsidTr="00FB44EF">
        <w:trPr>
          <w:trHeight w:val="737"/>
        </w:trPr>
        <w:tc>
          <w:tcPr>
            <w:tcW w:w="1236" w:type="dxa"/>
          </w:tcPr>
          <w:p w:rsidR="00163251" w:rsidRDefault="00163251" w:rsidP="00C43325">
            <w:pPr>
              <w:jc w:val="center"/>
            </w:pPr>
            <w:r>
              <w:t>12.</w:t>
            </w:r>
          </w:p>
        </w:tc>
        <w:tc>
          <w:tcPr>
            <w:tcW w:w="2310" w:type="dxa"/>
          </w:tcPr>
          <w:p w:rsidR="00163251" w:rsidRPr="000A07BF" w:rsidRDefault="00163251" w:rsidP="00C43325">
            <w:r>
              <w:t>ДРУГИ ПИСМЕНИ ЗАДАТАК</w:t>
            </w:r>
          </w:p>
        </w:tc>
        <w:tc>
          <w:tcPr>
            <w:tcW w:w="464" w:type="dxa"/>
          </w:tcPr>
          <w:p w:rsidR="00163251" w:rsidRDefault="00163251" w:rsidP="00C43325">
            <w:pPr>
              <w:jc w:val="center"/>
            </w:pPr>
          </w:p>
        </w:tc>
        <w:tc>
          <w:tcPr>
            <w:tcW w:w="390" w:type="dxa"/>
            <w:gridSpan w:val="2"/>
          </w:tcPr>
          <w:p w:rsidR="00163251" w:rsidRDefault="00163251" w:rsidP="00C43325">
            <w:pPr>
              <w:jc w:val="center"/>
            </w:pPr>
          </w:p>
        </w:tc>
        <w:tc>
          <w:tcPr>
            <w:tcW w:w="470" w:type="dxa"/>
            <w:gridSpan w:val="2"/>
          </w:tcPr>
          <w:p w:rsidR="00163251" w:rsidRDefault="00163251" w:rsidP="00C43325">
            <w:pPr>
              <w:jc w:val="center"/>
            </w:pPr>
          </w:p>
        </w:tc>
        <w:tc>
          <w:tcPr>
            <w:tcW w:w="550" w:type="dxa"/>
            <w:gridSpan w:val="2"/>
          </w:tcPr>
          <w:p w:rsidR="00163251" w:rsidRDefault="00163251" w:rsidP="00C43325">
            <w:pPr>
              <w:jc w:val="center"/>
            </w:pPr>
          </w:p>
        </w:tc>
        <w:tc>
          <w:tcPr>
            <w:tcW w:w="390" w:type="dxa"/>
            <w:gridSpan w:val="2"/>
          </w:tcPr>
          <w:p w:rsidR="00163251" w:rsidRDefault="00163251" w:rsidP="00C43325">
            <w:pPr>
              <w:jc w:val="center"/>
            </w:pPr>
          </w:p>
        </w:tc>
        <w:tc>
          <w:tcPr>
            <w:tcW w:w="390" w:type="dxa"/>
            <w:gridSpan w:val="2"/>
          </w:tcPr>
          <w:p w:rsidR="00163251" w:rsidRDefault="00163251" w:rsidP="00C43325">
            <w:pPr>
              <w:jc w:val="center"/>
            </w:pPr>
          </w:p>
        </w:tc>
        <w:tc>
          <w:tcPr>
            <w:tcW w:w="456" w:type="dxa"/>
            <w:gridSpan w:val="2"/>
          </w:tcPr>
          <w:p w:rsidR="00163251" w:rsidRDefault="00163251" w:rsidP="00C43325">
            <w:pPr>
              <w:jc w:val="center"/>
            </w:pPr>
          </w:p>
        </w:tc>
        <w:tc>
          <w:tcPr>
            <w:tcW w:w="470" w:type="dxa"/>
            <w:gridSpan w:val="2"/>
          </w:tcPr>
          <w:p w:rsidR="00163251" w:rsidRDefault="00163251" w:rsidP="00C43325">
            <w:pPr>
              <w:jc w:val="center"/>
            </w:pPr>
          </w:p>
        </w:tc>
        <w:tc>
          <w:tcPr>
            <w:tcW w:w="390" w:type="dxa"/>
            <w:gridSpan w:val="2"/>
          </w:tcPr>
          <w:p w:rsidR="00163251" w:rsidRPr="000A07BF" w:rsidRDefault="00163251" w:rsidP="00C43325">
            <w:pPr>
              <w:jc w:val="center"/>
            </w:pPr>
            <w:r>
              <w:t>Х</w:t>
            </w:r>
          </w:p>
        </w:tc>
        <w:tc>
          <w:tcPr>
            <w:tcW w:w="470" w:type="dxa"/>
            <w:gridSpan w:val="2"/>
          </w:tcPr>
          <w:p w:rsidR="00163251" w:rsidRDefault="00163251" w:rsidP="00C43325">
            <w:pPr>
              <w:jc w:val="center"/>
            </w:pPr>
          </w:p>
        </w:tc>
        <w:tc>
          <w:tcPr>
            <w:tcW w:w="940" w:type="dxa"/>
            <w:gridSpan w:val="2"/>
          </w:tcPr>
          <w:p w:rsidR="00163251" w:rsidRPr="000A07BF" w:rsidRDefault="00163251" w:rsidP="00C43325">
            <w:pPr>
              <w:jc w:val="center"/>
            </w:pPr>
            <w:r>
              <w:t>0</w:t>
            </w:r>
          </w:p>
        </w:tc>
        <w:tc>
          <w:tcPr>
            <w:tcW w:w="755" w:type="dxa"/>
          </w:tcPr>
          <w:p w:rsidR="00163251" w:rsidRPr="000A07BF" w:rsidRDefault="00163251" w:rsidP="00C43325">
            <w:pPr>
              <w:jc w:val="center"/>
            </w:pPr>
            <w:r>
              <w:t>3</w:t>
            </w:r>
          </w:p>
        </w:tc>
        <w:tc>
          <w:tcPr>
            <w:tcW w:w="567" w:type="dxa"/>
          </w:tcPr>
          <w:p w:rsidR="00163251" w:rsidRPr="000A07BF" w:rsidRDefault="00163251" w:rsidP="00C43325">
            <w:pPr>
              <w:jc w:val="center"/>
            </w:pPr>
            <w:r>
              <w:t>3</w:t>
            </w:r>
          </w:p>
        </w:tc>
      </w:tr>
      <w:tr w:rsidR="00F20845" w:rsidTr="00FB44EF">
        <w:trPr>
          <w:trHeight w:val="217"/>
        </w:trPr>
        <w:tc>
          <w:tcPr>
            <w:tcW w:w="1236" w:type="dxa"/>
          </w:tcPr>
          <w:p w:rsidR="00163251" w:rsidRDefault="00163251" w:rsidP="00C43325">
            <w:pPr>
              <w:jc w:val="center"/>
            </w:pPr>
            <w:r>
              <w:t>13.</w:t>
            </w:r>
          </w:p>
        </w:tc>
        <w:tc>
          <w:tcPr>
            <w:tcW w:w="2310" w:type="dxa"/>
          </w:tcPr>
          <w:p w:rsidR="00163251" w:rsidRPr="000A07BF" w:rsidRDefault="00163251" w:rsidP="00C43325">
            <w:r>
              <w:t>UNIT 8 - SCARY</w:t>
            </w:r>
          </w:p>
        </w:tc>
        <w:tc>
          <w:tcPr>
            <w:tcW w:w="464" w:type="dxa"/>
          </w:tcPr>
          <w:p w:rsidR="00163251" w:rsidRDefault="00163251" w:rsidP="00C43325">
            <w:pPr>
              <w:jc w:val="center"/>
            </w:pPr>
          </w:p>
        </w:tc>
        <w:tc>
          <w:tcPr>
            <w:tcW w:w="390" w:type="dxa"/>
            <w:gridSpan w:val="2"/>
          </w:tcPr>
          <w:p w:rsidR="00163251" w:rsidRDefault="00163251" w:rsidP="00C43325">
            <w:pPr>
              <w:jc w:val="center"/>
            </w:pPr>
          </w:p>
        </w:tc>
        <w:tc>
          <w:tcPr>
            <w:tcW w:w="470" w:type="dxa"/>
            <w:gridSpan w:val="2"/>
          </w:tcPr>
          <w:p w:rsidR="00163251" w:rsidRDefault="00163251" w:rsidP="00C43325">
            <w:pPr>
              <w:jc w:val="center"/>
            </w:pPr>
          </w:p>
        </w:tc>
        <w:tc>
          <w:tcPr>
            <w:tcW w:w="550" w:type="dxa"/>
            <w:gridSpan w:val="2"/>
          </w:tcPr>
          <w:p w:rsidR="00163251" w:rsidRDefault="00163251" w:rsidP="00C43325">
            <w:pPr>
              <w:jc w:val="center"/>
            </w:pPr>
          </w:p>
        </w:tc>
        <w:tc>
          <w:tcPr>
            <w:tcW w:w="390" w:type="dxa"/>
            <w:gridSpan w:val="2"/>
          </w:tcPr>
          <w:p w:rsidR="00163251" w:rsidRDefault="00163251" w:rsidP="00C43325">
            <w:pPr>
              <w:jc w:val="center"/>
            </w:pPr>
          </w:p>
        </w:tc>
        <w:tc>
          <w:tcPr>
            <w:tcW w:w="390" w:type="dxa"/>
            <w:gridSpan w:val="2"/>
          </w:tcPr>
          <w:p w:rsidR="00163251" w:rsidRDefault="00163251" w:rsidP="00C43325">
            <w:pPr>
              <w:jc w:val="center"/>
            </w:pPr>
          </w:p>
        </w:tc>
        <w:tc>
          <w:tcPr>
            <w:tcW w:w="456" w:type="dxa"/>
            <w:gridSpan w:val="2"/>
          </w:tcPr>
          <w:p w:rsidR="00163251" w:rsidRDefault="00163251" w:rsidP="00C43325">
            <w:pPr>
              <w:jc w:val="center"/>
            </w:pPr>
          </w:p>
        </w:tc>
        <w:tc>
          <w:tcPr>
            <w:tcW w:w="470" w:type="dxa"/>
            <w:gridSpan w:val="2"/>
          </w:tcPr>
          <w:p w:rsidR="00163251" w:rsidRDefault="00163251" w:rsidP="00C43325">
            <w:pPr>
              <w:jc w:val="center"/>
            </w:pPr>
          </w:p>
        </w:tc>
        <w:tc>
          <w:tcPr>
            <w:tcW w:w="390" w:type="dxa"/>
            <w:gridSpan w:val="2"/>
          </w:tcPr>
          <w:p w:rsidR="00163251" w:rsidRDefault="00163251" w:rsidP="00C43325">
            <w:pPr>
              <w:jc w:val="center"/>
            </w:pPr>
            <w:r>
              <w:t>X</w:t>
            </w:r>
          </w:p>
        </w:tc>
        <w:tc>
          <w:tcPr>
            <w:tcW w:w="470" w:type="dxa"/>
            <w:gridSpan w:val="2"/>
          </w:tcPr>
          <w:p w:rsidR="00163251" w:rsidRDefault="00163251" w:rsidP="00C43325">
            <w:pPr>
              <w:jc w:val="center"/>
            </w:pPr>
            <w:r>
              <w:t>X</w:t>
            </w:r>
          </w:p>
        </w:tc>
        <w:tc>
          <w:tcPr>
            <w:tcW w:w="940" w:type="dxa"/>
            <w:gridSpan w:val="2"/>
          </w:tcPr>
          <w:p w:rsidR="00163251" w:rsidRDefault="00163251" w:rsidP="00C43325">
            <w:pPr>
              <w:jc w:val="center"/>
            </w:pPr>
            <w:r>
              <w:t>3</w:t>
            </w:r>
          </w:p>
        </w:tc>
        <w:tc>
          <w:tcPr>
            <w:tcW w:w="755" w:type="dxa"/>
          </w:tcPr>
          <w:p w:rsidR="00163251" w:rsidRDefault="00163251" w:rsidP="00C43325">
            <w:pPr>
              <w:jc w:val="center"/>
            </w:pPr>
            <w:r>
              <w:t>3</w:t>
            </w:r>
          </w:p>
        </w:tc>
        <w:tc>
          <w:tcPr>
            <w:tcW w:w="567" w:type="dxa"/>
          </w:tcPr>
          <w:p w:rsidR="00163251" w:rsidRDefault="00163251" w:rsidP="00C43325">
            <w:pPr>
              <w:jc w:val="center"/>
            </w:pPr>
            <w:r>
              <w:t>6</w:t>
            </w:r>
          </w:p>
        </w:tc>
      </w:tr>
      <w:tr w:rsidR="00F20845" w:rsidTr="00FB44EF">
        <w:trPr>
          <w:gridAfter w:val="1"/>
          <w:wAfter w:w="567" w:type="dxa"/>
          <w:trHeight w:val="20"/>
        </w:trPr>
        <w:tc>
          <w:tcPr>
            <w:tcW w:w="1236" w:type="dxa"/>
          </w:tcPr>
          <w:p w:rsidR="00163251" w:rsidRDefault="00163251" w:rsidP="00FB44EF">
            <w:r>
              <w:t>УКУПНО</w:t>
            </w:r>
          </w:p>
        </w:tc>
        <w:tc>
          <w:tcPr>
            <w:tcW w:w="2310" w:type="dxa"/>
          </w:tcPr>
          <w:p w:rsidR="00163251" w:rsidRDefault="00163251" w:rsidP="00C43325">
            <w:pPr>
              <w:jc w:val="center"/>
            </w:pPr>
            <w:r>
              <w:t>8</w:t>
            </w:r>
          </w:p>
        </w:tc>
        <w:tc>
          <w:tcPr>
            <w:tcW w:w="464" w:type="dxa"/>
          </w:tcPr>
          <w:p w:rsidR="00163251" w:rsidRDefault="00163251" w:rsidP="00C43325">
            <w:pPr>
              <w:jc w:val="center"/>
            </w:pPr>
            <w:r>
              <w:t>10</w:t>
            </w:r>
          </w:p>
        </w:tc>
        <w:tc>
          <w:tcPr>
            <w:tcW w:w="390" w:type="dxa"/>
            <w:gridSpan w:val="2"/>
          </w:tcPr>
          <w:p w:rsidR="00163251" w:rsidRDefault="00163251" w:rsidP="00C43325">
            <w:pPr>
              <w:jc w:val="center"/>
            </w:pPr>
            <w:r>
              <w:t>7</w:t>
            </w:r>
          </w:p>
        </w:tc>
        <w:tc>
          <w:tcPr>
            <w:tcW w:w="470" w:type="dxa"/>
            <w:gridSpan w:val="2"/>
          </w:tcPr>
          <w:p w:rsidR="00163251" w:rsidRDefault="00163251" w:rsidP="00C43325">
            <w:pPr>
              <w:jc w:val="center"/>
            </w:pPr>
            <w:r>
              <w:t>6</w:t>
            </w:r>
          </w:p>
        </w:tc>
        <w:tc>
          <w:tcPr>
            <w:tcW w:w="550" w:type="dxa"/>
            <w:gridSpan w:val="2"/>
          </w:tcPr>
          <w:p w:rsidR="00163251" w:rsidRDefault="00163251" w:rsidP="00C43325">
            <w:pPr>
              <w:jc w:val="center"/>
            </w:pPr>
            <w:r>
              <w:t>5</w:t>
            </w:r>
          </w:p>
        </w:tc>
        <w:tc>
          <w:tcPr>
            <w:tcW w:w="390" w:type="dxa"/>
            <w:gridSpan w:val="2"/>
          </w:tcPr>
          <w:p w:rsidR="00163251" w:rsidRDefault="00163251" w:rsidP="00C43325">
            <w:pPr>
              <w:jc w:val="center"/>
            </w:pPr>
            <w:r>
              <w:t>8</w:t>
            </w:r>
          </w:p>
        </w:tc>
        <w:tc>
          <w:tcPr>
            <w:tcW w:w="390" w:type="dxa"/>
            <w:gridSpan w:val="2"/>
          </w:tcPr>
          <w:p w:rsidR="00163251" w:rsidRDefault="00163251" w:rsidP="00C43325">
            <w:pPr>
              <w:jc w:val="center"/>
            </w:pPr>
            <w:r>
              <w:t>9</w:t>
            </w:r>
          </w:p>
        </w:tc>
        <w:tc>
          <w:tcPr>
            <w:tcW w:w="456" w:type="dxa"/>
            <w:gridSpan w:val="2"/>
          </w:tcPr>
          <w:p w:rsidR="00163251" w:rsidRDefault="00163251" w:rsidP="00C43325">
            <w:pPr>
              <w:jc w:val="center"/>
            </w:pPr>
            <w:r>
              <w:t>6</w:t>
            </w:r>
          </w:p>
        </w:tc>
        <w:tc>
          <w:tcPr>
            <w:tcW w:w="470" w:type="dxa"/>
            <w:gridSpan w:val="2"/>
          </w:tcPr>
          <w:p w:rsidR="00163251" w:rsidRDefault="00163251" w:rsidP="00C43325">
            <w:pPr>
              <w:jc w:val="center"/>
            </w:pPr>
            <w:r>
              <w:t>8</w:t>
            </w:r>
          </w:p>
        </w:tc>
        <w:tc>
          <w:tcPr>
            <w:tcW w:w="390" w:type="dxa"/>
            <w:gridSpan w:val="2"/>
          </w:tcPr>
          <w:p w:rsidR="00163251" w:rsidRDefault="00163251" w:rsidP="00C43325">
            <w:pPr>
              <w:jc w:val="center"/>
            </w:pPr>
            <w:r>
              <w:t>5</w:t>
            </w:r>
          </w:p>
        </w:tc>
        <w:tc>
          <w:tcPr>
            <w:tcW w:w="470" w:type="dxa"/>
            <w:gridSpan w:val="2"/>
          </w:tcPr>
          <w:p w:rsidR="00163251" w:rsidRDefault="00163251" w:rsidP="00C43325">
            <w:pPr>
              <w:jc w:val="center"/>
            </w:pPr>
            <w:r>
              <w:t>24</w:t>
            </w:r>
          </w:p>
        </w:tc>
        <w:tc>
          <w:tcPr>
            <w:tcW w:w="940" w:type="dxa"/>
            <w:gridSpan w:val="2"/>
          </w:tcPr>
          <w:p w:rsidR="00163251" w:rsidRDefault="00163251" w:rsidP="00C43325">
            <w:pPr>
              <w:jc w:val="center"/>
            </w:pPr>
            <w:r>
              <w:t>48</w:t>
            </w:r>
          </w:p>
        </w:tc>
        <w:tc>
          <w:tcPr>
            <w:tcW w:w="755" w:type="dxa"/>
          </w:tcPr>
          <w:p w:rsidR="00163251" w:rsidRDefault="00163251" w:rsidP="00C43325">
            <w:pPr>
              <w:jc w:val="center"/>
            </w:pPr>
            <w:r>
              <w:t>72</w:t>
            </w:r>
          </w:p>
        </w:tc>
      </w:tr>
    </w:tbl>
    <w:tbl>
      <w:tblPr>
        <w:tblStyle w:val="TableGrid6"/>
        <w:tblW w:w="10980" w:type="dxa"/>
        <w:tblInd w:w="-724" w:type="dxa"/>
        <w:tblLayout w:type="fixed"/>
        <w:tblLook w:val="01E0"/>
      </w:tblPr>
      <w:tblGrid>
        <w:gridCol w:w="1624"/>
        <w:gridCol w:w="2694"/>
        <w:gridCol w:w="4677"/>
        <w:gridCol w:w="661"/>
        <w:gridCol w:w="662"/>
        <w:gridCol w:w="662"/>
      </w:tblGrid>
      <w:tr w:rsidR="00A36335" w:rsidRPr="004869E8" w:rsidTr="00FB44EF">
        <w:trPr>
          <w:cantSplit/>
        </w:trPr>
        <w:tc>
          <w:tcPr>
            <w:tcW w:w="1624" w:type="dxa"/>
            <w:vMerge w:val="restart"/>
            <w:tcBorders>
              <w:top w:val="single" w:sz="12" w:space="0" w:color="auto"/>
              <w:left w:val="single" w:sz="12" w:space="0" w:color="auto"/>
              <w:right w:val="single" w:sz="12" w:space="0" w:color="auto"/>
            </w:tcBorders>
            <w:shd w:val="clear" w:color="auto" w:fill="EEECE1" w:themeFill="background2"/>
          </w:tcPr>
          <w:p w:rsidR="00A36335" w:rsidRPr="004869E8" w:rsidRDefault="00A36335" w:rsidP="00D83C14">
            <w:pPr>
              <w:jc w:val="center"/>
              <w:rPr>
                <w:b/>
                <w:sz w:val="20"/>
                <w:szCs w:val="20"/>
                <w:lang w:val="sr-Cyrl-CS"/>
              </w:rPr>
            </w:pPr>
            <w:r>
              <w:rPr>
                <w:b/>
                <w:sz w:val="20"/>
                <w:szCs w:val="20"/>
                <w:lang w:val="sr-Cyrl-CS"/>
              </w:rPr>
              <w:t>Б</w:t>
            </w:r>
            <w:r>
              <w:rPr>
                <w:b/>
                <w:sz w:val="20"/>
                <w:szCs w:val="20"/>
              </w:rPr>
              <w:t>РO</w:t>
            </w:r>
            <w:r w:rsidRPr="004869E8">
              <w:rPr>
                <w:b/>
                <w:sz w:val="20"/>
                <w:szCs w:val="20"/>
                <w:lang w:val="sr-Cyrl-CS"/>
              </w:rPr>
              <w:t>Ј И НАЗИВ ТЕМЕ/ОБЛАСТИ</w:t>
            </w:r>
          </w:p>
          <w:p w:rsidR="00A36335" w:rsidRPr="004869E8" w:rsidRDefault="00A36335" w:rsidP="00D83C14">
            <w:pPr>
              <w:jc w:val="center"/>
              <w:rPr>
                <w:b/>
                <w:sz w:val="20"/>
                <w:szCs w:val="20"/>
                <w:lang w:val="sr-Cyrl-CS"/>
              </w:rPr>
            </w:pPr>
            <w:r w:rsidRPr="004869E8">
              <w:rPr>
                <w:b/>
                <w:sz w:val="20"/>
                <w:szCs w:val="20"/>
                <w:lang w:val="sr-Cyrl-CS"/>
              </w:rPr>
              <w:t>(Комуникат</w:t>
            </w:r>
            <w:r w:rsidRPr="004869E8">
              <w:rPr>
                <w:b/>
                <w:sz w:val="20"/>
                <w:szCs w:val="20"/>
              </w:rPr>
              <w:t>ив</w:t>
            </w:r>
            <w:r w:rsidRPr="004869E8">
              <w:rPr>
                <w:b/>
                <w:sz w:val="20"/>
                <w:szCs w:val="20"/>
                <w:lang w:val="sr-Cyrl-CS"/>
              </w:rPr>
              <w:t>не фунцкије)</w:t>
            </w:r>
          </w:p>
        </w:tc>
        <w:tc>
          <w:tcPr>
            <w:tcW w:w="2694" w:type="dxa"/>
            <w:tcBorders>
              <w:top w:val="single" w:sz="12" w:space="0" w:color="auto"/>
              <w:left w:val="single" w:sz="12" w:space="0" w:color="auto"/>
              <w:bottom w:val="single" w:sz="4" w:space="0" w:color="auto"/>
              <w:right w:val="single" w:sz="12" w:space="0" w:color="auto"/>
            </w:tcBorders>
            <w:shd w:val="clear" w:color="auto" w:fill="EEECE1" w:themeFill="background2"/>
          </w:tcPr>
          <w:p w:rsidR="00A36335" w:rsidRPr="004869E8" w:rsidRDefault="00A36335" w:rsidP="00D83C14">
            <w:pPr>
              <w:jc w:val="center"/>
              <w:rPr>
                <w:b/>
                <w:sz w:val="20"/>
                <w:szCs w:val="20"/>
                <w:lang w:val="sr-Cyrl-CS"/>
              </w:rPr>
            </w:pPr>
            <w:r w:rsidRPr="004869E8">
              <w:rPr>
                <w:b/>
                <w:sz w:val="20"/>
                <w:szCs w:val="20"/>
                <w:lang w:val="sr-Cyrl-CS"/>
              </w:rPr>
              <w:t>ИСХОДИ</w:t>
            </w:r>
          </w:p>
        </w:tc>
        <w:tc>
          <w:tcPr>
            <w:tcW w:w="4677" w:type="dxa"/>
            <w:tcBorders>
              <w:top w:val="single" w:sz="12" w:space="0" w:color="auto"/>
              <w:left w:val="single" w:sz="12" w:space="0" w:color="auto"/>
              <w:bottom w:val="single" w:sz="4" w:space="0" w:color="auto"/>
              <w:right w:val="single" w:sz="12" w:space="0" w:color="auto"/>
            </w:tcBorders>
            <w:shd w:val="clear" w:color="auto" w:fill="EEECE1" w:themeFill="background2"/>
          </w:tcPr>
          <w:p w:rsidR="00A36335" w:rsidRPr="00662FB2" w:rsidRDefault="00A36335" w:rsidP="00D83C14">
            <w:pPr>
              <w:jc w:val="center"/>
              <w:rPr>
                <w:b/>
                <w:sz w:val="20"/>
                <w:szCs w:val="20"/>
                <w:lang w:val="sr-Cyrl-CS"/>
              </w:rPr>
            </w:pPr>
            <w:r w:rsidRPr="00662FB2">
              <w:rPr>
                <w:b/>
                <w:sz w:val="20"/>
                <w:szCs w:val="20"/>
                <w:lang w:val="sr-Cyrl-C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A36335" w:rsidRPr="005B5E16" w:rsidRDefault="00A36335" w:rsidP="00D83C14">
            <w:pPr>
              <w:ind w:left="113" w:right="113"/>
              <w:rPr>
                <w:b/>
                <w:sz w:val="20"/>
                <w:szCs w:val="20"/>
              </w:rPr>
            </w:pPr>
            <w:r w:rsidRPr="005B5E16">
              <w:rPr>
                <w:b/>
                <w:sz w:val="20"/>
                <w:szCs w:val="20"/>
              </w:rPr>
              <w:t>Бројчасовапотеми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A36335" w:rsidRPr="004869E8" w:rsidRDefault="00A36335" w:rsidP="00D83C14">
            <w:pPr>
              <w:ind w:left="113" w:right="113"/>
              <w:rPr>
                <w:b/>
                <w:sz w:val="20"/>
                <w:szCs w:val="20"/>
              </w:rPr>
            </w:pPr>
            <w:r w:rsidRPr="004869E8">
              <w:rPr>
                <w:b/>
                <w:sz w:val="20"/>
                <w:szCs w:val="20"/>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A36335" w:rsidRPr="004869E8" w:rsidRDefault="00A36335" w:rsidP="00D83C14">
            <w:pPr>
              <w:ind w:left="113" w:right="113"/>
              <w:rPr>
                <w:b/>
                <w:sz w:val="20"/>
                <w:szCs w:val="20"/>
              </w:rPr>
            </w:pPr>
            <w:r w:rsidRPr="004869E8">
              <w:rPr>
                <w:b/>
                <w:sz w:val="20"/>
                <w:szCs w:val="20"/>
              </w:rPr>
              <w:t>Осталитипови</w:t>
            </w:r>
          </w:p>
        </w:tc>
      </w:tr>
      <w:tr w:rsidR="00A36335" w:rsidRPr="002F37E6" w:rsidTr="00FB44EF">
        <w:tc>
          <w:tcPr>
            <w:tcW w:w="1624" w:type="dxa"/>
            <w:vMerge/>
            <w:tcBorders>
              <w:left w:val="single" w:sz="12" w:space="0" w:color="auto"/>
              <w:bottom w:val="single" w:sz="12" w:space="0" w:color="auto"/>
              <w:right w:val="single" w:sz="12" w:space="0" w:color="auto"/>
            </w:tcBorders>
            <w:shd w:val="clear" w:color="auto" w:fill="F3F3F3"/>
          </w:tcPr>
          <w:p w:rsidR="00A36335" w:rsidRPr="004869E8" w:rsidRDefault="00A36335" w:rsidP="00D83C14">
            <w:pPr>
              <w:rPr>
                <w:sz w:val="20"/>
                <w:szCs w:val="20"/>
                <w:lang w:val="sr-Cyrl-CS"/>
              </w:rPr>
            </w:pPr>
          </w:p>
        </w:tc>
        <w:tc>
          <w:tcPr>
            <w:tcW w:w="2694"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A36335" w:rsidRPr="004869E8" w:rsidRDefault="00A36335" w:rsidP="00D83C14">
            <w:pPr>
              <w:rPr>
                <w:b/>
                <w:sz w:val="20"/>
                <w:szCs w:val="20"/>
                <w:lang w:val="sr-Cyrl-CS"/>
              </w:rPr>
            </w:pPr>
            <w:r w:rsidRPr="004869E8">
              <w:rPr>
                <w:b/>
                <w:bCs/>
                <w:sz w:val="20"/>
                <w:szCs w:val="20"/>
                <w:lang w:val="hr-HR"/>
              </w:rPr>
              <w:t>По завршеној теми/области ученици</w:t>
            </w:r>
            <w:r w:rsidRPr="00662FB2">
              <w:rPr>
                <w:b/>
                <w:bCs/>
                <w:sz w:val="20"/>
                <w:szCs w:val="20"/>
                <w:lang w:val="sr-Cyrl-CS"/>
              </w:rPr>
              <w:t xml:space="preserve"> ћебити</w:t>
            </w:r>
            <w:r w:rsidRPr="004869E8">
              <w:rPr>
                <w:b/>
                <w:bCs/>
                <w:sz w:val="20"/>
                <w:szCs w:val="20"/>
                <w:lang w:val="hr-HR"/>
              </w:rPr>
              <w:t xml:space="preserve"> у стању </w:t>
            </w:r>
            <w:r w:rsidRPr="00662FB2">
              <w:rPr>
                <w:b/>
                <w:bCs/>
                <w:sz w:val="20"/>
                <w:szCs w:val="20"/>
                <w:lang w:val="sr-Cyrl-CS"/>
              </w:rPr>
              <w:t>да у усменој и писменој комуникацији</w:t>
            </w:r>
            <w:r w:rsidRPr="004869E8">
              <w:rPr>
                <w:b/>
                <w:sz w:val="20"/>
                <w:szCs w:val="20"/>
                <w:lang w:val="hr-HR"/>
              </w:rPr>
              <w:t>:</w:t>
            </w:r>
          </w:p>
        </w:tc>
        <w:tc>
          <w:tcPr>
            <w:tcW w:w="4677"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A36335" w:rsidRPr="00662FB2" w:rsidRDefault="00A36335" w:rsidP="00D83C14">
            <w:pPr>
              <w:tabs>
                <w:tab w:val="left" w:pos="225"/>
              </w:tabs>
              <w:rPr>
                <w:b/>
                <w:sz w:val="20"/>
                <w:szCs w:val="20"/>
                <w:lang w:val="sr-Cyrl-CS"/>
              </w:rPr>
            </w:pPr>
            <w:r w:rsidRPr="00662FB2">
              <w:rPr>
                <w:b/>
                <w:sz w:val="20"/>
                <w:szCs w:val="20"/>
                <w:lang w:val="sr-Cyrl-CS"/>
              </w:rPr>
              <w:t>Ученици у усменој и писменој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rsidR="00A36335" w:rsidRPr="00662FB2" w:rsidRDefault="00A36335" w:rsidP="00D83C14">
            <w:pPr>
              <w:tabs>
                <w:tab w:val="left" w:pos="225"/>
              </w:tabs>
              <w:rPr>
                <w:b/>
                <w:sz w:val="20"/>
                <w:szCs w:val="20"/>
                <w:lang w:val="sr-Cyrl-C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A36335" w:rsidRPr="00662FB2" w:rsidRDefault="00A36335" w:rsidP="00D83C14">
            <w:pPr>
              <w:tabs>
                <w:tab w:val="left" w:pos="225"/>
              </w:tabs>
              <w:rPr>
                <w:b/>
                <w:sz w:val="20"/>
                <w:szCs w:val="20"/>
                <w:lang w:val="sr-Cyrl-CS"/>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A36335" w:rsidRPr="00662FB2" w:rsidRDefault="00A36335" w:rsidP="00D83C14">
            <w:pPr>
              <w:tabs>
                <w:tab w:val="left" w:pos="225"/>
              </w:tabs>
              <w:rPr>
                <w:b/>
                <w:sz w:val="20"/>
                <w:szCs w:val="20"/>
                <w:lang w:val="sr-Cyrl-CS"/>
              </w:rPr>
            </w:pPr>
          </w:p>
        </w:tc>
      </w:tr>
      <w:tr w:rsidR="00A36335" w:rsidRPr="004869E8" w:rsidTr="00FB44EF">
        <w:tc>
          <w:tcPr>
            <w:tcW w:w="1624" w:type="dxa"/>
            <w:tcBorders>
              <w:top w:val="single" w:sz="12" w:space="0" w:color="auto"/>
              <w:left w:val="single" w:sz="12" w:space="0" w:color="auto"/>
              <w:bottom w:val="single" w:sz="4" w:space="0" w:color="auto"/>
              <w:right w:val="single" w:sz="12" w:space="0" w:color="auto"/>
            </w:tcBorders>
            <w:shd w:val="clear" w:color="auto" w:fill="F3F3F3"/>
          </w:tcPr>
          <w:p w:rsidR="00A36335" w:rsidRPr="00662FB2" w:rsidRDefault="00A36335" w:rsidP="00D83C14">
            <w:pPr>
              <w:rPr>
                <w:b/>
                <w:sz w:val="20"/>
                <w:szCs w:val="20"/>
                <w:lang w:val="sr-Cyrl-CS"/>
              </w:rPr>
            </w:pPr>
            <w:r w:rsidRPr="004869E8">
              <w:rPr>
                <w:b/>
                <w:sz w:val="20"/>
                <w:szCs w:val="20"/>
                <w:lang w:val="sr-Latn-CS"/>
              </w:rPr>
              <w:t xml:space="preserve">1. </w:t>
            </w:r>
            <w:r w:rsidRPr="004869E8">
              <w:rPr>
                <w:b/>
                <w:sz w:val="20"/>
                <w:szCs w:val="20"/>
              </w:rPr>
              <w:t>Starterunit</w:t>
            </w:r>
          </w:p>
          <w:p w:rsidR="00A36335" w:rsidRPr="00662FB2" w:rsidRDefault="00A36335" w:rsidP="00D83C14">
            <w:pPr>
              <w:rPr>
                <w:b/>
                <w:sz w:val="20"/>
                <w:szCs w:val="20"/>
                <w:lang w:val="sr-Cyrl-CS"/>
              </w:rPr>
            </w:pPr>
            <w:r w:rsidRPr="00662FB2">
              <w:rPr>
                <w:b/>
                <w:sz w:val="20"/>
                <w:szCs w:val="20"/>
                <w:lang w:val="sr-Cyrl-CS"/>
              </w:rPr>
              <w:t>Уводна тема</w:t>
            </w:r>
          </w:p>
          <w:p w:rsidR="00A36335" w:rsidRPr="00662FB2" w:rsidRDefault="00A36335" w:rsidP="00D83C14">
            <w:pPr>
              <w:rPr>
                <w:sz w:val="20"/>
                <w:szCs w:val="20"/>
                <w:lang w:val="sr-Cyrl-CS"/>
              </w:rPr>
            </w:pPr>
            <w:r w:rsidRPr="00662FB2">
              <w:rPr>
                <w:sz w:val="20"/>
                <w:szCs w:val="20"/>
                <w:lang w:val="sr-Cyrl-CS"/>
              </w:rPr>
              <w:t>Описивање себе и других; описивање појава; изражавање припадања и посе-довања.</w:t>
            </w:r>
          </w:p>
        </w:tc>
        <w:tc>
          <w:tcPr>
            <w:tcW w:w="2694" w:type="dxa"/>
            <w:tcBorders>
              <w:top w:val="single" w:sz="12" w:space="0" w:color="auto"/>
              <w:left w:val="single" w:sz="12" w:space="0" w:color="auto"/>
              <w:bottom w:val="single" w:sz="4" w:space="0" w:color="auto"/>
              <w:right w:val="single" w:sz="12" w:space="0" w:color="auto"/>
            </w:tcBorders>
          </w:tcPr>
          <w:p w:rsidR="00A36335" w:rsidRPr="00662FB2" w:rsidRDefault="00A36335" w:rsidP="00D83C14">
            <w:pPr>
              <w:rPr>
                <w:sz w:val="20"/>
                <w:szCs w:val="20"/>
                <w:lang w:val="sr-Cyrl-CS"/>
              </w:rPr>
            </w:pPr>
            <w:r w:rsidRPr="00662FB2">
              <w:rPr>
                <w:sz w:val="20"/>
                <w:szCs w:val="20"/>
                <w:lang w:val="sr-Cyrl-CS"/>
              </w:rPr>
              <w:t xml:space="preserve">- разумеју једноставније текстове којим се описују чланови породице, живот у школи и школски простор; </w:t>
            </w:r>
          </w:p>
          <w:p w:rsidR="00A36335" w:rsidRPr="00662FB2" w:rsidRDefault="00A36335" w:rsidP="00D83C14">
            <w:pPr>
              <w:rPr>
                <w:sz w:val="20"/>
                <w:szCs w:val="20"/>
                <w:lang w:val="sr-Cyrl-CS"/>
              </w:rPr>
            </w:pPr>
            <w:r w:rsidRPr="00662FB2">
              <w:rPr>
                <w:sz w:val="20"/>
                <w:szCs w:val="20"/>
                <w:lang w:val="sr-Cyrl-CS"/>
              </w:rPr>
              <w:t xml:space="preserve">- опишу чланове породице, живот у школи и школски просторједноставнијим језичким средствима; </w:t>
            </w:r>
          </w:p>
          <w:p w:rsidR="00A36335" w:rsidRPr="00662FB2" w:rsidRDefault="00A36335" w:rsidP="00D83C14">
            <w:pPr>
              <w:rPr>
                <w:sz w:val="20"/>
                <w:szCs w:val="20"/>
                <w:lang w:val="sr-Cyrl-CS"/>
              </w:rPr>
            </w:pPr>
            <w:r>
              <w:rPr>
                <w:sz w:val="20"/>
                <w:szCs w:val="20"/>
                <w:lang w:val="hr-HR"/>
              </w:rPr>
              <w:t>-</w:t>
            </w:r>
            <w:r w:rsidRPr="00662FB2">
              <w:rPr>
                <w:sz w:val="20"/>
                <w:szCs w:val="20"/>
                <w:lang w:val="sr-Cyrl-CS"/>
              </w:rPr>
              <w:t>р</w:t>
            </w:r>
            <w:r w:rsidRPr="004869E8">
              <w:rPr>
                <w:sz w:val="20"/>
                <w:szCs w:val="20"/>
                <w:lang w:val="hr-HR"/>
              </w:rPr>
              <w:t>азуме</w:t>
            </w:r>
            <w:r w:rsidRPr="00662FB2">
              <w:rPr>
                <w:sz w:val="20"/>
                <w:szCs w:val="20"/>
                <w:lang w:val="sr-Cyrl-CS"/>
              </w:rPr>
              <w:t>ју</w:t>
            </w:r>
            <w:r w:rsidRPr="004869E8">
              <w:rPr>
                <w:sz w:val="20"/>
                <w:szCs w:val="20"/>
                <w:lang w:val="hr-HR"/>
              </w:rPr>
              <w:t xml:space="preserve">  и формулиш</w:t>
            </w:r>
            <w:r w:rsidRPr="00662FB2">
              <w:rPr>
                <w:sz w:val="20"/>
                <w:szCs w:val="20"/>
                <w:lang w:val="sr-Cyrl-CS"/>
              </w:rPr>
              <w:t>у</w:t>
            </w:r>
            <w:r>
              <w:rPr>
                <w:sz w:val="20"/>
                <w:szCs w:val="20"/>
                <w:lang w:val="hr-HR"/>
              </w:rPr>
              <w:t xml:space="preserve"> једноставније исказе</w:t>
            </w:r>
            <w:r w:rsidRPr="004869E8">
              <w:rPr>
                <w:sz w:val="20"/>
                <w:szCs w:val="20"/>
                <w:lang w:val="hr-HR"/>
              </w:rPr>
              <w:t xml:space="preserve"> који се односе на </w:t>
            </w:r>
            <w:r w:rsidRPr="00662FB2">
              <w:rPr>
                <w:sz w:val="20"/>
                <w:szCs w:val="20"/>
                <w:lang w:val="sr-Cyrl-CS"/>
              </w:rPr>
              <w:t xml:space="preserve">поседовање и </w:t>
            </w:r>
            <w:r>
              <w:rPr>
                <w:sz w:val="20"/>
                <w:szCs w:val="20"/>
                <w:lang w:val="hr-HR"/>
              </w:rPr>
              <w:t>припадање</w:t>
            </w:r>
            <w:r w:rsidRPr="004869E8">
              <w:rPr>
                <w:sz w:val="20"/>
                <w:szCs w:val="20"/>
                <w:lang w:val="hr-HR"/>
              </w:rPr>
              <w:t>;</w:t>
            </w:r>
          </w:p>
          <w:p w:rsidR="00A36335" w:rsidRPr="00662FB2" w:rsidRDefault="00A36335" w:rsidP="00D83C14">
            <w:pPr>
              <w:rPr>
                <w:sz w:val="20"/>
                <w:szCs w:val="20"/>
                <w:lang w:val="sr-Cyrl-CS"/>
              </w:rPr>
            </w:pPr>
            <w:r w:rsidRPr="00662FB2">
              <w:rPr>
                <w:sz w:val="20"/>
                <w:szCs w:val="20"/>
                <w:lang w:val="sr-Cyrl-CS"/>
              </w:rPr>
              <w:t>- питају и саопште шта неко има/нема и чије је нешто;</w:t>
            </w:r>
          </w:p>
          <w:p w:rsidR="00A36335" w:rsidRPr="00662FB2" w:rsidRDefault="00A36335" w:rsidP="00D83C14">
            <w:pPr>
              <w:rPr>
                <w:sz w:val="20"/>
                <w:szCs w:val="20"/>
                <w:lang w:val="sr-Cyrl-CS"/>
              </w:rPr>
            </w:pPr>
            <w:r w:rsidRPr="00662FB2">
              <w:rPr>
                <w:sz w:val="20"/>
                <w:szCs w:val="20"/>
                <w:lang w:val="sr-Cyrl-CS"/>
              </w:rPr>
              <w:t xml:space="preserve">- разумеју сличности и разлике у интересовањима и школском животу деце у земљама циљне културе и код нас. </w:t>
            </w:r>
          </w:p>
        </w:tc>
        <w:tc>
          <w:tcPr>
            <w:tcW w:w="4677" w:type="dxa"/>
            <w:tcBorders>
              <w:top w:val="single" w:sz="12" w:space="0" w:color="auto"/>
              <w:left w:val="single" w:sz="12" w:space="0" w:color="auto"/>
              <w:bottom w:val="single" w:sz="4" w:space="0" w:color="auto"/>
              <w:right w:val="single" w:sz="12" w:space="0" w:color="auto"/>
            </w:tcBorders>
          </w:tcPr>
          <w:p w:rsidR="00A36335" w:rsidRPr="00405A74" w:rsidRDefault="00A36335" w:rsidP="00D83C14">
            <w:pPr>
              <w:rPr>
                <w:i/>
                <w:sz w:val="20"/>
                <w:szCs w:val="20"/>
              </w:rPr>
            </w:pPr>
            <w:r w:rsidRPr="004869E8">
              <w:rPr>
                <w:sz w:val="20"/>
                <w:szCs w:val="20"/>
              </w:rPr>
              <w:t>Речи и изразекојисеодносенатеме;</w:t>
            </w:r>
            <w:r w:rsidRPr="004869E8">
              <w:rPr>
                <w:sz w:val="20"/>
                <w:szCs w:val="20"/>
                <w:lang w:val="sr-Cyrl-CS"/>
              </w:rPr>
              <w:t xml:space="preserve">језичке садржаје – </w:t>
            </w:r>
            <w:r>
              <w:rPr>
                <w:b/>
                <w:sz w:val="20"/>
                <w:szCs w:val="20"/>
              </w:rPr>
              <w:t xml:space="preserve">Present Simple – to be – </w:t>
            </w:r>
            <w:r w:rsidRPr="00405A74">
              <w:rPr>
                <w:i/>
                <w:sz w:val="20"/>
                <w:szCs w:val="20"/>
              </w:rPr>
              <w:t xml:space="preserve">This is me with my sister. We’re twins. I’m the one with blue hair. </w:t>
            </w:r>
          </w:p>
          <w:p w:rsidR="00A36335" w:rsidRPr="00405A74" w:rsidRDefault="00A36335" w:rsidP="00D83C14">
            <w:pPr>
              <w:rPr>
                <w:i/>
                <w:sz w:val="20"/>
                <w:szCs w:val="20"/>
              </w:rPr>
            </w:pPr>
            <w:r w:rsidRPr="004869E8">
              <w:rPr>
                <w:b/>
                <w:sz w:val="20"/>
                <w:szCs w:val="20"/>
              </w:rPr>
              <w:t>Saxon Genitive</w:t>
            </w:r>
            <w:r>
              <w:rPr>
                <w:b/>
                <w:sz w:val="20"/>
                <w:szCs w:val="20"/>
              </w:rPr>
              <w:t>-</w:t>
            </w:r>
            <w:r>
              <w:rPr>
                <w:i/>
                <w:sz w:val="20"/>
                <w:szCs w:val="20"/>
              </w:rPr>
              <w:t xml:space="preserve">This is Melanie’s husband/Michael and Sally’s son. What’s your mum’s name? </w:t>
            </w:r>
          </w:p>
          <w:p w:rsidR="00A36335" w:rsidRDefault="00A36335" w:rsidP="00D83C14">
            <w:pPr>
              <w:rPr>
                <w:i/>
                <w:sz w:val="20"/>
                <w:szCs w:val="20"/>
              </w:rPr>
            </w:pPr>
            <w:r w:rsidRPr="004869E8">
              <w:rPr>
                <w:b/>
                <w:sz w:val="20"/>
                <w:szCs w:val="20"/>
              </w:rPr>
              <w:t>Have got</w:t>
            </w:r>
            <w:r>
              <w:rPr>
                <w:b/>
                <w:sz w:val="20"/>
                <w:szCs w:val="20"/>
              </w:rPr>
              <w:t>-</w:t>
            </w:r>
            <w:r>
              <w:rPr>
                <w:i/>
                <w:sz w:val="20"/>
                <w:szCs w:val="20"/>
              </w:rPr>
              <w:t xml:space="preserve">Have you got any brothers or sisiters? Yes, I have. No, I haven’t. He’s got a school tie. We’ve got maths now. I haven’t got French today. </w:t>
            </w:r>
          </w:p>
          <w:p w:rsidR="00A36335" w:rsidRPr="00931F08" w:rsidRDefault="00A36335" w:rsidP="00D83C14">
            <w:pPr>
              <w:rPr>
                <w:i/>
                <w:sz w:val="20"/>
                <w:szCs w:val="20"/>
              </w:rPr>
            </w:pPr>
            <w:r>
              <w:rPr>
                <w:b/>
                <w:sz w:val="20"/>
                <w:szCs w:val="20"/>
              </w:rPr>
              <w:t>Possessive adjectives-</w:t>
            </w:r>
            <w:r w:rsidRPr="00931F08">
              <w:rPr>
                <w:i/>
                <w:sz w:val="20"/>
                <w:szCs w:val="20"/>
              </w:rPr>
              <w:t>I’m your teacher. These are two of our new classmamtes. Their names are Eva and Rick.</w:t>
            </w:r>
          </w:p>
          <w:p w:rsidR="00A36335" w:rsidRDefault="00A36335" w:rsidP="00D83C14">
            <w:pPr>
              <w:rPr>
                <w:i/>
                <w:sz w:val="20"/>
                <w:szCs w:val="20"/>
              </w:rPr>
            </w:pPr>
            <w:r>
              <w:rPr>
                <w:b/>
                <w:sz w:val="20"/>
                <w:szCs w:val="20"/>
              </w:rPr>
              <w:t xml:space="preserve">There is/are- </w:t>
            </w:r>
            <w:r w:rsidRPr="00931F08">
              <w:rPr>
                <w:i/>
                <w:sz w:val="20"/>
                <w:szCs w:val="20"/>
              </w:rPr>
              <w:t xml:space="preserve">There is a new history teacher. There are a thousand students here. </w:t>
            </w:r>
          </w:p>
          <w:p w:rsidR="00A36335" w:rsidRPr="00624208" w:rsidRDefault="00A36335" w:rsidP="00D83C14">
            <w:pPr>
              <w:rPr>
                <w:sz w:val="20"/>
                <w:szCs w:val="20"/>
              </w:rPr>
            </w:pPr>
            <w:r w:rsidRPr="00931F08">
              <w:rPr>
                <w:b/>
                <w:sz w:val="20"/>
                <w:szCs w:val="20"/>
              </w:rPr>
              <w:t>Question words</w:t>
            </w:r>
            <w:r>
              <w:rPr>
                <w:sz w:val="20"/>
                <w:szCs w:val="20"/>
              </w:rPr>
              <w:t>-</w:t>
            </w:r>
            <w:r>
              <w:rPr>
                <w:i/>
                <w:sz w:val="20"/>
                <w:szCs w:val="20"/>
              </w:rPr>
              <w:t>What’s, Who, How old, When’s, Where’s</w:t>
            </w:r>
            <w:r>
              <w:rPr>
                <w:sz w:val="20"/>
                <w:szCs w:val="20"/>
              </w:rPr>
              <w:t>;</w:t>
            </w:r>
          </w:p>
          <w:p w:rsidR="00A36335" w:rsidRPr="004869E8" w:rsidRDefault="00A36335" w:rsidP="00D83C14">
            <w:pPr>
              <w:rPr>
                <w:sz w:val="20"/>
                <w:szCs w:val="20"/>
              </w:rPr>
            </w:pP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xml:space="preserve">; сличности и разлике у културама. </w:t>
            </w:r>
          </w:p>
        </w:tc>
        <w:tc>
          <w:tcPr>
            <w:tcW w:w="661" w:type="dxa"/>
            <w:tcBorders>
              <w:top w:val="single" w:sz="12" w:space="0" w:color="auto"/>
              <w:left w:val="single" w:sz="12" w:space="0" w:color="auto"/>
              <w:bottom w:val="single" w:sz="4" w:space="0" w:color="auto"/>
              <w:right w:val="single" w:sz="12" w:space="0" w:color="auto"/>
            </w:tcBorders>
          </w:tcPr>
          <w:p w:rsidR="00A36335" w:rsidRPr="005B5E16" w:rsidRDefault="00A36335" w:rsidP="00D83C14">
            <w:pPr>
              <w:jc w:val="center"/>
              <w:rPr>
                <w:b/>
                <w:sz w:val="20"/>
                <w:szCs w:val="20"/>
                <w:lang w:val="sr-Cyrl-CS"/>
              </w:rPr>
            </w:pPr>
            <w:r w:rsidRPr="005B5E16">
              <w:rPr>
                <w:b/>
                <w:sz w:val="20"/>
                <w:szCs w:val="20"/>
                <w:lang w:val="sr-Cyrl-CS"/>
              </w:rPr>
              <w:t>2</w:t>
            </w:r>
          </w:p>
        </w:tc>
        <w:tc>
          <w:tcPr>
            <w:tcW w:w="662" w:type="dxa"/>
            <w:tcBorders>
              <w:top w:val="single" w:sz="12"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Pr>
                <w:b/>
                <w:sz w:val="20"/>
                <w:szCs w:val="20"/>
                <w:lang w:val="sr-Cyrl-CS"/>
              </w:rPr>
              <w:t>0</w:t>
            </w:r>
          </w:p>
        </w:tc>
        <w:tc>
          <w:tcPr>
            <w:tcW w:w="662" w:type="dxa"/>
            <w:tcBorders>
              <w:top w:val="single" w:sz="12"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Pr>
                <w:b/>
                <w:sz w:val="20"/>
                <w:szCs w:val="20"/>
                <w:lang w:val="sr-Cyrl-CS"/>
              </w:rPr>
              <w:t>2</w:t>
            </w:r>
          </w:p>
        </w:tc>
      </w:tr>
      <w:tr w:rsidR="00A36335" w:rsidRPr="004869E8" w:rsidTr="00FB44EF">
        <w:tc>
          <w:tcPr>
            <w:tcW w:w="1624" w:type="dxa"/>
            <w:tcBorders>
              <w:top w:val="single" w:sz="4" w:space="0" w:color="auto"/>
              <w:left w:val="single" w:sz="12" w:space="0" w:color="auto"/>
              <w:bottom w:val="single" w:sz="4" w:space="0" w:color="auto"/>
              <w:right w:val="single" w:sz="12" w:space="0" w:color="auto"/>
            </w:tcBorders>
            <w:shd w:val="clear" w:color="auto" w:fill="F3F3F3"/>
          </w:tcPr>
          <w:p w:rsidR="00A36335" w:rsidRPr="004869E8" w:rsidRDefault="00A36335" w:rsidP="00D83C14">
            <w:pPr>
              <w:rPr>
                <w:b/>
                <w:sz w:val="20"/>
                <w:szCs w:val="20"/>
              </w:rPr>
            </w:pPr>
            <w:r w:rsidRPr="004869E8">
              <w:rPr>
                <w:b/>
                <w:sz w:val="20"/>
                <w:szCs w:val="20"/>
              </w:rPr>
              <w:t xml:space="preserve">2. </w:t>
            </w:r>
            <w:r>
              <w:rPr>
                <w:b/>
                <w:sz w:val="20"/>
                <w:szCs w:val="20"/>
              </w:rPr>
              <w:t>My time</w:t>
            </w:r>
          </w:p>
          <w:p w:rsidR="00A36335" w:rsidRDefault="00A36335" w:rsidP="00D83C14">
            <w:pPr>
              <w:rPr>
                <w:b/>
                <w:sz w:val="20"/>
                <w:szCs w:val="20"/>
              </w:rPr>
            </w:pPr>
            <w:r>
              <w:rPr>
                <w:b/>
                <w:sz w:val="20"/>
                <w:szCs w:val="20"/>
              </w:rPr>
              <w:t>Мојевреме</w:t>
            </w:r>
          </w:p>
          <w:p w:rsidR="00A36335" w:rsidRPr="004869E8" w:rsidRDefault="00A36335" w:rsidP="00D83C14">
            <w:pPr>
              <w:rPr>
                <w:sz w:val="20"/>
                <w:szCs w:val="20"/>
              </w:rPr>
            </w:pPr>
            <w:r>
              <w:rPr>
                <w:sz w:val="20"/>
                <w:szCs w:val="20"/>
              </w:rPr>
              <w:t xml:space="preserve">Изражавањедопадања и недопадања; изражавањеинтересовања и свакодневнихрадњи у садашњости; изрицањедозвола и забрана; изношењепредлога и позиваназаједничкуактивност и </w:t>
            </w:r>
            <w:r>
              <w:rPr>
                <w:sz w:val="20"/>
                <w:szCs w:val="20"/>
              </w:rPr>
              <w:lastRenderedPageBreak/>
              <w:t>реаговањенањих</w:t>
            </w:r>
          </w:p>
        </w:tc>
        <w:tc>
          <w:tcPr>
            <w:tcW w:w="2694" w:type="dxa"/>
            <w:tcBorders>
              <w:top w:val="single" w:sz="4" w:space="0" w:color="auto"/>
              <w:left w:val="single" w:sz="12" w:space="0" w:color="auto"/>
              <w:bottom w:val="single" w:sz="4" w:space="0" w:color="auto"/>
              <w:right w:val="single" w:sz="12" w:space="0" w:color="auto"/>
            </w:tcBorders>
          </w:tcPr>
          <w:p w:rsidR="00A36335" w:rsidRDefault="00A36335" w:rsidP="00D83C14">
            <w:pPr>
              <w:autoSpaceDE w:val="0"/>
              <w:autoSpaceDN w:val="0"/>
              <w:adjustRightInd w:val="0"/>
              <w:rPr>
                <w:rFonts w:eastAsia="TimesNewRomanPSMT"/>
                <w:sz w:val="20"/>
                <w:szCs w:val="20"/>
              </w:rPr>
            </w:pPr>
            <w:r>
              <w:rPr>
                <w:rFonts w:eastAsia="TimesNewRomanPSMT"/>
                <w:sz w:val="20"/>
                <w:szCs w:val="20"/>
              </w:rPr>
              <w:lastRenderedPageBreak/>
              <w:t>- разумејуједноставнијетекстовекојисеодносенаизражавањедопадања и недопадања; разменеинформацијекојесеодносенадопадање и недопадање;</w:t>
            </w:r>
          </w:p>
          <w:p w:rsidR="00A36335" w:rsidRDefault="00A36335" w:rsidP="00D83C14">
            <w:pPr>
              <w:autoSpaceDE w:val="0"/>
              <w:autoSpaceDN w:val="0"/>
              <w:adjustRightInd w:val="0"/>
              <w:rPr>
                <w:rFonts w:eastAsia="TimesNewRomanPSMT"/>
                <w:sz w:val="20"/>
                <w:szCs w:val="20"/>
              </w:rPr>
            </w:pPr>
            <w:r>
              <w:rPr>
                <w:rFonts w:eastAsia="TimesNewRomanPSMT"/>
                <w:sz w:val="20"/>
                <w:szCs w:val="20"/>
              </w:rPr>
              <w:t>-разумејуједноставније</w:t>
            </w:r>
            <w:r w:rsidRPr="004869E8">
              <w:rPr>
                <w:rFonts w:eastAsia="TimesNewRomanPSMT"/>
                <w:sz w:val="20"/>
                <w:szCs w:val="20"/>
              </w:rPr>
              <w:t>текстовекојимасе</w:t>
            </w:r>
            <w:r>
              <w:rPr>
                <w:rFonts w:eastAsia="TimesNewRomanPSMT"/>
                <w:sz w:val="20"/>
                <w:szCs w:val="20"/>
              </w:rPr>
              <w:t xml:space="preserve">изражавајуинтересовања и </w:t>
            </w:r>
            <w:r w:rsidRPr="004869E8">
              <w:rPr>
                <w:rFonts w:eastAsia="TimesNewRomanPSMT"/>
                <w:sz w:val="20"/>
                <w:szCs w:val="20"/>
              </w:rPr>
              <w:t>описујусталне, уобичајенерадње у сада</w:t>
            </w:r>
            <w:r>
              <w:rPr>
                <w:rFonts w:eastAsia="TimesNewRomanPSMT"/>
                <w:sz w:val="20"/>
                <w:szCs w:val="20"/>
              </w:rPr>
              <w:t>шњости; раз</w:t>
            </w:r>
            <w:r w:rsidRPr="004869E8">
              <w:rPr>
                <w:rFonts w:eastAsia="TimesNewRomanPSMT"/>
                <w:sz w:val="20"/>
                <w:szCs w:val="20"/>
              </w:rPr>
              <w:t xml:space="preserve">менеинформацијекојеседоносенадатукомуникативнуситуацију; </w:t>
            </w:r>
            <w:r w:rsidRPr="004869E8">
              <w:rPr>
                <w:rFonts w:eastAsia="TimesNewRomanPSMT"/>
                <w:sz w:val="20"/>
                <w:szCs w:val="20"/>
              </w:rPr>
              <w:lastRenderedPageBreak/>
              <w:t>опишу</w:t>
            </w:r>
            <w:r>
              <w:rPr>
                <w:rFonts w:eastAsia="TimesNewRomanPSMT"/>
                <w:sz w:val="20"/>
                <w:szCs w:val="20"/>
              </w:rPr>
              <w:t xml:space="preserve">својаинтересовања и </w:t>
            </w:r>
            <w:r w:rsidRPr="004869E8">
              <w:rPr>
                <w:rFonts w:eastAsia="TimesNewRomanPSMT"/>
                <w:sz w:val="20"/>
                <w:szCs w:val="20"/>
              </w:rPr>
              <w:t>сталне и уобичајенеактивности у неколико</w:t>
            </w:r>
            <w:r>
              <w:rPr>
                <w:rFonts w:eastAsia="TimesNewRomanPSMT"/>
                <w:sz w:val="20"/>
                <w:szCs w:val="20"/>
              </w:rPr>
              <w:t>једноставнијих</w:t>
            </w:r>
            <w:r w:rsidRPr="004869E8">
              <w:rPr>
                <w:rFonts w:eastAsia="TimesNewRomanPSMT"/>
                <w:sz w:val="20"/>
                <w:szCs w:val="20"/>
              </w:rPr>
              <w:t>везанихисказа;</w:t>
            </w:r>
          </w:p>
          <w:p w:rsidR="00A36335" w:rsidRPr="004869E8" w:rsidRDefault="00A36335" w:rsidP="00D83C14">
            <w:pPr>
              <w:autoSpaceDE w:val="0"/>
              <w:autoSpaceDN w:val="0"/>
              <w:adjustRightInd w:val="0"/>
              <w:rPr>
                <w:rFonts w:eastAsia="TimesNewRomanPSMT"/>
                <w:sz w:val="20"/>
                <w:szCs w:val="20"/>
              </w:rPr>
            </w:pPr>
            <w:r>
              <w:rPr>
                <w:rFonts w:eastAsia="TimesNewRomanPSMT"/>
                <w:sz w:val="20"/>
                <w:szCs w:val="20"/>
              </w:rPr>
              <w:t>- разумејуједноствноисказанедозволе и забране и реагујунањих; формулишудозволе и забранеједноставнијимјезичкисредствима;</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 разумејуједно</w:t>
            </w:r>
            <w:r>
              <w:rPr>
                <w:rFonts w:eastAsia="TimesNewRomanPSMT"/>
                <w:sz w:val="20"/>
                <w:szCs w:val="20"/>
              </w:rPr>
              <w:t>ставнијеисказекојисеодносена</w:t>
            </w:r>
            <w:r w:rsidRPr="004869E8">
              <w:rPr>
                <w:rFonts w:eastAsia="TimesNewRomanPSMT"/>
                <w:sz w:val="20"/>
                <w:szCs w:val="20"/>
              </w:rPr>
              <w:t xml:space="preserve">предлоге и </w:t>
            </w:r>
            <w:r>
              <w:rPr>
                <w:rFonts w:eastAsia="TimesNewRomanPSMT"/>
                <w:sz w:val="20"/>
                <w:szCs w:val="20"/>
              </w:rPr>
              <w:t xml:space="preserve">позивеназаједничкуактивност и </w:t>
            </w:r>
            <w:r w:rsidRPr="004869E8">
              <w:rPr>
                <w:rFonts w:eastAsia="TimesNewRomanPSMT"/>
                <w:sz w:val="20"/>
                <w:szCs w:val="20"/>
              </w:rPr>
              <w:t xml:space="preserve">реагујунањих; </w:t>
            </w:r>
            <w:r>
              <w:rPr>
                <w:rFonts w:eastAsia="TimesNewRomanPSMT"/>
                <w:sz w:val="20"/>
                <w:szCs w:val="20"/>
              </w:rPr>
              <w:t xml:space="preserve">упутепредлоге и позивеназаједничкуактивност; - </w:t>
            </w:r>
            <w:r w:rsidRPr="004869E8">
              <w:rPr>
                <w:rFonts w:eastAsia="TimesNewRomanPSMT"/>
                <w:sz w:val="20"/>
                <w:szCs w:val="20"/>
              </w:rPr>
              <w:t>разумеју и описујусличности и разлике у начину</w:t>
            </w:r>
            <w:r>
              <w:rPr>
                <w:rFonts w:eastAsia="TimesNewRomanPSMT"/>
                <w:sz w:val="20"/>
                <w:szCs w:val="20"/>
              </w:rPr>
              <w:t>разоноде</w:t>
            </w:r>
            <w:r w:rsidRPr="004869E8">
              <w:rPr>
                <w:rFonts w:eastAsia="TimesNewRomanPSMT"/>
                <w:sz w:val="20"/>
                <w:szCs w:val="20"/>
              </w:rPr>
              <w:t xml:space="preserve"> у </w:t>
            </w:r>
            <w:r>
              <w:rPr>
                <w:rFonts w:eastAsia="TimesNewRomanPSMT"/>
                <w:sz w:val="20"/>
                <w:szCs w:val="20"/>
              </w:rPr>
              <w:t>земљамациљнекултуре и коднас.</w:t>
            </w:r>
          </w:p>
          <w:p w:rsidR="00A36335" w:rsidRPr="004869E8" w:rsidRDefault="00A36335" w:rsidP="00D83C14">
            <w:pPr>
              <w:rPr>
                <w:sz w:val="20"/>
                <w:szCs w:val="20"/>
              </w:rPr>
            </w:pPr>
          </w:p>
        </w:tc>
        <w:tc>
          <w:tcPr>
            <w:tcW w:w="4677" w:type="dxa"/>
            <w:tcBorders>
              <w:top w:val="single" w:sz="4" w:space="0" w:color="auto"/>
              <w:left w:val="single" w:sz="12" w:space="0" w:color="auto"/>
              <w:bottom w:val="single" w:sz="4" w:space="0" w:color="auto"/>
              <w:right w:val="single" w:sz="12" w:space="0" w:color="auto"/>
            </w:tcBorders>
          </w:tcPr>
          <w:p w:rsidR="00A36335" w:rsidRDefault="00A36335" w:rsidP="00D83C14">
            <w:pPr>
              <w:rPr>
                <w:i/>
                <w:sz w:val="20"/>
                <w:szCs w:val="20"/>
              </w:rPr>
            </w:pPr>
            <w:r w:rsidRPr="004869E8">
              <w:rPr>
                <w:sz w:val="20"/>
                <w:szCs w:val="20"/>
                <w:lang w:val="sr-Cyrl-CS"/>
              </w:rPr>
              <w:lastRenderedPageBreak/>
              <w:t>Речи и изразе који се односе на тему; језичке садржаје –</w:t>
            </w:r>
          </w:p>
          <w:p w:rsidR="00A36335" w:rsidRPr="0013319A" w:rsidRDefault="00A36335" w:rsidP="00D83C14">
            <w:pPr>
              <w:rPr>
                <w:i/>
                <w:sz w:val="20"/>
                <w:szCs w:val="20"/>
              </w:rPr>
            </w:pPr>
            <w:r w:rsidRPr="0013319A">
              <w:rPr>
                <w:b/>
                <w:sz w:val="20"/>
                <w:szCs w:val="20"/>
              </w:rPr>
              <w:t>Like/love</w:t>
            </w:r>
            <w:r>
              <w:rPr>
                <w:b/>
                <w:sz w:val="20"/>
                <w:szCs w:val="20"/>
              </w:rPr>
              <w:t>/don’t mind/hate</w:t>
            </w:r>
            <w:r w:rsidRPr="0013319A">
              <w:rPr>
                <w:b/>
                <w:sz w:val="20"/>
                <w:szCs w:val="20"/>
              </w:rPr>
              <w:t>+gerund</w:t>
            </w:r>
            <w:r>
              <w:rPr>
                <w:b/>
                <w:sz w:val="20"/>
                <w:szCs w:val="20"/>
              </w:rPr>
              <w:t>-</w:t>
            </w:r>
            <w:r>
              <w:rPr>
                <w:i/>
                <w:sz w:val="20"/>
                <w:szCs w:val="20"/>
              </w:rPr>
              <w:t>I like being at the shops. I love being in bed. I hate earing in the fast food resaturant. I don’t mind…</w:t>
            </w:r>
          </w:p>
          <w:p w:rsidR="00A36335" w:rsidRDefault="00A36335" w:rsidP="00D83C14">
            <w:pPr>
              <w:rPr>
                <w:i/>
                <w:sz w:val="20"/>
                <w:szCs w:val="20"/>
              </w:rPr>
            </w:pPr>
            <w:r w:rsidRPr="004869E8">
              <w:rPr>
                <w:b/>
                <w:sz w:val="20"/>
                <w:szCs w:val="20"/>
              </w:rPr>
              <w:t>The Present Simple Tense – all forms + adverbs of frequency</w:t>
            </w:r>
            <w:r>
              <w:rPr>
                <w:b/>
                <w:sz w:val="20"/>
                <w:szCs w:val="20"/>
              </w:rPr>
              <w:t>-</w:t>
            </w:r>
            <w:r>
              <w:rPr>
                <w:i/>
                <w:sz w:val="20"/>
                <w:szCs w:val="20"/>
              </w:rPr>
              <w:t>People in China sleep most. I spend too much time travelling to school. She doesn’t study. Mark studies a lot. Do you blog about your life? Why do you watch scary films?How often do you go to the cinema? Do you ever go dancing?</w:t>
            </w:r>
          </w:p>
          <w:p w:rsidR="00A36335" w:rsidRPr="00AF4F67" w:rsidRDefault="00A36335" w:rsidP="00D83C14">
            <w:pPr>
              <w:rPr>
                <w:i/>
                <w:sz w:val="20"/>
                <w:szCs w:val="20"/>
              </w:rPr>
            </w:pPr>
            <w:r>
              <w:rPr>
                <w:b/>
                <w:sz w:val="20"/>
                <w:szCs w:val="20"/>
              </w:rPr>
              <w:t>Ban/let/allow</w:t>
            </w:r>
            <w:r>
              <w:rPr>
                <w:sz w:val="20"/>
                <w:szCs w:val="20"/>
              </w:rPr>
              <w:t>-</w:t>
            </w:r>
            <w:r>
              <w:rPr>
                <w:i/>
                <w:sz w:val="20"/>
                <w:szCs w:val="20"/>
              </w:rPr>
              <w:t>My dad bans phones when we’re eating together. My parents let my sister have a PC because she’s older. My mum doesn’t allow TVs in our room.</w:t>
            </w:r>
          </w:p>
          <w:p w:rsidR="00A36335" w:rsidRPr="004869E8" w:rsidRDefault="00A36335" w:rsidP="00D83C14">
            <w:pPr>
              <w:rPr>
                <w:i/>
                <w:sz w:val="20"/>
                <w:szCs w:val="20"/>
              </w:rPr>
            </w:pPr>
            <w:r w:rsidRPr="00AF4F67">
              <w:rPr>
                <w:b/>
                <w:sz w:val="20"/>
                <w:szCs w:val="20"/>
              </w:rPr>
              <w:t>Suggestions</w:t>
            </w:r>
            <w:r>
              <w:rPr>
                <w:sz w:val="20"/>
                <w:szCs w:val="20"/>
              </w:rPr>
              <w:t>-</w:t>
            </w:r>
            <w:r>
              <w:rPr>
                <w:i/>
                <w:sz w:val="20"/>
                <w:szCs w:val="20"/>
              </w:rPr>
              <w:t xml:space="preserve">Shall we…? How about… Let’s… Why don’t we…? That sounds good. I don’t feel like… </w:t>
            </w:r>
            <w:r>
              <w:rPr>
                <w:sz w:val="20"/>
                <w:szCs w:val="20"/>
              </w:rPr>
              <w:lastRenderedPageBreak/>
              <w:t>;</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5B5E16">
              <w:rPr>
                <w:b/>
                <w:sz w:val="20"/>
                <w:szCs w:val="20"/>
                <w:lang w:val="sr-Cyrl-CS"/>
              </w:rPr>
              <w:lastRenderedPageBreak/>
              <w:t>7</w:t>
            </w:r>
          </w:p>
        </w:tc>
        <w:tc>
          <w:tcPr>
            <w:tcW w:w="662"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Pr>
                <w:b/>
                <w:sz w:val="20"/>
                <w:szCs w:val="20"/>
                <w:lang w:val="sr-Cyrl-CS"/>
              </w:rPr>
              <w:t>3</w:t>
            </w:r>
          </w:p>
        </w:tc>
        <w:tc>
          <w:tcPr>
            <w:tcW w:w="662" w:type="dxa"/>
            <w:tcBorders>
              <w:top w:val="single" w:sz="4" w:space="0" w:color="auto"/>
              <w:left w:val="single" w:sz="12" w:space="0" w:color="auto"/>
              <w:bottom w:val="single" w:sz="4" w:space="0" w:color="auto"/>
              <w:right w:val="single" w:sz="12" w:space="0" w:color="auto"/>
            </w:tcBorders>
          </w:tcPr>
          <w:p w:rsidR="00A36335" w:rsidRPr="004869E8" w:rsidRDefault="00A36335" w:rsidP="00D83C14">
            <w:pPr>
              <w:jc w:val="center"/>
              <w:rPr>
                <w:b/>
                <w:sz w:val="20"/>
                <w:szCs w:val="20"/>
                <w:lang w:val="sr-Cyrl-CS"/>
              </w:rPr>
            </w:pPr>
            <w:r w:rsidRPr="004869E8">
              <w:rPr>
                <w:b/>
                <w:sz w:val="20"/>
                <w:szCs w:val="20"/>
                <w:lang w:val="sr-Cyrl-CS"/>
              </w:rPr>
              <w:t>4</w:t>
            </w:r>
          </w:p>
        </w:tc>
      </w:tr>
      <w:tr w:rsidR="00A36335" w:rsidRPr="004869E8" w:rsidTr="00FB44EF">
        <w:tblPrEx>
          <w:tblLook w:val="04A0"/>
        </w:tblPrEx>
        <w:tc>
          <w:tcPr>
            <w:tcW w:w="1624" w:type="dxa"/>
          </w:tcPr>
          <w:p w:rsidR="00A36335" w:rsidRPr="004869E8" w:rsidRDefault="00A36335" w:rsidP="00D83C14">
            <w:pPr>
              <w:rPr>
                <w:b/>
                <w:sz w:val="20"/>
                <w:szCs w:val="20"/>
              </w:rPr>
            </w:pPr>
            <w:r w:rsidRPr="004869E8">
              <w:rPr>
                <w:b/>
                <w:sz w:val="20"/>
                <w:szCs w:val="20"/>
              </w:rPr>
              <w:lastRenderedPageBreak/>
              <w:t>3. Тест 1</w:t>
            </w:r>
          </w:p>
          <w:p w:rsidR="00A36335" w:rsidRPr="00E6478B" w:rsidRDefault="00A36335" w:rsidP="00D83C14">
            <w:pPr>
              <w:rPr>
                <w:sz w:val="20"/>
                <w:szCs w:val="20"/>
              </w:rPr>
            </w:pPr>
            <w:r w:rsidRPr="00E6478B">
              <w:rPr>
                <w:sz w:val="20"/>
                <w:szCs w:val="20"/>
              </w:rPr>
              <w:t>Изражавањеинтресовања и описивањесталних, уобичајенихрадњи</w:t>
            </w:r>
          </w:p>
        </w:tc>
        <w:tc>
          <w:tcPr>
            <w:tcW w:w="2694" w:type="dxa"/>
          </w:tcPr>
          <w:p w:rsidR="00A36335" w:rsidRDefault="00A36335" w:rsidP="00D83C14">
            <w:pPr>
              <w:rPr>
                <w:sz w:val="20"/>
                <w:szCs w:val="20"/>
              </w:rPr>
            </w:pPr>
            <w:r>
              <w:rPr>
                <w:sz w:val="20"/>
                <w:szCs w:val="20"/>
              </w:rPr>
              <w:t>- разумејуједноставнијетекстовекојимасеизражавајуинтересовања и описујусталне, уобичајенерадње;</w:t>
            </w:r>
          </w:p>
          <w:p w:rsidR="00A36335" w:rsidRPr="004869E8" w:rsidRDefault="00A36335" w:rsidP="00D83C14">
            <w:pPr>
              <w:rPr>
                <w:sz w:val="20"/>
                <w:szCs w:val="20"/>
              </w:rPr>
            </w:pPr>
            <w:r>
              <w:rPr>
                <w:sz w:val="20"/>
                <w:szCs w:val="20"/>
              </w:rPr>
              <w:t>- саопштесвоја и туђаинтересовања и опишусвакодневне, уобичајенерадње у неколиковезанихисказа.</w:t>
            </w:r>
          </w:p>
        </w:tc>
        <w:tc>
          <w:tcPr>
            <w:tcW w:w="4677" w:type="dxa"/>
          </w:tcPr>
          <w:p w:rsidR="00A36335" w:rsidRPr="004869E8" w:rsidRDefault="00A36335" w:rsidP="00D83C14">
            <w:pPr>
              <w:rPr>
                <w:sz w:val="20"/>
                <w:szCs w:val="20"/>
                <w:lang w:val="sr-Cyrl-CS"/>
              </w:rPr>
            </w:pPr>
            <w:r w:rsidRPr="004869E8">
              <w:rPr>
                <w:sz w:val="20"/>
                <w:szCs w:val="20"/>
              </w:rPr>
              <w:t>Лексику и језичкеструктурекојесеодносенатему и наведенекомуникативнефункције; вештинеслушања, говора, читања и писања, као и знања о језику.</w:t>
            </w:r>
          </w:p>
        </w:tc>
        <w:tc>
          <w:tcPr>
            <w:tcW w:w="661" w:type="dxa"/>
          </w:tcPr>
          <w:p w:rsidR="00A36335" w:rsidRPr="004869E8" w:rsidRDefault="00A36335" w:rsidP="00D83C14">
            <w:pPr>
              <w:jc w:val="center"/>
              <w:rPr>
                <w:b/>
                <w:sz w:val="20"/>
                <w:szCs w:val="20"/>
                <w:lang w:val="sr-Cyrl-CS"/>
              </w:rPr>
            </w:pPr>
            <w:r w:rsidRPr="005B5E16">
              <w:rPr>
                <w:b/>
                <w:sz w:val="20"/>
                <w:szCs w:val="20"/>
                <w:lang w:val="sr-Cyrl-CS"/>
              </w:rPr>
              <w:t>2</w:t>
            </w:r>
          </w:p>
        </w:tc>
        <w:tc>
          <w:tcPr>
            <w:tcW w:w="662" w:type="dxa"/>
          </w:tcPr>
          <w:p w:rsidR="00A36335" w:rsidRPr="004869E8" w:rsidRDefault="00A36335" w:rsidP="00D83C14">
            <w:pPr>
              <w:jc w:val="center"/>
              <w:rPr>
                <w:b/>
                <w:sz w:val="20"/>
                <w:szCs w:val="20"/>
                <w:lang w:val="sr-Cyrl-CS"/>
              </w:rPr>
            </w:pPr>
            <w:r>
              <w:rPr>
                <w:b/>
                <w:sz w:val="20"/>
                <w:szCs w:val="20"/>
                <w:lang w:val="sr-Cyrl-CS"/>
              </w:rPr>
              <w:t>0</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2</w:t>
            </w:r>
          </w:p>
        </w:tc>
      </w:tr>
      <w:tr w:rsidR="00A36335" w:rsidRPr="004869E8" w:rsidTr="00FB44EF">
        <w:tblPrEx>
          <w:tblLook w:val="04A0"/>
        </w:tblPrEx>
        <w:tc>
          <w:tcPr>
            <w:tcW w:w="1624" w:type="dxa"/>
          </w:tcPr>
          <w:p w:rsidR="00A36335" w:rsidRPr="002B038F" w:rsidRDefault="00A36335" w:rsidP="00D83C14">
            <w:pPr>
              <w:rPr>
                <w:b/>
                <w:sz w:val="20"/>
                <w:szCs w:val="20"/>
              </w:rPr>
            </w:pPr>
            <w:r>
              <w:rPr>
                <w:b/>
                <w:sz w:val="20"/>
                <w:szCs w:val="20"/>
              </w:rPr>
              <w:t>4. Communication</w:t>
            </w:r>
          </w:p>
          <w:p w:rsidR="00A36335" w:rsidRPr="004869E8" w:rsidRDefault="00A36335" w:rsidP="00D83C14">
            <w:pPr>
              <w:rPr>
                <w:b/>
                <w:sz w:val="20"/>
                <w:szCs w:val="20"/>
              </w:rPr>
            </w:pPr>
            <w:r>
              <w:rPr>
                <w:b/>
                <w:sz w:val="20"/>
                <w:szCs w:val="20"/>
              </w:rPr>
              <w:t>Комуникација</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Описивање</w:t>
            </w:r>
          </w:p>
          <w:p w:rsidR="00A36335" w:rsidRPr="004869E8" w:rsidRDefault="00A36335" w:rsidP="00D83C14">
            <w:pPr>
              <w:autoSpaceDE w:val="0"/>
              <w:autoSpaceDN w:val="0"/>
              <w:adjustRightInd w:val="0"/>
              <w:rPr>
                <w:rFonts w:eastAsia="TimesNewRomanPSMT"/>
                <w:sz w:val="20"/>
                <w:szCs w:val="20"/>
              </w:rPr>
            </w:pPr>
            <w:r w:rsidRPr="004869E8">
              <w:rPr>
                <w:rFonts w:eastAsia="TimesNewRomanPSMT"/>
                <w:sz w:val="20"/>
                <w:szCs w:val="20"/>
              </w:rPr>
              <w:t>догађајау</w:t>
            </w:r>
          </w:p>
          <w:p w:rsidR="00A36335" w:rsidRPr="004869E8" w:rsidRDefault="00A36335" w:rsidP="00D83C14">
            <w:pPr>
              <w:rPr>
                <w:b/>
                <w:sz w:val="20"/>
                <w:szCs w:val="20"/>
              </w:rPr>
            </w:pPr>
            <w:r w:rsidRPr="004869E8">
              <w:rPr>
                <w:rFonts w:eastAsia="TimesNewRomanPSMT"/>
                <w:sz w:val="20"/>
                <w:szCs w:val="20"/>
              </w:rPr>
              <w:t>садашњости; исказивање</w:t>
            </w:r>
            <w:r>
              <w:rPr>
                <w:rFonts w:eastAsia="TimesNewRomanPSMT"/>
                <w:sz w:val="20"/>
                <w:szCs w:val="20"/>
              </w:rPr>
              <w:t>чуђења, извињења и реаговањенањих; исказивање</w:t>
            </w:r>
            <w:r w:rsidRPr="004869E8">
              <w:rPr>
                <w:rFonts w:eastAsia="TimesNewRomanPSMT"/>
                <w:sz w:val="20"/>
                <w:szCs w:val="20"/>
              </w:rPr>
              <w:t>планова и предлога.</w:t>
            </w:r>
          </w:p>
        </w:tc>
        <w:tc>
          <w:tcPr>
            <w:tcW w:w="2694" w:type="dxa"/>
          </w:tcPr>
          <w:p w:rsidR="00A36335" w:rsidRDefault="00A36335" w:rsidP="00D83C14">
            <w:pPr>
              <w:autoSpaceDE w:val="0"/>
              <w:autoSpaceDN w:val="0"/>
              <w:adjustRightInd w:val="0"/>
              <w:rPr>
                <w:rFonts w:eastAsia="TimesNewRomanPSMT"/>
                <w:sz w:val="20"/>
                <w:szCs w:val="20"/>
              </w:rPr>
            </w:pPr>
            <w:r>
              <w:rPr>
                <w:rFonts w:eastAsia="TimesNewRomanPSMT"/>
                <w:sz w:val="20"/>
                <w:szCs w:val="20"/>
              </w:rPr>
              <w:t>-</w:t>
            </w:r>
            <w:r w:rsidRPr="00B72CEF">
              <w:rPr>
                <w:rFonts w:eastAsia="TimesNewRomanPSMT"/>
                <w:sz w:val="20"/>
                <w:szCs w:val="20"/>
              </w:rPr>
              <w:t>разумеју</w:t>
            </w:r>
            <w:r>
              <w:rPr>
                <w:rFonts w:eastAsia="TimesNewRomanPSMT"/>
                <w:sz w:val="20"/>
                <w:szCs w:val="20"/>
              </w:rPr>
              <w:t>једноставнијетекстовекојимасеописујутренутне</w:t>
            </w:r>
            <w:r w:rsidRPr="004869E8">
              <w:rPr>
                <w:rFonts w:eastAsia="TimesNewRomanPSMT"/>
                <w:sz w:val="20"/>
                <w:szCs w:val="20"/>
              </w:rPr>
              <w:t>радње у сада</w:t>
            </w:r>
            <w:r>
              <w:rPr>
                <w:rFonts w:eastAsia="TimesNewRomanPSMT"/>
                <w:sz w:val="20"/>
                <w:szCs w:val="20"/>
              </w:rPr>
              <w:t>шњости; раз</w:t>
            </w:r>
            <w:r w:rsidRPr="004869E8">
              <w:rPr>
                <w:rFonts w:eastAsia="TimesNewRomanPSMT"/>
                <w:sz w:val="20"/>
                <w:szCs w:val="20"/>
              </w:rPr>
              <w:t>менеинформацијекојеседоносенадатукомуникативнуситуацију;</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и правилнокористеемоџије и емотиконе;</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и упућујуједноставноисказаначуђења, извињења и реагујунањих;</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упућују и реагујунапредлогеисказанеједноставнијимјезичкимсредствима;</w:t>
            </w:r>
          </w:p>
          <w:p w:rsidR="00A36335" w:rsidRDefault="00A36335" w:rsidP="00D83C14">
            <w:pPr>
              <w:autoSpaceDE w:val="0"/>
              <w:autoSpaceDN w:val="0"/>
              <w:adjustRightInd w:val="0"/>
              <w:rPr>
                <w:rFonts w:eastAsia="TimesNewRomanPSMT"/>
                <w:sz w:val="20"/>
                <w:szCs w:val="20"/>
              </w:rPr>
            </w:pPr>
            <w:r>
              <w:rPr>
                <w:rFonts w:eastAsia="TimesNewRomanPSMT"/>
                <w:sz w:val="20"/>
                <w:szCs w:val="20"/>
              </w:rPr>
              <w:lastRenderedPageBreak/>
              <w:t>- разумеју и саопштавајуједноставноисказанепланове;</w:t>
            </w:r>
          </w:p>
          <w:p w:rsidR="00A36335" w:rsidRDefault="00A36335" w:rsidP="00D83C14">
            <w:pPr>
              <w:autoSpaceDE w:val="0"/>
              <w:autoSpaceDN w:val="0"/>
              <w:adjustRightInd w:val="0"/>
              <w:rPr>
                <w:rFonts w:eastAsia="TimesNewRomanPSMT"/>
                <w:sz w:val="20"/>
                <w:szCs w:val="20"/>
              </w:rPr>
            </w:pPr>
            <w:r>
              <w:rPr>
                <w:rFonts w:eastAsia="TimesNewRomanPSMT"/>
                <w:sz w:val="20"/>
                <w:szCs w:val="20"/>
              </w:rPr>
              <w:t>- спроведуистраживање, сумирају и саопштерезултатеистраживања о слушањумузикенаенгелскомјезику;</w:t>
            </w:r>
          </w:p>
          <w:p w:rsidR="00A36335" w:rsidRDefault="00A36335" w:rsidP="00D83C14">
            <w:pPr>
              <w:autoSpaceDE w:val="0"/>
              <w:autoSpaceDN w:val="0"/>
              <w:adjustRightInd w:val="0"/>
              <w:rPr>
                <w:rFonts w:eastAsia="TimesNewRomanPSMT"/>
                <w:sz w:val="20"/>
                <w:szCs w:val="20"/>
              </w:rPr>
            </w:pPr>
            <w:r>
              <w:rPr>
                <w:rFonts w:eastAsia="TimesNewRomanPSMT"/>
                <w:sz w:val="20"/>
                <w:szCs w:val="20"/>
              </w:rPr>
              <w:t>- напишублог о свакодневним и тренутинимрадњама у садашњости, интересовањима и хобијима, користећиједноставнајезичкасредства;</w:t>
            </w:r>
          </w:p>
          <w:p w:rsidR="00A36335" w:rsidRPr="004869E8" w:rsidRDefault="00A36335" w:rsidP="00D83C14">
            <w:pPr>
              <w:autoSpaceDE w:val="0"/>
              <w:autoSpaceDN w:val="0"/>
              <w:adjustRightInd w:val="0"/>
              <w:rPr>
                <w:rFonts w:eastAsia="TimesNewRomanPSMT"/>
                <w:sz w:val="20"/>
                <w:szCs w:val="20"/>
              </w:rPr>
            </w:pPr>
            <w:r>
              <w:rPr>
                <w:rFonts w:eastAsia="TimesNewRomanPSMT"/>
                <w:sz w:val="20"/>
                <w:szCs w:val="20"/>
              </w:rPr>
              <w:t xml:space="preserve">- разумеју и поштујуправилаучтивекомуникације у циљнојкултури. </w:t>
            </w:r>
          </w:p>
        </w:tc>
        <w:tc>
          <w:tcPr>
            <w:tcW w:w="4677" w:type="dxa"/>
          </w:tcPr>
          <w:p w:rsidR="00A36335" w:rsidRDefault="00A36335" w:rsidP="00D83C14">
            <w:pPr>
              <w:rPr>
                <w:i/>
                <w:sz w:val="20"/>
                <w:szCs w:val="20"/>
              </w:rPr>
            </w:pPr>
            <w:r w:rsidRPr="004869E8">
              <w:rPr>
                <w:sz w:val="20"/>
                <w:szCs w:val="20"/>
                <w:lang w:val="sr-Cyrl-CS"/>
              </w:rPr>
              <w:lastRenderedPageBreak/>
              <w:t>Речи и изразе који се односе на тему; језичке садржаје –</w:t>
            </w:r>
          </w:p>
          <w:p w:rsidR="00A36335" w:rsidRDefault="00A36335" w:rsidP="00D83C14">
            <w:pPr>
              <w:rPr>
                <w:sz w:val="20"/>
                <w:szCs w:val="20"/>
              </w:rPr>
            </w:pPr>
            <w:r>
              <w:rPr>
                <w:b/>
                <w:sz w:val="20"/>
                <w:szCs w:val="20"/>
              </w:rPr>
              <w:t>Emojis and emoticons-</w:t>
            </w:r>
            <w:r w:rsidRPr="00C43C22">
              <w:rPr>
                <w:i/>
                <w:sz w:val="20"/>
                <w:szCs w:val="20"/>
              </w:rPr>
              <w:t>emojis on feelings, cloth</w:t>
            </w:r>
            <w:r>
              <w:rPr>
                <w:i/>
                <w:sz w:val="20"/>
                <w:szCs w:val="20"/>
              </w:rPr>
              <w:t>es…</w:t>
            </w:r>
            <w:r>
              <w:rPr>
                <w:sz w:val="20"/>
                <w:szCs w:val="20"/>
              </w:rPr>
              <w:t>;</w:t>
            </w:r>
          </w:p>
          <w:p w:rsidR="00A36335" w:rsidRDefault="00A36335" w:rsidP="00D83C14">
            <w:pPr>
              <w:rPr>
                <w:i/>
                <w:sz w:val="20"/>
                <w:szCs w:val="20"/>
              </w:rPr>
            </w:pPr>
            <w:r w:rsidRPr="002832DF">
              <w:rPr>
                <w:b/>
                <w:sz w:val="20"/>
                <w:szCs w:val="20"/>
              </w:rPr>
              <w:t>The Present Continuous Tense-</w:t>
            </w:r>
            <w:r>
              <w:rPr>
                <w:i/>
                <w:sz w:val="20"/>
                <w:szCs w:val="20"/>
              </w:rPr>
              <w:t xml:space="preserve">Anna is sending Lucy an instant message. They’re becoming a truly international language. We aren’t speaking face-to-face. Are the boys watching TV? What are they chatting about? </w:t>
            </w:r>
          </w:p>
          <w:p w:rsidR="00A36335" w:rsidRDefault="00A36335" w:rsidP="00D83C14">
            <w:pPr>
              <w:rPr>
                <w:sz w:val="20"/>
                <w:szCs w:val="20"/>
              </w:rPr>
            </w:pPr>
            <w:r w:rsidRPr="00E86FE1">
              <w:rPr>
                <w:b/>
                <w:sz w:val="20"/>
                <w:szCs w:val="20"/>
              </w:rPr>
              <w:t>The Present Simple vs The Present Continuous</w:t>
            </w:r>
            <w:r>
              <w:rPr>
                <w:sz w:val="20"/>
                <w:szCs w:val="20"/>
              </w:rPr>
              <w:t>-</w:t>
            </w:r>
            <w:r>
              <w:rPr>
                <w:i/>
                <w:sz w:val="20"/>
                <w:szCs w:val="20"/>
              </w:rPr>
              <w:t xml:space="preserve">I often listen to music on the phone. I’m listening to a great song now. </w:t>
            </w:r>
          </w:p>
          <w:p w:rsidR="00A36335" w:rsidRDefault="00A36335" w:rsidP="00D83C14">
            <w:pPr>
              <w:rPr>
                <w:sz w:val="20"/>
                <w:szCs w:val="20"/>
              </w:rPr>
            </w:pPr>
            <w:r>
              <w:rPr>
                <w:b/>
                <w:sz w:val="20"/>
                <w:szCs w:val="20"/>
              </w:rPr>
              <w:t>Speaking on the phone-</w:t>
            </w:r>
            <w:r>
              <w:rPr>
                <w:i/>
                <w:sz w:val="20"/>
                <w:szCs w:val="20"/>
              </w:rPr>
              <w:t xml:space="preserve">Sorry, I can’t hear you. I’m afraid you’ve got the wrong number. Please hang up. </w:t>
            </w:r>
          </w:p>
          <w:p w:rsidR="00A36335" w:rsidRDefault="00A36335" w:rsidP="00D83C14">
            <w:pPr>
              <w:rPr>
                <w:sz w:val="20"/>
                <w:szCs w:val="20"/>
              </w:rPr>
            </w:pPr>
            <w:r>
              <w:rPr>
                <w:b/>
                <w:sz w:val="20"/>
                <w:szCs w:val="20"/>
              </w:rPr>
              <w:t>Expressing surprise-</w:t>
            </w:r>
            <w:r>
              <w:rPr>
                <w:i/>
                <w:sz w:val="20"/>
                <w:szCs w:val="20"/>
              </w:rPr>
              <w:t xml:space="preserve">I’m surprised. Me too. I’m not surprised. Neither am I. Really? Not really. </w:t>
            </w:r>
          </w:p>
          <w:p w:rsidR="00A36335" w:rsidRPr="00E86FE1" w:rsidRDefault="00A36335" w:rsidP="00D83C14">
            <w:pPr>
              <w:rPr>
                <w:i/>
                <w:sz w:val="20"/>
                <w:szCs w:val="20"/>
              </w:rPr>
            </w:pPr>
            <w:r w:rsidRPr="00E86FE1">
              <w:rPr>
                <w:b/>
                <w:sz w:val="20"/>
                <w:szCs w:val="20"/>
              </w:rPr>
              <w:t>Making plans</w:t>
            </w:r>
            <w:r>
              <w:rPr>
                <w:sz w:val="20"/>
                <w:szCs w:val="20"/>
              </w:rPr>
              <w:t>-</w:t>
            </w:r>
            <w:r>
              <w:rPr>
                <w:i/>
                <w:sz w:val="20"/>
                <w:szCs w:val="20"/>
              </w:rPr>
              <w:t xml:space="preserve">We’re thinking of going to the cinema. Are you interested? I can’t right now. I can’t make it. I can make it at four. </w:t>
            </w:r>
            <w:r w:rsidRPr="004869E8">
              <w:rPr>
                <w:sz w:val="20"/>
                <w:szCs w:val="20"/>
              </w:rPr>
              <w:t xml:space="preserve">краткетекстове и </w:t>
            </w:r>
            <w:r w:rsidRPr="004869E8">
              <w:rPr>
                <w:sz w:val="20"/>
                <w:szCs w:val="20"/>
              </w:rPr>
              <w:lastRenderedPageBreak/>
              <w:t>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2B038F" w:rsidRDefault="00A36335" w:rsidP="00D83C14">
            <w:pPr>
              <w:jc w:val="center"/>
              <w:rPr>
                <w:b/>
                <w:sz w:val="20"/>
                <w:szCs w:val="20"/>
              </w:rPr>
            </w:pPr>
            <w:r>
              <w:rPr>
                <w:b/>
                <w:sz w:val="20"/>
                <w:szCs w:val="20"/>
              </w:rPr>
              <w:lastRenderedPageBreak/>
              <w:t>8</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3</w:t>
            </w:r>
          </w:p>
        </w:tc>
        <w:tc>
          <w:tcPr>
            <w:tcW w:w="662" w:type="dxa"/>
          </w:tcPr>
          <w:p w:rsidR="00A36335" w:rsidRPr="002B038F" w:rsidRDefault="00A36335" w:rsidP="00D83C14">
            <w:pPr>
              <w:jc w:val="center"/>
              <w:rPr>
                <w:b/>
                <w:sz w:val="20"/>
                <w:szCs w:val="20"/>
              </w:rPr>
            </w:pPr>
            <w:r>
              <w:rPr>
                <w:b/>
                <w:sz w:val="20"/>
                <w:szCs w:val="20"/>
              </w:rPr>
              <w:t>5</w:t>
            </w:r>
          </w:p>
        </w:tc>
      </w:tr>
      <w:tr w:rsidR="00A36335" w:rsidRPr="004869E8" w:rsidTr="00FB44EF">
        <w:tblPrEx>
          <w:tblLook w:val="04A0"/>
        </w:tblPrEx>
        <w:tc>
          <w:tcPr>
            <w:tcW w:w="1624" w:type="dxa"/>
          </w:tcPr>
          <w:p w:rsidR="00A36335" w:rsidRPr="004812F3" w:rsidRDefault="00A36335" w:rsidP="00D83C14">
            <w:pPr>
              <w:rPr>
                <w:b/>
                <w:sz w:val="20"/>
                <w:szCs w:val="20"/>
              </w:rPr>
            </w:pPr>
            <w:r w:rsidRPr="004812F3">
              <w:rPr>
                <w:b/>
                <w:sz w:val="20"/>
                <w:szCs w:val="20"/>
              </w:rPr>
              <w:lastRenderedPageBreak/>
              <w:t>5. The past</w:t>
            </w:r>
          </w:p>
          <w:p w:rsidR="00A36335" w:rsidRDefault="00A36335" w:rsidP="00D83C14">
            <w:pPr>
              <w:rPr>
                <w:b/>
                <w:sz w:val="20"/>
                <w:szCs w:val="20"/>
              </w:rPr>
            </w:pPr>
            <w:r w:rsidRPr="004812F3">
              <w:rPr>
                <w:b/>
                <w:sz w:val="20"/>
                <w:szCs w:val="20"/>
              </w:rPr>
              <w:t>Прошлост</w:t>
            </w:r>
          </w:p>
          <w:p w:rsidR="00A36335" w:rsidRPr="004812F3" w:rsidRDefault="00A36335" w:rsidP="00D83C14">
            <w:pPr>
              <w:rPr>
                <w:sz w:val="20"/>
                <w:szCs w:val="20"/>
              </w:rPr>
            </w:pPr>
            <w:r w:rsidRPr="004812F3">
              <w:rPr>
                <w:sz w:val="20"/>
                <w:szCs w:val="20"/>
              </w:rPr>
              <w:t>Описивањерадњи</w:t>
            </w:r>
            <w:r>
              <w:rPr>
                <w:sz w:val="20"/>
                <w:szCs w:val="20"/>
              </w:rPr>
              <w:t xml:space="preserve"> у прошлости.</w:t>
            </w:r>
          </w:p>
          <w:p w:rsidR="00A36335" w:rsidRPr="004869E8" w:rsidRDefault="00A36335" w:rsidP="00D83C14">
            <w:pPr>
              <w:rPr>
                <w:sz w:val="20"/>
                <w:szCs w:val="20"/>
              </w:rPr>
            </w:pPr>
          </w:p>
        </w:tc>
        <w:tc>
          <w:tcPr>
            <w:tcW w:w="2694" w:type="dxa"/>
          </w:tcPr>
          <w:p w:rsidR="00A36335" w:rsidRPr="004812F3" w:rsidRDefault="00A36335" w:rsidP="00D83C14">
            <w:pPr>
              <w:contextualSpacing/>
              <w:rPr>
                <w:rFonts w:eastAsia="Calibri"/>
                <w:sz w:val="20"/>
                <w:szCs w:val="20"/>
                <w:lang w:val="uz-Cyrl-UZ"/>
              </w:rPr>
            </w:pPr>
            <w:r>
              <w:rPr>
                <w:sz w:val="20"/>
                <w:szCs w:val="20"/>
              </w:rPr>
              <w:t xml:space="preserve">-разумејуједноставнијетекстове у којимасеописујуискуства и догађајиизпрошлости; разменепојединачне и/илинеколиковезанихинформација у низу о догађајимаизпрошлости; </w:t>
            </w:r>
            <w:r>
              <w:rPr>
                <w:rFonts w:eastAsia="Calibri"/>
                <w:sz w:val="20"/>
                <w:szCs w:val="20"/>
                <w:lang w:val="uz-Cyrl-UZ"/>
              </w:rPr>
              <w:t>опишу</w:t>
            </w:r>
            <w:r w:rsidRPr="004812F3">
              <w:rPr>
                <w:rFonts w:eastAsia="Calibri"/>
                <w:sz w:val="20"/>
                <w:szCs w:val="20"/>
                <w:lang w:val="uz-Cyrl-UZ"/>
              </w:rPr>
              <w:t xml:space="preserve"> у неколико краћих, везаних исказа искуства, догађај из прошлости;</w:t>
            </w:r>
            <w:r>
              <w:rPr>
                <w:rFonts w:eastAsia="Calibri"/>
                <w:sz w:val="20"/>
                <w:szCs w:val="20"/>
                <w:lang w:val="uz-Cyrl-UZ"/>
              </w:rPr>
              <w:t xml:space="preserve"> опишу</w:t>
            </w:r>
            <w:r w:rsidRPr="004812F3">
              <w:rPr>
                <w:rFonts w:eastAsia="Calibri"/>
                <w:sz w:val="20"/>
                <w:szCs w:val="20"/>
                <w:lang w:val="uz-Cyrl-UZ"/>
              </w:rPr>
              <w:t xml:space="preserve"> неки историјски догађај, историјску личност и сл.</w:t>
            </w:r>
          </w:p>
          <w:p w:rsidR="00A36335" w:rsidRPr="004812F3" w:rsidRDefault="00A36335" w:rsidP="00D83C14">
            <w:pPr>
              <w:rPr>
                <w:sz w:val="20"/>
                <w:szCs w:val="20"/>
              </w:rPr>
            </w:pPr>
            <w:r>
              <w:rPr>
                <w:sz w:val="20"/>
                <w:szCs w:val="20"/>
              </w:rPr>
              <w:t>- разумејуповезаностпрошлости и садашњости.</w:t>
            </w:r>
          </w:p>
        </w:tc>
        <w:tc>
          <w:tcPr>
            <w:tcW w:w="4677" w:type="dxa"/>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Default="00A36335" w:rsidP="00D83C14">
            <w:pPr>
              <w:rPr>
                <w:i/>
                <w:sz w:val="20"/>
                <w:szCs w:val="20"/>
              </w:rPr>
            </w:pPr>
            <w:r>
              <w:rPr>
                <w:b/>
                <w:sz w:val="20"/>
                <w:szCs w:val="20"/>
              </w:rPr>
              <w:t>The Past Simple Tense-to be-</w:t>
            </w:r>
            <w:r>
              <w:rPr>
                <w:i/>
                <w:sz w:val="20"/>
                <w:szCs w:val="20"/>
              </w:rPr>
              <w:t>I was in London with my family last summer. The shoe exhibition wasn’t boring. Were Mary and her family in Paris last year? No, they weren’t. How was your weekend? Not bad, thanks. Really? What was it like. It was brilliant.</w:t>
            </w:r>
          </w:p>
          <w:p w:rsidR="00A36335" w:rsidRDefault="00A36335" w:rsidP="00D83C14">
            <w:pPr>
              <w:rPr>
                <w:i/>
                <w:sz w:val="20"/>
                <w:szCs w:val="20"/>
              </w:rPr>
            </w:pPr>
            <w:r>
              <w:rPr>
                <w:b/>
                <w:sz w:val="20"/>
                <w:szCs w:val="20"/>
              </w:rPr>
              <w:t>The Past Simple Tense (regular and irregular verbs) –</w:t>
            </w:r>
            <w:r>
              <w:rPr>
                <w:i/>
                <w:sz w:val="20"/>
                <w:szCs w:val="20"/>
              </w:rPr>
              <w:t xml:space="preserve">Last Saturday I went to a football match with my friends. I visited him. She didn’t have dinner with Queen Victoria in London. Did Mary watch a football match in Brasil? Yes, she did. </w:t>
            </w:r>
          </w:p>
          <w:p w:rsidR="00A36335" w:rsidRPr="00907CB1" w:rsidRDefault="00A36335" w:rsidP="00D83C14">
            <w:pPr>
              <w:rPr>
                <w:i/>
                <w:sz w:val="20"/>
                <w:szCs w:val="20"/>
              </w:rPr>
            </w:pPr>
            <w:r>
              <w:rPr>
                <w:b/>
                <w:sz w:val="20"/>
                <w:szCs w:val="20"/>
              </w:rPr>
              <w:t xml:space="preserve">Used to – </w:t>
            </w:r>
            <w:r w:rsidRPr="0069627A">
              <w:rPr>
                <w:i/>
                <w:sz w:val="20"/>
                <w:szCs w:val="20"/>
              </w:rPr>
              <w:t>She used to be… Did she use to be…? She didn’t use to be…</w:t>
            </w:r>
            <w:r>
              <w:rPr>
                <w:sz w:val="20"/>
                <w:szCs w:val="20"/>
              </w:rPr>
              <w:t xml:space="preserve">;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2B038F" w:rsidRDefault="00A36335" w:rsidP="00D83C14">
            <w:pPr>
              <w:jc w:val="center"/>
              <w:rPr>
                <w:b/>
                <w:sz w:val="20"/>
                <w:szCs w:val="20"/>
              </w:rPr>
            </w:pPr>
            <w:r>
              <w:rPr>
                <w:b/>
                <w:sz w:val="20"/>
                <w:szCs w:val="20"/>
              </w:rPr>
              <w:t>8</w:t>
            </w:r>
          </w:p>
        </w:tc>
        <w:tc>
          <w:tcPr>
            <w:tcW w:w="662" w:type="dxa"/>
          </w:tcPr>
          <w:p w:rsidR="00A36335" w:rsidRPr="002B038F" w:rsidRDefault="00A36335" w:rsidP="00D83C14">
            <w:pPr>
              <w:jc w:val="center"/>
              <w:rPr>
                <w:b/>
                <w:sz w:val="20"/>
                <w:szCs w:val="20"/>
              </w:rPr>
            </w:pPr>
            <w:r>
              <w:rPr>
                <w:b/>
                <w:sz w:val="20"/>
                <w:szCs w:val="20"/>
              </w:rPr>
              <w:t>3</w:t>
            </w:r>
          </w:p>
        </w:tc>
        <w:tc>
          <w:tcPr>
            <w:tcW w:w="662" w:type="dxa"/>
          </w:tcPr>
          <w:p w:rsidR="00A36335" w:rsidRPr="002B038F" w:rsidRDefault="00A36335" w:rsidP="00D83C14">
            <w:pPr>
              <w:jc w:val="center"/>
              <w:rPr>
                <w:b/>
                <w:sz w:val="20"/>
                <w:szCs w:val="20"/>
              </w:rPr>
            </w:pPr>
            <w:r>
              <w:rPr>
                <w:b/>
                <w:sz w:val="20"/>
                <w:szCs w:val="20"/>
              </w:rPr>
              <w:t>5</w:t>
            </w:r>
          </w:p>
        </w:tc>
      </w:tr>
      <w:tr w:rsidR="00A36335" w:rsidRPr="004869E8" w:rsidTr="00FB44EF">
        <w:tblPrEx>
          <w:tblLook w:val="04A0"/>
        </w:tblPrEx>
        <w:tc>
          <w:tcPr>
            <w:tcW w:w="1624" w:type="dxa"/>
          </w:tcPr>
          <w:p w:rsidR="00A36335" w:rsidRPr="004869E8" w:rsidRDefault="00A36335" w:rsidP="00D83C14">
            <w:pPr>
              <w:rPr>
                <w:b/>
                <w:sz w:val="20"/>
                <w:szCs w:val="20"/>
              </w:rPr>
            </w:pPr>
            <w:r>
              <w:rPr>
                <w:b/>
                <w:sz w:val="20"/>
                <w:szCs w:val="20"/>
              </w:rPr>
              <w:t>6</w:t>
            </w:r>
            <w:r w:rsidRPr="004869E8">
              <w:rPr>
                <w:b/>
                <w:sz w:val="20"/>
                <w:szCs w:val="20"/>
              </w:rPr>
              <w:t>. The first test written in English</w:t>
            </w:r>
          </w:p>
          <w:p w:rsidR="00A36335" w:rsidRPr="004869E8" w:rsidRDefault="00A36335" w:rsidP="00D83C14">
            <w:pPr>
              <w:rPr>
                <w:b/>
                <w:sz w:val="20"/>
                <w:szCs w:val="20"/>
              </w:rPr>
            </w:pPr>
            <w:r w:rsidRPr="004869E8">
              <w:rPr>
                <w:b/>
                <w:sz w:val="20"/>
                <w:szCs w:val="20"/>
              </w:rPr>
              <w:t>Првиписменизадатак</w:t>
            </w:r>
          </w:p>
          <w:p w:rsidR="00A36335" w:rsidRPr="00D560ED" w:rsidRDefault="00A36335" w:rsidP="00D83C14">
            <w:pPr>
              <w:rPr>
                <w:b/>
                <w:sz w:val="20"/>
                <w:szCs w:val="20"/>
              </w:rPr>
            </w:pPr>
            <w:r>
              <w:rPr>
                <w:rFonts w:eastAsia="TimesNewRomanPSMT"/>
                <w:sz w:val="20"/>
                <w:szCs w:val="20"/>
              </w:rPr>
              <w:t>Описивањедогађаја у прошлости</w:t>
            </w:r>
          </w:p>
        </w:tc>
        <w:tc>
          <w:tcPr>
            <w:tcW w:w="2694" w:type="dxa"/>
          </w:tcPr>
          <w:p w:rsidR="00A36335" w:rsidRPr="004869E8" w:rsidRDefault="00A36335" w:rsidP="00D83C14">
            <w:pPr>
              <w:rPr>
                <w:sz w:val="20"/>
                <w:szCs w:val="20"/>
              </w:rPr>
            </w:pPr>
            <w:r>
              <w:rPr>
                <w:sz w:val="20"/>
                <w:szCs w:val="20"/>
              </w:rPr>
              <w:t>-разумејуједноставнијетекстове у којимасеописујуискуства и догађајиизпрошлости;</w:t>
            </w:r>
            <w:r>
              <w:rPr>
                <w:rFonts w:eastAsia="Calibri"/>
                <w:sz w:val="20"/>
                <w:szCs w:val="20"/>
                <w:lang w:val="uz-Cyrl-UZ"/>
              </w:rPr>
              <w:t xml:space="preserve"> опишу</w:t>
            </w:r>
            <w:r w:rsidRPr="004812F3">
              <w:rPr>
                <w:rFonts w:eastAsia="Calibri"/>
                <w:sz w:val="20"/>
                <w:szCs w:val="20"/>
                <w:lang w:val="uz-Cyrl-UZ"/>
              </w:rPr>
              <w:t xml:space="preserve"> у неколико краћих, везаних исказа искуства, догађај из прошлости;</w:t>
            </w:r>
            <w:r>
              <w:rPr>
                <w:rFonts w:eastAsia="Calibri"/>
                <w:sz w:val="20"/>
                <w:szCs w:val="20"/>
                <w:lang w:val="uz-Cyrl-UZ"/>
              </w:rPr>
              <w:t xml:space="preserve"> опишу</w:t>
            </w:r>
            <w:r w:rsidRPr="004812F3">
              <w:rPr>
                <w:rFonts w:eastAsia="Calibri"/>
                <w:sz w:val="20"/>
                <w:szCs w:val="20"/>
                <w:lang w:val="uz-Cyrl-UZ"/>
              </w:rPr>
              <w:t xml:space="preserve"> неки истор</w:t>
            </w:r>
            <w:r>
              <w:rPr>
                <w:rFonts w:eastAsia="Calibri"/>
                <w:sz w:val="20"/>
                <w:szCs w:val="20"/>
                <w:lang w:val="uz-Cyrl-UZ"/>
              </w:rPr>
              <w:t xml:space="preserve">ијски догађај. </w:t>
            </w:r>
          </w:p>
        </w:tc>
        <w:tc>
          <w:tcPr>
            <w:tcW w:w="4677" w:type="dxa"/>
          </w:tcPr>
          <w:p w:rsidR="00A36335" w:rsidRPr="004869E8" w:rsidRDefault="00A36335" w:rsidP="00D83C14">
            <w:pPr>
              <w:rPr>
                <w:noProof/>
                <w:sz w:val="20"/>
                <w:szCs w:val="20"/>
                <w:lang w:eastAsia="sr-Latn-CS"/>
              </w:rPr>
            </w:pPr>
            <w:r w:rsidRPr="004869E8">
              <w:rPr>
                <w:sz w:val="20"/>
                <w:szCs w:val="20"/>
              </w:rPr>
              <w:t>Лексику и језичкеструктурекојесеодносенатему и наведенекомуникативнефункције; задаткеслушања, читања и вођеногписања.</w:t>
            </w:r>
          </w:p>
        </w:tc>
        <w:tc>
          <w:tcPr>
            <w:tcW w:w="661"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0</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r>
      <w:tr w:rsidR="00A36335" w:rsidRPr="004869E8" w:rsidTr="00FB44EF">
        <w:tblPrEx>
          <w:tblLook w:val="04A0"/>
        </w:tblPrEx>
        <w:tc>
          <w:tcPr>
            <w:tcW w:w="1624" w:type="dxa"/>
          </w:tcPr>
          <w:p w:rsidR="00A36335" w:rsidRPr="002B038F" w:rsidRDefault="00A36335" w:rsidP="00D83C14">
            <w:pPr>
              <w:rPr>
                <w:b/>
                <w:sz w:val="20"/>
                <w:szCs w:val="20"/>
              </w:rPr>
            </w:pPr>
            <w:r>
              <w:rPr>
                <w:b/>
                <w:sz w:val="20"/>
                <w:szCs w:val="20"/>
              </w:rPr>
              <w:t>7</w:t>
            </w:r>
            <w:r w:rsidRPr="004869E8">
              <w:rPr>
                <w:b/>
                <w:sz w:val="20"/>
                <w:szCs w:val="20"/>
              </w:rPr>
              <w:t xml:space="preserve">. </w:t>
            </w:r>
            <w:r>
              <w:rPr>
                <w:b/>
                <w:sz w:val="20"/>
                <w:szCs w:val="20"/>
              </w:rPr>
              <w:t>In the picture</w:t>
            </w:r>
          </w:p>
          <w:p w:rsidR="00A36335" w:rsidRPr="004869E8" w:rsidRDefault="00A36335" w:rsidP="00D83C14">
            <w:pPr>
              <w:rPr>
                <w:b/>
                <w:sz w:val="20"/>
                <w:szCs w:val="20"/>
              </w:rPr>
            </w:pPr>
            <w:r>
              <w:rPr>
                <w:b/>
                <w:sz w:val="20"/>
                <w:szCs w:val="20"/>
              </w:rPr>
              <w:t>Наслици</w:t>
            </w:r>
          </w:p>
          <w:p w:rsidR="00A36335" w:rsidRPr="004812F3" w:rsidRDefault="00A36335" w:rsidP="00D83C14">
            <w:pPr>
              <w:rPr>
                <w:sz w:val="20"/>
                <w:szCs w:val="20"/>
              </w:rPr>
            </w:pPr>
            <w:r w:rsidRPr="004812F3">
              <w:rPr>
                <w:sz w:val="20"/>
                <w:szCs w:val="20"/>
              </w:rPr>
              <w:t>Описивањерадњи</w:t>
            </w:r>
            <w:r>
              <w:rPr>
                <w:sz w:val="20"/>
                <w:szCs w:val="20"/>
              </w:rPr>
              <w:t xml:space="preserve"> у прошлости; описивањепојава, радњи, стања </w:t>
            </w:r>
            <w:r>
              <w:rPr>
                <w:sz w:val="20"/>
                <w:szCs w:val="20"/>
              </w:rPr>
              <w:lastRenderedPageBreak/>
              <w:t>и збивања; изражавањезахвалности и интересовања.</w:t>
            </w:r>
          </w:p>
          <w:p w:rsidR="00A36335" w:rsidRPr="004869E8" w:rsidRDefault="00A36335" w:rsidP="00D83C14">
            <w:pPr>
              <w:rPr>
                <w:sz w:val="20"/>
                <w:szCs w:val="20"/>
              </w:rPr>
            </w:pPr>
          </w:p>
        </w:tc>
        <w:tc>
          <w:tcPr>
            <w:tcW w:w="2694" w:type="dxa"/>
          </w:tcPr>
          <w:p w:rsidR="00A36335" w:rsidRDefault="00A36335" w:rsidP="00D83C14">
            <w:pPr>
              <w:contextualSpacing/>
              <w:rPr>
                <w:rFonts w:eastAsia="Calibri"/>
                <w:sz w:val="20"/>
                <w:szCs w:val="20"/>
                <w:lang w:val="uz-Cyrl-UZ"/>
              </w:rPr>
            </w:pPr>
            <w:r>
              <w:rPr>
                <w:sz w:val="20"/>
                <w:szCs w:val="20"/>
              </w:rPr>
              <w:lastRenderedPageBreak/>
              <w:t xml:space="preserve">-разумејуједноставнијетекстове у којимасеописујуискуства и догађајиизпрошлости; разменепојединачне </w:t>
            </w:r>
            <w:r>
              <w:rPr>
                <w:sz w:val="20"/>
                <w:szCs w:val="20"/>
              </w:rPr>
              <w:lastRenderedPageBreak/>
              <w:t xml:space="preserve">и/илинеколиковезанихинформација у низу о догађајимаизпрошлости; </w:t>
            </w:r>
            <w:r>
              <w:rPr>
                <w:rFonts w:eastAsia="Calibri"/>
                <w:sz w:val="20"/>
                <w:szCs w:val="20"/>
                <w:lang w:val="uz-Cyrl-UZ"/>
              </w:rPr>
              <w:t>опишу</w:t>
            </w:r>
            <w:r w:rsidRPr="004812F3">
              <w:rPr>
                <w:rFonts w:eastAsia="Calibri"/>
                <w:sz w:val="20"/>
                <w:szCs w:val="20"/>
                <w:lang w:val="uz-Cyrl-UZ"/>
              </w:rPr>
              <w:t xml:space="preserve"> у неколико краћих, везаних исказа искуства, догађај из прошлости;</w:t>
            </w:r>
          </w:p>
          <w:p w:rsidR="00A36335" w:rsidRDefault="00A36335" w:rsidP="00D83C14">
            <w:pPr>
              <w:contextualSpacing/>
              <w:rPr>
                <w:rFonts w:eastAsia="Calibri"/>
                <w:sz w:val="20"/>
                <w:szCs w:val="20"/>
                <w:lang w:val="uz-Cyrl-UZ"/>
              </w:rPr>
            </w:pPr>
            <w:r>
              <w:rPr>
                <w:rFonts w:eastAsia="Calibri"/>
                <w:sz w:val="20"/>
                <w:szCs w:val="20"/>
                <w:lang w:val="uz-Cyrl-UZ"/>
              </w:rPr>
              <w:t xml:space="preserve">- разумеју једноставен текстове у којима се описују радње, стања и збивања; опишу </w:t>
            </w:r>
            <w:r w:rsidRPr="00662FB2">
              <w:rPr>
                <w:rFonts w:eastAsia="Calibri"/>
                <w:sz w:val="20"/>
                <w:szCs w:val="20"/>
                <w:lang w:val="uz-Cyrl-UZ"/>
              </w:rPr>
              <w:t xml:space="preserve">појаве, </w:t>
            </w:r>
            <w:r>
              <w:rPr>
                <w:rFonts w:eastAsia="Calibri"/>
                <w:sz w:val="20"/>
                <w:szCs w:val="20"/>
                <w:lang w:val="uz-Cyrl-UZ"/>
              </w:rPr>
              <w:t xml:space="preserve">радње, стања и збивања; </w:t>
            </w:r>
          </w:p>
          <w:p w:rsidR="00A36335" w:rsidRPr="004812F3" w:rsidRDefault="00A36335" w:rsidP="00D83C14">
            <w:pPr>
              <w:contextualSpacing/>
              <w:rPr>
                <w:rFonts w:eastAsia="Calibri"/>
                <w:sz w:val="20"/>
                <w:szCs w:val="20"/>
                <w:lang w:val="uz-Cyrl-UZ"/>
              </w:rPr>
            </w:pPr>
            <w:r>
              <w:rPr>
                <w:rFonts w:eastAsia="Calibri"/>
                <w:sz w:val="20"/>
                <w:szCs w:val="20"/>
                <w:lang w:val="uz-Cyrl-UZ"/>
              </w:rPr>
              <w:t>- разумеју једноставније искзе којима се изражава захвалност интересовање за тему и треагују на њих; изражавају захвалност и интересовање за тему користећи једноставна језичка средства.</w:t>
            </w:r>
          </w:p>
          <w:p w:rsidR="00A36335" w:rsidRPr="00662FB2" w:rsidRDefault="00A36335" w:rsidP="00D83C14">
            <w:pPr>
              <w:autoSpaceDE w:val="0"/>
              <w:autoSpaceDN w:val="0"/>
              <w:adjustRightInd w:val="0"/>
              <w:rPr>
                <w:rFonts w:eastAsia="TimesNewRomanPSMT"/>
                <w:sz w:val="20"/>
                <w:szCs w:val="20"/>
                <w:lang w:val="uz-Cyrl-UZ"/>
              </w:rPr>
            </w:pPr>
            <w:r w:rsidRPr="00662FB2">
              <w:rPr>
                <w:sz w:val="20"/>
                <w:szCs w:val="20"/>
                <w:lang w:val="uz-Cyrl-UZ"/>
              </w:rPr>
              <w:t>- разумеју повезаност прошлости и садашњости.</w:t>
            </w:r>
          </w:p>
        </w:tc>
        <w:tc>
          <w:tcPr>
            <w:tcW w:w="4677" w:type="dxa"/>
          </w:tcPr>
          <w:p w:rsidR="00A36335" w:rsidRDefault="00A36335" w:rsidP="00D83C14">
            <w:pPr>
              <w:rPr>
                <w:sz w:val="20"/>
                <w:szCs w:val="20"/>
                <w:lang w:val="sr-Cyrl-CS"/>
              </w:rPr>
            </w:pPr>
            <w:r w:rsidRPr="004869E8">
              <w:rPr>
                <w:sz w:val="20"/>
                <w:szCs w:val="20"/>
                <w:lang w:val="sr-Cyrl-CS"/>
              </w:rPr>
              <w:lastRenderedPageBreak/>
              <w:t>Речи и изразе који се односе на тему; језичке садржаје –</w:t>
            </w:r>
          </w:p>
          <w:p w:rsidR="00A36335" w:rsidRDefault="00A36335" w:rsidP="00D83C14">
            <w:pPr>
              <w:rPr>
                <w:i/>
                <w:sz w:val="20"/>
                <w:szCs w:val="20"/>
              </w:rPr>
            </w:pPr>
            <w:r>
              <w:rPr>
                <w:b/>
                <w:sz w:val="20"/>
                <w:szCs w:val="20"/>
              </w:rPr>
              <w:t>The Past Continuous Tense-</w:t>
            </w:r>
            <w:r>
              <w:rPr>
                <w:i/>
                <w:sz w:val="20"/>
                <w:szCs w:val="20"/>
              </w:rPr>
              <w:t xml:space="preserve">Bush fires were burning everywhere. The firefighters were walking when Mr Tree saw koala. On 9 february, Mr Tree was working with his team. Who were you talking to after class </w:t>
            </w:r>
            <w:r>
              <w:rPr>
                <w:i/>
                <w:sz w:val="20"/>
                <w:szCs w:val="20"/>
              </w:rPr>
              <w:lastRenderedPageBreak/>
              <w:t xml:space="preserve">yesterday? </w:t>
            </w:r>
          </w:p>
          <w:p w:rsidR="00A36335" w:rsidRDefault="00A36335" w:rsidP="00D83C14">
            <w:pPr>
              <w:rPr>
                <w:i/>
                <w:sz w:val="20"/>
                <w:szCs w:val="20"/>
              </w:rPr>
            </w:pPr>
            <w:r w:rsidRPr="00205C74">
              <w:rPr>
                <w:b/>
                <w:sz w:val="20"/>
                <w:szCs w:val="20"/>
              </w:rPr>
              <w:t>Past Contionuos vs Past Simple</w:t>
            </w:r>
            <w:r>
              <w:rPr>
                <w:sz w:val="20"/>
                <w:szCs w:val="20"/>
              </w:rPr>
              <w:t>-</w:t>
            </w:r>
            <w:r>
              <w:rPr>
                <w:i/>
                <w:sz w:val="20"/>
                <w:szCs w:val="20"/>
              </w:rPr>
              <w:t xml:space="preserve">I saw this squirrel wjile I was photographing flowers in the park. </w:t>
            </w:r>
          </w:p>
          <w:p w:rsidR="00A36335" w:rsidRDefault="00A36335" w:rsidP="00D83C14">
            <w:pPr>
              <w:rPr>
                <w:i/>
                <w:sz w:val="20"/>
                <w:szCs w:val="20"/>
              </w:rPr>
            </w:pPr>
            <w:r w:rsidRPr="00205C74">
              <w:rPr>
                <w:b/>
                <w:sz w:val="20"/>
                <w:szCs w:val="20"/>
              </w:rPr>
              <w:t>Adjectives and adverbs-</w:t>
            </w:r>
            <w:r>
              <w:rPr>
                <w:i/>
                <w:sz w:val="20"/>
                <w:szCs w:val="20"/>
              </w:rPr>
              <w:t>It isn’t easy to photograph wild animals because they are fast. They are not slow. They don’t move slowly.</w:t>
            </w:r>
          </w:p>
          <w:p w:rsidR="00A36335" w:rsidRPr="00205C74" w:rsidRDefault="00A36335" w:rsidP="00D83C14">
            <w:pPr>
              <w:rPr>
                <w:i/>
                <w:sz w:val="20"/>
                <w:szCs w:val="20"/>
              </w:rPr>
            </w:pPr>
            <w:r w:rsidRPr="00205C74">
              <w:rPr>
                <w:b/>
                <w:sz w:val="20"/>
                <w:szCs w:val="20"/>
              </w:rPr>
              <w:t>Showing interest</w:t>
            </w:r>
            <w:r>
              <w:rPr>
                <w:b/>
                <w:sz w:val="20"/>
                <w:szCs w:val="20"/>
              </w:rPr>
              <w:t xml:space="preserve">and gratitude </w:t>
            </w:r>
            <w:r>
              <w:rPr>
                <w:sz w:val="20"/>
                <w:szCs w:val="20"/>
              </w:rPr>
              <w:t>-</w:t>
            </w:r>
            <w:r>
              <w:rPr>
                <w:i/>
                <w:sz w:val="20"/>
                <w:szCs w:val="20"/>
              </w:rPr>
              <w:t>You are kidding. I’m impressed. That’s really kind of you.</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2B038F" w:rsidRDefault="00A36335" w:rsidP="00D83C14">
            <w:pPr>
              <w:jc w:val="center"/>
              <w:rPr>
                <w:b/>
                <w:sz w:val="20"/>
                <w:szCs w:val="20"/>
              </w:rPr>
            </w:pPr>
            <w:r>
              <w:rPr>
                <w:b/>
                <w:sz w:val="20"/>
                <w:szCs w:val="20"/>
              </w:rPr>
              <w:lastRenderedPageBreak/>
              <w:t>8</w:t>
            </w:r>
          </w:p>
        </w:tc>
        <w:tc>
          <w:tcPr>
            <w:tcW w:w="662" w:type="dxa"/>
          </w:tcPr>
          <w:p w:rsidR="00A36335" w:rsidRPr="004869E8" w:rsidRDefault="00A36335" w:rsidP="00D83C14">
            <w:pPr>
              <w:jc w:val="center"/>
              <w:rPr>
                <w:b/>
                <w:sz w:val="20"/>
                <w:szCs w:val="20"/>
              </w:rPr>
            </w:pPr>
            <w:r w:rsidRPr="004869E8">
              <w:rPr>
                <w:b/>
                <w:sz w:val="20"/>
                <w:szCs w:val="20"/>
              </w:rPr>
              <w:t>3</w:t>
            </w:r>
          </w:p>
        </w:tc>
        <w:tc>
          <w:tcPr>
            <w:tcW w:w="662" w:type="dxa"/>
          </w:tcPr>
          <w:p w:rsidR="00A36335" w:rsidRPr="002B038F" w:rsidRDefault="00A36335" w:rsidP="00D83C14">
            <w:pPr>
              <w:jc w:val="center"/>
              <w:rPr>
                <w:b/>
                <w:sz w:val="20"/>
                <w:szCs w:val="20"/>
              </w:rPr>
            </w:pPr>
            <w:r>
              <w:rPr>
                <w:b/>
                <w:sz w:val="20"/>
                <w:szCs w:val="20"/>
              </w:rPr>
              <w:t>5</w:t>
            </w:r>
          </w:p>
        </w:tc>
      </w:tr>
      <w:tr w:rsidR="00A36335" w:rsidRPr="004869E8" w:rsidTr="00FB44EF">
        <w:tblPrEx>
          <w:tblLook w:val="04A0"/>
        </w:tblPrEx>
        <w:tc>
          <w:tcPr>
            <w:tcW w:w="1624" w:type="dxa"/>
          </w:tcPr>
          <w:p w:rsidR="00A36335" w:rsidRDefault="00A36335" w:rsidP="00D83C14">
            <w:pPr>
              <w:rPr>
                <w:b/>
                <w:sz w:val="20"/>
                <w:szCs w:val="20"/>
              </w:rPr>
            </w:pPr>
            <w:r>
              <w:rPr>
                <w:b/>
                <w:sz w:val="20"/>
                <w:szCs w:val="20"/>
              </w:rPr>
              <w:lastRenderedPageBreak/>
              <w:t>8</w:t>
            </w:r>
            <w:r w:rsidRPr="004869E8">
              <w:rPr>
                <w:b/>
                <w:sz w:val="20"/>
                <w:szCs w:val="20"/>
              </w:rPr>
              <w:t xml:space="preserve">. </w:t>
            </w:r>
            <w:r>
              <w:rPr>
                <w:b/>
                <w:sz w:val="20"/>
                <w:szCs w:val="20"/>
              </w:rPr>
              <w:t>Achieve</w:t>
            </w:r>
          </w:p>
          <w:p w:rsidR="00A36335" w:rsidRPr="004869E8" w:rsidRDefault="00A36335" w:rsidP="00D83C14">
            <w:pPr>
              <w:rPr>
                <w:b/>
                <w:sz w:val="20"/>
                <w:szCs w:val="20"/>
              </w:rPr>
            </w:pPr>
            <w:r>
              <w:rPr>
                <w:b/>
                <w:sz w:val="20"/>
                <w:szCs w:val="20"/>
              </w:rPr>
              <w:t>Постигни</w:t>
            </w:r>
          </w:p>
          <w:p w:rsidR="00A36335" w:rsidRPr="004869E8" w:rsidRDefault="00A36335" w:rsidP="00D83C14">
            <w:pPr>
              <w:rPr>
                <w:sz w:val="20"/>
                <w:szCs w:val="20"/>
              </w:rPr>
            </w:pPr>
            <w:r>
              <w:rPr>
                <w:sz w:val="20"/>
                <w:szCs w:val="20"/>
              </w:rPr>
              <w:t>Изражавањебројеваиколичина; описивањебића, предмета и места; изражаванјеспособности у садашњости и прошлости; изношењепредлога и савета.</w:t>
            </w:r>
          </w:p>
        </w:tc>
        <w:tc>
          <w:tcPr>
            <w:tcW w:w="2694" w:type="dxa"/>
          </w:tcPr>
          <w:p w:rsidR="00A36335" w:rsidRDefault="00A36335" w:rsidP="00D83C14">
            <w:pPr>
              <w:rPr>
                <w:sz w:val="20"/>
                <w:szCs w:val="20"/>
              </w:rPr>
            </w:pPr>
            <w:r w:rsidRPr="004869E8">
              <w:rPr>
                <w:sz w:val="20"/>
                <w:szCs w:val="20"/>
              </w:rPr>
              <w:t>- разумејује</w:t>
            </w:r>
            <w:r>
              <w:rPr>
                <w:sz w:val="20"/>
                <w:szCs w:val="20"/>
              </w:rPr>
              <w:t>дноставнијеизразекојисеодносенабројеве и количине; разменеинформацијекојесеодносенаброј и количинунечега;</w:t>
            </w:r>
          </w:p>
          <w:p w:rsidR="00A36335" w:rsidRDefault="00A36335" w:rsidP="00D83C14">
            <w:pPr>
              <w:rPr>
                <w:sz w:val="20"/>
                <w:szCs w:val="20"/>
              </w:rPr>
            </w:pPr>
            <w:r>
              <w:rPr>
                <w:sz w:val="20"/>
                <w:szCs w:val="20"/>
              </w:rPr>
              <w:t>- разумејуједноставнијеописебића, предмета и места; упореде и опишубића, предмете и местакористећиједноставнијајезичкасредства;</w:t>
            </w:r>
          </w:p>
          <w:p w:rsidR="00A36335" w:rsidRPr="004869E8" w:rsidRDefault="00A36335" w:rsidP="00D83C14">
            <w:pPr>
              <w:rPr>
                <w:sz w:val="20"/>
                <w:szCs w:val="20"/>
              </w:rPr>
            </w:pPr>
            <w:r>
              <w:rPr>
                <w:sz w:val="20"/>
                <w:szCs w:val="20"/>
              </w:rPr>
              <w:t>- разумејуједноставнијитексткојисеодносинаизражавањеспособности у садашњости и прошлости; разменеинформације у везисаспособностима у садашњости и прошлости; саопштеспсособности у садашњости и прошлостикористећиједноставнијајезичкасредства;</w:t>
            </w:r>
          </w:p>
          <w:p w:rsidR="00A36335" w:rsidRPr="004869E8" w:rsidRDefault="00A36335" w:rsidP="00D83C14">
            <w:pPr>
              <w:rPr>
                <w:sz w:val="20"/>
                <w:szCs w:val="20"/>
              </w:rPr>
            </w:pPr>
            <w:r w:rsidRPr="004869E8">
              <w:rPr>
                <w:sz w:val="20"/>
                <w:szCs w:val="20"/>
              </w:rPr>
              <w:t>- разумеју</w:t>
            </w:r>
            <w:r>
              <w:rPr>
                <w:sz w:val="20"/>
                <w:szCs w:val="20"/>
              </w:rPr>
              <w:t>једноставнијеискзекојимасеизносепредлозиилисавети и реагују</w:t>
            </w:r>
            <w:r w:rsidRPr="004869E8">
              <w:rPr>
                <w:sz w:val="20"/>
                <w:szCs w:val="20"/>
              </w:rPr>
              <w:t>нањих;</w:t>
            </w:r>
            <w:r>
              <w:rPr>
                <w:sz w:val="20"/>
                <w:szCs w:val="20"/>
              </w:rPr>
              <w:t>упутеједноставнијепредлоге и</w:t>
            </w:r>
            <w:r w:rsidRPr="004869E8">
              <w:rPr>
                <w:sz w:val="20"/>
                <w:szCs w:val="20"/>
              </w:rPr>
              <w:t>савете;</w:t>
            </w:r>
          </w:p>
          <w:p w:rsidR="00A36335" w:rsidRPr="004869E8" w:rsidRDefault="00A36335" w:rsidP="00D83C14">
            <w:pPr>
              <w:rPr>
                <w:sz w:val="20"/>
                <w:szCs w:val="20"/>
              </w:rPr>
            </w:pPr>
            <w:r>
              <w:rPr>
                <w:sz w:val="20"/>
                <w:szCs w:val="20"/>
              </w:rPr>
              <w:lastRenderedPageBreak/>
              <w:t>- разумеју и опишупознатуличностизциљнекултуре.</w:t>
            </w:r>
          </w:p>
        </w:tc>
        <w:tc>
          <w:tcPr>
            <w:tcW w:w="4677" w:type="dxa"/>
          </w:tcPr>
          <w:p w:rsidR="00A36335" w:rsidRDefault="00A36335" w:rsidP="00D83C14">
            <w:pPr>
              <w:rPr>
                <w:i/>
                <w:sz w:val="20"/>
                <w:szCs w:val="20"/>
              </w:rPr>
            </w:pPr>
            <w:r w:rsidRPr="004869E8">
              <w:rPr>
                <w:sz w:val="20"/>
                <w:szCs w:val="20"/>
                <w:lang w:val="sr-Cyrl-CS"/>
              </w:rPr>
              <w:lastRenderedPageBreak/>
              <w:t>Речи и изразе који се односе на тему; језичке садржаје –</w:t>
            </w:r>
          </w:p>
          <w:p w:rsidR="00A36335" w:rsidRDefault="00A36335" w:rsidP="00D83C14">
            <w:pPr>
              <w:rPr>
                <w:i/>
                <w:sz w:val="20"/>
                <w:szCs w:val="20"/>
              </w:rPr>
            </w:pPr>
            <w:r>
              <w:rPr>
                <w:b/>
                <w:sz w:val="20"/>
                <w:szCs w:val="20"/>
              </w:rPr>
              <w:t>Numbers and quantities-</w:t>
            </w:r>
            <w:r>
              <w:rPr>
                <w:i/>
                <w:sz w:val="20"/>
                <w:szCs w:val="20"/>
              </w:rPr>
              <w:t>billion, million, hundred, thousand, kilo, ton, quarter, minute, second…</w:t>
            </w:r>
            <w:r>
              <w:rPr>
                <w:sz w:val="20"/>
                <w:szCs w:val="20"/>
              </w:rPr>
              <w:t>;</w:t>
            </w:r>
          </w:p>
          <w:p w:rsidR="00A36335" w:rsidRDefault="00A36335" w:rsidP="00D83C14">
            <w:pPr>
              <w:rPr>
                <w:i/>
                <w:sz w:val="20"/>
                <w:szCs w:val="20"/>
              </w:rPr>
            </w:pPr>
            <w:r>
              <w:rPr>
                <w:b/>
                <w:sz w:val="20"/>
                <w:szCs w:val="20"/>
              </w:rPr>
              <w:t>Comparative and superlative adjectives-</w:t>
            </w:r>
            <w:r w:rsidRPr="00102DDC">
              <w:rPr>
                <w:i/>
                <w:sz w:val="20"/>
                <w:szCs w:val="20"/>
              </w:rPr>
              <w:t xml:space="preserve">They arethree times bigger than </w:t>
            </w:r>
            <w:r>
              <w:rPr>
                <w:i/>
                <w:sz w:val="20"/>
                <w:szCs w:val="20"/>
              </w:rPr>
              <w:t xml:space="preserve">they were seven million years ago. Are human brains the biggest? </w:t>
            </w:r>
          </w:p>
          <w:p w:rsidR="00A36335" w:rsidRDefault="00A36335" w:rsidP="00D83C14">
            <w:pPr>
              <w:rPr>
                <w:i/>
                <w:sz w:val="20"/>
                <w:szCs w:val="20"/>
              </w:rPr>
            </w:pPr>
            <w:r>
              <w:rPr>
                <w:b/>
                <w:sz w:val="20"/>
                <w:szCs w:val="20"/>
              </w:rPr>
              <w:t>as…as, not so/as…as-</w:t>
            </w:r>
            <w:r>
              <w:rPr>
                <w:i/>
                <w:sz w:val="20"/>
                <w:szCs w:val="20"/>
              </w:rPr>
              <w:t>The water is as cold as ice. Tom is not so/as tall as his father.</w:t>
            </w:r>
          </w:p>
          <w:p w:rsidR="00A36335" w:rsidRDefault="00A36335" w:rsidP="00D83C14">
            <w:pPr>
              <w:rPr>
                <w:i/>
                <w:sz w:val="20"/>
                <w:szCs w:val="20"/>
              </w:rPr>
            </w:pPr>
            <w:r>
              <w:rPr>
                <w:b/>
                <w:sz w:val="20"/>
                <w:szCs w:val="20"/>
              </w:rPr>
              <w:t>Adjectives ending in –ed/-ing-</w:t>
            </w:r>
            <w:r>
              <w:rPr>
                <w:i/>
                <w:sz w:val="20"/>
                <w:szCs w:val="20"/>
              </w:rPr>
              <w:t xml:space="preserve">The theme park was really exciting. I’, not surprised that it’s popular. </w:t>
            </w:r>
          </w:p>
          <w:p w:rsidR="00A36335" w:rsidRDefault="00A36335" w:rsidP="00D83C14">
            <w:pPr>
              <w:rPr>
                <w:i/>
                <w:sz w:val="20"/>
                <w:szCs w:val="20"/>
              </w:rPr>
            </w:pPr>
            <w:r w:rsidRPr="00102DDC">
              <w:rPr>
                <w:b/>
                <w:sz w:val="20"/>
                <w:szCs w:val="20"/>
              </w:rPr>
              <w:t>Can/Could for ability</w:t>
            </w:r>
            <w:r>
              <w:rPr>
                <w:sz w:val="20"/>
                <w:szCs w:val="20"/>
              </w:rPr>
              <w:t>-</w:t>
            </w:r>
            <w:r>
              <w:rPr>
                <w:i/>
                <w:sz w:val="20"/>
                <w:szCs w:val="20"/>
              </w:rPr>
              <w:t xml:space="preserve">When I was three, I couldn’t speak English, but now I can. </w:t>
            </w:r>
          </w:p>
          <w:p w:rsidR="00A36335" w:rsidRDefault="00A36335" w:rsidP="00D83C14">
            <w:pPr>
              <w:rPr>
                <w:i/>
                <w:sz w:val="20"/>
                <w:szCs w:val="20"/>
              </w:rPr>
            </w:pPr>
            <w:r w:rsidRPr="00102DDC">
              <w:rPr>
                <w:b/>
                <w:sz w:val="20"/>
                <w:szCs w:val="20"/>
              </w:rPr>
              <w:t>Suggestions</w:t>
            </w:r>
            <w:r>
              <w:rPr>
                <w:b/>
                <w:sz w:val="20"/>
                <w:szCs w:val="20"/>
              </w:rPr>
              <w:t xml:space="preserve"> and advice</w:t>
            </w:r>
            <w:r w:rsidRPr="00102DDC">
              <w:rPr>
                <w:b/>
                <w:sz w:val="20"/>
                <w:szCs w:val="20"/>
              </w:rPr>
              <w:t>-</w:t>
            </w:r>
            <w:r>
              <w:rPr>
                <w:i/>
                <w:sz w:val="20"/>
                <w:szCs w:val="20"/>
              </w:rPr>
              <w:t>What’s the best way to…? It’s probabaly best to… Yes, but… Well, you can/the best thing to do is… I suppose…</w:t>
            </w:r>
          </w:p>
          <w:p w:rsidR="00A36335" w:rsidRPr="004869E8" w:rsidRDefault="00A36335" w:rsidP="00D83C14">
            <w:pPr>
              <w:rPr>
                <w:sz w:val="20"/>
                <w:szCs w:val="20"/>
              </w:rPr>
            </w:pP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C0170A" w:rsidRDefault="00A36335" w:rsidP="00D83C14">
            <w:pPr>
              <w:jc w:val="center"/>
              <w:rPr>
                <w:b/>
                <w:sz w:val="20"/>
                <w:szCs w:val="20"/>
              </w:rPr>
            </w:pPr>
            <w:r>
              <w:rPr>
                <w:b/>
                <w:sz w:val="20"/>
                <w:szCs w:val="20"/>
              </w:rPr>
              <w:t>8</w:t>
            </w:r>
          </w:p>
        </w:tc>
        <w:tc>
          <w:tcPr>
            <w:tcW w:w="662" w:type="dxa"/>
          </w:tcPr>
          <w:p w:rsidR="00A36335" w:rsidRPr="004869E8" w:rsidRDefault="00A36335" w:rsidP="00D83C14">
            <w:pPr>
              <w:jc w:val="center"/>
              <w:rPr>
                <w:b/>
                <w:sz w:val="20"/>
                <w:szCs w:val="20"/>
              </w:rPr>
            </w:pPr>
            <w:r w:rsidRPr="004869E8">
              <w:rPr>
                <w:b/>
                <w:sz w:val="20"/>
                <w:szCs w:val="20"/>
              </w:rPr>
              <w:t>3</w:t>
            </w:r>
          </w:p>
        </w:tc>
        <w:tc>
          <w:tcPr>
            <w:tcW w:w="662" w:type="dxa"/>
          </w:tcPr>
          <w:p w:rsidR="00A36335" w:rsidRPr="00C0170A" w:rsidRDefault="00A36335" w:rsidP="00D83C14">
            <w:pPr>
              <w:jc w:val="center"/>
              <w:rPr>
                <w:b/>
                <w:sz w:val="20"/>
                <w:szCs w:val="20"/>
              </w:rPr>
            </w:pPr>
            <w:r>
              <w:rPr>
                <w:b/>
                <w:sz w:val="20"/>
                <w:szCs w:val="20"/>
              </w:rPr>
              <w:t>5</w:t>
            </w:r>
          </w:p>
        </w:tc>
      </w:tr>
      <w:tr w:rsidR="00A36335" w:rsidRPr="004869E8" w:rsidTr="00FB44EF">
        <w:tblPrEx>
          <w:tblLook w:val="04A0"/>
        </w:tblPrEx>
        <w:tc>
          <w:tcPr>
            <w:tcW w:w="1624" w:type="dxa"/>
          </w:tcPr>
          <w:p w:rsidR="00A36335" w:rsidRPr="00D7066E" w:rsidRDefault="00A36335" w:rsidP="00D83C14">
            <w:pPr>
              <w:rPr>
                <w:b/>
                <w:sz w:val="20"/>
                <w:szCs w:val="20"/>
              </w:rPr>
            </w:pPr>
            <w:r w:rsidRPr="00D7066E">
              <w:rPr>
                <w:b/>
                <w:sz w:val="20"/>
                <w:szCs w:val="20"/>
              </w:rPr>
              <w:lastRenderedPageBreak/>
              <w:t xml:space="preserve">9. Survival +Zero Conditional and Have to </w:t>
            </w:r>
          </w:p>
          <w:p w:rsidR="00A36335" w:rsidRPr="002B038F" w:rsidRDefault="00A36335" w:rsidP="00D83C14">
            <w:pPr>
              <w:rPr>
                <w:b/>
                <w:sz w:val="20"/>
                <w:szCs w:val="20"/>
              </w:rPr>
            </w:pPr>
            <w:r w:rsidRPr="00D7066E">
              <w:rPr>
                <w:b/>
                <w:sz w:val="20"/>
                <w:szCs w:val="20"/>
              </w:rPr>
              <w:t>Опстанак</w:t>
            </w:r>
          </w:p>
          <w:p w:rsidR="00A36335" w:rsidRPr="004869E8" w:rsidRDefault="00A36335" w:rsidP="00D83C14">
            <w:pPr>
              <w:rPr>
                <w:sz w:val="20"/>
                <w:szCs w:val="20"/>
              </w:rPr>
            </w:pPr>
            <w:r>
              <w:rPr>
                <w:sz w:val="20"/>
                <w:szCs w:val="20"/>
              </w:rPr>
              <w:t>Описивањеспсобности, будућихрадњи, одлука, претпоставки и предвиђања; изрицањеправила, обавеза, савета и упутстава.</w:t>
            </w:r>
          </w:p>
        </w:tc>
        <w:tc>
          <w:tcPr>
            <w:tcW w:w="2694" w:type="dxa"/>
          </w:tcPr>
          <w:p w:rsidR="00A36335" w:rsidRDefault="00A36335" w:rsidP="00D83C14">
            <w:pPr>
              <w:rPr>
                <w:sz w:val="20"/>
                <w:szCs w:val="20"/>
              </w:rPr>
            </w:pPr>
            <w:r w:rsidRPr="004869E8">
              <w:rPr>
                <w:sz w:val="20"/>
                <w:szCs w:val="20"/>
              </w:rPr>
              <w:t>- разумејуједноставнији</w:t>
            </w:r>
            <w:r>
              <w:rPr>
                <w:sz w:val="20"/>
                <w:szCs w:val="20"/>
              </w:rPr>
              <w:t>тексткојисеодносинаописивањеспсобности, будућихрадњи, одлука, претпостваки, предвиђања; размене и саопштеинформције у везисасвојим и туђимспособностима, будућимрадњама, одлукама,претпоставкама и предвиђањимакористећиједносатванијајезичкасредства;</w:t>
            </w:r>
          </w:p>
          <w:p w:rsidR="00A36335" w:rsidRDefault="00A36335" w:rsidP="00D83C14">
            <w:pPr>
              <w:rPr>
                <w:sz w:val="20"/>
                <w:szCs w:val="20"/>
              </w:rPr>
            </w:pPr>
            <w:r>
              <w:rPr>
                <w:sz w:val="20"/>
                <w:szCs w:val="20"/>
              </w:rPr>
              <w:t>- разумејуједноставнијеформулисанаправила, обавезе, савете и упутства и реагујунањих; формулишуједноставнијаправила, обавезе, савете и упутства;</w:t>
            </w:r>
          </w:p>
          <w:p w:rsidR="00A36335" w:rsidRPr="00E92150" w:rsidRDefault="00A36335" w:rsidP="00D83C14">
            <w:pPr>
              <w:rPr>
                <w:sz w:val="20"/>
                <w:szCs w:val="20"/>
              </w:rPr>
            </w:pPr>
            <w:r>
              <w:rPr>
                <w:sz w:val="20"/>
                <w:szCs w:val="20"/>
              </w:rPr>
              <w:t>- разумеју и опишусличности и разлике у природнимлепотама у циљнојкултури и коднас.</w:t>
            </w:r>
          </w:p>
          <w:p w:rsidR="00A36335" w:rsidRPr="004869E8" w:rsidRDefault="00A36335" w:rsidP="00D83C14">
            <w:pPr>
              <w:rPr>
                <w:sz w:val="20"/>
                <w:szCs w:val="20"/>
              </w:rPr>
            </w:pPr>
          </w:p>
        </w:tc>
        <w:tc>
          <w:tcPr>
            <w:tcW w:w="4677" w:type="dxa"/>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Default="00A36335" w:rsidP="00D83C14">
            <w:pPr>
              <w:rPr>
                <w:i/>
                <w:sz w:val="20"/>
                <w:szCs w:val="20"/>
              </w:rPr>
            </w:pPr>
            <w:r w:rsidRPr="005143D1">
              <w:rPr>
                <w:b/>
                <w:sz w:val="20"/>
                <w:szCs w:val="20"/>
              </w:rPr>
              <w:t>Ability-</w:t>
            </w:r>
            <w:r>
              <w:rPr>
                <w:i/>
                <w:sz w:val="20"/>
                <w:szCs w:val="20"/>
              </w:rPr>
              <w:t>Are you good at…?Can you…? I’m not good at, but I can… How do you…? How will you…?</w:t>
            </w:r>
          </w:p>
          <w:p w:rsidR="00A36335" w:rsidRDefault="00A36335" w:rsidP="00D83C14">
            <w:pPr>
              <w:rPr>
                <w:i/>
                <w:sz w:val="20"/>
                <w:szCs w:val="20"/>
              </w:rPr>
            </w:pPr>
            <w:r>
              <w:rPr>
                <w:b/>
                <w:sz w:val="20"/>
                <w:szCs w:val="20"/>
              </w:rPr>
              <w:t>Future Simple-</w:t>
            </w:r>
            <w:r w:rsidRPr="005143D1">
              <w:rPr>
                <w:i/>
                <w:sz w:val="20"/>
                <w:szCs w:val="20"/>
              </w:rPr>
              <w:t xml:space="preserve">Two people will face sixteen-day jungle adventure. Which team will win? At the end of rhechalleng, Steve will decide. </w:t>
            </w:r>
          </w:p>
          <w:p w:rsidR="00A36335" w:rsidRDefault="00A36335" w:rsidP="00D83C14">
            <w:pPr>
              <w:rPr>
                <w:i/>
                <w:sz w:val="20"/>
                <w:szCs w:val="20"/>
              </w:rPr>
            </w:pPr>
            <w:r w:rsidRPr="005143D1">
              <w:rPr>
                <w:b/>
                <w:sz w:val="20"/>
                <w:szCs w:val="20"/>
              </w:rPr>
              <w:t>Zero Conditional</w:t>
            </w:r>
            <w:r>
              <w:rPr>
                <w:sz w:val="20"/>
                <w:szCs w:val="20"/>
              </w:rPr>
              <w:t>-</w:t>
            </w:r>
            <w:r>
              <w:rPr>
                <w:i/>
                <w:sz w:val="20"/>
                <w:szCs w:val="20"/>
              </w:rPr>
              <w:t xml:space="preserve">If you press that button, the alarm will ring. If the red light is on, the lift is busy. </w:t>
            </w:r>
          </w:p>
          <w:p w:rsidR="00A36335" w:rsidRDefault="00A36335" w:rsidP="00D83C14">
            <w:pPr>
              <w:rPr>
                <w:i/>
                <w:sz w:val="20"/>
                <w:szCs w:val="20"/>
              </w:rPr>
            </w:pPr>
            <w:r>
              <w:rPr>
                <w:b/>
                <w:sz w:val="20"/>
                <w:szCs w:val="20"/>
              </w:rPr>
              <w:t>First Conditional-</w:t>
            </w:r>
            <w:r>
              <w:rPr>
                <w:i/>
                <w:sz w:val="20"/>
                <w:szCs w:val="20"/>
              </w:rPr>
              <w:t xml:space="preserve">If I get lost, I’ll use my phone to get directions. If we find mushrooms, we won’t pick them.  </w:t>
            </w:r>
          </w:p>
          <w:p w:rsidR="00A36335" w:rsidRDefault="00A36335" w:rsidP="00D83C14">
            <w:pPr>
              <w:rPr>
                <w:i/>
                <w:sz w:val="20"/>
                <w:szCs w:val="20"/>
              </w:rPr>
            </w:pPr>
            <w:r>
              <w:rPr>
                <w:b/>
                <w:sz w:val="20"/>
                <w:szCs w:val="20"/>
              </w:rPr>
              <w:t xml:space="preserve">Must, have to, don’t have to, should, mustn’t </w:t>
            </w:r>
            <w:r w:rsidRPr="000158D8">
              <w:rPr>
                <w:b/>
                <w:sz w:val="20"/>
                <w:szCs w:val="20"/>
              </w:rPr>
              <w:t>-</w:t>
            </w:r>
            <w:r w:rsidRPr="000158D8">
              <w:rPr>
                <w:i/>
                <w:sz w:val="20"/>
                <w:szCs w:val="20"/>
              </w:rPr>
              <w:t>You must be fit to go on the Desert Challenge. You should watch this film, it’s very nice. You shouldn’t buy that T-shirt, it’s too</w:t>
            </w:r>
            <w:r>
              <w:rPr>
                <w:i/>
                <w:sz w:val="20"/>
                <w:szCs w:val="20"/>
              </w:rPr>
              <w:t xml:space="preserve"> expensive. You mustn’t take dogs into the park. I mustn’t eat junk food. I have to train hard. She doesn’t have to do jumping every day.</w:t>
            </w:r>
          </w:p>
          <w:p w:rsidR="00A36335" w:rsidRPr="000158D8" w:rsidRDefault="00A36335" w:rsidP="00D83C14">
            <w:pPr>
              <w:rPr>
                <w:i/>
                <w:sz w:val="20"/>
                <w:szCs w:val="20"/>
              </w:rPr>
            </w:pPr>
            <w:r>
              <w:rPr>
                <w:b/>
                <w:sz w:val="20"/>
                <w:szCs w:val="20"/>
              </w:rPr>
              <w:t>Instructuons-</w:t>
            </w:r>
            <w:r>
              <w:rPr>
                <w:i/>
                <w:sz w:val="20"/>
                <w:szCs w:val="20"/>
              </w:rPr>
              <w:t xml:space="preserve">Just remember to stay with the group. Let’s It’s important to protect your head. It needs to be secure. </w:t>
            </w:r>
          </w:p>
          <w:p w:rsidR="00A36335" w:rsidRPr="004869E8" w:rsidRDefault="00A36335" w:rsidP="00D83C14">
            <w:pPr>
              <w:rPr>
                <w:i/>
                <w:sz w:val="20"/>
                <w:szCs w:val="20"/>
              </w:rPr>
            </w:pP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4869E8" w:rsidRDefault="00A36335" w:rsidP="00D83C14">
            <w:pPr>
              <w:jc w:val="center"/>
              <w:rPr>
                <w:b/>
                <w:sz w:val="20"/>
                <w:szCs w:val="20"/>
              </w:rPr>
            </w:pPr>
            <w:r>
              <w:rPr>
                <w:b/>
                <w:sz w:val="20"/>
                <w:szCs w:val="20"/>
              </w:rPr>
              <w:t>8</w:t>
            </w:r>
          </w:p>
        </w:tc>
        <w:tc>
          <w:tcPr>
            <w:tcW w:w="662" w:type="dxa"/>
          </w:tcPr>
          <w:p w:rsidR="00A36335" w:rsidRPr="004869E8" w:rsidRDefault="00A36335" w:rsidP="00D83C14">
            <w:pPr>
              <w:jc w:val="center"/>
              <w:rPr>
                <w:b/>
                <w:sz w:val="20"/>
                <w:szCs w:val="20"/>
              </w:rPr>
            </w:pPr>
            <w:r>
              <w:rPr>
                <w:b/>
                <w:sz w:val="20"/>
                <w:szCs w:val="20"/>
              </w:rPr>
              <w:t>3</w:t>
            </w:r>
          </w:p>
        </w:tc>
        <w:tc>
          <w:tcPr>
            <w:tcW w:w="662" w:type="dxa"/>
          </w:tcPr>
          <w:p w:rsidR="00A36335" w:rsidRPr="004869E8" w:rsidRDefault="00A36335" w:rsidP="00D83C14">
            <w:pPr>
              <w:jc w:val="center"/>
              <w:rPr>
                <w:b/>
                <w:sz w:val="20"/>
                <w:szCs w:val="20"/>
              </w:rPr>
            </w:pPr>
            <w:r>
              <w:rPr>
                <w:b/>
                <w:sz w:val="20"/>
                <w:szCs w:val="20"/>
              </w:rPr>
              <w:t>5</w:t>
            </w:r>
          </w:p>
        </w:tc>
      </w:tr>
      <w:tr w:rsidR="00A36335" w:rsidRPr="004869E8" w:rsidTr="00FB44EF">
        <w:tblPrEx>
          <w:tblLook w:val="04A0"/>
        </w:tblPrEx>
        <w:tc>
          <w:tcPr>
            <w:tcW w:w="1624" w:type="dxa"/>
          </w:tcPr>
          <w:p w:rsidR="00A36335" w:rsidRDefault="00A36335" w:rsidP="00D83C14">
            <w:pPr>
              <w:rPr>
                <w:b/>
                <w:sz w:val="20"/>
                <w:szCs w:val="20"/>
              </w:rPr>
            </w:pPr>
            <w:r>
              <w:rPr>
                <w:b/>
                <w:sz w:val="20"/>
                <w:szCs w:val="20"/>
              </w:rPr>
              <w:t>10. Тест 2</w:t>
            </w:r>
          </w:p>
          <w:p w:rsidR="00A36335" w:rsidRPr="00E6478B" w:rsidRDefault="00A36335" w:rsidP="00D83C14">
            <w:pPr>
              <w:rPr>
                <w:sz w:val="20"/>
                <w:szCs w:val="20"/>
              </w:rPr>
            </w:pPr>
            <w:r>
              <w:rPr>
                <w:sz w:val="20"/>
                <w:szCs w:val="20"/>
              </w:rPr>
              <w:t>Изражавањебудућности, описивањеспособности, одлука, претпоставки; изрицањеправила, обавеза, савета и упутсатав</w:t>
            </w:r>
          </w:p>
          <w:p w:rsidR="00A36335" w:rsidRPr="004869E8" w:rsidRDefault="00A36335" w:rsidP="00D83C14">
            <w:pPr>
              <w:rPr>
                <w:b/>
                <w:sz w:val="20"/>
                <w:szCs w:val="20"/>
              </w:rPr>
            </w:pPr>
          </w:p>
          <w:p w:rsidR="00A36335" w:rsidRPr="004869E8" w:rsidRDefault="00A36335" w:rsidP="00D83C14">
            <w:pPr>
              <w:rPr>
                <w:b/>
                <w:sz w:val="20"/>
                <w:szCs w:val="20"/>
              </w:rPr>
            </w:pPr>
          </w:p>
        </w:tc>
        <w:tc>
          <w:tcPr>
            <w:tcW w:w="2694" w:type="dxa"/>
          </w:tcPr>
          <w:p w:rsidR="00A36335" w:rsidRPr="00377924" w:rsidRDefault="00A36335" w:rsidP="00D83C14">
            <w:pPr>
              <w:rPr>
                <w:sz w:val="20"/>
                <w:szCs w:val="20"/>
              </w:rPr>
            </w:pPr>
            <w:r w:rsidRPr="00377924">
              <w:rPr>
                <w:sz w:val="20"/>
                <w:szCs w:val="20"/>
              </w:rPr>
              <w:t>- разумејуједноставнијитексткојисеодносинаописивањеспсобности, будућихрадњи, одлука, претпостваки, предвиђања; размене и саопштеинформције у везисасвојим и туђимспособностима, будућимрадњама, одлукама, претпоставкама и</w:t>
            </w:r>
            <w:r>
              <w:rPr>
                <w:sz w:val="20"/>
                <w:szCs w:val="20"/>
              </w:rPr>
              <w:t>предвиђањимакористећиједноста</w:t>
            </w:r>
            <w:r w:rsidRPr="00377924">
              <w:rPr>
                <w:sz w:val="20"/>
                <w:szCs w:val="20"/>
              </w:rPr>
              <w:t>ванијајезичкасредства;</w:t>
            </w:r>
          </w:p>
          <w:p w:rsidR="00A36335" w:rsidRPr="004869E8" w:rsidRDefault="00A36335" w:rsidP="00D83C14">
            <w:pPr>
              <w:rPr>
                <w:sz w:val="20"/>
                <w:szCs w:val="20"/>
              </w:rPr>
            </w:pPr>
            <w:r w:rsidRPr="00377924">
              <w:rPr>
                <w:sz w:val="20"/>
                <w:szCs w:val="20"/>
              </w:rPr>
              <w:t>- разумејуједноставнијеформулисанаправила, обавезе, савете и упутства и реагујунањих; формулишуједноставнијаправила, обавезе, савете и упутстава.</w:t>
            </w:r>
          </w:p>
        </w:tc>
        <w:tc>
          <w:tcPr>
            <w:tcW w:w="4677" w:type="dxa"/>
          </w:tcPr>
          <w:p w:rsidR="00A36335" w:rsidRPr="004869E8" w:rsidRDefault="00A36335" w:rsidP="00D83C14">
            <w:pPr>
              <w:rPr>
                <w:sz w:val="20"/>
                <w:szCs w:val="20"/>
                <w:lang w:val="sr-Cyrl-CS"/>
              </w:rPr>
            </w:pPr>
            <w:r w:rsidRPr="004869E8">
              <w:rPr>
                <w:sz w:val="20"/>
                <w:szCs w:val="20"/>
              </w:rPr>
              <w:t>Лексику и језичке</w:t>
            </w:r>
            <w:r>
              <w:rPr>
                <w:sz w:val="20"/>
                <w:szCs w:val="20"/>
              </w:rPr>
              <w:t>структурекојесеодносенатему</w:t>
            </w:r>
            <w:r w:rsidRPr="004869E8">
              <w:rPr>
                <w:sz w:val="20"/>
                <w:szCs w:val="20"/>
              </w:rPr>
              <w:t xml:space="preserve"> и наведенекомуникативнефункције</w:t>
            </w:r>
            <w:r>
              <w:rPr>
                <w:sz w:val="20"/>
                <w:szCs w:val="20"/>
              </w:rPr>
              <w:t>;</w:t>
            </w:r>
            <w:r w:rsidRPr="004869E8">
              <w:rPr>
                <w:sz w:val="20"/>
                <w:szCs w:val="20"/>
              </w:rPr>
              <w:t>вештинеслушања, говора, читања и писања, као и знања о језику.</w:t>
            </w:r>
          </w:p>
        </w:tc>
        <w:tc>
          <w:tcPr>
            <w:tcW w:w="661" w:type="dxa"/>
          </w:tcPr>
          <w:p w:rsidR="00A36335" w:rsidRPr="004869E8" w:rsidRDefault="00A36335" w:rsidP="00D83C14">
            <w:pPr>
              <w:jc w:val="center"/>
              <w:rPr>
                <w:b/>
                <w:sz w:val="20"/>
                <w:szCs w:val="20"/>
                <w:lang w:val="sr-Cyrl-CS"/>
              </w:rPr>
            </w:pPr>
            <w:r w:rsidRPr="004869E8">
              <w:rPr>
                <w:b/>
                <w:sz w:val="20"/>
                <w:szCs w:val="20"/>
                <w:lang w:val="sr-Cyrl-CS"/>
              </w:rPr>
              <w:t>2</w:t>
            </w:r>
          </w:p>
        </w:tc>
        <w:tc>
          <w:tcPr>
            <w:tcW w:w="662" w:type="dxa"/>
          </w:tcPr>
          <w:p w:rsidR="00A36335" w:rsidRPr="005B5E16" w:rsidRDefault="00A36335" w:rsidP="00D83C14">
            <w:pPr>
              <w:jc w:val="center"/>
              <w:rPr>
                <w:b/>
                <w:sz w:val="20"/>
                <w:szCs w:val="20"/>
              </w:rPr>
            </w:pPr>
            <w:r>
              <w:rPr>
                <w:b/>
                <w:sz w:val="20"/>
                <w:szCs w:val="20"/>
              </w:rPr>
              <w:t>0</w:t>
            </w:r>
          </w:p>
        </w:tc>
        <w:tc>
          <w:tcPr>
            <w:tcW w:w="662" w:type="dxa"/>
          </w:tcPr>
          <w:p w:rsidR="00A36335" w:rsidRPr="004869E8" w:rsidRDefault="00A36335" w:rsidP="00D83C14">
            <w:pPr>
              <w:jc w:val="center"/>
              <w:rPr>
                <w:b/>
                <w:sz w:val="20"/>
                <w:szCs w:val="20"/>
                <w:lang w:val="sr-Cyrl-CS"/>
              </w:rPr>
            </w:pPr>
            <w:r w:rsidRPr="004869E8">
              <w:rPr>
                <w:b/>
                <w:sz w:val="20"/>
                <w:szCs w:val="20"/>
                <w:lang w:val="sr-Cyrl-CS"/>
              </w:rPr>
              <w:t>2</w:t>
            </w:r>
          </w:p>
        </w:tc>
      </w:tr>
      <w:tr w:rsidR="00A36335" w:rsidRPr="004869E8" w:rsidTr="00FB44EF">
        <w:tblPrEx>
          <w:tblLook w:val="04A0"/>
        </w:tblPrEx>
        <w:tc>
          <w:tcPr>
            <w:tcW w:w="1624" w:type="dxa"/>
          </w:tcPr>
          <w:p w:rsidR="00A36335" w:rsidRPr="002B038F" w:rsidRDefault="00A36335" w:rsidP="00D83C14">
            <w:pPr>
              <w:rPr>
                <w:b/>
                <w:sz w:val="20"/>
                <w:szCs w:val="20"/>
              </w:rPr>
            </w:pPr>
            <w:r>
              <w:rPr>
                <w:b/>
                <w:sz w:val="20"/>
                <w:szCs w:val="20"/>
              </w:rPr>
              <w:t>11. Music</w:t>
            </w:r>
          </w:p>
          <w:p w:rsidR="00A36335" w:rsidRDefault="00A36335" w:rsidP="00D83C14">
            <w:pPr>
              <w:rPr>
                <w:b/>
                <w:sz w:val="20"/>
                <w:szCs w:val="20"/>
              </w:rPr>
            </w:pPr>
            <w:r>
              <w:rPr>
                <w:b/>
                <w:sz w:val="20"/>
                <w:szCs w:val="20"/>
              </w:rPr>
              <w:t>Музика</w:t>
            </w:r>
          </w:p>
          <w:p w:rsidR="00A36335" w:rsidRPr="00E6478B" w:rsidRDefault="00A36335" w:rsidP="00D83C14">
            <w:pPr>
              <w:rPr>
                <w:sz w:val="20"/>
                <w:szCs w:val="20"/>
              </w:rPr>
            </w:pPr>
            <w:r>
              <w:rPr>
                <w:sz w:val="20"/>
                <w:szCs w:val="20"/>
              </w:rPr>
              <w:lastRenderedPageBreak/>
              <w:t>Изражавањемишљења, предвиђања, планова и намера; описивањеличности.</w:t>
            </w:r>
          </w:p>
          <w:p w:rsidR="00A36335" w:rsidRPr="004869E8" w:rsidRDefault="00A36335" w:rsidP="00D83C14">
            <w:pPr>
              <w:rPr>
                <w:sz w:val="20"/>
                <w:szCs w:val="20"/>
              </w:rPr>
            </w:pPr>
          </w:p>
        </w:tc>
        <w:tc>
          <w:tcPr>
            <w:tcW w:w="2694" w:type="dxa"/>
          </w:tcPr>
          <w:p w:rsidR="00A36335" w:rsidRDefault="00A36335" w:rsidP="00D83C14">
            <w:pPr>
              <w:autoSpaceDE w:val="0"/>
              <w:autoSpaceDN w:val="0"/>
              <w:adjustRightInd w:val="0"/>
              <w:rPr>
                <w:rFonts w:eastAsia="TimesNewRomanPSMT"/>
                <w:sz w:val="20"/>
                <w:szCs w:val="20"/>
              </w:rPr>
            </w:pPr>
            <w:r>
              <w:rPr>
                <w:rFonts w:eastAsia="TimesNewRomanPSMT"/>
                <w:sz w:val="20"/>
                <w:szCs w:val="20"/>
              </w:rPr>
              <w:lastRenderedPageBreak/>
              <w:t>-разумејуједноставнијетексто</w:t>
            </w:r>
            <w:r>
              <w:rPr>
                <w:rFonts w:eastAsia="TimesNewRomanPSMT"/>
                <w:sz w:val="20"/>
                <w:szCs w:val="20"/>
              </w:rPr>
              <w:lastRenderedPageBreak/>
              <w:t>векојисеодносенаизражавањемишљења, предвиђања, планова и намера; разменеинформацијекојесеодносенаизражавањемишљења, предвиђања, планова и намера; саопштесвојеилитуђемишљење, планове и намере;</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разумејуједонставнетекстове у којимасеописујукарактеристикеличности; разменеинформацијекојесеодносенакарактеристикеличности; саопштекакавјенеко;</w:t>
            </w:r>
          </w:p>
          <w:p w:rsidR="00A36335" w:rsidRPr="004869E8" w:rsidRDefault="00A36335" w:rsidP="00D83C14">
            <w:pPr>
              <w:autoSpaceDE w:val="0"/>
              <w:autoSpaceDN w:val="0"/>
              <w:adjustRightInd w:val="0"/>
              <w:rPr>
                <w:rFonts w:eastAsia="TimesNewRomanPSMT"/>
                <w:sz w:val="20"/>
                <w:szCs w:val="20"/>
              </w:rPr>
            </w:pPr>
            <w:r>
              <w:rPr>
                <w:rFonts w:eastAsia="TimesNewRomanPSMT"/>
                <w:sz w:val="20"/>
                <w:szCs w:val="20"/>
              </w:rPr>
              <w:t xml:space="preserve">- разумеју и опишусличности и разлике у популарнојмузици у циљнојкултури и коднас. </w:t>
            </w:r>
          </w:p>
        </w:tc>
        <w:tc>
          <w:tcPr>
            <w:tcW w:w="4677" w:type="dxa"/>
          </w:tcPr>
          <w:p w:rsidR="00A36335" w:rsidRDefault="00A36335" w:rsidP="00D83C14">
            <w:pPr>
              <w:rPr>
                <w:i/>
                <w:sz w:val="20"/>
                <w:szCs w:val="20"/>
              </w:rPr>
            </w:pPr>
            <w:r w:rsidRPr="004869E8">
              <w:rPr>
                <w:sz w:val="20"/>
                <w:szCs w:val="20"/>
                <w:lang w:val="sr-Cyrl-CS"/>
              </w:rPr>
              <w:lastRenderedPageBreak/>
              <w:t>Речи и изразе који се односе на тему; језичке садржаје –</w:t>
            </w:r>
          </w:p>
          <w:p w:rsidR="00A36335" w:rsidRDefault="00A36335" w:rsidP="00D83C14">
            <w:pPr>
              <w:rPr>
                <w:i/>
                <w:sz w:val="20"/>
                <w:szCs w:val="20"/>
              </w:rPr>
            </w:pPr>
            <w:r w:rsidRPr="00ED1C60">
              <w:rPr>
                <w:b/>
                <w:sz w:val="20"/>
                <w:szCs w:val="20"/>
              </w:rPr>
              <w:lastRenderedPageBreak/>
              <w:t>Expressing opinion</w:t>
            </w:r>
            <w:r>
              <w:rPr>
                <w:sz w:val="20"/>
                <w:szCs w:val="20"/>
              </w:rPr>
              <w:t>-</w:t>
            </w:r>
            <w:r>
              <w:rPr>
                <w:i/>
                <w:sz w:val="20"/>
                <w:szCs w:val="20"/>
              </w:rPr>
              <w:t xml:space="preserve">What do you think of…? It sounds like… It isn’t very catchy. </w:t>
            </w:r>
          </w:p>
          <w:p w:rsidR="00A36335" w:rsidRDefault="00A36335" w:rsidP="00D83C14">
            <w:pPr>
              <w:rPr>
                <w:i/>
                <w:sz w:val="20"/>
                <w:szCs w:val="20"/>
              </w:rPr>
            </w:pPr>
            <w:r w:rsidRPr="00ED1C60">
              <w:rPr>
                <w:b/>
                <w:sz w:val="20"/>
                <w:szCs w:val="20"/>
              </w:rPr>
              <w:t>Will&amp;be going t</w:t>
            </w:r>
            <w:r>
              <w:rPr>
                <w:b/>
                <w:sz w:val="20"/>
                <w:szCs w:val="20"/>
              </w:rPr>
              <w:t>o</w:t>
            </w:r>
            <w:r>
              <w:rPr>
                <w:sz w:val="20"/>
                <w:szCs w:val="20"/>
              </w:rPr>
              <w:t>-</w:t>
            </w:r>
            <w:r>
              <w:rPr>
                <w:i/>
                <w:sz w:val="20"/>
                <w:szCs w:val="20"/>
              </w:rPr>
              <w:t xml:space="preserve">I’m going to be famous. We’re going to have cool keyboard. It’ll be a hit.Layla isn’t going to change the lyrics. We aren’t going to practise every day, but we’ll definitely have a lot of fans. </w:t>
            </w:r>
          </w:p>
          <w:p w:rsidR="00A36335" w:rsidRPr="004869E8" w:rsidRDefault="00A36335" w:rsidP="00D83C14">
            <w:pPr>
              <w:rPr>
                <w:i/>
                <w:sz w:val="20"/>
                <w:szCs w:val="20"/>
              </w:rPr>
            </w:pPr>
            <w:r w:rsidRPr="00ED1C60">
              <w:rPr>
                <w:b/>
                <w:sz w:val="20"/>
                <w:szCs w:val="20"/>
              </w:rPr>
              <w:t>Present Continuos</w:t>
            </w:r>
            <w:r>
              <w:rPr>
                <w:b/>
                <w:sz w:val="20"/>
                <w:szCs w:val="20"/>
              </w:rPr>
              <w:t>vs be going to</w:t>
            </w:r>
            <w:r>
              <w:rPr>
                <w:sz w:val="20"/>
                <w:szCs w:val="20"/>
              </w:rPr>
              <w:t>-</w:t>
            </w:r>
            <w:r>
              <w:rPr>
                <w:i/>
                <w:sz w:val="20"/>
                <w:szCs w:val="20"/>
              </w:rPr>
              <w:t xml:space="preserve">Are you doing anything tomorrow? What are you going to do when you leave school?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2B038F" w:rsidRDefault="00A36335" w:rsidP="00D83C14">
            <w:pPr>
              <w:jc w:val="center"/>
              <w:rPr>
                <w:b/>
                <w:sz w:val="20"/>
                <w:szCs w:val="20"/>
              </w:rPr>
            </w:pPr>
            <w:r>
              <w:rPr>
                <w:b/>
                <w:sz w:val="20"/>
                <w:szCs w:val="20"/>
              </w:rPr>
              <w:lastRenderedPageBreak/>
              <w:t>7</w:t>
            </w:r>
          </w:p>
        </w:tc>
        <w:tc>
          <w:tcPr>
            <w:tcW w:w="662" w:type="dxa"/>
          </w:tcPr>
          <w:p w:rsidR="00A36335" w:rsidRPr="002B038F" w:rsidRDefault="00A36335" w:rsidP="00D83C14">
            <w:pPr>
              <w:jc w:val="center"/>
              <w:rPr>
                <w:b/>
                <w:sz w:val="20"/>
                <w:szCs w:val="20"/>
              </w:rPr>
            </w:pPr>
            <w:r>
              <w:rPr>
                <w:b/>
                <w:sz w:val="20"/>
                <w:szCs w:val="20"/>
              </w:rPr>
              <w:t>3</w:t>
            </w:r>
          </w:p>
        </w:tc>
        <w:tc>
          <w:tcPr>
            <w:tcW w:w="662" w:type="dxa"/>
          </w:tcPr>
          <w:p w:rsidR="00A36335" w:rsidRPr="002B038F" w:rsidRDefault="00A36335" w:rsidP="00D83C14">
            <w:pPr>
              <w:jc w:val="center"/>
              <w:rPr>
                <w:b/>
                <w:sz w:val="20"/>
                <w:szCs w:val="20"/>
              </w:rPr>
            </w:pPr>
            <w:r>
              <w:rPr>
                <w:b/>
                <w:sz w:val="20"/>
                <w:szCs w:val="20"/>
              </w:rPr>
              <w:t>4</w:t>
            </w:r>
          </w:p>
        </w:tc>
      </w:tr>
      <w:tr w:rsidR="00A36335" w:rsidRPr="004869E8" w:rsidTr="00FB44EF">
        <w:tblPrEx>
          <w:tblLook w:val="04A0"/>
        </w:tblPrEx>
        <w:tc>
          <w:tcPr>
            <w:tcW w:w="1624" w:type="dxa"/>
          </w:tcPr>
          <w:p w:rsidR="00A36335" w:rsidRPr="004869E8" w:rsidRDefault="00A36335" w:rsidP="00D83C14">
            <w:pPr>
              <w:rPr>
                <w:b/>
                <w:sz w:val="20"/>
                <w:szCs w:val="20"/>
              </w:rPr>
            </w:pPr>
            <w:r>
              <w:rPr>
                <w:b/>
                <w:sz w:val="20"/>
                <w:szCs w:val="20"/>
              </w:rPr>
              <w:lastRenderedPageBreak/>
              <w:t>12</w:t>
            </w:r>
            <w:r w:rsidRPr="004869E8">
              <w:rPr>
                <w:b/>
                <w:sz w:val="20"/>
                <w:szCs w:val="20"/>
              </w:rPr>
              <w:t>. The second test written in English</w:t>
            </w:r>
          </w:p>
          <w:p w:rsidR="00A36335" w:rsidRDefault="00A36335" w:rsidP="00D83C14">
            <w:pPr>
              <w:rPr>
                <w:b/>
                <w:sz w:val="20"/>
                <w:szCs w:val="20"/>
              </w:rPr>
            </w:pPr>
            <w:r w:rsidRPr="004869E8">
              <w:rPr>
                <w:b/>
                <w:sz w:val="20"/>
                <w:szCs w:val="20"/>
              </w:rPr>
              <w:t>Другиписменизадатак</w:t>
            </w:r>
          </w:p>
          <w:p w:rsidR="00A36335" w:rsidRPr="0024537C" w:rsidRDefault="00A36335" w:rsidP="00D83C14">
            <w:pPr>
              <w:rPr>
                <w:b/>
                <w:sz w:val="20"/>
                <w:szCs w:val="20"/>
              </w:rPr>
            </w:pPr>
            <w:r>
              <w:rPr>
                <w:sz w:val="20"/>
                <w:szCs w:val="20"/>
              </w:rPr>
              <w:t>Изражавањемишљења, предвиђања, планова и намера.</w:t>
            </w:r>
          </w:p>
        </w:tc>
        <w:tc>
          <w:tcPr>
            <w:tcW w:w="2694" w:type="dxa"/>
          </w:tcPr>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разумејуједноставнијетекстовекојисеодносенаизражавањемишљења, предвиђања, планова и намера; разменеинформацијекојесеодносенаизражавањемишљења, предвиђања, планова и намера; саопштесвојеилитуђемишљење, планове и намере.</w:t>
            </w:r>
          </w:p>
          <w:p w:rsidR="00A36335" w:rsidRPr="004869E8" w:rsidRDefault="00A36335" w:rsidP="00D83C14">
            <w:pPr>
              <w:rPr>
                <w:sz w:val="20"/>
                <w:szCs w:val="20"/>
              </w:rPr>
            </w:pPr>
          </w:p>
        </w:tc>
        <w:tc>
          <w:tcPr>
            <w:tcW w:w="4677" w:type="dxa"/>
          </w:tcPr>
          <w:p w:rsidR="00A36335" w:rsidRPr="004869E8" w:rsidRDefault="00A36335" w:rsidP="00D83C14">
            <w:pPr>
              <w:rPr>
                <w:noProof/>
                <w:sz w:val="20"/>
                <w:szCs w:val="20"/>
                <w:lang w:eastAsia="sr-Latn-CS"/>
              </w:rPr>
            </w:pPr>
            <w:r w:rsidRPr="004869E8">
              <w:rPr>
                <w:sz w:val="20"/>
                <w:szCs w:val="20"/>
              </w:rPr>
              <w:t>Лексику и језичкеструктурекојесеодносенатему и наведенекомуникативнефункције; задаткеслушања, читања и вођеногписања.</w:t>
            </w:r>
          </w:p>
        </w:tc>
        <w:tc>
          <w:tcPr>
            <w:tcW w:w="661"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0</w:t>
            </w:r>
          </w:p>
        </w:tc>
        <w:tc>
          <w:tcPr>
            <w:tcW w:w="662" w:type="dxa"/>
          </w:tcPr>
          <w:p w:rsidR="00A36335" w:rsidRPr="004869E8" w:rsidRDefault="00A36335" w:rsidP="00D83C14">
            <w:pPr>
              <w:pStyle w:val="NoSpacing"/>
              <w:jc w:val="center"/>
              <w:rPr>
                <w:rFonts w:ascii="Times New Roman" w:hAnsi="Times New Roman"/>
                <w:b/>
              </w:rPr>
            </w:pPr>
            <w:r w:rsidRPr="004869E8">
              <w:rPr>
                <w:rFonts w:ascii="Times New Roman" w:hAnsi="Times New Roman"/>
                <w:b/>
              </w:rPr>
              <w:t>3</w:t>
            </w:r>
          </w:p>
        </w:tc>
      </w:tr>
      <w:tr w:rsidR="00A36335" w:rsidRPr="004869E8" w:rsidTr="00FB44EF">
        <w:tblPrEx>
          <w:tblLook w:val="04A0"/>
        </w:tblPrEx>
        <w:tc>
          <w:tcPr>
            <w:tcW w:w="1624" w:type="dxa"/>
          </w:tcPr>
          <w:p w:rsidR="00A36335" w:rsidRDefault="00A36335" w:rsidP="00D83C14">
            <w:pPr>
              <w:rPr>
                <w:b/>
                <w:sz w:val="20"/>
                <w:szCs w:val="20"/>
              </w:rPr>
            </w:pPr>
            <w:r>
              <w:rPr>
                <w:b/>
                <w:sz w:val="20"/>
                <w:szCs w:val="20"/>
              </w:rPr>
              <w:t>13</w:t>
            </w:r>
            <w:r w:rsidRPr="004869E8">
              <w:rPr>
                <w:b/>
                <w:sz w:val="20"/>
                <w:szCs w:val="20"/>
              </w:rPr>
              <w:t xml:space="preserve">. </w:t>
            </w:r>
            <w:r>
              <w:rPr>
                <w:b/>
                <w:sz w:val="20"/>
                <w:szCs w:val="20"/>
              </w:rPr>
              <w:t>Scary</w:t>
            </w:r>
          </w:p>
          <w:p w:rsidR="00A36335" w:rsidRPr="002B038F" w:rsidRDefault="00A36335" w:rsidP="00D83C14">
            <w:pPr>
              <w:rPr>
                <w:b/>
                <w:sz w:val="20"/>
                <w:szCs w:val="20"/>
              </w:rPr>
            </w:pPr>
            <w:r>
              <w:rPr>
                <w:b/>
                <w:sz w:val="20"/>
                <w:szCs w:val="20"/>
              </w:rPr>
              <w:t>Застрашујуће</w:t>
            </w:r>
          </w:p>
          <w:p w:rsidR="00A36335" w:rsidRPr="004869E8" w:rsidRDefault="00A36335" w:rsidP="00D83C14">
            <w:pPr>
              <w:rPr>
                <w:b/>
                <w:sz w:val="20"/>
                <w:szCs w:val="20"/>
              </w:rPr>
            </w:pPr>
            <w:r>
              <w:rPr>
                <w:sz w:val="20"/>
                <w:szCs w:val="20"/>
              </w:rPr>
              <w:t>О</w:t>
            </w:r>
            <w:r w:rsidRPr="004869E8">
              <w:rPr>
                <w:sz w:val="20"/>
                <w:szCs w:val="20"/>
              </w:rPr>
              <w:t>писивањедогађаја</w:t>
            </w:r>
            <w:r>
              <w:rPr>
                <w:sz w:val="20"/>
                <w:szCs w:val="20"/>
              </w:rPr>
              <w:t>и искустава у прошлости.</w:t>
            </w:r>
          </w:p>
        </w:tc>
        <w:tc>
          <w:tcPr>
            <w:tcW w:w="2694" w:type="dxa"/>
          </w:tcPr>
          <w:p w:rsidR="00A36335" w:rsidRDefault="00A36335" w:rsidP="00D83C14">
            <w:pPr>
              <w:autoSpaceDE w:val="0"/>
              <w:autoSpaceDN w:val="0"/>
              <w:adjustRightInd w:val="0"/>
              <w:rPr>
                <w:rFonts w:eastAsia="TimesNewRomanPSMT"/>
                <w:sz w:val="20"/>
                <w:szCs w:val="20"/>
              </w:rPr>
            </w:pPr>
            <w:r>
              <w:rPr>
                <w:sz w:val="20"/>
                <w:szCs w:val="20"/>
              </w:rPr>
              <w:t xml:space="preserve">- </w:t>
            </w:r>
            <w:r>
              <w:rPr>
                <w:rFonts w:eastAsia="TimesNewRomanPSMT"/>
                <w:sz w:val="20"/>
                <w:szCs w:val="20"/>
              </w:rPr>
              <w:t>разумејуједноставније</w:t>
            </w:r>
            <w:r w:rsidRPr="004869E8">
              <w:rPr>
                <w:rFonts w:eastAsia="TimesNewRomanPSMT"/>
                <w:sz w:val="20"/>
                <w:szCs w:val="20"/>
              </w:rPr>
              <w:t>текстовекојимасеописујурадње</w:t>
            </w:r>
            <w:r>
              <w:rPr>
                <w:rFonts w:eastAsia="TimesNewRomanPSMT"/>
                <w:sz w:val="20"/>
                <w:szCs w:val="20"/>
              </w:rPr>
              <w:t>и искуства</w:t>
            </w:r>
            <w:r w:rsidRPr="004869E8">
              <w:rPr>
                <w:rFonts w:eastAsia="TimesNewRomanPSMT"/>
                <w:sz w:val="20"/>
                <w:szCs w:val="20"/>
              </w:rPr>
              <w:t>у прошлости; разменеинформацијекојеседоносенадатукомуникативнуситуацију; опишурадње</w:t>
            </w:r>
            <w:r>
              <w:rPr>
                <w:rFonts w:eastAsia="TimesNewRomanPSMT"/>
                <w:sz w:val="20"/>
                <w:szCs w:val="20"/>
              </w:rPr>
              <w:t>и искуства</w:t>
            </w:r>
            <w:r w:rsidRPr="004869E8">
              <w:rPr>
                <w:rFonts w:eastAsia="TimesNewRomanPSMT"/>
                <w:sz w:val="20"/>
                <w:szCs w:val="20"/>
              </w:rPr>
              <w:t>изпрошл</w:t>
            </w:r>
            <w:r>
              <w:rPr>
                <w:rFonts w:eastAsia="TimesNewRomanPSMT"/>
                <w:sz w:val="20"/>
                <w:szCs w:val="20"/>
              </w:rPr>
              <w:t>ости у неколиковезанихисказа;</w:t>
            </w:r>
          </w:p>
          <w:p w:rsidR="00A36335" w:rsidRDefault="00A36335" w:rsidP="00D83C14">
            <w:pPr>
              <w:autoSpaceDE w:val="0"/>
              <w:autoSpaceDN w:val="0"/>
              <w:adjustRightInd w:val="0"/>
              <w:rPr>
                <w:rFonts w:eastAsia="TimesNewRomanPSMT"/>
                <w:sz w:val="20"/>
                <w:szCs w:val="20"/>
              </w:rPr>
            </w:pPr>
            <w:r>
              <w:rPr>
                <w:rFonts w:eastAsia="TimesNewRomanPSMT"/>
                <w:sz w:val="20"/>
                <w:szCs w:val="20"/>
              </w:rPr>
              <w:t>- разумеју и опишусличности и разлике у популарнимспортовима у циљнојкултури и коднас.</w:t>
            </w:r>
          </w:p>
          <w:p w:rsidR="00A36335" w:rsidRPr="004869E8" w:rsidRDefault="00A36335" w:rsidP="00D83C14">
            <w:pPr>
              <w:autoSpaceDE w:val="0"/>
              <w:autoSpaceDN w:val="0"/>
              <w:adjustRightInd w:val="0"/>
              <w:rPr>
                <w:sz w:val="20"/>
                <w:szCs w:val="20"/>
              </w:rPr>
            </w:pPr>
          </w:p>
        </w:tc>
        <w:tc>
          <w:tcPr>
            <w:tcW w:w="4677" w:type="dxa"/>
          </w:tcPr>
          <w:p w:rsidR="00A36335" w:rsidRDefault="00A36335" w:rsidP="00D83C14">
            <w:pPr>
              <w:rPr>
                <w:i/>
                <w:sz w:val="20"/>
                <w:szCs w:val="20"/>
              </w:rPr>
            </w:pPr>
            <w:r w:rsidRPr="004869E8">
              <w:rPr>
                <w:sz w:val="20"/>
                <w:szCs w:val="20"/>
                <w:lang w:val="sr-Cyrl-CS"/>
              </w:rPr>
              <w:t>Речи и изразе који се односе на тему; језичке садржаје –</w:t>
            </w:r>
          </w:p>
          <w:p w:rsidR="00A36335" w:rsidRPr="0024537C" w:rsidRDefault="00A36335" w:rsidP="00D83C14">
            <w:pPr>
              <w:rPr>
                <w:i/>
                <w:sz w:val="20"/>
                <w:szCs w:val="20"/>
              </w:rPr>
            </w:pPr>
            <w:r w:rsidRPr="0024537C">
              <w:rPr>
                <w:b/>
                <w:sz w:val="20"/>
                <w:szCs w:val="20"/>
              </w:rPr>
              <w:t>Present Perfect Simple-</w:t>
            </w:r>
            <w:r>
              <w:rPr>
                <w:i/>
                <w:sz w:val="20"/>
                <w:szCs w:val="20"/>
              </w:rPr>
              <w:t xml:space="preserve">Jane has/hasn’t ridden on a roller coaster before. Have you ever…? I have never…. They’ve just/already… They haven’t… yet. Have you ever…? Has she…yet? </w:t>
            </w:r>
            <w:r w:rsidRPr="004869E8">
              <w:rPr>
                <w:sz w:val="20"/>
                <w:szCs w:val="20"/>
              </w:rPr>
              <w:t>краткетекстове и дијалогекојисеодносенатеме</w:t>
            </w:r>
            <w:r w:rsidRPr="004869E8">
              <w:rPr>
                <w:b/>
                <w:sz w:val="20"/>
                <w:szCs w:val="20"/>
              </w:rPr>
              <w:t>(слушају, читају, говоре и пишу)</w:t>
            </w:r>
            <w:r w:rsidRPr="004869E8">
              <w:rPr>
                <w:sz w:val="20"/>
                <w:szCs w:val="20"/>
              </w:rPr>
              <w:t>; сличности и разлике у културама.</w:t>
            </w:r>
          </w:p>
        </w:tc>
        <w:tc>
          <w:tcPr>
            <w:tcW w:w="661" w:type="dxa"/>
          </w:tcPr>
          <w:p w:rsidR="00A36335" w:rsidRPr="004869E8" w:rsidRDefault="00A36335" w:rsidP="00D83C14">
            <w:pPr>
              <w:jc w:val="center"/>
              <w:rPr>
                <w:b/>
                <w:sz w:val="20"/>
                <w:szCs w:val="20"/>
                <w:lang w:val="sr-Cyrl-CS"/>
              </w:rPr>
            </w:pPr>
            <w:r>
              <w:rPr>
                <w:b/>
                <w:sz w:val="20"/>
                <w:szCs w:val="20"/>
                <w:lang w:val="sr-Cyrl-CS"/>
              </w:rPr>
              <w:t>6</w:t>
            </w:r>
          </w:p>
        </w:tc>
        <w:tc>
          <w:tcPr>
            <w:tcW w:w="662" w:type="dxa"/>
          </w:tcPr>
          <w:p w:rsidR="00A36335" w:rsidRPr="004869E8" w:rsidRDefault="00A36335" w:rsidP="00D83C14">
            <w:pPr>
              <w:jc w:val="center"/>
              <w:rPr>
                <w:b/>
                <w:sz w:val="20"/>
                <w:szCs w:val="20"/>
                <w:lang w:val="sr-Cyrl-CS"/>
              </w:rPr>
            </w:pPr>
            <w:r>
              <w:rPr>
                <w:b/>
                <w:sz w:val="20"/>
                <w:szCs w:val="20"/>
                <w:lang w:val="sr-Cyrl-CS"/>
              </w:rPr>
              <w:t>3</w:t>
            </w:r>
          </w:p>
        </w:tc>
        <w:tc>
          <w:tcPr>
            <w:tcW w:w="662" w:type="dxa"/>
          </w:tcPr>
          <w:p w:rsidR="00A36335" w:rsidRPr="004869E8" w:rsidRDefault="00A36335" w:rsidP="00D83C14">
            <w:pPr>
              <w:jc w:val="center"/>
              <w:rPr>
                <w:b/>
                <w:sz w:val="20"/>
                <w:szCs w:val="20"/>
                <w:lang w:val="sr-Cyrl-CS"/>
              </w:rPr>
            </w:pPr>
            <w:r>
              <w:rPr>
                <w:b/>
                <w:sz w:val="20"/>
                <w:szCs w:val="20"/>
                <w:lang w:val="sr-Cyrl-CS"/>
              </w:rPr>
              <w:t>3</w:t>
            </w:r>
          </w:p>
        </w:tc>
      </w:tr>
      <w:tr w:rsidR="00A36335" w:rsidRPr="004869E8" w:rsidTr="00FB44EF">
        <w:tblPrEx>
          <w:tblLook w:val="04A0"/>
        </w:tblPrEx>
        <w:trPr>
          <w:gridAfter w:val="2"/>
          <w:wAfter w:w="1324" w:type="dxa"/>
        </w:trPr>
        <w:tc>
          <w:tcPr>
            <w:tcW w:w="1624" w:type="dxa"/>
          </w:tcPr>
          <w:p w:rsidR="00A36335" w:rsidRPr="009D2C22" w:rsidRDefault="00A36335" w:rsidP="00D83C14">
            <w:pPr>
              <w:rPr>
                <w:b/>
                <w:sz w:val="20"/>
                <w:szCs w:val="20"/>
                <w:lang w:val="sr-Cyrl-CS"/>
              </w:rPr>
            </w:pPr>
            <w:r w:rsidRPr="009D2C22">
              <w:rPr>
                <w:b/>
                <w:sz w:val="20"/>
                <w:szCs w:val="20"/>
                <w:lang w:val="sr-Cyrl-CS"/>
              </w:rPr>
              <w:t>УКУПАН БРОЈ ЧАСОВА</w:t>
            </w:r>
          </w:p>
        </w:tc>
        <w:tc>
          <w:tcPr>
            <w:tcW w:w="2694" w:type="dxa"/>
          </w:tcPr>
          <w:p w:rsidR="00A36335" w:rsidRPr="004869E8" w:rsidRDefault="00A36335" w:rsidP="00D83C14">
            <w:pPr>
              <w:jc w:val="center"/>
              <w:rPr>
                <w:b/>
                <w:sz w:val="20"/>
                <w:szCs w:val="20"/>
                <w:lang w:val="sr-Cyrl-CS"/>
              </w:rPr>
            </w:pPr>
            <w:r>
              <w:rPr>
                <w:b/>
                <w:sz w:val="20"/>
                <w:szCs w:val="20"/>
                <w:lang w:val="sr-Cyrl-CS"/>
              </w:rPr>
              <w:t>72</w:t>
            </w:r>
          </w:p>
        </w:tc>
        <w:tc>
          <w:tcPr>
            <w:tcW w:w="4677" w:type="dxa"/>
          </w:tcPr>
          <w:p w:rsidR="00A36335" w:rsidRPr="004869E8" w:rsidRDefault="00A36335" w:rsidP="00D83C14">
            <w:pPr>
              <w:jc w:val="center"/>
              <w:rPr>
                <w:b/>
                <w:sz w:val="20"/>
                <w:szCs w:val="20"/>
                <w:lang w:val="sr-Cyrl-CS"/>
              </w:rPr>
            </w:pPr>
            <w:r>
              <w:rPr>
                <w:b/>
                <w:sz w:val="20"/>
                <w:szCs w:val="20"/>
                <w:lang w:val="sr-Cyrl-CS"/>
              </w:rPr>
              <w:t>24</w:t>
            </w:r>
          </w:p>
        </w:tc>
        <w:tc>
          <w:tcPr>
            <w:tcW w:w="661" w:type="dxa"/>
          </w:tcPr>
          <w:p w:rsidR="00A36335" w:rsidRPr="004869E8" w:rsidRDefault="00A36335" w:rsidP="00D83C14">
            <w:pPr>
              <w:jc w:val="center"/>
              <w:rPr>
                <w:b/>
                <w:sz w:val="20"/>
                <w:szCs w:val="20"/>
                <w:lang w:val="sr-Cyrl-CS"/>
              </w:rPr>
            </w:pPr>
            <w:r>
              <w:rPr>
                <w:b/>
                <w:sz w:val="20"/>
                <w:szCs w:val="20"/>
                <w:lang w:val="sr-Cyrl-CS"/>
              </w:rPr>
              <w:t>48</w:t>
            </w:r>
          </w:p>
        </w:tc>
      </w:tr>
    </w:tbl>
    <w:p w:rsidR="004C519B" w:rsidRPr="003C3BEF" w:rsidRDefault="004C519B" w:rsidP="00460DE9">
      <w:pPr>
        <w:pStyle w:val="Heading4"/>
        <w:jc w:val="center"/>
        <w:rPr>
          <w:rFonts w:ascii="Times New Roman" w:hAnsi="Times New Roman"/>
          <w:lang w:val="ru-RU"/>
        </w:rPr>
      </w:pPr>
      <w:r w:rsidRPr="003C3BEF">
        <w:rPr>
          <w:rFonts w:ascii="Times New Roman" w:hAnsi="Times New Roman"/>
          <w:lang w:val="ru-RU"/>
        </w:rPr>
        <w:lastRenderedPageBreak/>
        <w:t>Годишњи план рада за енглески језик</w:t>
      </w:r>
    </w:p>
    <w:p w:rsidR="004C519B" w:rsidRPr="003C3BEF" w:rsidRDefault="004C519B" w:rsidP="00600636">
      <w:pPr>
        <w:pStyle w:val="Heading4"/>
        <w:jc w:val="center"/>
        <w:rPr>
          <w:rFonts w:ascii="Times New Roman" w:hAnsi="Times New Roman"/>
          <w:b w:val="0"/>
          <w:lang w:val="ru-RU"/>
        </w:rPr>
      </w:pPr>
      <w:r w:rsidRPr="003C3BEF">
        <w:rPr>
          <w:rFonts w:ascii="Times New Roman" w:hAnsi="Times New Roman"/>
          <w:b w:val="0"/>
          <w:lang w:val="ru-RU"/>
        </w:rPr>
        <w:t>за седмиразред основне школе</w:t>
      </w:r>
    </w:p>
    <w:p w:rsidR="009B0D14" w:rsidRPr="007863CA" w:rsidRDefault="009B0D14" w:rsidP="004C519B">
      <w:pPr>
        <w:tabs>
          <w:tab w:val="left" w:pos="990"/>
        </w:tabs>
        <w:rPr>
          <w:lang w:val="ru-RU"/>
        </w:rPr>
      </w:pPr>
    </w:p>
    <w:p w:rsidR="00A546F1" w:rsidRDefault="00A546F1" w:rsidP="004C519B">
      <w:pPr>
        <w:tabs>
          <w:tab w:val="left" w:pos="99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240"/>
        <w:gridCol w:w="1472"/>
        <w:gridCol w:w="364"/>
        <w:gridCol w:w="539"/>
        <w:gridCol w:w="118"/>
        <w:gridCol w:w="541"/>
        <w:gridCol w:w="285"/>
        <w:gridCol w:w="201"/>
        <w:gridCol w:w="117"/>
        <w:gridCol w:w="461"/>
        <w:gridCol w:w="401"/>
        <w:gridCol w:w="115"/>
        <w:gridCol w:w="167"/>
        <w:gridCol w:w="265"/>
        <w:gridCol w:w="563"/>
        <w:gridCol w:w="514"/>
        <w:gridCol w:w="117"/>
        <w:gridCol w:w="531"/>
        <w:gridCol w:w="569"/>
        <w:gridCol w:w="664"/>
        <w:gridCol w:w="665"/>
        <w:gridCol w:w="779"/>
      </w:tblGrid>
      <w:tr w:rsidR="00065C71" w:rsidRPr="00BD5AF3" w:rsidTr="00065C71">
        <w:trPr>
          <w:trHeight w:val="692"/>
        </w:trPr>
        <w:tc>
          <w:tcPr>
            <w:tcW w:w="649" w:type="dxa"/>
            <w:gridSpan w:val="2"/>
            <w:vAlign w:val="center"/>
          </w:tcPr>
          <w:p w:rsidR="00065C71" w:rsidRPr="00BD5AF3" w:rsidRDefault="00065C71" w:rsidP="00065C71">
            <w:pPr>
              <w:jc w:val="center"/>
              <w:rPr>
                <w:sz w:val="18"/>
                <w:szCs w:val="18"/>
              </w:rPr>
            </w:pPr>
          </w:p>
          <w:p w:rsidR="00065C71" w:rsidRPr="00BD5AF3" w:rsidRDefault="00065C71" w:rsidP="00065C71">
            <w:pPr>
              <w:jc w:val="center"/>
              <w:rPr>
                <w:b/>
                <w:sz w:val="18"/>
                <w:szCs w:val="18"/>
              </w:rPr>
            </w:pPr>
            <w:r w:rsidRPr="00BD5AF3">
              <w:rPr>
                <w:b/>
                <w:sz w:val="18"/>
                <w:szCs w:val="18"/>
              </w:rPr>
              <w:t>Р.БР.</w:t>
            </w:r>
          </w:p>
          <w:p w:rsidR="00065C71" w:rsidRPr="00BD5AF3" w:rsidRDefault="00065C71" w:rsidP="00065C71">
            <w:pPr>
              <w:jc w:val="center"/>
              <w:rPr>
                <w:sz w:val="18"/>
                <w:szCs w:val="18"/>
              </w:rPr>
            </w:pPr>
          </w:p>
        </w:tc>
        <w:tc>
          <w:tcPr>
            <w:tcW w:w="2419" w:type="dxa"/>
            <w:vAlign w:val="center"/>
          </w:tcPr>
          <w:p w:rsidR="00065C71" w:rsidRPr="00BD5AF3" w:rsidRDefault="00065C71" w:rsidP="00065C71">
            <w:pPr>
              <w:jc w:val="center"/>
              <w:rPr>
                <w:sz w:val="18"/>
                <w:szCs w:val="18"/>
              </w:rPr>
            </w:pPr>
          </w:p>
          <w:p w:rsidR="00065C71" w:rsidRPr="00BD5AF3" w:rsidRDefault="00065C71" w:rsidP="00065C71">
            <w:pPr>
              <w:jc w:val="center"/>
              <w:rPr>
                <w:b/>
                <w:sz w:val="18"/>
                <w:szCs w:val="18"/>
              </w:rPr>
            </w:pPr>
            <w:r w:rsidRPr="00BD5AF3">
              <w:rPr>
                <w:b/>
                <w:sz w:val="18"/>
                <w:szCs w:val="18"/>
              </w:rPr>
              <w:t xml:space="preserve">ОБЛАСТ / ТЕМА </w:t>
            </w:r>
          </w:p>
          <w:p w:rsidR="00065C71" w:rsidRPr="00BD5AF3" w:rsidRDefault="00065C71" w:rsidP="00065C71">
            <w:pPr>
              <w:jc w:val="center"/>
              <w:rPr>
                <w:sz w:val="18"/>
                <w:szCs w:val="18"/>
              </w:rPr>
            </w:pPr>
          </w:p>
        </w:tc>
        <w:tc>
          <w:tcPr>
            <w:tcW w:w="2410" w:type="dxa"/>
            <w:gridSpan w:val="5"/>
            <w:vAlign w:val="center"/>
          </w:tcPr>
          <w:p w:rsidR="00065C71" w:rsidRPr="00BD5AF3" w:rsidRDefault="00065C71" w:rsidP="00065C71">
            <w:pPr>
              <w:jc w:val="center"/>
              <w:rPr>
                <w:b/>
                <w:sz w:val="18"/>
                <w:szCs w:val="18"/>
              </w:rPr>
            </w:pPr>
            <w:r w:rsidRPr="00BD5AF3">
              <w:rPr>
                <w:b/>
                <w:sz w:val="18"/>
                <w:szCs w:val="18"/>
              </w:rPr>
              <w:t>МЕЂУПРЕДМЕТНЕ КОМПЕТЕНЦИЈЕ</w:t>
            </w:r>
          </w:p>
        </w:tc>
        <w:tc>
          <w:tcPr>
            <w:tcW w:w="2135" w:type="dxa"/>
            <w:gridSpan w:val="6"/>
            <w:vAlign w:val="center"/>
          </w:tcPr>
          <w:p w:rsidR="00065C71" w:rsidRPr="00BD5AF3" w:rsidRDefault="00065C71" w:rsidP="00065C71">
            <w:pPr>
              <w:jc w:val="center"/>
              <w:rPr>
                <w:b/>
                <w:sz w:val="18"/>
                <w:szCs w:val="18"/>
              </w:rPr>
            </w:pPr>
            <w:r w:rsidRPr="00BD5AF3">
              <w:rPr>
                <w:b/>
                <w:sz w:val="18"/>
                <w:szCs w:val="18"/>
              </w:rPr>
              <w:t>СТАНДАРДИ ПОСТИГНУЋА УЧЕНИКА</w:t>
            </w:r>
          </w:p>
        </w:tc>
        <w:tc>
          <w:tcPr>
            <w:tcW w:w="6741" w:type="dxa"/>
            <w:gridSpan w:val="9"/>
            <w:vAlign w:val="center"/>
          </w:tcPr>
          <w:p w:rsidR="00065C71" w:rsidRPr="00BD5AF3" w:rsidRDefault="00065C71" w:rsidP="00065C71">
            <w:pPr>
              <w:jc w:val="center"/>
              <w:rPr>
                <w:sz w:val="18"/>
                <w:szCs w:val="18"/>
              </w:rPr>
            </w:pPr>
          </w:p>
          <w:p w:rsidR="00065C71" w:rsidRPr="00BD5AF3" w:rsidRDefault="00065C71" w:rsidP="00065C71">
            <w:pPr>
              <w:jc w:val="center"/>
              <w:rPr>
                <w:b/>
                <w:sz w:val="18"/>
                <w:szCs w:val="18"/>
              </w:rPr>
            </w:pPr>
            <w:r w:rsidRPr="00BD5AF3">
              <w:rPr>
                <w:b/>
                <w:sz w:val="18"/>
                <w:szCs w:val="18"/>
              </w:rPr>
              <w:t>ИСХОДИ</w:t>
            </w:r>
          </w:p>
        </w:tc>
      </w:tr>
      <w:tr w:rsidR="00065C71" w:rsidRPr="00065C71" w:rsidTr="00FB44EF">
        <w:trPr>
          <w:trHeight w:val="2258"/>
        </w:trPr>
        <w:tc>
          <w:tcPr>
            <w:tcW w:w="649" w:type="dxa"/>
            <w:gridSpan w:val="2"/>
            <w:vAlign w:val="center"/>
          </w:tcPr>
          <w:p w:rsidR="00065C71" w:rsidRPr="00BD5AF3" w:rsidRDefault="00065C71" w:rsidP="00065C71">
            <w:pPr>
              <w:jc w:val="center"/>
              <w:rPr>
                <w:sz w:val="18"/>
                <w:szCs w:val="18"/>
              </w:rPr>
            </w:pPr>
          </w:p>
          <w:p w:rsidR="00065C71" w:rsidRPr="00FE689A" w:rsidRDefault="00065C71" w:rsidP="00065C71">
            <w:pPr>
              <w:jc w:val="center"/>
              <w:rPr>
                <w:sz w:val="18"/>
                <w:szCs w:val="18"/>
              </w:rPr>
            </w:pPr>
            <w:r>
              <w:rPr>
                <w:sz w:val="18"/>
                <w:szCs w:val="18"/>
              </w:rPr>
              <w:t>1.</w:t>
            </w: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tc>
        <w:tc>
          <w:tcPr>
            <w:tcW w:w="2419" w:type="dxa"/>
            <w:vAlign w:val="center"/>
          </w:tcPr>
          <w:p w:rsidR="00065C71" w:rsidRPr="00065C71" w:rsidRDefault="00065C71" w:rsidP="00065C71">
            <w:pPr>
              <w:rPr>
                <w:b/>
                <w:sz w:val="20"/>
                <w:szCs w:val="20"/>
              </w:rPr>
            </w:pPr>
          </w:p>
          <w:p w:rsidR="00065C71" w:rsidRPr="00065C71" w:rsidRDefault="00065C71" w:rsidP="00065C71">
            <w:pPr>
              <w:rPr>
                <w:b/>
                <w:sz w:val="20"/>
                <w:szCs w:val="20"/>
              </w:rPr>
            </w:pPr>
          </w:p>
          <w:p w:rsidR="00065C71" w:rsidRPr="00065C71" w:rsidRDefault="00065C71" w:rsidP="00065C71">
            <w:pPr>
              <w:rPr>
                <w:b/>
                <w:sz w:val="20"/>
                <w:szCs w:val="20"/>
              </w:rPr>
            </w:pPr>
            <w:r w:rsidRPr="00BD5AF3">
              <w:rPr>
                <w:b/>
                <w:sz w:val="20"/>
                <w:szCs w:val="20"/>
              </w:rPr>
              <w:t>Introduction</w:t>
            </w:r>
          </w:p>
          <w:p w:rsidR="00065C71" w:rsidRPr="00065C71" w:rsidRDefault="00065C71" w:rsidP="00065C71">
            <w:pPr>
              <w:rPr>
                <w:b/>
                <w:sz w:val="20"/>
                <w:szCs w:val="20"/>
              </w:rPr>
            </w:pPr>
          </w:p>
          <w:p w:rsidR="00065C71" w:rsidRPr="00065C71" w:rsidRDefault="00065C71" w:rsidP="00065C71">
            <w:pPr>
              <w:rPr>
                <w:sz w:val="20"/>
                <w:szCs w:val="20"/>
              </w:rPr>
            </w:pPr>
            <w:r w:rsidRPr="00065C71">
              <w:rPr>
                <w:sz w:val="20"/>
                <w:szCs w:val="20"/>
              </w:rPr>
              <w:t>Описивање</w:t>
            </w:r>
            <w:r>
              <w:rPr>
                <w:sz w:val="20"/>
                <w:szCs w:val="20"/>
              </w:rPr>
              <w:t>радњи</w:t>
            </w:r>
            <w:r w:rsidRPr="00065C71">
              <w:rPr>
                <w:sz w:val="20"/>
                <w:szCs w:val="20"/>
              </w:rPr>
              <w:t xml:space="preserve"> у садашњости; </w:t>
            </w:r>
            <w:r>
              <w:rPr>
                <w:sz w:val="20"/>
                <w:szCs w:val="20"/>
              </w:rPr>
              <w:t xml:space="preserve">описивањерадњи, стања и збивања; </w:t>
            </w:r>
            <w:r w:rsidRPr="00065C71">
              <w:rPr>
                <w:sz w:val="20"/>
                <w:szCs w:val="20"/>
              </w:rPr>
              <w:t xml:space="preserve">изражавањемишљења; </w:t>
            </w:r>
            <w:r>
              <w:rPr>
                <w:sz w:val="20"/>
                <w:szCs w:val="20"/>
              </w:rPr>
              <w:t>исказивањежеља, интересовања и осећања; описивањебудућихрадњи (планова, намера, предвиђања); изношењепредлога и упућивањепозивазаучешће у заједничкојактивности и реаговањенањих</w:t>
            </w:r>
            <w:r w:rsidRPr="00065C71">
              <w:rPr>
                <w:sz w:val="20"/>
                <w:szCs w:val="20"/>
              </w:rPr>
              <w:t>.</w:t>
            </w:r>
          </w:p>
          <w:p w:rsidR="00065C71" w:rsidRPr="00065C71" w:rsidRDefault="00065C71" w:rsidP="00065C71">
            <w:pPr>
              <w:rPr>
                <w:sz w:val="20"/>
                <w:szCs w:val="20"/>
              </w:rPr>
            </w:pPr>
          </w:p>
          <w:p w:rsidR="00065C71" w:rsidRPr="00065C71" w:rsidRDefault="00065C71" w:rsidP="00065C71">
            <w:pPr>
              <w:rPr>
                <w:sz w:val="20"/>
                <w:szCs w:val="20"/>
              </w:rPr>
            </w:pPr>
          </w:p>
          <w:p w:rsidR="00065C71" w:rsidRPr="00065C71" w:rsidRDefault="00065C71" w:rsidP="00065C71">
            <w:pPr>
              <w:rPr>
                <w:sz w:val="20"/>
                <w:szCs w:val="20"/>
              </w:rPr>
            </w:pPr>
          </w:p>
          <w:p w:rsidR="00065C71" w:rsidRPr="00065C71" w:rsidRDefault="00065C71" w:rsidP="00065C71">
            <w:pPr>
              <w:rPr>
                <w:sz w:val="20"/>
                <w:szCs w:val="20"/>
              </w:rPr>
            </w:pPr>
          </w:p>
          <w:p w:rsidR="00065C71" w:rsidRPr="00065C71" w:rsidRDefault="00065C71" w:rsidP="00065C71">
            <w:pPr>
              <w:rPr>
                <w:sz w:val="20"/>
                <w:szCs w:val="20"/>
              </w:rPr>
            </w:pPr>
          </w:p>
          <w:p w:rsidR="00065C71" w:rsidRPr="00065C71" w:rsidRDefault="00065C71" w:rsidP="00065C71">
            <w:pPr>
              <w:rPr>
                <w:sz w:val="20"/>
                <w:szCs w:val="20"/>
              </w:rPr>
            </w:pPr>
          </w:p>
          <w:p w:rsidR="00065C71" w:rsidRPr="00BD5AF3" w:rsidRDefault="00065C71" w:rsidP="00065C71">
            <w:pPr>
              <w:rPr>
                <w:sz w:val="18"/>
                <w:szCs w:val="18"/>
              </w:rPr>
            </w:pPr>
          </w:p>
        </w:tc>
        <w:tc>
          <w:tcPr>
            <w:tcW w:w="2410" w:type="dxa"/>
            <w:gridSpan w:val="5"/>
            <w:vAlign w:val="center"/>
          </w:tcPr>
          <w:p w:rsidR="00065C71" w:rsidRDefault="00065C71" w:rsidP="00065C71">
            <w:pPr>
              <w:spacing w:line="0" w:lineRule="atLeast"/>
              <w:rPr>
                <w:sz w:val="18"/>
                <w:szCs w:val="18"/>
              </w:rPr>
            </w:pPr>
            <w:r>
              <w:rPr>
                <w:sz w:val="18"/>
                <w:szCs w:val="18"/>
              </w:rPr>
              <w:t>Сарадња; Комуникација;</w:t>
            </w:r>
          </w:p>
          <w:p w:rsidR="00065C71" w:rsidRDefault="00065C71" w:rsidP="00065C71">
            <w:pPr>
              <w:spacing w:line="0" w:lineRule="atLeast"/>
              <w:rPr>
                <w:sz w:val="18"/>
                <w:szCs w:val="18"/>
              </w:rPr>
            </w:pPr>
            <w:r>
              <w:rPr>
                <w:sz w:val="18"/>
                <w:szCs w:val="18"/>
              </w:rPr>
              <w:t>Одговорноучешће у демократскомдруштву; Компетенцијазаучење; Радсаподацима и информацијама; Предузимљивост и оријентацијакапредузетништву; Решавањепроблема; Дигиталнакомпетенција</w:t>
            </w:r>
          </w:p>
          <w:p w:rsidR="00065C71"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tc>
        <w:tc>
          <w:tcPr>
            <w:tcW w:w="2135" w:type="dxa"/>
            <w:gridSpan w:val="6"/>
          </w:tcPr>
          <w:p w:rsidR="00065C71" w:rsidRPr="00065C71" w:rsidRDefault="00065C71" w:rsidP="00065C71">
            <w:pPr>
              <w:rPr>
                <w:sz w:val="18"/>
                <w:szCs w:val="18"/>
              </w:rPr>
            </w:pPr>
          </w:p>
          <w:p w:rsidR="00065C71" w:rsidRPr="00BE105F" w:rsidRDefault="00065C71" w:rsidP="00065C71">
            <w:pPr>
              <w:rPr>
                <w:sz w:val="18"/>
                <w:szCs w:val="18"/>
              </w:rPr>
            </w:pPr>
            <w:r w:rsidRPr="00BE105F">
              <w:rPr>
                <w:sz w:val="18"/>
                <w:szCs w:val="18"/>
              </w:rPr>
              <w:t>1.1.1.  1.1.2.  1.1.3.</w:t>
            </w:r>
          </w:p>
          <w:p w:rsidR="00065C71" w:rsidRPr="00BD5AF3" w:rsidRDefault="00065C71" w:rsidP="00065C71">
            <w:pPr>
              <w:spacing w:after="200" w:line="276" w:lineRule="auto"/>
              <w:rPr>
                <w:sz w:val="18"/>
                <w:szCs w:val="18"/>
              </w:rPr>
            </w:pPr>
            <w:r w:rsidRPr="00BE105F">
              <w:rPr>
                <w:sz w:val="18"/>
                <w:szCs w:val="18"/>
              </w:rPr>
              <w:t>1</w:t>
            </w:r>
            <w:r>
              <w:rPr>
                <w:sz w:val="18"/>
                <w:szCs w:val="18"/>
              </w:rPr>
              <w:t>.1.4.  1.1.5.</w:t>
            </w:r>
            <w:r w:rsidRPr="00BE105F">
              <w:rPr>
                <w:sz w:val="18"/>
                <w:szCs w:val="18"/>
              </w:rPr>
              <w:t xml:space="preserve"> 1.1.7. 1.1.8. 1.1.9. 1.1.10. 1.1.11. </w:t>
            </w:r>
            <w:r>
              <w:rPr>
                <w:sz w:val="18"/>
                <w:szCs w:val="18"/>
              </w:rPr>
              <w:t xml:space="preserve">1.1.12. 1.1.13. 1.1.14. 1.1.16. 1.1.17. 1.1.18. 1.1.20.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2.1.1.2.1.2.</w:t>
            </w:r>
            <w:r>
              <w:rPr>
                <w:sz w:val="18"/>
                <w:szCs w:val="18"/>
              </w:rPr>
              <w:t xml:space="preserve"> 2.1.3. 2.1.4. 2.1.6. 2.1.8.  </w:t>
            </w:r>
            <w:r w:rsidRPr="00BE105F">
              <w:rPr>
                <w:sz w:val="18"/>
                <w:szCs w:val="18"/>
              </w:rPr>
              <w:t xml:space="preserve">2.1.12. </w:t>
            </w:r>
            <w:r>
              <w:rPr>
                <w:sz w:val="18"/>
                <w:szCs w:val="18"/>
              </w:rPr>
              <w:t xml:space="preserve">2.1.13. 2.1.14. 2.1.15. 2.1.16. 2.1.17. 2.1.19. 2.1.20. 2.1.22. 2.1.24. </w:t>
            </w:r>
            <w:r w:rsidRPr="00BE105F">
              <w:rPr>
                <w:sz w:val="18"/>
                <w:szCs w:val="18"/>
              </w:rPr>
              <w:t xml:space="preserve"> 2.1.25.</w:t>
            </w:r>
            <w:r>
              <w:rPr>
                <w:sz w:val="18"/>
                <w:szCs w:val="18"/>
              </w:rPr>
              <w:t xml:space="preserve"> 2.1.26. 2.2.1. 2.2.2. 2.2.3. 2.2.4. 2.3.1.  2.3.2. 3.1.1. 3.1.2. 3.1.3. 3.1.6. 3.1.10. 3.1.11. 3.1.15. 3.1.16. 3.1.17. 3.1.18. 3.1.19. 3.1.20. 3.1.21. 3.1.22. 3.1.24. 3.1.25. 3.1.28. 3.1.29. 3.1.30. 3.1.31. 3.1.32. 3.2.1. 3.2.2. 3.2.3. 3.2.4. 3.3.1. 3.3.2. 3.3.3. 3.3.6. </w:t>
            </w:r>
          </w:p>
        </w:tc>
        <w:tc>
          <w:tcPr>
            <w:tcW w:w="6741" w:type="dxa"/>
            <w:gridSpan w:val="9"/>
          </w:tcPr>
          <w:p w:rsidR="00065C71" w:rsidRPr="00A310E3" w:rsidRDefault="00065C71" w:rsidP="00065C71">
            <w:pPr>
              <w:rPr>
                <w:sz w:val="20"/>
                <w:szCs w:val="20"/>
              </w:rPr>
            </w:pPr>
            <w:r>
              <w:rPr>
                <w:sz w:val="20"/>
                <w:szCs w:val="20"/>
              </w:rPr>
              <w:t>Позавршеткутемеученицићебити у стањуда:</w:t>
            </w:r>
          </w:p>
          <w:p w:rsidR="00065C71" w:rsidRPr="00065C71" w:rsidRDefault="00065C71" w:rsidP="00065C71">
            <w:pPr>
              <w:rPr>
                <w:sz w:val="20"/>
                <w:szCs w:val="20"/>
              </w:rPr>
            </w:pPr>
            <w:r w:rsidRPr="00065C71">
              <w:rPr>
                <w:sz w:val="20"/>
                <w:szCs w:val="20"/>
              </w:rPr>
              <w:t>- разумеју</w:t>
            </w:r>
            <w:r>
              <w:rPr>
                <w:sz w:val="20"/>
                <w:szCs w:val="20"/>
              </w:rPr>
              <w:t>једноставниј</w:t>
            </w:r>
            <w:r w:rsidRPr="00065C71">
              <w:rPr>
                <w:sz w:val="20"/>
                <w:szCs w:val="20"/>
              </w:rPr>
              <w:t>етекстове у којимасеописују</w:t>
            </w:r>
            <w:r>
              <w:rPr>
                <w:sz w:val="20"/>
                <w:szCs w:val="20"/>
              </w:rPr>
              <w:t>радње и ситуације у садашњости;</w:t>
            </w:r>
          </w:p>
          <w:p w:rsidR="00065C71" w:rsidRPr="00065C71" w:rsidRDefault="00065C71" w:rsidP="00065C71">
            <w:pPr>
              <w:rPr>
                <w:sz w:val="20"/>
                <w:szCs w:val="20"/>
              </w:rPr>
            </w:pPr>
            <w:r w:rsidRPr="00065C71">
              <w:rPr>
                <w:sz w:val="20"/>
                <w:szCs w:val="20"/>
              </w:rPr>
              <w:t>- размене</w:t>
            </w:r>
            <w:r>
              <w:rPr>
                <w:sz w:val="20"/>
                <w:szCs w:val="20"/>
              </w:rPr>
              <w:t>појединачне</w:t>
            </w:r>
            <w:r w:rsidRPr="00065C71">
              <w:rPr>
                <w:sz w:val="20"/>
                <w:szCs w:val="20"/>
              </w:rPr>
              <w:t>информације</w:t>
            </w:r>
            <w:r>
              <w:rPr>
                <w:sz w:val="20"/>
                <w:szCs w:val="20"/>
              </w:rPr>
              <w:t>и/илинеколикоинформација у низу</w:t>
            </w:r>
            <w:r w:rsidRPr="00065C71">
              <w:rPr>
                <w:sz w:val="20"/>
                <w:szCs w:val="20"/>
              </w:rPr>
              <w:t>којесеодносена</w:t>
            </w:r>
            <w:r>
              <w:rPr>
                <w:sz w:val="20"/>
                <w:szCs w:val="20"/>
              </w:rPr>
              <w:t>радњ</w:t>
            </w:r>
            <w:r w:rsidRPr="00065C71">
              <w:rPr>
                <w:sz w:val="20"/>
                <w:szCs w:val="20"/>
              </w:rPr>
              <w:t>е у садашњости;</w:t>
            </w:r>
          </w:p>
          <w:p w:rsidR="00065C71" w:rsidRDefault="00065C71" w:rsidP="00065C71">
            <w:pPr>
              <w:rPr>
                <w:sz w:val="20"/>
                <w:szCs w:val="20"/>
              </w:rPr>
            </w:pPr>
            <w:r>
              <w:rPr>
                <w:sz w:val="20"/>
                <w:szCs w:val="20"/>
              </w:rPr>
              <w:t>- разумејуједноставнијетекстовекојисеодносенаописрадњи, стања и збивања;</w:t>
            </w:r>
          </w:p>
          <w:p w:rsidR="00065C71" w:rsidRPr="00BE0E00" w:rsidRDefault="00065C71" w:rsidP="00065C71">
            <w:pPr>
              <w:rPr>
                <w:sz w:val="20"/>
                <w:szCs w:val="20"/>
              </w:rPr>
            </w:pPr>
            <w:r>
              <w:rPr>
                <w:sz w:val="20"/>
                <w:szCs w:val="20"/>
              </w:rPr>
              <w:t>- опишу и упоредерадње, стања и збивањакористећиједноставнијајезичкасредства;</w:t>
            </w:r>
          </w:p>
          <w:p w:rsidR="00065C71" w:rsidRPr="00065C71" w:rsidRDefault="00065C71" w:rsidP="00065C71">
            <w:pPr>
              <w:rPr>
                <w:sz w:val="20"/>
                <w:szCs w:val="20"/>
              </w:rPr>
            </w:pPr>
            <w:r w:rsidRPr="00065C71">
              <w:rPr>
                <w:sz w:val="20"/>
                <w:szCs w:val="20"/>
              </w:rPr>
              <w:t>- опишу</w:t>
            </w:r>
            <w:r>
              <w:rPr>
                <w:sz w:val="20"/>
                <w:szCs w:val="20"/>
              </w:rPr>
              <w:t>радње</w:t>
            </w:r>
            <w:r w:rsidRPr="00065C71">
              <w:rPr>
                <w:sz w:val="20"/>
                <w:szCs w:val="20"/>
              </w:rPr>
              <w:t>користећинеколиковезанихисказа;</w:t>
            </w:r>
          </w:p>
          <w:p w:rsidR="00065C71" w:rsidRPr="00065C71" w:rsidRDefault="00065C71" w:rsidP="00065C71">
            <w:pPr>
              <w:rPr>
                <w:sz w:val="20"/>
                <w:szCs w:val="20"/>
              </w:rPr>
            </w:pPr>
            <w:r w:rsidRPr="00065C71">
              <w:rPr>
                <w:sz w:val="20"/>
                <w:szCs w:val="20"/>
              </w:rPr>
              <w:t xml:space="preserve">- </w:t>
            </w:r>
            <w:r>
              <w:rPr>
                <w:sz w:val="20"/>
                <w:szCs w:val="20"/>
              </w:rPr>
              <w:t>разумејуједноставнијеисказекојимасетражимишљење и реагујунањих</w:t>
            </w:r>
            <w:r w:rsidRPr="00065C71">
              <w:rPr>
                <w:sz w:val="20"/>
                <w:szCs w:val="20"/>
              </w:rPr>
              <w:t>;</w:t>
            </w:r>
          </w:p>
          <w:p w:rsidR="00065C71" w:rsidRPr="00A91375" w:rsidRDefault="00065C71" w:rsidP="00065C71">
            <w:pPr>
              <w:rPr>
                <w:sz w:val="20"/>
                <w:szCs w:val="20"/>
              </w:rPr>
            </w:pPr>
            <w:r>
              <w:rPr>
                <w:sz w:val="20"/>
                <w:szCs w:val="20"/>
              </w:rPr>
              <w:t>- изражавајумишљење, слагање/неслагање и дајукраткообразложење;</w:t>
            </w:r>
          </w:p>
          <w:p w:rsidR="00065C71" w:rsidRPr="00065C71" w:rsidRDefault="00065C71" w:rsidP="00065C71">
            <w:pPr>
              <w:rPr>
                <w:sz w:val="20"/>
                <w:szCs w:val="20"/>
              </w:rPr>
            </w:pPr>
            <w:r w:rsidRPr="00065C71">
              <w:rPr>
                <w:sz w:val="20"/>
                <w:szCs w:val="20"/>
              </w:rPr>
              <w:t>- разумеју</w:t>
            </w:r>
            <w:r>
              <w:rPr>
                <w:sz w:val="20"/>
                <w:szCs w:val="20"/>
              </w:rPr>
              <w:t>једноставнијеисказекојисеодносенаодлуке, обећања, планове, намере и предвиђања и реагујунањих;</w:t>
            </w:r>
          </w:p>
          <w:p w:rsidR="00065C71" w:rsidRPr="00065C71" w:rsidRDefault="00065C71" w:rsidP="00065C71">
            <w:pPr>
              <w:rPr>
                <w:sz w:val="20"/>
                <w:szCs w:val="20"/>
              </w:rPr>
            </w:pPr>
            <w:r w:rsidRPr="00065C71">
              <w:rPr>
                <w:sz w:val="20"/>
                <w:szCs w:val="20"/>
              </w:rPr>
              <w:t>- размене</w:t>
            </w:r>
            <w:r>
              <w:rPr>
                <w:sz w:val="20"/>
                <w:szCs w:val="20"/>
              </w:rPr>
              <w:t>једноставније</w:t>
            </w:r>
            <w:r w:rsidRPr="00065C71">
              <w:rPr>
                <w:sz w:val="20"/>
                <w:szCs w:val="20"/>
              </w:rPr>
              <w:t>исказе у везиса</w:t>
            </w:r>
            <w:r>
              <w:rPr>
                <w:sz w:val="20"/>
                <w:szCs w:val="20"/>
              </w:rPr>
              <w:t>обећањима, одлукама, плановима, намерама и предвиђањима;</w:t>
            </w:r>
          </w:p>
          <w:p w:rsidR="00065C71" w:rsidRPr="00065C71" w:rsidRDefault="00065C71" w:rsidP="00065C71">
            <w:pPr>
              <w:rPr>
                <w:sz w:val="20"/>
                <w:szCs w:val="20"/>
              </w:rPr>
            </w:pPr>
            <w:r w:rsidRPr="00065C71">
              <w:rPr>
                <w:sz w:val="20"/>
                <w:szCs w:val="20"/>
              </w:rPr>
              <w:t>- саопштештаон</w:t>
            </w:r>
            <w:r>
              <w:rPr>
                <w:sz w:val="20"/>
                <w:szCs w:val="20"/>
              </w:rPr>
              <w:t>/она</w:t>
            </w:r>
            <w:r w:rsidRPr="00065C71">
              <w:rPr>
                <w:sz w:val="20"/>
                <w:szCs w:val="20"/>
              </w:rPr>
              <w:t>илинекодругипланира, намерава, предвиђа</w:t>
            </w:r>
            <w:r>
              <w:rPr>
                <w:sz w:val="20"/>
                <w:szCs w:val="20"/>
              </w:rPr>
              <w:t>;</w:t>
            </w:r>
          </w:p>
          <w:p w:rsidR="00065C71" w:rsidRDefault="00065C71" w:rsidP="00065C71">
            <w:pPr>
              <w:rPr>
                <w:sz w:val="20"/>
                <w:szCs w:val="20"/>
              </w:rPr>
            </w:pPr>
            <w:r>
              <w:rPr>
                <w:sz w:val="20"/>
                <w:szCs w:val="20"/>
              </w:rPr>
              <w:t>- разумејуједноставнијепредлогеипозивеназаједничкеактивности и одговоренањихузодговарајућеобразложење;</w:t>
            </w:r>
          </w:p>
          <w:p w:rsidR="00065C71" w:rsidRDefault="00065C71" w:rsidP="00065C71">
            <w:pPr>
              <w:rPr>
                <w:sz w:val="20"/>
                <w:szCs w:val="20"/>
              </w:rPr>
            </w:pPr>
            <w:r>
              <w:rPr>
                <w:sz w:val="20"/>
                <w:szCs w:val="20"/>
              </w:rPr>
              <w:t>- упутепредлоге и позивеназаједничкеактивностикористећиситуационоприкладнекомуникационемоделе;</w:t>
            </w:r>
          </w:p>
          <w:p w:rsidR="00065C71" w:rsidRDefault="00065C71" w:rsidP="00065C71">
            <w:pPr>
              <w:rPr>
                <w:sz w:val="20"/>
                <w:szCs w:val="20"/>
              </w:rPr>
            </w:pPr>
            <w:r>
              <w:rPr>
                <w:sz w:val="20"/>
                <w:szCs w:val="20"/>
              </w:rPr>
              <w:t>- затраже и пружедодатнеинформације у везисапредлозима и позивиманазаједничкеактивности;</w:t>
            </w:r>
          </w:p>
          <w:p w:rsidR="00065C71" w:rsidRPr="00065C71" w:rsidRDefault="00065C71" w:rsidP="00065C71">
            <w:pPr>
              <w:rPr>
                <w:sz w:val="20"/>
                <w:szCs w:val="20"/>
              </w:rPr>
            </w:pPr>
            <w:r w:rsidRPr="00065C71">
              <w:rPr>
                <w:sz w:val="20"/>
                <w:szCs w:val="20"/>
              </w:rPr>
              <w:t>- разумејусличности и разлике у школским и ваншколскимактивностима у ВБ и коднас.</w:t>
            </w:r>
          </w:p>
        </w:tc>
      </w:tr>
      <w:tr w:rsidR="00065C71" w:rsidRPr="00065C71" w:rsidTr="00FB44EF">
        <w:trPr>
          <w:trHeight w:val="132"/>
        </w:trPr>
        <w:tc>
          <w:tcPr>
            <w:tcW w:w="649" w:type="dxa"/>
            <w:gridSpan w:val="2"/>
            <w:vAlign w:val="center"/>
          </w:tcPr>
          <w:p w:rsidR="00065C71" w:rsidRPr="00BD5AF3" w:rsidRDefault="00065C71" w:rsidP="00065C71">
            <w:pPr>
              <w:jc w:val="center"/>
              <w:rPr>
                <w:sz w:val="18"/>
                <w:szCs w:val="18"/>
              </w:rPr>
            </w:pPr>
          </w:p>
          <w:p w:rsidR="00065C71" w:rsidRPr="00BD5AF3" w:rsidRDefault="00065C71" w:rsidP="00065C71">
            <w:pPr>
              <w:jc w:val="center"/>
              <w:rPr>
                <w:sz w:val="18"/>
                <w:szCs w:val="18"/>
              </w:rPr>
            </w:pPr>
            <w:r w:rsidRPr="00BD5AF3">
              <w:rPr>
                <w:sz w:val="18"/>
                <w:szCs w:val="18"/>
              </w:rPr>
              <w:t>2.</w:t>
            </w: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rPr>
                <w:sz w:val="18"/>
                <w:szCs w:val="18"/>
              </w:rPr>
            </w:pPr>
          </w:p>
        </w:tc>
        <w:tc>
          <w:tcPr>
            <w:tcW w:w="2419" w:type="dxa"/>
            <w:vAlign w:val="center"/>
          </w:tcPr>
          <w:p w:rsidR="00065C71" w:rsidRPr="00CD7EC4" w:rsidRDefault="00065C71" w:rsidP="00065C71">
            <w:pPr>
              <w:rPr>
                <w:b/>
                <w:sz w:val="20"/>
                <w:szCs w:val="20"/>
                <w:lang w:val="en-GB"/>
              </w:rPr>
            </w:pPr>
            <w:r>
              <w:rPr>
                <w:b/>
                <w:sz w:val="20"/>
                <w:szCs w:val="20"/>
                <w:lang w:val="en-GB"/>
              </w:rPr>
              <w:t>Past and present</w:t>
            </w:r>
          </w:p>
          <w:p w:rsidR="00065C71" w:rsidRPr="00BD5AF3" w:rsidRDefault="00065C71" w:rsidP="00065C71">
            <w:pPr>
              <w:rPr>
                <w:sz w:val="20"/>
                <w:szCs w:val="20"/>
              </w:rPr>
            </w:pPr>
          </w:p>
          <w:p w:rsidR="00065C71" w:rsidRPr="00BD5AF3" w:rsidRDefault="00065C71" w:rsidP="00065C71">
            <w:pPr>
              <w:rPr>
                <w:sz w:val="20"/>
                <w:szCs w:val="20"/>
              </w:rPr>
            </w:pPr>
            <w:r>
              <w:rPr>
                <w:sz w:val="20"/>
                <w:szCs w:val="20"/>
              </w:rPr>
              <w:t xml:space="preserve">Описивањерадњи у прошлости; давањеинформација о себи и другима; описивањебића, предмета, места, појава, радњи, стања и збивања; изражавањемишљења; изражавањемолби, захтева и захвалности; изрицањедозвола. </w:t>
            </w: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tc>
        <w:tc>
          <w:tcPr>
            <w:tcW w:w="2410" w:type="dxa"/>
            <w:gridSpan w:val="5"/>
            <w:vAlign w:val="center"/>
          </w:tcPr>
          <w:p w:rsidR="00065C71" w:rsidRDefault="00065C71" w:rsidP="00065C71">
            <w:pPr>
              <w:spacing w:line="0" w:lineRule="atLeast"/>
              <w:rPr>
                <w:sz w:val="18"/>
                <w:szCs w:val="18"/>
              </w:rPr>
            </w:pPr>
            <w:r>
              <w:rPr>
                <w:sz w:val="18"/>
                <w:szCs w:val="18"/>
              </w:rPr>
              <w:t>Сарадња; Комуникација;</w:t>
            </w:r>
          </w:p>
          <w:p w:rsidR="00065C71" w:rsidRPr="00BD5AF3" w:rsidRDefault="00065C71" w:rsidP="00065C71">
            <w:pPr>
              <w:spacing w:line="0" w:lineRule="atLeast"/>
              <w:rPr>
                <w:sz w:val="18"/>
                <w:szCs w:val="18"/>
              </w:rPr>
            </w:pPr>
            <w:r>
              <w:rPr>
                <w:sz w:val="18"/>
                <w:szCs w:val="18"/>
              </w:rPr>
              <w:t>Компетенцијазаучење; Радсаподацима и информацијама; Решавањепроблема; Дигиталнакомпетенција; Одговорноучешће у демократскомдруштву; Естетичкакомпетенција</w:t>
            </w:r>
          </w:p>
        </w:tc>
        <w:tc>
          <w:tcPr>
            <w:tcW w:w="2135" w:type="dxa"/>
            <w:gridSpan w:val="6"/>
          </w:tcPr>
          <w:p w:rsidR="00065C71" w:rsidRPr="00BE105F" w:rsidRDefault="00065C71" w:rsidP="00065C71">
            <w:pPr>
              <w:rPr>
                <w:sz w:val="18"/>
                <w:szCs w:val="18"/>
              </w:rPr>
            </w:pPr>
            <w:r w:rsidRPr="00BE105F">
              <w:rPr>
                <w:sz w:val="18"/>
                <w:szCs w:val="18"/>
              </w:rPr>
              <w:t>1.1.1.  1.1.2.  1.1.3.</w:t>
            </w:r>
          </w:p>
          <w:p w:rsidR="00065C71" w:rsidRPr="00BD5AF3" w:rsidRDefault="00065C71" w:rsidP="00065C71">
            <w:pPr>
              <w:spacing w:after="200" w:line="276" w:lineRule="auto"/>
              <w:rPr>
                <w:sz w:val="18"/>
                <w:szCs w:val="18"/>
              </w:rPr>
            </w:pPr>
            <w:r w:rsidRPr="00BE105F">
              <w:rPr>
                <w:sz w:val="18"/>
                <w:szCs w:val="18"/>
              </w:rPr>
              <w:t>1</w:t>
            </w:r>
            <w:r>
              <w:rPr>
                <w:sz w:val="18"/>
                <w:szCs w:val="18"/>
              </w:rPr>
              <w:t xml:space="preserve">.1.4.  1.1.5.1.1.6. </w:t>
            </w:r>
            <w:r w:rsidRPr="00BE105F">
              <w:rPr>
                <w:sz w:val="18"/>
                <w:szCs w:val="18"/>
              </w:rPr>
              <w:t>1.1.7. 1.1.8. 1.1.9. 1.1.10. 1.1.11.</w:t>
            </w:r>
            <w:r>
              <w:rPr>
                <w:sz w:val="18"/>
                <w:szCs w:val="18"/>
              </w:rPr>
              <w:t xml:space="preserve"> 1.1.13. 1.1.14. 1.1.15. 1.1.16. 1.1.17. 1.1.18. 1.1.20.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1.3.2 1.3.3. 1.3.4. 1.3.5. </w:t>
            </w:r>
            <w:r w:rsidRPr="00BE105F">
              <w:rPr>
                <w:sz w:val="18"/>
                <w:szCs w:val="18"/>
              </w:rPr>
              <w:t xml:space="preserve"> 2.1.1.2.1.2.</w:t>
            </w:r>
            <w:r>
              <w:rPr>
                <w:sz w:val="18"/>
                <w:szCs w:val="18"/>
              </w:rPr>
              <w:t xml:space="preserve"> 2.1.3. 2.1.4. 2.1.5. 2.1.6. 2.1.8. 2.1.9.  2.1.10.  </w:t>
            </w:r>
            <w:r w:rsidRPr="00BE105F">
              <w:rPr>
                <w:sz w:val="18"/>
                <w:szCs w:val="18"/>
              </w:rPr>
              <w:t xml:space="preserve">2.1.12. </w:t>
            </w:r>
            <w:r>
              <w:rPr>
                <w:sz w:val="18"/>
                <w:szCs w:val="18"/>
              </w:rPr>
              <w:t xml:space="preserve">2.1.13. 2.1.14. 2.1.15. 2.1.16. 2.1.19. 2.1.20. 2.1.22. 2.1.23. 2.1.24. </w:t>
            </w:r>
            <w:r w:rsidRPr="00BE105F">
              <w:rPr>
                <w:sz w:val="18"/>
                <w:szCs w:val="18"/>
              </w:rPr>
              <w:t xml:space="preserve"> 2.1.25.</w:t>
            </w:r>
            <w:r>
              <w:rPr>
                <w:sz w:val="18"/>
                <w:szCs w:val="18"/>
              </w:rPr>
              <w:t xml:space="preserve"> 2.1.26. 2.2.1. 2.2.2. 2.2.3. 2.2.4.   2.3.2. 2.3.3. 2.3.4. 2.3.7. 2.3.8. 3.1.1. 3.1.2. 3.1.3. 3.1.4. 3.1.5. 3.1.6. 3.1.8. 3.1.9. 3.1.10. 3.1.11. 3.1.12. 3.1.14. 3.1.16. 3.1.17. 3.1.18. 3.1.19. 3.1.20. 3.1.21. 3.1.22. 3.1.23. 3.1.24. 3.1.25. 3.1.26. 3.1.27. 3.1.28. 3.1.29. 3.1.30. 3.1.31. 3.1.32. 3.2.1. 3.2.2. 3.2.3. 3.2.4. 3.3.1. 3.3.2. 3.3.3. 3.3.6.  3.3.8.  3.3.9.</w:t>
            </w:r>
          </w:p>
        </w:tc>
        <w:tc>
          <w:tcPr>
            <w:tcW w:w="6741" w:type="dxa"/>
            <w:gridSpan w:val="9"/>
          </w:tcPr>
          <w:p w:rsidR="00065C71" w:rsidRPr="00CD7EC4" w:rsidRDefault="00065C71" w:rsidP="00065C71">
            <w:pPr>
              <w:contextualSpacing/>
              <w:rPr>
                <w:sz w:val="20"/>
                <w:szCs w:val="20"/>
              </w:rPr>
            </w:pPr>
            <w:r w:rsidRPr="00A74CFF">
              <w:rPr>
                <w:sz w:val="20"/>
                <w:szCs w:val="20"/>
              </w:rPr>
              <w:t>Позавршеткутемеученицићебити у стањуда:</w:t>
            </w:r>
          </w:p>
          <w:p w:rsidR="00065C71" w:rsidRPr="00065C71" w:rsidRDefault="00065C71" w:rsidP="00065C71">
            <w:pPr>
              <w:contextualSpacing/>
              <w:rPr>
                <w:sz w:val="20"/>
                <w:szCs w:val="20"/>
              </w:rPr>
            </w:pPr>
            <w:r w:rsidRPr="00065C71">
              <w:rPr>
                <w:sz w:val="20"/>
                <w:szCs w:val="20"/>
              </w:rPr>
              <w:t>- препознају и именујупојмовекојисеодносенатему;</w:t>
            </w:r>
          </w:p>
          <w:p w:rsidR="00065C71" w:rsidRPr="00065C71" w:rsidRDefault="00065C71" w:rsidP="00065C71">
            <w:pPr>
              <w:rPr>
                <w:sz w:val="20"/>
                <w:szCs w:val="20"/>
              </w:rPr>
            </w:pPr>
            <w:r w:rsidRPr="00065C71">
              <w:rPr>
                <w:sz w:val="20"/>
                <w:szCs w:val="20"/>
              </w:rPr>
              <w:t>- разумеју</w:t>
            </w:r>
            <w:r>
              <w:rPr>
                <w:sz w:val="20"/>
                <w:szCs w:val="20"/>
              </w:rPr>
              <w:t>једноставније</w:t>
            </w:r>
            <w:r w:rsidRPr="00065C71">
              <w:rPr>
                <w:sz w:val="20"/>
                <w:szCs w:val="20"/>
              </w:rPr>
              <w:t>текстове у којимасеописујудогађаји</w:t>
            </w:r>
            <w:r>
              <w:rPr>
                <w:sz w:val="20"/>
                <w:szCs w:val="20"/>
              </w:rPr>
              <w:t>,</w:t>
            </w:r>
            <w:r w:rsidRPr="00065C71">
              <w:rPr>
                <w:sz w:val="20"/>
                <w:szCs w:val="20"/>
              </w:rPr>
              <w:t>способности и обавезе у прошлости;</w:t>
            </w:r>
          </w:p>
          <w:p w:rsidR="00065C71" w:rsidRPr="00065C71" w:rsidRDefault="00065C71" w:rsidP="00065C71">
            <w:pPr>
              <w:rPr>
                <w:sz w:val="20"/>
                <w:szCs w:val="20"/>
              </w:rPr>
            </w:pPr>
            <w:r w:rsidRPr="00065C71">
              <w:rPr>
                <w:sz w:val="20"/>
                <w:szCs w:val="20"/>
              </w:rPr>
              <w:t>- размене</w:t>
            </w:r>
            <w:r>
              <w:rPr>
                <w:sz w:val="20"/>
                <w:szCs w:val="20"/>
              </w:rPr>
              <w:t>појединачнеинформације и/илинеколико</w:t>
            </w:r>
            <w:r w:rsidRPr="00065C71">
              <w:rPr>
                <w:sz w:val="20"/>
                <w:szCs w:val="20"/>
              </w:rPr>
              <w:t>информациј</w:t>
            </w:r>
            <w:r>
              <w:rPr>
                <w:sz w:val="20"/>
                <w:szCs w:val="20"/>
              </w:rPr>
              <w:t>а у низуодогађајима, способностима и обавезама у прошлости;</w:t>
            </w:r>
          </w:p>
          <w:p w:rsidR="00065C71" w:rsidRPr="00065C71" w:rsidRDefault="00065C71" w:rsidP="00065C71">
            <w:pPr>
              <w:rPr>
                <w:sz w:val="20"/>
                <w:szCs w:val="20"/>
              </w:rPr>
            </w:pPr>
            <w:r w:rsidRPr="00065C71">
              <w:rPr>
                <w:sz w:val="20"/>
                <w:szCs w:val="20"/>
              </w:rPr>
              <w:t>- опишу</w:t>
            </w:r>
            <w:r>
              <w:rPr>
                <w:sz w:val="20"/>
                <w:szCs w:val="20"/>
              </w:rPr>
              <w:t>у неколикокраћих, везанихисказадогађајизпрошлости</w:t>
            </w:r>
            <w:r w:rsidRPr="00065C71">
              <w:rPr>
                <w:sz w:val="20"/>
                <w:szCs w:val="20"/>
              </w:rPr>
              <w:t>;</w:t>
            </w:r>
          </w:p>
          <w:p w:rsidR="00065C71" w:rsidRDefault="00065C71" w:rsidP="00065C71">
            <w:pPr>
              <w:rPr>
                <w:sz w:val="20"/>
                <w:szCs w:val="20"/>
              </w:rPr>
            </w:pPr>
            <w:r>
              <w:rPr>
                <w:sz w:val="20"/>
                <w:szCs w:val="20"/>
              </w:rPr>
              <w:t>- опишунекиисторијскидогађај, историјскуличност и слично;</w:t>
            </w:r>
          </w:p>
          <w:p w:rsidR="00065C71" w:rsidRDefault="00065C71" w:rsidP="00065C71">
            <w:pPr>
              <w:rPr>
                <w:sz w:val="20"/>
                <w:szCs w:val="20"/>
              </w:rPr>
            </w:pPr>
            <w:r>
              <w:rPr>
                <w:sz w:val="20"/>
                <w:szCs w:val="20"/>
              </w:rPr>
              <w:t>- разменеједноставнијеинформацијеличнеприроде;</w:t>
            </w:r>
          </w:p>
          <w:p w:rsidR="00065C71" w:rsidRPr="00125291" w:rsidRDefault="00065C71" w:rsidP="00065C71">
            <w:pPr>
              <w:rPr>
                <w:sz w:val="20"/>
                <w:szCs w:val="20"/>
              </w:rPr>
            </w:pPr>
            <w:r>
              <w:rPr>
                <w:sz w:val="20"/>
                <w:szCs w:val="20"/>
              </w:rPr>
              <w:t>- у неколиковезанихисказасаопштеинформације о себи и другима;</w:t>
            </w:r>
          </w:p>
          <w:p w:rsidR="00065C71" w:rsidRPr="00065C71" w:rsidRDefault="00065C71" w:rsidP="00065C71">
            <w:pPr>
              <w:rPr>
                <w:sz w:val="20"/>
                <w:szCs w:val="20"/>
              </w:rPr>
            </w:pPr>
            <w:r w:rsidRPr="00065C71">
              <w:rPr>
                <w:sz w:val="20"/>
                <w:szCs w:val="20"/>
              </w:rPr>
              <w:t>- разумеју</w:t>
            </w:r>
            <w:r>
              <w:rPr>
                <w:sz w:val="20"/>
                <w:szCs w:val="20"/>
              </w:rPr>
              <w:t>једноставнијетекстовекојисеодносена</w:t>
            </w:r>
            <w:r w:rsidRPr="00065C71">
              <w:rPr>
                <w:sz w:val="20"/>
                <w:szCs w:val="20"/>
              </w:rPr>
              <w:t>опис</w:t>
            </w:r>
            <w:r>
              <w:rPr>
                <w:sz w:val="20"/>
                <w:szCs w:val="20"/>
              </w:rPr>
              <w:t>особа, биљака, животиња, предмета, места, појава, радњи, стања и збивања</w:t>
            </w:r>
            <w:r w:rsidRPr="00065C71">
              <w:rPr>
                <w:sz w:val="20"/>
                <w:szCs w:val="20"/>
              </w:rPr>
              <w:t>;</w:t>
            </w:r>
          </w:p>
          <w:p w:rsidR="00065C71" w:rsidRPr="00065C71" w:rsidRDefault="00065C71" w:rsidP="00065C71">
            <w:pPr>
              <w:rPr>
                <w:sz w:val="20"/>
                <w:szCs w:val="20"/>
              </w:rPr>
            </w:pPr>
            <w:r w:rsidRPr="00065C71">
              <w:rPr>
                <w:sz w:val="20"/>
                <w:szCs w:val="20"/>
              </w:rPr>
              <w:t>- опи</w:t>
            </w:r>
            <w:r>
              <w:rPr>
                <w:sz w:val="20"/>
                <w:szCs w:val="20"/>
              </w:rPr>
              <w:t>шуиупореде</w:t>
            </w:r>
            <w:r w:rsidRPr="00065C71">
              <w:rPr>
                <w:sz w:val="20"/>
                <w:szCs w:val="20"/>
              </w:rPr>
              <w:t>живабића</w:t>
            </w:r>
            <w:r>
              <w:rPr>
                <w:sz w:val="20"/>
                <w:szCs w:val="20"/>
              </w:rPr>
              <w:t>,</w:t>
            </w:r>
            <w:r w:rsidRPr="00065C71">
              <w:rPr>
                <w:sz w:val="20"/>
                <w:szCs w:val="20"/>
              </w:rPr>
              <w:t>предмете</w:t>
            </w:r>
            <w:r>
              <w:rPr>
                <w:sz w:val="20"/>
                <w:szCs w:val="20"/>
              </w:rPr>
              <w:t>, места, појаве, радње, стања и збивања</w:t>
            </w:r>
            <w:r w:rsidRPr="00065C71">
              <w:rPr>
                <w:sz w:val="20"/>
                <w:szCs w:val="20"/>
              </w:rPr>
              <w:t>користећи</w:t>
            </w:r>
            <w:r>
              <w:rPr>
                <w:sz w:val="20"/>
                <w:szCs w:val="20"/>
              </w:rPr>
              <w:t>једноставни</w:t>
            </w:r>
            <w:r w:rsidRPr="00065C71">
              <w:rPr>
                <w:sz w:val="20"/>
                <w:szCs w:val="20"/>
              </w:rPr>
              <w:t>јајезичкасредства;</w:t>
            </w:r>
          </w:p>
          <w:p w:rsidR="00065C71" w:rsidRDefault="00065C71" w:rsidP="00065C71">
            <w:pPr>
              <w:rPr>
                <w:sz w:val="20"/>
                <w:szCs w:val="20"/>
              </w:rPr>
            </w:pPr>
            <w:r>
              <w:rPr>
                <w:sz w:val="20"/>
                <w:szCs w:val="20"/>
              </w:rPr>
              <w:t>- разумејууобичајенемолбе и захтеве и реагујунањих;</w:t>
            </w:r>
          </w:p>
          <w:p w:rsidR="00065C71" w:rsidRDefault="00065C71" w:rsidP="00065C71">
            <w:pPr>
              <w:rPr>
                <w:sz w:val="20"/>
                <w:szCs w:val="20"/>
              </w:rPr>
            </w:pPr>
            <w:r>
              <w:rPr>
                <w:sz w:val="20"/>
                <w:szCs w:val="20"/>
              </w:rPr>
              <w:t>- упутеуобичајенемолбе и захтеве;</w:t>
            </w:r>
          </w:p>
          <w:p w:rsidR="00065C71" w:rsidRDefault="00065C71" w:rsidP="00065C71">
            <w:pPr>
              <w:rPr>
                <w:sz w:val="20"/>
                <w:szCs w:val="20"/>
              </w:rPr>
            </w:pPr>
            <w:r>
              <w:rPr>
                <w:sz w:val="20"/>
                <w:szCs w:val="20"/>
              </w:rPr>
              <w:t>- разумејуједноставнијеисказекојисеодносенадозволе и реагујунањих;</w:t>
            </w:r>
          </w:p>
          <w:p w:rsidR="00065C71" w:rsidRPr="00FB44EF" w:rsidRDefault="00065C71" w:rsidP="00FB44EF">
            <w:pPr>
              <w:rPr>
                <w:sz w:val="20"/>
                <w:szCs w:val="20"/>
              </w:rPr>
            </w:pPr>
            <w:r>
              <w:rPr>
                <w:sz w:val="20"/>
                <w:szCs w:val="20"/>
              </w:rPr>
              <w:t>- разменеједноставнијеинформацијекојесеодносенадозволе.</w:t>
            </w:r>
          </w:p>
        </w:tc>
      </w:tr>
      <w:tr w:rsidR="00065C71" w:rsidRPr="00065C71" w:rsidTr="00065C71">
        <w:tc>
          <w:tcPr>
            <w:tcW w:w="649" w:type="dxa"/>
            <w:gridSpan w:val="2"/>
            <w:vAlign w:val="center"/>
          </w:tcPr>
          <w:p w:rsidR="00065C71" w:rsidRPr="00BD5AF3" w:rsidRDefault="00065C71" w:rsidP="00065C71">
            <w:pPr>
              <w:jc w:val="center"/>
              <w:rPr>
                <w:sz w:val="18"/>
                <w:szCs w:val="18"/>
              </w:rPr>
            </w:pPr>
          </w:p>
          <w:p w:rsidR="00065C71" w:rsidRPr="00065C71" w:rsidRDefault="00065C71" w:rsidP="00065C71">
            <w:pPr>
              <w:jc w:val="center"/>
              <w:rPr>
                <w:sz w:val="18"/>
                <w:szCs w:val="18"/>
              </w:rPr>
            </w:pPr>
          </w:p>
          <w:p w:rsidR="00065C71" w:rsidRPr="00065C71" w:rsidRDefault="00065C71" w:rsidP="00065C71">
            <w:pPr>
              <w:jc w:val="center"/>
              <w:rPr>
                <w:sz w:val="18"/>
                <w:szCs w:val="18"/>
              </w:rPr>
            </w:pPr>
          </w:p>
          <w:p w:rsidR="00065C71" w:rsidRPr="00065C71" w:rsidRDefault="00065C71" w:rsidP="00065C71">
            <w:pPr>
              <w:jc w:val="center"/>
              <w:rPr>
                <w:sz w:val="18"/>
                <w:szCs w:val="18"/>
              </w:rPr>
            </w:pPr>
          </w:p>
          <w:p w:rsidR="00065C71" w:rsidRPr="00065C71" w:rsidRDefault="00065C71" w:rsidP="00065C71">
            <w:pPr>
              <w:jc w:val="center"/>
              <w:rPr>
                <w:sz w:val="18"/>
                <w:szCs w:val="18"/>
              </w:rPr>
            </w:pPr>
          </w:p>
          <w:p w:rsidR="00065C71" w:rsidRPr="00065C71" w:rsidRDefault="00065C71" w:rsidP="00065C71">
            <w:pPr>
              <w:jc w:val="center"/>
              <w:rPr>
                <w:sz w:val="18"/>
                <w:szCs w:val="18"/>
              </w:rPr>
            </w:pPr>
          </w:p>
          <w:p w:rsidR="00065C71" w:rsidRPr="00BD5AF3" w:rsidRDefault="00065C71" w:rsidP="00065C71">
            <w:pPr>
              <w:jc w:val="center"/>
              <w:rPr>
                <w:sz w:val="18"/>
                <w:szCs w:val="18"/>
              </w:rPr>
            </w:pPr>
            <w:r w:rsidRPr="00BD5AF3">
              <w:rPr>
                <w:sz w:val="18"/>
                <w:szCs w:val="18"/>
              </w:rPr>
              <w:t>3.</w:t>
            </w:r>
          </w:p>
          <w:p w:rsidR="00065C71" w:rsidRPr="00BD5AF3" w:rsidRDefault="00065C71" w:rsidP="00065C71">
            <w:pPr>
              <w:jc w:val="center"/>
              <w:rPr>
                <w:sz w:val="18"/>
                <w:szCs w:val="18"/>
              </w:rPr>
            </w:pPr>
          </w:p>
        </w:tc>
        <w:tc>
          <w:tcPr>
            <w:tcW w:w="2419" w:type="dxa"/>
            <w:vAlign w:val="center"/>
          </w:tcPr>
          <w:p w:rsidR="00065C71" w:rsidRPr="00BD5AF3" w:rsidRDefault="00065C71" w:rsidP="00065C71">
            <w:pPr>
              <w:rPr>
                <w:b/>
                <w:sz w:val="20"/>
                <w:szCs w:val="20"/>
              </w:rPr>
            </w:pPr>
          </w:p>
          <w:p w:rsidR="00065C71" w:rsidRPr="00BD5AF3" w:rsidRDefault="00065C71" w:rsidP="00065C71">
            <w:pPr>
              <w:rPr>
                <w:b/>
                <w:sz w:val="20"/>
                <w:szCs w:val="20"/>
              </w:rPr>
            </w:pPr>
          </w:p>
          <w:p w:rsidR="00065C71" w:rsidRPr="00BD5AF3" w:rsidRDefault="00065C71" w:rsidP="00065C71">
            <w:pPr>
              <w:rPr>
                <w:b/>
                <w:sz w:val="20"/>
                <w:szCs w:val="20"/>
              </w:rPr>
            </w:pPr>
          </w:p>
          <w:p w:rsidR="00065C71" w:rsidRPr="00A74CFF" w:rsidRDefault="00065C71" w:rsidP="00065C71">
            <w:pPr>
              <w:rPr>
                <w:b/>
                <w:sz w:val="20"/>
                <w:szCs w:val="20"/>
                <w:lang w:val="en-GB"/>
              </w:rPr>
            </w:pPr>
            <w:r>
              <w:rPr>
                <w:b/>
                <w:sz w:val="20"/>
                <w:szCs w:val="20"/>
                <w:lang w:val="en-GB"/>
              </w:rPr>
              <w:t>Fame and fortune</w:t>
            </w:r>
          </w:p>
          <w:p w:rsidR="00065C71" w:rsidRPr="00BD5AF3" w:rsidRDefault="00065C71" w:rsidP="00065C71">
            <w:pPr>
              <w:rPr>
                <w:b/>
                <w:sz w:val="20"/>
                <w:szCs w:val="20"/>
              </w:rPr>
            </w:pPr>
          </w:p>
          <w:p w:rsidR="00065C71" w:rsidRPr="00BD5AF3" w:rsidRDefault="00065C71" w:rsidP="00065C71">
            <w:pPr>
              <w:rPr>
                <w:sz w:val="20"/>
                <w:szCs w:val="20"/>
              </w:rPr>
            </w:pPr>
            <w:r>
              <w:rPr>
                <w:sz w:val="20"/>
                <w:szCs w:val="20"/>
              </w:rPr>
              <w:t>Описивањеискустава, догађаја и радњиизпрошлости; описивањебића, предмета, места, појава, радњи, стања и збивања; изражавањеизвињења и захвалности.</w:t>
            </w:r>
          </w:p>
          <w:p w:rsidR="00065C71" w:rsidRPr="00BD5AF3" w:rsidRDefault="00065C71" w:rsidP="00065C71">
            <w:pPr>
              <w:rPr>
                <w:sz w:val="20"/>
                <w:szCs w:val="20"/>
              </w:rPr>
            </w:pPr>
          </w:p>
          <w:p w:rsidR="00065C71" w:rsidRPr="00BD5AF3" w:rsidRDefault="00065C71" w:rsidP="00065C71">
            <w:pPr>
              <w:rPr>
                <w:sz w:val="20"/>
                <w:szCs w:val="20"/>
              </w:rPr>
            </w:pPr>
          </w:p>
          <w:p w:rsidR="00065C71" w:rsidRPr="00BD5AF3" w:rsidRDefault="00065C71" w:rsidP="00065C71">
            <w:pPr>
              <w:rPr>
                <w:sz w:val="20"/>
                <w:szCs w:val="20"/>
              </w:rPr>
            </w:pPr>
          </w:p>
          <w:p w:rsidR="00065C71" w:rsidRPr="00BD5AF3" w:rsidRDefault="00065C71" w:rsidP="00065C71">
            <w:pPr>
              <w:rPr>
                <w:sz w:val="20"/>
                <w:szCs w:val="20"/>
              </w:rPr>
            </w:pPr>
          </w:p>
          <w:p w:rsidR="00065C71" w:rsidRPr="00BD5AF3" w:rsidRDefault="00065C71" w:rsidP="00065C71">
            <w:pPr>
              <w:rPr>
                <w:sz w:val="20"/>
                <w:szCs w:val="20"/>
              </w:rPr>
            </w:pPr>
          </w:p>
          <w:p w:rsidR="00065C71" w:rsidRPr="00BD5AF3" w:rsidRDefault="00065C71" w:rsidP="00065C71">
            <w:pPr>
              <w:rPr>
                <w:sz w:val="20"/>
                <w:szCs w:val="20"/>
              </w:rPr>
            </w:pPr>
          </w:p>
          <w:p w:rsidR="00065C71" w:rsidRPr="00BD5AF3" w:rsidRDefault="00065C71" w:rsidP="00065C71">
            <w:pPr>
              <w:rPr>
                <w:sz w:val="18"/>
                <w:szCs w:val="18"/>
              </w:rPr>
            </w:pPr>
          </w:p>
        </w:tc>
        <w:tc>
          <w:tcPr>
            <w:tcW w:w="2410" w:type="dxa"/>
            <w:gridSpan w:val="5"/>
            <w:vAlign w:val="center"/>
          </w:tcPr>
          <w:p w:rsidR="00065C71" w:rsidRDefault="00065C71" w:rsidP="00065C71">
            <w:pPr>
              <w:spacing w:line="0" w:lineRule="atLeast"/>
              <w:rPr>
                <w:sz w:val="18"/>
                <w:szCs w:val="18"/>
              </w:rPr>
            </w:pPr>
          </w:p>
          <w:p w:rsidR="00065C71" w:rsidRDefault="00065C71" w:rsidP="00065C71">
            <w:pPr>
              <w:spacing w:line="0" w:lineRule="atLeast"/>
              <w:rPr>
                <w:sz w:val="18"/>
                <w:szCs w:val="18"/>
              </w:rPr>
            </w:pPr>
          </w:p>
          <w:p w:rsidR="00065C71" w:rsidRDefault="00065C71" w:rsidP="00065C71">
            <w:pPr>
              <w:spacing w:line="0" w:lineRule="atLeast"/>
              <w:rPr>
                <w:sz w:val="18"/>
                <w:szCs w:val="18"/>
              </w:rPr>
            </w:pPr>
          </w:p>
          <w:p w:rsidR="00065C71" w:rsidRDefault="00065C71" w:rsidP="00065C71">
            <w:pPr>
              <w:spacing w:line="0" w:lineRule="atLeast"/>
              <w:rPr>
                <w:sz w:val="18"/>
                <w:szCs w:val="18"/>
              </w:rPr>
            </w:pPr>
          </w:p>
          <w:p w:rsidR="00065C71" w:rsidRPr="00BD5AF3" w:rsidRDefault="00065C71" w:rsidP="00065C71">
            <w:pPr>
              <w:spacing w:line="0" w:lineRule="atLeast"/>
              <w:rPr>
                <w:sz w:val="18"/>
                <w:szCs w:val="18"/>
              </w:rPr>
            </w:pPr>
            <w:r w:rsidRPr="00BD5AF3">
              <w:rPr>
                <w:sz w:val="18"/>
                <w:szCs w:val="18"/>
              </w:rPr>
              <w:t xml:space="preserve">Комуникација; </w:t>
            </w:r>
            <w:r>
              <w:rPr>
                <w:sz w:val="18"/>
                <w:szCs w:val="18"/>
              </w:rPr>
              <w:t xml:space="preserve">Сарадња; Решавањепроблема; Компетенцијазаучење; </w:t>
            </w:r>
            <w:r w:rsidRPr="00BD5AF3">
              <w:rPr>
                <w:sz w:val="18"/>
                <w:szCs w:val="18"/>
              </w:rPr>
              <w:t>Одговорноучешће у демократскомдруштву; Радсаподацима</w:t>
            </w:r>
            <w:r>
              <w:rPr>
                <w:sz w:val="18"/>
                <w:szCs w:val="18"/>
              </w:rPr>
              <w:t xml:space="preserve"> и информацијама</w:t>
            </w:r>
            <w:r w:rsidRPr="00BD5AF3">
              <w:rPr>
                <w:sz w:val="18"/>
                <w:szCs w:val="18"/>
              </w:rPr>
              <w:t>; Дигиталнакомпетенција; Предузимљивост и оријентацијакапредузетништву</w:t>
            </w:r>
          </w:p>
        </w:tc>
        <w:tc>
          <w:tcPr>
            <w:tcW w:w="2135" w:type="dxa"/>
            <w:gridSpan w:val="6"/>
          </w:tcPr>
          <w:p w:rsidR="00065C71" w:rsidRPr="00BE105F" w:rsidRDefault="00065C71" w:rsidP="00065C71">
            <w:pPr>
              <w:rPr>
                <w:sz w:val="18"/>
                <w:szCs w:val="18"/>
              </w:rPr>
            </w:pPr>
            <w:r w:rsidRPr="00BE105F">
              <w:rPr>
                <w:sz w:val="18"/>
                <w:szCs w:val="18"/>
              </w:rPr>
              <w:t>1.1.1.  1.1.2.  1.1.3.</w:t>
            </w:r>
          </w:p>
          <w:p w:rsidR="00065C71" w:rsidRPr="008D54C6" w:rsidRDefault="00065C71" w:rsidP="00065C71">
            <w:pPr>
              <w:rPr>
                <w:sz w:val="18"/>
                <w:szCs w:val="18"/>
              </w:rPr>
            </w:pPr>
            <w:r w:rsidRPr="00BE105F">
              <w:rPr>
                <w:sz w:val="18"/>
                <w:szCs w:val="18"/>
              </w:rPr>
              <w:t>1</w:t>
            </w:r>
            <w:r>
              <w:rPr>
                <w:sz w:val="18"/>
                <w:szCs w:val="18"/>
              </w:rPr>
              <w:t>.1.4.  1.1.5.</w:t>
            </w:r>
            <w:r w:rsidRPr="00BE105F">
              <w:rPr>
                <w:sz w:val="18"/>
                <w:szCs w:val="18"/>
              </w:rPr>
              <w:t xml:space="preserve"> 1.1.7. 1.1.8. 1.1.9. 1.1.10. 1.1.11. </w:t>
            </w:r>
            <w:r>
              <w:rPr>
                <w:sz w:val="18"/>
                <w:szCs w:val="18"/>
              </w:rPr>
              <w:t xml:space="preserve">1.1.12. 1.1.13. 1.1.14. 1.1.16. 1.1.17. 1.1.18. 1.1.20.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2.1.1.2.1.2.</w:t>
            </w:r>
            <w:r>
              <w:rPr>
                <w:sz w:val="18"/>
                <w:szCs w:val="18"/>
              </w:rPr>
              <w:t xml:space="preserve"> 2.1.3. 2.1.4. 2.1.6. 2.1.8.  </w:t>
            </w:r>
            <w:r w:rsidRPr="00BE105F">
              <w:rPr>
                <w:sz w:val="18"/>
                <w:szCs w:val="18"/>
              </w:rPr>
              <w:t xml:space="preserve">2.1.12. </w:t>
            </w:r>
            <w:r>
              <w:rPr>
                <w:sz w:val="18"/>
                <w:szCs w:val="18"/>
              </w:rPr>
              <w:t xml:space="preserve">2.1.13. 2.1.14. 2.1.15. 2.1.16. 2.1.17. 2.1.19. 2.1.20. 2.1.22.2.1.24. </w:t>
            </w:r>
            <w:r w:rsidRPr="00BE105F">
              <w:rPr>
                <w:sz w:val="18"/>
                <w:szCs w:val="18"/>
              </w:rPr>
              <w:t xml:space="preserve"> 2.1.25.</w:t>
            </w:r>
            <w:r>
              <w:rPr>
                <w:sz w:val="18"/>
                <w:szCs w:val="18"/>
              </w:rPr>
              <w:t xml:space="preserve"> 2.1.26. 2.2.1. 2.2.2. 2.2.3. 2.2.4. 2.3.1.  2.3.2. 3.1.1. 3.1.2. 3.1.3. 3.1.6. 3.1.10. 3.1.11. 3.1.15. 3.1.16. 3.1.17. 3.1.18. 3.1.19. 3.1.20. 3.1.21. 3.1.22. 3.1.24. 3.1.25. 3.1.28. 3.1.29. 3.1.30. 3.1.31. 3.1.32. 3.2.1. 3.2.2. 3.2.3. 3.2.4. 3.3.1. 3.3.2. 3.3.3. 3.3.6.</w:t>
            </w:r>
          </w:p>
        </w:tc>
        <w:tc>
          <w:tcPr>
            <w:tcW w:w="6741" w:type="dxa"/>
            <w:gridSpan w:val="9"/>
            <w:vAlign w:val="center"/>
          </w:tcPr>
          <w:p w:rsidR="00065C71" w:rsidRPr="00605B83" w:rsidRDefault="00065C71" w:rsidP="00065C71">
            <w:pPr>
              <w:contextualSpacing/>
              <w:rPr>
                <w:sz w:val="20"/>
                <w:szCs w:val="20"/>
              </w:rPr>
            </w:pPr>
            <w:r>
              <w:rPr>
                <w:sz w:val="20"/>
                <w:szCs w:val="20"/>
              </w:rPr>
              <w:t>Позавршеткутемеученицићебити у стањуда:</w:t>
            </w:r>
          </w:p>
          <w:p w:rsidR="00065C71" w:rsidRPr="00065C71" w:rsidRDefault="00065C71" w:rsidP="00065C71">
            <w:pPr>
              <w:contextualSpacing/>
              <w:rPr>
                <w:sz w:val="20"/>
                <w:szCs w:val="20"/>
              </w:rPr>
            </w:pPr>
            <w:r w:rsidRPr="00065C71">
              <w:rPr>
                <w:sz w:val="20"/>
                <w:szCs w:val="20"/>
              </w:rPr>
              <w:t>- препознају и именујупојмовекојисеодносенатему;</w:t>
            </w:r>
          </w:p>
          <w:p w:rsidR="00065C71" w:rsidRDefault="00065C71" w:rsidP="00065C71">
            <w:pPr>
              <w:contextualSpacing/>
              <w:rPr>
                <w:sz w:val="20"/>
                <w:szCs w:val="20"/>
              </w:rPr>
            </w:pPr>
            <w:r>
              <w:rPr>
                <w:sz w:val="20"/>
                <w:szCs w:val="20"/>
              </w:rPr>
              <w:t>- разумејуједноставнијетекстове у којимасеописујуискуства и догађаји у прошлости;</w:t>
            </w:r>
          </w:p>
          <w:p w:rsidR="00065C71" w:rsidRDefault="00065C71" w:rsidP="00065C71">
            <w:pPr>
              <w:contextualSpacing/>
              <w:rPr>
                <w:sz w:val="20"/>
                <w:szCs w:val="20"/>
              </w:rPr>
            </w:pPr>
            <w:r>
              <w:rPr>
                <w:sz w:val="20"/>
                <w:szCs w:val="20"/>
              </w:rPr>
              <w:t>- разменепојединачнеинформације и/илинеколикоинформација у низу о искуствима и догађајима у прошлости;</w:t>
            </w:r>
          </w:p>
          <w:p w:rsidR="00065C71" w:rsidRPr="004D6BF7" w:rsidRDefault="00065C71" w:rsidP="00065C71">
            <w:pPr>
              <w:contextualSpacing/>
              <w:rPr>
                <w:sz w:val="20"/>
                <w:szCs w:val="20"/>
              </w:rPr>
            </w:pPr>
            <w:r>
              <w:rPr>
                <w:sz w:val="20"/>
                <w:szCs w:val="20"/>
              </w:rPr>
              <w:t>- опишу у неколикокраћих, везанихисказаискуства и догађајеизпрошлости;</w:t>
            </w:r>
          </w:p>
          <w:p w:rsidR="00065C71" w:rsidRDefault="00065C71" w:rsidP="00065C71">
            <w:pPr>
              <w:rPr>
                <w:sz w:val="20"/>
                <w:szCs w:val="20"/>
              </w:rPr>
            </w:pPr>
            <w:r w:rsidRPr="00065C71">
              <w:rPr>
                <w:sz w:val="20"/>
                <w:szCs w:val="20"/>
              </w:rPr>
              <w:t>- разумеју</w:t>
            </w:r>
            <w:r>
              <w:rPr>
                <w:sz w:val="20"/>
                <w:szCs w:val="20"/>
              </w:rPr>
              <w:t>једноставнијетекстовекојисеодносенаописособа, предмета, места, појава, радњи, стања и збивања;</w:t>
            </w:r>
          </w:p>
          <w:p w:rsidR="00065C71" w:rsidRDefault="00065C71" w:rsidP="00065C71">
            <w:pPr>
              <w:rPr>
                <w:sz w:val="20"/>
                <w:szCs w:val="20"/>
              </w:rPr>
            </w:pPr>
            <w:r>
              <w:rPr>
                <w:sz w:val="20"/>
                <w:szCs w:val="20"/>
              </w:rPr>
              <w:t>- опишу и упоредеживабића, предмете, места, појаве, радње, стања и збивањакористећиједноставнијајезичкасредства;</w:t>
            </w:r>
          </w:p>
          <w:p w:rsidR="00065C71" w:rsidRPr="004D6BF7" w:rsidRDefault="00065C71" w:rsidP="00065C71">
            <w:pPr>
              <w:rPr>
                <w:sz w:val="20"/>
                <w:szCs w:val="20"/>
              </w:rPr>
            </w:pPr>
            <w:r>
              <w:rPr>
                <w:sz w:val="20"/>
                <w:szCs w:val="20"/>
              </w:rPr>
              <w:t>- захвале и извинесекористећимањесложенајезичкасредства;</w:t>
            </w:r>
          </w:p>
          <w:p w:rsidR="00065C71" w:rsidRPr="00065C71" w:rsidRDefault="00065C71" w:rsidP="00065C71">
            <w:pPr>
              <w:rPr>
                <w:sz w:val="20"/>
                <w:szCs w:val="20"/>
              </w:rPr>
            </w:pPr>
            <w:r w:rsidRPr="00065C71">
              <w:rPr>
                <w:sz w:val="20"/>
                <w:szCs w:val="20"/>
              </w:rPr>
              <w:t>- разумеју и примењујуправилаучтивекомуникацијесаодраслима;</w:t>
            </w:r>
          </w:p>
          <w:p w:rsidR="00065C71" w:rsidRPr="00065C71" w:rsidRDefault="00065C71" w:rsidP="00065C71">
            <w:pPr>
              <w:rPr>
                <w:sz w:val="20"/>
                <w:szCs w:val="20"/>
              </w:rPr>
            </w:pPr>
            <w:r w:rsidRPr="00065C71">
              <w:rPr>
                <w:sz w:val="20"/>
                <w:szCs w:val="20"/>
              </w:rPr>
              <w:t>- уочесличности и разлике у навикамачитањамладих у ВБ и коднас.</w:t>
            </w:r>
          </w:p>
          <w:p w:rsidR="00065C71" w:rsidRPr="00BD5AF3" w:rsidRDefault="00065C71" w:rsidP="00065C71">
            <w:pPr>
              <w:rPr>
                <w:sz w:val="18"/>
                <w:szCs w:val="18"/>
                <w:lang w:val="sr-Cyrl-CS"/>
              </w:rPr>
            </w:pPr>
          </w:p>
        </w:tc>
      </w:tr>
      <w:tr w:rsidR="00065C71" w:rsidRPr="00065C71" w:rsidTr="00FB44EF">
        <w:trPr>
          <w:trHeight w:val="2684"/>
        </w:trPr>
        <w:tc>
          <w:tcPr>
            <w:tcW w:w="649" w:type="dxa"/>
            <w:gridSpan w:val="2"/>
            <w:vAlign w:val="center"/>
          </w:tcPr>
          <w:p w:rsidR="00065C71" w:rsidRPr="00BD5AF3" w:rsidRDefault="00065C71" w:rsidP="00065C71">
            <w:pPr>
              <w:jc w:val="center"/>
              <w:rPr>
                <w:sz w:val="18"/>
                <w:szCs w:val="18"/>
                <w:lang w:val="sr-Cyrl-CS"/>
              </w:rPr>
            </w:pPr>
          </w:p>
          <w:p w:rsidR="00065C71" w:rsidRPr="00BD5AF3" w:rsidRDefault="00065C71" w:rsidP="00065C71">
            <w:pPr>
              <w:jc w:val="center"/>
              <w:rPr>
                <w:sz w:val="18"/>
                <w:szCs w:val="18"/>
              </w:rPr>
            </w:pPr>
            <w:r w:rsidRPr="00BD5AF3">
              <w:rPr>
                <w:sz w:val="18"/>
                <w:szCs w:val="18"/>
              </w:rPr>
              <w:t>4.</w:t>
            </w: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p w:rsidR="00065C71" w:rsidRPr="00BD5AF3" w:rsidRDefault="00065C71" w:rsidP="00065C71">
            <w:pPr>
              <w:jc w:val="center"/>
              <w:rPr>
                <w:sz w:val="18"/>
                <w:szCs w:val="18"/>
              </w:rPr>
            </w:pPr>
          </w:p>
        </w:tc>
        <w:tc>
          <w:tcPr>
            <w:tcW w:w="2419" w:type="dxa"/>
            <w:vAlign w:val="center"/>
          </w:tcPr>
          <w:p w:rsidR="00065C71" w:rsidRPr="00BD5AF3" w:rsidRDefault="00065C71" w:rsidP="00065C71">
            <w:pPr>
              <w:rPr>
                <w:b/>
                <w:sz w:val="20"/>
                <w:szCs w:val="20"/>
                <w:lang w:val="sr-Latn-CS"/>
              </w:rPr>
            </w:pPr>
          </w:p>
          <w:p w:rsidR="00065C71" w:rsidRPr="00BD5AF3" w:rsidRDefault="00065C71" w:rsidP="00065C71">
            <w:pPr>
              <w:rPr>
                <w:b/>
                <w:sz w:val="20"/>
                <w:szCs w:val="20"/>
                <w:lang w:val="sr-Latn-CS"/>
              </w:rPr>
            </w:pPr>
          </w:p>
          <w:p w:rsidR="00065C71" w:rsidRPr="00BD5AF3" w:rsidRDefault="00065C71" w:rsidP="00065C71">
            <w:pPr>
              <w:rPr>
                <w:b/>
                <w:sz w:val="20"/>
                <w:szCs w:val="20"/>
              </w:rPr>
            </w:pPr>
            <w:r>
              <w:rPr>
                <w:b/>
                <w:sz w:val="20"/>
                <w:szCs w:val="20"/>
              </w:rPr>
              <w:t>Health and safety</w:t>
            </w:r>
          </w:p>
          <w:p w:rsidR="00065C71" w:rsidRPr="00BD5AF3" w:rsidRDefault="00065C71" w:rsidP="00065C71">
            <w:pPr>
              <w:rPr>
                <w:sz w:val="20"/>
                <w:szCs w:val="20"/>
              </w:rPr>
            </w:pPr>
          </w:p>
          <w:p w:rsidR="00065C71" w:rsidRPr="00BD5AF3" w:rsidRDefault="00065C71" w:rsidP="00065C71">
            <w:pPr>
              <w:rPr>
                <w:sz w:val="20"/>
                <w:szCs w:val="20"/>
              </w:rPr>
            </w:pPr>
            <w:r>
              <w:rPr>
                <w:sz w:val="20"/>
                <w:szCs w:val="20"/>
              </w:rPr>
              <w:t>Описивањебића, предмета, места и појава; изношењепредлога и савета; изражавањепретпоставки; изражавањеколичине; исказивањеже</w:t>
            </w:r>
            <w:r>
              <w:rPr>
                <w:sz w:val="20"/>
                <w:szCs w:val="20"/>
              </w:rPr>
              <w:lastRenderedPageBreak/>
              <w:t>ља и осећања;изражавањеслагања и неслагања.</w:t>
            </w:r>
          </w:p>
          <w:p w:rsidR="00065C71" w:rsidRPr="00BD5AF3" w:rsidRDefault="00065C71" w:rsidP="00065C71">
            <w:pPr>
              <w:rPr>
                <w:sz w:val="20"/>
                <w:szCs w:val="20"/>
              </w:rPr>
            </w:pPr>
          </w:p>
          <w:p w:rsidR="00065C71" w:rsidRPr="00BD5AF3" w:rsidRDefault="00065C71" w:rsidP="00065C71">
            <w:pPr>
              <w:rPr>
                <w:sz w:val="20"/>
                <w:szCs w:val="20"/>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tc>
        <w:tc>
          <w:tcPr>
            <w:tcW w:w="2410" w:type="dxa"/>
            <w:gridSpan w:val="5"/>
            <w:vAlign w:val="center"/>
          </w:tcPr>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r>
              <w:rPr>
                <w:sz w:val="18"/>
                <w:szCs w:val="18"/>
              </w:rPr>
              <w:t xml:space="preserve">Сарадња; Комуникација; </w:t>
            </w:r>
            <w:r w:rsidRPr="00BD5AF3">
              <w:rPr>
                <w:sz w:val="18"/>
                <w:szCs w:val="18"/>
              </w:rPr>
              <w:t>Одговоранодноспрема</w:t>
            </w:r>
            <w:r>
              <w:rPr>
                <w:sz w:val="18"/>
                <w:szCs w:val="18"/>
              </w:rPr>
              <w:t>здрављу</w:t>
            </w:r>
            <w:r w:rsidRPr="00BD5AF3">
              <w:rPr>
                <w:sz w:val="18"/>
                <w:szCs w:val="18"/>
              </w:rPr>
              <w:t>; Компетенцијазаучење; Одговорноучешће у демократскомдруштву; Радсаподацима</w:t>
            </w:r>
            <w:r>
              <w:rPr>
                <w:sz w:val="18"/>
                <w:szCs w:val="18"/>
              </w:rPr>
              <w:t xml:space="preserve"> и информацијама</w:t>
            </w:r>
            <w:r w:rsidRPr="00BD5AF3">
              <w:rPr>
                <w:sz w:val="18"/>
                <w:szCs w:val="18"/>
              </w:rPr>
              <w:t xml:space="preserve">; </w:t>
            </w:r>
            <w:r>
              <w:rPr>
                <w:sz w:val="18"/>
                <w:szCs w:val="18"/>
              </w:rPr>
              <w:t xml:space="preserve">Решавањепроблема; </w:t>
            </w:r>
            <w:r w:rsidRPr="00BD5AF3">
              <w:rPr>
                <w:sz w:val="18"/>
                <w:szCs w:val="18"/>
              </w:rPr>
              <w:t>Дигиталнакомпетенција; Предузимљивост и оријентацијакапредузетништву</w:t>
            </w: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tc>
        <w:tc>
          <w:tcPr>
            <w:tcW w:w="2135" w:type="dxa"/>
            <w:gridSpan w:val="6"/>
          </w:tcPr>
          <w:p w:rsidR="00065C71" w:rsidRPr="00BE105F" w:rsidRDefault="00065C71" w:rsidP="00065C71">
            <w:pPr>
              <w:rPr>
                <w:sz w:val="18"/>
                <w:szCs w:val="18"/>
              </w:rPr>
            </w:pPr>
            <w:r w:rsidRPr="00BE105F">
              <w:rPr>
                <w:sz w:val="18"/>
                <w:szCs w:val="18"/>
              </w:rPr>
              <w:lastRenderedPageBreak/>
              <w:t>1.1.1.  1.1.2.  1.1.3.</w:t>
            </w:r>
          </w:p>
          <w:p w:rsidR="00065C71" w:rsidRDefault="00065C71" w:rsidP="00065C71">
            <w:pPr>
              <w:rPr>
                <w:sz w:val="18"/>
                <w:szCs w:val="18"/>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1.1.8. 1.1.9. 1.1.10. 1.1.11. </w:t>
            </w:r>
            <w:r>
              <w:rPr>
                <w:sz w:val="18"/>
                <w:szCs w:val="18"/>
              </w:rPr>
              <w:t xml:space="preserve">1.1.12. 1.1.13. 1.1.14. 1.1.18. 1.1.20. 1.1.21.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2.1.1.2.1.2.</w:t>
            </w:r>
            <w:r>
              <w:rPr>
                <w:sz w:val="18"/>
                <w:szCs w:val="18"/>
              </w:rPr>
              <w:t xml:space="preserve"> 2.1.3. 2.1.4. 2.1.5. 2.1.6. 2.1.8. 2.1.9. 2.1.10.  </w:t>
            </w:r>
            <w:r w:rsidRPr="00BE105F">
              <w:rPr>
                <w:sz w:val="18"/>
                <w:szCs w:val="18"/>
              </w:rPr>
              <w:t xml:space="preserve">2.1.12. </w:t>
            </w:r>
            <w:r>
              <w:rPr>
                <w:sz w:val="18"/>
                <w:szCs w:val="18"/>
              </w:rPr>
              <w:t xml:space="preserve">2.1.13. 2.1.14. </w:t>
            </w:r>
            <w:r>
              <w:rPr>
                <w:sz w:val="18"/>
                <w:szCs w:val="18"/>
              </w:rPr>
              <w:lastRenderedPageBreak/>
              <w:t>2.1.15. 2.1.16. 2.1.18. 2.1.19.</w:t>
            </w:r>
          </w:p>
          <w:p w:rsidR="00065C71" w:rsidRPr="00BD5AF3" w:rsidRDefault="00065C71" w:rsidP="00065C71">
            <w:pPr>
              <w:rPr>
                <w:sz w:val="18"/>
                <w:szCs w:val="18"/>
              </w:rPr>
            </w:pPr>
            <w:r>
              <w:rPr>
                <w:sz w:val="18"/>
                <w:szCs w:val="18"/>
              </w:rPr>
              <w:t xml:space="preserve">2.1.20. 2.1.22. 2.1.24. </w:t>
            </w:r>
            <w:r w:rsidRPr="00BE105F">
              <w:rPr>
                <w:sz w:val="18"/>
                <w:szCs w:val="18"/>
              </w:rPr>
              <w:t xml:space="preserve"> 2.1.25.</w:t>
            </w:r>
            <w:r>
              <w:rPr>
                <w:sz w:val="18"/>
                <w:szCs w:val="18"/>
              </w:rPr>
              <w:t xml:space="preserve"> 2.1.26. 2.2.1. 2.2.2. 2.2.3. 2.2.4. 2.3.1. 2.3.2. 2.3.3. 3.1.1. 3.1.2. 3.1.3. 3.1.4. 3.1.5. 3.1.6. 3.1.7. 3.1.8. 3.1.9. 3.1.10. 3.1.11. 3.1.12. 3.1.14. 3.1.16. 3.1.17. 3.1.18. 3.1.19. 3.1.20. 3.1.21. 3.1.22. 3.1.23. 3.1.24. 3.1.25. 3.1.27. 3.1.28. 3.1.29. 3.1.30. 3.1.31. 3.1.32. 3.2.1. 3.2.2. 3.2.3. 3.2.4. 3.3.1. 3.3.2. 3.3.3. 3.3.6.</w:t>
            </w:r>
          </w:p>
        </w:tc>
        <w:tc>
          <w:tcPr>
            <w:tcW w:w="6741" w:type="dxa"/>
            <w:gridSpan w:val="9"/>
            <w:vAlign w:val="center"/>
          </w:tcPr>
          <w:p w:rsidR="00065C71" w:rsidRDefault="00065C71" w:rsidP="00065C71">
            <w:pPr>
              <w:rPr>
                <w:sz w:val="20"/>
                <w:szCs w:val="20"/>
              </w:rPr>
            </w:pPr>
            <w:r>
              <w:rPr>
                <w:sz w:val="20"/>
                <w:szCs w:val="20"/>
              </w:rPr>
              <w:lastRenderedPageBreak/>
              <w:t>Позавршеткутемеученицићебити у стањуда:</w:t>
            </w:r>
          </w:p>
          <w:p w:rsidR="00065C71" w:rsidRPr="00065C71" w:rsidRDefault="00065C71" w:rsidP="00065C71">
            <w:pPr>
              <w:rPr>
                <w:sz w:val="20"/>
                <w:szCs w:val="20"/>
              </w:rPr>
            </w:pPr>
            <w:r w:rsidRPr="00065C71">
              <w:rPr>
                <w:sz w:val="20"/>
                <w:szCs w:val="20"/>
              </w:rPr>
              <w:t>- препознају и именујупојмовекојисеодносенатему</w:t>
            </w:r>
            <w:r>
              <w:rPr>
                <w:sz w:val="20"/>
                <w:szCs w:val="20"/>
              </w:rPr>
              <w:t>;</w:t>
            </w:r>
          </w:p>
          <w:p w:rsidR="00065C71" w:rsidRPr="00065C71" w:rsidRDefault="00065C71" w:rsidP="00065C71">
            <w:pPr>
              <w:rPr>
                <w:sz w:val="20"/>
                <w:szCs w:val="20"/>
              </w:rPr>
            </w:pPr>
            <w:r w:rsidRPr="00065C71">
              <w:rPr>
                <w:sz w:val="20"/>
                <w:szCs w:val="20"/>
              </w:rPr>
              <w:t>- разумеју</w:t>
            </w:r>
            <w:r>
              <w:rPr>
                <w:sz w:val="20"/>
                <w:szCs w:val="20"/>
              </w:rPr>
              <w:t>једноставнијетекстовекојисеодносенаописособа, предмета, места и појава</w:t>
            </w:r>
            <w:r w:rsidRPr="00065C71">
              <w:rPr>
                <w:sz w:val="20"/>
                <w:szCs w:val="20"/>
              </w:rPr>
              <w:t>;</w:t>
            </w:r>
          </w:p>
          <w:p w:rsidR="00065C71" w:rsidRPr="00065C71" w:rsidRDefault="00065C71" w:rsidP="00065C71">
            <w:pPr>
              <w:rPr>
                <w:sz w:val="20"/>
                <w:szCs w:val="20"/>
              </w:rPr>
            </w:pPr>
            <w:r w:rsidRPr="00065C71">
              <w:rPr>
                <w:sz w:val="20"/>
                <w:szCs w:val="20"/>
              </w:rPr>
              <w:t>- опи</w:t>
            </w:r>
            <w:r>
              <w:rPr>
                <w:sz w:val="20"/>
                <w:szCs w:val="20"/>
              </w:rPr>
              <w:t>ш</w:t>
            </w:r>
            <w:r w:rsidRPr="00065C71">
              <w:rPr>
                <w:sz w:val="20"/>
                <w:szCs w:val="20"/>
              </w:rPr>
              <w:t>у</w:t>
            </w:r>
            <w:r>
              <w:rPr>
                <w:sz w:val="20"/>
                <w:szCs w:val="20"/>
              </w:rPr>
              <w:t>и упореде</w:t>
            </w:r>
            <w:r w:rsidRPr="00065C71">
              <w:rPr>
                <w:sz w:val="20"/>
                <w:szCs w:val="20"/>
              </w:rPr>
              <w:t xml:space="preserve">живабића, </w:t>
            </w:r>
            <w:r>
              <w:rPr>
                <w:sz w:val="20"/>
                <w:szCs w:val="20"/>
              </w:rPr>
              <w:t>предмете, места и појавекористећиједноставнија</w:t>
            </w:r>
            <w:r w:rsidRPr="00065C71">
              <w:rPr>
                <w:sz w:val="20"/>
                <w:szCs w:val="20"/>
              </w:rPr>
              <w:t>језичкасредства;</w:t>
            </w:r>
          </w:p>
          <w:p w:rsidR="00065C71" w:rsidRDefault="00065C71" w:rsidP="00065C71">
            <w:pPr>
              <w:rPr>
                <w:sz w:val="20"/>
                <w:szCs w:val="20"/>
              </w:rPr>
            </w:pPr>
            <w:r>
              <w:rPr>
                <w:sz w:val="20"/>
                <w:szCs w:val="20"/>
              </w:rPr>
              <w:t>- разумејуједноставнијепредлоге и савете и одговоренањих;</w:t>
            </w:r>
          </w:p>
          <w:p w:rsidR="00065C71" w:rsidRDefault="00065C71" w:rsidP="00065C71">
            <w:pPr>
              <w:rPr>
                <w:sz w:val="20"/>
                <w:szCs w:val="20"/>
              </w:rPr>
            </w:pPr>
            <w:r>
              <w:rPr>
                <w:sz w:val="20"/>
                <w:szCs w:val="20"/>
              </w:rPr>
              <w:t>- упутепредлоге и саветекористећиситуационоприкладнекомуникационемоделе;</w:t>
            </w:r>
          </w:p>
          <w:p w:rsidR="00065C71" w:rsidRPr="000B3DAA" w:rsidRDefault="00065C71" w:rsidP="00065C71">
            <w:pPr>
              <w:rPr>
                <w:sz w:val="20"/>
                <w:szCs w:val="20"/>
              </w:rPr>
            </w:pPr>
            <w:r>
              <w:rPr>
                <w:sz w:val="20"/>
                <w:szCs w:val="20"/>
              </w:rPr>
              <w:t>- затраже и пружедодатнеинформације у везисапредлозима и саветима;</w:t>
            </w:r>
          </w:p>
          <w:p w:rsidR="00065C71" w:rsidRPr="00065C71" w:rsidRDefault="00065C71" w:rsidP="00065C71">
            <w:pPr>
              <w:rPr>
                <w:sz w:val="20"/>
                <w:szCs w:val="20"/>
              </w:rPr>
            </w:pPr>
            <w:r w:rsidRPr="00065C71">
              <w:rPr>
                <w:sz w:val="20"/>
                <w:szCs w:val="20"/>
              </w:rPr>
              <w:t>- разумеју и изразепретпоставке;</w:t>
            </w:r>
          </w:p>
          <w:p w:rsidR="00065C71" w:rsidRDefault="00065C71" w:rsidP="00065C71">
            <w:pPr>
              <w:rPr>
                <w:sz w:val="20"/>
                <w:szCs w:val="20"/>
              </w:rPr>
            </w:pPr>
            <w:r>
              <w:rPr>
                <w:sz w:val="20"/>
                <w:szCs w:val="20"/>
              </w:rPr>
              <w:t>- разумејуједноставнијеисказекојисеодносенаколичи</w:t>
            </w:r>
            <w:r>
              <w:rPr>
                <w:sz w:val="20"/>
                <w:szCs w:val="20"/>
              </w:rPr>
              <w:lastRenderedPageBreak/>
              <w:t>ну;</w:t>
            </w:r>
          </w:p>
          <w:p w:rsidR="00065C71" w:rsidRDefault="00065C71" w:rsidP="00065C71">
            <w:pPr>
              <w:rPr>
                <w:sz w:val="20"/>
                <w:szCs w:val="20"/>
              </w:rPr>
            </w:pPr>
            <w:r>
              <w:rPr>
                <w:sz w:val="20"/>
                <w:szCs w:val="20"/>
              </w:rPr>
              <w:t>- разменеинформације у везисаколичином;</w:t>
            </w:r>
          </w:p>
          <w:p w:rsidR="00065C71" w:rsidRDefault="00065C71" w:rsidP="00065C71">
            <w:pPr>
              <w:rPr>
                <w:sz w:val="20"/>
                <w:szCs w:val="20"/>
              </w:rPr>
            </w:pPr>
            <w:r>
              <w:rPr>
                <w:sz w:val="20"/>
                <w:szCs w:val="20"/>
              </w:rPr>
              <w:t>- разумејууобичајенеизразе у везисажељама и осећањима и реагујунањих;</w:t>
            </w:r>
          </w:p>
          <w:p w:rsidR="00065C71" w:rsidRPr="000B3DAA" w:rsidRDefault="00065C71" w:rsidP="00065C71">
            <w:pPr>
              <w:rPr>
                <w:sz w:val="20"/>
                <w:szCs w:val="20"/>
              </w:rPr>
            </w:pPr>
            <w:r>
              <w:rPr>
                <w:sz w:val="20"/>
                <w:szCs w:val="20"/>
              </w:rPr>
              <w:t>- изразежеље и осећањаједноставнијимјезичкимсредствима;</w:t>
            </w:r>
          </w:p>
          <w:p w:rsidR="00065C71" w:rsidRPr="00065C71" w:rsidRDefault="00065C71" w:rsidP="00065C71">
            <w:pPr>
              <w:rPr>
                <w:sz w:val="20"/>
                <w:szCs w:val="20"/>
              </w:rPr>
            </w:pPr>
            <w:r w:rsidRPr="00065C71">
              <w:rPr>
                <w:sz w:val="20"/>
                <w:szCs w:val="20"/>
              </w:rPr>
              <w:t>- разумејуисказекојимасеизражаваслагањеи</w:t>
            </w:r>
            <w:r>
              <w:rPr>
                <w:sz w:val="20"/>
                <w:szCs w:val="20"/>
              </w:rPr>
              <w:t>ли</w:t>
            </w:r>
            <w:r w:rsidRPr="00065C71">
              <w:rPr>
                <w:sz w:val="20"/>
                <w:szCs w:val="20"/>
              </w:rPr>
              <w:t>неслагање и реагујунањих;</w:t>
            </w:r>
          </w:p>
          <w:p w:rsidR="00065C71" w:rsidRPr="00065C71" w:rsidRDefault="00065C71" w:rsidP="00065C71">
            <w:pPr>
              <w:rPr>
                <w:sz w:val="20"/>
                <w:szCs w:val="20"/>
              </w:rPr>
            </w:pPr>
            <w:r w:rsidRPr="00065C71">
              <w:rPr>
                <w:sz w:val="20"/>
                <w:szCs w:val="20"/>
              </w:rPr>
              <w:t>- изразеслагање и неслагање</w:t>
            </w:r>
            <w:r>
              <w:rPr>
                <w:sz w:val="20"/>
                <w:szCs w:val="20"/>
              </w:rPr>
              <w:t>једноставнијимјезичкимсредствима</w:t>
            </w:r>
            <w:r w:rsidRPr="00065C71">
              <w:rPr>
                <w:sz w:val="20"/>
                <w:szCs w:val="20"/>
              </w:rPr>
              <w:t>;</w:t>
            </w:r>
          </w:p>
          <w:p w:rsidR="00065C71" w:rsidRPr="00065C71" w:rsidRDefault="00065C71" w:rsidP="00065C71">
            <w:pPr>
              <w:rPr>
                <w:sz w:val="20"/>
                <w:szCs w:val="20"/>
              </w:rPr>
            </w:pPr>
            <w:r w:rsidRPr="00065C71">
              <w:rPr>
                <w:sz w:val="20"/>
                <w:szCs w:val="20"/>
              </w:rPr>
              <w:t>- опишупопуларнеспортове у ВБ</w:t>
            </w:r>
            <w:r>
              <w:rPr>
                <w:sz w:val="20"/>
                <w:szCs w:val="20"/>
              </w:rPr>
              <w:t>.</w:t>
            </w:r>
          </w:p>
        </w:tc>
      </w:tr>
      <w:tr w:rsidR="00065C71" w:rsidRPr="00065C71" w:rsidTr="00065C71">
        <w:tc>
          <w:tcPr>
            <w:tcW w:w="649" w:type="dxa"/>
            <w:gridSpan w:val="2"/>
            <w:vAlign w:val="center"/>
          </w:tcPr>
          <w:p w:rsidR="00065C71" w:rsidRPr="00BD5AF3" w:rsidRDefault="00065C71" w:rsidP="00065C71">
            <w:pPr>
              <w:jc w:val="center"/>
              <w:rPr>
                <w:sz w:val="18"/>
                <w:szCs w:val="18"/>
              </w:rPr>
            </w:pPr>
          </w:p>
          <w:p w:rsidR="00065C71" w:rsidRPr="00BD5AF3" w:rsidRDefault="00065C71" w:rsidP="00065C71">
            <w:pPr>
              <w:jc w:val="center"/>
              <w:rPr>
                <w:sz w:val="18"/>
                <w:szCs w:val="18"/>
              </w:rPr>
            </w:pPr>
            <w:r w:rsidRPr="00BD5AF3">
              <w:rPr>
                <w:sz w:val="18"/>
                <w:szCs w:val="18"/>
              </w:rPr>
              <w:t>5.</w:t>
            </w:r>
          </w:p>
          <w:p w:rsidR="00065C71" w:rsidRPr="00BD5AF3" w:rsidRDefault="00065C71" w:rsidP="00065C71">
            <w:pPr>
              <w:jc w:val="center"/>
              <w:rPr>
                <w:sz w:val="18"/>
                <w:szCs w:val="18"/>
              </w:rPr>
            </w:pPr>
          </w:p>
        </w:tc>
        <w:tc>
          <w:tcPr>
            <w:tcW w:w="2419" w:type="dxa"/>
            <w:vAlign w:val="center"/>
          </w:tcPr>
          <w:p w:rsidR="00065C71" w:rsidRPr="00BD5AF3" w:rsidRDefault="00065C71" w:rsidP="00065C71">
            <w:pPr>
              <w:rPr>
                <w:sz w:val="18"/>
                <w:szCs w:val="18"/>
              </w:rPr>
            </w:pPr>
          </w:p>
          <w:p w:rsidR="00065C71" w:rsidRDefault="00065C71" w:rsidP="00065C71">
            <w:pPr>
              <w:rPr>
                <w:b/>
                <w:sz w:val="20"/>
                <w:szCs w:val="20"/>
              </w:rPr>
            </w:pPr>
            <w:r>
              <w:rPr>
                <w:b/>
                <w:sz w:val="20"/>
                <w:szCs w:val="20"/>
              </w:rPr>
              <w:t>Heroes</w:t>
            </w:r>
          </w:p>
          <w:p w:rsidR="00065C71" w:rsidRDefault="00065C71" w:rsidP="00065C71">
            <w:pPr>
              <w:rPr>
                <w:b/>
                <w:sz w:val="20"/>
                <w:szCs w:val="20"/>
              </w:rPr>
            </w:pPr>
            <w:r>
              <w:rPr>
                <w:b/>
                <w:sz w:val="20"/>
                <w:szCs w:val="20"/>
              </w:rPr>
              <w:t>+</w:t>
            </w:r>
          </w:p>
          <w:p w:rsidR="00065C71" w:rsidRPr="00BD5AF3" w:rsidRDefault="00065C71" w:rsidP="00065C71">
            <w:pPr>
              <w:rPr>
                <w:b/>
                <w:sz w:val="20"/>
                <w:szCs w:val="20"/>
              </w:rPr>
            </w:pPr>
            <w:r>
              <w:rPr>
                <w:b/>
                <w:sz w:val="20"/>
                <w:szCs w:val="20"/>
              </w:rPr>
              <w:t>Reported requests, commands and advice</w:t>
            </w:r>
          </w:p>
          <w:p w:rsidR="00065C71" w:rsidRPr="00BD5AF3" w:rsidRDefault="00065C71" w:rsidP="00065C71">
            <w:pPr>
              <w:rPr>
                <w:b/>
                <w:sz w:val="20"/>
                <w:szCs w:val="20"/>
              </w:rPr>
            </w:pPr>
          </w:p>
          <w:p w:rsidR="00065C71" w:rsidRPr="00C57A62" w:rsidRDefault="00065C71" w:rsidP="00065C71">
            <w:pPr>
              <w:rPr>
                <w:sz w:val="20"/>
                <w:szCs w:val="20"/>
              </w:rPr>
            </w:pPr>
            <w:r w:rsidRPr="00370CAA">
              <w:rPr>
                <w:sz w:val="20"/>
                <w:szCs w:val="20"/>
              </w:rPr>
              <w:t>Описивање</w:t>
            </w:r>
            <w:r>
              <w:rPr>
                <w:sz w:val="20"/>
                <w:szCs w:val="20"/>
              </w:rPr>
              <w:t>радњи</w:t>
            </w:r>
            <w:r w:rsidRPr="00370CAA">
              <w:rPr>
                <w:sz w:val="20"/>
                <w:szCs w:val="20"/>
              </w:rPr>
              <w:t xml:space="preserve"> у садашњости и прошлости; </w:t>
            </w:r>
            <w:r>
              <w:rPr>
                <w:sz w:val="20"/>
                <w:szCs w:val="20"/>
              </w:rPr>
              <w:t>описивањебића и појава; исказивање и преношењемолби, наредби и савета.</w:t>
            </w: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tc>
        <w:tc>
          <w:tcPr>
            <w:tcW w:w="2410" w:type="dxa"/>
            <w:gridSpan w:val="5"/>
            <w:vAlign w:val="center"/>
          </w:tcPr>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r w:rsidRPr="00BD5AF3">
              <w:rPr>
                <w:sz w:val="18"/>
                <w:szCs w:val="18"/>
              </w:rPr>
              <w:t xml:space="preserve">Компетенцијазаучење; </w:t>
            </w:r>
            <w:r>
              <w:rPr>
                <w:sz w:val="18"/>
                <w:szCs w:val="18"/>
              </w:rPr>
              <w:t xml:space="preserve">Сарадња; Комуникација; </w:t>
            </w:r>
            <w:r w:rsidRPr="00BD5AF3">
              <w:rPr>
                <w:sz w:val="18"/>
                <w:szCs w:val="18"/>
              </w:rPr>
              <w:t>Радсаподацима</w:t>
            </w:r>
            <w:r>
              <w:rPr>
                <w:sz w:val="18"/>
                <w:szCs w:val="18"/>
              </w:rPr>
              <w:t xml:space="preserve"> и информацијама</w:t>
            </w:r>
            <w:r w:rsidRPr="00BD5AF3">
              <w:rPr>
                <w:sz w:val="18"/>
                <w:szCs w:val="18"/>
              </w:rPr>
              <w:t xml:space="preserve">; Дигиталнакомпетенција; Решавањепроблема; </w:t>
            </w:r>
            <w:r>
              <w:rPr>
                <w:sz w:val="18"/>
                <w:szCs w:val="18"/>
              </w:rPr>
              <w:t>Естетичкакомпетенција; Одговорноучешће у демократскомдруштву</w:t>
            </w: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p w:rsidR="00065C71" w:rsidRPr="00BD5AF3" w:rsidRDefault="00065C71" w:rsidP="00065C71">
            <w:pPr>
              <w:spacing w:line="0" w:lineRule="atLeast"/>
              <w:rPr>
                <w:sz w:val="18"/>
                <w:szCs w:val="18"/>
              </w:rPr>
            </w:pPr>
          </w:p>
        </w:tc>
        <w:tc>
          <w:tcPr>
            <w:tcW w:w="2135" w:type="dxa"/>
            <w:gridSpan w:val="6"/>
          </w:tcPr>
          <w:p w:rsidR="00065C71" w:rsidRPr="00370CAA" w:rsidRDefault="00065C71" w:rsidP="00065C71">
            <w:pPr>
              <w:rPr>
                <w:sz w:val="20"/>
                <w:szCs w:val="20"/>
              </w:rPr>
            </w:pPr>
            <w:r w:rsidRPr="00BE105F">
              <w:rPr>
                <w:sz w:val="18"/>
                <w:szCs w:val="18"/>
              </w:rPr>
              <w:t>1.1.1.  1.1.2.  1.1.3.</w:t>
            </w:r>
          </w:p>
          <w:p w:rsidR="00065C71" w:rsidRPr="00BD5AF3" w:rsidRDefault="00065C71" w:rsidP="00065C71">
            <w:pPr>
              <w:rPr>
                <w:sz w:val="18"/>
                <w:szCs w:val="18"/>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1.1.8. 1.1.9. 1.1.10. 1.1.11. </w:t>
            </w:r>
            <w:r>
              <w:rPr>
                <w:sz w:val="18"/>
                <w:szCs w:val="18"/>
              </w:rPr>
              <w:t xml:space="preserve">1.1.12. 1.1.13. 1.1.14. 1.1.15. 1.1.18. 1.1.20. 1.1.21.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1.3.3. 1.3.4. 1.3.5. </w:t>
            </w:r>
            <w:r w:rsidRPr="00BE105F">
              <w:rPr>
                <w:sz w:val="18"/>
                <w:szCs w:val="18"/>
              </w:rPr>
              <w:t xml:space="preserve">  2.1.1.2.1.2.</w:t>
            </w:r>
            <w:r>
              <w:rPr>
                <w:sz w:val="18"/>
                <w:szCs w:val="18"/>
              </w:rPr>
              <w:t xml:space="preserve"> 2.1.3. 2.1.4. 2.1.5. 2.1.6. 2.1.8. 2.1.9. 2.1.10.  </w:t>
            </w:r>
            <w:r w:rsidRPr="00BE105F">
              <w:rPr>
                <w:sz w:val="18"/>
                <w:szCs w:val="18"/>
              </w:rPr>
              <w:t xml:space="preserve">2.1.12. </w:t>
            </w:r>
            <w:r>
              <w:rPr>
                <w:sz w:val="18"/>
                <w:szCs w:val="18"/>
              </w:rPr>
              <w:t xml:space="preserve">2.1.13. 2.1.14. 2.1.15. 2.1.18. 2.1.19. 2.1.20. 2.1.21. 2.1.22. 2.1.23. 2.1.24. </w:t>
            </w:r>
            <w:r w:rsidRPr="00BE105F">
              <w:rPr>
                <w:sz w:val="18"/>
                <w:szCs w:val="18"/>
              </w:rPr>
              <w:t xml:space="preserve"> 2.1.25.</w:t>
            </w:r>
            <w:r>
              <w:rPr>
                <w:sz w:val="18"/>
                <w:szCs w:val="18"/>
              </w:rPr>
              <w:t xml:space="preserve"> 2.1.26. 2.2.1. 2.2.2. 2.2.3. 2.2.4. 2.3.1. 2.3.2. 2.3.3. 2.3.8. 3.1.1. 3.1.2. 3.1.3. 3.1.4. </w:t>
            </w:r>
            <w:r>
              <w:rPr>
                <w:sz w:val="18"/>
                <w:szCs w:val="18"/>
              </w:rPr>
              <w:lastRenderedPageBreak/>
              <w:t xml:space="preserve">3.1.5. 3.1.6. 3.1.7. 3.1.8. 3.1.9. 3.1.10. 3.1.11. 3.1.12. 3.1.14. 3.1.16. 3.1.18. 3.1.19. 3.1.20. 3.1.22. 3.1.23. 3.1.24. 3.1.25. 3.1.26. 3.1.27. 3.1.29. 3.1.30. 3.1.31. 3.1.32. 3.2.1. 3.2.2. 3.2.3. 3.2.4. 3.3.1. 3.3.2. 3.3.3. 3.3.4. 3.3.6. 3.3.9. </w:t>
            </w:r>
          </w:p>
        </w:tc>
        <w:tc>
          <w:tcPr>
            <w:tcW w:w="6741" w:type="dxa"/>
            <w:gridSpan w:val="9"/>
            <w:vAlign w:val="center"/>
          </w:tcPr>
          <w:p w:rsidR="00065C71" w:rsidRPr="00B44914" w:rsidRDefault="00065C71" w:rsidP="00065C71">
            <w:pPr>
              <w:contextualSpacing/>
              <w:rPr>
                <w:sz w:val="20"/>
                <w:szCs w:val="20"/>
              </w:rPr>
            </w:pPr>
            <w:r>
              <w:rPr>
                <w:sz w:val="20"/>
                <w:szCs w:val="20"/>
              </w:rPr>
              <w:lastRenderedPageBreak/>
              <w:t>Позавршеткутемеученицићебити у стањуда:</w:t>
            </w:r>
          </w:p>
          <w:p w:rsidR="00065C71" w:rsidRPr="00065C71" w:rsidRDefault="00065C71" w:rsidP="00065C71">
            <w:pPr>
              <w:contextualSpacing/>
              <w:rPr>
                <w:sz w:val="20"/>
                <w:szCs w:val="20"/>
              </w:rPr>
            </w:pPr>
            <w:r w:rsidRPr="00065C71">
              <w:rPr>
                <w:sz w:val="20"/>
                <w:szCs w:val="20"/>
              </w:rPr>
              <w:t>- препознају и именујупојмовекојисеодносенатему;</w:t>
            </w:r>
          </w:p>
          <w:p w:rsidR="00065C71" w:rsidRPr="00065C71" w:rsidRDefault="00065C71" w:rsidP="00065C71">
            <w:pPr>
              <w:rPr>
                <w:sz w:val="20"/>
                <w:szCs w:val="20"/>
              </w:rPr>
            </w:pPr>
            <w:r w:rsidRPr="00065C71">
              <w:rPr>
                <w:sz w:val="20"/>
                <w:szCs w:val="20"/>
              </w:rPr>
              <w:t>- разумеју</w:t>
            </w:r>
            <w:r>
              <w:rPr>
                <w:sz w:val="20"/>
                <w:szCs w:val="20"/>
              </w:rPr>
              <w:t>једноставниј</w:t>
            </w:r>
            <w:r w:rsidRPr="00065C71">
              <w:rPr>
                <w:sz w:val="20"/>
                <w:szCs w:val="20"/>
              </w:rPr>
              <w:t xml:space="preserve">етекстове у којимасеописујудогађаји и </w:t>
            </w:r>
            <w:r>
              <w:rPr>
                <w:sz w:val="20"/>
                <w:szCs w:val="20"/>
              </w:rPr>
              <w:t>радње</w:t>
            </w:r>
            <w:r w:rsidRPr="00065C71">
              <w:rPr>
                <w:sz w:val="20"/>
                <w:szCs w:val="20"/>
              </w:rPr>
              <w:t xml:space="preserve"> у садашњости и прошлости;</w:t>
            </w:r>
          </w:p>
          <w:p w:rsidR="00065C71" w:rsidRPr="00065C71" w:rsidRDefault="00065C71" w:rsidP="00065C71">
            <w:pPr>
              <w:rPr>
                <w:sz w:val="20"/>
                <w:szCs w:val="20"/>
              </w:rPr>
            </w:pPr>
            <w:r w:rsidRPr="00065C71">
              <w:rPr>
                <w:sz w:val="20"/>
                <w:szCs w:val="20"/>
              </w:rPr>
              <w:t>- размене</w:t>
            </w:r>
            <w:r>
              <w:rPr>
                <w:sz w:val="20"/>
                <w:szCs w:val="20"/>
              </w:rPr>
              <w:t>појединачн</w:t>
            </w:r>
            <w:r w:rsidRPr="00065C71">
              <w:rPr>
                <w:sz w:val="20"/>
                <w:szCs w:val="20"/>
              </w:rPr>
              <w:t>еинформације</w:t>
            </w:r>
            <w:r>
              <w:rPr>
                <w:sz w:val="20"/>
                <w:szCs w:val="20"/>
              </w:rPr>
              <w:t xml:space="preserve"> и/илинеколикоинформација у низуо</w:t>
            </w:r>
            <w:r w:rsidRPr="00065C71">
              <w:rPr>
                <w:sz w:val="20"/>
                <w:szCs w:val="20"/>
              </w:rPr>
              <w:t>догађај</w:t>
            </w:r>
            <w:r>
              <w:rPr>
                <w:sz w:val="20"/>
                <w:szCs w:val="20"/>
              </w:rPr>
              <w:t>има</w:t>
            </w:r>
            <w:r w:rsidRPr="00065C71">
              <w:rPr>
                <w:sz w:val="20"/>
                <w:szCs w:val="20"/>
              </w:rPr>
              <w:t xml:space="preserve"> и </w:t>
            </w:r>
            <w:r>
              <w:rPr>
                <w:sz w:val="20"/>
                <w:szCs w:val="20"/>
              </w:rPr>
              <w:t>радњама</w:t>
            </w:r>
            <w:r w:rsidRPr="00065C71">
              <w:rPr>
                <w:sz w:val="20"/>
                <w:szCs w:val="20"/>
              </w:rPr>
              <w:t xml:space="preserve"> у садашњости и прошлости;</w:t>
            </w:r>
          </w:p>
          <w:p w:rsidR="00065C71" w:rsidRPr="00065C71" w:rsidRDefault="00065C71" w:rsidP="00065C71">
            <w:pPr>
              <w:rPr>
                <w:sz w:val="20"/>
                <w:szCs w:val="20"/>
              </w:rPr>
            </w:pPr>
            <w:r w:rsidRPr="00065C71">
              <w:rPr>
                <w:sz w:val="20"/>
                <w:szCs w:val="20"/>
              </w:rPr>
              <w:t xml:space="preserve">- опишудогађаје и </w:t>
            </w:r>
            <w:r>
              <w:rPr>
                <w:sz w:val="20"/>
                <w:szCs w:val="20"/>
              </w:rPr>
              <w:t>радње</w:t>
            </w:r>
            <w:r w:rsidRPr="00065C71">
              <w:rPr>
                <w:sz w:val="20"/>
                <w:szCs w:val="20"/>
              </w:rPr>
              <w:t xml:space="preserve"> у садашњости и прошлостикористећинеколиковезанихисказа;</w:t>
            </w:r>
          </w:p>
          <w:p w:rsidR="00065C71" w:rsidRPr="00065C71" w:rsidRDefault="00065C71" w:rsidP="00065C71">
            <w:pPr>
              <w:rPr>
                <w:sz w:val="20"/>
                <w:szCs w:val="20"/>
              </w:rPr>
            </w:pPr>
            <w:r w:rsidRPr="00065C71">
              <w:rPr>
                <w:sz w:val="20"/>
                <w:szCs w:val="20"/>
              </w:rPr>
              <w:t>- разумеју</w:t>
            </w:r>
            <w:r>
              <w:rPr>
                <w:sz w:val="20"/>
                <w:szCs w:val="20"/>
              </w:rPr>
              <w:t>једноставнијетекстовекојисеодносена</w:t>
            </w:r>
            <w:r w:rsidRPr="00065C71">
              <w:rPr>
                <w:sz w:val="20"/>
                <w:szCs w:val="20"/>
              </w:rPr>
              <w:t>опис</w:t>
            </w:r>
            <w:r>
              <w:rPr>
                <w:sz w:val="20"/>
                <w:szCs w:val="20"/>
              </w:rPr>
              <w:t>особа</w:t>
            </w:r>
            <w:r w:rsidRPr="00065C71">
              <w:rPr>
                <w:sz w:val="20"/>
                <w:szCs w:val="20"/>
              </w:rPr>
              <w:t xml:space="preserve"> и појава;</w:t>
            </w:r>
          </w:p>
          <w:p w:rsidR="00065C71" w:rsidRPr="00065C71" w:rsidRDefault="00065C71" w:rsidP="00065C71">
            <w:pPr>
              <w:rPr>
                <w:sz w:val="20"/>
                <w:szCs w:val="20"/>
              </w:rPr>
            </w:pPr>
            <w:r w:rsidRPr="00065C71">
              <w:rPr>
                <w:sz w:val="20"/>
                <w:szCs w:val="20"/>
              </w:rPr>
              <w:t>- опи</w:t>
            </w:r>
            <w:r>
              <w:rPr>
                <w:sz w:val="20"/>
                <w:szCs w:val="20"/>
              </w:rPr>
              <w:t>шу</w:t>
            </w:r>
            <w:r w:rsidRPr="00065C71">
              <w:rPr>
                <w:sz w:val="20"/>
                <w:szCs w:val="20"/>
              </w:rPr>
              <w:t>живабића и појавекористећи</w:t>
            </w:r>
            <w:r>
              <w:rPr>
                <w:sz w:val="20"/>
                <w:szCs w:val="20"/>
              </w:rPr>
              <w:t>једноставниј</w:t>
            </w:r>
            <w:r w:rsidRPr="00065C71">
              <w:rPr>
                <w:sz w:val="20"/>
                <w:szCs w:val="20"/>
              </w:rPr>
              <w:t>ајезичкасредства;</w:t>
            </w:r>
          </w:p>
          <w:p w:rsidR="00065C71" w:rsidRPr="00065C71" w:rsidRDefault="00065C71" w:rsidP="00065C71">
            <w:pPr>
              <w:rPr>
                <w:sz w:val="20"/>
                <w:szCs w:val="20"/>
              </w:rPr>
            </w:pPr>
            <w:r w:rsidRPr="00065C71">
              <w:rPr>
                <w:sz w:val="20"/>
                <w:szCs w:val="20"/>
              </w:rPr>
              <w:t>- разумејумолбе, наредбе и савете и реагујунањих;</w:t>
            </w:r>
          </w:p>
          <w:p w:rsidR="00065C71" w:rsidRPr="00065C71" w:rsidRDefault="00065C71" w:rsidP="00065C71">
            <w:pPr>
              <w:rPr>
                <w:sz w:val="20"/>
                <w:szCs w:val="20"/>
              </w:rPr>
            </w:pPr>
            <w:r w:rsidRPr="00065C71">
              <w:rPr>
                <w:sz w:val="20"/>
                <w:szCs w:val="20"/>
              </w:rPr>
              <w:t>- изразесвоје и пренесутуђемолбе, наредбе и савете;</w:t>
            </w:r>
          </w:p>
          <w:p w:rsidR="00065C71" w:rsidRPr="00065C71" w:rsidRDefault="00065C71" w:rsidP="00065C71">
            <w:pPr>
              <w:contextualSpacing/>
              <w:rPr>
                <w:sz w:val="20"/>
                <w:szCs w:val="20"/>
              </w:rPr>
            </w:pPr>
            <w:r w:rsidRPr="00065C71">
              <w:rPr>
                <w:sz w:val="20"/>
                <w:szCs w:val="20"/>
              </w:rPr>
              <w:t>- разумеју и опишулегенде и историјскеличности и догађајевезанезациљнукултуру.</w:t>
            </w:r>
          </w:p>
          <w:p w:rsidR="00065C71" w:rsidRPr="00065C71" w:rsidRDefault="00065C71" w:rsidP="00065C71">
            <w:pPr>
              <w:rPr>
                <w:sz w:val="20"/>
                <w:szCs w:val="20"/>
              </w:rPr>
            </w:pPr>
          </w:p>
          <w:p w:rsidR="00065C71" w:rsidRDefault="00065C71" w:rsidP="00065C71">
            <w:pPr>
              <w:rPr>
                <w:sz w:val="18"/>
                <w:szCs w:val="18"/>
                <w:lang w:val="sr-Cyrl-CS"/>
              </w:rPr>
            </w:pPr>
          </w:p>
          <w:p w:rsidR="00065C71" w:rsidRPr="00BD5AF3" w:rsidRDefault="00065C71" w:rsidP="00065C71">
            <w:pPr>
              <w:rPr>
                <w:sz w:val="18"/>
                <w:szCs w:val="18"/>
                <w:lang w:val="sr-Cyrl-CS"/>
              </w:rPr>
            </w:pPr>
          </w:p>
        </w:tc>
      </w:tr>
      <w:tr w:rsidR="00065C71" w:rsidRPr="00065C71" w:rsidTr="00065C71">
        <w:tc>
          <w:tcPr>
            <w:tcW w:w="649" w:type="dxa"/>
            <w:gridSpan w:val="2"/>
            <w:vAlign w:val="center"/>
          </w:tcPr>
          <w:p w:rsidR="00065C71" w:rsidRPr="00BD5AF3" w:rsidRDefault="00065C71" w:rsidP="00065C71">
            <w:pPr>
              <w:jc w:val="center"/>
              <w:rPr>
                <w:sz w:val="18"/>
                <w:szCs w:val="18"/>
              </w:rPr>
            </w:pPr>
          </w:p>
          <w:p w:rsidR="00065C71" w:rsidRPr="00BD5AF3" w:rsidRDefault="00065C71" w:rsidP="00065C71">
            <w:pPr>
              <w:jc w:val="center"/>
              <w:rPr>
                <w:sz w:val="18"/>
                <w:szCs w:val="18"/>
              </w:rPr>
            </w:pPr>
            <w:r w:rsidRPr="00BD5AF3">
              <w:rPr>
                <w:sz w:val="18"/>
                <w:szCs w:val="18"/>
              </w:rPr>
              <w:t>6.</w:t>
            </w:r>
          </w:p>
          <w:p w:rsidR="00065C71" w:rsidRPr="00BD5AF3" w:rsidRDefault="00065C71" w:rsidP="00065C71">
            <w:pPr>
              <w:jc w:val="center"/>
              <w:rPr>
                <w:sz w:val="18"/>
                <w:szCs w:val="18"/>
              </w:rPr>
            </w:pPr>
          </w:p>
        </w:tc>
        <w:tc>
          <w:tcPr>
            <w:tcW w:w="2419" w:type="dxa"/>
            <w:vAlign w:val="center"/>
          </w:tcPr>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b/>
                <w:sz w:val="20"/>
                <w:szCs w:val="20"/>
              </w:rPr>
            </w:pPr>
            <w:r>
              <w:rPr>
                <w:b/>
                <w:sz w:val="20"/>
                <w:szCs w:val="20"/>
              </w:rPr>
              <w:t>Our environment</w:t>
            </w:r>
          </w:p>
          <w:p w:rsidR="00065C71" w:rsidRPr="00BD5AF3" w:rsidRDefault="00065C71" w:rsidP="00065C71">
            <w:pPr>
              <w:rPr>
                <w:sz w:val="20"/>
                <w:szCs w:val="20"/>
                <w:lang w:val="sr-Cyrl-CS"/>
              </w:rPr>
            </w:pPr>
          </w:p>
          <w:p w:rsidR="00065C71" w:rsidRPr="00665843" w:rsidRDefault="00065C71" w:rsidP="00065C71">
            <w:pPr>
              <w:rPr>
                <w:sz w:val="20"/>
                <w:szCs w:val="20"/>
              </w:rPr>
            </w:pPr>
            <w:r>
              <w:rPr>
                <w:sz w:val="20"/>
                <w:szCs w:val="20"/>
              </w:rPr>
              <w:t>Описивањедогађаја, стања и појава у садашњости, прошлости и будућности; изражавањеосећања и расположења.</w:t>
            </w: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tc>
        <w:tc>
          <w:tcPr>
            <w:tcW w:w="2410" w:type="dxa"/>
            <w:gridSpan w:val="5"/>
            <w:vAlign w:val="center"/>
          </w:tcPr>
          <w:p w:rsidR="00065C71" w:rsidRPr="00BD5AF3" w:rsidRDefault="00065C71" w:rsidP="00065C71">
            <w:pPr>
              <w:spacing w:line="0" w:lineRule="atLeast"/>
              <w:rPr>
                <w:sz w:val="18"/>
                <w:szCs w:val="18"/>
              </w:rPr>
            </w:pPr>
            <w:r w:rsidRPr="00BD5AF3">
              <w:rPr>
                <w:sz w:val="18"/>
                <w:szCs w:val="18"/>
              </w:rPr>
              <w:t>Одговоранодноспремаоколини; Компетенцијазаучење; Одговорноучешће у демократскомдруштву; Радсаподацима</w:t>
            </w:r>
            <w:r>
              <w:rPr>
                <w:sz w:val="18"/>
                <w:szCs w:val="18"/>
              </w:rPr>
              <w:t xml:space="preserve"> и информацијама</w:t>
            </w:r>
            <w:r w:rsidRPr="00BD5AF3">
              <w:rPr>
                <w:sz w:val="18"/>
                <w:szCs w:val="18"/>
              </w:rPr>
              <w:t xml:space="preserve">; Дигиталнакомпетенција; </w:t>
            </w:r>
            <w:r>
              <w:rPr>
                <w:sz w:val="18"/>
                <w:szCs w:val="18"/>
              </w:rPr>
              <w:t xml:space="preserve">Естетичкакомпетенција; </w:t>
            </w:r>
            <w:r w:rsidRPr="00BD5AF3">
              <w:rPr>
                <w:sz w:val="18"/>
                <w:szCs w:val="18"/>
              </w:rPr>
              <w:t>Предузимљивост и оријентацијакапредузетништву; Сарадња; Решавањепроблема; Комуникација</w:t>
            </w:r>
          </w:p>
          <w:p w:rsidR="00065C71" w:rsidRPr="00BD5AF3" w:rsidRDefault="00065C71" w:rsidP="00065C71">
            <w:pPr>
              <w:spacing w:line="0" w:lineRule="atLeast"/>
              <w:rPr>
                <w:sz w:val="18"/>
                <w:szCs w:val="18"/>
              </w:rPr>
            </w:pPr>
          </w:p>
        </w:tc>
        <w:tc>
          <w:tcPr>
            <w:tcW w:w="2135" w:type="dxa"/>
            <w:gridSpan w:val="6"/>
          </w:tcPr>
          <w:p w:rsidR="00065C71" w:rsidRPr="00370CAA" w:rsidRDefault="00065C71" w:rsidP="00065C71">
            <w:pPr>
              <w:rPr>
                <w:sz w:val="20"/>
                <w:szCs w:val="20"/>
              </w:rPr>
            </w:pPr>
            <w:r>
              <w:rPr>
                <w:sz w:val="18"/>
                <w:szCs w:val="18"/>
              </w:rPr>
              <w:t xml:space="preserve">1.1.1. 1.1.2. </w:t>
            </w:r>
            <w:r w:rsidRPr="00BE105F">
              <w:rPr>
                <w:sz w:val="18"/>
                <w:szCs w:val="18"/>
              </w:rPr>
              <w:t>1.1.3.</w:t>
            </w:r>
          </w:p>
          <w:p w:rsidR="00065C71" w:rsidRPr="00665843" w:rsidRDefault="00065C71" w:rsidP="00065C71">
            <w:pPr>
              <w:rPr>
                <w:sz w:val="18"/>
                <w:szCs w:val="18"/>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1.1.8. 1.1.9. 1.1.10. 1.1.11. </w:t>
            </w:r>
            <w:r>
              <w:rPr>
                <w:sz w:val="18"/>
                <w:szCs w:val="18"/>
              </w:rPr>
              <w:t xml:space="preserve">1.1.12. 1.1.13. 1.1.16. 1.1.17.  1.1.18. 1.1.20. 1.1.21.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1.3.2. </w:t>
            </w:r>
            <w:r w:rsidRPr="00BE105F">
              <w:rPr>
                <w:sz w:val="18"/>
                <w:szCs w:val="18"/>
              </w:rPr>
              <w:t>2.1.1.2.1.2.</w:t>
            </w:r>
            <w:r>
              <w:rPr>
                <w:sz w:val="18"/>
                <w:szCs w:val="18"/>
              </w:rPr>
              <w:t xml:space="preserve"> 2.1.3. 2.1.4. 2.1.5. 2.1.6. 2.1.8. 2.1.9. 2.1.10. </w:t>
            </w:r>
            <w:r w:rsidRPr="00BE105F">
              <w:rPr>
                <w:sz w:val="18"/>
                <w:szCs w:val="18"/>
              </w:rPr>
              <w:t xml:space="preserve">2.1.12. </w:t>
            </w:r>
            <w:r>
              <w:rPr>
                <w:sz w:val="18"/>
                <w:szCs w:val="18"/>
              </w:rPr>
              <w:t xml:space="preserve">2.1.13. 2.1.14. 2.1.15. 2.1.16. 2.1.18. 2.1.19. 2.1.20. 2.1.21. 2.1.22. 2.1.23. 2.1.24. </w:t>
            </w:r>
            <w:r w:rsidRPr="00BE105F">
              <w:rPr>
                <w:sz w:val="18"/>
                <w:szCs w:val="18"/>
              </w:rPr>
              <w:t xml:space="preserve"> 2.1.25.</w:t>
            </w:r>
            <w:r>
              <w:rPr>
                <w:sz w:val="18"/>
                <w:szCs w:val="18"/>
              </w:rPr>
              <w:t xml:space="preserve"> 2.1.26. 2.2.1. 2.2.2. 2.2.3. 2.2.4. 2.3.1. 2.3.2. 2.3.3. 2.3.5. 2.3.6. 2.3.8. 3.1.1. 3.1.2. 3.1.3. 3.1.4. 3.1.5. 3.1.6.  3.1.8. 3.1.9. 3.1.10. 3.1.11. 3.1.12. 3.1.14.3.1.16. 3.1.19. 3.1.20. 3.1.22. 3.1.23. 3.1.24. 3.1.25. 3.1.26. 3.1.27. 3.1.29. 3.1.30. </w:t>
            </w:r>
            <w:r>
              <w:rPr>
                <w:sz w:val="18"/>
                <w:szCs w:val="18"/>
              </w:rPr>
              <w:lastRenderedPageBreak/>
              <w:t>3.1.31. 3.1.32. 3.2.1. 3.2.2. 3.2.3. 3.2.4. 3.3.1. 3.3.2. 3.3.6. 3.3.7.</w:t>
            </w:r>
          </w:p>
        </w:tc>
        <w:tc>
          <w:tcPr>
            <w:tcW w:w="6741" w:type="dxa"/>
            <w:gridSpan w:val="9"/>
            <w:vAlign w:val="center"/>
          </w:tcPr>
          <w:p w:rsidR="00065C71" w:rsidRPr="00665843" w:rsidRDefault="00065C71" w:rsidP="00065C71">
            <w:pPr>
              <w:contextualSpacing/>
              <w:rPr>
                <w:sz w:val="20"/>
                <w:szCs w:val="20"/>
              </w:rPr>
            </w:pPr>
            <w:r>
              <w:rPr>
                <w:sz w:val="20"/>
                <w:szCs w:val="20"/>
              </w:rPr>
              <w:lastRenderedPageBreak/>
              <w:t>Позавршеткутемеученицићебити у стањуда:</w:t>
            </w:r>
          </w:p>
          <w:p w:rsidR="00065C71" w:rsidRPr="00065C71" w:rsidRDefault="00065C71" w:rsidP="00065C71">
            <w:pPr>
              <w:contextualSpacing/>
              <w:rPr>
                <w:sz w:val="20"/>
                <w:szCs w:val="20"/>
              </w:rPr>
            </w:pPr>
            <w:r w:rsidRPr="00065C71">
              <w:rPr>
                <w:sz w:val="20"/>
                <w:szCs w:val="20"/>
              </w:rPr>
              <w:t>- препознају и именујупојмовекојисеодносенатему;</w:t>
            </w:r>
          </w:p>
          <w:p w:rsidR="00065C71" w:rsidRPr="00065C71" w:rsidRDefault="00065C71" w:rsidP="00065C71">
            <w:pPr>
              <w:rPr>
                <w:sz w:val="20"/>
                <w:szCs w:val="20"/>
              </w:rPr>
            </w:pPr>
            <w:r w:rsidRPr="00065C71">
              <w:rPr>
                <w:sz w:val="20"/>
                <w:szCs w:val="20"/>
              </w:rPr>
              <w:t>- разумеју</w:t>
            </w:r>
            <w:r>
              <w:rPr>
                <w:sz w:val="20"/>
                <w:szCs w:val="20"/>
              </w:rPr>
              <w:t>једноставниј</w:t>
            </w:r>
            <w:r w:rsidRPr="00065C71">
              <w:rPr>
                <w:sz w:val="20"/>
                <w:szCs w:val="20"/>
              </w:rPr>
              <w:t>етекстовекојисеодносенаописивањерадњи, стања и појава у садашњости, прошлости и будућности;</w:t>
            </w:r>
          </w:p>
          <w:p w:rsidR="00065C71" w:rsidRPr="00065C71" w:rsidRDefault="00065C71" w:rsidP="00065C71">
            <w:pPr>
              <w:rPr>
                <w:sz w:val="20"/>
                <w:szCs w:val="20"/>
              </w:rPr>
            </w:pPr>
            <w:r w:rsidRPr="00065C71">
              <w:rPr>
                <w:sz w:val="20"/>
                <w:szCs w:val="20"/>
              </w:rPr>
              <w:t>- опишуунеколиковезанихисказастања и појаве у садашњости, прошлости и будућности;</w:t>
            </w:r>
          </w:p>
          <w:p w:rsidR="00065C71" w:rsidRPr="00065C71" w:rsidRDefault="00065C71" w:rsidP="00065C71">
            <w:pPr>
              <w:rPr>
                <w:sz w:val="20"/>
                <w:szCs w:val="20"/>
              </w:rPr>
            </w:pPr>
            <w:r w:rsidRPr="00065C71">
              <w:rPr>
                <w:sz w:val="20"/>
                <w:szCs w:val="20"/>
              </w:rPr>
              <w:t>- разумеју</w:t>
            </w:r>
            <w:r>
              <w:rPr>
                <w:sz w:val="20"/>
                <w:szCs w:val="20"/>
              </w:rPr>
              <w:t>уобича</w:t>
            </w:r>
            <w:r w:rsidRPr="00065C71">
              <w:rPr>
                <w:sz w:val="20"/>
                <w:szCs w:val="20"/>
              </w:rPr>
              <w:t>је</w:t>
            </w:r>
            <w:r>
              <w:rPr>
                <w:sz w:val="20"/>
                <w:szCs w:val="20"/>
              </w:rPr>
              <w:t>не</w:t>
            </w:r>
            <w:r w:rsidRPr="00065C71">
              <w:rPr>
                <w:sz w:val="20"/>
                <w:szCs w:val="20"/>
              </w:rPr>
              <w:t>и</w:t>
            </w:r>
            <w:r>
              <w:rPr>
                <w:sz w:val="20"/>
                <w:szCs w:val="20"/>
              </w:rPr>
              <w:t>зр</w:t>
            </w:r>
            <w:r w:rsidRPr="00065C71">
              <w:rPr>
                <w:sz w:val="20"/>
                <w:szCs w:val="20"/>
              </w:rPr>
              <w:t>азекојисеодносенаосећања;</w:t>
            </w:r>
          </w:p>
          <w:p w:rsidR="00065C71" w:rsidRPr="00065C71" w:rsidRDefault="00065C71" w:rsidP="00065C71">
            <w:pPr>
              <w:rPr>
                <w:sz w:val="20"/>
                <w:szCs w:val="20"/>
              </w:rPr>
            </w:pPr>
            <w:r w:rsidRPr="00065C71">
              <w:rPr>
                <w:sz w:val="20"/>
                <w:szCs w:val="20"/>
              </w:rPr>
              <w:t>- изразе</w:t>
            </w:r>
            <w:r>
              <w:rPr>
                <w:sz w:val="20"/>
                <w:szCs w:val="20"/>
              </w:rPr>
              <w:t>осећањаједноставнијимјезичкимсредствима</w:t>
            </w:r>
            <w:r w:rsidRPr="00065C71">
              <w:rPr>
                <w:sz w:val="20"/>
                <w:szCs w:val="20"/>
              </w:rPr>
              <w:t>;</w:t>
            </w:r>
          </w:p>
          <w:p w:rsidR="00065C71" w:rsidRPr="00065C71" w:rsidRDefault="00065C71" w:rsidP="00065C71">
            <w:pPr>
              <w:rPr>
                <w:sz w:val="20"/>
                <w:szCs w:val="20"/>
              </w:rPr>
            </w:pPr>
            <w:r w:rsidRPr="00065C71">
              <w:rPr>
                <w:sz w:val="20"/>
                <w:szCs w:val="20"/>
              </w:rPr>
              <w:t>- разумеју и опишуосновнеодликерегија и животнеуслове</w:t>
            </w:r>
            <w:r>
              <w:rPr>
                <w:sz w:val="20"/>
                <w:szCs w:val="20"/>
              </w:rPr>
              <w:t xml:space="preserve">у </w:t>
            </w:r>
            <w:r w:rsidRPr="00065C71">
              <w:rPr>
                <w:sz w:val="20"/>
                <w:szCs w:val="20"/>
              </w:rPr>
              <w:t>држава</w:t>
            </w:r>
            <w:r>
              <w:rPr>
                <w:sz w:val="20"/>
                <w:szCs w:val="20"/>
              </w:rPr>
              <w:t>ма</w:t>
            </w:r>
            <w:r w:rsidRPr="00065C71">
              <w:rPr>
                <w:sz w:val="20"/>
                <w:szCs w:val="20"/>
              </w:rPr>
              <w:t>циљнекултуре.</w:t>
            </w:r>
          </w:p>
          <w:p w:rsidR="00065C71" w:rsidRPr="00065C71" w:rsidRDefault="00065C71" w:rsidP="00065C71">
            <w:pPr>
              <w:rPr>
                <w:sz w:val="20"/>
                <w:szCs w:val="20"/>
              </w:rPr>
            </w:pPr>
          </w:p>
          <w:p w:rsidR="00065C71" w:rsidRPr="00BD5AF3" w:rsidRDefault="00065C71" w:rsidP="00065C71">
            <w:pPr>
              <w:rPr>
                <w:sz w:val="18"/>
                <w:szCs w:val="18"/>
                <w:lang w:val="sr-Cyrl-CS"/>
              </w:rPr>
            </w:pPr>
          </w:p>
        </w:tc>
      </w:tr>
      <w:tr w:rsidR="00065C71" w:rsidRPr="00065C71" w:rsidTr="00065C71">
        <w:tc>
          <w:tcPr>
            <w:tcW w:w="649" w:type="dxa"/>
            <w:gridSpan w:val="2"/>
            <w:vAlign w:val="center"/>
          </w:tcPr>
          <w:p w:rsidR="00065C71" w:rsidRPr="00BD5AF3" w:rsidRDefault="00065C71" w:rsidP="00065C71">
            <w:pPr>
              <w:rPr>
                <w:sz w:val="18"/>
                <w:szCs w:val="18"/>
              </w:rPr>
            </w:pPr>
            <w:r w:rsidRPr="00BD5AF3">
              <w:rPr>
                <w:sz w:val="18"/>
                <w:szCs w:val="18"/>
              </w:rPr>
              <w:lastRenderedPageBreak/>
              <w:t>7.</w:t>
            </w: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rPr>
                <w:sz w:val="18"/>
                <w:szCs w:val="18"/>
              </w:rPr>
            </w:pPr>
          </w:p>
          <w:p w:rsidR="00065C71" w:rsidRPr="00BD5AF3" w:rsidRDefault="00065C71" w:rsidP="00065C71">
            <w:pPr>
              <w:jc w:val="center"/>
              <w:rPr>
                <w:sz w:val="18"/>
                <w:szCs w:val="18"/>
              </w:rPr>
            </w:pPr>
          </w:p>
        </w:tc>
        <w:tc>
          <w:tcPr>
            <w:tcW w:w="2419" w:type="dxa"/>
            <w:vAlign w:val="center"/>
          </w:tcPr>
          <w:p w:rsidR="00065C71" w:rsidRPr="00BD5AF3" w:rsidRDefault="00065C71" w:rsidP="00065C71">
            <w:pPr>
              <w:rPr>
                <w:b/>
                <w:sz w:val="20"/>
                <w:szCs w:val="20"/>
              </w:rPr>
            </w:pPr>
          </w:p>
          <w:p w:rsidR="00065C71" w:rsidRDefault="00065C71" w:rsidP="00065C71">
            <w:pPr>
              <w:rPr>
                <w:b/>
                <w:sz w:val="20"/>
                <w:szCs w:val="20"/>
              </w:rPr>
            </w:pPr>
            <w:r>
              <w:rPr>
                <w:b/>
                <w:sz w:val="20"/>
                <w:szCs w:val="20"/>
              </w:rPr>
              <w:t>Relationships</w:t>
            </w:r>
          </w:p>
          <w:p w:rsidR="00065C71" w:rsidRDefault="00065C71" w:rsidP="00065C71">
            <w:pPr>
              <w:rPr>
                <w:b/>
                <w:sz w:val="20"/>
                <w:szCs w:val="20"/>
              </w:rPr>
            </w:pPr>
            <w:r>
              <w:rPr>
                <w:b/>
                <w:sz w:val="20"/>
                <w:szCs w:val="20"/>
              </w:rPr>
              <w:t>+</w:t>
            </w:r>
          </w:p>
          <w:p w:rsidR="00065C71" w:rsidRDefault="00065C71" w:rsidP="00065C71">
            <w:pPr>
              <w:rPr>
                <w:b/>
                <w:sz w:val="20"/>
                <w:szCs w:val="20"/>
                <w:lang w:val="en-GB"/>
              </w:rPr>
            </w:pPr>
            <w:r>
              <w:rPr>
                <w:b/>
                <w:sz w:val="20"/>
                <w:szCs w:val="20"/>
                <w:lang w:val="en-GB"/>
              </w:rPr>
              <w:t>Second Conditional</w:t>
            </w:r>
          </w:p>
          <w:p w:rsidR="00065C71" w:rsidRDefault="00065C71" w:rsidP="00065C71">
            <w:pPr>
              <w:rPr>
                <w:b/>
                <w:sz w:val="20"/>
                <w:szCs w:val="20"/>
                <w:lang w:val="en-GB"/>
              </w:rPr>
            </w:pPr>
            <w:r>
              <w:rPr>
                <w:b/>
                <w:sz w:val="20"/>
                <w:szCs w:val="20"/>
                <w:lang w:val="en-GB"/>
              </w:rPr>
              <w:t>+</w:t>
            </w:r>
          </w:p>
          <w:p w:rsidR="00065C71" w:rsidRPr="00A5399C" w:rsidRDefault="00065C71" w:rsidP="00065C71">
            <w:pPr>
              <w:rPr>
                <w:b/>
                <w:sz w:val="20"/>
                <w:szCs w:val="20"/>
                <w:lang w:val="en-GB"/>
              </w:rPr>
            </w:pPr>
            <w:r>
              <w:rPr>
                <w:b/>
                <w:sz w:val="20"/>
                <w:szCs w:val="20"/>
                <w:lang w:val="en-GB"/>
              </w:rPr>
              <w:t>Comparison of adverbs</w:t>
            </w:r>
          </w:p>
          <w:p w:rsidR="00065C71" w:rsidRDefault="00065C71" w:rsidP="00065C71">
            <w:pPr>
              <w:rPr>
                <w:sz w:val="20"/>
                <w:szCs w:val="20"/>
                <w:highlight w:val="yellow"/>
              </w:rPr>
            </w:pPr>
          </w:p>
          <w:p w:rsidR="00065C71" w:rsidRPr="005F07C7" w:rsidRDefault="00065C71" w:rsidP="00065C71">
            <w:pPr>
              <w:rPr>
                <w:sz w:val="20"/>
                <w:szCs w:val="20"/>
                <w:lang w:val="en-GB"/>
              </w:rPr>
            </w:pPr>
            <w:r>
              <w:rPr>
                <w:sz w:val="20"/>
                <w:szCs w:val="20"/>
              </w:rPr>
              <w:t>Описивањебудућихрадњи; исказивањепросторниходноса;</w:t>
            </w:r>
          </w:p>
          <w:p w:rsidR="00065C71" w:rsidRDefault="00065C71" w:rsidP="00065C71">
            <w:pPr>
              <w:rPr>
                <w:sz w:val="20"/>
                <w:szCs w:val="20"/>
              </w:rPr>
            </w:pPr>
            <w:r>
              <w:rPr>
                <w:sz w:val="20"/>
                <w:szCs w:val="20"/>
              </w:rPr>
              <w:t>давањеинформација о себи и другима;</w:t>
            </w:r>
          </w:p>
          <w:p w:rsidR="00065C71" w:rsidRPr="00B16DF6" w:rsidRDefault="00065C71" w:rsidP="00065C71">
            <w:pPr>
              <w:rPr>
                <w:b/>
                <w:sz w:val="20"/>
                <w:szCs w:val="20"/>
              </w:rPr>
            </w:pPr>
            <w:r>
              <w:rPr>
                <w:sz w:val="20"/>
                <w:szCs w:val="20"/>
              </w:rPr>
              <w:t>разумевање и давањеупутстава.</w:t>
            </w:r>
          </w:p>
          <w:p w:rsidR="00065C71" w:rsidRPr="00BD5AF3" w:rsidRDefault="00065C71" w:rsidP="00065C71">
            <w:pPr>
              <w:rPr>
                <w:sz w:val="18"/>
                <w:szCs w:val="18"/>
                <w:lang w:val="sr-Cyrl-CS"/>
              </w:rPr>
            </w:pPr>
          </w:p>
          <w:p w:rsidR="00065C71" w:rsidRPr="00BD5AF3" w:rsidRDefault="00065C71" w:rsidP="00065C71">
            <w:pPr>
              <w:rPr>
                <w:sz w:val="18"/>
                <w:szCs w:val="18"/>
                <w:lang w:val="sr-Cyrl-CS"/>
              </w:rPr>
            </w:pPr>
          </w:p>
          <w:p w:rsidR="00065C71" w:rsidRPr="00BD5AF3" w:rsidRDefault="00065C71" w:rsidP="00065C71">
            <w:pPr>
              <w:rPr>
                <w:sz w:val="18"/>
                <w:szCs w:val="18"/>
                <w:lang w:val="sr-Cyrl-CS"/>
              </w:rPr>
            </w:pPr>
          </w:p>
        </w:tc>
        <w:tc>
          <w:tcPr>
            <w:tcW w:w="2410" w:type="dxa"/>
            <w:gridSpan w:val="5"/>
            <w:vAlign w:val="center"/>
          </w:tcPr>
          <w:p w:rsidR="00065C71" w:rsidRPr="00CD38E2" w:rsidRDefault="00065C71" w:rsidP="00065C71">
            <w:pPr>
              <w:spacing w:line="0" w:lineRule="atLeast"/>
              <w:rPr>
                <w:sz w:val="18"/>
                <w:szCs w:val="18"/>
                <w:lang w:val="sr-Cyrl-CS"/>
              </w:rPr>
            </w:pPr>
            <w:r w:rsidRPr="00CD38E2">
              <w:rPr>
                <w:sz w:val="18"/>
                <w:szCs w:val="18"/>
                <w:lang w:val="sr-Cyrl-CS"/>
              </w:rPr>
              <w:t>Сарадња; Комуникација; Компетенција за учење; Естетичка компетенција;</w:t>
            </w:r>
          </w:p>
          <w:p w:rsidR="00065C71" w:rsidRPr="00CD38E2" w:rsidRDefault="00065C71" w:rsidP="00065C71">
            <w:pPr>
              <w:spacing w:line="0" w:lineRule="atLeast"/>
              <w:rPr>
                <w:sz w:val="18"/>
                <w:szCs w:val="18"/>
                <w:lang w:val="sr-Cyrl-CS"/>
              </w:rPr>
            </w:pPr>
            <w:r w:rsidRPr="00CD38E2">
              <w:rPr>
                <w:sz w:val="18"/>
                <w:szCs w:val="18"/>
                <w:lang w:val="sr-Cyrl-CS"/>
              </w:rPr>
              <w:t>Решавање проблема;</w:t>
            </w:r>
          </w:p>
          <w:p w:rsidR="00065C71" w:rsidRPr="00CD38E2" w:rsidRDefault="00065C71" w:rsidP="00065C71">
            <w:pPr>
              <w:spacing w:line="0" w:lineRule="atLeast"/>
              <w:rPr>
                <w:sz w:val="18"/>
                <w:szCs w:val="18"/>
                <w:lang w:val="sr-Cyrl-CS"/>
              </w:rPr>
            </w:pPr>
            <w:r w:rsidRPr="00CD38E2">
              <w:rPr>
                <w:sz w:val="18"/>
                <w:szCs w:val="18"/>
                <w:lang w:val="sr-Cyrl-CS"/>
              </w:rPr>
              <w:t>Одговорно учешће у демократском друштву; Рад са подацима и информацијама; Дигитална компетенција; Предузимљивост и оријентација ка предузетништву</w:t>
            </w:r>
          </w:p>
          <w:p w:rsidR="00065C71" w:rsidRPr="00CD38E2" w:rsidRDefault="00065C71" w:rsidP="00065C71">
            <w:pPr>
              <w:spacing w:line="0" w:lineRule="atLeast"/>
              <w:rPr>
                <w:sz w:val="18"/>
                <w:szCs w:val="18"/>
                <w:lang w:val="sr-Cyrl-CS"/>
              </w:rPr>
            </w:pPr>
          </w:p>
        </w:tc>
        <w:tc>
          <w:tcPr>
            <w:tcW w:w="2135" w:type="dxa"/>
            <w:gridSpan w:val="6"/>
          </w:tcPr>
          <w:p w:rsidR="00065C71" w:rsidRPr="00370CAA" w:rsidRDefault="00065C71" w:rsidP="00065C71">
            <w:pPr>
              <w:rPr>
                <w:sz w:val="20"/>
                <w:szCs w:val="20"/>
              </w:rPr>
            </w:pPr>
            <w:r w:rsidRPr="00BE105F">
              <w:rPr>
                <w:sz w:val="18"/>
                <w:szCs w:val="18"/>
              </w:rPr>
              <w:t>1.1.1.  1.1.2.  1.1.3.</w:t>
            </w:r>
          </w:p>
          <w:p w:rsidR="00065C71" w:rsidRPr="00AE58C0" w:rsidRDefault="00065C71" w:rsidP="00065C71">
            <w:pPr>
              <w:rPr>
                <w:sz w:val="18"/>
                <w:szCs w:val="18"/>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1.1.8. 1.1.9. 1.1.10. 1.1.11. </w:t>
            </w:r>
            <w:r>
              <w:rPr>
                <w:sz w:val="18"/>
                <w:szCs w:val="18"/>
              </w:rPr>
              <w:t xml:space="preserve">1.1.12. 1.1.13. 1.1.14. 1.1.16. 1.1.17. 1.1.18. 1.1.20. 1.1.21.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2.1.1.2.1.2.</w:t>
            </w:r>
            <w:r>
              <w:rPr>
                <w:sz w:val="18"/>
                <w:szCs w:val="18"/>
              </w:rPr>
              <w:t xml:space="preserve"> 2.1.3. 2.1.4. 2.1.5. 2.1.6. 2.1.8. 2.1.9. 2.1.10.  </w:t>
            </w:r>
            <w:r w:rsidRPr="00BE105F">
              <w:rPr>
                <w:sz w:val="18"/>
                <w:szCs w:val="18"/>
              </w:rPr>
              <w:t xml:space="preserve">2.1.12. </w:t>
            </w:r>
            <w:r>
              <w:rPr>
                <w:sz w:val="18"/>
                <w:szCs w:val="18"/>
              </w:rPr>
              <w:t xml:space="preserve">2.1.13. 2.1.15. 2.1.17. 2.1.18. 2.1.19. 2.1.20. 2.1.21. 2.1.22. 2.1.23. 2.1.24. </w:t>
            </w:r>
            <w:r w:rsidRPr="00BE105F">
              <w:rPr>
                <w:sz w:val="18"/>
                <w:szCs w:val="18"/>
              </w:rPr>
              <w:t xml:space="preserve"> 2.1.25.</w:t>
            </w:r>
            <w:r>
              <w:rPr>
                <w:sz w:val="18"/>
                <w:szCs w:val="18"/>
              </w:rPr>
              <w:t xml:space="preserve"> 2.1.26. 2.2.1. 2.2.2. 2.2.3. 2.2.4. 2.3.1. 2.3.3. 3.1.1. 3.1.2. 3.1.3. 3.1.4. 3.1.5. 3.1.6. 3.1.8. 3.1.9. 3.1.10. 3.1.11. 3.1.12. 3.1.14. 3.1.16. 3.1.18.3.1.19. 3.1.20. 3.1.22. 3.1.23. 3.1.24. 3.1.26. 3.1.27. 3.1.29. 3.1.30. 3.1.31. 3.1.32. 3.2.1. 3.2.2. 3.2.3. 3.2.4. 3.3.1. 3.3.3. 3.3.4. 3.3.6.</w:t>
            </w:r>
          </w:p>
        </w:tc>
        <w:tc>
          <w:tcPr>
            <w:tcW w:w="6741" w:type="dxa"/>
            <w:gridSpan w:val="9"/>
          </w:tcPr>
          <w:p w:rsidR="00065C71" w:rsidRDefault="00065C71" w:rsidP="00065C71">
            <w:pPr>
              <w:contextualSpacing/>
              <w:rPr>
                <w:sz w:val="20"/>
                <w:szCs w:val="20"/>
              </w:rPr>
            </w:pPr>
          </w:p>
          <w:p w:rsidR="00065C71" w:rsidRPr="00AE58C0" w:rsidRDefault="00065C71" w:rsidP="00065C71">
            <w:pPr>
              <w:contextualSpacing/>
              <w:rPr>
                <w:sz w:val="20"/>
                <w:szCs w:val="20"/>
              </w:rPr>
            </w:pPr>
            <w:r>
              <w:rPr>
                <w:sz w:val="20"/>
                <w:szCs w:val="20"/>
              </w:rPr>
              <w:t>Позавршеткутемеученицићебити у стањуда:</w:t>
            </w:r>
          </w:p>
          <w:p w:rsidR="00065C71" w:rsidRPr="00065C71" w:rsidRDefault="00065C71" w:rsidP="00065C71">
            <w:pPr>
              <w:contextualSpacing/>
              <w:rPr>
                <w:sz w:val="20"/>
                <w:szCs w:val="20"/>
              </w:rPr>
            </w:pPr>
            <w:r w:rsidRPr="00065C71">
              <w:rPr>
                <w:sz w:val="20"/>
                <w:szCs w:val="20"/>
              </w:rPr>
              <w:t>- препознају и именујупојмовекојисеодносенатему;</w:t>
            </w:r>
          </w:p>
          <w:p w:rsidR="00065C71" w:rsidRPr="00065C71" w:rsidRDefault="00065C71" w:rsidP="00065C71">
            <w:pPr>
              <w:rPr>
                <w:sz w:val="20"/>
                <w:szCs w:val="20"/>
                <w:highlight w:val="yellow"/>
              </w:rPr>
            </w:pPr>
            <w:r w:rsidRPr="00065C71">
              <w:rPr>
                <w:sz w:val="20"/>
                <w:szCs w:val="20"/>
              </w:rPr>
              <w:t xml:space="preserve">- </w:t>
            </w:r>
            <w:r>
              <w:rPr>
                <w:sz w:val="20"/>
                <w:szCs w:val="20"/>
              </w:rPr>
              <w:t>разумејуједноставнијеисказекојисеодносенаодлуке, обећања, планове, намере и предвиђања и реагујунањих</w:t>
            </w:r>
            <w:r w:rsidRPr="00065C71">
              <w:rPr>
                <w:sz w:val="20"/>
                <w:szCs w:val="20"/>
              </w:rPr>
              <w:t>;</w:t>
            </w:r>
          </w:p>
          <w:p w:rsidR="00065C71" w:rsidRPr="00065C71" w:rsidRDefault="00065C71" w:rsidP="00065C71">
            <w:pPr>
              <w:rPr>
                <w:sz w:val="20"/>
                <w:szCs w:val="20"/>
                <w:highlight w:val="yellow"/>
              </w:rPr>
            </w:pPr>
            <w:r w:rsidRPr="00065C71">
              <w:rPr>
                <w:sz w:val="20"/>
                <w:szCs w:val="20"/>
              </w:rPr>
              <w:t xml:space="preserve">- </w:t>
            </w:r>
            <w:r>
              <w:rPr>
                <w:sz w:val="20"/>
                <w:szCs w:val="20"/>
              </w:rPr>
              <w:t>разменеједноставнијеисказе у везисаобећањима, одлукама, плановима, намерама и предвиђањима</w:t>
            </w:r>
            <w:r w:rsidRPr="00065C71">
              <w:rPr>
                <w:sz w:val="20"/>
                <w:szCs w:val="20"/>
              </w:rPr>
              <w:t>;</w:t>
            </w:r>
          </w:p>
          <w:p w:rsidR="00065C71" w:rsidRDefault="00065C71" w:rsidP="00065C71">
            <w:pPr>
              <w:rPr>
                <w:sz w:val="20"/>
                <w:szCs w:val="20"/>
              </w:rPr>
            </w:pPr>
            <w:r>
              <w:rPr>
                <w:sz w:val="20"/>
                <w:szCs w:val="20"/>
              </w:rPr>
              <w:t>- разумејуједноставнијапитањакојасеодносенаоријентацију/положајпредмета, бића и места у простору и правацкретања и одговоренањих;</w:t>
            </w:r>
          </w:p>
          <w:p w:rsidR="00065C71" w:rsidRDefault="00065C71" w:rsidP="00065C71">
            <w:pPr>
              <w:rPr>
                <w:sz w:val="20"/>
                <w:szCs w:val="20"/>
              </w:rPr>
            </w:pPr>
            <w:r>
              <w:rPr>
                <w:sz w:val="20"/>
                <w:szCs w:val="20"/>
              </w:rPr>
              <w:t>- затраже и разумејуобавештења о положајупредмета, бића и места у простору и правцукретања;</w:t>
            </w:r>
          </w:p>
          <w:p w:rsidR="00065C71" w:rsidRDefault="00065C71" w:rsidP="00065C71">
            <w:pPr>
              <w:rPr>
                <w:sz w:val="20"/>
                <w:szCs w:val="20"/>
              </w:rPr>
            </w:pPr>
            <w:r>
              <w:rPr>
                <w:sz w:val="20"/>
                <w:szCs w:val="20"/>
              </w:rPr>
              <w:t>- опишуправацкретања и просторнеодносеједноставнијим, везанимисказима;</w:t>
            </w:r>
          </w:p>
          <w:p w:rsidR="00065C71" w:rsidRDefault="00065C71" w:rsidP="00065C71">
            <w:pPr>
              <w:rPr>
                <w:sz w:val="20"/>
                <w:szCs w:val="20"/>
              </w:rPr>
            </w:pPr>
            <w:r>
              <w:rPr>
                <w:sz w:val="20"/>
                <w:szCs w:val="20"/>
              </w:rPr>
              <w:t>- у неколиковезанихисказасаопштеинформације о себи и другима;</w:t>
            </w:r>
          </w:p>
          <w:p w:rsidR="00065C71" w:rsidRDefault="00065C71" w:rsidP="00065C71">
            <w:pPr>
              <w:rPr>
                <w:sz w:val="20"/>
                <w:szCs w:val="20"/>
              </w:rPr>
            </w:pPr>
            <w:r>
              <w:rPr>
                <w:sz w:val="20"/>
                <w:szCs w:val="20"/>
              </w:rPr>
              <w:t>- разумеју и следеједноставнијаупутства у вези с уобичајенимситуацијамаизсвакодневногживота;</w:t>
            </w:r>
          </w:p>
          <w:p w:rsidR="00065C71" w:rsidRDefault="00065C71" w:rsidP="00065C71">
            <w:pPr>
              <w:rPr>
                <w:sz w:val="20"/>
                <w:szCs w:val="20"/>
              </w:rPr>
            </w:pPr>
            <w:r>
              <w:rPr>
                <w:sz w:val="20"/>
                <w:szCs w:val="20"/>
              </w:rPr>
              <w:t>- пружеједноставнијаупутства у вези с уобичајенимситуацијамаизсвакодневногживота;</w:t>
            </w:r>
          </w:p>
          <w:p w:rsidR="00065C71" w:rsidRPr="00B16DF6" w:rsidRDefault="00065C71" w:rsidP="00065C71">
            <w:pPr>
              <w:rPr>
                <w:sz w:val="20"/>
                <w:szCs w:val="20"/>
              </w:rPr>
            </w:pPr>
            <w:r w:rsidRPr="00065C71">
              <w:rPr>
                <w:sz w:val="20"/>
                <w:szCs w:val="20"/>
              </w:rPr>
              <w:t>- разумејусличности и разлике у начинупровођењаслободногвремена у ВБ и коднас</w:t>
            </w:r>
            <w:r>
              <w:rPr>
                <w:sz w:val="20"/>
                <w:szCs w:val="20"/>
              </w:rPr>
              <w:t>.</w:t>
            </w:r>
          </w:p>
        </w:tc>
      </w:tr>
      <w:tr w:rsidR="00065C71" w:rsidRPr="00BD5AF3" w:rsidTr="00065C71">
        <w:tc>
          <w:tcPr>
            <w:tcW w:w="649" w:type="dxa"/>
            <w:gridSpan w:val="2"/>
            <w:tcBorders>
              <w:top w:val="single" w:sz="4" w:space="0" w:color="000000"/>
              <w:left w:val="single" w:sz="4" w:space="0" w:color="000000"/>
              <w:bottom w:val="single" w:sz="4" w:space="0" w:color="000000"/>
              <w:right w:val="single" w:sz="4" w:space="0" w:color="000000"/>
            </w:tcBorders>
            <w:vAlign w:val="center"/>
          </w:tcPr>
          <w:p w:rsidR="00065C71" w:rsidRPr="00065C71" w:rsidRDefault="00065C71" w:rsidP="00065C71">
            <w:pPr>
              <w:rPr>
                <w:sz w:val="18"/>
                <w:szCs w:val="18"/>
              </w:rPr>
            </w:pPr>
          </w:p>
          <w:p w:rsidR="00065C71" w:rsidRPr="00065C71" w:rsidRDefault="00065C71" w:rsidP="00065C71">
            <w:pPr>
              <w:rPr>
                <w:sz w:val="18"/>
                <w:szCs w:val="18"/>
              </w:rPr>
            </w:pPr>
            <w:r w:rsidRPr="00065C71">
              <w:rPr>
                <w:sz w:val="18"/>
                <w:szCs w:val="18"/>
              </w:rPr>
              <w:t>ОБЛАСТ/ТЕМА</w:t>
            </w:r>
          </w:p>
          <w:p w:rsidR="00065C71" w:rsidRPr="00065C71" w:rsidRDefault="00065C71" w:rsidP="00065C71">
            <w:pPr>
              <w:rPr>
                <w:sz w:val="18"/>
                <w:szCs w:val="18"/>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065C71" w:rsidRPr="00065C71" w:rsidRDefault="00065C71" w:rsidP="00065C71">
            <w:pPr>
              <w:rPr>
                <w:b/>
                <w:sz w:val="20"/>
                <w:szCs w:val="20"/>
              </w:rPr>
            </w:pPr>
            <w:r w:rsidRPr="00065C71">
              <w:rPr>
                <w:b/>
                <w:sz w:val="20"/>
                <w:szCs w:val="20"/>
              </w:rPr>
              <w:t>МЕСЕЦ</w:t>
            </w:r>
          </w:p>
        </w:tc>
        <w:tc>
          <w:tcPr>
            <w:tcW w:w="2410" w:type="dxa"/>
            <w:gridSpan w:val="5"/>
            <w:tcBorders>
              <w:top w:val="single" w:sz="4" w:space="0" w:color="000000"/>
              <w:left w:val="single" w:sz="4" w:space="0" w:color="000000"/>
              <w:bottom w:val="single" w:sz="4" w:space="0" w:color="000000"/>
              <w:right w:val="single" w:sz="4" w:space="0" w:color="000000"/>
            </w:tcBorders>
            <w:vAlign w:val="center"/>
          </w:tcPr>
          <w:p w:rsidR="00065C71" w:rsidRPr="00065C71" w:rsidRDefault="00065C71" w:rsidP="00065C71">
            <w:pPr>
              <w:spacing w:line="0" w:lineRule="atLeast"/>
              <w:rPr>
                <w:sz w:val="18"/>
                <w:szCs w:val="18"/>
              </w:rPr>
            </w:pPr>
          </w:p>
          <w:p w:rsidR="00065C71" w:rsidRPr="00065C71" w:rsidRDefault="00065C71" w:rsidP="00065C71">
            <w:pPr>
              <w:spacing w:line="0" w:lineRule="atLeast"/>
              <w:rPr>
                <w:sz w:val="18"/>
                <w:szCs w:val="18"/>
              </w:rPr>
            </w:pPr>
            <w:r w:rsidRPr="00065C71">
              <w:rPr>
                <w:sz w:val="18"/>
                <w:szCs w:val="18"/>
              </w:rPr>
              <w:t>Обрада</w:t>
            </w:r>
          </w:p>
        </w:tc>
        <w:tc>
          <w:tcPr>
            <w:tcW w:w="2135" w:type="dxa"/>
            <w:gridSpan w:val="6"/>
            <w:tcBorders>
              <w:top w:val="single" w:sz="4" w:space="0" w:color="000000"/>
              <w:left w:val="single" w:sz="4" w:space="0" w:color="000000"/>
              <w:bottom w:val="single" w:sz="4" w:space="0" w:color="000000"/>
              <w:right w:val="single" w:sz="4" w:space="0" w:color="000000"/>
            </w:tcBorders>
          </w:tcPr>
          <w:p w:rsidR="00065C71" w:rsidRPr="00065C71" w:rsidRDefault="00065C71" w:rsidP="00065C71">
            <w:pPr>
              <w:rPr>
                <w:sz w:val="18"/>
                <w:szCs w:val="18"/>
              </w:rPr>
            </w:pPr>
            <w:r w:rsidRPr="00065C71">
              <w:rPr>
                <w:sz w:val="18"/>
                <w:szCs w:val="18"/>
              </w:rPr>
              <w:t>Осталитиповичаса</w:t>
            </w:r>
          </w:p>
        </w:tc>
        <w:tc>
          <w:tcPr>
            <w:tcW w:w="6741" w:type="dxa"/>
            <w:gridSpan w:val="9"/>
            <w:tcBorders>
              <w:top w:val="single" w:sz="4" w:space="0" w:color="000000"/>
              <w:left w:val="single" w:sz="4" w:space="0" w:color="000000"/>
              <w:bottom w:val="single" w:sz="4" w:space="0" w:color="000000"/>
              <w:right w:val="single" w:sz="4" w:space="0" w:color="000000"/>
            </w:tcBorders>
          </w:tcPr>
          <w:p w:rsidR="00065C71" w:rsidRPr="00065C71" w:rsidRDefault="00065C71" w:rsidP="00065C71">
            <w:pPr>
              <w:contextualSpacing/>
              <w:rPr>
                <w:sz w:val="20"/>
                <w:szCs w:val="20"/>
              </w:rPr>
            </w:pPr>
          </w:p>
          <w:p w:rsidR="00065C71" w:rsidRPr="00065C71" w:rsidRDefault="00065C71" w:rsidP="00065C71">
            <w:pPr>
              <w:contextualSpacing/>
              <w:rPr>
                <w:sz w:val="20"/>
                <w:szCs w:val="20"/>
              </w:rPr>
            </w:pPr>
            <w:r w:rsidRPr="00065C71">
              <w:rPr>
                <w:sz w:val="20"/>
                <w:szCs w:val="20"/>
              </w:rPr>
              <w:t>Свега</w:t>
            </w:r>
          </w:p>
        </w:tc>
      </w:tr>
      <w:tr w:rsidR="00065C71" w:rsidRPr="00BD5AF3" w:rsidTr="00065C71">
        <w:trPr>
          <w:trHeight w:val="419"/>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tc>
        <w:tc>
          <w:tcPr>
            <w:tcW w:w="724" w:type="dxa"/>
            <w:tcBorders>
              <w:top w:val="single" w:sz="4" w:space="0" w:color="auto"/>
              <w:left w:val="single" w:sz="4" w:space="0" w:color="000000"/>
              <w:bottom w:val="single" w:sz="4" w:space="0" w:color="000000"/>
              <w:right w:val="single" w:sz="4" w:space="0" w:color="auto"/>
            </w:tcBorders>
            <w:hideMark/>
          </w:tcPr>
          <w:p w:rsidR="00065C71" w:rsidRPr="00BD5AF3" w:rsidRDefault="00065C71" w:rsidP="00065C71">
            <w:pPr>
              <w:jc w:val="center"/>
            </w:pPr>
            <w:r w:rsidRPr="00BD5AF3">
              <w:t>IX</w:t>
            </w:r>
          </w:p>
        </w:tc>
        <w:tc>
          <w:tcPr>
            <w:tcW w:w="745" w:type="dxa"/>
            <w:gridSpan w:val="2"/>
            <w:tcBorders>
              <w:top w:val="single" w:sz="4" w:space="0" w:color="auto"/>
              <w:left w:val="single" w:sz="4" w:space="0" w:color="auto"/>
              <w:bottom w:val="single" w:sz="4" w:space="0" w:color="000000"/>
              <w:right w:val="single" w:sz="4" w:space="0" w:color="auto"/>
            </w:tcBorders>
            <w:hideMark/>
          </w:tcPr>
          <w:p w:rsidR="00065C71" w:rsidRPr="00BD5AF3" w:rsidRDefault="00065C71" w:rsidP="00065C71">
            <w:pPr>
              <w:jc w:val="center"/>
            </w:pPr>
            <w:r w:rsidRPr="00BD5AF3">
              <w:t>X</w:t>
            </w:r>
          </w:p>
        </w:tc>
        <w:tc>
          <w:tcPr>
            <w:tcW w:w="729" w:type="dxa"/>
            <w:gridSpan w:val="2"/>
            <w:tcBorders>
              <w:top w:val="single" w:sz="4" w:space="0" w:color="auto"/>
              <w:left w:val="single" w:sz="4" w:space="0" w:color="auto"/>
              <w:bottom w:val="single" w:sz="4" w:space="0" w:color="000000"/>
              <w:right w:val="single" w:sz="4" w:space="0" w:color="auto"/>
            </w:tcBorders>
            <w:hideMark/>
          </w:tcPr>
          <w:p w:rsidR="00065C71" w:rsidRPr="00BD5AF3" w:rsidRDefault="00065C71" w:rsidP="00065C71">
            <w:pPr>
              <w:jc w:val="center"/>
            </w:pPr>
            <w:r w:rsidRPr="00BD5AF3">
              <w:t>XI</w:t>
            </w:r>
          </w:p>
        </w:tc>
        <w:tc>
          <w:tcPr>
            <w:tcW w:w="752" w:type="dxa"/>
            <w:gridSpan w:val="2"/>
            <w:tcBorders>
              <w:top w:val="single" w:sz="4" w:space="0" w:color="auto"/>
              <w:left w:val="single" w:sz="4" w:space="0" w:color="auto"/>
              <w:bottom w:val="single" w:sz="4" w:space="0" w:color="000000"/>
              <w:right w:val="single" w:sz="4" w:space="0" w:color="auto"/>
            </w:tcBorders>
            <w:hideMark/>
          </w:tcPr>
          <w:p w:rsidR="00065C71" w:rsidRPr="00BD5AF3" w:rsidRDefault="00065C71" w:rsidP="00065C71">
            <w:pPr>
              <w:jc w:val="center"/>
            </w:pPr>
            <w:r w:rsidRPr="00BD5AF3">
              <w:t>XII</w:t>
            </w:r>
          </w:p>
        </w:tc>
        <w:tc>
          <w:tcPr>
            <w:tcW w:w="741" w:type="dxa"/>
            <w:gridSpan w:val="2"/>
            <w:tcBorders>
              <w:top w:val="single" w:sz="4" w:space="0" w:color="auto"/>
              <w:left w:val="single" w:sz="4" w:space="0" w:color="auto"/>
              <w:bottom w:val="single" w:sz="4" w:space="0" w:color="000000"/>
              <w:right w:val="single" w:sz="4" w:space="0" w:color="auto"/>
            </w:tcBorders>
            <w:hideMark/>
          </w:tcPr>
          <w:p w:rsidR="00065C71" w:rsidRPr="00BD5AF3" w:rsidRDefault="00065C71" w:rsidP="00065C71">
            <w:pPr>
              <w:jc w:val="center"/>
            </w:pPr>
            <w:r w:rsidRPr="00BD5AF3">
              <w:t>I</w:t>
            </w:r>
          </w:p>
        </w:tc>
        <w:tc>
          <w:tcPr>
            <w:tcW w:w="731" w:type="dxa"/>
            <w:gridSpan w:val="2"/>
            <w:tcBorders>
              <w:top w:val="single" w:sz="4" w:space="0" w:color="auto"/>
              <w:left w:val="single" w:sz="4" w:space="0" w:color="auto"/>
              <w:bottom w:val="single" w:sz="4" w:space="0" w:color="000000"/>
              <w:right w:val="single" w:sz="4" w:space="0" w:color="auto"/>
            </w:tcBorders>
            <w:hideMark/>
          </w:tcPr>
          <w:p w:rsidR="00065C71" w:rsidRPr="00BD5AF3" w:rsidRDefault="00065C71" w:rsidP="00065C71">
            <w:pPr>
              <w:jc w:val="center"/>
            </w:pPr>
            <w:r w:rsidRPr="00BD5AF3">
              <w:t>II</w:t>
            </w:r>
          </w:p>
        </w:tc>
        <w:tc>
          <w:tcPr>
            <w:tcW w:w="749" w:type="dxa"/>
            <w:tcBorders>
              <w:top w:val="single" w:sz="4" w:space="0" w:color="auto"/>
              <w:left w:val="single" w:sz="4" w:space="0" w:color="auto"/>
              <w:bottom w:val="single" w:sz="4" w:space="0" w:color="000000"/>
              <w:right w:val="single" w:sz="4" w:space="0" w:color="auto"/>
            </w:tcBorders>
            <w:hideMark/>
          </w:tcPr>
          <w:p w:rsidR="00065C71" w:rsidRPr="00BD5AF3" w:rsidRDefault="00065C71" w:rsidP="00065C71">
            <w:pPr>
              <w:jc w:val="center"/>
            </w:pPr>
            <w:r w:rsidRPr="00BD5AF3">
              <w:t>III</w:t>
            </w:r>
          </w:p>
        </w:tc>
        <w:tc>
          <w:tcPr>
            <w:tcW w:w="745" w:type="dxa"/>
            <w:gridSpan w:val="2"/>
            <w:tcBorders>
              <w:top w:val="single" w:sz="4" w:space="0" w:color="auto"/>
              <w:left w:val="single" w:sz="4" w:space="0" w:color="auto"/>
              <w:bottom w:val="single" w:sz="4" w:space="0" w:color="000000"/>
              <w:right w:val="single" w:sz="4" w:space="0" w:color="auto"/>
            </w:tcBorders>
            <w:hideMark/>
          </w:tcPr>
          <w:p w:rsidR="00065C71" w:rsidRPr="00BD5AF3" w:rsidRDefault="00065C71" w:rsidP="00065C71">
            <w:pPr>
              <w:jc w:val="center"/>
            </w:pPr>
            <w:r w:rsidRPr="00BD5AF3">
              <w:t>IV</w:t>
            </w:r>
          </w:p>
        </w:tc>
        <w:tc>
          <w:tcPr>
            <w:tcW w:w="730" w:type="dxa"/>
            <w:tcBorders>
              <w:top w:val="single" w:sz="4" w:space="0" w:color="auto"/>
              <w:left w:val="single" w:sz="4" w:space="0" w:color="auto"/>
              <w:bottom w:val="single" w:sz="4" w:space="0" w:color="000000"/>
              <w:right w:val="single" w:sz="4" w:space="0" w:color="auto"/>
            </w:tcBorders>
            <w:hideMark/>
          </w:tcPr>
          <w:p w:rsidR="00065C71" w:rsidRPr="00BD5AF3" w:rsidRDefault="00065C71" w:rsidP="00065C71">
            <w:pPr>
              <w:jc w:val="center"/>
            </w:pPr>
            <w:r w:rsidRPr="00BD5AF3">
              <w:t>V</w:t>
            </w:r>
          </w:p>
        </w:tc>
        <w:tc>
          <w:tcPr>
            <w:tcW w:w="751" w:type="dxa"/>
            <w:tcBorders>
              <w:top w:val="single" w:sz="4" w:space="0" w:color="auto"/>
              <w:left w:val="single" w:sz="4" w:space="0" w:color="auto"/>
              <w:bottom w:val="single" w:sz="4" w:space="0" w:color="000000"/>
              <w:right w:val="single" w:sz="4" w:space="0" w:color="000000"/>
            </w:tcBorders>
            <w:hideMark/>
          </w:tcPr>
          <w:p w:rsidR="00065C71" w:rsidRPr="00BD5AF3" w:rsidRDefault="00065C71" w:rsidP="00065C71">
            <w:pPr>
              <w:jc w:val="center"/>
            </w:pPr>
            <w:r w:rsidRPr="00BD5AF3">
              <w:t>VI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rPr>
            </w:pP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rPr>
                <w:b/>
              </w:rPr>
            </w:pPr>
            <w:r w:rsidRPr="00BD5AF3">
              <w:rPr>
                <w:b/>
              </w:rPr>
              <w:t>1.</w:t>
            </w:r>
          </w:p>
        </w:tc>
        <w:tc>
          <w:tcPr>
            <w:tcW w:w="3061" w:type="dxa"/>
            <w:gridSpan w:val="3"/>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sz w:val="20"/>
                <w:szCs w:val="20"/>
              </w:rPr>
            </w:pPr>
            <w:r w:rsidRPr="00BD5AF3">
              <w:rPr>
                <w:b/>
                <w:sz w:val="20"/>
                <w:szCs w:val="20"/>
              </w:rPr>
              <w:t>Introduction</w:t>
            </w:r>
          </w:p>
        </w:tc>
        <w:tc>
          <w:tcPr>
            <w:tcW w:w="733" w:type="dxa"/>
            <w:gridSpan w:val="2"/>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pPr>
            <w:r>
              <w:t>3</w:t>
            </w: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2" w:type="dxa"/>
            <w:tcBorders>
              <w:top w:val="single" w:sz="4" w:space="0" w:color="000000"/>
              <w:left w:val="single" w:sz="4" w:space="0" w:color="000000"/>
              <w:bottom w:val="single" w:sz="4" w:space="0" w:color="000000"/>
              <w:right w:val="single" w:sz="4" w:space="0" w:color="auto"/>
            </w:tcBorders>
            <w:vAlign w:val="center"/>
          </w:tcPr>
          <w:p w:rsidR="00065C71" w:rsidRPr="00BD5AF3" w:rsidRDefault="00065C71" w:rsidP="00065C71">
            <w:pPr>
              <w:jc w:val="center"/>
            </w:pPr>
          </w:p>
        </w:tc>
        <w:tc>
          <w:tcPr>
            <w:tcW w:w="735" w:type="dxa"/>
            <w:tcBorders>
              <w:top w:val="single" w:sz="4" w:space="0" w:color="000000"/>
              <w:left w:val="single" w:sz="4" w:space="0" w:color="auto"/>
              <w:bottom w:val="single" w:sz="4" w:space="0" w:color="000000"/>
              <w:right w:val="single" w:sz="4" w:space="0" w:color="auto"/>
            </w:tcBorders>
            <w:vAlign w:val="center"/>
          </w:tcPr>
          <w:p w:rsidR="00065C71" w:rsidRPr="00BD5AF3" w:rsidRDefault="00065C71" w:rsidP="00065C71">
            <w:pPr>
              <w:jc w:val="center"/>
            </w:pPr>
          </w:p>
        </w:tc>
        <w:tc>
          <w:tcPr>
            <w:tcW w:w="737" w:type="dxa"/>
            <w:gridSpan w:val="3"/>
            <w:tcBorders>
              <w:top w:val="single" w:sz="4" w:space="0" w:color="000000"/>
              <w:left w:val="single" w:sz="4" w:space="0" w:color="auto"/>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pP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pPr>
            <w:r>
              <w:t>3</w:t>
            </w:r>
          </w:p>
        </w:tc>
        <w:tc>
          <w:tcPr>
            <w:tcW w:w="1097" w:type="dxa"/>
            <w:tcBorders>
              <w:top w:val="single" w:sz="4" w:space="0" w:color="000000"/>
              <w:left w:val="single" w:sz="4" w:space="0" w:color="000000"/>
              <w:bottom w:val="single" w:sz="4" w:space="0" w:color="000000"/>
              <w:right w:val="single" w:sz="4" w:space="0" w:color="000000"/>
            </w:tcBorders>
            <w:hideMark/>
          </w:tcPr>
          <w:p w:rsidR="00065C71" w:rsidRPr="00BD5AF3" w:rsidRDefault="00065C71" w:rsidP="00065C71">
            <w:pPr>
              <w:jc w:val="center"/>
            </w:pPr>
            <w:r>
              <w:t xml:space="preserve">  3</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rPr>
                <w:b/>
              </w:rPr>
            </w:pPr>
            <w:r w:rsidRPr="00BD5AF3">
              <w:rPr>
                <w:b/>
              </w:rPr>
              <w:t>2.</w:t>
            </w:r>
          </w:p>
        </w:tc>
        <w:tc>
          <w:tcPr>
            <w:tcW w:w="3061" w:type="dxa"/>
            <w:gridSpan w:val="3"/>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sz w:val="20"/>
                <w:szCs w:val="20"/>
              </w:rPr>
            </w:pPr>
            <w:r>
              <w:rPr>
                <w:b/>
                <w:sz w:val="20"/>
                <w:szCs w:val="20"/>
              </w:rPr>
              <w:t>Past and Present</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6</w:t>
            </w: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4</w:t>
            </w: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4</w:t>
            </w: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6</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rsidRPr="00BD5AF3">
              <w:t>1</w:t>
            </w:r>
            <w:r>
              <w:t>0</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b/>
              </w:rPr>
            </w:pPr>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65C71" w:rsidRDefault="00065C71" w:rsidP="00065C71">
            <w:pPr>
              <w:rPr>
                <w:b/>
                <w:sz w:val="20"/>
                <w:szCs w:val="20"/>
              </w:rPr>
            </w:pPr>
            <w:r>
              <w:rPr>
                <w:b/>
                <w:sz w:val="20"/>
                <w:szCs w:val="20"/>
              </w:rPr>
              <w:t>Revision + Test 1</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Default="00065C71" w:rsidP="00065C71">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2</w:t>
            </w: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2</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t xml:space="preserve">  2</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rPr>
                <w:b/>
              </w:rPr>
            </w:pPr>
            <w:r w:rsidRPr="00BD5AF3">
              <w:rPr>
                <w:b/>
              </w:rPr>
              <w:lastRenderedPageBreak/>
              <w:t>3.</w:t>
            </w:r>
          </w:p>
        </w:tc>
        <w:tc>
          <w:tcPr>
            <w:tcW w:w="3061" w:type="dxa"/>
            <w:gridSpan w:val="3"/>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sz w:val="20"/>
                <w:szCs w:val="20"/>
              </w:rPr>
            </w:pPr>
            <w:r>
              <w:rPr>
                <w:b/>
                <w:sz w:val="20"/>
                <w:szCs w:val="20"/>
              </w:rPr>
              <w:t>Fame and fortune</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3</w:t>
            </w: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7</w:t>
            </w: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4</w:t>
            </w: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6</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rsidRPr="00BD5AF3">
              <w:t>10</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b/>
              </w:rPr>
            </w:pPr>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5C71" w:rsidRDefault="00065C71" w:rsidP="00065C71">
            <w:pPr>
              <w:rPr>
                <w:b/>
                <w:sz w:val="20"/>
                <w:szCs w:val="20"/>
              </w:rPr>
            </w:pPr>
            <w:r w:rsidRPr="00BD5AF3">
              <w:rPr>
                <w:b/>
                <w:sz w:val="20"/>
                <w:szCs w:val="20"/>
              </w:rPr>
              <w:t xml:space="preserve">Written </w:t>
            </w:r>
            <w:r>
              <w:rPr>
                <w:b/>
                <w:sz w:val="20"/>
                <w:szCs w:val="20"/>
              </w:rPr>
              <w:t>Work</w:t>
            </w:r>
            <w:r w:rsidRPr="00BD5AF3">
              <w:rPr>
                <w:b/>
                <w:sz w:val="20"/>
                <w:szCs w:val="20"/>
              </w:rPr>
              <w:t xml:space="preserve"> 1</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Default="00065C71" w:rsidP="00065C71">
            <w:pPr>
              <w:jc w:val="center"/>
            </w:pP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Default="00065C71" w:rsidP="00065C71">
            <w:pPr>
              <w:jc w:val="center"/>
            </w:pPr>
            <w:r>
              <w:t>1</w:t>
            </w: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2</w:t>
            </w: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3</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rsidRPr="00BD5AF3">
              <w:t>3</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rPr>
                <w:b/>
              </w:rPr>
            </w:pPr>
            <w:r w:rsidRPr="00BD5AF3">
              <w:rPr>
                <w:b/>
              </w:rPr>
              <w:t>4.</w:t>
            </w:r>
          </w:p>
        </w:tc>
        <w:tc>
          <w:tcPr>
            <w:tcW w:w="3061" w:type="dxa"/>
            <w:gridSpan w:val="3"/>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sz w:val="20"/>
                <w:szCs w:val="20"/>
              </w:rPr>
            </w:pPr>
            <w:r>
              <w:rPr>
                <w:b/>
                <w:sz w:val="20"/>
                <w:szCs w:val="20"/>
              </w:rPr>
              <w:t>Health and safety</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lang w:val="sr-Cyrl-CS"/>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lang w:val="sr-Cyrl-CS"/>
              </w:rPr>
            </w:pP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6</w:t>
            </w: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4</w:t>
            </w:r>
          </w:p>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4</w:t>
            </w: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6</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rsidRPr="00BD5AF3">
              <w:t>10</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rPr>
                <w:b/>
              </w:rPr>
            </w:pPr>
            <w:r w:rsidRPr="00BD5AF3">
              <w:rPr>
                <w:b/>
              </w:rPr>
              <w:t>5.</w:t>
            </w:r>
          </w:p>
        </w:tc>
        <w:tc>
          <w:tcPr>
            <w:tcW w:w="3061" w:type="dxa"/>
            <w:gridSpan w:val="3"/>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sz w:val="20"/>
                <w:szCs w:val="20"/>
                <w:lang w:val="sr-Latn-CS"/>
              </w:rPr>
            </w:pPr>
            <w:r>
              <w:rPr>
                <w:b/>
                <w:sz w:val="20"/>
                <w:szCs w:val="20"/>
                <w:lang w:val="sr-Latn-CS"/>
              </w:rPr>
              <w:t>Heroes</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2</w:t>
            </w:r>
          </w:p>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4</w:t>
            </w: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4</w:t>
            </w: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4</w:t>
            </w: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6</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rsidRPr="00BD5AF3">
              <w:t>1</w:t>
            </w:r>
            <w:r>
              <w:t>0</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b/>
              </w:rPr>
            </w:pPr>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65C71" w:rsidRDefault="00065C71" w:rsidP="00065C71">
            <w:pPr>
              <w:rPr>
                <w:b/>
                <w:sz w:val="20"/>
                <w:szCs w:val="20"/>
                <w:lang w:val="sr-Latn-CS"/>
              </w:rPr>
            </w:pPr>
            <w:r>
              <w:rPr>
                <w:b/>
                <w:sz w:val="20"/>
                <w:szCs w:val="20"/>
                <w:lang w:val="sr-Latn-CS"/>
              </w:rPr>
              <w:t>Revision + Test 2</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2</w:t>
            </w: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2</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t xml:space="preserve">  2</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rPr>
                <w:b/>
              </w:rPr>
            </w:pPr>
            <w:r w:rsidRPr="00BD5AF3">
              <w:rPr>
                <w:b/>
              </w:rPr>
              <w:t>6.</w:t>
            </w:r>
          </w:p>
        </w:tc>
        <w:tc>
          <w:tcPr>
            <w:tcW w:w="3061" w:type="dxa"/>
            <w:gridSpan w:val="3"/>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sz w:val="20"/>
                <w:szCs w:val="20"/>
                <w:lang w:val="sr-Latn-CS"/>
              </w:rPr>
            </w:pPr>
            <w:r>
              <w:rPr>
                <w:b/>
                <w:sz w:val="20"/>
                <w:szCs w:val="20"/>
                <w:lang w:val="sr-Latn-CS"/>
              </w:rPr>
              <w:t>Our environment</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3</w:t>
            </w: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6</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4</w:t>
            </w: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6</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t xml:space="preserve">  9</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b/>
              </w:rPr>
            </w:pPr>
          </w:p>
        </w:tc>
        <w:tc>
          <w:tcPr>
            <w:tcW w:w="306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5C71" w:rsidRDefault="00065C71" w:rsidP="00065C71">
            <w:pPr>
              <w:rPr>
                <w:b/>
                <w:sz w:val="20"/>
                <w:szCs w:val="20"/>
                <w:lang w:val="sr-Latn-CS"/>
              </w:rPr>
            </w:pPr>
            <w:r w:rsidRPr="00BD5AF3">
              <w:rPr>
                <w:b/>
                <w:sz w:val="20"/>
                <w:szCs w:val="20"/>
              </w:rPr>
              <w:t xml:space="preserve">Written </w:t>
            </w:r>
            <w:r>
              <w:rPr>
                <w:b/>
                <w:sz w:val="20"/>
                <w:szCs w:val="20"/>
              </w:rPr>
              <w:t>Work</w:t>
            </w:r>
            <w:r w:rsidRPr="00BD5AF3">
              <w:rPr>
                <w:b/>
                <w:sz w:val="20"/>
                <w:szCs w:val="20"/>
              </w:rPr>
              <w:t xml:space="preserve"> 2</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Default="00065C71" w:rsidP="00065C71">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3</w:t>
            </w: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3</w:t>
            </w:r>
          </w:p>
        </w:tc>
        <w:tc>
          <w:tcPr>
            <w:tcW w:w="1097" w:type="dxa"/>
            <w:tcBorders>
              <w:top w:val="single" w:sz="4" w:space="0" w:color="000000"/>
              <w:left w:val="single" w:sz="4" w:space="0" w:color="000000"/>
              <w:bottom w:val="single" w:sz="4" w:space="0" w:color="000000"/>
              <w:right w:val="single" w:sz="4" w:space="0" w:color="000000"/>
            </w:tcBorders>
          </w:tcPr>
          <w:p w:rsidR="00065C71" w:rsidRDefault="00065C71" w:rsidP="00065C71">
            <w:pPr>
              <w:jc w:val="center"/>
            </w:pPr>
            <w:r w:rsidRPr="00BD5AF3">
              <w:t>3</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jc w:val="center"/>
              <w:rPr>
                <w:b/>
              </w:rPr>
            </w:pPr>
            <w:r w:rsidRPr="00BD5AF3">
              <w:rPr>
                <w:b/>
              </w:rPr>
              <w:t>7.</w:t>
            </w:r>
          </w:p>
        </w:tc>
        <w:tc>
          <w:tcPr>
            <w:tcW w:w="3061" w:type="dxa"/>
            <w:gridSpan w:val="3"/>
            <w:tcBorders>
              <w:top w:val="single" w:sz="4" w:space="0" w:color="000000"/>
              <w:left w:val="single" w:sz="4" w:space="0" w:color="000000"/>
              <w:bottom w:val="single" w:sz="4" w:space="0" w:color="000000"/>
              <w:right w:val="single" w:sz="4" w:space="0" w:color="000000"/>
            </w:tcBorders>
            <w:vAlign w:val="center"/>
            <w:hideMark/>
          </w:tcPr>
          <w:p w:rsidR="00065C71" w:rsidRPr="00BD5AF3" w:rsidRDefault="00065C71" w:rsidP="00065C71">
            <w:pPr>
              <w:rPr>
                <w:b/>
                <w:sz w:val="20"/>
                <w:szCs w:val="20"/>
              </w:rPr>
            </w:pPr>
            <w:r>
              <w:rPr>
                <w:b/>
                <w:sz w:val="20"/>
                <w:szCs w:val="20"/>
              </w:rPr>
              <w:t>Relationships</w:t>
            </w: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5</w:t>
            </w: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4</w:t>
            </w: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rsidRPr="00BD5AF3">
              <w:t>4</w:t>
            </w: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5</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t xml:space="preserve">  9</w:t>
            </w:r>
          </w:p>
        </w:tc>
      </w:tr>
      <w:tr w:rsidR="00065C71" w:rsidRPr="00BD5AF3" w:rsidTr="00065C71">
        <w:tc>
          <w:tcPr>
            <w:tcW w:w="53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b/>
              </w:rPr>
            </w:pPr>
          </w:p>
        </w:tc>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rPr>
                <w:b/>
                <w:sz w:val="20"/>
                <w:szCs w:val="20"/>
              </w:rPr>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lang w:val="sr-Cyrl-CS"/>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lang w:val="sr-Cyrl-CS"/>
              </w:rPr>
            </w:pPr>
          </w:p>
        </w:tc>
        <w:tc>
          <w:tcPr>
            <w:tcW w:w="739"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lang w:val="sr-Cyrl-CS"/>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lang w:val="sr-Cyrl-CS"/>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lang w:val="sr-Cyrl-CS"/>
              </w:rPr>
            </w:pPr>
          </w:p>
        </w:tc>
        <w:tc>
          <w:tcPr>
            <w:tcW w:w="737" w:type="dxa"/>
            <w:gridSpan w:val="3"/>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rPr>
                <w:lang w:val="sr-Cyrl-CS"/>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9"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751"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r>
              <w:t>1</w:t>
            </w:r>
          </w:p>
        </w:tc>
        <w:tc>
          <w:tcPr>
            <w:tcW w:w="1018" w:type="dxa"/>
            <w:tcBorders>
              <w:top w:val="single" w:sz="4" w:space="0" w:color="000000"/>
              <w:left w:val="single" w:sz="4" w:space="0" w:color="000000"/>
              <w:bottom w:val="single" w:sz="4" w:space="0" w:color="000000"/>
              <w:right w:val="single" w:sz="4" w:space="0" w:color="000000"/>
            </w:tcBorders>
            <w:vAlign w:val="center"/>
          </w:tcPr>
          <w:p w:rsidR="00065C71" w:rsidRPr="00BD5AF3" w:rsidRDefault="00065C71" w:rsidP="00065C71">
            <w:pPr>
              <w:jc w:val="center"/>
            </w:pPr>
          </w:p>
        </w:tc>
        <w:tc>
          <w:tcPr>
            <w:tcW w:w="1021" w:type="dxa"/>
            <w:tcBorders>
              <w:top w:val="single" w:sz="4" w:space="0" w:color="000000"/>
              <w:left w:val="single" w:sz="4" w:space="0" w:color="000000"/>
              <w:bottom w:val="single" w:sz="4" w:space="0" w:color="000000"/>
              <w:right w:val="single" w:sz="4" w:space="0" w:color="000000"/>
            </w:tcBorders>
            <w:vAlign w:val="center"/>
          </w:tcPr>
          <w:p w:rsidR="00065C71" w:rsidRPr="00C472EB" w:rsidRDefault="00065C71" w:rsidP="00065C71">
            <w:pPr>
              <w:jc w:val="center"/>
              <w:rPr>
                <w:lang w:val="en-GB"/>
              </w:rPr>
            </w:pPr>
            <w:r>
              <w:rPr>
                <w:lang w:val="en-GB"/>
              </w:rPr>
              <w:t>1</w:t>
            </w:r>
          </w:p>
        </w:tc>
        <w:tc>
          <w:tcPr>
            <w:tcW w:w="1097" w:type="dxa"/>
            <w:tcBorders>
              <w:top w:val="single" w:sz="4" w:space="0" w:color="000000"/>
              <w:left w:val="single" w:sz="4" w:space="0" w:color="000000"/>
              <w:bottom w:val="single" w:sz="4" w:space="0" w:color="000000"/>
              <w:right w:val="single" w:sz="4" w:space="0" w:color="000000"/>
            </w:tcBorders>
          </w:tcPr>
          <w:p w:rsidR="00065C71" w:rsidRPr="00BD5AF3" w:rsidRDefault="00065C71" w:rsidP="00065C71">
            <w:pPr>
              <w:jc w:val="center"/>
            </w:pPr>
            <w:r>
              <w:t xml:space="preserve">  1</w:t>
            </w:r>
          </w:p>
        </w:tc>
      </w:tr>
      <w:tr w:rsidR="00065C71" w:rsidRPr="00BD5AF3" w:rsidTr="00065C71">
        <w:trPr>
          <w:trHeight w:val="552"/>
        </w:trPr>
        <w:tc>
          <w:tcPr>
            <w:tcW w:w="3592" w:type="dxa"/>
            <w:gridSpan w:val="4"/>
            <w:tcBorders>
              <w:top w:val="single" w:sz="4" w:space="0" w:color="000000"/>
              <w:left w:val="single" w:sz="4" w:space="0" w:color="000000"/>
              <w:bottom w:val="single" w:sz="4" w:space="0" w:color="000000"/>
              <w:right w:val="single" w:sz="4" w:space="0" w:color="000000"/>
            </w:tcBorders>
          </w:tcPr>
          <w:p w:rsidR="00065C71" w:rsidRPr="00BD5AF3" w:rsidRDefault="00065C71" w:rsidP="00065C71"/>
          <w:p w:rsidR="00065C71" w:rsidRPr="00FD1279" w:rsidRDefault="00065C71" w:rsidP="00065C71">
            <w:pPr>
              <w:jc w:val="center"/>
              <w:rPr>
                <w:b/>
              </w:rPr>
            </w:pPr>
            <w:r w:rsidRPr="00BD5AF3">
              <w:rPr>
                <w:b/>
              </w:rPr>
              <w:t>УКУПНО</w:t>
            </w:r>
          </w:p>
        </w:tc>
        <w:tc>
          <w:tcPr>
            <w:tcW w:w="733" w:type="dxa"/>
            <w:gridSpan w:val="2"/>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rsidRPr="00BD5AF3">
              <w:t>9</w:t>
            </w:r>
          </w:p>
        </w:tc>
        <w:tc>
          <w:tcPr>
            <w:tcW w:w="736" w:type="dxa"/>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rsidRPr="00BD5AF3">
              <w:t>9</w:t>
            </w:r>
          </w:p>
        </w:tc>
        <w:tc>
          <w:tcPr>
            <w:tcW w:w="739" w:type="dxa"/>
            <w:gridSpan w:val="3"/>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rsidRPr="00BD5AF3">
              <w:t>8</w:t>
            </w:r>
          </w:p>
        </w:tc>
        <w:tc>
          <w:tcPr>
            <w:tcW w:w="742" w:type="dxa"/>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rsidRPr="00BD5AF3">
              <w:t>8</w:t>
            </w:r>
          </w:p>
        </w:tc>
        <w:tc>
          <w:tcPr>
            <w:tcW w:w="735" w:type="dxa"/>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t>6</w:t>
            </w:r>
          </w:p>
        </w:tc>
        <w:tc>
          <w:tcPr>
            <w:tcW w:w="737" w:type="dxa"/>
            <w:gridSpan w:val="3"/>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rsidRPr="00BD5AF3">
              <w:t>4</w:t>
            </w:r>
          </w:p>
        </w:tc>
        <w:tc>
          <w:tcPr>
            <w:tcW w:w="749" w:type="dxa"/>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rsidRPr="00BD5AF3">
              <w:t>9</w:t>
            </w:r>
          </w:p>
        </w:tc>
        <w:tc>
          <w:tcPr>
            <w:tcW w:w="739" w:type="dxa"/>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rsidRPr="00BD5AF3">
              <w:t>6</w:t>
            </w:r>
          </w:p>
        </w:tc>
        <w:tc>
          <w:tcPr>
            <w:tcW w:w="736" w:type="dxa"/>
            <w:gridSpan w:val="2"/>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rsidRPr="00BD5AF3">
              <w:t>8</w:t>
            </w:r>
          </w:p>
        </w:tc>
        <w:tc>
          <w:tcPr>
            <w:tcW w:w="751" w:type="dxa"/>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t>5</w:t>
            </w:r>
          </w:p>
        </w:tc>
        <w:tc>
          <w:tcPr>
            <w:tcW w:w="1018" w:type="dxa"/>
            <w:tcBorders>
              <w:top w:val="single" w:sz="4" w:space="0" w:color="000000"/>
              <w:left w:val="single" w:sz="4" w:space="0" w:color="000000"/>
              <w:bottom w:val="single" w:sz="4" w:space="0" w:color="000000"/>
              <w:right w:val="single" w:sz="4" w:space="0" w:color="000000"/>
            </w:tcBorders>
          </w:tcPr>
          <w:p w:rsidR="00065C71" w:rsidRDefault="00065C71" w:rsidP="00065C71">
            <w:pPr>
              <w:jc w:val="center"/>
            </w:pPr>
          </w:p>
          <w:p w:rsidR="00065C71" w:rsidRPr="00BD5AF3" w:rsidRDefault="00065C71" w:rsidP="00065C71">
            <w:pPr>
              <w:jc w:val="center"/>
            </w:pPr>
            <w:r w:rsidRPr="00BD5AF3">
              <w:t>24</w:t>
            </w:r>
          </w:p>
        </w:tc>
        <w:tc>
          <w:tcPr>
            <w:tcW w:w="1021" w:type="dxa"/>
            <w:tcBorders>
              <w:top w:val="single" w:sz="4" w:space="0" w:color="000000"/>
              <w:left w:val="single" w:sz="4" w:space="0" w:color="000000"/>
              <w:bottom w:val="single" w:sz="4" w:space="0" w:color="000000"/>
              <w:right w:val="single" w:sz="4" w:space="0" w:color="000000"/>
            </w:tcBorders>
          </w:tcPr>
          <w:p w:rsidR="00065C71" w:rsidRDefault="00065C71" w:rsidP="00065C71">
            <w:pPr>
              <w:jc w:val="center"/>
            </w:pPr>
          </w:p>
          <w:p w:rsidR="00065C71" w:rsidRPr="00BD5AF3" w:rsidRDefault="00065C71" w:rsidP="00065C71">
            <w:pPr>
              <w:jc w:val="center"/>
            </w:pPr>
            <w:r w:rsidRPr="00BD5AF3">
              <w:t>48</w:t>
            </w:r>
          </w:p>
        </w:tc>
        <w:tc>
          <w:tcPr>
            <w:tcW w:w="1097" w:type="dxa"/>
            <w:tcBorders>
              <w:top w:val="single" w:sz="4" w:space="0" w:color="000000"/>
              <w:left w:val="single" w:sz="4" w:space="0" w:color="000000"/>
              <w:bottom w:val="single" w:sz="4" w:space="0" w:color="000000"/>
              <w:right w:val="single" w:sz="4" w:space="0" w:color="000000"/>
            </w:tcBorders>
            <w:hideMark/>
          </w:tcPr>
          <w:p w:rsidR="00065C71" w:rsidRDefault="00065C71" w:rsidP="00065C71">
            <w:pPr>
              <w:jc w:val="center"/>
            </w:pPr>
          </w:p>
          <w:p w:rsidR="00065C71" w:rsidRPr="00BD5AF3" w:rsidRDefault="00065C71" w:rsidP="00065C71">
            <w:pPr>
              <w:jc w:val="center"/>
            </w:pPr>
            <w:r w:rsidRPr="00BD5AF3">
              <w:t>72</w:t>
            </w:r>
          </w:p>
        </w:tc>
      </w:tr>
    </w:tbl>
    <w:p w:rsidR="004C519B" w:rsidRPr="003C3BEF" w:rsidRDefault="004C519B" w:rsidP="009C46A1">
      <w:pPr>
        <w:pStyle w:val="Heading4"/>
        <w:jc w:val="center"/>
        <w:rPr>
          <w:rFonts w:ascii="Times New Roman" w:hAnsi="Times New Roman"/>
          <w:lang w:val="ru-RU"/>
        </w:rPr>
      </w:pPr>
      <w:r w:rsidRPr="003C3BEF">
        <w:rPr>
          <w:rFonts w:ascii="Times New Roman" w:hAnsi="Times New Roman"/>
          <w:lang w:val="ru-RU"/>
        </w:rPr>
        <w:t>Годишњи план рада за енглески језик</w:t>
      </w:r>
    </w:p>
    <w:p w:rsidR="004C519B" w:rsidRPr="004A58A9" w:rsidRDefault="004C519B" w:rsidP="004A58A9">
      <w:pPr>
        <w:pStyle w:val="Heading4"/>
        <w:jc w:val="center"/>
        <w:rPr>
          <w:rFonts w:ascii="Times New Roman" w:hAnsi="Times New Roman"/>
          <w:b w:val="0"/>
          <w:lang w:val="ru-RU"/>
        </w:rPr>
      </w:pPr>
      <w:r w:rsidRPr="003C3BEF">
        <w:rPr>
          <w:rFonts w:ascii="Times New Roman" w:hAnsi="Times New Roman"/>
          <w:b w:val="0"/>
          <w:lang w:val="ru-RU"/>
        </w:rPr>
        <w:t>за осми разред основне школе</w:t>
      </w:r>
    </w:p>
    <w:p w:rsidR="009B0D14" w:rsidRPr="003C3BEF" w:rsidRDefault="009B0D14" w:rsidP="009B0D14">
      <w:pPr>
        <w:jc w:val="both"/>
        <w:rPr>
          <w:sz w:val="22"/>
          <w:szCs w:val="22"/>
          <w:lang w:val="ru-RU"/>
        </w:rPr>
      </w:pPr>
      <w:r w:rsidRPr="003C3BEF">
        <w:rPr>
          <w:b/>
          <w:sz w:val="22"/>
          <w:szCs w:val="22"/>
          <w:lang w:val="sr-Cyrl-CS"/>
        </w:rPr>
        <w:t>Циљ</w:t>
      </w:r>
      <w:r w:rsidRPr="003C3BEF">
        <w:rPr>
          <w:sz w:val="22"/>
          <w:szCs w:val="22"/>
          <w:lang w:val="ru-RU"/>
        </w:rPr>
        <w:t xml:space="preserve">наставе енглеског језика је развијање сазнајних и интелектуалних способности ученика, његових хуманистичких, моралних и естетских 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w:t>
      </w:r>
    </w:p>
    <w:p w:rsidR="009B0D14" w:rsidRPr="003C3BEF" w:rsidRDefault="009B0D14" w:rsidP="009B0D14">
      <w:pPr>
        <w:jc w:val="both"/>
        <w:rPr>
          <w:sz w:val="22"/>
          <w:szCs w:val="22"/>
          <w:lang w:val="ru-RU"/>
        </w:rPr>
      </w:pPr>
    </w:p>
    <w:tbl>
      <w:tblPr>
        <w:tblStyle w:val="TableGrid"/>
        <w:tblW w:w="10460" w:type="dxa"/>
        <w:tblInd w:w="-79" w:type="dxa"/>
        <w:tblLayout w:type="fixed"/>
        <w:tblLook w:val="01E0"/>
      </w:tblPr>
      <w:tblGrid>
        <w:gridCol w:w="2048"/>
        <w:gridCol w:w="2836"/>
        <w:gridCol w:w="3827"/>
        <w:gridCol w:w="425"/>
        <w:gridCol w:w="662"/>
        <w:gridCol w:w="662"/>
      </w:tblGrid>
      <w:tr w:rsidR="00C77296" w:rsidRPr="00986579" w:rsidTr="00BC28F8">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rsidR="00C77296" w:rsidRDefault="00C77296" w:rsidP="00954D13">
            <w:pPr>
              <w:jc w:val="center"/>
              <w:rPr>
                <w:b/>
                <w:sz w:val="20"/>
                <w:szCs w:val="20"/>
                <w:lang w:val="sr-Cyrl-CS"/>
              </w:rPr>
            </w:pPr>
            <w:r>
              <w:rPr>
                <w:b/>
                <w:sz w:val="20"/>
                <w:szCs w:val="20"/>
                <w:lang w:val="sr-Cyrl-CS"/>
              </w:rPr>
              <w:t>БРОЈ И НАЗИВ ТЕМЕ</w:t>
            </w:r>
            <w:r w:rsidRPr="00336AC0">
              <w:rPr>
                <w:b/>
                <w:sz w:val="20"/>
                <w:szCs w:val="20"/>
                <w:lang w:val="sr-Cyrl-CS"/>
              </w:rPr>
              <w:t>/ОБЛАСТ</w:t>
            </w:r>
            <w:r>
              <w:rPr>
                <w:b/>
                <w:sz w:val="20"/>
                <w:szCs w:val="20"/>
                <w:lang w:val="sr-Cyrl-CS"/>
              </w:rPr>
              <w:t>И</w:t>
            </w:r>
          </w:p>
          <w:p w:rsidR="00C77296" w:rsidRPr="00336AC0" w:rsidRDefault="00C77296" w:rsidP="00954D13">
            <w:pPr>
              <w:jc w:val="center"/>
              <w:rPr>
                <w:b/>
                <w:sz w:val="20"/>
                <w:szCs w:val="20"/>
                <w:lang w:val="sr-Cyrl-CS"/>
              </w:rPr>
            </w:pPr>
            <w:r>
              <w:rPr>
                <w:b/>
                <w:sz w:val="20"/>
                <w:szCs w:val="20"/>
                <w:lang w:val="sr-Cyrl-CS"/>
              </w:rPr>
              <w:t>(Комуникативне функције)</w:t>
            </w:r>
          </w:p>
        </w:tc>
        <w:tc>
          <w:tcPr>
            <w:tcW w:w="2836" w:type="dxa"/>
            <w:vMerge w:val="restart"/>
            <w:tcBorders>
              <w:top w:val="single" w:sz="12" w:space="0" w:color="auto"/>
              <w:left w:val="single" w:sz="12" w:space="0" w:color="auto"/>
              <w:right w:val="single" w:sz="12" w:space="0" w:color="auto"/>
            </w:tcBorders>
            <w:shd w:val="clear" w:color="auto" w:fill="EEECE1" w:themeFill="background2"/>
          </w:tcPr>
          <w:p w:rsidR="00C77296" w:rsidRDefault="00C77296" w:rsidP="00954D13">
            <w:pPr>
              <w:jc w:val="center"/>
              <w:rPr>
                <w:b/>
                <w:sz w:val="20"/>
                <w:szCs w:val="20"/>
              </w:rPr>
            </w:pPr>
          </w:p>
          <w:p w:rsidR="00C77296" w:rsidRPr="002C0568" w:rsidRDefault="00C77296" w:rsidP="00954D13">
            <w:pPr>
              <w:jc w:val="center"/>
              <w:rPr>
                <w:b/>
                <w:sz w:val="20"/>
                <w:szCs w:val="20"/>
              </w:rPr>
            </w:pPr>
            <w:r>
              <w:rPr>
                <w:b/>
                <w:sz w:val="20"/>
                <w:szCs w:val="20"/>
              </w:rPr>
              <w:t>СТАНДАРДИ ПОСТИГНУЋА</w:t>
            </w:r>
          </w:p>
        </w:tc>
        <w:tc>
          <w:tcPr>
            <w:tcW w:w="3827" w:type="dxa"/>
            <w:tcBorders>
              <w:top w:val="single" w:sz="12" w:space="0" w:color="auto"/>
              <w:left w:val="single" w:sz="12" w:space="0" w:color="auto"/>
              <w:bottom w:val="single" w:sz="4" w:space="0" w:color="auto"/>
              <w:right w:val="single" w:sz="12" w:space="0" w:color="auto"/>
            </w:tcBorders>
            <w:shd w:val="clear" w:color="auto" w:fill="EEECE1" w:themeFill="background2"/>
          </w:tcPr>
          <w:p w:rsidR="00C77296" w:rsidRPr="00336AC0" w:rsidRDefault="00C77296" w:rsidP="00954D13">
            <w:pPr>
              <w:jc w:val="center"/>
              <w:rPr>
                <w:b/>
                <w:sz w:val="20"/>
                <w:szCs w:val="20"/>
              </w:rPr>
            </w:pPr>
            <w:r w:rsidRPr="00336AC0">
              <w:rPr>
                <w:b/>
                <w:sz w:val="20"/>
                <w:szCs w:val="20"/>
              </w:rPr>
              <w:t>НАСТАВНИ САДРЖАЈИ И ОПЕРАТИВНИ ЗАДАЦИ</w:t>
            </w:r>
          </w:p>
        </w:tc>
        <w:tc>
          <w:tcPr>
            <w:tcW w:w="425"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77296" w:rsidRPr="00051DD3" w:rsidRDefault="00C77296" w:rsidP="00954D13">
            <w:pPr>
              <w:ind w:left="113" w:right="113"/>
              <w:rPr>
                <w:b/>
                <w:sz w:val="16"/>
                <w:szCs w:val="16"/>
              </w:rPr>
            </w:pPr>
            <w:r w:rsidRPr="00051DD3">
              <w:rPr>
                <w:b/>
                <w:sz w:val="16"/>
                <w:szCs w:val="16"/>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77296" w:rsidRPr="00051DD3" w:rsidRDefault="00C77296" w:rsidP="00954D13">
            <w:pPr>
              <w:ind w:left="113" w:right="113"/>
              <w:rPr>
                <w:b/>
                <w:sz w:val="16"/>
                <w:szCs w:val="16"/>
              </w:rPr>
            </w:pPr>
            <w:r w:rsidRPr="00051DD3">
              <w:rPr>
                <w:b/>
                <w:sz w:val="16"/>
                <w:szCs w:val="16"/>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rsidR="00C77296" w:rsidRPr="00051DD3" w:rsidRDefault="00C77296" w:rsidP="00954D13">
            <w:pPr>
              <w:ind w:left="113" w:right="113"/>
              <w:rPr>
                <w:b/>
                <w:sz w:val="16"/>
                <w:szCs w:val="16"/>
              </w:rPr>
            </w:pPr>
            <w:r w:rsidRPr="00051DD3">
              <w:rPr>
                <w:b/>
                <w:sz w:val="16"/>
                <w:szCs w:val="16"/>
              </w:rPr>
              <w:t>Остали типови</w:t>
            </w:r>
          </w:p>
        </w:tc>
      </w:tr>
      <w:tr w:rsidR="00C77296" w:rsidRPr="002F37E6" w:rsidTr="00BC28F8">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C77296" w:rsidRPr="00336AC0" w:rsidRDefault="00C77296" w:rsidP="00954D13">
            <w:pPr>
              <w:rPr>
                <w:sz w:val="20"/>
                <w:szCs w:val="20"/>
                <w:lang w:val="sr-Cyrl-CS"/>
              </w:rPr>
            </w:pPr>
          </w:p>
        </w:tc>
        <w:tc>
          <w:tcPr>
            <w:tcW w:w="2836" w:type="dxa"/>
            <w:vMerge/>
            <w:tcBorders>
              <w:left w:val="single" w:sz="12" w:space="0" w:color="auto"/>
              <w:bottom w:val="single" w:sz="12" w:space="0" w:color="auto"/>
              <w:right w:val="single" w:sz="12" w:space="0" w:color="auto"/>
            </w:tcBorders>
            <w:shd w:val="clear" w:color="auto" w:fill="EEECE1" w:themeFill="background2"/>
            <w:vAlign w:val="center"/>
          </w:tcPr>
          <w:p w:rsidR="00C77296" w:rsidRPr="00336AC0" w:rsidRDefault="00C77296" w:rsidP="00954D13">
            <w:pPr>
              <w:rPr>
                <w:b/>
                <w:sz w:val="20"/>
                <w:szCs w:val="20"/>
                <w:lang w:val="sr-Cyrl-CS"/>
              </w:rPr>
            </w:pPr>
          </w:p>
        </w:tc>
        <w:tc>
          <w:tcPr>
            <w:tcW w:w="3827"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rsidR="00C77296" w:rsidRPr="00336AC0" w:rsidRDefault="00C77296" w:rsidP="00954D13">
            <w:pPr>
              <w:tabs>
                <w:tab w:val="left" w:pos="225"/>
              </w:tabs>
              <w:rPr>
                <w:b/>
                <w:sz w:val="20"/>
                <w:szCs w:val="20"/>
              </w:rPr>
            </w:pPr>
            <w:r>
              <w:rPr>
                <w:b/>
                <w:sz w:val="20"/>
                <w:szCs w:val="20"/>
              </w:rPr>
              <w:t>Ученици у усменој и писменој комуникацији уче и увежбавају:</w:t>
            </w:r>
          </w:p>
        </w:tc>
        <w:tc>
          <w:tcPr>
            <w:tcW w:w="425" w:type="dxa"/>
            <w:vMerge/>
            <w:tcBorders>
              <w:left w:val="single" w:sz="12" w:space="0" w:color="auto"/>
              <w:bottom w:val="single" w:sz="12" w:space="0" w:color="auto"/>
              <w:right w:val="single" w:sz="12" w:space="0" w:color="auto"/>
            </w:tcBorders>
            <w:shd w:val="clear" w:color="auto" w:fill="EEECE1" w:themeFill="background2"/>
            <w:vAlign w:val="center"/>
          </w:tcPr>
          <w:p w:rsidR="00C77296" w:rsidRPr="00336AC0" w:rsidRDefault="00C77296" w:rsidP="00954D13">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77296" w:rsidRPr="00336AC0" w:rsidRDefault="00C77296" w:rsidP="00954D13">
            <w:pPr>
              <w:tabs>
                <w:tab w:val="left" w:pos="225"/>
              </w:tabs>
              <w:rPr>
                <w:b/>
                <w:sz w:val="20"/>
                <w:szCs w:val="20"/>
              </w:rPr>
            </w:pPr>
          </w:p>
        </w:tc>
        <w:tc>
          <w:tcPr>
            <w:tcW w:w="662" w:type="dxa"/>
            <w:vMerge/>
            <w:tcBorders>
              <w:left w:val="single" w:sz="12" w:space="0" w:color="auto"/>
              <w:bottom w:val="single" w:sz="12" w:space="0" w:color="auto"/>
              <w:right w:val="single" w:sz="12" w:space="0" w:color="auto"/>
            </w:tcBorders>
            <w:shd w:val="clear" w:color="auto" w:fill="EEECE1" w:themeFill="background2"/>
          </w:tcPr>
          <w:p w:rsidR="00C77296" w:rsidRPr="00336AC0" w:rsidRDefault="00C77296" w:rsidP="00954D13">
            <w:pPr>
              <w:tabs>
                <w:tab w:val="left" w:pos="225"/>
              </w:tabs>
              <w:rPr>
                <w:b/>
                <w:sz w:val="20"/>
                <w:szCs w:val="20"/>
              </w:rPr>
            </w:pPr>
          </w:p>
        </w:tc>
      </w:tr>
      <w:tr w:rsidR="00C77296" w:rsidRPr="00986579" w:rsidTr="00BC28F8">
        <w:trPr>
          <w:cantSplit/>
          <w:trHeight w:val="878"/>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rsidR="00C77296" w:rsidRPr="000D72D5" w:rsidRDefault="00C77296" w:rsidP="00954D13">
            <w:pPr>
              <w:rPr>
                <w:b/>
                <w:sz w:val="20"/>
                <w:szCs w:val="20"/>
              </w:rPr>
            </w:pPr>
            <w:r w:rsidRPr="000D72D5">
              <w:rPr>
                <w:b/>
                <w:sz w:val="20"/>
                <w:szCs w:val="20"/>
              </w:rPr>
              <w:t>1. Introduction</w:t>
            </w:r>
          </w:p>
          <w:p w:rsidR="00C77296" w:rsidRPr="00DC32F5" w:rsidRDefault="00C77296" w:rsidP="00954D13">
            <w:pPr>
              <w:rPr>
                <w:b/>
                <w:sz w:val="20"/>
                <w:szCs w:val="20"/>
              </w:rPr>
            </w:pPr>
            <w:r w:rsidRPr="000D72D5">
              <w:rPr>
                <w:b/>
                <w:sz w:val="20"/>
                <w:szCs w:val="20"/>
              </w:rPr>
              <w:t>Увод</w:t>
            </w:r>
          </w:p>
          <w:p w:rsidR="00C77296" w:rsidRPr="00BE105F" w:rsidRDefault="00C77296" w:rsidP="00954D13">
            <w:pPr>
              <w:rPr>
                <w:sz w:val="20"/>
                <w:szCs w:val="20"/>
                <w:highlight w:val="yellow"/>
              </w:rPr>
            </w:pPr>
            <w:r>
              <w:rPr>
                <w:sz w:val="20"/>
                <w:szCs w:val="20"/>
              </w:rPr>
              <w:t>Oписивање искуства и догађаја у прошлости; описи-вање догађаја у садашњости; изражавање мишљења, допадања/недопа-дања.</w:t>
            </w:r>
          </w:p>
        </w:tc>
        <w:tc>
          <w:tcPr>
            <w:tcW w:w="2836" w:type="dxa"/>
            <w:tcBorders>
              <w:top w:val="single" w:sz="12" w:space="0" w:color="auto"/>
              <w:left w:val="single" w:sz="12" w:space="0" w:color="auto"/>
              <w:bottom w:val="single" w:sz="4" w:space="0" w:color="auto"/>
              <w:right w:val="single" w:sz="12" w:space="0" w:color="auto"/>
            </w:tcBorders>
          </w:tcPr>
          <w:p w:rsidR="00C77296" w:rsidRPr="00BE105F" w:rsidRDefault="00C77296" w:rsidP="00954D13">
            <w:pPr>
              <w:rPr>
                <w:sz w:val="18"/>
                <w:szCs w:val="18"/>
              </w:rPr>
            </w:pPr>
            <w:r w:rsidRPr="00BE105F">
              <w:rPr>
                <w:sz w:val="18"/>
                <w:szCs w:val="18"/>
              </w:rPr>
              <w:t>1.1.1.  1.1.2.  1.1.3.</w:t>
            </w:r>
          </w:p>
          <w:p w:rsidR="00C77296" w:rsidRPr="00920316" w:rsidRDefault="00C77296" w:rsidP="00954D13">
            <w:pPr>
              <w:rPr>
                <w:sz w:val="20"/>
                <w:szCs w:val="20"/>
              </w:rPr>
            </w:pPr>
            <w:r w:rsidRPr="00BE105F">
              <w:rPr>
                <w:sz w:val="18"/>
                <w:szCs w:val="18"/>
              </w:rPr>
              <w:t>1</w:t>
            </w:r>
            <w:r>
              <w:rPr>
                <w:sz w:val="18"/>
                <w:szCs w:val="18"/>
              </w:rPr>
              <w:t>.1.4.  1.1.5.</w:t>
            </w:r>
            <w:r w:rsidRPr="00BE105F">
              <w:rPr>
                <w:sz w:val="18"/>
                <w:szCs w:val="18"/>
              </w:rPr>
              <w:t xml:space="preserve"> 1.1.7. 1.1.8. 1.1.9. 1.1.10. 1.1.11. </w:t>
            </w:r>
            <w:r>
              <w:rPr>
                <w:sz w:val="18"/>
                <w:szCs w:val="18"/>
              </w:rPr>
              <w:t xml:space="preserve">1.1.12. 1.1.13. 1.1.14. 1.1.16. 1.1.17. 1.1.18. 1.1.20.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 xml:space="preserve">  2.1.1.2.1.2.</w:t>
            </w:r>
            <w:r>
              <w:rPr>
                <w:sz w:val="18"/>
                <w:szCs w:val="18"/>
              </w:rPr>
              <w:t xml:space="preserve"> 2.1.3. 2.1.4. 2.1.6. 2.1.8.  </w:t>
            </w:r>
            <w:r w:rsidRPr="00BE105F">
              <w:rPr>
                <w:sz w:val="18"/>
                <w:szCs w:val="18"/>
              </w:rPr>
              <w:t xml:space="preserve">2.1.12. </w:t>
            </w:r>
            <w:r>
              <w:rPr>
                <w:sz w:val="18"/>
                <w:szCs w:val="18"/>
              </w:rPr>
              <w:t xml:space="preserve">2.1.13. 2.1.14. 2.1.15. 2.1.16. 2.1.17. 2.1.19. 2.1.20. 2.1.22. 2.1.24. </w:t>
            </w:r>
            <w:r w:rsidRPr="00BE105F">
              <w:rPr>
                <w:sz w:val="18"/>
                <w:szCs w:val="18"/>
              </w:rPr>
              <w:t xml:space="preserve"> 2.1.25.</w:t>
            </w:r>
            <w:r>
              <w:rPr>
                <w:sz w:val="18"/>
                <w:szCs w:val="18"/>
              </w:rPr>
              <w:t xml:space="preserve"> 2.1.26. 2.2.1. 2.2.2. 2.2.3. 2.2.4. 2.3.1.  2.3.2. 3.1.1. 3.1.2. 3.1.3. 3.1.6. 3.1.10. 3.1.11. 3.1.15. 3.1.16. 3.1.17. 3.1.18. 3.1.19. 3.1.20. 3.1.21. 3.1.22. 3.1.24. 3.1.25. 3.1.28. 3.1.29. 3.1.30. 3.1.31. 3.1.32. 3.2.1. 3.2.2. 3.2.3. 3.2.4. 3.3.1. 3.3.2. 3.3.3. 3.3.6.</w:t>
            </w:r>
          </w:p>
        </w:tc>
        <w:tc>
          <w:tcPr>
            <w:tcW w:w="3827" w:type="dxa"/>
            <w:tcBorders>
              <w:top w:val="single" w:sz="12" w:space="0" w:color="auto"/>
              <w:left w:val="single" w:sz="12" w:space="0" w:color="auto"/>
              <w:bottom w:val="single" w:sz="4" w:space="0" w:color="auto"/>
              <w:right w:val="single" w:sz="12" w:space="0" w:color="auto"/>
            </w:tcBorders>
          </w:tcPr>
          <w:p w:rsidR="00C77296" w:rsidRPr="00CA2DC6" w:rsidRDefault="00C77296" w:rsidP="00954D13">
            <w:pPr>
              <w:rPr>
                <w:i/>
                <w:sz w:val="20"/>
                <w:szCs w:val="20"/>
              </w:rPr>
            </w:pPr>
            <w:r>
              <w:rPr>
                <w:sz w:val="20"/>
                <w:szCs w:val="20"/>
              </w:rPr>
              <w:t xml:space="preserve">Изразе и речи које се односе на тему; језичке структуре </w:t>
            </w:r>
            <w:r>
              <w:rPr>
                <w:i/>
                <w:sz w:val="20"/>
                <w:szCs w:val="20"/>
              </w:rPr>
              <w:t>How long have you been here? When did  you arrive?Did you come by plane?</w:t>
            </w:r>
            <w:r>
              <w:rPr>
                <w:b/>
                <w:i/>
                <w:sz w:val="20"/>
                <w:szCs w:val="20"/>
              </w:rPr>
              <w:t>(The Past Simple Tense, The Present Perfect Tense)</w:t>
            </w:r>
            <w:r>
              <w:rPr>
                <w:i/>
                <w:sz w:val="20"/>
                <w:szCs w:val="20"/>
              </w:rPr>
              <w:t xml:space="preserve">Do you like it here? What do you think of? Mrs Simons ususally teaches at this time, but she isn’t teаching the lesson today. I love playing sports. I’m really into sport. I don’t mind sport. I prefer watching it on TV. I can’t stand shopping. </w:t>
            </w:r>
            <w:r w:rsidRPr="00B70B01">
              <w:rPr>
                <w:b/>
                <w:sz w:val="20"/>
                <w:szCs w:val="20"/>
              </w:rPr>
              <w:t>(</w:t>
            </w:r>
            <w:r>
              <w:rPr>
                <w:b/>
                <w:i/>
                <w:sz w:val="20"/>
                <w:szCs w:val="20"/>
              </w:rPr>
              <w:t>The Present Simple Tense + state verbs</w:t>
            </w:r>
            <w:r>
              <w:rPr>
                <w:b/>
                <w:sz w:val="20"/>
                <w:szCs w:val="20"/>
              </w:rPr>
              <w:t xml:space="preserve"> за изражавање сталних радњи и стања</w:t>
            </w:r>
            <w:r>
              <w:rPr>
                <w:b/>
                <w:i/>
                <w:sz w:val="20"/>
                <w:szCs w:val="20"/>
              </w:rPr>
              <w:t>, The Present Continuous Tense</w:t>
            </w:r>
            <w:r w:rsidRPr="00B70B01">
              <w:rPr>
                <w:b/>
                <w:sz w:val="20"/>
                <w:szCs w:val="20"/>
              </w:rPr>
              <w:t>за изражавање тренутних и привремених радњи</w:t>
            </w:r>
            <w:r>
              <w:rPr>
                <w:b/>
                <w:sz w:val="20"/>
                <w:szCs w:val="20"/>
              </w:rPr>
              <w:t>, глаголи и фразе које прати инфинитив и/или (глаголска) именица</w:t>
            </w:r>
            <w:r w:rsidRPr="00B70B01">
              <w:rPr>
                <w:b/>
                <w:sz w:val="20"/>
                <w:szCs w:val="20"/>
              </w:rPr>
              <w:t xml:space="preserve"> )</w:t>
            </w:r>
            <w:r w:rsidRPr="00011082">
              <w:rPr>
                <w:i/>
                <w:sz w:val="20"/>
                <w:szCs w:val="20"/>
              </w:rPr>
              <w:t>Pardon! What does whereabouts mean? How do you spell that word?</w:t>
            </w:r>
            <w:r>
              <w:rPr>
                <w:sz w:val="20"/>
                <w:szCs w:val="20"/>
              </w:rPr>
              <w:t>;</w:t>
            </w:r>
            <w:r w:rsidRPr="00011082">
              <w:rPr>
                <w:sz w:val="20"/>
                <w:szCs w:val="20"/>
              </w:rPr>
              <w:t>текстове и дијалоге који се односе на тему и</w:t>
            </w:r>
            <w:r>
              <w:rPr>
                <w:sz w:val="20"/>
                <w:szCs w:val="20"/>
              </w:rPr>
              <w:t xml:space="preserve"> интеркултурне садржаје </w:t>
            </w:r>
            <w:r w:rsidRPr="00DD49D0">
              <w:rPr>
                <w:b/>
                <w:sz w:val="20"/>
                <w:szCs w:val="20"/>
              </w:rPr>
              <w:t>(слушају, читају, говоре и пишу)</w:t>
            </w:r>
            <w:r>
              <w:rPr>
                <w:sz w:val="20"/>
                <w:szCs w:val="20"/>
              </w:rPr>
              <w:t>.</w:t>
            </w:r>
          </w:p>
        </w:tc>
        <w:tc>
          <w:tcPr>
            <w:tcW w:w="425" w:type="dxa"/>
            <w:tcBorders>
              <w:top w:val="single" w:sz="12" w:space="0" w:color="auto"/>
              <w:left w:val="single" w:sz="12" w:space="0" w:color="auto"/>
              <w:bottom w:val="single" w:sz="4" w:space="0" w:color="auto"/>
              <w:right w:val="single" w:sz="12" w:space="0" w:color="auto"/>
            </w:tcBorders>
          </w:tcPr>
          <w:p w:rsidR="00C77296" w:rsidRPr="00D44FFE"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c>
          <w:tcPr>
            <w:tcW w:w="662" w:type="dxa"/>
            <w:tcBorders>
              <w:top w:val="single" w:sz="12" w:space="0" w:color="auto"/>
              <w:left w:val="single" w:sz="12" w:space="0" w:color="auto"/>
              <w:bottom w:val="single" w:sz="4" w:space="0" w:color="auto"/>
              <w:right w:val="single" w:sz="12" w:space="0" w:color="auto"/>
            </w:tcBorders>
          </w:tcPr>
          <w:p w:rsidR="00C77296" w:rsidRPr="00E73965"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Borders>
              <w:top w:val="single" w:sz="12" w:space="0" w:color="auto"/>
              <w:left w:val="single" w:sz="12" w:space="0" w:color="auto"/>
              <w:bottom w:val="single" w:sz="4" w:space="0" w:color="auto"/>
              <w:right w:val="single" w:sz="12" w:space="0" w:color="auto"/>
            </w:tcBorders>
          </w:tcPr>
          <w:p w:rsidR="00C77296" w:rsidRPr="007D6BE8"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r>
      <w:tr w:rsidR="00C77296" w:rsidRPr="00986579" w:rsidTr="00BC28F8">
        <w:tblPrEx>
          <w:tblLook w:val="04A0"/>
        </w:tblPrEx>
        <w:trPr>
          <w:trHeight w:val="1134"/>
        </w:trPr>
        <w:tc>
          <w:tcPr>
            <w:tcW w:w="2048" w:type="dxa"/>
          </w:tcPr>
          <w:p w:rsidR="00C77296" w:rsidRDefault="00C77296" w:rsidP="00954D13">
            <w:pPr>
              <w:rPr>
                <w:b/>
                <w:sz w:val="20"/>
                <w:szCs w:val="20"/>
              </w:rPr>
            </w:pPr>
            <w:r>
              <w:rPr>
                <w:b/>
                <w:sz w:val="20"/>
                <w:szCs w:val="20"/>
              </w:rPr>
              <w:lastRenderedPageBreak/>
              <w:t>2. Problems</w:t>
            </w:r>
          </w:p>
          <w:p w:rsidR="00C77296" w:rsidRPr="00011082" w:rsidRDefault="00C77296" w:rsidP="00954D13">
            <w:pPr>
              <w:rPr>
                <w:b/>
                <w:sz w:val="20"/>
                <w:szCs w:val="20"/>
              </w:rPr>
            </w:pPr>
            <w:r w:rsidRPr="00DB2BCA">
              <w:rPr>
                <w:b/>
                <w:sz w:val="20"/>
                <w:szCs w:val="20"/>
              </w:rPr>
              <w:t>Проблеми</w:t>
            </w:r>
            <w:r>
              <w:rPr>
                <w:sz w:val="20"/>
                <w:szCs w:val="20"/>
              </w:rPr>
              <w:t xml:space="preserve">Описивање догађаја и искуства у прошлости; описивање живих бића и предмета; изражавање предлога, молби, извињења и захвалности. </w:t>
            </w:r>
          </w:p>
        </w:tc>
        <w:tc>
          <w:tcPr>
            <w:tcW w:w="2836" w:type="dxa"/>
          </w:tcPr>
          <w:p w:rsidR="00C77296" w:rsidRPr="00BE105F" w:rsidRDefault="00C77296" w:rsidP="00954D13">
            <w:pPr>
              <w:rPr>
                <w:sz w:val="18"/>
                <w:szCs w:val="18"/>
              </w:rPr>
            </w:pP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 xml:space="preserve">.1.4.  1.1.5.1.1.6. </w:t>
            </w:r>
            <w:r w:rsidRPr="00BE105F">
              <w:rPr>
                <w:sz w:val="18"/>
                <w:szCs w:val="18"/>
              </w:rPr>
              <w:t>1.1.7. 1.1.8. 1.1.9. 1.1.10. 1.1.11.</w:t>
            </w:r>
            <w:r>
              <w:rPr>
                <w:sz w:val="18"/>
                <w:szCs w:val="18"/>
              </w:rPr>
              <w:t xml:space="preserve"> 1.1.12. 1.1.13. 1.1.14. 1.1.15. 1.1.16. 1.1.17. 1.1.18. 1.1.19. 1.1.20.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1.3.2 1.3.3. 1.3.4. 1.3.5. </w:t>
            </w:r>
            <w:r w:rsidRPr="00BE105F">
              <w:rPr>
                <w:sz w:val="18"/>
                <w:szCs w:val="18"/>
              </w:rPr>
              <w:t xml:space="preserve"> 2.1.1.2.1.2.</w:t>
            </w:r>
            <w:r>
              <w:rPr>
                <w:sz w:val="18"/>
                <w:szCs w:val="18"/>
              </w:rPr>
              <w:t xml:space="preserve"> 2.1.3. 2.1.4. 2.1.5. 2.1.6. 2.1.7. 2.1.8. 2.1.9.  2.1.10. 2.1.11.  </w:t>
            </w:r>
            <w:r w:rsidRPr="00BE105F">
              <w:rPr>
                <w:sz w:val="18"/>
                <w:szCs w:val="18"/>
              </w:rPr>
              <w:t xml:space="preserve">2.1.12. </w:t>
            </w:r>
            <w:r>
              <w:rPr>
                <w:sz w:val="18"/>
                <w:szCs w:val="18"/>
              </w:rPr>
              <w:t xml:space="preserve">2.1.13. 2.1.14. 2.1.15.  2.1.16.  2.1.18. 2.1.19. 2.1.20. 2.1.21. 2.1.22. 2.1.23. 2.1.24. </w:t>
            </w:r>
            <w:r w:rsidRPr="00BE105F">
              <w:rPr>
                <w:sz w:val="18"/>
                <w:szCs w:val="18"/>
              </w:rPr>
              <w:t xml:space="preserve"> 2.1.25.</w:t>
            </w:r>
            <w:r>
              <w:rPr>
                <w:sz w:val="18"/>
                <w:szCs w:val="18"/>
              </w:rPr>
              <w:t xml:space="preserve"> 2.1.26. 2.2.1. 2.2.2. 2.2.3. 2.2.4.   2.3.2. 2.3.3. 2.3.4. 2.3.7. 2.3.8. 3.1.1. 3.1.2. 3.1.3. 3.1.4. 3.1.5. 3.1.6. 3.1.7. 3.1.8. 3.1.9. 3.1.10. 3.1.11. 3.1.12. 3.1.13. 3.1.14. 3.1.16. 3.1.17. 3.1.18. 3.1.19. 3.1.20. 3.1.21. 3.1.22. 3.1.23. 3.1.24. 3.1.25. 3.1.26. 3.1.27. 3.1.28. 3.1.29. 3.1.30. 3.1.31. 3.1.32. 3.2.1. 3.2.2. 3.2.3. 3.2.4. 3.3.1. 3.3.2. 3.3.3. 3.3.4. 3.3.6.  3.3.8.  3.3.9.</w:t>
            </w:r>
          </w:p>
        </w:tc>
        <w:tc>
          <w:tcPr>
            <w:tcW w:w="3827" w:type="dxa"/>
          </w:tcPr>
          <w:p w:rsidR="00C77296" w:rsidRPr="007E6881" w:rsidRDefault="00C77296" w:rsidP="00954D13">
            <w:pPr>
              <w:autoSpaceDE w:val="0"/>
              <w:autoSpaceDN w:val="0"/>
              <w:adjustRightInd w:val="0"/>
              <w:rPr>
                <w:i/>
                <w:sz w:val="20"/>
                <w:szCs w:val="20"/>
              </w:rPr>
            </w:pPr>
            <w:r>
              <w:rPr>
                <w:sz w:val="20"/>
                <w:szCs w:val="20"/>
              </w:rPr>
              <w:t>Изразе и речи који се односе на тему</w:t>
            </w:r>
            <w:r>
              <w:rPr>
                <w:i/>
                <w:sz w:val="20"/>
                <w:szCs w:val="20"/>
              </w:rPr>
              <w:t xml:space="preserve"> A typical bully is not a big, ugly kid that nobody likes. It’s damaged /cracked/the wrоng size</w:t>
            </w:r>
            <w:r w:rsidRPr="00CB0172">
              <w:rPr>
                <w:sz w:val="20"/>
                <w:szCs w:val="20"/>
              </w:rPr>
              <w:t>;</w:t>
            </w:r>
            <w:r>
              <w:rPr>
                <w:sz w:val="20"/>
                <w:szCs w:val="20"/>
              </w:rPr>
              <w:t xml:space="preserve"> језичке структуре: </w:t>
            </w:r>
            <w:r>
              <w:rPr>
                <w:i/>
                <w:sz w:val="20"/>
                <w:szCs w:val="20"/>
              </w:rPr>
              <w:t xml:space="preserve">Jake has invited all his friends to his house. They’ve come back. </w:t>
            </w:r>
            <w:r>
              <w:rPr>
                <w:b/>
                <w:i/>
                <w:sz w:val="20"/>
                <w:szCs w:val="20"/>
              </w:rPr>
              <w:t xml:space="preserve">(The Present Perfect Tense </w:t>
            </w:r>
            <w:r w:rsidRPr="004C3DC7">
              <w:rPr>
                <w:b/>
                <w:i/>
                <w:sz w:val="20"/>
                <w:szCs w:val="20"/>
              </w:rPr>
              <w:t>– indefinite past+with since and for</w:t>
            </w:r>
            <w:r w:rsidRPr="004C3DC7">
              <w:rPr>
                <w:i/>
                <w:sz w:val="20"/>
                <w:szCs w:val="20"/>
              </w:rPr>
              <w:t xml:space="preserve">+ </w:t>
            </w:r>
            <w:r w:rsidRPr="004C3DC7">
              <w:rPr>
                <w:b/>
                <w:sz w:val="20"/>
                <w:szCs w:val="20"/>
              </w:rPr>
              <w:t>компаративно</w:t>
            </w:r>
            <w:r w:rsidRPr="004C3DC7">
              <w:rPr>
                <w:sz w:val="20"/>
                <w:szCs w:val="20"/>
              </w:rPr>
              <w:t xml:space="preserve"> са</w:t>
            </w:r>
            <w:r w:rsidRPr="000963CF">
              <w:rPr>
                <w:b/>
                <w:i/>
                <w:sz w:val="20"/>
                <w:szCs w:val="20"/>
                <w:lang w:val="uz-Cyrl-UZ"/>
              </w:rPr>
              <w:t>The Past Simple Tense</w:t>
            </w:r>
            <w:r>
              <w:rPr>
                <w:b/>
                <w:sz w:val="20"/>
                <w:szCs w:val="20"/>
              </w:rPr>
              <w:t xml:space="preserve">) </w:t>
            </w:r>
            <w:r>
              <w:rPr>
                <w:i/>
                <w:sz w:val="20"/>
                <w:szCs w:val="20"/>
              </w:rPr>
              <w:t xml:space="preserve">While we were driving down the motorway, your mum suddenly remembered the wedding present. I knocked it with my hand while I was dancing. </w:t>
            </w:r>
            <w:r w:rsidRPr="000963CF">
              <w:rPr>
                <w:b/>
                <w:sz w:val="20"/>
                <w:szCs w:val="20"/>
              </w:rPr>
              <w:t>(</w:t>
            </w:r>
            <w:r w:rsidRPr="000963CF">
              <w:rPr>
                <w:b/>
                <w:i/>
                <w:sz w:val="20"/>
                <w:szCs w:val="20"/>
                <w:lang w:val="uz-Cyrl-UZ"/>
              </w:rPr>
              <w:t>The Past Simple Tense</w:t>
            </w:r>
            <w:r w:rsidRPr="000963CF">
              <w:rPr>
                <w:b/>
                <w:i/>
                <w:sz w:val="20"/>
                <w:szCs w:val="20"/>
              </w:rPr>
              <w:t>, T</w:t>
            </w:r>
            <w:r>
              <w:rPr>
                <w:b/>
                <w:i/>
                <w:sz w:val="20"/>
                <w:szCs w:val="20"/>
              </w:rPr>
              <w:t xml:space="preserve">he Past Continuous Tense - </w:t>
            </w:r>
            <w:r w:rsidRPr="004C3DC7">
              <w:rPr>
                <w:b/>
                <w:sz w:val="20"/>
                <w:szCs w:val="20"/>
              </w:rPr>
              <w:t>компаративно</w:t>
            </w:r>
            <w:r>
              <w:rPr>
                <w:b/>
                <w:sz w:val="20"/>
                <w:szCs w:val="20"/>
              </w:rPr>
              <w:t>)</w:t>
            </w:r>
            <w:r>
              <w:rPr>
                <w:i/>
                <w:sz w:val="20"/>
                <w:szCs w:val="20"/>
              </w:rPr>
              <w:t xml:space="preserve"> He had studied French before he went to Paris </w:t>
            </w:r>
            <w:r w:rsidRPr="000963CF">
              <w:rPr>
                <w:b/>
                <w:sz w:val="20"/>
                <w:szCs w:val="20"/>
              </w:rPr>
              <w:t>(</w:t>
            </w:r>
            <w:r w:rsidRPr="000963CF">
              <w:rPr>
                <w:b/>
                <w:i/>
                <w:sz w:val="20"/>
                <w:szCs w:val="20"/>
                <w:lang w:val="uz-Cyrl-UZ"/>
              </w:rPr>
              <w:t>The Past Simple Tense</w:t>
            </w:r>
            <w:r w:rsidRPr="000963CF">
              <w:rPr>
                <w:b/>
                <w:i/>
                <w:sz w:val="20"/>
                <w:szCs w:val="20"/>
              </w:rPr>
              <w:t>, T</w:t>
            </w:r>
            <w:r>
              <w:rPr>
                <w:b/>
                <w:i/>
                <w:sz w:val="20"/>
                <w:szCs w:val="20"/>
              </w:rPr>
              <w:t xml:space="preserve">he Past Perfect Tense - </w:t>
            </w:r>
            <w:r w:rsidRPr="004C3DC7">
              <w:rPr>
                <w:b/>
                <w:sz w:val="20"/>
                <w:szCs w:val="20"/>
              </w:rPr>
              <w:t>компаративно</w:t>
            </w:r>
            <w:r>
              <w:rPr>
                <w:b/>
                <w:sz w:val="20"/>
                <w:szCs w:val="20"/>
              </w:rPr>
              <w:t xml:space="preserve">) </w:t>
            </w:r>
            <w:r>
              <w:rPr>
                <w:i/>
                <w:sz w:val="20"/>
                <w:szCs w:val="20"/>
              </w:rPr>
              <w:t xml:space="preserve">Can I help you? What size do you want? Ten please. Thank you very much. I’m sorry about that. - </w:t>
            </w:r>
            <w:r>
              <w:rPr>
                <w:sz w:val="20"/>
                <w:szCs w:val="20"/>
              </w:rPr>
              <w:t xml:space="preserve">текстове и дијалоге који се односе на тему и интеркултурне садржаје </w:t>
            </w:r>
            <w:r w:rsidRPr="00DD49D0">
              <w:rPr>
                <w:b/>
                <w:sz w:val="20"/>
                <w:szCs w:val="20"/>
              </w:rPr>
              <w:t>(слушају, читају, говоре и пишу)</w:t>
            </w:r>
            <w:r>
              <w:rPr>
                <w:sz w:val="20"/>
                <w:szCs w:val="20"/>
              </w:rPr>
              <w:t xml:space="preserve">. </w:t>
            </w:r>
          </w:p>
        </w:tc>
        <w:tc>
          <w:tcPr>
            <w:tcW w:w="425" w:type="dxa"/>
          </w:tcPr>
          <w:p w:rsidR="00C77296" w:rsidRPr="00D44FFE"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E73965"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E73965"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BC28F8">
        <w:tblPrEx>
          <w:tblLook w:val="04A0"/>
        </w:tblPrEx>
        <w:trPr>
          <w:trHeight w:val="841"/>
        </w:trPr>
        <w:tc>
          <w:tcPr>
            <w:tcW w:w="2048" w:type="dxa"/>
          </w:tcPr>
          <w:p w:rsidR="00C77296" w:rsidRPr="00CF01B5" w:rsidRDefault="00C77296" w:rsidP="00954D13">
            <w:pPr>
              <w:jc w:val="center"/>
              <w:rPr>
                <w:b/>
                <w:sz w:val="20"/>
                <w:szCs w:val="20"/>
              </w:rPr>
            </w:pPr>
            <w:r w:rsidRPr="00CF01B5">
              <w:rPr>
                <w:b/>
                <w:sz w:val="20"/>
                <w:szCs w:val="20"/>
              </w:rPr>
              <w:t xml:space="preserve">3. Revision and test </w:t>
            </w:r>
            <w:r w:rsidRPr="00CF01B5">
              <w:rPr>
                <w:b/>
                <w:sz w:val="20"/>
                <w:szCs w:val="20"/>
                <w:lang w:val="sr-Cyrl-CS"/>
              </w:rPr>
              <w:t>1</w:t>
            </w:r>
          </w:p>
          <w:p w:rsidR="00C77296" w:rsidRDefault="00C77296" w:rsidP="00954D13">
            <w:pPr>
              <w:rPr>
                <w:b/>
                <w:sz w:val="20"/>
                <w:szCs w:val="20"/>
                <w:lang w:val="sr-Cyrl-CS"/>
              </w:rPr>
            </w:pPr>
            <w:r w:rsidRPr="00CF01B5">
              <w:rPr>
                <w:b/>
                <w:sz w:val="20"/>
                <w:szCs w:val="20"/>
                <w:lang w:val="sr-Cyrl-CS"/>
              </w:rPr>
              <w:t>Понављање и тест 1</w:t>
            </w:r>
          </w:p>
          <w:p w:rsidR="00C77296" w:rsidRPr="002B2752" w:rsidRDefault="00C77296" w:rsidP="00954D13">
            <w:pPr>
              <w:rPr>
                <w:sz w:val="20"/>
                <w:szCs w:val="20"/>
              </w:rPr>
            </w:pPr>
            <w:r>
              <w:rPr>
                <w:sz w:val="20"/>
                <w:szCs w:val="20"/>
              </w:rPr>
              <w:t>Описивање догађаја способности и обавеза у прошлости; описивање живих бића и предмета; тражење и давање/одбијање дозволе; изражавање предлога, молби извињења и захвалности.</w:t>
            </w:r>
          </w:p>
        </w:tc>
        <w:tc>
          <w:tcPr>
            <w:tcW w:w="2836" w:type="dxa"/>
          </w:tcPr>
          <w:p w:rsidR="00C77296" w:rsidRPr="002B2752" w:rsidRDefault="00C77296" w:rsidP="00954D13">
            <w:pPr>
              <w:rPr>
                <w:sz w:val="20"/>
                <w:szCs w:val="20"/>
                <w:lang w:val="hr-HR"/>
              </w:rPr>
            </w:pPr>
            <w:r>
              <w:rPr>
                <w:sz w:val="18"/>
                <w:szCs w:val="18"/>
              </w:rPr>
              <w:t xml:space="preserve">1.1.2. </w:t>
            </w:r>
            <w:r w:rsidRPr="00BE105F">
              <w:rPr>
                <w:sz w:val="18"/>
                <w:szCs w:val="18"/>
              </w:rPr>
              <w:t>1</w:t>
            </w:r>
            <w:r>
              <w:rPr>
                <w:sz w:val="18"/>
                <w:szCs w:val="18"/>
              </w:rPr>
              <w:t xml:space="preserve">.1.4.  1.1.9. 1.1.12. 1.1.15.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2.1.1.2.1.2.</w:t>
            </w:r>
            <w:r>
              <w:rPr>
                <w:sz w:val="18"/>
                <w:szCs w:val="18"/>
              </w:rPr>
              <w:t xml:space="preserve"> 2.1.3. </w:t>
            </w:r>
            <w:r w:rsidRPr="00BE105F">
              <w:rPr>
                <w:sz w:val="18"/>
                <w:szCs w:val="18"/>
              </w:rPr>
              <w:t xml:space="preserve">2.1.12. </w:t>
            </w:r>
            <w:r>
              <w:rPr>
                <w:sz w:val="18"/>
                <w:szCs w:val="18"/>
              </w:rPr>
              <w:t>2.1.13. 2.1.14. 2.1.15. 2.1.16. 2.1.23. 2.2.1. 2.2.2. 2.2.3. 2.2.4.   2.3.2. 3.1.2. 3.1.6. 3.1.16. 3.1.19. 3.1.20. 3.1.24. 3.2.1. 3.2.2. 3.2.3. 3.2.4. 3.3.2.</w:t>
            </w:r>
          </w:p>
        </w:tc>
        <w:tc>
          <w:tcPr>
            <w:tcW w:w="3827" w:type="dxa"/>
          </w:tcPr>
          <w:p w:rsidR="00C77296" w:rsidRPr="002670D7" w:rsidRDefault="00C77296" w:rsidP="00954D13">
            <w:pPr>
              <w:rPr>
                <w:sz w:val="20"/>
                <w:szCs w:val="20"/>
              </w:rPr>
            </w:pPr>
            <w:r>
              <w:rPr>
                <w:sz w:val="20"/>
                <w:szCs w:val="20"/>
              </w:rPr>
              <w:t>Лексику и језичке структуре које се односе на тему и наведене комуникативне функције, а које су се радиле у теми 2; вештине слушања, говора, читања и писања, као и знања о језику.</w:t>
            </w:r>
          </w:p>
        </w:tc>
        <w:tc>
          <w:tcPr>
            <w:tcW w:w="425"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r>
      <w:tr w:rsidR="00C77296" w:rsidRPr="00986579" w:rsidTr="00BC28F8">
        <w:tblPrEx>
          <w:tblLook w:val="04A0"/>
        </w:tblPrEx>
        <w:trPr>
          <w:trHeight w:val="1134"/>
        </w:trPr>
        <w:tc>
          <w:tcPr>
            <w:tcW w:w="2048" w:type="dxa"/>
          </w:tcPr>
          <w:p w:rsidR="00C77296" w:rsidRPr="001171B0" w:rsidRDefault="00C77296" w:rsidP="00954D13">
            <w:pPr>
              <w:rPr>
                <w:b/>
                <w:sz w:val="20"/>
                <w:szCs w:val="20"/>
              </w:rPr>
            </w:pPr>
            <w:r w:rsidRPr="00124A15">
              <w:rPr>
                <w:b/>
                <w:sz w:val="20"/>
                <w:szCs w:val="20"/>
              </w:rPr>
              <w:t>4. The</w:t>
            </w:r>
            <w:r>
              <w:rPr>
                <w:b/>
                <w:sz w:val="20"/>
                <w:szCs w:val="20"/>
              </w:rPr>
              <w:t xml:space="preserve"> Future</w:t>
            </w:r>
          </w:p>
          <w:p w:rsidR="00C77296" w:rsidRDefault="00C77296" w:rsidP="00954D13">
            <w:pPr>
              <w:rPr>
                <w:b/>
                <w:sz w:val="20"/>
                <w:szCs w:val="20"/>
              </w:rPr>
            </w:pPr>
            <w:r>
              <w:rPr>
                <w:b/>
                <w:sz w:val="20"/>
                <w:szCs w:val="20"/>
              </w:rPr>
              <w:t xml:space="preserve">Будућност </w:t>
            </w:r>
          </w:p>
          <w:p w:rsidR="00C77296" w:rsidRPr="00124A15" w:rsidRDefault="00C77296" w:rsidP="00954D13">
            <w:pPr>
              <w:rPr>
                <w:sz w:val="20"/>
                <w:szCs w:val="20"/>
              </w:rPr>
            </w:pPr>
            <w:r>
              <w:rPr>
                <w:sz w:val="20"/>
                <w:szCs w:val="20"/>
              </w:rPr>
              <w:t xml:space="preserve">Изражавање предвиђања и одлука; исказивање планова, намера, жеља и амбиција у будућности; договарање и заказивање (прегледа, састанака и сл.);  изражавање предлога и савета; исказивање учтивих молби, извињења и захваљивања. </w:t>
            </w:r>
          </w:p>
        </w:tc>
        <w:tc>
          <w:tcPr>
            <w:tcW w:w="2836" w:type="dxa"/>
          </w:tcPr>
          <w:p w:rsidR="00C77296" w:rsidRPr="00BE105F" w:rsidRDefault="00C77296" w:rsidP="00954D13">
            <w:pPr>
              <w:rPr>
                <w:sz w:val="18"/>
                <w:szCs w:val="18"/>
              </w:rPr>
            </w:pP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 xml:space="preserve">.1.4.  1.1.5.1.1.6. </w:t>
            </w:r>
            <w:r w:rsidRPr="00BE105F">
              <w:rPr>
                <w:sz w:val="18"/>
                <w:szCs w:val="18"/>
              </w:rPr>
              <w:t xml:space="preserve">1.1.7. 1.1.8. 1.1.9. 1.1.10. 1.1.11. </w:t>
            </w:r>
            <w:r>
              <w:rPr>
                <w:sz w:val="18"/>
                <w:szCs w:val="18"/>
              </w:rPr>
              <w:t xml:space="preserve">1.1.12. 1.1.13. 1.1.15. 1.1.16. 1.1.17. 1.1.18. 1.1.20. 1.1.21.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1.3.2. </w:t>
            </w:r>
            <w:r w:rsidRPr="00BE105F">
              <w:rPr>
                <w:sz w:val="18"/>
                <w:szCs w:val="18"/>
              </w:rPr>
              <w:t>2.1.1.2.1.2.</w:t>
            </w:r>
            <w:r>
              <w:rPr>
                <w:sz w:val="18"/>
                <w:szCs w:val="18"/>
              </w:rPr>
              <w:t xml:space="preserve"> 2.1.3. 2.1.4. 2.1.5. 2.1.6. 2.1.8.  2.1.9. 2.1.10. </w:t>
            </w:r>
            <w:r w:rsidRPr="00BE105F">
              <w:rPr>
                <w:sz w:val="18"/>
                <w:szCs w:val="18"/>
              </w:rPr>
              <w:t xml:space="preserve">2.1.12. </w:t>
            </w:r>
            <w:r>
              <w:rPr>
                <w:sz w:val="18"/>
                <w:szCs w:val="18"/>
              </w:rPr>
              <w:t xml:space="preserve">2.1.13. 2.1.15. 2.1.17. 2.1.19.  2.1.20. 2.1.21.  2.1.22. 2.1.24. </w:t>
            </w:r>
            <w:r w:rsidRPr="00BE105F">
              <w:rPr>
                <w:sz w:val="18"/>
                <w:szCs w:val="18"/>
              </w:rPr>
              <w:t xml:space="preserve"> 2.1.25.</w:t>
            </w:r>
            <w:r>
              <w:rPr>
                <w:sz w:val="18"/>
                <w:szCs w:val="18"/>
              </w:rPr>
              <w:t xml:space="preserve"> 2.1.26. 2.2.1. 2.2.2. 2.2.3. 2.2.4. 2.3.1.  2.3.2. 2.3.3. 2.3.4. 3.1.1. 3.1.2. 3.1.3. 3.1.4. 3.1.5. 3.1.6. 3.1.7. 3.1.8. 3.1.9. 3.1.10. 3.1.11. 3.1.12.  3.1.14. 3.1.16. 3.1.17. 3.1.18. 3.1.19. 3.1.20.  3.1.22. 3.1.23. 3.1.24. 3.1.26. 3.1.27. 3.1.29. 3.1.30. 3.1.31. 3.1.32. 3.2.1. 3.2.2. 3.2.3. 3.2.4. 3.3.1. 3.3.2. </w:t>
            </w:r>
            <w:r>
              <w:rPr>
                <w:sz w:val="18"/>
                <w:szCs w:val="18"/>
              </w:rPr>
              <w:lastRenderedPageBreak/>
              <w:t>3.3.3. 3.3.4. 3.3.5. 3.3.6.</w:t>
            </w:r>
          </w:p>
        </w:tc>
        <w:tc>
          <w:tcPr>
            <w:tcW w:w="3827" w:type="dxa"/>
          </w:tcPr>
          <w:p w:rsidR="00C77296" w:rsidRPr="00666382" w:rsidRDefault="00C77296" w:rsidP="00954D13">
            <w:pPr>
              <w:rPr>
                <w:i/>
                <w:sz w:val="20"/>
                <w:szCs w:val="20"/>
              </w:rPr>
            </w:pPr>
            <w:r>
              <w:rPr>
                <w:sz w:val="20"/>
                <w:szCs w:val="20"/>
                <w:lang w:val="sr-Cyrl-CS"/>
              </w:rPr>
              <w:lastRenderedPageBreak/>
              <w:t xml:space="preserve">Изразе и речи који се односе на тему; </w:t>
            </w:r>
            <w:r>
              <w:rPr>
                <w:sz w:val="20"/>
                <w:szCs w:val="20"/>
              </w:rPr>
              <w:t xml:space="preserve">језичке структуре </w:t>
            </w:r>
            <w:r>
              <w:rPr>
                <w:i/>
                <w:sz w:val="20"/>
                <w:szCs w:val="20"/>
              </w:rPr>
              <w:t xml:space="preserve">I have decided what I am going to do. I am going to train as a doctor. </w:t>
            </w:r>
            <w:r>
              <w:rPr>
                <w:b/>
                <w:i/>
                <w:sz w:val="20"/>
                <w:szCs w:val="20"/>
              </w:rPr>
              <w:t xml:space="preserve">(Going to </w:t>
            </w:r>
            <w:r>
              <w:rPr>
                <w:b/>
                <w:sz w:val="20"/>
                <w:szCs w:val="20"/>
              </w:rPr>
              <w:t>за намере и одлуке</w:t>
            </w:r>
            <w:r>
              <w:rPr>
                <w:b/>
                <w:i/>
                <w:sz w:val="20"/>
                <w:szCs w:val="20"/>
              </w:rPr>
              <w:t xml:space="preserve">) </w:t>
            </w:r>
            <w:r>
              <w:rPr>
                <w:i/>
                <w:sz w:val="20"/>
                <w:szCs w:val="20"/>
              </w:rPr>
              <w:t xml:space="preserve">I want to earn a lot of money. I’ll probably start an internet company.  I imagine I’ll make my first million pоunds before I’m twenty. Ella’s gettting off. I’ll wait fоr her. </w:t>
            </w:r>
            <w:r>
              <w:rPr>
                <w:b/>
                <w:i/>
                <w:sz w:val="20"/>
                <w:szCs w:val="20"/>
              </w:rPr>
              <w:t xml:space="preserve">(Will </w:t>
            </w:r>
            <w:r>
              <w:rPr>
                <w:b/>
                <w:sz w:val="20"/>
                <w:szCs w:val="20"/>
              </w:rPr>
              <w:t xml:space="preserve">за предвиђања и одлуке) </w:t>
            </w:r>
            <w:r w:rsidRPr="00F1614E">
              <w:rPr>
                <w:i/>
                <w:sz w:val="20"/>
                <w:szCs w:val="20"/>
              </w:rPr>
              <w:t xml:space="preserve">Ella is coming round to my place tonight.I’m going to the cinema this evening. </w:t>
            </w:r>
            <w:r>
              <w:rPr>
                <w:i/>
                <w:sz w:val="20"/>
                <w:szCs w:val="20"/>
              </w:rPr>
              <w:t xml:space="preserve">This time next year, I’ll be studying French in Paris. </w:t>
            </w:r>
            <w:r>
              <w:rPr>
                <w:b/>
                <w:i/>
                <w:sz w:val="20"/>
                <w:szCs w:val="20"/>
              </w:rPr>
              <w:t xml:space="preserve">(The Present Continuous Tense </w:t>
            </w:r>
            <w:r>
              <w:rPr>
                <w:b/>
                <w:sz w:val="20"/>
                <w:szCs w:val="20"/>
              </w:rPr>
              <w:t xml:space="preserve">и </w:t>
            </w:r>
            <w:r>
              <w:rPr>
                <w:b/>
                <w:i/>
                <w:sz w:val="20"/>
                <w:szCs w:val="20"/>
              </w:rPr>
              <w:t xml:space="preserve">The Future Continuous Tense </w:t>
            </w:r>
            <w:r>
              <w:rPr>
                <w:b/>
                <w:sz w:val="20"/>
                <w:szCs w:val="20"/>
              </w:rPr>
              <w:t xml:space="preserve">за унапред договорене планове и састанке и договоре) </w:t>
            </w:r>
            <w:r>
              <w:rPr>
                <w:i/>
                <w:sz w:val="20"/>
                <w:szCs w:val="20"/>
              </w:rPr>
              <w:t xml:space="preserve">If you put your ideas on the wall, you’ll see them every day. If I don’t feel well tomorrow, I </w:t>
            </w:r>
            <w:r>
              <w:rPr>
                <w:i/>
                <w:sz w:val="20"/>
                <w:szCs w:val="20"/>
              </w:rPr>
              <w:lastRenderedPageBreak/>
              <w:t xml:space="preserve">won’t go to school. </w:t>
            </w:r>
            <w:r>
              <w:rPr>
                <w:b/>
                <w:i/>
                <w:sz w:val="20"/>
                <w:szCs w:val="20"/>
              </w:rPr>
              <w:t xml:space="preserve">(First Conditional </w:t>
            </w:r>
            <w:r>
              <w:rPr>
                <w:b/>
                <w:sz w:val="20"/>
                <w:szCs w:val="20"/>
              </w:rPr>
              <w:t xml:space="preserve">за изражавање савета и планова/одлука) </w:t>
            </w:r>
            <w:r>
              <w:rPr>
                <w:i/>
                <w:sz w:val="20"/>
                <w:szCs w:val="20"/>
              </w:rPr>
              <w:t>I’ve go</w:t>
            </w:r>
            <w:r w:rsidRPr="00B57947">
              <w:rPr>
                <w:i/>
                <w:sz w:val="20"/>
                <w:szCs w:val="20"/>
              </w:rPr>
              <w:t xml:space="preserve">tan appointment at </w:t>
            </w:r>
            <w:r>
              <w:rPr>
                <w:i/>
                <w:sz w:val="20"/>
                <w:szCs w:val="20"/>
              </w:rPr>
              <w:t xml:space="preserve">four o’clock, but I’m afraid I </w:t>
            </w:r>
            <w:r w:rsidRPr="00B57947">
              <w:rPr>
                <w:i/>
                <w:sz w:val="20"/>
                <w:szCs w:val="20"/>
              </w:rPr>
              <w:t>c</w:t>
            </w:r>
            <w:r>
              <w:rPr>
                <w:i/>
                <w:sz w:val="20"/>
                <w:szCs w:val="20"/>
              </w:rPr>
              <w:t>а</w:t>
            </w:r>
            <w:r w:rsidRPr="00B57947">
              <w:rPr>
                <w:i/>
                <w:sz w:val="20"/>
                <w:szCs w:val="20"/>
              </w:rPr>
              <w:t xml:space="preserve">n’t make it. </w:t>
            </w:r>
            <w:r>
              <w:rPr>
                <w:i/>
                <w:sz w:val="20"/>
                <w:szCs w:val="20"/>
              </w:rPr>
              <w:t>W</w:t>
            </w:r>
            <w:r w:rsidRPr="00B57947">
              <w:rPr>
                <w:i/>
                <w:sz w:val="20"/>
                <w:szCs w:val="20"/>
              </w:rPr>
              <w:t>ould you like another appo</w:t>
            </w:r>
            <w:r>
              <w:rPr>
                <w:i/>
                <w:sz w:val="20"/>
                <w:szCs w:val="20"/>
              </w:rPr>
              <w:t>intment? Can you come today? No, I’m sorry…</w:t>
            </w:r>
            <w:r>
              <w:rPr>
                <w:b/>
                <w:sz w:val="20"/>
                <w:szCs w:val="20"/>
              </w:rPr>
              <w:t xml:space="preserve">(Модални глаголи </w:t>
            </w:r>
            <w:r>
              <w:rPr>
                <w:b/>
                <w:i/>
                <w:sz w:val="20"/>
                <w:szCs w:val="20"/>
              </w:rPr>
              <w:t xml:space="preserve">would, could, can </w:t>
            </w:r>
            <w:r>
              <w:rPr>
                <w:b/>
                <w:sz w:val="20"/>
                <w:szCs w:val="20"/>
              </w:rPr>
              <w:t>за изражавање учтивих молби);</w:t>
            </w:r>
            <w:r>
              <w:rPr>
                <w:sz w:val="20"/>
                <w:szCs w:val="20"/>
              </w:rPr>
              <w:t xml:space="preserve">текстове и дијалоге који се односе на тему и интеркултурне садржаје </w:t>
            </w:r>
            <w:r w:rsidRPr="00DD49D0">
              <w:rPr>
                <w:b/>
                <w:sz w:val="20"/>
                <w:szCs w:val="20"/>
              </w:rPr>
              <w:t>(слушају, читају, говоре и</w:t>
            </w:r>
            <w:r w:rsidRPr="00DC32F5">
              <w:rPr>
                <w:b/>
                <w:sz w:val="20"/>
                <w:szCs w:val="20"/>
              </w:rPr>
              <w:t>пишу).</w:t>
            </w:r>
          </w:p>
        </w:tc>
        <w:tc>
          <w:tcPr>
            <w:tcW w:w="425"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lastRenderedPageBreak/>
              <w:t>9</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BC28F8">
        <w:tblPrEx>
          <w:tblLook w:val="04A0"/>
        </w:tblPrEx>
        <w:trPr>
          <w:trHeight w:val="1134"/>
        </w:trPr>
        <w:tc>
          <w:tcPr>
            <w:tcW w:w="2048" w:type="dxa"/>
          </w:tcPr>
          <w:p w:rsidR="00C77296" w:rsidRPr="00EC6177" w:rsidRDefault="00C77296" w:rsidP="00954D13">
            <w:pPr>
              <w:rPr>
                <w:b/>
                <w:sz w:val="20"/>
                <w:szCs w:val="20"/>
              </w:rPr>
            </w:pPr>
            <w:r w:rsidRPr="00EC6177">
              <w:rPr>
                <w:b/>
                <w:sz w:val="20"/>
                <w:szCs w:val="20"/>
              </w:rPr>
              <w:lastRenderedPageBreak/>
              <w:t xml:space="preserve">5. The first written test </w:t>
            </w:r>
          </w:p>
          <w:p w:rsidR="00C77296" w:rsidRDefault="00C77296" w:rsidP="00954D13">
            <w:pPr>
              <w:rPr>
                <w:b/>
                <w:sz w:val="20"/>
                <w:szCs w:val="20"/>
                <w:lang w:val="sr-Cyrl-CS"/>
              </w:rPr>
            </w:pPr>
            <w:r w:rsidRPr="00EC6177">
              <w:rPr>
                <w:b/>
                <w:sz w:val="20"/>
                <w:szCs w:val="20"/>
                <w:lang w:val="sr-Cyrl-CS"/>
              </w:rPr>
              <w:t>Први писмени</w:t>
            </w:r>
            <w:r w:rsidRPr="00DB2BCA">
              <w:rPr>
                <w:b/>
                <w:sz w:val="20"/>
                <w:szCs w:val="20"/>
                <w:lang w:val="sr-Cyrl-CS"/>
              </w:rPr>
              <w:t xml:space="preserve"> задатак</w:t>
            </w:r>
          </w:p>
          <w:p w:rsidR="00C77296" w:rsidRPr="001C43D4" w:rsidRDefault="00C77296" w:rsidP="00954D13">
            <w:pPr>
              <w:rPr>
                <w:sz w:val="20"/>
                <w:szCs w:val="20"/>
                <w:lang w:val="hr-HR"/>
              </w:rPr>
            </w:pPr>
            <w:r>
              <w:rPr>
                <w:sz w:val="20"/>
                <w:szCs w:val="20"/>
              </w:rPr>
              <w:t>Изражавање предвиђања и одлука, планова, намера, жеља и амбиција у будућности;</w:t>
            </w:r>
          </w:p>
        </w:tc>
        <w:tc>
          <w:tcPr>
            <w:tcW w:w="2836" w:type="dxa"/>
          </w:tcPr>
          <w:p w:rsidR="00C77296" w:rsidRPr="00BE105F" w:rsidRDefault="00C77296" w:rsidP="00954D13">
            <w:pPr>
              <w:rPr>
                <w:sz w:val="18"/>
                <w:szCs w:val="18"/>
              </w:rPr>
            </w:pPr>
            <w:r w:rsidRPr="00BE105F">
              <w:rPr>
                <w:sz w:val="18"/>
                <w:szCs w:val="18"/>
              </w:rPr>
              <w:t>1.1.1.  1.1.2.  1.1.3.</w:t>
            </w:r>
          </w:p>
          <w:p w:rsidR="00C77296" w:rsidRDefault="00C77296" w:rsidP="00954D13">
            <w:pPr>
              <w:rPr>
                <w:sz w:val="20"/>
                <w:szCs w:val="20"/>
              </w:rPr>
            </w:pPr>
            <w:r w:rsidRPr="00BE105F">
              <w:rPr>
                <w:sz w:val="18"/>
                <w:szCs w:val="18"/>
              </w:rPr>
              <w:t>1</w:t>
            </w:r>
            <w:r>
              <w:rPr>
                <w:sz w:val="18"/>
                <w:szCs w:val="18"/>
              </w:rPr>
              <w:t xml:space="preserve">.1.4.  1.1.5.1.1.6. </w:t>
            </w:r>
            <w:r w:rsidRPr="00BE105F">
              <w:rPr>
                <w:sz w:val="18"/>
                <w:szCs w:val="18"/>
              </w:rPr>
              <w:t xml:space="preserve">1.1.7. 1.1.8. 1.1.9. 1.1.10. 1.1.11. </w:t>
            </w:r>
            <w:r>
              <w:rPr>
                <w:sz w:val="18"/>
                <w:szCs w:val="18"/>
              </w:rPr>
              <w:t xml:space="preserve">1.1.12. 1.1.13. 1.1.16.  1.1.17. 1.1.18. 1.1.20.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1.3.2. </w:t>
            </w:r>
            <w:r w:rsidRPr="00BE105F">
              <w:rPr>
                <w:sz w:val="18"/>
                <w:szCs w:val="18"/>
              </w:rPr>
              <w:t>2.1.1.2.1.2.</w:t>
            </w:r>
            <w:r>
              <w:rPr>
                <w:sz w:val="18"/>
                <w:szCs w:val="18"/>
              </w:rPr>
              <w:t xml:space="preserve"> 2.1.3. 2.1.4. 2.1.5. 2.1.6. 2.1.8.  2.1.9. 2.1.10. </w:t>
            </w:r>
            <w:r w:rsidRPr="00BE105F">
              <w:rPr>
                <w:sz w:val="18"/>
                <w:szCs w:val="18"/>
              </w:rPr>
              <w:t xml:space="preserve">2.1.12. </w:t>
            </w:r>
            <w:r>
              <w:rPr>
                <w:sz w:val="18"/>
                <w:szCs w:val="18"/>
              </w:rPr>
              <w:t>2.1.13. 2.1.15. 2.1.17. 2.1.19. 2.1.20. 2.1.21.  2.1.22. 2.2.1. 2.2.2. 2.2.3. 2.2.4. 2.3.1.  2.3.2. 2.3.3. 2.3.4. 3.1.1. 3.1.2. 3.1.3. 3.1.4. 3.1.5. 3.1.6. 3.1.7. 3.1.8. 3.1.9. 3.1.10. 3.1.11. 3.1.12.  3.1.14. 3.1.16. 3.1.17. 3.1.18. 3.1.19. 3.1.20.  3.1.22. 3.1.23. 3.1.24. 3.1.26. 3.1.27. 3.2.1. 3.2.2. 3.2.3. 3.2.4. 3.3.1. 3.3.2. 3.3.3. 3.3.4. 3.3.5. 3.3.6.</w:t>
            </w:r>
          </w:p>
        </w:tc>
        <w:tc>
          <w:tcPr>
            <w:tcW w:w="3827" w:type="dxa"/>
          </w:tcPr>
          <w:p w:rsidR="00C77296" w:rsidRPr="002505E9" w:rsidRDefault="00C77296" w:rsidP="00954D13">
            <w:pPr>
              <w:rPr>
                <w:noProof/>
                <w:sz w:val="20"/>
                <w:szCs w:val="20"/>
                <w:lang w:eastAsia="sr-Latn-CS"/>
              </w:rPr>
            </w:pPr>
            <w:r>
              <w:rPr>
                <w:sz w:val="20"/>
                <w:szCs w:val="20"/>
              </w:rPr>
              <w:t>Лексику и језичке структуре које се односе на тему и наведене комуникативне функције, а које су се радиле у теми 4; задатке слушања, читања и вођеног писања.</w:t>
            </w:r>
          </w:p>
        </w:tc>
        <w:tc>
          <w:tcPr>
            <w:tcW w:w="425" w:type="dxa"/>
          </w:tcPr>
          <w:p w:rsidR="00C77296" w:rsidRPr="008C1E1E"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c>
          <w:tcPr>
            <w:tcW w:w="662" w:type="dxa"/>
          </w:tcPr>
          <w:p w:rsidR="00C77296" w:rsidRPr="008C1E1E"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8C1E1E"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r>
      <w:tr w:rsidR="00C77296" w:rsidRPr="00986579" w:rsidTr="00FB44EF">
        <w:tblPrEx>
          <w:tblLook w:val="04A0"/>
        </w:tblPrEx>
        <w:trPr>
          <w:trHeight w:val="2117"/>
        </w:trPr>
        <w:tc>
          <w:tcPr>
            <w:tcW w:w="2048" w:type="dxa"/>
          </w:tcPr>
          <w:p w:rsidR="00C77296" w:rsidRPr="00F33D1C" w:rsidRDefault="00C77296" w:rsidP="00954D13">
            <w:pPr>
              <w:rPr>
                <w:b/>
                <w:sz w:val="20"/>
                <w:szCs w:val="20"/>
              </w:rPr>
            </w:pPr>
            <w:r w:rsidRPr="00276B8A">
              <w:rPr>
                <w:b/>
                <w:sz w:val="20"/>
                <w:szCs w:val="20"/>
              </w:rPr>
              <w:t xml:space="preserve">6. </w:t>
            </w:r>
            <w:r>
              <w:rPr>
                <w:b/>
                <w:sz w:val="20"/>
                <w:szCs w:val="20"/>
              </w:rPr>
              <w:t>Risks</w:t>
            </w:r>
          </w:p>
          <w:p w:rsidR="00C77296" w:rsidRDefault="00C77296" w:rsidP="00954D13">
            <w:pPr>
              <w:rPr>
                <w:b/>
                <w:sz w:val="20"/>
                <w:szCs w:val="20"/>
              </w:rPr>
            </w:pPr>
            <w:r>
              <w:rPr>
                <w:b/>
                <w:sz w:val="20"/>
                <w:szCs w:val="20"/>
              </w:rPr>
              <w:t>Ризици</w:t>
            </w:r>
          </w:p>
          <w:p w:rsidR="00C77296" w:rsidRPr="00EC6177" w:rsidRDefault="00C77296" w:rsidP="00954D13">
            <w:pPr>
              <w:rPr>
                <w:sz w:val="20"/>
                <w:szCs w:val="20"/>
              </w:rPr>
            </w:pPr>
            <w:r>
              <w:rPr>
                <w:sz w:val="20"/>
                <w:szCs w:val="20"/>
              </w:rPr>
              <w:t xml:space="preserve">Изражавање одлука, предвиђања и нереалних и хипотетичких жеља/ситуација; изрицање упозорења, исказивање савета; описивање појава; </w:t>
            </w:r>
          </w:p>
        </w:tc>
        <w:tc>
          <w:tcPr>
            <w:tcW w:w="2836" w:type="dxa"/>
          </w:tcPr>
          <w:p w:rsidR="00C77296" w:rsidRPr="00BE105F" w:rsidRDefault="00C77296" w:rsidP="00954D13">
            <w:pPr>
              <w:rPr>
                <w:sz w:val="18"/>
                <w:szCs w:val="18"/>
              </w:rPr>
            </w:pPr>
            <w:r w:rsidRPr="00BE105F">
              <w:rPr>
                <w:sz w:val="18"/>
                <w:szCs w:val="18"/>
              </w:rPr>
              <w:t>1.1.1.  1.1.2.  1.1.3.</w:t>
            </w:r>
          </w:p>
          <w:p w:rsidR="00C77296" w:rsidRPr="006F4BAC"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1.1.8. 1.1.9. 1.1.10. 1.1.11. </w:t>
            </w:r>
            <w:r>
              <w:rPr>
                <w:sz w:val="18"/>
                <w:szCs w:val="18"/>
              </w:rPr>
              <w:t xml:space="preserve">1.1.12. 1.1.13. 1.1.14. 1.1.17. 1.1.18. 1.1.20. 1.1.21.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1.3.2. </w:t>
            </w:r>
            <w:r w:rsidRPr="00BE105F">
              <w:rPr>
                <w:sz w:val="18"/>
                <w:szCs w:val="18"/>
              </w:rPr>
              <w:t xml:space="preserve">  2.1.1.2.1.2.</w:t>
            </w:r>
            <w:r>
              <w:rPr>
                <w:sz w:val="18"/>
                <w:szCs w:val="18"/>
              </w:rPr>
              <w:t xml:space="preserve"> 2.1.3. 2.1.4. 2.1.5. 2.1.6. 2.1.8. 2.1.9. 2.1.10. 2.1.11.  </w:t>
            </w:r>
            <w:r w:rsidRPr="00BE105F">
              <w:rPr>
                <w:sz w:val="18"/>
                <w:szCs w:val="18"/>
              </w:rPr>
              <w:t xml:space="preserve">2.1.12. </w:t>
            </w:r>
            <w:r>
              <w:rPr>
                <w:sz w:val="18"/>
                <w:szCs w:val="18"/>
              </w:rPr>
              <w:t xml:space="preserve">2.1.13. 2.1.14. 2.1.15. 2.1.16. 2.1.18. 2.1.19. 2.1.20. 2.1.22. 2.1.23. 2.1.24. </w:t>
            </w:r>
            <w:r w:rsidRPr="00BE105F">
              <w:rPr>
                <w:sz w:val="18"/>
                <w:szCs w:val="18"/>
              </w:rPr>
              <w:t xml:space="preserve"> 2.1.25.</w:t>
            </w:r>
            <w:r>
              <w:rPr>
                <w:sz w:val="18"/>
                <w:szCs w:val="18"/>
              </w:rPr>
              <w:t xml:space="preserve"> 2.1.26. 2.2.1. 2.2.2. 2.2.3. 2.2.4. 2.3.1. 2.3.2. 2.3.3. 3.1.1. 3.1.2. 3.1.3. 3.1.4. 3.1.5. 3.1.6. 3.1.7. 3.1.8. 3.1.9. 3.1.10. 3.1.11. 3.1.12. 3.1.14. 3.1.16. 3.1.17. 3.1.18. 3.1.19. 3.1.20. 3.1.21. 3.1.22. 3.1.23. 3.1.24. 3.1.25. 3.1.27. 3.1.28. 3.1.29. 3.1.30. 3.1.31. 3.1.32. 3.2.1. 3.2.2. 3.2.3. 3.2.4. 3.3.1. 3.3.2. 3.3.3. 3.3.6.</w:t>
            </w:r>
          </w:p>
          <w:p w:rsidR="00C77296" w:rsidRPr="006F4BAC" w:rsidRDefault="00C77296" w:rsidP="00954D13">
            <w:pPr>
              <w:rPr>
                <w:sz w:val="20"/>
                <w:szCs w:val="20"/>
              </w:rPr>
            </w:pPr>
          </w:p>
        </w:tc>
        <w:tc>
          <w:tcPr>
            <w:tcW w:w="3827" w:type="dxa"/>
          </w:tcPr>
          <w:p w:rsidR="00C77296" w:rsidRPr="00C77296" w:rsidRDefault="00C77296" w:rsidP="00954D13">
            <w:pPr>
              <w:rPr>
                <w:b/>
                <w:sz w:val="18"/>
                <w:szCs w:val="18"/>
              </w:rPr>
            </w:pPr>
            <w:r w:rsidRPr="00C77296">
              <w:rPr>
                <w:sz w:val="18"/>
                <w:szCs w:val="18"/>
                <w:lang w:val="sr-Cyrl-CS"/>
              </w:rPr>
              <w:t xml:space="preserve">Изразе и речи који се односе на тему; језичке структуре </w:t>
            </w:r>
            <w:r w:rsidRPr="00C77296">
              <w:rPr>
                <w:i/>
                <w:sz w:val="18"/>
                <w:szCs w:val="18"/>
              </w:rPr>
              <w:t xml:space="preserve">I wouldn’t have a tattoo if someone dared me to do it. My parents wouldn’t mind if I dyed my hair orange. If I had a tattoo, I would have a little butterfly on my shoulder. What about you? I’d have my tongue pierced. Would you shave your head? No, I wouldn’t.  </w:t>
            </w:r>
            <w:r w:rsidRPr="00C77296">
              <w:rPr>
                <w:b/>
                <w:sz w:val="18"/>
                <w:szCs w:val="18"/>
              </w:rPr>
              <w:t>(</w:t>
            </w:r>
            <w:r w:rsidRPr="00C77296">
              <w:rPr>
                <w:b/>
                <w:i/>
                <w:sz w:val="18"/>
                <w:szCs w:val="18"/>
              </w:rPr>
              <w:t xml:space="preserve">Second conditional </w:t>
            </w:r>
            <w:r w:rsidRPr="00C77296">
              <w:rPr>
                <w:b/>
                <w:sz w:val="18"/>
                <w:szCs w:val="18"/>
              </w:rPr>
              <w:t xml:space="preserve">+ модални глагол </w:t>
            </w:r>
            <w:r w:rsidRPr="00C77296">
              <w:rPr>
                <w:b/>
                <w:i/>
                <w:sz w:val="18"/>
                <w:szCs w:val="18"/>
              </w:rPr>
              <w:t xml:space="preserve">would </w:t>
            </w:r>
            <w:r w:rsidRPr="00C77296">
              <w:rPr>
                <w:b/>
                <w:sz w:val="18"/>
                <w:szCs w:val="18"/>
              </w:rPr>
              <w:t>за изражавање одлука, предвиђања и жеља)</w:t>
            </w:r>
            <w:r w:rsidRPr="00C77296">
              <w:rPr>
                <w:i/>
                <w:sz w:val="18"/>
                <w:szCs w:val="18"/>
              </w:rPr>
              <w:t xml:space="preserve">The explosion would be so strong that it would cause earthquakes. There was so much dust in the atmosphere that people didn’t see the sun for several weeks. </w:t>
            </w:r>
            <w:r w:rsidRPr="00C77296">
              <w:rPr>
                <w:b/>
                <w:sz w:val="18"/>
                <w:szCs w:val="18"/>
              </w:rPr>
              <w:t xml:space="preserve">(Конструкције: </w:t>
            </w:r>
            <w:r w:rsidRPr="00C77296">
              <w:rPr>
                <w:b/>
                <w:i/>
                <w:sz w:val="18"/>
                <w:szCs w:val="18"/>
              </w:rPr>
              <w:t xml:space="preserve">so… that, so much…that; </w:t>
            </w:r>
            <w:r w:rsidRPr="00C77296">
              <w:rPr>
                <w:b/>
                <w:sz w:val="18"/>
                <w:szCs w:val="18"/>
              </w:rPr>
              <w:t xml:space="preserve">творба речи: глагол – именица – </w:t>
            </w:r>
            <w:r w:rsidRPr="00C77296">
              <w:rPr>
                <w:b/>
                <w:i/>
                <w:sz w:val="18"/>
                <w:szCs w:val="18"/>
              </w:rPr>
              <w:t xml:space="preserve">erupt – eruption, explode – explosion… </w:t>
            </w:r>
            <w:r w:rsidRPr="00C77296">
              <w:rPr>
                <w:b/>
                <w:sz w:val="18"/>
                <w:szCs w:val="18"/>
              </w:rPr>
              <w:t xml:space="preserve">именица – придев: </w:t>
            </w:r>
            <w:r w:rsidRPr="00C77296">
              <w:rPr>
                <w:b/>
                <w:i/>
                <w:sz w:val="18"/>
                <w:szCs w:val="18"/>
              </w:rPr>
              <w:t>luck – lucky, ease – easy…)</w:t>
            </w:r>
            <w:r w:rsidRPr="00C77296">
              <w:rPr>
                <w:b/>
                <w:sz w:val="18"/>
                <w:szCs w:val="18"/>
              </w:rPr>
              <w:t>;</w:t>
            </w:r>
            <w:r w:rsidRPr="00C77296">
              <w:rPr>
                <w:i/>
                <w:sz w:val="18"/>
                <w:szCs w:val="18"/>
              </w:rPr>
              <w:t xml:space="preserve"> You shouldn’t lie in the sun too long. You might get sunburnt. She might burn herself. They might hurt them selves. If I were you, I wouldn’t…</w:t>
            </w:r>
          </w:p>
          <w:p w:rsidR="00C77296" w:rsidRPr="00983CD9" w:rsidRDefault="00C77296" w:rsidP="00954D13">
            <w:pPr>
              <w:rPr>
                <w:b/>
                <w:sz w:val="20"/>
                <w:szCs w:val="20"/>
              </w:rPr>
            </w:pPr>
            <w:r w:rsidRPr="00C77296">
              <w:rPr>
                <w:b/>
                <w:sz w:val="18"/>
                <w:szCs w:val="18"/>
              </w:rPr>
              <w:t xml:space="preserve">(Модални глаголи </w:t>
            </w:r>
            <w:r w:rsidRPr="00C77296">
              <w:rPr>
                <w:b/>
                <w:i/>
                <w:sz w:val="18"/>
                <w:szCs w:val="18"/>
              </w:rPr>
              <w:t xml:space="preserve">should </w:t>
            </w:r>
            <w:r w:rsidRPr="00C77296">
              <w:rPr>
                <w:b/>
                <w:sz w:val="18"/>
                <w:szCs w:val="18"/>
              </w:rPr>
              <w:t xml:space="preserve">и </w:t>
            </w:r>
            <w:r w:rsidRPr="00C77296">
              <w:rPr>
                <w:b/>
                <w:i/>
                <w:sz w:val="18"/>
                <w:szCs w:val="18"/>
              </w:rPr>
              <w:t xml:space="preserve">might </w:t>
            </w:r>
            <w:r w:rsidRPr="00C77296">
              <w:rPr>
                <w:b/>
                <w:sz w:val="18"/>
                <w:szCs w:val="18"/>
              </w:rPr>
              <w:t xml:space="preserve">+ </w:t>
            </w:r>
            <w:r w:rsidRPr="00C77296">
              <w:rPr>
                <w:b/>
                <w:i/>
                <w:sz w:val="18"/>
                <w:szCs w:val="18"/>
              </w:rPr>
              <w:t xml:space="preserve">Second conditional </w:t>
            </w:r>
            <w:r w:rsidRPr="00C77296">
              <w:rPr>
                <w:b/>
                <w:sz w:val="18"/>
                <w:szCs w:val="18"/>
              </w:rPr>
              <w:t xml:space="preserve">за исказивање савета и изрицање упозорења; повратне заменице); </w:t>
            </w:r>
            <w:r w:rsidRPr="00C77296">
              <w:rPr>
                <w:sz w:val="18"/>
                <w:szCs w:val="18"/>
              </w:rPr>
              <w:t xml:space="preserve">текстове и дијалоге који се односе на тему и интеркултурне садржаје </w:t>
            </w:r>
            <w:r w:rsidRPr="00C77296">
              <w:rPr>
                <w:b/>
                <w:sz w:val="18"/>
                <w:szCs w:val="18"/>
              </w:rPr>
              <w:t>(слушају, читају, говоре и пишу).</w:t>
            </w:r>
          </w:p>
        </w:tc>
        <w:tc>
          <w:tcPr>
            <w:tcW w:w="425"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BC28F8">
        <w:tblPrEx>
          <w:tblLook w:val="04A0"/>
        </w:tblPrEx>
        <w:trPr>
          <w:trHeight w:val="3528"/>
        </w:trPr>
        <w:tc>
          <w:tcPr>
            <w:tcW w:w="2048" w:type="dxa"/>
          </w:tcPr>
          <w:p w:rsidR="00C77296" w:rsidRPr="00B34EB2" w:rsidRDefault="00C77296" w:rsidP="00954D13">
            <w:pPr>
              <w:rPr>
                <w:b/>
                <w:sz w:val="20"/>
                <w:szCs w:val="20"/>
              </w:rPr>
            </w:pPr>
            <w:r>
              <w:rPr>
                <w:b/>
                <w:sz w:val="20"/>
                <w:szCs w:val="20"/>
              </w:rPr>
              <w:lastRenderedPageBreak/>
              <w:t>7. Can I ask?</w:t>
            </w:r>
          </w:p>
          <w:p w:rsidR="00C77296" w:rsidRDefault="00C77296" w:rsidP="00954D13">
            <w:pPr>
              <w:rPr>
                <w:b/>
                <w:sz w:val="20"/>
                <w:szCs w:val="20"/>
              </w:rPr>
            </w:pPr>
            <w:r>
              <w:rPr>
                <w:b/>
                <w:sz w:val="20"/>
                <w:szCs w:val="20"/>
              </w:rPr>
              <w:t>Могу ли да питам?</w:t>
            </w:r>
          </w:p>
          <w:p w:rsidR="00C77296" w:rsidRPr="00284477" w:rsidRDefault="00C77296" w:rsidP="00954D13">
            <w:pPr>
              <w:rPr>
                <w:sz w:val="20"/>
                <w:szCs w:val="20"/>
              </w:rPr>
            </w:pPr>
            <w:r>
              <w:rPr>
                <w:sz w:val="20"/>
                <w:szCs w:val="20"/>
              </w:rPr>
              <w:t xml:space="preserve">Oписивање људи, њихових склоности навика и искустава; описивање обавеза и задужења; изрицање молби и захтева. </w:t>
            </w:r>
          </w:p>
        </w:tc>
        <w:tc>
          <w:tcPr>
            <w:tcW w:w="2836" w:type="dxa"/>
          </w:tcPr>
          <w:p w:rsidR="00C77296" w:rsidRPr="00370CAA" w:rsidRDefault="00C77296" w:rsidP="00954D13">
            <w:pPr>
              <w:rPr>
                <w:sz w:val="20"/>
                <w:szCs w:val="20"/>
              </w:rPr>
            </w:pP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1.1.8. 1.1.9. 1.1.10. 1.1.11. </w:t>
            </w:r>
            <w:r>
              <w:rPr>
                <w:sz w:val="18"/>
                <w:szCs w:val="18"/>
              </w:rPr>
              <w:t xml:space="preserve">1.1.12. 1.1.13. 1.1.14. 1.1.15. 1.1.16. 1.1.17. 1.1.18. 1.1.19. 1.1.20. 1.1.21.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2.1.1.2.1.2.</w:t>
            </w:r>
            <w:r>
              <w:rPr>
                <w:sz w:val="18"/>
                <w:szCs w:val="18"/>
              </w:rPr>
              <w:t xml:space="preserve"> 2.1.3. 2.1.4. 2.1.5. 2.1.6. 2.1.7. 2.1.8. 2.1.9. 2.1.10. 2.1.11. </w:t>
            </w:r>
            <w:r w:rsidRPr="00BE105F">
              <w:rPr>
                <w:sz w:val="18"/>
                <w:szCs w:val="18"/>
              </w:rPr>
              <w:t>2.1.12.</w:t>
            </w:r>
            <w:r>
              <w:rPr>
                <w:sz w:val="18"/>
                <w:szCs w:val="18"/>
              </w:rPr>
              <w:t xml:space="preserve"> 2.1.13. 2.1.14. 2.1.15. 2.1.18. 2.1.19. 2.1.20. 2.1.21. 2.1.22. 2.1.23. 2.1.24. </w:t>
            </w:r>
            <w:r w:rsidRPr="00BE105F">
              <w:rPr>
                <w:sz w:val="18"/>
                <w:szCs w:val="18"/>
              </w:rPr>
              <w:t>2.1.25.</w:t>
            </w:r>
            <w:r>
              <w:rPr>
                <w:sz w:val="18"/>
                <w:szCs w:val="18"/>
              </w:rPr>
              <w:t xml:space="preserve"> 2.1.26. 2.2.1. 2.2.2. 2.2.3. 2.2.4. 2.3.1. 2.3.2. 2.3.3. 2.3.4. 2.3.8. 3.1.1. 3.1.2. 3.1.3. 3.1.4. 3.1.5. 3.1.6. 3.1.7. 3.1.8. 3.1.9. 3.1.10. 3.1.11. 3.1.12. 3.1.13. 3.1.14. 3.1.15. 3.1.16. 3.1.17. 3.1.18. 3.1.19. 3.1.20. 3.1.22. 3.1.23. 3.1.24. 3.1.25. 3.1.26. 3.1.27. 3.1.28. 3.1.29. 3.1.30. 3.1.31. 3.1.32. 3.2.1. 3.2.2. 3.2.3. 3.2.4. 3.3.1. 3.3.2. 3.3.3. 3.3.4. 3.3.6. 3.3.9.</w:t>
            </w:r>
          </w:p>
          <w:p w:rsidR="00C77296" w:rsidRPr="00284477" w:rsidRDefault="00C77296" w:rsidP="00954D13">
            <w:pPr>
              <w:rPr>
                <w:sz w:val="20"/>
                <w:szCs w:val="20"/>
              </w:rPr>
            </w:pPr>
          </w:p>
        </w:tc>
        <w:tc>
          <w:tcPr>
            <w:tcW w:w="3827" w:type="dxa"/>
          </w:tcPr>
          <w:p w:rsidR="00C77296" w:rsidRDefault="00C77296" w:rsidP="00954D13">
            <w:pPr>
              <w:rPr>
                <w:sz w:val="20"/>
                <w:szCs w:val="20"/>
                <w:lang w:val="sr-Cyrl-CS"/>
              </w:rPr>
            </w:pPr>
            <w:r>
              <w:rPr>
                <w:sz w:val="20"/>
                <w:szCs w:val="20"/>
                <w:lang w:val="sr-Cyrl-CS"/>
              </w:rPr>
              <w:t xml:space="preserve">Изразе и речи који се односе на тему; језичке структуре </w:t>
            </w:r>
          </w:p>
          <w:p w:rsidR="00C77296" w:rsidRPr="008F56D8" w:rsidRDefault="00C77296" w:rsidP="00954D13">
            <w:pPr>
              <w:rPr>
                <w:b/>
                <w:i/>
                <w:sz w:val="20"/>
                <w:szCs w:val="20"/>
              </w:rPr>
            </w:pPr>
            <w:r>
              <w:rPr>
                <w:i/>
                <w:sz w:val="20"/>
                <w:szCs w:val="20"/>
              </w:rPr>
              <w:t>How often do you use your computer? Have you ever downloaded a TV programme? What did you download?</w:t>
            </w:r>
            <w:r>
              <w:rPr>
                <w:b/>
                <w:sz w:val="20"/>
                <w:szCs w:val="20"/>
              </w:rPr>
              <w:t xml:space="preserve"> (Да / Не питања + питања са упитним речима – сви глаголски облици); </w:t>
            </w:r>
            <w:r>
              <w:rPr>
                <w:i/>
                <w:sz w:val="20"/>
                <w:szCs w:val="20"/>
              </w:rPr>
              <w:t xml:space="preserve">Jim doesn’t worry about things. He’s very easy-going. </w:t>
            </w:r>
            <w:r w:rsidRPr="00525A93">
              <w:rPr>
                <w:i/>
                <w:sz w:val="20"/>
                <w:szCs w:val="20"/>
              </w:rPr>
              <w:t xml:space="preserve">Sally wants to be rich and famous. She’s very ambitious. </w:t>
            </w:r>
            <w:r>
              <w:rPr>
                <w:b/>
                <w:sz w:val="20"/>
                <w:szCs w:val="20"/>
              </w:rPr>
              <w:t xml:space="preserve">(придеви којима се описују особине људи); </w:t>
            </w:r>
            <w:r>
              <w:rPr>
                <w:i/>
                <w:sz w:val="20"/>
                <w:szCs w:val="20"/>
              </w:rPr>
              <w:t xml:space="preserve">Duties will include sweeping the floors. You need to be good at getting up early. </w:t>
            </w:r>
            <w:r>
              <w:rPr>
                <w:b/>
                <w:sz w:val="20"/>
                <w:szCs w:val="20"/>
              </w:rPr>
              <w:t xml:space="preserve">(Глаголи иза којих долази глаголска именица – </w:t>
            </w:r>
            <w:r w:rsidRPr="008F56D8">
              <w:rPr>
                <w:b/>
                <w:i/>
                <w:sz w:val="20"/>
                <w:szCs w:val="20"/>
              </w:rPr>
              <w:t>gerund</w:t>
            </w:r>
            <w:r w:rsidRPr="008F56D8">
              <w:rPr>
                <w:b/>
                <w:sz w:val="20"/>
                <w:szCs w:val="20"/>
              </w:rPr>
              <w:t>);</w:t>
            </w:r>
            <w:r w:rsidRPr="008F56D8">
              <w:rPr>
                <w:i/>
                <w:sz w:val="20"/>
                <w:szCs w:val="20"/>
              </w:rPr>
              <w:t>Could</w:t>
            </w:r>
            <w:r>
              <w:rPr>
                <w:i/>
                <w:sz w:val="20"/>
                <w:szCs w:val="20"/>
              </w:rPr>
              <w:t xml:space="preserve"> you switch on the TV, please? Can you try on these trousers, please? </w:t>
            </w:r>
            <w:r w:rsidRPr="008F56D8">
              <w:rPr>
                <w:i/>
                <w:sz w:val="20"/>
                <w:szCs w:val="20"/>
              </w:rPr>
              <w:t xml:space="preserve">Is it OK if I…? Would you mind…? I’m sorry, </w:t>
            </w:r>
            <w:r>
              <w:rPr>
                <w:i/>
                <w:sz w:val="20"/>
                <w:szCs w:val="20"/>
              </w:rPr>
              <w:t xml:space="preserve">I… It’s OK. </w:t>
            </w:r>
            <w:r>
              <w:rPr>
                <w:b/>
                <w:sz w:val="20"/>
                <w:szCs w:val="20"/>
              </w:rPr>
              <w:t xml:space="preserve">(Модални глаголи </w:t>
            </w:r>
            <w:r w:rsidRPr="008F56D8">
              <w:rPr>
                <w:b/>
                <w:i/>
                <w:sz w:val="20"/>
                <w:szCs w:val="20"/>
              </w:rPr>
              <w:t>Could /Can</w:t>
            </w:r>
            <w:r>
              <w:rPr>
                <w:b/>
                <w:sz w:val="20"/>
                <w:szCs w:val="20"/>
              </w:rPr>
              <w:t>и друга језичка средства за изрицање захтева и молби; фразални глаголи);</w:t>
            </w:r>
          </w:p>
          <w:p w:rsidR="00C77296" w:rsidRDefault="00C77296" w:rsidP="00954D13">
            <w:pPr>
              <w:rPr>
                <w:sz w:val="20"/>
                <w:szCs w:val="20"/>
                <w:lang w:val="sr-Cyrl-CS"/>
              </w:rPr>
            </w:pPr>
            <w:r w:rsidRPr="00525A93">
              <w:rPr>
                <w:sz w:val="20"/>
                <w:szCs w:val="20"/>
              </w:rPr>
              <w:t xml:space="preserve">текстове и дијалоге који се односе на тему и интеркултурне садржаје </w:t>
            </w:r>
            <w:r w:rsidRPr="00525A93">
              <w:rPr>
                <w:b/>
                <w:sz w:val="20"/>
                <w:szCs w:val="20"/>
              </w:rPr>
              <w:t>(слушају, читају, говоре и</w:t>
            </w:r>
            <w:r w:rsidRPr="00DC32F5">
              <w:rPr>
                <w:b/>
                <w:sz w:val="20"/>
                <w:szCs w:val="20"/>
              </w:rPr>
              <w:t>пишу).</w:t>
            </w:r>
          </w:p>
        </w:tc>
        <w:tc>
          <w:tcPr>
            <w:tcW w:w="425"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BC28F8">
        <w:tblPrEx>
          <w:tblLook w:val="04A0"/>
        </w:tblPrEx>
        <w:trPr>
          <w:trHeight w:val="1134"/>
        </w:trPr>
        <w:tc>
          <w:tcPr>
            <w:tcW w:w="2048" w:type="dxa"/>
          </w:tcPr>
          <w:p w:rsidR="00C77296" w:rsidRPr="00B67AFD" w:rsidRDefault="00C77296" w:rsidP="00954D13">
            <w:pPr>
              <w:jc w:val="center"/>
              <w:rPr>
                <w:b/>
                <w:sz w:val="20"/>
                <w:szCs w:val="20"/>
              </w:rPr>
            </w:pPr>
            <w:r>
              <w:rPr>
                <w:b/>
                <w:sz w:val="20"/>
                <w:szCs w:val="20"/>
              </w:rPr>
              <w:t xml:space="preserve">8. </w:t>
            </w:r>
            <w:r w:rsidRPr="00163574">
              <w:rPr>
                <w:b/>
                <w:sz w:val="20"/>
                <w:szCs w:val="20"/>
              </w:rPr>
              <w:t xml:space="preserve">Revision and test </w:t>
            </w:r>
            <w:r>
              <w:rPr>
                <w:b/>
                <w:sz w:val="20"/>
                <w:szCs w:val="20"/>
              </w:rPr>
              <w:t>2</w:t>
            </w:r>
          </w:p>
          <w:p w:rsidR="00C77296" w:rsidRDefault="00C77296" w:rsidP="00954D13">
            <w:pPr>
              <w:rPr>
                <w:b/>
                <w:sz w:val="20"/>
                <w:szCs w:val="20"/>
              </w:rPr>
            </w:pPr>
            <w:r w:rsidRPr="00163574">
              <w:rPr>
                <w:b/>
                <w:sz w:val="20"/>
                <w:szCs w:val="20"/>
                <w:lang w:val="sr-Cyrl-CS"/>
              </w:rPr>
              <w:t xml:space="preserve">Понављање и тест </w:t>
            </w:r>
            <w:r>
              <w:rPr>
                <w:b/>
                <w:sz w:val="20"/>
                <w:szCs w:val="20"/>
              </w:rPr>
              <w:t>2</w:t>
            </w:r>
          </w:p>
          <w:p w:rsidR="00C77296" w:rsidRPr="00013B54" w:rsidRDefault="00C77296" w:rsidP="00954D13">
            <w:pPr>
              <w:rPr>
                <w:sz w:val="20"/>
                <w:szCs w:val="20"/>
              </w:rPr>
            </w:pPr>
            <w:r>
              <w:rPr>
                <w:sz w:val="20"/>
                <w:szCs w:val="20"/>
              </w:rPr>
              <w:t>Изрицање упозоре-ња, исказивање савета; описивање појава; описивање људи, њихових склоности навика и искустава.</w:t>
            </w:r>
          </w:p>
        </w:tc>
        <w:tc>
          <w:tcPr>
            <w:tcW w:w="2836" w:type="dxa"/>
          </w:tcPr>
          <w:p w:rsidR="00C77296" w:rsidRPr="00501981" w:rsidRDefault="00C77296" w:rsidP="00954D13">
            <w:pPr>
              <w:rPr>
                <w:sz w:val="20"/>
                <w:szCs w:val="20"/>
              </w:rPr>
            </w:pPr>
            <w:r>
              <w:rPr>
                <w:sz w:val="18"/>
                <w:szCs w:val="18"/>
              </w:rPr>
              <w:t xml:space="preserve">1.14. 1.1.5. 1.1.7. 1.1.8. 1.1.12. 1.1.20.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2.1.1.2.1.2.</w:t>
            </w:r>
            <w:r>
              <w:rPr>
                <w:sz w:val="18"/>
                <w:szCs w:val="18"/>
              </w:rPr>
              <w:t xml:space="preserve"> 2.1.3. 2.1.6. 2.1.22. 2.2.1. 2.2.2. 2.2.3. 2.2.4.   2.3.1. 2.3.2. 3.1.1. 3.1.2. 3.1.3. 3.1.6. 3.1.11. 3.1.24. 3.2.1. 3.2.2. 3.2.3. 3.2.4. 3.3.1. 3.3.2.</w:t>
            </w:r>
          </w:p>
          <w:p w:rsidR="00C77296" w:rsidRPr="00501981" w:rsidRDefault="00C77296" w:rsidP="00954D13">
            <w:pPr>
              <w:rPr>
                <w:sz w:val="20"/>
                <w:szCs w:val="20"/>
              </w:rPr>
            </w:pPr>
          </w:p>
        </w:tc>
        <w:tc>
          <w:tcPr>
            <w:tcW w:w="3827" w:type="dxa"/>
          </w:tcPr>
          <w:p w:rsidR="00C77296" w:rsidRPr="00B67AFD" w:rsidRDefault="00C77296" w:rsidP="00954D13">
            <w:pPr>
              <w:rPr>
                <w:i/>
                <w:sz w:val="20"/>
                <w:szCs w:val="20"/>
              </w:rPr>
            </w:pPr>
            <w:r>
              <w:rPr>
                <w:sz w:val="20"/>
                <w:szCs w:val="20"/>
              </w:rPr>
              <w:t>Лексику и језичке структуре које се односе на теме и наведене комуникативне функције, а које су се радиле у претходне две теме; вештине слушања, говора, читања и писања, као и знања о језику.</w:t>
            </w:r>
          </w:p>
        </w:tc>
        <w:tc>
          <w:tcPr>
            <w:tcW w:w="425" w:type="dxa"/>
          </w:tcPr>
          <w:p w:rsidR="00C77296" w:rsidRPr="0004668D"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04668D" w:rsidRDefault="00C77296" w:rsidP="00954D13">
            <w:pPr>
              <w:pStyle w:val="NoSpacing"/>
              <w:jc w:val="center"/>
              <w:rPr>
                <w:rFonts w:ascii="Times New Roman" w:hAnsi="Times New Roman"/>
                <w:b/>
                <w:sz w:val="20"/>
                <w:szCs w:val="20"/>
              </w:rPr>
            </w:pPr>
            <w:r>
              <w:rPr>
                <w:rFonts w:ascii="Times New Roman" w:hAnsi="Times New Roman"/>
                <w:b/>
                <w:sz w:val="20"/>
                <w:szCs w:val="20"/>
              </w:rPr>
              <w:t>2</w:t>
            </w:r>
          </w:p>
        </w:tc>
      </w:tr>
      <w:tr w:rsidR="00C77296" w:rsidRPr="00986579" w:rsidTr="00BC28F8">
        <w:tblPrEx>
          <w:tblLook w:val="04A0"/>
        </w:tblPrEx>
        <w:trPr>
          <w:trHeight w:val="1134"/>
        </w:trPr>
        <w:tc>
          <w:tcPr>
            <w:tcW w:w="2048" w:type="dxa"/>
          </w:tcPr>
          <w:p w:rsidR="00C77296" w:rsidRPr="00704A48" w:rsidRDefault="00C77296" w:rsidP="00954D13">
            <w:pPr>
              <w:rPr>
                <w:b/>
                <w:sz w:val="20"/>
                <w:szCs w:val="20"/>
              </w:rPr>
            </w:pPr>
            <w:r w:rsidRPr="00EB3C29">
              <w:rPr>
                <w:b/>
                <w:sz w:val="20"/>
                <w:szCs w:val="20"/>
              </w:rPr>
              <w:t>9</w:t>
            </w:r>
            <w:r w:rsidRPr="00ED142B">
              <w:rPr>
                <w:sz w:val="20"/>
                <w:szCs w:val="20"/>
              </w:rPr>
              <w:t xml:space="preserve">. </w:t>
            </w:r>
            <w:r>
              <w:rPr>
                <w:b/>
                <w:sz w:val="20"/>
                <w:szCs w:val="20"/>
              </w:rPr>
              <w:t>Buying and selling</w:t>
            </w:r>
          </w:p>
          <w:p w:rsidR="00C77296" w:rsidRDefault="00C77296" w:rsidP="00954D13">
            <w:pPr>
              <w:rPr>
                <w:b/>
                <w:sz w:val="20"/>
                <w:szCs w:val="20"/>
              </w:rPr>
            </w:pPr>
            <w:r>
              <w:rPr>
                <w:b/>
                <w:sz w:val="20"/>
                <w:szCs w:val="20"/>
              </w:rPr>
              <w:t>Куповина и продаја</w:t>
            </w:r>
          </w:p>
          <w:p w:rsidR="00C77296" w:rsidRDefault="00C77296" w:rsidP="00954D13">
            <w:pPr>
              <w:rPr>
                <w:sz w:val="20"/>
                <w:szCs w:val="20"/>
              </w:rPr>
            </w:pPr>
            <w:r>
              <w:rPr>
                <w:sz w:val="20"/>
                <w:szCs w:val="20"/>
              </w:rPr>
              <w:t>Описивање предмета;</w:t>
            </w:r>
          </w:p>
          <w:p w:rsidR="00C77296" w:rsidRPr="00184223" w:rsidRDefault="00C77296" w:rsidP="00954D13">
            <w:pPr>
              <w:rPr>
                <w:sz w:val="20"/>
                <w:szCs w:val="20"/>
                <w:lang w:val="sr-Cyrl-CS"/>
              </w:rPr>
            </w:pPr>
            <w:r>
              <w:rPr>
                <w:sz w:val="20"/>
                <w:szCs w:val="20"/>
              </w:rPr>
              <w:t xml:space="preserve">описивање радњи, стања и појава; тражење и давање информација која се односе на путовањe; изражавање количина и цена; </w:t>
            </w:r>
          </w:p>
          <w:p w:rsidR="00C77296" w:rsidRPr="00184223" w:rsidRDefault="00C77296" w:rsidP="00954D13">
            <w:pPr>
              <w:rPr>
                <w:sz w:val="20"/>
                <w:szCs w:val="20"/>
              </w:rPr>
            </w:pPr>
          </w:p>
          <w:p w:rsidR="00C77296" w:rsidRPr="00013B54" w:rsidRDefault="00C77296" w:rsidP="00954D13">
            <w:pPr>
              <w:rPr>
                <w:sz w:val="20"/>
                <w:szCs w:val="20"/>
              </w:rPr>
            </w:pPr>
          </w:p>
        </w:tc>
        <w:tc>
          <w:tcPr>
            <w:tcW w:w="2836" w:type="dxa"/>
          </w:tcPr>
          <w:p w:rsidR="00C77296" w:rsidRPr="00370CAA" w:rsidRDefault="00C77296" w:rsidP="00954D13">
            <w:pPr>
              <w:rPr>
                <w:sz w:val="20"/>
                <w:szCs w:val="20"/>
              </w:rPr>
            </w:pP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1.1.8. 1.1.9. 1.1.10. 1.1.11. </w:t>
            </w:r>
            <w:r>
              <w:rPr>
                <w:sz w:val="18"/>
                <w:szCs w:val="18"/>
              </w:rPr>
              <w:t xml:space="preserve">1.1.12. 1.1.13. 1.1.16. 1.1.17. 1.1.18. 1.1.19. 1.1.20. 1.1.21.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1.3.3. </w:t>
            </w:r>
            <w:r w:rsidRPr="00BE105F">
              <w:rPr>
                <w:sz w:val="18"/>
                <w:szCs w:val="18"/>
              </w:rPr>
              <w:t>2.1.2.</w:t>
            </w:r>
            <w:r>
              <w:rPr>
                <w:sz w:val="18"/>
                <w:szCs w:val="18"/>
              </w:rPr>
              <w:t xml:space="preserve"> 2.1.3. 2.1.4. 2.1.5. 2.1.6. 2.1.7. 2.1.8. 2.1.9. 2.1.10. 2.1.11. </w:t>
            </w:r>
            <w:r w:rsidRPr="00BE105F">
              <w:rPr>
                <w:sz w:val="18"/>
                <w:szCs w:val="18"/>
              </w:rPr>
              <w:t>2.1.12.</w:t>
            </w:r>
            <w:r>
              <w:rPr>
                <w:sz w:val="18"/>
                <w:szCs w:val="18"/>
              </w:rPr>
              <w:t xml:space="preserve"> 2.1.13. 2.1.14. 2.1.15. 2.1.18. 2.1.19. 2.1.20. 2.1.21. 2.1.22. 2.1.23. 2.1.24. </w:t>
            </w:r>
            <w:r w:rsidRPr="00BE105F">
              <w:rPr>
                <w:sz w:val="18"/>
                <w:szCs w:val="18"/>
              </w:rPr>
              <w:t>2.1.25.</w:t>
            </w:r>
            <w:r>
              <w:rPr>
                <w:sz w:val="18"/>
                <w:szCs w:val="18"/>
              </w:rPr>
              <w:t xml:space="preserve"> 2.1.26. 2.1.27. 2.2.1. 2.2.2. 2.2.3. 2.2.4. 2.3.1. 2.3.2. 2.3.3. 2.3.4. 2.3.7. 2.3.8. 3.1.1. 3.1.2. 3.1.3. 3.1.4. 3.1.5. 3.1.6. 3.1.7. 3.1.8. 3.1.9. 3.1.10. 3.1.11. 3.1.12. 3.1.13. 3.1.14. 3.1.15. 3.1.16. 3.1.17. 3.1.18. 3.1.19. 3.1.20. 3.1.21.  3.1.22. 3.1.23. 3.1.24. 3.1.25. 3.1.26. 3.1.27. 3.1.28. 3.1.29. 3.1.30. 3.1.31. 3.1.32. 3.2.1. 3.2.2. 3.2.3. 3.2.4. 3.3.1. 3.3.2. 3.3.3. 3.3.4. 3.3.6. 3.3.8. 3.3.9.</w:t>
            </w:r>
          </w:p>
        </w:tc>
        <w:tc>
          <w:tcPr>
            <w:tcW w:w="3827" w:type="dxa"/>
          </w:tcPr>
          <w:p w:rsidR="00C77296" w:rsidRPr="0094257B" w:rsidRDefault="00C77296" w:rsidP="00954D13">
            <w:pPr>
              <w:rPr>
                <w:b/>
                <w:sz w:val="20"/>
                <w:szCs w:val="20"/>
              </w:rPr>
            </w:pPr>
            <w:r>
              <w:rPr>
                <w:sz w:val="20"/>
                <w:szCs w:val="20"/>
                <w:lang w:val="sr-Cyrl-CS"/>
              </w:rPr>
              <w:t xml:space="preserve">Изразе и речи који се односе на тему; језичке структуре – </w:t>
            </w:r>
            <w:r>
              <w:rPr>
                <w:i/>
                <w:sz w:val="20"/>
                <w:szCs w:val="20"/>
              </w:rPr>
              <w:t xml:space="preserve">It’s amazing how much food is needed for just a few days, isn’t it? No extra files was used to carry these things. The hotel must be rebuilt every year. You can be pulled up on a rope. </w:t>
            </w:r>
            <w:r w:rsidRPr="007941BB">
              <w:rPr>
                <w:b/>
                <w:sz w:val="20"/>
                <w:szCs w:val="20"/>
              </w:rPr>
              <w:t>(</w:t>
            </w:r>
            <w:r>
              <w:rPr>
                <w:b/>
                <w:i/>
                <w:sz w:val="20"/>
                <w:szCs w:val="20"/>
              </w:rPr>
              <w:t xml:space="preserve">Passive voice – </w:t>
            </w:r>
            <w:r>
              <w:rPr>
                <w:b/>
                <w:sz w:val="20"/>
                <w:szCs w:val="20"/>
              </w:rPr>
              <w:t>различити облици укључујући и модалне глаголе</w:t>
            </w:r>
            <w:r w:rsidRPr="006231BC">
              <w:rPr>
                <w:b/>
                <w:sz w:val="20"/>
                <w:szCs w:val="20"/>
              </w:rPr>
              <w:t>)</w:t>
            </w:r>
            <w:r>
              <w:rPr>
                <w:b/>
                <w:sz w:val="20"/>
                <w:szCs w:val="20"/>
              </w:rPr>
              <w:t xml:space="preserve">; </w:t>
            </w:r>
            <w:r>
              <w:rPr>
                <w:i/>
                <w:sz w:val="20"/>
                <w:szCs w:val="20"/>
              </w:rPr>
              <w:t xml:space="preserve">Oxford, please. Single or return? Return, please. That’s £12.70. What time is the next train? Is there a fast train? Change at Didcot. The train arrives in London at 3.42. The train for Glasgow leaves from platform six. </w:t>
            </w:r>
            <w:r>
              <w:rPr>
                <w:b/>
                <w:sz w:val="20"/>
                <w:szCs w:val="20"/>
              </w:rPr>
              <w:t>(</w:t>
            </w:r>
            <w:r>
              <w:rPr>
                <w:b/>
                <w:i/>
                <w:sz w:val="20"/>
                <w:szCs w:val="20"/>
              </w:rPr>
              <w:t xml:space="preserve">The Present Simple Tense </w:t>
            </w:r>
            <w:r>
              <w:rPr>
                <w:b/>
                <w:sz w:val="20"/>
                <w:szCs w:val="20"/>
              </w:rPr>
              <w:t xml:space="preserve">за изражавање утврђених програма, предлози за време, место и начин); </w:t>
            </w:r>
            <w:r w:rsidRPr="00F02E40">
              <w:rPr>
                <w:sz w:val="20"/>
                <w:szCs w:val="20"/>
              </w:rPr>
              <w:t>текстове и</w:t>
            </w:r>
            <w:r>
              <w:rPr>
                <w:sz w:val="20"/>
                <w:szCs w:val="20"/>
              </w:rPr>
              <w:t xml:space="preserve"> дијалоге који се односе на тему и интеркултурне садржаје </w:t>
            </w:r>
            <w:r w:rsidRPr="00DD49D0">
              <w:rPr>
                <w:b/>
                <w:sz w:val="20"/>
                <w:szCs w:val="20"/>
              </w:rPr>
              <w:t>(слушају, читају, говоре и</w:t>
            </w:r>
            <w:r w:rsidRPr="00DC32F5">
              <w:rPr>
                <w:b/>
                <w:sz w:val="20"/>
                <w:szCs w:val="20"/>
              </w:rPr>
              <w:t>пишу).</w:t>
            </w:r>
          </w:p>
        </w:tc>
        <w:tc>
          <w:tcPr>
            <w:tcW w:w="425"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9</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13E5D" w:rsidRDefault="00C77296" w:rsidP="00954D13">
            <w:pPr>
              <w:pStyle w:val="NoSpacing"/>
              <w:jc w:val="center"/>
              <w:rPr>
                <w:rFonts w:ascii="Times New Roman" w:hAnsi="Times New Roman"/>
                <w:b/>
                <w:sz w:val="20"/>
                <w:szCs w:val="20"/>
              </w:rPr>
            </w:pPr>
            <w:r>
              <w:rPr>
                <w:rFonts w:ascii="Times New Roman" w:hAnsi="Times New Roman"/>
                <w:b/>
                <w:sz w:val="20"/>
                <w:szCs w:val="20"/>
              </w:rPr>
              <w:t>5,5</w:t>
            </w:r>
          </w:p>
        </w:tc>
      </w:tr>
      <w:tr w:rsidR="00C77296" w:rsidRPr="00986579" w:rsidTr="00BC28F8">
        <w:tblPrEx>
          <w:tblLook w:val="04A0"/>
        </w:tblPrEx>
        <w:trPr>
          <w:trHeight w:val="920"/>
        </w:trPr>
        <w:tc>
          <w:tcPr>
            <w:tcW w:w="2048" w:type="dxa"/>
          </w:tcPr>
          <w:p w:rsidR="00C77296" w:rsidRPr="00DB2BCA" w:rsidRDefault="00C77296" w:rsidP="00954D13">
            <w:pPr>
              <w:rPr>
                <w:b/>
                <w:sz w:val="20"/>
                <w:szCs w:val="20"/>
              </w:rPr>
            </w:pPr>
            <w:r>
              <w:rPr>
                <w:b/>
                <w:sz w:val="20"/>
                <w:szCs w:val="20"/>
              </w:rPr>
              <w:lastRenderedPageBreak/>
              <w:t>10. The second</w:t>
            </w:r>
            <w:r w:rsidRPr="00DB2BCA">
              <w:rPr>
                <w:b/>
                <w:sz w:val="20"/>
                <w:szCs w:val="20"/>
              </w:rPr>
              <w:t xml:space="preserve"> written test </w:t>
            </w:r>
          </w:p>
          <w:p w:rsidR="00C77296" w:rsidRPr="00C77296" w:rsidRDefault="00C77296" w:rsidP="00954D13">
            <w:pPr>
              <w:rPr>
                <w:b/>
                <w:sz w:val="20"/>
                <w:szCs w:val="20"/>
                <w:lang w:val="sr-Cyrl-CS"/>
              </w:rPr>
            </w:pPr>
            <w:r>
              <w:rPr>
                <w:b/>
                <w:sz w:val="20"/>
                <w:szCs w:val="20"/>
              </w:rPr>
              <w:t>Други</w:t>
            </w:r>
            <w:r w:rsidRPr="00DB2BCA">
              <w:rPr>
                <w:b/>
                <w:sz w:val="20"/>
                <w:szCs w:val="20"/>
                <w:lang w:val="sr-Cyrl-CS"/>
              </w:rPr>
              <w:t xml:space="preserve"> писмени задатак</w:t>
            </w:r>
          </w:p>
        </w:tc>
        <w:tc>
          <w:tcPr>
            <w:tcW w:w="2836" w:type="dxa"/>
          </w:tcPr>
          <w:p w:rsidR="00C77296" w:rsidRPr="000C2D11" w:rsidRDefault="00C77296" w:rsidP="00954D13">
            <w:pPr>
              <w:rPr>
                <w:sz w:val="20"/>
                <w:szCs w:val="20"/>
              </w:rPr>
            </w:pPr>
            <w:r>
              <w:rPr>
                <w:sz w:val="18"/>
                <w:szCs w:val="18"/>
              </w:rPr>
              <w:t xml:space="preserve">1.1.2. </w:t>
            </w:r>
            <w:r w:rsidRPr="00BE105F">
              <w:rPr>
                <w:sz w:val="18"/>
                <w:szCs w:val="18"/>
              </w:rPr>
              <w:t>1</w:t>
            </w:r>
            <w:r>
              <w:rPr>
                <w:sz w:val="18"/>
                <w:szCs w:val="18"/>
              </w:rPr>
              <w:t xml:space="preserve">.1.4.  1.1.9. 1.1.12. 1.1.15. 1.1.20. </w:t>
            </w:r>
            <w:r w:rsidRPr="001D7030">
              <w:rPr>
                <w:sz w:val="18"/>
                <w:szCs w:val="18"/>
              </w:rPr>
              <w:t xml:space="preserve">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sidRPr="00BE105F">
              <w:rPr>
                <w:sz w:val="18"/>
                <w:szCs w:val="18"/>
              </w:rPr>
              <w:t>2.1.1.2.1.2.</w:t>
            </w:r>
            <w:r>
              <w:rPr>
                <w:sz w:val="18"/>
                <w:szCs w:val="18"/>
              </w:rPr>
              <w:t xml:space="preserve"> 2.1.3. </w:t>
            </w:r>
            <w:r w:rsidRPr="00BE105F">
              <w:rPr>
                <w:sz w:val="18"/>
                <w:szCs w:val="18"/>
              </w:rPr>
              <w:t xml:space="preserve">2.1.12. </w:t>
            </w:r>
            <w:r>
              <w:rPr>
                <w:sz w:val="18"/>
                <w:szCs w:val="18"/>
              </w:rPr>
              <w:t>2.1.13. 2.1.14. 2.1.15. 2.1.16. 2.1.23. 2.2.1. 2.2.2. 2.2.3. 2.2.4.   2.3.2. 3.1.2. 3.1.6. 3.1.16. 3.1.19. 3.1.20. 3.1.24. 3.2.1. 3.2.2. 3.2.3. 3.2.4. 3.3.2.</w:t>
            </w:r>
          </w:p>
        </w:tc>
        <w:tc>
          <w:tcPr>
            <w:tcW w:w="3827" w:type="dxa"/>
          </w:tcPr>
          <w:p w:rsidR="00C77296" w:rsidRDefault="00C77296" w:rsidP="00954D13">
            <w:pPr>
              <w:rPr>
                <w:sz w:val="20"/>
                <w:szCs w:val="20"/>
              </w:rPr>
            </w:pPr>
            <w:r>
              <w:rPr>
                <w:sz w:val="20"/>
                <w:szCs w:val="20"/>
              </w:rPr>
              <w:t>Лексику и језичке структуре које се односе на тему и наведену комуникативну функцију, а које су се радиле у претходној теми; вештине слушања, говора, читања и писања.</w:t>
            </w:r>
          </w:p>
        </w:tc>
        <w:tc>
          <w:tcPr>
            <w:tcW w:w="425" w:type="dxa"/>
          </w:tcPr>
          <w:p w:rsidR="00C77296"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c>
          <w:tcPr>
            <w:tcW w:w="662" w:type="dxa"/>
          </w:tcPr>
          <w:p w:rsidR="00C77296" w:rsidRDefault="00C77296" w:rsidP="00954D13">
            <w:pPr>
              <w:pStyle w:val="NoSpacing"/>
              <w:jc w:val="center"/>
              <w:rPr>
                <w:rFonts w:ascii="Times New Roman" w:hAnsi="Times New Roman"/>
                <w:b/>
                <w:sz w:val="20"/>
                <w:szCs w:val="20"/>
              </w:rPr>
            </w:pPr>
            <w:r>
              <w:rPr>
                <w:rFonts w:ascii="Times New Roman" w:hAnsi="Times New Roman"/>
                <w:b/>
                <w:sz w:val="20"/>
                <w:szCs w:val="20"/>
              </w:rPr>
              <w:t>0</w:t>
            </w:r>
          </w:p>
        </w:tc>
        <w:tc>
          <w:tcPr>
            <w:tcW w:w="662" w:type="dxa"/>
          </w:tcPr>
          <w:p w:rsidR="00C77296" w:rsidRPr="000730D0" w:rsidRDefault="00C77296" w:rsidP="00954D13">
            <w:pPr>
              <w:pStyle w:val="NoSpacing"/>
              <w:jc w:val="center"/>
              <w:rPr>
                <w:rFonts w:ascii="Times New Roman" w:hAnsi="Times New Roman"/>
                <w:b/>
                <w:sz w:val="20"/>
                <w:szCs w:val="20"/>
              </w:rPr>
            </w:pPr>
            <w:r>
              <w:rPr>
                <w:rFonts w:ascii="Times New Roman" w:hAnsi="Times New Roman"/>
                <w:b/>
                <w:sz w:val="20"/>
                <w:szCs w:val="20"/>
              </w:rPr>
              <w:t>3</w:t>
            </w:r>
          </w:p>
        </w:tc>
      </w:tr>
      <w:tr w:rsidR="00C77296" w:rsidRPr="00986579" w:rsidTr="00BC28F8">
        <w:tblPrEx>
          <w:tblLook w:val="04A0"/>
        </w:tblPrEx>
        <w:trPr>
          <w:trHeight w:val="2536"/>
        </w:trPr>
        <w:tc>
          <w:tcPr>
            <w:tcW w:w="2048" w:type="dxa"/>
          </w:tcPr>
          <w:p w:rsidR="00C77296" w:rsidRPr="00DB2BCA" w:rsidRDefault="00C77296" w:rsidP="00954D13">
            <w:pPr>
              <w:rPr>
                <w:b/>
                <w:sz w:val="20"/>
                <w:szCs w:val="20"/>
              </w:rPr>
            </w:pPr>
            <w:r>
              <w:rPr>
                <w:b/>
                <w:sz w:val="20"/>
                <w:szCs w:val="20"/>
              </w:rPr>
              <w:t>11.  Protest</w:t>
            </w:r>
          </w:p>
          <w:p w:rsidR="00C77296" w:rsidRDefault="00C77296" w:rsidP="00954D13">
            <w:pPr>
              <w:rPr>
                <w:b/>
                <w:sz w:val="20"/>
                <w:szCs w:val="20"/>
              </w:rPr>
            </w:pPr>
            <w:r>
              <w:rPr>
                <w:b/>
                <w:sz w:val="20"/>
                <w:szCs w:val="20"/>
              </w:rPr>
              <w:t>Протест</w:t>
            </w:r>
          </w:p>
          <w:p w:rsidR="00C77296" w:rsidRPr="009F2083" w:rsidRDefault="00C77296" w:rsidP="00954D13">
            <w:pPr>
              <w:rPr>
                <w:sz w:val="20"/>
                <w:szCs w:val="20"/>
              </w:rPr>
            </w:pPr>
            <w:r>
              <w:rPr>
                <w:sz w:val="20"/>
                <w:szCs w:val="20"/>
              </w:rPr>
              <w:t xml:space="preserve">Описивање догађаја у прошлости; преношење својих и туђих мишљења и исказа у садашњости и прошлости. </w:t>
            </w:r>
          </w:p>
          <w:p w:rsidR="00C77296" w:rsidRPr="009F2083" w:rsidRDefault="00C77296" w:rsidP="00954D13">
            <w:pPr>
              <w:rPr>
                <w:sz w:val="20"/>
                <w:szCs w:val="20"/>
              </w:rPr>
            </w:pPr>
          </w:p>
          <w:p w:rsidR="00C77296" w:rsidRPr="00461FAD" w:rsidRDefault="00C77296" w:rsidP="00954D13">
            <w:pPr>
              <w:rPr>
                <w:sz w:val="20"/>
                <w:szCs w:val="20"/>
              </w:rPr>
            </w:pPr>
          </w:p>
        </w:tc>
        <w:tc>
          <w:tcPr>
            <w:tcW w:w="2836" w:type="dxa"/>
          </w:tcPr>
          <w:p w:rsidR="00C77296" w:rsidRPr="00370CAA" w:rsidRDefault="00C77296" w:rsidP="00954D13">
            <w:pPr>
              <w:rPr>
                <w:sz w:val="20"/>
                <w:szCs w:val="20"/>
              </w:rPr>
            </w:pPr>
            <w:r w:rsidRPr="00BE105F">
              <w:rPr>
                <w:sz w:val="18"/>
                <w:szCs w:val="18"/>
              </w:rPr>
              <w:t>1.1.1.  1.1.2.  1.1.3.</w:t>
            </w:r>
          </w:p>
          <w:p w:rsidR="00C77296" w:rsidRPr="002C0568" w:rsidRDefault="00C77296" w:rsidP="00954D13">
            <w:pPr>
              <w:rPr>
                <w:sz w:val="20"/>
                <w:szCs w:val="20"/>
              </w:rPr>
            </w:pPr>
            <w:r w:rsidRPr="00BE105F">
              <w:rPr>
                <w:sz w:val="18"/>
                <w:szCs w:val="18"/>
              </w:rPr>
              <w:t>1</w:t>
            </w:r>
            <w:r>
              <w:rPr>
                <w:sz w:val="18"/>
                <w:szCs w:val="18"/>
              </w:rPr>
              <w:t>.1.4.  1.1.5. 1.1.6</w:t>
            </w:r>
            <w:r w:rsidRPr="00BE105F">
              <w:rPr>
                <w:sz w:val="18"/>
                <w:szCs w:val="18"/>
              </w:rPr>
              <w:t xml:space="preserve">. </w:t>
            </w:r>
            <w:r>
              <w:rPr>
                <w:sz w:val="18"/>
                <w:szCs w:val="18"/>
              </w:rPr>
              <w:t xml:space="preserve">1.1.7. </w:t>
            </w:r>
            <w:r w:rsidRPr="00BE105F">
              <w:rPr>
                <w:sz w:val="18"/>
                <w:szCs w:val="18"/>
              </w:rPr>
              <w:t xml:space="preserve">1.1.8. 1.1.9. 1.1.10. 1.1.11. </w:t>
            </w:r>
            <w:r>
              <w:rPr>
                <w:sz w:val="18"/>
                <w:szCs w:val="18"/>
              </w:rPr>
              <w:t xml:space="preserve">1.1.12. 1.1.13. 1.1.16. 1.1.17. 1.1.18. 1.1.19. 1.1.20. 1.1.21. </w:t>
            </w:r>
            <w:r w:rsidRPr="001D7030">
              <w:rPr>
                <w:sz w:val="18"/>
                <w:szCs w:val="18"/>
              </w:rPr>
              <w:t xml:space="preserve">1.1.22. 1.1.23. 1.2.1. </w:t>
            </w:r>
            <w:r>
              <w:rPr>
                <w:sz w:val="18"/>
                <w:szCs w:val="18"/>
              </w:rPr>
              <w:t xml:space="preserve">1.2.2. </w:t>
            </w:r>
            <w:r w:rsidRPr="001D7030">
              <w:rPr>
                <w:sz w:val="18"/>
                <w:szCs w:val="18"/>
              </w:rPr>
              <w:t xml:space="preserve">1.2.3. </w:t>
            </w:r>
            <w:r>
              <w:rPr>
                <w:sz w:val="18"/>
                <w:szCs w:val="18"/>
              </w:rPr>
              <w:t xml:space="preserve">1.2.4. </w:t>
            </w:r>
            <w:r w:rsidRPr="001D7030">
              <w:rPr>
                <w:sz w:val="18"/>
                <w:szCs w:val="18"/>
              </w:rPr>
              <w:t>1.3.1.</w:t>
            </w:r>
            <w:r>
              <w:rPr>
                <w:sz w:val="18"/>
                <w:szCs w:val="18"/>
              </w:rPr>
              <w:t xml:space="preserve"> 1.3.3. 1.3.4. 1.3.5. </w:t>
            </w:r>
            <w:r w:rsidRPr="00BE105F">
              <w:rPr>
                <w:sz w:val="18"/>
                <w:szCs w:val="18"/>
              </w:rPr>
              <w:t>2.1.2.</w:t>
            </w:r>
            <w:r>
              <w:rPr>
                <w:sz w:val="18"/>
                <w:szCs w:val="18"/>
              </w:rPr>
              <w:t xml:space="preserve"> 2.1.3. 2.1.4. 2.1.5. 2.1.6. 2.1.7. 2.1.8. 2.1.9. 2.1.10. 2.1.11. </w:t>
            </w:r>
            <w:r w:rsidRPr="00BE105F">
              <w:rPr>
                <w:sz w:val="18"/>
                <w:szCs w:val="18"/>
              </w:rPr>
              <w:t>2.1.12.</w:t>
            </w:r>
            <w:r>
              <w:rPr>
                <w:sz w:val="18"/>
                <w:szCs w:val="18"/>
              </w:rPr>
              <w:t xml:space="preserve"> 2.1.13. 2.1.14. 2.1.15. 2.1.18. 2.1.19. 2.1.20. 2.1.21. 2.1.22. 2.1.23. 2.1.24.</w:t>
            </w:r>
            <w:r w:rsidRPr="00BE105F">
              <w:rPr>
                <w:sz w:val="18"/>
                <w:szCs w:val="18"/>
              </w:rPr>
              <w:t xml:space="preserve"> 2.1.25.</w:t>
            </w:r>
            <w:r>
              <w:rPr>
                <w:sz w:val="18"/>
                <w:szCs w:val="18"/>
              </w:rPr>
              <w:t xml:space="preserve"> 2.1.26.  2.1.27. 2.2.1. 2.2.2. 2.2.3. 2.2.4. 2.3.1. 2.3.2. 2.3.3. 2.3.4. 2.3.7. 2.3.8. 3.1.1. 3.1.2. 3.1.3. 3.1.4. 3.1.5. 3.1.6. 3.1.7. 3.1.8. 3.1.9. 3.1.10. 3.1.11. 3.1.12. 3.1.13. 3.1.14. 3.1.15. 3.1.16. 3.1.17. 3.1.18. 3.1.19. 3.1.20.  3.1.22. 3.1.23. 3.1.24. 3.1.25. 3.1.26. 3.1.27. 3.1.29. 3.1.30. 3.1.31. 3.1.32. 3.2.1. 3.2.2. 3.2.3. 3.2.4. 3.3.1. 3.3.2. 3.3.3. 3.3.4. 3.3.5. 3.3.6. 3.3.8. 3.3.9.</w:t>
            </w:r>
          </w:p>
        </w:tc>
        <w:tc>
          <w:tcPr>
            <w:tcW w:w="3827" w:type="dxa"/>
          </w:tcPr>
          <w:p w:rsidR="00C77296" w:rsidRPr="00461FAD" w:rsidRDefault="00C77296" w:rsidP="00954D13">
            <w:pPr>
              <w:pStyle w:val="CommentText"/>
              <w:rPr>
                <w:b/>
              </w:rPr>
            </w:pPr>
            <w:r>
              <w:rPr>
                <w:lang w:val="sr-Cyrl-CS"/>
              </w:rPr>
              <w:t>Изразе и речи који</w:t>
            </w:r>
            <w:r w:rsidRPr="006D6280">
              <w:rPr>
                <w:lang w:val="sr-Cyrl-CS"/>
              </w:rPr>
              <w:t xml:space="preserve"> се односе на тему; језичке структуре</w:t>
            </w:r>
            <w:r>
              <w:rPr>
                <w:i/>
              </w:rPr>
              <w:t xml:space="preserve">The manager says he doesn’t sell things which exploit children in his shop. Pete said he was going into town because he wanted to buy some new trainers. Rosa told the driver that she wouldn’t give up her seat. </w:t>
            </w:r>
            <w:r w:rsidRPr="00680B82">
              <w:rPr>
                <w:b/>
              </w:rPr>
              <w:t>(</w:t>
            </w:r>
            <w:r w:rsidRPr="00AA1B73">
              <w:rPr>
                <w:b/>
                <w:i/>
              </w:rPr>
              <w:t xml:space="preserve">Reported speech – statements </w:t>
            </w:r>
            <w:r w:rsidRPr="00AA1B73">
              <w:rPr>
                <w:b/>
              </w:rPr>
              <w:t>– без и са слагањем времена</w:t>
            </w:r>
            <w:r>
              <w:rPr>
                <w:b/>
              </w:rPr>
              <w:t xml:space="preserve"> + разлике у употреби глагола </w:t>
            </w:r>
            <w:r>
              <w:rPr>
                <w:b/>
                <w:i/>
              </w:rPr>
              <w:t xml:space="preserve">say </w:t>
            </w:r>
            <w:r>
              <w:rPr>
                <w:b/>
              </w:rPr>
              <w:t xml:space="preserve">и </w:t>
            </w:r>
            <w:r>
              <w:rPr>
                <w:b/>
                <w:i/>
              </w:rPr>
              <w:t>tell</w:t>
            </w:r>
            <w:r w:rsidRPr="00AA1B73">
              <w:rPr>
                <w:b/>
              </w:rPr>
              <w:t>)</w:t>
            </w:r>
            <w:r>
              <w:t xml:space="preserve">; </w:t>
            </w:r>
            <w:r>
              <w:rPr>
                <w:i/>
              </w:rPr>
              <w:t xml:space="preserve">Amie wants to know what time the film starts. He asked me if Sally was was going out with Gus. </w:t>
            </w:r>
            <w:r w:rsidRPr="00680B82">
              <w:rPr>
                <w:b/>
              </w:rPr>
              <w:t>(</w:t>
            </w:r>
            <w:r w:rsidRPr="00AA1B73">
              <w:rPr>
                <w:b/>
                <w:i/>
              </w:rPr>
              <w:t>Reported speech –</w:t>
            </w:r>
            <w:r>
              <w:rPr>
                <w:b/>
                <w:i/>
              </w:rPr>
              <w:t xml:space="preserve"> questions</w:t>
            </w:r>
            <w:r w:rsidRPr="00AA1B73">
              <w:rPr>
                <w:b/>
              </w:rPr>
              <w:t>– без и са слагањем времена</w:t>
            </w:r>
            <w:r>
              <w:rPr>
                <w:b/>
              </w:rPr>
              <w:t>)</w:t>
            </w:r>
            <w:r w:rsidRPr="007B2B69">
              <w:t xml:space="preserve"> текстове и дијалоге који се односе на тему и интеркултурне садржаје </w:t>
            </w:r>
            <w:r w:rsidRPr="007B2B69">
              <w:rPr>
                <w:b/>
              </w:rPr>
              <w:t>(слушају, читају, говоре ипишу)</w:t>
            </w:r>
            <w:r w:rsidRPr="007B2B69">
              <w:t>.</w:t>
            </w:r>
          </w:p>
        </w:tc>
        <w:tc>
          <w:tcPr>
            <w:tcW w:w="425" w:type="dxa"/>
          </w:tcPr>
          <w:p w:rsidR="00C77296" w:rsidRPr="00680B82" w:rsidRDefault="00C77296" w:rsidP="00954D13">
            <w:pPr>
              <w:pStyle w:val="NoSpacing"/>
              <w:jc w:val="center"/>
              <w:rPr>
                <w:rFonts w:ascii="Times New Roman" w:hAnsi="Times New Roman"/>
                <w:b/>
                <w:sz w:val="20"/>
                <w:szCs w:val="20"/>
              </w:rPr>
            </w:pPr>
            <w:r>
              <w:rPr>
                <w:rFonts w:ascii="Times New Roman" w:hAnsi="Times New Roman"/>
                <w:b/>
                <w:sz w:val="20"/>
                <w:szCs w:val="20"/>
              </w:rPr>
              <w:t>11</w:t>
            </w:r>
          </w:p>
        </w:tc>
        <w:tc>
          <w:tcPr>
            <w:tcW w:w="662" w:type="dxa"/>
          </w:tcPr>
          <w:p w:rsidR="00C77296" w:rsidRPr="00680B82" w:rsidRDefault="00C77296" w:rsidP="00954D13">
            <w:pPr>
              <w:pStyle w:val="NoSpacing"/>
              <w:jc w:val="center"/>
              <w:rPr>
                <w:rFonts w:ascii="Times New Roman" w:hAnsi="Times New Roman"/>
                <w:b/>
                <w:sz w:val="20"/>
                <w:szCs w:val="20"/>
              </w:rPr>
            </w:pPr>
            <w:r>
              <w:rPr>
                <w:rFonts w:ascii="Times New Roman" w:hAnsi="Times New Roman"/>
                <w:b/>
                <w:sz w:val="20"/>
                <w:szCs w:val="20"/>
              </w:rPr>
              <w:t>3,5</w:t>
            </w:r>
          </w:p>
        </w:tc>
        <w:tc>
          <w:tcPr>
            <w:tcW w:w="662" w:type="dxa"/>
          </w:tcPr>
          <w:p w:rsidR="00C77296" w:rsidRPr="00680B82" w:rsidRDefault="00C77296" w:rsidP="00954D13">
            <w:pPr>
              <w:pStyle w:val="NoSpacing"/>
              <w:jc w:val="center"/>
              <w:rPr>
                <w:rFonts w:ascii="Times New Roman" w:hAnsi="Times New Roman"/>
                <w:b/>
                <w:sz w:val="20"/>
                <w:szCs w:val="20"/>
              </w:rPr>
            </w:pPr>
            <w:r>
              <w:rPr>
                <w:rFonts w:ascii="Times New Roman" w:hAnsi="Times New Roman"/>
                <w:b/>
                <w:sz w:val="20"/>
                <w:szCs w:val="20"/>
              </w:rPr>
              <w:t>7,5</w:t>
            </w:r>
          </w:p>
        </w:tc>
      </w:tr>
      <w:tr w:rsidR="00C77296" w:rsidRPr="00986579" w:rsidTr="00BC28F8">
        <w:tblPrEx>
          <w:tblLook w:val="04A0"/>
        </w:tblPrEx>
        <w:trPr>
          <w:gridAfter w:val="2"/>
          <w:wAfter w:w="1324" w:type="dxa"/>
          <w:trHeight w:val="479"/>
        </w:trPr>
        <w:tc>
          <w:tcPr>
            <w:tcW w:w="2048" w:type="dxa"/>
          </w:tcPr>
          <w:p w:rsidR="00C77296" w:rsidRPr="006331C9" w:rsidRDefault="00C77296" w:rsidP="00954D13">
            <w:pPr>
              <w:rPr>
                <w:sz w:val="20"/>
                <w:szCs w:val="20"/>
                <w:lang w:val="sr-Cyrl-CS"/>
              </w:rPr>
            </w:pPr>
            <w:r w:rsidRPr="007F1C61">
              <w:rPr>
                <w:b/>
                <w:lang w:val="sr-Cyrl-CS"/>
              </w:rPr>
              <w:t>Укупан број часова:</w:t>
            </w:r>
          </w:p>
        </w:tc>
        <w:tc>
          <w:tcPr>
            <w:tcW w:w="2836" w:type="dxa"/>
          </w:tcPr>
          <w:p w:rsidR="00C77296" w:rsidRPr="00680B82" w:rsidRDefault="00C77296" w:rsidP="00954D13">
            <w:pPr>
              <w:jc w:val="center"/>
              <w:rPr>
                <w:b/>
              </w:rPr>
            </w:pPr>
            <w:r>
              <w:rPr>
                <w:b/>
              </w:rPr>
              <w:t>68</w:t>
            </w:r>
          </w:p>
        </w:tc>
        <w:tc>
          <w:tcPr>
            <w:tcW w:w="3827" w:type="dxa"/>
          </w:tcPr>
          <w:p w:rsidR="00C77296" w:rsidRPr="00680B82" w:rsidRDefault="00C77296" w:rsidP="00954D13">
            <w:pPr>
              <w:jc w:val="center"/>
              <w:rPr>
                <w:b/>
              </w:rPr>
            </w:pPr>
            <w:r>
              <w:rPr>
                <w:b/>
                <w:lang w:val="sr-Cyrl-CS"/>
              </w:rPr>
              <w:t>2</w:t>
            </w:r>
            <w:r>
              <w:rPr>
                <w:b/>
              </w:rPr>
              <w:t>1</w:t>
            </w:r>
          </w:p>
        </w:tc>
        <w:tc>
          <w:tcPr>
            <w:tcW w:w="425" w:type="dxa"/>
          </w:tcPr>
          <w:p w:rsidR="00C77296" w:rsidRPr="00680B82" w:rsidRDefault="00C77296" w:rsidP="00954D13">
            <w:pPr>
              <w:jc w:val="center"/>
              <w:rPr>
                <w:b/>
              </w:rPr>
            </w:pPr>
            <w:r>
              <w:rPr>
                <w:b/>
                <w:lang w:val="sr-Cyrl-CS"/>
              </w:rPr>
              <w:t>4</w:t>
            </w:r>
            <w:r>
              <w:rPr>
                <w:b/>
              </w:rPr>
              <w:t>7</w:t>
            </w:r>
          </w:p>
        </w:tc>
      </w:tr>
    </w:tbl>
    <w:p w:rsidR="00BB26B0" w:rsidRDefault="00BB26B0" w:rsidP="00460DE9">
      <w:pPr>
        <w:rPr>
          <w:sz w:val="32"/>
          <w:szCs w:val="32"/>
        </w:rPr>
      </w:pPr>
    </w:p>
    <w:p w:rsidR="00B23C32" w:rsidRPr="003C3BEF" w:rsidRDefault="00B23C32" w:rsidP="003C3BEF">
      <w:pPr>
        <w:pStyle w:val="Heading3"/>
        <w:jc w:val="center"/>
        <w:rPr>
          <w:rFonts w:ascii="Times New Roman" w:hAnsi="Times New Roman" w:cs="Times New Roman"/>
          <w:sz w:val="28"/>
          <w:szCs w:val="28"/>
        </w:rPr>
      </w:pPr>
      <w:bookmarkStart w:id="327" w:name="_Toc523388510"/>
      <w:bookmarkStart w:id="328" w:name="_Toc523388652"/>
      <w:bookmarkStart w:id="329" w:name="_Toc90289132"/>
      <w:r w:rsidRPr="003C3BEF">
        <w:rPr>
          <w:rFonts w:ascii="Times New Roman" w:hAnsi="Times New Roman" w:cs="Times New Roman"/>
          <w:sz w:val="28"/>
          <w:szCs w:val="28"/>
        </w:rPr>
        <w:t>НЕМАЧКИ ЈЕЗИК</w:t>
      </w:r>
      <w:bookmarkEnd w:id="327"/>
      <w:bookmarkEnd w:id="328"/>
      <w:bookmarkEnd w:id="329"/>
    </w:p>
    <w:p w:rsidR="00B23C32" w:rsidRPr="003C3BEF" w:rsidRDefault="00B23C32" w:rsidP="00460DE9">
      <w:pPr>
        <w:pStyle w:val="Heading4"/>
        <w:jc w:val="center"/>
        <w:rPr>
          <w:rFonts w:ascii="Times New Roman" w:hAnsi="Times New Roman"/>
          <w:lang w:val="ru-RU"/>
        </w:rPr>
      </w:pPr>
      <w:r w:rsidRPr="003C3BEF">
        <w:rPr>
          <w:rFonts w:ascii="Times New Roman" w:hAnsi="Times New Roman"/>
          <w:lang w:val="ru-RU"/>
        </w:rPr>
        <w:t xml:space="preserve">Годишњи план рада за </w:t>
      </w:r>
      <w:r w:rsidR="008B1056" w:rsidRPr="003C3BEF">
        <w:rPr>
          <w:rFonts w:ascii="Times New Roman" w:hAnsi="Times New Roman"/>
          <w:lang w:val="ru-RU"/>
        </w:rPr>
        <w:t>немачки</w:t>
      </w:r>
      <w:r w:rsidRPr="003C3BEF">
        <w:rPr>
          <w:rFonts w:ascii="Times New Roman" w:hAnsi="Times New Roman"/>
          <w:lang w:val="ru-RU"/>
        </w:rPr>
        <w:t xml:space="preserve"> језик</w:t>
      </w:r>
    </w:p>
    <w:p w:rsidR="00B23C32" w:rsidRPr="003C3BEF" w:rsidRDefault="00B23C32" w:rsidP="00460DE9">
      <w:pPr>
        <w:pStyle w:val="Heading4"/>
        <w:jc w:val="center"/>
        <w:rPr>
          <w:rFonts w:ascii="Times New Roman" w:hAnsi="Times New Roman"/>
          <w:b w:val="0"/>
        </w:rPr>
      </w:pPr>
      <w:r w:rsidRPr="003C3BEF">
        <w:rPr>
          <w:rFonts w:ascii="Times New Roman" w:hAnsi="Times New Roman"/>
          <w:b w:val="0"/>
          <w:lang w:val="ru-RU"/>
        </w:rPr>
        <w:t>за пети разред основне школе</w:t>
      </w:r>
    </w:p>
    <w:p w:rsidR="003C3BEF" w:rsidRPr="003C3BEF" w:rsidRDefault="003C3BEF" w:rsidP="003C3BE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7055"/>
        <w:gridCol w:w="769"/>
        <w:gridCol w:w="705"/>
        <w:gridCol w:w="770"/>
      </w:tblGrid>
      <w:tr w:rsidR="00C43325" w:rsidRPr="00E71FB9" w:rsidTr="00C43325">
        <w:trPr>
          <w:trHeight w:val="200"/>
        </w:trPr>
        <w:tc>
          <w:tcPr>
            <w:tcW w:w="845" w:type="dxa"/>
            <w:vMerge w:val="restart"/>
            <w:vAlign w:val="center"/>
          </w:tcPr>
          <w:p w:rsidR="00C43325" w:rsidRPr="00E71FB9" w:rsidRDefault="00C43325" w:rsidP="00C43325">
            <w:pPr>
              <w:tabs>
                <w:tab w:val="left" w:pos="7797"/>
              </w:tabs>
              <w:ind w:left="-131" w:right="-144"/>
              <w:jc w:val="center"/>
              <w:rPr>
                <w:bCs/>
                <w:sz w:val="16"/>
                <w:szCs w:val="16"/>
                <w:lang w:val="sr-Cyrl-CS"/>
              </w:rPr>
            </w:pPr>
            <w:r w:rsidRPr="00E71FB9">
              <w:rPr>
                <w:bCs/>
                <w:sz w:val="16"/>
                <w:szCs w:val="16"/>
                <w:lang w:val="sr-Cyrl-CS"/>
              </w:rPr>
              <w:t>Ред. број</w:t>
            </w:r>
          </w:p>
          <w:p w:rsidR="00C43325" w:rsidRPr="00E71FB9" w:rsidRDefault="00C43325" w:rsidP="00C43325">
            <w:pPr>
              <w:tabs>
                <w:tab w:val="left" w:pos="7797"/>
              </w:tabs>
              <w:ind w:left="-131" w:right="-144"/>
              <w:jc w:val="center"/>
              <w:rPr>
                <w:b/>
                <w:bCs/>
                <w:sz w:val="16"/>
                <w:szCs w:val="16"/>
                <w:lang w:val="sr-Cyrl-CS"/>
              </w:rPr>
            </w:pPr>
            <w:r w:rsidRPr="00E71FB9">
              <w:rPr>
                <w:bCs/>
                <w:sz w:val="16"/>
                <w:szCs w:val="16"/>
                <w:lang w:val="sr-Cyrl-CS"/>
              </w:rPr>
              <w:t>наставне теме</w:t>
            </w:r>
          </w:p>
        </w:tc>
        <w:tc>
          <w:tcPr>
            <w:tcW w:w="7055" w:type="dxa"/>
            <w:vMerge w:val="restart"/>
            <w:vAlign w:val="center"/>
          </w:tcPr>
          <w:p w:rsidR="00C43325" w:rsidRPr="00E71FB9" w:rsidRDefault="00C43325" w:rsidP="00C43325">
            <w:pPr>
              <w:tabs>
                <w:tab w:val="left" w:pos="7797"/>
              </w:tabs>
              <w:spacing w:line="360" w:lineRule="auto"/>
              <w:ind w:right="-144"/>
              <w:jc w:val="center"/>
              <w:rPr>
                <w:b/>
                <w:bCs/>
                <w:spacing w:val="70"/>
                <w:sz w:val="27"/>
                <w:szCs w:val="27"/>
              </w:rPr>
            </w:pPr>
            <w:r w:rsidRPr="00E71FB9">
              <w:rPr>
                <w:b/>
                <w:bCs/>
                <w:spacing w:val="70"/>
                <w:sz w:val="27"/>
                <w:szCs w:val="27"/>
                <w:lang w:val="sr-Cyrl-CS"/>
              </w:rPr>
              <w:t>НАСТАВНА ТЕМА/ОБЛАСТ</w:t>
            </w:r>
          </w:p>
        </w:tc>
        <w:tc>
          <w:tcPr>
            <w:tcW w:w="769" w:type="dxa"/>
            <w:vMerge w:val="restart"/>
            <w:vAlign w:val="center"/>
          </w:tcPr>
          <w:p w:rsidR="00C43325" w:rsidRPr="00E71FB9" w:rsidRDefault="00C43325" w:rsidP="00C43325">
            <w:pPr>
              <w:tabs>
                <w:tab w:val="left" w:pos="7797"/>
              </w:tabs>
              <w:ind w:left="-131" w:right="-144"/>
              <w:jc w:val="center"/>
              <w:rPr>
                <w:bCs/>
                <w:sz w:val="16"/>
                <w:szCs w:val="16"/>
                <w:lang w:val="sr-Cyrl-CS"/>
              </w:rPr>
            </w:pPr>
            <w:r w:rsidRPr="00E71FB9">
              <w:rPr>
                <w:bCs/>
                <w:sz w:val="16"/>
                <w:szCs w:val="16"/>
                <w:lang w:val="sr-Cyrl-CS"/>
              </w:rPr>
              <w:t>Број</w:t>
            </w:r>
          </w:p>
          <w:p w:rsidR="00C43325" w:rsidRPr="00E71FB9" w:rsidRDefault="00C43325" w:rsidP="00C43325">
            <w:pPr>
              <w:tabs>
                <w:tab w:val="left" w:pos="7797"/>
              </w:tabs>
              <w:ind w:left="-131" w:right="-144"/>
              <w:jc w:val="center"/>
              <w:rPr>
                <w:bCs/>
                <w:sz w:val="28"/>
                <w:lang w:val="sr-Cyrl-CS"/>
              </w:rPr>
            </w:pPr>
            <w:r w:rsidRPr="00E71FB9">
              <w:rPr>
                <w:bCs/>
                <w:sz w:val="16"/>
                <w:szCs w:val="16"/>
                <w:lang w:val="sr-Cyrl-CS"/>
              </w:rPr>
              <w:t xml:space="preserve">часова  </w:t>
            </w:r>
            <w:r w:rsidRPr="00E71FB9">
              <w:rPr>
                <w:bCs/>
                <w:sz w:val="16"/>
                <w:szCs w:val="16"/>
                <w:lang w:val="sr-Cyrl-CS"/>
              </w:rPr>
              <w:br/>
              <w:t>по теми</w:t>
            </w:r>
          </w:p>
        </w:tc>
        <w:tc>
          <w:tcPr>
            <w:tcW w:w="1475" w:type="dxa"/>
            <w:gridSpan w:val="2"/>
            <w:vAlign w:val="center"/>
          </w:tcPr>
          <w:p w:rsidR="00C43325" w:rsidRPr="00E71FB9" w:rsidRDefault="00C43325" w:rsidP="00C43325">
            <w:pPr>
              <w:tabs>
                <w:tab w:val="left" w:pos="7797"/>
              </w:tabs>
              <w:ind w:right="-144" w:hanging="124"/>
              <w:jc w:val="center"/>
              <w:rPr>
                <w:bCs/>
                <w:sz w:val="18"/>
                <w:szCs w:val="18"/>
                <w:lang w:val="sr-Cyrl-CS"/>
              </w:rPr>
            </w:pPr>
            <w:r w:rsidRPr="00E71FB9">
              <w:rPr>
                <w:bCs/>
                <w:sz w:val="18"/>
                <w:szCs w:val="18"/>
                <w:lang w:val="sr-Cyrl-CS"/>
              </w:rPr>
              <w:t>Број часова за</w:t>
            </w:r>
          </w:p>
        </w:tc>
      </w:tr>
      <w:tr w:rsidR="00C43325" w:rsidRPr="00E71FB9" w:rsidTr="00C43325">
        <w:trPr>
          <w:trHeight w:val="487"/>
        </w:trPr>
        <w:tc>
          <w:tcPr>
            <w:tcW w:w="845" w:type="dxa"/>
            <w:vMerge/>
            <w:vAlign w:val="center"/>
          </w:tcPr>
          <w:p w:rsidR="00C43325" w:rsidRPr="00E71FB9" w:rsidRDefault="00C43325" w:rsidP="00C43325">
            <w:pPr>
              <w:tabs>
                <w:tab w:val="left" w:pos="7797"/>
              </w:tabs>
              <w:ind w:left="-131" w:right="-144"/>
              <w:jc w:val="center"/>
              <w:rPr>
                <w:b/>
                <w:bCs/>
                <w:sz w:val="16"/>
                <w:szCs w:val="16"/>
                <w:lang w:val="sr-Cyrl-CS"/>
              </w:rPr>
            </w:pPr>
          </w:p>
        </w:tc>
        <w:tc>
          <w:tcPr>
            <w:tcW w:w="7055" w:type="dxa"/>
            <w:vMerge/>
            <w:vAlign w:val="center"/>
          </w:tcPr>
          <w:p w:rsidR="00C43325" w:rsidRPr="00E71FB9" w:rsidRDefault="00C43325" w:rsidP="00C43325">
            <w:pPr>
              <w:tabs>
                <w:tab w:val="left" w:pos="7797"/>
              </w:tabs>
              <w:spacing w:line="360" w:lineRule="auto"/>
              <w:ind w:right="-144"/>
              <w:jc w:val="center"/>
              <w:rPr>
                <w:b/>
                <w:bCs/>
                <w:spacing w:val="70"/>
                <w:sz w:val="28"/>
                <w:szCs w:val="28"/>
                <w:lang w:val="sr-Cyrl-CS"/>
              </w:rPr>
            </w:pPr>
          </w:p>
        </w:tc>
        <w:tc>
          <w:tcPr>
            <w:tcW w:w="769" w:type="dxa"/>
            <w:vMerge/>
            <w:vAlign w:val="center"/>
          </w:tcPr>
          <w:p w:rsidR="00C43325" w:rsidRPr="00E71FB9" w:rsidRDefault="00C43325" w:rsidP="00C43325">
            <w:pPr>
              <w:tabs>
                <w:tab w:val="left" w:pos="7797"/>
              </w:tabs>
              <w:ind w:left="-131" w:right="-144"/>
              <w:jc w:val="center"/>
              <w:rPr>
                <w:bCs/>
                <w:sz w:val="16"/>
                <w:szCs w:val="16"/>
                <w:lang w:val="sr-Cyrl-CS"/>
              </w:rPr>
            </w:pPr>
          </w:p>
        </w:tc>
        <w:tc>
          <w:tcPr>
            <w:tcW w:w="705" w:type="dxa"/>
            <w:vAlign w:val="center"/>
          </w:tcPr>
          <w:p w:rsidR="00C43325" w:rsidRPr="00E71FB9" w:rsidRDefault="00C43325" w:rsidP="00C43325">
            <w:pPr>
              <w:tabs>
                <w:tab w:val="left" w:pos="7797"/>
              </w:tabs>
              <w:spacing w:line="360" w:lineRule="auto"/>
              <w:ind w:left="-124" w:right="-144" w:hanging="124"/>
              <w:jc w:val="center"/>
              <w:rPr>
                <w:bCs/>
                <w:sz w:val="16"/>
                <w:szCs w:val="16"/>
                <w:lang w:val="sr-Cyrl-CS"/>
              </w:rPr>
            </w:pPr>
            <w:r w:rsidRPr="00E71FB9">
              <w:rPr>
                <w:bCs/>
                <w:sz w:val="16"/>
                <w:szCs w:val="16"/>
                <w:lang w:val="sr-Cyrl-CS"/>
              </w:rPr>
              <w:t>обраду</w:t>
            </w:r>
          </w:p>
        </w:tc>
        <w:tc>
          <w:tcPr>
            <w:tcW w:w="770" w:type="dxa"/>
            <w:vAlign w:val="center"/>
          </w:tcPr>
          <w:p w:rsidR="00C43325" w:rsidRPr="00E71FB9" w:rsidRDefault="00C43325" w:rsidP="00C43325">
            <w:pPr>
              <w:tabs>
                <w:tab w:val="left" w:pos="7797"/>
              </w:tabs>
              <w:ind w:left="-124" w:right="-144"/>
              <w:jc w:val="center"/>
              <w:rPr>
                <w:bCs/>
                <w:sz w:val="16"/>
                <w:szCs w:val="16"/>
                <w:lang w:val="sr-Cyrl-CS"/>
              </w:rPr>
            </w:pPr>
            <w:r w:rsidRPr="00E71FB9">
              <w:rPr>
                <w:bCs/>
                <w:sz w:val="16"/>
                <w:szCs w:val="16"/>
                <w:lang w:val="sr-Cyrl-CS"/>
              </w:rPr>
              <w:t>остале типове часова</w:t>
            </w:r>
          </w:p>
        </w:tc>
      </w:tr>
      <w:tr w:rsidR="00C43325" w:rsidRPr="00E71FB9" w:rsidTr="00C43325">
        <w:trPr>
          <w:trHeight w:val="782"/>
        </w:trPr>
        <w:tc>
          <w:tcPr>
            <w:tcW w:w="845" w:type="dxa"/>
          </w:tcPr>
          <w:p w:rsidR="00C43325" w:rsidRDefault="00C43325" w:rsidP="00C43325">
            <w:pPr>
              <w:tabs>
                <w:tab w:val="left" w:pos="7797"/>
              </w:tabs>
              <w:ind w:right="-142"/>
              <w:rPr>
                <w:bCs/>
                <w:lang w:val="sr-Latn-CS"/>
              </w:rPr>
            </w:pPr>
          </w:p>
          <w:p w:rsidR="00C43325" w:rsidRPr="00E71FB9" w:rsidRDefault="00C43325" w:rsidP="00C43325">
            <w:pPr>
              <w:tabs>
                <w:tab w:val="left" w:pos="7797"/>
              </w:tabs>
              <w:ind w:right="-142"/>
              <w:rPr>
                <w:bCs/>
                <w:lang w:val="sr-Latn-CS"/>
              </w:rPr>
            </w:pPr>
            <w:r w:rsidRPr="00E71FB9">
              <w:rPr>
                <w:bCs/>
                <w:lang w:val="sr-Cyrl-CS"/>
              </w:rPr>
              <w:t xml:space="preserve">1. </w:t>
            </w:r>
          </w:p>
        </w:tc>
        <w:tc>
          <w:tcPr>
            <w:tcW w:w="7055" w:type="dxa"/>
          </w:tcPr>
          <w:p w:rsidR="00C43325" w:rsidRPr="00E71FB9" w:rsidRDefault="00C43325" w:rsidP="00C43325">
            <w:pPr>
              <w:tabs>
                <w:tab w:val="left" w:pos="7797"/>
              </w:tabs>
              <w:ind w:right="-142"/>
              <w:rPr>
                <w:bCs/>
                <w:lang w:val="sr-Cyrl-CS"/>
              </w:rPr>
            </w:pPr>
          </w:p>
          <w:p w:rsidR="00C43325" w:rsidRPr="001A4C4F" w:rsidRDefault="00C43325" w:rsidP="00C43325">
            <w:pPr>
              <w:tabs>
                <w:tab w:val="left" w:pos="7797"/>
              </w:tabs>
              <w:ind w:right="-142"/>
              <w:rPr>
                <w:lang w:val="de-DE"/>
              </w:rPr>
            </w:pPr>
            <w:r w:rsidRPr="00E71FB9">
              <w:rPr>
                <w:bCs/>
                <w:lang w:val="sr-Latn-CS"/>
              </w:rPr>
              <w:t xml:space="preserve">LEKTION 1 – </w:t>
            </w:r>
            <w:r>
              <w:rPr>
                <w:bCs/>
                <w:lang w:val="sr-Latn-CS"/>
              </w:rPr>
              <w:t>NEU HIER</w:t>
            </w:r>
          </w:p>
        </w:tc>
        <w:tc>
          <w:tcPr>
            <w:tcW w:w="769" w:type="dxa"/>
          </w:tcPr>
          <w:p w:rsidR="00C43325" w:rsidRPr="00E71FB9" w:rsidRDefault="00C43325" w:rsidP="00C43325">
            <w:pPr>
              <w:tabs>
                <w:tab w:val="left" w:pos="7797"/>
              </w:tabs>
              <w:ind w:right="-142" w:hanging="124"/>
              <w:jc w:val="center"/>
              <w:rPr>
                <w:bCs/>
                <w:lang w:val="sr-Latn-CS"/>
              </w:rPr>
            </w:pPr>
          </w:p>
          <w:p w:rsidR="00C43325" w:rsidRPr="00E71FB9" w:rsidRDefault="00C43325" w:rsidP="00C43325">
            <w:pPr>
              <w:tabs>
                <w:tab w:val="left" w:pos="7797"/>
              </w:tabs>
              <w:ind w:right="-142" w:hanging="124"/>
              <w:jc w:val="center"/>
              <w:rPr>
                <w:bCs/>
                <w:lang w:val="sr-Latn-CS"/>
              </w:rPr>
            </w:pPr>
            <w:r>
              <w:rPr>
                <w:bCs/>
                <w:lang w:val="sr-Latn-CS"/>
              </w:rPr>
              <w:t>9</w:t>
            </w:r>
          </w:p>
        </w:tc>
        <w:tc>
          <w:tcPr>
            <w:tcW w:w="705" w:type="dxa"/>
          </w:tcPr>
          <w:p w:rsidR="00C43325" w:rsidRPr="00E71FB9" w:rsidRDefault="00C43325" w:rsidP="00C43325">
            <w:pPr>
              <w:tabs>
                <w:tab w:val="left" w:pos="7797"/>
              </w:tabs>
              <w:ind w:right="-142" w:hanging="124"/>
              <w:jc w:val="center"/>
              <w:rPr>
                <w:bCs/>
                <w:lang w:val="sr-Latn-CS"/>
              </w:rPr>
            </w:pPr>
          </w:p>
          <w:p w:rsidR="00C43325" w:rsidRPr="001A4C4F" w:rsidRDefault="00C43325" w:rsidP="00C43325">
            <w:pPr>
              <w:tabs>
                <w:tab w:val="left" w:pos="7797"/>
              </w:tabs>
              <w:ind w:right="-142" w:hanging="124"/>
              <w:jc w:val="center"/>
              <w:rPr>
                <w:bCs/>
                <w:lang w:val="sr-Latn-CS"/>
              </w:rPr>
            </w:pPr>
            <w:r>
              <w:rPr>
                <w:bCs/>
                <w:lang w:val="sr-Latn-CS"/>
              </w:rPr>
              <w:t>4</w:t>
            </w:r>
          </w:p>
        </w:tc>
        <w:tc>
          <w:tcPr>
            <w:tcW w:w="770" w:type="dxa"/>
          </w:tcPr>
          <w:p w:rsidR="00C43325" w:rsidRPr="00E71FB9" w:rsidRDefault="00C43325" w:rsidP="00C43325">
            <w:pPr>
              <w:tabs>
                <w:tab w:val="left" w:pos="7797"/>
              </w:tabs>
              <w:ind w:right="-142" w:hanging="124"/>
              <w:jc w:val="center"/>
              <w:rPr>
                <w:bCs/>
                <w:lang w:val="sr-Latn-CS"/>
              </w:rPr>
            </w:pPr>
          </w:p>
          <w:p w:rsidR="00C43325" w:rsidRPr="001A4C4F" w:rsidRDefault="00C43325" w:rsidP="00C43325">
            <w:pPr>
              <w:tabs>
                <w:tab w:val="left" w:pos="7797"/>
              </w:tabs>
              <w:ind w:right="-142" w:hanging="124"/>
              <w:jc w:val="center"/>
              <w:rPr>
                <w:bCs/>
                <w:lang w:val="sr-Latn-CS"/>
              </w:rPr>
            </w:pPr>
            <w:r>
              <w:rPr>
                <w:bCs/>
                <w:lang w:val="sr-Latn-CS"/>
              </w:rPr>
              <w:t>5</w:t>
            </w:r>
          </w:p>
        </w:tc>
      </w:tr>
      <w:tr w:rsidR="00C43325" w:rsidRPr="00E71FB9" w:rsidTr="00C43325">
        <w:trPr>
          <w:trHeight w:val="270"/>
        </w:trPr>
        <w:tc>
          <w:tcPr>
            <w:tcW w:w="845" w:type="dxa"/>
          </w:tcPr>
          <w:p w:rsidR="00C43325" w:rsidRPr="00E71FB9" w:rsidRDefault="00C43325" w:rsidP="00C43325">
            <w:pPr>
              <w:tabs>
                <w:tab w:val="left" w:pos="7797"/>
              </w:tabs>
              <w:ind w:left="-131" w:right="-142"/>
              <w:jc w:val="center"/>
              <w:rPr>
                <w:bCs/>
                <w:lang w:val="sr-Cyrl-CS"/>
              </w:rPr>
            </w:pPr>
            <w:r w:rsidRPr="00E71FB9">
              <w:rPr>
                <w:bCs/>
                <w:lang w:val="sr-Latn-CS"/>
              </w:rPr>
              <w:t xml:space="preserve">2. </w:t>
            </w:r>
          </w:p>
        </w:tc>
        <w:tc>
          <w:tcPr>
            <w:tcW w:w="7055" w:type="dxa"/>
          </w:tcPr>
          <w:p w:rsidR="00C43325" w:rsidRPr="00E71FB9" w:rsidRDefault="00C43325" w:rsidP="00C43325">
            <w:pPr>
              <w:tabs>
                <w:tab w:val="left" w:pos="7797"/>
              </w:tabs>
              <w:ind w:right="-142"/>
              <w:rPr>
                <w:bCs/>
                <w:lang w:val="sr-Cyrl-CS"/>
              </w:rPr>
            </w:pPr>
            <w:r w:rsidRPr="00E71FB9">
              <w:rPr>
                <w:bCs/>
                <w:lang w:val="sr-Latn-CS"/>
              </w:rPr>
              <w:t xml:space="preserve">LEKTION 2 – </w:t>
            </w:r>
            <w:r>
              <w:rPr>
                <w:bCs/>
                <w:lang w:val="sr-Latn-CS"/>
              </w:rPr>
              <w:t>MEINE KLASSE</w:t>
            </w:r>
          </w:p>
        </w:tc>
        <w:tc>
          <w:tcPr>
            <w:tcW w:w="769" w:type="dxa"/>
          </w:tcPr>
          <w:p w:rsidR="00C43325" w:rsidRPr="00E71FB9" w:rsidRDefault="00C43325" w:rsidP="00C43325">
            <w:pPr>
              <w:tabs>
                <w:tab w:val="left" w:pos="7797"/>
              </w:tabs>
              <w:ind w:right="-142" w:hanging="124"/>
              <w:jc w:val="center"/>
              <w:rPr>
                <w:bCs/>
                <w:lang w:val="sr-Latn-CS"/>
              </w:rPr>
            </w:pPr>
            <w:r>
              <w:rPr>
                <w:bCs/>
                <w:lang w:val="sr-Latn-CS"/>
              </w:rPr>
              <w:t>11</w:t>
            </w:r>
          </w:p>
        </w:tc>
        <w:tc>
          <w:tcPr>
            <w:tcW w:w="705" w:type="dxa"/>
          </w:tcPr>
          <w:p w:rsidR="00C43325" w:rsidRPr="00E71FB9" w:rsidRDefault="00C43325" w:rsidP="00C43325">
            <w:pPr>
              <w:tabs>
                <w:tab w:val="left" w:pos="7797"/>
              </w:tabs>
              <w:ind w:right="-142" w:hanging="124"/>
              <w:jc w:val="center"/>
              <w:rPr>
                <w:bCs/>
                <w:lang w:val="sr-Latn-CS"/>
              </w:rPr>
            </w:pPr>
            <w:r>
              <w:rPr>
                <w:bCs/>
                <w:lang w:val="sr-Latn-CS"/>
              </w:rPr>
              <w:t>5</w:t>
            </w:r>
          </w:p>
        </w:tc>
        <w:tc>
          <w:tcPr>
            <w:tcW w:w="770" w:type="dxa"/>
          </w:tcPr>
          <w:p w:rsidR="00C43325" w:rsidRPr="00E71FB9" w:rsidRDefault="00C43325" w:rsidP="00C43325">
            <w:pPr>
              <w:tabs>
                <w:tab w:val="left" w:pos="7797"/>
              </w:tabs>
              <w:ind w:right="-142" w:hanging="124"/>
              <w:jc w:val="center"/>
              <w:rPr>
                <w:bCs/>
                <w:lang w:val="sr-Latn-CS"/>
              </w:rPr>
            </w:pPr>
            <w:r>
              <w:rPr>
                <w:bCs/>
                <w:lang w:val="sr-Latn-CS"/>
              </w:rPr>
              <w:t>6</w:t>
            </w:r>
          </w:p>
        </w:tc>
      </w:tr>
      <w:tr w:rsidR="00C43325" w:rsidRPr="00E71FB9" w:rsidTr="00C43325">
        <w:trPr>
          <w:trHeight w:val="405"/>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t xml:space="preserve">3. </w:t>
            </w:r>
          </w:p>
        </w:tc>
        <w:tc>
          <w:tcPr>
            <w:tcW w:w="7055" w:type="dxa"/>
          </w:tcPr>
          <w:p w:rsidR="00C43325" w:rsidRPr="00E71FB9" w:rsidRDefault="00C43325" w:rsidP="00C43325">
            <w:pPr>
              <w:tabs>
                <w:tab w:val="left" w:pos="7797"/>
              </w:tabs>
              <w:ind w:right="-142"/>
              <w:rPr>
                <w:bCs/>
                <w:lang w:val="sr-Latn-CS"/>
              </w:rPr>
            </w:pPr>
            <w:r w:rsidRPr="00E71FB9">
              <w:rPr>
                <w:bCs/>
                <w:lang w:val="sr-Latn-CS"/>
              </w:rPr>
              <w:t xml:space="preserve">LEKTION 3 - </w:t>
            </w:r>
            <w:r>
              <w:rPr>
                <w:bCs/>
                <w:lang w:val="sr-Latn-CS"/>
              </w:rPr>
              <w:t>TIERE</w:t>
            </w:r>
          </w:p>
        </w:tc>
        <w:tc>
          <w:tcPr>
            <w:tcW w:w="769" w:type="dxa"/>
          </w:tcPr>
          <w:p w:rsidR="00C43325" w:rsidRDefault="00C43325" w:rsidP="00C43325">
            <w:pPr>
              <w:tabs>
                <w:tab w:val="left" w:pos="7797"/>
              </w:tabs>
              <w:ind w:right="-142" w:hanging="124"/>
              <w:jc w:val="center"/>
              <w:rPr>
                <w:bCs/>
                <w:lang w:val="sr-Latn-CS"/>
              </w:rPr>
            </w:pPr>
            <w:r w:rsidRPr="00E71FB9">
              <w:rPr>
                <w:bCs/>
                <w:lang w:val="sr-Latn-CS"/>
              </w:rPr>
              <w:t>9</w:t>
            </w:r>
          </w:p>
        </w:tc>
        <w:tc>
          <w:tcPr>
            <w:tcW w:w="705" w:type="dxa"/>
          </w:tcPr>
          <w:p w:rsidR="00C43325" w:rsidRDefault="00C43325" w:rsidP="00C43325">
            <w:pPr>
              <w:tabs>
                <w:tab w:val="left" w:pos="7797"/>
              </w:tabs>
              <w:ind w:right="-142" w:hanging="124"/>
              <w:jc w:val="center"/>
              <w:rPr>
                <w:bCs/>
                <w:lang w:val="sr-Latn-CS"/>
              </w:rPr>
            </w:pPr>
            <w:r>
              <w:rPr>
                <w:bCs/>
                <w:lang w:val="sr-Latn-CS"/>
              </w:rPr>
              <w:t>5</w:t>
            </w:r>
          </w:p>
        </w:tc>
        <w:tc>
          <w:tcPr>
            <w:tcW w:w="770" w:type="dxa"/>
          </w:tcPr>
          <w:p w:rsidR="00C43325" w:rsidRDefault="00C43325" w:rsidP="00C43325">
            <w:pPr>
              <w:tabs>
                <w:tab w:val="left" w:pos="7797"/>
              </w:tabs>
              <w:ind w:right="-142" w:hanging="124"/>
              <w:jc w:val="center"/>
              <w:rPr>
                <w:bCs/>
                <w:lang w:val="sr-Latn-CS"/>
              </w:rPr>
            </w:pPr>
            <w:r>
              <w:rPr>
                <w:bCs/>
                <w:lang w:val="sr-Latn-CS"/>
              </w:rPr>
              <w:t>4</w:t>
            </w:r>
          </w:p>
        </w:tc>
      </w:tr>
      <w:tr w:rsidR="00C43325" w:rsidRPr="00E71FB9" w:rsidTr="00C43325">
        <w:trPr>
          <w:trHeight w:val="390"/>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t xml:space="preserve">4. </w:t>
            </w:r>
          </w:p>
        </w:tc>
        <w:tc>
          <w:tcPr>
            <w:tcW w:w="7055" w:type="dxa"/>
          </w:tcPr>
          <w:p w:rsidR="00C43325" w:rsidRPr="00E71FB9" w:rsidRDefault="00C43325" w:rsidP="00C43325">
            <w:pPr>
              <w:tabs>
                <w:tab w:val="left" w:pos="7797"/>
              </w:tabs>
              <w:ind w:right="-142"/>
              <w:rPr>
                <w:bCs/>
                <w:lang w:val="sr-Latn-CS"/>
              </w:rPr>
            </w:pPr>
            <w:r w:rsidRPr="00E71FB9">
              <w:rPr>
                <w:bCs/>
                <w:lang w:val="sr-Latn-CS"/>
              </w:rPr>
              <w:t xml:space="preserve">LEKTION 4 </w:t>
            </w:r>
            <w:r>
              <w:rPr>
                <w:bCs/>
                <w:lang w:val="sr-Latn-CS"/>
              </w:rPr>
              <w:t>–MEIN TAG</w:t>
            </w:r>
          </w:p>
        </w:tc>
        <w:tc>
          <w:tcPr>
            <w:tcW w:w="769" w:type="dxa"/>
          </w:tcPr>
          <w:p w:rsidR="00C43325" w:rsidRPr="00E71FB9" w:rsidRDefault="00C43325" w:rsidP="00C43325">
            <w:pPr>
              <w:tabs>
                <w:tab w:val="left" w:pos="7797"/>
              </w:tabs>
              <w:ind w:right="-142" w:hanging="124"/>
              <w:jc w:val="center"/>
              <w:rPr>
                <w:bCs/>
                <w:lang w:val="sr-Latn-CS"/>
              </w:rPr>
            </w:pPr>
            <w:r>
              <w:rPr>
                <w:bCs/>
                <w:lang w:val="sr-Latn-CS"/>
              </w:rPr>
              <w:t>12</w:t>
            </w:r>
          </w:p>
        </w:tc>
        <w:tc>
          <w:tcPr>
            <w:tcW w:w="705" w:type="dxa"/>
          </w:tcPr>
          <w:p w:rsidR="00C43325" w:rsidRDefault="00C43325" w:rsidP="00C43325">
            <w:pPr>
              <w:tabs>
                <w:tab w:val="left" w:pos="7797"/>
              </w:tabs>
              <w:ind w:right="-142" w:hanging="124"/>
              <w:jc w:val="center"/>
              <w:rPr>
                <w:bCs/>
                <w:lang w:val="sr-Latn-CS"/>
              </w:rPr>
            </w:pPr>
            <w:r>
              <w:rPr>
                <w:bCs/>
                <w:lang w:val="sr-Latn-CS"/>
              </w:rPr>
              <w:t>4</w:t>
            </w:r>
          </w:p>
        </w:tc>
        <w:tc>
          <w:tcPr>
            <w:tcW w:w="770" w:type="dxa"/>
          </w:tcPr>
          <w:p w:rsidR="00C43325" w:rsidRDefault="00C43325" w:rsidP="00C43325">
            <w:pPr>
              <w:tabs>
                <w:tab w:val="left" w:pos="7797"/>
              </w:tabs>
              <w:ind w:right="-142" w:hanging="124"/>
              <w:jc w:val="center"/>
              <w:rPr>
                <w:bCs/>
                <w:lang w:val="sr-Latn-CS"/>
              </w:rPr>
            </w:pPr>
            <w:r>
              <w:rPr>
                <w:bCs/>
                <w:lang w:val="sr-Latn-CS"/>
              </w:rPr>
              <w:t>8</w:t>
            </w:r>
          </w:p>
        </w:tc>
      </w:tr>
      <w:tr w:rsidR="00C43325" w:rsidRPr="00E71FB9" w:rsidTr="00C43325">
        <w:trPr>
          <w:trHeight w:val="375"/>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lastRenderedPageBreak/>
              <w:t>5.</w:t>
            </w:r>
          </w:p>
        </w:tc>
        <w:tc>
          <w:tcPr>
            <w:tcW w:w="7055" w:type="dxa"/>
          </w:tcPr>
          <w:p w:rsidR="00C43325" w:rsidRPr="00E71FB9" w:rsidRDefault="00C43325" w:rsidP="00C43325">
            <w:pPr>
              <w:tabs>
                <w:tab w:val="left" w:pos="7797"/>
              </w:tabs>
              <w:ind w:right="-142"/>
              <w:rPr>
                <w:bCs/>
                <w:lang w:val="sr-Latn-CS"/>
              </w:rPr>
            </w:pPr>
            <w:r w:rsidRPr="00E71FB9">
              <w:rPr>
                <w:bCs/>
                <w:lang w:val="sr-Latn-CS"/>
              </w:rPr>
              <w:t xml:space="preserve">LEKTION 5 – </w:t>
            </w:r>
            <w:r>
              <w:rPr>
                <w:bCs/>
                <w:lang w:val="sr-Latn-CS"/>
              </w:rPr>
              <w:t>HOBBYS</w:t>
            </w:r>
          </w:p>
        </w:tc>
        <w:tc>
          <w:tcPr>
            <w:tcW w:w="769" w:type="dxa"/>
          </w:tcPr>
          <w:p w:rsidR="00C43325" w:rsidRDefault="00C43325" w:rsidP="00C43325">
            <w:pPr>
              <w:tabs>
                <w:tab w:val="left" w:pos="7797"/>
              </w:tabs>
              <w:ind w:right="-142" w:hanging="124"/>
              <w:jc w:val="center"/>
              <w:rPr>
                <w:bCs/>
                <w:lang w:val="sr-Latn-CS"/>
              </w:rPr>
            </w:pPr>
            <w:r>
              <w:rPr>
                <w:bCs/>
                <w:lang w:val="sr-Latn-CS"/>
              </w:rPr>
              <w:t>9</w:t>
            </w:r>
          </w:p>
        </w:tc>
        <w:tc>
          <w:tcPr>
            <w:tcW w:w="705" w:type="dxa"/>
          </w:tcPr>
          <w:p w:rsidR="00C43325" w:rsidRDefault="00C43325" w:rsidP="00C43325">
            <w:pPr>
              <w:tabs>
                <w:tab w:val="left" w:pos="7797"/>
              </w:tabs>
              <w:ind w:right="-142" w:hanging="124"/>
              <w:jc w:val="center"/>
              <w:rPr>
                <w:bCs/>
                <w:lang w:val="sr-Latn-CS"/>
              </w:rPr>
            </w:pPr>
            <w:r>
              <w:rPr>
                <w:bCs/>
                <w:lang w:val="sr-Latn-CS"/>
              </w:rPr>
              <w:t>4</w:t>
            </w:r>
          </w:p>
        </w:tc>
        <w:tc>
          <w:tcPr>
            <w:tcW w:w="770" w:type="dxa"/>
          </w:tcPr>
          <w:p w:rsidR="00C43325" w:rsidRDefault="00C43325" w:rsidP="00C43325">
            <w:pPr>
              <w:tabs>
                <w:tab w:val="left" w:pos="7797"/>
              </w:tabs>
              <w:ind w:right="-142" w:hanging="124"/>
              <w:jc w:val="center"/>
              <w:rPr>
                <w:bCs/>
                <w:lang w:val="sr-Latn-CS"/>
              </w:rPr>
            </w:pPr>
            <w:r>
              <w:rPr>
                <w:bCs/>
                <w:lang w:val="sr-Latn-CS"/>
              </w:rPr>
              <w:t>5</w:t>
            </w:r>
          </w:p>
        </w:tc>
      </w:tr>
      <w:tr w:rsidR="00C43325" w:rsidRPr="00E71FB9" w:rsidTr="00C43325">
        <w:trPr>
          <w:trHeight w:val="360"/>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t xml:space="preserve">6. </w:t>
            </w:r>
          </w:p>
        </w:tc>
        <w:tc>
          <w:tcPr>
            <w:tcW w:w="7055" w:type="dxa"/>
          </w:tcPr>
          <w:p w:rsidR="00C43325" w:rsidRPr="00E71FB9" w:rsidRDefault="00C43325" w:rsidP="00C43325">
            <w:pPr>
              <w:tabs>
                <w:tab w:val="left" w:pos="7797"/>
              </w:tabs>
              <w:ind w:right="-142"/>
              <w:rPr>
                <w:bCs/>
                <w:lang w:val="sr-Latn-CS"/>
              </w:rPr>
            </w:pPr>
            <w:r w:rsidRPr="00E71FB9">
              <w:rPr>
                <w:bCs/>
                <w:lang w:val="sr-Latn-CS"/>
              </w:rPr>
              <w:t xml:space="preserve">LEKTION 6 </w:t>
            </w:r>
            <w:r>
              <w:rPr>
                <w:bCs/>
                <w:lang w:val="sr-Latn-CS"/>
              </w:rPr>
              <w:t>–MEINE FAMILIE</w:t>
            </w:r>
          </w:p>
        </w:tc>
        <w:tc>
          <w:tcPr>
            <w:tcW w:w="769" w:type="dxa"/>
          </w:tcPr>
          <w:p w:rsidR="00C43325" w:rsidRDefault="00C43325" w:rsidP="00C43325">
            <w:pPr>
              <w:tabs>
                <w:tab w:val="left" w:pos="7797"/>
              </w:tabs>
              <w:ind w:right="-142" w:hanging="124"/>
              <w:jc w:val="center"/>
              <w:rPr>
                <w:bCs/>
                <w:lang w:val="sr-Latn-CS"/>
              </w:rPr>
            </w:pPr>
            <w:r>
              <w:rPr>
                <w:bCs/>
                <w:lang w:val="sr-Latn-CS"/>
              </w:rPr>
              <w:t>12</w:t>
            </w:r>
          </w:p>
        </w:tc>
        <w:tc>
          <w:tcPr>
            <w:tcW w:w="705" w:type="dxa"/>
          </w:tcPr>
          <w:p w:rsidR="00C43325" w:rsidRDefault="00C43325" w:rsidP="00C43325">
            <w:pPr>
              <w:tabs>
                <w:tab w:val="left" w:pos="7797"/>
              </w:tabs>
              <w:ind w:right="-142" w:hanging="124"/>
              <w:jc w:val="center"/>
              <w:rPr>
                <w:bCs/>
                <w:lang w:val="sr-Latn-CS"/>
              </w:rPr>
            </w:pPr>
            <w:r>
              <w:rPr>
                <w:bCs/>
                <w:lang w:val="sr-Latn-CS"/>
              </w:rPr>
              <w:t>4</w:t>
            </w:r>
          </w:p>
        </w:tc>
        <w:tc>
          <w:tcPr>
            <w:tcW w:w="770" w:type="dxa"/>
          </w:tcPr>
          <w:p w:rsidR="00C43325" w:rsidRDefault="00C43325" w:rsidP="00C43325">
            <w:pPr>
              <w:tabs>
                <w:tab w:val="left" w:pos="7797"/>
              </w:tabs>
              <w:ind w:right="-142" w:hanging="124"/>
              <w:jc w:val="center"/>
              <w:rPr>
                <w:bCs/>
                <w:lang w:val="sr-Latn-CS"/>
              </w:rPr>
            </w:pPr>
            <w:r>
              <w:rPr>
                <w:bCs/>
                <w:lang w:val="sr-Latn-CS"/>
              </w:rPr>
              <w:t>8</w:t>
            </w:r>
          </w:p>
        </w:tc>
      </w:tr>
      <w:tr w:rsidR="00C43325" w:rsidRPr="00E71FB9" w:rsidTr="00C43325">
        <w:trPr>
          <w:trHeight w:val="570"/>
        </w:trPr>
        <w:tc>
          <w:tcPr>
            <w:tcW w:w="845" w:type="dxa"/>
          </w:tcPr>
          <w:p w:rsidR="00C43325" w:rsidRPr="00E71FB9" w:rsidRDefault="00C43325" w:rsidP="00C43325">
            <w:pPr>
              <w:tabs>
                <w:tab w:val="left" w:pos="7797"/>
              </w:tabs>
              <w:ind w:left="-131" w:right="-142"/>
              <w:jc w:val="center"/>
              <w:rPr>
                <w:bCs/>
                <w:lang w:val="sr-Latn-CS"/>
              </w:rPr>
            </w:pPr>
            <w:r w:rsidRPr="00E71FB9">
              <w:rPr>
                <w:bCs/>
                <w:lang w:val="sr-Latn-CS"/>
              </w:rPr>
              <w:t>7.</w:t>
            </w:r>
          </w:p>
        </w:tc>
        <w:tc>
          <w:tcPr>
            <w:tcW w:w="7055" w:type="dxa"/>
          </w:tcPr>
          <w:p w:rsidR="00C43325" w:rsidRPr="00E71FB9" w:rsidRDefault="00C43325" w:rsidP="00C43325">
            <w:pPr>
              <w:tabs>
                <w:tab w:val="left" w:pos="7797"/>
              </w:tabs>
              <w:ind w:right="-142"/>
              <w:rPr>
                <w:bCs/>
                <w:lang w:val="sr-Latn-CS"/>
              </w:rPr>
            </w:pPr>
            <w:r w:rsidRPr="00E71FB9">
              <w:rPr>
                <w:lang w:val="de-DE"/>
              </w:rPr>
              <w:t xml:space="preserve">LEKTION 7 – </w:t>
            </w:r>
            <w:r>
              <w:rPr>
                <w:lang w:val="de-DE"/>
              </w:rPr>
              <w:t>WAS KOSTET DAS</w:t>
            </w:r>
          </w:p>
        </w:tc>
        <w:tc>
          <w:tcPr>
            <w:tcW w:w="769" w:type="dxa"/>
          </w:tcPr>
          <w:p w:rsidR="00C43325" w:rsidRDefault="00C43325" w:rsidP="00C43325">
            <w:pPr>
              <w:tabs>
                <w:tab w:val="left" w:pos="7797"/>
              </w:tabs>
              <w:ind w:right="-142" w:hanging="124"/>
              <w:jc w:val="center"/>
              <w:rPr>
                <w:bCs/>
                <w:lang w:val="sr-Latn-CS"/>
              </w:rPr>
            </w:pPr>
            <w:r>
              <w:rPr>
                <w:bCs/>
                <w:lang w:val="sr-Latn-CS"/>
              </w:rPr>
              <w:t>10</w:t>
            </w:r>
          </w:p>
        </w:tc>
        <w:tc>
          <w:tcPr>
            <w:tcW w:w="705" w:type="dxa"/>
          </w:tcPr>
          <w:p w:rsidR="00C43325" w:rsidRDefault="00C43325" w:rsidP="00C43325">
            <w:pPr>
              <w:tabs>
                <w:tab w:val="left" w:pos="7797"/>
              </w:tabs>
              <w:ind w:right="-142" w:hanging="124"/>
              <w:jc w:val="center"/>
              <w:rPr>
                <w:bCs/>
                <w:lang w:val="sr-Latn-CS"/>
              </w:rPr>
            </w:pPr>
            <w:r w:rsidRPr="00E71FB9">
              <w:rPr>
                <w:bCs/>
                <w:lang w:val="sr-Latn-CS"/>
              </w:rPr>
              <w:t>3</w:t>
            </w:r>
          </w:p>
        </w:tc>
        <w:tc>
          <w:tcPr>
            <w:tcW w:w="770" w:type="dxa"/>
          </w:tcPr>
          <w:p w:rsidR="00C43325" w:rsidRDefault="00C43325" w:rsidP="00C43325">
            <w:pPr>
              <w:tabs>
                <w:tab w:val="left" w:pos="7797"/>
              </w:tabs>
              <w:ind w:right="-142" w:hanging="124"/>
              <w:jc w:val="center"/>
              <w:rPr>
                <w:bCs/>
                <w:lang w:val="sr-Latn-CS"/>
              </w:rPr>
            </w:pPr>
            <w:r>
              <w:rPr>
                <w:bCs/>
                <w:lang w:val="sr-Latn-CS"/>
              </w:rPr>
              <w:t>7</w:t>
            </w:r>
          </w:p>
        </w:tc>
      </w:tr>
      <w:tr w:rsidR="00C43325" w:rsidRPr="00E71FB9" w:rsidTr="00C43325">
        <w:trPr>
          <w:trHeight w:val="70"/>
        </w:trPr>
        <w:tc>
          <w:tcPr>
            <w:tcW w:w="845" w:type="dxa"/>
          </w:tcPr>
          <w:p w:rsidR="00C43325" w:rsidRPr="00E71FB9" w:rsidRDefault="00C43325" w:rsidP="00C43325">
            <w:pPr>
              <w:tabs>
                <w:tab w:val="left" w:pos="7797"/>
              </w:tabs>
              <w:ind w:left="-131" w:right="-142"/>
              <w:jc w:val="center"/>
              <w:rPr>
                <w:bCs/>
                <w:lang w:val="sr-Latn-CS"/>
              </w:rPr>
            </w:pPr>
          </w:p>
        </w:tc>
        <w:tc>
          <w:tcPr>
            <w:tcW w:w="7055" w:type="dxa"/>
          </w:tcPr>
          <w:p w:rsidR="00C43325" w:rsidRPr="00E71FB9" w:rsidRDefault="00C43325" w:rsidP="00C43325">
            <w:pPr>
              <w:tabs>
                <w:tab w:val="left" w:pos="7797"/>
              </w:tabs>
              <w:ind w:right="-142"/>
              <w:rPr>
                <w:lang w:val="de-DE"/>
              </w:rPr>
            </w:pPr>
          </w:p>
        </w:tc>
        <w:tc>
          <w:tcPr>
            <w:tcW w:w="769" w:type="dxa"/>
          </w:tcPr>
          <w:p w:rsidR="00C43325" w:rsidRDefault="00C43325" w:rsidP="00C43325">
            <w:pPr>
              <w:tabs>
                <w:tab w:val="left" w:pos="7797"/>
              </w:tabs>
              <w:ind w:right="-142" w:hanging="124"/>
              <w:jc w:val="center"/>
              <w:rPr>
                <w:bCs/>
                <w:lang w:val="sr-Latn-CS"/>
              </w:rPr>
            </w:pPr>
          </w:p>
        </w:tc>
        <w:tc>
          <w:tcPr>
            <w:tcW w:w="705" w:type="dxa"/>
          </w:tcPr>
          <w:p w:rsidR="00C43325" w:rsidRPr="00E71FB9" w:rsidRDefault="00C43325" w:rsidP="00C43325">
            <w:pPr>
              <w:tabs>
                <w:tab w:val="left" w:pos="7797"/>
              </w:tabs>
              <w:ind w:right="-142" w:hanging="124"/>
              <w:jc w:val="center"/>
              <w:rPr>
                <w:bCs/>
                <w:lang w:val="sr-Latn-CS"/>
              </w:rPr>
            </w:pPr>
          </w:p>
        </w:tc>
        <w:tc>
          <w:tcPr>
            <w:tcW w:w="770" w:type="dxa"/>
          </w:tcPr>
          <w:p w:rsidR="00C43325" w:rsidRDefault="00C43325" w:rsidP="00C43325">
            <w:pPr>
              <w:tabs>
                <w:tab w:val="left" w:pos="7797"/>
              </w:tabs>
              <w:ind w:right="-142" w:hanging="124"/>
              <w:jc w:val="center"/>
              <w:rPr>
                <w:bCs/>
                <w:lang w:val="sr-Latn-CS"/>
              </w:rPr>
            </w:pPr>
          </w:p>
        </w:tc>
      </w:tr>
      <w:tr w:rsidR="00C43325" w:rsidRPr="00E71FB9" w:rsidTr="00C43325">
        <w:trPr>
          <w:trHeight w:val="421"/>
        </w:trPr>
        <w:tc>
          <w:tcPr>
            <w:tcW w:w="845" w:type="dxa"/>
            <w:vAlign w:val="center"/>
          </w:tcPr>
          <w:p w:rsidR="00C43325" w:rsidRPr="00E71FB9" w:rsidRDefault="00C43325" w:rsidP="00C43325">
            <w:pPr>
              <w:tabs>
                <w:tab w:val="left" w:pos="7797"/>
              </w:tabs>
              <w:ind w:right="-142"/>
              <w:jc w:val="center"/>
              <w:rPr>
                <w:bCs/>
                <w:lang w:val="sr-Latn-CS"/>
              </w:rPr>
            </w:pPr>
          </w:p>
        </w:tc>
        <w:tc>
          <w:tcPr>
            <w:tcW w:w="7055" w:type="dxa"/>
            <w:vAlign w:val="center"/>
          </w:tcPr>
          <w:p w:rsidR="00C43325" w:rsidRPr="00E71FB9" w:rsidRDefault="00C43325" w:rsidP="00C43325">
            <w:pPr>
              <w:tabs>
                <w:tab w:val="left" w:pos="7797"/>
              </w:tabs>
              <w:ind w:right="-142"/>
              <w:jc w:val="center"/>
              <w:rPr>
                <w:bCs/>
                <w:lang w:val="sr-Cyrl-CS"/>
              </w:rPr>
            </w:pPr>
            <w:r w:rsidRPr="00E71FB9">
              <w:rPr>
                <w:b/>
                <w:bCs/>
                <w:spacing w:val="70"/>
                <w:sz w:val="27"/>
                <w:szCs w:val="27"/>
                <w:lang w:val="sr-Cyrl-CS"/>
              </w:rPr>
              <w:t>Укупно</w:t>
            </w:r>
          </w:p>
        </w:tc>
        <w:tc>
          <w:tcPr>
            <w:tcW w:w="769" w:type="dxa"/>
            <w:vAlign w:val="center"/>
          </w:tcPr>
          <w:p w:rsidR="00C43325" w:rsidRPr="00E71FB9" w:rsidRDefault="00C43325" w:rsidP="00C43325">
            <w:pPr>
              <w:tabs>
                <w:tab w:val="left" w:pos="7797"/>
              </w:tabs>
              <w:spacing w:line="360" w:lineRule="auto"/>
              <w:ind w:left="-131" w:right="-144"/>
              <w:jc w:val="center"/>
              <w:rPr>
                <w:b/>
                <w:bCs/>
                <w:sz w:val="28"/>
                <w:lang w:val="sr-Latn-CS"/>
              </w:rPr>
            </w:pPr>
            <w:r w:rsidRPr="00E71FB9">
              <w:rPr>
                <w:b/>
                <w:bCs/>
                <w:sz w:val="28"/>
                <w:lang w:val="sr-Latn-CS"/>
              </w:rPr>
              <w:t>7</w:t>
            </w:r>
            <w:r>
              <w:rPr>
                <w:b/>
                <w:bCs/>
                <w:sz w:val="28"/>
                <w:lang w:val="sr-Latn-CS"/>
              </w:rPr>
              <w:t>2</w:t>
            </w:r>
          </w:p>
        </w:tc>
        <w:tc>
          <w:tcPr>
            <w:tcW w:w="705" w:type="dxa"/>
            <w:vAlign w:val="center"/>
          </w:tcPr>
          <w:p w:rsidR="00C43325" w:rsidRPr="00E71FB9" w:rsidRDefault="00C43325" w:rsidP="00C43325">
            <w:pPr>
              <w:tabs>
                <w:tab w:val="left" w:pos="7797"/>
              </w:tabs>
              <w:spacing w:line="360" w:lineRule="auto"/>
              <w:ind w:right="-144" w:hanging="124"/>
              <w:jc w:val="center"/>
              <w:rPr>
                <w:b/>
                <w:bCs/>
                <w:sz w:val="28"/>
                <w:lang w:val="sr-Latn-CS"/>
              </w:rPr>
            </w:pPr>
            <w:r w:rsidRPr="00E71FB9">
              <w:rPr>
                <w:b/>
                <w:bCs/>
                <w:sz w:val="28"/>
                <w:lang w:val="sr-Latn-CS"/>
              </w:rPr>
              <w:t>2</w:t>
            </w:r>
            <w:r>
              <w:rPr>
                <w:b/>
                <w:bCs/>
                <w:sz w:val="28"/>
                <w:lang w:val="sr-Latn-CS"/>
              </w:rPr>
              <w:t>9</w:t>
            </w:r>
          </w:p>
        </w:tc>
        <w:tc>
          <w:tcPr>
            <w:tcW w:w="770" w:type="dxa"/>
            <w:vAlign w:val="center"/>
          </w:tcPr>
          <w:p w:rsidR="00C43325" w:rsidRPr="00E71FB9" w:rsidRDefault="00C43325" w:rsidP="00C43325">
            <w:pPr>
              <w:tabs>
                <w:tab w:val="left" w:pos="7797"/>
              </w:tabs>
              <w:spacing w:line="360" w:lineRule="auto"/>
              <w:ind w:right="-144" w:hanging="124"/>
              <w:jc w:val="center"/>
              <w:rPr>
                <w:b/>
                <w:bCs/>
                <w:sz w:val="28"/>
                <w:lang w:val="sr-Latn-CS"/>
              </w:rPr>
            </w:pPr>
            <w:r>
              <w:rPr>
                <w:b/>
                <w:bCs/>
                <w:sz w:val="28"/>
                <w:lang w:val="sr-Latn-CS"/>
              </w:rPr>
              <w:t>43</w:t>
            </w:r>
          </w:p>
        </w:tc>
      </w:tr>
    </w:tbl>
    <w:p w:rsidR="00273B53" w:rsidRPr="00726932" w:rsidRDefault="00273B53" w:rsidP="003953ED">
      <w:pPr>
        <w:rPr>
          <w:b/>
          <w:sz w:val="32"/>
          <w:szCs w:val="32"/>
        </w:rPr>
      </w:pPr>
    </w:p>
    <w:p w:rsidR="00102916" w:rsidRPr="00726932" w:rsidRDefault="00102916" w:rsidP="003953ED">
      <w:pPr>
        <w:pStyle w:val="Heading4"/>
        <w:jc w:val="center"/>
        <w:rPr>
          <w:rFonts w:ascii="Times New Roman" w:hAnsi="Times New Roman"/>
          <w:lang w:val="ru-RU"/>
        </w:rPr>
      </w:pPr>
      <w:r w:rsidRPr="00726932">
        <w:rPr>
          <w:rFonts w:ascii="Times New Roman" w:hAnsi="Times New Roman"/>
          <w:lang w:val="ru-RU"/>
        </w:rPr>
        <w:t xml:space="preserve">Годишњи план рада за </w:t>
      </w:r>
      <w:r w:rsidR="008B1056" w:rsidRPr="00726932">
        <w:rPr>
          <w:rFonts w:ascii="Times New Roman" w:hAnsi="Times New Roman"/>
          <w:lang w:val="ru-RU"/>
        </w:rPr>
        <w:t>немачки</w:t>
      </w:r>
      <w:r w:rsidRPr="00726932">
        <w:rPr>
          <w:rFonts w:ascii="Times New Roman" w:hAnsi="Times New Roman"/>
          <w:lang w:val="ru-RU"/>
        </w:rPr>
        <w:t xml:space="preserve"> језик</w:t>
      </w:r>
    </w:p>
    <w:p w:rsidR="00B23C32" w:rsidRPr="004A58A9" w:rsidRDefault="00E5407D" w:rsidP="004A58A9">
      <w:pPr>
        <w:pStyle w:val="Heading4"/>
        <w:jc w:val="center"/>
        <w:rPr>
          <w:rFonts w:ascii="Times New Roman" w:hAnsi="Times New Roman"/>
          <w:b w:val="0"/>
        </w:rPr>
      </w:pPr>
      <w:r w:rsidRPr="00726932">
        <w:rPr>
          <w:rFonts w:ascii="Times New Roman" w:hAnsi="Times New Roman"/>
          <w:b w:val="0"/>
          <w:lang w:val="ru-RU"/>
        </w:rPr>
        <w:t>за шести разред основне школ</w:t>
      </w:r>
      <w:r w:rsidRPr="00726932">
        <w:rPr>
          <w:rFonts w:ascii="Times New Roman" w:hAnsi="Times New Roman"/>
          <w:b w:val="0"/>
        </w:rPr>
        <w:t>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0"/>
        <w:gridCol w:w="6400"/>
        <w:gridCol w:w="850"/>
        <w:gridCol w:w="709"/>
        <w:gridCol w:w="1276"/>
      </w:tblGrid>
      <w:tr w:rsidR="00102916" w:rsidRPr="00801286" w:rsidTr="00BC28F8">
        <w:trPr>
          <w:cantSplit/>
          <w:trHeight w:val="655"/>
        </w:trPr>
        <w:tc>
          <w:tcPr>
            <w:tcW w:w="1250" w:type="dxa"/>
            <w:vMerge w:val="restart"/>
          </w:tcPr>
          <w:p w:rsidR="00102916" w:rsidRPr="00801286" w:rsidRDefault="00102916" w:rsidP="00B920E4">
            <w:pPr>
              <w:jc w:val="center"/>
              <w:rPr>
                <w:color w:val="262626"/>
                <w:sz w:val="20"/>
                <w:lang w:val="sr-Cyrl-CS"/>
              </w:rPr>
            </w:pPr>
          </w:p>
          <w:p w:rsidR="00102916" w:rsidRPr="00801286" w:rsidRDefault="00102916" w:rsidP="00B920E4">
            <w:pPr>
              <w:jc w:val="center"/>
              <w:rPr>
                <w:color w:val="262626"/>
                <w:sz w:val="20"/>
                <w:lang w:val="sr-Cyrl-CS"/>
              </w:rPr>
            </w:pPr>
            <w:r w:rsidRPr="00801286">
              <w:rPr>
                <w:color w:val="262626"/>
                <w:sz w:val="20"/>
                <w:lang w:val="sr-Cyrl-CS"/>
              </w:rPr>
              <w:t>Ред. број</w:t>
            </w:r>
          </w:p>
          <w:p w:rsidR="00102916" w:rsidRPr="00801286" w:rsidRDefault="00102916" w:rsidP="00B920E4">
            <w:pPr>
              <w:jc w:val="center"/>
              <w:rPr>
                <w:b/>
                <w:bCs/>
                <w:color w:val="262626"/>
                <w:lang w:val="sr-Cyrl-CS"/>
              </w:rPr>
            </w:pPr>
            <w:r w:rsidRPr="00801286">
              <w:rPr>
                <w:color w:val="262626"/>
                <w:sz w:val="20"/>
                <w:lang w:val="sr-Cyrl-CS"/>
              </w:rPr>
              <w:t>наставне теме</w:t>
            </w:r>
          </w:p>
        </w:tc>
        <w:tc>
          <w:tcPr>
            <w:tcW w:w="6400" w:type="dxa"/>
            <w:vMerge w:val="restart"/>
          </w:tcPr>
          <w:p w:rsidR="00102916" w:rsidRPr="00A73679" w:rsidRDefault="00A73679" w:rsidP="00A73679">
            <w:pPr>
              <w:pStyle w:val="Heading6"/>
              <w:rPr>
                <w:b w:val="0"/>
                <w:bCs w:val="0"/>
                <w:color w:val="262626"/>
                <w:sz w:val="28"/>
                <w:lang w:val="sr-Cyrl-CS"/>
              </w:rPr>
            </w:pPr>
            <w:r>
              <w:rPr>
                <w:b w:val="0"/>
                <w:bCs w:val="0"/>
                <w:color w:val="262626"/>
                <w:sz w:val="28"/>
                <w:lang w:val="sr-Cyrl-CS"/>
              </w:rPr>
              <w:t xml:space="preserve">НАСТАВНЕ   </w:t>
            </w:r>
            <w:r w:rsidR="00102916" w:rsidRPr="00801286">
              <w:rPr>
                <w:b w:val="0"/>
                <w:bCs w:val="0"/>
                <w:color w:val="262626"/>
                <w:lang w:val="sr-Cyrl-CS"/>
              </w:rPr>
              <w:t>ТЕМЕ</w:t>
            </w:r>
          </w:p>
        </w:tc>
        <w:tc>
          <w:tcPr>
            <w:tcW w:w="850" w:type="dxa"/>
            <w:vMerge w:val="restart"/>
          </w:tcPr>
          <w:p w:rsidR="00102916" w:rsidRPr="00801286" w:rsidRDefault="00102916" w:rsidP="00B920E4">
            <w:pPr>
              <w:jc w:val="center"/>
              <w:rPr>
                <w:color w:val="262626"/>
                <w:sz w:val="20"/>
                <w:lang w:val="sr-Cyrl-CS"/>
              </w:rPr>
            </w:pPr>
          </w:p>
          <w:p w:rsidR="00102916" w:rsidRPr="00801286" w:rsidRDefault="00102916" w:rsidP="00B920E4">
            <w:pPr>
              <w:jc w:val="center"/>
              <w:rPr>
                <w:color w:val="262626"/>
                <w:sz w:val="20"/>
                <w:lang w:val="sr-Cyrl-CS"/>
              </w:rPr>
            </w:pPr>
            <w:r w:rsidRPr="00801286">
              <w:rPr>
                <w:color w:val="262626"/>
                <w:sz w:val="20"/>
                <w:lang w:val="sr-Cyrl-CS"/>
              </w:rPr>
              <w:t>Бр. часова по теми</w:t>
            </w:r>
          </w:p>
        </w:tc>
        <w:tc>
          <w:tcPr>
            <w:tcW w:w="1985" w:type="dxa"/>
            <w:gridSpan w:val="2"/>
          </w:tcPr>
          <w:p w:rsidR="00102916" w:rsidRPr="00801286" w:rsidRDefault="00102916" w:rsidP="00B920E4">
            <w:pPr>
              <w:rPr>
                <w:color w:val="262626"/>
                <w:sz w:val="20"/>
                <w:lang w:val="sr-Cyrl-CS"/>
              </w:rPr>
            </w:pPr>
            <w:r w:rsidRPr="00801286">
              <w:rPr>
                <w:color w:val="262626"/>
                <w:sz w:val="20"/>
                <w:lang w:val="sr-Cyrl-CS"/>
              </w:rPr>
              <w:t>Број часова за:</w:t>
            </w:r>
          </w:p>
        </w:tc>
      </w:tr>
      <w:tr w:rsidR="00102916" w:rsidRPr="00801286" w:rsidTr="00BC28F8">
        <w:trPr>
          <w:cantSplit/>
          <w:trHeight w:val="740"/>
        </w:trPr>
        <w:tc>
          <w:tcPr>
            <w:tcW w:w="1250" w:type="dxa"/>
            <w:vMerge/>
          </w:tcPr>
          <w:p w:rsidR="00102916" w:rsidRPr="00801286" w:rsidRDefault="00102916" w:rsidP="00B920E4">
            <w:pPr>
              <w:jc w:val="center"/>
              <w:rPr>
                <w:color w:val="262626"/>
                <w:sz w:val="20"/>
                <w:lang w:val="sr-Cyrl-CS"/>
              </w:rPr>
            </w:pPr>
          </w:p>
        </w:tc>
        <w:tc>
          <w:tcPr>
            <w:tcW w:w="6400" w:type="dxa"/>
            <w:vMerge/>
          </w:tcPr>
          <w:p w:rsidR="00102916" w:rsidRPr="00801286" w:rsidRDefault="00102916" w:rsidP="00B920E4">
            <w:pPr>
              <w:pStyle w:val="Heading6"/>
              <w:rPr>
                <w:color w:val="262626"/>
                <w:lang w:val="sr-Cyrl-CS"/>
              </w:rPr>
            </w:pPr>
          </w:p>
        </w:tc>
        <w:tc>
          <w:tcPr>
            <w:tcW w:w="850" w:type="dxa"/>
            <w:vMerge/>
          </w:tcPr>
          <w:p w:rsidR="00102916" w:rsidRPr="00801286" w:rsidRDefault="00102916" w:rsidP="00B920E4">
            <w:pPr>
              <w:jc w:val="center"/>
              <w:rPr>
                <w:color w:val="262626"/>
                <w:sz w:val="20"/>
                <w:lang w:val="sr-Cyrl-CS"/>
              </w:rPr>
            </w:pPr>
          </w:p>
        </w:tc>
        <w:tc>
          <w:tcPr>
            <w:tcW w:w="709" w:type="dxa"/>
          </w:tcPr>
          <w:p w:rsidR="00102916" w:rsidRPr="00801286" w:rsidRDefault="00102916" w:rsidP="00B920E4">
            <w:pPr>
              <w:rPr>
                <w:color w:val="262626"/>
                <w:sz w:val="20"/>
                <w:lang w:val="sr-Cyrl-CS"/>
              </w:rPr>
            </w:pPr>
          </w:p>
          <w:p w:rsidR="00102916" w:rsidRPr="00801286" w:rsidRDefault="00102916" w:rsidP="00B920E4">
            <w:pPr>
              <w:rPr>
                <w:color w:val="262626"/>
                <w:sz w:val="20"/>
                <w:lang w:val="sr-Cyrl-CS"/>
              </w:rPr>
            </w:pPr>
            <w:r w:rsidRPr="00801286">
              <w:rPr>
                <w:color w:val="262626"/>
                <w:sz w:val="20"/>
                <w:lang w:val="sr-Cyrl-CS"/>
              </w:rPr>
              <w:t>обраду</w:t>
            </w:r>
          </w:p>
        </w:tc>
        <w:tc>
          <w:tcPr>
            <w:tcW w:w="1276" w:type="dxa"/>
          </w:tcPr>
          <w:p w:rsidR="00102916" w:rsidRPr="00801286" w:rsidRDefault="00102916" w:rsidP="00B920E4">
            <w:pPr>
              <w:jc w:val="center"/>
              <w:rPr>
                <w:color w:val="262626"/>
                <w:sz w:val="20"/>
                <w:lang w:val="sr-Cyrl-CS"/>
              </w:rPr>
            </w:pPr>
            <w:r w:rsidRPr="00801286">
              <w:rPr>
                <w:color w:val="262626"/>
                <w:sz w:val="20"/>
                <w:lang w:val="sr-Cyrl-CS"/>
              </w:rPr>
              <w:t>остале типове часова</w:t>
            </w:r>
          </w:p>
        </w:tc>
      </w:tr>
      <w:tr w:rsidR="00102916" w:rsidRPr="00801286" w:rsidTr="00BC28F8">
        <w:trPr>
          <w:trHeight w:val="412"/>
        </w:trPr>
        <w:tc>
          <w:tcPr>
            <w:tcW w:w="1250" w:type="dxa"/>
          </w:tcPr>
          <w:p w:rsidR="00102916" w:rsidRPr="00801286" w:rsidRDefault="00102916" w:rsidP="00925B23">
            <w:pPr>
              <w:rPr>
                <w:b/>
                <w:bCs/>
                <w:color w:val="262626"/>
                <w:lang w:val="sr-Cyrl-CS"/>
              </w:rPr>
            </w:pPr>
          </w:p>
          <w:p w:rsidR="00102916" w:rsidRPr="00801286" w:rsidRDefault="00102916" w:rsidP="00925B23">
            <w:pPr>
              <w:jc w:val="center"/>
              <w:rPr>
                <w:b/>
                <w:bCs/>
                <w:color w:val="262626"/>
              </w:rPr>
            </w:pPr>
            <w:r w:rsidRPr="00801286">
              <w:rPr>
                <w:b/>
                <w:bCs/>
                <w:color w:val="262626"/>
              </w:rPr>
              <w:t>I</w:t>
            </w:r>
          </w:p>
          <w:p w:rsidR="00102916" w:rsidRPr="00801286" w:rsidRDefault="00102916" w:rsidP="00925B23">
            <w:pPr>
              <w:jc w:val="center"/>
              <w:rPr>
                <w:b/>
                <w:bCs/>
                <w:color w:val="262626"/>
                <w:lang w:val="sr-Cyrl-CS"/>
              </w:rPr>
            </w:pPr>
          </w:p>
          <w:p w:rsidR="00102916" w:rsidRPr="001B56B7" w:rsidRDefault="00102916" w:rsidP="00925B23">
            <w:pPr>
              <w:rPr>
                <w:b/>
                <w:bCs/>
                <w:color w:val="262626"/>
              </w:rPr>
            </w:pPr>
          </w:p>
          <w:p w:rsidR="00102916" w:rsidRPr="00801286" w:rsidRDefault="00102916" w:rsidP="00925B23">
            <w:pPr>
              <w:jc w:val="center"/>
              <w:rPr>
                <w:b/>
                <w:bCs/>
                <w:color w:val="262626"/>
                <w:sz w:val="28"/>
              </w:rPr>
            </w:pPr>
            <w:r w:rsidRPr="00801286">
              <w:rPr>
                <w:b/>
                <w:bCs/>
                <w:color w:val="262626"/>
              </w:rPr>
              <w:t>II</w:t>
            </w:r>
          </w:p>
          <w:p w:rsidR="00102916" w:rsidRPr="00801286" w:rsidRDefault="00102916" w:rsidP="00925B23">
            <w:pPr>
              <w:jc w:val="center"/>
              <w:rPr>
                <w:b/>
                <w:bCs/>
                <w:color w:val="262626"/>
              </w:rPr>
            </w:pPr>
          </w:p>
          <w:p w:rsidR="00102916" w:rsidRPr="00801286" w:rsidRDefault="00102916" w:rsidP="00925B23">
            <w:pPr>
              <w:jc w:val="center"/>
              <w:rPr>
                <w:b/>
                <w:bCs/>
                <w:color w:val="262626"/>
              </w:rPr>
            </w:pPr>
            <w:r w:rsidRPr="00801286">
              <w:rPr>
                <w:b/>
                <w:bCs/>
                <w:color w:val="262626"/>
              </w:rPr>
              <w:t>III</w:t>
            </w:r>
          </w:p>
          <w:p w:rsidR="00102916" w:rsidRPr="00801286" w:rsidRDefault="00102916" w:rsidP="00925B23">
            <w:pPr>
              <w:jc w:val="center"/>
              <w:rPr>
                <w:b/>
                <w:bCs/>
                <w:color w:val="262626"/>
                <w:lang w:val="sr-Cyrl-CS"/>
              </w:rPr>
            </w:pPr>
          </w:p>
          <w:p w:rsidR="00102916" w:rsidRPr="00801286" w:rsidRDefault="00102916" w:rsidP="00925B23">
            <w:pPr>
              <w:jc w:val="center"/>
              <w:rPr>
                <w:b/>
                <w:bCs/>
                <w:color w:val="262626"/>
              </w:rPr>
            </w:pPr>
            <w:r w:rsidRPr="00801286">
              <w:rPr>
                <w:b/>
                <w:bCs/>
                <w:color w:val="262626"/>
              </w:rPr>
              <w:t>IV</w:t>
            </w:r>
          </w:p>
          <w:p w:rsidR="00102916" w:rsidRPr="00801286" w:rsidRDefault="00102916" w:rsidP="00925B23">
            <w:pPr>
              <w:jc w:val="center"/>
              <w:rPr>
                <w:b/>
                <w:bCs/>
                <w:color w:val="262626"/>
                <w:lang w:val="sr-Cyrl-CS"/>
              </w:rPr>
            </w:pPr>
          </w:p>
          <w:p w:rsidR="00102916" w:rsidRPr="00821C40" w:rsidRDefault="00102916" w:rsidP="00925B23">
            <w:pPr>
              <w:jc w:val="center"/>
              <w:rPr>
                <w:b/>
                <w:bCs/>
                <w:color w:val="262626"/>
              </w:rPr>
            </w:pPr>
            <w:r w:rsidRPr="00821C40">
              <w:rPr>
                <w:b/>
                <w:bCs/>
                <w:color w:val="262626"/>
              </w:rPr>
              <w:t>V</w:t>
            </w:r>
          </w:p>
          <w:p w:rsidR="00102916" w:rsidRPr="00821C40" w:rsidRDefault="00102916" w:rsidP="00925B23">
            <w:pPr>
              <w:jc w:val="center"/>
              <w:rPr>
                <w:b/>
                <w:bCs/>
                <w:color w:val="262626"/>
              </w:rPr>
            </w:pPr>
          </w:p>
          <w:p w:rsidR="00102916" w:rsidRPr="00821C40" w:rsidRDefault="00102916" w:rsidP="00925B23">
            <w:pPr>
              <w:jc w:val="center"/>
              <w:rPr>
                <w:b/>
                <w:bCs/>
                <w:color w:val="262626"/>
              </w:rPr>
            </w:pPr>
          </w:p>
          <w:p w:rsidR="00102916" w:rsidRPr="00821C40" w:rsidRDefault="00102916" w:rsidP="00925B23">
            <w:pPr>
              <w:jc w:val="center"/>
              <w:rPr>
                <w:b/>
                <w:bCs/>
                <w:color w:val="262626"/>
              </w:rPr>
            </w:pPr>
          </w:p>
          <w:p w:rsidR="00102916" w:rsidRPr="00821C40" w:rsidRDefault="00102916" w:rsidP="00925B23">
            <w:pPr>
              <w:jc w:val="center"/>
              <w:rPr>
                <w:b/>
                <w:bCs/>
                <w:color w:val="262626"/>
              </w:rPr>
            </w:pPr>
            <w:r w:rsidRPr="00821C40">
              <w:rPr>
                <w:b/>
                <w:bCs/>
                <w:color w:val="262626"/>
              </w:rPr>
              <w:t>VI</w:t>
            </w:r>
          </w:p>
          <w:p w:rsidR="00102916" w:rsidRPr="00821C40" w:rsidRDefault="00102916" w:rsidP="00925B23">
            <w:pPr>
              <w:jc w:val="center"/>
              <w:rPr>
                <w:b/>
                <w:bCs/>
                <w:color w:val="262626"/>
              </w:rPr>
            </w:pPr>
          </w:p>
          <w:p w:rsidR="00102916" w:rsidRPr="00821C40" w:rsidRDefault="00102916" w:rsidP="00925B23">
            <w:pPr>
              <w:jc w:val="center"/>
              <w:rPr>
                <w:b/>
                <w:bCs/>
                <w:color w:val="262626"/>
              </w:rPr>
            </w:pPr>
            <w:r w:rsidRPr="00821C40">
              <w:rPr>
                <w:b/>
                <w:bCs/>
                <w:color w:val="262626"/>
              </w:rPr>
              <w:t>VII</w:t>
            </w:r>
          </w:p>
          <w:p w:rsidR="00102916" w:rsidRPr="00821C40" w:rsidRDefault="00102916" w:rsidP="00925B23">
            <w:pPr>
              <w:jc w:val="center"/>
              <w:rPr>
                <w:b/>
                <w:bCs/>
                <w:color w:val="262626"/>
              </w:rPr>
            </w:pPr>
          </w:p>
          <w:p w:rsidR="00102916" w:rsidRPr="00821C40" w:rsidRDefault="00102916" w:rsidP="00925B23">
            <w:pPr>
              <w:jc w:val="center"/>
              <w:rPr>
                <w:b/>
                <w:bCs/>
                <w:color w:val="262626"/>
              </w:rPr>
            </w:pPr>
            <w:r w:rsidRPr="00821C40">
              <w:rPr>
                <w:b/>
                <w:bCs/>
                <w:color w:val="262626"/>
              </w:rPr>
              <w:t>VIII</w:t>
            </w:r>
          </w:p>
          <w:p w:rsidR="00102916" w:rsidRPr="00821C40" w:rsidRDefault="00102916" w:rsidP="00925B23">
            <w:pPr>
              <w:jc w:val="center"/>
              <w:rPr>
                <w:b/>
                <w:bCs/>
                <w:color w:val="262626"/>
              </w:rPr>
            </w:pPr>
          </w:p>
          <w:p w:rsidR="00102916" w:rsidRPr="00821C40" w:rsidRDefault="00102916" w:rsidP="00925B23">
            <w:pPr>
              <w:jc w:val="center"/>
              <w:rPr>
                <w:b/>
                <w:bCs/>
                <w:color w:val="262626"/>
              </w:rPr>
            </w:pPr>
          </w:p>
          <w:p w:rsidR="00102916" w:rsidRPr="00821C40" w:rsidRDefault="00102916" w:rsidP="00925B23">
            <w:pPr>
              <w:jc w:val="center"/>
              <w:rPr>
                <w:b/>
                <w:bCs/>
                <w:color w:val="262626"/>
              </w:rPr>
            </w:pPr>
          </w:p>
          <w:p w:rsidR="00102916" w:rsidRPr="00821C40" w:rsidRDefault="00102916" w:rsidP="00925B23">
            <w:pPr>
              <w:jc w:val="center"/>
              <w:rPr>
                <w:b/>
                <w:bCs/>
                <w:color w:val="262626"/>
              </w:rPr>
            </w:pPr>
            <w:r w:rsidRPr="00821C40">
              <w:rPr>
                <w:b/>
                <w:bCs/>
                <w:color w:val="262626"/>
              </w:rPr>
              <w:t>IX</w:t>
            </w:r>
          </w:p>
          <w:p w:rsidR="00102916" w:rsidRPr="00821C40" w:rsidRDefault="00102916" w:rsidP="00925B23">
            <w:pPr>
              <w:jc w:val="center"/>
              <w:rPr>
                <w:b/>
                <w:bCs/>
                <w:color w:val="262626"/>
              </w:rPr>
            </w:pPr>
          </w:p>
          <w:p w:rsidR="00102916" w:rsidRPr="00801286" w:rsidRDefault="00102916" w:rsidP="00925B23">
            <w:pPr>
              <w:jc w:val="center"/>
              <w:rPr>
                <w:b/>
                <w:bCs/>
                <w:color w:val="262626"/>
              </w:rPr>
            </w:pPr>
            <w:r w:rsidRPr="00801286">
              <w:rPr>
                <w:b/>
                <w:bCs/>
                <w:color w:val="262626"/>
              </w:rPr>
              <w:t>X</w:t>
            </w:r>
          </w:p>
          <w:p w:rsidR="00102916" w:rsidRPr="00801286" w:rsidRDefault="00102916" w:rsidP="00925B23">
            <w:pPr>
              <w:jc w:val="center"/>
              <w:rPr>
                <w:b/>
                <w:bCs/>
                <w:color w:val="262626"/>
              </w:rPr>
            </w:pPr>
          </w:p>
          <w:p w:rsidR="00102916" w:rsidRPr="00801286" w:rsidRDefault="00102916" w:rsidP="00925B23">
            <w:pPr>
              <w:jc w:val="center"/>
              <w:rPr>
                <w:b/>
                <w:bCs/>
                <w:color w:val="262626"/>
              </w:rPr>
            </w:pPr>
            <w:r w:rsidRPr="00801286">
              <w:rPr>
                <w:b/>
                <w:bCs/>
                <w:color w:val="262626"/>
              </w:rPr>
              <w:lastRenderedPageBreak/>
              <w:t>XI</w:t>
            </w:r>
          </w:p>
          <w:p w:rsidR="00102916" w:rsidRPr="00801286" w:rsidRDefault="00102916" w:rsidP="00925B23">
            <w:pPr>
              <w:jc w:val="center"/>
              <w:rPr>
                <w:b/>
                <w:bCs/>
                <w:color w:val="262626"/>
              </w:rPr>
            </w:pPr>
          </w:p>
          <w:p w:rsidR="00102916" w:rsidRPr="00801286" w:rsidRDefault="00102916" w:rsidP="00925B23">
            <w:pPr>
              <w:jc w:val="center"/>
              <w:rPr>
                <w:b/>
                <w:bCs/>
                <w:color w:val="262626"/>
              </w:rPr>
            </w:pPr>
            <w:r w:rsidRPr="00801286">
              <w:rPr>
                <w:b/>
                <w:bCs/>
                <w:color w:val="262626"/>
              </w:rPr>
              <w:t>XII</w:t>
            </w:r>
          </w:p>
          <w:p w:rsidR="00102916" w:rsidRPr="00801286" w:rsidRDefault="00102916" w:rsidP="00925B23">
            <w:pPr>
              <w:jc w:val="center"/>
              <w:rPr>
                <w:b/>
                <w:bCs/>
                <w:color w:val="262626"/>
              </w:rPr>
            </w:pPr>
          </w:p>
          <w:p w:rsidR="00102916" w:rsidRPr="00801286" w:rsidRDefault="00102916" w:rsidP="00925B23">
            <w:pPr>
              <w:jc w:val="center"/>
              <w:rPr>
                <w:b/>
                <w:bCs/>
                <w:color w:val="262626"/>
              </w:rPr>
            </w:pPr>
            <w:r w:rsidRPr="00801286">
              <w:rPr>
                <w:b/>
                <w:bCs/>
                <w:color w:val="262626"/>
              </w:rPr>
              <w:t>XIII</w:t>
            </w:r>
          </w:p>
        </w:tc>
        <w:tc>
          <w:tcPr>
            <w:tcW w:w="6400" w:type="dxa"/>
          </w:tcPr>
          <w:p w:rsidR="00102916" w:rsidRPr="00801286" w:rsidRDefault="00102916" w:rsidP="00925B23">
            <w:pPr>
              <w:rPr>
                <w:b/>
                <w:bCs/>
                <w:color w:val="262626"/>
                <w:lang w:val="sr-Cyrl-CS"/>
              </w:rPr>
            </w:pPr>
          </w:p>
          <w:p w:rsidR="00102916" w:rsidRPr="002E2DA7" w:rsidRDefault="00102916" w:rsidP="00925B23">
            <w:pPr>
              <w:rPr>
                <w:color w:val="262626"/>
                <w:lang w:val="de-DE"/>
              </w:rPr>
            </w:pPr>
            <w:r w:rsidRPr="00801286">
              <w:rPr>
                <w:color w:val="262626"/>
                <w:lang w:val="de-DE"/>
              </w:rPr>
              <w:t xml:space="preserve">Hallo! </w:t>
            </w:r>
          </w:p>
          <w:p w:rsidR="00102916" w:rsidRPr="00BD77D7" w:rsidRDefault="00102916" w:rsidP="00925B23">
            <w:pPr>
              <w:rPr>
                <w:b/>
                <w:color w:val="262626"/>
                <w:lang w:val="de-DE"/>
              </w:rPr>
            </w:pPr>
            <w:r w:rsidRPr="0045000A">
              <w:rPr>
                <w:b/>
                <w:color w:val="262626"/>
                <w:lang w:val="de-DE"/>
              </w:rPr>
              <w:t>Frei</w:t>
            </w:r>
            <w:r w:rsidRPr="00821C40">
              <w:rPr>
                <w:b/>
                <w:color w:val="262626"/>
                <w:lang w:val="de-DE"/>
              </w:rPr>
              <w:t>zeit-Aktivit</w:t>
            </w:r>
            <w:r w:rsidRPr="0045000A">
              <w:rPr>
                <w:b/>
                <w:color w:val="262626"/>
                <w:lang w:val="de-DE"/>
              </w:rPr>
              <w:t xml:space="preserve">äten                 Modul 4         </w:t>
            </w:r>
          </w:p>
          <w:p w:rsidR="00925B23" w:rsidRPr="00BD77D7" w:rsidRDefault="00925B23" w:rsidP="00925B23">
            <w:pPr>
              <w:rPr>
                <w:b/>
                <w:color w:val="262626"/>
                <w:lang w:val="de-DE"/>
              </w:rPr>
            </w:pPr>
          </w:p>
          <w:p w:rsidR="00102916" w:rsidRPr="00801286" w:rsidRDefault="00102916" w:rsidP="00925B23">
            <w:pPr>
              <w:rPr>
                <w:color w:val="262626"/>
                <w:lang w:val="de-DE"/>
              </w:rPr>
            </w:pPr>
            <w:r w:rsidRPr="00801286">
              <w:rPr>
                <w:color w:val="262626"/>
                <w:lang w:val="de-DE"/>
              </w:rPr>
              <w:t xml:space="preserve">Kannst du inlineskaten?            Lektion 1 </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Wohin fährst du in Urlaub?    Lektion 2</w:t>
            </w:r>
          </w:p>
          <w:p w:rsidR="00102916" w:rsidRPr="00801286" w:rsidRDefault="00102916" w:rsidP="00925B23">
            <w:pPr>
              <w:rPr>
                <w:color w:val="262626"/>
                <w:lang w:val="de-DE"/>
              </w:rPr>
            </w:pPr>
          </w:p>
          <w:p w:rsidR="00102916" w:rsidRPr="00801286" w:rsidRDefault="00102916" w:rsidP="00925B23">
            <w:pPr>
              <w:rPr>
                <w:color w:val="262626"/>
                <w:lang w:val="de-DE"/>
              </w:rPr>
            </w:pPr>
            <w:r>
              <w:rPr>
                <w:color w:val="262626"/>
                <w:lang w:val="de-DE"/>
              </w:rPr>
              <w:t xml:space="preserve">Alles Gute zum Geburtstag!     </w:t>
            </w:r>
            <w:r w:rsidRPr="00801286">
              <w:rPr>
                <w:color w:val="262626"/>
                <w:lang w:val="de-DE"/>
              </w:rPr>
              <w:t>Lektion 3</w:t>
            </w:r>
          </w:p>
          <w:p w:rsidR="00102916" w:rsidRPr="00801286" w:rsidRDefault="00102916" w:rsidP="00925B23">
            <w:pPr>
              <w:rPr>
                <w:color w:val="262626"/>
                <w:lang w:val="de-DE"/>
              </w:rPr>
            </w:pPr>
          </w:p>
          <w:p w:rsidR="00102916" w:rsidRPr="0045000A" w:rsidRDefault="00102916" w:rsidP="00925B23">
            <w:pPr>
              <w:rPr>
                <w:b/>
                <w:color w:val="262626"/>
                <w:lang w:val="de-DE"/>
              </w:rPr>
            </w:pPr>
            <w:r w:rsidRPr="0045000A">
              <w:rPr>
                <w:b/>
                <w:color w:val="262626"/>
                <w:lang w:val="de-DE"/>
              </w:rPr>
              <w:t xml:space="preserve">Die erste Klassenarbeit               </w:t>
            </w:r>
          </w:p>
          <w:p w:rsidR="00102916" w:rsidRPr="00801286" w:rsidRDefault="00102916" w:rsidP="00925B23">
            <w:pPr>
              <w:rPr>
                <w:color w:val="262626"/>
                <w:lang w:val="de-DE"/>
              </w:rPr>
            </w:pPr>
          </w:p>
          <w:p w:rsidR="00102916" w:rsidRPr="0045000A" w:rsidRDefault="00102916" w:rsidP="00925B23">
            <w:pPr>
              <w:rPr>
                <w:b/>
                <w:color w:val="262626"/>
                <w:lang w:val="de-DE"/>
              </w:rPr>
            </w:pPr>
            <w:r w:rsidRPr="0045000A">
              <w:rPr>
                <w:b/>
                <w:color w:val="262626"/>
                <w:lang w:val="de-DE"/>
              </w:rPr>
              <w:t>Krank, gesun</w:t>
            </w:r>
            <w:r>
              <w:rPr>
                <w:b/>
                <w:color w:val="262626"/>
                <w:lang w:val="de-DE"/>
              </w:rPr>
              <w:t xml:space="preserve">d, ungesund                           </w:t>
            </w:r>
            <w:r w:rsidRPr="0045000A">
              <w:rPr>
                <w:b/>
                <w:color w:val="262626"/>
                <w:lang w:val="de-DE"/>
              </w:rPr>
              <w:t>Modul 5</w:t>
            </w:r>
          </w:p>
          <w:p w:rsidR="0010291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Mir tut der Kopf weh                  Lektion 1 </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Gesund leben                               Lektion 2</w:t>
            </w:r>
          </w:p>
          <w:p w:rsidR="00102916" w:rsidRPr="00801286" w:rsidRDefault="00102916" w:rsidP="00925B23">
            <w:pPr>
              <w:rPr>
                <w:color w:val="262626"/>
                <w:lang w:val="de-DE"/>
              </w:rPr>
            </w:pPr>
          </w:p>
          <w:p w:rsidR="00102916" w:rsidRDefault="00102916" w:rsidP="00925B23">
            <w:pPr>
              <w:rPr>
                <w:color w:val="262626"/>
                <w:lang w:val="de-DE"/>
              </w:rPr>
            </w:pPr>
            <w:r w:rsidRPr="00801286">
              <w:rPr>
                <w:color w:val="262626"/>
                <w:lang w:val="de-DE"/>
              </w:rPr>
              <w:t>Wie war es in der Schule?           Lektion 3</w:t>
            </w:r>
          </w:p>
          <w:p w:rsidR="00102916" w:rsidRDefault="00102916" w:rsidP="00925B23">
            <w:pPr>
              <w:rPr>
                <w:color w:val="262626"/>
                <w:lang w:val="de-DE"/>
              </w:rPr>
            </w:pPr>
          </w:p>
          <w:p w:rsidR="00102916" w:rsidRPr="0045000A" w:rsidRDefault="00102916" w:rsidP="00925B23">
            <w:pPr>
              <w:rPr>
                <w:b/>
                <w:color w:val="262626"/>
                <w:lang w:val="de-DE"/>
              </w:rPr>
            </w:pPr>
            <w:r w:rsidRPr="0045000A">
              <w:rPr>
                <w:b/>
                <w:color w:val="262626"/>
                <w:lang w:val="de-DE"/>
              </w:rPr>
              <w:t>Mein Stadtviertel, meine vier WändeModul 6</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Wo ist denn hier?                         Lektion 1 </w:t>
            </w:r>
          </w:p>
          <w:p w:rsidR="00102916" w:rsidRPr="00801286" w:rsidRDefault="00102916" w:rsidP="00925B23">
            <w:pPr>
              <w:rPr>
                <w:color w:val="262626"/>
                <w:lang w:val="de-DE"/>
              </w:rPr>
            </w:pPr>
          </w:p>
          <w:p w:rsidR="00102916" w:rsidRPr="0045000A" w:rsidRDefault="00102916" w:rsidP="00925B23">
            <w:pPr>
              <w:rPr>
                <w:b/>
                <w:color w:val="262626"/>
                <w:lang w:val="de-DE"/>
              </w:rPr>
            </w:pPr>
            <w:r w:rsidRPr="0045000A">
              <w:rPr>
                <w:b/>
                <w:color w:val="262626"/>
                <w:lang w:val="de-DE"/>
              </w:rPr>
              <w:t>Die zweite Klassenarbeit</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lastRenderedPageBreak/>
              <w:t xml:space="preserve">Hast du Lust, ins Kino zu gehen?  Lektion 2 </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Ordnung muss sein!                        Lektion 3</w:t>
            </w:r>
          </w:p>
          <w:p w:rsidR="00102916" w:rsidRPr="00801286" w:rsidRDefault="00102916" w:rsidP="00925B23">
            <w:pPr>
              <w:rPr>
                <w:color w:val="262626"/>
                <w:lang w:val="de-DE"/>
              </w:rPr>
            </w:pPr>
          </w:p>
          <w:p w:rsidR="00102916" w:rsidRPr="001B56B7" w:rsidRDefault="00E5407D" w:rsidP="00925B23">
            <w:pPr>
              <w:rPr>
                <w:b/>
                <w:color w:val="262626"/>
              </w:rPr>
            </w:pPr>
            <w:r>
              <w:rPr>
                <w:b/>
                <w:color w:val="262626"/>
                <w:lang w:val="de-DE"/>
              </w:rPr>
              <w:t>Stationenlernen</w:t>
            </w:r>
          </w:p>
        </w:tc>
        <w:tc>
          <w:tcPr>
            <w:tcW w:w="850" w:type="dxa"/>
          </w:tcPr>
          <w:p w:rsidR="00102916" w:rsidRPr="00801286" w:rsidRDefault="00102916" w:rsidP="00925B23">
            <w:pPr>
              <w:jc w:val="center"/>
              <w:rPr>
                <w:b/>
                <w:bCs/>
                <w:color w:val="262626"/>
                <w:lang w:val="de-DE"/>
              </w:rPr>
            </w:pPr>
          </w:p>
          <w:p w:rsidR="00102916" w:rsidRPr="00801286" w:rsidRDefault="00102916" w:rsidP="00925B23">
            <w:pPr>
              <w:jc w:val="center"/>
              <w:rPr>
                <w:color w:val="262626"/>
                <w:lang w:val="de-DE"/>
              </w:rPr>
            </w:pPr>
            <w:r w:rsidRPr="00801286">
              <w:rPr>
                <w:color w:val="262626"/>
                <w:lang w:val="de-DE"/>
              </w:rPr>
              <w:t>1</w:t>
            </w:r>
          </w:p>
          <w:p w:rsidR="00102916" w:rsidRPr="00801286" w:rsidRDefault="00102916" w:rsidP="00925B23">
            <w:pPr>
              <w:jc w:val="center"/>
              <w:rPr>
                <w:color w:val="262626"/>
                <w:lang w:val="de-DE"/>
              </w:rPr>
            </w:pPr>
          </w:p>
          <w:p w:rsidR="00102916" w:rsidRDefault="00102916" w:rsidP="00925B23">
            <w:pPr>
              <w:jc w:val="center"/>
              <w:rPr>
                <w:color w:val="262626"/>
                <w:lang w:val="de-DE"/>
              </w:rPr>
            </w:pPr>
          </w:p>
          <w:p w:rsidR="00102916" w:rsidRDefault="00102916" w:rsidP="00925B23">
            <w:pPr>
              <w:jc w:val="center"/>
              <w:rPr>
                <w:color w:val="262626"/>
                <w:lang w:val="de-DE"/>
              </w:rPr>
            </w:pPr>
          </w:p>
          <w:p w:rsidR="00102916" w:rsidRPr="00801286" w:rsidRDefault="00102916" w:rsidP="00925B23">
            <w:pPr>
              <w:jc w:val="center"/>
              <w:rPr>
                <w:color w:val="262626"/>
                <w:lang w:val="de-DE"/>
              </w:rPr>
            </w:pPr>
            <w:r w:rsidRPr="00801286">
              <w:rPr>
                <w:color w:val="262626"/>
                <w:lang w:val="de-DE"/>
              </w:rPr>
              <w:t>7</w:t>
            </w:r>
          </w:p>
          <w:p w:rsidR="00102916" w:rsidRPr="00801286" w:rsidRDefault="00102916" w:rsidP="00925B23">
            <w:pPr>
              <w:jc w:val="center"/>
              <w:rPr>
                <w:color w:val="262626"/>
                <w:lang w:val="de-DE"/>
              </w:rPr>
            </w:pPr>
          </w:p>
          <w:p w:rsidR="00102916" w:rsidRPr="00801286" w:rsidRDefault="00102916" w:rsidP="00925B23">
            <w:pPr>
              <w:jc w:val="center"/>
              <w:rPr>
                <w:color w:val="262626"/>
                <w:lang w:val="de-DE"/>
              </w:rPr>
            </w:pPr>
            <w:r w:rsidRPr="00801286">
              <w:rPr>
                <w:color w:val="262626"/>
                <w:lang w:val="de-DE"/>
              </w:rPr>
              <w:t>6</w:t>
            </w:r>
          </w:p>
          <w:p w:rsidR="00102916" w:rsidRPr="00801286" w:rsidRDefault="00102916" w:rsidP="00925B23">
            <w:pPr>
              <w:jc w:val="center"/>
              <w:rPr>
                <w:color w:val="262626"/>
                <w:lang w:val="de-DE"/>
              </w:rPr>
            </w:pPr>
          </w:p>
          <w:p w:rsidR="00102916" w:rsidRPr="00801286" w:rsidRDefault="00102916" w:rsidP="00925B23">
            <w:pPr>
              <w:jc w:val="center"/>
              <w:rPr>
                <w:color w:val="262626"/>
                <w:lang w:val="de-DE"/>
              </w:rPr>
            </w:pPr>
            <w:r w:rsidRPr="00801286">
              <w:rPr>
                <w:color w:val="262626"/>
                <w:lang w:val="de-DE"/>
              </w:rPr>
              <w:t>9</w:t>
            </w:r>
          </w:p>
          <w:p w:rsidR="00102916" w:rsidRPr="00801286" w:rsidRDefault="00102916" w:rsidP="00925B23">
            <w:pPr>
              <w:jc w:val="center"/>
              <w:rPr>
                <w:color w:val="262626"/>
                <w:lang w:val="de-DE"/>
              </w:rPr>
            </w:pPr>
          </w:p>
          <w:p w:rsidR="00102916" w:rsidRPr="00801286" w:rsidRDefault="00102916" w:rsidP="00925B23">
            <w:pPr>
              <w:jc w:val="center"/>
              <w:rPr>
                <w:color w:val="262626"/>
                <w:lang w:val="de-DE"/>
              </w:rPr>
            </w:pPr>
            <w:r w:rsidRPr="00801286">
              <w:rPr>
                <w:color w:val="262626"/>
                <w:lang w:val="de-DE"/>
              </w:rPr>
              <w:t>3</w:t>
            </w:r>
          </w:p>
          <w:p w:rsidR="00102916" w:rsidRPr="00801286" w:rsidRDefault="00102916" w:rsidP="00925B23">
            <w:pPr>
              <w:jc w:val="center"/>
              <w:rPr>
                <w:color w:val="262626"/>
                <w:lang w:val="de-DE"/>
              </w:rPr>
            </w:pPr>
          </w:p>
          <w:p w:rsidR="00102916" w:rsidRDefault="00102916" w:rsidP="00925B23">
            <w:pPr>
              <w:jc w:val="center"/>
              <w:rPr>
                <w:color w:val="262626"/>
                <w:lang w:val="de-DE"/>
              </w:rPr>
            </w:pPr>
          </w:p>
          <w:p w:rsidR="00102916" w:rsidRDefault="00102916" w:rsidP="00925B23">
            <w:pPr>
              <w:jc w:val="center"/>
              <w:rPr>
                <w:color w:val="262626"/>
                <w:lang w:val="de-DE"/>
              </w:rPr>
            </w:pPr>
          </w:p>
          <w:p w:rsidR="00102916" w:rsidRPr="00801286" w:rsidRDefault="00102916" w:rsidP="00925B23">
            <w:pPr>
              <w:jc w:val="center"/>
              <w:rPr>
                <w:color w:val="262626"/>
                <w:lang w:val="de-DE"/>
              </w:rPr>
            </w:pPr>
            <w:r w:rsidRPr="00801286">
              <w:rPr>
                <w:color w:val="262626"/>
                <w:lang w:val="de-DE"/>
              </w:rPr>
              <w:t>8</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8</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8</w:t>
            </w:r>
          </w:p>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Default="00102916" w:rsidP="00925B23">
            <w:pPr>
              <w:rPr>
                <w:color w:val="262626"/>
                <w:lang w:val="de-DE"/>
              </w:rPr>
            </w:pPr>
            <w:r w:rsidRPr="0045000A">
              <w:rPr>
                <w:color w:val="262626"/>
                <w:lang w:val="de-DE"/>
              </w:rPr>
              <w:t>5</w:t>
            </w:r>
          </w:p>
          <w:p w:rsidR="0010291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3</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5</w:t>
            </w:r>
          </w:p>
          <w:p w:rsidR="00102916" w:rsidRPr="00801286" w:rsidRDefault="00102916" w:rsidP="00925B23">
            <w:pPr>
              <w:rPr>
                <w:color w:val="262626"/>
                <w:lang w:val="de-DE"/>
              </w:rPr>
            </w:pPr>
          </w:p>
          <w:p w:rsidR="00102916" w:rsidRPr="001B56B7" w:rsidRDefault="00102916" w:rsidP="00925B23">
            <w:pPr>
              <w:rPr>
                <w:color w:val="262626"/>
              </w:rPr>
            </w:pPr>
            <w:r>
              <w:rPr>
                <w:color w:val="262626"/>
                <w:lang w:val="de-DE"/>
              </w:rPr>
              <w:t xml:space="preserve">  7</w:t>
            </w:r>
          </w:p>
          <w:p w:rsidR="00102916" w:rsidRPr="00801286" w:rsidRDefault="00102916" w:rsidP="00925B23">
            <w:pPr>
              <w:rPr>
                <w:color w:val="262626"/>
                <w:lang w:val="de-DE"/>
              </w:rPr>
            </w:pPr>
            <w:r>
              <w:rPr>
                <w:color w:val="262626"/>
                <w:lang w:val="de-DE"/>
              </w:rPr>
              <w:t xml:space="preserve">  2</w:t>
            </w:r>
          </w:p>
        </w:tc>
        <w:tc>
          <w:tcPr>
            <w:tcW w:w="709" w:type="dxa"/>
          </w:tcPr>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Default="00102916" w:rsidP="00925B23">
            <w:pPr>
              <w:rPr>
                <w:color w:val="262626"/>
                <w:lang w:val="de-DE"/>
              </w:rPr>
            </w:pPr>
          </w:p>
          <w:p w:rsidR="0010291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5</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3</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4</w:t>
            </w:r>
          </w:p>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Default="00102916" w:rsidP="00925B23">
            <w:pPr>
              <w:rPr>
                <w:color w:val="262626"/>
                <w:lang w:val="de-DE"/>
              </w:rPr>
            </w:pPr>
          </w:p>
          <w:p w:rsidR="0010291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4</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4</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3</w:t>
            </w:r>
          </w:p>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Pr="00801286" w:rsidRDefault="00102916" w:rsidP="00925B23">
            <w:pPr>
              <w:rPr>
                <w:color w:val="262626"/>
                <w:lang w:val="de-DE"/>
              </w:rPr>
            </w:pPr>
            <w:r w:rsidRPr="0045000A">
              <w:rPr>
                <w:color w:val="262626"/>
                <w:lang w:val="de-DE"/>
              </w:rPr>
              <w:t>3</w:t>
            </w:r>
          </w:p>
          <w:p w:rsidR="00102916" w:rsidRPr="00801286" w:rsidRDefault="00102916" w:rsidP="00925B23">
            <w:pPr>
              <w:rPr>
                <w:color w:val="262626"/>
                <w:lang w:val="de-DE"/>
              </w:rPr>
            </w:pPr>
          </w:p>
          <w:p w:rsidR="00102916" w:rsidRDefault="00102916" w:rsidP="00925B23">
            <w:pPr>
              <w:rPr>
                <w:color w:val="262626"/>
                <w:lang w:val="de-DE"/>
              </w:rPr>
            </w:pPr>
          </w:p>
          <w:p w:rsidR="0010291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2</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3</w:t>
            </w:r>
          </w:p>
          <w:p w:rsidR="00102916" w:rsidRPr="00801286" w:rsidRDefault="00102916" w:rsidP="00925B23">
            <w:pPr>
              <w:rPr>
                <w:color w:val="262626"/>
                <w:lang w:val="de-DE"/>
              </w:rPr>
            </w:pPr>
          </w:p>
          <w:p w:rsidR="00102916" w:rsidRPr="00801286" w:rsidRDefault="00102916" w:rsidP="00925B23">
            <w:pPr>
              <w:rPr>
                <w:color w:val="262626"/>
                <w:lang w:val="de-DE"/>
              </w:rPr>
            </w:pPr>
          </w:p>
        </w:tc>
        <w:tc>
          <w:tcPr>
            <w:tcW w:w="1276" w:type="dxa"/>
          </w:tcPr>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1</w:t>
            </w:r>
          </w:p>
          <w:p w:rsidR="00102916" w:rsidRPr="00801286" w:rsidRDefault="00102916" w:rsidP="00925B23">
            <w:pPr>
              <w:rPr>
                <w:color w:val="262626"/>
                <w:lang w:val="de-DE"/>
              </w:rPr>
            </w:pPr>
          </w:p>
          <w:p w:rsidR="00102916" w:rsidRDefault="00102916" w:rsidP="00925B23">
            <w:pPr>
              <w:rPr>
                <w:color w:val="262626"/>
                <w:lang w:val="de-DE"/>
              </w:rPr>
            </w:pPr>
          </w:p>
          <w:p w:rsidR="0010291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2</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3</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5</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3</w:t>
            </w:r>
          </w:p>
          <w:p w:rsidR="00102916" w:rsidRPr="00801286" w:rsidRDefault="00102916" w:rsidP="00925B23">
            <w:pPr>
              <w:rPr>
                <w:color w:val="262626"/>
                <w:lang w:val="de-DE"/>
              </w:rPr>
            </w:pPr>
          </w:p>
          <w:p w:rsidR="00102916" w:rsidRDefault="00102916" w:rsidP="00925B23">
            <w:pPr>
              <w:rPr>
                <w:color w:val="262626"/>
                <w:lang w:val="de-DE"/>
              </w:rPr>
            </w:pPr>
          </w:p>
          <w:p w:rsidR="0010291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4</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4</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5</w:t>
            </w:r>
          </w:p>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Pr="00801286" w:rsidRDefault="00102916" w:rsidP="00925B23">
            <w:pPr>
              <w:rPr>
                <w:color w:val="262626"/>
                <w:lang w:val="de-DE"/>
              </w:rPr>
            </w:pPr>
          </w:p>
          <w:p w:rsidR="00102916" w:rsidRDefault="00102916" w:rsidP="00925B23">
            <w:pPr>
              <w:rPr>
                <w:color w:val="262626"/>
                <w:lang w:val="de-DE"/>
              </w:rPr>
            </w:pPr>
            <w:r w:rsidRPr="0045000A">
              <w:rPr>
                <w:color w:val="262626"/>
                <w:lang w:val="de-DE"/>
              </w:rPr>
              <w:t>2</w:t>
            </w:r>
          </w:p>
          <w:p w:rsidR="0010291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3</w:t>
            </w:r>
          </w:p>
          <w:p w:rsidR="00102916" w:rsidRPr="00801286" w:rsidRDefault="00102916" w:rsidP="00925B23">
            <w:pPr>
              <w:rPr>
                <w:color w:val="262626"/>
                <w:lang w:val="de-DE"/>
              </w:rPr>
            </w:pPr>
          </w:p>
          <w:p w:rsidR="00102916" w:rsidRPr="00801286" w:rsidRDefault="00102916" w:rsidP="00925B23">
            <w:pPr>
              <w:rPr>
                <w:color w:val="262626"/>
                <w:lang w:val="de-DE"/>
              </w:rPr>
            </w:pPr>
            <w:r w:rsidRPr="00801286">
              <w:rPr>
                <w:color w:val="262626"/>
                <w:lang w:val="de-DE"/>
              </w:rPr>
              <w:t xml:space="preserve">  3</w:t>
            </w:r>
          </w:p>
          <w:p w:rsidR="00102916" w:rsidRPr="00801286" w:rsidRDefault="00102916" w:rsidP="00925B23">
            <w:pPr>
              <w:rPr>
                <w:color w:val="262626"/>
                <w:lang w:val="de-DE"/>
              </w:rPr>
            </w:pPr>
          </w:p>
          <w:p w:rsidR="00102916" w:rsidRPr="001B56B7" w:rsidRDefault="00102916" w:rsidP="00925B23">
            <w:pPr>
              <w:rPr>
                <w:color w:val="262626"/>
              </w:rPr>
            </w:pPr>
            <w:r>
              <w:rPr>
                <w:color w:val="262626"/>
                <w:lang w:val="de-DE"/>
              </w:rPr>
              <w:t xml:space="preserve">  4</w:t>
            </w:r>
          </w:p>
          <w:p w:rsidR="00102916" w:rsidRPr="00801286" w:rsidRDefault="00102916" w:rsidP="00925B23">
            <w:pPr>
              <w:rPr>
                <w:color w:val="262626"/>
                <w:lang w:val="de-DE"/>
              </w:rPr>
            </w:pPr>
            <w:r>
              <w:rPr>
                <w:color w:val="262626"/>
                <w:lang w:val="de-DE"/>
              </w:rPr>
              <w:t>2</w:t>
            </w:r>
          </w:p>
        </w:tc>
      </w:tr>
      <w:tr w:rsidR="00102916" w:rsidRPr="00801286" w:rsidTr="00BC28F8">
        <w:trPr>
          <w:trHeight w:val="420"/>
        </w:trPr>
        <w:tc>
          <w:tcPr>
            <w:tcW w:w="1250" w:type="dxa"/>
          </w:tcPr>
          <w:p w:rsidR="00102916" w:rsidRPr="00A73679" w:rsidRDefault="00102916" w:rsidP="00B920E4">
            <w:pPr>
              <w:rPr>
                <w:b/>
                <w:bCs/>
                <w:color w:val="262626"/>
                <w:sz w:val="28"/>
              </w:rPr>
            </w:pPr>
          </w:p>
        </w:tc>
        <w:tc>
          <w:tcPr>
            <w:tcW w:w="6400" w:type="dxa"/>
          </w:tcPr>
          <w:p w:rsidR="00102916" w:rsidRPr="00801286" w:rsidRDefault="00102916" w:rsidP="001B56B7">
            <w:pPr>
              <w:rPr>
                <w:b/>
                <w:bCs/>
                <w:color w:val="262626"/>
                <w:sz w:val="28"/>
                <w:lang w:val="sr-Cyrl-CS"/>
              </w:rPr>
            </w:pPr>
            <w:r w:rsidRPr="00801286">
              <w:rPr>
                <w:b/>
                <w:bCs/>
                <w:color w:val="262626"/>
                <w:sz w:val="28"/>
                <w:lang w:val="sr-Cyrl-CS"/>
              </w:rPr>
              <w:t>У к у п н о</w:t>
            </w:r>
          </w:p>
        </w:tc>
        <w:tc>
          <w:tcPr>
            <w:tcW w:w="850" w:type="dxa"/>
          </w:tcPr>
          <w:p w:rsidR="00102916" w:rsidRPr="00E5407D" w:rsidRDefault="00102916" w:rsidP="00B920E4">
            <w:pPr>
              <w:rPr>
                <w:color w:val="262626"/>
              </w:rPr>
            </w:pPr>
          </w:p>
          <w:p w:rsidR="00102916" w:rsidRPr="00801286" w:rsidRDefault="00102916" w:rsidP="00B920E4">
            <w:pPr>
              <w:jc w:val="center"/>
              <w:rPr>
                <w:b/>
                <w:bCs/>
                <w:color w:val="262626"/>
                <w:lang w:val="sr-Latn-CS"/>
              </w:rPr>
            </w:pPr>
            <w:r w:rsidRPr="00801286">
              <w:rPr>
                <w:b/>
                <w:bCs/>
                <w:color w:val="262626"/>
                <w:lang w:val="sr-Latn-CS"/>
              </w:rPr>
              <w:t>72</w:t>
            </w:r>
          </w:p>
        </w:tc>
        <w:tc>
          <w:tcPr>
            <w:tcW w:w="709" w:type="dxa"/>
          </w:tcPr>
          <w:p w:rsidR="00102916" w:rsidRPr="00E5407D" w:rsidRDefault="00102916" w:rsidP="00B920E4">
            <w:pPr>
              <w:rPr>
                <w:color w:val="262626"/>
              </w:rPr>
            </w:pPr>
          </w:p>
          <w:p w:rsidR="00102916" w:rsidRPr="00801286" w:rsidRDefault="00102916" w:rsidP="00B920E4">
            <w:pPr>
              <w:jc w:val="center"/>
              <w:rPr>
                <w:color w:val="262626"/>
                <w:lang w:val="sr-Latn-CS"/>
              </w:rPr>
            </w:pPr>
            <w:r w:rsidRPr="00801286">
              <w:rPr>
                <w:b/>
                <w:bCs/>
                <w:color w:val="262626"/>
                <w:lang w:val="sr-Latn-CS"/>
              </w:rPr>
              <w:t>31</w:t>
            </w:r>
          </w:p>
        </w:tc>
        <w:tc>
          <w:tcPr>
            <w:tcW w:w="1276" w:type="dxa"/>
          </w:tcPr>
          <w:p w:rsidR="00102916" w:rsidRPr="00801286" w:rsidRDefault="00102916" w:rsidP="00B920E4">
            <w:pPr>
              <w:rPr>
                <w:b/>
                <w:bCs/>
                <w:color w:val="262626"/>
                <w:lang w:val="de-DE"/>
              </w:rPr>
            </w:pPr>
          </w:p>
          <w:p w:rsidR="00102916" w:rsidRPr="00801286" w:rsidRDefault="00102916" w:rsidP="00B920E4">
            <w:pPr>
              <w:rPr>
                <w:b/>
                <w:bCs/>
                <w:color w:val="262626"/>
                <w:lang w:val="de-DE"/>
              </w:rPr>
            </w:pPr>
            <w:r w:rsidRPr="00801286">
              <w:rPr>
                <w:b/>
                <w:bCs/>
                <w:color w:val="262626"/>
                <w:lang w:val="de-DE"/>
              </w:rPr>
              <w:t xml:space="preserve">  41</w:t>
            </w:r>
          </w:p>
        </w:tc>
      </w:tr>
    </w:tbl>
    <w:p w:rsidR="001D3BCF" w:rsidRPr="001D3BCF" w:rsidRDefault="001D3BCF" w:rsidP="00A73679">
      <w:pPr>
        <w:rPr>
          <w:b/>
          <w:sz w:val="32"/>
          <w:szCs w:val="32"/>
        </w:rPr>
      </w:pPr>
    </w:p>
    <w:p w:rsidR="00140CF5" w:rsidRPr="0067051A" w:rsidRDefault="00102916" w:rsidP="003953ED">
      <w:pPr>
        <w:pStyle w:val="Heading4"/>
        <w:jc w:val="center"/>
        <w:rPr>
          <w:rFonts w:ascii="Times New Roman" w:hAnsi="Times New Roman"/>
          <w:lang w:val="ru-RU"/>
        </w:rPr>
      </w:pPr>
      <w:r w:rsidRPr="00140CF5">
        <w:rPr>
          <w:rFonts w:ascii="Times New Roman" w:hAnsi="Times New Roman"/>
          <w:lang w:val="ru-RU"/>
        </w:rPr>
        <w:t xml:space="preserve">Годишњи план рада за </w:t>
      </w:r>
      <w:r w:rsidR="008B1056" w:rsidRPr="00140CF5">
        <w:rPr>
          <w:rFonts w:ascii="Times New Roman" w:hAnsi="Times New Roman"/>
          <w:lang w:val="ru-RU"/>
        </w:rPr>
        <w:t>немачки</w:t>
      </w:r>
      <w:r w:rsidRPr="00140CF5">
        <w:rPr>
          <w:rFonts w:ascii="Times New Roman" w:hAnsi="Times New Roman"/>
          <w:lang w:val="ru-RU"/>
        </w:rPr>
        <w:t xml:space="preserve"> језик</w:t>
      </w:r>
    </w:p>
    <w:p w:rsidR="00102916" w:rsidRPr="00140CF5" w:rsidRDefault="00102916" w:rsidP="003953ED">
      <w:pPr>
        <w:pStyle w:val="Heading4"/>
        <w:jc w:val="center"/>
        <w:rPr>
          <w:rFonts w:ascii="Times New Roman" w:hAnsi="Times New Roman"/>
          <w:b w:val="0"/>
          <w:lang w:val="ru-RU"/>
        </w:rPr>
      </w:pPr>
      <w:r w:rsidRPr="00140CF5">
        <w:rPr>
          <w:rFonts w:ascii="Times New Roman" w:hAnsi="Times New Roman"/>
          <w:b w:val="0"/>
          <w:lang w:val="ru-RU"/>
        </w:rPr>
        <w:t>за седми разред основне школе</w:t>
      </w:r>
    </w:p>
    <w:p w:rsidR="00102916" w:rsidRPr="00821C40" w:rsidRDefault="00102916" w:rsidP="00102916">
      <w:pPr>
        <w:jc w:val="center"/>
        <w:rPr>
          <w:color w:val="262626"/>
          <w:lang w:val="ru-RU"/>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6976"/>
        <w:gridCol w:w="775"/>
        <w:gridCol w:w="709"/>
        <w:gridCol w:w="775"/>
      </w:tblGrid>
      <w:tr w:rsidR="009A1502" w:rsidTr="00FE387B">
        <w:trPr>
          <w:trHeight w:val="200"/>
          <w:tblHeader/>
        </w:trPr>
        <w:tc>
          <w:tcPr>
            <w:tcW w:w="889" w:type="dxa"/>
            <w:vMerge w:val="restart"/>
            <w:vAlign w:val="center"/>
          </w:tcPr>
          <w:p w:rsidR="009A1502" w:rsidRDefault="009A1502" w:rsidP="00FE387B">
            <w:pPr>
              <w:tabs>
                <w:tab w:val="left" w:pos="7797"/>
              </w:tabs>
              <w:ind w:left="-131" w:right="-144"/>
              <w:jc w:val="center"/>
              <w:rPr>
                <w:bCs/>
                <w:sz w:val="16"/>
                <w:szCs w:val="16"/>
                <w:lang w:val="de-DE"/>
              </w:rPr>
            </w:pPr>
          </w:p>
          <w:p w:rsidR="009A1502" w:rsidRPr="00233E11" w:rsidRDefault="009A1502" w:rsidP="00FE387B">
            <w:pPr>
              <w:tabs>
                <w:tab w:val="left" w:pos="7797"/>
              </w:tabs>
              <w:ind w:left="-131" w:right="-144"/>
              <w:jc w:val="center"/>
              <w:rPr>
                <w:bCs/>
                <w:sz w:val="16"/>
                <w:szCs w:val="16"/>
                <w:lang w:val="sr-Cyrl-CS"/>
              </w:rPr>
            </w:pPr>
            <w:r w:rsidRPr="00233E11">
              <w:rPr>
                <w:bCs/>
                <w:sz w:val="16"/>
                <w:szCs w:val="16"/>
                <w:lang w:val="sr-Cyrl-CS"/>
              </w:rPr>
              <w:t>Ред</w:t>
            </w:r>
            <w:r>
              <w:rPr>
                <w:bCs/>
                <w:sz w:val="16"/>
                <w:szCs w:val="16"/>
                <w:lang w:val="sr-Cyrl-CS"/>
              </w:rPr>
              <w:t>. б</w:t>
            </w:r>
            <w:r w:rsidRPr="00233E11">
              <w:rPr>
                <w:bCs/>
                <w:sz w:val="16"/>
                <w:szCs w:val="16"/>
                <w:lang w:val="sr-Cyrl-CS"/>
              </w:rPr>
              <w:t>рој</w:t>
            </w:r>
          </w:p>
          <w:p w:rsidR="009A1502" w:rsidRPr="00BB1C7B" w:rsidRDefault="009A1502" w:rsidP="00FE387B">
            <w:pPr>
              <w:tabs>
                <w:tab w:val="left" w:pos="7797"/>
              </w:tabs>
              <w:ind w:left="-131" w:right="-144"/>
              <w:jc w:val="center"/>
              <w:rPr>
                <w:b/>
                <w:bCs/>
                <w:sz w:val="16"/>
                <w:szCs w:val="16"/>
                <w:lang w:val="sr-Cyrl-CS"/>
              </w:rPr>
            </w:pPr>
            <w:r w:rsidRPr="00233E11">
              <w:rPr>
                <w:bCs/>
                <w:sz w:val="16"/>
                <w:szCs w:val="16"/>
                <w:lang w:val="sr-Cyrl-CS"/>
              </w:rPr>
              <w:t>наставне теме</w:t>
            </w:r>
          </w:p>
        </w:tc>
        <w:tc>
          <w:tcPr>
            <w:tcW w:w="6976" w:type="dxa"/>
            <w:vMerge w:val="restart"/>
            <w:vAlign w:val="center"/>
          </w:tcPr>
          <w:p w:rsidR="009A1502" w:rsidRPr="00233E11" w:rsidRDefault="009A1502" w:rsidP="00FE387B">
            <w:pPr>
              <w:tabs>
                <w:tab w:val="left" w:pos="7797"/>
              </w:tabs>
              <w:spacing w:line="360" w:lineRule="auto"/>
              <w:ind w:right="-144"/>
              <w:jc w:val="center"/>
              <w:rPr>
                <w:b/>
                <w:bCs/>
                <w:spacing w:val="70"/>
                <w:sz w:val="27"/>
                <w:szCs w:val="27"/>
                <w:lang w:val="sr-Cyrl-CS"/>
              </w:rPr>
            </w:pPr>
            <w:r w:rsidRPr="00233E11">
              <w:rPr>
                <w:b/>
                <w:bCs/>
                <w:spacing w:val="70"/>
                <w:sz w:val="27"/>
                <w:szCs w:val="27"/>
                <w:lang w:val="sr-Cyrl-CS"/>
              </w:rPr>
              <w:t>НАСТАВН</w:t>
            </w:r>
            <w:r>
              <w:rPr>
                <w:b/>
                <w:bCs/>
                <w:spacing w:val="70"/>
                <w:sz w:val="27"/>
                <w:szCs w:val="27"/>
                <w:lang w:val="sr-Latn-CS"/>
              </w:rPr>
              <w:t>A</w:t>
            </w:r>
            <w:r w:rsidRPr="00233E11">
              <w:rPr>
                <w:b/>
                <w:bCs/>
                <w:spacing w:val="70"/>
                <w:sz w:val="27"/>
                <w:szCs w:val="27"/>
                <w:lang w:val="sr-Cyrl-CS"/>
              </w:rPr>
              <w:t xml:space="preserve"> ТЕМ</w:t>
            </w:r>
            <w:r>
              <w:rPr>
                <w:b/>
                <w:bCs/>
                <w:spacing w:val="70"/>
                <w:sz w:val="27"/>
                <w:szCs w:val="27"/>
                <w:lang w:val="sr-Cyrl-CS"/>
              </w:rPr>
              <w:t>А / ОБЛАСТ</w:t>
            </w:r>
          </w:p>
        </w:tc>
        <w:tc>
          <w:tcPr>
            <w:tcW w:w="775" w:type="dxa"/>
            <w:vMerge w:val="restart"/>
            <w:vAlign w:val="center"/>
          </w:tcPr>
          <w:p w:rsidR="009A1502" w:rsidRPr="00233E11" w:rsidRDefault="009A1502" w:rsidP="00FE387B">
            <w:pPr>
              <w:tabs>
                <w:tab w:val="left" w:pos="7797"/>
              </w:tabs>
              <w:ind w:left="-131" w:right="-144"/>
              <w:jc w:val="center"/>
              <w:rPr>
                <w:bCs/>
                <w:sz w:val="16"/>
                <w:szCs w:val="16"/>
                <w:lang w:val="sr-Cyrl-CS"/>
              </w:rPr>
            </w:pPr>
            <w:r w:rsidRPr="00233E11">
              <w:rPr>
                <w:bCs/>
                <w:sz w:val="16"/>
                <w:szCs w:val="16"/>
                <w:lang w:val="sr-Cyrl-CS"/>
              </w:rPr>
              <w:t>Број</w:t>
            </w:r>
          </w:p>
          <w:p w:rsidR="009A1502" w:rsidRPr="00233E11" w:rsidRDefault="009A1502" w:rsidP="00FE387B">
            <w:pPr>
              <w:tabs>
                <w:tab w:val="left" w:pos="7797"/>
              </w:tabs>
              <w:ind w:left="-131" w:right="-144"/>
              <w:jc w:val="center"/>
              <w:rPr>
                <w:bCs/>
                <w:sz w:val="28"/>
                <w:lang w:val="sr-Cyrl-CS"/>
              </w:rPr>
            </w:pPr>
            <w:r>
              <w:rPr>
                <w:bCs/>
                <w:sz w:val="16"/>
                <w:szCs w:val="16"/>
                <w:lang w:val="sr-Cyrl-CS"/>
              </w:rPr>
              <w:t>ч</w:t>
            </w:r>
            <w:r w:rsidRPr="00233E11">
              <w:rPr>
                <w:bCs/>
                <w:sz w:val="16"/>
                <w:szCs w:val="16"/>
                <w:lang w:val="sr-Cyrl-CS"/>
              </w:rPr>
              <w:t xml:space="preserve">асова  </w:t>
            </w:r>
            <w:r>
              <w:rPr>
                <w:bCs/>
                <w:sz w:val="16"/>
                <w:szCs w:val="16"/>
                <w:lang w:val="sr-Cyrl-CS"/>
              </w:rPr>
              <w:br/>
            </w:r>
            <w:r w:rsidRPr="00233E11">
              <w:rPr>
                <w:bCs/>
                <w:sz w:val="16"/>
                <w:szCs w:val="16"/>
                <w:lang w:val="sr-Cyrl-CS"/>
              </w:rPr>
              <w:t>по теми</w:t>
            </w:r>
          </w:p>
        </w:tc>
        <w:tc>
          <w:tcPr>
            <w:tcW w:w="1484" w:type="dxa"/>
            <w:gridSpan w:val="2"/>
            <w:vAlign w:val="center"/>
          </w:tcPr>
          <w:p w:rsidR="009A1502" w:rsidRPr="00233E11" w:rsidRDefault="009A1502" w:rsidP="00FE387B">
            <w:pPr>
              <w:tabs>
                <w:tab w:val="left" w:pos="7797"/>
              </w:tabs>
              <w:ind w:right="-144" w:hanging="124"/>
              <w:jc w:val="center"/>
              <w:rPr>
                <w:bCs/>
                <w:sz w:val="18"/>
                <w:szCs w:val="18"/>
                <w:lang w:val="sr-Cyrl-CS"/>
              </w:rPr>
            </w:pPr>
            <w:r w:rsidRPr="00233E11">
              <w:rPr>
                <w:bCs/>
                <w:sz w:val="18"/>
                <w:szCs w:val="18"/>
                <w:lang w:val="sr-Cyrl-CS"/>
              </w:rPr>
              <w:t>Број часова за</w:t>
            </w:r>
          </w:p>
        </w:tc>
      </w:tr>
      <w:tr w:rsidR="009A1502" w:rsidTr="00FE387B">
        <w:trPr>
          <w:trHeight w:val="487"/>
          <w:tblHeader/>
        </w:trPr>
        <w:tc>
          <w:tcPr>
            <w:tcW w:w="889" w:type="dxa"/>
            <w:vMerge/>
            <w:vAlign w:val="center"/>
          </w:tcPr>
          <w:p w:rsidR="009A1502" w:rsidRDefault="009A1502" w:rsidP="00FE387B">
            <w:pPr>
              <w:tabs>
                <w:tab w:val="left" w:pos="7797"/>
              </w:tabs>
              <w:ind w:left="-131" w:right="-144"/>
              <w:jc w:val="center"/>
              <w:rPr>
                <w:b/>
                <w:bCs/>
                <w:sz w:val="16"/>
                <w:szCs w:val="16"/>
                <w:lang w:val="sr-Cyrl-CS"/>
              </w:rPr>
            </w:pPr>
          </w:p>
        </w:tc>
        <w:tc>
          <w:tcPr>
            <w:tcW w:w="6976" w:type="dxa"/>
            <w:vMerge/>
            <w:vAlign w:val="center"/>
          </w:tcPr>
          <w:p w:rsidR="009A1502" w:rsidRPr="006476C2" w:rsidRDefault="009A1502" w:rsidP="00FE387B">
            <w:pPr>
              <w:tabs>
                <w:tab w:val="left" w:pos="7797"/>
              </w:tabs>
              <w:spacing w:line="360" w:lineRule="auto"/>
              <w:ind w:right="-144"/>
              <w:jc w:val="center"/>
              <w:rPr>
                <w:b/>
                <w:bCs/>
                <w:spacing w:val="70"/>
                <w:sz w:val="28"/>
                <w:szCs w:val="28"/>
                <w:lang w:val="sr-Cyrl-CS"/>
              </w:rPr>
            </w:pPr>
          </w:p>
        </w:tc>
        <w:tc>
          <w:tcPr>
            <w:tcW w:w="775" w:type="dxa"/>
            <w:vMerge/>
            <w:vAlign w:val="center"/>
          </w:tcPr>
          <w:p w:rsidR="009A1502" w:rsidRPr="00233E11" w:rsidRDefault="009A1502" w:rsidP="00FE387B">
            <w:pPr>
              <w:tabs>
                <w:tab w:val="left" w:pos="7797"/>
              </w:tabs>
              <w:ind w:left="-131" w:right="-144"/>
              <w:jc w:val="center"/>
              <w:rPr>
                <w:bCs/>
                <w:sz w:val="16"/>
                <w:szCs w:val="16"/>
                <w:lang w:val="sr-Cyrl-CS"/>
              </w:rPr>
            </w:pPr>
          </w:p>
        </w:tc>
        <w:tc>
          <w:tcPr>
            <w:tcW w:w="709" w:type="dxa"/>
            <w:vAlign w:val="center"/>
          </w:tcPr>
          <w:p w:rsidR="009A1502" w:rsidRPr="00233E11" w:rsidRDefault="009A1502" w:rsidP="00FE387B">
            <w:pPr>
              <w:tabs>
                <w:tab w:val="left" w:pos="7797"/>
              </w:tabs>
              <w:spacing w:line="360" w:lineRule="auto"/>
              <w:ind w:left="-124" w:right="-144" w:hanging="124"/>
              <w:jc w:val="center"/>
              <w:rPr>
                <w:bCs/>
                <w:sz w:val="16"/>
                <w:szCs w:val="16"/>
                <w:lang w:val="sr-Cyrl-CS"/>
              </w:rPr>
            </w:pPr>
            <w:r w:rsidRPr="00233E11">
              <w:rPr>
                <w:bCs/>
                <w:sz w:val="16"/>
                <w:szCs w:val="16"/>
                <w:lang w:val="sr-Cyrl-CS"/>
              </w:rPr>
              <w:t>обраду</w:t>
            </w:r>
          </w:p>
        </w:tc>
        <w:tc>
          <w:tcPr>
            <w:tcW w:w="775" w:type="dxa"/>
            <w:vAlign w:val="center"/>
          </w:tcPr>
          <w:p w:rsidR="009A1502" w:rsidRPr="00233E11" w:rsidRDefault="009A1502" w:rsidP="00FE387B">
            <w:pPr>
              <w:tabs>
                <w:tab w:val="left" w:pos="7797"/>
              </w:tabs>
              <w:ind w:left="-124" w:right="-144"/>
              <w:jc w:val="center"/>
              <w:rPr>
                <w:bCs/>
                <w:sz w:val="16"/>
                <w:szCs w:val="16"/>
                <w:lang w:val="sr-Cyrl-CS"/>
              </w:rPr>
            </w:pPr>
            <w:r>
              <w:rPr>
                <w:bCs/>
                <w:sz w:val="16"/>
                <w:szCs w:val="16"/>
                <w:lang w:val="sr-Cyrl-CS"/>
              </w:rPr>
              <w:t>о</w:t>
            </w:r>
            <w:r w:rsidRPr="00233E11">
              <w:rPr>
                <w:bCs/>
                <w:sz w:val="16"/>
                <w:szCs w:val="16"/>
                <w:lang w:val="sr-Cyrl-CS"/>
              </w:rPr>
              <w:t>стале типове часова</w:t>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01"/>
                  <w:enabled/>
                  <w:calcOnExit w:val="0"/>
                  <w:textInput/>
                </w:ffData>
              </w:fldChar>
            </w:r>
            <w:bookmarkStart w:id="330" w:name="Text301"/>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w:t>
            </w:r>
            <w:r w:rsidR="009A1502" w:rsidRPr="00BB20B5">
              <w:rPr>
                <w:b/>
                <w:lang w:val="ru-RU"/>
              </w:rPr>
              <w:t>.</w:t>
            </w:r>
            <w:r w:rsidRPr="00BB20B5">
              <w:rPr>
                <w:b/>
                <w:lang w:val="sr-Cyrl-CS"/>
              </w:rPr>
              <w:fldChar w:fldCharType="end"/>
            </w:r>
            <w:bookmarkEnd w:id="330"/>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02"/>
                  <w:enabled/>
                  <w:calcOnExit w:val="0"/>
                  <w:textInput/>
                </w:ffData>
              </w:fldChar>
            </w:r>
            <w:bookmarkStart w:id="331" w:name="Text302"/>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 xml:space="preserve"> Wie war´s in den Ferien </w:t>
            </w:r>
            <w:r w:rsidRPr="00BB20B5">
              <w:rPr>
                <w:b/>
                <w:lang w:val="sr-Cyrl-CS"/>
              </w:rPr>
              <w:fldChar w:fldCharType="end"/>
            </w:r>
            <w:bookmarkEnd w:id="331"/>
          </w:p>
        </w:tc>
        <w:tc>
          <w:tcPr>
            <w:tcW w:w="775" w:type="dxa"/>
            <w:vAlign w:val="center"/>
          </w:tcPr>
          <w:p w:rsidR="009A1502" w:rsidRPr="000F45BB" w:rsidRDefault="009A1502" w:rsidP="00FE387B">
            <w:pPr>
              <w:tabs>
                <w:tab w:val="left" w:pos="7797"/>
              </w:tabs>
              <w:ind w:left="-131" w:right="-142"/>
              <w:jc w:val="center"/>
              <w:rPr>
                <w:bCs/>
                <w:lang w:val="de-DE"/>
              </w:rPr>
            </w:pPr>
            <w:r>
              <w:rPr>
                <w:bCs/>
                <w:highlight w:val="lightGray"/>
                <w:lang w:val="de-DE"/>
              </w:rPr>
              <w:t>9</w:t>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4</w:t>
            </w:r>
            <w:r w:rsidR="009A1502">
              <w:rPr>
                <w:bCs/>
                <w:noProof/>
                <w:lang w:val="sr-Cyrl-CS"/>
              </w:rPr>
              <w:t> </w:t>
            </w:r>
            <w:r>
              <w:rPr>
                <w:bCs/>
                <w:lang w:val="sr-Cyrl-CS"/>
              </w:rPr>
              <w:fldChar w:fldCharType="end"/>
            </w:r>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06"/>
                  <w:enabled/>
                  <w:calcOnExit w:val="0"/>
                  <w:textInput/>
                </w:ffData>
              </w:fldChar>
            </w:r>
            <w:bookmarkStart w:id="332" w:name="Text306"/>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II.</w:t>
            </w:r>
            <w:r w:rsidRPr="00BB20B5">
              <w:rPr>
                <w:b/>
                <w:lang w:val="sr-Cyrl-CS"/>
              </w:rPr>
              <w:fldChar w:fldCharType="end"/>
            </w:r>
            <w:bookmarkEnd w:id="332"/>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07"/>
                  <w:enabled/>
                  <w:calcOnExit w:val="0"/>
                  <w:textInput/>
                </w:ffData>
              </w:fldChar>
            </w:r>
            <w:bookmarkStart w:id="333" w:name="Text307"/>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 xml:space="preserve"> Meine Pläne </w:t>
            </w:r>
            <w:r w:rsidRPr="00BB20B5">
              <w:rPr>
                <w:b/>
                <w:lang w:val="sr-Cyrl-CS"/>
              </w:rPr>
              <w:fldChar w:fldCharType="end"/>
            </w:r>
            <w:bookmarkEnd w:id="333"/>
          </w:p>
        </w:tc>
        <w:tc>
          <w:tcPr>
            <w:tcW w:w="775" w:type="dxa"/>
            <w:vAlign w:val="center"/>
          </w:tcPr>
          <w:p w:rsidR="009A1502" w:rsidRPr="00AC2BB2" w:rsidRDefault="00360E8C" w:rsidP="00FE387B">
            <w:pPr>
              <w:tabs>
                <w:tab w:val="left" w:pos="7797"/>
              </w:tabs>
              <w:ind w:left="-131" w:right="-142"/>
              <w:jc w:val="center"/>
              <w:rPr>
                <w:bCs/>
                <w:lang w:val="sr-Cyrl-CS"/>
              </w:rPr>
            </w:pPr>
            <w:r>
              <w:rPr>
                <w:bCs/>
                <w:lang w:val="sr-Cyrl-CS"/>
              </w:rPr>
              <w:fldChar w:fldCharType="begin">
                <w:ffData>
                  <w:name w:val="Text32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 xml:space="preserve"> 10 </w:t>
            </w:r>
            <w:r>
              <w:rPr>
                <w:bCs/>
                <w:lang w:val="sr-Cyrl-CS"/>
              </w:rPr>
              <w:fldChar w:fldCharType="end"/>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5</w:t>
            </w:r>
            <w:r w:rsidR="009A1502">
              <w:rPr>
                <w:bCs/>
                <w:noProof/>
                <w:lang w:val="sr-Cyrl-CS"/>
              </w:rPr>
              <w:t> </w:t>
            </w:r>
            <w:r>
              <w:rPr>
                <w:bCs/>
                <w:lang w:val="sr-Cyrl-CS"/>
              </w:rPr>
              <w:fldChar w:fldCharType="end"/>
            </w:r>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11"/>
                  <w:enabled/>
                  <w:calcOnExit w:val="0"/>
                  <w:textInput/>
                </w:ffData>
              </w:fldChar>
            </w:r>
            <w:bookmarkStart w:id="334" w:name="Text311"/>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III.</w:t>
            </w:r>
            <w:r w:rsidRPr="00BB20B5">
              <w:rPr>
                <w:b/>
                <w:lang w:val="sr-Cyrl-CS"/>
              </w:rPr>
              <w:fldChar w:fldCharType="end"/>
            </w:r>
            <w:bookmarkEnd w:id="334"/>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12"/>
                  <w:enabled/>
                  <w:calcOnExit w:val="0"/>
                  <w:textInput/>
                </w:ffData>
              </w:fldChar>
            </w:r>
            <w:bookmarkStart w:id="335" w:name="Text312"/>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Freundschaft </w:t>
            </w:r>
            <w:r w:rsidRPr="00BB20B5">
              <w:rPr>
                <w:b/>
                <w:lang w:val="sr-Cyrl-CS"/>
              </w:rPr>
              <w:fldChar w:fldCharType="end"/>
            </w:r>
            <w:bookmarkEnd w:id="335"/>
          </w:p>
        </w:tc>
        <w:tc>
          <w:tcPr>
            <w:tcW w:w="775" w:type="dxa"/>
            <w:vAlign w:val="center"/>
          </w:tcPr>
          <w:p w:rsidR="009A1502" w:rsidRPr="00AC2BB2" w:rsidRDefault="00360E8C" w:rsidP="00FE387B">
            <w:pPr>
              <w:tabs>
                <w:tab w:val="left" w:pos="7797"/>
              </w:tabs>
              <w:ind w:left="-131" w:right="-142"/>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14</w:t>
            </w:r>
            <w:r w:rsidR="009A1502">
              <w:rPr>
                <w:bCs/>
                <w:noProof/>
                <w:lang w:val="sr-Cyrl-CS"/>
              </w:rPr>
              <w:t> </w:t>
            </w:r>
            <w:r>
              <w:rPr>
                <w:bCs/>
                <w:lang w:val="sr-Cyrl-CS"/>
              </w:rPr>
              <w:fldChar w:fldCharType="end"/>
            </w:r>
          </w:p>
        </w:tc>
        <w:bookmarkStart w:id="336" w:name="Text343"/>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default w:val="5"/>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5</w:t>
            </w:r>
            <w:r>
              <w:rPr>
                <w:bCs/>
                <w:lang w:val="sr-Cyrl-CS"/>
              </w:rPr>
              <w:fldChar w:fldCharType="end"/>
            </w:r>
            <w:bookmarkEnd w:id="336"/>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
                  <w:enabled/>
                  <w:calcOnExit w:val="0"/>
                  <w:textInput>
                    <w:default w:val="9"/>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9</w:t>
            </w:r>
            <w:r>
              <w:rPr>
                <w:bCs/>
                <w:lang w:val="sr-Cyrl-CS"/>
              </w:rPr>
              <w:fldChar w:fldCharType="end"/>
            </w:r>
          </w:p>
        </w:tc>
      </w:tr>
      <w:tr w:rsidR="009A1502" w:rsidTr="00FE387B">
        <w:trPr>
          <w:trHeight w:val="454"/>
        </w:trPr>
        <w:tc>
          <w:tcPr>
            <w:tcW w:w="889" w:type="dxa"/>
            <w:vAlign w:val="center"/>
          </w:tcPr>
          <w:p w:rsidR="009A1502" w:rsidRPr="00BE03DF" w:rsidRDefault="00360E8C" w:rsidP="00FE387B">
            <w:pPr>
              <w:tabs>
                <w:tab w:val="left" w:pos="7797"/>
              </w:tabs>
              <w:ind w:left="-131" w:right="-142"/>
              <w:jc w:val="center"/>
              <w:rPr>
                <w:bCs/>
                <w:lang w:val="de-DE"/>
              </w:rPr>
            </w:pPr>
            <w:r w:rsidRPr="00BB20B5">
              <w:rPr>
                <w:b/>
                <w:lang w:val="sr-Cyrl-CS"/>
              </w:rPr>
              <w:fldChar w:fldCharType="begin">
                <w:ffData>
                  <w:name w:val="Text31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IV</w:t>
            </w:r>
            <w:r w:rsidR="009A1502" w:rsidRPr="00BB20B5">
              <w:rPr>
                <w:b/>
                <w:lang w:val="de-DE"/>
              </w:rPr>
              <w:t>.</w:t>
            </w:r>
            <w:r w:rsidRPr="00BB20B5">
              <w:rPr>
                <w:b/>
                <w:lang w:val="sr-Cyrl-CS"/>
              </w:rPr>
              <w:fldChar w:fldCharType="end"/>
            </w:r>
          </w:p>
        </w:tc>
        <w:tc>
          <w:tcPr>
            <w:tcW w:w="6976" w:type="dxa"/>
            <w:vAlign w:val="center"/>
          </w:tcPr>
          <w:p w:rsidR="009A1502" w:rsidRPr="00CE4858" w:rsidRDefault="00360E8C" w:rsidP="00FE387B">
            <w:pPr>
              <w:tabs>
                <w:tab w:val="left" w:pos="7797"/>
              </w:tabs>
              <w:ind w:right="-142"/>
              <w:rPr>
                <w:b/>
                <w:lang w:val="de-DE"/>
              </w:rPr>
            </w:pPr>
            <w:r w:rsidRPr="00BE03DF">
              <w:rPr>
                <w:b/>
                <w:lang w:val="sr-Cyrl-CS"/>
              </w:rPr>
              <w:fldChar w:fldCharType="begin">
                <w:ffData>
                  <w:name w:val="Text342"/>
                  <w:enabled/>
                  <w:calcOnExit w:val="0"/>
                  <w:textInput/>
                </w:ffData>
              </w:fldChar>
            </w:r>
            <w:r w:rsidR="009A1502" w:rsidRPr="00BE03DF">
              <w:rPr>
                <w:b/>
                <w:lang w:val="sr-Cyrl-CS"/>
              </w:rPr>
              <w:instrText xml:space="preserve"> FORMTEXT </w:instrText>
            </w:r>
            <w:r w:rsidRPr="00BE03DF">
              <w:rPr>
                <w:b/>
                <w:lang w:val="sr-Cyrl-CS"/>
              </w:rPr>
            </w:r>
            <w:r w:rsidRPr="00BE03DF">
              <w:rPr>
                <w:b/>
                <w:lang w:val="sr-Cyrl-CS"/>
              </w:rPr>
              <w:fldChar w:fldCharType="separate"/>
            </w:r>
            <w:r w:rsidR="009A1502">
              <w:rPr>
                <w:b/>
                <w:noProof/>
                <w:lang w:val="de-DE"/>
              </w:rPr>
              <w:t xml:space="preserve"> Bilder und Töne </w:t>
            </w:r>
            <w:r w:rsidRPr="00BE03DF">
              <w:rPr>
                <w:b/>
                <w:lang w:val="sr-Cyrl-CS"/>
              </w:rPr>
              <w:fldChar w:fldCharType="end"/>
            </w:r>
          </w:p>
        </w:tc>
        <w:tc>
          <w:tcPr>
            <w:tcW w:w="775" w:type="dxa"/>
            <w:vAlign w:val="center"/>
          </w:tcPr>
          <w:p w:rsidR="009A1502" w:rsidRPr="00592272" w:rsidRDefault="00360E8C" w:rsidP="00FE387B">
            <w:pPr>
              <w:tabs>
                <w:tab w:val="left" w:pos="7797"/>
              </w:tabs>
              <w:ind w:left="-131" w:right="-142"/>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8</w:t>
            </w:r>
            <w:r w:rsidR="009A1502">
              <w:rPr>
                <w:bCs/>
                <w:noProof/>
                <w:lang w:val="sr-Cyrl-CS"/>
              </w:rPr>
              <w:t> </w:t>
            </w:r>
            <w:r>
              <w:rPr>
                <w:bCs/>
                <w:lang w:val="sr-Cyrl-CS"/>
              </w:rPr>
              <w:fldChar w:fldCharType="end"/>
            </w:r>
          </w:p>
        </w:tc>
        <w:tc>
          <w:tcPr>
            <w:tcW w:w="709" w:type="dxa"/>
            <w:vAlign w:val="center"/>
          </w:tcPr>
          <w:p w:rsidR="009A1502" w:rsidRPr="00714CDD" w:rsidRDefault="00360E8C"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714CDD" w:rsidRDefault="00360E8C"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21"/>
                  <w:enabled/>
                  <w:calcOnExit w:val="0"/>
                  <w:textInput/>
                </w:ffData>
              </w:fldChar>
            </w:r>
            <w:bookmarkStart w:id="337" w:name="Text321"/>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w:t>
            </w:r>
            <w:r w:rsidRPr="00BB20B5">
              <w:rPr>
                <w:b/>
                <w:lang w:val="sr-Cyrl-CS"/>
              </w:rPr>
              <w:fldChar w:fldCharType="end"/>
            </w:r>
            <w:bookmarkEnd w:id="337"/>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27"/>
                  <w:enabled/>
                  <w:calcOnExit w:val="0"/>
                  <w:textInput/>
                </w:ffData>
              </w:fldChar>
            </w:r>
            <w:bookmarkStart w:id="338" w:name="Text327"/>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Zusammen leben </w:t>
            </w:r>
            <w:r w:rsidRPr="00BB20B5">
              <w:rPr>
                <w:b/>
                <w:lang w:val="sr-Cyrl-CS"/>
              </w:rPr>
              <w:fldChar w:fldCharType="end"/>
            </w:r>
            <w:bookmarkEnd w:id="338"/>
          </w:p>
        </w:tc>
        <w:tc>
          <w:tcPr>
            <w:tcW w:w="775" w:type="dxa"/>
            <w:vAlign w:val="center"/>
          </w:tcPr>
          <w:p w:rsidR="009A1502" w:rsidRPr="00AC2BB2" w:rsidRDefault="00360E8C" w:rsidP="00FE387B">
            <w:pPr>
              <w:tabs>
                <w:tab w:val="left" w:pos="7797"/>
              </w:tabs>
              <w:ind w:left="-131" w:right="-142"/>
              <w:jc w:val="center"/>
              <w:rPr>
                <w:bCs/>
                <w:lang w:val="sr-Cyrl-CS"/>
              </w:rPr>
            </w:pPr>
            <w:r>
              <w:rPr>
                <w:bCs/>
                <w:lang w:val="sr-Cyrl-CS"/>
              </w:rPr>
              <w:fldChar w:fldCharType="begin">
                <w:ffData>
                  <w:name w:val="Text32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 xml:space="preserve"> 11 </w:t>
            </w:r>
            <w:r>
              <w:rPr>
                <w:bCs/>
                <w:lang w:val="sr-Cyrl-CS"/>
              </w:rPr>
              <w:fldChar w:fldCharType="end"/>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4</w:t>
            </w:r>
            <w:r w:rsidR="009A1502">
              <w:rPr>
                <w:bCs/>
                <w:noProof/>
                <w:lang w:val="sr-Cyrl-CS"/>
              </w:rPr>
              <w:t> </w:t>
            </w:r>
            <w:r>
              <w:rPr>
                <w:bCs/>
                <w:lang w:val="sr-Cyrl-CS"/>
              </w:rPr>
              <w:fldChar w:fldCharType="end"/>
            </w:r>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7</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26"/>
                  <w:enabled/>
                  <w:calcOnExit w:val="0"/>
                  <w:textInput/>
                </w:ffData>
              </w:fldChar>
            </w:r>
            <w:bookmarkStart w:id="339" w:name="Text326"/>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VI.</w:t>
            </w:r>
            <w:r w:rsidRPr="00BB20B5">
              <w:rPr>
                <w:b/>
                <w:lang w:val="sr-Cyrl-CS"/>
              </w:rPr>
              <w:fldChar w:fldCharType="end"/>
            </w:r>
            <w:bookmarkEnd w:id="339"/>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22"/>
                  <w:enabled/>
                  <w:calcOnExit w:val="0"/>
                  <w:textInput/>
                </w:ffData>
              </w:fldChar>
            </w:r>
            <w:bookmarkStart w:id="340" w:name="Text322"/>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Das gefällt mir </w:t>
            </w:r>
            <w:r w:rsidRPr="00BB20B5">
              <w:rPr>
                <w:b/>
                <w:lang w:val="sr-Cyrl-CS"/>
              </w:rPr>
              <w:fldChar w:fldCharType="end"/>
            </w:r>
            <w:bookmarkEnd w:id="340"/>
          </w:p>
        </w:tc>
        <w:tc>
          <w:tcPr>
            <w:tcW w:w="775" w:type="dxa"/>
            <w:vAlign w:val="center"/>
          </w:tcPr>
          <w:p w:rsidR="009A1502" w:rsidRPr="00592272" w:rsidRDefault="00360E8C" w:rsidP="00FE387B">
            <w:pPr>
              <w:tabs>
                <w:tab w:val="left" w:pos="7797"/>
              </w:tabs>
              <w:ind w:left="-131" w:right="-142"/>
              <w:jc w:val="center"/>
              <w:rPr>
                <w:bCs/>
                <w:lang w:val="de-DE"/>
              </w:rPr>
            </w:pPr>
            <w:r>
              <w:rPr>
                <w:bCs/>
                <w:lang w:val="sr-Cyrl-CS"/>
              </w:rPr>
              <w:fldChar w:fldCharType="begin">
                <w:ffData>
                  <w:name w:val="Text32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 xml:space="preserve"> 11 </w:t>
            </w:r>
            <w:r>
              <w:rPr>
                <w:bCs/>
                <w:lang w:val="sr-Cyrl-CS"/>
              </w:rPr>
              <w:fldChar w:fldCharType="end"/>
            </w:r>
          </w:p>
        </w:tc>
        <w:tc>
          <w:tcPr>
            <w:tcW w:w="709" w:type="dxa"/>
            <w:vAlign w:val="center"/>
          </w:tcPr>
          <w:p w:rsidR="009A1502" w:rsidRPr="00714CDD" w:rsidRDefault="00360E8C"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714CDD" w:rsidRDefault="00360E8C"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8</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31"/>
                  <w:enabled/>
                  <w:calcOnExit w:val="0"/>
                  <w:textInput/>
                </w:ffData>
              </w:fldChar>
            </w:r>
            <w:bookmarkStart w:id="341" w:name="Text331"/>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VII.</w:t>
            </w:r>
            <w:r w:rsidRPr="00BB20B5">
              <w:rPr>
                <w:b/>
                <w:lang w:val="sr-Cyrl-CS"/>
              </w:rPr>
              <w:fldChar w:fldCharType="end"/>
            </w:r>
            <w:bookmarkEnd w:id="341"/>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32"/>
                  <w:enabled/>
                  <w:calcOnExit w:val="0"/>
                  <w:textInput/>
                </w:ffData>
              </w:fldChar>
            </w:r>
            <w:bookmarkStart w:id="342" w:name="Text332"/>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Mehr über mich </w:t>
            </w:r>
            <w:r w:rsidRPr="00BB20B5">
              <w:rPr>
                <w:b/>
                <w:lang w:val="sr-Cyrl-CS"/>
              </w:rPr>
              <w:fldChar w:fldCharType="end"/>
            </w:r>
            <w:bookmarkEnd w:id="342"/>
          </w:p>
        </w:tc>
        <w:tc>
          <w:tcPr>
            <w:tcW w:w="775" w:type="dxa"/>
            <w:vAlign w:val="center"/>
          </w:tcPr>
          <w:p w:rsidR="009A1502" w:rsidRPr="00AC2BB2" w:rsidRDefault="00360E8C" w:rsidP="00FE387B">
            <w:pPr>
              <w:tabs>
                <w:tab w:val="left" w:pos="7797"/>
              </w:tabs>
              <w:ind w:left="-131" w:right="-142"/>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9</w:t>
            </w:r>
            <w:r w:rsidR="009A1502">
              <w:rPr>
                <w:bCs/>
                <w:noProof/>
                <w:lang w:val="sr-Cyrl-CS"/>
              </w:rPr>
              <w:t> </w:t>
            </w:r>
            <w:r>
              <w:rPr>
                <w:bCs/>
                <w:lang w:val="sr-Cyrl-CS"/>
              </w:rPr>
              <w:fldChar w:fldCharType="end"/>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4</w:t>
            </w:r>
            <w:r w:rsidR="009A1502">
              <w:rPr>
                <w:bCs/>
                <w:noProof/>
                <w:lang w:val="sr-Cyrl-CS"/>
              </w:rPr>
              <w:t> </w:t>
            </w:r>
            <w:r>
              <w:rPr>
                <w:bCs/>
                <w:lang w:val="sr-Cyrl-CS"/>
              </w:rPr>
              <w:fldChar w:fldCharType="end"/>
            </w:r>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AC2BB2" w:rsidRDefault="009A1502" w:rsidP="00FE387B">
            <w:pPr>
              <w:tabs>
                <w:tab w:val="left" w:pos="7797"/>
              </w:tabs>
              <w:ind w:left="-131" w:right="-142"/>
              <w:jc w:val="center"/>
              <w:rPr>
                <w:bCs/>
                <w:lang w:val="sr-Cyrl-CS"/>
              </w:rPr>
            </w:pPr>
          </w:p>
        </w:tc>
        <w:tc>
          <w:tcPr>
            <w:tcW w:w="6976" w:type="dxa"/>
            <w:vAlign w:val="center"/>
          </w:tcPr>
          <w:p w:rsidR="009A1502" w:rsidRPr="00BE03DF" w:rsidRDefault="00360E8C" w:rsidP="00FE387B">
            <w:pPr>
              <w:tabs>
                <w:tab w:val="left" w:pos="7797"/>
              </w:tabs>
              <w:ind w:right="-142"/>
              <w:jc w:val="right"/>
              <w:rPr>
                <w:b/>
                <w:lang w:val="sr-Cyrl-CS"/>
              </w:rPr>
            </w:pPr>
            <w:r w:rsidRPr="00BE03DF">
              <w:rPr>
                <w:b/>
                <w:lang w:val="sr-Cyrl-CS"/>
              </w:rPr>
              <w:fldChar w:fldCharType="begin">
                <w:ffData>
                  <w:name w:val="Text412"/>
                  <w:enabled/>
                  <w:calcOnExit w:val="0"/>
                  <w:textInput/>
                </w:ffData>
              </w:fldChar>
            </w:r>
            <w:r w:rsidR="009A1502" w:rsidRPr="00BE03DF">
              <w:rPr>
                <w:b/>
                <w:lang w:val="sr-Cyrl-CS"/>
              </w:rPr>
              <w:instrText xml:space="preserve"> FORMTEXT </w:instrText>
            </w:r>
            <w:r w:rsidRPr="00BE03DF">
              <w:rPr>
                <w:b/>
                <w:lang w:val="sr-Cyrl-CS"/>
              </w:rPr>
            </w:r>
            <w:r w:rsidRPr="00BE03DF">
              <w:rPr>
                <w:b/>
                <w:lang w:val="sr-Cyrl-CS"/>
              </w:rPr>
              <w:fldChar w:fldCharType="separate"/>
            </w:r>
            <w:r w:rsidR="009A1502" w:rsidRPr="00BE03DF">
              <w:rPr>
                <w:b/>
                <w:noProof/>
                <w:lang w:val="sr-Cyrl-CS"/>
              </w:rPr>
              <w:t>Укупно:</w:t>
            </w:r>
            <w:r w:rsidR="009A1502" w:rsidRPr="00BE03DF">
              <w:rPr>
                <w:b/>
                <w:noProof/>
                <w:lang w:val="sr-Cyrl-CS"/>
              </w:rPr>
              <w:t> </w:t>
            </w:r>
            <w:r w:rsidRPr="00BE03DF">
              <w:rPr>
                <w:b/>
                <w:lang w:val="sr-Cyrl-CS"/>
              </w:rPr>
              <w:fldChar w:fldCharType="end"/>
            </w:r>
          </w:p>
        </w:tc>
        <w:tc>
          <w:tcPr>
            <w:tcW w:w="775" w:type="dxa"/>
            <w:vAlign w:val="center"/>
          </w:tcPr>
          <w:p w:rsidR="009A1502" w:rsidRPr="00BE03DF" w:rsidRDefault="00360E8C" w:rsidP="00FE387B">
            <w:pPr>
              <w:tabs>
                <w:tab w:val="left" w:pos="7797"/>
              </w:tabs>
              <w:ind w:left="-131" w:right="-142"/>
              <w:jc w:val="center"/>
              <w:rPr>
                <w:bCs/>
                <w:lang w:val="de-DE"/>
              </w:rPr>
            </w:pPr>
            <w:r>
              <w:rPr>
                <w:bCs/>
                <w:lang w:val="sr-Cyrl-CS"/>
              </w:rPr>
              <w:fldChar w:fldCharType="begin">
                <w:ffData>
                  <w:name w:val="Text41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72</w:t>
            </w:r>
            <w:r w:rsidR="009A1502">
              <w:rPr>
                <w:bCs/>
                <w:noProof/>
                <w:lang w:val="sr-Cyrl-CS"/>
              </w:rPr>
              <w:t> </w:t>
            </w:r>
            <w:r>
              <w:rPr>
                <w:bCs/>
                <w:lang w:val="sr-Cyrl-CS"/>
              </w:rPr>
              <w:fldChar w:fldCharType="end"/>
            </w:r>
          </w:p>
        </w:tc>
        <w:bookmarkStart w:id="343" w:name="Text414"/>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414"/>
                  <w:enabled/>
                  <w:calcOnExit w:val="0"/>
                  <w:textInput>
                    <w:default w:val="28"/>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28</w:t>
            </w:r>
            <w:r>
              <w:rPr>
                <w:bCs/>
                <w:lang w:val="sr-Cyrl-CS"/>
              </w:rPr>
              <w:fldChar w:fldCharType="end"/>
            </w:r>
            <w:bookmarkEnd w:id="343"/>
          </w:p>
        </w:tc>
        <w:bookmarkStart w:id="344" w:name="Text415"/>
        <w:tc>
          <w:tcPr>
            <w:tcW w:w="775" w:type="dxa"/>
            <w:vAlign w:val="center"/>
          </w:tcPr>
          <w:p w:rsidR="009A1502" w:rsidRPr="00BE03DF" w:rsidRDefault="00360E8C" w:rsidP="00FE387B">
            <w:pPr>
              <w:tabs>
                <w:tab w:val="left" w:pos="7797"/>
              </w:tabs>
              <w:ind w:right="-142" w:hanging="124"/>
              <w:jc w:val="center"/>
              <w:rPr>
                <w:bCs/>
                <w:lang w:val="de-DE"/>
              </w:rPr>
            </w:pPr>
            <w:r>
              <w:rPr>
                <w:bCs/>
                <w:lang w:val="sr-Cyrl-CS"/>
              </w:rPr>
              <w:fldChar w:fldCharType="begin">
                <w:ffData>
                  <w:name w:val="Text415"/>
                  <w:enabled/>
                  <w:calcOnExit w:val="0"/>
                  <w:textInput>
                    <w:default w:val="44"/>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44</w:t>
            </w:r>
            <w:r>
              <w:rPr>
                <w:bCs/>
                <w:lang w:val="sr-Cyrl-CS"/>
              </w:rPr>
              <w:fldChar w:fldCharType="end"/>
            </w:r>
            <w:bookmarkEnd w:id="344"/>
          </w:p>
        </w:tc>
      </w:tr>
    </w:tbl>
    <w:p w:rsidR="00102916" w:rsidRDefault="00102916" w:rsidP="00102916">
      <w:pPr>
        <w:rPr>
          <w:color w:val="262626"/>
        </w:rPr>
      </w:pPr>
    </w:p>
    <w:p w:rsidR="009A1502" w:rsidRPr="00273B53" w:rsidRDefault="009A1502" w:rsidP="00102916">
      <w:pPr>
        <w:rPr>
          <w:color w:val="262626"/>
        </w:rPr>
      </w:pPr>
    </w:p>
    <w:p w:rsidR="00140CF5" w:rsidRPr="00140CF5" w:rsidRDefault="008B1056" w:rsidP="00E77FD5">
      <w:pPr>
        <w:pStyle w:val="Heading4"/>
        <w:jc w:val="center"/>
        <w:rPr>
          <w:rFonts w:ascii="Times New Roman" w:hAnsi="Times New Roman"/>
        </w:rPr>
      </w:pPr>
      <w:r w:rsidRPr="00140CF5">
        <w:rPr>
          <w:rFonts w:ascii="Times New Roman" w:hAnsi="Times New Roman"/>
          <w:lang w:val="ru-RU"/>
        </w:rPr>
        <w:t>Годишњи план рада за немачки језик</w:t>
      </w:r>
    </w:p>
    <w:p w:rsidR="008B1056" w:rsidRPr="00140CF5" w:rsidRDefault="008B1056" w:rsidP="00E77FD5">
      <w:pPr>
        <w:pStyle w:val="Heading4"/>
        <w:jc w:val="center"/>
        <w:rPr>
          <w:rFonts w:ascii="Times New Roman" w:hAnsi="Times New Roman"/>
          <w:b w:val="0"/>
          <w:lang w:val="ru-RU"/>
        </w:rPr>
      </w:pPr>
      <w:r w:rsidRPr="00140CF5">
        <w:rPr>
          <w:rFonts w:ascii="Times New Roman" w:hAnsi="Times New Roman"/>
          <w:b w:val="0"/>
          <w:lang w:val="ru-RU"/>
        </w:rPr>
        <w:t>за осми разред основне школе</w:t>
      </w:r>
    </w:p>
    <w:p w:rsidR="008B1056" w:rsidRPr="003953ED" w:rsidRDefault="008B1056" w:rsidP="008B1056">
      <w:pPr>
        <w:rPr>
          <w:color w:val="262626"/>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6976"/>
        <w:gridCol w:w="775"/>
        <w:gridCol w:w="709"/>
        <w:gridCol w:w="775"/>
      </w:tblGrid>
      <w:tr w:rsidR="009A1502" w:rsidTr="00FE387B">
        <w:trPr>
          <w:trHeight w:val="200"/>
          <w:tblHeader/>
        </w:trPr>
        <w:tc>
          <w:tcPr>
            <w:tcW w:w="889" w:type="dxa"/>
            <w:vMerge w:val="restart"/>
            <w:vAlign w:val="center"/>
          </w:tcPr>
          <w:p w:rsidR="009A1502" w:rsidRDefault="009A1502" w:rsidP="00FE387B">
            <w:pPr>
              <w:tabs>
                <w:tab w:val="left" w:pos="7797"/>
              </w:tabs>
              <w:ind w:left="-131" w:right="-144"/>
              <w:jc w:val="center"/>
              <w:rPr>
                <w:bCs/>
                <w:sz w:val="16"/>
                <w:szCs w:val="16"/>
                <w:lang w:val="de-DE"/>
              </w:rPr>
            </w:pPr>
          </w:p>
          <w:p w:rsidR="009A1502" w:rsidRPr="00233E11" w:rsidRDefault="009A1502" w:rsidP="00FE387B">
            <w:pPr>
              <w:tabs>
                <w:tab w:val="left" w:pos="7797"/>
              </w:tabs>
              <w:ind w:left="-131" w:right="-144"/>
              <w:jc w:val="center"/>
              <w:rPr>
                <w:bCs/>
                <w:sz w:val="16"/>
                <w:szCs w:val="16"/>
                <w:lang w:val="sr-Cyrl-CS"/>
              </w:rPr>
            </w:pPr>
            <w:r w:rsidRPr="00233E11">
              <w:rPr>
                <w:bCs/>
                <w:sz w:val="16"/>
                <w:szCs w:val="16"/>
                <w:lang w:val="sr-Cyrl-CS"/>
              </w:rPr>
              <w:t>Ред</w:t>
            </w:r>
            <w:r>
              <w:rPr>
                <w:bCs/>
                <w:sz w:val="16"/>
                <w:szCs w:val="16"/>
                <w:lang w:val="sr-Cyrl-CS"/>
              </w:rPr>
              <w:t>. б</w:t>
            </w:r>
            <w:r w:rsidRPr="00233E11">
              <w:rPr>
                <w:bCs/>
                <w:sz w:val="16"/>
                <w:szCs w:val="16"/>
                <w:lang w:val="sr-Cyrl-CS"/>
              </w:rPr>
              <w:t>рој</w:t>
            </w:r>
          </w:p>
          <w:p w:rsidR="009A1502" w:rsidRPr="00BB1C7B" w:rsidRDefault="009A1502" w:rsidP="00FE387B">
            <w:pPr>
              <w:tabs>
                <w:tab w:val="left" w:pos="7797"/>
              </w:tabs>
              <w:ind w:left="-131" w:right="-144"/>
              <w:jc w:val="center"/>
              <w:rPr>
                <w:b/>
                <w:bCs/>
                <w:sz w:val="16"/>
                <w:szCs w:val="16"/>
                <w:lang w:val="sr-Cyrl-CS"/>
              </w:rPr>
            </w:pPr>
            <w:r w:rsidRPr="00233E11">
              <w:rPr>
                <w:bCs/>
                <w:sz w:val="16"/>
                <w:szCs w:val="16"/>
                <w:lang w:val="sr-Cyrl-CS"/>
              </w:rPr>
              <w:t>наставне теме</w:t>
            </w:r>
          </w:p>
        </w:tc>
        <w:tc>
          <w:tcPr>
            <w:tcW w:w="6976" w:type="dxa"/>
            <w:vMerge w:val="restart"/>
            <w:vAlign w:val="center"/>
          </w:tcPr>
          <w:p w:rsidR="009A1502" w:rsidRPr="00233E11" w:rsidRDefault="009A1502" w:rsidP="00FE387B">
            <w:pPr>
              <w:tabs>
                <w:tab w:val="left" w:pos="7797"/>
              </w:tabs>
              <w:spacing w:line="360" w:lineRule="auto"/>
              <w:ind w:right="-144"/>
              <w:jc w:val="center"/>
              <w:rPr>
                <w:b/>
                <w:bCs/>
                <w:spacing w:val="70"/>
                <w:sz w:val="27"/>
                <w:szCs w:val="27"/>
                <w:lang w:val="sr-Cyrl-CS"/>
              </w:rPr>
            </w:pPr>
            <w:r w:rsidRPr="00233E11">
              <w:rPr>
                <w:b/>
                <w:bCs/>
                <w:spacing w:val="70"/>
                <w:sz w:val="27"/>
                <w:szCs w:val="27"/>
                <w:lang w:val="sr-Cyrl-CS"/>
              </w:rPr>
              <w:t>НАСТАВН</w:t>
            </w:r>
            <w:r>
              <w:rPr>
                <w:b/>
                <w:bCs/>
                <w:spacing w:val="70"/>
                <w:sz w:val="27"/>
                <w:szCs w:val="27"/>
                <w:lang w:val="sr-Latn-CS"/>
              </w:rPr>
              <w:t>A</w:t>
            </w:r>
            <w:r w:rsidRPr="00233E11">
              <w:rPr>
                <w:b/>
                <w:bCs/>
                <w:spacing w:val="70"/>
                <w:sz w:val="27"/>
                <w:szCs w:val="27"/>
                <w:lang w:val="sr-Cyrl-CS"/>
              </w:rPr>
              <w:t xml:space="preserve"> ТЕМ</w:t>
            </w:r>
            <w:r>
              <w:rPr>
                <w:b/>
                <w:bCs/>
                <w:spacing w:val="70"/>
                <w:sz w:val="27"/>
                <w:szCs w:val="27"/>
                <w:lang w:val="sr-Cyrl-CS"/>
              </w:rPr>
              <w:t>А / ОБЛАСТ</w:t>
            </w:r>
          </w:p>
        </w:tc>
        <w:tc>
          <w:tcPr>
            <w:tcW w:w="775" w:type="dxa"/>
            <w:vMerge w:val="restart"/>
            <w:vAlign w:val="center"/>
          </w:tcPr>
          <w:p w:rsidR="009A1502" w:rsidRPr="00233E11" w:rsidRDefault="009A1502" w:rsidP="00FE387B">
            <w:pPr>
              <w:tabs>
                <w:tab w:val="left" w:pos="7797"/>
              </w:tabs>
              <w:ind w:left="-131" w:right="-144"/>
              <w:jc w:val="center"/>
              <w:rPr>
                <w:bCs/>
                <w:sz w:val="16"/>
                <w:szCs w:val="16"/>
                <w:lang w:val="sr-Cyrl-CS"/>
              </w:rPr>
            </w:pPr>
            <w:r w:rsidRPr="00233E11">
              <w:rPr>
                <w:bCs/>
                <w:sz w:val="16"/>
                <w:szCs w:val="16"/>
                <w:lang w:val="sr-Cyrl-CS"/>
              </w:rPr>
              <w:t>Број</w:t>
            </w:r>
          </w:p>
          <w:p w:rsidR="009A1502" w:rsidRPr="00233E11" w:rsidRDefault="009A1502" w:rsidP="00FE387B">
            <w:pPr>
              <w:tabs>
                <w:tab w:val="left" w:pos="7797"/>
              </w:tabs>
              <w:ind w:left="-131" w:right="-144"/>
              <w:jc w:val="center"/>
              <w:rPr>
                <w:bCs/>
                <w:sz w:val="28"/>
                <w:lang w:val="sr-Cyrl-CS"/>
              </w:rPr>
            </w:pPr>
            <w:r>
              <w:rPr>
                <w:bCs/>
                <w:sz w:val="16"/>
                <w:szCs w:val="16"/>
                <w:lang w:val="sr-Cyrl-CS"/>
              </w:rPr>
              <w:t>ч</w:t>
            </w:r>
            <w:r w:rsidRPr="00233E11">
              <w:rPr>
                <w:bCs/>
                <w:sz w:val="16"/>
                <w:szCs w:val="16"/>
                <w:lang w:val="sr-Cyrl-CS"/>
              </w:rPr>
              <w:t xml:space="preserve">асова  </w:t>
            </w:r>
            <w:r>
              <w:rPr>
                <w:bCs/>
                <w:sz w:val="16"/>
                <w:szCs w:val="16"/>
                <w:lang w:val="sr-Cyrl-CS"/>
              </w:rPr>
              <w:br/>
            </w:r>
            <w:r w:rsidRPr="00233E11">
              <w:rPr>
                <w:bCs/>
                <w:sz w:val="16"/>
                <w:szCs w:val="16"/>
                <w:lang w:val="sr-Cyrl-CS"/>
              </w:rPr>
              <w:t>по теми</w:t>
            </w:r>
          </w:p>
        </w:tc>
        <w:tc>
          <w:tcPr>
            <w:tcW w:w="1484" w:type="dxa"/>
            <w:gridSpan w:val="2"/>
            <w:vAlign w:val="center"/>
          </w:tcPr>
          <w:p w:rsidR="009A1502" w:rsidRPr="00233E11" w:rsidRDefault="009A1502" w:rsidP="00FE387B">
            <w:pPr>
              <w:tabs>
                <w:tab w:val="left" w:pos="7797"/>
              </w:tabs>
              <w:ind w:right="-144" w:hanging="124"/>
              <w:jc w:val="center"/>
              <w:rPr>
                <w:bCs/>
                <w:sz w:val="18"/>
                <w:szCs w:val="18"/>
                <w:lang w:val="sr-Cyrl-CS"/>
              </w:rPr>
            </w:pPr>
            <w:r w:rsidRPr="00233E11">
              <w:rPr>
                <w:bCs/>
                <w:sz w:val="18"/>
                <w:szCs w:val="18"/>
                <w:lang w:val="sr-Cyrl-CS"/>
              </w:rPr>
              <w:t>Број часова за</w:t>
            </w:r>
          </w:p>
        </w:tc>
      </w:tr>
      <w:tr w:rsidR="009A1502" w:rsidTr="00FE387B">
        <w:trPr>
          <w:trHeight w:val="487"/>
          <w:tblHeader/>
        </w:trPr>
        <w:tc>
          <w:tcPr>
            <w:tcW w:w="889" w:type="dxa"/>
            <w:vMerge/>
            <w:vAlign w:val="center"/>
          </w:tcPr>
          <w:p w:rsidR="009A1502" w:rsidRDefault="009A1502" w:rsidP="00FE387B">
            <w:pPr>
              <w:tabs>
                <w:tab w:val="left" w:pos="7797"/>
              </w:tabs>
              <w:ind w:left="-131" w:right="-144"/>
              <w:jc w:val="center"/>
              <w:rPr>
                <w:b/>
                <w:bCs/>
                <w:sz w:val="16"/>
                <w:szCs w:val="16"/>
                <w:lang w:val="sr-Cyrl-CS"/>
              </w:rPr>
            </w:pPr>
          </w:p>
        </w:tc>
        <w:tc>
          <w:tcPr>
            <w:tcW w:w="6976" w:type="dxa"/>
            <w:vMerge/>
            <w:vAlign w:val="center"/>
          </w:tcPr>
          <w:p w:rsidR="009A1502" w:rsidRPr="006476C2" w:rsidRDefault="009A1502" w:rsidP="00FE387B">
            <w:pPr>
              <w:tabs>
                <w:tab w:val="left" w:pos="7797"/>
              </w:tabs>
              <w:spacing w:line="360" w:lineRule="auto"/>
              <w:ind w:right="-144"/>
              <w:jc w:val="center"/>
              <w:rPr>
                <w:b/>
                <w:bCs/>
                <w:spacing w:val="70"/>
                <w:sz w:val="28"/>
                <w:szCs w:val="28"/>
                <w:lang w:val="sr-Cyrl-CS"/>
              </w:rPr>
            </w:pPr>
          </w:p>
        </w:tc>
        <w:tc>
          <w:tcPr>
            <w:tcW w:w="775" w:type="dxa"/>
            <w:vMerge/>
            <w:vAlign w:val="center"/>
          </w:tcPr>
          <w:p w:rsidR="009A1502" w:rsidRPr="00233E11" w:rsidRDefault="009A1502" w:rsidP="00FE387B">
            <w:pPr>
              <w:tabs>
                <w:tab w:val="left" w:pos="7797"/>
              </w:tabs>
              <w:ind w:left="-131" w:right="-144"/>
              <w:jc w:val="center"/>
              <w:rPr>
                <w:bCs/>
                <w:sz w:val="16"/>
                <w:szCs w:val="16"/>
                <w:lang w:val="sr-Cyrl-CS"/>
              </w:rPr>
            </w:pPr>
          </w:p>
        </w:tc>
        <w:tc>
          <w:tcPr>
            <w:tcW w:w="709" w:type="dxa"/>
            <w:vAlign w:val="center"/>
          </w:tcPr>
          <w:p w:rsidR="009A1502" w:rsidRPr="00233E11" w:rsidRDefault="009A1502" w:rsidP="00FE387B">
            <w:pPr>
              <w:tabs>
                <w:tab w:val="left" w:pos="7797"/>
              </w:tabs>
              <w:spacing w:line="360" w:lineRule="auto"/>
              <w:ind w:left="-124" w:right="-144" w:hanging="124"/>
              <w:jc w:val="center"/>
              <w:rPr>
                <w:bCs/>
                <w:sz w:val="16"/>
                <w:szCs w:val="16"/>
                <w:lang w:val="sr-Cyrl-CS"/>
              </w:rPr>
            </w:pPr>
            <w:r w:rsidRPr="00233E11">
              <w:rPr>
                <w:bCs/>
                <w:sz w:val="16"/>
                <w:szCs w:val="16"/>
                <w:lang w:val="sr-Cyrl-CS"/>
              </w:rPr>
              <w:t>обраду</w:t>
            </w:r>
          </w:p>
        </w:tc>
        <w:tc>
          <w:tcPr>
            <w:tcW w:w="775" w:type="dxa"/>
            <w:vAlign w:val="center"/>
          </w:tcPr>
          <w:p w:rsidR="009A1502" w:rsidRPr="00233E11" w:rsidRDefault="009A1502" w:rsidP="00FE387B">
            <w:pPr>
              <w:tabs>
                <w:tab w:val="left" w:pos="7797"/>
              </w:tabs>
              <w:ind w:left="-124" w:right="-144"/>
              <w:jc w:val="center"/>
              <w:rPr>
                <w:bCs/>
                <w:sz w:val="16"/>
                <w:szCs w:val="16"/>
                <w:lang w:val="sr-Cyrl-CS"/>
              </w:rPr>
            </w:pPr>
            <w:r>
              <w:rPr>
                <w:bCs/>
                <w:sz w:val="16"/>
                <w:szCs w:val="16"/>
                <w:lang w:val="sr-Cyrl-CS"/>
              </w:rPr>
              <w:t>о</w:t>
            </w:r>
            <w:r w:rsidRPr="00233E11">
              <w:rPr>
                <w:bCs/>
                <w:sz w:val="16"/>
                <w:szCs w:val="16"/>
                <w:lang w:val="sr-Cyrl-CS"/>
              </w:rPr>
              <w:t>стале типове часова</w:t>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0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w:t>
            </w:r>
            <w:r w:rsidR="009A1502" w:rsidRPr="00BB20B5">
              <w:rPr>
                <w:b/>
                <w:lang w:val="ru-RU"/>
              </w:rPr>
              <w:t>.</w:t>
            </w:r>
            <w:r w:rsidRPr="00BB20B5">
              <w:rPr>
                <w:b/>
                <w:lang w:val="sr-Cyrl-CS"/>
              </w:rPr>
              <w:fldChar w:fldCharType="end"/>
            </w:r>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02"/>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 xml:space="preserve"> Fitness und Sport </w:t>
            </w:r>
            <w:r w:rsidRPr="00BB20B5">
              <w:rPr>
                <w:b/>
                <w:lang w:val="sr-Cyrl-CS"/>
              </w:rPr>
              <w:fldChar w:fldCharType="end"/>
            </w:r>
          </w:p>
        </w:tc>
        <w:tc>
          <w:tcPr>
            <w:tcW w:w="775" w:type="dxa"/>
            <w:vAlign w:val="center"/>
          </w:tcPr>
          <w:p w:rsidR="009A1502" w:rsidRPr="00AC2BB2" w:rsidRDefault="00360E8C" w:rsidP="00FE387B">
            <w:pPr>
              <w:tabs>
                <w:tab w:val="left" w:pos="7797"/>
              </w:tabs>
              <w:ind w:left="-131" w:right="-142"/>
              <w:rPr>
                <w:bCs/>
                <w:lang w:val="sr-Cyrl-CS"/>
              </w:rPr>
            </w:pPr>
            <w:r>
              <w:rPr>
                <w:bCs/>
                <w:lang w:val="sr-Cyrl-CS"/>
              </w:rPr>
              <w:fldChar w:fldCharType="begin">
                <w:ffData>
                  <w:name w:val="Text32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 xml:space="preserve">  9 </w:t>
            </w:r>
            <w:r>
              <w:rPr>
                <w:bCs/>
                <w:lang w:val="sr-Cyrl-CS"/>
              </w:rPr>
              <w:fldChar w:fldCharType="end"/>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6</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06"/>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II.</w:t>
            </w:r>
            <w:r w:rsidRPr="00BB20B5">
              <w:rPr>
                <w:b/>
                <w:lang w:val="sr-Cyrl-CS"/>
              </w:rPr>
              <w:fldChar w:fldCharType="end"/>
            </w:r>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07"/>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 xml:space="preserve"> Austausch </w:t>
            </w:r>
            <w:r w:rsidRPr="00BB20B5">
              <w:rPr>
                <w:b/>
                <w:lang w:val="sr-Cyrl-CS"/>
              </w:rPr>
              <w:fldChar w:fldCharType="end"/>
            </w:r>
          </w:p>
        </w:tc>
        <w:tc>
          <w:tcPr>
            <w:tcW w:w="775" w:type="dxa"/>
            <w:vAlign w:val="center"/>
          </w:tcPr>
          <w:p w:rsidR="009A1502" w:rsidRPr="00AC2BB2" w:rsidRDefault="00360E8C" w:rsidP="00FE387B">
            <w:pPr>
              <w:tabs>
                <w:tab w:val="left" w:pos="7797"/>
              </w:tabs>
              <w:ind w:left="-131" w:right="-142"/>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8</w:t>
            </w:r>
            <w:r w:rsidR="009A1502">
              <w:rPr>
                <w:bCs/>
                <w:noProof/>
                <w:lang w:val="sr-Cyrl-CS"/>
              </w:rPr>
              <w:t> </w:t>
            </w:r>
            <w:r>
              <w:rPr>
                <w:bCs/>
                <w:lang w:val="sr-Cyrl-CS"/>
              </w:rPr>
              <w:fldChar w:fldCharType="end"/>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lastRenderedPageBreak/>
              <w:fldChar w:fldCharType="begin">
                <w:ffData>
                  <w:name w:val="Text31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lang w:val="de-DE"/>
              </w:rPr>
              <w:t>III.</w:t>
            </w:r>
            <w:r w:rsidRPr="00BB20B5">
              <w:rPr>
                <w:b/>
                <w:lang w:val="sr-Cyrl-CS"/>
              </w:rPr>
              <w:fldChar w:fldCharType="end"/>
            </w:r>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12"/>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Unsere Feste </w:t>
            </w:r>
            <w:r w:rsidRPr="00BB20B5">
              <w:rPr>
                <w:b/>
                <w:lang w:val="sr-Cyrl-CS"/>
              </w:rPr>
              <w:fldChar w:fldCharType="end"/>
            </w:r>
          </w:p>
        </w:tc>
        <w:tc>
          <w:tcPr>
            <w:tcW w:w="775" w:type="dxa"/>
            <w:vAlign w:val="center"/>
          </w:tcPr>
          <w:p w:rsidR="009A1502" w:rsidRPr="0077647C" w:rsidRDefault="00360E8C" w:rsidP="00FE387B">
            <w:pPr>
              <w:tabs>
                <w:tab w:val="left" w:pos="7797"/>
              </w:tabs>
              <w:ind w:left="-131" w:right="-142"/>
              <w:jc w:val="center"/>
              <w:rPr>
                <w:b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12</w:t>
            </w:r>
            <w:r w:rsidR="009A1502">
              <w:rPr>
                <w:bCs/>
                <w:noProof/>
                <w:lang w:val="sr-Cyrl-CS"/>
              </w:rPr>
              <w:t> </w:t>
            </w:r>
            <w:r>
              <w:rPr>
                <w:bCs/>
                <w:lang w:val="sr-Cyrl-CS"/>
              </w:rPr>
              <w:fldChar w:fldCharType="end"/>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4</w:t>
            </w:r>
            <w:r w:rsidR="009A1502">
              <w:rPr>
                <w:bCs/>
                <w:noProof/>
                <w:lang w:val="sr-Cyrl-CS"/>
              </w:rPr>
              <w:t> </w:t>
            </w:r>
            <w:r>
              <w:rPr>
                <w:bCs/>
                <w:lang w:val="sr-Cyrl-CS"/>
              </w:rPr>
              <w:fldChar w:fldCharType="end"/>
            </w:r>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8</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E03DF" w:rsidRDefault="00360E8C" w:rsidP="00FE387B">
            <w:pPr>
              <w:tabs>
                <w:tab w:val="left" w:pos="7797"/>
              </w:tabs>
              <w:ind w:left="-131" w:right="-142"/>
              <w:jc w:val="center"/>
              <w:rPr>
                <w:bCs/>
                <w:lang w:val="de-DE"/>
              </w:rPr>
            </w:pPr>
            <w:r w:rsidRPr="00BB20B5">
              <w:rPr>
                <w:b/>
                <w:lang w:val="sr-Cyrl-CS"/>
              </w:rPr>
              <w:fldChar w:fldCharType="begin">
                <w:ffData>
                  <w:name w:val="Text31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lang w:val="de-DE"/>
              </w:rPr>
              <w:t>IV</w:t>
            </w:r>
            <w:r w:rsidR="009A1502" w:rsidRPr="00BB20B5">
              <w:rPr>
                <w:b/>
                <w:lang w:val="de-DE"/>
              </w:rPr>
              <w:t>.</w:t>
            </w:r>
            <w:r w:rsidRPr="00BB20B5">
              <w:rPr>
                <w:b/>
                <w:lang w:val="sr-Cyrl-CS"/>
              </w:rPr>
              <w:fldChar w:fldCharType="end"/>
            </w:r>
          </w:p>
        </w:tc>
        <w:tc>
          <w:tcPr>
            <w:tcW w:w="6976" w:type="dxa"/>
            <w:vAlign w:val="center"/>
          </w:tcPr>
          <w:p w:rsidR="009A1502" w:rsidRPr="00CE4858" w:rsidRDefault="00360E8C" w:rsidP="00FE387B">
            <w:pPr>
              <w:tabs>
                <w:tab w:val="left" w:pos="7797"/>
              </w:tabs>
              <w:ind w:right="-142"/>
              <w:rPr>
                <w:b/>
                <w:lang w:val="de-DE"/>
              </w:rPr>
            </w:pPr>
            <w:r w:rsidRPr="00BE03DF">
              <w:rPr>
                <w:b/>
                <w:lang w:val="sr-Cyrl-CS"/>
              </w:rPr>
              <w:fldChar w:fldCharType="begin">
                <w:ffData>
                  <w:name w:val="Text342"/>
                  <w:enabled/>
                  <w:calcOnExit w:val="0"/>
                  <w:textInput/>
                </w:ffData>
              </w:fldChar>
            </w:r>
            <w:r w:rsidR="009A1502" w:rsidRPr="00BE03DF">
              <w:rPr>
                <w:b/>
                <w:lang w:val="sr-Cyrl-CS"/>
              </w:rPr>
              <w:instrText xml:space="preserve"> FORMTEXT </w:instrText>
            </w:r>
            <w:r w:rsidRPr="00BE03DF">
              <w:rPr>
                <w:b/>
                <w:lang w:val="sr-Cyrl-CS"/>
              </w:rPr>
            </w:r>
            <w:r w:rsidRPr="00BE03DF">
              <w:rPr>
                <w:b/>
                <w:lang w:val="sr-Cyrl-CS"/>
              </w:rPr>
              <w:fldChar w:fldCharType="separate"/>
            </w:r>
            <w:r w:rsidR="009A1502">
              <w:rPr>
                <w:b/>
                <w:noProof/>
                <w:lang w:val="de-DE"/>
              </w:rPr>
              <w:t xml:space="preserve"> Berliner Luft </w:t>
            </w:r>
            <w:r w:rsidRPr="00BE03DF">
              <w:rPr>
                <w:b/>
                <w:lang w:val="sr-Cyrl-CS"/>
              </w:rPr>
              <w:fldChar w:fldCharType="end"/>
            </w:r>
          </w:p>
        </w:tc>
        <w:tc>
          <w:tcPr>
            <w:tcW w:w="775" w:type="dxa"/>
            <w:vAlign w:val="center"/>
          </w:tcPr>
          <w:p w:rsidR="009A1502" w:rsidRPr="00592272" w:rsidRDefault="00360E8C" w:rsidP="00FE387B">
            <w:pPr>
              <w:tabs>
                <w:tab w:val="left" w:pos="7797"/>
              </w:tabs>
              <w:ind w:left="-131" w:right="-142"/>
              <w:rPr>
                <w:bCs/>
                <w:lang w:val="de-DE"/>
              </w:rPr>
            </w:pPr>
            <w:r>
              <w:rPr>
                <w:bCs/>
                <w:lang w:val="sr-Cyrl-CS"/>
              </w:rPr>
              <w:fldChar w:fldCharType="begin">
                <w:ffData>
                  <w:name w:val="Text32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 xml:space="preserve">  8  </w:t>
            </w:r>
            <w:r>
              <w:rPr>
                <w:bCs/>
                <w:lang w:val="sr-Cyrl-CS"/>
              </w:rPr>
              <w:fldChar w:fldCharType="end"/>
            </w:r>
          </w:p>
        </w:tc>
        <w:tc>
          <w:tcPr>
            <w:tcW w:w="709" w:type="dxa"/>
            <w:vAlign w:val="center"/>
          </w:tcPr>
          <w:p w:rsidR="009A1502" w:rsidRPr="00714CDD" w:rsidRDefault="00360E8C"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714CDD" w:rsidRDefault="00360E8C" w:rsidP="00FE387B">
            <w:pPr>
              <w:tabs>
                <w:tab w:val="left" w:pos="7797"/>
              </w:tabs>
              <w:ind w:right="-142" w:hanging="124"/>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2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w:t>
            </w:r>
            <w:r w:rsidRPr="00BB20B5">
              <w:rPr>
                <w:b/>
                <w:lang w:val="sr-Cyrl-CS"/>
              </w:rPr>
              <w:fldChar w:fldCharType="end"/>
            </w:r>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22"/>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Welt und Umwelt </w:t>
            </w:r>
            <w:r w:rsidRPr="00BB20B5">
              <w:rPr>
                <w:b/>
                <w:lang w:val="sr-Cyrl-CS"/>
              </w:rPr>
              <w:fldChar w:fldCharType="end"/>
            </w:r>
          </w:p>
        </w:tc>
        <w:tc>
          <w:tcPr>
            <w:tcW w:w="775" w:type="dxa"/>
            <w:vAlign w:val="center"/>
          </w:tcPr>
          <w:p w:rsidR="009A1502" w:rsidRPr="004C66F4" w:rsidRDefault="00360E8C" w:rsidP="00FE387B">
            <w:pPr>
              <w:tabs>
                <w:tab w:val="left" w:pos="7797"/>
              </w:tabs>
              <w:ind w:left="-131" w:right="-142"/>
              <w:rPr>
                <w:b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8</w:t>
            </w:r>
            <w:r w:rsidR="009A1502">
              <w:rPr>
                <w:bCs/>
                <w:noProof/>
                <w:lang w:val="sr-Cyrl-CS"/>
              </w:rPr>
              <w:t> </w:t>
            </w:r>
            <w:r>
              <w:rPr>
                <w:bCs/>
                <w:lang w:val="sr-Cyrl-CS"/>
              </w:rPr>
              <w:fldChar w:fldCharType="end"/>
            </w:r>
          </w:p>
        </w:tc>
        <w:tc>
          <w:tcPr>
            <w:tcW w:w="709" w:type="dxa"/>
            <w:vAlign w:val="center"/>
          </w:tcPr>
          <w:p w:rsidR="009A1502" w:rsidRPr="00714CDD" w:rsidRDefault="00360E8C"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714CDD" w:rsidRDefault="00360E8C" w:rsidP="00FE387B">
            <w:pPr>
              <w:tabs>
                <w:tab w:val="left" w:pos="7797"/>
              </w:tabs>
              <w:ind w:right="-142" w:hanging="124"/>
              <w:jc w:val="center"/>
              <w:rPr>
                <w:bCs/>
                <w:lang w:val="de-DE"/>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rPr>
              <w:t>5</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26"/>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VI.</w:t>
            </w:r>
            <w:r w:rsidRPr="00BB20B5">
              <w:rPr>
                <w:b/>
                <w:lang w:val="sr-Cyrl-CS"/>
              </w:rPr>
              <w:fldChar w:fldCharType="end"/>
            </w:r>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27"/>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Reisen am Rhein </w:t>
            </w:r>
            <w:r w:rsidRPr="00BB20B5">
              <w:rPr>
                <w:b/>
                <w:lang w:val="sr-Cyrl-CS"/>
              </w:rPr>
              <w:fldChar w:fldCharType="end"/>
            </w:r>
          </w:p>
        </w:tc>
        <w:tc>
          <w:tcPr>
            <w:tcW w:w="775" w:type="dxa"/>
            <w:vAlign w:val="center"/>
          </w:tcPr>
          <w:p w:rsidR="009A1502" w:rsidRPr="00AC2BB2" w:rsidRDefault="00360E8C" w:rsidP="00FE387B">
            <w:pPr>
              <w:tabs>
                <w:tab w:val="left" w:pos="7797"/>
              </w:tabs>
              <w:ind w:left="-131" w:right="-142"/>
              <w:rPr>
                <w:bCs/>
                <w:lang w:val="sr-Cyrl-CS"/>
              </w:rPr>
            </w:pPr>
            <w:r>
              <w:rPr>
                <w:bCs/>
                <w:lang w:val="sr-Cyrl-CS"/>
              </w:rPr>
              <w:fldChar w:fldCharType="begin">
                <w:ffData>
                  <w:name w:val="Text32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de-DE"/>
              </w:rPr>
              <w:t xml:space="preserve">  9 </w:t>
            </w:r>
            <w:r>
              <w:rPr>
                <w:bCs/>
                <w:lang w:val="sr-Cyrl-CS"/>
              </w:rPr>
              <w:fldChar w:fldCharType="end"/>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3</w:t>
            </w:r>
            <w:r w:rsidR="009A1502">
              <w:rPr>
                <w:bCs/>
                <w:noProof/>
                <w:lang w:val="sr-Cyrl-CS"/>
              </w:rPr>
              <w:t> </w:t>
            </w:r>
            <w:r>
              <w:rPr>
                <w:bCs/>
                <w:lang w:val="sr-Cyrl-CS"/>
              </w:rPr>
              <w:fldChar w:fldCharType="end"/>
            </w:r>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6</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BB20B5" w:rsidRDefault="00360E8C" w:rsidP="00FE387B">
            <w:pPr>
              <w:tabs>
                <w:tab w:val="left" w:pos="7797"/>
              </w:tabs>
              <w:ind w:left="-131" w:right="-142"/>
              <w:jc w:val="center"/>
              <w:rPr>
                <w:b/>
                <w:lang w:val="sr-Cyrl-CS"/>
              </w:rPr>
            </w:pPr>
            <w:r w:rsidRPr="00BB20B5">
              <w:rPr>
                <w:b/>
                <w:lang w:val="sr-Cyrl-CS"/>
              </w:rPr>
              <w:fldChar w:fldCharType="begin">
                <w:ffData>
                  <w:name w:val="Text331"/>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sidRPr="00BB20B5">
              <w:rPr>
                <w:b/>
                <w:noProof/>
                <w:lang w:val="de-DE"/>
              </w:rPr>
              <w:t>VII.</w:t>
            </w:r>
            <w:r w:rsidRPr="00BB20B5">
              <w:rPr>
                <w:b/>
                <w:lang w:val="sr-Cyrl-CS"/>
              </w:rPr>
              <w:fldChar w:fldCharType="end"/>
            </w:r>
          </w:p>
        </w:tc>
        <w:tc>
          <w:tcPr>
            <w:tcW w:w="6976" w:type="dxa"/>
            <w:vAlign w:val="center"/>
          </w:tcPr>
          <w:p w:rsidR="009A1502" w:rsidRPr="00BB20B5" w:rsidRDefault="00360E8C" w:rsidP="00FE387B">
            <w:pPr>
              <w:tabs>
                <w:tab w:val="left" w:pos="7797"/>
              </w:tabs>
              <w:ind w:right="-142"/>
              <w:rPr>
                <w:b/>
                <w:lang w:val="sr-Cyrl-CS"/>
              </w:rPr>
            </w:pPr>
            <w:r w:rsidRPr="00BB20B5">
              <w:rPr>
                <w:b/>
                <w:lang w:val="sr-Cyrl-CS"/>
              </w:rPr>
              <w:fldChar w:fldCharType="begin">
                <w:ffData>
                  <w:name w:val="Text332"/>
                  <w:enabled/>
                  <w:calcOnExit w:val="0"/>
                  <w:textInput/>
                </w:ffData>
              </w:fldChar>
            </w:r>
            <w:r w:rsidR="009A1502" w:rsidRPr="00BB20B5">
              <w:rPr>
                <w:b/>
                <w:lang w:val="sr-Cyrl-CS"/>
              </w:rPr>
              <w:instrText xml:space="preserve"> FORMTEXT </w:instrText>
            </w:r>
            <w:r w:rsidRPr="00BB20B5">
              <w:rPr>
                <w:b/>
                <w:lang w:val="sr-Cyrl-CS"/>
              </w:rPr>
            </w:r>
            <w:r w:rsidRPr="00BB20B5">
              <w:rPr>
                <w:b/>
                <w:lang w:val="sr-Cyrl-CS"/>
              </w:rPr>
              <w:fldChar w:fldCharType="separate"/>
            </w:r>
            <w:r w:rsidR="009A1502">
              <w:rPr>
                <w:b/>
                <w:noProof/>
                <w:lang w:val="de-DE"/>
              </w:rPr>
              <w:t xml:space="preserve"> Abschiedsparty </w:t>
            </w:r>
            <w:r w:rsidRPr="00BB20B5">
              <w:rPr>
                <w:b/>
                <w:lang w:val="sr-Cyrl-CS"/>
              </w:rPr>
              <w:fldChar w:fldCharType="end"/>
            </w:r>
          </w:p>
        </w:tc>
        <w:tc>
          <w:tcPr>
            <w:tcW w:w="775" w:type="dxa"/>
            <w:vAlign w:val="center"/>
          </w:tcPr>
          <w:p w:rsidR="009A1502" w:rsidRPr="00AC2BB2" w:rsidRDefault="00360E8C" w:rsidP="00FE387B">
            <w:pPr>
              <w:tabs>
                <w:tab w:val="left" w:pos="7797"/>
              </w:tabs>
              <w:ind w:left="-131" w:right="-142"/>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14</w:t>
            </w:r>
            <w:r w:rsidR="009A1502">
              <w:rPr>
                <w:bCs/>
                <w:noProof/>
                <w:lang w:val="sr-Cyrl-CS"/>
              </w:rPr>
              <w:t> </w:t>
            </w:r>
            <w:r>
              <w:rPr>
                <w:bCs/>
                <w:lang w:val="sr-Cyrl-CS"/>
              </w:rPr>
              <w:fldChar w:fldCharType="end"/>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sr-Cyrl-CS"/>
              </w:rPr>
              <w:t>3</w:t>
            </w:r>
            <w:r w:rsidR="009A1502">
              <w:rPr>
                <w:bCs/>
                <w:noProof/>
                <w:lang w:val="sr-Cyrl-CS"/>
              </w:rPr>
              <w:t> </w:t>
            </w:r>
            <w:r>
              <w:rPr>
                <w:bCs/>
                <w:lang w:val="sr-Cyrl-CS"/>
              </w:rPr>
              <w:fldChar w:fldCharType="end"/>
            </w:r>
          </w:p>
        </w:tc>
        <w:tc>
          <w:tcPr>
            <w:tcW w:w="775"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34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1</w:t>
            </w:r>
            <w:r w:rsidR="009A1502">
              <w:rPr>
                <w:bCs/>
                <w:noProof/>
                <w:lang w:val="sr-Cyrl-CS"/>
              </w:rPr>
              <w:t>1</w:t>
            </w:r>
            <w:r w:rsidR="009A1502">
              <w:rPr>
                <w:bCs/>
                <w:noProof/>
                <w:lang w:val="sr-Cyrl-CS"/>
              </w:rPr>
              <w:t> </w:t>
            </w:r>
            <w:r>
              <w:rPr>
                <w:bCs/>
                <w:lang w:val="sr-Cyrl-CS"/>
              </w:rPr>
              <w:fldChar w:fldCharType="end"/>
            </w:r>
          </w:p>
        </w:tc>
      </w:tr>
      <w:tr w:rsidR="009A1502" w:rsidTr="00FE387B">
        <w:trPr>
          <w:trHeight w:val="454"/>
        </w:trPr>
        <w:tc>
          <w:tcPr>
            <w:tcW w:w="889" w:type="dxa"/>
            <w:vAlign w:val="center"/>
          </w:tcPr>
          <w:p w:rsidR="009A1502" w:rsidRPr="00AC2BB2" w:rsidRDefault="009A1502" w:rsidP="00FE387B">
            <w:pPr>
              <w:tabs>
                <w:tab w:val="left" w:pos="7797"/>
              </w:tabs>
              <w:ind w:left="-131" w:right="-142"/>
              <w:jc w:val="center"/>
              <w:rPr>
                <w:bCs/>
                <w:lang w:val="sr-Cyrl-CS"/>
              </w:rPr>
            </w:pPr>
          </w:p>
        </w:tc>
        <w:tc>
          <w:tcPr>
            <w:tcW w:w="6976" w:type="dxa"/>
            <w:vAlign w:val="center"/>
          </w:tcPr>
          <w:p w:rsidR="009A1502" w:rsidRPr="00BE03DF" w:rsidRDefault="00360E8C" w:rsidP="00FE387B">
            <w:pPr>
              <w:tabs>
                <w:tab w:val="left" w:pos="7797"/>
              </w:tabs>
              <w:ind w:right="-142"/>
              <w:jc w:val="right"/>
              <w:rPr>
                <w:b/>
                <w:lang w:val="sr-Cyrl-CS"/>
              </w:rPr>
            </w:pPr>
            <w:r w:rsidRPr="00BE03DF">
              <w:rPr>
                <w:b/>
                <w:lang w:val="sr-Cyrl-CS"/>
              </w:rPr>
              <w:fldChar w:fldCharType="begin">
                <w:ffData>
                  <w:name w:val="Text412"/>
                  <w:enabled/>
                  <w:calcOnExit w:val="0"/>
                  <w:textInput/>
                </w:ffData>
              </w:fldChar>
            </w:r>
            <w:r w:rsidR="009A1502" w:rsidRPr="00BE03DF">
              <w:rPr>
                <w:b/>
                <w:lang w:val="sr-Cyrl-CS"/>
              </w:rPr>
              <w:instrText xml:space="preserve"> FORMTEXT </w:instrText>
            </w:r>
            <w:r w:rsidRPr="00BE03DF">
              <w:rPr>
                <w:b/>
                <w:lang w:val="sr-Cyrl-CS"/>
              </w:rPr>
            </w:r>
            <w:r w:rsidRPr="00BE03DF">
              <w:rPr>
                <w:b/>
                <w:lang w:val="sr-Cyrl-CS"/>
              </w:rPr>
              <w:fldChar w:fldCharType="separate"/>
            </w:r>
            <w:r w:rsidR="009A1502" w:rsidRPr="00BE03DF">
              <w:rPr>
                <w:b/>
                <w:noProof/>
                <w:lang w:val="sr-Cyrl-CS"/>
              </w:rPr>
              <w:t>Укупно:</w:t>
            </w:r>
            <w:r w:rsidR="009A1502" w:rsidRPr="00BE03DF">
              <w:rPr>
                <w:b/>
                <w:noProof/>
                <w:lang w:val="sr-Cyrl-CS"/>
              </w:rPr>
              <w:t> </w:t>
            </w:r>
            <w:r w:rsidRPr="00BE03DF">
              <w:rPr>
                <w:b/>
                <w:lang w:val="sr-Cyrl-CS"/>
              </w:rPr>
              <w:fldChar w:fldCharType="end"/>
            </w:r>
          </w:p>
        </w:tc>
        <w:tc>
          <w:tcPr>
            <w:tcW w:w="775" w:type="dxa"/>
            <w:vAlign w:val="center"/>
          </w:tcPr>
          <w:p w:rsidR="009A1502" w:rsidRPr="00BE03DF" w:rsidRDefault="00360E8C" w:rsidP="00FE387B">
            <w:pPr>
              <w:tabs>
                <w:tab w:val="left" w:pos="7797"/>
              </w:tabs>
              <w:ind w:left="-131" w:right="-142"/>
              <w:jc w:val="center"/>
              <w:rPr>
                <w:bCs/>
                <w:lang w:val="de-DE"/>
              </w:rPr>
            </w:pPr>
            <w:r>
              <w:rPr>
                <w:bCs/>
                <w:lang w:val="sr-Cyrl-CS"/>
              </w:rPr>
              <w:fldChar w:fldCharType="begin">
                <w:ffData>
                  <w:name w:val="Text413"/>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68</w:t>
            </w:r>
            <w:r w:rsidR="009A1502">
              <w:rPr>
                <w:bCs/>
                <w:noProof/>
                <w:lang w:val="sr-Cyrl-CS"/>
              </w:rPr>
              <w:t> </w:t>
            </w:r>
            <w:r>
              <w:rPr>
                <w:bCs/>
                <w:lang w:val="sr-Cyrl-CS"/>
              </w:rPr>
              <w:fldChar w:fldCharType="end"/>
            </w:r>
          </w:p>
        </w:tc>
        <w:tc>
          <w:tcPr>
            <w:tcW w:w="709" w:type="dxa"/>
            <w:vAlign w:val="center"/>
          </w:tcPr>
          <w:p w:rsidR="009A1502" w:rsidRPr="00AC2BB2" w:rsidRDefault="00360E8C" w:rsidP="00FE387B">
            <w:pPr>
              <w:tabs>
                <w:tab w:val="left" w:pos="7797"/>
              </w:tabs>
              <w:ind w:right="-142" w:hanging="124"/>
              <w:jc w:val="center"/>
              <w:rPr>
                <w:bCs/>
                <w:lang w:val="sr-Cyrl-CS"/>
              </w:rPr>
            </w:pPr>
            <w:r>
              <w:rPr>
                <w:bCs/>
                <w:lang w:val="sr-Cyrl-CS"/>
              </w:rPr>
              <w:fldChar w:fldCharType="begin">
                <w:ffData>
                  <w:name w:val="Text414"/>
                  <w:enabled/>
                  <w:calcOnExit w:val="0"/>
                  <w:textInput/>
                </w:ffData>
              </w:fldChar>
            </w:r>
            <w:r w:rsidR="009A1502">
              <w:rPr>
                <w:bCs/>
                <w:lang w:val="sr-Cyrl-CS"/>
              </w:rPr>
              <w:instrText xml:space="preserve"> FORMTEXT </w:instrText>
            </w:r>
            <w:r>
              <w:rPr>
                <w:bCs/>
                <w:lang w:val="sr-Cyrl-CS"/>
              </w:rPr>
            </w:r>
            <w:r>
              <w:rPr>
                <w:bCs/>
                <w:lang w:val="sr-Cyrl-CS"/>
              </w:rPr>
              <w:fldChar w:fldCharType="separate"/>
            </w:r>
            <w:r w:rsidR="009A1502">
              <w:rPr>
                <w:bCs/>
                <w:noProof/>
                <w:lang w:val="sr-Cyrl-CS"/>
              </w:rPr>
              <w:t> </w:t>
            </w:r>
            <w:r w:rsidR="009A1502">
              <w:rPr>
                <w:bCs/>
                <w:noProof/>
                <w:lang w:val="de-DE"/>
              </w:rPr>
              <w:t>2</w:t>
            </w:r>
            <w:r w:rsidR="009A1502">
              <w:rPr>
                <w:bCs/>
                <w:noProof/>
                <w:lang w:val="sr-Cyrl-CS"/>
              </w:rPr>
              <w:t>2</w:t>
            </w:r>
            <w:r w:rsidR="009A1502">
              <w:rPr>
                <w:bCs/>
                <w:noProof/>
                <w:lang w:val="sr-Cyrl-CS"/>
              </w:rPr>
              <w:t> </w:t>
            </w:r>
            <w:r>
              <w:rPr>
                <w:bCs/>
                <w:lang w:val="sr-Cyrl-CS"/>
              </w:rPr>
              <w:fldChar w:fldCharType="end"/>
            </w:r>
          </w:p>
        </w:tc>
        <w:tc>
          <w:tcPr>
            <w:tcW w:w="775" w:type="dxa"/>
            <w:vAlign w:val="center"/>
          </w:tcPr>
          <w:p w:rsidR="009A1502" w:rsidRPr="00625F8C" w:rsidRDefault="009A1502" w:rsidP="00FE387B">
            <w:pPr>
              <w:tabs>
                <w:tab w:val="left" w:pos="7797"/>
              </w:tabs>
              <w:ind w:right="-142" w:hanging="124"/>
              <w:jc w:val="center"/>
              <w:rPr>
                <w:bCs/>
                <w:lang w:val="sr-Cyrl-CS"/>
              </w:rPr>
            </w:pPr>
            <w:r w:rsidRPr="00625F8C">
              <w:rPr>
                <w:bCs/>
                <w:highlight w:val="lightGray"/>
                <w:lang w:val="sr-Cyrl-CS"/>
              </w:rPr>
              <w:t>46</w:t>
            </w:r>
          </w:p>
        </w:tc>
      </w:tr>
    </w:tbl>
    <w:p w:rsidR="00D83C14" w:rsidRPr="00D83C14" w:rsidRDefault="00D83C14" w:rsidP="00BC28F8">
      <w:pPr>
        <w:rPr>
          <w:sz w:val="32"/>
          <w:szCs w:val="32"/>
        </w:rPr>
      </w:pPr>
    </w:p>
    <w:p w:rsidR="008B1056" w:rsidRPr="00B621FE" w:rsidRDefault="008B1056" w:rsidP="003953ED">
      <w:pPr>
        <w:pStyle w:val="Heading3"/>
        <w:jc w:val="center"/>
        <w:rPr>
          <w:rFonts w:ascii="Times New Roman" w:hAnsi="Times New Roman" w:cs="Times New Roman"/>
          <w:sz w:val="28"/>
          <w:szCs w:val="28"/>
        </w:rPr>
      </w:pPr>
      <w:bookmarkStart w:id="345" w:name="_Toc523388511"/>
      <w:bookmarkStart w:id="346" w:name="_Toc523388653"/>
      <w:bookmarkStart w:id="347" w:name="_Toc90289133"/>
      <w:r w:rsidRPr="00B621FE">
        <w:rPr>
          <w:rFonts w:ascii="Times New Roman" w:hAnsi="Times New Roman" w:cs="Times New Roman"/>
          <w:sz w:val="28"/>
          <w:szCs w:val="28"/>
        </w:rPr>
        <w:t>ХЕМИЈА</w:t>
      </w:r>
      <w:bookmarkEnd w:id="345"/>
      <w:bookmarkEnd w:id="346"/>
      <w:bookmarkEnd w:id="347"/>
    </w:p>
    <w:p w:rsidR="008B1056" w:rsidRPr="00B621FE" w:rsidRDefault="008B1056" w:rsidP="003953ED">
      <w:pPr>
        <w:pStyle w:val="Heading4"/>
        <w:jc w:val="center"/>
        <w:rPr>
          <w:rFonts w:ascii="Times New Roman" w:hAnsi="Times New Roman"/>
          <w:lang w:val="ru-RU"/>
        </w:rPr>
      </w:pPr>
      <w:r w:rsidRPr="00B621FE">
        <w:rPr>
          <w:rFonts w:ascii="Times New Roman" w:hAnsi="Times New Roman"/>
          <w:lang w:val="ru-RU"/>
        </w:rPr>
        <w:t>Годишњи план рада за хемију</w:t>
      </w:r>
    </w:p>
    <w:p w:rsidR="008B1056" w:rsidRPr="00B621FE" w:rsidRDefault="008B1056" w:rsidP="003953ED">
      <w:pPr>
        <w:pStyle w:val="Heading4"/>
        <w:jc w:val="center"/>
        <w:rPr>
          <w:rFonts w:ascii="Times New Roman" w:hAnsi="Times New Roman"/>
          <w:b w:val="0"/>
          <w:lang w:val="ru-RU"/>
        </w:rPr>
      </w:pPr>
      <w:r w:rsidRPr="00B621FE">
        <w:rPr>
          <w:rFonts w:ascii="Times New Roman" w:hAnsi="Times New Roman"/>
          <w:b w:val="0"/>
          <w:lang w:val="ru-RU"/>
        </w:rPr>
        <w:t>за седми разред основне школе</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3352"/>
        <w:gridCol w:w="2214"/>
        <w:gridCol w:w="1989"/>
        <w:gridCol w:w="1552"/>
      </w:tblGrid>
      <w:tr w:rsidR="00FB7DB9" w:rsidRPr="002F37E6" w:rsidTr="00FB7DB9">
        <w:trPr>
          <w:jc w:val="center"/>
        </w:trPr>
        <w:tc>
          <w:tcPr>
            <w:tcW w:w="8910" w:type="dxa"/>
            <w:gridSpan w:val="5"/>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rPr>
                <w:b/>
                <w:lang w:val="ru-RU"/>
              </w:rPr>
            </w:pPr>
            <w:r w:rsidRPr="00FB7DB9">
              <w:rPr>
                <w:b/>
                <w:sz w:val="22"/>
                <w:szCs w:val="22"/>
                <w:lang w:val="ru-RU"/>
              </w:rPr>
              <w:t>Глобални план за предмет Хемија -7.разред</w:t>
            </w:r>
          </w:p>
        </w:tc>
      </w:tr>
      <w:tr w:rsidR="00FB7DB9" w:rsidRPr="00FB7DB9" w:rsidTr="00FB7DB9">
        <w:trPr>
          <w:jc w:val="center"/>
        </w:trPr>
        <w:tc>
          <w:tcPr>
            <w:tcW w:w="90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Бр. теме</w:t>
            </w:r>
          </w:p>
        </w:tc>
        <w:tc>
          <w:tcPr>
            <w:tcW w:w="441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Тема</w:t>
            </w:r>
          </w:p>
        </w:tc>
        <w:tc>
          <w:tcPr>
            <w:tcW w:w="108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Часовиобраде + лабораторијскевежбе</w:t>
            </w:r>
          </w:p>
        </w:tc>
        <w:tc>
          <w:tcPr>
            <w:tcW w:w="144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Часовиутврђивања</w:t>
            </w:r>
          </w:p>
        </w:tc>
        <w:tc>
          <w:tcPr>
            <w:tcW w:w="108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Укупночасова</w:t>
            </w:r>
          </w:p>
        </w:tc>
      </w:tr>
      <w:tr w:rsidR="00FB7DB9" w:rsidRPr="00FB7DB9" w:rsidTr="00FB7DB9">
        <w:trPr>
          <w:jc w:val="center"/>
        </w:trPr>
        <w:tc>
          <w:tcPr>
            <w:tcW w:w="90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I</w:t>
            </w:r>
          </w:p>
        </w:tc>
        <w:tc>
          <w:tcPr>
            <w:tcW w:w="441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Хемијакаоексперименталнанаука и хемија у светуоконас</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3</w:t>
            </w:r>
          </w:p>
        </w:tc>
      </w:tr>
      <w:tr w:rsidR="00FB7DB9" w:rsidRPr="00FB7DB9" w:rsidTr="00FB7DB9">
        <w:trPr>
          <w:jc w:val="center"/>
        </w:trPr>
        <w:tc>
          <w:tcPr>
            <w:tcW w:w="90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II</w:t>
            </w:r>
          </w:p>
        </w:tc>
        <w:tc>
          <w:tcPr>
            <w:tcW w:w="441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Хемијскалабораторија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3+3</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7</w:t>
            </w:r>
          </w:p>
        </w:tc>
      </w:tr>
      <w:tr w:rsidR="00FB7DB9" w:rsidRPr="00FB7DB9" w:rsidTr="00FB7DB9">
        <w:trPr>
          <w:trHeight w:val="303"/>
          <w:jc w:val="center"/>
        </w:trPr>
        <w:tc>
          <w:tcPr>
            <w:tcW w:w="90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III</w:t>
            </w:r>
          </w:p>
        </w:tc>
        <w:tc>
          <w:tcPr>
            <w:tcW w:w="441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Атоми и хемијскиелементи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10</w:t>
            </w:r>
          </w:p>
        </w:tc>
      </w:tr>
      <w:tr w:rsidR="00FB7DB9" w:rsidRPr="00FB7DB9" w:rsidTr="00FB7DB9">
        <w:trPr>
          <w:jc w:val="center"/>
        </w:trPr>
        <w:tc>
          <w:tcPr>
            <w:tcW w:w="90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IV</w:t>
            </w:r>
          </w:p>
        </w:tc>
        <w:tc>
          <w:tcPr>
            <w:tcW w:w="441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rPr>
                <w:lang w:val="ru-RU"/>
              </w:rPr>
            </w:pPr>
            <w:r w:rsidRPr="00FB7DB9">
              <w:rPr>
                <w:sz w:val="22"/>
                <w:szCs w:val="22"/>
                <w:lang w:val="ru-RU"/>
              </w:rPr>
              <w:t>Молекули елемената и молекули једињења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4+1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9</w:t>
            </w:r>
          </w:p>
        </w:tc>
      </w:tr>
      <w:tr w:rsidR="00FB7DB9" w:rsidRPr="00FB7DB9" w:rsidTr="00FB7DB9">
        <w:trPr>
          <w:jc w:val="center"/>
        </w:trPr>
        <w:tc>
          <w:tcPr>
            <w:tcW w:w="90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V</w:t>
            </w:r>
          </w:p>
        </w:tc>
        <w:tc>
          <w:tcPr>
            <w:tcW w:w="441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rPr>
                <w:lang w:val="ru-RU"/>
              </w:rPr>
            </w:pPr>
            <w:r w:rsidRPr="00FB7DB9">
              <w:rPr>
                <w:sz w:val="22"/>
                <w:szCs w:val="22"/>
                <w:lang w:val="ru-RU"/>
              </w:rPr>
              <w:t>Хомогене и хетерогене смеше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4+2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11</w:t>
            </w:r>
          </w:p>
        </w:tc>
      </w:tr>
      <w:tr w:rsidR="00FB7DB9" w:rsidRPr="00FB7DB9" w:rsidTr="00FB7DB9">
        <w:trPr>
          <w:jc w:val="center"/>
        </w:trPr>
        <w:tc>
          <w:tcPr>
            <w:tcW w:w="90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VI</w:t>
            </w:r>
          </w:p>
        </w:tc>
        <w:tc>
          <w:tcPr>
            <w:tcW w:w="441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Хемијскереакције и хемијскеједначине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3+1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8</w:t>
            </w:r>
          </w:p>
        </w:tc>
      </w:tr>
      <w:tr w:rsidR="00FB7DB9" w:rsidRPr="00FB7DB9" w:rsidTr="00FB7DB9">
        <w:trPr>
          <w:jc w:val="center"/>
        </w:trPr>
        <w:tc>
          <w:tcPr>
            <w:tcW w:w="90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VII</w:t>
            </w:r>
          </w:p>
        </w:tc>
        <w:tc>
          <w:tcPr>
            <w:tcW w:w="441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rPr>
                <w:lang w:val="ru-RU"/>
              </w:rPr>
            </w:pPr>
            <w:r w:rsidRPr="00FB7DB9">
              <w:rPr>
                <w:sz w:val="22"/>
                <w:szCs w:val="22"/>
                <w:lang w:val="ru-RU"/>
              </w:rPr>
              <w:t>Израчунавања у хемији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5+1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12</w:t>
            </w:r>
          </w:p>
        </w:tc>
      </w:tr>
      <w:tr w:rsidR="00FB7DB9" w:rsidRPr="00FB7DB9" w:rsidTr="00FB7DB9">
        <w:trPr>
          <w:jc w:val="center"/>
        </w:trPr>
        <w:tc>
          <w:tcPr>
            <w:tcW w:w="90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pPr>
            <w:r w:rsidRPr="00FB7DB9">
              <w:rPr>
                <w:sz w:val="22"/>
                <w:szCs w:val="22"/>
              </w:rPr>
              <w:t>VIII</w:t>
            </w:r>
          </w:p>
        </w:tc>
        <w:tc>
          <w:tcPr>
            <w:tcW w:w="4410" w:type="dxa"/>
            <w:tcBorders>
              <w:top w:val="single" w:sz="4" w:space="0" w:color="auto"/>
              <w:left w:val="single" w:sz="4" w:space="0" w:color="auto"/>
              <w:bottom w:val="single" w:sz="4" w:space="0" w:color="auto"/>
              <w:right w:val="single" w:sz="4" w:space="0" w:color="auto"/>
            </w:tcBorders>
            <w:hideMark/>
          </w:tcPr>
          <w:p w:rsidR="00FB7DB9" w:rsidRPr="00FB7DB9" w:rsidRDefault="00FB7DB9" w:rsidP="00CD38E2">
            <w:pPr>
              <w:spacing w:line="256" w:lineRule="auto"/>
              <w:rPr>
                <w:lang w:val="ru-RU"/>
              </w:rPr>
            </w:pPr>
            <w:r w:rsidRPr="00FB7DB9">
              <w:rPr>
                <w:sz w:val="22"/>
                <w:szCs w:val="22"/>
                <w:lang w:val="ru-RU"/>
              </w:rPr>
              <w:t>Водоник и кисеоник и њихова једињења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12</w:t>
            </w:r>
          </w:p>
        </w:tc>
      </w:tr>
      <w:tr w:rsidR="00FB7DB9" w:rsidRPr="00FB7DB9" w:rsidTr="00FB7DB9">
        <w:trPr>
          <w:cantSplit/>
          <w:trHeight w:val="296"/>
          <w:jc w:val="center"/>
        </w:trPr>
        <w:tc>
          <w:tcPr>
            <w:tcW w:w="5310" w:type="dxa"/>
            <w:gridSpan w:val="2"/>
            <w:tcBorders>
              <w:top w:val="single" w:sz="4" w:space="0" w:color="auto"/>
              <w:left w:val="single" w:sz="4" w:space="0" w:color="auto"/>
              <w:bottom w:val="single" w:sz="4" w:space="0" w:color="auto"/>
              <w:right w:val="single" w:sz="4" w:space="0" w:color="auto"/>
            </w:tcBorders>
            <w:vAlign w:val="bottom"/>
            <w:hideMark/>
          </w:tcPr>
          <w:p w:rsidR="00FB7DB9" w:rsidRPr="00FB7DB9" w:rsidRDefault="00FB7DB9" w:rsidP="00CD38E2">
            <w:pPr>
              <w:spacing w:line="256" w:lineRule="auto"/>
            </w:pPr>
            <w:r w:rsidRPr="00FB7DB9">
              <w:rPr>
                <w:sz w:val="22"/>
                <w:szCs w:val="22"/>
              </w:rPr>
              <w:t>Укупно: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33+10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FB7DB9" w:rsidRPr="00FB7DB9" w:rsidRDefault="00FB7DB9" w:rsidP="00CD38E2">
            <w:pPr>
              <w:spacing w:line="256" w:lineRule="auto"/>
              <w:jc w:val="center"/>
            </w:pPr>
            <w:r w:rsidRPr="00FB7DB9">
              <w:rPr>
                <w:sz w:val="22"/>
                <w:szCs w:val="22"/>
              </w:rPr>
              <w:t>72</w:t>
            </w:r>
          </w:p>
        </w:tc>
      </w:tr>
    </w:tbl>
    <w:p w:rsidR="00FB7DB9" w:rsidRPr="002E2DA7" w:rsidRDefault="00FB7DB9" w:rsidP="00925B23">
      <w:pPr>
        <w:rPr>
          <w:rStyle w:val="Strong"/>
          <w:rFonts w:ascii="Calibri" w:hAnsi="Calibri" w:cs="Calibri"/>
          <w:lang w:val="sr-Cyrl-CS"/>
        </w:rPr>
      </w:pPr>
    </w:p>
    <w:p w:rsidR="00B920E4" w:rsidRPr="003953ED" w:rsidRDefault="008B1056" w:rsidP="003953ED">
      <w:pPr>
        <w:pStyle w:val="Heading4"/>
        <w:jc w:val="center"/>
        <w:rPr>
          <w:rFonts w:ascii="Times New Roman" w:hAnsi="Times New Roman"/>
          <w:sz w:val="32"/>
          <w:szCs w:val="32"/>
          <w:lang w:val="ru-RU"/>
        </w:rPr>
      </w:pPr>
      <w:r w:rsidRPr="003953ED">
        <w:rPr>
          <w:rFonts w:ascii="Times New Roman" w:hAnsi="Times New Roman"/>
          <w:sz w:val="32"/>
          <w:szCs w:val="32"/>
          <w:lang w:val="ru-RU"/>
        </w:rPr>
        <w:t>Годишњи план рада за хем</w:t>
      </w:r>
      <w:r w:rsidR="00E77FD5">
        <w:rPr>
          <w:rFonts w:ascii="Times New Roman" w:hAnsi="Times New Roman"/>
          <w:sz w:val="32"/>
          <w:szCs w:val="32"/>
          <w:lang w:val="ru-RU"/>
        </w:rPr>
        <w:t>ију</w:t>
      </w:r>
    </w:p>
    <w:p w:rsidR="008B1056" w:rsidRPr="003953ED" w:rsidRDefault="008B1056" w:rsidP="003953ED">
      <w:pPr>
        <w:pStyle w:val="Heading4"/>
        <w:jc w:val="center"/>
        <w:rPr>
          <w:rFonts w:ascii="Times New Roman" w:hAnsi="Times New Roman"/>
          <w:sz w:val="32"/>
          <w:szCs w:val="32"/>
          <w:lang w:val="ru-RU"/>
        </w:rPr>
      </w:pPr>
      <w:r w:rsidRPr="003953ED">
        <w:rPr>
          <w:rFonts w:ascii="Times New Roman" w:hAnsi="Times New Roman"/>
          <w:sz w:val="32"/>
          <w:szCs w:val="32"/>
          <w:lang w:val="ru-RU"/>
        </w:rPr>
        <w:t xml:space="preserve">за </w:t>
      </w:r>
      <w:r w:rsidRPr="00FB7DB9">
        <w:rPr>
          <w:rFonts w:ascii="Times New Roman" w:hAnsi="Times New Roman"/>
          <w:sz w:val="32"/>
          <w:szCs w:val="32"/>
          <w:lang w:val="sr-Cyrl-CS"/>
        </w:rPr>
        <w:t>осми</w:t>
      </w:r>
      <w:r w:rsidRPr="003953ED">
        <w:rPr>
          <w:rFonts w:ascii="Times New Roman" w:hAnsi="Times New Roman"/>
          <w:sz w:val="32"/>
          <w:szCs w:val="32"/>
          <w:lang w:val="ru-RU"/>
        </w:rPr>
        <w:t xml:space="preserve"> разред основне школе</w:t>
      </w:r>
    </w:p>
    <w:p w:rsidR="008B1056" w:rsidRPr="00B621FE" w:rsidRDefault="008B1056" w:rsidP="008B1056">
      <w:pPr>
        <w:rPr>
          <w:sz w:val="22"/>
          <w:szCs w:val="22"/>
          <w:u w:val="single"/>
          <w:lang w:val="ru-RU"/>
        </w:rPr>
      </w:pPr>
    </w:p>
    <w:p w:rsidR="008B1056" w:rsidRPr="00B621FE" w:rsidRDefault="008B1056" w:rsidP="008B1056">
      <w:pPr>
        <w:rPr>
          <w:b/>
          <w:sz w:val="22"/>
          <w:szCs w:val="22"/>
          <w:lang w:val="sr-Cyrl-CS"/>
        </w:rPr>
      </w:pPr>
      <w:r w:rsidRPr="00B621FE">
        <w:rPr>
          <w:b/>
          <w:sz w:val="22"/>
          <w:szCs w:val="22"/>
          <w:lang w:val="sr-Cyrl-CS"/>
        </w:rPr>
        <w:t>САДРЖАЈ ПО  ТЕМАМА</w:t>
      </w:r>
    </w:p>
    <w:p w:rsidR="008B1056" w:rsidRPr="00B621FE" w:rsidRDefault="00360E8C" w:rsidP="008B1056">
      <w:pPr>
        <w:pStyle w:val="TOC1"/>
        <w:tabs>
          <w:tab w:val="left" w:pos="480"/>
          <w:tab w:val="right" w:leader="dot" w:pos="8297"/>
        </w:tabs>
        <w:rPr>
          <w:noProof/>
          <w:sz w:val="22"/>
          <w:szCs w:val="22"/>
        </w:rPr>
      </w:pPr>
      <w:r w:rsidRPr="00360E8C">
        <w:rPr>
          <w:sz w:val="22"/>
          <w:szCs w:val="22"/>
          <w:lang w:val="sr-Cyrl-CS"/>
        </w:rPr>
        <w:lastRenderedPageBreak/>
        <w:fldChar w:fldCharType="begin"/>
      </w:r>
      <w:r w:rsidR="008B1056" w:rsidRPr="00B621FE">
        <w:rPr>
          <w:sz w:val="22"/>
          <w:szCs w:val="22"/>
          <w:lang w:val="sr-Cyrl-CS"/>
        </w:rPr>
        <w:instrText xml:space="preserve"> TOC \h \z \t "Heading 1;1" </w:instrText>
      </w:r>
      <w:r w:rsidRPr="00360E8C">
        <w:rPr>
          <w:sz w:val="22"/>
          <w:szCs w:val="22"/>
          <w:lang w:val="sr-Cyrl-CS"/>
        </w:rPr>
        <w:fldChar w:fldCharType="separate"/>
      </w:r>
      <w:hyperlink w:anchor="_Toc360474193" w:history="1">
        <w:r w:rsidR="008B1056" w:rsidRPr="00B621FE">
          <w:rPr>
            <w:rStyle w:val="Hyperlink"/>
            <w:noProof/>
            <w:sz w:val="22"/>
            <w:szCs w:val="22"/>
          </w:rPr>
          <w:t>1</w:t>
        </w:r>
        <w:r w:rsidR="008B1056" w:rsidRPr="00B621FE">
          <w:rPr>
            <w:noProof/>
            <w:sz w:val="22"/>
            <w:szCs w:val="22"/>
          </w:rPr>
          <w:tab/>
        </w:r>
        <w:r w:rsidR="008B1056" w:rsidRPr="00B621FE">
          <w:rPr>
            <w:rStyle w:val="Hyperlink"/>
            <w:noProof/>
            <w:sz w:val="22"/>
            <w:szCs w:val="22"/>
          </w:rPr>
          <w:t>Неметали, оксиди неметала и киселине</w:t>
        </w:r>
        <w:r w:rsidR="008B1056" w:rsidRPr="00B621FE">
          <w:rPr>
            <w:noProof/>
            <w:webHidden/>
            <w:sz w:val="22"/>
            <w:szCs w:val="22"/>
          </w:rPr>
          <w:tab/>
        </w:r>
      </w:hyperlink>
    </w:p>
    <w:p w:rsidR="008B1056" w:rsidRPr="00B621FE" w:rsidRDefault="00360E8C" w:rsidP="008B1056">
      <w:pPr>
        <w:pStyle w:val="TOC1"/>
        <w:tabs>
          <w:tab w:val="left" w:pos="480"/>
          <w:tab w:val="right" w:leader="dot" w:pos="8297"/>
        </w:tabs>
        <w:rPr>
          <w:noProof/>
          <w:sz w:val="22"/>
          <w:szCs w:val="22"/>
        </w:rPr>
      </w:pPr>
      <w:hyperlink w:anchor="_Toc360474194" w:history="1">
        <w:r w:rsidR="008B1056" w:rsidRPr="00B621FE">
          <w:rPr>
            <w:rStyle w:val="Hyperlink"/>
            <w:noProof/>
            <w:sz w:val="22"/>
            <w:szCs w:val="22"/>
          </w:rPr>
          <w:t>2</w:t>
        </w:r>
        <w:r w:rsidR="008B1056" w:rsidRPr="00B621FE">
          <w:rPr>
            <w:noProof/>
            <w:sz w:val="22"/>
            <w:szCs w:val="22"/>
          </w:rPr>
          <w:tab/>
        </w:r>
        <w:r w:rsidR="008B1056" w:rsidRPr="00B621FE">
          <w:rPr>
            <w:rStyle w:val="Hyperlink"/>
            <w:noProof/>
            <w:sz w:val="22"/>
            <w:szCs w:val="22"/>
          </w:rPr>
          <w:t>Метали, оксиди метала и хидроксиди (базе)</w:t>
        </w:r>
      </w:hyperlink>
    </w:p>
    <w:p w:rsidR="008B1056" w:rsidRPr="00B621FE" w:rsidRDefault="00360E8C" w:rsidP="008B1056">
      <w:pPr>
        <w:pStyle w:val="TOC1"/>
        <w:tabs>
          <w:tab w:val="left" w:pos="480"/>
          <w:tab w:val="right" w:leader="dot" w:pos="8297"/>
        </w:tabs>
        <w:rPr>
          <w:noProof/>
          <w:sz w:val="22"/>
          <w:szCs w:val="22"/>
        </w:rPr>
      </w:pPr>
      <w:hyperlink w:anchor="_Toc360474195" w:history="1">
        <w:r w:rsidR="008B1056" w:rsidRPr="00B621FE">
          <w:rPr>
            <w:rStyle w:val="Hyperlink"/>
            <w:noProof/>
            <w:sz w:val="22"/>
            <w:szCs w:val="22"/>
          </w:rPr>
          <w:t>3</w:t>
        </w:r>
        <w:r w:rsidR="008B1056" w:rsidRPr="00B621FE">
          <w:rPr>
            <w:noProof/>
            <w:sz w:val="22"/>
            <w:szCs w:val="22"/>
          </w:rPr>
          <w:tab/>
        </w:r>
        <w:r w:rsidR="008B1056" w:rsidRPr="00B621FE">
          <w:rPr>
            <w:rStyle w:val="Hyperlink"/>
            <w:noProof/>
            <w:sz w:val="22"/>
            <w:szCs w:val="22"/>
          </w:rPr>
          <w:t>Соли</w:t>
        </w:r>
        <w:r w:rsidR="008B1056" w:rsidRPr="00B621FE">
          <w:rPr>
            <w:noProof/>
            <w:webHidden/>
            <w:sz w:val="22"/>
            <w:szCs w:val="22"/>
          </w:rPr>
          <w:tab/>
        </w:r>
      </w:hyperlink>
    </w:p>
    <w:p w:rsidR="008B1056" w:rsidRPr="00B621FE" w:rsidRDefault="00360E8C" w:rsidP="008B1056">
      <w:pPr>
        <w:pStyle w:val="TOC1"/>
        <w:tabs>
          <w:tab w:val="left" w:pos="480"/>
          <w:tab w:val="right" w:leader="dot" w:pos="8297"/>
        </w:tabs>
        <w:rPr>
          <w:noProof/>
          <w:sz w:val="22"/>
          <w:szCs w:val="22"/>
        </w:rPr>
      </w:pPr>
      <w:hyperlink w:anchor="_Toc360474196" w:history="1">
        <w:r w:rsidR="008B1056" w:rsidRPr="00B621FE">
          <w:rPr>
            <w:rStyle w:val="Hyperlink"/>
            <w:noProof/>
            <w:sz w:val="22"/>
            <w:szCs w:val="22"/>
          </w:rPr>
          <w:t>4</w:t>
        </w:r>
        <w:r w:rsidR="008B1056" w:rsidRPr="00B621FE">
          <w:rPr>
            <w:noProof/>
            <w:sz w:val="22"/>
            <w:szCs w:val="22"/>
          </w:rPr>
          <w:tab/>
        </w:r>
        <w:r w:rsidR="008B1056" w:rsidRPr="00B621FE">
          <w:rPr>
            <w:rStyle w:val="Hyperlink"/>
            <w:noProof/>
            <w:sz w:val="22"/>
            <w:szCs w:val="22"/>
          </w:rPr>
          <w:t>Електролитичка дисоцијација киселина, хидроксида и соли</w:t>
        </w:r>
        <w:r w:rsidR="008B1056" w:rsidRPr="00B621FE">
          <w:rPr>
            <w:noProof/>
            <w:webHidden/>
            <w:sz w:val="22"/>
            <w:szCs w:val="22"/>
          </w:rPr>
          <w:tab/>
        </w:r>
      </w:hyperlink>
    </w:p>
    <w:p w:rsidR="008B1056" w:rsidRPr="00B621FE" w:rsidRDefault="00360E8C" w:rsidP="008B1056">
      <w:pPr>
        <w:pStyle w:val="TOC1"/>
        <w:tabs>
          <w:tab w:val="left" w:pos="480"/>
          <w:tab w:val="right" w:leader="dot" w:pos="8297"/>
        </w:tabs>
        <w:rPr>
          <w:noProof/>
          <w:sz w:val="22"/>
          <w:szCs w:val="22"/>
        </w:rPr>
      </w:pPr>
      <w:hyperlink w:anchor="_Toc360474197" w:history="1">
        <w:r w:rsidR="008B1056" w:rsidRPr="00B621FE">
          <w:rPr>
            <w:rStyle w:val="Hyperlink"/>
            <w:noProof/>
            <w:sz w:val="22"/>
            <w:szCs w:val="22"/>
          </w:rPr>
          <w:t>5</w:t>
        </w:r>
        <w:r w:rsidR="008B1056" w:rsidRPr="00B621FE">
          <w:rPr>
            <w:noProof/>
            <w:sz w:val="22"/>
            <w:szCs w:val="22"/>
          </w:rPr>
          <w:tab/>
        </w:r>
        <w:r w:rsidR="008B1056" w:rsidRPr="00B621FE">
          <w:rPr>
            <w:rStyle w:val="Hyperlink"/>
            <w:noProof/>
            <w:sz w:val="22"/>
            <w:szCs w:val="22"/>
          </w:rPr>
          <w:t>Увод у органску хемију</w:t>
        </w:r>
        <w:r w:rsidR="008B1056" w:rsidRPr="00B621FE">
          <w:rPr>
            <w:noProof/>
            <w:webHidden/>
            <w:sz w:val="22"/>
            <w:szCs w:val="22"/>
          </w:rPr>
          <w:tab/>
        </w:r>
      </w:hyperlink>
    </w:p>
    <w:p w:rsidR="008B1056" w:rsidRPr="00B621FE" w:rsidRDefault="00360E8C" w:rsidP="008B1056">
      <w:pPr>
        <w:pStyle w:val="TOC1"/>
        <w:tabs>
          <w:tab w:val="left" w:pos="480"/>
          <w:tab w:val="right" w:leader="dot" w:pos="8297"/>
        </w:tabs>
        <w:rPr>
          <w:noProof/>
          <w:sz w:val="22"/>
          <w:szCs w:val="22"/>
        </w:rPr>
      </w:pPr>
      <w:hyperlink w:anchor="_Toc360474198" w:history="1">
        <w:r w:rsidR="008B1056" w:rsidRPr="00B621FE">
          <w:rPr>
            <w:rStyle w:val="Hyperlink"/>
            <w:noProof/>
            <w:sz w:val="22"/>
            <w:szCs w:val="22"/>
          </w:rPr>
          <w:t>6</w:t>
        </w:r>
        <w:r w:rsidR="008B1056" w:rsidRPr="00B621FE">
          <w:rPr>
            <w:noProof/>
            <w:sz w:val="22"/>
            <w:szCs w:val="22"/>
          </w:rPr>
          <w:tab/>
        </w:r>
        <w:r w:rsidR="008B1056" w:rsidRPr="00B621FE">
          <w:rPr>
            <w:rStyle w:val="Hyperlink"/>
            <w:noProof/>
            <w:sz w:val="22"/>
            <w:szCs w:val="22"/>
          </w:rPr>
          <w:t>Угљоводоници</w:t>
        </w:r>
        <w:r w:rsidR="008B1056" w:rsidRPr="00B621FE">
          <w:rPr>
            <w:noProof/>
            <w:webHidden/>
            <w:sz w:val="22"/>
            <w:szCs w:val="22"/>
          </w:rPr>
          <w:tab/>
        </w:r>
      </w:hyperlink>
    </w:p>
    <w:p w:rsidR="008B1056" w:rsidRPr="00B621FE" w:rsidRDefault="00360E8C" w:rsidP="008B1056">
      <w:pPr>
        <w:pStyle w:val="TOC1"/>
        <w:tabs>
          <w:tab w:val="left" w:pos="480"/>
          <w:tab w:val="right" w:leader="dot" w:pos="8297"/>
        </w:tabs>
        <w:rPr>
          <w:noProof/>
          <w:sz w:val="22"/>
          <w:szCs w:val="22"/>
        </w:rPr>
      </w:pPr>
      <w:hyperlink w:anchor="_Toc360474199" w:history="1">
        <w:r w:rsidR="008B1056" w:rsidRPr="00B621FE">
          <w:rPr>
            <w:rStyle w:val="Hyperlink"/>
            <w:noProof/>
            <w:sz w:val="22"/>
            <w:szCs w:val="22"/>
          </w:rPr>
          <w:t>7</w:t>
        </w:r>
        <w:r w:rsidR="008B1056" w:rsidRPr="00B621FE">
          <w:rPr>
            <w:noProof/>
            <w:sz w:val="22"/>
            <w:szCs w:val="22"/>
          </w:rPr>
          <w:tab/>
        </w:r>
        <w:r w:rsidR="008B1056" w:rsidRPr="00B621FE">
          <w:rPr>
            <w:rStyle w:val="Hyperlink"/>
            <w:noProof/>
            <w:sz w:val="22"/>
            <w:szCs w:val="22"/>
          </w:rPr>
          <w:t>Органска једињења са кисеоником</w:t>
        </w:r>
        <w:r w:rsidR="008B1056" w:rsidRPr="00B621FE">
          <w:rPr>
            <w:noProof/>
            <w:webHidden/>
            <w:sz w:val="22"/>
            <w:szCs w:val="22"/>
          </w:rPr>
          <w:tab/>
        </w:r>
      </w:hyperlink>
    </w:p>
    <w:p w:rsidR="008B1056" w:rsidRPr="00B621FE" w:rsidRDefault="00360E8C" w:rsidP="008B1056">
      <w:pPr>
        <w:pStyle w:val="TOC1"/>
        <w:tabs>
          <w:tab w:val="left" w:pos="480"/>
          <w:tab w:val="right" w:leader="dot" w:pos="8297"/>
        </w:tabs>
        <w:rPr>
          <w:noProof/>
          <w:sz w:val="22"/>
          <w:szCs w:val="22"/>
        </w:rPr>
      </w:pPr>
      <w:hyperlink w:anchor="_Toc360474200" w:history="1">
        <w:r w:rsidR="008B1056" w:rsidRPr="00B621FE">
          <w:rPr>
            <w:rStyle w:val="Hyperlink"/>
            <w:noProof/>
            <w:sz w:val="22"/>
            <w:szCs w:val="22"/>
          </w:rPr>
          <w:t>8</w:t>
        </w:r>
        <w:r w:rsidR="008B1056" w:rsidRPr="00B621FE">
          <w:rPr>
            <w:noProof/>
            <w:sz w:val="22"/>
            <w:szCs w:val="22"/>
          </w:rPr>
          <w:tab/>
        </w:r>
        <w:r w:rsidR="008B1056" w:rsidRPr="00B621FE">
          <w:rPr>
            <w:rStyle w:val="Hyperlink"/>
            <w:noProof/>
            <w:sz w:val="22"/>
            <w:szCs w:val="22"/>
          </w:rPr>
          <w:t>Биолошки важна органска једињења</w:t>
        </w:r>
        <w:r w:rsidR="008B1056" w:rsidRPr="00B621FE">
          <w:rPr>
            <w:noProof/>
            <w:webHidden/>
            <w:sz w:val="22"/>
            <w:szCs w:val="22"/>
          </w:rPr>
          <w:tab/>
        </w:r>
      </w:hyperlink>
    </w:p>
    <w:p w:rsidR="008B1056" w:rsidRPr="00B621FE" w:rsidRDefault="00360E8C" w:rsidP="008B1056">
      <w:pPr>
        <w:pStyle w:val="TOC1"/>
        <w:tabs>
          <w:tab w:val="left" w:pos="480"/>
          <w:tab w:val="right" w:leader="dot" w:pos="8297"/>
        </w:tabs>
        <w:rPr>
          <w:rStyle w:val="Hyperlink"/>
          <w:noProof/>
          <w:sz w:val="22"/>
          <w:szCs w:val="22"/>
        </w:rPr>
      </w:pPr>
      <w:hyperlink w:anchor="_Toc360474201" w:history="1">
        <w:r w:rsidR="008B1056" w:rsidRPr="00B621FE">
          <w:rPr>
            <w:rStyle w:val="Hyperlink"/>
            <w:noProof/>
            <w:sz w:val="22"/>
            <w:szCs w:val="22"/>
          </w:rPr>
          <w:t>9</w:t>
        </w:r>
        <w:r w:rsidR="008B1056" w:rsidRPr="00B621FE">
          <w:rPr>
            <w:noProof/>
            <w:sz w:val="22"/>
            <w:szCs w:val="22"/>
          </w:rPr>
          <w:tab/>
        </w:r>
        <w:r w:rsidR="008B1056" w:rsidRPr="00B621FE">
          <w:rPr>
            <w:rStyle w:val="Hyperlink"/>
            <w:noProof/>
            <w:sz w:val="22"/>
            <w:szCs w:val="22"/>
          </w:rPr>
          <w:t>Хемија животне средине</w:t>
        </w:r>
        <w:r w:rsidR="008B1056" w:rsidRPr="00B621FE">
          <w:rPr>
            <w:noProof/>
            <w:webHidden/>
            <w:sz w:val="22"/>
            <w:szCs w:val="22"/>
          </w:rPr>
          <w:tab/>
        </w:r>
      </w:hyperlink>
    </w:p>
    <w:p w:rsidR="00B920E4" w:rsidRPr="00B621FE" w:rsidRDefault="00B920E4" w:rsidP="00B920E4">
      <w:pPr>
        <w:rPr>
          <w:sz w:val="22"/>
          <w:szCs w:val="22"/>
        </w:rPr>
      </w:pPr>
    </w:p>
    <w:p w:rsidR="00B920E4" w:rsidRPr="00B621FE" w:rsidRDefault="00360E8C" w:rsidP="00B920E4">
      <w:pPr>
        <w:pStyle w:val="Subtitle"/>
        <w:jc w:val="left"/>
        <w:rPr>
          <w:rFonts w:ascii="Times New Roman" w:hAnsi="Times New Roman" w:cs="Times New Roman"/>
          <w:sz w:val="22"/>
          <w:szCs w:val="22"/>
          <w:u w:val="single"/>
          <w:lang w:val="sr-Cyrl-CS"/>
        </w:rPr>
      </w:pPr>
      <w:r w:rsidRPr="00B621FE">
        <w:rPr>
          <w:rFonts w:ascii="Times New Roman" w:hAnsi="Times New Roman" w:cs="Times New Roman"/>
          <w:sz w:val="22"/>
          <w:szCs w:val="22"/>
          <w:lang w:val="sr-Cyrl-CS"/>
        </w:rPr>
        <w:fldChar w:fldCharType="end"/>
      </w:r>
      <w:r w:rsidR="00B920E4" w:rsidRPr="00B621FE">
        <w:rPr>
          <w:rFonts w:ascii="Times New Roman" w:hAnsi="Times New Roman" w:cs="Times New Roman"/>
          <w:sz w:val="22"/>
          <w:szCs w:val="22"/>
          <w:u w:val="single"/>
          <w:lang w:val="sr-Cyrl-CS"/>
        </w:rPr>
        <w:t>Циљеви и задаци</w:t>
      </w:r>
    </w:p>
    <w:p w:rsidR="00B920E4" w:rsidRPr="00B621FE" w:rsidRDefault="00B920E4" w:rsidP="00B920E4">
      <w:pPr>
        <w:tabs>
          <w:tab w:val="left" w:pos="3510"/>
        </w:tabs>
        <w:rPr>
          <w:b/>
          <w:sz w:val="22"/>
          <w:szCs w:val="22"/>
          <w:lang w:val="sr-Cyrl-CS"/>
        </w:rPr>
      </w:pPr>
      <w:r w:rsidRPr="00B621FE">
        <w:rPr>
          <w:b/>
          <w:sz w:val="22"/>
          <w:szCs w:val="22"/>
          <w:lang w:val="sr-Cyrl-CS"/>
        </w:rPr>
        <w:t>Циљеви  наставе хемије су:</w:t>
      </w:r>
    </w:p>
    <w:p w:rsidR="00B920E4" w:rsidRPr="00B621FE" w:rsidRDefault="00B920E4" w:rsidP="00B920E4">
      <w:pPr>
        <w:tabs>
          <w:tab w:val="left" w:pos="3510"/>
        </w:tabs>
        <w:rPr>
          <w:sz w:val="22"/>
          <w:szCs w:val="22"/>
          <w:lang w:val="sr-Cyrl-CS"/>
        </w:rPr>
      </w:pPr>
      <w:r w:rsidRPr="00B621FE">
        <w:rPr>
          <w:sz w:val="22"/>
          <w:szCs w:val="22"/>
          <w:lang w:val="sr-Cyrl-CS"/>
        </w:rPr>
        <w:t xml:space="preserve">-развијање функционалне хемијске писмености </w:t>
      </w:r>
    </w:p>
    <w:p w:rsidR="00B920E4" w:rsidRPr="00B621FE" w:rsidRDefault="00B920E4" w:rsidP="00B920E4">
      <w:pPr>
        <w:tabs>
          <w:tab w:val="left" w:pos="3510"/>
        </w:tabs>
        <w:rPr>
          <w:sz w:val="22"/>
          <w:szCs w:val="22"/>
          <w:lang w:val="sr-Cyrl-CS"/>
        </w:rPr>
      </w:pPr>
      <w:r w:rsidRPr="00B621FE">
        <w:rPr>
          <w:sz w:val="22"/>
          <w:szCs w:val="22"/>
          <w:lang w:val="sr-Cyrl-CS"/>
        </w:rPr>
        <w:t>-разумевање промена и појава у природи на основу знања хемијских појмова, теорија, модела и закона</w:t>
      </w:r>
    </w:p>
    <w:p w:rsidR="00B920E4" w:rsidRPr="00B621FE" w:rsidRDefault="00B920E4" w:rsidP="00B920E4">
      <w:pPr>
        <w:tabs>
          <w:tab w:val="left" w:pos="3510"/>
        </w:tabs>
        <w:rPr>
          <w:sz w:val="22"/>
          <w:szCs w:val="22"/>
          <w:lang w:val="sr-Cyrl-CS"/>
        </w:rPr>
      </w:pPr>
      <w:r w:rsidRPr="00B621FE">
        <w:rPr>
          <w:sz w:val="22"/>
          <w:szCs w:val="22"/>
          <w:lang w:val="sr-Cyrl-CS"/>
        </w:rPr>
        <w:t>-развијање способности комуницирања коришћењем хемијских термина, симбола, формула и једначина</w:t>
      </w:r>
    </w:p>
    <w:p w:rsidR="00B920E4" w:rsidRPr="00B621FE" w:rsidRDefault="00B920E4" w:rsidP="00B920E4">
      <w:pPr>
        <w:tabs>
          <w:tab w:val="left" w:pos="3510"/>
        </w:tabs>
        <w:rPr>
          <w:sz w:val="22"/>
          <w:szCs w:val="22"/>
          <w:lang w:val="sr-Cyrl-CS"/>
        </w:rPr>
      </w:pPr>
      <w:r w:rsidRPr="00B621FE">
        <w:rPr>
          <w:sz w:val="22"/>
          <w:szCs w:val="22"/>
          <w:lang w:val="sr-Cyrl-CS"/>
        </w:rPr>
        <w:t>-развијање способности за решавање теоријских и експерименталних проблема</w:t>
      </w:r>
    </w:p>
    <w:p w:rsidR="00B920E4" w:rsidRPr="00B621FE" w:rsidRDefault="00B920E4" w:rsidP="00B920E4">
      <w:pPr>
        <w:tabs>
          <w:tab w:val="left" w:pos="3510"/>
        </w:tabs>
        <w:rPr>
          <w:sz w:val="22"/>
          <w:szCs w:val="22"/>
          <w:lang w:val="sr-Cyrl-CS"/>
        </w:rPr>
      </w:pPr>
      <w:r w:rsidRPr="00B621FE">
        <w:rPr>
          <w:sz w:val="22"/>
          <w:szCs w:val="22"/>
          <w:lang w:val="sr-Cyrl-CS"/>
        </w:rPr>
        <w:t>-развијање логичког и апстрактног мишљења и критичког става у мишљењу</w:t>
      </w:r>
    </w:p>
    <w:p w:rsidR="00B920E4" w:rsidRPr="00B621FE" w:rsidRDefault="00B920E4" w:rsidP="00B920E4">
      <w:pPr>
        <w:tabs>
          <w:tab w:val="left" w:pos="3510"/>
        </w:tabs>
        <w:rPr>
          <w:sz w:val="22"/>
          <w:szCs w:val="22"/>
          <w:lang w:val="sr-Cyrl-CS"/>
        </w:rPr>
      </w:pPr>
      <w:r w:rsidRPr="00B621FE">
        <w:rPr>
          <w:sz w:val="22"/>
          <w:szCs w:val="22"/>
          <w:lang w:val="sr-Cyrl-CS"/>
        </w:rPr>
        <w:t>-развијање способности за тражењеи коришћење релевантних информација у различитим изворима(уџбеник, научно-популарни чланци, интернет)</w:t>
      </w:r>
    </w:p>
    <w:p w:rsidR="00B920E4" w:rsidRPr="00B621FE" w:rsidRDefault="00B920E4" w:rsidP="00B920E4">
      <w:pPr>
        <w:tabs>
          <w:tab w:val="left" w:pos="3510"/>
        </w:tabs>
        <w:rPr>
          <w:sz w:val="22"/>
          <w:szCs w:val="22"/>
          <w:lang w:val="sr-Cyrl-CS"/>
        </w:rPr>
      </w:pPr>
      <w:r w:rsidRPr="00B621FE">
        <w:rPr>
          <w:sz w:val="22"/>
          <w:szCs w:val="22"/>
          <w:lang w:val="sr-Cyrl-CS"/>
        </w:rPr>
        <w:t>- развијање свести о важности одговорног односа према животној средини , одговарајућег и рационалног коришћењаи одлагања различитих супстанци у свакодневном животу</w:t>
      </w:r>
    </w:p>
    <w:p w:rsidR="00B920E4" w:rsidRPr="00B621FE" w:rsidRDefault="00B920E4" w:rsidP="00B920E4">
      <w:pPr>
        <w:tabs>
          <w:tab w:val="left" w:pos="3510"/>
        </w:tabs>
        <w:rPr>
          <w:sz w:val="22"/>
          <w:szCs w:val="22"/>
          <w:lang w:val="sr-Cyrl-CS"/>
        </w:rPr>
      </w:pPr>
      <w:r w:rsidRPr="00B621FE">
        <w:rPr>
          <w:sz w:val="22"/>
          <w:szCs w:val="22"/>
          <w:lang w:val="sr-Cyrl-CS"/>
        </w:rPr>
        <w:t>-развијање радозналости,потребе за свезнањем о својствима супстанце</w:t>
      </w:r>
    </w:p>
    <w:p w:rsidR="00B920E4" w:rsidRPr="00B621FE" w:rsidRDefault="00B920E4" w:rsidP="00B920E4">
      <w:pPr>
        <w:tabs>
          <w:tab w:val="left" w:pos="3510"/>
        </w:tabs>
        <w:rPr>
          <w:sz w:val="22"/>
          <w:szCs w:val="22"/>
          <w:lang w:val="sr-Cyrl-CS"/>
        </w:rPr>
      </w:pPr>
      <w:r w:rsidRPr="00B621FE">
        <w:rPr>
          <w:sz w:val="22"/>
          <w:szCs w:val="22"/>
          <w:lang w:val="sr-Cyrl-CS"/>
        </w:rPr>
        <w:t>у окружењу и позитивног става према учењу хемије</w:t>
      </w:r>
    </w:p>
    <w:p w:rsidR="00B920E4" w:rsidRPr="00B621FE" w:rsidRDefault="00B920E4" w:rsidP="00B920E4">
      <w:pPr>
        <w:tabs>
          <w:tab w:val="left" w:pos="3510"/>
        </w:tabs>
        <w:rPr>
          <w:sz w:val="22"/>
          <w:szCs w:val="22"/>
          <w:lang w:val="sr-Cyrl-CS"/>
        </w:rPr>
      </w:pPr>
      <w:r w:rsidRPr="00B621FE">
        <w:rPr>
          <w:sz w:val="22"/>
          <w:szCs w:val="22"/>
          <w:lang w:val="sr-Cyrl-CS"/>
        </w:rPr>
        <w:t>-развијање свести о  сопственим знањима н способности и да</w:t>
      </w:r>
      <w:r w:rsidR="00273B53" w:rsidRPr="00B621FE">
        <w:rPr>
          <w:sz w:val="22"/>
          <w:szCs w:val="22"/>
          <w:lang w:val="sr-Cyrl-CS"/>
        </w:rPr>
        <w:t>љој професионалној  орјентацији</w:t>
      </w:r>
    </w:p>
    <w:p w:rsidR="00B920E4" w:rsidRPr="00B621FE" w:rsidRDefault="00B920E4" w:rsidP="00B920E4">
      <w:pPr>
        <w:tabs>
          <w:tab w:val="left" w:pos="3510"/>
        </w:tabs>
        <w:rPr>
          <w:b/>
          <w:sz w:val="22"/>
          <w:szCs w:val="22"/>
          <w:lang w:val="sr-Cyrl-CS"/>
        </w:rPr>
      </w:pPr>
      <w:r w:rsidRPr="00B621FE">
        <w:rPr>
          <w:b/>
          <w:sz w:val="22"/>
          <w:szCs w:val="22"/>
          <w:lang w:val="sr-Cyrl-CS"/>
        </w:rPr>
        <w:t>Задаци наставе хемије јесу:</w:t>
      </w:r>
    </w:p>
    <w:p w:rsidR="00B920E4" w:rsidRPr="00B621FE" w:rsidRDefault="00B920E4" w:rsidP="00B920E4">
      <w:pPr>
        <w:tabs>
          <w:tab w:val="left" w:pos="3510"/>
        </w:tabs>
        <w:rPr>
          <w:sz w:val="22"/>
          <w:szCs w:val="22"/>
          <w:lang w:val="sr-Cyrl-CS"/>
        </w:rPr>
      </w:pPr>
      <w:r w:rsidRPr="00B621FE">
        <w:rPr>
          <w:sz w:val="22"/>
          <w:szCs w:val="22"/>
          <w:lang w:val="sr-Cyrl-CS"/>
        </w:rPr>
        <w:t>-омогућавањеученицима да разумеју предмет изучавања хемије и научни метод којим се у хемији долази до сазнања</w:t>
      </w:r>
    </w:p>
    <w:p w:rsidR="00B920E4" w:rsidRPr="00B621FE" w:rsidRDefault="00B920E4" w:rsidP="00B920E4">
      <w:pPr>
        <w:tabs>
          <w:tab w:val="left" w:pos="3510"/>
        </w:tabs>
        <w:rPr>
          <w:sz w:val="22"/>
          <w:szCs w:val="22"/>
          <w:lang w:val="sr-Cyrl-CS"/>
        </w:rPr>
      </w:pPr>
      <w:r w:rsidRPr="00B621FE">
        <w:rPr>
          <w:sz w:val="22"/>
          <w:szCs w:val="22"/>
          <w:lang w:val="sr-Cyrl-CS"/>
        </w:rPr>
        <w:t>-омогућавање ученицима да сагледају значај хемије у свакодневном животу , за развој различитих технологија и друштва уопште</w:t>
      </w:r>
    </w:p>
    <w:p w:rsidR="00B920E4" w:rsidRPr="00B621FE" w:rsidRDefault="00B920E4" w:rsidP="00B920E4">
      <w:pPr>
        <w:tabs>
          <w:tab w:val="left" w:pos="3510"/>
        </w:tabs>
        <w:rPr>
          <w:sz w:val="22"/>
          <w:szCs w:val="22"/>
          <w:lang w:val="sr-Cyrl-CS"/>
        </w:rPr>
      </w:pPr>
      <w:r w:rsidRPr="00B621FE">
        <w:rPr>
          <w:sz w:val="22"/>
          <w:szCs w:val="22"/>
          <w:lang w:val="sr-Cyrl-CS"/>
        </w:rPr>
        <w:t>-оспособљавање ученика да се користе хемијским језиком, да знају хемијску технологију и да разумеју квалитативно и квантитативно значење хемијских симбола, формула и једначина</w:t>
      </w:r>
    </w:p>
    <w:p w:rsidR="00B920E4" w:rsidRPr="00B621FE" w:rsidRDefault="00B920E4" w:rsidP="00B920E4">
      <w:pPr>
        <w:tabs>
          <w:tab w:val="left" w:pos="3510"/>
        </w:tabs>
        <w:rPr>
          <w:sz w:val="22"/>
          <w:szCs w:val="22"/>
          <w:lang w:val="sr-Cyrl-CS"/>
        </w:rPr>
      </w:pPr>
      <w:r w:rsidRPr="00B621FE">
        <w:rPr>
          <w:sz w:val="22"/>
          <w:szCs w:val="22"/>
          <w:lang w:val="sr-Cyrl-CS"/>
        </w:rPr>
        <w:t>-стварање наставних ситуација у којима ће ученици до сазнања о својствима супстанци и њиховим променама долазити на основу демонстрационих огледа или огледа које самостално изводе, развијати при том аналитичко мишљење и критички став у мишљењу</w:t>
      </w:r>
    </w:p>
    <w:p w:rsidR="00B920E4" w:rsidRPr="00B621FE" w:rsidRDefault="00B920E4" w:rsidP="00B920E4">
      <w:pPr>
        <w:tabs>
          <w:tab w:val="left" w:pos="3510"/>
        </w:tabs>
        <w:rPr>
          <w:sz w:val="22"/>
          <w:szCs w:val="22"/>
          <w:lang w:val="sr-Cyrl-CS"/>
        </w:rPr>
      </w:pPr>
      <w:r w:rsidRPr="00B621FE">
        <w:rPr>
          <w:sz w:val="22"/>
          <w:szCs w:val="22"/>
          <w:lang w:val="sr-Cyrl-CS"/>
        </w:rPr>
        <w:t>-стварање наставних ситуација у којима ће ученици  развијати експерименталне вештине , правилно и безбедно, по  себе и друге, руковати лабораторијским прибором , посуђем и супстанцама</w:t>
      </w:r>
    </w:p>
    <w:p w:rsidR="00B920E4" w:rsidRPr="00B621FE" w:rsidRDefault="00B920E4" w:rsidP="00B920E4">
      <w:pPr>
        <w:tabs>
          <w:tab w:val="left" w:pos="3510"/>
        </w:tabs>
        <w:rPr>
          <w:sz w:val="22"/>
          <w:szCs w:val="22"/>
          <w:lang w:val="sr-Cyrl-CS"/>
        </w:rPr>
      </w:pPr>
      <w:r w:rsidRPr="00B621FE">
        <w:rPr>
          <w:sz w:val="22"/>
          <w:szCs w:val="22"/>
          <w:lang w:val="sr-Cyrl-CS"/>
        </w:rPr>
        <w:t>-оспособљавање ученика за извођење једноставних истраживања</w:t>
      </w:r>
    </w:p>
    <w:p w:rsidR="00B920E4" w:rsidRPr="00B621FE" w:rsidRDefault="00B920E4" w:rsidP="00B920E4">
      <w:pPr>
        <w:tabs>
          <w:tab w:val="left" w:pos="3510"/>
        </w:tabs>
        <w:rPr>
          <w:sz w:val="22"/>
          <w:szCs w:val="22"/>
          <w:lang w:val="sr-Cyrl-CS"/>
        </w:rPr>
      </w:pPr>
      <w:r w:rsidRPr="00B621FE">
        <w:rPr>
          <w:sz w:val="22"/>
          <w:szCs w:val="22"/>
          <w:lang w:val="sr-Cyrl-CS"/>
        </w:rPr>
        <w:t xml:space="preserve">-стварање ситуација у којима ће ученици примењивати теоријско знање </w:t>
      </w:r>
    </w:p>
    <w:p w:rsidR="00B920E4" w:rsidRPr="00B621FE" w:rsidRDefault="00B920E4" w:rsidP="00B920E4">
      <w:pPr>
        <w:tabs>
          <w:tab w:val="left" w:pos="3510"/>
        </w:tabs>
        <w:rPr>
          <w:sz w:val="22"/>
          <w:szCs w:val="22"/>
          <w:lang w:val="sr-Cyrl-CS"/>
        </w:rPr>
      </w:pPr>
      <w:r w:rsidRPr="00B621FE">
        <w:rPr>
          <w:sz w:val="22"/>
          <w:szCs w:val="22"/>
          <w:lang w:val="sr-Cyrl-CS"/>
        </w:rPr>
        <w:t>и експериментално искуство за решавање теоријских и експерименталних проблема</w:t>
      </w:r>
    </w:p>
    <w:p w:rsidR="00B920E4" w:rsidRPr="00B621FE" w:rsidRDefault="00B920E4" w:rsidP="00B920E4">
      <w:pPr>
        <w:tabs>
          <w:tab w:val="left" w:pos="3510"/>
        </w:tabs>
        <w:rPr>
          <w:sz w:val="22"/>
          <w:szCs w:val="22"/>
          <w:lang w:val="sr-Cyrl-CS"/>
        </w:rPr>
      </w:pPr>
      <w:r w:rsidRPr="00B621FE">
        <w:rPr>
          <w:sz w:val="22"/>
          <w:szCs w:val="22"/>
          <w:lang w:val="sr-Cyrl-CS"/>
        </w:rPr>
        <w:t>-стварање ситуација у  којима ће ученици примењивати  знање хемије за тумачење појава и промена у реалном  окружењу</w:t>
      </w:r>
    </w:p>
    <w:p w:rsidR="00D83C14" w:rsidRDefault="00B920E4" w:rsidP="00B920E4">
      <w:pPr>
        <w:tabs>
          <w:tab w:val="left" w:pos="3510"/>
        </w:tabs>
        <w:rPr>
          <w:sz w:val="22"/>
          <w:szCs w:val="22"/>
          <w:lang w:val="sr-Cyrl-CS"/>
        </w:rPr>
      </w:pPr>
      <w:r w:rsidRPr="00B621FE">
        <w:rPr>
          <w:sz w:val="22"/>
          <w:szCs w:val="22"/>
          <w:lang w:val="sr-Cyrl-CS"/>
        </w:rPr>
        <w:t>-омогућавање ученицима да кроз једноставна  израчунавања разумеју квантитативни аспект хемијских промена и његову практичну примену</w:t>
      </w:r>
    </w:p>
    <w:p w:rsidR="00D83C14" w:rsidRPr="00B621FE" w:rsidRDefault="00D83C14" w:rsidP="00B920E4">
      <w:pPr>
        <w:tabs>
          <w:tab w:val="left" w:pos="3510"/>
        </w:tabs>
        <w:rPr>
          <w:sz w:val="22"/>
          <w:szCs w:val="22"/>
          <w:lang w:val="sr-Cyrl-CS"/>
        </w:rPr>
      </w:pPr>
    </w:p>
    <w:p w:rsidR="00B920E4" w:rsidRPr="00B621FE" w:rsidRDefault="00B920E4" w:rsidP="00B920E4">
      <w:pPr>
        <w:jc w:val="center"/>
        <w:rPr>
          <w:b/>
          <w:bCs/>
          <w:sz w:val="22"/>
          <w:szCs w:val="22"/>
          <w:lang w:val="sr-Cyrl-CS"/>
        </w:rPr>
      </w:pPr>
      <w:r w:rsidRPr="00B621FE">
        <w:rPr>
          <w:rStyle w:val="Strong"/>
          <w:sz w:val="22"/>
          <w:szCs w:val="22"/>
          <w:lang w:val="sr-Cyrl-CS"/>
        </w:rPr>
        <w:t>ГОДИШЊИ (ГЛОБАЛНИ) ПЛАН ИЗ ХЕМИЈЕ ЗА ОСМИ РАЗРЕД</w:t>
      </w:r>
    </w:p>
    <w:tbl>
      <w:tblPr>
        <w:tblpPr w:leftFromText="180" w:rightFromText="180" w:vertAnchor="text" w:horzAnchor="margin" w:tblpXSpec="center" w:tblpY="229"/>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183"/>
        <w:gridCol w:w="815"/>
        <w:gridCol w:w="1236"/>
        <w:gridCol w:w="1096"/>
        <w:gridCol w:w="1183"/>
        <w:gridCol w:w="1046"/>
        <w:gridCol w:w="754"/>
      </w:tblGrid>
      <w:tr w:rsidR="00B920E4" w:rsidRPr="00B621FE" w:rsidTr="00B920E4">
        <w:tc>
          <w:tcPr>
            <w:tcW w:w="1188" w:type="dxa"/>
            <w:vMerge w:val="restart"/>
            <w:shd w:val="clear" w:color="auto" w:fill="8DB3E2"/>
            <w:vAlign w:val="center"/>
          </w:tcPr>
          <w:p w:rsidR="00B920E4" w:rsidRPr="00B621FE" w:rsidRDefault="00B920E4" w:rsidP="00B920E4">
            <w:pPr>
              <w:rPr>
                <w:b/>
                <w:lang w:val="sr-Cyrl-CS"/>
              </w:rPr>
            </w:pPr>
            <w:r w:rsidRPr="00B621FE">
              <w:rPr>
                <w:b/>
                <w:sz w:val="22"/>
                <w:szCs w:val="22"/>
                <w:lang w:val="sr-Cyrl-CS"/>
              </w:rPr>
              <w:t>Време</w:t>
            </w:r>
          </w:p>
          <w:p w:rsidR="00B920E4" w:rsidRPr="00B621FE" w:rsidRDefault="00B920E4" w:rsidP="00B920E4">
            <w:pPr>
              <w:rPr>
                <w:b/>
                <w:lang w:val="sr-Cyrl-CS"/>
              </w:rPr>
            </w:pPr>
            <w:r w:rsidRPr="00B621FE">
              <w:rPr>
                <w:b/>
                <w:sz w:val="22"/>
                <w:szCs w:val="22"/>
                <w:lang w:val="sr-Cyrl-CS"/>
              </w:rPr>
              <w:t>реализације</w:t>
            </w:r>
          </w:p>
        </w:tc>
        <w:tc>
          <w:tcPr>
            <w:tcW w:w="3183" w:type="dxa"/>
            <w:vMerge w:val="restart"/>
            <w:shd w:val="clear" w:color="auto" w:fill="8DB3E2"/>
            <w:vAlign w:val="center"/>
          </w:tcPr>
          <w:p w:rsidR="00B920E4" w:rsidRPr="00B621FE" w:rsidRDefault="00B920E4" w:rsidP="00B920E4">
            <w:pPr>
              <w:rPr>
                <w:b/>
                <w:lang w:val="sr-Cyrl-CS"/>
              </w:rPr>
            </w:pPr>
            <w:r w:rsidRPr="00B621FE">
              <w:rPr>
                <w:b/>
                <w:sz w:val="22"/>
                <w:szCs w:val="22"/>
                <w:lang w:val="sr-Cyrl-CS"/>
              </w:rPr>
              <w:t>Редни број и назив наставне теме</w:t>
            </w:r>
          </w:p>
        </w:tc>
        <w:tc>
          <w:tcPr>
            <w:tcW w:w="5376" w:type="dxa"/>
            <w:gridSpan w:val="5"/>
            <w:shd w:val="clear" w:color="auto" w:fill="8DB3E2"/>
            <w:vAlign w:val="center"/>
          </w:tcPr>
          <w:p w:rsidR="00B920E4" w:rsidRPr="00B621FE" w:rsidRDefault="00B920E4" w:rsidP="00B920E4">
            <w:pPr>
              <w:rPr>
                <w:b/>
                <w:lang w:val="sr-Cyrl-CS"/>
              </w:rPr>
            </w:pPr>
            <w:r w:rsidRPr="00B621FE">
              <w:rPr>
                <w:b/>
                <w:sz w:val="22"/>
                <w:szCs w:val="22"/>
                <w:lang w:val="sr-Cyrl-CS"/>
              </w:rPr>
              <w:t>Тип часа</w:t>
            </w:r>
          </w:p>
        </w:tc>
        <w:tc>
          <w:tcPr>
            <w:tcW w:w="754" w:type="dxa"/>
            <w:vMerge w:val="restart"/>
            <w:shd w:val="clear" w:color="auto" w:fill="8DB3E2"/>
            <w:vAlign w:val="center"/>
          </w:tcPr>
          <w:p w:rsidR="00B920E4" w:rsidRPr="00B621FE" w:rsidRDefault="00B920E4" w:rsidP="00B920E4">
            <w:pPr>
              <w:rPr>
                <w:b/>
                <w:lang w:val="sr-Cyrl-CS"/>
              </w:rPr>
            </w:pPr>
            <w:r w:rsidRPr="00B621FE">
              <w:rPr>
                <w:b/>
                <w:sz w:val="22"/>
                <w:szCs w:val="22"/>
              </w:rPr>
              <w:t>укупно</w:t>
            </w:r>
            <w:r w:rsidRPr="00B621FE">
              <w:rPr>
                <w:b/>
                <w:sz w:val="22"/>
                <w:szCs w:val="22"/>
                <w:lang w:val="sr-Cyrl-CS"/>
              </w:rPr>
              <w:t xml:space="preserve"> часо</w:t>
            </w:r>
            <w:r w:rsidRPr="00B621FE">
              <w:rPr>
                <w:b/>
                <w:sz w:val="22"/>
                <w:szCs w:val="22"/>
                <w:lang w:val="sr-Cyrl-CS"/>
              </w:rPr>
              <w:lastRenderedPageBreak/>
              <w:t>ва</w:t>
            </w:r>
          </w:p>
        </w:tc>
      </w:tr>
      <w:tr w:rsidR="00B920E4" w:rsidRPr="00B621FE" w:rsidTr="00B920E4">
        <w:tc>
          <w:tcPr>
            <w:tcW w:w="1188" w:type="dxa"/>
            <w:vMerge/>
            <w:shd w:val="clear" w:color="auto" w:fill="8DB3E2"/>
            <w:vAlign w:val="center"/>
          </w:tcPr>
          <w:p w:rsidR="00B920E4" w:rsidRPr="00B621FE" w:rsidRDefault="00B920E4" w:rsidP="00B920E4">
            <w:pPr>
              <w:rPr>
                <w:lang w:val="sr-Cyrl-CS"/>
              </w:rPr>
            </w:pPr>
          </w:p>
        </w:tc>
        <w:tc>
          <w:tcPr>
            <w:tcW w:w="3183" w:type="dxa"/>
            <w:vMerge/>
            <w:shd w:val="clear" w:color="auto" w:fill="8DB3E2"/>
            <w:vAlign w:val="center"/>
          </w:tcPr>
          <w:p w:rsidR="00B920E4" w:rsidRPr="00B621FE" w:rsidRDefault="00B920E4" w:rsidP="00B920E4">
            <w:pPr>
              <w:rPr>
                <w:lang w:val="sr-Cyrl-CS"/>
              </w:rPr>
            </w:pPr>
          </w:p>
        </w:tc>
        <w:tc>
          <w:tcPr>
            <w:tcW w:w="815" w:type="dxa"/>
            <w:shd w:val="clear" w:color="auto" w:fill="8DB3E2"/>
            <w:vAlign w:val="center"/>
          </w:tcPr>
          <w:p w:rsidR="00B920E4" w:rsidRPr="00B621FE" w:rsidRDefault="00B920E4" w:rsidP="00B920E4">
            <w:pPr>
              <w:rPr>
                <w:lang w:val="sr-Cyrl-CS"/>
              </w:rPr>
            </w:pPr>
            <w:r w:rsidRPr="00B621FE">
              <w:rPr>
                <w:sz w:val="22"/>
                <w:szCs w:val="22"/>
                <w:lang w:val="sr-Cyrl-CS"/>
              </w:rPr>
              <w:t>Обрад</w:t>
            </w:r>
            <w:r w:rsidRPr="00B621FE">
              <w:rPr>
                <w:sz w:val="22"/>
                <w:szCs w:val="22"/>
                <w:lang w:val="sr-Cyrl-CS"/>
              </w:rPr>
              <w:lastRenderedPageBreak/>
              <w:t>а</w:t>
            </w:r>
          </w:p>
        </w:tc>
        <w:tc>
          <w:tcPr>
            <w:tcW w:w="1236" w:type="dxa"/>
            <w:shd w:val="clear" w:color="auto" w:fill="8DB3E2"/>
            <w:vAlign w:val="center"/>
          </w:tcPr>
          <w:p w:rsidR="00B920E4" w:rsidRPr="00B621FE" w:rsidRDefault="00B920E4" w:rsidP="00B920E4">
            <w:pPr>
              <w:rPr>
                <w:lang w:val="sr-Cyrl-CS"/>
              </w:rPr>
            </w:pPr>
            <w:r w:rsidRPr="00B621FE">
              <w:rPr>
                <w:sz w:val="22"/>
                <w:szCs w:val="22"/>
                <w:lang w:val="sr-Cyrl-CS"/>
              </w:rPr>
              <w:lastRenderedPageBreak/>
              <w:t>Понављањ</w:t>
            </w:r>
            <w:r w:rsidRPr="00B621FE">
              <w:rPr>
                <w:sz w:val="22"/>
                <w:szCs w:val="22"/>
                <w:lang w:val="sr-Cyrl-CS"/>
              </w:rPr>
              <w:lastRenderedPageBreak/>
              <w:t>е-утврђивање</w:t>
            </w:r>
          </w:p>
        </w:tc>
        <w:tc>
          <w:tcPr>
            <w:tcW w:w="1096" w:type="dxa"/>
            <w:shd w:val="clear" w:color="auto" w:fill="8DB3E2"/>
            <w:vAlign w:val="center"/>
          </w:tcPr>
          <w:p w:rsidR="00B920E4" w:rsidRPr="00B621FE" w:rsidRDefault="00B920E4" w:rsidP="00B920E4">
            <w:pPr>
              <w:rPr>
                <w:lang w:val="sr-Cyrl-CS"/>
              </w:rPr>
            </w:pPr>
            <w:r w:rsidRPr="00B621FE">
              <w:rPr>
                <w:sz w:val="22"/>
                <w:szCs w:val="22"/>
                <w:lang w:val="sr-Cyrl-CS"/>
              </w:rPr>
              <w:lastRenderedPageBreak/>
              <w:t>Вежба</w:t>
            </w:r>
          </w:p>
        </w:tc>
        <w:tc>
          <w:tcPr>
            <w:tcW w:w="1183" w:type="dxa"/>
            <w:shd w:val="clear" w:color="auto" w:fill="8DB3E2"/>
            <w:vAlign w:val="center"/>
          </w:tcPr>
          <w:p w:rsidR="00B920E4" w:rsidRPr="00B621FE" w:rsidRDefault="00B920E4" w:rsidP="00B920E4">
            <w:pPr>
              <w:rPr>
                <w:lang w:val="sr-Cyrl-CS"/>
              </w:rPr>
            </w:pPr>
            <w:r w:rsidRPr="00B621FE">
              <w:rPr>
                <w:sz w:val="22"/>
                <w:szCs w:val="22"/>
                <w:lang w:val="sr-Cyrl-CS"/>
              </w:rPr>
              <w:t>Системат</w:t>
            </w:r>
            <w:r w:rsidRPr="00B621FE">
              <w:rPr>
                <w:sz w:val="22"/>
                <w:szCs w:val="22"/>
                <w:lang w:val="sr-Cyrl-CS"/>
              </w:rPr>
              <w:lastRenderedPageBreak/>
              <w:t>и-зација</w:t>
            </w:r>
          </w:p>
        </w:tc>
        <w:tc>
          <w:tcPr>
            <w:tcW w:w="1046" w:type="dxa"/>
            <w:shd w:val="clear" w:color="auto" w:fill="8DB3E2"/>
            <w:vAlign w:val="center"/>
          </w:tcPr>
          <w:p w:rsidR="00B920E4" w:rsidRPr="00B621FE" w:rsidRDefault="00B920E4" w:rsidP="00B920E4">
            <w:pPr>
              <w:rPr>
                <w:lang w:val="sr-Cyrl-CS"/>
              </w:rPr>
            </w:pPr>
            <w:r w:rsidRPr="00B621FE">
              <w:rPr>
                <w:sz w:val="22"/>
                <w:szCs w:val="22"/>
                <w:lang w:val="sr-Cyrl-CS"/>
              </w:rPr>
              <w:lastRenderedPageBreak/>
              <w:t xml:space="preserve">Писмена </w:t>
            </w:r>
            <w:r w:rsidRPr="00B621FE">
              <w:rPr>
                <w:sz w:val="22"/>
                <w:szCs w:val="22"/>
                <w:lang w:val="sr-Cyrl-CS"/>
              </w:rPr>
              <w:lastRenderedPageBreak/>
              <w:t>провера знања</w:t>
            </w:r>
          </w:p>
        </w:tc>
        <w:tc>
          <w:tcPr>
            <w:tcW w:w="754" w:type="dxa"/>
            <w:vMerge/>
            <w:shd w:val="clear" w:color="auto" w:fill="auto"/>
            <w:vAlign w:val="center"/>
          </w:tcPr>
          <w:p w:rsidR="00B920E4" w:rsidRPr="00B621FE" w:rsidRDefault="00B920E4" w:rsidP="00B920E4">
            <w:pPr>
              <w:rPr>
                <w:lang w:val="sr-Cyrl-CS"/>
              </w:rPr>
            </w:pP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lastRenderedPageBreak/>
              <w:t>септембар</w:t>
            </w:r>
            <w:r w:rsidRPr="00B621FE">
              <w:rPr>
                <w:sz w:val="22"/>
                <w:szCs w:val="22"/>
              </w:rPr>
              <w:t>, октобар</w:t>
            </w:r>
          </w:p>
        </w:tc>
        <w:tc>
          <w:tcPr>
            <w:tcW w:w="3183" w:type="dxa"/>
            <w:shd w:val="clear" w:color="auto" w:fill="auto"/>
            <w:vAlign w:val="center"/>
          </w:tcPr>
          <w:p w:rsidR="00B920E4" w:rsidRPr="00B621FE" w:rsidRDefault="00B920E4" w:rsidP="00B920E4">
            <w:pPr>
              <w:tabs>
                <w:tab w:val="left" w:pos="1300"/>
              </w:tabs>
              <w:rPr>
                <w:lang w:val="sr-Cyrl-CS"/>
              </w:rPr>
            </w:pPr>
            <w:r w:rsidRPr="00B621FE">
              <w:rPr>
                <w:sz w:val="22"/>
                <w:szCs w:val="22"/>
                <w:lang w:val="sr-Latn-CS"/>
              </w:rPr>
              <w:t>I</w:t>
            </w:r>
            <w:r w:rsidRPr="00B621FE">
              <w:rPr>
                <w:bCs/>
                <w:iCs/>
                <w:sz w:val="22"/>
                <w:szCs w:val="22"/>
                <w:lang w:val="sr-Cyrl-CS"/>
              </w:rPr>
              <w:t xml:space="preserve"> Неметали, оксиди неметала и киселине</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6</w:t>
            </w:r>
          </w:p>
        </w:tc>
        <w:tc>
          <w:tcPr>
            <w:tcW w:w="1236" w:type="dxa"/>
            <w:shd w:val="clear" w:color="auto" w:fill="auto"/>
            <w:vAlign w:val="center"/>
          </w:tcPr>
          <w:p w:rsidR="00B920E4" w:rsidRPr="00B621FE" w:rsidRDefault="00B920E4" w:rsidP="00B920E4">
            <w:pPr>
              <w:rPr>
                <w:b/>
              </w:rPr>
            </w:pPr>
            <w:r w:rsidRPr="00B621FE">
              <w:rPr>
                <w:b/>
                <w:sz w:val="22"/>
                <w:szCs w:val="22"/>
              </w:rPr>
              <w:t>4</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2</w:t>
            </w:r>
          </w:p>
        </w:tc>
        <w:tc>
          <w:tcPr>
            <w:tcW w:w="1183" w:type="dxa"/>
            <w:shd w:val="clear" w:color="auto" w:fill="auto"/>
            <w:vAlign w:val="center"/>
          </w:tcPr>
          <w:p w:rsidR="00B920E4" w:rsidRPr="00B621FE" w:rsidRDefault="00B920E4" w:rsidP="00B920E4">
            <w:pPr>
              <w:rPr>
                <w:b/>
              </w:rPr>
            </w:pPr>
            <w:r w:rsidRPr="00B621FE">
              <w:rPr>
                <w:b/>
                <w:sz w:val="22"/>
                <w:szCs w:val="22"/>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13</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октобар</w:t>
            </w:r>
          </w:p>
          <w:p w:rsidR="00B920E4" w:rsidRPr="00B621FE" w:rsidRDefault="00B920E4" w:rsidP="00B920E4">
            <w:pPr>
              <w:rPr>
                <w:lang w:val="sr-Cyrl-CS"/>
              </w:rPr>
            </w:pPr>
            <w:r w:rsidRPr="00B621FE">
              <w:rPr>
                <w:sz w:val="22"/>
                <w:szCs w:val="22"/>
                <w:lang w:val="sr-Cyrl-CS"/>
              </w:rPr>
              <w:t>новембар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II</w:t>
            </w:r>
            <w:r w:rsidRPr="00B621FE">
              <w:rPr>
                <w:bCs/>
                <w:iCs/>
                <w:sz w:val="22"/>
                <w:szCs w:val="22"/>
                <w:lang w:val="sr-Cyrl-CS"/>
              </w:rPr>
              <w:t xml:space="preserve">  Метали, оксиди метала и хидроксиди (базе)</w:t>
            </w:r>
          </w:p>
        </w:tc>
        <w:tc>
          <w:tcPr>
            <w:tcW w:w="815" w:type="dxa"/>
            <w:shd w:val="clear" w:color="auto" w:fill="auto"/>
            <w:vAlign w:val="center"/>
          </w:tcPr>
          <w:p w:rsidR="00B920E4" w:rsidRPr="00B621FE" w:rsidRDefault="00B920E4" w:rsidP="00B920E4">
            <w:pPr>
              <w:rPr>
                <w:b/>
                <w:lang w:val="sr-Cyrl-CS"/>
              </w:rPr>
            </w:pPr>
            <w:r w:rsidRPr="00B621FE">
              <w:rPr>
                <w:b/>
                <w:i/>
                <w:sz w:val="22"/>
                <w:szCs w:val="22"/>
                <w:lang w:val="sr-Cyrl-CS"/>
              </w:rPr>
              <w:t>4</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2</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183"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8</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Новембар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III</w:t>
            </w:r>
            <w:r w:rsidRPr="00B621FE">
              <w:rPr>
                <w:bCs/>
                <w:iCs/>
                <w:sz w:val="22"/>
                <w:szCs w:val="22"/>
                <w:lang w:val="sr-Cyrl-CS"/>
              </w:rPr>
              <w:t xml:space="preserve"> Соли</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3</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5</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Децембар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IV</w:t>
            </w:r>
            <w:r w:rsidRPr="00B621FE">
              <w:rPr>
                <w:bCs/>
                <w:iCs/>
                <w:sz w:val="22"/>
                <w:szCs w:val="22"/>
                <w:lang w:val="sr-Cyrl-CS"/>
              </w:rPr>
              <w:t xml:space="preserve"> Електролитичка дисоцијација киселина, хидроксида и соли</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2</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0</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3</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Децембар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V</w:t>
            </w:r>
            <w:r w:rsidRPr="00B621FE">
              <w:rPr>
                <w:bCs/>
                <w:iCs/>
                <w:sz w:val="22"/>
                <w:szCs w:val="22"/>
                <w:lang w:val="sr-Cyrl-CS"/>
              </w:rPr>
              <w:t xml:space="preserve"> Увод у органску хемију</w:t>
            </w:r>
          </w:p>
        </w:tc>
        <w:tc>
          <w:tcPr>
            <w:tcW w:w="815"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236"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0</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lang w:val="sr-Cyrl-CS"/>
              </w:rPr>
            </w:pPr>
            <w:r w:rsidRPr="00B621FE">
              <w:rPr>
                <w:b/>
                <w:sz w:val="22"/>
                <w:szCs w:val="22"/>
                <w:lang w:val="sr-Cyrl-CS"/>
              </w:rPr>
              <w:t>2</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јануар</w:t>
            </w:r>
          </w:p>
          <w:p w:rsidR="00B920E4" w:rsidRPr="00B621FE" w:rsidRDefault="00B920E4" w:rsidP="00B920E4">
            <w:pPr>
              <w:rPr>
                <w:lang w:val="sr-Cyrl-CS"/>
              </w:rPr>
            </w:pPr>
            <w:r w:rsidRPr="00B621FE">
              <w:rPr>
                <w:sz w:val="22"/>
                <w:szCs w:val="22"/>
                <w:lang w:val="sr-Cyrl-CS"/>
              </w:rPr>
              <w:t>фебруар</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VI</w:t>
            </w:r>
            <w:r w:rsidRPr="00B621FE">
              <w:rPr>
                <w:bCs/>
                <w:iCs/>
                <w:sz w:val="22"/>
                <w:szCs w:val="22"/>
                <w:lang w:val="sr-Cyrl-CS"/>
              </w:rPr>
              <w:t xml:space="preserve"> Угљоводоници</w:t>
            </w:r>
          </w:p>
        </w:tc>
        <w:tc>
          <w:tcPr>
            <w:tcW w:w="815" w:type="dxa"/>
            <w:shd w:val="clear" w:color="auto" w:fill="auto"/>
            <w:vAlign w:val="center"/>
          </w:tcPr>
          <w:p w:rsidR="00B920E4" w:rsidRPr="00B621FE" w:rsidRDefault="00B920E4" w:rsidP="00B920E4">
            <w:pPr>
              <w:rPr>
                <w:b/>
              </w:rPr>
            </w:pPr>
            <w:r w:rsidRPr="00B621FE">
              <w:rPr>
                <w:b/>
                <w:sz w:val="22"/>
                <w:szCs w:val="22"/>
              </w:rPr>
              <w:t>7</w:t>
            </w:r>
          </w:p>
        </w:tc>
        <w:tc>
          <w:tcPr>
            <w:tcW w:w="1236" w:type="dxa"/>
            <w:shd w:val="clear" w:color="auto" w:fill="auto"/>
            <w:vAlign w:val="center"/>
          </w:tcPr>
          <w:p w:rsidR="00B920E4" w:rsidRPr="00B621FE" w:rsidRDefault="00B920E4" w:rsidP="00B920E4">
            <w:pPr>
              <w:rPr>
                <w:b/>
              </w:rPr>
            </w:pPr>
            <w:r w:rsidRPr="00B621FE">
              <w:rPr>
                <w:b/>
                <w:sz w:val="22"/>
                <w:szCs w:val="22"/>
              </w:rPr>
              <w:t>3</w:t>
            </w:r>
          </w:p>
        </w:tc>
        <w:tc>
          <w:tcPr>
            <w:tcW w:w="1096" w:type="dxa"/>
            <w:shd w:val="clear" w:color="auto" w:fill="auto"/>
            <w:vAlign w:val="center"/>
          </w:tcPr>
          <w:p w:rsidR="00B920E4" w:rsidRPr="00B621FE" w:rsidRDefault="00B920E4" w:rsidP="00B920E4">
            <w:pPr>
              <w:rPr>
                <w:b/>
              </w:rPr>
            </w:pPr>
            <w:r w:rsidRPr="00B621FE">
              <w:rPr>
                <w:b/>
                <w:sz w:val="22"/>
                <w:szCs w:val="22"/>
              </w:rPr>
              <w:t>1</w:t>
            </w:r>
          </w:p>
        </w:tc>
        <w:tc>
          <w:tcPr>
            <w:tcW w:w="1183" w:type="dxa"/>
            <w:shd w:val="clear" w:color="auto" w:fill="auto"/>
            <w:vAlign w:val="center"/>
          </w:tcPr>
          <w:p w:rsidR="00B920E4" w:rsidRPr="00B621FE" w:rsidRDefault="00B920E4" w:rsidP="00B920E4">
            <w:pPr>
              <w:rPr>
                <w:b/>
                <w:lang w:val="sr-Cyrl-CS"/>
              </w:rPr>
            </w:pPr>
            <w:r w:rsidRPr="00B621FE">
              <w:rPr>
                <w:b/>
                <w:sz w:val="22"/>
                <w:szCs w:val="22"/>
                <w:lang w:val="sr-Cyrl-CS"/>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12</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фебруар</w:t>
            </w:r>
          </w:p>
          <w:p w:rsidR="00B920E4" w:rsidRPr="00B621FE" w:rsidRDefault="00B920E4" w:rsidP="00B920E4">
            <w:pPr>
              <w:rPr>
                <w:lang w:val="sr-Cyrl-CS"/>
              </w:rPr>
            </w:pPr>
            <w:r w:rsidRPr="00B621FE">
              <w:rPr>
                <w:sz w:val="22"/>
                <w:szCs w:val="22"/>
                <w:lang w:val="sr-Cyrl-CS"/>
              </w:rPr>
              <w:t>март</w:t>
            </w:r>
          </w:p>
        </w:tc>
        <w:tc>
          <w:tcPr>
            <w:tcW w:w="3183" w:type="dxa"/>
            <w:shd w:val="clear" w:color="auto" w:fill="auto"/>
            <w:vAlign w:val="center"/>
          </w:tcPr>
          <w:p w:rsidR="00B920E4" w:rsidRPr="00B621FE" w:rsidRDefault="00B920E4" w:rsidP="00B920E4">
            <w:pPr>
              <w:rPr>
                <w:lang w:val="sr-Cyrl-CS"/>
              </w:rPr>
            </w:pPr>
            <w:r w:rsidRPr="00B621FE">
              <w:rPr>
                <w:sz w:val="22"/>
                <w:szCs w:val="22"/>
                <w:lang w:val="sr-Latn-CS"/>
              </w:rPr>
              <w:t>VII</w:t>
            </w:r>
            <w:r w:rsidRPr="00B621FE">
              <w:rPr>
                <w:bCs/>
                <w:iCs/>
                <w:sz w:val="22"/>
                <w:szCs w:val="22"/>
                <w:lang w:val="sr-Cyrl-CS"/>
              </w:rPr>
              <w:t xml:space="preserve"> Органска једињења са кисеоником</w:t>
            </w:r>
          </w:p>
        </w:tc>
        <w:tc>
          <w:tcPr>
            <w:tcW w:w="815" w:type="dxa"/>
            <w:shd w:val="clear" w:color="auto" w:fill="auto"/>
            <w:vAlign w:val="center"/>
          </w:tcPr>
          <w:p w:rsidR="00B920E4" w:rsidRPr="00B621FE" w:rsidRDefault="00B920E4" w:rsidP="00B920E4">
            <w:pPr>
              <w:rPr>
                <w:b/>
              </w:rPr>
            </w:pPr>
            <w:r w:rsidRPr="00B621FE">
              <w:rPr>
                <w:b/>
                <w:sz w:val="22"/>
                <w:szCs w:val="22"/>
              </w:rPr>
              <w:t>5</w:t>
            </w:r>
          </w:p>
        </w:tc>
        <w:tc>
          <w:tcPr>
            <w:tcW w:w="1236" w:type="dxa"/>
            <w:shd w:val="clear" w:color="auto" w:fill="auto"/>
            <w:vAlign w:val="center"/>
          </w:tcPr>
          <w:p w:rsidR="00B920E4" w:rsidRPr="00B621FE" w:rsidRDefault="00B920E4" w:rsidP="00B920E4">
            <w:pPr>
              <w:rPr>
                <w:b/>
              </w:rPr>
            </w:pPr>
            <w:r w:rsidRPr="00B621FE">
              <w:rPr>
                <w:b/>
                <w:sz w:val="22"/>
                <w:szCs w:val="22"/>
              </w:rPr>
              <w:t>2</w:t>
            </w:r>
          </w:p>
        </w:tc>
        <w:tc>
          <w:tcPr>
            <w:tcW w:w="1096" w:type="dxa"/>
            <w:shd w:val="clear" w:color="auto" w:fill="auto"/>
            <w:vAlign w:val="center"/>
          </w:tcPr>
          <w:p w:rsidR="00B920E4" w:rsidRPr="00B621FE" w:rsidRDefault="00B920E4" w:rsidP="00B920E4">
            <w:pPr>
              <w:rPr>
                <w:b/>
              </w:rPr>
            </w:pPr>
            <w:r w:rsidRPr="00B621FE">
              <w:rPr>
                <w:b/>
                <w:sz w:val="22"/>
                <w:szCs w:val="22"/>
              </w:rPr>
              <w:t>1</w:t>
            </w:r>
          </w:p>
        </w:tc>
        <w:tc>
          <w:tcPr>
            <w:tcW w:w="1183" w:type="dxa"/>
            <w:shd w:val="clear" w:color="auto" w:fill="auto"/>
            <w:vAlign w:val="center"/>
          </w:tcPr>
          <w:p w:rsidR="00B920E4" w:rsidRPr="00B621FE" w:rsidRDefault="00B920E4" w:rsidP="00B920E4">
            <w:pPr>
              <w:rPr>
                <w:b/>
              </w:rPr>
            </w:pPr>
            <w:r w:rsidRPr="00B621FE">
              <w:rPr>
                <w:b/>
                <w:sz w:val="22"/>
                <w:szCs w:val="22"/>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9</w:t>
            </w:r>
          </w:p>
        </w:tc>
      </w:tr>
      <w:tr w:rsidR="00B920E4" w:rsidRPr="00B621FE" w:rsidTr="00B920E4">
        <w:tc>
          <w:tcPr>
            <w:tcW w:w="1188" w:type="dxa"/>
            <w:shd w:val="clear" w:color="auto" w:fill="auto"/>
            <w:vAlign w:val="center"/>
          </w:tcPr>
          <w:p w:rsidR="00B920E4" w:rsidRPr="00B621FE" w:rsidRDefault="00B920E4" w:rsidP="00B920E4">
            <w:pPr>
              <w:rPr>
                <w:lang w:val="sr-Cyrl-CS"/>
              </w:rPr>
            </w:pPr>
            <w:r w:rsidRPr="00B621FE">
              <w:rPr>
                <w:sz w:val="22"/>
                <w:szCs w:val="22"/>
                <w:lang w:val="sr-Cyrl-CS"/>
              </w:rPr>
              <w:t>април</w:t>
            </w:r>
          </w:p>
          <w:p w:rsidR="00B920E4" w:rsidRPr="00B621FE" w:rsidRDefault="00B920E4" w:rsidP="00B920E4">
            <w:pPr>
              <w:rPr>
                <w:lang w:val="sr-Cyrl-CS"/>
              </w:rPr>
            </w:pPr>
            <w:r w:rsidRPr="00B621FE">
              <w:rPr>
                <w:sz w:val="22"/>
                <w:szCs w:val="22"/>
                <w:lang w:val="sr-Cyrl-CS"/>
              </w:rPr>
              <w:t>мај</w:t>
            </w:r>
          </w:p>
        </w:tc>
        <w:tc>
          <w:tcPr>
            <w:tcW w:w="3183" w:type="dxa"/>
            <w:shd w:val="clear" w:color="auto" w:fill="auto"/>
            <w:vAlign w:val="center"/>
          </w:tcPr>
          <w:p w:rsidR="00B920E4" w:rsidRPr="00B621FE" w:rsidRDefault="00B920E4" w:rsidP="00B920E4">
            <w:pPr>
              <w:rPr>
                <w:lang w:val="sr-Latn-CS"/>
              </w:rPr>
            </w:pPr>
            <w:r w:rsidRPr="00B621FE">
              <w:rPr>
                <w:sz w:val="22"/>
                <w:szCs w:val="22"/>
                <w:lang w:val="sr-Latn-CS"/>
              </w:rPr>
              <w:t>VIII</w:t>
            </w:r>
            <w:r w:rsidRPr="00B621FE">
              <w:rPr>
                <w:bCs/>
                <w:iCs/>
                <w:sz w:val="22"/>
                <w:szCs w:val="22"/>
                <w:lang w:val="sr-Cyrl-CS"/>
              </w:rPr>
              <w:t xml:space="preserve"> Биолошки важна органска једињења</w:t>
            </w:r>
          </w:p>
        </w:tc>
        <w:tc>
          <w:tcPr>
            <w:tcW w:w="815" w:type="dxa"/>
            <w:shd w:val="clear" w:color="auto" w:fill="auto"/>
            <w:vAlign w:val="center"/>
          </w:tcPr>
          <w:p w:rsidR="00B920E4" w:rsidRPr="00B621FE" w:rsidRDefault="00B920E4" w:rsidP="00B920E4">
            <w:pPr>
              <w:rPr>
                <w:b/>
              </w:rPr>
            </w:pPr>
            <w:r w:rsidRPr="00B621FE">
              <w:rPr>
                <w:b/>
                <w:sz w:val="22"/>
                <w:szCs w:val="22"/>
              </w:rPr>
              <w:t>7</w:t>
            </w:r>
          </w:p>
        </w:tc>
        <w:tc>
          <w:tcPr>
            <w:tcW w:w="1236" w:type="dxa"/>
            <w:shd w:val="clear" w:color="auto" w:fill="auto"/>
            <w:vAlign w:val="center"/>
          </w:tcPr>
          <w:p w:rsidR="00B920E4" w:rsidRPr="00B621FE" w:rsidRDefault="00B920E4" w:rsidP="00B920E4">
            <w:pPr>
              <w:rPr>
                <w:b/>
              </w:rPr>
            </w:pPr>
            <w:r w:rsidRPr="00B621FE">
              <w:rPr>
                <w:b/>
                <w:sz w:val="22"/>
                <w:szCs w:val="22"/>
              </w:rPr>
              <w:t>3</w:t>
            </w:r>
          </w:p>
        </w:tc>
        <w:tc>
          <w:tcPr>
            <w:tcW w:w="1096" w:type="dxa"/>
            <w:shd w:val="clear" w:color="auto" w:fill="auto"/>
            <w:vAlign w:val="center"/>
          </w:tcPr>
          <w:p w:rsidR="00B920E4" w:rsidRPr="00B621FE" w:rsidRDefault="00B920E4" w:rsidP="00B920E4">
            <w:pPr>
              <w:rPr>
                <w:b/>
              </w:rPr>
            </w:pPr>
            <w:r w:rsidRPr="00B621FE">
              <w:rPr>
                <w:b/>
                <w:sz w:val="22"/>
                <w:szCs w:val="22"/>
              </w:rPr>
              <w:t>1</w:t>
            </w:r>
          </w:p>
        </w:tc>
        <w:tc>
          <w:tcPr>
            <w:tcW w:w="1183" w:type="dxa"/>
            <w:shd w:val="clear" w:color="auto" w:fill="auto"/>
            <w:vAlign w:val="center"/>
          </w:tcPr>
          <w:p w:rsidR="00B920E4" w:rsidRPr="00B621FE" w:rsidRDefault="00B920E4" w:rsidP="00B920E4">
            <w:pPr>
              <w:rPr>
                <w:b/>
              </w:rPr>
            </w:pPr>
            <w:r w:rsidRPr="00B621FE">
              <w:rPr>
                <w:b/>
                <w:sz w:val="22"/>
                <w:szCs w:val="22"/>
              </w:rPr>
              <w:t>1</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12</w:t>
            </w:r>
          </w:p>
        </w:tc>
      </w:tr>
      <w:tr w:rsidR="00B920E4" w:rsidRPr="00B621FE" w:rsidTr="00B920E4">
        <w:tc>
          <w:tcPr>
            <w:tcW w:w="1188" w:type="dxa"/>
            <w:shd w:val="clear" w:color="auto" w:fill="auto"/>
            <w:vAlign w:val="center"/>
          </w:tcPr>
          <w:p w:rsidR="00B920E4" w:rsidRPr="00B621FE" w:rsidRDefault="00B920E4" w:rsidP="00B920E4">
            <w:r w:rsidRPr="00B621FE">
              <w:rPr>
                <w:sz w:val="22"/>
                <w:szCs w:val="22"/>
              </w:rPr>
              <w:t>Мај</w:t>
            </w:r>
          </w:p>
        </w:tc>
        <w:tc>
          <w:tcPr>
            <w:tcW w:w="3183" w:type="dxa"/>
            <w:shd w:val="clear" w:color="auto" w:fill="auto"/>
            <w:vAlign w:val="center"/>
          </w:tcPr>
          <w:p w:rsidR="00B920E4" w:rsidRPr="00B621FE" w:rsidRDefault="00B920E4" w:rsidP="00B920E4">
            <w:pPr>
              <w:rPr>
                <w:lang w:val="sr-Cyrl-CS"/>
              </w:rPr>
            </w:pPr>
            <w:r w:rsidRPr="00B621FE">
              <w:rPr>
                <w:bCs/>
                <w:iCs/>
                <w:sz w:val="22"/>
                <w:szCs w:val="22"/>
              </w:rPr>
              <w:t xml:space="preserve">IX </w:t>
            </w:r>
            <w:r w:rsidRPr="00B621FE">
              <w:rPr>
                <w:bCs/>
                <w:iCs/>
                <w:sz w:val="22"/>
                <w:szCs w:val="22"/>
                <w:lang w:val="sr-Cyrl-CS"/>
              </w:rPr>
              <w:t>Хемија животне средине</w:t>
            </w:r>
          </w:p>
        </w:tc>
        <w:tc>
          <w:tcPr>
            <w:tcW w:w="815" w:type="dxa"/>
            <w:shd w:val="clear" w:color="auto" w:fill="auto"/>
            <w:vAlign w:val="center"/>
          </w:tcPr>
          <w:p w:rsidR="00B920E4" w:rsidRPr="00B621FE" w:rsidRDefault="00B920E4" w:rsidP="00B920E4">
            <w:pPr>
              <w:rPr>
                <w:b/>
              </w:rPr>
            </w:pPr>
            <w:r w:rsidRPr="00B621FE">
              <w:rPr>
                <w:b/>
                <w:sz w:val="22"/>
                <w:szCs w:val="22"/>
              </w:rPr>
              <w:t>2</w:t>
            </w:r>
          </w:p>
        </w:tc>
        <w:tc>
          <w:tcPr>
            <w:tcW w:w="1236" w:type="dxa"/>
            <w:shd w:val="clear" w:color="auto" w:fill="auto"/>
            <w:vAlign w:val="center"/>
          </w:tcPr>
          <w:p w:rsidR="00B920E4" w:rsidRPr="00B621FE" w:rsidRDefault="00B920E4" w:rsidP="00B920E4">
            <w:pPr>
              <w:rPr>
                <w:b/>
              </w:rPr>
            </w:pPr>
            <w:r w:rsidRPr="00B621FE">
              <w:rPr>
                <w:b/>
                <w:sz w:val="22"/>
                <w:szCs w:val="22"/>
              </w:rPr>
              <w:t>2</w:t>
            </w:r>
          </w:p>
        </w:tc>
        <w:tc>
          <w:tcPr>
            <w:tcW w:w="1096" w:type="dxa"/>
            <w:shd w:val="clear" w:color="auto" w:fill="auto"/>
            <w:vAlign w:val="center"/>
          </w:tcPr>
          <w:p w:rsidR="00B920E4" w:rsidRPr="00B621FE" w:rsidRDefault="00B920E4" w:rsidP="00B920E4">
            <w:pPr>
              <w:rPr>
                <w:b/>
                <w:lang w:val="sr-Cyrl-CS"/>
              </w:rPr>
            </w:pPr>
            <w:r w:rsidRPr="00B621FE">
              <w:rPr>
                <w:b/>
                <w:sz w:val="22"/>
                <w:szCs w:val="22"/>
                <w:lang w:val="sr-Cyrl-CS"/>
              </w:rPr>
              <w:t>0</w:t>
            </w:r>
          </w:p>
        </w:tc>
        <w:tc>
          <w:tcPr>
            <w:tcW w:w="1183" w:type="dxa"/>
            <w:shd w:val="clear" w:color="auto" w:fill="auto"/>
            <w:vAlign w:val="center"/>
          </w:tcPr>
          <w:p w:rsidR="00B920E4" w:rsidRPr="00B621FE" w:rsidRDefault="00B920E4" w:rsidP="00B920E4">
            <w:pPr>
              <w:rPr>
                <w:b/>
              </w:rPr>
            </w:pPr>
            <w:r w:rsidRPr="00B621FE">
              <w:rPr>
                <w:b/>
                <w:sz w:val="22"/>
                <w:szCs w:val="22"/>
              </w:rPr>
              <w:t>0</w:t>
            </w:r>
          </w:p>
        </w:tc>
        <w:tc>
          <w:tcPr>
            <w:tcW w:w="1046" w:type="dxa"/>
            <w:shd w:val="clear" w:color="auto" w:fill="auto"/>
            <w:vAlign w:val="center"/>
          </w:tcPr>
          <w:p w:rsidR="00B920E4" w:rsidRPr="00B621FE" w:rsidRDefault="00B920E4" w:rsidP="00B920E4">
            <w:pPr>
              <w:rPr>
                <w:b/>
                <w:lang w:val="sr-Cyrl-CS"/>
              </w:rPr>
            </w:pPr>
          </w:p>
        </w:tc>
        <w:tc>
          <w:tcPr>
            <w:tcW w:w="754" w:type="dxa"/>
            <w:shd w:val="clear" w:color="auto" w:fill="auto"/>
            <w:vAlign w:val="center"/>
          </w:tcPr>
          <w:p w:rsidR="00B920E4" w:rsidRPr="00B621FE" w:rsidRDefault="00B920E4" w:rsidP="00B920E4">
            <w:pPr>
              <w:rPr>
                <w:b/>
              </w:rPr>
            </w:pPr>
            <w:r w:rsidRPr="00B621FE">
              <w:rPr>
                <w:b/>
                <w:sz w:val="22"/>
                <w:szCs w:val="22"/>
              </w:rPr>
              <w:t>4</w:t>
            </w:r>
          </w:p>
        </w:tc>
      </w:tr>
      <w:tr w:rsidR="00B920E4" w:rsidRPr="00B621FE" w:rsidTr="00B920E4">
        <w:trPr>
          <w:trHeight w:val="315"/>
        </w:trPr>
        <w:tc>
          <w:tcPr>
            <w:tcW w:w="1188" w:type="dxa"/>
            <w:tcBorders>
              <w:left w:val="nil"/>
              <w:bottom w:val="nil"/>
            </w:tcBorders>
            <w:shd w:val="clear" w:color="auto" w:fill="auto"/>
            <w:vAlign w:val="center"/>
          </w:tcPr>
          <w:p w:rsidR="00B920E4" w:rsidRPr="00B621FE" w:rsidRDefault="00B920E4" w:rsidP="00B920E4">
            <w:pPr>
              <w:rPr>
                <w:lang w:val="sr-Cyrl-CS"/>
              </w:rPr>
            </w:pPr>
          </w:p>
        </w:tc>
        <w:tc>
          <w:tcPr>
            <w:tcW w:w="3183" w:type="dxa"/>
            <w:shd w:val="clear" w:color="auto" w:fill="8DB3E2"/>
            <w:vAlign w:val="center"/>
          </w:tcPr>
          <w:p w:rsidR="00B920E4" w:rsidRPr="00B621FE" w:rsidRDefault="00B920E4" w:rsidP="00B920E4">
            <w:pPr>
              <w:rPr>
                <w:b/>
                <w:lang w:val="sr-Cyrl-CS"/>
              </w:rPr>
            </w:pPr>
            <w:r w:rsidRPr="00B621FE">
              <w:rPr>
                <w:b/>
                <w:sz w:val="22"/>
                <w:szCs w:val="22"/>
                <w:lang w:val="sr-Cyrl-CS"/>
              </w:rPr>
              <w:t>Укупно часова</w:t>
            </w:r>
          </w:p>
        </w:tc>
        <w:tc>
          <w:tcPr>
            <w:tcW w:w="815" w:type="dxa"/>
            <w:shd w:val="clear" w:color="auto" w:fill="8DB3E2"/>
            <w:vAlign w:val="center"/>
          </w:tcPr>
          <w:p w:rsidR="00B920E4" w:rsidRPr="00B621FE" w:rsidRDefault="00360E8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37</w:t>
            </w:r>
            <w:r w:rsidRPr="00B621FE">
              <w:rPr>
                <w:b/>
                <w:sz w:val="22"/>
                <w:szCs w:val="22"/>
                <w:lang w:val="sr-Cyrl-CS"/>
              </w:rPr>
              <w:fldChar w:fldCharType="end"/>
            </w:r>
          </w:p>
        </w:tc>
        <w:tc>
          <w:tcPr>
            <w:tcW w:w="1236" w:type="dxa"/>
            <w:shd w:val="clear" w:color="auto" w:fill="8DB3E2"/>
            <w:vAlign w:val="center"/>
          </w:tcPr>
          <w:p w:rsidR="00B920E4" w:rsidRPr="00B621FE" w:rsidRDefault="00360E8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19</w:t>
            </w:r>
            <w:r w:rsidRPr="00B621FE">
              <w:rPr>
                <w:b/>
                <w:sz w:val="22"/>
                <w:szCs w:val="22"/>
                <w:lang w:val="sr-Cyrl-CS"/>
              </w:rPr>
              <w:fldChar w:fldCharType="end"/>
            </w:r>
          </w:p>
        </w:tc>
        <w:tc>
          <w:tcPr>
            <w:tcW w:w="1096" w:type="dxa"/>
            <w:shd w:val="clear" w:color="auto" w:fill="8DB3E2"/>
            <w:vAlign w:val="center"/>
          </w:tcPr>
          <w:p w:rsidR="00B920E4" w:rsidRPr="00B621FE" w:rsidRDefault="00360E8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7</w:t>
            </w:r>
            <w:r w:rsidRPr="00B621FE">
              <w:rPr>
                <w:b/>
                <w:sz w:val="22"/>
                <w:szCs w:val="22"/>
                <w:lang w:val="sr-Cyrl-CS"/>
              </w:rPr>
              <w:fldChar w:fldCharType="end"/>
            </w:r>
          </w:p>
        </w:tc>
        <w:tc>
          <w:tcPr>
            <w:tcW w:w="1183" w:type="dxa"/>
            <w:shd w:val="clear" w:color="auto" w:fill="8DB3E2"/>
            <w:vAlign w:val="center"/>
          </w:tcPr>
          <w:p w:rsidR="00B920E4" w:rsidRPr="00B621FE" w:rsidRDefault="00360E8C" w:rsidP="00B920E4">
            <w:pPr>
              <w:rPr>
                <w:b/>
              </w:rPr>
            </w:pPr>
            <w:r w:rsidRPr="00B621FE">
              <w:rPr>
                <w:b/>
                <w:sz w:val="22"/>
                <w:szCs w:val="22"/>
              </w:rPr>
              <w:fldChar w:fldCharType="begin"/>
            </w:r>
            <w:r w:rsidR="00B920E4" w:rsidRPr="00B621FE">
              <w:rPr>
                <w:b/>
                <w:sz w:val="22"/>
                <w:szCs w:val="22"/>
              </w:rPr>
              <w:instrText xml:space="preserve"> =SUM(ABOVE) </w:instrText>
            </w:r>
            <w:r w:rsidRPr="00B621FE">
              <w:rPr>
                <w:b/>
                <w:sz w:val="22"/>
                <w:szCs w:val="22"/>
              </w:rPr>
              <w:fldChar w:fldCharType="separate"/>
            </w:r>
            <w:r w:rsidR="00B920E4" w:rsidRPr="00B621FE">
              <w:rPr>
                <w:b/>
                <w:noProof/>
                <w:sz w:val="22"/>
                <w:szCs w:val="22"/>
              </w:rPr>
              <w:t>5</w:t>
            </w:r>
            <w:r w:rsidRPr="00B621FE">
              <w:rPr>
                <w:b/>
                <w:sz w:val="22"/>
                <w:szCs w:val="22"/>
              </w:rPr>
              <w:fldChar w:fldCharType="end"/>
            </w:r>
          </w:p>
        </w:tc>
        <w:tc>
          <w:tcPr>
            <w:tcW w:w="1046" w:type="dxa"/>
            <w:shd w:val="clear" w:color="auto" w:fill="8DB3E2"/>
            <w:vAlign w:val="center"/>
          </w:tcPr>
          <w:p w:rsidR="00B920E4" w:rsidRPr="00B621FE" w:rsidRDefault="00360E8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=SUM(ABOVE) </w:instrText>
            </w:r>
            <w:r w:rsidRPr="00B621FE">
              <w:rPr>
                <w:b/>
                <w:sz w:val="22"/>
                <w:szCs w:val="22"/>
                <w:lang w:val="sr-Cyrl-CS"/>
              </w:rPr>
              <w:fldChar w:fldCharType="separate"/>
            </w:r>
            <w:r w:rsidR="00B920E4" w:rsidRPr="00B621FE">
              <w:rPr>
                <w:b/>
                <w:noProof/>
                <w:sz w:val="22"/>
                <w:szCs w:val="22"/>
                <w:lang w:val="sr-Cyrl-CS"/>
              </w:rPr>
              <w:t>0</w:t>
            </w:r>
            <w:r w:rsidRPr="00B621FE">
              <w:rPr>
                <w:b/>
                <w:sz w:val="22"/>
                <w:szCs w:val="22"/>
                <w:lang w:val="sr-Cyrl-CS"/>
              </w:rPr>
              <w:fldChar w:fldCharType="end"/>
            </w:r>
          </w:p>
        </w:tc>
        <w:tc>
          <w:tcPr>
            <w:tcW w:w="754" w:type="dxa"/>
            <w:shd w:val="clear" w:color="auto" w:fill="8DB3E2"/>
            <w:vAlign w:val="center"/>
          </w:tcPr>
          <w:p w:rsidR="00B920E4" w:rsidRPr="00B621FE" w:rsidRDefault="00360E8C" w:rsidP="00B920E4">
            <w:pPr>
              <w:rPr>
                <w:b/>
                <w:lang w:val="sr-Cyrl-CS"/>
              </w:rPr>
            </w:pPr>
            <w:r w:rsidRPr="00B621FE">
              <w:rPr>
                <w:b/>
                <w:sz w:val="22"/>
                <w:szCs w:val="22"/>
                <w:lang w:val="sr-Cyrl-CS"/>
              </w:rPr>
              <w:fldChar w:fldCharType="begin"/>
            </w:r>
            <w:r w:rsidR="00B920E4" w:rsidRPr="00B621FE">
              <w:rPr>
                <w:b/>
                <w:sz w:val="22"/>
                <w:szCs w:val="22"/>
                <w:lang w:val="sr-Cyrl-CS"/>
              </w:rPr>
              <w:instrText xml:space="preserve"> =SUM(LEFT) </w:instrText>
            </w:r>
            <w:r w:rsidRPr="00B621FE">
              <w:rPr>
                <w:b/>
                <w:sz w:val="22"/>
                <w:szCs w:val="22"/>
                <w:lang w:val="sr-Cyrl-CS"/>
              </w:rPr>
              <w:fldChar w:fldCharType="separate"/>
            </w:r>
            <w:r w:rsidR="00B920E4" w:rsidRPr="00B621FE">
              <w:rPr>
                <w:b/>
                <w:noProof/>
                <w:sz w:val="22"/>
                <w:szCs w:val="22"/>
                <w:lang w:val="sr-Cyrl-CS"/>
              </w:rPr>
              <w:t>68</w:t>
            </w:r>
            <w:r w:rsidRPr="00B621FE">
              <w:rPr>
                <w:b/>
                <w:sz w:val="22"/>
                <w:szCs w:val="22"/>
                <w:lang w:val="sr-Cyrl-CS"/>
              </w:rPr>
              <w:fldChar w:fldCharType="end"/>
            </w:r>
          </w:p>
        </w:tc>
      </w:tr>
    </w:tbl>
    <w:p w:rsidR="00B621FE" w:rsidRPr="00B621FE" w:rsidRDefault="00B621FE" w:rsidP="003953ED">
      <w:pPr>
        <w:tabs>
          <w:tab w:val="left" w:pos="-2410"/>
          <w:tab w:val="left" w:pos="-2268"/>
          <w:tab w:val="left" w:pos="-2127"/>
          <w:tab w:val="center" w:pos="-1985"/>
        </w:tabs>
        <w:ind w:right="51"/>
        <w:outlineLvl w:val="0"/>
        <w:rPr>
          <w:b/>
          <w:color w:val="000000"/>
          <w:sz w:val="32"/>
          <w:szCs w:val="32"/>
        </w:rPr>
      </w:pPr>
    </w:p>
    <w:p w:rsidR="00B920E4" w:rsidRPr="00B621FE" w:rsidRDefault="00AF6CFB" w:rsidP="003953ED">
      <w:pPr>
        <w:pStyle w:val="Heading3"/>
        <w:jc w:val="center"/>
        <w:rPr>
          <w:rFonts w:ascii="Times New Roman" w:hAnsi="Times New Roman" w:cs="Times New Roman"/>
          <w:sz w:val="28"/>
          <w:szCs w:val="28"/>
          <w:lang w:val="ru-RU"/>
        </w:rPr>
      </w:pPr>
      <w:bookmarkStart w:id="348" w:name="_Toc523388512"/>
      <w:bookmarkStart w:id="349" w:name="_Toc523388654"/>
      <w:bookmarkStart w:id="350" w:name="_Toc90289134"/>
      <w:r w:rsidRPr="00B621FE">
        <w:rPr>
          <w:rFonts w:ascii="Times New Roman" w:hAnsi="Times New Roman" w:cs="Times New Roman"/>
          <w:sz w:val="28"/>
          <w:szCs w:val="28"/>
          <w:lang w:val="ru-RU"/>
        </w:rPr>
        <w:t>ГЕОГРАФИЈА</w:t>
      </w:r>
      <w:bookmarkEnd w:id="348"/>
      <w:bookmarkEnd w:id="349"/>
      <w:bookmarkEnd w:id="350"/>
    </w:p>
    <w:p w:rsidR="00B920E4" w:rsidRPr="00B621FE" w:rsidRDefault="00B920E4" w:rsidP="003953ED">
      <w:pPr>
        <w:pStyle w:val="Heading4"/>
        <w:jc w:val="center"/>
        <w:rPr>
          <w:rFonts w:ascii="Times New Roman" w:hAnsi="Times New Roman"/>
          <w:lang w:val="ru-RU"/>
        </w:rPr>
      </w:pPr>
      <w:r w:rsidRPr="00B621FE">
        <w:rPr>
          <w:rFonts w:ascii="Times New Roman" w:hAnsi="Times New Roman"/>
          <w:lang w:val="ru-RU"/>
        </w:rPr>
        <w:t>Годишњи план рада за географију</w:t>
      </w:r>
    </w:p>
    <w:p w:rsidR="00B920E4" w:rsidRPr="00B1783F" w:rsidRDefault="00B920E4" w:rsidP="00B621FE">
      <w:pPr>
        <w:pStyle w:val="Heading4"/>
        <w:jc w:val="center"/>
        <w:rPr>
          <w:rFonts w:ascii="Times New Roman" w:hAnsi="Times New Roman"/>
          <w:color w:val="000000" w:themeColor="text1"/>
          <w:lang w:val="ru-RU"/>
        </w:rPr>
      </w:pPr>
      <w:r w:rsidRPr="00B1783F">
        <w:rPr>
          <w:rFonts w:ascii="Times New Roman" w:hAnsi="Times New Roman"/>
          <w:color w:val="000000" w:themeColor="text1"/>
          <w:lang w:val="ru-RU"/>
        </w:rPr>
        <w:t>за пети разред основне школе</w:t>
      </w:r>
    </w:p>
    <w:p w:rsidR="00B920E4" w:rsidRDefault="00B920E4" w:rsidP="00B1783F">
      <w:pPr>
        <w:jc w:val="both"/>
        <w:rPr>
          <w:lang w:val="ru-RU"/>
        </w:rPr>
      </w:pPr>
    </w:p>
    <w:p w:rsidR="00B1783F" w:rsidRPr="00B1783F" w:rsidRDefault="00B1783F" w:rsidP="00B1783F">
      <w:pPr>
        <w:spacing w:before="120" w:after="120"/>
        <w:jc w:val="both"/>
        <w:outlineLvl w:val="0"/>
        <w:rPr>
          <w:b/>
          <w:sz w:val="22"/>
          <w:szCs w:val="22"/>
        </w:rPr>
      </w:pPr>
      <w:bookmarkStart w:id="351" w:name="_Toc90289135"/>
      <w:r w:rsidRPr="00B1783F">
        <w:rPr>
          <w:b/>
          <w:sz w:val="22"/>
          <w:szCs w:val="22"/>
        </w:rPr>
        <w:t>ОБРАЗОВНИ ЦИЉЕВИ И ЗАДАЦИ</w:t>
      </w:r>
      <w:r w:rsidRPr="00B1783F">
        <w:rPr>
          <w:b/>
          <w:sz w:val="22"/>
          <w:szCs w:val="22"/>
          <w:lang w:val="ru-RU"/>
        </w:rPr>
        <w:t>:</w:t>
      </w:r>
      <w:bookmarkEnd w:id="351"/>
    </w:p>
    <w:p w:rsidR="00B1783F" w:rsidRPr="00B1783F" w:rsidRDefault="00B1783F" w:rsidP="00B1783F">
      <w:pPr>
        <w:spacing w:before="120" w:after="120"/>
        <w:jc w:val="both"/>
        <w:rPr>
          <w:b/>
          <w:sz w:val="22"/>
          <w:szCs w:val="22"/>
        </w:rPr>
      </w:pPr>
    </w:p>
    <w:p w:rsidR="00B1783F" w:rsidRPr="001D3BCF" w:rsidRDefault="00B1783F" w:rsidP="00FB44EF">
      <w:pPr>
        <w:ind w:firstLine="540"/>
        <w:jc w:val="both"/>
        <w:rPr>
          <w:sz w:val="22"/>
          <w:szCs w:val="22"/>
        </w:rPr>
      </w:pPr>
      <w:r w:rsidRPr="00B1783F">
        <w:rPr>
          <w:sz w:val="22"/>
          <w:szCs w:val="22"/>
        </w:rPr>
        <w:t>Географсказнањасузначајнакомпонентаопштекултуресвакогчовека. Ученицикрозовајпредметупознајуосновнеобјекте, појаве и процесе у простору, њиховеузрочно-последичневезе и односе, и наосновутогаизграђујусопственогеографскомишљење о свомзавичају, држави, континенту и светукаоцелини. Наставагеографијеоспособљаваученикедакористегеографскукарту и раденатерену. Крозстеченазнањаученицићеизграђиватисвест о значајузаштитесвихгеосфера и формиратиодговоранодноспремаживотнојсредини. Улогагеографијеогледасе и у развијањутолерантногставапремаразличитимнародима, њиховимкултурама и начинуживота.</w:t>
      </w:r>
    </w:p>
    <w:p w:rsidR="00B1783F" w:rsidRPr="00B1783F" w:rsidRDefault="00B1783F" w:rsidP="00FB44EF">
      <w:pPr>
        <w:jc w:val="both"/>
        <w:rPr>
          <w:sz w:val="22"/>
          <w:szCs w:val="22"/>
        </w:rPr>
      </w:pPr>
      <w:r w:rsidRPr="00B1783F">
        <w:rPr>
          <w:sz w:val="22"/>
          <w:szCs w:val="22"/>
        </w:rPr>
        <w:t>Наставнипрограмподразумеваоспособљавањеучениказа</w:t>
      </w:r>
      <w:r w:rsidRPr="00B1783F">
        <w:rPr>
          <w:sz w:val="22"/>
          <w:szCs w:val="22"/>
          <w:lang w:val="ru-RU"/>
        </w:rPr>
        <w:t>:</w:t>
      </w:r>
    </w:p>
    <w:p w:rsidR="00B1783F" w:rsidRPr="00B1783F" w:rsidRDefault="00B1783F" w:rsidP="00480477">
      <w:pPr>
        <w:numPr>
          <w:ilvl w:val="0"/>
          <w:numId w:val="26"/>
        </w:numPr>
        <w:jc w:val="both"/>
        <w:rPr>
          <w:sz w:val="22"/>
          <w:szCs w:val="22"/>
        </w:rPr>
      </w:pPr>
      <w:r w:rsidRPr="00B1783F">
        <w:rPr>
          <w:sz w:val="22"/>
          <w:szCs w:val="22"/>
        </w:rPr>
        <w:t>стицањенајосновнијихзнања о васиони, облику и величиниЗемље</w:t>
      </w:r>
    </w:p>
    <w:p w:rsidR="00B1783F" w:rsidRPr="00B1783F" w:rsidRDefault="00B1783F" w:rsidP="00480477">
      <w:pPr>
        <w:numPr>
          <w:ilvl w:val="0"/>
          <w:numId w:val="26"/>
        </w:numPr>
        <w:jc w:val="both"/>
        <w:rPr>
          <w:sz w:val="22"/>
          <w:szCs w:val="22"/>
        </w:rPr>
      </w:pPr>
      <w:r w:rsidRPr="00B1783F">
        <w:rPr>
          <w:sz w:val="22"/>
          <w:szCs w:val="22"/>
        </w:rPr>
        <w:t>стицањеосновнихзнања о Земљинимкретањима</w:t>
      </w:r>
    </w:p>
    <w:p w:rsidR="00B1783F" w:rsidRPr="00B1783F" w:rsidRDefault="00B1783F" w:rsidP="00480477">
      <w:pPr>
        <w:numPr>
          <w:ilvl w:val="0"/>
          <w:numId w:val="26"/>
        </w:numPr>
        <w:jc w:val="both"/>
        <w:rPr>
          <w:sz w:val="22"/>
          <w:szCs w:val="22"/>
        </w:rPr>
      </w:pPr>
      <w:r w:rsidRPr="00B1783F">
        <w:rPr>
          <w:sz w:val="22"/>
          <w:szCs w:val="22"/>
        </w:rPr>
        <w:t>упознавањепојава и процеса у Земљинимсферама</w:t>
      </w:r>
    </w:p>
    <w:p w:rsidR="00B1783F" w:rsidRPr="00B1783F" w:rsidRDefault="00B1783F" w:rsidP="00480477">
      <w:pPr>
        <w:numPr>
          <w:ilvl w:val="0"/>
          <w:numId w:val="26"/>
        </w:numPr>
        <w:jc w:val="both"/>
        <w:rPr>
          <w:sz w:val="22"/>
          <w:szCs w:val="22"/>
        </w:rPr>
      </w:pPr>
      <w:r w:rsidRPr="00B1783F">
        <w:rPr>
          <w:sz w:val="22"/>
          <w:szCs w:val="22"/>
        </w:rPr>
        <w:t>развијањеспособностизаактивностицање и применузнањаизгеографијекрозсамосталноучење и истраживање</w:t>
      </w:r>
    </w:p>
    <w:p w:rsidR="00B1783F" w:rsidRPr="001D3BCF" w:rsidRDefault="00B1783F" w:rsidP="00480477">
      <w:pPr>
        <w:numPr>
          <w:ilvl w:val="0"/>
          <w:numId w:val="62"/>
        </w:numPr>
        <w:jc w:val="both"/>
        <w:rPr>
          <w:sz w:val="22"/>
          <w:szCs w:val="22"/>
        </w:rPr>
      </w:pPr>
      <w:r w:rsidRPr="00B1783F">
        <w:rPr>
          <w:sz w:val="22"/>
          <w:szCs w:val="22"/>
        </w:rPr>
        <w:lastRenderedPageBreak/>
        <w:t>развојгеографскогмишљењазаснованогнаповезаностигеографскихпојава и процеса у простору и времену</w:t>
      </w:r>
    </w:p>
    <w:p w:rsidR="00B1783F" w:rsidRPr="001D3BCF" w:rsidRDefault="00B1783F" w:rsidP="00FB44EF">
      <w:pPr>
        <w:jc w:val="both"/>
        <w:outlineLvl w:val="0"/>
        <w:rPr>
          <w:b/>
          <w:sz w:val="22"/>
          <w:szCs w:val="22"/>
        </w:rPr>
      </w:pPr>
      <w:bookmarkStart w:id="352" w:name="_Toc90289136"/>
      <w:r w:rsidRPr="00B1783F">
        <w:rPr>
          <w:b/>
          <w:sz w:val="22"/>
          <w:szCs w:val="22"/>
        </w:rPr>
        <w:t>САДРЖАЈИ ПРОГРАМА</w:t>
      </w:r>
      <w:bookmarkEnd w:id="352"/>
    </w:p>
    <w:p w:rsidR="00B1783F" w:rsidRPr="00B1783F" w:rsidRDefault="00B1783F" w:rsidP="00FB44EF">
      <w:pPr>
        <w:jc w:val="both"/>
        <w:outlineLvl w:val="0"/>
        <w:rPr>
          <w:sz w:val="22"/>
          <w:szCs w:val="22"/>
        </w:rPr>
      </w:pPr>
      <w:bookmarkStart w:id="353" w:name="_Toc90289137"/>
      <w:r w:rsidRPr="00B1783F">
        <w:rPr>
          <w:sz w:val="22"/>
          <w:szCs w:val="22"/>
        </w:rPr>
        <w:t>ФИЗИЧКА ГЕОГРАФИЈА  (36)</w:t>
      </w:r>
      <w:bookmarkEnd w:id="353"/>
    </w:p>
    <w:p w:rsidR="00B1783F" w:rsidRPr="00B1783F" w:rsidRDefault="00B1783F" w:rsidP="00480477">
      <w:pPr>
        <w:numPr>
          <w:ilvl w:val="0"/>
          <w:numId w:val="63"/>
        </w:numPr>
        <w:jc w:val="both"/>
        <w:rPr>
          <w:sz w:val="22"/>
          <w:szCs w:val="22"/>
          <w:lang w:val="sr-Latn-CS"/>
        </w:rPr>
      </w:pPr>
      <w:r w:rsidRPr="00B1783F">
        <w:rPr>
          <w:sz w:val="22"/>
          <w:szCs w:val="22"/>
        </w:rPr>
        <w:t>ЧОВЕК И ГЕОГРАФИЈА (2)</w:t>
      </w:r>
    </w:p>
    <w:p w:rsidR="00B1783F" w:rsidRPr="007863CA" w:rsidRDefault="00B1783F" w:rsidP="00480477">
      <w:pPr>
        <w:numPr>
          <w:ilvl w:val="1"/>
          <w:numId w:val="63"/>
        </w:numPr>
        <w:jc w:val="both"/>
        <w:rPr>
          <w:sz w:val="22"/>
          <w:szCs w:val="22"/>
          <w:lang w:val="sr-Latn-CS"/>
        </w:rPr>
      </w:pPr>
      <w:r w:rsidRPr="00B1783F">
        <w:rPr>
          <w:sz w:val="22"/>
          <w:szCs w:val="22"/>
        </w:rPr>
        <w:t>Предметпроучавања</w:t>
      </w:r>
      <w:r w:rsidRPr="007863CA">
        <w:rPr>
          <w:sz w:val="22"/>
          <w:szCs w:val="22"/>
          <w:lang w:val="sr-Latn-CS"/>
        </w:rPr>
        <w:t xml:space="preserve">, </w:t>
      </w:r>
      <w:r w:rsidRPr="00B1783F">
        <w:rPr>
          <w:sz w:val="22"/>
          <w:szCs w:val="22"/>
        </w:rPr>
        <w:t>поделаизначајгеографије</w:t>
      </w:r>
    </w:p>
    <w:p w:rsidR="00B1783F" w:rsidRPr="00B1783F" w:rsidRDefault="00B1783F" w:rsidP="00480477">
      <w:pPr>
        <w:numPr>
          <w:ilvl w:val="0"/>
          <w:numId w:val="63"/>
        </w:numPr>
        <w:jc w:val="both"/>
        <w:rPr>
          <w:sz w:val="22"/>
          <w:szCs w:val="22"/>
        </w:rPr>
      </w:pPr>
      <w:r w:rsidRPr="00B1783F">
        <w:rPr>
          <w:sz w:val="22"/>
          <w:szCs w:val="22"/>
        </w:rPr>
        <w:t>ВАСИОНА И ЗЕМЉА (4)</w:t>
      </w:r>
    </w:p>
    <w:p w:rsidR="00B1783F" w:rsidRPr="00B1783F" w:rsidRDefault="00B1783F" w:rsidP="00480477">
      <w:pPr>
        <w:numPr>
          <w:ilvl w:val="1"/>
          <w:numId w:val="63"/>
        </w:numPr>
        <w:jc w:val="both"/>
        <w:rPr>
          <w:sz w:val="22"/>
          <w:szCs w:val="22"/>
        </w:rPr>
      </w:pPr>
      <w:r w:rsidRPr="00B1783F">
        <w:rPr>
          <w:sz w:val="22"/>
          <w:szCs w:val="22"/>
        </w:rPr>
        <w:t>Сунчевсистем</w:t>
      </w:r>
    </w:p>
    <w:p w:rsidR="00B1783F" w:rsidRPr="00B1783F" w:rsidRDefault="00B1783F" w:rsidP="00480477">
      <w:pPr>
        <w:numPr>
          <w:ilvl w:val="1"/>
          <w:numId w:val="63"/>
        </w:numPr>
        <w:jc w:val="both"/>
        <w:rPr>
          <w:sz w:val="22"/>
          <w:szCs w:val="22"/>
        </w:rPr>
      </w:pPr>
      <w:r w:rsidRPr="00B1783F">
        <w:rPr>
          <w:sz w:val="22"/>
          <w:szCs w:val="22"/>
        </w:rPr>
        <w:t>Облик и величиназемље</w:t>
      </w:r>
    </w:p>
    <w:p w:rsidR="00B1783F" w:rsidRPr="00B1783F" w:rsidRDefault="00B1783F" w:rsidP="00480477">
      <w:pPr>
        <w:numPr>
          <w:ilvl w:val="0"/>
          <w:numId w:val="63"/>
        </w:numPr>
        <w:jc w:val="both"/>
        <w:rPr>
          <w:sz w:val="22"/>
          <w:szCs w:val="22"/>
        </w:rPr>
      </w:pPr>
      <w:r w:rsidRPr="00B1783F">
        <w:rPr>
          <w:sz w:val="22"/>
          <w:szCs w:val="22"/>
        </w:rPr>
        <w:t>ПЛАНЕТА ЗЕМЉА (29)</w:t>
      </w:r>
    </w:p>
    <w:p w:rsidR="00B1783F" w:rsidRPr="00B1783F" w:rsidRDefault="00B1783F" w:rsidP="00480477">
      <w:pPr>
        <w:numPr>
          <w:ilvl w:val="1"/>
          <w:numId w:val="63"/>
        </w:numPr>
        <w:jc w:val="both"/>
        <w:rPr>
          <w:sz w:val="22"/>
          <w:szCs w:val="22"/>
        </w:rPr>
      </w:pPr>
      <w:r w:rsidRPr="00B1783F">
        <w:rPr>
          <w:sz w:val="22"/>
          <w:szCs w:val="22"/>
        </w:rPr>
        <w:t>ОбликЗемље и структураповршине</w:t>
      </w:r>
    </w:p>
    <w:p w:rsidR="00B1783F" w:rsidRPr="00B1783F" w:rsidRDefault="00B1783F" w:rsidP="00480477">
      <w:pPr>
        <w:numPr>
          <w:ilvl w:val="1"/>
          <w:numId w:val="63"/>
        </w:numPr>
        <w:jc w:val="both"/>
        <w:rPr>
          <w:sz w:val="22"/>
          <w:szCs w:val="22"/>
        </w:rPr>
      </w:pPr>
      <w:r w:rsidRPr="00B1783F">
        <w:rPr>
          <w:sz w:val="22"/>
          <w:szCs w:val="22"/>
        </w:rPr>
        <w:t>Земљинакретања</w:t>
      </w:r>
    </w:p>
    <w:p w:rsidR="00B1783F" w:rsidRPr="00B1783F" w:rsidRDefault="00B1783F" w:rsidP="00480477">
      <w:pPr>
        <w:numPr>
          <w:ilvl w:val="1"/>
          <w:numId w:val="63"/>
        </w:numPr>
        <w:jc w:val="both"/>
        <w:rPr>
          <w:sz w:val="22"/>
          <w:szCs w:val="22"/>
        </w:rPr>
      </w:pPr>
      <w:r w:rsidRPr="00B1783F">
        <w:rPr>
          <w:sz w:val="22"/>
          <w:szCs w:val="22"/>
        </w:rPr>
        <w:t>Унутрашњаграђа и рељефземље</w:t>
      </w:r>
    </w:p>
    <w:p w:rsidR="00B1783F" w:rsidRPr="00B1783F" w:rsidRDefault="00B1783F" w:rsidP="00480477">
      <w:pPr>
        <w:numPr>
          <w:ilvl w:val="1"/>
          <w:numId w:val="63"/>
        </w:numPr>
        <w:jc w:val="both"/>
        <w:rPr>
          <w:sz w:val="22"/>
          <w:szCs w:val="22"/>
        </w:rPr>
      </w:pPr>
      <w:r w:rsidRPr="00B1783F">
        <w:rPr>
          <w:sz w:val="22"/>
          <w:szCs w:val="22"/>
        </w:rPr>
        <w:t>Ваздушниомотач</w:t>
      </w:r>
    </w:p>
    <w:p w:rsidR="00B1783F" w:rsidRPr="00B1783F" w:rsidRDefault="00B1783F" w:rsidP="00480477">
      <w:pPr>
        <w:numPr>
          <w:ilvl w:val="1"/>
          <w:numId w:val="63"/>
        </w:numPr>
        <w:jc w:val="both"/>
        <w:rPr>
          <w:sz w:val="22"/>
          <w:szCs w:val="22"/>
        </w:rPr>
      </w:pPr>
      <w:r w:rsidRPr="00B1783F">
        <w:rPr>
          <w:sz w:val="22"/>
          <w:szCs w:val="22"/>
        </w:rPr>
        <w:t>ВоденаЗемљи</w:t>
      </w:r>
    </w:p>
    <w:p w:rsidR="00063502" w:rsidRPr="00BC28F8" w:rsidRDefault="00B1783F" w:rsidP="00480477">
      <w:pPr>
        <w:numPr>
          <w:ilvl w:val="1"/>
          <w:numId w:val="63"/>
        </w:numPr>
        <w:jc w:val="both"/>
        <w:rPr>
          <w:sz w:val="22"/>
          <w:szCs w:val="22"/>
        </w:rPr>
      </w:pPr>
      <w:r w:rsidRPr="00B1783F">
        <w:rPr>
          <w:sz w:val="22"/>
          <w:szCs w:val="22"/>
        </w:rPr>
        <w:t>Биљни и животињскисвет</w:t>
      </w:r>
    </w:p>
    <w:p w:rsidR="00925B23" w:rsidRPr="00925B23" w:rsidRDefault="00925B23" w:rsidP="00063502">
      <w:pPr>
        <w:spacing w:before="120" w:after="120"/>
        <w:jc w:val="both"/>
        <w:rPr>
          <w:sz w:val="20"/>
          <w:szCs w:val="20"/>
        </w:rPr>
      </w:pPr>
    </w:p>
    <w:p w:rsidR="00B1783F" w:rsidRPr="00B1783F" w:rsidRDefault="00B1783F" w:rsidP="00B1783F">
      <w:pPr>
        <w:jc w:val="both"/>
        <w:rPr>
          <w:sz w:val="22"/>
          <w:szCs w:val="22"/>
          <w:lang w:val="ru-RU"/>
        </w:rPr>
      </w:pPr>
      <w:r w:rsidRPr="00B1783F">
        <w:rPr>
          <w:sz w:val="22"/>
          <w:szCs w:val="22"/>
        </w:rPr>
        <w:t>ГОДИШЊА СИСТЕМАТИЗАЦИЈА ГРАДИВА (1)</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0"/>
        <w:gridCol w:w="1935"/>
        <w:gridCol w:w="1701"/>
        <w:gridCol w:w="1843"/>
        <w:gridCol w:w="2244"/>
      </w:tblGrid>
      <w:tr w:rsidR="00B1783F" w:rsidTr="00BC28F8">
        <w:trPr>
          <w:trHeight w:val="1148"/>
        </w:trPr>
        <w:tc>
          <w:tcPr>
            <w:tcW w:w="2830"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Назив</w:t>
            </w:r>
          </w:p>
          <w:p w:rsidR="00B1783F" w:rsidRDefault="00B1783F" w:rsidP="00954D13">
            <w:pPr>
              <w:rPr>
                <w:rFonts w:ascii="Arial" w:hAnsi="Arial" w:cs="Arial"/>
                <w:sz w:val="20"/>
                <w:szCs w:val="20"/>
              </w:rPr>
            </w:pPr>
            <w:r>
              <w:rPr>
                <w:rFonts w:ascii="Arial" w:hAnsi="Arial" w:cs="Arial"/>
                <w:sz w:val="20"/>
                <w:szCs w:val="20"/>
              </w:rPr>
              <w:t>наставне</w:t>
            </w:r>
          </w:p>
          <w:p w:rsidR="00B1783F" w:rsidRDefault="00B1783F" w:rsidP="00954D13">
            <w:pPr>
              <w:rPr>
                <w:rFonts w:ascii="Arial" w:hAnsi="Arial" w:cs="Arial"/>
                <w:sz w:val="20"/>
                <w:szCs w:val="20"/>
              </w:rPr>
            </w:pPr>
            <w:r>
              <w:rPr>
                <w:rFonts w:ascii="Arial" w:hAnsi="Arial" w:cs="Arial"/>
                <w:sz w:val="20"/>
                <w:szCs w:val="20"/>
              </w:rPr>
              <w:t>теме</w:t>
            </w:r>
          </w:p>
          <w:p w:rsidR="00B1783F" w:rsidRPr="00CE0187" w:rsidRDefault="00B1783F" w:rsidP="00954D13">
            <w:pPr>
              <w:rPr>
                <w:rFonts w:ascii="Arial" w:hAnsi="Arial" w:cs="Arial"/>
                <w:sz w:val="20"/>
                <w:szCs w:val="20"/>
              </w:rPr>
            </w:pPr>
          </w:p>
        </w:tc>
        <w:tc>
          <w:tcPr>
            <w:tcW w:w="1843" w:type="dxa"/>
            <w:shd w:val="clear" w:color="auto" w:fill="auto"/>
            <w:noWrap/>
          </w:tcPr>
          <w:p w:rsidR="00B1783F" w:rsidRPr="00CE0187" w:rsidRDefault="00B1783F" w:rsidP="00954D13">
            <w:pPr>
              <w:rPr>
                <w:rFonts w:ascii="Arial" w:hAnsi="Arial" w:cs="Arial"/>
                <w:sz w:val="20"/>
                <w:szCs w:val="20"/>
              </w:rPr>
            </w:pPr>
            <w:r>
              <w:rPr>
                <w:rFonts w:ascii="Arial" w:hAnsi="Arial" w:cs="Arial"/>
                <w:sz w:val="20"/>
                <w:szCs w:val="20"/>
              </w:rPr>
              <w:t>Бројчасоваобраде</w:t>
            </w:r>
          </w:p>
        </w:tc>
        <w:tc>
          <w:tcPr>
            <w:tcW w:w="1701"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Бројчасова</w:t>
            </w:r>
          </w:p>
          <w:p w:rsidR="00B1783F" w:rsidRPr="00CE0187" w:rsidRDefault="00B1783F" w:rsidP="00954D13">
            <w:pPr>
              <w:rPr>
                <w:rFonts w:ascii="Arial" w:hAnsi="Arial" w:cs="Arial"/>
                <w:sz w:val="20"/>
                <w:szCs w:val="20"/>
              </w:rPr>
            </w:pPr>
            <w:r>
              <w:rPr>
                <w:rFonts w:ascii="Arial" w:hAnsi="Arial" w:cs="Arial"/>
                <w:sz w:val="20"/>
                <w:szCs w:val="20"/>
              </w:rPr>
              <w:t>понављања</w:t>
            </w:r>
          </w:p>
        </w:tc>
        <w:tc>
          <w:tcPr>
            <w:tcW w:w="1843"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Бројчасова</w:t>
            </w:r>
          </w:p>
          <w:p w:rsidR="00B1783F" w:rsidRDefault="00B1783F" w:rsidP="00954D13">
            <w:pPr>
              <w:rPr>
                <w:rFonts w:ascii="Arial" w:hAnsi="Arial" w:cs="Arial"/>
                <w:sz w:val="20"/>
                <w:szCs w:val="20"/>
              </w:rPr>
            </w:pPr>
            <w:r>
              <w:rPr>
                <w:rFonts w:ascii="Arial" w:hAnsi="Arial" w:cs="Arial"/>
                <w:sz w:val="20"/>
                <w:szCs w:val="20"/>
              </w:rPr>
              <w:t>системати-</w:t>
            </w:r>
          </w:p>
          <w:p w:rsidR="00B1783F" w:rsidRPr="003D2FDD" w:rsidRDefault="00B1783F" w:rsidP="00954D13">
            <w:pPr>
              <w:rPr>
                <w:rFonts w:ascii="Arial" w:hAnsi="Arial" w:cs="Arial"/>
                <w:sz w:val="20"/>
                <w:szCs w:val="20"/>
              </w:rPr>
            </w:pPr>
            <w:r>
              <w:rPr>
                <w:rFonts w:ascii="Arial" w:hAnsi="Arial" w:cs="Arial"/>
                <w:sz w:val="20"/>
                <w:szCs w:val="20"/>
              </w:rPr>
              <w:t>зације</w:t>
            </w:r>
          </w:p>
        </w:tc>
        <w:tc>
          <w:tcPr>
            <w:tcW w:w="2244" w:type="dxa"/>
            <w:shd w:val="clear" w:color="auto" w:fill="auto"/>
            <w:noWrap/>
          </w:tcPr>
          <w:p w:rsidR="00B1783F" w:rsidRDefault="00B1783F" w:rsidP="00954D13">
            <w:pPr>
              <w:rPr>
                <w:rFonts w:ascii="Arial" w:hAnsi="Arial" w:cs="Arial"/>
                <w:b/>
                <w:bCs/>
                <w:sz w:val="20"/>
                <w:szCs w:val="20"/>
              </w:rPr>
            </w:pPr>
            <w:r>
              <w:rPr>
                <w:rFonts w:ascii="Arial" w:hAnsi="Arial" w:cs="Arial"/>
                <w:b/>
                <w:bCs/>
                <w:sz w:val="20"/>
                <w:szCs w:val="20"/>
              </w:rPr>
              <w:t>Укупночасова</w:t>
            </w:r>
          </w:p>
        </w:tc>
      </w:tr>
      <w:tr w:rsidR="00B1783F" w:rsidTr="00BC28F8">
        <w:trPr>
          <w:trHeight w:val="553"/>
        </w:trPr>
        <w:tc>
          <w:tcPr>
            <w:tcW w:w="2830" w:type="dxa"/>
            <w:shd w:val="clear" w:color="auto" w:fill="auto"/>
            <w:noWrap/>
          </w:tcPr>
          <w:p w:rsidR="00B1783F" w:rsidRPr="00F11230" w:rsidRDefault="00B1783F" w:rsidP="00954D13">
            <w:pPr>
              <w:rPr>
                <w:rFonts w:ascii="Arial" w:hAnsi="Arial" w:cs="Arial"/>
                <w:sz w:val="20"/>
                <w:szCs w:val="20"/>
              </w:rPr>
            </w:pPr>
            <w:r>
              <w:rPr>
                <w:rFonts w:ascii="Arial" w:hAnsi="Arial" w:cs="Arial"/>
                <w:sz w:val="20"/>
                <w:szCs w:val="20"/>
              </w:rPr>
              <w:t>1. Човек и географија</w:t>
            </w:r>
          </w:p>
          <w:p w:rsidR="00B1783F" w:rsidRPr="00F11230" w:rsidRDefault="00B1783F" w:rsidP="00954D13">
            <w:pPr>
              <w:rPr>
                <w:rFonts w:ascii="Arial" w:hAnsi="Arial" w:cs="Arial"/>
                <w:sz w:val="20"/>
                <w:szCs w:val="20"/>
                <w:lang w:val="ru-RU"/>
              </w:rPr>
            </w:pPr>
          </w:p>
          <w:p w:rsidR="00B1783F" w:rsidRPr="001F23BB" w:rsidRDefault="00B1783F" w:rsidP="00954D13">
            <w:pPr>
              <w:rPr>
                <w:rFonts w:ascii="Arial" w:hAnsi="Arial" w:cs="Arial"/>
                <w:sz w:val="20"/>
                <w:szCs w:val="20"/>
              </w:rPr>
            </w:pPr>
            <w:r>
              <w:rPr>
                <w:rFonts w:ascii="Arial" w:hAnsi="Arial" w:cs="Arial"/>
                <w:sz w:val="20"/>
                <w:szCs w:val="20"/>
              </w:rPr>
              <w:t>Иницијалнитест</w:t>
            </w:r>
          </w:p>
        </w:tc>
        <w:tc>
          <w:tcPr>
            <w:tcW w:w="1843"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w:t>
            </w:r>
          </w:p>
        </w:tc>
        <w:tc>
          <w:tcPr>
            <w:tcW w:w="1701" w:type="dxa"/>
            <w:shd w:val="clear" w:color="auto" w:fill="auto"/>
            <w:noWrap/>
          </w:tcPr>
          <w:p w:rsidR="00B1783F" w:rsidRDefault="00B1783F" w:rsidP="00954D13">
            <w:pPr>
              <w:rPr>
                <w:rFonts w:ascii="Arial" w:hAnsi="Arial" w:cs="Arial"/>
                <w:sz w:val="20"/>
                <w:szCs w:val="20"/>
              </w:rPr>
            </w:pPr>
          </w:p>
        </w:tc>
        <w:tc>
          <w:tcPr>
            <w:tcW w:w="1843" w:type="dxa"/>
            <w:shd w:val="clear" w:color="auto" w:fill="auto"/>
            <w:noWrap/>
          </w:tcPr>
          <w:p w:rsidR="00B1783F" w:rsidRDefault="00B1783F" w:rsidP="00954D13">
            <w:pPr>
              <w:rPr>
                <w:rFonts w:ascii="Arial" w:hAnsi="Arial" w:cs="Arial"/>
                <w:sz w:val="20"/>
                <w:szCs w:val="20"/>
              </w:rPr>
            </w:pPr>
          </w:p>
          <w:p w:rsidR="00B1783F" w:rsidRDefault="00B1783F" w:rsidP="00954D13">
            <w:pPr>
              <w:rPr>
                <w:rFonts w:ascii="Arial" w:hAnsi="Arial" w:cs="Arial"/>
                <w:sz w:val="20"/>
                <w:szCs w:val="20"/>
              </w:rPr>
            </w:pPr>
          </w:p>
          <w:p w:rsidR="00B1783F" w:rsidRPr="001F23BB" w:rsidRDefault="00B1783F" w:rsidP="00954D13">
            <w:pPr>
              <w:rPr>
                <w:rFonts w:ascii="Arial" w:hAnsi="Arial" w:cs="Arial"/>
                <w:sz w:val="20"/>
                <w:szCs w:val="20"/>
              </w:rPr>
            </w:pPr>
            <w:r>
              <w:rPr>
                <w:rFonts w:ascii="Arial" w:hAnsi="Arial" w:cs="Arial"/>
                <w:sz w:val="20"/>
                <w:szCs w:val="20"/>
              </w:rPr>
              <w:t>1</w:t>
            </w:r>
          </w:p>
        </w:tc>
        <w:tc>
          <w:tcPr>
            <w:tcW w:w="2244" w:type="dxa"/>
            <w:shd w:val="clear" w:color="auto" w:fill="auto"/>
            <w:noWrap/>
          </w:tcPr>
          <w:p w:rsidR="00B1783F" w:rsidRPr="00F11230" w:rsidRDefault="00B1783F" w:rsidP="00954D13">
            <w:pPr>
              <w:rPr>
                <w:rFonts w:ascii="Arial" w:hAnsi="Arial" w:cs="Arial"/>
                <w:b/>
                <w:sz w:val="20"/>
                <w:szCs w:val="20"/>
                <w:lang w:val="ru-RU"/>
              </w:rPr>
            </w:pPr>
            <w:r w:rsidRPr="00F11230">
              <w:rPr>
                <w:rFonts w:ascii="Arial" w:hAnsi="Arial" w:cs="Arial"/>
                <w:b/>
                <w:sz w:val="20"/>
                <w:szCs w:val="20"/>
                <w:lang w:val="ru-RU"/>
              </w:rPr>
              <w:t>2</w:t>
            </w:r>
          </w:p>
        </w:tc>
      </w:tr>
      <w:tr w:rsidR="00B1783F" w:rsidTr="00BC28F8">
        <w:trPr>
          <w:trHeight w:val="288"/>
        </w:trPr>
        <w:tc>
          <w:tcPr>
            <w:tcW w:w="2830"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2. Васиона и Земља</w:t>
            </w:r>
          </w:p>
        </w:tc>
        <w:tc>
          <w:tcPr>
            <w:tcW w:w="1843"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3</w:t>
            </w:r>
          </w:p>
        </w:tc>
        <w:tc>
          <w:tcPr>
            <w:tcW w:w="1701"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w:t>
            </w:r>
          </w:p>
        </w:tc>
        <w:tc>
          <w:tcPr>
            <w:tcW w:w="1843" w:type="dxa"/>
            <w:shd w:val="clear" w:color="auto" w:fill="auto"/>
            <w:noWrap/>
          </w:tcPr>
          <w:p w:rsidR="00B1783F" w:rsidRPr="004F7911" w:rsidRDefault="00B1783F" w:rsidP="00954D13">
            <w:pPr>
              <w:rPr>
                <w:rFonts w:ascii="Arial" w:hAnsi="Arial" w:cs="Arial"/>
                <w:sz w:val="20"/>
                <w:szCs w:val="20"/>
              </w:rPr>
            </w:pPr>
          </w:p>
        </w:tc>
        <w:tc>
          <w:tcPr>
            <w:tcW w:w="2244" w:type="dxa"/>
            <w:shd w:val="clear" w:color="auto" w:fill="auto"/>
            <w:noWrap/>
          </w:tcPr>
          <w:p w:rsidR="00B1783F" w:rsidRPr="004F7911" w:rsidRDefault="00B1783F" w:rsidP="00954D13">
            <w:pPr>
              <w:rPr>
                <w:rFonts w:ascii="Arial" w:hAnsi="Arial" w:cs="Arial"/>
                <w:b/>
                <w:sz w:val="20"/>
                <w:szCs w:val="20"/>
              </w:rPr>
            </w:pPr>
            <w:r>
              <w:rPr>
                <w:rFonts w:ascii="Arial" w:hAnsi="Arial" w:cs="Arial"/>
                <w:b/>
                <w:sz w:val="20"/>
                <w:szCs w:val="20"/>
              </w:rPr>
              <w:t>4</w:t>
            </w:r>
          </w:p>
        </w:tc>
      </w:tr>
      <w:tr w:rsidR="00B1783F" w:rsidTr="00BC28F8">
        <w:trPr>
          <w:trHeight w:val="690"/>
        </w:trPr>
        <w:tc>
          <w:tcPr>
            <w:tcW w:w="2830"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3. ПланетаЗемља</w:t>
            </w:r>
          </w:p>
          <w:p w:rsidR="00B1783F" w:rsidRDefault="00B1783F" w:rsidP="00954D13">
            <w:pPr>
              <w:rPr>
                <w:rFonts w:ascii="Arial" w:hAnsi="Arial" w:cs="Arial"/>
                <w:sz w:val="20"/>
                <w:szCs w:val="20"/>
              </w:rPr>
            </w:pPr>
          </w:p>
          <w:p w:rsidR="00B1783F" w:rsidRPr="00F11230" w:rsidRDefault="00B1783F" w:rsidP="00954D13">
            <w:pPr>
              <w:rPr>
                <w:rFonts w:ascii="Arial" w:hAnsi="Arial" w:cs="Arial"/>
                <w:sz w:val="20"/>
                <w:szCs w:val="20"/>
              </w:rPr>
            </w:pPr>
            <w:r>
              <w:rPr>
                <w:rFonts w:ascii="Arial" w:hAnsi="Arial" w:cs="Arial"/>
                <w:sz w:val="20"/>
                <w:szCs w:val="20"/>
              </w:rPr>
              <w:t>Завршнитест</w:t>
            </w:r>
          </w:p>
        </w:tc>
        <w:tc>
          <w:tcPr>
            <w:tcW w:w="1843"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19</w:t>
            </w:r>
          </w:p>
        </w:tc>
        <w:tc>
          <w:tcPr>
            <w:tcW w:w="1701"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10</w:t>
            </w:r>
          </w:p>
        </w:tc>
        <w:tc>
          <w:tcPr>
            <w:tcW w:w="1843" w:type="dxa"/>
            <w:shd w:val="clear" w:color="auto" w:fill="auto"/>
            <w:noWrap/>
          </w:tcPr>
          <w:p w:rsidR="00B1783F" w:rsidRDefault="00B1783F" w:rsidP="00954D13">
            <w:pPr>
              <w:rPr>
                <w:rFonts w:ascii="Arial" w:hAnsi="Arial" w:cs="Arial"/>
                <w:sz w:val="20"/>
                <w:szCs w:val="20"/>
              </w:rPr>
            </w:pPr>
          </w:p>
          <w:p w:rsidR="00B1783F" w:rsidRDefault="00B1783F" w:rsidP="00954D13">
            <w:pPr>
              <w:rPr>
                <w:rFonts w:ascii="Arial" w:hAnsi="Arial" w:cs="Arial"/>
                <w:sz w:val="20"/>
                <w:szCs w:val="20"/>
              </w:rPr>
            </w:pPr>
          </w:p>
          <w:p w:rsidR="00B1783F" w:rsidRPr="001E4558" w:rsidRDefault="00B1783F" w:rsidP="00954D13">
            <w:pPr>
              <w:rPr>
                <w:rFonts w:ascii="Arial" w:hAnsi="Arial" w:cs="Arial"/>
                <w:sz w:val="20"/>
                <w:szCs w:val="20"/>
              </w:rPr>
            </w:pPr>
            <w:r>
              <w:rPr>
                <w:rFonts w:ascii="Arial" w:hAnsi="Arial" w:cs="Arial"/>
                <w:sz w:val="20"/>
                <w:szCs w:val="20"/>
              </w:rPr>
              <w:t>1</w:t>
            </w:r>
          </w:p>
        </w:tc>
        <w:tc>
          <w:tcPr>
            <w:tcW w:w="2244" w:type="dxa"/>
            <w:shd w:val="clear" w:color="auto" w:fill="auto"/>
            <w:noWrap/>
          </w:tcPr>
          <w:p w:rsidR="00B1783F" w:rsidRPr="004B59FD" w:rsidRDefault="00B1783F" w:rsidP="00954D13">
            <w:pPr>
              <w:rPr>
                <w:rFonts w:ascii="Arial" w:hAnsi="Arial" w:cs="Arial"/>
                <w:b/>
                <w:sz w:val="20"/>
                <w:szCs w:val="20"/>
              </w:rPr>
            </w:pPr>
            <w:r>
              <w:rPr>
                <w:rFonts w:ascii="Arial" w:hAnsi="Arial" w:cs="Arial"/>
                <w:b/>
                <w:sz w:val="20"/>
                <w:szCs w:val="20"/>
              </w:rPr>
              <w:t>30</w:t>
            </w:r>
          </w:p>
        </w:tc>
      </w:tr>
      <w:tr w:rsidR="00B1783F" w:rsidTr="00BC28F8">
        <w:trPr>
          <w:trHeight w:val="419"/>
        </w:trPr>
        <w:tc>
          <w:tcPr>
            <w:tcW w:w="2830" w:type="dxa"/>
            <w:shd w:val="clear" w:color="auto" w:fill="auto"/>
            <w:noWrap/>
          </w:tcPr>
          <w:p w:rsidR="00B1783F" w:rsidRPr="00F11230" w:rsidRDefault="00B1783F" w:rsidP="00954D13">
            <w:pPr>
              <w:rPr>
                <w:rFonts w:ascii="Arial" w:hAnsi="Arial" w:cs="Arial"/>
                <w:sz w:val="20"/>
                <w:szCs w:val="20"/>
              </w:rPr>
            </w:pPr>
            <w:r>
              <w:rPr>
                <w:rFonts w:ascii="Arial" w:hAnsi="Arial" w:cs="Arial"/>
                <w:b/>
                <w:bCs/>
                <w:sz w:val="20"/>
                <w:szCs w:val="20"/>
              </w:rPr>
              <w:t>Укупно</w:t>
            </w:r>
          </w:p>
        </w:tc>
        <w:tc>
          <w:tcPr>
            <w:tcW w:w="1843"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23</w:t>
            </w:r>
          </w:p>
        </w:tc>
        <w:tc>
          <w:tcPr>
            <w:tcW w:w="1701" w:type="dxa"/>
            <w:shd w:val="clear" w:color="auto" w:fill="auto"/>
            <w:noWrap/>
          </w:tcPr>
          <w:p w:rsidR="00B1783F" w:rsidRPr="004F7911" w:rsidRDefault="00B1783F" w:rsidP="00954D13">
            <w:pPr>
              <w:rPr>
                <w:rFonts w:ascii="Arial" w:hAnsi="Arial" w:cs="Arial"/>
                <w:sz w:val="20"/>
                <w:szCs w:val="20"/>
              </w:rPr>
            </w:pPr>
            <w:r>
              <w:rPr>
                <w:rFonts w:ascii="Arial" w:hAnsi="Arial" w:cs="Arial"/>
                <w:sz w:val="20"/>
                <w:szCs w:val="20"/>
              </w:rPr>
              <w:t>11</w:t>
            </w:r>
          </w:p>
        </w:tc>
        <w:tc>
          <w:tcPr>
            <w:tcW w:w="1843" w:type="dxa"/>
            <w:shd w:val="clear" w:color="auto" w:fill="auto"/>
            <w:noWrap/>
          </w:tcPr>
          <w:p w:rsidR="00B1783F" w:rsidRDefault="00B1783F" w:rsidP="00954D13">
            <w:pPr>
              <w:rPr>
                <w:rFonts w:ascii="Arial" w:hAnsi="Arial" w:cs="Arial"/>
                <w:sz w:val="20"/>
                <w:szCs w:val="20"/>
              </w:rPr>
            </w:pPr>
            <w:r>
              <w:rPr>
                <w:rFonts w:ascii="Arial" w:hAnsi="Arial" w:cs="Arial"/>
                <w:sz w:val="20"/>
                <w:szCs w:val="20"/>
              </w:rPr>
              <w:t>2</w:t>
            </w:r>
          </w:p>
          <w:p w:rsidR="00B1783F" w:rsidRPr="004F7911" w:rsidRDefault="00B1783F" w:rsidP="00954D13">
            <w:pPr>
              <w:rPr>
                <w:rFonts w:ascii="Arial" w:hAnsi="Arial" w:cs="Arial"/>
                <w:sz w:val="20"/>
                <w:szCs w:val="20"/>
              </w:rPr>
            </w:pPr>
          </w:p>
        </w:tc>
        <w:tc>
          <w:tcPr>
            <w:tcW w:w="2244" w:type="dxa"/>
            <w:shd w:val="clear" w:color="auto" w:fill="auto"/>
            <w:noWrap/>
          </w:tcPr>
          <w:p w:rsidR="00B1783F" w:rsidRPr="004F7911" w:rsidRDefault="00B1783F" w:rsidP="00954D13">
            <w:pPr>
              <w:rPr>
                <w:rFonts w:ascii="Arial" w:hAnsi="Arial" w:cs="Arial"/>
                <w:b/>
                <w:sz w:val="20"/>
                <w:szCs w:val="20"/>
              </w:rPr>
            </w:pPr>
            <w:r>
              <w:rPr>
                <w:rFonts w:ascii="Arial" w:hAnsi="Arial" w:cs="Arial"/>
                <w:b/>
                <w:sz w:val="20"/>
                <w:szCs w:val="20"/>
              </w:rPr>
              <w:t>36</w:t>
            </w:r>
          </w:p>
        </w:tc>
      </w:tr>
    </w:tbl>
    <w:p w:rsidR="00AF6CFB" w:rsidRDefault="00AF6CFB" w:rsidP="00273B53">
      <w:pPr>
        <w:rPr>
          <w:b/>
          <w:sz w:val="32"/>
          <w:szCs w:val="32"/>
          <w:lang w:val="ru-RU"/>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90"/>
        <w:gridCol w:w="334"/>
        <w:gridCol w:w="1508"/>
        <w:gridCol w:w="4253"/>
      </w:tblGrid>
      <w:tr w:rsidR="00B1783F" w:rsidRPr="00063502" w:rsidTr="00BC28F8">
        <w:tc>
          <w:tcPr>
            <w:tcW w:w="4390" w:type="dxa"/>
            <w:shd w:val="clear" w:color="auto" w:fill="D9D9D9"/>
            <w:vAlign w:val="center"/>
          </w:tcPr>
          <w:p w:rsidR="00B1783F" w:rsidRPr="00063502" w:rsidRDefault="00B1783F" w:rsidP="00954D13">
            <w:pPr>
              <w:keepNext/>
              <w:jc w:val="center"/>
              <w:rPr>
                <w:sz w:val="20"/>
                <w:szCs w:val="20"/>
                <w:lang w:val="ru-RU"/>
              </w:rPr>
            </w:pPr>
            <w:r w:rsidRPr="00063502">
              <w:rPr>
                <w:b/>
                <w:sz w:val="20"/>
                <w:szCs w:val="20"/>
                <w:lang w:val="ru-RU"/>
              </w:rPr>
              <w:t>ИСХОДИ</w:t>
            </w:r>
          </w:p>
          <w:p w:rsidR="00B1783F" w:rsidRPr="00063502" w:rsidRDefault="00B1783F" w:rsidP="00954D13">
            <w:pPr>
              <w:jc w:val="center"/>
              <w:rPr>
                <w:sz w:val="20"/>
                <w:szCs w:val="20"/>
                <w:lang w:val="ru-RU"/>
              </w:rPr>
            </w:pPr>
            <w:r w:rsidRPr="00063502">
              <w:rPr>
                <w:sz w:val="20"/>
                <w:szCs w:val="20"/>
                <w:lang w:val="ru-RU"/>
              </w:rPr>
              <w:t>По завршетку разреда ученик ће бити у стању да:</w:t>
            </w:r>
          </w:p>
        </w:tc>
        <w:tc>
          <w:tcPr>
            <w:tcW w:w="1842" w:type="dxa"/>
            <w:gridSpan w:val="2"/>
            <w:shd w:val="clear" w:color="auto" w:fill="D9D9D9"/>
            <w:vAlign w:val="center"/>
          </w:tcPr>
          <w:p w:rsidR="00B1783F" w:rsidRPr="00063502" w:rsidRDefault="00B1783F" w:rsidP="00954D13">
            <w:pPr>
              <w:keepNext/>
              <w:jc w:val="center"/>
              <w:rPr>
                <w:sz w:val="20"/>
                <w:szCs w:val="20"/>
              </w:rPr>
            </w:pPr>
            <w:r w:rsidRPr="00063502">
              <w:rPr>
                <w:b/>
                <w:sz w:val="20"/>
                <w:szCs w:val="20"/>
              </w:rPr>
              <w:t>ОБЛАСТ / ТЕМА</w:t>
            </w:r>
          </w:p>
        </w:tc>
        <w:tc>
          <w:tcPr>
            <w:tcW w:w="4253" w:type="dxa"/>
            <w:shd w:val="clear" w:color="auto" w:fill="D9D9D9"/>
            <w:vAlign w:val="center"/>
          </w:tcPr>
          <w:p w:rsidR="00B1783F" w:rsidRPr="00063502" w:rsidRDefault="00B1783F" w:rsidP="00954D13">
            <w:pPr>
              <w:jc w:val="center"/>
              <w:rPr>
                <w:sz w:val="20"/>
                <w:szCs w:val="20"/>
              </w:rPr>
            </w:pPr>
            <w:r w:rsidRPr="00063502">
              <w:rPr>
                <w:b/>
                <w:sz w:val="20"/>
                <w:szCs w:val="20"/>
              </w:rPr>
              <w:t xml:space="preserve">САДРЖАЈИ </w:t>
            </w:r>
          </w:p>
        </w:tc>
      </w:tr>
      <w:tr w:rsidR="00B1783F" w:rsidRPr="002F37E6" w:rsidTr="00BC28F8">
        <w:trPr>
          <w:trHeight w:val="620"/>
        </w:trPr>
        <w:tc>
          <w:tcPr>
            <w:tcW w:w="4390" w:type="dxa"/>
            <w:vMerge w:val="restart"/>
            <w:shd w:val="clear" w:color="auto" w:fill="FFFFFF"/>
          </w:tcPr>
          <w:p w:rsidR="00B1783F" w:rsidRPr="00063502" w:rsidRDefault="00B1783F" w:rsidP="00480477">
            <w:pPr>
              <w:numPr>
                <w:ilvl w:val="0"/>
                <w:numId w:val="64"/>
              </w:numPr>
              <w:ind w:left="162" w:hanging="180"/>
              <w:rPr>
                <w:sz w:val="20"/>
                <w:szCs w:val="20"/>
                <w:lang w:val="ru-RU"/>
              </w:rPr>
            </w:pPr>
            <w:r w:rsidRPr="00063502">
              <w:rPr>
                <w:sz w:val="20"/>
                <w:szCs w:val="20"/>
                <w:lang w:val="ru-RU"/>
              </w:rPr>
              <w:t>повеже постојећа знања о природи и друштву са географијом као науком;</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повеже географска знања о свету са историјским развојем људског друштва и научно-техничким прогресом;</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 примерима покаже значај учења географије за свакодневни живот човека;</w:t>
            </w:r>
          </w:p>
          <w:p w:rsidR="00B1783F" w:rsidRPr="00063502" w:rsidRDefault="00B1783F" w:rsidP="00480477">
            <w:pPr>
              <w:numPr>
                <w:ilvl w:val="0"/>
                <w:numId w:val="64"/>
              </w:numPr>
              <w:ind w:left="162" w:hanging="180"/>
              <w:rPr>
                <w:sz w:val="20"/>
                <w:szCs w:val="20"/>
                <w:lang w:val="ru-RU"/>
              </w:rPr>
            </w:pPr>
            <w:r w:rsidRPr="00063502">
              <w:rPr>
                <w:sz w:val="20"/>
                <w:szCs w:val="20"/>
                <w:lang w:val="ru-RU"/>
              </w:rPr>
              <w:t xml:space="preserve">разликује одговорно од неодговорног понашања човека према природним </w:t>
            </w:r>
            <w:r w:rsidRPr="00063502">
              <w:rPr>
                <w:sz w:val="20"/>
                <w:szCs w:val="20"/>
                <w:lang w:val="ru-RU"/>
              </w:rPr>
              <w:lastRenderedPageBreak/>
              <w:t>ресурсима и опстанку живота на планети Земљи;</w:t>
            </w:r>
          </w:p>
          <w:p w:rsidR="00B1783F" w:rsidRPr="00063502" w:rsidRDefault="00B1783F" w:rsidP="00480477">
            <w:pPr>
              <w:numPr>
                <w:ilvl w:val="0"/>
                <w:numId w:val="64"/>
              </w:numPr>
              <w:ind w:left="162" w:hanging="180"/>
              <w:rPr>
                <w:sz w:val="20"/>
                <w:szCs w:val="20"/>
                <w:lang w:val="ru-RU"/>
              </w:rPr>
            </w:pPr>
            <w:r w:rsidRPr="00063502">
              <w:rPr>
                <w:sz w:val="20"/>
                <w:szCs w:val="20"/>
                <w:lang w:val="ru-RU"/>
              </w:rPr>
              <w:t>разликује појмове васиона, галаксија, Млечни пут, Сунчев систем, Земља;</w:t>
            </w:r>
          </w:p>
          <w:p w:rsidR="00B1783F" w:rsidRPr="00063502" w:rsidRDefault="00B1783F" w:rsidP="00480477">
            <w:pPr>
              <w:numPr>
                <w:ilvl w:val="0"/>
                <w:numId w:val="64"/>
              </w:numPr>
              <w:ind w:left="162" w:hanging="180"/>
              <w:rPr>
                <w:sz w:val="20"/>
                <w:szCs w:val="20"/>
                <w:lang w:val="ru-RU"/>
              </w:rPr>
            </w:pPr>
            <w:r w:rsidRPr="00063502">
              <w:rPr>
                <w:sz w:val="20"/>
                <w:szCs w:val="20"/>
                <w:lang w:val="ru-RU"/>
              </w:rPr>
              <w:t>објасни и прикаже структуру Сунчевог система и положај Земље у њему;</w:t>
            </w:r>
          </w:p>
          <w:p w:rsidR="00B1783F" w:rsidRPr="00063502" w:rsidRDefault="00B1783F" w:rsidP="00480477">
            <w:pPr>
              <w:numPr>
                <w:ilvl w:val="0"/>
                <w:numId w:val="64"/>
              </w:numPr>
              <w:ind w:left="162" w:hanging="180"/>
              <w:rPr>
                <w:sz w:val="20"/>
                <w:szCs w:val="20"/>
                <w:lang w:val="ru-RU"/>
              </w:rPr>
            </w:pPr>
            <w:r w:rsidRPr="00063502">
              <w:rPr>
                <w:sz w:val="20"/>
                <w:szCs w:val="20"/>
                <w:lang w:val="ru-RU"/>
              </w:rPr>
              <w:t>разликује небеска тела и наводи њихове карактеристике;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одреди положај Месеца у односу на Земљу и именује месечеве мене;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помоћу глобуса опише облик Земље и наведе доказе о њеном облику;</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помоћу карте опише распоред копна и воде на Земљи и наведе називе континената и океана;</w:t>
            </w:r>
          </w:p>
          <w:p w:rsidR="00B1783F" w:rsidRPr="00063502" w:rsidRDefault="00B1783F" w:rsidP="00480477">
            <w:pPr>
              <w:numPr>
                <w:ilvl w:val="0"/>
                <w:numId w:val="64"/>
              </w:numPr>
              <w:ind w:left="162" w:hanging="180"/>
              <w:rPr>
                <w:sz w:val="20"/>
                <w:szCs w:val="20"/>
                <w:lang w:val="ru-RU"/>
              </w:rPr>
            </w:pPr>
            <w:r w:rsidRPr="00063502">
              <w:rPr>
                <w:sz w:val="20"/>
                <w:szCs w:val="20"/>
                <w:lang w:val="ru-RU"/>
              </w:rPr>
              <w:t>примерима објасни деловање Земљине теже на географски омотач;</w:t>
            </w:r>
          </w:p>
          <w:p w:rsidR="00B1783F" w:rsidRPr="00063502" w:rsidRDefault="00B1783F" w:rsidP="00480477">
            <w:pPr>
              <w:numPr>
                <w:ilvl w:val="0"/>
                <w:numId w:val="64"/>
              </w:numPr>
              <w:ind w:left="162" w:hanging="180"/>
              <w:rPr>
                <w:sz w:val="20"/>
                <w:szCs w:val="20"/>
                <w:lang w:val="ru-RU"/>
              </w:rPr>
            </w:pPr>
            <w:r w:rsidRPr="00063502">
              <w:rPr>
                <w:sz w:val="20"/>
                <w:szCs w:val="20"/>
                <w:lang w:val="ru-RU"/>
              </w:rPr>
              <w:t>разликује и објасни Земљина кретања и њихове последице;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повеже смер ротације са сменом дана и ноћи;</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повеже нагнутост земљине осе са различитом осветљеношћу површине Земље;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повеже револуцију Земље са сменом годишљих доба на северној и јужној полулопти и појавом топлотних појасева;</w:t>
            </w:r>
          </w:p>
          <w:p w:rsidR="00B1783F" w:rsidRPr="00063502" w:rsidRDefault="00B1783F" w:rsidP="00480477">
            <w:pPr>
              <w:numPr>
                <w:ilvl w:val="0"/>
                <w:numId w:val="64"/>
              </w:numPr>
              <w:ind w:left="162" w:hanging="180"/>
              <w:rPr>
                <w:sz w:val="20"/>
                <w:szCs w:val="20"/>
                <w:lang w:val="ru-RU"/>
              </w:rPr>
            </w:pPr>
            <w:r w:rsidRPr="00063502">
              <w:rPr>
                <w:sz w:val="20"/>
                <w:szCs w:val="20"/>
                <w:lang w:val="ru-RU"/>
              </w:rPr>
              <w:t>разликује деловање унутрашњих сила (сила Земљине теже, унутрашња топлота Земље);</w:t>
            </w:r>
          </w:p>
          <w:p w:rsidR="00B1783F" w:rsidRPr="00063502" w:rsidRDefault="00B1783F" w:rsidP="00480477">
            <w:pPr>
              <w:numPr>
                <w:ilvl w:val="0"/>
                <w:numId w:val="64"/>
              </w:numPr>
              <w:ind w:left="162" w:hanging="180"/>
              <w:rPr>
                <w:sz w:val="20"/>
                <w:szCs w:val="20"/>
                <w:lang w:val="ru-RU"/>
              </w:rPr>
            </w:pPr>
            <w:r w:rsidRPr="00063502">
              <w:rPr>
                <w:sz w:val="20"/>
                <w:szCs w:val="20"/>
                <w:lang w:val="ru-RU"/>
              </w:rPr>
              <w:t>разликује основне омотаче унутрашње грађе Земље;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наведе спољашње силе (ветар, вода) Земље;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помоћу карте и цртежа опише начине и последице кретања литосферних плоча (вулканизам, земљотреси, набирање и раседање);</w:t>
            </w:r>
          </w:p>
          <w:p w:rsidR="00B1783F" w:rsidRPr="00063502" w:rsidRDefault="00B1783F" w:rsidP="00480477">
            <w:pPr>
              <w:numPr>
                <w:ilvl w:val="0"/>
                <w:numId w:val="64"/>
              </w:numPr>
              <w:ind w:left="162" w:hanging="180"/>
              <w:rPr>
                <w:sz w:val="20"/>
                <w:szCs w:val="20"/>
                <w:lang w:val="ru-RU"/>
              </w:rPr>
            </w:pPr>
            <w:r w:rsidRPr="00063502">
              <w:rPr>
                <w:sz w:val="20"/>
                <w:szCs w:val="20"/>
                <w:lang w:val="ru-RU"/>
              </w:rPr>
              <w:t>разликује хипоцентар и епицентар и наведе трусне зоне у свету и у Србији;</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наведе поступке које ће предузети за време земљотреса ;</w:t>
            </w:r>
          </w:p>
          <w:p w:rsidR="00B1783F" w:rsidRPr="00063502" w:rsidRDefault="00B1783F" w:rsidP="00480477">
            <w:pPr>
              <w:numPr>
                <w:ilvl w:val="0"/>
                <w:numId w:val="64"/>
              </w:numPr>
              <w:ind w:left="162" w:hanging="180"/>
              <w:rPr>
                <w:sz w:val="20"/>
                <w:szCs w:val="20"/>
                <w:lang w:val="ru-RU"/>
              </w:rPr>
            </w:pPr>
            <w:r w:rsidRPr="00063502">
              <w:rPr>
                <w:sz w:val="20"/>
                <w:szCs w:val="20"/>
                <w:lang w:val="ru-RU"/>
              </w:rPr>
              <w:t>опише процес вулканске ерупције и њене последице;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помоћу фотографија или узорка стена разликује основне врсте стена, описује њихов настанак и наводи примере за њихово коришћење;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помоћу карте, цртежа и мултимедија објашњава настанак планина и низија и разликује надморску и релативну висину;</w:t>
            </w:r>
          </w:p>
          <w:p w:rsidR="00B1783F" w:rsidRPr="00063502" w:rsidRDefault="00B1783F" w:rsidP="00480477">
            <w:pPr>
              <w:numPr>
                <w:ilvl w:val="0"/>
                <w:numId w:val="64"/>
              </w:numPr>
              <w:ind w:left="162" w:hanging="180"/>
              <w:rPr>
                <w:sz w:val="20"/>
                <w:szCs w:val="20"/>
                <w:lang w:val="ru-RU"/>
              </w:rPr>
            </w:pPr>
            <w:r w:rsidRPr="00063502">
              <w:rPr>
                <w:sz w:val="20"/>
                <w:szCs w:val="20"/>
                <w:lang w:val="ru-RU"/>
              </w:rPr>
              <w:t>разликује ерозивне и акумулативне процесе;</w:t>
            </w:r>
          </w:p>
          <w:p w:rsidR="00B1783F" w:rsidRPr="00063502" w:rsidRDefault="00B1783F" w:rsidP="00480477">
            <w:pPr>
              <w:numPr>
                <w:ilvl w:val="0"/>
                <w:numId w:val="64"/>
              </w:numPr>
              <w:ind w:left="162" w:hanging="180"/>
              <w:rPr>
                <w:sz w:val="20"/>
                <w:szCs w:val="20"/>
                <w:lang w:val="ru-RU"/>
              </w:rPr>
            </w:pPr>
            <w:r w:rsidRPr="00063502">
              <w:rPr>
                <w:sz w:val="20"/>
                <w:szCs w:val="20"/>
                <w:lang w:val="ru-RU"/>
              </w:rPr>
              <w:t xml:space="preserve">наведе примере деловања човека на промене у </w:t>
            </w:r>
            <w:r w:rsidRPr="00063502">
              <w:rPr>
                <w:sz w:val="20"/>
                <w:szCs w:val="20"/>
                <w:lang w:val="ru-RU"/>
              </w:rPr>
              <w:lastRenderedPageBreak/>
              <w:t>рељефу (бране, насипи, копови);</w:t>
            </w:r>
          </w:p>
          <w:p w:rsidR="00B1783F" w:rsidRPr="00063502" w:rsidRDefault="00B1783F" w:rsidP="00480477">
            <w:pPr>
              <w:numPr>
                <w:ilvl w:val="0"/>
                <w:numId w:val="64"/>
              </w:numPr>
              <w:ind w:left="162" w:hanging="180"/>
              <w:rPr>
                <w:sz w:val="20"/>
                <w:szCs w:val="20"/>
              </w:rPr>
            </w:pPr>
            <w:r w:rsidRPr="00063502">
              <w:rPr>
                <w:sz w:val="20"/>
                <w:szCs w:val="20"/>
              </w:rPr>
              <w:t>опишеструктуруатмосфере;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наведе временске промене које се дешавају у тропосфери (ветрови, падавине, облаци, загревање ваздуха...);</w:t>
            </w:r>
          </w:p>
          <w:p w:rsidR="00B1783F" w:rsidRPr="00063502" w:rsidRDefault="00B1783F" w:rsidP="00480477">
            <w:pPr>
              <w:numPr>
                <w:ilvl w:val="0"/>
                <w:numId w:val="64"/>
              </w:numPr>
              <w:ind w:left="162" w:hanging="180"/>
              <w:rPr>
                <w:sz w:val="20"/>
                <w:szCs w:val="20"/>
                <w:lang w:val="ru-RU"/>
              </w:rPr>
            </w:pPr>
            <w:r w:rsidRPr="00063502">
              <w:rPr>
                <w:sz w:val="20"/>
                <w:szCs w:val="20"/>
                <w:lang w:val="ru-RU"/>
              </w:rPr>
              <w:t>разликује појам времена од појма клима;</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наведе климатске елементе и чиниоце и основне типове климе;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графички представи и чита климатске елементе (климадијаграм) користећи ИКТ;</w:t>
            </w:r>
          </w:p>
          <w:p w:rsidR="00B1783F" w:rsidRPr="00063502" w:rsidRDefault="00B1783F" w:rsidP="00480477">
            <w:pPr>
              <w:numPr>
                <w:ilvl w:val="0"/>
                <w:numId w:val="64"/>
              </w:numPr>
              <w:ind w:left="162" w:hanging="180"/>
              <w:rPr>
                <w:sz w:val="20"/>
                <w:szCs w:val="20"/>
                <w:lang w:val="ru-RU"/>
              </w:rPr>
            </w:pPr>
            <w:r w:rsidRPr="00063502">
              <w:rPr>
                <w:sz w:val="20"/>
                <w:szCs w:val="20"/>
                <w:lang w:val="ru-RU"/>
              </w:rPr>
              <w:t>користи дневне метеоролошке извештаје из медија и планира своје активности у складу са њима;</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наводи примере утицаја човека на загађење атмосфере и предвиђа последице таквог понашања;</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наводи примере о утицају атмосферских непогода на човека (екстремне температуре и падавине, град, гром, олуја);</w:t>
            </w:r>
          </w:p>
          <w:p w:rsidR="00B1783F" w:rsidRPr="00063502" w:rsidRDefault="00B1783F" w:rsidP="00480477">
            <w:pPr>
              <w:numPr>
                <w:ilvl w:val="0"/>
                <w:numId w:val="64"/>
              </w:numPr>
              <w:ind w:left="162" w:hanging="180"/>
              <w:rPr>
                <w:sz w:val="20"/>
                <w:szCs w:val="20"/>
                <w:lang w:val="ru-RU"/>
              </w:rPr>
            </w:pPr>
            <w:r w:rsidRPr="00063502">
              <w:rPr>
                <w:sz w:val="20"/>
                <w:szCs w:val="20"/>
                <w:lang w:val="ru-RU"/>
              </w:rPr>
              <w:t>уочава и разликује на географској карти океане, већа мора, заливе и мореузе;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наведе и опише својства морске воде;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помоћу карте прави разлику између речне мреже и речног слива;</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наведе и опише елементе реке (извор, ушће, различити падови на речном току);</w:t>
            </w:r>
          </w:p>
          <w:p w:rsidR="00B1783F" w:rsidRPr="00063502" w:rsidRDefault="00B1783F" w:rsidP="00480477">
            <w:pPr>
              <w:numPr>
                <w:ilvl w:val="0"/>
                <w:numId w:val="64"/>
              </w:numPr>
              <w:ind w:left="162" w:hanging="180"/>
              <w:rPr>
                <w:sz w:val="20"/>
                <w:szCs w:val="20"/>
                <w:lang w:val="ru-RU"/>
              </w:rPr>
            </w:pPr>
            <w:r w:rsidRPr="00063502">
              <w:rPr>
                <w:sz w:val="20"/>
                <w:szCs w:val="20"/>
                <w:lang w:val="ru-RU"/>
              </w:rPr>
              <w:t>разликује типове језерских басена према начину постанка;</w:t>
            </w:r>
          </w:p>
          <w:p w:rsidR="00B1783F" w:rsidRPr="00063502" w:rsidRDefault="00B1783F" w:rsidP="00480477">
            <w:pPr>
              <w:numPr>
                <w:ilvl w:val="0"/>
                <w:numId w:val="64"/>
              </w:numPr>
              <w:ind w:left="162" w:hanging="180"/>
              <w:rPr>
                <w:sz w:val="20"/>
                <w:szCs w:val="20"/>
                <w:lang w:val="ru-RU"/>
              </w:rPr>
            </w:pPr>
            <w:r w:rsidRPr="00063502">
              <w:rPr>
                <w:sz w:val="20"/>
                <w:szCs w:val="20"/>
                <w:lang w:val="ru-RU"/>
              </w:rPr>
              <w:t xml:space="preserve">наведе узроке настанка поплава и бујица и објасни последице њиховог дејства; </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наведе поступке које ће предузети за време поплаве и након ње;</w:t>
            </w:r>
          </w:p>
          <w:p w:rsidR="00B1783F" w:rsidRPr="00063502" w:rsidRDefault="00B1783F" w:rsidP="00480477">
            <w:pPr>
              <w:numPr>
                <w:ilvl w:val="0"/>
                <w:numId w:val="64"/>
              </w:numPr>
              <w:ind w:left="162" w:hanging="180"/>
              <w:rPr>
                <w:sz w:val="20"/>
                <w:szCs w:val="20"/>
                <w:lang w:val="ru-RU"/>
              </w:rPr>
            </w:pPr>
            <w:r w:rsidRPr="00063502">
              <w:rPr>
                <w:sz w:val="20"/>
                <w:szCs w:val="20"/>
                <w:lang w:val="ru-RU"/>
              </w:rPr>
              <w:t>наведе примере утицаја човека на загађивање вода и предвиђа последице таквог понашања;</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помоћу карте повеже климатске услове са распрострањеношћу живог света на Земљи;</w:t>
            </w:r>
          </w:p>
          <w:p w:rsidR="00B1783F" w:rsidRPr="00063502" w:rsidRDefault="00B1783F" w:rsidP="00480477">
            <w:pPr>
              <w:numPr>
                <w:ilvl w:val="0"/>
                <w:numId w:val="64"/>
              </w:numPr>
              <w:ind w:left="162" w:hanging="180"/>
              <w:rPr>
                <w:sz w:val="20"/>
                <w:szCs w:val="20"/>
                <w:lang w:val="ru-RU"/>
              </w:rPr>
            </w:pPr>
            <w:r w:rsidRPr="00063502">
              <w:rPr>
                <w:sz w:val="20"/>
                <w:szCs w:val="20"/>
                <w:lang w:val="ru-RU"/>
              </w:rPr>
              <w:t>помоћу карте наведе природне зоне и карактеристичан живи свет у њима;</w:t>
            </w:r>
          </w:p>
          <w:p w:rsidR="00B1783F" w:rsidRPr="00063502" w:rsidRDefault="00B1783F" w:rsidP="00480477">
            <w:pPr>
              <w:numPr>
                <w:ilvl w:val="0"/>
                <w:numId w:val="64"/>
              </w:numPr>
              <w:ind w:left="162" w:hanging="180"/>
              <w:rPr>
                <w:sz w:val="20"/>
                <w:szCs w:val="20"/>
                <w:lang w:val="ru-RU"/>
              </w:rPr>
            </w:pPr>
            <w:r w:rsidRPr="00063502">
              <w:rPr>
                <w:sz w:val="20"/>
                <w:szCs w:val="20"/>
                <w:lang w:val="ru-RU"/>
              </w:rPr>
              <w:t>опише утицај човека на изумирање одређених биљних и животињских врста;</w:t>
            </w:r>
          </w:p>
          <w:p w:rsidR="00B1783F" w:rsidRPr="00063502" w:rsidRDefault="00B1783F" w:rsidP="00480477">
            <w:pPr>
              <w:numPr>
                <w:ilvl w:val="0"/>
                <w:numId w:val="64"/>
              </w:numPr>
              <w:ind w:left="162" w:hanging="180"/>
              <w:rPr>
                <w:sz w:val="20"/>
                <w:szCs w:val="20"/>
              </w:rPr>
            </w:pPr>
            <w:r w:rsidRPr="00063502">
              <w:rPr>
                <w:sz w:val="20"/>
                <w:szCs w:val="20"/>
              </w:rPr>
              <w:t>наведепримерезазаштитуживог</w:t>
            </w:r>
          </w:p>
          <w:p w:rsidR="00B1783F" w:rsidRPr="00063502" w:rsidRDefault="00B1783F" w:rsidP="00063502">
            <w:pPr>
              <w:ind w:left="162"/>
              <w:rPr>
                <w:sz w:val="20"/>
                <w:szCs w:val="20"/>
              </w:rPr>
            </w:pPr>
            <w:r w:rsidRPr="00063502">
              <w:rPr>
                <w:sz w:val="20"/>
                <w:szCs w:val="20"/>
              </w:rPr>
              <w:t>светанаЗемљи.</w:t>
            </w:r>
          </w:p>
        </w:tc>
        <w:tc>
          <w:tcPr>
            <w:tcW w:w="1842" w:type="dxa"/>
            <w:gridSpan w:val="2"/>
            <w:shd w:val="clear" w:color="auto" w:fill="FFFFFF"/>
            <w:vAlign w:val="center"/>
          </w:tcPr>
          <w:p w:rsidR="00B1783F" w:rsidRPr="00063502" w:rsidRDefault="00B1783F" w:rsidP="00954D13">
            <w:pPr>
              <w:widowControl w:val="0"/>
              <w:jc w:val="center"/>
              <w:rPr>
                <w:b/>
                <w:sz w:val="20"/>
                <w:szCs w:val="20"/>
              </w:rPr>
            </w:pPr>
            <w:r w:rsidRPr="00063502">
              <w:rPr>
                <w:b/>
                <w:sz w:val="20"/>
                <w:szCs w:val="20"/>
              </w:rPr>
              <w:lastRenderedPageBreak/>
              <w:t>ЧОВЕК И ГЕОГРАФИЈА</w:t>
            </w:r>
          </w:p>
        </w:tc>
        <w:tc>
          <w:tcPr>
            <w:tcW w:w="4253" w:type="dxa"/>
            <w:shd w:val="clear" w:color="auto" w:fill="FFFFFF"/>
          </w:tcPr>
          <w:p w:rsidR="00B1783F" w:rsidRPr="00063502" w:rsidRDefault="00B1783F" w:rsidP="00954D13">
            <w:pPr>
              <w:rPr>
                <w:strike/>
                <w:sz w:val="20"/>
                <w:szCs w:val="20"/>
                <w:lang w:val="ru-RU"/>
              </w:rPr>
            </w:pPr>
            <w:r w:rsidRPr="00063502">
              <w:rPr>
                <w:sz w:val="20"/>
                <w:szCs w:val="20"/>
                <w:lang w:val="ru-RU"/>
              </w:rPr>
              <w:t>Ширење географских хоризоната и велика географска открића.</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Одговорност човека према планети Земљи.</w:t>
            </w:r>
          </w:p>
        </w:tc>
      </w:tr>
      <w:tr w:rsidR="00B1783F" w:rsidRPr="002F37E6" w:rsidTr="00BC28F8">
        <w:tc>
          <w:tcPr>
            <w:tcW w:w="4390" w:type="dxa"/>
            <w:vMerge/>
            <w:shd w:val="clear" w:color="auto" w:fill="FFFFFF"/>
          </w:tcPr>
          <w:p w:rsidR="00B1783F" w:rsidRPr="00063502" w:rsidRDefault="00B1783F" w:rsidP="00954D13">
            <w:pPr>
              <w:widowControl w:val="0"/>
              <w:rPr>
                <w:sz w:val="20"/>
                <w:szCs w:val="20"/>
                <w:lang w:val="ru-RU"/>
              </w:rPr>
            </w:pPr>
          </w:p>
        </w:tc>
        <w:tc>
          <w:tcPr>
            <w:tcW w:w="1842" w:type="dxa"/>
            <w:gridSpan w:val="2"/>
            <w:shd w:val="clear" w:color="auto" w:fill="FFFFFF"/>
            <w:vAlign w:val="center"/>
          </w:tcPr>
          <w:p w:rsidR="00B1783F" w:rsidRPr="00063502" w:rsidRDefault="00B1783F" w:rsidP="00954D13">
            <w:pPr>
              <w:widowControl w:val="0"/>
              <w:tabs>
                <w:tab w:val="left" w:pos="1555"/>
              </w:tabs>
              <w:jc w:val="center"/>
              <w:rPr>
                <w:b/>
                <w:sz w:val="20"/>
                <w:szCs w:val="20"/>
              </w:rPr>
            </w:pPr>
            <w:r w:rsidRPr="00063502">
              <w:rPr>
                <w:b/>
                <w:sz w:val="20"/>
                <w:szCs w:val="20"/>
              </w:rPr>
              <w:t>ВАСИОНА</w:t>
            </w:r>
          </w:p>
        </w:tc>
        <w:tc>
          <w:tcPr>
            <w:tcW w:w="4253" w:type="dxa"/>
            <w:shd w:val="clear" w:color="auto" w:fill="FFFFFF"/>
          </w:tcPr>
          <w:p w:rsidR="00B1783F" w:rsidRPr="00063502" w:rsidRDefault="00B1783F" w:rsidP="00954D13">
            <w:pPr>
              <w:rPr>
                <w:sz w:val="20"/>
                <w:szCs w:val="20"/>
                <w:lang w:val="ru-RU"/>
              </w:rPr>
            </w:pPr>
            <w:r w:rsidRPr="00063502">
              <w:rPr>
                <w:sz w:val="20"/>
                <w:szCs w:val="20"/>
                <w:lang w:val="ru-RU"/>
              </w:rPr>
              <w:t>Васиона, галаксиј</w:t>
            </w:r>
            <w:r w:rsidRPr="00063502">
              <w:rPr>
                <w:sz w:val="20"/>
                <w:szCs w:val="20"/>
              </w:rPr>
              <w:t>a</w:t>
            </w:r>
            <w:r w:rsidRPr="00063502">
              <w:rPr>
                <w:sz w:val="20"/>
                <w:szCs w:val="20"/>
                <w:lang w:val="ru-RU"/>
              </w:rPr>
              <w:t>, Млечни пут, звезде, сазвежђа.</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Сунчев систем: Сунце, планете, сателити, Месец, месечеве мене, астероиди, комете, метеори .</w:t>
            </w:r>
          </w:p>
        </w:tc>
      </w:tr>
      <w:tr w:rsidR="00B1783F" w:rsidRPr="002F37E6" w:rsidTr="00BC28F8">
        <w:trPr>
          <w:trHeight w:val="1000"/>
        </w:trPr>
        <w:tc>
          <w:tcPr>
            <w:tcW w:w="4390" w:type="dxa"/>
            <w:vMerge/>
            <w:shd w:val="clear" w:color="auto" w:fill="FFFFFF"/>
          </w:tcPr>
          <w:p w:rsidR="00B1783F" w:rsidRPr="00063502" w:rsidRDefault="00B1783F" w:rsidP="00954D13">
            <w:pPr>
              <w:widowControl w:val="0"/>
              <w:rPr>
                <w:sz w:val="20"/>
                <w:szCs w:val="20"/>
                <w:lang w:val="ru-RU"/>
              </w:rPr>
            </w:pPr>
          </w:p>
        </w:tc>
        <w:tc>
          <w:tcPr>
            <w:tcW w:w="334" w:type="dxa"/>
            <w:vMerge w:val="restart"/>
            <w:shd w:val="clear" w:color="auto" w:fill="FFFFFF"/>
            <w:vAlign w:val="center"/>
          </w:tcPr>
          <w:p w:rsidR="00B1783F" w:rsidRPr="00063502" w:rsidRDefault="00B1783F" w:rsidP="00954D13">
            <w:pPr>
              <w:widowControl w:val="0"/>
              <w:jc w:val="center"/>
              <w:rPr>
                <w:b/>
                <w:sz w:val="20"/>
                <w:szCs w:val="20"/>
              </w:rPr>
            </w:pPr>
            <w:r w:rsidRPr="00063502">
              <w:rPr>
                <w:b/>
                <w:sz w:val="20"/>
                <w:szCs w:val="20"/>
              </w:rPr>
              <w:t xml:space="preserve">ПЛАНЕТА ЗЕМЉА </w:t>
            </w:r>
          </w:p>
        </w:tc>
        <w:tc>
          <w:tcPr>
            <w:tcW w:w="1508" w:type="dxa"/>
            <w:vAlign w:val="center"/>
          </w:tcPr>
          <w:p w:rsidR="00B1783F" w:rsidRPr="00063502" w:rsidRDefault="00B1783F" w:rsidP="00954D13">
            <w:pPr>
              <w:widowControl w:val="0"/>
              <w:ind w:right="-108"/>
              <w:jc w:val="center"/>
              <w:rPr>
                <w:b/>
                <w:sz w:val="20"/>
                <w:szCs w:val="20"/>
                <w:lang w:val="ru-RU"/>
              </w:rPr>
            </w:pPr>
            <w:r w:rsidRPr="00063502">
              <w:rPr>
                <w:b/>
                <w:sz w:val="20"/>
                <w:szCs w:val="20"/>
                <w:lang w:val="ru-RU"/>
              </w:rPr>
              <w:t>Облик Земље и структура њене површине</w:t>
            </w:r>
          </w:p>
        </w:tc>
        <w:tc>
          <w:tcPr>
            <w:tcW w:w="4253" w:type="dxa"/>
            <w:shd w:val="clear" w:color="auto" w:fill="FFFFFF"/>
          </w:tcPr>
          <w:p w:rsidR="00B1783F" w:rsidRPr="00063502" w:rsidRDefault="00B1783F" w:rsidP="00954D13">
            <w:pPr>
              <w:rPr>
                <w:sz w:val="20"/>
                <w:szCs w:val="20"/>
                <w:lang w:val="ru-RU"/>
              </w:rPr>
            </w:pPr>
            <w:r w:rsidRPr="00063502">
              <w:rPr>
                <w:sz w:val="20"/>
                <w:szCs w:val="20"/>
                <w:lang w:val="ru-RU"/>
              </w:rPr>
              <w:t>Облик и димензије Земље, распоред копна и воде на Земљи</w:t>
            </w:r>
          </w:p>
          <w:p w:rsidR="00B1783F" w:rsidRPr="00063502" w:rsidRDefault="00B1783F" w:rsidP="00954D13">
            <w:pPr>
              <w:rPr>
                <w:sz w:val="20"/>
                <w:szCs w:val="20"/>
                <w:lang w:val="ru-RU"/>
              </w:rPr>
            </w:pPr>
            <w:r w:rsidRPr="00063502">
              <w:rPr>
                <w:sz w:val="20"/>
                <w:szCs w:val="20"/>
                <w:lang w:val="ru-RU"/>
              </w:rPr>
              <w:t>Сила Земљине теже, глобус, екватор, полови.</w:t>
            </w:r>
          </w:p>
          <w:p w:rsidR="00B1783F" w:rsidRPr="00063502" w:rsidRDefault="00B1783F" w:rsidP="00954D13">
            <w:pPr>
              <w:ind w:left="360"/>
              <w:rPr>
                <w:sz w:val="20"/>
                <w:szCs w:val="20"/>
                <w:lang w:val="ru-RU"/>
              </w:rPr>
            </w:pPr>
          </w:p>
        </w:tc>
      </w:tr>
      <w:tr w:rsidR="00B1783F" w:rsidRPr="002F37E6" w:rsidTr="00BC28F8">
        <w:trPr>
          <w:trHeight w:val="2380"/>
        </w:trPr>
        <w:tc>
          <w:tcPr>
            <w:tcW w:w="4390"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1508" w:type="dxa"/>
            <w:vAlign w:val="center"/>
          </w:tcPr>
          <w:p w:rsidR="00B1783F" w:rsidRPr="00063502" w:rsidRDefault="00B1783F" w:rsidP="00954D13">
            <w:pPr>
              <w:widowControl w:val="0"/>
              <w:jc w:val="center"/>
              <w:rPr>
                <w:b/>
                <w:sz w:val="20"/>
                <w:szCs w:val="20"/>
              </w:rPr>
            </w:pPr>
            <w:r w:rsidRPr="00063502">
              <w:rPr>
                <w:b/>
                <w:sz w:val="20"/>
                <w:szCs w:val="20"/>
              </w:rPr>
              <w:t>Земљинакретања</w:t>
            </w:r>
          </w:p>
        </w:tc>
        <w:tc>
          <w:tcPr>
            <w:tcW w:w="4253" w:type="dxa"/>
            <w:shd w:val="clear" w:color="auto" w:fill="FFFFFF"/>
          </w:tcPr>
          <w:p w:rsidR="00B1783F" w:rsidRPr="00063502" w:rsidRDefault="00B1783F" w:rsidP="00954D13">
            <w:pPr>
              <w:rPr>
                <w:sz w:val="20"/>
                <w:szCs w:val="20"/>
                <w:lang w:val="ru-RU"/>
              </w:rPr>
            </w:pPr>
            <w:r w:rsidRPr="00063502">
              <w:rPr>
                <w:sz w:val="20"/>
                <w:szCs w:val="20"/>
                <w:lang w:val="ru-RU"/>
              </w:rPr>
              <w:t>Ротација Земље и последица ротације: смена обданице и ноћи, привидно кретање Сунца, локално време.</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Револуција Земље и последице револуције: неједнака дужина обданице и ноћи током године, смена годишњих доба, календар, топлотни појасеви.</w:t>
            </w:r>
          </w:p>
        </w:tc>
      </w:tr>
      <w:tr w:rsidR="00B1783F" w:rsidRPr="002F37E6" w:rsidTr="00BC28F8">
        <w:trPr>
          <w:trHeight w:val="260"/>
        </w:trPr>
        <w:tc>
          <w:tcPr>
            <w:tcW w:w="4390"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1508" w:type="dxa"/>
            <w:vAlign w:val="center"/>
          </w:tcPr>
          <w:p w:rsidR="00B1783F" w:rsidRPr="00063502" w:rsidRDefault="00B1783F" w:rsidP="00954D13">
            <w:pPr>
              <w:widowControl w:val="0"/>
              <w:jc w:val="center"/>
              <w:rPr>
                <w:b/>
                <w:sz w:val="20"/>
                <w:szCs w:val="20"/>
                <w:lang w:val="ru-RU"/>
              </w:rPr>
            </w:pPr>
            <w:r w:rsidRPr="00063502">
              <w:rPr>
                <w:b/>
                <w:sz w:val="20"/>
                <w:szCs w:val="20"/>
                <w:lang w:val="ru-RU"/>
              </w:rPr>
              <w:t>Унутрашња грађа и рељеф Земље</w:t>
            </w:r>
          </w:p>
        </w:tc>
        <w:tc>
          <w:tcPr>
            <w:tcW w:w="4253" w:type="dxa"/>
            <w:shd w:val="clear" w:color="auto" w:fill="FFFFFF"/>
          </w:tcPr>
          <w:p w:rsidR="00B1783F" w:rsidRPr="00063502" w:rsidRDefault="00B1783F" w:rsidP="00954D13">
            <w:pPr>
              <w:rPr>
                <w:sz w:val="20"/>
                <w:szCs w:val="20"/>
                <w:lang w:val="ru-RU"/>
              </w:rPr>
            </w:pPr>
            <w:r w:rsidRPr="00063502">
              <w:rPr>
                <w:sz w:val="20"/>
                <w:szCs w:val="20"/>
                <w:lang w:val="ru-RU"/>
              </w:rPr>
              <w:t>Постанак и унутрашња грађа Земље, литосферне плоче: кретање плоча, промена положаја континената.</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Вулканизам и земљотреси: елементи, настанак, зоне појава у свету и Србији, последице и шта радити у случају земљотреса.</w:t>
            </w:r>
          </w:p>
          <w:p w:rsidR="00B1783F" w:rsidRPr="00063502" w:rsidRDefault="00B1783F" w:rsidP="00954D13">
            <w:pPr>
              <w:widowControl w:val="0"/>
              <w:spacing w:line="180" w:lineRule="auto"/>
              <w:ind w:left="120" w:firstLine="453"/>
              <w:rPr>
                <w:sz w:val="20"/>
                <w:szCs w:val="20"/>
                <w:lang w:val="ru-RU"/>
              </w:rPr>
            </w:pPr>
          </w:p>
          <w:p w:rsidR="00B1783F" w:rsidRPr="00063502" w:rsidRDefault="00B1783F" w:rsidP="00954D13">
            <w:pPr>
              <w:rPr>
                <w:sz w:val="20"/>
                <w:szCs w:val="20"/>
                <w:lang w:val="ru-RU"/>
              </w:rPr>
            </w:pPr>
            <w:r w:rsidRPr="00063502">
              <w:rPr>
                <w:sz w:val="20"/>
                <w:szCs w:val="20"/>
                <w:lang w:val="ru-RU"/>
              </w:rPr>
              <w:t>Стене: магматске, седиментне, метаморфне.</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Постанак рељефа процесима набирања и раседања, планине, низије, надморска и релативна висина.</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Обликовање рељефа дејством воде (радом река, таласа, леда, растварање стена) и ветра.</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Човек и рељеф (п</w:t>
            </w:r>
            <w:r w:rsidRPr="00063502">
              <w:rPr>
                <w:sz w:val="20"/>
                <w:szCs w:val="20"/>
              </w:rPr>
              <w:t>o</w:t>
            </w:r>
            <w:r w:rsidRPr="00063502">
              <w:rPr>
                <w:sz w:val="20"/>
                <w:szCs w:val="20"/>
                <w:lang w:val="ru-RU"/>
              </w:rPr>
              <w:t>зитивни и негативни утицаји).</w:t>
            </w:r>
          </w:p>
        </w:tc>
      </w:tr>
      <w:tr w:rsidR="00B1783F" w:rsidRPr="002F37E6" w:rsidTr="00BC28F8">
        <w:trPr>
          <w:trHeight w:val="3520"/>
        </w:trPr>
        <w:tc>
          <w:tcPr>
            <w:tcW w:w="4390"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1508" w:type="dxa"/>
            <w:vAlign w:val="center"/>
          </w:tcPr>
          <w:p w:rsidR="00B1783F" w:rsidRPr="00063502" w:rsidRDefault="00B1783F" w:rsidP="00954D13">
            <w:pPr>
              <w:widowControl w:val="0"/>
              <w:jc w:val="center"/>
              <w:rPr>
                <w:b/>
                <w:sz w:val="20"/>
                <w:szCs w:val="20"/>
              </w:rPr>
            </w:pPr>
            <w:r w:rsidRPr="00063502">
              <w:rPr>
                <w:b/>
                <w:sz w:val="20"/>
                <w:szCs w:val="20"/>
              </w:rPr>
              <w:t>ВаздушниомотачЗемље</w:t>
            </w:r>
          </w:p>
        </w:tc>
        <w:tc>
          <w:tcPr>
            <w:tcW w:w="4253" w:type="dxa"/>
            <w:shd w:val="clear" w:color="auto" w:fill="FFFFFF"/>
          </w:tcPr>
          <w:p w:rsidR="00B1783F" w:rsidRPr="00063502" w:rsidRDefault="00B1783F" w:rsidP="00954D13">
            <w:pPr>
              <w:rPr>
                <w:sz w:val="20"/>
                <w:szCs w:val="20"/>
                <w:lang w:val="ru-RU"/>
              </w:rPr>
            </w:pPr>
            <w:r w:rsidRPr="00063502">
              <w:rPr>
                <w:sz w:val="20"/>
                <w:szCs w:val="20"/>
                <w:lang w:val="ru-RU"/>
              </w:rPr>
              <w:t>Атмосфера (састав, структура и значај).</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Време и клима: климатски елементи и појаве (температура, притисак, влажност ваздуха, падавине, облачност, ветар).</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Климатски чиниоци, основни типови климе.</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Човек и клима (атмосферске непогоде, утицај човека на климу).</w:t>
            </w:r>
          </w:p>
        </w:tc>
      </w:tr>
      <w:tr w:rsidR="00B1783F" w:rsidRPr="002F37E6" w:rsidTr="00BC28F8">
        <w:trPr>
          <w:trHeight w:val="3820"/>
        </w:trPr>
        <w:tc>
          <w:tcPr>
            <w:tcW w:w="4390"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1508" w:type="dxa"/>
            <w:vAlign w:val="center"/>
          </w:tcPr>
          <w:p w:rsidR="00B1783F" w:rsidRPr="00063502" w:rsidRDefault="00B1783F" w:rsidP="00954D13">
            <w:pPr>
              <w:widowControl w:val="0"/>
              <w:jc w:val="center"/>
              <w:rPr>
                <w:b/>
                <w:sz w:val="20"/>
                <w:szCs w:val="20"/>
              </w:rPr>
            </w:pPr>
            <w:r w:rsidRPr="00063502">
              <w:rPr>
                <w:b/>
                <w:sz w:val="20"/>
                <w:szCs w:val="20"/>
              </w:rPr>
              <w:t>ВоденаЗемљи</w:t>
            </w:r>
          </w:p>
          <w:p w:rsidR="00B1783F" w:rsidRPr="00063502" w:rsidRDefault="00B1783F" w:rsidP="00954D13">
            <w:pPr>
              <w:widowControl w:val="0"/>
              <w:ind w:left="120" w:firstLine="453"/>
              <w:rPr>
                <w:b/>
                <w:sz w:val="20"/>
                <w:szCs w:val="20"/>
              </w:rPr>
            </w:pPr>
          </w:p>
        </w:tc>
        <w:tc>
          <w:tcPr>
            <w:tcW w:w="4253" w:type="dxa"/>
            <w:shd w:val="clear" w:color="auto" w:fill="FFFFFF"/>
          </w:tcPr>
          <w:p w:rsidR="00B1783F" w:rsidRPr="00063502" w:rsidRDefault="00B1783F" w:rsidP="00954D13">
            <w:pPr>
              <w:rPr>
                <w:sz w:val="20"/>
                <w:szCs w:val="20"/>
                <w:lang w:val="ru-RU"/>
              </w:rPr>
            </w:pPr>
            <w:r w:rsidRPr="00063502">
              <w:rPr>
                <w:sz w:val="20"/>
                <w:szCs w:val="20"/>
                <w:lang w:val="ru-RU"/>
              </w:rPr>
              <w:t>Светско море и његова хоризонтална подела, својства морске воде (сланост, температура, боја, провидност), кретање морске воде (таласи, цунами, плима и осека, морске струје).</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Воде на копну: подземне воде и извори, реке, језера и ледници.</w:t>
            </w:r>
          </w:p>
          <w:p w:rsidR="00B1783F" w:rsidRPr="00063502" w:rsidRDefault="00B1783F" w:rsidP="00954D13">
            <w:pPr>
              <w:ind w:left="360"/>
              <w:rPr>
                <w:sz w:val="20"/>
                <w:szCs w:val="20"/>
                <w:lang w:val="ru-RU"/>
              </w:rPr>
            </w:pPr>
          </w:p>
          <w:p w:rsidR="00B1783F" w:rsidRPr="00063502" w:rsidRDefault="00B1783F" w:rsidP="00954D13">
            <w:pPr>
              <w:rPr>
                <w:sz w:val="20"/>
                <w:szCs w:val="20"/>
                <w:lang w:val="ru-RU"/>
              </w:rPr>
            </w:pPr>
            <w:r w:rsidRPr="00063502">
              <w:rPr>
                <w:sz w:val="20"/>
                <w:szCs w:val="20"/>
                <w:lang w:val="ru-RU"/>
              </w:rPr>
              <w:t>Човек и вода – поплаве и бујице, заштита вода од загађења.</w:t>
            </w:r>
          </w:p>
        </w:tc>
      </w:tr>
      <w:tr w:rsidR="00B1783F" w:rsidRPr="002F37E6" w:rsidTr="00BC28F8">
        <w:trPr>
          <w:trHeight w:val="2260"/>
        </w:trPr>
        <w:tc>
          <w:tcPr>
            <w:tcW w:w="4390" w:type="dxa"/>
            <w:vMerge/>
            <w:shd w:val="clear" w:color="auto" w:fill="FFFFFF"/>
          </w:tcPr>
          <w:p w:rsidR="00B1783F" w:rsidRPr="00063502" w:rsidRDefault="00B1783F" w:rsidP="00954D13">
            <w:pPr>
              <w:widowControl w:val="0"/>
              <w:rPr>
                <w:sz w:val="20"/>
                <w:szCs w:val="20"/>
                <w:lang w:val="ru-RU"/>
              </w:rPr>
            </w:pPr>
          </w:p>
        </w:tc>
        <w:tc>
          <w:tcPr>
            <w:tcW w:w="334" w:type="dxa"/>
            <w:vMerge/>
            <w:shd w:val="clear" w:color="auto" w:fill="FFFFFF"/>
            <w:vAlign w:val="center"/>
          </w:tcPr>
          <w:p w:rsidR="00B1783F" w:rsidRPr="00063502" w:rsidRDefault="00B1783F" w:rsidP="00954D13">
            <w:pPr>
              <w:widowControl w:val="0"/>
              <w:rPr>
                <w:sz w:val="20"/>
                <w:szCs w:val="20"/>
                <w:lang w:val="ru-RU"/>
              </w:rPr>
            </w:pPr>
          </w:p>
        </w:tc>
        <w:tc>
          <w:tcPr>
            <w:tcW w:w="1508" w:type="dxa"/>
            <w:vAlign w:val="center"/>
          </w:tcPr>
          <w:p w:rsidR="00B1783F" w:rsidRPr="00063502" w:rsidRDefault="00B1783F" w:rsidP="00954D13">
            <w:pPr>
              <w:widowControl w:val="0"/>
              <w:jc w:val="center"/>
              <w:rPr>
                <w:b/>
                <w:sz w:val="20"/>
                <w:szCs w:val="20"/>
                <w:lang w:val="ru-RU"/>
              </w:rPr>
            </w:pPr>
            <w:r w:rsidRPr="00063502">
              <w:rPr>
                <w:b/>
                <w:sz w:val="20"/>
                <w:szCs w:val="20"/>
                <w:lang w:val="ru-RU"/>
              </w:rPr>
              <w:t xml:space="preserve">Биљни и животињски свет на Земљи </w:t>
            </w:r>
          </w:p>
        </w:tc>
        <w:tc>
          <w:tcPr>
            <w:tcW w:w="4253" w:type="dxa"/>
            <w:shd w:val="clear" w:color="auto" w:fill="FFFFFF"/>
          </w:tcPr>
          <w:p w:rsidR="00B1783F" w:rsidRPr="00063502" w:rsidRDefault="00B1783F" w:rsidP="00954D13">
            <w:pPr>
              <w:rPr>
                <w:sz w:val="20"/>
                <w:szCs w:val="20"/>
                <w:lang w:val="ru-RU"/>
              </w:rPr>
            </w:pPr>
            <w:r w:rsidRPr="00063502">
              <w:rPr>
                <w:sz w:val="20"/>
                <w:szCs w:val="20"/>
                <w:lang w:val="ru-RU"/>
              </w:rPr>
              <w:t>Распростирање биљног и животињског света на Земљи.</w:t>
            </w:r>
          </w:p>
          <w:p w:rsidR="00B1783F" w:rsidRPr="00063502" w:rsidRDefault="00B1783F" w:rsidP="00954D13">
            <w:pPr>
              <w:rPr>
                <w:sz w:val="20"/>
                <w:szCs w:val="20"/>
                <w:lang w:val="ru-RU"/>
              </w:rPr>
            </w:pPr>
          </w:p>
          <w:p w:rsidR="00B1783F" w:rsidRPr="00063502" w:rsidRDefault="00B1783F" w:rsidP="00954D13">
            <w:pPr>
              <w:rPr>
                <w:sz w:val="20"/>
                <w:szCs w:val="20"/>
                <w:lang w:val="ru-RU"/>
              </w:rPr>
            </w:pPr>
            <w:r w:rsidRPr="00063502">
              <w:rPr>
                <w:sz w:val="20"/>
                <w:szCs w:val="20"/>
                <w:lang w:val="ru-RU"/>
              </w:rPr>
              <w:t>Угроженост и заштита живог света.</w:t>
            </w:r>
          </w:p>
        </w:tc>
      </w:tr>
    </w:tbl>
    <w:p w:rsidR="00B1783F" w:rsidRDefault="00B1783F" w:rsidP="00273B53">
      <w:pPr>
        <w:rPr>
          <w:b/>
          <w:sz w:val="32"/>
          <w:szCs w:val="32"/>
          <w:lang w:val="ru-RU"/>
        </w:rPr>
      </w:pPr>
    </w:p>
    <w:p w:rsidR="00063502" w:rsidRPr="00063502" w:rsidRDefault="00063502" w:rsidP="00063502">
      <w:pPr>
        <w:pStyle w:val="Heading4"/>
        <w:jc w:val="center"/>
        <w:rPr>
          <w:rFonts w:ascii="Times New Roman" w:hAnsi="Times New Roman"/>
          <w:lang w:val="ru-RU"/>
        </w:rPr>
      </w:pPr>
      <w:r w:rsidRPr="00063502">
        <w:rPr>
          <w:rFonts w:ascii="Times New Roman" w:hAnsi="Times New Roman"/>
          <w:lang w:val="ru-RU"/>
        </w:rPr>
        <w:t>Годишњи план рада за географију</w:t>
      </w:r>
    </w:p>
    <w:p w:rsidR="00063502" w:rsidRDefault="00063502" w:rsidP="00063502">
      <w:pPr>
        <w:jc w:val="center"/>
        <w:rPr>
          <w:b/>
          <w:sz w:val="32"/>
          <w:szCs w:val="32"/>
          <w:lang w:val="ru-RU"/>
        </w:rPr>
      </w:pPr>
      <w:r w:rsidRPr="00063502">
        <w:rPr>
          <w:sz w:val="28"/>
          <w:szCs w:val="28"/>
          <w:lang w:val="ru-RU"/>
        </w:rPr>
        <w:t xml:space="preserve">за </w:t>
      </w:r>
      <w:r>
        <w:rPr>
          <w:sz w:val="28"/>
          <w:szCs w:val="28"/>
          <w:lang w:val="ru-RU"/>
        </w:rPr>
        <w:t>шести</w:t>
      </w:r>
      <w:r w:rsidRPr="00063502">
        <w:rPr>
          <w:sz w:val="28"/>
          <w:szCs w:val="28"/>
          <w:lang w:val="ru-RU"/>
        </w:rPr>
        <w:t xml:space="preserve"> разред основне школе</w:t>
      </w:r>
    </w:p>
    <w:p w:rsidR="00063502" w:rsidRDefault="00063502" w:rsidP="00063502">
      <w:pPr>
        <w:rPr>
          <w:b/>
          <w:sz w:val="32"/>
          <w:szCs w:val="32"/>
          <w:lang w:val="ru-RU"/>
        </w:rPr>
      </w:pPr>
    </w:p>
    <w:p w:rsidR="00A035C4" w:rsidRPr="00A035C4" w:rsidRDefault="00A035C4" w:rsidP="00A035C4">
      <w:pPr>
        <w:spacing w:before="120" w:after="120"/>
        <w:jc w:val="both"/>
        <w:outlineLvl w:val="0"/>
        <w:rPr>
          <w:b/>
          <w:sz w:val="22"/>
          <w:szCs w:val="22"/>
          <w:lang w:val="ru-RU"/>
        </w:rPr>
      </w:pPr>
      <w:bookmarkStart w:id="354" w:name="_Toc90289138"/>
      <w:r w:rsidRPr="00A035C4">
        <w:rPr>
          <w:b/>
          <w:sz w:val="22"/>
          <w:szCs w:val="22"/>
          <w:lang w:val="ru-RU"/>
        </w:rPr>
        <w:t>ОБРАЗОВНИ ЦИЉЕВИ И ЗАДАЦИ:</w:t>
      </w:r>
      <w:bookmarkEnd w:id="354"/>
    </w:p>
    <w:p w:rsidR="00A035C4" w:rsidRPr="00A035C4" w:rsidRDefault="00A035C4" w:rsidP="00A035C4">
      <w:pPr>
        <w:spacing w:before="120" w:after="120"/>
        <w:jc w:val="both"/>
        <w:outlineLvl w:val="0"/>
        <w:rPr>
          <w:b/>
          <w:sz w:val="22"/>
          <w:szCs w:val="22"/>
          <w:lang w:val="ru-RU"/>
        </w:rPr>
      </w:pPr>
    </w:p>
    <w:p w:rsidR="00A035C4" w:rsidRPr="00A035C4" w:rsidRDefault="00A035C4" w:rsidP="00A035C4">
      <w:pPr>
        <w:ind w:hanging="8"/>
        <w:jc w:val="both"/>
        <w:rPr>
          <w:sz w:val="22"/>
          <w:szCs w:val="22"/>
          <w:lang w:val="ru-RU"/>
        </w:rPr>
      </w:pPr>
      <w:r w:rsidRPr="00662FB2">
        <w:rPr>
          <w:sz w:val="22"/>
          <w:szCs w:val="22"/>
          <w:lang w:val="ru-RU"/>
        </w:rPr>
        <w:lastRenderedPageBreak/>
        <w:t>Циљ учења Географије је да ученик појмовно и структурно овлада природногеографским,демографским,насеобинским,политичкогеограф-ским, економскогеографским, интеграционим и глобалним појавама и процесима у Србијии свету уз неговање вредности мултикултуралности и патриотизма.</w:t>
      </w:r>
    </w:p>
    <w:p w:rsidR="00A035C4" w:rsidRPr="00662FB2" w:rsidRDefault="00A035C4" w:rsidP="00A035C4">
      <w:pPr>
        <w:jc w:val="both"/>
        <w:rPr>
          <w:sz w:val="22"/>
          <w:szCs w:val="22"/>
          <w:lang w:val="ru-RU"/>
        </w:rPr>
      </w:pPr>
      <w:r w:rsidRPr="00662FB2">
        <w:rPr>
          <w:sz w:val="22"/>
          <w:szCs w:val="22"/>
          <w:lang w:val="ru-RU"/>
        </w:rPr>
        <w:t>Наставни програм подразумева оспособљавање ученика за</w:t>
      </w:r>
      <w:r w:rsidRPr="00A035C4">
        <w:rPr>
          <w:sz w:val="22"/>
          <w:szCs w:val="22"/>
          <w:lang w:val="ru-RU"/>
        </w:rPr>
        <w:t>:</w:t>
      </w:r>
    </w:p>
    <w:p w:rsidR="00A035C4" w:rsidRPr="00662FB2" w:rsidRDefault="00A035C4" w:rsidP="00480477">
      <w:pPr>
        <w:numPr>
          <w:ilvl w:val="0"/>
          <w:numId w:val="26"/>
        </w:numPr>
        <w:jc w:val="both"/>
        <w:rPr>
          <w:sz w:val="22"/>
          <w:szCs w:val="22"/>
          <w:lang w:val="ru-RU"/>
        </w:rPr>
      </w:pPr>
      <w:r w:rsidRPr="00662FB2">
        <w:rPr>
          <w:sz w:val="22"/>
          <w:szCs w:val="22"/>
          <w:lang w:val="ru-RU"/>
        </w:rPr>
        <w:t>стицање знања о основним појмовима о становништву, насељима и привреди</w:t>
      </w:r>
    </w:p>
    <w:p w:rsidR="00A035C4" w:rsidRPr="00662FB2" w:rsidRDefault="00A035C4" w:rsidP="00480477">
      <w:pPr>
        <w:numPr>
          <w:ilvl w:val="0"/>
          <w:numId w:val="26"/>
        </w:numPr>
        <w:jc w:val="both"/>
        <w:rPr>
          <w:sz w:val="22"/>
          <w:szCs w:val="22"/>
          <w:lang w:val="ru-RU"/>
        </w:rPr>
      </w:pPr>
      <w:r w:rsidRPr="00662FB2">
        <w:rPr>
          <w:sz w:val="22"/>
          <w:szCs w:val="22"/>
          <w:lang w:val="ru-RU"/>
        </w:rPr>
        <w:t>стицање знања о основним географским одликама Европе, њеним регијама и државама</w:t>
      </w:r>
    </w:p>
    <w:p w:rsidR="00A035C4" w:rsidRPr="00A035C4" w:rsidRDefault="00A035C4" w:rsidP="00480477">
      <w:pPr>
        <w:numPr>
          <w:ilvl w:val="0"/>
          <w:numId w:val="26"/>
        </w:numPr>
        <w:jc w:val="both"/>
        <w:rPr>
          <w:sz w:val="22"/>
          <w:szCs w:val="22"/>
        </w:rPr>
      </w:pPr>
      <w:r w:rsidRPr="00A035C4">
        <w:rPr>
          <w:sz w:val="22"/>
          <w:szCs w:val="22"/>
        </w:rPr>
        <w:t>коришћењеразличитихизвораинформација</w:t>
      </w:r>
    </w:p>
    <w:p w:rsidR="00A035C4" w:rsidRPr="00BC28F8" w:rsidRDefault="00A035C4" w:rsidP="00480477">
      <w:pPr>
        <w:numPr>
          <w:ilvl w:val="0"/>
          <w:numId w:val="26"/>
        </w:numPr>
        <w:jc w:val="both"/>
        <w:rPr>
          <w:sz w:val="22"/>
          <w:szCs w:val="22"/>
        </w:rPr>
      </w:pPr>
      <w:r w:rsidRPr="00A035C4">
        <w:rPr>
          <w:sz w:val="22"/>
          <w:szCs w:val="22"/>
        </w:rPr>
        <w:t>разумевањеопштекултуре</w:t>
      </w:r>
    </w:p>
    <w:p w:rsidR="00A035C4" w:rsidRPr="00A035C4" w:rsidRDefault="00A035C4" w:rsidP="00A035C4">
      <w:pPr>
        <w:spacing w:before="120" w:after="120"/>
        <w:jc w:val="both"/>
        <w:rPr>
          <w:sz w:val="22"/>
          <w:szCs w:val="22"/>
          <w:lang w:val="ru-RU"/>
        </w:rPr>
      </w:pPr>
      <w:r w:rsidRPr="00A035C4">
        <w:rPr>
          <w:sz w:val="22"/>
          <w:szCs w:val="22"/>
        </w:rPr>
        <w:t>Оперативнизадаци</w:t>
      </w:r>
      <w:r w:rsidRPr="00A035C4">
        <w:rPr>
          <w:sz w:val="22"/>
          <w:szCs w:val="22"/>
          <w:lang w:val="ru-RU"/>
        </w:rPr>
        <w:t>:</w:t>
      </w:r>
    </w:p>
    <w:p w:rsidR="00A035C4" w:rsidRPr="00A035C4" w:rsidRDefault="00A035C4" w:rsidP="00A035C4">
      <w:pPr>
        <w:jc w:val="both"/>
        <w:rPr>
          <w:sz w:val="22"/>
          <w:szCs w:val="22"/>
          <w:lang w:val="ru-RU"/>
        </w:rPr>
      </w:pPr>
      <w:r w:rsidRPr="00A035C4">
        <w:rPr>
          <w:sz w:val="22"/>
          <w:szCs w:val="22"/>
        </w:rPr>
        <w:t>Ученицитребада</w:t>
      </w:r>
      <w:r w:rsidRPr="00A035C4">
        <w:rPr>
          <w:sz w:val="22"/>
          <w:szCs w:val="22"/>
          <w:lang w:val="ru-RU"/>
        </w:rPr>
        <w:t>:</w:t>
      </w:r>
    </w:p>
    <w:p w:rsidR="00A035C4" w:rsidRPr="00A035C4" w:rsidRDefault="00A035C4" w:rsidP="00480477">
      <w:pPr>
        <w:numPr>
          <w:ilvl w:val="0"/>
          <w:numId w:val="65"/>
        </w:numPr>
        <w:ind w:left="714" w:hanging="357"/>
        <w:jc w:val="both"/>
        <w:rPr>
          <w:sz w:val="22"/>
          <w:szCs w:val="22"/>
          <w:lang w:val="ru-RU"/>
        </w:rPr>
      </w:pPr>
      <w:r w:rsidRPr="00A035C4">
        <w:rPr>
          <w:sz w:val="22"/>
          <w:szCs w:val="22"/>
          <w:lang w:val="ru-RU"/>
        </w:rPr>
        <w:t>упознају основне појмове из географије становништва и насеља, схвате значај и улогу природних, друштвених и привредних чинилаца и њихово јединство</w:t>
      </w:r>
    </w:p>
    <w:p w:rsidR="00A035C4" w:rsidRPr="00A035C4" w:rsidRDefault="00A035C4" w:rsidP="00480477">
      <w:pPr>
        <w:numPr>
          <w:ilvl w:val="0"/>
          <w:numId w:val="65"/>
        </w:numPr>
        <w:ind w:left="714" w:hanging="357"/>
        <w:jc w:val="both"/>
        <w:rPr>
          <w:sz w:val="22"/>
          <w:szCs w:val="22"/>
          <w:lang w:val="ru-RU"/>
        </w:rPr>
      </w:pPr>
      <w:r w:rsidRPr="00A035C4">
        <w:rPr>
          <w:sz w:val="22"/>
          <w:szCs w:val="22"/>
          <w:lang w:val="ru-RU"/>
        </w:rPr>
        <w:t>схвате појмове природне и географске средине појам географске регије</w:t>
      </w:r>
    </w:p>
    <w:p w:rsidR="00A035C4" w:rsidRPr="00A035C4" w:rsidRDefault="00A035C4" w:rsidP="00480477">
      <w:pPr>
        <w:numPr>
          <w:ilvl w:val="0"/>
          <w:numId w:val="65"/>
        </w:numPr>
        <w:ind w:left="714" w:hanging="357"/>
        <w:jc w:val="both"/>
        <w:rPr>
          <w:sz w:val="22"/>
          <w:szCs w:val="22"/>
          <w:lang w:val="ru-RU"/>
        </w:rPr>
      </w:pPr>
      <w:r w:rsidRPr="00A035C4">
        <w:rPr>
          <w:sz w:val="22"/>
          <w:szCs w:val="22"/>
          <w:lang w:val="ru-RU"/>
        </w:rPr>
        <w:t xml:space="preserve">упознају најважније међународне организације и интеграцијске процесе у Европи и свету </w:t>
      </w:r>
    </w:p>
    <w:p w:rsidR="00A035C4" w:rsidRPr="00A035C4" w:rsidRDefault="00A035C4" w:rsidP="00480477">
      <w:pPr>
        <w:numPr>
          <w:ilvl w:val="0"/>
          <w:numId w:val="65"/>
        </w:numPr>
        <w:ind w:left="714" w:hanging="357"/>
        <w:jc w:val="both"/>
        <w:rPr>
          <w:sz w:val="22"/>
          <w:szCs w:val="22"/>
          <w:lang w:val="ru-RU"/>
        </w:rPr>
      </w:pPr>
      <w:r w:rsidRPr="00A035C4">
        <w:rPr>
          <w:sz w:val="22"/>
          <w:szCs w:val="22"/>
          <w:lang w:val="ru-RU"/>
        </w:rPr>
        <w:t xml:space="preserve">упознају најважније природне, друштвене, економскогеографске одлике Европе и специфичности њених регија </w:t>
      </w:r>
    </w:p>
    <w:p w:rsidR="00A035C4" w:rsidRPr="00A035C4" w:rsidRDefault="00A035C4" w:rsidP="00480477">
      <w:pPr>
        <w:numPr>
          <w:ilvl w:val="0"/>
          <w:numId w:val="65"/>
        </w:numPr>
        <w:ind w:left="714" w:hanging="357"/>
        <w:jc w:val="both"/>
        <w:rPr>
          <w:sz w:val="22"/>
          <w:szCs w:val="22"/>
        </w:rPr>
      </w:pPr>
      <w:r w:rsidRPr="00A035C4">
        <w:rPr>
          <w:sz w:val="22"/>
          <w:szCs w:val="22"/>
        </w:rPr>
        <w:t>самосталнокористегеографскукарту</w:t>
      </w:r>
    </w:p>
    <w:p w:rsidR="00A035C4" w:rsidRPr="00A035C4" w:rsidRDefault="00A035C4" w:rsidP="00480477">
      <w:pPr>
        <w:numPr>
          <w:ilvl w:val="0"/>
          <w:numId w:val="65"/>
        </w:numPr>
        <w:ind w:left="714" w:hanging="357"/>
        <w:jc w:val="both"/>
        <w:rPr>
          <w:sz w:val="22"/>
          <w:szCs w:val="22"/>
        </w:rPr>
      </w:pPr>
      <w:r w:rsidRPr="00A035C4">
        <w:rPr>
          <w:sz w:val="22"/>
          <w:szCs w:val="22"/>
        </w:rPr>
        <w:t>сеоспособезакоришћењегеографскелитературе</w:t>
      </w:r>
    </w:p>
    <w:p w:rsidR="00A035C4" w:rsidRPr="00BC28F8" w:rsidRDefault="00A035C4" w:rsidP="00480477">
      <w:pPr>
        <w:numPr>
          <w:ilvl w:val="0"/>
          <w:numId w:val="65"/>
        </w:numPr>
        <w:ind w:left="714" w:hanging="357"/>
        <w:jc w:val="both"/>
        <w:rPr>
          <w:sz w:val="22"/>
          <w:szCs w:val="22"/>
        </w:rPr>
      </w:pPr>
      <w:r w:rsidRPr="00A035C4">
        <w:rPr>
          <w:sz w:val="22"/>
          <w:szCs w:val="22"/>
        </w:rPr>
        <w:t>познају и поштујутрадицију и идентитетдругихнарода, заједница и социјалнихгрупа</w:t>
      </w:r>
    </w:p>
    <w:p w:rsidR="00A035C4" w:rsidRPr="00A035C4" w:rsidRDefault="00A035C4" w:rsidP="00A035C4">
      <w:pPr>
        <w:spacing w:before="120" w:after="120"/>
        <w:jc w:val="both"/>
        <w:rPr>
          <w:sz w:val="22"/>
          <w:szCs w:val="22"/>
          <w:lang w:val="ru-RU"/>
        </w:rPr>
      </w:pPr>
      <w:r w:rsidRPr="00A035C4">
        <w:rPr>
          <w:sz w:val="22"/>
          <w:szCs w:val="22"/>
          <w:lang w:val="ru-RU"/>
        </w:rPr>
        <w:t xml:space="preserve">Након завршетка </w:t>
      </w:r>
      <w:r w:rsidRPr="00A035C4">
        <w:rPr>
          <w:b/>
          <w:sz w:val="22"/>
          <w:szCs w:val="22"/>
          <w:lang w:val="ru-RU"/>
        </w:rPr>
        <w:t>шестог</w:t>
      </w:r>
      <w:r w:rsidRPr="00A035C4">
        <w:rPr>
          <w:sz w:val="22"/>
          <w:szCs w:val="22"/>
          <w:lang w:val="ru-RU"/>
        </w:rPr>
        <w:t xml:space="preserve"> разреда учени</w:t>
      </w:r>
      <w:r w:rsidRPr="00A035C4">
        <w:rPr>
          <w:sz w:val="22"/>
          <w:szCs w:val="22"/>
        </w:rPr>
        <w:t>к</w:t>
      </w:r>
      <w:r w:rsidRPr="00A035C4">
        <w:rPr>
          <w:sz w:val="22"/>
          <w:szCs w:val="22"/>
          <w:lang w:val="ru-RU"/>
        </w:rPr>
        <w:t xml:space="preserve"> би требало да буд</w:t>
      </w:r>
      <w:r w:rsidRPr="00A035C4">
        <w:rPr>
          <w:sz w:val="22"/>
          <w:szCs w:val="22"/>
        </w:rPr>
        <w:t>е</w:t>
      </w:r>
      <w:r w:rsidRPr="00A035C4">
        <w:rPr>
          <w:sz w:val="22"/>
          <w:szCs w:val="22"/>
          <w:lang w:val="ru-RU"/>
        </w:rPr>
        <w:t xml:space="preserve"> спрем</w:t>
      </w:r>
      <w:r w:rsidRPr="00A035C4">
        <w:rPr>
          <w:sz w:val="22"/>
          <w:szCs w:val="22"/>
        </w:rPr>
        <w:t>ан</w:t>
      </w:r>
      <w:r w:rsidRPr="00A035C4">
        <w:rPr>
          <w:sz w:val="22"/>
          <w:szCs w:val="22"/>
          <w:lang w:val="ru-RU"/>
        </w:rPr>
        <w:t>да:</w:t>
      </w:r>
    </w:p>
    <w:p w:rsidR="00A035C4" w:rsidRPr="00662FB2" w:rsidRDefault="00A035C4" w:rsidP="00480477">
      <w:pPr>
        <w:numPr>
          <w:ilvl w:val="0"/>
          <w:numId w:val="85"/>
        </w:numPr>
        <w:shd w:val="clear" w:color="auto" w:fill="FFFFFF"/>
        <w:rPr>
          <w:sz w:val="22"/>
          <w:szCs w:val="22"/>
          <w:lang w:val="ru-RU"/>
        </w:rPr>
      </w:pPr>
      <w:r w:rsidRPr="00662FB2">
        <w:rPr>
          <w:sz w:val="22"/>
          <w:szCs w:val="22"/>
          <w:lang w:val="ru-RU"/>
        </w:rPr>
        <w:t>има развијене радне навике, поседује основн</w:t>
      </w:r>
      <w:r w:rsidRPr="00A035C4">
        <w:rPr>
          <w:sz w:val="22"/>
          <w:szCs w:val="22"/>
        </w:rPr>
        <w:t>a</w:t>
      </w:r>
      <w:r w:rsidRPr="00662FB2">
        <w:rPr>
          <w:sz w:val="22"/>
          <w:szCs w:val="22"/>
          <w:lang w:val="ru-RU"/>
        </w:rPr>
        <w:t xml:space="preserve"> географска знања и </w:t>
      </w:r>
    </w:p>
    <w:p w:rsidR="00A035C4" w:rsidRPr="00662FB2" w:rsidRDefault="00A035C4" w:rsidP="00A035C4">
      <w:pPr>
        <w:shd w:val="clear" w:color="auto" w:fill="FFFFFF"/>
        <w:ind w:left="360"/>
        <w:rPr>
          <w:sz w:val="22"/>
          <w:szCs w:val="22"/>
          <w:lang w:val="ru-RU"/>
        </w:rPr>
      </w:pPr>
      <w:r w:rsidRPr="00662FB2">
        <w:rPr>
          <w:sz w:val="22"/>
          <w:szCs w:val="22"/>
          <w:lang w:val="ru-RU"/>
        </w:rPr>
        <w:t xml:space="preserve">     вештине,    примењује их у свакодневним ситуацијама; познаје </w:t>
      </w:r>
    </w:p>
    <w:p w:rsidR="00A035C4" w:rsidRPr="00662FB2" w:rsidRDefault="00A035C4" w:rsidP="00A035C4">
      <w:pPr>
        <w:shd w:val="clear" w:color="auto" w:fill="FFFFFF"/>
        <w:ind w:left="360"/>
        <w:rPr>
          <w:sz w:val="22"/>
          <w:szCs w:val="22"/>
          <w:lang w:val="ru-RU"/>
        </w:rPr>
      </w:pPr>
      <w:r w:rsidRPr="00662FB2">
        <w:rPr>
          <w:sz w:val="22"/>
          <w:szCs w:val="22"/>
          <w:lang w:val="ru-RU"/>
        </w:rPr>
        <w:t xml:space="preserve">     географске везе и законитости, разуме њихову улогу у  </w:t>
      </w:r>
    </w:p>
    <w:p w:rsidR="00A035C4" w:rsidRPr="00662FB2" w:rsidRDefault="00A035C4" w:rsidP="00A035C4">
      <w:pPr>
        <w:shd w:val="clear" w:color="auto" w:fill="FFFFFF"/>
        <w:ind w:left="360"/>
        <w:rPr>
          <w:b/>
          <w:sz w:val="22"/>
          <w:szCs w:val="22"/>
          <w:lang w:val="ru-RU"/>
        </w:rPr>
      </w:pPr>
      <w:r w:rsidRPr="00662FB2">
        <w:rPr>
          <w:sz w:val="22"/>
          <w:szCs w:val="22"/>
          <w:lang w:val="ru-RU"/>
        </w:rPr>
        <w:t xml:space="preserve">     обликовању света; користи различите изворе информација.</w:t>
      </w:r>
    </w:p>
    <w:p w:rsidR="00A035C4" w:rsidRPr="00662FB2" w:rsidRDefault="00A035C4" w:rsidP="00480477">
      <w:pPr>
        <w:numPr>
          <w:ilvl w:val="0"/>
          <w:numId w:val="85"/>
        </w:numPr>
        <w:spacing w:before="120" w:after="120"/>
        <w:jc w:val="both"/>
        <w:rPr>
          <w:sz w:val="22"/>
          <w:szCs w:val="22"/>
          <w:lang w:val="ru-RU"/>
        </w:rPr>
      </w:pPr>
      <w:r w:rsidRPr="00662FB2">
        <w:rPr>
          <w:sz w:val="22"/>
          <w:szCs w:val="22"/>
          <w:lang w:val="ru-RU"/>
        </w:rPr>
        <w:t>употребљава различите географске изворе и статистичке податке,  најједноставније мерне инструменте и описује податке које они приказују.</w:t>
      </w:r>
    </w:p>
    <w:p w:rsidR="00A035C4" w:rsidRPr="00662FB2" w:rsidRDefault="00A035C4" w:rsidP="00A035C4">
      <w:pPr>
        <w:spacing w:before="120" w:after="120"/>
        <w:jc w:val="both"/>
        <w:rPr>
          <w:sz w:val="22"/>
          <w:szCs w:val="22"/>
          <w:lang w:val="ru-RU"/>
        </w:rPr>
      </w:pPr>
    </w:p>
    <w:p w:rsidR="00A035C4" w:rsidRPr="00A035C4" w:rsidRDefault="00A035C4" w:rsidP="00A035C4">
      <w:pPr>
        <w:spacing w:before="120" w:after="120"/>
        <w:jc w:val="both"/>
        <w:rPr>
          <w:sz w:val="22"/>
          <w:szCs w:val="22"/>
        </w:rPr>
      </w:pPr>
      <w:r w:rsidRPr="00A035C4">
        <w:rPr>
          <w:b/>
          <w:sz w:val="22"/>
          <w:szCs w:val="22"/>
        </w:rPr>
        <w:t>САДРАЖАЈИ ПРОГРАМА</w:t>
      </w:r>
    </w:p>
    <w:p w:rsidR="00A035C4" w:rsidRPr="00A035C4" w:rsidRDefault="00A035C4" w:rsidP="00480477">
      <w:pPr>
        <w:numPr>
          <w:ilvl w:val="0"/>
          <w:numId w:val="66"/>
        </w:numPr>
        <w:jc w:val="both"/>
        <w:rPr>
          <w:sz w:val="22"/>
          <w:szCs w:val="22"/>
        </w:rPr>
      </w:pPr>
      <w:r w:rsidRPr="00A035C4">
        <w:rPr>
          <w:sz w:val="22"/>
          <w:szCs w:val="22"/>
        </w:rPr>
        <w:t>УВОД (1)</w:t>
      </w:r>
    </w:p>
    <w:p w:rsidR="00A035C4" w:rsidRPr="00A035C4" w:rsidRDefault="00A035C4" w:rsidP="00480477">
      <w:pPr>
        <w:numPr>
          <w:ilvl w:val="0"/>
          <w:numId w:val="66"/>
        </w:numPr>
        <w:jc w:val="both"/>
        <w:rPr>
          <w:sz w:val="22"/>
          <w:szCs w:val="22"/>
        </w:rPr>
      </w:pPr>
      <w:r w:rsidRPr="00A035C4">
        <w:rPr>
          <w:sz w:val="22"/>
          <w:szCs w:val="22"/>
        </w:rPr>
        <w:t>ДРУШТВО И ГЕОГРАФИЈА (2)</w:t>
      </w:r>
    </w:p>
    <w:p w:rsidR="00A035C4" w:rsidRPr="00A035C4" w:rsidRDefault="00A035C4" w:rsidP="00480477">
      <w:pPr>
        <w:numPr>
          <w:ilvl w:val="0"/>
          <w:numId w:val="27"/>
        </w:numPr>
        <w:jc w:val="both"/>
        <w:rPr>
          <w:sz w:val="22"/>
          <w:szCs w:val="22"/>
        </w:rPr>
      </w:pPr>
      <w:r w:rsidRPr="00A035C4">
        <w:rPr>
          <w:sz w:val="22"/>
          <w:szCs w:val="22"/>
        </w:rPr>
        <w:t>Предметпроучавања</w:t>
      </w:r>
    </w:p>
    <w:p w:rsidR="00A035C4" w:rsidRPr="00A035C4" w:rsidRDefault="00A035C4" w:rsidP="00480477">
      <w:pPr>
        <w:numPr>
          <w:ilvl w:val="0"/>
          <w:numId w:val="66"/>
        </w:numPr>
        <w:jc w:val="both"/>
        <w:rPr>
          <w:sz w:val="22"/>
          <w:szCs w:val="22"/>
        </w:rPr>
      </w:pPr>
      <w:r w:rsidRPr="00A035C4">
        <w:rPr>
          <w:sz w:val="22"/>
          <w:szCs w:val="22"/>
        </w:rPr>
        <w:t>ГЕОГРАФСКА КАРТА (11)</w:t>
      </w:r>
    </w:p>
    <w:p w:rsidR="00A035C4" w:rsidRPr="00A035C4" w:rsidRDefault="00A035C4" w:rsidP="00480477">
      <w:pPr>
        <w:numPr>
          <w:ilvl w:val="0"/>
          <w:numId w:val="67"/>
        </w:numPr>
        <w:jc w:val="both"/>
        <w:rPr>
          <w:sz w:val="22"/>
          <w:szCs w:val="22"/>
        </w:rPr>
      </w:pPr>
      <w:r w:rsidRPr="00A035C4">
        <w:rPr>
          <w:sz w:val="22"/>
          <w:szCs w:val="22"/>
        </w:rPr>
        <w:t>Картографскамрежа</w:t>
      </w:r>
    </w:p>
    <w:p w:rsidR="00A035C4" w:rsidRPr="00A035C4" w:rsidRDefault="00A035C4" w:rsidP="00480477">
      <w:pPr>
        <w:numPr>
          <w:ilvl w:val="0"/>
          <w:numId w:val="67"/>
        </w:numPr>
        <w:jc w:val="both"/>
        <w:rPr>
          <w:sz w:val="22"/>
          <w:szCs w:val="22"/>
        </w:rPr>
      </w:pPr>
      <w:r w:rsidRPr="00A035C4">
        <w:rPr>
          <w:sz w:val="22"/>
          <w:szCs w:val="22"/>
        </w:rPr>
        <w:t>Географскаширина и дужина</w:t>
      </w:r>
    </w:p>
    <w:p w:rsidR="00A035C4" w:rsidRPr="00A035C4" w:rsidRDefault="00A035C4" w:rsidP="00480477">
      <w:pPr>
        <w:numPr>
          <w:ilvl w:val="0"/>
          <w:numId w:val="67"/>
        </w:numPr>
        <w:jc w:val="both"/>
        <w:rPr>
          <w:sz w:val="22"/>
          <w:szCs w:val="22"/>
        </w:rPr>
      </w:pPr>
      <w:r w:rsidRPr="00A035C4">
        <w:rPr>
          <w:sz w:val="22"/>
          <w:szCs w:val="22"/>
        </w:rPr>
        <w:t>Географскакарта</w:t>
      </w:r>
    </w:p>
    <w:p w:rsidR="00A035C4" w:rsidRPr="00A035C4" w:rsidRDefault="00A035C4" w:rsidP="00480477">
      <w:pPr>
        <w:numPr>
          <w:ilvl w:val="0"/>
          <w:numId w:val="66"/>
        </w:numPr>
        <w:jc w:val="both"/>
        <w:rPr>
          <w:sz w:val="22"/>
          <w:szCs w:val="22"/>
        </w:rPr>
      </w:pPr>
      <w:r w:rsidRPr="00A035C4">
        <w:rPr>
          <w:sz w:val="22"/>
          <w:szCs w:val="22"/>
        </w:rPr>
        <w:t>СТАНОВНИШТВО (11)</w:t>
      </w:r>
    </w:p>
    <w:p w:rsidR="00A035C4" w:rsidRPr="00A035C4" w:rsidRDefault="00A035C4" w:rsidP="00480477">
      <w:pPr>
        <w:numPr>
          <w:ilvl w:val="0"/>
          <w:numId w:val="68"/>
        </w:numPr>
        <w:jc w:val="both"/>
        <w:rPr>
          <w:sz w:val="22"/>
          <w:szCs w:val="22"/>
        </w:rPr>
      </w:pPr>
      <w:r w:rsidRPr="00A035C4">
        <w:rPr>
          <w:sz w:val="22"/>
          <w:szCs w:val="22"/>
        </w:rPr>
        <w:t>Природнокретањестановништва</w:t>
      </w:r>
    </w:p>
    <w:p w:rsidR="00A035C4" w:rsidRPr="00A035C4" w:rsidRDefault="00A035C4" w:rsidP="00480477">
      <w:pPr>
        <w:numPr>
          <w:ilvl w:val="0"/>
          <w:numId w:val="68"/>
        </w:numPr>
        <w:jc w:val="both"/>
        <w:rPr>
          <w:sz w:val="22"/>
          <w:szCs w:val="22"/>
        </w:rPr>
      </w:pPr>
      <w:r w:rsidRPr="00A035C4">
        <w:rPr>
          <w:sz w:val="22"/>
          <w:szCs w:val="22"/>
        </w:rPr>
        <w:t>Механичкокретањестановништва</w:t>
      </w:r>
    </w:p>
    <w:p w:rsidR="00A035C4" w:rsidRPr="00A035C4" w:rsidRDefault="00A035C4" w:rsidP="00480477">
      <w:pPr>
        <w:numPr>
          <w:ilvl w:val="0"/>
          <w:numId w:val="66"/>
        </w:numPr>
        <w:jc w:val="both"/>
        <w:rPr>
          <w:sz w:val="22"/>
          <w:szCs w:val="22"/>
        </w:rPr>
      </w:pPr>
      <w:r w:rsidRPr="00A035C4">
        <w:rPr>
          <w:sz w:val="22"/>
          <w:szCs w:val="22"/>
        </w:rPr>
        <w:t>НАСЕЉА (11)</w:t>
      </w:r>
    </w:p>
    <w:p w:rsidR="00A035C4" w:rsidRPr="00A035C4" w:rsidRDefault="00A035C4" w:rsidP="00480477">
      <w:pPr>
        <w:numPr>
          <w:ilvl w:val="0"/>
          <w:numId w:val="68"/>
        </w:numPr>
        <w:jc w:val="both"/>
        <w:rPr>
          <w:sz w:val="22"/>
          <w:szCs w:val="22"/>
        </w:rPr>
      </w:pPr>
      <w:r w:rsidRPr="00A035C4">
        <w:rPr>
          <w:sz w:val="22"/>
          <w:szCs w:val="22"/>
        </w:rPr>
        <w:t>Положај,величина,функцијанасеља</w:t>
      </w:r>
    </w:p>
    <w:p w:rsidR="00A035C4" w:rsidRPr="00A035C4" w:rsidRDefault="00A035C4" w:rsidP="00A035C4">
      <w:pPr>
        <w:jc w:val="both"/>
        <w:rPr>
          <w:sz w:val="22"/>
          <w:szCs w:val="22"/>
        </w:rPr>
      </w:pPr>
      <w:r w:rsidRPr="00A035C4">
        <w:rPr>
          <w:sz w:val="22"/>
          <w:szCs w:val="22"/>
        </w:rPr>
        <w:t xml:space="preserve">     6. ПРИВРЕДА (10)</w:t>
      </w:r>
    </w:p>
    <w:p w:rsidR="00A035C4" w:rsidRPr="00A035C4" w:rsidRDefault="00A035C4" w:rsidP="00480477">
      <w:pPr>
        <w:numPr>
          <w:ilvl w:val="0"/>
          <w:numId w:val="68"/>
        </w:numPr>
        <w:jc w:val="both"/>
        <w:rPr>
          <w:sz w:val="22"/>
          <w:szCs w:val="22"/>
        </w:rPr>
      </w:pPr>
      <w:r w:rsidRPr="00A035C4">
        <w:rPr>
          <w:sz w:val="22"/>
          <w:szCs w:val="22"/>
        </w:rPr>
        <w:t>Привреднисектори</w:t>
      </w:r>
    </w:p>
    <w:p w:rsidR="00A035C4" w:rsidRPr="00A035C4" w:rsidRDefault="00A035C4" w:rsidP="00A035C4">
      <w:pPr>
        <w:jc w:val="both"/>
        <w:rPr>
          <w:sz w:val="22"/>
          <w:szCs w:val="22"/>
        </w:rPr>
      </w:pPr>
      <w:r w:rsidRPr="00A035C4">
        <w:rPr>
          <w:sz w:val="22"/>
          <w:szCs w:val="22"/>
        </w:rPr>
        <w:t xml:space="preserve">     7. ДРЖАВА И ИНТЕГРАЦИОНИ ПРОЦЕСИ (14)</w:t>
      </w:r>
    </w:p>
    <w:p w:rsidR="00A035C4" w:rsidRPr="00A035C4" w:rsidRDefault="00A035C4" w:rsidP="00480477">
      <w:pPr>
        <w:numPr>
          <w:ilvl w:val="0"/>
          <w:numId w:val="68"/>
        </w:numPr>
        <w:jc w:val="both"/>
        <w:rPr>
          <w:sz w:val="22"/>
          <w:szCs w:val="22"/>
        </w:rPr>
      </w:pPr>
      <w:r w:rsidRPr="00A035C4">
        <w:rPr>
          <w:sz w:val="22"/>
          <w:szCs w:val="22"/>
        </w:rPr>
        <w:lastRenderedPageBreak/>
        <w:t>Елементидржаве</w:t>
      </w:r>
    </w:p>
    <w:p w:rsidR="00A035C4" w:rsidRPr="00A035C4" w:rsidRDefault="00A035C4" w:rsidP="00480477">
      <w:pPr>
        <w:numPr>
          <w:ilvl w:val="0"/>
          <w:numId w:val="68"/>
        </w:numPr>
        <w:jc w:val="both"/>
        <w:rPr>
          <w:sz w:val="22"/>
          <w:szCs w:val="22"/>
        </w:rPr>
      </w:pPr>
      <w:r w:rsidRPr="00A035C4">
        <w:rPr>
          <w:sz w:val="22"/>
          <w:szCs w:val="22"/>
        </w:rPr>
        <w:t>Картасветапоследругогсветскограта</w:t>
      </w:r>
    </w:p>
    <w:p w:rsidR="00A035C4" w:rsidRPr="00A035C4" w:rsidRDefault="00A035C4" w:rsidP="00480477">
      <w:pPr>
        <w:numPr>
          <w:ilvl w:val="0"/>
          <w:numId w:val="68"/>
        </w:numPr>
        <w:jc w:val="both"/>
        <w:rPr>
          <w:sz w:val="22"/>
          <w:szCs w:val="22"/>
        </w:rPr>
      </w:pPr>
      <w:r w:rsidRPr="00A035C4">
        <w:rPr>
          <w:sz w:val="22"/>
          <w:szCs w:val="22"/>
        </w:rPr>
        <w:t>Интеграционипроцеси</w:t>
      </w:r>
    </w:p>
    <w:p w:rsidR="00A035C4" w:rsidRPr="00A035C4" w:rsidRDefault="00A035C4" w:rsidP="00A035C4">
      <w:pPr>
        <w:ind w:left="360"/>
        <w:jc w:val="both"/>
        <w:rPr>
          <w:sz w:val="22"/>
          <w:szCs w:val="22"/>
        </w:rPr>
      </w:pPr>
      <w:r w:rsidRPr="00A035C4">
        <w:rPr>
          <w:sz w:val="22"/>
          <w:szCs w:val="22"/>
        </w:rPr>
        <w:t>8. ГЕОГРАФИЈА ЕВРОПЕ (11)</w:t>
      </w:r>
    </w:p>
    <w:p w:rsidR="00A035C4" w:rsidRPr="00A035C4" w:rsidRDefault="00A035C4" w:rsidP="00480477">
      <w:pPr>
        <w:numPr>
          <w:ilvl w:val="0"/>
          <w:numId w:val="68"/>
        </w:numPr>
        <w:jc w:val="both"/>
        <w:rPr>
          <w:sz w:val="22"/>
          <w:szCs w:val="22"/>
        </w:rPr>
      </w:pPr>
      <w:r w:rsidRPr="00A035C4">
        <w:rPr>
          <w:sz w:val="22"/>
          <w:szCs w:val="22"/>
        </w:rPr>
        <w:t>ГеографскерегијеЕвропе</w:t>
      </w:r>
    </w:p>
    <w:p w:rsidR="00A035C4" w:rsidRPr="00A035C4" w:rsidRDefault="00A035C4" w:rsidP="00480477">
      <w:pPr>
        <w:numPr>
          <w:ilvl w:val="0"/>
          <w:numId w:val="68"/>
        </w:numPr>
        <w:jc w:val="both"/>
        <w:rPr>
          <w:sz w:val="22"/>
          <w:szCs w:val="22"/>
        </w:rPr>
      </w:pPr>
      <w:r w:rsidRPr="00A035C4">
        <w:rPr>
          <w:sz w:val="22"/>
          <w:szCs w:val="22"/>
        </w:rPr>
        <w:t>ПрироднеодликеЕвропе</w:t>
      </w:r>
    </w:p>
    <w:p w:rsidR="00A035C4" w:rsidRPr="00A035C4" w:rsidRDefault="00A035C4" w:rsidP="00480477">
      <w:pPr>
        <w:numPr>
          <w:ilvl w:val="0"/>
          <w:numId w:val="68"/>
        </w:numPr>
        <w:jc w:val="both"/>
        <w:rPr>
          <w:sz w:val="22"/>
          <w:szCs w:val="22"/>
        </w:rPr>
      </w:pPr>
      <w:r w:rsidRPr="00A035C4">
        <w:rPr>
          <w:sz w:val="22"/>
          <w:szCs w:val="22"/>
        </w:rPr>
        <w:t>ДруштвенеодликеЕвропе</w:t>
      </w:r>
    </w:p>
    <w:p w:rsidR="00A035C4" w:rsidRPr="00A035C4" w:rsidRDefault="00A035C4" w:rsidP="00A035C4">
      <w:pPr>
        <w:ind w:left="360"/>
        <w:jc w:val="both"/>
        <w:rPr>
          <w:sz w:val="22"/>
          <w:szCs w:val="22"/>
        </w:rPr>
      </w:pPr>
      <w:r w:rsidRPr="00A035C4">
        <w:rPr>
          <w:sz w:val="22"/>
          <w:szCs w:val="22"/>
        </w:rPr>
        <w:t xml:space="preserve">9. ГОДИШЊА СИСТЕМАТИЗАЦИЈА ГРАДИВА (1) </w:t>
      </w:r>
    </w:p>
    <w:p w:rsidR="00A035C4" w:rsidRDefault="00A035C4" w:rsidP="00A035C4">
      <w:pPr>
        <w:spacing w:before="120" w:after="120"/>
        <w:jc w:val="both"/>
        <w:rPr>
          <w:sz w:val="22"/>
          <w:szCs w:val="22"/>
        </w:rPr>
      </w:pPr>
    </w:p>
    <w:p w:rsidR="00A035C4" w:rsidRPr="00925B23" w:rsidRDefault="00A035C4" w:rsidP="00925B23">
      <w:pPr>
        <w:spacing w:before="120" w:after="120"/>
        <w:jc w:val="both"/>
        <w:rPr>
          <w:sz w:val="22"/>
          <w:szCs w:val="22"/>
        </w:rPr>
      </w:pPr>
      <w:r w:rsidRPr="00A035C4">
        <w:rPr>
          <w:sz w:val="22"/>
          <w:szCs w:val="22"/>
        </w:rPr>
        <w:t>НАЧИН ОСТВАРИВАЊА ПРОГРАМА</w:t>
      </w:r>
    </w:p>
    <w:p w:rsidR="00A035C4" w:rsidRPr="00A035C4" w:rsidRDefault="00A035C4" w:rsidP="00A035C4">
      <w:pPr>
        <w:spacing w:before="120" w:after="120"/>
        <w:ind w:firstLine="539"/>
        <w:jc w:val="both"/>
        <w:rPr>
          <w:sz w:val="22"/>
          <w:szCs w:val="22"/>
        </w:rPr>
      </w:pPr>
      <w:r w:rsidRPr="00925B23">
        <w:rPr>
          <w:sz w:val="22"/>
          <w:szCs w:val="22"/>
        </w:rPr>
        <w:t xml:space="preserve">Наставнипрограмгеографијезашестиразредосновногваспитања и образовањапримеренјеинтересовањима и потребамаученика. </w:t>
      </w:r>
      <w:r w:rsidRPr="00A035C4">
        <w:rPr>
          <w:sz w:val="22"/>
          <w:szCs w:val="22"/>
        </w:rPr>
        <w:t>Неопходнојезаинтресоватиученикеда, у складусасвојимузраснимспособностима, истражујулокалнусредину, дапроналазе и користеразличитеизвореинформација и дасеоспособљавајузасамосталноучење.</w:t>
      </w:r>
    </w:p>
    <w:p w:rsidR="00A035C4" w:rsidRPr="00A035C4" w:rsidRDefault="00A035C4" w:rsidP="00A035C4">
      <w:pPr>
        <w:spacing w:before="120" w:after="120"/>
        <w:ind w:firstLine="539"/>
        <w:jc w:val="both"/>
        <w:rPr>
          <w:sz w:val="22"/>
          <w:szCs w:val="22"/>
        </w:rPr>
      </w:pPr>
      <w:r w:rsidRPr="00A035C4">
        <w:rPr>
          <w:sz w:val="22"/>
          <w:szCs w:val="22"/>
        </w:rPr>
        <w:t xml:space="preserve">Напрвомнаставномчасунаставникупознајеученикесациљевима, задацима и програмскимсадржајимагеографијезашестиразред и дајеимјаснаупуствазарад. </w:t>
      </w:r>
    </w:p>
    <w:p w:rsidR="00A035C4" w:rsidRPr="00A035C4" w:rsidRDefault="00A035C4" w:rsidP="00A035C4">
      <w:pPr>
        <w:spacing w:before="120" w:after="120"/>
        <w:ind w:firstLine="539"/>
        <w:jc w:val="both"/>
        <w:rPr>
          <w:sz w:val="22"/>
          <w:szCs w:val="22"/>
        </w:rPr>
      </w:pPr>
      <w:r w:rsidRPr="00A035C4">
        <w:rPr>
          <w:sz w:val="22"/>
          <w:szCs w:val="22"/>
        </w:rPr>
        <w:t>КрозтематскуцелинуДруштво и географијапотребнојеупознатиученикесадруштвено-географскимдисциплинама и њиховимпредметимапроучавања.</w:t>
      </w:r>
    </w:p>
    <w:p w:rsidR="00A035C4" w:rsidRPr="00A035C4" w:rsidRDefault="00A035C4" w:rsidP="00A035C4">
      <w:pPr>
        <w:spacing w:before="120" w:after="120"/>
        <w:ind w:firstLine="539"/>
        <w:jc w:val="both"/>
        <w:rPr>
          <w:sz w:val="22"/>
          <w:szCs w:val="22"/>
        </w:rPr>
      </w:pPr>
      <w:r w:rsidRPr="00A035C4">
        <w:rPr>
          <w:sz w:val="22"/>
          <w:szCs w:val="22"/>
        </w:rPr>
        <w:t>ТемаГеографскакартачинискупзнања и вештинакојимаученицитребадаовладају у наставигеографије,аодносесенапознавањегеографскекарте,њенопрактичнокоришћење и начинеоријентисања у простору.</w:t>
      </w:r>
    </w:p>
    <w:p w:rsidR="00A035C4" w:rsidRPr="00A035C4" w:rsidRDefault="00A035C4" w:rsidP="00A035C4">
      <w:pPr>
        <w:spacing w:before="120" w:after="120"/>
        <w:ind w:firstLine="539"/>
        <w:jc w:val="both"/>
        <w:rPr>
          <w:sz w:val="22"/>
          <w:szCs w:val="22"/>
        </w:rPr>
      </w:pPr>
      <w:r w:rsidRPr="00A035C4">
        <w:rPr>
          <w:sz w:val="22"/>
          <w:szCs w:val="22"/>
        </w:rPr>
        <w:t>ТежиштетемаСтановништво и НасељанаЗемљитребадабуденаосновнимодликамастановништва, врстама и типовиманасеља.</w:t>
      </w:r>
    </w:p>
    <w:p w:rsidR="00A035C4" w:rsidRPr="00A035C4" w:rsidRDefault="00A035C4" w:rsidP="00A035C4">
      <w:pPr>
        <w:spacing w:before="120" w:after="120"/>
        <w:ind w:firstLine="539"/>
        <w:jc w:val="both"/>
        <w:rPr>
          <w:sz w:val="22"/>
          <w:szCs w:val="22"/>
        </w:rPr>
      </w:pPr>
      <w:r w:rsidRPr="00A035C4">
        <w:rPr>
          <w:sz w:val="22"/>
          <w:szCs w:val="22"/>
        </w:rPr>
        <w:t>КрозобрадусадржајанаставнетемеПривредаученикетребаупознатисаосновнимпојмовима о привреди,факторимаразвојапривреде,утицајемнагеографскипростор.</w:t>
      </w:r>
    </w:p>
    <w:p w:rsidR="00A035C4" w:rsidRPr="00A035C4" w:rsidRDefault="00A035C4" w:rsidP="00A035C4">
      <w:pPr>
        <w:spacing w:before="120" w:after="120"/>
        <w:ind w:firstLine="539"/>
        <w:jc w:val="both"/>
        <w:rPr>
          <w:sz w:val="22"/>
          <w:szCs w:val="22"/>
        </w:rPr>
      </w:pPr>
      <w:r w:rsidRPr="00A035C4">
        <w:rPr>
          <w:sz w:val="22"/>
          <w:szCs w:val="22"/>
        </w:rPr>
        <w:t>ТемаДржаватребаученикедаупознасаполитичко-географскимкарактеристикамадржаве,дефинишепојамдржаве,њенеелементе и укаженаместо и временастанкапрвихдржава у свету.</w:t>
      </w:r>
    </w:p>
    <w:p w:rsidR="00A035C4" w:rsidRDefault="00A035C4" w:rsidP="00925B23">
      <w:pPr>
        <w:spacing w:before="120" w:after="120"/>
        <w:ind w:firstLine="539"/>
        <w:jc w:val="both"/>
        <w:rPr>
          <w:sz w:val="22"/>
          <w:szCs w:val="22"/>
        </w:rPr>
      </w:pPr>
      <w:r w:rsidRPr="00A035C4">
        <w:rPr>
          <w:sz w:val="22"/>
          <w:szCs w:val="22"/>
        </w:rPr>
        <w:t xml:space="preserve">У оквирутемеГеографијеЕвропепредвиђенајеобрадаосновнихпојмова о континентукојатребадапружимогућностсагледавањаопштиходликаконтинентадабисенаосновутогајаснијемоглеуочитиособеностипојединихрегионалнихцелина и појединихдржаваЕвропе. </w:t>
      </w:r>
    </w:p>
    <w:p w:rsidR="00925B23" w:rsidRPr="00925B23" w:rsidRDefault="00925B23" w:rsidP="00925B23">
      <w:pPr>
        <w:spacing w:before="120" w:after="120"/>
        <w:ind w:firstLine="539"/>
        <w:jc w:val="both"/>
        <w:rPr>
          <w:sz w:val="22"/>
          <w:szCs w:val="22"/>
        </w:rPr>
      </w:pPr>
    </w:p>
    <w:p w:rsidR="00A035C4" w:rsidRPr="00925B23" w:rsidRDefault="00FB7DB9" w:rsidP="00A035C4">
      <w:pPr>
        <w:spacing w:before="120" w:after="120"/>
        <w:jc w:val="both"/>
        <w:outlineLvl w:val="0"/>
        <w:rPr>
          <w:b/>
          <w:sz w:val="22"/>
          <w:szCs w:val="22"/>
          <w:lang w:val="ru-RU"/>
        </w:rPr>
      </w:pPr>
      <w:bookmarkStart w:id="355" w:name="_Toc90289139"/>
      <w:r>
        <w:rPr>
          <w:b/>
          <w:sz w:val="22"/>
          <w:szCs w:val="22"/>
          <w:lang w:val="ru-RU"/>
        </w:rPr>
        <w:t>ГЛОБАЛНИ ПЛАН РАДА НАСТАВНИКА</w:t>
      </w:r>
      <w:bookmarkEnd w:id="355"/>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8"/>
        <w:gridCol w:w="4001"/>
        <w:gridCol w:w="1881"/>
        <w:gridCol w:w="1532"/>
        <w:gridCol w:w="1000"/>
      </w:tblGrid>
      <w:tr w:rsidR="00A035C4" w:rsidRPr="00A035C4" w:rsidTr="00A035C4">
        <w:trPr>
          <w:trHeight w:val="474"/>
        </w:trPr>
        <w:tc>
          <w:tcPr>
            <w:tcW w:w="1179" w:type="dxa"/>
            <w:shd w:val="clear" w:color="auto" w:fill="auto"/>
            <w:noWrap/>
          </w:tcPr>
          <w:p w:rsidR="00A035C4" w:rsidRPr="00A035C4" w:rsidRDefault="00A035C4" w:rsidP="001764B3">
            <w:r w:rsidRPr="00A035C4">
              <w:rPr>
                <w:sz w:val="22"/>
                <w:szCs w:val="22"/>
              </w:rPr>
              <w:t>Реднибројтеме</w:t>
            </w:r>
          </w:p>
        </w:tc>
        <w:tc>
          <w:tcPr>
            <w:tcW w:w="4001" w:type="dxa"/>
            <w:shd w:val="clear" w:color="auto" w:fill="auto"/>
            <w:noWrap/>
          </w:tcPr>
          <w:p w:rsidR="00A035C4" w:rsidRPr="00A035C4" w:rsidRDefault="00A035C4" w:rsidP="001764B3">
            <w:r w:rsidRPr="00A035C4">
              <w:rPr>
                <w:sz w:val="22"/>
                <w:szCs w:val="22"/>
              </w:rPr>
              <w:t>Називнаставнетеме</w:t>
            </w:r>
          </w:p>
        </w:tc>
        <w:tc>
          <w:tcPr>
            <w:tcW w:w="1667" w:type="dxa"/>
            <w:shd w:val="clear" w:color="auto" w:fill="auto"/>
            <w:noWrap/>
          </w:tcPr>
          <w:p w:rsidR="00A035C4" w:rsidRPr="00A035C4" w:rsidRDefault="00A035C4" w:rsidP="001764B3">
            <w:r w:rsidRPr="00A035C4">
              <w:rPr>
                <w:sz w:val="22"/>
                <w:szCs w:val="22"/>
              </w:rPr>
              <w:t>Бројчасоваобраде</w:t>
            </w:r>
          </w:p>
        </w:tc>
        <w:tc>
          <w:tcPr>
            <w:tcW w:w="1000" w:type="dxa"/>
            <w:shd w:val="clear" w:color="auto" w:fill="auto"/>
            <w:noWrap/>
          </w:tcPr>
          <w:p w:rsidR="00A035C4" w:rsidRPr="00A035C4" w:rsidRDefault="00A035C4" w:rsidP="001764B3">
            <w:r w:rsidRPr="00A035C4">
              <w:rPr>
                <w:sz w:val="22"/>
                <w:szCs w:val="22"/>
              </w:rPr>
              <w:t>Осталичасови</w:t>
            </w:r>
          </w:p>
        </w:tc>
        <w:tc>
          <w:tcPr>
            <w:tcW w:w="1000" w:type="dxa"/>
            <w:shd w:val="clear" w:color="auto" w:fill="auto"/>
            <w:noWrap/>
          </w:tcPr>
          <w:p w:rsidR="00A035C4" w:rsidRPr="00A035C4" w:rsidRDefault="00A035C4" w:rsidP="001764B3">
            <w:pPr>
              <w:rPr>
                <w:b/>
                <w:bCs/>
              </w:rPr>
            </w:pPr>
            <w:r w:rsidRPr="00A035C4">
              <w:rPr>
                <w:b/>
                <w:bCs/>
                <w:sz w:val="22"/>
                <w:szCs w:val="22"/>
              </w:rPr>
              <w:t>Укупно</w:t>
            </w:r>
          </w:p>
        </w:tc>
      </w:tr>
      <w:tr w:rsidR="00A035C4" w:rsidRPr="00A035C4" w:rsidTr="00A035C4">
        <w:trPr>
          <w:trHeight w:val="382"/>
        </w:trPr>
        <w:tc>
          <w:tcPr>
            <w:tcW w:w="1179" w:type="dxa"/>
            <w:shd w:val="clear" w:color="auto" w:fill="auto"/>
            <w:noWrap/>
          </w:tcPr>
          <w:p w:rsidR="00A035C4" w:rsidRPr="00A035C4" w:rsidRDefault="00A035C4" w:rsidP="001764B3">
            <w:r w:rsidRPr="00A035C4">
              <w:rPr>
                <w:sz w:val="22"/>
                <w:szCs w:val="22"/>
              </w:rPr>
              <w:t>1.</w:t>
            </w:r>
          </w:p>
        </w:tc>
        <w:tc>
          <w:tcPr>
            <w:tcW w:w="4001" w:type="dxa"/>
            <w:shd w:val="clear" w:color="auto" w:fill="auto"/>
            <w:noWrap/>
          </w:tcPr>
          <w:p w:rsidR="00A035C4" w:rsidRPr="00A035C4" w:rsidRDefault="00A035C4" w:rsidP="001764B3">
            <w:r w:rsidRPr="00A035C4">
              <w:rPr>
                <w:sz w:val="22"/>
                <w:szCs w:val="22"/>
              </w:rPr>
              <w:t>Друштво и географија</w:t>
            </w:r>
          </w:p>
        </w:tc>
        <w:tc>
          <w:tcPr>
            <w:tcW w:w="1667" w:type="dxa"/>
            <w:shd w:val="clear" w:color="auto" w:fill="auto"/>
            <w:noWrap/>
          </w:tcPr>
          <w:p w:rsidR="00A035C4" w:rsidRPr="00A035C4" w:rsidRDefault="00A035C4" w:rsidP="001764B3">
            <w:r w:rsidRPr="00A035C4">
              <w:rPr>
                <w:sz w:val="22"/>
                <w:szCs w:val="22"/>
              </w:rPr>
              <w:t>1</w:t>
            </w:r>
          </w:p>
        </w:tc>
        <w:tc>
          <w:tcPr>
            <w:tcW w:w="1000" w:type="dxa"/>
            <w:shd w:val="clear" w:color="auto" w:fill="auto"/>
            <w:noWrap/>
          </w:tcPr>
          <w:p w:rsidR="00A035C4" w:rsidRPr="00A035C4" w:rsidRDefault="00A035C4" w:rsidP="001764B3">
            <w:r w:rsidRPr="00A035C4">
              <w:rPr>
                <w:sz w:val="22"/>
                <w:szCs w:val="22"/>
              </w:rPr>
              <w:t>2</w:t>
            </w:r>
          </w:p>
        </w:tc>
        <w:tc>
          <w:tcPr>
            <w:tcW w:w="1000" w:type="dxa"/>
            <w:shd w:val="clear" w:color="auto" w:fill="auto"/>
            <w:noWrap/>
          </w:tcPr>
          <w:p w:rsidR="00A035C4" w:rsidRPr="00A035C4" w:rsidRDefault="00A035C4" w:rsidP="001764B3">
            <w:pPr>
              <w:rPr>
                <w:b/>
              </w:rPr>
            </w:pPr>
            <w:r w:rsidRPr="00A035C4">
              <w:rPr>
                <w:b/>
                <w:sz w:val="22"/>
                <w:szCs w:val="22"/>
              </w:rPr>
              <w:t>3</w:t>
            </w:r>
          </w:p>
        </w:tc>
      </w:tr>
      <w:tr w:rsidR="00A035C4" w:rsidRPr="00A035C4" w:rsidTr="00A035C4">
        <w:trPr>
          <w:trHeight w:val="274"/>
        </w:trPr>
        <w:tc>
          <w:tcPr>
            <w:tcW w:w="1179" w:type="dxa"/>
            <w:shd w:val="clear" w:color="auto" w:fill="auto"/>
            <w:noWrap/>
          </w:tcPr>
          <w:p w:rsidR="00A035C4" w:rsidRPr="00A035C4" w:rsidRDefault="00A035C4" w:rsidP="001764B3">
            <w:r w:rsidRPr="00A035C4">
              <w:rPr>
                <w:sz w:val="22"/>
                <w:szCs w:val="22"/>
              </w:rPr>
              <w:t>2.</w:t>
            </w:r>
          </w:p>
        </w:tc>
        <w:tc>
          <w:tcPr>
            <w:tcW w:w="4001" w:type="dxa"/>
            <w:shd w:val="clear" w:color="auto" w:fill="auto"/>
            <w:noWrap/>
          </w:tcPr>
          <w:p w:rsidR="00A035C4" w:rsidRPr="00A035C4" w:rsidRDefault="00A035C4" w:rsidP="001764B3">
            <w:r w:rsidRPr="00A035C4">
              <w:rPr>
                <w:sz w:val="22"/>
                <w:szCs w:val="22"/>
              </w:rPr>
              <w:t>Географскакарта</w:t>
            </w:r>
          </w:p>
        </w:tc>
        <w:tc>
          <w:tcPr>
            <w:tcW w:w="1667" w:type="dxa"/>
            <w:shd w:val="clear" w:color="auto" w:fill="auto"/>
            <w:noWrap/>
          </w:tcPr>
          <w:p w:rsidR="00A035C4" w:rsidRPr="00A035C4" w:rsidRDefault="00A035C4" w:rsidP="001764B3">
            <w:r w:rsidRPr="00A035C4">
              <w:rPr>
                <w:sz w:val="22"/>
                <w:szCs w:val="22"/>
              </w:rPr>
              <w:t>8</w:t>
            </w:r>
          </w:p>
        </w:tc>
        <w:tc>
          <w:tcPr>
            <w:tcW w:w="1000" w:type="dxa"/>
            <w:shd w:val="clear" w:color="auto" w:fill="auto"/>
            <w:noWrap/>
          </w:tcPr>
          <w:p w:rsidR="00A035C4" w:rsidRPr="00A035C4" w:rsidRDefault="00A035C4" w:rsidP="001764B3">
            <w:r w:rsidRPr="00A035C4">
              <w:rPr>
                <w:sz w:val="22"/>
                <w:szCs w:val="22"/>
              </w:rPr>
              <w:t>3</w:t>
            </w:r>
          </w:p>
        </w:tc>
        <w:tc>
          <w:tcPr>
            <w:tcW w:w="1000" w:type="dxa"/>
            <w:shd w:val="clear" w:color="auto" w:fill="auto"/>
            <w:noWrap/>
          </w:tcPr>
          <w:p w:rsidR="00A035C4" w:rsidRPr="00A035C4" w:rsidRDefault="00A035C4" w:rsidP="001764B3">
            <w:pPr>
              <w:rPr>
                <w:b/>
              </w:rPr>
            </w:pPr>
            <w:r w:rsidRPr="00A035C4">
              <w:rPr>
                <w:b/>
                <w:sz w:val="22"/>
                <w:szCs w:val="22"/>
              </w:rPr>
              <w:t>11</w:t>
            </w:r>
          </w:p>
        </w:tc>
      </w:tr>
      <w:tr w:rsidR="00A035C4" w:rsidRPr="00A035C4" w:rsidTr="00A035C4">
        <w:trPr>
          <w:trHeight w:val="277"/>
        </w:trPr>
        <w:tc>
          <w:tcPr>
            <w:tcW w:w="1179" w:type="dxa"/>
            <w:shd w:val="clear" w:color="auto" w:fill="auto"/>
            <w:noWrap/>
          </w:tcPr>
          <w:p w:rsidR="00A035C4" w:rsidRPr="00A035C4" w:rsidRDefault="00A035C4" w:rsidP="001764B3">
            <w:r w:rsidRPr="00A035C4">
              <w:rPr>
                <w:sz w:val="22"/>
                <w:szCs w:val="22"/>
              </w:rPr>
              <w:t>3.</w:t>
            </w:r>
          </w:p>
        </w:tc>
        <w:tc>
          <w:tcPr>
            <w:tcW w:w="4001" w:type="dxa"/>
            <w:shd w:val="clear" w:color="auto" w:fill="auto"/>
            <w:noWrap/>
          </w:tcPr>
          <w:p w:rsidR="00A035C4" w:rsidRPr="00A035C4" w:rsidRDefault="00A035C4" w:rsidP="001764B3">
            <w:r w:rsidRPr="00A035C4">
              <w:rPr>
                <w:sz w:val="22"/>
                <w:szCs w:val="22"/>
              </w:rPr>
              <w:t>Становништво</w:t>
            </w:r>
          </w:p>
        </w:tc>
        <w:tc>
          <w:tcPr>
            <w:tcW w:w="1667" w:type="dxa"/>
            <w:shd w:val="clear" w:color="auto" w:fill="auto"/>
            <w:noWrap/>
          </w:tcPr>
          <w:p w:rsidR="00A035C4" w:rsidRPr="00A035C4" w:rsidRDefault="00A035C4" w:rsidP="001764B3">
            <w:r w:rsidRPr="00A035C4">
              <w:rPr>
                <w:sz w:val="22"/>
                <w:szCs w:val="22"/>
              </w:rPr>
              <w:t>7</w:t>
            </w:r>
          </w:p>
        </w:tc>
        <w:tc>
          <w:tcPr>
            <w:tcW w:w="1000" w:type="dxa"/>
            <w:shd w:val="clear" w:color="auto" w:fill="auto"/>
            <w:noWrap/>
          </w:tcPr>
          <w:p w:rsidR="00A035C4" w:rsidRPr="00A035C4" w:rsidRDefault="00A035C4" w:rsidP="001764B3">
            <w:r w:rsidRPr="00A035C4">
              <w:rPr>
                <w:sz w:val="22"/>
                <w:szCs w:val="22"/>
              </w:rPr>
              <w:t>4</w:t>
            </w:r>
          </w:p>
        </w:tc>
        <w:tc>
          <w:tcPr>
            <w:tcW w:w="1000" w:type="dxa"/>
            <w:shd w:val="clear" w:color="auto" w:fill="auto"/>
            <w:noWrap/>
          </w:tcPr>
          <w:p w:rsidR="00A035C4" w:rsidRPr="00A035C4" w:rsidRDefault="00A035C4" w:rsidP="001764B3">
            <w:pPr>
              <w:rPr>
                <w:b/>
              </w:rPr>
            </w:pPr>
            <w:r w:rsidRPr="00A035C4">
              <w:rPr>
                <w:b/>
                <w:sz w:val="22"/>
                <w:szCs w:val="22"/>
              </w:rPr>
              <w:t>11</w:t>
            </w:r>
          </w:p>
        </w:tc>
      </w:tr>
      <w:tr w:rsidR="00A035C4" w:rsidRPr="00A035C4" w:rsidTr="00A035C4">
        <w:trPr>
          <w:trHeight w:val="254"/>
        </w:trPr>
        <w:tc>
          <w:tcPr>
            <w:tcW w:w="1179" w:type="dxa"/>
            <w:shd w:val="clear" w:color="auto" w:fill="auto"/>
            <w:noWrap/>
          </w:tcPr>
          <w:p w:rsidR="00A035C4" w:rsidRPr="00A035C4" w:rsidRDefault="00A035C4" w:rsidP="001764B3">
            <w:r w:rsidRPr="00A035C4">
              <w:rPr>
                <w:sz w:val="22"/>
                <w:szCs w:val="22"/>
              </w:rPr>
              <w:t>4.</w:t>
            </w:r>
          </w:p>
        </w:tc>
        <w:tc>
          <w:tcPr>
            <w:tcW w:w="4001" w:type="dxa"/>
            <w:shd w:val="clear" w:color="auto" w:fill="auto"/>
            <w:noWrap/>
          </w:tcPr>
          <w:p w:rsidR="00A035C4" w:rsidRPr="00A035C4" w:rsidRDefault="00A035C4" w:rsidP="001764B3">
            <w:r w:rsidRPr="00A035C4">
              <w:rPr>
                <w:sz w:val="22"/>
                <w:szCs w:val="22"/>
              </w:rPr>
              <w:t>Насеља</w:t>
            </w:r>
          </w:p>
        </w:tc>
        <w:tc>
          <w:tcPr>
            <w:tcW w:w="1667" w:type="dxa"/>
            <w:shd w:val="clear" w:color="auto" w:fill="auto"/>
            <w:noWrap/>
          </w:tcPr>
          <w:p w:rsidR="00A035C4" w:rsidRPr="00A035C4" w:rsidRDefault="00A035C4" w:rsidP="001764B3">
            <w:r w:rsidRPr="00A035C4">
              <w:rPr>
                <w:sz w:val="22"/>
                <w:szCs w:val="22"/>
              </w:rPr>
              <w:t>7</w:t>
            </w:r>
          </w:p>
        </w:tc>
        <w:tc>
          <w:tcPr>
            <w:tcW w:w="1000" w:type="dxa"/>
            <w:shd w:val="clear" w:color="auto" w:fill="auto"/>
            <w:noWrap/>
          </w:tcPr>
          <w:p w:rsidR="00A035C4" w:rsidRPr="00A035C4" w:rsidRDefault="00A035C4" w:rsidP="001764B3">
            <w:r w:rsidRPr="00A035C4">
              <w:rPr>
                <w:sz w:val="22"/>
                <w:szCs w:val="22"/>
              </w:rPr>
              <w:t>4</w:t>
            </w:r>
          </w:p>
        </w:tc>
        <w:tc>
          <w:tcPr>
            <w:tcW w:w="1000" w:type="dxa"/>
            <w:shd w:val="clear" w:color="auto" w:fill="auto"/>
            <w:noWrap/>
          </w:tcPr>
          <w:p w:rsidR="00A035C4" w:rsidRPr="00A035C4" w:rsidRDefault="00A035C4" w:rsidP="001764B3">
            <w:pPr>
              <w:rPr>
                <w:b/>
              </w:rPr>
            </w:pPr>
            <w:r w:rsidRPr="00A035C4">
              <w:rPr>
                <w:b/>
                <w:sz w:val="22"/>
                <w:szCs w:val="22"/>
              </w:rPr>
              <w:t>11</w:t>
            </w:r>
          </w:p>
        </w:tc>
      </w:tr>
      <w:tr w:rsidR="00A035C4" w:rsidRPr="00A035C4" w:rsidTr="00A035C4">
        <w:trPr>
          <w:trHeight w:val="285"/>
        </w:trPr>
        <w:tc>
          <w:tcPr>
            <w:tcW w:w="1179" w:type="dxa"/>
            <w:shd w:val="clear" w:color="auto" w:fill="auto"/>
            <w:noWrap/>
          </w:tcPr>
          <w:p w:rsidR="00A035C4" w:rsidRPr="00A035C4" w:rsidRDefault="00A035C4" w:rsidP="001764B3">
            <w:r w:rsidRPr="00A035C4">
              <w:rPr>
                <w:sz w:val="22"/>
                <w:szCs w:val="22"/>
              </w:rPr>
              <w:t>5.</w:t>
            </w:r>
          </w:p>
        </w:tc>
        <w:tc>
          <w:tcPr>
            <w:tcW w:w="4001" w:type="dxa"/>
            <w:shd w:val="clear" w:color="auto" w:fill="auto"/>
            <w:noWrap/>
          </w:tcPr>
          <w:p w:rsidR="00A035C4" w:rsidRPr="00A035C4" w:rsidRDefault="00A035C4" w:rsidP="001764B3">
            <w:r w:rsidRPr="00A035C4">
              <w:rPr>
                <w:sz w:val="22"/>
                <w:szCs w:val="22"/>
              </w:rPr>
              <w:t>Привреда</w:t>
            </w:r>
          </w:p>
        </w:tc>
        <w:tc>
          <w:tcPr>
            <w:tcW w:w="1667" w:type="dxa"/>
            <w:shd w:val="clear" w:color="auto" w:fill="auto"/>
            <w:noWrap/>
          </w:tcPr>
          <w:p w:rsidR="00A035C4" w:rsidRPr="00A035C4" w:rsidRDefault="00A035C4" w:rsidP="001764B3">
            <w:r w:rsidRPr="00A035C4">
              <w:rPr>
                <w:sz w:val="22"/>
                <w:szCs w:val="22"/>
              </w:rPr>
              <w:t>7</w:t>
            </w:r>
          </w:p>
        </w:tc>
        <w:tc>
          <w:tcPr>
            <w:tcW w:w="1000" w:type="dxa"/>
            <w:shd w:val="clear" w:color="auto" w:fill="auto"/>
            <w:noWrap/>
          </w:tcPr>
          <w:p w:rsidR="00A035C4" w:rsidRPr="00A035C4" w:rsidRDefault="00A035C4" w:rsidP="001764B3">
            <w:r w:rsidRPr="00A035C4">
              <w:rPr>
                <w:sz w:val="22"/>
                <w:szCs w:val="22"/>
              </w:rPr>
              <w:t>3</w:t>
            </w:r>
          </w:p>
        </w:tc>
        <w:tc>
          <w:tcPr>
            <w:tcW w:w="1000" w:type="dxa"/>
            <w:shd w:val="clear" w:color="auto" w:fill="auto"/>
            <w:noWrap/>
          </w:tcPr>
          <w:p w:rsidR="00A035C4" w:rsidRPr="00A035C4" w:rsidRDefault="00A035C4" w:rsidP="001764B3">
            <w:pPr>
              <w:rPr>
                <w:b/>
              </w:rPr>
            </w:pPr>
            <w:r w:rsidRPr="00A035C4">
              <w:rPr>
                <w:b/>
                <w:sz w:val="22"/>
                <w:szCs w:val="22"/>
              </w:rPr>
              <w:t>10</w:t>
            </w:r>
          </w:p>
        </w:tc>
      </w:tr>
      <w:tr w:rsidR="00A035C4" w:rsidRPr="00A035C4" w:rsidTr="00A035C4">
        <w:trPr>
          <w:trHeight w:val="276"/>
        </w:trPr>
        <w:tc>
          <w:tcPr>
            <w:tcW w:w="1179" w:type="dxa"/>
            <w:shd w:val="clear" w:color="auto" w:fill="auto"/>
            <w:noWrap/>
          </w:tcPr>
          <w:p w:rsidR="00A035C4" w:rsidRPr="00A035C4" w:rsidRDefault="00A035C4" w:rsidP="001764B3">
            <w:r w:rsidRPr="00A035C4">
              <w:rPr>
                <w:sz w:val="22"/>
                <w:szCs w:val="22"/>
              </w:rPr>
              <w:t>6.</w:t>
            </w:r>
          </w:p>
        </w:tc>
        <w:tc>
          <w:tcPr>
            <w:tcW w:w="4001" w:type="dxa"/>
            <w:shd w:val="clear" w:color="auto" w:fill="auto"/>
            <w:noWrap/>
          </w:tcPr>
          <w:p w:rsidR="00A035C4" w:rsidRPr="00A035C4" w:rsidRDefault="00A035C4" w:rsidP="001764B3">
            <w:r w:rsidRPr="00A035C4">
              <w:rPr>
                <w:sz w:val="22"/>
                <w:szCs w:val="22"/>
              </w:rPr>
              <w:t>Држава и интеграционипроцеси</w:t>
            </w:r>
          </w:p>
        </w:tc>
        <w:tc>
          <w:tcPr>
            <w:tcW w:w="1667" w:type="dxa"/>
            <w:shd w:val="clear" w:color="auto" w:fill="auto"/>
            <w:noWrap/>
          </w:tcPr>
          <w:p w:rsidR="00A035C4" w:rsidRPr="00A035C4" w:rsidRDefault="00A035C4" w:rsidP="001764B3">
            <w:pPr>
              <w:rPr>
                <w:bCs/>
              </w:rPr>
            </w:pPr>
            <w:r w:rsidRPr="00A035C4">
              <w:rPr>
                <w:bCs/>
                <w:sz w:val="22"/>
                <w:szCs w:val="22"/>
              </w:rPr>
              <w:t>10</w:t>
            </w:r>
          </w:p>
        </w:tc>
        <w:tc>
          <w:tcPr>
            <w:tcW w:w="1000" w:type="dxa"/>
            <w:shd w:val="clear" w:color="auto" w:fill="auto"/>
            <w:noWrap/>
          </w:tcPr>
          <w:p w:rsidR="00A035C4" w:rsidRPr="00A035C4" w:rsidRDefault="00A035C4" w:rsidP="001764B3">
            <w:r w:rsidRPr="00A035C4">
              <w:rPr>
                <w:sz w:val="22"/>
                <w:szCs w:val="22"/>
              </w:rPr>
              <w:t>4</w:t>
            </w:r>
          </w:p>
        </w:tc>
        <w:tc>
          <w:tcPr>
            <w:tcW w:w="1000" w:type="dxa"/>
            <w:shd w:val="clear" w:color="auto" w:fill="auto"/>
            <w:noWrap/>
          </w:tcPr>
          <w:p w:rsidR="00A035C4" w:rsidRPr="00A035C4" w:rsidRDefault="00A035C4" w:rsidP="001764B3">
            <w:pPr>
              <w:rPr>
                <w:b/>
                <w:bCs/>
              </w:rPr>
            </w:pPr>
            <w:r w:rsidRPr="00A035C4">
              <w:rPr>
                <w:b/>
                <w:bCs/>
                <w:sz w:val="22"/>
                <w:szCs w:val="22"/>
              </w:rPr>
              <w:t>14</w:t>
            </w:r>
          </w:p>
        </w:tc>
      </w:tr>
      <w:tr w:rsidR="00A035C4" w:rsidRPr="00A035C4" w:rsidTr="00A035C4">
        <w:trPr>
          <w:trHeight w:val="407"/>
        </w:trPr>
        <w:tc>
          <w:tcPr>
            <w:tcW w:w="1179" w:type="dxa"/>
            <w:shd w:val="clear" w:color="auto" w:fill="auto"/>
            <w:noWrap/>
          </w:tcPr>
          <w:p w:rsidR="00A035C4" w:rsidRPr="00A035C4" w:rsidRDefault="00A035C4" w:rsidP="001764B3">
            <w:r w:rsidRPr="00A035C4">
              <w:rPr>
                <w:sz w:val="22"/>
                <w:szCs w:val="22"/>
              </w:rPr>
              <w:lastRenderedPageBreak/>
              <w:t>7.</w:t>
            </w:r>
          </w:p>
        </w:tc>
        <w:tc>
          <w:tcPr>
            <w:tcW w:w="4001" w:type="dxa"/>
            <w:shd w:val="clear" w:color="auto" w:fill="auto"/>
            <w:noWrap/>
          </w:tcPr>
          <w:p w:rsidR="00A035C4" w:rsidRPr="00A035C4" w:rsidRDefault="00A035C4" w:rsidP="001764B3">
            <w:pPr>
              <w:rPr>
                <w:bCs/>
              </w:rPr>
            </w:pPr>
            <w:r w:rsidRPr="00A035C4">
              <w:rPr>
                <w:bCs/>
                <w:sz w:val="22"/>
                <w:szCs w:val="22"/>
              </w:rPr>
              <w:t>ГеографијаЕвропе</w:t>
            </w:r>
          </w:p>
          <w:p w:rsidR="00A035C4" w:rsidRPr="00A035C4" w:rsidRDefault="00A035C4" w:rsidP="001764B3">
            <w:pPr>
              <w:rPr>
                <w:b/>
                <w:bCs/>
              </w:rPr>
            </w:pPr>
          </w:p>
          <w:p w:rsidR="00A035C4" w:rsidRPr="00A035C4" w:rsidRDefault="00A035C4" w:rsidP="001764B3">
            <w:pPr>
              <w:rPr>
                <w:b/>
                <w:bCs/>
              </w:rPr>
            </w:pPr>
            <w:r w:rsidRPr="00A035C4">
              <w:rPr>
                <w:b/>
                <w:bCs/>
                <w:sz w:val="22"/>
                <w:szCs w:val="22"/>
              </w:rPr>
              <w:t>Укупно</w:t>
            </w:r>
          </w:p>
        </w:tc>
        <w:tc>
          <w:tcPr>
            <w:tcW w:w="1667" w:type="dxa"/>
            <w:shd w:val="clear" w:color="auto" w:fill="auto"/>
            <w:noWrap/>
          </w:tcPr>
          <w:p w:rsidR="00A035C4" w:rsidRPr="00A035C4" w:rsidRDefault="00A035C4" w:rsidP="001764B3">
            <w:pPr>
              <w:rPr>
                <w:bCs/>
              </w:rPr>
            </w:pPr>
            <w:r w:rsidRPr="00A035C4">
              <w:rPr>
                <w:bCs/>
                <w:sz w:val="22"/>
                <w:szCs w:val="22"/>
              </w:rPr>
              <w:t>7</w:t>
            </w:r>
          </w:p>
          <w:p w:rsidR="00A035C4" w:rsidRPr="00A035C4" w:rsidRDefault="00A035C4" w:rsidP="001764B3">
            <w:pPr>
              <w:rPr>
                <w:b/>
                <w:bCs/>
              </w:rPr>
            </w:pPr>
          </w:p>
          <w:p w:rsidR="00A035C4" w:rsidRPr="00A035C4" w:rsidRDefault="00A035C4" w:rsidP="001764B3">
            <w:pPr>
              <w:rPr>
                <w:b/>
                <w:bCs/>
              </w:rPr>
            </w:pPr>
            <w:r w:rsidRPr="00A035C4">
              <w:rPr>
                <w:b/>
                <w:bCs/>
                <w:sz w:val="22"/>
                <w:szCs w:val="22"/>
              </w:rPr>
              <w:t>47</w:t>
            </w:r>
          </w:p>
        </w:tc>
        <w:tc>
          <w:tcPr>
            <w:tcW w:w="1000" w:type="dxa"/>
            <w:shd w:val="clear" w:color="auto" w:fill="auto"/>
            <w:noWrap/>
          </w:tcPr>
          <w:p w:rsidR="00A035C4" w:rsidRPr="00A035C4" w:rsidRDefault="00A035C4" w:rsidP="001764B3">
            <w:pPr>
              <w:rPr>
                <w:bCs/>
              </w:rPr>
            </w:pPr>
            <w:r w:rsidRPr="00A035C4">
              <w:rPr>
                <w:bCs/>
                <w:sz w:val="22"/>
                <w:szCs w:val="22"/>
              </w:rPr>
              <w:t>5</w:t>
            </w:r>
          </w:p>
          <w:p w:rsidR="00A035C4" w:rsidRPr="00A035C4" w:rsidRDefault="00A035C4" w:rsidP="001764B3"/>
          <w:p w:rsidR="00A035C4" w:rsidRPr="00A035C4" w:rsidRDefault="00A035C4" w:rsidP="001764B3">
            <w:pPr>
              <w:rPr>
                <w:b/>
              </w:rPr>
            </w:pPr>
            <w:r w:rsidRPr="00A035C4">
              <w:rPr>
                <w:b/>
                <w:sz w:val="22"/>
                <w:szCs w:val="22"/>
              </w:rPr>
              <w:t>25</w:t>
            </w:r>
          </w:p>
        </w:tc>
        <w:tc>
          <w:tcPr>
            <w:tcW w:w="1000" w:type="dxa"/>
            <w:shd w:val="clear" w:color="auto" w:fill="auto"/>
            <w:noWrap/>
          </w:tcPr>
          <w:p w:rsidR="00A035C4" w:rsidRPr="00A035C4" w:rsidRDefault="00A035C4" w:rsidP="001764B3">
            <w:pPr>
              <w:rPr>
                <w:b/>
                <w:bCs/>
              </w:rPr>
            </w:pPr>
            <w:r>
              <w:rPr>
                <w:b/>
                <w:bCs/>
                <w:sz w:val="22"/>
                <w:szCs w:val="22"/>
              </w:rPr>
              <w:t>12</w:t>
            </w:r>
          </w:p>
          <w:p w:rsidR="00A035C4" w:rsidRPr="00A035C4" w:rsidRDefault="00A035C4" w:rsidP="001764B3">
            <w:pPr>
              <w:rPr>
                <w:b/>
                <w:bCs/>
              </w:rPr>
            </w:pPr>
          </w:p>
          <w:p w:rsidR="00A035C4" w:rsidRPr="00A035C4" w:rsidRDefault="00A035C4" w:rsidP="001764B3">
            <w:pPr>
              <w:rPr>
                <w:b/>
                <w:bCs/>
              </w:rPr>
            </w:pPr>
            <w:r w:rsidRPr="00A035C4">
              <w:rPr>
                <w:b/>
                <w:bCs/>
                <w:sz w:val="22"/>
                <w:szCs w:val="22"/>
              </w:rPr>
              <w:t>72</w:t>
            </w:r>
          </w:p>
        </w:tc>
      </w:tr>
    </w:tbl>
    <w:p w:rsidR="00063502" w:rsidRPr="00A035C4" w:rsidRDefault="00063502" w:rsidP="00273B53">
      <w:pPr>
        <w:rPr>
          <w:b/>
          <w:sz w:val="32"/>
          <w:szCs w:val="32"/>
        </w:rPr>
      </w:pPr>
    </w:p>
    <w:p w:rsidR="00063502" w:rsidRPr="00063502" w:rsidRDefault="00063502" w:rsidP="00063502">
      <w:pPr>
        <w:pStyle w:val="Heading4"/>
        <w:jc w:val="center"/>
        <w:rPr>
          <w:rFonts w:ascii="Times New Roman" w:hAnsi="Times New Roman"/>
          <w:lang w:val="ru-RU"/>
        </w:rPr>
      </w:pPr>
      <w:r w:rsidRPr="00063502">
        <w:rPr>
          <w:rFonts w:ascii="Times New Roman" w:hAnsi="Times New Roman"/>
          <w:lang w:val="ru-RU"/>
        </w:rPr>
        <w:t>Годишњи план рада за географију</w:t>
      </w:r>
    </w:p>
    <w:p w:rsidR="00063502" w:rsidRDefault="00063502" w:rsidP="00063502">
      <w:pPr>
        <w:jc w:val="center"/>
        <w:rPr>
          <w:sz w:val="28"/>
          <w:szCs w:val="28"/>
          <w:lang w:val="ru-RU"/>
        </w:rPr>
      </w:pPr>
      <w:r w:rsidRPr="00063502">
        <w:rPr>
          <w:sz w:val="28"/>
          <w:szCs w:val="28"/>
          <w:lang w:val="ru-RU"/>
        </w:rPr>
        <w:t xml:space="preserve">за </w:t>
      </w:r>
      <w:r>
        <w:rPr>
          <w:sz w:val="28"/>
          <w:szCs w:val="28"/>
          <w:lang w:val="ru-RU"/>
        </w:rPr>
        <w:t>седми</w:t>
      </w:r>
      <w:r w:rsidRPr="00063502">
        <w:rPr>
          <w:sz w:val="28"/>
          <w:szCs w:val="28"/>
          <w:lang w:val="ru-RU"/>
        </w:rPr>
        <w:t xml:space="preserve"> разред основне школе</w:t>
      </w:r>
    </w:p>
    <w:p w:rsidR="00C11B29" w:rsidRDefault="00C11B29" w:rsidP="00C11B29">
      <w:pPr>
        <w:rPr>
          <w:b/>
          <w:sz w:val="32"/>
          <w:szCs w:val="32"/>
          <w:lang w:val="ru-RU"/>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8"/>
        <w:gridCol w:w="1854"/>
        <w:gridCol w:w="850"/>
        <w:gridCol w:w="1135"/>
        <w:gridCol w:w="2551"/>
        <w:gridCol w:w="851"/>
        <w:gridCol w:w="927"/>
        <w:gridCol w:w="916"/>
      </w:tblGrid>
      <w:tr w:rsidR="00FB7DB9" w:rsidRPr="00FB7DB9" w:rsidTr="00BC28F8">
        <w:trPr>
          <w:trHeight w:val="360"/>
        </w:trPr>
        <w:tc>
          <w:tcPr>
            <w:tcW w:w="1118" w:type="dxa"/>
            <w:vMerge w:val="restart"/>
            <w:shd w:val="clear" w:color="auto" w:fill="A6A6A6"/>
          </w:tcPr>
          <w:p w:rsidR="00FB7DB9" w:rsidRPr="00FB7DB9" w:rsidRDefault="00FB7DB9" w:rsidP="00CD38E2">
            <w:pPr>
              <w:rPr>
                <w:sz w:val="20"/>
                <w:szCs w:val="20"/>
                <w:lang w:val="sr-Cyrl-CS"/>
              </w:rPr>
            </w:pPr>
            <w:r w:rsidRPr="00FB7DB9">
              <w:rPr>
                <w:sz w:val="20"/>
                <w:szCs w:val="20"/>
                <w:lang w:val="sr-Cyrl-CS"/>
              </w:rPr>
              <w:t>Редни број</w:t>
            </w:r>
          </w:p>
          <w:p w:rsidR="00FB7DB9" w:rsidRPr="00FB7DB9" w:rsidRDefault="00FB7DB9" w:rsidP="00CD38E2">
            <w:pPr>
              <w:rPr>
                <w:sz w:val="20"/>
                <w:szCs w:val="20"/>
                <w:lang w:val="sr-Cyrl-CS"/>
              </w:rPr>
            </w:pPr>
            <w:r w:rsidRPr="00FB7DB9">
              <w:rPr>
                <w:sz w:val="20"/>
                <w:szCs w:val="20"/>
                <w:lang w:val="sr-Cyrl-CS"/>
              </w:rPr>
              <w:t xml:space="preserve">наставне </w:t>
            </w:r>
          </w:p>
          <w:p w:rsidR="00FB7DB9" w:rsidRPr="00FB7DB9" w:rsidRDefault="00FB7DB9" w:rsidP="00CD38E2">
            <w:pPr>
              <w:rPr>
                <w:sz w:val="20"/>
                <w:szCs w:val="20"/>
                <w:lang w:val="sr-Cyrl-CS"/>
              </w:rPr>
            </w:pPr>
            <w:r w:rsidRPr="00FB7DB9">
              <w:rPr>
                <w:sz w:val="20"/>
                <w:szCs w:val="20"/>
                <w:lang w:val="sr-Cyrl-CS"/>
              </w:rPr>
              <w:t>теме</w:t>
            </w:r>
          </w:p>
        </w:tc>
        <w:tc>
          <w:tcPr>
            <w:tcW w:w="1854" w:type="dxa"/>
            <w:vMerge w:val="restart"/>
            <w:shd w:val="clear" w:color="auto" w:fill="A6A6A6"/>
            <w:vAlign w:val="center"/>
          </w:tcPr>
          <w:p w:rsidR="00FB7DB9" w:rsidRPr="00FB7DB9" w:rsidRDefault="00FB7DB9" w:rsidP="00CD38E2">
            <w:pPr>
              <w:jc w:val="center"/>
              <w:rPr>
                <w:sz w:val="20"/>
                <w:szCs w:val="20"/>
                <w:lang w:val="sr-Cyrl-CS"/>
              </w:rPr>
            </w:pPr>
          </w:p>
          <w:p w:rsidR="00FB7DB9" w:rsidRPr="00FB7DB9" w:rsidRDefault="00FB7DB9" w:rsidP="00CD38E2">
            <w:pPr>
              <w:jc w:val="center"/>
              <w:rPr>
                <w:sz w:val="20"/>
                <w:szCs w:val="20"/>
                <w:lang w:val="sr-Cyrl-CS"/>
              </w:rPr>
            </w:pPr>
            <w:r w:rsidRPr="00FB7DB9">
              <w:rPr>
                <w:sz w:val="20"/>
                <w:szCs w:val="20"/>
                <w:lang w:val="sr-Cyrl-CS"/>
              </w:rPr>
              <w:t>НАСТАВНА ТЕМА/ОБЛАСТ</w:t>
            </w:r>
          </w:p>
        </w:tc>
        <w:tc>
          <w:tcPr>
            <w:tcW w:w="850" w:type="dxa"/>
            <w:vMerge w:val="restart"/>
            <w:shd w:val="clear" w:color="auto" w:fill="A6A6A6"/>
          </w:tcPr>
          <w:p w:rsidR="00FB7DB9" w:rsidRPr="00FB7DB9" w:rsidRDefault="00FB7DB9" w:rsidP="00CD38E2">
            <w:pPr>
              <w:jc w:val="center"/>
              <w:rPr>
                <w:sz w:val="20"/>
                <w:szCs w:val="20"/>
                <w:lang w:val="sr-Cyrl-CS"/>
              </w:rPr>
            </w:pPr>
          </w:p>
          <w:p w:rsidR="00FB7DB9" w:rsidRPr="00FB7DB9" w:rsidRDefault="00FB7DB9" w:rsidP="00CD38E2">
            <w:pPr>
              <w:jc w:val="center"/>
              <w:rPr>
                <w:sz w:val="20"/>
                <w:szCs w:val="20"/>
                <w:lang w:val="sr-Cyrl-CS"/>
              </w:rPr>
            </w:pPr>
          </w:p>
          <w:p w:rsidR="00FB7DB9" w:rsidRPr="00FB7DB9" w:rsidRDefault="00FB7DB9" w:rsidP="00CD38E2">
            <w:pPr>
              <w:jc w:val="center"/>
              <w:rPr>
                <w:sz w:val="20"/>
                <w:szCs w:val="20"/>
                <w:lang w:val="sr-Cyrl-CS"/>
              </w:rPr>
            </w:pPr>
          </w:p>
          <w:p w:rsidR="00FB7DB9" w:rsidRPr="00FB7DB9" w:rsidRDefault="00FB7DB9" w:rsidP="00CD38E2">
            <w:pPr>
              <w:jc w:val="center"/>
              <w:rPr>
                <w:sz w:val="20"/>
                <w:szCs w:val="20"/>
                <w:lang w:val="sr-Cyrl-CS"/>
              </w:rPr>
            </w:pPr>
            <w:r w:rsidRPr="00FB7DB9">
              <w:rPr>
                <w:sz w:val="20"/>
                <w:szCs w:val="20"/>
                <w:lang w:val="sr-Cyrl-CS"/>
              </w:rPr>
              <w:t>стандарди</w:t>
            </w:r>
          </w:p>
        </w:tc>
        <w:tc>
          <w:tcPr>
            <w:tcW w:w="1135" w:type="dxa"/>
            <w:vMerge w:val="restart"/>
            <w:shd w:val="clear" w:color="auto" w:fill="A6A6A6"/>
          </w:tcPr>
          <w:p w:rsidR="00FB7DB9" w:rsidRPr="00FB7DB9" w:rsidRDefault="00FB7DB9" w:rsidP="00CD38E2">
            <w:pPr>
              <w:jc w:val="center"/>
              <w:rPr>
                <w:sz w:val="20"/>
                <w:szCs w:val="20"/>
                <w:lang w:val="sr-Cyrl-CS"/>
              </w:rPr>
            </w:pPr>
          </w:p>
          <w:p w:rsidR="00FB7DB9" w:rsidRPr="00FB7DB9" w:rsidRDefault="00FB7DB9" w:rsidP="00CD38E2">
            <w:pPr>
              <w:jc w:val="center"/>
              <w:rPr>
                <w:sz w:val="20"/>
                <w:szCs w:val="20"/>
                <w:lang w:val="sr-Cyrl-CS"/>
              </w:rPr>
            </w:pPr>
          </w:p>
          <w:p w:rsidR="00FB7DB9" w:rsidRPr="00FB7DB9" w:rsidRDefault="00FB7DB9" w:rsidP="00CD38E2">
            <w:pPr>
              <w:jc w:val="center"/>
              <w:rPr>
                <w:sz w:val="20"/>
                <w:szCs w:val="20"/>
                <w:lang w:val="sr-Cyrl-CS"/>
              </w:rPr>
            </w:pPr>
          </w:p>
          <w:p w:rsidR="00FB7DB9" w:rsidRPr="00FB7DB9" w:rsidRDefault="00FB7DB9" w:rsidP="00CD38E2">
            <w:pPr>
              <w:jc w:val="center"/>
              <w:rPr>
                <w:sz w:val="20"/>
                <w:szCs w:val="20"/>
              </w:rPr>
            </w:pPr>
            <w:r w:rsidRPr="00FB7DB9">
              <w:rPr>
                <w:sz w:val="20"/>
                <w:szCs w:val="20"/>
              </w:rPr>
              <w:t>међупредметнекомпетенције</w:t>
            </w:r>
          </w:p>
        </w:tc>
        <w:tc>
          <w:tcPr>
            <w:tcW w:w="2551" w:type="dxa"/>
            <w:vMerge w:val="restart"/>
            <w:shd w:val="clear" w:color="auto" w:fill="A6A6A6"/>
          </w:tcPr>
          <w:p w:rsidR="00FB7DB9" w:rsidRPr="00FB7DB9" w:rsidRDefault="00FB7DB9" w:rsidP="00CD38E2">
            <w:pPr>
              <w:jc w:val="center"/>
              <w:rPr>
                <w:sz w:val="20"/>
                <w:szCs w:val="20"/>
                <w:lang w:val="sr-Cyrl-CS"/>
              </w:rPr>
            </w:pPr>
          </w:p>
          <w:p w:rsidR="00FB7DB9" w:rsidRPr="00FB7DB9" w:rsidRDefault="00FB7DB9" w:rsidP="00CD38E2">
            <w:pPr>
              <w:jc w:val="center"/>
              <w:rPr>
                <w:sz w:val="20"/>
                <w:szCs w:val="20"/>
                <w:lang w:val="sr-Cyrl-CS"/>
              </w:rPr>
            </w:pPr>
          </w:p>
          <w:p w:rsidR="00FB7DB9" w:rsidRPr="00FB7DB9" w:rsidRDefault="00FB7DB9" w:rsidP="00CD38E2">
            <w:pPr>
              <w:jc w:val="center"/>
              <w:rPr>
                <w:sz w:val="20"/>
                <w:szCs w:val="20"/>
                <w:lang w:val="sr-Cyrl-CS"/>
              </w:rPr>
            </w:pPr>
          </w:p>
          <w:p w:rsidR="00FB7DB9" w:rsidRPr="00FB7DB9" w:rsidRDefault="00FB7DB9" w:rsidP="00CD38E2">
            <w:pPr>
              <w:jc w:val="center"/>
              <w:rPr>
                <w:sz w:val="20"/>
                <w:szCs w:val="20"/>
                <w:lang w:val="sr-Cyrl-CS"/>
              </w:rPr>
            </w:pPr>
            <w:r w:rsidRPr="00FB7DB9">
              <w:rPr>
                <w:sz w:val="20"/>
                <w:szCs w:val="20"/>
                <w:lang w:val="sr-Cyrl-CS"/>
              </w:rPr>
              <w:t>исходи</w:t>
            </w:r>
          </w:p>
        </w:tc>
        <w:tc>
          <w:tcPr>
            <w:tcW w:w="851" w:type="dxa"/>
            <w:vMerge w:val="restart"/>
            <w:shd w:val="clear" w:color="auto" w:fill="A6A6A6"/>
            <w:vAlign w:val="center"/>
          </w:tcPr>
          <w:p w:rsidR="00FB7DB9" w:rsidRPr="00FB7DB9" w:rsidRDefault="00FB7DB9" w:rsidP="00CD38E2">
            <w:pPr>
              <w:jc w:val="center"/>
              <w:rPr>
                <w:sz w:val="20"/>
                <w:szCs w:val="20"/>
                <w:lang w:val="sr-Cyrl-CS"/>
              </w:rPr>
            </w:pPr>
            <w:r w:rsidRPr="00FB7DB9">
              <w:rPr>
                <w:sz w:val="20"/>
                <w:szCs w:val="20"/>
                <w:lang w:val="sr-Cyrl-CS"/>
              </w:rPr>
              <w:t>Број</w:t>
            </w:r>
          </w:p>
          <w:p w:rsidR="00FB7DB9" w:rsidRPr="00FB7DB9" w:rsidRDefault="00FB7DB9" w:rsidP="00CD38E2">
            <w:pPr>
              <w:jc w:val="center"/>
              <w:rPr>
                <w:sz w:val="20"/>
                <w:szCs w:val="20"/>
                <w:lang w:val="sr-Cyrl-CS"/>
              </w:rPr>
            </w:pPr>
            <w:r w:rsidRPr="00FB7DB9">
              <w:rPr>
                <w:sz w:val="20"/>
                <w:szCs w:val="20"/>
                <w:lang w:val="sr-Cyrl-CS"/>
              </w:rPr>
              <w:t>часова</w:t>
            </w:r>
          </w:p>
          <w:p w:rsidR="00FB7DB9" w:rsidRPr="00FB7DB9" w:rsidRDefault="00FB7DB9" w:rsidP="00CD38E2">
            <w:pPr>
              <w:jc w:val="center"/>
              <w:rPr>
                <w:sz w:val="20"/>
                <w:szCs w:val="20"/>
                <w:lang w:val="sr-Cyrl-CS"/>
              </w:rPr>
            </w:pPr>
            <w:r w:rsidRPr="00FB7DB9">
              <w:rPr>
                <w:sz w:val="20"/>
                <w:szCs w:val="20"/>
                <w:lang w:val="sr-Cyrl-CS"/>
              </w:rPr>
              <w:t>по теми</w:t>
            </w:r>
          </w:p>
        </w:tc>
        <w:tc>
          <w:tcPr>
            <w:tcW w:w="1843" w:type="dxa"/>
            <w:gridSpan w:val="2"/>
            <w:shd w:val="clear" w:color="auto" w:fill="A6A6A6"/>
            <w:vAlign w:val="center"/>
          </w:tcPr>
          <w:p w:rsidR="00FB7DB9" w:rsidRPr="00FB7DB9" w:rsidRDefault="00FB7DB9" w:rsidP="00CD38E2">
            <w:pPr>
              <w:jc w:val="center"/>
              <w:rPr>
                <w:sz w:val="20"/>
                <w:szCs w:val="20"/>
                <w:lang w:val="sr-Cyrl-CS"/>
              </w:rPr>
            </w:pPr>
            <w:r w:rsidRPr="00FB7DB9">
              <w:rPr>
                <w:sz w:val="20"/>
                <w:szCs w:val="20"/>
                <w:lang w:val="sr-Cyrl-CS"/>
              </w:rPr>
              <w:t>Број часова за</w:t>
            </w:r>
          </w:p>
        </w:tc>
      </w:tr>
      <w:tr w:rsidR="00FB7DB9" w:rsidRPr="00FB7DB9" w:rsidTr="00BC28F8">
        <w:trPr>
          <w:trHeight w:val="255"/>
        </w:trPr>
        <w:tc>
          <w:tcPr>
            <w:tcW w:w="1118" w:type="dxa"/>
            <w:vMerge/>
            <w:shd w:val="clear" w:color="auto" w:fill="A6A6A6"/>
          </w:tcPr>
          <w:p w:rsidR="00FB7DB9" w:rsidRPr="00FB7DB9" w:rsidRDefault="00FB7DB9" w:rsidP="00CD38E2">
            <w:pPr>
              <w:rPr>
                <w:sz w:val="20"/>
                <w:szCs w:val="20"/>
                <w:lang w:val="sr-Cyrl-CS"/>
              </w:rPr>
            </w:pPr>
          </w:p>
        </w:tc>
        <w:tc>
          <w:tcPr>
            <w:tcW w:w="1854" w:type="dxa"/>
            <w:vMerge/>
            <w:shd w:val="clear" w:color="auto" w:fill="A6A6A6"/>
          </w:tcPr>
          <w:p w:rsidR="00FB7DB9" w:rsidRPr="00FB7DB9" w:rsidRDefault="00FB7DB9" w:rsidP="00CD38E2">
            <w:pPr>
              <w:jc w:val="center"/>
              <w:rPr>
                <w:sz w:val="20"/>
                <w:szCs w:val="20"/>
                <w:lang w:val="sr-Cyrl-CS"/>
              </w:rPr>
            </w:pPr>
          </w:p>
        </w:tc>
        <w:tc>
          <w:tcPr>
            <w:tcW w:w="850" w:type="dxa"/>
            <w:vMerge/>
            <w:shd w:val="clear" w:color="auto" w:fill="A6A6A6"/>
          </w:tcPr>
          <w:p w:rsidR="00FB7DB9" w:rsidRPr="00FB7DB9" w:rsidRDefault="00FB7DB9" w:rsidP="00CD38E2">
            <w:pPr>
              <w:rPr>
                <w:sz w:val="20"/>
                <w:szCs w:val="20"/>
                <w:lang w:val="sr-Cyrl-CS"/>
              </w:rPr>
            </w:pPr>
          </w:p>
        </w:tc>
        <w:tc>
          <w:tcPr>
            <w:tcW w:w="1135" w:type="dxa"/>
            <w:vMerge/>
            <w:shd w:val="clear" w:color="auto" w:fill="A6A6A6"/>
          </w:tcPr>
          <w:p w:rsidR="00FB7DB9" w:rsidRPr="00FB7DB9" w:rsidRDefault="00FB7DB9" w:rsidP="00CD38E2">
            <w:pPr>
              <w:rPr>
                <w:sz w:val="20"/>
                <w:szCs w:val="20"/>
                <w:lang w:val="sr-Cyrl-CS"/>
              </w:rPr>
            </w:pPr>
          </w:p>
        </w:tc>
        <w:tc>
          <w:tcPr>
            <w:tcW w:w="2551" w:type="dxa"/>
            <w:vMerge/>
            <w:shd w:val="clear" w:color="auto" w:fill="A6A6A6"/>
          </w:tcPr>
          <w:p w:rsidR="00FB7DB9" w:rsidRPr="00FB7DB9" w:rsidRDefault="00FB7DB9" w:rsidP="00CD38E2">
            <w:pPr>
              <w:rPr>
                <w:sz w:val="20"/>
                <w:szCs w:val="20"/>
                <w:lang w:val="sr-Cyrl-CS"/>
              </w:rPr>
            </w:pPr>
          </w:p>
        </w:tc>
        <w:tc>
          <w:tcPr>
            <w:tcW w:w="851" w:type="dxa"/>
            <w:vMerge/>
            <w:shd w:val="clear" w:color="auto" w:fill="A6A6A6"/>
          </w:tcPr>
          <w:p w:rsidR="00FB7DB9" w:rsidRPr="00FB7DB9" w:rsidRDefault="00FB7DB9" w:rsidP="00CD38E2">
            <w:pPr>
              <w:rPr>
                <w:sz w:val="20"/>
                <w:szCs w:val="20"/>
                <w:lang w:val="sr-Cyrl-CS"/>
              </w:rPr>
            </w:pPr>
          </w:p>
        </w:tc>
        <w:tc>
          <w:tcPr>
            <w:tcW w:w="927" w:type="dxa"/>
            <w:shd w:val="clear" w:color="auto" w:fill="A6A6A6"/>
            <w:vAlign w:val="center"/>
          </w:tcPr>
          <w:p w:rsidR="00FB7DB9" w:rsidRPr="00FB7DB9" w:rsidRDefault="00FB7DB9" w:rsidP="00CD38E2">
            <w:pPr>
              <w:jc w:val="center"/>
              <w:rPr>
                <w:sz w:val="20"/>
                <w:szCs w:val="20"/>
                <w:lang w:val="sr-Cyrl-CS"/>
              </w:rPr>
            </w:pPr>
            <w:r w:rsidRPr="00FB7DB9">
              <w:rPr>
                <w:sz w:val="20"/>
                <w:szCs w:val="20"/>
                <w:lang w:val="sr-Cyrl-CS"/>
              </w:rPr>
              <w:t>обраду</w:t>
            </w:r>
          </w:p>
        </w:tc>
        <w:tc>
          <w:tcPr>
            <w:tcW w:w="916" w:type="dxa"/>
            <w:shd w:val="clear" w:color="auto" w:fill="A6A6A6"/>
            <w:vAlign w:val="center"/>
          </w:tcPr>
          <w:p w:rsidR="00FB7DB9" w:rsidRPr="00FB7DB9" w:rsidRDefault="00FB7DB9" w:rsidP="00CD38E2">
            <w:pPr>
              <w:jc w:val="center"/>
              <w:rPr>
                <w:sz w:val="20"/>
                <w:szCs w:val="20"/>
                <w:lang w:val="sr-Cyrl-CS"/>
              </w:rPr>
            </w:pPr>
            <w:r w:rsidRPr="00FB7DB9">
              <w:rPr>
                <w:sz w:val="20"/>
                <w:szCs w:val="20"/>
                <w:lang w:val="sr-Cyrl-CS"/>
              </w:rPr>
              <w:t>остале</w:t>
            </w:r>
          </w:p>
          <w:p w:rsidR="00FB7DB9" w:rsidRPr="00FB7DB9" w:rsidRDefault="00FB7DB9" w:rsidP="00CD38E2">
            <w:pPr>
              <w:jc w:val="center"/>
              <w:rPr>
                <w:sz w:val="20"/>
                <w:szCs w:val="20"/>
                <w:lang w:val="sr-Cyrl-CS"/>
              </w:rPr>
            </w:pPr>
            <w:r w:rsidRPr="00FB7DB9">
              <w:rPr>
                <w:sz w:val="20"/>
                <w:szCs w:val="20"/>
                <w:lang w:val="sr-Cyrl-CS"/>
              </w:rPr>
              <w:t>типове</w:t>
            </w:r>
          </w:p>
          <w:p w:rsidR="00FB7DB9" w:rsidRPr="00FB7DB9" w:rsidRDefault="00FB7DB9" w:rsidP="00CD38E2">
            <w:pPr>
              <w:jc w:val="center"/>
              <w:rPr>
                <w:sz w:val="20"/>
                <w:szCs w:val="20"/>
                <w:lang w:val="sr-Cyrl-CS"/>
              </w:rPr>
            </w:pPr>
            <w:r w:rsidRPr="00FB7DB9">
              <w:rPr>
                <w:sz w:val="20"/>
                <w:szCs w:val="20"/>
                <w:lang w:val="sr-Cyrl-CS"/>
              </w:rPr>
              <w:t>часова</w:t>
            </w:r>
          </w:p>
        </w:tc>
      </w:tr>
      <w:tr w:rsidR="00FB7DB9" w:rsidRPr="00FB7DB9" w:rsidTr="00BC28F8">
        <w:trPr>
          <w:trHeight w:val="81"/>
        </w:trPr>
        <w:tc>
          <w:tcPr>
            <w:tcW w:w="1118" w:type="dxa"/>
            <w:shd w:val="clear" w:color="auto" w:fill="F2F2F2"/>
            <w:vAlign w:val="center"/>
          </w:tcPr>
          <w:p w:rsidR="00FB7DB9" w:rsidRPr="00FB7DB9" w:rsidRDefault="00FB7DB9" w:rsidP="00CD38E2">
            <w:pPr>
              <w:jc w:val="center"/>
              <w:rPr>
                <w:sz w:val="20"/>
                <w:szCs w:val="20"/>
                <w:lang w:val="sr-Cyrl-CS"/>
              </w:rPr>
            </w:pPr>
            <w:r w:rsidRPr="00FB7DB9">
              <w:rPr>
                <w:b/>
                <w:sz w:val="20"/>
                <w:szCs w:val="20"/>
                <w:lang w:val="ru-RU"/>
              </w:rPr>
              <w:t>1</w:t>
            </w:r>
            <w:r w:rsidRPr="00FB7DB9">
              <w:rPr>
                <w:sz w:val="20"/>
                <w:szCs w:val="20"/>
                <w:lang w:val="ru-RU"/>
              </w:rPr>
              <w:t>.</w:t>
            </w:r>
          </w:p>
        </w:tc>
        <w:tc>
          <w:tcPr>
            <w:tcW w:w="1854" w:type="dxa"/>
            <w:shd w:val="clear" w:color="auto" w:fill="F2F2F2"/>
            <w:vAlign w:val="center"/>
          </w:tcPr>
          <w:p w:rsidR="00FB7DB9" w:rsidRPr="00FB7DB9" w:rsidRDefault="00FB7DB9" w:rsidP="00CD38E2">
            <w:pPr>
              <w:rPr>
                <w:b/>
                <w:sz w:val="20"/>
                <w:szCs w:val="20"/>
                <w:lang w:val="sr-Cyrl-CS"/>
              </w:rPr>
            </w:pPr>
            <w:r w:rsidRPr="00FB7DB9">
              <w:rPr>
                <w:b/>
                <w:sz w:val="20"/>
                <w:szCs w:val="20"/>
                <w:lang w:val="sr-Cyrl-CS"/>
              </w:rPr>
              <w:t>УВОД  У   РЕГИОНАЛНУ  ГЕОГРАФИЈУ СВЕТА</w:t>
            </w:r>
          </w:p>
        </w:tc>
        <w:tc>
          <w:tcPr>
            <w:tcW w:w="850" w:type="dxa"/>
            <w:shd w:val="clear" w:color="auto" w:fill="F2F2F2"/>
          </w:tcPr>
          <w:p w:rsidR="00FB7DB9" w:rsidRPr="00FB7DB9" w:rsidRDefault="00FB7DB9" w:rsidP="00CD38E2">
            <w:pPr>
              <w:rPr>
                <w:sz w:val="20"/>
                <w:szCs w:val="20"/>
                <w:lang w:val="sr-Cyrl-CS"/>
              </w:rPr>
            </w:pPr>
          </w:p>
        </w:tc>
        <w:tc>
          <w:tcPr>
            <w:tcW w:w="1135" w:type="dxa"/>
            <w:shd w:val="clear" w:color="auto" w:fill="F2F2F2"/>
          </w:tcPr>
          <w:p w:rsidR="00FB7DB9" w:rsidRPr="00FB7DB9" w:rsidRDefault="00FB7DB9" w:rsidP="00CD38E2">
            <w:pPr>
              <w:rPr>
                <w:sz w:val="20"/>
                <w:szCs w:val="20"/>
                <w:lang w:val="ru-RU"/>
              </w:rPr>
            </w:pPr>
            <w:r w:rsidRPr="00FB7DB9">
              <w:rPr>
                <w:sz w:val="20"/>
                <w:szCs w:val="20"/>
                <w:lang w:val="ru-RU"/>
              </w:rPr>
              <w:t>– Комуникација</w:t>
            </w:r>
          </w:p>
          <w:p w:rsidR="00FB7DB9" w:rsidRPr="00FB7DB9" w:rsidRDefault="00FB7DB9" w:rsidP="00CD38E2">
            <w:pPr>
              <w:rPr>
                <w:sz w:val="20"/>
                <w:szCs w:val="20"/>
                <w:lang w:val="ru-RU"/>
              </w:rPr>
            </w:pPr>
            <w:r w:rsidRPr="00FB7DB9">
              <w:rPr>
                <w:sz w:val="20"/>
                <w:szCs w:val="20"/>
                <w:lang w:val="ru-RU"/>
              </w:rPr>
              <w:t>– Учење</w:t>
            </w:r>
          </w:p>
          <w:p w:rsidR="00FB7DB9" w:rsidRPr="00FB7DB9" w:rsidRDefault="00FB7DB9" w:rsidP="00CD38E2">
            <w:pPr>
              <w:rPr>
                <w:sz w:val="20"/>
                <w:szCs w:val="20"/>
                <w:lang w:val="ru-RU"/>
              </w:rPr>
            </w:pPr>
            <w:r w:rsidRPr="00FB7DB9">
              <w:rPr>
                <w:sz w:val="20"/>
                <w:szCs w:val="20"/>
                <w:lang w:val="ru-RU"/>
              </w:rPr>
              <w:t>– Сарадња</w:t>
            </w:r>
          </w:p>
          <w:p w:rsidR="00FB7DB9" w:rsidRPr="00FB7DB9" w:rsidRDefault="00FB7DB9" w:rsidP="00CD38E2">
            <w:pPr>
              <w:rPr>
                <w:sz w:val="20"/>
                <w:szCs w:val="20"/>
                <w:lang w:val="ru-RU"/>
              </w:rPr>
            </w:pPr>
            <w:r w:rsidRPr="00FB7DB9">
              <w:rPr>
                <w:sz w:val="20"/>
                <w:szCs w:val="20"/>
                <w:lang w:val="ru-RU"/>
              </w:rPr>
              <w:t>– Рад са подацима и информацијама</w:t>
            </w:r>
          </w:p>
          <w:p w:rsidR="00FB7DB9" w:rsidRPr="00FB7DB9" w:rsidRDefault="00FB7DB9" w:rsidP="00CD38E2">
            <w:pPr>
              <w:rPr>
                <w:sz w:val="20"/>
                <w:szCs w:val="20"/>
                <w:lang w:val="ru-RU"/>
              </w:rPr>
            </w:pPr>
            <w:r w:rsidRPr="00FB7DB9">
              <w:rPr>
                <w:sz w:val="20"/>
                <w:szCs w:val="20"/>
                <w:lang w:val="ru-RU"/>
              </w:rPr>
              <w:t>– Одговоран однос према околини</w:t>
            </w:r>
          </w:p>
          <w:p w:rsidR="00FB7DB9" w:rsidRPr="00FB7DB9" w:rsidRDefault="00FB7DB9" w:rsidP="00CD38E2">
            <w:pPr>
              <w:rPr>
                <w:sz w:val="20"/>
                <w:szCs w:val="20"/>
                <w:lang w:val="ru-RU"/>
              </w:rPr>
            </w:pPr>
            <w:r w:rsidRPr="00FB7DB9">
              <w:rPr>
                <w:sz w:val="20"/>
                <w:szCs w:val="20"/>
                <w:lang w:val="ru-RU"/>
              </w:rPr>
              <w:t>– Естетичка</w:t>
            </w:r>
          </w:p>
          <w:p w:rsidR="00FB7DB9" w:rsidRPr="00FB7DB9" w:rsidRDefault="00FB7DB9" w:rsidP="00CD38E2">
            <w:pPr>
              <w:ind w:right="170"/>
              <w:rPr>
                <w:b/>
                <w:sz w:val="20"/>
                <w:szCs w:val="20"/>
                <w:lang w:val="ru-RU"/>
              </w:rPr>
            </w:pPr>
          </w:p>
        </w:tc>
        <w:tc>
          <w:tcPr>
            <w:tcW w:w="2551"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По завршетку наставне теме ученик ће бити у стању да:</w:t>
            </w:r>
          </w:p>
          <w:p w:rsidR="00FB7DB9" w:rsidRPr="00FB7DB9" w:rsidRDefault="00FB7DB9" w:rsidP="00CD38E2">
            <w:pPr>
              <w:rPr>
                <w:sz w:val="20"/>
                <w:szCs w:val="20"/>
                <w:lang w:val="ru-RU"/>
              </w:rPr>
            </w:pPr>
            <w:r w:rsidRPr="00FB7DB9">
              <w:rPr>
                <w:b/>
                <w:sz w:val="20"/>
                <w:szCs w:val="20"/>
                <w:lang w:val="ru-RU"/>
              </w:rPr>
              <w:t>-</w:t>
            </w:r>
            <w:r w:rsidRPr="00FB7DB9">
              <w:rPr>
                <w:sz w:val="20"/>
                <w:szCs w:val="20"/>
                <w:lang w:val="ru-RU"/>
              </w:rPr>
              <w:t>разуме  принципе  на  основу којих се  издвајају  географске  регије</w:t>
            </w:r>
          </w:p>
          <w:p w:rsidR="00FB7DB9" w:rsidRPr="00FB7DB9" w:rsidRDefault="00FB7DB9" w:rsidP="00CD38E2">
            <w:pPr>
              <w:rPr>
                <w:sz w:val="20"/>
                <w:szCs w:val="20"/>
                <w:lang w:val="ru-RU"/>
              </w:rPr>
            </w:pPr>
            <w:r w:rsidRPr="00FB7DB9">
              <w:rPr>
                <w:sz w:val="20"/>
                <w:szCs w:val="20"/>
                <w:lang w:val="ru-RU"/>
              </w:rPr>
              <w:t>-опише  различите  начине  издвајања  географских  регија</w:t>
            </w:r>
          </w:p>
          <w:p w:rsidR="00FB7DB9" w:rsidRPr="00FB7DB9" w:rsidRDefault="00FB7DB9" w:rsidP="00CD38E2">
            <w:pPr>
              <w:rPr>
                <w:sz w:val="20"/>
                <w:szCs w:val="20"/>
                <w:lang w:val="ru-RU"/>
              </w:rPr>
            </w:pPr>
            <w:r w:rsidRPr="00FB7DB9">
              <w:rPr>
                <w:sz w:val="20"/>
                <w:szCs w:val="20"/>
                <w:lang w:val="ru-RU"/>
              </w:rPr>
              <w:t>-  схвати  да  се  регије  разликују  по  величини  и  хијерархији</w:t>
            </w:r>
          </w:p>
          <w:p w:rsidR="00FB7DB9" w:rsidRPr="00FB7DB9" w:rsidRDefault="00FB7DB9" w:rsidP="00CD38E2">
            <w:pPr>
              <w:rPr>
                <w:sz w:val="20"/>
                <w:szCs w:val="20"/>
                <w:lang w:val="ru-RU"/>
              </w:rPr>
            </w:pPr>
            <w:r w:rsidRPr="00FB7DB9">
              <w:rPr>
                <w:sz w:val="20"/>
                <w:szCs w:val="20"/>
                <w:lang w:val="ru-RU"/>
              </w:rPr>
              <w:t>-уочава  да  се  државе  разликују  по вредности  БДП</w:t>
            </w:r>
          </w:p>
          <w:p w:rsidR="00FB7DB9" w:rsidRPr="00FB7DB9" w:rsidRDefault="00FB7DB9" w:rsidP="00CD38E2">
            <w:pPr>
              <w:rPr>
                <w:sz w:val="20"/>
                <w:szCs w:val="20"/>
                <w:lang w:val="ru-RU"/>
              </w:rPr>
            </w:pPr>
            <w:r w:rsidRPr="00FB7DB9">
              <w:rPr>
                <w:sz w:val="20"/>
                <w:szCs w:val="20"/>
                <w:lang w:val="ru-RU"/>
              </w:rPr>
              <w:t>-издваја најсиромашније и најбогатије  државе  света</w:t>
            </w:r>
          </w:p>
          <w:p w:rsidR="00FB7DB9" w:rsidRPr="00FB7DB9" w:rsidRDefault="00FB7DB9" w:rsidP="00CD38E2">
            <w:pPr>
              <w:rPr>
                <w:sz w:val="20"/>
                <w:szCs w:val="20"/>
                <w:lang w:val="ru-RU"/>
              </w:rPr>
            </w:pPr>
            <w:r w:rsidRPr="00FB7DB9">
              <w:rPr>
                <w:sz w:val="20"/>
                <w:szCs w:val="20"/>
                <w:lang w:val="ru-RU"/>
              </w:rPr>
              <w:t>- правилно  користи  разноврсне изворе   географских  података</w:t>
            </w:r>
          </w:p>
          <w:p w:rsidR="00FB7DB9" w:rsidRPr="00FB7DB9" w:rsidRDefault="00FB7DB9" w:rsidP="00CD38E2">
            <w:pPr>
              <w:rPr>
                <w:sz w:val="20"/>
                <w:szCs w:val="20"/>
                <w:lang w:val="ru-RU"/>
              </w:rPr>
            </w:pPr>
            <w:r w:rsidRPr="00FB7DB9">
              <w:rPr>
                <w:sz w:val="20"/>
                <w:szCs w:val="20"/>
                <w:lang w:val="ru-RU"/>
              </w:rPr>
              <w:t>-међусобно упоређује географске  податке  за  различите  државе</w:t>
            </w:r>
          </w:p>
          <w:p w:rsidR="00FB7DB9" w:rsidRPr="00CD38E2" w:rsidRDefault="00FB7DB9" w:rsidP="00CD38E2">
            <w:pPr>
              <w:rPr>
                <w:sz w:val="20"/>
                <w:szCs w:val="20"/>
                <w:lang w:val="ru-RU"/>
              </w:rPr>
            </w:pPr>
            <w:r w:rsidRPr="00FB7DB9">
              <w:rPr>
                <w:sz w:val="20"/>
                <w:szCs w:val="20"/>
                <w:lang w:val="ru-RU"/>
              </w:rPr>
              <w:t>-користи  интернет  као  извор  информација  и  података</w:t>
            </w:r>
          </w:p>
        </w:tc>
        <w:tc>
          <w:tcPr>
            <w:tcW w:w="851"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2</w:t>
            </w:r>
          </w:p>
        </w:tc>
        <w:tc>
          <w:tcPr>
            <w:tcW w:w="927"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w:t>
            </w:r>
          </w:p>
        </w:tc>
        <w:tc>
          <w:tcPr>
            <w:tcW w:w="916"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w:t>
            </w:r>
          </w:p>
        </w:tc>
      </w:tr>
      <w:tr w:rsidR="00FB7DB9" w:rsidRPr="00FB7DB9" w:rsidTr="00BC28F8">
        <w:trPr>
          <w:trHeight w:val="850"/>
        </w:trPr>
        <w:tc>
          <w:tcPr>
            <w:tcW w:w="1118" w:type="dxa"/>
            <w:shd w:val="clear" w:color="auto" w:fill="F2F2F2"/>
            <w:vAlign w:val="center"/>
          </w:tcPr>
          <w:p w:rsidR="00FB7DB9" w:rsidRPr="00FB7DB9" w:rsidRDefault="00FB7DB9" w:rsidP="00CD38E2">
            <w:pPr>
              <w:jc w:val="center"/>
              <w:rPr>
                <w:b/>
                <w:sz w:val="20"/>
                <w:szCs w:val="20"/>
                <w:lang w:val="sr-Cyrl-CS"/>
              </w:rPr>
            </w:pPr>
            <w:r w:rsidRPr="00FB7DB9">
              <w:rPr>
                <w:b/>
                <w:sz w:val="20"/>
                <w:szCs w:val="20"/>
                <w:lang w:val="ru-RU"/>
              </w:rPr>
              <w:t>2.</w:t>
            </w:r>
          </w:p>
        </w:tc>
        <w:tc>
          <w:tcPr>
            <w:tcW w:w="1854" w:type="dxa"/>
            <w:shd w:val="clear" w:color="auto" w:fill="F2F2F2"/>
            <w:vAlign w:val="center"/>
          </w:tcPr>
          <w:p w:rsidR="00FB7DB9" w:rsidRPr="00FB7DB9" w:rsidRDefault="00FB7DB9" w:rsidP="00CD38E2">
            <w:pPr>
              <w:rPr>
                <w:b/>
                <w:bCs/>
                <w:sz w:val="20"/>
                <w:szCs w:val="20"/>
                <w:lang w:val="ru-RU"/>
              </w:rPr>
            </w:pPr>
          </w:p>
          <w:p w:rsidR="00FB7DB9" w:rsidRPr="00FB7DB9" w:rsidRDefault="00FB7DB9" w:rsidP="00CD38E2">
            <w:pPr>
              <w:rPr>
                <w:b/>
                <w:sz w:val="20"/>
                <w:szCs w:val="20"/>
                <w:lang w:val="ru-RU"/>
              </w:rPr>
            </w:pPr>
            <w:r w:rsidRPr="00FB7DB9">
              <w:rPr>
                <w:b/>
                <w:bCs/>
                <w:sz w:val="20"/>
                <w:szCs w:val="20"/>
                <w:lang w:val="ru-RU"/>
              </w:rPr>
              <w:t>ЕВРОПА</w:t>
            </w:r>
          </w:p>
        </w:tc>
        <w:tc>
          <w:tcPr>
            <w:tcW w:w="850" w:type="dxa"/>
            <w:shd w:val="clear" w:color="auto" w:fill="F2F2F2"/>
          </w:tcPr>
          <w:p w:rsidR="00FB7DB9" w:rsidRPr="00FB7DB9" w:rsidRDefault="00FB7DB9" w:rsidP="00CD38E2">
            <w:pPr>
              <w:rPr>
                <w:sz w:val="20"/>
                <w:szCs w:val="20"/>
                <w:lang w:val="sr-Cyrl-CS"/>
              </w:rPr>
            </w:pPr>
            <w:r w:rsidRPr="00FB7DB9">
              <w:rPr>
                <w:sz w:val="20"/>
                <w:szCs w:val="20"/>
                <w:lang w:val="sr-Cyrl-CS"/>
              </w:rPr>
              <w:t>ГЕ1.4.2.</w:t>
            </w:r>
          </w:p>
          <w:p w:rsidR="00FB7DB9" w:rsidRPr="00FB7DB9" w:rsidRDefault="00FB7DB9" w:rsidP="00CD38E2">
            <w:pPr>
              <w:rPr>
                <w:sz w:val="20"/>
                <w:szCs w:val="20"/>
                <w:lang w:val="sr-Cyrl-CS"/>
              </w:rPr>
            </w:pPr>
            <w:r w:rsidRPr="00FB7DB9">
              <w:rPr>
                <w:sz w:val="20"/>
                <w:szCs w:val="20"/>
                <w:lang w:val="sr-Cyrl-CS"/>
              </w:rPr>
              <w:t>ГЕ2.4.2</w:t>
            </w:r>
          </w:p>
          <w:p w:rsidR="00FB7DB9" w:rsidRPr="00FB7DB9" w:rsidRDefault="00FB7DB9" w:rsidP="00CD38E2">
            <w:pPr>
              <w:rPr>
                <w:sz w:val="20"/>
                <w:szCs w:val="20"/>
                <w:lang w:val="sr-Cyrl-CS"/>
              </w:rPr>
            </w:pPr>
            <w:r w:rsidRPr="00FB7DB9">
              <w:rPr>
                <w:sz w:val="20"/>
                <w:szCs w:val="20"/>
                <w:lang w:val="sr-Cyrl-CS"/>
              </w:rPr>
              <w:t>ГЕ3.4.2.</w:t>
            </w:r>
          </w:p>
          <w:p w:rsidR="00FB7DB9" w:rsidRPr="00FB7DB9" w:rsidRDefault="00FB7DB9" w:rsidP="00CD38E2">
            <w:pPr>
              <w:rPr>
                <w:sz w:val="20"/>
                <w:szCs w:val="20"/>
                <w:lang w:val="sr-Cyrl-CS"/>
              </w:rPr>
            </w:pPr>
          </w:p>
          <w:p w:rsidR="00FB7DB9" w:rsidRPr="00FB7DB9" w:rsidRDefault="00FB7DB9" w:rsidP="00CD38E2">
            <w:pPr>
              <w:rPr>
                <w:sz w:val="20"/>
                <w:szCs w:val="20"/>
                <w:lang w:val="sr-Cyrl-CS"/>
              </w:rPr>
            </w:pPr>
            <w:r w:rsidRPr="00FB7DB9">
              <w:rPr>
                <w:sz w:val="20"/>
                <w:szCs w:val="20"/>
                <w:lang w:val="sr-Cyrl-CS"/>
              </w:rPr>
              <w:t>ГЕ1.4.1.</w:t>
            </w:r>
          </w:p>
          <w:p w:rsidR="00FB7DB9" w:rsidRPr="00FB7DB9" w:rsidRDefault="00FB7DB9" w:rsidP="00CD38E2">
            <w:pPr>
              <w:rPr>
                <w:sz w:val="20"/>
                <w:szCs w:val="20"/>
                <w:lang w:val="sr-Cyrl-CS"/>
              </w:rPr>
            </w:pPr>
            <w:r w:rsidRPr="00FB7DB9">
              <w:rPr>
                <w:sz w:val="20"/>
                <w:szCs w:val="20"/>
                <w:lang w:val="sr-Cyrl-CS"/>
              </w:rPr>
              <w:t>ГЕ2.4.</w:t>
            </w:r>
            <w:r w:rsidRPr="00FB7DB9">
              <w:rPr>
                <w:sz w:val="20"/>
                <w:szCs w:val="20"/>
                <w:lang w:val="sr-Cyrl-CS"/>
              </w:rPr>
              <w:lastRenderedPageBreak/>
              <w:t>1.</w:t>
            </w:r>
          </w:p>
          <w:p w:rsidR="00FB7DB9" w:rsidRPr="00FB7DB9" w:rsidRDefault="00FB7DB9" w:rsidP="00CD38E2">
            <w:pPr>
              <w:rPr>
                <w:sz w:val="20"/>
                <w:szCs w:val="20"/>
                <w:lang w:val="sr-Cyrl-CS"/>
              </w:rPr>
            </w:pPr>
            <w:r w:rsidRPr="00FB7DB9">
              <w:rPr>
                <w:sz w:val="20"/>
                <w:szCs w:val="20"/>
                <w:lang w:val="sr-Cyrl-CS"/>
              </w:rPr>
              <w:t>ГЕ3.4.1.</w:t>
            </w:r>
          </w:p>
          <w:p w:rsidR="00FB7DB9" w:rsidRPr="00FB7DB9" w:rsidRDefault="00FB7DB9" w:rsidP="00CD38E2">
            <w:pPr>
              <w:rPr>
                <w:sz w:val="20"/>
                <w:szCs w:val="20"/>
                <w:lang w:val="sr-Cyrl-CS"/>
              </w:rPr>
            </w:pPr>
          </w:p>
          <w:p w:rsidR="00FB7DB9" w:rsidRPr="00FB7DB9" w:rsidRDefault="00FB7DB9" w:rsidP="00CD38E2">
            <w:pPr>
              <w:rPr>
                <w:sz w:val="20"/>
                <w:szCs w:val="20"/>
                <w:lang w:val="sr-Cyrl-CS"/>
              </w:rPr>
            </w:pPr>
            <w:r w:rsidRPr="00FB7DB9">
              <w:rPr>
                <w:sz w:val="20"/>
                <w:szCs w:val="20"/>
                <w:lang w:val="sr-Cyrl-CS"/>
              </w:rPr>
              <w:t>ГЕ2.1.2</w:t>
            </w:r>
          </w:p>
          <w:p w:rsidR="00FB7DB9" w:rsidRPr="00FB7DB9" w:rsidRDefault="00FB7DB9" w:rsidP="00CD38E2">
            <w:pPr>
              <w:rPr>
                <w:sz w:val="20"/>
                <w:szCs w:val="20"/>
                <w:lang w:val="sr-Cyrl-CS"/>
              </w:rPr>
            </w:pPr>
            <w:r w:rsidRPr="00FB7DB9">
              <w:rPr>
                <w:sz w:val="20"/>
                <w:szCs w:val="20"/>
                <w:lang w:val="sr-Cyrl-CS"/>
              </w:rPr>
              <w:t>ГЕ2.1.3.</w:t>
            </w:r>
          </w:p>
          <w:p w:rsidR="00FB7DB9" w:rsidRPr="00FB7DB9" w:rsidRDefault="00FB7DB9" w:rsidP="00CD38E2">
            <w:pPr>
              <w:rPr>
                <w:sz w:val="20"/>
                <w:szCs w:val="20"/>
                <w:lang w:val="sr-Cyrl-CS"/>
              </w:rPr>
            </w:pPr>
            <w:r w:rsidRPr="00FB7DB9">
              <w:rPr>
                <w:sz w:val="20"/>
                <w:szCs w:val="20"/>
                <w:lang w:val="sr-Cyrl-CS"/>
              </w:rPr>
              <w:t>ГЕ2.1.4.</w:t>
            </w:r>
          </w:p>
          <w:p w:rsidR="00FB7DB9" w:rsidRPr="00FB7DB9" w:rsidRDefault="00FB7DB9" w:rsidP="00CD38E2">
            <w:pPr>
              <w:rPr>
                <w:sz w:val="20"/>
                <w:szCs w:val="20"/>
                <w:lang w:val="sr-Cyrl-CS"/>
              </w:rPr>
            </w:pPr>
          </w:p>
          <w:p w:rsidR="00FB7DB9" w:rsidRPr="00FB7DB9" w:rsidRDefault="00FB7DB9" w:rsidP="00CD38E2">
            <w:pPr>
              <w:rPr>
                <w:sz w:val="20"/>
                <w:szCs w:val="20"/>
                <w:lang w:val="sr-Cyrl-CS"/>
              </w:rPr>
            </w:pPr>
            <w:r w:rsidRPr="00FB7DB9">
              <w:rPr>
                <w:sz w:val="20"/>
                <w:szCs w:val="20"/>
                <w:lang w:val="sr-Cyrl-CS"/>
              </w:rPr>
              <w:t>ГЕ3.1.3.</w:t>
            </w:r>
          </w:p>
          <w:p w:rsidR="00FB7DB9" w:rsidRPr="00FB7DB9" w:rsidRDefault="00FB7DB9" w:rsidP="00CD38E2">
            <w:pPr>
              <w:rPr>
                <w:sz w:val="20"/>
                <w:szCs w:val="20"/>
                <w:lang w:val="sr-Cyrl-CS"/>
              </w:rPr>
            </w:pPr>
            <w:r w:rsidRPr="00FB7DB9">
              <w:rPr>
                <w:sz w:val="20"/>
                <w:szCs w:val="20"/>
                <w:lang w:val="sr-Cyrl-CS"/>
              </w:rPr>
              <w:t>ГЕ3.2.2.</w:t>
            </w:r>
          </w:p>
        </w:tc>
        <w:tc>
          <w:tcPr>
            <w:tcW w:w="1135" w:type="dxa"/>
            <w:shd w:val="clear" w:color="auto" w:fill="F2F2F2"/>
          </w:tcPr>
          <w:p w:rsidR="00FB7DB9" w:rsidRPr="00FB7DB9" w:rsidRDefault="00FB7DB9" w:rsidP="00CD38E2">
            <w:pPr>
              <w:rPr>
                <w:sz w:val="20"/>
                <w:szCs w:val="20"/>
                <w:lang w:val="ru-RU"/>
              </w:rPr>
            </w:pPr>
            <w:r w:rsidRPr="00FB7DB9">
              <w:rPr>
                <w:sz w:val="20"/>
                <w:szCs w:val="20"/>
                <w:lang w:val="ru-RU"/>
              </w:rPr>
              <w:lastRenderedPageBreak/>
              <w:t>– Комуникација</w:t>
            </w:r>
          </w:p>
          <w:p w:rsidR="00FB7DB9" w:rsidRPr="00FB7DB9" w:rsidRDefault="00FB7DB9" w:rsidP="00CD38E2">
            <w:pPr>
              <w:rPr>
                <w:sz w:val="20"/>
                <w:szCs w:val="20"/>
                <w:lang w:val="ru-RU"/>
              </w:rPr>
            </w:pPr>
            <w:r w:rsidRPr="00FB7DB9">
              <w:rPr>
                <w:sz w:val="20"/>
                <w:szCs w:val="20"/>
                <w:lang w:val="ru-RU"/>
              </w:rPr>
              <w:t>– Учење</w:t>
            </w:r>
          </w:p>
          <w:p w:rsidR="00FB7DB9" w:rsidRPr="00FB7DB9" w:rsidRDefault="00FB7DB9" w:rsidP="00CD38E2">
            <w:pPr>
              <w:rPr>
                <w:sz w:val="20"/>
                <w:szCs w:val="20"/>
                <w:lang w:val="ru-RU"/>
              </w:rPr>
            </w:pPr>
            <w:r w:rsidRPr="00FB7DB9">
              <w:rPr>
                <w:sz w:val="20"/>
                <w:szCs w:val="20"/>
                <w:lang w:val="ru-RU"/>
              </w:rPr>
              <w:t>– Сарадња</w:t>
            </w:r>
          </w:p>
          <w:p w:rsidR="00FB7DB9" w:rsidRPr="00FB7DB9" w:rsidRDefault="00FB7DB9" w:rsidP="00CD38E2">
            <w:pPr>
              <w:rPr>
                <w:sz w:val="20"/>
                <w:szCs w:val="20"/>
                <w:lang w:val="ru-RU"/>
              </w:rPr>
            </w:pPr>
            <w:r w:rsidRPr="00FB7DB9">
              <w:rPr>
                <w:sz w:val="20"/>
                <w:szCs w:val="20"/>
                <w:lang w:val="ru-RU"/>
              </w:rPr>
              <w:t>– Дигитална</w:t>
            </w:r>
          </w:p>
          <w:p w:rsidR="00FB7DB9" w:rsidRPr="00FB7DB9" w:rsidRDefault="00FB7DB9" w:rsidP="00CD38E2">
            <w:pPr>
              <w:rPr>
                <w:sz w:val="20"/>
                <w:szCs w:val="20"/>
                <w:lang w:val="ru-RU"/>
              </w:rPr>
            </w:pPr>
            <w:r w:rsidRPr="00FB7DB9">
              <w:rPr>
                <w:sz w:val="20"/>
                <w:szCs w:val="20"/>
                <w:lang w:val="ru-RU"/>
              </w:rPr>
              <w:t xml:space="preserve">– Рад са подацима и </w:t>
            </w:r>
            <w:r w:rsidRPr="00FB7DB9">
              <w:rPr>
                <w:sz w:val="20"/>
                <w:szCs w:val="20"/>
                <w:lang w:val="ru-RU"/>
              </w:rPr>
              <w:lastRenderedPageBreak/>
              <w:t>информацијама</w:t>
            </w:r>
          </w:p>
          <w:p w:rsidR="00FB7DB9" w:rsidRPr="00FB7DB9" w:rsidRDefault="00FB7DB9" w:rsidP="00CD38E2">
            <w:pPr>
              <w:rPr>
                <w:sz w:val="20"/>
                <w:szCs w:val="20"/>
                <w:lang w:val="ru-RU"/>
              </w:rPr>
            </w:pPr>
            <w:r w:rsidRPr="00FB7DB9">
              <w:rPr>
                <w:sz w:val="20"/>
                <w:szCs w:val="20"/>
                <w:lang w:val="ru-RU"/>
              </w:rPr>
              <w:t>– Одговоран однос према околини</w:t>
            </w:r>
          </w:p>
          <w:p w:rsidR="00FB7DB9" w:rsidRPr="00FB7DB9" w:rsidRDefault="00FB7DB9" w:rsidP="00CD38E2">
            <w:pPr>
              <w:rPr>
                <w:sz w:val="20"/>
                <w:szCs w:val="20"/>
                <w:lang w:val="ru-RU"/>
              </w:rPr>
            </w:pPr>
            <w:r w:rsidRPr="00FB7DB9">
              <w:rPr>
                <w:sz w:val="20"/>
                <w:szCs w:val="20"/>
                <w:lang w:val="ru-RU"/>
              </w:rPr>
              <w:t>– Естетичка</w:t>
            </w:r>
          </w:p>
          <w:p w:rsidR="00FB7DB9" w:rsidRPr="00FB7DB9" w:rsidRDefault="00FB7DB9" w:rsidP="00CD38E2">
            <w:pPr>
              <w:ind w:right="170"/>
              <w:rPr>
                <w:b/>
                <w:sz w:val="20"/>
                <w:szCs w:val="20"/>
                <w:lang w:val="ru-RU"/>
              </w:rPr>
            </w:pPr>
          </w:p>
        </w:tc>
        <w:tc>
          <w:tcPr>
            <w:tcW w:w="2551"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lastRenderedPageBreak/>
              <w:t>По завршетку наставне теме ученик ће бити у стању да:</w:t>
            </w:r>
          </w:p>
          <w:p w:rsidR="00FB7DB9" w:rsidRPr="00FB7DB9" w:rsidRDefault="00FB7DB9" w:rsidP="00CD38E2">
            <w:pPr>
              <w:rPr>
                <w:sz w:val="20"/>
                <w:szCs w:val="20"/>
                <w:lang w:val="ru-RU"/>
              </w:rPr>
            </w:pPr>
            <w:r w:rsidRPr="00FB7DB9">
              <w:rPr>
                <w:sz w:val="20"/>
                <w:szCs w:val="20"/>
                <w:lang w:val="ru-RU"/>
              </w:rPr>
              <w:t>-издвоји  и  на  карти  покаже  географске  регије  Европе</w:t>
            </w:r>
          </w:p>
          <w:p w:rsidR="00FB7DB9" w:rsidRPr="00FB7DB9" w:rsidRDefault="00FB7DB9" w:rsidP="00CD38E2">
            <w:pPr>
              <w:rPr>
                <w:sz w:val="20"/>
                <w:szCs w:val="20"/>
                <w:lang w:val="ru-RU"/>
              </w:rPr>
            </w:pPr>
            <w:r w:rsidRPr="00FB7DB9">
              <w:rPr>
                <w:sz w:val="20"/>
                <w:szCs w:val="20"/>
                <w:lang w:val="ru-RU"/>
              </w:rPr>
              <w:t xml:space="preserve">- објасни  утицај  географског  положаја  на основне географске  одлике  појединих  регија  </w:t>
            </w:r>
            <w:r w:rsidRPr="00FB7DB9">
              <w:rPr>
                <w:sz w:val="20"/>
                <w:szCs w:val="20"/>
                <w:lang w:val="ru-RU"/>
              </w:rPr>
              <w:lastRenderedPageBreak/>
              <w:t>Европе</w:t>
            </w:r>
          </w:p>
          <w:p w:rsidR="00FB7DB9" w:rsidRPr="00FB7DB9" w:rsidRDefault="00FB7DB9" w:rsidP="00CD38E2">
            <w:pPr>
              <w:rPr>
                <w:sz w:val="20"/>
                <w:szCs w:val="20"/>
                <w:lang w:val="ru-RU"/>
              </w:rPr>
            </w:pPr>
            <w:r w:rsidRPr="00FB7DB9">
              <w:rPr>
                <w:sz w:val="20"/>
                <w:szCs w:val="20"/>
                <w:lang w:val="ru-RU"/>
              </w:rPr>
              <w:t>-издвоји  и  на карти  покаже  основне  рељефне  целине  географских  регија Европе</w:t>
            </w:r>
          </w:p>
          <w:p w:rsidR="00FB7DB9" w:rsidRPr="00FB7DB9" w:rsidRDefault="00FB7DB9" w:rsidP="00CD38E2">
            <w:pPr>
              <w:rPr>
                <w:sz w:val="20"/>
                <w:szCs w:val="20"/>
                <w:lang w:val="ru-RU"/>
              </w:rPr>
            </w:pPr>
            <w:r w:rsidRPr="00FB7DB9">
              <w:rPr>
                <w:sz w:val="20"/>
                <w:szCs w:val="20"/>
                <w:lang w:val="ru-RU"/>
              </w:rPr>
              <w:t xml:space="preserve">-издваји  типове  климе поједних  регија и,  уочи  њихове  одлике и  распростирање                                                                              </w:t>
            </w:r>
          </w:p>
          <w:p w:rsidR="00FB7DB9" w:rsidRPr="00FB7DB9" w:rsidRDefault="00FB7DB9" w:rsidP="00CD38E2">
            <w:pPr>
              <w:rPr>
                <w:sz w:val="20"/>
                <w:szCs w:val="20"/>
                <w:lang w:val="ru-RU"/>
              </w:rPr>
            </w:pPr>
            <w:r w:rsidRPr="00FB7DB9">
              <w:rPr>
                <w:sz w:val="20"/>
                <w:szCs w:val="20"/>
                <w:lang w:val="ru-RU"/>
              </w:rPr>
              <w:t>-анализира  клима-дијаграме и  међусобно  их  пореди</w:t>
            </w:r>
          </w:p>
          <w:p w:rsidR="00FB7DB9" w:rsidRPr="00FB7DB9" w:rsidRDefault="00FB7DB9" w:rsidP="00CD38E2">
            <w:pPr>
              <w:rPr>
                <w:sz w:val="20"/>
                <w:szCs w:val="20"/>
                <w:lang w:val="ru-RU"/>
              </w:rPr>
            </w:pPr>
            <w:r w:rsidRPr="00FB7DB9">
              <w:rPr>
                <w:sz w:val="20"/>
                <w:szCs w:val="20"/>
                <w:lang w:val="ru-RU"/>
              </w:rPr>
              <w:t>-укаже  на  густину  насељености, природни  прираштај,  миграције и  специфичне  структуре  становништва  појединих  регија Европе  и  одабраних  држава</w:t>
            </w:r>
          </w:p>
          <w:p w:rsidR="00FB7DB9" w:rsidRPr="00FB7DB9" w:rsidRDefault="00FB7DB9" w:rsidP="00CD38E2">
            <w:pPr>
              <w:rPr>
                <w:sz w:val="20"/>
                <w:szCs w:val="20"/>
                <w:lang w:val="ru-RU"/>
              </w:rPr>
            </w:pPr>
            <w:r w:rsidRPr="00FB7DB9">
              <w:rPr>
                <w:sz w:val="20"/>
                <w:szCs w:val="20"/>
                <w:lang w:val="ru-RU"/>
              </w:rPr>
              <w:t>-у  одређеним  изворима  проналази,  обрађује  и  пореди  податке  о  становништву  регија  и  одабраних  држава</w:t>
            </w:r>
          </w:p>
          <w:p w:rsidR="00FB7DB9" w:rsidRPr="00FB7DB9" w:rsidRDefault="00FB7DB9" w:rsidP="00CD38E2">
            <w:pPr>
              <w:rPr>
                <w:sz w:val="20"/>
                <w:szCs w:val="20"/>
                <w:lang w:val="ru-RU"/>
              </w:rPr>
            </w:pPr>
            <w:r w:rsidRPr="00FB7DB9">
              <w:rPr>
                <w:sz w:val="20"/>
                <w:szCs w:val="20"/>
                <w:lang w:val="ru-RU"/>
              </w:rPr>
              <w:t>-  истакне културно-цивилизацијске  тековине  појединих  регија  и  одабраних  држава  Европе</w:t>
            </w:r>
          </w:p>
          <w:p w:rsidR="00FB7DB9" w:rsidRPr="00FB7DB9" w:rsidRDefault="00FB7DB9" w:rsidP="00CD38E2">
            <w:pPr>
              <w:rPr>
                <w:sz w:val="20"/>
                <w:szCs w:val="20"/>
                <w:lang w:val="ru-RU"/>
              </w:rPr>
            </w:pPr>
            <w:r w:rsidRPr="00FB7DB9">
              <w:rPr>
                <w:sz w:val="20"/>
                <w:szCs w:val="20"/>
                <w:lang w:val="ru-RU"/>
              </w:rPr>
              <w:t>-  разуме  утицај  природних  ресурса  на  степен и  специфичности економске развијености  појединих  регија  и  одабраних  држава  Европе</w:t>
            </w:r>
          </w:p>
          <w:p w:rsidR="00FB7DB9" w:rsidRPr="00FB7DB9" w:rsidRDefault="00FB7DB9" w:rsidP="00CD38E2">
            <w:pPr>
              <w:rPr>
                <w:sz w:val="20"/>
                <w:szCs w:val="20"/>
                <w:lang w:val="ru-RU"/>
              </w:rPr>
            </w:pPr>
            <w:r w:rsidRPr="00FB7DB9">
              <w:rPr>
                <w:sz w:val="20"/>
                <w:szCs w:val="20"/>
                <w:lang w:val="ru-RU"/>
              </w:rPr>
              <w:t>-уочи  и  на карти  Европе  покаже  државе  појединих  регија</w:t>
            </w:r>
          </w:p>
          <w:p w:rsidR="00FB7DB9" w:rsidRPr="00FB7DB9" w:rsidRDefault="00FB7DB9" w:rsidP="00CD38E2">
            <w:pPr>
              <w:rPr>
                <w:sz w:val="20"/>
                <w:szCs w:val="20"/>
                <w:lang w:val="ru-RU"/>
              </w:rPr>
            </w:pPr>
            <w:r w:rsidRPr="00FB7DB9">
              <w:rPr>
                <w:sz w:val="20"/>
                <w:szCs w:val="20"/>
                <w:lang w:val="ru-RU"/>
              </w:rPr>
              <w:t>-уочи  специфичности  географског  положаја,  природних  и друшвених  одлика  појединих  регија  Европе</w:t>
            </w:r>
          </w:p>
          <w:p w:rsidR="00FB7DB9" w:rsidRPr="00FB7DB9" w:rsidRDefault="00FB7DB9" w:rsidP="00CD38E2">
            <w:pPr>
              <w:rPr>
                <w:sz w:val="20"/>
                <w:szCs w:val="20"/>
                <w:lang w:val="ru-RU"/>
              </w:rPr>
            </w:pPr>
            <w:r w:rsidRPr="00FB7DB9">
              <w:rPr>
                <w:sz w:val="20"/>
                <w:szCs w:val="20"/>
                <w:lang w:val="ru-RU"/>
              </w:rPr>
              <w:t>-упореди  географске  одлике  појединих  регија  Европе</w:t>
            </w:r>
          </w:p>
          <w:p w:rsidR="00FB7DB9" w:rsidRPr="00FB7DB9" w:rsidRDefault="00FB7DB9" w:rsidP="00CD38E2">
            <w:pPr>
              <w:rPr>
                <w:sz w:val="20"/>
                <w:szCs w:val="20"/>
                <w:lang w:val="ru-RU"/>
              </w:rPr>
            </w:pPr>
            <w:r w:rsidRPr="00FB7DB9">
              <w:rPr>
                <w:sz w:val="20"/>
                <w:szCs w:val="20"/>
                <w:lang w:val="ru-RU"/>
              </w:rPr>
              <w:t>-разуме  географске  специфичности  одабраних  држава  Европе и међусобно  их  пореди</w:t>
            </w:r>
          </w:p>
          <w:p w:rsidR="00FB7DB9" w:rsidRPr="00FB7DB9" w:rsidRDefault="00FB7DB9" w:rsidP="00CD38E2">
            <w:pPr>
              <w:rPr>
                <w:sz w:val="20"/>
                <w:szCs w:val="20"/>
                <w:lang w:val="ru-RU"/>
              </w:rPr>
            </w:pPr>
            <w:r w:rsidRPr="00FB7DB9">
              <w:rPr>
                <w:sz w:val="20"/>
                <w:szCs w:val="20"/>
                <w:lang w:val="ru-RU"/>
              </w:rPr>
              <w:t xml:space="preserve">-препозн  негативне  примере човековог утицаја  на  животну  средину  специфичне  за  поједине  </w:t>
            </w:r>
            <w:r w:rsidRPr="00FB7DB9">
              <w:rPr>
                <w:sz w:val="20"/>
                <w:szCs w:val="20"/>
                <w:lang w:val="ru-RU"/>
              </w:rPr>
              <w:lastRenderedPageBreak/>
              <w:t>регије Европе</w:t>
            </w:r>
          </w:p>
          <w:p w:rsidR="00FB7DB9" w:rsidRPr="00FB7DB9" w:rsidRDefault="00FB7DB9" w:rsidP="00CD38E2">
            <w:pPr>
              <w:rPr>
                <w:sz w:val="20"/>
                <w:szCs w:val="20"/>
                <w:lang w:val="ru-RU"/>
              </w:rPr>
            </w:pPr>
            <w:r w:rsidRPr="00FB7DB9">
              <w:rPr>
                <w:sz w:val="20"/>
                <w:szCs w:val="20"/>
                <w:lang w:val="ru-RU"/>
              </w:rPr>
              <w:t>-анализира  позитивне  примере човековог  утицаја  на  животну  средину  у  појединим  регијама  Европе</w:t>
            </w:r>
          </w:p>
          <w:p w:rsidR="00FB7DB9" w:rsidRPr="00FB7DB9" w:rsidRDefault="00FB7DB9" w:rsidP="00CD38E2">
            <w:pPr>
              <w:rPr>
                <w:sz w:val="20"/>
                <w:szCs w:val="20"/>
                <w:lang w:val="ru-RU"/>
              </w:rPr>
            </w:pPr>
            <w:r w:rsidRPr="00FB7DB9">
              <w:rPr>
                <w:sz w:val="20"/>
                <w:szCs w:val="20"/>
                <w:lang w:val="ru-RU"/>
              </w:rPr>
              <w:t>-разуме  утицај  Европске   уније  на  демографске,  е економске  и  политичке  процесе  у  Европи и  свету</w:t>
            </w:r>
          </w:p>
          <w:p w:rsidR="00FB7DB9" w:rsidRPr="00FB7DB9" w:rsidRDefault="00FB7DB9" w:rsidP="00CD38E2">
            <w:pPr>
              <w:rPr>
                <w:sz w:val="20"/>
                <w:szCs w:val="20"/>
                <w:lang w:val="ru-RU"/>
              </w:rPr>
            </w:pPr>
            <w:r w:rsidRPr="00FB7DB9">
              <w:rPr>
                <w:sz w:val="20"/>
                <w:szCs w:val="20"/>
                <w:lang w:val="ru-RU"/>
              </w:rPr>
              <w:t>-на  немим картама  црта  тематске  карте  географских  регија  Европе  и  одабраних  држава и  издваја  њихове  географске  специфичности</w:t>
            </w:r>
          </w:p>
          <w:p w:rsidR="00FB7DB9" w:rsidRPr="00FB7DB9" w:rsidRDefault="00FB7DB9" w:rsidP="00CD38E2">
            <w:pPr>
              <w:rPr>
                <w:sz w:val="20"/>
                <w:szCs w:val="20"/>
                <w:lang w:val="ru-RU"/>
              </w:rPr>
            </w:pPr>
          </w:p>
        </w:tc>
        <w:tc>
          <w:tcPr>
            <w:tcW w:w="851"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lastRenderedPageBreak/>
              <w:t>30</w:t>
            </w:r>
          </w:p>
        </w:tc>
        <w:tc>
          <w:tcPr>
            <w:tcW w:w="927"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19</w:t>
            </w:r>
          </w:p>
        </w:tc>
        <w:tc>
          <w:tcPr>
            <w:tcW w:w="916"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11</w:t>
            </w:r>
          </w:p>
        </w:tc>
      </w:tr>
      <w:tr w:rsidR="00FB7DB9" w:rsidRPr="00FB7DB9" w:rsidTr="00BC28F8">
        <w:trPr>
          <w:trHeight w:val="850"/>
        </w:trPr>
        <w:tc>
          <w:tcPr>
            <w:tcW w:w="1118" w:type="dxa"/>
            <w:shd w:val="clear" w:color="auto" w:fill="F2F2F2"/>
            <w:vAlign w:val="center"/>
          </w:tcPr>
          <w:p w:rsidR="00FB7DB9" w:rsidRPr="00FB7DB9" w:rsidRDefault="00FB7DB9" w:rsidP="00CD38E2">
            <w:pPr>
              <w:jc w:val="center"/>
              <w:rPr>
                <w:b/>
                <w:sz w:val="20"/>
                <w:szCs w:val="20"/>
                <w:lang w:val="sr-Cyrl-CS"/>
              </w:rPr>
            </w:pPr>
            <w:r w:rsidRPr="00FB7DB9">
              <w:rPr>
                <w:b/>
                <w:sz w:val="20"/>
                <w:szCs w:val="20"/>
                <w:lang w:val="ru-RU"/>
              </w:rPr>
              <w:lastRenderedPageBreak/>
              <w:t>3.</w:t>
            </w:r>
          </w:p>
        </w:tc>
        <w:tc>
          <w:tcPr>
            <w:tcW w:w="1854"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АЗИЈА</w:t>
            </w:r>
          </w:p>
        </w:tc>
        <w:tc>
          <w:tcPr>
            <w:tcW w:w="850" w:type="dxa"/>
            <w:shd w:val="clear" w:color="auto" w:fill="F2F2F2"/>
          </w:tcPr>
          <w:p w:rsidR="00FB7DB9" w:rsidRPr="00FB7DB9" w:rsidRDefault="00FB7DB9" w:rsidP="00CD38E2">
            <w:pPr>
              <w:rPr>
                <w:sz w:val="20"/>
                <w:szCs w:val="20"/>
                <w:lang w:val="sr-Cyrl-CS"/>
              </w:rPr>
            </w:pPr>
            <w:r w:rsidRPr="00FB7DB9">
              <w:rPr>
                <w:sz w:val="20"/>
                <w:szCs w:val="20"/>
                <w:lang w:val="sr-Cyrl-CS"/>
              </w:rPr>
              <w:t xml:space="preserve"> ГЕ1.4.2.</w:t>
            </w:r>
          </w:p>
          <w:p w:rsidR="00FB7DB9" w:rsidRPr="00FB7DB9" w:rsidRDefault="00FB7DB9" w:rsidP="00CD38E2">
            <w:pPr>
              <w:rPr>
                <w:sz w:val="20"/>
                <w:szCs w:val="20"/>
                <w:lang w:val="sr-Cyrl-CS"/>
              </w:rPr>
            </w:pPr>
            <w:r w:rsidRPr="00FB7DB9">
              <w:rPr>
                <w:sz w:val="20"/>
                <w:szCs w:val="20"/>
                <w:lang w:val="sr-Cyrl-CS"/>
              </w:rPr>
              <w:t>ГЕ2.4.2</w:t>
            </w:r>
          </w:p>
          <w:p w:rsidR="00FB7DB9" w:rsidRPr="00FB7DB9" w:rsidRDefault="00FB7DB9" w:rsidP="00CD38E2">
            <w:pPr>
              <w:rPr>
                <w:sz w:val="20"/>
                <w:szCs w:val="20"/>
                <w:lang w:val="sr-Cyrl-CS"/>
              </w:rPr>
            </w:pPr>
            <w:r w:rsidRPr="00FB7DB9">
              <w:rPr>
                <w:sz w:val="20"/>
                <w:szCs w:val="20"/>
                <w:lang w:val="sr-Cyrl-CS"/>
              </w:rPr>
              <w:t>ГЕ3.4.2.</w:t>
            </w:r>
          </w:p>
          <w:p w:rsidR="00FB7DB9" w:rsidRPr="00FB7DB9" w:rsidRDefault="00FB7DB9" w:rsidP="00CD38E2">
            <w:pPr>
              <w:rPr>
                <w:sz w:val="20"/>
                <w:szCs w:val="20"/>
                <w:lang w:val="sr-Cyrl-CS"/>
              </w:rPr>
            </w:pPr>
            <w:r w:rsidRPr="00FB7DB9">
              <w:rPr>
                <w:sz w:val="20"/>
                <w:szCs w:val="20"/>
                <w:lang w:val="sr-Cyrl-CS"/>
              </w:rPr>
              <w:t>ГЕ2.1.2</w:t>
            </w:r>
          </w:p>
          <w:p w:rsidR="00FB7DB9" w:rsidRPr="00FB7DB9" w:rsidRDefault="00FB7DB9" w:rsidP="00CD38E2">
            <w:pPr>
              <w:rPr>
                <w:sz w:val="20"/>
                <w:szCs w:val="20"/>
                <w:lang w:val="sr-Cyrl-CS"/>
              </w:rPr>
            </w:pPr>
            <w:r w:rsidRPr="00FB7DB9">
              <w:rPr>
                <w:sz w:val="20"/>
                <w:szCs w:val="20"/>
                <w:lang w:val="sr-Cyrl-CS"/>
              </w:rPr>
              <w:t>ГЕ2.1.3.</w:t>
            </w:r>
          </w:p>
          <w:p w:rsidR="00FB7DB9" w:rsidRPr="00FB7DB9" w:rsidRDefault="00FB7DB9" w:rsidP="00CD38E2">
            <w:pPr>
              <w:rPr>
                <w:sz w:val="20"/>
                <w:szCs w:val="20"/>
                <w:lang w:val="sr-Cyrl-CS"/>
              </w:rPr>
            </w:pPr>
            <w:r w:rsidRPr="00FB7DB9">
              <w:rPr>
                <w:sz w:val="20"/>
                <w:szCs w:val="20"/>
                <w:lang w:val="sr-Cyrl-CS"/>
              </w:rPr>
              <w:t>ГЕ2.1.4.</w:t>
            </w:r>
          </w:p>
          <w:p w:rsidR="00FB7DB9" w:rsidRPr="00FB7DB9" w:rsidRDefault="00FB7DB9" w:rsidP="00CD38E2">
            <w:pPr>
              <w:rPr>
                <w:sz w:val="20"/>
                <w:szCs w:val="20"/>
                <w:lang w:val="sr-Cyrl-CS"/>
              </w:rPr>
            </w:pPr>
          </w:p>
          <w:p w:rsidR="00FB7DB9" w:rsidRPr="00FB7DB9" w:rsidRDefault="00FB7DB9" w:rsidP="00CD38E2">
            <w:pPr>
              <w:rPr>
                <w:sz w:val="20"/>
                <w:szCs w:val="20"/>
                <w:lang w:val="sr-Cyrl-CS"/>
              </w:rPr>
            </w:pPr>
            <w:r w:rsidRPr="00FB7DB9">
              <w:rPr>
                <w:sz w:val="20"/>
                <w:szCs w:val="20"/>
                <w:lang w:val="sr-Cyrl-CS"/>
              </w:rPr>
              <w:t>ГЕ3.1.3.</w:t>
            </w:r>
          </w:p>
          <w:p w:rsidR="00FB7DB9" w:rsidRPr="00FB7DB9" w:rsidRDefault="00FB7DB9" w:rsidP="00CD38E2">
            <w:pPr>
              <w:rPr>
                <w:sz w:val="20"/>
                <w:szCs w:val="20"/>
                <w:lang w:val="sr-Cyrl-CS"/>
              </w:rPr>
            </w:pPr>
            <w:r w:rsidRPr="00FB7DB9">
              <w:rPr>
                <w:sz w:val="20"/>
                <w:szCs w:val="20"/>
                <w:lang w:val="sr-Cyrl-CS"/>
              </w:rPr>
              <w:t>ГЕ3.2.2.</w:t>
            </w:r>
          </w:p>
        </w:tc>
        <w:tc>
          <w:tcPr>
            <w:tcW w:w="1135" w:type="dxa"/>
            <w:shd w:val="clear" w:color="auto" w:fill="F2F2F2"/>
          </w:tcPr>
          <w:p w:rsidR="00FB7DB9" w:rsidRPr="00FB7DB9" w:rsidRDefault="00FB7DB9" w:rsidP="00CD38E2">
            <w:pPr>
              <w:rPr>
                <w:sz w:val="20"/>
                <w:szCs w:val="20"/>
                <w:lang w:val="ru-RU"/>
              </w:rPr>
            </w:pPr>
            <w:r w:rsidRPr="00FB7DB9">
              <w:rPr>
                <w:sz w:val="20"/>
                <w:szCs w:val="20"/>
                <w:lang w:val="ru-RU"/>
              </w:rPr>
              <w:t>– Комуникација</w:t>
            </w:r>
          </w:p>
          <w:p w:rsidR="00FB7DB9" w:rsidRPr="00FB7DB9" w:rsidRDefault="00FB7DB9" w:rsidP="00CD38E2">
            <w:pPr>
              <w:rPr>
                <w:sz w:val="20"/>
                <w:szCs w:val="20"/>
                <w:lang w:val="ru-RU"/>
              </w:rPr>
            </w:pPr>
            <w:r w:rsidRPr="00FB7DB9">
              <w:rPr>
                <w:sz w:val="20"/>
                <w:szCs w:val="20"/>
                <w:lang w:val="ru-RU"/>
              </w:rPr>
              <w:t>– Учење</w:t>
            </w:r>
          </w:p>
          <w:p w:rsidR="00FB7DB9" w:rsidRPr="00FB7DB9" w:rsidRDefault="00FB7DB9" w:rsidP="00CD38E2">
            <w:pPr>
              <w:rPr>
                <w:sz w:val="20"/>
                <w:szCs w:val="20"/>
                <w:lang w:val="ru-RU"/>
              </w:rPr>
            </w:pPr>
            <w:r w:rsidRPr="00FB7DB9">
              <w:rPr>
                <w:sz w:val="20"/>
                <w:szCs w:val="20"/>
                <w:lang w:val="ru-RU"/>
              </w:rPr>
              <w:t>– Сарадња</w:t>
            </w:r>
          </w:p>
          <w:p w:rsidR="00FB7DB9" w:rsidRPr="00FB7DB9" w:rsidRDefault="00FB7DB9" w:rsidP="00CD38E2">
            <w:pPr>
              <w:rPr>
                <w:sz w:val="20"/>
                <w:szCs w:val="20"/>
                <w:lang w:val="ru-RU"/>
              </w:rPr>
            </w:pPr>
            <w:r w:rsidRPr="00FB7DB9">
              <w:rPr>
                <w:sz w:val="20"/>
                <w:szCs w:val="20"/>
                <w:lang w:val="ru-RU"/>
              </w:rPr>
              <w:t>– Дигитална</w:t>
            </w:r>
          </w:p>
          <w:p w:rsidR="00FB7DB9" w:rsidRPr="00FB7DB9" w:rsidRDefault="00FB7DB9" w:rsidP="00CD38E2">
            <w:pPr>
              <w:rPr>
                <w:sz w:val="20"/>
                <w:szCs w:val="20"/>
                <w:lang w:val="ru-RU"/>
              </w:rPr>
            </w:pPr>
            <w:r w:rsidRPr="00FB7DB9">
              <w:rPr>
                <w:sz w:val="20"/>
                <w:szCs w:val="20"/>
                <w:lang w:val="ru-RU"/>
              </w:rPr>
              <w:t>– Рад са подацима и информацијама</w:t>
            </w:r>
          </w:p>
          <w:p w:rsidR="00FB7DB9" w:rsidRPr="00FB7DB9" w:rsidRDefault="00FB7DB9" w:rsidP="00CD38E2">
            <w:pPr>
              <w:rPr>
                <w:sz w:val="20"/>
                <w:szCs w:val="20"/>
                <w:lang w:val="ru-RU"/>
              </w:rPr>
            </w:pPr>
            <w:r w:rsidRPr="00FB7DB9">
              <w:rPr>
                <w:sz w:val="20"/>
                <w:szCs w:val="20"/>
                <w:lang w:val="ru-RU"/>
              </w:rPr>
              <w:t>– Одговоран однос према околини</w:t>
            </w:r>
          </w:p>
          <w:p w:rsidR="00FB7DB9" w:rsidRPr="00FB7DB9" w:rsidRDefault="00FB7DB9" w:rsidP="00CD38E2">
            <w:pPr>
              <w:rPr>
                <w:sz w:val="20"/>
                <w:szCs w:val="20"/>
                <w:lang w:val="ru-RU"/>
              </w:rPr>
            </w:pPr>
            <w:r w:rsidRPr="00FB7DB9">
              <w:rPr>
                <w:sz w:val="20"/>
                <w:szCs w:val="20"/>
                <w:lang w:val="ru-RU"/>
              </w:rPr>
              <w:t>– Естетичка</w:t>
            </w:r>
          </w:p>
          <w:p w:rsidR="00FB7DB9" w:rsidRPr="00FB7DB9" w:rsidRDefault="00FB7DB9" w:rsidP="00CD38E2">
            <w:pPr>
              <w:ind w:right="170"/>
              <w:rPr>
                <w:b/>
                <w:sz w:val="20"/>
                <w:szCs w:val="20"/>
                <w:lang w:val="sr-Cyrl-CS"/>
              </w:rPr>
            </w:pPr>
          </w:p>
        </w:tc>
        <w:tc>
          <w:tcPr>
            <w:tcW w:w="2551"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По завршетку наставне теме ученик ће бити у стању да:</w:t>
            </w:r>
          </w:p>
          <w:p w:rsidR="00FB7DB9" w:rsidRPr="00FB7DB9" w:rsidRDefault="00FB7DB9" w:rsidP="00CD38E2">
            <w:pPr>
              <w:rPr>
                <w:sz w:val="20"/>
                <w:szCs w:val="20"/>
                <w:lang w:val="ru-RU"/>
              </w:rPr>
            </w:pPr>
            <w:r w:rsidRPr="00FB7DB9">
              <w:rPr>
                <w:sz w:val="20"/>
                <w:szCs w:val="20"/>
                <w:lang w:val="ru-RU"/>
              </w:rPr>
              <w:t>-дефинише  географски  положај  Азије, њене  границе и  везе  са  другим  континентима</w:t>
            </w:r>
          </w:p>
          <w:p w:rsidR="00FB7DB9" w:rsidRPr="00FB7DB9" w:rsidRDefault="00FB7DB9" w:rsidP="00CD38E2">
            <w:pPr>
              <w:rPr>
                <w:sz w:val="20"/>
                <w:szCs w:val="20"/>
                <w:lang w:val="ru-RU"/>
              </w:rPr>
            </w:pPr>
            <w:r w:rsidRPr="00FB7DB9">
              <w:rPr>
                <w:sz w:val="20"/>
                <w:szCs w:val="20"/>
                <w:lang w:val="ru-RU"/>
              </w:rPr>
              <w:t>-  на  карти  покаже  океане  и мора  који  окружују  Азију</w:t>
            </w:r>
          </w:p>
          <w:p w:rsidR="00FB7DB9" w:rsidRPr="00FB7DB9" w:rsidRDefault="00FB7DB9" w:rsidP="00CD38E2">
            <w:pPr>
              <w:rPr>
                <w:sz w:val="20"/>
                <w:szCs w:val="20"/>
                <w:lang w:val="ru-RU"/>
              </w:rPr>
            </w:pPr>
            <w:r w:rsidRPr="00FB7DB9">
              <w:rPr>
                <w:sz w:val="20"/>
                <w:szCs w:val="20"/>
                <w:lang w:val="ru-RU"/>
              </w:rPr>
              <w:t>-издвоји  и на  карти  покаже  највећа  острва  и  архипелаге,  полуострва.  мореузе  и  морске  пролазе  Азије</w:t>
            </w:r>
          </w:p>
          <w:p w:rsidR="00FB7DB9" w:rsidRPr="00FB7DB9" w:rsidRDefault="00FB7DB9" w:rsidP="00CD38E2">
            <w:pPr>
              <w:rPr>
                <w:sz w:val="20"/>
                <w:szCs w:val="20"/>
                <w:lang w:val="ru-RU"/>
              </w:rPr>
            </w:pPr>
            <w:r w:rsidRPr="00FB7DB9">
              <w:rPr>
                <w:sz w:val="20"/>
                <w:szCs w:val="20"/>
                <w:lang w:val="ru-RU"/>
              </w:rPr>
              <w:t>-уочи разноврсност  облика  рељефа  и  начина  његовог постанка</w:t>
            </w:r>
          </w:p>
          <w:p w:rsidR="00FB7DB9" w:rsidRPr="00FB7DB9" w:rsidRDefault="00FB7DB9" w:rsidP="00CD38E2">
            <w:pPr>
              <w:rPr>
                <w:sz w:val="20"/>
                <w:szCs w:val="20"/>
                <w:lang w:val="ru-RU"/>
              </w:rPr>
            </w:pPr>
            <w:r w:rsidRPr="00FB7DB9">
              <w:rPr>
                <w:sz w:val="20"/>
                <w:szCs w:val="20"/>
                <w:lang w:val="ru-RU"/>
              </w:rPr>
              <w:t>-на  карти  Азије  издвоји главне  рељфне  целине</w:t>
            </w:r>
          </w:p>
          <w:p w:rsidR="00FB7DB9" w:rsidRPr="00FB7DB9" w:rsidRDefault="00FB7DB9" w:rsidP="00CD38E2">
            <w:pPr>
              <w:rPr>
                <w:sz w:val="20"/>
                <w:szCs w:val="20"/>
                <w:lang w:val="ru-RU"/>
              </w:rPr>
            </w:pPr>
            <w:r w:rsidRPr="00FB7DB9">
              <w:rPr>
                <w:sz w:val="20"/>
                <w:szCs w:val="20"/>
                <w:lang w:val="ru-RU"/>
              </w:rPr>
              <w:t>-анализира утицај  географске  ширине, рељефа  и  околних  океана  и мора  на  разноврсност  климеАзије</w:t>
            </w:r>
          </w:p>
          <w:p w:rsidR="00FB7DB9" w:rsidRPr="00FB7DB9" w:rsidRDefault="00FB7DB9" w:rsidP="00CD38E2">
            <w:pPr>
              <w:rPr>
                <w:sz w:val="20"/>
                <w:szCs w:val="20"/>
                <w:lang w:val="ru-RU"/>
              </w:rPr>
            </w:pPr>
            <w:r w:rsidRPr="00FB7DB9">
              <w:rPr>
                <w:sz w:val="20"/>
                <w:szCs w:val="20"/>
                <w:lang w:val="ru-RU"/>
              </w:rPr>
              <w:t>-на  карти  показује  распростирање  појединих  типова  климе  Азије</w:t>
            </w:r>
          </w:p>
          <w:p w:rsidR="00FB7DB9" w:rsidRPr="00FB7DB9" w:rsidRDefault="00FB7DB9" w:rsidP="00CD38E2">
            <w:pPr>
              <w:rPr>
                <w:sz w:val="20"/>
                <w:szCs w:val="20"/>
                <w:lang w:val="ru-RU"/>
              </w:rPr>
            </w:pPr>
            <w:r w:rsidRPr="00FB7DB9">
              <w:rPr>
                <w:sz w:val="20"/>
                <w:szCs w:val="20"/>
                <w:lang w:val="ru-RU"/>
              </w:rPr>
              <w:t>-анализира  клима-дијаграме и  међусобно  их  пореди</w:t>
            </w:r>
          </w:p>
          <w:p w:rsidR="00FB7DB9" w:rsidRPr="00FB7DB9" w:rsidRDefault="00FB7DB9" w:rsidP="00CD38E2">
            <w:pPr>
              <w:rPr>
                <w:sz w:val="20"/>
                <w:szCs w:val="20"/>
                <w:lang w:val="ru-RU"/>
              </w:rPr>
            </w:pPr>
            <w:r w:rsidRPr="00FB7DB9">
              <w:rPr>
                <w:sz w:val="20"/>
                <w:szCs w:val="20"/>
                <w:lang w:val="ru-RU"/>
              </w:rPr>
              <w:t>-објасни  неравномерност  у  простирање  хидрографсјих  објеката  Азије</w:t>
            </w:r>
          </w:p>
          <w:p w:rsidR="00FB7DB9" w:rsidRPr="00FB7DB9" w:rsidRDefault="00FB7DB9" w:rsidP="00CD38E2">
            <w:pPr>
              <w:rPr>
                <w:sz w:val="20"/>
                <w:szCs w:val="20"/>
                <w:lang w:val="ru-RU"/>
              </w:rPr>
            </w:pPr>
            <w:r w:rsidRPr="00FB7DB9">
              <w:rPr>
                <w:sz w:val="20"/>
                <w:szCs w:val="20"/>
                <w:lang w:val="ru-RU"/>
              </w:rPr>
              <w:lastRenderedPageBreak/>
              <w:t>-  на  карти издвоји  сливове  и  покаже  највеће реке и  језера Азије</w:t>
            </w:r>
          </w:p>
          <w:p w:rsidR="00FB7DB9" w:rsidRPr="00FB7DB9" w:rsidRDefault="00FB7DB9" w:rsidP="00CD38E2">
            <w:pPr>
              <w:rPr>
                <w:sz w:val="20"/>
                <w:szCs w:val="20"/>
                <w:lang w:val="ru-RU"/>
              </w:rPr>
            </w:pPr>
            <w:r w:rsidRPr="00FB7DB9">
              <w:rPr>
                <w:sz w:val="20"/>
                <w:szCs w:val="20"/>
                <w:lang w:val="ru-RU"/>
              </w:rPr>
              <w:t>-уочи  јасно  изражене  и  разноврсне  природне  зоне  Азије</w:t>
            </w:r>
          </w:p>
          <w:p w:rsidR="00FB7DB9" w:rsidRPr="00FB7DB9" w:rsidRDefault="00FB7DB9" w:rsidP="00CD38E2">
            <w:pPr>
              <w:rPr>
                <w:sz w:val="20"/>
                <w:szCs w:val="20"/>
                <w:lang w:val="ru-RU"/>
              </w:rPr>
            </w:pPr>
            <w:r w:rsidRPr="00FB7DB9">
              <w:rPr>
                <w:sz w:val="20"/>
                <w:szCs w:val="20"/>
                <w:lang w:val="ru-RU"/>
              </w:rPr>
              <w:t>-објасни  постанак  пустиња  специфичних  за  Азију</w:t>
            </w:r>
          </w:p>
          <w:p w:rsidR="00FB7DB9" w:rsidRPr="00FB7DB9" w:rsidRDefault="00FB7DB9" w:rsidP="00CD38E2">
            <w:pPr>
              <w:rPr>
                <w:sz w:val="20"/>
                <w:szCs w:val="20"/>
                <w:lang w:val="ru-RU"/>
              </w:rPr>
            </w:pPr>
            <w:r w:rsidRPr="00FB7DB9">
              <w:rPr>
                <w:sz w:val="20"/>
                <w:szCs w:val="20"/>
                <w:lang w:val="ru-RU"/>
              </w:rPr>
              <w:t>-разуме  разноврсност  демографских  одлика  Азије</w:t>
            </w:r>
          </w:p>
          <w:p w:rsidR="00FB7DB9" w:rsidRPr="00FB7DB9" w:rsidRDefault="00FB7DB9" w:rsidP="00CD38E2">
            <w:pPr>
              <w:rPr>
                <w:sz w:val="20"/>
                <w:szCs w:val="20"/>
                <w:lang w:val="ru-RU"/>
              </w:rPr>
            </w:pPr>
            <w:r w:rsidRPr="00FB7DB9">
              <w:rPr>
                <w:sz w:val="20"/>
                <w:szCs w:val="20"/>
                <w:lang w:val="ru-RU"/>
              </w:rPr>
              <w:t>-исткне  културно-цивилизацијске  тековине  Азије  и  њених  појединих  народа  и  држава</w:t>
            </w:r>
          </w:p>
          <w:p w:rsidR="00FB7DB9" w:rsidRPr="00FB7DB9" w:rsidRDefault="00FB7DB9" w:rsidP="00CD38E2">
            <w:pPr>
              <w:rPr>
                <w:sz w:val="20"/>
                <w:szCs w:val="20"/>
                <w:lang w:val="ru-RU"/>
              </w:rPr>
            </w:pPr>
            <w:r w:rsidRPr="00FB7DB9">
              <w:rPr>
                <w:sz w:val="20"/>
                <w:szCs w:val="20"/>
                <w:lang w:val="ru-RU"/>
              </w:rPr>
              <w:t>-на  карти  покаже  поделу  на  географске  регије  и  државе  Азије</w:t>
            </w:r>
          </w:p>
          <w:p w:rsidR="00FB7DB9" w:rsidRPr="00FB7DB9" w:rsidRDefault="00FB7DB9" w:rsidP="00CD38E2">
            <w:pPr>
              <w:rPr>
                <w:sz w:val="20"/>
                <w:szCs w:val="20"/>
                <w:lang w:val="ru-RU"/>
              </w:rPr>
            </w:pPr>
            <w:r w:rsidRPr="00FB7DB9">
              <w:rPr>
                <w:sz w:val="20"/>
                <w:szCs w:val="20"/>
                <w:lang w:val="ru-RU"/>
              </w:rPr>
              <w:t>-уочи  специфичности  географског  положаја,  природних  и друшвених  одлика  појединих  регија  Азије</w:t>
            </w:r>
          </w:p>
          <w:p w:rsidR="00FB7DB9" w:rsidRPr="00FB7DB9" w:rsidRDefault="00FB7DB9" w:rsidP="00CD38E2">
            <w:pPr>
              <w:rPr>
                <w:sz w:val="20"/>
                <w:szCs w:val="20"/>
                <w:lang w:val="ru-RU"/>
              </w:rPr>
            </w:pPr>
            <w:r w:rsidRPr="00FB7DB9">
              <w:rPr>
                <w:sz w:val="20"/>
                <w:szCs w:val="20"/>
                <w:lang w:val="ru-RU"/>
              </w:rPr>
              <w:t>-упореди  географске  одлике  појединих  регија  Азије</w:t>
            </w:r>
          </w:p>
          <w:p w:rsidR="00FB7DB9" w:rsidRPr="00FB7DB9" w:rsidRDefault="00FB7DB9" w:rsidP="00CD38E2">
            <w:pPr>
              <w:rPr>
                <w:sz w:val="20"/>
                <w:szCs w:val="20"/>
                <w:lang w:val="ru-RU"/>
              </w:rPr>
            </w:pPr>
            <w:r w:rsidRPr="00FB7DB9">
              <w:rPr>
                <w:sz w:val="20"/>
                <w:szCs w:val="20"/>
                <w:lang w:val="ru-RU"/>
              </w:rPr>
              <w:t>- на  немим картама  црта  тематске  карте  географских  регија  Азије   и  издваја  њихове  географске  специфичности</w:t>
            </w:r>
          </w:p>
        </w:tc>
        <w:tc>
          <w:tcPr>
            <w:tcW w:w="851" w:type="dxa"/>
            <w:shd w:val="clear" w:color="auto" w:fill="F2F2F2"/>
            <w:vAlign w:val="center"/>
          </w:tcPr>
          <w:p w:rsidR="00FB7DB9" w:rsidRPr="00FB7DB9" w:rsidRDefault="00FB7DB9" w:rsidP="00CD38E2">
            <w:pPr>
              <w:ind w:right="170"/>
              <w:jc w:val="right"/>
              <w:rPr>
                <w:b/>
                <w:sz w:val="20"/>
                <w:szCs w:val="20"/>
                <w:lang w:val="sr-Cyrl-CS"/>
              </w:rPr>
            </w:pPr>
            <w:r w:rsidRPr="00FB7DB9">
              <w:rPr>
                <w:b/>
                <w:sz w:val="20"/>
                <w:szCs w:val="20"/>
                <w:lang w:val="sr-Cyrl-CS"/>
              </w:rPr>
              <w:lastRenderedPageBreak/>
              <w:t>16</w:t>
            </w:r>
          </w:p>
        </w:tc>
        <w:tc>
          <w:tcPr>
            <w:tcW w:w="927"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10</w:t>
            </w:r>
          </w:p>
        </w:tc>
        <w:tc>
          <w:tcPr>
            <w:tcW w:w="916"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6</w:t>
            </w:r>
          </w:p>
        </w:tc>
      </w:tr>
      <w:tr w:rsidR="00FB7DB9" w:rsidRPr="00FB7DB9" w:rsidTr="00BC28F8">
        <w:trPr>
          <w:trHeight w:val="850"/>
        </w:trPr>
        <w:tc>
          <w:tcPr>
            <w:tcW w:w="1118" w:type="dxa"/>
            <w:shd w:val="clear" w:color="auto" w:fill="F2F2F2"/>
            <w:vAlign w:val="center"/>
          </w:tcPr>
          <w:p w:rsidR="00FB7DB9" w:rsidRPr="00FB7DB9" w:rsidRDefault="00FB7DB9" w:rsidP="00CD38E2">
            <w:pPr>
              <w:jc w:val="center"/>
              <w:rPr>
                <w:b/>
                <w:sz w:val="20"/>
                <w:szCs w:val="20"/>
                <w:lang w:val="ru-RU"/>
              </w:rPr>
            </w:pPr>
            <w:r w:rsidRPr="00FB7DB9">
              <w:rPr>
                <w:b/>
                <w:sz w:val="20"/>
                <w:szCs w:val="20"/>
                <w:lang w:val="ru-RU"/>
              </w:rPr>
              <w:lastRenderedPageBreak/>
              <w:t>4.</w:t>
            </w:r>
          </w:p>
        </w:tc>
        <w:tc>
          <w:tcPr>
            <w:tcW w:w="1854"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АФРИКА</w:t>
            </w:r>
          </w:p>
        </w:tc>
        <w:tc>
          <w:tcPr>
            <w:tcW w:w="850" w:type="dxa"/>
            <w:shd w:val="clear" w:color="auto" w:fill="F2F2F2"/>
          </w:tcPr>
          <w:p w:rsidR="00FB7DB9" w:rsidRPr="00FB7DB9" w:rsidRDefault="00FB7DB9" w:rsidP="00CD38E2">
            <w:pPr>
              <w:ind w:right="170"/>
              <w:rPr>
                <w:sz w:val="20"/>
                <w:szCs w:val="20"/>
                <w:lang w:val="sr-Cyrl-CS"/>
              </w:rPr>
            </w:pPr>
            <w:r w:rsidRPr="00FB7DB9">
              <w:rPr>
                <w:sz w:val="20"/>
                <w:szCs w:val="20"/>
                <w:lang w:val="sr-Cyrl-CS"/>
              </w:rPr>
              <w:t>ГЕ1.4.2.</w:t>
            </w:r>
          </w:p>
          <w:p w:rsidR="00FB7DB9" w:rsidRPr="00FB7DB9" w:rsidRDefault="00FB7DB9" w:rsidP="00CD38E2">
            <w:pPr>
              <w:ind w:right="170"/>
              <w:rPr>
                <w:sz w:val="20"/>
                <w:szCs w:val="20"/>
                <w:lang w:val="sr-Cyrl-CS"/>
              </w:rPr>
            </w:pPr>
            <w:r w:rsidRPr="00FB7DB9">
              <w:rPr>
                <w:sz w:val="20"/>
                <w:szCs w:val="20"/>
                <w:lang w:val="sr-Cyrl-CS"/>
              </w:rPr>
              <w:t>ГЕ2.4.2</w:t>
            </w:r>
          </w:p>
          <w:p w:rsidR="00FB7DB9" w:rsidRPr="00FB7DB9" w:rsidRDefault="00FB7DB9" w:rsidP="00CD38E2">
            <w:pPr>
              <w:ind w:right="170"/>
              <w:rPr>
                <w:sz w:val="20"/>
                <w:szCs w:val="20"/>
                <w:lang w:val="sr-Cyrl-CS"/>
              </w:rPr>
            </w:pPr>
            <w:r w:rsidRPr="00FB7DB9">
              <w:rPr>
                <w:sz w:val="20"/>
                <w:szCs w:val="20"/>
                <w:lang w:val="sr-Cyrl-CS"/>
              </w:rPr>
              <w:t>ГЕ3.4.2.</w:t>
            </w:r>
          </w:p>
          <w:p w:rsidR="00FB7DB9" w:rsidRPr="00FB7DB9" w:rsidRDefault="00FB7DB9" w:rsidP="00CD38E2">
            <w:pPr>
              <w:ind w:right="170"/>
              <w:rPr>
                <w:sz w:val="20"/>
                <w:szCs w:val="20"/>
                <w:lang w:val="sr-Cyrl-CS"/>
              </w:rPr>
            </w:pPr>
            <w:r w:rsidRPr="00FB7DB9">
              <w:rPr>
                <w:sz w:val="20"/>
                <w:szCs w:val="20"/>
                <w:lang w:val="sr-Cyrl-CS"/>
              </w:rPr>
              <w:t>ГЕ2.1.2</w:t>
            </w:r>
          </w:p>
          <w:p w:rsidR="00FB7DB9" w:rsidRPr="00FB7DB9" w:rsidRDefault="00FB7DB9" w:rsidP="00CD38E2">
            <w:pPr>
              <w:ind w:right="170"/>
              <w:rPr>
                <w:sz w:val="20"/>
                <w:szCs w:val="20"/>
                <w:lang w:val="sr-Cyrl-CS"/>
              </w:rPr>
            </w:pPr>
            <w:r w:rsidRPr="00FB7DB9">
              <w:rPr>
                <w:sz w:val="20"/>
                <w:szCs w:val="20"/>
                <w:lang w:val="sr-Cyrl-CS"/>
              </w:rPr>
              <w:t>ГЕ2.1.3.</w:t>
            </w:r>
          </w:p>
          <w:p w:rsidR="00FB7DB9" w:rsidRPr="00FB7DB9" w:rsidRDefault="00FB7DB9" w:rsidP="00CD38E2">
            <w:pPr>
              <w:ind w:right="170"/>
              <w:rPr>
                <w:sz w:val="20"/>
                <w:szCs w:val="20"/>
                <w:lang w:val="sr-Cyrl-CS"/>
              </w:rPr>
            </w:pPr>
            <w:r w:rsidRPr="00FB7DB9">
              <w:rPr>
                <w:sz w:val="20"/>
                <w:szCs w:val="20"/>
                <w:lang w:val="sr-Cyrl-CS"/>
              </w:rPr>
              <w:t>ГЕ2.1.4.</w:t>
            </w:r>
          </w:p>
          <w:p w:rsidR="00FB7DB9" w:rsidRPr="00FB7DB9" w:rsidRDefault="00FB7DB9" w:rsidP="00CD38E2">
            <w:pPr>
              <w:ind w:right="170"/>
              <w:rPr>
                <w:sz w:val="20"/>
                <w:szCs w:val="20"/>
                <w:lang w:val="sr-Cyrl-CS"/>
              </w:rPr>
            </w:pPr>
          </w:p>
          <w:p w:rsidR="00FB7DB9" w:rsidRPr="00FB7DB9" w:rsidRDefault="00FB7DB9" w:rsidP="00CD38E2">
            <w:pPr>
              <w:ind w:right="170"/>
              <w:rPr>
                <w:sz w:val="20"/>
                <w:szCs w:val="20"/>
                <w:lang w:val="sr-Cyrl-CS"/>
              </w:rPr>
            </w:pPr>
            <w:r w:rsidRPr="00FB7DB9">
              <w:rPr>
                <w:sz w:val="20"/>
                <w:szCs w:val="20"/>
                <w:lang w:val="sr-Cyrl-CS"/>
              </w:rPr>
              <w:t>ГЕ3.1.3.</w:t>
            </w:r>
          </w:p>
          <w:p w:rsidR="00FB7DB9" w:rsidRPr="00FB7DB9" w:rsidRDefault="00FB7DB9" w:rsidP="00CD38E2">
            <w:pPr>
              <w:ind w:right="170"/>
              <w:rPr>
                <w:b/>
                <w:sz w:val="20"/>
                <w:szCs w:val="20"/>
                <w:lang w:val="sr-Cyrl-CS"/>
              </w:rPr>
            </w:pPr>
            <w:r w:rsidRPr="00FB7DB9">
              <w:rPr>
                <w:sz w:val="20"/>
                <w:szCs w:val="20"/>
                <w:lang w:val="sr-Cyrl-CS"/>
              </w:rPr>
              <w:t>ГЕ3.2.2.</w:t>
            </w:r>
          </w:p>
        </w:tc>
        <w:tc>
          <w:tcPr>
            <w:tcW w:w="1135" w:type="dxa"/>
            <w:shd w:val="clear" w:color="auto" w:fill="F2F2F2"/>
          </w:tcPr>
          <w:p w:rsidR="00FB7DB9" w:rsidRPr="00FB7DB9" w:rsidRDefault="00FB7DB9" w:rsidP="00CD38E2">
            <w:pPr>
              <w:rPr>
                <w:sz w:val="20"/>
                <w:szCs w:val="20"/>
                <w:lang w:val="ru-RU"/>
              </w:rPr>
            </w:pPr>
            <w:r w:rsidRPr="00FB7DB9">
              <w:rPr>
                <w:sz w:val="20"/>
                <w:szCs w:val="20"/>
                <w:lang w:val="ru-RU"/>
              </w:rPr>
              <w:t>– Комуникација</w:t>
            </w:r>
          </w:p>
          <w:p w:rsidR="00FB7DB9" w:rsidRPr="00FB7DB9" w:rsidRDefault="00FB7DB9" w:rsidP="00CD38E2">
            <w:pPr>
              <w:rPr>
                <w:sz w:val="20"/>
                <w:szCs w:val="20"/>
                <w:lang w:val="ru-RU"/>
              </w:rPr>
            </w:pPr>
            <w:r w:rsidRPr="00FB7DB9">
              <w:rPr>
                <w:sz w:val="20"/>
                <w:szCs w:val="20"/>
                <w:lang w:val="ru-RU"/>
              </w:rPr>
              <w:t>– Учење</w:t>
            </w:r>
          </w:p>
          <w:p w:rsidR="00FB7DB9" w:rsidRPr="00FB7DB9" w:rsidRDefault="00FB7DB9" w:rsidP="00CD38E2">
            <w:pPr>
              <w:rPr>
                <w:sz w:val="20"/>
                <w:szCs w:val="20"/>
                <w:lang w:val="ru-RU"/>
              </w:rPr>
            </w:pPr>
            <w:r w:rsidRPr="00FB7DB9">
              <w:rPr>
                <w:sz w:val="20"/>
                <w:szCs w:val="20"/>
                <w:lang w:val="ru-RU"/>
              </w:rPr>
              <w:t>– Сарадња</w:t>
            </w:r>
          </w:p>
          <w:p w:rsidR="00FB7DB9" w:rsidRPr="00FB7DB9" w:rsidRDefault="00FB7DB9" w:rsidP="00CD38E2">
            <w:pPr>
              <w:rPr>
                <w:sz w:val="20"/>
                <w:szCs w:val="20"/>
                <w:lang w:val="ru-RU"/>
              </w:rPr>
            </w:pPr>
            <w:r w:rsidRPr="00FB7DB9">
              <w:rPr>
                <w:sz w:val="20"/>
                <w:szCs w:val="20"/>
                <w:lang w:val="ru-RU"/>
              </w:rPr>
              <w:t>– Дигитална</w:t>
            </w:r>
          </w:p>
          <w:p w:rsidR="00FB7DB9" w:rsidRPr="00FB7DB9" w:rsidRDefault="00FB7DB9" w:rsidP="00CD38E2">
            <w:pPr>
              <w:rPr>
                <w:sz w:val="20"/>
                <w:szCs w:val="20"/>
                <w:lang w:val="ru-RU"/>
              </w:rPr>
            </w:pPr>
            <w:r w:rsidRPr="00FB7DB9">
              <w:rPr>
                <w:sz w:val="20"/>
                <w:szCs w:val="20"/>
                <w:lang w:val="ru-RU"/>
              </w:rPr>
              <w:t>– Рад са подацима и информацијама</w:t>
            </w:r>
          </w:p>
          <w:p w:rsidR="00FB7DB9" w:rsidRPr="00FB7DB9" w:rsidRDefault="00FB7DB9" w:rsidP="00CD38E2">
            <w:pPr>
              <w:rPr>
                <w:sz w:val="20"/>
                <w:szCs w:val="20"/>
                <w:lang w:val="ru-RU"/>
              </w:rPr>
            </w:pPr>
            <w:r w:rsidRPr="00FB7DB9">
              <w:rPr>
                <w:sz w:val="20"/>
                <w:szCs w:val="20"/>
                <w:lang w:val="ru-RU"/>
              </w:rPr>
              <w:t>– Одговоран однос према околини</w:t>
            </w:r>
          </w:p>
          <w:p w:rsidR="00FB7DB9" w:rsidRPr="00FB7DB9" w:rsidRDefault="00FB7DB9" w:rsidP="00CD38E2">
            <w:pPr>
              <w:rPr>
                <w:sz w:val="20"/>
                <w:szCs w:val="20"/>
                <w:lang w:val="ru-RU"/>
              </w:rPr>
            </w:pPr>
            <w:r w:rsidRPr="00FB7DB9">
              <w:rPr>
                <w:sz w:val="20"/>
                <w:szCs w:val="20"/>
                <w:lang w:val="ru-RU"/>
              </w:rPr>
              <w:t>– Естетичка</w:t>
            </w:r>
          </w:p>
          <w:p w:rsidR="00FB7DB9" w:rsidRPr="00FB7DB9" w:rsidRDefault="00FB7DB9" w:rsidP="00CD38E2">
            <w:pPr>
              <w:ind w:right="170"/>
              <w:rPr>
                <w:b/>
                <w:sz w:val="20"/>
                <w:szCs w:val="20"/>
                <w:lang w:val="sr-Cyrl-CS"/>
              </w:rPr>
            </w:pPr>
          </w:p>
        </w:tc>
        <w:tc>
          <w:tcPr>
            <w:tcW w:w="2551"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По завршетку наставне теме ученик ће бити у стању да:</w:t>
            </w:r>
          </w:p>
          <w:p w:rsidR="00FB7DB9" w:rsidRPr="00FB7DB9" w:rsidRDefault="00FB7DB9" w:rsidP="00CD38E2">
            <w:pPr>
              <w:rPr>
                <w:sz w:val="20"/>
                <w:szCs w:val="20"/>
                <w:lang w:val="ru-RU"/>
              </w:rPr>
            </w:pPr>
            <w:r w:rsidRPr="00FB7DB9">
              <w:rPr>
                <w:sz w:val="20"/>
                <w:szCs w:val="20"/>
                <w:lang w:val="ru-RU"/>
              </w:rPr>
              <w:t>-дефинише  географски  положај  Африке, њене  границе и  везе  са  другим  континентима</w:t>
            </w:r>
          </w:p>
          <w:p w:rsidR="00FB7DB9" w:rsidRPr="00FB7DB9" w:rsidRDefault="00FB7DB9" w:rsidP="00CD38E2">
            <w:pPr>
              <w:rPr>
                <w:sz w:val="20"/>
                <w:szCs w:val="20"/>
                <w:lang w:val="ru-RU"/>
              </w:rPr>
            </w:pPr>
            <w:r w:rsidRPr="00FB7DB9">
              <w:rPr>
                <w:sz w:val="20"/>
                <w:szCs w:val="20"/>
                <w:lang w:val="ru-RU"/>
              </w:rPr>
              <w:t>- на  карти  покаже  океане  и мора  који  окружују  Африку</w:t>
            </w:r>
          </w:p>
          <w:p w:rsidR="00FB7DB9" w:rsidRPr="00FB7DB9" w:rsidRDefault="00FB7DB9" w:rsidP="00CD38E2">
            <w:pPr>
              <w:rPr>
                <w:sz w:val="20"/>
                <w:szCs w:val="20"/>
                <w:lang w:val="ru-RU"/>
              </w:rPr>
            </w:pPr>
            <w:r w:rsidRPr="00FB7DB9">
              <w:rPr>
                <w:sz w:val="20"/>
                <w:szCs w:val="20"/>
                <w:lang w:val="ru-RU"/>
              </w:rPr>
              <w:t>-издвоји  и на  карти  покаже  највећа  острва  и  архипелаге,  полуострва.  мореузе  и  морске  пролазе  Африке</w:t>
            </w:r>
          </w:p>
          <w:p w:rsidR="00FB7DB9" w:rsidRPr="00FB7DB9" w:rsidRDefault="00FB7DB9" w:rsidP="00CD38E2">
            <w:pPr>
              <w:rPr>
                <w:sz w:val="20"/>
                <w:szCs w:val="20"/>
                <w:lang w:val="ru-RU"/>
              </w:rPr>
            </w:pPr>
            <w:r w:rsidRPr="00FB7DB9">
              <w:rPr>
                <w:sz w:val="20"/>
                <w:szCs w:val="20"/>
                <w:lang w:val="ru-RU"/>
              </w:rPr>
              <w:t>-уочи  једноличност  рељефа  Африке</w:t>
            </w:r>
          </w:p>
          <w:p w:rsidR="00FB7DB9" w:rsidRPr="00FB7DB9" w:rsidRDefault="00FB7DB9" w:rsidP="00CD38E2">
            <w:pPr>
              <w:rPr>
                <w:sz w:val="20"/>
                <w:szCs w:val="20"/>
                <w:lang w:val="ru-RU"/>
              </w:rPr>
            </w:pPr>
            <w:r w:rsidRPr="00FB7DB9">
              <w:rPr>
                <w:sz w:val="20"/>
                <w:szCs w:val="20"/>
                <w:lang w:val="ru-RU"/>
              </w:rPr>
              <w:t>-  издвоји  и  на  карти  покаже  облике  рељефа Африке</w:t>
            </w:r>
          </w:p>
          <w:p w:rsidR="00FB7DB9" w:rsidRPr="00FB7DB9" w:rsidRDefault="00FB7DB9" w:rsidP="00CD38E2">
            <w:pPr>
              <w:rPr>
                <w:sz w:val="20"/>
                <w:szCs w:val="20"/>
                <w:lang w:val="ru-RU"/>
              </w:rPr>
            </w:pPr>
            <w:r w:rsidRPr="00FB7DB9">
              <w:rPr>
                <w:sz w:val="20"/>
                <w:szCs w:val="20"/>
                <w:lang w:val="ru-RU"/>
              </w:rPr>
              <w:lastRenderedPageBreak/>
              <w:t xml:space="preserve">-разуме  утицај  специфичног  географског  положаја  Африке у  односу  на  екватор на  симетрични распоред  типова  клима и  природних  зона  </w:t>
            </w:r>
          </w:p>
          <w:p w:rsidR="00FB7DB9" w:rsidRPr="00FB7DB9" w:rsidRDefault="00FB7DB9" w:rsidP="00CD38E2">
            <w:pPr>
              <w:rPr>
                <w:sz w:val="20"/>
                <w:szCs w:val="20"/>
                <w:lang w:val="ru-RU"/>
              </w:rPr>
            </w:pPr>
            <w:r w:rsidRPr="00FB7DB9">
              <w:rPr>
                <w:sz w:val="20"/>
                <w:szCs w:val="20"/>
                <w:lang w:val="ru-RU"/>
              </w:rPr>
              <w:t xml:space="preserve">-анализира  и  пореди  одлике  типова  климе  Африке </w:t>
            </w:r>
          </w:p>
          <w:p w:rsidR="00FB7DB9" w:rsidRPr="00FB7DB9" w:rsidRDefault="00FB7DB9" w:rsidP="00CD38E2">
            <w:pPr>
              <w:rPr>
                <w:sz w:val="20"/>
                <w:szCs w:val="20"/>
                <w:lang w:val="ru-RU"/>
              </w:rPr>
            </w:pPr>
            <w:r w:rsidRPr="00FB7DB9">
              <w:rPr>
                <w:sz w:val="20"/>
                <w:szCs w:val="20"/>
                <w:lang w:val="ru-RU"/>
              </w:rPr>
              <w:t>-анализира  клима-дијаграме и  међусобно  их  пореди</w:t>
            </w:r>
          </w:p>
          <w:p w:rsidR="00FB7DB9" w:rsidRPr="00FB7DB9" w:rsidRDefault="00FB7DB9" w:rsidP="00CD38E2">
            <w:pPr>
              <w:rPr>
                <w:sz w:val="20"/>
                <w:szCs w:val="20"/>
                <w:lang w:val="ru-RU"/>
              </w:rPr>
            </w:pPr>
            <w:r w:rsidRPr="00FB7DB9">
              <w:rPr>
                <w:sz w:val="20"/>
                <w:szCs w:val="20"/>
                <w:lang w:val="ru-RU"/>
              </w:rPr>
              <w:t>-уочи  неравномеран  распоред хидрографске  мреже  Африке</w:t>
            </w:r>
          </w:p>
          <w:p w:rsidR="00FB7DB9" w:rsidRPr="00FB7DB9" w:rsidRDefault="00FB7DB9" w:rsidP="00CD38E2">
            <w:pPr>
              <w:rPr>
                <w:sz w:val="20"/>
                <w:szCs w:val="20"/>
                <w:lang w:val="ru-RU"/>
              </w:rPr>
            </w:pPr>
            <w:r w:rsidRPr="00FB7DB9">
              <w:rPr>
                <w:sz w:val="20"/>
                <w:szCs w:val="20"/>
                <w:lang w:val="ru-RU"/>
              </w:rPr>
              <w:t>-на  карти  покаже  највеће  реке  и језера  Африке</w:t>
            </w:r>
          </w:p>
          <w:p w:rsidR="00FB7DB9" w:rsidRPr="00FB7DB9" w:rsidRDefault="00FB7DB9" w:rsidP="00CD38E2">
            <w:pPr>
              <w:rPr>
                <w:sz w:val="20"/>
                <w:szCs w:val="20"/>
                <w:lang w:val="ru-RU"/>
              </w:rPr>
            </w:pPr>
            <w:r w:rsidRPr="00FB7DB9">
              <w:rPr>
                <w:sz w:val="20"/>
                <w:szCs w:val="20"/>
                <w:lang w:val="ru-RU"/>
              </w:rPr>
              <w:t>-разуме  основне  одлике  становништва, нарочито  неравномерну  густину  насељености</w:t>
            </w:r>
          </w:p>
          <w:p w:rsidR="00FB7DB9" w:rsidRPr="00FB7DB9" w:rsidRDefault="00FB7DB9" w:rsidP="00CD38E2">
            <w:pPr>
              <w:rPr>
                <w:sz w:val="20"/>
                <w:szCs w:val="20"/>
                <w:lang w:val="ru-RU"/>
              </w:rPr>
            </w:pPr>
            <w:r w:rsidRPr="00FB7DB9">
              <w:rPr>
                <w:sz w:val="20"/>
                <w:szCs w:val="20"/>
                <w:lang w:val="ru-RU"/>
              </w:rPr>
              <w:t>-уочи  проблем  пркомерног  природног  прираштаја на  економске  одлике  појединих  регија  и  држава</w:t>
            </w:r>
          </w:p>
          <w:p w:rsidR="00FB7DB9" w:rsidRPr="00FB7DB9" w:rsidRDefault="00FB7DB9" w:rsidP="00CD38E2">
            <w:pPr>
              <w:rPr>
                <w:sz w:val="20"/>
                <w:szCs w:val="20"/>
                <w:lang w:val="ru-RU"/>
              </w:rPr>
            </w:pPr>
            <w:r w:rsidRPr="00FB7DB9">
              <w:rPr>
                <w:sz w:val="20"/>
                <w:szCs w:val="20"/>
                <w:lang w:val="ru-RU"/>
              </w:rPr>
              <w:t>-анализира  утицај  тешке  колонијалне  прошлости  на  одлике  становништва,   привреде и  политичку  поделу</w:t>
            </w:r>
          </w:p>
          <w:p w:rsidR="00FB7DB9" w:rsidRPr="00FB7DB9" w:rsidRDefault="00FB7DB9" w:rsidP="00CD38E2">
            <w:pPr>
              <w:rPr>
                <w:sz w:val="20"/>
                <w:szCs w:val="20"/>
                <w:lang w:val="ru-RU"/>
              </w:rPr>
            </w:pPr>
            <w:r w:rsidRPr="00FB7DB9">
              <w:rPr>
                <w:sz w:val="20"/>
                <w:szCs w:val="20"/>
                <w:lang w:val="ru-RU"/>
              </w:rPr>
              <w:t>-на  карти  покаже поделу  Африке на  географске  регијеи  државе</w:t>
            </w:r>
          </w:p>
          <w:p w:rsidR="00FB7DB9" w:rsidRPr="00FB7DB9" w:rsidRDefault="00FB7DB9" w:rsidP="00CD38E2">
            <w:pPr>
              <w:rPr>
                <w:sz w:val="20"/>
                <w:szCs w:val="20"/>
                <w:lang w:val="ru-RU"/>
              </w:rPr>
            </w:pPr>
            <w:r w:rsidRPr="00FB7DB9">
              <w:rPr>
                <w:sz w:val="20"/>
                <w:szCs w:val="20"/>
                <w:lang w:val="ru-RU"/>
              </w:rPr>
              <w:t>-уочи  специфичности  географског  положаја,  природних  и друштвених  одлика  појединих  регија  Африке</w:t>
            </w:r>
          </w:p>
          <w:p w:rsidR="00FB7DB9" w:rsidRPr="00FB7DB9" w:rsidRDefault="00FB7DB9" w:rsidP="00CD38E2">
            <w:pPr>
              <w:rPr>
                <w:sz w:val="20"/>
                <w:szCs w:val="20"/>
                <w:lang w:val="ru-RU"/>
              </w:rPr>
            </w:pPr>
            <w:r w:rsidRPr="00FB7DB9">
              <w:rPr>
                <w:sz w:val="20"/>
                <w:szCs w:val="20"/>
                <w:lang w:val="ru-RU"/>
              </w:rPr>
              <w:t>-упореди  географске  одлике  појединих  регија  Африке</w:t>
            </w:r>
          </w:p>
          <w:p w:rsidR="00FB7DB9" w:rsidRPr="00FB7DB9" w:rsidRDefault="00FB7DB9" w:rsidP="00CD38E2">
            <w:pPr>
              <w:rPr>
                <w:sz w:val="20"/>
                <w:szCs w:val="20"/>
                <w:lang w:val="ru-RU"/>
              </w:rPr>
            </w:pPr>
            <w:r w:rsidRPr="00FB7DB9">
              <w:rPr>
                <w:sz w:val="20"/>
                <w:szCs w:val="20"/>
                <w:lang w:val="ru-RU"/>
              </w:rPr>
              <w:t>- на  немим картама  црта  тематске  карте  географских  регија  Африке  и  издваја  њихове  географске  специфичности</w:t>
            </w:r>
          </w:p>
          <w:p w:rsidR="00FB7DB9" w:rsidRPr="00FB7DB9" w:rsidRDefault="00FB7DB9" w:rsidP="00CD38E2">
            <w:pPr>
              <w:rPr>
                <w:b/>
                <w:sz w:val="20"/>
                <w:szCs w:val="20"/>
                <w:lang w:val="ru-RU"/>
              </w:rPr>
            </w:pPr>
          </w:p>
        </w:tc>
        <w:tc>
          <w:tcPr>
            <w:tcW w:w="851" w:type="dxa"/>
            <w:shd w:val="clear" w:color="auto" w:fill="F2F2F2"/>
            <w:vAlign w:val="center"/>
          </w:tcPr>
          <w:p w:rsidR="00FB7DB9" w:rsidRPr="00FB7DB9" w:rsidRDefault="00FB7DB9" w:rsidP="00CD38E2">
            <w:pPr>
              <w:ind w:right="170"/>
              <w:jc w:val="right"/>
              <w:rPr>
                <w:b/>
                <w:sz w:val="20"/>
                <w:szCs w:val="20"/>
                <w:lang w:val="sr-Cyrl-CS"/>
              </w:rPr>
            </w:pPr>
            <w:r w:rsidRPr="00FB7DB9">
              <w:rPr>
                <w:b/>
                <w:sz w:val="20"/>
                <w:szCs w:val="20"/>
                <w:lang w:val="sr-Cyrl-CS"/>
              </w:rPr>
              <w:lastRenderedPageBreak/>
              <w:t>10</w:t>
            </w:r>
          </w:p>
        </w:tc>
        <w:tc>
          <w:tcPr>
            <w:tcW w:w="927" w:type="dxa"/>
            <w:shd w:val="clear" w:color="auto" w:fill="F2F2F2"/>
            <w:vAlign w:val="center"/>
          </w:tcPr>
          <w:p w:rsidR="00FB7DB9" w:rsidRPr="00FB7DB9" w:rsidRDefault="00FB7DB9" w:rsidP="00CD38E2">
            <w:pPr>
              <w:ind w:right="170"/>
              <w:jc w:val="center"/>
              <w:rPr>
                <w:b/>
                <w:sz w:val="20"/>
                <w:szCs w:val="20"/>
                <w:lang w:val="ru-RU"/>
              </w:rPr>
            </w:pPr>
            <w:r w:rsidRPr="00FB7DB9">
              <w:rPr>
                <w:b/>
                <w:sz w:val="20"/>
                <w:szCs w:val="20"/>
                <w:lang w:val="ru-RU"/>
              </w:rPr>
              <w:t>6</w:t>
            </w:r>
          </w:p>
        </w:tc>
        <w:tc>
          <w:tcPr>
            <w:tcW w:w="916"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4</w:t>
            </w:r>
          </w:p>
        </w:tc>
      </w:tr>
      <w:tr w:rsidR="00FB7DB9" w:rsidRPr="00FB7DB9" w:rsidTr="00BC28F8">
        <w:trPr>
          <w:trHeight w:val="850"/>
        </w:trPr>
        <w:tc>
          <w:tcPr>
            <w:tcW w:w="1118" w:type="dxa"/>
            <w:shd w:val="clear" w:color="auto" w:fill="F2F2F2"/>
            <w:vAlign w:val="center"/>
          </w:tcPr>
          <w:p w:rsidR="00FB7DB9" w:rsidRPr="00FB7DB9" w:rsidRDefault="00FB7DB9" w:rsidP="00CD38E2">
            <w:pPr>
              <w:jc w:val="center"/>
              <w:rPr>
                <w:b/>
                <w:sz w:val="20"/>
                <w:szCs w:val="20"/>
                <w:lang w:val="ru-RU"/>
              </w:rPr>
            </w:pPr>
            <w:r w:rsidRPr="00FB7DB9">
              <w:rPr>
                <w:b/>
                <w:sz w:val="20"/>
                <w:szCs w:val="20"/>
                <w:lang w:val="ru-RU"/>
              </w:rPr>
              <w:lastRenderedPageBreak/>
              <w:t>5.</w:t>
            </w:r>
          </w:p>
        </w:tc>
        <w:tc>
          <w:tcPr>
            <w:tcW w:w="1854"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СЕВЕРНА  АМЕРИКА</w:t>
            </w:r>
          </w:p>
        </w:tc>
        <w:tc>
          <w:tcPr>
            <w:tcW w:w="850" w:type="dxa"/>
            <w:shd w:val="clear" w:color="auto" w:fill="F2F2F2"/>
          </w:tcPr>
          <w:p w:rsidR="00FB7DB9" w:rsidRPr="00FB7DB9" w:rsidRDefault="00FB7DB9" w:rsidP="00CD38E2">
            <w:pPr>
              <w:rPr>
                <w:sz w:val="20"/>
                <w:szCs w:val="20"/>
                <w:lang w:val="sr-Cyrl-CS"/>
              </w:rPr>
            </w:pPr>
            <w:r w:rsidRPr="00FB7DB9">
              <w:rPr>
                <w:sz w:val="20"/>
                <w:szCs w:val="20"/>
                <w:lang w:val="sr-Cyrl-CS"/>
              </w:rPr>
              <w:t>ГЕ1.4.2.</w:t>
            </w:r>
          </w:p>
          <w:p w:rsidR="00FB7DB9" w:rsidRPr="00FB7DB9" w:rsidRDefault="00FB7DB9" w:rsidP="00CD38E2">
            <w:pPr>
              <w:rPr>
                <w:sz w:val="20"/>
                <w:szCs w:val="20"/>
                <w:lang w:val="sr-Cyrl-CS"/>
              </w:rPr>
            </w:pPr>
            <w:r w:rsidRPr="00FB7DB9">
              <w:rPr>
                <w:sz w:val="20"/>
                <w:szCs w:val="20"/>
                <w:lang w:val="sr-Cyrl-CS"/>
              </w:rPr>
              <w:t>ГЕ2.4.</w:t>
            </w:r>
            <w:r w:rsidRPr="00FB7DB9">
              <w:rPr>
                <w:sz w:val="20"/>
                <w:szCs w:val="20"/>
                <w:lang w:val="sr-Cyrl-CS"/>
              </w:rPr>
              <w:lastRenderedPageBreak/>
              <w:t>2</w:t>
            </w:r>
          </w:p>
          <w:p w:rsidR="00FB7DB9" w:rsidRPr="00FB7DB9" w:rsidRDefault="00FB7DB9" w:rsidP="00CD38E2">
            <w:pPr>
              <w:rPr>
                <w:sz w:val="20"/>
                <w:szCs w:val="20"/>
                <w:lang w:val="sr-Cyrl-CS"/>
              </w:rPr>
            </w:pPr>
            <w:r w:rsidRPr="00FB7DB9">
              <w:rPr>
                <w:sz w:val="20"/>
                <w:szCs w:val="20"/>
                <w:lang w:val="sr-Cyrl-CS"/>
              </w:rPr>
              <w:t>ГЕ3.4.2.</w:t>
            </w:r>
          </w:p>
          <w:p w:rsidR="00FB7DB9" w:rsidRPr="00FB7DB9" w:rsidRDefault="00FB7DB9" w:rsidP="00CD38E2">
            <w:pPr>
              <w:rPr>
                <w:sz w:val="20"/>
                <w:szCs w:val="20"/>
                <w:lang w:val="sr-Cyrl-CS"/>
              </w:rPr>
            </w:pPr>
            <w:r w:rsidRPr="00FB7DB9">
              <w:rPr>
                <w:sz w:val="20"/>
                <w:szCs w:val="20"/>
                <w:lang w:val="sr-Cyrl-CS"/>
              </w:rPr>
              <w:t>ГЕ2.1.2</w:t>
            </w:r>
          </w:p>
          <w:p w:rsidR="00FB7DB9" w:rsidRPr="00FB7DB9" w:rsidRDefault="00FB7DB9" w:rsidP="00CD38E2">
            <w:pPr>
              <w:rPr>
                <w:sz w:val="20"/>
                <w:szCs w:val="20"/>
                <w:lang w:val="sr-Cyrl-CS"/>
              </w:rPr>
            </w:pPr>
            <w:r w:rsidRPr="00FB7DB9">
              <w:rPr>
                <w:sz w:val="20"/>
                <w:szCs w:val="20"/>
                <w:lang w:val="sr-Cyrl-CS"/>
              </w:rPr>
              <w:t>ГЕ2.1.3.</w:t>
            </w:r>
          </w:p>
          <w:p w:rsidR="00FB7DB9" w:rsidRPr="00FB7DB9" w:rsidRDefault="00FB7DB9" w:rsidP="00CD38E2">
            <w:pPr>
              <w:rPr>
                <w:sz w:val="20"/>
                <w:szCs w:val="20"/>
                <w:lang w:val="sr-Cyrl-CS"/>
              </w:rPr>
            </w:pPr>
            <w:r w:rsidRPr="00FB7DB9">
              <w:rPr>
                <w:sz w:val="20"/>
                <w:szCs w:val="20"/>
                <w:lang w:val="sr-Cyrl-CS"/>
              </w:rPr>
              <w:t>ГЕ2.1.4.</w:t>
            </w:r>
          </w:p>
          <w:p w:rsidR="00FB7DB9" w:rsidRPr="00FB7DB9" w:rsidRDefault="00FB7DB9" w:rsidP="00CD38E2">
            <w:pPr>
              <w:rPr>
                <w:sz w:val="20"/>
                <w:szCs w:val="20"/>
                <w:lang w:val="sr-Cyrl-CS"/>
              </w:rPr>
            </w:pPr>
          </w:p>
          <w:p w:rsidR="00FB7DB9" w:rsidRPr="00FB7DB9" w:rsidRDefault="00FB7DB9" w:rsidP="00CD38E2">
            <w:pPr>
              <w:rPr>
                <w:sz w:val="20"/>
                <w:szCs w:val="20"/>
                <w:lang w:val="sr-Cyrl-CS"/>
              </w:rPr>
            </w:pPr>
            <w:r w:rsidRPr="00FB7DB9">
              <w:rPr>
                <w:sz w:val="20"/>
                <w:szCs w:val="20"/>
                <w:lang w:val="sr-Cyrl-CS"/>
              </w:rPr>
              <w:t>ГЕ3.1.3.</w:t>
            </w:r>
          </w:p>
          <w:p w:rsidR="00FB7DB9" w:rsidRPr="00FB7DB9" w:rsidRDefault="00FB7DB9" w:rsidP="00CD38E2">
            <w:pPr>
              <w:rPr>
                <w:sz w:val="20"/>
                <w:szCs w:val="20"/>
                <w:lang w:val="sr-Cyrl-CS"/>
              </w:rPr>
            </w:pPr>
            <w:r w:rsidRPr="00FB7DB9">
              <w:rPr>
                <w:sz w:val="20"/>
                <w:szCs w:val="20"/>
                <w:lang w:val="sr-Cyrl-CS"/>
              </w:rPr>
              <w:t>ГЕ3.2.2.</w:t>
            </w:r>
          </w:p>
        </w:tc>
        <w:tc>
          <w:tcPr>
            <w:tcW w:w="1135" w:type="dxa"/>
            <w:shd w:val="clear" w:color="auto" w:fill="F2F2F2"/>
          </w:tcPr>
          <w:p w:rsidR="00FB7DB9" w:rsidRPr="00FB7DB9" w:rsidRDefault="00FB7DB9" w:rsidP="00CD38E2">
            <w:pPr>
              <w:rPr>
                <w:sz w:val="20"/>
                <w:szCs w:val="20"/>
                <w:lang w:val="ru-RU"/>
              </w:rPr>
            </w:pPr>
            <w:r w:rsidRPr="00FB7DB9">
              <w:rPr>
                <w:sz w:val="20"/>
                <w:szCs w:val="20"/>
                <w:lang w:val="ru-RU"/>
              </w:rPr>
              <w:lastRenderedPageBreak/>
              <w:t>– Комуникација</w:t>
            </w:r>
          </w:p>
          <w:p w:rsidR="00FB7DB9" w:rsidRPr="00FB7DB9" w:rsidRDefault="00FB7DB9" w:rsidP="00CD38E2">
            <w:pPr>
              <w:rPr>
                <w:sz w:val="20"/>
                <w:szCs w:val="20"/>
                <w:lang w:val="ru-RU"/>
              </w:rPr>
            </w:pPr>
            <w:r w:rsidRPr="00FB7DB9">
              <w:rPr>
                <w:sz w:val="20"/>
                <w:szCs w:val="20"/>
                <w:lang w:val="ru-RU"/>
              </w:rPr>
              <w:lastRenderedPageBreak/>
              <w:t>– Учење</w:t>
            </w:r>
          </w:p>
          <w:p w:rsidR="00FB7DB9" w:rsidRPr="00FB7DB9" w:rsidRDefault="00FB7DB9" w:rsidP="00CD38E2">
            <w:pPr>
              <w:rPr>
                <w:sz w:val="20"/>
                <w:szCs w:val="20"/>
                <w:lang w:val="ru-RU"/>
              </w:rPr>
            </w:pPr>
            <w:r w:rsidRPr="00FB7DB9">
              <w:rPr>
                <w:sz w:val="20"/>
                <w:szCs w:val="20"/>
                <w:lang w:val="ru-RU"/>
              </w:rPr>
              <w:t>– Сарадња</w:t>
            </w:r>
          </w:p>
          <w:p w:rsidR="00FB7DB9" w:rsidRPr="00FB7DB9" w:rsidRDefault="00FB7DB9" w:rsidP="00CD38E2">
            <w:pPr>
              <w:rPr>
                <w:sz w:val="20"/>
                <w:szCs w:val="20"/>
                <w:lang w:val="ru-RU"/>
              </w:rPr>
            </w:pPr>
            <w:r w:rsidRPr="00FB7DB9">
              <w:rPr>
                <w:sz w:val="20"/>
                <w:szCs w:val="20"/>
                <w:lang w:val="ru-RU"/>
              </w:rPr>
              <w:t>– Дигитална</w:t>
            </w:r>
          </w:p>
          <w:p w:rsidR="00FB7DB9" w:rsidRPr="00FB7DB9" w:rsidRDefault="00FB7DB9" w:rsidP="00CD38E2">
            <w:pPr>
              <w:rPr>
                <w:sz w:val="20"/>
                <w:szCs w:val="20"/>
                <w:lang w:val="ru-RU"/>
              </w:rPr>
            </w:pPr>
            <w:r w:rsidRPr="00FB7DB9">
              <w:rPr>
                <w:sz w:val="20"/>
                <w:szCs w:val="20"/>
                <w:lang w:val="ru-RU"/>
              </w:rPr>
              <w:t>– Рад са подацима и информацијама</w:t>
            </w:r>
          </w:p>
          <w:p w:rsidR="00FB7DB9" w:rsidRPr="00FB7DB9" w:rsidRDefault="00FB7DB9" w:rsidP="00CD38E2">
            <w:pPr>
              <w:rPr>
                <w:sz w:val="20"/>
                <w:szCs w:val="20"/>
                <w:lang w:val="ru-RU"/>
              </w:rPr>
            </w:pPr>
            <w:r w:rsidRPr="00FB7DB9">
              <w:rPr>
                <w:sz w:val="20"/>
                <w:szCs w:val="20"/>
                <w:lang w:val="ru-RU"/>
              </w:rPr>
              <w:t>– Предузимљивост и оријентација ка предузетништву</w:t>
            </w:r>
          </w:p>
          <w:p w:rsidR="00FB7DB9" w:rsidRPr="00FB7DB9" w:rsidRDefault="00FB7DB9" w:rsidP="00CD38E2">
            <w:pPr>
              <w:rPr>
                <w:sz w:val="20"/>
                <w:szCs w:val="20"/>
                <w:lang w:val="ru-RU"/>
              </w:rPr>
            </w:pPr>
            <w:r w:rsidRPr="00FB7DB9">
              <w:rPr>
                <w:sz w:val="20"/>
                <w:szCs w:val="20"/>
                <w:lang w:val="ru-RU"/>
              </w:rPr>
              <w:t>– Одговоран однос према околини</w:t>
            </w:r>
          </w:p>
          <w:p w:rsidR="00FB7DB9" w:rsidRPr="00FB7DB9" w:rsidRDefault="00FB7DB9" w:rsidP="00CD38E2">
            <w:pPr>
              <w:rPr>
                <w:sz w:val="20"/>
                <w:szCs w:val="20"/>
                <w:lang w:val="ru-RU"/>
              </w:rPr>
            </w:pPr>
            <w:r w:rsidRPr="00FB7DB9">
              <w:rPr>
                <w:sz w:val="20"/>
                <w:szCs w:val="20"/>
                <w:lang w:val="ru-RU"/>
              </w:rPr>
              <w:t>– Естетичка</w:t>
            </w:r>
          </w:p>
          <w:p w:rsidR="00FB7DB9" w:rsidRPr="00FB7DB9" w:rsidRDefault="00FB7DB9" w:rsidP="00CD38E2">
            <w:pPr>
              <w:ind w:right="170"/>
              <w:rPr>
                <w:b/>
                <w:sz w:val="20"/>
                <w:szCs w:val="20"/>
                <w:lang w:val="sr-Cyrl-CS"/>
              </w:rPr>
            </w:pPr>
          </w:p>
        </w:tc>
        <w:tc>
          <w:tcPr>
            <w:tcW w:w="2551"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lastRenderedPageBreak/>
              <w:t>По завршетку наставне теме ученик ће бити у стању да:</w:t>
            </w:r>
          </w:p>
          <w:p w:rsidR="00FB7DB9" w:rsidRPr="00FB7DB9" w:rsidRDefault="00FB7DB9" w:rsidP="00CD38E2">
            <w:pPr>
              <w:ind w:right="170"/>
              <w:rPr>
                <w:sz w:val="20"/>
                <w:szCs w:val="20"/>
                <w:lang w:val="ru-RU"/>
              </w:rPr>
            </w:pPr>
            <w:r w:rsidRPr="00FB7DB9">
              <w:rPr>
                <w:b/>
                <w:sz w:val="20"/>
                <w:szCs w:val="20"/>
                <w:lang w:val="ru-RU"/>
              </w:rPr>
              <w:lastRenderedPageBreak/>
              <w:t>-</w:t>
            </w:r>
            <w:r w:rsidRPr="00FB7DB9">
              <w:rPr>
                <w:sz w:val="20"/>
                <w:szCs w:val="20"/>
                <w:lang w:val="ru-RU"/>
              </w:rPr>
              <w:t>објасни  порекло  назива  Америка</w:t>
            </w:r>
          </w:p>
          <w:p w:rsidR="00FB7DB9" w:rsidRPr="00FB7DB9" w:rsidRDefault="00FB7DB9" w:rsidP="00CD38E2">
            <w:pPr>
              <w:ind w:right="170"/>
              <w:rPr>
                <w:sz w:val="20"/>
                <w:szCs w:val="20"/>
                <w:lang w:val="ru-RU"/>
              </w:rPr>
            </w:pPr>
            <w:r w:rsidRPr="00FB7DB9">
              <w:rPr>
                <w:sz w:val="20"/>
                <w:szCs w:val="20"/>
                <w:lang w:val="ru-RU"/>
              </w:rPr>
              <w:t>-уочи  поделу  америчког  копна  на   основу  географских  одлика  и  говорног  језика</w:t>
            </w:r>
          </w:p>
          <w:p w:rsidR="00FB7DB9" w:rsidRPr="00FB7DB9" w:rsidRDefault="00FB7DB9" w:rsidP="00CD38E2">
            <w:pPr>
              <w:ind w:right="170"/>
              <w:rPr>
                <w:sz w:val="20"/>
                <w:szCs w:val="20"/>
                <w:lang w:val="ru-RU"/>
              </w:rPr>
            </w:pPr>
            <w:r w:rsidRPr="00FB7DB9">
              <w:rPr>
                <w:sz w:val="20"/>
                <w:szCs w:val="20"/>
                <w:lang w:val="ru-RU"/>
              </w:rPr>
              <w:t>- дефинише  географски  положај  Северне  Америке, њене  границе и  везе  са  другим  континентима</w:t>
            </w:r>
          </w:p>
          <w:p w:rsidR="00FB7DB9" w:rsidRPr="00FB7DB9" w:rsidRDefault="00FB7DB9" w:rsidP="00CD38E2">
            <w:pPr>
              <w:ind w:right="170"/>
              <w:rPr>
                <w:sz w:val="20"/>
                <w:szCs w:val="20"/>
                <w:lang w:val="ru-RU"/>
              </w:rPr>
            </w:pPr>
            <w:r w:rsidRPr="00FB7DB9">
              <w:rPr>
                <w:sz w:val="20"/>
                <w:szCs w:val="20"/>
                <w:lang w:val="ru-RU"/>
              </w:rPr>
              <w:t>- на  карти  покаже  океане  и мора  који  окружују  Северну  Америку</w:t>
            </w:r>
          </w:p>
          <w:p w:rsidR="00FB7DB9" w:rsidRPr="00FB7DB9" w:rsidRDefault="00FB7DB9" w:rsidP="00CD38E2">
            <w:pPr>
              <w:ind w:right="170"/>
              <w:rPr>
                <w:sz w:val="20"/>
                <w:szCs w:val="20"/>
                <w:lang w:val="ru-RU"/>
              </w:rPr>
            </w:pPr>
            <w:r w:rsidRPr="00FB7DB9">
              <w:rPr>
                <w:sz w:val="20"/>
                <w:szCs w:val="20"/>
                <w:lang w:val="ru-RU"/>
              </w:rPr>
              <w:t>-издвоји  и на  карти  покаже  највећа  острва  и  архипелаге,  полуострва.  мореузе  и  морске  пролазе  Северне  Америке</w:t>
            </w:r>
          </w:p>
          <w:p w:rsidR="00FB7DB9" w:rsidRPr="00FB7DB9" w:rsidRDefault="00FB7DB9" w:rsidP="00CD38E2">
            <w:pPr>
              <w:ind w:right="170"/>
              <w:rPr>
                <w:sz w:val="20"/>
                <w:szCs w:val="20"/>
                <w:lang w:val="ru-RU"/>
              </w:rPr>
            </w:pPr>
            <w:r w:rsidRPr="00FB7DB9">
              <w:rPr>
                <w:sz w:val="20"/>
                <w:szCs w:val="20"/>
                <w:lang w:val="ru-RU"/>
              </w:rPr>
              <w:t>-разуме  простирање  и  одлике  рељефних  целина  С. Америке</w:t>
            </w:r>
          </w:p>
          <w:p w:rsidR="00FB7DB9" w:rsidRPr="00FB7DB9" w:rsidRDefault="00FB7DB9" w:rsidP="00CD38E2">
            <w:pPr>
              <w:ind w:right="170"/>
              <w:rPr>
                <w:sz w:val="20"/>
                <w:szCs w:val="20"/>
                <w:lang w:val="ru-RU"/>
              </w:rPr>
            </w:pPr>
            <w:r w:rsidRPr="00FB7DB9">
              <w:rPr>
                <w:sz w:val="20"/>
                <w:szCs w:val="20"/>
                <w:lang w:val="ru-RU"/>
              </w:rPr>
              <w:t>-на  карти  издвоји  и  покаже  рељфне  целине</w:t>
            </w:r>
          </w:p>
          <w:p w:rsidR="00FB7DB9" w:rsidRPr="00FB7DB9" w:rsidRDefault="00FB7DB9" w:rsidP="00CD38E2">
            <w:pPr>
              <w:ind w:right="170"/>
              <w:rPr>
                <w:sz w:val="20"/>
                <w:szCs w:val="20"/>
                <w:lang w:val="ru-RU"/>
              </w:rPr>
            </w:pPr>
            <w:r w:rsidRPr="00FB7DB9">
              <w:rPr>
                <w:sz w:val="20"/>
                <w:szCs w:val="20"/>
                <w:lang w:val="ru-RU"/>
              </w:rPr>
              <w:t>-анализира  утицај  отворености  континента  у  правцу север-југ,.  рељефа  и  океана  на  распрострањеност  и  одлике  типова  климе  и  прродних  зона</w:t>
            </w:r>
          </w:p>
          <w:p w:rsidR="00FB7DB9" w:rsidRPr="00FB7DB9" w:rsidRDefault="00FB7DB9" w:rsidP="00CD38E2">
            <w:pPr>
              <w:ind w:right="170"/>
              <w:rPr>
                <w:sz w:val="20"/>
                <w:szCs w:val="20"/>
                <w:lang w:val="ru-RU"/>
              </w:rPr>
            </w:pPr>
            <w:r w:rsidRPr="00FB7DB9">
              <w:rPr>
                <w:sz w:val="20"/>
                <w:szCs w:val="20"/>
                <w:lang w:val="ru-RU"/>
              </w:rPr>
              <w:t>-анализира  клима-дијаграме и  међусобно  их  пореди</w:t>
            </w:r>
          </w:p>
          <w:p w:rsidR="00FB7DB9" w:rsidRPr="00FB7DB9" w:rsidRDefault="00FB7DB9" w:rsidP="00CD38E2">
            <w:pPr>
              <w:ind w:right="170"/>
              <w:rPr>
                <w:sz w:val="20"/>
                <w:szCs w:val="20"/>
                <w:lang w:val="ru-RU"/>
              </w:rPr>
            </w:pPr>
            <w:r w:rsidRPr="00FB7DB9">
              <w:rPr>
                <w:sz w:val="20"/>
                <w:szCs w:val="20"/>
                <w:lang w:val="ru-RU"/>
              </w:rPr>
              <w:t>-на  карти  издвоји  и  покаже  најважније  реке  и  језера</w:t>
            </w:r>
          </w:p>
          <w:p w:rsidR="00FB7DB9" w:rsidRPr="00FB7DB9" w:rsidRDefault="00FB7DB9" w:rsidP="00CD38E2">
            <w:pPr>
              <w:ind w:right="170"/>
              <w:rPr>
                <w:sz w:val="20"/>
                <w:szCs w:val="20"/>
                <w:lang w:val="ru-RU"/>
              </w:rPr>
            </w:pPr>
            <w:r w:rsidRPr="00FB7DB9">
              <w:rPr>
                <w:sz w:val="20"/>
                <w:szCs w:val="20"/>
                <w:lang w:val="ru-RU"/>
              </w:rPr>
              <w:t>-разуме  појам  Англоамерика</w:t>
            </w:r>
          </w:p>
          <w:p w:rsidR="00FB7DB9" w:rsidRPr="00FB7DB9" w:rsidRDefault="00FB7DB9" w:rsidP="00CD38E2">
            <w:pPr>
              <w:ind w:right="170"/>
              <w:rPr>
                <w:sz w:val="20"/>
                <w:szCs w:val="20"/>
                <w:lang w:val="ru-RU"/>
              </w:rPr>
            </w:pPr>
            <w:r w:rsidRPr="00FB7DB9">
              <w:rPr>
                <w:sz w:val="20"/>
                <w:szCs w:val="20"/>
                <w:lang w:val="ru-RU"/>
              </w:rPr>
              <w:t>-објасни  расну,  етничку  и  културну  разноликост Ангкоамеике</w:t>
            </w:r>
          </w:p>
          <w:p w:rsidR="00FB7DB9" w:rsidRPr="00FB7DB9" w:rsidRDefault="00FB7DB9" w:rsidP="00CD38E2">
            <w:pPr>
              <w:ind w:right="170"/>
              <w:rPr>
                <w:sz w:val="20"/>
                <w:szCs w:val="20"/>
                <w:lang w:val="ru-RU"/>
              </w:rPr>
            </w:pPr>
            <w:r w:rsidRPr="00FB7DB9">
              <w:rPr>
                <w:sz w:val="20"/>
                <w:szCs w:val="20"/>
                <w:lang w:val="ru-RU"/>
              </w:rPr>
              <w:t>-уочи  специфичности  урбаног  раздвоја,  издвоји  и на  карти покаже  највеће  градове  и мегалополисе</w:t>
            </w:r>
          </w:p>
          <w:p w:rsidR="00FB7DB9" w:rsidRPr="00FB7DB9" w:rsidRDefault="00FB7DB9" w:rsidP="00CD38E2">
            <w:pPr>
              <w:ind w:right="170"/>
              <w:rPr>
                <w:sz w:val="20"/>
                <w:szCs w:val="20"/>
                <w:lang w:val="ru-RU"/>
              </w:rPr>
            </w:pPr>
            <w:r w:rsidRPr="00FB7DB9">
              <w:rPr>
                <w:sz w:val="20"/>
                <w:szCs w:val="20"/>
                <w:lang w:val="ru-RU"/>
              </w:rPr>
              <w:t>-анализира  насатнак  и  одлике  високопродуктивне  привреде</w:t>
            </w:r>
          </w:p>
          <w:p w:rsidR="00FB7DB9" w:rsidRPr="00FB7DB9" w:rsidRDefault="00FB7DB9" w:rsidP="00CD38E2">
            <w:pPr>
              <w:ind w:right="170"/>
              <w:rPr>
                <w:sz w:val="20"/>
                <w:szCs w:val="20"/>
                <w:lang w:val="ru-RU"/>
              </w:rPr>
            </w:pPr>
            <w:r w:rsidRPr="00FB7DB9">
              <w:rPr>
                <w:sz w:val="20"/>
                <w:szCs w:val="20"/>
                <w:lang w:val="ru-RU"/>
              </w:rPr>
              <w:lastRenderedPageBreak/>
              <w:t>-разуме  географски  положај  и  специфичности  Средње  Америке</w:t>
            </w:r>
          </w:p>
          <w:p w:rsidR="00FB7DB9" w:rsidRPr="00FB7DB9" w:rsidRDefault="00FB7DB9" w:rsidP="00CD38E2">
            <w:pPr>
              <w:ind w:right="170"/>
              <w:rPr>
                <w:sz w:val="20"/>
                <w:szCs w:val="20"/>
                <w:lang w:val="ru-RU"/>
              </w:rPr>
            </w:pPr>
            <w:r w:rsidRPr="00FB7DB9">
              <w:rPr>
                <w:sz w:val="20"/>
                <w:szCs w:val="20"/>
                <w:lang w:val="ru-RU"/>
              </w:rPr>
              <w:t>-  на  карти  показује  државе  Средње  Америке</w:t>
            </w:r>
          </w:p>
          <w:p w:rsidR="00FB7DB9" w:rsidRPr="00FB7DB9" w:rsidRDefault="00FB7DB9" w:rsidP="00CD38E2">
            <w:pPr>
              <w:ind w:right="170"/>
              <w:rPr>
                <w:sz w:val="20"/>
                <w:szCs w:val="20"/>
                <w:lang w:val="ru-RU"/>
              </w:rPr>
            </w:pPr>
            <w:r w:rsidRPr="00FB7DB9">
              <w:rPr>
                <w:sz w:val="20"/>
                <w:szCs w:val="20"/>
                <w:lang w:val="ru-RU"/>
              </w:rPr>
              <w:t>-на  немим картама  црта  тематске  карте   Северне  Америке и  издваја  њене  географске  специфичности</w:t>
            </w:r>
          </w:p>
        </w:tc>
        <w:tc>
          <w:tcPr>
            <w:tcW w:w="851" w:type="dxa"/>
            <w:shd w:val="clear" w:color="auto" w:fill="F2F2F2"/>
            <w:vAlign w:val="center"/>
          </w:tcPr>
          <w:p w:rsidR="00FB7DB9" w:rsidRPr="00FB7DB9" w:rsidRDefault="00FB7DB9" w:rsidP="00CD38E2">
            <w:pPr>
              <w:ind w:right="170"/>
              <w:jc w:val="right"/>
              <w:rPr>
                <w:b/>
                <w:sz w:val="20"/>
                <w:szCs w:val="20"/>
                <w:lang w:val="sr-Cyrl-CS"/>
              </w:rPr>
            </w:pPr>
            <w:r w:rsidRPr="00FB7DB9">
              <w:rPr>
                <w:b/>
                <w:sz w:val="20"/>
                <w:szCs w:val="20"/>
                <w:lang w:val="sr-Cyrl-CS"/>
              </w:rPr>
              <w:lastRenderedPageBreak/>
              <w:t>5</w:t>
            </w:r>
          </w:p>
        </w:tc>
        <w:tc>
          <w:tcPr>
            <w:tcW w:w="927"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3</w:t>
            </w:r>
          </w:p>
        </w:tc>
        <w:tc>
          <w:tcPr>
            <w:tcW w:w="916"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2</w:t>
            </w:r>
          </w:p>
        </w:tc>
      </w:tr>
      <w:tr w:rsidR="00FB7DB9" w:rsidRPr="00FB7DB9" w:rsidTr="00BC28F8">
        <w:trPr>
          <w:trHeight w:val="850"/>
        </w:trPr>
        <w:tc>
          <w:tcPr>
            <w:tcW w:w="1118" w:type="dxa"/>
            <w:shd w:val="clear" w:color="auto" w:fill="F2F2F2"/>
            <w:vAlign w:val="center"/>
          </w:tcPr>
          <w:p w:rsidR="00FB7DB9" w:rsidRPr="00FB7DB9" w:rsidRDefault="00FB7DB9" w:rsidP="00CD38E2">
            <w:pPr>
              <w:jc w:val="center"/>
              <w:rPr>
                <w:b/>
                <w:sz w:val="20"/>
                <w:szCs w:val="20"/>
                <w:lang w:val="ru-RU"/>
              </w:rPr>
            </w:pPr>
            <w:r w:rsidRPr="00FB7DB9">
              <w:rPr>
                <w:b/>
                <w:sz w:val="20"/>
                <w:szCs w:val="20"/>
                <w:lang w:val="ru-RU"/>
              </w:rPr>
              <w:lastRenderedPageBreak/>
              <w:t>6.</w:t>
            </w:r>
          </w:p>
        </w:tc>
        <w:tc>
          <w:tcPr>
            <w:tcW w:w="1854"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ЈУЖНА  АМЕРИКА</w:t>
            </w:r>
          </w:p>
        </w:tc>
        <w:tc>
          <w:tcPr>
            <w:tcW w:w="850" w:type="dxa"/>
            <w:shd w:val="clear" w:color="auto" w:fill="F2F2F2"/>
          </w:tcPr>
          <w:p w:rsidR="00FB7DB9" w:rsidRPr="00FB7DB9" w:rsidRDefault="00FB7DB9" w:rsidP="00CD38E2">
            <w:pPr>
              <w:rPr>
                <w:sz w:val="20"/>
                <w:szCs w:val="20"/>
                <w:lang w:val="sr-Cyrl-CS"/>
              </w:rPr>
            </w:pPr>
            <w:r w:rsidRPr="00FB7DB9">
              <w:rPr>
                <w:sz w:val="20"/>
                <w:szCs w:val="20"/>
                <w:lang w:val="sr-Cyrl-CS"/>
              </w:rPr>
              <w:t>ГЕ1.4.2.</w:t>
            </w:r>
          </w:p>
          <w:p w:rsidR="00FB7DB9" w:rsidRPr="00FB7DB9" w:rsidRDefault="00FB7DB9" w:rsidP="00CD38E2">
            <w:pPr>
              <w:rPr>
                <w:sz w:val="20"/>
                <w:szCs w:val="20"/>
                <w:lang w:val="sr-Cyrl-CS"/>
              </w:rPr>
            </w:pPr>
            <w:r w:rsidRPr="00FB7DB9">
              <w:rPr>
                <w:sz w:val="20"/>
                <w:szCs w:val="20"/>
                <w:lang w:val="sr-Cyrl-CS"/>
              </w:rPr>
              <w:t>ГЕ2.4.2</w:t>
            </w:r>
          </w:p>
          <w:p w:rsidR="00FB7DB9" w:rsidRPr="00FB7DB9" w:rsidRDefault="00FB7DB9" w:rsidP="00CD38E2">
            <w:pPr>
              <w:rPr>
                <w:sz w:val="20"/>
                <w:szCs w:val="20"/>
                <w:lang w:val="sr-Cyrl-CS"/>
              </w:rPr>
            </w:pPr>
            <w:r w:rsidRPr="00FB7DB9">
              <w:rPr>
                <w:sz w:val="20"/>
                <w:szCs w:val="20"/>
                <w:lang w:val="sr-Cyrl-CS"/>
              </w:rPr>
              <w:t>ГЕ3.4.2.</w:t>
            </w:r>
          </w:p>
          <w:p w:rsidR="00FB7DB9" w:rsidRPr="00FB7DB9" w:rsidRDefault="00FB7DB9" w:rsidP="00CD38E2">
            <w:pPr>
              <w:rPr>
                <w:sz w:val="20"/>
                <w:szCs w:val="20"/>
                <w:lang w:val="sr-Cyrl-CS"/>
              </w:rPr>
            </w:pPr>
            <w:r w:rsidRPr="00FB7DB9">
              <w:rPr>
                <w:sz w:val="20"/>
                <w:szCs w:val="20"/>
                <w:lang w:val="sr-Cyrl-CS"/>
              </w:rPr>
              <w:t>ГЕ2.1.2</w:t>
            </w:r>
          </w:p>
          <w:p w:rsidR="00FB7DB9" w:rsidRPr="00FB7DB9" w:rsidRDefault="00FB7DB9" w:rsidP="00CD38E2">
            <w:pPr>
              <w:rPr>
                <w:sz w:val="20"/>
                <w:szCs w:val="20"/>
                <w:lang w:val="sr-Cyrl-CS"/>
              </w:rPr>
            </w:pPr>
            <w:r w:rsidRPr="00FB7DB9">
              <w:rPr>
                <w:sz w:val="20"/>
                <w:szCs w:val="20"/>
                <w:lang w:val="sr-Cyrl-CS"/>
              </w:rPr>
              <w:t>ГЕ2.1.3.</w:t>
            </w:r>
          </w:p>
          <w:p w:rsidR="00FB7DB9" w:rsidRPr="00FB7DB9" w:rsidRDefault="00FB7DB9" w:rsidP="00CD38E2">
            <w:pPr>
              <w:rPr>
                <w:sz w:val="20"/>
                <w:szCs w:val="20"/>
                <w:lang w:val="sr-Cyrl-CS"/>
              </w:rPr>
            </w:pPr>
            <w:r w:rsidRPr="00FB7DB9">
              <w:rPr>
                <w:sz w:val="20"/>
                <w:szCs w:val="20"/>
                <w:lang w:val="sr-Cyrl-CS"/>
              </w:rPr>
              <w:t>ГЕ2.1.4.</w:t>
            </w:r>
          </w:p>
          <w:p w:rsidR="00FB7DB9" w:rsidRPr="00FB7DB9" w:rsidRDefault="00FB7DB9" w:rsidP="00CD38E2">
            <w:pPr>
              <w:rPr>
                <w:sz w:val="20"/>
                <w:szCs w:val="20"/>
                <w:lang w:val="sr-Cyrl-CS"/>
              </w:rPr>
            </w:pPr>
          </w:p>
          <w:p w:rsidR="00FB7DB9" w:rsidRPr="00FB7DB9" w:rsidRDefault="00FB7DB9" w:rsidP="00CD38E2">
            <w:pPr>
              <w:rPr>
                <w:sz w:val="20"/>
                <w:szCs w:val="20"/>
                <w:lang w:val="sr-Cyrl-CS"/>
              </w:rPr>
            </w:pPr>
            <w:r w:rsidRPr="00FB7DB9">
              <w:rPr>
                <w:sz w:val="20"/>
                <w:szCs w:val="20"/>
                <w:lang w:val="sr-Cyrl-CS"/>
              </w:rPr>
              <w:t>ГЕ3.1.3.</w:t>
            </w:r>
          </w:p>
          <w:p w:rsidR="00FB7DB9" w:rsidRPr="00FB7DB9" w:rsidRDefault="00FB7DB9" w:rsidP="00CD38E2">
            <w:pPr>
              <w:rPr>
                <w:sz w:val="20"/>
                <w:szCs w:val="20"/>
                <w:lang w:val="sr-Cyrl-CS"/>
              </w:rPr>
            </w:pPr>
            <w:r w:rsidRPr="00FB7DB9">
              <w:rPr>
                <w:sz w:val="20"/>
                <w:szCs w:val="20"/>
                <w:lang w:val="sr-Cyrl-CS"/>
              </w:rPr>
              <w:t>ГЕ3.2.2.</w:t>
            </w:r>
          </w:p>
        </w:tc>
        <w:tc>
          <w:tcPr>
            <w:tcW w:w="1135" w:type="dxa"/>
            <w:shd w:val="clear" w:color="auto" w:fill="F2F2F2"/>
          </w:tcPr>
          <w:p w:rsidR="00FB7DB9" w:rsidRPr="00FB7DB9" w:rsidRDefault="00FB7DB9" w:rsidP="00CD38E2">
            <w:pPr>
              <w:rPr>
                <w:sz w:val="20"/>
                <w:szCs w:val="20"/>
                <w:lang w:val="ru-RU"/>
              </w:rPr>
            </w:pPr>
            <w:r w:rsidRPr="00FB7DB9">
              <w:rPr>
                <w:sz w:val="20"/>
                <w:szCs w:val="20"/>
                <w:lang w:val="ru-RU"/>
              </w:rPr>
              <w:t>– Комуникација</w:t>
            </w:r>
          </w:p>
          <w:p w:rsidR="00FB7DB9" w:rsidRPr="00FB7DB9" w:rsidRDefault="00FB7DB9" w:rsidP="00CD38E2">
            <w:pPr>
              <w:rPr>
                <w:sz w:val="20"/>
                <w:szCs w:val="20"/>
                <w:lang w:val="ru-RU"/>
              </w:rPr>
            </w:pPr>
            <w:r w:rsidRPr="00FB7DB9">
              <w:rPr>
                <w:sz w:val="20"/>
                <w:szCs w:val="20"/>
                <w:lang w:val="ru-RU"/>
              </w:rPr>
              <w:t>– Учење</w:t>
            </w:r>
          </w:p>
          <w:p w:rsidR="00FB7DB9" w:rsidRPr="00FB7DB9" w:rsidRDefault="00FB7DB9" w:rsidP="00CD38E2">
            <w:pPr>
              <w:rPr>
                <w:sz w:val="20"/>
                <w:szCs w:val="20"/>
                <w:lang w:val="ru-RU"/>
              </w:rPr>
            </w:pPr>
            <w:r w:rsidRPr="00FB7DB9">
              <w:rPr>
                <w:sz w:val="20"/>
                <w:szCs w:val="20"/>
                <w:lang w:val="ru-RU"/>
              </w:rPr>
              <w:t>– Сарадња</w:t>
            </w:r>
          </w:p>
          <w:p w:rsidR="00FB7DB9" w:rsidRPr="00FB7DB9" w:rsidRDefault="00FB7DB9" w:rsidP="00CD38E2">
            <w:pPr>
              <w:rPr>
                <w:sz w:val="20"/>
                <w:szCs w:val="20"/>
                <w:lang w:val="ru-RU"/>
              </w:rPr>
            </w:pPr>
            <w:r w:rsidRPr="00FB7DB9">
              <w:rPr>
                <w:sz w:val="20"/>
                <w:szCs w:val="20"/>
                <w:lang w:val="ru-RU"/>
              </w:rPr>
              <w:t>– Дигитална</w:t>
            </w:r>
          </w:p>
          <w:p w:rsidR="00FB7DB9" w:rsidRPr="00FB7DB9" w:rsidRDefault="00FB7DB9" w:rsidP="00CD38E2">
            <w:pPr>
              <w:rPr>
                <w:sz w:val="20"/>
                <w:szCs w:val="20"/>
                <w:lang w:val="ru-RU"/>
              </w:rPr>
            </w:pPr>
            <w:r w:rsidRPr="00FB7DB9">
              <w:rPr>
                <w:sz w:val="20"/>
                <w:szCs w:val="20"/>
                <w:lang w:val="ru-RU"/>
              </w:rPr>
              <w:t>– Рад са подацима и информацијама</w:t>
            </w:r>
          </w:p>
          <w:p w:rsidR="00FB7DB9" w:rsidRPr="00FB7DB9" w:rsidRDefault="00FB7DB9" w:rsidP="00CD38E2">
            <w:pPr>
              <w:rPr>
                <w:sz w:val="20"/>
                <w:szCs w:val="20"/>
                <w:lang w:val="ru-RU"/>
              </w:rPr>
            </w:pPr>
            <w:r w:rsidRPr="00FB7DB9">
              <w:rPr>
                <w:sz w:val="20"/>
                <w:szCs w:val="20"/>
                <w:lang w:val="ru-RU"/>
              </w:rPr>
              <w:t>– Предузимљивост и оријентација ка предузетништву</w:t>
            </w:r>
          </w:p>
          <w:p w:rsidR="00FB7DB9" w:rsidRPr="00FB7DB9" w:rsidRDefault="00FB7DB9" w:rsidP="00CD38E2">
            <w:pPr>
              <w:rPr>
                <w:sz w:val="20"/>
                <w:szCs w:val="20"/>
                <w:lang w:val="ru-RU"/>
              </w:rPr>
            </w:pPr>
            <w:r w:rsidRPr="00FB7DB9">
              <w:rPr>
                <w:sz w:val="20"/>
                <w:szCs w:val="20"/>
                <w:lang w:val="ru-RU"/>
              </w:rPr>
              <w:t>– Одговоран однос према околини</w:t>
            </w:r>
          </w:p>
          <w:p w:rsidR="00FB7DB9" w:rsidRPr="00FB7DB9" w:rsidRDefault="00FB7DB9" w:rsidP="00CD38E2">
            <w:pPr>
              <w:rPr>
                <w:sz w:val="20"/>
                <w:szCs w:val="20"/>
                <w:lang w:val="ru-RU"/>
              </w:rPr>
            </w:pPr>
            <w:r w:rsidRPr="00FB7DB9">
              <w:rPr>
                <w:sz w:val="20"/>
                <w:szCs w:val="20"/>
                <w:lang w:val="ru-RU"/>
              </w:rPr>
              <w:t>– Естетичка</w:t>
            </w:r>
          </w:p>
          <w:p w:rsidR="00FB7DB9" w:rsidRPr="00FB7DB9" w:rsidRDefault="00FB7DB9" w:rsidP="00CD38E2">
            <w:pPr>
              <w:ind w:right="170"/>
              <w:rPr>
                <w:b/>
                <w:sz w:val="20"/>
                <w:szCs w:val="20"/>
                <w:lang w:val="sr-Cyrl-CS"/>
              </w:rPr>
            </w:pPr>
          </w:p>
        </w:tc>
        <w:tc>
          <w:tcPr>
            <w:tcW w:w="2551"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По завршетку наставне теме ученик ће бити у стању да:</w:t>
            </w:r>
          </w:p>
          <w:p w:rsidR="00FB7DB9" w:rsidRPr="00FB7DB9" w:rsidRDefault="00FB7DB9" w:rsidP="00CD38E2">
            <w:pPr>
              <w:ind w:right="170"/>
              <w:rPr>
                <w:sz w:val="20"/>
                <w:szCs w:val="20"/>
                <w:lang w:val="ru-RU"/>
              </w:rPr>
            </w:pPr>
            <w:r w:rsidRPr="00FB7DB9">
              <w:rPr>
                <w:sz w:val="20"/>
                <w:szCs w:val="20"/>
                <w:lang w:val="ru-RU"/>
              </w:rPr>
              <w:t>-дефинише  географски  положај  Јужне  Америке, њене  границе и  положај  у  односу  на друге  континенте</w:t>
            </w:r>
          </w:p>
          <w:p w:rsidR="00FB7DB9" w:rsidRPr="00FB7DB9" w:rsidRDefault="00FB7DB9" w:rsidP="00CD38E2">
            <w:pPr>
              <w:ind w:right="170"/>
              <w:rPr>
                <w:sz w:val="20"/>
                <w:szCs w:val="20"/>
                <w:lang w:val="ru-RU"/>
              </w:rPr>
            </w:pPr>
            <w:r w:rsidRPr="00FB7DB9">
              <w:rPr>
                <w:sz w:val="20"/>
                <w:szCs w:val="20"/>
                <w:lang w:val="ru-RU"/>
              </w:rPr>
              <w:t>- на  карти  покаже  океане  и мора  који  окружују  Ј. Америку</w:t>
            </w:r>
          </w:p>
          <w:p w:rsidR="00FB7DB9" w:rsidRPr="00FB7DB9" w:rsidRDefault="00FB7DB9" w:rsidP="00CD38E2">
            <w:pPr>
              <w:ind w:right="170"/>
              <w:rPr>
                <w:sz w:val="20"/>
                <w:szCs w:val="20"/>
                <w:lang w:val="ru-RU"/>
              </w:rPr>
            </w:pPr>
            <w:r w:rsidRPr="00FB7DB9">
              <w:rPr>
                <w:sz w:val="20"/>
                <w:szCs w:val="20"/>
                <w:lang w:val="ru-RU"/>
              </w:rPr>
              <w:t>-уочи  слабу  разуђеност  обала</w:t>
            </w:r>
          </w:p>
          <w:p w:rsidR="00FB7DB9" w:rsidRPr="00FB7DB9" w:rsidRDefault="00FB7DB9" w:rsidP="00CD38E2">
            <w:pPr>
              <w:ind w:right="170"/>
              <w:rPr>
                <w:sz w:val="20"/>
                <w:szCs w:val="20"/>
                <w:lang w:val="ru-RU"/>
              </w:rPr>
            </w:pPr>
            <w:r w:rsidRPr="00FB7DB9">
              <w:rPr>
                <w:sz w:val="20"/>
                <w:szCs w:val="20"/>
                <w:lang w:val="ru-RU"/>
              </w:rPr>
              <w:t>-издвоји  и  покаже  рељефне  целине</w:t>
            </w:r>
          </w:p>
          <w:p w:rsidR="00FB7DB9" w:rsidRPr="00FB7DB9" w:rsidRDefault="00FB7DB9" w:rsidP="00CD38E2">
            <w:pPr>
              <w:ind w:right="170"/>
              <w:rPr>
                <w:sz w:val="20"/>
                <w:szCs w:val="20"/>
                <w:lang w:val="ru-RU"/>
              </w:rPr>
            </w:pPr>
            <w:r w:rsidRPr="00FB7DB9">
              <w:rPr>
                <w:sz w:val="20"/>
                <w:szCs w:val="20"/>
                <w:lang w:val="ru-RU"/>
              </w:rPr>
              <w:t>-анализира  утицај  географског  положаја на  одлике  климе  и  распореда  природних  зона</w:t>
            </w:r>
          </w:p>
          <w:p w:rsidR="00FB7DB9" w:rsidRPr="00FB7DB9" w:rsidRDefault="00FB7DB9" w:rsidP="00CD38E2">
            <w:pPr>
              <w:ind w:right="170"/>
              <w:rPr>
                <w:sz w:val="20"/>
                <w:szCs w:val="20"/>
                <w:lang w:val="ru-RU"/>
              </w:rPr>
            </w:pPr>
            <w:r w:rsidRPr="00FB7DB9">
              <w:rPr>
                <w:sz w:val="20"/>
                <w:szCs w:val="20"/>
                <w:lang w:val="ru-RU"/>
              </w:rPr>
              <w:t>-објасни  густу  речну мрежу  и  постојање  Амазона</w:t>
            </w:r>
          </w:p>
          <w:p w:rsidR="00FB7DB9" w:rsidRPr="00FB7DB9" w:rsidRDefault="00FB7DB9" w:rsidP="00CD38E2">
            <w:pPr>
              <w:ind w:right="170"/>
              <w:rPr>
                <w:sz w:val="20"/>
                <w:szCs w:val="20"/>
                <w:lang w:val="ru-RU"/>
              </w:rPr>
            </w:pPr>
            <w:r w:rsidRPr="00FB7DB9">
              <w:rPr>
                <w:sz w:val="20"/>
                <w:szCs w:val="20"/>
                <w:lang w:val="ru-RU"/>
              </w:rPr>
              <w:t>-схвати утицај  колонијалне  прошлости на  сваремене  одлике  становништва</w:t>
            </w:r>
          </w:p>
          <w:p w:rsidR="00FB7DB9" w:rsidRPr="00FB7DB9" w:rsidRDefault="00FB7DB9" w:rsidP="00CD38E2">
            <w:pPr>
              <w:ind w:right="170"/>
              <w:rPr>
                <w:sz w:val="20"/>
                <w:szCs w:val="20"/>
                <w:lang w:val="ru-RU"/>
              </w:rPr>
            </w:pPr>
            <w:r w:rsidRPr="00FB7DB9">
              <w:rPr>
                <w:sz w:val="20"/>
                <w:szCs w:val="20"/>
                <w:lang w:val="ru-RU"/>
              </w:rPr>
              <w:t>-издвоји  глане  природне  ресурсе   и  објасни  њихов  утицај  на  привредне  одлике Ј. Америке</w:t>
            </w:r>
          </w:p>
          <w:p w:rsidR="00FB7DB9" w:rsidRPr="00FB7DB9" w:rsidRDefault="00FB7DB9" w:rsidP="00CD38E2">
            <w:pPr>
              <w:ind w:right="170"/>
              <w:rPr>
                <w:sz w:val="20"/>
                <w:szCs w:val="20"/>
                <w:lang w:val="ru-RU"/>
              </w:rPr>
            </w:pPr>
            <w:r w:rsidRPr="00FB7DB9">
              <w:rPr>
                <w:sz w:val="20"/>
                <w:szCs w:val="20"/>
                <w:lang w:val="ru-RU"/>
              </w:rPr>
              <w:t>-на  карти  покаже  политичку  поделу  Ј.  Америке  и  веће градове</w:t>
            </w:r>
          </w:p>
          <w:p w:rsidR="00FB7DB9" w:rsidRPr="00FB7DB9" w:rsidRDefault="00FB7DB9" w:rsidP="00CD38E2">
            <w:pPr>
              <w:ind w:right="170"/>
              <w:rPr>
                <w:sz w:val="20"/>
                <w:szCs w:val="20"/>
                <w:lang w:val="ru-RU"/>
              </w:rPr>
            </w:pPr>
            <w:r w:rsidRPr="00FB7DB9">
              <w:rPr>
                <w:sz w:val="20"/>
                <w:szCs w:val="20"/>
                <w:lang w:val="ru-RU"/>
              </w:rPr>
              <w:t>-на  немим картама  црта  тематске  карте   Јужне   Америке  и  издваја  њене  географске  специфичности</w:t>
            </w:r>
          </w:p>
          <w:p w:rsidR="00FB7DB9" w:rsidRPr="00FB7DB9" w:rsidRDefault="00FB7DB9" w:rsidP="00CD38E2">
            <w:pPr>
              <w:ind w:right="170"/>
              <w:rPr>
                <w:sz w:val="20"/>
                <w:szCs w:val="20"/>
                <w:lang w:val="ru-RU"/>
              </w:rPr>
            </w:pPr>
          </w:p>
        </w:tc>
        <w:tc>
          <w:tcPr>
            <w:tcW w:w="851" w:type="dxa"/>
            <w:shd w:val="clear" w:color="auto" w:fill="F2F2F2"/>
            <w:vAlign w:val="center"/>
          </w:tcPr>
          <w:p w:rsidR="00FB7DB9" w:rsidRPr="00FB7DB9" w:rsidRDefault="00FB7DB9" w:rsidP="00CD38E2">
            <w:pPr>
              <w:ind w:right="170"/>
              <w:jc w:val="right"/>
              <w:rPr>
                <w:b/>
                <w:sz w:val="20"/>
                <w:szCs w:val="20"/>
                <w:lang w:val="sr-Cyrl-CS"/>
              </w:rPr>
            </w:pPr>
            <w:r w:rsidRPr="00FB7DB9">
              <w:rPr>
                <w:b/>
                <w:sz w:val="20"/>
                <w:szCs w:val="20"/>
                <w:lang w:val="sr-Cyrl-CS"/>
              </w:rPr>
              <w:lastRenderedPageBreak/>
              <w:t>3</w:t>
            </w:r>
          </w:p>
        </w:tc>
        <w:tc>
          <w:tcPr>
            <w:tcW w:w="927"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2</w:t>
            </w:r>
          </w:p>
        </w:tc>
        <w:tc>
          <w:tcPr>
            <w:tcW w:w="916"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w:t>
            </w:r>
          </w:p>
        </w:tc>
      </w:tr>
      <w:tr w:rsidR="00FB7DB9" w:rsidRPr="00FB7DB9" w:rsidTr="00BC28F8">
        <w:trPr>
          <w:trHeight w:val="270"/>
        </w:trPr>
        <w:tc>
          <w:tcPr>
            <w:tcW w:w="1118" w:type="dxa"/>
            <w:shd w:val="clear" w:color="auto" w:fill="F2F2F2"/>
            <w:vAlign w:val="center"/>
          </w:tcPr>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r w:rsidRPr="00FB7DB9">
              <w:rPr>
                <w:b/>
                <w:sz w:val="20"/>
                <w:szCs w:val="20"/>
                <w:lang w:val="ru-RU"/>
              </w:rPr>
              <w:t>7.</w:t>
            </w: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p w:rsidR="00FB7DB9" w:rsidRPr="00FB7DB9" w:rsidRDefault="00FB7DB9" w:rsidP="00CD38E2">
            <w:pPr>
              <w:jc w:val="center"/>
              <w:rPr>
                <w:b/>
                <w:sz w:val="20"/>
                <w:szCs w:val="20"/>
                <w:lang w:val="ru-RU"/>
              </w:rPr>
            </w:pPr>
          </w:p>
        </w:tc>
        <w:tc>
          <w:tcPr>
            <w:tcW w:w="1854" w:type="dxa"/>
            <w:shd w:val="clear" w:color="auto" w:fill="F2F2F2"/>
            <w:vAlign w:val="center"/>
          </w:tcPr>
          <w:p w:rsidR="00FB7DB9" w:rsidRPr="00FB7DB9" w:rsidRDefault="00FB7DB9" w:rsidP="00CD38E2">
            <w:pPr>
              <w:rPr>
                <w:b/>
                <w:sz w:val="20"/>
                <w:szCs w:val="20"/>
                <w:lang w:val="ru-RU"/>
              </w:rPr>
            </w:pPr>
          </w:p>
          <w:p w:rsidR="00FB7DB9" w:rsidRPr="00FB7DB9" w:rsidRDefault="00FB7DB9" w:rsidP="00CD38E2">
            <w:pPr>
              <w:rPr>
                <w:b/>
                <w:sz w:val="20"/>
                <w:szCs w:val="20"/>
                <w:lang w:val="ru-RU"/>
              </w:rPr>
            </w:pPr>
          </w:p>
          <w:p w:rsidR="00FB7DB9" w:rsidRPr="00FB7DB9" w:rsidRDefault="00FB7DB9" w:rsidP="00CD38E2">
            <w:pPr>
              <w:rPr>
                <w:b/>
                <w:sz w:val="20"/>
                <w:szCs w:val="20"/>
                <w:lang w:val="ru-RU"/>
              </w:rPr>
            </w:pPr>
            <w:r w:rsidRPr="00FB7DB9">
              <w:rPr>
                <w:b/>
                <w:sz w:val="20"/>
                <w:szCs w:val="20"/>
                <w:lang w:val="ru-RU"/>
              </w:rPr>
              <w:t>АУСТРАЛИЈА  И  ОКЕАНИЈА</w:t>
            </w:r>
          </w:p>
          <w:p w:rsidR="00FB7DB9" w:rsidRPr="00FB7DB9" w:rsidRDefault="00FB7DB9" w:rsidP="00CD38E2">
            <w:pPr>
              <w:rPr>
                <w:b/>
                <w:sz w:val="20"/>
                <w:szCs w:val="20"/>
                <w:lang w:val="ru-RU"/>
              </w:rPr>
            </w:pPr>
          </w:p>
          <w:p w:rsidR="00FB7DB9" w:rsidRPr="00FB7DB9" w:rsidRDefault="00FB7DB9" w:rsidP="00CD38E2">
            <w:pPr>
              <w:rPr>
                <w:b/>
                <w:sz w:val="20"/>
                <w:szCs w:val="20"/>
                <w:lang w:val="ru-RU"/>
              </w:rPr>
            </w:pPr>
          </w:p>
          <w:p w:rsidR="00FB7DB9" w:rsidRPr="00FB7DB9" w:rsidRDefault="00FB7DB9" w:rsidP="00CD38E2">
            <w:pPr>
              <w:rPr>
                <w:b/>
                <w:sz w:val="20"/>
                <w:szCs w:val="20"/>
                <w:lang w:val="ru-RU"/>
              </w:rPr>
            </w:pPr>
          </w:p>
          <w:p w:rsidR="00FB7DB9" w:rsidRPr="00FB7DB9" w:rsidRDefault="00FB7DB9" w:rsidP="00CD38E2">
            <w:pPr>
              <w:rPr>
                <w:b/>
                <w:sz w:val="20"/>
                <w:szCs w:val="20"/>
                <w:lang w:val="ru-RU"/>
              </w:rPr>
            </w:pPr>
          </w:p>
          <w:p w:rsidR="00FB7DB9" w:rsidRPr="00FB7DB9" w:rsidRDefault="00FB7DB9" w:rsidP="00CD38E2">
            <w:pPr>
              <w:rPr>
                <w:b/>
                <w:sz w:val="20"/>
                <w:szCs w:val="20"/>
                <w:lang w:val="ru-RU"/>
              </w:rPr>
            </w:pPr>
          </w:p>
          <w:p w:rsidR="00FB7DB9" w:rsidRPr="00FB7DB9" w:rsidRDefault="00FB7DB9" w:rsidP="00CD38E2">
            <w:pPr>
              <w:rPr>
                <w:b/>
                <w:sz w:val="20"/>
                <w:szCs w:val="20"/>
                <w:lang w:val="ru-RU"/>
              </w:rPr>
            </w:pPr>
          </w:p>
          <w:p w:rsidR="00FB7DB9" w:rsidRPr="00FB7DB9" w:rsidRDefault="00FB7DB9" w:rsidP="00CD38E2">
            <w:pPr>
              <w:rPr>
                <w:b/>
                <w:sz w:val="20"/>
                <w:szCs w:val="20"/>
                <w:lang w:val="ru-RU"/>
              </w:rPr>
            </w:pPr>
          </w:p>
          <w:p w:rsidR="00FB7DB9" w:rsidRPr="00FB7DB9" w:rsidRDefault="00FB7DB9" w:rsidP="00CD38E2">
            <w:pPr>
              <w:rPr>
                <w:b/>
                <w:sz w:val="20"/>
                <w:szCs w:val="20"/>
                <w:lang w:val="ru-RU"/>
              </w:rPr>
            </w:pPr>
          </w:p>
          <w:p w:rsidR="00FB7DB9" w:rsidRPr="00FB7DB9" w:rsidRDefault="00FB7DB9" w:rsidP="00CD38E2">
            <w:pPr>
              <w:rPr>
                <w:b/>
                <w:sz w:val="20"/>
                <w:szCs w:val="20"/>
                <w:lang w:val="ru-RU"/>
              </w:rPr>
            </w:pPr>
          </w:p>
        </w:tc>
        <w:tc>
          <w:tcPr>
            <w:tcW w:w="850" w:type="dxa"/>
            <w:shd w:val="clear" w:color="auto" w:fill="F2F2F2"/>
          </w:tcPr>
          <w:p w:rsidR="00FB7DB9" w:rsidRPr="00FB7DB9" w:rsidRDefault="00FB7DB9" w:rsidP="00CD38E2">
            <w:pPr>
              <w:rPr>
                <w:sz w:val="20"/>
                <w:szCs w:val="20"/>
                <w:lang w:val="sr-Cyrl-CS"/>
              </w:rPr>
            </w:pPr>
            <w:r w:rsidRPr="00FB7DB9">
              <w:rPr>
                <w:sz w:val="20"/>
                <w:szCs w:val="20"/>
                <w:lang w:val="sr-Cyrl-CS"/>
              </w:rPr>
              <w:t>ГЕ1.4.2.</w:t>
            </w:r>
          </w:p>
          <w:p w:rsidR="00FB7DB9" w:rsidRPr="00FB7DB9" w:rsidRDefault="00FB7DB9" w:rsidP="00CD38E2">
            <w:pPr>
              <w:rPr>
                <w:sz w:val="20"/>
                <w:szCs w:val="20"/>
                <w:lang w:val="sr-Cyrl-CS"/>
              </w:rPr>
            </w:pPr>
            <w:r w:rsidRPr="00FB7DB9">
              <w:rPr>
                <w:sz w:val="20"/>
                <w:szCs w:val="20"/>
                <w:lang w:val="sr-Cyrl-CS"/>
              </w:rPr>
              <w:t>ГЕ2.4.2</w:t>
            </w:r>
          </w:p>
          <w:p w:rsidR="00FB7DB9" w:rsidRPr="00FB7DB9" w:rsidRDefault="00FB7DB9" w:rsidP="00CD38E2">
            <w:pPr>
              <w:rPr>
                <w:sz w:val="20"/>
                <w:szCs w:val="20"/>
                <w:lang w:val="sr-Cyrl-CS"/>
              </w:rPr>
            </w:pPr>
            <w:r w:rsidRPr="00FB7DB9">
              <w:rPr>
                <w:sz w:val="20"/>
                <w:szCs w:val="20"/>
                <w:lang w:val="sr-Cyrl-CS"/>
              </w:rPr>
              <w:t>ГЕ3.4.2.</w:t>
            </w:r>
          </w:p>
          <w:p w:rsidR="00FB7DB9" w:rsidRPr="00FB7DB9" w:rsidRDefault="00FB7DB9" w:rsidP="00CD38E2">
            <w:pPr>
              <w:rPr>
                <w:sz w:val="20"/>
                <w:szCs w:val="20"/>
                <w:lang w:val="sr-Cyrl-CS"/>
              </w:rPr>
            </w:pPr>
            <w:r w:rsidRPr="00FB7DB9">
              <w:rPr>
                <w:sz w:val="20"/>
                <w:szCs w:val="20"/>
                <w:lang w:val="sr-Cyrl-CS"/>
              </w:rPr>
              <w:t>ГЕ2.1.2</w:t>
            </w:r>
          </w:p>
          <w:p w:rsidR="00FB7DB9" w:rsidRPr="00FB7DB9" w:rsidRDefault="00FB7DB9" w:rsidP="00CD38E2">
            <w:pPr>
              <w:rPr>
                <w:sz w:val="20"/>
                <w:szCs w:val="20"/>
                <w:lang w:val="sr-Cyrl-CS"/>
              </w:rPr>
            </w:pPr>
            <w:r w:rsidRPr="00FB7DB9">
              <w:rPr>
                <w:sz w:val="20"/>
                <w:szCs w:val="20"/>
                <w:lang w:val="sr-Cyrl-CS"/>
              </w:rPr>
              <w:t>ГЕ2.1.3.</w:t>
            </w:r>
          </w:p>
          <w:p w:rsidR="00FB7DB9" w:rsidRPr="00FB7DB9" w:rsidRDefault="00FB7DB9" w:rsidP="00CD38E2">
            <w:pPr>
              <w:rPr>
                <w:sz w:val="20"/>
                <w:szCs w:val="20"/>
                <w:lang w:val="sr-Cyrl-CS"/>
              </w:rPr>
            </w:pPr>
            <w:r w:rsidRPr="00FB7DB9">
              <w:rPr>
                <w:sz w:val="20"/>
                <w:szCs w:val="20"/>
                <w:lang w:val="sr-Cyrl-CS"/>
              </w:rPr>
              <w:t>ГЕ2.1.4.</w:t>
            </w:r>
          </w:p>
          <w:p w:rsidR="00FB7DB9" w:rsidRPr="00FB7DB9" w:rsidRDefault="00FB7DB9" w:rsidP="00CD38E2">
            <w:pPr>
              <w:rPr>
                <w:sz w:val="20"/>
                <w:szCs w:val="20"/>
                <w:lang w:val="sr-Cyrl-CS"/>
              </w:rPr>
            </w:pPr>
            <w:r w:rsidRPr="00FB7DB9">
              <w:rPr>
                <w:sz w:val="20"/>
                <w:szCs w:val="20"/>
                <w:lang w:val="sr-Cyrl-CS"/>
              </w:rPr>
              <w:t>ГЕ3.1.3.</w:t>
            </w:r>
          </w:p>
          <w:p w:rsidR="00FB7DB9" w:rsidRPr="00FB7DB9" w:rsidRDefault="00FB7DB9" w:rsidP="00CD38E2">
            <w:pPr>
              <w:rPr>
                <w:b/>
                <w:sz w:val="20"/>
                <w:szCs w:val="20"/>
                <w:lang w:val="sr-Cyrl-CS"/>
              </w:rPr>
            </w:pPr>
            <w:r w:rsidRPr="00FB7DB9">
              <w:rPr>
                <w:sz w:val="20"/>
                <w:szCs w:val="20"/>
                <w:lang w:val="sr-Cyrl-CS"/>
              </w:rPr>
              <w:t>ГЕ3.2.2.</w:t>
            </w:r>
          </w:p>
        </w:tc>
        <w:tc>
          <w:tcPr>
            <w:tcW w:w="1135" w:type="dxa"/>
            <w:shd w:val="clear" w:color="auto" w:fill="F2F2F2"/>
          </w:tcPr>
          <w:p w:rsidR="00FB7DB9" w:rsidRPr="00FB7DB9" w:rsidRDefault="00FB7DB9" w:rsidP="00CD38E2">
            <w:pPr>
              <w:rPr>
                <w:sz w:val="20"/>
                <w:szCs w:val="20"/>
                <w:lang w:val="ru-RU"/>
              </w:rPr>
            </w:pPr>
            <w:r w:rsidRPr="00FB7DB9">
              <w:rPr>
                <w:sz w:val="20"/>
                <w:szCs w:val="20"/>
                <w:lang w:val="ru-RU"/>
              </w:rPr>
              <w:t>– Комуникација</w:t>
            </w:r>
          </w:p>
          <w:p w:rsidR="00FB7DB9" w:rsidRPr="00FB7DB9" w:rsidRDefault="00FB7DB9" w:rsidP="00CD38E2">
            <w:pPr>
              <w:rPr>
                <w:sz w:val="20"/>
                <w:szCs w:val="20"/>
                <w:lang w:val="ru-RU"/>
              </w:rPr>
            </w:pPr>
            <w:r w:rsidRPr="00FB7DB9">
              <w:rPr>
                <w:sz w:val="20"/>
                <w:szCs w:val="20"/>
                <w:lang w:val="ru-RU"/>
              </w:rPr>
              <w:t>– Учење</w:t>
            </w:r>
          </w:p>
          <w:p w:rsidR="00FB7DB9" w:rsidRPr="00FB7DB9" w:rsidRDefault="00FB7DB9" w:rsidP="00CD38E2">
            <w:pPr>
              <w:rPr>
                <w:sz w:val="20"/>
                <w:szCs w:val="20"/>
                <w:lang w:val="ru-RU"/>
              </w:rPr>
            </w:pPr>
            <w:r w:rsidRPr="00FB7DB9">
              <w:rPr>
                <w:sz w:val="20"/>
                <w:szCs w:val="20"/>
                <w:lang w:val="ru-RU"/>
              </w:rPr>
              <w:t>– Сарадња</w:t>
            </w:r>
          </w:p>
          <w:p w:rsidR="00FB7DB9" w:rsidRPr="00FB7DB9" w:rsidRDefault="00FB7DB9" w:rsidP="00CD38E2">
            <w:pPr>
              <w:rPr>
                <w:sz w:val="20"/>
                <w:szCs w:val="20"/>
                <w:lang w:val="ru-RU"/>
              </w:rPr>
            </w:pPr>
            <w:r w:rsidRPr="00FB7DB9">
              <w:rPr>
                <w:sz w:val="20"/>
                <w:szCs w:val="20"/>
                <w:lang w:val="ru-RU"/>
              </w:rPr>
              <w:t>– Дигитална</w:t>
            </w:r>
          </w:p>
          <w:p w:rsidR="00FB7DB9" w:rsidRPr="00FB7DB9" w:rsidRDefault="00FB7DB9" w:rsidP="00CD38E2">
            <w:pPr>
              <w:rPr>
                <w:sz w:val="20"/>
                <w:szCs w:val="20"/>
                <w:lang w:val="ru-RU"/>
              </w:rPr>
            </w:pPr>
            <w:r w:rsidRPr="00FB7DB9">
              <w:rPr>
                <w:sz w:val="20"/>
                <w:szCs w:val="20"/>
                <w:lang w:val="ru-RU"/>
              </w:rPr>
              <w:t>– Рад са подацима и информацијама</w:t>
            </w:r>
          </w:p>
          <w:p w:rsidR="00FB7DB9" w:rsidRPr="00FB7DB9" w:rsidRDefault="00FB7DB9" w:rsidP="00CD38E2">
            <w:pPr>
              <w:rPr>
                <w:sz w:val="20"/>
                <w:szCs w:val="20"/>
                <w:lang w:val="ru-RU"/>
              </w:rPr>
            </w:pPr>
            <w:r w:rsidRPr="00FB7DB9">
              <w:rPr>
                <w:sz w:val="20"/>
                <w:szCs w:val="20"/>
                <w:lang w:val="ru-RU"/>
              </w:rPr>
              <w:t>– Одговоран однос према околини</w:t>
            </w:r>
          </w:p>
          <w:p w:rsidR="00FB7DB9" w:rsidRPr="00FB7DB9" w:rsidRDefault="00FB7DB9" w:rsidP="00CD38E2">
            <w:pPr>
              <w:rPr>
                <w:sz w:val="20"/>
                <w:szCs w:val="20"/>
                <w:lang w:val="ru-RU"/>
              </w:rPr>
            </w:pPr>
            <w:r w:rsidRPr="00FB7DB9">
              <w:rPr>
                <w:sz w:val="20"/>
                <w:szCs w:val="20"/>
                <w:lang w:val="ru-RU"/>
              </w:rPr>
              <w:t>– Естетичка</w:t>
            </w:r>
          </w:p>
          <w:p w:rsidR="00FB7DB9" w:rsidRPr="00FB7DB9" w:rsidRDefault="00FB7DB9" w:rsidP="00CD38E2">
            <w:pPr>
              <w:ind w:right="170"/>
              <w:rPr>
                <w:b/>
                <w:sz w:val="20"/>
                <w:szCs w:val="20"/>
                <w:lang w:val="sr-Cyrl-CS"/>
              </w:rPr>
            </w:pPr>
          </w:p>
        </w:tc>
        <w:tc>
          <w:tcPr>
            <w:tcW w:w="2551"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По завршетку наставне теме ученик ће бити у стању да:</w:t>
            </w:r>
          </w:p>
          <w:p w:rsidR="00FB7DB9" w:rsidRPr="00FB7DB9" w:rsidRDefault="00FB7DB9" w:rsidP="00CD38E2">
            <w:pPr>
              <w:ind w:right="170"/>
              <w:rPr>
                <w:sz w:val="20"/>
                <w:szCs w:val="20"/>
                <w:lang w:val="ru-RU"/>
              </w:rPr>
            </w:pPr>
            <w:r w:rsidRPr="00FB7DB9">
              <w:rPr>
                <w:sz w:val="20"/>
                <w:szCs w:val="20"/>
                <w:lang w:val="ru-RU"/>
              </w:rPr>
              <w:t>-разуме специфичност  географског  положаја Аустралије  и њену  изолованост</w:t>
            </w:r>
          </w:p>
          <w:p w:rsidR="00FB7DB9" w:rsidRPr="00FB7DB9" w:rsidRDefault="00FB7DB9" w:rsidP="00CD38E2">
            <w:pPr>
              <w:ind w:right="170"/>
              <w:rPr>
                <w:sz w:val="20"/>
                <w:szCs w:val="20"/>
                <w:lang w:val="ru-RU"/>
              </w:rPr>
            </w:pPr>
            <w:r w:rsidRPr="00FB7DB9">
              <w:rPr>
                <w:sz w:val="20"/>
                <w:szCs w:val="20"/>
                <w:lang w:val="ru-RU"/>
              </w:rPr>
              <w:t>-уочи  слабу  разуђеност  обала и  уочи  постојање  Великог коралног  гребена</w:t>
            </w:r>
          </w:p>
          <w:p w:rsidR="00FB7DB9" w:rsidRPr="00FB7DB9" w:rsidRDefault="00FB7DB9" w:rsidP="00CD38E2">
            <w:pPr>
              <w:ind w:right="170"/>
              <w:rPr>
                <w:sz w:val="20"/>
                <w:szCs w:val="20"/>
                <w:lang w:val="ru-RU"/>
              </w:rPr>
            </w:pPr>
            <w:r w:rsidRPr="00FB7DB9">
              <w:rPr>
                <w:sz w:val="20"/>
                <w:szCs w:val="20"/>
                <w:lang w:val="ru-RU"/>
              </w:rPr>
              <w:t>-објасни  чињеницу  да  је  Аустралија  земља-континент</w:t>
            </w:r>
          </w:p>
          <w:p w:rsidR="00FB7DB9" w:rsidRPr="00FB7DB9" w:rsidRDefault="00FB7DB9" w:rsidP="00CD38E2">
            <w:pPr>
              <w:ind w:right="170"/>
              <w:rPr>
                <w:sz w:val="20"/>
                <w:szCs w:val="20"/>
                <w:lang w:val="ru-RU"/>
              </w:rPr>
            </w:pPr>
            <w:r w:rsidRPr="00FB7DB9">
              <w:rPr>
                <w:sz w:val="20"/>
                <w:szCs w:val="20"/>
                <w:lang w:val="ru-RU"/>
              </w:rPr>
              <w:t>-схвати  геолошку  прошлост  Аустралије и  утицај  одлике  савременог рељефа</w:t>
            </w:r>
          </w:p>
          <w:p w:rsidR="00FB7DB9" w:rsidRPr="00FB7DB9" w:rsidRDefault="00FB7DB9" w:rsidP="00CD38E2">
            <w:pPr>
              <w:ind w:right="170"/>
              <w:rPr>
                <w:sz w:val="20"/>
                <w:szCs w:val="20"/>
                <w:lang w:val="ru-RU"/>
              </w:rPr>
            </w:pPr>
            <w:r w:rsidRPr="00FB7DB9">
              <w:rPr>
                <w:sz w:val="20"/>
                <w:szCs w:val="20"/>
                <w:lang w:val="ru-RU"/>
              </w:rPr>
              <w:t>-на  карти  покаже  рељефне  целине</w:t>
            </w:r>
          </w:p>
          <w:p w:rsidR="00FB7DB9" w:rsidRPr="00FB7DB9" w:rsidRDefault="00FB7DB9" w:rsidP="00CD38E2">
            <w:pPr>
              <w:ind w:right="170"/>
              <w:rPr>
                <w:sz w:val="20"/>
                <w:szCs w:val="20"/>
                <w:lang w:val="ru-RU"/>
              </w:rPr>
            </w:pPr>
            <w:r w:rsidRPr="00FB7DB9">
              <w:rPr>
                <w:sz w:val="20"/>
                <w:szCs w:val="20"/>
                <w:lang w:val="ru-RU"/>
              </w:rPr>
              <w:t>-истакне  факторе  који  су довели  до  формирања  пустиња  на  највећем делу  континента</w:t>
            </w:r>
          </w:p>
          <w:p w:rsidR="00FB7DB9" w:rsidRPr="00FB7DB9" w:rsidRDefault="00FB7DB9" w:rsidP="00CD38E2">
            <w:pPr>
              <w:ind w:right="170"/>
              <w:rPr>
                <w:sz w:val="20"/>
                <w:szCs w:val="20"/>
                <w:lang w:val="ru-RU"/>
              </w:rPr>
            </w:pPr>
            <w:r w:rsidRPr="00FB7DB9">
              <w:rPr>
                <w:sz w:val="20"/>
                <w:szCs w:val="20"/>
                <w:lang w:val="ru-RU"/>
              </w:rPr>
              <w:t>-анализира  узроке  недостатка  површинске  хидрографије</w:t>
            </w:r>
          </w:p>
          <w:p w:rsidR="00FB7DB9" w:rsidRPr="00FB7DB9" w:rsidRDefault="00FB7DB9" w:rsidP="00CD38E2">
            <w:pPr>
              <w:ind w:right="170"/>
              <w:rPr>
                <w:sz w:val="20"/>
                <w:szCs w:val="20"/>
                <w:lang w:val="ru-RU"/>
              </w:rPr>
            </w:pPr>
            <w:r w:rsidRPr="00FB7DB9">
              <w:rPr>
                <w:sz w:val="20"/>
                <w:szCs w:val="20"/>
                <w:lang w:val="ru-RU"/>
              </w:rPr>
              <w:t>-објашњава  постојање  специфичног живог  света  и његове  одлике</w:t>
            </w:r>
          </w:p>
          <w:p w:rsidR="00FB7DB9" w:rsidRPr="00FB7DB9" w:rsidRDefault="00FB7DB9" w:rsidP="00CD38E2">
            <w:pPr>
              <w:ind w:right="170"/>
              <w:rPr>
                <w:sz w:val="20"/>
                <w:szCs w:val="20"/>
                <w:lang w:val="ru-RU"/>
              </w:rPr>
            </w:pPr>
            <w:r w:rsidRPr="00FB7DB9">
              <w:rPr>
                <w:sz w:val="20"/>
                <w:szCs w:val="20"/>
                <w:lang w:val="ru-RU"/>
              </w:rPr>
              <w:t>-разуме одлике становништва и привреде</w:t>
            </w:r>
          </w:p>
          <w:p w:rsidR="00FB7DB9" w:rsidRPr="00FB7DB9" w:rsidRDefault="00FB7DB9" w:rsidP="00CD38E2">
            <w:pPr>
              <w:ind w:right="170"/>
              <w:rPr>
                <w:sz w:val="20"/>
                <w:szCs w:val="20"/>
                <w:lang w:val="ru-RU"/>
              </w:rPr>
            </w:pPr>
            <w:r w:rsidRPr="00FB7DB9">
              <w:rPr>
                <w:sz w:val="20"/>
                <w:szCs w:val="20"/>
                <w:lang w:val="ru-RU"/>
              </w:rPr>
              <w:t>-на  карти  уочава  специфичност  географског  положаја  Океаније</w:t>
            </w:r>
          </w:p>
          <w:p w:rsidR="00FB7DB9" w:rsidRPr="00FB7DB9" w:rsidRDefault="00FB7DB9" w:rsidP="00CD38E2">
            <w:pPr>
              <w:ind w:right="170"/>
              <w:rPr>
                <w:sz w:val="20"/>
                <w:szCs w:val="20"/>
                <w:lang w:val="ru-RU"/>
              </w:rPr>
            </w:pPr>
            <w:r w:rsidRPr="00FB7DB9">
              <w:rPr>
                <w:sz w:val="20"/>
                <w:szCs w:val="20"/>
                <w:lang w:val="ru-RU"/>
              </w:rPr>
              <w:t>-разуме  разлике  у начину постанка  острва  Океаније</w:t>
            </w:r>
          </w:p>
          <w:p w:rsidR="00FB7DB9" w:rsidRPr="00FB7DB9" w:rsidRDefault="00FB7DB9" w:rsidP="00CD38E2">
            <w:pPr>
              <w:ind w:right="170"/>
              <w:rPr>
                <w:sz w:val="20"/>
                <w:szCs w:val="20"/>
                <w:lang w:val="ru-RU"/>
              </w:rPr>
            </w:pPr>
            <w:r w:rsidRPr="00FB7DB9">
              <w:rPr>
                <w:sz w:val="20"/>
                <w:szCs w:val="20"/>
                <w:lang w:val="ru-RU"/>
              </w:rPr>
              <w:t>-издваја  и  на карти  показује  острвске  групе  и поједине  државе  Океаније</w:t>
            </w:r>
          </w:p>
          <w:p w:rsidR="00FB7DB9" w:rsidRPr="00306B9F" w:rsidRDefault="00FB7DB9" w:rsidP="00CD38E2">
            <w:pPr>
              <w:ind w:right="170"/>
              <w:rPr>
                <w:sz w:val="20"/>
                <w:szCs w:val="20"/>
                <w:lang w:val="ru-RU"/>
              </w:rPr>
            </w:pPr>
            <w:r w:rsidRPr="00FB7DB9">
              <w:rPr>
                <w:sz w:val="20"/>
                <w:szCs w:val="20"/>
                <w:lang w:val="ru-RU"/>
              </w:rPr>
              <w:t>-на  немој карти  издваја    географске  специфичности Океаније</w:t>
            </w:r>
          </w:p>
        </w:tc>
        <w:tc>
          <w:tcPr>
            <w:tcW w:w="851" w:type="dxa"/>
            <w:shd w:val="clear" w:color="auto" w:fill="F2F2F2"/>
            <w:vAlign w:val="center"/>
          </w:tcPr>
          <w:p w:rsidR="00FB7DB9" w:rsidRPr="00FB7DB9" w:rsidRDefault="00FB7DB9" w:rsidP="00CD38E2">
            <w:pPr>
              <w:ind w:right="170"/>
              <w:jc w:val="right"/>
              <w:rPr>
                <w:b/>
                <w:sz w:val="20"/>
                <w:szCs w:val="20"/>
                <w:lang w:val="sr-Cyrl-CS"/>
              </w:rPr>
            </w:pPr>
            <w:r w:rsidRPr="00FB7DB9">
              <w:rPr>
                <w:b/>
                <w:sz w:val="20"/>
                <w:szCs w:val="20"/>
                <w:lang w:val="sr-Cyrl-CS"/>
              </w:rPr>
              <w:t>3</w:t>
            </w:r>
          </w:p>
        </w:tc>
        <w:tc>
          <w:tcPr>
            <w:tcW w:w="927"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2</w:t>
            </w:r>
          </w:p>
        </w:tc>
        <w:tc>
          <w:tcPr>
            <w:tcW w:w="916"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w:t>
            </w:r>
          </w:p>
        </w:tc>
      </w:tr>
      <w:tr w:rsidR="00FB7DB9" w:rsidRPr="00FB7DB9" w:rsidTr="00BC28F8">
        <w:trPr>
          <w:trHeight w:val="850"/>
        </w:trPr>
        <w:tc>
          <w:tcPr>
            <w:tcW w:w="1118" w:type="dxa"/>
            <w:shd w:val="clear" w:color="auto" w:fill="F2F2F2"/>
            <w:vAlign w:val="center"/>
          </w:tcPr>
          <w:p w:rsidR="00FB7DB9" w:rsidRPr="00FB7DB9" w:rsidRDefault="00FB7DB9" w:rsidP="00CD38E2">
            <w:pPr>
              <w:jc w:val="center"/>
              <w:rPr>
                <w:b/>
                <w:sz w:val="20"/>
                <w:szCs w:val="20"/>
                <w:lang w:val="ru-RU"/>
              </w:rPr>
            </w:pPr>
            <w:r w:rsidRPr="00FB7DB9">
              <w:rPr>
                <w:b/>
                <w:sz w:val="20"/>
                <w:szCs w:val="20"/>
                <w:lang w:val="ru-RU"/>
              </w:rPr>
              <w:lastRenderedPageBreak/>
              <w:t>8</w:t>
            </w:r>
          </w:p>
        </w:tc>
        <w:tc>
          <w:tcPr>
            <w:tcW w:w="1854"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ПОЛАРНЕ  ОБЛАСТИ</w:t>
            </w:r>
          </w:p>
        </w:tc>
        <w:tc>
          <w:tcPr>
            <w:tcW w:w="850" w:type="dxa"/>
            <w:shd w:val="clear" w:color="auto" w:fill="F2F2F2"/>
          </w:tcPr>
          <w:p w:rsidR="00FB7DB9" w:rsidRPr="00FB7DB9" w:rsidRDefault="00FB7DB9" w:rsidP="00CD38E2">
            <w:pPr>
              <w:rPr>
                <w:sz w:val="20"/>
                <w:szCs w:val="20"/>
                <w:lang w:val="sr-Cyrl-CS"/>
              </w:rPr>
            </w:pPr>
            <w:r w:rsidRPr="00FB7DB9">
              <w:rPr>
                <w:sz w:val="20"/>
                <w:szCs w:val="20"/>
                <w:lang w:val="sr-Cyrl-CS"/>
              </w:rPr>
              <w:t>ГЕ1.4.2.</w:t>
            </w:r>
          </w:p>
          <w:p w:rsidR="00FB7DB9" w:rsidRPr="00FB7DB9" w:rsidRDefault="00FB7DB9" w:rsidP="00CD38E2">
            <w:pPr>
              <w:rPr>
                <w:sz w:val="20"/>
                <w:szCs w:val="20"/>
                <w:lang w:val="sr-Cyrl-CS"/>
              </w:rPr>
            </w:pPr>
            <w:r w:rsidRPr="00FB7DB9">
              <w:rPr>
                <w:sz w:val="20"/>
                <w:szCs w:val="20"/>
                <w:lang w:val="sr-Cyrl-CS"/>
              </w:rPr>
              <w:t>ГЕ2.4.2</w:t>
            </w:r>
          </w:p>
          <w:p w:rsidR="00FB7DB9" w:rsidRPr="00FB7DB9" w:rsidRDefault="00FB7DB9" w:rsidP="00CD38E2">
            <w:pPr>
              <w:rPr>
                <w:sz w:val="20"/>
                <w:szCs w:val="20"/>
                <w:lang w:val="sr-Cyrl-CS"/>
              </w:rPr>
            </w:pPr>
            <w:r w:rsidRPr="00FB7DB9">
              <w:rPr>
                <w:sz w:val="20"/>
                <w:szCs w:val="20"/>
                <w:lang w:val="sr-Cyrl-CS"/>
              </w:rPr>
              <w:t>ГЕ3.4.2.</w:t>
            </w:r>
          </w:p>
          <w:p w:rsidR="00FB7DB9" w:rsidRPr="00FB7DB9" w:rsidRDefault="00FB7DB9" w:rsidP="00CD38E2">
            <w:pPr>
              <w:rPr>
                <w:sz w:val="20"/>
                <w:szCs w:val="20"/>
                <w:lang w:val="sr-Cyrl-CS"/>
              </w:rPr>
            </w:pPr>
            <w:r w:rsidRPr="00FB7DB9">
              <w:rPr>
                <w:sz w:val="20"/>
                <w:szCs w:val="20"/>
                <w:lang w:val="sr-Cyrl-CS"/>
              </w:rPr>
              <w:t>ГЕ2.1.2</w:t>
            </w:r>
          </w:p>
          <w:p w:rsidR="00FB7DB9" w:rsidRPr="00FB7DB9" w:rsidRDefault="00FB7DB9" w:rsidP="00CD38E2">
            <w:pPr>
              <w:rPr>
                <w:sz w:val="20"/>
                <w:szCs w:val="20"/>
                <w:lang w:val="sr-Cyrl-CS"/>
              </w:rPr>
            </w:pPr>
            <w:r w:rsidRPr="00FB7DB9">
              <w:rPr>
                <w:sz w:val="20"/>
                <w:szCs w:val="20"/>
                <w:lang w:val="sr-Cyrl-CS"/>
              </w:rPr>
              <w:t>ГЕ2.1.3.</w:t>
            </w:r>
          </w:p>
          <w:p w:rsidR="00FB7DB9" w:rsidRPr="00FB7DB9" w:rsidRDefault="00FB7DB9" w:rsidP="00CD38E2">
            <w:pPr>
              <w:rPr>
                <w:sz w:val="20"/>
                <w:szCs w:val="20"/>
                <w:lang w:val="sr-Cyrl-CS"/>
              </w:rPr>
            </w:pPr>
            <w:r w:rsidRPr="00FB7DB9">
              <w:rPr>
                <w:sz w:val="20"/>
                <w:szCs w:val="20"/>
                <w:lang w:val="sr-Cyrl-CS"/>
              </w:rPr>
              <w:t>ГЕ2.1.4.</w:t>
            </w:r>
          </w:p>
          <w:p w:rsidR="00FB7DB9" w:rsidRPr="00FB7DB9" w:rsidRDefault="00FB7DB9" w:rsidP="00CD38E2">
            <w:pPr>
              <w:rPr>
                <w:sz w:val="20"/>
                <w:szCs w:val="20"/>
                <w:lang w:val="sr-Cyrl-CS"/>
              </w:rPr>
            </w:pPr>
            <w:r w:rsidRPr="00FB7DB9">
              <w:rPr>
                <w:sz w:val="20"/>
                <w:szCs w:val="20"/>
                <w:lang w:val="sr-Cyrl-CS"/>
              </w:rPr>
              <w:t>ГЕ3.1.3.</w:t>
            </w:r>
          </w:p>
          <w:p w:rsidR="00FB7DB9" w:rsidRPr="00FB7DB9" w:rsidRDefault="00FB7DB9" w:rsidP="00CD38E2">
            <w:pPr>
              <w:rPr>
                <w:b/>
                <w:sz w:val="20"/>
                <w:szCs w:val="20"/>
                <w:lang w:val="sr-Cyrl-CS"/>
              </w:rPr>
            </w:pPr>
            <w:r w:rsidRPr="00FB7DB9">
              <w:rPr>
                <w:sz w:val="20"/>
                <w:szCs w:val="20"/>
                <w:lang w:val="sr-Cyrl-CS"/>
              </w:rPr>
              <w:t>ГЕ3.2.2.</w:t>
            </w:r>
          </w:p>
        </w:tc>
        <w:tc>
          <w:tcPr>
            <w:tcW w:w="1135" w:type="dxa"/>
            <w:shd w:val="clear" w:color="auto" w:fill="F2F2F2"/>
          </w:tcPr>
          <w:p w:rsidR="00FB7DB9" w:rsidRPr="00FB7DB9" w:rsidRDefault="00FB7DB9" w:rsidP="00CD38E2">
            <w:pPr>
              <w:rPr>
                <w:sz w:val="20"/>
                <w:szCs w:val="20"/>
                <w:lang w:val="ru-RU"/>
              </w:rPr>
            </w:pPr>
          </w:p>
        </w:tc>
        <w:tc>
          <w:tcPr>
            <w:tcW w:w="2551"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По завршетку наставне теме ученик ће бити у стању да:</w:t>
            </w:r>
          </w:p>
          <w:p w:rsidR="00FB7DB9" w:rsidRPr="00FB7DB9" w:rsidRDefault="00FB7DB9" w:rsidP="00CD38E2">
            <w:pPr>
              <w:rPr>
                <w:sz w:val="20"/>
                <w:szCs w:val="20"/>
                <w:lang w:val="ru-RU"/>
              </w:rPr>
            </w:pPr>
            <w:r w:rsidRPr="00FB7DB9">
              <w:rPr>
                <w:sz w:val="20"/>
                <w:szCs w:val="20"/>
                <w:lang w:val="ru-RU"/>
              </w:rPr>
              <w:t>-разуме  специфичност  географског положаја и  постојања  поларних  области</w:t>
            </w:r>
          </w:p>
          <w:p w:rsidR="00FB7DB9" w:rsidRPr="00FB7DB9" w:rsidRDefault="00FB7DB9" w:rsidP="00CD38E2">
            <w:pPr>
              <w:rPr>
                <w:sz w:val="20"/>
                <w:szCs w:val="20"/>
                <w:lang w:val="ru-RU"/>
              </w:rPr>
            </w:pPr>
            <w:r w:rsidRPr="00FB7DB9">
              <w:rPr>
                <w:sz w:val="20"/>
                <w:szCs w:val="20"/>
                <w:lang w:val="ru-RU"/>
              </w:rPr>
              <w:t>-уочи  постојање  две  поларне  области: Арктика  и  Антарктика</w:t>
            </w:r>
          </w:p>
          <w:p w:rsidR="00FB7DB9" w:rsidRPr="00FB7DB9" w:rsidRDefault="00FB7DB9" w:rsidP="00CD38E2">
            <w:pPr>
              <w:rPr>
                <w:sz w:val="20"/>
                <w:szCs w:val="20"/>
                <w:lang w:val="ru-RU"/>
              </w:rPr>
            </w:pPr>
            <w:r w:rsidRPr="00FB7DB9">
              <w:rPr>
                <w:sz w:val="20"/>
                <w:szCs w:val="20"/>
                <w:lang w:val="ru-RU"/>
              </w:rPr>
              <w:t>-објасни  сличности  и  разлике између  поларних  области</w:t>
            </w:r>
          </w:p>
          <w:p w:rsidR="00FB7DB9" w:rsidRPr="00FB7DB9" w:rsidRDefault="00FB7DB9" w:rsidP="00CD38E2">
            <w:pPr>
              <w:rPr>
                <w:sz w:val="20"/>
                <w:szCs w:val="20"/>
                <w:lang w:val="ru-RU"/>
              </w:rPr>
            </w:pPr>
            <w:r w:rsidRPr="00FB7DB9">
              <w:rPr>
                <w:sz w:val="20"/>
                <w:szCs w:val="20"/>
                <w:lang w:val="ru-RU"/>
              </w:rPr>
              <w:t>-разуме  историјат  истраживања  и  садашњи  значај  поларних  области</w:t>
            </w:r>
          </w:p>
          <w:p w:rsidR="00FB7DB9" w:rsidRPr="00FB7DB9" w:rsidRDefault="00FB7DB9" w:rsidP="00CD38E2">
            <w:pPr>
              <w:rPr>
                <w:sz w:val="20"/>
                <w:szCs w:val="20"/>
                <w:lang w:val="ru-RU"/>
              </w:rPr>
            </w:pPr>
            <w:r w:rsidRPr="00FB7DB9">
              <w:rPr>
                <w:sz w:val="20"/>
                <w:szCs w:val="20"/>
                <w:lang w:val="ru-RU"/>
              </w:rPr>
              <w:t>-  на  немој карти  приказује  њихове  специфичности</w:t>
            </w:r>
          </w:p>
        </w:tc>
        <w:tc>
          <w:tcPr>
            <w:tcW w:w="851" w:type="dxa"/>
            <w:shd w:val="clear" w:color="auto" w:fill="F2F2F2"/>
            <w:vAlign w:val="center"/>
          </w:tcPr>
          <w:p w:rsidR="00FB7DB9" w:rsidRPr="00FB7DB9" w:rsidRDefault="00FB7DB9" w:rsidP="00CD38E2">
            <w:pPr>
              <w:ind w:right="170"/>
              <w:jc w:val="right"/>
              <w:rPr>
                <w:b/>
                <w:sz w:val="20"/>
                <w:szCs w:val="20"/>
                <w:lang w:val="sr-Cyrl-CS"/>
              </w:rPr>
            </w:pPr>
            <w:r w:rsidRPr="00FB7DB9">
              <w:rPr>
                <w:b/>
                <w:sz w:val="20"/>
                <w:szCs w:val="20"/>
                <w:lang w:val="sr-Cyrl-CS"/>
              </w:rPr>
              <w:t>2</w:t>
            </w:r>
          </w:p>
        </w:tc>
        <w:tc>
          <w:tcPr>
            <w:tcW w:w="927"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w:t>
            </w:r>
          </w:p>
        </w:tc>
        <w:tc>
          <w:tcPr>
            <w:tcW w:w="916"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w:t>
            </w:r>
          </w:p>
        </w:tc>
      </w:tr>
      <w:tr w:rsidR="00FB7DB9" w:rsidRPr="00FB7DB9" w:rsidTr="00BC28F8">
        <w:trPr>
          <w:trHeight w:val="625"/>
        </w:trPr>
        <w:tc>
          <w:tcPr>
            <w:tcW w:w="1118" w:type="dxa"/>
            <w:shd w:val="clear" w:color="auto" w:fill="F2F2F2"/>
            <w:vAlign w:val="center"/>
          </w:tcPr>
          <w:p w:rsidR="00FB7DB9" w:rsidRPr="00FB7DB9" w:rsidRDefault="00FB7DB9" w:rsidP="00CD38E2">
            <w:pPr>
              <w:jc w:val="center"/>
              <w:rPr>
                <w:b/>
                <w:sz w:val="20"/>
                <w:szCs w:val="20"/>
                <w:lang w:val="ru-RU"/>
              </w:rPr>
            </w:pPr>
          </w:p>
        </w:tc>
        <w:tc>
          <w:tcPr>
            <w:tcW w:w="1854" w:type="dxa"/>
            <w:shd w:val="clear" w:color="auto" w:fill="F2F2F2"/>
            <w:vAlign w:val="center"/>
          </w:tcPr>
          <w:p w:rsidR="00FB7DB9" w:rsidRPr="00FB7DB9" w:rsidRDefault="00FB7DB9" w:rsidP="00CD38E2">
            <w:pPr>
              <w:rPr>
                <w:b/>
                <w:sz w:val="20"/>
                <w:szCs w:val="20"/>
                <w:lang w:val="ru-RU"/>
              </w:rPr>
            </w:pPr>
            <w:r w:rsidRPr="00FB7DB9">
              <w:rPr>
                <w:b/>
                <w:sz w:val="20"/>
                <w:szCs w:val="20"/>
                <w:lang w:val="ru-RU"/>
              </w:rPr>
              <w:t>ГОДИШЊА  СИСТЕМАТИЗАЦИЈА  ГРАДИВА</w:t>
            </w:r>
          </w:p>
        </w:tc>
        <w:tc>
          <w:tcPr>
            <w:tcW w:w="850" w:type="dxa"/>
            <w:shd w:val="clear" w:color="auto" w:fill="F2F2F2"/>
          </w:tcPr>
          <w:p w:rsidR="00FB7DB9" w:rsidRPr="00FB7DB9" w:rsidRDefault="00FB7DB9" w:rsidP="00CD38E2">
            <w:pPr>
              <w:rPr>
                <w:b/>
                <w:sz w:val="20"/>
                <w:szCs w:val="20"/>
                <w:lang w:val="sr-Cyrl-CS"/>
              </w:rPr>
            </w:pPr>
          </w:p>
        </w:tc>
        <w:tc>
          <w:tcPr>
            <w:tcW w:w="1135" w:type="dxa"/>
            <w:shd w:val="clear" w:color="auto" w:fill="F2F2F2"/>
          </w:tcPr>
          <w:p w:rsidR="00FB7DB9" w:rsidRPr="00FB7DB9" w:rsidRDefault="00FB7DB9" w:rsidP="00CD38E2">
            <w:pPr>
              <w:rPr>
                <w:sz w:val="20"/>
                <w:szCs w:val="20"/>
                <w:lang w:val="ru-RU"/>
              </w:rPr>
            </w:pPr>
          </w:p>
        </w:tc>
        <w:tc>
          <w:tcPr>
            <w:tcW w:w="2551" w:type="dxa"/>
            <w:shd w:val="clear" w:color="auto" w:fill="F2F2F2"/>
            <w:vAlign w:val="center"/>
          </w:tcPr>
          <w:p w:rsidR="00FB7DB9" w:rsidRPr="00FB7DB9" w:rsidRDefault="00FB7DB9" w:rsidP="00CD38E2">
            <w:pPr>
              <w:rPr>
                <w:b/>
                <w:sz w:val="20"/>
                <w:szCs w:val="20"/>
                <w:lang w:val="ru-RU"/>
              </w:rPr>
            </w:pPr>
          </w:p>
        </w:tc>
        <w:tc>
          <w:tcPr>
            <w:tcW w:w="851" w:type="dxa"/>
            <w:shd w:val="clear" w:color="auto" w:fill="F2F2F2"/>
            <w:vAlign w:val="center"/>
          </w:tcPr>
          <w:p w:rsidR="00FB7DB9" w:rsidRPr="00FB7DB9" w:rsidRDefault="00FB7DB9" w:rsidP="00CD38E2">
            <w:pPr>
              <w:ind w:right="170"/>
              <w:jc w:val="right"/>
              <w:rPr>
                <w:b/>
                <w:sz w:val="20"/>
                <w:szCs w:val="20"/>
                <w:lang w:val="sr-Cyrl-CS"/>
              </w:rPr>
            </w:pPr>
            <w:r w:rsidRPr="00FB7DB9">
              <w:rPr>
                <w:b/>
                <w:sz w:val="20"/>
                <w:szCs w:val="20"/>
                <w:lang w:val="sr-Cyrl-CS"/>
              </w:rPr>
              <w:t>1</w:t>
            </w:r>
          </w:p>
        </w:tc>
        <w:tc>
          <w:tcPr>
            <w:tcW w:w="927" w:type="dxa"/>
            <w:shd w:val="clear" w:color="auto" w:fill="F2F2F2"/>
            <w:vAlign w:val="center"/>
          </w:tcPr>
          <w:p w:rsidR="00FB7DB9" w:rsidRPr="00FB7DB9" w:rsidRDefault="00FB7DB9" w:rsidP="00CD38E2">
            <w:pPr>
              <w:ind w:right="170"/>
              <w:jc w:val="right"/>
              <w:rPr>
                <w:b/>
                <w:sz w:val="20"/>
                <w:szCs w:val="20"/>
                <w:lang w:val="ru-RU"/>
              </w:rPr>
            </w:pPr>
          </w:p>
        </w:tc>
        <w:tc>
          <w:tcPr>
            <w:tcW w:w="916" w:type="dxa"/>
            <w:shd w:val="clear" w:color="auto" w:fill="F2F2F2"/>
            <w:vAlign w:val="center"/>
          </w:tcPr>
          <w:p w:rsidR="00FB7DB9" w:rsidRPr="00FB7DB9" w:rsidRDefault="00FB7DB9" w:rsidP="00CD38E2">
            <w:pPr>
              <w:ind w:right="170"/>
              <w:jc w:val="right"/>
              <w:rPr>
                <w:b/>
                <w:sz w:val="20"/>
                <w:szCs w:val="20"/>
                <w:lang w:val="ru-RU"/>
              </w:rPr>
            </w:pPr>
            <w:r w:rsidRPr="00FB7DB9">
              <w:rPr>
                <w:b/>
                <w:sz w:val="20"/>
                <w:szCs w:val="20"/>
                <w:lang w:val="ru-RU"/>
              </w:rPr>
              <w:t>1</w:t>
            </w:r>
          </w:p>
        </w:tc>
      </w:tr>
      <w:tr w:rsidR="00FB7DB9" w:rsidRPr="00FB7DB9" w:rsidTr="00BC28F8">
        <w:trPr>
          <w:trHeight w:val="351"/>
        </w:trPr>
        <w:tc>
          <w:tcPr>
            <w:tcW w:w="1118" w:type="dxa"/>
            <w:shd w:val="clear" w:color="auto" w:fill="D9D9D9"/>
          </w:tcPr>
          <w:p w:rsidR="00FB7DB9" w:rsidRPr="00FB7DB9" w:rsidRDefault="00FB7DB9" w:rsidP="00CD38E2">
            <w:pPr>
              <w:rPr>
                <w:sz w:val="20"/>
                <w:szCs w:val="20"/>
                <w:lang w:val="ru-RU"/>
              </w:rPr>
            </w:pPr>
          </w:p>
        </w:tc>
        <w:tc>
          <w:tcPr>
            <w:tcW w:w="1854" w:type="dxa"/>
            <w:shd w:val="clear" w:color="auto" w:fill="D9D9D9"/>
            <w:vAlign w:val="center"/>
          </w:tcPr>
          <w:p w:rsidR="00FB7DB9" w:rsidRPr="00FB7DB9" w:rsidRDefault="00FB7DB9" w:rsidP="00CD38E2">
            <w:pPr>
              <w:rPr>
                <w:rFonts w:ascii="CHelv" w:hAnsi="CHelv"/>
                <w:b/>
                <w:sz w:val="20"/>
                <w:szCs w:val="20"/>
                <w:lang w:val="ru-RU"/>
              </w:rPr>
            </w:pPr>
            <w:r w:rsidRPr="00FB7DB9">
              <w:rPr>
                <w:b/>
                <w:sz w:val="20"/>
                <w:szCs w:val="20"/>
                <w:lang w:val="sr-Cyrl-CS"/>
              </w:rPr>
              <w:t>Укупно</w:t>
            </w:r>
          </w:p>
        </w:tc>
        <w:tc>
          <w:tcPr>
            <w:tcW w:w="850" w:type="dxa"/>
            <w:shd w:val="clear" w:color="auto" w:fill="D9D9D9"/>
          </w:tcPr>
          <w:p w:rsidR="00FB7DB9" w:rsidRPr="00FB7DB9" w:rsidRDefault="00FB7DB9" w:rsidP="00CD38E2">
            <w:pPr>
              <w:ind w:right="170"/>
              <w:jc w:val="right"/>
              <w:rPr>
                <w:b/>
                <w:sz w:val="20"/>
                <w:szCs w:val="20"/>
                <w:lang w:val="sr-Cyrl-CS"/>
              </w:rPr>
            </w:pPr>
          </w:p>
        </w:tc>
        <w:tc>
          <w:tcPr>
            <w:tcW w:w="1135" w:type="dxa"/>
            <w:shd w:val="clear" w:color="auto" w:fill="D9D9D9"/>
          </w:tcPr>
          <w:p w:rsidR="00FB7DB9" w:rsidRPr="00FB7DB9" w:rsidRDefault="00FB7DB9" w:rsidP="00CD38E2">
            <w:pPr>
              <w:ind w:right="170"/>
              <w:jc w:val="right"/>
              <w:rPr>
                <w:b/>
                <w:sz w:val="20"/>
                <w:szCs w:val="20"/>
                <w:lang w:val="sr-Cyrl-CS"/>
              </w:rPr>
            </w:pPr>
          </w:p>
        </w:tc>
        <w:tc>
          <w:tcPr>
            <w:tcW w:w="2551" w:type="dxa"/>
            <w:shd w:val="clear" w:color="auto" w:fill="D9D9D9"/>
          </w:tcPr>
          <w:p w:rsidR="00FB7DB9" w:rsidRPr="00FB7DB9" w:rsidRDefault="00FB7DB9" w:rsidP="00CD38E2">
            <w:pPr>
              <w:ind w:right="170"/>
              <w:jc w:val="right"/>
              <w:rPr>
                <w:b/>
                <w:sz w:val="20"/>
                <w:szCs w:val="20"/>
                <w:lang w:val="sr-Cyrl-CS"/>
              </w:rPr>
            </w:pPr>
          </w:p>
        </w:tc>
        <w:tc>
          <w:tcPr>
            <w:tcW w:w="851" w:type="dxa"/>
            <w:shd w:val="clear" w:color="auto" w:fill="D9D9D9"/>
            <w:vAlign w:val="center"/>
          </w:tcPr>
          <w:p w:rsidR="00FB7DB9" w:rsidRPr="00FB7DB9" w:rsidRDefault="00FB7DB9" w:rsidP="00CD38E2">
            <w:pPr>
              <w:ind w:right="170"/>
              <w:jc w:val="right"/>
              <w:rPr>
                <w:b/>
                <w:sz w:val="20"/>
                <w:szCs w:val="20"/>
                <w:lang w:val="sr-Cyrl-CS"/>
              </w:rPr>
            </w:pPr>
            <w:r w:rsidRPr="00FB7DB9">
              <w:rPr>
                <w:b/>
                <w:sz w:val="20"/>
                <w:szCs w:val="20"/>
                <w:lang w:val="sr-Cyrl-CS"/>
              </w:rPr>
              <w:t>72</w:t>
            </w:r>
          </w:p>
        </w:tc>
        <w:tc>
          <w:tcPr>
            <w:tcW w:w="927" w:type="dxa"/>
            <w:shd w:val="clear" w:color="auto" w:fill="D9D9D9"/>
            <w:vAlign w:val="center"/>
          </w:tcPr>
          <w:p w:rsidR="00FB7DB9" w:rsidRPr="00FB7DB9" w:rsidRDefault="00FB7DB9" w:rsidP="00CD38E2">
            <w:pPr>
              <w:ind w:right="170"/>
              <w:jc w:val="right"/>
              <w:rPr>
                <w:b/>
                <w:sz w:val="20"/>
                <w:szCs w:val="20"/>
                <w:lang w:val="sr-Cyrl-CS"/>
              </w:rPr>
            </w:pPr>
            <w:r w:rsidRPr="00FB7DB9">
              <w:rPr>
                <w:b/>
                <w:sz w:val="20"/>
                <w:szCs w:val="20"/>
                <w:lang w:val="sr-Cyrl-CS"/>
              </w:rPr>
              <w:t>44</w:t>
            </w:r>
          </w:p>
        </w:tc>
        <w:tc>
          <w:tcPr>
            <w:tcW w:w="916" w:type="dxa"/>
            <w:shd w:val="clear" w:color="auto" w:fill="D9D9D9"/>
            <w:vAlign w:val="center"/>
          </w:tcPr>
          <w:p w:rsidR="00FB7DB9" w:rsidRPr="00FB7DB9" w:rsidRDefault="00FB7DB9" w:rsidP="00CD38E2">
            <w:pPr>
              <w:ind w:right="170"/>
              <w:jc w:val="right"/>
              <w:rPr>
                <w:b/>
                <w:sz w:val="20"/>
                <w:szCs w:val="20"/>
                <w:lang w:val="sr-Cyrl-CS"/>
              </w:rPr>
            </w:pPr>
            <w:r w:rsidRPr="00FB7DB9">
              <w:rPr>
                <w:b/>
                <w:sz w:val="20"/>
                <w:szCs w:val="20"/>
                <w:lang w:val="sr-Cyrl-CS"/>
              </w:rPr>
              <w:t>26</w:t>
            </w:r>
          </w:p>
        </w:tc>
      </w:tr>
    </w:tbl>
    <w:p w:rsidR="00FB7DB9" w:rsidRDefault="00FB7DB9" w:rsidP="00C11B29">
      <w:pPr>
        <w:rPr>
          <w:b/>
          <w:sz w:val="32"/>
          <w:szCs w:val="32"/>
          <w:lang w:val="ru-RU"/>
        </w:rPr>
      </w:pPr>
    </w:p>
    <w:p w:rsidR="0039331E" w:rsidRPr="00063502" w:rsidRDefault="0039331E" w:rsidP="003953ED">
      <w:pPr>
        <w:pStyle w:val="Heading4"/>
        <w:jc w:val="center"/>
        <w:rPr>
          <w:rFonts w:ascii="Times New Roman" w:hAnsi="Times New Roman"/>
          <w:lang w:val="ru-RU"/>
        </w:rPr>
      </w:pPr>
      <w:r w:rsidRPr="00063502">
        <w:rPr>
          <w:rFonts w:ascii="Times New Roman" w:hAnsi="Times New Roman"/>
          <w:lang w:val="ru-RU"/>
        </w:rPr>
        <w:t>Годишњи план рада за географију</w:t>
      </w:r>
    </w:p>
    <w:p w:rsidR="00B920E4" w:rsidRPr="003953ED" w:rsidRDefault="00AF6CFB" w:rsidP="003953ED">
      <w:pPr>
        <w:pStyle w:val="Heading4"/>
        <w:jc w:val="center"/>
        <w:rPr>
          <w:rFonts w:ascii="Times New Roman" w:hAnsi="Times New Roman"/>
          <w:sz w:val="32"/>
          <w:szCs w:val="32"/>
          <w:lang w:val="ru-RU"/>
        </w:rPr>
      </w:pPr>
      <w:r w:rsidRPr="00063502">
        <w:rPr>
          <w:rFonts w:ascii="Times New Roman" w:hAnsi="Times New Roman"/>
          <w:lang w:val="ru-RU"/>
        </w:rPr>
        <w:t>за осми разред основне школе</w:t>
      </w:r>
    </w:p>
    <w:p w:rsidR="00B920E4" w:rsidRPr="00954D13" w:rsidRDefault="0039331E" w:rsidP="0039331E">
      <w:pPr>
        <w:rPr>
          <w:sz w:val="22"/>
          <w:szCs w:val="22"/>
          <w:u w:val="single"/>
          <w:lang w:val="ru-RU"/>
        </w:rPr>
      </w:pPr>
      <w:r w:rsidRPr="00954D13">
        <w:rPr>
          <w:sz w:val="22"/>
          <w:szCs w:val="22"/>
          <w:u w:val="single"/>
          <w:lang w:val="ru-RU"/>
        </w:rPr>
        <w:t>ЦИЉЕВИ И ЗАДАЦИ</w:t>
      </w:r>
    </w:p>
    <w:p w:rsidR="0039331E" w:rsidRPr="00954D13" w:rsidRDefault="0039331E" w:rsidP="0039331E">
      <w:pPr>
        <w:spacing w:before="120" w:after="120"/>
        <w:ind w:firstLine="540"/>
        <w:jc w:val="both"/>
        <w:rPr>
          <w:sz w:val="22"/>
          <w:szCs w:val="22"/>
          <w:lang w:val="ru-RU"/>
        </w:rPr>
      </w:pPr>
      <w:r w:rsidRPr="00954D13">
        <w:rPr>
          <w:sz w:val="22"/>
          <w:szCs w:val="22"/>
          <w:lang w:val="ru-RU"/>
        </w:rPr>
        <w:t>Циљ наставе географије јесте да се осигура да сви ученици стекни базичну језичку и научну писменост и да напредују ка реализацији одговарајућих стандарда образовних постигнућа.</w:t>
      </w:r>
    </w:p>
    <w:p w:rsidR="0039331E" w:rsidRPr="00954D13" w:rsidRDefault="0039331E" w:rsidP="0039331E">
      <w:pPr>
        <w:spacing w:before="120" w:after="120"/>
        <w:ind w:firstLine="540"/>
        <w:jc w:val="both"/>
        <w:rPr>
          <w:sz w:val="22"/>
          <w:szCs w:val="22"/>
          <w:lang w:val="sr-Latn-CS"/>
        </w:rPr>
      </w:pPr>
      <w:r w:rsidRPr="00954D13">
        <w:rPr>
          <w:sz w:val="22"/>
          <w:szCs w:val="22"/>
          <w:lang w:val="ru-RU"/>
        </w:rPr>
        <w:t>Ослањајући се на претходно стечена знања и умења ученика, наставе геохграфије ће им омогућити разумевање основних физичко-географских одлика наше земље и упознавање сложених друштвено-економских процеса и промена, како у нашој држави, тако и на Балканском полуострву, Европи и свету као целини.</w:t>
      </w:r>
    </w:p>
    <w:p w:rsidR="0039331E" w:rsidRPr="00954D13" w:rsidRDefault="0039331E" w:rsidP="0039331E">
      <w:pPr>
        <w:spacing w:before="120" w:after="120"/>
        <w:jc w:val="both"/>
        <w:rPr>
          <w:sz w:val="22"/>
          <w:szCs w:val="22"/>
          <w:lang w:val="sr-Latn-CS"/>
        </w:rPr>
      </w:pPr>
      <w:r w:rsidRPr="00954D13">
        <w:rPr>
          <w:sz w:val="22"/>
          <w:szCs w:val="22"/>
        </w:rPr>
        <w:t>Наставнипрограмподразумеваоспособљавањеучениказа</w:t>
      </w:r>
      <w:r w:rsidRPr="00954D13">
        <w:rPr>
          <w:sz w:val="22"/>
          <w:szCs w:val="22"/>
          <w:lang w:val="sr-Latn-CS"/>
        </w:rPr>
        <w:t>:</w:t>
      </w:r>
    </w:p>
    <w:p w:rsidR="0039331E" w:rsidRPr="00954D13" w:rsidRDefault="0039331E" w:rsidP="00480477">
      <w:pPr>
        <w:numPr>
          <w:ilvl w:val="0"/>
          <w:numId w:val="26"/>
        </w:numPr>
        <w:jc w:val="both"/>
        <w:rPr>
          <w:sz w:val="22"/>
          <w:szCs w:val="22"/>
          <w:lang w:val="sr-Latn-CS"/>
        </w:rPr>
      </w:pPr>
      <w:r w:rsidRPr="00954D13">
        <w:rPr>
          <w:sz w:val="22"/>
          <w:szCs w:val="22"/>
        </w:rPr>
        <w:t>стицањезнањаоосновнимфизичко</w:t>
      </w:r>
      <w:r w:rsidRPr="00954D13">
        <w:rPr>
          <w:sz w:val="22"/>
          <w:szCs w:val="22"/>
          <w:lang w:val="sr-Latn-CS"/>
        </w:rPr>
        <w:t>-</w:t>
      </w:r>
      <w:r w:rsidRPr="00954D13">
        <w:rPr>
          <w:sz w:val="22"/>
          <w:szCs w:val="22"/>
        </w:rPr>
        <w:t>географскимидруштвено</w:t>
      </w:r>
      <w:r w:rsidRPr="00954D13">
        <w:rPr>
          <w:sz w:val="22"/>
          <w:szCs w:val="22"/>
          <w:lang w:val="sr-Latn-CS"/>
        </w:rPr>
        <w:t>-</w:t>
      </w:r>
      <w:r w:rsidRPr="00954D13">
        <w:rPr>
          <w:sz w:val="22"/>
          <w:szCs w:val="22"/>
        </w:rPr>
        <w:t>економскимобележјимаСрбије</w:t>
      </w:r>
    </w:p>
    <w:p w:rsidR="0039331E" w:rsidRPr="00954D13" w:rsidRDefault="0039331E" w:rsidP="00480477">
      <w:pPr>
        <w:numPr>
          <w:ilvl w:val="0"/>
          <w:numId w:val="26"/>
        </w:numPr>
        <w:jc w:val="both"/>
        <w:rPr>
          <w:sz w:val="22"/>
          <w:szCs w:val="22"/>
          <w:lang w:val="sr-Latn-CS"/>
        </w:rPr>
      </w:pPr>
      <w:r w:rsidRPr="00954D13">
        <w:rPr>
          <w:sz w:val="22"/>
          <w:szCs w:val="22"/>
        </w:rPr>
        <w:t>разумевањеузрочно</w:t>
      </w:r>
      <w:r w:rsidRPr="00954D13">
        <w:rPr>
          <w:sz w:val="22"/>
          <w:szCs w:val="22"/>
          <w:lang w:val="sr-Latn-CS"/>
        </w:rPr>
        <w:t>-</w:t>
      </w:r>
      <w:r w:rsidRPr="00954D13">
        <w:rPr>
          <w:sz w:val="22"/>
          <w:szCs w:val="22"/>
        </w:rPr>
        <w:t>последичнихвезамеђупојавамаипроцесиманатлуСрбије</w:t>
      </w:r>
    </w:p>
    <w:p w:rsidR="0039331E" w:rsidRPr="00954D13" w:rsidRDefault="0039331E" w:rsidP="00480477">
      <w:pPr>
        <w:numPr>
          <w:ilvl w:val="0"/>
          <w:numId w:val="26"/>
        </w:numPr>
        <w:jc w:val="both"/>
        <w:rPr>
          <w:sz w:val="22"/>
          <w:szCs w:val="22"/>
          <w:lang w:val="sr-Latn-CS"/>
        </w:rPr>
      </w:pPr>
      <w:r w:rsidRPr="00954D13">
        <w:rPr>
          <w:sz w:val="22"/>
          <w:szCs w:val="22"/>
        </w:rPr>
        <w:t>схватањетренутнихпривредно</w:t>
      </w:r>
      <w:r w:rsidRPr="00954D13">
        <w:rPr>
          <w:sz w:val="22"/>
          <w:szCs w:val="22"/>
          <w:lang w:val="sr-Latn-CS"/>
        </w:rPr>
        <w:t>-</w:t>
      </w:r>
      <w:r w:rsidRPr="00954D13">
        <w:rPr>
          <w:sz w:val="22"/>
          <w:szCs w:val="22"/>
        </w:rPr>
        <w:t>економских</w:t>
      </w:r>
      <w:r w:rsidRPr="00954D13">
        <w:rPr>
          <w:sz w:val="22"/>
          <w:szCs w:val="22"/>
          <w:lang w:val="sr-Latn-CS"/>
        </w:rPr>
        <w:t xml:space="preserve">, </w:t>
      </w:r>
      <w:r w:rsidRPr="00954D13">
        <w:rPr>
          <w:sz w:val="22"/>
          <w:szCs w:val="22"/>
        </w:rPr>
        <w:t>политичкихиетичкихзбивањанатериторијиСрбије</w:t>
      </w:r>
    </w:p>
    <w:p w:rsidR="0039331E" w:rsidRPr="00954D13" w:rsidRDefault="0039331E" w:rsidP="00480477">
      <w:pPr>
        <w:numPr>
          <w:ilvl w:val="0"/>
          <w:numId w:val="26"/>
        </w:numPr>
        <w:jc w:val="both"/>
        <w:rPr>
          <w:sz w:val="22"/>
          <w:szCs w:val="22"/>
          <w:lang w:val="sr-Latn-CS"/>
        </w:rPr>
      </w:pPr>
      <w:r w:rsidRPr="00954D13">
        <w:rPr>
          <w:sz w:val="22"/>
          <w:szCs w:val="22"/>
        </w:rPr>
        <w:t>повезивањеипримењивањепретходностеченихгеографскихзнањаивештинасановим</w:t>
      </w:r>
    </w:p>
    <w:p w:rsidR="0039331E" w:rsidRPr="00954D13" w:rsidRDefault="0039331E" w:rsidP="00480477">
      <w:pPr>
        <w:numPr>
          <w:ilvl w:val="0"/>
          <w:numId w:val="26"/>
        </w:numPr>
        <w:jc w:val="both"/>
        <w:rPr>
          <w:sz w:val="22"/>
          <w:szCs w:val="22"/>
          <w:lang w:val="sr-Latn-CS"/>
        </w:rPr>
      </w:pPr>
      <w:r w:rsidRPr="00954D13">
        <w:rPr>
          <w:sz w:val="22"/>
          <w:szCs w:val="22"/>
        </w:rPr>
        <w:t>слушање</w:t>
      </w:r>
      <w:r w:rsidRPr="00954D13">
        <w:rPr>
          <w:sz w:val="22"/>
          <w:szCs w:val="22"/>
          <w:lang w:val="sr-Latn-CS"/>
        </w:rPr>
        <w:t xml:space="preserve">, </w:t>
      </w:r>
      <w:r w:rsidRPr="00954D13">
        <w:rPr>
          <w:sz w:val="22"/>
          <w:szCs w:val="22"/>
        </w:rPr>
        <w:t>посматрање</w:t>
      </w:r>
      <w:r w:rsidRPr="00954D13">
        <w:rPr>
          <w:sz w:val="22"/>
          <w:szCs w:val="22"/>
          <w:lang w:val="sr-Latn-CS"/>
        </w:rPr>
        <w:t xml:space="preserve">, </w:t>
      </w:r>
      <w:r w:rsidRPr="00954D13">
        <w:rPr>
          <w:sz w:val="22"/>
          <w:szCs w:val="22"/>
        </w:rPr>
        <w:t>саопштавање</w:t>
      </w:r>
      <w:r w:rsidRPr="00954D13">
        <w:rPr>
          <w:sz w:val="22"/>
          <w:szCs w:val="22"/>
          <w:lang w:val="sr-Latn-CS"/>
        </w:rPr>
        <w:t xml:space="preserve">, </w:t>
      </w:r>
      <w:r w:rsidRPr="00954D13">
        <w:rPr>
          <w:sz w:val="22"/>
          <w:szCs w:val="22"/>
        </w:rPr>
        <w:t>формулисањеиразмењивањеидејасадругимученицима</w:t>
      </w:r>
    </w:p>
    <w:p w:rsidR="0039331E" w:rsidRPr="00954D13" w:rsidRDefault="0039331E" w:rsidP="00480477">
      <w:pPr>
        <w:numPr>
          <w:ilvl w:val="0"/>
          <w:numId w:val="26"/>
        </w:numPr>
        <w:jc w:val="both"/>
        <w:rPr>
          <w:sz w:val="22"/>
          <w:szCs w:val="22"/>
        </w:rPr>
      </w:pPr>
      <w:r w:rsidRPr="00954D13">
        <w:rPr>
          <w:sz w:val="22"/>
          <w:szCs w:val="22"/>
        </w:rPr>
        <w:t>кори</w:t>
      </w:r>
      <w:r w:rsidRPr="00954D13">
        <w:rPr>
          <w:sz w:val="22"/>
          <w:szCs w:val="22"/>
          <w:lang w:val="sr-Latn-CS"/>
        </w:rPr>
        <w:t>ш</w:t>
      </w:r>
      <w:r w:rsidRPr="00954D13">
        <w:rPr>
          <w:sz w:val="22"/>
          <w:szCs w:val="22"/>
        </w:rPr>
        <w:t>ћењеразличитихизвораинформација</w:t>
      </w:r>
    </w:p>
    <w:p w:rsidR="0039331E" w:rsidRPr="00954D13" w:rsidRDefault="0039331E" w:rsidP="00480477">
      <w:pPr>
        <w:numPr>
          <w:ilvl w:val="0"/>
          <w:numId w:val="26"/>
        </w:numPr>
        <w:jc w:val="both"/>
        <w:rPr>
          <w:sz w:val="22"/>
          <w:szCs w:val="22"/>
        </w:rPr>
      </w:pPr>
      <w:r w:rsidRPr="00954D13">
        <w:rPr>
          <w:sz w:val="22"/>
          <w:szCs w:val="22"/>
        </w:rPr>
        <w:t>разумевањеопштекултуре</w:t>
      </w:r>
    </w:p>
    <w:p w:rsidR="0039331E" w:rsidRPr="00954D13" w:rsidRDefault="0039331E" w:rsidP="00480477">
      <w:pPr>
        <w:numPr>
          <w:ilvl w:val="0"/>
          <w:numId w:val="28"/>
        </w:numPr>
        <w:jc w:val="both"/>
        <w:rPr>
          <w:sz w:val="22"/>
          <w:szCs w:val="22"/>
        </w:rPr>
      </w:pPr>
      <w:r w:rsidRPr="00954D13">
        <w:rPr>
          <w:sz w:val="22"/>
          <w:szCs w:val="22"/>
        </w:rPr>
        <w:t>примењујузнањакојасеодносенарељеф, климатскеприлике, воде, земљиште и биосферуСрбије</w:t>
      </w:r>
    </w:p>
    <w:p w:rsidR="0039331E" w:rsidRPr="00954D13" w:rsidRDefault="0039331E" w:rsidP="00480477">
      <w:pPr>
        <w:numPr>
          <w:ilvl w:val="0"/>
          <w:numId w:val="27"/>
        </w:numPr>
        <w:jc w:val="both"/>
        <w:rPr>
          <w:sz w:val="22"/>
          <w:szCs w:val="22"/>
        </w:rPr>
      </w:pPr>
      <w:r w:rsidRPr="00954D13">
        <w:rPr>
          <w:sz w:val="22"/>
          <w:szCs w:val="22"/>
        </w:rPr>
        <w:t>познајуосновнеодликестановништва и привредеСрбије</w:t>
      </w:r>
    </w:p>
    <w:p w:rsidR="0039331E" w:rsidRPr="00954D13" w:rsidRDefault="0039331E" w:rsidP="00480477">
      <w:pPr>
        <w:numPr>
          <w:ilvl w:val="0"/>
          <w:numId w:val="27"/>
        </w:numPr>
        <w:jc w:val="both"/>
        <w:rPr>
          <w:sz w:val="22"/>
          <w:szCs w:val="22"/>
        </w:rPr>
      </w:pPr>
      <w:r w:rsidRPr="00954D13">
        <w:rPr>
          <w:sz w:val="22"/>
          <w:szCs w:val="22"/>
        </w:rPr>
        <w:t>објасневажностекономскесарадњенашеземљесадругимдржавамасвета</w:t>
      </w:r>
    </w:p>
    <w:p w:rsidR="0039331E" w:rsidRPr="00954D13" w:rsidRDefault="00273B53" w:rsidP="0039331E">
      <w:pPr>
        <w:spacing w:before="120" w:after="120"/>
        <w:jc w:val="both"/>
        <w:rPr>
          <w:b/>
          <w:sz w:val="22"/>
          <w:szCs w:val="22"/>
        </w:rPr>
      </w:pPr>
      <w:r w:rsidRPr="00954D13">
        <w:rPr>
          <w:b/>
          <w:sz w:val="22"/>
          <w:szCs w:val="22"/>
        </w:rPr>
        <w:lastRenderedPageBreak/>
        <w:t>САДРЖАЈИ ПРОГРАМА</w:t>
      </w:r>
    </w:p>
    <w:p w:rsidR="0039331E" w:rsidRPr="00954D13" w:rsidRDefault="0039331E" w:rsidP="00480477">
      <w:pPr>
        <w:numPr>
          <w:ilvl w:val="0"/>
          <w:numId w:val="29"/>
        </w:numPr>
        <w:jc w:val="both"/>
        <w:rPr>
          <w:sz w:val="22"/>
          <w:szCs w:val="22"/>
        </w:rPr>
      </w:pPr>
      <w:r w:rsidRPr="00954D13">
        <w:rPr>
          <w:sz w:val="22"/>
          <w:szCs w:val="22"/>
        </w:rPr>
        <w:t>УВОД (1)</w:t>
      </w:r>
    </w:p>
    <w:p w:rsidR="0039331E" w:rsidRPr="00954D13" w:rsidRDefault="0039331E" w:rsidP="00480477">
      <w:pPr>
        <w:numPr>
          <w:ilvl w:val="0"/>
          <w:numId w:val="29"/>
        </w:numPr>
        <w:jc w:val="both"/>
        <w:rPr>
          <w:sz w:val="22"/>
          <w:szCs w:val="22"/>
        </w:rPr>
      </w:pPr>
      <w:r w:rsidRPr="00954D13">
        <w:rPr>
          <w:sz w:val="22"/>
          <w:szCs w:val="22"/>
        </w:rPr>
        <w:t>ГЕОГРАФСКИ ПОЛОЖАЈ, ГРАНИЦЕ И ВЕЛИЧИНА СРБИЈЕ (2)</w:t>
      </w:r>
    </w:p>
    <w:p w:rsidR="0039331E" w:rsidRPr="00954D13" w:rsidRDefault="0039331E" w:rsidP="00480477">
      <w:pPr>
        <w:numPr>
          <w:ilvl w:val="0"/>
          <w:numId w:val="29"/>
        </w:numPr>
        <w:jc w:val="both"/>
        <w:rPr>
          <w:sz w:val="22"/>
          <w:szCs w:val="22"/>
        </w:rPr>
      </w:pPr>
      <w:r w:rsidRPr="00954D13">
        <w:rPr>
          <w:sz w:val="22"/>
          <w:szCs w:val="22"/>
        </w:rPr>
        <w:t>ПРИРОДНЕ ОДЛИКЕ СРБИЈЕ (26)</w:t>
      </w:r>
    </w:p>
    <w:p w:rsidR="0039331E" w:rsidRPr="00954D13" w:rsidRDefault="0039331E" w:rsidP="00480477">
      <w:pPr>
        <w:numPr>
          <w:ilvl w:val="1"/>
          <w:numId w:val="29"/>
        </w:numPr>
        <w:jc w:val="both"/>
        <w:rPr>
          <w:sz w:val="22"/>
          <w:szCs w:val="22"/>
        </w:rPr>
      </w:pPr>
      <w:r w:rsidRPr="00954D13">
        <w:rPr>
          <w:sz w:val="22"/>
          <w:szCs w:val="22"/>
        </w:rPr>
        <w:t>Панонскибасен</w:t>
      </w:r>
    </w:p>
    <w:p w:rsidR="0039331E" w:rsidRPr="00954D13" w:rsidRDefault="0039331E" w:rsidP="00480477">
      <w:pPr>
        <w:numPr>
          <w:ilvl w:val="1"/>
          <w:numId w:val="29"/>
        </w:numPr>
        <w:jc w:val="both"/>
        <w:rPr>
          <w:sz w:val="22"/>
          <w:szCs w:val="22"/>
        </w:rPr>
      </w:pPr>
      <w:r w:rsidRPr="00954D13">
        <w:rPr>
          <w:sz w:val="22"/>
          <w:szCs w:val="22"/>
        </w:rPr>
        <w:t>ПланинскирељефСрбије</w:t>
      </w:r>
    </w:p>
    <w:p w:rsidR="0039331E" w:rsidRPr="00954D13" w:rsidRDefault="0039331E" w:rsidP="00480477">
      <w:pPr>
        <w:numPr>
          <w:ilvl w:val="1"/>
          <w:numId w:val="29"/>
        </w:numPr>
        <w:jc w:val="both"/>
        <w:rPr>
          <w:sz w:val="22"/>
          <w:szCs w:val="22"/>
        </w:rPr>
      </w:pPr>
      <w:r w:rsidRPr="00954D13">
        <w:rPr>
          <w:sz w:val="22"/>
          <w:szCs w:val="22"/>
        </w:rPr>
        <w:t>КлимаСрбије</w:t>
      </w:r>
    </w:p>
    <w:p w:rsidR="0039331E" w:rsidRPr="00954D13" w:rsidRDefault="0039331E" w:rsidP="00480477">
      <w:pPr>
        <w:numPr>
          <w:ilvl w:val="1"/>
          <w:numId w:val="29"/>
        </w:numPr>
        <w:jc w:val="both"/>
        <w:rPr>
          <w:sz w:val="22"/>
          <w:szCs w:val="22"/>
        </w:rPr>
      </w:pPr>
      <w:r w:rsidRPr="00954D13">
        <w:rPr>
          <w:sz w:val="22"/>
          <w:szCs w:val="22"/>
        </w:rPr>
        <w:t>ВодеСрбије</w:t>
      </w:r>
    </w:p>
    <w:p w:rsidR="0039331E" w:rsidRPr="00954D13" w:rsidRDefault="0039331E" w:rsidP="00480477">
      <w:pPr>
        <w:numPr>
          <w:ilvl w:val="1"/>
          <w:numId w:val="29"/>
        </w:numPr>
        <w:jc w:val="both"/>
        <w:rPr>
          <w:sz w:val="22"/>
          <w:szCs w:val="22"/>
        </w:rPr>
      </w:pPr>
      <w:r w:rsidRPr="00954D13">
        <w:rPr>
          <w:sz w:val="22"/>
          <w:szCs w:val="22"/>
        </w:rPr>
        <w:t>Земљиште и биљни и животињскисвет</w:t>
      </w:r>
    </w:p>
    <w:p w:rsidR="0039331E" w:rsidRPr="00954D13" w:rsidRDefault="0039331E" w:rsidP="00480477">
      <w:pPr>
        <w:numPr>
          <w:ilvl w:val="0"/>
          <w:numId w:val="29"/>
        </w:numPr>
        <w:jc w:val="both"/>
        <w:rPr>
          <w:sz w:val="22"/>
          <w:szCs w:val="22"/>
        </w:rPr>
      </w:pPr>
      <w:r w:rsidRPr="00954D13">
        <w:rPr>
          <w:sz w:val="22"/>
          <w:szCs w:val="22"/>
        </w:rPr>
        <w:t>СТАНОВНИШТВО И НАСЕЉА СРБИЈЕ (9)</w:t>
      </w:r>
    </w:p>
    <w:p w:rsidR="0039331E" w:rsidRPr="00954D13" w:rsidRDefault="0039331E" w:rsidP="00480477">
      <w:pPr>
        <w:numPr>
          <w:ilvl w:val="1"/>
          <w:numId w:val="29"/>
        </w:numPr>
        <w:jc w:val="both"/>
        <w:rPr>
          <w:sz w:val="22"/>
          <w:szCs w:val="22"/>
        </w:rPr>
      </w:pPr>
      <w:r w:rsidRPr="00954D13">
        <w:rPr>
          <w:sz w:val="22"/>
          <w:szCs w:val="22"/>
        </w:rPr>
        <w:t>Миграције</w:t>
      </w:r>
    </w:p>
    <w:p w:rsidR="0039331E" w:rsidRPr="00954D13" w:rsidRDefault="0039331E" w:rsidP="00480477">
      <w:pPr>
        <w:numPr>
          <w:ilvl w:val="1"/>
          <w:numId w:val="29"/>
        </w:numPr>
        <w:jc w:val="both"/>
        <w:rPr>
          <w:sz w:val="22"/>
          <w:szCs w:val="22"/>
        </w:rPr>
      </w:pPr>
      <w:r w:rsidRPr="00954D13">
        <w:rPr>
          <w:sz w:val="22"/>
          <w:szCs w:val="22"/>
        </w:rPr>
        <w:t>Насеља</w:t>
      </w:r>
    </w:p>
    <w:p w:rsidR="0039331E" w:rsidRPr="00954D13" w:rsidRDefault="0039331E" w:rsidP="00480477">
      <w:pPr>
        <w:numPr>
          <w:ilvl w:val="1"/>
          <w:numId w:val="29"/>
        </w:numPr>
        <w:jc w:val="both"/>
        <w:rPr>
          <w:sz w:val="22"/>
          <w:szCs w:val="22"/>
        </w:rPr>
      </w:pPr>
      <w:r w:rsidRPr="00954D13">
        <w:rPr>
          <w:sz w:val="22"/>
          <w:szCs w:val="22"/>
        </w:rPr>
        <w:t>Београд</w:t>
      </w:r>
    </w:p>
    <w:p w:rsidR="0039331E" w:rsidRPr="00954D13" w:rsidRDefault="0039331E" w:rsidP="00480477">
      <w:pPr>
        <w:numPr>
          <w:ilvl w:val="0"/>
          <w:numId w:val="29"/>
        </w:numPr>
        <w:jc w:val="both"/>
        <w:rPr>
          <w:sz w:val="22"/>
          <w:szCs w:val="22"/>
        </w:rPr>
      </w:pPr>
      <w:r w:rsidRPr="00954D13">
        <w:rPr>
          <w:sz w:val="22"/>
          <w:szCs w:val="22"/>
        </w:rPr>
        <w:t>ПРИВРЕДА СРБИЈЕ (13)</w:t>
      </w:r>
    </w:p>
    <w:p w:rsidR="0039331E" w:rsidRPr="00954D13" w:rsidRDefault="0039331E" w:rsidP="00480477">
      <w:pPr>
        <w:numPr>
          <w:ilvl w:val="1"/>
          <w:numId w:val="29"/>
        </w:numPr>
        <w:jc w:val="both"/>
        <w:rPr>
          <w:sz w:val="22"/>
          <w:szCs w:val="22"/>
        </w:rPr>
      </w:pPr>
      <w:r w:rsidRPr="00954D13">
        <w:rPr>
          <w:sz w:val="22"/>
          <w:szCs w:val="22"/>
        </w:rPr>
        <w:t>Поделапривреде</w:t>
      </w:r>
    </w:p>
    <w:p w:rsidR="0039331E" w:rsidRPr="00954D13" w:rsidRDefault="0039331E" w:rsidP="00480477">
      <w:pPr>
        <w:numPr>
          <w:ilvl w:val="0"/>
          <w:numId w:val="29"/>
        </w:numPr>
        <w:jc w:val="both"/>
        <w:rPr>
          <w:sz w:val="22"/>
          <w:szCs w:val="22"/>
        </w:rPr>
      </w:pPr>
      <w:r w:rsidRPr="00954D13">
        <w:rPr>
          <w:sz w:val="22"/>
          <w:szCs w:val="22"/>
        </w:rPr>
        <w:t>ЗАВИЧАЈНА ГЕОГРАФИЈА (6)</w:t>
      </w:r>
    </w:p>
    <w:p w:rsidR="0039331E" w:rsidRPr="00954D13" w:rsidRDefault="0039331E" w:rsidP="00480477">
      <w:pPr>
        <w:numPr>
          <w:ilvl w:val="1"/>
          <w:numId w:val="29"/>
        </w:numPr>
        <w:jc w:val="both"/>
        <w:rPr>
          <w:sz w:val="22"/>
          <w:szCs w:val="22"/>
        </w:rPr>
      </w:pPr>
      <w:r w:rsidRPr="00954D13">
        <w:rPr>
          <w:sz w:val="22"/>
          <w:szCs w:val="22"/>
        </w:rPr>
        <w:t>Природнеодлике</w:t>
      </w:r>
    </w:p>
    <w:p w:rsidR="0039331E" w:rsidRPr="00954D13" w:rsidRDefault="0039331E" w:rsidP="00480477">
      <w:pPr>
        <w:numPr>
          <w:ilvl w:val="1"/>
          <w:numId w:val="29"/>
        </w:numPr>
        <w:jc w:val="both"/>
        <w:rPr>
          <w:sz w:val="22"/>
          <w:szCs w:val="22"/>
        </w:rPr>
      </w:pPr>
      <w:r w:rsidRPr="00954D13">
        <w:rPr>
          <w:sz w:val="22"/>
          <w:szCs w:val="22"/>
        </w:rPr>
        <w:t>Становништво</w:t>
      </w:r>
    </w:p>
    <w:p w:rsidR="0039331E" w:rsidRPr="00954D13" w:rsidRDefault="0039331E" w:rsidP="00480477">
      <w:pPr>
        <w:numPr>
          <w:ilvl w:val="0"/>
          <w:numId w:val="29"/>
        </w:numPr>
        <w:jc w:val="both"/>
        <w:rPr>
          <w:sz w:val="22"/>
          <w:szCs w:val="22"/>
        </w:rPr>
      </w:pPr>
      <w:r w:rsidRPr="00954D13">
        <w:rPr>
          <w:sz w:val="22"/>
          <w:szCs w:val="22"/>
        </w:rPr>
        <w:t>СРБИ ВАН ГРАНИЦА СРБИЈЕ (6)</w:t>
      </w:r>
    </w:p>
    <w:p w:rsidR="0039331E" w:rsidRPr="00954D13" w:rsidRDefault="0039331E" w:rsidP="00480477">
      <w:pPr>
        <w:numPr>
          <w:ilvl w:val="0"/>
          <w:numId w:val="29"/>
        </w:numPr>
        <w:jc w:val="both"/>
        <w:rPr>
          <w:sz w:val="22"/>
          <w:szCs w:val="22"/>
        </w:rPr>
      </w:pPr>
      <w:r w:rsidRPr="00954D13">
        <w:rPr>
          <w:sz w:val="22"/>
          <w:szCs w:val="22"/>
        </w:rPr>
        <w:t>СРБИЈА У САВРЕМЕНИМ ИНТЕГРАЦИЈСКИМ ПРОЦЕСИМА (3)</w:t>
      </w:r>
    </w:p>
    <w:p w:rsidR="0039331E" w:rsidRPr="00954D13" w:rsidRDefault="0039331E" w:rsidP="00480477">
      <w:pPr>
        <w:numPr>
          <w:ilvl w:val="0"/>
          <w:numId w:val="29"/>
        </w:numPr>
        <w:jc w:val="both"/>
        <w:rPr>
          <w:sz w:val="22"/>
          <w:szCs w:val="22"/>
        </w:rPr>
      </w:pPr>
      <w:r w:rsidRPr="00954D13">
        <w:rPr>
          <w:sz w:val="22"/>
          <w:szCs w:val="22"/>
        </w:rPr>
        <w:t xml:space="preserve">ГОДИШЊА СИСТЕМАТИЗАЦИЈА ГРАДИВА (2) </w:t>
      </w:r>
    </w:p>
    <w:p w:rsidR="0039331E" w:rsidRPr="00954D13" w:rsidRDefault="0039331E" w:rsidP="00273B53">
      <w:pPr>
        <w:jc w:val="both"/>
        <w:rPr>
          <w:sz w:val="22"/>
          <w:szCs w:val="22"/>
        </w:rPr>
      </w:pPr>
      <w:r w:rsidRPr="00954D13">
        <w:rPr>
          <w:sz w:val="22"/>
          <w:szCs w:val="22"/>
        </w:rPr>
        <w:t>НАЧИ</w:t>
      </w:r>
      <w:r w:rsidR="00AF6CFB" w:rsidRPr="00954D13">
        <w:rPr>
          <w:sz w:val="22"/>
          <w:szCs w:val="22"/>
        </w:rPr>
        <w:t>Н ОСТВАРИВАЊА ПРОГРАМА</w:t>
      </w:r>
    </w:p>
    <w:p w:rsidR="0039331E" w:rsidRPr="00954D13" w:rsidRDefault="0039331E" w:rsidP="00273B53">
      <w:pPr>
        <w:ind w:firstLine="539"/>
        <w:jc w:val="both"/>
        <w:rPr>
          <w:sz w:val="22"/>
          <w:szCs w:val="22"/>
        </w:rPr>
      </w:pPr>
      <w:r w:rsidRPr="00954D13">
        <w:rPr>
          <w:sz w:val="22"/>
          <w:szCs w:val="22"/>
        </w:rPr>
        <w:t>У осмомразредуосновнешколепрограмскуструктуручиниосамнаставнихтема, распоређенихтакодасвакапретходнанаставнатемапредстављаосновузаразумевањенаредне, а свеонезаједночинејединственуцелину.</w:t>
      </w:r>
    </w:p>
    <w:p w:rsidR="0039331E" w:rsidRPr="00954D13" w:rsidRDefault="0039331E" w:rsidP="00273B53">
      <w:pPr>
        <w:ind w:firstLine="539"/>
        <w:jc w:val="both"/>
        <w:rPr>
          <w:sz w:val="22"/>
          <w:szCs w:val="22"/>
        </w:rPr>
      </w:pPr>
      <w:r w:rsidRPr="00954D13">
        <w:rPr>
          <w:sz w:val="22"/>
          <w:szCs w:val="22"/>
        </w:rPr>
        <w:t>НаставнатемаГеографскиположај, границе и величинаСрбијеобухватаобрадусамоосновнихполитичко-географскихелемената.</w:t>
      </w:r>
    </w:p>
    <w:p w:rsidR="0039331E" w:rsidRPr="00954D13" w:rsidRDefault="0039331E" w:rsidP="00273B53">
      <w:pPr>
        <w:ind w:firstLine="539"/>
        <w:jc w:val="both"/>
        <w:rPr>
          <w:sz w:val="22"/>
          <w:szCs w:val="22"/>
        </w:rPr>
      </w:pPr>
      <w:r w:rsidRPr="00954D13">
        <w:rPr>
          <w:sz w:val="22"/>
          <w:szCs w:val="22"/>
        </w:rPr>
        <w:t>ТемаПрироднеодликеСрбијеодносисенаопштеобликерељефа, климатске, хидрографске, педолошке и биогеографскеодликенашеземље.</w:t>
      </w:r>
    </w:p>
    <w:p w:rsidR="0039331E" w:rsidRPr="00954D13" w:rsidRDefault="0039331E" w:rsidP="00273B53">
      <w:pPr>
        <w:ind w:firstLine="539"/>
        <w:jc w:val="both"/>
        <w:rPr>
          <w:sz w:val="22"/>
          <w:szCs w:val="22"/>
        </w:rPr>
      </w:pPr>
      <w:r w:rsidRPr="00954D13">
        <w:rPr>
          <w:sz w:val="22"/>
          <w:szCs w:val="22"/>
        </w:rPr>
        <w:t>ИзучавањесадржајатемеСтановништво и насељаСрбије, требалобидаподстакнеученикедабољеупознајупроблематикудемографскогразвоја и насељеношћуСрбије.</w:t>
      </w:r>
    </w:p>
    <w:p w:rsidR="0039331E" w:rsidRPr="00954D13" w:rsidRDefault="0039331E" w:rsidP="00273B53">
      <w:pPr>
        <w:ind w:firstLine="539"/>
        <w:jc w:val="both"/>
        <w:rPr>
          <w:sz w:val="22"/>
          <w:szCs w:val="22"/>
        </w:rPr>
      </w:pPr>
      <w:r w:rsidRPr="00954D13">
        <w:rPr>
          <w:sz w:val="22"/>
          <w:szCs w:val="22"/>
        </w:rPr>
        <w:t>ПриликомобрадетемеПривредаСрбијетежиштетребаставитинанајважнијекарактеристикеразвоја, неравномерност у нивоуразвијености, а избегаватисувопарнонабрајањеобиљабројчанихподатака.</w:t>
      </w:r>
    </w:p>
    <w:p w:rsidR="0039331E" w:rsidRPr="00954D13" w:rsidRDefault="0039331E" w:rsidP="00273B53">
      <w:pPr>
        <w:ind w:firstLine="539"/>
        <w:jc w:val="both"/>
        <w:rPr>
          <w:sz w:val="22"/>
          <w:szCs w:val="22"/>
        </w:rPr>
      </w:pPr>
      <w:r w:rsidRPr="00954D13">
        <w:rPr>
          <w:sz w:val="22"/>
          <w:szCs w:val="22"/>
        </w:rPr>
        <w:t>НаставнатемаЗавичајнагеографијаобухватакраткаистраживања, а потомпрезентацијугеографскиходликалокалнесредине.</w:t>
      </w:r>
    </w:p>
    <w:p w:rsidR="00954D13" w:rsidRPr="00954D13" w:rsidRDefault="0039331E" w:rsidP="00CD38E2">
      <w:pPr>
        <w:ind w:firstLine="539"/>
        <w:jc w:val="both"/>
        <w:rPr>
          <w:sz w:val="22"/>
          <w:szCs w:val="22"/>
        </w:rPr>
      </w:pPr>
      <w:r w:rsidRPr="00954D13">
        <w:rPr>
          <w:sz w:val="22"/>
          <w:szCs w:val="22"/>
        </w:rPr>
        <w:t xml:space="preserve">У наставнојтемиСрбиванграницеСрбијеобухваћенисусадржајикојисеодносенасуседнедржаве и њиховеосновнеодлике у којимаживисрпскостановништво. </w:t>
      </w:r>
    </w:p>
    <w:tbl>
      <w:tblPr>
        <w:tblW w:w="102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4008"/>
        <w:gridCol w:w="1734"/>
        <w:gridCol w:w="1392"/>
        <w:gridCol w:w="1448"/>
      </w:tblGrid>
      <w:tr w:rsidR="0039331E" w:rsidTr="00BC28F8">
        <w:trPr>
          <w:trHeight w:val="955"/>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Реднибројтеме</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Називнаставнетеме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Бројчасоваобраде</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Осталичасови</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Укупночасова</w:t>
            </w:r>
          </w:p>
        </w:tc>
      </w:tr>
      <w:tr w:rsidR="0039331E" w:rsidTr="00BC28F8">
        <w:trPr>
          <w:trHeight w:val="265"/>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Увод</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281" w:type="dxa"/>
            <w:shd w:val="clear" w:color="auto" w:fill="auto"/>
            <w:noWrap/>
          </w:tcPr>
          <w:p w:rsidR="0039331E" w:rsidRDefault="0039331E" w:rsidP="00E53217">
            <w:pPr>
              <w:rPr>
                <w:rFonts w:ascii="Arial" w:hAnsi="Arial" w:cs="Arial"/>
                <w:sz w:val="20"/>
                <w:szCs w:val="20"/>
              </w:rPr>
            </w:pP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1</w:t>
            </w:r>
          </w:p>
        </w:tc>
      </w:tr>
      <w:tr w:rsidR="0039331E" w:rsidTr="00BC28F8">
        <w:trPr>
          <w:trHeight w:val="398"/>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2.</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Географскиположај, величина и границеРепубликеСрбије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2</w:t>
            </w:r>
          </w:p>
        </w:tc>
      </w:tr>
      <w:tr w:rsidR="0039331E" w:rsidTr="00BC28F8">
        <w:trPr>
          <w:trHeight w:val="327"/>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ПрироднеодликеСрбије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14</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12</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26</w:t>
            </w:r>
          </w:p>
        </w:tc>
      </w:tr>
      <w:tr w:rsidR="0039331E" w:rsidTr="00BC28F8">
        <w:trPr>
          <w:trHeight w:val="25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4.</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Становништво и насељаСрбије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6</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9</w:t>
            </w:r>
          </w:p>
        </w:tc>
      </w:tr>
      <w:tr w:rsidR="0039331E" w:rsidTr="00BC28F8">
        <w:trPr>
          <w:trHeight w:val="345"/>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5.</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ПривредаСрбије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9</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4</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13</w:t>
            </w:r>
          </w:p>
        </w:tc>
      </w:tr>
      <w:tr w:rsidR="0039331E" w:rsidTr="00BC28F8">
        <w:trPr>
          <w:trHeight w:val="25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lastRenderedPageBreak/>
              <w:t>6.</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Завичајнагеографија</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6</w:t>
            </w:r>
          </w:p>
        </w:tc>
      </w:tr>
      <w:tr w:rsidR="0039331E" w:rsidTr="00BC28F8">
        <w:trPr>
          <w:trHeight w:val="25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7.</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СрбиванграницаСрбије</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3</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6</w:t>
            </w:r>
          </w:p>
        </w:tc>
      </w:tr>
      <w:tr w:rsidR="0039331E" w:rsidTr="00BC28F8">
        <w:trPr>
          <w:trHeight w:val="443"/>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8.</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Србија у савремениминтеграцијскимпроцесима</w:t>
            </w:r>
          </w:p>
        </w:tc>
        <w:tc>
          <w:tcPr>
            <w:tcW w:w="1267"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2</w:t>
            </w: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3</w:t>
            </w:r>
          </w:p>
        </w:tc>
      </w:tr>
      <w:tr w:rsidR="0039331E" w:rsidTr="00BC28F8">
        <w:trPr>
          <w:trHeight w:val="336"/>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9.</w:t>
            </w:r>
          </w:p>
        </w:tc>
        <w:tc>
          <w:tcPr>
            <w:tcW w:w="451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Годишњасистематизацијаградива</w:t>
            </w:r>
          </w:p>
        </w:tc>
        <w:tc>
          <w:tcPr>
            <w:tcW w:w="1267" w:type="dxa"/>
            <w:shd w:val="clear" w:color="auto" w:fill="auto"/>
            <w:noWrap/>
          </w:tcPr>
          <w:p w:rsidR="0039331E" w:rsidRDefault="0039331E" w:rsidP="00E53217">
            <w:pPr>
              <w:rPr>
                <w:rFonts w:ascii="Arial" w:hAnsi="Arial" w:cs="Arial"/>
                <w:sz w:val="20"/>
                <w:szCs w:val="20"/>
              </w:rPr>
            </w:pPr>
          </w:p>
        </w:tc>
        <w:tc>
          <w:tcPr>
            <w:tcW w:w="1281"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2</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2</w:t>
            </w:r>
          </w:p>
        </w:tc>
      </w:tr>
      <w:tr w:rsidR="0039331E" w:rsidTr="00BC28F8">
        <w:trPr>
          <w:trHeight w:val="239"/>
        </w:trPr>
        <w:tc>
          <w:tcPr>
            <w:tcW w:w="1910" w:type="dxa"/>
            <w:shd w:val="clear" w:color="auto" w:fill="auto"/>
            <w:noWrap/>
          </w:tcPr>
          <w:p w:rsidR="0039331E" w:rsidRDefault="0039331E" w:rsidP="00E53217">
            <w:pPr>
              <w:rPr>
                <w:rFonts w:ascii="Arial" w:hAnsi="Arial" w:cs="Arial"/>
                <w:sz w:val="20"/>
                <w:szCs w:val="20"/>
              </w:rPr>
            </w:pPr>
            <w:r>
              <w:rPr>
                <w:rFonts w:ascii="Arial" w:hAnsi="Arial" w:cs="Arial"/>
                <w:sz w:val="20"/>
                <w:szCs w:val="20"/>
              </w:rPr>
              <w:t>10.</w:t>
            </w:r>
          </w:p>
        </w:tc>
        <w:tc>
          <w:tcPr>
            <w:tcW w:w="4511" w:type="dxa"/>
            <w:shd w:val="clear" w:color="auto" w:fill="auto"/>
            <w:noWrap/>
          </w:tcPr>
          <w:p w:rsidR="0039331E" w:rsidRPr="00083E4D" w:rsidRDefault="0039331E" w:rsidP="00E53217">
            <w:pPr>
              <w:rPr>
                <w:rFonts w:ascii="Arial" w:hAnsi="Arial" w:cs="Arial"/>
                <w:b/>
                <w:sz w:val="20"/>
                <w:szCs w:val="20"/>
              </w:rPr>
            </w:pPr>
            <w:r w:rsidRPr="00083E4D">
              <w:rPr>
                <w:rFonts w:ascii="Arial" w:hAnsi="Arial" w:cs="Arial"/>
                <w:b/>
                <w:sz w:val="20"/>
                <w:szCs w:val="20"/>
              </w:rPr>
              <w:t>Укупно</w:t>
            </w:r>
          </w:p>
        </w:tc>
        <w:tc>
          <w:tcPr>
            <w:tcW w:w="1267" w:type="dxa"/>
            <w:shd w:val="clear" w:color="auto" w:fill="auto"/>
            <w:noWrap/>
          </w:tcPr>
          <w:p w:rsidR="0039331E" w:rsidRPr="00083E4D" w:rsidRDefault="0039331E" w:rsidP="00E53217">
            <w:pPr>
              <w:rPr>
                <w:rFonts w:ascii="Arial" w:hAnsi="Arial" w:cs="Arial"/>
                <w:b/>
                <w:sz w:val="20"/>
                <w:szCs w:val="20"/>
              </w:rPr>
            </w:pPr>
            <w:r w:rsidRPr="00083E4D">
              <w:rPr>
                <w:rFonts w:ascii="Arial" w:hAnsi="Arial" w:cs="Arial"/>
                <w:b/>
                <w:sz w:val="20"/>
                <w:szCs w:val="20"/>
              </w:rPr>
              <w:t>39</w:t>
            </w:r>
          </w:p>
        </w:tc>
        <w:tc>
          <w:tcPr>
            <w:tcW w:w="1281" w:type="dxa"/>
            <w:shd w:val="clear" w:color="auto" w:fill="auto"/>
            <w:noWrap/>
          </w:tcPr>
          <w:p w:rsidR="0039331E" w:rsidRPr="00083E4D" w:rsidRDefault="0039331E" w:rsidP="00E53217">
            <w:pPr>
              <w:rPr>
                <w:rFonts w:ascii="Arial" w:hAnsi="Arial" w:cs="Arial"/>
                <w:b/>
                <w:sz w:val="20"/>
                <w:szCs w:val="20"/>
              </w:rPr>
            </w:pPr>
            <w:r w:rsidRPr="00083E4D">
              <w:rPr>
                <w:rFonts w:ascii="Arial" w:hAnsi="Arial" w:cs="Arial"/>
                <w:b/>
                <w:sz w:val="20"/>
                <w:szCs w:val="20"/>
              </w:rPr>
              <w:t>29</w:t>
            </w:r>
          </w:p>
        </w:tc>
        <w:tc>
          <w:tcPr>
            <w:tcW w:w="1279" w:type="dxa"/>
            <w:shd w:val="clear" w:color="auto" w:fill="auto"/>
            <w:noWrap/>
          </w:tcPr>
          <w:p w:rsidR="0039331E" w:rsidRDefault="0039331E" w:rsidP="00E53217">
            <w:pPr>
              <w:rPr>
                <w:rFonts w:ascii="Arial" w:hAnsi="Arial" w:cs="Arial"/>
                <w:b/>
                <w:bCs/>
                <w:sz w:val="20"/>
                <w:szCs w:val="20"/>
              </w:rPr>
            </w:pPr>
            <w:r>
              <w:rPr>
                <w:rFonts w:ascii="Arial" w:hAnsi="Arial" w:cs="Arial"/>
                <w:b/>
                <w:bCs/>
                <w:sz w:val="20"/>
                <w:szCs w:val="20"/>
              </w:rPr>
              <w:t>68</w:t>
            </w:r>
          </w:p>
        </w:tc>
      </w:tr>
    </w:tbl>
    <w:p w:rsidR="0039331E" w:rsidRDefault="0039331E" w:rsidP="00BC28F8">
      <w:pPr>
        <w:pStyle w:val="Heading3"/>
        <w:rPr>
          <w:rFonts w:ascii="Times New Roman" w:hAnsi="Times New Roman" w:cs="Times New Roman"/>
          <w:sz w:val="28"/>
          <w:szCs w:val="28"/>
        </w:rPr>
      </w:pPr>
      <w:bookmarkStart w:id="356" w:name="_Toc523388513"/>
      <w:bookmarkStart w:id="357" w:name="_Toc523388655"/>
      <w:bookmarkStart w:id="358" w:name="_Toc90289140"/>
      <w:r w:rsidRPr="00B621FE">
        <w:rPr>
          <w:rFonts w:ascii="Times New Roman" w:hAnsi="Times New Roman" w:cs="Times New Roman"/>
          <w:sz w:val="28"/>
          <w:szCs w:val="28"/>
        </w:rPr>
        <w:t>БИОЛОГИЈА</w:t>
      </w:r>
      <w:bookmarkEnd w:id="356"/>
      <w:bookmarkEnd w:id="357"/>
      <w:bookmarkEnd w:id="358"/>
    </w:p>
    <w:p w:rsidR="00B621FE" w:rsidRPr="00B621FE" w:rsidRDefault="00B621FE" w:rsidP="00B621FE"/>
    <w:p w:rsidR="0039331E" w:rsidRPr="00B621FE" w:rsidRDefault="0039331E" w:rsidP="003953ED">
      <w:pPr>
        <w:pStyle w:val="Heading4"/>
        <w:spacing w:before="0" w:after="0"/>
        <w:jc w:val="center"/>
        <w:rPr>
          <w:rFonts w:ascii="Times New Roman" w:hAnsi="Times New Roman"/>
          <w:lang w:val="ru-RU"/>
        </w:rPr>
      </w:pPr>
      <w:r w:rsidRPr="00B621FE">
        <w:rPr>
          <w:rFonts w:ascii="Times New Roman" w:hAnsi="Times New Roman"/>
          <w:lang w:val="ru-RU"/>
        </w:rPr>
        <w:t>Годишњи план рада за биологију</w:t>
      </w:r>
    </w:p>
    <w:p w:rsidR="003953ED" w:rsidRPr="00CD38E2" w:rsidRDefault="0039331E" w:rsidP="00CD38E2">
      <w:pPr>
        <w:pStyle w:val="Heading4"/>
        <w:spacing w:before="0" w:after="0"/>
        <w:jc w:val="center"/>
        <w:rPr>
          <w:rFonts w:ascii="Times New Roman" w:hAnsi="Times New Roman"/>
          <w:b w:val="0"/>
        </w:rPr>
      </w:pPr>
      <w:r w:rsidRPr="00B621FE">
        <w:rPr>
          <w:rFonts w:ascii="Times New Roman" w:hAnsi="Times New Roman"/>
          <w:b w:val="0"/>
          <w:lang w:val="ru-RU"/>
        </w:rPr>
        <w:t>за пети разред основне школе</w:t>
      </w:r>
    </w:p>
    <w:p w:rsidR="0039331E" w:rsidRPr="00CD38E2" w:rsidRDefault="0039331E" w:rsidP="0039331E">
      <w:pPr>
        <w:rPr>
          <w:sz w:val="22"/>
          <w:szCs w:val="22"/>
          <w:u w:val="single"/>
        </w:rPr>
      </w:pPr>
      <w:r w:rsidRPr="00AB2E81">
        <w:rPr>
          <w:sz w:val="22"/>
          <w:szCs w:val="22"/>
          <w:u w:val="single"/>
          <w:lang w:val="sr-Cyrl-CS"/>
        </w:rPr>
        <w:t>ЦИЉЕВИ И ЗАДАЦИ:</w:t>
      </w:r>
    </w:p>
    <w:p w:rsidR="0039331E" w:rsidRPr="00AB2E81" w:rsidRDefault="0039331E" w:rsidP="0039331E">
      <w:pPr>
        <w:rPr>
          <w:sz w:val="22"/>
          <w:szCs w:val="22"/>
          <w:lang w:val="sr-Cyrl-CS"/>
        </w:rPr>
      </w:pPr>
      <w:r w:rsidRPr="00AB2E81">
        <w:rPr>
          <w:sz w:val="22"/>
          <w:szCs w:val="22"/>
          <w:lang w:val="sr-Cyrl-CS"/>
        </w:rPr>
        <w:t>Ученици треба да :</w:t>
      </w:r>
    </w:p>
    <w:p w:rsidR="0039331E" w:rsidRPr="00AB2E81" w:rsidRDefault="0039331E" w:rsidP="0039331E">
      <w:pPr>
        <w:rPr>
          <w:sz w:val="22"/>
          <w:szCs w:val="22"/>
          <w:lang w:val="sr-Cyrl-CS"/>
        </w:rPr>
      </w:pPr>
      <w:r w:rsidRPr="00AB2E81">
        <w:rPr>
          <w:sz w:val="22"/>
          <w:szCs w:val="22"/>
          <w:lang w:val="sr-Cyrl-CS"/>
        </w:rPr>
        <w:t xml:space="preserve">  -схвате појам биологије као науке значајне за напредак човечанства и одрживог развоја;</w:t>
      </w:r>
    </w:p>
    <w:p w:rsidR="0039331E" w:rsidRPr="00AB2E81" w:rsidRDefault="0039331E" w:rsidP="0039331E">
      <w:pPr>
        <w:rPr>
          <w:sz w:val="22"/>
          <w:szCs w:val="22"/>
          <w:lang w:val="sr-Cyrl-CS"/>
        </w:rPr>
      </w:pPr>
      <w:r w:rsidRPr="00AB2E81">
        <w:rPr>
          <w:sz w:val="22"/>
          <w:szCs w:val="22"/>
          <w:lang w:val="sr-Cyrl-CS"/>
        </w:rPr>
        <w:t xml:space="preserve">  -буду оспособљени  за руковање лабораторијским прибором,лупом или микроскопом,</w:t>
      </w:r>
    </w:p>
    <w:p w:rsidR="0039331E" w:rsidRPr="00AB2E81" w:rsidRDefault="0039331E" w:rsidP="0039331E">
      <w:pPr>
        <w:rPr>
          <w:sz w:val="22"/>
          <w:szCs w:val="22"/>
          <w:lang w:val="sr-Cyrl-CS"/>
        </w:rPr>
      </w:pPr>
      <w:r w:rsidRPr="00AB2E81">
        <w:rPr>
          <w:sz w:val="22"/>
          <w:szCs w:val="22"/>
          <w:lang w:val="sr-Cyrl-CS"/>
        </w:rPr>
        <w:t xml:space="preserve">   као и да умеју да израде једноставне привремене препарате;</w:t>
      </w:r>
    </w:p>
    <w:p w:rsidR="0039331E" w:rsidRPr="00AB2E81" w:rsidRDefault="0039331E" w:rsidP="0039331E">
      <w:pPr>
        <w:rPr>
          <w:sz w:val="22"/>
          <w:szCs w:val="22"/>
          <w:lang w:val="sr-Cyrl-CS"/>
        </w:rPr>
      </w:pPr>
      <w:r w:rsidRPr="00AB2E81">
        <w:rPr>
          <w:sz w:val="22"/>
          <w:szCs w:val="22"/>
          <w:lang w:val="sr-Cyrl-CS"/>
        </w:rPr>
        <w:t xml:space="preserve">  -упознају основну јединицу грађе живих бића;</w:t>
      </w:r>
    </w:p>
    <w:p w:rsidR="0039331E" w:rsidRPr="00AB2E81" w:rsidRDefault="0039331E" w:rsidP="0039331E">
      <w:pPr>
        <w:rPr>
          <w:sz w:val="22"/>
          <w:szCs w:val="22"/>
          <w:lang w:val="sr-Cyrl-CS"/>
        </w:rPr>
      </w:pPr>
      <w:r w:rsidRPr="00AB2E81">
        <w:rPr>
          <w:sz w:val="22"/>
          <w:szCs w:val="22"/>
          <w:lang w:val="sr-Cyrl-CS"/>
        </w:rPr>
        <w:t xml:space="preserve">  -упознају разноврсност живих бића;</w:t>
      </w:r>
    </w:p>
    <w:p w:rsidR="0039331E" w:rsidRPr="00AB2E81" w:rsidRDefault="0039331E" w:rsidP="0039331E">
      <w:pPr>
        <w:rPr>
          <w:sz w:val="22"/>
          <w:szCs w:val="22"/>
          <w:lang w:val="sr-Cyrl-CS"/>
        </w:rPr>
      </w:pPr>
      <w:r w:rsidRPr="00AB2E81">
        <w:rPr>
          <w:sz w:val="22"/>
          <w:szCs w:val="22"/>
          <w:lang w:val="sr-Cyrl-CS"/>
        </w:rPr>
        <w:t xml:space="preserve">  -схвате појам ботанике као научне области биологије;</w:t>
      </w:r>
    </w:p>
    <w:p w:rsidR="0039331E" w:rsidRPr="00AB2E81" w:rsidRDefault="0039331E" w:rsidP="0039331E">
      <w:pPr>
        <w:rPr>
          <w:sz w:val="22"/>
          <w:szCs w:val="22"/>
          <w:lang w:val="sr-Cyrl-CS"/>
        </w:rPr>
      </w:pPr>
      <w:r w:rsidRPr="00AB2E81">
        <w:rPr>
          <w:sz w:val="22"/>
          <w:szCs w:val="22"/>
          <w:lang w:val="sr-Cyrl-CS"/>
        </w:rPr>
        <w:t xml:space="preserve">  -упознају и знају да објасне основну спољашњу грађу вегетативних биљних органа;</w:t>
      </w:r>
    </w:p>
    <w:p w:rsidR="0039331E" w:rsidRPr="00AB2E81" w:rsidRDefault="0039331E" w:rsidP="0039331E">
      <w:pPr>
        <w:rPr>
          <w:sz w:val="22"/>
          <w:szCs w:val="22"/>
          <w:lang w:val="sr-Cyrl-CS"/>
        </w:rPr>
      </w:pPr>
      <w:r w:rsidRPr="00AB2E81">
        <w:rPr>
          <w:sz w:val="22"/>
          <w:szCs w:val="22"/>
          <w:lang w:val="sr-Cyrl-CS"/>
        </w:rPr>
        <w:t xml:space="preserve">  -знају да објасне грађу и улогу цвета,плода и семена;</w:t>
      </w:r>
    </w:p>
    <w:p w:rsidR="0039331E" w:rsidRPr="00AB2E81" w:rsidRDefault="0039331E" w:rsidP="0039331E">
      <w:pPr>
        <w:rPr>
          <w:sz w:val="22"/>
          <w:szCs w:val="22"/>
          <w:lang w:val="sr-Cyrl-CS"/>
        </w:rPr>
      </w:pPr>
      <w:r w:rsidRPr="00AB2E81">
        <w:rPr>
          <w:sz w:val="22"/>
          <w:szCs w:val="22"/>
          <w:lang w:val="sr-Cyrl-CS"/>
        </w:rPr>
        <w:t xml:space="preserve">  -схвате процесе и начине опрашивања и оплођања;</w:t>
      </w:r>
    </w:p>
    <w:p w:rsidR="0039331E" w:rsidRPr="00AB2E81" w:rsidRDefault="0039331E" w:rsidP="0039331E">
      <w:pPr>
        <w:rPr>
          <w:sz w:val="22"/>
          <w:szCs w:val="22"/>
          <w:lang w:val="sr-Cyrl-CS"/>
        </w:rPr>
      </w:pPr>
      <w:r w:rsidRPr="00AB2E81">
        <w:rPr>
          <w:sz w:val="22"/>
          <w:szCs w:val="22"/>
          <w:lang w:val="sr-Cyrl-CS"/>
        </w:rPr>
        <w:t xml:space="preserve">  -упознају царство биљака и најзначајније групе;</w:t>
      </w:r>
    </w:p>
    <w:p w:rsidR="0039331E" w:rsidRPr="00AB2E81" w:rsidRDefault="0039331E" w:rsidP="0039331E">
      <w:pPr>
        <w:rPr>
          <w:sz w:val="22"/>
          <w:szCs w:val="22"/>
          <w:lang w:val="sr-Cyrl-CS"/>
        </w:rPr>
      </w:pPr>
      <w:r w:rsidRPr="00AB2E81">
        <w:rPr>
          <w:sz w:val="22"/>
          <w:szCs w:val="22"/>
          <w:lang w:val="sr-Cyrl-CS"/>
        </w:rPr>
        <w:t xml:space="preserve">  -упознају основне елементе заштите и степен угрожености биљака делатностима човека у        </w:t>
      </w:r>
    </w:p>
    <w:p w:rsidR="0039331E" w:rsidRPr="00AB2E81" w:rsidRDefault="0039331E" w:rsidP="0039331E">
      <w:pPr>
        <w:rPr>
          <w:sz w:val="22"/>
          <w:szCs w:val="22"/>
          <w:lang w:val="sr-Cyrl-CS"/>
        </w:rPr>
      </w:pPr>
      <w:r w:rsidRPr="00AB2E81">
        <w:rPr>
          <w:sz w:val="22"/>
          <w:szCs w:val="22"/>
          <w:lang w:val="sr-Cyrl-CS"/>
        </w:rPr>
        <w:t xml:space="preserve">   природи;</w:t>
      </w:r>
    </w:p>
    <w:p w:rsidR="0039331E" w:rsidRPr="00AB2E81" w:rsidRDefault="0039331E" w:rsidP="0039331E">
      <w:pPr>
        <w:rPr>
          <w:sz w:val="22"/>
          <w:szCs w:val="22"/>
          <w:lang w:val="sr-Cyrl-CS"/>
        </w:rPr>
      </w:pPr>
      <w:r w:rsidRPr="00AB2E81">
        <w:rPr>
          <w:sz w:val="22"/>
          <w:szCs w:val="22"/>
          <w:lang w:val="sr-Cyrl-CS"/>
        </w:rPr>
        <w:t xml:space="preserve">  -развијају интересовање за проширивање знања у одговарајућим  институцијама (бота-</w:t>
      </w:r>
    </w:p>
    <w:p w:rsidR="0039331E" w:rsidRPr="00AB2E81" w:rsidRDefault="0039331E" w:rsidP="0039331E">
      <w:pPr>
        <w:rPr>
          <w:sz w:val="22"/>
          <w:szCs w:val="22"/>
          <w:lang w:val="sr-Cyrl-CS"/>
        </w:rPr>
      </w:pPr>
      <w:r w:rsidRPr="00AB2E81">
        <w:rPr>
          <w:sz w:val="22"/>
          <w:szCs w:val="22"/>
          <w:lang w:val="sr-Cyrl-CS"/>
        </w:rPr>
        <w:t xml:space="preserve">   ничка башта,природњачки музеј, библиотеке);</w:t>
      </w:r>
    </w:p>
    <w:p w:rsidR="0039331E" w:rsidRPr="00CD38E2" w:rsidRDefault="0039331E" w:rsidP="0039331E">
      <w:pPr>
        <w:rPr>
          <w:lang w:val="sr-Cyrl-CS"/>
        </w:rPr>
      </w:pPr>
      <w:r w:rsidRPr="00AB2E81">
        <w:rPr>
          <w:sz w:val="22"/>
          <w:szCs w:val="22"/>
          <w:lang w:val="sr-Cyrl-CS"/>
        </w:rPr>
        <w:t xml:space="preserve">  -упознају царство гљива и њихове карактеристике.</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30"/>
        <w:gridCol w:w="4040"/>
        <w:gridCol w:w="10"/>
        <w:gridCol w:w="1006"/>
        <w:gridCol w:w="10"/>
        <w:gridCol w:w="604"/>
        <w:gridCol w:w="992"/>
        <w:gridCol w:w="1026"/>
        <w:gridCol w:w="13"/>
        <w:gridCol w:w="10"/>
      </w:tblGrid>
      <w:tr w:rsidR="00600636" w:rsidRPr="002F37E6" w:rsidTr="00BC28F8">
        <w:tc>
          <w:tcPr>
            <w:tcW w:w="10400" w:type="dxa"/>
            <w:gridSpan w:val="11"/>
            <w:shd w:val="clear" w:color="auto" w:fill="E2EFD9"/>
            <w:vAlign w:val="center"/>
          </w:tcPr>
          <w:p w:rsidR="00600636" w:rsidRPr="00954D13" w:rsidRDefault="00600636" w:rsidP="00C87187">
            <w:pPr>
              <w:rPr>
                <w:b/>
                <w:sz w:val="20"/>
                <w:szCs w:val="20"/>
                <w:lang w:val="sr-Cyrl-CS"/>
              </w:rPr>
            </w:pPr>
            <w:r w:rsidRPr="00954D13">
              <w:rPr>
                <w:b/>
                <w:sz w:val="20"/>
                <w:szCs w:val="20"/>
                <w:lang w:val="sr-Cyrl-CS"/>
              </w:rPr>
              <w:t>Годишњи план рада БИОЛОГИЈА 5. РАЗРЕД  (редовна настава)</w:t>
            </w:r>
          </w:p>
        </w:tc>
      </w:tr>
      <w:tr w:rsidR="00600636" w:rsidRPr="00954D13" w:rsidTr="00BC28F8">
        <w:trPr>
          <w:gridAfter w:val="1"/>
          <w:wAfter w:w="10" w:type="dxa"/>
        </w:trPr>
        <w:tc>
          <w:tcPr>
            <w:tcW w:w="959" w:type="dxa"/>
            <w:vMerge w:val="restart"/>
            <w:shd w:val="clear" w:color="auto" w:fill="E2EFD9"/>
            <w:vAlign w:val="center"/>
          </w:tcPr>
          <w:p w:rsidR="00600636" w:rsidRPr="00954D13" w:rsidRDefault="00600636" w:rsidP="00C87187">
            <w:pPr>
              <w:jc w:val="center"/>
              <w:rPr>
                <w:b/>
                <w:sz w:val="20"/>
                <w:szCs w:val="20"/>
              </w:rPr>
            </w:pPr>
            <w:r w:rsidRPr="00954D13">
              <w:rPr>
                <w:b/>
                <w:sz w:val="20"/>
                <w:szCs w:val="20"/>
              </w:rPr>
              <w:t>Реднибројнаставнетеме</w:t>
            </w:r>
          </w:p>
        </w:tc>
        <w:tc>
          <w:tcPr>
            <w:tcW w:w="1730" w:type="dxa"/>
            <w:vMerge w:val="restart"/>
            <w:shd w:val="clear" w:color="auto" w:fill="E2EFD9"/>
            <w:vAlign w:val="center"/>
          </w:tcPr>
          <w:p w:rsidR="00600636" w:rsidRPr="00954D13" w:rsidRDefault="00600636" w:rsidP="00C87187">
            <w:pPr>
              <w:jc w:val="center"/>
              <w:rPr>
                <w:b/>
                <w:sz w:val="20"/>
                <w:szCs w:val="20"/>
              </w:rPr>
            </w:pPr>
            <w:r w:rsidRPr="00954D13">
              <w:rPr>
                <w:b/>
                <w:sz w:val="20"/>
                <w:szCs w:val="20"/>
              </w:rPr>
              <w:t>Називтеме</w:t>
            </w:r>
          </w:p>
        </w:tc>
        <w:tc>
          <w:tcPr>
            <w:tcW w:w="4040" w:type="dxa"/>
            <w:vMerge w:val="restart"/>
            <w:shd w:val="clear" w:color="auto" w:fill="E2EFD9"/>
            <w:vAlign w:val="center"/>
          </w:tcPr>
          <w:p w:rsidR="00600636" w:rsidRPr="00954D13" w:rsidRDefault="00600636" w:rsidP="00C87187">
            <w:pPr>
              <w:jc w:val="center"/>
              <w:rPr>
                <w:b/>
                <w:sz w:val="20"/>
                <w:szCs w:val="20"/>
              </w:rPr>
            </w:pPr>
            <w:r w:rsidRPr="00954D13">
              <w:rPr>
                <w:b/>
                <w:sz w:val="20"/>
                <w:szCs w:val="20"/>
              </w:rPr>
              <w:t>Исход</w:t>
            </w:r>
          </w:p>
          <w:p w:rsidR="00600636" w:rsidRPr="00954D13" w:rsidRDefault="00600636" w:rsidP="00C87187">
            <w:pPr>
              <w:jc w:val="center"/>
              <w:rPr>
                <w:b/>
                <w:sz w:val="20"/>
                <w:szCs w:val="20"/>
              </w:rPr>
            </w:pPr>
            <w:r w:rsidRPr="00954D13">
              <w:rPr>
                <w:bCs/>
                <w:sz w:val="20"/>
                <w:szCs w:val="20"/>
              </w:rPr>
              <w:t>Позавршенојтеми/областиученикћебити у стањуда:</w:t>
            </w:r>
          </w:p>
        </w:tc>
        <w:tc>
          <w:tcPr>
            <w:tcW w:w="3661" w:type="dxa"/>
            <w:gridSpan w:val="7"/>
            <w:shd w:val="clear" w:color="auto" w:fill="E2EFD9"/>
            <w:vAlign w:val="center"/>
          </w:tcPr>
          <w:p w:rsidR="00600636" w:rsidRPr="00954D13" w:rsidRDefault="00600636" w:rsidP="00C87187">
            <w:pPr>
              <w:jc w:val="center"/>
              <w:rPr>
                <w:b/>
                <w:sz w:val="20"/>
                <w:szCs w:val="20"/>
              </w:rPr>
            </w:pPr>
            <w:r w:rsidRPr="00954D13">
              <w:rPr>
                <w:b/>
                <w:sz w:val="20"/>
                <w:szCs w:val="20"/>
              </w:rPr>
              <w:t>Бројчасо</w:t>
            </w:r>
            <w:r w:rsidRPr="00954D13">
              <w:rPr>
                <w:b/>
                <w:sz w:val="20"/>
                <w:szCs w:val="20"/>
                <w:lang w:bidi="fa-IR"/>
              </w:rPr>
              <w:t>в</w:t>
            </w:r>
            <w:r w:rsidRPr="00954D13">
              <w:rPr>
                <w:b/>
                <w:sz w:val="20"/>
                <w:szCs w:val="20"/>
              </w:rPr>
              <w:t>а</w:t>
            </w:r>
          </w:p>
        </w:tc>
      </w:tr>
      <w:tr w:rsidR="00600636" w:rsidRPr="00954D13" w:rsidTr="00BC28F8">
        <w:trPr>
          <w:gridAfter w:val="2"/>
          <w:wAfter w:w="23" w:type="dxa"/>
        </w:trPr>
        <w:tc>
          <w:tcPr>
            <w:tcW w:w="959" w:type="dxa"/>
            <w:vMerge/>
            <w:shd w:val="clear" w:color="auto" w:fill="E2EFD9"/>
            <w:vAlign w:val="center"/>
          </w:tcPr>
          <w:p w:rsidR="00600636" w:rsidRPr="00954D13" w:rsidRDefault="00600636" w:rsidP="00C87187">
            <w:pPr>
              <w:jc w:val="center"/>
              <w:rPr>
                <w:b/>
                <w:sz w:val="20"/>
                <w:szCs w:val="20"/>
              </w:rPr>
            </w:pPr>
          </w:p>
        </w:tc>
        <w:tc>
          <w:tcPr>
            <w:tcW w:w="1730" w:type="dxa"/>
            <w:vMerge/>
            <w:shd w:val="clear" w:color="auto" w:fill="E2EFD9"/>
            <w:vAlign w:val="center"/>
          </w:tcPr>
          <w:p w:rsidR="00600636" w:rsidRPr="00954D13" w:rsidRDefault="00600636" w:rsidP="00C87187">
            <w:pPr>
              <w:jc w:val="center"/>
              <w:rPr>
                <w:b/>
                <w:sz w:val="20"/>
                <w:szCs w:val="20"/>
              </w:rPr>
            </w:pPr>
          </w:p>
        </w:tc>
        <w:tc>
          <w:tcPr>
            <w:tcW w:w="4040" w:type="dxa"/>
            <w:vMerge/>
            <w:shd w:val="clear" w:color="auto" w:fill="E2EFD9"/>
          </w:tcPr>
          <w:p w:rsidR="00600636" w:rsidRPr="00954D13" w:rsidRDefault="00600636" w:rsidP="00C87187">
            <w:pPr>
              <w:jc w:val="center"/>
              <w:rPr>
                <w:b/>
                <w:sz w:val="20"/>
                <w:szCs w:val="20"/>
              </w:rPr>
            </w:pPr>
          </w:p>
        </w:tc>
        <w:tc>
          <w:tcPr>
            <w:tcW w:w="1016" w:type="dxa"/>
            <w:gridSpan w:val="2"/>
            <w:shd w:val="clear" w:color="auto" w:fill="E2EFD9"/>
            <w:vAlign w:val="center"/>
          </w:tcPr>
          <w:p w:rsidR="00600636" w:rsidRPr="00954D13" w:rsidRDefault="00600636" w:rsidP="00C87187">
            <w:pPr>
              <w:jc w:val="center"/>
              <w:rPr>
                <w:b/>
                <w:sz w:val="20"/>
                <w:szCs w:val="20"/>
              </w:rPr>
            </w:pPr>
            <w:r w:rsidRPr="00954D13">
              <w:rPr>
                <w:b/>
                <w:sz w:val="20"/>
                <w:szCs w:val="20"/>
              </w:rPr>
              <w:t>Обрада</w:t>
            </w:r>
          </w:p>
        </w:tc>
        <w:tc>
          <w:tcPr>
            <w:tcW w:w="614" w:type="dxa"/>
            <w:gridSpan w:val="2"/>
            <w:shd w:val="clear" w:color="auto" w:fill="E2EFD9"/>
            <w:vAlign w:val="center"/>
          </w:tcPr>
          <w:p w:rsidR="00600636" w:rsidRPr="00954D13" w:rsidRDefault="00600636" w:rsidP="00C87187">
            <w:pPr>
              <w:jc w:val="center"/>
              <w:rPr>
                <w:b/>
                <w:sz w:val="20"/>
                <w:szCs w:val="20"/>
              </w:rPr>
            </w:pPr>
            <w:r w:rsidRPr="00954D13">
              <w:rPr>
                <w:b/>
                <w:sz w:val="20"/>
                <w:szCs w:val="20"/>
              </w:rPr>
              <w:t>Понављање / утврђивање</w:t>
            </w:r>
          </w:p>
        </w:tc>
        <w:tc>
          <w:tcPr>
            <w:tcW w:w="992" w:type="dxa"/>
            <w:shd w:val="clear" w:color="auto" w:fill="E2EFD9"/>
            <w:vAlign w:val="center"/>
          </w:tcPr>
          <w:p w:rsidR="00600636" w:rsidRPr="00954D13" w:rsidRDefault="00600636" w:rsidP="00C87187">
            <w:pPr>
              <w:jc w:val="center"/>
              <w:rPr>
                <w:b/>
                <w:sz w:val="20"/>
                <w:szCs w:val="20"/>
              </w:rPr>
            </w:pPr>
            <w:r w:rsidRPr="00954D13">
              <w:rPr>
                <w:b/>
                <w:sz w:val="20"/>
                <w:szCs w:val="20"/>
              </w:rPr>
              <w:t>Комбинованиилидруги</w:t>
            </w:r>
          </w:p>
        </w:tc>
        <w:tc>
          <w:tcPr>
            <w:tcW w:w="1026" w:type="dxa"/>
            <w:shd w:val="clear" w:color="auto" w:fill="E2EFD9"/>
            <w:vAlign w:val="center"/>
          </w:tcPr>
          <w:p w:rsidR="00600636" w:rsidRPr="00954D13" w:rsidRDefault="00600636" w:rsidP="00C87187">
            <w:pPr>
              <w:jc w:val="center"/>
              <w:rPr>
                <w:b/>
                <w:sz w:val="20"/>
                <w:szCs w:val="20"/>
              </w:rPr>
            </w:pPr>
            <w:r w:rsidRPr="00954D13">
              <w:rPr>
                <w:b/>
                <w:sz w:val="20"/>
                <w:szCs w:val="20"/>
              </w:rPr>
              <w:t>Укупно</w:t>
            </w:r>
          </w:p>
        </w:tc>
      </w:tr>
      <w:tr w:rsidR="00600636" w:rsidRPr="00954D13" w:rsidTr="00BC28F8">
        <w:trPr>
          <w:gridAfter w:val="2"/>
          <w:wAfter w:w="23" w:type="dxa"/>
          <w:trHeight w:val="547"/>
        </w:trPr>
        <w:tc>
          <w:tcPr>
            <w:tcW w:w="959" w:type="dxa"/>
            <w:shd w:val="clear" w:color="auto" w:fill="auto"/>
          </w:tcPr>
          <w:p w:rsidR="00600636" w:rsidRPr="00954D13" w:rsidRDefault="00600636" w:rsidP="00C87187">
            <w:pPr>
              <w:rPr>
                <w:sz w:val="20"/>
                <w:szCs w:val="20"/>
              </w:rPr>
            </w:pPr>
            <w:r w:rsidRPr="00954D13">
              <w:rPr>
                <w:sz w:val="20"/>
                <w:szCs w:val="20"/>
              </w:rPr>
              <w:t>1.</w:t>
            </w:r>
          </w:p>
        </w:tc>
        <w:tc>
          <w:tcPr>
            <w:tcW w:w="1730" w:type="dxa"/>
            <w:shd w:val="clear" w:color="auto" w:fill="auto"/>
          </w:tcPr>
          <w:p w:rsidR="00600636" w:rsidRPr="00954D13" w:rsidRDefault="00600636" w:rsidP="00C87187">
            <w:pPr>
              <w:rPr>
                <w:sz w:val="20"/>
                <w:szCs w:val="20"/>
              </w:rPr>
            </w:pPr>
            <w:r w:rsidRPr="00954D13">
              <w:rPr>
                <w:sz w:val="20"/>
                <w:szCs w:val="20"/>
              </w:rPr>
              <w:t>Порекло и разноврсностживота</w:t>
            </w:r>
          </w:p>
        </w:tc>
        <w:tc>
          <w:tcPr>
            <w:tcW w:w="4040" w:type="dxa"/>
          </w:tcPr>
          <w:p w:rsidR="00600636" w:rsidRPr="00954D13" w:rsidRDefault="00600636" w:rsidP="00480477">
            <w:pPr>
              <w:numPr>
                <w:ilvl w:val="0"/>
                <w:numId w:val="39"/>
              </w:numPr>
              <w:spacing w:line="276" w:lineRule="auto"/>
              <w:rPr>
                <w:sz w:val="20"/>
                <w:szCs w:val="20"/>
              </w:rPr>
            </w:pPr>
            <w:r w:rsidRPr="00954D13">
              <w:rPr>
                <w:sz w:val="20"/>
                <w:szCs w:val="20"/>
              </w:rPr>
              <w:t>истражујеособинеживихбићапопознатојпроцедури и водирачуна о безбедноститокомрада</w:t>
            </w:r>
          </w:p>
        </w:tc>
        <w:tc>
          <w:tcPr>
            <w:tcW w:w="1016" w:type="dxa"/>
            <w:gridSpan w:val="2"/>
            <w:shd w:val="clear" w:color="auto" w:fill="auto"/>
            <w:vAlign w:val="center"/>
          </w:tcPr>
          <w:p w:rsidR="00600636" w:rsidRPr="00954D13" w:rsidRDefault="00600636" w:rsidP="00C87187">
            <w:pPr>
              <w:jc w:val="center"/>
              <w:rPr>
                <w:sz w:val="20"/>
                <w:szCs w:val="20"/>
              </w:rPr>
            </w:pPr>
            <w:r w:rsidRPr="00954D13">
              <w:rPr>
                <w:sz w:val="20"/>
                <w:szCs w:val="20"/>
              </w:rPr>
              <w:t>17</w:t>
            </w:r>
          </w:p>
        </w:tc>
        <w:tc>
          <w:tcPr>
            <w:tcW w:w="614" w:type="dxa"/>
            <w:gridSpan w:val="2"/>
            <w:shd w:val="clear" w:color="auto" w:fill="auto"/>
            <w:vAlign w:val="center"/>
          </w:tcPr>
          <w:p w:rsidR="00600636" w:rsidRPr="00954D13" w:rsidRDefault="00600636" w:rsidP="00C87187">
            <w:pPr>
              <w:jc w:val="center"/>
              <w:rPr>
                <w:sz w:val="20"/>
                <w:szCs w:val="20"/>
              </w:rPr>
            </w:pPr>
            <w:r w:rsidRPr="00954D13">
              <w:rPr>
                <w:sz w:val="20"/>
                <w:szCs w:val="20"/>
              </w:rPr>
              <w:t>9</w:t>
            </w:r>
          </w:p>
        </w:tc>
        <w:tc>
          <w:tcPr>
            <w:tcW w:w="992" w:type="dxa"/>
            <w:shd w:val="clear" w:color="auto" w:fill="auto"/>
            <w:vAlign w:val="center"/>
          </w:tcPr>
          <w:p w:rsidR="00600636" w:rsidRPr="00954D13" w:rsidRDefault="00600636" w:rsidP="00C87187">
            <w:pPr>
              <w:jc w:val="center"/>
              <w:rPr>
                <w:sz w:val="20"/>
                <w:szCs w:val="20"/>
              </w:rPr>
            </w:pPr>
            <w:r w:rsidRPr="00954D13">
              <w:rPr>
                <w:sz w:val="20"/>
                <w:szCs w:val="20"/>
              </w:rPr>
              <w:t>11</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37</w:t>
            </w:r>
          </w:p>
        </w:tc>
      </w:tr>
      <w:tr w:rsidR="00600636" w:rsidRPr="00954D13" w:rsidTr="00BC28F8">
        <w:trPr>
          <w:gridAfter w:val="2"/>
          <w:wAfter w:w="23" w:type="dxa"/>
        </w:trPr>
        <w:tc>
          <w:tcPr>
            <w:tcW w:w="959" w:type="dxa"/>
            <w:shd w:val="clear" w:color="auto" w:fill="auto"/>
          </w:tcPr>
          <w:p w:rsidR="00600636" w:rsidRPr="00954D13" w:rsidRDefault="00600636" w:rsidP="00C87187">
            <w:pPr>
              <w:rPr>
                <w:sz w:val="20"/>
                <w:szCs w:val="20"/>
              </w:rPr>
            </w:pPr>
            <w:r w:rsidRPr="00954D13">
              <w:rPr>
                <w:sz w:val="20"/>
                <w:szCs w:val="20"/>
              </w:rPr>
              <w:t>2.</w:t>
            </w:r>
          </w:p>
        </w:tc>
        <w:tc>
          <w:tcPr>
            <w:tcW w:w="1730" w:type="dxa"/>
            <w:shd w:val="clear" w:color="auto" w:fill="auto"/>
          </w:tcPr>
          <w:p w:rsidR="00600636" w:rsidRPr="00954D13" w:rsidRDefault="00600636" w:rsidP="00C87187">
            <w:pPr>
              <w:rPr>
                <w:sz w:val="20"/>
                <w:szCs w:val="20"/>
                <w:lang w:bidi="fa-IR"/>
              </w:rPr>
            </w:pPr>
            <w:r w:rsidRPr="00954D13">
              <w:rPr>
                <w:sz w:val="20"/>
                <w:szCs w:val="20"/>
              </w:rPr>
              <w:t>Јединствограђе и функцијакаоосновживота</w:t>
            </w:r>
          </w:p>
        </w:tc>
        <w:tc>
          <w:tcPr>
            <w:tcW w:w="4040" w:type="dxa"/>
          </w:tcPr>
          <w:p w:rsidR="00600636" w:rsidRPr="00954D13" w:rsidRDefault="00600636" w:rsidP="00480477">
            <w:pPr>
              <w:pStyle w:val="ListParagraph"/>
              <w:numPr>
                <w:ilvl w:val="0"/>
                <w:numId w:val="40"/>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 xml:space="preserve">идентификује основне прилагођености спољашње грађе живих бића на услове животне средине, укључујући и основне односе исхране и распрострањење </w:t>
            </w:r>
          </w:p>
          <w:p w:rsidR="00600636" w:rsidRPr="00954D13" w:rsidRDefault="00600636" w:rsidP="00480477">
            <w:pPr>
              <w:pStyle w:val="ListParagraph"/>
              <w:numPr>
                <w:ilvl w:val="0"/>
                <w:numId w:val="40"/>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једноставним цртежом прикаже биолошке објекте које посматра и истражује и означи кључне детаље</w:t>
            </w:r>
          </w:p>
        </w:tc>
        <w:tc>
          <w:tcPr>
            <w:tcW w:w="1016" w:type="dxa"/>
            <w:gridSpan w:val="2"/>
            <w:shd w:val="clear" w:color="auto" w:fill="auto"/>
            <w:vAlign w:val="center"/>
          </w:tcPr>
          <w:p w:rsidR="00600636" w:rsidRPr="00954D13" w:rsidRDefault="00600636" w:rsidP="00C87187">
            <w:pPr>
              <w:jc w:val="center"/>
              <w:rPr>
                <w:sz w:val="20"/>
                <w:szCs w:val="20"/>
              </w:rPr>
            </w:pPr>
            <w:r w:rsidRPr="00954D13">
              <w:rPr>
                <w:sz w:val="20"/>
                <w:szCs w:val="20"/>
              </w:rPr>
              <w:t>6</w:t>
            </w:r>
          </w:p>
        </w:tc>
        <w:tc>
          <w:tcPr>
            <w:tcW w:w="614" w:type="dxa"/>
            <w:gridSpan w:val="2"/>
            <w:shd w:val="clear" w:color="auto" w:fill="auto"/>
            <w:vAlign w:val="center"/>
          </w:tcPr>
          <w:p w:rsidR="00600636" w:rsidRPr="00954D13" w:rsidRDefault="00600636" w:rsidP="00C87187">
            <w:pPr>
              <w:jc w:val="center"/>
              <w:rPr>
                <w:sz w:val="20"/>
                <w:szCs w:val="20"/>
              </w:rPr>
            </w:pPr>
            <w:r w:rsidRPr="00954D13">
              <w:rPr>
                <w:sz w:val="20"/>
                <w:szCs w:val="20"/>
              </w:rPr>
              <w:t>4</w:t>
            </w:r>
          </w:p>
        </w:tc>
        <w:tc>
          <w:tcPr>
            <w:tcW w:w="992" w:type="dxa"/>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13</w:t>
            </w:r>
          </w:p>
        </w:tc>
      </w:tr>
      <w:tr w:rsidR="00600636" w:rsidRPr="00954D13" w:rsidTr="00BC28F8">
        <w:trPr>
          <w:gridAfter w:val="2"/>
          <w:wAfter w:w="23" w:type="dxa"/>
        </w:trPr>
        <w:tc>
          <w:tcPr>
            <w:tcW w:w="959" w:type="dxa"/>
            <w:shd w:val="clear" w:color="auto" w:fill="auto"/>
          </w:tcPr>
          <w:p w:rsidR="00600636" w:rsidRPr="00954D13" w:rsidRDefault="00600636" w:rsidP="00C87187">
            <w:pPr>
              <w:rPr>
                <w:sz w:val="20"/>
                <w:szCs w:val="20"/>
              </w:rPr>
            </w:pPr>
            <w:r w:rsidRPr="00954D13">
              <w:rPr>
                <w:sz w:val="20"/>
                <w:szCs w:val="20"/>
              </w:rPr>
              <w:lastRenderedPageBreak/>
              <w:t xml:space="preserve">3. </w:t>
            </w:r>
          </w:p>
        </w:tc>
        <w:tc>
          <w:tcPr>
            <w:tcW w:w="1730" w:type="dxa"/>
            <w:shd w:val="clear" w:color="auto" w:fill="auto"/>
          </w:tcPr>
          <w:p w:rsidR="00600636" w:rsidRPr="00954D13" w:rsidRDefault="00600636" w:rsidP="00C87187">
            <w:pPr>
              <w:rPr>
                <w:sz w:val="20"/>
                <w:szCs w:val="20"/>
              </w:rPr>
            </w:pPr>
            <w:r w:rsidRPr="00954D13">
              <w:rPr>
                <w:sz w:val="20"/>
                <w:szCs w:val="20"/>
              </w:rPr>
              <w:t>Наслеђивање и еволуција</w:t>
            </w:r>
          </w:p>
        </w:tc>
        <w:tc>
          <w:tcPr>
            <w:tcW w:w="4040" w:type="dxa"/>
          </w:tcPr>
          <w:p w:rsidR="00600636" w:rsidRPr="00954D13" w:rsidRDefault="00600636" w:rsidP="00480477">
            <w:pPr>
              <w:pStyle w:val="ListParagraph"/>
              <w:numPr>
                <w:ilvl w:val="0"/>
                <w:numId w:val="41"/>
              </w:numPr>
              <w:spacing w:after="0" w:line="240" w:lineRule="auto"/>
              <w:ind w:left="342" w:hanging="342"/>
              <w:rPr>
                <w:rFonts w:ascii="Times New Roman" w:hAnsi="Times New Roman"/>
                <w:bCs/>
                <w:sz w:val="20"/>
                <w:szCs w:val="20"/>
                <w:lang w:eastAsia="ar-SA"/>
              </w:rPr>
            </w:pPr>
            <w:r w:rsidRPr="00954D13">
              <w:rPr>
                <w:rFonts w:ascii="Times New Roman" w:hAnsi="Times New Roman"/>
                <w:sz w:val="20"/>
                <w:szCs w:val="20"/>
              </w:rPr>
              <w:t>прикупља податке о варијабилности организама унутар једне врсте, табеларно и графички их представља и изводи једноставне закључке</w:t>
            </w:r>
          </w:p>
          <w:p w:rsidR="00600636" w:rsidRPr="00954D13" w:rsidRDefault="00600636" w:rsidP="00480477">
            <w:pPr>
              <w:pStyle w:val="ListParagraph"/>
              <w:numPr>
                <w:ilvl w:val="0"/>
                <w:numId w:val="41"/>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разликује наследне особине и особине које су резултат деловања средине, на моделима из свакодневног живота</w:t>
            </w:r>
          </w:p>
          <w:p w:rsidR="00600636" w:rsidRPr="00954D13" w:rsidRDefault="00600636" w:rsidP="00480477">
            <w:pPr>
              <w:pStyle w:val="ListParagraph"/>
              <w:numPr>
                <w:ilvl w:val="0"/>
                <w:numId w:val="41"/>
              </w:numPr>
              <w:spacing w:after="0" w:line="240" w:lineRule="auto"/>
              <w:ind w:left="342" w:hanging="342"/>
              <w:rPr>
                <w:rFonts w:ascii="Times New Roman" w:hAnsi="Times New Roman"/>
                <w:bCs/>
                <w:sz w:val="20"/>
                <w:szCs w:val="20"/>
                <w:lang w:eastAsia="ar-SA"/>
              </w:rPr>
            </w:pPr>
            <w:r w:rsidRPr="00954D13">
              <w:rPr>
                <w:rFonts w:ascii="Times New Roman" w:hAnsi="Times New Roman"/>
                <w:bCs/>
                <w:sz w:val="20"/>
                <w:szCs w:val="20"/>
                <w:lang w:eastAsia="ar-SA"/>
              </w:rPr>
              <w:t>поставља једноставне претпоставке, огледом испитује утицај срединских фактора на ненаследне особине живих бића и критички сагледава резултате</w:t>
            </w:r>
          </w:p>
          <w:p w:rsidR="00600636" w:rsidRPr="00954D13" w:rsidRDefault="00600636" w:rsidP="00480477">
            <w:pPr>
              <w:pStyle w:val="ListParagraph"/>
              <w:numPr>
                <w:ilvl w:val="0"/>
                <w:numId w:val="41"/>
              </w:numPr>
              <w:spacing w:after="0" w:line="240" w:lineRule="auto"/>
              <w:ind w:left="342" w:hanging="342"/>
              <w:rPr>
                <w:rFonts w:ascii="Times New Roman" w:hAnsi="Times New Roman"/>
                <w:bCs/>
                <w:sz w:val="20"/>
                <w:szCs w:val="20"/>
                <w:lang w:eastAsia="ar-SA"/>
              </w:rPr>
            </w:pPr>
            <w:r w:rsidRPr="00954D13">
              <w:rPr>
                <w:rFonts w:ascii="Times New Roman" w:hAnsi="Times New Roman"/>
                <w:sz w:val="20"/>
                <w:szCs w:val="20"/>
              </w:rPr>
              <w:t>користи доступну ИКТ и другу опрему у истраживању, обради података и приказу резултата</w:t>
            </w:r>
          </w:p>
        </w:tc>
        <w:tc>
          <w:tcPr>
            <w:tcW w:w="1016" w:type="dxa"/>
            <w:gridSpan w:val="2"/>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614" w:type="dxa"/>
            <w:gridSpan w:val="2"/>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992"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6</w:t>
            </w:r>
          </w:p>
        </w:tc>
      </w:tr>
      <w:tr w:rsidR="00600636" w:rsidRPr="00954D13" w:rsidTr="00BC28F8">
        <w:trPr>
          <w:gridAfter w:val="2"/>
          <w:wAfter w:w="23" w:type="dxa"/>
        </w:trPr>
        <w:tc>
          <w:tcPr>
            <w:tcW w:w="959" w:type="dxa"/>
            <w:shd w:val="clear" w:color="auto" w:fill="auto"/>
          </w:tcPr>
          <w:p w:rsidR="00600636" w:rsidRPr="00954D13" w:rsidRDefault="00600636" w:rsidP="00C87187">
            <w:pPr>
              <w:rPr>
                <w:sz w:val="20"/>
                <w:szCs w:val="20"/>
              </w:rPr>
            </w:pPr>
            <w:r w:rsidRPr="00954D13">
              <w:rPr>
                <w:sz w:val="20"/>
                <w:szCs w:val="20"/>
              </w:rPr>
              <w:t xml:space="preserve">4. </w:t>
            </w:r>
          </w:p>
        </w:tc>
        <w:tc>
          <w:tcPr>
            <w:tcW w:w="1730" w:type="dxa"/>
            <w:shd w:val="clear" w:color="auto" w:fill="auto"/>
          </w:tcPr>
          <w:p w:rsidR="00600636" w:rsidRPr="00954D13" w:rsidRDefault="00600636" w:rsidP="00C87187">
            <w:pPr>
              <w:rPr>
                <w:sz w:val="20"/>
                <w:szCs w:val="20"/>
              </w:rPr>
            </w:pPr>
            <w:r w:rsidRPr="00954D13">
              <w:rPr>
                <w:sz w:val="20"/>
                <w:szCs w:val="20"/>
              </w:rPr>
              <w:t>Живот у екосистему</w:t>
            </w:r>
          </w:p>
        </w:tc>
        <w:tc>
          <w:tcPr>
            <w:tcW w:w="4040" w:type="dxa"/>
          </w:tcPr>
          <w:p w:rsidR="00600636" w:rsidRPr="00954D13" w:rsidRDefault="00600636" w:rsidP="00480477">
            <w:pPr>
              <w:pStyle w:val="ListParagraph"/>
              <w:numPr>
                <w:ilvl w:val="0"/>
                <w:numId w:val="42"/>
              </w:numPr>
              <w:spacing w:after="0" w:line="240" w:lineRule="auto"/>
              <w:ind w:left="342"/>
              <w:rPr>
                <w:rFonts w:ascii="Times New Roman" w:hAnsi="Times New Roman"/>
                <w:sz w:val="20"/>
                <w:szCs w:val="20"/>
              </w:rPr>
            </w:pPr>
            <w:r w:rsidRPr="00954D13">
              <w:rPr>
                <w:rFonts w:ascii="Times New Roman" w:hAnsi="Times New Roman"/>
                <w:sz w:val="20"/>
                <w:szCs w:val="20"/>
              </w:rPr>
              <w:t>доведе у везу промене у спољашњој средини (укључујући утицај човека) са губитком разноврсности живих бића на Земљи</w:t>
            </w:r>
          </w:p>
          <w:p w:rsidR="00600636" w:rsidRPr="00954D13" w:rsidRDefault="00600636" w:rsidP="00480477">
            <w:pPr>
              <w:pStyle w:val="ListParagraph"/>
              <w:numPr>
                <w:ilvl w:val="0"/>
                <w:numId w:val="42"/>
              </w:numPr>
              <w:spacing w:after="0" w:line="240" w:lineRule="auto"/>
              <w:ind w:left="342"/>
              <w:rPr>
                <w:rFonts w:ascii="Times New Roman" w:hAnsi="Times New Roman"/>
                <w:sz w:val="20"/>
                <w:szCs w:val="20"/>
              </w:rPr>
            </w:pPr>
            <w:r w:rsidRPr="00954D13">
              <w:rPr>
                <w:rFonts w:ascii="Times New Roman" w:hAnsi="Times New Roman"/>
                <w:sz w:val="20"/>
                <w:szCs w:val="20"/>
              </w:rPr>
              <w:t>направи разлику између одговорног и неодговорног односа према живим бићима у непосредном окружењу</w:t>
            </w:r>
          </w:p>
          <w:p w:rsidR="00600636" w:rsidRPr="00954D13" w:rsidRDefault="00600636" w:rsidP="00480477">
            <w:pPr>
              <w:pStyle w:val="ListParagraph"/>
              <w:numPr>
                <w:ilvl w:val="0"/>
                <w:numId w:val="42"/>
              </w:numPr>
              <w:spacing w:after="0" w:line="240" w:lineRule="auto"/>
              <w:ind w:left="342"/>
              <w:rPr>
                <w:rFonts w:ascii="Times New Roman" w:hAnsi="Times New Roman"/>
                <w:sz w:val="20"/>
                <w:szCs w:val="20"/>
              </w:rPr>
            </w:pPr>
            <w:r w:rsidRPr="00954D13">
              <w:rPr>
                <w:rFonts w:ascii="Times New Roman" w:hAnsi="Times New Roman"/>
                <w:sz w:val="20"/>
                <w:szCs w:val="20"/>
              </w:rPr>
              <w:t xml:space="preserve">предлаже акције бриге о биљкама и животињама у непосредном окружењу,  учествује у њима, сарађује са осталим учесницима и решава конфликте на ненасилан начин </w:t>
            </w:r>
          </w:p>
          <w:p w:rsidR="00600636" w:rsidRPr="00954D13" w:rsidRDefault="00600636" w:rsidP="00480477">
            <w:pPr>
              <w:pStyle w:val="ListParagraph"/>
              <w:numPr>
                <w:ilvl w:val="0"/>
                <w:numId w:val="42"/>
              </w:numPr>
              <w:spacing w:after="0" w:line="240" w:lineRule="auto"/>
              <w:ind w:left="342"/>
              <w:rPr>
                <w:rFonts w:ascii="Times New Roman" w:hAnsi="Times New Roman"/>
                <w:sz w:val="20"/>
                <w:szCs w:val="20"/>
              </w:rPr>
            </w:pPr>
            <w:r w:rsidRPr="00954D13">
              <w:rPr>
                <w:rFonts w:ascii="Times New Roman" w:hAnsi="Times New Roman"/>
                <w:sz w:val="20"/>
                <w:szCs w:val="20"/>
              </w:rPr>
              <w:t>илуструје примерима деловање људи на животну средину и схвата последице таквих дејстава</w:t>
            </w:r>
          </w:p>
        </w:tc>
        <w:tc>
          <w:tcPr>
            <w:tcW w:w="1016" w:type="dxa"/>
            <w:gridSpan w:val="2"/>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614" w:type="dxa"/>
            <w:gridSpan w:val="2"/>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992" w:type="dxa"/>
            <w:shd w:val="clear" w:color="auto" w:fill="auto"/>
            <w:vAlign w:val="center"/>
          </w:tcPr>
          <w:p w:rsidR="00600636" w:rsidRPr="00954D13" w:rsidRDefault="00600636" w:rsidP="00C87187">
            <w:pPr>
              <w:jc w:val="center"/>
              <w:rPr>
                <w:sz w:val="20"/>
                <w:szCs w:val="20"/>
              </w:rPr>
            </w:pPr>
            <w:r w:rsidRPr="00954D13">
              <w:rPr>
                <w:sz w:val="20"/>
                <w:szCs w:val="20"/>
              </w:rPr>
              <w:t>2</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8</w:t>
            </w:r>
          </w:p>
        </w:tc>
      </w:tr>
      <w:tr w:rsidR="00600636" w:rsidRPr="00954D13" w:rsidTr="00BC28F8">
        <w:trPr>
          <w:gridAfter w:val="2"/>
          <w:wAfter w:w="23" w:type="dxa"/>
        </w:trPr>
        <w:tc>
          <w:tcPr>
            <w:tcW w:w="959" w:type="dxa"/>
            <w:shd w:val="clear" w:color="auto" w:fill="auto"/>
          </w:tcPr>
          <w:p w:rsidR="00600636" w:rsidRPr="00954D13" w:rsidRDefault="00600636" w:rsidP="00C87187">
            <w:pPr>
              <w:rPr>
                <w:sz w:val="20"/>
                <w:szCs w:val="20"/>
              </w:rPr>
            </w:pPr>
            <w:r w:rsidRPr="00954D13">
              <w:rPr>
                <w:sz w:val="20"/>
                <w:szCs w:val="20"/>
              </w:rPr>
              <w:t>5.</w:t>
            </w:r>
          </w:p>
        </w:tc>
        <w:tc>
          <w:tcPr>
            <w:tcW w:w="1730" w:type="dxa"/>
            <w:shd w:val="clear" w:color="auto" w:fill="auto"/>
          </w:tcPr>
          <w:p w:rsidR="00600636" w:rsidRPr="00954D13" w:rsidRDefault="00600636" w:rsidP="00C87187">
            <w:pPr>
              <w:rPr>
                <w:sz w:val="20"/>
                <w:szCs w:val="20"/>
              </w:rPr>
            </w:pPr>
            <w:r w:rsidRPr="00954D13">
              <w:rPr>
                <w:sz w:val="20"/>
                <w:szCs w:val="20"/>
              </w:rPr>
              <w:t>Човек и здравље</w:t>
            </w:r>
          </w:p>
        </w:tc>
        <w:tc>
          <w:tcPr>
            <w:tcW w:w="4040" w:type="dxa"/>
          </w:tcPr>
          <w:p w:rsidR="00600636" w:rsidRPr="00954D13" w:rsidRDefault="00600636" w:rsidP="00480477">
            <w:pPr>
              <w:pStyle w:val="ListParagraph"/>
              <w:numPr>
                <w:ilvl w:val="2"/>
                <w:numId w:val="43"/>
              </w:numPr>
              <w:spacing w:after="0" w:line="240" w:lineRule="auto"/>
              <w:ind w:left="342" w:hanging="342"/>
              <w:rPr>
                <w:rFonts w:ascii="Times New Roman" w:hAnsi="Times New Roman"/>
                <w:sz w:val="20"/>
                <w:szCs w:val="20"/>
              </w:rPr>
            </w:pPr>
            <w:r w:rsidRPr="00954D13">
              <w:rPr>
                <w:rFonts w:ascii="Times New Roman" w:hAnsi="Times New Roman"/>
                <w:sz w:val="20"/>
                <w:szCs w:val="20"/>
              </w:rPr>
              <w:t>идентификује елементе здравог начина живота и у односу на њих уме да процени сопствене животне навике и избегава ризична понашања</w:t>
            </w:r>
          </w:p>
        </w:tc>
        <w:tc>
          <w:tcPr>
            <w:tcW w:w="1016" w:type="dxa"/>
            <w:gridSpan w:val="2"/>
            <w:shd w:val="clear" w:color="auto" w:fill="auto"/>
            <w:vAlign w:val="center"/>
          </w:tcPr>
          <w:p w:rsidR="00600636" w:rsidRPr="00954D13" w:rsidRDefault="00600636" w:rsidP="00C87187">
            <w:pPr>
              <w:jc w:val="center"/>
              <w:rPr>
                <w:sz w:val="20"/>
                <w:szCs w:val="20"/>
              </w:rPr>
            </w:pPr>
            <w:r w:rsidRPr="00954D13">
              <w:rPr>
                <w:sz w:val="20"/>
                <w:szCs w:val="20"/>
              </w:rPr>
              <w:t>4</w:t>
            </w:r>
          </w:p>
        </w:tc>
        <w:tc>
          <w:tcPr>
            <w:tcW w:w="614" w:type="dxa"/>
            <w:gridSpan w:val="2"/>
            <w:shd w:val="clear" w:color="auto" w:fill="auto"/>
            <w:vAlign w:val="center"/>
          </w:tcPr>
          <w:p w:rsidR="00600636" w:rsidRPr="00954D13" w:rsidRDefault="00600636" w:rsidP="00C87187">
            <w:pPr>
              <w:jc w:val="center"/>
              <w:rPr>
                <w:sz w:val="20"/>
                <w:szCs w:val="20"/>
              </w:rPr>
            </w:pPr>
            <w:r w:rsidRPr="00954D13">
              <w:rPr>
                <w:sz w:val="20"/>
                <w:szCs w:val="20"/>
              </w:rPr>
              <w:t>3</w:t>
            </w:r>
          </w:p>
        </w:tc>
        <w:tc>
          <w:tcPr>
            <w:tcW w:w="992" w:type="dxa"/>
            <w:shd w:val="clear" w:color="auto" w:fill="auto"/>
            <w:vAlign w:val="center"/>
          </w:tcPr>
          <w:p w:rsidR="00600636" w:rsidRPr="00954D13" w:rsidRDefault="00600636" w:rsidP="00C87187">
            <w:pPr>
              <w:jc w:val="center"/>
              <w:rPr>
                <w:sz w:val="20"/>
                <w:szCs w:val="20"/>
              </w:rPr>
            </w:pPr>
            <w:r w:rsidRPr="00954D13">
              <w:rPr>
                <w:sz w:val="20"/>
                <w:szCs w:val="20"/>
              </w:rPr>
              <w:t>1</w:t>
            </w:r>
          </w:p>
        </w:tc>
        <w:tc>
          <w:tcPr>
            <w:tcW w:w="1026" w:type="dxa"/>
            <w:shd w:val="clear" w:color="auto" w:fill="auto"/>
            <w:vAlign w:val="center"/>
          </w:tcPr>
          <w:p w:rsidR="00600636" w:rsidRPr="00954D13" w:rsidRDefault="00600636" w:rsidP="00C87187">
            <w:pPr>
              <w:jc w:val="center"/>
              <w:rPr>
                <w:sz w:val="20"/>
                <w:szCs w:val="20"/>
              </w:rPr>
            </w:pPr>
            <w:r w:rsidRPr="00954D13">
              <w:rPr>
                <w:sz w:val="20"/>
                <w:szCs w:val="20"/>
              </w:rPr>
              <w:t>8</w:t>
            </w:r>
          </w:p>
        </w:tc>
      </w:tr>
      <w:tr w:rsidR="00600636" w:rsidRPr="00954D13" w:rsidTr="00BC28F8">
        <w:trPr>
          <w:gridAfter w:val="2"/>
          <w:wAfter w:w="23" w:type="dxa"/>
        </w:trPr>
        <w:tc>
          <w:tcPr>
            <w:tcW w:w="6739" w:type="dxa"/>
            <w:gridSpan w:val="4"/>
            <w:shd w:val="clear" w:color="auto" w:fill="E2EFD9"/>
            <w:vAlign w:val="center"/>
          </w:tcPr>
          <w:p w:rsidR="00600636" w:rsidRPr="00954D13" w:rsidRDefault="00600636" w:rsidP="00C87187">
            <w:pPr>
              <w:jc w:val="right"/>
              <w:rPr>
                <w:sz w:val="20"/>
                <w:szCs w:val="20"/>
              </w:rPr>
            </w:pPr>
            <w:r w:rsidRPr="00954D13">
              <w:rPr>
                <w:sz w:val="20"/>
                <w:szCs w:val="20"/>
              </w:rPr>
              <w:t>Првополугодиште</w:t>
            </w:r>
          </w:p>
        </w:tc>
        <w:tc>
          <w:tcPr>
            <w:tcW w:w="1016" w:type="dxa"/>
            <w:gridSpan w:val="2"/>
            <w:shd w:val="clear" w:color="auto" w:fill="E2EFD9"/>
          </w:tcPr>
          <w:p w:rsidR="00600636" w:rsidRPr="00954D13" w:rsidRDefault="00600636" w:rsidP="00C87187">
            <w:pPr>
              <w:rPr>
                <w:sz w:val="20"/>
                <w:szCs w:val="20"/>
              </w:rPr>
            </w:pPr>
          </w:p>
        </w:tc>
        <w:tc>
          <w:tcPr>
            <w:tcW w:w="604" w:type="dxa"/>
            <w:shd w:val="clear" w:color="auto" w:fill="E2EFD9"/>
          </w:tcPr>
          <w:p w:rsidR="00600636" w:rsidRPr="00954D13" w:rsidRDefault="00600636" w:rsidP="00C87187">
            <w:pPr>
              <w:rPr>
                <w:sz w:val="20"/>
                <w:szCs w:val="20"/>
              </w:rPr>
            </w:pPr>
          </w:p>
        </w:tc>
        <w:tc>
          <w:tcPr>
            <w:tcW w:w="992" w:type="dxa"/>
            <w:shd w:val="clear" w:color="auto" w:fill="E2EFD9"/>
          </w:tcPr>
          <w:p w:rsidR="00600636" w:rsidRPr="00954D13" w:rsidRDefault="00600636" w:rsidP="00C87187">
            <w:pPr>
              <w:rPr>
                <w:sz w:val="20"/>
                <w:szCs w:val="20"/>
              </w:rPr>
            </w:pPr>
          </w:p>
        </w:tc>
        <w:tc>
          <w:tcPr>
            <w:tcW w:w="1026" w:type="dxa"/>
            <w:shd w:val="clear" w:color="auto" w:fill="E2EFD9"/>
          </w:tcPr>
          <w:p w:rsidR="00600636" w:rsidRPr="00954D13" w:rsidRDefault="00600636" w:rsidP="00C87187">
            <w:pPr>
              <w:rPr>
                <w:sz w:val="20"/>
                <w:szCs w:val="20"/>
              </w:rPr>
            </w:pPr>
          </w:p>
        </w:tc>
      </w:tr>
      <w:tr w:rsidR="00600636" w:rsidRPr="00954D13" w:rsidTr="00BC28F8">
        <w:trPr>
          <w:gridAfter w:val="2"/>
          <w:wAfter w:w="23" w:type="dxa"/>
        </w:trPr>
        <w:tc>
          <w:tcPr>
            <w:tcW w:w="6739" w:type="dxa"/>
            <w:gridSpan w:val="4"/>
            <w:shd w:val="clear" w:color="auto" w:fill="E2EFD9"/>
            <w:vAlign w:val="center"/>
          </w:tcPr>
          <w:p w:rsidR="00600636" w:rsidRPr="00954D13" w:rsidRDefault="00600636" w:rsidP="00C87187">
            <w:pPr>
              <w:jc w:val="right"/>
              <w:rPr>
                <w:sz w:val="20"/>
                <w:szCs w:val="20"/>
              </w:rPr>
            </w:pPr>
            <w:r w:rsidRPr="00954D13">
              <w:rPr>
                <w:sz w:val="20"/>
                <w:szCs w:val="20"/>
              </w:rPr>
              <w:t>Другополугодиште</w:t>
            </w:r>
          </w:p>
        </w:tc>
        <w:tc>
          <w:tcPr>
            <w:tcW w:w="1016" w:type="dxa"/>
            <w:gridSpan w:val="2"/>
            <w:shd w:val="clear" w:color="auto" w:fill="E2EFD9"/>
          </w:tcPr>
          <w:p w:rsidR="00600636" w:rsidRPr="00954D13" w:rsidRDefault="00600636" w:rsidP="00C87187">
            <w:pPr>
              <w:rPr>
                <w:sz w:val="20"/>
                <w:szCs w:val="20"/>
              </w:rPr>
            </w:pPr>
          </w:p>
        </w:tc>
        <w:tc>
          <w:tcPr>
            <w:tcW w:w="604" w:type="dxa"/>
            <w:shd w:val="clear" w:color="auto" w:fill="E2EFD9"/>
          </w:tcPr>
          <w:p w:rsidR="00600636" w:rsidRPr="00954D13" w:rsidRDefault="00600636" w:rsidP="00C87187">
            <w:pPr>
              <w:rPr>
                <w:sz w:val="20"/>
                <w:szCs w:val="20"/>
              </w:rPr>
            </w:pPr>
          </w:p>
        </w:tc>
        <w:tc>
          <w:tcPr>
            <w:tcW w:w="992" w:type="dxa"/>
            <w:shd w:val="clear" w:color="auto" w:fill="E2EFD9"/>
          </w:tcPr>
          <w:p w:rsidR="00600636" w:rsidRPr="00954D13" w:rsidRDefault="00600636" w:rsidP="00C87187">
            <w:pPr>
              <w:rPr>
                <w:sz w:val="20"/>
                <w:szCs w:val="20"/>
              </w:rPr>
            </w:pPr>
          </w:p>
        </w:tc>
        <w:tc>
          <w:tcPr>
            <w:tcW w:w="1026" w:type="dxa"/>
            <w:shd w:val="clear" w:color="auto" w:fill="E2EFD9"/>
          </w:tcPr>
          <w:p w:rsidR="00600636" w:rsidRPr="00954D13" w:rsidRDefault="00600636" w:rsidP="00C87187">
            <w:pPr>
              <w:rPr>
                <w:sz w:val="20"/>
                <w:szCs w:val="20"/>
              </w:rPr>
            </w:pPr>
          </w:p>
        </w:tc>
      </w:tr>
      <w:tr w:rsidR="00600636" w:rsidRPr="00954D13" w:rsidTr="00BC28F8">
        <w:trPr>
          <w:gridAfter w:val="2"/>
          <w:wAfter w:w="23" w:type="dxa"/>
        </w:trPr>
        <w:tc>
          <w:tcPr>
            <w:tcW w:w="6739" w:type="dxa"/>
            <w:gridSpan w:val="4"/>
            <w:shd w:val="clear" w:color="auto" w:fill="92D050"/>
          </w:tcPr>
          <w:p w:rsidR="00600636" w:rsidRPr="00954D13" w:rsidRDefault="00600636" w:rsidP="00C87187">
            <w:pPr>
              <w:jc w:val="right"/>
              <w:rPr>
                <w:sz w:val="20"/>
                <w:szCs w:val="20"/>
              </w:rPr>
            </w:pPr>
            <w:r w:rsidRPr="00954D13">
              <w:rPr>
                <w:sz w:val="20"/>
                <w:szCs w:val="20"/>
              </w:rPr>
              <w:t>Укупно</w:t>
            </w:r>
          </w:p>
        </w:tc>
        <w:tc>
          <w:tcPr>
            <w:tcW w:w="1016" w:type="dxa"/>
            <w:gridSpan w:val="2"/>
            <w:shd w:val="clear" w:color="auto" w:fill="92D050"/>
            <w:vAlign w:val="center"/>
          </w:tcPr>
          <w:p w:rsidR="00600636" w:rsidRPr="00954D13" w:rsidRDefault="00600636" w:rsidP="00C87187">
            <w:pPr>
              <w:jc w:val="center"/>
              <w:rPr>
                <w:sz w:val="20"/>
                <w:szCs w:val="20"/>
              </w:rPr>
            </w:pPr>
            <w:r w:rsidRPr="00954D13">
              <w:rPr>
                <w:sz w:val="20"/>
                <w:szCs w:val="20"/>
              </w:rPr>
              <w:t>32</w:t>
            </w:r>
          </w:p>
        </w:tc>
        <w:tc>
          <w:tcPr>
            <w:tcW w:w="604" w:type="dxa"/>
            <w:shd w:val="clear" w:color="auto" w:fill="92D050"/>
            <w:vAlign w:val="center"/>
          </w:tcPr>
          <w:p w:rsidR="00600636" w:rsidRPr="00954D13" w:rsidRDefault="00600636" w:rsidP="00C87187">
            <w:pPr>
              <w:jc w:val="center"/>
              <w:rPr>
                <w:sz w:val="20"/>
                <w:szCs w:val="20"/>
              </w:rPr>
            </w:pPr>
            <w:r w:rsidRPr="00954D13">
              <w:rPr>
                <w:sz w:val="20"/>
                <w:szCs w:val="20"/>
              </w:rPr>
              <w:t>21</w:t>
            </w:r>
          </w:p>
        </w:tc>
        <w:tc>
          <w:tcPr>
            <w:tcW w:w="992" w:type="dxa"/>
            <w:shd w:val="clear" w:color="auto" w:fill="92D050"/>
            <w:vAlign w:val="center"/>
          </w:tcPr>
          <w:p w:rsidR="00600636" w:rsidRPr="00954D13" w:rsidRDefault="00600636" w:rsidP="00C87187">
            <w:pPr>
              <w:jc w:val="center"/>
              <w:rPr>
                <w:sz w:val="20"/>
                <w:szCs w:val="20"/>
              </w:rPr>
            </w:pPr>
            <w:r w:rsidRPr="00954D13">
              <w:rPr>
                <w:sz w:val="20"/>
                <w:szCs w:val="20"/>
              </w:rPr>
              <w:t>19</w:t>
            </w:r>
          </w:p>
        </w:tc>
        <w:tc>
          <w:tcPr>
            <w:tcW w:w="1026" w:type="dxa"/>
            <w:shd w:val="clear" w:color="auto" w:fill="92D050"/>
            <w:vAlign w:val="center"/>
          </w:tcPr>
          <w:p w:rsidR="00600636" w:rsidRPr="00954D13" w:rsidRDefault="00600636" w:rsidP="00C87187">
            <w:pPr>
              <w:jc w:val="center"/>
              <w:rPr>
                <w:sz w:val="20"/>
                <w:szCs w:val="20"/>
              </w:rPr>
            </w:pPr>
            <w:r w:rsidRPr="00954D13">
              <w:rPr>
                <w:sz w:val="20"/>
                <w:szCs w:val="20"/>
              </w:rPr>
              <w:t>72</w:t>
            </w:r>
          </w:p>
        </w:tc>
      </w:tr>
    </w:tbl>
    <w:p w:rsidR="00954D13" w:rsidRPr="00954D13" w:rsidRDefault="00954D13" w:rsidP="00B621FE"/>
    <w:p w:rsidR="00B621FE" w:rsidRPr="00B621FE" w:rsidRDefault="00B621FE" w:rsidP="00B621FE"/>
    <w:p w:rsidR="00A613B3" w:rsidRPr="00A613B3" w:rsidRDefault="0039331E" w:rsidP="003953ED">
      <w:pPr>
        <w:pStyle w:val="Heading4"/>
        <w:jc w:val="center"/>
        <w:rPr>
          <w:rFonts w:ascii="Times New Roman" w:hAnsi="Times New Roman"/>
        </w:rPr>
      </w:pPr>
      <w:r w:rsidRPr="00A613B3">
        <w:rPr>
          <w:rFonts w:ascii="Times New Roman" w:hAnsi="Times New Roman"/>
          <w:lang w:val="ru-RU"/>
        </w:rPr>
        <w:t>Годишњи план рада за биологију</w:t>
      </w:r>
    </w:p>
    <w:p w:rsidR="0039331E" w:rsidRPr="00A613B3" w:rsidRDefault="006730F0" w:rsidP="003953ED">
      <w:pPr>
        <w:pStyle w:val="Heading4"/>
        <w:jc w:val="center"/>
        <w:rPr>
          <w:rFonts w:ascii="Times New Roman" w:hAnsi="Times New Roman"/>
          <w:b w:val="0"/>
          <w:lang w:val="ru-RU"/>
        </w:rPr>
      </w:pPr>
      <w:r w:rsidRPr="00A613B3">
        <w:rPr>
          <w:rFonts w:ascii="Times New Roman" w:hAnsi="Times New Roman"/>
          <w:b w:val="0"/>
          <w:lang w:val="ru-RU"/>
        </w:rPr>
        <w:t>за шести</w:t>
      </w:r>
      <w:r w:rsidR="00AF6CFB" w:rsidRPr="00A613B3">
        <w:rPr>
          <w:rFonts w:ascii="Times New Roman" w:hAnsi="Times New Roman"/>
          <w:b w:val="0"/>
          <w:lang w:val="ru-RU"/>
        </w:rPr>
        <w:t xml:space="preserve"> разред основне школе</w:t>
      </w:r>
    </w:p>
    <w:p w:rsidR="0039331E" w:rsidRPr="00A613B3" w:rsidRDefault="0039331E" w:rsidP="0039331E">
      <w:pPr>
        <w:rPr>
          <w:sz w:val="28"/>
          <w:szCs w:val="28"/>
          <w:lang w:val="sr-Cyrl-CS"/>
        </w:rPr>
      </w:pPr>
    </w:p>
    <w:p w:rsidR="0039331E" w:rsidRPr="00CD38E2" w:rsidRDefault="00AF6CFB" w:rsidP="0039331E">
      <w:pPr>
        <w:rPr>
          <w:sz w:val="22"/>
          <w:szCs w:val="22"/>
          <w:u w:val="single"/>
        </w:rPr>
      </w:pPr>
      <w:r w:rsidRPr="00AB2E81">
        <w:rPr>
          <w:sz w:val="22"/>
          <w:szCs w:val="22"/>
          <w:u w:val="single"/>
          <w:lang w:val="sr-Cyrl-CS"/>
        </w:rPr>
        <w:t>ЦИЉЕВИ И ЗАДАЦИ:</w:t>
      </w:r>
    </w:p>
    <w:p w:rsidR="0039331E" w:rsidRPr="00AB2E81" w:rsidRDefault="0039331E" w:rsidP="0039331E">
      <w:pPr>
        <w:rPr>
          <w:sz w:val="22"/>
          <w:szCs w:val="22"/>
          <w:lang w:val="sr-Cyrl-CS"/>
        </w:rPr>
      </w:pPr>
      <w:r w:rsidRPr="00AB2E81">
        <w:rPr>
          <w:sz w:val="22"/>
          <w:szCs w:val="22"/>
          <w:lang w:val="sr-Cyrl-CS"/>
        </w:rPr>
        <w:t>Ученици треба да :</w:t>
      </w:r>
    </w:p>
    <w:p w:rsidR="0039331E" w:rsidRPr="00AB2E81" w:rsidRDefault="0039331E" w:rsidP="0039331E">
      <w:pPr>
        <w:rPr>
          <w:sz w:val="22"/>
          <w:szCs w:val="22"/>
          <w:lang w:val="sr-Cyrl-CS"/>
        </w:rPr>
      </w:pPr>
      <w:r w:rsidRPr="00AB2E81">
        <w:rPr>
          <w:sz w:val="22"/>
          <w:szCs w:val="22"/>
          <w:lang w:val="sr-Cyrl-CS"/>
        </w:rPr>
        <w:t xml:space="preserve">  -уоче потребу за класификовањем живог света због његове велике разноврсности;</w:t>
      </w:r>
    </w:p>
    <w:p w:rsidR="0039331E" w:rsidRPr="00AB2E81" w:rsidRDefault="0039331E" w:rsidP="0039331E">
      <w:pPr>
        <w:rPr>
          <w:sz w:val="22"/>
          <w:szCs w:val="22"/>
          <w:lang w:val="sr-Cyrl-CS"/>
        </w:rPr>
      </w:pPr>
      <w:r w:rsidRPr="00AB2E81">
        <w:rPr>
          <w:sz w:val="22"/>
          <w:szCs w:val="22"/>
          <w:lang w:val="sr-Cyrl-CS"/>
        </w:rPr>
        <w:t xml:space="preserve">  -уочавају сличности и разликеу грађи и начину живота биљака,гљива и животиња;</w:t>
      </w:r>
    </w:p>
    <w:p w:rsidR="0039331E" w:rsidRPr="00AB2E81" w:rsidRDefault="0039331E" w:rsidP="0039331E">
      <w:pPr>
        <w:rPr>
          <w:sz w:val="22"/>
          <w:szCs w:val="22"/>
          <w:lang w:val="sr-Cyrl-CS"/>
        </w:rPr>
      </w:pPr>
      <w:r w:rsidRPr="00AB2E81">
        <w:rPr>
          <w:sz w:val="22"/>
          <w:szCs w:val="22"/>
          <w:lang w:val="sr-Cyrl-CS"/>
        </w:rPr>
        <w:t xml:space="preserve">  -упознају основне појмове о природном систему животиња; </w:t>
      </w:r>
    </w:p>
    <w:p w:rsidR="0039331E" w:rsidRPr="00AB2E81" w:rsidRDefault="0039331E" w:rsidP="0039331E">
      <w:pPr>
        <w:rPr>
          <w:sz w:val="22"/>
          <w:szCs w:val="22"/>
          <w:lang w:val="sr-Cyrl-CS"/>
        </w:rPr>
      </w:pPr>
      <w:r w:rsidRPr="00AB2E81">
        <w:rPr>
          <w:sz w:val="22"/>
          <w:szCs w:val="22"/>
          <w:lang w:val="sr-Cyrl-CS"/>
        </w:rPr>
        <w:t xml:space="preserve">  -упознају животни простор,начин живота,грађу,разноврсност и начин живота</w:t>
      </w:r>
    </w:p>
    <w:p w:rsidR="0039331E" w:rsidRPr="00AB2E81" w:rsidRDefault="0039331E" w:rsidP="0039331E">
      <w:pPr>
        <w:rPr>
          <w:sz w:val="22"/>
          <w:szCs w:val="22"/>
          <w:lang w:val="sr-Cyrl-CS"/>
        </w:rPr>
      </w:pPr>
      <w:r w:rsidRPr="00AB2E81">
        <w:rPr>
          <w:sz w:val="22"/>
          <w:szCs w:val="22"/>
          <w:lang w:val="sr-Cyrl-CS"/>
        </w:rPr>
        <w:t xml:space="preserve">   праживотиња;                             </w:t>
      </w:r>
    </w:p>
    <w:p w:rsidR="0039331E" w:rsidRPr="00AB2E81" w:rsidRDefault="0039331E" w:rsidP="0039331E">
      <w:pPr>
        <w:rPr>
          <w:sz w:val="22"/>
          <w:szCs w:val="22"/>
          <w:lang w:val="sr-Cyrl-CS"/>
        </w:rPr>
      </w:pPr>
      <w:r w:rsidRPr="00AB2E81">
        <w:rPr>
          <w:sz w:val="22"/>
          <w:szCs w:val="22"/>
          <w:lang w:val="sr-Cyrl-CS"/>
        </w:rPr>
        <w:lastRenderedPageBreak/>
        <w:t xml:space="preserve">  -упознају животни простор,начин живота,спољашњу грађу и основе унутрашње</w:t>
      </w:r>
    </w:p>
    <w:p w:rsidR="0039331E" w:rsidRPr="00AB2E81" w:rsidRDefault="0039331E" w:rsidP="0039331E">
      <w:pPr>
        <w:rPr>
          <w:sz w:val="22"/>
          <w:szCs w:val="22"/>
          <w:lang w:val="sr-Cyrl-CS"/>
        </w:rPr>
      </w:pPr>
      <w:r w:rsidRPr="00AB2E81">
        <w:rPr>
          <w:sz w:val="22"/>
          <w:szCs w:val="22"/>
          <w:lang w:val="sr-Cyrl-CS"/>
        </w:rPr>
        <w:t xml:space="preserve">   грађе,разноврсност и значај сунђера,дупљара,црва,мекушаца,зглавкара и</w:t>
      </w:r>
    </w:p>
    <w:p w:rsidR="0039331E" w:rsidRPr="00AB2E81" w:rsidRDefault="0039331E" w:rsidP="0039331E">
      <w:pPr>
        <w:rPr>
          <w:sz w:val="22"/>
          <w:szCs w:val="22"/>
          <w:lang w:val="sr-Cyrl-CS"/>
        </w:rPr>
      </w:pPr>
      <w:r w:rsidRPr="00AB2E81">
        <w:rPr>
          <w:sz w:val="22"/>
          <w:szCs w:val="22"/>
          <w:lang w:val="sr-Cyrl-CS"/>
        </w:rPr>
        <w:t xml:space="preserve">   бодљокожаца;</w:t>
      </w:r>
    </w:p>
    <w:p w:rsidR="0039331E" w:rsidRPr="00AB2E81" w:rsidRDefault="0039331E" w:rsidP="0039331E">
      <w:pPr>
        <w:rPr>
          <w:sz w:val="22"/>
          <w:szCs w:val="22"/>
          <w:lang w:val="sr-Cyrl-CS"/>
        </w:rPr>
      </w:pPr>
      <w:r w:rsidRPr="00AB2E81">
        <w:rPr>
          <w:sz w:val="22"/>
          <w:szCs w:val="22"/>
          <w:lang w:val="sr-Cyrl-CS"/>
        </w:rPr>
        <w:t xml:space="preserve">  -схвате улогу инсеката у природи;</w:t>
      </w:r>
    </w:p>
    <w:p w:rsidR="0039331E" w:rsidRPr="00AB2E81" w:rsidRDefault="0039331E" w:rsidP="0039331E">
      <w:pPr>
        <w:rPr>
          <w:sz w:val="22"/>
          <w:szCs w:val="22"/>
          <w:lang w:val="sr-Cyrl-CS"/>
        </w:rPr>
      </w:pPr>
      <w:r w:rsidRPr="00AB2E81">
        <w:rPr>
          <w:sz w:val="22"/>
          <w:szCs w:val="22"/>
          <w:lang w:val="sr-Cyrl-CS"/>
        </w:rPr>
        <w:t xml:space="preserve">  -упознају болести које изазивају или преносе животиње,начин преношења и первенцију;</w:t>
      </w:r>
    </w:p>
    <w:p w:rsidR="0039331E" w:rsidRPr="00AB2E81" w:rsidRDefault="0039331E" w:rsidP="0039331E">
      <w:pPr>
        <w:rPr>
          <w:sz w:val="22"/>
          <w:szCs w:val="22"/>
          <w:lang w:val="sr-Cyrl-CS"/>
        </w:rPr>
      </w:pPr>
      <w:r w:rsidRPr="00AB2E81">
        <w:rPr>
          <w:sz w:val="22"/>
          <w:szCs w:val="22"/>
          <w:lang w:val="sr-Cyrl-CS"/>
        </w:rPr>
        <w:t xml:space="preserve">  -упознају животни простор,начин живота,грађу,разноврсност и значај риба,водоземаца,</w:t>
      </w:r>
    </w:p>
    <w:p w:rsidR="0039331E" w:rsidRPr="00AB2E81" w:rsidRDefault="0039331E" w:rsidP="0039331E">
      <w:pPr>
        <w:rPr>
          <w:sz w:val="22"/>
          <w:szCs w:val="22"/>
          <w:lang w:val="sr-Cyrl-CS"/>
        </w:rPr>
      </w:pPr>
      <w:r w:rsidRPr="00AB2E81">
        <w:rPr>
          <w:sz w:val="22"/>
          <w:szCs w:val="22"/>
          <w:lang w:val="sr-Cyrl-CS"/>
        </w:rPr>
        <w:t xml:space="preserve">   гмизаваца,птица и сисара;        </w:t>
      </w:r>
    </w:p>
    <w:p w:rsidR="0039331E" w:rsidRPr="00AB2E81" w:rsidRDefault="0039331E" w:rsidP="0039331E">
      <w:pPr>
        <w:rPr>
          <w:sz w:val="22"/>
          <w:szCs w:val="22"/>
          <w:lang w:val="sr-Cyrl-CS"/>
        </w:rPr>
      </w:pPr>
      <w:r w:rsidRPr="00AB2E81">
        <w:rPr>
          <w:sz w:val="22"/>
          <w:szCs w:val="22"/>
          <w:lang w:val="sr-Cyrl-CS"/>
        </w:rPr>
        <w:t xml:space="preserve">  -схвате значај бриге о потомству птица и сисара;</w:t>
      </w:r>
    </w:p>
    <w:p w:rsidR="0039331E" w:rsidRPr="00AB2E81" w:rsidRDefault="0039331E" w:rsidP="0039331E">
      <w:pPr>
        <w:rPr>
          <w:sz w:val="22"/>
          <w:szCs w:val="22"/>
          <w:lang w:val="sr-Cyrl-CS"/>
        </w:rPr>
      </w:pPr>
      <w:r w:rsidRPr="00AB2E81">
        <w:rPr>
          <w:sz w:val="22"/>
          <w:szCs w:val="22"/>
          <w:lang w:val="sr-Cyrl-CS"/>
        </w:rPr>
        <w:t xml:space="preserve">  -схвате значај одговорног односа према животињама;</w:t>
      </w:r>
    </w:p>
    <w:p w:rsidR="0039331E" w:rsidRPr="00AB2E81" w:rsidRDefault="0039331E" w:rsidP="0039331E">
      <w:pPr>
        <w:rPr>
          <w:sz w:val="22"/>
          <w:szCs w:val="22"/>
          <w:lang w:val="sr-Cyrl-CS"/>
        </w:rPr>
      </w:pPr>
      <w:r w:rsidRPr="00AB2E81">
        <w:rPr>
          <w:sz w:val="22"/>
          <w:szCs w:val="22"/>
          <w:lang w:val="sr-Cyrl-CS"/>
        </w:rPr>
        <w:t xml:space="preserve">  -сазнају основне научне чињенице о току и развоју живота на Земљи и етапе земљине     </w:t>
      </w:r>
    </w:p>
    <w:p w:rsidR="0039331E" w:rsidRPr="00AB2E81" w:rsidRDefault="0039331E" w:rsidP="0039331E">
      <w:pPr>
        <w:rPr>
          <w:sz w:val="22"/>
          <w:szCs w:val="22"/>
          <w:lang w:val="sr-Cyrl-CS"/>
        </w:rPr>
      </w:pPr>
      <w:r w:rsidRPr="00AB2E81">
        <w:rPr>
          <w:sz w:val="22"/>
          <w:szCs w:val="22"/>
          <w:lang w:val="sr-Cyrl-CS"/>
        </w:rPr>
        <w:t xml:space="preserve">   историје;</w:t>
      </w:r>
    </w:p>
    <w:p w:rsidR="0039331E" w:rsidRPr="00AB2E81" w:rsidRDefault="0039331E" w:rsidP="0039331E">
      <w:pPr>
        <w:rPr>
          <w:sz w:val="22"/>
          <w:szCs w:val="22"/>
          <w:lang w:val="sr-Cyrl-CS"/>
        </w:rPr>
      </w:pPr>
      <w:r w:rsidRPr="00AB2E81">
        <w:rPr>
          <w:sz w:val="22"/>
          <w:szCs w:val="22"/>
          <w:lang w:val="sr-Cyrl-CS"/>
        </w:rPr>
        <w:t xml:space="preserve">  -знају да живот на Земљи има историју са којом се могу упознати на основу фосилних</w:t>
      </w:r>
    </w:p>
    <w:p w:rsidR="0039331E" w:rsidRPr="00AB2E81" w:rsidRDefault="0039331E" w:rsidP="0039331E">
      <w:pPr>
        <w:rPr>
          <w:sz w:val="22"/>
          <w:szCs w:val="22"/>
          <w:lang w:val="sr-Cyrl-CS"/>
        </w:rPr>
      </w:pPr>
      <w:r w:rsidRPr="00AB2E81">
        <w:rPr>
          <w:sz w:val="22"/>
          <w:szCs w:val="22"/>
          <w:lang w:val="sr-Cyrl-CS"/>
        </w:rPr>
        <w:t xml:space="preserve">   остатака(записа);</w:t>
      </w:r>
    </w:p>
    <w:p w:rsidR="0039331E" w:rsidRPr="00AF6CFB" w:rsidRDefault="0039331E" w:rsidP="0039331E">
      <w:pPr>
        <w:rPr>
          <w:lang w:val="sr-Cyrl-CS"/>
        </w:rPr>
      </w:pPr>
      <w:r w:rsidRPr="00AB2E81">
        <w:rPr>
          <w:sz w:val="22"/>
          <w:szCs w:val="22"/>
          <w:lang w:val="sr-Cyrl-CS"/>
        </w:rPr>
        <w:t xml:space="preserve">  -разумеју еволуцију живота света и схвате њен значај у формирању савременог</w:t>
      </w:r>
      <w:r w:rsidR="00AF6CFB" w:rsidRPr="00AB2E81">
        <w:rPr>
          <w:sz w:val="22"/>
          <w:szCs w:val="22"/>
          <w:lang w:val="sr-Cyrl-CS"/>
        </w:rPr>
        <w:t xml:space="preserve"> мишљења.</w:t>
      </w:r>
    </w:p>
    <w:p w:rsidR="0039331E" w:rsidRDefault="0039331E" w:rsidP="0039331E">
      <w:pPr>
        <w:rPr>
          <w:sz w:val="22"/>
          <w:lang w:val="sr-Cyrl-CS"/>
        </w:rPr>
      </w:pPr>
    </w:p>
    <w:p w:rsidR="0039331E" w:rsidRPr="00CD38E2" w:rsidRDefault="0039331E" w:rsidP="0039331E">
      <w:pPr>
        <w:rPr>
          <w:b/>
          <w:i/>
        </w:rPr>
      </w:pPr>
      <w:r w:rsidRPr="004F29CE">
        <w:rPr>
          <w:b/>
          <w:i/>
          <w:lang w:val="sr-Cyrl-CS"/>
        </w:rPr>
        <w:t>САДРЖАЈИ ПРОГРАМА:</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4305"/>
        <w:gridCol w:w="1134"/>
        <w:gridCol w:w="1843"/>
        <w:gridCol w:w="1842"/>
      </w:tblGrid>
      <w:tr w:rsidR="0039331E" w:rsidRPr="00AB2E81" w:rsidTr="00BC28F8">
        <w:trPr>
          <w:trHeight w:val="543"/>
        </w:trPr>
        <w:tc>
          <w:tcPr>
            <w:tcW w:w="969" w:type="dxa"/>
            <w:tcBorders>
              <w:bottom w:val="double" w:sz="4" w:space="0" w:color="auto"/>
              <w:right w:val="double" w:sz="4" w:space="0" w:color="auto"/>
            </w:tcBorders>
          </w:tcPr>
          <w:p w:rsidR="0039331E" w:rsidRPr="00AB2E81" w:rsidRDefault="0039331E" w:rsidP="00E53217">
            <w:pPr>
              <w:rPr>
                <w:lang w:val="sr-Cyrl-CS"/>
              </w:rPr>
            </w:pPr>
          </w:p>
        </w:tc>
        <w:tc>
          <w:tcPr>
            <w:tcW w:w="4305" w:type="dxa"/>
            <w:tcBorders>
              <w:left w:val="nil"/>
              <w:bottom w:val="double" w:sz="4" w:space="0" w:color="auto"/>
            </w:tcBorders>
          </w:tcPr>
          <w:p w:rsidR="0039331E" w:rsidRPr="00AB2E81" w:rsidRDefault="0039331E" w:rsidP="00E53217">
            <w:pPr>
              <w:rPr>
                <w:lang w:val="sr-Cyrl-CS"/>
              </w:rPr>
            </w:pPr>
          </w:p>
          <w:p w:rsidR="0039331E" w:rsidRPr="00AB2E81" w:rsidRDefault="0039331E" w:rsidP="00E53217">
            <w:pPr>
              <w:rPr>
                <w:lang w:val="sr-Cyrl-CS"/>
              </w:rPr>
            </w:pPr>
            <w:r w:rsidRPr="00AB2E81">
              <w:rPr>
                <w:sz w:val="22"/>
                <w:szCs w:val="22"/>
                <w:lang w:val="sr-Cyrl-CS"/>
              </w:rPr>
              <w:t xml:space="preserve">НАСТАВНА  ТЕМА                    </w:t>
            </w:r>
          </w:p>
        </w:tc>
        <w:tc>
          <w:tcPr>
            <w:tcW w:w="1134" w:type="dxa"/>
            <w:tcBorders>
              <w:bottom w:val="double" w:sz="4" w:space="0" w:color="auto"/>
            </w:tcBorders>
          </w:tcPr>
          <w:p w:rsidR="0039331E" w:rsidRPr="00AB2E81" w:rsidRDefault="0039331E" w:rsidP="00E53217">
            <w:pPr>
              <w:rPr>
                <w:lang w:val="sr-Cyrl-CS"/>
              </w:rPr>
            </w:pPr>
          </w:p>
          <w:p w:rsidR="0039331E" w:rsidRPr="00AB2E81" w:rsidRDefault="0039331E" w:rsidP="00E53217">
            <w:pPr>
              <w:rPr>
                <w:lang w:val="sr-Cyrl-CS"/>
              </w:rPr>
            </w:pPr>
            <w:r w:rsidRPr="00AB2E81">
              <w:rPr>
                <w:sz w:val="22"/>
                <w:szCs w:val="22"/>
                <w:lang w:val="sr-Cyrl-CS"/>
              </w:rPr>
              <w:t>обрада новог</w:t>
            </w:r>
          </w:p>
          <w:p w:rsidR="0039331E" w:rsidRPr="00AB2E81" w:rsidRDefault="0039331E" w:rsidP="00E53217">
            <w:pPr>
              <w:rPr>
                <w:lang w:val="sr-Cyrl-CS"/>
              </w:rPr>
            </w:pPr>
            <w:r w:rsidRPr="00AB2E81">
              <w:rPr>
                <w:sz w:val="22"/>
                <w:szCs w:val="22"/>
                <w:lang w:val="sr-Cyrl-CS"/>
              </w:rPr>
              <w:t xml:space="preserve">    градива</w:t>
            </w:r>
          </w:p>
        </w:tc>
        <w:tc>
          <w:tcPr>
            <w:tcW w:w="1843" w:type="dxa"/>
            <w:tcBorders>
              <w:bottom w:val="double" w:sz="4" w:space="0" w:color="auto"/>
            </w:tcBorders>
          </w:tcPr>
          <w:p w:rsidR="0039331E" w:rsidRPr="00AB2E81" w:rsidRDefault="0039331E" w:rsidP="00E53217">
            <w:pPr>
              <w:rPr>
                <w:lang w:val="sr-Cyrl-CS"/>
              </w:rPr>
            </w:pPr>
          </w:p>
          <w:p w:rsidR="0039331E" w:rsidRPr="00AB2E81" w:rsidRDefault="0039331E" w:rsidP="00E53217">
            <w:pPr>
              <w:rPr>
                <w:lang w:val="sr-Cyrl-CS"/>
              </w:rPr>
            </w:pPr>
            <w:r w:rsidRPr="00AB2E81">
              <w:rPr>
                <w:sz w:val="22"/>
                <w:szCs w:val="22"/>
                <w:lang w:val="sr-Cyrl-CS"/>
              </w:rPr>
              <w:t xml:space="preserve">   вежбе</w:t>
            </w:r>
          </w:p>
        </w:tc>
        <w:tc>
          <w:tcPr>
            <w:tcW w:w="1842" w:type="dxa"/>
            <w:tcBorders>
              <w:bottom w:val="double" w:sz="4" w:space="0" w:color="auto"/>
            </w:tcBorders>
          </w:tcPr>
          <w:p w:rsidR="0039331E" w:rsidRPr="00AB2E81" w:rsidRDefault="0039331E" w:rsidP="00E53217">
            <w:pPr>
              <w:rPr>
                <w:lang w:val="sr-Cyrl-CS"/>
              </w:rPr>
            </w:pPr>
            <w:r w:rsidRPr="00AB2E81">
              <w:rPr>
                <w:sz w:val="22"/>
                <w:szCs w:val="22"/>
                <w:lang w:val="sr-Cyrl-CS"/>
              </w:rPr>
              <w:t>понављање и утврђивање</w:t>
            </w:r>
          </w:p>
        </w:tc>
      </w:tr>
      <w:tr w:rsidR="0039331E" w:rsidRPr="00AB2E81" w:rsidTr="00BC28F8">
        <w:trPr>
          <w:trHeight w:val="248"/>
        </w:trPr>
        <w:tc>
          <w:tcPr>
            <w:tcW w:w="969" w:type="dxa"/>
            <w:tcBorders>
              <w:top w:val="double" w:sz="4" w:space="0" w:color="auto"/>
              <w:right w:val="double" w:sz="4" w:space="0" w:color="auto"/>
            </w:tcBorders>
          </w:tcPr>
          <w:p w:rsidR="0039331E" w:rsidRPr="00AB2E81" w:rsidRDefault="0039331E" w:rsidP="00E53217">
            <w:pPr>
              <w:rPr>
                <w:lang w:val="sr-Cyrl-CS"/>
              </w:rPr>
            </w:pPr>
            <w:r w:rsidRPr="00AB2E81">
              <w:rPr>
                <w:sz w:val="22"/>
                <w:szCs w:val="22"/>
                <w:lang w:val="sr-Cyrl-CS"/>
              </w:rPr>
              <w:t xml:space="preserve"> 1.</w:t>
            </w:r>
          </w:p>
        </w:tc>
        <w:tc>
          <w:tcPr>
            <w:tcW w:w="4305" w:type="dxa"/>
            <w:tcBorders>
              <w:top w:val="double" w:sz="4" w:space="0" w:color="auto"/>
              <w:left w:val="nil"/>
            </w:tcBorders>
          </w:tcPr>
          <w:p w:rsidR="0039331E" w:rsidRPr="00AB2E81" w:rsidRDefault="0039331E" w:rsidP="00E53217">
            <w:pPr>
              <w:rPr>
                <w:lang w:val="sr-Cyrl-CS"/>
              </w:rPr>
            </w:pPr>
            <w:r w:rsidRPr="00AB2E81">
              <w:rPr>
                <w:sz w:val="22"/>
                <w:szCs w:val="22"/>
                <w:lang w:val="sr-Cyrl-CS"/>
              </w:rPr>
              <w:t>Увод                                      3</w:t>
            </w:r>
          </w:p>
        </w:tc>
        <w:tc>
          <w:tcPr>
            <w:tcW w:w="1134" w:type="dxa"/>
            <w:tcBorders>
              <w:top w:val="double" w:sz="4" w:space="0" w:color="auto"/>
            </w:tcBorders>
          </w:tcPr>
          <w:p w:rsidR="0039331E" w:rsidRPr="00AB2E81" w:rsidRDefault="0039331E" w:rsidP="00E53217">
            <w:pPr>
              <w:rPr>
                <w:lang w:val="sr-Cyrl-CS"/>
              </w:rPr>
            </w:pPr>
            <w:r w:rsidRPr="00AB2E81">
              <w:rPr>
                <w:sz w:val="22"/>
                <w:szCs w:val="22"/>
                <w:lang w:val="sr-Cyrl-CS"/>
              </w:rPr>
              <w:t xml:space="preserve">        2</w:t>
            </w:r>
          </w:p>
        </w:tc>
        <w:tc>
          <w:tcPr>
            <w:tcW w:w="1843" w:type="dxa"/>
            <w:tcBorders>
              <w:top w:val="double" w:sz="4" w:space="0" w:color="auto"/>
            </w:tcBorders>
          </w:tcPr>
          <w:p w:rsidR="0039331E" w:rsidRPr="00AB2E81" w:rsidRDefault="0039331E" w:rsidP="00E53217">
            <w:pPr>
              <w:rPr>
                <w:lang w:val="sr-Cyrl-CS"/>
              </w:rPr>
            </w:pPr>
            <w:r w:rsidRPr="00AB2E81">
              <w:rPr>
                <w:sz w:val="22"/>
                <w:szCs w:val="22"/>
                <w:lang w:val="sr-Cyrl-CS"/>
              </w:rPr>
              <w:t xml:space="preserve">       -</w:t>
            </w:r>
          </w:p>
        </w:tc>
        <w:tc>
          <w:tcPr>
            <w:tcW w:w="1842" w:type="dxa"/>
            <w:tcBorders>
              <w:top w:val="double" w:sz="4" w:space="0" w:color="auto"/>
            </w:tcBorders>
          </w:tcPr>
          <w:p w:rsidR="0039331E" w:rsidRPr="00AB2E81" w:rsidRDefault="0039331E" w:rsidP="00E53217">
            <w:pPr>
              <w:rPr>
                <w:lang w:val="sr-Cyrl-CS"/>
              </w:rPr>
            </w:pPr>
            <w:r w:rsidRPr="00AB2E81">
              <w:rPr>
                <w:sz w:val="22"/>
                <w:szCs w:val="22"/>
                <w:lang w:val="sr-Cyrl-CS"/>
              </w:rPr>
              <w:t xml:space="preserve">       1</w:t>
            </w:r>
          </w:p>
        </w:tc>
      </w:tr>
      <w:tr w:rsidR="0039331E" w:rsidRPr="00AB2E81" w:rsidTr="00BC28F8">
        <w:trPr>
          <w:trHeight w:val="301"/>
        </w:trPr>
        <w:tc>
          <w:tcPr>
            <w:tcW w:w="969" w:type="dxa"/>
            <w:tcBorders>
              <w:right w:val="double" w:sz="4" w:space="0" w:color="auto"/>
            </w:tcBorders>
          </w:tcPr>
          <w:p w:rsidR="0039331E" w:rsidRPr="00AB2E81" w:rsidRDefault="0039331E" w:rsidP="00E53217">
            <w:pPr>
              <w:rPr>
                <w:lang w:val="sr-Cyrl-CS"/>
              </w:rPr>
            </w:pPr>
            <w:r w:rsidRPr="00AB2E81">
              <w:rPr>
                <w:sz w:val="22"/>
                <w:szCs w:val="22"/>
                <w:lang w:val="sr-Cyrl-CS"/>
              </w:rPr>
              <w:t xml:space="preserve"> 2.</w:t>
            </w:r>
          </w:p>
        </w:tc>
        <w:tc>
          <w:tcPr>
            <w:tcW w:w="4305" w:type="dxa"/>
            <w:tcBorders>
              <w:left w:val="nil"/>
            </w:tcBorders>
          </w:tcPr>
          <w:p w:rsidR="0039331E" w:rsidRPr="00AB2E81" w:rsidRDefault="0039331E" w:rsidP="00E53217">
            <w:pPr>
              <w:rPr>
                <w:lang w:val="sr-Cyrl-CS"/>
              </w:rPr>
            </w:pPr>
            <w:r w:rsidRPr="00AB2E81">
              <w:rPr>
                <w:sz w:val="22"/>
                <w:szCs w:val="22"/>
                <w:lang w:val="sr-Cyrl-CS"/>
              </w:rPr>
              <w:t>Праживотиње                       9</w:t>
            </w:r>
          </w:p>
        </w:tc>
        <w:tc>
          <w:tcPr>
            <w:tcW w:w="1134" w:type="dxa"/>
          </w:tcPr>
          <w:p w:rsidR="0039331E" w:rsidRPr="00CD38E2" w:rsidRDefault="0039331E" w:rsidP="00E53217">
            <w:r w:rsidRPr="00AB2E81">
              <w:rPr>
                <w:sz w:val="22"/>
                <w:szCs w:val="22"/>
                <w:lang w:val="sr-Cyrl-CS"/>
              </w:rPr>
              <w:t xml:space="preserve">        5</w:t>
            </w:r>
          </w:p>
        </w:tc>
        <w:tc>
          <w:tcPr>
            <w:tcW w:w="1843" w:type="dxa"/>
          </w:tcPr>
          <w:p w:rsidR="0039331E" w:rsidRPr="00CD38E2" w:rsidRDefault="0039331E" w:rsidP="00E53217">
            <w:r w:rsidRPr="00AB2E81">
              <w:rPr>
                <w:sz w:val="22"/>
                <w:szCs w:val="22"/>
                <w:lang w:val="sr-Cyrl-CS"/>
              </w:rPr>
              <w:t xml:space="preserve">       1</w:t>
            </w:r>
          </w:p>
        </w:tc>
        <w:tc>
          <w:tcPr>
            <w:tcW w:w="1842" w:type="dxa"/>
          </w:tcPr>
          <w:p w:rsidR="0039331E" w:rsidRPr="00CD38E2" w:rsidRDefault="0039331E" w:rsidP="00E53217">
            <w:r w:rsidRPr="00AB2E81">
              <w:rPr>
                <w:sz w:val="22"/>
                <w:szCs w:val="22"/>
                <w:lang w:val="sr-Cyrl-CS"/>
              </w:rPr>
              <w:t xml:space="preserve">       3</w:t>
            </w:r>
          </w:p>
        </w:tc>
      </w:tr>
      <w:tr w:rsidR="0039331E" w:rsidRPr="00AB2E81" w:rsidTr="00BC28F8">
        <w:trPr>
          <w:trHeight w:val="270"/>
        </w:trPr>
        <w:tc>
          <w:tcPr>
            <w:tcW w:w="969" w:type="dxa"/>
            <w:tcBorders>
              <w:right w:val="double" w:sz="4" w:space="0" w:color="auto"/>
            </w:tcBorders>
          </w:tcPr>
          <w:p w:rsidR="0039331E" w:rsidRPr="00AB2E81" w:rsidRDefault="0039331E" w:rsidP="00E53217">
            <w:pPr>
              <w:rPr>
                <w:lang w:val="sr-Cyrl-CS"/>
              </w:rPr>
            </w:pPr>
            <w:r w:rsidRPr="00AB2E81">
              <w:rPr>
                <w:sz w:val="22"/>
                <w:szCs w:val="22"/>
                <w:lang w:val="sr-Cyrl-CS"/>
              </w:rPr>
              <w:t xml:space="preserve"> 3.</w:t>
            </w:r>
          </w:p>
        </w:tc>
        <w:tc>
          <w:tcPr>
            <w:tcW w:w="4305" w:type="dxa"/>
            <w:tcBorders>
              <w:left w:val="nil"/>
            </w:tcBorders>
          </w:tcPr>
          <w:p w:rsidR="0039331E" w:rsidRPr="00AB2E81" w:rsidRDefault="0039331E" w:rsidP="00E53217">
            <w:pPr>
              <w:rPr>
                <w:lang w:val="sr-Cyrl-CS"/>
              </w:rPr>
            </w:pPr>
            <w:r w:rsidRPr="00AB2E81">
              <w:rPr>
                <w:sz w:val="22"/>
                <w:szCs w:val="22"/>
                <w:lang w:val="sr-Cyrl-CS"/>
              </w:rPr>
              <w:t>Царство животиња             48</w:t>
            </w:r>
          </w:p>
        </w:tc>
        <w:tc>
          <w:tcPr>
            <w:tcW w:w="1134" w:type="dxa"/>
          </w:tcPr>
          <w:p w:rsidR="0039331E" w:rsidRPr="00CD38E2" w:rsidRDefault="0039331E" w:rsidP="00E53217">
            <w:r w:rsidRPr="00AB2E81">
              <w:rPr>
                <w:sz w:val="22"/>
                <w:szCs w:val="22"/>
                <w:lang w:val="sr-Cyrl-CS"/>
              </w:rPr>
              <w:t xml:space="preserve">       26</w:t>
            </w:r>
          </w:p>
        </w:tc>
        <w:tc>
          <w:tcPr>
            <w:tcW w:w="1843" w:type="dxa"/>
          </w:tcPr>
          <w:p w:rsidR="0039331E" w:rsidRPr="00CD38E2" w:rsidRDefault="0039331E" w:rsidP="00E53217">
            <w:r w:rsidRPr="00AB2E81">
              <w:rPr>
                <w:sz w:val="22"/>
                <w:szCs w:val="22"/>
                <w:lang w:val="sr-Cyrl-CS"/>
              </w:rPr>
              <w:t xml:space="preserve">       7</w:t>
            </w:r>
          </w:p>
        </w:tc>
        <w:tc>
          <w:tcPr>
            <w:tcW w:w="1842" w:type="dxa"/>
          </w:tcPr>
          <w:p w:rsidR="0039331E" w:rsidRPr="00CD38E2" w:rsidRDefault="0039331E" w:rsidP="00E53217">
            <w:r w:rsidRPr="00AB2E81">
              <w:rPr>
                <w:sz w:val="22"/>
                <w:szCs w:val="22"/>
                <w:lang w:val="sr-Cyrl-CS"/>
              </w:rPr>
              <w:t xml:space="preserve">      15</w:t>
            </w:r>
          </w:p>
        </w:tc>
      </w:tr>
      <w:tr w:rsidR="0039331E" w:rsidRPr="00AB2E81" w:rsidTr="00BC28F8">
        <w:trPr>
          <w:trHeight w:val="543"/>
        </w:trPr>
        <w:tc>
          <w:tcPr>
            <w:tcW w:w="969" w:type="dxa"/>
            <w:tcBorders>
              <w:right w:val="double" w:sz="4" w:space="0" w:color="auto"/>
            </w:tcBorders>
          </w:tcPr>
          <w:p w:rsidR="0039331E" w:rsidRPr="00AB2E81" w:rsidRDefault="0039331E" w:rsidP="00E53217">
            <w:pPr>
              <w:rPr>
                <w:lang w:val="sr-Cyrl-CS"/>
              </w:rPr>
            </w:pPr>
            <w:r w:rsidRPr="00AB2E81">
              <w:rPr>
                <w:sz w:val="22"/>
                <w:szCs w:val="22"/>
                <w:lang w:val="sr-Cyrl-CS"/>
              </w:rPr>
              <w:t xml:space="preserve"> 4.</w:t>
            </w:r>
          </w:p>
        </w:tc>
        <w:tc>
          <w:tcPr>
            <w:tcW w:w="4305" w:type="dxa"/>
            <w:tcBorders>
              <w:left w:val="nil"/>
            </w:tcBorders>
          </w:tcPr>
          <w:p w:rsidR="0039331E" w:rsidRPr="00AB2E81" w:rsidRDefault="0039331E" w:rsidP="00E53217">
            <w:pPr>
              <w:rPr>
                <w:lang w:val="sr-Cyrl-CS"/>
              </w:rPr>
            </w:pPr>
            <w:r w:rsidRPr="00AB2E81">
              <w:rPr>
                <w:sz w:val="22"/>
                <w:szCs w:val="22"/>
                <w:lang w:val="sr-Cyrl-CS"/>
              </w:rPr>
              <w:t>Угроженост и заштита        6</w:t>
            </w:r>
          </w:p>
          <w:p w:rsidR="0039331E" w:rsidRPr="00AB2E81" w:rsidRDefault="0039331E" w:rsidP="00E53217">
            <w:pPr>
              <w:rPr>
                <w:lang w:val="sr-Cyrl-CS"/>
              </w:rPr>
            </w:pPr>
            <w:r w:rsidRPr="00AB2E81">
              <w:rPr>
                <w:sz w:val="22"/>
                <w:szCs w:val="22"/>
                <w:lang w:val="sr-Cyrl-CS"/>
              </w:rPr>
              <w:t>Животиња</w:t>
            </w:r>
          </w:p>
        </w:tc>
        <w:tc>
          <w:tcPr>
            <w:tcW w:w="1134" w:type="dxa"/>
          </w:tcPr>
          <w:p w:rsidR="0039331E" w:rsidRPr="00AB2E81" w:rsidRDefault="0039331E" w:rsidP="00E53217">
            <w:pPr>
              <w:rPr>
                <w:lang w:val="sr-Cyrl-CS"/>
              </w:rPr>
            </w:pPr>
            <w:r w:rsidRPr="00AB2E81">
              <w:rPr>
                <w:sz w:val="22"/>
                <w:szCs w:val="22"/>
                <w:lang w:val="sr-Cyrl-CS"/>
              </w:rPr>
              <w:t xml:space="preserve">        3</w:t>
            </w:r>
          </w:p>
          <w:p w:rsidR="0039331E" w:rsidRPr="00AB2E81" w:rsidRDefault="0039331E" w:rsidP="00E53217">
            <w:pPr>
              <w:rPr>
                <w:lang w:val="sr-Cyrl-CS"/>
              </w:rPr>
            </w:pPr>
          </w:p>
        </w:tc>
        <w:tc>
          <w:tcPr>
            <w:tcW w:w="1843" w:type="dxa"/>
          </w:tcPr>
          <w:p w:rsidR="0039331E" w:rsidRPr="00AB2E81" w:rsidRDefault="0039331E" w:rsidP="00E53217">
            <w:pPr>
              <w:rPr>
                <w:lang w:val="sr-Cyrl-CS"/>
              </w:rPr>
            </w:pPr>
            <w:r w:rsidRPr="00AB2E81">
              <w:rPr>
                <w:sz w:val="22"/>
                <w:szCs w:val="22"/>
                <w:lang w:val="sr-Cyrl-CS"/>
              </w:rPr>
              <w:t xml:space="preserve">       1</w:t>
            </w:r>
          </w:p>
          <w:p w:rsidR="0039331E" w:rsidRPr="00AB2E81" w:rsidRDefault="0039331E" w:rsidP="00E53217">
            <w:pPr>
              <w:rPr>
                <w:lang w:val="sr-Cyrl-CS"/>
              </w:rPr>
            </w:pPr>
          </w:p>
        </w:tc>
        <w:tc>
          <w:tcPr>
            <w:tcW w:w="1842" w:type="dxa"/>
          </w:tcPr>
          <w:p w:rsidR="0039331E" w:rsidRPr="00AB2E81" w:rsidRDefault="0039331E" w:rsidP="00E53217">
            <w:pPr>
              <w:rPr>
                <w:lang w:val="sr-Cyrl-CS"/>
              </w:rPr>
            </w:pPr>
            <w:r w:rsidRPr="00AB2E81">
              <w:rPr>
                <w:sz w:val="22"/>
                <w:szCs w:val="22"/>
                <w:lang w:val="sr-Cyrl-CS"/>
              </w:rPr>
              <w:t xml:space="preserve">       2</w:t>
            </w:r>
          </w:p>
          <w:p w:rsidR="0039331E" w:rsidRPr="00AB2E81" w:rsidRDefault="0039331E" w:rsidP="00E53217">
            <w:pPr>
              <w:rPr>
                <w:lang w:val="sr-Cyrl-CS"/>
              </w:rPr>
            </w:pPr>
          </w:p>
        </w:tc>
      </w:tr>
      <w:tr w:rsidR="0039331E" w:rsidRPr="00AB2E81" w:rsidTr="00BC28F8">
        <w:trPr>
          <w:trHeight w:val="527"/>
        </w:trPr>
        <w:tc>
          <w:tcPr>
            <w:tcW w:w="969" w:type="dxa"/>
            <w:tcBorders>
              <w:bottom w:val="single" w:sz="12" w:space="0" w:color="auto"/>
              <w:right w:val="double" w:sz="4" w:space="0" w:color="auto"/>
            </w:tcBorders>
          </w:tcPr>
          <w:p w:rsidR="0039331E" w:rsidRPr="00AB2E81" w:rsidRDefault="0039331E" w:rsidP="00E53217">
            <w:pPr>
              <w:rPr>
                <w:lang w:val="sr-Cyrl-CS"/>
              </w:rPr>
            </w:pPr>
            <w:r w:rsidRPr="00AB2E81">
              <w:rPr>
                <w:sz w:val="22"/>
                <w:szCs w:val="22"/>
                <w:lang w:val="sr-Cyrl-CS"/>
              </w:rPr>
              <w:t xml:space="preserve"> 5.</w:t>
            </w:r>
          </w:p>
        </w:tc>
        <w:tc>
          <w:tcPr>
            <w:tcW w:w="4305" w:type="dxa"/>
            <w:tcBorders>
              <w:left w:val="nil"/>
              <w:bottom w:val="single" w:sz="12" w:space="0" w:color="auto"/>
            </w:tcBorders>
          </w:tcPr>
          <w:p w:rsidR="0039331E" w:rsidRPr="00AB2E81" w:rsidRDefault="0039331E" w:rsidP="00E53217">
            <w:pPr>
              <w:rPr>
                <w:lang w:val="sr-Cyrl-CS"/>
              </w:rPr>
            </w:pPr>
            <w:r w:rsidRPr="00AB2E81">
              <w:rPr>
                <w:sz w:val="22"/>
                <w:szCs w:val="22"/>
                <w:lang w:val="sr-Cyrl-CS"/>
              </w:rPr>
              <w:t>Увод у еволуцију живог      6</w:t>
            </w:r>
          </w:p>
          <w:p w:rsidR="0039331E" w:rsidRPr="00AB2E81" w:rsidRDefault="0039331E" w:rsidP="00E53217">
            <w:pPr>
              <w:rPr>
                <w:lang w:val="sr-Cyrl-CS"/>
              </w:rPr>
            </w:pPr>
            <w:r w:rsidRPr="00AB2E81">
              <w:rPr>
                <w:sz w:val="22"/>
                <w:szCs w:val="22"/>
                <w:lang w:val="sr-Cyrl-CS"/>
              </w:rPr>
              <w:t>Света</w:t>
            </w:r>
          </w:p>
        </w:tc>
        <w:tc>
          <w:tcPr>
            <w:tcW w:w="1134"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4</w:t>
            </w:r>
          </w:p>
        </w:tc>
        <w:tc>
          <w:tcPr>
            <w:tcW w:w="1843"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w:t>
            </w:r>
          </w:p>
        </w:tc>
        <w:tc>
          <w:tcPr>
            <w:tcW w:w="1842"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2</w:t>
            </w:r>
          </w:p>
        </w:tc>
      </w:tr>
      <w:tr w:rsidR="0039331E" w:rsidRPr="00AB2E81" w:rsidTr="00BC28F8">
        <w:trPr>
          <w:trHeight w:val="295"/>
        </w:trPr>
        <w:tc>
          <w:tcPr>
            <w:tcW w:w="969" w:type="dxa"/>
            <w:tcBorders>
              <w:top w:val="single" w:sz="12" w:space="0" w:color="auto"/>
              <w:right w:val="double" w:sz="4" w:space="0" w:color="auto"/>
            </w:tcBorders>
          </w:tcPr>
          <w:p w:rsidR="0039331E" w:rsidRPr="00AB2E81" w:rsidRDefault="0039331E" w:rsidP="00E53217">
            <w:pPr>
              <w:rPr>
                <w:lang w:val="sr-Cyrl-CS"/>
              </w:rPr>
            </w:pPr>
          </w:p>
        </w:tc>
        <w:tc>
          <w:tcPr>
            <w:tcW w:w="4305" w:type="dxa"/>
            <w:tcBorders>
              <w:top w:val="single" w:sz="12" w:space="0" w:color="auto"/>
              <w:left w:val="nil"/>
            </w:tcBorders>
          </w:tcPr>
          <w:p w:rsidR="0039331E" w:rsidRPr="00AB2E81" w:rsidRDefault="0039331E" w:rsidP="00E53217">
            <w:pPr>
              <w:rPr>
                <w:b/>
                <w:lang w:val="sr-Cyrl-CS"/>
              </w:rPr>
            </w:pPr>
            <w:r w:rsidRPr="00AB2E81">
              <w:rPr>
                <w:b/>
                <w:sz w:val="22"/>
                <w:szCs w:val="22"/>
                <w:lang w:val="sr-Cyrl-CS"/>
              </w:rPr>
              <w:t>УКУПНО                            72</w:t>
            </w:r>
          </w:p>
        </w:tc>
        <w:tc>
          <w:tcPr>
            <w:tcW w:w="1134" w:type="dxa"/>
            <w:tcBorders>
              <w:top w:val="single" w:sz="12" w:space="0" w:color="auto"/>
            </w:tcBorders>
          </w:tcPr>
          <w:p w:rsidR="0039331E" w:rsidRPr="00AB2E81" w:rsidRDefault="0039331E" w:rsidP="00E53217">
            <w:pPr>
              <w:rPr>
                <w:b/>
                <w:lang w:val="sr-Cyrl-CS"/>
              </w:rPr>
            </w:pPr>
            <w:r w:rsidRPr="00AB2E81">
              <w:rPr>
                <w:b/>
                <w:sz w:val="22"/>
                <w:szCs w:val="22"/>
                <w:lang w:val="sr-Cyrl-CS"/>
              </w:rPr>
              <w:t xml:space="preserve"> 40</w:t>
            </w:r>
          </w:p>
        </w:tc>
        <w:tc>
          <w:tcPr>
            <w:tcW w:w="1843" w:type="dxa"/>
            <w:tcBorders>
              <w:top w:val="single" w:sz="12" w:space="0" w:color="auto"/>
            </w:tcBorders>
          </w:tcPr>
          <w:p w:rsidR="0039331E" w:rsidRPr="00AB2E81" w:rsidRDefault="0039331E" w:rsidP="00E53217">
            <w:pPr>
              <w:rPr>
                <w:b/>
                <w:lang w:val="sr-Cyrl-CS"/>
              </w:rPr>
            </w:pPr>
            <w:r w:rsidRPr="00AB2E81">
              <w:rPr>
                <w:b/>
                <w:sz w:val="22"/>
                <w:szCs w:val="22"/>
                <w:lang w:val="sr-Cyrl-CS"/>
              </w:rPr>
              <w:t xml:space="preserve">       9</w:t>
            </w:r>
          </w:p>
        </w:tc>
        <w:tc>
          <w:tcPr>
            <w:tcW w:w="1842" w:type="dxa"/>
            <w:tcBorders>
              <w:top w:val="single" w:sz="12" w:space="0" w:color="auto"/>
            </w:tcBorders>
          </w:tcPr>
          <w:p w:rsidR="0039331E" w:rsidRPr="00AB2E81" w:rsidRDefault="0039331E" w:rsidP="00E53217">
            <w:pPr>
              <w:rPr>
                <w:b/>
                <w:lang w:val="sr-Cyrl-CS"/>
              </w:rPr>
            </w:pPr>
            <w:r w:rsidRPr="00AB2E81">
              <w:rPr>
                <w:b/>
                <w:sz w:val="22"/>
                <w:szCs w:val="22"/>
                <w:lang w:val="sr-Cyrl-CS"/>
              </w:rPr>
              <w:t xml:space="preserve">      23</w:t>
            </w:r>
          </w:p>
        </w:tc>
      </w:tr>
    </w:tbl>
    <w:p w:rsidR="00954D13" w:rsidRDefault="00954D13" w:rsidP="00954D13">
      <w:pPr>
        <w:rPr>
          <w:lang w:val="sr-Cyrl-CS"/>
        </w:rPr>
      </w:pPr>
    </w:p>
    <w:p w:rsidR="00954D13" w:rsidRPr="00954D13" w:rsidRDefault="00954D13" w:rsidP="00954D13">
      <w:pPr>
        <w:rPr>
          <w:lang w:val="sr-Cyrl-CS"/>
        </w:rPr>
      </w:pP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Годишњи план рада за биологију</w:t>
      </w: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за седми разред основне школе</w:t>
      </w:r>
    </w:p>
    <w:p w:rsidR="0039331E" w:rsidRPr="003953ED" w:rsidRDefault="0039331E" w:rsidP="003953ED">
      <w:pPr>
        <w:pStyle w:val="Heading4"/>
        <w:spacing w:before="0" w:after="0"/>
        <w:jc w:val="center"/>
        <w:rPr>
          <w:rFonts w:ascii="Times New Roman" w:hAnsi="Times New Roman"/>
          <w:sz w:val="32"/>
          <w:szCs w:val="32"/>
          <w:lang w:val="sr-Cyrl-CS"/>
        </w:rPr>
      </w:pPr>
    </w:p>
    <w:p w:rsidR="006730F0" w:rsidRPr="00CD38E2" w:rsidRDefault="006730F0" w:rsidP="0039331E">
      <w:pPr>
        <w:rPr>
          <w:sz w:val="22"/>
          <w:szCs w:val="22"/>
          <w:u w:val="single"/>
        </w:rPr>
      </w:pPr>
      <w:r w:rsidRPr="00AB2E81">
        <w:rPr>
          <w:sz w:val="22"/>
          <w:szCs w:val="22"/>
          <w:u w:val="single"/>
          <w:lang w:val="sr-Cyrl-CS"/>
        </w:rPr>
        <w:t>ЦИЉЕВИ И ЗАДАЦИ:</w:t>
      </w:r>
    </w:p>
    <w:p w:rsidR="0039331E" w:rsidRPr="00AB2E81" w:rsidRDefault="0039331E" w:rsidP="0039331E">
      <w:pPr>
        <w:rPr>
          <w:sz w:val="22"/>
          <w:szCs w:val="22"/>
          <w:lang w:val="sr-Cyrl-CS"/>
        </w:rPr>
      </w:pPr>
      <w:r w:rsidRPr="00AB2E81">
        <w:rPr>
          <w:sz w:val="22"/>
          <w:szCs w:val="22"/>
          <w:lang w:val="sr-Cyrl-CS"/>
        </w:rPr>
        <w:t>Ученици треба да:</w:t>
      </w:r>
    </w:p>
    <w:p w:rsidR="0039331E" w:rsidRPr="00AB2E81" w:rsidRDefault="0039331E" w:rsidP="0039331E">
      <w:pPr>
        <w:rPr>
          <w:sz w:val="22"/>
          <w:szCs w:val="22"/>
          <w:lang w:val="sr-Cyrl-CS"/>
        </w:rPr>
      </w:pPr>
      <w:r w:rsidRPr="00AB2E81">
        <w:rPr>
          <w:sz w:val="22"/>
          <w:szCs w:val="22"/>
          <w:lang w:val="sr-Cyrl-CS"/>
        </w:rPr>
        <w:t xml:space="preserve"> -детаљно познају грађу ћелија и ткива и повезаност органа и органских система у организам као</w:t>
      </w:r>
    </w:p>
    <w:p w:rsidR="0039331E" w:rsidRPr="00AB2E81" w:rsidRDefault="0039331E" w:rsidP="0039331E">
      <w:pPr>
        <w:rPr>
          <w:sz w:val="22"/>
          <w:szCs w:val="22"/>
          <w:lang w:val="sr-Cyrl-CS"/>
        </w:rPr>
      </w:pPr>
      <w:r w:rsidRPr="00AB2E81">
        <w:rPr>
          <w:sz w:val="22"/>
          <w:szCs w:val="22"/>
          <w:lang w:val="sr-Cyrl-CS"/>
        </w:rPr>
        <w:t xml:space="preserve">   целину,</w:t>
      </w:r>
    </w:p>
    <w:p w:rsidR="0039331E" w:rsidRPr="00AB2E81" w:rsidRDefault="0039331E" w:rsidP="0039331E">
      <w:pPr>
        <w:rPr>
          <w:sz w:val="22"/>
          <w:szCs w:val="22"/>
          <w:lang w:val="sr-Cyrl-CS"/>
        </w:rPr>
      </w:pPr>
      <w:r w:rsidRPr="00AB2E81">
        <w:rPr>
          <w:sz w:val="22"/>
          <w:szCs w:val="22"/>
          <w:lang w:val="sr-Cyrl-CS"/>
        </w:rPr>
        <w:t xml:space="preserve"> -схвате основну грађу и улогу коже,</w:t>
      </w:r>
    </w:p>
    <w:p w:rsidR="0039331E" w:rsidRPr="00AB2E81" w:rsidRDefault="0039331E" w:rsidP="0039331E">
      <w:pPr>
        <w:rPr>
          <w:sz w:val="22"/>
          <w:szCs w:val="22"/>
          <w:lang w:val="sr-Cyrl-CS"/>
        </w:rPr>
      </w:pPr>
      <w:r w:rsidRPr="00AB2E81">
        <w:rPr>
          <w:sz w:val="22"/>
          <w:szCs w:val="22"/>
          <w:lang w:val="sr-Cyrl-CS"/>
        </w:rPr>
        <w:t xml:space="preserve"> -упознају грађу и улогу различитих типова костију и мишића и принципе функционисања зглобова,</w:t>
      </w:r>
    </w:p>
    <w:p w:rsidR="0039331E" w:rsidRPr="00AB2E81" w:rsidRDefault="0039331E" w:rsidP="0039331E">
      <w:pPr>
        <w:rPr>
          <w:sz w:val="22"/>
          <w:szCs w:val="22"/>
          <w:lang w:val="sr-Cyrl-CS"/>
        </w:rPr>
      </w:pPr>
      <w:r w:rsidRPr="00AB2E81">
        <w:rPr>
          <w:sz w:val="22"/>
          <w:szCs w:val="22"/>
          <w:lang w:val="sr-Cyrl-CS"/>
        </w:rPr>
        <w:t xml:space="preserve"> -упознају грађу и улогу нервног система и чула,њихово функционисање и значај,</w:t>
      </w:r>
    </w:p>
    <w:p w:rsidR="0039331E" w:rsidRPr="00AB2E81" w:rsidRDefault="0039331E" w:rsidP="0039331E">
      <w:pPr>
        <w:rPr>
          <w:sz w:val="22"/>
          <w:szCs w:val="22"/>
          <w:lang w:val="sr-Cyrl-CS"/>
        </w:rPr>
      </w:pPr>
      <w:r w:rsidRPr="00AB2E81">
        <w:rPr>
          <w:sz w:val="22"/>
          <w:szCs w:val="22"/>
          <w:lang w:val="sr-Cyrl-CS"/>
        </w:rPr>
        <w:t xml:space="preserve"> -упознају грађу ,улогу и принципе функционисања жлезда са унутрашњим лучењем и њихову </w:t>
      </w:r>
    </w:p>
    <w:p w:rsidR="0039331E" w:rsidRPr="00AB2E81" w:rsidRDefault="0039331E" w:rsidP="0039331E">
      <w:pPr>
        <w:rPr>
          <w:sz w:val="22"/>
          <w:szCs w:val="22"/>
          <w:lang w:val="sr-Cyrl-CS"/>
        </w:rPr>
      </w:pPr>
      <w:r w:rsidRPr="00AB2E81">
        <w:rPr>
          <w:sz w:val="22"/>
          <w:szCs w:val="22"/>
          <w:lang w:val="sr-Cyrl-CS"/>
        </w:rPr>
        <w:t xml:space="preserve">  повезаност са нервним системом,</w:t>
      </w:r>
    </w:p>
    <w:p w:rsidR="0039331E" w:rsidRPr="00AB2E81" w:rsidRDefault="0039331E" w:rsidP="0039331E">
      <w:pPr>
        <w:rPr>
          <w:sz w:val="22"/>
          <w:szCs w:val="22"/>
          <w:lang w:val="sr-Cyrl-CS"/>
        </w:rPr>
      </w:pPr>
      <w:r w:rsidRPr="00AB2E81">
        <w:rPr>
          <w:sz w:val="22"/>
          <w:szCs w:val="22"/>
          <w:lang w:val="sr-Cyrl-CS"/>
        </w:rPr>
        <w:t xml:space="preserve"> -упознају грађу система за варење,типове и фазе варења,</w:t>
      </w:r>
    </w:p>
    <w:p w:rsidR="0039331E" w:rsidRPr="00AB2E81" w:rsidRDefault="0039331E" w:rsidP="0039331E">
      <w:pPr>
        <w:rPr>
          <w:sz w:val="22"/>
          <w:szCs w:val="22"/>
          <w:lang w:val="sr-Cyrl-CS"/>
        </w:rPr>
      </w:pPr>
      <w:r w:rsidRPr="00AB2E81">
        <w:rPr>
          <w:sz w:val="22"/>
          <w:szCs w:val="22"/>
          <w:lang w:val="sr-Cyrl-CS"/>
        </w:rPr>
        <w:t xml:space="preserve"> -упознају грађу и функционисање система органа за циркулацију телесних течности и њихову </w:t>
      </w:r>
    </w:p>
    <w:p w:rsidR="0039331E" w:rsidRPr="00AB2E81" w:rsidRDefault="0039331E" w:rsidP="0039331E">
      <w:pPr>
        <w:rPr>
          <w:sz w:val="22"/>
          <w:szCs w:val="22"/>
          <w:lang w:val="sr-Cyrl-CS"/>
        </w:rPr>
      </w:pPr>
      <w:r w:rsidRPr="00AB2E81">
        <w:rPr>
          <w:sz w:val="22"/>
          <w:szCs w:val="22"/>
          <w:lang w:val="sr-Cyrl-CS"/>
        </w:rPr>
        <w:t xml:space="preserve">  улогу у организму,</w:t>
      </w:r>
    </w:p>
    <w:p w:rsidR="0039331E" w:rsidRPr="00AB2E81" w:rsidRDefault="0039331E" w:rsidP="0039331E">
      <w:pPr>
        <w:rPr>
          <w:sz w:val="22"/>
          <w:szCs w:val="22"/>
          <w:lang w:val="sr-Cyrl-CS"/>
        </w:rPr>
      </w:pPr>
      <w:r w:rsidRPr="00AB2E81">
        <w:rPr>
          <w:sz w:val="22"/>
          <w:szCs w:val="22"/>
          <w:lang w:val="sr-Cyrl-CS"/>
        </w:rPr>
        <w:lastRenderedPageBreak/>
        <w:t xml:space="preserve"> -науче грађу и функционисање система органа за размену гасова,</w:t>
      </w:r>
    </w:p>
    <w:p w:rsidR="0039331E" w:rsidRPr="00AB2E81" w:rsidRDefault="0039331E" w:rsidP="0039331E">
      <w:pPr>
        <w:rPr>
          <w:sz w:val="22"/>
          <w:szCs w:val="22"/>
          <w:lang w:val="sr-Cyrl-CS"/>
        </w:rPr>
      </w:pPr>
      <w:r w:rsidRPr="00AB2E81">
        <w:rPr>
          <w:sz w:val="22"/>
          <w:szCs w:val="22"/>
          <w:lang w:val="sr-Cyrl-CS"/>
        </w:rPr>
        <w:t xml:space="preserve"> -упознају улогу система органа за циркулацију у размени гасова,</w:t>
      </w:r>
    </w:p>
    <w:p w:rsidR="0039331E" w:rsidRPr="00AB2E81" w:rsidRDefault="0039331E" w:rsidP="0039331E">
      <w:pPr>
        <w:rPr>
          <w:sz w:val="22"/>
          <w:szCs w:val="22"/>
          <w:lang w:val="sr-Cyrl-CS"/>
        </w:rPr>
      </w:pPr>
      <w:r w:rsidRPr="00AB2E81">
        <w:rPr>
          <w:sz w:val="22"/>
          <w:szCs w:val="22"/>
          <w:lang w:val="sr-Cyrl-CS"/>
        </w:rPr>
        <w:t xml:space="preserve"> -упознају грађу и улогу система органа за излучивање и њихов значај,</w:t>
      </w:r>
    </w:p>
    <w:p w:rsidR="0039331E" w:rsidRPr="00AB2E81" w:rsidRDefault="0039331E" w:rsidP="0039331E">
      <w:pPr>
        <w:rPr>
          <w:sz w:val="22"/>
          <w:szCs w:val="22"/>
          <w:lang w:val="sr-Cyrl-CS"/>
        </w:rPr>
      </w:pPr>
      <w:r w:rsidRPr="00AB2E81">
        <w:rPr>
          <w:sz w:val="22"/>
          <w:szCs w:val="22"/>
          <w:lang w:val="sr-Cyrl-CS"/>
        </w:rPr>
        <w:t xml:space="preserve"> -науче грађу и функционисање система органа за размножавање,фазе у полном сазревању човека и </w:t>
      </w:r>
    </w:p>
    <w:p w:rsidR="0039331E" w:rsidRPr="00AB2E81" w:rsidRDefault="0039331E" w:rsidP="0039331E">
      <w:pPr>
        <w:rPr>
          <w:sz w:val="22"/>
          <w:szCs w:val="22"/>
          <w:lang w:val="sr-Cyrl-CS"/>
        </w:rPr>
      </w:pPr>
      <w:r w:rsidRPr="00AB2E81">
        <w:rPr>
          <w:sz w:val="22"/>
          <w:szCs w:val="22"/>
          <w:lang w:val="sr-Cyrl-CS"/>
        </w:rPr>
        <w:t xml:space="preserve">  биолошку регулацију процеса везаних за пол,</w:t>
      </w:r>
    </w:p>
    <w:p w:rsidR="0039331E" w:rsidRPr="00AB2E81" w:rsidRDefault="0039331E" w:rsidP="0039331E">
      <w:pPr>
        <w:rPr>
          <w:sz w:val="22"/>
          <w:szCs w:val="22"/>
          <w:lang w:val="sr-Cyrl-CS"/>
        </w:rPr>
      </w:pPr>
      <w:r w:rsidRPr="00AB2E81">
        <w:rPr>
          <w:sz w:val="22"/>
          <w:szCs w:val="22"/>
          <w:lang w:val="sr-Cyrl-CS"/>
        </w:rPr>
        <w:t xml:space="preserve"> -схвате и усвоје значај и улогу породице у развоју,опстанку,напредку људског друштва као и </w:t>
      </w:r>
    </w:p>
    <w:p w:rsidR="0039331E" w:rsidRPr="00AB2E81" w:rsidRDefault="0039331E" w:rsidP="0039331E">
      <w:pPr>
        <w:rPr>
          <w:sz w:val="22"/>
          <w:szCs w:val="22"/>
          <w:lang w:val="sr-Cyrl-CS"/>
        </w:rPr>
      </w:pPr>
      <w:r w:rsidRPr="00AB2E81">
        <w:rPr>
          <w:sz w:val="22"/>
          <w:szCs w:val="22"/>
          <w:lang w:val="sr-Cyrl-CS"/>
        </w:rPr>
        <w:t xml:space="preserve">  последице њеног нарушавања,</w:t>
      </w:r>
    </w:p>
    <w:p w:rsidR="0039331E" w:rsidRPr="00AB2E81" w:rsidRDefault="0039331E" w:rsidP="0039331E">
      <w:pPr>
        <w:rPr>
          <w:sz w:val="22"/>
          <w:szCs w:val="22"/>
          <w:lang w:val="sr-Cyrl-CS"/>
        </w:rPr>
      </w:pPr>
      <w:r w:rsidRPr="00AB2E81">
        <w:rPr>
          <w:sz w:val="22"/>
          <w:szCs w:val="22"/>
          <w:lang w:val="sr-Cyrl-CS"/>
        </w:rPr>
        <w:t xml:space="preserve"> -стекну неопходне хигијенске навике за очување властитог здравља и здравља других људи,</w:t>
      </w:r>
    </w:p>
    <w:p w:rsidR="0039331E" w:rsidRPr="00AB2E81" w:rsidRDefault="0039331E" w:rsidP="0039331E">
      <w:pPr>
        <w:rPr>
          <w:sz w:val="22"/>
          <w:szCs w:val="22"/>
          <w:lang w:val="sr-Cyrl-CS"/>
        </w:rPr>
      </w:pPr>
      <w:r w:rsidRPr="00AB2E81">
        <w:rPr>
          <w:sz w:val="22"/>
          <w:szCs w:val="22"/>
          <w:lang w:val="sr-Cyrl-CS"/>
        </w:rPr>
        <w:t xml:space="preserve"> -науче основне податке о постепеном развитку људске врсте,етапе у развитку савременог човека и   еволутивни положај човека данас.</w:t>
      </w:r>
    </w:p>
    <w:p w:rsidR="0039331E" w:rsidRPr="00AB2E81" w:rsidRDefault="0039331E" w:rsidP="0039331E">
      <w:pPr>
        <w:rPr>
          <w:sz w:val="22"/>
          <w:szCs w:val="22"/>
          <w:lang w:val="sr-Cyrl-CS"/>
        </w:rPr>
      </w:pPr>
    </w:p>
    <w:p w:rsidR="0039331E" w:rsidRPr="00AB2E81" w:rsidRDefault="0039331E" w:rsidP="0039331E">
      <w:pPr>
        <w:rPr>
          <w:b/>
          <w:i/>
          <w:sz w:val="22"/>
          <w:szCs w:val="22"/>
          <w:lang w:val="sr-Cyrl-CS"/>
        </w:rPr>
        <w:sectPr w:rsidR="0039331E" w:rsidRPr="00AB2E81" w:rsidSect="00AA54F1">
          <w:pgSz w:w="12240" w:h="15840" w:code="1"/>
          <w:pgMar w:top="1701" w:right="992" w:bottom="1077" w:left="1077" w:header="720" w:footer="720" w:gutter="0"/>
          <w:cols w:space="720"/>
          <w:docGrid w:linePitch="360"/>
        </w:sectPr>
      </w:pPr>
    </w:p>
    <w:p w:rsidR="00954D13" w:rsidRPr="00AB2E81" w:rsidRDefault="00954D13" w:rsidP="0039331E">
      <w:pPr>
        <w:rPr>
          <w:b/>
          <w:i/>
          <w:sz w:val="22"/>
          <w:szCs w:val="22"/>
          <w:lang w:val="sr-Cyrl-CS"/>
        </w:rPr>
      </w:pPr>
    </w:p>
    <w:p w:rsidR="0039331E" w:rsidRPr="00CD38E2" w:rsidRDefault="0039331E" w:rsidP="0039331E">
      <w:pPr>
        <w:rPr>
          <w:b/>
          <w:i/>
          <w:sz w:val="22"/>
          <w:szCs w:val="22"/>
        </w:rPr>
      </w:pPr>
      <w:r w:rsidRPr="00AB2E81">
        <w:rPr>
          <w:b/>
          <w:i/>
          <w:sz w:val="22"/>
          <w:szCs w:val="22"/>
          <w:lang w:val="sr-Cyrl-CS"/>
        </w:rPr>
        <w:t>САДРЖАЈИ  ПРОГРАМА</w:t>
      </w:r>
      <w:r w:rsidRPr="00AB2E81">
        <w:rPr>
          <w:b/>
          <w:i/>
          <w:sz w:val="22"/>
          <w:szCs w:val="22"/>
        </w:rPr>
        <w:t>:</w:t>
      </w:r>
    </w:p>
    <w:tbl>
      <w:tblPr>
        <w:tblW w:w="96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8"/>
        <w:gridCol w:w="1559"/>
        <w:gridCol w:w="1701"/>
        <w:gridCol w:w="2041"/>
      </w:tblGrid>
      <w:tr w:rsidR="0039331E" w:rsidRPr="00AB2E81" w:rsidTr="00BC28F8">
        <w:trPr>
          <w:trHeight w:val="629"/>
        </w:trPr>
        <w:tc>
          <w:tcPr>
            <w:tcW w:w="567" w:type="dxa"/>
            <w:tcBorders>
              <w:bottom w:val="double" w:sz="4" w:space="0" w:color="auto"/>
              <w:right w:val="double" w:sz="4" w:space="0" w:color="auto"/>
            </w:tcBorders>
          </w:tcPr>
          <w:p w:rsidR="0039331E" w:rsidRPr="00AB2E81" w:rsidRDefault="0039331E" w:rsidP="00E53217">
            <w:pPr>
              <w:rPr>
                <w:lang w:val="sr-Cyrl-CS"/>
              </w:rPr>
            </w:pPr>
          </w:p>
        </w:tc>
        <w:tc>
          <w:tcPr>
            <w:tcW w:w="3828" w:type="dxa"/>
            <w:tcBorders>
              <w:left w:val="double" w:sz="4" w:space="0" w:color="auto"/>
              <w:bottom w:val="double" w:sz="4" w:space="0" w:color="auto"/>
            </w:tcBorders>
          </w:tcPr>
          <w:p w:rsidR="0039331E" w:rsidRPr="00AB2E81" w:rsidRDefault="0039331E" w:rsidP="00E53217">
            <w:pPr>
              <w:rPr>
                <w:lang w:val="sr-Cyrl-CS"/>
              </w:rPr>
            </w:pPr>
          </w:p>
          <w:p w:rsidR="0039331E" w:rsidRPr="00AB2E81" w:rsidRDefault="0039331E" w:rsidP="00E53217">
            <w:r w:rsidRPr="00AB2E81">
              <w:rPr>
                <w:sz w:val="22"/>
                <w:szCs w:val="22"/>
              </w:rPr>
              <w:t>НАСТАВНА   ТЕМА</w:t>
            </w:r>
          </w:p>
        </w:tc>
        <w:tc>
          <w:tcPr>
            <w:tcW w:w="1559" w:type="dxa"/>
            <w:tcBorders>
              <w:bottom w:val="double" w:sz="4" w:space="0" w:color="auto"/>
            </w:tcBorders>
          </w:tcPr>
          <w:p w:rsidR="0039331E" w:rsidRPr="00AB2E81" w:rsidRDefault="0039331E" w:rsidP="00E53217">
            <w:pPr>
              <w:rPr>
                <w:i/>
                <w:lang w:val="sr-Cyrl-CS"/>
              </w:rPr>
            </w:pPr>
            <w:r w:rsidRPr="00AB2E81">
              <w:rPr>
                <w:i/>
                <w:sz w:val="22"/>
                <w:szCs w:val="22"/>
                <w:lang w:val="sr-Cyrl-CS"/>
              </w:rPr>
              <w:t>обрада</w:t>
            </w:r>
          </w:p>
          <w:p w:rsidR="0039331E" w:rsidRPr="00AB2E81" w:rsidRDefault="0039331E" w:rsidP="00E53217">
            <w:pPr>
              <w:rPr>
                <w:i/>
                <w:lang w:val="sr-Cyrl-CS"/>
              </w:rPr>
            </w:pPr>
            <w:r w:rsidRPr="00AB2E81">
              <w:rPr>
                <w:i/>
                <w:sz w:val="22"/>
                <w:szCs w:val="22"/>
                <w:lang w:val="sr-Cyrl-CS"/>
              </w:rPr>
              <w:t>новог</w:t>
            </w:r>
          </w:p>
          <w:p w:rsidR="0039331E" w:rsidRPr="00AB2E81" w:rsidRDefault="0039331E" w:rsidP="00E53217">
            <w:pPr>
              <w:rPr>
                <w:lang w:val="sr-Cyrl-CS"/>
              </w:rPr>
            </w:pPr>
            <w:r w:rsidRPr="00AB2E81">
              <w:rPr>
                <w:i/>
                <w:sz w:val="22"/>
                <w:szCs w:val="22"/>
                <w:lang w:val="sr-Cyrl-CS"/>
              </w:rPr>
              <w:t>градива</w:t>
            </w:r>
          </w:p>
        </w:tc>
        <w:tc>
          <w:tcPr>
            <w:tcW w:w="1701" w:type="dxa"/>
            <w:tcBorders>
              <w:bottom w:val="double" w:sz="4" w:space="0" w:color="auto"/>
            </w:tcBorders>
          </w:tcPr>
          <w:p w:rsidR="0039331E" w:rsidRPr="00AB2E81" w:rsidRDefault="0039331E" w:rsidP="00E53217">
            <w:pPr>
              <w:rPr>
                <w:i/>
                <w:lang w:val="sr-Cyrl-CS"/>
              </w:rPr>
            </w:pPr>
            <w:r w:rsidRPr="00AB2E81">
              <w:rPr>
                <w:i/>
                <w:sz w:val="22"/>
                <w:szCs w:val="22"/>
                <w:lang w:val="sr-Cyrl-CS"/>
              </w:rPr>
              <w:t>понављање</w:t>
            </w:r>
          </w:p>
          <w:p w:rsidR="0039331E" w:rsidRPr="00AB2E81" w:rsidRDefault="0039331E" w:rsidP="00E53217">
            <w:pPr>
              <w:rPr>
                <w:i/>
                <w:lang w:val="sr-Cyrl-CS"/>
              </w:rPr>
            </w:pPr>
            <w:r w:rsidRPr="00AB2E81">
              <w:rPr>
                <w:i/>
                <w:sz w:val="22"/>
                <w:szCs w:val="22"/>
                <w:lang w:val="sr-Cyrl-CS"/>
              </w:rPr>
              <w:t>и</w:t>
            </w:r>
          </w:p>
          <w:p w:rsidR="0039331E" w:rsidRPr="00AB2E81" w:rsidRDefault="0039331E" w:rsidP="00E53217">
            <w:pPr>
              <w:rPr>
                <w:lang w:val="sr-Cyrl-CS"/>
              </w:rPr>
            </w:pPr>
            <w:r w:rsidRPr="00AB2E81">
              <w:rPr>
                <w:i/>
                <w:sz w:val="22"/>
                <w:szCs w:val="22"/>
                <w:lang w:val="sr-Cyrl-CS"/>
              </w:rPr>
              <w:t>утврђивање</w:t>
            </w:r>
          </w:p>
        </w:tc>
        <w:tc>
          <w:tcPr>
            <w:tcW w:w="2041" w:type="dxa"/>
            <w:tcBorders>
              <w:bottom w:val="double" w:sz="4" w:space="0" w:color="auto"/>
            </w:tcBorders>
          </w:tcPr>
          <w:p w:rsidR="0039331E" w:rsidRPr="00AB2E81" w:rsidRDefault="0039331E" w:rsidP="00E53217">
            <w:pPr>
              <w:rPr>
                <w:lang w:val="sr-Cyrl-CS"/>
              </w:rPr>
            </w:pPr>
          </w:p>
          <w:p w:rsidR="0039331E" w:rsidRPr="00AB2E81" w:rsidRDefault="0039331E" w:rsidP="00E53217">
            <w:pPr>
              <w:rPr>
                <w:i/>
                <w:lang w:val="sr-Cyrl-CS"/>
              </w:rPr>
            </w:pPr>
            <w:r w:rsidRPr="00AB2E81">
              <w:rPr>
                <w:i/>
                <w:sz w:val="22"/>
                <w:szCs w:val="22"/>
                <w:lang w:val="sr-Cyrl-CS"/>
              </w:rPr>
              <w:t>В</w:t>
            </w:r>
            <w:r w:rsidRPr="00AB2E81">
              <w:rPr>
                <w:i/>
                <w:sz w:val="22"/>
                <w:szCs w:val="22"/>
              </w:rPr>
              <w:t>е</w:t>
            </w:r>
            <w:r w:rsidRPr="00AB2E81">
              <w:rPr>
                <w:i/>
                <w:sz w:val="22"/>
                <w:szCs w:val="22"/>
                <w:lang w:val="sr-Cyrl-CS"/>
              </w:rPr>
              <w:t>жбе</w:t>
            </w:r>
          </w:p>
        </w:tc>
      </w:tr>
      <w:tr w:rsidR="0039331E" w:rsidRPr="00AB2E81" w:rsidTr="00BC28F8">
        <w:trPr>
          <w:trHeight w:val="534"/>
        </w:trPr>
        <w:tc>
          <w:tcPr>
            <w:tcW w:w="567" w:type="dxa"/>
            <w:tcBorders>
              <w:top w:val="double" w:sz="4" w:space="0" w:color="auto"/>
              <w:right w:val="double" w:sz="4" w:space="0" w:color="auto"/>
            </w:tcBorders>
          </w:tcPr>
          <w:p w:rsidR="0039331E" w:rsidRPr="00AB2E81" w:rsidRDefault="0039331E" w:rsidP="00E53217">
            <w:pPr>
              <w:rPr>
                <w:lang w:val="sr-Cyrl-CS"/>
              </w:rPr>
            </w:pPr>
            <w:r w:rsidRPr="00AB2E81">
              <w:rPr>
                <w:sz w:val="22"/>
                <w:szCs w:val="22"/>
                <w:lang w:val="sr-Cyrl-CS"/>
              </w:rPr>
              <w:t>1.</w:t>
            </w:r>
          </w:p>
        </w:tc>
        <w:tc>
          <w:tcPr>
            <w:tcW w:w="3828" w:type="dxa"/>
            <w:tcBorders>
              <w:top w:val="double" w:sz="4" w:space="0" w:color="auto"/>
              <w:left w:val="double" w:sz="4" w:space="0" w:color="auto"/>
            </w:tcBorders>
          </w:tcPr>
          <w:p w:rsidR="0039331E" w:rsidRPr="00AB2E81" w:rsidRDefault="0039331E" w:rsidP="00E53217">
            <w:pPr>
              <w:rPr>
                <w:lang w:val="sr-Cyrl-CS"/>
              </w:rPr>
            </w:pPr>
            <w:r w:rsidRPr="00AB2E81">
              <w:rPr>
                <w:sz w:val="22"/>
                <w:szCs w:val="22"/>
                <w:lang w:val="sr-Cyrl-CS"/>
              </w:rPr>
              <w:t>ПОРЕКЛО И РАЗВОЈ  ЉУДСКЕ</w:t>
            </w:r>
          </w:p>
          <w:p w:rsidR="0039331E" w:rsidRPr="00AB2E81" w:rsidRDefault="0039331E" w:rsidP="00E53217">
            <w:pPr>
              <w:rPr>
                <w:lang w:val="sr-Cyrl-CS"/>
              </w:rPr>
            </w:pPr>
            <w:r w:rsidRPr="00AB2E81">
              <w:rPr>
                <w:sz w:val="22"/>
                <w:szCs w:val="22"/>
                <w:lang w:val="sr-Cyrl-CS"/>
              </w:rPr>
              <w:t>ВРСТЕ</w:t>
            </w:r>
          </w:p>
        </w:tc>
        <w:tc>
          <w:tcPr>
            <w:tcW w:w="1559" w:type="dxa"/>
            <w:tcBorders>
              <w:top w:val="double" w:sz="4" w:space="0" w:color="auto"/>
            </w:tcBorders>
          </w:tcPr>
          <w:p w:rsidR="0039331E" w:rsidRPr="00AB2E81" w:rsidRDefault="0039331E" w:rsidP="00E53217">
            <w:r w:rsidRPr="00AB2E81">
              <w:rPr>
                <w:sz w:val="22"/>
                <w:szCs w:val="22"/>
              </w:rPr>
              <w:t>3</w:t>
            </w:r>
          </w:p>
        </w:tc>
        <w:tc>
          <w:tcPr>
            <w:tcW w:w="1701" w:type="dxa"/>
            <w:tcBorders>
              <w:top w:val="double" w:sz="4" w:space="0" w:color="auto"/>
            </w:tcBorders>
          </w:tcPr>
          <w:p w:rsidR="0039331E" w:rsidRPr="00AB2E81" w:rsidRDefault="0039331E" w:rsidP="00E53217">
            <w:r w:rsidRPr="00AB2E81">
              <w:rPr>
                <w:sz w:val="22"/>
                <w:szCs w:val="22"/>
              </w:rPr>
              <w:t xml:space="preserve"> 1</w:t>
            </w:r>
          </w:p>
        </w:tc>
        <w:tc>
          <w:tcPr>
            <w:tcW w:w="2041" w:type="dxa"/>
            <w:tcBorders>
              <w:top w:val="double" w:sz="4" w:space="0" w:color="auto"/>
            </w:tcBorders>
          </w:tcPr>
          <w:p w:rsidR="0039331E" w:rsidRPr="00AB2E81" w:rsidRDefault="0039331E" w:rsidP="00E53217">
            <w:pPr>
              <w:rPr>
                <w:lang w:val="sr-Cyrl-CS"/>
              </w:rPr>
            </w:pPr>
            <w:r w:rsidRPr="00AB2E81">
              <w:rPr>
                <w:sz w:val="22"/>
                <w:szCs w:val="22"/>
                <w:lang w:val="sr-Cyrl-CS"/>
              </w:rPr>
              <w:t>0</w:t>
            </w:r>
          </w:p>
        </w:tc>
      </w:tr>
      <w:tr w:rsidR="0039331E" w:rsidRPr="00AB2E81" w:rsidTr="00BC28F8">
        <w:trPr>
          <w:trHeight w:val="284"/>
        </w:trPr>
        <w:tc>
          <w:tcPr>
            <w:tcW w:w="567" w:type="dxa"/>
            <w:tcBorders>
              <w:right w:val="double" w:sz="4" w:space="0" w:color="auto"/>
            </w:tcBorders>
          </w:tcPr>
          <w:p w:rsidR="0039331E" w:rsidRPr="00AB2E81" w:rsidRDefault="0039331E" w:rsidP="00E53217">
            <w:pPr>
              <w:rPr>
                <w:lang w:val="sr-Cyrl-CS"/>
              </w:rPr>
            </w:pPr>
            <w:r w:rsidRPr="00AB2E81">
              <w:rPr>
                <w:sz w:val="22"/>
                <w:szCs w:val="22"/>
                <w:lang w:val="sr-Cyrl-CS"/>
              </w:rPr>
              <w:t>2.</w:t>
            </w:r>
          </w:p>
        </w:tc>
        <w:tc>
          <w:tcPr>
            <w:tcW w:w="3828" w:type="dxa"/>
            <w:tcBorders>
              <w:left w:val="double" w:sz="4" w:space="0" w:color="auto"/>
            </w:tcBorders>
          </w:tcPr>
          <w:p w:rsidR="0039331E" w:rsidRPr="00AB2E81" w:rsidRDefault="0039331E" w:rsidP="00E53217">
            <w:pPr>
              <w:rPr>
                <w:lang w:val="sr-Cyrl-CS"/>
              </w:rPr>
            </w:pPr>
            <w:r w:rsidRPr="00AB2E81">
              <w:rPr>
                <w:sz w:val="22"/>
                <w:szCs w:val="22"/>
                <w:lang w:val="sr-Cyrl-CS"/>
              </w:rPr>
              <w:t>ГРАЂА ЧОВЕЧИЈЕГ ТЕЛА</w:t>
            </w:r>
          </w:p>
        </w:tc>
        <w:tc>
          <w:tcPr>
            <w:tcW w:w="1559" w:type="dxa"/>
          </w:tcPr>
          <w:p w:rsidR="0039331E" w:rsidRPr="00AB2E81" w:rsidRDefault="0039331E" w:rsidP="00E53217">
            <w:r w:rsidRPr="00AB2E81">
              <w:rPr>
                <w:sz w:val="22"/>
                <w:szCs w:val="22"/>
                <w:lang w:val="sr-Cyrl-CS"/>
              </w:rPr>
              <w:t xml:space="preserve">     3</w:t>
            </w:r>
            <w:r w:rsidRPr="00AB2E81">
              <w:rPr>
                <w:sz w:val="22"/>
                <w:szCs w:val="22"/>
              </w:rPr>
              <w:t>0</w:t>
            </w:r>
          </w:p>
        </w:tc>
        <w:tc>
          <w:tcPr>
            <w:tcW w:w="1701" w:type="dxa"/>
          </w:tcPr>
          <w:p w:rsidR="0039331E" w:rsidRPr="00AB2E81" w:rsidRDefault="0039331E" w:rsidP="00E53217">
            <w:r w:rsidRPr="00AB2E81">
              <w:rPr>
                <w:sz w:val="22"/>
                <w:szCs w:val="22"/>
                <w:lang w:val="sr-Cyrl-CS"/>
              </w:rPr>
              <w:t xml:space="preserve">     1</w:t>
            </w:r>
            <w:r w:rsidRPr="00AB2E81">
              <w:rPr>
                <w:sz w:val="22"/>
                <w:szCs w:val="22"/>
              </w:rPr>
              <w:t>8</w:t>
            </w:r>
          </w:p>
        </w:tc>
        <w:tc>
          <w:tcPr>
            <w:tcW w:w="2041" w:type="dxa"/>
          </w:tcPr>
          <w:p w:rsidR="0039331E" w:rsidRPr="00AB2E81" w:rsidRDefault="0039331E" w:rsidP="00E53217">
            <w:r w:rsidRPr="00AB2E81">
              <w:rPr>
                <w:sz w:val="22"/>
                <w:szCs w:val="22"/>
                <w:lang w:val="sr-Cyrl-CS"/>
              </w:rPr>
              <w:t xml:space="preserve">     1</w:t>
            </w:r>
            <w:r w:rsidRPr="00AB2E81">
              <w:rPr>
                <w:sz w:val="22"/>
                <w:szCs w:val="22"/>
              </w:rPr>
              <w:t>1</w:t>
            </w:r>
          </w:p>
        </w:tc>
      </w:tr>
      <w:tr w:rsidR="0039331E" w:rsidRPr="00AB2E81" w:rsidTr="00BC28F8">
        <w:trPr>
          <w:trHeight w:val="267"/>
        </w:trPr>
        <w:tc>
          <w:tcPr>
            <w:tcW w:w="567" w:type="dxa"/>
            <w:tcBorders>
              <w:bottom w:val="single" w:sz="12" w:space="0" w:color="auto"/>
              <w:right w:val="double" w:sz="4" w:space="0" w:color="auto"/>
            </w:tcBorders>
          </w:tcPr>
          <w:p w:rsidR="0039331E" w:rsidRPr="00AB2E81" w:rsidRDefault="0039331E" w:rsidP="00E53217">
            <w:pPr>
              <w:rPr>
                <w:lang w:val="sr-Cyrl-CS"/>
              </w:rPr>
            </w:pPr>
            <w:r w:rsidRPr="00AB2E81">
              <w:rPr>
                <w:sz w:val="22"/>
                <w:szCs w:val="22"/>
                <w:lang w:val="sr-Cyrl-CS"/>
              </w:rPr>
              <w:t>3.</w:t>
            </w:r>
          </w:p>
        </w:tc>
        <w:tc>
          <w:tcPr>
            <w:tcW w:w="3828" w:type="dxa"/>
            <w:tcBorders>
              <w:left w:val="double" w:sz="4" w:space="0" w:color="auto"/>
              <w:bottom w:val="single" w:sz="12" w:space="0" w:color="auto"/>
            </w:tcBorders>
          </w:tcPr>
          <w:p w:rsidR="0039331E" w:rsidRPr="00AB2E81" w:rsidRDefault="0039331E" w:rsidP="00E53217">
            <w:r w:rsidRPr="00AB2E81">
              <w:rPr>
                <w:sz w:val="22"/>
                <w:szCs w:val="22"/>
              </w:rPr>
              <w:t>РЕПРОДУКТИВНО  ЗДРАВЉЕ</w:t>
            </w:r>
          </w:p>
        </w:tc>
        <w:tc>
          <w:tcPr>
            <w:tcW w:w="1559" w:type="dxa"/>
            <w:tcBorders>
              <w:bottom w:val="single" w:sz="12" w:space="0" w:color="auto"/>
            </w:tcBorders>
          </w:tcPr>
          <w:p w:rsidR="0039331E" w:rsidRPr="00AB2E81" w:rsidRDefault="0039331E" w:rsidP="00E53217">
            <w:r w:rsidRPr="00AB2E81">
              <w:rPr>
                <w:sz w:val="22"/>
                <w:szCs w:val="22"/>
              </w:rPr>
              <w:t xml:space="preserve"> 5</w:t>
            </w:r>
          </w:p>
        </w:tc>
        <w:tc>
          <w:tcPr>
            <w:tcW w:w="1701" w:type="dxa"/>
            <w:tcBorders>
              <w:bottom w:val="single" w:sz="12" w:space="0" w:color="auto"/>
            </w:tcBorders>
          </w:tcPr>
          <w:p w:rsidR="0039331E" w:rsidRPr="00AB2E81" w:rsidRDefault="0039331E" w:rsidP="00E53217">
            <w:r w:rsidRPr="00AB2E81">
              <w:rPr>
                <w:sz w:val="22"/>
                <w:szCs w:val="22"/>
              </w:rPr>
              <w:t xml:space="preserve"> 4</w:t>
            </w:r>
          </w:p>
        </w:tc>
        <w:tc>
          <w:tcPr>
            <w:tcW w:w="2041" w:type="dxa"/>
            <w:tcBorders>
              <w:bottom w:val="single" w:sz="12" w:space="0" w:color="auto"/>
            </w:tcBorders>
          </w:tcPr>
          <w:p w:rsidR="0039331E" w:rsidRPr="00AB2E81" w:rsidRDefault="0039331E" w:rsidP="00E53217">
            <w:pPr>
              <w:rPr>
                <w:lang w:val="sr-Cyrl-CS"/>
              </w:rPr>
            </w:pPr>
            <w:r w:rsidRPr="00AB2E81">
              <w:rPr>
                <w:sz w:val="22"/>
                <w:szCs w:val="22"/>
                <w:lang w:val="sr-Cyrl-CS"/>
              </w:rPr>
              <w:t xml:space="preserve"> 0</w:t>
            </w:r>
          </w:p>
        </w:tc>
      </w:tr>
      <w:tr w:rsidR="0039331E" w:rsidRPr="00AB2E81" w:rsidTr="00BC28F8">
        <w:trPr>
          <w:trHeight w:val="317"/>
        </w:trPr>
        <w:tc>
          <w:tcPr>
            <w:tcW w:w="567" w:type="dxa"/>
            <w:tcBorders>
              <w:top w:val="single" w:sz="12" w:space="0" w:color="auto"/>
              <w:right w:val="double" w:sz="4" w:space="0" w:color="auto"/>
            </w:tcBorders>
          </w:tcPr>
          <w:p w:rsidR="0039331E" w:rsidRPr="00AB2E81" w:rsidRDefault="0039331E" w:rsidP="00E53217">
            <w:pPr>
              <w:rPr>
                <w:lang w:val="sr-Cyrl-CS"/>
              </w:rPr>
            </w:pPr>
          </w:p>
        </w:tc>
        <w:tc>
          <w:tcPr>
            <w:tcW w:w="3828" w:type="dxa"/>
            <w:tcBorders>
              <w:top w:val="single" w:sz="12" w:space="0" w:color="auto"/>
              <w:left w:val="double" w:sz="4" w:space="0" w:color="auto"/>
            </w:tcBorders>
          </w:tcPr>
          <w:p w:rsidR="0039331E" w:rsidRPr="00AB2E81" w:rsidRDefault="0039331E" w:rsidP="00E53217">
            <w:pPr>
              <w:rPr>
                <w:b/>
              </w:rPr>
            </w:pPr>
            <w:r w:rsidRPr="00AB2E81">
              <w:rPr>
                <w:b/>
                <w:sz w:val="22"/>
                <w:szCs w:val="22"/>
                <w:lang w:val="sr-Cyrl-CS"/>
              </w:rPr>
              <w:t>УКУПНО</w:t>
            </w:r>
            <w:r w:rsidRPr="00AB2E81">
              <w:rPr>
                <w:b/>
                <w:sz w:val="22"/>
                <w:szCs w:val="22"/>
              </w:rPr>
              <w:t xml:space="preserve">                                   72</w:t>
            </w:r>
          </w:p>
        </w:tc>
        <w:tc>
          <w:tcPr>
            <w:tcW w:w="1559" w:type="dxa"/>
            <w:tcBorders>
              <w:top w:val="single" w:sz="12" w:space="0" w:color="auto"/>
            </w:tcBorders>
          </w:tcPr>
          <w:p w:rsidR="0039331E" w:rsidRPr="00AB2E81" w:rsidRDefault="0039331E" w:rsidP="00E53217">
            <w:pPr>
              <w:rPr>
                <w:b/>
              </w:rPr>
            </w:pPr>
            <w:r w:rsidRPr="00AB2E81">
              <w:rPr>
                <w:b/>
                <w:sz w:val="22"/>
                <w:szCs w:val="22"/>
              </w:rPr>
              <w:t>38</w:t>
            </w:r>
          </w:p>
        </w:tc>
        <w:tc>
          <w:tcPr>
            <w:tcW w:w="1701" w:type="dxa"/>
            <w:tcBorders>
              <w:top w:val="single" w:sz="12" w:space="0" w:color="auto"/>
            </w:tcBorders>
          </w:tcPr>
          <w:p w:rsidR="0039331E" w:rsidRPr="00AB2E81" w:rsidRDefault="0039331E" w:rsidP="00E53217">
            <w:pPr>
              <w:rPr>
                <w:b/>
              </w:rPr>
            </w:pPr>
            <w:r w:rsidRPr="00AB2E81">
              <w:rPr>
                <w:b/>
                <w:sz w:val="22"/>
                <w:szCs w:val="22"/>
              </w:rPr>
              <w:t xml:space="preserve"> 23</w:t>
            </w:r>
          </w:p>
        </w:tc>
        <w:tc>
          <w:tcPr>
            <w:tcW w:w="2041" w:type="dxa"/>
            <w:tcBorders>
              <w:top w:val="single" w:sz="12" w:space="0" w:color="auto"/>
            </w:tcBorders>
          </w:tcPr>
          <w:p w:rsidR="0039331E" w:rsidRPr="00AB2E81" w:rsidRDefault="0039331E" w:rsidP="00E53217">
            <w:pPr>
              <w:rPr>
                <w:b/>
              </w:rPr>
            </w:pPr>
            <w:r w:rsidRPr="00AB2E81">
              <w:rPr>
                <w:b/>
                <w:sz w:val="22"/>
                <w:szCs w:val="22"/>
                <w:lang w:val="sr-Cyrl-CS"/>
              </w:rPr>
              <w:t xml:space="preserve">     1</w:t>
            </w:r>
            <w:r w:rsidRPr="00AB2E81">
              <w:rPr>
                <w:b/>
                <w:sz w:val="22"/>
                <w:szCs w:val="22"/>
              </w:rPr>
              <w:t>1</w:t>
            </w:r>
          </w:p>
        </w:tc>
      </w:tr>
    </w:tbl>
    <w:p w:rsidR="00F25529" w:rsidRPr="00F25529" w:rsidRDefault="00F25529" w:rsidP="00F25529"/>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Годишњи план рада за биологију</w:t>
      </w:r>
    </w:p>
    <w:p w:rsidR="006730F0" w:rsidRPr="003953ED" w:rsidRDefault="006730F0" w:rsidP="003953ED">
      <w:pPr>
        <w:pStyle w:val="Heading4"/>
        <w:spacing w:before="0" w:after="0"/>
        <w:jc w:val="center"/>
        <w:rPr>
          <w:rFonts w:ascii="Times New Roman" w:hAnsi="Times New Roman"/>
          <w:sz w:val="32"/>
          <w:szCs w:val="32"/>
          <w:lang w:val="ru-RU"/>
        </w:rPr>
      </w:pPr>
      <w:r w:rsidRPr="003953ED">
        <w:rPr>
          <w:rFonts w:ascii="Times New Roman" w:hAnsi="Times New Roman"/>
          <w:sz w:val="32"/>
          <w:szCs w:val="32"/>
          <w:lang w:val="ru-RU"/>
        </w:rPr>
        <w:t>за осми разред основне школе</w:t>
      </w:r>
    </w:p>
    <w:p w:rsidR="0039331E" w:rsidRPr="00273B53" w:rsidRDefault="0039331E" w:rsidP="0039331E"/>
    <w:p w:rsidR="006730F0" w:rsidRPr="00AB2E81" w:rsidRDefault="006730F0" w:rsidP="006730F0">
      <w:pPr>
        <w:rPr>
          <w:sz w:val="22"/>
          <w:szCs w:val="22"/>
        </w:rPr>
      </w:pPr>
      <w:r w:rsidRPr="00AB2E81">
        <w:rPr>
          <w:b/>
          <w:i/>
          <w:sz w:val="22"/>
          <w:szCs w:val="22"/>
        </w:rPr>
        <w:t>ЦИЉ</w:t>
      </w:r>
      <w:r w:rsidRPr="00AB2E81">
        <w:rPr>
          <w:sz w:val="22"/>
          <w:szCs w:val="22"/>
        </w:rPr>
        <w:t>наставебиологијејестедасеосигурадасвиученицистекнубазичнујез</w:t>
      </w:r>
      <w:r w:rsidR="00AF6CFB" w:rsidRPr="00AB2E81">
        <w:rPr>
          <w:sz w:val="22"/>
          <w:szCs w:val="22"/>
        </w:rPr>
        <w:t>ичку и научну</w:t>
      </w:r>
      <w:r w:rsidRPr="00AB2E81">
        <w:rPr>
          <w:sz w:val="22"/>
          <w:szCs w:val="22"/>
        </w:rPr>
        <w:t>писменост и данапредујукареализацијиодговарајућихС</w:t>
      </w:r>
      <w:r w:rsidR="00AF6CFB" w:rsidRPr="00AB2E81">
        <w:rPr>
          <w:sz w:val="22"/>
          <w:szCs w:val="22"/>
        </w:rPr>
        <w:t>тандардаобразовнихпостигнућа,</w:t>
      </w:r>
      <w:r w:rsidRPr="00AB2E81">
        <w:rPr>
          <w:sz w:val="22"/>
          <w:szCs w:val="22"/>
        </w:rPr>
        <w:t>дасеоспособедарешавајупроблеме</w:t>
      </w:r>
      <w:r w:rsidR="00AF6CFB" w:rsidRPr="00AB2E81">
        <w:rPr>
          <w:sz w:val="22"/>
          <w:szCs w:val="22"/>
        </w:rPr>
        <w:t xml:space="preserve"> и задатке у новим и непознатимситуацијама,даизразеи</w:t>
      </w:r>
      <w:r w:rsidRPr="00AB2E81">
        <w:rPr>
          <w:sz w:val="22"/>
          <w:szCs w:val="22"/>
        </w:rPr>
        <w:t>образложесвојемишљење и дискутујусадругима,развијумотиви</w:t>
      </w:r>
      <w:r w:rsidR="00AF6CFB" w:rsidRPr="00AB2E81">
        <w:rPr>
          <w:sz w:val="22"/>
          <w:szCs w:val="22"/>
        </w:rPr>
        <w:t>саностзаучење и заинтересова</w:t>
      </w:r>
      <w:r w:rsidRPr="00AB2E81">
        <w:rPr>
          <w:sz w:val="22"/>
          <w:szCs w:val="22"/>
        </w:rPr>
        <w:t>ностзапредметнесадржаје,као и даусвајањемобразовно-васпи</w:t>
      </w:r>
      <w:r w:rsidR="00AF6CFB" w:rsidRPr="00AB2E81">
        <w:rPr>
          <w:sz w:val="22"/>
          <w:szCs w:val="22"/>
        </w:rPr>
        <w:t>тнихсадржајаразвијајузнанја,</w:t>
      </w:r>
      <w:r w:rsidRPr="00AB2E81">
        <w:rPr>
          <w:sz w:val="22"/>
          <w:szCs w:val="22"/>
        </w:rPr>
        <w:t>вештине и умења из областиекологије и заштитеживотнесреди</w:t>
      </w:r>
      <w:r w:rsidR="00AF6CFB" w:rsidRPr="00AB2E81">
        <w:rPr>
          <w:sz w:val="22"/>
          <w:szCs w:val="22"/>
        </w:rPr>
        <w:t>не,узприменуконцептаодрживогразвоја.</w:t>
      </w:r>
    </w:p>
    <w:p w:rsidR="006730F0" w:rsidRPr="00AB2E81" w:rsidRDefault="006730F0" w:rsidP="006730F0">
      <w:pPr>
        <w:rPr>
          <w:sz w:val="22"/>
          <w:szCs w:val="22"/>
        </w:rPr>
      </w:pPr>
      <w:r w:rsidRPr="00AB2E81">
        <w:rPr>
          <w:b/>
          <w:i/>
          <w:sz w:val="22"/>
          <w:szCs w:val="22"/>
        </w:rPr>
        <w:t>ЗАДАЦИ</w:t>
      </w:r>
      <w:r w:rsidRPr="00AB2E81">
        <w:rPr>
          <w:sz w:val="22"/>
          <w:szCs w:val="22"/>
        </w:rPr>
        <w:t>наставебиологијесу:</w:t>
      </w:r>
    </w:p>
    <w:p w:rsidR="006730F0" w:rsidRPr="00AB2E81" w:rsidRDefault="006730F0" w:rsidP="006730F0">
      <w:pPr>
        <w:rPr>
          <w:sz w:val="22"/>
          <w:szCs w:val="22"/>
        </w:rPr>
      </w:pPr>
      <w:r w:rsidRPr="00AB2E81">
        <w:rPr>
          <w:sz w:val="22"/>
          <w:szCs w:val="22"/>
        </w:rPr>
        <w:t xml:space="preserve">   -стварањеразноврснихмогућностидакрозразличитесадржаје и</w:t>
      </w:r>
      <w:r w:rsidR="00AF6CFB" w:rsidRPr="00AB2E81">
        <w:rPr>
          <w:sz w:val="22"/>
          <w:szCs w:val="22"/>
        </w:rPr>
        <w:t>обликерадатокомнаставе</w:t>
      </w:r>
      <w:r w:rsidRPr="00AB2E81">
        <w:rPr>
          <w:sz w:val="22"/>
          <w:szCs w:val="22"/>
        </w:rPr>
        <w:t>биологијесврха,циљеви и задациобразоваља,као и циљевинаста</w:t>
      </w:r>
      <w:r w:rsidR="00AF6CFB" w:rsidRPr="00AB2E81">
        <w:rPr>
          <w:sz w:val="22"/>
          <w:szCs w:val="22"/>
        </w:rPr>
        <w:t>вебиологијебуду у пунојмери</w:t>
      </w:r>
      <w:r w:rsidRPr="00AB2E81">
        <w:rPr>
          <w:sz w:val="22"/>
          <w:szCs w:val="22"/>
        </w:rPr>
        <w:t>реализовани,</w:t>
      </w:r>
    </w:p>
    <w:p w:rsidR="006730F0" w:rsidRPr="00AB2E81" w:rsidRDefault="006730F0" w:rsidP="006730F0">
      <w:pPr>
        <w:rPr>
          <w:sz w:val="22"/>
          <w:szCs w:val="22"/>
        </w:rPr>
      </w:pPr>
      <w:r w:rsidRPr="00AB2E81">
        <w:rPr>
          <w:sz w:val="22"/>
          <w:szCs w:val="22"/>
        </w:rPr>
        <w:t xml:space="preserve">   -упознавањееколошкихпојмова,</w:t>
      </w:r>
    </w:p>
    <w:p w:rsidR="006730F0" w:rsidRPr="00AB2E81" w:rsidRDefault="006730F0" w:rsidP="006730F0">
      <w:pPr>
        <w:rPr>
          <w:sz w:val="22"/>
          <w:szCs w:val="22"/>
        </w:rPr>
      </w:pPr>
      <w:r w:rsidRPr="00AB2E81">
        <w:rPr>
          <w:sz w:val="22"/>
          <w:szCs w:val="22"/>
        </w:rPr>
        <w:t xml:space="preserve">   -образовањезаживотнусредину,</w:t>
      </w:r>
    </w:p>
    <w:p w:rsidR="006730F0" w:rsidRPr="00AB2E81" w:rsidRDefault="006730F0" w:rsidP="006730F0">
      <w:pPr>
        <w:rPr>
          <w:sz w:val="22"/>
          <w:szCs w:val="22"/>
        </w:rPr>
      </w:pPr>
      <w:r w:rsidRPr="00AB2E81">
        <w:rPr>
          <w:sz w:val="22"/>
          <w:szCs w:val="22"/>
        </w:rPr>
        <w:t xml:space="preserve">   -развијањепотреба и могућностиличногангажовања у заштитиживотнесредине,</w:t>
      </w:r>
    </w:p>
    <w:p w:rsidR="006730F0" w:rsidRPr="00AB2E81" w:rsidRDefault="006730F0" w:rsidP="006730F0">
      <w:pPr>
        <w:rPr>
          <w:sz w:val="22"/>
          <w:szCs w:val="22"/>
        </w:rPr>
      </w:pPr>
      <w:r w:rsidRPr="00AB2E81">
        <w:rPr>
          <w:sz w:val="22"/>
          <w:szCs w:val="22"/>
        </w:rPr>
        <w:t xml:space="preserve">   -усвајање и применапринципаодрживости,етичности и поравабудућихгенерацијанаочувану</w:t>
      </w:r>
    </w:p>
    <w:p w:rsidR="006730F0" w:rsidRPr="00AB2E81" w:rsidRDefault="006730F0" w:rsidP="006730F0">
      <w:pPr>
        <w:rPr>
          <w:sz w:val="22"/>
          <w:szCs w:val="22"/>
        </w:rPr>
      </w:pPr>
      <w:r w:rsidRPr="00AB2E81">
        <w:rPr>
          <w:sz w:val="22"/>
          <w:szCs w:val="22"/>
        </w:rPr>
        <w:t>животнусредину.</w:t>
      </w:r>
    </w:p>
    <w:p w:rsidR="006730F0" w:rsidRPr="00AB2E81" w:rsidRDefault="00AF6CFB" w:rsidP="006730F0">
      <w:pPr>
        <w:rPr>
          <w:sz w:val="22"/>
          <w:szCs w:val="22"/>
        </w:rPr>
      </w:pPr>
      <w:r w:rsidRPr="00AB2E81">
        <w:rPr>
          <w:b/>
          <w:i/>
          <w:sz w:val="22"/>
          <w:szCs w:val="22"/>
          <w:lang w:val="sr-Cyrl-CS"/>
        </w:rPr>
        <w:t>О</w:t>
      </w:r>
      <w:r w:rsidR="006730F0" w:rsidRPr="00AB2E81">
        <w:rPr>
          <w:b/>
          <w:i/>
          <w:sz w:val="22"/>
          <w:szCs w:val="22"/>
          <w:lang w:val="sr-Cyrl-CS"/>
        </w:rPr>
        <w:t xml:space="preserve">ПЕРАТИВНИ  </w:t>
      </w:r>
      <w:r w:rsidR="006730F0" w:rsidRPr="00AB2E81">
        <w:rPr>
          <w:b/>
          <w:i/>
          <w:sz w:val="22"/>
          <w:szCs w:val="22"/>
        </w:rPr>
        <w:t>З</w:t>
      </w:r>
      <w:r w:rsidR="006730F0" w:rsidRPr="00AB2E81">
        <w:rPr>
          <w:b/>
          <w:i/>
          <w:sz w:val="22"/>
          <w:szCs w:val="22"/>
          <w:lang w:val="sr-Cyrl-CS"/>
        </w:rPr>
        <w:t>АДАЦИ</w:t>
      </w:r>
      <w:r w:rsidR="006730F0" w:rsidRPr="00AB2E81">
        <w:rPr>
          <w:b/>
          <w:i/>
          <w:sz w:val="22"/>
          <w:szCs w:val="22"/>
        </w:rPr>
        <w:t>:</w:t>
      </w:r>
    </w:p>
    <w:p w:rsidR="006730F0" w:rsidRPr="00AB2E81" w:rsidRDefault="00273B53" w:rsidP="006730F0">
      <w:pPr>
        <w:rPr>
          <w:sz w:val="22"/>
          <w:szCs w:val="22"/>
          <w:lang w:val="sr-Cyrl-CS"/>
        </w:rPr>
      </w:pPr>
      <w:r w:rsidRPr="00AB2E81">
        <w:rPr>
          <w:sz w:val="22"/>
          <w:szCs w:val="22"/>
          <w:lang w:val="sr-Cyrl-CS"/>
        </w:rPr>
        <w:t>Учен</w:t>
      </w:r>
      <w:r w:rsidR="006730F0" w:rsidRPr="00AB2E81">
        <w:rPr>
          <w:sz w:val="22"/>
          <w:szCs w:val="22"/>
          <w:lang w:val="sr-Cyrl-CS"/>
        </w:rPr>
        <w:t>ици треба да:</w:t>
      </w:r>
    </w:p>
    <w:p w:rsidR="006730F0" w:rsidRPr="00AB2E81" w:rsidRDefault="006730F0" w:rsidP="006730F0">
      <w:pPr>
        <w:rPr>
          <w:sz w:val="22"/>
          <w:szCs w:val="22"/>
          <w:lang w:val="sr-Cyrl-CS"/>
        </w:rPr>
      </w:pPr>
      <w:r w:rsidRPr="00AB2E81">
        <w:rPr>
          <w:sz w:val="22"/>
          <w:szCs w:val="22"/>
          <w:lang w:val="sr-Cyrl-CS"/>
        </w:rPr>
        <w:t xml:space="preserve"> -упознају појам биолошке разноврсности и њен значај за опстанак живота на Земљи;</w:t>
      </w:r>
    </w:p>
    <w:p w:rsidR="006730F0" w:rsidRPr="00AB2E81" w:rsidRDefault="006730F0" w:rsidP="006730F0">
      <w:pPr>
        <w:rPr>
          <w:sz w:val="22"/>
          <w:szCs w:val="22"/>
          <w:lang w:val="sr-Cyrl-CS"/>
        </w:rPr>
      </w:pPr>
      <w:r w:rsidRPr="00AB2E81">
        <w:rPr>
          <w:sz w:val="22"/>
          <w:szCs w:val="22"/>
          <w:lang w:val="sr-Cyrl-CS"/>
        </w:rPr>
        <w:t xml:space="preserve">  -науче и схвате нивое организације живог света у природи;</w:t>
      </w:r>
    </w:p>
    <w:p w:rsidR="006730F0" w:rsidRPr="00AB2E81" w:rsidRDefault="006730F0" w:rsidP="006730F0">
      <w:pPr>
        <w:rPr>
          <w:sz w:val="22"/>
          <w:szCs w:val="22"/>
          <w:lang w:val="sr-Cyrl-CS"/>
        </w:rPr>
      </w:pPr>
      <w:r w:rsidRPr="00AB2E81">
        <w:rPr>
          <w:sz w:val="22"/>
          <w:szCs w:val="22"/>
          <w:lang w:val="sr-Cyrl-CS"/>
        </w:rPr>
        <w:t xml:space="preserve">  -упознају предмет истраживања екологије и њен значај;</w:t>
      </w:r>
    </w:p>
    <w:p w:rsidR="006730F0" w:rsidRPr="00AB2E81" w:rsidRDefault="006730F0" w:rsidP="006730F0">
      <w:pPr>
        <w:rPr>
          <w:sz w:val="22"/>
          <w:szCs w:val="22"/>
          <w:lang w:val="sr-Cyrl-CS"/>
        </w:rPr>
      </w:pPr>
      <w:r w:rsidRPr="00AB2E81">
        <w:rPr>
          <w:sz w:val="22"/>
          <w:szCs w:val="22"/>
          <w:lang w:val="sr-Cyrl-CS"/>
        </w:rPr>
        <w:t xml:space="preserve">  -упознају компоненте животне средине;</w:t>
      </w:r>
    </w:p>
    <w:p w:rsidR="006730F0" w:rsidRPr="00AB2E81" w:rsidRDefault="006730F0" w:rsidP="006730F0">
      <w:pPr>
        <w:rPr>
          <w:sz w:val="22"/>
          <w:szCs w:val="22"/>
          <w:lang w:val="sr-Cyrl-CS"/>
        </w:rPr>
      </w:pPr>
      <w:r w:rsidRPr="00AB2E81">
        <w:rPr>
          <w:sz w:val="22"/>
          <w:szCs w:val="22"/>
          <w:lang w:val="sr-Cyrl-CS"/>
        </w:rPr>
        <w:lastRenderedPageBreak/>
        <w:t xml:space="preserve">  -упознају еколошке факторе и њихов значај за живи свет;</w:t>
      </w:r>
    </w:p>
    <w:p w:rsidR="006730F0" w:rsidRPr="00AB2E81" w:rsidRDefault="006730F0" w:rsidP="006730F0">
      <w:pPr>
        <w:rPr>
          <w:sz w:val="22"/>
          <w:szCs w:val="22"/>
          <w:lang w:val="sr-Cyrl-CS"/>
        </w:rPr>
      </w:pPr>
      <w:r w:rsidRPr="00AB2E81">
        <w:rPr>
          <w:sz w:val="22"/>
          <w:szCs w:val="22"/>
          <w:lang w:val="sr-Cyrl-CS"/>
        </w:rPr>
        <w:t xml:space="preserve">  -схвате основне односе исхране и повезаност живих бића у ланцима исхране;</w:t>
      </w:r>
    </w:p>
    <w:p w:rsidR="006730F0" w:rsidRPr="00AB2E81" w:rsidRDefault="006730F0" w:rsidP="006730F0">
      <w:pPr>
        <w:rPr>
          <w:sz w:val="22"/>
          <w:szCs w:val="22"/>
          <w:lang w:val="sr-Cyrl-CS"/>
        </w:rPr>
      </w:pPr>
      <w:r w:rsidRPr="00AB2E81">
        <w:rPr>
          <w:sz w:val="22"/>
          <w:szCs w:val="22"/>
          <w:lang w:val="sr-Cyrl-CS"/>
        </w:rPr>
        <w:t xml:space="preserve">  -схвате узајамне односе живих бића и средине и динамику односа материје и енергије,</w:t>
      </w:r>
    </w:p>
    <w:p w:rsidR="006730F0" w:rsidRPr="00AB2E81" w:rsidRDefault="006730F0" w:rsidP="006730F0">
      <w:pPr>
        <w:rPr>
          <w:sz w:val="22"/>
          <w:szCs w:val="22"/>
          <w:lang w:val="sr-Cyrl-CS"/>
        </w:rPr>
      </w:pPr>
      <w:r w:rsidRPr="00AB2E81">
        <w:rPr>
          <w:sz w:val="22"/>
          <w:szCs w:val="22"/>
          <w:lang w:val="sr-Cyrl-CS"/>
        </w:rPr>
        <w:t xml:space="preserve">  -схвате значај еколошке равнотеже за одржавање екосистема;</w:t>
      </w:r>
    </w:p>
    <w:p w:rsidR="006730F0" w:rsidRPr="00AB2E81" w:rsidRDefault="006730F0" w:rsidP="006730F0">
      <w:pPr>
        <w:rPr>
          <w:sz w:val="22"/>
          <w:szCs w:val="22"/>
          <w:lang w:val="sr-Cyrl-CS"/>
        </w:rPr>
      </w:pPr>
      <w:r w:rsidRPr="00AB2E81">
        <w:rPr>
          <w:sz w:val="22"/>
          <w:szCs w:val="22"/>
          <w:lang w:val="sr-Cyrl-CS"/>
        </w:rPr>
        <w:t xml:space="preserve">  -упознају основне типове екосистема и животне услове у њима;</w:t>
      </w:r>
    </w:p>
    <w:p w:rsidR="006730F0" w:rsidRPr="00AB2E81" w:rsidRDefault="006730F0" w:rsidP="006730F0">
      <w:pPr>
        <w:rPr>
          <w:sz w:val="22"/>
          <w:szCs w:val="22"/>
          <w:lang w:val="sr-Cyrl-CS"/>
        </w:rPr>
      </w:pPr>
      <w:r w:rsidRPr="00AB2E81">
        <w:rPr>
          <w:sz w:val="22"/>
          <w:szCs w:val="22"/>
          <w:lang w:val="sr-Cyrl-CS"/>
        </w:rPr>
        <w:t xml:space="preserve">  -стекну знања у вези са изворима и последицама угрожавања животне средине-екосистема;</w:t>
      </w:r>
    </w:p>
    <w:p w:rsidR="006730F0" w:rsidRPr="00AB2E81" w:rsidRDefault="006730F0" w:rsidP="006730F0">
      <w:pPr>
        <w:rPr>
          <w:sz w:val="22"/>
          <w:szCs w:val="22"/>
          <w:lang w:val="sr-Cyrl-CS"/>
        </w:rPr>
      </w:pPr>
      <w:r w:rsidRPr="00AB2E81">
        <w:rPr>
          <w:sz w:val="22"/>
          <w:szCs w:val="22"/>
          <w:lang w:val="sr-Cyrl-CS"/>
        </w:rPr>
        <w:t xml:space="preserve">  -упознају глобалне последице загађења животне средине;</w:t>
      </w:r>
    </w:p>
    <w:p w:rsidR="006730F0" w:rsidRPr="00AB2E81" w:rsidRDefault="006730F0" w:rsidP="006730F0">
      <w:pPr>
        <w:rPr>
          <w:sz w:val="22"/>
          <w:szCs w:val="22"/>
          <w:lang w:val="sr-Cyrl-CS"/>
        </w:rPr>
      </w:pPr>
      <w:r w:rsidRPr="00AB2E81">
        <w:rPr>
          <w:sz w:val="22"/>
          <w:szCs w:val="22"/>
          <w:lang w:val="sr-Cyrl-CS"/>
        </w:rPr>
        <w:t xml:space="preserve">  -упознају појам и концепцију одрживог развоја;</w:t>
      </w:r>
    </w:p>
    <w:p w:rsidR="006730F0" w:rsidRPr="00AB2E81" w:rsidRDefault="006730F0" w:rsidP="006730F0">
      <w:pPr>
        <w:rPr>
          <w:sz w:val="22"/>
          <w:szCs w:val="22"/>
          <w:lang w:val="sr-Cyrl-CS"/>
        </w:rPr>
      </w:pPr>
      <w:r w:rsidRPr="00AB2E81">
        <w:rPr>
          <w:sz w:val="22"/>
          <w:szCs w:val="22"/>
          <w:lang w:val="sr-Cyrl-CS"/>
        </w:rPr>
        <w:t xml:space="preserve">  -разумеју улогу и значај личног ангажовања у заштити животне средине;</w:t>
      </w:r>
    </w:p>
    <w:p w:rsidR="006730F0" w:rsidRPr="00AB2E81" w:rsidRDefault="006730F0" w:rsidP="006730F0">
      <w:pPr>
        <w:rPr>
          <w:sz w:val="22"/>
          <w:szCs w:val="22"/>
          <w:lang w:val="sr-Cyrl-CS"/>
        </w:rPr>
      </w:pPr>
      <w:r w:rsidRPr="00AB2E81">
        <w:rPr>
          <w:sz w:val="22"/>
          <w:szCs w:val="22"/>
          <w:lang w:val="sr-Cyrl-CS"/>
        </w:rPr>
        <w:t xml:space="preserve">  -упознају природне ресурсе,њихову ограниченост и значај рационалног коришћења;</w:t>
      </w:r>
    </w:p>
    <w:p w:rsidR="006730F0" w:rsidRPr="00AB2E81" w:rsidRDefault="006730F0" w:rsidP="006730F0">
      <w:pPr>
        <w:rPr>
          <w:sz w:val="22"/>
          <w:szCs w:val="22"/>
          <w:lang w:val="sr-Cyrl-CS"/>
        </w:rPr>
      </w:pPr>
      <w:r w:rsidRPr="00AB2E81">
        <w:rPr>
          <w:sz w:val="22"/>
          <w:szCs w:val="22"/>
          <w:lang w:val="sr-Cyrl-CS"/>
        </w:rPr>
        <w:t xml:space="preserve">  -изграде ставове,развијају знања и умања неопходна за заштиту животне средине и допринос</w:t>
      </w:r>
    </w:p>
    <w:p w:rsidR="006730F0" w:rsidRPr="00AB2E81" w:rsidRDefault="006730F0" w:rsidP="006730F0">
      <w:pPr>
        <w:rPr>
          <w:sz w:val="22"/>
          <w:szCs w:val="22"/>
          <w:lang w:val="sr-Cyrl-CS"/>
        </w:rPr>
      </w:pPr>
      <w:r w:rsidRPr="00AB2E81">
        <w:rPr>
          <w:sz w:val="22"/>
          <w:szCs w:val="22"/>
          <w:lang w:val="sr-Cyrl-CS"/>
        </w:rPr>
        <w:t xml:space="preserve">   одрживом развоју;</w:t>
      </w:r>
    </w:p>
    <w:p w:rsidR="00A613B3" w:rsidRPr="0067051A" w:rsidRDefault="006730F0" w:rsidP="006730F0">
      <w:pPr>
        <w:rPr>
          <w:sz w:val="22"/>
          <w:szCs w:val="22"/>
          <w:lang w:val="sr-Cyrl-CS"/>
        </w:rPr>
      </w:pPr>
      <w:r w:rsidRPr="00AB2E81">
        <w:rPr>
          <w:sz w:val="22"/>
          <w:szCs w:val="22"/>
          <w:lang w:val="sr-Cyrl-CS"/>
        </w:rPr>
        <w:t xml:space="preserve">  -развијају еколошку,здравствену и културу живљења.</w:t>
      </w:r>
    </w:p>
    <w:p w:rsidR="00A613B3" w:rsidRPr="0067051A" w:rsidRDefault="00A613B3" w:rsidP="006730F0">
      <w:pPr>
        <w:rPr>
          <w:sz w:val="22"/>
          <w:szCs w:val="22"/>
          <w:lang w:val="sr-Cyrl-CS"/>
        </w:rPr>
      </w:pPr>
    </w:p>
    <w:p w:rsidR="006730F0" w:rsidRPr="00AB2E81" w:rsidRDefault="006730F0" w:rsidP="006730F0">
      <w:pPr>
        <w:rPr>
          <w:b/>
          <w:i/>
          <w:sz w:val="22"/>
          <w:szCs w:val="22"/>
        </w:rPr>
      </w:pPr>
      <w:r w:rsidRPr="00AB2E81">
        <w:rPr>
          <w:b/>
          <w:i/>
          <w:sz w:val="22"/>
          <w:szCs w:val="22"/>
          <w:lang w:val="sr-Cyrl-CS"/>
        </w:rPr>
        <w:t>САДРЖАЈИ  ПРОГРАМА</w:t>
      </w:r>
      <w:r w:rsidR="006D4734" w:rsidRPr="00AB2E81">
        <w:rPr>
          <w:b/>
          <w:i/>
          <w:sz w:val="22"/>
          <w:szCs w:val="22"/>
        </w:rPr>
        <w:t>:</w:t>
      </w:r>
    </w:p>
    <w:tbl>
      <w:tblPr>
        <w:tblW w:w="1057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6905"/>
        <w:gridCol w:w="851"/>
        <w:gridCol w:w="1559"/>
        <w:gridCol w:w="567"/>
      </w:tblGrid>
      <w:tr w:rsidR="006730F0" w:rsidRPr="00AB2E81" w:rsidTr="00BC28F8">
        <w:trPr>
          <w:trHeight w:val="544"/>
        </w:trPr>
        <w:tc>
          <w:tcPr>
            <w:tcW w:w="689" w:type="dxa"/>
            <w:tcBorders>
              <w:bottom w:val="double" w:sz="4" w:space="0" w:color="auto"/>
              <w:right w:val="double" w:sz="4" w:space="0" w:color="auto"/>
            </w:tcBorders>
          </w:tcPr>
          <w:p w:rsidR="006730F0" w:rsidRPr="00AB2E81" w:rsidRDefault="006730F0" w:rsidP="00E53217">
            <w:pPr>
              <w:rPr>
                <w:lang w:val="sr-Cyrl-CS"/>
              </w:rPr>
            </w:pPr>
          </w:p>
        </w:tc>
        <w:tc>
          <w:tcPr>
            <w:tcW w:w="6905" w:type="dxa"/>
            <w:tcBorders>
              <w:left w:val="double" w:sz="4" w:space="0" w:color="auto"/>
              <w:bottom w:val="double" w:sz="4" w:space="0" w:color="auto"/>
            </w:tcBorders>
          </w:tcPr>
          <w:p w:rsidR="006730F0" w:rsidRPr="00AB2E81" w:rsidRDefault="006730F0" w:rsidP="00E53217">
            <w:pPr>
              <w:rPr>
                <w:i/>
                <w:lang w:val="sr-Cyrl-CS"/>
              </w:rPr>
            </w:pPr>
            <w:r w:rsidRPr="00AB2E81">
              <w:rPr>
                <w:i/>
                <w:sz w:val="22"/>
                <w:szCs w:val="22"/>
                <w:lang w:val="sr-Cyrl-CS"/>
              </w:rPr>
              <w:t>наставна тема</w:t>
            </w:r>
          </w:p>
        </w:tc>
        <w:tc>
          <w:tcPr>
            <w:tcW w:w="851" w:type="dxa"/>
            <w:tcBorders>
              <w:bottom w:val="double" w:sz="4" w:space="0" w:color="auto"/>
            </w:tcBorders>
          </w:tcPr>
          <w:p w:rsidR="006730F0" w:rsidRPr="00AB2E81" w:rsidRDefault="006730F0" w:rsidP="00E53217">
            <w:pPr>
              <w:rPr>
                <w:i/>
                <w:lang w:val="sr-Cyrl-CS"/>
              </w:rPr>
            </w:pPr>
            <w:r w:rsidRPr="00AB2E81">
              <w:rPr>
                <w:i/>
                <w:sz w:val="22"/>
                <w:szCs w:val="22"/>
                <w:lang w:val="sr-Cyrl-CS"/>
              </w:rPr>
              <w:t>обрада</w:t>
            </w:r>
          </w:p>
          <w:p w:rsidR="006730F0" w:rsidRPr="00AB2E81" w:rsidRDefault="00897D4E" w:rsidP="00E53217">
            <w:pPr>
              <w:rPr>
                <w:i/>
                <w:lang w:val="sr-Cyrl-CS"/>
              </w:rPr>
            </w:pPr>
            <w:r w:rsidRPr="00AB2E81">
              <w:rPr>
                <w:i/>
                <w:sz w:val="22"/>
                <w:szCs w:val="22"/>
                <w:lang w:val="sr-Cyrl-CS"/>
              </w:rPr>
              <w:t xml:space="preserve">ново </w:t>
            </w:r>
            <w:r w:rsidR="006730F0" w:rsidRPr="00AB2E81">
              <w:rPr>
                <w:i/>
                <w:sz w:val="22"/>
                <w:szCs w:val="22"/>
                <w:lang w:val="sr-Cyrl-CS"/>
              </w:rPr>
              <w:t>градива</w:t>
            </w:r>
          </w:p>
        </w:tc>
        <w:tc>
          <w:tcPr>
            <w:tcW w:w="1559" w:type="dxa"/>
            <w:tcBorders>
              <w:bottom w:val="double" w:sz="4" w:space="0" w:color="auto"/>
            </w:tcBorders>
          </w:tcPr>
          <w:p w:rsidR="006730F0" w:rsidRPr="00AB2E81" w:rsidRDefault="00897D4E" w:rsidP="00E53217">
            <w:pPr>
              <w:rPr>
                <w:i/>
                <w:lang w:val="sr-Cyrl-CS"/>
              </w:rPr>
            </w:pPr>
            <w:r w:rsidRPr="00AB2E81">
              <w:rPr>
                <w:i/>
                <w:sz w:val="22"/>
                <w:szCs w:val="22"/>
                <w:lang w:val="sr-Cyrl-CS"/>
              </w:rPr>
              <w:t xml:space="preserve">Понављање </w:t>
            </w:r>
            <w:r w:rsidR="006730F0" w:rsidRPr="00AB2E81">
              <w:rPr>
                <w:i/>
                <w:sz w:val="22"/>
                <w:szCs w:val="22"/>
                <w:lang w:val="sr-Cyrl-CS"/>
              </w:rPr>
              <w:t>и</w:t>
            </w:r>
          </w:p>
          <w:p w:rsidR="006730F0" w:rsidRPr="00AB2E81" w:rsidRDefault="006730F0" w:rsidP="00E53217">
            <w:pPr>
              <w:rPr>
                <w:i/>
                <w:lang w:val="sr-Cyrl-CS"/>
              </w:rPr>
            </w:pPr>
            <w:r w:rsidRPr="00AB2E81">
              <w:rPr>
                <w:i/>
                <w:sz w:val="22"/>
                <w:szCs w:val="22"/>
                <w:lang w:val="sr-Cyrl-CS"/>
              </w:rPr>
              <w:t>утврђивање</w:t>
            </w:r>
          </w:p>
        </w:tc>
        <w:tc>
          <w:tcPr>
            <w:tcW w:w="567" w:type="dxa"/>
            <w:tcBorders>
              <w:bottom w:val="double" w:sz="4" w:space="0" w:color="auto"/>
            </w:tcBorders>
          </w:tcPr>
          <w:p w:rsidR="006730F0" w:rsidRPr="00AB2E81" w:rsidRDefault="006730F0" w:rsidP="00E53217">
            <w:pPr>
              <w:rPr>
                <w:i/>
                <w:lang w:val="sr-Cyrl-CS"/>
              </w:rPr>
            </w:pPr>
            <w:r w:rsidRPr="00AB2E81">
              <w:rPr>
                <w:i/>
                <w:sz w:val="22"/>
                <w:szCs w:val="22"/>
                <w:lang w:val="sr-Cyrl-CS"/>
              </w:rPr>
              <w:t>важбе</w:t>
            </w:r>
          </w:p>
        </w:tc>
      </w:tr>
      <w:tr w:rsidR="006730F0" w:rsidRPr="00AB2E81" w:rsidTr="00BC28F8">
        <w:trPr>
          <w:trHeight w:val="205"/>
        </w:trPr>
        <w:tc>
          <w:tcPr>
            <w:tcW w:w="689" w:type="dxa"/>
            <w:tcBorders>
              <w:top w:val="double" w:sz="4" w:space="0" w:color="auto"/>
              <w:right w:val="double" w:sz="4" w:space="0" w:color="auto"/>
            </w:tcBorders>
          </w:tcPr>
          <w:p w:rsidR="006730F0" w:rsidRPr="00AB2E81" w:rsidRDefault="006730F0" w:rsidP="00E53217">
            <w:pPr>
              <w:rPr>
                <w:lang w:val="sr-Cyrl-CS"/>
              </w:rPr>
            </w:pPr>
            <w:r w:rsidRPr="00AB2E81">
              <w:rPr>
                <w:sz w:val="22"/>
                <w:szCs w:val="22"/>
                <w:lang w:val="sr-Cyrl-CS"/>
              </w:rPr>
              <w:t>1.</w:t>
            </w:r>
          </w:p>
        </w:tc>
        <w:tc>
          <w:tcPr>
            <w:tcW w:w="6905" w:type="dxa"/>
            <w:tcBorders>
              <w:top w:val="double" w:sz="4" w:space="0" w:color="auto"/>
              <w:left w:val="double" w:sz="4" w:space="0" w:color="auto"/>
            </w:tcBorders>
          </w:tcPr>
          <w:p w:rsidR="006730F0" w:rsidRPr="00AB2E81" w:rsidRDefault="006730F0" w:rsidP="00E53217">
            <w:pPr>
              <w:rPr>
                <w:lang w:val="sr-Cyrl-CS"/>
              </w:rPr>
            </w:pPr>
            <w:r w:rsidRPr="00AB2E81">
              <w:rPr>
                <w:sz w:val="22"/>
                <w:szCs w:val="22"/>
                <w:lang w:val="sr-Cyrl-CS"/>
              </w:rPr>
              <w:t>УВОД</w:t>
            </w:r>
          </w:p>
        </w:tc>
        <w:tc>
          <w:tcPr>
            <w:tcW w:w="851" w:type="dxa"/>
            <w:tcBorders>
              <w:top w:val="double" w:sz="4" w:space="0" w:color="auto"/>
            </w:tcBorders>
          </w:tcPr>
          <w:p w:rsidR="006730F0" w:rsidRPr="00AB2E81" w:rsidRDefault="006730F0" w:rsidP="00E53217">
            <w:pPr>
              <w:rPr>
                <w:b/>
              </w:rPr>
            </w:pPr>
            <w:r w:rsidRPr="00AB2E81">
              <w:rPr>
                <w:b/>
                <w:sz w:val="22"/>
                <w:szCs w:val="22"/>
              </w:rPr>
              <w:t>4</w:t>
            </w:r>
          </w:p>
        </w:tc>
        <w:tc>
          <w:tcPr>
            <w:tcW w:w="1559" w:type="dxa"/>
            <w:tcBorders>
              <w:top w:val="double" w:sz="4" w:space="0" w:color="auto"/>
            </w:tcBorders>
          </w:tcPr>
          <w:p w:rsidR="006730F0" w:rsidRPr="00AB2E81" w:rsidRDefault="006730F0" w:rsidP="00E53217">
            <w:pPr>
              <w:rPr>
                <w:b/>
              </w:rPr>
            </w:pPr>
            <w:r w:rsidRPr="00AB2E81">
              <w:rPr>
                <w:b/>
                <w:sz w:val="22"/>
                <w:szCs w:val="22"/>
              </w:rPr>
              <w:t>1</w:t>
            </w:r>
          </w:p>
        </w:tc>
        <w:tc>
          <w:tcPr>
            <w:tcW w:w="567" w:type="dxa"/>
            <w:tcBorders>
              <w:top w:val="double" w:sz="4" w:space="0" w:color="auto"/>
            </w:tcBorders>
          </w:tcPr>
          <w:p w:rsidR="006730F0" w:rsidRPr="00AB2E81" w:rsidRDefault="006730F0" w:rsidP="00E53217">
            <w:r w:rsidRPr="00AB2E81">
              <w:rPr>
                <w:sz w:val="22"/>
                <w:szCs w:val="22"/>
              </w:rPr>
              <w:t>-</w:t>
            </w:r>
          </w:p>
        </w:tc>
      </w:tr>
      <w:tr w:rsidR="006730F0" w:rsidRPr="00AB2E81" w:rsidTr="00BC28F8">
        <w:trPr>
          <w:trHeight w:val="350"/>
        </w:trPr>
        <w:tc>
          <w:tcPr>
            <w:tcW w:w="689" w:type="dxa"/>
            <w:tcBorders>
              <w:right w:val="double" w:sz="4" w:space="0" w:color="auto"/>
            </w:tcBorders>
          </w:tcPr>
          <w:p w:rsidR="006730F0" w:rsidRPr="00AB2E81" w:rsidRDefault="006730F0" w:rsidP="00E53217">
            <w:pPr>
              <w:rPr>
                <w:lang w:val="sr-Cyrl-CS"/>
              </w:rPr>
            </w:pPr>
            <w:r w:rsidRPr="00AB2E81">
              <w:rPr>
                <w:sz w:val="22"/>
                <w:szCs w:val="22"/>
                <w:lang w:val="sr-Cyrl-CS"/>
              </w:rPr>
              <w:t>2.</w:t>
            </w:r>
          </w:p>
        </w:tc>
        <w:tc>
          <w:tcPr>
            <w:tcW w:w="6905" w:type="dxa"/>
            <w:tcBorders>
              <w:left w:val="double" w:sz="4" w:space="0" w:color="auto"/>
            </w:tcBorders>
          </w:tcPr>
          <w:p w:rsidR="006730F0" w:rsidRPr="00AB2E81" w:rsidRDefault="006730F0" w:rsidP="00E53217">
            <w:r w:rsidRPr="00AB2E81">
              <w:rPr>
                <w:sz w:val="22"/>
                <w:szCs w:val="22"/>
              </w:rPr>
              <w:t>ЕКОЛОГИЈА И ЖИВОТНАСРЕДИНА</w:t>
            </w:r>
          </w:p>
        </w:tc>
        <w:tc>
          <w:tcPr>
            <w:tcW w:w="851" w:type="dxa"/>
          </w:tcPr>
          <w:p w:rsidR="006730F0" w:rsidRPr="00AB2E81" w:rsidRDefault="006730F0" w:rsidP="00E53217">
            <w:pPr>
              <w:rPr>
                <w:b/>
              </w:rPr>
            </w:pPr>
            <w:r w:rsidRPr="00AB2E81">
              <w:rPr>
                <w:b/>
                <w:sz w:val="22"/>
                <w:szCs w:val="22"/>
              </w:rPr>
              <w:t>9</w:t>
            </w:r>
          </w:p>
        </w:tc>
        <w:tc>
          <w:tcPr>
            <w:tcW w:w="1559" w:type="dxa"/>
          </w:tcPr>
          <w:p w:rsidR="006730F0" w:rsidRPr="00AB2E81" w:rsidRDefault="006730F0" w:rsidP="00E53217">
            <w:pPr>
              <w:rPr>
                <w:b/>
              </w:rPr>
            </w:pPr>
            <w:r w:rsidRPr="00AB2E81">
              <w:rPr>
                <w:b/>
                <w:sz w:val="22"/>
                <w:szCs w:val="22"/>
              </w:rPr>
              <w:t>5</w:t>
            </w:r>
          </w:p>
        </w:tc>
        <w:tc>
          <w:tcPr>
            <w:tcW w:w="567" w:type="dxa"/>
          </w:tcPr>
          <w:p w:rsidR="006730F0" w:rsidRPr="00AB2E81" w:rsidRDefault="006730F0" w:rsidP="00E53217">
            <w:pPr>
              <w:rPr>
                <w:b/>
              </w:rPr>
            </w:pPr>
            <w:r w:rsidRPr="00AB2E81">
              <w:rPr>
                <w:b/>
                <w:sz w:val="22"/>
                <w:szCs w:val="22"/>
              </w:rPr>
              <w:t>2</w:t>
            </w:r>
          </w:p>
        </w:tc>
      </w:tr>
      <w:tr w:rsidR="006730F0" w:rsidRPr="00AB2E81" w:rsidTr="00BC28F8">
        <w:trPr>
          <w:trHeight w:val="251"/>
        </w:trPr>
        <w:tc>
          <w:tcPr>
            <w:tcW w:w="689" w:type="dxa"/>
            <w:tcBorders>
              <w:right w:val="double" w:sz="4" w:space="0" w:color="auto"/>
            </w:tcBorders>
          </w:tcPr>
          <w:p w:rsidR="006730F0" w:rsidRPr="00AB2E81" w:rsidRDefault="006730F0" w:rsidP="00E53217">
            <w:r w:rsidRPr="00AB2E81">
              <w:rPr>
                <w:sz w:val="22"/>
                <w:szCs w:val="22"/>
              </w:rPr>
              <w:t>3.</w:t>
            </w:r>
          </w:p>
        </w:tc>
        <w:tc>
          <w:tcPr>
            <w:tcW w:w="6905" w:type="dxa"/>
            <w:tcBorders>
              <w:left w:val="double" w:sz="4" w:space="0" w:color="auto"/>
            </w:tcBorders>
          </w:tcPr>
          <w:p w:rsidR="006730F0" w:rsidRPr="00AB2E81" w:rsidRDefault="006730F0" w:rsidP="00E53217">
            <w:r w:rsidRPr="00AB2E81">
              <w:rPr>
                <w:sz w:val="22"/>
                <w:szCs w:val="22"/>
              </w:rPr>
              <w:t>УГРОЖАВАЊЕ,ЗА</w:t>
            </w:r>
            <w:r w:rsidR="00897D4E" w:rsidRPr="00AB2E81">
              <w:rPr>
                <w:sz w:val="22"/>
                <w:szCs w:val="22"/>
              </w:rPr>
              <w:t>ШТИТА И УНАПРЕЂЕЊЕ ЕКОСИСТЕМА</w:t>
            </w:r>
          </w:p>
        </w:tc>
        <w:tc>
          <w:tcPr>
            <w:tcW w:w="851" w:type="dxa"/>
          </w:tcPr>
          <w:p w:rsidR="006730F0" w:rsidRPr="00AB2E81" w:rsidRDefault="006730F0" w:rsidP="00E53217">
            <w:pPr>
              <w:rPr>
                <w:b/>
              </w:rPr>
            </w:pPr>
            <w:r w:rsidRPr="00AB2E81">
              <w:rPr>
                <w:b/>
                <w:sz w:val="22"/>
                <w:szCs w:val="22"/>
              </w:rPr>
              <w:t>10</w:t>
            </w:r>
          </w:p>
        </w:tc>
        <w:tc>
          <w:tcPr>
            <w:tcW w:w="1559" w:type="dxa"/>
          </w:tcPr>
          <w:p w:rsidR="006730F0" w:rsidRPr="00AB2E81" w:rsidRDefault="006730F0" w:rsidP="00E53217">
            <w:pPr>
              <w:rPr>
                <w:b/>
              </w:rPr>
            </w:pPr>
            <w:r w:rsidRPr="00AB2E81">
              <w:rPr>
                <w:b/>
                <w:sz w:val="22"/>
                <w:szCs w:val="22"/>
              </w:rPr>
              <w:t>7</w:t>
            </w:r>
          </w:p>
        </w:tc>
        <w:tc>
          <w:tcPr>
            <w:tcW w:w="567" w:type="dxa"/>
          </w:tcPr>
          <w:p w:rsidR="006730F0" w:rsidRPr="00AB2E81" w:rsidRDefault="006730F0" w:rsidP="00E53217">
            <w:pPr>
              <w:rPr>
                <w:b/>
              </w:rPr>
            </w:pPr>
            <w:r w:rsidRPr="00AB2E81">
              <w:rPr>
                <w:b/>
                <w:sz w:val="22"/>
                <w:szCs w:val="22"/>
              </w:rPr>
              <w:t>2</w:t>
            </w:r>
          </w:p>
        </w:tc>
      </w:tr>
      <w:tr w:rsidR="006730F0" w:rsidRPr="00AB2E81" w:rsidTr="00BC28F8">
        <w:trPr>
          <w:trHeight w:val="224"/>
        </w:trPr>
        <w:tc>
          <w:tcPr>
            <w:tcW w:w="689" w:type="dxa"/>
            <w:tcBorders>
              <w:right w:val="double" w:sz="4" w:space="0" w:color="auto"/>
            </w:tcBorders>
          </w:tcPr>
          <w:p w:rsidR="006730F0" w:rsidRPr="00AB2E81" w:rsidRDefault="006730F0" w:rsidP="00E53217">
            <w:r w:rsidRPr="00AB2E81">
              <w:rPr>
                <w:sz w:val="22"/>
                <w:szCs w:val="22"/>
              </w:rPr>
              <w:t>4.</w:t>
            </w:r>
          </w:p>
        </w:tc>
        <w:tc>
          <w:tcPr>
            <w:tcW w:w="6905" w:type="dxa"/>
            <w:tcBorders>
              <w:left w:val="double" w:sz="4" w:space="0" w:color="auto"/>
            </w:tcBorders>
          </w:tcPr>
          <w:p w:rsidR="006730F0" w:rsidRPr="00AB2E81" w:rsidRDefault="00897D4E" w:rsidP="00E53217">
            <w:r w:rsidRPr="00AB2E81">
              <w:rPr>
                <w:sz w:val="22"/>
                <w:szCs w:val="22"/>
              </w:rPr>
              <w:t xml:space="preserve">ГЛОБАЛНЕ ПОСЛЕДИЦЕ ЗАГАЂЕЊА </w:t>
            </w:r>
            <w:r w:rsidR="006730F0" w:rsidRPr="00AB2E81">
              <w:rPr>
                <w:sz w:val="22"/>
                <w:szCs w:val="22"/>
              </w:rPr>
              <w:t>ЖИВОТНЕ СРЕДИНЕ</w:t>
            </w:r>
          </w:p>
        </w:tc>
        <w:tc>
          <w:tcPr>
            <w:tcW w:w="851" w:type="dxa"/>
          </w:tcPr>
          <w:p w:rsidR="006730F0" w:rsidRPr="00AB2E81" w:rsidRDefault="006730F0" w:rsidP="00E53217">
            <w:pPr>
              <w:rPr>
                <w:b/>
              </w:rPr>
            </w:pPr>
            <w:r w:rsidRPr="00AB2E81">
              <w:rPr>
                <w:b/>
                <w:sz w:val="22"/>
                <w:szCs w:val="22"/>
              </w:rPr>
              <w:t>5</w:t>
            </w:r>
          </w:p>
        </w:tc>
        <w:tc>
          <w:tcPr>
            <w:tcW w:w="1559" w:type="dxa"/>
          </w:tcPr>
          <w:p w:rsidR="006730F0" w:rsidRPr="00AB2E81" w:rsidRDefault="006730F0" w:rsidP="00E53217">
            <w:pPr>
              <w:rPr>
                <w:b/>
              </w:rPr>
            </w:pPr>
            <w:r w:rsidRPr="00AB2E81">
              <w:rPr>
                <w:b/>
                <w:sz w:val="22"/>
                <w:szCs w:val="22"/>
              </w:rPr>
              <w:t>3</w:t>
            </w:r>
          </w:p>
        </w:tc>
        <w:tc>
          <w:tcPr>
            <w:tcW w:w="567" w:type="dxa"/>
          </w:tcPr>
          <w:p w:rsidR="006730F0" w:rsidRPr="00AB2E81" w:rsidRDefault="006730F0" w:rsidP="00E53217">
            <w:pPr>
              <w:rPr>
                <w:b/>
              </w:rPr>
            </w:pPr>
            <w:r w:rsidRPr="00AB2E81">
              <w:rPr>
                <w:b/>
                <w:sz w:val="22"/>
                <w:szCs w:val="22"/>
              </w:rPr>
              <w:t>1</w:t>
            </w:r>
          </w:p>
        </w:tc>
      </w:tr>
      <w:tr w:rsidR="006730F0" w:rsidRPr="00AB2E81" w:rsidTr="00BC28F8">
        <w:trPr>
          <w:trHeight w:val="233"/>
        </w:trPr>
        <w:tc>
          <w:tcPr>
            <w:tcW w:w="689" w:type="dxa"/>
            <w:tcBorders>
              <w:right w:val="double" w:sz="4" w:space="0" w:color="auto"/>
            </w:tcBorders>
          </w:tcPr>
          <w:p w:rsidR="006730F0" w:rsidRPr="00AB2E81" w:rsidRDefault="006730F0" w:rsidP="00E53217">
            <w:r w:rsidRPr="00AB2E81">
              <w:rPr>
                <w:sz w:val="22"/>
                <w:szCs w:val="22"/>
              </w:rPr>
              <w:t>5.</w:t>
            </w:r>
          </w:p>
        </w:tc>
        <w:tc>
          <w:tcPr>
            <w:tcW w:w="6905" w:type="dxa"/>
            <w:tcBorders>
              <w:left w:val="double" w:sz="4" w:space="0" w:color="auto"/>
            </w:tcBorders>
          </w:tcPr>
          <w:p w:rsidR="006730F0" w:rsidRPr="00AB2E81" w:rsidRDefault="006730F0" w:rsidP="00E53217">
            <w:r w:rsidRPr="00AB2E81">
              <w:rPr>
                <w:sz w:val="22"/>
                <w:szCs w:val="22"/>
              </w:rPr>
              <w:t>ЖИВОТНА СРЕДИНА ИОДРЖИВИРАЗВОЈ</w:t>
            </w:r>
          </w:p>
        </w:tc>
        <w:tc>
          <w:tcPr>
            <w:tcW w:w="851" w:type="dxa"/>
          </w:tcPr>
          <w:p w:rsidR="006730F0" w:rsidRPr="00AB2E81" w:rsidRDefault="006730F0" w:rsidP="00E53217">
            <w:pPr>
              <w:rPr>
                <w:b/>
              </w:rPr>
            </w:pPr>
            <w:r w:rsidRPr="00AB2E81">
              <w:rPr>
                <w:b/>
                <w:sz w:val="22"/>
                <w:szCs w:val="22"/>
              </w:rPr>
              <w:t>6</w:t>
            </w:r>
          </w:p>
        </w:tc>
        <w:tc>
          <w:tcPr>
            <w:tcW w:w="1559" w:type="dxa"/>
          </w:tcPr>
          <w:p w:rsidR="006730F0" w:rsidRPr="00AB2E81" w:rsidRDefault="006730F0" w:rsidP="00E53217">
            <w:pPr>
              <w:rPr>
                <w:b/>
              </w:rPr>
            </w:pPr>
            <w:r w:rsidRPr="00AB2E81">
              <w:rPr>
                <w:b/>
                <w:sz w:val="22"/>
                <w:szCs w:val="22"/>
              </w:rPr>
              <w:t>3</w:t>
            </w:r>
          </w:p>
        </w:tc>
        <w:tc>
          <w:tcPr>
            <w:tcW w:w="567" w:type="dxa"/>
          </w:tcPr>
          <w:p w:rsidR="006730F0" w:rsidRPr="00AB2E81" w:rsidRDefault="006730F0" w:rsidP="00E53217">
            <w:pPr>
              <w:rPr>
                <w:b/>
              </w:rPr>
            </w:pPr>
            <w:r w:rsidRPr="00AB2E81">
              <w:rPr>
                <w:b/>
                <w:sz w:val="22"/>
                <w:szCs w:val="22"/>
              </w:rPr>
              <w:t>2</w:t>
            </w:r>
          </w:p>
        </w:tc>
      </w:tr>
      <w:tr w:rsidR="006730F0" w:rsidRPr="00AB2E81" w:rsidTr="00BC28F8">
        <w:trPr>
          <w:trHeight w:val="296"/>
        </w:trPr>
        <w:tc>
          <w:tcPr>
            <w:tcW w:w="689" w:type="dxa"/>
            <w:tcBorders>
              <w:bottom w:val="single" w:sz="12" w:space="0" w:color="auto"/>
              <w:right w:val="double" w:sz="4" w:space="0" w:color="auto"/>
            </w:tcBorders>
          </w:tcPr>
          <w:p w:rsidR="006730F0" w:rsidRPr="00AB2E81" w:rsidRDefault="006730F0" w:rsidP="00E53217">
            <w:r w:rsidRPr="00AB2E81">
              <w:rPr>
                <w:sz w:val="22"/>
                <w:szCs w:val="22"/>
              </w:rPr>
              <w:t>6.</w:t>
            </w:r>
          </w:p>
        </w:tc>
        <w:tc>
          <w:tcPr>
            <w:tcW w:w="6905" w:type="dxa"/>
            <w:tcBorders>
              <w:left w:val="double" w:sz="4" w:space="0" w:color="auto"/>
              <w:bottom w:val="single" w:sz="12" w:space="0" w:color="auto"/>
            </w:tcBorders>
          </w:tcPr>
          <w:p w:rsidR="006730F0" w:rsidRPr="00AB2E81" w:rsidRDefault="006730F0" w:rsidP="00E53217">
            <w:pPr>
              <w:rPr>
                <w:lang w:val="sr-Cyrl-CS"/>
              </w:rPr>
            </w:pPr>
            <w:r w:rsidRPr="00AB2E81">
              <w:rPr>
                <w:sz w:val="22"/>
                <w:szCs w:val="22"/>
              </w:rPr>
              <w:t>ЖИВОТНА СРЕДИНА,ЗДРАВЉЕ И КУЛТУРА ЖИВЉЕЊА</w:t>
            </w:r>
          </w:p>
        </w:tc>
        <w:tc>
          <w:tcPr>
            <w:tcW w:w="851" w:type="dxa"/>
            <w:tcBorders>
              <w:bottom w:val="single" w:sz="12" w:space="0" w:color="auto"/>
            </w:tcBorders>
          </w:tcPr>
          <w:p w:rsidR="006730F0" w:rsidRPr="00AB2E81" w:rsidRDefault="006730F0" w:rsidP="00E53217">
            <w:pPr>
              <w:rPr>
                <w:b/>
              </w:rPr>
            </w:pPr>
            <w:r w:rsidRPr="00AB2E81">
              <w:rPr>
                <w:b/>
                <w:sz w:val="22"/>
                <w:szCs w:val="22"/>
              </w:rPr>
              <w:t>3</w:t>
            </w:r>
          </w:p>
        </w:tc>
        <w:tc>
          <w:tcPr>
            <w:tcW w:w="1559" w:type="dxa"/>
            <w:tcBorders>
              <w:bottom w:val="single" w:sz="12" w:space="0" w:color="auto"/>
            </w:tcBorders>
          </w:tcPr>
          <w:p w:rsidR="006730F0" w:rsidRPr="00AB2E81" w:rsidRDefault="006730F0" w:rsidP="00E53217">
            <w:pPr>
              <w:rPr>
                <w:b/>
              </w:rPr>
            </w:pPr>
            <w:r w:rsidRPr="00AB2E81">
              <w:rPr>
                <w:b/>
                <w:sz w:val="22"/>
                <w:szCs w:val="22"/>
              </w:rPr>
              <w:t>3</w:t>
            </w:r>
          </w:p>
        </w:tc>
        <w:tc>
          <w:tcPr>
            <w:tcW w:w="567" w:type="dxa"/>
            <w:tcBorders>
              <w:bottom w:val="single" w:sz="12" w:space="0" w:color="auto"/>
            </w:tcBorders>
          </w:tcPr>
          <w:p w:rsidR="006730F0" w:rsidRPr="00AB2E81" w:rsidRDefault="006730F0" w:rsidP="00E53217">
            <w:pPr>
              <w:rPr>
                <w:b/>
              </w:rPr>
            </w:pPr>
            <w:r w:rsidRPr="00AB2E81">
              <w:rPr>
                <w:b/>
                <w:sz w:val="22"/>
                <w:szCs w:val="22"/>
              </w:rPr>
              <w:t>2</w:t>
            </w:r>
          </w:p>
        </w:tc>
      </w:tr>
      <w:tr w:rsidR="006730F0" w:rsidRPr="00AB2E81" w:rsidTr="00BC28F8">
        <w:trPr>
          <w:trHeight w:val="281"/>
        </w:trPr>
        <w:tc>
          <w:tcPr>
            <w:tcW w:w="689" w:type="dxa"/>
            <w:tcBorders>
              <w:top w:val="single" w:sz="12" w:space="0" w:color="auto"/>
              <w:right w:val="double" w:sz="4" w:space="0" w:color="auto"/>
            </w:tcBorders>
          </w:tcPr>
          <w:p w:rsidR="006730F0" w:rsidRPr="00AB2E81" w:rsidRDefault="006730F0" w:rsidP="00E53217">
            <w:pPr>
              <w:rPr>
                <w:lang w:val="sr-Cyrl-CS"/>
              </w:rPr>
            </w:pPr>
          </w:p>
        </w:tc>
        <w:tc>
          <w:tcPr>
            <w:tcW w:w="6905" w:type="dxa"/>
            <w:tcBorders>
              <w:top w:val="single" w:sz="12" w:space="0" w:color="auto"/>
              <w:left w:val="double" w:sz="4" w:space="0" w:color="auto"/>
            </w:tcBorders>
          </w:tcPr>
          <w:p w:rsidR="006730F0" w:rsidRPr="00AB2E81" w:rsidRDefault="006730F0" w:rsidP="00E53217">
            <w:pPr>
              <w:rPr>
                <w:b/>
                <w:i/>
              </w:rPr>
            </w:pPr>
            <w:r w:rsidRPr="00AB2E81">
              <w:rPr>
                <w:b/>
                <w:i/>
                <w:sz w:val="22"/>
                <w:szCs w:val="22"/>
                <w:lang w:val="sr-Cyrl-CS"/>
              </w:rPr>
              <w:t>УКУПНО                                    68</w:t>
            </w:r>
          </w:p>
        </w:tc>
        <w:tc>
          <w:tcPr>
            <w:tcW w:w="851" w:type="dxa"/>
            <w:tcBorders>
              <w:top w:val="single" w:sz="12" w:space="0" w:color="auto"/>
            </w:tcBorders>
          </w:tcPr>
          <w:p w:rsidR="006730F0" w:rsidRPr="00AB2E81" w:rsidRDefault="006730F0" w:rsidP="00E53217">
            <w:pPr>
              <w:rPr>
                <w:b/>
                <w:i/>
              </w:rPr>
            </w:pPr>
            <w:r w:rsidRPr="00AB2E81">
              <w:rPr>
                <w:b/>
                <w:i/>
                <w:sz w:val="22"/>
                <w:szCs w:val="22"/>
              </w:rPr>
              <w:t xml:space="preserve">   37</w:t>
            </w:r>
          </w:p>
        </w:tc>
        <w:tc>
          <w:tcPr>
            <w:tcW w:w="1559" w:type="dxa"/>
            <w:tcBorders>
              <w:top w:val="single" w:sz="12" w:space="0" w:color="auto"/>
            </w:tcBorders>
          </w:tcPr>
          <w:p w:rsidR="006730F0" w:rsidRPr="00AB2E81" w:rsidRDefault="006730F0" w:rsidP="00E53217">
            <w:pPr>
              <w:rPr>
                <w:b/>
                <w:i/>
              </w:rPr>
            </w:pPr>
            <w:r w:rsidRPr="00AB2E81">
              <w:rPr>
                <w:b/>
                <w:i/>
                <w:sz w:val="22"/>
                <w:szCs w:val="22"/>
              </w:rPr>
              <w:t xml:space="preserve">     22</w:t>
            </w:r>
          </w:p>
        </w:tc>
        <w:tc>
          <w:tcPr>
            <w:tcW w:w="567" w:type="dxa"/>
            <w:tcBorders>
              <w:top w:val="single" w:sz="12" w:space="0" w:color="auto"/>
            </w:tcBorders>
          </w:tcPr>
          <w:p w:rsidR="006730F0" w:rsidRPr="00AB2E81" w:rsidRDefault="006730F0" w:rsidP="00E53217">
            <w:pPr>
              <w:rPr>
                <w:b/>
                <w:i/>
              </w:rPr>
            </w:pPr>
            <w:r w:rsidRPr="00AB2E81">
              <w:rPr>
                <w:b/>
                <w:i/>
                <w:sz w:val="22"/>
                <w:szCs w:val="22"/>
              </w:rPr>
              <w:t xml:space="preserve"> 9</w:t>
            </w:r>
          </w:p>
        </w:tc>
      </w:tr>
    </w:tbl>
    <w:p w:rsidR="006730F0" w:rsidRPr="00AB2E81" w:rsidRDefault="006730F0" w:rsidP="006730F0">
      <w:pPr>
        <w:rPr>
          <w:b/>
          <w:i/>
          <w:sz w:val="22"/>
          <w:szCs w:val="22"/>
        </w:rPr>
      </w:pPr>
      <w:r w:rsidRPr="00AB2E81">
        <w:rPr>
          <w:b/>
          <w:i/>
          <w:sz w:val="22"/>
          <w:szCs w:val="22"/>
        </w:rPr>
        <w:t>НАЧИН ОСТВАРИВАЊА ПРОГРАМА</w:t>
      </w:r>
    </w:p>
    <w:p w:rsidR="006730F0" w:rsidRPr="00AB2E81" w:rsidRDefault="006730F0" w:rsidP="006730F0">
      <w:pPr>
        <w:jc w:val="both"/>
        <w:rPr>
          <w:sz w:val="22"/>
          <w:szCs w:val="22"/>
        </w:rPr>
      </w:pPr>
      <w:r w:rsidRPr="00AB2E81">
        <w:rPr>
          <w:sz w:val="22"/>
          <w:szCs w:val="22"/>
        </w:rPr>
        <w:t>Садржајипрограманаставебиологијекојиобухватајуекологију и заштитуживотнесрединелогичкисураспоређени у шесттематскихцелина: Увод,Екологија и животнасредина,Угрожавање,Заштитаиунапређењеекосистема-животнесредине,Глобалнепоследицезагаћењаживотнесредине,Животнасредина и одрживиразвој и Животнасредина,Здравље и култураживљења.</w:t>
      </w:r>
    </w:p>
    <w:p w:rsidR="006730F0" w:rsidRPr="00AB2E81" w:rsidRDefault="006730F0" w:rsidP="006730F0">
      <w:pPr>
        <w:jc w:val="both"/>
        <w:rPr>
          <w:sz w:val="22"/>
          <w:szCs w:val="22"/>
        </w:rPr>
      </w:pPr>
      <w:r w:rsidRPr="00AB2E81">
        <w:rPr>
          <w:sz w:val="22"/>
          <w:szCs w:val="22"/>
        </w:rPr>
        <w:t>Наведенисадржајипрограма,поредосновногтеоријскогприступа,поседују и активанприступкојијеусмеренпрактичнојреализацијизаштитеж.срединесабројнимактивностима и пројектима у учионици и у непосредномокружењу.Овакоконципиранпрограмдајевеликукреативнуслободунаставницима и ученицимадага,сходноусловима,могућностима и временуреализују;такође,пружаширокемогућностизаприменуразличитихнаставнихметода,као и употребуинформационихтехнологија.</w:t>
      </w:r>
    </w:p>
    <w:p w:rsidR="006730F0" w:rsidRPr="00AB2E81" w:rsidRDefault="006730F0" w:rsidP="006730F0">
      <w:pPr>
        <w:jc w:val="both"/>
        <w:rPr>
          <w:sz w:val="22"/>
          <w:szCs w:val="22"/>
        </w:rPr>
      </w:pPr>
      <w:r w:rsidRPr="00AB2E81">
        <w:rPr>
          <w:sz w:val="22"/>
          <w:szCs w:val="22"/>
        </w:rPr>
        <w:t>Улоганаставникаједаузприменуинтреактивненаставеразвијаодговоранодноспремаживотнојсредини и усмераваинтересовањеученика у покушајудасамосталноорганизујуактивности и реализујупројекте.</w:t>
      </w:r>
    </w:p>
    <w:p w:rsidR="00CD38E2" w:rsidRPr="00AB2E81" w:rsidRDefault="006730F0" w:rsidP="006730F0">
      <w:pPr>
        <w:jc w:val="both"/>
        <w:rPr>
          <w:sz w:val="22"/>
          <w:szCs w:val="22"/>
        </w:rPr>
      </w:pPr>
      <w:r w:rsidRPr="00AB2E81">
        <w:rPr>
          <w:sz w:val="22"/>
          <w:szCs w:val="22"/>
        </w:rPr>
        <w:t>Нивоипостигнућазнања,вештина и умењаучениказахтевсудефинисанихобразовнихстандардазнањазакрајобавезногобразовања.Професионалноискуство и адекватноангажовањенаставника у радусаученицимадопринећеоствсривањузахтевадефинисанихобразовнимстандардима.</w:t>
      </w:r>
    </w:p>
    <w:p w:rsidR="006730F0" w:rsidRPr="00F25529" w:rsidRDefault="00F25529" w:rsidP="00F25529">
      <w:pPr>
        <w:jc w:val="center"/>
        <w:rPr>
          <w:b/>
          <w:sz w:val="28"/>
          <w:szCs w:val="28"/>
        </w:rPr>
      </w:pPr>
      <w:r w:rsidRPr="00F25529">
        <w:rPr>
          <w:b/>
          <w:sz w:val="28"/>
          <w:szCs w:val="28"/>
        </w:rPr>
        <w:t>ИСТОРИЈА</w:t>
      </w:r>
    </w:p>
    <w:p w:rsidR="006730F0" w:rsidRPr="00F25529" w:rsidRDefault="00F25529" w:rsidP="00F25529">
      <w:pPr>
        <w:jc w:val="center"/>
        <w:rPr>
          <w:b/>
          <w:sz w:val="28"/>
          <w:szCs w:val="28"/>
          <w:lang w:val="ru-RU"/>
        </w:rPr>
      </w:pPr>
      <w:r w:rsidRPr="00F25529">
        <w:rPr>
          <w:b/>
          <w:sz w:val="28"/>
          <w:szCs w:val="28"/>
          <w:lang w:val="ru-RU"/>
        </w:rPr>
        <w:lastRenderedPageBreak/>
        <w:t>Годишњи план рада за историју за пети разред</w:t>
      </w:r>
    </w:p>
    <w:p w:rsidR="00F25529" w:rsidRPr="00F25529" w:rsidRDefault="00F25529" w:rsidP="00F25529">
      <w:pPr>
        <w:jc w:val="center"/>
        <w:rPr>
          <w:b/>
          <w:sz w:val="28"/>
          <w:szCs w:val="28"/>
        </w:rPr>
      </w:pPr>
    </w:p>
    <w:tbl>
      <w:tblPr>
        <w:tblStyle w:val="TableGrid"/>
        <w:tblW w:w="11194" w:type="dxa"/>
        <w:tblLayout w:type="fixed"/>
        <w:tblLook w:val="04A0"/>
      </w:tblPr>
      <w:tblGrid>
        <w:gridCol w:w="508"/>
        <w:gridCol w:w="2814"/>
        <w:gridCol w:w="640"/>
        <w:gridCol w:w="699"/>
        <w:gridCol w:w="9"/>
        <w:gridCol w:w="699"/>
        <w:gridCol w:w="716"/>
        <w:gridCol w:w="10"/>
        <w:gridCol w:w="683"/>
        <w:gridCol w:w="16"/>
        <w:gridCol w:w="684"/>
        <w:gridCol w:w="10"/>
        <w:gridCol w:w="706"/>
        <w:gridCol w:w="10"/>
        <w:gridCol w:w="697"/>
        <w:gridCol w:w="16"/>
        <w:gridCol w:w="684"/>
        <w:gridCol w:w="10"/>
        <w:gridCol w:w="226"/>
        <w:gridCol w:w="10"/>
        <w:gridCol w:w="226"/>
        <w:gridCol w:w="10"/>
        <w:gridCol w:w="685"/>
        <w:gridCol w:w="426"/>
      </w:tblGrid>
      <w:tr w:rsidR="00F25529" w:rsidRPr="00F25529" w:rsidTr="00BC28F8">
        <w:trPr>
          <w:trHeight w:val="368"/>
        </w:trPr>
        <w:tc>
          <w:tcPr>
            <w:tcW w:w="3324" w:type="dxa"/>
            <w:gridSpan w:val="2"/>
            <w:vMerge w:val="restart"/>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ОБЛАСТ / ТЕМА / МОДУЛ</w:t>
            </w:r>
          </w:p>
          <w:p w:rsidR="00F25529" w:rsidRPr="00F25529" w:rsidRDefault="00F25529" w:rsidP="00CD0F05">
            <w:pPr>
              <w:jc w:val="center"/>
              <w:rPr>
                <w:noProof/>
                <w:sz w:val="20"/>
                <w:szCs w:val="20"/>
              </w:rPr>
            </w:pPr>
          </w:p>
        </w:tc>
        <w:tc>
          <w:tcPr>
            <w:tcW w:w="6513" w:type="dxa"/>
            <w:gridSpan w:val="17"/>
            <w:tcBorders>
              <w:bottom w:val="single" w:sz="4" w:space="0" w:color="auto"/>
            </w:tcBorders>
            <w:shd w:val="clear" w:color="auto" w:fill="FABF8F" w:themeFill="accent6" w:themeFillTint="99"/>
          </w:tcPr>
          <w:p w:rsidR="00F25529" w:rsidRPr="00F25529" w:rsidRDefault="00F25529" w:rsidP="00CD0F05">
            <w:pPr>
              <w:jc w:val="center"/>
              <w:rPr>
                <w:noProof/>
                <w:sz w:val="20"/>
                <w:szCs w:val="20"/>
              </w:rPr>
            </w:pPr>
            <w:r w:rsidRPr="00F25529">
              <w:rPr>
                <w:noProof/>
                <w:sz w:val="20"/>
                <w:szCs w:val="20"/>
              </w:rPr>
              <w:t>МЕСЕЦ</w:t>
            </w:r>
          </w:p>
        </w:tc>
        <w:tc>
          <w:tcPr>
            <w:tcW w:w="236" w:type="dxa"/>
            <w:gridSpan w:val="2"/>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ОБРАДА</w:t>
            </w:r>
          </w:p>
        </w:tc>
        <w:tc>
          <w:tcPr>
            <w:tcW w:w="695" w:type="dxa"/>
            <w:gridSpan w:val="2"/>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rPr>
                <w:noProof/>
                <w:sz w:val="20"/>
                <w:szCs w:val="20"/>
              </w:rPr>
            </w:pPr>
            <w:r w:rsidRPr="00F25529">
              <w:rPr>
                <w:noProof/>
                <w:sz w:val="20"/>
                <w:szCs w:val="20"/>
              </w:rPr>
              <w:t>ВЕЖБА</w:t>
            </w:r>
          </w:p>
        </w:tc>
        <w:tc>
          <w:tcPr>
            <w:tcW w:w="426"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СВЕГА</w:t>
            </w:r>
          </w:p>
        </w:tc>
      </w:tr>
      <w:tr w:rsidR="00BC28F8" w:rsidRPr="00F25529" w:rsidTr="00BC28F8">
        <w:trPr>
          <w:trHeight w:val="419"/>
        </w:trPr>
        <w:tc>
          <w:tcPr>
            <w:tcW w:w="3324" w:type="dxa"/>
            <w:gridSpan w:val="2"/>
            <w:vMerge/>
          </w:tcPr>
          <w:p w:rsidR="00F25529" w:rsidRPr="00F25529" w:rsidRDefault="00F25529" w:rsidP="00CD0F05">
            <w:pPr>
              <w:jc w:val="center"/>
              <w:rPr>
                <w:noProof/>
                <w:sz w:val="20"/>
                <w:szCs w:val="20"/>
              </w:rPr>
            </w:pPr>
          </w:p>
        </w:tc>
        <w:tc>
          <w:tcPr>
            <w:tcW w:w="640" w:type="dxa"/>
            <w:tcBorders>
              <w:top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IX</w:t>
            </w:r>
          </w:p>
        </w:tc>
        <w:tc>
          <w:tcPr>
            <w:tcW w:w="708"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X</w:t>
            </w:r>
          </w:p>
        </w:tc>
        <w:tc>
          <w:tcPr>
            <w:tcW w:w="698" w:type="dxa"/>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XI</w:t>
            </w:r>
          </w:p>
        </w:tc>
        <w:tc>
          <w:tcPr>
            <w:tcW w:w="726"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XII</w:t>
            </w:r>
          </w:p>
        </w:tc>
        <w:tc>
          <w:tcPr>
            <w:tcW w:w="699"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w:t>
            </w:r>
          </w:p>
        </w:tc>
        <w:tc>
          <w:tcPr>
            <w:tcW w:w="694"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II</w:t>
            </w:r>
          </w:p>
        </w:tc>
        <w:tc>
          <w:tcPr>
            <w:tcW w:w="716"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III</w:t>
            </w:r>
          </w:p>
        </w:tc>
        <w:tc>
          <w:tcPr>
            <w:tcW w:w="713"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IV</w:t>
            </w:r>
          </w:p>
        </w:tc>
        <w:tc>
          <w:tcPr>
            <w:tcW w:w="694" w:type="dxa"/>
            <w:gridSpan w:val="2"/>
            <w:tcBorders>
              <w:top w:val="single" w:sz="4" w:space="0" w:color="auto"/>
              <w:left w:val="single" w:sz="4" w:space="0" w:color="auto"/>
              <w:righ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V</w:t>
            </w:r>
          </w:p>
        </w:tc>
        <w:tc>
          <w:tcPr>
            <w:tcW w:w="236" w:type="dxa"/>
            <w:gridSpan w:val="2"/>
            <w:tcBorders>
              <w:top w:val="single" w:sz="4" w:space="0" w:color="auto"/>
              <w:left w:val="single" w:sz="4" w:space="0" w:color="auto"/>
            </w:tcBorders>
            <w:shd w:val="clear" w:color="auto" w:fill="FBD4B4" w:themeFill="accent6" w:themeFillTint="66"/>
          </w:tcPr>
          <w:p w:rsidR="00F25529" w:rsidRPr="00F25529" w:rsidRDefault="00F25529" w:rsidP="00CD0F05">
            <w:pPr>
              <w:jc w:val="center"/>
              <w:rPr>
                <w:noProof/>
                <w:sz w:val="20"/>
                <w:szCs w:val="20"/>
              </w:rPr>
            </w:pPr>
            <w:r w:rsidRPr="00F25529">
              <w:rPr>
                <w:noProof/>
                <w:sz w:val="20"/>
                <w:szCs w:val="20"/>
              </w:rPr>
              <w:t>VI</w:t>
            </w:r>
          </w:p>
        </w:tc>
        <w:tc>
          <w:tcPr>
            <w:tcW w:w="236" w:type="dxa"/>
            <w:gridSpan w:val="2"/>
          </w:tcPr>
          <w:p w:rsidR="00F25529" w:rsidRPr="00F25529" w:rsidRDefault="00F25529" w:rsidP="00CD0F05">
            <w:pPr>
              <w:jc w:val="center"/>
              <w:rPr>
                <w:noProof/>
                <w:sz w:val="20"/>
                <w:szCs w:val="20"/>
              </w:rPr>
            </w:pPr>
          </w:p>
        </w:tc>
        <w:tc>
          <w:tcPr>
            <w:tcW w:w="684" w:type="dxa"/>
          </w:tcPr>
          <w:p w:rsidR="00F25529" w:rsidRPr="00F25529" w:rsidRDefault="00F25529" w:rsidP="00CD0F05">
            <w:pPr>
              <w:jc w:val="center"/>
              <w:rPr>
                <w:noProof/>
                <w:sz w:val="20"/>
                <w:szCs w:val="20"/>
              </w:rPr>
            </w:pPr>
          </w:p>
        </w:tc>
        <w:tc>
          <w:tcPr>
            <w:tcW w:w="426" w:type="dxa"/>
          </w:tcPr>
          <w:p w:rsidR="00F25529" w:rsidRPr="00F25529" w:rsidRDefault="00F25529" w:rsidP="00CD0F05">
            <w:pPr>
              <w:jc w:val="center"/>
              <w:rPr>
                <w:noProof/>
                <w:sz w:val="20"/>
                <w:szCs w:val="20"/>
              </w:rPr>
            </w:pPr>
          </w:p>
        </w:tc>
      </w:tr>
      <w:tr w:rsidR="00F25529" w:rsidRPr="00F25529" w:rsidTr="00BC28F8">
        <w:trPr>
          <w:trHeight w:val="487"/>
        </w:trPr>
        <w:tc>
          <w:tcPr>
            <w:tcW w:w="509"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1.</w:t>
            </w:r>
          </w:p>
          <w:p w:rsidR="00F25529" w:rsidRPr="00F25529" w:rsidRDefault="00F25529" w:rsidP="00CD0F05">
            <w:pPr>
              <w:jc w:val="center"/>
              <w:rPr>
                <w:noProof/>
                <w:sz w:val="20"/>
                <w:szCs w:val="20"/>
              </w:rPr>
            </w:pPr>
          </w:p>
        </w:tc>
        <w:tc>
          <w:tcPr>
            <w:tcW w:w="2815" w:type="dxa"/>
            <w:vAlign w:val="center"/>
          </w:tcPr>
          <w:p w:rsidR="00F25529" w:rsidRPr="00F25529" w:rsidRDefault="00F25529" w:rsidP="00CD0F05">
            <w:pPr>
              <w:jc w:val="center"/>
              <w:rPr>
                <w:noProof/>
                <w:sz w:val="20"/>
                <w:szCs w:val="20"/>
              </w:rPr>
            </w:pPr>
            <w:r w:rsidRPr="00F25529">
              <w:rPr>
                <w:sz w:val="20"/>
                <w:szCs w:val="20"/>
              </w:rPr>
              <w:t>Основипроучавањапрошлости</w:t>
            </w:r>
          </w:p>
        </w:tc>
        <w:tc>
          <w:tcPr>
            <w:tcW w:w="640" w:type="dxa"/>
            <w:vAlign w:val="center"/>
          </w:tcPr>
          <w:p w:rsidR="00F25529" w:rsidRPr="00F25529" w:rsidRDefault="00F25529" w:rsidP="00CD0F05">
            <w:pPr>
              <w:jc w:val="center"/>
              <w:rPr>
                <w:noProof/>
                <w:sz w:val="20"/>
                <w:szCs w:val="20"/>
              </w:rPr>
            </w:pPr>
            <w:r w:rsidRPr="00F25529">
              <w:rPr>
                <w:noProof/>
                <w:sz w:val="20"/>
                <w:szCs w:val="20"/>
              </w:rPr>
              <w:t>4</w:t>
            </w:r>
          </w:p>
        </w:tc>
        <w:tc>
          <w:tcPr>
            <w:tcW w:w="699" w:type="dxa"/>
            <w:vAlign w:val="center"/>
          </w:tcPr>
          <w:p w:rsidR="00F25529" w:rsidRPr="00F25529" w:rsidRDefault="00F25529" w:rsidP="00CD0F05">
            <w:pPr>
              <w:jc w:val="center"/>
              <w:rPr>
                <w:noProof/>
                <w:sz w:val="20"/>
                <w:szCs w:val="20"/>
              </w:rPr>
            </w:pPr>
            <w:r w:rsidRPr="00F25529">
              <w:rPr>
                <w:noProof/>
                <w:sz w:val="20"/>
                <w:szCs w:val="20"/>
              </w:rPr>
              <w:t>2</w:t>
            </w:r>
          </w:p>
        </w:tc>
        <w:tc>
          <w:tcPr>
            <w:tcW w:w="708" w:type="dxa"/>
            <w:gridSpan w:val="2"/>
            <w:vAlign w:val="center"/>
          </w:tcPr>
          <w:p w:rsidR="00F25529" w:rsidRPr="00F25529" w:rsidRDefault="00F25529" w:rsidP="00CD0F05">
            <w:pPr>
              <w:jc w:val="center"/>
              <w:rPr>
                <w:noProof/>
                <w:sz w:val="20"/>
                <w:szCs w:val="20"/>
              </w:rPr>
            </w:pPr>
          </w:p>
        </w:tc>
        <w:tc>
          <w:tcPr>
            <w:tcW w:w="716" w:type="dxa"/>
            <w:tcBorders>
              <w:right w:val="single" w:sz="4" w:space="0" w:color="auto"/>
            </w:tcBorders>
            <w:vAlign w:val="center"/>
          </w:tcPr>
          <w:p w:rsidR="00F25529" w:rsidRPr="00F25529" w:rsidRDefault="00F25529" w:rsidP="00CD0F05">
            <w:pPr>
              <w:jc w:val="center"/>
              <w:rPr>
                <w:noProof/>
                <w:sz w:val="20"/>
                <w:szCs w:val="20"/>
              </w:rPr>
            </w:pPr>
          </w:p>
        </w:tc>
        <w:tc>
          <w:tcPr>
            <w:tcW w:w="693" w:type="dxa"/>
            <w:gridSpan w:val="2"/>
            <w:tcBorders>
              <w:left w:val="single" w:sz="4" w:space="0" w:color="auto"/>
              <w:right w:val="single" w:sz="4" w:space="0" w:color="auto"/>
            </w:tcBorders>
            <w:vAlign w:val="center"/>
          </w:tcPr>
          <w:p w:rsidR="00F25529" w:rsidRPr="00F25529" w:rsidRDefault="00F25529" w:rsidP="00CD0F05">
            <w:pPr>
              <w:jc w:val="center"/>
              <w:rPr>
                <w:noProof/>
                <w:sz w:val="20"/>
                <w:szCs w:val="20"/>
              </w:rPr>
            </w:pPr>
          </w:p>
        </w:tc>
        <w:tc>
          <w:tcPr>
            <w:tcW w:w="700" w:type="dxa"/>
            <w:gridSpan w:val="2"/>
            <w:tcBorders>
              <w:left w:val="single" w:sz="4" w:space="0" w:color="auto"/>
            </w:tcBorders>
            <w:vAlign w:val="center"/>
          </w:tcPr>
          <w:p w:rsidR="00F25529" w:rsidRPr="00F25529" w:rsidRDefault="00F25529" w:rsidP="00CD0F05">
            <w:pPr>
              <w:jc w:val="center"/>
              <w:rPr>
                <w:noProof/>
                <w:sz w:val="20"/>
                <w:szCs w:val="20"/>
              </w:rPr>
            </w:pPr>
          </w:p>
        </w:tc>
        <w:tc>
          <w:tcPr>
            <w:tcW w:w="716" w:type="dxa"/>
            <w:gridSpan w:val="2"/>
            <w:vAlign w:val="center"/>
          </w:tcPr>
          <w:p w:rsidR="00F25529" w:rsidRPr="00F25529" w:rsidRDefault="00F25529" w:rsidP="00CD0F05">
            <w:pPr>
              <w:jc w:val="center"/>
              <w:rPr>
                <w:noProof/>
                <w:sz w:val="20"/>
                <w:szCs w:val="20"/>
              </w:rPr>
            </w:pPr>
          </w:p>
        </w:tc>
        <w:tc>
          <w:tcPr>
            <w:tcW w:w="707" w:type="dxa"/>
            <w:gridSpan w:val="2"/>
            <w:vAlign w:val="center"/>
          </w:tcPr>
          <w:p w:rsidR="00F25529" w:rsidRPr="00F25529" w:rsidRDefault="00F25529" w:rsidP="00CD0F05">
            <w:pPr>
              <w:jc w:val="center"/>
              <w:rPr>
                <w:noProof/>
                <w:sz w:val="20"/>
                <w:szCs w:val="20"/>
              </w:rPr>
            </w:pPr>
          </w:p>
        </w:tc>
        <w:tc>
          <w:tcPr>
            <w:tcW w:w="700"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693" w:type="dxa"/>
            <w:gridSpan w:val="2"/>
            <w:vAlign w:val="center"/>
          </w:tcPr>
          <w:p w:rsidR="00F25529" w:rsidRPr="00F25529" w:rsidRDefault="00F25529" w:rsidP="00CD0F05">
            <w:pPr>
              <w:jc w:val="center"/>
              <w:rPr>
                <w:noProof/>
                <w:sz w:val="20"/>
                <w:szCs w:val="20"/>
              </w:rPr>
            </w:pPr>
            <w:r w:rsidRPr="00F25529">
              <w:rPr>
                <w:noProof/>
                <w:sz w:val="20"/>
                <w:szCs w:val="20"/>
              </w:rPr>
              <w:t>2</w:t>
            </w:r>
          </w:p>
        </w:tc>
        <w:tc>
          <w:tcPr>
            <w:tcW w:w="426" w:type="dxa"/>
            <w:vAlign w:val="center"/>
          </w:tcPr>
          <w:p w:rsidR="00F25529" w:rsidRPr="00F25529" w:rsidRDefault="00F25529" w:rsidP="00CD0F05">
            <w:pPr>
              <w:jc w:val="center"/>
              <w:rPr>
                <w:noProof/>
                <w:sz w:val="20"/>
                <w:szCs w:val="20"/>
              </w:rPr>
            </w:pPr>
            <w:r w:rsidRPr="00F25529">
              <w:rPr>
                <w:noProof/>
                <w:sz w:val="20"/>
                <w:szCs w:val="20"/>
              </w:rPr>
              <w:t>6</w:t>
            </w:r>
          </w:p>
        </w:tc>
      </w:tr>
      <w:tr w:rsidR="00F25529" w:rsidRPr="00F25529" w:rsidTr="00BC28F8">
        <w:trPr>
          <w:trHeight w:val="496"/>
        </w:trPr>
        <w:tc>
          <w:tcPr>
            <w:tcW w:w="509"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2.</w:t>
            </w:r>
          </w:p>
          <w:p w:rsidR="00F25529" w:rsidRPr="00F25529" w:rsidRDefault="00F25529" w:rsidP="00CD0F05">
            <w:pPr>
              <w:jc w:val="center"/>
              <w:rPr>
                <w:noProof/>
                <w:sz w:val="20"/>
                <w:szCs w:val="20"/>
              </w:rPr>
            </w:pPr>
          </w:p>
        </w:tc>
        <w:tc>
          <w:tcPr>
            <w:tcW w:w="2815" w:type="dxa"/>
            <w:vAlign w:val="center"/>
          </w:tcPr>
          <w:p w:rsidR="00F25529" w:rsidRPr="00F25529" w:rsidRDefault="00F25529" w:rsidP="00CD0F05">
            <w:pPr>
              <w:jc w:val="center"/>
              <w:rPr>
                <w:noProof/>
                <w:sz w:val="20"/>
                <w:szCs w:val="20"/>
              </w:rPr>
            </w:pPr>
            <w:r w:rsidRPr="00F25529">
              <w:rPr>
                <w:noProof/>
                <w:sz w:val="20"/>
                <w:szCs w:val="20"/>
              </w:rPr>
              <w:t>Праисторија</w:t>
            </w:r>
          </w:p>
        </w:tc>
        <w:tc>
          <w:tcPr>
            <w:tcW w:w="640" w:type="dxa"/>
            <w:vAlign w:val="center"/>
          </w:tcPr>
          <w:p w:rsidR="00F25529" w:rsidRPr="00F25529" w:rsidRDefault="00F25529" w:rsidP="00CD0F05">
            <w:pPr>
              <w:jc w:val="center"/>
              <w:rPr>
                <w:noProof/>
                <w:sz w:val="20"/>
                <w:szCs w:val="20"/>
              </w:rPr>
            </w:pPr>
          </w:p>
        </w:tc>
        <w:tc>
          <w:tcPr>
            <w:tcW w:w="699" w:type="dxa"/>
            <w:vAlign w:val="center"/>
          </w:tcPr>
          <w:p w:rsidR="00F25529" w:rsidRPr="00F25529" w:rsidRDefault="00F25529" w:rsidP="00CD0F05">
            <w:pPr>
              <w:jc w:val="center"/>
              <w:rPr>
                <w:noProof/>
                <w:sz w:val="20"/>
                <w:szCs w:val="20"/>
              </w:rPr>
            </w:pPr>
            <w:r w:rsidRPr="00F25529">
              <w:rPr>
                <w:noProof/>
                <w:sz w:val="20"/>
                <w:szCs w:val="20"/>
              </w:rPr>
              <w:t>2</w:t>
            </w:r>
          </w:p>
        </w:tc>
        <w:tc>
          <w:tcPr>
            <w:tcW w:w="708" w:type="dxa"/>
            <w:gridSpan w:val="2"/>
            <w:vAlign w:val="center"/>
          </w:tcPr>
          <w:p w:rsidR="00F25529" w:rsidRPr="00F25529" w:rsidRDefault="00F25529" w:rsidP="00CD0F05">
            <w:pPr>
              <w:jc w:val="center"/>
              <w:rPr>
                <w:noProof/>
                <w:sz w:val="20"/>
                <w:szCs w:val="20"/>
              </w:rPr>
            </w:pPr>
          </w:p>
        </w:tc>
        <w:tc>
          <w:tcPr>
            <w:tcW w:w="716" w:type="dxa"/>
            <w:vAlign w:val="center"/>
          </w:tcPr>
          <w:p w:rsidR="00F25529" w:rsidRPr="00F25529" w:rsidRDefault="00F25529" w:rsidP="00CD0F05">
            <w:pPr>
              <w:jc w:val="center"/>
              <w:rPr>
                <w:noProof/>
                <w:sz w:val="20"/>
                <w:szCs w:val="20"/>
              </w:rPr>
            </w:pPr>
          </w:p>
        </w:tc>
        <w:tc>
          <w:tcPr>
            <w:tcW w:w="693" w:type="dxa"/>
            <w:gridSpan w:val="2"/>
            <w:vAlign w:val="center"/>
          </w:tcPr>
          <w:p w:rsidR="00F25529" w:rsidRPr="00F25529" w:rsidRDefault="00F25529" w:rsidP="00CD0F05">
            <w:pPr>
              <w:jc w:val="center"/>
              <w:rPr>
                <w:noProof/>
                <w:sz w:val="20"/>
                <w:szCs w:val="20"/>
              </w:rPr>
            </w:pPr>
          </w:p>
        </w:tc>
        <w:tc>
          <w:tcPr>
            <w:tcW w:w="700" w:type="dxa"/>
            <w:gridSpan w:val="2"/>
            <w:vAlign w:val="center"/>
          </w:tcPr>
          <w:p w:rsidR="00F25529" w:rsidRPr="00F25529" w:rsidRDefault="00F25529" w:rsidP="00CD0F05">
            <w:pPr>
              <w:jc w:val="center"/>
              <w:rPr>
                <w:noProof/>
                <w:sz w:val="20"/>
                <w:szCs w:val="20"/>
              </w:rPr>
            </w:pPr>
          </w:p>
        </w:tc>
        <w:tc>
          <w:tcPr>
            <w:tcW w:w="716" w:type="dxa"/>
            <w:gridSpan w:val="2"/>
            <w:vAlign w:val="center"/>
          </w:tcPr>
          <w:p w:rsidR="00F25529" w:rsidRPr="00F25529" w:rsidRDefault="00F25529" w:rsidP="00CD0F05">
            <w:pPr>
              <w:jc w:val="center"/>
              <w:rPr>
                <w:noProof/>
                <w:sz w:val="20"/>
                <w:szCs w:val="20"/>
              </w:rPr>
            </w:pPr>
          </w:p>
        </w:tc>
        <w:tc>
          <w:tcPr>
            <w:tcW w:w="707" w:type="dxa"/>
            <w:gridSpan w:val="2"/>
            <w:vAlign w:val="center"/>
          </w:tcPr>
          <w:p w:rsidR="00F25529" w:rsidRPr="00F25529" w:rsidRDefault="00F25529" w:rsidP="00CD0F05">
            <w:pPr>
              <w:jc w:val="center"/>
              <w:rPr>
                <w:noProof/>
                <w:sz w:val="20"/>
                <w:szCs w:val="20"/>
              </w:rPr>
            </w:pPr>
          </w:p>
        </w:tc>
        <w:tc>
          <w:tcPr>
            <w:tcW w:w="700"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r w:rsidRPr="00F25529">
              <w:rPr>
                <w:noProof/>
                <w:sz w:val="20"/>
                <w:szCs w:val="20"/>
              </w:rPr>
              <w:t>1</w:t>
            </w:r>
          </w:p>
        </w:tc>
        <w:tc>
          <w:tcPr>
            <w:tcW w:w="693" w:type="dxa"/>
            <w:gridSpan w:val="2"/>
            <w:vAlign w:val="center"/>
          </w:tcPr>
          <w:p w:rsidR="00F25529" w:rsidRPr="00F25529" w:rsidRDefault="00F25529" w:rsidP="00CD0F05">
            <w:pPr>
              <w:jc w:val="center"/>
              <w:rPr>
                <w:noProof/>
                <w:sz w:val="20"/>
                <w:szCs w:val="20"/>
              </w:rPr>
            </w:pPr>
            <w:r w:rsidRPr="00F25529">
              <w:rPr>
                <w:noProof/>
                <w:sz w:val="20"/>
                <w:szCs w:val="20"/>
              </w:rPr>
              <w:t>1</w:t>
            </w:r>
          </w:p>
        </w:tc>
        <w:tc>
          <w:tcPr>
            <w:tcW w:w="426" w:type="dxa"/>
            <w:vAlign w:val="center"/>
          </w:tcPr>
          <w:p w:rsidR="00F25529" w:rsidRPr="00F25529" w:rsidRDefault="00F25529" w:rsidP="00CD0F05">
            <w:pPr>
              <w:jc w:val="center"/>
              <w:rPr>
                <w:noProof/>
                <w:sz w:val="20"/>
                <w:szCs w:val="20"/>
              </w:rPr>
            </w:pPr>
            <w:r w:rsidRPr="00F25529">
              <w:rPr>
                <w:noProof/>
                <w:sz w:val="20"/>
                <w:szCs w:val="20"/>
              </w:rPr>
              <w:t>2</w:t>
            </w:r>
          </w:p>
        </w:tc>
      </w:tr>
      <w:tr w:rsidR="00F25529" w:rsidRPr="00F25529" w:rsidTr="00BC28F8">
        <w:tc>
          <w:tcPr>
            <w:tcW w:w="509"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3.</w:t>
            </w:r>
          </w:p>
          <w:p w:rsidR="00F25529" w:rsidRPr="00F25529" w:rsidRDefault="00F25529" w:rsidP="00CD0F05">
            <w:pPr>
              <w:jc w:val="center"/>
              <w:rPr>
                <w:noProof/>
                <w:sz w:val="20"/>
                <w:szCs w:val="20"/>
              </w:rPr>
            </w:pPr>
          </w:p>
        </w:tc>
        <w:tc>
          <w:tcPr>
            <w:tcW w:w="2815" w:type="dxa"/>
            <w:vAlign w:val="center"/>
          </w:tcPr>
          <w:p w:rsidR="00F25529" w:rsidRPr="00F25529" w:rsidRDefault="00F25529" w:rsidP="00CD0F05">
            <w:pPr>
              <w:jc w:val="center"/>
              <w:rPr>
                <w:noProof/>
                <w:sz w:val="20"/>
                <w:szCs w:val="20"/>
              </w:rPr>
            </w:pPr>
            <w:r w:rsidRPr="00F25529">
              <w:rPr>
                <w:noProof/>
                <w:sz w:val="20"/>
                <w:szCs w:val="20"/>
              </w:rPr>
              <w:t>Стари исток</w:t>
            </w:r>
          </w:p>
        </w:tc>
        <w:tc>
          <w:tcPr>
            <w:tcW w:w="640" w:type="dxa"/>
            <w:vAlign w:val="center"/>
          </w:tcPr>
          <w:p w:rsidR="00F25529" w:rsidRPr="00F25529" w:rsidRDefault="00F25529" w:rsidP="00CD0F05">
            <w:pPr>
              <w:jc w:val="center"/>
              <w:rPr>
                <w:noProof/>
                <w:sz w:val="20"/>
                <w:szCs w:val="20"/>
              </w:rPr>
            </w:pPr>
          </w:p>
        </w:tc>
        <w:tc>
          <w:tcPr>
            <w:tcW w:w="699" w:type="dxa"/>
            <w:vAlign w:val="center"/>
          </w:tcPr>
          <w:p w:rsidR="00F25529" w:rsidRPr="00F25529" w:rsidRDefault="00F25529" w:rsidP="00CD0F05">
            <w:pPr>
              <w:jc w:val="center"/>
              <w:rPr>
                <w:noProof/>
                <w:sz w:val="20"/>
                <w:szCs w:val="20"/>
              </w:rPr>
            </w:pPr>
            <w:r w:rsidRPr="00F25529">
              <w:rPr>
                <w:noProof/>
                <w:sz w:val="20"/>
                <w:szCs w:val="20"/>
              </w:rPr>
              <w:t>1</w:t>
            </w:r>
          </w:p>
        </w:tc>
        <w:tc>
          <w:tcPr>
            <w:tcW w:w="708"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16" w:type="dxa"/>
            <w:vAlign w:val="center"/>
          </w:tcPr>
          <w:p w:rsidR="00F25529" w:rsidRPr="00F25529" w:rsidRDefault="00F25529" w:rsidP="00CD0F05">
            <w:pPr>
              <w:jc w:val="center"/>
              <w:rPr>
                <w:noProof/>
                <w:sz w:val="20"/>
                <w:szCs w:val="20"/>
              </w:rPr>
            </w:pPr>
          </w:p>
        </w:tc>
        <w:tc>
          <w:tcPr>
            <w:tcW w:w="693" w:type="dxa"/>
            <w:gridSpan w:val="2"/>
            <w:vAlign w:val="center"/>
          </w:tcPr>
          <w:p w:rsidR="00F25529" w:rsidRPr="00F25529" w:rsidRDefault="00F25529" w:rsidP="00CD0F05">
            <w:pPr>
              <w:jc w:val="center"/>
              <w:rPr>
                <w:noProof/>
                <w:sz w:val="20"/>
                <w:szCs w:val="20"/>
              </w:rPr>
            </w:pPr>
          </w:p>
        </w:tc>
        <w:tc>
          <w:tcPr>
            <w:tcW w:w="700" w:type="dxa"/>
            <w:gridSpan w:val="2"/>
            <w:vAlign w:val="center"/>
          </w:tcPr>
          <w:p w:rsidR="00F25529" w:rsidRPr="00F25529" w:rsidRDefault="00F25529" w:rsidP="00CD0F05">
            <w:pPr>
              <w:jc w:val="center"/>
              <w:rPr>
                <w:noProof/>
                <w:sz w:val="20"/>
                <w:szCs w:val="20"/>
              </w:rPr>
            </w:pPr>
          </w:p>
        </w:tc>
        <w:tc>
          <w:tcPr>
            <w:tcW w:w="716" w:type="dxa"/>
            <w:gridSpan w:val="2"/>
            <w:vAlign w:val="center"/>
          </w:tcPr>
          <w:p w:rsidR="00F25529" w:rsidRPr="00F25529" w:rsidRDefault="00F25529" w:rsidP="00CD0F05">
            <w:pPr>
              <w:jc w:val="center"/>
              <w:rPr>
                <w:noProof/>
                <w:sz w:val="20"/>
                <w:szCs w:val="20"/>
              </w:rPr>
            </w:pPr>
          </w:p>
        </w:tc>
        <w:tc>
          <w:tcPr>
            <w:tcW w:w="707" w:type="dxa"/>
            <w:gridSpan w:val="2"/>
            <w:vAlign w:val="center"/>
          </w:tcPr>
          <w:p w:rsidR="00F25529" w:rsidRPr="00F25529" w:rsidRDefault="00F25529" w:rsidP="00CD0F05">
            <w:pPr>
              <w:jc w:val="center"/>
              <w:rPr>
                <w:noProof/>
                <w:sz w:val="20"/>
                <w:szCs w:val="20"/>
              </w:rPr>
            </w:pPr>
          </w:p>
        </w:tc>
        <w:tc>
          <w:tcPr>
            <w:tcW w:w="700"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r w:rsidRPr="00F25529">
              <w:rPr>
                <w:noProof/>
                <w:sz w:val="20"/>
                <w:szCs w:val="20"/>
              </w:rPr>
              <w:t>3</w:t>
            </w:r>
          </w:p>
        </w:tc>
        <w:tc>
          <w:tcPr>
            <w:tcW w:w="693" w:type="dxa"/>
            <w:gridSpan w:val="2"/>
            <w:vAlign w:val="center"/>
          </w:tcPr>
          <w:p w:rsidR="00F25529" w:rsidRPr="00F25529" w:rsidRDefault="00F25529" w:rsidP="00CD0F05">
            <w:pPr>
              <w:jc w:val="center"/>
              <w:rPr>
                <w:noProof/>
                <w:sz w:val="20"/>
                <w:szCs w:val="20"/>
              </w:rPr>
            </w:pPr>
            <w:r w:rsidRPr="00F25529">
              <w:rPr>
                <w:noProof/>
                <w:sz w:val="20"/>
                <w:szCs w:val="20"/>
              </w:rPr>
              <w:t>2</w:t>
            </w:r>
          </w:p>
        </w:tc>
        <w:tc>
          <w:tcPr>
            <w:tcW w:w="426" w:type="dxa"/>
            <w:vAlign w:val="center"/>
          </w:tcPr>
          <w:p w:rsidR="00F25529" w:rsidRPr="00F25529" w:rsidRDefault="00F25529" w:rsidP="00CD0F05">
            <w:pPr>
              <w:jc w:val="center"/>
              <w:rPr>
                <w:noProof/>
                <w:sz w:val="20"/>
                <w:szCs w:val="20"/>
              </w:rPr>
            </w:pPr>
            <w:r w:rsidRPr="00F25529">
              <w:rPr>
                <w:noProof/>
                <w:sz w:val="20"/>
                <w:szCs w:val="20"/>
              </w:rPr>
              <w:t>5</w:t>
            </w:r>
          </w:p>
        </w:tc>
      </w:tr>
      <w:tr w:rsidR="00F25529" w:rsidRPr="00F25529" w:rsidTr="00BC28F8">
        <w:tc>
          <w:tcPr>
            <w:tcW w:w="509"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4.</w:t>
            </w:r>
          </w:p>
          <w:p w:rsidR="00F25529" w:rsidRPr="00F25529" w:rsidRDefault="00F25529" w:rsidP="00CD0F05">
            <w:pPr>
              <w:jc w:val="center"/>
              <w:rPr>
                <w:noProof/>
                <w:sz w:val="20"/>
                <w:szCs w:val="20"/>
              </w:rPr>
            </w:pPr>
          </w:p>
        </w:tc>
        <w:tc>
          <w:tcPr>
            <w:tcW w:w="2815" w:type="dxa"/>
            <w:vAlign w:val="center"/>
          </w:tcPr>
          <w:p w:rsidR="00F25529" w:rsidRPr="00F25529" w:rsidRDefault="00F25529" w:rsidP="00CD0F05">
            <w:pPr>
              <w:jc w:val="center"/>
              <w:rPr>
                <w:noProof/>
                <w:sz w:val="20"/>
                <w:szCs w:val="20"/>
              </w:rPr>
            </w:pPr>
            <w:r w:rsidRPr="00F25529">
              <w:rPr>
                <w:noProof/>
                <w:sz w:val="20"/>
                <w:szCs w:val="20"/>
              </w:rPr>
              <w:t>Античка Грчка</w:t>
            </w:r>
          </w:p>
        </w:tc>
        <w:tc>
          <w:tcPr>
            <w:tcW w:w="640" w:type="dxa"/>
            <w:vAlign w:val="center"/>
          </w:tcPr>
          <w:p w:rsidR="00F25529" w:rsidRPr="00F25529" w:rsidRDefault="00F25529" w:rsidP="00CD0F05">
            <w:pPr>
              <w:jc w:val="center"/>
              <w:rPr>
                <w:noProof/>
                <w:sz w:val="20"/>
                <w:szCs w:val="20"/>
              </w:rPr>
            </w:pPr>
          </w:p>
        </w:tc>
        <w:tc>
          <w:tcPr>
            <w:tcW w:w="699" w:type="dxa"/>
            <w:vAlign w:val="center"/>
          </w:tcPr>
          <w:p w:rsidR="00F25529" w:rsidRPr="00F25529" w:rsidRDefault="00F25529" w:rsidP="00CD0F05">
            <w:pPr>
              <w:jc w:val="center"/>
              <w:rPr>
                <w:noProof/>
                <w:sz w:val="20"/>
                <w:szCs w:val="20"/>
              </w:rPr>
            </w:pPr>
          </w:p>
        </w:tc>
        <w:tc>
          <w:tcPr>
            <w:tcW w:w="708" w:type="dxa"/>
            <w:gridSpan w:val="2"/>
            <w:vAlign w:val="center"/>
          </w:tcPr>
          <w:p w:rsidR="00F25529" w:rsidRPr="00F25529" w:rsidRDefault="00F25529" w:rsidP="00CD0F05">
            <w:pPr>
              <w:jc w:val="center"/>
              <w:rPr>
                <w:noProof/>
                <w:sz w:val="20"/>
                <w:szCs w:val="20"/>
              </w:rPr>
            </w:pPr>
            <w:r w:rsidRPr="00F25529">
              <w:rPr>
                <w:noProof/>
                <w:sz w:val="20"/>
                <w:szCs w:val="20"/>
              </w:rPr>
              <w:t>1</w:t>
            </w:r>
          </w:p>
        </w:tc>
        <w:tc>
          <w:tcPr>
            <w:tcW w:w="716" w:type="dxa"/>
            <w:vAlign w:val="center"/>
          </w:tcPr>
          <w:p w:rsidR="00F25529" w:rsidRPr="00F25529" w:rsidRDefault="00F25529" w:rsidP="00CD0F05">
            <w:pPr>
              <w:jc w:val="center"/>
              <w:rPr>
                <w:noProof/>
                <w:sz w:val="20"/>
                <w:szCs w:val="20"/>
              </w:rPr>
            </w:pPr>
            <w:r w:rsidRPr="00F25529">
              <w:rPr>
                <w:noProof/>
                <w:sz w:val="20"/>
                <w:szCs w:val="20"/>
              </w:rPr>
              <w:t>3</w:t>
            </w:r>
          </w:p>
        </w:tc>
        <w:tc>
          <w:tcPr>
            <w:tcW w:w="693" w:type="dxa"/>
            <w:gridSpan w:val="2"/>
            <w:vAlign w:val="center"/>
          </w:tcPr>
          <w:p w:rsidR="00F25529" w:rsidRPr="00F25529" w:rsidRDefault="00F25529" w:rsidP="00CD0F05">
            <w:pPr>
              <w:jc w:val="center"/>
              <w:rPr>
                <w:noProof/>
                <w:sz w:val="20"/>
                <w:szCs w:val="20"/>
              </w:rPr>
            </w:pPr>
            <w:r w:rsidRPr="00F25529">
              <w:rPr>
                <w:noProof/>
                <w:sz w:val="20"/>
                <w:szCs w:val="20"/>
              </w:rPr>
              <w:t>2</w:t>
            </w:r>
          </w:p>
        </w:tc>
        <w:tc>
          <w:tcPr>
            <w:tcW w:w="700"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16" w:type="dxa"/>
            <w:gridSpan w:val="2"/>
            <w:vAlign w:val="center"/>
          </w:tcPr>
          <w:p w:rsidR="00F25529" w:rsidRPr="00F25529" w:rsidRDefault="00F25529" w:rsidP="00CD0F05">
            <w:pPr>
              <w:jc w:val="center"/>
              <w:rPr>
                <w:noProof/>
                <w:sz w:val="20"/>
                <w:szCs w:val="20"/>
              </w:rPr>
            </w:pPr>
            <w:r w:rsidRPr="00F25529">
              <w:rPr>
                <w:noProof/>
                <w:sz w:val="20"/>
                <w:szCs w:val="20"/>
              </w:rPr>
              <w:t>3</w:t>
            </w:r>
          </w:p>
        </w:tc>
        <w:tc>
          <w:tcPr>
            <w:tcW w:w="707" w:type="dxa"/>
            <w:gridSpan w:val="2"/>
            <w:vAlign w:val="center"/>
          </w:tcPr>
          <w:p w:rsidR="00F25529" w:rsidRPr="00F25529" w:rsidRDefault="00F25529" w:rsidP="00CD0F05">
            <w:pPr>
              <w:jc w:val="center"/>
              <w:rPr>
                <w:noProof/>
                <w:sz w:val="20"/>
                <w:szCs w:val="20"/>
              </w:rPr>
            </w:pPr>
          </w:p>
        </w:tc>
        <w:tc>
          <w:tcPr>
            <w:tcW w:w="700"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r w:rsidRPr="00F25529">
              <w:rPr>
                <w:noProof/>
                <w:sz w:val="20"/>
                <w:szCs w:val="20"/>
              </w:rPr>
              <w:t>7</w:t>
            </w:r>
          </w:p>
        </w:tc>
        <w:tc>
          <w:tcPr>
            <w:tcW w:w="693" w:type="dxa"/>
            <w:gridSpan w:val="2"/>
            <w:vAlign w:val="center"/>
          </w:tcPr>
          <w:p w:rsidR="00F25529" w:rsidRPr="00F25529" w:rsidRDefault="00F25529" w:rsidP="00CD0F05">
            <w:pPr>
              <w:jc w:val="center"/>
              <w:rPr>
                <w:noProof/>
                <w:sz w:val="20"/>
                <w:szCs w:val="20"/>
              </w:rPr>
            </w:pPr>
            <w:r w:rsidRPr="00F25529">
              <w:rPr>
                <w:noProof/>
                <w:sz w:val="20"/>
                <w:szCs w:val="20"/>
              </w:rPr>
              <w:t>6</w:t>
            </w:r>
          </w:p>
        </w:tc>
        <w:tc>
          <w:tcPr>
            <w:tcW w:w="426" w:type="dxa"/>
            <w:vAlign w:val="center"/>
          </w:tcPr>
          <w:p w:rsidR="00F25529" w:rsidRPr="00F25529" w:rsidRDefault="00F25529" w:rsidP="00CD0F05">
            <w:pPr>
              <w:jc w:val="center"/>
              <w:rPr>
                <w:noProof/>
                <w:sz w:val="20"/>
                <w:szCs w:val="20"/>
              </w:rPr>
            </w:pPr>
            <w:r w:rsidRPr="00F25529">
              <w:rPr>
                <w:noProof/>
                <w:sz w:val="20"/>
                <w:szCs w:val="20"/>
              </w:rPr>
              <w:t>13</w:t>
            </w:r>
          </w:p>
        </w:tc>
      </w:tr>
      <w:tr w:rsidR="00F25529" w:rsidRPr="00F25529" w:rsidTr="00BC28F8">
        <w:tc>
          <w:tcPr>
            <w:tcW w:w="509"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5.</w:t>
            </w:r>
          </w:p>
          <w:p w:rsidR="00F25529" w:rsidRPr="00F25529" w:rsidRDefault="00F25529" w:rsidP="00CD0F05">
            <w:pPr>
              <w:jc w:val="center"/>
              <w:rPr>
                <w:noProof/>
                <w:sz w:val="20"/>
                <w:szCs w:val="20"/>
              </w:rPr>
            </w:pPr>
          </w:p>
        </w:tc>
        <w:tc>
          <w:tcPr>
            <w:tcW w:w="2815" w:type="dxa"/>
            <w:vAlign w:val="center"/>
          </w:tcPr>
          <w:p w:rsidR="00F25529" w:rsidRPr="00F25529" w:rsidRDefault="00F25529" w:rsidP="00CD0F05">
            <w:pPr>
              <w:jc w:val="center"/>
              <w:rPr>
                <w:noProof/>
                <w:sz w:val="20"/>
                <w:szCs w:val="20"/>
              </w:rPr>
            </w:pPr>
            <w:r w:rsidRPr="00F25529">
              <w:rPr>
                <w:noProof/>
                <w:sz w:val="20"/>
                <w:szCs w:val="20"/>
              </w:rPr>
              <w:t>Антички Рим</w:t>
            </w:r>
          </w:p>
        </w:tc>
        <w:tc>
          <w:tcPr>
            <w:tcW w:w="640" w:type="dxa"/>
            <w:vAlign w:val="center"/>
          </w:tcPr>
          <w:p w:rsidR="00F25529" w:rsidRPr="00F25529" w:rsidRDefault="00F25529" w:rsidP="00CD0F05">
            <w:pPr>
              <w:jc w:val="center"/>
              <w:rPr>
                <w:noProof/>
                <w:sz w:val="20"/>
                <w:szCs w:val="20"/>
              </w:rPr>
            </w:pPr>
          </w:p>
        </w:tc>
        <w:tc>
          <w:tcPr>
            <w:tcW w:w="699" w:type="dxa"/>
            <w:vAlign w:val="center"/>
          </w:tcPr>
          <w:p w:rsidR="00F25529" w:rsidRPr="00F25529" w:rsidRDefault="00F25529" w:rsidP="00CD0F05">
            <w:pPr>
              <w:jc w:val="center"/>
              <w:rPr>
                <w:noProof/>
                <w:sz w:val="20"/>
                <w:szCs w:val="20"/>
              </w:rPr>
            </w:pPr>
          </w:p>
        </w:tc>
        <w:tc>
          <w:tcPr>
            <w:tcW w:w="708" w:type="dxa"/>
            <w:gridSpan w:val="2"/>
            <w:vAlign w:val="center"/>
          </w:tcPr>
          <w:p w:rsidR="00F25529" w:rsidRPr="00F25529" w:rsidRDefault="00F25529" w:rsidP="00CD0F05">
            <w:pPr>
              <w:jc w:val="center"/>
              <w:rPr>
                <w:noProof/>
                <w:sz w:val="20"/>
                <w:szCs w:val="20"/>
              </w:rPr>
            </w:pPr>
          </w:p>
        </w:tc>
        <w:tc>
          <w:tcPr>
            <w:tcW w:w="716" w:type="dxa"/>
            <w:vAlign w:val="center"/>
          </w:tcPr>
          <w:p w:rsidR="00F25529" w:rsidRPr="00F25529" w:rsidRDefault="00F25529" w:rsidP="00CD0F05">
            <w:pPr>
              <w:jc w:val="center"/>
              <w:rPr>
                <w:noProof/>
                <w:sz w:val="20"/>
                <w:szCs w:val="20"/>
              </w:rPr>
            </w:pPr>
          </w:p>
        </w:tc>
        <w:tc>
          <w:tcPr>
            <w:tcW w:w="693" w:type="dxa"/>
            <w:gridSpan w:val="2"/>
            <w:vAlign w:val="center"/>
          </w:tcPr>
          <w:p w:rsidR="00F25529" w:rsidRPr="00F25529" w:rsidRDefault="00F25529" w:rsidP="00CD0F05">
            <w:pPr>
              <w:jc w:val="center"/>
              <w:rPr>
                <w:noProof/>
                <w:sz w:val="20"/>
                <w:szCs w:val="20"/>
              </w:rPr>
            </w:pPr>
          </w:p>
        </w:tc>
        <w:tc>
          <w:tcPr>
            <w:tcW w:w="700" w:type="dxa"/>
            <w:gridSpan w:val="2"/>
            <w:vAlign w:val="center"/>
          </w:tcPr>
          <w:p w:rsidR="00F25529" w:rsidRPr="00F25529" w:rsidRDefault="00F25529" w:rsidP="00CD0F05">
            <w:pPr>
              <w:jc w:val="center"/>
              <w:rPr>
                <w:noProof/>
                <w:sz w:val="20"/>
                <w:szCs w:val="20"/>
              </w:rPr>
            </w:pPr>
          </w:p>
        </w:tc>
        <w:tc>
          <w:tcPr>
            <w:tcW w:w="716" w:type="dxa"/>
            <w:gridSpan w:val="2"/>
            <w:vAlign w:val="center"/>
          </w:tcPr>
          <w:p w:rsidR="00F25529" w:rsidRPr="00F25529" w:rsidRDefault="00F25529" w:rsidP="00CD0F05">
            <w:pPr>
              <w:jc w:val="center"/>
              <w:rPr>
                <w:noProof/>
                <w:sz w:val="20"/>
                <w:szCs w:val="20"/>
              </w:rPr>
            </w:pPr>
            <w:r w:rsidRPr="00F25529">
              <w:rPr>
                <w:noProof/>
                <w:sz w:val="20"/>
                <w:szCs w:val="20"/>
              </w:rPr>
              <w:t>1</w:t>
            </w:r>
          </w:p>
        </w:tc>
        <w:tc>
          <w:tcPr>
            <w:tcW w:w="707" w:type="dxa"/>
            <w:gridSpan w:val="2"/>
            <w:vAlign w:val="center"/>
          </w:tcPr>
          <w:p w:rsidR="00F25529" w:rsidRPr="00F25529" w:rsidRDefault="00F25529" w:rsidP="00CD0F05">
            <w:pPr>
              <w:jc w:val="center"/>
              <w:rPr>
                <w:noProof/>
                <w:sz w:val="20"/>
                <w:szCs w:val="20"/>
              </w:rPr>
            </w:pPr>
            <w:r w:rsidRPr="00F25529">
              <w:rPr>
                <w:noProof/>
                <w:sz w:val="20"/>
                <w:szCs w:val="20"/>
              </w:rPr>
              <w:t>3</w:t>
            </w:r>
          </w:p>
        </w:tc>
        <w:tc>
          <w:tcPr>
            <w:tcW w:w="700"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236" w:type="dxa"/>
            <w:gridSpan w:val="2"/>
            <w:vAlign w:val="center"/>
          </w:tcPr>
          <w:p w:rsidR="00F25529" w:rsidRPr="00F25529" w:rsidRDefault="00F25529" w:rsidP="00CD0F05">
            <w:pPr>
              <w:jc w:val="center"/>
              <w:rPr>
                <w:noProof/>
                <w:sz w:val="20"/>
                <w:szCs w:val="20"/>
              </w:rPr>
            </w:pPr>
            <w:r w:rsidRPr="00F25529">
              <w:rPr>
                <w:noProof/>
                <w:sz w:val="20"/>
                <w:szCs w:val="20"/>
              </w:rPr>
              <w:t>2</w:t>
            </w:r>
          </w:p>
        </w:tc>
        <w:tc>
          <w:tcPr>
            <w:tcW w:w="236" w:type="dxa"/>
            <w:gridSpan w:val="2"/>
            <w:vAlign w:val="center"/>
          </w:tcPr>
          <w:p w:rsidR="00F25529" w:rsidRPr="00F25529" w:rsidRDefault="00F25529" w:rsidP="00CD0F05">
            <w:pPr>
              <w:jc w:val="center"/>
              <w:rPr>
                <w:noProof/>
                <w:sz w:val="20"/>
                <w:szCs w:val="20"/>
              </w:rPr>
            </w:pPr>
            <w:r w:rsidRPr="00F25529">
              <w:rPr>
                <w:noProof/>
                <w:sz w:val="20"/>
                <w:szCs w:val="20"/>
              </w:rPr>
              <w:t>6</w:t>
            </w:r>
          </w:p>
        </w:tc>
        <w:tc>
          <w:tcPr>
            <w:tcW w:w="693"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426" w:type="dxa"/>
            <w:vAlign w:val="center"/>
          </w:tcPr>
          <w:p w:rsidR="00F25529" w:rsidRPr="00F25529" w:rsidRDefault="00F25529" w:rsidP="00CD0F05">
            <w:pPr>
              <w:jc w:val="center"/>
              <w:rPr>
                <w:noProof/>
                <w:sz w:val="20"/>
                <w:szCs w:val="20"/>
              </w:rPr>
            </w:pPr>
            <w:r w:rsidRPr="00F25529">
              <w:rPr>
                <w:noProof/>
                <w:sz w:val="20"/>
                <w:szCs w:val="20"/>
              </w:rPr>
              <w:t>10</w:t>
            </w:r>
          </w:p>
        </w:tc>
      </w:tr>
      <w:tr w:rsidR="00F25529" w:rsidRPr="00F25529" w:rsidTr="00BC28F8">
        <w:trPr>
          <w:trHeight w:val="522"/>
        </w:trPr>
        <w:tc>
          <w:tcPr>
            <w:tcW w:w="509" w:type="dxa"/>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6.</w:t>
            </w:r>
          </w:p>
          <w:p w:rsidR="00F25529" w:rsidRPr="00F25529" w:rsidRDefault="00F25529" w:rsidP="00CD0F05">
            <w:pPr>
              <w:jc w:val="center"/>
              <w:rPr>
                <w:noProof/>
                <w:sz w:val="20"/>
                <w:szCs w:val="20"/>
              </w:rPr>
            </w:pPr>
          </w:p>
        </w:tc>
        <w:tc>
          <w:tcPr>
            <w:tcW w:w="2815" w:type="dxa"/>
            <w:vAlign w:val="center"/>
          </w:tcPr>
          <w:p w:rsidR="00F25529" w:rsidRPr="00F25529" w:rsidRDefault="00F25529" w:rsidP="00CD0F05">
            <w:pPr>
              <w:jc w:val="center"/>
              <w:rPr>
                <w:noProof/>
                <w:sz w:val="20"/>
                <w:szCs w:val="20"/>
              </w:rPr>
            </w:pPr>
          </w:p>
        </w:tc>
        <w:tc>
          <w:tcPr>
            <w:tcW w:w="640" w:type="dxa"/>
            <w:vAlign w:val="center"/>
          </w:tcPr>
          <w:p w:rsidR="00F25529" w:rsidRPr="00F25529" w:rsidRDefault="00F25529" w:rsidP="00CD0F05">
            <w:pPr>
              <w:jc w:val="center"/>
              <w:rPr>
                <w:noProof/>
                <w:sz w:val="20"/>
                <w:szCs w:val="20"/>
              </w:rPr>
            </w:pPr>
          </w:p>
        </w:tc>
        <w:tc>
          <w:tcPr>
            <w:tcW w:w="699" w:type="dxa"/>
            <w:vAlign w:val="center"/>
          </w:tcPr>
          <w:p w:rsidR="00F25529" w:rsidRPr="00F25529" w:rsidRDefault="00F25529" w:rsidP="00CD0F05">
            <w:pPr>
              <w:jc w:val="center"/>
              <w:rPr>
                <w:noProof/>
                <w:sz w:val="20"/>
                <w:szCs w:val="20"/>
              </w:rPr>
            </w:pPr>
          </w:p>
        </w:tc>
        <w:tc>
          <w:tcPr>
            <w:tcW w:w="708" w:type="dxa"/>
            <w:gridSpan w:val="2"/>
            <w:vAlign w:val="center"/>
          </w:tcPr>
          <w:p w:rsidR="00F25529" w:rsidRPr="00F25529" w:rsidRDefault="00F25529" w:rsidP="00CD0F05">
            <w:pPr>
              <w:jc w:val="center"/>
              <w:rPr>
                <w:noProof/>
                <w:sz w:val="20"/>
                <w:szCs w:val="20"/>
              </w:rPr>
            </w:pPr>
          </w:p>
        </w:tc>
        <w:tc>
          <w:tcPr>
            <w:tcW w:w="716" w:type="dxa"/>
            <w:vAlign w:val="center"/>
          </w:tcPr>
          <w:p w:rsidR="00F25529" w:rsidRPr="00F25529" w:rsidRDefault="00F25529" w:rsidP="00CD0F05">
            <w:pPr>
              <w:jc w:val="center"/>
              <w:rPr>
                <w:noProof/>
                <w:sz w:val="20"/>
                <w:szCs w:val="20"/>
              </w:rPr>
            </w:pPr>
          </w:p>
        </w:tc>
        <w:tc>
          <w:tcPr>
            <w:tcW w:w="693" w:type="dxa"/>
            <w:gridSpan w:val="2"/>
            <w:vAlign w:val="center"/>
          </w:tcPr>
          <w:p w:rsidR="00F25529" w:rsidRPr="00F25529" w:rsidRDefault="00F25529" w:rsidP="00CD0F05">
            <w:pPr>
              <w:jc w:val="center"/>
              <w:rPr>
                <w:noProof/>
                <w:sz w:val="20"/>
                <w:szCs w:val="20"/>
              </w:rPr>
            </w:pPr>
          </w:p>
        </w:tc>
        <w:tc>
          <w:tcPr>
            <w:tcW w:w="700" w:type="dxa"/>
            <w:gridSpan w:val="2"/>
            <w:vAlign w:val="center"/>
          </w:tcPr>
          <w:p w:rsidR="00F25529" w:rsidRPr="00F25529" w:rsidRDefault="00F25529" w:rsidP="00CD0F05">
            <w:pPr>
              <w:jc w:val="center"/>
              <w:rPr>
                <w:noProof/>
                <w:sz w:val="20"/>
                <w:szCs w:val="20"/>
              </w:rPr>
            </w:pPr>
          </w:p>
        </w:tc>
        <w:tc>
          <w:tcPr>
            <w:tcW w:w="716" w:type="dxa"/>
            <w:gridSpan w:val="2"/>
            <w:vAlign w:val="center"/>
          </w:tcPr>
          <w:p w:rsidR="00F25529" w:rsidRPr="00F25529" w:rsidRDefault="00F25529" w:rsidP="00CD0F05">
            <w:pPr>
              <w:jc w:val="center"/>
              <w:rPr>
                <w:noProof/>
                <w:sz w:val="20"/>
                <w:szCs w:val="20"/>
              </w:rPr>
            </w:pPr>
          </w:p>
        </w:tc>
        <w:tc>
          <w:tcPr>
            <w:tcW w:w="707" w:type="dxa"/>
            <w:gridSpan w:val="2"/>
            <w:vAlign w:val="center"/>
          </w:tcPr>
          <w:p w:rsidR="00F25529" w:rsidRPr="00F25529" w:rsidRDefault="00F25529" w:rsidP="00CD0F05">
            <w:pPr>
              <w:jc w:val="center"/>
              <w:rPr>
                <w:noProof/>
                <w:sz w:val="20"/>
                <w:szCs w:val="20"/>
              </w:rPr>
            </w:pPr>
          </w:p>
        </w:tc>
        <w:tc>
          <w:tcPr>
            <w:tcW w:w="700"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p>
        </w:tc>
        <w:tc>
          <w:tcPr>
            <w:tcW w:w="236" w:type="dxa"/>
            <w:gridSpan w:val="2"/>
            <w:vAlign w:val="center"/>
          </w:tcPr>
          <w:p w:rsidR="00F25529" w:rsidRPr="00F25529" w:rsidRDefault="00F25529" w:rsidP="00CD0F05">
            <w:pPr>
              <w:jc w:val="center"/>
              <w:rPr>
                <w:noProof/>
                <w:sz w:val="20"/>
                <w:szCs w:val="20"/>
              </w:rPr>
            </w:pPr>
          </w:p>
        </w:tc>
        <w:tc>
          <w:tcPr>
            <w:tcW w:w="693" w:type="dxa"/>
            <w:gridSpan w:val="2"/>
            <w:vAlign w:val="center"/>
          </w:tcPr>
          <w:p w:rsidR="00F25529" w:rsidRPr="00F25529" w:rsidRDefault="00F25529" w:rsidP="00CD0F05">
            <w:pPr>
              <w:jc w:val="center"/>
              <w:rPr>
                <w:noProof/>
                <w:sz w:val="20"/>
                <w:szCs w:val="20"/>
              </w:rPr>
            </w:pPr>
          </w:p>
        </w:tc>
        <w:tc>
          <w:tcPr>
            <w:tcW w:w="426" w:type="dxa"/>
            <w:vAlign w:val="center"/>
          </w:tcPr>
          <w:p w:rsidR="00F25529" w:rsidRPr="00F25529" w:rsidRDefault="00F25529" w:rsidP="00CD0F05">
            <w:pPr>
              <w:jc w:val="center"/>
              <w:rPr>
                <w:noProof/>
                <w:sz w:val="20"/>
                <w:szCs w:val="20"/>
              </w:rPr>
            </w:pPr>
          </w:p>
        </w:tc>
      </w:tr>
      <w:tr w:rsidR="00F25529" w:rsidRPr="00F25529" w:rsidTr="00BC28F8">
        <w:tc>
          <w:tcPr>
            <w:tcW w:w="3324" w:type="dxa"/>
            <w:gridSpan w:val="2"/>
            <w:vAlign w:val="center"/>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УКУПНО</w:t>
            </w:r>
          </w:p>
          <w:p w:rsidR="00F25529" w:rsidRPr="00F25529" w:rsidRDefault="00F25529" w:rsidP="00CD0F05">
            <w:pPr>
              <w:jc w:val="center"/>
              <w:rPr>
                <w:noProof/>
                <w:sz w:val="20"/>
                <w:szCs w:val="20"/>
              </w:rPr>
            </w:pPr>
          </w:p>
        </w:tc>
        <w:tc>
          <w:tcPr>
            <w:tcW w:w="640" w:type="dxa"/>
            <w:vAlign w:val="center"/>
          </w:tcPr>
          <w:p w:rsidR="00F25529" w:rsidRPr="00F25529" w:rsidRDefault="00F25529" w:rsidP="00CD0F05">
            <w:pPr>
              <w:jc w:val="center"/>
              <w:rPr>
                <w:noProof/>
                <w:sz w:val="20"/>
                <w:szCs w:val="20"/>
              </w:rPr>
            </w:pPr>
            <w:r w:rsidRPr="00F25529">
              <w:rPr>
                <w:noProof/>
                <w:sz w:val="20"/>
                <w:szCs w:val="20"/>
              </w:rPr>
              <w:t>4</w:t>
            </w:r>
          </w:p>
        </w:tc>
        <w:tc>
          <w:tcPr>
            <w:tcW w:w="699" w:type="dxa"/>
            <w:vAlign w:val="center"/>
          </w:tcPr>
          <w:p w:rsidR="00F25529" w:rsidRPr="00F25529" w:rsidRDefault="00F25529" w:rsidP="00CD0F05">
            <w:pPr>
              <w:jc w:val="center"/>
              <w:rPr>
                <w:noProof/>
                <w:sz w:val="20"/>
                <w:szCs w:val="20"/>
              </w:rPr>
            </w:pPr>
            <w:r w:rsidRPr="00F25529">
              <w:rPr>
                <w:noProof/>
                <w:sz w:val="20"/>
                <w:szCs w:val="20"/>
              </w:rPr>
              <w:t>5</w:t>
            </w:r>
          </w:p>
        </w:tc>
        <w:tc>
          <w:tcPr>
            <w:tcW w:w="708" w:type="dxa"/>
            <w:gridSpan w:val="2"/>
            <w:vAlign w:val="center"/>
          </w:tcPr>
          <w:p w:rsidR="00F25529" w:rsidRPr="00F25529" w:rsidRDefault="00F25529" w:rsidP="00CD0F05">
            <w:pPr>
              <w:jc w:val="center"/>
              <w:rPr>
                <w:noProof/>
                <w:sz w:val="20"/>
                <w:szCs w:val="20"/>
              </w:rPr>
            </w:pPr>
            <w:r w:rsidRPr="00F25529">
              <w:rPr>
                <w:noProof/>
                <w:sz w:val="20"/>
                <w:szCs w:val="20"/>
              </w:rPr>
              <w:t>5</w:t>
            </w:r>
          </w:p>
        </w:tc>
        <w:tc>
          <w:tcPr>
            <w:tcW w:w="716" w:type="dxa"/>
            <w:vAlign w:val="center"/>
          </w:tcPr>
          <w:p w:rsidR="00F25529" w:rsidRPr="00F25529" w:rsidRDefault="00F25529" w:rsidP="00CD0F05">
            <w:pPr>
              <w:jc w:val="center"/>
              <w:rPr>
                <w:noProof/>
                <w:sz w:val="20"/>
                <w:szCs w:val="20"/>
              </w:rPr>
            </w:pPr>
            <w:r w:rsidRPr="00F25529">
              <w:rPr>
                <w:noProof/>
                <w:sz w:val="20"/>
                <w:szCs w:val="20"/>
              </w:rPr>
              <w:t>3</w:t>
            </w:r>
          </w:p>
        </w:tc>
        <w:tc>
          <w:tcPr>
            <w:tcW w:w="693" w:type="dxa"/>
            <w:gridSpan w:val="2"/>
            <w:vAlign w:val="center"/>
          </w:tcPr>
          <w:p w:rsidR="00F25529" w:rsidRPr="00F25529" w:rsidRDefault="00F25529" w:rsidP="00CD0F05">
            <w:pPr>
              <w:jc w:val="center"/>
              <w:rPr>
                <w:noProof/>
                <w:sz w:val="20"/>
                <w:szCs w:val="20"/>
              </w:rPr>
            </w:pPr>
            <w:r w:rsidRPr="00F25529">
              <w:rPr>
                <w:noProof/>
                <w:sz w:val="20"/>
                <w:szCs w:val="20"/>
              </w:rPr>
              <w:t>2</w:t>
            </w:r>
          </w:p>
        </w:tc>
        <w:tc>
          <w:tcPr>
            <w:tcW w:w="700"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16"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707" w:type="dxa"/>
            <w:gridSpan w:val="2"/>
            <w:vAlign w:val="center"/>
          </w:tcPr>
          <w:p w:rsidR="00F25529" w:rsidRPr="00F25529" w:rsidRDefault="00F25529" w:rsidP="00CD0F05">
            <w:pPr>
              <w:jc w:val="center"/>
              <w:rPr>
                <w:noProof/>
                <w:sz w:val="20"/>
                <w:szCs w:val="20"/>
              </w:rPr>
            </w:pPr>
            <w:r w:rsidRPr="00F25529">
              <w:rPr>
                <w:noProof/>
                <w:sz w:val="20"/>
                <w:szCs w:val="20"/>
              </w:rPr>
              <w:t>3</w:t>
            </w:r>
          </w:p>
        </w:tc>
        <w:tc>
          <w:tcPr>
            <w:tcW w:w="700" w:type="dxa"/>
            <w:gridSpan w:val="2"/>
            <w:vAlign w:val="center"/>
          </w:tcPr>
          <w:p w:rsidR="00F25529" w:rsidRPr="00F25529" w:rsidRDefault="00F25529" w:rsidP="00CD0F05">
            <w:pPr>
              <w:jc w:val="center"/>
              <w:rPr>
                <w:noProof/>
                <w:sz w:val="20"/>
                <w:szCs w:val="20"/>
              </w:rPr>
            </w:pPr>
            <w:r w:rsidRPr="00F25529">
              <w:rPr>
                <w:noProof/>
                <w:sz w:val="20"/>
                <w:szCs w:val="20"/>
              </w:rPr>
              <w:t>4</w:t>
            </w:r>
          </w:p>
        </w:tc>
        <w:tc>
          <w:tcPr>
            <w:tcW w:w="236" w:type="dxa"/>
            <w:gridSpan w:val="2"/>
            <w:vAlign w:val="center"/>
          </w:tcPr>
          <w:p w:rsidR="00F25529" w:rsidRPr="00F25529" w:rsidRDefault="00F25529" w:rsidP="00CD0F05">
            <w:pPr>
              <w:jc w:val="center"/>
              <w:rPr>
                <w:noProof/>
                <w:sz w:val="20"/>
                <w:szCs w:val="20"/>
              </w:rPr>
            </w:pPr>
            <w:r w:rsidRPr="00F25529">
              <w:rPr>
                <w:noProof/>
                <w:sz w:val="20"/>
                <w:szCs w:val="20"/>
              </w:rPr>
              <w:t>2</w:t>
            </w:r>
          </w:p>
        </w:tc>
        <w:tc>
          <w:tcPr>
            <w:tcW w:w="236" w:type="dxa"/>
            <w:gridSpan w:val="2"/>
            <w:vAlign w:val="center"/>
          </w:tcPr>
          <w:p w:rsidR="00F25529" w:rsidRPr="00F25529" w:rsidRDefault="00F25529" w:rsidP="00CD0F05">
            <w:pPr>
              <w:jc w:val="center"/>
              <w:rPr>
                <w:noProof/>
                <w:sz w:val="20"/>
                <w:szCs w:val="20"/>
              </w:rPr>
            </w:pPr>
            <w:r w:rsidRPr="00F25529">
              <w:rPr>
                <w:noProof/>
                <w:sz w:val="20"/>
                <w:szCs w:val="20"/>
              </w:rPr>
              <w:t>21</w:t>
            </w:r>
          </w:p>
        </w:tc>
        <w:tc>
          <w:tcPr>
            <w:tcW w:w="693" w:type="dxa"/>
            <w:gridSpan w:val="2"/>
            <w:vAlign w:val="center"/>
          </w:tcPr>
          <w:p w:rsidR="00F25529" w:rsidRPr="00F25529" w:rsidRDefault="00F25529" w:rsidP="00CD0F05">
            <w:pPr>
              <w:jc w:val="center"/>
              <w:rPr>
                <w:noProof/>
                <w:sz w:val="20"/>
                <w:szCs w:val="20"/>
              </w:rPr>
            </w:pPr>
            <w:r w:rsidRPr="00F25529">
              <w:rPr>
                <w:noProof/>
                <w:sz w:val="20"/>
                <w:szCs w:val="20"/>
              </w:rPr>
              <w:t>15</w:t>
            </w:r>
          </w:p>
        </w:tc>
        <w:tc>
          <w:tcPr>
            <w:tcW w:w="426" w:type="dxa"/>
            <w:vAlign w:val="center"/>
          </w:tcPr>
          <w:p w:rsidR="00F25529" w:rsidRPr="00F25529" w:rsidRDefault="00F25529" w:rsidP="00CD0F05">
            <w:pPr>
              <w:jc w:val="center"/>
              <w:rPr>
                <w:noProof/>
                <w:sz w:val="20"/>
                <w:szCs w:val="20"/>
              </w:rPr>
            </w:pPr>
            <w:r w:rsidRPr="00F25529">
              <w:rPr>
                <w:noProof/>
                <w:sz w:val="20"/>
                <w:szCs w:val="20"/>
              </w:rPr>
              <w:t>36</w:t>
            </w:r>
          </w:p>
        </w:tc>
      </w:tr>
    </w:tbl>
    <w:tbl>
      <w:tblPr>
        <w:tblStyle w:val="TableGrid7"/>
        <w:tblW w:w="11052" w:type="dxa"/>
        <w:tblLayout w:type="fixed"/>
        <w:tblLook w:val="04A0"/>
      </w:tblPr>
      <w:tblGrid>
        <w:gridCol w:w="992"/>
        <w:gridCol w:w="1639"/>
        <w:gridCol w:w="2325"/>
        <w:gridCol w:w="1135"/>
        <w:gridCol w:w="4961"/>
      </w:tblGrid>
      <w:tr w:rsidR="00F25529" w:rsidRPr="00F25529" w:rsidTr="00BC28F8">
        <w:trPr>
          <w:trHeight w:val="953"/>
        </w:trPr>
        <w:tc>
          <w:tcPr>
            <w:tcW w:w="992"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Р.БР.</w:t>
            </w:r>
          </w:p>
          <w:p w:rsidR="00F25529" w:rsidRPr="00F25529" w:rsidRDefault="00F25529" w:rsidP="00CD0F05">
            <w:pPr>
              <w:jc w:val="center"/>
              <w:rPr>
                <w:noProof/>
                <w:sz w:val="20"/>
                <w:szCs w:val="20"/>
              </w:rPr>
            </w:pPr>
          </w:p>
        </w:tc>
        <w:tc>
          <w:tcPr>
            <w:tcW w:w="1639"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ОБЛАСТ / ТЕМА / МОДУЛ</w:t>
            </w:r>
          </w:p>
          <w:p w:rsidR="00F25529" w:rsidRPr="00F25529" w:rsidRDefault="00F25529" w:rsidP="00CD0F05">
            <w:pPr>
              <w:jc w:val="center"/>
              <w:rPr>
                <w:noProof/>
                <w:sz w:val="20"/>
                <w:szCs w:val="20"/>
              </w:rPr>
            </w:pPr>
          </w:p>
        </w:tc>
        <w:tc>
          <w:tcPr>
            <w:tcW w:w="2325"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МЕЂУПРЕДМЕТНЕ КОМПЕТЕНЦИЈЕ</w:t>
            </w:r>
          </w:p>
        </w:tc>
        <w:tc>
          <w:tcPr>
            <w:tcW w:w="1135"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СТАНДАРДИ ПОСТИГНУЋА УЧЕНИКА</w:t>
            </w:r>
          </w:p>
        </w:tc>
        <w:tc>
          <w:tcPr>
            <w:tcW w:w="4961" w:type="dxa"/>
            <w:shd w:val="clear" w:color="auto" w:fill="FABF8F" w:themeFill="accent6" w:themeFillTint="99"/>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ИСХОДИ</w:t>
            </w:r>
          </w:p>
        </w:tc>
      </w:tr>
      <w:tr w:rsidR="00F25529" w:rsidRPr="002F37E6" w:rsidTr="00BC28F8">
        <w:trPr>
          <w:trHeight w:val="2970"/>
        </w:trPr>
        <w:tc>
          <w:tcPr>
            <w:tcW w:w="992" w:type="dxa"/>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1.</w:t>
            </w:r>
          </w:p>
          <w:p w:rsidR="00F25529" w:rsidRPr="00F25529" w:rsidRDefault="00F25529" w:rsidP="00CD0F05">
            <w:pPr>
              <w:jc w:val="center"/>
              <w:rPr>
                <w:noProof/>
                <w:sz w:val="20"/>
                <w:szCs w:val="20"/>
              </w:rPr>
            </w:pPr>
          </w:p>
        </w:tc>
        <w:tc>
          <w:tcPr>
            <w:tcW w:w="1639" w:type="dxa"/>
          </w:tcPr>
          <w:p w:rsidR="00F25529" w:rsidRPr="00F25529" w:rsidRDefault="00F25529" w:rsidP="00CD0F05">
            <w:pPr>
              <w:jc w:val="center"/>
              <w:rPr>
                <w:sz w:val="20"/>
                <w:szCs w:val="20"/>
              </w:rPr>
            </w:pPr>
          </w:p>
          <w:p w:rsidR="00F25529" w:rsidRPr="00F25529" w:rsidRDefault="00F25529" w:rsidP="00CD0F05">
            <w:pPr>
              <w:rPr>
                <w:noProof/>
                <w:sz w:val="20"/>
                <w:szCs w:val="20"/>
              </w:rPr>
            </w:pPr>
            <w:r w:rsidRPr="00F25529">
              <w:rPr>
                <w:sz w:val="20"/>
                <w:szCs w:val="20"/>
              </w:rPr>
              <w:t>ОСНОВИ ПРОУЧАВАЊА ПРОШЛОСТИ</w:t>
            </w:r>
          </w:p>
        </w:tc>
        <w:tc>
          <w:tcPr>
            <w:tcW w:w="2325" w:type="dxa"/>
          </w:tcPr>
          <w:p w:rsidR="00F25529" w:rsidRPr="00F25529" w:rsidRDefault="00F25529" w:rsidP="00480477">
            <w:pPr>
              <w:pStyle w:val="ListParagraph"/>
              <w:numPr>
                <w:ilvl w:val="0"/>
                <w:numId w:val="96"/>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Компетенције за целоживотно учење</w:t>
            </w:r>
          </w:p>
          <w:p w:rsidR="00F25529" w:rsidRPr="00F25529" w:rsidRDefault="00F25529" w:rsidP="00480477">
            <w:pPr>
              <w:pStyle w:val="ListParagraph"/>
              <w:numPr>
                <w:ilvl w:val="0"/>
                <w:numId w:val="96"/>
              </w:numPr>
              <w:spacing w:after="0" w:line="240" w:lineRule="auto"/>
              <w:rPr>
                <w:rFonts w:ascii="Times New Roman" w:hAnsi="Times New Roman"/>
                <w:noProof/>
                <w:sz w:val="20"/>
                <w:szCs w:val="20"/>
              </w:rPr>
            </w:pPr>
            <w:r w:rsidRPr="00F25529">
              <w:rPr>
                <w:rFonts w:ascii="Times New Roman" w:hAnsi="Times New Roman"/>
                <w:noProof/>
                <w:sz w:val="20"/>
                <w:szCs w:val="20"/>
              </w:rPr>
              <w:t>Комуникација</w:t>
            </w:r>
          </w:p>
          <w:p w:rsidR="00F25529" w:rsidRPr="00F25529" w:rsidRDefault="00F25529" w:rsidP="00480477">
            <w:pPr>
              <w:pStyle w:val="ListParagraph"/>
              <w:numPr>
                <w:ilvl w:val="0"/>
                <w:numId w:val="96"/>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CD0F05">
            <w:pPr>
              <w:spacing w:line="360" w:lineRule="auto"/>
              <w:rPr>
                <w:noProof/>
                <w:sz w:val="20"/>
                <w:szCs w:val="20"/>
              </w:rPr>
            </w:pPr>
          </w:p>
        </w:tc>
        <w:tc>
          <w:tcPr>
            <w:tcW w:w="1135" w:type="dxa"/>
          </w:tcPr>
          <w:p w:rsidR="00F25529" w:rsidRPr="00F25529" w:rsidRDefault="00F25529" w:rsidP="00CD0F05">
            <w:pPr>
              <w:autoSpaceDE w:val="0"/>
              <w:autoSpaceDN w:val="0"/>
              <w:adjustRightInd w:val="0"/>
              <w:rPr>
                <w:sz w:val="20"/>
                <w:szCs w:val="20"/>
              </w:rPr>
            </w:pPr>
            <w:r w:rsidRPr="00F25529">
              <w:rPr>
                <w:sz w:val="20"/>
                <w:szCs w:val="20"/>
              </w:rPr>
              <w:t>ИС.1.1.1.</w:t>
            </w:r>
          </w:p>
          <w:p w:rsidR="00F25529" w:rsidRPr="00F25529" w:rsidRDefault="00F25529" w:rsidP="00CD0F05">
            <w:pPr>
              <w:autoSpaceDE w:val="0"/>
              <w:autoSpaceDN w:val="0"/>
              <w:adjustRightInd w:val="0"/>
              <w:rPr>
                <w:sz w:val="20"/>
                <w:szCs w:val="20"/>
              </w:rPr>
            </w:pPr>
            <w:r w:rsidRPr="00F25529">
              <w:rPr>
                <w:sz w:val="20"/>
                <w:szCs w:val="20"/>
              </w:rPr>
              <w:t>ИС.1.1.2.</w:t>
            </w:r>
          </w:p>
          <w:p w:rsidR="00F25529" w:rsidRPr="00F25529" w:rsidRDefault="00F25529" w:rsidP="00CD0F05">
            <w:pPr>
              <w:autoSpaceDE w:val="0"/>
              <w:autoSpaceDN w:val="0"/>
              <w:adjustRightInd w:val="0"/>
              <w:rPr>
                <w:sz w:val="20"/>
                <w:szCs w:val="20"/>
              </w:rPr>
            </w:pPr>
            <w:r w:rsidRPr="00F25529">
              <w:rPr>
                <w:sz w:val="20"/>
                <w:szCs w:val="20"/>
              </w:rPr>
              <w:t>ИС.1.1.3.</w:t>
            </w:r>
          </w:p>
          <w:p w:rsidR="00F25529" w:rsidRPr="00F25529" w:rsidRDefault="00F25529" w:rsidP="00CD0F05">
            <w:pPr>
              <w:autoSpaceDE w:val="0"/>
              <w:autoSpaceDN w:val="0"/>
              <w:adjustRightInd w:val="0"/>
              <w:rPr>
                <w:noProof/>
                <w:sz w:val="20"/>
                <w:szCs w:val="20"/>
              </w:rPr>
            </w:pPr>
            <w:r w:rsidRPr="00F25529">
              <w:rPr>
                <w:sz w:val="20"/>
                <w:szCs w:val="20"/>
              </w:rPr>
              <w:t>ИС.1.1.6.</w:t>
            </w:r>
          </w:p>
          <w:p w:rsidR="00F25529" w:rsidRPr="00F25529" w:rsidRDefault="00F25529" w:rsidP="00CD0F05">
            <w:pPr>
              <w:rPr>
                <w:sz w:val="20"/>
                <w:szCs w:val="20"/>
              </w:rPr>
            </w:pPr>
            <w:r w:rsidRPr="00F25529">
              <w:rPr>
                <w:sz w:val="20"/>
                <w:szCs w:val="20"/>
              </w:rPr>
              <w:t>ИС.1.2.4.</w:t>
            </w:r>
          </w:p>
          <w:p w:rsidR="00F25529" w:rsidRPr="00F25529" w:rsidRDefault="00F25529" w:rsidP="00CD0F05">
            <w:pPr>
              <w:rPr>
                <w:noProof/>
                <w:sz w:val="20"/>
                <w:szCs w:val="20"/>
              </w:rPr>
            </w:pPr>
            <w:r w:rsidRPr="00F25529">
              <w:rPr>
                <w:sz w:val="20"/>
                <w:szCs w:val="20"/>
              </w:rPr>
              <w:t>ИС.3.2.5.</w:t>
            </w:r>
          </w:p>
          <w:p w:rsidR="00F25529" w:rsidRPr="00F25529" w:rsidRDefault="00F25529" w:rsidP="00CD0F05">
            <w:pPr>
              <w:rPr>
                <w:noProof/>
                <w:sz w:val="20"/>
                <w:szCs w:val="20"/>
              </w:rPr>
            </w:pPr>
          </w:p>
          <w:p w:rsidR="00F25529" w:rsidRPr="00F25529" w:rsidRDefault="00F25529" w:rsidP="00CD0F05">
            <w:pPr>
              <w:rPr>
                <w:noProof/>
                <w:sz w:val="20"/>
                <w:szCs w:val="20"/>
              </w:rPr>
            </w:pPr>
          </w:p>
        </w:tc>
        <w:tc>
          <w:tcPr>
            <w:tcW w:w="4961"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CD0F05">
            <w:pPr>
              <w:rPr>
                <w:sz w:val="20"/>
                <w:szCs w:val="20"/>
                <w:lang w:val="sr-Cyrl-CS"/>
              </w:rPr>
            </w:pPr>
            <w:r w:rsidRPr="00F25529">
              <w:rPr>
                <w:sz w:val="20"/>
                <w:szCs w:val="20"/>
                <w:lang w:val="sr-Cyrl-CS"/>
              </w:rPr>
              <w:t>– разликује основне временске одреднице (годину, деценију, век, миленијум, еру);</w:t>
            </w:r>
          </w:p>
          <w:p w:rsidR="00F25529" w:rsidRPr="00F25529" w:rsidRDefault="00F25529" w:rsidP="00CD0F05">
            <w:pPr>
              <w:rPr>
                <w:sz w:val="20"/>
                <w:szCs w:val="20"/>
                <w:lang w:val="sr-Cyrl-CS"/>
              </w:rPr>
            </w:pPr>
            <w:r w:rsidRPr="00F25529">
              <w:rPr>
                <w:sz w:val="20"/>
                <w:szCs w:val="20"/>
                <w:lang w:val="sr-Cyrl-CS"/>
              </w:rPr>
              <w:t>– лоцира одређену временску одредницу на временској ленти;</w:t>
            </w:r>
          </w:p>
          <w:p w:rsidR="00F25529" w:rsidRPr="00F25529" w:rsidRDefault="00F25529" w:rsidP="00CD0F05">
            <w:pPr>
              <w:rPr>
                <w:sz w:val="20"/>
                <w:szCs w:val="20"/>
                <w:lang w:val="sr-Cyrl-CS"/>
              </w:rPr>
            </w:pPr>
            <w:r w:rsidRPr="00F25529">
              <w:rPr>
                <w:sz w:val="20"/>
                <w:szCs w:val="20"/>
                <w:lang w:val="sr-Cyrl-CS"/>
              </w:rPr>
              <w:t>– разликује начине рачунања времена у прошлости и садашњости;</w:t>
            </w:r>
          </w:p>
          <w:p w:rsidR="00F25529" w:rsidRPr="00F25529" w:rsidRDefault="00F25529" w:rsidP="00CD0F05">
            <w:pPr>
              <w:rPr>
                <w:sz w:val="20"/>
                <w:szCs w:val="20"/>
                <w:lang w:val="sr-Cyrl-CS"/>
              </w:rPr>
            </w:pPr>
            <w:r w:rsidRPr="00F25529">
              <w:rPr>
                <w:sz w:val="20"/>
                <w:szCs w:val="20"/>
                <w:lang w:val="sr-Cyrl-CS"/>
              </w:rPr>
              <w:t>– именује периоде прошлости и историјске периоде и наведе граничне догађаје;</w:t>
            </w:r>
          </w:p>
          <w:p w:rsidR="00F25529" w:rsidRPr="00F25529" w:rsidRDefault="00F25529" w:rsidP="00CD0F05">
            <w:pPr>
              <w:rPr>
                <w:sz w:val="20"/>
                <w:szCs w:val="20"/>
                <w:lang w:val="sr-Cyrl-CS"/>
              </w:rPr>
            </w:pPr>
            <w:r w:rsidRPr="00F25529">
              <w:rPr>
                <w:sz w:val="20"/>
                <w:szCs w:val="20"/>
                <w:lang w:val="sr-Cyrl-CS"/>
              </w:rPr>
              <w:t>– разврста историјске изворе према њиховој основној подели;</w:t>
            </w:r>
          </w:p>
          <w:p w:rsidR="00F25529" w:rsidRPr="00662FB2" w:rsidRDefault="00F25529" w:rsidP="00CD0F05">
            <w:pPr>
              <w:rPr>
                <w:sz w:val="20"/>
                <w:szCs w:val="20"/>
                <w:lang w:val="sr-Cyrl-CS"/>
              </w:rPr>
            </w:pPr>
            <w:r w:rsidRPr="00F25529">
              <w:rPr>
                <w:sz w:val="20"/>
                <w:szCs w:val="20"/>
                <w:lang w:val="sr-Cyrl-CS"/>
              </w:rPr>
              <w:t>– повеже врсте историјских извора са установама у којима се чувају (архив, музеј, библиотека)</w:t>
            </w:r>
            <w:r w:rsidRPr="00662FB2">
              <w:rPr>
                <w:sz w:val="20"/>
                <w:szCs w:val="20"/>
                <w:lang w:val="sr-Cyrl-CS"/>
              </w:rPr>
              <w:t>.</w:t>
            </w:r>
          </w:p>
          <w:p w:rsidR="00F25529" w:rsidRPr="00662FB2" w:rsidRDefault="00F25529" w:rsidP="00CD0F05">
            <w:pPr>
              <w:rPr>
                <w:sz w:val="20"/>
                <w:szCs w:val="20"/>
                <w:lang w:val="sr-Cyrl-CS"/>
              </w:rPr>
            </w:pPr>
          </w:p>
        </w:tc>
      </w:tr>
      <w:tr w:rsidR="00F25529" w:rsidRPr="00F25529" w:rsidTr="00BC28F8">
        <w:trPr>
          <w:trHeight w:val="1726"/>
        </w:trPr>
        <w:tc>
          <w:tcPr>
            <w:tcW w:w="992" w:type="dxa"/>
          </w:tcPr>
          <w:p w:rsidR="00F25529" w:rsidRPr="00662FB2" w:rsidRDefault="00F25529" w:rsidP="00CD0F05">
            <w:pPr>
              <w:jc w:val="center"/>
              <w:rPr>
                <w:noProof/>
                <w:sz w:val="20"/>
                <w:szCs w:val="20"/>
                <w:lang w:val="sr-Cyrl-CS"/>
              </w:rPr>
            </w:pPr>
          </w:p>
          <w:p w:rsidR="00F25529" w:rsidRPr="00F25529" w:rsidRDefault="00F25529" w:rsidP="00CD0F05">
            <w:pPr>
              <w:jc w:val="center"/>
              <w:rPr>
                <w:noProof/>
                <w:sz w:val="20"/>
                <w:szCs w:val="20"/>
              </w:rPr>
            </w:pPr>
            <w:r w:rsidRPr="00F25529">
              <w:rPr>
                <w:noProof/>
                <w:sz w:val="20"/>
                <w:szCs w:val="20"/>
              </w:rPr>
              <w:t>2.</w:t>
            </w:r>
          </w:p>
          <w:p w:rsidR="00F25529" w:rsidRPr="00F25529" w:rsidRDefault="00F25529" w:rsidP="00CD0F05">
            <w:pPr>
              <w:jc w:val="center"/>
              <w:rPr>
                <w:noProof/>
                <w:sz w:val="20"/>
                <w:szCs w:val="20"/>
              </w:rPr>
            </w:pPr>
          </w:p>
        </w:tc>
        <w:tc>
          <w:tcPr>
            <w:tcW w:w="1639" w:type="dxa"/>
          </w:tcPr>
          <w:p w:rsidR="00F25529" w:rsidRPr="00F25529" w:rsidRDefault="00F25529" w:rsidP="00CD0F05">
            <w:pPr>
              <w:jc w:val="center"/>
              <w:rPr>
                <w:sz w:val="20"/>
                <w:szCs w:val="20"/>
              </w:rPr>
            </w:pPr>
          </w:p>
          <w:p w:rsidR="00F25529" w:rsidRPr="00F25529" w:rsidRDefault="00F25529" w:rsidP="00CD0F05">
            <w:pPr>
              <w:rPr>
                <w:noProof/>
                <w:sz w:val="20"/>
                <w:szCs w:val="20"/>
              </w:rPr>
            </w:pPr>
            <w:r w:rsidRPr="00F25529">
              <w:rPr>
                <w:sz w:val="20"/>
                <w:szCs w:val="20"/>
              </w:rPr>
              <w:t>ПРАИСТОРИЈА</w:t>
            </w:r>
          </w:p>
        </w:tc>
        <w:tc>
          <w:tcPr>
            <w:tcW w:w="2325" w:type="dxa"/>
          </w:tcPr>
          <w:p w:rsidR="00F25529" w:rsidRPr="00F25529" w:rsidRDefault="00F25529" w:rsidP="00480477">
            <w:pPr>
              <w:pStyle w:val="ListParagraph"/>
              <w:numPr>
                <w:ilvl w:val="0"/>
                <w:numId w:val="97"/>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Компетенција за учење</w:t>
            </w:r>
          </w:p>
          <w:p w:rsidR="00F25529" w:rsidRPr="00F25529" w:rsidRDefault="00F25529" w:rsidP="00480477">
            <w:pPr>
              <w:pStyle w:val="ListParagraph"/>
              <w:numPr>
                <w:ilvl w:val="0"/>
                <w:numId w:val="97"/>
              </w:numPr>
              <w:spacing w:after="0" w:line="240" w:lineRule="auto"/>
              <w:rPr>
                <w:rFonts w:ascii="Times New Roman" w:hAnsi="Times New Roman"/>
                <w:noProof/>
                <w:sz w:val="20"/>
                <w:szCs w:val="20"/>
              </w:rPr>
            </w:pPr>
            <w:r w:rsidRPr="00F25529">
              <w:rPr>
                <w:rFonts w:ascii="Times New Roman" w:hAnsi="Times New Roman"/>
                <w:noProof/>
                <w:sz w:val="20"/>
                <w:szCs w:val="20"/>
              </w:rPr>
              <w:t xml:space="preserve">Комуникација </w:t>
            </w:r>
          </w:p>
          <w:p w:rsidR="00F25529" w:rsidRPr="00F25529" w:rsidRDefault="00F25529" w:rsidP="00480477">
            <w:pPr>
              <w:pStyle w:val="ListParagraph"/>
              <w:numPr>
                <w:ilvl w:val="0"/>
                <w:numId w:val="97"/>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480477">
            <w:pPr>
              <w:pStyle w:val="ListParagraph"/>
              <w:numPr>
                <w:ilvl w:val="0"/>
                <w:numId w:val="97"/>
              </w:numPr>
              <w:spacing w:after="0" w:line="240" w:lineRule="auto"/>
              <w:rPr>
                <w:rFonts w:ascii="Times New Roman" w:hAnsi="Times New Roman"/>
                <w:noProof/>
                <w:sz w:val="20"/>
                <w:szCs w:val="20"/>
              </w:rPr>
            </w:pPr>
            <w:r w:rsidRPr="00F25529">
              <w:rPr>
                <w:rFonts w:ascii="Times New Roman" w:hAnsi="Times New Roman"/>
                <w:noProof/>
                <w:sz w:val="20"/>
                <w:szCs w:val="20"/>
              </w:rPr>
              <w:t>Рад са подацима и информацијама</w:t>
            </w:r>
          </w:p>
          <w:p w:rsidR="00F25529" w:rsidRPr="00F25529" w:rsidRDefault="00F25529" w:rsidP="00480477">
            <w:pPr>
              <w:pStyle w:val="ListParagraph"/>
              <w:numPr>
                <w:ilvl w:val="0"/>
                <w:numId w:val="97"/>
              </w:numPr>
              <w:spacing w:after="0" w:line="240" w:lineRule="auto"/>
              <w:rPr>
                <w:rFonts w:ascii="Times New Roman" w:hAnsi="Times New Roman"/>
                <w:noProof/>
                <w:sz w:val="20"/>
                <w:szCs w:val="20"/>
              </w:rPr>
            </w:pPr>
            <w:r w:rsidRPr="00F25529">
              <w:rPr>
                <w:rFonts w:ascii="Times New Roman" w:hAnsi="Times New Roman"/>
                <w:noProof/>
                <w:sz w:val="20"/>
                <w:szCs w:val="20"/>
              </w:rPr>
              <w:t>Сарадња</w:t>
            </w:r>
          </w:p>
          <w:p w:rsidR="00F25529" w:rsidRPr="00711EDB" w:rsidRDefault="00F25529" w:rsidP="00480477">
            <w:pPr>
              <w:pStyle w:val="ListParagraph"/>
              <w:numPr>
                <w:ilvl w:val="0"/>
                <w:numId w:val="97"/>
              </w:numPr>
              <w:spacing w:after="0" w:line="240" w:lineRule="auto"/>
              <w:rPr>
                <w:rFonts w:ascii="Times New Roman" w:hAnsi="Times New Roman"/>
                <w:noProof/>
                <w:sz w:val="20"/>
                <w:szCs w:val="20"/>
              </w:rPr>
            </w:pPr>
            <w:r w:rsidRPr="00F25529">
              <w:rPr>
                <w:rFonts w:ascii="Times New Roman" w:hAnsi="Times New Roman"/>
                <w:noProof/>
                <w:sz w:val="20"/>
                <w:szCs w:val="20"/>
              </w:rPr>
              <w:t>Дигитална компетенција</w:t>
            </w:r>
          </w:p>
        </w:tc>
        <w:tc>
          <w:tcPr>
            <w:tcW w:w="1135" w:type="dxa"/>
          </w:tcPr>
          <w:p w:rsidR="00F25529" w:rsidRPr="00F25529" w:rsidRDefault="00F25529" w:rsidP="00CD0F05">
            <w:pPr>
              <w:rPr>
                <w:noProof/>
                <w:sz w:val="20"/>
                <w:szCs w:val="20"/>
              </w:rPr>
            </w:pPr>
            <w:r w:rsidRPr="00F25529">
              <w:rPr>
                <w:noProof/>
                <w:sz w:val="20"/>
                <w:szCs w:val="20"/>
              </w:rPr>
              <w:t>ИС.1.1.6.</w:t>
            </w:r>
          </w:p>
          <w:p w:rsidR="00F25529" w:rsidRPr="00F25529" w:rsidRDefault="00F25529" w:rsidP="00CD0F05">
            <w:pPr>
              <w:rPr>
                <w:noProof/>
                <w:sz w:val="20"/>
                <w:szCs w:val="20"/>
              </w:rPr>
            </w:pPr>
            <w:r w:rsidRPr="00F25529">
              <w:rPr>
                <w:noProof/>
                <w:sz w:val="20"/>
                <w:szCs w:val="20"/>
              </w:rPr>
              <w:t>ИС.1.1.2.</w:t>
            </w:r>
          </w:p>
          <w:p w:rsidR="00F25529" w:rsidRPr="00F25529" w:rsidRDefault="00F25529" w:rsidP="00CD0F05">
            <w:pPr>
              <w:rPr>
                <w:noProof/>
                <w:sz w:val="20"/>
                <w:szCs w:val="20"/>
              </w:rPr>
            </w:pPr>
            <w:r w:rsidRPr="00F25529">
              <w:rPr>
                <w:noProof/>
                <w:sz w:val="20"/>
                <w:szCs w:val="20"/>
              </w:rPr>
              <w:t>ИС.1.1.9.</w:t>
            </w:r>
          </w:p>
          <w:p w:rsidR="00F25529" w:rsidRPr="00F25529" w:rsidRDefault="00F25529" w:rsidP="00CD0F05">
            <w:pPr>
              <w:rPr>
                <w:noProof/>
                <w:sz w:val="20"/>
                <w:szCs w:val="20"/>
              </w:rPr>
            </w:pPr>
            <w:r w:rsidRPr="00F25529">
              <w:rPr>
                <w:noProof/>
                <w:sz w:val="20"/>
                <w:szCs w:val="20"/>
              </w:rPr>
              <w:t>ИС.2.1.4.</w:t>
            </w:r>
          </w:p>
        </w:tc>
        <w:tc>
          <w:tcPr>
            <w:tcW w:w="4961"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480477">
            <w:pPr>
              <w:numPr>
                <w:ilvl w:val="0"/>
                <w:numId w:val="95"/>
              </w:numPr>
              <w:ind w:left="162" w:hanging="180"/>
              <w:rPr>
                <w:sz w:val="20"/>
                <w:szCs w:val="20"/>
                <w:lang w:val="ru-RU"/>
              </w:rPr>
            </w:pPr>
            <w:r w:rsidRPr="00F25529">
              <w:rPr>
                <w:sz w:val="20"/>
                <w:szCs w:val="20"/>
                <w:lang w:val="ru-RU"/>
              </w:rPr>
              <w:t xml:space="preserve"> именује периоде прошлости и историјске периоде и наведе граничне догађаје;</w:t>
            </w:r>
          </w:p>
          <w:p w:rsidR="00F25529" w:rsidRPr="00F25529" w:rsidRDefault="00F25529" w:rsidP="00480477">
            <w:pPr>
              <w:numPr>
                <w:ilvl w:val="0"/>
                <w:numId w:val="95"/>
              </w:numPr>
              <w:ind w:left="162" w:hanging="180"/>
              <w:rPr>
                <w:sz w:val="20"/>
                <w:szCs w:val="20"/>
              </w:rPr>
            </w:pPr>
            <w:r w:rsidRPr="00F25529">
              <w:rPr>
                <w:sz w:val="20"/>
                <w:szCs w:val="20"/>
              </w:rPr>
              <w:t>користиосновнеисторијскепојмове</w:t>
            </w:r>
            <w:r w:rsidRPr="00F25529">
              <w:rPr>
                <w:sz w:val="20"/>
                <w:szCs w:val="20"/>
                <w:lang w:val="sr-Latn-CS"/>
              </w:rPr>
              <w:t>;</w:t>
            </w:r>
          </w:p>
          <w:p w:rsidR="00F25529" w:rsidRPr="00F25529" w:rsidRDefault="00F25529" w:rsidP="00480477">
            <w:pPr>
              <w:numPr>
                <w:ilvl w:val="0"/>
                <w:numId w:val="95"/>
              </w:numPr>
              <w:ind w:left="162" w:hanging="180"/>
              <w:rPr>
                <w:sz w:val="20"/>
                <w:szCs w:val="20"/>
              </w:rPr>
            </w:pPr>
            <w:r w:rsidRPr="00F25529">
              <w:rPr>
                <w:noProof/>
                <w:sz w:val="20"/>
                <w:szCs w:val="20"/>
              </w:rPr>
              <w:t>наведе главне проналаске и опише њихов утицај на начин живота људи у праисторији;</w:t>
            </w:r>
          </w:p>
          <w:p w:rsidR="00F25529" w:rsidRPr="00F25529" w:rsidRDefault="00F25529" w:rsidP="00480477">
            <w:pPr>
              <w:numPr>
                <w:ilvl w:val="0"/>
                <w:numId w:val="95"/>
              </w:numPr>
              <w:ind w:left="162" w:hanging="180"/>
              <w:rPr>
                <w:sz w:val="20"/>
                <w:szCs w:val="20"/>
              </w:rPr>
            </w:pPr>
            <w:r w:rsidRPr="00F25529">
              <w:rPr>
                <w:noProof/>
                <w:sz w:val="20"/>
                <w:szCs w:val="20"/>
              </w:rPr>
              <w:t>разликује основне одлике каменог и металног доба.</w:t>
            </w:r>
          </w:p>
        </w:tc>
      </w:tr>
      <w:tr w:rsidR="00F25529" w:rsidRPr="00F25529" w:rsidTr="00BC28F8">
        <w:trPr>
          <w:trHeight w:val="1290"/>
        </w:trPr>
        <w:tc>
          <w:tcPr>
            <w:tcW w:w="992" w:type="dxa"/>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3.</w:t>
            </w:r>
          </w:p>
          <w:p w:rsidR="00F25529" w:rsidRPr="00F25529" w:rsidRDefault="00F25529" w:rsidP="00CD0F05">
            <w:pPr>
              <w:jc w:val="center"/>
              <w:rPr>
                <w:noProof/>
                <w:sz w:val="20"/>
                <w:szCs w:val="20"/>
              </w:rPr>
            </w:pPr>
          </w:p>
        </w:tc>
        <w:tc>
          <w:tcPr>
            <w:tcW w:w="1639" w:type="dxa"/>
          </w:tcPr>
          <w:p w:rsidR="00F25529" w:rsidRPr="00F25529" w:rsidRDefault="00F25529" w:rsidP="00CD0F05">
            <w:pPr>
              <w:jc w:val="center"/>
              <w:rPr>
                <w:sz w:val="20"/>
                <w:szCs w:val="20"/>
              </w:rPr>
            </w:pPr>
          </w:p>
          <w:p w:rsidR="00F25529" w:rsidRPr="00F25529" w:rsidRDefault="00F25529" w:rsidP="00CD0F05">
            <w:pPr>
              <w:rPr>
                <w:noProof/>
                <w:sz w:val="20"/>
                <w:szCs w:val="20"/>
              </w:rPr>
            </w:pPr>
            <w:r w:rsidRPr="00F25529">
              <w:rPr>
                <w:sz w:val="20"/>
                <w:szCs w:val="20"/>
              </w:rPr>
              <w:t>СТАРИ ИСТОК</w:t>
            </w:r>
          </w:p>
        </w:tc>
        <w:tc>
          <w:tcPr>
            <w:tcW w:w="2325" w:type="dxa"/>
          </w:tcPr>
          <w:p w:rsidR="00F25529" w:rsidRPr="00F25529" w:rsidRDefault="00F25529" w:rsidP="00480477">
            <w:pPr>
              <w:pStyle w:val="ListParagraph"/>
              <w:numPr>
                <w:ilvl w:val="0"/>
                <w:numId w:val="98"/>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Компетенција за учење</w:t>
            </w:r>
          </w:p>
          <w:p w:rsidR="00F25529" w:rsidRPr="00F25529" w:rsidRDefault="00F25529" w:rsidP="00480477">
            <w:pPr>
              <w:pStyle w:val="ListParagraph"/>
              <w:numPr>
                <w:ilvl w:val="0"/>
                <w:numId w:val="98"/>
              </w:numPr>
              <w:spacing w:after="0" w:line="240" w:lineRule="auto"/>
              <w:rPr>
                <w:rFonts w:ascii="Times New Roman" w:hAnsi="Times New Roman"/>
                <w:noProof/>
                <w:sz w:val="20"/>
                <w:szCs w:val="20"/>
              </w:rPr>
            </w:pPr>
            <w:r w:rsidRPr="00F25529">
              <w:rPr>
                <w:rFonts w:ascii="Times New Roman" w:hAnsi="Times New Roman"/>
                <w:noProof/>
                <w:sz w:val="20"/>
                <w:szCs w:val="20"/>
              </w:rPr>
              <w:t xml:space="preserve">Комуникација </w:t>
            </w:r>
          </w:p>
          <w:p w:rsidR="00F25529" w:rsidRPr="00F25529" w:rsidRDefault="00F25529" w:rsidP="00480477">
            <w:pPr>
              <w:pStyle w:val="ListParagraph"/>
              <w:numPr>
                <w:ilvl w:val="0"/>
                <w:numId w:val="98"/>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480477">
            <w:pPr>
              <w:pStyle w:val="ListParagraph"/>
              <w:numPr>
                <w:ilvl w:val="0"/>
                <w:numId w:val="98"/>
              </w:numPr>
              <w:spacing w:after="0" w:line="240" w:lineRule="auto"/>
              <w:rPr>
                <w:rFonts w:ascii="Times New Roman" w:hAnsi="Times New Roman"/>
                <w:noProof/>
                <w:sz w:val="20"/>
                <w:szCs w:val="20"/>
              </w:rPr>
            </w:pPr>
            <w:r w:rsidRPr="00F25529">
              <w:rPr>
                <w:rFonts w:ascii="Times New Roman" w:hAnsi="Times New Roman"/>
                <w:noProof/>
                <w:sz w:val="20"/>
                <w:szCs w:val="20"/>
              </w:rPr>
              <w:t>Рад са подацима и информацијама</w:t>
            </w:r>
          </w:p>
          <w:p w:rsidR="00F25529" w:rsidRPr="00F25529" w:rsidRDefault="00F25529" w:rsidP="00480477">
            <w:pPr>
              <w:pStyle w:val="ListParagraph"/>
              <w:numPr>
                <w:ilvl w:val="0"/>
                <w:numId w:val="98"/>
              </w:numPr>
              <w:spacing w:after="0" w:line="240" w:lineRule="auto"/>
              <w:rPr>
                <w:rFonts w:ascii="Times New Roman" w:hAnsi="Times New Roman"/>
                <w:noProof/>
                <w:sz w:val="20"/>
                <w:szCs w:val="20"/>
              </w:rPr>
            </w:pPr>
            <w:r w:rsidRPr="00F25529">
              <w:rPr>
                <w:rFonts w:ascii="Times New Roman" w:hAnsi="Times New Roman"/>
                <w:noProof/>
                <w:sz w:val="20"/>
                <w:szCs w:val="20"/>
              </w:rPr>
              <w:t>Сарадња</w:t>
            </w:r>
          </w:p>
          <w:p w:rsidR="00F25529" w:rsidRPr="00F25529" w:rsidRDefault="00F25529" w:rsidP="00480477">
            <w:pPr>
              <w:pStyle w:val="ListParagraph"/>
              <w:numPr>
                <w:ilvl w:val="0"/>
                <w:numId w:val="98"/>
              </w:numPr>
              <w:spacing w:after="0" w:line="240" w:lineRule="auto"/>
              <w:rPr>
                <w:rFonts w:ascii="Times New Roman" w:hAnsi="Times New Roman"/>
                <w:noProof/>
                <w:sz w:val="20"/>
                <w:szCs w:val="20"/>
              </w:rPr>
            </w:pPr>
            <w:r w:rsidRPr="00F25529">
              <w:rPr>
                <w:rFonts w:ascii="Times New Roman" w:hAnsi="Times New Roman"/>
                <w:noProof/>
                <w:sz w:val="20"/>
                <w:szCs w:val="20"/>
              </w:rPr>
              <w:t>Дигитална компетенција</w:t>
            </w:r>
          </w:p>
        </w:tc>
        <w:tc>
          <w:tcPr>
            <w:tcW w:w="1135" w:type="dxa"/>
          </w:tcPr>
          <w:p w:rsidR="00F25529" w:rsidRPr="00F25529" w:rsidRDefault="00F25529" w:rsidP="00CD0F05">
            <w:pPr>
              <w:rPr>
                <w:noProof/>
                <w:sz w:val="20"/>
                <w:szCs w:val="20"/>
              </w:rPr>
            </w:pPr>
            <w:r w:rsidRPr="00F25529">
              <w:rPr>
                <w:noProof/>
                <w:sz w:val="20"/>
                <w:szCs w:val="20"/>
              </w:rPr>
              <w:t>ИС.1.1.6.</w:t>
            </w:r>
          </w:p>
          <w:p w:rsidR="00F25529" w:rsidRPr="00F25529" w:rsidRDefault="00F25529" w:rsidP="00CD0F05">
            <w:pPr>
              <w:rPr>
                <w:noProof/>
                <w:sz w:val="20"/>
                <w:szCs w:val="20"/>
              </w:rPr>
            </w:pPr>
            <w:r w:rsidRPr="00F25529">
              <w:rPr>
                <w:noProof/>
                <w:sz w:val="20"/>
                <w:szCs w:val="20"/>
              </w:rPr>
              <w:t xml:space="preserve">ИС.1.1.8. </w:t>
            </w:r>
          </w:p>
          <w:p w:rsidR="00F25529" w:rsidRPr="00F25529" w:rsidRDefault="00F25529" w:rsidP="00CD0F05">
            <w:pPr>
              <w:rPr>
                <w:noProof/>
                <w:sz w:val="20"/>
                <w:szCs w:val="20"/>
              </w:rPr>
            </w:pPr>
            <w:r w:rsidRPr="00F25529">
              <w:rPr>
                <w:noProof/>
                <w:sz w:val="20"/>
                <w:szCs w:val="20"/>
              </w:rPr>
              <w:t xml:space="preserve">ИС.1.1.9. </w:t>
            </w:r>
          </w:p>
          <w:p w:rsidR="00F25529" w:rsidRPr="00F25529" w:rsidRDefault="00F25529" w:rsidP="00CD0F05">
            <w:pPr>
              <w:rPr>
                <w:noProof/>
                <w:sz w:val="20"/>
                <w:szCs w:val="20"/>
              </w:rPr>
            </w:pPr>
            <w:r w:rsidRPr="00F25529">
              <w:rPr>
                <w:noProof/>
                <w:sz w:val="20"/>
                <w:szCs w:val="20"/>
              </w:rPr>
              <w:t xml:space="preserve">ИС.1.2.1. </w:t>
            </w:r>
          </w:p>
          <w:p w:rsidR="00F25529" w:rsidRPr="00F25529" w:rsidRDefault="00F25529" w:rsidP="00CD0F05">
            <w:pPr>
              <w:rPr>
                <w:sz w:val="20"/>
                <w:szCs w:val="20"/>
              </w:rPr>
            </w:pPr>
            <w:r w:rsidRPr="00F25529">
              <w:rPr>
                <w:noProof/>
                <w:sz w:val="20"/>
                <w:szCs w:val="20"/>
              </w:rPr>
              <w:t>ИС.2.1.4.</w:t>
            </w:r>
          </w:p>
          <w:p w:rsidR="00F25529" w:rsidRPr="00F25529" w:rsidRDefault="00F25529" w:rsidP="00CD0F05">
            <w:pPr>
              <w:rPr>
                <w:noProof/>
                <w:sz w:val="20"/>
                <w:szCs w:val="20"/>
              </w:rPr>
            </w:pPr>
            <w:r w:rsidRPr="00F25529">
              <w:rPr>
                <w:noProof/>
                <w:sz w:val="20"/>
                <w:szCs w:val="20"/>
              </w:rPr>
              <w:t>ИС.2.2.2.</w:t>
            </w:r>
          </w:p>
          <w:p w:rsidR="00F25529" w:rsidRPr="00F25529" w:rsidRDefault="00F25529" w:rsidP="00CD0F05">
            <w:pPr>
              <w:rPr>
                <w:noProof/>
                <w:sz w:val="20"/>
                <w:szCs w:val="20"/>
              </w:rPr>
            </w:pPr>
            <w:r w:rsidRPr="00F25529">
              <w:rPr>
                <w:noProof/>
                <w:sz w:val="20"/>
                <w:szCs w:val="20"/>
              </w:rPr>
              <w:t xml:space="preserve">ИС.2.2.3. </w:t>
            </w:r>
          </w:p>
          <w:p w:rsidR="00F25529" w:rsidRPr="00F25529" w:rsidRDefault="00F25529" w:rsidP="00CD0F05">
            <w:pPr>
              <w:rPr>
                <w:noProof/>
                <w:sz w:val="20"/>
                <w:szCs w:val="20"/>
              </w:rPr>
            </w:pPr>
            <w:r w:rsidRPr="00F25529">
              <w:rPr>
                <w:noProof/>
                <w:sz w:val="20"/>
                <w:szCs w:val="20"/>
              </w:rPr>
              <w:t>ИС.3.2.5.</w:t>
            </w:r>
          </w:p>
          <w:p w:rsidR="00F25529" w:rsidRPr="00F25529" w:rsidRDefault="00F25529" w:rsidP="00CD0F05">
            <w:pPr>
              <w:rPr>
                <w:noProof/>
                <w:sz w:val="20"/>
                <w:szCs w:val="20"/>
              </w:rPr>
            </w:pPr>
          </w:p>
        </w:tc>
        <w:tc>
          <w:tcPr>
            <w:tcW w:w="4961"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CD0F05">
            <w:pPr>
              <w:rPr>
                <w:noProof/>
                <w:sz w:val="20"/>
                <w:szCs w:val="20"/>
              </w:rPr>
            </w:pPr>
            <w:r w:rsidRPr="00F25529">
              <w:rPr>
                <w:noProof/>
                <w:sz w:val="20"/>
                <w:szCs w:val="20"/>
              </w:rPr>
              <w:t>– лоцира на историјској карти најважније цивилизације и државе Старог истока;</w:t>
            </w:r>
          </w:p>
          <w:p w:rsidR="00F25529" w:rsidRPr="00F25529" w:rsidRDefault="00F25529" w:rsidP="00CD0F05">
            <w:pPr>
              <w:rPr>
                <w:noProof/>
                <w:sz w:val="20"/>
                <w:szCs w:val="20"/>
              </w:rPr>
            </w:pPr>
            <w:r w:rsidRPr="00F25529">
              <w:rPr>
                <w:noProof/>
                <w:sz w:val="20"/>
                <w:szCs w:val="20"/>
              </w:rPr>
              <w:t>– користећи историјску карту, доведе у везу особине рељефа и климе са настанком цивилизација Старог истока;</w:t>
            </w:r>
          </w:p>
          <w:p w:rsidR="00F25529" w:rsidRPr="00F25529" w:rsidRDefault="00F25529" w:rsidP="00CD0F05">
            <w:pPr>
              <w:rPr>
                <w:noProof/>
                <w:sz w:val="20"/>
                <w:szCs w:val="20"/>
              </w:rPr>
            </w:pPr>
            <w:r w:rsidRPr="00F25529">
              <w:rPr>
                <w:noProof/>
                <w:sz w:val="20"/>
                <w:szCs w:val="20"/>
              </w:rPr>
              <w:t>– одреди место припадника друштвене групе на графичком приказу хијерархије заједнице;</w:t>
            </w:r>
          </w:p>
          <w:p w:rsidR="00F25529" w:rsidRPr="00F25529" w:rsidRDefault="00F25529" w:rsidP="00CD0F05">
            <w:pPr>
              <w:rPr>
                <w:noProof/>
                <w:sz w:val="20"/>
                <w:szCs w:val="20"/>
              </w:rPr>
            </w:pPr>
            <w:r w:rsidRPr="00F25529">
              <w:rPr>
                <w:noProof/>
                <w:sz w:val="20"/>
                <w:szCs w:val="20"/>
              </w:rPr>
              <w:t>– пореди начин живота припадника различитих друштвених слојева на Старом истоку;</w:t>
            </w:r>
          </w:p>
          <w:p w:rsidR="00F25529" w:rsidRPr="00F25529" w:rsidRDefault="00F25529" w:rsidP="00CD0F05">
            <w:pPr>
              <w:rPr>
                <w:noProof/>
                <w:sz w:val="20"/>
                <w:szCs w:val="20"/>
              </w:rPr>
            </w:pPr>
            <w:r w:rsidRPr="00F25529">
              <w:rPr>
                <w:noProof/>
                <w:sz w:val="20"/>
                <w:szCs w:val="20"/>
              </w:rPr>
              <w:t>– наведе најважније одлике државног уређења цивилизација Старог истока;</w:t>
            </w:r>
          </w:p>
          <w:p w:rsidR="00F25529" w:rsidRPr="00F25529" w:rsidRDefault="00F25529" w:rsidP="00CD0F05">
            <w:pPr>
              <w:rPr>
                <w:noProof/>
                <w:sz w:val="20"/>
                <w:szCs w:val="20"/>
              </w:rPr>
            </w:pPr>
            <w:r w:rsidRPr="00F25529">
              <w:rPr>
                <w:noProof/>
                <w:sz w:val="20"/>
                <w:szCs w:val="20"/>
              </w:rPr>
              <w:t>– идентификује основна обележја и значај религије у цивилизацијама Старог истока;</w:t>
            </w:r>
          </w:p>
          <w:p w:rsidR="00F25529" w:rsidRPr="00F25529" w:rsidRDefault="00F25529" w:rsidP="00CD0F05">
            <w:pPr>
              <w:rPr>
                <w:noProof/>
                <w:sz w:val="20"/>
                <w:szCs w:val="20"/>
              </w:rPr>
            </w:pPr>
            <w:r w:rsidRPr="00F25529">
              <w:rPr>
                <w:noProof/>
                <w:sz w:val="20"/>
                <w:szCs w:val="20"/>
              </w:rPr>
              <w:t>– разликује врсте писама цивилизација Старог истока;</w:t>
            </w:r>
          </w:p>
          <w:p w:rsidR="00F25529" w:rsidRPr="00F25529" w:rsidRDefault="00F25529" w:rsidP="00CD0F05">
            <w:pPr>
              <w:rPr>
                <w:noProof/>
                <w:sz w:val="20"/>
                <w:szCs w:val="20"/>
              </w:rPr>
            </w:pPr>
            <w:r w:rsidRPr="00F25529">
              <w:rPr>
                <w:noProof/>
                <w:sz w:val="20"/>
                <w:szCs w:val="20"/>
              </w:rPr>
              <w:t>– илуструје примерима важност утицаја привредних, научних и културних достигнућа народа Старог истока на савремени свет;</w:t>
            </w:r>
          </w:p>
          <w:p w:rsidR="00F25529" w:rsidRPr="00F25529" w:rsidRDefault="00F25529" w:rsidP="00CD0F05">
            <w:pPr>
              <w:rPr>
                <w:noProof/>
                <w:sz w:val="20"/>
                <w:szCs w:val="20"/>
              </w:rPr>
            </w:pPr>
            <w:r w:rsidRPr="00F25529">
              <w:rPr>
                <w:noProof/>
                <w:sz w:val="20"/>
                <w:szCs w:val="20"/>
              </w:rPr>
              <w:t>– користећи дату информацију или ленту времена, смести историјску појаву, догађај и личност у одговарајући миленијум или век;</w:t>
            </w:r>
          </w:p>
          <w:p w:rsidR="00F25529" w:rsidRPr="00F25529" w:rsidRDefault="00F25529" w:rsidP="00CD0F05">
            <w:pPr>
              <w:rPr>
                <w:noProof/>
                <w:sz w:val="20"/>
                <w:szCs w:val="20"/>
              </w:rPr>
            </w:pPr>
            <w:r w:rsidRPr="00F25529">
              <w:rPr>
                <w:noProof/>
                <w:sz w:val="20"/>
                <w:szCs w:val="20"/>
              </w:rPr>
              <w:t>– изложи, у усменом или писаном облику, историјске догађаје исправним хронолошким редоследом;</w:t>
            </w:r>
          </w:p>
          <w:p w:rsidR="00F25529" w:rsidRPr="00F25529" w:rsidRDefault="00F25529" w:rsidP="00CD0F05">
            <w:pPr>
              <w:rPr>
                <w:noProof/>
                <w:sz w:val="20"/>
                <w:szCs w:val="20"/>
              </w:rPr>
            </w:pPr>
            <w:r w:rsidRPr="00F25529">
              <w:rPr>
                <w:noProof/>
                <w:sz w:val="20"/>
                <w:szCs w:val="20"/>
              </w:rPr>
              <w:t>– прикупи и прикаже податке из различитих извора информација везаних за одређену историјску тему;</w:t>
            </w:r>
          </w:p>
          <w:p w:rsidR="00F25529" w:rsidRPr="00F25529" w:rsidRDefault="00F25529" w:rsidP="00CD0F05">
            <w:pPr>
              <w:rPr>
                <w:noProof/>
                <w:sz w:val="20"/>
                <w:szCs w:val="20"/>
              </w:rPr>
            </w:pPr>
            <w:r w:rsidRPr="00F25529">
              <w:rPr>
                <w:noProof/>
                <w:sz w:val="20"/>
                <w:szCs w:val="20"/>
              </w:rPr>
              <w:t>– визуелне и текстуалне информације повеже са одговарајућим историјским периодом или цивилизацијом.</w:t>
            </w:r>
          </w:p>
          <w:p w:rsidR="00F25529" w:rsidRPr="00F25529" w:rsidRDefault="00F25529" w:rsidP="00CD0F05">
            <w:pPr>
              <w:rPr>
                <w:noProof/>
                <w:sz w:val="20"/>
                <w:szCs w:val="20"/>
              </w:rPr>
            </w:pPr>
          </w:p>
        </w:tc>
      </w:tr>
      <w:tr w:rsidR="00F25529" w:rsidRPr="00F25529" w:rsidTr="00BC28F8">
        <w:trPr>
          <w:trHeight w:val="277"/>
        </w:trPr>
        <w:tc>
          <w:tcPr>
            <w:tcW w:w="992" w:type="dxa"/>
          </w:tcPr>
          <w:p w:rsidR="00F25529" w:rsidRPr="00F25529" w:rsidRDefault="00F25529" w:rsidP="00CD0F05">
            <w:pPr>
              <w:pStyle w:val="ListParagraph"/>
              <w:jc w:val="center"/>
              <w:rPr>
                <w:rFonts w:ascii="Times New Roman" w:hAnsi="Times New Roman"/>
                <w:noProof/>
                <w:sz w:val="20"/>
                <w:szCs w:val="20"/>
              </w:rPr>
            </w:pPr>
          </w:p>
          <w:p w:rsidR="00F25529" w:rsidRPr="00F25529" w:rsidRDefault="00F25529" w:rsidP="00CD0F05">
            <w:pPr>
              <w:jc w:val="center"/>
              <w:rPr>
                <w:noProof/>
                <w:sz w:val="20"/>
                <w:szCs w:val="20"/>
              </w:rPr>
            </w:pPr>
            <w:r w:rsidRPr="00F25529">
              <w:rPr>
                <w:noProof/>
                <w:sz w:val="20"/>
                <w:szCs w:val="20"/>
              </w:rPr>
              <w:t>4.</w:t>
            </w:r>
          </w:p>
          <w:p w:rsidR="00F25529" w:rsidRPr="00F25529" w:rsidRDefault="00F25529" w:rsidP="00CD0F05">
            <w:pPr>
              <w:jc w:val="center"/>
              <w:rPr>
                <w:noProof/>
                <w:sz w:val="20"/>
                <w:szCs w:val="20"/>
              </w:rPr>
            </w:pPr>
          </w:p>
        </w:tc>
        <w:tc>
          <w:tcPr>
            <w:tcW w:w="1639" w:type="dxa"/>
          </w:tcPr>
          <w:p w:rsidR="00F25529" w:rsidRPr="00F25529" w:rsidRDefault="00F25529" w:rsidP="00CD0F05">
            <w:pPr>
              <w:rPr>
                <w:sz w:val="20"/>
                <w:szCs w:val="20"/>
              </w:rPr>
            </w:pPr>
          </w:p>
          <w:p w:rsidR="00F25529" w:rsidRPr="00F25529" w:rsidRDefault="00F25529" w:rsidP="00CD0F05">
            <w:pPr>
              <w:rPr>
                <w:noProof/>
                <w:sz w:val="20"/>
                <w:szCs w:val="20"/>
              </w:rPr>
            </w:pPr>
            <w:r w:rsidRPr="00F25529">
              <w:rPr>
                <w:sz w:val="20"/>
                <w:szCs w:val="20"/>
              </w:rPr>
              <w:t>АНТИЧКА ГРЧКА</w:t>
            </w:r>
          </w:p>
        </w:tc>
        <w:tc>
          <w:tcPr>
            <w:tcW w:w="2325" w:type="dxa"/>
          </w:tcPr>
          <w:p w:rsidR="00F25529" w:rsidRPr="00F25529" w:rsidRDefault="00F25529" w:rsidP="00480477">
            <w:pPr>
              <w:pStyle w:val="ListParagraph"/>
              <w:numPr>
                <w:ilvl w:val="0"/>
                <w:numId w:val="99"/>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Компетенција за учење</w:t>
            </w:r>
          </w:p>
          <w:p w:rsidR="00F25529" w:rsidRPr="00F25529" w:rsidRDefault="00F25529" w:rsidP="00480477">
            <w:pPr>
              <w:pStyle w:val="ListParagraph"/>
              <w:numPr>
                <w:ilvl w:val="0"/>
                <w:numId w:val="99"/>
              </w:numPr>
              <w:spacing w:after="0" w:line="240" w:lineRule="auto"/>
              <w:rPr>
                <w:rFonts w:ascii="Times New Roman" w:hAnsi="Times New Roman"/>
                <w:noProof/>
                <w:sz w:val="20"/>
                <w:szCs w:val="20"/>
              </w:rPr>
            </w:pPr>
            <w:r w:rsidRPr="00F25529">
              <w:rPr>
                <w:rFonts w:ascii="Times New Roman" w:hAnsi="Times New Roman"/>
                <w:noProof/>
                <w:sz w:val="20"/>
                <w:szCs w:val="20"/>
              </w:rPr>
              <w:t xml:space="preserve">Комуникација </w:t>
            </w:r>
          </w:p>
          <w:p w:rsidR="00F25529" w:rsidRPr="00F25529" w:rsidRDefault="00F25529" w:rsidP="00480477">
            <w:pPr>
              <w:pStyle w:val="ListParagraph"/>
              <w:numPr>
                <w:ilvl w:val="0"/>
                <w:numId w:val="99"/>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480477">
            <w:pPr>
              <w:pStyle w:val="ListParagraph"/>
              <w:numPr>
                <w:ilvl w:val="0"/>
                <w:numId w:val="99"/>
              </w:numPr>
              <w:spacing w:after="0" w:line="240" w:lineRule="auto"/>
              <w:rPr>
                <w:rFonts w:ascii="Times New Roman" w:hAnsi="Times New Roman"/>
                <w:noProof/>
                <w:sz w:val="20"/>
                <w:szCs w:val="20"/>
              </w:rPr>
            </w:pPr>
            <w:r w:rsidRPr="00F25529">
              <w:rPr>
                <w:rFonts w:ascii="Times New Roman" w:hAnsi="Times New Roman"/>
                <w:noProof/>
                <w:sz w:val="20"/>
                <w:szCs w:val="20"/>
              </w:rPr>
              <w:t>Рад са подацима и информацијама</w:t>
            </w:r>
          </w:p>
          <w:p w:rsidR="00F25529" w:rsidRPr="00F25529" w:rsidRDefault="00F25529" w:rsidP="00480477">
            <w:pPr>
              <w:pStyle w:val="ListParagraph"/>
              <w:numPr>
                <w:ilvl w:val="0"/>
                <w:numId w:val="99"/>
              </w:numPr>
              <w:spacing w:after="0" w:line="240" w:lineRule="auto"/>
              <w:rPr>
                <w:rFonts w:ascii="Times New Roman" w:hAnsi="Times New Roman"/>
                <w:noProof/>
                <w:sz w:val="20"/>
                <w:szCs w:val="20"/>
              </w:rPr>
            </w:pPr>
            <w:r w:rsidRPr="00F25529">
              <w:rPr>
                <w:rFonts w:ascii="Times New Roman" w:hAnsi="Times New Roman"/>
                <w:noProof/>
                <w:sz w:val="20"/>
                <w:szCs w:val="20"/>
              </w:rPr>
              <w:t>Сарадња</w:t>
            </w:r>
          </w:p>
          <w:p w:rsidR="00F25529" w:rsidRPr="00F25529" w:rsidRDefault="00F25529" w:rsidP="00480477">
            <w:pPr>
              <w:pStyle w:val="ListParagraph"/>
              <w:numPr>
                <w:ilvl w:val="0"/>
                <w:numId w:val="99"/>
              </w:numPr>
              <w:spacing w:after="0" w:line="240" w:lineRule="auto"/>
              <w:rPr>
                <w:rFonts w:ascii="Times New Roman" w:hAnsi="Times New Roman"/>
                <w:noProof/>
                <w:sz w:val="20"/>
                <w:szCs w:val="20"/>
              </w:rPr>
            </w:pPr>
            <w:r w:rsidRPr="00F25529">
              <w:rPr>
                <w:rFonts w:ascii="Times New Roman" w:hAnsi="Times New Roman"/>
                <w:noProof/>
                <w:sz w:val="20"/>
                <w:szCs w:val="20"/>
              </w:rPr>
              <w:t>Дигитална компетенција</w:t>
            </w:r>
          </w:p>
        </w:tc>
        <w:tc>
          <w:tcPr>
            <w:tcW w:w="1135" w:type="dxa"/>
          </w:tcPr>
          <w:p w:rsidR="00F25529" w:rsidRPr="00F25529" w:rsidRDefault="00F25529" w:rsidP="00CD0F05">
            <w:pPr>
              <w:rPr>
                <w:noProof/>
                <w:sz w:val="20"/>
                <w:szCs w:val="20"/>
              </w:rPr>
            </w:pPr>
            <w:r w:rsidRPr="00F25529">
              <w:rPr>
                <w:noProof/>
                <w:sz w:val="20"/>
                <w:szCs w:val="20"/>
              </w:rPr>
              <w:t>ИС 1.1.6.</w:t>
            </w:r>
          </w:p>
          <w:p w:rsidR="00F25529" w:rsidRPr="00F25529" w:rsidRDefault="00F25529" w:rsidP="00CD0F05">
            <w:pPr>
              <w:rPr>
                <w:noProof/>
                <w:sz w:val="20"/>
                <w:szCs w:val="20"/>
              </w:rPr>
            </w:pPr>
            <w:r w:rsidRPr="00F25529">
              <w:rPr>
                <w:noProof/>
                <w:sz w:val="20"/>
                <w:szCs w:val="20"/>
              </w:rPr>
              <w:t>ИС 1.1.8.</w:t>
            </w:r>
          </w:p>
          <w:p w:rsidR="00F25529" w:rsidRPr="00F25529" w:rsidRDefault="00F25529" w:rsidP="00CD0F05">
            <w:pPr>
              <w:rPr>
                <w:noProof/>
                <w:sz w:val="20"/>
                <w:szCs w:val="20"/>
              </w:rPr>
            </w:pPr>
            <w:r w:rsidRPr="00F25529">
              <w:rPr>
                <w:noProof/>
                <w:sz w:val="20"/>
                <w:szCs w:val="20"/>
              </w:rPr>
              <w:t>ИС 1.1.9.</w:t>
            </w:r>
          </w:p>
          <w:p w:rsidR="00F25529" w:rsidRPr="00F25529" w:rsidRDefault="00F25529" w:rsidP="00CD0F05">
            <w:pPr>
              <w:rPr>
                <w:noProof/>
                <w:sz w:val="20"/>
                <w:szCs w:val="20"/>
              </w:rPr>
            </w:pPr>
            <w:r w:rsidRPr="00F25529">
              <w:rPr>
                <w:noProof/>
                <w:sz w:val="20"/>
                <w:szCs w:val="20"/>
              </w:rPr>
              <w:t>ИС.1.2.3</w:t>
            </w:r>
          </w:p>
          <w:p w:rsidR="00F25529" w:rsidRPr="00F25529" w:rsidRDefault="00F25529" w:rsidP="00CD0F05">
            <w:pPr>
              <w:rPr>
                <w:noProof/>
                <w:sz w:val="20"/>
                <w:szCs w:val="20"/>
              </w:rPr>
            </w:pPr>
            <w:r w:rsidRPr="00F25529">
              <w:rPr>
                <w:noProof/>
                <w:sz w:val="20"/>
                <w:szCs w:val="20"/>
              </w:rPr>
              <w:t>ИС 1.2.4. ИС.1.2.5.</w:t>
            </w:r>
          </w:p>
          <w:p w:rsidR="00F25529" w:rsidRPr="00F25529" w:rsidRDefault="00F25529" w:rsidP="00CD0F05">
            <w:pPr>
              <w:rPr>
                <w:noProof/>
                <w:sz w:val="20"/>
                <w:szCs w:val="20"/>
              </w:rPr>
            </w:pPr>
            <w:r w:rsidRPr="00F25529">
              <w:rPr>
                <w:noProof/>
                <w:sz w:val="20"/>
                <w:szCs w:val="20"/>
              </w:rPr>
              <w:t>ИС.2.1.1.</w:t>
            </w:r>
          </w:p>
          <w:p w:rsidR="00F25529" w:rsidRPr="00F25529" w:rsidRDefault="00F25529" w:rsidP="00CD0F05">
            <w:pPr>
              <w:rPr>
                <w:noProof/>
                <w:sz w:val="20"/>
                <w:szCs w:val="20"/>
              </w:rPr>
            </w:pPr>
            <w:r w:rsidRPr="00F25529">
              <w:rPr>
                <w:noProof/>
                <w:sz w:val="20"/>
                <w:szCs w:val="20"/>
              </w:rPr>
              <w:t>ИС.2.1.4.</w:t>
            </w:r>
          </w:p>
          <w:p w:rsidR="00F25529" w:rsidRPr="00F25529" w:rsidRDefault="00F25529" w:rsidP="00CD0F05">
            <w:pPr>
              <w:rPr>
                <w:noProof/>
                <w:sz w:val="20"/>
                <w:szCs w:val="20"/>
              </w:rPr>
            </w:pPr>
            <w:r w:rsidRPr="00F25529">
              <w:rPr>
                <w:noProof/>
                <w:sz w:val="20"/>
                <w:szCs w:val="20"/>
              </w:rPr>
              <w:t>ИС.2.1.6.</w:t>
            </w:r>
          </w:p>
          <w:p w:rsidR="00F25529" w:rsidRPr="00F25529" w:rsidRDefault="00F25529" w:rsidP="00CD0F05">
            <w:pPr>
              <w:rPr>
                <w:noProof/>
                <w:sz w:val="20"/>
                <w:szCs w:val="20"/>
              </w:rPr>
            </w:pPr>
            <w:r w:rsidRPr="00F25529">
              <w:rPr>
                <w:noProof/>
                <w:sz w:val="20"/>
                <w:szCs w:val="20"/>
              </w:rPr>
              <w:t>ИС.2.2.1.</w:t>
            </w:r>
          </w:p>
          <w:p w:rsidR="00F25529" w:rsidRPr="00F25529" w:rsidRDefault="00F25529" w:rsidP="00CD0F05">
            <w:pPr>
              <w:rPr>
                <w:noProof/>
                <w:sz w:val="20"/>
                <w:szCs w:val="20"/>
              </w:rPr>
            </w:pPr>
            <w:r w:rsidRPr="00F25529">
              <w:rPr>
                <w:noProof/>
                <w:sz w:val="20"/>
                <w:szCs w:val="20"/>
              </w:rPr>
              <w:t>ИС.2.2.3.</w:t>
            </w:r>
          </w:p>
          <w:p w:rsidR="00F25529" w:rsidRPr="00F25529" w:rsidRDefault="00F25529" w:rsidP="00CD0F05">
            <w:pPr>
              <w:rPr>
                <w:noProof/>
                <w:sz w:val="20"/>
                <w:szCs w:val="20"/>
              </w:rPr>
            </w:pPr>
            <w:r w:rsidRPr="00F25529">
              <w:rPr>
                <w:noProof/>
                <w:sz w:val="20"/>
                <w:szCs w:val="20"/>
              </w:rPr>
              <w:t>ИС.3.1.2.</w:t>
            </w:r>
          </w:p>
          <w:p w:rsidR="00F25529" w:rsidRPr="00F25529" w:rsidRDefault="00F25529" w:rsidP="00CD0F05">
            <w:pPr>
              <w:rPr>
                <w:noProof/>
                <w:sz w:val="20"/>
                <w:szCs w:val="20"/>
              </w:rPr>
            </w:pPr>
            <w:r w:rsidRPr="00F25529">
              <w:rPr>
                <w:noProof/>
                <w:sz w:val="20"/>
                <w:szCs w:val="20"/>
              </w:rPr>
              <w:t>ИС.3.1.5.</w:t>
            </w:r>
          </w:p>
          <w:p w:rsidR="00F25529" w:rsidRPr="00F25529" w:rsidRDefault="00F25529" w:rsidP="00CD0F05">
            <w:pPr>
              <w:rPr>
                <w:noProof/>
                <w:sz w:val="20"/>
                <w:szCs w:val="20"/>
              </w:rPr>
            </w:pPr>
            <w:r w:rsidRPr="00F25529">
              <w:rPr>
                <w:noProof/>
                <w:sz w:val="20"/>
                <w:szCs w:val="20"/>
              </w:rPr>
              <w:t>ИС.3.2.5.</w:t>
            </w:r>
          </w:p>
        </w:tc>
        <w:tc>
          <w:tcPr>
            <w:tcW w:w="4961"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CD0F05">
            <w:pPr>
              <w:pStyle w:val="Default"/>
              <w:rPr>
                <w:noProof/>
                <w:sz w:val="20"/>
                <w:szCs w:val="20"/>
              </w:rPr>
            </w:pPr>
            <w:r w:rsidRPr="00F25529">
              <w:rPr>
                <w:noProof/>
                <w:sz w:val="20"/>
                <w:szCs w:val="20"/>
              </w:rPr>
              <w:t>– опише особености природних услова и географског положаја античке Грчке;</w:t>
            </w:r>
          </w:p>
          <w:p w:rsidR="00F25529" w:rsidRPr="00F25529" w:rsidRDefault="00F25529" w:rsidP="00CD0F05">
            <w:pPr>
              <w:pStyle w:val="Default"/>
              <w:rPr>
                <w:noProof/>
                <w:sz w:val="20"/>
                <w:szCs w:val="20"/>
              </w:rPr>
            </w:pPr>
            <w:r w:rsidRPr="00F25529">
              <w:rPr>
                <w:noProof/>
                <w:sz w:val="20"/>
                <w:szCs w:val="20"/>
              </w:rPr>
              <w:t>– лоцира на историјској карти најважније цивилизације и државе античке Грчке;</w:t>
            </w:r>
          </w:p>
          <w:p w:rsidR="00F25529" w:rsidRPr="00F25529" w:rsidRDefault="00F25529" w:rsidP="00CD0F05">
            <w:pPr>
              <w:pStyle w:val="Default"/>
              <w:rPr>
                <w:noProof/>
                <w:sz w:val="20"/>
                <w:szCs w:val="20"/>
              </w:rPr>
            </w:pPr>
            <w:r w:rsidRPr="00F25529">
              <w:rPr>
                <w:noProof/>
                <w:sz w:val="20"/>
                <w:szCs w:val="20"/>
              </w:rPr>
              <w:t>– приказује друштвену структуру и државно уређење грчких полиса на примеру Спарте и Атине;</w:t>
            </w:r>
          </w:p>
          <w:p w:rsidR="00F25529" w:rsidRPr="00F25529" w:rsidRDefault="00F25529" w:rsidP="00CD0F05">
            <w:pPr>
              <w:pStyle w:val="Default"/>
              <w:rPr>
                <w:noProof/>
                <w:sz w:val="20"/>
                <w:szCs w:val="20"/>
              </w:rPr>
            </w:pPr>
            <w:r w:rsidRPr="00F25529">
              <w:rPr>
                <w:noProof/>
                <w:sz w:val="20"/>
                <w:szCs w:val="20"/>
              </w:rPr>
              <w:t>– пореди начин живота припадника различитих друштвених слојева у античкој Грчкој;</w:t>
            </w:r>
          </w:p>
          <w:p w:rsidR="00F25529" w:rsidRPr="00F25529" w:rsidRDefault="00F25529" w:rsidP="00CD0F05">
            <w:pPr>
              <w:pStyle w:val="Default"/>
              <w:rPr>
                <w:noProof/>
                <w:sz w:val="20"/>
                <w:szCs w:val="20"/>
              </w:rPr>
            </w:pPr>
            <w:r w:rsidRPr="00F25529">
              <w:rPr>
                <w:noProof/>
                <w:sz w:val="20"/>
                <w:szCs w:val="20"/>
              </w:rPr>
              <w:t>– идентификује узроке и последице грчко-персијских ратова и Пелопонеског рата;</w:t>
            </w:r>
          </w:p>
          <w:p w:rsidR="00F25529" w:rsidRPr="00F25529" w:rsidRDefault="00F25529" w:rsidP="00CD0F05">
            <w:pPr>
              <w:pStyle w:val="Default"/>
              <w:rPr>
                <w:noProof/>
                <w:sz w:val="20"/>
                <w:szCs w:val="20"/>
              </w:rPr>
            </w:pPr>
            <w:r w:rsidRPr="00F25529">
              <w:rPr>
                <w:noProof/>
                <w:sz w:val="20"/>
                <w:szCs w:val="20"/>
              </w:rPr>
              <w:t>– истражи основна обележја и значај религије старих Грка;</w:t>
            </w:r>
          </w:p>
          <w:p w:rsidR="00F25529" w:rsidRPr="00F25529" w:rsidRDefault="00F25529" w:rsidP="00CD0F05">
            <w:pPr>
              <w:pStyle w:val="Default"/>
              <w:rPr>
                <w:noProof/>
                <w:sz w:val="20"/>
                <w:szCs w:val="20"/>
              </w:rPr>
            </w:pPr>
            <w:r w:rsidRPr="00F25529">
              <w:rPr>
                <w:noProof/>
                <w:sz w:val="20"/>
                <w:szCs w:val="20"/>
              </w:rPr>
              <w:t>– разликује легенде и митове од историјских чињеница;</w:t>
            </w:r>
          </w:p>
          <w:p w:rsidR="00F25529" w:rsidRPr="00F25529" w:rsidRDefault="00F25529" w:rsidP="00CD0F05">
            <w:pPr>
              <w:pStyle w:val="Default"/>
              <w:rPr>
                <w:noProof/>
                <w:sz w:val="20"/>
                <w:szCs w:val="20"/>
              </w:rPr>
            </w:pPr>
            <w:r w:rsidRPr="00F25529">
              <w:rPr>
                <w:noProof/>
                <w:sz w:val="20"/>
                <w:szCs w:val="20"/>
              </w:rPr>
              <w:t>– наведе значај и последице освајања Александра Великог;</w:t>
            </w:r>
          </w:p>
          <w:p w:rsidR="00F25529" w:rsidRPr="00F25529" w:rsidRDefault="00F25529" w:rsidP="00CD0F05">
            <w:pPr>
              <w:pStyle w:val="Default"/>
              <w:rPr>
                <w:noProof/>
                <w:sz w:val="20"/>
                <w:szCs w:val="20"/>
              </w:rPr>
            </w:pPr>
            <w:r w:rsidRPr="00F25529">
              <w:rPr>
                <w:noProof/>
                <w:sz w:val="20"/>
                <w:szCs w:val="20"/>
              </w:rPr>
              <w:t>– илуструје примерима важност утицаја привредних, научних и културних достигнућа античке Грчке и хеленистичког доба на савремени свет;</w:t>
            </w:r>
          </w:p>
          <w:p w:rsidR="00F25529" w:rsidRPr="00F25529" w:rsidRDefault="00F25529" w:rsidP="00CD0F05">
            <w:pPr>
              <w:pStyle w:val="Default"/>
              <w:rPr>
                <w:noProof/>
                <w:sz w:val="20"/>
                <w:szCs w:val="20"/>
              </w:rPr>
            </w:pPr>
            <w:r w:rsidRPr="00F25529">
              <w:rPr>
                <w:noProof/>
                <w:sz w:val="20"/>
                <w:szCs w:val="20"/>
              </w:rPr>
              <w:t>– користећи дату информацију или ленту времена, смести историјску појаву, догађај и личност из историје античке Грчке и хеленизма у одговарајући миленијум, век или деценију;</w:t>
            </w:r>
          </w:p>
          <w:p w:rsidR="00F25529" w:rsidRPr="00F25529" w:rsidRDefault="00F25529" w:rsidP="00CD0F05">
            <w:pPr>
              <w:pStyle w:val="Default"/>
              <w:rPr>
                <w:noProof/>
                <w:sz w:val="20"/>
                <w:szCs w:val="20"/>
              </w:rPr>
            </w:pPr>
            <w:r w:rsidRPr="00F25529">
              <w:rPr>
                <w:noProof/>
                <w:sz w:val="20"/>
                <w:szCs w:val="20"/>
              </w:rPr>
              <w:t>– израчуна временску удаљеност између појединих догађаја;</w:t>
            </w:r>
          </w:p>
          <w:p w:rsidR="00F25529" w:rsidRPr="00F25529" w:rsidRDefault="00F25529" w:rsidP="00711EDB">
            <w:pPr>
              <w:pStyle w:val="Default"/>
              <w:rPr>
                <w:noProof/>
                <w:sz w:val="20"/>
                <w:szCs w:val="20"/>
              </w:rPr>
            </w:pPr>
            <w:r w:rsidRPr="00F25529">
              <w:rPr>
                <w:noProof/>
                <w:sz w:val="20"/>
                <w:szCs w:val="20"/>
              </w:rPr>
              <w:t>– користи основне историјске појмове.</w:t>
            </w:r>
          </w:p>
        </w:tc>
      </w:tr>
      <w:tr w:rsidR="00F25529" w:rsidRPr="00F25529" w:rsidTr="00BC28F8">
        <w:trPr>
          <w:trHeight w:val="1290"/>
        </w:trPr>
        <w:tc>
          <w:tcPr>
            <w:tcW w:w="992" w:type="dxa"/>
          </w:tcPr>
          <w:p w:rsidR="00F25529" w:rsidRPr="00F25529" w:rsidRDefault="00F25529" w:rsidP="00CD0F05">
            <w:pPr>
              <w:jc w:val="center"/>
              <w:rPr>
                <w:noProof/>
                <w:sz w:val="20"/>
                <w:szCs w:val="20"/>
              </w:rPr>
            </w:pPr>
          </w:p>
          <w:p w:rsidR="00F25529" w:rsidRPr="00F25529" w:rsidRDefault="00F25529" w:rsidP="00CD0F05">
            <w:pPr>
              <w:jc w:val="center"/>
              <w:rPr>
                <w:noProof/>
                <w:sz w:val="20"/>
                <w:szCs w:val="20"/>
              </w:rPr>
            </w:pPr>
            <w:r w:rsidRPr="00F25529">
              <w:rPr>
                <w:noProof/>
                <w:sz w:val="20"/>
                <w:szCs w:val="20"/>
              </w:rPr>
              <w:t>5.</w:t>
            </w:r>
          </w:p>
        </w:tc>
        <w:tc>
          <w:tcPr>
            <w:tcW w:w="1639" w:type="dxa"/>
          </w:tcPr>
          <w:p w:rsidR="00F25529" w:rsidRPr="00F25529" w:rsidRDefault="00F25529" w:rsidP="00CD0F05">
            <w:pPr>
              <w:rPr>
                <w:sz w:val="20"/>
                <w:szCs w:val="20"/>
              </w:rPr>
            </w:pPr>
          </w:p>
          <w:p w:rsidR="00F25529" w:rsidRPr="00F25529" w:rsidRDefault="00F25529" w:rsidP="00CD0F05">
            <w:pPr>
              <w:rPr>
                <w:sz w:val="20"/>
                <w:szCs w:val="20"/>
              </w:rPr>
            </w:pPr>
            <w:r w:rsidRPr="00F25529">
              <w:rPr>
                <w:sz w:val="20"/>
                <w:szCs w:val="20"/>
              </w:rPr>
              <w:t>АНТИЧКИ РИМ</w:t>
            </w:r>
          </w:p>
        </w:tc>
        <w:tc>
          <w:tcPr>
            <w:tcW w:w="2325" w:type="dxa"/>
          </w:tcPr>
          <w:p w:rsidR="00F25529" w:rsidRPr="00F25529" w:rsidRDefault="00F25529" w:rsidP="00480477">
            <w:pPr>
              <w:pStyle w:val="ListParagraph"/>
              <w:numPr>
                <w:ilvl w:val="0"/>
                <w:numId w:val="100"/>
              </w:numPr>
              <w:spacing w:after="0" w:line="240" w:lineRule="auto"/>
              <w:rPr>
                <w:rFonts w:ascii="Times New Roman" w:hAnsi="Times New Roman"/>
                <w:noProof/>
                <w:sz w:val="20"/>
                <w:szCs w:val="20"/>
              </w:rPr>
            </w:pPr>
            <w:r w:rsidRPr="00F25529">
              <w:rPr>
                <w:rFonts w:ascii="Times New Roman" w:hAnsi="Times New Roman"/>
                <w:noProof/>
                <w:sz w:val="20"/>
                <w:szCs w:val="20"/>
              </w:rPr>
              <w:t>Компетенција за учење</w:t>
            </w:r>
          </w:p>
          <w:p w:rsidR="00F25529" w:rsidRPr="00F25529" w:rsidRDefault="00F25529" w:rsidP="00480477">
            <w:pPr>
              <w:pStyle w:val="ListParagraph"/>
              <w:numPr>
                <w:ilvl w:val="0"/>
                <w:numId w:val="100"/>
              </w:numPr>
              <w:spacing w:after="0" w:line="240" w:lineRule="auto"/>
              <w:rPr>
                <w:rFonts w:ascii="Times New Roman" w:hAnsi="Times New Roman"/>
                <w:noProof/>
                <w:sz w:val="20"/>
                <w:szCs w:val="20"/>
              </w:rPr>
            </w:pPr>
            <w:r w:rsidRPr="00F25529">
              <w:rPr>
                <w:rFonts w:ascii="Times New Roman" w:hAnsi="Times New Roman"/>
                <w:noProof/>
                <w:sz w:val="20"/>
                <w:szCs w:val="20"/>
              </w:rPr>
              <w:t xml:space="preserve">Комуникација </w:t>
            </w:r>
          </w:p>
          <w:p w:rsidR="00F25529" w:rsidRPr="00F25529" w:rsidRDefault="00F25529" w:rsidP="00480477">
            <w:pPr>
              <w:pStyle w:val="ListParagraph"/>
              <w:numPr>
                <w:ilvl w:val="0"/>
                <w:numId w:val="100"/>
              </w:numPr>
              <w:spacing w:after="0" w:line="240" w:lineRule="auto"/>
              <w:rPr>
                <w:rFonts w:ascii="Times New Roman" w:hAnsi="Times New Roman"/>
                <w:noProof/>
                <w:sz w:val="20"/>
                <w:szCs w:val="20"/>
              </w:rPr>
            </w:pPr>
            <w:r w:rsidRPr="00F25529">
              <w:rPr>
                <w:rFonts w:ascii="Times New Roman" w:hAnsi="Times New Roman"/>
                <w:noProof/>
                <w:sz w:val="20"/>
                <w:szCs w:val="20"/>
              </w:rPr>
              <w:t>Решавање проблема</w:t>
            </w:r>
          </w:p>
          <w:p w:rsidR="00F25529" w:rsidRPr="00F25529" w:rsidRDefault="00F25529" w:rsidP="00480477">
            <w:pPr>
              <w:pStyle w:val="ListParagraph"/>
              <w:numPr>
                <w:ilvl w:val="0"/>
                <w:numId w:val="100"/>
              </w:numPr>
              <w:spacing w:after="0" w:line="240" w:lineRule="auto"/>
              <w:rPr>
                <w:rFonts w:ascii="Times New Roman" w:hAnsi="Times New Roman"/>
                <w:noProof/>
                <w:sz w:val="20"/>
                <w:szCs w:val="20"/>
              </w:rPr>
            </w:pPr>
            <w:r w:rsidRPr="00F25529">
              <w:rPr>
                <w:rFonts w:ascii="Times New Roman" w:hAnsi="Times New Roman"/>
                <w:noProof/>
                <w:sz w:val="20"/>
                <w:szCs w:val="20"/>
              </w:rPr>
              <w:t>Рад са подацима и информацијама</w:t>
            </w:r>
          </w:p>
          <w:p w:rsidR="00F25529" w:rsidRPr="00F25529" w:rsidRDefault="00F25529" w:rsidP="00480477">
            <w:pPr>
              <w:pStyle w:val="ListParagraph"/>
              <w:numPr>
                <w:ilvl w:val="0"/>
                <w:numId w:val="100"/>
              </w:numPr>
              <w:spacing w:after="0" w:line="240" w:lineRule="auto"/>
              <w:rPr>
                <w:rFonts w:ascii="Times New Roman" w:hAnsi="Times New Roman"/>
                <w:noProof/>
                <w:sz w:val="20"/>
                <w:szCs w:val="20"/>
              </w:rPr>
            </w:pPr>
            <w:r w:rsidRPr="00F25529">
              <w:rPr>
                <w:rFonts w:ascii="Times New Roman" w:hAnsi="Times New Roman"/>
                <w:noProof/>
                <w:sz w:val="20"/>
                <w:szCs w:val="20"/>
              </w:rPr>
              <w:t>Сарадња</w:t>
            </w:r>
          </w:p>
          <w:p w:rsidR="00F25529" w:rsidRPr="00F25529" w:rsidRDefault="00F25529" w:rsidP="00480477">
            <w:pPr>
              <w:pStyle w:val="ListParagraph"/>
              <w:numPr>
                <w:ilvl w:val="0"/>
                <w:numId w:val="100"/>
              </w:numPr>
              <w:spacing w:after="0" w:line="240" w:lineRule="auto"/>
              <w:rPr>
                <w:rFonts w:ascii="Times New Roman" w:hAnsi="Times New Roman"/>
                <w:noProof/>
                <w:sz w:val="20"/>
                <w:szCs w:val="20"/>
              </w:rPr>
            </w:pPr>
            <w:r w:rsidRPr="00F25529">
              <w:rPr>
                <w:rFonts w:ascii="Times New Roman" w:hAnsi="Times New Roman"/>
                <w:noProof/>
                <w:sz w:val="20"/>
                <w:szCs w:val="20"/>
              </w:rPr>
              <w:t>Дигитална компетенција</w:t>
            </w:r>
          </w:p>
        </w:tc>
        <w:tc>
          <w:tcPr>
            <w:tcW w:w="1135" w:type="dxa"/>
          </w:tcPr>
          <w:p w:rsidR="00F25529" w:rsidRPr="00F25529" w:rsidRDefault="00F25529" w:rsidP="00CD0F05">
            <w:pPr>
              <w:rPr>
                <w:noProof/>
                <w:sz w:val="20"/>
                <w:szCs w:val="20"/>
              </w:rPr>
            </w:pPr>
            <w:r w:rsidRPr="00F25529">
              <w:rPr>
                <w:noProof/>
                <w:sz w:val="20"/>
                <w:szCs w:val="20"/>
              </w:rPr>
              <w:t>ИС 1.1.6.</w:t>
            </w:r>
          </w:p>
          <w:p w:rsidR="00F25529" w:rsidRPr="00F25529" w:rsidRDefault="00F25529" w:rsidP="00CD0F05">
            <w:pPr>
              <w:rPr>
                <w:noProof/>
                <w:sz w:val="20"/>
                <w:szCs w:val="20"/>
              </w:rPr>
            </w:pPr>
            <w:r w:rsidRPr="00F25529">
              <w:rPr>
                <w:noProof/>
                <w:sz w:val="20"/>
                <w:szCs w:val="20"/>
              </w:rPr>
              <w:t>ИС 1.1.8.</w:t>
            </w:r>
          </w:p>
          <w:p w:rsidR="00F25529" w:rsidRPr="00F25529" w:rsidRDefault="00F25529" w:rsidP="00CD0F05">
            <w:pPr>
              <w:rPr>
                <w:noProof/>
                <w:sz w:val="20"/>
                <w:szCs w:val="20"/>
              </w:rPr>
            </w:pPr>
            <w:r w:rsidRPr="00F25529">
              <w:rPr>
                <w:noProof/>
                <w:sz w:val="20"/>
                <w:szCs w:val="20"/>
              </w:rPr>
              <w:t>ИС 1.1.9.</w:t>
            </w:r>
          </w:p>
          <w:p w:rsidR="00F25529" w:rsidRPr="00F25529" w:rsidRDefault="00F25529" w:rsidP="00CD0F05">
            <w:pPr>
              <w:rPr>
                <w:noProof/>
                <w:sz w:val="20"/>
                <w:szCs w:val="20"/>
              </w:rPr>
            </w:pPr>
            <w:r w:rsidRPr="00F25529">
              <w:rPr>
                <w:noProof/>
                <w:sz w:val="20"/>
                <w:szCs w:val="20"/>
              </w:rPr>
              <w:t>ИС.1.2.4.</w:t>
            </w:r>
          </w:p>
          <w:p w:rsidR="00F25529" w:rsidRPr="00F25529" w:rsidRDefault="00F25529" w:rsidP="00CD0F05">
            <w:pPr>
              <w:rPr>
                <w:noProof/>
                <w:sz w:val="20"/>
                <w:szCs w:val="20"/>
              </w:rPr>
            </w:pPr>
            <w:r w:rsidRPr="00F25529">
              <w:rPr>
                <w:noProof/>
                <w:sz w:val="20"/>
                <w:szCs w:val="20"/>
              </w:rPr>
              <w:t>ИС.1.2.5.</w:t>
            </w:r>
          </w:p>
          <w:p w:rsidR="00F25529" w:rsidRPr="00F25529" w:rsidRDefault="00F25529" w:rsidP="00CD0F05">
            <w:pPr>
              <w:rPr>
                <w:noProof/>
                <w:sz w:val="20"/>
                <w:szCs w:val="20"/>
              </w:rPr>
            </w:pPr>
            <w:r w:rsidRPr="00F25529">
              <w:rPr>
                <w:noProof/>
                <w:sz w:val="20"/>
                <w:szCs w:val="20"/>
              </w:rPr>
              <w:t>ИС.2.1.1. ИС.2.1.4.</w:t>
            </w:r>
          </w:p>
          <w:p w:rsidR="00F25529" w:rsidRPr="00F25529" w:rsidRDefault="00F25529" w:rsidP="00CD0F05">
            <w:pPr>
              <w:rPr>
                <w:noProof/>
                <w:sz w:val="20"/>
                <w:szCs w:val="20"/>
              </w:rPr>
            </w:pPr>
            <w:r w:rsidRPr="00F25529">
              <w:rPr>
                <w:noProof/>
                <w:sz w:val="20"/>
                <w:szCs w:val="20"/>
              </w:rPr>
              <w:t>ИС.2.1.6.</w:t>
            </w:r>
          </w:p>
          <w:p w:rsidR="00F25529" w:rsidRPr="00F25529" w:rsidRDefault="00F25529" w:rsidP="00CD0F05">
            <w:pPr>
              <w:rPr>
                <w:noProof/>
                <w:sz w:val="20"/>
                <w:szCs w:val="20"/>
              </w:rPr>
            </w:pPr>
            <w:r w:rsidRPr="00F25529">
              <w:rPr>
                <w:noProof/>
                <w:sz w:val="20"/>
                <w:szCs w:val="20"/>
              </w:rPr>
              <w:t>ИС.2.2.1. ИС.2.2.3.</w:t>
            </w:r>
          </w:p>
          <w:p w:rsidR="00F25529" w:rsidRPr="00F25529" w:rsidRDefault="00F25529" w:rsidP="00CD0F05">
            <w:pPr>
              <w:rPr>
                <w:noProof/>
                <w:sz w:val="20"/>
                <w:szCs w:val="20"/>
              </w:rPr>
            </w:pPr>
            <w:r w:rsidRPr="00F25529">
              <w:rPr>
                <w:noProof/>
                <w:sz w:val="20"/>
                <w:szCs w:val="20"/>
              </w:rPr>
              <w:t>ИС.3.1.5.</w:t>
            </w:r>
          </w:p>
        </w:tc>
        <w:tc>
          <w:tcPr>
            <w:tcW w:w="4961" w:type="dxa"/>
          </w:tcPr>
          <w:p w:rsidR="00F25529" w:rsidRPr="00F25529" w:rsidRDefault="00F25529" w:rsidP="00CD0F05">
            <w:pPr>
              <w:autoSpaceDE w:val="0"/>
              <w:autoSpaceDN w:val="0"/>
              <w:adjustRightInd w:val="0"/>
              <w:rPr>
                <w:sz w:val="20"/>
                <w:szCs w:val="20"/>
              </w:rPr>
            </w:pPr>
            <w:r w:rsidRPr="00F25529">
              <w:rPr>
                <w:sz w:val="20"/>
                <w:szCs w:val="20"/>
              </w:rPr>
              <w:t>Ученикћебити у стањуда:</w:t>
            </w:r>
          </w:p>
          <w:p w:rsidR="00F25529" w:rsidRPr="00F25529" w:rsidRDefault="00F25529" w:rsidP="00CD0F05">
            <w:pPr>
              <w:pStyle w:val="Default"/>
              <w:rPr>
                <w:noProof/>
                <w:sz w:val="20"/>
                <w:szCs w:val="20"/>
              </w:rPr>
            </w:pPr>
            <w:r w:rsidRPr="00F25529">
              <w:rPr>
                <w:noProof/>
                <w:sz w:val="20"/>
                <w:szCs w:val="20"/>
              </w:rPr>
              <w:t>– лоцира на историјској карти простор настанка и ширења Римске државе;</w:t>
            </w:r>
          </w:p>
          <w:p w:rsidR="00F25529" w:rsidRPr="00F25529" w:rsidRDefault="00F25529" w:rsidP="00CD0F05">
            <w:pPr>
              <w:pStyle w:val="Default"/>
              <w:rPr>
                <w:noProof/>
                <w:sz w:val="20"/>
                <w:szCs w:val="20"/>
              </w:rPr>
            </w:pPr>
            <w:r w:rsidRPr="00F25529">
              <w:rPr>
                <w:noProof/>
                <w:sz w:val="20"/>
                <w:szCs w:val="20"/>
              </w:rPr>
              <w:t>– наведе основне разлике између античке римске републике и царства;</w:t>
            </w:r>
          </w:p>
          <w:p w:rsidR="00F25529" w:rsidRPr="00F25529" w:rsidRDefault="00F25529" w:rsidP="00CD0F05">
            <w:pPr>
              <w:pStyle w:val="Default"/>
              <w:rPr>
                <w:noProof/>
                <w:sz w:val="20"/>
                <w:szCs w:val="20"/>
              </w:rPr>
            </w:pPr>
            <w:r w:rsidRPr="00F25529">
              <w:rPr>
                <w:noProof/>
                <w:sz w:val="20"/>
                <w:szCs w:val="20"/>
              </w:rPr>
              <w:t>– разликује узроке од последица најзначајнијих догађаја у историји античког Рима;</w:t>
            </w:r>
          </w:p>
          <w:p w:rsidR="00F25529" w:rsidRPr="00F25529" w:rsidRDefault="00F25529" w:rsidP="00CD0F05">
            <w:pPr>
              <w:pStyle w:val="Default"/>
              <w:rPr>
                <w:noProof/>
                <w:sz w:val="20"/>
                <w:szCs w:val="20"/>
              </w:rPr>
            </w:pPr>
            <w:r w:rsidRPr="00F25529">
              <w:rPr>
                <w:noProof/>
                <w:sz w:val="20"/>
                <w:szCs w:val="20"/>
              </w:rPr>
              <w:t>– истражи основна обележја и значај религије античког Рима;</w:t>
            </w:r>
          </w:p>
          <w:p w:rsidR="00F25529" w:rsidRPr="00F25529" w:rsidRDefault="00F25529" w:rsidP="00CD0F05">
            <w:pPr>
              <w:pStyle w:val="Default"/>
              <w:rPr>
                <w:noProof/>
                <w:sz w:val="20"/>
                <w:szCs w:val="20"/>
              </w:rPr>
            </w:pPr>
            <w:r w:rsidRPr="00F25529">
              <w:rPr>
                <w:noProof/>
                <w:sz w:val="20"/>
                <w:szCs w:val="20"/>
              </w:rPr>
              <w:t>– илуструје примерима важност утицаја привредних, научних и културних достигнућа античког Рима на савремени свет;</w:t>
            </w:r>
          </w:p>
          <w:p w:rsidR="00F25529" w:rsidRPr="00F25529" w:rsidRDefault="00F25529" w:rsidP="00CD0F05">
            <w:pPr>
              <w:pStyle w:val="Default"/>
              <w:rPr>
                <w:noProof/>
                <w:sz w:val="20"/>
                <w:szCs w:val="20"/>
              </w:rPr>
            </w:pPr>
            <w:r w:rsidRPr="00F25529">
              <w:rPr>
                <w:noProof/>
                <w:sz w:val="20"/>
                <w:szCs w:val="20"/>
              </w:rPr>
              <w:t>– пореди начин живота припадника различитих друштвених слојева у античком Риму;</w:t>
            </w:r>
          </w:p>
          <w:p w:rsidR="00F25529" w:rsidRPr="00F25529" w:rsidRDefault="00F25529" w:rsidP="00CD0F05">
            <w:pPr>
              <w:pStyle w:val="Default"/>
              <w:rPr>
                <w:noProof/>
                <w:sz w:val="20"/>
                <w:szCs w:val="20"/>
              </w:rPr>
            </w:pPr>
            <w:r w:rsidRPr="00F25529">
              <w:rPr>
                <w:noProof/>
                <w:sz w:val="20"/>
                <w:szCs w:val="20"/>
              </w:rPr>
              <w:t>– наведе најзначајније последице настанка и ширења хришћанства;</w:t>
            </w:r>
          </w:p>
          <w:p w:rsidR="00F25529" w:rsidRPr="00F25529" w:rsidRDefault="00F25529" w:rsidP="00CD0F05">
            <w:pPr>
              <w:pStyle w:val="Default"/>
              <w:rPr>
                <w:noProof/>
                <w:sz w:val="20"/>
                <w:szCs w:val="20"/>
              </w:rPr>
            </w:pPr>
            <w:r w:rsidRPr="00F25529">
              <w:rPr>
                <w:noProof/>
                <w:sz w:val="20"/>
                <w:szCs w:val="20"/>
              </w:rPr>
              <w:t>– лоцира на карти најважније римске локалитете на територији Србије;</w:t>
            </w:r>
          </w:p>
          <w:p w:rsidR="00F25529" w:rsidRPr="00F25529" w:rsidRDefault="00F25529" w:rsidP="00CD0F05">
            <w:pPr>
              <w:pStyle w:val="Default"/>
              <w:rPr>
                <w:noProof/>
                <w:sz w:val="20"/>
                <w:szCs w:val="20"/>
              </w:rPr>
            </w:pPr>
            <w:r w:rsidRPr="00F25529">
              <w:rPr>
                <w:noProof/>
                <w:sz w:val="20"/>
                <w:szCs w:val="20"/>
              </w:rPr>
              <w:t>– користећи дату информацију или ленту времена, смести историјску појаву, догађај и личност из историје античког Рима у одговарајући миленијум, век или деценију.</w:t>
            </w:r>
          </w:p>
        </w:tc>
      </w:tr>
    </w:tbl>
    <w:p w:rsidR="00F25529" w:rsidRDefault="00F25529" w:rsidP="00F25529">
      <w:pPr>
        <w:rPr>
          <w:b/>
          <w:bCs/>
          <w:sz w:val="28"/>
          <w:szCs w:val="28"/>
        </w:rPr>
      </w:pPr>
    </w:p>
    <w:p w:rsidR="00F25529" w:rsidRDefault="00F25529" w:rsidP="00F25529">
      <w:pPr>
        <w:rPr>
          <w:b/>
          <w:bCs/>
          <w:sz w:val="28"/>
          <w:szCs w:val="28"/>
        </w:rPr>
      </w:pPr>
    </w:p>
    <w:p w:rsidR="00F25529" w:rsidRPr="00F25529" w:rsidRDefault="00F25529" w:rsidP="00F25529">
      <w:pPr>
        <w:jc w:val="center"/>
        <w:rPr>
          <w:b/>
          <w:sz w:val="28"/>
          <w:szCs w:val="28"/>
          <w:lang w:val="ru-RU"/>
        </w:rPr>
      </w:pPr>
      <w:r w:rsidRPr="00F25529">
        <w:rPr>
          <w:b/>
          <w:sz w:val="28"/>
          <w:szCs w:val="28"/>
          <w:lang w:val="ru-RU"/>
        </w:rPr>
        <w:t xml:space="preserve">Годишњи план рада за историју за </w:t>
      </w:r>
      <w:r>
        <w:rPr>
          <w:b/>
          <w:sz w:val="28"/>
          <w:szCs w:val="28"/>
          <w:lang w:val="ru-RU"/>
        </w:rPr>
        <w:t>шести</w:t>
      </w:r>
      <w:r w:rsidRPr="00F25529">
        <w:rPr>
          <w:b/>
          <w:sz w:val="28"/>
          <w:szCs w:val="28"/>
          <w:lang w:val="ru-RU"/>
        </w:rPr>
        <w:t xml:space="preserve"> разред</w:t>
      </w:r>
    </w:p>
    <w:tbl>
      <w:tblPr>
        <w:tblStyle w:val="TableGrid"/>
        <w:tblpPr w:leftFromText="180" w:rightFromText="180" w:vertAnchor="text" w:horzAnchor="margin" w:tblpY="481"/>
        <w:tblW w:w="0" w:type="auto"/>
        <w:tblLook w:val="04A0"/>
      </w:tblPr>
      <w:tblGrid>
        <w:gridCol w:w="991"/>
        <w:gridCol w:w="3995"/>
        <w:gridCol w:w="2642"/>
        <w:gridCol w:w="956"/>
        <w:gridCol w:w="915"/>
        <w:gridCol w:w="888"/>
      </w:tblGrid>
      <w:tr w:rsidR="00F25529" w:rsidRPr="00F25529" w:rsidTr="00711EDB">
        <w:trPr>
          <w:trHeight w:val="842"/>
        </w:trPr>
        <w:tc>
          <w:tcPr>
            <w:tcW w:w="1008"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r w:rsidRPr="00F25529">
              <w:rPr>
                <w:sz w:val="20"/>
                <w:szCs w:val="20"/>
                <w:lang w:val="sr-Cyrl-CS"/>
              </w:rPr>
              <w:lastRenderedPageBreak/>
              <w:t>Редни број наставне теме</w:t>
            </w: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r w:rsidRPr="00F25529">
              <w:rPr>
                <w:b/>
                <w:sz w:val="20"/>
                <w:szCs w:val="20"/>
                <w:lang w:val="sr-Cyrl-CS"/>
              </w:rPr>
              <w:t>НАСТАВНА ТЕМА / ОБЛАСТ</w:t>
            </w:r>
          </w:p>
          <w:p w:rsidR="00F25529" w:rsidRPr="00F25529" w:rsidRDefault="00F25529" w:rsidP="00CD0F05">
            <w:pPr>
              <w:jc w:val="center"/>
              <w:rPr>
                <w:sz w:val="20"/>
                <w:szCs w:val="20"/>
              </w:rPr>
            </w:pPr>
          </w:p>
        </w:tc>
        <w:tc>
          <w:tcPr>
            <w:tcW w:w="3649"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sz w:val="20"/>
                <w:szCs w:val="20"/>
              </w:rPr>
            </w:pPr>
            <w:r w:rsidRPr="00F25529">
              <w:rPr>
                <w:b/>
                <w:sz w:val="20"/>
                <w:szCs w:val="20"/>
                <w:lang w:val="sr-Cyrl-CS"/>
              </w:rPr>
              <w:t>Образовни стандард</w:t>
            </w:r>
          </w:p>
        </w:tc>
        <w:tc>
          <w:tcPr>
            <w:tcW w:w="1080"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r w:rsidRPr="00F25529">
              <w:rPr>
                <w:sz w:val="20"/>
                <w:szCs w:val="20"/>
                <w:lang w:val="sr-Cyrl-CS"/>
              </w:rPr>
              <w:t>Број часова за тему</w:t>
            </w:r>
          </w:p>
        </w:tc>
        <w:tc>
          <w:tcPr>
            <w:tcW w:w="990"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r w:rsidRPr="00F25529">
              <w:rPr>
                <w:sz w:val="20"/>
                <w:szCs w:val="20"/>
                <w:lang w:val="sr-Cyrl-CS"/>
              </w:rPr>
              <w:t>Број часова за обраду</w:t>
            </w:r>
          </w:p>
        </w:tc>
        <w:tc>
          <w:tcPr>
            <w:tcW w:w="888"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r w:rsidRPr="00F25529">
              <w:rPr>
                <w:sz w:val="20"/>
                <w:szCs w:val="20"/>
                <w:lang w:val="sr-Cyrl-CS"/>
              </w:rPr>
              <w:t>Број осталих типова часова</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I</w:t>
            </w:r>
          </w:p>
          <w:p w:rsidR="00F25529" w:rsidRPr="00F25529" w:rsidRDefault="00F25529" w:rsidP="00CD0F05">
            <w:p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sz w:val="20"/>
                <w:szCs w:val="20"/>
              </w:rPr>
            </w:pPr>
            <w:r w:rsidRPr="00F25529">
              <w:rPr>
                <w:b/>
                <w:sz w:val="20"/>
                <w:szCs w:val="20"/>
              </w:rPr>
              <w:t>УВОД</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1.1.5. ,ИС 1.1.6.</w:t>
            </w:r>
            <w:r w:rsidRPr="00F25529">
              <w:rPr>
                <w:sz w:val="20"/>
                <w:szCs w:val="20"/>
              </w:rPr>
              <w:t>,</w:t>
            </w:r>
            <w:r w:rsidRPr="00F25529">
              <w:rPr>
                <w:sz w:val="20"/>
                <w:szCs w:val="20"/>
                <w:lang w:val="sr-Cyrl-CS"/>
              </w:rPr>
              <w:t xml:space="preserve"> ИС 1.2.3.  </w:t>
            </w:r>
          </w:p>
          <w:p w:rsidR="00F25529" w:rsidRPr="00F25529" w:rsidRDefault="00F25529" w:rsidP="00CD0F05">
            <w:pPr>
              <w:rPr>
                <w:sz w:val="20"/>
                <w:szCs w:val="20"/>
                <w:lang w:val="sr-Cyrl-CS"/>
              </w:rPr>
            </w:pPr>
            <w:r w:rsidRPr="00F25529">
              <w:rPr>
                <w:sz w:val="20"/>
                <w:szCs w:val="20"/>
                <w:lang w:val="sr-Cyrl-CS"/>
              </w:rPr>
              <w:t xml:space="preserve">ИС 1.2.5. , ИС 2.1.4., ИС 3.1.1. </w:t>
            </w:r>
          </w:p>
          <w:p w:rsidR="00F25529" w:rsidRPr="00F25529" w:rsidRDefault="00F25529" w:rsidP="00CD0F05">
            <w:pPr>
              <w:rPr>
                <w:sz w:val="20"/>
                <w:szCs w:val="20"/>
                <w:lang w:val="sr-Cyrl-CS"/>
              </w:rPr>
            </w:pPr>
            <w:r w:rsidRPr="00F25529">
              <w:rPr>
                <w:sz w:val="20"/>
                <w:szCs w:val="20"/>
                <w:lang w:val="sr-Cyrl-CS"/>
              </w:rPr>
              <w:t>ИС 3.1.2., ИС 3.1.5. , ИС 3.2.1.</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r w:rsidRPr="00F25529">
              <w:rPr>
                <w:b/>
                <w:sz w:val="20"/>
                <w:szCs w:val="20"/>
              </w:rPr>
              <w:t>7</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r w:rsidRPr="00F25529">
              <w:rPr>
                <w:b/>
                <w:sz w:val="20"/>
                <w:szCs w:val="20"/>
              </w:rPr>
              <w:t>3</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4</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II</w:t>
            </w:r>
          </w:p>
          <w:p w:rsidR="00F25529" w:rsidRPr="00F25529" w:rsidRDefault="00F25529" w:rsidP="00CD0F05">
            <w:p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jc w:val="center"/>
              <w:rPr>
                <w:sz w:val="20"/>
                <w:szCs w:val="20"/>
              </w:rPr>
            </w:pPr>
          </w:p>
          <w:p w:rsidR="00F25529" w:rsidRPr="00F25529" w:rsidRDefault="00F25529" w:rsidP="00CD0F05">
            <w:pPr>
              <w:jc w:val="center"/>
              <w:rPr>
                <w:b/>
                <w:sz w:val="20"/>
                <w:szCs w:val="20"/>
              </w:rPr>
            </w:pPr>
            <w:r w:rsidRPr="00F25529">
              <w:rPr>
                <w:b/>
                <w:sz w:val="20"/>
                <w:szCs w:val="20"/>
              </w:rPr>
              <w:t>ЕВРОПА И СРЕДОЗЕМЉЕ У РАНОМ СРЕДЊЕМ ВЕКУ</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1.1.6.</w:t>
            </w:r>
            <w:r w:rsidRPr="00F25529">
              <w:rPr>
                <w:sz w:val="20"/>
                <w:szCs w:val="20"/>
              </w:rPr>
              <w:t>,</w:t>
            </w:r>
            <w:r w:rsidRPr="00F25529">
              <w:rPr>
                <w:sz w:val="20"/>
                <w:szCs w:val="20"/>
                <w:lang w:val="sr-Cyrl-CS"/>
              </w:rPr>
              <w:t xml:space="preserve"> ИС 1.1.8. , ИС 1.1.9.             ИС 1.1.10., ИС 1.2.3. , ИС 1.2.4. </w:t>
            </w:r>
          </w:p>
          <w:p w:rsidR="00F25529" w:rsidRPr="00F25529" w:rsidRDefault="00F25529" w:rsidP="00CD0F05">
            <w:pPr>
              <w:rPr>
                <w:sz w:val="20"/>
                <w:szCs w:val="20"/>
                <w:lang w:val="sr-Cyrl-CS"/>
              </w:rPr>
            </w:pPr>
            <w:r w:rsidRPr="00F25529">
              <w:rPr>
                <w:sz w:val="20"/>
                <w:szCs w:val="20"/>
                <w:lang w:val="sr-Cyrl-CS"/>
              </w:rPr>
              <w:t xml:space="preserve">ИС 1.2.5. , ИС 2.1.1. , ИС 2.1.3. </w:t>
            </w:r>
          </w:p>
          <w:p w:rsidR="00F25529" w:rsidRPr="00F25529" w:rsidRDefault="00F25529" w:rsidP="00CD0F05">
            <w:pPr>
              <w:rPr>
                <w:sz w:val="20"/>
                <w:szCs w:val="20"/>
                <w:lang w:val="sr-Cyrl-CS"/>
              </w:rPr>
            </w:pPr>
            <w:r w:rsidRPr="00F25529">
              <w:rPr>
                <w:sz w:val="20"/>
                <w:szCs w:val="20"/>
                <w:lang w:val="sr-Cyrl-CS"/>
              </w:rPr>
              <w:t xml:space="preserve">ИС 2.1.4., ИС 2.1.6. , ИС 3.1.1. </w:t>
            </w:r>
          </w:p>
          <w:p w:rsidR="00F25529" w:rsidRPr="00F25529" w:rsidRDefault="00F25529" w:rsidP="00CD0F05">
            <w:pPr>
              <w:rPr>
                <w:sz w:val="20"/>
                <w:szCs w:val="20"/>
                <w:lang w:val="sr-Cyrl-CS"/>
              </w:rPr>
            </w:pPr>
            <w:r w:rsidRPr="00F25529">
              <w:rPr>
                <w:sz w:val="20"/>
                <w:szCs w:val="20"/>
                <w:lang w:val="sr-Cyrl-CS"/>
              </w:rPr>
              <w:t xml:space="preserve">ИС 3.1.2. ,ИС 3.1.3. ,ИС 3.1.5. </w:t>
            </w:r>
          </w:p>
          <w:p w:rsidR="00F25529" w:rsidRPr="00F25529" w:rsidRDefault="00F25529" w:rsidP="00CD0F05">
            <w:pPr>
              <w:rPr>
                <w:sz w:val="20"/>
                <w:szCs w:val="20"/>
              </w:rPr>
            </w:pPr>
            <w:r w:rsidRPr="00F25529">
              <w:rPr>
                <w:sz w:val="20"/>
                <w:szCs w:val="20"/>
                <w:lang w:val="sr-Cyrl-CS"/>
              </w:rPr>
              <w:t xml:space="preserve">ИС 3.1.6. , ИС 3.2.5. </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13</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6</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7</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III</w:t>
            </w:r>
          </w:p>
          <w:p w:rsidR="00F25529" w:rsidRPr="00F25529" w:rsidRDefault="00F25529" w:rsidP="00CD0F05">
            <w:pP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r w:rsidRPr="00F25529">
              <w:rPr>
                <w:b/>
                <w:sz w:val="20"/>
                <w:szCs w:val="20"/>
              </w:rPr>
              <w:t>СРБИ И ЊИХОВИ СУСЕДИ У РАНОМ СРЕДЊЕМ ВЕКУ</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1.1.6.</w:t>
            </w:r>
            <w:r w:rsidRPr="00F25529">
              <w:rPr>
                <w:sz w:val="20"/>
                <w:szCs w:val="20"/>
              </w:rPr>
              <w:t>,</w:t>
            </w:r>
            <w:r w:rsidRPr="00F25529">
              <w:rPr>
                <w:sz w:val="20"/>
                <w:szCs w:val="20"/>
                <w:lang w:val="sr-Cyrl-CS"/>
              </w:rPr>
              <w:t xml:space="preserve"> ИС 1.1.7. , ИС 1.1.9.             ИС 1.1.10., ИС 1.2.3. , ИС 1.2.4. </w:t>
            </w:r>
          </w:p>
          <w:p w:rsidR="00F25529" w:rsidRPr="00F25529" w:rsidRDefault="00F25529" w:rsidP="00CD0F05">
            <w:pPr>
              <w:rPr>
                <w:sz w:val="20"/>
                <w:szCs w:val="20"/>
                <w:lang w:val="sr-Cyrl-CS"/>
              </w:rPr>
            </w:pPr>
            <w:r w:rsidRPr="00F25529">
              <w:rPr>
                <w:sz w:val="20"/>
                <w:szCs w:val="20"/>
                <w:lang w:val="sr-Cyrl-CS"/>
              </w:rPr>
              <w:t>ИС 1.2.5. , ИС 2.1.1. , ИС 2.1.4.</w:t>
            </w:r>
          </w:p>
          <w:p w:rsidR="00F25529" w:rsidRPr="00F25529" w:rsidRDefault="00F25529" w:rsidP="00CD0F05">
            <w:pPr>
              <w:rPr>
                <w:sz w:val="20"/>
                <w:szCs w:val="20"/>
                <w:lang w:val="sr-Cyrl-CS"/>
              </w:rPr>
            </w:pPr>
            <w:r w:rsidRPr="00F25529">
              <w:rPr>
                <w:sz w:val="20"/>
                <w:szCs w:val="20"/>
                <w:lang w:val="sr-Cyrl-CS"/>
              </w:rPr>
              <w:t xml:space="preserve">ИС 2.1.5. , ИС 3.1.1. ,ИС 3.1.2. </w:t>
            </w:r>
          </w:p>
          <w:p w:rsidR="00F25529" w:rsidRPr="00F25529" w:rsidRDefault="00F25529" w:rsidP="00CD0F05">
            <w:pPr>
              <w:rPr>
                <w:sz w:val="20"/>
                <w:szCs w:val="20"/>
                <w:lang w:val="sr-Cyrl-CS"/>
              </w:rPr>
            </w:pPr>
            <w:r w:rsidRPr="00F25529">
              <w:rPr>
                <w:sz w:val="20"/>
                <w:szCs w:val="20"/>
                <w:lang w:val="sr-Cyrl-CS"/>
              </w:rPr>
              <w:t xml:space="preserve">ИС 3.1.3. , ИС 3.1.4. ,ИС 3.1.5. </w:t>
            </w:r>
          </w:p>
          <w:p w:rsidR="00F25529" w:rsidRPr="00F25529" w:rsidRDefault="00F25529" w:rsidP="00CD0F05">
            <w:pPr>
              <w:rPr>
                <w:sz w:val="20"/>
                <w:szCs w:val="20"/>
              </w:rPr>
            </w:pPr>
            <w:r w:rsidRPr="00F25529">
              <w:rPr>
                <w:sz w:val="20"/>
                <w:szCs w:val="20"/>
                <w:lang w:val="sr-Cyrl-CS"/>
              </w:rPr>
              <w:t>ИС 3.1.6. , ИС 3.2.5.</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13</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4</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9</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IV</w:t>
            </w:r>
          </w:p>
          <w:p w:rsidR="00F25529" w:rsidRPr="00F25529" w:rsidRDefault="00F25529" w:rsidP="00CD0F05">
            <w:pP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ЕВРОПА У ПОЗНОМ СРЕДЊЕМ ВЕКУ</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1.1.6.</w:t>
            </w:r>
            <w:r w:rsidRPr="00F25529">
              <w:rPr>
                <w:sz w:val="20"/>
                <w:szCs w:val="20"/>
              </w:rPr>
              <w:t>,</w:t>
            </w:r>
            <w:r w:rsidRPr="00F25529">
              <w:rPr>
                <w:sz w:val="20"/>
                <w:szCs w:val="20"/>
                <w:lang w:val="sr-Cyrl-CS"/>
              </w:rPr>
              <w:t xml:space="preserve"> ИС 1.1.8. , ИС 1.1.9.             ИС 1.1.10., ИС 1.2.3. , ИС 1.2.4. </w:t>
            </w:r>
          </w:p>
          <w:p w:rsidR="00F25529" w:rsidRPr="00F25529" w:rsidRDefault="00F25529" w:rsidP="00CD0F05">
            <w:pPr>
              <w:rPr>
                <w:sz w:val="20"/>
                <w:szCs w:val="20"/>
                <w:lang w:val="sr-Cyrl-CS"/>
              </w:rPr>
            </w:pPr>
            <w:r w:rsidRPr="00F25529">
              <w:rPr>
                <w:sz w:val="20"/>
                <w:szCs w:val="20"/>
                <w:lang w:val="sr-Cyrl-CS"/>
              </w:rPr>
              <w:t>ИС 1.2.5. ,ИС 1.2.7. ,ИС 1.2.8.</w:t>
            </w:r>
          </w:p>
          <w:p w:rsidR="00F25529" w:rsidRPr="00F25529" w:rsidRDefault="00F25529" w:rsidP="00CD0F05">
            <w:pPr>
              <w:rPr>
                <w:sz w:val="20"/>
                <w:szCs w:val="20"/>
                <w:lang w:val="sr-Cyrl-CS"/>
              </w:rPr>
            </w:pPr>
            <w:r w:rsidRPr="00F25529">
              <w:rPr>
                <w:sz w:val="20"/>
                <w:szCs w:val="20"/>
                <w:lang w:val="sr-Cyrl-CS"/>
              </w:rPr>
              <w:t>ИС 2.1.1. , ИС 2.1.4., ИС 2.1.6.</w:t>
            </w:r>
          </w:p>
          <w:p w:rsidR="00F25529" w:rsidRPr="00F25529" w:rsidRDefault="00F25529" w:rsidP="00CD0F05">
            <w:pPr>
              <w:rPr>
                <w:sz w:val="20"/>
                <w:szCs w:val="20"/>
                <w:lang w:val="sr-Cyrl-CS"/>
              </w:rPr>
            </w:pPr>
            <w:r w:rsidRPr="00F25529">
              <w:rPr>
                <w:sz w:val="20"/>
                <w:szCs w:val="20"/>
              </w:rPr>
              <w:t>ИС 2.2.4. ,ИС 2.2.5. ,</w:t>
            </w:r>
            <w:r w:rsidRPr="00F25529">
              <w:rPr>
                <w:sz w:val="20"/>
                <w:szCs w:val="20"/>
                <w:lang w:val="sr-Cyrl-CS"/>
              </w:rPr>
              <w:t xml:space="preserve">ИС 3.1.1. </w:t>
            </w:r>
          </w:p>
          <w:p w:rsidR="00F25529" w:rsidRPr="00F25529" w:rsidRDefault="00F25529" w:rsidP="00CD0F05">
            <w:pPr>
              <w:rPr>
                <w:sz w:val="20"/>
                <w:szCs w:val="20"/>
                <w:lang w:val="sr-Cyrl-CS"/>
              </w:rPr>
            </w:pPr>
            <w:r w:rsidRPr="00F25529">
              <w:rPr>
                <w:sz w:val="20"/>
                <w:szCs w:val="20"/>
                <w:lang w:val="sr-Cyrl-CS"/>
              </w:rPr>
              <w:t xml:space="preserve">ИС 3.1.2. ,ИС 3.1.3. ,ИС 3.1.5. </w:t>
            </w:r>
          </w:p>
          <w:p w:rsidR="00F25529" w:rsidRPr="00F25529" w:rsidRDefault="00F25529" w:rsidP="00CD0F05">
            <w:pPr>
              <w:rPr>
                <w:sz w:val="20"/>
                <w:szCs w:val="20"/>
              </w:rPr>
            </w:pPr>
            <w:r w:rsidRPr="00F25529">
              <w:rPr>
                <w:sz w:val="20"/>
                <w:szCs w:val="20"/>
                <w:lang w:val="sr-Cyrl-CS"/>
              </w:rPr>
              <w:t>ИС 3.1.6. , ИС 3.2.5. ,ИС 3.2.6.</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16</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6</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10</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V</w:t>
            </w:r>
          </w:p>
          <w:p w:rsidR="00F25529" w:rsidRPr="00F25529" w:rsidRDefault="00F25529" w:rsidP="00CD0F05">
            <w:pP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СРБИ И ЊИХОВО ОКРУЖЕЊЕ У ПОЗНОМ СРЕДЊЕМ ВЕКУ</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1.1.7. , ИС 1.1.9. ,ИС 1.1.10.</w:t>
            </w:r>
          </w:p>
          <w:p w:rsidR="00F25529" w:rsidRPr="00F25529" w:rsidRDefault="00F25529" w:rsidP="00CD0F05">
            <w:pPr>
              <w:rPr>
                <w:sz w:val="20"/>
                <w:szCs w:val="20"/>
                <w:lang w:val="sr-Cyrl-CS"/>
              </w:rPr>
            </w:pPr>
            <w:r w:rsidRPr="00F25529">
              <w:rPr>
                <w:sz w:val="20"/>
                <w:szCs w:val="20"/>
                <w:lang w:val="sr-Cyrl-CS"/>
              </w:rPr>
              <w:t xml:space="preserve">ИС 1.2.1. , ИС 1.2.3. , ИС 1.2.4. </w:t>
            </w:r>
          </w:p>
          <w:p w:rsidR="00F25529" w:rsidRPr="00F25529" w:rsidRDefault="00F25529" w:rsidP="00CD0F05">
            <w:pPr>
              <w:rPr>
                <w:sz w:val="20"/>
                <w:szCs w:val="20"/>
                <w:lang w:val="sr-Cyrl-CS"/>
              </w:rPr>
            </w:pPr>
            <w:r w:rsidRPr="00F25529">
              <w:rPr>
                <w:sz w:val="20"/>
                <w:szCs w:val="20"/>
                <w:lang w:val="sr-Cyrl-CS"/>
              </w:rPr>
              <w:t>ИС 1.2.5. , ИС 1.2.7. ,ИС 1.2.8.</w:t>
            </w:r>
          </w:p>
          <w:p w:rsidR="00F25529" w:rsidRPr="00F25529" w:rsidRDefault="00F25529" w:rsidP="00CD0F05">
            <w:pPr>
              <w:rPr>
                <w:sz w:val="20"/>
                <w:szCs w:val="20"/>
                <w:lang w:val="sr-Cyrl-CS"/>
              </w:rPr>
            </w:pPr>
            <w:r w:rsidRPr="00F25529">
              <w:rPr>
                <w:sz w:val="20"/>
                <w:szCs w:val="20"/>
                <w:lang w:val="sr-Cyrl-CS"/>
              </w:rPr>
              <w:t>ИС 2.1.1. , ИС 2.1.2. ,ИС 2.1.4.</w:t>
            </w:r>
          </w:p>
          <w:p w:rsidR="00F25529" w:rsidRPr="00F25529" w:rsidRDefault="00F25529" w:rsidP="00CD0F05">
            <w:pPr>
              <w:rPr>
                <w:sz w:val="20"/>
                <w:szCs w:val="20"/>
                <w:lang w:val="sr-Cyrl-CS"/>
              </w:rPr>
            </w:pPr>
            <w:r w:rsidRPr="00F25529">
              <w:rPr>
                <w:sz w:val="20"/>
                <w:szCs w:val="20"/>
                <w:lang w:val="sr-Cyrl-CS"/>
              </w:rPr>
              <w:lastRenderedPageBreak/>
              <w:t>ИС 2.1.5. , ИС 2.2.2. ,ИС 2.2.5.</w:t>
            </w:r>
          </w:p>
          <w:p w:rsidR="00F25529" w:rsidRPr="00F25529" w:rsidRDefault="00F25529" w:rsidP="00CD0F05">
            <w:pPr>
              <w:rPr>
                <w:sz w:val="20"/>
                <w:szCs w:val="20"/>
                <w:lang w:val="sr-Cyrl-CS"/>
              </w:rPr>
            </w:pPr>
            <w:r w:rsidRPr="00F25529">
              <w:rPr>
                <w:sz w:val="20"/>
                <w:szCs w:val="20"/>
                <w:lang w:val="sr-Cyrl-CS"/>
              </w:rPr>
              <w:t xml:space="preserve">ИС 3.1.1. ,ИС 3.1.2. ,ИС 3.1.3.  </w:t>
            </w:r>
          </w:p>
          <w:p w:rsidR="00F25529" w:rsidRPr="00F25529" w:rsidRDefault="00F25529" w:rsidP="00CD0F05">
            <w:pPr>
              <w:rPr>
                <w:sz w:val="20"/>
                <w:szCs w:val="20"/>
                <w:lang w:val="sr-Cyrl-CS"/>
              </w:rPr>
            </w:pPr>
            <w:r w:rsidRPr="00F25529">
              <w:rPr>
                <w:sz w:val="20"/>
                <w:szCs w:val="20"/>
                <w:lang w:val="sr-Cyrl-CS"/>
              </w:rPr>
              <w:t xml:space="preserve">ИС 3.1.4. ,ИС 3.1.5. ,ИС 3.1.6. </w:t>
            </w:r>
          </w:p>
          <w:p w:rsidR="00F25529" w:rsidRPr="00F25529" w:rsidRDefault="00F25529" w:rsidP="00CD0F05">
            <w:pPr>
              <w:rPr>
                <w:sz w:val="20"/>
                <w:szCs w:val="20"/>
              </w:rPr>
            </w:pPr>
            <w:r w:rsidRPr="00F25529">
              <w:rPr>
                <w:sz w:val="20"/>
                <w:szCs w:val="20"/>
                <w:lang w:val="sr-Cyrl-CS"/>
              </w:rPr>
              <w:t>ИС 3.2.5. ,ИС 3.2.7.</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15</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7</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8</w:t>
            </w:r>
          </w:p>
        </w:tc>
      </w:tr>
      <w:tr w:rsidR="00F25529" w:rsidRPr="00F25529" w:rsidTr="00F25529">
        <w:tc>
          <w:tcPr>
            <w:tcW w:w="100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VI</w:t>
            </w:r>
          </w:p>
          <w:p w:rsidR="00F25529" w:rsidRPr="00F25529" w:rsidRDefault="00F25529" w:rsidP="00CD0F05">
            <w:pPr>
              <w:rPr>
                <w:sz w:val="20"/>
                <w:szCs w:val="20"/>
              </w:rPr>
            </w:pPr>
          </w:p>
        </w:tc>
        <w:tc>
          <w:tcPr>
            <w:tcW w:w="5621"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СРПСКЕ ЗЕМЉЕ И ЊИХОВО ОКРУЖЕЊЕ У ДОБА ОСМАНЛИЈА</w:t>
            </w:r>
          </w:p>
        </w:tc>
        <w:tc>
          <w:tcPr>
            <w:tcW w:w="3649" w:type="dxa"/>
            <w:tcBorders>
              <w:top w:val="single" w:sz="4" w:space="0" w:color="auto"/>
              <w:left w:val="single" w:sz="4" w:space="0" w:color="auto"/>
              <w:bottom w:val="single" w:sz="4" w:space="0" w:color="auto"/>
              <w:right w:val="single" w:sz="4" w:space="0" w:color="auto"/>
            </w:tcBorders>
            <w:hideMark/>
          </w:tcPr>
          <w:p w:rsidR="00F25529" w:rsidRPr="00F25529" w:rsidRDefault="00F25529" w:rsidP="00CD0F05">
            <w:pPr>
              <w:rPr>
                <w:sz w:val="20"/>
                <w:szCs w:val="20"/>
                <w:lang w:val="sr-Cyrl-CS"/>
              </w:rPr>
            </w:pPr>
            <w:r w:rsidRPr="00F25529">
              <w:rPr>
                <w:sz w:val="20"/>
                <w:szCs w:val="20"/>
                <w:lang w:val="sr-Cyrl-CS"/>
              </w:rPr>
              <w:t>ИС 1.1.7. , ИС 1.1.9. ,ИС 1.1.10.</w:t>
            </w:r>
          </w:p>
          <w:p w:rsidR="00F25529" w:rsidRPr="00F25529" w:rsidRDefault="00F25529" w:rsidP="00CD0F05">
            <w:pPr>
              <w:rPr>
                <w:sz w:val="20"/>
                <w:szCs w:val="20"/>
                <w:lang w:val="sr-Cyrl-CS"/>
              </w:rPr>
            </w:pPr>
            <w:r w:rsidRPr="00F25529">
              <w:rPr>
                <w:sz w:val="20"/>
                <w:szCs w:val="20"/>
                <w:lang w:val="sr-Cyrl-CS"/>
              </w:rPr>
              <w:t xml:space="preserve">ИС 1.2.1. , ИС 1.2.3. ,ИС 1.2.4. </w:t>
            </w:r>
          </w:p>
          <w:p w:rsidR="00F25529" w:rsidRPr="00F25529" w:rsidRDefault="00F25529" w:rsidP="00CD0F05">
            <w:pPr>
              <w:rPr>
                <w:sz w:val="20"/>
                <w:szCs w:val="20"/>
                <w:lang w:val="sr-Cyrl-CS"/>
              </w:rPr>
            </w:pPr>
            <w:r w:rsidRPr="00F25529">
              <w:rPr>
                <w:sz w:val="20"/>
                <w:szCs w:val="20"/>
                <w:lang w:val="sr-Cyrl-CS"/>
              </w:rPr>
              <w:t>ИС 1.2.5. , ИС 1.2.7. ,ИС 1.2.8.</w:t>
            </w:r>
          </w:p>
          <w:p w:rsidR="00F25529" w:rsidRPr="00F25529" w:rsidRDefault="00F25529" w:rsidP="00CD0F05">
            <w:pPr>
              <w:rPr>
                <w:sz w:val="20"/>
                <w:szCs w:val="20"/>
                <w:lang w:val="sr-Cyrl-CS"/>
              </w:rPr>
            </w:pPr>
            <w:r w:rsidRPr="00F25529">
              <w:rPr>
                <w:sz w:val="20"/>
                <w:szCs w:val="20"/>
                <w:lang w:val="sr-Cyrl-CS"/>
              </w:rPr>
              <w:t>ИС 2.1.1. , ИС 2.1.2. ,ИС 2.1.3.</w:t>
            </w:r>
          </w:p>
          <w:p w:rsidR="00F25529" w:rsidRPr="00F25529" w:rsidRDefault="00F25529" w:rsidP="00CD0F05">
            <w:pPr>
              <w:rPr>
                <w:sz w:val="20"/>
                <w:szCs w:val="20"/>
                <w:lang w:val="sr-Cyrl-CS"/>
              </w:rPr>
            </w:pPr>
            <w:r w:rsidRPr="00F25529">
              <w:rPr>
                <w:sz w:val="20"/>
                <w:szCs w:val="20"/>
                <w:lang w:val="sr-Cyrl-CS"/>
              </w:rPr>
              <w:t xml:space="preserve">ИС 2.1.4. ,ИС 2.1.5. ,ИС 2.2.2. </w:t>
            </w:r>
          </w:p>
          <w:p w:rsidR="00F25529" w:rsidRPr="00F25529" w:rsidRDefault="00F25529" w:rsidP="00CD0F05">
            <w:pPr>
              <w:rPr>
                <w:sz w:val="20"/>
                <w:szCs w:val="20"/>
                <w:lang w:val="sr-Cyrl-CS"/>
              </w:rPr>
            </w:pPr>
            <w:r w:rsidRPr="00F25529">
              <w:rPr>
                <w:sz w:val="20"/>
                <w:szCs w:val="20"/>
              </w:rPr>
              <w:t>ИС 2.2.4.</w:t>
            </w:r>
            <w:r w:rsidRPr="00F25529">
              <w:rPr>
                <w:sz w:val="20"/>
                <w:szCs w:val="20"/>
                <w:lang w:val="sr-Cyrl-CS"/>
              </w:rPr>
              <w:t xml:space="preserve"> ,ИС 2.2.5. ,ИС 3.1.1. </w:t>
            </w:r>
          </w:p>
          <w:p w:rsidR="00F25529" w:rsidRPr="00F25529" w:rsidRDefault="00F25529" w:rsidP="00CD0F05">
            <w:pPr>
              <w:rPr>
                <w:sz w:val="20"/>
                <w:szCs w:val="20"/>
                <w:lang w:val="sr-Cyrl-CS"/>
              </w:rPr>
            </w:pPr>
            <w:r w:rsidRPr="00F25529">
              <w:rPr>
                <w:sz w:val="20"/>
                <w:szCs w:val="20"/>
                <w:lang w:val="sr-Cyrl-CS"/>
              </w:rPr>
              <w:t xml:space="preserve">ИС 3.1.2. ,ИС 3.1.3. ,ИС 3.1.4 </w:t>
            </w:r>
          </w:p>
          <w:p w:rsidR="00F25529" w:rsidRPr="00F25529" w:rsidRDefault="00F25529" w:rsidP="00CD0F05">
            <w:pPr>
              <w:rPr>
                <w:sz w:val="20"/>
                <w:szCs w:val="20"/>
                <w:lang w:val="sr-Cyrl-CS"/>
              </w:rPr>
            </w:pPr>
            <w:r w:rsidRPr="00F25529">
              <w:rPr>
                <w:sz w:val="20"/>
                <w:szCs w:val="20"/>
                <w:lang w:val="sr-Cyrl-CS"/>
              </w:rPr>
              <w:t xml:space="preserve">ИС 3.1.5. ,ИС 3.1.6. , ИС 3.2.5. </w:t>
            </w:r>
          </w:p>
          <w:p w:rsidR="00F25529" w:rsidRPr="00711EDB" w:rsidRDefault="00F25529" w:rsidP="00CD0F05">
            <w:pPr>
              <w:rPr>
                <w:sz w:val="20"/>
                <w:szCs w:val="20"/>
              </w:rPr>
            </w:pPr>
            <w:r w:rsidRPr="00F25529">
              <w:rPr>
                <w:sz w:val="20"/>
                <w:szCs w:val="20"/>
                <w:lang w:val="sr-Cyrl-CS"/>
              </w:rPr>
              <w:t>ИС 3.2.6. ,ИС 3.2.7.</w:t>
            </w:r>
          </w:p>
        </w:tc>
        <w:tc>
          <w:tcPr>
            <w:tcW w:w="108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rPr>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4</w:t>
            </w:r>
          </w:p>
        </w:tc>
        <w:tc>
          <w:tcPr>
            <w:tcW w:w="888" w:type="dxa"/>
            <w:tcBorders>
              <w:top w:val="single" w:sz="4" w:space="0" w:color="auto"/>
              <w:left w:val="single" w:sz="4" w:space="0" w:color="auto"/>
              <w:bottom w:val="single" w:sz="4" w:space="0" w:color="auto"/>
              <w:right w:val="single" w:sz="4" w:space="0" w:color="auto"/>
            </w:tcBorders>
          </w:tcPr>
          <w:p w:rsidR="00F25529" w:rsidRPr="00F25529" w:rsidRDefault="00F25529" w:rsidP="00CD0F05">
            <w:pPr>
              <w:jc w:val="center"/>
              <w:rPr>
                <w:b/>
                <w:sz w:val="20"/>
                <w:szCs w:val="20"/>
              </w:rPr>
            </w:pPr>
          </w:p>
          <w:p w:rsidR="00F25529" w:rsidRPr="00F25529" w:rsidRDefault="00F25529" w:rsidP="00CD0F05">
            <w:pPr>
              <w:jc w:val="center"/>
              <w:rPr>
                <w:b/>
                <w:sz w:val="20"/>
                <w:szCs w:val="20"/>
              </w:rPr>
            </w:pPr>
          </w:p>
          <w:p w:rsidR="00F25529" w:rsidRPr="00F25529" w:rsidRDefault="00F25529" w:rsidP="00CD0F05">
            <w:pPr>
              <w:jc w:val="center"/>
              <w:rPr>
                <w:b/>
                <w:sz w:val="20"/>
                <w:szCs w:val="20"/>
              </w:rPr>
            </w:pPr>
            <w:r w:rsidRPr="00F25529">
              <w:rPr>
                <w:b/>
                <w:sz w:val="20"/>
                <w:szCs w:val="20"/>
              </w:rPr>
              <w:t>4</w:t>
            </w:r>
          </w:p>
        </w:tc>
      </w:tr>
    </w:tbl>
    <w:p w:rsidR="00F25529" w:rsidRPr="00F25529" w:rsidRDefault="00F25529" w:rsidP="00F25529"/>
    <w:p w:rsidR="00F25529" w:rsidRDefault="00F25529" w:rsidP="00711EDB">
      <w:pPr>
        <w:pStyle w:val="Heading3"/>
        <w:rPr>
          <w:rFonts w:ascii="Times New Roman" w:hAnsi="Times New Roman" w:cs="Times New Roman"/>
          <w:sz w:val="28"/>
          <w:szCs w:val="28"/>
        </w:rPr>
      </w:pPr>
    </w:p>
    <w:p w:rsidR="006706C8" w:rsidRPr="00F25529" w:rsidRDefault="006706C8" w:rsidP="006706C8">
      <w:pPr>
        <w:jc w:val="center"/>
        <w:rPr>
          <w:b/>
          <w:sz w:val="28"/>
          <w:szCs w:val="28"/>
          <w:lang w:val="ru-RU"/>
        </w:rPr>
      </w:pPr>
      <w:r w:rsidRPr="00F25529">
        <w:rPr>
          <w:b/>
          <w:sz w:val="28"/>
          <w:szCs w:val="28"/>
          <w:lang w:val="ru-RU"/>
        </w:rPr>
        <w:t xml:space="preserve">Годишњи план рада за историју за </w:t>
      </w:r>
      <w:r>
        <w:rPr>
          <w:b/>
          <w:sz w:val="28"/>
          <w:szCs w:val="28"/>
          <w:lang w:val="ru-RU"/>
        </w:rPr>
        <w:t>седми</w:t>
      </w:r>
      <w:r w:rsidRPr="00F25529">
        <w:rPr>
          <w:b/>
          <w:sz w:val="28"/>
          <w:szCs w:val="28"/>
          <w:lang w:val="ru-RU"/>
        </w:rPr>
        <w:t xml:space="preserve"> разред</w:t>
      </w:r>
    </w:p>
    <w:p w:rsidR="00F25529" w:rsidRPr="00F25529" w:rsidRDefault="00F25529" w:rsidP="00F25529">
      <w:pPr>
        <w:jc w:val="center"/>
      </w:pPr>
    </w:p>
    <w:tbl>
      <w:tblPr>
        <w:tblW w:w="11340" w:type="dxa"/>
        <w:tblInd w:w="-350" w:type="dxa"/>
        <w:tblLayout w:type="fixed"/>
        <w:tblCellMar>
          <w:left w:w="0" w:type="dxa"/>
          <w:right w:w="0" w:type="dxa"/>
        </w:tblCellMar>
        <w:tblLook w:val="0000"/>
      </w:tblPr>
      <w:tblGrid>
        <w:gridCol w:w="960"/>
        <w:gridCol w:w="3409"/>
        <w:gridCol w:w="843"/>
        <w:gridCol w:w="843"/>
        <w:gridCol w:w="5285"/>
      </w:tblGrid>
      <w:tr w:rsidR="006706C8" w:rsidRPr="00B82972" w:rsidTr="00E85778">
        <w:trPr>
          <w:trHeight w:hRule="exact" w:val="963"/>
        </w:trPr>
        <w:tc>
          <w:tcPr>
            <w:tcW w:w="960"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РЕДНИ БРОЈ НАСТАВНЕ ТЕМЕ</w:t>
            </w:r>
          </w:p>
        </w:tc>
        <w:tc>
          <w:tcPr>
            <w:tcW w:w="3409"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НАСТАВНА ТЕМА</w:t>
            </w:r>
          </w:p>
        </w:tc>
        <w:tc>
          <w:tcPr>
            <w:tcW w:w="843"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БРОЈ ЧАСОВА ПО ТЕМИ</w:t>
            </w:r>
          </w:p>
        </w:tc>
        <w:tc>
          <w:tcPr>
            <w:tcW w:w="843"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БРОЈ ЧАСОВА ЗА ОБРАДУ</w:t>
            </w:r>
          </w:p>
        </w:tc>
        <w:tc>
          <w:tcPr>
            <w:tcW w:w="5285" w:type="dxa"/>
            <w:tcBorders>
              <w:top w:val="nil"/>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БРОЈ ЧАСОВА ЗА ОБНАВЉАЊЕ, У</w:t>
            </w:r>
            <w:r w:rsidRPr="00B82972">
              <w:rPr>
                <w:rFonts w:cs="Resavska BG Sans"/>
                <w:bCs/>
                <w:spacing w:val="-5"/>
                <w:sz w:val="18"/>
                <w:szCs w:val="18"/>
              </w:rPr>
              <w:t>Т</w:t>
            </w:r>
            <w:r w:rsidRPr="00B82972">
              <w:rPr>
                <w:rFonts w:cs="Resavska BG Sans"/>
                <w:bCs/>
                <w:sz w:val="18"/>
                <w:szCs w:val="18"/>
              </w:rPr>
              <w:t>ВРЂИВАЊЕ И СИСТЕМАТИЗАЦИЈУ</w:t>
            </w:r>
          </w:p>
        </w:tc>
      </w:tr>
      <w:tr w:rsidR="006706C8" w:rsidRPr="00B82972" w:rsidTr="00E85778">
        <w:trPr>
          <w:trHeight w:hRule="exact" w:val="444"/>
        </w:trPr>
        <w:tc>
          <w:tcPr>
            <w:tcW w:w="960"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w:t>
            </w:r>
          </w:p>
        </w:tc>
        <w:tc>
          <w:tcPr>
            <w:tcW w:w="340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УСПОН ЕВРОПЕ</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13</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7</w:t>
            </w:r>
          </w:p>
        </w:tc>
        <w:tc>
          <w:tcPr>
            <w:tcW w:w="5285"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6</w:t>
            </w:r>
          </w:p>
        </w:tc>
      </w:tr>
      <w:tr w:rsidR="006706C8" w:rsidRPr="00B82972" w:rsidTr="00E85778">
        <w:trPr>
          <w:trHeight w:hRule="exact" w:val="422"/>
        </w:trPr>
        <w:tc>
          <w:tcPr>
            <w:tcW w:w="960"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2</w:t>
            </w:r>
          </w:p>
        </w:tc>
        <w:tc>
          <w:tcPr>
            <w:tcW w:w="340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СРПСКИ НАРОД ОД XVI ДО XVIII ВЕКА</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15</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9</w:t>
            </w:r>
          </w:p>
        </w:tc>
        <w:tc>
          <w:tcPr>
            <w:tcW w:w="5285"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6</w:t>
            </w:r>
          </w:p>
        </w:tc>
      </w:tr>
      <w:tr w:rsidR="006706C8" w:rsidRPr="00B82972" w:rsidTr="00E85778">
        <w:trPr>
          <w:trHeight w:hRule="exact" w:val="428"/>
        </w:trPr>
        <w:tc>
          <w:tcPr>
            <w:tcW w:w="960"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3</w:t>
            </w:r>
          </w:p>
        </w:tc>
        <w:tc>
          <w:tcPr>
            <w:tcW w:w="340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СВЕТ У XVIII И XIX ВЕКУ</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19</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11</w:t>
            </w:r>
          </w:p>
        </w:tc>
        <w:tc>
          <w:tcPr>
            <w:tcW w:w="5285"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8</w:t>
            </w:r>
          </w:p>
        </w:tc>
      </w:tr>
      <w:tr w:rsidR="006706C8" w:rsidRPr="00B82972" w:rsidTr="00E85778">
        <w:trPr>
          <w:trHeight w:hRule="exact" w:val="420"/>
        </w:trPr>
        <w:tc>
          <w:tcPr>
            <w:tcW w:w="960"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4</w:t>
            </w:r>
          </w:p>
        </w:tc>
        <w:tc>
          <w:tcPr>
            <w:tcW w:w="340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СРБИЈА И БАЛКАН У XIX ВЕКУ</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18</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10</w:t>
            </w:r>
          </w:p>
        </w:tc>
        <w:tc>
          <w:tcPr>
            <w:tcW w:w="5285"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8</w:t>
            </w:r>
          </w:p>
        </w:tc>
      </w:tr>
      <w:tr w:rsidR="006706C8" w:rsidRPr="00B82972" w:rsidTr="00E85778">
        <w:trPr>
          <w:trHeight w:hRule="exact" w:val="412"/>
        </w:trPr>
        <w:tc>
          <w:tcPr>
            <w:tcW w:w="960" w:type="dxa"/>
            <w:tcBorders>
              <w:top w:val="single" w:sz="8" w:space="0" w:color="949494"/>
              <w:left w:val="single" w:sz="8" w:space="0" w:color="949494"/>
              <w:bottom w:val="single" w:sz="8" w:space="0" w:color="949494"/>
              <w:right w:val="single" w:sz="8" w:space="0" w:color="949494"/>
            </w:tcBorders>
            <w:shd w:val="clear" w:color="auto" w:fill="F4F4F4"/>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5</w:t>
            </w:r>
          </w:p>
        </w:tc>
        <w:tc>
          <w:tcPr>
            <w:tcW w:w="3409"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СРПСКЕ ЗЕМЉЕ, НАРОД И СУСЕДИ</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7</w:t>
            </w:r>
          </w:p>
        </w:tc>
        <w:tc>
          <w:tcPr>
            <w:tcW w:w="843"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4</w:t>
            </w:r>
          </w:p>
        </w:tc>
        <w:tc>
          <w:tcPr>
            <w:tcW w:w="5285" w:type="dxa"/>
            <w:tcBorders>
              <w:top w:val="single" w:sz="8" w:space="0" w:color="949494"/>
              <w:left w:val="single" w:sz="8" w:space="0" w:color="949494"/>
              <w:bottom w:val="single" w:sz="8" w:space="0" w:color="949494"/>
              <w:right w:val="single" w:sz="8" w:space="0" w:color="949494"/>
            </w:tcBorders>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3</w:t>
            </w:r>
          </w:p>
        </w:tc>
      </w:tr>
      <w:tr w:rsidR="006706C8" w:rsidRPr="00B82972" w:rsidTr="00E85778">
        <w:trPr>
          <w:trHeight w:hRule="exact" w:val="479"/>
        </w:trPr>
        <w:tc>
          <w:tcPr>
            <w:tcW w:w="960"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УКУПНО</w:t>
            </w:r>
          </w:p>
        </w:tc>
        <w:tc>
          <w:tcPr>
            <w:tcW w:w="3409"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5</w:t>
            </w:r>
          </w:p>
        </w:tc>
        <w:tc>
          <w:tcPr>
            <w:tcW w:w="843"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72</w:t>
            </w:r>
          </w:p>
        </w:tc>
        <w:tc>
          <w:tcPr>
            <w:tcW w:w="843"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rPr>
                <w:sz w:val="18"/>
                <w:szCs w:val="18"/>
              </w:rPr>
            </w:pPr>
            <w:r w:rsidRPr="00B82972">
              <w:rPr>
                <w:rFonts w:cs="Resavska BG Sans"/>
                <w:bCs/>
                <w:sz w:val="18"/>
                <w:szCs w:val="18"/>
              </w:rPr>
              <w:t>41</w:t>
            </w:r>
          </w:p>
        </w:tc>
        <w:tc>
          <w:tcPr>
            <w:tcW w:w="5285" w:type="dxa"/>
            <w:tcBorders>
              <w:top w:val="single" w:sz="8" w:space="0" w:color="949494"/>
              <w:left w:val="single" w:sz="8" w:space="0" w:color="949494"/>
              <w:bottom w:val="single" w:sz="8" w:space="0" w:color="949494"/>
              <w:right w:val="single" w:sz="8" w:space="0" w:color="949494"/>
            </w:tcBorders>
            <w:shd w:val="clear" w:color="auto" w:fill="B9B9B9"/>
          </w:tcPr>
          <w:p w:rsidR="006706C8" w:rsidRPr="00B82972" w:rsidRDefault="006706C8" w:rsidP="00CD0F05">
            <w:pPr>
              <w:widowControl w:val="0"/>
              <w:autoSpaceDE w:val="0"/>
              <w:autoSpaceDN w:val="0"/>
              <w:adjustRightInd w:val="0"/>
              <w:jc w:val="center"/>
              <w:rPr>
                <w:sz w:val="18"/>
                <w:szCs w:val="18"/>
              </w:rPr>
            </w:pPr>
            <w:r w:rsidRPr="00B82972">
              <w:rPr>
                <w:rFonts w:cs="Resavska BG Sans"/>
                <w:bCs/>
                <w:sz w:val="18"/>
                <w:szCs w:val="18"/>
              </w:rPr>
              <w:t>31</w:t>
            </w:r>
          </w:p>
        </w:tc>
      </w:tr>
    </w:tbl>
    <w:p w:rsidR="006706C8" w:rsidRDefault="006706C8" w:rsidP="006706C8">
      <w:pPr>
        <w:jc w:val="center"/>
        <w:rPr>
          <w:b/>
          <w:sz w:val="28"/>
          <w:szCs w:val="28"/>
          <w:lang w:val="ru-RU"/>
        </w:rPr>
      </w:pPr>
    </w:p>
    <w:p w:rsidR="006706C8" w:rsidRDefault="006706C8" w:rsidP="006706C8">
      <w:pPr>
        <w:jc w:val="center"/>
        <w:rPr>
          <w:b/>
          <w:sz w:val="28"/>
          <w:szCs w:val="28"/>
          <w:lang w:val="ru-RU"/>
        </w:rPr>
      </w:pPr>
    </w:p>
    <w:p w:rsidR="006706C8" w:rsidRDefault="006706C8" w:rsidP="006706C8">
      <w:pPr>
        <w:jc w:val="center"/>
        <w:rPr>
          <w:b/>
          <w:sz w:val="28"/>
          <w:szCs w:val="28"/>
          <w:lang w:val="ru-RU"/>
        </w:rPr>
      </w:pPr>
    </w:p>
    <w:p w:rsidR="006706C8" w:rsidRDefault="006706C8" w:rsidP="006706C8">
      <w:pPr>
        <w:jc w:val="center"/>
        <w:rPr>
          <w:b/>
          <w:sz w:val="28"/>
          <w:szCs w:val="28"/>
          <w:lang w:val="ru-RU"/>
        </w:rPr>
      </w:pPr>
      <w:r w:rsidRPr="00F25529">
        <w:rPr>
          <w:b/>
          <w:sz w:val="28"/>
          <w:szCs w:val="28"/>
          <w:lang w:val="ru-RU"/>
        </w:rPr>
        <w:t xml:space="preserve">Годишњи план рада за историју за </w:t>
      </w:r>
      <w:r>
        <w:rPr>
          <w:b/>
          <w:sz w:val="28"/>
          <w:szCs w:val="28"/>
          <w:lang w:val="ru-RU"/>
        </w:rPr>
        <w:t>осми</w:t>
      </w:r>
      <w:r w:rsidRPr="00F25529">
        <w:rPr>
          <w:b/>
          <w:sz w:val="28"/>
          <w:szCs w:val="28"/>
          <w:lang w:val="ru-RU"/>
        </w:rPr>
        <w:t xml:space="preserve"> разред</w:t>
      </w:r>
    </w:p>
    <w:p w:rsidR="006706C8" w:rsidRPr="00F25529" w:rsidRDefault="006706C8" w:rsidP="006706C8">
      <w:pPr>
        <w:jc w:val="center"/>
        <w:rPr>
          <w:b/>
          <w:sz w:val="28"/>
          <w:szCs w:val="28"/>
          <w:lang w:val="ru-RU"/>
        </w:rPr>
      </w:pPr>
    </w:p>
    <w:tbl>
      <w:tblPr>
        <w:tblW w:w="11250" w:type="dxa"/>
        <w:tblInd w:w="-357" w:type="dxa"/>
        <w:tblLayout w:type="fixed"/>
        <w:tblCellMar>
          <w:left w:w="0" w:type="dxa"/>
          <w:right w:w="0" w:type="dxa"/>
        </w:tblCellMar>
        <w:tblLook w:val="0000"/>
      </w:tblPr>
      <w:tblGrid>
        <w:gridCol w:w="1068"/>
        <w:gridCol w:w="4512"/>
        <w:gridCol w:w="1201"/>
        <w:gridCol w:w="1081"/>
        <w:gridCol w:w="3388"/>
      </w:tblGrid>
      <w:tr w:rsidR="006706C8" w:rsidRPr="0052043F" w:rsidTr="00E85778">
        <w:trPr>
          <w:trHeight w:hRule="exact" w:val="1067"/>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lastRenderedPageBreak/>
              <w:t>РЕДНИ БРОЈ НАСТАВНЕ ТЕМЕ</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НАСТАВНА ТЕМА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БРОЈ ЧАСОВА ПО ТЕМИ</w:t>
            </w:r>
          </w:p>
        </w:tc>
        <w:tc>
          <w:tcPr>
            <w:tcW w:w="1081" w:type="dxa"/>
            <w:tcBorders>
              <w:top w:val="single" w:sz="2" w:space="0" w:color="231F20"/>
              <w:left w:val="single" w:sz="2" w:space="0" w:color="231F20"/>
              <w:bottom w:val="single" w:sz="2" w:space="0" w:color="231F20"/>
              <w:right w:val="single" w:sz="2" w:space="0" w:color="231F20"/>
            </w:tcBorders>
            <w:vAlign w:val="center"/>
          </w:tcPr>
          <w:p w:rsidR="00E85778" w:rsidRDefault="006706C8" w:rsidP="00CD0F05">
            <w:pPr>
              <w:widowControl w:val="0"/>
              <w:autoSpaceDE w:val="0"/>
              <w:autoSpaceDN w:val="0"/>
              <w:adjustRightInd w:val="0"/>
              <w:jc w:val="center"/>
              <w:rPr>
                <w:b/>
                <w:bCs/>
                <w:color w:val="231F20"/>
                <w:sz w:val="20"/>
                <w:szCs w:val="20"/>
              </w:rPr>
            </w:pPr>
            <w:r w:rsidRPr="0052043F">
              <w:rPr>
                <w:b/>
                <w:bCs/>
                <w:color w:val="231F20"/>
                <w:sz w:val="20"/>
                <w:szCs w:val="20"/>
              </w:rPr>
              <w:t>БРОЈ ЧАСОВА</w:t>
            </w:r>
          </w:p>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 xml:space="preserve"> ЗА ОБРАДУ</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БРОЈ ЧАСОВА ЗА ОБНАВЉАЊЕ, УТВРЂИВАЊЕ И СИСТЕМАТИЗАЦИЈУ</w:t>
            </w:r>
          </w:p>
        </w:tc>
      </w:tr>
      <w:tr w:rsidR="006706C8" w:rsidRPr="0052043F" w:rsidTr="00E85778">
        <w:trPr>
          <w:trHeight w:hRule="exact" w:val="557"/>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УВОДНА</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Увод у изучавањеисториједругеполовине XIX и XX века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w:t>
            </w:r>
          </w:p>
        </w:tc>
      </w:tr>
      <w:tr w:rsidR="006706C8" w:rsidRPr="0052043F" w:rsidTr="00E85778">
        <w:trPr>
          <w:trHeight w:hRule="exact" w:val="578"/>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color w:val="000000"/>
                <w:sz w:val="20"/>
                <w:szCs w:val="20"/>
              </w:rPr>
            </w:pPr>
            <w:r w:rsidRPr="0052043F">
              <w:rPr>
                <w:b/>
                <w:bCs/>
                <w:color w:val="231F20"/>
                <w:sz w:val="20"/>
                <w:szCs w:val="20"/>
              </w:rPr>
              <w:t>Свет у другојполовини XIX и почетком</w:t>
            </w:r>
          </w:p>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XX века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E85778">
        <w:trPr>
          <w:trHeight w:hRule="exact" w:val="842"/>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color w:val="000000"/>
                <w:sz w:val="20"/>
                <w:szCs w:val="20"/>
              </w:rPr>
            </w:pPr>
            <w:r w:rsidRPr="0052043F">
              <w:rPr>
                <w:b/>
                <w:bCs/>
                <w:color w:val="231F20"/>
                <w:sz w:val="20"/>
                <w:szCs w:val="20"/>
              </w:rPr>
              <w:t>Србија, ЦрнаГора и Срби у Аустроугарској и ОсманскомцарствуодБерлинскогконгресадо</w:t>
            </w:r>
          </w:p>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Првогсветскограта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14</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9</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r>
      <w:tr w:rsidR="006706C8" w:rsidRPr="0052043F" w:rsidTr="00E85778">
        <w:trPr>
          <w:trHeight w:hRule="exact" w:val="571"/>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Првисветскират и револуције у Русији и Европи</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6</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4</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E85778">
        <w:trPr>
          <w:trHeight w:hRule="exact" w:val="423"/>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4</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Србија и ЦрнаГора у Првомсветскомрату</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E85778">
        <w:trPr>
          <w:trHeight w:hRule="exact" w:val="429"/>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СветизмеђуПрвог и Другогсветскограта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6</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4</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E85778">
        <w:trPr>
          <w:trHeight w:hRule="exact" w:val="421"/>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6</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Југословенскакраљевина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E85778">
        <w:trPr>
          <w:trHeight w:hRule="exact" w:val="435"/>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7</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Другисветскират – тоталнират</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E85778">
        <w:trPr>
          <w:trHeight w:hRule="exact" w:val="427"/>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8</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Југославија у Другомсветскомрату</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8</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r>
      <w:tr w:rsidR="006706C8" w:rsidRPr="0052043F" w:rsidTr="00E85778">
        <w:trPr>
          <w:trHeight w:hRule="exact" w:val="433"/>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9</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СветпослеДругогсветскограта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w:t>
            </w:r>
          </w:p>
        </w:tc>
      </w:tr>
      <w:tr w:rsidR="006706C8" w:rsidRPr="0052043F" w:rsidTr="00E85778">
        <w:trPr>
          <w:trHeight w:hRule="exact" w:val="425"/>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10</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ЈугославијапослеДругогсветскограта</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8</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5</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3</w:t>
            </w:r>
          </w:p>
        </w:tc>
      </w:tr>
      <w:tr w:rsidR="006706C8" w:rsidRPr="0052043F" w:rsidTr="00E85778">
        <w:trPr>
          <w:trHeight w:hRule="exact" w:val="479"/>
        </w:trPr>
        <w:tc>
          <w:tcPr>
            <w:tcW w:w="106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УКУПНО</w:t>
            </w:r>
          </w:p>
        </w:tc>
        <w:tc>
          <w:tcPr>
            <w:tcW w:w="4512"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10</w:t>
            </w:r>
          </w:p>
        </w:tc>
        <w:tc>
          <w:tcPr>
            <w:tcW w:w="120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68</w:t>
            </w:r>
          </w:p>
        </w:tc>
        <w:tc>
          <w:tcPr>
            <w:tcW w:w="1081"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42</w:t>
            </w:r>
          </w:p>
        </w:tc>
        <w:tc>
          <w:tcPr>
            <w:tcW w:w="3388" w:type="dxa"/>
            <w:tcBorders>
              <w:top w:val="single" w:sz="2" w:space="0" w:color="231F20"/>
              <w:left w:val="single" w:sz="2" w:space="0" w:color="231F20"/>
              <w:bottom w:val="single" w:sz="2" w:space="0" w:color="231F20"/>
              <w:right w:val="single" w:sz="2" w:space="0" w:color="231F20"/>
            </w:tcBorders>
            <w:vAlign w:val="center"/>
          </w:tcPr>
          <w:p w:rsidR="006706C8" w:rsidRPr="0052043F" w:rsidRDefault="006706C8" w:rsidP="00CD0F05">
            <w:pPr>
              <w:widowControl w:val="0"/>
              <w:autoSpaceDE w:val="0"/>
              <w:autoSpaceDN w:val="0"/>
              <w:adjustRightInd w:val="0"/>
              <w:jc w:val="center"/>
              <w:rPr>
                <w:sz w:val="20"/>
                <w:szCs w:val="20"/>
              </w:rPr>
            </w:pPr>
            <w:r w:rsidRPr="0052043F">
              <w:rPr>
                <w:b/>
                <w:bCs/>
                <w:color w:val="231F20"/>
                <w:sz w:val="20"/>
                <w:szCs w:val="20"/>
              </w:rPr>
              <w:t>26</w:t>
            </w:r>
          </w:p>
        </w:tc>
      </w:tr>
    </w:tbl>
    <w:p w:rsidR="00711EDB" w:rsidRDefault="00711EDB" w:rsidP="00711EDB">
      <w:pPr>
        <w:pStyle w:val="Heading3"/>
        <w:rPr>
          <w:rFonts w:ascii="Times New Roman" w:hAnsi="Times New Roman" w:cs="Times New Roman"/>
          <w:sz w:val="28"/>
          <w:szCs w:val="28"/>
        </w:rPr>
      </w:pPr>
    </w:p>
    <w:p w:rsidR="006730F0" w:rsidRPr="0067051A" w:rsidRDefault="00A941FB" w:rsidP="00917B94">
      <w:pPr>
        <w:pStyle w:val="Heading3"/>
        <w:jc w:val="center"/>
        <w:rPr>
          <w:rFonts w:ascii="Times New Roman" w:hAnsi="Times New Roman" w:cs="Times New Roman"/>
          <w:sz w:val="28"/>
          <w:szCs w:val="28"/>
        </w:rPr>
      </w:pPr>
      <w:bookmarkStart w:id="359" w:name="_Toc90289141"/>
      <w:r w:rsidRPr="0067051A">
        <w:rPr>
          <w:rFonts w:ascii="Times New Roman" w:hAnsi="Times New Roman" w:cs="Times New Roman"/>
          <w:sz w:val="28"/>
          <w:szCs w:val="28"/>
        </w:rPr>
        <w:t>ФИЗИЧКО ВАСПИТАЊЕ</w:t>
      </w:r>
      <w:bookmarkEnd w:id="359"/>
    </w:p>
    <w:p w:rsidR="006730F0" w:rsidRPr="00954D13" w:rsidRDefault="006730F0" w:rsidP="003953ED">
      <w:pPr>
        <w:pStyle w:val="Heading4"/>
        <w:spacing w:before="0" w:after="0"/>
        <w:jc w:val="center"/>
        <w:rPr>
          <w:rFonts w:ascii="Times New Roman" w:hAnsi="Times New Roman"/>
          <w:color w:val="000000" w:themeColor="text1"/>
          <w:lang w:val="ru-RU"/>
        </w:rPr>
      </w:pPr>
      <w:bookmarkStart w:id="360" w:name="_Hlk523217320"/>
      <w:r w:rsidRPr="00954D13">
        <w:rPr>
          <w:rFonts w:ascii="Times New Roman" w:hAnsi="Times New Roman"/>
          <w:color w:val="000000" w:themeColor="text1"/>
          <w:lang w:val="ru-RU"/>
        </w:rPr>
        <w:t>Годишњи план рада за физичко</w:t>
      </w:r>
      <w:r w:rsidR="00EA7E35" w:rsidRPr="00954D13">
        <w:rPr>
          <w:rFonts w:ascii="Times New Roman" w:hAnsi="Times New Roman"/>
          <w:color w:val="000000" w:themeColor="text1"/>
        </w:rPr>
        <w:t xml:space="preserve"> и здравствено</w:t>
      </w:r>
      <w:r w:rsidRPr="00954D13">
        <w:rPr>
          <w:rFonts w:ascii="Times New Roman" w:hAnsi="Times New Roman"/>
          <w:color w:val="000000" w:themeColor="text1"/>
          <w:lang w:val="ru-RU"/>
        </w:rPr>
        <w:t xml:space="preserve"> васпитање</w:t>
      </w:r>
    </w:p>
    <w:p w:rsidR="006730F0" w:rsidRPr="00954D13" w:rsidRDefault="006730F0" w:rsidP="003953ED">
      <w:pPr>
        <w:pStyle w:val="Heading4"/>
        <w:spacing w:before="0" w:after="0"/>
        <w:jc w:val="center"/>
        <w:rPr>
          <w:rFonts w:ascii="Times New Roman" w:hAnsi="Times New Roman"/>
          <w:color w:val="000000" w:themeColor="text1"/>
          <w:lang w:val="ru-RU"/>
        </w:rPr>
      </w:pPr>
      <w:r w:rsidRPr="00954D13">
        <w:rPr>
          <w:rFonts w:ascii="Times New Roman" w:hAnsi="Times New Roman"/>
          <w:color w:val="000000" w:themeColor="text1"/>
          <w:lang w:val="ru-RU"/>
        </w:rPr>
        <w:t>за пети разред основне школе</w:t>
      </w:r>
      <w:bookmarkEnd w:id="360"/>
    </w:p>
    <w:p w:rsidR="006730F0" w:rsidRPr="00A941FB" w:rsidRDefault="006730F0" w:rsidP="003953ED">
      <w:pPr>
        <w:pStyle w:val="Heading4"/>
        <w:spacing w:before="0" w:after="0"/>
        <w:jc w:val="center"/>
        <w:rPr>
          <w:rFonts w:ascii="Times New Roman" w:hAnsi="Times New Roman"/>
          <w:i/>
          <w:lang w:val="ru-RU"/>
        </w:rPr>
      </w:pPr>
    </w:p>
    <w:tbl>
      <w:tblPr>
        <w:tblpPr w:leftFromText="180" w:rightFromText="180" w:vertAnchor="text" w:horzAnchor="margin" w:tblpY="1125"/>
        <w:tblW w:w="11095" w:type="dxa"/>
        <w:tblCellMar>
          <w:top w:w="15" w:type="dxa"/>
          <w:left w:w="15" w:type="dxa"/>
          <w:bottom w:w="15" w:type="dxa"/>
          <w:right w:w="15" w:type="dxa"/>
        </w:tblCellMar>
        <w:tblLook w:val="04A0"/>
      </w:tblPr>
      <w:tblGrid>
        <w:gridCol w:w="2870"/>
        <w:gridCol w:w="2705"/>
        <w:gridCol w:w="2761"/>
        <w:gridCol w:w="2759"/>
      </w:tblGrid>
      <w:tr w:rsidR="00306B9F" w:rsidRPr="00217942" w:rsidTr="00FB44EF">
        <w:trPr>
          <w:trHeight w:val="360"/>
        </w:trPr>
        <w:tc>
          <w:tcPr>
            <w:tcW w:w="3104" w:type="dxa"/>
            <w:vMerge w:val="restart"/>
            <w:tcBorders>
              <w:top w:val="single" w:sz="12" w:space="0" w:color="000000"/>
              <w:left w:val="single" w:sz="12"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217942" w:rsidRDefault="00306B9F" w:rsidP="003F7512">
            <w:r w:rsidRPr="00217942">
              <w:rPr>
                <w:b/>
                <w:bCs/>
                <w:color w:val="000000"/>
              </w:rPr>
              <w:t>РАЗРЕД       V</w:t>
            </w:r>
          </w:p>
        </w:tc>
        <w:tc>
          <w:tcPr>
            <w:tcW w:w="2268" w:type="dxa"/>
            <w:vMerge w:val="restart"/>
            <w:tcBorders>
              <w:top w:val="single" w:sz="12" w:space="0" w:color="000000"/>
              <w:left w:val="single" w:sz="4" w:space="0" w:color="000000"/>
              <w:bottom w:val="single" w:sz="12"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217942" w:rsidRDefault="00306B9F" w:rsidP="003F7512">
            <w:pPr>
              <w:jc w:val="center"/>
            </w:pPr>
            <w:r w:rsidRPr="00217942">
              <w:rPr>
                <w:b/>
                <w:bCs/>
                <w:color w:val="000000"/>
              </w:rPr>
              <w:t>Физичко и здравственоваспитање</w:t>
            </w:r>
          </w:p>
        </w:tc>
        <w:tc>
          <w:tcPr>
            <w:tcW w:w="5723" w:type="dxa"/>
            <w:gridSpan w:val="2"/>
            <w:tcBorders>
              <w:top w:val="single" w:sz="12" w:space="0" w:color="000000"/>
              <w:left w:val="single" w:sz="4" w:space="0" w:color="000000"/>
              <w:bottom w:val="single" w:sz="4" w:space="0" w:color="000000"/>
              <w:right w:val="single" w:sz="12" w:space="0" w:color="000000"/>
            </w:tcBorders>
            <w:shd w:val="clear" w:color="auto" w:fill="DAEEF3" w:themeFill="accent5" w:themeFillTint="33"/>
            <w:tcMar>
              <w:top w:w="0" w:type="dxa"/>
              <w:left w:w="108" w:type="dxa"/>
              <w:bottom w:w="0" w:type="dxa"/>
              <w:right w:w="108" w:type="dxa"/>
            </w:tcMar>
            <w:vAlign w:val="center"/>
            <w:hideMark/>
          </w:tcPr>
          <w:p w:rsidR="00306B9F" w:rsidRPr="00217942" w:rsidRDefault="00306B9F" w:rsidP="003F7512">
            <w:pPr>
              <w:jc w:val="center"/>
            </w:pPr>
            <w:r w:rsidRPr="00217942">
              <w:rPr>
                <w:b/>
                <w:bCs/>
                <w:color w:val="000000"/>
              </w:rPr>
              <w:t>ФОНД ЧАСОВА</w:t>
            </w:r>
          </w:p>
        </w:tc>
      </w:tr>
      <w:tr w:rsidR="00306B9F" w:rsidRPr="00217942" w:rsidTr="00FB44EF">
        <w:trPr>
          <w:trHeight w:val="360"/>
        </w:trPr>
        <w:tc>
          <w:tcPr>
            <w:tcW w:w="3104" w:type="dxa"/>
            <w:vMerge/>
            <w:tcBorders>
              <w:left w:val="single" w:sz="12" w:space="0" w:color="000000"/>
              <w:bottom w:val="single" w:sz="12" w:space="0" w:color="000000"/>
              <w:right w:val="single" w:sz="4" w:space="0" w:color="000000"/>
            </w:tcBorders>
            <w:shd w:val="clear" w:color="auto" w:fill="DAEEF3" w:themeFill="accent5" w:themeFillTint="33"/>
            <w:vAlign w:val="center"/>
            <w:hideMark/>
          </w:tcPr>
          <w:p w:rsidR="00306B9F" w:rsidRPr="00217942" w:rsidRDefault="00306B9F" w:rsidP="003F7512"/>
        </w:tc>
        <w:tc>
          <w:tcPr>
            <w:tcW w:w="2268" w:type="dxa"/>
            <w:vMerge/>
            <w:tcBorders>
              <w:top w:val="single" w:sz="12" w:space="0" w:color="000000"/>
              <w:left w:val="single" w:sz="4" w:space="0" w:color="000000"/>
              <w:bottom w:val="single" w:sz="12" w:space="0" w:color="000000"/>
              <w:right w:val="single" w:sz="4" w:space="0" w:color="000000"/>
            </w:tcBorders>
            <w:shd w:val="clear" w:color="auto" w:fill="DAEEF3" w:themeFill="accent5" w:themeFillTint="33"/>
            <w:vAlign w:val="center"/>
            <w:hideMark/>
          </w:tcPr>
          <w:p w:rsidR="00306B9F" w:rsidRPr="00217942" w:rsidRDefault="00306B9F" w:rsidP="003F7512"/>
        </w:tc>
        <w:tc>
          <w:tcPr>
            <w:tcW w:w="2835" w:type="dxa"/>
            <w:tcBorders>
              <w:top w:val="single" w:sz="4" w:space="0" w:color="000000"/>
              <w:left w:val="single" w:sz="4" w:space="0" w:color="000000"/>
              <w:bottom w:val="single" w:sz="12"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675A2B" w:rsidRDefault="00306B9F" w:rsidP="003F7512">
            <w:pPr>
              <w:jc w:val="center"/>
            </w:pPr>
            <w:r w:rsidRPr="00217942">
              <w:rPr>
                <w:b/>
                <w:bCs/>
                <w:color w:val="000000"/>
              </w:rPr>
              <w:t>ГОДИШЊИ</w:t>
            </w:r>
            <w:r w:rsidRPr="00E902D3">
              <w:rPr>
                <w:b/>
                <w:bCs/>
              </w:rPr>
              <w:t>72+54</w:t>
            </w:r>
          </w:p>
        </w:tc>
        <w:tc>
          <w:tcPr>
            <w:tcW w:w="2884" w:type="dxa"/>
            <w:tcBorders>
              <w:top w:val="single" w:sz="4" w:space="0" w:color="000000"/>
              <w:left w:val="single" w:sz="4" w:space="0" w:color="000000"/>
              <w:bottom w:val="single" w:sz="12" w:space="0" w:color="000000"/>
              <w:right w:val="single" w:sz="12" w:space="0" w:color="000000"/>
            </w:tcBorders>
            <w:shd w:val="clear" w:color="auto" w:fill="DAEEF3" w:themeFill="accent5" w:themeFillTint="33"/>
            <w:tcMar>
              <w:top w:w="0" w:type="dxa"/>
              <w:left w:w="108" w:type="dxa"/>
              <w:bottom w:w="0" w:type="dxa"/>
              <w:right w:w="108" w:type="dxa"/>
            </w:tcMar>
            <w:vAlign w:val="center"/>
            <w:hideMark/>
          </w:tcPr>
          <w:p w:rsidR="00306B9F" w:rsidRPr="00675A2B" w:rsidRDefault="00306B9F" w:rsidP="003F7512">
            <w:pPr>
              <w:jc w:val="center"/>
            </w:pPr>
            <w:r w:rsidRPr="00217942">
              <w:rPr>
                <w:b/>
                <w:bCs/>
                <w:color w:val="000000"/>
              </w:rPr>
              <w:t>НЕДЕЉНИ3</w:t>
            </w:r>
            <w:r>
              <w:rPr>
                <w:b/>
                <w:bCs/>
                <w:color w:val="000000"/>
              </w:rPr>
              <w:t>,5</w:t>
            </w:r>
          </w:p>
        </w:tc>
      </w:tr>
    </w:tbl>
    <w:p w:rsidR="00306B9F" w:rsidRPr="00103858" w:rsidRDefault="00306B9F" w:rsidP="00306B9F">
      <w:pPr>
        <w:spacing w:line="276" w:lineRule="auto"/>
        <w:jc w:val="both"/>
        <w:rPr>
          <w:lang w:val="sr-Cyrl-BA"/>
        </w:rPr>
      </w:pPr>
      <w:r w:rsidRPr="00306B9F">
        <w:rPr>
          <w:b/>
          <w:bCs/>
          <w:lang w:val="sr-Cyrl-BA"/>
        </w:rPr>
        <w:t xml:space="preserve">Циљ: </w:t>
      </w:r>
      <w:r w:rsidRPr="00306B9F">
        <w:rPr>
          <w:lang w:val="sr-Cyrl-BA"/>
        </w:rPr>
        <w:t>Циљ учења предмета Физичко и здравствено васпитање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p w:rsidR="00306B9F" w:rsidRPr="00103858" w:rsidRDefault="00306B9F" w:rsidP="00306B9F">
      <w:pPr>
        <w:spacing w:line="276" w:lineRule="auto"/>
        <w:jc w:val="both"/>
        <w:rPr>
          <w:b/>
          <w:lang w:val="sr-Cyrl-CS"/>
        </w:rPr>
      </w:pPr>
      <w:r w:rsidRPr="00103858">
        <w:rPr>
          <w:b/>
          <w:lang w:val="sr-Cyrl-CS"/>
        </w:rPr>
        <w:tab/>
      </w:r>
      <w:r w:rsidRPr="00103858">
        <w:rPr>
          <w:b/>
          <w:lang w:val="sr-Cyrl-CS"/>
        </w:rPr>
        <w:tab/>
      </w:r>
      <w:r w:rsidRPr="00103858">
        <w:rPr>
          <w:b/>
          <w:lang w:val="sr-Cyrl-CS"/>
        </w:rPr>
        <w:tab/>
      </w:r>
      <w:r w:rsidRPr="00103858">
        <w:rPr>
          <w:b/>
          <w:lang w:val="sr-Cyrl-CS"/>
        </w:rPr>
        <w:tab/>
      </w:r>
      <w:r w:rsidRPr="00103858">
        <w:rPr>
          <w:b/>
          <w:lang w:val="sr-Cyrl-CS"/>
        </w:rPr>
        <w:tab/>
      </w:r>
      <w:r w:rsidRPr="00103858">
        <w:rPr>
          <w:b/>
          <w:lang w:val="sr-Cyrl-CS"/>
        </w:rPr>
        <w:tab/>
      </w:r>
      <w:r w:rsidRPr="00103858">
        <w:rPr>
          <w:b/>
          <w:lang w:val="sr-Cyrl-CS"/>
        </w:rPr>
        <w:tab/>
      </w:r>
      <w:r w:rsidRPr="00103858">
        <w:rPr>
          <w:b/>
          <w:lang w:val="sr-Cyrl-CS"/>
        </w:rPr>
        <w:tab/>
      </w:r>
      <w:r w:rsidRPr="00103858">
        <w:rPr>
          <w:b/>
          <w:lang w:val="sr-Cyrl-CS"/>
        </w:rPr>
        <w:tab/>
      </w:r>
      <w:r w:rsidRPr="00103858">
        <w:rPr>
          <w:b/>
          <w:lang w:val="sr-Cyrl-CS"/>
        </w:rPr>
        <w:tab/>
      </w:r>
    </w:p>
    <w:p w:rsidR="00306B9F" w:rsidRPr="00103858" w:rsidRDefault="00306B9F" w:rsidP="00306B9F">
      <w:pPr>
        <w:spacing w:line="276" w:lineRule="auto"/>
        <w:jc w:val="center"/>
        <w:rPr>
          <w:b/>
          <w:lang w:val="sr-Cyrl-CS"/>
        </w:rPr>
      </w:pPr>
      <w:r w:rsidRPr="00103858">
        <w:rPr>
          <w:lang w:val="sr-Cyrl-CS"/>
        </w:rPr>
        <w:lastRenderedPageBreak/>
        <w:t>ГЛОБАЛНИ ПЛАН ОБРАЗОВНО-ВАСПИТНОГ РАДА</w:t>
      </w:r>
      <w:r w:rsidRPr="00103858">
        <w:rPr>
          <w:lang w:val="sr-Cyrl-CS"/>
        </w:rPr>
        <w:br/>
      </w:r>
    </w:p>
    <w:tbl>
      <w:tblPr>
        <w:tblStyle w:val="TableGrid"/>
        <w:tblW w:w="162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797"/>
        <w:gridCol w:w="1276"/>
        <w:gridCol w:w="1334"/>
        <w:gridCol w:w="2250"/>
        <w:gridCol w:w="239"/>
        <w:gridCol w:w="11"/>
        <w:gridCol w:w="272"/>
        <w:gridCol w:w="11"/>
        <w:gridCol w:w="414"/>
        <w:gridCol w:w="11"/>
        <w:gridCol w:w="273"/>
        <w:gridCol w:w="11"/>
        <w:gridCol w:w="275"/>
        <w:gridCol w:w="11"/>
        <w:gridCol w:w="225"/>
        <w:gridCol w:w="11"/>
        <w:gridCol w:w="227"/>
        <w:gridCol w:w="22"/>
        <w:gridCol w:w="358"/>
        <w:gridCol w:w="11"/>
        <w:gridCol w:w="272"/>
        <w:gridCol w:w="11"/>
        <w:gridCol w:w="125"/>
        <w:gridCol w:w="100"/>
        <w:gridCol w:w="11"/>
        <w:gridCol w:w="159"/>
        <w:gridCol w:w="100"/>
        <w:gridCol w:w="11"/>
        <w:gridCol w:w="249"/>
        <w:gridCol w:w="100"/>
        <w:gridCol w:w="11"/>
        <w:gridCol w:w="159"/>
        <w:gridCol w:w="100"/>
        <w:gridCol w:w="11"/>
        <w:gridCol w:w="159"/>
        <w:gridCol w:w="100"/>
        <w:gridCol w:w="11"/>
        <w:gridCol w:w="1386"/>
        <w:gridCol w:w="100"/>
        <w:gridCol w:w="11"/>
      </w:tblGrid>
      <w:tr w:rsidR="00E40681" w:rsidRPr="00E40681" w:rsidTr="00E85778">
        <w:trPr>
          <w:gridAfter w:val="2"/>
          <w:wAfter w:w="111" w:type="dxa"/>
          <w:jc w:val="center"/>
        </w:trPr>
        <w:tc>
          <w:tcPr>
            <w:tcW w:w="5797"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306B9F" w:rsidRPr="00E40681" w:rsidRDefault="00306B9F" w:rsidP="00E40681">
            <w:pPr>
              <w:jc w:val="both"/>
              <w:rPr>
                <w:b/>
                <w:sz w:val="16"/>
                <w:szCs w:val="16"/>
                <w:lang w:val="sr-Cyrl-CS"/>
              </w:rPr>
            </w:pPr>
            <w:r w:rsidRPr="00E40681">
              <w:rPr>
                <w:b/>
                <w:sz w:val="16"/>
                <w:szCs w:val="16"/>
                <w:lang w:val="sr-Cyrl-CS"/>
              </w:rPr>
              <w:t>Редни број наст-авне теме</w:t>
            </w:r>
          </w:p>
        </w:tc>
        <w:tc>
          <w:tcPr>
            <w:tcW w:w="1276"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306B9F" w:rsidRPr="00E40681" w:rsidRDefault="00306B9F" w:rsidP="00E40681">
            <w:pPr>
              <w:jc w:val="both"/>
              <w:rPr>
                <w:b/>
                <w:sz w:val="16"/>
                <w:szCs w:val="16"/>
                <w:lang w:val="sr-Cyrl-CS"/>
              </w:rPr>
            </w:pPr>
          </w:p>
          <w:p w:rsidR="00306B9F" w:rsidRPr="00E40681" w:rsidRDefault="00306B9F" w:rsidP="00E40681">
            <w:pPr>
              <w:jc w:val="both"/>
              <w:rPr>
                <w:b/>
                <w:sz w:val="16"/>
                <w:szCs w:val="16"/>
                <w:lang w:val="sr-Cyrl-CS"/>
              </w:rPr>
            </w:pPr>
            <w:r w:rsidRPr="00E40681">
              <w:rPr>
                <w:b/>
                <w:sz w:val="16"/>
                <w:szCs w:val="16"/>
                <w:lang w:val="sr-Cyrl-CS"/>
              </w:rPr>
              <w:t>НАСТАВНА ТЕМА / ОБЛАСТ</w:t>
            </w:r>
          </w:p>
        </w:tc>
        <w:tc>
          <w:tcPr>
            <w:tcW w:w="1334"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306B9F" w:rsidRPr="00E40681" w:rsidRDefault="00306B9F" w:rsidP="00E40681">
            <w:pPr>
              <w:jc w:val="both"/>
              <w:rPr>
                <w:b/>
                <w:sz w:val="16"/>
                <w:szCs w:val="16"/>
              </w:rPr>
            </w:pPr>
          </w:p>
          <w:p w:rsidR="00306B9F" w:rsidRPr="00E40681" w:rsidRDefault="00306B9F" w:rsidP="00E40681">
            <w:pPr>
              <w:jc w:val="both"/>
              <w:rPr>
                <w:b/>
                <w:sz w:val="16"/>
                <w:szCs w:val="16"/>
                <w:lang w:val="sr-Cyrl-CS"/>
              </w:rPr>
            </w:pPr>
            <w:r w:rsidRPr="00E40681">
              <w:rPr>
                <w:b/>
                <w:sz w:val="16"/>
                <w:szCs w:val="16"/>
                <w:lang w:val="sr-Cyrl-CS"/>
              </w:rPr>
              <w:t>ИСХОД*</w:t>
            </w:r>
          </w:p>
        </w:tc>
        <w:tc>
          <w:tcPr>
            <w:tcW w:w="2250" w:type="dxa"/>
            <w:vMerge w:val="restart"/>
            <w:tcBorders>
              <w:top w:val="single" w:sz="4" w:space="0" w:color="auto"/>
              <w:left w:val="single" w:sz="4" w:space="0" w:color="auto"/>
              <w:right w:val="double" w:sz="4" w:space="0" w:color="auto"/>
            </w:tcBorders>
            <w:shd w:val="clear" w:color="auto" w:fill="8DB3E2" w:themeFill="text2" w:themeFillTint="66"/>
            <w:vAlign w:val="center"/>
          </w:tcPr>
          <w:p w:rsidR="00306B9F" w:rsidRPr="00E40681" w:rsidRDefault="00306B9F" w:rsidP="00E40681">
            <w:pPr>
              <w:jc w:val="both"/>
              <w:rPr>
                <w:b/>
                <w:sz w:val="16"/>
                <w:szCs w:val="16"/>
                <w:lang w:val="sr-Cyrl-CS"/>
              </w:rPr>
            </w:pPr>
            <w:r w:rsidRPr="00E40681">
              <w:rPr>
                <w:b/>
                <w:sz w:val="16"/>
                <w:szCs w:val="16"/>
                <w:lang w:val="sr-Cyrl-CS"/>
              </w:rPr>
              <w:t xml:space="preserve">МЕЂУПРЕДМЕТНЕ </w:t>
            </w:r>
            <w:r w:rsidRPr="00E40681">
              <w:rPr>
                <w:b/>
                <w:sz w:val="16"/>
                <w:szCs w:val="16"/>
              </w:rPr>
              <w:br/>
            </w:r>
            <w:r w:rsidRPr="00E40681">
              <w:rPr>
                <w:b/>
                <w:sz w:val="16"/>
                <w:szCs w:val="16"/>
                <w:lang w:val="sr-Cyrl-CS"/>
              </w:rPr>
              <w:t>КОМПЕТНЕЦИЈЕ**</w:t>
            </w:r>
          </w:p>
        </w:tc>
        <w:tc>
          <w:tcPr>
            <w:tcW w:w="2790" w:type="dxa"/>
            <w:gridSpan w:val="19"/>
            <w:tcBorders>
              <w:top w:val="single" w:sz="4" w:space="0" w:color="auto"/>
              <w:left w:val="double" w:sz="4" w:space="0" w:color="auto"/>
            </w:tcBorders>
            <w:shd w:val="clear" w:color="auto" w:fill="8DB3E2" w:themeFill="text2" w:themeFillTint="66"/>
            <w:vAlign w:val="center"/>
          </w:tcPr>
          <w:p w:rsidR="00306B9F" w:rsidRPr="00E40681" w:rsidRDefault="00306B9F" w:rsidP="00E40681">
            <w:pPr>
              <w:jc w:val="both"/>
              <w:rPr>
                <w:b/>
                <w:sz w:val="16"/>
                <w:szCs w:val="16"/>
                <w:lang w:val="sr-Cyrl-CS"/>
              </w:rPr>
            </w:pPr>
            <w:r w:rsidRPr="00E40681">
              <w:rPr>
                <w:b/>
                <w:sz w:val="16"/>
                <w:szCs w:val="16"/>
                <w:lang w:val="sr-Cyrl-CS"/>
              </w:rPr>
              <w:t>МЕСЕЦ</w:t>
            </w:r>
          </w:p>
        </w:tc>
        <w:tc>
          <w:tcPr>
            <w:tcW w:w="270" w:type="dxa"/>
            <w:gridSpan w:val="3"/>
            <w:tcBorders>
              <w:top w:val="single" w:sz="4" w:space="0" w:color="auto"/>
            </w:tcBorders>
            <w:shd w:val="clear" w:color="auto" w:fill="8DB3E2" w:themeFill="text2" w:themeFillTint="66"/>
            <w:vAlign w:val="center"/>
          </w:tcPr>
          <w:p w:rsidR="00306B9F" w:rsidRPr="00E40681" w:rsidRDefault="00306B9F" w:rsidP="00E40681">
            <w:pPr>
              <w:jc w:val="both"/>
              <w:rPr>
                <w:b/>
                <w:sz w:val="16"/>
                <w:szCs w:val="16"/>
                <w:lang w:val="sr-Cyrl-CS"/>
              </w:rPr>
            </w:pPr>
            <w:r w:rsidRPr="00E40681">
              <w:rPr>
                <w:b/>
                <w:sz w:val="16"/>
                <w:szCs w:val="16"/>
              </w:rPr>
              <w:t>OБ</w:t>
            </w:r>
          </w:p>
        </w:tc>
        <w:tc>
          <w:tcPr>
            <w:tcW w:w="360" w:type="dxa"/>
            <w:gridSpan w:val="3"/>
            <w:tcBorders>
              <w:top w:val="single" w:sz="4" w:space="0" w:color="auto"/>
            </w:tcBorders>
            <w:shd w:val="clear" w:color="auto" w:fill="8DB3E2" w:themeFill="text2" w:themeFillTint="66"/>
            <w:vAlign w:val="center"/>
          </w:tcPr>
          <w:p w:rsidR="00306B9F" w:rsidRPr="00E40681" w:rsidRDefault="00306B9F" w:rsidP="00E40681">
            <w:pPr>
              <w:jc w:val="both"/>
              <w:rPr>
                <w:b/>
                <w:sz w:val="16"/>
                <w:szCs w:val="16"/>
                <w:lang w:val="sr-Cyrl-CS"/>
              </w:rPr>
            </w:pPr>
            <w:r w:rsidRPr="00E40681">
              <w:rPr>
                <w:b/>
                <w:sz w:val="16"/>
                <w:szCs w:val="16"/>
              </w:rPr>
              <w:t>УТ</w:t>
            </w:r>
          </w:p>
        </w:tc>
        <w:tc>
          <w:tcPr>
            <w:tcW w:w="270" w:type="dxa"/>
            <w:gridSpan w:val="3"/>
            <w:tcBorders>
              <w:top w:val="single" w:sz="4" w:space="0" w:color="auto"/>
            </w:tcBorders>
            <w:shd w:val="clear" w:color="auto" w:fill="8DB3E2" w:themeFill="text2" w:themeFillTint="66"/>
            <w:textDirection w:val="btLr"/>
          </w:tcPr>
          <w:p w:rsidR="00306B9F" w:rsidRPr="00E40681" w:rsidRDefault="00306B9F" w:rsidP="00E40681">
            <w:pPr>
              <w:jc w:val="both"/>
              <w:rPr>
                <w:b/>
                <w:sz w:val="16"/>
                <w:szCs w:val="16"/>
              </w:rPr>
            </w:pPr>
          </w:p>
        </w:tc>
        <w:tc>
          <w:tcPr>
            <w:tcW w:w="270" w:type="dxa"/>
            <w:gridSpan w:val="3"/>
            <w:tcBorders>
              <w:top w:val="single" w:sz="4" w:space="0" w:color="auto"/>
              <w:right w:val="double" w:sz="4" w:space="0" w:color="auto"/>
            </w:tcBorders>
            <w:shd w:val="clear" w:color="auto" w:fill="8DB3E2" w:themeFill="text2" w:themeFillTint="66"/>
            <w:textDirection w:val="btLr"/>
            <w:vAlign w:val="center"/>
          </w:tcPr>
          <w:p w:rsidR="00306B9F" w:rsidRPr="00E40681" w:rsidRDefault="00306B9F" w:rsidP="00E40681">
            <w:pPr>
              <w:jc w:val="both"/>
              <w:rPr>
                <w:b/>
                <w:sz w:val="16"/>
                <w:szCs w:val="16"/>
                <w:lang w:val="sr-Cyrl-CS"/>
              </w:rPr>
            </w:pPr>
            <w:r w:rsidRPr="00E40681">
              <w:rPr>
                <w:b/>
                <w:sz w:val="16"/>
                <w:szCs w:val="16"/>
              </w:rPr>
              <w:t>СВЕГА</w:t>
            </w:r>
          </w:p>
        </w:tc>
        <w:tc>
          <w:tcPr>
            <w:tcW w:w="1497" w:type="dxa"/>
            <w:gridSpan w:val="3"/>
            <w:tcBorders>
              <w:top w:val="single" w:sz="4" w:space="0" w:color="auto"/>
              <w:right w:val="double" w:sz="4" w:space="0" w:color="auto"/>
            </w:tcBorders>
            <w:shd w:val="clear" w:color="auto" w:fill="8DB3E2" w:themeFill="text2" w:themeFillTint="66"/>
            <w:vAlign w:val="center"/>
          </w:tcPr>
          <w:p w:rsidR="00306B9F" w:rsidRPr="00E40681" w:rsidRDefault="00306B9F" w:rsidP="00E40681">
            <w:pPr>
              <w:jc w:val="both"/>
              <w:rPr>
                <w:b/>
                <w:sz w:val="16"/>
                <w:szCs w:val="16"/>
                <w:lang w:val="sr-Cyrl-CS"/>
              </w:rPr>
            </w:pPr>
            <w:r w:rsidRPr="00E40681">
              <w:rPr>
                <w:b/>
                <w:sz w:val="16"/>
                <w:szCs w:val="16"/>
                <w:lang w:val="sr-Cyrl-CS"/>
              </w:rPr>
              <w:t>ОБРАЗОВНИ СТАНДАРДИ</w:t>
            </w:r>
          </w:p>
        </w:tc>
      </w:tr>
      <w:tr w:rsidR="00E40681" w:rsidRPr="00E40681" w:rsidTr="00E85778">
        <w:trPr>
          <w:jc w:val="center"/>
        </w:trPr>
        <w:tc>
          <w:tcPr>
            <w:tcW w:w="5797" w:type="dxa"/>
            <w:vMerge/>
            <w:tcBorders>
              <w:left w:val="single" w:sz="4" w:space="0" w:color="auto"/>
              <w:bottom w:val="double" w:sz="4" w:space="0" w:color="auto"/>
              <w:right w:val="single" w:sz="4" w:space="0" w:color="auto"/>
            </w:tcBorders>
            <w:shd w:val="clear" w:color="auto" w:fill="A6A6A6" w:themeFill="background1" w:themeFillShade="A6"/>
          </w:tcPr>
          <w:p w:rsidR="00306B9F" w:rsidRPr="00E40681" w:rsidRDefault="00306B9F" w:rsidP="00E40681">
            <w:pPr>
              <w:jc w:val="both"/>
              <w:rPr>
                <w:b/>
                <w:sz w:val="16"/>
                <w:szCs w:val="16"/>
              </w:rPr>
            </w:pPr>
          </w:p>
        </w:tc>
        <w:tc>
          <w:tcPr>
            <w:tcW w:w="1276" w:type="dxa"/>
            <w:vMerge/>
            <w:tcBorders>
              <w:left w:val="single" w:sz="4" w:space="0" w:color="auto"/>
              <w:bottom w:val="double" w:sz="4" w:space="0" w:color="auto"/>
              <w:right w:val="single" w:sz="4" w:space="0" w:color="auto"/>
            </w:tcBorders>
            <w:shd w:val="clear" w:color="auto" w:fill="A6A6A6" w:themeFill="background1" w:themeFillShade="A6"/>
          </w:tcPr>
          <w:p w:rsidR="00306B9F" w:rsidRPr="00E40681" w:rsidRDefault="00306B9F" w:rsidP="00E40681">
            <w:pPr>
              <w:jc w:val="both"/>
              <w:rPr>
                <w:b/>
                <w:sz w:val="16"/>
                <w:szCs w:val="16"/>
                <w:lang w:val="sr-Cyrl-CS"/>
              </w:rPr>
            </w:pPr>
          </w:p>
        </w:tc>
        <w:tc>
          <w:tcPr>
            <w:tcW w:w="1334" w:type="dxa"/>
            <w:vMerge/>
            <w:tcBorders>
              <w:left w:val="single" w:sz="4" w:space="0" w:color="auto"/>
              <w:bottom w:val="double" w:sz="4" w:space="0" w:color="auto"/>
              <w:right w:val="single" w:sz="4" w:space="0" w:color="auto"/>
            </w:tcBorders>
            <w:shd w:val="clear" w:color="auto" w:fill="A6A6A6" w:themeFill="background1" w:themeFillShade="A6"/>
          </w:tcPr>
          <w:p w:rsidR="00306B9F" w:rsidRPr="00E40681" w:rsidRDefault="00306B9F" w:rsidP="00E40681">
            <w:pPr>
              <w:jc w:val="both"/>
              <w:rPr>
                <w:b/>
                <w:sz w:val="16"/>
                <w:szCs w:val="16"/>
              </w:rPr>
            </w:pPr>
          </w:p>
        </w:tc>
        <w:tc>
          <w:tcPr>
            <w:tcW w:w="2250" w:type="dxa"/>
            <w:vMerge/>
            <w:tcBorders>
              <w:left w:val="single" w:sz="4" w:space="0" w:color="auto"/>
              <w:bottom w:val="double" w:sz="4" w:space="0" w:color="auto"/>
              <w:right w:val="double" w:sz="4" w:space="0" w:color="auto"/>
            </w:tcBorders>
            <w:shd w:val="clear" w:color="auto" w:fill="A6A6A6" w:themeFill="background1" w:themeFillShade="A6"/>
          </w:tcPr>
          <w:p w:rsidR="00306B9F" w:rsidRPr="00E40681" w:rsidRDefault="00306B9F" w:rsidP="00E40681">
            <w:pPr>
              <w:jc w:val="both"/>
              <w:rPr>
                <w:b/>
                <w:sz w:val="16"/>
                <w:szCs w:val="16"/>
                <w:lang w:val="sr-Cyrl-CS"/>
              </w:rPr>
            </w:pPr>
          </w:p>
        </w:tc>
        <w:tc>
          <w:tcPr>
            <w:tcW w:w="250" w:type="dxa"/>
            <w:gridSpan w:val="2"/>
            <w:tcBorders>
              <w:left w:val="double" w:sz="4" w:space="0" w:color="auto"/>
              <w:bottom w:val="double" w:sz="4" w:space="0" w:color="auto"/>
              <w:right w:val="single" w:sz="4" w:space="0" w:color="auto"/>
            </w:tcBorders>
            <w:shd w:val="clear" w:color="auto" w:fill="8DB3E2" w:themeFill="text2" w:themeFillTint="66"/>
            <w:vAlign w:val="center"/>
          </w:tcPr>
          <w:p w:rsidR="00306B9F" w:rsidRPr="00E40681" w:rsidRDefault="00E40681" w:rsidP="00E40681">
            <w:pPr>
              <w:jc w:val="both"/>
              <w:rPr>
                <w:b/>
                <w:sz w:val="16"/>
                <w:szCs w:val="16"/>
              </w:rPr>
            </w:pPr>
            <w:r w:rsidRPr="00E40681">
              <w:rPr>
                <w:b/>
                <w:sz w:val="16"/>
                <w:szCs w:val="16"/>
              </w:rPr>
              <w:t>9</w:t>
            </w:r>
          </w:p>
        </w:tc>
        <w:tc>
          <w:tcPr>
            <w:tcW w:w="283" w:type="dxa"/>
            <w:gridSpan w:val="2"/>
            <w:tcBorders>
              <w:left w:val="single" w:sz="4" w:space="0" w:color="auto"/>
              <w:bottom w:val="double" w:sz="4" w:space="0" w:color="auto"/>
              <w:right w:val="single" w:sz="4" w:space="0" w:color="auto"/>
            </w:tcBorders>
            <w:shd w:val="clear" w:color="auto" w:fill="8DB3E2" w:themeFill="text2" w:themeFillTint="66"/>
            <w:vAlign w:val="center"/>
          </w:tcPr>
          <w:p w:rsidR="00306B9F" w:rsidRPr="00E40681" w:rsidRDefault="00E40681" w:rsidP="00E40681">
            <w:pPr>
              <w:ind w:left="36" w:hanging="141"/>
              <w:jc w:val="both"/>
              <w:rPr>
                <w:b/>
                <w:sz w:val="16"/>
                <w:szCs w:val="16"/>
              </w:rPr>
            </w:pPr>
            <w:r w:rsidRPr="00E40681">
              <w:rPr>
                <w:b/>
                <w:sz w:val="16"/>
                <w:szCs w:val="16"/>
              </w:rPr>
              <w:t>10</w:t>
            </w:r>
          </w:p>
        </w:tc>
        <w:tc>
          <w:tcPr>
            <w:tcW w:w="425" w:type="dxa"/>
            <w:gridSpan w:val="2"/>
            <w:tcBorders>
              <w:left w:val="single" w:sz="4" w:space="0" w:color="auto"/>
              <w:bottom w:val="double" w:sz="4" w:space="0" w:color="auto"/>
              <w:right w:val="single" w:sz="4" w:space="0" w:color="auto"/>
            </w:tcBorders>
            <w:shd w:val="clear" w:color="auto" w:fill="8DB3E2" w:themeFill="text2" w:themeFillTint="66"/>
            <w:vAlign w:val="center"/>
          </w:tcPr>
          <w:p w:rsidR="00306B9F" w:rsidRPr="00E40681" w:rsidRDefault="00E40681" w:rsidP="00E40681">
            <w:pPr>
              <w:jc w:val="both"/>
              <w:rPr>
                <w:b/>
                <w:sz w:val="16"/>
                <w:szCs w:val="16"/>
              </w:rPr>
            </w:pPr>
            <w:r w:rsidRPr="00E40681">
              <w:rPr>
                <w:b/>
                <w:sz w:val="16"/>
                <w:szCs w:val="16"/>
              </w:rPr>
              <w:t>11</w:t>
            </w:r>
          </w:p>
        </w:tc>
        <w:tc>
          <w:tcPr>
            <w:tcW w:w="284" w:type="dxa"/>
            <w:gridSpan w:val="2"/>
            <w:tcBorders>
              <w:left w:val="single" w:sz="4" w:space="0" w:color="auto"/>
              <w:bottom w:val="double" w:sz="4" w:space="0" w:color="auto"/>
              <w:right w:val="single" w:sz="4" w:space="0" w:color="auto"/>
            </w:tcBorders>
            <w:shd w:val="clear" w:color="auto" w:fill="8DB3E2" w:themeFill="text2" w:themeFillTint="66"/>
            <w:vAlign w:val="center"/>
          </w:tcPr>
          <w:p w:rsidR="00306B9F" w:rsidRPr="00E40681" w:rsidRDefault="00E40681" w:rsidP="00E40681">
            <w:pPr>
              <w:ind w:right="-105"/>
              <w:jc w:val="both"/>
              <w:rPr>
                <w:b/>
                <w:sz w:val="16"/>
                <w:szCs w:val="16"/>
              </w:rPr>
            </w:pPr>
            <w:r w:rsidRPr="00E40681">
              <w:rPr>
                <w:b/>
                <w:sz w:val="16"/>
                <w:szCs w:val="16"/>
              </w:rPr>
              <w:t>12</w:t>
            </w:r>
          </w:p>
        </w:tc>
        <w:tc>
          <w:tcPr>
            <w:tcW w:w="286" w:type="dxa"/>
            <w:gridSpan w:val="2"/>
            <w:tcBorders>
              <w:left w:val="single" w:sz="4" w:space="0" w:color="auto"/>
              <w:bottom w:val="double" w:sz="4" w:space="0" w:color="auto"/>
              <w:right w:val="single" w:sz="4" w:space="0" w:color="auto"/>
            </w:tcBorders>
            <w:shd w:val="clear" w:color="auto" w:fill="8DB3E2" w:themeFill="text2" w:themeFillTint="66"/>
            <w:vAlign w:val="center"/>
          </w:tcPr>
          <w:p w:rsidR="00306B9F" w:rsidRPr="00E40681" w:rsidRDefault="00E40681" w:rsidP="00E40681">
            <w:pPr>
              <w:jc w:val="both"/>
              <w:rPr>
                <w:b/>
                <w:sz w:val="16"/>
                <w:szCs w:val="16"/>
              </w:rPr>
            </w:pPr>
            <w:r w:rsidRPr="00E40681">
              <w:rPr>
                <w:b/>
                <w:sz w:val="16"/>
                <w:szCs w:val="16"/>
              </w:rPr>
              <w:t>1</w:t>
            </w:r>
          </w:p>
        </w:tc>
        <w:tc>
          <w:tcPr>
            <w:tcW w:w="236" w:type="dxa"/>
            <w:gridSpan w:val="2"/>
            <w:tcBorders>
              <w:left w:val="single" w:sz="4" w:space="0" w:color="auto"/>
              <w:bottom w:val="double" w:sz="4" w:space="0" w:color="auto"/>
              <w:right w:val="single" w:sz="4" w:space="0" w:color="auto"/>
            </w:tcBorders>
            <w:shd w:val="clear" w:color="auto" w:fill="8DB3E2" w:themeFill="text2" w:themeFillTint="66"/>
            <w:vAlign w:val="center"/>
          </w:tcPr>
          <w:p w:rsidR="00306B9F" w:rsidRPr="00E40681" w:rsidRDefault="00E40681" w:rsidP="00E40681">
            <w:pPr>
              <w:ind w:hanging="102"/>
              <w:jc w:val="both"/>
              <w:rPr>
                <w:b/>
                <w:sz w:val="16"/>
                <w:szCs w:val="16"/>
              </w:rPr>
            </w:pPr>
            <w:r w:rsidRPr="00E40681">
              <w:rPr>
                <w:b/>
                <w:sz w:val="16"/>
                <w:szCs w:val="16"/>
              </w:rPr>
              <w:t>2</w:t>
            </w:r>
          </w:p>
        </w:tc>
        <w:tc>
          <w:tcPr>
            <w:tcW w:w="249" w:type="dxa"/>
            <w:gridSpan w:val="2"/>
            <w:tcBorders>
              <w:left w:val="single" w:sz="4" w:space="0" w:color="auto"/>
              <w:bottom w:val="double" w:sz="4" w:space="0" w:color="auto"/>
              <w:right w:val="single" w:sz="4" w:space="0" w:color="auto"/>
            </w:tcBorders>
            <w:shd w:val="clear" w:color="auto" w:fill="8DB3E2" w:themeFill="text2" w:themeFillTint="66"/>
            <w:vAlign w:val="center"/>
          </w:tcPr>
          <w:p w:rsidR="00306B9F" w:rsidRPr="00E40681" w:rsidRDefault="00E40681" w:rsidP="00E40681">
            <w:pPr>
              <w:jc w:val="both"/>
              <w:rPr>
                <w:b/>
                <w:sz w:val="16"/>
                <w:szCs w:val="16"/>
              </w:rPr>
            </w:pPr>
            <w:r w:rsidRPr="00E40681">
              <w:rPr>
                <w:b/>
                <w:sz w:val="16"/>
                <w:szCs w:val="16"/>
              </w:rPr>
              <w:t>3</w:t>
            </w:r>
          </w:p>
        </w:tc>
        <w:tc>
          <w:tcPr>
            <w:tcW w:w="369" w:type="dxa"/>
            <w:gridSpan w:val="2"/>
            <w:tcBorders>
              <w:left w:val="single" w:sz="4" w:space="0" w:color="auto"/>
              <w:bottom w:val="double" w:sz="4" w:space="0" w:color="auto"/>
              <w:right w:val="single" w:sz="4" w:space="0" w:color="auto"/>
            </w:tcBorders>
            <w:shd w:val="clear" w:color="auto" w:fill="8DB3E2" w:themeFill="text2" w:themeFillTint="66"/>
            <w:vAlign w:val="center"/>
          </w:tcPr>
          <w:p w:rsidR="00306B9F" w:rsidRPr="00E40681" w:rsidRDefault="00E40681" w:rsidP="00E40681">
            <w:pPr>
              <w:jc w:val="both"/>
              <w:rPr>
                <w:b/>
                <w:sz w:val="16"/>
                <w:szCs w:val="16"/>
              </w:rPr>
            </w:pPr>
            <w:r w:rsidRPr="00E40681">
              <w:rPr>
                <w:b/>
                <w:sz w:val="16"/>
                <w:szCs w:val="16"/>
              </w:rPr>
              <w:t>4</w:t>
            </w:r>
          </w:p>
        </w:tc>
        <w:tc>
          <w:tcPr>
            <w:tcW w:w="283" w:type="dxa"/>
            <w:gridSpan w:val="2"/>
            <w:tcBorders>
              <w:left w:val="single" w:sz="4" w:space="0" w:color="auto"/>
              <w:bottom w:val="double" w:sz="4" w:space="0" w:color="auto"/>
              <w:right w:val="single" w:sz="4" w:space="0" w:color="auto"/>
            </w:tcBorders>
            <w:shd w:val="clear" w:color="auto" w:fill="8DB3E2" w:themeFill="text2" w:themeFillTint="66"/>
            <w:vAlign w:val="center"/>
          </w:tcPr>
          <w:p w:rsidR="00306B9F" w:rsidRPr="00E40681" w:rsidRDefault="00E40681" w:rsidP="00E40681">
            <w:pPr>
              <w:jc w:val="both"/>
              <w:rPr>
                <w:b/>
                <w:sz w:val="16"/>
                <w:szCs w:val="16"/>
              </w:rPr>
            </w:pPr>
            <w:r w:rsidRPr="00E40681">
              <w:rPr>
                <w:b/>
                <w:sz w:val="16"/>
                <w:szCs w:val="16"/>
              </w:rPr>
              <w:t>5</w:t>
            </w:r>
          </w:p>
        </w:tc>
        <w:tc>
          <w:tcPr>
            <w:tcW w:w="236" w:type="dxa"/>
            <w:gridSpan w:val="3"/>
            <w:tcBorders>
              <w:left w:val="single" w:sz="4" w:space="0" w:color="auto"/>
              <w:bottom w:val="double" w:sz="4" w:space="0" w:color="auto"/>
            </w:tcBorders>
            <w:shd w:val="clear" w:color="auto" w:fill="8DB3E2" w:themeFill="text2" w:themeFillTint="66"/>
            <w:vAlign w:val="center"/>
          </w:tcPr>
          <w:p w:rsidR="00306B9F" w:rsidRPr="00E40681" w:rsidRDefault="00E40681" w:rsidP="00E40681">
            <w:pPr>
              <w:jc w:val="both"/>
              <w:rPr>
                <w:b/>
                <w:sz w:val="16"/>
                <w:szCs w:val="16"/>
              </w:rPr>
            </w:pPr>
            <w:r w:rsidRPr="00E40681">
              <w:rPr>
                <w:b/>
                <w:sz w:val="16"/>
                <w:szCs w:val="16"/>
              </w:rPr>
              <w:t>6</w:t>
            </w:r>
          </w:p>
        </w:tc>
        <w:tc>
          <w:tcPr>
            <w:tcW w:w="270" w:type="dxa"/>
            <w:gridSpan w:val="3"/>
            <w:tcBorders>
              <w:bottom w:val="double" w:sz="4" w:space="0" w:color="auto"/>
            </w:tcBorders>
            <w:shd w:val="clear" w:color="auto" w:fill="8DB3E2" w:themeFill="text2" w:themeFillTint="66"/>
          </w:tcPr>
          <w:p w:rsidR="00306B9F" w:rsidRPr="00E40681" w:rsidRDefault="00306B9F" w:rsidP="00E40681">
            <w:pPr>
              <w:jc w:val="both"/>
              <w:rPr>
                <w:b/>
                <w:sz w:val="16"/>
                <w:szCs w:val="16"/>
              </w:rPr>
            </w:pPr>
          </w:p>
        </w:tc>
        <w:tc>
          <w:tcPr>
            <w:tcW w:w="360" w:type="dxa"/>
            <w:gridSpan w:val="3"/>
            <w:tcBorders>
              <w:bottom w:val="double" w:sz="4" w:space="0" w:color="auto"/>
            </w:tcBorders>
            <w:shd w:val="clear" w:color="auto" w:fill="A6A6A6" w:themeFill="background1" w:themeFillShade="A6"/>
          </w:tcPr>
          <w:p w:rsidR="00306B9F" w:rsidRPr="00E40681" w:rsidRDefault="00306B9F" w:rsidP="00E40681">
            <w:pPr>
              <w:jc w:val="both"/>
              <w:rPr>
                <w:b/>
                <w:sz w:val="16"/>
                <w:szCs w:val="16"/>
              </w:rPr>
            </w:pPr>
          </w:p>
        </w:tc>
        <w:tc>
          <w:tcPr>
            <w:tcW w:w="270" w:type="dxa"/>
            <w:gridSpan w:val="3"/>
            <w:tcBorders>
              <w:bottom w:val="double" w:sz="4" w:space="0" w:color="auto"/>
            </w:tcBorders>
            <w:shd w:val="clear" w:color="auto" w:fill="A6A6A6" w:themeFill="background1" w:themeFillShade="A6"/>
          </w:tcPr>
          <w:p w:rsidR="00306B9F" w:rsidRPr="00E40681" w:rsidRDefault="00306B9F" w:rsidP="00E40681">
            <w:pPr>
              <w:jc w:val="both"/>
              <w:rPr>
                <w:b/>
                <w:sz w:val="16"/>
                <w:szCs w:val="16"/>
              </w:rPr>
            </w:pPr>
          </w:p>
        </w:tc>
        <w:tc>
          <w:tcPr>
            <w:tcW w:w="270" w:type="dxa"/>
            <w:gridSpan w:val="3"/>
            <w:tcBorders>
              <w:bottom w:val="double" w:sz="4" w:space="0" w:color="auto"/>
              <w:right w:val="double" w:sz="4" w:space="0" w:color="auto"/>
            </w:tcBorders>
            <w:shd w:val="clear" w:color="auto" w:fill="A6A6A6" w:themeFill="background1" w:themeFillShade="A6"/>
          </w:tcPr>
          <w:p w:rsidR="00306B9F" w:rsidRPr="00E40681" w:rsidRDefault="00306B9F" w:rsidP="00E40681">
            <w:pPr>
              <w:jc w:val="both"/>
              <w:rPr>
                <w:b/>
                <w:sz w:val="16"/>
                <w:szCs w:val="16"/>
              </w:rPr>
            </w:pPr>
          </w:p>
        </w:tc>
        <w:tc>
          <w:tcPr>
            <w:tcW w:w="1497" w:type="dxa"/>
            <w:gridSpan w:val="3"/>
            <w:tcBorders>
              <w:bottom w:val="double" w:sz="4" w:space="0" w:color="auto"/>
              <w:right w:val="double" w:sz="4" w:space="0" w:color="auto"/>
            </w:tcBorders>
            <w:shd w:val="clear" w:color="auto" w:fill="A6A6A6" w:themeFill="background1" w:themeFillShade="A6"/>
          </w:tcPr>
          <w:p w:rsidR="00306B9F" w:rsidRPr="00E40681" w:rsidRDefault="00306B9F" w:rsidP="00E40681">
            <w:pPr>
              <w:jc w:val="both"/>
              <w:rPr>
                <w:b/>
                <w:sz w:val="16"/>
                <w:szCs w:val="16"/>
              </w:rPr>
            </w:pPr>
          </w:p>
        </w:tc>
      </w:tr>
      <w:tr w:rsidR="00E40681" w:rsidRPr="00E40681" w:rsidTr="00E85778">
        <w:trPr>
          <w:jc w:val="center"/>
        </w:trPr>
        <w:tc>
          <w:tcPr>
            <w:tcW w:w="5797" w:type="dxa"/>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rPr>
            </w:pPr>
            <w:r w:rsidRPr="00E40681">
              <w:rPr>
                <w:b/>
                <w:sz w:val="16"/>
                <w:szCs w:val="16"/>
              </w:rPr>
              <w:t>1.</w:t>
            </w:r>
          </w:p>
        </w:tc>
        <w:tc>
          <w:tcPr>
            <w:tcW w:w="1276" w:type="dxa"/>
            <w:tcBorders>
              <w:top w:val="double" w:sz="4" w:space="0" w:color="auto"/>
              <w:left w:val="single" w:sz="4" w:space="0" w:color="auto"/>
              <w:bottom w:val="single" w:sz="4" w:space="0" w:color="auto"/>
              <w:right w:val="single" w:sz="4" w:space="0" w:color="auto"/>
            </w:tcBorders>
            <w:shd w:val="clear" w:color="auto" w:fill="8DB3E2" w:themeFill="text2" w:themeFillTint="66"/>
          </w:tcPr>
          <w:p w:rsidR="00306B9F" w:rsidRPr="00E40681" w:rsidRDefault="00306B9F" w:rsidP="00E40681">
            <w:pPr>
              <w:jc w:val="both"/>
              <w:rPr>
                <w:sz w:val="16"/>
                <w:szCs w:val="16"/>
              </w:rPr>
            </w:pPr>
            <w:r w:rsidRPr="00E40681">
              <w:rPr>
                <w:b/>
                <w:sz w:val="16"/>
                <w:szCs w:val="16"/>
              </w:rPr>
              <w:t>ОСТАЛЕ АКТИВНОСТИ</w:t>
            </w:r>
          </w:p>
        </w:tc>
        <w:tc>
          <w:tcPr>
            <w:tcW w:w="1334" w:type="dxa"/>
            <w:vMerge w:val="restart"/>
            <w:tcBorders>
              <w:top w:val="double" w:sz="4" w:space="0" w:color="auto"/>
              <w:left w:val="single" w:sz="4" w:space="0" w:color="auto"/>
              <w:right w:val="single" w:sz="4" w:space="0" w:color="auto"/>
            </w:tcBorders>
          </w:tcPr>
          <w:p w:rsidR="00306B9F" w:rsidRPr="00E40681" w:rsidRDefault="00306B9F" w:rsidP="00E40681">
            <w:pPr>
              <w:jc w:val="both"/>
              <w:rPr>
                <w:sz w:val="16"/>
                <w:szCs w:val="16"/>
              </w:rPr>
            </w:pPr>
            <w:r w:rsidRPr="00E40681">
              <w:rPr>
                <w:sz w:val="16"/>
                <w:szCs w:val="16"/>
              </w:rPr>
              <w:t>*Изводиразноврснаприродна и изведенакретања и користиих у спорту, рекреацији и различитимживотнимситуацијама;</w:t>
            </w:r>
            <w:r w:rsidRPr="00E40681">
              <w:rPr>
                <w:sz w:val="16"/>
                <w:szCs w:val="16"/>
              </w:rPr>
              <w:br/>
            </w:r>
            <w:r w:rsidRPr="00E40681">
              <w:rPr>
                <w:sz w:val="16"/>
                <w:szCs w:val="16"/>
              </w:rPr>
              <w:br/>
              <w:t>*Примењујевежбекојеподстичураст и развој и правилнодржањетела;</w:t>
            </w:r>
            <w:r w:rsidRPr="00E40681">
              <w:rPr>
                <w:sz w:val="16"/>
                <w:szCs w:val="16"/>
              </w:rPr>
              <w:br/>
            </w:r>
            <w:r w:rsidRPr="00E40681">
              <w:rPr>
                <w:sz w:val="16"/>
                <w:szCs w:val="16"/>
              </w:rPr>
              <w:br/>
              <w:t>*Користивежбезаразвој и усавршавањемоторичкихспособности;</w:t>
            </w:r>
            <w:r w:rsidRPr="00E40681">
              <w:rPr>
                <w:sz w:val="16"/>
                <w:szCs w:val="16"/>
              </w:rPr>
              <w:br/>
            </w:r>
            <w:r w:rsidRPr="00E40681">
              <w:rPr>
                <w:sz w:val="16"/>
                <w:szCs w:val="16"/>
              </w:rPr>
              <w:br/>
              <w:t>*Усвајиознањарадиразумевањазначаја и суштинефизичкогваспитања;</w:t>
            </w:r>
            <w:r w:rsidRPr="00E40681">
              <w:rPr>
                <w:sz w:val="16"/>
                <w:szCs w:val="16"/>
              </w:rPr>
              <w:br/>
            </w:r>
            <w:r w:rsidRPr="00E40681">
              <w:rPr>
                <w:sz w:val="16"/>
                <w:szCs w:val="16"/>
              </w:rPr>
              <w:br/>
              <w:t>*Навијафер,чувасебе и друге;</w:t>
            </w:r>
            <w:r w:rsidRPr="00E40681">
              <w:rPr>
                <w:sz w:val="16"/>
                <w:szCs w:val="16"/>
              </w:rPr>
              <w:br/>
            </w:r>
            <w:r w:rsidRPr="00E40681">
              <w:rPr>
                <w:sz w:val="16"/>
                <w:szCs w:val="16"/>
              </w:rPr>
              <w:br/>
              <w:t xml:space="preserve"> *Разумесврху и значајвежбања;</w:t>
            </w:r>
            <w:r w:rsidRPr="00E40681">
              <w:rPr>
                <w:sz w:val="16"/>
                <w:szCs w:val="16"/>
              </w:rPr>
              <w:br/>
            </w:r>
            <w:r w:rsidRPr="00E40681">
              <w:rPr>
                <w:sz w:val="16"/>
                <w:szCs w:val="16"/>
              </w:rPr>
              <w:br/>
              <w:t>*Доводи у везуфизичковежбање и здравље;</w:t>
            </w:r>
            <w:r w:rsidRPr="00E40681">
              <w:rPr>
                <w:sz w:val="16"/>
                <w:szCs w:val="16"/>
              </w:rPr>
              <w:br/>
            </w:r>
            <w:r w:rsidRPr="00E40681">
              <w:rPr>
                <w:sz w:val="16"/>
                <w:szCs w:val="16"/>
              </w:rPr>
              <w:br/>
              <w:t>*Примењујехигијенскемерепре,током и наконвежбања;</w:t>
            </w:r>
            <w:r w:rsidRPr="00E40681">
              <w:rPr>
                <w:sz w:val="16"/>
                <w:szCs w:val="16"/>
              </w:rPr>
              <w:br/>
            </w:r>
            <w:r w:rsidRPr="00E40681">
              <w:rPr>
                <w:sz w:val="16"/>
                <w:szCs w:val="16"/>
              </w:rPr>
              <w:br/>
              <w:t>*Правилносехрани;</w:t>
            </w:r>
            <w:r w:rsidRPr="00E40681">
              <w:rPr>
                <w:sz w:val="16"/>
                <w:szCs w:val="16"/>
              </w:rPr>
              <w:br/>
            </w:r>
            <w:r w:rsidRPr="00E40681">
              <w:rPr>
                <w:sz w:val="16"/>
                <w:szCs w:val="16"/>
              </w:rPr>
              <w:br/>
              <w:t>*Препознајеврступовреде;</w:t>
            </w:r>
            <w:r w:rsidRPr="00E40681">
              <w:rPr>
                <w:sz w:val="16"/>
                <w:szCs w:val="16"/>
              </w:rPr>
              <w:br/>
            </w:r>
            <w:r w:rsidRPr="00E40681">
              <w:rPr>
                <w:sz w:val="16"/>
                <w:szCs w:val="16"/>
              </w:rPr>
              <w:br/>
              <w:t xml:space="preserve"> *Користистеченаумења, знања и навике у свакодневнимусловимаживота и рада;</w:t>
            </w:r>
            <w:r w:rsidRPr="00E40681">
              <w:rPr>
                <w:sz w:val="16"/>
                <w:szCs w:val="16"/>
              </w:rPr>
              <w:br/>
            </w:r>
            <w:r w:rsidRPr="00E40681">
              <w:rPr>
                <w:sz w:val="16"/>
                <w:szCs w:val="16"/>
              </w:rPr>
              <w:br/>
              <w:t>*Чуваживотнус</w:t>
            </w:r>
            <w:r w:rsidRPr="00E40681">
              <w:rPr>
                <w:sz w:val="16"/>
                <w:szCs w:val="16"/>
              </w:rPr>
              <w:lastRenderedPageBreak/>
              <w:t>редину</w:t>
            </w:r>
          </w:p>
        </w:tc>
        <w:tc>
          <w:tcPr>
            <w:tcW w:w="2250" w:type="dxa"/>
            <w:tcBorders>
              <w:top w:val="double" w:sz="4" w:space="0" w:color="auto"/>
              <w:left w:val="single" w:sz="4" w:space="0" w:color="auto"/>
              <w:bottom w:val="single" w:sz="4" w:space="0" w:color="auto"/>
              <w:right w:val="double" w:sz="4" w:space="0" w:color="auto"/>
            </w:tcBorders>
          </w:tcPr>
          <w:p w:rsidR="00306B9F" w:rsidRPr="00E40681" w:rsidRDefault="00306B9F" w:rsidP="00E40681">
            <w:pPr>
              <w:jc w:val="both"/>
              <w:rPr>
                <w:bCs/>
                <w:sz w:val="16"/>
                <w:szCs w:val="16"/>
              </w:rPr>
            </w:pPr>
            <w:r w:rsidRPr="00E40681">
              <w:rPr>
                <w:b/>
                <w:bCs/>
                <w:sz w:val="16"/>
                <w:szCs w:val="16"/>
                <w:lang w:val="sr-Cyrl-CS"/>
              </w:rPr>
              <w:lastRenderedPageBreak/>
              <w:t>1)Компетенција за учење:</w:t>
            </w:r>
            <w:r w:rsidRPr="00E40681">
              <w:rPr>
                <w:bCs/>
                <w:sz w:val="16"/>
                <w:szCs w:val="16"/>
              </w:rPr>
              <w:t xml:space="preserve">Умедапроценисопственууспешност у учењу; идентификујетешкоће у учењу и знакакодаихпревазиђе. </w:t>
            </w:r>
            <w:r w:rsidRPr="00E40681">
              <w:rPr>
                <w:bCs/>
                <w:sz w:val="16"/>
                <w:szCs w:val="16"/>
              </w:rPr>
              <w:br/>
            </w:r>
            <w:r w:rsidRPr="00E40681">
              <w:rPr>
                <w:b/>
                <w:bCs/>
                <w:sz w:val="16"/>
                <w:szCs w:val="16"/>
                <w:lang w:val="sr-Cyrl-CS"/>
              </w:rPr>
              <w:t>7)Предузимљивост и оријентација ка предузетништву</w:t>
            </w:r>
            <w:r w:rsidRPr="00E40681">
              <w:rPr>
                <w:bCs/>
                <w:sz w:val="16"/>
                <w:szCs w:val="16"/>
              </w:rPr>
              <w:t>Умедаидентификује и адекватнопредстависвојеспособности и вештине („јакестране“)</w:t>
            </w:r>
          </w:p>
        </w:tc>
        <w:tc>
          <w:tcPr>
            <w:tcW w:w="250" w:type="dxa"/>
            <w:gridSpan w:val="2"/>
            <w:tcBorders>
              <w:top w:val="double" w:sz="4" w:space="0" w:color="auto"/>
              <w:left w:val="doub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1</w:t>
            </w:r>
          </w:p>
        </w:tc>
        <w:tc>
          <w:tcPr>
            <w:tcW w:w="283"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425"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84"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tc>
        <w:tc>
          <w:tcPr>
            <w:tcW w:w="286"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tc>
        <w:tc>
          <w:tcPr>
            <w:tcW w:w="236"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49"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369"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tc>
        <w:tc>
          <w:tcPr>
            <w:tcW w:w="283"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36" w:type="dxa"/>
            <w:gridSpan w:val="3"/>
            <w:tcBorders>
              <w:top w:val="double" w:sz="4" w:space="0" w:color="auto"/>
              <w:left w:val="single" w:sz="4" w:space="0" w:color="auto"/>
              <w:bottom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3</w:t>
            </w:r>
          </w:p>
        </w:tc>
        <w:tc>
          <w:tcPr>
            <w:tcW w:w="270" w:type="dxa"/>
            <w:gridSpan w:val="3"/>
            <w:tcBorders>
              <w:top w:val="double" w:sz="4" w:space="0" w:color="auto"/>
              <w:bottom w:val="single" w:sz="4" w:space="0" w:color="auto"/>
            </w:tcBorders>
            <w:vAlign w:val="center"/>
          </w:tcPr>
          <w:p w:rsidR="00306B9F" w:rsidRPr="00E40681" w:rsidRDefault="00306B9F" w:rsidP="00E40681">
            <w:pPr>
              <w:jc w:val="both"/>
              <w:rPr>
                <w:b/>
                <w:sz w:val="16"/>
                <w:szCs w:val="16"/>
                <w:lang w:val="sr-Cyrl-BA"/>
              </w:rPr>
            </w:pPr>
          </w:p>
        </w:tc>
        <w:tc>
          <w:tcPr>
            <w:tcW w:w="360" w:type="dxa"/>
            <w:gridSpan w:val="3"/>
            <w:tcBorders>
              <w:top w:val="double" w:sz="4" w:space="0" w:color="auto"/>
              <w:bottom w:val="single" w:sz="4" w:space="0" w:color="auto"/>
            </w:tcBorders>
            <w:vAlign w:val="center"/>
          </w:tcPr>
          <w:p w:rsidR="00306B9F" w:rsidRPr="00E40681" w:rsidRDefault="00306B9F" w:rsidP="00E40681">
            <w:pPr>
              <w:jc w:val="both"/>
              <w:rPr>
                <w:b/>
                <w:sz w:val="16"/>
                <w:szCs w:val="16"/>
                <w:lang w:val="sr-Cyrl-BA"/>
              </w:rPr>
            </w:pPr>
          </w:p>
        </w:tc>
        <w:tc>
          <w:tcPr>
            <w:tcW w:w="270" w:type="dxa"/>
            <w:gridSpan w:val="3"/>
            <w:tcBorders>
              <w:top w:val="double" w:sz="4" w:space="0" w:color="auto"/>
              <w:bottom w:val="single" w:sz="4" w:space="0" w:color="auto"/>
            </w:tcBorders>
          </w:tcPr>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4</w:t>
            </w:r>
          </w:p>
        </w:tc>
        <w:tc>
          <w:tcPr>
            <w:tcW w:w="270" w:type="dxa"/>
            <w:gridSpan w:val="3"/>
            <w:tcBorders>
              <w:top w:val="double" w:sz="4" w:space="0" w:color="auto"/>
              <w:bottom w:val="single" w:sz="4" w:space="0" w:color="auto"/>
              <w:right w:val="doub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4</w:t>
            </w:r>
          </w:p>
        </w:tc>
        <w:tc>
          <w:tcPr>
            <w:tcW w:w="1497" w:type="dxa"/>
            <w:gridSpan w:val="3"/>
            <w:tcBorders>
              <w:top w:val="double" w:sz="4" w:space="0" w:color="auto"/>
              <w:bottom w:val="single" w:sz="4" w:space="0" w:color="auto"/>
              <w:right w:val="double" w:sz="4" w:space="0" w:color="auto"/>
            </w:tcBorders>
            <w:vAlign w:val="center"/>
          </w:tcPr>
          <w:p w:rsidR="00306B9F" w:rsidRPr="00E40681" w:rsidRDefault="00306B9F" w:rsidP="00E40681">
            <w:pPr>
              <w:jc w:val="both"/>
              <w:rPr>
                <w:bCs/>
                <w:sz w:val="16"/>
                <w:szCs w:val="16"/>
              </w:rPr>
            </w:pPr>
          </w:p>
          <w:p w:rsidR="00306B9F" w:rsidRPr="00E40681" w:rsidRDefault="00306B9F" w:rsidP="00E40681">
            <w:pPr>
              <w:jc w:val="both"/>
              <w:rPr>
                <w:bCs/>
                <w:sz w:val="16"/>
                <w:szCs w:val="16"/>
                <w:lang w:val="sr-Cyrl-CS"/>
              </w:rPr>
            </w:pPr>
            <w:r w:rsidRPr="00E40681">
              <w:rPr>
                <w:bCs/>
                <w:sz w:val="16"/>
                <w:szCs w:val="16"/>
                <w:lang w:val="sr-Cyrl-CS"/>
              </w:rPr>
              <w:t>ФВ.1.2.1.</w:t>
            </w:r>
          </w:p>
          <w:p w:rsidR="00306B9F" w:rsidRPr="00E40681" w:rsidRDefault="00306B9F" w:rsidP="00E40681">
            <w:pPr>
              <w:jc w:val="both"/>
              <w:rPr>
                <w:bCs/>
                <w:sz w:val="16"/>
                <w:szCs w:val="16"/>
                <w:lang w:val="sr-Cyrl-CS"/>
              </w:rPr>
            </w:pPr>
            <w:r w:rsidRPr="00E40681">
              <w:rPr>
                <w:bCs/>
                <w:sz w:val="16"/>
                <w:szCs w:val="16"/>
                <w:lang w:val="sr-Cyrl-CS"/>
              </w:rPr>
              <w:t>ФВ.1.2.2.</w:t>
            </w:r>
          </w:p>
          <w:p w:rsidR="00306B9F" w:rsidRPr="00E40681" w:rsidRDefault="00306B9F" w:rsidP="00E40681">
            <w:pPr>
              <w:jc w:val="both"/>
              <w:rPr>
                <w:bCs/>
                <w:sz w:val="16"/>
                <w:szCs w:val="16"/>
                <w:lang w:val="sr-Cyrl-CS"/>
              </w:rPr>
            </w:pPr>
            <w:r w:rsidRPr="00E40681">
              <w:rPr>
                <w:bCs/>
                <w:sz w:val="16"/>
                <w:szCs w:val="16"/>
                <w:lang w:val="sr-Cyrl-CS"/>
              </w:rPr>
              <w:t>ФВ.1.2.3.</w:t>
            </w:r>
          </w:p>
          <w:p w:rsidR="00306B9F" w:rsidRPr="00E40681" w:rsidRDefault="00306B9F" w:rsidP="00E40681">
            <w:pPr>
              <w:jc w:val="both"/>
              <w:rPr>
                <w:bCs/>
                <w:sz w:val="16"/>
                <w:szCs w:val="16"/>
              </w:rPr>
            </w:pPr>
            <w:r w:rsidRPr="00E40681">
              <w:rPr>
                <w:bCs/>
                <w:sz w:val="16"/>
                <w:szCs w:val="16"/>
                <w:lang w:val="sr-Cyrl-CS"/>
              </w:rPr>
              <w:t>ФВ.1.2.4.</w:t>
            </w:r>
          </w:p>
          <w:p w:rsidR="00306B9F" w:rsidRPr="00E40681" w:rsidRDefault="00306B9F" w:rsidP="00E40681">
            <w:pPr>
              <w:jc w:val="both"/>
              <w:rPr>
                <w:bCs/>
                <w:sz w:val="16"/>
                <w:szCs w:val="16"/>
              </w:rPr>
            </w:pPr>
          </w:p>
        </w:tc>
      </w:tr>
      <w:tr w:rsidR="00E40681" w:rsidRPr="00E40681" w:rsidTr="00E85778">
        <w:trPr>
          <w:jc w:val="center"/>
        </w:trPr>
        <w:tc>
          <w:tcPr>
            <w:tcW w:w="5797" w:type="dxa"/>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CS"/>
              </w:rPr>
            </w:pPr>
            <w:r w:rsidRPr="00E40681">
              <w:rPr>
                <w:b/>
                <w:sz w:val="16"/>
                <w:szCs w:val="16"/>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06B9F" w:rsidRPr="00E40681" w:rsidRDefault="00306B9F" w:rsidP="00E40681">
            <w:pPr>
              <w:jc w:val="both"/>
              <w:rPr>
                <w:sz w:val="16"/>
                <w:szCs w:val="16"/>
              </w:rPr>
            </w:pPr>
            <w:r w:rsidRPr="00E40681">
              <w:rPr>
                <w:b/>
                <w:sz w:val="16"/>
                <w:szCs w:val="16"/>
              </w:rPr>
              <w:t>АТЛЕТИКА</w:t>
            </w:r>
          </w:p>
        </w:tc>
        <w:tc>
          <w:tcPr>
            <w:tcW w:w="1334" w:type="dxa"/>
            <w:vMerge/>
            <w:tcBorders>
              <w:left w:val="single" w:sz="4" w:space="0" w:color="auto"/>
              <w:right w:val="single" w:sz="4" w:space="0" w:color="auto"/>
            </w:tcBorders>
          </w:tcPr>
          <w:p w:rsidR="00306B9F" w:rsidRPr="00E40681" w:rsidRDefault="00306B9F" w:rsidP="00E40681">
            <w:pPr>
              <w:jc w:val="both"/>
              <w:rPr>
                <w:sz w:val="16"/>
                <w:szCs w:val="16"/>
              </w:rPr>
            </w:pPr>
          </w:p>
        </w:tc>
        <w:tc>
          <w:tcPr>
            <w:tcW w:w="2250" w:type="dxa"/>
            <w:tcBorders>
              <w:top w:val="single" w:sz="4" w:space="0" w:color="auto"/>
              <w:left w:val="single" w:sz="4" w:space="0" w:color="auto"/>
              <w:bottom w:val="single" w:sz="4" w:space="0" w:color="auto"/>
              <w:right w:val="double" w:sz="4" w:space="0" w:color="auto"/>
            </w:tcBorders>
          </w:tcPr>
          <w:p w:rsidR="00306B9F" w:rsidRPr="00E40681" w:rsidRDefault="00306B9F" w:rsidP="00E40681">
            <w:pPr>
              <w:jc w:val="both"/>
              <w:rPr>
                <w:sz w:val="16"/>
                <w:szCs w:val="16"/>
              </w:rPr>
            </w:pPr>
            <w:r w:rsidRPr="00E40681">
              <w:rPr>
                <w:b/>
                <w:bCs/>
                <w:sz w:val="16"/>
                <w:szCs w:val="16"/>
                <w:lang w:val="sr-Cyrl-CS"/>
              </w:rPr>
              <w:t>2)Одговорно учешће у демократском друштву:</w:t>
            </w:r>
            <w:r w:rsidRPr="00E40681">
              <w:rPr>
                <w:bCs/>
                <w:sz w:val="16"/>
                <w:szCs w:val="16"/>
              </w:rPr>
              <w:t>Залажесезасолидарност и учествује у хуманитарнимактивностима</w:t>
            </w:r>
          </w:p>
        </w:tc>
        <w:tc>
          <w:tcPr>
            <w:tcW w:w="250" w:type="dxa"/>
            <w:gridSpan w:val="2"/>
            <w:tcBorders>
              <w:top w:val="single" w:sz="4" w:space="0" w:color="auto"/>
              <w:left w:val="doub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7</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9</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2</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49"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3</w:t>
            </w:r>
          </w:p>
        </w:tc>
        <w:tc>
          <w:tcPr>
            <w:tcW w:w="236" w:type="dxa"/>
            <w:gridSpan w:val="3"/>
            <w:tcBorders>
              <w:top w:val="single" w:sz="4" w:space="0" w:color="auto"/>
              <w:left w:val="single" w:sz="4" w:space="0" w:color="auto"/>
              <w:bottom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3</w:t>
            </w:r>
          </w:p>
        </w:tc>
        <w:tc>
          <w:tcPr>
            <w:tcW w:w="270" w:type="dxa"/>
            <w:gridSpan w:val="3"/>
            <w:tcBorders>
              <w:top w:val="single" w:sz="4" w:space="0" w:color="auto"/>
              <w:bottom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10</w:t>
            </w:r>
          </w:p>
        </w:tc>
        <w:tc>
          <w:tcPr>
            <w:tcW w:w="360" w:type="dxa"/>
            <w:gridSpan w:val="3"/>
            <w:tcBorders>
              <w:top w:val="single" w:sz="4" w:space="0" w:color="auto"/>
              <w:bottom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10</w:t>
            </w:r>
          </w:p>
        </w:tc>
        <w:tc>
          <w:tcPr>
            <w:tcW w:w="270" w:type="dxa"/>
            <w:gridSpan w:val="3"/>
            <w:tcBorders>
              <w:top w:val="single" w:sz="4" w:space="0" w:color="auto"/>
              <w:bottom w:val="single" w:sz="4" w:space="0" w:color="auto"/>
            </w:tcBorders>
          </w:tcPr>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4</w:t>
            </w:r>
          </w:p>
        </w:tc>
        <w:tc>
          <w:tcPr>
            <w:tcW w:w="270" w:type="dxa"/>
            <w:gridSpan w:val="3"/>
            <w:tcBorders>
              <w:top w:val="single" w:sz="4" w:space="0" w:color="auto"/>
              <w:bottom w:val="single" w:sz="4" w:space="0" w:color="auto"/>
              <w:right w:val="doub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24</w:t>
            </w:r>
          </w:p>
        </w:tc>
        <w:tc>
          <w:tcPr>
            <w:tcW w:w="1497" w:type="dxa"/>
            <w:gridSpan w:val="3"/>
            <w:tcBorders>
              <w:top w:val="single" w:sz="4" w:space="0" w:color="auto"/>
              <w:bottom w:val="single" w:sz="4" w:space="0" w:color="auto"/>
              <w:right w:val="double" w:sz="4" w:space="0" w:color="auto"/>
            </w:tcBorders>
            <w:vAlign w:val="center"/>
          </w:tcPr>
          <w:p w:rsidR="00306B9F" w:rsidRPr="00E40681" w:rsidRDefault="00306B9F" w:rsidP="00E40681">
            <w:pPr>
              <w:jc w:val="both"/>
              <w:rPr>
                <w:bCs/>
                <w:sz w:val="16"/>
                <w:szCs w:val="16"/>
                <w:lang w:val="sr-Cyrl-CS"/>
              </w:rPr>
            </w:pPr>
            <w:r w:rsidRPr="00E40681">
              <w:rPr>
                <w:bCs/>
                <w:sz w:val="16"/>
                <w:szCs w:val="16"/>
                <w:lang w:val="sr-Cyrl-CS"/>
              </w:rPr>
              <w:t>ФВ.1.1.3.</w:t>
            </w:r>
          </w:p>
          <w:p w:rsidR="00306B9F" w:rsidRPr="00E40681" w:rsidRDefault="00306B9F" w:rsidP="00E40681">
            <w:pPr>
              <w:jc w:val="both"/>
              <w:rPr>
                <w:bCs/>
                <w:sz w:val="16"/>
                <w:szCs w:val="16"/>
                <w:lang w:val="sr-Cyrl-CS"/>
              </w:rPr>
            </w:pPr>
            <w:r w:rsidRPr="00E40681">
              <w:rPr>
                <w:bCs/>
                <w:sz w:val="16"/>
                <w:szCs w:val="16"/>
                <w:lang w:val="sr-Cyrl-CS"/>
              </w:rPr>
              <w:t>ФВ.1.1.4.</w:t>
            </w:r>
          </w:p>
          <w:p w:rsidR="00306B9F" w:rsidRPr="00E40681" w:rsidRDefault="00306B9F" w:rsidP="00E40681">
            <w:pPr>
              <w:jc w:val="both"/>
              <w:rPr>
                <w:bCs/>
                <w:sz w:val="16"/>
                <w:szCs w:val="16"/>
                <w:lang w:val="sr-Cyrl-CS"/>
              </w:rPr>
            </w:pPr>
            <w:r w:rsidRPr="00E40681">
              <w:rPr>
                <w:bCs/>
                <w:sz w:val="16"/>
                <w:szCs w:val="16"/>
                <w:lang w:val="sr-Cyrl-CS"/>
              </w:rPr>
              <w:t>ФВ.1.1.7.</w:t>
            </w:r>
          </w:p>
          <w:p w:rsidR="00306B9F" w:rsidRPr="00E40681" w:rsidRDefault="00306B9F" w:rsidP="00E40681">
            <w:pPr>
              <w:jc w:val="both"/>
              <w:rPr>
                <w:bCs/>
                <w:sz w:val="16"/>
                <w:szCs w:val="16"/>
                <w:lang w:val="sr-Cyrl-BA"/>
              </w:rPr>
            </w:pPr>
            <w:r w:rsidRPr="00E40681">
              <w:rPr>
                <w:bCs/>
                <w:sz w:val="16"/>
                <w:szCs w:val="16"/>
                <w:lang w:val="sr-Cyrl-BA"/>
              </w:rPr>
              <w:t>ФВ.1.1.8.</w:t>
            </w:r>
          </w:p>
          <w:p w:rsidR="00306B9F" w:rsidRPr="00E40681" w:rsidRDefault="00306B9F" w:rsidP="00E40681">
            <w:pPr>
              <w:jc w:val="both"/>
              <w:rPr>
                <w:bCs/>
                <w:sz w:val="16"/>
                <w:szCs w:val="16"/>
                <w:lang w:val="sr-Cyrl-BA"/>
              </w:rPr>
            </w:pPr>
            <w:r w:rsidRPr="00E40681">
              <w:rPr>
                <w:bCs/>
                <w:sz w:val="16"/>
                <w:szCs w:val="16"/>
                <w:lang w:val="sr-Cyrl-BA"/>
              </w:rPr>
              <w:t>ФВ.1.1.9.</w:t>
            </w:r>
          </w:p>
          <w:p w:rsidR="00306B9F" w:rsidRPr="00E40681" w:rsidRDefault="00306B9F" w:rsidP="00E40681">
            <w:pPr>
              <w:jc w:val="both"/>
              <w:rPr>
                <w:sz w:val="16"/>
                <w:szCs w:val="16"/>
              </w:rPr>
            </w:pPr>
            <w:r w:rsidRPr="00E40681">
              <w:rPr>
                <w:bCs/>
                <w:sz w:val="16"/>
                <w:szCs w:val="16"/>
              </w:rPr>
              <w:t>ФВ.1.1.10.</w:t>
            </w:r>
          </w:p>
        </w:tc>
      </w:tr>
      <w:tr w:rsidR="00E40681" w:rsidRPr="00E40681" w:rsidTr="00E85778">
        <w:trPr>
          <w:jc w:val="center"/>
        </w:trPr>
        <w:tc>
          <w:tcPr>
            <w:tcW w:w="5797" w:type="dxa"/>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CS"/>
              </w:rPr>
            </w:pPr>
            <w:r w:rsidRPr="00E40681">
              <w:rPr>
                <w:b/>
                <w:sz w:val="16"/>
                <w:szCs w:val="16"/>
                <w:lang w:val="sr-Cyrl-CS"/>
              </w:rPr>
              <w:t>3.</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06B9F" w:rsidRPr="00E40681" w:rsidRDefault="00306B9F" w:rsidP="00E40681">
            <w:pPr>
              <w:jc w:val="both"/>
              <w:rPr>
                <w:sz w:val="16"/>
                <w:szCs w:val="16"/>
              </w:rPr>
            </w:pPr>
            <w:r w:rsidRPr="00E40681">
              <w:rPr>
                <w:b/>
                <w:sz w:val="16"/>
                <w:szCs w:val="16"/>
              </w:rPr>
              <w:t>ГИМНАСТИКА</w:t>
            </w:r>
          </w:p>
        </w:tc>
        <w:tc>
          <w:tcPr>
            <w:tcW w:w="1334" w:type="dxa"/>
            <w:vMerge/>
            <w:tcBorders>
              <w:left w:val="single" w:sz="4" w:space="0" w:color="auto"/>
              <w:right w:val="single" w:sz="4" w:space="0" w:color="auto"/>
            </w:tcBorders>
          </w:tcPr>
          <w:p w:rsidR="00306B9F" w:rsidRPr="00E40681" w:rsidRDefault="00306B9F" w:rsidP="00E40681">
            <w:pPr>
              <w:jc w:val="both"/>
              <w:rPr>
                <w:sz w:val="16"/>
                <w:szCs w:val="16"/>
              </w:rPr>
            </w:pPr>
          </w:p>
        </w:tc>
        <w:tc>
          <w:tcPr>
            <w:tcW w:w="2250" w:type="dxa"/>
            <w:tcBorders>
              <w:top w:val="single" w:sz="4" w:space="0" w:color="auto"/>
              <w:left w:val="single" w:sz="4" w:space="0" w:color="auto"/>
              <w:bottom w:val="single" w:sz="4" w:space="0" w:color="auto"/>
              <w:right w:val="double" w:sz="4" w:space="0" w:color="auto"/>
            </w:tcBorders>
          </w:tcPr>
          <w:p w:rsidR="00306B9F" w:rsidRPr="00E40681" w:rsidRDefault="00306B9F" w:rsidP="00E40681">
            <w:pPr>
              <w:jc w:val="both"/>
              <w:rPr>
                <w:bCs/>
                <w:sz w:val="16"/>
                <w:szCs w:val="16"/>
              </w:rPr>
            </w:pPr>
            <w:r w:rsidRPr="00E40681">
              <w:rPr>
                <w:b/>
                <w:bCs/>
                <w:sz w:val="16"/>
                <w:szCs w:val="16"/>
                <w:lang w:val="sr-Cyrl-CS"/>
              </w:rPr>
              <w:t>3) Естетичка компетенција:</w:t>
            </w:r>
            <w:r w:rsidRPr="00E40681">
              <w:rPr>
                <w:bCs/>
                <w:sz w:val="16"/>
                <w:szCs w:val="16"/>
              </w:rPr>
              <w:t>Показујеосетљивостзаестетскудимензију у свакодневномживоту и имакритичкиодноспремаупотреби и злоупотребиестетике.</w:t>
            </w:r>
          </w:p>
        </w:tc>
        <w:tc>
          <w:tcPr>
            <w:tcW w:w="250" w:type="dxa"/>
            <w:gridSpan w:val="2"/>
            <w:tcBorders>
              <w:top w:val="single" w:sz="4" w:space="0" w:color="auto"/>
              <w:left w:val="doub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7</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6</w:t>
            </w:r>
          </w:p>
        </w:tc>
        <w:tc>
          <w:tcPr>
            <w:tcW w:w="286"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4</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5</w:t>
            </w:r>
          </w:p>
        </w:tc>
        <w:tc>
          <w:tcPr>
            <w:tcW w:w="249"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tc>
        <w:tc>
          <w:tcPr>
            <w:tcW w:w="369"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36" w:type="dxa"/>
            <w:gridSpan w:val="3"/>
            <w:tcBorders>
              <w:top w:val="single" w:sz="4" w:space="0" w:color="auto"/>
              <w:left w:val="single" w:sz="4" w:space="0" w:color="auto"/>
              <w:bottom w:val="single" w:sz="4" w:space="0" w:color="auto"/>
            </w:tcBorders>
            <w:vAlign w:val="center"/>
          </w:tcPr>
          <w:p w:rsidR="00306B9F" w:rsidRPr="00E40681" w:rsidRDefault="00306B9F" w:rsidP="00E40681">
            <w:pPr>
              <w:jc w:val="both"/>
              <w:rPr>
                <w:sz w:val="16"/>
                <w:szCs w:val="16"/>
              </w:rPr>
            </w:pPr>
          </w:p>
        </w:tc>
        <w:tc>
          <w:tcPr>
            <w:tcW w:w="270" w:type="dxa"/>
            <w:gridSpan w:val="3"/>
            <w:tcBorders>
              <w:top w:val="single" w:sz="4" w:space="0" w:color="auto"/>
              <w:bottom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10</w:t>
            </w:r>
          </w:p>
        </w:tc>
        <w:tc>
          <w:tcPr>
            <w:tcW w:w="360" w:type="dxa"/>
            <w:gridSpan w:val="3"/>
            <w:tcBorders>
              <w:top w:val="single" w:sz="4" w:space="0" w:color="auto"/>
              <w:bottom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6</w:t>
            </w:r>
          </w:p>
        </w:tc>
        <w:tc>
          <w:tcPr>
            <w:tcW w:w="270" w:type="dxa"/>
            <w:gridSpan w:val="3"/>
            <w:tcBorders>
              <w:top w:val="single" w:sz="4" w:space="0" w:color="auto"/>
              <w:bottom w:val="single" w:sz="4" w:space="0" w:color="auto"/>
            </w:tcBorders>
          </w:tcPr>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6</w:t>
            </w:r>
          </w:p>
        </w:tc>
        <w:tc>
          <w:tcPr>
            <w:tcW w:w="270" w:type="dxa"/>
            <w:gridSpan w:val="3"/>
            <w:tcBorders>
              <w:top w:val="single" w:sz="4" w:space="0" w:color="auto"/>
              <w:bottom w:val="single" w:sz="4" w:space="0" w:color="auto"/>
              <w:right w:val="doub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22</w:t>
            </w:r>
          </w:p>
        </w:tc>
        <w:tc>
          <w:tcPr>
            <w:tcW w:w="1497" w:type="dxa"/>
            <w:gridSpan w:val="3"/>
            <w:tcBorders>
              <w:top w:val="single" w:sz="4" w:space="0" w:color="auto"/>
              <w:bottom w:val="single" w:sz="4" w:space="0" w:color="auto"/>
              <w:right w:val="double" w:sz="4" w:space="0" w:color="auto"/>
            </w:tcBorders>
            <w:vAlign w:val="center"/>
          </w:tcPr>
          <w:p w:rsidR="00306B9F" w:rsidRPr="00E40681" w:rsidRDefault="00306B9F" w:rsidP="00E40681">
            <w:pPr>
              <w:jc w:val="both"/>
              <w:rPr>
                <w:bCs/>
                <w:sz w:val="16"/>
                <w:szCs w:val="16"/>
                <w:lang w:val="sr-Cyrl-CS"/>
              </w:rPr>
            </w:pPr>
            <w:r w:rsidRPr="00E40681">
              <w:rPr>
                <w:bCs/>
                <w:sz w:val="16"/>
                <w:szCs w:val="16"/>
                <w:lang w:val="sr-Cyrl-CS"/>
              </w:rPr>
              <w:t>ФВ.1.1.11.</w:t>
            </w:r>
          </w:p>
          <w:p w:rsidR="00306B9F" w:rsidRPr="00E40681" w:rsidRDefault="00306B9F" w:rsidP="00E40681">
            <w:pPr>
              <w:jc w:val="both"/>
              <w:rPr>
                <w:bCs/>
                <w:sz w:val="16"/>
                <w:szCs w:val="16"/>
                <w:lang w:val="sr-Cyrl-CS"/>
              </w:rPr>
            </w:pPr>
            <w:r w:rsidRPr="00E40681">
              <w:rPr>
                <w:bCs/>
                <w:sz w:val="16"/>
                <w:szCs w:val="16"/>
                <w:lang w:val="sr-Cyrl-CS"/>
              </w:rPr>
              <w:t>ФВ.1.1.12.</w:t>
            </w:r>
          </w:p>
          <w:p w:rsidR="00306B9F" w:rsidRPr="00E40681" w:rsidRDefault="00306B9F" w:rsidP="00E40681">
            <w:pPr>
              <w:jc w:val="both"/>
              <w:rPr>
                <w:bCs/>
                <w:sz w:val="16"/>
                <w:szCs w:val="16"/>
                <w:lang w:val="sr-Cyrl-CS"/>
              </w:rPr>
            </w:pPr>
            <w:r w:rsidRPr="00E40681">
              <w:rPr>
                <w:bCs/>
                <w:sz w:val="16"/>
                <w:szCs w:val="16"/>
                <w:lang w:val="sr-Cyrl-CS"/>
              </w:rPr>
              <w:t>ФВ.1.1.13.</w:t>
            </w:r>
          </w:p>
          <w:p w:rsidR="00306B9F" w:rsidRPr="00E40681" w:rsidRDefault="00306B9F" w:rsidP="00E40681">
            <w:pPr>
              <w:jc w:val="both"/>
              <w:rPr>
                <w:bCs/>
                <w:sz w:val="16"/>
                <w:szCs w:val="16"/>
                <w:lang w:val="sr-Cyrl-CS"/>
              </w:rPr>
            </w:pPr>
            <w:r w:rsidRPr="00E40681">
              <w:rPr>
                <w:bCs/>
                <w:sz w:val="16"/>
                <w:szCs w:val="16"/>
                <w:lang w:val="sr-Cyrl-CS"/>
              </w:rPr>
              <w:t>ФВ.1.1.14.</w:t>
            </w:r>
          </w:p>
          <w:p w:rsidR="00306B9F" w:rsidRPr="00E40681" w:rsidRDefault="00306B9F" w:rsidP="00E40681">
            <w:pPr>
              <w:jc w:val="both"/>
              <w:rPr>
                <w:bCs/>
                <w:sz w:val="16"/>
                <w:szCs w:val="16"/>
                <w:lang w:val="sr-Cyrl-BA"/>
              </w:rPr>
            </w:pPr>
            <w:r w:rsidRPr="00E40681">
              <w:rPr>
                <w:bCs/>
                <w:sz w:val="16"/>
                <w:szCs w:val="16"/>
                <w:lang w:val="sr-Cyrl-BA"/>
              </w:rPr>
              <w:t>ФВ.1.1.16.</w:t>
            </w:r>
          </w:p>
          <w:p w:rsidR="00306B9F" w:rsidRPr="00E40681" w:rsidRDefault="00306B9F" w:rsidP="00E40681">
            <w:pPr>
              <w:jc w:val="both"/>
              <w:rPr>
                <w:bCs/>
                <w:sz w:val="16"/>
                <w:szCs w:val="16"/>
              </w:rPr>
            </w:pPr>
            <w:r w:rsidRPr="00E40681">
              <w:rPr>
                <w:bCs/>
                <w:sz w:val="16"/>
                <w:szCs w:val="16"/>
              </w:rPr>
              <w:t>ФВ.1.1.17.</w:t>
            </w:r>
          </w:p>
          <w:p w:rsidR="00306B9F" w:rsidRPr="00E40681" w:rsidRDefault="00306B9F" w:rsidP="00E40681">
            <w:pPr>
              <w:jc w:val="both"/>
              <w:rPr>
                <w:bCs/>
                <w:sz w:val="16"/>
                <w:szCs w:val="16"/>
              </w:rPr>
            </w:pPr>
            <w:r w:rsidRPr="00E40681">
              <w:rPr>
                <w:bCs/>
                <w:sz w:val="16"/>
                <w:szCs w:val="16"/>
              </w:rPr>
              <w:t>ФВ.1.1.18.</w:t>
            </w:r>
          </w:p>
          <w:p w:rsidR="00306B9F" w:rsidRPr="00E40681" w:rsidRDefault="00306B9F" w:rsidP="00E40681">
            <w:pPr>
              <w:jc w:val="both"/>
              <w:rPr>
                <w:sz w:val="16"/>
                <w:szCs w:val="16"/>
              </w:rPr>
            </w:pPr>
            <w:r w:rsidRPr="00E40681">
              <w:rPr>
                <w:bCs/>
                <w:sz w:val="16"/>
                <w:szCs w:val="16"/>
              </w:rPr>
              <w:t>ФВ.1.1.19.</w:t>
            </w:r>
          </w:p>
        </w:tc>
      </w:tr>
      <w:tr w:rsidR="00E40681" w:rsidRPr="00E40681" w:rsidTr="00E85778">
        <w:trPr>
          <w:jc w:val="center"/>
        </w:trPr>
        <w:tc>
          <w:tcPr>
            <w:tcW w:w="5797" w:type="dxa"/>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CS"/>
              </w:rPr>
            </w:pPr>
            <w:r w:rsidRPr="00E40681">
              <w:rPr>
                <w:b/>
                <w:sz w:val="16"/>
                <w:szCs w:val="16"/>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06B9F" w:rsidRPr="00E40681" w:rsidRDefault="00306B9F" w:rsidP="00E40681">
            <w:pPr>
              <w:jc w:val="both"/>
              <w:rPr>
                <w:b/>
                <w:sz w:val="16"/>
                <w:szCs w:val="16"/>
              </w:rPr>
            </w:pPr>
            <w:r w:rsidRPr="00E40681">
              <w:rPr>
                <w:b/>
                <w:sz w:val="16"/>
                <w:szCs w:val="16"/>
                <w:lang w:val="sr-Cyrl-CS"/>
              </w:rPr>
              <w:t>СПОРТСК</w:t>
            </w:r>
            <w:r w:rsidRPr="00E40681">
              <w:rPr>
                <w:b/>
                <w:sz w:val="16"/>
                <w:szCs w:val="16"/>
              </w:rPr>
              <w:t>А</w:t>
            </w:r>
            <w:r w:rsidRPr="00E40681">
              <w:rPr>
                <w:b/>
                <w:sz w:val="16"/>
                <w:szCs w:val="16"/>
                <w:lang w:val="sr-Cyrl-CS"/>
              </w:rPr>
              <w:t xml:space="preserve"> ИГР</w:t>
            </w:r>
            <w:r w:rsidRPr="00E40681">
              <w:rPr>
                <w:b/>
                <w:sz w:val="16"/>
                <w:szCs w:val="16"/>
              </w:rPr>
              <w:t>А</w:t>
            </w:r>
          </w:p>
          <w:p w:rsidR="00306B9F" w:rsidRPr="00E40681" w:rsidRDefault="00306B9F" w:rsidP="00E40681">
            <w:pPr>
              <w:jc w:val="both"/>
              <w:rPr>
                <w:b/>
                <w:sz w:val="16"/>
                <w:szCs w:val="16"/>
                <w:lang w:val="sr-Cyrl-BA"/>
              </w:rPr>
            </w:pPr>
            <w:r w:rsidRPr="00E40681">
              <w:rPr>
                <w:b/>
                <w:sz w:val="16"/>
                <w:szCs w:val="16"/>
                <w:lang w:val="sr-Cyrl-CS"/>
              </w:rPr>
              <w:t>РУКОМЕТ</w:t>
            </w: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РИТМИЧКА</w:t>
            </w:r>
          </w:p>
          <w:p w:rsidR="00306B9F" w:rsidRPr="00E40681" w:rsidRDefault="00306B9F" w:rsidP="00E40681">
            <w:pPr>
              <w:jc w:val="both"/>
              <w:rPr>
                <w:sz w:val="16"/>
                <w:szCs w:val="16"/>
                <w:lang w:val="sr-Cyrl-BA"/>
              </w:rPr>
            </w:pPr>
            <w:r w:rsidRPr="00E40681">
              <w:rPr>
                <w:b/>
                <w:sz w:val="16"/>
                <w:szCs w:val="16"/>
                <w:lang w:val="sr-Cyrl-BA"/>
              </w:rPr>
              <w:t>ГИМНАСТИКА</w:t>
            </w:r>
          </w:p>
        </w:tc>
        <w:tc>
          <w:tcPr>
            <w:tcW w:w="1334" w:type="dxa"/>
            <w:vMerge/>
            <w:tcBorders>
              <w:left w:val="single" w:sz="4" w:space="0" w:color="auto"/>
              <w:right w:val="single" w:sz="4" w:space="0" w:color="auto"/>
            </w:tcBorders>
          </w:tcPr>
          <w:p w:rsidR="00306B9F" w:rsidRPr="00E40681" w:rsidRDefault="00306B9F" w:rsidP="00E40681">
            <w:pPr>
              <w:jc w:val="both"/>
              <w:rPr>
                <w:sz w:val="16"/>
                <w:szCs w:val="16"/>
                <w:lang w:val="sr-Cyrl-CS"/>
              </w:rPr>
            </w:pPr>
          </w:p>
        </w:tc>
        <w:tc>
          <w:tcPr>
            <w:tcW w:w="2250" w:type="dxa"/>
            <w:tcBorders>
              <w:top w:val="single" w:sz="4" w:space="0" w:color="auto"/>
              <w:left w:val="single" w:sz="4" w:space="0" w:color="auto"/>
              <w:bottom w:val="single" w:sz="4" w:space="0" w:color="auto"/>
              <w:right w:val="double" w:sz="4" w:space="0" w:color="auto"/>
            </w:tcBorders>
          </w:tcPr>
          <w:p w:rsidR="00306B9F" w:rsidRPr="00E40681" w:rsidRDefault="00306B9F" w:rsidP="00E40681">
            <w:pPr>
              <w:jc w:val="both"/>
              <w:rPr>
                <w:bCs/>
                <w:sz w:val="16"/>
                <w:szCs w:val="16"/>
                <w:lang w:val="sr-Cyrl-CS"/>
              </w:rPr>
            </w:pPr>
            <w:r w:rsidRPr="00E40681">
              <w:rPr>
                <w:b/>
                <w:bCs/>
                <w:sz w:val="16"/>
                <w:szCs w:val="16"/>
                <w:lang w:val="sr-Cyrl-CS"/>
              </w:rPr>
              <w:t>4)Комуникација</w:t>
            </w:r>
            <w:r w:rsidRPr="00E40681">
              <w:rPr>
                <w:bCs/>
                <w:sz w:val="16"/>
                <w:szCs w:val="16"/>
                <w:lang w:val="sr-Cyrl-CS"/>
              </w:rPr>
              <w:t xml:space="preserve">Ученик користи на одговарајући и креативан начин језик и стил комуникације </w:t>
            </w:r>
          </w:p>
          <w:p w:rsidR="00306B9F" w:rsidRPr="00E40681" w:rsidRDefault="00306B9F" w:rsidP="00E40681">
            <w:pPr>
              <w:jc w:val="both"/>
              <w:rPr>
                <w:bCs/>
                <w:sz w:val="16"/>
                <w:szCs w:val="16"/>
                <w:lang w:val="sr-Cyrl-CS"/>
              </w:rPr>
            </w:pPr>
            <w:r w:rsidRPr="00E40681">
              <w:rPr>
                <w:bCs/>
                <w:sz w:val="16"/>
                <w:szCs w:val="16"/>
                <w:lang w:val="sr-Cyrl-CS"/>
              </w:rPr>
              <w:t>који су специфични за поједине научне, техничке и уметничке дисциплине.</w:t>
            </w:r>
          </w:p>
          <w:p w:rsidR="00306B9F" w:rsidRPr="00E40681" w:rsidRDefault="00306B9F" w:rsidP="00E40681">
            <w:pPr>
              <w:jc w:val="both"/>
              <w:rPr>
                <w:bCs/>
                <w:sz w:val="16"/>
                <w:szCs w:val="16"/>
                <w:lang w:val="sr-Cyrl-CS"/>
              </w:rPr>
            </w:pPr>
            <w:r w:rsidRPr="00E40681">
              <w:rPr>
                <w:b/>
                <w:bCs/>
                <w:sz w:val="16"/>
                <w:szCs w:val="16"/>
                <w:lang w:val="sr-Cyrl-CS"/>
              </w:rPr>
              <w:t>6) Одговоран однос према здрављу:</w:t>
            </w:r>
            <w:r w:rsidRPr="00E40681">
              <w:rPr>
                <w:bCs/>
                <w:sz w:val="16"/>
                <w:szCs w:val="16"/>
                <w:lang w:val="sr-Cyrl-CS"/>
              </w:rPr>
              <w:t xml:space="preserve">Бира стил живота имајући на уму добре стране и ризике тог избора (нпр. </w:t>
            </w:r>
          </w:p>
          <w:p w:rsidR="00306B9F" w:rsidRPr="00E40681" w:rsidRDefault="00306B9F" w:rsidP="00E40681">
            <w:pPr>
              <w:jc w:val="both"/>
              <w:rPr>
                <w:bCs/>
                <w:sz w:val="16"/>
                <w:szCs w:val="16"/>
                <w:lang w:val="sr-Cyrl-CS"/>
              </w:rPr>
            </w:pPr>
            <w:r w:rsidRPr="00E40681">
              <w:rPr>
                <w:bCs/>
                <w:sz w:val="16"/>
                <w:szCs w:val="16"/>
                <w:lang w:val="sr-Cyrl-CS"/>
              </w:rPr>
              <w:t>активно бављење спортом,</w:t>
            </w:r>
          </w:p>
          <w:p w:rsidR="00306B9F" w:rsidRPr="00E40681" w:rsidRDefault="00306B9F" w:rsidP="00E40681">
            <w:pPr>
              <w:jc w:val="both"/>
              <w:rPr>
                <w:bCs/>
                <w:sz w:val="16"/>
                <w:szCs w:val="16"/>
                <w:lang w:val="sr-Cyrl-CS"/>
              </w:rPr>
            </w:pPr>
            <w:r w:rsidRPr="00E40681">
              <w:rPr>
                <w:bCs/>
                <w:sz w:val="16"/>
                <w:szCs w:val="16"/>
                <w:lang w:val="sr-Cyrl-CS"/>
              </w:rPr>
              <w:t>вегетаријанска исхрана).</w:t>
            </w:r>
            <w:r w:rsidRPr="00E40681">
              <w:rPr>
                <w:bCs/>
                <w:sz w:val="16"/>
                <w:szCs w:val="16"/>
                <w:lang w:val="sr-Cyrl-CS"/>
              </w:rPr>
              <w:br/>
              <w:t>- Уме да пружи прву помоћ.</w:t>
            </w:r>
            <w:r w:rsidRPr="00E40681">
              <w:rPr>
                <w:bCs/>
                <w:sz w:val="16"/>
                <w:szCs w:val="16"/>
                <w:lang w:val="sr-Cyrl-CS"/>
              </w:rPr>
              <w:br/>
            </w:r>
            <w:r w:rsidRPr="00E40681">
              <w:rPr>
                <w:b/>
                <w:bCs/>
                <w:sz w:val="16"/>
                <w:szCs w:val="16"/>
                <w:lang w:val="sr-Cyrl-CS"/>
              </w:rPr>
              <w:t xml:space="preserve">9) Решавање проблема: </w:t>
            </w:r>
            <w:r w:rsidRPr="00E40681">
              <w:rPr>
                <w:bCs/>
                <w:sz w:val="16"/>
                <w:szCs w:val="16"/>
                <w:lang w:val="sr-Cyrl-CS"/>
              </w:rPr>
              <w:t>Ученик проналази/осмишљава могућа решења проблемске ситуације.</w:t>
            </w:r>
          </w:p>
          <w:p w:rsidR="00306B9F" w:rsidRPr="00E40681" w:rsidRDefault="00306B9F" w:rsidP="00E40681">
            <w:pPr>
              <w:jc w:val="both"/>
              <w:rPr>
                <w:bCs/>
                <w:sz w:val="16"/>
                <w:szCs w:val="16"/>
                <w:lang w:val="sr-Cyrl-CS"/>
              </w:rPr>
            </w:pPr>
            <w:r w:rsidRPr="00E40681">
              <w:rPr>
                <w:b/>
                <w:bCs/>
                <w:sz w:val="16"/>
                <w:szCs w:val="16"/>
                <w:lang w:val="sr-Cyrl-CS"/>
              </w:rPr>
              <w:t>10) Сарадња:</w:t>
            </w:r>
            <w:r w:rsidRPr="00E40681">
              <w:rPr>
                <w:bCs/>
                <w:sz w:val="16"/>
                <w:szCs w:val="16"/>
                <w:lang w:val="sr-Cyrl-CS"/>
              </w:rPr>
              <w:t xml:space="preserve">Доприноси постизању договора о правилима заједничког рада и придржава их </w:t>
            </w:r>
          </w:p>
          <w:p w:rsidR="00306B9F" w:rsidRPr="00E40681" w:rsidRDefault="00306B9F" w:rsidP="00E40681">
            <w:pPr>
              <w:jc w:val="both"/>
              <w:rPr>
                <w:bCs/>
                <w:sz w:val="16"/>
                <w:szCs w:val="16"/>
              </w:rPr>
            </w:pPr>
            <w:r w:rsidRPr="00E40681">
              <w:rPr>
                <w:bCs/>
                <w:sz w:val="16"/>
                <w:szCs w:val="16"/>
              </w:rPr>
              <w:t>сетокомзаједничкограда</w:t>
            </w:r>
          </w:p>
        </w:tc>
        <w:tc>
          <w:tcPr>
            <w:tcW w:w="250" w:type="dxa"/>
            <w:gridSpan w:val="2"/>
            <w:tcBorders>
              <w:top w:val="single" w:sz="4" w:space="0" w:color="auto"/>
              <w:left w:val="doub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r w:rsidRPr="00E40681">
              <w:rPr>
                <w:sz w:val="16"/>
                <w:szCs w:val="16"/>
                <w:lang w:val="sr-Cyrl-BA"/>
              </w:rPr>
              <w:t>1</w:t>
            </w:r>
          </w:p>
        </w:tc>
        <w:tc>
          <w:tcPr>
            <w:tcW w:w="249"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r w:rsidRPr="00E40681">
              <w:rPr>
                <w:sz w:val="16"/>
                <w:szCs w:val="16"/>
                <w:lang w:val="sr-Cyrl-BA"/>
              </w:rPr>
              <w:t>7</w:t>
            </w: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r w:rsidRPr="00E40681">
              <w:rPr>
                <w:sz w:val="16"/>
                <w:szCs w:val="16"/>
                <w:lang w:val="sr-Cyrl-BA"/>
              </w:rPr>
              <w:t>2</w:t>
            </w:r>
          </w:p>
        </w:tc>
        <w:tc>
          <w:tcPr>
            <w:tcW w:w="369"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6</w:t>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4</w:t>
            </w:r>
          </w:p>
        </w:tc>
        <w:tc>
          <w:tcPr>
            <w:tcW w:w="236" w:type="dxa"/>
            <w:gridSpan w:val="3"/>
            <w:tcBorders>
              <w:top w:val="single" w:sz="4" w:space="0" w:color="auto"/>
              <w:left w:val="single" w:sz="4" w:space="0" w:color="auto"/>
              <w:bottom w:val="single" w:sz="4" w:space="0" w:color="auto"/>
            </w:tcBorders>
            <w:vAlign w:val="center"/>
          </w:tcPr>
          <w:p w:rsidR="00306B9F" w:rsidRPr="00E40681" w:rsidRDefault="00306B9F" w:rsidP="00E40681">
            <w:pPr>
              <w:jc w:val="both"/>
              <w:rPr>
                <w:sz w:val="16"/>
                <w:szCs w:val="16"/>
                <w:lang w:val="sr-Cyrl-BA"/>
              </w:rPr>
            </w:pPr>
          </w:p>
        </w:tc>
        <w:tc>
          <w:tcPr>
            <w:tcW w:w="270" w:type="dxa"/>
            <w:gridSpan w:val="3"/>
            <w:tcBorders>
              <w:top w:val="single" w:sz="4" w:space="0" w:color="auto"/>
              <w:bottom w:val="single" w:sz="4" w:space="0" w:color="auto"/>
            </w:tcBorders>
            <w:vAlign w:val="center"/>
          </w:tcPr>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9</w:t>
            </w: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1</w:t>
            </w:r>
          </w:p>
        </w:tc>
        <w:tc>
          <w:tcPr>
            <w:tcW w:w="360" w:type="dxa"/>
            <w:gridSpan w:val="3"/>
            <w:tcBorders>
              <w:top w:val="single" w:sz="4" w:space="0" w:color="auto"/>
              <w:bottom w:val="single" w:sz="4" w:space="0" w:color="auto"/>
            </w:tcBorders>
            <w:vAlign w:val="center"/>
          </w:tcPr>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4</w:t>
            </w: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1</w:t>
            </w:r>
          </w:p>
        </w:tc>
        <w:tc>
          <w:tcPr>
            <w:tcW w:w="270" w:type="dxa"/>
            <w:gridSpan w:val="3"/>
            <w:tcBorders>
              <w:top w:val="single" w:sz="4" w:space="0" w:color="auto"/>
              <w:bottom w:val="single" w:sz="4" w:space="0" w:color="auto"/>
            </w:tcBorders>
          </w:tcPr>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4</w:t>
            </w: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1</w:t>
            </w:r>
          </w:p>
        </w:tc>
        <w:tc>
          <w:tcPr>
            <w:tcW w:w="270" w:type="dxa"/>
            <w:gridSpan w:val="3"/>
            <w:tcBorders>
              <w:top w:val="single" w:sz="4" w:space="0" w:color="auto"/>
              <w:bottom w:val="single" w:sz="4" w:space="0" w:color="auto"/>
              <w:right w:val="double" w:sz="4" w:space="0" w:color="auto"/>
            </w:tcBorders>
            <w:vAlign w:val="center"/>
          </w:tcPr>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17</w:t>
            </w: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p>
          <w:p w:rsidR="00306B9F" w:rsidRPr="00E40681" w:rsidRDefault="00306B9F" w:rsidP="00E40681">
            <w:pPr>
              <w:jc w:val="both"/>
              <w:rPr>
                <w:b/>
                <w:sz w:val="16"/>
                <w:szCs w:val="16"/>
                <w:lang w:val="sr-Cyrl-BA"/>
              </w:rPr>
            </w:pPr>
            <w:r w:rsidRPr="00E40681">
              <w:rPr>
                <w:b/>
                <w:sz w:val="16"/>
                <w:szCs w:val="16"/>
                <w:lang w:val="sr-Cyrl-BA"/>
              </w:rPr>
              <w:t>3</w:t>
            </w:r>
          </w:p>
        </w:tc>
        <w:tc>
          <w:tcPr>
            <w:tcW w:w="1497" w:type="dxa"/>
            <w:gridSpan w:val="3"/>
            <w:tcBorders>
              <w:top w:val="single" w:sz="4" w:space="0" w:color="auto"/>
              <w:bottom w:val="single" w:sz="4" w:space="0" w:color="auto"/>
              <w:right w:val="double" w:sz="4" w:space="0" w:color="auto"/>
            </w:tcBorders>
            <w:vAlign w:val="center"/>
          </w:tcPr>
          <w:p w:rsidR="00306B9F" w:rsidRPr="00E40681" w:rsidRDefault="00306B9F" w:rsidP="00E40681">
            <w:pPr>
              <w:jc w:val="both"/>
              <w:rPr>
                <w:bCs/>
                <w:sz w:val="16"/>
                <w:szCs w:val="16"/>
                <w:lang w:val="sr-Cyrl-BA"/>
              </w:rPr>
            </w:pPr>
            <w:r w:rsidRPr="00E40681">
              <w:rPr>
                <w:bCs/>
                <w:sz w:val="16"/>
                <w:szCs w:val="16"/>
                <w:lang w:val="sr-Cyrl-BA"/>
              </w:rPr>
              <w:t>ФВ.1.1.1.</w:t>
            </w:r>
          </w:p>
          <w:p w:rsidR="00306B9F" w:rsidRPr="00E40681" w:rsidRDefault="00306B9F" w:rsidP="00E40681">
            <w:pPr>
              <w:jc w:val="both"/>
              <w:rPr>
                <w:bCs/>
                <w:sz w:val="16"/>
                <w:szCs w:val="16"/>
                <w:lang w:val="sr-Cyrl-BA"/>
              </w:rPr>
            </w:pPr>
            <w:r w:rsidRPr="00E40681">
              <w:rPr>
                <w:bCs/>
                <w:sz w:val="16"/>
                <w:szCs w:val="16"/>
                <w:lang w:val="sr-Cyrl-BA"/>
              </w:rPr>
              <w:t>ФВ.1.1.2.</w:t>
            </w:r>
          </w:p>
          <w:p w:rsidR="00306B9F" w:rsidRPr="00E40681" w:rsidRDefault="00306B9F" w:rsidP="00E40681">
            <w:pPr>
              <w:jc w:val="both"/>
              <w:rPr>
                <w:bCs/>
                <w:sz w:val="16"/>
                <w:szCs w:val="16"/>
                <w:lang w:val="sr-Cyrl-CS"/>
              </w:rPr>
            </w:pPr>
            <w:r w:rsidRPr="00E40681">
              <w:rPr>
                <w:bCs/>
                <w:sz w:val="16"/>
                <w:szCs w:val="16"/>
                <w:lang w:val="sr-Cyrl-CS"/>
              </w:rPr>
              <w:t>ФВ.1.2.4.</w:t>
            </w:r>
          </w:p>
          <w:p w:rsidR="00306B9F" w:rsidRPr="00E40681" w:rsidRDefault="00306B9F" w:rsidP="00E40681">
            <w:pPr>
              <w:jc w:val="both"/>
              <w:rPr>
                <w:bCs/>
                <w:sz w:val="16"/>
                <w:szCs w:val="16"/>
                <w:lang w:val="sr-Cyrl-CS"/>
              </w:rPr>
            </w:pPr>
            <w:r w:rsidRPr="00E40681">
              <w:rPr>
                <w:bCs/>
                <w:sz w:val="16"/>
                <w:szCs w:val="16"/>
                <w:lang w:val="sr-Cyrl-CS"/>
              </w:rPr>
              <w:t>ФВ.1.3.3.</w:t>
            </w:r>
          </w:p>
          <w:p w:rsidR="00306B9F" w:rsidRPr="00E40681" w:rsidRDefault="00306B9F" w:rsidP="00E40681">
            <w:pPr>
              <w:jc w:val="both"/>
              <w:rPr>
                <w:bCs/>
                <w:sz w:val="16"/>
                <w:szCs w:val="16"/>
                <w:lang w:val="sr-Cyrl-BA"/>
              </w:rPr>
            </w:pPr>
            <w:r w:rsidRPr="00E40681">
              <w:rPr>
                <w:bCs/>
                <w:sz w:val="16"/>
                <w:szCs w:val="16"/>
                <w:lang w:val="sr-Cyrl-BA"/>
              </w:rPr>
              <w:t>ФВ.1.3.4.</w:t>
            </w:r>
          </w:p>
          <w:p w:rsidR="00306B9F" w:rsidRPr="00E40681" w:rsidRDefault="00306B9F" w:rsidP="00E40681">
            <w:pPr>
              <w:jc w:val="both"/>
              <w:rPr>
                <w:bCs/>
                <w:sz w:val="16"/>
                <w:szCs w:val="16"/>
                <w:lang w:val="sr-Cyrl-CS"/>
              </w:rPr>
            </w:pPr>
            <w:r w:rsidRPr="00E40681">
              <w:rPr>
                <w:bCs/>
                <w:sz w:val="16"/>
                <w:szCs w:val="16"/>
                <w:lang w:val="sr-Cyrl-CS"/>
              </w:rPr>
              <w:t>ФВ.2.1.1.</w:t>
            </w:r>
          </w:p>
          <w:p w:rsidR="00306B9F" w:rsidRPr="00E40681" w:rsidRDefault="00306B9F" w:rsidP="00E40681">
            <w:pPr>
              <w:jc w:val="both"/>
              <w:rPr>
                <w:bCs/>
                <w:sz w:val="16"/>
                <w:szCs w:val="16"/>
                <w:lang w:val="sr-Cyrl-CS"/>
              </w:rPr>
            </w:pPr>
            <w:r w:rsidRPr="00E40681">
              <w:rPr>
                <w:bCs/>
                <w:sz w:val="16"/>
                <w:szCs w:val="16"/>
                <w:lang w:val="sr-Cyrl-CS"/>
              </w:rPr>
              <w:t>ФВ.2.1.2.</w:t>
            </w:r>
          </w:p>
          <w:p w:rsidR="00306B9F" w:rsidRPr="00E40681" w:rsidRDefault="00306B9F" w:rsidP="00E40681">
            <w:pPr>
              <w:jc w:val="both"/>
              <w:rPr>
                <w:bCs/>
                <w:sz w:val="16"/>
                <w:szCs w:val="16"/>
                <w:lang w:val="sr-Cyrl-CS"/>
              </w:rPr>
            </w:pPr>
            <w:r w:rsidRPr="00E40681">
              <w:rPr>
                <w:bCs/>
                <w:sz w:val="16"/>
                <w:szCs w:val="16"/>
                <w:lang w:val="sr-Cyrl-CS"/>
              </w:rPr>
              <w:t>ФВ.3.1.1.</w:t>
            </w:r>
          </w:p>
          <w:p w:rsidR="00306B9F" w:rsidRPr="00E40681" w:rsidRDefault="00306B9F" w:rsidP="00E40681">
            <w:pPr>
              <w:jc w:val="both"/>
              <w:rPr>
                <w:sz w:val="16"/>
                <w:szCs w:val="16"/>
              </w:rPr>
            </w:pPr>
            <w:r w:rsidRPr="00E40681">
              <w:rPr>
                <w:bCs/>
                <w:sz w:val="16"/>
                <w:szCs w:val="16"/>
              </w:rPr>
              <w:t>ФВ.3.1.2.</w:t>
            </w:r>
          </w:p>
        </w:tc>
      </w:tr>
      <w:tr w:rsidR="00E40681" w:rsidRPr="00E40681" w:rsidTr="00E85778">
        <w:trPr>
          <w:jc w:val="center"/>
        </w:trPr>
        <w:tc>
          <w:tcPr>
            <w:tcW w:w="5797" w:type="dxa"/>
            <w:tcBorders>
              <w:top w:val="single" w:sz="4" w:space="0" w:color="auto"/>
              <w:left w:val="single" w:sz="4" w:space="0" w:color="auto"/>
              <w:bottom w:val="double" w:sz="4" w:space="0" w:color="auto"/>
              <w:right w:val="single" w:sz="4" w:space="0" w:color="auto"/>
            </w:tcBorders>
            <w:vAlign w:val="center"/>
          </w:tcPr>
          <w:p w:rsidR="00306B9F" w:rsidRPr="00E40681" w:rsidRDefault="00306B9F" w:rsidP="00E40681">
            <w:pPr>
              <w:jc w:val="both"/>
              <w:rPr>
                <w:b/>
                <w:sz w:val="16"/>
                <w:szCs w:val="16"/>
                <w:lang w:val="sr-Cyrl-CS"/>
              </w:rPr>
            </w:pPr>
            <w:r w:rsidRPr="00E40681">
              <w:rPr>
                <w:b/>
                <w:sz w:val="16"/>
                <w:szCs w:val="16"/>
                <w:lang w:val="sr-Cyrl-CS"/>
              </w:rPr>
              <w:t>5.</w:t>
            </w:r>
          </w:p>
        </w:tc>
        <w:tc>
          <w:tcPr>
            <w:tcW w:w="1276" w:type="dxa"/>
            <w:tcBorders>
              <w:top w:val="single" w:sz="4" w:space="0" w:color="auto"/>
              <w:left w:val="single" w:sz="4" w:space="0" w:color="auto"/>
              <w:bottom w:val="double" w:sz="4" w:space="0" w:color="auto"/>
              <w:right w:val="single" w:sz="4" w:space="0" w:color="auto"/>
            </w:tcBorders>
            <w:shd w:val="clear" w:color="auto" w:fill="8DB3E2" w:themeFill="text2" w:themeFillTint="66"/>
          </w:tcPr>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p>
          <w:p w:rsidR="00306B9F" w:rsidRPr="00E40681" w:rsidRDefault="00306B9F" w:rsidP="00E40681">
            <w:pPr>
              <w:jc w:val="both"/>
              <w:rPr>
                <w:sz w:val="16"/>
                <w:szCs w:val="16"/>
                <w:lang w:val="sr-Cyrl-BA"/>
              </w:rPr>
            </w:pPr>
            <w:r w:rsidRPr="00E40681">
              <w:rPr>
                <w:sz w:val="16"/>
                <w:szCs w:val="16"/>
                <w:lang w:val="sr-Cyrl-BA"/>
              </w:rPr>
              <w:t>ПЛЕС</w:t>
            </w:r>
          </w:p>
        </w:tc>
        <w:tc>
          <w:tcPr>
            <w:tcW w:w="1334" w:type="dxa"/>
            <w:vMerge/>
            <w:tcBorders>
              <w:left w:val="single" w:sz="4" w:space="0" w:color="auto"/>
              <w:bottom w:val="double" w:sz="4" w:space="0" w:color="auto"/>
              <w:right w:val="single" w:sz="4" w:space="0" w:color="auto"/>
            </w:tcBorders>
          </w:tcPr>
          <w:p w:rsidR="00306B9F" w:rsidRPr="00E40681" w:rsidRDefault="00306B9F" w:rsidP="00E40681">
            <w:pPr>
              <w:jc w:val="both"/>
              <w:rPr>
                <w:sz w:val="16"/>
                <w:szCs w:val="16"/>
              </w:rPr>
            </w:pPr>
          </w:p>
        </w:tc>
        <w:tc>
          <w:tcPr>
            <w:tcW w:w="2250" w:type="dxa"/>
            <w:tcBorders>
              <w:top w:val="single" w:sz="4" w:space="0" w:color="auto"/>
              <w:left w:val="single" w:sz="4" w:space="0" w:color="auto"/>
              <w:bottom w:val="double" w:sz="4" w:space="0" w:color="auto"/>
              <w:right w:val="double" w:sz="4" w:space="0" w:color="auto"/>
            </w:tcBorders>
          </w:tcPr>
          <w:p w:rsidR="00306B9F" w:rsidRPr="00E40681" w:rsidRDefault="00306B9F" w:rsidP="00E40681">
            <w:pPr>
              <w:jc w:val="both"/>
              <w:rPr>
                <w:bCs/>
                <w:sz w:val="16"/>
                <w:szCs w:val="16"/>
              </w:rPr>
            </w:pPr>
            <w:r w:rsidRPr="00E40681">
              <w:rPr>
                <w:b/>
                <w:bCs/>
                <w:sz w:val="16"/>
                <w:szCs w:val="16"/>
                <w:lang w:val="sr-Cyrl-CS"/>
              </w:rPr>
              <w:t>8) Рад са подацима и информацијама:</w:t>
            </w:r>
            <w:r w:rsidRPr="00E40681">
              <w:rPr>
                <w:bCs/>
                <w:sz w:val="16"/>
                <w:szCs w:val="16"/>
              </w:rPr>
              <w:t>Користитабеларни и графичкиприказподатака и умедаовакоприказанеподаткечита, тумачи</w:t>
            </w:r>
          </w:p>
          <w:p w:rsidR="00306B9F" w:rsidRPr="00E40681" w:rsidRDefault="00306B9F" w:rsidP="00E40681">
            <w:pPr>
              <w:jc w:val="both"/>
              <w:rPr>
                <w:bCs/>
                <w:sz w:val="16"/>
                <w:szCs w:val="16"/>
              </w:rPr>
            </w:pPr>
            <w:r w:rsidRPr="00E40681">
              <w:rPr>
                <w:bCs/>
                <w:sz w:val="16"/>
                <w:szCs w:val="16"/>
              </w:rPr>
              <w:t>ипримењује.</w:t>
            </w:r>
          </w:p>
        </w:tc>
        <w:tc>
          <w:tcPr>
            <w:tcW w:w="250" w:type="dxa"/>
            <w:gridSpan w:val="2"/>
            <w:tcBorders>
              <w:top w:val="single" w:sz="4" w:space="0" w:color="auto"/>
              <w:left w:val="double" w:sz="4" w:space="0" w:color="auto"/>
              <w:bottom w:val="double" w:sz="4" w:space="0" w:color="auto"/>
              <w:right w:val="single" w:sz="4" w:space="0" w:color="auto"/>
            </w:tcBorders>
            <w:vAlign w:val="center"/>
          </w:tcPr>
          <w:p w:rsidR="00306B9F" w:rsidRPr="00E40681" w:rsidRDefault="00306B9F" w:rsidP="00E40681">
            <w:pPr>
              <w:jc w:val="both"/>
              <w:rPr>
                <w:sz w:val="16"/>
                <w:szCs w:val="16"/>
                <w:lang w:val="sr-Cyrl-BA"/>
              </w:rPr>
            </w:pPr>
          </w:p>
        </w:tc>
        <w:tc>
          <w:tcPr>
            <w:tcW w:w="283" w:type="dxa"/>
            <w:gridSpan w:val="2"/>
            <w:tcBorders>
              <w:top w:val="single" w:sz="4" w:space="0" w:color="auto"/>
              <w:left w:val="single" w:sz="4" w:space="0" w:color="auto"/>
              <w:bottom w:val="double" w:sz="4" w:space="0" w:color="auto"/>
              <w:right w:val="single" w:sz="4" w:space="0" w:color="auto"/>
            </w:tcBorders>
            <w:vAlign w:val="center"/>
          </w:tcPr>
          <w:p w:rsidR="00306B9F" w:rsidRPr="00E40681" w:rsidRDefault="00306B9F" w:rsidP="00E40681">
            <w:pPr>
              <w:jc w:val="both"/>
              <w:rPr>
                <w:sz w:val="16"/>
                <w:szCs w:val="16"/>
              </w:rPr>
            </w:pPr>
          </w:p>
        </w:tc>
        <w:tc>
          <w:tcPr>
            <w:tcW w:w="425" w:type="dxa"/>
            <w:gridSpan w:val="2"/>
            <w:tcBorders>
              <w:top w:val="single" w:sz="4" w:space="0" w:color="auto"/>
              <w:left w:val="single" w:sz="4" w:space="0" w:color="auto"/>
              <w:bottom w:val="double" w:sz="4" w:space="0" w:color="auto"/>
              <w:right w:val="single" w:sz="4" w:space="0" w:color="auto"/>
            </w:tcBorders>
            <w:vAlign w:val="center"/>
          </w:tcPr>
          <w:p w:rsidR="00306B9F" w:rsidRPr="00E40681" w:rsidRDefault="00306B9F" w:rsidP="00E40681">
            <w:pPr>
              <w:jc w:val="both"/>
              <w:rPr>
                <w:sz w:val="16"/>
                <w:szCs w:val="16"/>
              </w:rPr>
            </w:pPr>
          </w:p>
        </w:tc>
        <w:tc>
          <w:tcPr>
            <w:tcW w:w="284" w:type="dxa"/>
            <w:gridSpan w:val="2"/>
            <w:tcBorders>
              <w:top w:val="single" w:sz="4" w:space="0" w:color="auto"/>
              <w:left w:val="single" w:sz="4" w:space="0" w:color="auto"/>
              <w:bottom w:val="double" w:sz="4" w:space="0" w:color="auto"/>
              <w:right w:val="single" w:sz="4" w:space="0" w:color="auto"/>
            </w:tcBorders>
            <w:vAlign w:val="center"/>
          </w:tcPr>
          <w:p w:rsidR="00306B9F" w:rsidRPr="00E40681" w:rsidRDefault="00306B9F" w:rsidP="00E40681">
            <w:pPr>
              <w:jc w:val="both"/>
              <w:rPr>
                <w:sz w:val="16"/>
                <w:szCs w:val="16"/>
              </w:rPr>
            </w:pPr>
          </w:p>
        </w:tc>
        <w:tc>
          <w:tcPr>
            <w:tcW w:w="286" w:type="dxa"/>
            <w:gridSpan w:val="2"/>
            <w:tcBorders>
              <w:top w:val="single" w:sz="4" w:space="0" w:color="auto"/>
              <w:left w:val="single" w:sz="4" w:space="0" w:color="auto"/>
              <w:bottom w:val="double" w:sz="4" w:space="0" w:color="auto"/>
              <w:right w:val="single" w:sz="4" w:space="0" w:color="auto"/>
            </w:tcBorders>
            <w:vAlign w:val="center"/>
          </w:tcPr>
          <w:p w:rsidR="00306B9F" w:rsidRPr="00E40681" w:rsidRDefault="00306B9F" w:rsidP="00E40681">
            <w:pPr>
              <w:jc w:val="both"/>
              <w:rPr>
                <w:sz w:val="16"/>
                <w:szCs w:val="16"/>
              </w:rPr>
            </w:pPr>
          </w:p>
        </w:tc>
        <w:tc>
          <w:tcPr>
            <w:tcW w:w="236" w:type="dxa"/>
            <w:gridSpan w:val="2"/>
            <w:tcBorders>
              <w:top w:val="single" w:sz="4" w:space="0" w:color="auto"/>
              <w:left w:val="single" w:sz="4" w:space="0" w:color="auto"/>
              <w:bottom w:val="double" w:sz="4" w:space="0" w:color="auto"/>
              <w:right w:val="single" w:sz="4" w:space="0" w:color="auto"/>
            </w:tcBorders>
            <w:vAlign w:val="center"/>
          </w:tcPr>
          <w:p w:rsidR="00306B9F" w:rsidRPr="00E40681" w:rsidRDefault="00306B9F" w:rsidP="00E40681">
            <w:pPr>
              <w:jc w:val="both"/>
              <w:rPr>
                <w:sz w:val="16"/>
                <w:szCs w:val="16"/>
                <w:lang w:val="sr-Cyrl-BA"/>
              </w:rPr>
            </w:pPr>
            <w:r w:rsidRPr="00E40681">
              <w:rPr>
                <w:sz w:val="16"/>
                <w:szCs w:val="16"/>
                <w:lang w:val="sr-Cyrl-BA"/>
              </w:rPr>
              <w:t>2</w:t>
            </w:r>
          </w:p>
        </w:tc>
        <w:tc>
          <w:tcPr>
            <w:tcW w:w="249" w:type="dxa"/>
            <w:gridSpan w:val="2"/>
            <w:tcBorders>
              <w:top w:val="single" w:sz="4" w:space="0" w:color="auto"/>
              <w:left w:val="single" w:sz="4" w:space="0" w:color="auto"/>
              <w:bottom w:val="double" w:sz="4" w:space="0" w:color="auto"/>
              <w:right w:val="single" w:sz="4" w:space="0" w:color="auto"/>
            </w:tcBorders>
            <w:vAlign w:val="center"/>
          </w:tcPr>
          <w:p w:rsidR="00306B9F" w:rsidRPr="00E40681" w:rsidRDefault="00306B9F" w:rsidP="00E40681">
            <w:pPr>
              <w:jc w:val="both"/>
              <w:rPr>
                <w:sz w:val="16"/>
                <w:szCs w:val="16"/>
              </w:rPr>
            </w:pPr>
          </w:p>
        </w:tc>
        <w:tc>
          <w:tcPr>
            <w:tcW w:w="369" w:type="dxa"/>
            <w:gridSpan w:val="2"/>
            <w:tcBorders>
              <w:top w:val="single" w:sz="4" w:space="0" w:color="auto"/>
              <w:left w:val="single" w:sz="4" w:space="0" w:color="auto"/>
              <w:bottom w:val="double" w:sz="4" w:space="0" w:color="auto"/>
              <w:right w:val="single" w:sz="4" w:space="0" w:color="auto"/>
            </w:tcBorders>
            <w:vAlign w:val="center"/>
          </w:tcPr>
          <w:p w:rsidR="00306B9F" w:rsidRPr="00E40681" w:rsidRDefault="00306B9F" w:rsidP="00E40681">
            <w:pPr>
              <w:jc w:val="both"/>
              <w:rPr>
                <w:sz w:val="16"/>
                <w:szCs w:val="16"/>
              </w:rPr>
            </w:pPr>
          </w:p>
        </w:tc>
        <w:tc>
          <w:tcPr>
            <w:tcW w:w="283" w:type="dxa"/>
            <w:gridSpan w:val="2"/>
            <w:tcBorders>
              <w:top w:val="single" w:sz="4" w:space="0" w:color="auto"/>
              <w:left w:val="single" w:sz="4" w:space="0" w:color="auto"/>
              <w:bottom w:val="double" w:sz="4" w:space="0" w:color="auto"/>
              <w:right w:val="single" w:sz="4" w:space="0" w:color="auto"/>
            </w:tcBorders>
            <w:vAlign w:val="center"/>
          </w:tcPr>
          <w:p w:rsidR="00306B9F" w:rsidRPr="00E40681" w:rsidRDefault="00306B9F" w:rsidP="00E40681">
            <w:pPr>
              <w:jc w:val="both"/>
              <w:rPr>
                <w:sz w:val="16"/>
                <w:szCs w:val="16"/>
                <w:lang w:val="sr-Cyrl-BA"/>
              </w:rPr>
            </w:pPr>
          </w:p>
        </w:tc>
        <w:tc>
          <w:tcPr>
            <w:tcW w:w="236" w:type="dxa"/>
            <w:gridSpan w:val="3"/>
            <w:tcBorders>
              <w:top w:val="single" w:sz="4" w:space="0" w:color="auto"/>
              <w:left w:val="single" w:sz="4" w:space="0" w:color="auto"/>
              <w:bottom w:val="double" w:sz="4" w:space="0" w:color="auto"/>
            </w:tcBorders>
            <w:vAlign w:val="center"/>
          </w:tcPr>
          <w:p w:rsidR="00306B9F" w:rsidRPr="00E40681" w:rsidRDefault="00306B9F" w:rsidP="00E40681">
            <w:pPr>
              <w:jc w:val="both"/>
              <w:rPr>
                <w:sz w:val="16"/>
                <w:szCs w:val="16"/>
              </w:rPr>
            </w:pPr>
          </w:p>
        </w:tc>
        <w:tc>
          <w:tcPr>
            <w:tcW w:w="270" w:type="dxa"/>
            <w:gridSpan w:val="3"/>
            <w:tcBorders>
              <w:top w:val="single" w:sz="4" w:space="0" w:color="auto"/>
              <w:bottom w:val="doub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1</w:t>
            </w:r>
          </w:p>
        </w:tc>
        <w:tc>
          <w:tcPr>
            <w:tcW w:w="360" w:type="dxa"/>
            <w:gridSpan w:val="3"/>
            <w:tcBorders>
              <w:top w:val="single" w:sz="4" w:space="0" w:color="auto"/>
              <w:bottom w:val="doub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1</w:t>
            </w:r>
          </w:p>
        </w:tc>
        <w:tc>
          <w:tcPr>
            <w:tcW w:w="270" w:type="dxa"/>
            <w:gridSpan w:val="3"/>
            <w:tcBorders>
              <w:top w:val="single" w:sz="4" w:space="0" w:color="auto"/>
              <w:bottom w:val="double" w:sz="4" w:space="0" w:color="auto"/>
            </w:tcBorders>
          </w:tcPr>
          <w:p w:rsidR="00306B9F" w:rsidRPr="00E40681" w:rsidRDefault="00306B9F" w:rsidP="00E40681">
            <w:pPr>
              <w:jc w:val="both"/>
              <w:rPr>
                <w:b/>
                <w:sz w:val="16"/>
                <w:szCs w:val="16"/>
                <w:lang w:val="sr-Cyrl-BA"/>
              </w:rPr>
            </w:pPr>
          </w:p>
        </w:tc>
        <w:tc>
          <w:tcPr>
            <w:tcW w:w="270" w:type="dxa"/>
            <w:gridSpan w:val="3"/>
            <w:tcBorders>
              <w:top w:val="single" w:sz="4" w:space="0" w:color="auto"/>
              <w:bottom w:val="double" w:sz="4" w:space="0" w:color="auto"/>
              <w:right w:val="doub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2</w:t>
            </w:r>
          </w:p>
        </w:tc>
        <w:tc>
          <w:tcPr>
            <w:tcW w:w="1497" w:type="dxa"/>
            <w:gridSpan w:val="3"/>
            <w:tcBorders>
              <w:top w:val="single" w:sz="4" w:space="0" w:color="auto"/>
              <w:bottom w:val="double" w:sz="4" w:space="0" w:color="auto"/>
              <w:right w:val="double" w:sz="4" w:space="0" w:color="auto"/>
            </w:tcBorders>
            <w:vAlign w:val="center"/>
          </w:tcPr>
          <w:p w:rsidR="00306B9F" w:rsidRPr="00E40681" w:rsidRDefault="00306B9F" w:rsidP="00E40681">
            <w:pPr>
              <w:jc w:val="both"/>
              <w:rPr>
                <w:sz w:val="16"/>
                <w:szCs w:val="16"/>
              </w:rPr>
            </w:pPr>
            <w:r w:rsidRPr="00E40681">
              <w:rPr>
                <w:sz w:val="16"/>
                <w:szCs w:val="16"/>
              </w:rPr>
              <w:t>ФБ.1.3.1</w:t>
            </w:r>
          </w:p>
          <w:p w:rsidR="00306B9F" w:rsidRPr="00E40681" w:rsidRDefault="00306B9F" w:rsidP="00E40681">
            <w:pPr>
              <w:jc w:val="both"/>
              <w:rPr>
                <w:bCs/>
                <w:sz w:val="16"/>
                <w:szCs w:val="16"/>
              </w:rPr>
            </w:pPr>
            <w:r w:rsidRPr="00E40681">
              <w:rPr>
                <w:bCs/>
                <w:sz w:val="16"/>
                <w:szCs w:val="16"/>
              </w:rPr>
              <w:t>ФВ.1.3.2.</w:t>
            </w:r>
          </w:p>
          <w:p w:rsidR="00306B9F" w:rsidRPr="00E40681" w:rsidRDefault="00306B9F" w:rsidP="00E40681">
            <w:pPr>
              <w:jc w:val="both"/>
              <w:rPr>
                <w:bCs/>
                <w:sz w:val="16"/>
                <w:szCs w:val="16"/>
              </w:rPr>
            </w:pPr>
            <w:r w:rsidRPr="00E40681">
              <w:rPr>
                <w:bCs/>
                <w:sz w:val="16"/>
                <w:szCs w:val="16"/>
              </w:rPr>
              <w:t>ФВ.1.3.3.</w:t>
            </w:r>
          </w:p>
          <w:p w:rsidR="00306B9F" w:rsidRPr="00E40681" w:rsidRDefault="00306B9F" w:rsidP="00E40681">
            <w:pPr>
              <w:jc w:val="both"/>
              <w:rPr>
                <w:bCs/>
                <w:sz w:val="16"/>
                <w:szCs w:val="16"/>
              </w:rPr>
            </w:pPr>
            <w:r w:rsidRPr="00E40681">
              <w:rPr>
                <w:bCs/>
                <w:sz w:val="16"/>
                <w:szCs w:val="16"/>
              </w:rPr>
              <w:t>ФВ.1.3.4.</w:t>
            </w:r>
          </w:p>
          <w:p w:rsidR="00306B9F" w:rsidRPr="00E40681" w:rsidRDefault="00306B9F" w:rsidP="00E40681">
            <w:pPr>
              <w:jc w:val="both"/>
              <w:rPr>
                <w:sz w:val="16"/>
                <w:szCs w:val="16"/>
              </w:rPr>
            </w:pPr>
          </w:p>
        </w:tc>
      </w:tr>
      <w:tr w:rsidR="00E40681" w:rsidRPr="00E40681" w:rsidTr="00E85778">
        <w:trPr>
          <w:gridAfter w:val="1"/>
          <w:wAfter w:w="11" w:type="dxa"/>
          <w:jc w:val="center"/>
        </w:trPr>
        <w:tc>
          <w:tcPr>
            <w:tcW w:w="10657" w:type="dxa"/>
            <w:gridSpan w:val="4"/>
            <w:tcBorders>
              <w:top w:val="double" w:sz="4" w:space="0" w:color="auto"/>
              <w:left w:val="single" w:sz="4" w:space="0" w:color="auto"/>
              <w:bottom w:val="single" w:sz="4" w:space="0" w:color="auto"/>
              <w:right w:val="double" w:sz="4" w:space="0" w:color="auto"/>
            </w:tcBorders>
            <w:shd w:val="clear" w:color="auto" w:fill="8DB3E2" w:themeFill="text2" w:themeFillTint="66"/>
            <w:vAlign w:val="center"/>
          </w:tcPr>
          <w:p w:rsidR="00306B9F" w:rsidRPr="00E40681" w:rsidRDefault="00306B9F" w:rsidP="00E40681">
            <w:pPr>
              <w:jc w:val="both"/>
              <w:rPr>
                <w:b/>
                <w:sz w:val="16"/>
                <w:szCs w:val="16"/>
                <w:lang w:val="sr-Cyrl-CS"/>
              </w:rPr>
            </w:pPr>
            <w:r w:rsidRPr="00E40681">
              <w:rPr>
                <w:b/>
                <w:sz w:val="16"/>
                <w:szCs w:val="16"/>
                <w:lang w:val="sr-Cyrl-CS"/>
              </w:rPr>
              <w:lastRenderedPageBreak/>
              <w:t>УКУПНО</w:t>
            </w:r>
          </w:p>
        </w:tc>
        <w:tc>
          <w:tcPr>
            <w:tcW w:w="239" w:type="dxa"/>
            <w:tcBorders>
              <w:top w:val="double" w:sz="4" w:space="0" w:color="auto"/>
              <w:left w:val="doub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8</w:t>
            </w:r>
          </w:p>
        </w:tc>
        <w:tc>
          <w:tcPr>
            <w:tcW w:w="283"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9</w:t>
            </w:r>
          </w:p>
        </w:tc>
        <w:tc>
          <w:tcPr>
            <w:tcW w:w="425"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9</w:t>
            </w:r>
          </w:p>
        </w:tc>
        <w:tc>
          <w:tcPr>
            <w:tcW w:w="284"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6</w:t>
            </w:r>
          </w:p>
        </w:tc>
        <w:tc>
          <w:tcPr>
            <w:tcW w:w="286"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4</w:t>
            </w:r>
          </w:p>
        </w:tc>
        <w:tc>
          <w:tcPr>
            <w:tcW w:w="236"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8</w:t>
            </w:r>
          </w:p>
        </w:tc>
        <w:tc>
          <w:tcPr>
            <w:tcW w:w="238"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9</w:t>
            </w:r>
          </w:p>
        </w:tc>
        <w:tc>
          <w:tcPr>
            <w:tcW w:w="380"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6</w:t>
            </w:r>
          </w:p>
        </w:tc>
        <w:tc>
          <w:tcPr>
            <w:tcW w:w="283" w:type="dxa"/>
            <w:gridSpan w:val="2"/>
            <w:tcBorders>
              <w:top w:val="double" w:sz="4" w:space="0" w:color="auto"/>
              <w:left w:val="single" w:sz="4" w:space="0" w:color="auto"/>
              <w:bottom w:val="single" w:sz="4" w:space="0" w:color="auto"/>
              <w:right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7</w:t>
            </w:r>
          </w:p>
        </w:tc>
        <w:tc>
          <w:tcPr>
            <w:tcW w:w="236" w:type="dxa"/>
            <w:gridSpan w:val="3"/>
            <w:tcBorders>
              <w:top w:val="double" w:sz="4" w:space="0" w:color="auto"/>
              <w:left w:val="single" w:sz="4" w:space="0" w:color="auto"/>
              <w:bottom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6</w:t>
            </w:r>
          </w:p>
        </w:tc>
        <w:tc>
          <w:tcPr>
            <w:tcW w:w="270" w:type="dxa"/>
            <w:gridSpan w:val="3"/>
            <w:tcBorders>
              <w:top w:val="double" w:sz="4" w:space="0" w:color="auto"/>
              <w:bottom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31</w:t>
            </w:r>
          </w:p>
        </w:tc>
        <w:tc>
          <w:tcPr>
            <w:tcW w:w="360" w:type="dxa"/>
            <w:gridSpan w:val="3"/>
            <w:tcBorders>
              <w:top w:val="double" w:sz="4" w:space="0" w:color="auto"/>
              <w:bottom w:val="single" w:sz="4" w:space="0" w:color="auto"/>
            </w:tcBorders>
            <w:vAlign w:val="center"/>
          </w:tcPr>
          <w:p w:rsidR="00306B9F" w:rsidRPr="00E40681" w:rsidRDefault="00306B9F" w:rsidP="00E40681">
            <w:pPr>
              <w:jc w:val="both"/>
              <w:rPr>
                <w:b/>
                <w:sz w:val="16"/>
                <w:szCs w:val="16"/>
                <w:lang w:val="sr-Cyrl-BA"/>
              </w:rPr>
            </w:pPr>
            <w:r w:rsidRPr="00E40681">
              <w:rPr>
                <w:b/>
                <w:sz w:val="16"/>
                <w:szCs w:val="16"/>
                <w:lang w:val="sr-Cyrl-BA"/>
              </w:rPr>
              <w:t>22</w:t>
            </w:r>
          </w:p>
        </w:tc>
        <w:tc>
          <w:tcPr>
            <w:tcW w:w="270" w:type="dxa"/>
            <w:gridSpan w:val="3"/>
            <w:tcBorders>
              <w:top w:val="double" w:sz="4" w:space="0" w:color="auto"/>
              <w:bottom w:val="single" w:sz="4" w:space="0" w:color="auto"/>
            </w:tcBorders>
          </w:tcPr>
          <w:p w:rsidR="00306B9F" w:rsidRPr="00E40681" w:rsidRDefault="00306B9F" w:rsidP="00E40681">
            <w:pPr>
              <w:jc w:val="both"/>
              <w:rPr>
                <w:b/>
                <w:sz w:val="16"/>
                <w:szCs w:val="16"/>
                <w:lang w:val="sr-Cyrl-BA"/>
              </w:rPr>
            </w:pPr>
            <w:r w:rsidRPr="00E40681">
              <w:rPr>
                <w:b/>
                <w:sz w:val="16"/>
                <w:szCs w:val="16"/>
                <w:lang w:val="sr-Cyrl-BA"/>
              </w:rPr>
              <w:t>19</w:t>
            </w:r>
          </w:p>
        </w:tc>
        <w:tc>
          <w:tcPr>
            <w:tcW w:w="270" w:type="dxa"/>
            <w:gridSpan w:val="3"/>
            <w:tcBorders>
              <w:top w:val="double" w:sz="4" w:space="0" w:color="auto"/>
              <w:bottom w:val="single" w:sz="4" w:space="0" w:color="auto"/>
              <w:right w:val="double" w:sz="4" w:space="0" w:color="auto"/>
            </w:tcBorders>
            <w:vAlign w:val="center"/>
          </w:tcPr>
          <w:p w:rsidR="00306B9F" w:rsidRPr="00E40681" w:rsidRDefault="00306B9F" w:rsidP="00E40681">
            <w:pPr>
              <w:jc w:val="both"/>
              <w:rPr>
                <w:b/>
                <w:sz w:val="16"/>
                <w:szCs w:val="16"/>
              </w:rPr>
            </w:pPr>
            <w:r w:rsidRPr="00E40681">
              <w:rPr>
                <w:b/>
                <w:sz w:val="16"/>
                <w:szCs w:val="16"/>
              </w:rPr>
              <w:t>72</w:t>
            </w:r>
          </w:p>
        </w:tc>
        <w:tc>
          <w:tcPr>
            <w:tcW w:w="1497" w:type="dxa"/>
            <w:gridSpan w:val="3"/>
            <w:tcBorders>
              <w:top w:val="double" w:sz="4" w:space="0" w:color="auto"/>
              <w:bottom w:val="single" w:sz="4" w:space="0" w:color="auto"/>
              <w:right w:val="double" w:sz="4" w:space="0" w:color="auto"/>
            </w:tcBorders>
          </w:tcPr>
          <w:p w:rsidR="00306B9F" w:rsidRPr="00E40681" w:rsidRDefault="00306B9F" w:rsidP="00E40681">
            <w:pPr>
              <w:jc w:val="both"/>
              <w:rPr>
                <w:sz w:val="16"/>
                <w:szCs w:val="16"/>
              </w:rPr>
            </w:pPr>
          </w:p>
        </w:tc>
      </w:tr>
    </w:tbl>
    <w:p w:rsidR="00306B9F" w:rsidRPr="00103858" w:rsidRDefault="00306B9F" w:rsidP="00306B9F">
      <w:pPr>
        <w:spacing w:line="276" w:lineRule="auto"/>
        <w:jc w:val="both"/>
      </w:pPr>
    </w:p>
    <w:p w:rsidR="00306B9F" w:rsidRPr="00103858" w:rsidRDefault="00306B9F" w:rsidP="00306B9F">
      <w:pPr>
        <w:spacing w:line="276" w:lineRule="auto"/>
        <w:jc w:val="center"/>
        <w:rPr>
          <w:b/>
          <w:lang w:val="sr-Cyrl-CS"/>
        </w:rPr>
      </w:pPr>
    </w:p>
    <w:p w:rsidR="00306B9F" w:rsidRPr="00103858" w:rsidRDefault="00306B9F" w:rsidP="00306B9F">
      <w:pPr>
        <w:spacing w:line="276" w:lineRule="auto"/>
        <w:jc w:val="center"/>
        <w:rPr>
          <w:b/>
          <w:lang w:val="sr-Cyrl-CS"/>
        </w:rPr>
      </w:pPr>
      <w:r w:rsidRPr="00103858">
        <w:rPr>
          <w:b/>
          <w:lang w:val="sr-Cyrl-CS"/>
        </w:rPr>
        <w:t xml:space="preserve">ГЛОБАЛНИ ПЛАН ОБРАЗОВНО-ВАСПИТНОГ  РАДА </w:t>
      </w:r>
      <w:r w:rsidRPr="00103858">
        <w:rPr>
          <w:b/>
          <w:lang w:val="sr-Cyrl-CS"/>
        </w:rPr>
        <w:tab/>
      </w:r>
      <w:r w:rsidRPr="00103858">
        <w:rPr>
          <w:b/>
          <w:lang w:val="sr-Cyrl-CS"/>
        </w:rPr>
        <w:br/>
      </w:r>
    </w:p>
    <w:p w:rsidR="00306B9F" w:rsidRPr="00103858" w:rsidRDefault="00306B9F" w:rsidP="00306B9F">
      <w:pPr>
        <w:spacing w:line="276" w:lineRule="auto"/>
        <w:jc w:val="both"/>
        <w:rPr>
          <w:b/>
          <w:lang w:val="sr-Cyrl-CS"/>
        </w:rPr>
      </w:pPr>
      <w:r w:rsidRPr="00103858">
        <w:rPr>
          <w:b/>
          <w:lang w:val="sr-Cyrl-CS"/>
        </w:rPr>
        <w:tab/>
      </w:r>
      <w:r w:rsidRPr="00103858">
        <w:rPr>
          <w:b/>
          <w:lang w:val="sr-Cyrl-CS"/>
        </w:rPr>
        <w:tab/>
        <w:t>Предмет: ОБАВЕЗНЕ ФИЗИЧКЕ АКТИВНОСТИ</w:t>
      </w:r>
      <w:r w:rsidRPr="00103858">
        <w:rPr>
          <w:b/>
          <w:lang w:val="sr-Cyrl-CS"/>
        </w:rPr>
        <w:tab/>
      </w:r>
      <w:r w:rsidRPr="00103858">
        <w:rPr>
          <w:b/>
          <w:lang w:val="sr-Cyrl-CS"/>
        </w:rPr>
        <w:tab/>
      </w:r>
      <w:r w:rsidRPr="00103858">
        <w:rPr>
          <w:b/>
          <w:lang w:val="sr-Cyrl-CS"/>
        </w:rPr>
        <w:tab/>
      </w:r>
    </w:p>
    <w:tbl>
      <w:tblPr>
        <w:tblStyle w:val="TableGrid"/>
        <w:tblW w:w="11894" w:type="dxa"/>
        <w:jc w:val="center"/>
        <w:tblInd w:w="25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50"/>
        <w:gridCol w:w="1080"/>
        <w:gridCol w:w="1618"/>
        <w:gridCol w:w="1618"/>
        <w:gridCol w:w="450"/>
        <w:gridCol w:w="270"/>
        <w:gridCol w:w="270"/>
        <w:gridCol w:w="270"/>
        <w:gridCol w:w="270"/>
        <w:gridCol w:w="519"/>
        <w:gridCol w:w="473"/>
        <w:gridCol w:w="567"/>
        <w:gridCol w:w="567"/>
        <w:gridCol w:w="394"/>
        <w:gridCol w:w="567"/>
        <w:gridCol w:w="567"/>
        <w:gridCol w:w="396"/>
        <w:gridCol w:w="382"/>
        <w:gridCol w:w="1166"/>
      </w:tblGrid>
      <w:tr w:rsidR="00306B9F" w:rsidRPr="00306B9F" w:rsidTr="00E85778">
        <w:trPr>
          <w:trHeight w:val="630"/>
          <w:jc w:val="center"/>
        </w:trPr>
        <w:tc>
          <w:tcPr>
            <w:tcW w:w="450"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lang w:val="sr-Cyrl-CS"/>
              </w:rPr>
            </w:pPr>
          </w:p>
          <w:p w:rsidR="00306B9F" w:rsidRPr="00E85778" w:rsidRDefault="00306B9F" w:rsidP="003F7512">
            <w:pPr>
              <w:spacing w:line="276" w:lineRule="auto"/>
              <w:jc w:val="both"/>
              <w:rPr>
                <w:b/>
                <w:sz w:val="20"/>
                <w:szCs w:val="20"/>
                <w:lang/>
              </w:rPr>
            </w:pPr>
            <w:r w:rsidRPr="00306B9F">
              <w:rPr>
                <w:b/>
                <w:sz w:val="20"/>
                <w:szCs w:val="20"/>
                <w:lang w:val="sr-Cyrl-CS"/>
              </w:rPr>
              <w:t>Р</w:t>
            </w:r>
            <w:r w:rsidR="00E85778">
              <w:rPr>
                <w:b/>
                <w:sz w:val="20"/>
                <w:szCs w:val="20"/>
                <w:lang/>
              </w:rPr>
              <w:t>b</w:t>
            </w:r>
          </w:p>
        </w:tc>
        <w:tc>
          <w:tcPr>
            <w:tcW w:w="1080"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lang w:val="sr-Cyrl-CS"/>
              </w:rPr>
            </w:pPr>
          </w:p>
          <w:p w:rsidR="00306B9F" w:rsidRPr="00306B9F" w:rsidRDefault="00306B9F" w:rsidP="003F7512">
            <w:pPr>
              <w:spacing w:line="276" w:lineRule="auto"/>
              <w:jc w:val="both"/>
              <w:rPr>
                <w:b/>
                <w:sz w:val="20"/>
                <w:szCs w:val="20"/>
                <w:lang w:val="sr-Cyrl-CS"/>
              </w:rPr>
            </w:pPr>
            <w:r w:rsidRPr="00306B9F">
              <w:rPr>
                <w:b/>
                <w:sz w:val="20"/>
                <w:szCs w:val="20"/>
                <w:lang w:val="sr-Cyrl-CS"/>
              </w:rPr>
              <w:t>НАСТАВНА ТЕМА  ОБЛАСТ</w:t>
            </w:r>
          </w:p>
        </w:tc>
        <w:tc>
          <w:tcPr>
            <w:tcW w:w="1618"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p>
          <w:p w:rsidR="00306B9F" w:rsidRPr="00306B9F" w:rsidRDefault="00306B9F" w:rsidP="003F7512">
            <w:pPr>
              <w:spacing w:line="276" w:lineRule="auto"/>
              <w:jc w:val="both"/>
              <w:rPr>
                <w:b/>
                <w:sz w:val="20"/>
                <w:szCs w:val="20"/>
                <w:lang w:val="sr-Cyrl-CS"/>
              </w:rPr>
            </w:pPr>
            <w:r w:rsidRPr="00306B9F">
              <w:rPr>
                <w:b/>
                <w:sz w:val="20"/>
                <w:szCs w:val="20"/>
                <w:lang w:val="sr-Cyrl-CS"/>
              </w:rPr>
              <w:t>ИСХОД</w:t>
            </w:r>
          </w:p>
        </w:tc>
        <w:tc>
          <w:tcPr>
            <w:tcW w:w="1618" w:type="dxa"/>
            <w:vMerge w:val="restart"/>
            <w:tcBorders>
              <w:top w:val="single" w:sz="4" w:space="0" w:color="auto"/>
              <w:left w:val="single" w:sz="4" w:space="0" w:color="auto"/>
              <w:right w:val="doub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lang w:val="sr-Cyrl-CS"/>
              </w:rPr>
            </w:pPr>
            <w:r w:rsidRPr="00306B9F">
              <w:rPr>
                <w:b/>
                <w:sz w:val="20"/>
                <w:szCs w:val="20"/>
                <w:lang w:val="sr-Cyrl-CS"/>
              </w:rPr>
              <w:t xml:space="preserve">МЕЂУ-ПРЕДМЕТНЕ </w:t>
            </w:r>
            <w:r w:rsidRPr="00306B9F">
              <w:rPr>
                <w:b/>
                <w:sz w:val="20"/>
                <w:szCs w:val="20"/>
              </w:rPr>
              <w:br/>
            </w:r>
            <w:r w:rsidRPr="00306B9F">
              <w:rPr>
                <w:b/>
                <w:sz w:val="20"/>
                <w:szCs w:val="20"/>
                <w:lang w:val="sr-Cyrl-CS"/>
              </w:rPr>
              <w:t>КОМПЕТНЕЦИЈЕ**</w:t>
            </w:r>
          </w:p>
        </w:tc>
        <w:tc>
          <w:tcPr>
            <w:tcW w:w="4050" w:type="dxa"/>
            <w:gridSpan w:val="10"/>
            <w:tcBorders>
              <w:top w:val="single" w:sz="4" w:space="0" w:color="auto"/>
              <w:left w:val="doub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lang w:val="sr-Cyrl-CS"/>
              </w:rPr>
            </w:pPr>
            <w:r w:rsidRPr="00306B9F">
              <w:rPr>
                <w:b/>
                <w:sz w:val="20"/>
                <w:szCs w:val="20"/>
                <w:lang w:val="sr-Cyrl-CS"/>
              </w:rPr>
              <w:t>МЕСЕЦ</w:t>
            </w:r>
          </w:p>
        </w:tc>
        <w:tc>
          <w:tcPr>
            <w:tcW w:w="567" w:type="dxa"/>
            <w:vMerge w:val="restart"/>
            <w:tcBorders>
              <w:top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lang w:val="sr-Cyrl-CS"/>
              </w:rPr>
            </w:pPr>
            <w:r w:rsidRPr="00306B9F">
              <w:rPr>
                <w:b/>
                <w:sz w:val="20"/>
                <w:szCs w:val="20"/>
              </w:rPr>
              <w:t>OБ</w:t>
            </w:r>
          </w:p>
        </w:tc>
        <w:tc>
          <w:tcPr>
            <w:tcW w:w="567" w:type="dxa"/>
            <w:vMerge w:val="restart"/>
            <w:tcBorders>
              <w:top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lang w:val="sr-Cyrl-CS"/>
              </w:rPr>
            </w:pPr>
            <w:r w:rsidRPr="00306B9F">
              <w:rPr>
                <w:b/>
                <w:sz w:val="20"/>
                <w:szCs w:val="20"/>
              </w:rPr>
              <w:t>УТ</w:t>
            </w:r>
          </w:p>
        </w:tc>
        <w:tc>
          <w:tcPr>
            <w:tcW w:w="396" w:type="dxa"/>
            <w:tcBorders>
              <w:top w:val="single" w:sz="4" w:space="0" w:color="auto"/>
            </w:tcBorders>
            <w:shd w:val="clear" w:color="auto" w:fill="8DB3E2" w:themeFill="text2" w:themeFillTint="66"/>
            <w:textDirection w:val="btLr"/>
          </w:tcPr>
          <w:p w:rsidR="00306B9F" w:rsidRPr="00306B9F" w:rsidRDefault="00306B9F" w:rsidP="003F7512">
            <w:pPr>
              <w:spacing w:line="276" w:lineRule="auto"/>
              <w:jc w:val="both"/>
              <w:rPr>
                <w:b/>
                <w:sz w:val="20"/>
                <w:szCs w:val="20"/>
              </w:rPr>
            </w:pPr>
          </w:p>
        </w:tc>
        <w:tc>
          <w:tcPr>
            <w:tcW w:w="382" w:type="dxa"/>
            <w:vMerge w:val="restart"/>
            <w:tcBorders>
              <w:top w:val="single" w:sz="4" w:space="0" w:color="auto"/>
              <w:right w:val="double" w:sz="4" w:space="0" w:color="auto"/>
            </w:tcBorders>
            <w:shd w:val="clear" w:color="auto" w:fill="8DB3E2" w:themeFill="text2" w:themeFillTint="66"/>
            <w:textDirection w:val="btLr"/>
            <w:vAlign w:val="center"/>
          </w:tcPr>
          <w:p w:rsidR="00306B9F" w:rsidRPr="00306B9F" w:rsidRDefault="00306B9F" w:rsidP="003F7512">
            <w:pPr>
              <w:spacing w:line="276" w:lineRule="auto"/>
              <w:jc w:val="both"/>
              <w:rPr>
                <w:b/>
                <w:sz w:val="20"/>
                <w:szCs w:val="20"/>
                <w:lang w:val="sr-Cyrl-CS"/>
              </w:rPr>
            </w:pPr>
            <w:r w:rsidRPr="00306B9F">
              <w:rPr>
                <w:b/>
                <w:sz w:val="20"/>
                <w:szCs w:val="20"/>
              </w:rPr>
              <w:t>СВЕГА</w:t>
            </w:r>
          </w:p>
        </w:tc>
        <w:tc>
          <w:tcPr>
            <w:tcW w:w="1166" w:type="dxa"/>
            <w:vMerge w:val="restart"/>
            <w:tcBorders>
              <w:top w:val="single" w:sz="4" w:space="0" w:color="auto"/>
              <w:right w:val="doub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lang w:val="sr-Cyrl-CS"/>
              </w:rPr>
            </w:pPr>
            <w:r w:rsidRPr="00306B9F">
              <w:rPr>
                <w:b/>
                <w:sz w:val="20"/>
                <w:szCs w:val="20"/>
                <w:lang w:val="sr-Cyrl-CS"/>
              </w:rPr>
              <w:t>ОБРАЗОВ-НИ СТАНДАР-ДИ</w:t>
            </w:r>
          </w:p>
        </w:tc>
      </w:tr>
      <w:tr w:rsidR="00E85778" w:rsidRPr="00306B9F" w:rsidTr="00E85778">
        <w:trPr>
          <w:trHeight w:val="555"/>
          <w:jc w:val="center"/>
        </w:trPr>
        <w:tc>
          <w:tcPr>
            <w:tcW w:w="450" w:type="dxa"/>
            <w:vMerge/>
            <w:tcBorders>
              <w:left w:val="single" w:sz="4" w:space="0" w:color="auto"/>
              <w:bottom w:val="double" w:sz="4" w:space="0" w:color="auto"/>
              <w:right w:val="single" w:sz="4" w:space="0" w:color="auto"/>
            </w:tcBorders>
            <w:shd w:val="clear" w:color="auto" w:fill="A6A6A6" w:themeFill="background1" w:themeFillShade="A6"/>
          </w:tcPr>
          <w:p w:rsidR="00306B9F" w:rsidRPr="00306B9F" w:rsidRDefault="00306B9F" w:rsidP="003F7512">
            <w:pPr>
              <w:spacing w:line="276" w:lineRule="auto"/>
              <w:jc w:val="both"/>
              <w:rPr>
                <w:b/>
                <w:sz w:val="20"/>
                <w:szCs w:val="20"/>
              </w:rPr>
            </w:pPr>
          </w:p>
        </w:tc>
        <w:tc>
          <w:tcPr>
            <w:tcW w:w="1080" w:type="dxa"/>
            <w:vMerge/>
            <w:tcBorders>
              <w:left w:val="single" w:sz="4" w:space="0" w:color="auto"/>
              <w:bottom w:val="double" w:sz="4" w:space="0" w:color="auto"/>
              <w:right w:val="single" w:sz="4" w:space="0" w:color="auto"/>
            </w:tcBorders>
            <w:shd w:val="clear" w:color="auto" w:fill="A6A6A6" w:themeFill="background1" w:themeFillShade="A6"/>
          </w:tcPr>
          <w:p w:rsidR="00306B9F" w:rsidRPr="00306B9F" w:rsidRDefault="00306B9F" w:rsidP="003F7512">
            <w:pPr>
              <w:spacing w:line="276" w:lineRule="auto"/>
              <w:jc w:val="both"/>
              <w:rPr>
                <w:b/>
                <w:sz w:val="20"/>
                <w:szCs w:val="20"/>
                <w:lang w:val="sr-Cyrl-CS"/>
              </w:rPr>
            </w:pPr>
          </w:p>
        </w:tc>
        <w:tc>
          <w:tcPr>
            <w:tcW w:w="1618" w:type="dxa"/>
            <w:vMerge/>
            <w:tcBorders>
              <w:left w:val="single" w:sz="4" w:space="0" w:color="auto"/>
              <w:bottom w:val="double" w:sz="4" w:space="0" w:color="auto"/>
              <w:right w:val="single" w:sz="4" w:space="0" w:color="auto"/>
            </w:tcBorders>
            <w:shd w:val="clear" w:color="auto" w:fill="A6A6A6" w:themeFill="background1" w:themeFillShade="A6"/>
          </w:tcPr>
          <w:p w:rsidR="00306B9F" w:rsidRPr="00306B9F" w:rsidRDefault="00306B9F" w:rsidP="003F7512">
            <w:pPr>
              <w:spacing w:line="276" w:lineRule="auto"/>
              <w:jc w:val="both"/>
              <w:rPr>
                <w:b/>
                <w:sz w:val="20"/>
                <w:szCs w:val="20"/>
              </w:rPr>
            </w:pPr>
          </w:p>
        </w:tc>
        <w:tc>
          <w:tcPr>
            <w:tcW w:w="1618" w:type="dxa"/>
            <w:vMerge/>
            <w:tcBorders>
              <w:left w:val="single" w:sz="4" w:space="0" w:color="auto"/>
              <w:bottom w:val="double" w:sz="4" w:space="0" w:color="auto"/>
              <w:right w:val="double" w:sz="4" w:space="0" w:color="auto"/>
            </w:tcBorders>
            <w:shd w:val="clear" w:color="auto" w:fill="A6A6A6" w:themeFill="background1" w:themeFillShade="A6"/>
          </w:tcPr>
          <w:p w:rsidR="00306B9F" w:rsidRPr="00306B9F" w:rsidRDefault="00306B9F" w:rsidP="003F7512">
            <w:pPr>
              <w:spacing w:line="276" w:lineRule="auto"/>
              <w:jc w:val="both"/>
              <w:rPr>
                <w:b/>
                <w:sz w:val="20"/>
                <w:szCs w:val="20"/>
                <w:lang w:val="sr-Cyrl-CS"/>
              </w:rPr>
            </w:pPr>
          </w:p>
        </w:tc>
        <w:tc>
          <w:tcPr>
            <w:tcW w:w="450" w:type="dxa"/>
            <w:tcBorders>
              <w:left w:val="double" w:sz="4" w:space="0" w:color="auto"/>
              <w:bottom w:val="doub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IX</w:t>
            </w:r>
          </w:p>
        </w:tc>
        <w:tc>
          <w:tcPr>
            <w:tcW w:w="270" w:type="dxa"/>
            <w:tcBorders>
              <w:left w:val="single" w:sz="4" w:space="0" w:color="auto"/>
              <w:bottom w:val="doub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X</w:t>
            </w:r>
          </w:p>
        </w:tc>
        <w:tc>
          <w:tcPr>
            <w:tcW w:w="270" w:type="dxa"/>
            <w:tcBorders>
              <w:left w:val="single" w:sz="4" w:space="0" w:color="auto"/>
              <w:bottom w:val="doub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XI</w:t>
            </w:r>
          </w:p>
        </w:tc>
        <w:tc>
          <w:tcPr>
            <w:tcW w:w="270" w:type="dxa"/>
            <w:tcBorders>
              <w:left w:val="single" w:sz="4" w:space="0" w:color="auto"/>
              <w:bottom w:val="doub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XII</w:t>
            </w:r>
          </w:p>
        </w:tc>
        <w:tc>
          <w:tcPr>
            <w:tcW w:w="270" w:type="dxa"/>
            <w:tcBorders>
              <w:left w:val="single" w:sz="4" w:space="0" w:color="auto"/>
              <w:bottom w:val="doub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I</w:t>
            </w:r>
          </w:p>
        </w:tc>
        <w:tc>
          <w:tcPr>
            <w:tcW w:w="519" w:type="dxa"/>
            <w:tcBorders>
              <w:left w:val="single" w:sz="4" w:space="0" w:color="auto"/>
              <w:bottom w:val="doub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II</w:t>
            </w:r>
          </w:p>
        </w:tc>
        <w:tc>
          <w:tcPr>
            <w:tcW w:w="473" w:type="dxa"/>
            <w:tcBorders>
              <w:left w:val="single" w:sz="4" w:space="0" w:color="auto"/>
              <w:bottom w:val="doub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III</w:t>
            </w:r>
          </w:p>
        </w:tc>
        <w:tc>
          <w:tcPr>
            <w:tcW w:w="567" w:type="dxa"/>
            <w:tcBorders>
              <w:left w:val="single" w:sz="4" w:space="0" w:color="auto"/>
              <w:bottom w:val="doub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IV</w:t>
            </w:r>
          </w:p>
        </w:tc>
        <w:tc>
          <w:tcPr>
            <w:tcW w:w="567" w:type="dxa"/>
            <w:tcBorders>
              <w:left w:val="single" w:sz="4" w:space="0" w:color="auto"/>
              <w:bottom w:val="double" w:sz="4" w:space="0" w:color="auto"/>
              <w:right w:val="sing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V</w:t>
            </w:r>
          </w:p>
        </w:tc>
        <w:tc>
          <w:tcPr>
            <w:tcW w:w="394" w:type="dxa"/>
            <w:tcBorders>
              <w:left w:val="single" w:sz="4" w:space="0" w:color="auto"/>
              <w:bottom w:val="doub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rPr>
            </w:pPr>
            <w:r w:rsidRPr="00306B9F">
              <w:rPr>
                <w:b/>
                <w:sz w:val="20"/>
                <w:szCs w:val="20"/>
              </w:rPr>
              <w:t>VI</w:t>
            </w:r>
          </w:p>
        </w:tc>
        <w:tc>
          <w:tcPr>
            <w:tcW w:w="567" w:type="dxa"/>
            <w:vMerge/>
            <w:tcBorders>
              <w:bottom w:val="double" w:sz="4" w:space="0" w:color="auto"/>
            </w:tcBorders>
            <w:shd w:val="clear" w:color="auto" w:fill="8DB3E2" w:themeFill="text2" w:themeFillTint="66"/>
          </w:tcPr>
          <w:p w:rsidR="00306B9F" w:rsidRPr="00306B9F" w:rsidRDefault="00306B9F" w:rsidP="003F7512">
            <w:pPr>
              <w:spacing w:line="276" w:lineRule="auto"/>
              <w:jc w:val="both"/>
              <w:rPr>
                <w:b/>
                <w:sz w:val="20"/>
                <w:szCs w:val="20"/>
              </w:rPr>
            </w:pPr>
          </w:p>
        </w:tc>
        <w:tc>
          <w:tcPr>
            <w:tcW w:w="567" w:type="dxa"/>
            <w:vMerge/>
            <w:tcBorders>
              <w:bottom w:val="double" w:sz="4" w:space="0" w:color="auto"/>
            </w:tcBorders>
            <w:shd w:val="clear" w:color="auto" w:fill="A6A6A6" w:themeFill="background1" w:themeFillShade="A6"/>
          </w:tcPr>
          <w:p w:rsidR="00306B9F" w:rsidRPr="00306B9F" w:rsidRDefault="00306B9F" w:rsidP="003F7512">
            <w:pPr>
              <w:spacing w:line="276" w:lineRule="auto"/>
              <w:jc w:val="both"/>
              <w:rPr>
                <w:b/>
                <w:sz w:val="20"/>
                <w:szCs w:val="20"/>
              </w:rPr>
            </w:pPr>
          </w:p>
        </w:tc>
        <w:tc>
          <w:tcPr>
            <w:tcW w:w="396" w:type="dxa"/>
            <w:tcBorders>
              <w:bottom w:val="double" w:sz="4" w:space="0" w:color="auto"/>
            </w:tcBorders>
            <w:shd w:val="clear" w:color="auto" w:fill="A6A6A6" w:themeFill="background1" w:themeFillShade="A6"/>
          </w:tcPr>
          <w:p w:rsidR="00306B9F" w:rsidRPr="00306B9F" w:rsidRDefault="00306B9F" w:rsidP="003F7512">
            <w:pPr>
              <w:spacing w:line="276" w:lineRule="auto"/>
              <w:jc w:val="both"/>
              <w:rPr>
                <w:b/>
                <w:sz w:val="20"/>
                <w:szCs w:val="20"/>
              </w:rPr>
            </w:pPr>
          </w:p>
        </w:tc>
        <w:tc>
          <w:tcPr>
            <w:tcW w:w="382" w:type="dxa"/>
            <w:vMerge/>
            <w:tcBorders>
              <w:bottom w:val="double" w:sz="4" w:space="0" w:color="auto"/>
              <w:right w:val="double" w:sz="4" w:space="0" w:color="auto"/>
            </w:tcBorders>
            <w:shd w:val="clear" w:color="auto" w:fill="A6A6A6" w:themeFill="background1" w:themeFillShade="A6"/>
          </w:tcPr>
          <w:p w:rsidR="00306B9F" w:rsidRPr="00306B9F" w:rsidRDefault="00306B9F" w:rsidP="003F7512">
            <w:pPr>
              <w:spacing w:line="276" w:lineRule="auto"/>
              <w:jc w:val="both"/>
              <w:rPr>
                <w:b/>
                <w:sz w:val="20"/>
                <w:szCs w:val="20"/>
              </w:rPr>
            </w:pPr>
          </w:p>
        </w:tc>
        <w:tc>
          <w:tcPr>
            <w:tcW w:w="1166" w:type="dxa"/>
            <w:vMerge/>
            <w:tcBorders>
              <w:bottom w:val="double" w:sz="4" w:space="0" w:color="auto"/>
              <w:right w:val="double" w:sz="4" w:space="0" w:color="auto"/>
            </w:tcBorders>
            <w:shd w:val="clear" w:color="auto" w:fill="A6A6A6" w:themeFill="background1" w:themeFillShade="A6"/>
          </w:tcPr>
          <w:p w:rsidR="00306B9F" w:rsidRPr="00306B9F" w:rsidRDefault="00306B9F" w:rsidP="003F7512">
            <w:pPr>
              <w:spacing w:line="276" w:lineRule="auto"/>
              <w:jc w:val="both"/>
              <w:rPr>
                <w:b/>
                <w:sz w:val="20"/>
                <w:szCs w:val="20"/>
              </w:rPr>
            </w:pPr>
          </w:p>
        </w:tc>
      </w:tr>
      <w:tr w:rsidR="00306B9F" w:rsidRPr="002F37E6" w:rsidTr="00E85778">
        <w:trPr>
          <w:trHeight w:val="1067"/>
          <w:jc w:val="center"/>
        </w:trPr>
        <w:tc>
          <w:tcPr>
            <w:tcW w:w="450"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t>1.</w:t>
            </w:r>
          </w:p>
        </w:tc>
        <w:tc>
          <w:tcPr>
            <w:tcW w:w="1080" w:type="dxa"/>
            <w:tcBorders>
              <w:top w:val="double" w:sz="4" w:space="0" w:color="auto"/>
              <w:left w:val="single" w:sz="4" w:space="0" w:color="auto"/>
              <w:bottom w:val="single" w:sz="4" w:space="0" w:color="auto"/>
              <w:right w:val="single" w:sz="4" w:space="0" w:color="auto"/>
            </w:tcBorders>
            <w:shd w:val="clear" w:color="auto" w:fill="8DB3E2" w:themeFill="text2" w:themeFillTint="66"/>
          </w:tcPr>
          <w:p w:rsidR="00306B9F" w:rsidRPr="00306B9F" w:rsidRDefault="00306B9F" w:rsidP="003F7512">
            <w:pPr>
              <w:spacing w:line="276" w:lineRule="auto"/>
              <w:jc w:val="both"/>
              <w:rPr>
                <w:sz w:val="20"/>
                <w:szCs w:val="20"/>
              </w:rPr>
            </w:pPr>
            <w:r w:rsidRPr="00306B9F">
              <w:rPr>
                <w:b/>
                <w:sz w:val="20"/>
                <w:szCs w:val="20"/>
              </w:rPr>
              <w:t>ОСТАЛЕ АКТИВНОСТИ</w:t>
            </w:r>
          </w:p>
        </w:tc>
        <w:tc>
          <w:tcPr>
            <w:tcW w:w="1618" w:type="dxa"/>
            <w:vMerge w:val="restart"/>
            <w:tcBorders>
              <w:top w:val="double" w:sz="4" w:space="0" w:color="auto"/>
              <w:left w:val="single" w:sz="4" w:space="0" w:color="auto"/>
              <w:right w:val="single" w:sz="4" w:space="0" w:color="auto"/>
            </w:tcBorders>
            <w:vAlign w:val="center"/>
          </w:tcPr>
          <w:p w:rsidR="00306B9F" w:rsidRPr="00306B9F" w:rsidRDefault="00306B9F" w:rsidP="003F7512">
            <w:pPr>
              <w:spacing w:line="276" w:lineRule="auto"/>
              <w:jc w:val="both"/>
              <w:rPr>
                <w:sz w:val="20"/>
                <w:szCs w:val="20"/>
              </w:rPr>
            </w:pPr>
            <w:r w:rsidRPr="00306B9F">
              <w:rPr>
                <w:sz w:val="20"/>
                <w:szCs w:val="20"/>
              </w:rPr>
              <w:t>*Разумесврху и значајвежбања;</w:t>
            </w:r>
            <w:r w:rsidRPr="00306B9F">
              <w:rPr>
                <w:sz w:val="20"/>
                <w:szCs w:val="20"/>
              </w:rPr>
              <w:br/>
            </w:r>
            <w:r w:rsidRPr="00306B9F">
              <w:rPr>
                <w:sz w:val="20"/>
                <w:szCs w:val="20"/>
              </w:rPr>
              <w:br/>
              <w:t>*Доводи у везуфизичковежбање и здравље;</w:t>
            </w:r>
            <w:r w:rsidRPr="00306B9F">
              <w:rPr>
                <w:sz w:val="20"/>
                <w:szCs w:val="20"/>
              </w:rPr>
              <w:br/>
            </w:r>
            <w:r w:rsidRPr="00306B9F">
              <w:rPr>
                <w:sz w:val="20"/>
                <w:szCs w:val="20"/>
              </w:rPr>
              <w:br/>
              <w:t>*Примењујехигијенскемерепре,током и наконвежбања;</w:t>
            </w:r>
            <w:r w:rsidRPr="00306B9F">
              <w:rPr>
                <w:sz w:val="20"/>
                <w:szCs w:val="20"/>
              </w:rPr>
              <w:br/>
            </w:r>
            <w:r w:rsidRPr="00306B9F">
              <w:rPr>
                <w:sz w:val="20"/>
                <w:szCs w:val="20"/>
              </w:rPr>
              <w:br/>
              <w:t>*Правилносехрани;</w:t>
            </w:r>
            <w:r w:rsidRPr="00306B9F">
              <w:rPr>
                <w:sz w:val="20"/>
                <w:szCs w:val="20"/>
              </w:rPr>
              <w:br/>
            </w:r>
            <w:r w:rsidRPr="00306B9F">
              <w:rPr>
                <w:sz w:val="20"/>
                <w:szCs w:val="20"/>
              </w:rPr>
              <w:br/>
              <w:t>*Препознајеврступовреде;</w:t>
            </w:r>
            <w:r w:rsidRPr="00306B9F">
              <w:rPr>
                <w:sz w:val="20"/>
                <w:szCs w:val="20"/>
              </w:rPr>
              <w:br/>
            </w:r>
            <w:r w:rsidRPr="00306B9F">
              <w:rPr>
                <w:sz w:val="20"/>
                <w:szCs w:val="20"/>
              </w:rPr>
              <w:br/>
              <w:t xml:space="preserve"> *Користистеченаумења, знања и навике у свакодневнимусловимаживота и рада;</w:t>
            </w:r>
            <w:r w:rsidRPr="00306B9F">
              <w:rPr>
                <w:sz w:val="20"/>
                <w:szCs w:val="20"/>
              </w:rPr>
              <w:br/>
            </w:r>
            <w:r w:rsidRPr="00306B9F">
              <w:rPr>
                <w:sz w:val="20"/>
                <w:szCs w:val="20"/>
              </w:rPr>
              <w:br/>
              <w:t>*Чуваживотнусредину</w:t>
            </w:r>
          </w:p>
        </w:tc>
        <w:tc>
          <w:tcPr>
            <w:tcW w:w="1618" w:type="dxa"/>
            <w:vMerge w:val="restart"/>
            <w:tcBorders>
              <w:top w:val="double" w:sz="4" w:space="0" w:color="auto"/>
              <w:left w:val="single" w:sz="4" w:space="0" w:color="auto"/>
              <w:right w:val="double" w:sz="4" w:space="0" w:color="auto"/>
            </w:tcBorders>
          </w:tcPr>
          <w:p w:rsidR="00306B9F" w:rsidRPr="00306B9F" w:rsidRDefault="00306B9F" w:rsidP="003F7512">
            <w:pPr>
              <w:spacing w:line="276" w:lineRule="auto"/>
              <w:jc w:val="both"/>
              <w:rPr>
                <w:b/>
                <w:bCs/>
                <w:sz w:val="20"/>
                <w:szCs w:val="20"/>
                <w:lang w:val="sr-Cyrl-CS"/>
              </w:rPr>
            </w:pPr>
            <w:r w:rsidRPr="00306B9F">
              <w:rPr>
                <w:b/>
                <w:bCs/>
                <w:sz w:val="20"/>
                <w:szCs w:val="20"/>
                <w:lang w:val="sr-Cyrl-CS"/>
              </w:rPr>
              <w:t>2)Одговорно учешће у демократском друштву:</w:t>
            </w:r>
            <w:r w:rsidRPr="00306B9F">
              <w:rPr>
                <w:bCs/>
                <w:sz w:val="20"/>
                <w:szCs w:val="20"/>
              </w:rPr>
              <w:t>Залажесезасолидарност и учествује у хуманитарнимактивностима</w:t>
            </w:r>
          </w:p>
          <w:p w:rsidR="00306B9F" w:rsidRPr="00306B9F" w:rsidRDefault="00306B9F" w:rsidP="003F7512">
            <w:pPr>
              <w:spacing w:line="276" w:lineRule="auto"/>
              <w:jc w:val="both"/>
              <w:rPr>
                <w:bCs/>
                <w:sz w:val="20"/>
                <w:szCs w:val="20"/>
                <w:lang w:val="sr-Cyrl-CS"/>
              </w:rPr>
            </w:pPr>
            <w:r w:rsidRPr="00306B9F">
              <w:rPr>
                <w:b/>
                <w:bCs/>
                <w:sz w:val="20"/>
                <w:szCs w:val="20"/>
                <w:lang w:val="sr-Cyrl-CS"/>
              </w:rPr>
              <w:t>6) Одговоран однос према здрављу:</w:t>
            </w:r>
            <w:r w:rsidRPr="00306B9F">
              <w:rPr>
                <w:bCs/>
                <w:sz w:val="20"/>
                <w:szCs w:val="20"/>
                <w:lang w:val="sr-Cyrl-CS"/>
              </w:rPr>
              <w:t>Бира стил живота имајући на уму добре стране и ризике тог избора (нпр. активно бављење спортом, вегетаријанска исхрана).</w:t>
            </w:r>
            <w:r w:rsidRPr="00306B9F">
              <w:rPr>
                <w:bCs/>
                <w:sz w:val="20"/>
                <w:szCs w:val="20"/>
                <w:lang w:val="sr-Cyrl-CS"/>
              </w:rPr>
              <w:br/>
              <w:t>- Уме да пружи прву помоћ.</w:t>
            </w:r>
            <w:r w:rsidRPr="00306B9F">
              <w:rPr>
                <w:bCs/>
                <w:sz w:val="20"/>
                <w:szCs w:val="20"/>
                <w:lang w:val="sr-Cyrl-CS"/>
              </w:rPr>
              <w:br/>
            </w:r>
            <w:r w:rsidRPr="00306B9F">
              <w:rPr>
                <w:b/>
                <w:bCs/>
                <w:sz w:val="20"/>
                <w:szCs w:val="20"/>
                <w:lang w:val="sr-Cyrl-CS"/>
              </w:rPr>
              <w:t xml:space="preserve">9) Решавање проблема: </w:t>
            </w:r>
            <w:r w:rsidRPr="00306B9F">
              <w:rPr>
                <w:bCs/>
                <w:sz w:val="20"/>
                <w:szCs w:val="20"/>
                <w:lang w:val="sr-Cyrl-CS"/>
              </w:rPr>
              <w:t>Ученик проналази/осмишљава могућа решења проблемске ситуације.</w:t>
            </w:r>
          </w:p>
          <w:p w:rsidR="00306B9F" w:rsidRPr="00306B9F" w:rsidRDefault="00306B9F" w:rsidP="003F7512">
            <w:pPr>
              <w:spacing w:line="276" w:lineRule="auto"/>
              <w:jc w:val="both"/>
              <w:rPr>
                <w:bCs/>
                <w:sz w:val="20"/>
                <w:szCs w:val="20"/>
                <w:lang w:val="sr-Cyrl-CS"/>
              </w:rPr>
            </w:pPr>
            <w:r w:rsidRPr="00306B9F">
              <w:rPr>
                <w:b/>
                <w:bCs/>
                <w:sz w:val="20"/>
                <w:szCs w:val="20"/>
                <w:lang w:val="sr-Cyrl-CS"/>
              </w:rPr>
              <w:t xml:space="preserve">10) </w:t>
            </w:r>
            <w:r w:rsidRPr="00306B9F">
              <w:rPr>
                <w:b/>
                <w:bCs/>
                <w:sz w:val="20"/>
                <w:szCs w:val="20"/>
                <w:lang w:val="sr-Cyrl-CS"/>
              </w:rPr>
              <w:lastRenderedPageBreak/>
              <w:t>Сарадња:</w:t>
            </w:r>
            <w:r w:rsidRPr="00306B9F">
              <w:rPr>
                <w:bCs/>
                <w:sz w:val="20"/>
                <w:szCs w:val="20"/>
                <w:lang w:val="sr-Cyrl-CS"/>
              </w:rPr>
              <w:t>Доприноси постизању договора о правилима заједничког рада и придржава их се током заједничког рада</w:t>
            </w:r>
          </w:p>
        </w:tc>
        <w:tc>
          <w:tcPr>
            <w:tcW w:w="450" w:type="dxa"/>
            <w:tcBorders>
              <w:top w:val="double" w:sz="4" w:space="0" w:color="auto"/>
              <w:left w:val="doub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BA"/>
              </w:rPr>
            </w:pPr>
          </w:p>
        </w:tc>
        <w:tc>
          <w:tcPr>
            <w:tcW w:w="270"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CS"/>
              </w:rPr>
            </w:pPr>
          </w:p>
        </w:tc>
        <w:tc>
          <w:tcPr>
            <w:tcW w:w="270"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CS"/>
              </w:rPr>
            </w:pPr>
          </w:p>
        </w:tc>
        <w:tc>
          <w:tcPr>
            <w:tcW w:w="270"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CS"/>
              </w:rPr>
            </w:pPr>
          </w:p>
        </w:tc>
        <w:tc>
          <w:tcPr>
            <w:tcW w:w="270"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BA"/>
              </w:rPr>
            </w:pPr>
          </w:p>
        </w:tc>
        <w:tc>
          <w:tcPr>
            <w:tcW w:w="519"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CS"/>
              </w:rPr>
            </w:pPr>
          </w:p>
        </w:tc>
        <w:tc>
          <w:tcPr>
            <w:tcW w:w="473"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CS"/>
              </w:rPr>
            </w:pP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CS"/>
              </w:rPr>
            </w:pP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CS"/>
              </w:rPr>
            </w:pPr>
          </w:p>
        </w:tc>
        <w:tc>
          <w:tcPr>
            <w:tcW w:w="394" w:type="dxa"/>
            <w:tcBorders>
              <w:top w:val="double" w:sz="4" w:space="0" w:color="auto"/>
              <w:left w:val="single" w:sz="4" w:space="0" w:color="auto"/>
              <w:bottom w:val="single" w:sz="4" w:space="0" w:color="auto"/>
            </w:tcBorders>
            <w:vAlign w:val="center"/>
          </w:tcPr>
          <w:p w:rsidR="00306B9F" w:rsidRPr="00306B9F" w:rsidRDefault="00306B9F" w:rsidP="003F7512">
            <w:pPr>
              <w:spacing w:line="276" w:lineRule="auto"/>
              <w:jc w:val="both"/>
              <w:rPr>
                <w:sz w:val="20"/>
                <w:szCs w:val="20"/>
                <w:lang w:val="sr-Cyrl-BA"/>
              </w:rPr>
            </w:pPr>
            <w:r w:rsidRPr="00306B9F">
              <w:rPr>
                <w:sz w:val="20"/>
                <w:szCs w:val="20"/>
                <w:lang w:val="sr-Cyrl-BA"/>
              </w:rPr>
              <w:t>1</w:t>
            </w:r>
          </w:p>
        </w:tc>
        <w:tc>
          <w:tcPr>
            <w:tcW w:w="567" w:type="dxa"/>
            <w:tcBorders>
              <w:top w:val="double" w:sz="4" w:space="0" w:color="auto"/>
              <w:bottom w:val="single" w:sz="4" w:space="0" w:color="auto"/>
            </w:tcBorders>
            <w:vAlign w:val="center"/>
          </w:tcPr>
          <w:p w:rsidR="00306B9F" w:rsidRPr="00306B9F" w:rsidRDefault="00306B9F" w:rsidP="003F7512">
            <w:pPr>
              <w:spacing w:line="276" w:lineRule="auto"/>
              <w:jc w:val="both"/>
              <w:rPr>
                <w:b/>
                <w:sz w:val="20"/>
                <w:szCs w:val="20"/>
                <w:lang w:val="sr-Cyrl-BA"/>
              </w:rPr>
            </w:pPr>
          </w:p>
        </w:tc>
        <w:tc>
          <w:tcPr>
            <w:tcW w:w="567" w:type="dxa"/>
            <w:tcBorders>
              <w:top w:val="double" w:sz="4" w:space="0" w:color="auto"/>
              <w:bottom w:val="single" w:sz="4" w:space="0" w:color="auto"/>
            </w:tcBorders>
            <w:vAlign w:val="center"/>
          </w:tcPr>
          <w:p w:rsidR="00306B9F" w:rsidRPr="00306B9F" w:rsidRDefault="00306B9F" w:rsidP="003F7512">
            <w:pPr>
              <w:spacing w:line="276" w:lineRule="auto"/>
              <w:jc w:val="both"/>
              <w:rPr>
                <w:b/>
                <w:sz w:val="20"/>
                <w:szCs w:val="20"/>
                <w:lang w:val="sr-Cyrl-BA"/>
              </w:rPr>
            </w:pPr>
          </w:p>
        </w:tc>
        <w:tc>
          <w:tcPr>
            <w:tcW w:w="396" w:type="dxa"/>
            <w:tcBorders>
              <w:top w:val="double" w:sz="4" w:space="0" w:color="auto"/>
              <w:bottom w:val="single" w:sz="4" w:space="0" w:color="auto"/>
            </w:tcBorders>
          </w:tcPr>
          <w:p w:rsidR="00306B9F" w:rsidRPr="00306B9F" w:rsidRDefault="00306B9F" w:rsidP="003F7512">
            <w:pPr>
              <w:spacing w:line="276" w:lineRule="auto"/>
              <w:jc w:val="both"/>
              <w:rPr>
                <w:b/>
                <w:sz w:val="20"/>
                <w:szCs w:val="20"/>
                <w:lang w:val="sr-Cyrl-BA"/>
              </w:rPr>
            </w:pPr>
          </w:p>
          <w:p w:rsidR="00306B9F" w:rsidRPr="00306B9F" w:rsidRDefault="00306B9F" w:rsidP="003F7512">
            <w:pPr>
              <w:spacing w:line="276" w:lineRule="auto"/>
              <w:jc w:val="both"/>
              <w:rPr>
                <w:b/>
                <w:sz w:val="20"/>
                <w:szCs w:val="20"/>
                <w:lang w:val="sr-Cyrl-BA"/>
              </w:rPr>
            </w:pPr>
          </w:p>
          <w:p w:rsidR="00306B9F" w:rsidRPr="00306B9F" w:rsidRDefault="00306B9F" w:rsidP="003F7512">
            <w:pPr>
              <w:spacing w:line="276" w:lineRule="auto"/>
              <w:jc w:val="both"/>
              <w:rPr>
                <w:b/>
                <w:sz w:val="20"/>
                <w:szCs w:val="20"/>
                <w:lang w:val="sr-Cyrl-BA"/>
              </w:rPr>
            </w:pPr>
            <w:r w:rsidRPr="00306B9F">
              <w:rPr>
                <w:b/>
                <w:sz w:val="20"/>
                <w:szCs w:val="20"/>
                <w:lang w:val="sr-Cyrl-BA"/>
              </w:rPr>
              <w:t>1</w:t>
            </w:r>
          </w:p>
        </w:tc>
        <w:tc>
          <w:tcPr>
            <w:tcW w:w="382" w:type="dxa"/>
            <w:tcBorders>
              <w:top w:val="double" w:sz="4" w:space="0" w:color="auto"/>
              <w:bottom w:val="single" w:sz="4" w:space="0" w:color="auto"/>
              <w:right w:val="double" w:sz="4" w:space="0" w:color="auto"/>
            </w:tcBorders>
            <w:vAlign w:val="center"/>
          </w:tcPr>
          <w:p w:rsidR="00306B9F" w:rsidRPr="00306B9F" w:rsidRDefault="00306B9F" w:rsidP="003F7512">
            <w:pPr>
              <w:spacing w:line="276" w:lineRule="auto"/>
              <w:jc w:val="both"/>
              <w:rPr>
                <w:b/>
                <w:sz w:val="20"/>
                <w:szCs w:val="20"/>
                <w:lang w:val="sr-Cyrl-BA"/>
              </w:rPr>
            </w:pPr>
            <w:r w:rsidRPr="00306B9F">
              <w:rPr>
                <w:b/>
                <w:sz w:val="20"/>
                <w:szCs w:val="20"/>
                <w:lang w:val="sr-Cyrl-BA"/>
              </w:rPr>
              <w:t>1</w:t>
            </w:r>
          </w:p>
        </w:tc>
        <w:tc>
          <w:tcPr>
            <w:tcW w:w="1166" w:type="dxa"/>
            <w:vMerge w:val="restart"/>
            <w:tcBorders>
              <w:top w:val="double" w:sz="4" w:space="0" w:color="auto"/>
              <w:right w:val="double" w:sz="4" w:space="0" w:color="auto"/>
            </w:tcBorders>
            <w:vAlign w:val="center"/>
          </w:tcPr>
          <w:p w:rsidR="00306B9F" w:rsidRPr="00306B9F" w:rsidRDefault="00306B9F" w:rsidP="003F7512">
            <w:pPr>
              <w:spacing w:line="276" w:lineRule="auto"/>
              <w:jc w:val="both"/>
              <w:rPr>
                <w:bCs/>
                <w:sz w:val="20"/>
                <w:szCs w:val="20"/>
                <w:lang w:val="sr-Cyrl-CS"/>
              </w:rPr>
            </w:pPr>
            <w:r w:rsidRPr="00306B9F">
              <w:rPr>
                <w:bCs/>
                <w:sz w:val="20"/>
                <w:szCs w:val="20"/>
                <w:lang w:val="sr-Cyrl-CS"/>
              </w:rPr>
              <w:t>ФВ.1.1.3.</w:t>
            </w:r>
          </w:p>
          <w:p w:rsidR="00306B9F" w:rsidRPr="00306B9F" w:rsidRDefault="00306B9F" w:rsidP="003F7512">
            <w:pPr>
              <w:spacing w:line="276" w:lineRule="auto"/>
              <w:jc w:val="both"/>
              <w:rPr>
                <w:bCs/>
                <w:sz w:val="20"/>
                <w:szCs w:val="20"/>
                <w:lang w:val="sr-Cyrl-CS"/>
              </w:rPr>
            </w:pPr>
            <w:r w:rsidRPr="00306B9F">
              <w:rPr>
                <w:bCs/>
                <w:sz w:val="20"/>
                <w:szCs w:val="20"/>
                <w:lang w:val="sr-Cyrl-CS"/>
              </w:rPr>
              <w:t>ФВ.1.1.4.</w:t>
            </w:r>
          </w:p>
          <w:p w:rsidR="00306B9F" w:rsidRPr="00306B9F" w:rsidRDefault="00306B9F" w:rsidP="003F7512">
            <w:pPr>
              <w:spacing w:line="276" w:lineRule="auto"/>
              <w:jc w:val="both"/>
              <w:rPr>
                <w:bCs/>
                <w:sz w:val="20"/>
                <w:szCs w:val="20"/>
                <w:lang w:val="sr-Cyrl-CS"/>
              </w:rPr>
            </w:pPr>
            <w:r w:rsidRPr="00306B9F">
              <w:rPr>
                <w:bCs/>
                <w:sz w:val="20"/>
                <w:szCs w:val="20"/>
                <w:lang w:val="sr-Cyrl-CS"/>
              </w:rPr>
              <w:t>ФВ.1.1.7.</w:t>
            </w:r>
          </w:p>
          <w:p w:rsidR="00306B9F" w:rsidRPr="00306B9F" w:rsidRDefault="00306B9F" w:rsidP="003F7512">
            <w:pPr>
              <w:spacing w:line="276" w:lineRule="auto"/>
              <w:jc w:val="both"/>
              <w:rPr>
                <w:bCs/>
                <w:sz w:val="20"/>
                <w:szCs w:val="20"/>
                <w:lang w:val="sr-Cyrl-BA"/>
              </w:rPr>
            </w:pPr>
            <w:r w:rsidRPr="00306B9F">
              <w:rPr>
                <w:bCs/>
                <w:sz w:val="20"/>
                <w:szCs w:val="20"/>
                <w:lang w:val="sr-Cyrl-BA"/>
              </w:rPr>
              <w:t>ФВ.1.1.8.</w:t>
            </w:r>
          </w:p>
          <w:p w:rsidR="00306B9F" w:rsidRPr="00306B9F" w:rsidRDefault="00306B9F" w:rsidP="003F7512">
            <w:pPr>
              <w:spacing w:line="276" w:lineRule="auto"/>
              <w:jc w:val="both"/>
              <w:rPr>
                <w:bCs/>
                <w:sz w:val="20"/>
                <w:szCs w:val="20"/>
                <w:lang w:val="sr-Cyrl-BA"/>
              </w:rPr>
            </w:pPr>
            <w:r w:rsidRPr="00306B9F">
              <w:rPr>
                <w:bCs/>
                <w:sz w:val="20"/>
                <w:szCs w:val="20"/>
                <w:lang w:val="sr-Cyrl-BA"/>
              </w:rPr>
              <w:t>ФВ.1.1.9.</w:t>
            </w:r>
          </w:p>
          <w:p w:rsidR="00306B9F" w:rsidRPr="00306B9F" w:rsidRDefault="00306B9F" w:rsidP="003F7512">
            <w:pPr>
              <w:spacing w:line="276" w:lineRule="auto"/>
              <w:jc w:val="both"/>
              <w:rPr>
                <w:sz w:val="20"/>
                <w:szCs w:val="20"/>
                <w:lang w:val="sr-Cyrl-BA"/>
              </w:rPr>
            </w:pPr>
            <w:r w:rsidRPr="00306B9F">
              <w:rPr>
                <w:bCs/>
                <w:sz w:val="20"/>
                <w:szCs w:val="20"/>
                <w:lang w:val="sr-Cyrl-BA"/>
              </w:rPr>
              <w:t>ФВ.1.1.10.</w:t>
            </w:r>
          </w:p>
          <w:p w:rsidR="00306B9F" w:rsidRPr="00306B9F" w:rsidRDefault="00306B9F" w:rsidP="003F7512">
            <w:pPr>
              <w:spacing w:line="276" w:lineRule="auto"/>
              <w:jc w:val="both"/>
              <w:rPr>
                <w:bCs/>
                <w:sz w:val="20"/>
                <w:szCs w:val="20"/>
                <w:lang w:val="sr-Cyrl-BA"/>
              </w:rPr>
            </w:pPr>
            <w:r w:rsidRPr="00306B9F">
              <w:rPr>
                <w:bCs/>
                <w:sz w:val="20"/>
                <w:szCs w:val="20"/>
                <w:lang w:val="sr-Cyrl-BA"/>
              </w:rPr>
              <w:t>ФВ.1.1.1.</w:t>
            </w:r>
          </w:p>
          <w:p w:rsidR="00306B9F" w:rsidRPr="00306B9F" w:rsidRDefault="00306B9F" w:rsidP="003F7512">
            <w:pPr>
              <w:spacing w:line="276" w:lineRule="auto"/>
              <w:jc w:val="both"/>
              <w:rPr>
                <w:bCs/>
                <w:sz w:val="20"/>
                <w:szCs w:val="20"/>
                <w:lang w:val="sr-Cyrl-BA"/>
              </w:rPr>
            </w:pPr>
            <w:r w:rsidRPr="00306B9F">
              <w:rPr>
                <w:bCs/>
                <w:sz w:val="20"/>
                <w:szCs w:val="20"/>
                <w:lang w:val="sr-Cyrl-BA"/>
              </w:rPr>
              <w:t>ФВ.1.1.2.</w:t>
            </w:r>
          </w:p>
          <w:p w:rsidR="00306B9F" w:rsidRPr="00306B9F" w:rsidRDefault="00306B9F" w:rsidP="003F7512">
            <w:pPr>
              <w:spacing w:line="276" w:lineRule="auto"/>
              <w:jc w:val="both"/>
              <w:rPr>
                <w:bCs/>
                <w:sz w:val="20"/>
                <w:szCs w:val="20"/>
                <w:lang w:val="sr-Cyrl-CS"/>
              </w:rPr>
            </w:pPr>
            <w:r w:rsidRPr="00306B9F">
              <w:rPr>
                <w:bCs/>
                <w:sz w:val="20"/>
                <w:szCs w:val="20"/>
                <w:lang w:val="sr-Cyrl-CS"/>
              </w:rPr>
              <w:t>ФВ.1.2.4.</w:t>
            </w:r>
          </w:p>
          <w:p w:rsidR="00306B9F" w:rsidRPr="00306B9F" w:rsidRDefault="00306B9F" w:rsidP="003F7512">
            <w:pPr>
              <w:spacing w:line="276" w:lineRule="auto"/>
              <w:jc w:val="both"/>
              <w:rPr>
                <w:bCs/>
                <w:sz w:val="20"/>
                <w:szCs w:val="20"/>
                <w:lang w:val="sr-Cyrl-CS"/>
              </w:rPr>
            </w:pPr>
            <w:r w:rsidRPr="00306B9F">
              <w:rPr>
                <w:bCs/>
                <w:sz w:val="20"/>
                <w:szCs w:val="20"/>
                <w:lang w:val="sr-Cyrl-CS"/>
              </w:rPr>
              <w:t>ФВ.1.3.3.</w:t>
            </w:r>
          </w:p>
          <w:p w:rsidR="00306B9F" w:rsidRPr="00306B9F" w:rsidRDefault="00306B9F" w:rsidP="003F7512">
            <w:pPr>
              <w:spacing w:line="276" w:lineRule="auto"/>
              <w:jc w:val="both"/>
              <w:rPr>
                <w:bCs/>
                <w:sz w:val="20"/>
                <w:szCs w:val="20"/>
                <w:lang w:val="sr-Cyrl-CS"/>
              </w:rPr>
            </w:pPr>
            <w:r w:rsidRPr="00306B9F">
              <w:rPr>
                <w:bCs/>
                <w:sz w:val="20"/>
                <w:szCs w:val="20"/>
                <w:lang w:val="sr-Cyrl-CS"/>
              </w:rPr>
              <w:t>ФВ.1.3.4.</w:t>
            </w:r>
          </w:p>
          <w:p w:rsidR="00306B9F" w:rsidRPr="00306B9F" w:rsidRDefault="00306B9F" w:rsidP="003F7512">
            <w:pPr>
              <w:spacing w:line="276" w:lineRule="auto"/>
              <w:jc w:val="both"/>
              <w:rPr>
                <w:bCs/>
                <w:sz w:val="20"/>
                <w:szCs w:val="20"/>
                <w:lang w:val="sr-Cyrl-CS"/>
              </w:rPr>
            </w:pPr>
            <w:r w:rsidRPr="00306B9F">
              <w:rPr>
                <w:bCs/>
                <w:sz w:val="20"/>
                <w:szCs w:val="20"/>
                <w:lang w:val="sr-Cyrl-CS"/>
              </w:rPr>
              <w:t>ФВ.2.1.1.</w:t>
            </w:r>
          </w:p>
          <w:p w:rsidR="00306B9F" w:rsidRPr="00306B9F" w:rsidRDefault="00306B9F" w:rsidP="003F7512">
            <w:pPr>
              <w:spacing w:line="276" w:lineRule="auto"/>
              <w:jc w:val="both"/>
              <w:rPr>
                <w:bCs/>
                <w:sz w:val="20"/>
                <w:szCs w:val="20"/>
                <w:lang w:val="sr-Cyrl-CS"/>
              </w:rPr>
            </w:pPr>
            <w:r w:rsidRPr="00306B9F">
              <w:rPr>
                <w:bCs/>
                <w:sz w:val="20"/>
                <w:szCs w:val="20"/>
                <w:lang w:val="sr-Cyrl-CS"/>
              </w:rPr>
              <w:t>ФВ.2.1.2.</w:t>
            </w:r>
          </w:p>
          <w:p w:rsidR="00306B9F" w:rsidRPr="00306B9F" w:rsidRDefault="00306B9F" w:rsidP="003F7512">
            <w:pPr>
              <w:spacing w:line="276" w:lineRule="auto"/>
              <w:jc w:val="both"/>
              <w:rPr>
                <w:bCs/>
                <w:sz w:val="20"/>
                <w:szCs w:val="20"/>
                <w:lang w:val="sr-Cyrl-CS"/>
              </w:rPr>
            </w:pPr>
            <w:r w:rsidRPr="00306B9F">
              <w:rPr>
                <w:bCs/>
                <w:sz w:val="20"/>
                <w:szCs w:val="20"/>
                <w:lang w:val="sr-Cyrl-CS"/>
              </w:rPr>
              <w:t>ФВ.3.1.1.</w:t>
            </w:r>
          </w:p>
          <w:p w:rsidR="00306B9F" w:rsidRPr="00306B9F" w:rsidRDefault="00306B9F" w:rsidP="003F7512">
            <w:pPr>
              <w:spacing w:line="276" w:lineRule="auto"/>
              <w:jc w:val="both"/>
              <w:rPr>
                <w:sz w:val="20"/>
                <w:szCs w:val="20"/>
                <w:lang w:val="sr-Cyrl-CS"/>
              </w:rPr>
            </w:pPr>
            <w:r w:rsidRPr="00306B9F">
              <w:rPr>
                <w:bCs/>
                <w:sz w:val="20"/>
                <w:szCs w:val="20"/>
                <w:lang w:val="sr-Cyrl-CS"/>
              </w:rPr>
              <w:t>ФВ.3.1.2.</w:t>
            </w:r>
          </w:p>
        </w:tc>
      </w:tr>
      <w:tr w:rsidR="00306B9F" w:rsidRPr="00306B9F" w:rsidTr="00E85778">
        <w:trPr>
          <w:trHeight w:val="969"/>
          <w:jc w:val="center"/>
        </w:trPr>
        <w:tc>
          <w:tcPr>
            <w:tcW w:w="450"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lang w:val="sr-Cyrl-CS"/>
              </w:rPr>
            </w:pPr>
            <w:r w:rsidRPr="00306B9F">
              <w:rPr>
                <w:b/>
                <w:sz w:val="20"/>
                <w:szCs w:val="20"/>
                <w:lang w:val="sr-Cyrl-CS"/>
              </w:rPr>
              <w:t>2.</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06B9F" w:rsidRPr="00306B9F" w:rsidRDefault="00306B9F" w:rsidP="003F7512">
            <w:pPr>
              <w:spacing w:line="276" w:lineRule="auto"/>
              <w:jc w:val="both"/>
              <w:rPr>
                <w:b/>
                <w:sz w:val="20"/>
                <w:szCs w:val="20"/>
                <w:lang w:val="sr-Cyrl-CS"/>
              </w:rPr>
            </w:pPr>
            <w:r w:rsidRPr="00306B9F">
              <w:rPr>
                <w:b/>
                <w:sz w:val="20"/>
                <w:szCs w:val="20"/>
                <w:lang w:val="sr-Cyrl-CS"/>
              </w:rPr>
              <w:t>СПОРТСКЕ ИГРЕ:</w:t>
            </w:r>
          </w:p>
          <w:p w:rsidR="00306B9F" w:rsidRPr="00306B9F" w:rsidRDefault="00306B9F" w:rsidP="003F7512">
            <w:pPr>
              <w:spacing w:line="276" w:lineRule="auto"/>
              <w:jc w:val="both"/>
              <w:rPr>
                <w:sz w:val="20"/>
                <w:szCs w:val="20"/>
                <w:lang w:val="sr-Cyrl-CS"/>
              </w:rPr>
            </w:pPr>
            <w:r w:rsidRPr="00306B9F">
              <w:rPr>
                <w:b/>
                <w:sz w:val="20"/>
                <w:szCs w:val="20"/>
                <w:lang w:val="sr-Cyrl-CS"/>
              </w:rPr>
              <w:t>РУКОМЕТ</w:t>
            </w:r>
            <w:r w:rsidRPr="00306B9F">
              <w:rPr>
                <w:b/>
                <w:sz w:val="20"/>
                <w:szCs w:val="20"/>
                <w:lang w:val="sr-Cyrl-CS"/>
              </w:rPr>
              <w:br/>
            </w:r>
            <w:r w:rsidRPr="00306B9F">
              <w:rPr>
                <w:b/>
                <w:sz w:val="20"/>
                <w:szCs w:val="20"/>
                <w:lang w:val="sr-Cyrl-CS"/>
              </w:rPr>
              <w:br/>
            </w:r>
            <w:r w:rsidRPr="00306B9F">
              <w:rPr>
                <w:b/>
                <w:sz w:val="20"/>
                <w:szCs w:val="20"/>
                <w:lang w:val="sr-Cyrl-CS"/>
              </w:rPr>
              <w:br/>
            </w:r>
          </w:p>
        </w:tc>
        <w:tc>
          <w:tcPr>
            <w:tcW w:w="1618" w:type="dxa"/>
            <w:vMerge/>
            <w:tcBorders>
              <w:left w:val="single" w:sz="4" w:space="0" w:color="auto"/>
              <w:right w:val="single" w:sz="4" w:space="0" w:color="auto"/>
            </w:tcBorders>
          </w:tcPr>
          <w:p w:rsidR="00306B9F" w:rsidRPr="00306B9F" w:rsidRDefault="00306B9F" w:rsidP="003F7512">
            <w:pPr>
              <w:spacing w:line="276" w:lineRule="auto"/>
              <w:jc w:val="both"/>
              <w:rPr>
                <w:sz w:val="20"/>
                <w:szCs w:val="20"/>
                <w:lang w:val="sr-Cyrl-CS"/>
              </w:rPr>
            </w:pPr>
          </w:p>
        </w:tc>
        <w:tc>
          <w:tcPr>
            <w:tcW w:w="1618" w:type="dxa"/>
            <w:vMerge/>
            <w:tcBorders>
              <w:left w:val="single" w:sz="4" w:space="0" w:color="auto"/>
              <w:right w:val="double" w:sz="4" w:space="0" w:color="auto"/>
            </w:tcBorders>
          </w:tcPr>
          <w:p w:rsidR="00306B9F" w:rsidRPr="00306B9F" w:rsidRDefault="00306B9F" w:rsidP="003F7512">
            <w:pPr>
              <w:spacing w:line="276" w:lineRule="auto"/>
              <w:jc w:val="both"/>
              <w:rPr>
                <w:bCs/>
                <w:sz w:val="20"/>
                <w:szCs w:val="20"/>
                <w:lang w:val="sr-Cyrl-CS"/>
              </w:rPr>
            </w:pPr>
          </w:p>
        </w:tc>
        <w:tc>
          <w:tcPr>
            <w:tcW w:w="450" w:type="dxa"/>
            <w:tcBorders>
              <w:top w:val="single" w:sz="4" w:space="0" w:color="auto"/>
              <w:left w:val="doub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BA"/>
              </w:rPr>
            </w:pPr>
            <w:r w:rsidRPr="00306B9F">
              <w:rPr>
                <w:sz w:val="20"/>
                <w:szCs w:val="20"/>
                <w:lang w:val="sr-Cyrl-BA"/>
              </w:rPr>
              <w:t>5</w:t>
            </w:r>
          </w:p>
        </w:tc>
        <w:tc>
          <w:tcPr>
            <w:tcW w:w="270"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BA"/>
              </w:rPr>
            </w:pPr>
            <w:r w:rsidRPr="00306B9F">
              <w:rPr>
                <w:sz w:val="20"/>
                <w:szCs w:val="20"/>
                <w:lang w:val="sr-Cyrl-BA"/>
              </w:rPr>
              <w:t>10</w:t>
            </w:r>
          </w:p>
        </w:tc>
        <w:tc>
          <w:tcPr>
            <w:tcW w:w="270"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rPr>
            </w:pPr>
            <w:r w:rsidRPr="00306B9F">
              <w:rPr>
                <w:sz w:val="20"/>
                <w:szCs w:val="20"/>
              </w:rPr>
              <w:t>4</w:t>
            </w:r>
          </w:p>
        </w:tc>
        <w:tc>
          <w:tcPr>
            <w:tcW w:w="270"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BA"/>
              </w:rPr>
            </w:pPr>
            <w:r w:rsidRPr="00306B9F">
              <w:rPr>
                <w:sz w:val="20"/>
                <w:szCs w:val="20"/>
                <w:lang w:val="sr-Cyrl-BA"/>
              </w:rPr>
              <w:t>4</w:t>
            </w:r>
          </w:p>
        </w:tc>
        <w:tc>
          <w:tcPr>
            <w:tcW w:w="270"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rPr>
            </w:pPr>
            <w:r w:rsidRPr="00306B9F">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BA"/>
              </w:rPr>
            </w:pPr>
            <w:r w:rsidRPr="00306B9F">
              <w:rPr>
                <w:sz w:val="20"/>
                <w:szCs w:val="20"/>
                <w:lang w:val="sr-Cyrl-BA"/>
              </w:rPr>
              <w:t>10</w:t>
            </w:r>
          </w:p>
        </w:tc>
        <w:tc>
          <w:tcPr>
            <w:tcW w:w="473"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lang w:val="sr-Cyrl-BA"/>
              </w:rPr>
            </w:pPr>
            <w:r w:rsidRPr="00306B9F">
              <w:rPr>
                <w:sz w:val="20"/>
                <w:szCs w:val="20"/>
                <w:lang w:val="sr-Cyrl-BA"/>
              </w:rPr>
              <w:t>5</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rPr>
            </w:pPr>
            <w:r w:rsidRPr="00306B9F">
              <w:rPr>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sz w:val="20"/>
                <w:szCs w:val="20"/>
              </w:rPr>
            </w:pPr>
            <w:r w:rsidRPr="00306B9F">
              <w:rPr>
                <w:sz w:val="20"/>
                <w:szCs w:val="20"/>
              </w:rPr>
              <w:t>3</w:t>
            </w:r>
          </w:p>
        </w:tc>
        <w:tc>
          <w:tcPr>
            <w:tcW w:w="394" w:type="dxa"/>
            <w:tcBorders>
              <w:top w:val="single" w:sz="4" w:space="0" w:color="auto"/>
              <w:left w:val="single" w:sz="4" w:space="0" w:color="auto"/>
              <w:bottom w:val="single" w:sz="4" w:space="0" w:color="auto"/>
            </w:tcBorders>
            <w:vAlign w:val="center"/>
          </w:tcPr>
          <w:p w:rsidR="00306B9F" w:rsidRPr="00306B9F" w:rsidRDefault="00306B9F" w:rsidP="003F7512">
            <w:pPr>
              <w:spacing w:line="276" w:lineRule="auto"/>
              <w:jc w:val="both"/>
              <w:rPr>
                <w:sz w:val="20"/>
                <w:szCs w:val="20"/>
              </w:rPr>
            </w:pPr>
          </w:p>
        </w:tc>
        <w:tc>
          <w:tcPr>
            <w:tcW w:w="567" w:type="dxa"/>
            <w:tcBorders>
              <w:top w:val="single" w:sz="4" w:space="0" w:color="auto"/>
              <w:bottom w:val="single" w:sz="4" w:space="0" w:color="auto"/>
            </w:tcBorders>
            <w:vAlign w:val="center"/>
          </w:tcPr>
          <w:p w:rsidR="00306B9F" w:rsidRPr="00306B9F" w:rsidRDefault="00306B9F" w:rsidP="003F7512">
            <w:pPr>
              <w:spacing w:line="276" w:lineRule="auto"/>
              <w:jc w:val="both"/>
              <w:rPr>
                <w:b/>
                <w:sz w:val="20"/>
                <w:szCs w:val="20"/>
                <w:lang w:val="sr-Cyrl-BA"/>
              </w:rPr>
            </w:pPr>
            <w:r w:rsidRPr="00306B9F">
              <w:rPr>
                <w:b/>
                <w:sz w:val="20"/>
                <w:szCs w:val="20"/>
                <w:lang w:val="sr-Cyrl-BA"/>
              </w:rPr>
              <w:t>16</w:t>
            </w:r>
          </w:p>
        </w:tc>
        <w:tc>
          <w:tcPr>
            <w:tcW w:w="567" w:type="dxa"/>
            <w:tcBorders>
              <w:top w:val="single" w:sz="4" w:space="0" w:color="auto"/>
              <w:bottom w:val="single" w:sz="4" w:space="0" w:color="auto"/>
            </w:tcBorders>
            <w:vAlign w:val="center"/>
          </w:tcPr>
          <w:p w:rsidR="00306B9F" w:rsidRPr="00306B9F" w:rsidRDefault="00306B9F" w:rsidP="003F7512">
            <w:pPr>
              <w:spacing w:line="276" w:lineRule="auto"/>
              <w:jc w:val="both"/>
              <w:rPr>
                <w:b/>
                <w:sz w:val="20"/>
                <w:szCs w:val="20"/>
                <w:lang w:val="sr-Cyrl-BA"/>
              </w:rPr>
            </w:pPr>
            <w:r w:rsidRPr="00306B9F">
              <w:rPr>
                <w:b/>
                <w:sz w:val="20"/>
                <w:szCs w:val="20"/>
                <w:lang w:val="sr-Cyrl-BA"/>
              </w:rPr>
              <w:t>32</w:t>
            </w:r>
          </w:p>
        </w:tc>
        <w:tc>
          <w:tcPr>
            <w:tcW w:w="396" w:type="dxa"/>
            <w:tcBorders>
              <w:top w:val="single" w:sz="4" w:space="0" w:color="auto"/>
              <w:bottom w:val="single" w:sz="4" w:space="0" w:color="auto"/>
            </w:tcBorders>
          </w:tcPr>
          <w:p w:rsidR="00306B9F" w:rsidRPr="00306B9F" w:rsidRDefault="00306B9F" w:rsidP="003F7512">
            <w:pPr>
              <w:spacing w:line="276" w:lineRule="auto"/>
              <w:jc w:val="both"/>
              <w:rPr>
                <w:b/>
                <w:sz w:val="20"/>
                <w:szCs w:val="20"/>
                <w:lang w:val="sr-Cyrl-BA"/>
              </w:rPr>
            </w:pPr>
          </w:p>
          <w:p w:rsidR="00306B9F" w:rsidRPr="00306B9F" w:rsidRDefault="00306B9F" w:rsidP="003F7512">
            <w:pPr>
              <w:spacing w:line="276" w:lineRule="auto"/>
              <w:jc w:val="both"/>
              <w:rPr>
                <w:b/>
                <w:sz w:val="20"/>
                <w:szCs w:val="20"/>
                <w:lang w:val="sr-Cyrl-BA"/>
              </w:rPr>
            </w:pPr>
          </w:p>
          <w:p w:rsidR="00306B9F" w:rsidRPr="00306B9F" w:rsidRDefault="00306B9F" w:rsidP="003F7512">
            <w:pPr>
              <w:spacing w:line="276" w:lineRule="auto"/>
              <w:jc w:val="both"/>
              <w:rPr>
                <w:b/>
                <w:sz w:val="20"/>
                <w:szCs w:val="20"/>
                <w:lang w:val="sr-Cyrl-BA"/>
              </w:rPr>
            </w:pPr>
          </w:p>
          <w:p w:rsidR="00306B9F" w:rsidRPr="00306B9F" w:rsidRDefault="00306B9F" w:rsidP="003F7512">
            <w:pPr>
              <w:spacing w:line="276" w:lineRule="auto"/>
              <w:jc w:val="both"/>
              <w:rPr>
                <w:b/>
                <w:sz w:val="20"/>
                <w:szCs w:val="20"/>
                <w:lang w:val="sr-Cyrl-BA"/>
              </w:rPr>
            </w:pPr>
            <w:r w:rsidRPr="00306B9F">
              <w:rPr>
                <w:b/>
                <w:sz w:val="20"/>
                <w:szCs w:val="20"/>
                <w:lang w:val="sr-Cyrl-BA"/>
              </w:rPr>
              <w:t>5</w:t>
            </w:r>
          </w:p>
        </w:tc>
        <w:tc>
          <w:tcPr>
            <w:tcW w:w="382" w:type="dxa"/>
            <w:tcBorders>
              <w:top w:val="single" w:sz="4" w:space="0" w:color="auto"/>
              <w:bottom w:val="single" w:sz="4" w:space="0" w:color="auto"/>
              <w:right w:val="double" w:sz="4" w:space="0" w:color="auto"/>
            </w:tcBorders>
            <w:vAlign w:val="center"/>
          </w:tcPr>
          <w:p w:rsidR="00306B9F" w:rsidRPr="00306B9F" w:rsidRDefault="00306B9F" w:rsidP="003F7512">
            <w:pPr>
              <w:spacing w:line="276" w:lineRule="auto"/>
              <w:jc w:val="both"/>
              <w:rPr>
                <w:b/>
                <w:sz w:val="20"/>
                <w:szCs w:val="20"/>
                <w:lang w:val="sr-Cyrl-BA"/>
              </w:rPr>
            </w:pPr>
            <w:r w:rsidRPr="00306B9F">
              <w:rPr>
                <w:b/>
                <w:sz w:val="20"/>
                <w:szCs w:val="20"/>
                <w:lang w:val="sr-Cyrl-BA"/>
              </w:rPr>
              <w:t>53</w:t>
            </w:r>
          </w:p>
        </w:tc>
        <w:tc>
          <w:tcPr>
            <w:tcW w:w="1166" w:type="dxa"/>
            <w:vMerge/>
            <w:tcBorders>
              <w:right w:val="double" w:sz="4" w:space="0" w:color="auto"/>
            </w:tcBorders>
            <w:vAlign w:val="center"/>
          </w:tcPr>
          <w:p w:rsidR="00306B9F" w:rsidRPr="00306B9F" w:rsidRDefault="00306B9F" w:rsidP="003F7512">
            <w:pPr>
              <w:spacing w:line="276" w:lineRule="auto"/>
              <w:jc w:val="both"/>
              <w:rPr>
                <w:sz w:val="20"/>
                <w:szCs w:val="20"/>
              </w:rPr>
            </w:pPr>
          </w:p>
        </w:tc>
      </w:tr>
      <w:tr w:rsidR="00306B9F" w:rsidRPr="00306B9F" w:rsidTr="00E85778">
        <w:trPr>
          <w:trHeight w:val="578"/>
          <w:jc w:val="center"/>
        </w:trPr>
        <w:tc>
          <w:tcPr>
            <w:tcW w:w="4766" w:type="dxa"/>
            <w:gridSpan w:val="4"/>
            <w:tcBorders>
              <w:top w:val="double" w:sz="4" w:space="0" w:color="auto"/>
              <w:left w:val="single" w:sz="4" w:space="0" w:color="auto"/>
              <w:bottom w:val="single" w:sz="4" w:space="0" w:color="auto"/>
              <w:right w:val="double" w:sz="4" w:space="0" w:color="auto"/>
            </w:tcBorders>
            <w:shd w:val="clear" w:color="auto" w:fill="8DB3E2" w:themeFill="text2" w:themeFillTint="66"/>
            <w:vAlign w:val="center"/>
          </w:tcPr>
          <w:p w:rsidR="00306B9F" w:rsidRPr="00306B9F" w:rsidRDefault="00306B9F" w:rsidP="003F7512">
            <w:pPr>
              <w:spacing w:line="276" w:lineRule="auto"/>
              <w:jc w:val="both"/>
              <w:rPr>
                <w:b/>
                <w:sz w:val="20"/>
                <w:szCs w:val="20"/>
                <w:lang w:val="sr-Cyrl-CS"/>
              </w:rPr>
            </w:pPr>
            <w:r w:rsidRPr="00306B9F">
              <w:rPr>
                <w:b/>
                <w:sz w:val="20"/>
                <w:szCs w:val="20"/>
                <w:lang w:val="sr-Cyrl-CS"/>
              </w:rPr>
              <w:lastRenderedPageBreak/>
              <w:br/>
              <w:t xml:space="preserve">             УКУПНО:</w:t>
            </w:r>
          </w:p>
          <w:p w:rsidR="00306B9F" w:rsidRPr="00306B9F" w:rsidRDefault="00306B9F" w:rsidP="003F7512">
            <w:pPr>
              <w:spacing w:line="276" w:lineRule="auto"/>
              <w:jc w:val="both"/>
              <w:rPr>
                <w:b/>
                <w:sz w:val="20"/>
                <w:szCs w:val="20"/>
                <w:lang w:val="sr-Cyrl-CS"/>
              </w:rPr>
            </w:pPr>
          </w:p>
        </w:tc>
        <w:tc>
          <w:tcPr>
            <w:tcW w:w="450" w:type="dxa"/>
            <w:tcBorders>
              <w:top w:val="double" w:sz="4" w:space="0" w:color="auto"/>
              <w:left w:val="doub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t>5</w:t>
            </w:r>
          </w:p>
        </w:tc>
        <w:tc>
          <w:tcPr>
            <w:tcW w:w="270"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lang w:val="sr-Cyrl-BA"/>
              </w:rPr>
            </w:pPr>
            <w:r w:rsidRPr="00306B9F">
              <w:rPr>
                <w:b/>
                <w:sz w:val="20"/>
                <w:szCs w:val="20"/>
                <w:lang w:val="sr-Cyrl-BA"/>
              </w:rPr>
              <w:t>10</w:t>
            </w:r>
          </w:p>
        </w:tc>
        <w:tc>
          <w:tcPr>
            <w:tcW w:w="270"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br/>
            </w:r>
            <w:r w:rsidRPr="00306B9F">
              <w:rPr>
                <w:b/>
                <w:sz w:val="20"/>
                <w:szCs w:val="20"/>
                <w:lang w:val="sr-Cyrl-BA"/>
              </w:rPr>
              <w:t>4</w:t>
            </w:r>
            <w:r w:rsidRPr="00306B9F">
              <w:rPr>
                <w:b/>
                <w:sz w:val="20"/>
                <w:szCs w:val="20"/>
              </w:rPr>
              <w:br/>
            </w:r>
          </w:p>
        </w:tc>
        <w:tc>
          <w:tcPr>
            <w:tcW w:w="270"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br/>
            </w:r>
            <w:r w:rsidRPr="00306B9F">
              <w:rPr>
                <w:b/>
                <w:sz w:val="20"/>
                <w:szCs w:val="20"/>
                <w:lang w:val="sr-Cyrl-BA"/>
              </w:rPr>
              <w:t>4</w:t>
            </w:r>
            <w:r w:rsidRPr="00306B9F">
              <w:rPr>
                <w:b/>
                <w:sz w:val="20"/>
                <w:szCs w:val="20"/>
              </w:rPr>
              <w:br/>
            </w:r>
          </w:p>
        </w:tc>
        <w:tc>
          <w:tcPr>
            <w:tcW w:w="270"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br/>
            </w:r>
            <w:r w:rsidRPr="00306B9F">
              <w:rPr>
                <w:b/>
                <w:sz w:val="20"/>
                <w:szCs w:val="20"/>
                <w:lang w:val="sr-Cyrl-BA"/>
              </w:rPr>
              <w:t>2</w:t>
            </w:r>
            <w:r w:rsidRPr="00306B9F">
              <w:rPr>
                <w:b/>
                <w:sz w:val="20"/>
                <w:szCs w:val="20"/>
              </w:rPr>
              <w:br/>
            </w:r>
          </w:p>
        </w:tc>
        <w:tc>
          <w:tcPr>
            <w:tcW w:w="519"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br/>
            </w:r>
            <w:r w:rsidRPr="00306B9F">
              <w:rPr>
                <w:b/>
                <w:sz w:val="20"/>
                <w:szCs w:val="20"/>
                <w:lang w:val="sr-Cyrl-BA"/>
              </w:rPr>
              <w:t>10</w:t>
            </w:r>
            <w:r w:rsidRPr="00306B9F">
              <w:rPr>
                <w:b/>
                <w:sz w:val="20"/>
                <w:szCs w:val="20"/>
              </w:rPr>
              <w:br/>
            </w:r>
          </w:p>
        </w:tc>
        <w:tc>
          <w:tcPr>
            <w:tcW w:w="473"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br/>
            </w:r>
            <w:r w:rsidRPr="00306B9F">
              <w:rPr>
                <w:b/>
                <w:sz w:val="20"/>
                <w:szCs w:val="20"/>
                <w:lang w:val="sr-Cyrl-BA"/>
              </w:rPr>
              <w:t>5</w:t>
            </w:r>
            <w:r w:rsidRPr="00306B9F">
              <w:rPr>
                <w:b/>
                <w:sz w:val="20"/>
                <w:szCs w:val="20"/>
              </w:rPr>
              <w:br/>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t>10</w:t>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t>3</w:t>
            </w:r>
          </w:p>
        </w:tc>
        <w:tc>
          <w:tcPr>
            <w:tcW w:w="394" w:type="dxa"/>
            <w:tcBorders>
              <w:top w:val="double" w:sz="4" w:space="0" w:color="auto"/>
              <w:left w:val="single" w:sz="4" w:space="0" w:color="auto"/>
              <w:bottom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br/>
            </w:r>
            <w:r w:rsidRPr="00306B9F">
              <w:rPr>
                <w:b/>
                <w:sz w:val="20"/>
                <w:szCs w:val="20"/>
                <w:lang w:val="sr-Cyrl-BA"/>
              </w:rPr>
              <w:t>1</w:t>
            </w:r>
            <w:r w:rsidRPr="00306B9F">
              <w:rPr>
                <w:b/>
                <w:sz w:val="20"/>
                <w:szCs w:val="20"/>
              </w:rPr>
              <w:br/>
            </w:r>
          </w:p>
        </w:tc>
        <w:tc>
          <w:tcPr>
            <w:tcW w:w="567" w:type="dxa"/>
            <w:tcBorders>
              <w:top w:val="double" w:sz="4" w:space="0" w:color="auto"/>
              <w:bottom w:val="sing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br/>
            </w:r>
            <w:r w:rsidRPr="00306B9F">
              <w:rPr>
                <w:b/>
                <w:sz w:val="20"/>
                <w:szCs w:val="20"/>
                <w:lang w:val="sr-Cyrl-BA"/>
              </w:rPr>
              <w:t>16</w:t>
            </w:r>
            <w:r w:rsidRPr="00306B9F">
              <w:rPr>
                <w:b/>
                <w:sz w:val="20"/>
                <w:szCs w:val="20"/>
              </w:rPr>
              <w:br/>
            </w:r>
          </w:p>
        </w:tc>
        <w:tc>
          <w:tcPr>
            <w:tcW w:w="567" w:type="dxa"/>
            <w:tcBorders>
              <w:top w:val="double" w:sz="4" w:space="0" w:color="auto"/>
              <w:bottom w:val="single" w:sz="4" w:space="0" w:color="auto"/>
            </w:tcBorders>
            <w:vAlign w:val="center"/>
          </w:tcPr>
          <w:p w:rsidR="00306B9F" w:rsidRPr="00306B9F" w:rsidRDefault="00306B9F" w:rsidP="003F7512">
            <w:pPr>
              <w:spacing w:line="276" w:lineRule="auto"/>
              <w:jc w:val="both"/>
              <w:rPr>
                <w:b/>
                <w:sz w:val="20"/>
                <w:szCs w:val="20"/>
                <w:lang w:val="sr-Cyrl-BA"/>
              </w:rPr>
            </w:pPr>
            <w:r w:rsidRPr="00306B9F">
              <w:rPr>
                <w:b/>
                <w:sz w:val="20"/>
                <w:szCs w:val="20"/>
                <w:lang w:val="sr-Cyrl-BA"/>
              </w:rPr>
              <w:t>32</w:t>
            </w:r>
          </w:p>
        </w:tc>
        <w:tc>
          <w:tcPr>
            <w:tcW w:w="396" w:type="dxa"/>
            <w:tcBorders>
              <w:top w:val="double" w:sz="4" w:space="0" w:color="auto"/>
              <w:bottom w:val="single" w:sz="4" w:space="0" w:color="auto"/>
            </w:tcBorders>
          </w:tcPr>
          <w:p w:rsidR="00306B9F" w:rsidRPr="00306B9F" w:rsidRDefault="00306B9F" w:rsidP="003F7512">
            <w:pPr>
              <w:spacing w:line="276" w:lineRule="auto"/>
              <w:jc w:val="both"/>
              <w:rPr>
                <w:b/>
                <w:sz w:val="20"/>
                <w:szCs w:val="20"/>
                <w:lang w:val="sr-Cyrl-BA"/>
              </w:rPr>
            </w:pPr>
          </w:p>
          <w:p w:rsidR="00306B9F" w:rsidRPr="00306B9F" w:rsidRDefault="00306B9F" w:rsidP="003F7512">
            <w:pPr>
              <w:spacing w:line="276" w:lineRule="auto"/>
              <w:jc w:val="both"/>
              <w:rPr>
                <w:b/>
                <w:sz w:val="20"/>
                <w:szCs w:val="20"/>
                <w:lang w:val="sr-Cyrl-BA"/>
              </w:rPr>
            </w:pPr>
            <w:r w:rsidRPr="00306B9F">
              <w:rPr>
                <w:b/>
                <w:sz w:val="20"/>
                <w:szCs w:val="20"/>
                <w:lang w:val="sr-Cyrl-BA"/>
              </w:rPr>
              <w:t>6</w:t>
            </w:r>
          </w:p>
        </w:tc>
        <w:tc>
          <w:tcPr>
            <w:tcW w:w="382" w:type="dxa"/>
            <w:tcBorders>
              <w:top w:val="double" w:sz="4" w:space="0" w:color="auto"/>
              <w:bottom w:val="single" w:sz="4" w:space="0" w:color="auto"/>
              <w:right w:val="double" w:sz="4" w:space="0" w:color="auto"/>
            </w:tcBorders>
            <w:vAlign w:val="center"/>
          </w:tcPr>
          <w:p w:rsidR="00306B9F" w:rsidRPr="00306B9F" w:rsidRDefault="00306B9F" w:rsidP="003F7512">
            <w:pPr>
              <w:spacing w:line="276" w:lineRule="auto"/>
              <w:jc w:val="both"/>
              <w:rPr>
                <w:b/>
                <w:sz w:val="20"/>
                <w:szCs w:val="20"/>
              </w:rPr>
            </w:pPr>
            <w:r w:rsidRPr="00306B9F">
              <w:rPr>
                <w:b/>
                <w:sz w:val="20"/>
                <w:szCs w:val="20"/>
              </w:rPr>
              <w:t>54</w:t>
            </w:r>
          </w:p>
        </w:tc>
        <w:tc>
          <w:tcPr>
            <w:tcW w:w="1166" w:type="dxa"/>
            <w:tcBorders>
              <w:top w:val="double" w:sz="4" w:space="0" w:color="auto"/>
              <w:bottom w:val="single" w:sz="4" w:space="0" w:color="auto"/>
              <w:right w:val="double" w:sz="4" w:space="0" w:color="auto"/>
            </w:tcBorders>
          </w:tcPr>
          <w:p w:rsidR="00306B9F" w:rsidRPr="00306B9F" w:rsidRDefault="00306B9F" w:rsidP="003F7512">
            <w:pPr>
              <w:spacing w:line="276" w:lineRule="auto"/>
              <w:jc w:val="both"/>
              <w:rPr>
                <w:sz w:val="20"/>
                <w:szCs w:val="20"/>
              </w:rPr>
            </w:pPr>
          </w:p>
        </w:tc>
      </w:tr>
    </w:tbl>
    <w:p w:rsidR="00306B9F" w:rsidRPr="00103858" w:rsidRDefault="00306B9F" w:rsidP="00306B9F">
      <w:pPr>
        <w:spacing w:line="276" w:lineRule="auto"/>
        <w:jc w:val="both"/>
        <w:rPr>
          <w:lang w:val="sr-Cyrl-BA"/>
        </w:rPr>
      </w:pPr>
    </w:p>
    <w:tbl>
      <w:tblPr>
        <w:tblW w:w="0" w:type="auto"/>
        <w:jc w:val="center"/>
        <w:tblCellMar>
          <w:top w:w="15" w:type="dxa"/>
          <w:left w:w="15" w:type="dxa"/>
          <w:bottom w:w="15" w:type="dxa"/>
          <w:right w:w="15" w:type="dxa"/>
        </w:tblCellMar>
        <w:tblLook w:val="04A0"/>
      </w:tblPr>
      <w:tblGrid>
        <w:gridCol w:w="1664"/>
        <w:gridCol w:w="1621"/>
        <w:gridCol w:w="1367"/>
        <w:gridCol w:w="1460"/>
        <w:gridCol w:w="1279"/>
        <w:gridCol w:w="1598"/>
        <w:gridCol w:w="1305"/>
      </w:tblGrid>
      <w:tr w:rsidR="00306B9F" w:rsidRPr="00306B9F" w:rsidTr="003F7512">
        <w:trPr>
          <w:trHeight w:val="340"/>
          <w:jc w:val="center"/>
        </w:trPr>
        <w:tc>
          <w:tcPr>
            <w:tcW w:w="3104" w:type="dxa"/>
            <w:vMerge w:val="restart"/>
            <w:tcBorders>
              <w:top w:val="single" w:sz="12" w:space="0" w:color="000000"/>
              <w:left w:val="single" w:sz="12" w:space="0" w:color="000000"/>
              <w:bottom w:val="single" w:sz="12"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b/>
                <w:bCs/>
                <w:sz w:val="20"/>
                <w:szCs w:val="20"/>
              </w:rPr>
              <w:t>Наставнисадржаји</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b/>
                <w:bCs/>
                <w:sz w:val="20"/>
                <w:szCs w:val="20"/>
              </w:rPr>
              <w:t>Циључења</w:t>
            </w:r>
          </w:p>
        </w:tc>
        <w:tc>
          <w:tcPr>
            <w:tcW w:w="1984" w:type="dxa"/>
            <w:vMerge w:val="restart"/>
            <w:tcBorders>
              <w:top w:val="single" w:sz="12" w:space="0" w:color="000000"/>
              <w:left w:val="single" w:sz="4" w:space="0" w:color="000000"/>
              <w:bottom w:val="single" w:sz="12"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b/>
                <w:bCs/>
                <w:sz w:val="20"/>
                <w:szCs w:val="20"/>
              </w:rPr>
              <w:t>Мећупредметнекомпентенције</w:t>
            </w:r>
          </w:p>
        </w:tc>
        <w:tc>
          <w:tcPr>
            <w:tcW w:w="2332" w:type="dxa"/>
            <w:vMerge w:val="restart"/>
            <w:tcBorders>
              <w:top w:val="single" w:sz="12" w:space="0" w:color="000000"/>
              <w:left w:val="single" w:sz="4" w:space="0" w:color="000000"/>
              <w:bottom w:val="single" w:sz="12" w:space="0" w:color="000000"/>
              <w:right w:val="single" w:sz="4" w:space="0" w:color="000000"/>
            </w:tcBorders>
            <w:shd w:val="clear" w:color="auto" w:fill="DAEEF3" w:themeFill="accent5" w:themeFillTint="33"/>
            <w:tcMar>
              <w:top w:w="0" w:type="dxa"/>
              <w:left w:w="28" w:type="dxa"/>
              <w:bottom w:w="0" w:type="dxa"/>
              <w:right w:w="28" w:type="dxa"/>
            </w:tcMar>
            <w:vAlign w:val="center"/>
            <w:hideMark/>
          </w:tcPr>
          <w:p w:rsidR="00306B9F" w:rsidRPr="00306B9F" w:rsidRDefault="00306B9F" w:rsidP="003F7512">
            <w:pPr>
              <w:jc w:val="center"/>
              <w:rPr>
                <w:sz w:val="20"/>
                <w:szCs w:val="20"/>
              </w:rPr>
            </w:pPr>
            <w:r w:rsidRPr="00306B9F">
              <w:rPr>
                <w:b/>
                <w:bCs/>
                <w:sz w:val="20"/>
                <w:szCs w:val="20"/>
              </w:rPr>
              <w:t>Начиностваривањапрограма</w:t>
            </w:r>
          </w:p>
        </w:tc>
        <w:tc>
          <w:tcPr>
            <w:tcW w:w="3480" w:type="dxa"/>
            <w:gridSpan w:val="2"/>
            <w:tcBorders>
              <w:top w:val="single" w:sz="12" w:space="0" w:color="000000"/>
              <w:left w:val="single" w:sz="4" w:space="0" w:color="000000"/>
              <w:bottom w:val="single" w:sz="4" w:space="0" w:color="000000"/>
              <w:right w:val="single" w:sz="12"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b/>
                <w:bCs/>
                <w:sz w:val="20"/>
                <w:szCs w:val="20"/>
              </w:rPr>
              <w:t>Активности</w:t>
            </w:r>
          </w:p>
        </w:tc>
        <w:tc>
          <w:tcPr>
            <w:tcW w:w="2767" w:type="dxa"/>
            <w:vMerge w:val="restart"/>
            <w:tcBorders>
              <w:top w:val="single" w:sz="12" w:space="0" w:color="000000"/>
              <w:left w:val="single" w:sz="4" w:space="0" w:color="000000"/>
              <w:right w:val="single" w:sz="12" w:space="0" w:color="000000"/>
            </w:tcBorders>
            <w:shd w:val="clear" w:color="auto" w:fill="DAEEF3" w:themeFill="accent5" w:themeFillTint="33"/>
            <w:vAlign w:val="center"/>
          </w:tcPr>
          <w:p w:rsidR="00306B9F" w:rsidRPr="00306B9F" w:rsidRDefault="00306B9F" w:rsidP="003F7512">
            <w:pPr>
              <w:rPr>
                <w:b/>
                <w:bCs/>
                <w:sz w:val="20"/>
                <w:szCs w:val="20"/>
              </w:rPr>
            </w:pPr>
            <w:r w:rsidRPr="00306B9F">
              <w:rPr>
                <w:b/>
                <w:bCs/>
                <w:sz w:val="20"/>
                <w:szCs w:val="20"/>
              </w:rPr>
              <w:t>ИСХОДИ</w:t>
            </w:r>
          </w:p>
          <w:p w:rsidR="00306B9F" w:rsidRPr="00306B9F" w:rsidRDefault="00306B9F" w:rsidP="003F7512">
            <w:pPr>
              <w:rPr>
                <w:b/>
                <w:bCs/>
                <w:sz w:val="20"/>
                <w:szCs w:val="20"/>
              </w:rPr>
            </w:pPr>
            <w:r w:rsidRPr="00306B9F">
              <w:rPr>
                <w:b/>
                <w:bCs/>
                <w:sz w:val="20"/>
                <w:szCs w:val="20"/>
              </w:rPr>
              <w:t>Позавршеткуразредаученикћебити у стањуда:</w:t>
            </w:r>
          </w:p>
        </w:tc>
      </w:tr>
      <w:tr w:rsidR="00306B9F" w:rsidRPr="00306B9F" w:rsidTr="003F7512">
        <w:trPr>
          <w:trHeight w:val="560"/>
          <w:jc w:val="center"/>
        </w:trPr>
        <w:tc>
          <w:tcPr>
            <w:tcW w:w="3104" w:type="dxa"/>
            <w:vMerge/>
            <w:tcBorders>
              <w:top w:val="single" w:sz="12" w:space="0" w:color="000000"/>
              <w:left w:val="single" w:sz="12" w:space="0" w:color="000000"/>
              <w:bottom w:val="single" w:sz="4" w:space="0" w:color="auto"/>
              <w:right w:val="single" w:sz="4" w:space="0" w:color="000000"/>
            </w:tcBorders>
            <w:vAlign w:val="center"/>
            <w:hideMark/>
          </w:tcPr>
          <w:p w:rsidR="00306B9F" w:rsidRPr="00306B9F" w:rsidRDefault="00306B9F" w:rsidP="003F7512">
            <w:pPr>
              <w:rPr>
                <w:sz w:val="20"/>
                <w:szCs w:val="20"/>
              </w:rPr>
            </w:pPr>
          </w:p>
        </w:tc>
        <w:tc>
          <w:tcPr>
            <w:tcW w:w="1701" w:type="dxa"/>
            <w:vMerge/>
            <w:tcBorders>
              <w:top w:val="single" w:sz="12" w:space="0" w:color="000000"/>
              <w:left w:val="single" w:sz="4" w:space="0" w:color="000000"/>
              <w:bottom w:val="single" w:sz="12" w:space="0" w:color="000000"/>
              <w:right w:val="single" w:sz="4" w:space="0" w:color="000000"/>
            </w:tcBorders>
            <w:vAlign w:val="center"/>
            <w:hideMark/>
          </w:tcPr>
          <w:p w:rsidR="00306B9F" w:rsidRPr="00306B9F" w:rsidRDefault="00306B9F" w:rsidP="003F7512">
            <w:pPr>
              <w:rPr>
                <w:sz w:val="20"/>
                <w:szCs w:val="20"/>
              </w:rPr>
            </w:pPr>
          </w:p>
        </w:tc>
        <w:tc>
          <w:tcPr>
            <w:tcW w:w="1984" w:type="dxa"/>
            <w:vMerge/>
            <w:tcBorders>
              <w:top w:val="single" w:sz="12" w:space="0" w:color="000000"/>
              <w:left w:val="single" w:sz="4" w:space="0" w:color="000000"/>
              <w:bottom w:val="single" w:sz="12" w:space="0" w:color="000000"/>
              <w:right w:val="single" w:sz="4" w:space="0" w:color="000000"/>
            </w:tcBorders>
            <w:vAlign w:val="center"/>
            <w:hideMark/>
          </w:tcPr>
          <w:p w:rsidR="00306B9F" w:rsidRPr="00306B9F" w:rsidRDefault="00306B9F" w:rsidP="003F7512">
            <w:pPr>
              <w:rPr>
                <w:sz w:val="20"/>
                <w:szCs w:val="20"/>
              </w:rPr>
            </w:pPr>
          </w:p>
        </w:tc>
        <w:tc>
          <w:tcPr>
            <w:tcW w:w="2332" w:type="dxa"/>
            <w:vMerge/>
            <w:tcBorders>
              <w:top w:val="single" w:sz="12" w:space="0" w:color="000000"/>
              <w:left w:val="single" w:sz="4" w:space="0" w:color="000000"/>
              <w:bottom w:val="single" w:sz="12" w:space="0" w:color="000000"/>
              <w:right w:val="single" w:sz="4" w:space="0" w:color="000000"/>
            </w:tcBorders>
            <w:vAlign w:val="center"/>
            <w:hideMark/>
          </w:tcPr>
          <w:p w:rsidR="00306B9F" w:rsidRPr="00306B9F" w:rsidRDefault="00306B9F" w:rsidP="003F7512">
            <w:pPr>
              <w:rPr>
                <w:sz w:val="20"/>
                <w:szCs w:val="20"/>
              </w:rPr>
            </w:pPr>
          </w:p>
        </w:tc>
        <w:tc>
          <w:tcPr>
            <w:tcW w:w="1689" w:type="dxa"/>
            <w:tcBorders>
              <w:top w:val="single" w:sz="4" w:space="0" w:color="000000"/>
              <w:left w:val="single" w:sz="4" w:space="0" w:color="000000"/>
              <w:bottom w:val="single" w:sz="12" w:space="0" w:color="000000"/>
              <w:right w:val="single" w:sz="4" w:space="0" w:color="000000"/>
            </w:tcBorders>
            <w:shd w:val="clear" w:color="auto" w:fill="DAEEF3" w:themeFill="accent5" w:themeFillTint="33"/>
            <w:tcMar>
              <w:top w:w="0" w:type="dxa"/>
              <w:left w:w="28" w:type="dxa"/>
              <w:bottom w:w="0" w:type="dxa"/>
              <w:right w:w="28" w:type="dxa"/>
            </w:tcMar>
            <w:vAlign w:val="center"/>
            <w:hideMark/>
          </w:tcPr>
          <w:p w:rsidR="00306B9F" w:rsidRPr="00306B9F" w:rsidRDefault="00306B9F" w:rsidP="003F7512">
            <w:pPr>
              <w:jc w:val="center"/>
              <w:rPr>
                <w:sz w:val="20"/>
                <w:szCs w:val="20"/>
              </w:rPr>
            </w:pPr>
            <w:r w:rsidRPr="00306B9F">
              <w:rPr>
                <w:b/>
                <w:bCs/>
                <w:sz w:val="20"/>
                <w:szCs w:val="20"/>
              </w:rPr>
              <w:t>Ученика</w:t>
            </w:r>
          </w:p>
        </w:tc>
        <w:tc>
          <w:tcPr>
            <w:tcW w:w="1791" w:type="dxa"/>
            <w:tcBorders>
              <w:top w:val="single" w:sz="4" w:space="0" w:color="000000"/>
              <w:left w:val="single" w:sz="4" w:space="0" w:color="000000"/>
              <w:bottom w:val="single" w:sz="12" w:space="0" w:color="000000"/>
              <w:right w:val="single" w:sz="12" w:space="0" w:color="000000"/>
            </w:tcBorders>
            <w:shd w:val="clear" w:color="auto" w:fill="DAEEF3" w:themeFill="accent5" w:themeFillTint="33"/>
            <w:tcMar>
              <w:top w:w="0" w:type="dxa"/>
              <w:left w:w="28" w:type="dxa"/>
              <w:bottom w:w="0" w:type="dxa"/>
              <w:right w:w="28" w:type="dxa"/>
            </w:tcMar>
            <w:vAlign w:val="center"/>
            <w:hideMark/>
          </w:tcPr>
          <w:p w:rsidR="00306B9F" w:rsidRPr="00306B9F" w:rsidRDefault="00306B9F" w:rsidP="003F7512">
            <w:pPr>
              <w:jc w:val="center"/>
              <w:rPr>
                <w:sz w:val="20"/>
                <w:szCs w:val="20"/>
              </w:rPr>
            </w:pPr>
            <w:r w:rsidRPr="00306B9F">
              <w:rPr>
                <w:b/>
                <w:bCs/>
                <w:sz w:val="20"/>
                <w:szCs w:val="20"/>
              </w:rPr>
              <w:t>Наставника</w:t>
            </w:r>
          </w:p>
        </w:tc>
        <w:tc>
          <w:tcPr>
            <w:tcW w:w="2767" w:type="dxa"/>
            <w:vMerge/>
            <w:tcBorders>
              <w:left w:val="single" w:sz="4" w:space="0" w:color="000000"/>
              <w:bottom w:val="single" w:sz="12" w:space="0" w:color="000000"/>
              <w:right w:val="single" w:sz="12" w:space="0" w:color="000000"/>
            </w:tcBorders>
            <w:shd w:val="clear" w:color="auto" w:fill="FBD4B4"/>
          </w:tcPr>
          <w:p w:rsidR="00306B9F" w:rsidRPr="00306B9F" w:rsidRDefault="00306B9F" w:rsidP="003F7512">
            <w:pPr>
              <w:jc w:val="center"/>
              <w:rPr>
                <w:b/>
                <w:bCs/>
                <w:sz w:val="20"/>
                <w:szCs w:val="20"/>
              </w:rPr>
            </w:pPr>
          </w:p>
        </w:tc>
      </w:tr>
      <w:tr w:rsidR="00306B9F" w:rsidRPr="00306B9F" w:rsidTr="003F7512">
        <w:trPr>
          <w:jc w:val="center"/>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6B9F" w:rsidRPr="00306B9F" w:rsidRDefault="00306B9F" w:rsidP="003F7512">
            <w:pPr>
              <w:rPr>
                <w:sz w:val="20"/>
                <w:szCs w:val="20"/>
              </w:rPr>
            </w:pPr>
            <w:r w:rsidRPr="00306B9F">
              <w:rPr>
                <w:b/>
                <w:bCs/>
                <w:sz w:val="20"/>
                <w:szCs w:val="20"/>
              </w:rPr>
              <w:t>ФИЗИЧКE СПОСОБНОСТИ</w:t>
            </w:r>
          </w:p>
          <w:p w:rsidR="00306B9F" w:rsidRPr="00306B9F" w:rsidRDefault="00306B9F" w:rsidP="003F7512">
            <w:pPr>
              <w:rPr>
                <w:sz w:val="20"/>
                <w:szCs w:val="20"/>
              </w:rPr>
            </w:pPr>
            <w:r w:rsidRPr="00306B9F">
              <w:rPr>
                <w:b/>
                <w:bCs/>
                <w:sz w:val="20"/>
                <w:szCs w:val="20"/>
              </w:rPr>
              <w:br/>
              <w:t>Основнисадржаји</w:t>
            </w:r>
            <w:r w:rsidRPr="00306B9F">
              <w:rPr>
                <w:b/>
                <w:bCs/>
                <w:sz w:val="20"/>
                <w:szCs w:val="20"/>
              </w:rPr>
              <w:br/>
            </w:r>
            <w:r w:rsidRPr="00306B9F">
              <w:rPr>
                <w:sz w:val="20"/>
                <w:szCs w:val="20"/>
              </w:rPr>
              <w:t>ВежбезаразвојснагеВежбезаразвојпокретљивости</w:t>
            </w:r>
          </w:p>
          <w:p w:rsidR="00306B9F" w:rsidRPr="00306B9F" w:rsidRDefault="00306B9F" w:rsidP="003F7512">
            <w:pPr>
              <w:rPr>
                <w:sz w:val="20"/>
                <w:szCs w:val="20"/>
              </w:rPr>
            </w:pPr>
            <w:r w:rsidRPr="00306B9F">
              <w:rPr>
                <w:sz w:val="20"/>
                <w:szCs w:val="20"/>
              </w:rPr>
              <w:t>Вежбезаразвојаеробнеиздржљивости </w:t>
            </w:r>
          </w:p>
          <w:p w:rsidR="00306B9F" w:rsidRPr="00306B9F" w:rsidRDefault="00306B9F" w:rsidP="003F7512">
            <w:pPr>
              <w:rPr>
                <w:sz w:val="20"/>
                <w:szCs w:val="20"/>
              </w:rPr>
            </w:pPr>
            <w:r w:rsidRPr="00306B9F">
              <w:rPr>
                <w:sz w:val="20"/>
                <w:szCs w:val="20"/>
              </w:rPr>
              <w:t>Вежбезаразвојбрзине</w:t>
            </w:r>
          </w:p>
          <w:p w:rsidR="00306B9F" w:rsidRPr="00306B9F" w:rsidRDefault="00306B9F" w:rsidP="003F7512">
            <w:pPr>
              <w:rPr>
                <w:sz w:val="20"/>
                <w:szCs w:val="20"/>
              </w:rPr>
            </w:pPr>
            <w:r w:rsidRPr="00306B9F">
              <w:rPr>
                <w:sz w:val="20"/>
                <w:szCs w:val="20"/>
              </w:rPr>
              <w:t>Вежбезаразвојкоординације</w:t>
            </w:r>
          </w:p>
          <w:p w:rsidR="00306B9F" w:rsidRPr="00306B9F" w:rsidRDefault="00306B9F" w:rsidP="003F7512">
            <w:pPr>
              <w:rPr>
                <w:sz w:val="20"/>
                <w:szCs w:val="20"/>
              </w:rPr>
            </w:pPr>
            <w:r w:rsidRPr="00306B9F">
              <w:rPr>
                <w:sz w:val="20"/>
                <w:szCs w:val="20"/>
              </w:rPr>
              <w:t>Применанационалнебатеријетестовазапраћењефизичкогразвоја и моторичкихспособности</w:t>
            </w:r>
          </w:p>
        </w:tc>
        <w:tc>
          <w:tcPr>
            <w:tcW w:w="1701" w:type="dxa"/>
            <w:tcBorders>
              <w:top w:val="single" w:sz="12" w:space="0" w:color="000000"/>
              <w:left w:val="single" w:sz="4" w:space="0" w:color="auto"/>
              <w:bottom w:val="single" w:sz="4" w:space="0" w:color="000000"/>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t>Подстицањераста и развоја и утицањенаправилнодржањетела</w:t>
            </w:r>
            <w:r w:rsidRPr="00306B9F">
              <w:rPr>
                <w:sz w:val="20"/>
                <w:szCs w:val="20"/>
              </w:rPr>
              <w:br/>
              <w:t>Развој и усавршавањеосновнихмоторичкихспособности</w:t>
            </w:r>
          </w:p>
          <w:p w:rsidR="00306B9F" w:rsidRPr="00306B9F" w:rsidRDefault="00306B9F" w:rsidP="003F7512">
            <w:pPr>
              <w:rPr>
                <w:sz w:val="20"/>
                <w:szCs w:val="20"/>
              </w:rPr>
            </w:pPr>
          </w:p>
        </w:tc>
        <w:tc>
          <w:tcPr>
            <w:tcW w:w="1984"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Компетенциијазаучење,</w:t>
            </w:r>
          </w:p>
          <w:p w:rsidR="00306B9F" w:rsidRPr="00306B9F" w:rsidRDefault="00306B9F" w:rsidP="003F7512">
            <w:pPr>
              <w:rPr>
                <w:sz w:val="20"/>
                <w:szCs w:val="20"/>
              </w:rPr>
            </w:pPr>
            <w:r w:rsidRPr="00306B9F">
              <w:rPr>
                <w:sz w:val="20"/>
                <w:szCs w:val="20"/>
              </w:rPr>
              <w:t>естетичкакомпетенција,</w:t>
            </w:r>
          </w:p>
          <w:p w:rsidR="00306B9F" w:rsidRPr="00306B9F" w:rsidRDefault="00306B9F" w:rsidP="003F7512">
            <w:pPr>
              <w:rPr>
                <w:sz w:val="20"/>
                <w:szCs w:val="20"/>
              </w:rPr>
            </w:pPr>
            <w:r w:rsidRPr="00306B9F">
              <w:rPr>
                <w:sz w:val="20"/>
                <w:szCs w:val="20"/>
              </w:rPr>
              <w:t>комуникација,</w:t>
            </w:r>
          </w:p>
          <w:p w:rsidR="00306B9F" w:rsidRPr="00306B9F" w:rsidRDefault="00306B9F" w:rsidP="003F7512">
            <w:pPr>
              <w:rPr>
                <w:sz w:val="20"/>
                <w:szCs w:val="20"/>
              </w:rPr>
            </w:pPr>
            <w:r w:rsidRPr="00306B9F">
              <w:rPr>
                <w:sz w:val="20"/>
                <w:szCs w:val="20"/>
              </w:rPr>
              <w:t>одговоранодноспремаздрављурешавањепроблема,</w:t>
            </w:r>
          </w:p>
          <w:p w:rsidR="00306B9F" w:rsidRPr="00306B9F" w:rsidRDefault="00306B9F" w:rsidP="003F7512">
            <w:pPr>
              <w:rPr>
                <w:sz w:val="20"/>
                <w:szCs w:val="20"/>
              </w:rPr>
            </w:pPr>
            <w:r w:rsidRPr="00306B9F">
              <w:rPr>
                <w:sz w:val="20"/>
                <w:szCs w:val="20"/>
              </w:rPr>
              <w:t>сарадња,</w:t>
            </w:r>
          </w:p>
          <w:p w:rsidR="00306B9F" w:rsidRPr="00306B9F" w:rsidRDefault="00306B9F" w:rsidP="003F7512">
            <w:pPr>
              <w:rPr>
                <w:sz w:val="20"/>
                <w:szCs w:val="20"/>
              </w:rPr>
            </w:pPr>
            <w:r w:rsidRPr="00306B9F">
              <w:rPr>
                <w:sz w:val="20"/>
                <w:szCs w:val="20"/>
              </w:rPr>
              <w:t>Дигиталнакомпетенцијазацеложивотноучење</w:t>
            </w:r>
          </w:p>
        </w:tc>
        <w:tc>
          <w:tcPr>
            <w:tcW w:w="2332" w:type="dxa"/>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Применомодговарајућихметода, облика и формирада</w:t>
            </w:r>
          </w:p>
          <w:p w:rsidR="00306B9F" w:rsidRPr="00306B9F" w:rsidRDefault="00306B9F" w:rsidP="003F7512">
            <w:pPr>
              <w:rPr>
                <w:sz w:val="20"/>
                <w:szCs w:val="20"/>
              </w:rPr>
            </w:pPr>
            <w:r w:rsidRPr="00306B9F">
              <w:rPr>
                <w:sz w:val="20"/>
                <w:szCs w:val="20"/>
              </w:rPr>
              <w:t>Вежбањем у сали, школскомдворишту и наотвореномигралишту за малифудбал и рукомет, у кућнимусловима, приказпродуктаактивности и достављањепутем Microsoft Teams.</w:t>
            </w:r>
          </w:p>
        </w:tc>
        <w:tc>
          <w:tcPr>
            <w:tcW w:w="1689" w:type="dxa"/>
            <w:tcBorders>
              <w:top w:val="single" w:sz="12" w:space="0" w:color="000000"/>
              <w:left w:val="single" w:sz="8" w:space="0" w:color="000000"/>
              <w:bottom w:val="single" w:sz="4" w:space="0" w:color="000000"/>
              <w:right w:val="single" w:sz="8"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t>Bежбајуслушају</w:t>
            </w:r>
          </w:p>
          <w:p w:rsidR="00306B9F" w:rsidRPr="00306B9F" w:rsidRDefault="00306B9F" w:rsidP="003F7512">
            <w:pPr>
              <w:rPr>
                <w:sz w:val="20"/>
                <w:szCs w:val="20"/>
              </w:rPr>
            </w:pPr>
            <w:r w:rsidRPr="00306B9F">
              <w:rPr>
                <w:sz w:val="20"/>
                <w:szCs w:val="20"/>
              </w:rPr>
              <w:t>питају</w:t>
            </w:r>
          </w:p>
          <w:p w:rsidR="00306B9F" w:rsidRPr="00306B9F" w:rsidRDefault="00306B9F" w:rsidP="003F7512">
            <w:pPr>
              <w:rPr>
                <w:sz w:val="20"/>
                <w:szCs w:val="20"/>
              </w:rPr>
            </w:pPr>
            <w:r w:rsidRPr="00306B9F">
              <w:rPr>
                <w:sz w:val="20"/>
                <w:szCs w:val="20"/>
              </w:rPr>
              <w:t>демонстрирају</w:t>
            </w:r>
          </w:p>
          <w:p w:rsidR="00306B9F" w:rsidRPr="00306B9F" w:rsidRDefault="00306B9F" w:rsidP="003F7512">
            <w:pPr>
              <w:rPr>
                <w:sz w:val="20"/>
                <w:szCs w:val="20"/>
              </w:rPr>
            </w:pPr>
            <w:r w:rsidRPr="00306B9F">
              <w:rPr>
                <w:sz w:val="20"/>
                <w:szCs w:val="20"/>
              </w:rPr>
              <w:t>учествују у организацијитакмичења</w:t>
            </w:r>
          </w:p>
          <w:p w:rsidR="00306B9F" w:rsidRPr="00306B9F" w:rsidRDefault="00306B9F" w:rsidP="003F7512">
            <w:pPr>
              <w:rPr>
                <w:sz w:val="20"/>
                <w:szCs w:val="20"/>
              </w:rPr>
            </w:pPr>
            <w:r w:rsidRPr="00306B9F">
              <w:rPr>
                <w:sz w:val="20"/>
                <w:szCs w:val="20"/>
              </w:rPr>
              <w:t>практичнопримењујустеченазнањаначасовима и у реалномживоту.</w:t>
            </w:r>
          </w:p>
        </w:tc>
        <w:tc>
          <w:tcPr>
            <w:tcW w:w="1791"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Планира</w:t>
            </w:r>
          </w:p>
          <w:p w:rsidR="00306B9F" w:rsidRPr="00306B9F" w:rsidRDefault="00306B9F" w:rsidP="003F7512">
            <w:pPr>
              <w:rPr>
                <w:sz w:val="20"/>
                <w:szCs w:val="20"/>
              </w:rPr>
            </w:pPr>
            <w:r w:rsidRPr="00306B9F">
              <w:rPr>
                <w:sz w:val="20"/>
                <w:szCs w:val="20"/>
              </w:rPr>
              <w:t>организује</w:t>
            </w:r>
          </w:p>
          <w:p w:rsidR="00306B9F" w:rsidRPr="00306B9F" w:rsidRDefault="00306B9F" w:rsidP="003F7512">
            <w:pPr>
              <w:rPr>
                <w:sz w:val="20"/>
                <w:szCs w:val="20"/>
              </w:rPr>
            </w:pPr>
            <w:r w:rsidRPr="00306B9F">
              <w:rPr>
                <w:sz w:val="20"/>
                <w:szCs w:val="20"/>
              </w:rPr>
              <w:t>демонстрира</w:t>
            </w:r>
          </w:p>
          <w:p w:rsidR="00306B9F" w:rsidRPr="00306B9F" w:rsidRDefault="00306B9F" w:rsidP="003F7512">
            <w:pPr>
              <w:rPr>
                <w:sz w:val="20"/>
                <w:szCs w:val="20"/>
              </w:rPr>
            </w:pPr>
            <w:r w:rsidRPr="00306B9F">
              <w:rPr>
                <w:sz w:val="20"/>
                <w:szCs w:val="20"/>
              </w:rPr>
              <w:t>припрема,  презентације,  анкетира,прати</w:t>
            </w:r>
          </w:p>
          <w:p w:rsidR="00306B9F" w:rsidRPr="00306B9F" w:rsidRDefault="00306B9F" w:rsidP="003F7512">
            <w:pPr>
              <w:rPr>
                <w:sz w:val="20"/>
                <w:szCs w:val="20"/>
              </w:rPr>
            </w:pPr>
            <w:r w:rsidRPr="00306B9F">
              <w:rPr>
                <w:sz w:val="20"/>
                <w:szCs w:val="20"/>
              </w:rPr>
              <w:t>мотивише</w:t>
            </w:r>
          </w:p>
          <w:p w:rsidR="00306B9F" w:rsidRPr="00306B9F" w:rsidRDefault="00306B9F" w:rsidP="003F7512">
            <w:pPr>
              <w:rPr>
                <w:sz w:val="20"/>
                <w:szCs w:val="20"/>
              </w:rPr>
            </w:pPr>
            <w:r w:rsidRPr="00306B9F">
              <w:rPr>
                <w:sz w:val="20"/>
                <w:szCs w:val="20"/>
              </w:rPr>
              <w:t>Евидентира</w:t>
            </w:r>
          </w:p>
          <w:p w:rsidR="00306B9F" w:rsidRPr="00306B9F" w:rsidRDefault="00306B9F" w:rsidP="003F7512">
            <w:pPr>
              <w:rPr>
                <w:sz w:val="20"/>
                <w:szCs w:val="20"/>
              </w:rPr>
            </w:pPr>
            <w:r w:rsidRPr="00306B9F">
              <w:rPr>
                <w:sz w:val="20"/>
                <w:szCs w:val="20"/>
              </w:rPr>
              <w:t>сублимирарезултатетестовазаразвојмоторичкихспособности</w:t>
            </w:r>
          </w:p>
        </w:tc>
        <w:tc>
          <w:tcPr>
            <w:tcW w:w="2767" w:type="dxa"/>
            <w:tcBorders>
              <w:top w:val="single" w:sz="12" w:space="0" w:color="000000"/>
              <w:left w:val="single" w:sz="8" w:space="0" w:color="000000"/>
              <w:bottom w:val="single" w:sz="8" w:space="0" w:color="000000"/>
              <w:right w:val="single" w:sz="8" w:space="0" w:color="000000"/>
            </w:tcBorders>
          </w:tcPr>
          <w:p w:rsidR="00306B9F" w:rsidRPr="00306B9F" w:rsidRDefault="00306B9F" w:rsidP="003F7512">
            <w:pPr>
              <w:rPr>
                <w:sz w:val="20"/>
                <w:szCs w:val="20"/>
              </w:rPr>
            </w:pPr>
            <w:r w:rsidRPr="00306B9F">
              <w:rPr>
                <w:sz w:val="20"/>
                <w:szCs w:val="20"/>
              </w:rPr>
              <w:t>Примениједноставнe</w:t>
            </w:r>
          </w:p>
          <w:p w:rsidR="00306B9F" w:rsidRPr="00306B9F" w:rsidRDefault="00306B9F" w:rsidP="003F7512">
            <w:pPr>
              <w:rPr>
                <w:sz w:val="20"/>
                <w:szCs w:val="20"/>
              </w:rPr>
            </w:pPr>
            <w:r w:rsidRPr="00306B9F">
              <w:rPr>
                <w:sz w:val="20"/>
                <w:szCs w:val="20"/>
              </w:rPr>
              <w:t>комплексепростих и</w:t>
            </w:r>
          </w:p>
          <w:p w:rsidR="00306B9F" w:rsidRPr="00306B9F" w:rsidRDefault="00306B9F" w:rsidP="003F7512">
            <w:pPr>
              <w:rPr>
                <w:sz w:val="20"/>
                <w:szCs w:val="20"/>
              </w:rPr>
            </w:pPr>
            <w:r w:rsidRPr="00306B9F">
              <w:rPr>
                <w:sz w:val="20"/>
                <w:szCs w:val="20"/>
              </w:rPr>
              <w:t>општеприпремнихвежби</w:t>
            </w:r>
          </w:p>
          <w:p w:rsidR="00306B9F" w:rsidRPr="00306B9F" w:rsidRDefault="00306B9F" w:rsidP="003F7512">
            <w:pPr>
              <w:rPr>
                <w:sz w:val="20"/>
                <w:szCs w:val="20"/>
              </w:rPr>
            </w:pPr>
            <w:r w:rsidRPr="00306B9F">
              <w:rPr>
                <w:sz w:val="20"/>
                <w:szCs w:val="20"/>
              </w:rPr>
              <w:t>Изведевежбе (разноврсна</w:t>
            </w:r>
          </w:p>
          <w:p w:rsidR="00306B9F" w:rsidRPr="00306B9F" w:rsidRDefault="00306B9F" w:rsidP="003F7512">
            <w:pPr>
              <w:rPr>
                <w:sz w:val="20"/>
                <w:szCs w:val="20"/>
              </w:rPr>
            </w:pPr>
            <w:r w:rsidRPr="00306B9F">
              <w:rPr>
                <w:sz w:val="20"/>
                <w:szCs w:val="20"/>
              </w:rPr>
              <w:t>природна и изведена</w:t>
            </w:r>
          </w:p>
          <w:p w:rsidR="00306B9F" w:rsidRPr="00306B9F" w:rsidRDefault="00306B9F" w:rsidP="003F7512">
            <w:pPr>
              <w:rPr>
                <w:sz w:val="20"/>
                <w:szCs w:val="20"/>
              </w:rPr>
            </w:pPr>
            <w:r w:rsidRPr="00306B9F">
              <w:rPr>
                <w:sz w:val="20"/>
                <w:szCs w:val="20"/>
              </w:rPr>
              <w:t>кретања) и користиих у</w:t>
            </w:r>
          </w:p>
          <w:p w:rsidR="00306B9F" w:rsidRPr="00306B9F" w:rsidRDefault="00306B9F" w:rsidP="003F7512">
            <w:pPr>
              <w:rPr>
                <w:sz w:val="20"/>
                <w:szCs w:val="20"/>
              </w:rPr>
            </w:pPr>
            <w:r w:rsidRPr="00306B9F">
              <w:rPr>
                <w:sz w:val="20"/>
                <w:szCs w:val="20"/>
              </w:rPr>
              <w:t>спорту, рекреацији и</w:t>
            </w:r>
          </w:p>
          <w:p w:rsidR="00306B9F" w:rsidRPr="00306B9F" w:rsidRDefault="00306B9F" w:rsidP="003F7512">
            <w:pPr>
              <w:rPr>
                <w:sz w:val="20"/>
                <w:szCs w:val="20"/>
              </w:rPr>
            </w:pPr>
            <w:r w:rsidRPr="00306B9F">
              <w:rPr>
                <w:sz w:val="20"/>
                <w:szCs w:val="20"/>
              </w:rPr>
              <w:t>различитимживотним</w:t>
            </w:r>
          </w:p>
          <w:p w:rsidR="00306B9F" w:rsidRPr="00306B9F" w:rsidRDefault="00306B9F" w:rsidP="003F7512">
            <w:pPr>
              <w:rPr>
                <w:sz w:val="20"/>
                <w:szCs w:val="20"/>
              </w:rPr>
            </w:pPr>
            <w:r w:rsidRPr="00306B9F">
              <w:rPr>
                <w:sz w:val="20"/>
                <w:szCs w:val="20"/>
              </w:rPr>
              <w:t>ситуацијама</w:t>
            </w:r>
          </w:p>
          <w:p w:rsidR="00306B9F" w:rsidRPr="00306B9F" w:rsidRDefault="00306B9F" w:rsidP="003F7512">
            <w:pPr>
              <w:rPr>
                <w:sz w:val="20"/>
                <w:szCs w:val="20"/>
              </w:rPr>
            </w:pPr>
            <w:r w:rsidRPr="00306B9F">
              <w:rPr>
                <w:sz w:val="20"/>
                <w:szCs w:val="20"/>
              </w:rPr>
              <w:t>Упоредирезултатетестирањасавредностимазасвојузраст и сагледасопственимоторичкинапредак</w:t>
            </w:r>
          </w:p>
        </w:tc>
      </w:tr>
      <w:tr w:rsidR="00306B9F" w:rsidRPr="00306B9F" w:rsidTr="003F7512">
        <w:trPr>
          <w:jc w:val="center"/>
        </w:trPr>
        <w:tc>
          <w:tcPr>
            <w:tcW w:w="3104" w:type="dxa"/>
            <w:tcBorders>
              <w:top w:val="single" w:sz="4" w:space="0" w:color="auto"/>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306B9F" w:rsidRPr="00306B9F" w:rsidRDefault="00306B9F" w:rsidP="003F7512">
            <w:pPr>
              <w:rPr>
                <w:sz w:val="20"/>
                <w:szCs w:val="20"/>
              </w:rPr>
            </w:pPr>
            <w:r w:rsidRPr="00306B9F">
              <w:rPr>
                <w:b/>
                <w:bCs/>
                <w:sz w:val="20"/>
                <w:szCs w:val="20"/>
              </w:rPr>
              <w:t>МОТОРИЧКЕ ВЕШТИНЕ СПОРТ И СПОРТСКЕ ДИСЦИПЛИНЕ</w:t>
            </w:r>
          </w:p>
          <w:p w:rsidR="00306B9F" w:rsidRPr="00306B9F" w:rsidRDefault="00306B9F" w:rsidP="003F7512">
            <w:pPr>
              <w:rPr>
                <w:sz w:val="20"/>
                <w:szCs w:val="20"/>
              </w:rPr>
            </w:pPr>
          </w:p>
          <w:p w:rsidR="00306B9F" w:rsidRPr="00306B9F" w:rsidRDefault="00306B9F" w:rsidP="003F7512">
            <w:pPr>
              <w:rPr>
                <w:sz w:val="20"/>
                <w:szCs w:val="20"/>
              </w:rPr>
            </w:pPr>
            <w:r w:rsidRPr="00306B9F">
              <w:rPr>
                <w:b/>
                <w:bCs/>
                <w:sz w:val="20"/>
                <w:szCs w:val="20"/>
              </w:rPr>
              <w:t>Атлетика</w:t>
            </w:r>
          </w:p>
          <w:p w:rsidR="00306B9F" w:rsidRPr="00306B9F" w:rsidRDefault="00306B9F" w:rsidP="003F7512">
            <w:pPr>
              <w:rPr>
                <w:b/>
                <w:bCs/>
                <w:sz w:val="20"/>
                <w:szCs w:val="20"/>
              </w:rPr>
            </w:pPr>
            <w:r w:rsidRPr="00306B9F">
              <w:rPr>
                <w:b/>
                <w:bCs/>
                <w:sz w:val="20"/>
                <w:szCs w:val="20"/>
              </w:rPr>
              <w:t>Обавезнисадржаји</w:t>
            </w:r>
          </w:p>
          <w:p w:rsidR="00306B9F" w:rsidRPr="00306B9F" w:rsidRDefault="00306B9F" w:rsidP="003F7512">
            <w:pPr>
              <w:rPr>
                <w:sz w:val="20"/>
                <w:szCs w:val="20"/>
              </w:rPr>
            </w:pPr>
            <w:r w:rsidRPr="00306B9F">
              <w:rPr>
                <w:sz w:val="20"/>
                <w:szCs w:val="20"/>
              </w:rPr>
              <w:t>Техникаистрајногтрчања</w:t>
            </w:r>
          </w:p>
          <w:p w:rsidR="00306B9F" w:rsidRPr="00306B9F" w:rsidRDefault="00306B9F" w:rsidP="003F7512">
            <w:pPr>
              <w:rPr>
                <w:sz w:val="20"/>
                <w:szCs w:val="20"/>
              </w:rPr>
            </w:pPr>
            <w:r w:rsidRPr="00306B9F">
              <w:rPr>
                <w:sz w:val="20"/>
                <w:szCs w:val="20"/>
              </w:rPr>
              <w:t>Истрајнотрчање – припремаза</w:t>
            </w:r>
          </w:p>
          <w:p w:rsidR="00306B9F" w:rsidRPr="00306B9F" w:rsidRDefault="00306B9F" w:rsidP="003F7512">
            <w:pPr>
              <w:rPr>
                <w:sz w:val="20"/>
                <w:szCs w:val="20"/>
              </w:rPr>
            </w:pPr>
            <w:r w:rsidRPr="00306B9F">
              <w:rPr>
                <w:sz w:val="20"/>
                <w:szCs w:val="20"/>
              </w:rPr>
              <w:t>крос</w:t>
            </w:r>
          </w:p>
          <w:p w:rsidR="00306B9F" w:rsidRPr="00306B9F" w:rsidRDefault="00306B9F" w:rsidP="003F7512">
            <w:pPr>
              <w:rPr>
                <w:sz w:val="20"/>
                <w:szCs w:val="20"/>
              </w:rPr>
            </w:pPr>
            <w:r w:rsidRPr="00306B9F">
              <w:rPr>
                <w:sz w:val="20"/>
                <w:szCs w:val="20"/>
              </w:rPr>
              <w:t>Техникаспринтерскогтрчања</w:t>
            </w:r>
          </w:p>
          <w:p w:rsidR="00306B9F" w:rsidRPr="00306B9F" w:rsidRDefault="00306B9F" w:rsidP="003F7512">
            <w:pPr>
              <w:rPr>
                <w:sz w:val="20"/>
                <w:szCs w:val="20"/>
              </w:rPr>
            </w:pPr>
            <w:r w:rsidRPr="00306B9F">
              <w:rPr>
                <w:sz w:val="20"/>
                <w:szCs w:val="20"/>
              </w:rPr>
              <w:t>Техникависоког и нискогстарта</w:t>
            </w:r>
          </w:p>
          <w:p w:rsidR="00306B9F" w:rsidRPr="00306B9F" w:rsidRDefault="00306B9F" w:rsidP="003F7512">
            <w:pPr>
              <w:rPr>
                <w:sz w:val="20"/>
                <w:szCs w:val="20"/>
              </w:rPr>
            </w:pPr>
            <w:r w:rsidRPr="00306B9F">
              <w:rPr>
                <w:sz w:val="20"/>
                <w:szCs w:val="20"/>
              </w:rPr>
              <w:t>Скокувис</w:t>
            </w:r>
          </w:p>
          <w:p w:rsidR="00306B9F" w:rsidRPr="00306B9F" w:rsidRDefault="00306B9F" w:rsidP="003F7512">
            <w:pPr>
              <w:rPr>
                <w:sz w:val="20"/>
                <w:szCs w:val="20"/>
              </w:rPr>
            </w:pPr>
            <w:r w:rsidRPr="00306B9F">
              <w:rPr>
                <w:sz w:val="20"/>
                <w:szCs w:val="20"/>
              </w:rPr>
              <w:t>Бацањелоптице</w:t>
            </w:r>
          </w:p>
          <w:p w:rsidR="00306B9F" w:rsidRPr="00306B9F" w:rsidRDefault="00306B9F" w:rsidP="003F7512">
            <w:pPr>
              <w:rPr>
                <w:b/>
                <w:bCs/>
                <w:sz w:val="20"/>
                <w:szCs w:val="20"/>
              </w:rPr>
            </w:pPr>
            <w:r w:rsidRPr="00306B9F">
              <w:rPr>
                <w:b/>
                <w:bCs/>
                <w:sz w:val="20"/>
                <w:szCs w:val="20"/>
              </w:rPr>
              <w:t>Препорученисадржаји</w:t>
            </w:r>
          </w:p>
          <w:p w:rsidR="00306B9F" w:rsidRPr="00306B9F" w:rsidRDefault="00306B9F" w:rsidP="003F7512">
            <w:pPr>
              <w:rPr>
                <w:sz w:val="20"/>
                <w:szCs w:val="20"/>
              </w:rPr>
            </w:pPr>
            <w:r w:rsidRPr="00306B9F">
              <w:rPr>
                <w:sz w:val="20"/>
                <w:szCs w:val="20"/>
              </w:rPr>
              <w:t>Техникаштафетногтрчања</w:t>
            </w:r>
          </w:p>
          <w:p w:rsidR="00306B9F" w:rsidRPr="00306B9F" w:rsidRDefault="00306B9F" w:rsidP="003F7512">
            <w:pPr>
              <w:rPr>
                <w:sz w:val="20"/>
                <w:szCs w:val="20"/>
              </w:rPr>
            </w:pPr>
            <w:r w:rsidRPr="00306B9F">
              <w:rPr>
                <w:sz w:val="20"/>
                <w:szCs w:val="20"/>
              </w:rPr>
              <w:t>Скокудаљ</w:t>
            </w:r>
          </w:p>
          <w:p w:rsidR="00306B9F" w:rsidRPr="00306B9F" w:rsidRDefault="00306B9F" w:rsidP="003F7512">
            <w:pPr>
              <w:rPr>
                <w:sz w:val="20"/>
                <w:szCs w:val="20"/>
                <w:lang w:val="sr-Cyrl-BA"/>
              </w:rPr>
            </w:pPr>
            <w:r w:rsidRPr="00306B9F">
              <w:rPr>
                <w:sz w:val="20"/>
                <w:szCs w:val="20"/>
              </w:rPr>
              <w:t>Бацањакугле</w:t>
            </w:r>
          </w:p>
          <w:p w:rsidR="00306B9F" w:rsidRPr="00306B9F" w:rsidRDefault="00306B9F" w:rsidP="003F7512">
            <w:pPr>
              <w:rPr>
                <w:sz w:val="20"/>
                <w:szCs w:val="20"/>
              </w:rPr>
            </w:pPr>
            <w:r w:rsidRPr="00306B9F">
              <w:rPr>
                <w:b/>
                <w:bCs/>
                <w:sz w:val="20"/>
                <w:szCs w:val="20"/>
              </w:rPr>
              <w:t>Спортскагимнастика</w:t>
            </w:r>
            <w:r w:rsidRPr="00306B9F">
              <w:rPr>
                <w:b/>
                <w:bCs/>
                <w:sz w:val="20"/>
                <w:szCs w:val="20"/>
              </w:rPr>
              <w:br/>
            </w:r>
            <w:r w:rsidRPr="00306B9F">
              <w:rPr>
                <w:sz w:val="20"/>
                <w:szCs w:val="20"/>
              </w:rPr>
              <w:t>Основнисадржаји</w:t>
            </w:r>
          </w:p>
          <w:p w:rsidR="00306B9F" w:rsidRPr="00306B9F" w:rsidRDefault="00306B9F" w:rsidP="003F7512">
            <w:pPr>
              <w:rPr>
                <w:sz w:val="20"/>
                <w:szCs w:val="20"/>
              </w:rPr>
            </w:pPr>
            <w:r w:rsidRPr="00306B9F">
              <w:rPr>
                <w:sz w:val="20"/>
                <w:szCs w:val="20"/>
              </w:rPr>
              <w:t>Вежбенатлу.</w:t>
            </w:r>
            <w:r w:rsidRPr="00306B9F">
              <w:rPr>
                <w:sz w:val="20"/>
                <w:szCs w:val="20"/>
              </w:rPr>
              <w:br/>
              <w:t>Прескоци и скокови.</w:t>
            </w:r>
          </w:p>
          <w:p w:rsidR="00306B9F" w:rsidRPr="00306B9F" w:rsidRDefault="00306B9F" w:rsidP="003F7512">
            <w:pPr>
              <w:rPr>
                <w:sz w:val="20"/>
                <w:szCs w:val="20"/>
              </w:rPr>
            </w:pPr>
            <w:r w:rsidRPr="00306B9F">
              <w:rPr>
                <w:sz w:val="20"/>
                <w:szCs w:val="20"/>
              </w:rPr>
              <w:t>Вежбе у вису.</w:t>
            </w:r>
          </w:p>
          <w:p w:rsidR="00306B9F" w:rsidRPr="00306B9F" w:rsidRDefault="00306B9F" w:rsidP="003F7512">
            <w:pPr>
              <w:rPr>
                <w:sz w:val="20"/>
                <w:szCs w:val="20"/>
              </w:rPr>
            </w:pPr>
            <w:r w:rsidRPr="00306B9F">
              <w:rPr>
                <w:sz w:val="20"/>
                <w:szCs w:val="20"/>
              </w:rPr>
              <w:t>Греда.</w:t>
            </w:r>
          </w:p>
          <w:p w:rsidR="00306B9F" w:rsidRPr="00306B9F" w:rsidRDefault="00306B9F" w:rsidP="003F7512">
            <w:pPr>
              <w:rPr>
                <w:sz w:val="20"/>
                <w:szCs w:val="20"/>
              </w:rPr>
            </w:pPr>
            <w:r w:rsidRPr="00306B9F">
              <w:rPr>
                <w:sz w:val="20"/>
                <w:szCs w:val="20"/>
              </w:rPr>
              <w:t>Гимнастичкиполигон.</w:t>
            </w:r>
          </w:p>
          <w:p w:rsidR="00306B9F" w:rsidRPr="00306B9F" w:rsidRDefault="00306B9F" w:rsidP="003F7512">
            <w:pPr>
              <w:rPr>
                <w:sz w:val="20"/>
                <w:szCs w:val="20"/>
              </w:rPr>
            </w:pPr>
            <w:r w:rsidRPr="00306B9F">
              <w:rPr>
                <w:sz w:val="20"/>
                <w:szCs w:val="20"/>
              </w:rPr>
              <w:t>Вежбенатлу (напредневаријанте)</w:t>
            </w:r>
          </w:p>
          <w:p w:rsidR="00306B9F" w:rsidRPr="00306B9F" w:rsidRDefault="00306B9F" w:rsidP="003F7512">
            <w:pPr>
              <w:rPr>
                <w:sz w:val="20"/>
                <w:szCs w:val="20"/>
              </w:rPr>
            </w:pPr>
            <w:r w:rsidRPr="00306B9F">
              <w:rPr>
                <w:sz w:val="20"/>
                <w:szCs w:val="20"/>
              </w:rPr>
              <w:t>Високагреда</w:t>
            </w:r>
          </w:p>
          <w:p w:rsidR="00306B9F" w:rsidRPr="00306B9F" w:rsidRDefault="00306B9F" w:rsidP="003F7512">
            <w:pPr>
              <w:rPr>
                <w:sz w:val="20"/>
                <w:szCs w:val="20"/>
              </w:rPr>
            </w:pPr>
            <w:r w:rsidRPr="00306B9F">
              <w:rPr>
                <w:sz w:val="20"/>
                <w:szCs w:val="20"/>
              </w:rPr>
              <w:t>Прескок</w:t>
            </w:r>
          </w:p>
          <w:p w:rsidR="00306B9F" w:rsidRPr="00306B9F" w:rsidRDefault="00306B9F" w:rsidP="003F7512">
            <w:pPr>
              <w:rPr>
                <w:sz w:val="20"/>
                <w:szCs w:val="20"/>
              </w:rPr>
            </w:pPr>
          </w:p>
        </w:tc>
        <w:tc>
          <w:tcPr>
            <w:tcW w:w="1701" w:type="dxa"/>
            <w:tcBorders>
              <w:top w:val="single" w:sz="4" w:space="0" w:color="000000"/>
              <w:left w:val="single" w:sz="4" w:space="0" w:color="000000"/>
              <w:bottom w:val="single" w:sz="8" w:space="0" w:color="000000"/>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lastRenderedPageBreak/>
              <w:t xml:space="preserve">Стицање и усавршавањемоторичкихумења и навикаизатлетике и </w:t>
            </w:r>
            <w:r w:rsidRPr="00306B9F">
              <w:rPr>
                <w:sz w:val="20"/>
                <w:szCs w:val="20"/>
              </w:rPr>
              <w:lastRenderedPageBreak/>
              <w:t>спорстскегимнастике ,учествовањенаразнимтакмичењима.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lastRenderedPageBreak/>
              <w:t>Компетенциијазаучење,</w:t>
            </w:r>
          </w:p>
          <w:p w:rsidR="00306B9F" w:rsidRPr="00306B9F" w:rsidRDefault="00306B9F" w:rsidP="003F7512">
            <w:pPr>
              <w:rPr>
                <w:sz w:val="20"/>
                <w:szCs w:val="20"/>
              </w:rPr>
            </w:pPr>
            <w:r w:rsidRPr="00306B9F">
              <w:rPr>
                <w:sz w:val="20"/>
                <w:szCs w:val="20"/>
              </w:rPr>
              <w:t>естетичкакомпетенција,</w:t>
            </w:r>
          </w:p>
          <w:p w:rsidR="00306B9F" w:rsidRPr="00306B9F" w:rsidRDefault="00306B9F" w:rsidP="003F7512">
            <w:pPr>
              <w:rPr>
                <w:sz w:val="20"/>
                <w:szCs w:val="20"/>
              </w:rPr>
            </w:pPr>
            <w:r w:rsidRPr="00306B9F">
              <w:rPr>
                <w:sz w:val="20"/>
                <w:szCs w:val="20"/>
              </w:rPr>
              <w:t>комуникација,</w:t>
            </w:r>
          </w:p>
          <w:p w:rsidR="00306B9F" w:rsidRPr="00306B9F" w:rsidRDefault="00306B9F" w:rsidP="003F7512">
            <w:pPr>
              <w:rPr>
                <w:sz w:val="20"/>
                <w:szCs w:val="20"/>
              </w:rPr>
            </w:pPr>
            <w:r w:rsidRPr="00306B9F">
              <w:rPr>
                <w:sz w:val="20"/>
                <w:szCs w:val="20"/>
              </w:rPr>
              <w:lastRenderedPageBreak/>
              <w:t>одговоранодноспремаздрављурешавањепроблема,</w:t>
            </w:r>
          </w:p>
          <w:p w:rsidR="00306B9F" w:rsidRPr="00306B9F" w:rsidRDefault="00306B9F" w:rsidP="003F7512">
            <w:pPr>
              <w:rPr>
                <w:sz w:val="20"/>
                <w:szCs w:val="20"/>
              </w:rPr>
            </w:pPr>
            <w:r w:rsidRPr="00306B9F">
              <w:rPr>
                <w:sz w:val="20"/>
                <w:szCs w:val="20"/>
              </w:rPr>
              <w:t>сарадња, радсаподацима и информацијама, дигиталнекомпетенције, одговоранодноспремаоколини, естетичкакомпетенција.</w:t>
            </w:r>
          </w:p>
        </w:tc>
        <w:tc>
          <w:tcPr>
            <w:tcW w:w="2332" w:type="dxa"/>
            <w:tcBorders>
              <w:top w:val="single" w:sz="8"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lang w:val="sr-Cyrl-BA"/>
              </w:rPr>
            </w:pPr>
            <w:r w:rsidRPr="00306B9F">
              <w:rPr>
                <w:sz w:val="20"/>
                <w:szCs w:val="20"/>
              </w:rPr>
              <w:lastRenderedPageBreak/>
              <w:t>Редовнанастава, обавезнефизичкеактивности</w:t>
            </w:r>
            <w:r w:rsidRPr="00306B9F">
              <w:rPr>
                <w:sz w:val="20"/>
                <w:szCs w:val="20"/>
              </w:rPr>
              <w:br/>
              <w:t xml:space="preserve">Крозактивности у Дечијој и </w:t>
            </w:r>
            <w:r w:rsidRPr="00306B9F">
              <w:rPr>
                <w:sz w:val="20"/>
                <w:szCs w:val="20"/>
              </w:rPr>
              <w:lastRenderedPageBreak/>
              <w:t>Спортскојнедељи</w:t>
            </w:r>
            <w:r w:rsidRPr="00306B9F">
              <w:rPr>
                <w:sz w:val="20"/>
                <w:szCs w:val="20"/>
              </w:rPr>
              <w:br/>
              <w:t>Кросевима (јесењи и пролећни)</w:t>
            </w:r>
          </w:p>
          <w:p w:rsidR="00306B9F" w:rsidRPr="00306B9F" w:rsidRDefault="00306B9F" w:rsidP="003F7512">
            <w:pPr>
              <w:rPr>
                <w:sz w:val="20"/>
                <w:szCs w:val="20"/>
              </w:rPr>
            </w:pPr>
          </w:p>
          <w:p w:rsidR="00306B9F" w:rsidRPr="00306B9F" w:rsidRDefault="00306B9F" w:rsidP="003F7512">
            <w:pPr>
              <w:rPr>
                <w:sz w:val="20"/>
                <w:szCs w:val="20"/>
              </w:rPr>
            </w:pPr>
            <w:r w:rsidRPr="00306B9F">
              <w:rPr>
                <w:sz w:val="20"/>
                <w:szCs w:val="20"/>
              </w:rPr>
              <w:t>Поделомученикапремаполу ,преманивоуусвојеностивежбиизпретходногразред и њиховимспособностима.</w:t>
            </w:r>
          </w:p>
          <w:p w:rsidR="00306B9F" w:rsidRPr="00306B9F" w:rsidRDefault="00306B9F" w:rsidP="003F7512">
            <w:pPr>
              <w:rPr>
                <w:sz w:val="20"/>
                <w:szCs w:val="20"/>
              </w:rPr>
            </w:pPr>
            <w:r w:rsidRPr="00306B9F">
              <w:rPr>
                <w:sz w:val="20"/>
                <w:szCs w:val="20"/>
              </w:rPr>
              <w:t>Коришчењемстаница, полигона, чувањем, помагањем</w:t>
            </w:r>
            <w:r w:rsidRPr="00306B9F">
              <w:rPr>
                <w:sz w:val="20"/>
                <w:szCs w:val="20"/>
              </w:rPr>
              <w:br/>
            </w:r>
            <w:r w:rsidRPr="00306B9F">
              <w:rPr>
                <w:sz w:val="20"/>
                <w:szCs w:val="20"/>
              </w:rPr>
              <w:br/>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lastRenderedPageBreak/>
              <w:t>Bежбајуслушају</w:t>
            </w:r>
          </w:p>
          <w:p w:rsidR="00306B9F" w:rsidRPr="00306B9F" w:rsidRDefault="00306B9F" w:rsidP="003F7512">
            <w:pPr>
              <w:rPr>
                <w:sz w:val="20"/>
                <w:szCs w:val="20"/>
              </w:rPr>
            </w:pPr>
            <w:r w:rsidRPr="00306B9F">
              <w:rPr>
                <w:sz w:val="20"/>
                <w:szCs w:val="20"/>
              </w:rPr>
              <w:t>питају</w:t>
            </w:r>
          </w:p>
          <w:p w:rsidR="00306B9F" w:rsidRPr="00306B9F" w:rsidRDefault="00306B9F" w:rsidP="003F7512">
            <w:pPr>
              <w:rPr>
                <w:sz w:val="20"/>
                <w:szCs w:val="20"/>
              </w:rPr>
            </w:pPr>
            <w:r w:rsidRPr="00306B9F">
              <w:rPr>
                <w:sz w:val="20"/>
                <w:szCs w:val="20"/>
              </w:rPr>
              <w:t>демонстрирају</w:t>
            </w:r>
          </w:p>
          <w:p w:rsidR="00306B9F" w:rsidRPr="00306B9F" w:rsidRDefault="00306B9F" w:rsidP="003F7512">
            <w:pPr>
              <w:rPr>
                <w:sz w:val="20"/>
                <w:szCs w:val="20"/>
              </w:rPr>
            </w:pPr>
            <w:r w:rsidRPr="00306B9F">
              <w:rPr>
                <w:sz w:val="20"/>
                <w:szCs w:val="20"/>
              </w:rPr>
              <w:lastRenderedPageBreak/>
              <w:t>учествују у организацијитакмичења</w:t>
            </w:r>
          </w:p>
          <w:p w:rsidR="00306B9F" w:rsidRPr="00306B9F" w:rsidRDefault="00306B9F" w:rsidP="003F7512">
            <w:pPr>
              <w:rPr>
                <w:sz w:val="20"/>
                <w:szCs w:val="20"/>
              </w:rPr>
            </w:pPr>
            <w:r w:rsidRPr="00306B9F">
              <w:rPr>
                <w:sz w:val="20"/>
                <w:szCs w:val="20"/>
              </w:rPr>
              <w:t>практичнопримењујустеченазнањаначасовима и у реалномживоту.</w:t>
            </w:r>
          </w:p>
        </w:tc>
        <w:tc>
          <w:tcPr>
            <w:tcW w:w="1791" w:type="dxa"/>
            <w:tcBorders>
              <w:top w:val="single" w:sz="8"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lastRenderedPageBreak/>
              <w:t>Планира</w:t>
            </w:r>
          </w:p>
          <w:p w:rsidR="00306B9F" w:rsidRPr="00306B9F" w:rsidRDefault="00306B9F" w:rsidP="003F7512">
            <w:pPr>
              <w:rPr>
                <w:sz w:val="20"/>
                <w:szCs w:val="20"/>
              </w:rPr>
            </w:pPr>
            <w:r w:rsidRPr="00306B9F">
              <w:rPr>
                <w:sz w:val="20"/>
                <w:szCs w:val="20"/>
              </w:rPr>
              <w:t>организује</w:t>
            </w:r>
          </w:p>
          <w:p w:rsidR="00306B9F" w:rsidRPr="00306B9F" w:rsidRDefault="00306B9F" w:rsidP="003F7512">
            <w:pPr>
              <w:rPr>
                <w:sz w:val="20"/>
                <w:szCs w:val="20"/>
              </w:rPr>
            </w:pPr>
            <w:r w:rsidRPr="00306B9F">
              <w:rPr>
                <w:sz w:val="20"/>
                <w:szCs w:val="20"/>
              </w:rPr>
              <w:t>демонстрира</w:t>
            </w:r>
          </w:p>
          <w:p w:rsidR="00306B9F" w:rsidRPr="00306B9F" w:rsidRDefault="00306B9F" w:rsidP="003F7512">
            <w:pPr>
              <w:rPr>
                <w:sz w:val="20"/>
                <w:szCs w:val="20"/>
              </w:rPr>
            </w:pPr>
            <w:r w:rsidRPr="00306B9F">
              <w:rPr>
                <w:sz w:val="20"/>
                <w:szCs w:val="20"/>
              </w:rPr>
              <w:t xml:space="preserve">припрема,  презентације,  </w:t>
            </w:r>
            <w:r w:rsidRPr="00306B9F">
              <w:rPr>
                <w:sz w:val="20"/>
                <w:szCs w:val="20"/>
              </w:rPr>
              <w:lastRenderedPageBreak/>
              <w:t>анкетира,прати</w:t>
            </w:r>
          </w:p>
          <w:p w:rsidR="00306B9F" w:rsidRPr="00306B9F" w:rsidRDefault="00306B9F" w:rsidP="003F7512">
            <w:pPr>
              <w:rPr>
                <w:sz w:val="20"/>
                <w:szCs w:val="20"/>
              </w:rPr>
            </w:pPr>
            <w:r w:rsidRPr="00306B9F">
              <w:rPr>
                <w:sz w:val="20"/>
                <w:szCs w:val="20"/>
              </w:rPr>
              <w:t>мотивише</w:t>
            </w:r>
          </w:p>
          <w:p w:rsidR="00306B9F" w:rsidRPr="00306B9F" w:rsidRDefault="00306B9F" w:rsidP="003F7512">
            <w:pPr>
              <w:rPr>
                <w:sz w:val="20"/>
                <w:szCs w:val="20"/>
              </w:rPr>
            </w:pPr>
            <w:r w:rsidRPr="00306B9F">
              <w:rPr>
                <w:sz w:val="20"/>
                <w:szCs w:val="20"/>
              </w:rPr>
              <w:t>Евидентира</w:t>
            </w:r>
          </w:p>
          <w:p w:rsidR="00306B9F" w:rsidRPr="00306B9F" w:rsidRDefault="00306B9F" w:rsidP="003F7512">
            <w:pPr>
              <w:rPr>
                <w:sz w:val="20"/>
                <w:szCs w:val="20"/>
              </w:rPr>
            </w:pPr>
            <w:r w:rsidRPr="00306B9F">
              <w:rPr>
                <w:sz w:val="20"/>
                <w:szCs w:val="20"/>
              </w:rPr>
              <w:t>сублимирарезултатетестовазаразвојмоторичкихспособности</w:t>
            </w:r>
          </w:p>
        </w:tc>
        <w:tc>
          <w:tcPr>
            <w:tcW w:w="2767" w:type="dxa"/>
            <w:tcBorders>
              <w:top w:val="single" w:sz="8" w:space="0" w:color="000000"/>
              <w:left w:val="single" w:sz="4" w:space="0" w:color="000000"/>
              <w:bottom w:val="single" w:sz="4" w:space="0" w:color="000000"/>
              <w:right w:val="single" w:sz="12" w:space="0" w:color="000000"/>
            </w:tcBorders>
            <w:shd w:val="clear" w:color="auto" w:fill="FFFFFF"/>
          </w:tcPr>
          <w:p w:rsidR="00306B9F" w:rsidRPr="00306B9F" w:rsidRDefault="00306B9F" w:rsidP="003F7512">
            <w:pPr>
              <w:rPr>
                <w:sz w:val="20"/>
                <w:szCs w:val="20"/>
              </w:rPr>
            </w:pPr>
            <w:r w:rsidRPr="00306B9F">
              <w:rPr>
                <w:sz w:val="20"/>
                <w:szCs w:val="20"/>
              </w:rPr>
              <w:lastRenderedPageBreak/>
              <w:t>Комбинује и користи</w:t>
            </w:r>
          </w:p>
          <w:p w:rsidR="00306B9F" w:rsidRPr="00306B9F" w:rsidRDefault="00306B9F" w:rsidP="003F7512">
            <w:pPr>
              <w:rPr>
                <w:sz w:val="20"/>
                <w:szCs w:val="20"/>
              </w:rPr>
            </w:pPr>
            <w:r w:rsidRPr="00306B9F">
              <w:rPr>
                <w:sz w:val="20"/>
                <w:szCs w:val="20"/>
              </w:rPr>
              <w:t>досегнутинивоусвојене</w:t>
            </w:r>
          </w:p>
          <w:p w:rsidR="00306B9F" w:rsidRPr="00306B9F" w:rsidRDefault="00306B9F" w:rsidP="003F7512">
            <w:pPr>
              <w:rPr>
                <w:sz w:val="20"/>
                <w:szCs w:val="20"/>
              </w:rPr>
            </w:pPr>
            <w:r w:rsidRPr="00306B9F">
              <w:rPr>
                <w:sz w:val="20"/>
                <w:szCs w:val="20"/>
              </w:rPr>
              <w:t>техникекрета</w:t>
            </w:r>
            <w:r w:rsidRPr="00306B9F">
              <w:rPr>
                <w:sz w:val="20"/>
                <w:szCs w:val="20"/>
              </w:rPr>
              <w:lastRenderedPageBreak/>
              <w:t>ња у спорту и свакодневномживоту</w:t>
            </w:r>
          </w:p>
          <w:p w:rsidR="00306B9F" w:rsidRPr="00306B9F" w:rsidRDefault="00306B9F" w:rsidP="003F7512">
            <w:pPr>
              <w:rPr>
                <w:sz w:val="20"/>
                <w:szCs w:val="20"/>
              </w:rPr>
            </w:pPr>
            <w:r w:rsidRPr="00306B9F">
              <w:rPr>
                <w:sz w:val="20"/>
                <w:szCs w:val="20"/>
              </w:rPr>
              <w:t>Доводи у везуразвој</w:t>
            </w:r>
          </w:p>
          <w:p w:rsidR="00306B9F" w:rsidRPr="00306B9F" w:rsidRDefault="00306B9F" w:rsidP="003F7512">
            <w:pPr>
              <w:rPr>
                <w:sz w:val="20"/>
                <w:szCs w:val="20"/>
              </w:rPr>
            </w:pPr>
            <w:r w:rsidRPr="00306B9F">
              <w:rPr>
                <w:sz w:val="20"/>
                <w:szCs w:val="20"/>
              </w:rPr>
              <w:t>физичкихспособностиса</w:t>
            </w:r>
          </w:p>
          <w:p w:rsidR="00306B9F" w:rsidRPr="00306B9F" w:rsidRDefault="00306B9F" w:rsidP="003F7512">
            <w:pPr>
              <w:rPr>
                <w:sz w:val="20"/>
                <w:szCs w:val="20"/>
              </w:rPr>
            </w:pPr>
            <w:r w:rsidRPr="00306B9F">
              <w:rPr>
                <w:sz w:val="20"/>
                <w:szCs w:val="20"/>
              </w:rPr>
              <w:t>атлетскимдисциплинама;</w:t>
            </w:r>
            <w:r w:rsidRPr="00306B9F">
              <w:rPr>
                <w:sz w:val="20"/>
                <w:szCs w:val="20"/>
              </w:rPr>
              <w:br/>
              <w:t>Одржавастабилну и</w:t>
            </w:r>
          </w:p>
          <w:p w:rsidR="00306B9F" w:rsidRPr="00306B9F" w:rsidRDefault="00306B9F" w:rsidP="003F7512">
            <w:pPr>
              <w:rPr>
                <w:sz w:val="20"/>
                <w:szCs w:val="20"/>
              </w:rPr>
            </w:pPr>
            <w:r w:rsidRPr="00306B9F">
              <w:rPr>
                <w:sz w:val="20"/>
                <w:szCs w:val="20"/>
              </w:rPr>
              <w:t>динамичкуравнотежу у</w:t>
            </w:r>
          </w:p>
          <w:p w:rsidR="00306B9F" w:rsidRPr="00306B9F" w:rsidRDefault="00306B9F" w:rsidP="003F7512">
            <w:pPr>
              <w:rPr>
                <w:sz w:val="20"/>
                <w:szCs w:val="20"/>
              </w:rPr>
            </w:pPr>
            <w:r w:rsidRPr="00306B9F">
              <w:rPr>
                <w:sz w:val="20"/>
                <w:szCs w:val="20"/>
              </w:rPr>
              <w:t>различитимкретањима,</w:t>
            </w:r>
          </w:p>
          <w:p w:rsidR="00306B9F" w:rsidRPr="00306B9F" w:rsidRDefault="00306B9F" w:rsidP="003F7512">
            <w:pPr>
              <w:rPr>
                <w:sz w:val="20"/>
                <w:szCs w:val="20"/>
              </w:rPr>
            </w:pPr>
            <w:r w:rsidRPr="00306B9F">
              <w:rPr>
                <w:sz w:val="20"/>
                <w:szCs w:val="20"/>
              </w:rPr>
              <w:t>изводиротацијетела;</w:t>
            </w:r>
            <w:r w:rsidRPr="00306B9F">
              <w:rPr>
                <w:sz w:val="20"/>
                <w:szCs w:val="20"/>
              </w:rPr>
              <w:br/>
              <w:t>Користиелементегимнастике у свакодневнимживотним</w:t>
            </w:r>
          </w:p>
          <w:p w:rsidR="00306B9F" w:rsidRPr="00306B9F" w:rsidRDefault="00306B9F" w:rsidP="003F7512">
            <w:pPr>
              <w:rPr>
                <w:sz w:val="20"/>
                <w:szCs w:val="20"/>
              </w:rPr>
            </w:pPr>
            <w:r w:rsidRPr="00306B9F">
              <w:rPr>
                <w:sz w:val="20"/>
                <w:szCs w:val="20"/>
              </w:rPr>
              <w:t>ситуацијама и игри;</w:t>
            </w:r>
          </w:p>
          <w:p w:rsidR="00306B9F" w:rsidRPr="00306B9F" w:rsidRDefault="00306B9F" w:rsidP="003F7512">
            <w:pPr>
              <w:rPr>
                <w:sz w:val="20"/>
                <w:szCs w:val="20"/>
              </w:rPr>
            </w:pPr>
            <w:r w:rsidRPr="00306B9F">
              <w:rPr>
                <w:sz w:val="20"/>
                <w:szCs w:val="20"/>
              </w:rPr>
              <w:t>Проценисопствене</w:t>
            </w:r>
          </w:p>
          <w:p w:rsidR="00306B9F" w:rsidRPr="00306B9F" w:rsidRDefault="00306B9F" w:rsidP="003F7512">
            <w:pPr>
              <w:rPr>
                <w:sz w:val="20"/>
                <w:szCs w:val="20"/>
              </w:rPr>
            </w:pPr>
            <w:r w:rsidRPr="00306B9F">
              <w:rPr>
                <w:sz w:val="20"/>
                <w:szCs w:val="20"/>
              </w:rPr>
              <w:t>могућностизавежбање у</w:t>
            </w:r>
          </w:p>
          <w:p w:rsidR="00306B9F" w:rsidRPr="00306B9F" w:rsidRDefault="00306B9F" w:rsidP="003F7512">
            <w:pPr>
              <w:rPr>
                <w:sz w:val="20"/>
                <w:szCs w:val="20"/>
              </w:rPr>
            </w:pPr>
            <w:r w:rsidRPr="00306B9F">
              <w:rPr>
                <w:sz w:val="20"/>
                <w:szCs w:val="20"/>
              </w:rPr>
              <w:t>гимнастици.</w:t>
            </w:r>
          </w:p>
        </w:tc>
      </w:tr>
      <w:tr w:rsidR="00306B9F" w:rsidRPr="00306B9F" w:rsidTr="003F7512">
        <w:trPr>
          <w:jc w:val="center"/>
        </w:trPr>
        <w:tc>
          <w:tcPr>
            <w:tcW w:w="3104" w:type="dxa"/>
            <w:tcBorders>
              <w:top w:val="single" w:sz="4" w:space="0" w:color="000000"/>
              <w:left w:val="single" w:sz="12"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rsidR="00306B9F" w:rsidRPr="00306B9F" w:rsidRDefault="00306B9F" w:rsidP="003F7512">
            <w:pPr>
              <w:rPr>
                <w:sz w:val="20"/>
                <w:szCs w:val="20"/>
              </w:rPr>
            </w:pPr>
            <w:r w:rsidRPr="00306B9F">
              <w:rPr>
                <w:b/>
                <w:bCs/>
                <w:sz w:val="20"/>
                <w:szCs w:val="20"/>
              </w:rPr>
              <w:lastRenderedPageBreak/>
              <w:t>ОСНОВЕ ТИМСКИХ СПОРТСКИХ ИГАРА</w:t>
            </w:r>
          </w:p>
          <w:p w:rsidR="00306B9F" w:rsidRPr="00306B9F" w:rsidRDefault="00306B9F" w:rsidP="003F7512">
            <w:pPr>
              <w:rPr>
                <w:b/>
                <w:bCs/>
                <w:sz w:val="20"/>
                <w:szCs w:val="20"/>
              </w:rPr>
            </w:pPr>
            <w:r w:rsidRPr="00306B9F">
              <w:rPr>
                <w:b/>
                <w:bCs/>
                <w:sz w:val="20"/>
                <w:szCs w:val="20"/>
              </w:rPr>
              <w:t>Основисадржаји</w:t>
            </w:r>
          </w:p>
          <w:p w:rsidR="00306B9F" w:rsidRPr="00306B9F" w:rsidRDefault="00306B9F" w:rsidP="003F7512">
            <w:pPr>
              <w:rPr>
                <w:b/>
                <w:bCs/>
                <w:sz w:val="20"/>
                <w:szCs w:val="20"/>
              </w:rPr>
            </w:pPr>
            <w:r w:rsidRPr="00306B9F">
              <w:rPr>
                <w:b/>
                <w:bCs/>
                <w:sz w:val="20"/>
                <w:szCs w:val="20"/>
              </w:rPr>
              <w:t>Рукомет/минирукомет:</w:t>
            </w:r>
          </w:p>
          <w:p w:rsidR="00306B9F" w:rsidRPr="00306B9F" w:rsidRDefault="00306B9F" w:rsidP="003F7512">
            <w:pPr>
              <w:rPr>
                <w:sz w:val="20"/>
                <w:szCs w:val="20"/>
              </w:rPr>
            </w:pPr>
            <w:r w:rsidRPr="00306B9F">
              <w:rPr>
                <w:sz w:val="20"/>
                <w:szCs w:val="20"/>
              </w:rPr>
              <w:t>Основниелементитехнике и</w:t>
            </w:r>
          </w:p>
          <w:p w:rsidR="00306B9F" w:rsidRPr="00306B9F" w:rsidRDefault="00306B9F" w:rsidP="003F7512">
            <w:pPr>
              <w:rPr>
                <w:sz w:val="20"/>
                <w:szCs w:val="20"/>
              </w:rPr>
            </w:pPr>
            <w:r w:rsidRPr="00306B9F">
              <w:rPr>
                <w:sz w:val="20"/>
                <w:szCs w:val="20"/>
              </w:rPr>
              <w:t>правила;</w:t>
            </w:r>
          </w:p>
          <w:p w:rsidR="00306B9F" w:rsidRPr="00306B9F" w:rsidRDefault="00306B9F" w:rsidP="003F7512">
            <w:pPr>
              <w:rPr>
                <w:sz w:val="20"/>
                <w:szCs w:val="20"/>
              </w:rPr>
            </w:pPr>
            <w:r w:rsidRPr="00306B9F">
              <w:rPr>
                <w:sz w:val="20"/>
                <w:szCs w:val="20"/>
              </w:rPr>
              <w:t>-вођењелопте,</w:t>
            </w:r>
          </w:p>
          <w:p w:rsidR="00306B9F" w:rsidRPr="00306B9F" w:rsidRDefault="00306B9F" w:rsidP="003F7512">
            <w:pPr>
              <w:rPr>
                <w:sz w:val="20"/>
                <w:szCs w:val="20"/>
              </w:rPr>
            </w:pPr>
            <w:r w:rsidRPr="00306B9F">
              <w:rPr>
                <w:sz w:val="20"/>
                <w:szCs w:val="20"/>
              </w:rPr>
              <w:t>-хватањa и додавањaлопте,</w:t>
            </w:r>
          </w:p>
          <w:p w:rsidR="00306B9F" w:rsidRPr="00306B9F" w:rsidRDefault="00306B9F" w:rsidP="003F7512">
            <w:pPr>
              <w:rPr>
                <w:sz w:val="20"/>
                <w:szCs w:val="20"/>
              </w:rPr>
            </w:pPr>
            <w:r w:rsidRPr="00306B9F">
              <w:rPr>
                <w:sz w:val="20"/>
                <w:szCs w:val="20"/>
              </w:rPr>
              <w:t>-шутирањанагол,</w:t>
            </w:r>
          </w:p>
          <w:p w:rsidR="00306B9F" w:rsidRPr="00306B9F" w:rsidRDefault="00306B9F" w:rsidP="003F7512">
            <w:pPr>
              <w:rPr>
                <w:sz w:val="20"/>
                <w:szCs w:val="20"/>
              </w:rPr>
            </w:pPr>
            <w:r w:rsidRPr="00306B9F">
              <w:rPr>
                <w:sz w:val="20"/>
                <w:szCs w:val="20"/>
              </w:rPr>
              <w:t>-финтирање,</w:t>
            </w:r>
          </w:p>
          <w:p w:rsidR="00306B9F" w:rsidRPr="00306B9F" w:rsidRDefault="00306B9F" w:rsidP="003F7512">
            <w:pPr>
              <w:rPr>
                <w:sz w:val="20"/>
                <w:szCs w:val="20"/>
              </w:rPr>
            </w:pPr>
            <w:r w:rsidRPr="00306B9F">
              <w:rPr>
                <w:sz w:val="20"/>
                <w:szCs w:val="20"/>
              </w:rPr>
              <w:t>-</w:t>
            </w:r>
            <w:r w:rsidRPr="00306B9F">
              <w:rPr>
                <w:sz w:val="20"/>
                <w:szCs w:val="20"/>
              </w:rPr>
              <w:lastRenderedPageBreak/>
              <w:t>принципииндувидуалне</w:t>
            </w:r>
          </w:p>
          <w:p w:rsidR="00306B9F" w:rsidRPr="00306B9F" w:rsidRDefault="00306B9F" w:rsidP="003F7512">
            <w:pPr>
              <w:rPr>
                <w:sz w:val="20"/>
                <w:szCs w:val="20"/>
              </w:rPr>
            </w:pPr>
            <w:r w:rsidRPr="00306B9F">
              <w:rPr>
                <w:sz w:val="20"/>
                <w:szCs w:val="20"/>
              </w:rPr>
              <w:t>одбране</w:t>
            </w:r>
          </w:p>
          <w:p w:rsidR="00306B9F" w:rsidRPr="00306B9F" w:rsidRDefault="00306B9F" w:rsidP="003F7512">
            <w:pPr>
              <w:rPr>
                <w:sz w:val="20"/>
                <w:szCs w:val="20"/>
              </w:rPr>
            </w:pPr>
            <w:r w:rsidRPr="00306B9F">
              <w:rPr>
                <w:sz w:val="20"/>
                <w:szCs w:val="20"/>
              </w:rPr>
              <w:t>-основнаправила</w:t>
            </w:r>
          </w:p>
          <w:p w:rsidR="00306B9F" w:rsidRPr="00306B9F" w:rsidRDefault="00306B9F" w:rsidP="003F7512">
            <w:pPr>
              <w:rPr>
                <w:sz w:val="20"/>
                <w:szCs w:val="20"/>
              </w:rPr>
            </w:pPr>
            <w:r w:rsidRPr="00306B9F">
              <w:rPr>
                <w:sz w:val="20"/>
                <w:szCs w:val="20"/>
              </w:rPr>
              <w:t>рукомета/минирукомета</w:t>
            </w:r>
          </w:p>
          <w:p w:rsidR="00306B9F" w:rsidRPr="00306B9F" w:rsidRDefault="00306B9F" w:rsidP="003F7512">
            <w:pPr>
              <w:rPr>
                <w:sz w:val="20"/>
                <w:szCs w:val="20"/>
              </w:rPr>
            </w:pPr>
            <w:r w:rsidRPr="00306B9F">
              <w:rPr>
                <w:sz w:val="20"/>
                <w:szCs w:val="20"/>
              </w:rPr>
              <w:t>Спортскиполигон</w:t>
            </w:r>
          </w:p>
          <w:p w:rsidR="00306B9F" w:rsidRPr="00306B9F" w:rsidRDefault="00306B9F" w:rsidP="003F7512">
            <w:pPr>
              <w:rPr>
                <w:sz w:val="20"/>
                <w:szCs w:val="20"/>
              </w:rPr>
            </w:pPr>
            <w:r w:rsidRPr="00306B9F">
              <w:rPr>
                <w:sz w:val="20"/>
                <w:szCs w:val="20"/>
              </w:rPr>
              <w:t>Препорученисадржаји</w:t>
            </w:r>
          </w:p>
          <w:p w:rsidR="00306B9F" w:rsidRPr="00306B9F" w:rsidRDefault="00306B9F" w:rsidP="003F7512">
            <w:pPr>
              <w:rPr>
                <w:sz w:val="20"/>
                <w:szCs w:val="20"/>
              </w:rPr>
            </w:pPr>
            <w:r w:rsidRPr="00306B9F">
              <w:rPr>
                <w:sz w:val="20"/>
                <w:szCs w:val="20"/>
              </w:rPr>
              <w:t>Напредниелементитехнике,</w:t>
            </w:r>
          </w:p>
          <w:p w:rsidR="00306B9F" w:rsidRPr="00306B9F" w:rsidRDefault="00306B9F" w:rsidP="003F7512">
            <w:pPr>
              <w:rPr>
                <w:sz w:val="20"/>
                <w:szCs w:val="20"/>
              </w:rPr>
            </w:pPr>
            <w:r w:rsidRPr="00306B9F">
              <w:rPr>
                <w:sz w:val="20"/>
                <w:szCs w:val="20"/>
              </w:rPr>
              <w:t>тактике и правилаигре:</w:t>
            </w:r>
          </w:p>
          <w:p w:rsidR="00306B9F" w:rsidRPr="00306B9F" w:rsidRDefault="00306B9F" w:rsidP="003F7512">
            <w:pPr>
              <w:rPr>
                <w:sz w:val="20"/>
                <w:szCs w:val="20"/>
              </w:rPr>
            </w:pPr>
            <w:r w:rsidRPr="00306B9F">
              <w:rPr>
                <w:sz w:val="20"/>
                <w:szCs w:val="20"/>
              </w:rPr>
              <w:t>-хватањакотрљајућихлопти,</w:t>
            </w:r>
          </w:p>
          <w:p w:rsidR="00306B9F" w:rsidRPr="00306B9F" w:rsidRDefault="00306B9F" w:rsidP="003F7512">
            <w:pPr>
              <w:rPr>
                <w:sz w:val="20"/>
                <w:szCs w:val="20"/>
              </w:rPr>
            </w:pPr>
            <w:r w:rsidRPr="00306B9F">
              <w:rPr>
                <w:sz w:val="20"/>
                <w:szCs w:val="20"/>
              </w:rPr>
              <w:t>-дриблинг,</w:t>
            </w:r>
          </w:p>
          <w:p w:rsidR="00306B9F" w:rsidRPr="00306B9F" w:rsidRDefault="00306B9F" w:rsidP="003F7512">
            <w:pPr>
              <w:rPr>
                <w:sz w:val="20"/>
                <w:szCs w:val="20"/>
              </w:rPr>
            </w:pPr>
            <w:r w:rsidRPr="00306B9F">
              <w:rPr>
                <w:sz w:val="20"/>
                <w:szCs w:val="20"/>
              </w:rPr>
              <w:t>-шутирањанагол,</w:t>
            </w:r>
          </w:p>
          <w:p w:rsidR="00306B9F" w:rsidRPr="00306B9F" w:rsidRDefault="00306B9F" w:rsidP="003F7512">
            <w:pPr>
              <w:rPr>
                <w:sz w:val="20"/>
                <w:szCs w:val="20"/>
              </w:rPr>
            </w:pPr>
            <w:r w:rsidRPr="00306B9F">
              <w:rPr>
                <w:sz w:val="20"/>
                <w:szCs w:val="20"/>
              </w:rPr>
              <w:t>-финтирање,</w:t>
            </w:r>
          </w:p>
          <w:p w:rsidR="00306B9F" w:rsidRPr="00306B9F" w:rsidRDefault="00306B9F" w:rsidP="003F7512">
            <w:pPr>
              <w:rPr>
                <w:sz w:val="20"/>
                <w:szCs w:val="20"/>
              </w:rPr>
            </w:pPr>
            <w:r w:rsidRPr="00306B9F">
              <w:rPr>
                <w:sz w:val="20"/>
                <w:szCs w:val="20"/>
              </w:rPr>
              <w:t>-основнипринципи</w:t>
            </w:r>
          </w:p>
          <w:p w:rsidR="00306B9F" w:rsidRPr="00306B9F" w:rsidRDefault="00306B9F" w:rsidP="003F7512">
            <w:pPr>
              <w:rPr>
                <w:sz w:val="20"/>
                <w:szCs w:val="20"/>
              </w:rPr>
            </w:pPr>
            <w:r w:rsidRPr="00306B9F">
              <w:rPr>
                <w:sz w:val="20"/>
                <w:szCs w:val="20"/>
              </w:rPr>
              <w:t>колективнеодбране.</w:t>
            </w:r>
            <w:r w:rsidRPr="00306B9F">
              <w:rPr>
                <w:sz w:val="20"/>
                <w:szCs w:val="20"/>
              </w:rPr>
              <w:br/>
            </w:r>
            <w:r w:rsidRPr="00306B9F">
              <w:rPr>
                <w:b/>
                <w:bCs/>
                <w:sz w:val="20"/>
                <w:szCs w:val="20"/>
              </w:rPr>
              <w:t>ОФА</w:t>
            </w:r>
          </w:p>
          <w:p w:rsidR="00306B9F" w:rsidRPr="00306B9F" w:rsidRDefault="00306B9F" w:rsidP="003F7512">
            <w:pPr>
              <w:rPr>
                <w:sz w:val="20"/>
                <w:szCs w:val="20"/>
              </w:rPr>
            </w:pPr>
            <w:r w:rsidRPr="00306B9F">
              <w:rPr>
                <w:sz w:val="20"/>
                <w:szCs w:val="20"/>
              </w:rPr>
              <w:t>.</w:t>
            </w:r>
            <w:r w:rsidRPr="00306B9F">
              <w:rPr>
                <w:b/>
                <w:bCs/>
                <w:sz w:val="20"/>
                <w:szCs w:val="20"/>
              </w:rPr>
              <w:t>Рукомет</w:t>
            </w:r>
            <w:r w:rsidRPr="00306B9F">
              <w:rPr>
                <w:sz w:val="20"/>
                <w:szCs w:val="20"/>
              </w:rPr>
              <w:t>:</w:t>
            </w:r>
          </w:p>
          <w:p w:rsidR="00306B9F" w:rsidRPr="00306B9F" w:rsidRDefault="00306B9F" w:rsidP="003F7512">
            <w:pPr>
              <w:rPr>
                <w:sz w:val="20"/>
                <w:szCs w:val="20"/>
              </w:rPr>
            </w:pPr>
            <w:r w:rsidRPr="00306B9F">
              <w:rPr>
                <w:sz w:val="20"/>
                <w:szCs w:val="20"/>
              </w:rPr>
              <w:t>Елементитехнике и тактике</w:t>
            </w:r>
          </w:p>
          <w:p w:rsidR="00306B9F" w:rsidRPr="00306B9F" w:rsidRDefault="00306B9F" w:rsidP="003F7512">
            <w:pPr>
              <w:rPr>
                <w:sz w:val="20"/>
                <w:szCs w:val="20"/>
              </w:rPr>
            </w:pPr>
            <w:r w:rsidRPr="00306B9F">
              <w:rPr>
                <w:sz w:val="20"/>
                <w:szCs w:val="20"/>
              </w:rPr>
              <w:t>Играузприменуправила</w:t>
            </w:r>
          </w:p>
          <w:p w:rsidR="00306B9F" w:rsidRPr="00306B9F" w:rsidRDefault="00306B9F" w:rsidP="003F7512">
            <w:pPr>
              <w:rPr>
                <w:sz w:val="20"/>
                <w:szCs w:val="20"/>
              </w:rPr>
            </w:pPr>
            <w:r w:rsidRPr="00306B9F">
              <w:rPr>
                <w:b/>
                <w:bCs/>
                <w:sz w:val="20"/>
                <w:szCs w:val="20"/>
              </w:rPr>
              <w:br/>
            </w:r>
          </w:p>
        </w:tc>
        <w:tc>
          <w:tcPr>
            <w:tcW w:w="1701" w:type="dxa"/>
            <w:tcBorders>
              <w:top w:val="single" w:sz="8"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06B9F" w:rsidRPr="00306B9F" w:rsidRDefault="00306B9F" w:rsidP="003F7512">
            <w:pPr>
              <w:rPr>
                <w:sz w:val="20"/>
                <w:szCs w:val="20"/>
                <w:lang w:val="sr-Cyrl-BA"/>
              </w:rPr>
            </w:pPr>
            <w:r w:rsidRPr="00306B9F">
              <w:rPr>
                <w:sz w:val="20"/>
                <w:szCs w:val="20"/>
              </w:rPr>
              <w:lastRenderedPageBreak/>
              <w:t>Стицање и усавршавањемоторичкихумења и навикаизрукомета</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lang w:val="sr-Cyrl-BA"/>
              </w:rPr>
            </w:pPr>
            <w:r w:rsidRPr="00306B9F">
              <w:rPr>
                <w:sz w:val="20"/>
                <w:szCs w:val="20"/>
                <w:lang w:val="sr-Cyrl-BA"/>
              </w:rPr>
              <w:t>Компетенциија за учење,</w:t>
            </w:r>
          </w:p>
          <w:p w:rsidR="00306B9F" w:rsidRPr="00306B9F" w:rsidRDefault="00306B9F" w:rsidP="003F7512">
            <w:pPr>
              <w:rPr>
                <w:sz w:val="20"/>
                <w:szCs w:val="20"/>
                <w:lang w:val="sr-Cyrl-BA"/>
              </w:rPr>
            </w:pPr>
            <w:r w:rsidRPr="00306B9F">
              <w:rPr>
                <w:sz w:val="20"/>
                <w:szCs w:val="20"/>
                <w:lang w:val="sr-Cyrl-BA"/>
              </w:rPr>
              <w:t>естетичка компетенција,</w:t>
            </w:r>
          </w:p>
          <w:p w:rsidR="00306B9F" w:rsidRPr="00306B9F" w:rsidRDefault="00306B9F" w:rsidP="003F7512">
            <w:pPr>
              <w:rPr>
                <w:sz w:val="20"/>
                <w:szCs w:val="20"/>
                <w:lang w:val="sr-Cyrl-BA"/>
              </w:rPr>
            </w:pPr>
            <w:r w:rsidRPr="00306B9F">
              <w:rPr>
                <w:sz w:val="20"/>
                <w:szCs w:val="20"/>
                <w:lang w:val="sr-Cyrl-BA"/>
              </w:rPr>
              <w:t>комуникација,</w:t>
            </w:r>
          </w:p>
          <w:p w:rsidR="00306B9F" w:rsidRPr="00306B9F" w:rsidRDefault="00306B9F" w:rsidP="003F7512">
            <w:pPr>
              <w:rPr>
                <w:sz w:val="20"/>
                <w:szCs w:val="20"/>
                <w:lang w:val="sr-Cyrl-BA"/>
              </w:rPr>
            </w:pPr>
            <w:r w:rsidRPr="00306B9F">
              <w:rPr>
                <w:sz w:val="20"/>
                <w:szCs w:val="20"/>
                <w:lang w:val="sr-Cyrl-BA"/>
              </w:rPr>
              <w:t>одговоран однос према здрављу решавање проблема,</w:t>
            </w:r>
          </w:p>
          <w:p w:rsidR="00306B9F" w:rsidRPr="00306B9F" w:rsidRDefault="00306B9F" w:rsidP="003F7512">
            <w:pPr>
              <w:rPr>
                <w:sz w:val="20"/>
                <w:szCs w:val="20"/>
              </w:rPr>
            </w:pPr>
            <w:r w:rsidRPr="00306B9F">
              <w:rPr>
                <w:sz w:val="20"/>
                <w:szCs w:val="20"/>
              </w:rPr>
              <w:t>сарадња.</w:t>
            </w:r>
          </w:p>
        </w:tc>
        <w:tc>
          <w:tcPr>
            <w:tcW w:w="2332"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t>Применом </w:t>
            </w:r>
          </w:p>
          <w:p w:rsidR="00306B9F" w:rsidRPr="00306B9F" w:rsidRDefault="00306B9F" w:rsidP="003F7512">
            <w:pPr>
              <w:rPr>
                <w:sz w:val="20"/>
                <w:szCs w:val="20"/>
              </w:rPr>
            </w:pPr>
            <w:r w:rsidRPr="00306B9F">
              <w:rPr>
                <w:sz w:val="20"/>
                <w:szCs w:val="20"/>
              </w:rPr>
              <w:t xml:space="preserve">одговарајућихметода, облика и формирада      </w:t>
            </w:r>
            <w:r w:rsidRPr="00306B9F">
              <w:rPr>
                <w:sz w:val="20"/>
                <w:szCs w:val="20"/>
              </w:rPr>
              <w:br/>
              <w:t>Вежбањем у сали, школскомдворишту и наотвореномигралиштузамалифудбал и рукомет, вежбање у салиузмузичкупратњу.</w:t>
            </w:r>
          </w:p>
          <w:p w:rsidR="00306B9F" w:rsidRPr="00306B9F" w:rsidRDefault="00306B9F" w:rsidP="003F7512">
            <w:pPr>
              <w:rPr>
                <w:sz w:val="20"/>
                <w:szCs w:val="20"/>
              </w:rPr>
            </w:pPr>
            <w:r w:rsidRPr="00306B9F">
              <w:rPr>
                <w:sz w:val="20"/>
                <w:szCs w:val="20"/>
              </w:rPr>
              <w:t>Коришћењемст</w:t>
            </w:r>
            <w:r w:rsidRPr="00306B9F">
              <w:rPr>
                <w:sz w:val="20"/>
                <w:szCs w:val="20"/>
              </w:rPr>
              <w:lastRenderedPageBreak/>
              <w:t>аница, чувањем ,помагањем.</w:t>
            </w:r>
            <w:r w:rsidRPr="00306B9F">
              <w:rPr>
                <w:sz w:val="20"/>
                <w:szCs w:val="20"/>
              </w:rPr>
              <w:br/>
            </w:r>
          </w:p>
        </w:tc>
        <w:tc>
          <w:tcPr>
            <w:tcW w:w="1689"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lastRenderedPageBreak/>
              <w:t>Bежбајуслушају</w:t>
            </w:r>
          </w:p>
          <w:p w:rsidR="00306B9F" w:rsidRPr="00306B9F" w:rsidRDefault="00306B9F" w:rsidP="003F7512">
            <w:pPr>
              <w:rPr>
                <w:sz w:val="20"/>
                <w:szCs w:val="20"/>
              </w:rPr>
            </w:pPr>
            <w:r w:rsidRPr="00306B9F">
              <w:rPr>
                <w:sz w:val="20"/>
                <w:szCs w:val="20"/>
              </w:rPr>
              <w:t>питају</w:t>
            </w:r>
          </w:p>
          <w:p w:rsidR="00306B9F" w:rsidRPr="00306B9F" w:rsidRDefault="00306B9F" w:rsidP="003F7512">
            <w:pPr>
              <w:rPr>
                <w:sz w:val="20"/>
                <w:szCs w:val="20"/>
              </w:rPr>
            </w:pPr>
            <w:r w:rsidRPr="00306B9F">
              <w:rPr>
                <w:sz w:val="20"/>
                <w:szCs w:val="20"/>
              </w:rPr>
              <w:t>демонстрирају</w:t>
            </w:r>
          </w:p>
          <w:p w:rsidR="00306B9F" w:rsidRPr="00306B9F" w:rsidRDefault="00306B9F" w:rsidP="003F7512">
            <w:pPr>
              <w:rPr>
                <w:sz w:val="20"/>
                <w:szCs w:val="20"/>
              </w:rPr>
            </w:pPr>
            <w:r w:rsidRPr="00306B9F">
              <w:rPr>
                <w:sz w:val="20"/>
                <w:szCs w:val="20"/>
              </w:rPr>
              <w:t>учествују у организацијитакмичења</w:t>
            </w:r>
          </w:p>
          <w:p w:rsidR="00306B9F" w:rsidRPr="00306B9F" w:rsidRDefault="00306B9F" w:rsidP="003F7512">
            <w:pPr>
              <w:rPr>
                <w:sz w:val="20"/>
                <w:szCs w:val="20"/>
              </w:rPr>
            </w:pPr>
            <w:r w:rsidRPr="00306B9F">
              <w:rPr>
                <w:sz w:val="20"/>
                <w:szCs w:val="20"/>
              </w:rPr>
              <w:t>практичнопримењујустеченазнањаначасовима и у реалномживоту.</w:t>
            </w:r>
          </w:p>
        </w:tc>
        <w:tc>
          <w:tcPr>
            <w:tcW w:w="1791" w:type="dxa"/>
            <w:tcBorders>
              <w:top w:val="single" w:sz="4" w:space="0" w:color="000000"/>
              <w:left w:val="single" w:sz="4" w:space="0" w:color="000000"/>
              <w:bottom w:val="single" w:sz="4" w:space="0" w:color="auto"/>
              <w:right w:val="single" w:sz="12"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t>Планира</w:t>
            </w:r>
          </w:p>
          <w:p w:rsidR="00306B9F" w:rsidRPr="00306B9F" w:rsidRDefault="00306B9F" w:rsidP="003F7512">
            <w:pPr>
              <w:rPr>
                <w:sz w:val="20"/>
                <w:szCs w:val="20"/>
              </w:rPr>
            </w:pPr>
            <w:r w:rsidRPr="00306B9F">
              <w:rPr>
                <w:sz w:val="20"/>
                <w:szCs w:val="20"/>
              </w:rPr>
              <w:t>организује</w:t>
            </w:r>
          </w:p>
          <w:p w:rsidR="00306B9F" w:rsidRPr="00306B9F" w:rsidRDefault="00306B9F" w:rsidP="003F7512">
            <w:pPr>
              <w:rPr>
                <w:sz w:val="20"/>
                <w:szCs w:val="20"/>
              </w:rPr>
            </w:pPr>
            <w:r w:rsidRPr="00306B9F">
              <w:rPr>
                <w:sz w:val="20"/>
                <w:szCs w:val="20"/>
              </w:rPr>
              <w:t>демонстрира</w:t>
            </w:r>
          </w:p>
          <w:p w:rsidR="00306B9F" w:rsidRPr="00306B9F" w:rsidRDefault="00306B9F" w:rsidP="003F7512">
            <w:pPr>
              <w:rPr>
                <w:sz w:val="20"/>
                <w:szCs w:val="20"/>
              </w:rPr>
            </w:pPr>
            <w:r w:rsidRPr="00306B9F">
              <w:rPr>
                <w:sz w:val="20"/>
                <w:szCs w:val="20"/>
              </w:rPr>
              <w:t>припрема,  презентације,  анкетира,прати</w:t>
            </w:r>
          </w:p>
          <w:p w:rsidR="00306B9F" w:rsidRPr="00306B9F" w:rsidRDefault="00306B9F" w:rsidP="003F7512">
            <w:pPr>
              <w:rPr>
                <w:sz w:val="20"/>
                <w:szCs w:val="20"/>
              </w:rPr>
            </w:pPr>
            <w:r w:rsidRPr="00306B9F">
              <w:rPr>
                <w:sz w:val="20"/>
                <w:szCs w:val="20"/>
              </w:rPr>
              <w:t>мотивише</w:t>
            </w:r>
          </w:p>
          <w:p w:rsidR="00306B9F" w:rsidRPr="00306B9F" w:rsidRDefault="00306B9F" w:rsidP="003F7512">
            <w:pPr>
              <w:rPr>
                <w:sz w:val="20"/>
                <w:szCs w:val="20"/>
              </w:rPr>
            </w:pPr>
            <w:r w:rsidRPr="00306B9F">
              <w:rPr>
                <w:sz w:val="20"/>
                <w:szCs w:val="20"/>
              </w:rPr>
              <w:t>Евидентира</w:t>
            </w:r>
          </w:p>
          <w:p w:rsidR="00306B9F" w:rsidRPr="00306B9F" w:rsidRDefault="00306B9F" w:rsidP="003F7512">
            <w:pPr>
              <w:rPr>
                <w:sz w:val="20"/>
                <w:szCs w:val="20"/>
              </w:rPr>
            </w:pPr>
            <w:r w:rsidRPr="00306B9F">
              <w:rPr>
                <w:sz w:val="20"/>
                <w:szCs w:val="20"/>
              </w:rPr>
              <w:t>сублимирарезултатетестовазаразвојмоторичкихспособности</w:t>
            </w:r>
          </w:p>
        </w:tc>
        <w:tc>
          <w:tcPr>
            <w:tcW w:w="2767" w:type="dxa"/>
            <w:tcBorders>
              <w:top w:val="single" w:sz="4" w:space="0" w:color="000000"/>
              <w:left w:val="single" w:sz="4" w:space="0" w:color="000000"/>
              <w:bottom w:val="single" w:sz="4" w:space="0" w:color="auto"/>
              <w:right w:val="single" w:sz="12" w:space="0" w:color="000000"/>
            </w:tcBorders>
            <w:shd w:val="clear" w:color="auto" w:fill="FFFFFF"/>
          </w:tcPr>
          <w:p w:rsidR="00306B9F" w:rsidRPr="00306B9F" w:rsidRDefault="00306B9F" w:rsidP="003F7512">
            <w:pPr>
              <w:rPr>
                <w:sz w:val="20"/>
                <w:szCs w:val="20"/>
              </w:rPr>
            </w:pPr>
            <w:r w:rsidRPr="00306B9F">
              <w:rPr>
                <w:sz w:val="20"/>
                <w:szCs w:val="20"/>
              </w:rPr>
              <w:t>Користиелементетехнике у игри:</w:t>
            </w:r>
          </w:p>
          <w:p w:rsidR="00306B9F" w:rsidRPr="00306B9F" w:rsidRDefault="00306B9F" w:rsidP="003F7512">
            <w:pPr>
              <w:rPr>
                <w:sz w:val="20"/>
                <w:szCs w:val="20"/>
              </w:rPr>
            </w:pPr>
            <w:r w:rsidRPr="00306B9F">
              <w:rPr>
                <w:sz w:val="20"/>
                <w:szCs w:val="20"/>
              </w:rPr>
              <w:t>Примењујеосновнаправиларукомета у игри</w:t>
            </w:r>
          </w:p>
          <w:p w:rsidR="00306B9F" w:rsidRPr="00306B9F" w:rsidRDefault="00306B9F" w:rsidP="003F7512">
            <w:pPr>
              <w:rPr>
                <w:sz w:val="20"/>
                <w:szCs w:val="20"/>
              </w:rPr>
            </w:pPr>
            <w:r w:rsidRPr="00306B9F">
              <w:rPr>
                <w:sz w:val="20"/>
                <w:szCs w:val="20"/>
              </w:rPr>
              <w:t>Учествујена</w:t>
            </w:r>
          </w:p>
          <w:p w:rsidR="00306B9F" w:rsidRPr="00306B9F" w:rsidRDefault="00306B9F" w:rsidP="003F7512">
            <w:pPr>
              <w:rPr>
                <w:sz w:val="20"/>
                <w:szCs w:val="20"/>
              </w:rPr>
            </w:pPr>
            <w:r w:rsidRPr="00306B9F">
              <w:rPr>
                <w:sz w:val="20"/>
                <w:szCs w:val="20"/>
              </w:rPr>
              <w:t>унутародељенским</w:t>
            </w:r>
          </w:p>
          <w:p w:rsidR="00306B9F" w:rsidRPr="00306B9F" w:rsidRDefault="00306B9F" w:rsidP="003F7512">
            <w:pPr>
              <w:rPr>
                <w:sz w:val="20"/>
                <w:szCs w:val="20"/>
              </w:rPr>
            </w:pPr>
            <w:r w:rsidRPr="00306B9F">
              <w:rPr>
                <w:sz w:val="20"/>
                <w:szCs w:val="20"/>
              </w:rPr>
              <w:t>такмичењима.</w:t>
            </w:r>
          </w:p>
        </w:tc>
      </w:tr>
      <w:tr w:rsidR="00306B9F" w:rsidRPr="002F37E6" w:rsidTr="003F7512">
        <w:trPr>
          <w:jc w:val="center"/>
        </w:trPr>
        <w:tc>
          <w:tcPr>
            <w:tcW w:w="3104" w:type="dxa"/>
            <w:tcBorders>
              <w:top w:val="single" w:sz="4" w:space="0" w:color="000000"/>
              <w:left w:val="single" w:sz="12" w:space="0" w:color="000000"/>
              <w:bottom w:val="single" w:sz="4" w:space="0" w:color="auto"/>
              <w:right w:val="single" w:sz="4" w:space="0" w:color="000000"/>
            </w:tcBorders>
            <w:shd w:val="clear" w:color="auto" w:fill="FFFFFF"/>
            <w:tcMar>
              <w:top w:w="0" w:type="dxa"/>
              <w:left w:w="28" w:type="dxa"/>
              <w:bottom w:w="0" w:type="dxa"/>
              <w:right w:w="28" w:type="dxa"/>
            </w:tcMar>
          </w:tcPr>
          <w:p w:rsidR="00306B9F" w:rsidRPr="00306B9F" w:rsidRDefault="00306B9F" w:rsidP="003F7512">
            <w:pPr>
              <w:rPr>
                <w:sz w:val="20"/>
                <w:szCs w:val="20"/>
              </w:rPr>
            </w:pPr>
            <w:r w:rsidRPr="00306B9F">
              <w:rPr>
                <w:sz w:val="20"/>
                <w:szCs w:val="20"/>
              </w:rPr>
              <w:lastRenderedPageBreak/>
              <w:t>ПЛЕС И РИТМИКА</w:t>
            </w:r>
          </w:p>
          <w:p w:rsidR="00306B9F" w:rsidRPr="00306B9F" w:rsidRDefault="00306B9F" w:rsidP="003F7512">
            <w:pPr>
              <w:rPr>
                <w:sz w:val="20"/>
                <w:szCs w:val="20"/>
              </w:rPr>
            </w:pPr>
            <w:r w:rsidRPr="00306B9F">
              <w:rPr>
                <w:sz w:val="20"/>
                <w:szCs w:val="20"/>
              </w:rPr>
              <w:t>Вежбесавијачом</w:t>
            </w:r>
          </w:p>
          <w:p w:rsidR="00306B9F" w:rsidRPr="00306B9F" w:rsidRDefault="00306B9F" w:rsidP="003F7512">
            <w:pPr>
              <w:rPr>
                <w:sz w:val="20"/>
                <w:szCs w:val="20"/>
              </w:rPr>
            </w:pPr>
            <w:r w:rsidRPr="00306B9F">
              <w:rPr>
                <w:sz w:val="20"/>
                <w:szCs w:val="20"/>
              </w:rPr>
              <w:t>Вежбесаобручем</w:t>
            </w:r>
          </w:p>
          <w:p w:rsidR="00306B9F" w:rsidRPr="00306B9F" w:rsidRDefault="00306B9F" w:rsidP="003F7512">
            <w:pPr>
              <w:rPr>
                <w:sz w:val="20"/>
                <w:szCs w:val="20"/>
              </w:rPr>
            </w:pPr>
            <w:r w:rsidRPr="00306B9F">
              <w:rPr>
                <w:sz w:val="20"/>
                <w:szCs w:val="20"/>
              </w:rPr>
              <w:t>Вежбесалоптом</w:t>
            </w:r>
          </w:p>
          <w:p w:rsidR="00306B9F" w:rsidRPr="00306B9F" w:rsidRDefault="00306B9F" w:rsidP="003F7512">
            <w:pPr>
              <w:rPr>
                <w:sz w:val="20"/>
                <w:szCs w:val="20"/>
              </w:rPr>
            </w:pPr>
            <w:r w:rsidRPr="00306B9F">
              <w:rPr>
                <w:sz w:val="20"/>
                <w:szCs w:val="20"/>
              </w:rPr>
              <w:t>Народноколо „Ужичкоколо”</w:t>
            </w:r>
          </w:p>
          <w:p w:rsidR="00306B9F" w:rsidRPr="00306B9F" w:rsidRDefault="00306B9F" w:rsidP="003F7512">
            <w:pPr>
              <w:rPr>
                <w:sz w:val="20"/>
                <w:szCs w:val="20"/>
              </w:rPr>
            </w:pPr>
            <w:r w:rsidRPr="00306B9F">
              <w:rPr>
                <w:sz w:val="20"/>
                <w:szCs w:val="20"/>
              </w:rPr>
              <w:t>Народноколо „Влашкоколо“  Енглескивалцер</w:t>
            </w:r>
          </w:p>
        </w:tc>
        <w:tc>
          <w:tcPr>
            <w:tcW w:w="1701" w:type="dxa"/>
            <w:tcBorders>
              <w:top w:val="single" w:sz="8" w:space="0" w:color="000000"/>
              <w:left w:val="single" w:sz="4" w:space="0" w:color="000000"/>
              <w:bottom w:val="single" w:sz="4" w:space="0" w:color="auto"/>
              <w:right w:val="single" w:sz="4" w:space="0" w:color="000000"/>
            </w:tcBorders>
            <w:tcMar>
              <w:top w:w="0" w:type="dxa"/>
              <w:left w:w="108" w:type="dxa"/>
              <w:bottom w:w="0" w:type="dxa"/>
              <w:right w:w="108" w:type="dxa"/>
            </w:tcMar>
          </w:tcPr>
          <w:p w:rsidR="00306B9F" w:rsidRPr="00306B9F" w:rsidRDefault="00306B9F" w:rsidP="003F7512">
            <w:pPr>
              <w:rPr>
                <w:sz w:val="20"/>
                <w:szCs w:val="20"/>
                <w:lang w:val="sr-Cyrl-BA"/>
              </w:rPr>
            </w:pPr>
            <w:r w:rsidRPr="00306B9F">
              <w:rPr>
                <w:sz w:val="20"/>
                <w:szCs w:val="20"/>
              </w:rPr>
              <w:t>Изучавањедрушвенихигара</w:t>
            </w:r>
            <w:r w:rsidRPr="00306B9F">
              <w:rPr>
                <w:sz w:val="20"/>
                <w:szCs w:val="20"/>
                <w:lang w:val="sr-Cyrl-BA"/>
              </w:rPr>
              <w:t>и народно кола</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306B9F" w:rsidRPr="00306B9F" w:rsidRDefault="00306B9F" w:rsidP="003F7512">
            <w:pPr>
              <w:rPr>
                <w:sz w:val="20"/>
                <w:szCs w:val="20"/>
                <w:lang w:val="sr-Cyrl-BA"/>
              </w:rPr>
            </w:pPr>
            <w:r w:rsidRPr="00306B9F">
              <w:rPr>
                <w:sz w:val="20"/>
                <w:szCs w:val="20"/>
                <w:lang w:val="sr-Cyrl-BA"/>
              </w:rPr>
              <w:t>Компетенциија за учење,</w:t>
            </w:r>
          </w:p>
          <w:p w:rsidR="00306B9F" w:rsidRPr="00306B9F" w:rsidRDefault="00306B9F" w:rsidP="003F7512">
            <w:pPr>
              <w:rPr>
                <w:sz w:val="20"/>
                <w:szCs w:val="20"/>
                <w:lang w:val="sr-Cyrl-BA"/>
              </w:rPr>
            </w:pPr>
            <w:r w:rsidRPr="00306B9F">
              <w:rPr>
                <w:sz w:val="20"/>
                <w:szCs w:val="20"/>
                <w:lang w:val="sr-Cyrl-BA"/>
              </w:rPr>
              <w:t>естетичка компетенција,</w:t>
            </w:r>
          </w:p>
          <w:p w:rsidR="00306B9F" w:rsidRPr="00306B9F" w:rsidRDefault="00306B9F" w:rsidP="003F7512">
            <w:pPr>
              <w:rPr>
                <w:sz w:val="20"/>
                <w:szCs w:val="20"/>
                <w:lang w:val="sr-Cyrl-BA"/>
              </w:rPr>
            </w:pPr>
            <w:r w:rsidRPr="00306B9F">
              <w:rPr>
                <w:sz w:val="20"/>
                <w:szCs w:val="20"/>
                <w:lang w:val="sr-Cyrl-BA"/>
              </w:rPr>
              <w:t>комуникација,</w:t>
            </w:r>
          </w:p>
          <w:p w:rsidR="00306B9F" w:rsidRPr="00306B9F" w:rsidRDefault="00306B9F" w:rsidP="003F7512">
            <w:pPr>
              <w:rPr>
                <w:sz w:val="20"/>
                <w:szCs w:val="20"/>
                <w:lang w:val="sr-Cyrl-BA"/>
              </w:rPr>
            </w:pPr>
            <w:r w:rsidRPr="00306B9F">
              <w:rPr>
                <w:sz w:val="20"/>
                <w:szCs w:val="20"/>
                <w:lang w:val="sr-Cyrl-BA"/>
              </w:rPr>
              <w:t>одговоран однос према здрављу решавање проблема,</w:t>
            </w:r>
          </w:p>
          <w:p w:rsidR="00306B9F" w:rsidRPr="00306B9F" w:rsidRDefault="00306B9F" w:rsidP="003F7512">
            <w:pPr>
              <w:rPr>
                <w:sz w:val="20"/>
                <w:szCs w:val="20"/>
                <w:lang w:val="sr-Cyrl-BA"/>
              </w:rPr>
            </w:pPr>
            <w:r w:rsidRPr="00306B9F">
              <w:rPr>
                <w:sz w:val="20"/>
                <w:szCs w:val="20"/>
                <w:lang w:val="sr-Cyrl-BA"/>
              </w:rPr>
              <w:t>сарадња</w:t>
            </w:r>
            <w:r w:rsidRPr="002F37E6">
              <w:rPr>
                <w:sz w:val="20"/>
                <w:szCs w:val="20"/>
                <w:lang w:val="sr-Cyrl-BA"/>
              </w:rPr>
              <w:t>, рад са подацима и информацијама, дигиталне компетенције</w:t>
            </w:r>
          </w:p>
        </w:tc>
        <w:tc>
          <w:tcPr>
            <w:tcW w:w="2332"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306B9F" w:rsidRPr="00306B9F" w:rsidRDefault="00306B9F" w:rsidP="003F7512">
            <w:pPr>
              <w:rPr>
                <w:sz w:val="20"/>
                <w:szCs w:val="20"/>
                <w:lang w:val="sr-Cyrl-BA"/>
              </w:rPr>
            </w:pPr>
            <w:r w:rsidRPr="00306B9F">
              <w:rPr>
                <w:sz w:val="20"/>
                <w:szCs w:val="20"/>
                <w:lang w:val="sr-Cyrl-BA"/>
              </w:rPr>
              <w:t xml:space="preserve">Применом </w:t>
            </w:r>
          </w:p>
          <w:p w:rsidR="00306B9F" w:rsidRPr="00306B9F" w:rsidRDefault="00306B9F" w:rsidP="003F7512">
            <w:pPr>
              <w:rPr>
                <w:sz w:val="20"/>
                <w:szCs w:val="20"/>
                <w:lang w:val="sr-Cyrl-BA"/>
              </w:rPr>
            </w:pPr>
            <w:r w:rsidRPr="00306B9F">
              <w:rPr>
                <w:sz w:val="20"/>
                <w:szCs w:val="20"/>
                <w:lang w:val="sr-Cyrl-BA"/>
              </w:rPr>
              <w:t xml:space="preserve">одговарајућих метода, облика и форми рада      </w:t>
            </w:r>
          </w:p>
          <w:p w:rsidR="00306B9F" w:rsidRPr="002F37E6" w:rsidRDefault="00306B9F" w:rsidP="003F7512">
            <w:pPr>
              <w:rPr>
                <w:sz w:val="20"/>
                <w:szCs w:val="20"/>
                <w:lang w:val="sr-Cyrl-BA"/>
              </w:rPr>
            </w:pPr>
            <w:r w:rsidRPr="00306B9F">
              <w:rPr>
                <w:sz w:val="20"/>
                <w:szCs w:val="20"/>
                <w:lang w:val="sr-Cyrl-BA"/>
              </w:rPr>
              <w:t>Вежбањем у сали,</w:t>
            </w:r>
            <w:r w:rsidRPr="002F37E6">
              <w:rPr>
                <w:sz w:val="20"/>
                <w:szCs w:val="20"/>
                <w:lang w:val="sr-Cyrl-BA"/>
              </w:rPr>
              <w:t xml:space="preserve"> учионици,</w:t>
            </w:r>
            <w:r w:rsidRPr="00306B9F">
              <w:rPr>
                <w:sz w:val="20"/>
                <w:szCs w:val="20"/>
                <w:lang w:val="sr-Cyrl-BA"/>
              </w:rPr>
              <w:t xml:space="preserve"> школском дворишту</w:t>
            </w:r>
            <w:r w:rsidRPr="002F37E6">
              <w:rPr>
                <w:sz w:val="20"/>
                <w:szCs w:val="20"/>
                <w:lang w:val="sr-Cyrl-BA"/>
              </w:rPr>
              <w:br/>
            </w:r>
          </w:p>
        </w:tc>
        <w:tc>
          <w:tcPr>
            <w:tcW w:w="1689"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306B9F" w:rsidRPr="002F37E6" w:rsidRDefault="00306B9F" w:rsidP="003F7512">
            <w:pPr>
              <w:rPr>
                <w:sz w:val="20"/>
                <w:szCs w:val="20"/>
                <w:lang w:val="sr-Cyrl-BA"/>
              </w:rPr>
            </w:pPr>
            <w:r w:rsidRPr="00306B9F">
              <w:rPr>
                <w:sz w:val="20"/>
                <w:szCs w:val="20"/>
              </w:rPr>
              <w:t>B</w:t>
            </w:r>
            <w:r w:rsidRPr="002F37E6">
              <w:rPr>
                <w:sz w:val="20"/>
                <w:szCs w:val="20"/>
                <w:lang w:val="sr-Cyrl-BA"/>
              </w:rPr>
              <w:t>ежбају слушају</w:t>
            </w:r>
          </w:p>
          <w:p w:rsidR="00306B9F" w:rsidRPr="002F37E6" w:rsidRDefault="00306B9F" w:rsidP="003F7512">
            <w:pPr>
              <w:rPr>
                <w:sz w:val="20"/>
                <w:szCs w:val="20"/>
                <w:lang w:val="sr-Cyrl-BA"/>
              </w:rPr>
            </w:pPr>
            <w:r w:rsidRPr="002F37E6">
              <w:rPr>
                <w:sz w:val="20"/>
                <w:szCs w:val="20"/>
                <w:lang w:val="sr-Cyrl-BA"/>
              </w:rPr>
              <w:t>питају</w:t>
            </w:r>
          </w:p>
          <w:p w:rsidR="00306B9F" w:rsidRPr="002F37E6" w:rsidRDefault="00306B9F" w:rsidP="003F7512">
            <w:pPr>
              <w:rPr>
                <w:sz w:val="20"/>
                <w:szCs w:val="20"/>
                <w:lang w:val="sr-Cyrl-BA"/>
              </w:rPr>
            </w:pPr>
            <w:r w:rsidRPr="002F37E6">
              <w:rPr>
                <w:sz w:val="20"/>
                <w:szCs w:val="20"/>
                <w:lang w:val="sr-Cyrl-BA"/>
              </w:rPr>
              <w:t>демонстрирају</w:t>
            </w:r>
          </w:p>
          <w:p w:rsidR="00306B9F" w:rsidRPr="002F37E6" w:rsidRDefault="00306B9F" w:rsidP="003F7512">
            <w:pPr>
              <w:rPr>
                <w:sz w:val="20"/>
                <w:szCs w:val="20"/>
                <w:lang w:val="sr-Cyrl-BA"/>
              </w:rPr>
            </w:pPr>
            <w:r w:rsidRPr="002F37E6">
              <w:rPr>
                <w:sz w:val="20"/>
                <w:szCs w:val="20"/>
                <w:lang w:val="sr-Cyrl-BA"/>
              </w:rPr>
              <w:t>учествују у организацији такмичења</w:t>
            </w:r>
          </w:p>
          <w:p w:rsidR="00306B9F" w:rsidRPr="002F37E6" w:rsidRDefault="00306B9F" w:rsidP="003F7512">
            <w:pPr>
              <w:rPr>
                <w:sz w:val="20"/>
                <w:szCs w:val="20"/>
                <w:lang w:val="sr-Cyrl-BA"/>
              </w:rPr>
            </w:pPr>
            <w:r w:rsidRPr="002F37E6">
              <w:rPr>
                <w:sz w:val="20"/>
                <w:szCs w:val="20"/>
                <w:lang w:val="sr-Cyrl-BA"/>
              </w:rPr>
              <w:t>практично примењују стечена знања на часовима и у реалном животу.</w:t>
            </w:r>
          </w:p>
        </w:tc>
        <w:tc>
          <w:tcPr>
            <w:tcW w:w="1791" w:type="dxa"/>
            <w:tcBorders>
              <w:top w:val="single" w:sz="4" w:space="0" w:color="000000"/>
              <w:left w:val="single" w:sz="4" w:space="0" w:color="000000"/>
              <w:bottom w:val="single" w:sz="4" w:space="0" w:color="auto"/>
              <w:right w:val="single" w:sz="12" w:space="0" w:color="000000"/>
            </w:tcBorders>
            <w:shd w:val="clear" w:color="auto" w:fill="FFFFFF"/>
            <w:tcMar>
              <w:top w:w="0" w:type="dxa"/>
              <w:left w:w="28" w:type="dxa"/>
              <w:bottom w:w="0" w:type="dxa"/>
              <w:right w:w="28" w:type="dxa"/>
            </w:tcMar>
          </w:tcPr>
          <w:p w:rsidR="00306B9F" w:rsidRPr="00306B9F" w:rsidRDefault="00306B9F" w:rsidP="003F7512">
            <w:pPr>
              <w:rPr>
                <w:sz w:val="20"/>
                <w:szCs w:val="20"/>
                <w:lang w:val="sr-Cyrl-BA"/>
              </w:rPr>
            </w:pPr>
          </w:p>
          <w:p w:rsidR="00306B9F" w:rsidRPr="00306B9F" w:rsidRDefault="00306B9F" w:rsidP="003F7512">
            <w:pPr>
              <w:rPr>
                <w:sz w:val="20"/>
                <w:szCs w:val="20"/>
                <w:lang w:val="sr-Cyrl-BA"/>
              </w:rPr>
            </w:pPr>
            <w:r w:rsidRPr="00306B9F">
              <w:rPr>
                <w:sz w:val="20"/>
                <w:szCs w:val="20"/>
                <w:lang w:val="sr-Cyrl-BA"/>
              </w:rPr>
              <w:t xml:space="preserve">Планира </w:t>
            </w:r>
          </w:p>
          <w:p w:rsidR="00306B9F" w:rsidRPr="00306B9F" w:rsidRDefault="00306B9F" w:rsidP="003F7512">
            <w:pPr>
              <w:rPr>
                <w:sz w:val="20"/>
                <w:szCs w:val="20"/>
                <w:lang w:val="sr-Cyrl-BA"/>
              </w:rPr>
            </w:pPr>
            <w:r w:rsidRPr="00306B9F">
              <w:rPr>
                <w:sz w:val="20"/>
                <w:szCs w:val="20"/>
                <w:lang w:val="sr-Cyrl-BA"/>
              </w:rPr>
              <w:t>организује</w:t>
            </w:r>
          </w:p>
          <w:p w:rsidR="00306B9F" w:rsidRPr="00306B9F" w:rsidRDefault="00306B9F" w:rsidP="003F7512">
            <w:pPr>
              <w:rPr>
                <w:sz w:val="20"/>
                <w:szCs w:val="20"/>
                <w:lang w:val="sr-Cyrl-BA"/>
              </w:rPr>
            </w:pPr>
            <w:r w:rsidRPr="00306B9F">
              <w:rPr>
                <w:sz w:val="20"/>
                <w:szCs w:val="20"/>
                <w:lang w:val="sr-Cyrl-BA"/>
              </w:rPr>
              <w:t>демонстрира</w:t>
            </w:r>
          </w:p>
          <w:p w:rsidR="00306B9F" w:rsidRPr="00306B9F" w:rsidRDefault="00306B9F" w:rsidP="003F7512">
            <w:pPr>
              <w:rPr>
                <w:sz w:val="20"/>
                <w:szCs w:val="20"/>
                <w:lang w:val="sr-Cyrl-BA"/>
              </w:rPr>
            </w:pPr>
            <w:r w:rsidRPr="00306B9F">
              <w:rPr>
                <w:sz w:val="20"/>
                <w:szCs w:val="20"/>
                <w:lang w:val="sr-Cyrl-BA"/>
              </w:rPr>
              <w:t>припрема,  презентације,  анкетира,прати</w:t>
            </w:r>
          </w:p>
          <w:p w:rsidR="00306B9F" w:rsidRPr="00306B9F" w:rsidRDefault="00306B9F" w:rsidP="003F7512">
            <w:pPr>
              <w:rPr>
                <w:sz w:val="20"/>
                <w:szCs w:val="20"/>
                <w:lang w:val="sr-Cyrl-BA"/>
              </w:rPr>
            </w:pPr>
            <w:r w:rsidRPr="00306B9F">
              <w:rPr>
                <w:sz w:val="20"/>
                <w:szCs w:val="20"/>
                <w:lang w:val="sr-Cyrl-BA"/>
              </w:rPr>
              <w:t>мотивише</w:t>
            </w:r>
          </w:p>
          <w:p w:rsidR="00306B9F" w:rsidRPr="00306B9F" w:rsidRDefault="00306B9F" w:rsidP="003F7512">
            <w:pPr>
              <w:rPr>
                <w:sz w:val="20"/>
                <w:szCs w:val="20"/>
                <w:lang w:val="sr-Cyrl-BA"/>
              </w:rPr>
            </w:pPr>
            <w:r w:rsidRPr="00306B9F">
              <w:rPr>
                <w:sz w:val="20"/>
                <w:szCs w:val="20"/>
                <w:lang w:val="sr-Cyrl-BA"/>
              </w:rPr>
              <w:t>Евидентира</w:t>
            </w:r>
          </w:p>
          <w:p w:rsidR="00306B9F" w:rsidRPr="00306B9F" w:rsidRDefault="00306B9F" w:rsidP="003F7512">
            <w:pPr>
              <w:rPr>
                <w:sz w:val="20"/>
                <w:szCs w:val="20"/>
                <w:lang w:val="sr-Cyrl-BA"/>
              </w:rPr>
            </w:pPr>
            <w:r w:rsidRPr="00306B9F">
              <w:rPr>
                <w:sz w:val="20"/>
                <w:szCs w:val="20"/>
                <w:lang w:val="sr-Cyrl-BA"/>
              </w:rPr>
              <w:t>сублимира резултате  тестова за развој моторичких способности</w:t>
            </w:r>
          </w:p>
        </w:tc>
        <w:tc>
          <w:tcPr>
            <w:tcW w:w="2767" w:type="dxa"/>
            <w:tcBorders>
              <w:top w:val="single" w:sz="4" w:space="0" w:color="000000"/>
              <w:left w:val="single" w:sz="4" w:space="0" w:color="000000"/>
              <w:bottom w:val="single" w:sz="4" w:space="0" w:color="auto"/>
              <w:right w:val="single" w:sz="12" w:space="0" w:color="000000"/>
            </w:tcBorders>
            <w:shd w:val="clear" w:color="auto" w:fill="FFFFFF"/>
          </w:tcPr>
          <w:p w:rsidR="00306B9F" w:rsidRPr="00306B9F" w:rsidRDefault="00306B9F" w:rsidP="003F7512">
            <w:pPr>
              <w:rPr>
                <w:sz w:val="20"/>
                <w:szCs w:val="20"/>
                <w:lang w:val="sr-Cyrl-BA"/>
              </w:rPr>
            </w:pPr>
            <w:r w:rsidRPr="002F37E6">
              <w:rPr>
                <w:sz w:val="20"/>
                <w:szCs w:val="20"/>
                <w:lang w:val="sr-Cyrl-BA"/>
              </w:rPr>
              <w:t>И</w:t>
            </w:r>
            <w:r w:rsidRPr="00306B9F">
              <w:rPr>
                <w:sz w:val="20"/>
                <w:szCs w:val="20"/>
                <w:lang w:val="sr-Cyrl-BA"/>
              </w:rPr>
              <w:t>зведе кретања, вежбе и</w:t>
            </w:r>
          </w:p>
          <w:p w:rsidR="00306B9F" w:rsidRPr="00306B9F" w:rsidRDefault="00306B9F" w:rsidP="003F7512">
            <w:pPr>
              <w:rPr>
                <w:sz w:val="20"/>
                <w:szCs w:val="20"/>
                <w:lang w:val="sr-Cyrl-BA"/>
              </w:rPr>
            </w:pPr>
            <w:r w:rsidRPr="00306B9F">
              <w:rPr>
                <w:sz w:val="20"/>
                <w:szCs w:val="20"/>
                <w:lang w:val="sr-Cyrl-BA"/>
              </w:rPr>
              <w:t>кратке саставе уз музичку</w:t>
            </w:r>
          </w:p>
          <w:p w:rsidR="00306B9F" w:rsidRPr="002F37E6" w:rsidRDefault="00306B9F" w:rsidP="003F7512">
            <w:pPr>
              <w:rPr>
                <w:sz w:val="20"/>
                <w:szCs w:val="20"/>
                <w:lang w:val="sr-Cyrl-BA"/>
              </w:rPr>
            </w:pPr>
            <w:r w:rsidRPr="00306B9F">
              <w:rPr>
                <w:sz w:val="20"/>
                <w:szCs w:val="20"/>
                <w:lang w:val="sr-Cyrl-BA"/>
              </w:rPr>
              <w:t>пратњу</w:t>
            </w:r>
            <w:r w:rsidRPr="002F37E6">
              <w:rPr>
                <w:sz w:val="20"/>
                <w:szCs w:val="20"/>
                <w:lang w:val="sr-Cyrl-BA"/>
              </w:rPr>
              <w:t>;</w:t>
            </w:r>
          </w:p>
          <w:p w:rsidR="00306B9F" w:rsidRPr="002F37E6" w:rsidRDefault="00306B9F" w:rsidP="003F7512">
            <w:pPr>
              <w:rPr>
                <w:sz w:val="20"/>
                <w:szCs w:val="20"/>
                <w:lang w:val="sr-Cyrl-BA"/>
              </w:rPr>
            </w:pPr>
            <w:r w:rsidRPr="002F37E6">
              <w:rPr>
                <w:sz w:val="20"/>
                <w:szCs w:val="20"/>
                <w:lang w:val="sr-Cyrl-BA"/>
              </w:rPr>
              <w:t>И</w:t>
            </w:r>
            <w:r w:rsidRPr="00306B9F">
              <w:rPr>
                <w:sz w:val="20"/>
                <w:szCs w:val="20"/>
                <w:lang w:val="sr-Cyrl-BA"/>
              </w:rPr>
              <w:t>гра народно коло</w:t>
            </w:r>
            <w:r w:rsidRPr="002F37E6">
              <w:rPr>
                <w:sz w:val="20"/>
                <w:szCs w:val="20"/>
                <w:lang w:val="sr-Cyrl-BA"/>
              </w:rPr>
              <w:t>;</w:t>
            </w:r>
          </w:p>
          <w:p w:rsidR="00306B9F" w:rsidRPr="002F37E6" w:rsidRDefault="00306B9F" w:rsidP="003F7512">
            <w:pPr>
              <w:rPr>
                <w:sz w:val="20"/>
                <w:szCs w:val="20"/>
                <w:lang w:val="sr-Cyrl-BA"/>
              </w:rPr>
            </w:pPr>
            <w:r w:rsidRPr="002F37E6">
              <w:rPr>
                <w:sz w:val="20"/>
                <w:szCs w:val="20"/>
                <w:lang w:val="sr-Cyrl-BA"/>
              </w:rPr>
              <w:t>И</w:t>
            </w:r>
            <w:r w:rsidRPr="00306B9F">
              <w:rPr>
                <w:sz w:val="20"/>
                <w:szCs w:val="20"/>
                <w:lang w:val="sr-Cyrl-BA"/>
              </w:rPr>
              <w:t>зведе кретања у различитомритму</w:t>
            </w:r>
            <w:r w:rsidRPr="002F37E6">
              <w:rPr>
                <w:sz w:val="20"/>
                <w:szCs w:val="20"/>
                <w:lang w:val="sr-Cyrl-BA"/>
              </w:rPr>
              <w:t>;</w:t>
            </w:r>
          </w:p>
          <w:p w:rsidR="00306B9F" w:rsidRPr="00306B9F" w:rsidRDefault="00306B9F" w:rsidP="003F7512">
            <w:pPr>
              <w:rPr>
                <w:sz w:val="20"/>
                <w:szCs w:val="20"/>
                <w:lang w:val="sr-Cyrl-BA"/>
              </w:rPr>
            </w:pPr>
            <w:r w:rsidRPr="002F37E6">
              <w:rPr>
                <w:sz w:val="20"/>
                <w:szCs w:val="20"/>
                <w:lang w:val="sr-Cyrl-BA"/>
              </w:rPr>
              <w:t>Изведе основне кораке плесаи</w:t>
            </w:r>
            <w:r w:rsidRPr="00306B9F">
              <w:rPr>
                <w:sz w:val="20"/>
                <w:szCs w:val="20"/>
                <w:lang w:val="sr-Cyrl-BA"/>
              </w:rPr>
              <w:t xml:space="preserve"> народног кола</w:t>
            </w:r>
          </w:p>
        </w:tc>
      </w:tr>
      <w:tr w:rsidR="00306B9F" w:rsidRPr="00306B9F" w:rsidTr="003F7512">
        <w:trPr>
          <w:jc w:val="center"/>
        </w:trPr>
        <w:tc>
          <w:tcPr>
            <w:tcW w:w="310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306B9F" w:rsidRPr="002F37E6" w:rsidRDefault="00306B9F" w:rsidP="003F7512">
            <w:pPr>
              <w:rPr>
                <w:sz w:val="20"/>
                <w:szCs w:val="20"/>
                <w:lang w:val="sr-Cyrl-BA"/>
              </w:rPr>
            </w:pPr>
            <w:r w:rsidRPr="002F37E6">
              <w:rPr>
                <w:b/>
                <w:bCs/>
                <w:sz w:val="20"/>
                <w:szCs w:val="20"/>
                <w:lang w:val="sr-Cyrl-BA"/>
              </w:rPr>
              <w:t>Физичко вежбање и спорт</w:t>
            </w:r>
            <w:r w:rsidRPr="002F37E6">
              <w:rPr>
                <w:b/>
                <w:bCs/>
                <w:sz w:val="20"/>
                <w:szCs w:val="20"/>
                <w:lang w:val="sr-Cyrl-BA"/>
              </w:rPr>
              <w:br/>
              <w:t>Основни садржај</w:t>
            </w:r>
            <w:r w:rsidRPr="002F37E6">
              <w:rPr>
                <w:sz w:val="20"/>
                <w:szCs w:val="20"/>
                <w:lang w:val="sr-Cyrl-BA"/>
              </w:rPr>
              <w:br/>
              <w:t xml:space="preserve">Циљ и сврха </w:t>
            </w:r>
            <w:r w:rsidRPr="002F37E6">
              <w:rPr>
                <w:sz w:val="20"/>
                <w:szCs w:val="20"/>
                <w:lang w:val="sr-Cyrl-BA"/>
              </w:rPr>
              <w:lastRenderedPageBreak/>
              <w:t>вежбања у</w:t>
            </w:r>
          </w:p>
          <w:p w:rsidR="00306B9F" w:rsidRPr="002F37E6" w:rsidRDefault="00306B9F" w:rsidP="003F7512">
            <w:pPr>
              <w:rPr>
                <w:sz w:val="20"/>
                <w:szCs w:val="20"/>
                <w:lang w:val="sr-Cyrl-BA"/>
              </w:rPr>
            </w:pPr>
            <w:r w:rsidRPr="002F37E6">
              <w:rPr>
                <w:sz w:val="20"/>
                <w:szCs w:val="20"/>
                <w:lang w:val="sr-Cyrl-BA"/>
              </w:rPr>
              <w:t>физичком и здравственом</w:t>
            </w:r>
          </w:p>
          <w:p w:rsidR="00306B9F" w:rsidRPr="002F37E6" w:rsidRDefault="00306B9F" w:rsidP="003F7512">
            <w:pPr>
              <w:rPr>
                <w:sz w:val="20"/>
                <w:szCs w:val="20"/>
                <w:lang w:val="sr-Cyrl-BA"/>
              </w:rPr>
            </w:pPr>
            <w:r w:rsidRPr="002F37E6">
              <w:rPr>
                <w:sz w:val="20"/>
                <w:szCs w:val="20"/>
                <w:lang w:val="sr-Cyrl-BA"/>
              </w:rPr>
              <w:t>васпитању</w:t>
            </w:r>
          </w:p>
          <w:p w:rsidR="00306B9F" w:rsidRPr="002F37E6" w:rsidRDefault="00306B9F" w:rsidP="003F7512">
            <w:pPr>
              <w:rPr>
                <w:sz w:val="20"/>
                <w:szCs w:val="20"/>
                <w:lang w:val="sr-Cyrl-BA"/>
              </w:rPr>
            </w:pPr>
            <w:r w:rsidRPr="002F37E6">
              <w:rPr>
                <w:sz w:val="20"/>
                <w:szCs w:val="20"/>
                <w:lang w:val="sr-Cyrl-BA"/>
              </w:rPr>
              <w:t>Основна правила</w:t>
            </w:r>
          </w:p>
          <w:p w:rsidR="00306B9F" w:rsidRPr="002F37E6" w:rsidRDefault="00306B9F" w:rsidP="003F7512">
            <w:pPr>
              <w:rPr>
                <w:sz w:val="20"/>
                <w:szCs w:val="20"/>
                <w:lang w:val="sr-Cyrl-BA"/>
              </w:rPr>
            </w:pPr>
            <w:r w:rsidRPr="002F37E6">
              <w:rPr>
                <w:sz w:val="20"/>
                <w:szCs w:val="20"/>
                <w:lang w:val="sr-Cyrl-BA"/>
              </w:rPr>
              <w:t>Рукомета/минирукомета и</w:t>
            </w:r>
          </w:p>
          <w:p w:rsidR="00306B9F" w:rsidRPr="002F37E6" w:rsidRDefault="00306B9F" w:rsidP="003F7512">
            <w:pPr>
              <w:rPr>
                <w:sz w:val="20"/>
                <w:szCs w:val="20"/>
                <w:lang w:val="sr-Cyrl-BA"/>
              </w:rPr>
            </w:pPr>
            <w:r w:rsidRPr="002F37E6">
              <w:rPr>
                <w:sz w:val="20"/>
                <w:szCs w:val="20"/>
                <w:lang w:val="sr-Cyrl-BA"/>
              </w:rPr>
              <w:t>Малог фудбала</w:t>
            </w:r>
          </w:p>
          <w:p w:rsidR="00306B9F" w:rsidRPr="002F37E6" w:rsidRDefault="00306B9F" w:rsidP="003F7512">
            <w:pPr>
              <w:rPr>
                <w:sz w:val="20"/>
                <w:szCs w:val="20"/>
                <w:lang w:val="sr-Cyrl-BA"/>
              </w:rPr>
            </w:pPr>
            <w:r w:rsidRPr="002F37E6">
              <w:rPr>
                <w:sz w:val="20"/>
                <w:szCs w:val="20"/>
                <w:lang w:val="sr-Cyrl-BA"/>
              </w:rPr>
              <w:t>Понашање према осталим</w:t>
            </w:r>
          </w:p>
          <w:p w:rsidR="00306B9F" w:rsidRPr="002F37E6" w:rsidRDefault="00306B9F" w:rsidP="003F7512">
            <w:pPr>
              <w:rPr>
                <w:sz w:val="20"/>
                <w:szCs w:val="20"/>
                <w:lang w:val="sr-Cyrl-BA"/>
              </w:rPr>
            </w:pPr>
            <w:r w:rsidRPr="002F37E6">
              <w:rPr>
                <w:sz w:val="20"/>
                <w:szCs w:val="20"/>
                <w:lang w:val="sr-Cyrl-BA"/>
              </w:rPr>
              <w:t>субјекатима у игри (према</w:t>
            </w:r>
          </w:p>
          <w:p w:rsidR="00306B9F" w:rsidRPr="002F37E6" w:rsidRDefault="00306B9F" w:rsidP="003F7512">
            <w:pPr>
              <w:rPr>
                <w:sz w:val="20"/>
                <w:szCs w:val="20"/>
                <w:lang w:val="sr-Cyrl-BA"/>
              </w:rPr>
            </w:pPr>
            <w:r w:rsidRPr="002F37E6">
              <w:rPr>
                <w:sz w:val="20"/>
                <w:szCs w:val="20"/>
                <w:lang w:val="sr-Cyrl-BA"/>
              </w:rPr>
              <w:t>судији, играчима супротне исопствене екипе)</w:t>
            </w:r>
          </w:p>
          <w:p w:rsidR="00306B9F" w:rsidRPr="002F37E6" w:rsidRDefault="00306B9F" w:rsidP="003F7512">
            <w:pPr>
              <w:rPr>
                <w:sz w:val="20"/>
                <w:szCs w:val="20"/>
                <w:lang w:val="sr-Cyrl-BA"/>
              </w:rPr>
            </w:pPr>
            <w:r w:rsidRPr="002F37E6">
              <w:rPr>
                <w:sz w:val="20"/>
                <w:szCs w:val="20"/>
                <w:lang w:val="sr-Cyrl-BA"/>
              </w:rPr>
              <w:t>Чување и одржавање</w:t>
            </w:r>
          </w:p>
          <w:p w:rsidR="00306B9F" w:rsidRPr="002F37E6" w:rsidRDefault="00306B9F" w:rsidP="003F7512">
            <w:pPr>
              <w:rPr>
                <w:sz w:val="20"/>
                <w:szCs w:val="20"/>
                <w:lang w:val="sr-Cyrl-BA"/>
              </w:rPr>
            </w:pPr>
            <w:r w:rsidRPr="002F37E6">
              <w:rPr>
                <w:sz w:val="20"/>
                <w:szCs w:val="20"/>
                <w:lang w:val="sr-Cyrl-BA"/>
              </w:rPr>
              <w:t>материјалних добара која секористе у физичком и</w:t>
            </w:r>
          </w:p>
          <w:p w:rsidR="00306B9F" w:rsidRPr="002F37E6" w:rsidRDefault="00306B9F" w:rsidP="003F7512">
            <w:pPr>
              <w:rPr>
                <w:sz w:val="20"/>
                <w:szCs w:val="20"/>
                <w:lang w:val="sr-Cyrl-BA"/>
              </w:rPr>
            </w:pPr>
            <w:r w:rsidRPr="002F37E6">
              <w:rPr>
                <w:sz w:val="20"/>
                <w:szCs w:val="20"/>
                <w:lang w:val="sr-Cyrl-BA"/>
              </w:rPr>
              <w:t>здравственом васпитању</w:t>
            </w:r>
          </w:p>
          <w:p w:rsidR="00306B9F" w:rsidRPr="002F37E6" w:rsidRDefault="00306B9F" w:rsidP="003F7512">
            <w:pPr>
              <w:rPr>
                <w:sz w:val="20"/>
                <w:szCs w:val="20"/>
                <w:lang w:val="sr-Cyrl-BA"/>
              </w:rPr>
            </w:pPr>
            <w:r w:rsidRPr="002F37E6">
              <w:rPr>
                <w:sz w:val="20"/>
                <w:szCs w:val="20"/>
                <w:lang w:val="sr-Cyrl-BA"/>
              </w:rPr>
              <w:t>Уредно постављање и склањањесправа и реквизита неопходних</w:t>
            </w:r>
          </w:p>
          <w:p w:rsidR="00306B9F" w:rsidRPr="002F37E6" w:rsidRDefault="00306B9F" w:rsidP="003F7512">
            <w:pPr>
              <w:rPr>
                <w:sz w:val="20"/>
                <w:szCs w:val="20"/>
                <w:lang w:val="sr-Cyrl-BA"/>
              </w:rPr>
            </w:pPr>
            <w:r w:rsidRPr="002F37E6">
              <w:rPr>
                <w:sz w:val="20"/>
                <w:szCs w:val="20"/>
                <w:lang w:val="sr-Cyrl-BA"/>
              </w:rPr>
              <w:t>за вежбање</w:t>
            </w:r>
          </w:p>
          <w:p w:rsidR="00306B9F" w:rsidRPr="002F37E6" w:rsidRDefault="00306B9F" w:rsidP="003F7512">
            <w:pPr>
              <w:rPr>
                <w:sz w:val="20"/>
                <w:szCs w:val="20"/>
                <w:lang w:val="sr-Cyrl-BA"/>
              </w:rPr>
            </w:pPr>
            <w:r w:rsidRPr="002F37E6">
              <w:rPr>
                <w:sz w:val="20"/>
                <w:szCs w:val="20"/>
                <w:lang w:val="sr-Cyrl-BA"/>
              </w:rPr>
              <w:t>Упознавање ученика са</w:t>
            </w:r>
          </w:p>
          <w:p w:rsidR="00306B9F" w:rsidRPr="002F37E6" w:rsidRDefault="00306B9F" w:rsidP="003F7512">
            <w:pPr>
              <w:rPr>
                <w:sz w:val="20"/>
                <w:szCs w:val="20"/>
                <w:lang w:val="sr-Cyrl-BA"/>
              </w:rPr>
            </w:pPr>
            <w:r w:rsidRPr="002F37E6">
              <w:rPr>
                <w:sz w:val="20"/>
                <w:szCs w:val="20"/>
                <w:lang w:val="sr-Cyrl-BA"/>
              </w:rPr>
              <w:t>најчешћим облицима насиља уфизичком васпитању и спорту</w:t>
            </w:r>
          </w:p>
          <w:p w:rsidR="00306B9F" w:rsidRPr="002F37E6" w:rsidRDefault="00306B9F" w:rsidP="003F7512">
            <w:pPr>
              <w:rPr>
                <w:sz w:val="20"/>
                <w:szCs w:val="20"/>
                <w:lang w:val="sr-Cyrl-BA"/>
              </w:rPr>
            </w:pPr>
            <w:r w:rsidRPr="002F37E6">
              <w:rPr>
                <w:sz w:val="20"/>
                <w:szCs w:val="20"/>
                <w:lang w:val="sr-Cyrl-BA"/>
              </w:rPr>
              <w:t>„Ферплеј” (навијање, победа,пораз решавање конфликтнихситуација)</w:t>
            </w:r>
          </w:p>
          <w:p w:rsidR="00306B9F" w:rsidRPr="002F37E6" w:rsidRDefault="00306B9F" w:rsidP="003F7512">
            <w:pPr>
              <w:rPr>
                <w:sz w:val="20"/>
                <w:szCs w:val="20"/>
                <w:lang w:val="sr-Cyrl-BA"/>
              </w:rPr>
            </w:pPr>
            <w:r w:rsidRPr="002F37E6">
              <w:rPr>
                <w:sz w:val="20"/>
                <w:szCs w:val="20"/>
                <w:lang w:val="sr-Cyrl-BA"/>
              </w:rPr>
              <w:t>Писани и електорнски извориинформација из областифизчког васпитања и спорта</w:t>
            </w:r>
            <w:r w:rsidRPr="002F37E6">
              <w:rPr>
                <w:sz w:val="20"/>
                <w:szCs w:val="20"/>
                <w:lang w:val="sr-Cyrl-BA"/>
              </w:rPr>
              <w:br/>
            </w:r>
            <w:r w:rsidRPr="002F37E6">
              <w:rPr>
                <w:sz w:val="20"/>
                <w:szCs w:val="20"/>
                <w:lang w:val="sr-Cyrl-BA"/>
              </w:rPr>
              <w:lastRenderedPageBreak/>
              <w:t>Значај развоја физичких</w:t>
            </w:r>
          </w:p>
          <w:p w:rsidR="00306B9F" w:rsidRPr="002F37E6" w:rsidRDefault="00306B9F" w:rsidP="003F7512">
            <w:pPr>
              <w:rPr>
                <w:sz w:val="20"/>
                <w:szCs w:val="20"/>
                <w:lang w:val="sr-Cyrl-BA"/>
              </w:rPr>
            </w:pPr>
            <w:r w:rsidRPr="002F37E6">
              <w:rPr>
                <w:sz w:val="20"/>
                <w:szCs w:val="20"/>
                <w:lang w:val="sr-Cyrl-BA"/>
              </w:rPr>
              <w:t>способности за сналажење уванредним ситуацијама</w:t>
            </w:r>
          </w:p>
          <w:p w:rsidR="00306B9F" w:rsidRPr="002F37E6" w:rsidRDefault="00306B9F" w:rsidP="003F7512">
            <w:pPr>
              <w:rPr>
                <w:sz w:val="20"/>
                <w:szCs w:val="20"/>
                <w:lang w:val="sr-Cyrl-BA"/>
              </w:rPr>
            </w:pPr>
            <w:r w:rsidRPr="002F37E6">
              <w:rPr>
                <w:sz w:val="20"/>
                <w:szCs w:val="20"/>
                <w:lang w:val="sr-Cyrl-BA"/>
              </w:rPr>
              <w:t>(земљотрес, поплава, пожар...)</w:t>
            </w:r>
          </w:p>
          <w:p w:rsidR="00306B9F" w:rsidRPr="002F37E6" w:rsidRDefault="00306B9F" w:rsidP="003F7512">
            <w:pPr>
              <w:rPr>
                <w:sz w:val="20"/>
                <w:szCs w:val="20"/>
                <w:lang w:val="sr-Cyrl-BA"/>
              </w:rPr>
            </w:pPr>
            <w:r w:rsidRPr="002F37E6">
              <w:rPr>
                <w:sz w:val="20"/>
                <w:szCs w:val="20"/>
                <w:lang w:val="sr-Cyrl-BA"/>
              </w:rPr>
              <w:t>Физичко вежбање и естетика(правилно обликовање тела)</w:t>
            </w:r>
          </w:p>
          <w:p w:rsidR="00306B9F" w:rsidRPr="00306B9F" w:rsidRDefault="00306B9F" w:rsidP="003F7512">
            <w:pPr>
              <w:rPr>
                <w:sz w:val="20"/>
                <w:szCs w:val="20"/>
              </w:rPr>
            </w:pPr>
            <w:r w:rsidRPr="00306B9F">
              <w:rPr>
                <w:sz w:val="20"/>
                <w:szCs w:val="20"/>
              </w:rPr>
              <w:t>Планирањедневнихактивности.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lastRenderedPageBreak/>
              <w:t xml:space="preserve">Оспособљавањеученикадастеченаумења, знања и навикекористе у свакодневнимусловимаживота и </w:t>
            </w:r>
            <w:r w:rsidRPr="00306B9F">
              <w:rPr>
                <w:sz w:val="20"/>
                <w:szCs w:val="20"/>
              </w:rPr>
              <w:lastRenderedPageBreak/>
              <w:t>рада(крозигру, такмичења) Формирањевољнихквалитеталичности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lastRenderedPageBreak/>
              <w:t>Компетенциијазаучење,</w:t>
            </w:r>
          </w:p>
          <w:p w:rsidR="00306B9F" w:rsidRPr="00306B9F" w:rsidRDefault="00306B9F" w:rsidP="003F7512">
            <w:pPr>
              <w:rPr>
                <w:sz w:val="20"/>
                <w:szCs w:val="20"/>
              </w:rPr>
            </w:pPr>
            <w:r w:rsidRPr="00306B9F">
              <w:rPr>
                <w:sz w:val="20"/>
                <w:szCs w:val="20"/>
              </w:rPr>
              <w:t>естетичкакомпетенција,</w:t>
            </w:r>
          </w:p>
          <w:p w:rsidR="00306B9F" w:rsidRPr="00306B9F" w:rsidRDefault="00306B9F" w:rsidP="003F7512">
            <w:pPr>
              <w:rPr>
                <w:sz w:val="20"/>
                <w:szCs w:val="20"/>
              </w:rPr>
            </w:pPr>
            <w:r w:rsidRPr="00306B9F">
              <w:rPr>
                <w:sz w:val="20"/>
                <w:szCs w:val="20"/>
              </w:rPr>
              <w:t>комуникација,</w:t>
            </w:r>
          </w:p>
          <w:p w:rsidR="00306B9F" w:rsidRPr="00306B9F" w:rsidRDefault="00306B9F" w:rsidP="003F7512">
            <w:pPr>
              <w:rPr>
                <w:sz w:val="20"/>
                <w:szCs w:val="20"/>
              </w:rPr>
            </w:pPr>
            <w:r w:rsidRPr="00306B9F">
              <w:rPr>
                <w:sz w:val="20"/>
                <w:szCs w:val="20"/>
              </w:rPr>
              <w:lastRenderedPageBreak/>
              <w:t>одговоранодноспремаздрављурешавањепроблема,</w:t>
            </w:r>
          </w:p>
          <w:p w:rsidR="00306B9F" w:rsidRPr="00306B9F" w:rsidRDefault="00306B9F" w:rsidP="003F7512">
            <w:pPr>
              <w:rPr>
                <w:sz w:val="20"/>
                <w:szCs w:val="20"/>
              </w:rPr>
            </w:pPr>
            <w:r w:rsidRPr="00306B9F">
              <w:rPr>
                <w:sz w:val="20"/>
                <w:szCs w:val="20"/>
              </w:rPr>
              <w:t>сарадња.</w:t>
            </w:r>
          </w:p>
        </w:tc>
        <w:tc>
          <w:tcPr>
            <w:tcW w:w="233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lang w:val="sr-Cyrl-BA"/>
              </w:rPr>
            </w:pPr>
            <w:r w:rsidRPr="00306B9F">
              <w:rPr>
                <w:sz w:val="20"/>
                <w:szCs w:val="20"/>
              </w:rPr>
              <w:lastRenderedPageBreak/>
              <w:t xml:space="preserve">Формирањеправилногодносапремафизичкомвежбању, здрављу и раду; </w:t>
            </w:r>
            <w:r w:rsidRPr="00306B9F">
              <w:rPr>
                <w:sz w:val="20"/>
                <w:szCs w:val="20"/>
              </w:rPr>
              <w:br/>
            </w:r>
            <w:r w:rsidRPr="00306B9F">
              <w:rPr>
                <w:sz w:val="20"/>
                <w:szCs w:val="20"/>
              </w:rPr>
              <w:lastRenderedPageBreak/>
              <w:t xml:space="preserve">развијање и неговањефер-плеја; </w:t>
            </w:r>
            <w:r w:rsidRPr="00306B9F">
              <w:rPr>
                <w:sz w:val="20"/>
                <w:szCs w:val="20"/>
              </w:rPr>
              <w:br/>
              <w:t xml:space="preserve">препо- знавањенегативнихобликапонашања у спорту и навијању; </w:t>
            </w:r>
            <w:r w:rsidRPr="00306B9F">
              <w:rPr>
                <w:sz w:val="20"/>
                <w:szCs w:val="20"/>
              </w:rPr>
              <w:br/>
              <w:t xml:space="preserve">вредновањеестетскихвредности у физичкомвежбању, рекреацији и спорту; </w:t>
            </w:r>
            <w:r w:rsidRPr="00306B9F">
              <w:rPr>
                <w:sz w:val="20"/>
                <w:szCs w:val="20"/>
              </w:rPr>
              <w:br/>
              <w:t xml:space="preserve">развијањекреативности у вежбању; </w:t>
            </w:r>
            <w:r w:rsidRPr="00306B9F">
              <w:rPr>
                <w:sz w:val="20"/>
                <w:szCs w:val="20"/>
              </w:rPr>
              <w:br/>
              <w:t>очувањеживотнесре- дине, као и развијање и неговањездравственекултуреученика.</w:t>
            </w:r>
            <w:r w:rsidRPr="00306B9F">
              <w:rPr>
                <w:sz w:val="20"/>
                <w:szCs w:val="20"/>
              </w:rPr>
              <w:br/>
            </w:r>
          </w:p>
          <w:p w:rsidR="00306B9F" w:rsidRPr="00306B9F" w:rsidRDefault="00306B9F" w:rsidP="003F7512">
            <w:pPr>
              <w:rPr>
                <w:sz w:val="20"/>
                <w:szCs w:val="20"/>
              </w:rPr>
            </w:pPr>
            <w:r w:rsidRPr="00306B9F">
              <w:rPr>
                <w:sz w:val="20"/>
                <w:szCs w:val="20"/>
              </w:rPr>
              <w:t>онлајннастава.</w:t>
            </w:r>
          </w:p>
        </w:tc>
        <w:tc>
          <w:tcPr>
            <w:tcW w:w="168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lastRenderedPageBreak/>
              <w:t>Bежбајуслушају</w:t>
            </w:r>
          </w:p>
          <w:p w:rsidR="00306B9F" w:rsidRPr="00306B9F" w:rsidRDefault="00306B9F" w:rsidP="003F7512">
            <w:pPr>
              <w:rPr>
                <w:sz w:val="20"/>
                <w:szCs w:val="20"/>
              </w:rPr>
            </w:pPr>
            <w:r w:rsidRPr="00306B9F">
              <w:rPr>
                <w:sz w:val="20"/>
                <w:szCs w:val="20"/>
              </w:rPr>
              <w:t>питају</w:t>
            </w:r>
          </w:p>
          <w:p w:rsidR="00306B9F" w:rsidRPr="00306B9F" w:rsidRDefault="00306B9F" w:rsidP="003F7512">
            <w:pPr>
              <w:rPr>
                <w:sz w:val="20"/>
                <w:szCs w:val="20"/>
              </w:rPr>
            </w:pPr>
            <w:r w:rsidRPr="00306B9F">
              <w:rPr>
                <w:sz w:val="20"/>
                <w:szCs w:val="20"/>
              </w:rPr>
              <w:t>демонстрирају</w:t>
            </w:r>
          </w:p>
          <w:p w:rsidR="00306B9F" w:rsidRPr="00306B9F" w:rsidRDefault="00306B9F" w:rsidP="003F7512">
            <w:pPr>
              <w:rPr>
                <w:sz w:val="20"/>
                <w:szCs w:val="20"/>
              </w:rPr>
            </w:pPr>
            <w:r w:rsidRPr="00306B9F">
              <w:rPr>
                <w:sz w:val="20"/>
                <w:szCs w:val="20"/>
              </w:rPr>
              <w:t xml:space="preserve">учествују у </w:t>
            </w:r>
            <w:r w:rsidRPr="00306B9F">
              <w:rPr>
                <w:sz w:val="20"/>
                <w:szCs w:val="20"/>
              </w:rPr>
              <w:lastRenderedPageBreak/>
              <w:t>организацијитакмичења</w:t>
            </w:r>
          </w:p>
          <w:p w:rsidR="00306B9F" w:rsidRPr="00306B9F" w:rsidRDefault="00306B9F" w:rsidP="003F7512">
            <w:pPr>
              <w:rPr>
                <w:sz w:val="20"/>
                <w:szCs w:val="20"/>
              </w:rPr>
            </w:pPr>
            <w:r w:rsidRPr="00306B9F">
              <w:rPr>
                <w:sz w:val="20"/>
                <w:szCs w:val="20"/>
              </w:rPr>
              <w:t>практичнопримењујустеченазнањаначасовима и у реалномживоту.</w:t>
            </w:r>
          </w:p>
        </w:tc>
        <w:tc>
          <w:tcPr>
            <w:tcW w:w="179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lastRenderedPageBreak/>
              <w:t>Планира</w:t>
            </w:r>
          </w:p>
          <w:p w:rsidR="00306B9F" w:rsidRPr="00306B9F" w:rsidRDefault="00306B9F" w:rsidP="003F7512">
            <w:pPr>
              <w:rPr>
                <w:sz w:val="20"/>
                <w:szCs w:val="20"/>
              </w:rPr>
            </w:pPr>
            <w:r w:rsidRPr="00306B9F">
              <w:rPr>
                <w:sz w:val="20"/>
                <w:szCs w:val="20"/>
              </w:rPr>
              <w:t>организује</w:t>
            </w:r>
          </w:p>
          <w:p w:rsidR="00306B9F" w:rsidRPr="00306B9F" w:rsidRDefault="00306B9F" w:rsidP="003F7512">
            <w:pPr>
              <w:rPr>
                <w:sz w:val="20"/>
                <w:szCs w:val="20"/>
              </w:rPr>
            </w:pPr>
            <w:r w:rsidRPr="00306B9F">
              <w:rPr>
                <w:sz w:val="20"/>
                <w:szCs w:val="20"/>
              </w:rPr>
              <w:t>демонстрира</w:t>
            </w:r>
          </w:p>
          <w:p w:rsidR="00306B9F" w:rsidRPr="00306B9F" w:rsidRDefault="00306B9F" w:rsidP="003F7512">
            <w:pPr>
              <w:rPr>
                <w:sz w:val="20"/>
                <w:szCs w:val="20"/>
              </w:rPr>
            </w:pPr>
            <w:r w:rsidRPr="00306B9F">
              <w:rPr>
                <w:sz w:val="20"/>
                <w:szCs w:val="20"/>
              </w:rPr>
              <w:t>припрема,  презентације,  анкетира,прати</w:t>
            </w:r>
          </w:p>
          <w:p w:rsidR="00306B9F" w:rsidRPr="00306B9F" w:rsidRDefault="00306B9F" w:rsidP="003F7512">
            <w:pPr>
              <w:rPr>
                <w:sz w:val="20"/>
                <w:szCs w:val="20"/>
              </w:rPr>
            </w:pPr>
            <w:r w:rsidRPr="00306B9F">
              <w:rPr>
                <w:sz w:val="20"/>
                <w:szCs w:val="20"/>
              </w:rPr>
              <w:lastRenderedPageBreak/>
              <w:t>мотивише</w:t>
            </w:r>
          </w:p>
          <w:p w:rsidR="00306B9F" w:rsidRPr="00306B9F" w:rsidRDefault="00306B9F" w:rsidP="003F7512">
            <w:pPr>
              <w:rPr>
                <w:sz w:val="20"/>
                <w:szCs w:val="20"/>
              </w:rPr>
            </w:pPr>
            <w:r w:rsidRPr="00306B9F">
              <w:rPr>
                <w:sz w:val="20"/>
                <w:szCs w:val="20"/>
              </w:rPr>
              <w:t>Евидентира</w:t>
            </w:r>
          </w:p>
          <w:p w:rsidR="00306B9F" w:rsidRPr="00306B9F" w:rsidRDefault="00306B9F" w:rsidP="003F7512">
            <w:pPr>
              <w:rPr>
                <w:sz w:val="20"/>
                <w:szCs w:val="20"/>
              </w:rPr>
            </w:pPr>
            <w:r w:rsidRPr="00306B9F">
              <w:rPr>
                <w:sz w:val="20"/>
                <w:szCs w:val="20"/>
              </w:rPr>
              <w:t>сублимирарезултатетестовазаразвојмоторичкихспособности</w:t>
            </w:r>
          </w:p>
        </w:tc>
        <w:tc>
          <w:tcPr>
            <w:tcW w:w="2767" w:type="dxa"/>
            <w:tcBorders>
              <w:top w:val="single" w:sz="4" w:space="0" w:color="auto"/>
              <w:left w:val="single" w:sz="4" w:space="0" w:color="000000"/>
              <w:bottom w:val="single" w:sz="4" w:space="0" w:color="auto"/>
              <w:right w:val="single" w:sz="4" w:space="0" w:color="auto"/>
            </w:tcBorders>
            <w:shd w:val="clear" w:color="auto" w:fill="FFFFFF"/>
          </w:tcPr>
          <w:p w:rsidR="00306B9F" w:rsidRPr="00306B9F" w:rsidRDefault="00306B9F" w:rsidP="003F7512">
            <w:pPr>
              <w:rPr>
                <w:sz w:val="20"/>
                <w:szCs w:val="20"/>
              </w:rPr>
            </w:pPr>
            <w:r w:rsidRPr="00306B9F">
              <w:rPr>
                <w:sz w:val="20"/>
                <w:szCs w:val="20"/>
              </w:rPr>
              <w:lastRenderedPageBreak/>
              <w:t>Објаснисвојимречимасврхуизначајвежбања</w:t>
            </w:r>
          </w:p>
          <w:p w:rsidR="00306B9F" w:rsidRPr="00306B9F" w:rsidRDefault="00306B9F" w:rsidP="003F7512">
            <w:pPr>
              <w:rPr>
                <w:sz w:val="20"/>
                <w:szCs w:val="20"/>
              </w:rPr>
            </w:pPr>
            <w:r w:rsidRPr="00306B9F">
              <w:rPr>
                <w:sz w:val="20"/>
                <w:szCs w:val="20"/>
              </w:rPr>
              <w:t>Користиосновну</w:t>
            </w:r>
          </w:p>
          <w:p w:rsidR="00306B9F" w:rsidRPr="00306B9F" w:rsidRDefault="00306B9F" w:rsidP="003F7512">
            <w:pPr>
              <w:rPr>
                <w:sz w:val="20"/>
                <w:szCs w:val="20"/>
              </w:rPr>
            </w:pPr>
            <w:r w:rsidRPr="00306B9F">
              <w:rPr>
                <w:sz w:val="20"/>
                <w:szCs w:val="20"/>
              </w:rPr>
              <w:t>терминологију</w:t>
            </w:r>
            <w:r w:rsidRPr="00306B9F">
              <w:rPr>
                <w:sz w:val="20"/>
                <w:szCs w:val="20"/>
              </w:rPr>
              <w:lastRenderedPageBreak/>
              <w:t>вежбања</w:t>
            </w:r>
          </w:p>
          <w:p w:rsidR="00306B9F" w:rsidRPr="00306B9F" w:rsidRDefault="00306B9F" w:rsidP="003F7512">
            <w:pPr>
              <w:rPr>
                <w:sz w:val="20"/>
                <w:szCs w:val="20"/>
              </w:rPr>
            </w:pPr>
            <w:r w:rsidRPr="00306B9F">
              <w:rPr>
                <w:sz w:val="20"/>
                <w:szCs w:val="20"/>
              </w:rPr>
              <w:t>Поштујеправилапонашањауинапросторимазавежбање</w:t>
            </w:r>
          </w:p>
          <w:p w:rsidR="00306B9F" w:rsidRPr="00306B9F" w:rsidRDefault="00306B9F" w:rsidP="003F7512">
            <w:pPr>
              <w:rPr>
                <w:sz w:val="20"/>
                <w:szCs w:val="20"/>
              </w:rPr>
            </w:pPr>
            <w:r w:rsidRPr="00306B9F">
              <w:rPr>
                <w:sz w:val="20"/>
                <w:szCs w:val="20"/>
              </w:rPr>
              <w:t>у школи и ванње, као и наспортскимманифестацијама</w:t>
            </w:r>
          </w:p>
          <w:p w:rsidR="00306B9F" w:rsidRPr="00306B9F" w:rsidRDefault="00306B9F" w:rsidP="003F7512">
            <w:pPr>
              <w:rPr>
                <w:sz w:val="20"/>
                <w:szCs w:val="20"/>
              </w:rPr>
            </w:pPr>
            <w:r w:rsidRPr="00306B9F">
              <w:rPr>
                <w:sz w:val="20"/>
                <w:szCs w:val="20"/>
              </w:rPr>
              <w:t>Применимеребезбедноститокомвежбања</w:t>
            </w:r>
          </w:p>
          <w:p w:rsidR="00306B9F" w:rsidRPr="00306B9F" w:rsidRDefault="00306B9F" w:rsidP="003F7512">
            <w:pPr>
              <w:rPr>
                <w:sz w:val="20"/>
                <w:szCs w:val="20"/>
              </w:rPr>
            </w:pPr>
            <w:r w:rsidRPr="00306B9F">
              <w:rPr>
                <w:sz w:val="20"/>
                <w:szCs w:val="20"/>
              </w:rPr>
              <w:t>Одговорносеодносипремаобјектима, правамаиреквизитима у просторимазавежбање</w:t>
            </w:r>
          </w:p>
          <w:p w:rsidR="00306B9F" w:rsidRPr="00306B9F" w:rsidRDefault="00306B9F" w:rsidP="003F7512">
            <w:pPr>
              <w:rPr>
                <w:sz w:val="20"/>
                <w:szCs w:val="20"/>
              </w:rPr>
            </w:pPr>
            <w:r w:rsidRPr="00306B9F">
              <w:rPr>
                <w:sz w:val="20"/>
                <w:szCs w:val="20"/>
              </w:rPr>
              <w:t>Примени и поштујеправилатимске и спортскеигре у складусаетичкимнормама</w:t>
            </w:r>
          </w:p>
          <w:p w:rsidR="00306B9F" w:rsidRPr="00306B9F" w:rsidRDefault="00306B9F" w:rsidP="003F7512">
            <w:pPr>
              <w:rPr>
                <w:sz w:val="20"/>
                <w:szCs w:val="20"/>
              </w:rPr>
            </w:pPr>
            <w:r w:rsidRPr="00306B9F">
              <w:rPr>
                <w:sz w:val="20"/>
                <w:szCs w:val="20"/>
              </w:rPr>
              <w:t>Навија и бодриучесникенатакмичењима и решава</w:t>
            </w:r>
          </w:p>
          <w:p w:rsidR="00306B9F" w:rsidRPr="00306B9F" w:rsidRDefault="00306B9F" w:rsidP="003F7512">
            <w:pPr>
              <w:rPr>
                <w:sz w:val="20"/>
                <w:szCs w:val="20"/>
              </w:rPr>
            </w:pPr>
            <w:r w:rsidRPr="00306B9F">
              <w:rPr>
                <w:sz w:val="20"/>
                <w:szCs w:val="20"/>
              </w:rPr>
              <w:t>конфликтенасоцијално</w:t>
            </w:r>
          </w:p>
          <w:p w:rsidR="00306B9F" w:rsidRPr="00306B9F" w:rsidRDefault="00306B9F" w:rsidP="003F7512">
            <w:pPr>
              <w:rPr>
                <w:sz w:val="20"/>
                <w:szCs w:val="20"/>
              </w:rPr>
            </w:pPr>
            <w:r w:rsidRPr="00306B9F">
              <w:rPr>
                <w:sz w:val="20"/>
                <w:szCs w:val="20"/>
              </w:rPr>
              <w:t>прихватљивначин</w:t>
            </w:r>
          </w:p>
          <w:p w:rsidR="00306B9F" w:rsidRPr="00306B9F" w:rsidRDefault="00306B9F" w:rsidP="003F7512">
            <w:pPr>
              <w:rPr>
                <w:sz w:val="20"/>
                <w:szCs w:val="20"/>
              </w:rPr>
            </w:pPr>
            <w:r w:rsidRPr="00306B9F">
              <w:rPr>
                <w:sz w:val="20"/>
                <w:szCs w:val="20"/>
              </w:rPr>
              <w:t>Користиразличитеизворе</w:t>
            </w:r>
          </w:p>
          <w:p w:rsidR="00306B9F" w:rsidRPr="00306B9F" w:rsidRDefault="00306B9F" w:rsidP="003F7512">
            <w:pPr>
              <w:rPr>
                <w:sz w:val="20"/>
                <w:szCs w:val="20"/>
              </w:rPr>
            </w:pPr>
            <w:r w:rsidRPr="00306B9F">
              <w:rPr>
                <w:sz w:val="20"/>
                <w:szCs w:val="20"/>
              </w:rPr>
              <w:t>информацијазаупознавањесаразноврснимоблицима</w:t>
            </w:r>
          </w:p>
          <w:p w:rsidR="00306B9F" w:rsidRPr="00306B9F" w:rsidRDefault="00306B9F" w:rsidP="003F7512">
            <w:pPr>
              <w:rPr>
                <w:sz w:val="20"/>
                <w:szCs w:val="20"/>
              </w:rPr>
            </w:pPr>
            <w:r w:rsidRPr="00306B9F">
              <w:rPr>
                <w:sz w:val="20"/>
                <w:szCs w:val="20"/>
              </w:rPr>
              <w:t>физичких и спортско-</w:t>
            </w:r>
          </w:p>
          <w:p w:rsidR="00306B9F" w:rsidRPr="00306B9F" w:rsidRDefault="00306B9F" w:rsidP="003F7512">
            <w:pPr>
              <w:rPr>
                <w:sz w:val="20"/>
                <w:szCs w:val="20"/>
              </w:rPr>
            </w:pPr>
            <w:r w:rsidRPr="00306B9F">
              <w:rPr>
                <w:sz w:val="20"/>
                <w:szCs w:val="20"/>
              </w:rPr>
              <w:t>рекративнихактивности</w:t>
            </w:r>
          </w:p>
          <w:p w:rsidR="00306B9F" w:rsidRPr="00306B9F" w:rsidRDefault="00306B9F" w:rsidP="003F7512">
            <w:pPr>
              <w:rPr>
                <w:sz w:val="20"/>
                <w:szCs w:val="20"/>
              </w:rPr>
            </w:pPr>
            <w:r w:rsidRPr="00306B9F">
              <w:rPr>
                <w:sz w:val="20"/>
                <w:szCs w:val="20"/>
              </w:rPr>
              <w:t>Прихватисопственупобеду и пораз у складуса „ферплејом“</w:t>
            </w:r>
            <w:r w:rsidRPr="00306B9F">
              <w:rPr>
                <w:sz w:val="20"/>
                <w:szCs w:val="20"/>
              </w:rPr>
              <w:br/>
              <w:t>Примењујенаучено у</w:t>
            </w:r>
          </w:p>
          <w:p w:rsidR="00306B9F" w:rsidRPr="00306B9F" w:rsidRDefault="00306B9F" w:rsidP="003F7512">
            <w:pPr>
              <w:rPr>
                <w:sz w:val="20"/>
                <w:szCs w:val="20"/>
              </w:rPr>
            </w:pPr>
            <w:r w:rsidRPr="00306B9F">
              <w:rPr>
                <w:sz w:val="20"/>
                <w:szCs w:val="20"/>
              </w:rPr>
              <w:t xml:space="preserve">физичком и </w:t>
            </w:r>
            <w:r w:rsidRPr="00306B9F">
              <w:rPr>
                <w:sz w:val="20"/>
                <w:szCs w:val="20"/>
              </w:rPr>
              <w:lastRenderedPageBreak/>
              <w:t>здравственом</w:t>
            </w:r>
          </w:p>
          <w:p w:rsidR="00306B9F" w:rsidRPr="00306B9F" w:rsidRDefault="00306B9F" w:rsidP="003F7512">
            <w:pPr>
              <w:rPr>
                <w:sz w:val="20"/>
                <w:szCs w:val="20"/>
              </w:rPr>
            </w:pPr>
            <w:r w:rsidRPr="00306B9F">
              <w:rPr>
                <w:sz w:val="20"/>
                <w:szCs w:val="20"/>
              </w:rPr>
              <w:t>васпитању у ванредним</w:t>
            </w:r>
          </w:p>
          <w:p w:rsidR="00306B9F" w:rsidRPr="00306B9F" w:rsidRDefault="00306B9F" w:rsidP="003F7512">
            <w:pPr>
              <w:rPr>
                <w:sz w:val="20"/>
                <w:szCs w:val="20"/>
              </w:rPr>
            </w:pPr>
            <w:r w:rsidRPr="00306B9F">
              <w:rPr>
                <w:sz w:val="20"/>
                <w:szCs w:val="20"/>
              </w:rPr>
              <w:t>ситуацијама</w:t>
            </w:r>
          </w:p>
          <w:p w:rsidR="00306B9F" w:rsidRPr="00306B9F" w:rsidRDefault="00306B9F" w:rsidP="003F7512">
            <w:pPr>
              <w:rPr>
                <w:sz w:val="20"/>
                <w:szCs w:val="20"/>
              </w:rPr>
            </w:pPr>
            <w:r w:rsidRPr="00306B9F">
              <w:rPr>
                <w:sz w:val="20"/>
                <w:szCs w:val="20"/>
              </w:rPr>
              <w:t>Препозналепотупокрета и кретања у физичкомвежбању и спорту</w:t>
            </w:r>
          </w:p>
          <w:p w:rsidR="00306B9F" w:rsidRPr="00306B9F" w:rsidRDefault="00306B9F" w:rsidP="003F7512">
            <w:pPr>
              <w:rPr>
                <w:sz w:val="20"/>
                <w:szCs w:val="20"/>
              </w:rPr>
            </w:pPr>
            <w:r w:rsidRPr="00306B9F">
              <w:rPr>
                <w:sz w:val="20"/>
                <w:szCs w:val="20"/>
              </w:rPr>
              <w:t>Направипландневних</w:t>
            </w:r>
          </w:p>
          <w:p w:rsidR="00306B9F" w:rsidRPr="00306B9F" w:rsidRDefault="00306B9F" w:rsidP="003F7512">
            <w:pPr>
              <w:rPr>
                <w:sz w:val="20"/>
                <w:szCs w:val="20"/>
              </w:rPr>
            </w:pPr>
            <w:r w:rsidRPr="00306B9F">
              <w:rPr>
                <w:sz w:val="20"/>
                <w:szCs w:val="20"/>
              </w:rPr>
              <w:t>Активности.</w:t>
            </w:r>
          </w:p>
        </w:tc>
      </w:tr>
      <w:tr w:rsidR="00306B9F" w:rsidRPr="00306B9F" w:rsidTr="003F7512">
        <w:trPr>
          <w:jc w:val="center"/>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6B9F" w:rsidRPr="00306B9F" w:rsidRDefault="00306B9F" w:rsidP="003F7512">
            <w:pPr>
              <w:rPr>
                <w:sz w:val="20"/>
                <w:szCs w:val="20"/>
              </w:rPr>
            </w:pPr>
            <w:r w:rsidRPr="00306B9F">
              <w:rPr>
                <w:b/>
                <w:bCs/>
                <w:sz w:val="20"/>
                <w:szCs w:val="20"/>
              </w:rPr>
              <w:lastRenderedPageBreak/>
              <w:t>Здравственоваспитање</w:t>
            </w:r>
          </w:p>
          <w:p w:rsidR="00306B9F" w:rsidRPr="00306B9F" w:rsidRDefault="00306B9F" w:rsidP="003F7512">
            <w:pPr>
              <w:rPr>
                <w:sz w:val="20"/>
                <w:szCs w:val="20"/>
              </w:rPr>
            </w:pPr>
            <w:r w:rsidRPr="00306B9F">
              <w:rPr>
                <w:b/>
                <w:bCs/>
                <w:sz w:val="20"/>
                <w:szCs w:val="20"/>
              </w:rPr>
              <w:t>Основнисадржаји</w:t>
            </w:r>
          </w:p>
          <w:p w:rsidR="00306B9F" w:rsidRPr="00306B9F" w:rsidRDefault="00306B9F" w:rsidP="003F7512">
            <w:pPr>
              <w:rPr>
                <w:sz w:val="20"/>
                <w:szCs w:val="20"/>
              </w:rPr>
            </w:pPr>
            <w:r w:rsidRPr="00306B9F">
              <w:rPr>
                <w:sz w:val="20"/>
                <w:szCs w:val="20"/>
              </w:rPr>
              <w:t>Физичкаактивност, вежбањеиздравље</w:t>
            </w:r>
          </w:p>
          <w:p w:rsidR="00306B9F" w:rsidRPr="00306B9F" w:rsidRDefault="00306B9F" w:rsidP="003F7512">
            <w:pPr>
              <w:rPr>
                <w:sz w:val="20"/>
                <w:szCs w:val="20"/>
              </w:rPr>
            </w:pPr>
            <w:r w:rsidRPr="00306B9F">
              <w:rPr>
                <w:sz w:val="20"/>
                <w:szCs w:val="20"/>
              </w:rPr>
              <w:t>Основнипринципивежбањаиврстефизичкеактивности</w:t>
            </w:r>
          </w:p>
          <w:p w:rsidR="00306B9F" w:rsidRPr="00306B9F" w:rsidRDefault="00306B9F" w:rsidP="003F7512">
            <w:pPr>
              <w:rPr>
                <w:sz w:val="20"/>
                <w:szCs w:val="20"/>
              </w:rPr>
            </w:pPr>
            <w:r w:rsidRPr="00306B9F">
              <w:rPr>
                <w:sz w:val="20"/>
                <w:szCs w:val="20"/>
              </w:rPr>
              <w:t>Одржавањеличнеопремезавежбање и поштовање</w:t>
            </w:r>
          </w:p>
          <w:p w:rsidR="00306B9F" w:rsidRPr="00306B9F" w:rsidRDefault="00306B9F" w:rsidP="003F7512">
            <w:pPr>
              <w:rPr>
                <w:sz w:val="20"/>
                <w:szCs w:val="20"/>
              </w:rPr>
            </w:pPr>
            <w:r w:rsidRPr="00306B9F">
              <w:rPr>
                <w:sz w:val="20"/>
                <w:szCs w:val="20"/>
              </w:rPr>
              <w:t>здравствено-хигијенскихмерапреипослевежбања</w:t>
            </w:r>
          </w:p>
          <w:p w:rsidR="00306B9F" w:rsidRPr="00306B9F" w:rsidRDefault="00306B9F" w:rsidP="003F7512">
            <w:pPr>
              <w:rPr>
                <w:sz w:val="20"/>
                <w:szCs w:val="20"/>
              </w:rPr>
            </w:pPr>
            <w:r w:rsidRPr="00306B9F">
              <w:rPr>
                <w:sz w:val="20"/>
                <w:szCs w:val="20"/>
              </w:rPr>
              <w:t>Лична и колективнахигијена</w:t>
            </w:r>
          </w:p>
          <w:p w:rsidR="00306B9F" w:rsidRPr="00306B9F" w:rsidRDefault="00306B9F" w:rsidP="003F7512">
            <w:pPr>
              <w:rPr>
                <w:sz w:val="20"/>
                <w:szCs w:val="20"/>
              </w:rPr>
            </w:pPr>
            <w:r w:rsidRPr="00306B9F">
              <w:rPr>
                <w:sz w:val="20"/>
                <w:szCs w:val="20"/>
              </w:rPr>
              <w:t>Утицајправилнеисхраненаздравље и развојљуди</w:t>
            </w:r>
          </w:p>
          <w:p w:rsidR="00306B9F" w:rsidRPr="00306B9F" w:rsidRDefault="00306B9F" w:rsidP="003F7512">
            <w:pPr>
              <w:rPr>
                <w:sz w:val="20"/>
                <w:szCs w:val="20"/>
              </w:rPr>
            </w:pPr>
            <w:r w:rsidRPr="00306B9F">
              <w:rPr>
                <w:sz w:val="20"/>
                <w:szCs w:val="20"/>
              </w:rPr>
              <w:t>Исхранапре и послевежбања</w:t>
            </w:r>
          </w:p>
          <w:p w:rsidR="00306B9F" w:rsidRPr="00306B9F" w:rsidRDefault="00306B9F" w:rsidP="003F7512">
            <w:pPr>
              <w:rPr>
                <w:sz w:val="20"/>
                <w:szCs w:val="20"/>
              </w:rPr>
            </w:pPr>
            <w:r w:rsidRPr="00306B9F">
              <w:rPr>
                <w:sz w:val="20"/>
                <w:szCs w:val="20"/>
              </w:rPr>
              <w:t>Првапомоћ:</w:t>
            </w:r>
          </w:p>
          <w:p w:rsidR="00306B9F" w:rsidRPr="00306B9F" w:rsidRDefault="00306B9F" w:rsidP="003F7512">
            <w:pPr>
              <w:rPr>
                <w:sz w:val="20"/>
                <w:szCs w:val="20"/>
              </w:rPr>
            </w:pPr>
            <w:r w:rsidRPr="00306B9F">
              <w:rPr>
                <w:sz w:val="20"/>
                <w:szCs w:val="20"/>
              </w:rPr>
              <w:t>- значајпрвепомоћи,</w:t>
            </w:r>
          </w:p>
          <w:p w:rsidR="00306B9F" w:rsidRPr="00306B9F" w:rsidRDefault="00306B9F" w:rsidP="003F7512">
            <w:pPr>
              <w:rPr>
                <w:sz w:val="20"/>
                <w:szCs w:val="20"/>
              </w:rPr>
            </w:pPr>
            <w:r w:rsidRPr="00306B9F">
              <w:rPr>
                <w:sz w:val="20"/>
                <w:szCs w:val="20"/>
              </w:rPr>
              <w:t>- врстеповреда.</w:t>
            </w:r>
          </w:p>
          <w:p w:rsidR="00306B9F" w:rsidRPr="00306B9F" w:rsidRDefault="00306B9F" w:rsidP="003F7512">
            <w:pPr>
              <w:rPr>
                <w:sz w:val="20"/>
                <w:szCs w:val="20"/>
              </w:rPr>
            </w:pPr>
            <w:r w:rsidRPr="00306B9F">
              <w:rPr>
                <w:sz w:val="20"/>
                <w:szCs w:val="20"/>
              </w:rPr>
              <w:t>Вежбање и играњеначистомваздуху – чувањеоколинеприликомвежбањ</w:t>
            </w:r>
          </w:p>
        </w:tc>
        <w:tc>
          <w:tcPr>
            <w:tcW w:w="1701" w:type="dxa"/>
            <w:tcBorders>
              <w:top w:val="single" w:sz="4" w:space="0" w:color="auto"/>
              <w:left w:val="single" w:sz="4" w:space="0" w:color="auto"/>
              <w:bottom w:val="single" w:sz="12" w:space="0" w:color="000000"/>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t>Подстицањераста и развоја и утицањенаправилнодржањетела,развојаеробнихспосбности</w:t>
            </w:r>
            <w:r w:rsidRPr="00306B9F">
              <w:rPr>
                <w:sz w:val="20"/>
                <w:szCs w:val="20"/>
              </w:rPr>
              <w:br/>
              <w:t>Оспособљавањеученикадапрепознајуздравеживотненамирнице , њиховуподелу и  улогу у исхрани .</w:t>
            </w:r>
          </w:p>
          <w:p w:rsidR="00306B9F" w:rsidRPr="00306B9F" w:rsidRDefault="00306B9F" w:rsidP="003F7512">
            <w:pPr>
              <w:rPr>
                <w:sz w:val="20"/>
                <w:szCs w:val="20"/>
              </w:rPr>
            </w:pPr>
            <w:r w:rsidRPr="00306B9F">
              <w:rPr>
                <w:sz w:val="20"/>
                <w:szCs w:val="20"/>
              </w:rPr>
              <w:t>Стицање и практичнаприменазнањаизпрвепомоћи.</w:t>
            </w:r>
          </w:p>
          <w:p w:rsidR="00306B9F" w:rsidRPr="00306B9F" w:rsidRDefault="00306B9F" w:rsidP="003F7512">
            <w:pPr>
              <w:rPr>
                <w:sz w:val="20"/>
                <w:szCs w:val="20"/>
              </w:rPr>
            </w:pPr>
          </w:p>
        </w:tc>
        <w:tc>
          <w:tcPr>
            <w:tcW w:w="1984"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Компетенциијазаучење,</w:t>
            </w:r>
          </w:p>
          <w:p w:rsidR="00306B9F" w:rsidRPr="00306B9F" w:rsidRDefault="00306B9F" w:rsidP="003F7512">
            <w:pPr>
              <w:rPr>
                <w:sz w:val="20"/>
                <w:szCs w:val="20"/>
              </w:rPr>
            </w:pPr>
            <w:r w:rsidRPr="00306B9F">
              <w:rPr>
                <w:sz w:val="20"/>
                <w:szCs w:val="20"/>
              </w:rPr>
              <w:t>естетичкакомпетенција,</w:t>
            </w:r>
          </w:p>
          <w:p w:rsidR="00306B9F" w:rsidRPr="00306B9F" w:rsidRDefault="00306B9F" w:rsidP="003F7512">
            <w:pPr>
              <w:rPr>
                <w:sz w:val="20"/>
                <w:szCs w:val="20"/>
              </w:rPr>
            </w:pPr>
            <w:r w:rsidRPr="00306B9F">
              <w:rPr>
                <w:sz w:val="20"/>
                <w:szCs w:val="20"/>
              </w:rPr>
              <w:t>комуникација,</w:t>
            </w:r>
          </w:p>
          <w:p w:rsidR="00306B9F" w:rsidRPr="00306B9F" w:rsidRDefault="00306B9F" w:rsidP="003F7512">
            <w:pPr>
              <w:rPr>
                <w:sz w:val="20"/>
                <w:szCs w:val="20"/>
              </w:rPr>
            </w:pPr>
            <w:r w:rsidRPr="00306B9F">
              <w:rPr>
                <w:sz w:val="20"/>
                <w:szCs w:val="20"/>
              </w:rPr>
              <w:t>одговоранодноспремаздрављурешавањепроблема,</w:t>
            </w:r>
          </w:p>
          <w:p w:rsidR="00306B9F" w:rsidRPr="00306B9F" w:rsidRDefault="00306B9F" w:rsidP="003F7512">
            <w:pPr>
              <w:rPr>
                <w:sz w:val="20"/>
                <w:szCs w:val="20"/>
              </w:rPr>
            </w:pPr>
            <w:r w:rsidRPr="00306B9F">
              <w:rPr>
                <w:sz w:val="20"/>
                <w:szCs w:val="20"/>
              </w:rPr>
              <w:t>сарадња.</w:t>
            </w:r>
          </w:p>
        </w:tc>
        <w:tc>
          <w:tcPr>
            <w:tcW w:w="2332"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Применаходања, трчања у школскмдворишту, стадиону, парку у различитимвр. условима</w:t>
            </w:r>
          </w:p>
          <w:p w:rsidR="00306B9F" w:rsidRPr="00306B9F" w:rsidRDefault="00306B9F" w:rsidP="003F7512">
            <w:pPr>
              <w:rPr>
                <w:sz w:val="20"/>
                <w:szCs w:val="20"/>
              </w:rPr>
            </w:pPr>
            <w:r w:rsidRPr="00306B9F">
              <w:rPr>
                <w:sz w:val="20"/>
                <w:szCs w:val="20"/>
              </w:rPr>
              <w:t>Мерењемпулса и притиска; </w:t>
            </w:r>
          </w:p>
          <w:p w:rsidR="00306B9F" w:rsidRPr="00306B9F" w:rsidRDefault="00306B9F" w:rsidP="003F7512">
            <w:pPr>
              <w:rPr>
                <w:sz w:val="20"/>
                <w:szCs w:val="20"/>
              </w:rPr>
            </w:pPr>
            <w:r w:rsidRPr="00306B9F">
              <w:rPr>
                <w:sz w:val="20"/>
                <w:szCs w:val="20"/>
              </w:rPr>
              <w:t>Коришћењемпрепорука о здравомначинуисхране;</w:t>
            </w:r>
          </w:p>
          <w:p w:rsidR="00306B9F" w:rsidRPr="00306B9F" w:rsidRDefault="00306B9F" w:rsidP="003F7512">
            <w:pPr>
              <w:rPr>
                <w:sz w:val="20"/>
                <w:szCs w:val="20"/>
              </w:rPr>
            </w:pPr>
            <w:r w:rsidRPr="00306B9F">
              <w:rPr>
                <w:sz w:val="20"/>
                <w:szCs w:val="20"/>
              </w:rPr>
              <w:t>Поделаосновихнамирнцапремаенерг. вредности, улогаводе, воћа;</w:t>
            </w:r>
          </w:p>
          <w:p w:rsidR="00306B9F" w:rsidRPr="00306B9F" w:rsidRDefault="00306B9F" w:rsidP="003F7512">
            <w:pPr>
              <w:rPr>
                <w:sz w:val="20"/>
                <w:szCs w:val="20"/>
              </w:rPr>
            </w:pPr>
            <w:r w:rsidRPr="00306B9F">
              <w:rPr>
                <w:sz w:val="20"/>
                <w:szCs w:val="20"/>
              </w:rPr>
              <w:t>Предавањеутицајдуванаалкохола и енергетскихпића </w:t>
            </w:r>
          </w:p>
          <w:p w:rsidR="00306B9F" w:rsidRPr="00306B9F" w:rsidRDefault="00306B9F" w:rsidP="003F7512">
            <w:pPr>
              <w:rPr>
                <w:sz w:val="20"/>
                <w:szCs w:val="20"/>
              </w:rPr>
            </w:pPr>
            <w:r w:rsidRPr="00306B9F">
              <w:rPr>
                <w:sz w:val="20"/>
                <w:szCs w:val="20"/>
              </w:rPr>
              <w:t>Обуком о применипрвепомоћи</w:t>
            </w:r>
          </w:p>
        </w:tc>
        <w:tc>
          <w:tcPr>
            <w:tcW w:w="1689"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Bежбајуслушају</w:t>
            </w:r>
          </w:p>
          <w:p w:rsidR="00306B9F" w:rsidRPr="00306B9F" w:rsidRDefault="00306B9F" w:rsidP="003F7512">
            <w:pPr>
              <w:rPr>
                <w:sz w:val="20"/>
                <w:szCs w:val="20"/>
              </w:rPr>
            </w:pPr>
            <w:r w:rsidRPr="00306B9F">
              <w:rPr>
                <w:sz w:val="20"/>
                <w:szCs w:val="20"/>
              </w:rPr>
              <w:t>питају</w:t>
            </w:r>
          </w:p>
          <w:p w:rsidR="00306B9F" w:rsidRPr="00306B9F" w:rsidRDefault="00306B9F" w:rsidP="003F7512">
            <w:pPr>
              <w:rPr>
                <w:sz w:val="20"/>
                <w:szCs w:val="20"/>
              </w:rPr>
            </w:pPr>
            <w:r w:rsidRPr="00306B9F">
              <w:rPr>
                <w:sz w:val="20"/>
                <w:szCs w:val="20"/>
              </w:rPr>
              <w:t>демонстрирају</w:t>
            </w:r>
          </w:p>
          <w:p w:rsidR="00306B9F" w:rsidRPr="00306B9F" w:rsidRDefault="00306B9F" w:rsidP="003F7512">
            <w:pPr>
              <w:rPr>
                <w:sz w:val="20"/>
                <w:szCs w:val="20"/>
              </w:rPr>
            </w:pPr>
            <w:r w:rsidRPr="00306B9F">
              <w:rPr>
                <w:sz w:val="20"/>
                <w:szCs w:val="20"/>
              </w:rPr>
              <w:t>учествују у организацијитакмичења</w:t>
            </w:r>
          </w:p>
          <w:p w:rsidR="00306B9F" w:rsidRPr="00306B9F" w:rsidRDefault="00306B9F" w:rsidP="003F7512">
            <w:pPr>
              <w:rPr>
                <w:sz w:val="20"/>
                <w:szCs w:val="20"/>
              </w:rPr>
            </w:pPr>
            <w:r w:rsidRPr="00306B9F">
              <w:rPr>
                <w:sz w:val="20"/>
                <w:szCs w:val="20"/>
              </w:rPr>
              <w:t>практичнопримењујустеченазнањаначасовима и у реалномживоту.</w:t>
            </w:r>
          </w:p>
        </w:tc>
        <w:tc>
          <w:tcPr>
            <w:tcW w:w="1791" w:type="dxa"/>
            <w:tcBorders>
              <w:top w:val="single" w:sz="4" w:space="0" w:color="auto"/>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br/>
              <w:t>Планира</w:t>
            </w:r>
          </w:p>
          <w:p w:rsidR="00306B9F" w:rsidRPr="00306B9F" w:rsidRDefault="00306B9F" w:rsidP="003F7512">
            <w:pPr>
              <w:rPr>
                <w:sz w:val="20"/>
                <w:szCs w:val="20"/>
              </w:rPr>
            </w:pPr>
            <w:r w:rsidRPr="00306B9F">
              <w:rPr>
                <w:sz w:val="20"/>
                <w:szCs w:val="20"/>
              </w:rPr>
              <w:t>организује</w:t>
            </w:r>
          </w:p>
          <w:p w:rsidR="00306B9F" w:rsidRPr="00306B9F" w:rsidRDefault="00306B9F" w:rsidP="003F7512">
            <w:pPr>
              <w:rPr>
                <w:sz w:val="20"/>
                <w:szCs w:val="20"/>
              </w:rPr>
            </w:pPr>
            <w:r w:rsidRPr="00306B9F">
              <w:rPr>
                <w:sz w:val="20"/>
                <w:szCs w:val="20"/>
              </w:rPr>
              <w:t>демонстрира</w:t>
            </w:r>
          </w:p>
          <w:p w:rsidR="00306B9F" w:rsidRPr="00306B9F" w:rsidRDefault="00306B9F" w:rsidP="003F7512">
            <w:pPr>
              <w:rPr>
                <w:sz w:val="20"/>
                <w:szCs w:val="20"/>
              </w:rPr>
            </w:pPr>
            <w:r w:rsidRPr="00306B9F">
              <w:rPr>
                <w:sz w:val="20"/>
                <w:szCs w:val="20"/>
              </w:rPr>
              <w:t>припрема,  презентације,  анкетира,прати</w:t>
            </w:r>
          </w:p>
          <w:p w:rsidR="00306B9F" w:rsidRPr="00306B9F" w:rsidRDefault="00306B9F" w:rsidP="003F7512">
            <w:pPr>
              <w:rPr>
                <w:sz w:val="20"/>
                <w:szCs w:val="20"/>
              </w:rPr>
            </w:pPr>
            <w:r w:rsidRPr="00306B9F">
              <w:rPr>
                <w:sz w:val="20"/>
                <w:szCs w:val="20"/>
              </w:rPr>
              <w:t>мотивише</w:t>
            </w:r>
          </w:p>
          <w:p w:rsidR="00306B9F" w:rsidRPr="00306B9F" w:rsidRDefault="00306B9F" w:rsidP="003F7512">
            <w:pPr>
              <w:rPr>
                <w:sz w:val="20"/>
                <w:szCs w:val="20"/>
              </w:rPr>
            </w:pPr>
            <w:r w:rsidRPr="00306B9F">
              <w:rPr>
                <w:sz w:val="20"/>
                <w:szCs w:val="20"/>
              </w:rPr>
              <w:t>Евидентира</w:t>
            </w:r>
          </w:p>
          <w:p w:rsidR="00306B9F" w:rsidRPr="00306B9F" w:rsidRDefault="00306B9F" w:rsidP="003F7512">
            <w:pPr>
              <w:rPr>
                <w:sz w:val="20"/>
                <w:szCs w:val="20"/>
              </w:rPr>
            </w:pPr>
            <w:r w:rsidRPr="00306B9F">
              <w:rPr>
                <w:sz w:val="20"/>
                <w:szCs w:val="20"/>
              </w:rPr>
              <w:t>сублимирарезултатетестовазаразвојмоторичкихспособности</w:t>
            </w:r>
          </w:p>
        </w:tc>
        <w:tc>
          <w:tcPr>
            <w:tcW w:w="2767" w:type="dxa"/>
            <w:tcBorders>
              <w:top w:val="single" w:sz="4" w:space="0" w:color="auto"/>
              <w:left w:val="single" w:sz="4" w:space="0" w:color="000000"/>
              <w:bottom w:val="single" w:sz="12" w:space="0" w:color="000000"/>
              <w:right w:val="single" w:sz="12" w:space="0" w:color="000000"/>
            </w:tcBorders>
            <w:shd w:val="clear" w:color="auto" w:fill="FFFFFF"/>
          </w:tcPr>
          <w:p w:rsidR="00306B9F" w:rsidRPr="00306B9F" w:rsidRDefault="00306B9F" w:rsidP="003F7512">
            <w:pPr>
              <w:rPr>
                <w:sz w:val="20"/>
                <w:szCs w:val="20"/>
              </w:rPr>
            </w:pPr>
            <w:r w:rsidRPr="00306B9F">
              <w:rPr>
                <w:sz w:val="20"/>
                <w:szCs w:val="20"/>
              </w:rPr>
              <w:t>Наведепримереутицаја</w:t>
            </w:r>
          </w:p>
          <w:p w:rsidR="00306B9F" w:rsidRPr="00306B9F" w:rsidRDefault="00306B9F" w:rsidP="003F7512">
            <w:pPr>
              <w:rPr>
                <w:sz w:val="20"/>
                <w:szCs w:val="20"/>
              </w:rPr>
            </w:pPr>
            <w:r w:rsidRPr="00306B9F">
              <w:rPr>
                <w:sz w:val="20"/>
                <w:szCs w:val="20"/>
              </w:rPr>
              <w:t>физичкогвежбањана</w:t>
            </w:r>
          </w:p>
          <w:p w:rsidR="00306B9F" w:rsidRPr="00306B9F" w:rsidRDefault="00306B9F" w:rsidP="003F7512">
            <w:pPr>
              <w:rPr>
                <w:sz w:val="20"/>
                <w:szCs w:val="20"/>
              </w:rPr>
            </w:pPr>
            <w:r w:rsidRPr="00306B9F">
              <w:rPr>
                <w:sz w:val="20"/>
                <w:szCs w:val="20"/>
              </w:rPr>
              <w:t>здравље</w:t>
            </w:r>
          </w:p>
          <w:p w:rsidR="00306B9F" w:rsidRPr="00306B9F" w:rsidRDefault="00306B9F" w:rsidP="003F7512">
            <w:pPr>
              <w:rPr>
                <w:sz w:val="20"/>
                <w:szCs w:val="20"/>
              </w:rPr>
            </w:pPr>
            <w:r w:rsidRPr="00306B9F">
              <w:rPr>
                <w:sz w:val="20"/>
                <w:szCs w:val="20"/>
              </w:rPr>
              <w:t>Разликујездравe и нездравeначинеисхране</w:t>
            </w:r>
          </w:p>
          <w:p w:rsidR="00306B9F" w:rsidRPr="00306B9F" w:rsidRDefault="00306B9F" w:rsidP="003F7512">
            <w:pPr>
              <w:rPr>
                <w:sz w:val="20"/>
                <w:szCs w:val="20"/>
              </w:rPr>
            </w:pPr>
            <w:r w:rsidRPr="00306B9F">
              <w:rPr>
                <w:sz w:val="20"/>
                <w:szCs w:val="20"/>
              </w:rPr>
              <w:t>Направинедељнијеловник</w:t>
            </w:r>
          </w:p>
          <w:p w:rsidR="00306B9F" w:rsidRPr="00306B9F" w:rsidRDefault="00306B9F" w:rsidP="003F7512">
            <w:pPr>
              <w:rPr>
                <w:sz w:val="20"/>
                <w:szCs w:val="20"/>
              </w:rPr>
            </w:pPr>
            <w:r w:rsidRPr="00306B9F">
              <w:rPr>
                <w:sz w:val="20"/>
                <w:szCs w:val="20"/>
              </w:rPr>
              <w:t>Уравнотеженеисхранеуз</w:t>
            </w:r>
          </w:p>
          <w:p w:rsidR="00306B9F" w:rsidRPr="00306B9F" w:rsidRDefault="00306B9F" w:rsidP="003F7512">
            <w:pPr>
              <w:rPr>
                <w:sz w:val="20"/>
                <w:szCs w:val="20"/>
              </w:rPr>
            </w:pPr>
            <w:r w:rsidRPr="00306B9F">
              <w:rPr>
                <w:sz w:val="20"/>
                <w:szCs w:val="20"/>
              </w:rPr>
              <w:t>помоћнаставника.</w:t>
            </w:r>
          </w:p>
          <w:p w:rsidR="00306B9F" w:rsidRPr="00306B9F" w:rsidRDefault="00306B9F" w:rsidP="003F7512">
            <w:pPr>
              <w:rPr>
                <w:sz w:val="20"/>
                <w:szCs w:val="20"/>
              </w:rPr>
            </w:pPr>
            <w:r w:rsidRPr="00306B9F">
              <w:rPr>
                <w:sz w:val="20"/>
                <w:szCs w:val="20"/>
              </w:rPr>
              <w:t>Примењујездравствено-</w:t>
            </w:r>
          </w:p>
          <w:p w:rsidR="00306B9F" w:rsidRPr="00306B9F" w:rsidRDefault="00306B9F" w:rsidP="003F7512">
            <w:pPr>
              <w:rPr>
                <w:sz w:val="20"/>
                <w:szCs w:val="20"/>
              </w:rPr>
            </w:pPr>
            <w:r w:rsidRPr="00306B9F">
              <w:rPr>
                <w:sz w:val="20"/>
                <w:szCs w:val="20"/>
              </w:rPr>
              <w:t>хигијенскемерепре, у току и наконвежбања</w:t>
            </w:r>
          </w:p>
          <w:p w:rsidR="00306B9F" w:rsidRPr="00306B9F" w:rsidRDefault="00306B9F" w:rsidP="003F7512">
            <w:pPr>
              <w:rPr>
                <w:sz w:val="20"/>
                <w:szCs w:val="20"/>
              </w:rPr>
            </w:pPr>
            <w:r w:rsidRPr="00306B9F">
              <w:rPr>
                <w:sz w:val="20"/>
                <w:szCs w:val="20"/>
              </w:rPr>
              <w:t>Препознаврступовреде</w:t>
            </w:r>
          </w:p>
          <w:p w:rsidR="00306B9F" w:rsidRPr="00306B9F" w:rsidRDefault="00306B9F" w:rsidP="003F7512">
            <w:pPr>
              <w:rPr>
                <w:sz w:val="20"/>
                <w:szCs w:val="20"/>
              </w:rPr>
            </w:pPr>
            <w:r w:rsidRPr="00306B9F">
              <w:rPr>
                <w:sz w:val="20"/>
                <w:szCs w:val="20"/>
              </w:rPr>
              <w:t>Правилнореагује у случајуповреде</w:t>
            </w:r>
          </w:p>
          <w:p w:rsidR="00306B9F" w:rsidRPr="00306B9F" w:rsidRDefault="00306B9F" w:rsidP="003F7512">
            <w:pPr>
              <w:rPr>
                <w:sz w:val="20"/>
                <w:szCs w:val="20"/>
              </w:rPr>
            </w:pPr>
            <w:r w:rsidRPr="00306B9F">
              <w:rPr>
                <w:sz w:val="20"/>
                <w:szCs w:val="20"/>
              </w:rPr>
              <w:t>Чуваживотнусредину</w:t>
            </w:r>
          </w:p>
        </w:tc>
      </w:tr>
    </w:tbl>
    <w:p w:rsidR="00306B9F" w:rsidRPr="00103858" w:rsidRDefault="00306B9F" w:rsidP="00306B9F">
      <w:pPr>
        <w:spacing w:after="200"/>
      </w:pPr>
      <w:r w:rsidRPr="00103858">
        <w:rPr>
          <w:rFonts w:ascii="Calibri" w:hAnsi="Calibri" w:cs="Calibri"/>
          <w:b/>
          <w:bCs/>
          <w:sz w:val="16"/>
          <w:szCs w:val="16"/>
        </w:rPr>
        <w:lastRenderedPageBreak/>
        <w:br/>
      </w:r>
    </w:p>
    <w:p w:rsidR="00306B9F" w:rsidRPr="00103858" w:rsidRDefault="00306B9F" w:rsidP="00306B9F">
      <w:pPr>
        <w:spacing w:after="200"/>
        <w:rPr>
          <w:sz w:val="16"/>
          <w:szCs w:val="16"/>
        </w:rPr>
      </w:pPr>
    </w:p>
    <w:tbl>
      <w:tblPr>
        <w:tblW w:w="0" w:type="auto"/>
        <w:tblCellMar>
          <w:top w:w="15" w:type="dxa"/>
          <w:left w:w="15" w:type="dxa"/>
          <w:bottom w:w="15" w:type="dxa"/>
          <w:right w:w="15" w:type="dxa"/>
        </w:tblCellMar>
        <w:tblLook w:val="04A0"/>
      </w:tblPr>
      <w:tblGrid>
        <w:gridCol w:w="848"/>
        <w:gridCol w:w="708"/>
        <w:gridCol w:w="4394"/>
        <w:gridCol w:w="3646"/>
        <w:gridCol w:w="791"/>
      </w:tblGrid>
      <w:tr w:rsidR="00306B9F" w:rsidRPr="00306B9F" w:rsidTr="003F751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p>
        </w:tc>
      </w:tr>
      <w:tr w:rsidR="00306B9F" w:rsidRPr="00306B9F" w:rsidTr="003F7512">
        <w:tc>
          <w:tcPr>
            <w:tcW w:w="0" w:type="auto"/>
            <w:gridSpan w:val="5"/>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b/>
                <w:bCs/>
                <w:sz w:val="20"/>
                <w:szCs w:val="20"/>
              </w:rPr>
              <w:t>Физичко и здравственоваспитање</w:t>
            </w:r>
            <w:r w:rsidRPr="00306B9F">
              <w:rPr>
                <w:b/>
                <w:bCs/>
                <w:sz w:val="20"/>
                <w:szCs w:val="20"/>
              </w:rPr>
              <w:br/>
              <w:t>Општепредметнекомпетенције</w:t>
            </w:r>
          </w:p>
          <w:p w:rsidR="00306B9F" w:rsidRPr="00306B9F" w:rsidRDefault="00306B9F" w:rsidP="003F7512">
            <w:pPr>
              <w:jc w:val="center"/>
              <w:rPr>
                <w:sz w:val="20"/>
                <w:szCs w:val="20"/>
              </w:rPr>
            </w:pPr>
          </w:p>
        </w:tc>
      </w:tr>
      <w:tr w:rsidR="00306B9F" w:rsidRPr="00306B9F" w:rsidTr="003F75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основне</w:t>
            </w:r>
          </w:p>
          <w:p w:rsidR="00306B9F" w:rsidRPr="00306B9F" w:rsidRDefault="00306B9F"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spacing w:after="200"/>
              <w:rPr>
                <w:sz w:val="20"/>
                <w:szCs w:val="20"/>
              </w:rPr>
            </w:pPr>
            <w:r w:rsidRPr="00306B9F">
              <w:rPr>
                <w:sz w:val="20"/>
                <w:szCs w:val="20"/>
              </w:rPr>
              <w:t xml:space="preserve">Ученикјеоспособљензавођењебриге о властитомздрављу и здрављуоколине. Препознаје и разумезаконитостиутицајафизичкогвежбањанателеснистатус. Препознајеважностфизичкогвежбања, хигијенетела, исхране, простора и правилабезбедноститокомвежбања. Критичкипросуђује о облициманасиља у физичкомваспитању, спорту и рекреативнимактивностима. Здрављеоколине. Саглобалномприсутношћу и активношћусвакипојединацтребадапризнасвојуодговорностпремаоколини. Сталноћемопроцењивати и побољшаватиутицајнаоколинусвихнашихактивности и крозконкретнеакцијећемопредстављатидобарпримеркакопоказатипоштовање и бригузаоколину. </w:t>
            </w:r>
            <w:r w:rsidRPr="00306B9F">
              <w:rPr>
                <w:sz w:val="20"/>
                <w:szCs w:val="20"/>
              </w:rPr>
              <w:br/>
            </w:r>
          </w:p>
        </w:tc>
      </w:tr>
      <w:tr w:rsidR="00306B9F" w:rsidRPr="00306B9F" w:rsidTr="003F75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средње</w:t>
            </w:r>
          </w:p>
          <w:p w:rsidR="00306B9F" w:rsidRPr="00306B9F" w:rsidRDefault="00306B9F"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spacing w:after="200"/>
              <w:rPr>
                <w:sz w:val="20"/>
                <w:szCs w:val="20"/>
              </w:rPr>
            </w:pPr>
            <w:r w:rsidRPr="00306B9F">
              <w:rPr>
                <w:sz w:val="20"/>
                <w:szCs w:val="20"/>
              </w:rPr>
              <w:t xml:space="preserve">Учениксебависпортско-рекреативнимактивностима у циљуунапеђивањасвојихфизичкихспособности и унапређивањаздравихживотнихнавика. Токомвежбањасарађује, поштујеиндивидуалнеразлике и помажедругима. Учениксамосталновежба у слободномвремену. </w:t>
            </w:r>
            <w:r w:rsidRPr="00306B9F">
              <w:rPr>
                <w:sz w:val="20"/>
                <w:szCs w:val="20"/>
              </w:rPr>
              <w:br/>
            </w:r>
          </w:p>
        </w:tc>
      </w:tr>
      <w:tr w:rsidR="00306B9F" w:rsidRPr="00306B9F" w:rsidTr="003F7512">
        <w:trPr>
          <w:trHeight w:val="7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напредне</w:t>
            </w:r>
          </w:p>
          <w:p w:rsidR="00306B9F" w:rsidRPr="00306B9F" w:rsidRDefault="00306B9F"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spacing w:after="200"/>
              <w:rPr>
                <w:sz w:val="20"/>
                <w:szCs w:val="20"/>
              </w:rPr>
            </w:pPr>
            <w:r w:rsidRPr="00306B9F">
              <w:rPr>
                <w:sz w:val="20"/>
                <w:szCs w:val="20"/>
              </w:rPr>
              <w:t>Ученикјеразвиосвест о властитимспособностима, а тиме и о јачањусамопоуздања и самопоштовања. Примењујеразноврснепрограме и обликеиндивидуалног и колективногвежбања, поштујућиполне и индивидуалнеразликеучесника у телесномвежбању.</w:t>
            </w:r>
          </w:p>
          <w:p w:rsidR="00306B9F" w:rsidRPr="00306B9F" w:rsidRDefault="00306B9F" w:rsidP="003F7512">
            <w:pPr>
              <w:rPr>
                <w:sz w:val="20"/>
                <w:szCs w:val="20"/>
              </w:rPr>
            </w:pPr>
          </w:p>
        </w:tc>
      </w:tr>
      <w:tr w:rsidR="00306B9F" w:rsidRPr="00306B9F" w:rsidTr="003F7512">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Тема</w:t>
            </w:r>
          </w:p>
        </w:tc>
        <w:tc>
          <w:tcPr>
            <w:tcW w:w="9902"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Специфичнепредметнекомпетенције</w:t>
            </w:r>
          </w:p>
        </w:tc>
        <w:tc>
          <w:tcPr>
            <w:tcW w:w="27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Исходи</w:t>
            </w:r>
          </w:p>
        </w:tc>
        <w:tc>
          <w:tcPr>
            <w:tcW w:w="0" w:type="auto"/>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p>
          <w:p w:rsidR="00306B9F" w:rsidRPr="00306B9F" w:rsidRDefault="00306B9F" w:rsidP="003F7512">
            <w:pPr>
              <w:jc w:val="center"/>
              <w:rPr>
                <w:sz w:val="20"/>
                <w:szCs w:val="20"/>
              </w:rPr>
            </w:pPr>
            <w:r w:rsidRPr="00306B9F">
              <w:rPr>
                <w:sz w:val="20"/>
                <w:szCs w:val="20"/>
              </w:rPr>
              <w:t>Образовни</w:t>
            </w:r>
          </w:p>
          <w:p w:rsidR="00306B9F" w:rsidRPr="00306B9F" w:rsidRDefault="00306B9F" w:rsidP="003F7512">
            <w:pPr>
              <w:jc w:val="center"/>
              <w:rPr>
                <w:sz w:val="20"/>
                <w:szCs w:val="20"/>
              </w:rPr>
            </w:pPr>
            <w:r w:rsidRPr="00306B9F">
              <w:rPr>
                <w:sz w:val="20"/>
                <w:szCs w:val="20"/>
              </w:rPr>
              <w:t>стандарди</w:t>
            </w:r>
          </w:p>
        </w:tc>
      </w:tr>
      <w:tr w:rsidR="00306B9F" w:rsidRPr="00306B9F" w:rsidTr="003F7512">
        <w:trPr>
          <w:trHeight w:val="2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Атлетика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основне</w:t>
            </w:r>
          </w:p>
          <w:p w:rsidR="00306B9F" w:rsidRPr="00306B9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spacing w:after="200"/>
              <w:rPr>
                <w:sz w:val="20"/>
                <w:szCs w:val="20"/>
              </w:rPr>
            </w:pPr>
            <w:r w:rsidRPr="00306B9F">
              <w:rPr>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знаосновнутехникуиндивидуалних и колектинихспортскихигара;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Ученикимаправилнодржањетела.</w:t>
            </w:r>
          </w:p>
          <w:p w:rsidR="00306B9F" w:rsidRPr="00306B9F" w:rsidRDefault="00306B9F" w:rsidP="003F7512">
            <w:pPr>
              <w:rPr>
                <w:sz w:val="20"/>
                <w:szCs w:val="20"/>
              </w:rPr>
            </w:pPr>
            <w:r w:rsidRPr="00306B9F">
              <w:rPr>
                <w:sz w:val="20"/>
                <w:szCs w:val="20"/>
              </w:rPr>
              <w:t>Ученикзнаправилнодатрчинакратким и средњимстазама</w:t>
            </w:r>
          </w:p>
          <w:p w:rsidR="00306B9F" w:rsidRPr="00306B9F" w:rsidRDefault="00306B9F" w:rsidP="003F7512">
            <w:pPr>
              <w:rPr>
                <w:sz w:val="20"/>
                <w:szCs w:val="20"/>
              </w:rPr>
            </w:pPr>
            <w:r w:rsidRPr="00306B9F">
              <w:rPr>
                <w:sz w:val="20"/>
                <w:szCs w:val="20"/>
              </w:rPr>
              <w:t>Ученикзнакакосевршиизменаштафетнепалице .</w:t>
            </w:r>
          </w:p>
          <w:p w:rsidR="00306B9F" w:rsidRPr="00306B9F" w:rsidRDefault="00306B9F" w:rsidP="003F7512">
            <w:pPr>
              <w:rPr>
                <w:sz w:val="20"/>
                <w:szCs w:val="20"/>
              </w:rPr>
            </w:pPr>
            <w:r w:rsidRPr="00306B9F">
              <w:rPr>
                <w:sz w:val="20"/>
                <w:szCs w:val="20"/>
              </w:rPr>
              <w:t>Ученикразумезначајтрчања, основетренинга и умедаукажепрвупомоћ.</w:t>
            </w:r>
          </w:p>
          <w:p w:rsidR="00306B9F" w:rsidRPr="00306B9F" w:rsidRDefault="00306B9F" w:rsidP="003F7512">
            <w:pPr>
              <w:rPr>
                <w:sz w:val="20"/>
                <w:szCs w:val="20"/>
              </w:rPr>
            </w:pPr>
            <w:r w:rsidRPr="00306B9F">
              <w:rPr>
                <w:sz w:val="20"/>
                <w:szCs w:val="20"/>
              </w:rPr>
              <w:t>Ученицизнајудаправилнобацајукуглулеђномваријантомтехнике.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p>
          <w:p w:rsidR="00306B9F" w:rsidRPr="00306B9F" w:rsidRDefault="00306B9F" w:rsidP="003F7512">
            <w:pPr>
              <w:rPr>
                <w:sz w:val="20"/>
                <w:szCs w:val="20"/>
              </w:rPr>
            </w:pPr>
            <w:r w:rsidRPr="00306B9F">
              <w:rPr>
                <w:sz w:val="20"/>
                <w:szCs w:val="20"/>
              </w:rPr>
              <w:t>основни</w:t>
            </w:r>
          </w:p>
          <w:p w:rsidR="00306B9F" w:rsidRPr="00306B9F" w:rsidRDefault="00306B9F" w:rsidP="003F7512">
            <w:pPr>
              <w:rPr>
                <w:sz w:val="20"/>
                <w:szCs w:val="20"/>
              </w:rPr>
            </w:pPr>
            <w:r w:rsidRPr="00306B9F">
              <w:rPr>
                <w:rFonts w:ascii="Calibri" w:hAnsi="Calibri" w:cs="Calibri"/>
                <w:sz w:val="20"/>
                <w:szCs w:val="20"/>
              </w:rPr>
              <w:br/>
            </w:r>
            <w:r w:rsidRPr="00306B9F">
              <w:rPr>
                <w:rFonts w:ascii="Calibri" w:hAnsi="Calibri" w:cs="Calibri"/>
                <w:sz w:val="20"/>
                <w:szCs w:val="20"/>
              </w:rPr>
              <w:br/>
            </w:r>
          </w:p>
        </w:tc>
      </w:tr>
      <w:tr w:rsidR="00306B9F" w:rsidRPr="00306B9F" w:rsidTr="003F7512">
        <w:trPr>
          <w:trHeight w:val="1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средње</w:t>
            </w:r>
          </w:p>
          <w:p w:rsidR="00306B9F" w:rsidRPr="00306B9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spacing w:after="200"/>
              <w:rPr>
                <w:sz w:val="20"/>
                <w:szCs w:val="20"/>
              </w:rPr>
            </w:pPr>
            <w:r w:rsidRPr="00306B9F">
              <w:rPr>
                <w:sz w:val="20"/>
                <w:szCs w:val="20"/>
              </w:rPr>
              <w:t>Знадафизичкаактивост и спортпозитивноделујунапсихо-физичкиразвој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тактичкеелементеспортскегране; правилнопоступа у случајунезгоденачасу и ванчаса. </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средњи</w:t>
            </w:r>
          </w:p>
          <w:p w:rsidR="00306B9F" w:rsidRPr="00306B9F" w:rsidRDefault="00306B9F" w:rsidP="003F7512">
            <w:pPr>
              <w:spacing w:after="240"/>
              <w:rPr>
                <w:sz w:val="20"/>
                <w:szCs w:val="20"/>
              </w:rPr>
            </w:pPr>
            <w:r w:rsidRPr="00306B9F">
              <w:rPr>
                <w:sz w:val="20"/>
                <w:szCs w:val="20"/>
              </w:rPr>
              <w:br/>
            </w:r>
          </w:p>
        </w:tc>
      </w:tr>
      <w:tr w:rsidR="00306B9F" w:rsidRPr="00306B9F"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напредне</w:t>
            </w:r>
          </w:p>
          <w:p w:rsidR="00306B9F" w:rsidRPr="00306B9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spacing w:after="200"/>
              <w:rPr>
                <w:sz w:val="20"/>
                <w:szCs w:val="20"/>
              </w:rPr>
            </w:pPr>
            <w:r w:rsidRPr="00306B9F">
              <w:rPr>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сарадњисадругимарешавасложенетактичкеатлетскезадатке; препознајеосновнезаконитостиоптерећења у физичким и спортскимактивностима, промовишењиховуулогу у унапређивњуздравља и превентивноделовањенанастанакхроничнихнезаразнихобољења и социо-патолошкихпојава.</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напредни</w:t>
            </w:r>
          </w:p>
          <w:p w:rsidR="00306B9F" w:rsidRPr="00306B9F" w:rsidRDefault="00306B9F" w:rsidP="003F7512">
            <w:pPr>
              <w:rPr>
                <w:sz w:val="20"/>
                <w:szCs w:val="20"/>
              </w:rPr>
            </w:pPr>
          </w:p>
        </w:tc>
      </w:tr>
      <w:tr w:rsidR="00306B9F" w:rsidRPr="00306B9F" w:rsidTr="003F751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Гимнастика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основне</w:t>
            </w:r>
          </w:p>
          <w:p w:rsidR="00306B9F" w:rsidRPr="00306B9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spacing w:after="200"/>
              <w:rPr>
                <w:sz w:val="20"/>
                <w:szCs w:val="20"/>
              </w:rPr>
            </w:pPr>
            <w:r w:rsidRPr="00306B9F">
              <w:rPr>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знаосновнутехникуиндивидуалне и колектинеспортскегимнастика;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Ученикумедаурадиосновне и сложенијевежбенатлу</w:t>
            </w:r>
          </w:p>
          <w:p w:rsidR="00306B9F" w:rsidRPr="00306B9F" w:rsidRDefault="00306B9F" w:rsidP="003F7512">
            <w:pPr>
              <w:rPr>
                <w:sz w:val="20"/>
                <w:szCs w:val="20"/>
              </w:rPr>
            </w:pPr>
            <w:r w:rsidRPr="00306B9F">
              <w:rPr>
                <w:sz w:val="20"/>
                <w:szCs w:val="20"/>
              </w:rPr>
              <w:t>Ученикумедаизведепрескокепрекокозлића</w:t>
            </w:r>
            <w:r w:rsidRPr="00306B9F">
              <w:rPr>
                <w:b/>
                <w:bCs/>
                <w:sz w:val="20"/>
                <w:szCs w:val="20"/>
              </w:rPr>
              <w:t>.</w:t>
            </w:r>
          </w:p>
          <w:p w:rsidR="00306B9F" w:rsidRPr="00306B9F" w:rsidRDefault="00306B9F" w:rsidP="003F7512">
            <w:pPr>
              <w:rPr>
                <w:sz w:val="20"/>
                <w:szCs w:val="20"/>
              </w:rPr>
            </w:pPr>
            <w:r w:rsidRPr="00306B9F">
              <w:rPr>
                <w:sz w:val="20"/>
                <w:szCs w:val="20"/>
              </w:rPr>
              <w:t>Ученикјеоспособљендастеченаумења, знања и навикекористи у игри и такмичењима.</w:t>
            </w:r>
          </w:p>
          <w:p w:rsidR="00306B9F" w:rsidRPr="00306B9F" w:rsidRDefault="00306B9F" w:rsidP="003F7512">
            <w:pPr>
              <w:rPr>
                <w:sz w:val="20"/>
                <w:szCs w:val="20"/>
              </w:rPr>
            </w:pPr>
            <w:r w:rsidRPr="00306B9F">
              <w:rPr>
                <w:sz w:val="20"/>
                <w:szCs w:val="20"/>
              </w:rPr>
              <w:t>Ученикразвијавољнеквалитете.</w:t>
            </w:r>
          </w:p>
          <w:p w:rsidR="00306B9F" w:rsidRPr="00306B9F" w:rsidRDefault="00306B9F" w:rsidP="003F7512">
            <w:pPr>
              <w:rPr>
                <w:sz w:val="20"/>
                <w:szCs w:val="20"/>
              </w:rPr>
            </w:pPr>
            <w:r w:rsidRPr="00306B9F">
              <w:rPr>
                <w:sz w:val="20"/>
                <w:szCs w:val="20"/>
              </w:rPr>
              <w:t>Ученикумедачува, помаже и поштујесигурноснаправила.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основни</w:t>
            </w:r>
          </w:p>
          <w:p w:rsidR="00306B9F" w:rsidRPr="00306B9F" w:rsidRDefault="00306B9F" w:rsidP="003F7512">
            <w:pPr>
              <w:rPr>
                <w:sz w:val="20"/>
                <w:szCs w:val="20"/>
              </w:rPr>
            </w:pPr>
            <w:r w:rsidRPr="00306B9F">
              <w:rPr>
                <w:sz w:val="20"/>
                <w:szCs w:val="20"/>
              </w:rPr>
              <w:br/>
            </w:r>
            <w:r w:rsidRPr="00306B9F">
              <w:rPr>
                <w:sz w:val="20"/>
                <w:szCs w:val="20"/>
              </w:rPr>
              <w:br/>
            </w:r>
          </w:p>
        </w:tc>
      </w:tr>
      <w:tr w:rsidR="00306B9F" w:rsidRPr="00306B9F"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средње</w:t>
            </w:r>
          </w:p>
          <w:p w:rsidR="00306B9F" w:rsidRPr="00306B9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spacing w:after="200"/>
              <w:rPr>
                <w:sz w:val="20"/>
                <w:szCs w:val="20"/>
              </w:rPr>
            </w:pPr>
            <w:r w:rsidRPr="00306B9F">
              <w:rPr>
                <w:sz w:val="20"/>
                <w:szCs w:val="20"/>
              </w:rPr>
              <w:t>Знадафизичкаактивост и спортскагимнастикапозитивноделујунапсихо-физичкиразвој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тактичкеелементеспортскегимнастике; правилнопоступа у случајунезгоденачасу и ванчаса. </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средњи</w:t>
            </w:r>
          </w:p>
          <w:p w:rsidR="00306B9F" w:rsidRPr="00306B9F" w:rsidRDefault="00306B9F" w:rsidP="003F7512">
            <w:pPr>
              <w:spacing w:after="240"/>
              <w:rPr>
                <w:sz w:val="20"/>
                <w:szCs w:val="20"/>
              </w:rPr>
            </w:pPr>
          </w:p>
        </w:tc>
      </w:tr>
      <w:tr w:rsidR="00306B9F" w:rsidRPr="00306B9F"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напредне</w:t>
            </w:r>
          </w:p>
          <w:p w:rsidR="00306B9F" w:rsidRPr="00306B9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spacing w:after="200"/>
              <w:rPr>
                <w:sz w:val="20"/>
                <w:szCs w:val="20"/>
              </w:rPr>
            </w:pPr>
            <w:r w:rsidRPr="00306B9F">
              <w:rPr>
                <w:sz w:val="20"/>
                <w:szCs w:val="20"/>
              </w:rPr>
              <w:t xml:space="preserve">Ученикјеспособандасамосталносастави и изведесложенијевежбеиликомбинацијевежби; самостално и у </w:t>
            </w:r>
            <w:r w:rsidRPr="00306B9F">
              <w:rPr>
                <w:sz w:val="20"/>
                <w:szCs w:val="20"/>
              </w:rPr>
              <w:lastRenderedPageBreak/>
              <w:t>сарадњисадругимарешавасложенетактичкегимнастичкезадатке; препознајеосновнезаконитостиоптерећења у физичким и спортскимактивностима, промовишењиховуулогу у унапређивњуздравља и превентивноделовањенанастанакхроничнихнезаразнихобољења и социо-патолошкихпојава.</w:t>
            </w:r>
          </w:p>
          <w:p w:rsidR="00306B9F" w:rsidRPr="00306B9F" w:rsidRDefault="00306B9F" w:rsidP="003F7512">
            <w:pPr>
              <w:rPr>
                <w:sz w:val="20"/>
                <w:szCs w:val="20"/>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напредни</w:t>
            </w:r>
          </w:p>
          <w:p w:rsidR="00306B9F" w:rsidRPr="00306B9F" w:rsidRDefault="00306B9F" w:rsidP="003F7512">
            <w:pPr>
              <w:rPr>
                <w:sz w:val="20"/>
                <w:szCs w:val="20"/>
              </w:rPr>
            </w:pPr>
          </w:p>
        </w:tc>
      </w:tr>
      <w:tr w:rsidR="00306B9F" w:rsidRPr="00306B9F" w:rsidTr="003F751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lastRenderedPageBreak/>
              <w:t>Одбојка</w:t>
            </w:r>
            <w:r w:rsidRPr="00306B9F">
              <w:rPr>
                <w:sz w:val="20"/>
                <w:szCs w:val="20"/>
              </w:rPr>
              <w:br/>
              <w:t>Фу</w:t>
            </w:r>
            <w:r w:rsidRPr="00306B9F">
              <w:rPr>
                <w:sz w:val="20"/>
                <w:szCs w:val="20"/>
                <w:lang w:val="sr-Cyrl-BA"/>
              </w:rPr>
              <w:t>дб</w:t>
            </w:r>
            <w:r w:rsidRPr="00306B9F">
              <w:rPr>
                <w:sz w:val="20"/>
                <w:szCs w:val="20"/>
              </w:rPr>
              <w:t>ал</w:t>
            </w:r>
          </w:p>
          <w:p w:rsidR="00306B9F" w:rsidRPr="00306B9F" w:rsidRDefault="00306B9F" w:rsidP="003F7512">
            <w:pPr>
              <w:rPr>
                <w:sz w:val="20"/>
                <w:szCs w:val="20"/>
              </w:rPr>
            </w:pPr>
            <w:r w:rsidRPr="00306B9F">
              <w:rPr>
                <w:sz w:val="20"/>
                <w:szCs w:val="20"/>
              </w:rPr>
              <w:t>Рукомет</w:t>
            </w:r>
          </w:p>
          <w:p w:rsidR="00306B9F" w:rsidRPr="00306B9F" w:rsidRDefault="00306B9F" w:rsidP="003F7512">
            <w:pPr>
              <w:rPr>
                <w:sz w:val="20"/>
                <w:szCs w:val="20"/>
              </w:rPr>
            </w:pPr>
            <w:r w:rsidRPr="00306B9F">
              <w:rPr>
                <w:sz w:val="20"/>
                <w:szCs w:val="20"/>
              </w:rPr>
              <w:t>Кошарка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основне</w:t>
            </w:r>
          </w:p>
          <w:p w:rsidR="00306B9F" w:rsidRPr="00306B9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spacing w:after="200"/>
              <w:rPr>
                <w:sz w:val="20"/>
                <w:szCs w:val="20"/>
              </w:rPr>
            </w:pPr>
            <w:r w:rsidRPr="00306B9F">
              <w:rPr>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знаосновнутехникуколектинихспортскихигара;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Ученикпримењујеосновне и сложенијеелементетехнике и тактикеодбојкашкеигре у игрипрекомреже</w:t>
            </w:r>
            <w:r w:rsidRPr="00306B9F">
              <w:rPr>
                <w:rFonts w:ascii="Calibri" w:hAnsi="Calibri" w:cs="Calibri"/>
                <w:sz w:val="20"/>
                <w:szCs w:val="20"/>
              </w:rPr>
              <w:t>.</w:t>
            </w:r>
          </w:p>
          <w:p w:rsidR="00306B9F" w:rsidRPr="00306B9F" w:rsidRDefault="00306B9F" w:rsidP="003F7512">
            <w:pPr>
              <w:rPr>
                <w:sz w:val="20"/>
                <w:szCs w:val="20"/>
              </w:rPr>
            </w:pPr>
            <w:r w:rsidRPr="00306B9F">
              <w:rPr>
                <w:sz w:val="20"/>
                <w:szCs w:val="20"/>
              </w:rPr>
              <w:t>Ученикзнаосновнаправилаодбојкашкеигре.</w:t>
            </w:r>
          </w:p>
          <w:p w:rsidR="00306B9F" w:rsidRPr="00306B9F" w:rsidRDefault="00306B9F" w:rsidP="003F7512">
            <w:pPr>
              <w:rPr>
                <w:sz w:val="20"/>
                <w:szCs w:val="20"/>
              </w:rPr>
            </w:pPr>
            <w:r w:rsidRPr="00306B9F">
              <w:rPr>
                <w:sz w:val="20"/>
                <w:szCs w:val="20"/>
              </w:rPr>
              <w:t>Ученикучествује у организацијиодбојкашкогтакмичења.</w:t>
            </w:r>
          </w:p>
          <w:p w:rsidR="00306B9F" w:rsidRPr="00306B9F" w:rsidRDefault="00306B9F" w:rsidP="003F7512">
            <w:pPr>
              <w:spacing w:after="200"/>
              <w:rPr>
                <w:sz w:val="20"/>
                <w:szCs w:val="20"/>
              </w:rPr>
            </w:pPr>
            <w:r w:rsidRPr="00306B9F">
              <w:rPr>
                <w:sz w:val="20"/>
                <w:szCs w:val="20"/>
              </w:rPr>
              <w:t>Ученикформиравољнеквалитете.</w:t>
            </w:r>
            <w:r w:rsidRPr="00306B9F">
              <w:rPr>
                <w:sz w:val="20"/>
                <w:szCs w:val="20"/>
              </w:rPr>
              <w:br/>
              <w:t>Ученикимаразвијентакмичарскидух и осећајзаферплеј.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основни</w:t>
            </w:r>
          </w:p>
          <w:p w:rsidR="00306B9F" w:rsidRPr="00306B9F" w:rsidRDefault="00306B9F" w:rsidP="003F7512">
            <w:pPr>
              <w:rPr>
                <w:sz w:val="20"/>
                <w:szCs w:val="20"/>
              </w:rPr>
            </w:pPr>
          </w:p>
        </w:tc>
      </w:tr>
      <w:tr w:rsidR="00306B9F" w:rsidRPr="00306B9F"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средње</w:t>
            </w:r>
          </w:p>
          <w:p w:rsidR="00306B9F" w:rsidRPr="00306B9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spacing w:after="200"/>
              <w:rPr>
                <w:sz w:val="20"/>
                <w:szCs w:val="20"/>
              </w:rPr>
            </w:pPr>
            <w:r w:rsidRPr="00306B9F">
              <w:rPr>
                <w:sz w:val="20"/>
                <w:szCs w:val="20"/>
              </w:rPr>
              <w:t>Знадафизичкаактивост и спортпозитивноделујунапсихо-физичкиразвој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тактичкеелементеспортскегране; правилнопоступа у случајунезгоденачасу и ванчаса. </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средњи</w:t>
            </w:r>
          </w:p>
          <w:p w:rsidR="00306B9F" w:rsidRPr="00306B9F" w:rsidRDefault="00306B9F" w:rsidP="003F7512">
            <w:pPr>
              <w:rPr>
                <w:sz w:val="20"/>
                <w:szCs w:val="20"/>
              </w:rPr>
            </w:pPr>
          </w:p>
        </w:tc>
      </w:tr>
      <w:tr w:rsidR="00306B9F" w:rsidRPr="00306B9F" w:rsidTr="003F7512">
        <w:trPr>
          <w:trHeight w:val="16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rPr>
                <w:sz w:val="20"/>
                <w:szCs w:val="20"/>
              </w:rPr>
            </w:pPr>
            <w:r w:rsidRPr="00306B9F">
              <w:rPr>
                <w:sz w:val="20"/>
                <w:szCs w:val="20"/>
              </w:rPr>
              <w:t>напредне</w:t>
            </w:r>
          </w:p>
          <w:p w:rsidR="00306B9F" w:rsidRPr="00306B9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spacing w:after="200"/>
              <w:rPr>
                <w:sz w:val="20"/>
                <w:szCs w:val="20"/>
              </w:rPr>
            </w:pPr>
            <w:r w:rsidRPr="00306B9F">
              <w:rPr>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сарадњисадругимарешавасложенетактичкезадаткеколектинихспортскихигара; препознајеосновнезаконитостиоптерећења у физичким и спортскимактивностима, промовишењиховуулогу у унапређивњуздравља и превентивноделовањенанастанакхроничнихнезаразнихобољења и социо-патолошкихпојава.</w:t>
            </w:r>
          </w:p>
          <w:p w:rsidR="00306B9F" w:rsidRPr="00306B9F" w:rsidRDefault="00306B9F" w:rsidP="003F7512">
            <w:pPr>
              <w:rPr>
                <w:sz w:val="20"/>
                <w:szCs w:val="20"/>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306B9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напредни</w:t>
            </w:r>
          </w:p>
          <w:p w:rsidR="00306B9F" w:rsidRPr="00306B9F" w:rsidRDefault="00306B9F" w:rsidP="003F7512">
            <w:pPr>
              <w:rPr>
                <w:sz w:val="20"/>
                <w:szCs w:val="20"/>
              </w:rPr>
            </w:pPr>
          </w:p>
        </w:tc>
      </w:tr>
    </w:tbl>
    <w:p w:rsidR="00306B9F" w:rsidRPr="00306B9F" w:rsidRDefault="00306B9F" w:rsidP="00306B9F">
      <w:pPr>
        <w:rPr>
          <w:b/>
          <w:bCs/>
          <w:sz w:val="28"/>
          <w:szCs w:val="28"/>
        </w:rPr>
      </w:pPr>
    </w:p>
    <w:tbl>
      <w:tblPr>
        <w:tblW w:w="11194" w:type="dxa"/>
        <w:tblLayout w:type="fixed"/>
        <w:tblCellMar>
          <w:top w:w="15" w:type="dxa"/>
          <w:left w:w="15" w:type="dxa"/>
          <w:bottom w:w="15" w:type="dxa"/>
          <w:right w:w="15" w:type="dxa"/>
        </w:tblCellMar>
        <w:tblLook w:val="04A0"/>
      </w:tblPr>
      <w:tblGrid>
        <w:gridCol w:w="1271"/>
        <w:gridCol w:w="1134"/>
        <w:gridCol w:w="2835"/>
        <w:gridCol w:w="4536"/>
        <w:gridCol w:w="1418"/>
      </w:tblGrid>
      <w:tr w:rsidR="00306B9F" w:rsidRPr="00306B9F" w:rsidTr="00E40681">
        <w:tc>
          <w:tcPr>
            <w:tcW w:w="11194" w:type="dxa"/>
            <w:gridSpan w:val="5"/>
            <w:tcBorders>
              <w:top w:val="single" w:sz="4" w:space="0" w:color="000000"/>
              <w:left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b/>
                <w:bCs/>
                <w:sz w:val="20"/>
                <w:szCs w:val="20"/>
              </w:rPr>
            </w:pPr>
            <w:r w:rsidRPr="00306B9F">
              <w:rPr>
                <w:b/>
                <w:bCs/>
                <w:sz w:val="20"/>
                <w:szCs w:val="20"/>
              </w:rPr>
              <w:t>Хоризонтална и вертикалнаповезаност V разред</w:t>
            </w:r>
          </w:p>
          <w:p w:rsidR="00306B9F" w:rsidRPr="00306B9F" w:rsidRDefault="00306B9F" w:rsidP="003F7512">
            <w:pPr>
              <w:jc w:val="center"/>
              <w:rPr>
                <w:sz w:val="20"/>
                <w:szCs w:val="20"/>
              </w:rPr>
            </w:pPr>
          </w:p>
        </w:tc>
      </w:tr>
      <w:tr w:rsidR="00306B9F" w:rsidRPr="00306B9F" w:rsidTr="00E40681">
        <w:tc>
          <w:tcPr>
            <w:tcW w:w="240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lastRenderedPageBreak/>
              <w:t>Предмет</w:t>
            </w:r>
          </w:p>
          <w:p w:rsidR="00306B9F" w:rsidRPr="00306B9F" w:rsidRDefault="00306B9F" w:rsidP="003F7512">
            <w:pPr>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Разред</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sz w:val="20"/>
                <w:szCs w:val="20"/>
              </w:rPr>
              <w:t>Корелативнисадржаји</w:t>
            </w:r>
          </w:p>
        </w:tc>
      </w:tr>
      <w:tr w:rsidR="00306B9F" w:rsidRPr="00306B9F" w:rsidTr="00E40681">
        <w:tc>
          <w:tcPr>
            <w:tcW w:w="24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Повезаност  међупредметима у оквируразреда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Хоризонталнаповезаност</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Повезаност  међупредметима у оквируразреда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Вертикалнаповезаност</w:t>
            </w:r>
          </w:p>
        </w:tc>
      </w:tr>
      <w:tr w:rsidR="00306B9F" w:rsidRPr="00306B9F" w:rsidTr="00E40681">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6B9F" w:rsidRPr="00306B9F" w:rsidRDefault="00306B9F" w:rsidP="003F7512">
            <w:pPr>
              <w:spacing w:after="240"/>
              <w:rPr>
                <w:sz w:val="20"/>
                <w:szCs w:val="20"/>
              </w:rPr>
            </w:pPr>
          </w:p>
          <w:p w:rsidR="00306B9F" w:rsidRPr="00306B9F" w:rsidRDefault="00306B9F" w:rsidP="003F7512">
            <w:pPr>
              <w:rPr>
                <w:sz w:val="20"/>
                <w:szCs w:val="20"/>
              </w:rPr>
            </w:pPr>
            <w:r w:rsidRPr="00306B9F">
              <w:rPr>
                <w:sz w:val="20"/>
                <w:szCs w:val="20"/>
              </w:rPr>
              <w:t>Физичко и здравственоваспитање</w:t>
            </w:r>
          </w:p>
          <w:p w:rsidR="00306B9F" w:rsidRPr="00306B9F" w:rsidRDefault="00306B9F" w:rsidP="003F7512">
            <w:pPr>
              <w:spacing w:after="240"/>
              <w:rPr>
                <w:sz w:val="20"/>
                <w:szCs w:val="20"/>
              </w:rPr>
            </w:pP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Математика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b/>
                <w:bCs/>
                <w:sz w:val="20"/>
                <w:szCs w:val="20"/>
              </w:rPr>
              <w:t>Спорт и спортскедисциплине</w:t>
            </w:r>
          </w:p>
          <w:p w:rsidR="00306B9F" w:rsidRPr="00306B9F" w:rsidRDefault="00306B9F" w:rsidP="003F7512">
            <w:pPr>
              <w:rPr>
                <w:sz w:val="20"/>
                <w:szCs w:val="20"/>
              </w:rPr>
            </w:pPr>
            <w:r w:rsidRPr="00306B9F">
              <w:rPr>
                <w:sz w:val="20"/>
                <w:szCs w:val="20"/>
              </w:rPr>
              <w:t>Облициспортскихигралишта и њиховихпојединихделова,реквизити, формацијезавежбање</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Кругобим и површина,</w:t>
            </w:r>
            <w:r w:rsidRPr="00306B9F">
              <w:rPr>
                <w:sz w:val="20"/>
                <w:szCs w:val="20"/>
              </w:rPr>
              <w:br/>
              <w:t>рачунскеоперацијесабирања, множењаевидентирањаматематичкихподатака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Mерења,евидентирања, разбројавања, збрајањаобрадаподатака</w:t>
            </w:r>
          </w:p>
        </w:tc>
      </w:tr>
      <w:tr w:rsidR="00306B9F" w:rsidRPr="00306B9F" w:rsidTr="00E40681">
        <w:tc>
          <w:tcPr>
            <w:tcW w:w="1271" w:type="dxa"/>
            <w:tcBorders>
              <w:top w:val="single" w:sz="4" w:space="0" w:color="auto"/>
              <w:left w:val="single" w:sz="4" w:space="0" w:color="auto"/>
              <w:bottom w:val="single" w:sz="4" w:space="0" w:color="auto"/>
              <w:right w:val="single" w:sz="4" w:space="0" w:color="auto"/>
            </w:tcBorders>
            <w:vAlign w:val="center"/>
            <w:hideMark/>
          </w:tcPr>
          <w:p w:rsidR="00306B9F" w:rsidRPr="00306B9F" w:rsidRDefault="00306B9F" w:rsidP="003F7512">
            <w:pPr>
              <w:rPr>
                <w:sz w:val="20"/>
                <w:szCs w:val="20"/>
              </w:rPr>
            </w:pP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Биологија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b/>
                <w:bCs/>
                <w:sz w:val="20"/>
                <w:szCs w:val="20"/>
              </w:rPr>
              <w:t>Моторичкевештине, спортскедисциплине, плес</w:t>
            </w:r>
          </w:p>
          <w:p w:rsidR="00306B9F" w:rsidRPr="00306B9F" w:rsidRDefault="00306B9F" w:rsidP="003F7512">
            <w:pPr>
              <w:rPr>
                <w:sz w:val="20"/>
                <w:szCs w:val="20"/>
              </w:rPr>
            </w:pPr>
            <w:r w:rsidRPr="00306B9F">
              <w:rPr>
                <w:sz w:val="20"/>
                <w:szCs w:val="20"/>
              </w:rPr>
              <w:t>Елементиатлетике, гимнастике, одбојке, футсал, рукомет, кошарка</w:t>
            </w:r>
            <w:r w:rsidRPr="00306B9F">
              <w:rPr>
                <w:sz w:val="20"/>
                <w:szCs w:val="20"/>
              </w:rPr>
              <w:br/>
              <w:t>ПравилнаисхранаПружањепрвепомоћи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Грађачовечијегтела – Мишићни и нервнисистем, системорганазадисање</w:t>
            </w:r>
            <w:r w:rsidRPr="00306B9F">
              <w:rPr>
                <w:sz w:val="20"/>
                <w:szCs w:val="20"/>
              </w:rPr>
              <w:br/>
              <w:t>Редовнаисхрана - јеловник</w:t>
            </w:r>
          </w:p>
          <w:p w:rsidR="00306B9F" w:rsidRPr="00306B9F" w:rsidRDefault="00306B9F" w:rsidP="003F7512">
            <w:pPr>
              <w:rPr>
                <w:sz w:val="20"/>
                <w:szCs w:val="20"/>
              </w:rPr>
            </w:pPr>
            <w:r w:rsidRPr="00306B9F">
              <w:rPr>
                <w:sz w:val="20"/>
                <w:szCs w:val="20"/>
              </w:rPr>
              <w:t>Повреде и првапомоћ</w:t>
            </w:r>
          </w:p>
          <w:p w:rsidR="00306B9F" w:rsidRPr="00306B9F" w:rsidRDefault="00306B9F" w:rsidP="003F7512">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p>
        </w:tc>
      </w:tr>
      <w:tr w:rsidR="00306B9F" w:rsidRPr="00306B9F" w:rsidTr="00E40681">
        <w:tc>
          <w:tcPr>
            <w:tcW w:w="1271" w:type="dxa"/>
            <w:tcBorders>
              <w:top w:val="single" w:sz="4" w:space="0" w:color="auto"/>
              <w:left w:val="single" w:sz="4" w:space="0" w:color="auto"/>
              <w:bottom w:val="single" w:sz="4" w:space="0" w:color="auto"/>
              <w:right w:val="single" w:sz="4" w:space="0" w:color="auto"/>
            </w:tcBorders>
            <w:vAlign w:val="center"/>
            <w:hideMark/>
          </w:tcPr>
          <w:p w:rsidR="00306B9F" w:rsidRPr="00306B9F" w:rsidRDefault="00306B9F" w:rsidP="003F7512">
            <w:pPr>
              <w:rPr>
                <w:sz w:val="20"/>
                <w:szCs w:val="20"/>
              </w:rPr>
            </w:pP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Информатика и рачунарство</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b/>
                <w:bCs/>
                <w:sz w:val="20"/>
                <w:szCs w:val="20"/>
              </w:rPr>
              <w:t>Здравствено васпитање</w:t>
            </w:r>
          </w:p>
          <w:p w:rsidR="00306B9F" w:rsidRPr="00306B9F" w:rsidRDefault="00306B9F" w:rsidP="003F7512">
            <w:pPr>
              <w:rPr>
                <w:sz w:val="20"/>
                <w:szCs w:val="20"/>
              </w:rPr>
            </w:pPr>
            <w:r w:rsidRPr="00306B9F">
              <w:rPr>
                <w:sz w:val="20"/>
                <w:szCs w:val="20"/>
              </w:rPr>
              <w:t>Здраваисхрана и спортскиначинживота</w:t>
            </w:r>
            <w:r w:rsidRPr="00306B9F">
              <w:rPr>
                <w:sz w:val="20"/>
                <w:szCs w:val="20"/>
              </w:rPr>
              <w:br/>
              <w:t>Примена ИКТ-а у праћењунаставенадаљину.</w:t>
            </w:r>
          </w:p>
          <w:p w:rsidR="00306B9F" w:rsidRPr="00306B9F" w:rsidRDefault="00306B9F" w:rsidP="003F7512">
            <w:pPr>
              <w:rPr>
                <w:sz w:val="20"/>
                <w:szCs w:val="20"/>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 xml:space="preserve">Заштитаздравља ММС </w:t>
            </w:r>
            <w:r w:rsidRPr="00306B9F">
              <w:rPr>
                <w:sz w:val="20"/>
                <w:szCs w:val="20"/>
              </w:rPr>
              <w:br/>
              <w:t>Гуглучионица, видеоматеријалисајутјубканала, геђети, обрадаслика, Гуглмит, имејл</w:t>
            </w:r>
            <w:r w:rsidRPr="00306B9F">
              <w:rPr>
                <w:sz w:val="20"/>
                <w:szCs w:val="20"/>
              </w:rPr>
              <w:br/>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Mерења – статистикаобрадаподатака, презентација</w:t>
            </w:r>
          </w:p>
        </w:tc>
      </w:tr>
      <w:tr w:rsidR="00306B9F" w:rsidRPr="00306B9F" w:rsidTr="00E40681">
        <w:tc>
          <w:tcPr>
            <w:tcW w:w="1271"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rPr>
                <w:sz w:val="20"/>
                <w:szCs w:val="20"/>
              </w:rPr>
            </w:pP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06B9F" w:rsidRPr="00306B9F" w:rsidRDefault="00306B9F" w:rsidP="003F7512">
            <w:pPr>
              <w:rPr>
                <w:sz w:val="20"/>
                <w:szCs w:val="20"/>
              </w:rPr>
            </w:pPr>
            <w:r w:rsidRPr="00306B9F">
              <w:rPr>
                <w:sz w:val="20"/>
                <w:szCs w:val="20"/>
              </w:rPr>
              <w:t>Музичкакултура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306B9F" w:rsidRDefault="00306B9F" w:rsidP="003F7512">
            <w:pPr>
              <w:rPr>
                <w:b/>
                <w:bCs/>
                <w:sz w:val="20"/>
                <w:szCs w:val="20"/>
              </w:rPr>
            </w:pPr>
            <w:r w:rsidRPr="00306B9F">
              <w:rPr>
                <w:b/>
                <w:bCs/>
                <w:sz w:val="20"/>
                <w:szCs w:val="20"/>
              </w:rPr>
              <w:t>Моторичкевештине, спортскедисциплине, плес</w:t>
            </w:r>
            <w:r w:rsidRPr="00306B9F">
              <w:rPr>
                <w:b/>
                <w:bCs/>
                <w:sz w:val="20"/>
                <w:szCs w:val="20"/>
              </w:rPr>
              <w:br/>
            </w:r>
            <w:r w:rsidRPr="00306B9F">
              <w:rPr>
                <w:sz w:val="20"/>
                <w:szCs w:val="20"/>
              </w:rPr>
              <w:t>Вежбеобликовања, елементиатлетике, гимнастике, одбојке, фудбал, рукомет, кошарка, народнеигре, валцер, ритмика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306B9F" w:rsidRDefault="00306B9F" w:rsidP="003F7512">
            <w:pPr>
              <w:rPr>
                <w:sz w:val="20"/>
                <w:szCs w:val="20"/>
              </w:rPr>
            </w:pPr>
            <w:r w:rsidRPr="00306B9F">
              <w:rPr>
                <w:sz w:val="20"/>
                <w:szCs w:val="20"/>
              </w:rPr>
              <w:t>Темпокретања, изражајност, складност, координацијапокрета</w:t>
            </w:r>
            <w:r w:rsidRPr="00306B9F">
              <w:rPr>
                <w:sz w:val="20"/>
                <w:szCs w:val="20"/>
              </w:rPr>
              <w:br/>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306B9F" w:rsidRDefault="00306B9F" w:rsidP="003F7512">
            <w:pPr>
              <w:rPr>
                <w:sz w:val="20"/>
                <w:szCs w:val="20"/>
              </w:rPr>
            </w:pPr>
            <w:r w:rsidRPr="00306B9F">
              <w:rPr>
                <w:sz w:val="20"/>
                <w:szCs w:val="20"/>
              </w:rPr>
              <w:t>Креативностпокрета, развојслуха</w:t>
            </w:r>
            <w:r w:rsidRPr="00306B9F">
              <w:rPr>
                <w:sz w:val="20"/>
                <w:szCs w:val="20"/>
              </w:rPr>
              <w:br/>
            </w:r>
          </w:p>
        </w:tc>
      </w:tr>
      <w:tr w:rsidR="00306B9F" w:rsidRPr="00306B9F" w:rsidTr="00E40681">
        <w:tc>
          <w:tcPr>
            <w:tcW w:w="1271" w:type="dxa"/>
            <w:tcBorders>
              <w:top w:val="single" w:sz="4" w:space="0" w:color="auto"/>
              <w:left w:val="single" w:sz="4" w:space="0" w:color="auto"/>
              <w:bottom w:val="single" w:sz="4" w:space="0" w:color="auto"/>
              <w:right w:val="single" w:sz="4" w:space="0" w:color="auto"/>
            </w:tcBorders>
            <w:vAlign w:val="center"/>
          </w:tcPr>
          <w:p w:rsidR="00306B9F" w:rsidRPr="00306B9F" w:rsidRDefault="00306B9F" w:rsidP="003F7512">
            <w:pPr>
              <w:rPr>
                <w:sz w:val="20"/>
                <w:szCs w:val="20"/>
              </w:rPr>
            </w:pP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306B9F" w:rsidRPr="00306B9F" w:rsidRDefault="00306B9F" w:rsidP="003F7512">
            <w:pPr>
              <w:rPr>
                <w:sz w:val="20"/>
                <w:szCs w:val="20"/>
              </w:rPr>
            </w:pPr>
            <w:r w:rsidRPr="00306B9F">
              <w:rPr>
                <w:sz w:val="20"/>
                <w:szCs w:val="20"/>
              </w:rPr>
              <w:t>Ликовнакултура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306B9F" w:rsidRDefault="00306B9F" w:rsidP="003F7512">
            <w:pPr>
              <w:rPr>
                <w:b/>
                <w:bCs/>
                <w:sz w:val="20"/>
                <w:szCs w:val="20"/>
              </w:rPr>
            </w:pPr>
            <w:r w:rsidRPr="00306B9F">
              <w:rPr>
                <w:b/>
                <w:bCs/>
                <w:sz w:val="20"/>
                <w:szCs w:val="20"/>
              </w:rPr>
              <w:t>Моторичкевештине, спортскедисциплине, плес</w:t>
            </w:r>
            <w:r w:rsidRPr="00306B9F">
              <w:rPr>
                <w:b/>
                <w:bCs/>
                <w:sz w:val="20"/>
                <w:szCs w:val="20"/>
              </w:rPr>
              <w:br/>
            </w:r>
            <w:r w:rsidRPr="00306B9F">
              <w:rPr>
                <w:sz w:val="20"/>
                <w:szCs w:val="20"/>
              </w:rPr>
              <w:t>Вежбеобликовања, елементиатлетике, гимнастике, одбојке, футсал, рукомет, кошарка, народнеигре, валцер, ритмика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306B9F" w:rsidRDefault="00306B9F" w:rsidP="003F7512">
            <w:pPr>
              <w:rPr>
                <w:sz w:val="20"/>
                <w:szCs w:val="20"/>
              </w:rPr>
            </w:pPr>
            <w:r w:rsidRPr="00306B9F">
              <w:rPr>
                <w:sz w:val="20"/>
                <w:szCs w:val="20"/>
              </w:rPr>
              <w:t>Просторнообликовање, правилан и неправиланритам</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306B9F" w:rsidRDefault="00306B9F" w:rsidP="003F7512">
            <w:pPr>
              <w:rPr>
                <w:sz w:val="20"/>
                <w:szCs w:val="20"/>
              </w:rPr>
            </w:pPr>
            <w:r w:rsidRPr="00306B9F">
              <w:rPr>
                <w:sz w:val="20"/>
                <w:szCs w:val="20"/>
              </w:rPr>
              <w:t>Временскаорјентација</w:t>
            </w:r>
          </w:p>
        </w:tc>
      </w:tr>
    </w:tbl>
    <w:p w:rsidR="00306B9F" w:rsidRPr="00103858" w:rsidRDefault="00306B9F" w:rsidP="00306B9F">
      <w:pPr>
        <w:spacing w:after="200"/>
        <w:rPr>
          <w:lang w:val="sr-Cyrl-BA"/>
        </w:rPr>
      </w:pPr>
    </w:p>
    <w:p w:rsidR="00306B9F" w:rsidRPr="00103858" w:rsidRDefault="00306B9F" w:rsidP="00306B9F">
      <w:pPr>
        <w:spacing w:after="200"/>
        <w:rPr>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2215"/>
        <w:gridCol w:w="1841"/>
        <w:gridCol w:w="2302"/>
        <w:gridCol w:w="2237"/>
      </w:tblGrid>
      <w:tr w:rsidR="00306B9F" w:rsidRPr="002F37E6" w:rsidTr="003F7512">
        <w:trPr>
          <w:trHeight w:val="428"/>
        </w:trPr>
        <w:tc>
          <w:tcPr>
            <w:tcW w:w="15615" w:type="dxa"/>
            <w:gridSpan w:val="5"/>
            <w:shd w:val="clear" w:color="auto" w:fill="DAEEF3" w:themeFill="accent5" w:themeFillTint="33"/>
            <w:vAlign w:val="center"/>
          </w:tcPr>
          <w:p w:rsidR="00306B9F" w:rsidRPr="00306B9F" w:rsidRDefault="00306B9F" w:rsidP="003F7512">
            <w:pPr>
              <w:jc w:val="center"/>
              <w:rPr>
                <w:sz w:val="20"/>
                <w:szCs w:val="20"/>
                <w:lang w:val="sr-Cyrl-CS"/>
              </w:rPr>
            </w:pPr>
            <w:r w:rsidRPr="00306B9F">
              <w:rPr>
                <w:sz w:val="20"/>
                <w:szCs w:val="20"/>
                <w:lang w:val="sr-Cyrl-CS"/>
              </w:rPr>
              <w:t>КРИТЕРИЈУМИ ОЦЕЊИВАЊА (од 2. до 8. разреда)</w:t>
            </w:r>
          </w:p>
        </w:tc>
      </w:tr>
      <w:tr w:rsidR="00306B9F" w:rsidRPr="00306B9F" w:rsidTr="003F7512">
        <w:tc>
          <w:tcPr>
            <w:tcW w:w="2685" w:type="dxa"/>
            <w:shd w:val="clear" w:color="auto" w:fill="DAEEF3" w:themeFill="accent5" w:themeFillTint="33"/>
          </w:tcPr>
          <w:p w:rsidR="00306B9F" w:rsidRPr="00306B9F" w:rsidRDefault="00306B9F" w:rsidP="003F7512">
            <w:pPr>
              <w:jc w:val="center"/>
              <w:rPr>
                <w:sz w:val="20"/>
                <w:szCs w:val="20"/>
                <w:lang w:val="sr-Cyrl-CS"/>
              </w:rPr>
            </w:pPr>
            <w:r w:rsidRPr="00306B9F">
              <w:rPr>
                <w:sz w:val="20"/>
                <w:szCs w:val="20"/>
                <w:lang w:val="sr-Cyrl-CS"/>
              </w:rPr>
              <w:t>НАСТАВНА ТЕМА</w:t>
            </w:r>
          </w:p>
        </w:tc>
        <w:tc>
          <w:tcPr>
            <w:tcW w:w="3314" w:type="dxa"/>
            <w:shd w:val="clear" w:color="auto" w:fill="DAEEF3" w:themeFill="accent5" w:themeFillTint="33"/>
          </w:tcPr>
          <w:p w:rsidR="00306B9F" w:rsidRPr="00306B9F" w:rsidRDefault="00306B9F" w:rsidP="003F7512">
            <w:pPr>
              <w:jc w:val="center"/>
              <w:rPr>
                <w:sz w:val="20"/>
                <w:szCs w:val="20"/>
                <w:lang w:val="sr-Cyrl-CS"/>
              </w:rPr>
            </w:pPr>
            <w:r w:rsidRPr="00306B9F">
              <w:rPr>
                <w:sz w:val="20"/>
                <w:szCs w:val="20"/>
                <w:lang w:val="sr-Cyrl-CS"/>
              </w:rPr>
              <w:t>ДОВОЉАН 2</w:t>
            </w:r>
          </w:p>
        </w:tc>
        <w:tc>
          <w:tcPr>
            <w:tcW w:w="3186" w:type="dxa"/>
            <w:shd w:val="clear" w:color="auto" w:fill="DAEEF3" w:themeFill="accent5" w:themeFillTint="33"/>
          </w:tcPr>
          <w:p w:rsidR="00306B9F" w:rsidRPr="00306B9F" w:rsidRDefault="00306B9F" w:rsidP="003F7512">
            <w:pPr>
              <w:jc w:val="center"/>
              <w:rPr>
                <w:sz w:val="20"/>
                <w:szCs w:val="20"/>
                <w:lang w:val="sr-Cyrl-CS"/>
              </w:rPr>
            </w:pPr>
            <w:r w:rsidRPr="00306B9F">
              <w:rPr>
                <w:sz w:val="20"/>
                <w:szCs w:val="20"/>
                <w:lang w:val="sr-Cyrl-CS"/>
              </w:rPr>
              <w:t>ДОБАР 3</w:t>
            </w:r>
          </w:p>
        </w:tc>
        <w:tc>
          <w:tcPr>
            <w:tcW w:w="3138" w:type="dxa"/>
            <w:shd w:val="clear" w:color="auto" w:fill="DAEEF3" w:themeFill="accent5" w:themeFillTint="33"/>
          </w:tcPr>
          <w:p w:rsidR="00306B9F" w:rsidRPr="00306B9F" w:rsidRDefault="00306B9F" w:rsidP="003F7512">
            <w:pPr>
              <w:jc w:val="center"/>
              <w:rPr>
                <w:sz w:val="20"/>
                <w:szCs w:val="20"/>
                <w:lang w:val="sr-Cyrl-CS"/>
              </w:rPr>
            </w:pPr>
            <w:r w:rsidRPr="00306B9F">
              <w:rPr>
                <w:sz w:val="20"/>
                <w:szCs w:val="20"/>
                <w:lang w:val="sr-Cyrl-CS"/>
              </w:rPr>
              <w:t>ВРЛО ДОБАР 4</w:t>
            </w:r>
          </w:p>
        </w:tc>
        <w:tc>
          <w:tcPr>
            <w:tcW w:w="3292" w:type="dxa"/>
            <w:shd w:val="clear" w:color="auto" w:fill="DAEEF3" w:themeFill="accent5" w:themeFillTint="33"/>
          </w:tcPr>
          <w:p w:rsidR="00306B9F" w:rsidRPr="00306B9F" w:rsidRDefault="00306B9F" w:rsidP="003F7512">
            <w:pPr>
              <w:jc w:val="center"/>
              <w:rPr>
                <w:sz w:val="20"/>
                <w:szCs w:val="20"/>
                <w:lang w:val="sr-Cyrl-CS"/>
              </w:rPr>
            </w:pPr>
            <w:r w:rsidRPr="00306B9F">
              <w:rPr>
                <w:sz w:val="20"/>
                <w:szCs w:val="20"/>
                <w:lang w:val="sr-Cyrl-CS"/>
              </w:rPr>
              <w:t>ОДЛИЧАН 5</w:t>
            </w:r>
          </w:p>
        </w:tc>
      </w:tr>
      <w:tr w:rsidR="00306B9F" w:rsidRPr="002F37E6" w:rsidTr="003F7512">
        <w:tc>
          <w:tcPr>
            <w:tcW w:w="2685" w:type="dxa"/>
          </w:tcPr>
          <w:p w:rsidR="00306B9F" w:rsidRPr="00306B9F" w:rsidRDefault="00306B9F" w:rsidP="003F7512">
            <w:pPr>
              <w:jc w:val="center"/>
              <w:rPr>
                <w:sz w:val="20"/>
                <w:szCs w:val="20"/>
              </w:rPr>
            </w:pPr>
            <w:r w:rsidRPr="00306B9F">
              <w:rPr>
                <w:sz w:val="20"/>
                <w:szCs w:val="20"/>
              </w:rPr>
              <w:t>ФИЗИЧКE СПОСОБНОСТИ</w:t>
            </w:r>
          </w:p>
          <w:p w:rsidR="00306B9F" w:rsidRPr="00306B9F" w:rsidRDefault="00306B9F" w:rsidP="003F7512">
            <w:pPr>
              <w:jc w:val="center"/>
              <w:rPr>
                <w:sz w:val="20"/>
                <w:szCs w:val="20"/>
                <w:lang w:val="sr-Cyrl-CS"/>
              </w:rPr>
            </w:pPr>
          </w:p>
        </w:tc>
        <w:tc>
          <w:tcPr>
            <w:tcW w:w="3314" w:type="dxa"/>
          </w:tcPr>
          <w:p w:rsidR="00306B9F" w:rsidRPr="00306B9F" w:rsidRDefault="00306B9F" w:rsidP="003F7512">
            <w:pPr>
              <w:rPr>
                <w:sz w:val="20"/>
                <w:szCs w:val="20"/>
                <w:lang w:val="sr-Cyrl-CS"/>
              </w:rPr>
            </w:pPr>
            <w:r w:rsidRPr="00306B9F">
              <w:rPr>
                <w:sz w:val="20"/>
                <w:szCs w:val="20"/>
                <w:lang w:val="sr-Cyrl-CS"/>
              </w:rPr>
              <w:t>Уме да примени једноставне,двоставн</w:t>
            </w:r>
            <w:r w:rsidRPr="002F37E6">
              <w:rPr>
                <w:sz w:val="20"/>
                <w:szCs w:val="20"/>
                <w:lang w:val="sr-Cyrl-CS"/>
              </w:rPr>
              <w:t>е општеприпремне вежбе.</w:t>
            </w:r>
          </w:p>
        </w:tc>
        <w:tc>
          <w:tcPr>
            <w:tcW w:w="3186" w:type="dxa"/>
          </w:tcPr>
          <w:p w:rsidR="00306B9F" w:rsidRPr="00306B9F" w:rsidRDefault="00306B9F" w:rsidP="003F7512">
            <w:pPr>
              <w:rPr>
                <w:sz w:val="20"/>
                <w:szCs w:val="20"/>
                <w:lang w:val="sr-Cyrl-CS"/>
              </w:rPr>
            </w:pPr>
            <w:r w:rsidRPr="00306B9F">
              <w:rPr>
                <w:sz w:val="20"/>
                <w:szCs w:val="20"/>
                <w:lang w:val="sr-Cyrl-CS"/>
              </w:rPr>
              <w:t xml:space="preserve">Уме правилно да изводи вежбе,разноврсна природна и </w:t>
            </w:r>
            <w:r w:rsidRPr="00306B9F">
              <w:rPr>
                <w:sz w:val="20"/>
                <w:szCs w:val="20"/>
                <w:lang w:val="sr-Cyrl-CS"/>
              </w:rPr>
              <w:lastRenderedPageBreak/>
              <w:t>изведена кретања.</w:t>
            </w:r>
          </w:p>
        </w:tc>
        <w:tc>
          <w:tcPr>
            <w:tcW w:w="3138" w:type="dxa"/>
          </w:tcPr>
          <w:p w:rsidR="00306B9F" w:rsidRPr="00306B9F" w:rsidRDefault="00306B9F" w:rsidP="003F7512">
            <w:pPr>
              <w:rPr>
                <w:sz w:val="20"/>
                <w:szCs w:val="20"/>
                <w:lang w:val="sr-Cyrl-CS"/>
              </w:rPr>
            </w:pPr>
            <w:r w:rsidRPr="00306B9F">
              <w:rPr>
                <w:sz w:val="20"/>
                <w:szCs w:val="20"/>
                <w:lang w:val="sr-Cyrl-CS"/>
              </w:rPr>
              <w:lastRenderedPageBreak/>
              <w:t>Правилно одржава равнотежу у различитим кретањима.</w:t>
            </w:r>
          </w:p>
        </w:tc>
        <w:tc>
          <w:tcPr>
            <w:tcW w:w="3292" w:type="dxa"/>
          </w:tcPr>
          <w:p w:rsidR="00306B9F" w:rsidRPr="00306B9F" w:rsidRDefault="00306B9F" w:rsidP="003F7512">
            <w:pPr>
              <w:rPr>
                <w:sz w:val="20"/>
                <w:szCs w:val="20"/>
                <w:lang w:val="sr-Cyrl-CS"/>
              </w:rPr>
            </w:pPr>
            <w:r w:rsidRPr="00306B9F">
              <w:rPr>
                <w:sz w:val="20"/>
                <w:szCs w:val="20"/>
                <w:lang w:val="sr-Cyrl-CS"/>
              </w:rPr>
              <w:t xml:space="preserve">Ученик користи висок ниво техничко-тактичких знања, демонстрира сложеније </w:t>
            </w:r>
            <w:r w:rsidRPr="00306B9F">
              <w:rPr>
                <w:sz w:val="20"/>
                <w:szCs w:val="20"/>
                <w:lang w:val="sr-Cyrl-CS"/>
              </w:rPr>
              <w:lastRenderedPageBreak/>
              <w:t>комплексе вежби и кретања.</w:t>
            </w:r>
          </w:p>
        </w:tc>
      </w:tr>
      <w:tr w:rsidR="00306B9F" w:rsidRPr="002F37E6" w:rsidTr="003F7512">
        <w:tc>
          <w:tcPr>
            <w:tcW w:w="2685" w:type="dxa"/>
          </w:tcPr>
          <w:p w:rsidR="00306B9F" w:rsidRPr="002F37E6" w:rsidRDefault="00306B9F" w:rsidP="003F7512">
            <w:pPr>
              <w:jc w:val="center"/>
              <w:rPr>
                <w:sz w:val="20"/>
                <w:szCs w:val="20"/>
                <w:lang w:val="sr-Cyrl-CS"/>
              </w:rPr>
            </w:pPr>
            <w:r w:rsidRPr="002F37E6">
              <w:rPr>
                <w:sz w:val="20"/>
                <w:szCs w:val="20"/>
                <w:lang w:val="sr-Cyrl-CS"/>
              </w:rPr>
              <w:lastRenderedPageBreak/>
              <w:t xml:space="preserve">МОТОРИЧКЕ ВЕШТИНЕ СПОРТ И СПОРТСКЕ ДИСЦИПЛИНЕ </w:t>
            </w:r>
          </w:p>
          <w:p w:rsidR="00306B9F" w:rsidRPr="00306B9F" w:rsidRDefault="00306B9F" w:rsidP="003F7512">
            <w:pPr>
              <w:rPr>
                <w:sz w:val="20"/>
                <w:szCs w:val="20"/>
                <w:lang w:val="sr-Cyrl-CS"/>
              </w:rPr>
            </w:pPr>
            <w:r w:rsidRPr="00306B9F">
              <w:rPr>
                <w:sz w:val="20"/>
                <w:szCs w:val="20"/>
                <w:lang w:val="sr-Cyrl-CS"/>
              </w:rPr>
              <w:t xml:space="preserve">*Атлетика </w:t>
            </w:r>
          </w:p>
          <w:p w:rsidR="00306B9F" w:rsidRPr="00306B9F" w:rsidRDefault="00306B9F" w:rsidP="003F7512">
            <w:pPr>
              <w:rPr>
                <w:sz w:val="20"/>
                <w:szCs w:val="20"/>
                <w:lang w:val="sr-Cyrl-CS"/>
              </w:rPr>
            </w:pPr>
          </w:p>
          <w:p w:rsidR="00306B9F" w:rsidRPr="00306B9F" w:rsidRDefault="00306B9F" w:rsidP="003F7512">
            <w:pPr>
              <w:rPr>
                <w:sz w:val="20"/>
                <w:szCs w:val="20"/>
                <w:lang w:val="sr-Cyrl-CS"/>
              </w:rPr>
            </w:pPr>
            <w:r w:rsidRPr="00306B9F">
              <w:rPr>
                <w:sz w:val="20"/>
                <w:szCs w:val="20"/>
                <w:lang w:val="sr-Cyrl-CS"/>
              </w:rPr>
              <w:t>*Спортска гимнастика</w:t>
            </w:r>
          </w:p>
          <w:p w:rsidR="00306B9F" w:rsidRPr="00306B9F" w:rsidRDefault="00306B9F" w:rsidP="003F7512">
            <w:pPr>
              <w:rPr>
                <w:sz w:val="20"/>
                <w:szCs w:val="20"/>
                <w:lang w:val="sr-Cyrl-CS"/>
              </w:rPr>
            </w:pPr>
          </w:p>
          <w:p w:rsidR="00306B9F" w:rsidRPr="00306B9F" w:rsidRDefault="00306B9F" w:rsidP="003F7512">
            <w:pPr>
              <w:rPr>
                <w:sz w:val="20"/>
                <w:szCs w:val="20"/>
                <w:lang w:val="sr-Cyrl-CS"/>
              </w:rPr>
            </w:pPr>
            <w:r w:rsidRPr="00306B9F">
              <w:rPr>
                <w:sz w:val="20"/>
                <w:szCs w:val="20"/>
                <w:lang w:val="sr-Cyrl-CS"/>
              </w:rPr>
              <w:t xml:space="preserve">*Основе </w:t>
            </w:r>
          </w:p>
          <w:p w:rsidR="00306B9F" w:rsidRPr="00306B9F" w:rsidRDefault="00306B9F" w:rsidP="003F7512">
            <w:pPr>
              <w:rPr>
                <w:sz w:val="20"/>
                <w:szCs w:val="20"/>
                <w:lang w:val="sr-Cyrl-CS"/>
              </w:rPr>
            </w:pPr>
            <w:r w:rsidRPr="00306B9F">
              <w:rPr>
                <w:sz w:val="20"/>
                <w:szCs w:val="20"/>
                <w:lang w:val="sr-Cyrl-CS"/>
              </w:rPr>
              <w:t xml:space="preserve">  тимских,</w:t>
            </w:r>
          </w:p>
          <w:p w:rsidR="00306B9F" w:rsidRPr="00306B9F" w:rsidRDefault="00306B9F" w:rsidP="003F7512">
            <w:pPr>
              <w:rPr>
                <w:sz w:val="20"/>
                <w:szCs w:val="20"/>
                <w:lang w:val="sr-Cyrl-CS"/>
              </w:rPr>
            </w:pPr>
            <w:r w:rsidRPr="00306B9F">
              <w:rPr>
                <w:sz w:val="20"/>
                <w:szCs w:val="20"/>
                <w:lang w:val="sr-Cyrl-CS"/>
              </w:rPr>
              <w:t xml:space="preserve">  спортских и </w:t>
            </w:r>
          </w:p>
          <w:p w:rsidR="00306B9F" w:rsidRPr="00306B9F" w:rsidRDefault="00306B9F" w:rsidP="003F7512">
            <w:pPr>
              <w:rPr>
                <w:sz w:val="20"/>
                <w:szCs w:val="20"/>
                <w:lang w:val="sr-Cyrl-CS"/>
              </w:rPr>
            </w:pPr>
            <w:r w:rsidRPr="00306B9F">
              <w:rPr>
                <w:sz w:val="20"/>
                <w:szCs w:val="20"/>
                <w:lang w:val="sr-Cyrl-CS"/>
              </w:rPr>
              <w:t xml:space="preserve">  елементарних</w:t>
            </w:r>
          </w:p>
          <w:p w:rsidR="00306B9F" w:rsidRPr="00306B9F" w:rsidRDefault="00306B9F" w:rsidP="003F7512">
            <w:pPr>
              <w:rPr>
                <w:sz w:val="20"/>
                <w:szCs w:val="20"/>
                <w:lang w:val="sr-Cyrl-CS"/>
              </w:rPr>
            </w:pPr>
            <w:r w:rsidRPr="00306B9F">
              <w:rPr>
                <w:sz w:val="20"/>
                <w:szCs w:val="20"/>
                <w:lang w:val="sr-Cyrl-CS"/>
              </w:rPr>
              <w:t xml:space="preserve">  игара</w:t>
            </w:r>
          </w:p>
          <w:p w:rsidR="00306B9F" w:rsidRPr="00306B9F" w:rsidRDefault="00306B9F" w:rsidP="003F7512">
            <w:pPr>
              <w:rPr>
                <w:sz w:val="20"/>
                <w:szCs w:val="20"/>
                <w:lang w:val="sr-Cyrl-CS"/>
              </w:rPr>
            </w:pPr>
          </w:p>
          <w:p w:rsidR="00306B9F" w:rsidRPr="00306B9F" w:rsidRDefault="00306B9F" w:rsidP="003F7512">
            <w:pPr>
              <w:rPr>
                <w:sz w:val="20"/>
                <w:szCs w:val="20"/>
                <w:lang w:val="sr-Cyrl-CS"/>
              </w:rPr>
            </w:pPr>
            <w:r w:rsidRPr="00306B9F">
              <w:rPr>
                <w:sz w:val="20"/>
                <w:szCs w:val="20"/>
                <w:lang w:val="sr-Cyrl-CS"/>
              </w:rPr>
              <w:t xml:space="preserve">*Плес и </w:t>
            </w:r>
          </w:p>
          <w:p w:rsidR="00306B9F" w:rsidRPr="00306B9F" w:rsidRDefault="00306B9F" w:rsidP="003F7512">
            <w:pPr>
              <w:rPr>
                <w:sz w:val="20"/>
                <w:szCs w:val="20"/>
                <w:lang w:val="sr-Cyrl-CS"/>
              </w:rPr>
            </w:pPr>
            <w:r w:rsidRPr="00306B9F">
              <w:rPr>
                <w:sz w:val="20"/>
                <w:szCs w:val="20"/>
                <w:lang w:val="sr-Cyrl-CS"/>
              </w:rPr>
              <w:t xml:space="preserve">  ритмика</w:t>
            </w:r>
          </w:p>
          <w:p w:rsidR="00306B9F" w:rsidRPr="00306B9F" w:rsidRDefault="00306B9F" w:rsidP="003F7512">
            <w:pPr>
              <w:rPr>
                <w:sz w:val="20"/>
                <w:szCs w:val="20"/>
                <w:lang w:val="sr-Cyrl-CS"/>
              </w:rPr>
            </w:pPr>
          </w:p>
          <w:p w:rsidR="00306B9F" w:rsidRPr="00306B9F" w:rsidRDefault="00306B9F" w:rsidP="003F7512">
            <w:pPr>
              <w:rPr>
                <w:sz w:val="20"/>
                <w:szCs w:val="20"/>
                <w:lang w:val="sr-Cyrl-CS"/>
              </w:rPr>
            </w:pPr>
            <w:r w:rsidRPr="00306B9F">
              <w:rPr>
                <w:sz w:val="20"/>
                <w:szCs w:val="20"/>
                <w:lang w:val="sr-Cyrl-CS"/>
              </w:rPr>
              <w:t>*Полигони</w:t>
            </w:r>
          </w:p>
        </w:tc>
        <w:tc>
          <w:tcPr>
            <w:tcW w:w="3314" w:type="dxa"/>
          </w:tcPr>
          <w:p w:rsidR="00306B9F" w:rsidRPr="00306B9F" w:rsidRDefault="00306B9F" w:rsidP="003F7512">
            <w:pPr>
              <w:rPr>
                <w:sz w:val="20"/>
                <w:szCs w:val="20"/>
                <w:lang w:val="sr-Cyrl-CS"/>
              </w:rPr>
            </w:pPr>
            <w:r w:rsidRPr="002F37E6">
              <w:rPr>
                <w:sz w:val="20"/>
                <w:szCs w:val="20"/>
                <w:lang w:val="sr-Cyrl-CS"/>
              </w:rPr>
              <w:t>Ученик показује мањи степен активности и ангажовања,уз велику помоћ наставника успева да примени одређене вежбе,односно захтеве који су утврђени у већем делу основног нивоа постигнућа, одређени индивидуалним образовним планом и прилагођеним стандардима постигнућа и ангажовање ученика добија оцену довољан (2)</w:t>
            </w:r>
          </w:p>
        </w:tc>
        <w:tc>
          <w:tcPr>
            <w:tcW w:w="3186" w:type="dxa"/>
          </w:tcPr>
          <w:p w:rsidR="00306B9F" w:rsidRPr="00306B9F" w:rsidRDefault="00306B9F" w:rsidP="003F7512">
            <w:pPr>
              <w:rPr>
                <w:sz w:val="20"/>
                <w:szCs w:val="20"/>
                <w:lang w:val="sr-Cyrl-CS"/>
              </w:rPr>
            </w:pPr>
            <w:r w:rsidRPr="00306B9F">
              <w:rPr>
                <w:sz w:val="20"/>
                <w:szCs w:val="20"/>
                <w:lang w:val="sr-Cyrl-CS"/>
              </w:rPr>
              <w:t>Ученик показује делимични степен активности и ангажовања,уз велику помоћ наставника успева да примени одређене вежбе, односно захтеве који су утврђени и на основном  и већим делом на средњем нивоу стандарда постигнућа, одређеним индивидуалним образовним планом и прилагођеним стандардима постигнућа,уз ангажовање ученик добија оцену добар (3)</w:t>
            </w:r>
          </w:p>
        </w:tc>
        <w:tc>
          <w:tcPr>
            <w:tcW w:w="3138" w:type="dxa"/>
          </w:tcPr>
          <w:p w:rsidR="00306B9F" w:rsidRPr="00306B9F" w:rsidRDefault="00306B9F" w:rsidP="003F7512">
            <w:pPr>
              <w:rPr>
                <w:sz w:val="20"/>
                <w:szCs w:val="20"/>
                <w:lang w:val="sr-Cyrl-CS"/>
              </w:rPr>
            </w:pPr>
            <w:r w:rsidRPr="00306B9F">
              <w:rPr>
                <w:sz w:val="20"/>
                <w:szCs w:val="20"/>
                <w:lang w:val="sr-Cyrl-CS"/>
              </w:rPr>
              <w:t>Ученик показује велику самосталност и висок степен активности и ангажовања,уз мању помоћ наставника у потпуности,самостално испуњава захтеве који су утврђени и на основном и на средњем нивоу,као и део захтева са напредног нивоа посебних стандарда постигнућа,одређеним индивидуалним образовним планом и прилагођеним стандардима постигнућа, уз висок степен ангажовања добија оцену врло добар (4)</w:t>
            </w:r>
          </w:p>
        </w:tc>
        <w:tc>
          <w:tcPr>
            <w:tcW w:w="3292" w:type="dxa"/>
          </w:tcPr>
          <w:p w:rsidR="00306B9F" w:rsidRPr="00306B9F" w:rsidRDefault="00306B9F" w:rsidP="003F7512">
            <w:pPr>
              <w:rPr>
                <w:sz w:val="20"/>
                <w:szCs w:val="20"/>
                <w:lang w:val="sr-Cyrl-CS"/>
              </w:rPr>
            </w:pPr>
            <w:r w:rsidRPr="00306B9F">
              <w:rPr>
                <w:sz w:val="20"/>
                <w:szCs w:val="20"/>
                <w:lang w:val="sr-Cyrl-CS"/>
              </w:rPr>
              <w:t>Ученик показује изузетну самосталност уз изузетно висок степен активности и ангажовања, где ученик у потпуности самостално,без помоћи наставника испуњава захтеве који су утврђени на основном и средњем нивоу,као и у већини захтева са напредног нивоа посебних стандарда постигнућа,одређеним индивидуалним образовним планом и прилагођеним стандардима постигнућа,уз веома висок степен ангажовања,добија оцену одличан (5)</w:t>
            </w:r>
          </w:p>
        </w:tc>
      </w:tr>
    </w:tbl>
    <w:p w:rsidR="00306B9F" w:rsidRPr="002F37E6" w:rsidRDefault="00306B9F" w:rsidP="00306B9F">
      <w:pPr>
        <w:rPr>
          <w:b/>
          <w:bCs/>
          <w:lang w:val="sr-Cyrl-CS"/>
        </w:rPr>
      </w:pPr>
      <w:r w:rsidRPr="00306B9F">
        <w:rPr>
          <w:b/>
          <w:bCs/>
          <w:lang w:val="sr-Cyrl-CS"/>
        </w:rPr>
        <w:br/>
      </w:r>
    </w:p>
    <w:p w:rsidR="00306B9F" w:rsidRPr="002F37E6" w:rsidRDefault="00306B9F" w:rsidP="00306B9F">
      <w:pPr>
        <w:rPr>
          <w:b/>
          <w:bCs/>
          <w:lang w:val="sr-Cyrl-CS"/>
        </w:rPr>
      </w:pPr>
    </w:p>
    <w:p w:rsidR="00306B9F" w:rsidRPr="002F37E6" w:rsidRDefault="00306B9F" w:rsidP="00306B9F">
      <w:pPr>
        <w:rPr>
          <w:b/>
          <w:bCs/>
          <w:lang w:val="sr-Cyrl-CS"/>
        </w:rPr>
      </w:pPr>
    </w:p>
    <w:p w:rsidR="00306B9F" w:rsidRPr="002F37E6" w:rsidRDefault="00306B9F" w:rsidP="00306B9F">
      <w:pPr>
        <w:rPr>
          <w:b/>
          <w:bCs/>
          <w:lang w:val="sr-Cyrl-CS"/>
        </w:rPr>
      </w:pPr>
    </w:p>
    <w:p w:rsidR="00306B9F" w:rsidRPr="002F37E6" w:rsidRDefault="00306B9F" w:rsidP="00306B9F">
      <w:pPr>
        <w:rPr>
          <w:b/>
          <w:bCs/>
          <w:lang w:val="sr-Cyrl-CS"/>
        </w:rPr>
      </w:pPr>
    </w:p>
    <w:p w:rsidR="00306B9F" w:rsidRPr="002F37E6" w:rsidRDefault="00306B9F" w:rsidP="00306B9F">
      <w:pPr>
        <w:rPr>
          <w:b/>
          <w:bCs/>
          <w:lang w:val="sr-Cyrl-CS"/>
        </w:rPr>
      </w:pPr>
    </w:p>
    <w:p w:rsidR="00306B9F" w:rsidRPr="00103858" w:rsidRDefault="00306B9F" w:rsidP="00306B9F">
      <w:r w:rsidRPr="00103858">
        <w:rPr>
          <w:b/>
          <w:bCs/>
        </w:rPr>
        <w:t>ВАННАСТАВНЕ И ВАНШКОЛСКЕ АКТИВНОСТИ</w:t>
      </w:r>
      <w:r w:rsidRPr="00103858">
        <w:rPr>
          <w:rFonts w:eastAsia="Arial Narrow"/>
          <w:b/>
          <w:bCs/>
        </w:rPr>
        <w:t>СПОРТСКИ САДРЖАЈИ</w:t>
      </w:r>
    </w:p>
    <w:p w:rsidR="00306B9F" w:rsidRPr="00103858" w:rsidRDefault="00306B9F" w:rsidP="00306B9F">
      <w:pPr>
        <w:widowControl w:val="0"/>
        <w:spacing w:before="6"/>
        <w:rPr>
          <w:rFonts w:eastAsia="Arial Narrow"/>
          <w:b/>
          <w:bCs/>
          <w:sz w:val="16"/>
          <w:szCs w:val="16"/>
        </w:rPr>
      </w:pPr>
    </w:p>
    <w:tbl>
      <w:tblPr>
        <w:tblW w:w="14896" w:type="dxa"/>
        <w:tblInd w:w="226" w:type="dxa"/>
        <w:tblLayout w:type="fixed"/>
        <w:tblCellMar>
          <w:left w:w="0" w:type="dxa"/>
          <w:right w:w="0" w:type="dxa"/>
        </w:tblCellMar>
        <w:tblLook w:val="01E0"/>
      </w:tblPr>
      <w:tblGrid>
        <w:gridCol w:w="4861"/>
        <w:gridCol w:w="3488"/>
        <w:gridCol w:w="6547"/>
      </w:tblGrid>
      <w:tr w:rsidR="00306B9F" w:rsidRPr="00306B9F" w:rsidTr="003F7512">
        <w:trPr>
          <w:trHeight w:hRule="exact" w:val="384"/>
        </w:trPr>
        <w:tc>
          <w:tcPr>
            <w:tcW w:w="48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06B9F" w:rsidRPr="00306B9F" w:rsidRDefault="00306B9F" w:rsidP="003F7512">
            <w:pPr>
              <w:widowControl w:val="0"/>
              <w:spacing w:line="224" w:lineRule="exact"/>
              <w:ind w:right="2"/>
              <w:jc w:val="center"/>
              <w:rPr>
                <w:rFonts w:eastAsia="Arial Narrow"/>
                <w:sz w:val="20"/>
                <w:szCs w:val="20"/>
              </w:rPr>
            </w:pPr>
            <w:r w:rsidRPr="00306B9F">
              <w:rPr>
                <w:rFonts w:eastAsia="Calibri"/>
                <w:b/>
                <w:sz w:val="20"/>
                <w:szCs w:val="20"/>
              </w:rPr>
              <w:t>Активност</w:t>
            </w:r>
          </w:p>
        </w:tc>
        <w:tc>
          <w:tcPr>
            <w:tcW w:w="348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06B9F" w:rsidRPr="00306B9F" w:rsidRDefault="00306B9F" w:rsidP="003F7512">
            <w:pPr>
              <w:widowControl w:val="0"/>
              <w:spacing w:line="224" w:lineRule="exact"/>
              <w:jc w:val="center"/>
              <w:rPr>
                <w:rFonts w:eastAsia="Arial Narrow"/>
                <w:sz w:val="20"/>
                <w:szCs w:val="20"/>
              </w:rPr>
            </w:pPr>
            <w:r w:rsidRPr="00306B9F">
              <w:rPr>
                <w:rFonts w:eastAsia="Calibri"/>
                <w:b/>
                <w:sz w:val="20"/>
                <w:szCs w:val="20"/>
              </w:rPr>
              <w:t>Разред</w:t>
            </w:r>
          </w:p>
        </w:tc>
        <w:tc>
          <w:tcPr>
            <w:tcW w:w="65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06B9F" w:rsidRPr="00306B9F" w:rsidRDefault="00306B9F" w:rsidP="003F7512">
            <w:pPr>
              <w:widowControl w:val="0"/>
              <w:spacing w:line="224" w:lineRule="exact"/>
              <w:ind w:right="2"/>
              <w:jc w:val="center"/>
              <w:rPr>
                <w:rFonts w:eastAsia="Arial Narrow"/>
                <w:sz w:val="20"/>
                <w:szCs w:val="20"/>
              </w:rPr>
            </w:pPr>
            <w:r w:rsidRPr="00306B9F">
              <w:rPr>
                <w:rFonts w:eastAsia="Calibri"/>
                <w:b/>
                <w:sz w:val="20"/>
                <w:szCs w:val="20"/>
              </w:rPr>
              <w:t>Местореализације</w:t>
            </w:r>
          </w:p>
        </w:tc>
      </w:tr>
      <w:tr w:rsidR="00306B9F" w:rsidRPr="00306B9F" w:rsidTr="003F7512">
        <w:trPr>
          <w:trHeight w:hRule="exact" w:val="384"/>
        </w:trPr>
        <w:tc>
          <w:tcPr>
            <w:tcW w:w="4861" w:type="dxa"/>
            <w:tcBorders>
              <w:top w:val="single" w:sz="4" w:space="0" w:color="000000"/>
              <w:left w:val="single" w:sz="4" w:space="0" w:color="000000"/>
              <w:bottom w:val="single" w:sz="4" w:space="0" w:color="000000"/>
              <w:right w:val="single" w:sz="4" w:space="0" w:color="000000"/>
            </w:tcBorders>
          </w:tcPr>
          <w:p w:rsidR="00306B9F" w:rsidRPr="00306B9F" w:rsidRDefault="00306B9F" w:rsidP="003F7512">
            <w:pPr>
              <w:widowControl w:val="0"/>
              <w:spacing w:line="224" w:lineRule="exact"/>
              <w:ind w:right="1"/>
              <w:jc w:val="center"/>
              <w:rPr>
                <w:rFonts w:eastAsia="Arial Narrow"/>
                <w:sz w:val="20"/>
                <w:szCs w:val="20"/>
              </w:rPr>
            </w:pPr>
            <w:r w:rsidRPr="00306B9F">
              <w:rPr>
                <w:rFonts w:eastAsia="Calibri"/>
                <w:sz w:val="20"/>
                <w:szCs w:val="20"/>
              </w:rPr>
              <w:t>Фудбал - секција</w:t>
            </w:r>
          </w:p>
        </w:tc>
        <w:tc>
          <w:tcPr>
            <w:tcW w:w="3488" w:type="dxa"/>
            <w:tcBorders>
              <w:top w:val="single" w:sz="4" w:space="0" w:color="000000"/>
              <w:left w:val="single" w:sz="4" w:space="0" w:color="000000"/>
              <w:bottom w:val="single" w:sz="4" w:space="0" w:color="000000"/>
              <w:right w:val="single" w:sz="4" w:space="0" w:color="000000"/>
            </w:tcBorders>
          </w:tcPr>
          <w:p w:rsidR="00306B9F" w:rsidRPr="00306B9F" w:rsidRDefault="00306B9F" w:rsidP="003F7512">
            <w:pPr>
              <w:widowControl w:val="0"/>
              <w:spacing w:line="224" w:lineRule="exact"/>
              <w:jc w:val="center"/>
              <w:rPr>
                <w:rFonts w:eastAsia="Arial Narrow"/>
                <w:sz w:val="20"/>
                <w:szCs w:val="20"/>
              </w:rPr>
            </w:pPr>
            <w:r w:rsidRPr="00306B9F">
              <w:rPr>
                <w:rFonts w:eastAsia="Calibri"/>
                <w:sz w:val="20"/>
                <w:szCs w:val="20"/>
              </w:rPr>
              <w:t>5- 8</w:t>
            </w:r>
          </w:p>
        </w:tc>
        <w:tc>
          <w:tcPr>
            <w:tcW w:w="6547" w:type="dxa"/>
            <w:tcBorders>
              <w:top w:val="single" w:sz="4" w:space="0" w:color="000000"/>
              <w:left w:val="single" w:sz="4" w:space="0" w:color="000000"/>
              <w:bottom w:val="single" w:sz="4" w:space="0" w:color="000000"/>
              <w:right w:val="single" w:sz="4" w:space="0" w:color="000000"/>
            </w:tcBorders>
          </w:tcPr>
          <w:p w:rsidR="00306B9F" w:rsidRPr="00306B9F" w:rsidRDefault="00306B9F" w:rsidP="003F7512">
            <w:pPr>
              <w:widowControl w:val="0"/>
              <w:spacing w:line="224" w:lineRule="exact"/>
              <w:rPr>
                <w:rFonts w:eastAsia="Arial Narrow"/>
                <w:sz w:val="20"/>
                <w:szCs w:val="20"/>
              </w:rPr>
            </w:pPr>
            <w:r w:rsidRPr="00306B9F">
              <w:rPr>
                <w:rFonts w:eastAsia="Calibri"/>
                <w:sz w:val="20"/>
                <w:szCs w:val="20"/>
              </w:rPr>
              <w:t>фискултурнасала, школскодвориште</w:t>
            </w:r>
          </w:p>
        </w:tc>
      </w:tr>
    </w:tbl>
    <w:p w:rsidR="00306B9F" w:rsidRPr="00103858" w:rsidRDefault="00306B9F" w:rsidP="00306B9F">
      <w:pPr>
        <w:widowControl w:val="0"/>
        <w:spacing w:before="59"/>
        <w:ind w:left="5181" w:right="940" w:firstLine="483"/>
        <w:rPr>
          <w:rFonts w:eastAsia="Calibri"/>
          <w:b/>
          <w:sz w:val="16"/>
          <w:szCs w:val="16"/>
        </w:rPr>
      </w:pPr>
    </w:p>
    <w:p w:rsidR="00306B9F" w:rsidRPr="00103858" w:rsidRDefault="00306B9F" w:rsidP="00306B9F">
      <w:pPr>
        <w:widowControl w:val="0"/>
        <w:spacing w:before="59"/>
        <w:ind w:left="5181" w:right="940" w:firstLine="483"/>
        <w:rPr>
          <w:rFonts w:eastAsia="Calibri"/>
          <w:b/>
          <w:sz w:val="16"/>
          <w:szCs w:val="16"/>
        </w:rPr>
      </w:pPr>
    </w:p>
    <w:p w:rsidR="00306B9F" w:rsidRPr="00103858" w:rsidRDefault="00306B9F" w:rsidP="00306B9F">
      <w:pPr>
        <w:widowControl w:val="0"/>
        <w:spacing w:before="59"/>
        <w:ind w:left="5181" w:right="940" w:firstLine="483"/>
        <w:rPr>
          <w:rFonts w:eastAsia="Calibri"/>
          <w:b/>
          <w:sz w:val="16"/>
          <w:szCs w:val="16"/>
        </w:rPr>
      </w:pPr>
    </w:p>
    <w:p w:rsidR="00306B9F" w:rsidRPr="00103858" w:rsidRDefault="00306B9F" w:rsidP="00306B9F">
      <w:pPr>
        <w:widowControl w:val="0"/>
        <w:spacing w:before="59"/>
        <w:ind w:left="5181" w:right="940" w:firstLine="483"/>
        <w:rPr>
          <w:rFonts w:eastAsia="Calibri"/>
          <w:b/>
          <w:sz w:val="16"/>
          <w:szCs w:val="16"/>
        </w:rPr>
      </w:pPr>
    </w:p>
    <w:p w:rsidR="00306B9F" w:rsidRPr="00103858" w:rsidRDefault="00306B9F" w:rsidP="00306B9F">
      <w:pPr>
        <w:widowControl w:val="0"/>
        <w:spacing w:before="59"/>
        <w:ind w:left="5181" w:right="940" w:firstLine="483"/>
        <w:rPr>
          <w:rFonts w:eastAsia="Calibri"/>
          <w:b/>
          <w:sz w:val="16"/>
          <w:szCs w:val="16"/>
        </w:rPr>
      </w:pPr>
    </w:p>
    <w:p w:rsidR="00306B9F" w:rsidRPr="00103858" w:rsidRDefault="00306B9F" w:rsidP="00306B9F">
      <w:pPr>
        <w:widowControl w:val="0"/>
        <w:ind w:left="933" w:right="933"/>
        <w:jc w:val="center"/>
        <w:outlineLvl w:val="1"/>
        <w:rPr>
          <w:rFonts w:eastAsia="Arial Narrow"/>
        </w:rPr>
      </w:pPr>
      <w:bookmarkStart w:id="361" w:name="_Toc90289142"/>
      <w:r w:rsidRPr="00103858">
        <w:rPr>
          <w:rFonts w:eastAsia="Arial Narrow"/>
          <w:b/>
          <w:bCs/>
        </w:rPr>
        <w:t>СЛОБОДНИ САДРЖАЈИ</w:t>
      </w:r>
      <w:bookmarkEnd w:id="361"/>
    </w:p>
    <w:p w:rsidR="00306B9F" w:rsidRPr="00103858" w:rsidRDefault="00306B9F" w:rsidP="00306B9F">
      <w:pPr>
        <w:widowControl w:val="0"/>
        <w:spacing w:before="6"/>
        <w:rPr>
          <w:rFonts w:eastAsia="Arial Narrow"/>
          <w:b/>
          <w:bCs/>
          <w:sz w:val="16"/>
          <w:szCs w:val="16"/>
        </w:rPr>
      </w:pPr>
    </w:p>
    <w:tbl>
      <w:tblPr>
        <w:tblW w:w="14963" w:type="dxa"/>
        <w:tblInd w:w="226" w:type="dxa"/>
        <w:tblLayout w:type="fixed"/>
        <w:tblCellMar>
          <w:left w:w="0" w:type="dxa"/>
          <w:right w:w="0" w:type="dxa"/>
        </w:tblCellMar>
        <w:tblLook w:val="01E0"/>
      </w:tblPr>
      <w:tblGrid>
        <w:gridCol w:w="3171"/>
        <w:gridCol w:w="1843"/>
        <w:gridCol w:w="2268"/>
        <w:gridCol w:w="1985"/>
        <w:gridCol w:w="2835"/>
        <w:gridCol w:w="2861"/>
      </w:tblGrid>
      <w:tr w:rsidR="00306B9F" w:rsidRPr="00306B9F" w:rsidTr="003F7512">
        <w:trPr>
          <w:trHeight w:hRule="exact" w:val="531"/>
        </w:trPr>
        <w:tc>
          <w:tcPr>
            <w:tcW w:w="317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306B9F" w:rsidRDefault="00306B9F" w:rsidP="003F7512">
            <w:pPr>
              <w:widowControl w:val="0"/>
              <w:spacing w:line="224" w:lineRule="exact"/>
              <w:ind w:right="2"/>
              <w:jc w:val="center"/>
              <w:rPr>
                <w:rFonts w:eastAsia="Arial Narrow"/>
                <w:sz w:val="20"/>
                <w:szCs w:val="20"/>
              </w:rPr>
            </w:pPr>
            <w:r w:rsidRPr="00306B9F">
              <w:rPr>
                <w:rFonts w:eastAsia="Arial Narrow"/>
                <w:sz w:val="20"/>
                <w:szCs w:val="20"/>
              </w:rPr>
              <w:t>Назив</w:t>
            </w:r>
          </w:p>
        </w:tc>
        <w:tc>
          <w:tcPr>
            <w:tcW w:w="18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Времереализације</w:t>
            </w:r>
          </w:p>
        </w:tc>
        <w:tc>
          <w:tcPr>
            <w:tcW w:w="226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306B9F" w:rsidRDefault="00306B9F" w:rsidP="003F7512">
            <w:pPr>
              <w:widowControl w:val="0"/>
              <w:spacing w:line="224" w:lineRule="exact"/>
              <w:ind w:right="2"/>
              <w:jc w:val="center"/>
              <w:rPr>
                <w:rFonts w:eastAsia="Arial Narrow"/>
                <w:sz w:val="20"/>
                <w:szCs w:val="20"/>
              </w:rPr>
            </w:pPr>
            <w:r w:rsidRPr="00306B9F">
              <w:rPr>
                <w:rFonts w:eastAsia="Arial Narrow"/>
                <w:sz w:val="20"/>
                <w:szCs w:val="20"/>
              </w:rPr>
              <w:t>Место</w:t>
            </w:r>
            <w:r w:rsidRPr="00306B9F">
              <w:rPr>
                <w:rFonts w:eastAsia="Arial Narrow"/>
                <w:sz w:val="20"/>
                <w:szCs w:val="20"/>
              </w:rPr>
              <w:br/>
              <w:t>реализације</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306B9F" w:rsidRDefault="00306B9F" w:rsidP="003F7512">
            <w:pPr>
              <w:widowControl w:val="0"/>
              <w:spacing w:line="224" w:lineRule="exact"/>
              <w:ind w:right="2"/>
              <w:jc w:val="center"/>
              <w:rPr>
                <w:rFonts w:eastAsia="Arial Narrow"/>
                <w:sz w:val="20"/>
                <w:szCs w:val="20"/>
              </w:rPr>
            </w:pPr>
            <w:r w:rsidRPr="00306B9F">
              <w:rPr>
                <w:rFonts w:eastAsia="Arial Narrow"/>
                <w:sz w:val="20"/>
                <w:szCs w:val="20"/>
              </w:rPr>
              <w:t>Учесници</w:t>
            </w:r>
          </w:p>
        </w:tc>
        <w:tc>
          <w:tcPr>
            <w:tcW w:w="283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306B9F" w:rsidRDefault="00306B9F" w:rsidP="003F7512">
            <w:pPr>
              <w:widowControl w:val="0"/>
              <w:spacing w:line="224" w:lineRule="exact"/>
              <w:ind w:right="2"/>
              <w:jc w:val="center"/>
              <w:rPr>
                <w:rFonts w:eastAsia="Arial Narrow"/>
                <w:sz w:val="20"/>
                <w:szCs w:val="20"/>
              </w:rPr>
            </w:pPr>
            <w:r w:rsidRPr="00306B9F">
              <w:rPr>
                <w:rFonts w:eastAsia="Arial Narrow"/>
                <w:sz w:val="20"/>
                <w:szCs w:val="20"/>
              </w:rPr>
              <w:t>Реализатори</w:t>
            </w:r>
          </w:p>
        </w:tc>
        <w:tc>
          <w:tcPr>
            <w:tcW w:w="28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306B9F" w:rsidRDefault="00306B9F" w:rsidP="003F7512">
            <w:pPr>
              <w:widowControl w:val="0"/>
              <w:spacing w:line="224" w:lineRule="exact"/>
              <w:ind w:right="2"/>
              <w:jc w:val="center"/>
              <w:rPr>
                <w:rFonts w:eastAsia="Arial Narrow"/>
                <w:sz w:val="20"/>
                <w:szCs w:val="20"/>
              </w:rPr>
            </w:pPr>
            <w:r w:rsidRPr="00306B9F">
              <w:rPr>
                <w:rFonts w:eastAsia="Arial Narrow"/>
                <w:sz w:val="20"/>
                <w:szCs w:val="20"/>
              </w:rPr>
              <w:t>Садржај</w:t>
            </w:r>
          </w:p>
        </w:tc>
      </w:tr>
      <w:tr w:rsidR="00306B9F" w:rsidRPr="00306B9F" w:rsidTr="003F7512">
        <w:trPr>
          <w:trHeight w:hRule="exact" w:val="709"/>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4"/>
              <w:jc w:val="center"/>
              <w:rPr>
                <w:rFonts w:eastAsia="Arial Narrow"/>
                <w:sz w:val="20"/>
                <w:szCs w:val="20"/>
              </w:rPr>
            </w:pPr>
            <w:r w:rsidRPr="00306B9F">
              <w:rPr>
                <w:rFonts w:eastAsia="Arial Narrow"/>
                <w:sz w:val="20"/>
                <w:szCs w:val="20"/>
              </w:rPr>
              <w:t>Крос РТС-а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Септембар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Школскодвориште</w:t>
            </w:r>
          </w:p>
        </w:tc>
        <w:tc>
          <w:tcPr>
            <w:tcW w:w="1985" w:type="dxa"/>
            <w:vMerge w:val="restart"/>
            <w:tcBorders>
              <w:top w:val="single" w:sz="4" w:space="0" w:color="000000"/>
              <w:left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Ученици</w:t>
            </w:r>
            <w:r w:rsidRPr="00306B9F">
              <w:rPr>
                <w:rFonts w:eastAsia="Arial Narrow"/>
                <w:sz w:val="20"/>
                <w:szCs w:val="20"/>
              </w:rPr>
              <w:br/>
              <w:t>1 – 8 разред</w:t>
            </w:r>
          </w:p>
          <w:p w:rsidR="00306B9F" w:rsidRPr="00306B9F" w:rsidRDefault="00306B9F" w:rsidP="003F7512">
            <w:pPr>
              <w:widowControl w:val="0"/>
              <w:spacing w:line="224" w:lineRule="exact"/>
              <w:jc w:val="center"/>
              <w:rPr>
                <w:rFonts w:eastAsia="Arial Narrow"/>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Наставникфизичкогваспитања и наставницишколе</w:t>
            </w: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Кружнатркадефинисанаправилима</w:t>
            </w:r>
          </w:p>
        </w:tc>
      </w:tr>
      <w:tr w:rsidR="00306B9F" w:rsidRPr="00306B9F" w:rsidTr="003F7512">
        <w:trPr>
          <w:trHeight w:hRule="exact" w:val="719"/>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1"/>
              <w:jc w:val="center"/>
              <w:rPr>
                <w:rFonts w:eastAsia="Arial Narrow"/>
                <w:sz w:val="20"/>
                <w:szCs w:val="20"/>
              </w:rPr>
            </w:pPr>
            <w:r w:rsidRPr="00306B9F">
              <w:rPr>
                <w:rFonts w:eastAsia="Arial Narrow"/>
                <w:sz w:val="20"/>
                <w:szCs w:val="20"/>
              </w:rPr>
              <w:lastRenderedPageBreak/>
              <w:t>Спортскидан</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Почетакоктобра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Адекватаншколскипростор</w:t>
            </w:r>
          </w:p>
        </w:tc>
        <w:tc>
          <w:tcPr>
            <w:tcW w:w="1985" w:type="dxa"/>
            <w:vMerge/>
            <w:tcBorders>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p>
        </w:tc>
        <w:tc>
          <w:tcPr>
            <w:tcW w:w="2835" w:type="dxa"/>
            <w:vMerge w:val="restart"/>
            <w:tcBorders>
              <w:top w:val="single" w:sz="4" w:space="0" w:color="000000"/>
              <w:left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Свинаставнициизшколе</w:t>
            </w:r>
          </w:p>
          <w:p w:rsidR="00306B9F" w:rsidRPr="00306B9F" w:rsidRDefault="00306B9F"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Спортскеигретрадиционалнанадметања</w:t>
            </w:r>
          </w:p>
        </w:tc>
      </w:tr>
      <w:tr w:rsidR="00306B9F" w:rsidRPr="00306B9F" w:rsidTr="003F7512">
        <w:trPr>
          <w:trHeight w:hRule="exact" w:val="614"/>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3"/>
              <w:jc w:val="center"/>
              <w:rPr>
                <w:rFonts w:eastAsia="Arial Narrow"/>
                <w:sz w:val="20"/>
                <w:szCs w:val="20"/>
              </w:rPr>
            </w:pPr>
            <w:r w:rsidRPr="00306B9F">
              <w:rPr>
                <w:rFonts w:eastAsia="Arial Narrow"/>
                <w:sz w:val="20"/>
                <w:szCs w:val="20"/>
              </w:rPr>
              <w:t>Ревијалнеспортскеутакмиценаставнициученици</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1"/>
              <w:jc w:val="center"/>
              <w:rPr>
                <w:rFonts w:eastAsia="Arial Narrow"/>
                <w:sz w:val="20"/>
                <w:szCs w:val="20"/>
              </w:rPr>
            </w:pPr>
            <w:r w:rsidRPr="00306B9F">
              <w:rPr>
                <w:rFonts w:eastAsia="Arial Narrow"/>
                <w:sz w:val="20"/>
                <w:szCs w:val="20"/>
              </w:rPr>
              <w:t>Новембар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Фискултурнасала</w:t>
            </w:r>
          </w:p>
        </w:tc>
        <w:tc>
          <w:tcPr>
            <w:tcW w:w="1985"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Репрезентацијашколе</w:t>
            </w:r>
          </w:p>
        </w:tc>
        <w:tc>
          <w:tcPr>
            <w:tcW w:w="2835" w:type="dxa"/>
            <w:vMerge/>
            <w:tcBorders>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Фудбал, кошарка, одбојка</w:t>
            </w:r>
          </w:p>
        </w:tc>
      </w:tr>
      <w:tr w:rsidR="00306B9F" w:rsidRPr="00306B9F" w:rsidTr="003F7512">
        <w:trPr>
          <w:trHeight w:hRule="exact" w:val="708"/>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1"/>
              <w:jc w:val="center"/>
              <w:rPr>
                <w:rFonts w:eastAsia="Arial Narrow"/>
                <w:sz w:val="20"/>
                <w:szCs w:val="20"/>
              </w:rPr>
            </w:pPr>
            <w:r w:rsidRPr="00306B9F">
              <w:rPr>
                <w:rFonts w:eastAsia="Arial Narrow"/>
                <w:sz w:val="20"/>
                <w:szCs w:val="20"/>
              </w:rPr>
              <w:t>Спортскатакмичења</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1"/>
              <w:jc w:val="center"/>
              <w:rPr>
                <w:rFonts w:eastAsia="Arial Narrow"/>
                <w:sz w:val="20"/>
                <w:szCs w:val="20"/>
              </w:rPr>
            </w:pPr>
            <w:r w:rsidRPr="00306B9F">
              <w:rPr>
                <w:rFonts w:eastAsia="Arial Narrow"/>
                <w:sz w:val="20"/>
                <w:szCs w:val="20"/>
              </w:rPr>
              <w:t>Септембар – јун</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Фискултурнасала, школскодвориште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Ученици</w:t>
            </w:r>
            <w:r w:rsidRPr="00306B9F">
              <w:rPr>
                <w:rFonts w:eastAsia="Arial Narrow"/>
                <w:sz w:val="20"/>
                <w:szCs w:val="20"/>
              </w:rPr>
              <w:br/>
              <w:t>5– 8 разред</w:t>
            </w:r>
          </w:p>
        </w:tc>
        <w:tc>
          <w:tcPr>
            <w:tcW w:w="2835" w:type="dxa"/>
            <w:vMerge w:val="restart"/>
            <w:tcBorders>
              <w:top w:val="single" w:sz="4" w:space="0" w:color="000000"/>
              <w:left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Наставникфизичкогваспитања и наставницишколе</w:t>
            </w: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Спортскесекције</w:t>
            </w:r>
          </w:p>
        </w:tc>
      </w:tr>
      <w:tr w:rsidR="00306B9F" w:rsidRPr="00306B9F" w:rsidTr="003F7512">
        <w:trPr>
          <w:trHeight w:hRule="exact" w:val="562"/>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1"/>
              <w:jc w:val="center"/>
              <w:rPr>
                <w:rFonts w:eastAsia="Arial Narrow"/>
                <w:sz w:val="20"/>
                <w:szCs w:val="20"/>
              </w:rPr>
            </w:pPr>
            <w:r w:rsidRPr="00306B9F">
              <w:rPr>
                <w:rFonts w:eastAsia="Arial Narrow"/>
                <w:sz w:val="20"/>
                <w:szCs w:val="20"/>
              </w:rPr>
              <w:t>Активности у природи</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Март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Ближаоколинашколе</w:t>
            </w:r>
          </w:p>
        </w:tc>
        <w:tc>
          <w:tcPr>
            <w:tcW w:w="1985"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Ученици</w:t>
            </w:r>
          </w:p>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5– 8 разред</w:t>
            </w:r>
          </w:p>
        </w:tc>
        <w:tc>
          <w:tcPr>
            <w:tcW w:w="2835" w:type="dxa"/>
            <w:vMerge/>
            <w:tcBorders>
              <w:left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Шетња, бициклизам</w:t>
            </w:r>
          </w:p>
        </w:tc>
      </w:tr>
      <w:tr w:rsidR="00306B9F" w:rsidRPr="00306B9F" w:rsidTr="003F7512">
        <w:trPr>
          <w:trHeight w:hRule="exact" w:val="712"/>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Корективно – педагошкирад</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jc w:val="center"/>
              <w:rPr>
                <w:rFonts w:eastAsia="Arial Narrow"/>
                <w:sz w:val="20"/>
                <w:szCs w:val="20"/>
              </w:rPr>
            </w:pPr>
            <w:r w:rsidRPr="00306B9F">
              <w:rPr>
                <w:rFonts w:eastAsia="Arial Narrow"/>
                <w:sz w:val="20"/>
                <w:szCs w:val="20"/>
              </w:rPr>
              <w:t>Токомшколскегодине</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1"/>
              <w:jc w:val="center"/>
              <w:rPr>
                <w:rFonts w:eastAsia="Arial Narrow"/>
                <w:sz w:val="20"/>
                <w:szCs w:val="20"/>
              </w:rPr>
            </w:pPr>
            <w:r w:rsidRPr="00306B9F">
              <w:rPr>
                <w:rFonts w:eastAsia="Arial Narrow"/>
                <w:sz w:val="20"/>
                <w:szCs w:val="20"/>
              </w:rPr>
              <w:t>Школа</w:t>
            </w:r>
          </w:p>
        </w:tc>
        <w:tc>
          <w:tcPr>
            <w:tcW w:w="1985"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1"/>
              <w:jc w:val="center"/>
              <w:rPr>
                <w:rFonts w:eastAsia="Arial Narrow"/>
                <w:sz w:val="20"/>
                <w:szCs w:val="20"/>
              </w:rPr>
            </w:pPr>
            <w:r w:rsidRPr="00306B9F">
              <w:rPr>
                <w:rFonts w:eastAsia="Arial Narrow"/>
                <w:sz w:val="20"/>
                <w:szCs w:val="20"/>
              </w:rPr>
              <w:t>Свиученици</w:t>
            </w:r>
          </w:p>
        </w:tc>
        <w:tc>
          <w:tcPr>
            <w:tcW w:w="2835" w:type="dxa"/>
            <w:vMerge/>
            <w:tcBorders>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1"/>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306B9F" w:rsidRDefault="00306B9F" w:rsidP="003F7512">
            <w:pPr>
              <w:widowControl w:val="0"/>
              <w:spacing w:line="224" w:lineRule="exact"/>
              <w:ind w:right="1"/>
              <w:jc w:val="center"/>
              <w:rPr>
                <w:rFonts w:eastAsia="Arial Narrow"/>
                <w:sz w:val="20"/>
                <w:szCs w:val="20"/>
              </w:rPr>
            </w:pPr>
          </w:p>
        </w:tc>
      </w:tr>
    </w:tbl>
    <w:p w:rsidR="00306B9F" w:rsidRPr="00103858" w:rsidRDefault="00306B9F" w:rsidP="00306B9F">
      <w:r w:rsidRPr="00103858">
        <w:tab/>
      </w:r>
      <w:r w:rsidRPr="00103858">
        <w:tab/>
      </w:r>
      <w:r w:rsidRPr="00103858">
        <w:tab/>
      </w:r>
      <w:r w:rsidRPr="00103858">
        <w:tab/>
      </w:r>
      <w:r w:rsidRPr="00103858">
        <w:tab/>
      </w:r>
      <w:r w:rsidRPr="00103858">
        <w:tab/>
      </w:r>
    </w:p>
    <w:p w:rsidR="00306B9F" w:rsidRPr="00306B9F" w:rsidRDefault="00306B9F" w:rsidP="00306B9F">
      <w:pPr>
        <w:jc w:val="center"/>
      </w:pPr>
    </w:p>
    <w:p w:rsidR="00917B94" w:rsidRPr="00306B9F" w:rsidRDefault="00917B94" w:rsidP="00AB2E81">
      <w:pPr>
        <w:rPr>
          <w:color w:val="000000"/>
          <w:sz w:val="20"/>
          <w:szCs w:val="20"/>
        </w:rPr>
      </w:pPr>
    </w:p>
    <w:p w:rsidR="00A613B3" w:rsidRPr="0067051A" w:rsidRDefault="00A613B3" w:rsidP="00AB2E81">
      <w:pPr>
        <w:rPr>
          <w:color w:val="000000"/>
          <w:sz w:val="20"/>
          <w:szCs w:val="20"/>
          <w:lang w:val="sr-Cyrl-CS"/>
        </w:rPr>
      </w:pPr>
    </w:p>
    <w:p w:rsidR="00AB2E81" w:rsidRPr="00A941FB" w:rsidRDefault="00AB2E81" w:rsidP="00AB2E81">
      <w:pPr>
        <w:pStyle w:val="Heading4"/>
        <w:spacing w:before="0" w:after="0"/>
        <w:jc w:val="center"/>
        <w:rPr>
          <w:rFonts w:ascii="Times New Roman" w:hAnsi="Times New Roman"/>
          <w:lang w:val="ru-RU"/>
        </w:rPr>
      </w:pPr>
      <w:r w:rsidRPr="00A941FB">
        <w:rPr>
          <w:rFonts w:ascii="Times New Roman" w:hAnsi="Times New Roman"/>
          <w:lang w:val="ru-RU"/>
        </w:rPr>
        <w:t>Годишњи план рада за физичко</w:t>
      </w:r>
      <w:r w:rsidRPr="00086D01">
        <w:rPr>
          <w:rFonts w:ascii="Times New Roman" w:hAnsi="Times New Roman"/>
          <w:lang w:val="sr-Cyrl-CS"/>
        </w:rPr>
        <w:t xml:space="preserve"> и здравствено</w:t>
      </w:r>
      <w:r w:rsidRPr="00A941FB">
        <w:rPr>
          <w:rFonts w:ascii="Times New Roman" w:hAnsi="Times New Roman"/>
          <w:lang w:val="ru-RU"/>
        </w:rPr>
        <w:t xml:space="preserve"> васпитање</w:t>
      </w:r>
    </w:p>
    <w:p w:rsidR="00AB2E81" w:rsidRPr="00086D01" w:rsidRDefault="00AB2E81" w:rsidP="00AB2E81">
      <w:pPr>
        <w:jc w:val="center"/>
        <w:rPr>
          <w:sz w:val="28"/>
          <w:szCs w:val="28"/>
          <w:lang w:val="ru-RU"/>
        </w:rPr>
      </w:pPr>
      <w:r w:rsidRPr="00A941FB">
        <w:rPr>
          <w:sz w:val="28"/>
          <w:szCs w:val="28"/>
          <w:lang w:val="ru-RU"/>
        </w:rPr>
        <w:t>за шести разред основне школе</w:t>
      </w:r>
    </w:p>
    <w:p w:rsidR="00AB2E81" w:rsidRPr="00086D01" w:rsidRDefault="00AB2E81" w:rsidP="00AB2E81">
      <w:pPr>
        <w:rPr>
          <w:color w:val="000000"/>
          <w:sz w:val="20"/>
          <w:szCs w:val="20"/>
          <w:lang w:val="ru-RU"/>
        </w:rPr>
      </w:pPr>
    </w:p>
    <w:tbl>
      <w:tblPr>
        <w:tblpPr w:leftFromText="180" w:rightFromText="180" w:vertAnchor="text" w:horzAnchor="margin" w:tblpY="1510"/>
        <w:tblW w:w="15320" w:type="dxa"/>
        <w:tblCellMar>
          <w:top w:w="15" w:type="dxa"/>
          <w:left w:w="15" w:type="dxa"/>
          <w:bottom w:w="15" w:type="dxa"/>
          <w:right w:w="15" w:type="dxa"/>
        </w:tblCellMar>
        <w:tblLook w:val="04A0"/>
      </w:tblPr>
      <w:tblGrid>
        <w:gridCol w:w="3104"/>
        <w:gridCol w:w="5757"/>
        <w:gridCol w:w="3575"/>
        <w:gridCol w:w="2884"/>
      </w:tblGrid>
      <w:tr w:rsidR="00306B9F" w:rsidRPr="00217942" w:rsidTr="003F7512">
        <w:trPr>
          <w:trHeight w:val="360"/>
        </w:trPr>
        <w:tc>
          <w:tcPr>
            <w:tcW w:w="3104" w:type="dxa"/>
            <w:vMerge w:val="restart"/>
            <w:tcBorders>
              <w:top w:val="single" w:sz="12" w:space="0" w:color="000000"/>
              <w:left w:val="single" w:sz="12"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217942" w:rsidRDefault="00306B9F" w:rsidP="003F7512">
            <w:bookmarkStart w:id="362" w:name="_Hlk523217628"/>
            <w:r w:rsidRPr="00217942">
              <w:rPr>
                <w:b/>
                <w:bCs/>
                <w:color w:val="000000"/>
              </w:rPr>
              <w:t>РАЗРЕД       VI</w:t>
            </w:r>
          </w:p>
        </w:tc>
        <w:tc>
          <w:tcPr>
            <w:tcW w:w="5757" w:type="dxa"/>
            <w:vMerge w:val="restart"/>
            <w:tcBorders>
              <w:top w:val="single" w:sz="12" w:space="0" w:color="000000"/>
              <w:left w:val="single" w:sz="4" w:space="0" w:color="000000"/>
              <w:bottom w:val="single" w:sz="12"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217942" w:rsidRDefault="00306B9F" w:rsidP="003F7512">
            <w:pPr>
              <w:jc w:val="center"/>
            </w:pPr>
            <w:r w:rsidRPr="00217942">
              <w:rPr>
                <w:b/>
                <w:bCs/>
                <w:color w:val="000000"/>
              </w:rPr>
              <w:t>Физичко и здравственоваспитање</w:t>
            </w:r>
          </w:p>
        </w:tc>
        <w:tc>
          <w:tcPr>
            <w:tcW w:w="0" w:type="auto"/>
            <w:gridSpan w:val="2"/>
            <w:tcBorders>
              <w:top w:val="single" w:sz="12" w:space="0" w:color="000000"/>
              <w:left w:val="single" w:sz="4" w:space="0" w:color="000000"/>
              <w:bottom w:val="single" w:sz="4" w:space="0" w:color="000000"/>
              <w:right w:val="single" w:sz="12" w:space="0" w:color="000000"/>
            </w:tcBorders>
            <w:shd w:val="clear" w:color="auto" w:fill="FDE9D9" w:themeFill="accent6" w:themeFillTint="33"/>
            <w:tcMar>
              <w:top w:w="0" w:type="dxa"/>
              <w:left w:w="108" w:type="dxa"/>
              <w:bottom w:w="0" w:type="dxa"/>
              <w:right w:w="108" w:type="dxa"/>
            </w:tcMar>
            <w:vAlign w:val="center"/>
            <w:hideMark/>
          </w:tcPr>
          <w:p w:rsidR="00306B9F" w:rsidRPr="00217942" w:rsidRDefault="00306B9F" w:rsidP="003F7512">
            <w:pPr>
              <w:jc w:val="center"/>
            </w:pPr>
            <w:r w:rsidRPr="00217942">
              <w:rPr>
                <w:b/>
                <w:bCs/>
                <w:color w:val="000000"/>
              </w:rPr>
              <w:t>ФОНД ЧАСОВА</w:t>
            </w:r>
          </w:p>
        </w:tc>
      </w:tr>
      <w:tr w:rsidR="00306B9F" w:rsidRPr="00217942" w:rsidTr="003F7512">
        <w:trPr>
          <w:trHeight w:val="903"/>
        </w:trPr>
        <w:tc>
          <w:tcPr>
            <w:tcW w:w="3104" w:type="dxa"/>
            <w:vMerge/>
            <w:tcBorders>
              <w:left w:val="single" w:sz="12" w:space="0" w:color="000000"/>
              <w:bottom w:val="single" w:sz="12" w:space="0" w:color="000000"/>
              <w:right w:val="single" w:sz="4" w:space="0" w:color="000000"/>
            </w:tcBorders>
            <w:shd w:val="clear" w:color="auto" w:fill="FDE9D9" w:themeFill="accent6" w:themeFillTint="33"/>
            <w:vAlign w:val="center"/>
            <w:hideMark/>
          </w:tcPr>
          <w:p w:rsidR="00306B9F" w:rsidRPr="00217942" w:rsidRDefault="00306B9F" w:rsidP="003F7512"/>
        </w:tc>
        <w:tc>
          <w:tcPr>
            <w:tcW w:w="5757" w:type="dxa"/>
            <w:vMerge/>
            <w:tcBorders>
              <w:top w:val="single" w:sz="12" w:space="0" w:color="000000"/>
              <w:left w:val="single" w:sz="4" w:space="0" w:color="000000"/>
              <w:bottom w:val="single" w:sz="12" w:space="0" w:color="000000"/>
              <w:right w:val="single" w:sz="4" w:space="0" w:color="000000"/>
            </w:tcBorders>
            <w:shd w:val="clear" w:color="auto" w:fill="FDE9D9" w:themeFill="accent6" w:themeFillTint="33"/>
            <w:vAlign w:val="center"/>
            <w:hideMark/>
          </w:tcPr>
          <w:p w:rsidR="00306B9F" w:rsidRPr="00217942" w:rsidRDefault="00306B9F" w:rsidP="003F7512"/>
        </w:tc>
        <w:tc>
          <w:tcPr>
            <w:tcW w:w="3575"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675A2B" w:rsidRDefault="00306B9F" w:rsidP="003F7512">
            <w:pPr>
              <w:jc w:val="center"/>
            </w:pPr>
            <w:r w:rsidRPr="00217942">
              <w:rPr>
                <w:b/>
                <w:bCs/>
                <w:color w:val="000000"/>
              </w:rPr>
              <w:t>ГОДИШЊИ</w:t>
            </w:r>
            <w:r w:rsidRPr="00E902D3">
              <w:rPr>
                <w:b/>
                <w:bCs/>
              </w:rPr>
              <w:t>72+54</w:t>
            </w:r>
          </w:p>
        </w:tc>
        <w:tc>
          <w:tcPr>
            <w:tcW w:w="2884" w:type="dxa"/>
            <w:tcBorders>
              <w:top w:val="single" w:sz="4" w:space="0" w:color="000000"/>
              <w:left w:val="single" w:sz="4" w:space="0" w:color="000000"/>
              <w:bottom w:val="single" w:sz="12" w:space="0" w:color="000000"/>
              <w:right w:val="single" w:sz="12" w:space="0" w:color="000000"/>
            </w:tcBorders>
            <w:shd w:val="clear" w:color="auto" w:fill="FDE9D9" w:themeFill="accent6" w:themeFillTint="33"/>
            <w:tcMar>
              <w:top w:w="0" w:type="dxa"/>
              <w:left w:w="108" w:type="dxa"/>
              <w:bottom w:w="0" w:type="dxa"/>
              <w:right w:w="108" w:type="dxa"/>
            </w:tcMar>
            <w:vAlign w:val="center"/>
            <w:hideMark/>
          </w:tcPr>
          <w:p w:rsidR="00306B9F" w:rsidRPr="00675A2B" w:rsidRDefault="00306B9F" w:rsidP="003F7512">
            <w:pPr>
              <w:jc w:val="center"/>
            </w:pPr>
            <w:r w:rsidRPr="00217942">
              <w:rPr>
                <w:b/>
                <w:bCs/>
                <w:color w:val="000000"/>
              </w:rPr>
              <w:t>НЕДЕЉНИ3</w:t>
            </w:r>
            <w:r>
              <w:rPr>
                <w:b/>
                <w:bCs/>
                <w:color w:val="000000"/>
              </w:rPr>
              <w:t>,5</w:t>
            </w:r>
          </w:p>
        </w:tc>
      </w:tr>
    </w:tbl>
    <w:p w:rsidR="00306B9F" w:rsidRPr="00434A3F" w:rsidRDefault="00306B9F" w:rsidP="00306B9F">
      <w:pPr>
        <w:rPr>
          <w:b/>
          <w:bCs/>
          <w:sz w:val="28"/>
          <w:szCs w:val="28"/>
        </w:rPr>
      </w:pPr>
      <w:r w:rsidRPr="00434A3F">
        <w:rPr>
          <w:b/>
          <w:bCs/>
        </w:rPr>
        <w:tab/>
      </w:r>
    </w:p>
    <w:p w:rsidR="00306B9F" w:rsidRPr="00434A3F" w:rsidRDefault="00306B9F" w:rsidP="00306B9F">
      <w:pPr>
        <w:spacing w:line="276" w:lineRule="auto"/>
        <w:jc w:val="both"/>
        <w:rPr>
          <w:lang w:val="sr-Cyrl-BA"/>
        </w:rPr>
      </w:pPr>
      <w:r w:rsidRPr="00306B9F">
        <w:rPr>
          <w:b/>
          <w:bCs/>
          <w:lang w:val="sr-Cyrl-BA"/>
        </w:rPr>
        <w:t xml:space="preserve">Циљ: </w:t>
      </w:r>
      <w:r w:rsidRPr="00306B9F">
        <w:rPr>
          <w:lang w:val="sr-Cyrl-BA"/>
        </w:rPr>
        <w:t>Циљ учења предмета Физичко и здравствено васпитање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p w:rsidR="00306B9F" w:rsidRPr="00434A3F" w:rsidRDefault="00306B9F" w:rsidP="00306B9F">
      <w:pPr>
        <w:spacing w:line="276" w:lineRule="auto"/>
        <w:jc w:val="both"/>
        <w:rPr>
          <w:b/>
          <w:lang w:val="sr-Cyrl-CS"/>
        </w:rPr>
      </w:pP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p>
    <w:p w:rsidR="00306B9F" w:rsidRPr="00434A3F" w:rsidRDefault="00306B9F" w:rsidP="00306B9F">
      <w:pPr>
        <w:spacing w:line="276" w:lineRule="auto"/>
        <w:jc w:val="center"/>
        <w:rPr>
          <w:lang w:val="sr-Cyrl-CS"/>
        </w:rPr>
      </w:pPr>
      <w:r w:rsidRPr="00434A3F">
        <w:rPr>
          <w:b/>
          <w:lang w:val="sr-Cyrl-CS"/>
        </w:rPr>
        <w:t>ГЛОБАЛНИ ПЛАН ОБРАЗОВНО-ВАСПИТНОГ  РАДА</w:t>
      </w:r>
    </w:p>
    <w:p w:rsidR="00306B9F" w:rsidRPr="00434A3F" w:rsidRDefault="00306B9F" w:rsidP="00306B9F">
      <w:pPr>
        <w:spacing w:line="276" w:lineRule="auto"/>
        <w:jc w:val="both"/>
        <w:rPr>
          <w:b/>
          <w:lang w:val="sr-Cyrl-CS"/>
        </w:rPr>
      </w:pPr>
      <w:r w:rsidRPr="00434A3F">
        <w:rPr>
          <w:b/>
          <w:lang w:val="sr-Cyrl-CS"/>
        </w:rPr>
        <w:tab/>
      </w:r>
      <w:r w:rsidRPr="00434A3F">
        <w:rPr>
          <w:b/>
          <w:lang w:val="sr-Cyrl-CS"/>
        </w:rPr>
        <w:tab/>
      </w:r>
    </w:p>
    <w:tbl>
      <w:tblPr>
        <w:tblStyle w:val="TableGrid"/>
        <w:tblW w:w="155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5"/>
        <w:gridCol w:w="2008"/>
        <w:gridCol w:w="1772"/>
        <w:gridCol w:w="2835"/>
        <w:gridCol w:w="426"/>
        <w:gridCol w:w="425"/>
        <w:gridCol w:w="425"/>
        <w:gridCol w:w="567"/>
        <w:gridCol w:w="425"/>
        <w:gridCol w:w="426"/>
        <w:gridCol w:w="567"/>
        <w:gridCol w:w="425"/>
        <w:gridCol w:w="425"/>
        <w:gridCol w:w="425"/>
        <w:gridCol w:w="567"/>
        <w:gridCol w:w="567"/>
        <w:gridCol w:w="567"/>
        <w:gridCol w:w="567"/>
        <w:gridCol w:w="1450"/>
      </w:tblGrid>
      <w:tr w:rsidR="00306B9F" w:rsidRPr="00C6268F" w:rsidTr="003F7512">
        <w:trPr>
          <w:trHeight w:val="630"/>
          <w:jc w:val="center"/>
        </w:trPr>
        <w:tc>
          <w:tcPr>
            <w:tcW w:w="675"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lang w:val="sr-Cyrl-CS"/>
              </w:rPr>
            </w:pPr>
          </w:p>
          <w:p w:rsidR="00306B9F" w:rsidRPr="00C6268F" w:rsidRDefault="00306B9F" w:rsidP="003F7512">
            <w:pPr>
              <w:spacing w:line="276" w:lineRule="auto"/>
              <w:jc w:val="both"/>
              <w:rPr>
                <w:b/>
                <w:sz w:val="20"/>
                <w:szCs w:val="20"/>
                <w:lang w:val="sr-Cyrl-CS"/>
              </w:rPr>
            </w:pPr>
            <w:r w:rsidRPr="00C6268F">
              <w:rPr>
                <w:b/>
                <w:sz w:val="20"/>
                <w:szCs w:val="20"/>
                <w:lang w:val="sr-Cyrl-CS"/>
              </w:rPr>
              <w:t>Редни број наст-авне теме</w:t>
            </w:r>
          </w:p>
        </w:tc>
        <w:tc>
          <w:tcPr>
            <w:tcW w:w="2008"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lang w:val="sr-Cyrl-CS"/>
              </w:rPr>
            </w:pPr>
          </w:p>
          <w:p w:rsidR="00306B9F" w:rsidRPr="00C6268F" w:rsidRDefault="00306B9F" w:rsidP="003F7512">
            <w:pPr>
              <w:spacing w:line="276" w:lineRule="auto"/>
              <w:jc w:val="both"/>
              <w:rPr>
                <w:b/>
                <w:sz w:val="20"/>
                <w:szCs w:val="20"/>
                <w:lang w:val="sr-Cyrl-CS"/>
              </w:rPr>
            </w:pPr>
            <w:r w:rsidRPr="00C6268F">
              <w:rPr>
                <w:b/>
                <w:sz w:val="20"/>
                <w:szCs w:val="20"/>
                <w:lang w:val="sr-Cyrl-CS"/>
              </w:rPr>
              <w:t>НАСТАВНА ТЕМА / ОБЛАСТ</w:t>
            </w:r>
          </w:p>
        </w:tc>
        <w:tc>
          <w:tcPr>
            <w:tcW w:w="1772"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p>
          <w:p w:rsidR="00306B9F" w:rsidRPr="00C6268F" w:rsidRDefault="00306B9F" w:rsidP="003F7512">
            <w:pPr>
              <w:spacing w:line="276" w:lineRule="auto"/>
              <w:jc w:val="both"/>
              <w:rPr>
                <w:b/>
                <w:sz w:val="20"/>
                <w:szCs w:val="20"/>
                <w:lang w:val="sr-Cyrl-CS"/>
              </w:rPr>
            </w:pPr>
            <w:r w:rsidRPr="00C6268F">
              <w:rPr>
                <w:b/>
                <w:sz w:val="20"/>
                <w:szCs w:val="20"/>
                <w:lang w:val="sr-Cyrl-CS"/>
              </w:rPr>
              <w:t>ИСХОД*</w:t>
            </w:r>
          </w:p>
        </w:tc>
        <w:tc>
          <w:tcPr>
            <w:tcW w:w="2835" w:type="dxa"/>
            <w:vMerge w:val="restart"/>
            <w:tcBorders>
              <w:top w:val="single" w:sz="4" w:space="0" w:color="auto"/>
              <w:left w:val="single" w:sz="4" w:space="0" w:color="auto"/>
              <w:right w:val="doub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 xml:space="preserve">МЕЂУ-ПРЕДМЕТНЕ </w:t>
            </w:r>
            <w:r w:rsidRPr="00C6268F">
              <w:rPr>
                <w:b/>
                <w:sz w:val="20"/>
                <w:szCs w:val="20"/>
              </w:rPr>
              <w:br/>
            </w:r>
            <w:r w:rsidRPr="00C6268F">
              <w:rPr>
                <w:b/>
                <w:sz w:val="20"/>
                <w:szCs w:val="20"/>
                <w:lang w:val="sr-Cyrl-CS"/>
              </w:rPr>
              <w:t>КОМПЕТНЕЦИЈЕ**</w:t>
            </w:r>
          </w:p>
        </w:tc>
        <w:tc>
          <w:tcPr>
            <w:tcW w:w="4536" w:type="dxa"/>
            <w:gridSpan w:val="10"/>
            <w:tcBorders>
              <w:top w:val="single" w:sz="4" w:space="0" w:color="auto"/>
              <w:left w:val="doub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МЕСЕЦ</w:t>
            </w:r>
          </w:p>
        </w:tc>
        <w:tc>
          <w:tcPr>
            <w:tcW w:w="567" w:type="dxa"/>
            <w:vMerge w:val="restart"/>
            <w:tcBorders>
              <w:top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lang w:val="sr-Cyrl-CS"/>
              </w:rPr>
            </w:pPr>
            <w:r w:rsidRPr="00C6268F">
              <w:rPr>
                <w:b/>
                <w:sz w:val="20"/>
                <w:szCs w:val="20"/>
              </w:rPr>
              <w:t>OБ</w:t>
            </w:r>
          </w:p>
        </w:tc>
        <w:tc>
          <w:tcPr>
            <w:tcW w:w="567" w:type="dxa"/>
            <w:vMerge w:val="restart"/>
            <w:tcBorders>
              <w:top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lang w:val="sr-Cyrl-CS"/>
              </w:rPr>
            </w:pPr>
            <w:r w:rsidRPr="00C6268F">
              <w:rPr>
                <w:b/>
                <w:sz w:val="20"/>
                <w:szCs w:val="20"/>
              </w:rPr>
              <w:t>УТ</w:t>
            </w:r>
          </w:p>
        </w:tc>
        <w:tc>
          <w:tcPr>
            <w:tcW w:w="567" w:type="dxa"/>
            <w:tcBorders>
              <w:top w:val="single" w:sz="4" w:space="0" w:color="auto"/>
            </w:tcBorders>
            <w:shd w:val="clear" w:color="auto" w:fill="EAF1DD" w:themeFill="accent3" w:themeFillTint="33"/>
            <w:textDirection w:val="btLr"/>
          </w:tcPr>
          <w:p w:rsidR="00306B9F" w:rsidRPr="00C6268F" w:rsidRDefault="00306B9F" w:rsidP="003F7512">
            <w:pPr>
              <w:spacing w:line="276" w:lineRule="auto"/>
              <w:jc w:val="both"/>
              <w:rPr>
                <w:b/>
                <w:sz w:val="20"/>
                <w:szCs w:val="20"/>
              </w:rPr>
            </w:pPr>
          </w:p>
        </w:tc>
        <w:tc>
          <w:tcPr>
            <w:tcW w:w="567" w:type="dxa"/>
            <w:vMerge w:val="restart"/>
            <w:tcBorders>
              <w:top w:val="single" w:sz="4" w:space="0" w:color="auto"/>
              <w:right w:val="double" w:sz="4" w:space="0" w:color="auto"/>
            </w:tcBorders>
            <w:shd w:val="clear" w:color="auto" w:fill="EAF1DD" w:themeFill="accent3" w:themeFillTint="33"/>
            <w:textDirection w:val="btLr"/>
            <w:vAlign w:val="center"/>
          </w:tcPr>
          <w:p w:rsidR="00306B9F" w:rsidRPr="00C6268F" w:rsidRDefault="00306B9F" w:rsidP="003F7512">
            <w:pPr>
              <w:spacing w:line="276" w:lineRule="auto"/>
              <w:jc w:val="both"/>
              <w:rPr>
                <w:b/>
                <w:sz w:val="20"/>
                <w:szCs w:val="20"/>
                <w:lang w:val="sr-Cyrl-CS"/>
              </w:rPr>
            </w:pPr>
            <w:r w:rsidRPr="00C6268F">
              <w:rPr>
                <w:b/>
                <w:sz w:val="20"/>
                <w:szCs w:val="20"/>
              </w:rPr>
              <w:t>СВЕГА</w:t>
            </w:r>
          </w:p>
        </w:tc>
        <w:tc>
          <w:tcPr>
            <w:tcW w:w="1450" w:type="dxa"/>
            <w:vMerge w:val="restart"/>
            <w:tcBorders>
              <w:top w:val="single" w:sz="4" w:space="0" w:color="auto"/>
              <w:right w:val="doub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ОБРАЗОВНИ СТАНДАРДИ</w:t>
            </w:r>
          </w:p>
        </w:tc>
      </w:tr>
      <w:tr w:rsidR="00306B9F" w:rsidRPr="00C6268F" w:rsidTr="003F7512">
        <w:trPr>
          <w:trHeight w:val="555"/>
          <w:jc w:val="center"/>
        </w:trPr>
        <w:tc>
          <w:tcPr>
            <w:tcW w:w="675" w:type="dxa"/>
            <w:vMerge/>
            <w:tcBorders>
              <w:left w:val="single" w:sz="4" w:space="0" w:color="auto"/>
              <w:bottom w:val="double" w:sz="4" w:space="0" w:color="auto"/>
              <w:right w:val="sing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2008" w:type="dxa"/>
            <w:vMerge/>
            <w:tcBorders>
              <w:left w:val="single" w:sz="4" w:space="0" w:color="auto"/>
              <w:bottom w:val="double" w:sz="4" w:space="0" w:color="auto"/>
              <w:right w:val="single" w:sz="4" w:space="0" w:color="auto"/>
            </w:tcBorders>
            <w:shd w:val="clear" w:color="auto" w:fill="A6A6A6" w:themeFill="background1" w:themeFillShade="A6"/>
          </w:tcPr>
          <w:p w:rsidR="00306B9F" w:rsidRPr="00C6268F" w:rsidRDefault="00306B9F" w:rsidP="003F7512">
            <w:pPr>
              <w:spacing w:line="276" w:lineRule="auto"/>
              <w:jc w:val="both"/>
              <w:rPr>
                <w:b/>
                <w:sz w:val="20"/>
                <w:szCs w:val="20"/>
                <w:lang w:val="sr-Cyrl-CS"/>
              </w:rPr>
            </w:pPr>
          </w:p>
        </w:tc>
        <w:tc>
          <w:tcPr>
            <w:tcW w:w="1772" w:type="dxa"/>
            <w:vMerge/>
            <w:tcBorders>
              <w:left w:val="single" w:sz="4" w:space="0" w:color="auto"/>
              <w:bottom w:val="double" w:sz="4" w:space="0" w:color="auto"/>
              <w:right w:val="sing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2835" w:type="dxa"/>
            <w:vMerge/>
            <w:tcBorders>
              <w:left w:val="single" w:sz="4" w:space="0" w:color="auto"/>
              <w:bottom w:val="double" w:sz="4" w:space="0" w:color="auto"/>
              <w:right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lang w:val="sr-Cyrl-CS"/>
              </w:rPr>
            </w:pPr>
          </w:p>
        </w:tc>
        <w:tc>
          <w:tcPr>
            <w:tcW w:w="426" w:type="dxa"/>
            <w:tcBorders>
              <w:left w:val="double" w:sz="4" w:space="0" w:color="auto"/>
              <w:bottom w:val="doub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IX</w:t>
            </w:r>
          </w:p>
        </w:tc>
        <w:tc>
          <w:tcPr>
            <w:tcW w:w="425" w:type="dxa"/>
            <w:tcBorders>
              <w:left w:val="single" w:sz="4" w:space="0" w:color="auto"/>
              <w:bottom w:val="doub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X</w:t>
            </w:r>
          </w:p>
        </w:tc>
        <w:tc>
          <w:tcPr>
            <w:tcW w:w="425" w:type="dxa"/>
            <w:tcBorders>
              <w:left w:val="single" w:sz="4" w:space="0" w:color="auto"/>
              <w:bottom w:val="doub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XI</w:t>
            </w:r>
          </w:p>
        </w:tc>
        <w:tc>
          <w:tcPr>
            <w:tcW w:w="567" w:type="dxa"/>
            <w:tcBorders>
              <w:left w:val="single" w:sz="4" w:space="0" w:color="auto"/>
              <w:bottom w:val="doub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XII</w:t>
            </w:r>
          </w:p>
        </w:tc>
        <w:tc>
          <w:tcPr>
            <w:tcW w:w="425" w:type="dxa"/>
            <w:tcBorders>
              <w:left w:val="single" w:sz="4" w:space="0" w:color="auto"/>
              <w:bottom w:val="doub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I</w:t>
            </w:r>
          </w:p>
        </w:tc>
        <w:tc>
          <w:tcPr>
            <w:tcW w:w="426" w:type="dxa"/>
            <w:tcBorders>
              <w:left w:val="single" w:sz="4" w:space="0" w:color="auto"/>
              <w:bottom w:val="doub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II</w:t>
            </w:r>
          </w:p>
        </w:tc>
        <w:tc>
          <w:tcPr>
            <w:tcW w:w="567" w:type="dxa"/>
            <w:tcBorders>
              <w:left w:val="single" w:sz="4" w:space="0" w:color="auto"/>
              <w:bottom w:val="doub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III</w:t>
            </w:r>
          </w:p>
        </w:tc>
        <w:tc>
          <w:tcPr>
            <w:tcW w:w="425" w:type="dxa"/>
            <w:tcBorders>
              <w:left w:val="single" w:sz="4" w:space="0" w:color="auto"/>
              <w:bottom w:val="doub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IV</w:t>
            </w:r>
          </w:p>
        </w:tc>
        <w:tc>
          <w:tcPr>
            <w:tcW w:w="425" w:type="dxa"/>
            <w:tcBorders>
              <w:left w:val="single" w:sz="4" w:space="0" w:color="auto"/>
              <w:bottom w:val="double" w:sz="4" w:space="0" w:color="auto"/>
              <w:right w:val="sing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V</w:t>
            </w:r>
          </w:p>
        </w:tc>
        <w:tc>
          <w:tcPr>
            <w:tcW w:w="425" w:type="dxa"/>
            <w:tcBorders>
              <w:left w:val="single" w:sz="4" w:space="0" w:color="auto"/>
              <w:bottom w:val="doub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rPr>
            </w:pPr>
            <w:r w:rsidRPr="00C6268F">
              <w:rPr>
                <w:b/>
                <w:sz w:val="20"/>
                <w:szCs w:val="20"/>
              </w:rPr>
              <w:t>VI</w:t>
            </w:r>
          </w:p>
        </w:tc>
        <w:tc>
          <w:tcPr>
            <w:tcW w:w="567" w:type="dxa"/>
            <w:vMerge/>
            <w:tcBorders>
              <w:bottom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567" w:type="dxa"/>
            <w:vMerge/>
            <w:tcBorders>
              <w:bottom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567" w:type="dxa"/>
            <w:tcBorders>
              <w:bottom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567" w:type="dxa"/>
            <w:vMerge/>
            <w:tcBorders>
              <w:bottom w:val="double" w:sz="4" w:space="0" w:color="auto"/>
              <w:right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1450" w:type="dxa"/>
            <w:vMerge/>
            <w:tcBorders>
              <w:bottom w:val="double" w:sz="4" w:space="0" w:color="auto"/>
              <w:right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r>
      <w:tr w:rsidR="00306B9F" w:rsidRPr="00C6268F" w:rsidTr="003F7512">
        <w:trPr>
          <w:trHeight w:val="1067"/>
          <w:jc w:val="center"/>
        </w:trPr>
        <w:tc>
          <w:tcPr>
            <w:tcW w:w="67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lastRenderedPageBreak/>
              <w:t>1.</w:t>
            </w:r>
          </w:p>
        </w:tc>
        <w:tc>
          <w:tcPr>
            <w:tcW w:w="2008" w:type="dxa"/>
            <w:tcBorders>
              <w:top w:val="double" w:sz="4" w:space="0" w:color="auto"/>
              <w:left w:val="single" w:sz="4" w:space="0" w:color="auto"/>
              <w:bottom w:val="single" w:sz="4" w:space="0" w:color="auto"/>
              <w:right w:val="single" w:sz="4" w:space="0" w:color="auto"/>
            </w:tcBorders>
            <w:shd w:val="clear" w:color="auto" w:fill="EAF1DD" w:themeFill="accent3" w:themeFillTint="33"/>
          </w:tcPr>
          <w:p w:rsidR="00306B9F" w:rsidRPr="00C6268F" w:rsidRDefault="00306B9F" w:rsidP="003F7512">
            <w:pPr>
              <w:spacing w:line="276" w:lineRule="auto"/>
              <w:jc w:val="both"/>
              <w:rPr>
                <w:sz w:val="20"/>
                <w:szCs w:val="20"/>
              </w:rPr>
            </w:pPr>
            <w:r w:rsidRPr="00C6268F">
              <w:rPr>
                <w:b/>
                <w:sz w:val="20"/>
                <w:szCs w:val="20"/>
              </w:rPr>
              <w:t>ОСТАЛЕ АКТИВНОСТИ</w:t>
            </w:r>
          </w:p>
        </w:tc>
        <w:tc>
          <w:tcPr>
            <w:tcW w:w="1772" w:type="dxa"/>
            <w:vMerge w:val="restart"/>
            <w:tcBorders>
              <w:top w:val="double" w:sz="4" w:space="0" w:color="auto"/>
              <w:left w:val="single" w:sz="4" w:space="0" w:color="auto"/>
              <w:right w:val="single" w:sz="4" w:space="0" w:color="auto"/>
            </w:tcBorders>
          </w:tcPr>
          <w:p w:rsidR="00306B9F" w:rsidRPr="00C6268F" w:rsidRDefault="00306B9F" w:rsidP="003F7512">
            <w:pPr>
              <w:spacing w:line="276" w:lineRule="auto"/>
              <w:jc w:val="both"/>
              <w:rPr>
                <w:sz w:val="20"/>
                <w:szCs w:val="20"/>
              </w:rPr>
            </w:pPr>
            <w:r w:rsidRPr="00C6268F">
              <w:rPr>
                <w:sz w:val="20"/>
                <w:szCs w:val="20"/>
              </w:rPr>
              <w:t>*Изводиразноврснаприродна и изведенакретања и користиих у спорту, рекреацији и различитимживотнимситуацијама;</w:t>
            </w:r>
            <w:r w:rsidRPr="00C6268F">
              <w:rPr>
                <w:sz w:val="20"/>
                <w:szCs w:val="20"/>
              </w:rPr>
              <w:br/>
            </w:r>
            <w:r w:rsidRPr="00C6268F">
              <w:rPr>
                <w:sz w:val="20"/>
                <w:szCs w:val="20"/>
              </w:rPr>
              <w:br/>
              <w:t>*Примењујевежбекојеподстичураст и развој и правилнодржањетела;</w:t>
            </w:r>
            <w:r w:rsidRPr="00C6268F">
              <w:rPr>
                <w:sz w:val="20"/>
                <w:szCs w:val="20"/>
              </w:rPr>
              <w:br/>
            </w:r>
            <w:r w:rsidRPr="00C6268F">
              <w:rPr>
                <w:sz w:val="20"/>
                <w:szCs w:val="20"/>
              </w:rPr>
              <w:br/>
              <w:t>*Користивежбезаразвој и усавршавањемоторичкихспособности;</w:t>
            </w:r>
            <w:r w:rsidRPr="00C6268F">
              <w:rPr>
                <w:sz w:val="20"/>
                <w:szCs w:val="20"/>
              </w:rPr>
              <w:br/>
            </w:r>
            <w:r w:rsidRPr="00C6268F">
              <w:rPr>
                <w:sz w:val="20"/>
                <w:szCs w:val="20"/>
              </w:rPr>
              <w:br/>
              <w:t>*Усвајиознањарадиразумевањазначаја и суштинефизичкогваспитања;</w:t>
            </w:r>
            <w:r w:rsidRPr="00C6268F">
              <w:rPr>
                <w:sz w:val="20"/>
                <w:szCs w:val="20"/>
              </w:rPr>
              <w:br/>
            </w:r>
            <w:r w:rsidRPr="00C6268F">
              <w:rPr>
                <w:sz w:val="20"/>
                <w:szCs w:val="20"/>
              </w:rPr>
              <w:br/>
              <w:t>*Навијафер,чувасебе и друге;</w:t>
            </w:r>
            <w:r w:rsidRPr="00C6268F">
              <w:rPr>
                <w:sz w:val="20"/>
                <w:szCs w:val="20"/>
              </w:rPr>
              <w:br/>
            </w:r>
            <w:r w:rsidRPr="00C6268F">
              <w:rPr>
                <w:sz w:val="20"/>
                <w:szCs w:val="20"/>
              </w:rPr>
              <w:br/>
              <w:t xml:space="preserve"> *Разумесврхуизначајвежбања;</w:t>
            </w:r>
            <w:r w:rsidRPr="00C6268F">
              <w:rPr>
                <w:sz w:val="20"/>
                <w:szCs w:val="20"/>
              </w:rPr>
              <w:br/>
            </w:r>
            <w:r w:rsidRPr="00C6268F">
              <w:rPr>
                <w:sz w:val="20"/>
                <w:szCs w:val="20"/>
              </w:rPr>
              <w:br/>
              <w:t>*Доводи у везуфизичковежбање и здравље;</w:t>
            </w:r>
            <w:r w:rsidRPr="00C6268F">
              <w:rPr>
                <w:sz w:val="20"/>
                <w:szCs w:val="20"/>
              </w:rPr>
              <w:br/>
            </w:r>
            <w:r w:rsidRPr="00C6268F">
              <w:rPr>
                <w:sz w:val="20"/>
                <w:szCs w:val="20"/>
              </w:rPr>
              <w:br/>
              <w:t>*Примењујехигијенскемерепре,током и наконвежбања;</w:t>
            </w:r>
            <w:r w:rsidRPr="00C6268F">
              <w:rPr>
                <w:sz w:val="20"/>
                <w:szCs w:val="20"/>
              </w:rPr>
              <w:br/>
            </w:r>
            <w:r w:rsidRPr="00C6268F">
              <w:rPr>
                <w:sz w:val="20"/>
                <w:szCs w:val="20"/>
              </w:rPr>
              <w:br/>
              <w:t>*Правилносехрани;</w:t>
            </w:r>
            <w:r w:rsidRPr="00C6268F">
              <w:rPr>
                <w:sz w:val="20"/>
                <w:szCs w:val="20"/>
              </w:rPr>
              <w:br/>
            </w:r>
            <w:r w:rsidRPr="00C6268F">
              <w:rPr>
                <w:sz w:val="20"/>
                <w:szCs w:val="20"/>
              </w:rPr>
              <w:br/>
            </w:r>
            <w:r w:rsidRPr="00C6268F">
              <w:rPr>
                <w:sz w:val="20"/>
                <w:szCs w:val="20"/>
              </w:rPr>
              <w:lastRenderedPageBreak/>
              <w:t>*Препознајеврступовреде;</w:t>
            </w:r>
            <w:r w:rsidRPr="00C6268F">
              <w:rPr>
                <w:sz w:val="20"/>
                <w:szCs w:val="20"/>
              </w:rPr>
              <w:br/>
            </w:r>
            <w:r w:rsidRPr="00C6268F">
              <w:rPr>
                <w:sz w:val="20"/>
                <w:szCs w:val="20"/>
              </w:rPr>
              <w:br/>
              <w:t xml:space="preserve"> *Користистеченаумења, знања и навике у свакодневнимусловимаживота и рада;</w:t>
            </w:r>
            <w:r w:rsidRPr="00C6268F">
              <w:rPr>
                <w:sz w:val="20"/>
                <w:szCs w:val="20"/>
              </w:rPr>
              <w:br/>
              <w:t>*Чуваживотнусредину</w:t>
            </w:r>
          </w:p>
        </w:tc>
        <w:tc>
          <w:tcPr>
            <w:tcW w:w="2835" w:type="dxa"/>
            <w:tcBorders>
              <w:top w:val="double" w:sz="4" w:space="0" w:color="auto"/>
              <w:left w:val="single" w:sz="4" w:space="0" w:color="auto"/>
              <w:bottom w:val="single" w:sz="4" w:space="0" w:color="auto"/>
              <w:right w:val="double" w:sz="4" w:space="0" w:color="auto"/>
            </w:tcBorders>
          </w:tcPr>
          <w:p w:rsidR="00306B9F" w:rsidRPr="00C6268F" w:rsidRDefault="00306B9F" w:rsidP="003F7512">
            <w:pPr>
              <w:spacing w:line="276" w:lineRule="auto"/>
              <w:jc w:val="both"/>
              <w:rPr>
                <w:bCs/>
                <w:sz w:val="20"/>
                <w:szCs w:val="20"/>
              </w:rPr>
            </w:pPr>
            <w:r w:rsidRPr="00C6268F">
              <w:rPr>
                <w:b/>
                <w:bCs/>
                <w:sz w:val="20"/>
                <w:szCs w:val="20"/>
                <w:lang w:val="sr-Cyrl-CS"/>
              </w:rPr>
              <w:lastRenderedPageBreak/>
              <w:t>1)Компетенција за учење:</w:t>
            </w:r>
            <w:r w:rsidRPr="00C6268F">
              <w:rPr>
                <w:bCs/>
                <w:sz w:val="20"/>
                <w:szCs w:val="20"/>
              </w:rPr>
              <w:t xml:space="preserve">Умедапроценисопственууспешност у учењу; идентификујетешкоће у учењу и знакакодаихпревазиђе. </w:t>
            </w:r>
            <w:r w:rsidRPr="00C6268F">
              <w:rPr>
                <w:bCs/>
                <w:sz w:val="20"/>
                <w:szCs w:val="20"/>
              </w:rPr>
              <w:br/>
            </w:r>
            <w:r w:rsidRPr="00C6268F">
              <w:rPr>
                <w:b/>
                <w:bCs/>
                <w:sz w:val="20"/>
                <w:szCs w:val="20"/>
                <w:lang w:val="sr-Cyrl-CS"/>
              </w:rPr>
              <w:t>7)Предузимљи-вост и оријентација ка предузетништву</w:t>
            </w:r>
            <w:r w:rsidRPr="00C6268F">
              <w:rPr>
                <w:bCs/>
                <w:sz w:val="20"/>
                <w:szCs w:val="20"/>
              </w:rPr>
              <w:t>Умедаидентификује и адекватнопредстависвојеспособности и вештине („јакестране“)</w:t>
            </w:r>
          </w:p>
        </w:tc>
        <w:tc>
          <w:tcPr>
            <w:tcW w:w="426" w:type="dxa"/>
            <w:tcBorders>
              <w:top w:val="double" w:sz="4" w:space="0" w:color="auto"/>
              <w:left w:val="doub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1</w:t>
            </w: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p>
        </w:tc>
        <w:tc>
          <w:tcPr>
            <w:tcW w:w="426"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double" w:sz="4" w:space="0" w:color="auto"/>
              <w:left w:val="single" w:sz="4" w:space="0" w:color="auto"/>
              <w:bottom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2</w:t>
            </w:r>
          </w:p>
        </w:tc>
        <w:tc>
          <w:tcPr>
            <w:tcW w:w="567" w:type="dxa"/>
            <w:tcBorders>
              <w:top w:val="double" w:sz="4" w:space="0" w:color="auto"/>
              <w:bottom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3</w:t>
            </w:r>
          </w:p>
        </w:tc>
        <w:tc>
          <w:tcPr>
            <w:tcW w:w="567" w:type="dxa"/>
            <w:tcBorders>
              <w:top w:val="double" w:sz="4" w:space="0" w:color="auto"/>
              <w:bottom w:val="single" w:sz="4" w:space="0" w:color="auto"/>
            </w:tcBorders>
            <w:vAlign w:val="center"/>
          </w:tcPr>
          <w:p w:rsidR="00306B9F" w:rsidRPr="00C6268F" w:rsidRDefault="00306B9F" w:rsidP="003F7512">
            <w:pPr>
              <w:spacing w:line="276" w:lineRule="auto"/>
              <w:jc w:val="both"/>
              <w:rPr>
                <w:b/>
                <w:sz w:val="20"/>
                <w:szCs w:val="20"/>
              </w:rPr>
            </w:pPr>
          </w:p>
        </w:tc>
        <w:tc>
          <w:tcPr>
            <w:tcW w:w="567" w:type="dxa"/>
            <w:tcBorders>
              <w:top w:val="double" w:sz="4" w:space="0" w:color="auto"/>
              <w:bottom w:val="single" w:sz="4" w:space="0" w:color="auto"/>
            </w:tcBorders>
          </w:tcPr>
          <w:p w:rsidR="00306B9F" w:rsidRPr="00C6268F" w:rsidRDefault="00306B9F" w:rsidP="003F7512">
            <w:pPr>
              <w:spacing w:line="276" w:lineRule="auto"/>
              <w:jc w:val="both"/>
              <w:rPr>
                <w:b/>
                <w:sz w:val="20"/>
                <w:szCs w:val="20"/>
              </w:rPr>
            </w:pPr>
          </w:p>
        </w:tc>
        <w:tc>
          <w:tcPr>
            <w:tcW w:w="567" w:type="dxa"/>
            <w:tcBorders>
              <w:top w:val="double" w:sz="4" w:space="0" w:color="auto"/>
              <w:bottom w:val="single" w:sz="4" w:space="0" w:color="auto"/>
              <w:right w:val="doub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3</w:t>
            </w:r>
          </w:p>
        </w:tc>
        <w:tc>
          <w:tcPr>
            <w:tcW w:w="1450" w:type="dxa"/>
            <w:tcBorders>
              <w:top w:val="double" w:sz="4" w:space="0" w:color="auto"/>
              <w:bottom w:val="single" w:sz="4" w:space="0" w:color="auto"/>
              <w:right w:val="double" w:sz="4" w:space="0" w:color="auto"/>
            </w:tcBorders>
            <w:vAlign w:val="center"/>
          </w:tcPr>
          <w:p w:rsidR="00306B9F" w:rsidRPr="00C6268F" w:rsidRDefault="00306B9F" w:rsidP="003F7512">
            <w:pPr>
              <w:spacing w:line="276" w:lineRule="auto"/>
              <w:jc w:val="both"/>
              <w:rPr>
                <w:bCs/>
                <w:sz w:val="20"/>
                <w:szCs w:val="20"/>
              </w:rPr>
            </w:pPr>
          </w:p>
          <w:p w:rsidR="00306B9F" w:rsidRPr="00C6268F" w:rsidRDefault="00306B9F" w:rsidP="003F7512">
            <w:pPr>
              <w:spacing w:line="276" w:lineRule="auto"/>
              <w:jc w:val="both"/>
              <w:rPr>
                <w:bCs/>
                <w:sz w:val="20"/>
                <w:szCs w:val="20"/>
                <w:lang w:val="sr-Cyrl-CS"/>
              </w:rPr>
            </w:pPr>
            <w:r w:rsidRPr="00C6268F">
              <w:rPr>
                <w:bCs/>
                <w:sz w:val="20"/>
                <w:szCs w:val="20"/>
                <w:lang w:val="sr-Cyrl-CS"/>
              </w:rPr>
              <w:t>ФВ.1.2.1.</w:t>
            </w:r>
          </w:p>
          <w:p w:rsidR="00306B9F" w:rsidRPr="00C6268F" w:rsidRDefault="00306B9F" w:rsidP="003F7512">
            <w:pPr>
              <w:spacing w:line="276" w:lineRule="auto"/>
              <w:jc w:val="both"/>
              <w:rPr>
                <w:bCs/>
                <w:sz w:val="20"/>
                <w:szCs w:val="20"/>
                <w:lang w:val="sr-Cyrl-CS"/>
              </w:rPr>
            </w:pPr>
            <w:r w:rsidRPr="00C6268F">
              <w:rPr>
                <w:bCs/>
                <w:sz w:val="20"/>
                <w:szCs w:val="20"/>
                <w:lang w:val="sr-Cyrl-CS"/>
              </w:rPr>
              <w:t>ФВ.1.2.2.</w:t>
            </w:r>
          </w:p>
          <w:p w:rsidR="00306B9F" w:rsidRPr="00C6268F" w:rsidRDefault="00306B9F" w:rsidP="003F7512">
            <w:pPr>
              <w:spacing w:line="276" w:lineRule="auto"/>
              <w:jc w:val="both"/>
              <w:rPr>
                <w:bCs/>
                <w:sz w:val="20"/>
                <w:szCs w:val="20"/>
                <w:lang w:val="sr-Cyrl-CS"/>
              </w:rPr>
            </w:pPr>
            <w:r w:rsidRPr="00C6268F">
              <w:rPr>
                <w:bCs/>
                <w:sz w:val="20"/>
                <w:szCs w:val="20"/>
                <w:lang w:val="sr-Cyrl-CS"/>
              </w:rPr>
              <w:t>ФВ.1.2.3.</w:t>
            </w:r>
          </w:p>
          <w:p w:rsidR="00306B9F" w:rsidRPr="00C6268F" w:rsidRDefault="00306B9F" w:rsidP="003F7512">
            <w:pPr>
              <w:spacing w:line="276" w:lineRule="auto"/>
              <w:jc w:val="both"/>
              <w:rPr>
                <w:bCs/>
                <w:sz w:val="20"/>
                <w:szCs w:val="20"/>
                <w:lang w:val="sr-Cyrl-CS"/>
              </w:rPr>
            </w:pPr>
            <w:r w:rsidRPr="00C6268F">
              <w:rPr>
                <w:bCs/>
                <w:sz w:val="20"/>
                <w:szCs w:val="20"/>
                <w:lang w:val="sr-Cyrl-CS"/>
              </w:rPr>
              <w:t>ФВ.1.2.4.</w:t>
            </w:r>
          </w:p>
          <w:p w:rsidR="00306B9F" w:rsidRPr="00C6268F" w:rsidRDefault="00306B9F" w:rsidP="003F7512">
            <w:pPr>
              <w:spacing w:line="276" w:lineRule="auto"/>
              <w:jc w:val="both"/>
              <w:rPr>
                <w:sz w:val="20"/>
                <w:szCs w:val="20"/>
              </w:rPr>
            </w:pPr>
          </w:p>
        </w:tc>
      </w:tr>
      <w:tr w:rsidR="00306B9F" w:rsidRPr="00C6268F"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2.</w:t>
            </w:r>
          </w:p>
        </w:tc>
        <w:tc>
          <w:tcPr>
            <w:tcW w:w="20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06B9F" w:rsidRPr="00C6268F" w:rsidRDefault="00306B9F" w:rsidP="003F7512">
            <w:pPr>
              <w:spacing w:line="276" w:lineRule="auto"/>
              <w:jc w:val="both"/>
              <w:rPr>
                <w:sz w:val="20"/>
                <w:szCs w:val="20"/>
              </w:rPr>
            </w:pPr>
            <w:r w:rsidRPr="00C6268F">
              <w:rPr>
                <w:b/>
                <w:sz w:val="20"/>
                <w:szCs w:val="20"/>
              </w:rPr>
              <w:t>АТЛЕТИКА</w:t>
            </w:r>
          </w:p>
        </w:tc>
        <w:tc>
          <w:tcPr>
            <w:tcW w:w="1772" w:type="dxa"/>
            <w:vMerge/>
            <w:tcBorders>
              <w:left w:val="single" w:sz="4" w:space="0" w:color="auto"/>
              <w:right w:val="single" w:sz="4" w:space="0" w:color="auto"/>
            </w:tcBorders>
          </w:tcPr>
          <w:p w:rsidR="00306B9F" w:rsidRPr="00C6268F" w:rsidRDefault="00306B9F" w:rsidP="003F7512">
            <w:pPr>
              <w:spacing w:line="276" w:lineRule="auto"/>
              <w:jc w:val="both"/>
              <w:rPr>
                <w:sz w:val="20"/>
                <w:szCs w:val="20"/>
              </w:rPr>
            </w:pPr>
          </w:p>
        </w:tc>
        <w:tc>
          <w:tcPr>
            <w:tcW w:w="2835" w:type="dxa"/>
            <w:tcBorders>
              <w:top w:val="single" w:sz="4" w:space="0" w:color="auto"/>
              <w:left w:val="single" w:sz="4" w:space="0" w:color="auto"/>
              <w:bottom w:val="single" w:sz="4" w:space="0" w:color="auto"/>
              <w:right w:val="double" w:sz="4" w:space="0" w:color="auto"/>
            </w:tcBorders>
          </w:tcPr>
          <w:p w:rsidR="00306B9F" w:rsidRPr="00C6268F" w:rsidRDefault="00306B9F" w:rsidP="003F7512">
            <w:pPr>
              <w:spacing w:line="276" w:lineRule="auto"/>
              <w:jc w:val="both"/>
              <w:rPr>
                <w:sz w:val="20"/>
                <w:szCs w:val="20"/>
              </w:rPr>
            </w:pPr>
            <w:r w:rsidRPr="00C6268F">
              <w:rPr>
                <w:b/>
                <w:bCs/>
                <w:sz w:val="20"/>
                <w:szCs w:val="20"/>
                <w:lang w:val="sr-Cyrl-CS"/>
              </w:rPr>
              <w:t>2)Одговорно учешће у демократском друштву:</w:t>
            </w:r>
            <w:r w:rsidRPr="00C6268F">
              <w:rPr>
                <w:bCs/>
                <w:sz w:val="20"/>
                <w:szCs w:val="20"/>
              </w:rPr>
              <w:t>Залажесезасолидарност и учествује у хуманитарнимактивностима</w:t>
            </w:r>
          </w:p>
        </w:tc>
        <w:tc>
          <w:tcPr>
            <w:tcW w:w="426" w:type="dxa"/>
            <w:tcBorders>
              <w:top w:val="single" w:sz="4" w:space="0" w:color="auto"/>
              <w:left w:val="doub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8</w:t>
            </w: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2</w:t>
            </w:r>
          </w:p>
        </w:tc>
        <w:tc>
          <w:tcPr>
            <w:tcW w:w="425" w:type="dxa"/>
            <w:tcBorders>
              <w:top w:val="single" w:sz="4" w:space="0" w:color="auto"/>
              <w:left w:val="single" w:sz="4" w:space="0" w:color="auto"/>
              <w:bottom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4</w:t>
            </w:r>
          </w:p>
        </w:tc>
        <w:tc>
          <w:tcPr>
            <w:tcW w:w="567" w:type="dxa"/>
            <w:tcBorders>
              <w:top w:val="single" w:sz="4" w:space="0" w:color="auto"/>
              <w:bottom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5</w:t>
            </w:r>
          </w:p>
        </w:tc>
        <w:tc>
          <w:tcPr>
            <w:tcW w:w="567" w:type="dxa"/>
            <w:tcBorders>
              <w:top w:val="single" w:sz="4" w:space="0" w:color="auto"/>
              <w:bottom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6</w:t>
            </w:r>
          </w:p>
        </w:tc>
        <w:tc>
          <w:tcPr>
            <w:tcW w:w="567" w:type="dxa"/>
            <w:tcBorders>
              <w:top w:val="single" w:sz="4" w:space="0" w:color="auto"/>
              <w:bottom w:val="single" w:sz="4" w:space="0" w:color="auto"/>
            </w:tcBorders>
          </w:tcPr>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3</w:t>
            </w:r>
          </w:p>
        </w:tc>
        <w:tc>
          <w:tcPr>
            <w:tcW w:w="567" w:type="dxa"/>
            <w:tcBorders>
              <w:top w:val="single" w:sz="4" w:space="0" w:color="auto"/>
              <w:bottom w:val="single" w:sz="4" w:space="0" w:color="auto"/>
              <w:right w:val="doub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14</w:t>
            </w:r>
          </w:p>
        </w:tc>
        <w:tc>
          <w:tcPr>
            <w:tcW w:w="1450" w:type="dxa"/>
            <w:tcBorders>
              <w:top w:val="single" w:sz="4" w:space="0" w:color="auto"/>
              <w:bottom w:val="single" w:sz="4" w:space="0" w:color="auto"/>
              <w:right w:val="double" w:sz="4" w:space="0" w:color="auto"/>
            </w:tcBorders>
            <w:vAlign w:val="center"/>
          </w:tcPr>
          <w:p w:rsidR="00306B9F" w:rsidRPr="00C6268F" w:rsidRDefault="00306B9F" w:rsidP="003F7512">
            <w:pPr>
              <w:spacing w:line="276" w:lineRule="auto"/>
              <w:jc w:val="both"/>
              <w:rPr>
                <w:bCs/>
                <w:sz w:val="20"/>
                <w:szCs w:val="20"/>
                <w:lang w:val="sr-Cyrl-CS"/>
              </w:rPr>
            </w:pPr>
            <w:r w:rsidRPr="00C6268F">
              <w:rPr>
                <w:bCs/>
                <w:sz w:val="20"/>
                <w:szCs w:val="20"/>
                <w:lang w:val="sr-Cyrl-CS"/>
              </w:rPr>
              <w:t>ФВ.1.1.3.</w:t>
            </w:r>
          </w:p>
          <w:p w:rsidR="00306B9F" w:rsidRPr="00C6268F" w:rsidRDefault="00306B9F" w:rsidP="003F7512">
            <w:pPr>
              <w:spacing w:line="276" w:lineRule="auto"/>
              <w:jc w:val="both"/>
              <w:rPr>
                <w:bCs/>
                <w:sz w:val="20"/>
                <w:szCs w:val="20"/>
                <w:lang w:val="sr-Cyrl-CS"/>
              </w:rPr>
            </w:pPr>
            <w:r w:rsidRPr="00C6268F">
              <w:rPr>
                <w:bCs/>
                <w:sz w:val="20"/>
                <w:szCs w:val="20"/>
                <w:lang w:val="sr-Cyrl-CS"/>
              </w:rPr>
              <w:t>ФВ.1.1.4.</w:t>
            </w:r>
          </w:p>
          <w:p w:rsidR="00306B9F" w:rsidRPr="00C6268F" w:rsidRDefault="00306B9F" w:rsidP="003F7512">
            <w:pPr>
              <w:spacing w:line="276" w:lineRule="auto"/>
              <w:jc w:val="both"/>
              <w:rPr>
                <w:bCs/>
                <w:sz w:val="20"/>
                <w:szCs w:val="20"/>
                <w:lang w:val="sr-Cyrl-CS"/>
              </w:rPr>
            </w:pPr>
            <w:r w:rsidRPr="00C6268F">
              <w:rPr>
                <w:bCs/>
                <w:sz w:val="20"/>
                <w:szCs w:val="20"/>
                <w:lang w:val="sr-Cyrl-CS"/>
              </w:rPr>
              <w:t>ФВ.1.1.7.</w:t>
            </w:r>
          </w:p>
          <w:p w:rsidR="00306B9F" w:rsidRPr="00C6268F" w:rsidRDefault="00306B9F" w:rsidP="003F7512">
            <w:pPr>
              <w:spacing w:line="276" w:lineRule="auto"/>
              <w:jc w:val="both"/>
              <w:rPr>
                <w:bCs/>
                <w:sz w:val="20"/>
                <w:szCs w:val="20"/>
                <w:lang w:val="sr-Cyrl-BA"/>
              </w:rPr>
            </w:pPr>
            <w:r w:rsidRPr="00C6268F">
              <w:rPr>
                <w:bCs/>
                <w:sz w:val="20"/>
                <w:szCs w:val="20"/>
                <w:lang w:val="sr-Cyrl-BA"/>
              </w:rPr>
              <w:t>ФВ.1.1.8.</w:t>
            </w:r>
          </w:p>
          <w:p w:rsidR="00306B9F" w:rsidRPr="00C6268F" w:rsidRDefault="00306B9F" w:rsidP="003F7512">
            <w:pPr>
              <w:spacing w:line="276" w:lineRule="auto"/>
              <w:jc w:val="both"/>
              <w:rPr>
                <w:bCs/>
                <w:sz w:val="20"/>
                <w:szCs w:val="20"/>
                <w:lang w:val="sr-Cyrl-BA"/>
              </w:rPr>
            </w:pPr>
            <w:r w:rsidRPr="00C6268F">
              <w:rPr>
                <w:bCs/>
                <w:sz w:val="20"/>
                <w:szCs w:val="20"/>
                <w:lang w:val="sr-Cyrl-BA"/>
              </w:rPr>
              <w:t>ФВ.1.1.9.</w:t>
            </w:r>
          </w:p>
          <w:p w:rsidR="00306B9F" w:rsidRPr="00C6268F" w:rsidRDefault="00306B9F" w:rsidP="003F7512">
            <w:pPr>
              <w:spacing w:line="276" w:lineRule="auto"/>
              <w:jc w:val="both"/>
              <w:rPr>
                <w:sz w:val="20"/>
                <w:szCs w:val="20"/>
              </w:rPr>
            </w:pPr>
            <w:r w:rsidRPr="00C6268F">
              <w:rPr>
                <w:bCs/>
                <w:sz w:val="20"/>
                <w:szCs w:val="20"/>
              </w:rPr>
              <w:t>ФВ.1.1.10.</w:t>
            </w:r>
          </w:p>
        </w:tc>
      </w:tr>
      <w:tr w:rsidR="00306B9F" w:rsidRPr="00C6268F"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3.</w:t>
            </w:r>
          </w:p>
        </w:tc>
        <w:tc>
          <w:tcPr>
            <w:tcW w:w="20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06B9F" w:rsidRPr="00C6268F" w:rsidRDefault="00306B9F" w:rsidP="003F7512">
            <w:pPr>
              <w:spacing w:line="276" w:lineRule="auto"/>
              <w:jc w:val="both"/>
              <w:rPr>
                <w:sz w:val="20"/>
                <w:szCs w:val="20"/>
              </w:rPr>
            </w:pPr>
            <w:r w:rsidRPr="00C6268F">
              <w:rPr>
                <w:b/>
                <w:sz w:val="20"/>
                <w:szCs w:val="20"/>
              </w:rPr>
              <w:t>ГИМНАСТИКА</w:t>
            </w:r>
          </w:p>
        </w:tc>
        <w:tc>
          <w:tcPr>
            <w:tcW w:w="1772" w:type="dxa"/>
            <w:vMerge/>
            <w:tcBorders>
              <w:left w:val="single" w:sz="4" w:space="0" w:color="auto"/>
              <w:right w:val="single" w:sz="4" w:space="0" w:color="auto"/>
            </w:tcBorders>
          </w:tcPr>
          <w:p w:rsidR="00306B9F" w:rsidRPr="00C6268F" w:rsidRDefault="00306B9F" w:rsidP="003F7512">
            <w:pPr>
              <w:spacing w:line="276" w:lineRule="auto"/>
              <w:jc w:val="both"/>
              <w:rPr>
                <w:sz w:val="20"/>
                <w:szCs w:val="20"/>
              </w:rPr>
            </w:pPr>
          </w:p>
        </w:tc>
        <w:tc>
          <w:tcPr>
            <w:tcW w:w="2835" w:type="dxa"/>
            <w:tcBorders>
              <w:top w:val="single" w:sz="4" w:space="0" w:color="auto"/>
              <w:left w:val="single" w:sz="4" w:space="0" w:color="auto"/>
              <w:bottom w:val="single" w:sz="4" w:space="0" w:color="auto"/>
              <w:right w:val="double" w:sz="4" w:space="0" w:color="auto"/>
            </w:tcBorders>
          </w:tcPr>
          <w:p w:rsidR="00306B9F" w:rsidRPr="00C6268F" w:rsidRDefault="00306B9F" w:rsidP="003F7512">
            <w:pPr>
              <w:spacing w:line="276" w:lineRule="auto"/>
              <w:jc w:val="both"/>
              <w:rPr>
                <w:bCs/>
                <w:sz w:val="20"/>
                <w:szCs w:val="20"/>
              </w:rPr>
            </w:pPr>
            <w:r w:rsidRPr="00C6268F">
              <w:rPr>
                <w:b/>
                <w:bCs/>
                <w:sz w:val="20"/>
                <w:szCs w:val="20"/>
                <w:lang w:val="sr-Cyrl-CS"/>
              </w:rPr>
              <w:t>3) Естетичка компетенција:</w:t>
            </w:r>
            <w:r w:rsidRPr="00C6268F">
              <w:rPr>
                <w:bCs/>
                <w:sz w:val="20"/>
                <w:szCs w:val="20"/>
              </w:rPr>
              <w:t xml:space="preserve">Показујеосетљивостзаестетскудимензију у свакодневномживоту и </w:t>
            </w:r>
          </w:p>
          <w:p w:rsidR="00306B9F" w:rsidRPr="00C6268F" w:rsidRDefault="00306B9F" w:rsidP="003F7512">
            <w:pPr>
              <w:spacing w:line="276" w:lineRule="auto"/>
              <w:jc w:val="both"/>
              <w:rPr>
                <w:bCs/>
                <w:sz w:val="20"/>
                <w:szCs w:val="20"/>
              </w:rPr>
            </w:pPr>
            <w:r w:rsidRPr="00C6268F">
              <w:rPr>
                <w:bCs/>
                <w:sz w:val="20"/>
                <w:szCs w:val="20"/>
              </w:rPr>
              <w:t>имакритичкиодноспремаупотреби и злоупотребиестетике.</w:t>
            </w:r>
          </w:p>
        </w:tc>
        <w:tc>
          <w:tcPr>
            <w:tcW w:w="426" w:type="dxa"/>
            <w:tcBorders>
              <w:top w:val="single" w:sz="4" w:space="0" w:color="auto"/>
              <w:left w:val="doub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1</w:t>
            </w: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9</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6</w:t>
            </w: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4</w:t>
            </w:r>
          </w:p>
        </w:tc>
        <w:tc>
          <w:tcPr>
            <w:tcW w:w="426"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single" w:sz="4" w:space="0" w:color="auto"/>
              <w:bottom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9</w:t>
            </w:r>
          </w:p>
        </w:tc>
        <w:tc>
          <w:tcPr>
            <w:tcW w:w="567" w:type="dxa"/>
            <w:tcBorders>
              <w:top w:val="single" w:sz="4" w:space="0" w:color="auto"/>
              <w:bottom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7</w:t>
            </w:r>
          </w:p>
        </w:tc>
        <w:tc>
          <w:tcPr>
            <w:tcW w:w="567" w:type="dxa"/>
            <w:tcBorders>
              <w:top w:val="single" w:sz="4" w:space="0" w:color="auto"/>
              <w:bottom w:val="single" w:sz="4" w:space="0" w:color="auto"/>
            </w:tcBorders>
          </w:tcPr>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4</w:t>
            </w:r>
          </w:p>
        </w:tc>
        <w:tc>
          <w:tcPr>
            <w:tcW w:w="567" w:type="dxa"/>
            <w:tcBorders>
              <w:top w:val="single" w:sz="4" w:space="0" w:color="auto"/>
              <w:bottom w:val="single" w:sz="4" w:space="0" w:color="auto"/>
              <w:right w:val="doub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20</w:t>
            </w:r>
          </w:p>
        </w:tc>
        <w:tc>
          <w:tcPr>
            <w:tcW w:w="1450" w:type="dxa"/>
            <w:tcBorders>
              <w:top w:val="single" w:sz="4" w:space="0" w:color="auto"/>
              <w:bottom w:val="single" w:sz="4" w:space="0" w:color="auto"/>
              <w:right w:val="double" w:sz="4" w:space="0" w:color="auto"/>
            </w:tcBorders>
            <w:vAlign w:val="center"/>
          </w:tcPr>
          <w:p w:rsidR="00306B9F" w:rsidRPr="00C6268F" w:rsidRDefault="00306B9F" w:rsidP="003F7512">
            <w:pPr>
              <w:spacing w:line="276" w:lineRule="auto"/>
              <w:jc w:val="both"/>
              <w:rPr>
                <w:bCs/>
                <w:sz w:val="20"/>
                <w:szCs w:val="20"/>
                <w:lang w:val="sr-Cyrl-CS"/>
              </w:rPr>
            </w:pPr>
            <w:r w:rsidRPr="00C6268F">
              <w:rPr>
                <w:bCs/>
                <w:sz w:val="20"/>
                <w:szCs w:val="20"/>
                <w:lang w:val="sr-Cyrl-CS"/>
              </w:rPr>
              <w:t>ФВ.1.1.11.</w:t>
            </w:r>
          </w:p>
          <w:p w:rsidR="00306B9F" w:rsidRPr="00C6268F" w:rsidRDefault="00306B9F" w:rsidP="003F7512">
            <w:pPr>
              <w:spacing w:line="276" w:lineRule="auto"/>
              <w:jc w:val="both"/>
              <w:rPr>
                <w:bCs/>
                <w:sz w:val="20"/>
                <w:szCs w:val="20"/>
                <w:lang w:val="sr-Cyrl-CS"/>
              </w:rPr>
            </w:pPr>
            <w:r w:rsidRPr="00C6268F">
              <w:rPr>
                <w:bCs/>
                <w:sz w:val="20"/>
                <w:szCs w:val="20"/>
                <w:lang w:val="sr-Cyrl-CS"/>
              </w:rPr>
              <w:t>ФВ.1.1.12.</w:t>
            </w:r>
          </w:p>
          <w:p w:rsidR="00306B9F" w:rsidRPr="00C6268F" w:rsidRDefault="00306B9F" w:rsidP="003F7512">
            <w:pPr>
              <w:spacing w:line="276" w:lineRule="auto"/>
              <w:jc w:val="both"/>
              <w:rPr>
                <w:bCs/>
                <w:sz w:val="20"/>
                <w:szCs w:val="20"/>
                <w:lang w:val="sr-Cyrl-CS"/>
              </w:rPr>
            </w:pPr>
            <w:r w:rsidRPr="00C6268F">
              <w:rPr>
                <w:bCs/>
                <w:sz w:val="20"/>
                <w:szCs w:val="20"/>
                <w:lang w:val="sr-Cyrl-CS"/>
              </w:rPr>
              <w:t>ФВ.1.1.13.</w:t>
            </w:r>
          </w:p>
          <w:p w:rsidR="00306B9F" w:rsidRPr="00C6268F" w:rsidRDefault="00306B9F" w:rsidP="003F7512">
            <w:pPr>
              <w:spacing w:line="276" w:lineRule="auto"/>
              <w:jc w:val="both"/>
              <w:rPr>
                <w:bCs/>
                <w:sz w:val="20"/>
                <w:szCs w:val="20"/>
                <w:lang w:val="sr-Cyrl-CS"/>
              </w:rPr>
            </w:pPr>
            <w:r w:rsidRPr="00C6268F">
              <w:rPr>
                <w:bCs/>
                <w:sz w:val="20"/>
                <w:szCs w:val="20"/>
                <w:lang w:val="sr-Cyrl-CS"/>
              </w:rPr>
              <w:t>ФВ.1.1.14.</w:t>
            </w:r>
          </w:p>
          <w:p w:rsidR="00306B9F" w:rsidRPr="00C6268F" w:rsidRDefault="00306B9F" w:rsidP="003F7512">
            <w:pPr>
              <w:spacing w:line="276" w:lineRule="auto"/>
              <w:jc w:val="both"/>
              <w:rPr>
                <w:bCs/>
                <w:sz w:val="20"/>
                <w:szCs w:val="20"/>
              </w:rPr>
            </w:pPr>
            <w:r w:rsidRPr="00C6268F">
              <w:rPr>
                <w:bCs/>
                <w:sz w:val="20"/>
                <w:szCs w:val="20"/>
              </w:rPr>
              <w:t>ФВ.1.1.16.</w:t>
            </w:r>
          </w:p>
          <w:p w:rsidR="00306B9F" w:rsidRPr="00C6268F" w:rsidRDefault="00306B9F" w:rsidP="003F7512">
            <w:pPr>
              <w:spacing w:line="276" w:lineRule="auto"/>
              <w:jc w:val="both"/>
              <w:rPr>
                <w:bCs/>
                <w:sz w:val="20"/>
                <w:szCs w:val="20"/>
              </w:rPr>
            </w:pPr>
            <w:r w:rsidRPr="00C6268F">
              <w:rPr>
                <w:bCs/>
                <w:sz w:val="20"/>
                <w:szCs w:val="20"/>
              </w:rPr>
              <w:t>ФВ.1.1.17.</w:t>
            </w:r>
          </w:p>
          <w:p w:rsidR="00306B9F" w:rsidRPr="00C6268F" w:rsidRDefault="00306B9F" w:rsidP="003F7512">
            <w:pPr>
              <w:spacing w:line="276" w:lineRule="auto"/>
              <w:jc w:val="both"/>
              <w:rPr>
                <w:bCs/>
                <w:sz w:val="20"/>
                <w:szCs w:val="20"/>
              </w:rPr>
            </w:pPr>
            <w:r w:rsidRPr="00C6268F">
              <w:rPr>
                <w:bCs/>
                <w:sz w:val="20"/>
                <w:szCs w:val="20"/>
              </w:rPr>
              <w:t>ФВ.1.1.18.</w:t>
            </w:r>
          </w:p>
          <w:p w:rsidR="00306B9F" w:rsidRPr="00C6268F" w:rsidRDefault="00306B9F" w:rsidP="003F7512">
            <w:pPr>
              <w:spacing w:line="276" w:lineRule="auto"/>
              <w:jc w:val="both"/>
              <w:rPr>
                <w:sz w:val="20"/>
                <w:szCs w:val="20"/>
              </w:rPr>
            </w:pPr>
            <w:r w:rsidRPr="00C6268F">
              <w:rPr>
                <w:bCs/>
                <w:sz w:val="20"/>
                <w:szCs w:val="20"/>
              </w:rPr>
              <w:t>ФВ.1.1.19.</w:t>
            </w:r>
          </w:p>
        </w:tc>
      </w:tr>
      <w:tr w:rsidR="00306B9F" w:rsidRPr="00C6268F"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4.</w:t>
            </w:r>
          </w:p>
        </w:tc>
        <w:tc>
          <w:tcPr>
            <w:tcW w:w="20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06B9F" w:rsidRPr="00C6268F" w:rsidRDefault="00306B9F" w:rsidP="003F7512">
            <w:pPr>
              <w:spacing w:line="276" w:lineRule="auto"/>
              <w:jc w:val="both"/>
              <w:rPr>
                <w:b/>
                <w:sz w:val="20"/>
                <w:szCs w:val="20"/>
              </w:rPr>
            </w:pPr>
            <w:r w:rsidRPr="00C6268F">
              <w:rPr>
                <w:b/>
                <w:sz w:val="20"/>
                <w:szCs w:val="20"/>
              </w:rPr>
              <w:t>СПОРТСКА</w:t>
            </w:r>
            <w:r w:rsidRPr="00C6268F">
              <w:rPr>
                <w:b/>
                <w:sz w:val="20"/>
                <w:szCs w:val="20"/>
              </w:rPr>
              <w:br/>
              <w:t>ИГРА</w:t>
            </w:r>
          </w:p>
          <w:p w:rsidR="00306B9F" w:rsidRPr="00C6268F" w:rsidRDefault="00306B9F" w:rsidP="003F7512">
            <w:pPr>
              <w:spacing w:line="276" w:lineRule="auto"/>
              <w:jc w:val="both"/>
              <w:rPr>
                <w:b/>
                <w:sz w:val="20"/>
                <w:szCs w:val="20"/>
                <w:lang w:val="sr-Cyrl-BA"/>
              </w:rPr>
            </w:pPr>
            <w:r w:rsidRPr="00C6268F">
              <w:rPr>
                <w:b/>
                <w:sz w:val="20"/>
                <w:szCs w:val="20"/>
              </w:rPr>
              <w:t>КОШАРКА</w:t>
            </w: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РИТМИЧКА</w:t>
            </w:r>
            <w:r w:rsidRPr="00C6268F">
              <w:rPr>
                <w:b/>
                <w:sz w:val="20"/>
                <w:szCs w:val="20"/>
                <w:lang w:val="sr-Cyrl-BA"/>
              </w:rPr>
              <w:br/>
              <w:t>ИМНАСТИКА</w:t>
            </w: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sz w:val="20"/>
                <w:szCs w:val="20"/>
                <w:lang w:val="sr-Cyrl-BA"/>
              </w:rPr>
            </w:pPr>
          </w:p>
        </w:tc>
        <w:tc>
          <w:tcPr>
            <w:tcW w:w="1772" w:type="dxa"/>
            <w:vMerge/>
            <w:tcBorders>
              <w:left w:val="single" w:sz="4" w:space="0" w:color="auto"/>
              <w:right w:val="single" w:sz="4" w:space="0" w:color="auto"/>
            </w:tcBorders>
          </w:tcPr>
          <w:p w:rsidR="00306B9F" w:rsidRPr="00C6268F" w:rsidRDefault="00306B9F" w:rsidP="003F7512">
            <w:pPr>
              <w:spacing w:line="276" w:lineRule="auto"/>
              <w:jc w:val="both"/>
              <w:rPr>
                <w:sz w:val="20"/>
                <w:szCs w:val="20"/>
              </w:rPr>
            </w:pPr>
          </w:p>
        </w:tc>
        <w:tc>
          <w:tcPr>
            <w:tcW w:w="2835" w:type="dxa"/>
            <w:tcBorders>
              <w:top w:val="single" w:sz="4" w:space="0" w:color="auto"/>
              <w:left w:val="single" w:sz="4" w:space="0" w:color="auto"/>
              <w:bottom w:val="single" w:sz="4" w:space="0" w:color="auto"/>
              <w:right w:val="double" w:sz="4" w:space="0" w:color="auto"/>
            </w:tcBorders>
          </w:tcPr>
          <w:p w:rsidR="00306B9F" w:rsidRPr="00C6268F" w:rsidRDefault="00306B9F" w:rsidP="003F7512">
            <w:pPr>
              <w:spacing w:line="276" w:lineRule="auto"/>
              <w:jc w:val="both"/>
              <w:rPr>
                <w:bCs/>
                <w:sz w:val="20"/>
                <w:szCs w:val="20"/>
              </w:rPr>
            </w:pPr>
            <w:r w:rsidRPr="00C6268F">
              <w:rPr>
                <w:b/>
                <w:bCs/>
                <w:sz w:val="20"/>
                <w:szCs w:val="20"/>
                <w:lang w:val="sr-Cyrl-CS"/>
              </w:rPr>
              <w:t>4)Комуникација</w:t>
            </w:r>
            <w:r w:rsidRPr="00C6268F">
              <w:rPr>
                <w:bCs/>
                <w:sz w:val="20"/>
                <w:szCs w:val="20"/>
              </w:rPr>
              <w:t>Учениккористинаодговарајући и креативанначинјезик и стилкомуникације</w:t>
            </w:r>
          </w:p>
          <w:p w:rsidR="00306B9F" w:rsidRPr="00C6268F" w:rsidRDefault="00306B9F" w:rsidP="003F7512">
            <w:pPr>
              <w:spacing w:line="276" w:lineRule="auto"/>
              <w:jc w:val="both"/>
              <w:rPr>
                <w:bCs/>
                <w:sz w:val="20"/>
                <w:szCs w:val="20"/>
              </w:rPr>
            </w:pPr>
            <w:r w:rsidRPr="00C6268F">
              <w:rPr>
                <w:bCs/>
                <w:sz w:val="20"/>
                <w:szCs w:val="20"/>
              </w:rPr>
              <w:t>којисуспецифичнизапојединенаучне, техничке и уметничкедисциплине.</w:t>
            </w:r>
          </w:p>
          <w:p w:rsidR="00306B9F" w:rsidRPr="00C6268F" w:rsidRDefault="00306B9F" w:rsidP="003F7512">
            <w:pPr>
              <w:spacing w:line="276" w:lineRule="auto"/>
              <w:jc w:val="both"/>
              <w:rPr>
                <w:b/>
                <w:bCs/>
                <w:sz w:val="20"/>
                <w:szCs w:val="20"/>
                <w:lang w:val="sr-Cyrl-CS"/>
              </w:rPr>
            </w:pPr>
          </w:p>
          <w:p w:rsidR="00306B9F" w:rsidRPr="00C6268F" w:rsidRDefault="00306B9F" w:rsidP="003F7512">
            <w:pPr>
              <w:spacing w:line="276" w:lineRule="auto"/>
              <w:jc w:val="both"/>
              <w:rPr>
                <w:bCs/>
                <w:sz w:val="20"/>
                <w:szCs w:val="20"/>
                <w:lang w:val="sr-Cyrl-CS"/>
              </w:rPr>
            </w:pPr>
            <w:r w:rsidRPr="00C6268F">
              <w:rPr>
                <w:b/>
                <w:bCs/>
                <w:sz w:val="20"/>
                <w:szCs w:val="20"/>
                <w:lang w:val="sr-Cyrl-CS"/>
              </w:rPr>
              <w:t>6) Одговоран однос према здрављу:</w:t>
            </w:r>
            <w:r w:rsidRPr="00C6268F">
              <w:rPr>
                <w:bCs/>
                <w:sz w:val="20"/>
                <w:szCs w:val="20"/>
                <w:lang w:val="sr-Cyrl-CS"/>
              </w:rPr>
              <w:t xml:space="preserve">Бира стил живота имајући на уму добре стране и ризике тог избора (нпр. </w:t>
            </w:r>
          </w:p>
          <w:p w:rsidR="00306B9F" w:rsidRPr="00C6268F" w:rsidRDefault="00306B9F" w:rsidP="003F7512">
            <w:pPr>
              <w:spacing w:line="276" w:lineRule="auto"/>
              <w:jc w:val="both"/>
              <w:rPr>
                <w:bCs/>
                <w:sz w:val="20"/>
                <w:szCs w:val="20"/>
                <w:lang w:val="sr-Cyrl-CS"/>
              </w:rPr>
            </w:pPr>
            <w:r w:rsidRPr="00C6268F">
              <w:rPr>
                <w:bCs/>
                <w:sz w:val="20"/>
                <w:szCs w:val="20"/>
                <w:lang w:val="sr-Cyrl-CS"/>
              </w:rPr>
              <w:t>активно бављење спортом,</w:t>
            </w:r>
          </w:p>
          <w:p w:rsidR="00306B9F" w:rsidRPr="00C6268F" w:rsidRDefault="00306B9F" w:rsidP="003F7512">
            <w:pPr>
              <w:spacing w:line="276" w:lineRule="auto"/>
              <w:jc w:val="both"/>
              <w:rPr>
                <w:bCs/>
                <w:sz w:val="20"/>
                <w:szCs w:val="20"/>
                <w:lang w:val="sr-Cyrl-CS"/>
              </w:rPr>
            </w:pPr>
            <w:r w:rsidRPr="00C6268F">
              <w:rPr>
                <w:bCs/>
                <w:sz w:val="20"/>
                <w:szCs w:val="20"/>
                <w:lang w:val="sr-Cyrl-CS"/>
              </w:rPr>
              <w:t>вегетаријанска исхрана).</w:t>
            </w:r>
            <w:r w:rsidRPr="00C6268F">
              <w:rPr>
                <w:bCs/>
                <w:sz w:val="20"/>
                <w:szCs w:val="20"/>
                <w:lang w:val="sr-Cyrl-CS"/>
              </w:rPr>
              <w:br/>
              <w:t>- Уме да пружи прву помоћ.</w:t>
            </w:r>
            <w:r w:rsidRPr="00C6268F">
              <w:rPr>
                <w:bCs/>
                <w:sz w:val="20"/>
                <w:szCs w:val="20"/>
                <w:lang w:val="sr-Cyrl-CS"/>
              </w:rPr>
              <w:br/>
            </w:r>
            <w:r w:rsidRPr="00C6268F">
              <w:rPr>
                <w:b/>
                <w:bCs/>
                <w:sz w:val="20"/>
                <w:szCs w:val="20"/>
                <w:lang w:val="sr-Cyrl-CS"/>
              </w:rPr>
              <w:t xml:space="preserve">9) Решавање проблема: </w:t>
            </w:r>
            <w:r w:rsidRPr="00C6268F">
              <w:rPr>
                <w:bCs/>
                <w:sz w:val="20"/>
                <w:szCs w:val="20"/>
                <w:lang w:val="sr-Cyrl-CS"/>
              </w:rPr>
              <w:t>Ученик проналази/осмишљава могућа решења проблемске ситуације.</w:t>
            </w:r>
          </w:p>
          <w:p w:rsidR="00306B9F" w:rsidRPr="00C6268F" w:rsidRDefault="00306B9F" w:rsidP="003F7512">
            <w:pPr>
              <w:spacing w:line="276" w:lineRule="auto"/>
              <w:jc w:val="both"/>
              <w:rPr>
                <w:bCs/>
                <w:sz w:val="20"/>
                <w:szCs w:val="20"/>
                <w:lang w:val="sr-Cyrl-CS"/>
              </w:rPr>
            </w:pPr>
            <w:r w:rsidRPr="00C6268F">
              <w:rPr>
                <w:b/>
                <w:bCs/>
                <w:sz w:val="20"/>
                <w:szCs w:val="20"/>
                <w:lang w:val="sr-Cyrl-CS"/>
              </w:rPr>
              <w:lastRenderedPageBreak/>
              <w:t>10) Сарадња:</w:t>
            </w:r>
            <w:r w:rsidRPr="00C6268F">
              <w:rPr>
                <w:bCs/>
                <w:sz w:val="20"/>
                <w:szCs w:val="20"/>
                <w:lang w:val="sr-Cyrl-CS"/>
              </w:rPr>
              <w:t xml:space="preserve">Доприноси постизању договора о правилима заједничког рада и придржава их </w:t>
            </w:r>
          </w:p>
          <w:p w:rsidR="00306B9F" w:rsidRPr="00C6268F" w:rsidRDefault="00306B9F" w:rsidP="003F7512">
            <w:pPr>
              <w:spacing w:line="276" w:lineRule="auto"/>
              <w:jc w:val="both"/>
              <w:rPr>
                <w:bCs/>
                <w:sz w:val="20"/>
                <w:szCs w:val="20"/>
              </w:rPr>
            </w:pPr>
            <w:r w:rsidRPr="00C6268F">
              <w:rPr>
                <w:bCs/>
                <w:sz w:val="20"/>
                <w:szCs w:val="20"/>
              </w:rPr>
              <w:t>сетокомзаједничкограда</w:t>
            </w:r>
          </w:p>
        </w:tc>
        <w:tc>
          <w:tcPr>
            <w:tcW w:w="426" w:type="dxa"/>
            <w:tcBorders>
              <w:top w:val="single" w:sz="4" w:space="0" w:color="auto"/>
              <w:left w:val="doub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lastRenderedPageBreak/>
              <w:t>7</w:t>
            </w: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2</w:t>
            </w:r>
          </w:p>
          <w:p w:rsidR="00306B9F" w:rsidRPr="00C6268F" w:rsidRDefault="00306B9F" w:rsidP="003F7512">
            <w:pPr>
              <w:spacing w:line="276" w:lineRule="auto"/>
              <w:jc w:val="both"/>
              <w:rPr>
                <w:sz w:val="20"/>
                <w:szCs w:val="20"/>
                <w:lang w:val="sr-Cyrl-BA"/>
              </w:rPr>
            </w:pPr>
          </w:p>
          <w:p w:rsidR="00306B9F" w:rsidRPr="00C6268F" w:rsidRDefault="00306B9F" w:rsidP="003F7512">
            <w:pPr>
              <w:spacing w:line="276" w:lineRule="auto"/>
              <w:jc w:val="both"/>
              <w:rPr>
                <w:sz w:val="20"/>
                <w:szCs w:val="20"/>
                <w:lang w:val="sr-Cyrl-BA"/>
              </w:rPr>
            </w:pPr>
          </w:p>
          <w:p w:rsidR="00306B9F" w:rsidRPr="00C6268F" w:rsidRDefault="00306B9F" w:rsidP="003F7512">
            <w:pPr>
              <w:spacing w:line="276" w:lineRule="auto"/>
              <w:jc w:val="both"/>
              <w:rPr>
                <w:sz w:val="20"/>
                <w:szCs w:val="20"/>
                <w:lang w:val="sr-Cyrl-BA"/>
              </w:rPr>
            </w:pPr>
          </w:p>
          <w:p w:rsidR="00306B9F" w:rsidRPr="00C6268F" w:rsidRDefault="00306B9F" w:rsidP="003F7512">
            <w:pPr>
              <w:spacing w:line="276" w:lineRule="auto"/>
              <w:jc w:val="both"/>
              <w:rPr>
                <w:sz w:val="20"/>
                <w:szCs w:val="20"/>
                <w:lang w:val="sr-Cyrl-BA"/>
              </w:rPr>
            </w:pPr>
          </w:p>
          <w:p w:rsidR="00306B9F" w:rsidRPr="00C6268F" w:rsidRDefault="00306B9F" w:rsidP="003F7512">
            <w:pPr>
              <w:spacing w:line="276" w:lineRule="auto"/>
              <w:jc w:val="both"/>
              <w:rPr>
                <w:sz w:val="20"/>
                <w:szCs w:val="20"/>
                <w:lang w:val="sr-Cyrl-BA"/>
              </w:rPr>
            </w:pPr>
          </w:p>
          <w:p w:rsidR="00306B9F" w:rsidRPr="00C6268F" w:rsidRDefault="00306B9F" w:rsidP="003F7512">
            <w:pPr>
              <w:spacing w:line="276" w:lineRule="auto"/>
              <w:jc w:val="both"/>
              <w:rPr>
                <w:sz w:val="20"/>
                <w:szCs w:val="20"/>
                <w:lang w:val="sr-Cyrl-BA"/>
              </w:rPr>
            </w:pPr>
            <w:r w:rsidRPr="00C6268F">
              <w:rPr>
                <w:sz w:val="20"/>
                <w:szCs w:val="20"/>
                <w:lang w:val="sr-Cyrl-BA"/>
              </w:rPr>
              <w:t>4</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9</w:t>
            </w: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6</w:t>
            </w:r>
          </w:p>
        </w:tc>
        <w:tc>
          <w:tcPr>
            <w:tcW w:w="42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5</w:t>
            </w:r>
          </w:p>
        </w:tc>
        <w:tc>
          <w:tcPr>
            <w:tcW w:w="425" w:type="dxa"/>
            <w:tcBorders>
              <w:top w:val="single" w:sz="4" w:space="0" w:color="auto"/>
              <w:left w:val="single" w:sz="4" w:space="0" w:color="auto"/>
              <w:bottom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single" w:sz="4" w:space="0" w:color="auto"/>
              <w:bottom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18</w:t>
            </w: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1</w:t>
            </w:r>
          </w:p>
        </w:tc>
        <w:tc>
          <w:tcPr>
            <w:tcW w:w="567" w:type="dxa"/>
            <w:tcBorders>
              <w:top w:val="single" w:sz="4" w:space="0" w:color="auto"/>
              <w:bottom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8</w:t>
            </w: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2</w:t>
            </w:r>
          </w:p>
        </w:tc>
        <w:tc>
          <w:tcPr>
            <w:tcW w:w="567" w:type="dxa"/>
            <w:tcBorders>
              <w:top w:val="single" w:sz="4" w:space="0" w:color="auto"/>
              <w:bottom w:val="single" w:sz="4" w:space="0" w:color="auto"/>
            </w:tcBorders>
          </w:tcPr>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3</w:t>
            </w: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1</w:t>
            </w:r>
          </w:p>
        </w:tc>
        <w:tc>
          <w:tcPr>
            <w:tcW w:w="567" w:type="dxa"/>
            <w:tcBorders>
              <w:top w:val="single" w:sz="4" w:space="0" w:color="auto"/>
              <w:bottom w:val="single" w:sz="4" w:space="0" w:color="auto"/>
              <w:right w:val="doub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29</w:t>
            </w: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4</w:t>
            </w:r>
          </w:p>
        </w:tc>
        <w:tc>
          <w:tcPr>
            <w:tcW w:w="1450" w:type="dxa"/>
            <w:tcBorders>
              <w:top w:val="single" w:sz="4" w:space="0" w:color="auto"/>
              <w:bottom w:val="single" w:sz="4" w:space="0" w:color="auto"/>
              <w:right w:val="double" w:sz="4" w:space="0" w:color="auto"/>
            </w:tcBorders>
            <w:vAlign w:val="center"/>
          </w:tcPr>
          <w:p w:rsidR="00306B9F" w:rsidRPr="00C6268F" w:rsidRDefault="00306B9F" w:rsidP="003F7512">
            <w:pPr>
              <w:spacing w:line="276" w:lineRule="auto"/>
              <w:jc w:val="both"/>
              <w:rPr>
                <w:bCs/>
                <w:sz w:val="20"/>
                <w:szCs w:val="20"/>
                <w:lang w:val="sr-Cyrl-BA"/>
              </w:rPr>
            </w:pPr>
            <w:r w:rsidRPr="00C6268F">
              <w:rPr>
                <w:bCs/>
                <w:sz w:val="20"/>
                <w:szCs w:val="20"/>
                <w:lang w:val="sr-Cyrl-BA"/>
              </w:rPr>
              <w:t>ФВ.1.1.1.</w:t>
            </w:r>
          </w:p>
          <w:p w:rsidR="00306B9F" w:rsidRPr="00C6268F" w:rsidRDefault="00306B9F" w:rsidP="003F7512">
            <w:pPr>
              <w:spacing w:line="276" w:lineRule="auto"/>
              <w:jc w:val="both"/>
              <w:rPr>
                <w:bCs/>
                <w:sz w:val="20"/>
                <w:szCs w:val="20"/>
                <w:lang w:val="sr-Cyrl-BA"/>
              </w:rPr>
            </w:pPr>
            <w:r w:rsidRPr="00C6268F">
              <w:rPr>
                <w:bCs/>
                <w:sz w:val="20"/>
                <w:szCs w:val="20"/>
                <w:lang w:val="sr-Cyrl-BA"/>
              </w:rPr>
              <w:t>ФВ.1.1.2.</w:t>
            </w:r>
          </w:p>
          <w:p w:rsidR="00306B9F" w:rsidRPr="00C6268F" w:rsidRDefault="00306B9F" w:rsidP="003F7512">
            <w:pPr>
              <w:spacing w:line="276" w:lineRule="auto"/>
              <w:jc w:val="both"/>
              <w:rPr>
                <w:bCs/>
                <w:sz w:val="20"/>
                <w:szCs w:val="20"/>
                <w:lang w:val="sr-Cyrl-CS"/>
              </w:rPr>
            </w:pPr>
            <w:r w:rsidRPr="00C6268F">
              <w:rPr>
                <w:bCs/>
                <w:sz w:val="20"/>
                <w:szCs w:val="20"/>
                <w:lang w:val="sr-Cyrl-CS"/>
              </w:rPr>
              <w:t>ФВ.1.2.4.</w:t>
            </w:r>
          </w:p>
          <w:p w:rsidR="00306B9F" w:rsidRPr="00C6268F" w:rsidRDefault="00306B9F" w:rsidP="003F7512">
            <w:pPr>
              <w:spacing w:line="276" w:lineRule="auto"/>
              <w:jc w:val="both"/>
              <w:rPr>
                <w:bCs/>
                <w:sz w:val="20"/>
                <w:szCs w:val="20"/>
                <w:lang w:val="sr-Cyrl-CS"/>
              </w:rPr>
            </w:pPr>
            <w:r w:rsidRPr="00C6268F">
              <w:rPr>
                <w:bCs/>
                <w:sz w:val="20"/>
                <w:szCs w:val="20"/>
                <w:lang w:val="sr-Cyrl-CS"/>
              </w:rPr>
              <w:t>ФВ.1.3.3.</w:t>
            </w:r>
          </w:p>
          <w:p w:rsidR="00306B9F" w:rsidRPr="00C6268F" w:rsidRDefault="00306B9F" w:rsidP="003F7512">
            <w:pPr>
              <w:spacing w:line="276" w:lineRule="auto"/>
              <w:jc w:val="both"/>
              <w:rPr>
                <w:bCs/>
                <w:sz w:val="20"/>
                <w:szCs w:val="20"/>
                <w:lang w:val="sr-Cyrl-BA"/>
              </w:rPr>
            </w:pPr>
            <w:r w:rsidRPr="00C6268F">
              <w:rPr>
                <w:bCs/>
                <w:sz w:val="20"/>
                <w:szCs w:val="20"/>
                <w:lang w:val="sr-Cyrl-BA"/>
              </w:rPr>
              <w:t>ФВ.1.3.4.</w:t>
            </w:r>
          </w:p>
          <w:p w:rsidR="00306B9F" w:rsidRPr="00C6268F" w:rsidRDefault="00306B9F" w:rsidP="003F7512">
            <w:pPr>
              <w:spacing w:line="276" w:lineRule="auto"/>
              <w:jc w:val="both"/>
              <w:rPr>
                <w:bCs/>
                <w:sz w:val="20"/>
                <w:szCs w:val="20"/>
                <w:lang w:val="sr-Cyrl-CS"/>
              </w:rPr>
            </w:pPr>
            <w:r w:rsidRPr="00C6268F">
              <w:rPr>
                <w:bCs/>
                <w:sz w:val="20"/>
                <w:szCs w:val="20"/>
                <w:lang w:val="sr-Cyrl-CS"/>
              </w:rPr>
              <w:t>ФВ.2.1.1.</w:t>
            </w:r>
          </w:p>
          <w:p w:rsidR="00306B9F" w:rsidRPr="00C6268F" w:rsidRDefault="00306B9F" w:rsidP="003F7512">
            <w:pPr>
              <w:spacing w:line="276" w:lineRule="auto"/>
              <w:jc w:val="both"/>
              <w:rPr>
                <w:bCs/>
                <w:sz w:val="20"/>
                <w:szCs w:val="20"/>
                <w:lang w:val="sr-Cyrl-CS"/>
              </w:rPr>
            </w:pPr>
            <w:r w:rsidRPr="00C6268F">
              <w:rPr>
                <w:bCs/>
                <w:sz w:val="20"/>
                <w:szCs w:val="20"/>
                <w:lang w:val="sr-Cyrl-CS"/>
              </w:rPr>
              <w:t>ФВ.2.1.2.</w:t>
            </w:r>
          </w:p>
          <w:p w:rsidR="00306B9F" w:rsidRPr="00C6268F" w:rsidRDefault="00306B9F" w:rsidP="003F7512">
            <w:pPr>
              <w:spacing w:line="276" w:lineRule="auto"/>
              <w:jc w:val="both"/>
              <w:rPr>
                <w:bCs/>
                <w:sz w:val="20"/>
                <w:szCs w:val="20"/>
                <w:lang w:val="sr-Cyrl-CS"/>
              </w:rPr>
            </w:pPr>
            <w:r w:rsidRPr="00C6268F">
              <w:rPr>
                <w:bCs/>
                <w:sz w:val="20"/>
                <w:szCs w:val="20"/>
                <w:lang w:val="sr-Cyrl-CS"/>
              </w:rPr>
              <w:t>ФВ.3.1.1.</w:t>
            </w:r>
          </w:p>
          <w:p w:rsidR="00306B9F" w:rsidRPr="00C6268F" w:rsidRDefault="00306B9F" w:rsidP="003F7512">
            <w:pPr>
              <w:spacing w:line="276" w:lineRule="auto"/>
              <w:jc w:val="both"/>
              <w:rPr>
                <w:sz w:val="20"/>
                <w:szCs w:val="20"/>
              </w:rPr>
            </w:pPr>
            <w:r w:rsidRPr="00C6268F">
              <w:rPr>
                <w:bCs/>
                <w:sz w:val="20"/>
                <w:szCs w:val="20"/>
              </w:rPr>
              <w:t>ФВ.3.1.2.</w:t>
            </w:r>
          </w:p>
        </w:tc>
      </w:tr>
      <w:tr w:rsidR="00306B9F" w:rsidRPr="00C6268F" w:rsidTr="003F7512">
        <w:trPr>
          <w:trHeight w:val="969"/>
          <w:jc w:val="center"/>
        </w:trPr>
        <w:tc>
          <w:tcPr>
            <w:tcW w:w="675" w:type="dxa"/>
            <w:tcBorders>
              <w:top w:val="single" w:sz="4" w:space="0" w:color="auto"/>
              <w:left w:val="single" w:sz="4" w:space="0" w:color="auto"/>
              <w:bottom w:val="double" w:sz="4" w:space="0" w:color="auto"/>
              <w:right w:val="single" w:sz="4" w:space="0" w:color="auto"/>
            </w:tcBorders>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lastRenderedPageBreak/>
              <w:t>5.</w:t>
            </w:r>
          </w:p>
        </w:tc>
        <w:tc>
          <w:tcPr>
            <w:tcW w:w="2008" w:type="dxa"/>
            <w:tcBorders>
              <w:top w:val="single" w:sz="4" w:space="0" w:color="auto"/>
              <w:left w:val="single" w:sz="4" w:space="0" w:color="auto"/>
              <w:bottom w:val="double" w:sz="4" w:space="0" w:color="auto"/>
              <w:right w:val="single" w:sz="4" w:space="0" w:color="auto"/>
            </w:tcBorders>
            <w:shd w:val="clear" w:color="auto" w:fill="EAF1DD" w:themeFill="accent3" w:themeFillTint="33"/>
          </w:tcPr>
          <w:p w:rsidR="00306B9F" w:rsidRPr="00C6268F" w:rsidRDefault="00306B9F" w:rsidP="003F7512">
            <w:pPr>
              <w:spacing w:line="276" w:lineRule="auto"/>
              <w:jc w:val="both"/>
              <w:rPr>
                <w:sz w:val="20"/>
                <w:szCs w:val="20"/>
                <w:lang w:val="sr-Cyrl-BA"/>
              </w:rPr>
            </w:pPr>
          </w:p>
          <w:p w:rsidR="00306B9F" w:rsidRPr="00C6268F" w:rsidRDefault="00306B9F" w:rsidP="003F7512">
            <w:pPr>
              <w:spacing w:line="276" w:lineRule="auto"/>
              <w:jc w:val="both"/>
              <w:rPr>
                <w:sz w:val="20"/>
                <w:szCs w:val="20"/>
                <w:lang w:val="sr-Cyrl-BA"/>
              </w:rPr>
            </w:pPr>
            <w:r w:rsidRPr="00C6268F">
              <w:rPr>
                <w:sz w:val="20"/>
                <w:szCs w:val="20"/>
                <w:lang w:val="sr-Cyrl-BA"/>
              </w:rPr>
              <w:t>ПЛЕС</w:t>
            </w:r>
          </w:p>
        </w:tc>
        <w:tc>
          <w:tcPr>
            <w:tcW w:w="1772" w:type="dxa"/>
            <w:vMerge/>
            <w:tcBorders>
              <w:left w:val="single" w:sz="4" w:space="0" w:color="auto"/>
              <w:bottom w:val="double" w:sz="4" w:space="0" w:color="auto"/>
              <w:right w:val="single" w:sz="4" w:space="0" w:color="auto"/>
            </w:tcBorders>
          </w:tcPr>
          <w:p w:rsidR="00306B9F" w:rsidRPr="00C6268F" w:rsidRDefault="00306B9F" w:rsidP="003F7512">
            <w:pPr>
              <w:spacing w:line="276" w:lineRule="auto"/>
              <w:jc w:val="both"/>
              <w:rPr>
                <w:sz w:val="20"/>
                <w:szCs w:val="20"/>
              </w:rPr>
            </w:pPr>
          </w:p>
        </w:tc>
        <w:tc>
          <w:tcPr>
            <w:tcW w:w="2835" w:type="dxa"/>
            <w:tcBorders>
              <w:top w:val="single" w:sz="4" w:space="0" w:color="auto"/>
              <w:left w:val="single" w:sz="4" w:space="0" w:color="auto"/>
              <w:bottom w:val="double" w:sz="4" w:space="0" w:color="auto"/>
              <w:right w:val="double" w:sz="4" w:space="0" w:color="auto"/>
            </w:tcBorders>
          </w:tcPr>
          <w:p w:rsidR="00306B9F" w:rsidRPr="00C6268F" w:rsidRDefault="00306B9F" w:rsidP="003F7512">
            <w:pPr>
              <w:spacing w:line="276" w:lineRule="auto"/>
              <w:jc w:val="both"/>
              <w:rPr>
                <w:bCs/>
                <w:sz w:val="20"/>
                <w:szCs w:val="20"/>
              </w:rPr>
            </w:pPr>
            <w:r w:rsidRPr="00C6268F">
              <w:rPr>
                <w:b/>
                <w:bCs/>
                <w:sz w:val="20"/>
                <w:szCs w:val="20"/>
                <w:lang w:val="sr-Cyrl-CS"/>
              </w:rPr>
              <w:t>8) Рад са подацима и информацијама:</w:t>
            </w:r>
            <w:r w:rsidRPr="00C6268F">
              <w:rPr>
                <w:bCs/>
                <w:sz w:val="20"/>
                <w:szCs w:val="20"/>
              </w:rPr>
              <w:t>Користитабеларни и графичкиприказподатака и умедаовакоприказанеподаткечита, тумачи</w:t>
            </w:r>
          </w:p>
          <w:p w:rsidR="00306B9F" w:rsidRPr="00C6268F" w:rsidRDefault="00306B9F" w:rsidP="003F7512">
            <w:pPr>
              <w:spacing w:line="276" w:lineRule="auto"/>
              <w:jc w:val="both"/>
              <w:rPr>
                <w:bCs/>
                <w:sz w:val="20"/>
                <w:szCs w:val="20"/>
              </w:rPr>
            </w:pPr>
            <w:r w:rsidRPr="00C6268F">
              <w:rPr>
                <w:bCs/>
                <w:sz w:val="20"/>
                <w:szCs w:val="20"/>
              </w:rPr>
              <w:t>ипримењује.</w:t>
            </w:r>
          </w:p>
        </w:tc>
        <w:tc>
          <w:tcPr>
            <w:tcW w:w="426" w:type="dxa"/>
            <w:tcBorders>
              <w:top w:val="single" w:sz="4" w:space="0" w:color="auto"/>
              <w:left w:val="double" w:sz="4" w:space="0" w:color="auto"/>
              <w:bottom w:val="doub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p>
        </w:tc>
        <w:tc>
          <w:tcPr>
            <w:tcW w:w="425" w:type="dxa"/>
            <w:tcBorders>
              <w:top w:val="single" w:sz="4" w:space="0" w:color="auto"/>
              <w:left w:val="single" w:sz="4" w:space="0" w:color="auto"/>
              <w:bottom w:val="doub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doub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single" w:sz="4" w:space="0" w:color="auto"/>
              <w:left w:val="single" w:sz="4" w:space="0" w:color="auto"/>
              <w:bottom w:val="doub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doub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6" w:type="dxa"/>
            <w:tcBorders>
              <w:top w:val="single" w:sz="4" w:space="0" w:color="auto"/>
              <w:left w:val="single" w:sz="4" w:space="0" w:color="auto"/>
              <w:bottom w:val="doub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2</w:t>
            </w:r>
          </w:p>
        </w:tc>
        <w:tc>
          <w:tcPr>
            <w:tcW w:w="567" w:type="dxa"/>
            <w:tcBorders>
              <w:top w:val="single" w:sz="4" w:space="0" w:color="auto"/>
              <w:left w:val="single" w:sz="4" w:space="0" w:color="auto"/>
              <w:bottom w:val="doub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doub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425" w:type="dxa"/>
            <w:tcBorders>
              <w:top w:val="single" w:sz="4" w:space="0" w:color="auto"/>
              <w:left w:val="single" w:sz="4" w:space="0" w:color="auto"/>
              <w:bottom w:val="doub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p>
        </w:tc>
        <w:tc>
          <w:tcPr>
            <w:tcW w:w="425" w:type="dxa"/>
            <w:tcBorders>
              <w:top w:val="single" w:sz="4" w:space="0" w:color="auto"/>
              <w:left w:val="single" w:sz="4" w:space="0" w:color="auto"/>
              <w:bottom w:val="doub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single" w:sz="4" w:space="0" w:color="auto"/>
              <w:bottom w:val="double" w:sz="4" w:space="0" w:color="auto"/>
            </w:tcBorders>
            <w:vAlign w:val="center"/>
          </w:tcPr>
          <w:p w:rsidR="00306B9F" w:rsidRPr="00C6268F" w:rsidRDefault="00306B9F" w:rsidP="003F7512">
            <w:pPr>
              <w:spacing w:line="276" w:lineRule="auto"/>
              <w:jc w:val="both"/>
              <w:rPr>
                <w:b/>
                <w:sz w:val="20"/>
                <w:szCs w:val="20"/>
                <w:lang w:val="sr-Cyrl-BA"/>
              </w:rPr>
            </w:pPr>
          </w:p>
        </w:tc>
        <w:tc>
          <w:tcPr>
            <w:tcW w:w="567" w:type="dxa"/>
            <w:tcBorders>
              <w:top w:val="single" w:sz="4" w:space="0" w:color="auto"/>
              <w:bottom w:val="doub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1</w:t>
            </w:r>
          </w:p>
        </w:tc>
        <w:tc>
          <w:tcPr>
            <w:tcW w:w="567" w:type="dxa"/>
            <w:tcBorders>
              <w:top w:val="single" w:sz="4" w:space="0" w:color="auto"/>
              <w:bottom w:val="double" w:sz="4" w:space="0" w:color="auto"/>
            </w:tcBorders>
          </w:tcPr>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1</w:t>
            </w:r>
          </w:p>
        </w:tc>
        <w:tc>
          <w:tcPr>
            <w:tcW w:w="567" w:type="dxa"/>
            <w:tcBorders>
              <w:top w:val="single" w:sz="4" w:space="0" w:color="auto"/>
              <w:bottom w:val="double" w:sz="4" w:space="0" w:color="auto"/>
              <w:right w:val="doub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2</w:t>
            </w:r>
          </w:p>
        </w:tc>
        <w:tc>
          <w:tcPr>
            <w:tcW w:w="1450" w:type="dxa"/>
            <w:tcBorders>
              <w:top w:val="single" w:sz="4" w:space="0" w:color="auto"/>
              <w:bottom w:val="double" w:sz="4" w:space="0" w:color="auto"/>
              <w:right w:val="doub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ФБ.1.3.1</w:t>
            </w:r>
          </w:p>
          <w:p w:rsidR="00306B9F" w:rsidRPr="00C6268F" w:rsidRDefault="00306B9F" w:rsidP="003F7512">
            <w:pPr>
              <w:spacing w:line="276" w:lineRule="auto"/>
              <w:jc w:val="both"/>
              <w:rPr>
                <w:bCs/>
                <w:sz w:val="20"/>
                <w:szCs w:val="20"/>
              </w:rPr>
            </w:pPr>
            <w:r w:rsidRPr="00C6268F">
              <w:rPr>
                <w:bCs/>
                <w:sz w:val="20"/>
                <w:szCs w:val="20"/>
              </w:rPr>
              <w:t>ФВ.1.3.2.</w:t>
            </w:r>
          </w:p>
          <w:p w:rsidR="00306B9F" w:rsidRPr="00C6268F" w:rsidRDefault="00306B9F" w:rsidP="003F7512">
            <w:pPr>
              <w:spacing w:line="276" w:lineRule="auto"/>
              <w:jc w:val="both"/>
              <w:rPr>
                <w:bCs/>
                <w:sz w:val="20"/>
                <w:szCs w:val="20"/>
              </w:rPr>
            </w:pPr>
            <w:r w:rsidRPr="00C6268F">
              <w:rPr>
                <w:bCs/>
                <w:sz w:val="20"/>
                <w:szCs w:val="20"/>
              </w:rPr>
              <w:t>ФВ.1.3.3.</w:t>
            </w:r>
          </w:p>
          <w:p w:rsidR="00306B9F" w:rsidRPr="00C6268F" w:rsidRDefault="00306B9F" w:rsidP="003F7512">
            <w:pPr>
              <w:spacing w:line="276" w:lineRule="auto"/>
              <w:jc w:val="both"/>
              <w:rPr>
                <w:bCs/>
                <w:sz w:val="20"/>
                <w:szCs w:val="20"/>
              </w:rPr>
            </w:pPr>
            <w:r w:rsidRPr="00C6268F">
              <w:rPr>
                <w:bCs/>
                <w:sz w:val="20"/>
                <w:szCs w:val="20"/>
              </w:rPr>
              <w:t>ФВ.1.3.4.</w:t>
            </w:r>
          </w:p>
          <w:p w:rsidR="00306B9F" w:rsidRPr="00C6268F" w:rsidRDefault="00306B9F" w:rsidP="003F7512">
            <w:pPr>
              <w:spacing w:line="276" w:lineRule="auto"/>
              <w:jc w:val="both"/>
              <w:rPr>
                <w:sz w:val="20"/>
                <w:szCs w:val="20"/>
              </w:rPr>
            </w:pPr>
          </w:p>
        </w:tc>
      </w:tr>
      <w:tr w:rsidR="00306B9F" w:rsidRPr="00C6268F" w:rsidTr="003F7512">
        <w:trPr>
          <w:trHeight w:val="531"/>
          <w:jc w:val="center"/>
        </w:trPr>
        <w:tc>
          <w:tcPr>
            <w:tcW w:w="7290" w:type="dxa"/>
            <w:gridSpan w:val="4"/>
            <w:tcBorders>
              <w:top w:val="double" w:sz="4" w:space="0" w:color="auto"/>
              <w:left w:val="single" w:sz="4" w:space="0" w:color="auto"/>
              <w:bottom w:val="single" w:sz="4" w:space="0" w:color="auto"/>
              <w:right w:val="double" w:sz="4" w:space="0" w:color="auto"/>
            </w:tcBorders>
            <w:shd w:val="clear" w:color="auto" w:fill="EAF1DD" w:themeFill="accent3" w:themeFillTint="33"/>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УКУПНО</w:t>
            </w:r>
          </w:p>
        </w:tc>
        <w:tc>
          <w:tcPr>
            <w:tcW w:w="426" w:type="dxa"/>
            <w:tcBorders>
              <w:top w:val="double" w:sz="4" w:space="0" w:color="auto"/>
              <w:left w:val="doub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8</w:t>
            </w: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9</w:t>
            </w: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9</w:t>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6</w:t>
            </w: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4</w:t>
            </w:r>
          </w:p>
        </w:tc>
        <w:tc>
          <w:tcPr>
            <w:tcW w:w="426"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8</w:t>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9</w:t>
            </w: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6</w:t>
            </w:r>
          </w:p>
        </w:tc>
        <w:tc>
          <w:tcPr>
            <w:tcW w:w="42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7</w:t>
            </w:r>
          </w:p>
        </w:tc>
        <w:tc>
          <w:tcPr>
            <w:tcW w:w="425" w:type="dxa"/>
            <w:tcBorders>
              <w:top w:val="double" w:sz="4" w:space="0" w:color="auto"/>
              <w:left w:val="single" w:sz="4" w:space="0" w:color="auto"/>
              <w:bottom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6</w:t>
            </w:r>
          </w:p>
        </w:tc>
        <w:tc>
          <w:tcPr>
            <w:tcW w:w="567" w:type="dxa"/>
            <w:tcBorders>
              <w:top w:val="double" w:sz="4" w:space="0" w:color="auto"/>
              <w:bottom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36</w:t>
            </w:r>
          </w:p>
        </w:tc>
        <w:tc>
          <w:tcPr>
            <w:tcW w:w="567" w:type="dxa"/>
            <w:tcBorders>
              <w:top w:val="double" w:sz="4" w:space="0" w:color="auto"/>
              <w:bottom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24</w:t>
            </w:r>
          </w:p>
        </w:tc>
        <w:tc>
          <w:tcPr>
            <w:tcW w:w="567" w:type="dxa"/>
            <w:tcBorders>
              <w:top w:val="double" w:sz="4" w:space="0" w:color="auto"/>
              <w:bottom w:val="single" w:sz="4" w:space="0" w:color="auto"/>
            </w:tcBorders>
          </w:tcPr>
          <w:p w:rsidR="00306B9F" w:rsidRPr="00C6268F" w:rsidRDefault="00306B9F" w:rsidP="003F7512">
            <w:pPr>
              <w:spacing w:line="276" w:lineRule="auto"/>
              <w:jc w:val="both"/>
              <w:rPr>
                <w:b/>
                <w:sz w:val="20"/>
                <w:szCs w:val="20"/>
                <w:lang w:val="sr-Cyrl-BA"/>
              </w:rPr>
            </w:pPr>
            <w:r w:rsidRPr="00C6268F">
              <w:rPr>
                <w:b/>
                <w:sz w:val="20"/>
                <w:szCs w:val="20"/>
                <w:lang w:val="sr-Cyrl-BA"/>
              </w:rPr>
              <w:t>12</w:t>
            </w:r>
          </w:p>
        </w:tc>
        <w:tc>
          <w:tcPr>
            <w:tcW w:w="567" w:type="dxa"/>
            <w:tcBorders>
              <w:top w:val="double" w:sz="4" w:space="0" w:color="auto"/>
              <w:bottom w:val="single" w:sz="4" w:space="0" w:color="auto"/>
              <w:right w:val="doub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72</w:t>
            </w:r>
          </w:p>
        </w:tc>
        <w:tc>
          <w:tcPr>
            <w:tcW w:w="1450" w:type="dxa"/>
            <w:tcBorders>
              <w:top w:val="double" w:sz="4" w:space="0" w:color="auto"/>
              <w:bottom w:val="single" w:sz="4" w:space="0" w:color="auto"/>
              <w:right w:val="double" w:sz="4" w:space="0" w:color="auto"/>
            </w:tcBorders>
          </w:tcPr>
          <w:p w:rsidR="00306B9F" w:rsidRPr="00C6268F" w:rsidRDefault="00306B9F" w:rsidP="003F7512">
            <w:pPr>
              <w:spacing w:line="276" w:lineRule="auto"/>
              <w:jc w:val="both"/>
              <w:rPr>
                <w:sz w:val="20"/>
                <w:szCs w:val="20"/>
              </w:rPr>
            </w:pPr>
          </w:p>
        </w:tc>
      </w:tr>
    </w:tbl>
    <w:p w:rsidR="00306B9F" w:rsidRPr="00434A3F" w:rsidRDefault="00306B9F" w:rsidP="00306B9F">
      <w:pPr>
        <w:spacing w:line="276" w:lineRule="auto"/>
        <w:jc w:val="both"/>
        <w:rPr>
          <w:b/>
          <w:lang w:val="sr-Cyrl-CS"/>
        </w:rPr>
      </w:pP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r w:rsidRPr="00434A3F">
        <w:rPr>
          <w:b/>
          <w:lang w:val="sr-Cyrl-CS"/>
        </w:rPr>
        <w:tab/>
      </w:r>
    </w:p>
    <w:p w:rsidR="00306B9F" w:rsidRPr="00306B9F" w:rsidRDefault="00306B9F" w:rsidP="00306B9F">
      <w:pPr>
        <w:spacing w:line="276" w:lineRule="auto"/>
        <w:jc w:val="both"/>
        <w:rPr>
          <w:b/>
        </w:rPr>
      </w:pPr>
    </w:p>
    <w:p w:rsidR="00306B9F" w:rsidRPr="00434A3F" w:rsidRDefault="00306B9F" w:rsidP="00306B9F">
      <w:pPr>
        <w:spacing w:line="276" w:lineRule="auto"/>
        <w:jc w:val="center"/>
        <w:rPr>
          <w:b/>
          <w:lang w:val="sr-Cyrl-CS"/>
        </w:rPr>
      </w:pPr>
      <w:r w:rsidRPr="00434A3F">
        <w:rPr>
          <w:b/>
          <w:lang w:val="sr-Cyrl-CS"/>
        </w:rPr>
        <w:t xml:space="preserve">ГЛОБАЛНИ ПЛАН ОБРАЗОВНО-ВАСПИТНОГ  РАДА </w:t>
      </w:r>
      <w:r w:rsidRPr="00434A3F">
        <w:rPr>
          <w:b/>
          <w:lang w:val="sr-Cyrl-CS"/>
        </w:rPr>
        <w:br/>
      </w:r>
    </w:p>
    <w:tbl>
      <w:tblPr>
        <w:tblStyle w:val="TableGrid"/>
        <w:tblW w:w="1568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5"/>
        <w:gridCol w:w="1512"/>
        <w:gridCol w:w="2127"/>
        <w:gridCol w:w="2268"/>
        <w:gridCol w:w="425"/>
        <w:gridCol w:w="567"/>
        <w:gridCol w:w="567"/>
        <w:gridCol w:w="567"/>
        <w:gridCol w:w="567"/>
        <w:gridCol w:w="481"/>
        <w:gridCol w:w="511"/>
        <w:gridCol w:w="567"/>
        <w:gridCol w:w="567"/>
        <w:gridCol w:w="567"/>
        <w:gridCol w:w="567"/>
        <w:gridCol w:w="567"/>
        <w:gridCol w:w="709"/>
        <w:gridCol w:w="709"/>
        <w:gridCol w:w="1166"/>
      </w:tblGrid>
      <w:tr w:rsidR="00306B9F" w:rsidRPr="00C6268F" w:rsidTr="003F7512">
        <w:trPr>
          <w:trHeight w:val="630"/>
          <w:jc w:val="center"/>
        </w:trPr>
        <w:tc>
          <w:tcPr>
            <w:tcW w:w="675"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lang w:val="sr-Cyrl-CS"/>
              </w:rPr>
            </w:pPr>
          </w:p>
          <w:p w:rsidR="00306B9F" w:rsidRPr="00C6268F" w:rsidRDefault="00306B9F" w:rsidP="003F7512">
            <w:pPr>
              <w:spacing w:line="276" w:lineRule="auto"/>
              <w:jc w:val="both"/>
              <w:rPr>
                <w:b/>
                <w:sz w:val="20"/>
                <w:szCs w:val="20"/>
              </w:rPr>
            </w:pPr>
            <w:r w:rsidRPr="00C6268F">
              <w:rPr>
                <w:b/>
                <w:sz w:val="20"/>
                <w:szCs w:val="20"/>
                <w:lang w:val="sr-Cyrl-CS"/>
              </w:rPr>
              <w:t>Редни број наставне теме</w:t>
            </w:r>
          </w:p>
        </w:tc>
        <w:tc>
          <w:tcPr>
            <w:tcW w:w="1512"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lang w:val="sr-Cyrl-CS"/>
              </w:rPr>
            </w:pPr>
          </w:p>
          <w:p w:rsidR="00306B9F" w:rsidRPr="00C6268F" w:rsidRDefault="00306B9F" w:rsidP="003F7512">
            <w:pPr>
              <w:spacing w:line="276" w:lineRule="auto"/>
              <w:jc w:val="both"/>
              <w:rPr>
                <w:b/>
                <w:sz w:val="20"/>
                <w:szCs w:val="20"/>
                <w:lang w:val="sr-Cyrl-CS"/>
              </w:rPr>
            </w:pPr>
            <w:r w:rsidRPr="00C6268F">
              <w:rPr>
                <w:b/>
                <w:sz w:val="20"/>
                <w:szCs w:val="20"/>
                <w:lang w:val="sr-Cyrl-CS"/>
              </w:rPr>
              <w:t>НАСТАВНА ТЕМА / ОБЛАСТ</w:t>
            </w:r>
          </w:p>
        </w:tc>
        <w:tc>
          <w:tcPr>
            <w:tcW w:w="2127"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p>
          <w:p w:rsidR="00306B9F" w:rsidRPr="00C6268F" w:rsidRDefault="00306B9F" w:rsidP="003F7512">
            <w:pPr>
              <w:spacing w:line="276" w:lineRule="auto"/>
              <w:jc w:val="both"/>
              <w:rPr>
                <w:b/>
                <w:sz w:val="20"/>
                <w:szCs w:val="20"/>
                <w:lang w:val="sr-Cyrl-CS"/>
              </w:rPr>
            </w:pPr>
            <w:r w:rsidRPr="00C6268F">
              <w:rPr>
                <w:b/>
                <w:sz w:val="20"/>
                <w:szCs w:val="20"/>
                <w:lang w:val="sr-Cyrl-CS"/>
              </w:rPr>
              <w:t>ИСХОД*</w:t>
            </w:r>
          </w:p>
        </w:tc>
        <w:tc>
          <w:tcPr>
            <w:tcW w:w="2268" w:type="dxa"/>
            <w:vMerge w:val="restart"/>
            <w:tcBorders>
              <w:top w:val="single" w:sz="4" w:space="0" w:color="auto"/>
              <w:left w:val="single" w:sz="4" w:space="0" w:color="auto"/>
              <w:right w:val="doub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 xml:space="preserve">МЕЂУ-ПРЕДМЕТНЕ </w:t>
            </w:r>
            <w:r w:rsidRPr="00C6268F">
              <w:rPr>
                <w:b/>
                <w:sz w:val="20"/>
                <w:szCs w:val="20"/>
              </w:rPr>
              <w:br/>
            </w:r>
            <w:r w:rsidRPr="00C6268F">
              <w:rPr>
                <w:b/>
                <w:sz w:val="20"/>
                <w:szCs w:val="20"/>
                <w:lang w:val="sr-Cyrl-CS"/>
              </w:rPr>
              <w:t>КОМПЕТНЕЦИЈЕ**</w:t>
            </w:r>
          </w:p>
        </w:tc>
        <w:tc>
          <w:tcPr>
            <w:tcW w:w="5386" w:type="dxa"/>
            <w:gridSpan w:val="10"/>
            <w:tcBorders>
              <w:top w:val="single" w:sz="4" w:space="0" w:color="auto"/>
              <w:left w:val="doub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МЕСЕЦ</w:t>
            </w:r>
          </w:p>
        </w:tc>
        <w:tc>
          <w:tcPr>
            <w:tcW w:w="567" w:type="dxa"/>
            <w:vMerge w:val="restart"/>
            <w:tcBorders>
              <w:top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lang w:val="sr-Cyrl-CS"/>
              </w:rPr>
            </w:pPr>
            <w:r w:rsidRPr="00C6268F">
              <w:rPr>
                <w:b/>
                <w:sz w:val="20"/>
                <w:szCs w:val="20"/>
              </w:rPr>
              <w:t>OБ</w:t>
            </w:r>
          </w:p>
        </w:tc>
        <w:tc>
          <w:tcPr>
            <w:tcW w:w="567" w:type="dxa"/>
            <w:vMerge w:val="restart"/>
            <w:tcBorders>
              <w:top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lang w:val="sr-Cyrl-BA"/>
              </w:rPr>
            </w:pPr>
            <w:r w:rsidRPr="00C6268F">
              <w:rPr>
                <w:b/>
                <w:sz w:val="20"/>
                <w:szCs w:val="20"/>
              </w:rPr>
              <w:t>У</w:t>
            </w:r>
            <w:r w:rsidRPr="00C6268F">
              <w:rPr>
                <w:b/>
                <w:sz w:val="20"/>
                <w:szCs w:val="20"/>
                <w:lang w:val="sr-Cyrl-BA"/>
              </w:rPr>
              <w:t>В</w:t>
            </w:r>
          </w:p>
        </w:tc>
        <w:tc>
          <w:tcPr>
            <w:tcW w:w="709" w:type="dxa"/>
            <w:tcBorders>
              <w:top w:val="single" w:sz="4" w:space="0" w:color="auto"/>
            </w:tcBorders>
            <w:shd w:val="clear" w:color="auto" w:fill="D6E3BC" w:themeFill="accent3" w:themeFillTint="66"/>
            <w:textDirection w:val="btLr"/>
          </w:tcPr>
          <w:p w:rsidR="00306B9F" w:rsidRPr="00C6268F" w:rsidRDefault="00306B9F" w:rsidP="003F7512">
            <w:pPr>
              <w:spacing w:line="276" w:lineRule="auto"/>
              <w:jc w:val="both"/>
              <w:rPr>
                <w:b/>
                <w:sz w:val="20"/>
                <w:szCs w:val="20"/>
                <w:lang w:val="sr-Cyrl-BA"/>
              </w:rPr>
            </w:pPr>
            <w:r w:rsidRPr="00C6268F">
              <w:rPr>
                <w:b/>
                <w:sz w:val="20"/>
                <w:szCs w:val="20"/>
                <w:lang w:val="sr-Cyrl-BA"/>
              </w:rPr>
              <w:t>ПР</w:t>
            </w:r>
          </w:p>
        </w:tc>
        <w:tc>
          <w:tcPr>
            <w:tcW w:w="709" w:type="dxa"/>
            <w:vMerge w:val="restart"/>
            <w:tcBorders>
              <w:top w:val="single" w:sz="4" w:space="0" w:color="auto"/>
              <w:right w:val="double" w:sz="4" w:space="0" w:color="auto"/>
            </w:tcBorders>
            <w:shd w:val="clear" w:color="auto" w:fill="D6E3BC" w:themeFill="accent3" w:themeFillTint="66"/>
            <w:textDirection w:val="btLr"/>
            <w:vAlign w:val="center"/>
          </w:tcPr>
          <w:p w:rsidR="00306B9F" w:rsidRPr="00C6268F" w:rsidRDefault="00306B9F" w:rsidP="003F7512">
            <w:pPr>
              <w:spacing w:line="276" w:lineRule="auto"/>
              <w:jc w:val="both"/>
              <w:rPr>
                <w:b/>
                <w:sz w:val="20"/>
                <w:szCs w:val="20"/>
                <w:lang w:val="sr-Cyrl-CS"/>
              </w:rPr>
            </w:pPr>
            <w:r w:rsidRPr="00C6268F">
              <w:rPr>
                <w:b/>
                <w:sz w:val="20"/>
                <w:szCs w:val="20"/>
              </w:rPr>
              <w:t>СВЕГА</w:t>
            </w:r>
          </w:p>
        </w:tc>
        <w:tc>
          <w:tcPr>
            <w:tcW w:w="1166" w:type="dxa"/>
            <w:vMerge w:val="restart"/>
            <w:tcBorders>
              <w:top w:val="single" w:sz="4" w:space="0" w:color="auto"/>
              <w:right w:val="doub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ОБРАЗОВНИ СТАНДАР-ДИ</w:t>
            </w:r>
          </w:p>
        </w:tc>
      </w:tr>
      <w:tr w:rsidR="00306B9F" w:rsidRPr="00C6268F" w:rsidTr="003F7512">
        <w:trPr>
          <w:trHeight w:val="555"/>
          <w:jc w:val="center"/>
        </w:trPr>
        <w:tc>
          <w:tcPr>
            <w:tcW w:w="675" w:type="dxa"/>
            <w:vMerge/>
            <w:tcBorders>
              <w:left w:val="single" w:sz="4" w:space="0" w:color="auto"/>
              <w:bottom w:val="double" w:sz="4" w:space="0" w:color="auto"/>
              <w:right w:val="sing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1512" w:type="dxa"/>
            <w:vMerge/>
            <w:tcBorders>
              <w:left w:val="single" w:sz="4" w:space="0" w:color="auto"/>
              <w:bottom w:val="double" w:sz="4" w:space="0" w:color="auto"/>
              <w:right w:val="single" w:sz="4" w:space="0" w:color="auto"/>
            </w:tcBorders>
            <w:shd w:val="clear" w:color="auto" w:fill="A6A6A6" w:themeFill="background1" w:themeFillShade="A6"/>
          </w:tcPr>
          <w:p w:rsidR="00306B9F" w:rsidRPr="00C6268F" w:rsidRDefault="00306B9F" w:rsidP="003F7512">
            <w:pPr>
              <w:spacing w:line="276" w:lineRule="auto"/>
              <w:jc w:val="both"/>
              <w:rPr>
                <w:b/>
                <w:sz w:val="20"/>
                <w:szCs w:val="20"/>
                <w:lang w:val="sr-Cyrl-CS"/>
              </w:rPr>
            </w:pPr>
          </w:p>
        </w:tc>
        <w:tc>
          <w:tcPr>
            <w:tcW w:w="2127" w:type="dxa"/>
            <w:vMerge/>
            <w:tcBorders>
              <w:left w:val="single" w:sz="4" w:space="0" w:color="auto"/>
              <w:bottom w:val="double" w:sz="4" w:space="0" w:color="auto"/>
              <w:right w:val="sing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2268" w:type="dxa"/>
            <w:vMerge/>
            <w:tcBorders>
              <w:left w:val="single" w:sz="4" w:space="0" w:color="auto"/>
              <w:bottom w:val="double" w:sz="4" w:space="0" w:color="auto"/>
              <w:right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lang w:val="sr-Cyrl-CS"/>
              </w:rPr>
            </w:pPr>
          </w:p>
        </w:tc>
        <w:tc>
          <w:tcPr>
            <w:tcW w:w="425" w:type="dxa"/>
            <w:tcBorders>
              <w:left w:val="double" w:sz="4" w:space="0" w:color="auto"/>
              <w:bottom w:val="doub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IX</w:t>
            </w:r>
          </w:p>
        </w:tc>
        <w:tc>
          <w:tcPr>
            <w:tcW w:w="567" w:type="dxa"/>
            <w:tcBorders>
              <w:left w:val="single" w:sz="4" w:space="0" w:color="auto"/>
              <w:bottom w:val="doub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X</w:t>
            </w:r>
          </w:p>
        </w:tc>
        <w:tc>
          <w:tcPr>
            <w:tcW w:w="567" w:type="dxa"/>
            <w:tcBorders>
              <w:left w:val="single" w:sz="4" w:space="0" w:color="auto"/>
              <w:bottom w:val="doub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XI</w:t>
            </w:r>
          </w:p>
        </w:tc>
        <w:tc>
          <w:tcPr>
            <w:tcW w:w="567" w:type="dxa"/>
            <w:tcBorders>
              <w:left w:val="single" w:sz="4" w:space="0" w:color="auto"/>
              <w:bottom w:val="doub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XII</w:t>
            </w:r>
          </w:p>
        </w:tc>
        <w:tc>
          <w:tcPr>
            <w:tcW w:w="567" w:type="dxa"/>
            <w:tcBorders>
              <w:left w:val="single" w:sz="4" w:space="0" w:color="auto"/>
              <w:bottom w:val="doub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I</w:t>
            </w:r>
          </w:p>
        </w:tc>
        <w:tc>
          <w:tcPr>
            <w:tcW w:w="481" w:type="dxa"/>
            <w:tcBorders>
              <w:left w:val="single" w:sz="4" w:space="0" w:color="auto"/>
              <w:bottom w:val="doub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II</w:t>
            </w:r>
          </w:p>
        </w:tc>
        <w:tc>
          <w:tcPr>
            <w:tcW w:w="511" w:type="dxa"/>
            <w:tcBorders>
              <w:left w:val="single" w:sz="4" w:space="0" w:color="auto"/>
              <w:bottom w:val="doub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III</w:t>
            </w:r>
          </w:p>
        </w:tc>
        <w:tc>
          <w:tcPr>
            <w:tcW w:w="567" w:type="dxa"/>
            <w:tcBorders>
              <w:left w:val="single" w:sz="4" w:space="0" w:color="auto"/>
              <w:bottom w:val="doub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IV</w:t>
            </w:r>
          </w:p>
        </w:tc>
        <w:tc>
          <w:tcPr>
            <w:tcW w:w="567" w:type="dxa"/>
            <w:tcBorders>
              <w:left w:val="single" w:sz="4" w:space="0" w:color="auto"/>
              <w:bottom w:val="double" w:sz="4" w:space="0" w:color="auto"/>
              <w:right w:val="sing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V</w:t>
            </w:r>
          </w:p>
        </w:tc>
        <w:tc>
          <w:tcPr>
            <w:tcW w:w="567" w:type="dxa"/>
            <w:tcBorders>
              <w:left w:val="single" w:sz="4" w:space="0" w:color="auto"/>
              <w:bottom w:val="doub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rPr>
            </w:pPr>
            <w:r w:rsidRPr="00C6268F">
              <w:rPr>
                <w:b/>
                <w:sz w:val="20"/>
                <w:szCs w:val="20"/>
              </w:rPr>
              <w:t>VI</w:t>
            </w:r>
          </w:p>
        </w:tc>
        <w:tc>
          <w:tcPr>
            <w:tcW w:w="567" w:type="dxa"/>
            <w:vMerge/>
            <w:tcBorders>
              <w:bottom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567" w:type="dxa"/>
            <w:vMerge/>
            <w:tcBorders>
              <w:bottom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709" w:type="dxa"/>
            <w:tcBorders>
              <w:bottom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709" w:type="dxa"/>
            <w:vMerge/>
            <w:tcBorders>
              <w:bottom w:val="double" w:sz="4" w:space="0" w:color="auto"/>
              <w:right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c>
          <w:tcPr>
            <w:tcW w:w="1166" w:type="dxa"/>
            <w:vMerge/>
            <w:tcBorders>
              <w:bottom w:val="double" w:sz="4" w:space="0" w:color="auto"/>
              <w:right w:val="double" w:sz="4" w:space="0" w:color="auto"/>
            </w:tcBorders>
            <w:shd w:val="clear" w:color="auto" w:fill="A6A6A6" w:themeFill="background1" w:themeFillShade="A6"/>
          </w:tcPr>
          <w:p w:rsidR="00306B9F" w:rsidRPr="00C6268F" w:rsidRDefault="00306B9F" w:rsidP="003F7512">
            <w:pPr>
              <w:spacing w:line="276" w:lineRule="auto"/>
              <w:jc w:val="both"/>
              <w:rPr>
                <w:b/>
                <w:sz w:val="20"/>
                <w:szCs w:val="20"/>
              </w:rPr>
            </w:pPr>
          </w:p>
        </w:tc>
      </w:tr>
      <w:tr w:rsidR="00306B9F" w:rsidRPr="002F37E6" w:rsidTr="003F7512">
        <w:trPr>
          <w:trHeight w:val="516"/>
          <w:jc w:val="center"/>
        </w:trPr>
        <w:tc>
          <w:tcPr>
            <w:tcW w:w="675"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1.</w:t>
            </w:r>
          </w:p>
        </w:tc>
        <w:tc>
          <w:tcPr>
            <w:tcW w:w="1512" w:type="dxa"/>
            <w:tcBorders>
              <w:top w:val="double" w:sz="4" w:space="0" w:color="auto"/>
              <w:left w:val="single" w:sz="4" w:space="0" w:color="auto"/>
              <w:bottom w:val="single" w:sz="4" w:space="0" w:color="auto"/>
              <w:right w:val="single" w:sz="4" w:space="0" w:color="auto"/>
            </w:tcBorders>
            <w:shd w:val="clear" w:color="auto" w:fill="D6E3BC" w:themeFill="accent3" w:themeFillTint="66"/>
          </w:tcPr>
          <w:p w:rsidR="00306B9F" w:rsidRPr="00C6268F" w:rsidRDefault="00306B9F" w:rsidP="003F7512">
            <w:pPr>
              <w:spacing w:line="276" w:lineRule="auto"/>
              <w:jc w:val="both"/>
              <w:rPr>
                <w:sz w:val="20"/>
                <w:szCs w:val="20"/>
              </w:rPr>
            </w:pPr>
            <w:r w:rsidRPr="00C6268F">
              <w:rPr>
                <w:b/>
                <w:sz w:val="20"/>
                <w:szCs w:val="20"/>
              </w:rPr>
              <w:t>ОСТАЛЕ АКТИВНОСТИ</w:t>
            </w:r>
          </w:p>
        </w:tc>
        <w:tc>
          <w:tcPr>
            <w:tcW w:w="2127" w:type="dxa"/>
            <w:vMerge w:val="restart"/>
            <w:tcBorders>
              <w:top w:val="double" w:sz="4" w:space="0" w:color="auto"/>
              <w:left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*Разумесврху и значајвежбања;</w:t>
            </w:r>
            <w:r w:rsidRPr="00C6268F">
              <w:rPr>
                <w:sz w:val="20"/>
                <w:szCs w:val="20"/>
              </w:rPr>
              <w:br/>
            </w:r>
            <w:r w:rsidRPr="00C6268F">
              <w:rPr>
                <w:sz w:val="20"/>
                <w:szCs w:val="20"/>
              </w:rPr>
              <w:br/>
              <w:t>*Доводи у везуфизичковежбање и здравље;</w:t>
            </w:r>
            <w:r w:rsidRPr="00C6268F">
              <w:rPr>
                <w:sz w:val="20"/>
                <w:szCs w:val="20"/>
              </w:rPr>
              <w:br/>
            </w:r>
            <w:r w:rsidRPr="00C6268F">
              <w:rPr>
                <w:sz w:val="20"/>
                <w:szCs w:val="20"/>
              </w:rPr>
              <w:br/>
              <w:t>*Примењујехигијенскемерепре,током и наконвежбања;</w:t>
            </w:r>
            <w:r w:rsidRPr="00C6268F">
              <w:rPr>
                <w:sz w:val="20"/>
                <w:szCs w:val="20"/>
              </w:rPr>
              <w:br/>
            </w:r>
            <w:r w:rsidRPr="00C6268F">
              <w:rPr>
                <w:sz w:val="20"/>
                <w:szCs w:val="20"/>
              </w:rPr>
              <w:br/>
              <w:t>*Правилносехрани;</w:t>
            </w:r>
            <w:r w:rsidRPr="00C6268F">
              <w:rPr>
                <w:sz w:val="20"/>
                <w:szCs w:val="20"/>
              </w:rPr>
              <w:br/>
            </w:r>
            <w:r w:rsidRPr="00C6268F">
              <w:rPr>
                <w:sz w:val="20"/>
                <w:szCs w:val="20"/>
              </w:rPr>
              <w:br/>
              <w:t>*Препознајеврступовреде;</w:t>
            </w:r>
            <w:r w:rsidRPr="00C6268F">
              <w:rPr>
                <w:sz w:val="20"/>
                <w:szCs w:val="20"/>
              </w:rPr>
              <w:br/>
            </w:r>
            <w:r w:rsidRPr="00C6268F">
              <w:rPr>
                <w:sz w:val="20"/>
                <w:szCs w:val="20"/>
              </w:rPr>
              <w:br/>
              <w:t xml:space="preserve"> *Користистеченаумења, знања и навике у свакодневнимуслови</w:t>
            </w:r>
            <w:r w:rsidRPr="00C6268F">
              <w:rPr>
                <w:sz w:val="20"/>
                <w:szCs w:val="20"/>
              </w:rPr>
              <w:lastRenderedPageBreak/>
              <w:t>маживота и рада;</w:t>
            </w:r>
            <w:r w:rsidRPr="00C6268F">
              <w:rPr>
                <w:sz w:val="20"/>
                <w:szCs w:val="20"/>
              </w:rPr>
              <w:br/>
            </w:r>
            <w:r w:rsidRPr="00C6268F">
              <w:rPr>
                <w:sz w:val="20"/>
                <w:szCs w:val="20"/>
              </w:rPr>
              <w:br/>
              <w:t>*Чуваживотнусредину</w:t>
            </w:r>
            <w:r w:rsidRPr="00C6268F">
              <w:rPr>
                <w:sz w:val="20"/>
                <w:szCs w:val="20"/>
              </w:rPr>
              <w:br/>
            </w:r>
            <w:r w:rsidRPr="00C6268F">
              <w:rPr>
                <w:sz w:val="20"/>
                <w:szCs w:val="20"/>
              </w:rPr>
              <w:br/>
            </w:r>
          </w:p>
        </w:tc>
        <w:tc>
          <w:tcPr>
            <w:tcW w:w="2268" w:type="dxa"/>
            <w:vMerge w:val="restart"/>
            <w:tcBorders>
              <w:top w:val="double" w:sz="4" w:space="0" w:color="auto"/>
              <w:left w:val="single" w:sz="4" w:space="0" w:color="auto"/>
              <w:right w:val="double" w:sz="4" w:space="0" w:color="auto"/>
            </w:tcBorders>
          </w:tcPr>
          <w:p w:rsidR="00306B9F" w:rsidRPr="00C6268F" w:rsidRDefault="00306B9F" w:rsidP="003F7512">
            <w:pPr>
              <w:spacing w:line="276" w:lineRule="auto"/>
              <w:jc w:val="both"/>
              <w:rPr>
                <w:bCs/>
                <w:sz w:val="20"/>
                <w:szCs w:val="20"/>
              </w:rPr>
            </w:pPr>
            <w:r w:rsidRPr="00C6268F">
              <w:rPr>
                <w:bCs/>
                <w:sz w:val="20"/>
                <w:szCs w:val="20"/>
              </w:rPr>
              <w:lastRenderedPageBreak/>
              <w:t xml:space="preserve">. </w:t>
            </w:r>
            <w:r w:rsidRPr="00C6268F">
              <w:rPr>
                <w:b/>
                <w:bCs/>
                <w:sz w:val="20"/>
                <w:szCs w:val="20"/>
                <w:lang w:val="sr-Cyrl-CS"/>
              </w:rPr>
              <w:t xml:space="preserve">2)Одговорно учешће у демократском друштву: </w:t>
            </w:r>
            <w:r w:rsidRPr="00C6268F">
              <w:rPr>
                <w:bCs/>
                <w:sz w:val="20"/>
                <w:szCs w:val="20"/>
              </w:rPr>
              <w:t>Залажесезасолидарност и учествује у хуманитарнимактивностима</w:t>
            </w:r>
          </w:p>
          <w:p w:rsidR="00306B9F" w:rsidRPr="00C6268F" w:rsidRDefault="00306B9F" w:rsidP="003F7512">
            <w:pPr>
              <w:spacing w:line="276" w:lineRule="auto"/>
              <w:jc w:val="both"/>
              <w:rPr>
                <w:b/>
                <w:bCs/>
                <w:sz w:val="20"/>
                <w:szCs w:val="20"/>
                <w:lang w:val="sr-Cyrl-CS"/>
              </w:rPr>
            </w:pPr>
            <w:r w:rsidRPr="00C6268F">
              <w:rPr>
                <w:b/>
                <w:bCs/>
                <w:sz w:val="20"/>
                <w:szCs w:val="20"/>
                <w:lang w:val="sr-Cyrl-CS"/>
              </w:rPr>
              <w:t>7)Предузимљивост и оријентација ка предузетништву</w:t>
            </w:r>
            <w:r w:rsidRPr="00C6268F">
              <w:rPr>
                <w:bCs/>
                <w:sz w:val="20"/>
                <w:szCs w:val="20"/>
              </w:rPr>
              <w:t>Умедаидентификује и адекватнопредстависвојеспособности и вештине („јакестране“)</w:t>
            </w:r>
            <w:r w:rsidRPr="00C6268F">
              <w:rPr>
                <w:bCs/>
                <w:sz w:val="20"/>
                <w:szCs w:val="20"/>
              </w:rPr>
              <w:br/>
            </w:r>
            <w:r w:rsidRPr="00C6268F">
              <w:rPr>
                <w:b/>
                <w:bCs/>
                <w:sz w:val="20"/>
                <w:szCs w:val="20"/>
                <w:lang w:val="sr-Cyrl-CS"/>
              </w:rPr>
              <w:t>1)Компетенција за учење:</w:t>
            </w:r>
            <w:r w:rsidRPr="00C6268F">
              <w:rPr>
                <w:bCs/>
                <w:sz w:val="20"/>
                <w:szCs w:val="20"/>
              </w:rPr>
              <w:t xml:space="preserve">Умедапроценисопственууспешност у учењу; идентификујетешкоће у учењу и </w:t>
            </w:r>
            <w:r w:rsidRPr="00C6268F">
              <w:rPr>
                <w:bCs/>
                <w:sz w:val="20"/>
                <w:szCs w:val="20"/>
              </w:rPr>
              <w:lastRenderedPageBreak/>
              <w:t>знакакодаихпревазиђе</w:t>
            </w:r>
            <w:r w:rsidRPr="00C6268F">
              <w:rPr>
                <w:bCs/>
                <w:sz w:val="20"/>
                <w:szCs w:val="20"/>
              </w:rPr>
              <w:br/>
            </w:r>
            <w:r w:rsidRPr="00C6268F">
              <w:rPr>
                <w:b/>
                <w:bCs/>
                <w:sz w:val="20"/>
                <w:szCs w:val="20"/>
                <w:lang w:val="sr-Cyrl-CS"/>
              </w:rPr>
              <w:t>10) Сарадња:</w:t>
            </w:r>
            <w:r w:rsidRPr="00C6268F">
              <w:rPr>
                <w:bCs/>
                <w:sz w:val="20"/>
                <w:szCs w:val="20"/>
              </w:rPr>
              <w:t>Доприносипостизањудоговора о правилимазаједничкограда и придржаваихсетокомзаједничкограда</w:t>
            </w:r>
          </w:p>
        </w:tc>
        <w:tc>
          <w:tcPr>
            <w:tcW w:w="425" w:type="dxa"/>
            <w:tcBorders>
              <w:top w:val="double" w:sz="4" w:space="0" w:color="auto"/>
              <w:left w:val="doub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lastRenderedPageBreak/>
              <w:t>1</w:t>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p>
        </w:tc>
        <w:tc>
          <w:tcPr>
            <w:tcW w:w="481"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11"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p>
        </w:tc>
        <w:tc>
          <w:tcPr>
            <w:tcW w:w="567" w:type="dxa"/>
            <w:tcBorders>
              <w:top w:val="double" w:sz="4" w:space="0" w:color="auto"/>
              <w:left w:val="single" w:sz="4" w:space="0" w:color="auto"/>
              <w:bottom w:val="single" w:sz="4" w:space="0" w:color="auto"/>
            </w:tcBorders>
            <w:vAlign w:val="center"/>
          </w:tcPr>
          <w:p w:rsidR="00306B9F" w:rsidRPr="00C6268F" w:rsidRDefault="00306B9F" w:rsidP="003F7512">
            <w:pPr>
              <w:spacing w:line="276" w:lineRule="auto"/>
              <w:jc w:val="both"/>
              <w:rPr>
                <w:sz w:val="20"/>
                <w:szCs w:val="20"/>
                <w:lang w:val="sr-Cyrl-BA"/>
              </w:rPr>
            </w:pPr>
          </w:p>
        </w:tc>
        <w:tc>
          <w:tcPr>
            <w:tcW w:w="567" w:type="dxa"/>
            <w:tcBorders>
              <w:top w:val="double" w:sz="4" w:space="0" w:color="auto"/>
              <w:bottom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1</w:t>
            </w:r>
          </w:p>
        </w:tc>
        <w:tc>
          <w:tcPr>
            <w:tcW w:w="567" w:type="dxa"/>
            <w:tcBorders>
              <w:top w:val="double" w:sz="4" w:space="0" w:color="auto"/>
              <w:bottom w:val="single" w:sz="4" w:space="0" w:color="auto"/>
            </w:tcBorders>
            <w:vAlign w:val="center"/>
          </w:tcPr>
          <w:p w:rsidR="00306B9F" w:rsidRPr="00C6268F" w:rsidRDefault="00306B9F" w:rsidP="003F7512">
            <w:pPr>
              <w:spacing w:line="276" w:lineRule="auto"/>
              <w:jc w:val="both"/>
              <w:rPr>
                <w:b/>
                <w:sz w:val="20"/>
                <w:szCs w:val="20"/>
                <w:lang w:val="sr-Cyrl-BA"/>
              </w:rPr>
            </w:pPr>
          </w:p>
        </w:tc>
        <w:tc>
          <w:tcPr>
            <w:tcW w:w="709" w:type="dxa"/>
            <w:tcBorders>
              <w:top w:val="double" w:sz="4" w:space="0" w:color="auto"/>
              <w:bottom w:val="single" w:sz="4" w:space="0" w:color="auto"/>
            </w:tcBorders>
          </w:tcPr>
          <w:p w:rsidR="00306B9F" w:rsidRPr="00C6268F" w:rsidRDefault="00306B9F" w:rsidP="003F7512">
            <w:pPr>
              <w:spacing w:line="276" w:lineRule="auto"/>
              <w:jc w:val="both"/>
              <w:rPr>
                <w:b/>
                <w:sz w:val="20"/>
                <w:szCs w:val="20"/>
                <w:lang w:val="sr-Cyrl-BA"/>
              </w:rPr>
            </w:pPr>
          </w:p>
        </w:tc>
        <w:tc>
          <w:tcPr>
            <w:tcW w:w="709" w:type="dxa"/>
            <w:tcBorders>
              <w:top w:val="double" w:sz="4" w:space="0" w:color="auto"/>
              <w:bottom w:val="single" w:sz="4" w:space="0" w:color="auto"/>
              <w:right w:val="doub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1</w:t>
            </w:r>
          </w:p>
        </w:tc>
        <w:tc>
          <w:tcPr>
            <w:tcW w:w="1166" w:type="dxa"/>
            <w:vMerge w:val="restart"/>
            <w:tcBorders>
              <w:top w:val="double" w:sz="4" w:space="0" w:color="auto"/>
              <w:right w:val="double" w:sz="4" w:space="0" w:color="auto"/>
            </w:tcBorders>
            <w:vAlign w:val="center"/>
          </w:tcPr>
          <w:p w:rsidR="00306B9F" w:rsidRPr="00C6268F" w:rsidRDefault="00306B9F" w:rsidP="003F7512">
            <w:pPr>
              <w:spacing w:line="276" w:lineRule="auto"/>
              <w:jc w:val="both"/>
              <w:rPr>
                <w:bCs/>
                <w:sz w:val="20"/>
                <w:szCs w:val="20"/>
                <w:lang w:val="sr-Cyrl-CS"/>
              </w:rPr>
            </w:pPr>
            <w:r w:rsidRPr="00C6268F">
              <w:rPr>
                <w:bCs/>
                <w:sz w:val="20"/>
                <w:szCs w:val="20"/>
                <w:lang w:val="sr-Cyrl-CS"/>
              </w:rPr>
              <w:t>ФВ.1.1.3.</w:t>
            </w:r>
          </w:p>
          <w:p w:rsidR="00306B9F" w:rsidRPr="00C6268F" w:rsidRDefault="00306B9F" w:rsidP="003F7512">
            <w:pPr>
              <w:spacing w:line="276" w:lineRule="auto"/>
              <w:jc w:val="both"/>
              <w:rPr>
                <w:bCs/>
                <w:sz w:val="20"/>
                <w:szCs w:val="20"/>
                <w:lang w:val="sr-Cyrl-CS"/>
              </w:rPr>
            </w:pPr>
            <w:r w:rsidRPr="00C6268F">
              <w:rPr>
                <w:bCs/>
                <w:sz w:val="20"/>
                <w:szCs w:val="20"/>
                <w:lang w:val="sr-Cyrl-CS"/>
              </w:rPr>
              <w:t>ФВ.1.1.4.</w:t>
            </w:r>
          </w:p>
          <w:p w:rsidR="00306B9F" w:rsidRPr="00C6268F" w:rsidRDefault="00306B9F" w:rsidP="003F7512">
            <w:pPr>
              <w:spacing w:line="276" w:lineRule="auto"/>
              <w:jc w:val="both"/>
              <w:rPr>
                <w:bCs/>
                <w:sz w:val="20"/>
                <w:szCs w:val="20"/>
                <w:lang w:val="sr-Cyrl-CS"/>
              </w:rPr>
            </w:pPr>
            <w:r w:rsidRPr="00C6268F">
              <w:rPr>
                <w:bCs/>
                <w:sz w:val="20"/>
                <w:szCs w:val="20"/>
                <w:lang w:val="sr-Cyrl-CS"/>
              </w:rPr>
              <w:t>ФВ.1.1.7.</w:t>
            </w:r>
          </w:p>
          <w:p w:rsidR="00306B9F" w:rsidRPr="00C6268F" w:rsidRDefault="00306B9F" w:rsidP="003F7512">
            <w:pPr>
              <w:spacing w:line="276" w:lineRule="auto"/>
              <w:jc w:val="both"/>
              <w:rPr>
                <w:bCs/>
                <w:sz w:val="20"/>
                <w:szCs w:val="20"/>
                <w:lang w:val="sr-Cyrl-BA"/>
              </w:rPr>
            </w:pPr>
            <w:r w:rsidRPr="00C6268F">
              <w:rPr>
                <w:bCs/>
                <w:sz w:val="20"/>
                <w:szCs w:val="20"/>
                <w:lang w:val="sr-Cyrl-BA"/>
              </w:rPr>
              <w:t>ФВ.1.1.8.</w:t>
            </w:r>
          </w:p>
          <w:p w:rsidR="00306B9F" w:rsidRPr="00C6268F" w:rsidRDefault="00306B9F" w:rsidP="003F7512">
            <w:pPr>
              <w:spacing w:line="276" w:lineRule="auto"/>
              <w:jc w:val="both"/>
              <w:rPr>
                <w:bCs/>
                <w:sz w:val="20"/>
                <w:szCs w:val="20"/>
                <w:lang w:val="sr-Cyrl-BA"/>
              </w:rPr>
            </w:pPr>
            <w:r w:rsidRPr="00C6268F">
              <w:rPr>
                <w:bCs/>
                <w:sz w:val="20"/>
                <w:szCs w:val="20"/>
                <w:lang w:val="sr-Cyrl-BA"/>
              </w:rPr>
              <w:t>ФВ.1.1.9.</w:t>
            </w:r>
          </w:p>
          <w:p w:rsidR="00306B9F" w:rsidRPr="00C6268F" w:rsidRDefault="00306B9F" w:rsidP="003F7512">
            <w:pPr>
              <w:spacing w:line="276" w:lineRule="auto"/>
              <w:jc w:val="both"/>
              <w:rPr>
                <w:sz w:val="20"/>
                <w:szCs w:val="20"/>
                <w:lang w:val="sr-Cyrl-BA"/>
              </w:rPr>
            </w:pPr>
            <w:r w:rsidRPr="00C6268F">
              <w:rPr>
                <w:bCs/>
                <w:sz w:val="20"/>
                <w:szCs w:val="20"/>
                <w:lang w:val="sr-Cyrl-BA"/>
              </w:rPr>
              <w:t>ФВ.1.1.10.</w:t>
            </w:r>
          </w:p>
          <w:p w:rsidR="00306B9F" w:rsidRPr="00C6268F" w:rsidRDefault="00306B9F" w:rsidP="003F7512">
            <w:pPr>
              <w:spacing w:line="276" w:lineRule="auto"/>
              <w:jc w:val="both"/>
              <w:rPr>
                <w:bCs/>
                <w:sz w:val="20"/>
                <w:szCs w:val="20"/>
                <w:lang w:val="sr-Cyrl-BA"/>
              </w:rPr>
            </w:pPr>
            <w:r w:rsidRPr="00C6268F">
              <w:rPr>
                <w:bCs/>
                <w:sz w:val="20"/>
                <w:szCs w:val="20"/>
                <w:lang w:val="sr-Cyrl-BA"/>
              </w:rPr>
              <w:t>ФВ.1.1.1.</w:t>
            </w:r>
          </w:p>
          <w:p w:rsidR="00306B9F" w:rsidRPr="00C6268F" w:rsidRDefault="00306B9F" w:rsidP="003F7512">
            <w:pPr>
              <w:spacing w:line="276" w:lineRule="auto"/>
              <w:jc w:val="both"/>
              <w:rPr>
                <w:bCs/>
                <w:sz w:val="20"/>
                <w:szCs w:val="20"/>
                <w:lang w:val="sr-Cyrl-BA"/>
              </w:rPr>
            </w:pPr>
            <w:r w:rsidRPr="00C6268F">
              <w:rPr>
                <w:bCs/>
                <w:sz w:val="20"/>
                <w:szCs w:val="20"/>
                <w:lang w:val="sr-Cyrl-BA"/>
              </w:rPr>
              <w:t>ФВ.1.1.2.</w:t>
            </w:r>
          </w:p>
          <w:p w:rsidR="00306B9F" w:rsidRPr="00C6268F" w:rsidRDefault="00306B9F" w:rsidP="003F7512">
            <w:pPr>
              <w:spacing w:line="276" w:lineRule="auto"/>
              <w:jc w:val="both"/>
              <w:rPr>
                <w:bCs/>
                <w:sz w:val="20"/>
                <w:szCs w:val="20"/>
                <w:lang w:val="sr-Cyrl-CS"/>
              </w:rPr>
            </w:pPr>
            <w:r w:rsidRPr="00C6268F">
              <w:rPr>
                <w:bCs/>
                <w:sz w:val="20"/>
                <w:szCs w:val="20"/>
                <w:lang w:val="sr-Cyrl-CS"/>
              </w:rPr>
              <w:t>ФВ.1.2.4.</w:t>
            </w:r>
          </w:p>
          <w:p w:rsidR="00306B9F" w:rsidRPr="00C6268F" w:rsidRDefault="00306B9F" w:rsidP="003F7512">
            <w:pPr>
              <w:spacing w:line="276" w:lineRule="auto"/>
              <w:jc w:val="both"/>
              <w:rPr>
                <w:bCs/>
                <w:sz w:val="20"/>
                <w:szCs w:val="20"/>
                <w:lang w:val="sr-Cyrl-CS"/>
              </w:rPr>
            </w:pPr>
            <w:r w:rsidRPr="00C6268F">
              <w:rPr>
                <w:bCs/>
                <w:sz w:val="20"/>
                <w:szCs w:val="20"/>
                <w:lang w:val="sr-Cyrl-CS"/>
              </w:rPr>
              <w:t>ФВ.1.3.3.</w:t>
            </w:r>
          </w:p>
          <w:p w:rsidR="00306B9F" w:rsidRPr="00C6268F" w:rsidRDefault="00306B9F" w:rsidP="003F7512">
            <w:pPr>
              <w:spacing w:line="276" w:lineRule="auto"/>
              <w:jc w:val="both"/>
              <w:rPr>
                <w:bCs/>
                <w:sz w:val="20"/>
                <w:szCs w:val="20"/>
                <w:lang w:val="sr-Cyrl-CS"/>
              </w:rPr>
            </w:pPr>
            <w:r w:rsidRPr="00C6268F">
              <w:rPr>
                <w:bCs/>
                <w:sz w:val="20"/>
                <w:szCs w:val="20"/>
                <w:lang w:val="sr-Cyrl-CS"/>
              </w:rPr>
              <w:t>ФВ.1.3.4.</w:t>
            </w:r>
          </w:p>
          <w:p w:rsidR="00306B9F" w:rsidRPr="00C6268F" w:rsidRDefault="00306B9F" w:rsidP="003F7512">
            <w:pPr>
              <w:spacing w:line="276" w:lineRule="auto"/>
              <w:jc w:val="both"/>
              <w:rPr>
                <w:bCs/>
                <w:sz w:val="20"/>
                <w:szCs w:val="20"/>
                <w:lang w:val="sr-Cyrl-CS"/>
              </w:rPr>
            </w:pPr>
            <w:r w:rsidRPr="00C6268F">
              <w:rPr>
                <w:bCs/>
                <w:sz w:val="20"/>
                <w:szCs w:val="20"/>
                <w:lang w:val="sr-Cyrl-CS"/>
              </w:rPr>
              <w:t>ФВ.2.1.1.</w:t>
            </w:r>
          </w:p>
          <w:p w:rsidR="00306B9F" w:rsidRPr="00C6268F" w:rsidRDefault="00306B9F" w:rsidP="003F7512">
            <w:pPr>
              <w:spacing w:line="276" w:lineRule="auto"/>
              <w:jc w:val="both"/>
              <w:rPr>
                <w:bCs/>
                <w:sz w:val="20"/>
                <w:szCs w:val="20"/>
                <w:lang w:val="sr-Cyrl-CS"/>
              </w:rPr>
            </w:pPr>
            <w:r w:rsidRPr="00C6268F">
              <w:rPr>
                <w:bCs/>
                <w:sz w:val="20"/>
                <w:szCs w:val="20"/>
                <w:lang w:val="sr-Cyrl-CS"/>
              </w:rPr>
              <w:t>ФВ.2.1.2.</w:t>
            </w:r>
          </w:p>
          <w:p w:rsidR="00306B9F" w:rsidRPr="00C6268F" w:rsidRDefault="00306B9F" w:rsidP="003F7512">
            <w:pPr>
              <w:spacing w:line="276" w:lineRule="auto"/>
              <w:jc w:val="both"/>
              <w:rPr>
                <w:bCs/>
                <w:sz w:val="20"/>
                <w:szCs w:val="20"/>
                <w:lang w:val="sr-Cyrl-CS"/>
              </w:rPr>
            </w:pPr>
            <w:r w:rsidRPr="00C6268F">
              <w:rPr>
                <w:bCs/>
                <w:sz w:val="20"/>
                <w:szCs w:val="20"/>
                <w:lang w:val="sr-Cyrl-CS"/>
              </w:rPr>
              <w:t>ФВ.3.1.1.</w:t>
            </w:r>
          </w:p>
          <w:p w:rsidR="00306B9F" w:rsidRPr="00C6268F" w:rsidRDefault="00306B9F" w:rsidP="003F7512">
            <w:pPr>
              <w:spacing w:line="276" w:lineRule="auto"/>
              <w:jc w:val="both"/>
              <w:rPr>
                <w:sz w:val="20"/>
                <w:szCs w:val="20"/>
                <w:lang w:val="sr-Cyrl-CS"/>
              </w:rPr>
            </w:pPr>
            <w:r w:rsidRPr="00C6268F">
              <w:rPr>
                <w:bCs/>
                <w:sz w:val="20"/>
                <w:szCs w:val="20"/>
                <w:lang w:val="sr-Cyrl-CS"/>
              </w:rPr>
              <w:t>ФВ.3.1.2.</w:t>
            </w:r>
          </w:p>
        </w:tc>
      </w:tr>
      <w:tr w:rsidR="00306B9F" w:rsidRPr="00C6268F"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lang w:val="sr-Cyrl-CS"/>
              </w:rPr>
            </w:pPr>
            <w:r w:rsidRPr="00C6268F">
              <w:rPr>
                <w:b/>
                <w:sz w:val="20"/>
                <w:szCs w:val="20"/>
                <w:lang w:val="sr-Cyrl-CS"/>
              </w:rPr>
              <w:t>2.</w:t>
            </w:r>
          </w:p>
        </w:tc>
        <w:tc>
          <w:tcPr>
            <w:tcW w:w="151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06B9F" w:rsidRPr="00C6268F" w:rsidRDefault="00306B9F" w:rsidP="003F7512">
            <w:pPr>
              <w:spacing w:line="276" w:lineRule="auto"/>
              <w:jc w:val="both"/>
              <w:rPr>
                <w:b/>
                <w:sz w:val="20"/>
                <w:szCs w:val="20"/>
                <w:lang w:val="sr-Cyrl-CS"/>
              </w:rPr>
            </w:pPr>
            <w:r w:rsidRPr="00C6268F">
              <w:rPr>
                <w:b/>
                <w:sz w:val="20"/>
                <w:szCs w:val="20"/>
                <w:lang w:val="sr-Cyrl-CS"/>
              </w:rPr>
              <w:t>СПОРТСКЕ ИГРЕ:</w:t>
            </w:r>
          </w:p>
          <w:p w:rsidR="00306B9F" w:rsidRPr="00C6268F" w:rsidRDefault="00306B9F" w:rsidP="003F7512">
            <w:pPr>
              <w:spacing w:line="276" w:lineRule="auto"/>
              <w:jc w:val="both"/>
              <w:rPr>
                <w:sz w:val="20"/>
                <w:szCs w:val="20"/>
                <w:lang w:val="sr-Cyrl-CS"/>
              </w:rPr>
            </w:pPr>
            <w:r w:rsidRPr="00C6268F">
              <w:rPr>
                <w:b/>
                <w:sz w:val="20"/>
                <w:szCs w:val="20"/>
                <w:lang w:val="sr-Cyrl-CS"/>
              </w:rPr>
              <w:t>КОШАРКА</w:t>
            </w:r>
            <w:r w:rsidRPr="00C6268F">
              <w:rPr>
                <w:b/>
                <w:sz w:val="20"/>
                <w:szCs w:val="20"/>
                <w:lang w:val="sr-Cyrl-CS"/>
              </w:rPr>
              <w:br/>
            </w:r>
          </w:p>
        </w:tc>
        <w:tc>
          <w:tcPr>
            <w:tcW w:w="2127" w:type="dxa"/>
            <w:vMerge/>
            <w:tcBorders>
              <w:left w:val="single" w:sz="4" w:space="0" w:color="auto"/>
              <w:right w:val="single" w:sz="4" w:space="0" w:color="auto"/>
            </w:tcBorders>
          </w:tcPr>
          <w:p w:rsidR="00306B9F" w:rsidRPr="00C6268F" w:rsidRDefault="00306B9F" w:rsidP="003F7512">
            <w:pPr>
              <w:spacing w:line="276" w:lineRule="auto"/>
              <w:jc w:val="both"/>
              <w:rPr>
                <w:sz w:val="20"/>
                <w:szCs w:val="20"/>
                <w:lang w:val="sr-Cyrl-CS"/>
              </w:rPr>
            </w:pPr>
          </w:p>
        </w:tc>
        <w:tc>
          <w:tcPr>
            <w:tcW w:w="2268" w:type="dxa"/>
            <w:vMerge/>
            <w:tcBorders>
              <w:left w:val="single" w:sz="4" w:space="0" w:color="auto"/>
              <w:right w:val="double" w:sz="4" w:space="0" w:color="auto"/>
            </w:tcBorders>
          </w:tcPr>
          <w:p w:rsidR="00306B9F" w:rsidRPr="00C6268F" w:rsidRDefault="00306B9F" w:rsidP="003F7512">
            <w:pPr>
              <w:spacing w:line="276" w:lineRule="auto"/>
              <w:jc w:val="both"/>
              <w:rPr>
                <w:bCs/>
                <w:sz w:val="20"/>
                <w:szCs w:val="20"/>
                <w:lang w:val="sr-Cyrl-CS"/>
              </w:rPr>
            </w:pPr>
          </w:p>
        </w:tc>
        <w:tc>
          <w:tcPr>
            <w:tcW w:w="425" w:type="dxa"/>
            <w:tcBorders>
              <w:top w:val="single" w:sz="4" w:space="0" w:color="auto"/>
              <w:left w:val="doub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4</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10</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2</w:t>
            </w:r>
          </w:p>
        </w:tc>
        <w:tc>
          <w:tcPr>
            <w:tcW w:w="481"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10</w:t>
            </w:r>
          </w:p>
        </w:tc>
        <w:tc>
          <w:tcPr>
            <w:tcW w:w="511"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lang w:val="sr-Cyrl-BA"/>
              </w:rPr>
            </w:pPr>
            <w:r w:rsidRPr="00C6268F">
              <w:rPr>
                <w:sz w:val="20"/>
                <w:szCs w:val="20"/>
                <w:lang w:val="sr-Cyrl-BA"/>
              </w:rPr>
              <w:t>5</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3</w:t>
            </w:r>
          </w:p>
        </w:tc>
        <w:tc>
          <w:tcPr>
            <w:tcW w:w="567" w:type="dxa"/>
            <w:tcBorders>
              <w:top w:val="single" w:sz="4" w:space="0" w:color="auto"/>
              <w:left w:val="single" w:sz="4" w:space="0" w:color="auto"/>
              <w:bottom w:val="single" w:sz="4" w:space="0" w:color="auto"/>
            </w:tcBorders>
            <w:vAlign w:val="center"/>
          </w:tcPr>
          <w:p w:rsidR="00306B9F" w:rsidRPr="00C6268F" w:rsidRDefault="00306B9F" w:rsidP="003F7512">
            <w:pPr>
              <w:spacing w:line="276" w:lineRule="auto"/>
              <w:jc w:val="both"/>
              <w:rPr>
                <w:sz w:val="20"/>
                <w:szCs w:val="20"/>
              </w:rPr>
            </w:pPr>
            <w:r w:rsidRPr="00C6268F">
              <w:rPr>
                <w:sz w:val="20"/>
                <w:szCs w:val="20"/>
              </w:rPr>
              <w:t>1</w:t>
            </w:r>
          </w:p>
        </w:tc>
        <w:tc>
          <w:tcPr>
            <w:tcW w:w="567" w:type="dxa"/>
            <w:tcBorders>
              <w:top w:val="single" w:sz="4" w:space="0" w:color="auto"/>
              <w:bottom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37</w:t>
            </w:r>
          </w:p>
        </w:tc>
        <w:tc>
          <w:tcPr>
            <w:tcW w:w="567" w:type="dxa"/>
            <w:tcBorders>
              <w:top w:val="single" w:sz="4" w:space="0" w:color="auto"/>
              <w:bottom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12</w:t>
            </w:r>
          </w:p>
        </w:tc>
        <w:tc>
          <w:tcPr>
            <w:tcW w:w="709" w:type="dxa"/>
            <w:tcBorders>
              <w:top w:val="single" w:sz="4" w:space="0" w:color="auto"/>
              <w:bottom w:val="single" w:sz="4" w:space="0" w:color="auto"/>
            </w:tcBorders>
          </w:tcPr>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 xml:space="preserve">   4</w:t>
            </w:r>
          </w:p>
        </w:tc>
        <w:tc>
          <w:tcPr>
            <w:tcW w:w="709" w:type="dxa"/>
            <w:tcBorders>
              <w:top w:val="single" w:sz="4" w:space="0" w:color="auto"/>
              <w:bottom w:val="single" w:sz="4" w:space="0" w:color="auto"/>
              <w:right w:val="doub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53</w:t>
            </w:r>
          </w:p>
        </w:tc>
        <w:tc>
          <w:tcPr>
            <w:tcW w:w="1166" w:type="dxa"/>
            <w:vMerge/>
            <w:tcBorders>
              <w:right w:val="double" w:sz="4" w:space="0" w:color="auto"/>
            </w:tcBorders>
            <w:vAlign w:val="center"/>
          </w:tcPr>
          <w:p w:rsidR="00306B9F" w:rsidRPr="00C6268F" w:rsidRDefault="00306B9F" w:rsidP="003F7512">
            <w:pPr>
              <w:spacing w:line="276" w:lineRule="auto"/>
              <w:jc w:val="both"/>
              <w:rPr>
                <w:sz w:val="20"/>
                <w:szCs w:val="20"/>
              </w:rPr>
            </w:pPr>
          </w:p>
        </w:tc>
      </w:tr>
      <w:tr w:rsidR="00306B9F" w:rsidRPr="00C6268F" w:rsidTr="003F7512">
        <w:trPr>
          <w:trHeight w:val="531"/>
          <w:jc w:val="center"/>
        </w:trPr>
        <w:tc>
          <w:tcPr>
            <w:tcW w:w="6582" w:type="dxa"/>
            <w:gridSpan w:val="4"/>
            <w:tcBorders>
              <w:top w:val="double" w:sz="4" w:space="0" w:color="auto"/>
              <w:left w:val="single" w:sz="4" w:space="0" w:color="auto"/>
              <w:bottom w:val="single" w:sz="4" w:space="0" w:color="auto"/>
              <w:right w:val="double" w:sz="4" w:space="0" w:color="auto"/>
            </w:tcBorders>
            <w:shd w:val="clear" w:color="auto" w:fill="D6E3BC" w:themeFill="accent3" w:themeFillTint="66"/>
            <w:vAlign w:val="center"/>
          </w:tcPr>
          <w:p w:rsidR="00306B9F" w:rsidRPr="00C6268F" w:rsidRDefault="00306B9F" w:rsidP="003F7512">
            <w:pPr>
              <w:spacing w:line="276" w:lineRule="auto"/>
              <w:jc w:val="both"/>
              <w:rPr>
                <w:b/>
                <w:sz w:val="20"/>
                <w:szCs w:val="20"/>
                <w:lang w:val="sr-Cyrl-CS"/>
              </w:rPr>
            </w:pPr>
          </w:p>
          <w:p w:rsidR="00306B9F" w:rsidRPr="00C6268F" w:rsidRDefault="00306B9F" w:rsidP="003F7512">
            <w:pPr>
              <w:spacing w:line="276" w:lineRule="auto"/>
              <w:jc w:val="both"/>
              <w:rPr>
                <w:b/>
                <w:sz w:val="20"/>
                <w:szCs w:val="20"/>
                <w:lang w:val="sr-Cyrl-CS"/>
              </w:rPr>
            </w:pPr>
            <w:r w:rsidRPr="00C6268F">
              <w:rPr>
                <w:b/>
                <w:sz w:val="20"/>
                <w:szCs w:val="20"/>
                <w:lang w:val="sr-Cyrl-CS"/>
              </w:rPr>
              <w:t>УКУПНО:</w:t>
            </w:r>
          </w:p>
          <w:p w:rsidR="00306B9F" w:rsidRPr="00C6268F" w:rsidRDefault="00306B9F" w:rsidP="003F7512">
            <w:pPr>
              <w:spacing w:line="276" w:lineRule="auto"/>
              <w:jc w:val="both"/>
              <w:rPr>
                <w:b/>
                <w:sz w:val="20"/>
                <w:szCs w:val="20"/>
                <w:lang w:val="sr-Cyrl-CS"/>
              </w:rPr>
            </w:pPr>
          </w:p>
        </w:tc>
        <w:tc>
          <w:tcPr>
            <w:tcW w:w="425" w:type="dxa"/>
            <w:tcBorders>
              <w:top w:val="double" w:sz="4" w:space="0" w:color="auto"/>
              <w:left w:val="doub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5</w:t>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10</w:t>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vertAlign w:val="subscript"/>
              </w:rPr>
            </w:pPr>
            <w:r w:rsidRPr="00C6268F">
              <w:rPr>
                <w:b/>
                <w:sz w:val="20"/>
                <w:szCs w:val="20"/>
              </w:rPr>
              <w:br/>
            </w:r>
            <w:r w:rsidRPr="00C6268F">
              <w:rPr>
                <w:b/>
                <w:sz w:val="20"/>
                <w:szCs w:val="20"/>
                <w:lang w:val="sr-Cyrl-BA"/>
              </w:rPr>
              <w:t>4</w:t>
            </w:r>
            <w:r w:rsidRPr="00C6268F">
              <w:rPr>
                <w:b/>
                <w:sz w:val="20"/>
                <w:szCs w:val="20"/>
              </w:rPr>
              <w:br/>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lang w:val="sr-Cyrl-BA"/>
              </w:rPr>
              <w:t>4</w:t>
            </w:r>
            <w:r w:rsidRPr="00C6268F">
              <w:rPr>
                <w:b/>
                <w:sz w:val="20"/>
                <w:szCs w:val="20"/>
              </w:rPr>
              <w:br/>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br/>
            </w:r>
            <w:r w:rsidRPr="00C6268F">
              <w:rPr>
                <w:b/>
                <w:sz w:val="20"/>
                <w:szCs w:val="20"/>
                <w:lang w:val="sr-Cyrl-BA"/>
              </w:rPr>
              <w:t>2</w:t>
            </w:r>
            <w:r w:rsidRPr="00C6268F">
              <w:rPr>
                <w:b/>
                <w:sz w:val="20"/>
                <w:szCs w:val="20"/>
              </w:rPr>
              <w:br/>
            </w:r>
          </w:p>
        </w:tc>
        <w:tc>
          <w:tcPr>
            <w:tcW w:w="481"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br/>
            </w:r>
            <w:r w:rsidRPr="00C6268F">
              <w:rPr>
                <w:b/>
                <w:sz w:val="20"/>
                <w:szCs w:val="20"/>
                <w:lang w:val="sr-Cyrl-BA"/>
              </w:rPr>
              <w:t>10</w:t>
            </w:r>
            <w:r w:rsidRPr="00C6268F">
              <w:rPr>
                <w:b/>
                <w:sz w:val="20"/>
                <w:szCs w:val="20"/>
              </w:rPr>
              <w:br/>
            </w:r>
          </w:p>
        </w:tc>
        <w:tc>
          <w:tcPr>
            <w:tcW w:w="511"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br/>
            </w:r>
            <w:r w:rsidRPr="00C6268F">
              <w:rPr>
                <w:b/>
                <w:sz w:val="20"/>
                <w:szCs w:val="20"/>
                <w:lang w:val="sr-Cyrl-BA"/>
              </w:rPr>
              <w:t>5</w:t>
            </w:r>
            <w:r w:rsidRPr="00C6268F">
              <w:rPr>
                <w:b/>
                <w:sz w:val="20"/>
                <w:szCs w:val="20"/>
              </w:rPr>
              <w:br/>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10</w:t>
            </w:r>
          </w:p>
        </w:tc>
        <w:tc>
          <w:tcPr>
            <w:tcW w:w="567" w:type="dxa"/>
            <w:tcBorders>
              <w:top w:val="double" w:sz="4" w:space="0" w:color="auto"/>
              <w:left w:val="single" w:sz="4" w:space="0" w:color="auto"/>
              <w:bottom w:val="single" w:sz="4" w:space="0" w:color="auto"/>
              <w:right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3</w:t>
            </w:r>
          </w:p>
        </w:tc>
        <w:tc>
          <w:tcPr>
            <w:tcW w:w="567" w:type="dxa"/>
            <w:tcBorders>
              <w:top w:val="double" w:sz="4" w:space="0" w:color="auto"/>
              <w:left w:val="single" w:sz="4" w:space="0" w:color="auto"/>
              <w:bottom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br/>
            </w:r>
            <w:r w:rsidRPr="00C6268F">
              <w:rPr>
                <w:b/>
                <w:sz w:val="20"/>
                <w:szCs w:val="20"/>
                <w:lang w:val="sr-Cyrl-BA"/>
              </w:rPr>
              <w:t>1</w:t>
            </w:r>
            <w:r w:rsidRPr="00C6268F">
              <w:rPr>
                <w:b/>
                <w:sz w:val="20"/>
                <w:szCs w:val="20"/>
              </w:rPr>
              <w:br/>
            </w:r>
          </w:p>
        </w:tc>
        <w:tc>
          <w:tcPr>
            <w:tcW w:w="567" w:type="dxa"/>
            <w:tcBorders>
              <w:top w:val="double" w:sz="4" w:space="0" w:color="auto"/>
              <w:bottom w:val="sing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br/>
            </w:r>
            <w:r w:rsidRPr="00C6268F">
              <w:rPr>
                <w:b/>
                <w:sz w:val="20"/>
                <w:szCs w:val="20"/>
                <w:lang w:val="sr-Cyrl-BA"/>
              </w:rPr>
              <w:t>38</w:t>
            </w:r>
            <w:r w:rsidRPr="00C6268F">
              <w:rPr>
                <w:b/>
                <w:sz w:val="20"/>
                <w:szCs w:val="20"/>
              </w:rPr>
              <w:br/>
            </w:r>
          </w:p>
        </w:tc>
        <w:tc>
          <w:tcPr>
            <w:tcW w:w="567" w:type="dxa"/>
            <w:tcBorders>
              <w:top w:val="double" w:sz="4" w:space="0" w:color="auto"/>
              <w:bottom w:val="single" w:sz="4" w:space="0" w:color="auto"/>
            </w:tcBorders>
            <w:vAlign w:val="center"/>
          </w:tcPr>
          <w:p w:rsidR="00306B9F" w:rsidRPr="00C6268F" w:rsidRDefault="00306B9F" w:rsidP="003F7512">
            <w:pPr>
              <w:spacing w:line="276" w:lineRule="auto"/>
              <w:jc w:val="both"/>
              <w:rPr>
                <w:b/>
                <w:sz w:val="20"/>
                <w:szCs w:val="20"/>
                <w:lang w:val="sr-Cyrl-BA"/>
              </w:rPr>
            </w:pPr>
            <w:r w:rsidRPr="00C6268F">
              <w:rPr>
                <w:b/>
                <w:sz w:val="20"/>
                <w:szCs w:val="20"/>
                <w:lang w:val="sr-Cyrl-BA"/>
              </w:rPr>
              <w:t>12</w:t>
            </w:r>
          </w:p>
        </w:tc>
        <w:tc>
          <w:tcPr>
            <w:tcW w:w="709" w:type="dxa"/>
            <w:tcBorders>
              <w:top w:val="double" w:sz="4" w:space="0" w:color="auto"/>
              <w:bottom w:val="single" w:sz="4" w:space="0" w:color="auto"/>
            </w:tcBorders>
          </w:tcPr>
          <w:p w:rsidR="00306B9F" w:rsidRPr="00C6268F" w:rsidRDefault="00306B9F" w:rsidP="003F7512">
            <w:pPr>
              <w:spacing w:line="276" w:lineRule="auto"/>
              <w:jc w:val="both"/>
              <w:rPr>
                <w:b/>
                <w:sz w:val="20"/>
                <w:szCs w:val="20"/>
                <w:lang w:val="sr-Cyrl-BA"/>
              </w:rPr>
            </w:pPr>
          </w:p>
          <w:p w:rsidR="00306B9F" w:rsidRPr="00C6268F" w:rsidRDefault="00306B9F" w:rsidP="003F7512">
            <w:pPr>
              <w:spacing w:line="276" w:lineRule="auto"/>
              <w:jc w:val="both"/>
              <w:rPr>
                <w:b/>
                <w:sz w:val="20"/>
                <w:szCs w:val="20"/>
                <w:lang w:val="sr-Cyrl-BA"/>
              </w:rPr>
            </w:pPr>
            <w:r w:rsidRPr="00C6268F">
              <w:rPr>
                <w:b/>
                <w:sz w:val="20"/>
                <w:szCs w:val="20"/>
                <w:lang w:val="sr-Cyrl-BA"/>
              </w:rPr>
              <w:t>4</w:t>
            </w:r>
          </w:p>
        </w:tc>
        <w:tc>
          <w:tcPr>
            <w:tcW w:w="709" w:type="dxa"/>
            <w:tcBorders>
              <w:top w:val="double" w:sz="4" w:space="0" w:color="auto"/>
              <w:bottom w:val="single" w:sz="4" w:space="0" w:color="auto"/>
              <w:right w:val="double" w:sz="4" w:space="0" w:color="auto"/>
            </w:tcBorders>
            <w:vAlign w:val="center"/>
          </w:tcPr>
          <w:p w:rsidR="00306B9F" w:rsidRPr="00C6268F" w:rsidRDefault="00306B9F" w:rsidP="003F7512">
            <w:pPr>
              <w:spacing w:line="276" w:lineRule="auto"/>
              <w:jc w:val="both"/>
              <w:rPr>
                <w:b/>
                <w:sz w:val="20"/>
                <w:szCs w:val="20"/>
              </w:rPr>
            </w:pPr>
            <w:r w:rsidRPr="00C6268F">
              <w:rPr>
                <w:b/>
                <w:sz w:val="20"/>
                <w:szCs w:val="20"/>
              </w:rPr>
              <w:t>54</w:t>
            </w:r>
          </w:p>
        </w:tc>
        <w:tc>
          <w:tcPr>
            <w:tcW w:w="1166" w:type="dxa"/>
            <w:tcBorders>
              <w:top w:val="double" w:sz="4" w:space="0" w:color="auto"/>
              <w:bottom w:val="single" w:sz="4" w:space="0" w:color="auto"/>
              <w:right w:val="double" w:sz="4" w:space="0" w:color="auto"/>
            </w:tcBorders>
            <w:vAlign w:val="center"/>
          </w:tcPr>
          <w:p w:rsidR="00306B9F" w:rsidRPr="00C6268F" w:rsidRDefault="00306B9F" w:rsidP="003F7512">
            <w:pPr>
              <w:spacing w:line="276" w:lineRule="auto"/>
              <w:jc w:val="both"/>
              <w:rPr>
                <w:sz w:val="20"/>
                <w:szCs w:val="20"/>
              </w:rPr>
            </w:pPr>
          </w:p>
        </w:tc>
      </w:tr>
    </w:tbl>
    <w:p w:rsidR="00306B9F" w:rsidRPr="00306B9F" w:rsidRDefault="00306B9F" w:rsidP="00306B9F">
      <w:pPr>
        <w:spacing w:line="276" w:lineRule="auto"/>
        <w:jc w:val="both"/>
      </w:pPr>
    </w:p>
    <w:tbl>
      <w:tblPr>
        <w:tblW w:w="0" w:type="auto"/>
        <w:jc w:val="center"/>
        <w:tblCellMar>
          <w:top w:w="15" w:type="dxa"/>
          <w:left w:w="15" w:type="dxa"/>
          <w:bottom w:w="15" w:type="dxa"/>
          <w:right w:w="15" w:type="dxa"/>
        </w:tblCellMar>
        <w:tblLook w:val="04A0"/>
      </w:tblPr>
      <w:tblGrid>
        <w:gridCol w:w="1688"/>
        <w:gridCol w:w="1645"/>
        <w:gridCol w:w="1387"/>
        <w:gridCol w:w="1482"/>
        <w:gridCol w:w="1298"/>
        <w:gridCol w:w="1622"/>
        <w:gridCol w:w="1172"/>
      </w:tblGrid>
      <w:tr w:rsidR="00306B9F" w:rsidRPr="00C6268F" w:rsidTr="003F7512">
        <w:trPr>
          <w:trHeight w:val="340"/>
          <w:jc w:val="center"/>
        </w:trPr>
        <w:tc>
          <w:tcPr>
            <w:tcW w:w="3104" w:type="dxa"/>
            <w:vMerge w:val="restart"/>
            <w:tcBorders>
              <w:top w:val="single" w:sz="12" w:space="0" w:color="000000"/>
              <w:left w:val="single" w:sz="12" w:space="0" w:color="000000"/>
              <w:bottom w:val="single" w:sz="12"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b/>
                <w:bCs/>
                <w:sz w:val="20"/>
                <w:szCs w:val="20"/>
              </w:rPr>
              <w:t>Наставнисадржаји</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b/>
                <w:bCs/>
                <w:sz w:val="20"/>
                <w:szCs w:val="20"/>
              </w:rPr>
              <w:t>Циључења</w:t>
            </w:r>
          </w:p>
        </w:tc>
        <w:tc>
          <w:tcPr>
            <w:tcW w:w="1984" w:type="dxa"/>
            <w:vMerge w:val="restart"/>
            <w:tcBorders>
              <w:top w:val="single" w:sz="12" w:space="0" w:color="000000"/>
              <w:left w:val="single" w:sz="4" w:space="0" w:color="000000"/>
              <w:bottom w:val="single" w:sz="12"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b/>
                <w:bCs/>
                <w:sz w:val="20"/>
                <w:szCs w:val="20"/>
              </w:rPr>
              <w:t>Мећупредметнекомпентенције</w:t>
            </w:r>
          </w:p>
        </w:tc>
        <w:tc>
          <w:tcPr>
            <w:tcW w:w="2332" w:type="dxa"/>
            <w:vMerge w:val="restart"/>
            <w:tcBorders>
              <w:top w:val="single" w:sz="12" w:space="0" w:color="000000"/>
              <w:left w:val="single" w:sz="4" w:space="0" w:color="000000"/>
              <w:bottom w:val="single" w:sz="12" w:space="0" w:color="000000"/>
              <w:right w:val="single" w:sz="4" w:space="0" w:color="000000"/>
            </w:tcBorders>
            <w:shd w:val="clear" w:color="auto" w:fill="FDE9D9" w:themeFill="accent6" w:themeFillTint="33"/>
            <w:tcMar>
              <w:top w:w="0" w:type="dxa"/>
              <w:left w:w="28" w:type="dxa"/>
              <w:bottom w:w="0" w:type="dxa"/>
              <w:right w:w="28" w:type="dxa"/>
            </w:tcMar>
            <w:vAlign w:val="center"/>
            <w:hideMark/>
          </w:tcPr>
          <w:p w:rsidR="00306B9F" w:rsidRPr="00C6268F" w:rsidRDefault="00306B9F" w:rsidP="003F7512">
            <w:pPr>
              <w:jc w:val="center"/>
              <w:rPr>
                <w:sz w:val="20"/>
                <w:szCs w:val="20"/>
              </w:rPr>
            </w:pPr>
            <w:r w:rsidRPr="00C6268F">
              <w:rPr>
                <w:b/>
                <w:bCs/>
                <w:sz w:val="20"/>
                <w:szCs w:val="20"/>
              </w:rPr>
              <w:t>Начиностваривањапрограма</w:t>
            </w:r>
          </w:p>
        </w:tc>
        <w:tc>
          <w:tcPr>
            <w:tcW w:w="3480" w:type="dxa"/>
            <w:gridSpan w:val="2"/>
            <w:tcBorders>
              <w:top w:val="single" w:sz="12" w:space="0" w:color="000000"/>
              <w:left w:val="single" w:sz="4" w:space="0" w:color="000000"/>
              <w:bottom w:val="single" w:sz="4" w:space="0" w:color="000000"/>
              <w:right w:val="single" w:sz="12"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b/>
                <w:bCs/>
                <w:sz w:val="20"/>
                <w:szCs w:val="20"/>
              </w:rPr>
              <w:t>Активности</w:t>
            </w:r>
          </w:p>
        </w:tc>
        <w:tc>
          <w:tcPr>
            <w:tcW w:w="2767" w:type="dxa"/>
            <w:vMerge w:val="restart"/>
            <w:tcBorders>
              <w:top w:val="single" w:sz="12" w:space="0" w:color="000000"/>
              <w:left w:val="single" w:sz="4" w:space="0" w:color="000000"/>
              <w:right w:val="single" w:sz="12" w:space="0" w:color="000000"/>
            </w:tcBorders>
            <w:shd w:val="clear" w:color="auto" w:fill="FDE9D9" w:themeFill="accent6" w:themeFillTint="33"/>
            <w:vAlign w:val="center"/>
          </w:tcPr>
          <w:p w:rsidR="00306B9F" w:rsidRPr="00C6268F" w:rsidRDefault="00306B9F" w:rsidP="003F7512">
            <w:pPr>
              <w:rPr>
                <w:b/>
                <w:bCs/>
                <w:sz w:val="20"/>
                <w:szCs w:val="20"/>
              </w:rPr>
            </w:pPr>
            <w:r w:rsidRPr="00C6268F">
              <w:rPr>
                <w:b/>
                <w:bCs/>
                <w:sz w:val="20"/>
                <w:szCs w:val="20"/>
              </w:rPr>
              <w:t>ИСХОДИ</w:t>
            </w:r>
          </w:p>
          <w:p w:rsidR="00306B9F" w:rsidRPr="00C6268F" w:rsidRDefault="00306B9F" w:rsidP="003F7512">
            <w:pPr>
              <w:rPr>
                <w:b/>
                <w:bCs/>
                <w:sz w:val="20"/>
                <w:szCs w:val="20"/>
              </w:rPr>
            </w:pPr>
            <w:r w:rsidRPr="00C6268F">
              <w:rPr>
                <w:b/>
                <w:bCs/>
                <w:sz w:val="20"/>
                <w:szCs w:val="20"/>
              </w:rPr>
              <w:t>Позавршеткуразредаученикћебити у стањуда:</w:t>
            </w:r>
          </w:p>
        </w:tc>
      </w:tr>
      <w:tr w:rsidR="00306B9F" w:rsidRPr="00C6268F" w:rsidTr="003F7512">
        <w:trPr>
          <w:trHeight w:val="560"/>
          <w:jc w:val="center"/>
        </w:trPr>
        <w:tc>
          <w:tcPr>
            <w:tcW w:w="3104" w:type="dxa"/>
            <w:vMerge/>
            <w:tcBorders>
              <w:top w:val="single" w:sz="12" w:space="0" w:color="000000"/>
              <w:left w:val="single" w:sz="12" w:space="0" w:color="000000"/>
              <w:bottom w:val="single" w:sz="4" w:space="0" w:color="auto"/>
              <w:right w:val="single" w:sz="4" w:space="0" w:color="000000"/>
            </w:tcBorders>
            <w:vAlign w:val="center"/>
            <w:hideMark/>
          </w:tcPr>
          <w:p w:rsidR="00306B9F" w:rsidRPr="00C6268F" w:rsidRDefault="00306B9F" w:rsidP="003F7512">
            <w:pPr>
              <w:rPr>
                <w:sz w:val="20"/>
                <w:szCs w:val="20"/>
              </w:rPr>
            </w:pPr>
          </w:p>
        </w:tc>
        <w:tc>
          <w:tcPr>
            <w:tcW w:w="1701" w:type="dxa"/>
            <w:vMerge/>
            <w:tcBorders>
              <w:top w:val="single" w:sz="12" w:space="0" w:color="000000"/>
              <w:left w:val="single" w:sz="4" w:space="0" w:color="000000"/>
              <w:bottom w:val="single" w:sz="12" w:space="0" w:color="000000"/>
              <w:right w:val="single" w:sz="4" w:space="0" w:color="000000"/>
            </w:tcBorders>
            <w:vAlign w:val="center"/>
            <w:hideMark/>
          </w:tcPr>
          <w:p w:rsidR="00306B9F" w:rsidRPr="00C6268F" w:rsidRDefault="00306B9F" w:rsidP="003F7512">
            <w:pPr>
              <w:rPr>
                <w:sz w:val="20"/>
                <w:szCs w:val="20"/>
              </w:rPr>
            </w:pPr>
          </w:p>
        </w:tc>
        <w:tc>
          <w:tcPr>
            <w:tcW w:w="1984" w:type="dxa"/>
            <w:vMerge/>
            <w:tcBorders>
              <w:top w:val="single" w:sz="12" w:space="0" w:color="000000"/>
              <w:left w:val="single" w:sz="4" w:space="0" w:color="000000"/>
              <w:bottom w:val="single" w:sz="12" w:space="0" w:color="000000"/>
              <w:right w:val="single" w:sz="4" w:space="0" w:color="000000"/>
            </w:tcBorders>
            <w:vAlign w:val="center"/>
            <w:hideMark/>
          </w:tcPr>
          <w:p w:rsidR="00306B9F" w:rsidRPr="00C6268F" w:rsidRDefault="00306B9F" w:rsidP="003F7512">
            <w:pPr>
              <w:rPr>
                <w:sz w:val="20"/>
                <w:szCs w:val="20"/>
              </w:rPr>
            </w:pPr>
          </w:p>
        </w:tc>
        <w:tc>
          <w:tcPr>
            <w:tcW w:w="2332" w:type="dxa"/>
            <w:vMerge/>
            <w:tcBorders>
              <w:top w:val="single" w:sz="12" w:space="0" w:color="000000"/>
              <w:left w:val="single" w:sz="4" w:space="0" w:color="000000"/>
              <w:bottom w:val="single" w:sz="12" w:space="0" w:color="000000"/>
              <w:right w:val="single" w:sz="4" w:space="0" w:color="000000"/>
            </w:tcBorders>
            <w:vAlign w:val="center"/>
            <w:hideMark/>
          </w:tcPr>
          <w:p w:rsidR="00306B9F" w:rsidRPr="00C6268F" w:rsidRDefault="00306B9F" w:rsidP="003F7512">
            <w:pPr>
              <w:rPr>
                <w:sz w:val="20"/>
                <w:szCs w:val="20"/>
              </w:rPr>
            </w:pPr>
          </w:p>
        </w:tc>
        <w:tc>
          <w:tcPr>
            <w:tcW w:w="1689" w:type="dxa"/>
            <w:tcBorders>
              <w:top w:val="single" w:sz="4" w:space="0" w:color="000000"/>
              <w:left w:val="single" w:sz="4" w:space="0" w:color="000000"/>
              <w:bottom w:val="single" w:sz="12" w:space="0" w:color="000000"/>
              <w:right w:val="single" w:sz="4" w:space="0" w:color="000000"/>
            </w:tcBorders>
            <w:shd w:val="clear" w:color="auto" w:fill="FDE9D9" w:themeFill="accent6" w:themeFillTint="33"/>
            <w:tcMar>
              <w:top w:w="0" w:type="dxa"/>
              <w:left w:w="28" w:type="dxa"/>
              <w:bottom w:w="0" w:type="dxa"/>
              <w:right w:w="28" w:type="dxa"/>
            </w:tcMar>
            <w:vAlign w:val="center"/>
            <w:hideMark/>
          </w:tcPr>
          <w:p w:rsidR="00306B9F" w:rsidRPr="00C6268F" w:rsidRDefault="00306B9F" w:rsidP="003F7512">
            <w:pPr>
              <w:jc w:val="center"/>
              <w:rPr>
                <w:sz w:val="20"/>
                <w:szCs w:val="20"/>
              </w:rPr>
            </w:pPr>
            <w:r w:rsidRPr="00C6268F">
              <w:rPr>
                <w:b/>
                <w:bCs/>
                <w:sz w:val="20"/>
                <w:szCs w:val="20"/>
              </w:rPr>
              <w:t>Ученика</w:t>
            </w:r>
          </w:p>
        </w:tc>
        <w:tc>
          <w:tcPr>
            <w:tcW w:w="1791" w:type="dxa"/>
            <w:tcBorders>
              <w:top w:val="single" w:sz="4" w:space="0" w:color="000000"/>
              <w:left w:val="single" w:sz="4" w:space="0" w:color="000000"/>
              <w:bottom w:val="single" w:sz="12" w:space="0" w:color="000000"/>
              <w:right w:val="single" w:sz="12" w:space="0" w:color="000000"/>
            </w:tcBorders>
            <w:shd w:val="clear" w:color="auto" w:fill="FDE9D9" w:themeFill="accent6" w:themeFillTint="33"/>
            <w:tcMar>
              <w:top w:w="0" w:type="dxa"/>
              <w:left w:w="28" w:type="dxa"/>
              <w:bottom w:w="0" w:type="dxa"/>
              <w:right w:w="28" w:type="dxa"/>
            </w:tcMar>
            <w:vAlign w:val="center"/>
            <w:hideMark/>
          </w:tcPr>
          <w:p w:rsidR="00306B9F" w:rsidRPr="00C6268F" w:rsidRDefault="00306B9F" w:rsidP="003F7512">
            <w:pPr>
              <w:jc w:val="center"/>
              <w:rPr>
                <w:sz w:val="20"/>
                <w:szCs w:val="20"/>
              </w:rPr>
            </w:pPr>
            <w:r w:rsidRPr="00C6268F">
              <w:rPr>
                <w:b/>
                <w:bCs/>
                <w:sz w:val="20"/>
                <w:szCs w:val="20"/>
              </w:rPr>
              <w:t>Наставника</w:t>
            </w:r>
          </w:p>
        </w:tc>
        <w:tc>
          <w:tcPr>
            <w:tcW w:w="2767" w:type="dxa"/>
            <w:vMerge/>
            <w:tcBorders>
              <w:left w:val="single" w:sz="4" w:space="0" w:color="000000"/>
              <w:bottom w:val="single" w:sz="12" w:space="0" w:color="000000"/>
              <w:right w:val="single" w:sz="12" w:space="0" w:color="000000"/>
            </w:tcBorders>
            <w:shd w:val="clear" w:color="auto" w:fill="FBD4B4"/>
          </w:tcPr>
          <w:p w:rsidR="00306B9F" w:rsidRPr="00C6268F" w:rsidRDefault="00306B9F" w:rsidP="003F7512">
            <w:pPr>
              <w:jc w:val="center"/>
              <w:rPr>
                <w:b/>
                <w:bCs/>
                <w:sz w:val="20"/>
                <w:szCs w:val="20"/>
              </w:rPr>
            </w:pPr>
          </w:p>
        </w:tc>
      </w:tr>
      <w:tr w:rsidR="00306B9F" w:rsidRPr="00C6268F" w:rsidTr="003F7512">
        <w:trPr>
          <w:jc w:val="center"/>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6B9F" w:rsidRPr="00C6268F" w:rsidRDefault="00306B9F" w:rsidP="003F7512">
            <w:pPr>
              <w:rPr>
                <w:sz w:val="20"/>
                <w:szCs w:val="20"/>
              </w:rPr>
            </w:pPr>
            <w:r w:rsidRPr="00C6268F">
              <w:rPr>
                <w:b/>
                <w:bCs/>
                <w:sz w:val="20"/>
                <w:szCs w:val="20"/>
              </w:rPr>
              <w:t>ФИЗИЧКE СПОСОБНОСТИ</w:t>
            </w:r>
          </w:p>
          <w:p w:rsidR="00306B9F" w:rsidRPr="00C6268F" w:rsidRDefault="00306B9F" w:rsidP="003F7512">
            <w:pPr>
              <w:rPr>
                <w:sz w:val="20"/>
                <w:szCs w:val="20"/>
              </w:rPr>
            </w:pPr>
            <w:r w:rsidRPr="00C6268F">
              <w:rPr>
                <w:b/>
                <w:bCs/>
                <w:sz w:val="20"/>
                <w:szCs w:val="20"/>
              </w:rPr>
              <w:br/>
              <w:t>Основнисадржаји</w:t>
            </w:r>
            <w:r w:rsidRPr="00C6268F">
              <w:rPr>
                <w:b/>
                <w:bCs/>
                <w:sz w:val="20"/>
                <w:szCs w:val="20"/>
              </w:rPr>
              <w:br/>
            </w:r>
            <w:r w:rsidRPr="00C6268F">
              <w:rPr>
                <w:sz w:val="20"/>
                <w:szCs w:val="20"/>
              </w:rPr>
              <w:t>ВежбезаразвојснагеВежбезаразвојпокретљивости</w:t>
            </w:r>
          </w:p>
          <w:p w:rsidR="00306B9F" w:rsidRPr="00C6268F" w:rsidRDefault="00306B9F" w:rsidP="003F7512">
            <w:pPr>
              <w:rPr>
                <w:sz w:val="20"/>
                <w:szCs w:val="20"/>
              </w:rPr>
            </w:pPr>
            <w:r w:rsidRPr="00C6268F">
              <w:rPr>
                <w:sz w:val="20"/>
                <w:szCs w:val="20"/>
              </w:rPr>
              <w:t>Вежбезаразвојаеробнеиздржљивости </w:t>
            </w:r>
          </w:p>
          <w:p w:rsidR="00306B9F" w:rsidRPr="00C6268F" w:rsidRDefault="00306B9F" w:rsidP="003F7512">
            <w:pPr>
              <w:rPr>
                <w:sz w:val="20"/>
                <w:szCs w:val="20"/>
              </w:rPr>
            </w:pPr>
            <w:r w:rsidRPr="00C6268F">
              <w:rPr>
                <w:sz w:val="20"/>
                <w:szCs w:val="20"/>
              </w:rPr>
              <w:t>Вежбезаразвојбрзине</w:t>
            </w:r>
          </w:p>
          <w:p w:rsidR="00306B9F" w:rsidRPr="00C6268F" w:rsidRDefault="00306B9F" w:rsidP="003F7512">
            <w:pPr>
              <w:rPr>
                <w:sz w:val="20"/>
                <w:szCs w:val="20"/>
              </w:rPr>
            </w:pPr>
            <w:r w:rsidRPr="00C6268F">
              <w:rPr>
                <w:sz w:val="20"/>
                <w:szCs w:val="20"/>
              </w:rPr>
              <w:t>Вежбезаразвојкоординације</w:t>
            </w:r>
          </w:p>
          <w:p w:rsidR="00306B9F" w:rsidRPr="00C6268F" w:rsidRDefault="00306B9F" w:rsidP="003F7512">
            <w:pPr>
              <w:rPr>
                <w:sz w:val="20"/>
                <w:szCs w:val="20"/>
              </w:rPr>
            </w:pPr>
            <w:r w:rsidRPr="00C6268F">
              <w:rPr>
                <w:sz w:val="20"/>
                <w:szCs w:val="20"/>
              </w:rPr>
              <w:t>Применанационалнебатеријетестовазапраћењефизичкогразвоја и моторичкихспособности</w:t>
            </w:r>
          </w:p>
        </w:tc>
        <w:tc>
          <w:tcPr>
            <w:tcW w:w="1701" w:type="dxa"/>
            <w:tcBorders>
              <w:top w:val="single" w:sz="12" w:space="0" w:color="000000"/>
              <w:left w:val="single" w:sz="4" w:space="0" w:color="auto"/>
              <w:bottom w:val="single" w:sz="4" w:space="0" w:color="000000"/>
              <w:right w:val="single" w:sz="4" w:space="0" w:color="000000"/>
            </w:tcBorders>
            <w:shd w:val="clear" w:color="auto" w:fill="FFFFFF"/>
            <w:tcMar>
              <w:top w:w="0" w:type="dxa"/>
              <w:left w:w="28" w:type="dxa"/>
              <w:bottom w:w="0" w:type="dxa"/>
              <w:right w:w="28" w:type="dxa"/>
            </w:tcMar>
            <w:hideMark/>
          </w:tcPr>
          <w:p w:rsidR="00306B9F" w:rsidRPr="00C6268F" w:rsidRDefault="00306B9F" w:rsidP="003F7512">
            <w:pPr>
              <w:rPr>
                <w:sz w:val="20"/>
                <w:szCs w:val="20"/>
              </w:rPr>
            </w:pPr>
            <w:r w:rsidRPr="00C6268F">
              <w:rPr>
                <w:sz w:val="20"/>
                <w:szCs w:val="20"/>
              </w:rPr>
              <w:t>Подстицањераста и развоја и утицањенаправилнодржањетела</w:t>
            </w:r>
            <w:r w:rsidRPr="00C6268F">
              <w:rPr>
                <w:sz w:val="20"/>
                <w:szCs w:val="20"/>
              </w:rPr>
              <w:br/>
              <w:t>Развој и усавршавањеосновнихмоторичкихспособности</w:t>
            </w:r>
          </w:p>
          <w:p w:rsidR="00306B9F" w:rsidRPr="00C6268F" w:rsidRDefault="00306B9F" w:rsidP="003F7512">
            <w:pPr>
              <w:rPr>
                <w:sz w:val="20"/>
                <w:szCs w:val="20"/>
              </w:rPr>
            </w:pPr>
          </w:p>
        </w:tc>
        <w:tc>
          <w:tcPr>
            <w:tcW w:w="1984"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Компетенциијазаучење,</w:t>
            </w:r>
          </w:p>
          <w:p w:rsidR="00306B9F" w:rsidRPr="00C6268F" w:rsidRDefault="00306B9F" w:rsidP="003F7512">
            <w:pPr>
              <w:rPr>
                <w:sz w:val="20"/>
                <w:szCs w:val="20"/>
              </w:rPr>
            </w:pPr>
            <w:r w:rsidRPr="00C6268F">
              <w:rPr>
                <w:sz w:val="20"/>
                <w:szCs w:val="20"/>
              </w:rPr>
              <w:t>естетичкакомпетенција,</w:t>
            </w:r>
          </w:p>
          <w:p w:rsidR="00306B9F" w:rsidRPr="00C6268F" w:rsidRDefault="00306B9F" w:rsidP="003F7512">
            <w:pPr>
              <w:rPr>
                <w:sz w:val="20"/>
                <w:szCs w:val="20"/>
              </w:rPr>
            </w:pPr>
            <w:r w:rsidRPr="00C6268F">
              <w:rPr>
                <w:sz w:val="20"/>
                <w:szCs w:val="20"/>
              </w:rPr>
              <w:t>комуникација,</w:t>
            </w:r>
          </w:p>
          <w:p w:rsidR="00306B9F" w:rsidRPr="00C6268F" w:rsidRDefault="00306B9F" w:rsidP="003F7512">
            <w:pPr>
              <w:rPr>
                <w:sz w:val="20"/>
                <w:szCs w:val="20"/>
              </w:rPr>
            </w:pPr>
            <w:r w:rsidRPr="00C6268F">
              <w:rPr>
                <w:sz w:val="20"/>
                <w:szCs w:val="20"/>
              </w:rPr>
              <w:t>одговоранодноспремаздрављурешавањепроблема,</w:t>
            </w:r>
          </w:p>
          <w:p w:rsidR="00306B9F" w:rsidRPr="00C6268F" w:rsidRDefault="00306B9F" w:rsidP="003F7512">
            <w:pPr>
              <w:rPr>
                <w:sz w:val="20"/>
                <w:szCs w:val="20"/>
              </w:rPr>
            </w:pPr>
            <w:r w:rsidRPr="00C6268F">
              <w:rPr>
                <w:sz w:val="20"/>
                <w:szCs w:val="20"/>
              </w:rPr>
              <w:t>сарадња,</w:t>
            </w:r>
          </w:p>
          <w:p w:rsidR="00306B9F" w:rsidRPr="00C6268F" w:rsidRDefault="00306B9F" w:rsidP="003F7512">
            <w:pPr>
              <w:rPr>
                <w:sz w:val="20"/>
                <w:szCs w:val="20"/>
              </w:rPr>
            </w:pPr>
            <w:r w:rsidRPr="00C6268F">
              <w:rPr>
                <w:sz w:val="20"/>
                <w:szCs w:val="20"/>
              </w:rPr>
              <w:t>Дигиталнакомпетенцијазацеложивотноучење</w:t>
            </w:r>
          </w:p>
        </w:tc>
        <w:tc>
          <w:tcPr>
            <w:tcW w:w="2332" w:type="dxa"/>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Применомодговарајућихметода, облика и формирада</w:t>
            </w:r>
          </w:p>
          <w:p w:rsidR="00306B9F" w:rsidRPr="00C6268F" w:rsidRDefault="00306B9F" w:rsidP="003F7512">
            <w:pPr>
              <w:rPr>
                <w:sz w:val="20"/>
                <w:szCs w:val="20"/>
              </w:rPr>
            </w:pPr>
            <w:r w:rsidRPr="00C6268F">
              <w:rPr>
                <w:sz w:val="20"/>
                <w:szCs w:val="20"/>
              </w:rPr>
              <w:t>Вежбањем у сали, школскомдворишту и наотвореномигралиштузамалифудбал и рукомет, у кућнимусловима, приказпродуктаактивности и достављањепутем Microsoft Teams.</w:t>
            </w:r>
          </w:p>
        </w:tc>
        <w:tc>
          <w:tcPr>
            <w:tcW w:w="1689" w:type="dxa"/>
            <w:tcBorders>
              <w:top w:val="single" w:sz="12" w:space="0" w:color="000000"/>
              <w:left w:val="single" w:sz="8" w:space="0" w:color="000000"/>
              <w:bottom w:val="single" w:sz="4" w:space="0" w:color="000000"/>
              <w:right w:val="single" w:sz="8" w:space="0" w:color="000000"/>
            </w:tcBorders>
            <w:shd w:val="clear" w:color="auto" w:fill="FFFFFF"/>
            <w:tcMar>
              <w:top w:w="0" w:type="dxa"/>
              <w:left w:w="28" w:type="dxa"/>
              <w:bottom w:w="0" w:type="dxa"/>
              <w:right w:w="28" w:type="dxa"/>
            </w:tcMar>
            <w:hideMark/>
          </w:tcPr>
          <w:p w:rsidR="00306B9F" w:rsidRPr="00C6268F" w:rsidRDefault="00306B9F" w:rsidP="003F7512">
            <w:pPr>
              <w:rPr>
                <w:sz w:val="20"/>
                <w:szCs w:val="20"/>
              </w:rPr>
            </w:pPr>
            <w:r w:rsidRPr="00C6268F">
              <w:rPr>
                <w:sz w:val="20"/>
                <w:szCs w:val="20"/>
              </w:rPr>
              <w:t>Bежбајуслушају</w:t>
            </w:r>
          </w:p>
          <w:p w:rsidR="00306B9F" w:rsidRPr="00C6268F" w:rsidRDefault="00306B9F" w:rsidP="003F7512">
            <w:pPr>
              <w:rPr>
                <w:sz w:val="20"/>
                <w:szCs w:val="20"/>
              </w:rPr>
            </w:pPr>
            <w:r w:rsidRPr="00C6268F">
              <w:rPr>
                <w:sz w:val="20"/>
                <w:szCs w:val="20"/>
              </w:rPr>
              <w:t>питају</w:t>
            </w:r>
          </w:p>
          <w:p w:rsidR="00306B9F" w:rsidRPr="00C6268F" w:rsidRDefault="00306B9F" w:rsidP="003F7512">
            <w:pPr>
              <w:rPr>
                <w:sz w:val="20"/>
                <w:szCs w:val="20"/>
              </w:rPr>
            </w:pPr>
            <w:r w:rsidRPr="00C6268F">
              <w:rPr>
                <w:sz w:val="20"/>
                <w:szCs w:val="20"/>
              </w:rPr>
              <w:t>демонстрирају</w:t>
            </w:r>
          </w:p>
          <w:p w:rsidR="00306B9F" w:rsidRPr="00C6268F" w:rsidRDefault="00306B9F" w:rsidP="003F7512">
            <w:pPr>
              <w:rPr>
                <w:sz w:val="20"/>
                <w:szCs w:val="20"/>
              </w:rPr>
            </w:pPr>
            <w:r w:rsidRPr="00C6268F">
              <w:rPr>
                <w:sz w:val="20"/>
                <w:szCs w:val="20"/>
              </w:rPr>
              <w:t>учествују у организацијитакмичења</w:t>
            </w:r>
          </w:p>
          <w:p w:rsidR="00306B9F" w:rsidRPr="00C6268F" w:rsidRDefault="00306B9F" w:rsidP="003F7512">
            <w:pPr>
              <w:rPr>
                <w:sz w:val="20"/>
                <w:szCs w:val="20"/>
              </w:rPr>
            </w:pPr>
            <w:r w:rsidRPr="00C6268F">
              <w:rPr>
                <w:sz w:val="20"/>
                <w:szCs w:val="20"/>
              </w:rPr>
              <w:t>практичнопримењујустеченазнањаначасовима и у реалномживоту.</w:t>
            </w:r>
          </w:p>
        </w:tc>
        <w:tc>
          <w:tcPr>
            <w:tcW w:w="1791"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Планира</w:t>
            </w:r>
          </w:p>
          <w:p w:rsidR="00306B9F" w:rsidRPr="00C6268F" w:rsidRDefault="00306B9F" w:rsidP="003F7512">
            <w:pPr>
              <w:rPr>
                <w:sz w:val="20"/>
                <w:szCs w:val="20"/>
              </w:rPr>
            </w:pPr>
            <w:r w:rsidRPr="00C6268F">
              <w:rPr>
                <w:sz w:val="20"/>
                <w:szCs w:val="20"/>
              </w:rPr>
              <w:t>организује</w:t>
            </w:r>
          </w:p>
          <w:p w:rsidR="00306B9F" w:rsidRPr="00C6268F" w:rsidRDefault="00306B9F" w:rsidP="003F7512">
            <w:pPr>
              <w:rPr>
                <w:sz w:val="20"/>
                <w:szCs w:val="20"/>
              </w:rPr>
            </w:pPr>
            <w:r w:rsidRPr="00C6268F">
              <w:rPr>
                <w:sz w:val="20"/>
                <w:szCs w:val="20"/>
              </w:rPr>
              <w:t>демонстрира</w:t>
            </w:r>
          </w:p>
          <w:p w:rsidR="00306B9F" w:rsidRPr="00C6268F" w:rsidRDefault="00306B9F" w:rsidP="003F7512">
            <w:pPr>
              <w:rPr>
                <w:sz w:val="20"/>
                <w:szCs w:val="20"/>
              </w:rPr>
            </w:pPr>
            <w:r w:rsidRPr="00C6268F">
              <w:rPr>
                <w:sz w:val="20"/>
                <w:szCs w:val="20"/>
              </w:rPr>
              <w:t>припрема,  презентације,  анкетира,прати</w:t>
            </w:r>
          </w:p>
          <w:p w:rsidR="00306B9F" w:rsidRPr="00C6268F" w:rsidRDefault="00306B9F" w:rsidP="003F7512">
            <w:pPr>
              <w:rPr>
                <w:sz w:val="20"/>
                <w:szCs w:val="20"/>
              </w:rPr>
            </w:pPr>
            <w:r w:rsidRPr="00C6268F">
              <w:rPr>
                <w:sz w:val="20"/>
                <w:szCs w:val="20"/>
              </w:rPr>
              <w:t>мотивише</w:t>
            </w:r>
          </w:p>
          <w:p w:rsidR="00306B9F" w:rsidRPr="00C6268F" w:rsidRDefault="00306B9F" w:rsidP="003F7512">
            <w:pPr>
              <w:rPr>
                <w:sz w:val="20"/>
                <w:szCs w:val="20"/>
              </w:rPr>
            </w:pPr>
            <w:r w:rsidRPr="00C6268F">
              <w:rPr>
                <w:sz w:val="20"/>
                <w:szCs w:val="20"/>
              </w:rPr>
              <w:t>Евидентира</w:t>
            </w:r>
          </w:p>
          <w:p w:rsidR="00306B9F" w:rsidRPr="00C6268F" w:rsidRDefault="00306B9F" w:rsidP="003F7512">
            <w:pPr>
              <w:rPr>
                <w:sz w:val="20"/>
                <w:szCs w:val="20"/>
              </w:rPr>
            </w:pPr>
            <w:r w:rsidRPr="00C6268F">
              <w:rPr>
                <w:sz w:val="20"/>
                <w:szCs w:val="20"/>
              </w:rPr>
              <w:t>сублимирарезултатетестовазаразвојмоторичкихспособности</w:t>
            </w:r>
          </w:p>
        </w:tc>
        <w:tc>
          <w:tcPr>
            <w:tcW w:w="2767" w:type="dxa"/>
            <w:tcBorders>
              <w:top w:val="single" w:sz="12" w:space="0" w:color="000000"/>
              <w:left w:val="single" w:sz="8" w:space="0" w:color="000000"/>
              <w:bottom w:val="single" w:sz="8" w:space="0" w:color="000000"/>
              <w:right w:val="single" w:sz="8" w:space="0" w:color="000000"/>
            </w:tcBorders>
          </w:tcPr>
          <w:p w:rsidR="00306B9F" w:rsidRPr="00C6268F" w:rsidRDefault="00306B9F" w:rsidP="003F7512">
            <w:pPr>
              <w:rPr>
                <w:sz w:val="20"/>
                <w:szCs w:val="20"/>
              </w:rPr>
            </w:pPr>
            <w:r w:rsidRPr="00C6268F">
              <w:rPr>
                <w:sz w:val="20"/>
                <w:szCs w:val="20"/>
              </w:rPr>
              <w:t>применикомплексе</w:t>
            </w:r>
          </w:p>
          <w:p w:rsidR="00306B9F" w:rsidRPr="00C6268F" w:rsidRDefault="00306B9F" w:rsidP="003F7512">
            <w:pPr>
              <w:rPr>
                <w:sz w:val="20"/>
                <w:szCs w:val="20"/>
              </w:rPr>
            </w:pPr>
            <w:r w:rsidRPr="00C6268F">
              <w:rPr>
                <w:sz w:val="20"/>
                <w:szCs w:val="20"/>
              </w:rPr>
              <w:t>простих и</w:t>
            </w:r>
          </w:p>
          <w:p w:rsidR="00306B9F" w:rsidRPr="00C6268F" w:rsidRDefault="00306B9F" w:rsidP="003F7512">
            <w:pPr>
              <w:rPr>
                <w:sz w:val="20"/>
                <w:szCs w:val="20"/>
              </w:rPr>
            </w:pPr>
            <w:r w:rsidRPr="00C6268F">
              <w:rPr>
                <w:sz w:val="20"/>
                <w:szCs w:val="20"/>
              </w:rPr>
              <w:t>општеприпремних</w:t>
            </w:r>
          </w:p>
          <w:p w:rsidR="00306B9F" w:rsidRPr="00C6268F" w:rsidRDefault="00306B9F" w:rsidP="003F7512">
            <w:pPr>
              <w:rPr>
                <w:sz w:val="20"/>
                <w:szCs w:val="20"/>
              </w:rPr>
            </w:pPr>
            <w:r w:rsidRPr="00C6268F">
              <w:rPr>
                <w:sz w:val="20"/>
                <w:szCs w:val="20"/>
              </w:rPr>
              <w:t>вежби у већемобиму и</w:t>
            </w:r>
          </w:p>
          <w:p w:rsidR="00306B9F" w:rsidRPr="00C6268F" w:rsidRDefault="00306B9F" w:rsidP="003F7512">
            <w:pPr>
              <w:rPr>
                <w:sz w:val="20"/>
                <w:szCs w:val="20"/>
              </w:rPr>
            </w:pPr>
            <w:r w:rsidRPr="00C6268F">
              <w:rPr>
                <w:sz w:val="20"/>
                <w:szCs w:val="20"/>
              </w:rPr>
              <w:t>интензитету у</w:t>
            </w:r>
          </w:p>
          <w:p w:rsidR="00306B9F" w:rsidRPr="00C6268F" w:rsidRDefault="00306B9F" w:rsidP="003F7512">
            <w:pPr>
              <w:rPr>
                <w:sz w:val="20"/>
                <w:szCs w:val="20"/>
              </w:rPr>
            </w:pPr>
            <w:r w:rsidRPr="00C6268F">
              <w:rPr>
                <w:sz w:val="20"/>
                <w:szCs w:val="20"/>
              </w:rPr>
              <w:t>самосталномвежбању;</w:t>
            </w:r>
          </w:p>
          <w:p w:rsidR="00306B9F" w:rsidRPr="00C6268F" w:rsidRDefault="00306B9F" w:rsidP="003F7512">
            <w:pPr>
              <w:rPr>
                <w:sz w:val="20"/>
                <w:szCs w:val="20"/>
              </w:rPr>
            </w:pPr>
            <w:r w:rsidRPr="00C6268F">
              <w:rPr>
                <w:sz w:val="20"/>
                <w:szCs w:val="20"/>
              </w:rPr>
              <w:t>− користинаученевежбе у</w:t>
            </w:r>
          </w:p>
          <w:p w:rsidR="00306B9F" w:rsidRPr="00C6268F" w:rsidRDefault="00306B9F" w:rsidP="003F7512">
            <w:pPr>
              <w:rPr>
                <w:sz w:val="20"/>
                <w:szCs w:val="20"/>
              </w:rPr>
            </w:pPr>
            <w:r w:rsidRPr="00C6268F">
              <w:rPr>
                <w:sz w:val="20"/>
                <w:szCs w:val="20"/>
              </w:rPr>
              <w:t>спорту, рекреацији и</w:t>
            </w:r>
          </w:p>
          <w:p w:rsidR="00306B9F" w:rsidRPr="00C6268F" w:rsidRDefault="00306B9F" w:rsidP="003F7512">
            <w:pPr>
              <w:rPr>
                <w:sz w:val="20"/>
                <w:szCs w:val="20"/>
              </w:rPr>
            </w:pPr>
            <w:r w:rsidRPr="00C6268F">
              <w:rPr>
                <w:sz w:val="20"/>
                <w:szCs w:val="20"/>
              </w:rPr>
              <w:t>различитимживотним</w:t>
            </w:r>
          </w:p>
          <w:p w:rsidR="00306B9F" w:rsidRPr="00C6268F" w:rsidRDefault="00306B9F" w:rsidP="003F7512">
            <w:pPr>
              <w:rPr>
                <w:sz w:val="20"/>
                <w:szCs w:val="20"/>
              </w:rPr>
            </w:pPr>
            <w:r w:rsidRPr="00C6268F">
              <w:rPr>
                <w:sz w:val="20"/>
                <w:szCs w:val="20"/>
              </w:rPr>
              <w:t>ситуацијама;</w:t>
            </w:r>
          </w:p>
          <w:p w:rsidR="00306B9F" w:rsidRPr="00C6268F" w:rsidRDefault="00306B9F" w:rsidP="003F7512">
            <w:pPr>
              <w:rPr>
                <w:sz w:val="20"/>
                <w:szCs w:val="20"/>
              </w:rPr>
            </w:pPr>
            <w:r w:rsidRPr="00C6268F">
              <w:rPr>
                <w:sz w:val="20"/>
                <w:szCs w:val="20"/>
              </w:rPr>
              <w:t>− упоређујерезултате</w:t>
            </w:r>
          </w:p>
          <w:p w:rsidR="00306B9F" w:rsidRPr="00C6268F" w:rsidRDefault="00306B9F" w:rsidP="003F7512">
            <w:pPr>
              <w:rPr>
                <w:sz w:val="20"/>
                <w:szCs w:val="20"/>
              </w:rPr>
            </w:pPr>
            <w:r w:rsidRPr="00C6268F">
              <w:rPr>
                <w:sz w:val="20"/>
                <w:szCs w:val="20"/>
              </w:rPr>
              <w:t>тестирањаса</w:t>
            </w:r>
          </w:p>
          <w:p w:rsidR="00306B9F" w:rsidRPr="00C6268F" w:rsidRDefault="00306B9F" w:rsidP="003F7512">
            <w:pPr>
              <w:rPr>
                <w:sz w:val="20"/>
                <w:szCs w:val="20"/>
              </w:rPr>
            </w:pPr>
            <w:r w:rsidRPr="00C6268F">
              <w:rPr>
                <w:sz w:val="20"/>
                <w:szCs w:val="20"/>
              </w:rPr>
              <w:t>вредностимазасвој</w:t>
            </w:r>
          </w:p>
          <w:p w:rsidR="00306B9F" w:rsidRPr="00C6268F" w:rsidRDefault="00306B9F" w:rsidP="003F7512">
            <w:pPr>
              <w:rPr>
                <w:sz w:val="20"/>
                <w:szCs w:val="20"/>
              </w:rPr>
            </w:pPr>
            <w:r w:rsidRPr="00C6268F">
              <w:rPr>
                <w:sz w:val="20"/>
                <w:szCs w:val="20"/>
              </w:rPr>
              <w:t>узраст</w:t>
            </w:r>
          </w:p>
        </w:tc>
      </w:tr>
      <w:tr w:rsidR="00306B9F" w:rsidRPr="00C6268F" w:rsidTr="003F7512">
        <w:trPr>
          <w:jc w:val="center"/>
        </w:trPr>
        <w:tc>
          <w:tcPr>
            <w:tcW w:w="3104" w:type="dxa"/>
            <w:tcBorders>
              <w:top w:val="single" w:sz="4" w:space="0" w:color="auto"/>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306B9F" w:rsidRPr="00C6268F" w:rsidRDefault="00306B9F" w:rsidP="003F7512">
            <w:pPr>
              <w:rPr>
                <w:sz w:val="20"/>
                <w:szCs w:val="20"/>
              </w:rPr>
            </w:pPr>
            <w:r w:rsidRPr="00C6268F">
              <w:rPr>
                <w:b/>
                <w:bCs/>
                <w:sz w:val="20"/>
                <w:szCs w:val="20"/>
              </w:rPr>
              <w:t>МОТОРИЧКЕ ВЕШТИНЕ СПОРТ И СПОРТСКЕ ДИСЦИПЛИНЕ</w:t>
            </w:r>
          </w:p>
          <w:p w:rsidR="00306B9F" w:rsidRPr="00C6268F" w:rsidRDefault="00306B9F" w:rsidP="003F7512">
            <w:pPr>
              <w:rPr>
                <w:sz w:val="20"/>
                <w:szCs w:val="20"/>
              </w:rPr>
            </w:pPr>
          </w:p>
          <w:p w:rsidR="00306B9F" w:rsidRPr="00C6268F" w:rsidRDefault="00306B9F" w:rsidP="003F7512">
            <w:pPr>
              <w:rPr>
                <w:sz w:val="20"/>
                <w:szCs w:val="20"/>
              </w:rPr>
            </w:pPr>
            <w:r w:rsidRPr="00C6268F">
              <w:rPr>
                <w:b/>
                <w:bCs/>
                <w:sz w:val="20"/>
                <w:szCs w:val="20"/>
              </w:rPr>
              <w:lastRenderedPageBreak/>
              <w:t>Атлетика</w:t>
            </w:r>
          </w:p>
          <w:p w:rsidR="00306B9F" w:rsidRPr="00C6268F" w:rsidRDefault="00306B9F" w:rsidP="003F7512">
            <w:pPr>
              <w:rPr>
                <w:sz w:val="20"/>
                <w:szCs w:val="20"/>
              </w:rPr>
            </w:pPr>
            <w:r w:rsidRPr="00C6268F">
              <w:rPr>
                <w:sz w:val="20"/>
                <w:szCs w:val="20"/>
              </w:rPr>
              <w:t>Обавезнисадржаји</w:t>
            </w:r>
          </w:p>
          <w:p w:rsidR="00306B9F" w:rsidRPr="00C6268F" w:rsidRDefault="00306B9F" w:rsidP="003F7512">
            <w:pPr>
              <w:rPr>
                <w:sz w:val="20"/>
                <w:szCs w:val="20"/>
              </w:rPr>
            </w:pPr>
            <w:r w:rsidRPr="00C6268F">
              <w:rPr>
                <w:sz w:val="20"/>
                <w:szCs w:val="20"/>
              </w:rPr>
              <w:t>Техникаштафетног</w:t>
            </w:r>
          </w:p>
          <w:p w:rsidR="00306B9F" w:rsidRPr="00C6268F" w:rsidRDefault="00306B9F" w:rsidP="003F7512">
            <w:pPr>
              <w:rPr>
                <w:sz w:val="20"/>
                <w:szCs w:val="20"/>
              </w:rPr>
            </w:pPr>
            <w:r w:rsidRPr="00C6268F">
              <w:rPr>
                <w:sz w:val="20"/>
                <w:szCs w:val="20"/>
              </w:rPr>
              <w:t>трчања.</w:t>
            </w:r>
          </w:p>
          <w:p w:rsidR="00306B9F" w:rsidRPr="00C6268F" w:rsidRDefault="00306B9F" w:rsidP="003F7512">
            <w:pPr>
              <w:rPr>
                <w:sz w:val="20"/>
                <w:szCs w:val="20"/>
              </w:rPr>
            </w:pPr>
            <w:r w:rsidRPr="00C6268F">
              <w:rPr>
                <w:sz w:val="20"/>
                <w:szCs w:val="20"/>
              </w:rPr>
              <w:t>Скокудаљ.</w:t>
            </w:r>
          </w:p>
          <w:p w:rsidR="00306B9F" w:rsidRPr="00C6268F" w:rsidRDefault="00306B9F" w:rsidP="003F7512">
            <w:pPr>
              <w:rPr>
                <w:sz w:val="20"/>
                <w:szCs w:val="20"/>
              </w:rPr>
            </w:pPr>
            <w:r w:rsidRPr="00C6268F">
              <w:rPr>
                <w:sz w:val="20"/>
                <w:szCs w:val="20"/>
              </w:rPr>
              <w:t>Бацањакугле</w:t>
            </w:r>
          </w:p>
          <w:p w:rsidR="00306B9F" w:rsidRPr="00C6268F" w:rsidRDefault="00306B9F" w:rsidP="003F7512">
            <w:pPr>
              <w:rPr>
                <w:sz w:val="20"/>
                <w:szCs w:val="20"/>
              </w:rPr>
            </w:pPr>
            <w:r w:rsidRPr="00C6268F">
              <w:rPr>
                <w:sz w:val="20"/>
                <w:szCs w:val="20"/>
              </w:rPr>
              <w:t>Истрајнотрчање –</w:t>
            </w:r>
          </w:p>
          <w:p w:rsidR="00306B9F" w:rsidRPr="00C6268F" w:rsidRDefault="00306B9F" w:rsidP="003F7512">
            <w:pPr>
              <w:rPr>
                <w:sz w:val="20"/>
                <w:szCs w:val="20"/>
              </w:rPr>
            </w:pPr>
            <w:r w:rsidRPr="00C6268F">
              <w:rPr>
                <w:sz w:val="20"/>
                <w:szCs w:val="20"/>
              </w:rPr>
              <w:t>припремазакрос.</w:t>
            </w:r>
          </w:p>
          <w:p w:rsidR="00306B9F" w:rsidRPr="00C6268F" w:rsidRDefault="00306B9F" w:rsidP="003F7512">
            <w:pPr>
              <w:rPr>
                <w:sz w:val="20"/>
                <w:szCs w:val="20"/>
              </w:rPr>
            </w:pPr>
            <w:r w:rsidRPr="00C6268F">
              <w:rPr>
                <w:sz w:val="20"/>
                <w:szCs w:val="20"/>
              </w:rPr>
              <w:t>Скокувис (опкорачна</w:t>
            </w:r>
          </w:p>
          <w:p w:rsidR="00306B9F" w:rsidRPr="00C6268F" w:rsidRDefault="00306B9F" w:rsidP="003F7512">
            <w:pPr>
              <w:rPr>
                <w:sz w:val="20"/>
                <w:szCs w:val="20"/>
              </w:rPr>
            </w:pPr>
            <w:r w:rsidRPr="00C6268F">
              <w:rPr>
                <w:sz w:val="20"/>
                <w:szCs w:val="20"/>
              </w:rPr>
              <w:t>техника).</w:t>
            </w:r>
            <w:r w:rsidRPr="00C6268F">
              <w:rPr>
                <w:sz w:val="20"/>
                <w:szCs w:val="20"/>
              </w:rPr>
              <w:br/>
            </w:r>
            <w:r w:rsidRPr="00C6268F">
              <w:rPr>
                <w:b/>
                <w:bCs/>
                <w:sz w:val="20"/>
                <w:szCs w:val="20"/>
              </w:rPr>
              <w:t>Спортскагимнастика</w:t>
            </w:r>
            <w:r w:rsidRPr="00C6268F">
              <w:rPr>
                <w:b/>
                <w:bCs/>
                <w:sz w:val="20"/>
                <w:szCs w:val="20"/>
              </w:rPr>
              <w:br/>
            </w:r>
            <w:r w:rsidRPr="00C6268F">
              <w:rPr>
                <w:sz w:val="20"/>
                <w:szCs w:val="20"/>
              </w:rPr>
              <w:t>Основнисадржаји</w:t>
            </w:r>
          </w:p>
          <w:p w:rsidR="00306B9F" w:rsidRPr="00C6268F" w:rsidRDefault="00306B9F" w:rsidP="003F7512">
            <w:pPr>
              <w:rPr>
                <w:sz w:val="20"/>
                <w:szCs w:val="20"/>
              </w:rPr>
            </w:pPr>
            <w:r w:rsidRPr="00C6268F">
              <w:rPr>
                <w:sz w:val="20"/>
                <w:szCs w:val="20"/>
              </w:rPr>
              <w:t>Вежбенатлу.</w:t>
            </w:r>
            <w:r w:rsidRPr="00C6268F">
              <w:rPr>
                <w:sz w:val="20"/>
                <w:szCs w:val="20"/>
              </w:rPr>
              <w:br/>
              <w:t>Прескоци и скокови.</w:t>
            </w:r>
          </w:p>
          <w:p w:rsidR="00306B9F" w:rsidRPr="00C6268F" w:rsidRDefault="00306B9F" w:rsidP="003F7512">
            <w:pPr>
              <w:rPr>
                <w:sz w:val="20"/>
                <w:szCs w:val="20"/>
              </w:rPr>
            </w:pPr>
            <w:r w:rsidRPr="00C6268F">
              <w:rPr>
                <w:sz w:val="20"/>
                <w:szCs w:val="20"/>
              </w:rPr>
              <w:t>Вежбе у вису.</w:t>
            </w:r>
          </w:p>
          <w:p w:rsidR="00306B9F" w:rsidRPr="00C6268F" w:rsidRDefault="00306B9F" w:rsidP="003F7512">
            <w:pPr>
              <w:rPr>
                <w:sz w:val="20"/>
                <w:szCs w:val="20"/>
              </w:rPr>
            </w:pPr>
            <w:r w:rsidRPr="00C6268F">
              <w:rPr>
                <w:sz w:val="20"/>
                <w:szCs w:val="20"/>
              </w:rPr>
              <w:t>Греда.</w:t>
            </w:r>
          </w:p>
          <w:p w:rsidR="00306B9F" w:rsidRPr="00C6268F" w:rsidRDefault="00306B9F" w:rsidP="003F7512">
            <w:pPr>
              <w:rPr>
                <w:sz w:val="20"/>
                <w:szCs w:val="20"/>
              </w:rPr>
            </w:pPr>
            <w:r w:rsidRPr="00C6268F">
              <w:rPr>
                <w:sz w:val="20"/>
                <w:szCs w:val="20"/>
              </w:rPr>
              <w:t>Гимнастичкиполигон.</w:t>
            </w:r>
          </w:p>
          <w:p w:rsidR="00306B9F" w:rsidRPr="00C6268F" w:rsidRDefault="00306B9F" w:rsidP="003F7512">
            <w:pPr>
              <w:rPr>
                <w:sz w:val="20"/>
                <w:szCs w:val="20"/>
              </w:rPr>
            </w:pPr>
            <w:r w:rsidRPr="00C6268F">
              <w:rPr>
                <w:sz w:val="20"/>
                <w:szCs w:val="20"/>
              </w:rPr>
              <w:t>Проширенисадржаји</w:t>
            </w:r>
          </w:p>
          <w:p w:rsidR="00306B9F" w:rsidRPr="00C6268F" w:rsidRDefault="00306B9F" w:rsidP="003F7512">
            <w:pPr>
              <w:rPr>
                <w:sz w:val="20"/>
                <w:szCs w:val="20"/>
              </w:rPr>
            </w:pPr>
            <w:r w:rsidRPr="00C6268F">
              <w:rPr>
                <w:sz w:val="20"/>
                <w:szCs w:val="20"/>
              </w:rPr>
              <w:t>Вежбенатлу (напредне</w:t>
            </w:r>
          </w:p>
          <w:p w:rsidR="00306B9F" w:rsidRPr="00C6268F" w:rsidRDefault="00306B9F" w:rsidP="003F7512">
            <w:pPr>
              <w:rPr>
                <w:sz w:val="20"/>
                <w:szCs w:val="20"/>
              </w:rPr>
            </w:pPr>
            <w:r w:rsidRPr="00C6268F">
              <w:rPr>
                <w:sz w:val="20"/>
                <w:szCs w:val="20"/>
              </w:rPr>
              <w:t>варијанте).</w:t>
            </w:r>
          </w:p>
          <w:p w:rsidR="00306B9F" w:rsidRPr="00C6268F" w:rsidRDefault="00306B9F" w:rsidP="003F7512">
            <w:pPr>
              <w:rPr>
                <w:sz w:val="20"/>
                <w:szCs w:val="20"/>
              </w:rPr>
            </w:pPr>
            <w:r w:rsidRPr="00C6268F">
              <w:rPr>
                <w:sz w:val="20"/>
                <w:szCs w:val="20"/>
              </w:rPr>
              <w:t>Високагреда.</w:t>
            </w:r>
          </w:p>
          <w:p w:rsidR="00306B9F" w:rsidRPr="00C6268F" w:rsidRDefault="00306B9F" w:rsidP="003F7512">
            <w:pPr>
              <w:rPr>
                <w:sz w:val="20"/>
                <w:szCs w:val="20"/>
              </w:rPr>
            </w:pPr>
            <w:r w:rsidRPr="00C6268F">
              <w:rPr>
                <w:sz w:val="20"/>
                <w:szCs w:val="20"/>
              </w:rPr>
              <w:t>Прескок.</w:t>
            </w:r>
          </w:p>
          <w:p w:rsidR="00306B9F" w:rsidRPr="00C6268F" w:rsidRDefault="00306B9F" w:rsidP="003F7512">
            <w:pPr>
              <w:rPr>
                <w:sz w:val="20"/>
                <w:szCs w:val="20"/>
              </w:rPr>
            </w:pPr>
          </w:p>
        </w:tc>
        <w:tc>
          <w:tcPr>
            <w:tcW w:w="1701" w:type="dxa"/>
            <w:tcBorders>
              <w:top w:val="single" w:sz="4" w:space="0" w:color="000000"/>
              <w:left w:val="single" w:sz="4" w:space="0" w:color="000000"/>
              <w:bottom w:val="single" w:sz="8" w:space="0" w:color="000000"/>
              <w:right w:val="single" w:sz="4" w:space="0" w:color="000000"/>
            </w:tcBorders>
            <w:shd w:val="clear" w:color="auto" w:fill="FFFFFF"/>
            <w:tcMar>
              <w:top w:w="0" w:type="dxa"/>
              <w:left w:w="28" w:type="dxa"/>
              <w:bottom w:w="0" w:type="dxa"/>
              <w:right w:w="28" w:type="dxa"/>
            </w:tcMar>
            <w:hideMark/>
          </w:tcPr>
          <w:p w:rsidR="00306B9F" w:rsidRPr="00C6268F" w:rsidRDefault="00306B9F" w:rsidP="003F7512">
            <w:pPr>
              <w:rPr>
                <w:sz w:val="20"/>
                <w:szCs w:val="20"/>
              </w:rPr>
            </w:pPr>
            <w:r w:rsidRPr="00C6268F">
              <w:rPr>
                <w:sz w:val="20"/>
                <w:szCs w:val="20"/>
              </w:rPr>
              <w:lastRenderedPageBreak/>
              <w:t>Стицање и усавршавањемоторичкихумења и навикаизатлетике и спорстскегимнаст</w:t>
            </w:r>
            <w:r w:rsidRPr="00C6268F">
              <w:rPr>
                <w:sz w:val="20"/>
                <w:szCs w:val="20"/>
              </w:rPr>
              <w:lastRenderedPageBreak/>
              <w:t>ике ,учествовањенатакмичењима.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lastRenderedPageBreak/>
              <w:t>Компетенциијазаучење,</w:t>
            </w:r>
          </w:p>
          <w:p w:rsidR="00306B9F" w:rsidRPr="00306B9F" w:rsidRDefault="00306B9F" w:rsidP="003F7512">
            <w:pPr>
              <w:rPr>
                <w:sz w:val="20"/>
                <w:szCs w:val="20"/>
              </w:rPr>
            </w:pPr>
            <w:r w:rsidRPr="00306B9F">
              <w:rPr>
                <w:sz w:val="20"/>
                <w:szCs w:val="20"/>
              </w:rPr>
              <w:t>естетичкакомпетенција,</w:t>
            </w:r>
          </w:p>
          <w:p w:rsidR="00306B9F" w:rsidRPr="00306B9F" w:rsidRDefault="00306B9F" w:rsidP="003F7512">
            <w:pPr>
              <w:rPr>
                <w:sz w:val="20"/>
                <w:szCs w:val="20"/>
              </w:rPr>
            </w:pPr>
            <w:r w:rsidRPr="00306B9F">
              <w:rPr>
                <w:sz w:val="20"/>
                <w:szCs w:val="20"/>
              </w:rPr>
              <w:t>комуникација,</w:t>
            </w:r>
          </w:p>
          <w:p w:rsidR="00306B9F" w:rsidRPr="00306B9F" w:rsidRDefault="00306B9F" w:rsidP="003F7512">
            <w:pPr>
              <w:rPr>
                <w:sz w:val="20"/>
                <w:szCs w:val="20"/>
              </w:rPr>
            </w:pPr>
            <w:r w:rsidRPr="00306B9F">
              <w:rPr>
                <w:sz w:val="20"/>
                <w:szCs w:val="20"/>
              </w:rPr>
              <w:t>одговоранодно</w:t>
            </w:r>
            <w:r w:rsidRPr="00306B9F">
              <w:rPr>
                <w:sz w:val="20"/>
                <w:szCs w:val="20"/>
              </w:rPr>
              <w:lastRenderedPageBreak/>
              <w:t>спремаздрављурешавањепроблема,</w:t>
            </w:r>
          </w:p>
          <w:p w:rsidR="00306B9F" w:rsidRPr="00C6268F" w:rsidRDefault="00306B9F" w:rsidP="003F7512">
            <w:pPr>
              <w:rPr>
                <w:sz w:val="20"/>
                <w:szCs w:val="20"/>
              </w:rPr>
            </w:pPr>
            <w:r w:rsidRPr="00306B9F">
              <w:rPr>
                <w:sz w:val="20"/>
                <w:szCs w:val="20"/>
              </w:rPr>
              <w:t>сарадња</w:t>
            </w:r>
            <w:r w:rsidRPr="00C6268F">
              <w:rPr>
                <w:sz w:val="20"/>
                <w:szCs w:val="20"/>
              </w:rPr>
              <w:t>, радсаподацима и информацијама, дигиталнекомпетенције, одговоранодноспремаоколини, естетичкакомпетенција.</w:t>
            </w:r>
          </w:p>
        </w:tc>
        <w:tc>
          <w:tcPr>
            <w:tcW w:w="2332" w:type="dxa"/>
            <w:tcBorders>
              <w:top w:val="single" w:sz="8"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C6268F">
              <w:rPr>
                <w:sz w:val="20"/>
                <w:szCs w:val="20"/>
              </w:rPr>
              <w:lastRenderedPageBreak/>
              <w:t>Редовнанастава, обавезнефизичкеактивности</w:t>
            </w:r>
            <w:r w:rsidRPr="00306B9F">
              <w:rPr>
                <w:sz w:val="20"/>
                <w:szCs w:val="20"/>
              </w:rPr>
              <w:br/>
              <w:t>Крозактивности у Дечијој и Спортскојнедељ</w:t>
            </w:r>
            <w:r w:rsidRPr="00306B9F">
              <w:rPr>
                <w:sz w:val="20"/>
                <w:szCs w:val="20"/>
              </w:rPr>
              <w:lastRenderedPageBreak/>
              <w:t>и</w:t>
            </w:r>
            <w:r w:rsidRPr="00306B9F">
              <w:rPr>
                <w:sz w:val="20"/>
                <w:szCs w:val="20"/>
              </w:rPr>
              <w:br/>
              <w:t>Кросевима (јесењи и пролећни)</w:t>
            </w:r>
            <w:r w:rsidRPr="00306B9F">
              <w:rPr>
                <w:sz w:val="20"/>
                <w:szCs w:val="20"/>
              </w:rPr>
              <w:br/>
              <w:t>Такмичењем</w:t>
            </w:r>
          </w:p>
          <w:p w:rsidR="00306B9F" w:rsidRPr="00306B9F" w:rsidRDefault="00306B9F" w:rsidP="003F7512">
            <w:pPr>
              <w:rPr>
                <w:sz w:val="20"/>
                <w:szCs w:val="20"/>
              </w:rPr>
            </w:pPr>
            <w:r w:rsidRPr="00306B9F">
              <w:rPr>
                <w:sz w:val="20"/>
                <w:szCs w:val="20"/>
              </w:rPr>
              <w:t>Поделомученикапремаполу ,преманивоуусвојеностивежбиизпретходногразред и њиховимспособностима.</w:t>
            </w:r>
          </w:p>
          <w:p w:rsidR="00306B9F" w:rsidRPr="00C6268F" w:rsidRDefault="00306B9F" w:rsidP="003F7512">
            <w:pPr>
              <w:rPr>
                <w:sz w:val="20"/>
                <w:szCs w:val="20"/>
              </w:rPr>
            </w:pPr>
            <w:r w:rsidRPr="00306B9F">
              <w:rPr>
                <w:sz w:val="20"/>
                <w:szCs w:val="20"/>
              </w:rPr>
              <w:t>Коришчењемстаница, полигона, чувањем, помагањем</w:t>
            </w:r>
            <w:r w:rsidRPr="00C6268F">
              <w:rPr>
                <w:sz w:val="20"/>
                <w:szCs w:val="20"/>
              </w:rPr>
              <w:br/>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306B9F" w:rsidRPr="00C6268F" w:rsidRDefault="00306B9F" w:rsidP="003F7512">
            <w:pPr>
              <w:rPr>
                <w:sz w:val="20"/>
                <w:szCs w:val="20"/>
              </w:rPr>
            </w:pPr>
            <w:r w:rsidRPr="00C6268F">
              <w:rPr>
                <w:sz w:val="20"/>
                <w:szCs w:val="20"/>
              </w:rPr>
              <w:lastRenderedPageBreak/>
              <w:t>Bежбајуслушају</w:t>
            </w:r>
          </w:p>
          <w:p w:rsidR="00306B9F" w:rsidRPr="00C6268F" w:rsidRDefault="00306B9F" w:rsidP="003F7512">
            <w:pPr>
              <w:rPr>
                <w:sz w:val="20"/>
                <w:szCs w:val="20"/>
              </w:rPr>
            </w:pPr>
            <w:r w:rsidRPr="00C6268F">
              <w:rPr>
                <w:sz w:val="20"/>
                <w:szCs w:val="20"/>
              </w:rPr>
              <w:t>питају</w:t>
            </w:r>
          </w:p>
          <w:p w:rsidR="00306B9F" w:rsidRPr="00C6268F" w:rsidRDefault="00306B9F" w:rsidP="003F7512">
            <w:pPr>
              <w:rPr>
                <w:sz w:val="20"/>
                <w:szCs w:val="20"/>
              </w:rPr>
            </w:pPr>
            <w:r w:rsidRPr="00C6268F">
              <w:rPr>
                <w:sz w:val="20"/>
                <w:szCs w:val="20"/>
              </w:rPr>
              <w:t>демонстрирају</w:t>
            </w:r>
          </w:p>
          <w:p w:rsidR="00306B9F" w:rsidRPr="00C6268F" w:rsidRDefault="00306B9F" w:rsidP="003F7512">
            <w:pPr>
              <w:rPr>
                <w:sz w:val="20"/>
                <w:szCs w:val="20"/>
              </w:rPr>
            </w:pPr>
            <w:r w:rsidRPr="00C6268F">
              <w:rPr>
                <w:sz w:val="20"/>
                <w:szCs w:val="20"/>
              </w:rPr>
              <w:t xml:space="preserve">учествују у </w:t>
            </w:r>
            <w:r w:rsidRPr="00C6268F">
              <w:rPr>
                <w:sz w:val="20"/>
                <w:szCs w:val="20"/>
              </w:rPr>
              <w:lastRenderedPageBreak/>
              <w:t>организацијитакмичења</w:t>
            </w:r>
          </w:p>
          <w:p w:rsidR="00306B9F" w:rsidRPr="00C6268F" w:rsidRDefault="00306B9F" w:rsidP="003F7512">
            <w:pPr>
              <w:rPr>
                <w:sz w:val="20"/>
                <w:szCs w:val="20"/>
              </w:rPr>
            </w:pPr>
            <w:r w:rsidRPr="00C6268F">
              <w:rPr>
                <w:sz w:val="20"/>
                <w:szCs w:val="20"/>
              </w:rPr>
              <w:t>практичнопримењујустеченазнањаначасовима и у реалномживоту.</w:t>
            </w:r>
          </w:p>
        </w:tc>
        <w:tc>
          <w:tcPr>
            <w:tcW w:w="1791" w:type="dxa"/>
            <w:tcBorders>
              <w:top w:val="single" w:sz="8"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lastRenderedPageBreak/>
              <w:t>Планира</w:t>
            </w:r>
            <w:r w:rsidRPr="00C6268F">
              <w:rPr>
                <w:sz w:val="20"/>
                <w:szCs w:val="20"/>
              </w:rPr>
              <w:t> </w:t>
            </w:r>
          </w:p>
          <w:p w:rsidR="00306B9F" w:rsidRPr="00306B9F" w:rsidRDefault="00306B9F" w:rsidP="003F7512">
            <w:pPr>
              <w:rPr>
                <w:sz w:val="20"/>
                <w:szCs w:val="20"/>
              </w:rPr>
            </w:pPr>
            <w:r w:rsidRPr="00306B9F">
              <w:rPr>
                <w:sz w:val="20"/>
                <w:szCs w:val="20"/>
              </w:rPr>
              <w:t>организује</w:t>
            </w:r>
          </w:p>
          <w:p w:rsidR="00306B9F" w:rsidRPr="00306B9F" w:rsidRDefault="00306B9F" w:rsidP="003F7512">
            <w:pPr>
              <w:rPr>
                <w:sz w:val="20"/>
                <w:szCs w:val="20"/>
              </w:rPr>
            </w:pPr>
            <w:r w:rsidRPr="00306B9F">
              <w:rPr>
                <w:sz w:val="20"/>
                <w:szCs w:val="20"/>
              </w:rPr>
              <w:t>демонстрира</w:t>
            </w:r>
          </w:p>
          <w:p w:rsidR="00306B9F" w:rsidRPr="00306B9F" w:rsidRDefault="00306B9F" w:rsidP="003F7512">
            <w:pPr>
              <w:rPr>
                <w:sz w:val="20"/>
                <w:szCs w:val="20"/>
              </w:rPr>
            </w:pPr>
            <w:r w:rsidRPr="00306B9F">
              <w:rPr>
                <w:sz w:val="20"/>
                <w:szCs w:val="20"/>
              </w:rPr>
              <w:t xml:space="preserve">припрема, ПП презентације, квизове, </w:t>
            </w:r>
            <w:r w:rsidRPr="00306B9F">
              <w:rPr>
                <w:sz w:val="20"/>
                <w:szCs w:val="20"/>
              </w:rPr>
              <w:lastRenderedPageBreak/>
              <w:t>анкете,прати</w:t>
            </w:r>
          </w:p>
          <w:p w:rsidR="00306B9F" w:rsidRPr="00C6268F" w:rsidRDefault="00306B9F" w:rsidP="003F7512">
            <w:pPr>
              <w:rPr>
                <w:sz w:val="20"/>
                <w:szCs w:val="20"/>
              </w:rPr>
            </w:pPr>
            <w:r w:rsidRPr="00306B9F">
              <w:rPr>
                <w:sz w:val="20"/>
                <w:szCs w:val="20"/>
              </w:rPr>
              <w:t>мотивише</w:t>
            </w:r>
            <w:r w:rsidRPr="00C6268F">
              <w:rPr>
                <w:sz w:val="20"/>
                <w:szCs w:val="20"/>
              </w:rPr>
              <w:t>,</w:t>
            </w:r>
            <w:r w:rsidRPr="00C6268F">
              <w:rPr>
                <w:sz w:val="20"/>
                <w:szCs w:val="20"/>
              </w:rPr>
              <w:br/>
              <w:t>поставља у виртуелнојучионици</w:t>
            </w:r>
          </w:p>
          <w:p w:rsidR="00306B9F" w:rsidRPr="00C6268F" w:rsidRDefault="00306B9F" w:rsidP="003F7512">
            <w:pPr>
              <w:rPr>
                <w:sz w:val="20"/>
                <w:szCs w:val="20"/>
              </w:rPr>
            </w:pPr>
            <w:r w:rsidRPr="00C6268F">
              <w:rPr>
                <w:sz w:val="20"/>
                <w:szCs w:val="20"/>
              </w:rPr>
              <w:t>сублимира, систематизујевреднује</w:t>
            </w:r>
          </w:p>
        </w:tc>
        <w:tc>
          <w:tcPr>
            <w:tcW w:w="2767" w:type="dxa"/>
            <w:tcBorders>
              <w:top w:val="single" w:sz="8" w:space="0" w:color="000000"/>
              <w:left w:val="single" w:sz="4" w:space="0" w:color="000000"/>
              <w:bottom w:val="single" w:sz="4" w:space="0" w:color="000000"/>
              <w:right w:val="single" w:sz="12" w:space="0" w:color="000000"/>
            </w:tcBorders>
            <w:shd w:val="clear" w:color="auto" w:fill="FFFFFF"/>
          </w:tcPr>
          <w:p w:rsidR="00306B9F" w:rsidRPr="00306B9F" w:rsidRDefault="00306B9F" w:rsidP="003F7512">
            <w:pPr>
              <w:rPr>
                <w:sz w:val="20"/>
                <w:szCs w:val="20"/>
              </w:rPr>
            </w:pPr>
            <w:r w:rsidRPr="00C6268F">
              <w:rPr>
                <w:sz w:val="20"/>
                <w:szCs w:val="20"/>
              </w:rPr>
              <w:lastRenderedPageBreak/>
              <w:t>П</w:t>
            </w:r>
            <w:r w:rsidRPr="00306B9F">
              <w:rPr>
                <w:sz w:val="20"/>
                <w:szCs w:val="20"/>
              </w:rPr>
              <w:t>римениусвојенетехникекретања у игри, спорту и другимразрл</w:t>
            </w:r>
            <w:r w:rsidRPr="00306B9F">
              <w:rPr>
                <w:sz w:val="20"/>
                <w:szCs w:val="20"/>
              </w:rPr>
              <w:lastRenderedPageBreak/>
              <w:t>ичитимситуацијама;</w:t>
            </w:r>
          </w:p>
          <w:p w:rsidR="00306B9F" w:rsidRPr="00C6268F" w:rsidRDefault="00306B9F" w:rsidP="003F7512">
            <w:pPr>
              <w:rPr>
                <w:sz w:val="20"/>
                <w:szCs w:val="20"/>
              </w:rPr>
            </w:pPr>
            <w:r w:rsidRPr="00C6268F">
              <w:rPr>
                <w:sz w:val="20"/>
                <w:szCs w:val="20"/>
              </w:rPr>
              <w:t>Применидосегнутиниво</w:t>
            </w:r>
          </w:p>
          <w:p w:rsidR="00306B9F" w:rsidRPr="00C6268F" w:rsidRDefault="00306B9F" w:rsidP="003F7512">
            <w:pPr>
              <w:rPr>
                <w:sz w:val="20"/>
                <w:szCs w:val="20"/>
              </w:rPr>
            </w:pPr>
            <w:r w:rsidRPr="00C6268F">
              <w:rPr>
                <w:sz w:val="20"/>
                <w:szCs w:val="20"/>
              </w:rPr>
              <w:t>усвојенетехнике</w:t>
            </w:r>
          </w:p>
          <w:p w:rsidR="00306B9F" w:rsidRPr="00C6268F" w:rsidRDefault="00306B9F" w:rsidP="003F7512">
            <w:pPr>
              <w:rPr>
                <w:sz w:val="20"/>
                <w:szCs w:val="20"/>
              </w:rPr>
            </w:pPr>
            <w:r w:rsidRPr="00C6268F">
              <w:rPr>
                <w:sz w:val="20"/>
                <w:szCs w:val="20"/>
              </w:rPr>
              <w:t>кретања у игри, спорту и</w:t>
            </w:r>
          </w:p>
          <w:p w:rsidR="00306B9F" w:rsidRPr="00C6268F" w:rsidRDefault="00306B9F" w:rsidP="003F7512">
            <w:pPr>
              <w:rPr>
                <w:sz w:val="20"/>
                <w:szCs w:val="20"/>
              </w:rPr>
            </w:pPr>
            <w:r w:rsidRPr="00C6268F">
              <w:rPr>
                <w:sz w:val="20"/>
                <w:szCs w:val="20"/>
              </w:rPr>
              <w:t>свакодневномживоту;</w:t>
            </w:r>
          </w:p>
          <w:p w:rsidR="00306B9F" w:rsidRPr="00C6268F" w:rsidRDefault="00306B9F" w:rsidP="003F7512">
            <w:pPr>
              <w:rPr>
                <w:sz w:val="20"/>
                <w:szCs w:val="20"/>
              </w:rPr>
            </w:pPr>
            <w:r w:rsidRPr="00C6268F">
              <w:rPr>
                <w:sz w:val="20"/>
                <w:szCs w:val="20"/>
              </w:rPr>
              <w:t>Разликујеатлетске</w:t>
            </w:r>
          </w:p>
          <w:p w:rsidR="00306B9F" w:rsidRPr="00C6268F" w:rsidRDefault="00306B9F" w:rsidP="003F7512">
            <w:pPr>
              <w:rPr>
                <w:sz w:val="20"/>
                <w:szCs w:val="20"/>
              </w:rPr>
            </w:pPr>
            <w:r w:rsidRPr="00C6268F">
              <w:rPr>
                <w:sz w:val="20"/>
                <w:szCs w:val="20"/>
              </w:rPr>
              <w:t>дисциплине;</w:t>
            </w:r>
          </w:p>
          <w:p w:rsidR="00306B9F" w:rsidRPr="00C6268F" w:rsidRDefault="00306B9F" w:rsidP="003F7512">
            <w:pPr>
              <w:rPr>
                <w:sz w:val="20"/>
                <w:szCs w:val="20"/>
              </w:rPr>
            </w:pPr>
            <w:r w:rsidRPr="00C6268F">
              <w:rPr>
                <w:sz w:val="20"/>
                <w:szCs w:val="20"/>
              </w:rPr>
              <w:t>Развијасвојемоторичке</w:t>
            </w:r>
          </w:p>
          <w:p w:rsidR="00306B9F" w:rsidRPr="00C6268F" w:rsidRDefault="00306B9F" w:rsidP="003F7512">
            <w:pPr>
              <w:rPr>
                <w:sz w:val="20"/>
                <w:szCs w:val="20"/>
              </w:rPr>
            </w:pPr>
            <w:r w:rsidRPr="00C6268F">
              <w:rPr>
                <w:sz w:val="20"/>
                <w:szCs w:val="20"/>
              </w:rPr>
              <w:t>способностиприменом</w:t>
            </w:r>
          </w:p>
          <w:p w:rsidR="00306B9F" w:rsidRPr="00C6268F" w:rsidRDefault="00306B9F" w:rsidP="003F7512">
            <w:pPr>
              <w:rPr>
                <w:sz w:val="20"/>
                <w:szCs w:val="20"/>
              </w:rPr>
            </w:pPr>
            <w:r w:rsidRPr="00C6268F">
              <w:rPr>
                <w:sz w:val="20"/>
                <w:szCs w:val="20"/>
              </w:rPr>
              <w:t>вежбањаизатлетике;</w:t>
            </w:r>
          </w:p>
          <w:p w:rsidR="00306B9F" w:rsidRPr="00C6268F" w:rsidRDefault="00306B9F" w:rsidP="003F7512">
            <w:pPr>
              <w:rPr>
                <w:sz w:val="20"/>
                <w:szCs w:val="20"/>
              </w:rPr>
            </w:pPr>
            <w:r w:rsidRPr="00C6268F">
              <w:rPr>
                <w:sz w:val="20"/>
                <w:szCs w:val="20"/>
              </w:rPr>
              <w:t>Одржаваравнотежу у</w:t>
            </w:r>
          </w:p>
          <w:p w:rsidR="00306B9F" w:rsidRPr="00C6268F" w:rsidRDefault="00306B9F" w:rsidP="003F7512">
            <w:pPr>
              <w:rPr>
                <w:sz w:val="20"/>
                <w:szCs w:val="20"/>
              </w:rPr>
            </w:pPr>
            <w:r w:rsidRPr="00C6268F">
              <w:rPr>
                <w:sz w:val="20"/>
                <w:szCs w:val="20"/>
              </w:rPr>
              <w:t>различитимкретањима,</w:t>
            </w:r>
          </w:p>
          <w:p w:rsidR="00306B9F" w:rsidRPr="00306B9F" w:rsidRDefault="00306B9F" w:rsidP="003F7512">
            <w:pPr>
              <w:rPr>
                <w:sz w:val="20"/>
                <w:szCs w:val="20"/>
              </w:rPr>
            </w:pPr>
            <w:r w:rsidRPr="00C6268F">
              <w:rPr>
                <w:sz w:val="20"/>
                <w:szCs w:val="20"/>
              </w:rPr>
              <w:t>изводиротацијетела;</w:t>
            </w:r>
            <w:r w:rsidRPr="00C6268F">
              <w:rPr>
                <w:sz w:val="20"/>
                <w:szCs w:val="20"/>
              </w:rPr>
              <w:br/>
              <w:t>С</w:t>
            </w:r>
            <w:r w:rsidRPr="00306B9F">
              <w:rPr>
                <w:sz w:val="20"/>
                <w:szCs w:val="20"/>
              </w:rPr>
              <w:t>хвативредност</w:t>
            </w:r>
          </w:p>
          <w:p w:rsidR="00306B9F" w:rsidRPr="00306B9F" w:rsidRDefault="00306B9F" w:rsidP="003F7512">
            <w:pPr>
              <w:rPr>
                <w:sz w:val="20"/>
                <w:szCs w:val="20"/>
              </w:rPr>
            </w:pPr>
            <w:r w:rsidRPr="00306B9F">
              <w:rPr>
                <w:sz w:val="20"/>
                <w:szCs w:val="20"/>
              </w:rPr>
              <w:t>спортскегимнастикеза</w:t>
            </w:r>
          </w:p>
          <w:p w:rsidR="00306B9F" w:rsidRPr="00C6268F" w:rsidRDefault="00306B9F" w:rsidP="003F7512">
            <w:pPr>
              <w:rPr>
                <w:sz w:val="20"/>
                <w:szCs w:val="20"/>
              </w:rPr>
            </w:pPr>
            <w:r w:rsidRPr="00C6268F">
              <w:rPr>
                <w:sz w:val="20"/>
                <w:szCs w:val="20"/>
              </w:rPr>
              <w:t>сопствениразвој;</w:t>
            </w:r>
          </w:p>
        </w:tc>
      </w:tr>
      <w:tr w:rsidR="00306B9F" w:rsidRPr="00306B9F" w:rsidTr="003F7512">
        <w:trPr>
          <w:jc w:val="center"/>
        </w:trPr>
        <w:tc>
          <w:tcPr>
            <w:tcW w:w="3104" w:type="dxa"/>
            <w:tcBorders>
              <w:top w:val="single" w:sz="4" w:space="0" w:color="000000"/>
              <w:left w:val="single" w:sz="12"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rsidR="00306B9F" w:rsidRPr="00C6268F" w:rsidRDefault="00306B9F" w:rsidP="003F7512">
            <w:pPr>
              <w:rPr>
                <w:sz w:val="20"/>
                <w:szCs w:val="20"/>
              </w:rPr>
            </w:pPr>
            <w:r w:rsidRPr="00C6268F">
              <w:rPr>
                <w:b/>
                <w:bCs/>
                <w:sz w:val="20"/>
                <w:szCs w:val="20"/>
              </w:rPr>
              <w:lastRenderedPageBreak/>
              <w:t>ОСНОВЕ ТИМСКИХ СПОРТСКИХ ИГАРА</w:t>
            </w:r>
          </w:p>
          <w:p w:rsidR="00306B9F" w:rsidRPr="00C6268F" w:rsidRDefault="00306B9F" w:rsidP="003F7512">
            <w:pPr>
              <w:rPr>
                <w:b/>
                <w:bCs/>
                <w:sz w:val="20"/>
                <w:szCs w:val="20"/>
              </w:rPr>
            </w:pPr>
            <w:r w:rsidRPr="00C6268F">
              <w:rPr>
                <w:b/>
                <w:bCs/>
                <w:sz w:val="20"/>
                <w:szCs w:val="20"/>
              </w:rPr>
              <w:t>Основисадржаји</w:t>
            </w:r>
          </w:p>
          <w:p w:rsidR="00306B9F" w:rsidRPr="00C6268F" w:rsidRDefault="00306B9F" w:rsidP="003F7512">
            <w:pPr>
              <w:rPr>
                <w:b/>
                <w:bCs/>
                <w:sz w:val="20"/>
                <w:szCs w:val="20"/>
              </w:rPr>
            </w:pPr>
            <w:r w:rsidRPr="00C6268F">
              <w:rPr>
                <w:b/>
                <w:bCs/>
                <w:sz w:val="20"/>
                <w:szCs w:val="20"/>
              </w:rPr>
              <w:t>Кошарка:</w:t>
            </w:r>
          </w:p>
          <w:p w:rsidR="00306B9F" w:rsidRPr="00C6268F" w:rsidRDefault="00306B9F" w:rsidP="003F7512">
            <w:pPr>
              <w:rPr>
                <w:b/>
                <w:bCs/>
                <w:sz w:val="20"/>
                <w:szCs w:val="20"/>
              </w:rPr>
            </w:pPr>
            <w:r w:rsidRPr="00C6268F">
              <w:rPr>
                <w:b/>
                <w:bCs/>
                <w:sz w:val="20"/>
                <w:szCs w:val="20"/>
              </w:rPr>
              <w:t>Основниелементитехнике</w:t>
            </w:r>
          </w:p>
          <w:p w:rsidR="00306B9F" w:rsidRPr="00C6268F" w:rsidRDefault="00306B9F" w:rsidP="003F7512">
            <w:pPr>
              <w:rPr>
                <w:b/>
                <w:bCs/>
                <w:sz w:val="20"/>
                <w:szCs w:val="20"/>
              </w:rPr>
            </w:pPr>
            <w:r w:rsidRPr="00C6268F">
              <w:rPr>
                <w:b/>
                <w:bCs/>
                <w:sz w:val="20"/>
                <w:szCs w:val="20"/>
              </w:rPr>
              <w:t>и правила:</w:t>
            </w:r>
          </w:p>
          <w:p w:rsidR="00306B9F" w:rsidRPr="00C6268F" w:rsidRDefault="00306B9F" w:rsidP="003F7512">
            <w:pPr>
              <w:rPr>
                <w:sz w:val="20"/>
                <w:szCs w:val="20"/>
              </w:rPr>
            </w:pPr>
            <w:r w:rsidRPr="00C6268F">
              <w:rPr>
                <w:sz w:val="20"/>
                <w:szCs w:val="20"/>
              </w:rPr>
              <w:t>-кретање у основномставу у одбрани,контролалопте у</w:t>
            </w:r>
          </w:p>
          <w:p w:rsidR="00306B9F" w:rsidRPr="00C6268F" w:rsidRDefault="00306B9F" w:rsidP="003F7512">
            <w:pPr>
              <w:rPr>
                <w:sz w:val="20"/>
                <w:szCs w:val="20"/>
              </w:rPr>
            </w:pPr>
            <w:r w:rsidRPr="00C6268F">
              <w:rPr>
                <w:sz w:val="20"/>
                <w:szCs w:val="20"/>
              </w:rPr>
              <w:t>месту и кретању,</w:t>
            </w:r>
          </w:p>
          <w:p w:rsidR="00306B9F" w:rsidRPr="00C6268F" w:rsidRDefault="00306B9F" w:rsidP="003F7512">
            <w:pPr>
              <w:rPr>
                <w:sz w:val="20"/>
                <w:szCs w:val="20"/>
              </w:rPr>
            </w:pPr>
            <w:r w:rsidRPr="00C6268F">
              <w:rPr>
                <w:sz w:val="20"/>
                <w:szCs w:val="20"/>
              </w:rPr>
              <w:t>-вођењелопте ,</w:t>
            </w:r>
          </w:p>
          <w:p w:rsidR="00306B9F" w:rsidRPr="00C6268F" w:rsidRDefault="00306B9F" w:rsidP="003F7512">
            <w:pPr>
              <w:rPr>
                <w:sz w:val="20"/>
                <w:szCs w:val="20"/>
              </w:rPr>
            </w:pPr>
            <w:r w:rsidRPr="00C6268F">
              <w:rPr>
                <w:sz w:val="20"/>
                <w:szCs w:val="20"/>
              </w:rPr>
              <w:t>-дриблинг,</w:t>
            </w:r>
          </w:p>
          <w:p w:rsidR="00306B9F" w:rsidRPr="00C6268F" w:rsidRDefault="00306B9F" w:rsidP="003F7512">
            <w:pPr>
              <w:rPr>
                <w:sz w:val="20"/>
                <w:szCs w:val="20"/>
              </w:rPr>
            </w:pPr>
            <w:r w:rsidRPr="00C6268F">
              <w:rPr>
                <w:sz w:val="20"/>
                <w:szCs w:val="20"/>
              </w:rPr>
              <w:t>-хватањa и додавањaлопте,</w:t>
            </w:r>
          </w:p>
          <w:p w:rsidR="00306B9F" w:rsidRPr="00C6268F" w:rsidRDefault="00306B9F" w:rsidP="003F7512">
            <w:pPr>
              <w:rPr>
                <w:sz w:val="20"/>
                <w:szCs w:val="20"/>
              </w:rPr>
            </w:pPr>
            <w:r w:rsidRPr="00C6268F">
              <w:rPr>
                <w:sz w:val="20"/>
                <w:szCs w:val="20"/>
              </w:rPr>
              <w:t>-шутирања,</w:t>
            </w:r>
          </w:p>
          <w:p w:rsidR="00306B9F" w:rsidRPr="00C6268F" w:rsidRDefault="00306B9F" w:rsidP="003F7512">
            <w:pPr>
              <w:rPr>
                <w:sz w:val="20"/>
                <w:szCs w:val="20"/>
              </w:rPr>
            </w:pPr>
            <w:r w:rsidRPr="00C6268F">
              <w:rPr>
                <w:sz w:val="20"/>
                <w:szCs w:val="20"/>
              </w:rPr>
              <w:t>-принципииндувид</w:t>
            </w:r>
            <w:r w:rsidRPr="00C6268F">
              <w:rPr>
                <w:sz w:val="20"/>
                <w:szCs w:val="20"/>
              </w:rPr>
              <w:lastRenderedPageBreak/>
              <w:t>уалне</w:t>
            </w:r>
          </w:p>
          <w:p w:rsidR="00306B9F" w:rsidRPr="00C6268F" w:rsidRDefault="00306B9F" w:rsidP="003F7512">
            <w:pPr>
              <w:rPr>
                <w:sz w:val="20"/>
                <w:szCs w:val="20"/>
              </w:rPr>
            </w:pPr>
            <w:r w:rsidRPr="00C6268F">
              <w:rPr>
                <w:sz w:val="20"/>
                <w:szCs w:val="20"/>
              </w:rPr>
              <w:t>одбране,</w:t>
            </w:r>
          </w:p>
          <w:p w:rsidR="00306B9F" w:rsidRPr="00C6268F" w:rsidRDefault="00306B9F" w:rsidP="003F7512">
            <w:pPr>
              <w:rPr>
                <w:sz w:val="20"/>
                <w:szCs w:val="20"/>
              </w:rPr>
            </w:pPr>
            <w:r w:rsidRPr="00C6268F">
              <w:rPr>
                <w:sz w:val="20"/>
                <w:szCs w:val="20"/>
              </w:rPr>
              <w:t>-откривањеипокривање (срадњаиграча),</w:t>
            </w:r>
          </w:p>
          <w:p w:rsidR="00306B9F" w:rsidRPr="00C6268F" w:rsidRDefault="00306B9F" w:rsidP="003F7512">
            <w:pPr>
              <w:rPr>
                <w:sz w:val="20"/>
                <w:szCs w:val="20"/>
              </w:rPr>
            </w:pPr>
            <w:r w:rsidRPr="00C6268F">
              <w:rPr>
                <w:sz w:val="20"/>
                <w:szCs w:val="20"/>
              </w:rPr>
              <w:t>-основнаправила</w:t>
            </w:r>
          </w:p>
          <w:p w:rsidR="00306B9F" w:rsidRPr="00C6268F" w:rsidRDefault="00306B9F" w:rsidP="003F7512">
            <w:pPr>
              <w:rPr>
                <w:sz w:val="20"/>
                <w:szCs w:val="20"/>
              </w:rPr>
            </w:pPr>
            <w:r w:rsidRPr="00C6268F">
              <w:rPr>
                <w:sz w:val="20"/>
                <w:szCs w:val="20"/>
              </w:rPr>
              <w:t>кошарке.</w:t>
            </w:r>
          </w:p>
          <w:p w:rsidR="00306B9F" w:rsidRPr="00C6268F" w:rsidRDefault="00306B9F" w:rsidP="003F7512">
            <w:pPr>
              <w:rPr>
                <w:b/>
                <w:bCs/>
                <w:sz w:val="20"/>
                <w:szCs w:val="20"/>
              </w:rPr>
            </w:pPr>
            <w:r w:rsidRPr="00C6268F">
              <w:rPr>
                <w:b/>
                <w:bCs/>
                <w:sz w:val="20"/>
                <w:szCs w:val="20"/>
              </w:rPr>
              <w:t>Проширенисадржаји</w:t>
            </w:r>
          </w:p>
          <w:p w:rsidR="00306B9F" w:rsidRPr="00C6268F" w:rsidRDefault="00306B9F" w:rsidP="003F7512">
            <w:pPr>
              <w:rPr>
                <w:sz w:val="20"/>
                <w:szCs w:val="20"/>
              </w:rPr>
            </w:pPr>
            <w:r w:rsidRPr="00C6268F">
              <w:rPr>
                <w:sz w:val="20"/>
                <w:szCs w:val="20"/>
              </w:rPr>
              <w:t>Напредниелементи</w:t>
            </w:r>
          </w:p>
          <w:p w:rsidR="00306B9F" w:rsidRPr="00C6268F" w:rsidRDefault="00306B9F" w:rsidP="003F7512">
            <w:pPr>
              <w:rPr>
                <w:sz w:val="20"/>
                <w:szCs w:val="20"/>
              </w:rPr>
            </w:pPr>
            <w:r w:rsidRPr="00C6268F">
              <w:rPr>
                <w:sz w:val="20"/>
                <w:szCs w:val="20"/>
              </w:rPr>
              <w:t>технике, тактике и правила</w:t>
            </w:r>
          </w:p>
          <w:p w:rsidR="00306B9F" w:rsidRPr="00C6268F" w:rsidRDefault="00306B9F" w:rsidP="003F7512">
            <w:pPr>
              <w:rPr>
                <w:sz w:val="20"/>
                <w:szCs w:val="20"/>
              </w:rPr>
            </w:pPr>
            <w:r w:rsidRPr="00C6268F">
              <w:rPr>
                <w:sz w:val="20"/>
                <w:szCs w:val="20"/>
              </w:rPr>
              <w:t>игре:</w:t>
            </w:r>
          </w:p>
          <w:p w:rsidR="00306B9F" w:rsidRPr="00C6268F" w:rsidRDefault="00306B9F" w:rsidP="003F7512">
            <w:pPr>
              <w:rPr>
                <w:sz w:val="20"/>
                <w:szCs w:val="20"/>
              </w:rPr>
            </w:pPr>
            <w:r w:rsidRPr="00C6268F">
              <w:rPr>
                <w:sz w:val="20"/>
                <w:szCs w:val="20"/>
              </w:rPr>
              <w:t>-дриблинг (сложенијеваријанте),</w:t>
            </w:r>
          </w:p>
          <w:p w:rsidR="00306B9F" w:rsidRPr="00C6268F" w:rsidRDefault="00306B9F" w:rsidP="003F7512">
            <w:pPr>
              <w:rPr>
                <w:sz w:val="20"/>
                <w:szCs w:val="20"/>
              </w:rPr>
            </w:pPr>
            <w:r w:rsidRPr="00C6268F">
              <w:rPr>
                <w:sz w:val="20"/>
                <w:szCs w:val="20"/>
              </w:rPr>
              <w:t>-финтирање.</w:t>
            </w:r>
          </w:p>
          <w:p w:rsidR="00306B9F" w:rsidRPr="00C6268F" w:rsidRDefault="00306B9F" w:rsidP="003F7512">
            <w:pPr>
              <w:rPr>
                <w:sz w:val="20"/>
                <w:szCs w:val="20"/>
              </w:rPr>
            </w:pPr>
            <w:r w:rsidRPr="00C6268F">
              <w:rPr>
                <w:sz w:val="20"/>
                <w:szCs w:val="20"/>
              </w:rPr>
              <w:t>Основнипринципи</w:t>
            </w:r>
          </w:p>
          <w:p w:rsidR="00306B9F" w:rsidRPr="00C6268F" w:rsidRDefault="00306B9F" w:rsidP="003F7512">
            <w:pPr>
              <w:rPr>
                <w:sz w:val="20"/>
                <w:szCs w:val="20"/>
              </w:rPr>
            </w:pPr>
            <w:r w:rsidRPr="00C6268F">
              <w:rPr>
                <w:sz w:val="20"/>
                <w:szCs w:val="20"/>
              </w:rPr>
              <w:t>колективнеодбране и</w:t>
            </w:r>
          </w:p>
          <w:p w:rsidR="00306B9F" w:rsidRPr="00C6268F" w:rsidRDefault="00306B9F" w:rsidP="003F7512">
            <w:pPr>
              <w:rPr>
                <w:sz w:val="20"/>
                <w:szCs w:val="20"/>
                <w:lang w:val="sr-Cyrl-BA"/>
              </w:rPr>
            </w:pPr>
            <w:r w:rsidRPr="00C6268F">
              <w:rPr>
                <w:sz w:val="20"/>
                <w:szCs w:val="20"/>
              </w:rPr>
              <w:t>напада.</w:t>
            </w:r>
            <w:r w:rsidRPr="00C6268F">
              <w:rPr>
                <w:sz w:val="20"/>
                <w:szCs w:val="20"/>
              </w:rPr>
              <w:br/>
            </w:r>
            <w:r w:rsidRPr="00C6268F">
              <w:rPr>
                <w:b/>
                <w:bCs/>
                <w:sz w:val="20"/>
                <w:szCs w:val="20"/>
              </w:rPr>
              <w:t>ОФА</w:t>
            </w:r>
          </w:p>
          <w:p w:rsidR="00306B9F" w:rsidRPr="00306B9F" w:rsidRDefault="00306B9F" w:rsidP="003F7512">
            <w:pPr>
              <w:rPr>
                <w:sz w:val="20"/>
                <w:szCs w:val="20"/>
              </w:rPr>
            </w:pPr>
            <w:r w:rsidRPr="00306B9F">
              <w:rPr>
                <w:b/>
                <w:bCs/>
                <w:sz w:val="20"/>
                <w:szCs w:val="20"/>
              </w:rPr>
              <w:t>Кошарка</w:t>
            </w:r>
            <w:r w:rsidRPr="00306B9F">
              <w:rPr>
                <w:sz w:val="20"/>
                <w:szCs w:val="20"/>
              </w:rPr>
              <w:t>:</w:t>
            </w:r>
          </w:p>
          <w:p w:rsidR="00306B9F" w:rsidRPr="00C6268F" w:rsidRDefault="00306B9F" w:rsidP="003F7512">
            <w:pPr>
              <w:rPr>
                <w:sz w:val="20"/>
                <w:szCs w:val="20"/>
              </w:rPr>
            </w:pPr>
            <w:r w:rsidRPr="00C6268F">
              <w:rPr>
                <w:sz w:val="20"/>
                <w:szCs w:val="20"/>
              </w:rPr>
              <w:t>Елементитехнике и тактике</w:t>
            </w:r>
          </w:p>
          <w:p w:rsidR="00306B9F" w:rsidRPr="00C6268F" w:rsidRDefault="00306B9F" w:rsidP="003F7512">
            <w:pPr>
              <w:rPr>
                <w:sz w:val="20"/>
                <w:szCs w:val="20"/>
              </w:rPr>
            </w:pPr>
          </w:p>
        </w:tc>
        <w:tc>
          <w:tcPr>
            <w:tcW w:w="1701" w:type="dxa"/>
            <w:tcBorders>
              <w:top w:val="single" w:sz="8"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lastRenderedPageBreak/>
              <w:t>Стицање и усавршавањемоторичкихумења и навикаизодбојке,фут</w:t>
            </w:r>
            <w:r w:rsidRPr="00C6268F">
              <w:rPr>
                <w:sz w:val="20"/>
                <w:szCs w:val="20"/>
                <w:lang w:val="sr-Cyrl-BA"/>
              </w:rPr>
              <w:t>б</w:t>
            </w:r>
            <w:r w:rsidRPr="00C6268F">
              <w:rPr>
                <w:sz w:val="20"/>
                <w:szCs w:val="20"/>
              </w:rPr>
              <w:t xml:space="preserve">ала, рукомета, кошарке, </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306B9F" w:rsidRPr="00C6268F" w:rsidRDefault="00306B9F" w:rsidP="003F7512">
            <w:pPr>
              <w:rPr>
                <w:sz w:val="20"/>
                <w:szCs w:val="20"/>
              </w:rPr>
            </w:pPr>
            <w:r w:rsidRPr="00C6268F">
              <w:rPr>
                <w:sz w:val="20"/>
                <w:szCs w:val="20"/>
              </w:rPr>
              <w:t>Компетенциијазаучење,</w:t>
            </w:r>
          </w:p>
          <w:p w:rsidR="00306B9F" w:rsidRPr="00C6268F" w:rsidRDefault="00306B9F" w:rsidP="003F7512">
            <w:pPr>
              <w:rPr>
                <w:sz w:val="20"/>
                <w:szCs w:val="20"/>
              </w:rPr>
            </w:pPr>
            <w:r w:rsidRPr="00C6268F">
              <w:rPr>
                <w:sz w:val="20"/>
                <w:szCs w:val="20"/>
              </w:rPr>
              <w:t>естетичкакомпетенција,</w:t>
            </w:r>
          </w:p>
          <w:p w:rsidR="00306B9F" w:rsidRPr="00C6268F" w:rsidRDefault="00306B9F" w:rsidP="003F7512">
            <w:pPr>
              <w:rPr>
                <w:sz w:val="20"/>
                <w:szCs w:val="20"/>
              </w:rPr>
            </w:pPr>
            <w:r w:rsidRPr="00C6268F">
              <w:rPr>
                <w:sz w:val="20"/>
                <w:szCs w:val="20"/>
              </w:rPr>
              <w:t>комуникација,</w:t>
            </w:r>
          </w:p>
          <w:p w:rsidR="00306B9F" w:rsidRPr="00C6268F" w:rsidRDefault="00306B9F" w:rsidP="003F7512">
            <w:pPr>
              <w:rPr>
                <w:sz w:val="20"/>
                <w:szCs w:val="20"/>
              </w:rPr>
            </w:pPr>
            <w:r w:rsidRPr="00C6268F">
              <w:rPr>
                <w:sz w:val="20"/>
                <w:szCs w:val="20"/>
              </w:rPr>
              <w:t>одговоранодноспремаздрављурешавањепроблема,</w:t>
            </w:r>
          </w:p>
          <w:p w:rsidR="00306B9F" w:rsidRPr="00C6268F" w:rsidRDefault="00306B9F" w:rsidP="003F7512">
            <w:pPr>
              <w:rPr>
                <w:sz w:val="20"/>
                <w:szCs w:val="20"/>
              </w:rPr>
            </w:pPr>
            <w:r w:rsidRPr="00C6268F">
              <w:rPr>
                <w:sz w:val="20"/>
                <w:szCs w:val="20"/>
              </w:rPr>
              <w:t>сарадња.</w:t>
            </w:r>
          </w:p>
        </w:tc>
        <w:tc>
          <w:tcPr>
            <w:tcW w:w="2332"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306B9F" w:rsidRPr="00C6268F" w:rsidRDefault="00306B9F" w:rsidP="003F7512">
            <w:pPr>
              <w:rPr>
                <w:sz w:val="20"/>
                <w:szCs w:val="20"/>
              </w:rPr>
            </w:pPr>
            <w:r w:rsidRPr="00C6268F">
              <w:rPr>
                <w:sz w:val="20"/>
                <w:szCs w:val="20"/>
              </w:rPr>
              <w:t>Применом </w:t>
            </w:r>
          </w:p>
          <w:p w:rsidR="00306B9F" w:rsidRPr="00C6268F" w:rsidRDefault="00306B9F" w:rsidP="003F7512">
            <w:pPr>
              <w:rPr>
                <w:sz w:val="20"/>
                <w:szCs w:val="20"/>
              </w:rPr>
            </w:pPr>
            <w:r w:rsidRPr="00C6268F">
              <w:rPr>
                <w:sz w:val="20"/>
                <w:szCs w:val="20"/>
              </w:rPr>
              <w:t xml:space="preserve">одговарајућихметода, облика и формирада      </w:t>
            </w:r>
            <w:r w:rsidRPr="00C6268F">
              <w:rPr>
                <w:sz w:val="20"/>
                <w:szCs w:val="20"/>
              </w:rPr>
              <w:br/>
              <w:t>Вежбањем у сали, школскомдворишту и наотвореномигралиштузамалифудбал и рукомет,одбојку, вежбање у салиузмузичкупратњу.</w:t>
            </w:r>
          </w:p>
          <w:p w:rsidR="00306B9F" w:rsidRPr="00C6268F" w:rsidRDefault="00306B9F" w:rsidP="003F7512">
            <w:pPr>
              <w:rPr>
                <w:sz w:val="20"/>
                <w:szCs w:val="20"/>
              </w:rPr>
            </w:pPr>
            <w:r w:rsidRPr="00C6268F">
              <w:rPr>
                <w:sz w:val="20"/>
                <w:szCs w:val="20"/>
              </w:rPr>
              <w:t>Коришћењемстаница, чувањем ,помагањем.</w:t>
            </w:r>
            <w:r w:rsidRPr="00C6268F">
              <w:rPr>
                <w:sz w:val="20"/>
                <w:szCs w:val="20"/>
              </w:rPr>
              <w:br/>
            </w:r>
          </w:p>
        </w:tc>
        <w:tc>
          <w:tcPr>
            <w:tcW w:w="1689"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C6268F">
              <w:rPr>
                <w:sz w:val="20"/>
                <w:szCs w:val="20"/>
              </w:rPr>
              <w:t>B</w:t>
            </w:r>
            <w:r w:rsidRPr="00306B9F">
              <w:rPr>
                <w:sz w:val="20"/>
                <w:szCs w:val="20"/>
              </w:rPr>
              <w:t>ежбајуслушају</w:t>
            </w:r>
          </w:p>
          <w:p w:rsidR="00306B9F" w:rsidRPr="00306B9F" w:rsidRDefault="00306B9F" w:rsidP="003F7512">
            <w:pPr>
              <w:rPr>
                <w:sz w:val="20"/>
                <w:szCs w:val="20"/>
              </w:rPr>
            </w:pPr>
            <w:r w:rsidRPr="00306B9F">
              <w:rPr>
                <w:sz w:val="20"/>
                <w:szCs w:val="20"/>
              </w:rPr>
              <w:t>питају</w:t>
            </w:r>
          </w:p>
          <w:p w:rsidR="00306B9F" w:rsidRPr="00306B9F" w:rsidRDefault="00306B9F" w:rsidP="003F7512">
            <w:pPr>
              <w:rPr>
                <w:sz w:val="20"/>
                <w:szCs w:val="20"/>
              </w:rPr>
            </w:pPr>
            <w:r w:rsidRPr="00306B9F">
              <w:rPr>
                <w:sz w:val="20"/>
                <w:szCs w:val="20"/>
              </w:rPr>
              <w:t>демонстрирају</w:t>
            </w:r>
          </w:p>
          <w:p w:rsidR="00306B9F" w:rsidRPr="00306B9F" w:rsidRDefault="00306B9F" w:rsidP="003F7512">
            <w:pPr>
              <w:rPr>
                <w:sz w:val="20"/>
                <w:szCs w:val="20"/>
              </w:rPr>
            </w:pPr>
            <w:r w:rsidRPr="00306B9F">
              <w:rPr>
                <w:sz w:val="20"/>
                <w:szCs w:val="20"/>
              </w:rPr>
              <w:t>учествују у организацијитакмичења</w:t>
            </w:r>
          </w:p>
          <w:p w:rsidR="00306B9F" w:rsidRPr="00306B9F" w:rsidRDefault="00306B9F" w:rsidP="003F7512">
            <w:pPr>
              <w:rPr>
                <w:sz w:val="20"/>
                <w:szCs w:val="20"/>
              </w:rPr>
            </w:pPr>
            <w:r w:rsidRPr="00306B9F">
              <w:rPr>
                <w:sz w:val="20"/>
                <w:szCs w:val="20"/>
              </w:rPr>
              <w:t>практичнопримењујустеченазнањаначасовима и у реалномживоту.</w:t>
            </w:r>
          </w:p>
        </w:tc>
        <w:tc>
          <w:tcPr>
            <w:tcW w:w="1791" w:type="dxa"/>
            <w:tcBorders>
              <w:top w:val="single" w:sz="4" w:space="0" w:color="000000"/>
              <w:left w:val="single" w:sz="4" w:space="0" w:color="000000"/>
              <w:bottom w:val="single" w:sz="4" w:space="0" w:color="auto"/>
              <w:right w:val="single" w:sz="12" w:space="0" w:color="000000"/>
            </w:tcBorders>
            <w:shd w:val="clear" w:color="auto" w:fill="FFFFFF"/>
            <w:tcMar>
              <w:top w:w="0" w:type="dxa"/>
              <w:left w:w="28" w:type="dxa"/>
              <w:bottom w:w="0" w:type="dxa"/>
              <w:right w:w="28" w:type="dxa"/>
            </w:tcMar>
            <w:hideMark/>
          </w:tcPr>
          <w:p w:rsidR="00306B9F" w:rsidRPr="00C6268F" w:rsidRDefault="00306B9F" w:rsidP="003F7512">
            <w:pPr>
              <w:rPr>
                <w:sz w:val="20"/>
                <w:szCs w:val="20"/>
              </w:rPr>
            </w:pPr>
            <w:r w:rsidRPr="00C6268F">
              <w:rPr>
                <w:sz w:val="20"/>
                <w:szCs w:val="20"/>
              </w:rPr>
              <w:t>Планира</w:t>
            </w:r>
          </w:p>
          <w:p w:rsidR="00306B9F" w:rsidRPr="00C6268F" w:rsidRDefault="00306B9F" w:rsidP="003F7512">
            <w:pPr>
              <w:rPr>
                <w:sz w:val="20"/>
                <w:szCs w:val="20"/>
              </w:rPr>
            </w:pPr>
            <w:r w:rsidRPr="00C6268F">
              <w:rPr>
                <w:sz w:val="20"/>
                <w:szCs w:val="20"/>
              </w:rPr>
              <w:t>организује</w:t>
            </w:r>
          </w:p>
          <w:p w:rsidR="00306B9F" w:rsidRPr="00C6268F" w:rsidRDefault="00306B9F" w:rsidP="003F7512">
            <w:pPr>
              <w:rPr>
                <w:sz w:val="20"/>
                <w:szCs w:val="20"/>
              </w:rPr>
            </w:pPr>
            <w:r w:rsidRPr="00C6268F">
              <w:rPr>
                <w:sz w:val="20"/>
                <w:szCs w:val="20"/>
              </w:rPr>
              <w:t>демонстрира</w:t>
            </w:r>
          </w:p>
          <w:p w:rsidR="00306B9F" w:rsidRPr="00C6268F" w:rsidRDefault="00306B9F" w:rsidP="003F7512">
            <w:pPr>
              <w:rPr>
                <w:sz w:val="20"/>
                <w:szCs w:val="20"/>
              </w:rPr>
            </w:pPr>
            <w:r w:rsidRPr="00C6268F">
              <w:rPr>
                <w:sz w:val="20"/>
                <w:szCs w:val="20"/>
              </w:rPr>
              <w:t>припрема,  презенtује,  анкетира,прати</w:t>
            </w:r>
          </w:p>
          <w:p w:rsidR="00306B9F" w:rsidRPr="00C6268F" w:rsidRDefault="00306B9F" w:rsidP="003F7512">
            <w:pPr>
              <w:rPr>
                <w:sz w:val="20"/>
                <w:szCs w:val="20"/>
              </w:rPr>
            </w:pPr>
            <w:r w:rsidRPr="00C6268F">
              <w:rPr>
                <w:sz w:val="20"/>
                <w:szCs w:val="20"/>
              </w:rPr>
              <w:t>мотивише,</w:t>
            </w:r>
          </w:p>
          <w:p w:rsidR="00306B9F" w:rsidRPr="00C6268F" w:rsidRDefault="00306B9F" w:rsidP="003F7512">
            <w:pPr>
              <w:rPr>
                <w:sz w:val="20"/>
                <w:szCs w:val="20"/>
              </w:rPr>
            </w:pPr>
            <w:r w:rsidRPr="00C6268F">
              <w:rPr>
                <w:sz w:val="20"/>
                <w:szCs w:val="20"/>
              </w:rPr>
              <w:t>поставља у виртуелнојучионици</w:t>
            </w:r>
          </w:p>
          <w:p w:rsidR="00306B9F" w:rsidRPr="00C6268F" w:rsidRDefault="00306B9F" w:rsidP="003F7512">
            <w:pPr>
              <w:rPr>
                <w:sz w:val="20"/>
                <w:szCs w:val="20"/>
              </w:rPr>
            </w:pPr>
            <w:r w:rsidRPr="00C6268F">
              <w:rPr>
                <w:sz w:val="20"/>
                <w:szCs w:val="20"/>
              </w:rPr>
              <w:t>сублимира, систематизујевреднује</w:t>
            </w:r>
          </w:p>
        </w:tc>
        <w:tc>
          <w:tcPr>
            <w:tcW w:w="2767" w:type="dxa"/>
            <w:tcBorders>
              <w:top w:val="single" w:sz="4" w:space="0" w:color="000000"/>
              <w:left w:val="single" w:sz="4" w:space="0" w:color="000000"/>
              <w:bottom w:val="single" w:sz="4" w:space="0" w:color="auto"/>
              <w:right w:val="single" w:sz="12" w:space="0" w:color="000000"/>
            </w:tcBorders>
            <w:shd w:val="clear" w:color="auto" w:fill="FFFFFF"/>
          </w:tcPr>
          <w:p w:rsidR="00306B9F" w:rsidRPr="00306B9F" w:rsidRDefault="00306B9F" w:rsidP="003F7512">
            <w:pPr>
              <w:rPr>
                <w:sz w:val="20"/>
                <w:szCs w:val="20"/>
              </w:rPr>
            </w:pPr>
            <w:r w:rsidRPr="00C6268F">
              <w:rPr>
                <w:sz w:val="20"/>
                <w:szCs w:val="20"/>
              </w:rPr>
              <w:t>И</w:t>
            </w:r>
            <w:r w:rsidRPr="00306B9F">
              <w:rPr>
                <w:sz w:val="20"/>
                <w:szCs w:val="20"/>
              </w:rPr>
              <w:t>зведеелементеусвојенихтимских и спортскихигара;</w:t>
            </w:r>
          </w:p>
          <w:p w:rsidR="00306B9F" w:rsidRPr="00306B9F" w:rsidRDefault="00306B9F" w:rsidP="003F7512">
            <w:pPr>
              <w:rPr>
                <w:sz w:val="20"/>
                <w:szCs w:val="20"/>
              </w:rPr>
            </w:pPr>
            <w:r w:rsidRPr="00C6268F">
              <w:rPr>
                <w:sz w:val="20"/>
                <w:szCs w:val="20"/>
              </w:rPr>
              <w:t>П</w:t>
            </w:r>
            <w:r w:rsidRPr="00306B9F">
              <w:rPr>
                <w:sz w:val="20"/>
                <w:szCs w:val="20"/>
              </w:rPr>
              <w:t>римениосновнаправилатимских и спортскихигара;</w:t>
            </w:r>
          </w:p>
          <w:p w:rsidR="00306B9F" w:rsidRPr="00306B9F" w:rsidRDefault="00306B9F" w:rsidP="003F7512">
            <w:pPr>
              <w:rPr>
                <w:sz w:val="20"/>
                <w:szCs w:val="20"/>
              </w:rPr>
            </w:pPr>
            <w:r w:rsidRPr="00C6268F">
              <w:rPr>
                <w:sz w:val="20"/>
                <w:szCs w:val="20"/>
              </w:rPr>
              <w:t>К</w:t>
            </w:r>
            <w:r w:rsidRPr="00306B9F">
              <w:rPr>
                <w:sz w:val="20"/>
                <w:szCs w:val="20"/>
              </w:rPr>
              <w:t>ористиусвојенеелементетехнике у спортскимиграма;</w:t>
            </w:r>
          </w:p>
          <w:p w:rsidR="00306B9F" w:rsidRPr="00306B9F" w:rsidRDefault="00306B9F" w:rsidP="003F7512">
            <w:pPr>
              <w:rPr>
                <w:sz w:val="20"/>
                <w:szCs w:val="20"/>
              </w:rPr>
            </w:pPr>
            <w:r w:rsidRPr="00C6268F">
              <w:rPr>
                <w:sz w:val="20"/>
                <w:szCs w:val="20"/>
              </w:rPr>
              <w:t>П</w:t>
            </w:r>
            <w:r w:rsidRPr="00306B9F">
              <w:rPr>
                <w:sz w:val="20"/>
                <w:szCs w:val="20"/>
              </w:rPr>
              <w:t>римениосновнетактичкеелемете;</w:t>
            </w:r>
          </w:p>
          <w:p w:rsidR="00306B9F" w:rsidRPr="00306B9F" w:rsidRDefault="00306B9F" w:rsidP="003F7512">
            <w:pPr>
              <w:rPr>
                <w:sz w:val="20"/>
                <w:szCs w:val="20"/>
              </w:rPr>
            </w:pPr>
            <w:r w:rsidRPr="00C6268F">
              <w:rPr>
                <w:sz w:val="20"/>
                <w:szCs w:val="20"/>
              </w:rPr>
              <w:t>У</w:t>
            </w:r>
            <w:r w:rsidRPr="00306B9F">
              <w:rPr>
                <w:sz w:val="20"/>
                <w:szCs w:val="20"/>
              </w:rPr>
              <w:t>чествујенатакмичењима;</w:t>
            </w:r>
          </w:p>
          <w:p w:rsidR="00306B9F" w:rsidRPr="00306B9F" w:rsidRDefault="00306B9F" w:rsidP="003F7512">
            <w:pPr>
              <w:rPr>
                <w:sz w:val="20"/>
                <w:szCs w:val="20"/>
              </w:rPr>
            </w:pPr>
          </w:p>
        </w:tc>
      </w:tr>
      <w:tr w:rsidR="00306B9F" w:rsidRPr="00306B9F" w:rsidTr="003F7512">
        <w:trPr>
          <w:jc w:val="center"/>
        </w:trPr>
        <w:tc>
          <w:tcPr>
            <w:tcW w:w="3104" w:type="dxa"/>
            <w:tcBorders>
              <w:top w:val="single" w:sz="4" w:space="0" w:color="000000"/>
              <w:left w:val="single" w:sz="12" w:space="0" w:color="000000"/>
              <w:bottom w:val="single" w:sz="4" w:space="0" w:color="auto"/>
              <w:right w:val="single" w:sz="4" w:space="0" w:color="000000"/>
            </w:tcBorders>
            <w:shd w:val="clear" w:color="auto" w:fill="FFFFFF"/>
            <w:tcMar>
              <w:top w:w="0" w:type="dxa"/>
              <w:left w:w="28" w:type="dxa"/>
              <w:bottom w:w="0" w:type="dxa"/>
              <w:right w:w="28" w:type="dxa"/>
            </w:tcMar>
          </w:tcPr>
          <w:p w:rsidR="00306B9F" w:rsidRPr="00C6268F" w:rsidRDefault="00306B9F" w:rsidP="003F7512">
            <w:pPr>
              <w:rPr>
                <w:sz w:val="20"/>
                <w:szCs w:val="20"/>
              </w:rPr>
            </w:pPr>
            <w:r w:rsidRPr="00C6268F">
              <w:rPr>
                <w:b/>
                <w:bCs/>
                <w:sz w:val="20"/>
                <w:szCs w:val="20"/>
              </w:rPr>
              <w:lastRenderedPageBreak/>
              <w:t>ПЛЕС И РИТМИКА</w:t>
            </w:r>
          </w:p>
          <w:p w:rsidR="00306B9F" w:rsidRPr="00306B9F" w:rsidRDefault="00306B9F" w:rsidP="003F7512">
            <w:pPr>
              <w:rPr>
                <w:sz w:val="20"/>
                <w:szCs w:val="20"/>
              </w:rPr>
            </w:pPr>
            <w:r w:rsidRPr="00306B9F">
              <w:rPr>
                <w:sz w:val="20"/>
                <w:szCs w:val="20"/>
              </w:rPr>
              <w:t>Вежбесавијачом</w:t>
            </w:r>
          </w:p>
          <w:p w:rsidR="00306B9F" w:rsidRPr="00306B9F" w:rsidRDefault="00306B9F" w:rsidP="003F7512">
            <w:pPr>
              <w:rPr>
                <w:sz w:val="20"/>
                <w:szCs w:val="20"/>
              </w:rPr>
            </w:pPr>
            <w:r w:rsidRPr="00306B9F">
              <w:rPr>
                <w:sz w:val="20"/>
                <w:szCs w:val="20"/>
              </w:rPr>
              <w:t>Вежбесаобручем</w:t>
            </w:r>
          </w:p>
          <w:p w:rsidR="00306B9F" w:rsidRPr="00306B9F" w:rsidRDefault="00306B9F" w:rsidP="003F7512">
            <w:pPr>
              <w:rPr>
                <w:sz w:val="20"/>
                <w:szCs w:val="20"/>
              </w:rPr>
            </w:pPr>
            <w:r w:rsidRPr="00306B9F">
              <w:rPr>
                <w:sz w:val="20"/>
                <w:szCs w:val="20"/>
              </w:rPr>
              <w:t>Вежбесалоптом</w:t>
            </w:r>
          </w:p>
          <w:p w:rsidR="00306B9F" w:rsidRPr="00306B9F" w:rsidRDefault="00306B9F" w:rsidP="003F7512">
            <w:pPr>
              <w:rPr>
                <w:sz w:val="20"/>
                <w:szCs w:val="20"/>
              </w:rPr>
            </w:pPr>
            <w:r w:rsidRPr="00306B9F">
              <w:rPr>
                <w:sz w:val="20"/>
                <w:szCs w:val="20"/>
              </w:rPr>
              <w:t>Народноколо „Ужичкоколо”</w:t>
            </w:r>
          </w:p>
          <w:p w:rsidR="00306B9F" w:rsidRPr="00306B9F" w:rsidRDefault="00306B9F" w:rsidP="003F7512">
            <w:pPr>
              <w:rPr>
                <w:sz w:val="20"/>
                <w:szCs w:val="20"/>
              </w:rPr>
            </w:pPr>
            <w:r w:rsidRPr="00306B9F">
              <w:rPr>
                <w:sz w:val="20"/>
                <w:szCs w:val="20"/>
              </w:rPr>
              <w:t>Народноколо „Влашкоколо“  Енглескивалцер</w:t>
            </w:r>
          </w:p>
          <w:p w:rsidR="00306B9F" w:rsidRPr="00C6268F" w:rsidRDefault="00306B9F" w:rsidP="003F7512">
            <w:pPr>
              <w:rPr>
                <w:b/>
                <w:bCs/>
                <w:sz w:val="20"/>
                <w:szCs w:val="20"/>
              </w:rPr>
            </w:pPr>
            <w:r w:rsidRPr="00306B9F">
              <w:rPr>
                <w:sz w:val="20"/>
                <w:szCs w:val="20"/>
              </w:rPr>
              <w:br/>
            </w:r>
          </w:p>
          <w:p w:rsidR="00306B9F" w:rsidRPr="00C6268F" w:rsidRDefault="00306B9F" w:rsidP="003F7512">
            <w:pPr>
              <w:rPr>
                <w:b/>
                <w:bCs/>
                <w:sz w:val="20"/>
                <w:szCs w:val="20"/>
              </w:rPr>
            </w:pPr>
          </w:p>
        </w:tc>
        <w:tc>
          <w:tcPr>
            <w:tcW w:w="1701" w:type="dxa"/>
            <w:tcBorders>
              <w:top w:val="single" w:sz="8" w:space="0" w:color="000000"/>
              <w:left w:val="single" w:sz="4" w:space="0" w:color="000000"/>
              <w:bottom w:val="single" w:sz="4" w:space="0" w:color="auto"/>
              <w:right w:val="single" w:sz="4" w:space="0" w:color="000000"/>
            </w:tcBorders>
            <w:tcMar>
              <w:top w:w="0" w:type="dxa"/>
              <w:left w:w="108" w:type="dxa"/>
              <w:bottom w:w="0" w:type="dxa"/>
              <w:right w:w="108" w:type="dxa"/>
            </w:tcMar>
          </w:tcPr>
          <w:p w:rsidR="00306B9F" w:rsidRPr="00306B9F" w:rsidRDefault="00306B9F" w:rsidP="003F7512">
            <w:pPr>
              <w:rPr>
                <w:sz w:val="20"/>
                <w:szCs w:val="20"/>
              </w:rPr>
            </w:pPr>
            <w:r w:rsidRPr="00306B9F">
              <w:rPr>
                <w:sz w:val="20"/>
                <w:szCs w:val="20"/>
              </w:rPr>
              <w:t>Изучавањедрушвенихигара и народногкола</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306B9F" w:rsidRPr="00306B9F" w:rsidRDefault="00306B9F" w:rsidP="003F7512">
            <w:pPr>
              <w:rPr>
                <w:sz w:val="20"/>
                <w:szCs w:val="20"/>
              </w:rPr>
            </w:pPr>
            <w:r w:rsidRPr="00306B9F">
              <w:rPr>
                <w:sz w:val="20"/>
                <w:szCs w:val="20"/>
              </w:rPr>
              <w:t>Компетенциијазаучење,</w:t>
            </w:r>
          </w:p>
          <w:p w:rsidR="00306B9F" w:rsidRPr="00306B9F" w:rsidRDefault="00306B9F" w:rsidP="003F7512">
            <w:pPr>
              <w:rPr>
                <w:sz w:val="20"/>
                <w:szCs w:val="20"/>
              </w:rPr>
            </w:pPr>
            <w:r w:rsidRPr="00306B9F">
              <w:rPr>
                <w:sz w:val="20"/>
                <w:szCs w:val="20"/>
              </w:rPr>
              <w:t>естетичкакомпетенција,</w:t>
            </w:r>
          </w:p>
          <w:p w:rsidR="00306B9F" w:rsidRPr="00306B9F" w:rsidRDefault="00306B9F" w:rsidP="003F7512">
            <w:pPr>
              <w:rPr>
                <w:sz w:val="20"/>
                <w:szCs w:val="20"/>
              </w:rPr>
            </w:pPr>
            <w:r w:rsidRPr="00306B9F">
              <w:rPr>
                <w:sz w:val="20"/>
                <w:szCs w:val="20"/>
              </w:rPr>
              <w:t>комуникација,</w:t>
            </w:r>
          </w:p>
          <w:p w:rsidR="00306B9F" w:rsidRPr="00306B9F" w:rsidRDefault="00306B9F" w:rsidP="003F7512">
            <w:pPr>
              <w:rPr>
                <w:sz w:val="20"/>
                <w:szCs w:val="20"/>
              </w:rPr>
            </w:pPr>
            <w:r w:rsidRPr="00306B9F">
              <w:rPr>
                <w:sz w:val="20"/>
                <w:szCs w:val="20"/>
              </w:rPr>
              <w:t>одговоранодноспремаздрављурешавањепроблема,</w:t>
            </w:r>
          </w:p>
          <w:p w:rsidR="00306B9F" w:rsidRPr="00306B9F" w:rsidRDefault="00306B9F" w:rsidP="003F7512">
            <w:pPr>
              <w:rPr>
                <w:sz w:val="20"/>
                <w:szCs w:val="20"/>
              </w:rPr>
            </w:pPr>
            <w:r w:rsidRPr="00306B9F">
              <w:rPr>
                <w:sz w:val="20"/>
                <w:szCs w:val="20"/>
              </w:rPr>
              <w:t>сарадња</w:t>
            </w:r>
            <w:r w:rsidRPr="00C6268F">
              <w:rPr>
                <w:sz w:val="20"/>
                <w:szCs w:val="20"/>
              </w:rPr>
              <w:t>, радсаподацима и информацијама, дигиталнекомпетенције</w:t>
            </w:r>
          </w:p>
        </w:tc>
        <w:tc>
          <w:tcPr>
            <w:tcW w:w="2332"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306B9F" w:rsidRPr="00306B9F" w:rsidRDefault="00306B9F" w:rsidP="003F7512">
            <w:pPr>
              <w:rPr>
                <w:sz w:val="20"/>
                <w:szCs w:val="20"/>
              </w:rPr>
            </w:pPr>
            <w:r w:rsidRPr="00306B9F">
              <w:rPr>
                <w:sz w:val="20"/>
                <w:szCs w:val="20"/>
              </w:rPr>
              <w:t>Применом</w:t>
            </w:r>
          </w:p>
          <w:p w:rsidR="00306B9F" w:rsidRPr="00306B9F" w:rsidRDefault="00306B9F" w:rsidP="003F7512">
            <w:pPr>
              <w:rPr>
                <w:sz w:val="20"/>
                <w:szCs w:val="20"/>
              </w:rPr>
            </w:pPr>
            <w:r w:rsidRPr="00306B9F">
              <w:rPr>
                <w:sz w:val="20"/>
                <w:szCs w:val="20"/>
              </w:rPr>
              <w:t>одговарајућихметода, облика и формирада</w:t>
            </w:r>
          </w:p>
          <w:p w:rsidR="00306B9F" w:rsidRPr="00C6268F" w:rsidRDefault="00306B9F" w:rsidP="003F7512">
            <w:pPr>
              <w:rPr>
                <w:sz w:val="20"/>
                <w:szCs w:val="20"/>
              </w:rPr>
            </w:pPr>
            <w:r w:rsidRPr="00306B9F">
              <w:rPr>
                <w:sz w:val="20"/>
                <w:szCs w:val="20"/>
              </w:rPr>
              <w:t>Вежбањем у сали,</w:t>
            </w:r>
            <w:r w:rsidRPr="00C6268F">
              <w:rPr>
                <w:sz w:val="20"/>
                <w:szCs w:val="20"/>
              </w:rPr>
              <w:t>учионици,</w:t>
            </w:r>
            <w:r w:rsidRPr="00306B9F">
              <w:rPr>
                <w:sz w:val="20"/>
                <w:szCs w:val="20"/>
              </w:rPr>
              <w:t>школскомдворишту</w:t>
            </w:r>
            <w:r w:rsidRPr="00C6268F">
              <w:rPr>
                <w:sz w:val="20"/>
                <w:szCs w:val="20"/>
              </w:rPr>
              <w:t>;</w:t>
            </w:r>
            <w:r w:rsidRPr="00C6268F">
              <w:rPr>
                <w:sz w:val="20"/>
                <w:szCs w:val="20"/>
              </w:rPr>
              <w:br/>
            </w:r>
          </w:p>
        </w:tc>
        <w:tc>
          <w:tcPr>
            <w:tcW w:w="1689"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306B9F" w:rsidRPr="00306B9F" w:rsidRDefault="00306B9F" w:rsidP="003F7512">
            <w:pPr>
              <w:rPr>
                <w:sz w:val="20"/>
                <w:szCs w:val="20"/>
              </w:rPr>
            </w:pPr>
            <w:r w:rsidRPr="00C6268F">
              <w:rPr>
                <w:sz w:val="20"/>
                <w:szCs w:val="20"/>
              </w:rPr>
              <w:t>B</w:t>
            </w:r>
            <w:r w:rsidRPr="00306B9F">
              <w:rPr>
                <w:sz w:val="20"/>
                <w:szCs w:val="20"/>
              </w:rPr>
              <w:t>ежбајуслушају</w:t>
            </w:r>
          </w:p>
          <w:p w:rsidR="00306B9F" w:rsidRPr="00306B9F" w:rsidRDefault="00306B9F" w:rsidP="003F7512">
            <w:pPr>
              <w:rPr>
                <w:sz w:val="20"/>
                <w:szCs w:val="20"/>
              </w:rPr>
            </w:pPr>
            <w:r w:rsidRPr="00306B9F">
              <w:rPr>
                <w:sz w:val="20"/>
                <w:szCs w:val="20"/>
              </w:rPr>
              <w:t>питају</w:t>
            </w:r>
          </w:p>
          <w:p w:rsidR="00306B9F" w:rsidRPr="00306B9F" w:rsidRDefault="00306B9F" w:rsidP="003F7512">
            <w:pPr>
              <w:rPr>
                <w:sz w:val="20"/>
                <w:szCs w:val="20"/>
              </w:rPr>
            </w:pPr>
            <w:r w:rsidRPr="00306B9F">
              <w:rPr>
                <w:sz w:val="20"/>
                <w:szCs w:val="20"/>
              </w:rPr>
              <w:t>демонстрирају</w:t>
            </w:r>
          </w:p>
          <w:p w:rsidR="00306B9F" w:rsidRPr="00306B9F" w:rsidRDefault="00306B9F" w:rsidP="003F7512">
            <w:pPr>
              <w:rPr>
                <w:sz w:val="20"/>
                <w:szCs w:val="20"/>
              </w:rPr>
            </w:pPr>
            <w:r w:rsidRPr="00306B9F">
              <w:rPr>
                <w:sz w:val="20"/>
                <w:szCs w:val="20"/>
              </w:rPr>
              <w:t>учествују у организацијитакмичења</w:t>
            </w:r>
          </w:p>
          <w:p w:rsidR="00306B9F" w:rsidRPr="00306B9F" w:rsidRDefault="00306B9F" w:rsidP="003F7512">
            <w:pPr>
              <w:rPr>
                <w:sz w:val="20"/>
                <w:szCs w:val="20"/>
              </w:rPr>
            </w:pPr>
            <w:r w:rsidRPr="00306B9F">
              <w:rPr>
                <w:sz w:val="20"/>
                <w:szCs w:val="20"/>
              </w:rPr>
              <w:t>практичнопримењујустеченазнањаначасовима и у реалномживоту.</w:t>
            </w:r>
          </w:p>
        </w:tc>
        <w:tc>
          <w:tcPr>
            <w:tcW w:w="1791" w:type="dxa"/>
            <w:tcBorders>
              <w:top w:val="single" w:sz="4" w:space="0" w:color="000000"/>
              <w:left w:val="single" w:sz="4" w:space="0" w:color="000000"/>
              <w:bottom w:val="single" w:sz="4" w:space="0" w:color="auto"/>
              <w:right w:val="single" w:sz="12" w:space="0" w:color="000000"/>
            </w:tcBorders>
            <w:shd w:val="clear" w:color="auto" w:fill="FFFFFF"/>
            <w:tcMar>
              <w:top w:w="0" w:type="dxa"/>
              <w:left w:w="28" w:type="dxa"/>
              <w:bottom w:w="0" w:type="dxa"/>
              <w:right w:w="28" w:type="dxa"/>
            </w:tcMar>
          </w:tcPr>
          <w:p w:rsidR="00306B9F" w:rsidRPr="00306B9F" w:rsidRDefault="00306B9F" w:rsidP="003F7512">
            <w:pPr>
              <w:rPr>
                <w:sz w:val="20"/>
                <w:szCs w:val="20"/>
              </w:rPr>
            </w:pPr>
            <w:r w:rsidRPr="00306B9F">
              <w:rPr>
                <w:sz w:val="20"/>
                <w:szCs w:val="20"/>
              </w:rPr>
              <w:t>Планира</w:t>
            </w:r>
          </w:p>
          <w:p w:rsidR="00306B9F" w:rsidRPr="00306B9F" w:rsidRDefault="00306B9F" w:rsidP="003F7512">
            <w:pPr>
              <w:rPr>
                <w:sz w:val="20"/>
                <w:szCs w:val="20"/>
              </w:rPr>
            </w:pPr>
            <w:r w:rsidRPr="00306B9F">
              <w:rPr>
                <w:sz w:val="20"/>
                <w:szCs w:val="20"/>
              </w:rPr>
              <w:t>организује</w:t>
            </w:r>
          </w:p>
          <w:p w:rsidR="00306B9F" w:rsidRPr="00306B9F" w:rsidRDefault="00306B9F" w:rsidP="003F7512">
            <w:pPr>
              <w:rPr>
                <w:sz w:val="20"/>
                <w:szCs w:val="20"/>
              </w:rPr>
            </w:pPr>
            <w:r w:rsidRPr="00306B9F">
              <w:rPr>
                <w:sz w:val="20"/>
                <w:szCs w:val="20"/>
              </w:rPr>
              <w:t>демонстрира</w:t>
            </w:r>
          </w:p>
          <w:p w:rsidR="00306B9F" w:rsidRPr="00306B9F" w:rsidRDefault="00306B9F" w:rsidP="003F7512">
            <w:pPr>
              <w:rPr>
                <w:sz w:val="20"/>
                <w:szCs w:val="20"/>
              </w:rPr>
            </w:pPr>
            <w:r w:rsidRPr="00306B9F">
              <w:rPr>
                <w:sz w:val="20"/>
                <w:szCs w:val="20"/>
              </w:rPr>
              <w:t>припрема, презентације, квизове, анкете,прати</w:t>
            </w:r>
          </w:p>
          <w:p w:rsidR="00306B9F" w:rsidRPr="00306B9F" w:rsidRDefault="00306B9F" w:rsidP="003F7512">
            <w:pPr>
              <w:rPr>
                <w:sz w:val="20"/>
                <w:szCs w:val="20"/>
              </w:rPr>
            </w:pPr>
            <w:r w:rsidRPr="00306B9F">
              <w:rPr>
                <w:sz w:val="20"/>
                <w:szCs w:val="20"/>
              </w:rPr>
              <w:t>мотивише,</w:t>
            </w:r>
          </w:p>
          <w:p w:rsidR="00306B9F" w:rsidRPr="00306B9F" w:rsidRDefault="00306B9F" w:rsidP="003F7512">
            <w:pPr>
              <w:rPr>
                <w:sz w:val="20"/>
                <w:szCs w:val="20"/>
              </w:rPr>
            </w:pPr>
            <w:r w:rsidRPr="00306B9F">
              <w:rPr>
                <w:sz w:val="20"/>
                <w:szCs w:val="20"/>
              </w:rPr>
              <w:t>поставља у виртуелнојучионици</w:t>
            </w:r>
          </w:p>
          <w:p w:rsidR="00306B9F" w:rsidRPr="00306B9F" w:rsidRDefault="00306B9F" w:rsidP="003F7512">
            <w:pPr>
              <w:rPr>
                <w:sz w:val="20"/>
                <w:szCs w:val="20"/>
              </w:rPr>
            </w:pPr>
            <w:r w:rsidRPr="00306B9F">
              <w:rPr>
                <w:sz w:val="20"/>
                <w:szCs w:val="20"/>
              </w:rPr>
              <w:t>сублимира, систематизујевреднује</w:t>
            </w:r>
          </w:p>
        </w:tc>
        <w:tc>
          <w:tcPr>
            <w:tcW w:w="2767" w:type="dxa"/>
            <w:tcBorders>
              <w:top w:val="single" w:sz="4" w:space="0" w:color="000000"/>
              <w:left w:val="single" w:sz="4" w:space="0" w:color="000000"/>
              <w:bottom w:val="single" w:sz="4" w:space="0" w:color="auto"/>
              <w:right w:val="single" w:sz="12" w:space="0" w:color="000000"/>
            </w:tcBorders>
            <w:shd w:val="clear" w:color="auto" w:fill="FFFFFF"/>
          </w:tcPr>
          <w:p w:rsidR="00306B9F" w:rsidRPr="00306B9F" w:rsidRDefault="00306B9F" w:rsidP="003F7512">
            <w:pPr>
              <w:rPr>
                <w:sz w:val="20"/>
                <w:szCs w:val="20"/>
              </w:rPr>
            </w:pPr>
            <w:r w:rsidRPr="00C6268F">
              <w:rPr>
                <w:sz w:val="20"/>
                <w:szCs w:val="20"/>
              </w:rPr>
              <w:t>И</w:t>
            </w:r>
            <w:r w:rsidRPr="00306B9F">
              <w:rPr>
                <w:sz w:val="20"/>
                <w:szCs w:val="20"/>
              </w:rPr>
              <w:t>зведекретања у различитомритму;</w:t>
            </w:r>
          </w:p>
          <w:p w:rsidR="00306B9F" w:rsidRPr="00306B9F" w:rsidRDefault="00306B9F" w:rsidP="003F7512">
            <w:pPr>
              <w:rPr>
                <w:sz w:val="20"/>
                <w:szCs w:val="20"/>
              </w:rPr>
            </w:pPr>
            <w:r w:rsidRPr="00C6268F">
              <w:rPr>
                <w:sz w:val="20"/>
                <w:szCs w:val="20"/>
              </w:rPr>
              <w:t>И</w:t>
            </w:r>
            <w:r w:rsidRPr="00306B9F">
              <w:rPr>
                <w:sz w:val="20"/>
                <w:szCs w:val="20"/>
              </w:rPr>
              <w:t>гранародноколо</w:t>
            </w:r>
          </w:p>
          <w:p w:rsidR="00306B9F" w:rsidRPr="00306B9F" w:rsidRDefault="00306B9F" w:rsidP="003F7512">
            <w:pPr>
              <w:rPr>
                <w:sz w:val="20"/>
                <w:szCs w:val="20"/>
              </w:rPr>
            </w:pPr>
            <w:r w:rsidRPr="00C6268F">
              <w:rPr>
                <w:sz w:val="20"/>
                <w:szCs w:val="20"/>
              </w:rPr>
              <w:t>И</w:t>
            </w:r>
            <w:r w:rsidRPr="00306B9F">
              <w:rPr>
                <w:sz w:val="20"/>
                <w:szCs w:val="20"/>
              </w:rPr>
              <w:t>зведеосновнекоракеплесаизнароднетрадиције;</w:t>
            </w:r>
          </w:p>
          <w:p w:rsidR="00306B9F" w:rsidRPr="00C6268F" w:rsidRDefault="00306B9F" w:rsidP="003F7512">
            <w:pPr>
              <w:rPr>
                <w:sz w:val="20"/>
                <w:szCs w:val="20"/>
              </w:rPr>
            </w:pPr>
            <w:r w:rsidRPr="00C6268F">
              <w:rPr>
                <w:sz w:val="20"/>
                <w:szCs w:val="20"/>
              </w:rPr>
              <w:t>И</w:t>
            </w:r>
            <w:r w:rsidRPr="00306B9F">
              <w:rPr>
                <w:sz w:val="20"/>
                <w:szCs w:val="20"/>
              </w:rPr>
              <w:t>зведевежбе и саставеузмузичкупратњу;</w:t>
            </w:r>
          </w:p>
        </w:tc>
      </w:tr>
      <w:tr w:rsidR="00306B9F" w:rsidRPr="00306B9F" w:rsidTr="003F7512">
        <w:trPr>
          <w:jc w:val="center"/>
        </w:trPr>
        <w:tc>
          <w:tcPr>
            <w:tcW w:w="310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306B9F" w:rsidRPr="00C6268F" w:rsidRDefault="00306B9F" w:rsidP="003F7512">
            <w:pPr>
              <w:rPr>
                <w:b/>
                <w:bCs/>
                <w:sz w:val="20"/>
                <w:szCs w:val="20"/>
              </w:rPr>
            </w:pPr>
            <w:r w:rsidRPr="00C6268F">
              <w:rPr>
                <w:b/>
                <w:bCs/>
                <w:sz w:val="20"/>
                <w:szCs w:val="20"/>
              </w:rPr>
              <w:t>Физичковежбање и спорт</w:t>
            </w:r>
            <w:r w:rsidRPr="00C6268F">
              <w:rPr>
                <w:b/>
                <w:bCs/>
                <w:sz w:val="20"/>
                <w:szCs w:val="20"/>
              </w:rPr>
              <w:br/>
              <w:t>Основнисадржај</w:t>
            </w:r>
            <w:r w:rsidRPr="00306B9F">
              <w:rPr>
                <w:sz w:val="20"/>
                <w:szCs w:val="20"/>
              </w:rPr>
              <w:br/>
              <w:t>Основнаправилавежбања.</w:t>
            </w:r>
          </w:p>
          <w:p w:rsidR="00306B9F" w:rsidRPr="00C6268F" w:rsidRDefault="00306B9F" w:rsidP="003F7512">
            <w:pPr>
              <w:rPr>
                <w:sz w:val="20"/>
                <w:szCs w:val="20"/>
                <w:lang w:val="sr-Cyrl-BA"/>
              </w:rPr>
            </w:pPr>
            <w:r w:rsidRPr="00306B9F">
              <w:rPr>
                <w:sz w:val="20"/>
                <w:szCs w:val="20"/>
              </w:rPr>
              <w:t>ОсновнаправилаКошарке</w:t>
            </w:r>
          </w:p>
          <w:p w:rsidR="00306B9F" w:rsidRPr="00306B9F" w:rsidRDefault="00306B9F" w:rsidP="003F7512">
            <w:pPr>
              <w:rPr>
                <w:sz w:val="20"/>
                <w:szCs w:val="20"/>
              </w:rPr>
            </w:pPr>
            <w:r w:rsidRPr="00306B9F">
              <w:rPr>
                <w:sz w:val="20"/>
                <w:szCs w:val="20"/>
              </w:rPr>
              <w:t>Понашањепрема</w:t>
            </w:r>
            <w:r w:rsidRPr="00306B9F">
              <w:rPr>
                <w:sz w:val="20"/>
                <w:szCs w:val="20"/>
              </w:rPr>
              <w:lastRenderedPageBreak/>
              <w:t>осталим</w:t>
            </w:r>
          </w:p>
          <w:p w:rsidR="00306B9F" w:rsidRPr="00306B9F" w:rsidRDefault="00306B9F" w:rsidP="003F7512">
            <w:pPr>
              <w:rPr>
                <w:sz w:val="20"/>
                <w:szCs w:val="20"/>
              </w:rPr>
            </w:pPr>
            <w:r w:rsidRPr="00306B9F">
              <w:rPr>
                <w:sz w:val="20"/>
                <w:szCs w:val="20"/>
              </w:rPr>
              <w:t>субјекатима у игри (према</w:t>
            </w:r>
          </w:p>
          <w:p w:rsidR="00306B9F" w:rsidRPr="00306B9F" w:rsidRDefault="00306B9F" w:rsidP="003F7512">
            <w:pPr>
              <w:rPr>
                <w:sz w:val="20"/>
                <w:szCs w:val="20"/>
              </w:rPr>
            </w:pPr>
            <w:r w:rsidRPr="00306B9F">
              <w:rPr>
                <w:sz w:val="20"/>
                <w:szCs w:val="20"/>
              </w:rPr>
              <w:t>судији, играчимасупротне</w:t>
            </w:r>
          </w:p>
          <w:p w:rsidR="00306B9F" w:rsidRPr="00306B9F" w:rsidRDefault="00306B9F" w:rsidP="003F7512">
            <w:pPr>
              <w:rPr>
                <w:sz w:val="20"/>
                <w:szCs w:val="20"/>
              </w:rPr>
            </w:pPr>
            <w:r w:rsidRPr="00306B9F">
              <w:rPr>
                <w:sz w:val="20"/>
                <w:szCs w:val="20"/>
              </w:rPr>
              <w:t>и сопственеекипе).</w:t>
            </w:r>
          </w:p>
          <w:p w:rsidR="00306B9F" w:rsidRPr="00306B9F" w:rsidRDefault="00306B9F" w:rsidP="003F7512">
            <w:pPr>
              <w:rPr>
                <w:sz w:val="20"/>
                <w:szCs w:val="20"/>
              </w:rPr>
            </w:pPr>
            <w:r w:rsidRPr="00306B9F">
              <w:rPr>
                <w:sz w:val="20"/>
                <w:szCs w:val="20"/>
              </w:rPr>
              <w:t>Чување и одржавање</w:t>
            </w:r>
          </w:p>
          <w:p w:rsidR="00306B9F" w:rsidRPr="00306B9F" w:rsidRDefault="00306B9F" w:rsidP="003F7512">
            <w:pPr>
              <w:rPr>
                <w:sz w:val="20"/>
                <w:szCs w:val="20"/>
              </w:rPr>
            </w:pPr>
            <w:r w:rsidRPr="00306B9F">
              <w:rPr>
                <w:sz w:val="20"/>
                <w:szCs w:val="20"/>
              </w:rPr>
              <w:t>материјалнихдобаракоја</w:t>
            </w:r>
          </w:p>
          <w:p w:rsidR="00306B9F" w:rsidRPr="00306B9F" w:rsidRDefault="00306B9F" w:rsidP="003F7512">
            <w:pPr>
              <w:rPr>
                <w:sz w:val="20"/>
                <w:szCs w:val="20"/>
              </w:rPr>
            </w:pPr>
            <w:r w:rsidRPr="00306B9F">
              <w:rPr>
                <w:sz w:val="20"/>
                <w:szCs w:val="20"/>
              </w:rPr>
              <w:t>секористе у вежбању.</w:t>
            </w:r>
          </w:p>
          <w:p w:rsidR="00306B9F" w:rsidRPr="00306B9F" w:rsidRDefault="00306B9F" w:rsidP="003F7512">
            <w:pPr>
              <w:rPr>
                <w:sz w:val="20"/>
                <w:szCs w:val="20"/>
              </w:rPr>
            </w:pPr>
            <w:r w:rsidRPr="00306B9F">
              <w:rPr>
                <w:sz w:val="20"/>
                <w:szCs w:val="20"/>
              </w:rPr>
              <w:t>Уреднопостављање и</w:t>
            </w:r>
          </w:p>
          <w:p w:rsidR="00306B9F" w:rsidRPr="00306B9F" w:rsidRDefault="00306B9F" w:rsidP="003F7512">
            <w:pPr>
              <w:rPr>
                <w:sz w:val="20"/>
                <w:szCs w:val="20"/>
              </w:rPr>
            </w:pPr>
            <w:r w:rsidRPr="00306B9F">
              <w:rPr>
                <w:sz w:val="20"/>
                <w:szCs w:val="20"/>
              </w:rPr>
              <w:t>склањањесправа и</w:t>
            </w:r>
          </w:p>
          <w:p w:rsidR="00306B9F" w:rsidRPr="00306B9F" w:rsidRDefault="00306B9F" w:rsidP="003F7512">
            <w:pPr>
              <w:rPr>
                <w:sz w:val="20"/>
                <w:szCs w:val="20"/>
              </w:rPr>
            </w:pPr>
            <w:r w:rsidRPr="00306B9F">
              <w:rPr>
                <w:sz w:val="20"/>
                <w:szCs w:val="20"/>
              </w:rPr>
              <w:t>реквизитанеопходнихза</w:t>
            </w:r>
          </w:p>
          <w:p w:rsidR="00306B9F" w:rsidRPr="00306B9F" w:rsidRDefault="00306B9F" w:rsidP="003F7512">
            <w:pPr>
              <w:rPr>
                <w:sz w:val="20"/>
                <w:szCs w:val="20"/>
              </w:rPr>
            </w:pPr>
            <w:r w:rsidRPr="00306B9F">
              <w:rPr>
                <w:sz w:val="20"/>
                <w:szCs w:val="20"/>
              </w:rPr>
              <w:t>вежбање.</w:t>
            </w:r>
          </w:p>
          <w:p w:rsidR="00306B9F" w:rsidRPr="00C6268F" w:rsidRDefault="00306B9F" w:rsidP="003F7512">
            <w:pPr>
              <w:rPr>
                <w:sz w:val="20"/>
                <w:szCs w:val="20"/>
              </w:rPr>
            </w:pPr>
            <w:r w:rsidRPr="00306B9F">
              <w:rPr>
                <w:sz w:val="20"/>
                <w:szCs w:val="20"/>
              </w:rPr>
              <w:t>Облицинасиља у</w:t>
            </w:r>
            <w:r w:rsidRPr="00C6268F">
              <w:rPr>
                <w:sz w:val="20"/>
                <w:szCs w:val="20"/>
              </w:rPr>
              <w:t>физичкомваспитањуиспорту.</w:t>
            </w:r>
          </w:p>
          <w:p w:rsidR="00306B9F" w:rsidRPr="00C6268F" w:rsidRDefault="00306B9F" w:rsidP="003F7512">
            <w:pPr>
              <w:rPr>
                <w:sz w:val="20"/>
                <w:szCs w:val="20"/>
              </w:rPr>
            </w:pPr>
            <w:r w:rsidRPr="00C6268F">
              <w:rPr>
                <w:sz w:val="20"/>
                <w:szCs w:val="20"/>
              </w:rPr>
              <w:t>„Ферплеј” (навијање,</w:t>
            </w:r>
          </w:p>
          <w:p w:rsidR="00306B9F" w:rsidRPr="00C6268F" w:rsidRDefault="00306B9F" w:rsidP="003F7512">
            <w:pPr>
              <w:rPr>
                <w:sz w:val="20"/>
                <w:szCs w:val="20"/>
              </w:rPr>
            </w:pPr>
            <w:r w:rsidRPr="00C6268F">
              <w:rPr>
                <w:sz w:val="20"/>
                <w:szCs w:val="20"/>
              </w:rPr>
              <w:t>победа, поразрешавање</w:t>
            </w:r>
          </w:p>
          <w:p w:rsidR="00306B9F" w:rsidRPr="00C6268F" w:rsidRDefault="00306B9F" w:rsidP="003F7512">
            <w:pPr>
              <w:rPr>
                <w:sz w:val="20"/>
                <w:szCs w:val="20"/>
              </w:rPr>
            </w:pPr>
            <w:r w:rsidRPr="00C6268F">
              <w:rPr>
                <w:sz w:val="20"/>
                <w:szCs w:val="20"/>
              </w:rPr>
              <w:t>конфликтнихситуација).</w:t>
            </w:r>
          </w:p>
          <w:p w:rsidR="00306B9F" w:rsidRPr="00C6268F" w:rsidRDefault="00306B9F" w:rsidP="003F7512">
            <w:pPr>
              <w:rPr>
                <w:sz w:val="20"/>
                <w:szCs w:val="20"/>
              </w:rPr>
            </w:pPr>
            <w:r w:rsidRPr="00C6268F">
              <w:rPr>
                <w:sz w:val="20"/>
                <w:szCs w:val="20"/>
              </w:rPr>
              <w:t>Писани и електронски</w:t>
            </w:r>
          </w:p>
          <w:p w:rsidR="00306B9F" w:rsidRPr="00C6268F" w:rsidRDefault="00306B9F" w:rsidP="003F7512">
            <w:pPr>
              <w:rPr>
                <w:sz w:val="20"/>
                <w:szCs w:val="20"/>
              </w:rPr>
            </w:pPr>
            <w:r w:rsidRPr="00C6268F">
              <w:rPr>
                <w:sz w:val="20"/>
                <w:szCs w:val="20"/>
              </w:rPr>
              <w:t>извориинформацијаиз</w:t>
            </w:r>
          </w:p>
          <w:p w:rsidR="00306B9F" w:rsidRPr="00C6268F" w:rsidRDefault="00306B9F" w:rsidP="003F7512">
            <w:pPr>
              <w:rPr>
                <w:sz w:val="20"/>
                <w:szCs w:val="20"/>
              </w:rPr>
            </w:pPr>
            <w:r w:rsidRPr="00C6268F">
              <w:rPr>
                <w:sz w:val="20"/>
                <w:szCs w:val="20"/>
              </w:rPr>
              <w:t>областифизчког</w:t>
            </w:r>
          </w:p>
          <w:p w:rsidR="00306B9F" w:rsidRPr="00C6268F" w:rsidRDefault="00306B9F" w:rsidP="003F7512">
            <w:pPr>
              <w:rPr>
                <w:sz w:val="20"/>
                <w:szCs w:val="20"/>
              </w:rPr>
            </w:pPr>
            <w:r w:rsidRPr="00C6268F">
              <w:rPr>
                <w:sz w:val="20"/>
                <w:szCs w:val="20"/>
              </w:rPr>
              <w:t>васпитања и спорта.</w:t>
            </w:r>
          </w:p>
          <w:p w:rsidR="00306B9F" w:rsidRPr="00C6268F" w:rsidRDefault="00306B9F" w:rsidP="003F7512">
            <w:pPr>
              <w:rPr>
                <w:sz w:val="20"/>
                <w:szCs w:val="20"/>
              </w:rPr>
            </w:pPr>
            <w:r w:rsidRPr="00C6268F">
              <w:rPr>
                <w:sz w:val="20"/>
                <w:szCs w:val="20"/>
              </w:rPr>
              <w:t>Развојфизичких</w:t>
            </w:r>
          </w:p>
          <w:p w:rsidR="00306B9F" w:rsidRPr="00C6268F" w:rsidRDefault="00306B9F" w:rsidP="003F7512">
            <w:pPr>
              <w:rPr>
                <w:sz w:val="20"/>
                <w:szCs w:val="20"/>
              </w:rPr>
            </w:pPr>
            <w:r w:rsidRPr="00C6268F">
              <w:rPr>
                <w:sz w:val="20"/>
                <w:szCs w:val="20"/>
              </w:rPr>
              <w:t>способности у функцији</w:t>
            </w:r>
          </w:p>
          <w:p w:rsidR="00306B9F" w:rsidRPr="00C6268F" w:rsidRDefault="00306B9F" w:rsidP="003F7512">
            <w:pPr>
              <w:rPr>
                <w:sz w:val="20"/>
                <w:szCs w:val="20"/>
              </w:rPr>
            </w:pPr>
            <w:r w:rsidRPr="00C6268F">
              <w:rPr>
                <w:sz w:val="20"/>
                <w:szCs w:val="20"/>
              </w:rPr>
              <w:t>сналажења у ванредним</w:t>
            </w:r>
          </w:p>
          <w:p w:rsidR="00306B9F" w:rsidRPr="00C6268F" w:rsidRDefault="00306B9F" w:rsidP="003F7512">
            <w:pPr>
              <w:rPr>
                <w:sz w:val="20"/>
                <w:szCs w:val="20"/>
              </w:rPr>
            </w:pPr>
            <w:r w:rsidRPr="00C6268F">
              <w:rPr>
                <w:sz w:val="20"/>
                <w:szCs w:val="20"/>
              </w:rPr>
              <w:t>ситуацијама (земљотрес,</w:t>
            </w:r>
          </w:p>
          <w:p w:rsidR="00306B9F" w:rsidRPr="00C6268F" w:rsidRDefault="00306B9F" w:rsidP="003F7512">
            <w:pPr>
              <w:rPr>
                <w:sz w:val="20"/>
                <w:szCs w:val="20"/>
              </w:rPr>
            </w:pPr>
            <w:r w:rsidRPr="00C6268F">
              <w:rPr>
                <w:sz w:val="20"/>
                <w:szCs w:val="20"/>
              </w:rPr>
              <w:t>поплава, пожар...).</w:t>
            </w:r>
          </w:p>
          <w:p w:rsidR="00306B9F" w:rsidRPr="00C6268F" w:rsidRDefault="00306B9F" w:rsidP="003F7512">
            <w:pPr>
              <w:rPr>
                <w:sz w:val="20"/>
                <w:szCs w:val="20"/>
              </w:rPr>
            </w:pPr>
            <w:r w:rsidRPr="00C6268F">
              <w:rPr>
                <w:sz w:val="20"/>
                <w:szCs w:val="20"/>
              </w:rPr>
              <w:t>Повезаностфизичког</w:t>
            </w:r>
          </w:p>
          <w:p w:rsidR="00306B9F" w:rsidRPr="00C6268F" w:rsidRDefault="00306B9F" w:rsidP="003F7512">
            <w:pPr>
              <w:rPr>
                <w:sz w:val="20"/>
                <w:szCs w:val="20"/>
              </w:rPr>
            </w:pPr>
            <w:r w:rsidRPr="00C6268F">
              <w:rPr>
                <w:sz w:val="20"/>
                <w:szCs w:val="20"/>
              </w:rPr>
              <w:t>вежбања и естетике.</w:t>
            </w:r>
          </w:p>
          <w:p w:rsidR="00306B9F" w:rsidRPr="00C6268F" w:rsidRDefault="00306B9F" w:rsidP="003F7512">
            <w:pPr>
              <w:rPr>
                <w:sz w:val="20"/>
                <w:szCs w:val="20"/>
              </w:rPr>
            </w:pPr>
            <w:r w:rsidRPr="00C6268F">
              <w:rPr>
                <w:sz w:val="20"/>
                <w:szCs w:val="20"/>
              </w:rPr>
              <w:t>Значајвежбањаупородици.</w:t>
            </w:r>
          </w:p>
          <w:p w:rsidR="00306B9F" w:rsidRPr="00C6268F" w:rsidRDefault="00306B9F" w:rsidP="003F7512">
            <w:pPr>
              <w:rPr>
                <w:sz w:val="20"/>
                <w:szCs w:val="20"/>
              </w:rPr>
            </w:pPr>
            <w:r w:rsidRPr="00C6268F">
              <w:rPr>
                <w:sz w:val="20"/>
                <w:szCs w:val="20"/>
              </w:rPr>
              <w:t>Планирањевежб</w:t>
            </w:r>
            <w:r w:rsidRPr="00C6268F">
              <w:rPr>
                <w:sz w:val="20"/>
                <w:szCs w:val="20"/>
              </w:rPr>
              <w:lastRenderedPageBreak/>
              <w:t>ања у</w:t>
            </w:r>
          </w:p>
          <w:p w:rsidR="00306B9F" w:rsidRPr="00C6268F" w:rsidRDefault="00306B9F" w:rsidP="003F7512">
            <w:pPr>
              <w:rPr>
                <w:sz w:val="20"/>
                <w:szCs w:val="20"/>
              </w:rPr>
            </w:pPr>
            <w:r w:rsidRPr="00C6268F">
              <w:rPr>
                <w:sz w:val="20"/>
                <w:szCs w:val="20"/>
              </w:rPr>
              <w:t>оквирудневних</w:t>
            </w:r>
          </w:p>
          <w:p w:rsidR="00306B9F" w:rsidRPr="00C6268F" w:rsidRDefault="00306B9F" w:rsidP="003F7512">
            <w:pPr>
              <w:rPr>
                <w:sz w:val="20"/>
                <w:szCs w:val="20"/>
              </w:rPr>
            </w:pPr>
            <w:r w:rsidRPr="00C6268F">
              <w:rPr>
                <w:sz w:val="20"/>
                <w:szCs w:val="20"/>
              </w:rPr>
              <w:t>активности.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306B9F" w:rsidRPr="00306B9F" w:rsidRDefault="00306B9F" w:rsidP="003F7512">
            <w:pPr>
              <w:rPr>
                <w:sz w:val="20"/>
                <w:szCs w:val="20"/>
              </w:rPr>
            </w:pPr>
            <w:r w:rsidRPr="00306B9F">
              <w:rPr>
                <w:sz w:val="20"/>
                <w:szCs w:val="20"/>
              </w:rPr>
              <w:lastRenderedPageBreak/>
              <w:t>Оспособљавањеученикадастеченаумења, знања и навикекористе у свакодневнимусловимаживота и рада(крозигру, такмичења) Формирањевољни</w:t>
            </w:r>
            <w:r w:rsidRPr="00306B9F">
              <w:rPr>
                <w:sz w:val="20"/>
                <w:szCs w:val="20"/>
              </w:rPr>
              <w:lastRenderedPageBreak/>
              <w:t>хквалитеталичности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lastRenderedPageBreak/>
              <w:t>Компетенциијазаучење,</w:t>
            </w:r>
          </w:p>
          <w:p w:rsidR="00306B9F" w:rsidRPr="00306B9F" w:rsidRDefault="00306B9F" w:rsidP="003F7512">
            <w:pPr>
              <w:rPr>
                <w:sz w:val="20"/>
                <w:szCs w:val="20"/>
              </w:rPr>
            </w:pPr>
            <w:r w:rsidRPr="00306B9F">
              <w:rPr>
                <w:sz w:val="20"/>
                <w:szCs w:val="20"/>
              </w:rPr>
              <w:t>естетичкакомпетенција,</w:t>
            </w:r>
          </w:p>
          <w:p w:rsidR="00306B9F" w:rsidRPr="00306B9F" w:rsidRDefault="00306B9F" w:rsidP="003F7512">
            <w:pPr>
              <w:rPr>
                <w:sz w:val="20"/>
                <w:szCs w:val="20"/>
              </w:rPr>
            </w:pPr>
            <w:r w:rsidRPr="00306B9F">
              <w:rPr>
                <w:sz w:val="20"/>
                <w:szCs w:val="20"/>
              </w:rPr>
              <w:t>комуникација,</w:t>
            </w:r>
          </w:p>
          <w:p w:rsidR="00306B9F" w:rsidRPr="00306B9F" w:rsidRDefault="00306B9F" w:rsidP="003F7512">
            <w:pPr>
              <w:rPr>
                <w:sz w:val="20"/>
                <w:szCs w:val="20"/>
              </w:rPr>
            </w:pPr>
            <w:r w:rsidRPr="00306B9F">
              <w:rPr>
                <w:sz w:val="20"/>
                <w:szCs w:val="20"/>
              </w:rPr>
              <w:t>одговоранодноспремаздрављурешава</w:t>
            </w:r>
            <w:r w:rsidRPr="00306B9F">
              <w:rPr>
                <w:sz w:val="20"/>
                <w:szCs w:val="20"/>
              </w:rPr>
              <w:lastRenderedPageBreak/>
              <w:t>њепроблема,</w:t>
            </w:r>
          </w:p>
          <w:p w:rsidR="00306B9F" w:rsidRPr="00C6268F" w:rsidRDefault="00306B9F" w:rsidP="003F7512">
            <w:pPr>
              <w:rPr>
                <w:sz w:val="20"/>
                <w:szCs w:val="20"/>
              </w:rPr>
            </w:pPr>
            <w:r w:rsidRPr="00C6268F">
              <w:rPr>
                <w:sz w:val="20"/>
                <w:szCs w:val="20"/>
              </w:rPr>
              <w:t>сарадња.</w:t>
            </w:r>
          </w:p>
        </w:tc>
        <w:tc>
          <w:tcPr>
            <w:tcW w:w="233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lastRenderedPageBreak/>
              <w:t xml:space="preserve">Формирањеправилногодносапремафизичкомвежбању, здрављу и раду; </w:t>
            </w:r>
            <w:r w:rsidRPr="00C6268F">
              <w:rPr>
                <w:sz w:val="20"/>
                <w:szCs w:val="20"/>
              </w:rPr>
              <w:br/>
              <w:t xml:space="preserve">развијање и неговањефер-плеја; </w:t>
            </w:r>
            <w:r w:rsidRPr="00C6268F">
              <w:rPr>
                <w:sz w:val="20"/>
                <w:szCs w:val="20"/>
              </w:rPr>
              <w:br/>
            </w:r>
            <w:r w:rsidRPr="00C6268F">
              <w:rPr>
                <w:sz w:val="20"/>
                <w:szCs w:val="20"/>
              </w:rPr>
              <w:lastRenderedPageBreak/>
              <w:t xml:space="preserve">препо- знавањенегативнихобликапонашања у спорту и навијању; </w:t>
            </w:r>
            <w:r w:rsidRPr="00C6268F">
              <w:rPr>
                <w:sz w:val="20"/>
                <w:szCs w:val="20"/>
              </w:rPr>
              <w:br/>
              <w:t xml:space="preserve">вредновањеестетскихвредности у физичкомвежбању, рекреацији и спорту; </w:t>
            </w:r>
            <w:r w:rsidRPr="00C6268F">
              <w:rPr>
                <w:sz w:val="20"/>
                <w:szCs w:val="20"/>
              </w:rPr>
              <w:br/>
              <w:t xml:space="preserve">развијањекреативности у вежбању; </w:t>
            </w:r>
            <w:r w:rsidRPr="00C6268F">
              <w:rPr>
                <w:sz w:val="20"/>
                <w:szCs w:val="20"/>
              </w:rPr>
              <w:br/>
              <w:t>очувањеживотнесре- дине, као и развијање и неговањездравственекултуреученика.</w:t>
            </w:r>
            <w:r w:rsidRPr="00C6268F">
              <w:rPr>
                <w:sz w:val="20"/>
                <w:szCs w:val="20"/>
              </w:rPr>
              <w:br/>
            </w:r>
          </w:p>
        </w:tc>
        <w:tc>
          <w:tcPr>
            <w:tcW w:w="168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C6268F">
              <w:rPr>
                <w:sz w:val="20"/>
                <w:szCs w:val="20"/>
              </w:rPr>
              <w:lastRenderedPageBreak/>
              <w:t>B</w:t>
            </w:r>
            <w:r w:rsidRPr="00306B9F">
              <w:rPr>
                <w:sz w:val="20"/>
                <w:szCs w:val="20"/>
              </w:rPr>
              <w:t>ежбајуслушају</w:t>
            </w:r>
          </w:p>
          <w:p w:rsidR="00306B9F" w:rsidRPr="00306B9F" w:rsidRDefault="00306B9F" w:rsidP="003F7512">
            <w:pPr>
              <w:rPr>
                <w:sz w:val="20"/>
                <w:szCs w:val="20"/>
              </w:rPr>
            </w:pPr>
            <w:r w:rsidRPr="00306B9F">
              <w:rPr>
                <w:sz w:val="20"/>
                <w:szCs w:val="20"/>
              </w:rPr>
              <w:t>питају</w:t>
            </w:r>
          </w:p>
          <w:p w:rsidR="00306B9F" w:rsidRPr="00306B9F" w:rsidRDefault="00306B9F" w:rsidP="003F7512">
            <w:pPr>
              <w:rPr>
                <w:sz w:val="20"/>
                <w:szCs w:val="20"/>
              </w:rPr>
            </w:pPr>
            <w:r w:rsidRPr="00306B9F">
              <w:rPr>
                <w:sz w:val="20"/>
                <w:szCs w:val="20"/>
              </w:rPr>
              <w:t>демонстрирају</w:t>
            </w:r>
          </w:p>
          <w:p w:rsidR="00306B9F" w:rsidRPr="00306B9F" w:rsidRDefault="00306B9F" w:rsidP="003F7512">
            <w:pPr>
              <w:rPr>
                <w:sz w:val="20"/>
                <w:szCs w:val="20"/>
              </w:rPr>
            </w:pPr>
            <w:r w:rsidRPr="00306B9F">
              <w:rPr>
                <w:sz w:val="20"/>
                <w:szCs w:val="20"/>
              </w:rPr>
              <w:t>учествују у организацијитакмичења</w:t>
            </w:r>
          </w:p>
          <w:p w:rsidR="00306B9F" w:rsidRPr="00306B9F" w:rsidRDefault="00306B9F" w:rsidP="003F7512">
            <w:pPr>
              <w:rPr>
                <w:sz w:val="20"/>
                <w:szCs w:val="20"/>
              </w:rPr>
            </w:pPr>
            <w:r w:rsidRPr="00306B9F">
              <w:rPr>
                <w:sz w:val="20"/>
                <w:szCs w:val="20"/>
              </w:rPr>
              <w:t>практичноп</w:t>
            </w:r>
            <w:r w:rsidRPr="00306B9F">
              <w:rPr>
                <w:sz w:val="20"/>
                <w:szCs w:val="20"/>
              </w:rPr>
              <w:lastRenderedPageBreak/>
              <w:t>римењујустеченазнањаначасовима и у реалномживоту.</w:t>
            </w:r>
          </w:p>
        </w:tc>
        <w:tc>
          <w:tcPr>
            <w:tcW w:w="179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lastRenderedPageBreak/>
              <w:t>Планира</w:t>
            </w:r>
          </w:p>
          <w:p w:rsidR="00306B9F" w:rsidRPr="00306B9F" w:rsidRDefault="00306B9F" w:rsidP="003F7512">
            <w:pPr>
              <w:rPr>
                <w:sz w:val="20"/>
                <w:szCs w:val="20"/>
              </w:rPr>
            </w:pPr>
            <w:r w:rsidRPr="00306B9F">
              <w:rPr>
                <w:sz w:val="20"/>
                <w:szCs w:val="20"/>
              </w:rPr>
              <w:t>организује</w:t>
            </w:r>
          </w:p>
          <w:p w:rsidR="00306B9F" w:rsidRPr="00306B9F" w:rsidRDefault="00306B9F" w:rsidP="003F7512">
            <w:pPr>
              <w:rPr>
                <w:sz w:val="20"/>
                <w:szCs w:val="20"/>
              </w:rPr>
            </w:pPr>
            <w:r w:rsidRPr="00306B9F">
              <w:rPr>
                <w:sz w:val="20"/>
                <w:szCs w:val="20"/>
              </w:rPr>
              <w:t>демонстрира</w:t>
            </w:r>
          </w:p>
          <w:p w:rsidR="00306B9F" w:rsidRPr="00C6268F" w:rsidRDefault="00306B9F" w:rsidP="003F7512">
            <w:pPr>
              <w:rPr>
                <w:sz w:val="20"/>
                <w:szCs w:val="20"/>
              </w:rPr>
            </w:pPr>
            <w:r w:rsidRPr="00C6268F">
              <w:rPr>
                <w:sz w:val="20"/>
                <w:szCs w:val="20"/>
              </w:rPr>
              <w:t>припрема, презентације, квизове, анкете,</w:t>
            </w:r>
          </w:p>
          <w:p w:rsidR="00306B9F" w:rsidRPr="00306B9F" w:rsidRDefault="00306B9F" w:rsidP="003F7512">
            <w:pPr>
              <w:rPr>
                <w:sz w:val="20"/>
                <w:szCs w:val="20"/>
              </w:rPr>
            </w:pPr>
            <w:r w:rsidRPr="00306B9F">
              <w:rPr>
                <w:sz w:val="20"/>
                <w:szCs w:val="20"/>
              </w:rPr>
              <w:t>прати</w:t>
            </w:r>
          </w:p>
          <w:p w:rsidR="00306B9F" w:rsidRPr="00306B9F" w:rsidRDefault="00306B9F" w:rsidP="003F7512">
            <w:pPr>
              <w:rPr>
                <w:sz w:val="20"/>
                <w:szCs w:val="20"/>
              </w:rPr>
            </w:pPr>
            <w:r w:rsidRPr="00306B9F">
              <w:rPr>
                <w:sz w:val="20"/>
                <w:szCs w:val="20"/>
              </w:rPr>
              <w:t>мотивише</w:t>
            </w:r>
          </w:p>
          <w:p w:rsidR="00306B9F" w:rsidRPr="00306B9F" w:rsidRDefault="00306B9F" w:rsidP="003F7512">
            <w:pPr>
              <w:rPr>
                <w:sz w:val="20"/>
                <w:szCs w:val="20"/>
              </w:rPr>
            </w:pPr>
            <w:r w:rsidRPr="00306B9F">
              <w:rPr>
                <w:sz w:val="20"/>
                <w:szCs w:val="20"/>
              </w:rPr>
              <w:t xml:space="preserve">поставља у </w:t>
            </w:r>
            <w:r w:rsidRPr="00306B9F">
              <w:rPr>
                <w:sz w:val="20"/>
                <w:szCs w:val="20"/>
              </w:rPr>
              <w:lastRenderedPageBreak/>
              <w:t>виртуелнојучионици</w:t>
            </w:r>
          </w:p>
          <w:p w:rsidR="00306B9F" w:rsidRPr="00C6268F" w:rsidRDefault="00306B9F" w:rsidP="003F7512">
            <w:pPr>
              <w:rPr>
                <w:sz w:val="20"/>
                <w:szCs w:val="20"/>
              </w:rPr>
            </w:pPr>
            <w:r w:rsidRPr="00306B9F">
              <w:rPr>
                <w:sz w:val="20"/>
                <w:szCs w:val="20"/>
              </w:rPr>
              <w:t>сублимира, систематизујевреднује.</w:t>
            </w:r>
            <w:r w:rsidRPr="00306B9F">
              <w:rPr>
                <w:sz w:val="20"/>
                <w:szCs w:val="20"/>
              </w:rPr>
              <w:br/>
            </w:r>
            <w:r w:rsidRPr="00C6268F">
              <w:rPr>
                <w:sz w:val="20"/>
                <w:szCs w:val="20"/>
              </w:rPr>
              <w:t>Користиразнеплтформезаонлајннаставу.</w:t>
            </w:r>
          </w:p>
        </w:tc>
        <w:tc>
          <w:tcPr>
            <w:tcW w:w="2767" w:type="dxa"/>
            <w:tcBorders>
              <w:top w:val="single" w:sz="4" w:space="0" w:color="auto"/>
              <w:left w:val="single" w:sz="4" w:space="0" w:color="000000"/>
              <w:bottom w:val="single" w:sz="4" w:space="0" w:color="auto"/>
              <w:right w:val="single" w:sz="4" w:space="0" w:color="auto"/>
            </w:tcBorders>
            <w:shd w:val="clear" w:color="auto" w:fill="FFFFFF"/>
          </w:tcPr>
          <w:p w:rsidR="00306B9F" w:rsidRPr="00306B9F" w:rsidRDefault="00306B9F" w:rsidP="003F7512">
            <w:pPr>
              <w:rPr>
                <w:sz w:val="20"/>
                <w:szCs w:val="20"/>
              </w:rPr>
            </w:pPr>
            <w:r w:rsidRPr="00C6268F">
              <w:rPr>
                <w:sz w:val="20"/>
                <w:szCs w:val="20"/>
              </w:rPr>
              <w:lastRenderedPageBreak/>
              <w:t>О</w:t>
            </w:r>
            <w:r w:rsidRPr="00306B9F">
              <w:rPr>
                <w:sz w:val="20"/>
                <w:szCs w:val="20"/>
              </w:rPr>
              <w:t>бјаснисвојимречима</w:t>
            </w:r>
          </w:p>
          <w:p w:rsidR="00306B9F" w:rsidRPr="00306B9F" w:rsidRDefault="00306B9F" w:rsidP="003F7512">
            <w:pPr>
              <w:rPr>
                <w:sz w:val="20"/>
                <w:szCs w:val="20"/>
              </w:rPr>
            </w:pPr>
            <w:r w:rsidRPr="00306B9F">
              <w:rPr>
                <w:sz w:val="20"/>
                <w:szCs w:val="20"/>
              </w:rPr>
              <w:t>значајпримењених</w:t>
            </w:r>
          </w:p>
          <w:p w:rsidR="00306B9F" w:rsidRPr="00306B9F" w:rsidRDefault="00306B9F" w:rsidP="003F7512">
            <w:pPr>
              <w:rPr>
                <w:sz w:val="20"/>
                <w:szCs w:val="20"/>
              </w:rPr>
            </w:pPr>
            <w:r w:rsidRPr="00306B9F">
              <w:rPr>
                <w:sz w:val="20"/>
                <w:szCs w:val="20"/>
              </w:rPr>
              <w:t>вежби;</w:t>
            </w:r>
          </w:p>
          <w:p w:rsidR="00306B9F" w:rsidRPr="00306B9F" w:rsidRDefault="00306B9F" w:rsidP="003F7512">
            <w:pPr>
              <w:rPr>
                <w:sz w:val="20"/>
                <w:szCs w:val="20"/>
              </w:rPr>
            </w:pPr>
            <w:r w:rsidRPr="00C6268F">
              <w:rPr>
                <w:sz w:val="20"/>
                <w:szCs w:val="20"/>
              </w:rPr>
              <w:t>П</w:t>
            </w:r>
            <w:r w:rsidRPr="00306B9F">
              <w:rPr>
                <w:sz w:val="20"/>
                <w:szCs w:val="20"/>
              </w:rPr>
              <w:t>роценинивосопствене</w:t>
            </w:r>
          </w:p>
          <w:p w:rsidR="00306B9F" w:rsidRPr="00C6268F" w:rsidRDefault="00306B9F" w:rsidP="003F7512">
            <w:pPr>
              <w:rPr>
                <w:sz w:val="20"/>
                <w:szCs w:val="20"/>
              </w:rPr>
            </w:pPr>
            <w:r w:rsidRPr="00306B9F">
              <w:rPr>
                <w:sz w:val="20"/>
                <w:szCs w:val="20"/>
              </w:rPr>
              <w:t>дневнефизичке</w:t>
            </w:r>
            <w:r w:rsidRPr="00C6268F">
              <w:rPr>
                <w:sz w:val="20"/>
                <w:szCs w:val="20"/>
              </w:rPr>
              <w:t>активноси;</w:t>
            </w:r>
          </w:p>
          <w:p w:rsidR="00306B9F" w:rsidRPr="00C6268F" w:rsidRDefault="00306B9F" w:rsidP="003F7512">
            <w:pPr>
              <w:rPr>
                <w:sz w:val="20"/>
                <w:szCs w:val="20"/>
              </w:rPr>
            </w:pPr>
            <w:r w:rsidRPr="00C6268F">
              <w:rPr>
                <w:sz w:val="20"/>
                <w:szCs w:val="20"/>
              </w:rPr>
              <w:lastRenderedPageBreak/>
              <w:t>Препознаначинеза</w:t>
            </w:r>
          </w:p>
          <w:p w:rsidR="00306B9F" w:rsidRPr="00C6268F" w:rsidRDefault="00306B9F" w:rsidP="003F7512">
            <w:pPr>
              <w:rPr>
                <w:sz w:val="20"/>
                <w:szCs w:val="20"/>
              </w:rPr>
            </w:pPr>
            <w:r w:rsidRPr="00C6268F">
              <w:rPr>
                <w:sz w:val="20"/>
                <w:szCs w:val="20"/>
              </w:rPr>
              <w:t>побољшањесвојих</w:t>
            </w:r>
          </w:p>
          <w:p w:rsidR="00306B9F" w:rsidRPr="00C6268F" w:rsidRDefault="00306B9F" w:rsidP="003F7512">
            <w:pPr>
              <w:rPr>
                <w:sz w:val="20"/>
                <w:szCs w:val="20"/>
              </w:rPr>
            </w:pPr>
            <w:r w:rsidRPr="00C6268F">
              <w:rPr>
                <w:sz w:val="20"/>
                <w:szCs w:val="20"/>
              </w:rPr>
              <w:t>физичкихспособности;</w:t>
            </w:r>
          </w:p>
          <w:p w:rsidR="00306B9F" w:rsidRPr="00C6268F" w:rsidRDefault="00306B9F" w:rsidP="003F7512">
            <w:pPr>
              <w:rPr>
                <w:sz w:val="20"/>
                <w:szCs w:val="20"/>
              </w:rPr>
            </w:pPr>
            <w:r w:rsidRPr="00C6268F">
              <w:rPr>
                <w:sz w:val="20"/>
                <w:szCs w:val="20"/>
              </w:rPr>
              <w:t>Препознамогуће</w:t>
            </w:r>
          </w:p>
          <w:p w:rsidR="00306B9F" w:rsidRPr="00C6268F" w:rsidRDefault="00306B9F" w:rsidP="003F7512">
            <w:pPr>
              <w:rPr>
                <w:sz w:val="20"/>
                <w:szCs w:val="20"/>
              </w:rPr>
            </w:pPr>
            <w:r w:rsidRPr="00C6268F">
              <w:rPr>
                <w:sz w:val="20"/>
                <w:szCs w:val="20"/>
              </w:rPr>
              <w:t>последиценедовољне</w:t>
            </w:r>
          </w:p>
          <w:p w:rsidR="00306B9F" w:rsidRPr="00C6268F" w:rsidRDefault="00306B9F" w:rsidP="003F7512">
            <w:pPr>
              <w:rPr>
                <w:sz w:val="20"/>
                <w:szCs w:val="20"/>
              </w:rPr>
            </w:pPr>
            <w:r w:rsidRPr="00C6268F">
              <w:rPr>
                <w:sz w:val="20"/>
                <w:szCs w:val="20"/>
              </w:rPr>
              <w:t>физичкеактивности;</w:t>
            </w:r>
          </w:p>
          <w:p w:rsidR="00306B9F" w:rsidRPr="00C6268F" w:rsidRDefault="00306B9F" w:rsidP="003F7512">
            <w:pPr>
              <w:rPr>
                <w:sz w:val="20"/>
                <w:szCs w:val="20"/>
              </w:rPr>
            </w:pPr>
            <w:r w:rsidRPr="00C6268F">
              <w:rPr>
                <w:sz w:val="20"/>
                <w:szCs w:val="20"/>
              </w:rPr>
              <w:t>Правилносепонашана</w:t>
            </w:r>
          </w:p>
          <w:p w:rsidR="00306B9F" w:rsidRPr="00C6268F" w:rsidRDefault="00306B9F" w:rsidP="003F7512">
            <w:pPr>
              <w:rPr>
                <w:sz w:val="20"/>
                <w:szCs w:val="20"/>
              </w:rPr>
            </w:pPr>
            <w:r w:rsidRPr="00C6268F">
              <w:rPr>
                <w:sz w:val="20"/>
                <w:szCs w:val="20"/>
              </w:rPr>
              <w:t>вежбалиштимакао и на</w:t>
            </w:r>
          </w:p>
          <w:p w:rsidR="00306B9F" w:rsidRPr="00C6268F" w:rsidRDefault="00306B9F" w:rsidP="003F7512">
            <w:pPr>
              <w:rPr>
                <w:sz w:val="20"/>
                <w:szCs w:val="20"/>
              </w:rPr>
            </w:pPr>
            <w:r w:rsidRPr="00C6268F">
              <w:rPr>
                <w:sz w:val="20"/>
                <w:szCs w:val="20"/>
              </w:rPr>
              <w:t>спортским</w:t>
            </w:r>
          </w:p>
          <w:p w:rsidR="00306B9F" w:rsidRPr="00C6268F" w:rsidRDefault="00306B9F" w:rsidP="003F7512">
            <w:pPr>
              <w:rPr>
                <w:sz w:val="20"/>
                <w:szCs w:val="20"/>
              </w:rPr>
            </w:pPr>
            <w:r w:rsidRPr="00C6268F">
              <w:rPr>
                <w:sz w:val="20"/>
                <w:szCs w:val="20"/>
              </w:rPr>
              <w:t>манифестацијама;</w:t>
            </w:r>
          </w:p>
          <w:p w:rsidR="00306B9F" w:rsidRPr="00C6268F" w:rsidRDefault="00306B9F" w:rsidP="003F7512">
            <w:pPr>
              <w:rPr>
                <w:sz w:val="20"/>
                <w:szCs w:val="20"/>
              </w:rPr>
            </w:pPr>
            <w:r w:rsidRPr="00C6268F">
              <w:rPr>
                <w:sz w:val="20"/>
                <w:szCs w:val="20"/>
              </w:rPr>
              <w:t>Применимере</w:t>
            </w:r>
          </w:p>
          <w:p w:rsidR="00306B9F" w:rsidRPr="00C6268F" w:rsidRDefault="00306B9F" w:rsidP="003F7512">
            <w:pPr>
              <w:rPr>
                <w:sz w:val="20"/>
                <w:szCs w:val="20"/>
              </w:rPr>
            </w:pPr>
            <w:r w:rsidRPr="00C6268F">
              <w:rPr>
                <w:sz w:val="20"/>
                <w:szCs w:val="20"/>
              </w:rPr>
              <w:t>безбедности у вежбању</w:t>
            </w:r>
          </w:p>
          <w:p w:rsidR="00306B9F" w:rsidRPr="00C6268F" w:rsidRDefault="00306B9F" w:rsidP="003F7512">
            <w:pPr>
              <w:rPr>
                <w:sz w:val="20"/>
                <w:szCs w:val="20"/>
              </w:rPr>
            </w:pPr>
            <w:r w:rsidRPr="00C6268F">
              <w:rPr>
                <w:sz w:val="20"/>
                <w:szCs w:val="20"/>
              </w:rPr>
              <w:t>у школи и ванње;</w:t>
            </w:r>
          </w:p>
          <w:p w:rsidR="00306B9F" w:rsidRPr="00C6268F" w:rsidRDefault="00306B9F" w:rsidP="003F7512">
            <w:pPr>
              <w:rPr>
                <w:sz w:val="20"/>
                <w:szCs w:val="20"/>
              </w:rPr>
            </w:pPr>
            <w:r w:rsidRPr="00C6268F">
              <w:rPr>
                <w:sz w:val="20"/>
                <w:szCs w:val="20"/>
              </w:rPr>
              <w:t>Одговорносеодноси</w:t>
            </w:r>
          </w:p>
          <w:p w:rsidR="00306B9F" w:rsidRPr="00C6268F" w:rsidRDefault="00306B9F" w:rsidP="003F7512">
            <w:pPr>
              <w:rPr>
                <w:sz w:val="20"/>
                <w:szCs w:val="20"/>
              </w:rPr>
            </w:pPr>
            <w:r w:rsidRPr="00C6268F">
              <w:rPr>
                <w:sz w:val="20"/>
                <w:szCs w:val="20"/>
              </w:rPr>
              <w:t>премаобјектима,</w:t>
            </w:r>
          </w:p>
          <w:p w:rsidR="00306B9F" w:rsidRPr="00C6268F" w:rsidRDefault="00306B9F" w:rsidP="003F7512">
            <w:pPr>
              <w:rPr>
                <w:sz w:val="20"/>
                <w:szCs w:val="20"/>
              </w:rPr>
            </w:pPr>
            <w:r w:rsidRPr="00C6268F">
              <w:rPr>
                <w:sz w:val="20"/>
                <w:szCs w:val="20"/>
              </w:rPr>
              <w:t>справама и реквизитима;</w:t>
            </w:r>
          </w:p>
          <w:p w:rsidR="00306B9F" w:rsidRPr="00C6268F" w:rsidRDefault="00306B9F" w:rsidP="003F7512">
            <w:pPr>
              <w:rPr>
                <w:sz w:val="20"/>
                <w:szCs w:val="20"/>
              </w:rPr>
            </w:pPr>
            <w:r w:rsidRPr="00C6268F">
              <w:rPr>
                <w:sz w:val="20"/>
                <w:szCs w:val="20"/>
              </w:rPr>
              <w:t>Примени и поштује</w:t>
            </w:r>
          </w:p>
          <w:p w:rsidR="00306B9F" w:rsidRPr="00C6268F" w:rsidRDefault="00306B9F" w:rsidP="003F7512">
            <w:pPr>
              <w:rPr>
                <w:sz w:val="20"/>
                <w:szCs w:val="20"/>
              </w:rPr>
            </w:pPr>
            <w:r w:rsidRPr="00C6268F">
              <w:rPr>
                <w:sz w:val="20"/>
                <w:szCs w:val="20"/>
              </w:rPr>
              <w:t>правилаигара у складу</w:t>
            </w:r>
          </w:p>
          <w:p w:rsidR="00306B9F" w:rsidRPr="00C6268F" w:rsidRDefault="00306B9F" w:rsidP="003F7512">
            <w:pPr>
              <w:rPr>
                <w:sz w:val="20"/>
                <w:szCs w:val="20"/>
              </w:rPr>
            </w:pPr>
            <w:r w:rsidRPr="00C6268F">
              <w:rPr>
                <w:sz w:val="20"/>
                <w:szCs w:val="20"/>
              </w:rPr>
              <w:t>саетичкимнормама;</w:t>
            </w:r>
          </w:p>
          <w:p w:rsidR="00306B9F" w:rsidRPr="00C6268F" w:rsidRDefault="00306B9F" w:rsidP="003F7512">
            <w:pPr>
              <w:rPr>
                <w:sz w:val="20"/>
                <w:szCs w:val="20"/>
              </w:rPr>
            </w:pPr>
            <w:r w:rsidRPr="00C6268F">
              <w:rPr>
                <w:sz w:val="20"/>
                <w:szCs w:val="20"/>
              </w:rPr>
              <w:t>Примереносепонаша</w:t>
            </w:r>
          </w:p>
          <w:p w:rsidR="00306B9F" w:rsidRPr="00C6268F" w:rsidRDefault="00306B9F" w:rsidP="003F7512">
            <w:pPr>
              <w:rPr>
                <w:sz w:val="20"/>
                <w:szCs w:val="20"/>
              </w:rPr>
            </w:pPr>
            <w:r w:rsidRPr="00C6268F">
              <w:rPr>
                <w:sz w:val="20"/>
                <w:szCs w:val="20"/>
              </w:rPr>
              <w:t>каопосматрачна</w:t>
            </w:r>
          </w:p>
          <w:p w:rsidR="00306B9F" w:rsidRPr="00C6268F" w:rsidRDefault="00306B9F" w:rsidP="003F7512">
            <w:pPr>
              <w:rPr>
                <w:sz w:val="20"/>
                <w:szCs w:val="20"/>
              </w:rPr>
            </w:pPr>
            <w:r w:rsidRPr="00C6268F">
              <w:rPr>
                <w:sz w:val="20"/>
                <w:szCs w:val="20"/>
              </w:rPr>
              <w:t>такмичењима;</w:t>
            </w:r>
          </w:p>
          <w:p w:rsidR="00306B9F" w:rsidRPr="00C6268F" w:rsidRDefault="00306B9F" w:rsidP="003F7512">
            <w:pPr>
              <w:rPr>
                <w:sz w:val="20"/>
                <w:szCs w:val="20"/>
              </w:rPr>
            </w:pPr>
            <w:r w:rsidRPr="00C6268F">
              <w:rPr>
                <w:sz w:val="20"/>
                <w:szCs w:val="20"/>
              </w:rPr>
              <w:t>Решаваконфликтена</w:t>
            </w:r>
          </w:p>
          <w:p w:rsidR="00306B9F" w:rsidRPr="00C6268F" w:rsidRDefault="00306B9F" w:rsidP="003F7512">
            <w:pPr>
              <w:rPr>
                <w:sz w:val="20"/>
                <w:szCs w:val="20"/>
              </w:rPr>
            </w:pPr>
            <w:r w:rsidRPr="00C6268F">
              <w:rPr>
                <w:sz w:val="20"/>
                <w:szCs w:val="20"/>
              </w:rPr>
              <w:t>друштвеноприхватљив</w:t>
            </w:r>
          </w:p>
          <w:p w:rsidR="00306B9F" w:rsidRPr="00C6268F" w:rsidRDefault="00306B9F" w:rsidP="003F7512">
            <w:pPr>
              <w:rPr>
                <w:sz w:val="20"/>
                <w:szCs w:val="20"/>
              </w:rPr>
            </w:pPr>
            <w:r w:rsidRPr="00C6268F">
              <w:rPr>
                <w:sz w:val="20"/>
                <w:szCs w:val="20"/>
              </w:rPr>
              <w:t>начин;</w:t>
            </w:r>
          </w:p>
          <w:p w:rsidR="00306B9F" w:rsidRPr="00C6268F" w:rsidRDefault="00306B9F" w:rsidP="003F7512">
            <w:pPr>
              <w:rPr>
                <w:sz w:val="20"/>
                <w:szCs w:val="20"/>
              </w:rPr>
            </w:pPr>
            <w:r w:rsidRPr="00C6268F">
              <w:rPr>
                <w:sz w:val="20"/>
                <w:szCs w:val="20"/>
              </w:rPr>
              <w:t>Пронађе и користи</w:t>
            </w:r>
          </w:p>
          <w:p w:rsidR="00306B9F" w:rsidRPr="00C6268F" w:rsidRDefault="00306B9F" w:rsidP="003F7512">
            <w:pPr>
              <w:rPr>
                <w:sz w:val="20"/>
                <w:szCs w:val="20"/>
              </w:rPr>
            </w:pPr>
            <w:r w:rsidRPr="00C6268F">
              <w:rPr>
                <w:sz w:val="20"/>
                <w:szCs w:val="20"/>
              </w:rPr>
              <w:t>различитеизворе</w:t>
            </w:r>
          </w:p>
          <w:p w:rsidR="00306B9F" w:rsidRPr="00C6268F" w:rsidRDefault="00306B9F" w:rsidP="003F7512">
            <w:pPr>
              <w:rPr>
                <w:sz w:val="20"/>
                <w:szCs w:val="20"/>
              </w:rPr>
            </w:pPr>
            <w:r w:rsidRPr="00C6268F">
              <w:rPr>
                <w:sz w:val="20"/>
                <w:szCs w:val="20"/>
              </w:rPr>
              <w:t>информација</w:t>
            </w:r>
            <w:r w:rsidRPr="00C6268F">
              <w:rPr>
                <w:sz w:val="20"/>
                <w:szCs w:val="20"/>
              </w:rPr>
              <w:lastRenderedPageBreak/>
              <w:t>за</w:t>
            </w:r>
          </w:p>
          <w:p w:rsidR="00306B9F" w:rsidRPr="00C6268F" w:rsidRDefault="00306B9F" w:rsidP="003F7512">
            <w:pPr>
              <w:rPr>
                <w:sz w:val="20"/>
                <w:szCs w:val="20"/>
              </w:rPr>
            </w:pPr>
            <w:r w:rsidRPr="00C6268F">
              <w:rPr>
                <w:sz w:val="20"/>
                <w:szCs w:val="20"/>
              </w:rPr>
              <w:t>упознавањеса</w:t>
            </w:r>
          </w:p>
          <w:p w:rsidR="00306B9F" w:rsidRPr="00C6268F" w:rsidRDefault="00306B9F" w:rsidP="003F7512">
            <w:pPr>
              <w:rPr>
                <w:sz w:val="20"/>
                <w:szCs w:val="20"/>
              </w:rPr>
            </w:pPr>
            <w:r w:rsidRPr="00C6268F">
              <w:rPr>
                <w:sz w:val="20"/>
                <w:szCs w:val="20"/>
              </w:rPr>
              <w:t>разноврснимоблицима</w:t>
            </w:r>
          </w:p>
          <w:p w:rsidR="00306B9F" w:rsidRPr="00C6268F" w:rsidRDefault="00306B9F" w:rsidP="003F7512">
            <w:pPr>
              <w:rPr>
                <w:sz w:val="20"/>
                <w:szCs w:val="20"/>
              </w:rPr>
            </w:pPr>
            <w:r w:rsidRPr="00C6268F">
              <w:rPr>
                <w:sz w:val="20"/>
                <w:szCs w:val="20"/>
              </w:rPr>
              <w:t>физичких и спортско-</w:t>
            </w:r>
          </w:p>
          <w:p w:rsidR="00306B9F" w:rsidRPr="00C6268F" w:rsidRDefault="00306B9F" w:rsidP="003F7512">
            <w:pPr>
              <w:rPr>
                <w:sz w:val="20"/>
                <w:szCs w:val="20"/>
              </w:rPr>
            </w:pPr>
            <w:r w:rsidRPr="00C6268F">
              <w:rPr>
                <w:sz w:val="20"/>
                <w:szCs w:val="20"/>
              </w:rPr>
              <w:t>рекративнихактивности;</w:t>
            </w:r>
          </w:p>
          <w:p w:rsidR="00306B9F" w:rsidRPr="00C6268F" w:rsidRDefault="00306B9F" w:rsidP="003F7512">
            <w:pPr>
              <w:rPr>
                <w:sz w:val="20"/>
                <w:szCs w:val="20"/>
              </w:rPr>
            </w:pPr>
            <w:r w:rsidRPr="00C6268F">
              <w:rPr>
                <w:sz w:val="20"/>
                <w:szCs w:val="20"/>
              </w:rPr>
              <w:t>Прихватипобеду и</w:t>
            </w:r>
          </w:p>
          <w:p w:rsidR="00306B9F" w:rsidRPr="00C6268F" w:rsidRDefault="00306B9F" w:rsidP="003F7512">
            <w:pPr>
              <w:rPr>
                <w:sz w:val="20"/>
                <w:szCs w:val="20"/>
              </w:rPr>
            </w:pPr>
            <w:r w:rsidRPr="00C6268F">
              <w:rPr>
                <w:sz w:val="20"/>
                <w:szCs w:val="20"/>
              </w:rPr>
              <w:t>пораз;Примениусвојене</w:t>
            </w:r>
          </w:p>
          <w:p w:rsidR="00306B9F" w:rsidRPr="00C6268F" w:rsidRDefault="00306B9F" w:rsidP="003F7512">
            <w:pPr>
              <w:rPr>
                <w:sz w:val="20"/>
                <w:szCs w:val="20"/>
              </w:rPr>
            </w:pPr>
            <w:r w:rsidRPr="00C6268F">
              <w:rPr>
                <w:sz w:val="20"/>
                <w:szCs w:val="20"/>
              </w:rPr>
              <w:t>моторичкевештине у</w:t>
            </w:r>
          </w:p>
          <w:p w:rsidR="00306B9F" w:rsidRPr="00C6268F" w:rsidRDefault="00306B9F" w:rsidP="003F7512">
            <w:pPr>
              <w:rPr>
                <w:sz w:val="20"/>
                <w:szCs w:val="20"/>
              </w:rPr>
            </w:pPr>
            <w:r w:rsidRPr="00C6268F">
              <w:rPr>
                <w:sz w:val="20"/>
                <w:szCs w:val="20"/>
              </w:rPr>
              <w:t>ванреднимситуацијама;</w:t>
            </w:r>
          </w:p>
        </w:tc>
      </w:tr>
      <w:tr w:rsidR="00306B9F" w:rsidRPr="00306B9F" w:rsidTr="003F7512">
        <w:trPr>
          <w:jc w:val="center"/>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6B9F" w:rsidRPr="00306B9F" w:rsidRDefault="00306B9F" w:rsidP="003F7512">
            <w:pPr>
              <w:rPr>
                <w:sz w:val="20"/>
                <w:szCs w:val="20"/>
              </w:rPr>
            </w:pPr>
            <w:r w:rsidRPr="00306B9F">
              <w:rPr>
                <w:b/>
                <w:bCs/>
                <w:sz w:val="20"/>
                <w:szCs w:val="20"/>
              </w:rPr>
              <w:lastRenderedPageBreak/>
              <w:t>Здравственоваспитање</w:t>
            </w:r>
          </w:p>
          <w:p w:rsidR="00306B9F" w:rsidRPr="00306B9F" w:rsidRDefault="00306B9F" w:rsidP="003F7512">
            <w:pPr>
              <w:rPr>
                <w:sz w:val="20"/>
                <w:szCs w:val="20"/>
              </w:rPr>
            </w:pPr>
            <w:r w:rsidRPr="00306B9F">
              <w:rPr>
                <w:b/>
                <w:bCs/>
                <w:sz w:val="20"/>
                <w:szCs w:val="20"/>
              </w:rPr>
              <w:t>Основнисадржаји</w:t>
            </w:r>
          </w:p>
          <w:p w:rsidR="00306B9F" w:rsidRPr="00306B9F" w:rsidRDefault="00306B9F" w:rsidP="003F7512">
            <w:pPr>
              <w:rPr>
                <w:sz w:val="20"/>
                <w:szCs w:val="20"/>
              </w:rPr>
            </w:pPr>
            <w:r w:rsidRPr="00306B9F">
              <w:rPr>
                <w:sz w:val="20"/>
                <w:szCs w:val="20"/>
              </w:rPr>
              <w:t>Значајфизичкеактивности</w:t>
            </w:r>
          </w:p>
          <w:p w:rsidR="00306B9F" w:rsidRPr="00306B9F" w:rsidRDefault="00306B9F" w:rsidP="003F7512">
            <w:pPr>
              <w:rPr>
                <w:sz w:val="20"/>
                <w:szCs w:val="20"/>
              </w:rPr>
            </w:pPr>
            <w:r w:rsidRPr="00306B9F">
              <w:rPr>
                <w:sz w:val="20"/>
                <w:szCs w:val="20"/>
              </w:rPr>
              <w:t>заздравље.</w:t>
            </w:r>
          </w:p>
          <w:p w:rsidR="00306B9F" w:rsidRPr="00306B9F" w:rsidRDefault="00306B9F" w:rsidP="003F7512">
            <w:pPr>
              <w:rPr>
                <w:sz w:val="20"/>
                <w:szCs w:val="20"/>
              </w:rPr>
            </w:pPr>
            <w:r w:rsidRPr="00306B9F">
              <w:rPr>
                <w:sz w:val="20"/>
                <w:szCs w:val="20"/>
              </w:rPr>
              <w:t>Поштовањездравствено-</w:t>
            </w:r>
          </w:p>
          <w:p w:rsidR="00306B9F" w:rsidRPr="00306B9F" w:rsidRDefault="00306B9F" w:rsidP="003F7512">
            <w:pPr>
              <w:rPr>
                <w:sz w:val="20"/>
                <w:szCs w:val="20"/>
              </w:rPr>
            </w:pPr>
            <w:r w:rsidRPr="00306B9F">
              <w:rPr>
                <w:sz w:val="20"/>
                <w:szCs w:val="20"/>
              </w:rPr>
              <w:t>хигијенскихмерапре и</w:t>
            </w:r>
          </w:p>
          <w:p w:rsidR="00306B9F" w:rsidRPr="00306B9F" w:rsidRDefault="00306B9F" w:rsidP="003F7512">
            <w:pPr>
              <w:rPr>
                <w:sz w:val="20"/>
                <w:szCs w:val="20"/>
              </w:rPr>
            </w:pPr>
            <w:r w:rsidRPr="00306B9F">
              <w:rPr>
                <w:sz w:val="20"/>
                <w:szCs w:val="20"/>
              </w:rPr>
              <w:t>послевежбања.</w:t>
            </w:r>
          </w:p>
          <w:p w:rsidR="00306B9F" w:rsidRPr="00306B9F" w:rsidRDefault="00306B9F" w:rsidP="003F7512">
            <w:pPr>
              <w:rPr>
                <w:sz w:val="20"/>
                <w:szCs w:val="20"/>
              </w:rPr>
            </w:pPr>
            <w:r w:rsidRPr="00306B9F">
              <w:rPr>
                <w:sz w:val="20"/>
                <w:szCs w:val="20"/>
              </w:rPr>
              <w:t>Последиценеодржавања</w:t>
            </w:r>
          </w:p>
          <w:p w:rsidR="00306B9F" w:rsidRPr="00306B9F" w:rsidRDefault="00306B9F" w:rsidP="003F7512">
            <w:pPr>
              <w:rPr>
                <w:sz w:val="20"/>
                <w:szCs w:val="20"/>
              </w:rPr>
            </w:pPr>
            <w:r w:rsidRPr="00306B9F">
              <w:rPr>
                <w:sz w:val="20"/>
                <w:szCs w:val="20"/>
              </w:rPr>
              <w:t>хигијене – хигијенапре и</w:t>
            </w:r>
          </w:p>
          <w:p w:rsidR="00306B9F" w:rsidRPr="00306B9F" w:rsidRDefault="00306B9F" w:rsidP="003F7512">
            <w:pPr>
              <w:rPr>
                <w:sz w:val="20"/>
                <w:szCs w:val="20"/>
              </w:rPr>
            </w:pPr>
            <w:r w:rsidRPr="00306B9F">
              <w:rPr>
                <w:sz w:val="20"/>
                <w:szCs w:val="20"/>
              </w:rPr>
              <w:t>послевежбања.</w:t>
            </w:r>
          </w:p>
          <w:p w:rsidR="00306B9F" w:rsidRPr="00306B9F" w:rsidRDefault="00306B9F" w:rsidP="003F7512">
            <w:pPr>
              <w:rPr>
                <w:sz w:val="20"/>
                <w:szCs w:val="20"/>
              </w:rPr>
            </w:pPr>
            <w:r w:rsidRPr="00306B9F">
              <w:rPr>
                <w:sz w:val="20"/>
                <w:szCs w:val="20"/>
              </w:rPr>
              <w:t>Значајупотребевоћа и</w:t>
            </w:r>
          </w:p>
          <w:p w:rsidR="00306B9F" w:rsidRPr="00306B9F" w:rsidRDefault="00306B9F" w:rsidP="003F7512">
            <w:pPr>
              <w:rPr>
                <w:sz w:val="20"/>
                <w:szCs w:val="20"/>
              </w:rPr>
            </w:pPr>
            <w:r w:rsidRPr="00306B9F">
              <w:rPr>
                <w:sz w:val="20"/>
                <w:szCs w:val="20"/>
              </w:rPr>
              <w:t>поврћа у исхрани .</w:t>
            </w:r>
          </w:p>
          <w:p w:rsidR="00306B9F" w:rsidRPr="00306B9F" w:rsidRDefault="00306B9F" w:rsidP="003F7512">
            <w:pPr>
              <w:rPr>
                <w:sz w:val="20"/>
                <w:szCs w:val="20"/>
              </w:rPr>
            </w:pPr>
            <w:r w:rsidRPr="00306B9F">
              <w:rPr>
                <w:sz w:val="20"/>
                <w:szCs w:val="20"/>
              </w:rPr>
              <w:t>Последиценаправилне</w:t>
            </w:r>
          </w:p>
          <w:p w:rsidR="00306B9F" w:rsidRPr="00306B9F" w:rsidRDefault="00306B9F" w:rsidP="003F7512">
            <w:pPr>
              <w:rPr>
                <w:sz w:val="20"/>
                <w:szCs w:val="20"/>
              </w:rPr>
            </w:pPr>
            <w:r w:rsidRPr="00306B9F">
              <w:rPr>
                <w:sz w:val="20"/>
                <w:szCs w:val="20"/>
              </w:rPr>
              <w:t>исхране и прекомерног</w:t>
            </w:r>
          </w:p>
          <w:p w:rsidR="00306B9F" w:rsidRPr="00306B9F" w:rsidRDefault="00306B9F" w:rsidP="003F7512">
            <w:pPr>
              <w:rPr>
                <w:sz w:val="20"/>
                <w:szCs w:val="20"/>
              </w:rPr>
            </w:pPr>
            <w:r w:rsidRPr="00306B9F">
              <w:rPr>
                <w:sz w:val="20"/>
                <w:szCs w:val="20"/>
              </w:rPr>
              <w:t>уношењаенергетских</w:t>
            </w:r>
          </w:p>
          <w:p w:rsidR="00306B9F" w:rsidRPr="00306B9F" w:rsidRDefault="00306B9F" w:rsidP="003F7512">
            <w:pPr>
              <w:rPr>
                <w:sz w:val="20"/>
                <w:szCs w:val="20"/>
              </w:rPr>
            </w:pPr>
            <w:r w:rsidRPr="00306B9F">
              <w:rPr>
                <w:sz w:val="20"/>
                <w:szCs w:val="20"/>
              </w:rPr>
              <w:t>напитака.</w:t>
            </w:r>
          </w:p>
          <w:p w:rsidR="00306B9F" w:rsidRPr="00306B9F" w:rsidRDefault="00306B9F" w:rsidP="003F7512">
            <w:pPr>
              <w:rPr>
                <w:sz w:val="20"/>
                <w:szCs w:val="20"/>
              </w:rPr>
            </w:pPr>
            <w:r w:rsidRPr="00306B9F">
              <w:rPr>
                <w:sz w:val="20"/>
                <w:szCs w:val="20"/>
              </w:rPr>
              <w:t>Поступциучениканакон</w:t>
            </w:r>
          </w:p>
          <w:p w:rsidR="00306B9F" w:rsidRPr="00306B9F" w:rsidRDefault="00306B9F" w:rsidP="003F7512">
            <w:pPr>
              <w:rPr>
                <w:sz w:val="20"/>
                <w:szCs w:val="20"/>
              </w:rPr>
            </w:pPr>
            <w:r w:rsidRPr="00306B9F">
              <w:rPr>
                <w:sz w:val="20"/>
                <w:szCs w:val="20"/>
              </w:rPr>
              <w:t>повреда (тражењепомоћи).</w:t>
            </w:r>
          </w:p>
          <w:p w:rsidR="00306B9F" w:rsidRPr="00306B9F" w:rsidRDefault="00306B9F" w:rsidP="003F7512">
            <w:pPr>
              <w:rPr>
                <w:sz w:val="20"/>
                <w:szCs w:val="20"/>
              </w:rPr>
            </w:pPr>
            <w:r w:rsidRPr="00306B9F">
              <w:rPr>
                <w:sz w:val="20"/>
                <w:szCs w:val="20"/>
              </w:rPr>
              <w:t>Вежбање и играње у</w:t>
            </w:r>
          </w:p>
          <w:p w:rsidR="00306B9F" w:rsidRPr="00306B9F" w:rsidRDefault="00306B9F" w:rsidP="003F7512">
            <w:pPr>
              <w:rPr>
                <w:sz w:val="20"/>
                <w:szCs w:val="20"/>
              </w:rPr>
            </w:pPr>
            <w:r w:rsidRPr="00306B9F">
              <w:rPr>
                <w:sz w:val="20"/>
                <w:szCs w:val="20"/>
              </w:rPr>
              <w:t>различитимврем</w:t>
            </w:r>
            <w:r w:rsidRPr="00306B9F">
              <w:rPr>
                <w:sz w:val="20"/>
                <w:szCs w:val="20"/>
              </w:rPr>
              <w:lastRenderedPageBreak/>
              <w:t>енским</w:t>
            </w:r>
          </w:p>
          <w:p w:rsidR="00306B9F" w:rsidRPr="00306B9F" w:rsidRDefault="00306B9F" w:rsidP="003F7512">
            <w:pPr>
              <w:rPr>
                <w:sz w:val="20"/>
                <w:szCs w:val="20"/>
              </w:rPr>
            </w:pPr>
            <w:r w:rsidRPr="00306B9F">
              <w:rPr>
                <w:sz w:val="20"/>
                <w:szCs w:val="20"/>
              </w:rPr>
              <w:t>условима (упутствазаигру</w:t>
            </w:r>
          </w:p>
          <w:p w:rsidR="00306B9F" w:rsidRPr="00306B9F" w:rsidRDefault="00306B9F" w:rsidP="003F7512">
            <w:pPr>
              <w:rPr>
                <w:sz w:val="20"/>
                <w:szCs w:val="20"/>
              </w:rPr>
            </w:pPr>
            <w:r w:rsidRPr="00306B9F">
              <w:rPr>
                <w:sz w:val="20"/>
                <w:szCs w:val="20"/>
              </w:rPr>
              <w:t>и вежбањенаотвореном</w:t>
            </w:r>
          </w:p>
          <w:p w:rsidR="00306B9F" w:rsidRPr="00306B9F" w:rsidRDefault="00306B9F" w:rsidP="003F7512">
            <w:pPr>
              <w:rPr>
                <w:sz w:val="20"/>
                <w:szCs w:val="20"/>
              </w:rPr>
            </w:pPr>
            <w:r w:rsidRPr="00306B9F">
              <w:rPr>
                <w:sz w:val="20"/>
                <w:szCs w:val="20"/>
              </w:rPr>
              <w:t>простору).</w:t>
            </w:r>
          </w:p>
          <w:p w:rsidR="00306B9F" w:rsidRPr="00306B9F" w:rsidRDefault="00306B9F" w:rsidP="003F7512">
            <w:pPr>
              <w:rPr>
                <w:sz w:val="20"/>
                <w:szCs w:val="20"/>
              </w:rPr>
            </w:pPr>
            <w:r w:rsidRPr="00306B9F">
              <w:rPr>
                <w:sz w:val="20"/>
                <w:szCs w:val="20"/>
              </w:rPr>
              <w:t>Чувањеоколинена</w:t>
            </w:r>
          </w:p>
          <w:p w:rsidR="00306B9F" w:rsidRPr="00306B9F" w:rsidRDefault="00306B9F" w:rsidP="003F7512">
            <w:pPr>
              <w:rPr>
                <w:sz w:val="20"/>
                <w:szCs w:val="20"/>
              </w:rPr>
            </w:pPr>
            <w:r w:rsidRPr="00306B9F">
              <w:rPr>
                <w:sz w:val="20"/>
                <w:szCs w:val="20"/>
              </w:rPr>
              <w:t>отворенимпросторима</w:t>
            </w:r>
          </w:p>
          <w:p w:rsidR="00306B9F" w:rsidRPr="00306B9F" w:rsidRDefault="00306B9F" w:rsidP="003F7512">
            <w:pPr>
              <w:rPr>
                <w:sz w:val="20"/>
                <w:szCs w:val="20"/>
              </w:rPr>
            </w:pPr>
            <w:r w:rsidRPr="00306B9F">
              <w:rPr>
                <w:sz w:val="20"/>
                <w:szCs w:val="20"/>
              </w:rPr>
              <w:t>изабранимзавежбање.</w:t>
            </w:r>
          </w:p>
          <w:p w:rsidR="00306B9F" w:rsidRPr="00C6268F" w:rsidRDefault="00306B9F" w:rsidP="003F7512">
            <w:pPr>
              <w:rPr>
                <w:sz w:val="20"/>
                <w:szCs w:val="20"/>
              </w:rPr>
            </w:pPr>
            <w:r w:rsidRPr="00C6268F">
              <w:rPr>
                <w:sz w:val="20"/>
                <w:szCs w:val="20"/>
              </w:rPr>
              <w:t>Последицеконзумирања</w:t>
            </w:r>
          </w:p>
          <w:p w:rsidR="00306B9F" w:rsidRPr="00C6268F" w:rsidRDefault="00306B9F" w:rsidP="003F7512">
            <w:pPr>
              <w:rPr>
                <w:sz w:val="20"/>
                <w:szCs w:val="20"/>
              </w:rPr>
            </w:pPr>
            <w:r w:rsidRPr="00C6268F">
              <w:rPr>
                <w:sz w:val="20"/>
                <w:szCs w:val="20"/>
              </w:rPr>
              <w:t>дувана.</w:t>
            </w:r>
          </w:p>
        </w:tc>
        <w:tc>
          <w:tcPr>
            <w:tcW w:w="1701" w:type="dxa"/>
            <w:tcBorders>
              <w:top w:val="single" w:sz="4" w:space="0" w:color="auto"/>
              <w:left w:val="single" w:sz="4" w:space="0" w:color="auto"/>
              <w:bottom w:val="single" w:sz="12" w:space="0" w:color="000000"/>
              <w:right w:val="single" w:sz="4" w:space="0" w:color="000000"/>
            </w:tcBorders>
            <w:shd w:val="clear" w:color="auto" w:fill="FFFFFF"/>
            <w:tcMar>
              <w:top w:w="0" w:type="dxa"/>
              <w:left w:w="28" w:type="dxa"/>
              <w:bottom w:w="0" w:type="dxa"/>
              <w:right w:w="28" w:type="dxa"/>
            </w:tcMar>
            <w:hideMark/>
          </w:tcPr>
          <w:p w:rsidR="00306B9F" w:rsidRPr="00C6268F" w:rsidRDefault="00306B9F" w:rsidP="003F7512">
            <w:pPr>
              <w:rPr>
                <w:sz w:val="20"/>
                <w:szCs w:val="20"/>
              </w:rPr>
            </w:pPr>
            <w:r w:rsidRPr="00C6268F">
              <w:rPr>
                <w:sz w:val="20"/>
                <w:szCs w:val="20"/>
              </w:rPr>
              <w:lastRenderedPageBreak/>
              <w:t>Подстицањераста и развоја и утицањенаправилнодржањетела,развојаеробнихспосбности</w:t>
            </w:r>
            <w:r w:rsidRPr="00C6268F">
              <w:rPr>
                <w:sz w:val="20"/>
                <w:szCs w:val="20"/>
              </w:rPr>
              <w:br/>
              <w:t>Оспособљавањеученикадапрепознајуздравеживотненамирнице , њиховуподелу и  улогу у исхрани .</w:t>
            </w:r>
          </w:p>
          <w:p w:rsidR="00306B9F" w:rsidRPr="00C6268F" w:rsidRDefault="00306B9F" w:rsidP="003F7512">
            <w:pPr>
              <w:rPr>
                <w:sz w:val="20"/>
                <w:szCs w:val="20"/>
              </w:rPr>
            </w:pPr>
            <w:r w:rsidRPr="00C6268F">
              <w:rPr>
                <w:sz w:val="20"/>
                <w:szCs w:val="20"/>
              </w:rPr>
              <w:t>Стицање и практичнаприменазнањаизпрвепомоћи.</w:t>
            </w:r>
          </w:p>
          <w:p w:rsidR="00306B9F" w:rsidRPr="00C6268F" w:rsidRDefault="00306B9F" w:rsidP="003F7512">
            <w:pPr>
              <w:rPr>
                <w:sz w:val="20"/>
                <w:szCs w:val="20"/>
              </w:rPr>
            </w:pPr>
          </w:p>
        </w:tc>
        <w:tc>
          <w:tcPr>
            <w:tcW w:w="1984"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Компетенциијазаучење,</w:t>
            </w:r>
          </w:p>
          <w:p w:rsidR="00306B9F" w:rsidRPr="00C6268F" w:rsidRDefault="00306B9F" w:rsidP="003F7512">
            <w:pPr>
              <w:rPr>
                <w:sz w:val="20"/>
                <w:szCs w:val="20"/>
              </w:rPr>
            </w:pPr>
            <w:r w:rsidRPr="00C6268F">
              <w:rPr>
                <w:sz w:val="20"/>
                <w:szCs w:val="20"/>
              </w:rPr>
              <w:t>естетичкакомпетенција,</w:t>
            </w:r>
          </w:p>
          <w:p w:rsidR="00306B9F" w:rsidRPr="00C6268F" w:rsidRDefault="00306B9F" w:rsidP="003F7512">
            <w:pPr>
              <w:rPr>
                <w:sz w:val="20"/>
                <w:szCs w:val="20"/>
              </w:rPr>
            </w:pPr>
            <w:r w:rsidRPr="00C6268F">
              <w:rPr>
                <w:sz w:val="20"/>
                <w:szCs w:val="20"/>
              </w:rPr>
              <w:t>комуникација,</w:t>
            </w:r>
          </w:p>
          <w:p w:rsidR="00306B9F" w:rsidRPr="00C6268F" w:rsidRDefault="00306B9F" w:rsidP="003F7512">
            <w:pPr>
              <w:rPr>
                <w:sz w:val="20"/>
                <w:szCs w:val="20"/>
              </w:rPr>
            </w:pPr>
            <w:r w:rsidRPr="00C6268F">
              <w:rPr>
                <w:sz w:val="20"/>
                <w:szCs w:val="20"/>
              </w:rPr>
              <w:t>одговоранодноспремаздрављурешавањепроблема,</w:t>
            </w:r>
          </w:p>
          <w:p w:rsidR="00306B9F" w:rsidRPr="00C6268F" w:rsidRDefault="00306B9F" w:rsidP="003F7512">
            <w:pPr>
              <w:rPr>
                <w:sz w:val="20"/>
                <w:szCs w:val="20"/>
              </w:rPr>
            </w:pPr>
            <w:r w:rsidRPr="00C6268F">
              <w:rPr>
                <w:sz w:val="20"/>
                <w:szCs w:val="20"/>
              </w:rPr>
              <w:t>сарадња.</w:t>
            </w:r>
          </w:p>
        </w:tc>
        <w:tc>
          <w:tcPr>
            <w:tcW w:w="2332"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Применаходања, трчања у школскмдворишту, стадиону, парку у различитимвр. условима</w:t>
            </w:r>
          </w:p>
          <w:p w:rsidR="00306B9F" w:rsidRPr="00C6268F" w:rsidRDefault="00306B9F" w:rsidP="003F7512">
            <w:pPr>
              <w:rPr>
                <w:sz w:val="20"/>
                <w:szCs w:val="20"/>
              </w:rPr>
            </w:pPr>
            <w:r w:rsidRPr="00C6268F">
              <w:rPr>
                <w:sz w:val="20"/>
                <w:szCs w:val="20"/>
              </w:rPr>
              <w:t>Мерењемпулса и притиска; </w:t>
            </w:r>
          </w:p>
          <w:p w:rsidR="00306B9F" w:rsidRPr="00C6268F" w:rsidRDefault="00306B9F" w:rsidP="003F7512">
            <w:pPr>
              <w:rPr>
                <w:sz w:val="20"/>
                <w:szCs w:val="20"/>
              </w:rPr>
            </w:pPr>
            <w:r w:rsidRPr="00C6268F">
              <w:rPr>
                <w:sz w:val="20"/>
                <w:szCs w:val="20"/>
              </w:rPr>
              <w:t>Коришћењемпрепорука о здравомначинуисхране;</w:t>
            </w:r>
          </w:p>
          <w:p w:rsidR="00306B9F" w:rsidRPr="00C6268F" w:rsidRDefault="00306B9F" w:rsidP="003F7512">
            <w:pPr>
              <w:rPr>
                <w:sz w:val="20"/>
                <w:szCs w:val="20"/>
              </w:rPr>
            </w:pPr>
            <w:r w:rsidRPr="00306B9F">
              <w:rPr>
                <w:sz w:val="20"/>
                <w:szCs w:val="20"/>
              </w:rPr>
              <w:t>Поделаосновихнамирнцапремаенерг. вредности, улогаводе, воћа</w:t>
            </w:r>
            <w:r w:rsidRPr="00C6268F">
              <w:rPr>
                <w:sz w:val="20"/>
                <w:szCs w:val="20"/>
              </w:rPr>
              <w:t>;</w:t>
            </w:r>
          </w:p>
          <w:p w:rsidR="00306B9F" w:rsidRPr="00306B9F" w:rsidRDefault="00306B9F" w:rsidP="003F7512">
            <w:pPr>
              <w:rPr>
                <w:sz w:val="20"/>
                <w:szCs w:val="20"/>
              </w:rPr>
            </w:pPr>
            <w:r w:rsidRPr="00306B9F">
              <w:rPr>
                <w:sz w:val="20"/>
                <w:szCs w:val="20"/>
              </w:rPr>
              <w:t>Предавањеутицајдуванаалкохола и енергетскихпића</w:t>
            </w:r>
            <w:r w:rsidRPr="00C6268F">
              <w:rPr>
                <w:sz w:val="20"/>
                <w:szCs w:val="20"/>
              </w:rPr>
              <w:t> </w:t>
            </w:r>
          </w:p>
          <w:p w:rsidR="00306B9F" w:rsidRPr="00306B9F" w:rsidRDefault="00306B9F" w:rsidP="003F7512">
            <w:pPr>
              <w:rPr>
                <w:sz w:val="20"/>
                <w:szCs w:val="20"/>
              </w:rPr>
            </w:pPr>
            <w:r w:rsidRPr="00306B9F">
              <w:rPr>
                <w:sz w:val="20"/>
                <w:szCs w:val="20"/>
              </w:rPr>
              <w:t>Обуком о применипрвепомоћи</w:t>
            </w:r>
          </w:p>
        </w:tc>
        <w:tc>
          <w:tcPr>
            <w:tcW w:w="1689"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rPr>
            </w:pPr>
            <w:r w:rsidRPr="00306B9F">
              <w:rPr>
                <w:sz w:val="20"/>
                <w:szCs w:val="20"/>
              </w:rPr>
              <w:t>Посматрају и</w:t>
            </w:r>
          </w:p>
          <w:p w:rsidR="00306B9F" w:rsidRPr="00306B9F" w:rsidRDefault="00306B9F" w:rsidP="003F7512">
            <w:pPr>
              <w:rPr>
                <w:sz w:val="20"/>
                <w:szCs w:val="20"/>
              </w:rPr>
            </w:pPr>
            <w:r w:rsidRPr="00306B9F">
              <w:rPr>
                <w:sz w:val="20"/>
                <w:szCs w:val="20"/>
              </w:rPr>
              <w:t>прате ТВ часове</w:t>
            </w:r>
            <w:r w:rsidRPr="00C6268F">
              <w:rPr>
                <w:sz w:val="20"/>
                <w:szCs w:val="20"/>
              </w:rPr>
              <w:t>, виртуелнуучионицу, квизове, анкете, презентације,</w:t>
            </w:r>
            <w:r w:rsidRPr="00306B9F">
              <w:rPr>
                <w:sz w:val="20"/>
                <w:szCs w:val="20"/>
              </w:rPr>
              <w:br/>
              <w:t>слушају</w:t>
            </w:r>
            <w:r w:rsidRPr="00306B9F">
              <w:rPr>
                <w:sz w:val="20"/>
                <w:szCs w:val="20"/>
              </w:rPr>
              <w:br/>
              <w:t>питају</w:t>
            </w:r>
          </w:p>
          <w:p w:rsidR="00306B9F" w:rsidRPr="00306B9F" w:rsidRDefault="00306B9F" w:rsidP="003F7512">
            <w:pPr>
              <w:rPr>
                <w:sz w:val="20"/>
                <w:szCs w:val="20"/>
              </w:rPr>
            </w:pPr>
            <w:r w:rsidRPr="00306B9F">
              <w:rPr>
                <w:sz w:val="20"/>
                <w:szCs w:val="20"/>
              </w:rPr>
              <w:t>демонстрирају</w:t>
            </w:r>
            <w:r w:rsidRPr="00306B9F">
              <w:rPr>
                <w:sz w:val="20"/>
                <w:szCs w:val="20"/>
              </w:rPr>
              <w:br/>
              <w:t>вежбају</w:t>
            </w:r>
          </w:p>
          <w:p w:rsidR="00306B9F" w:rsidRPr="00306B9F" w:rsidRDefault="00306B9F" w:rsidP="003F7512">
            <w:pPr>
              <w:rPr>
                <w:sz w:val="20"/>
                <w:szCs w:val="20"/>
              </w:rPr>
            </w:pPr>
            <w:r w:rsidRPr="00306B9F">
              <w:rPr>
                <w:sz w:val="20"/>
                <w:szCs w:val="20"/>
              </w:rPr>
              <w:t>учествују у организацијитакмичења</w:t>
            </w:r>
          </w:p>
          <w:p w:rsidR="00306B9F" w:rsidRPr="00C6268F" w:rsidRDefault="00306B9F" w:rsidP="003F7512">
            <w:pPr>
              <w:rPr>
                <w:sz w:val="20"/>
                <w:szCs w:val="20"/>
                <w:lang w:val="sr-Cyrl-BA"/>
              </w:rPr>
            </w:pPr>
            <w:r w:rsidRPr="00306B9F">
              <w:rPr>
                <w:sz w:val="20"/>
                <w:szCs w:val="20"/>
              </w:rPr>
              <w:t>практичнопримењујустеченазнањаначасовима</w:t>
            </w:r>
            <w:r w:rsidRPr="00306B9F">
              <w:rPr>
                <w:sz w:val="20"/>
                <w:szCs w:val="20"/>
              </w:rPr>
              <w:br/>
              <w:t>и у реалномживоту</w:t>
            </w:r>
          </w:p>
        </w:tc>
        <w:tc>
          <w:tcPr>
            <w:tcW w:w="1791" w:type="dxa"/>
            <w:tcBorders>
              <w:top w:val="single" w:sz="4" w:space="0" w:color="auto"/>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306B9F" w:rsidRPr="00306B9F" w:rsidRDefault="00306B9F" w:rsidP="003F7512">
            <w:pPr>
              <w:rPr>
                <w:sz w:val="20"/>
                <w:szCs w:val="20"/>
                <w:lang w:val="sr-Cyrl-BA"/>
              </w:rPr>
            </w:pPr>
            <w:r w:rsidRPr="00306B9F">
              <w:rPr>
                <w:sz w:val="20"/>
                <w:szCs w:val="20"/>
                <w:lang w:val="sr-Cyrl-BA"/>
              </w:rPr>
              <w:t>Планира</w:t>
            </w:r>
            <w:r w:rsidRPr="00C6268F">
              <w:rPr>
                <w:sz w:val="20"/>
                <w:szCs w:val="20"/>
              </w:rPr>
              <w:t> </w:t>
            </w:r>
          </w:p>
          <w:p w:rsidR="00306B9F" w:rsidRPr="00306B9F" w:rsidRDefault="00306B9F" w:rsidP="003F7512">
            <w:pPr>
              <w:rPr>
                <w:sz w:val="20"/>
                <w:szCs w:val="20"/>
                <w:lang w:val="sr-Cyrl-BA"/>
              </w:rPr>
            </w:pPr>
            <w:r w:rsidRPr="00306B9F">
              <w:rPr>
                <w:sz w:val="20"/>
                <w:szCs w:val="20"/>
                <w:lang w:val="sr-Cyrl-BA"/>
              </w:rPr>
              <w:t>организује</w:t>
            </w:r>
          </w:p>
          <w:p w:rsidR="00306B9F" w:rsidRPr="00306B9F" w:rsidRDefault="00306B9F" w:rsidP="003F7512">
            <w:pPr>
              <w:rPr>
                <w:sz w:val="20"/>
                <w:szCs w:val="20"/>
                <w:lang w:val="sr-Cyrl-BA"/>
              </w:rPr>
            </w:pPr>
            <w:r w:rsidRPr="00306B9F">
              <w:rPr>
                <w:sz w:val="20"/>
                <w:szCs w:val="20"/>
                <w:lang w:val="sr-Cyrl-BA"/>
              </w:rPr>
              <w:t>демонстрира</w:t>
            </w:r>
          </w:p>
          <w:p w:rsidR="00306B9F" w:rsidRPr="002F37E6" w:rsidRDefault="00306B9F" w:rsidP="003F7512">
            <w:pPr>
              <w:rPr>
                <w:sz w:val="20"/>
                <w:szCs w:val="20"/>
                <w:lang w:val="sr-Cyrl-BA"/>
              </w:rPr>
            </w:pPr>
            <w:r w:rsidRPr="00306B9F">
              <w:rPr>
                <w:sz w:val="20"/>
                <w:szCs w:val="20"/>
                <w:lang w:val="sr-Cyrl-BA"/>
              </w:rPr>
              <w:t>припрема</w:t>
            </w:r>
            <w:r w:rsidRPr="002F37E6">
              <w:rPr>
                <w:sz w:val="20"/>
                <w:szCs w:val="20"/>
                <w:lang w:val="sr-Cyrl-BA"/>
              </w:rPr>
              <w:t>, презентације, квизове, анкете,</w:t>
            </w:r>
          </w:p>
          <w:p w:rsidR="00306B9F" w:rsidRPr="002F37E6" w:rsidRDefault="00306B9F" w:rsidP="003F7512">
            <w:pPr>
              <w:rPr>
                <w:sz w:val="20"/>
                <w:szCs w:val="20"/>
                <w:lang w:val="sr-Cyrl-BA"/>
              </w:rPr>
            </w:pPr>
            <w:r w:rsidRPr="002F37E6">
              <w:rPr>
                <w:sz w:val="20"/>
                <w:szCs w:val="20"/>
                <w:lang w:val="sr-Cyrl-BA"/>
              </w:rPr>
              <w:t>прати</w:t>
            </w:r>
          </w:p>
          <w:p w:rsidR="00306B9F" w:rsidRPr="002F37E6" w:rsidRDefault="00306B9F" w:rsidP="003F7512">
            <w:pPr>
              <w:rPr>
                <w:sz w:val="20"/>
                <w:szCs w:val="20"/>
                <w:lang w:val="sr-Cyrl-BA"/>
              </w:rPr>
            </w:pPr>
            <w:r w:rsidRPr="002F37E6">
              <w:rPr>
                <w:sz w:val="20"/>
                <w:szCs w:val="20"/>
                <w:lang w:val="sr-Cyrl-BA"/>
              </w:rPr>
              <w:t>мотивише</w:t>
            </w:r>
            <w:r w:rsidRPr="002F37E6">
              <w:rPr>
                <w:sz w:val="20"/>
                <w:szCs w:val="20"/>
                <w:lang w:val="sr-Cyrl-BA"/>
              </w:rPr>
              <w:br/>
              <w:t>поставља у виртуелној учионици</w:t>
            </w:r>
          </w:p>
          <w:p w:rsidR="00306B9F" w:rsidRPr="00C6268F" w:rsidRDefault="00306B9F" w:rsidP="003F7512">
            <w:pPr>
              <w:rPr>
                <w:sz w:val="20"/>
                <w:szCs w:val="20"/>
              </w:rPr>
            </w:pPr>
            <w:r w:rsidRPr="00C6268F">
              <w:rPr>
                <w:sz w:val="20"/>
                <w:szCs w:val="20"/>
              </w:rPr>
              <w:t>сублимира, систематизујевреднује.</w:t>
            </w:r>
            <w:r w:rsidRPr="00C6268F">
              <w:rPr>
                <w:sz w:val="20"/>
                <w:szCs w:val="20"/>
              </w:rPr>
              <w:br/>
            </w:r>
          </w:p>
        </w:tc>
        <w:tc>
          <w:tcPr>
            <w:tcW w:w="2767" w:type="dxa"/>
            <w:tcBorders>
              <w:top w:val="single" w:sz="4" w:space="0" w:color="auto"/>
              <w:left w:val="single" w:sz="4" w:space="0" w:color="000000"/>
              <w:bottom w:val="single" w:sz="12" w:space="0" w:color="000000"/>
              <w:right w:val="single" w:sz="12" w:space="0" w:color="000000"/>
            </w:tcBorders>
            <w:shd w:val="clear" w:color="auto" w:fill="FFFFFF"/>
          </w:tcPr>
          <w:p w:rsidR="00306B9F" w:rsidRPr="00306B9F" w:rsidRDefault="00306B9F" w:rsidP="003F7512">
            <w:pPr>
              <w:rPr>
                <w:sz w:val="20"/>
                <w:szCs w:val="20"/>
              </w:rPr>
            </w:pPr>
            <w:r w:rsidRPr="00C6268F">
              <w:rPr>
                <w:sz w:val="20"/>
                <w:szCs w:val="20"/>
              </w:rPr>
              <w:t>В</w:t>
            </w:r>
            <w:r w:rsidRPr="00306B9F">
              <w:rPr>
                <w:sz w:val="20"/>
                <w:szCs w:val="20"/>
              </w:rPr>
              <w:t>реднујелепотупокрета у физичкомвежбању и спорту;</w:t>
            </w:r>
          </w:p>
          <w:p w:rsidR="00306B9F" w:rsidRPr="00306B9F" w:rsidRDefault="00306B9F" w:rsidP="003F7512">
            <w:pPr>
              <w:rPr>
                <w:sz w:val="20"/>
                <w:szCs w:val="20"/>
              </w:rPr>
            </w:pPr>
            <w:r w:rsidRPr="00C6268F">
              <w:rPr>
                <w:sz w:val="20"/>
                <w:szCs w:val="20"/>
              </w:rPr>
              <w:t>П</w:t>
            </w:r>
            <w:r w:rsidRPr="00306B9F">
              <w:rPr>
                <w:sz w:val="20"/>
                <w:szCs w:val="20"/>
              </w:rPr>
              <w:t>одстичепородицунаредовновежбање;</w:t>
            </w:r>
          </w:p>
          <w:p w:rsidR="00306B9F" w:rsidRPr="00306B9F" w:rsidRDefault="00306B9F" w:rsidP="003F7512">
            <w:pPr>
              <w:rPr>
                <w:sz w:val="20"/>
                <w:szCs w:val="20"/>
              </w:rPr>
            </w:pPr>
            <w:r w:rsidRPr="00C6268F">
              <w:rPr>
                <w:sz w:val="20"/>
                <w:szCs w:val="20"/>
              </w:rPr>
              <w:t>П</w:t>
            </w:r>
            <w:r w:rsidRPr="00306B9F">
              <w:rPr>
                <w:sz w:val="20"/>
                <w:szCs w:val="20"/>
              </w:rPr>
              <w:t>овежеврстевежби, игара и спортасањиховимутицајемназдравље;</w:t>
            </w:r>
          </w:p>
          <w:p w:rsidR="00306B9F" w:rsidRPr="00306B9F" w:rsidRDefault="00306B9F" w:rsidP="003F7512">
            <w:pPr>
              <w:rPr>
                <w:sz w:val="20"/>
                <w:szCs w:val="20"/>
              </w:rPr>
            </w:pPr>
            <w:r w:rsidRPr="00C6268F">
              <w:rPr>
                <w:sz w:val="20"/>
                <w:szCs w:val="20"/>
              </w:rPr>
              <w:t>П</w:t>
            </w:r>
            <w:r w:rsidRPr="00306B9F">
              <w:rPr>
                <w:sz w:val="20"/>
                <w:szCs w:val="20"/>
              </w:rPr>
              <w:t>ланирадневниритамрада, исхране и одмора у складусасвојимпотребама;</w:t>
            </w:r>
          </w:p>
          <w:p w:rsidR="00306B9F" w:rsidRPr="00306B9F" w:rsidRDefault="00306B9F" w:rsidP="003F7512">
            <w:pPr>
              <w:rPr>
                <w:sz w:val="20"/>
                <w:szCs w:val="20"/>
              </w:rPr>
            </w:pPr>
            <w:r w:rsidRPr="00C6268F">
              <w:rPr>
                <w:sz w:val="20"/>
                <w:szCs w:val="20"/>
              </w:rPr>
              <w:t>Р</w:t>
            </w:r>
            <w:r w:rsidRPr="00306B9F">
              <w:rPr>
                <w:sz w:val="20"/>
                <w:szCs w:val="20"/>
              </w:rPr>
              <w:t>азликујездравеоднездравихобликаисхране</w:t>
            </w:r>
          </w:p>
          <w:p w:rsidR="00306B9F" w:rsidRPr="00306B9F" w:rsidRDefault="00306B9F" w:rsidP="003F7512">
            <w:pPr>
              <w:rPr>
                <w:sz w:val="20"/>
                <w:szCs w:val="20"/>
              </w:rPr>
            </w:pPr>
            <w:r w:rsidRPr="00C6268F">
              <w:rPr>
                <w:sz w:val="20"/>
                <w:szCs w:val="20"/>
              </w:rPr>
              <w:t>П</w:t>
            </w:r>
            <w:r w:rsidRPr="00306B9F">
              <w:rPr>
                <w:sz w:val="20"/>
                <w:szCs w:val="20"/>
              </w:rPr>
              <w:t>равилнокористидодаткеисхрани;</w:t>
            </w:r>
          </w:p>
          <w:p w:rsidR="00306B9F" w:rsidRPr="00306B9F" w:rsidRDefault="00306B9F" w:rsidP="003F7512">
            <w:pPr>
              <w:rPr>
                <w:sz w:val="20"/>
                <w:szCs w:val="20"/>
              </w:rPr>
            </w:pPr>
            <w:r w:rsidRPr="00C6268F">
              <w:rPr>
                <w:sz w:val="20"/>
                <w:szCs w:val="20"/>
              </w:rPr>
              <w:t>П</w:t>
            </w:r>
            <w:r w:rsidRPr="00306B9F">
              <w:rPr>
                <w:sz w:val="20"/>
                <w:szCs w:val="20"/>
              </w:rPr>
              <w:t>римењујездравствено-хигијенскемере у вежбању;</w:t>
            </w:r>
          </w:p>
          <w:p w:rsidR="00306B9F" w:rsidRPr="00306B9F" w:rsidRDefault="00306B9F" w:rsidP="003F7512">
            <w:pPr>
              <w:rPr>
                <w:sz w:val="20"/>
                <w:szCs w:val="20"/>
              </w:rPr>
            </w:pPr>
            <w:r w:rsidRPr="00C6268F">
              <w:rPr>
                <w:sz w:val="20"/>
                <w:szCs w:val="20"/>
              </w:rPr>
              <w:t>П</w:t>
            </w:r>
            <w:r w:rsidRPr="00306B9F">
              <w:rPr>
                <w:sz w:val="20"/>
                <w:szCs w:val="20"/>
              </w:rPr>
              <w:t>равилнореагује и пружиоснов</w:t>
            </w:r>
            <w:r w:rsidRPr="00306B9F">
              <w:rPr>
                <w:sz w:val="20"/>
                <w:szCs w:val="20"/>
              </w:rPr>
              <w:lastRenderedPageBreak/>
              <w:t>нупрвупомоћприликомповреда;</w:t>
            </w:r>
          </w:p>
          <w:p w:rsidR="00306B9F" w:rsidRPr="00306B9F" w:rsidRDefault="00306B9F" w:rsidP="003F7512">
            <w:pPr>
              <w:rPr>
                <w:sz w:val="20"/>
                <w:szCs w:val="20"/>
              </w:rPr>
            </w:pPr>
            <w:r w:rsidRPr="00C6268F">
              <w:rPr>
                <w:sz w:val="20"/>
                <w:szCs w:val="20"/>
              </w:rPr>
              <w:t>Ч</w:t>
            </w:r>
            <w:r w:rsidRPr="00306B9F">
              <w:rPr>
                <w:sz w:val="20"/>
                <w:szCs w:val="20"/>
              </w:rPr>
              <w:t>уваживотнусрединутокомвежбања;</w:t>
            </w:r>
          </w:p>
          <w:p w:rsidR="00306B9F" w:rsidRPr="00306B9F" w:rsidRDefault="00306B9F" w:rsidP="003F7512">
            <w:pPr>
              <w:rPr>
                <w:sz w:val="20"/>
                <w:szCs w:val="20"/>
              </w:rPr>
            </w:pPr>
            <w:r w:rsidRPr="00C6268F">
              <w:rPr>
                <w:sz w:val="20"/>
                <w:szCs w:val="20"/>
              </w:rPr>
              <w:t>А</w:t>
            </w:r>
            <w:r w:rsidRPr="00306B9F">
              <w:rPr>
                <w:sz w:val="20"/>
                <w:szCs w:val="20"/>
              </w:rPr>
              <w:t>нализираштетнепоследицеконзумирањадувана, алкохола, штетнихенергетскихнапитака и психоактивнихсупстанци;</w:t>
            </w:r>
          </w:p>
        </w:tc>
      </w:tr>
    </w:tbl>
    <w:p w:rsidR="00306B9F" w:rsidRPr="00306B9F" w:rsidRDefault="00306B9F" w:rsidP="00306B9F">
      <w:pPr>
        <w:spacing w:after="200"/>
        <w:rPr>
          <w:sz w:val="16"/>
          <w:szCs w:val="16"/>
        </w:rPr>
      </w:pPr>
    </w:p>
    <w:tbl>
      <w:tblPr>
        <w:tblW w:w="0" w:type="auto"/>
        <w:tblCellMar>
          <w:top w:w="15" w:type="dxa"/>
          <w:left w:w="15" w:type="dxa"/>
          <w:bottom w:w="15" w:type="dxa"/>
          <w:right w:w="15" w:type="dxa"/>
        </w:tblCellMar>
        <w:tblLook w:val="04A0"/>
      </w:tblPr>
      <w:tblGrid>
        <w:gridCol w:w="848"/>
        <w:gridCol w:w="708"/>
        <w:gridCol w:w="4394"/>
        <w:gridCol w:w="3646"/>
        <w:gridCol w:w="791"/>
      </w:tblGrid>
      <w:tr w:rsidR="00306B9F" w:rsidRPr="00306B9F" w:rsidTr="003F751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306B9F" w:rsidRDefault="00306B9F" w:rsidP="003F7512">
            <w:pPr>
              <w:jc w:val="center"/>
              <w:rPr>
                <w:sz w:val="20"/>
                <w:szCs w:val="20"/>
              </w:rPr>
            </w:pPr>
          </w:p>
        </w:tc>
      </w:tr>
      <w:tr w:rsidR="00306B9F" w:rsidRPr="00306B9F" w:rsidTr="003F7512">
        <w:tc>
          <w:tcPr>
            <w:tcW w:w="0" w:type="auto"/>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306B9F" w:rsidRDefault="00306B9F" w:rsidP="003F7512">
            <w:pPr>
              <w:jc w:val="center"/>
              <w:rPr>
                <w:sz w:val="20"/>
                <w:szCs w:val="20"/>
              </w:rPr>
            </w:pPr>
            <w:r w:rsidRPr="00306B9F">
              <w:rPr>
                <w:b/>
                <w:bCs/>
                <w:sz w:val="20"/>
                <w:szCs w:val="20"/>
              </w:rPr>
              <w:t>Физичко и здравственоваспитање</w:t>
            </w:r>
            <w:r w:rsidRPr="00306B9F">
              <w:rPr>
                <w:b/>
                <w:bCs/>
                <w:sz w:val="20"/>
                <w:szCs w:val="20"/>
              </w:rPr>
              <w:br/>
              <w:t>Општепредметнекомпетенције</w:t>
            </w:r>
          </w:p>
          <w:p w:rsidR="00306B9F" w:rsidRPr="00306B9F" w:rsidRDefault="00306B9F" w:rsidP="003F7512">
            <w:pPr>
              <w:jc w:val="center"/>
              <w:rPr>
                <w:sz w:val="20"/>
                <w:szCs w:val="20"/>
              </w:rPr>
            </w:pPr>
          </w:p>
        </w:tc>
      </w:tr>
      <w:tr w:rsidR="00306B9F" w:rsidRPr="00C6268F" w:rsidTr="003F75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основне</w:t>
            </w:r>
          </w:p>
          <w:p w:rsidR="00306B9F" w:rsidRPr="00C6268F" w:rsidRDefault="00306B9F"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spacing w:after="200"/>
              <w:rPr>
                <w:sz w:val="20"/>
                <w:szCs w:val="20"/>
              </w:rPr>
            </w:pPr>
            <w:r w:rsidRPr="00C6268F">
              <w:rPr>
                <w:sz w:val="20"/>
                <w:szCs w:val="20"/>
              </w:rPr>
              <w:t xml:space="preserve">Ученикјеоспособљензавођењебриге о властитомздрављу и здрављуоколине. Препознаје и разумезаконитостиутицајафизичкогвежбањанателеснистатус. Препознајеважностфизичкогвежбања, хигијенетела, исхране, простора и правилабезбедноститокомвежбања. Критичкипросуђује о облициманасиља у физичкомваспитању, спорту и рекреативнимактивностима. Здрављеоколине. Саглобалномприсутношћу и активношћусвакипојединацтребадапризнасвојуодговорностпремаоколини. Сталноћемопроцењивати и побољшаватиутицајнаоколинусвихнашихактивности и крозконкретнеакцијећемопредстављатидобарпримеркакопоказатипоштовање и бригузаоколину. </w:t>
            </w:r>
            <w:r w:rsidRPr="00C6268F">
              <w:rPr>
                <w:sz w:val="20"/>
                <w:szCs w:val="20"/>
              </w:rPr>
              <w:br/>
            </w:r>
          </w:p>
        </w:tc>
      </w:tr>
      <w:tr w:rsidR="00306B9F" w:rsidRPr="00C6268F" w:rsidTr="003F75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средње</w:t>
            </w:r>
          </w:p>
          <w:p w:rsidR="00306B9F" w:rsidRPr="00C6268F" w:rsidRDefault="00306B9F"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spacing w:after="200"/>
              <w:rPr>
                <w:sz w:val="20"/>
                <w:szCs w:val="20"/>
              </w:rPr>
            </w:pPr>
            <w:r w:rsidRPr="00C6268F">
              <w:rPr>
                <w:sz w:val="20"/>
                <w:szCs w:val="20"/>
              </w:rPr>
              <w:t xml:space="preserve">Учениксебависпортско-рекреативнимактивностима у циљуунапеђивањасвојихфизичкихспособности и унапређивањаздравихживотнихнавика. Токомвежбањасарађује, поштујеиндивидуалнеразлике и помажедругима. Учениксамосталновежба у слободномвремену. </w:t>
            </w:r>
            <w:r w:rsidRPr="00C6268F">
              <w:rPr>
                <w:sz w:val="20"/>
                <w:szCs w:val="20"/>
              </w:rPr>
              <w:br/>
            </w:r>
          </w:p>
        </w:tc>
      </w:tr>
      <w:tr w:rsidR="00306B9F" w:rsidRPr="00C6268F" w:rsidTr="003F7512">
        <w:trPr>
          <w:trHeight w:val="7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напредне</w:t>
            </w:r>
          </w:p>
          <w:p w:rsidR="00306B9F" w:rsidRPr="00C6268F" w:rsidRDefault="00306B9F"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spacing w:after="200"/>
              <w:rPr>
                <w:sz w:val="20"/>
                <w:szCs w:val="20"/>
              </w:rPr>
            </w:pPr>
            <w:r w:rsidRPr="00C6268F">
              <w:rPr>
                <w:sz w:val="20"/>
                <w:szCs w:val="20"/>
              </w:rPr>
              <w:t>Ученикјеразвиосвест о властитимспособностима, а тиме и о јачањусамопоуздања и самопоштовања. Примењујеразноврснепрограме и обликеиндивидуалног и колективногвежбања, поштујућиполне и индивидуалнеразликеучесника у телесномвежбању.</w:t>
            </w:r>
          </w:p>
          <w:p w:rsidR="00306B9F" w:rsidRPr="00C6268F" w:rsidRDefault="00306B9F" w:rsidP="003F7512">
            <w:pPr>
              <w:rPr>
                <w:sz w:val="20"/>
                <w:szCs w:val="20"/>
              </w:rPr>
            </w:pPr>
          </w:p>
        </w:tc>
      </w:tr>
      <w:tr w:rsidR="00306B9F" w:rsidRPr="00C6268F" w:rsidTr="003F7512">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Тема</w:t>
            </w:r>
          </w:p>
        </w:tc>
        <w:tc>
          <w:tcPr>
            <w:tcW w:w="9902"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Специфичнепредметнекомпетенције</w:t>
            </w:r>
          </w:p>
        </w:tc>
        <w:tc>
          <w:tcPr>
            <w:tcW w:w="273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Исходи</w:t>
            </w:r>
          </w:p>
        </w:tc>
        <w:tc>
          <w:tcPr>
            <w:tcW w:w="0" w:type="auto"/>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p>
          <w:p w:rsidR="00306B9F" w:rsidRPr="00C6268F" w:rsidRDefault="00306B9F" w:rsidP="003F7512">
            <w:pPr>
              <w:jc w:val="center"/>
              <w:rPr>
                <w:sz w:val="20"/>
                <w:szCs w:val="20"/>
              </w:rPr>
            </w:pPr>
            <w:r w:rsidRPr="00C6268F">
              <w:rPr>
                <w:sz w:val="20"/>
                <w:szCs w:val="20"/>
              </w:rPr>
              <w:t>Образовни</w:t>
            </w:r>
          </w:p>
          <w:p w:rsidR="00306B9F" w:rsidRPr="00C6268F" w:rsidRDefault="00306B9F" w:rsidP="003F7512">
            <w:pPr>
              <w:jc w:val="center"/>
              <w:rPr>
                <w:sz w:val="20"/>
                <w:szCs w:val="20"/>
              </w:rPr>
            </w:pPr>
            <w:r w:rsidRPr="00C6268F">
              <w:rPr>
                <w:sz w:val="20"/>
                <w:szCs w:val="20"/>
              </w:rPr>
              <w:t>стандарди</w:t>
            </w:r>
          </w:p>
        </w:tc>
      </w:tr>
      <w:tr w:rsidR="00306B9F" w:rsidRPr="00C6268F" w:rsidTr="003F7512">
        <w:trPr>
          <w:trHeight w:val="2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lastRenderedPageBreak/>
              <w:t>Атлетика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основне</w:t>
            </w:r>
          </w:p>
          <w:p w:rsidR="00306B9F" w:rsidRPr="00C6268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00"/>
              <w:rPr>
                <w:sz w:val="20"/>
                <w:szCs w:val="20"/>
              </w:rPr>
            </w:pPr>
            <w:r w:rsidRPr="00C6268F">
              <w:rPr>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знаосновнутехникуиндивидуалних и колектинихспортскихигара;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Ученикимаправилнодржањетела.</w:t>
            </w:r>
          </w:p>
          <w:p w:rsidR="00306B9F" w:rsidRPr="00C6268F" w:rsidRDefault="00306B9F" w:rsidP="003F7512">
            <w:pPr>
              <w:rPr>
                <w:sz w:val="20"/>
                <w:szCs w:val="20"/>
              </w:rPr>
            </w:pPr>
            <w:r w:rsidRPr="00C6268F">
              <w:rPr>
                <w:sz w:val="20"/>
                <w:szCs w:val="20"/>
              </w:rPr>
              <w:t>Ученикзнаправилнодатрчинакратким и средњимстазама</w:t>
            </w:r>
          </w:p>
          <w:p w:rsidR="00306B9F" w:rsidRPr="00C6268F" w:rsidRDefault="00306B9F" w:rsidP="003F7512">
            <w:pPr>
              <w:rPr>
                <w:sz w:val="20"/>
                <w:szCs w:val="20"/>
              </w:rPr>
            </w:pPr>
            <w:r w:rsidRPr="00C6268F">
              <w:rPr>
                <w:sz w:val="20"/>
                <w:szCs w:val="20"/>
              </w:rPr>
              <w:t>Ученикзнакакосевршиизменаштафетнепалице .</w:t>
            </w:r>
          </w:p>
          <w:p w:rsidR="00306B9F" w:rsidRPr="00C6268F" w:rsidRDefault="00306B9F" w:rsidP="003F7512">
            <w:pPr>
              <w:rPr>
                <w:sz w:val="20"/>
                <w:szCs w:val="20"/>
              </w:rPr>
            </w:pPr>
            <w:r w:rsidRPr="00C6268F">
              <w:rPr>
                <w:sz w:val="20"/>
                <w:szCs w:val="20"/>
              </w:rPr>
              <w:t>Ученикразумезначајтрчања, основетренинга и умедаукажепрвупомоћ.</w:t>
            </w:r>
          </w:p>
          <w:p w:rsidR="00306B9F" w:rsidRPr="00C6268F" w:rsidRDefault="00306B9F" w:rsidP="003F7512">
            <w:pPr>
              <w:rPr>
                <w:sz w:val="20"/>
                <w:szCs w:val="20"/>
              </w:rPr>
            </w:pPr>
            <w:r w:rsidRPr="00C6268F">
              <w:rPr>
                <w:sz w:val="20"/>
                <w:szCs w:val="20"/>
              </w:rPr>
              <w:t>Ученицизнајудаправилнобацајукуглулеђномваријантомтехнике.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p>
          <w:p w:rsidR="00306B9F" w:rsidRPr="00C6268F" w:rsidRDefault="00306B9F" w:rsidP="003F7512">
            <w:pPr>
              <w:rPr>
                <w:sz w:val="20"/>
                <w:szCs w:val="20"/>
              </w:rPr>
            </w:pPr>
            <w:r w:rsidRPr="00C6268F">
              <w:rPr>
                <w:sz w:val="20"/>
                <w:szCs w:val="20"/>
              </w:rPr>
              <w:t>основни</w:t>
            </w:r>
          </w:p>
          <w:p w:rsidR="00306B9F" w:rsidRPr="00C6268F" w:rsidRDefault="00306B9F" w:rsidP="003F7512">
            <w:pPr>
              <w:rPr>
                <w:sz w:val="20"/>
                <w:szCs w:val="20"/>
              </w:rPr>
            </w:pPr>
            <w:r w:rsidRPr="00C6268F">
              <w:rPr>
                <w:rFonts w:ascii="Calibri" w:hAnsi="Calibri" w:cs="Calibri"/>
                <w:sz w:val="20"/>
                <w:szCs w:val="20"/>
              </w:rPr>
              <w:br/>
            </w:r>
            <w:r w:rsidRPr="00C6268F">
              <w:rPr>
                <w:rFonts w:ascii="Calibri" w:hAnsi="Calibri" w:cs="Calibri"/>
                <w:sz w:val="20"/>
                <w:szCs w:val="20"/>
              </w:rPr>
              <w:br/>
            </w:r>
          </w:p>
        </w:tc>
      </w:tr>
      <w:tr w:rsidR="00306B9F" w:rsidRPr="00C6268F" w:rsidTr="003F7512">
        <w:trPr>
          <w:trHeight w:val="13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средње</w:t>
            </w:r>
          </w:p>
          <w:p w:rsidR="00306B9F" w:rsidRPr="00C6268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00"/>
              <w:rPr>
                <w:sz w:val="20"/>
                <w:szCs w:val="20"/>
              </w:rPr>
            </w:pPr>
            <w:r w:rsidRPr="00C6268F">
              <w:rPr>
                <w:sz w:val="20"/>
                <w:szCs w:val="20"/>
              </w:rPr>
              <w:t>Знадафизичкаактивост и спортпозитивноделујунапсихо-физичкиразвој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тактичкеелементеспортскегране; правилнопоступа у случајунезгоденачасу и ванчаса. </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средњи</w:t>
            </w:r>
          </w:p>
          <w:p w:rsidR="00306B9F" w:rsidRPr="00C6268F" w:rsidRDefault="00306B9F" w:rsidP="003F7512">
            <w:pPr>
              <w:spacing w:after="240"/>
              <w:rPr>
                <w:sz w:val="20"/>
                <w:szCs w:val="20"/>
              </w:rPr>
            </w:pPr>
            <w:r w:rsidRPr="00C6268F">
              <w:rPr>
                <w:sz w:val="20"/>
                <w:szCs w:val="20"/>
              </w:rPr>
              <w:br/>
            </w:r>
          </w:p>
        </w:tc>
      </w:tr>
      <w:tr w:rsidR="00306B9F" w:rsidRPr="00C6268F"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напредне</w:t>
            </w:r>
          </w:p>
          <w:p w:rsidR="00306B9F" w:rsidRPr="00C6268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00"/>
              <w:rPr>
                <w:sz w:val="20"/>
                <w:szCs w:val="20"/>
              </w:rPr>
            </w:pPr>
            <w:r w:rsidRPr="00C6268F">
              <w:rPr>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сарадњисадругимарешавасложенетактичкеатлетскезадатке; препознајеосновнезаконитостиоптерећења у физичким и спортскимактивностима, промовишењиховуулогу у унапређивњуздравља и превентивноделовањенанастанакхроничнихнезаразнихобољења и социо-патолошкихпојава.</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напредни</w:t>
            </w:r>
          </w:p>
          <w:p w:rsidR="00306B9F" w:rsidRPr="00C6268F" w:rsidRDefault="00306B9F" w:rsidP="003F7512">
            <w:pPr>
              <w:rPr>
                <w:sz w:val="20"/>
                <w:szCs w:val="20"/>
              </w:rPr>
            </w:pPr>
          </w:p>
        </w:tc>
      </w:tr>
      <w:tr w:rsidR="00306B9F" w:rsidRPr="00C6268F" w:rsidTr="003F751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Гимнастика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основне</w:t>
            </w:r>
          </w:p>
          <w:p w:rsidR="00306B9F" w:rsidRPr="00C6268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00"/>
              <w:rPr>
                <w:sz w:val="20"/>
                <w:szCs w:val="20"/>
              </w:rPr>
            </w:pPr>
            <w:r w:rsidRPr="00C6268F">
              <w:rPr>
                <w:sz w:val="20"/>
                <w:szCs w:val="20"/>
              </w:rPr>
              <w:t xml:space="preserve">Ученикзнафункцију и у стањуједаизводиједноставнекомплексевежбиобликовања; примењујепрограмезаразвојмоторичкихспособности; знаосновнутехникуиндивидуалне и колектинеспортскегимнастика;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w:t>
            </w:r>
            <w:r w:rsidRPr="00C6268F">
              <w:rPr>
                <w:sz w:val="20"/>
                <w:szCs w:val="20"/>
              </w:rPr>
              <w:lastRenderedPageBreak/>
              <w:t>односунареферентневредностинаконзавршеткаразреда. Токомвежбањасарађује, поштујеиндивидуалнеразлике и помажедругима. </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lastRenderedPageBreak/>
              <w:t>Ученикумедаурадиосновне и сложенијевежбенатлу</w:t>
            </w:r>
          </w:p>
          <w:p w:rsidR="00306B9F" w:rsidRPr="00C6268F" w:rsidRDefault="00306B9F" w:rsidP="003F7512">
            <w:pPr>
              <w:rPr>
                <w:sz w:val="20"/>
                <w:szCs w:val="20"/>
              </w:rPr>
            </w:pPr>
            <w:r w:rsidRPr="00C6268F">
              <w:rPr>
                <w:sz w:val="20"/>
                <w:szCs w:val="20"/>
              </w:rPr>
              <w:t>Ученикумедаизведепрескокепрекокозлића</w:t>
            </w:r>
            <w:r w:rsidRPr="00C6268F">
              <w:rPr>
                <w:b/>
                <w:bCs/>
                <w:sz w:val="20"/>
                <w:szCs w:val="20"/>
              </w:rPr>
              <w:t>.</w:t>
            </w:r>
          </w:p>
          <w:p w:rsidR="00306B9F" w:rsidRPr="00C6268F" w:rsidRDefault="00306B9F" w:rsidP="003F7512">
            <w:pPr>
              <w:rPr>
                <w:sz w:val="20"/>
                <w:szCs w:val="20"/>
              </w:rPr>
            </w:pPr>
            <w:r w:rsidRPr="00C6268F">
              <w:rPr>
                <w:sz w:val="20"/>
                <w:szCs w:val="20"/>
              </w:rPr>
              <w:t>Ученикјеоспособљендастеченаумења, знања и навикекористи у игри и такмичењима.</w:t>
            </w:r>
          </w:p>
          <w:p w:rsidR="00306B9F" w:rsidRPr="00C6268F" w:rsidRDefault="00306B9F" w:rsidP="003F7512">
            <w:pPr>
              <w:rPr>
                <w:sz w:val="20"/>
                <w:szCs w:val="20"/>
              </w:rPr>
            </w:pPr>
            <w:r w:rsidRPr="00C6268F">
              <w:rPr>
                <w:sz w:val="20"/>
                <w:szCs w:val="20"/>
              </w:rPr>
              <w:t>Ученикразвијавољнеквалитете.</w:t>
            </w:r>
          </w:p>
          <w:p w:rsidR="00306B9F" w:rsidRPr="00C6268F" w:rsidRDefault="00306B9F" w:rsidP="003F7512">
            <w:pPr>
              <w:rPr>
                <w:sz w:val="20"/>
                <w:szCs w:val="20"/>
              </w:rPr>
            </w:pPr>
            <w:r w:rsidRPr="00C6268F">
              <w:rPr>
                <w:sz w:val="20"/>
                <w:szCs w:val="20"/>
              </w:rPr>
              <w:t>Ученикумедачува, помаже и поштујесигурноснаправила.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основни</w:t>
            </w:r>
          </w:p>
          <w:p w:rsidR="00306B9F" w:rsidRPr="00C6268F" w:rsidRDefault="00306B9F" w:rsidP="003F7512">
            <w:pPr>
              <w:rPr>
                <w:sz w:val="20"/>
                <w:szCs w:val="20"/>
              </w:rPr>
            </w:pPr>
            <w:r w:rsidRPr="00C6268F">
              <w:rPr>
                <w:sz w:val="20"/>
                <w:szCs w:val="20"/>
              </w:rPr>
              <w:br/>
            </w:r>
            <w:r w:rsidRPr="00C6268F">
              <w:rPr>
                <w:sz w:val="20"/>
                <w:szCs w:val="20"/>
              </w:rPr>
              <w:br/>
            </w:r>
          </w:p>
        </w:tc>
      </w:tr>
      <w:tr w:rsidR="00306B9F" w:rsidRPr="00C6268F"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средње</w:t>
            </w:r>
          </w:p>
          <w:p w:rsidR="00306B9F" w:rsidRPr="00C6268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00"/>
              <w:rPr>
                <w:sz w:val="20"/>
                <w:szCs w:val="20"/>
              </w:rPr>
            </w:pPr>
            <w:r w:rsidRPr="00C6268F">
              <w:rPr>
                <w:sz w:val="20"/>
                <w:szCs w:val="20"/>
              </w:rPr>
              <w:t>Знадафизичкаактивост и спортскагимнастикапозитивноделујунапсихо-физичкиразвој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тактичкеелементеспортскегимнастике; правилнопоступа у случајунезгоденачасу и ванчаса. </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средњи</w:t>
            </w:r>
          </w:p>
          <w:p w:rsidR="00306B9F" w:rsidRPr="00C6268F" w:rsidRDefault="00306B9F" w:rsidP="003F7512">
            <w:pPr>
              <w:spacing w:after="240"/>
              <w:rPr>
                <w:sz w:val="20"/>
                <w:szCs w:val="20"/>
              </w:rPr>
            </w:pPr>
          </w:p>
        </w:tc>
      </w:tr>
      <w:tr w:rsidR="00306B9F" w:rsidRPr="00C6268F"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напредне</w:t>
            </w:r>
          </w:p>
          <w:p w:rsidR="00306B9F" w:rsidRPr="00C6268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00"/>
              <w:rPr>
                <w:sz w:val="20"/>
                <w:szCs w:val="20"/>
              </w:rPr>
            </w:pPr>
            <w:r w:rsidRPr="00C6268F">
              <w:rPr>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сарадњисадругимарешавасложенетактичкегимнастичкезадатке; препознајеосновнезаконитостиоптерећења у физичким и спортскимактивностима, промовишењиховуулогу у унапређивњуздравља и превентивноделовањенанастанакхроничнихнезаразнихобољења и социо-патолошкихпојава.</w:t>
            </w:r>
          </w:p>
          <w:p w:rsidR="00306B9F" w:rsidRPr="00C6268F" w:rsidRDefault="00306B9F" w:rsidP="003F7512">
            <w:pPr>
              <w:rPr>
                <w:sz w:val="20"/>
                <w:szCs w:val="20"/>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напредни</w:t>
            </w:r>
          </w:p>
          <w:p w:rsidR="00306B9F" w:rsidRPr="00C6268F" w:rsidRDefault="00306B9F" w:rsidP="003F7512">
            <w:pPr>
              <w:rPr>
                <w:sz w:val="20"/>
                <w:szCs w:val="20"/>
              </w:rPr>
            </w:pPr>
          </w:p>
        </w:tc>
      </w:tr>
      <w:tr w:rsidR="00306B9F" w:rsidRPr="00C6268F" w:rsidTr="003F751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Одбојка</w:t>
            </w:r>
            <w:r w:rsidRPr="00C6268F">
              <w:rPr>
                <w:sz w:val="20"/>
                <w:szCs w:val="20"/>
              </w:rPr>
              <w:br/>
              <w:t>Фу</w:t>
            </w:r>
            <w:r w:rsidRPr="00C6268F">
              <w:rPr>
                <w:sz w:val="20"/>
                <w:szCs w:val="20"/>
                <w:lang w:val="sr-Cyrl-BA"/>
              </w:rPr>
              <w:t>дб</w:t>
            </w:r>
            <w:r w:rsidRPr="00C6268F">
              <w:rPr>
                <w:sz w:val="20"/>
                <w:szCs w:val="20"/>
              </w:rPr>
              <w:t>ал</w:t>
            </w:r>
          </w:p>
          <w:p w:rsidR="00306B9F" w:rsidRPr="00C6268F" w:rsidRDefault="00306B9F" w:rsidP="003F7512">
            <w:pPr>
              <w:rPr>
                <w:sz w:val="20"/>
                <w:szCs w:val="20"/>
              </w:rPr>
            </w:pPr>
            <w:r w:rsidRPr="00C6268F">
              <w:rPr>
                <w:sz w:val="20"/>
                <w:szCs w:val="20"/>
              </w:rPr>
              <w:t>Кошарка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основне</w:t>
            </w:r>
          </w:p>
          <w:p w:rsidR="00306B9F" w:rsidRPr="00C6268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00"/>
              <w:rPr>
                <w:sz w:val="20"/>
                <w:szCs w:val="20"/>
              </w:rPr>
            </w:pPr>
            <w:r w:rsidRPr="00C6268F">
              <w:rPr>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знаосновнутехникуколектинихспортскихигара;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Ученикпримењујеосновне и сложенијеелементетехнике и тактикеодбојкашкеигре у игрипрекомреже</w:t>
            </w:r>
            <w:r w:rsidRPr="00C6268F">
              <w:rPr>
                <w:rFonts w:ascii="Calibri" w:hAnsi="Calibri" w:cs="Calibri"/>
                <w:sz w:val="20"/>
                <w:szCs w:val="20"/>
              </w:rPr>
              <w:t>.</w:t>
            </w:r>
          </w:p>
          <w:p w:rsidR="00306B9F" w:rsidRPr="00C6268F" w:rsidRDefault="00306B9F" w:rsidP="003F7512">
            <w:pPr>
              <w:rPr>
                <w:sz w:val="20"/>
                <w:szCs w:val="20"/>
              </w:rPr>
            </w:pPr>
            <w:r w:rsidRPr="00C6268F">
              <w:rPr>
                <w:sz w:val="20"/>
                <w:szCs w:val="20"/>
              </w:rPr>
              <w:t>Ученикзнаосновнаправилаодбојкашкеигре.</w:t>
            </w:r>
          </w:p>
          <w:p w:rsidR="00306B9F" w:rsidRPr="00C6268F" w:rsidRDefault="00306B9F" w:rsidP="003F7512">
            <w:pPr>
              <w:rPr>
                <w:sz w:val="20"/>
                <w:szCs w:val="20"/>
              </w:rPr>
            </w:pPr>
            <w:r w:rsidRPr="00C6268F">
              <w:rPr>
                <w:sz w:val="20"/>
                <w:szCs w:val="20"/>
              </w:rPr>
              <w:t>Ученикучествује у организацијиодбојкашкогтакмичења.</w:t>
            </w:r>
          </w:p>
          <w:p w:rsidR="00306B9F" w:rsidRPr="00C6268F" w:rsidRDefault="00306B9F" w:rsidP="003F7512">
            <w:pPr>
              <w:spacing w:after="200"/>
              <w:rPr>
                <w:sz w:val="20"/>
                <w:szCs w:val="20"/>
              </w:rPr>
            </w:pPr>
            <w:r w:rsidRPr="00C6268F">
              <w:rPr>
                <w:sz w:val="20"/>
                <w:szCs w:val="20"/>
              </w:rPr>
              <w:t>Ученикформиравољнеквалитете.</w:t>
            </w:r>
            <w:r w:rsidRPr="00C6268F">
              <w:rPr>
                <w:sz w:val="20"/>
                <w:szCs w:val="20"/>
              </w:rPr>
              <w:br/>
              <w:t>Ученикимаразвијентакмичарскидух и осећајзаферплеј.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основни</w:t>
            </w:r>
          </w:p>
          <w:p w:rsidR="00306B9F" w:rsidRPr="00C6268F" w:rsidRDefault="00306B9F" w:rsidP="003F7512">
            <w:pPr>
              <w:rPr>
                <w:sz w:val="20"/>
                <w:szCs w:val="20"/>
              </w:rPr>
            </w:pPr>
          </w:p>
        </w:tc>
      </w:tr>
      <w:tr w:rsidR="00306B9F" w:rsidRPr="00C6268F"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средње</w:t>
            </w:r>
          </w:p>
          <w:p w:rsidR="00306B9F" w:rsidRPr="00C6268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00"/>
              <w:rPr>
                <w:sz w:val="20"/>
                <w:szCs w:val="20"/>
              </w:rPr>
            </w:pPr>
            <w:r w:rsidRPr="00C6268F">
              <w:rPr>
                <w:sz w:val="20"/>
                <w:szCs w:val="20"/>
              </w:rPr>
              <w:t xml:space="preserve">Знадафизичкаактивост и спортпозитивноделујунапсихо-физичкиразвој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тактичкеелементеспортскегране; </w:t>
            </w:r>
            <w:r w:rsidRPr="00C6268F">
              <w:rPr>
                <w:sz w:val="20"/>
                <w:szCs w:val="20"/>
              </w:rPr>
              <w:lastRenderedPageBreak/>
              <w:t>правилнопоступа у случајунезгоденачасу и ванчаса. </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средњи</w:t>
            </w:r>
          </w:p>
          <w:p w:rsidR="00306B9F" w:rsidRPr="00C6268F" w:rsidRDefault="00306B9F" w:rsidP="003F7512">
            <w:pPr>
              <w:rPr>
                <w:sz w:val="20"/>
                <w:szCs w:val="20"/>
              </w:rPr>
            </w:pPr>
          </w:p>
        </w:tc>
      </w:tr>
      <w:tr w:rsidR="00306B9F" w:rsidRPr="00C6268F" w:rsidTr="003F7512">
        <w:trPr>
          <w:trHeight w:val="16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rPr>
                <w:sz w:val="20"/>
                <w:szCs w:val="20"/>
              </w:rPr>
            </w:pPr>
            <w:r w:rsidRPr="00C6268F">
              <w:rPr>
                <w:sz w:val="20"/>
                <w:szCs w:val="20"/>
              </w:rPr>
              <w:t>напредне</w:t>
            </w:r>
          </w:p>
          <w:p w:rsidR="00306B9F" w:rsidRPr="00C6268F" w:rsidRDefault="00306B9F"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00"/>
              <w:rPr>
                <w:sz w:val="20"/>
                <w:szCs w:val="20"/>
              </w:rPr>
            </w:pPr>
            <w:r w:rsidRPr="00C6268F">
              <w:rPr>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сарадњисадругимарешавасложенетактичкезадаткеколектинихспортскихигара; препознајеосновнезаконитостиоптерећења у физичким и спортскимактивностима, промовишењиховуулогу у унапређивњуздравља и превентивноделовањенанастанакхроничнихнезаразнихобољења и социо-патолошкихпојава.</w:t>
            </w:r>
          </w:p>
          <w:p w:rsidR="00306B9F" w:rsidRPr="00C6268F" w:rsidRDefault="00306B9F" w:rsidP="003F7512">
            <w:pPr>
              <w:rPr>
                <w:sz w:val="20"/>
                <w:szCs w:val="20"/>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306B9F" w:rsidRPr="00C6268F" w:rsidRDefault="00306B9F"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напредни</w:t>
            </w:r>
          </w:p>
          <w:p w:rsidR="00306B9F" w:rsidRPr="00C6268F" w:rsidRDefault="00306B9F" w:rsidP="003F7512">
            <w:pPr>
              <w:rPr>
                <w:sz w:val="20"/>
                <w:szCs w:val="20"/>
              </w:rPr>
            </w:pPr>
          </w:p>
        </w:tc>
      </w:tr>
    </w:tbl>
    <w:p w:rsidR="00306B9F" w:rsidRPr="00306B9F" w:rsidRDefault="00306B9F" w:rsidP="00306B9F">
      <w:pPr>
        <w:rPr>
          <w:b/>
          <w:bCs/>
          <w:sz w:val="28"/>
          <w:szCs w:val="28"/>
        </w:rPr>
      </w:pPr>
    </w:p>
    <w:tbl>
      <w:tblPr>
        <w:tblW w:w="15387" w:type="dxa"/>
        <w:tblCellMar>
          <w:top w:w="15" w:type="dxa"/>
          <w:left w:w="15" w:type="dxa"/>
          <w:bottom w:w="15" w:type="dxa"/>
          <w:right w:w="15" w:type="dxa"/>
        </w:tblCellMar>
        <w:tblLook w:val="04A0"/>
      </w:tblPr>
      <w:tblGrid>
        <w:gridCol w:w="2142"/>
        <w:gridCol w:w="1720"/>
        <w:gridCol w:w="4553"/>
        <w:gridCol w:w="4386"/>
        <w:gridCol w:w="2586"/>
      </w:tblGrid>
      <w:tr w:rsidR="00306B9F" w:rsidRPr="00306B9F" w:rsidTr="003F7512">
        <w:trPr>
          <w:trHeight w:val="539"/>
        </w:trPr>
        <w:tc>
          <w:tcPr>
            <w:tcW w:w="0" w:type="auto"/>
            <w:gridSpan w:val="5"/>
            <w:tcBorders>
              <w:top w:val="single" w:sz="4" w:space="0" w:color="000000"/>
              <w:left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306B9F" w:rsidRDefault="00306B9F" w:rsidP="003F7512">
            <w:pPr>
              <w:jc w:val="center"/>
              <w:rPr>
                <w:b/>
                <w:bCs/>
                <w:sz w:val="20"/>
                <w:szCs w:val="20"/>
              </w:rPr>
            </w:pPr>
            <w:r w:rsidRPr="00306B9F">
              <w:rPr>
                <w:b/>
                <w:bCs/>
                <w:sz w:val="20"/>
                <w:szCs w:val="20"/>
              </w:rPr>
              <w:t>Х</w:t>
            </w:r>
            <w:r w:rsidRPr="00C6268F">
              <w:rPr>
                <w:b/>
                <w:bCs/>
                <w:sz w:val="20"/>
                <w:szCs w:val="20"/>
              </w:rPr>
              <w:t>оризонтална и вертикалнаповезаност VI</w:t>
            </w:r>
            <w:r w:rsidRPr="00306B9F">
              <w:rPr>
                <w:b/>
                <w:bCs/>
                <w:sz w:val="20"/>
                <w:szCs w:val="20"/>
              </w:rPr>
              <w:t>разред</w:t>
            </w:r>
          </w:p>
          <w:p w:rsidR="00306B9F" w:rsidRPr="00306B9F" w:rsidRDefault="00306B9F" w:rsidP="003F7512">
            <w:pPr>
              <w:jc w:val="center"/>
              <w:rPr>
                <w:sz w:val="20"/>
                <w:szCs w:val="20"/>
              </w:rPr>
            </w:pPr>
          </w:p>
        </w:tc>
      </w:tr>
      <w:tr w:rsidR="00306B9F" w:rsidRPr="00C6268F" w:rsidTr="003F7512">
        <w:trPr>
          <w:trHeight w:val="362"/>
        </w:trPr>
        <w:tc>
          <w:tcPr>
            <w:tcW w:w="331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Предмет</w:t>
            </w:r>
          </w:p>
          <w:p w:rsidR="00306B9F" w:rsidRPr="00C6268F" w:rsidRDefault="00306B9F" w:rsidP="003F7512">
            <w:pPr>
              <w:jc w:val="center"/>
              <w:rPr>
                <w:sz w:val="20"/>
                <w:szCs w:val="20"/>
              </w:rPr>
            </w:pPr>
          </w:p>
        </w:tc>
        <w:tc>
          <w:tcPr>
            <w:tcW w:w="49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Разред</w:t>
            </w:r>
          </w:p>
        </w:tc>
        <w:tc>
          <w:tcPr>
            <w:tcW w:w="7085"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rsidR="00306B9F" w:rsidRPr="00C6268F" w:rsidRDefault="00306B9F" w:rsidP="003F7512">
            <w:pPr>
              <w:jc w:val="center"/>
              <w:rPr>
                <w:sz w:val="20"/>
                <w:szCs w:val="20"/>
              </w:rPr>
            </w:pPr>
            <w:r w:rsidRPr="00C6268F">
              <w:rPr>
                <w:sz w:val="20"/>
                <w:szCs w:val="20"/>
              </w:rPr>
              <w:t>Корелативнисадржаји</w:t>
            </w:r>
          </w:p>
        </w:tc>
      </w:tr>
      <w:tr w:rsidR="00306B9F" w:rsidRPr="00C6268F" w:rsidTr="003F7512">
        <w:trPr>
          <w:trHeight w:val="531"/>
        </w:trPr>
        <w:tc>
          <w:tcPr>
            <w:tcW w:w="3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Повезаност  међупредметима у оквируразреда</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Хоризонталнаповезаност</w:t>
            </w: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Повезаност  међупредметима у оквируразреда</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Вертикалнаповезаност</w:t>
            </w:r>
          </w:p>
        </w:tc>
      </w:tr>
      <w:tr w:rsidR="00306B9F" w:rsidRPr="00306B9F" w:rsidTr="003F7512">
        <w:trPr>
          <w:trHeight w:val="211"/>
        </w:trPr>
        <w:tc>
          <w:tcPr>
            <w:tcW w:w="1554"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spacing w:after="240"/>
              <w:rPr>
                <w:sz w:val="20"/>
                <w:szCs w:val="20"/>
              </w:rPr>
            </w:pPr>
          </w:p>
          <w:p w:rsidR="00306B9F" w:rsidRPr="00C6268F" w:rsidRDefault="00306B9F" w:rsidP="003F7512">
            <w:pPr>
              <w:rPr>
                <w:sz w:val="20"/>
                <w:szCs w:val="20"/>
              </w:rPr>
            </w:pPr>
            <w:r w:rsidRPr="00C6268F">
              <w:rPr>
                <w:sz w:val="20"/>
                <w:szCs w:val="20"/>
              </w:rPr>
              <w:t>Физичко и здравственоваспитање</w:t>
            </w:r>
          </w:p>
          <w:p w:rsidR="00306B9F" w:rsidRPr="00C6268F" w:rsidRDefault="00306B9F" w:rsidP="003F7512">
            <w:pPr>
              <w:spacing w:after="240"/>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Математика</w:t>
            </w:r>
          </w:p>
        </w:tc>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6B9F" w:rsidRPr="00C6268F" w:rsidRDefault="00306B9F" w:rsidP="003F7512">
            <w:pPr>
              <w:rPr>
                <w:sz w:val="20"/>
                <w:szCs w:val="20"/>
              </w:rPr>
            </w:pPr>
            <w:r w:rsidRPr="00C6268F">
              <w:rPr>
                <w:b/>
                <w:bCs/>
                <w:sz w:val="20"/>
                <w:szCs w:val="20"/>
              </w:rPr>
              <w:t>Спорт и спортскедисциплине</w:t>
            </w:r>
          </w:p>
          <w:p w:rsidR="00306B9F" w:rsidRPr="00C6268F" w:rsidRDefault="00306B9F" w:rsidP="003F7512">
            <w:pPr>
              <w:rPr>
                <w:sz w:val="20"/>
                <w:szCs w:val="20"/>
              </w:rPr>
            </w:pPr>
            <w:r w:rsidRPr="00C6268F">
              <w:rPr>
                <w:sz w:val="20"/>
                <w:szCs w:val="20"/>
              </w:rPr>
              <w:t>Облициспортскихигралишта и њиховихпојединихделова,реквизити, формацијезавежбање</w:t>
            </w: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Кругобим и површина,</w:t>
            </w:r>
            <w:r w:rsidRPr="00C6268F">
              <w:rPr>
                <w:sz w:val="20"/>
                <w:szCs w:val="20"/>
              </w:rPr>
              <w:br/>
              <w:t>рачунскеоперацијесабирања, множењаевидентирањаматематичкихподатака</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Mерења,евидентирања, разбројавања, збрајањаобрадаподатака</w:t>
            </w:r>
          </w:p>
        </w:tc>
      </w:tr>
      <w:tr w:rsidR="00306B9F" w:rsidRPr="00C6268F" w:rsidTr="003F7512">
        <w:trPr>
          <w:trHeight w:val="211"/>
        </w:trPr>
        <w:tc>
          <w:tcPr>
            <w:tcW w:w="1554" w:type="dxa"/>
            <w:vMerge/>
            <w:tcBorders>
              <w:left w:val="single" w:sz="4" w:space="0" w:color="000000"/>
              <w:right w:val="single" w:sz="4" w:space="0" w:color="000000"/>
            </w:tcBorders>
            <w:vAlign w:val="center"/>
            <w:hideMark/>
          </w:tcPr>
          <w:p w:rsidR="00306B9F" w:rsidRPr="00306B9F" w:rsidRDefault="00306B9F" w:rsidP="003F7512">
            <w:pPr>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Биологија</w:t>
            </w:r>
          </w:p>
        </w:tc>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06B9F" w:rsidRPr="00C6268F" w:rsidRDefault="00306B9F" w:rsidP="003F7512">
            <w:pPr>
              <w:rPr>
                <w:sz w:val="20"/>
                <w:szCs w:val="20"/>
              </w:rPr>
            </w:pPr>
            <w:r w:rsidRPr="00C6268F">
              <w:rPr>
                <w:b/>
                <w:bCs/>
                <w:sz w:val="20"/>
                <w:szCs w:val="20"/>
              </w:rPr>
              <w:t>Моторичкевештине, спортскедисциплине, плес</w:t>
            </w:r>
          </w:p>
          <w:p w:rsidR="00306B9F" w:rsidRPr="00C6268F" w:rsidRDefault="00306B9F" w:rsidP="003F7512">
            <w:pPr>
              <w:rPr>
                <w:sz w:val="20"/>
                <w:szCs w:val="20"/>
              </w:rPr>
            </w:pPr>
            <w:r w:rsidRPr="00C6268F">
              <w:rPr>
                <w:sz w:val="20"/>
                <w:szCs w:val="20"/>
              </w:rPr>
              <w:t>Елементиатлетике, гимнастике, одбојке, футсал, рукомет, кошарка</w:t>
            </w:r>
            <w:r w:rsidRPr="00C6268F">
              <w:rPr>
                <w:sz w:val="20"/>
                <w:szCs w:val="20"/>
              </w:rPr>
              <w:br/>
              <w:t>ПравилнаисхранаПружањепрвепомоћи</w:t>
            </w: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306B9F">
              <w:rPr>
                <w:sz w:val="20"/>
                <w:szCs w:val="20"/>
              </w:rPr>
              <w:t>Грађачовечијегтела – Мишићни и нервнисистем, системорганазадисање</w:t>
            </w:r>
            <w:r w:rsidRPr="00306B9F">
              <w:rPr>
                <w:sz w:val="20"/>
                <w:szCs w:val="20"/>
              </w:rPr>
              <w:br/>
            </w:r>
            <w:r w:rsidRPr="00C6268F">
              <w:rPr>
                <w:sz w:val="20"/>
                <w:szCs w:val="20"/>
              </w:rPr>
              <w:t>Редовнаисхрана - јеловник</w:t>
            </w:r>
          </w:p>
          <w:p w:rsidR="00306B9F" w:rsidRPr="00C6268F" w:rsidRDefault="00306B9F" w:rsidP="003F7512">
            <w:pPr>
              <w:rPr>
                <w:sz w:val="20"/>
                <w:szCs w:val="20"/>
              </w:rPr>
            </w:pPr>
            <w:r w:rsidRPr="00C6268F">
              <w:rPr>
                <w:sz w:val="20"/>
                <w:szCs w:val="20"/>
              </w:rPr>
              <w:t>Повреде и првапомоћ</w:t>
            </w:r>
          </w:p>
          <w:p w:rsidR="00306B9F" w:rsidRPr="00C6268F" w:rsidRDefault="00306B9F" w:rsidP="003F7512">
            <w:pPr>
              <w:rPr>
                <w:sz w:val="20"/>
                <w:szCs w:val="20"/>
              </w:rPr>
            </w:pP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p>
        </w:tc>
      </w:tr>
      <w:tr w:rsidR="00306B9F" w:rsidRPr="00C6268F" w:rsidTr="003F7512">
        <w:trPr>
          <w:trHeight w:val="211"/>
        </w:trPr>
        <w:tc>
          <w:tcPr>
            <w:tcW w:w="1554" w:type="dxa"/>
            <w:vMerge/>
            <w:tcBorders>
              <w:left w:val="single" w:sz="4" w:space="0" w:color="000000"/>
              <w:right w:val="single" w:sz="4" w:space="0" w:color="000000"/>
            </w:tcBorders>
            <w:vAlign w:val="center"/>
            <w:hideMark/>
          </w:tcPr>
          <w:p w:rsidR="00306B9F" w:rsidRPr="00C6268F" w:rsidRDefault="00306B9F" w:rsidP="003F7512">
            <w:pPr>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Информатика и рачунарство</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b/>
                <w:bCs/>
                <w:sz w:val="20"/>
                <w:szCs w:val="20"/>
              </w:rPr>
              <w:t>Здравствено васпитање</w:t>
            </w:r>
          </w:p>
          <w:p w:rsidR="00306B9F" w:rsidRPr="00C6268F" w:rsidRDefault="00306B9F" w:rsidP="003F7512">
            <w:pPr>
              <w:rPr>
                <w:sz w:val="20"/>
                <w:szCs w:val="20"/>
              </w:rPr>
            </w:pPr>
            <w:r w:rsidRPr="00C6268F">
              <w:rPr>
                <w:sz w:val="20"/>
                <w:szCs w:val="20"/>
              </w:rPr>
              <w:t>Здраваисхрана и спортскиначинживота</w:t>
            </w:r>
            <w:r w:rsidRPr="00C6268F">
              <w:rPr>
                <w:sz w:val="20"/>
                <w:szCs w:val="20"/>
              </w:rPr>
              <w:br/>
              <w:t>Применаинформатике у праћењунаставенадаљину.</w:t>
            </w:r>
          </w:p>
          <w:p w:rsidR="00306B9F" w:rsidRPr="00C6268F" w:rsidRDefault="00306B9F" w:rsidP="003F7512">
            <w:pPr>
              <w:rPr>
                <w:sz w:val="20"/>
                <w:szCs w:val="20"/>
              </w:rPr>
            </w:pP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br/>
              <w:t>Microsoft Teams, you tube, E mail</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Mерења – статистикаобрадаподатака, презентација</w:t>
            </w:r>
          </w:p>
        </w:tc>
      </w:tr>
      <w:tr w:rsidR="00306B9F" w:rsidRPr="00C6268F" w:rsidTr="003F7512">
        <w:trPr>
          <w:trHeight w:val="211"/>
        </w:trPr>
        <w:tc>
          <w:tcPr>
            <w:tcW w:w="1554" w:type="dxa"/>
            <w:vMerge/>
            <w:tcBorders>
              <w:left w:val="single" w:sz="4" w:space="0" w:color="000000"/>
              <w:right w:val="single" w:sz="4" w:space="0" w:color="000000"/>
            </w:tcBorders>
            <w:vAlign w:val="center"/>
            <w:hideMark/>
          </w:tcPr>
          <w:p w:rsidR="00306B9F" w:rsidRPr="00C6268F" w:rsidRDefault="00306B9F" w:rsidP="003F7512">
            <w:pPr>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Физика</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b/>
                <w:bCs/>
                <w:sz w:val="20"/>
                <w:szCs w:val="20"/>
              </w:rPr>
              <w:t>Моторичкевештине, спорт и спортскедисциплине</w:t>
            </w:r>
          </w:p>
          <w:p w:rsidR="00306B9F" w:rsidRPr="00C6268F" w:rsidRDefault="00306B9F" w:rsidP="003F7512">
            <w:pPr>
              <w:rPr>
                <w:sz w:val="20"/>
                <w:szCs w:val="20"/>
              </w:rPr>
            </w:pPr>
            <w:r w:rsidRPr="00C6268F">
              <w:rPr>
                <w:sz w:val="20"/>
                <w:szCs w:val="20"/>
              </w:rPr>
              <w:t>Елементиатлетике, гимнастике, одбојке, фут</w:t>
            </w:r>
            <w:r w:rsidRPr="00C6268F">
              <w:rPr>
                <w:sz w:val="20"/>
                <w:szCs w:val="20"/>
                <w:lang w:val="sr-Cyrl-BA"/>
              </w:rPr>
              <w:t>б</w:t>
            </w:r>
            <w:r w:rsidRPr="00C6268F">
              <w:rPr>
                <w:sz w:val="20"/>
                <w:szCs w:val="20"/>
              </w:rPr>
              <w:t>ал,кошарка</w:t>
            </w:r>
          </w:p>
          <w:p w:rsidR="00306B9F" w:rsidRPr="00C6268F" w:rsidRDefault="00306B9F" w:rsidP="003F7512">
            <w:pPr>
              <w:rPr>
                <w:sz w:val="20"/>
                <w:szCs w:val="20"/>
              </w:rPr>
            </w:pP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Моментсиле-померањетежиштатела, отпор, силагравитације, густинатечности</w:t>
            </w:r>
            <w:r w:rsidRPr="00C6268F">
              <w:rPr>
                <w:sz w:val="20"/>
                <w:szCs w:val="20"/>
              </w:rPr>
              <w:br/>
            </w:r>
          </w:p>
          <w:p w:rsidR="00306B9F" w:rsidRPr="00C6268F" w:rsidRDefault="00306B9F" w:rsidP="003F7512">
            <w:pPr>
              <w:rPr>
                <w:sz w:val="20"/>
                <w:szCs w:val="20"/>
              </w:rPr>
            </w:pP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6B9F" w:rsidRPr="00C6268F" w:rsidRDefault="00306B9F" w:rsidP="003F7512">
            <w:pPr>
              <w:rPr>
                <w:sz w:val="20"/>
                <w:szCs w:val="20"/>
              </w:rPr>
            </w:pPr>
            <w:r w:rsidRPr="00C6268F">
              <w:rPr>
                <w:sz w:val="20"/>
                <w:szCs w:val="20"/>
              </w:rPr>
              <w:t>Мернејединицезадужину, масувреме</w:t>
            </w:r>
          </w:p>
        </w:tc>
      </w:tr>
      <w:tr w:rsidR="00306B9F" w:rsidRPr="00C6268F" w:rsidTr="003F7512">
        <w:trPr>
          <w:trHeight w:val="211"/>
        </w:trPr>
        <w:tc>
          <w:tcPr>
            <w:tcW w:w="1554" w:type="dxa"/>
            <w:vMerge/>
            <w:tcBorders>
              <w:left w:val="single" w:sz="4" w:space="0" w:color="000000"/>
              <w:right w:val="single" w:sz="4" w:space="0" w:color="000000"/>
            </w:tcBorders>
            <w:vAlign w:val="center"/>
          </w:tcPr>
          <w:p w:rsidR="00306B9F" w:rsidRPr="00C6268F" w:rsidRDefault="00306B9F" w:rsidP="003F7512">
            <w:pPr>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C6268F" w:rsidRDefault="00306B9F" w:rsidP="003F7512">
            <w:pPr>
              <w:rPr>
                <w:sz w:val="20"/>
                <w:szCs w:val="20"/>
              </w:rPr>
            </w:pPr>
            <w:r w:rsidRPr="00C6268F">
              <w:rPr>
                <w:sz w:val="20"/>
                <w:szCs w:val="20"/>
              </w:rPr>
              <w:t>Музичкакултура</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C6268F" w:rsidRDefault="00306B9F" w:rsidP="003F7512">
            <w:pPr>
              <w:rPr>
                <w:b/>
                <w:bCs/>
                <w:sz w:val="20"/>
                <w:szCs w:val="20"/>
              </w:rPr>
            </w:pPr>
            <w:r w:rsidRPr="00306B9F">
              <w:rPr>
                <w:b/>
                <w:bCs/>
                <w:sz w:val="20"/>
                <w:szCs w:val="20"/>
              </w:rPr>
              <w:t>Моторичкевештине, спортскедисциплине, плес</w:t>
            </w:r>
            <w:r w:rsidRPr="00306B9F">
              <w:rPr>
                <w:b/>
                <w:bCs/>
                <w:sz w:val="20"/>
                <w:szCs w:val="20"/>
              </w:rPr>
              <w:br/>
            </w:r>
            <w:r w:rsidRPr="00C6268F">
              <w:rPr>
                <w:sz w:val="20"/>
                <w:szCs w:val="20"/>
              </w:rPr>
              <w:t>Вежбеобликовања, елементиатлетике, гимнастике, одбојке, футсал, рукомет, кошарка, народнеигре, валцер, ритмика</w:t>
            </w: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C6268F" w:rsidRDefault="00306B9F" w:rsidP="003F7512">
            <w:pPr>
              <w:rPr>
                <w:sz w:val="20"/>
                <w:szCs w:val="20"/>
              </w:rPr>
            </w:pPr>
            <w:r w:rsidRPr="00C6268F">
              <w:rPr>
                <w:sz w:val="20"/>
                <w:szCs w:val="20"/>
              </w:rPr>
              <w:t>Темпокретања, изражајност, складност, координацијапокрета</w:t>
            </w:r>
            <w:r w:rsidRPr="00C6268F">
              <w:rPr>
                <w:sz w:val="20"/>
                <w:szCs w:val="20"/>
              </w:rPr>
              <w:br/>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C6268F" w:rsidRDefault="00306B9F" w:rsidP="003F7512">
            <w:pPr>
              <w:rPr>
                <w:sz w:val="20"/>
                <w:szCs w:val="20"/>
              </w:rPr>
            </w:pPr>
            <w:r w:rsidRPr="00C6268F">
              <w:rPr>
                <w:sz w:val="20"/>
                <w:szCs w:val="20"/>
              </w:rPr>
              <w:t>Креативностпокрета, развојслуха</w:t>
            </w:r>
            <w:r w:rsidRPr="00C6268F">
              <w:rPr>
                <w:sz w:val="20"/>
                <w:szCs w:val="20"/>
              </w:rPr>
              <w:br/>
            </w:r>
          </w:p>
        </w:tc>
      </w:tr>
      <w:tr w:rsidR="00306B9F" w:rsidRPr="00C6268F" w:rsidTr="003F7512">
        <w:trPr>
          <w:trHeight w:val="211"/>
        </w:trPr>
        <w:tc>
          <w:tcPr>
            <w:tcW w:w="1554" w:type="dxa"/>
            <w:vMerge/>
            <w:tcBorders>
              <w:left w:val="single" w:sz="4" w:space="0" w:color="000000"/>
              <w:bottom w:val="single" w:sz="4" w:space="0" w:color="000000"/>
              <w:right w:val="single" w:sz="4" w:space="0" w:color="000000"/>
            </w:tcBorders>
            <w:vAlign w:val="center"/>
          </w:tcPr>
          <w:p w:rsidR="00306B9F" w:rsidRPr="00C6268F" w:rsidRDefault="00306B9F" w:rsidP="003F7512">
            <w:pPr>
              <w:rPr>
                <w:sz w:val="20"/>
                <w:szCs w:val="20"/>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C6268F" w:rsidRDefault="00306B9F" w:rsidP="003F7512">
            <w:pPr>
              <w:rPr>
                <w:sz w:val="20"/>
                <w:szCs w:val="20"/>
              </w:rPr>
            </w:pPr>
            <w:r w:rsidRPr="00C6268F">
              <w:rPr>
                <w:sz w:val="20"/>
                <w:szCs w:val="20"/>
              </w:rPr>
              <w:t>Ликовнакултура</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306B9F" w:rsidRDefault="00306B9F" w:rsidP="003F7512">
            <w:pPr>
              <w:rPr>
                <w:b/>
                <w:bCs/>
                <w:sz w:val="20"/>
                <w:szCs w:val="20"/>
              </w:rPr>
            </w:pPr>
            <w:r w:rsidRPr="00306B9F">
              <w:rPr>
                <w:b/>
                <w:bCs/>
                <w:sz w:val="20"/>
                <w:szCs w:val="20"/>
              </w:rPr>
              <w:t>Моторичкевештине, спортскедисциплине, плес</w:t>
            </w:r>
            <w:r w:rsidRPr="00306B9F">
              <w:rPr>
                <w:b/>
                <w:bCs/>
                <w:sz w:val="20"/>
                <w:szCs w:val="20"/>
              </w:rPr>
              <w:br/>
            </w:r>
            <w:r w:rsidRPr="00306B9F">
              <w:rPr>
                <w:sz w:val="20"/>
                <w:szCs w:val="20"/>
              </w:rPr>
              <w:t>Вежбеобликовања, елементиатлетике, гимнастике, одбојке, футсал, рукомет, кошарка, народнеигре, валцер, ритмика</w:t>
            </w: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C6268F" w:rsidRDefault="00306B9F" w:rsidP="003F7512">
            <w:pPr>
              <w:rPr>
                <w:sz w:val="20"/>
                <w:szCs w:val="20"/>
              </w:rPr>
            </w:pPr>
            <w:r w:rsidRPr="00C6268F">
              <w:rPr>
                <w:sz w:val="20"/>
                <w:szCs w:val="20"/>
              </w:rPr>
              <w:t>Просторнообликовање, правилан и неправиланритам</w:t>
            </w:r>
          </w:p>
        </w:tc>
        <w:tc>
          <w:tcPr>
            <w:tcW w:w="2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B9F" w:rsidRPr="00C6268F" w:rsidRDefault="00306B9F" w:rsidP="003F7512">
            <w:pPr>
              <w:rPr>
                <w:sz w:val="20"/>
                <w:szCs w:val="20"/>
              </w:rPr>
            </w:pPr>
            <w:r w:rsidRPr="00C6268F">
              <w:rPr>
                <w:sz w:val="20"/>
                <w:szCs w:val="20"/>
              </w:rPr>
              <w:t>Временскаорјентација</w:t>
            </w:r>
          </w:p>
        </w:tc>
      </w:tr>
    </w:tbl>
    <w:p w:rsidR="00306B9F" w:rsidRPr="00434A3F" w:rsidRDefault="00306B9F" w:rsidP="00306B9F">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2215"/>
        <w:gridCol w:w="1841"/>
        <w:gridCol w:w="2302"/>
        <w:gridCol w:w="2237"/>
      </w:tblGrid>
      <w:tr w:rsidR="00306B9F" w:rsidRPr="00C6268F" w:rsidTr="003F7512">
        <w:trPr>
          <w:trHeight w:val="428"/>
        </w:trPr>
        <w:tc>
          <w:tcPr>
            <w:tcW w:w="15615" w:type="dxa"/>
            <w:gridSpan w:val="5"/>
            <w:shd w:val="clear" w:color="auto" w:fill="FDE9D9" w:themeFill="accent6" w:themeFillTint="33"/>
            <w:vAlign w:val="center"/>
          </w:tcPr>
          <w:p w:rsidR="00306B9F" w:rsidRPr="00C6268F" w:rsidRDefault="00306B9F" w:rsidP="003F7512">
            <w:pPr>
              <w:jc w:val="center"/>
              <w:rPr>
                <w:sz w:val="20"/>
                <w:szCs w:val="20"/>
                <w:lang w:val="sr-Cyrl-CS"/>
              </w:rPr>
            </w:pPr>
            <w:r w:rsidRPr="00C6268F">
              <w:rPr>
                <w:sz w:val="20"/>
                <w:szCs w:val="20"/>
                <w:lang w:val="sr-Cyrl-CS"/>
              </w:rPr>
              <w:lastRenderedPageBreak/>
              <w:t>КРИТЕРИЈУМИ ОЦЕЊИВАЊА (од 2. до 8. разреда)</w:t>
            </w:r>
          </w:p>
        </w:tc>
      </w:tr>
      <w:tr w:rsidR="00306B9F" w:rsidRPr="00C6268F" w:rsidTr="003F7512">
        <w:tc>
          <w:tcPr>
            <w:tcW w:w="2685" w:type="dxa"/>
            <w:shd w:val="clear" w:color="auto" w:fill="FDE9D9" w:themeFill="accent6" w:themeFillTint="33"/>
          </w:tcPr>
          <w:p w:rsidR="00306B9F" w:rsidRPr="00C6268F" w:rsidRDefault="00306B9F" w:rsidP="003F7512">
            <w:pPr>
              <w:jc w:val="center"/>
              <w:rPr>
                <w:sz w:val="20"/>
                <w:szCs w:val="20"/>
                <w:lang w:val="sr-Cyrl-CS"/>
              </w:rPr>
            </w:pPr>
            <w:r w:rsidRPr="00C6268F">
              <w:rPr>
                <w:sz w:val="20"/>
                <w:szCs w:val="20"/>
                <w:lang w:val="sr-Cyrl-CS"/>
              </w:rPr>
              <w:t>НАСТАВНА ТЕМА</w:t>
            </w:r>
          </w:p>
        </w:tc>
        <w:tc>
          <w:tcPr>
            <w:tcW w:w="3314" w:type="dxa"/>
            <w:shd w:val="clear" w:color="auto" w:fill="FDE9D9" w:themeFill="accent6" w:themeFillTint="33"/>
          </w:tcPr>
          <w:p w:rsidR="00306B9F" w:rsidRPr="00C6268F" w:rsidRDefault="00306B9F" w:rsidP="003F7512">
            <w:pPr>
              <w:jc w:val="center"/>
              <w:rPr>
                <w:sz w:val="20"/>
                <w:szCs w:val="20"/>
                <w:lang w:val="sr-Cyrl-CS"/>
              </w:rPr>
            </w:pPr>
            <w:r w:rsidRPr="00C6268F">
              <w:rPr>
                <w:sz w:val="20"/>
                <w:szCs w:val="20"/>
                <w:lang w:val="sr-Cyrl-CS"/>
              </w:rPr>
              <w:t>ДОВОЉАН 2</w:t>
            </w:r>
          </w:p>
        </w:tc>
        <w:tc>
          <w:tcPr>
            <w:tcW w:w="3186" w:type="dxa"/>
            <w:shd w:val="clear" w:color="auto" w:fill="FDE9D9" w:themeFill="accent6" w:themeFillTint="33"/>
          </w:tcPr>
          <w:p w:rsidR="00306B9F" w:rsidRPr="00C6268F" w:rsidRDefault="00306B9F" w:rsidP="003F7512">
            <w:pPr>
              <w:jc w:val="center"/>
              <w:rPr>
                <w:sz w:val="20"/>
                <w:szCs w:val="20"/>
                <w:lang w:val="sr-Cyrl-CS"/>
              </w:rPr>
            </w:pPr>
            <w:r w:rsidRPr="00C6268F">
              <w:rPr>
                <w:sz w:val="20"/>
                <w:szCs w:val="20"/>
                <w:lang w:val="sr-Cyrl-CS"/>
              </w:rPr>
              <w:t>ДОБАР 3</w:t>
            </w:r>
          </w:p>
        </w:tc>
        <w:tc>
          <w:tcPr>
            <w:tcW w:w="3138" w:type="dxa"/>
            <w:shd w:val="clear" w:color="auto" w:fill="FDE9D9" w:themeFill="accent6" w:themeFillTint="33"/>
          </w:tcPr>
          <w:p w:rsidR="00306B9F" w:rsidRPr="00C6268F" w:rsidRDefault="00306B9F" w:rsidP="003F7512">
            <w:pPr>
              <w:jc w:val="center"/>
              <w:rPr>
                <w:sz w:val="20"/>
                <w:szCs w:val="20"/>
                <w:lang w:val="sr-Cyrl-CS"/>
              </w:rPr>
            </w:pPr>
            <w:r w:rsidRPr="00C6268F">
              <w:rPr>
                <w:sz w:val="20"/>
                <w:szCs w:val="20"/>
                <w:lang w:val="sr-Cyrl-CS"/>
              </w:rPr>
              <w:t>ВРЛО ДОБАР 4</w:t>
            </w:r>
          </w:p>
        </w:tc>
        <w:tc>
          <w:tcPr>
            <w:tcW w:w="3292" w:type="dxa"/>
            <w:shd w:val="clear" w:color="auto" w:fill="FDE9D9" w:themeFill="accent6" w:themeFillTint="33"/>
          </w:tcPr>
          <w:p w:rsidR="00306B9F" w:rsidRPr="00C6268F" w:rsidRDefault="00306B9F" w:rsidP="003F7512">
            <w:pPr>
              <w:jc w:val="center"/>
              <w:rPr>
                <w:sz w:val="20"/>
                <w:szCs w:val="20"/>
                <w:lang w:val="sr-Cyrl-CS"/>
              </w:rPr>
            </w:pPr>
            <w:r w:rsidRPr="00C6268F">
              <w:rPr>
                <w:sz w:val="20"/>
                <w:szCs w:val="20"/>
                <w:lang w:val="sr-Cyrl-CS"/>
              </w:rPr>
              <w:t>ОДЛИЧАН 5</w:t>
            </w:r>
          </w:p>
        </w:tc>
      </w:tr>
      <w:tr w:rsidR="00306B9F" w:rsidRPr="002F37E6" w:rsidTr="003F7512">
        <w:tc>
          <w:tcPr>
            <w:tcW w:w="2685" w:type="dxa"/>
          </w:tcPr>
          <w:p w:rsidR="00306B9F" w:rsidRPr="00C6268F" w:rsidRDefault="00306B9F" w:rsidP="003F7512">
            <w:pPr>
              <w:jc w:val="center"/>
              <w:rPr>
                <w:sz w:val="20"/>
                <w:szCs w:val="20"/>
              </w:rPr>
            </w:pPr>
            <w:r w:rsidRPr="00C6268F">
              <w:rPr>
                <w:sz w:val="20"/>
                <w:szCs w:val="20"/>
              </w:rPr>
              <w:t>ФИЗИЧКE СПОСОБНОСТИ</w:t>
            </w:r>
          </w:p>
          <w:p w:rsidR="00306B9F" w:rsidRPr="00C6268F" w:rsidRDefault="00306B9F" w:rsidP="003F7512">
            <w:pPr>
              <w:jc w:val="center"/>
              <w:rPr>
                <w:sz w:val="20"/>
                <w:szCs w:val="20"/>
                <w:lang w:val="sr-Cyrl-CS"/>
              </w:rPr>
            </w:pPr>
          </w:p>
        </w:tc>
        <w:tc>
          <w:tcPr>
            <w:tcW w:w="3314" w:type="dxa"/>
          </w:tcPr>
          <w:p w:rsidR="00306B9F" w:rsidRPr="00C6268F" w:rsidRDefault="00306B9F" w:rsidP="003F7512">
            <w:pPr>
              <w:rPr>
                <w:sz w:val="20"/>
                <w:szCs w:val="20"/>
                <w:lang w:val="sr-Cyrl-CS"/>
              </w:rPr>
            </w:pPr>
            <w:r w:rsidRPr="00306B9F">
              <w:rPr>
                <w:sz w:val="20"/>
                <w:szCs w:val="20"/>
                <w:lang w:val="sr-Cyrl-CS"/>
              </w:rPr>
              <w:t>Уме да примени једноставне,двоставн</w:t>
            </w:r>
            <w:r w:rsidRPr="002F37E6">
              <w:rPr>
                <w:sz w:val="20"/>
                <w:szCs w:val="20"/>
                <w:lang w:val="sr-Cyrl-CS"/>
              </w:rPr>
              <w:t>е општеприпремне вежбе.</w:t>
            </w:r>
          </w:p>
        </w:tc>
        <w:tc>
          <w:tcPr>
            <w:tcW w:w="3186" w:type="dxa"/>
          </w:tcPr>
          <w:p w:rsidR="00306B9F" w:rsidRPr="00C6268F" w:rsidRDefault="00306B9F" w:rsidP="003F7512">
            <w:pPr>
              <w:rPr>
                <w:sz w:val="20"/>
                <w:szCs w:val="20"/>
                <w:lang w:val="sr-Cyrl-CS"/>
              </w:rPr>
            </w:pPr>
            <w:r w:rsidRPr="00C6268F">
              <w:rPr>
                <w:sz w:val="20"/>
                <w:szCs w:val="20"/>
                <w:lang w:val="sr-Cyrl-CS"/>
              </w:rPr>
              <w:t>Уме правилно да изводи вежбе,разноврсна природна и изведена кретања.</w:t>
            </w:r>
          </w:p>
        </w:tc>
        <w:tc>
          <w:tcPr>
            <w:tcW w:w="3138" w:type="dxa"/>
          </w:tcPr>
          <w:p w:rsidR="00306B9F" w:rsidRPr="00C6268F" w:rsidRDefault="00306B9F" w:rsidP="003F7512">
            <w:pPr>
              <w:rPr>
                <w:sz w:val="20"/>
                <w:szCs w:val="20"/>
                <w:lang w:val="sr-Cyrl-CS"/>
              </w:rPr>
            </w:pPr>
            <w:r w:rsidRPr="00C6268F">
              <w:rPr>
                <w:sz w:val="20"/>
                <w:szCs w:val="20"/>
                <w:lang w:val="sr-Cyrl-CS"/>
              </w:rPr>
              <w:t>Правилно одржава равнотежу у различитим кретањима.</w:t>
            </w:r>
          </w:p>
        </w:tc>
        <w:tc>
          <w:tcPr>
            <w:tcW w:w="3292" w:type="dxa"/>
          </w:tcPr>
          <w:p w:rsidR="00306B9F" w:rsidRPr="00C6268F" w:rsidRDefault="00306B9F" w:rsidP="003F7512">
            <w:pPr>
              <w:rPr>
                <w:sz w:val="20"/>
                <w:szCs w:val="20"/>
                <w:lang w:val="sr-Cyrl-CS"/>
              </w:rPr>
            </w:pPr>
            <w:r w:rsidRPr="00C6268F">
              <w:rPr>
                <w:sz w:val="20"/>
                <w:szCs w:val="20"/>
                <w:lang w:val="sr-Cyrl-CS"/>
              </w:rPr>
              <w:t>Ученик користи висок ниво техничко-тактичких знања, демонстрира сложеније комплексе вежби и кретања.</w:t>
            </w:r>
          </w:p>
        </w:tc>
      </w:tr>
      <w:tr w:rsidR="00306B9F" w:rsidRPr="002F37E6" w:rsidTr="003F7512">
        <w:tc>
          <w:tcPr>
            <w:tcW w:w="2685" w:type="dxa"/>
          </w:tcPr>
          <w:p w:rsidR="00306B9F" w:rsidRPr="002F37E6" w:rsidRDefault="00306B9F" w:rsidP="003F7512">
            <w:pPr>
              <w:jc w:val="center"/>
              <w:rPr>
                <w:sz w:val="20"/>
                <w:szCs w:val="20"/>
                <w:lang w:val="sr-Cyrl-CS"/>
              </w:rPr>
            </w:pPr>
            <w:r w:rsidRPr="002F37E6">
              <w:rPr>
                <w:sz w:val="20"/>
                <w:szCs w:val="20"/>
                <w:lang w:val="sr-Cyrl-CS"/>
              </w:rPr>
              <w:t xml:space="preserve">МОТОРИЧКЕ ВЕШТИНЕ СПОРТ И СПОРТСКЕ ДИСЦИПЛИНЕ </w:t>
            </w:r>
          </w:p>
          <w:p w:rsidR="00306B9F" w:rsidRPr="00C6268F" w:rsidRDefault="00306B9F" w:rsidP="003F7512">
            <w:pPr>
              <w:rPr>
                <w:sz w:val="20"/>
                <w:szCs w:val="20"/>
                <w:lang w:val="sr-Cyrl-CS"/>
              </w:rPr>
            </w:pPr>
            <w:r w:rsidRPr="00C6268F">
              <w:rPr>
                <w:sz w:val="20"/>
                <w:szCs w:val="20"/>
                <w:lang w:val="sr-Cyrl-CS"/>
              </w:rPr>
              <w:t xml:space="preserve">*Атлетика </w:t>
            </w:r>
          </w:p>
          <w:p w:rsidR="00306B9F" w:rsidRPr="00C6268F" w:rsidRDefault="00306B9F" w:rsidP="003F7512">
            <w:pPr>
              <w:rPr>
                <w:sz w:val="20"/>
                <w:szCs w:val="20"/>
                <w:lang w:val="sr-Cyrl-CS"/>
              </w:rPr>
            </w:pPr>
          </w:p>
          <w:p w:rsidR="00306B9F" w:rsidRPr="00C6268F" w:rsidRDefault="00306B9F" w:rsidP="003F7512">
            <w:pPr>
              <w:rPr>
                <w:sz w:val="20"/>
                <w:szCs w:val="20"/>
                <w:lang w:val="sr-Cyrl-CS"/>
              </w:rPr>
            </w:pPr>
            <w:r w:rsidRPr="00C6268F">
              <w:rPr>
                <w:sz w:val="20"/>
                <w:szCs w:val="20"/>
                <w:lang w:val="sr-Cyrl-CS"/>
              </w:rPr>
              <w:t>*Спортска гимнастика</w:t>
            </w:r>
          </w:p>
          <w:p w:rsidR="00306B9F" w:rsidRPr="00C6268F" w:rsidRDefault="00306B9F" w:rsidP="003F7512">
            <w:pPr>
              <w:rPr>
                <w:sz w:val="20"/>
                <w:szCs w:val="20"/>
                <w:lang w:val="sr-Cyrl-CS"/>
              </w:rPr>
            </w:pPr>
          </w:p>
          <w:p w:rsidR="00306B9F" w:rsidRPr="00C6268F" w:rsidRDefault="00306B9F" w:rsidP="003F7512">
            <w:pPr>
              <w:rPr>
                <w:sz w:val="20"/>
                <w:szCs w:val="20"/>
                <w:lang w:val="sr-Cyrl-CS"/>
              </w:rPr>
            </w:pPr>
            <w:r w:rsidRPr="00C6268F">
              <w:rPr>
                <w:sz w:val="20"/>
                <w:szCs w:val="20"/>
                <w:lang w:val="sr-Cyrl-CS"/>
              </w:rPr>
              <w:t xml:space="preserve">*Основе </w:t>
            </w:r>
          </w:p>
          <w:p w:rsidR="00306B9F" w:rsidRPr="00C6268F" w:rsidRDefault="00306B9F" w:rsidP="003F7512">
            <w:pPr>
              <w:rPr>
                <w:sz w:val="20"/>
                <w:szCs w:val="20"/>
                <w:lang w:val="sr-Cyrl-CS"/>
              </w:rPr>
            </w:pPr>
            <w:r w:rsidRPr="00C6268F">
              <w:rPr>
                <w:sz w:val="20"/>
                <w:szCs w:val="20"/>
                <w:lang w:val="sr-Cyrl-CS"/>
              </w:rPr>
              <w:t xml:space="preserve">  тимских,</w:t>
            </w:r>
          </w:p>
          <w:p w:rsidR="00306B9F" w:rsidRPr="00C6268F" w:rsidRDefault="00306B9F" w:rsidP="003F7512">
            <w:pPr>
              <w:rPr>
                <w:sz w:val="20"/>
                <w:szCs w:val="20"/>
                <w:lang w:val="sr-Cyrl-CS"/>
              </w:rPr>
            </w:pPr>
            <w:r w:rsidRPr="00C6268F">
              <w:rPr>
                <w:sz w:val="20"/>
                <w:szCs w:val="20"/>
                <w:lang w:val="sr-Cyrl-CS"/>
              </w:rPr>
              <w:t xml:space="preserve">  спортских и </w:t>
            </w:r>
          </w:p>
          <w:p w:rsidR="00306B9F" w:rsidRPr="00C6268F" w:rsidRDefault="00306B9F" w:rsidP="003F7512">
            <w:pPr>
              <w:rPr>
                <w:sz w:val="20"/>
                <w:szCs w:val="20"/>
                <w:lang w:val="sr-Cyrl-CS"/>
              </w:rPr>
            </w:pPr>
            <w:r w:rsidRPr="00C6268F">
              <w:rPr>
                <w:sz w:val="20"/>
                <w:szCs w:val="20"/>
                <w:lang w:val="sr-Cyrl-CS"/>
              </w:rPr>
              <w:t xml:space="preserve">  елементарних</w:t>
            </w:r>
          </w:p>
          <w:p w:rsidR="00306B9F" w:rsidRPr="00C6268F" w:rsidRDefault="00306B9F" w:rsidP="003F7512">
            <w:pPr>
              <w:rPr>
                <w:sz w:val="20"/>
                <w:szCs w:val="20"/>
                <w:lang w:val="sr-Cyrl-CS"/>
              </w:rPr>
            </w:pPr>
            <w:r w:rsidRPr="00C6268F">
              <w:rPr>
                <w:sz w:val="20"/>
                <w:szCs w:val="20"/>
                <w:lang w:val="sr-Cyrl-CS"/>
              </w:rPr>
              <w:t xml:space="preserve">  игара</w:t>
            </w:r>
          </w:p>
          <w:p w:rsidR="00306B9F" w:rsidRPr="00C6268F" w:rsidRDefault="00306B9F" w:rsidP="003F7512">
            <w:pPr>
              <w:rPr>
                <w:sz w:val="20"/>
                <w:szCs w:val="20"/>
                <w:lang w:val="sr-Cyrl-CS"/>
              </w:rPr>
            </w:pPr>
          </w:p>
          <w:p w:rsidR="00306B9F" w:rsidRPr="00C6268F" w:rsidRDefault="00306B9F" w:rsidP="003F7512">
            <w:pPr>
              <w:rPr>
                <w:sz w:val="20"/>
                <w:szCs w:val="20"/>
                <w:lang w:val="sr-Cyrl-CS"/>
              </w:rPr>
            </w:pPr>
            <w:r w:rsidRPr="00C6268F">
              <w:rPr>
                <w:sz w:val="20"/>
                <w:szCs w:val="20"/>
                <w:lang w:val="sr-Cyrl-CS"/>
              </w:rPr>
              <w:t xml:space="preserve">*Плес и </w:t>
            </w:r>
          </w:p>
          <w:p w:rsidR="00306B9F" w:rsidRPr="00C6268F" w:rsidRDefault="00306B9F" w:rsidP="003F7512">
            <w:pPr>
              <w:rPr>
                <w:sz w:val="20"/>
                <w:szCs w:val="20"/>
                <w:lang w:val="sr-Cyrl-CS"/>
              </w:rPr>
            </w:pPr>
            <w:r w:rsidRPr="00C6268F">
              <w:rPr>
                <w:sz w:val="20"/>
                <w:szCs w:val="20"/>
                <w:lang w:val="sr-Cyrl-CS"/>
              </w:rPr>
              <w:t xml:space="preserve">  ритмика</w:t>
            </w:r>
          </w:p>
          <w:p w:rsidR="00306B9F" w:rsidRPr="00C6268F" w:rsidRDefault="00306B9F" w:rsidP="003F7512">
            <w:pPr>
              <w:rPr>
                <w:sz w:val="20"/>
                <w:szCs w:val="20"/>
                <w:lang w:val="sr-Cyrl-CS"/>
              </w:rPr>
            </w:pPr>
          </w:p>
          <w:p w:rsidR="00306B9F" w:rsidRPr="00C6268F" w:rsidRDefault="00306B9F" w:rsidP="003F7512">
            <w:pPr>
              <w:rPr>
                <w:sz w:val="20"/>
                <w:szCs w:val="20"/>
                <w:lang w:val="sr-Cyrl-CS"/>
              </w:rPr>
            </w:pPr>
            <w:r w:rsidRPr="00C6268F">
              <w:rPr>
                <w:sz w:val="20"/>
                <w:szCs w:val="20"/>
                <w:lang w:val="sr-Cyrl-CS"/>
              </w:rPr>
              <w:t>*Полигони</w:t>
            </w:r>
          </w:p>
        </w:tc>
        <w:tc>
          <w:tcPr>
            <w:tcW w:w="3314" w:type="dxa"/>
          </w:tcPr>
          <w:p w:rsidR="00306B9F" w:rsidRPr="00C6268F" w:rsidRDefault="00306B9F" w:rsidP="003F7512">
            <w:pPr>
              <w:rPr>
                <w:sz w:val="20"/>
                <w:szCs w:val="20"/>
                <w:lang w:val="sr-Cyrl-CS"/>
              </w:rPr>
            </w:pPr>
            <w:r w:rsidRPr="002F37E6">
              <w:rPr>
                <w:sz w:val="20"/>
                <w:szCs w:val="20"/>
                <w:lang w:val="sr-Cyrl-CS"/>
              </w:rPr>
              <w:t>Ученик показује мањи степен активности и ангажовања,уз велику помоћ наставника успева да примени одређене вежбе,односно захтеве који су утврђени у већем делу основног нивоа постигнућа, одређени индивидуалним образовним планом и прилагођеним стандардима постигнућа и ангажовање ученика добија оцену довољан (2)</w:t>
            </w:r>
          </w:p>
        </w:tc>
        <w:tc>
          <w:tcPr>
            <w:tcW w:w="3186" w:type="dxa"/>
          </w:tcPr>
          <w:p w:rsidR="00306B9F" w:rsidRPr="00C6268F" w:rsidRDefault="00306B9F" w:rsidP="003F7512">
            <w:pPr>
              <w:rPr>
                <w:sz w:val="20"/>
                <w:szCs w:val="20"/>
                <w:lang w:val="sr-Cyrl-CS"/>
              </w:rPr>
            </w:pPr>
            <w:r w:rsidRPr="00C6268F">
              <w:rPr>
                <w:sz w:val="20"/>
                <w:szCs w:val="20"/>
                <w:lang w:val="sr-Cyrl-CS"/>
              </w:rPr>
              <w:t>Ученик показује делимични степен активности и ангажовања,уз велику помоћ наставника успева да примени одређене вежбе, односно захтеве који су утврђени и на основном  и већим делом на средњем нивоу стандарда постигнућа, одређеним индивидуалним образовним планом и прилагођеним стандардима постигнућа,уз ангажовање ученик добија оцену добар (3)</w:t>
            </w:r>
          </w:p>
        </w:tc>
        <w:tc>
          <w:tcPr>
            <w:tcW w:w="3138" w:type="dxa"/>
          </w:tcPr>
          <w:p w:rsidR="00306B9F" w:rsidRPr="00C6268F" w:rsidRDefault="00306B9F" w:rsidP="003F7512">
            <w:pPr>
              <w:rPr>
                <w:sz w:val="20"/>
                <w:szCs w:val="20"/>
                <w:lang w:val="sr-Cyrl-CS"/>
              </w:rPr>
            </w:pPr>
            <w:r w:rsidRPr="00C6268F">
              <w:rPr>
                <w:sz w:val="20"/>
                <w:szCs w:val="20"/>
                <w:lang w:val="sr-Cyrl-CS"/>
              </w:rPr>
              <w:t>Ученик показује велику самосталност и висок степен активности и ангажовања,уз мању помоћ наставника у потпуности,самостално испуњава захтеве који су утврђени и на основном и на средњем нивоу,као и део захтева са напредног нивоа посебних стандарда постигнућа,одређеним индивидуалним образовним планом и прилагођеним стандардима постигнућа, уз висок степен ангажовања добија оцену врло добар (4)</w:t>
            </w:r>
          </w:p>
        </w:tc>
        <w:tc>
          <w:tcPr>
            <w:tcW w:w="3292" w:type="dxa"/>
          </w:tcPr>
          <w:p w:rsidR="00306B9F" w:rsidRPr="00C6268F" w:rsidRDefault="00306B9F" w:rsidP="003F7512">
            <w:pPr>
              <w:rPr>
                <w:sz w:val="20"/>
                <w:szCs w:val="20"/>
                <w:lang w:val="sr-Cyrl-CS"/>
              </w:rPr>
            </w:pPr>
            <w:r w:rsidRPr="00C6268F">
              <w:rPr>
                <w:sz w:val="20"/>
                <w:szCs w:val="20"/>
                <w:lang w:val="sr-Cyrl-CS"/>
              </w:rPr>
              <w:t>Ученик показује изузетну самосталност уз изузетно висок степен активности и ангажовања, где ученик у потпуности самостално,без помоћи наставника испуњава захтеве који су утврђени на основном и средњем нивоу,као и у већини захтева са напредног нивоа посебних стандарда постигнућа,одређеним индивидуалним образовним планом и прилагођеним стандардима постигнућа,уз веома висок степен ангажовања,добија оцену одличан (5)</w:t>
            </w:r>
          </w:p>
        </w:tc>
      </w:tr>
    </w:tbl>
    <w:p w:rsidR="00306B9F" w:rsidRPr="00306B9F" w:rsidRDefault="00306B9F" w:rsidP="00306B9F">
      <w:pPr>
        <w:rPr>
          <w:lang w:val="sr-Cyrl-CS"/>
        </w:rPr>
      </w:pPr>
      <w:r w:rsidRPr="00434A3F">
        <w:rPr>
          <w:b/>
          <w:bCs/>
        </w:rPr>
        <w:t>ВАННАСТАВНЕ И ВАНШКОЛСКЕ АКТИВНОСТИ</w:t>
      </w:r>
      <w:r w:rsidRPr="00434A3F">
        <w:rPr>
          <w:rFonts w:eastAsia="Arial Narrow"/>
          <w:b/>
          <w:bCs/>
        </w:rPr>
        <w:t>СПОРТСКИ САДРЖАЈИ</w:t>
      </w:r>
    </w:p>
    <w:p w:rsidR="00306B9F" w:rsidRPr="00434A3F" w:rsidRDefault="00306B9F" w:rsidP="00306B9F">
      <w:pPr>
        <w:widowControl w:val="0"/>
        <w:spacing w:before="6"/>
        <w:rPr>
          <w:rFonts w:eastAsia="Arial Narrow"/>
          <w:b/>
          <w:bCs/>
          <w:sz w:val="16"/>
          <w:szCs w:val="16"/>
        </w:rPr>
      </w:pPr>
    </w:p>
    <w:tbl>
      <w:tblPr>
        <w:tblW w:w="14896" w:type="dxa"/>
        <w:tblInd w:w="226" w:type="dxa"/>
        <w:tblLayout w:type="fixed"/>
        <w:tblCellMar>
          <w:left w:w="0" w:type="dxa"/>
          <w:right w:w="0" w:type="dxa"/>
        </w:tblCellMar>
        <w:tblLook w:val="01E0"/>
      </w:tblPr>
      <w:tblGrid>
        <w:gridCol w:w="4861"/>
        <w:gridCol w:w="3488"/>
        <w:gridCol w:w="6547"/>
      </w:tblGrid>
      <w:tr w:rsidR="00306B9F" w:rsidRPr="00C6268F" w:rsidTr="003F7512">
        <w:trPr>
          <w:trHeight w:hRule="exact" w:val="384"/>
        </w:trPr>
        <w:tc>
          <w:tcPr>
            <w:tcW w:w="48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06B9F" w:rsidRPr="00C6268F" w:rsidRDefault="00306B9F" w:rsidP="003F7512">
            <w:pPr>
              <w:widowControl w:val="0"/>
              <w:spacing w:line="224" w:lineRule="exact"/>
              <w:ind w:right="2"/>
              <w:jc w:val="center"/>
              <w:rPr>
                <w:rFonts w:eastAsia="Arial Narrow"/>
                <w:sz w:val="20"/>
                <w:szCs w:val="20"/>
              </w:rPr>
            </w:pPr>
            <w:r w:rsidRPr="00C6268F">
              <w:rPr>
                <w:rFonts w:eastAsia="Calibri"/>
                <w:b/>
                <w:sz w:val="20"/>
                <w:szCs w:val="20"/>
              </w:rPr>
              <w:t>Активност</w:t>
            </w:r>
          </w:p>
        </w:tc>
        <w:tc>
          <w:tcPr>
            <w:tcW w:w="348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06B9F" w:rsidRPr="00C6268F" w:rsidRDefault="00306B9F" w:rsidP="003F7512">
            <w:pPr>
              <w:widowControl w:val="0"/>
              <w:spacing w:line="224" w:lineRule="exact"/>
              <w:jc w:val="center"/>
              <w:rPr>
                <w:rFonts w:eastAsia="Arial Narrow"/>
                <w:sz w:val="20"/>
                <w:szCs w:val="20"/>
              </w:rPr>
            </w:pPr>
            <w:r w:rsidRPr="00C6268F">
              <w:rPr>
                <w:rFonts w:eastAsia="Calibri"/>
                <w:b/>
                <w:sz w:val="20"/>
                <w:szCs w:val="20"/>
              </w:rPr>
              <w:t>Разред</w:t>
            </w:r>
          </w:p>
        </w:tc>
        <w:tc>
          <w:tcPr>
            <w:tcW w:w="65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306B9F" w:rsidRPr="00C6268F" w:rsidRDefault="00306B9F" w:rsidP="003F7512">
            <w:pPr>
              <w:widowControl w:val="0"/>
              <w:spacing w:line="224" w:lineRule="exact"/>
              <w:ind w:right="2"/>
              <w:jc w:val="center"/>
              <w:rPr>
                <w:rFonts w:eastAsia="Arial Narrow"/>
                <w:sz w:val="20"/>
                <w:szCs w:val="20"/>
              </w:rPr>
            </w:pPr>
            <w:r w:rsidRPr="00C6268F">
              <w:rPr>
                <w:rFonts w:eastAsia="Calibri"/>
                <w:b/>
                <w:sz w:val="20"/>
                <w:szCs w:val="20"/>
              </w:rPr>
              <w:t>Местореализације</w:t>
            </w:r>
          </w:p>
        </w:tc>
      </w:tr>
      <w:tr w:rsidR="00306B9F" w:rsidRPr="00C6268F" w:rsidTr="003F7512">
        <w:trPr>
          <w:trHeight w:hRule="exact" w:val="384"/>
        </w:trPr>
        <w:tc>
          <w:tcPr>
            <w:tcW w:w="4861" w:type="dxa"/>
            <w:tcBorders>
              <w:top w:val="single" w:sz="4" w:space="0" w:color="000000"/>
              <w:left w:val="single" w:sz="4" w:space="0" w:color="000000"/>
              <w:bottom w:val="single" w:sz="4" w:space="0" w:color="000000"/>
              <w:right w:val="single" w:sz="4" w:space="0" w:color="000000"/>
            </w:tcBorders>
          </w:tcPr>
          <w:p w:rsidR="00306B9F" w:rsidRPr="00C6268F" w:rsidRDefault="00306B9F" w:rsidP="003F7512">
            <w:pPr>
              <w:widowControl w:val="0"/>
              <w:spacing w:line="224" w:lineRule="exact"/>
              <w:ind w:right="1"/>
              <w:jc w:val="center"/>
              <w:rPr>
                <w:rFonts w:eastAsia="Arial Narrow"/>
                <w:sz w:val="20"/>
                <w:szCs w:val="20"/>
              </w:rPr>
            </w:pPr>
            <w:r w:rsidRPr="00C6268F">
              <w:rPr>
                <w:rFonts w:eastAsia="Calibri"/>
                <w:sz w:val="20"/>
                <w:szCs w:val="20"/>
              </w:rPr>
              <w:t>Фудбал - секција</w:t>
            </w:r>
          </w:p>
        </w:tc>
        <w:tc>
          <w:tcPr>
            <w:tcW w:w="3488" w:type="dxa"/>
            <w:tcBorders>
              <w:top w:val="single" w:sz="4" w:space="0" w:color="000000"/>
              <w:left w:val="single" w:sz="4" w:space="0" w:color="000000"/>
              <w:bottom w:val="single" w:sz="4" w:space="0" w:color="000000"/>
              <w:right w:val="single" w:sz="4" w:space="0" w:color="000000"/>
            </w:tcBorders>
          </w:tcPr>
          <w:p w:rsidR="00306B9F" w:rsidRPr="00C6268F" w:rsidRDefault="00306B9F" w:rsidP="003F7512">
            <w:pPr>
              <w:widowControl w:val="0"/>
              <w:spacing w:line="224" w:lineRule="exact"/>
              <w:jc w:val="center"/>
              <w:rPr>
                <w:rFonts w:eastAsia="Arial Narrow"/>
                <w:sz w:val="20"/>
                <w:szCs w:val="20"/>
              </w:rPr>
            </w:pPr>
            <w:r w:rsidRPr="00C6268F">
              <w:rPr>
                <w:rFonts w:eastAsia="Calibri"/>
                <w:sz w:val="20"/>
                <w:szCs w:val="20"/>
              </w:rPr>
              <w:t>5- 8</w:t>
            </w:r>
          </w:p>
        </w:tc>
        <w:tc>
          <w:tcPr>
            <w:tcW w:w="6547" w:type="dxa"/>
            <w:tcBorders>
              <w:top w:val="single" w:sz="4" w:space="0" w:color="000000"/>
              <w:left w:val="single" w:sz="4" w:space="0" w:color="000000"/>
              <w:bottom w:val="single" w:sz="4" w:space="0" w:color="000000"/>
              <w:right w:val="single" w:sz="4" w:space="0" w:color="000000"/>
            </w:tcBorders>
          </w:tcPr>
          <w:p w:rsidR="00306B9F" w:rsidRPr="00C6268F" w:rsidRDefault="00306B9F" w:rsidP="003F7512">
            <w:pPr>
              <w:widowControl w:val="0"/>
              <w:spacing w:line="224" w:lineRule="exact"/>
              <w:rPr>
                <w:rFonts w:eastAsia="Arial Narrow"/>
                <w:sz w:val="20"/>
                <w:szCs w:val="20"/>
              </w:rPr>
            </w:pPr>
            <w:r w:rsidRPr="00C6268F">
              <w:rPr>
                <w:rFonts w:eastAsia="Calibri"/>
                <w:sz w:val="20"/>
                <w:szCs w:val="20"/>
              </w:rPr>
              <w:t>фискултурнасала, школскодвориште</w:t>
            </w:r>
          </w:p>
        </w:tc>
      </w:tr>
    </w:tbl>
    <w:p w:rsidR="00306B9F" w:rsidRPr="00306B9F" w:rsidRDefault="00306B9F" w:rsidP="00306B9F">
      <w:pPr>
        <w:widowControl w:val="0"/>
        <w:spacing w:before="59"/>
        <w:ind w:right="940"/>
        <w:rPr>
          <w:rFonts w:eastAsia="Calibri"/>
          <w:b/>
          <w:sz w:val="16"/>
          <w:szCs w:val="16"/>
        </w:rPr>
      </w:pPr>
    </w:p>
    <w:p w:rsidR="00306B9F" w:rsidRPr="00434A3F" w:rsidRDefault="00306B9F" w:rsidP="00306B9F">
      <w:pPr>
        <w:widowControl w:val="0"/>
        <w:ind w:right="933"/>
        <w:jc w:val="center"/>
        <w:outlineLvl w:val="1"/>
        <w:rPr>
          <w:rFonts w:eastAsia="Arial Narrow"/>
        </w:rPr>
      </w:pPr>
      <w:bookmarkStart w:id="363" w:name="_Toc90289143"/>
      <w:r w:rsidRPr="00434A3F">
        <w:rPr>
          <w:rFonts w:eastAsia="Arial Narrow"/>
          <w:b/>
          <w:bCs/>
        </w:rPr>
        <w:t>СЛОБОДНИ САДРЖАЈИ</w:t>
      </w:r>
      <w:bookmarkEnd w:id="363"/>
    </w:p>
    <w:p w:rsidR="00306B9F" w:rsidRPr="00434A3F" w:rsidRDefault="00306B9F" w:rsidP="00306B9F">
      <w:pPr>
        <w:widowControl w:val="0"/>
        <w:spacing w:before="6"/>
        <w:rPr>
          <w:rFonts w:eastAsia="Arial Narrow"/>
          <w:b/>
          <w:bCs/>
          <w:sz w:val="16"/>
          <w:szCs w:val="16"/>
        </w:rPr>
      </w:pPr>
    </w:p>
    <w:tbl>
      <w:tblPr>
        <w:tblW w:w="14963" w:type="dxa"/>
        <w:tblInd w:w="226" w:type="dxa"/>
        <w:tblLayout w:type="fixed"/>
        <w:tblCellMar>
          <w:left w:w="0" w:type="dxa"/>
          <w:right w:w="0" w:type="dxa"/>
        </w:tblCellMar>
        <w:tblLook w:val="01E0"/>
      </w:tblPr>
      <w:tblGrid>
        <w:gridCol w:w="3171"/>
        <w:gridCol w:w="1843"/>
        <w:gridCol w:w="2268"/>
        <w:gridCol w:w="1985"/>
        <w:gridCol w:w="2835"/>
        <w:gridCol w:w="2861"/>
      </w:tblGrid>
      <w:tr w:rsidR="00306B9F" w:rsidRPr="00C6268F" w:rsidTr="003F7512">
        <w:trPr>
          <w:trHeight w:hRule="exact" w:val="531"/>
        </w:trPr>
        <w:tc>
          <w:tcPr>
            <w:tcW w:w="317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C6268F" w:rsidRDefault="00306B9F" w:rsidP="003F7512">
            <w:pPr>
              <w:widowControl w:val="0"/>
              <w:spacing w:line="224" w:lineRule="exact"/>
              <w:ind w:right="2"/>
              <w:jc w:val="center"/>
              <w:rPr>
                <w:rFonts w:eastAsia="Arial Narrow"/>
                <w:sz w:val="20"/>
                <w:szCs w:val="20"/>
              </w:rPr>
            </w:pPr>
            <w:r w:rsidRPr="00C6268F">
              <w:rPr>
                <w:rFonts w:eastAsia="Arial Narrow"/>
                <w:sz w:val="20"/>
                <w:szCs w:val="20"/>
              </w:rPr>
              <w:t>Назив</w:t>
            </w:r>
          </w:p>
        </w:tc>
        <w:tc>
          <w:tcPr>
            <w:tcW w:w="18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Времереализације</w:t>
            </w:r>
          </w:p>
        </w:tc>
        <w:tc>
          <w:tcPr>
            <w:tcW w:w="226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C6268F" w:rsidRDefault="00306B9F" w:rsidP="003F7512">
            <w:pPr>
              <w:widowControl w:val="0"/>
              <w:spacing w:line="224" w:lineRule="exact"/>
              <w:ind w:right="2"/>
              <w:jc w:val="center"/>
              <w:rPr>
                <w:rFonts w:eastAsia="Arial Narrow"/>
                <w:sz w:val="20"/>
                <w:szCs w:val="20"/>
              </w:rPr>
            </w:pPr>
            <w:r w:rsidRPr="00C6268F">
              <w:rPr>
                <w:rFonts w:eastAsia="Arial Narrow"/>
                <w:sz w:val="20"/>
                <w:szCs w:val="20"/>
              </w:rPr>
              <w:t>Место</w:t>
            </w:r>
            <w:r w:rsidRPr="00C6268F">
              <w:rPr>
                <w:rFonts w:eastAsia="Arial Narrow"/>
                <w:sz w:val="20"/>
                <w:szCs w:val="20"/>
              </w:rPr>
              <w:br/>
              <w:t>реализације</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C6268F" w:rsidRDefault="00306B9F" w:rsidP="003F7512">
            <w:pPr>
              <w:widowControl w:val="0"/>
              <w:spacing w:line="224" w:lineRule="exact"/>
              <w:ind w:right="2"/>
              <w:jc w:val="center"/>
              <w:rPr>
                <w:rFonts w:eastAsia="Arial Narrow"/>
                <w:sz w:val="20"/>
                <w:szCs w:val="20"/>
              </w:rPr>
            </w:pPr>
            <w:r w:rsidRPr="00C6268F">
              <w:rPr>
                <w:rFonts w:eastAsia="Arial Narrow"/>
                <w:sz w:val="20"/>
                <w:szCs w:val="20"/>
              </w:rPr>
              <w:t>Учесници</w:t>
            </w:r>
          </w:p>
        </w:tc>
        <w:tc>
          <w:tcPr>
            <w:tcW w:w="283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C6268F" w:rsidRDefault="00306B9F" w:rsidP="003F7512">
            <w:pPr>
              <w:widowControl w:val="0"/>
              <w:spacing w:line="224" w:lineRule="exact"/>
              <w:ind w:right="2"/>
              <w:jc w:val="center"/>
              <w:rPr>
                <w:rFonts w:eastAsia="Arial Narrow"/>
                <w:sz w:val="20"/>
                <w:szCs w:val="20"/>
              </w:rPr>
            </w:pPr>
            <w:r w:rsidRPr="00C6268F">
              <w:rPr>
                <w:rFonts w:eastAsia="Arial Narrow"/>
                <w:sz w:val="20"/>
                <w:szCs w:val="20"/>
              </w:rPr>
              <w:t>Реализатори</w:t>
            </w:r>
          </w:p>
        </w:tc>
        <w:tc>
          <w:tcPr>
            <w:tcW w:w="28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306B9F" w:rsidRPr="00C6268F" w:rsidRDefault="00306B9F" w:rsidP="003F7512">
            <w:pPr>
              <w:widowControl w:val="0"/>
              <w:spacing w:line="224" w:lineRule="exact"/>
              <w:ind w:right="2"/>
              <w:jc w:val="center"/>
              <w:rPr>
                <w:rFonts w:eastAsia="Arial Narrow"/>
                <w:sz w:val="20"/>
                <w:szCs w:val="20"/>
              </w:rPr>
            </w:pPr>
            <w:r w:rsidRPr="00C6268F">
              <w:rPr>
                <w:rFonts w:eastAsia="Arial Narrow"/>
                <w:sz w:val="20"/>
                <w:szCs w:val="20"/>
              </w:rPr>
              <w:t>Садржај</w:t>
            </w:r>
          </w:p>
        </w:tc>
      </w:tr>
      <w:tr w:rsidR="00306B9F" w:rsidRPr="00C6268F" w:rsidTr="003F7512">
        <w:trPr>
          <w:trHeight w:hRule="exact" w:val="709"/>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4"/>
              <w:jc w:val="center"/>
              <w:rPr>
                <w:rFonts w:eastAsia="Arial Narrow"/>
                <w:sz w:val="20"/>
                <w:szCs w:val="20"/>
              </w:rPr>
            </w:pPr>
            <w:r w:rsidRPr="00C6268F">
              <w:rPr>
                <w:rFonts w:eastAsia="Arial Narrow"/>
                <w:sz w:val="20"/>
                <w:szCs w:val="20"/>
              </w:rPr>
              <w:t>Крос РТС-а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Септембар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Школскодвориште</w:t>
            </w:r>
          </w:p>
        </w:tc>
        <w:tc>
          <w:tcPr>
            <w:tcW w:w="1985" w:type="dxa"/>
            <w:vMerge w:val="restart"/>
            <w:tcBorders>
              <w:top w:val="single" w:sz="4" w:space="0" w:color="000000"/>
              <w:left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Ученици</w:t>
            </w:r>
            <w:r w:rsidRPr="00C6268F">
              <w:rPr>
                <w:rFonts w:eastAsia="Arial Narrow"/>
                <w:sz w:val="20"/>
                <w:szCs w:val="20"/>
              </w:rPr>
              <w:br/>
              <w:t>1 – 8 разред</w:t>
            </w:r>
          </w:p>
          <w:p w:rsidR="00306B9F" w:rsidRPr="00C6268F" w:rsidRDefault="00306B9F" w:rsidP="003F7512">
            <w:pPr>
              <w:widowControl w:val="0"/>
              <w:spacing w:line="224" w:lineRule="exact"/>
              <w:jc w:val="center"/>
              <w:rPr>
                <w:rFonts w:eastAsia="Arial Narrow"/>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Наставникфизичкогваспитања и наставницишколе</w:t>
            </w: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Кружнатркадефинисанаправилима</w:t>
            </w:r>
          </w:p>
        </w:tc>
      </w:tr>
      <w:tr w:rsidR="00306B9F" w:rsidRPr="00C6268F" w:rsidTr="003F7512">
        <w:trPr>
          <w:trHeight w:hRule="exact" w:val="719"/>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1"/>
              <w:jc w:val="center"/>
              <w:rPr>
                <w:rFonts w:eastAsia="Arial Narrow"/>
                <w:sz w:val="20"/>
                <w:szCs w:val="20"/>
              </w:rPr>
            </w:pPr>
            <w:r w:rsidRPr="00C6268F">
              <w:rPr>
                <w:rFonts w:eastAsia="Arial Narrow"/>
                <w:sz w:val="20"/>
                <w:szCs w:val="20"/>
              </w:rPr>
              <w:t>Спортскидан</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Почетакоктобра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Адекватаншколскипростор</w:t>
            </w:r>
          </w:p>
        </w:tc>
        <w:tc>
          <w:tcPr>
            <w:tcW w:w="1985" w:type="dxa"/>
            <w:vMerge/>
            <w:tcBorders>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p>
        </w:tc>
        <w:tc>
          <w:tcPr>
            <w:tcW w:w="2835" w:type="dxa"/>
            <w:vMerge w:val="restart"/>
            <w:tcBorders>
              <w:top w:val="single" w:sz="4" w:space="0" w:color="000000"/>
              <w:left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Свинаставнициизшколе</w:t>
            </w:r>
          </w:p>
          <w:p w:rsidR="00306B9F" w:rsidRPr="00C6268F" w:rsidRDefault="00306B9F"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Спортскеигретрадиционалнанадметања</w:t>
            </w:r>
          </w:p>
        </w:tc>
      </w:tr>
      <w:tr w:rsidR="00306B9F" w:rsidRPr="00C6268F" w:rsidTr="003F7512">
        <w:trPr>
          <w:trHeight w:hRule="exact" w:val="614"/>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3"/>
              <w:jc w:val="center"/>
              <w:rPr>
                <w:rFonts w:eastAsia="Arial Narrow"/>
                <w:sz w:val="20"/>
                <w:szCs w:val="20"/>
              </w:rPr>
            </w:pPr>
            <w:r w:rsidRPr="00C6268F">
              <w:rPr>
                <w:rFonts w:eastAsia="Arial Narrow"/>
                <w:sz w:val="20"/>
                <w:szCs w:val="20"/>
              </w:rPr>
              <w:lastRenderedPageBreak/>
              <w:t>Ревијалнеспортскеутакмиценаставнициученици</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1"/>
              <w:jc w:val="center"/>
              <w:rPr>
                <w:rFonts w:eastAsia="Arial Narrow"/>
                <w:sz w:val="20"/>
                <w:szCs w:val="20"/>
              </w:rPr>
            </w:pPr>
            <w:r w:rsidRPr="00C6268F">
              <w:rPr>
                <w:rFonts w:eastAsia="Arial Narrow"/>
                <w:sz w:val="20"/>
                <w:szCs w:val="20"/>
              </w:rPr>
              <w:t>Новембар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Фискултурнасала</w:t>
            </w:r>
          </w:p>
        </w:tc>
        <w:tc>
          <w:tcPr>
            <w:tcW w:w="1985"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Репрезентацијашколе</w:t>
            </w:r>
          </w:p>
        </w:tc>
        <w:tc>
          <w:tcPr>
            <w:tcW w:w="2835" w:type="dxa"/>
            <w:vMerge/>
            <w:tcBorders>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Фудбал, кошарка, одбојка</w:t>
            </w:r>
          </w:p>
        </w:tc>
      </w:tr>
      <w:tr w:rsidR="00306B9F" w:rsidRPr="00C6268F" w:rsidTr="003F7512">
        <w:trPr>
          <w:trHeight w:hRule="exact" w:val="708"/>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1"/>
              <w:jc w:val="center"/>
              <w:rPr>
                <w:rFonts w:eastAsia="Arial Narrow"/>
                <w:sz w:val="20"/>
                <w:szCs w:val="20"/>
              </w:rPr>
            </w:pPr>
            <w:r w:rsidRPr="00C6268F">
              <w:rPr>
                <w:rFonts w:eastAsia="Arial Narrow"/>
                <w:sz w:val="20"/>
                <w:szCs w:val="20"/>
              </w:rPr>
              <w:t>Спортскатакмичења</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1"/>
              <w:jc w:val="center"/>
              <w:rPr>
                <w:rFonts w:eastAsia="Arial Narrow"/>
                <w:sz w:val="20"/>
                <w:szCs w:val="20"/>
              </w:rPr>
            </w:pPr>
            <w:r w:rsidRPr="00C6268F">
              <w:rPr>
                <w:rFonts w:eastAsia="Arial Narrow"/>
                <w:sz w:val="20"/>
                <w:szCs w:val="20"/>
              </w:rPr>
              <w:t>Септембар – јун</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Фискултурнасала, школскодвориште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Ученици</w:t>
            </w:r>
            <w:r w:rsidRPr="00C6268F">
              <w:rPr>
                <w:rFonts w:eastAsia="Arial Narrow"/>
                <w:sz w:val="20"/>
                <w:szCs w:val="20"/>
              </w:rPr>
              <w:br/>
              <w:t>5– 8 разред</w:t>
            </w:r>
          </w:p>
        </w:tc>
        <w:tc>
          <w:tcPr>
            <w:tcW w:w="2835" w:type="dxa"/>
            <w:vMerge w:val="restart"/>
            <w:tcBorders>
              <w:top w:val="single" w:sz="4" w:space="0" w:color="000000"/>
              <w:left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Наставникфизичкогваспитања и наставницишколе</w:t>
            </w: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Спортскесекције</w:t>
            </w:r>
          </w:p>
        </w:tc>
      </w:tr>
      <w:tr w:rsidR="00306B9F" w:rsidRPr="00C6268F" w:rsidTr="003F7512">
        <w:trPr>
          <w:trHeight w:hRule="exact" w:val="562"/>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1"/>
              <w:jc w:val="center"/>
              <w:rPr>
                <w:rFonts w:eastAsia="Arial Narrow"/>
                <w:sz w:val="20"/>
                <w:szCs w:val="20"/>
              </w:rPr>
            </w:pPr>
            <w:r w:rsidRPr="00C6268F">
              <w:rPr>
                <w:rFonts w:eastAsia="Arial Narrow"/>
                <w:sz w:val="20"/>
                <w:szCs w:val="20"/>
              </w:rPr>
              <w:t>Активности у природи</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Март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Ближаоколинашколе</w:t>
            </w:r>
          </w:p>
        </w:tc>
        <w:tc>
          <w:tcPr>
            <w:tcW w:w="1985"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Ученици</w:t>
            </w:r>
          </w:p>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5– 8 разред</w:t>
            </w:r>
          </w:p>
        </w:tc>
        <w:tc>
          <w:tcPr>
            <w:tcW w:w="2835" w:type="dxa"/>
            <w:vMerge/>
            <w:tcBorders>
              <w:left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Шетња, бициклизам</w:t>
            </w:r>
          </w:p>
        </w:tc>
      </w:tr>
      <w:tr w:rsidR="00306B9F" w:rsidRPr="00C6268F" w:rsidTr="003F7512">
        <w:trPr>
          <w:trHeight w:hRule="exact" w:val="712"/>
        </w:trPr>
        <w:tc>
          <w:tcPr>
            <w:tcW w:w="317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Корективно – педагошкирад</w:t>
            </w:r>
          </w:p>
        </w:tc>
        <w:tc>
          <w:tcPr>
            <w:tcW w:w="1843"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jc w:val="center"/>
              <w:rPr>
                <w:rFonts w:eastAsia="Arial Narrow"/>
                <w:sz w:val="20"/>
                <w:szCs w:val="20"/>
              </w:rPr>
            </w:pPr>
            <w:r w:rsidRPr="00C6268F">
              <w:rPr>
                <w:rFonts w:eastAsia="Arial Narrow"/>
                <w:sz w:val="20"/>
                <w:szCs w:val="20"/>
              </w:rPr>
              <w:t>Токомшколскегодине</w:t>
            </w:r>
          </w:p>
        </w:tc>
        <w:tc>
          <w:tcPr>
            <w:tcW w:w="2268"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1"/>
              <w:jc w:val="center"/>
              <w:rPr>
                <w:rFonts w:eastAsia="Arial Narrow"/>
                <w:sz w:val="20"/>
                <w:szCs w:val="20"/>
              </w:rPr>
            </w:pPr>
            <w:r w:rsidRPr="00C6268F">
              <w:rPr>
                <w:rFonts w:eastAsia="Arial Narrow"/>
                <w:sz w:val="20"/>
                <w:szCs w:val="20"/>
              </w:rPr>
              <w:t>Школа</w:t>
            </w:r>
          </w:p>
        </w:tc>
        <w:tc>
          <w:tcPr>
            <w:tcW w:w="1985"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1"/>
              <w:jc w:val="center"/>
              <w:rPr>
                <w:rFonts w:eastAsia="Arial Narrow"/>
                <w:sz w:val="20"/>
                <w:szCs w:val="20"/>
              </w:rPr>
            </w:pPr>
            <w:r w:rsidRPr="00C6268F">
              <w:rPr>
                <w:rFonts w:eastAsia="Arial Narrow"/>
                <w:sz w:val="20"/>
                <w:szCs w:val="20"/>
              </w:rPr>
              <w:t>Свиученици</w:t>
            </w:r>
          </w:p>
        </w:tc>
        <w:tc>
          <w:tcPr>
            <w:tcW w:w="2835" w:type="dxa"/>
            <w:vMerge/>
            <w:tcBorders>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1"/>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306B9F" w:rsidRPr="00C6268F" w:rsidRDefault="00306B9F" w:rsidP="003F7512">
            <w:pPr>
              <w:widowControl w:val="0"/>
              <w:spacing w:line="224" w:lineRule="exact"/>
              <w:ind w:right="1"/>
              <w:jc w:val="center"/>
              <w:rPr>
                <w:rFonts w:eastAsia="Arial Narrow"/>
                <w:sz w:val="20"/>
                <w:szCs w:val="20"/>
              </w:rPr>
            </w:pPr>
          </w:p>
        </w:tc>
      </w:tr>
    </w:tbl>
    <w:p w:rsidR="00711EDB" w:rsidRDefault="00306B9F" w:rsidP="00306B9F">
      <w:r w:rsidRPr="00434A3F">
        <w:tab/>
      </w:r>
      <w:r w:rsidRPr="00434A3F">
        <w:tab/>
      </w:r>
      <w:r w:rsidRPr="00434A3F">
        <w:tab/>
      </w:r>
      <w:r w:rsidRPr="00434A3F">
        <w:tab/>
      </w:r>
      <w:r w:rsidRPr="00434A3F">
        <w:tab/>
      </w:r>
      <w:r w:rsidRPr="00434A3F">
        <w:tab/>
      </w:r>
    </w:p>
    <w:p w:rsidR="00306B9F" w:rsidRPr="00306B9F" w:rsidRDefault="00306B9F" w:rsidP="00306B9F"/>
    <w:p w:rsidR="008D6CBB" w:rsidRPr="00A941FB" w:rsidRDefault="008D6CBB" w:rsidP="008D6CBB">
      <w:pPr>
        <w:pStyle w:val="Heading4"/>
        <w:spacing w:before="0" w:after="0"/>
        <w:jc w:val="center"/>
        <w:rPr>
          <w:rFonts w:ascii="Times New Roman" w:hAnsi="Times New Roman"/>
          <w:lang w:val="ru-RU"/>
        </w:rPr>
      </w:pPr>
      <w:r w:rsidRPr="00A941FB">
        <w:rPr>
          <w:rFonts w:ascii="Times New Roman" w:hAnsi="Times New Roman"/>
          <w:lang w:val="ru-RU"/>
        </w:rPr>
        <w:t>Годишњи план рада за физичко</w:t>
      </w:r>
      <w:r w:rsidRPr="00086D01">
        <w:rPr>
          <w:rFonts w:ascii="Times New Roman" w:hAnsi="Times New Roman"/>
          <w:lang w:val="sr-Cyrl-CS"/>
        </w:rPr>
        <w:t xml:space="preserve"> и здравствено</w:t>
      </w:r>
      <w:r w:rsidRPr="00A941FB">
        <w:rPr>
          <w:rFonts w:ascii="Times New Roman" w:hAnsi="Times New Roman"/>
          <w:lang w:val="ru-RU"/>
        </w:rPr>
        <w:t xml:space="preserve"> васпитање</w:t>
      </w:r>
    </w:p>
    <w:p w:rsidR="00A613B3" w:rsidRPr="008D6CBB" w:rsidRDefault="008D6CBB" w:rsidP="008D6CBB">
      <w:pPr>
        <w:jc w:val="center"/>
        <w:rPr>
          <w:sz w:val="28"/>
          <w:szCs w:val="28"/>
          <w:lang w:val="ru-RU"/>
        </w:rPr>
      </w:pPr>
      <w:r w:rsidRPr="00A941FB">
        <w:rPr>
          <w:sz w:val="28"/>
          <w:szCs w:val="28"/>
          <w:lang w:val="ru-RU"/>
        </w:rPr>
        <w:t xml:space="preserve">за </w:t>
      </w:r>
      <w:r>
        <w:rPr>
          <w:sz w:val="28"/>
          <w:szCs w:val="28"/>
          <w:lang w:val="ru-RU"/>
        </w:rPr>
        <w:t>седми</w:t>
      </w:r>
      <w:r w:rsidRPr="00A941FB">
        <w:rPr>
          <w:sz w:val="28"/>
          <w:szCs w:val="28"/>
          <w:lang w:val="ru-RU"/>
        </w:rPr>
        <w:t xml:space="preserve"> разред основне школе</w:t>
      </w:r>
    </w:p>
    <w:p w:rsidR="00A613B3" w:rsidRPr="00662FB2" w:rsidRDefault="00A613B3" w:rsidP="00A613B3">
      <w:pPr>
        <w:rPr>
          <w:lang w:val="ru-RU"/>
        </w:rPr>
      </w:pPr>
    </w:p>
    <w:bookmarkEnd w:id="362"/>
    <w:p w:rsidR="00AB2E81" w:rsidRPr="00D00674" w:rsidRDefault="00AB2E81" w:rsidP="00AB2E81">
      <w:pPr>
        <w:rPr>
          <w:color w:val="000000"/>
          <w:sz w:val="20"/>
          <w:szCs w:val="20"/>
          <w:lang w:val="ru-RU"/>
        </w:rPr>
      </w:pPr>
    </w:p>
    <w:tbl>
      <w:tblPr>
        <w:tblpPr w:leftFromText="180" w:rightFromText="180" w:vertAnchor="text" w:horzAnchor="margin" w:tblpY="1360"/>
        <w:tblW w:w="15354" w:type="dxa"/>
        <w:tblCellMar>
          <w:top w:w="15" w:type="dxa"/>
          <w:left w:w="15" w:type="dxa"/>
          <w:bottom w:w="15" w:type="dxa"/>
          <w:right w:w="15" w:type="dxa"/>
        </w:tblCellMar>
        <w:tblLook w:val="04A0"/>
      </w:tblPr>
      <w:tblGrid>
        <w:gridCol w:w="3111"/>
        <w:gridCol w:w="6018"/>
        <w:gridCol w:w="3611"/>
        <w:gridCol w:w="2614"/>
      </w:tblGrid>
      <w:tr w:rsidR="007C7BDA" w:rsidRPr="00513708" w:rsidTr="003F7512">
        <w:trPr>
          <w:trHeight w:val="425"/>
        </w:trPr>
        <w:tc>
          <w:tcPr>
            <w:tcW w:w="3111" w:type="dxa"/>
            <w:vMerge w:val="restart"/>
            <w:tcBorders>
              <w:top w:val="single" w:sz="12" w:space="0" w:color="000000"/>
              <w:left w:val="single" w:sz="12"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rPr>
                <w:sz w:val="20"/>
                <w:szCs w:val="20"/>
              </w:rPr>
            </w:pPr>
            <w:r w:rsidRPr="00513708">
              <w:rPr>
                <w:b/>
                <w:bCs/>
                <w:color w:val="000000"/>
                <w:sz w:val="20"/>
                <w:szCs w:val="20"/>
              </w:rPr>
              <w:t>РАЗРЕД       VII</w:t>
            </w:r>
          </w:p>
        </w:tc>
        <w:tc>
          <w:tcPr>
            <w:tcW w:w="6018" w:type="dxa"/>
            <w:vMerge w:val="restart"/>
            <w:tcBorders>
              <w:top w:val="single" w:sz="12" w:space="0" w:color="000000"/>
              <w:left w:val="single" w:sz="4" w:space="0" w:color="000000"/>
              <w:bottom w:val="single" w:sz="12"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b/>
                <w:bCs/>
                <w:color w:val="000000"/>
                <w:sz w:val="20"/>
                <w:szCs w:val="20"/>
              </w:rPr>
              <w:t>Физичко и здравственоваспитање</w:t>
            </w:r>
          </w:p>
        </w:tc>
        <w:tc>
          <w:tcPr>
            <w:tcW w:w="0" w:type="auto"/>
            <w:gridSpan w:val="2"/>
            <w:tcBorders>
              <w:top w:val="single" w:sz="12" w:space="0" w:color="000000"/>
              <w:left w:val="single" w:sz="4" w:space="0" w:color="000000"/>
              <w:bottom w:val="single" w:sz="4" w:space="0" w:color="000000"/>
              <w:right w:val="single" w:sz="12"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b/>
                <w:bCs/>
                <w:color w:val="000000"/>
                <w:sz w:val="20"/>
                <w:szCs w:val="20"/>
              </w:rPr>
              <w:t>ФОНД ЧАСОВА</w:t>
            </w:r>
          </w:p>
        </w:tc>
      </w:tr>
      <w:tr w:rsidR="007C7BDA" w:rsidRPr="00513708" w:rsidTr="003F7512">
        <w:trPr>
          <w:trHeight w:val="939"/>
        </w:trPr>
        <w:tc>
          <w:tcPr>
            <w:tcW w:w="3111" w:type="dxa"/>
            <w:vMerge/>
            <w:tcBorders>
              <w:left w:val="single" w:sz="12" w:space="0" w:color="000000"/>
              <w:bottom w:val="single" w:sz="12" w:space="0" w:color="000000"/>
              <w:right w:val="single" w:sz="4" w:space="0" w:color="000000"/>
            </w:tcBorders>
            <w:shd w:val="clear" w:color="auto" w:fill="DBE5F1" w:themeFill="accent1" w:themeFillTint="33"/>
            <w:vAlign w:val="center"/>
            <w:hideMark/>
          </w:tcPr>
          <w:p w:rsidR="007C7BDA" w:rsidRPr="00513708" w:rsidRDefault="007C7BDA" w:rsidP="003F7512">
            <w:pPr>
              <w:rPr>
                <w:sz w:val="20"/>
                <w:szCs w:val="20"/>
              </w:rPr>
            </w:pPr>
          </w:p>
        </w:tc>
        <w:tc>
          <w:tcPr>
            <w:tcW w:w="6018" w:type="dxa"/>
            <w:vMerge/>
            <w:tcBorders>
              <w:top w:val="single" w:sz="12" w:space="0" w:color="000000"/>
              <w:left w:val="single" w:sz="4" w:space="0" w:color="000000"/>
              <w:bottom w:val="single" w:sz="12" w:space="0" w:color="000000"/>
              <w:right w:val="single" w:sz="4" w:space="0" w:color="000000"/>
            </w:tcBorders>
            <w:shd w:val="clear" w:color="auto" w:fill="DBE5F1" w:themeFill="accent1" w:themeFillTint="33"/>
            <w:vAlign w:val="center"/>
            <w:hideMark/>
          </w:tcPr>
          <w:p w:rsidR="007C7BDA" w:rsidRPr="00513708" w:rsidRDefault="007C7BDA" w:rsidP="003F7512">
            <w:pPr>
              <w:rPr>
                <w:sz w:val="20"/>
                <w:szCs w:val="20"/>
              </w:rPr>
            </w:pPr>
          </w:p>
        </w:tc>
        <w:tc>
          <w:tcPr>
            <w:tcW w:w="3611" w:type="dxa"/>
            <w:tcBorders>
              <w:top w:val="single" w:sz="4" w:space="0" w:color="000000"/>
              <w:left w:val="single" w:sz="4" w:space="0" w:color="000000"/>
              <w:bottom w:val="single" w:sz="12"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b/>
                <w:bCs/>
                <w:color w:val="000000"/>
                <w:sz w:val="20"/>
                <w:szCs w:val="20"/>
              </w:rPr>
              <w:t>ГОДИШЊИ108</w:t>
            </w:r>
          </w:p>
        </w:tc>
        <w:tc>
          <w:tcPr>
            <w:tcW w:w="2614" w:type="dxa"/>
            <w:tcBorders>
              <w:top w:val="single" w:sz="4" w:space="0" w:color="000000"/>
              <w:left w:val="single" w:sz="4" w:space="0" w:color="000000"/>
              <w:bottom w:val="single" w:sz="12" w:space="0" w:color="000000"/>
              <w:right w:val="single" w:sz="12"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b/>
                <w:bCs/>
                <w:color w:val="000000"/>
                <w:sz w:val="20"/>
                <w:szCs w:val="20"/>
              </w:rPr>
              <w:t>НЕДЕЉНИ3</w:t>
            </w:r>
          </w:p>
        </w:tc>
      </w:tr>
    </w:tbl>
    <w:p w:rsidR="007C7BDA" w:rsidRPr="000F3C72" w:rsidRDefault="007C7BDA" w:rsidP="007C7BDA">
      <w:pPr>
        <w:spacing w:line="276" w:lineRule="auto"/>
        <w:jc w:val="both"/>
        <w:rPr>
          <w:lang w:val="sr-Cyrl-BA"/>
        </w:rPr>
      </w:pPr>
      <w:r w:rsidRPr="000F3C72">
        <w:rPr>
          <w:b/>
          <w:bCs/>
        </w:rPr>
        <w:t xml:space="preserve">Циљ: </w:t>
      </w:r>
      <w:r w:rsidRPr="000F3C72">
        <w:t>ЦиључењапредметаФизичко и здравственоваспитањеједаученикунапређујефизичкеспособности, моторичкевештине и знањаизобластифизичке и здравственекултуре, радиочувањаздравља и применеправилног и редовногфизичкогвежбања у савременимусловимаживота и рада.</w:t>
      </w:r>
    </w:p>
    <w:p w:rsidR="007C7BDA" w:rsidRPr="000F3C72" w:rsidRDefault="007C7BDA" w:rsidP="007C7BDA">
      <w:r w:rsidRPr="000F3C72">
        <w:tab/>
      </w:r>
      <w:r w:rsidRPr="000F3C72">
        <w:tab/>
      </w:r>
      <w:r w:rsidRPr="000F3C72">
        <w:tab/>
      </w:r>
      <w:r w:rsidRPr="000F3C72">
        <w:tab/>
      </w:r>
      <w:r w:rsidRPr="000F3C72">
        <w:tab/>
      </w:r>
      <w:r w:rsidRPr="000F3C72">
        <w:tab/>
      </w:r>
      <w:r w:rsidRPr="000F3C72">
        <w:tab/>
      </w:r>
      <w:r w:rsidRPr="000F3C72">
        <w:tab/>
      </w:r>
      <w:r w:rsidRPr="000F3C72">
        <w:tab/>
      </w:r>
      <w:r w:rsidRPr="000F3C72">
        <w:tab/>
      </w:r>
    </w:p>
    <w:p w:rsidR="007C7BDA" w:rsidRDefault="007C7BDA" w:rsidP="007C7BDA">
      <w:pPr>
        <w:rPr>
          <w:sz w:val="28"/>
          <w:szCs w:val="32"/>
        </w:rPr>
      </w:pPr>
    </w:p>
    <w:p w:rsidR="007C7BDA" w:rsidRDefault="007C7BDA" w:rsidP="007C7BDA">
      <w:pPr>
        <w:rPr>
          <w:sz w:val="28"/>
          <w:szCs w:val="32"/>
        </w:rPr>
      </w:pPr>
    </w:p>
    <w:p w:rsidR="007C7BDA" w:rsidRDefault="007C7BDA" w:rsidP="007C7BDA">
      <w:pPr>
        <w:rPr>
          <w:sz w:val="28"/>
          <w:szCs w:val="32"/>
        </w:rPr>
      </w:pPr>
    </w:p>
    <w:p w:rsidR="007C7BDA" w:rsidRPr="000F3C72" w:rsidRDefault="007C7BDA" w:rsidP="007C7BDA">
      <w:pPr>
        <w:rPr>
          <w:b/>
          <w:sz w:val="28"/>
          <w:szCs w:val="28"/>
          <w:lang w:val="sr-Cyrl-BA"/>
        </w:rPr>
      </w:pPr>
      <w:r w:rsidRPr="000F3C72">
        <w:rPr>
          <w:sz w:val="28"/>
          <w:szCs w:val="32"/>
        </w:rPr>
        <w:t xml:space="preserve">ГЛОБАЛНИ </w:t>
      </w:r>
      <w:r w:rsidRPr="007C7BDA">
        <w:rPr>
          <w:sz w:val="28"/>
          <w:szCs w:val="32"/>
        </w:rPr>
        <w:t>ПЛАН ОБРАЗОВНО-ВАСПИТНОГ  РАДА</w:t>
      </w:r>
    </w:p>
    <w:tbl>
      <w:tblPr>
        <w:tblStyle w:val="TableGrid"/>
        <w:tblW w:w="15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5"/>
        <w:gridCol w:w="1701"/>
        <w:gridCol w:w="2079"/>
        <w:gridCol w:w="2694"/>
        <w:gridCol w:w="484"/>
        <w:gridCol w:w="517"/>
        <w:gridCol w:w="450"/>
        <w:gridCol w:w="540"/>
        <w:gridCol w:w="426"/>
        <w:gridCol w:w="497"/>
        <w:gridCol w:w="495"/>
        <w:gridCol w:w="428"/>
        <w:gridCol w:w="450"/>
        <w:gridCol w:w="398"/>
        <w:gridCol w:w="567"/>
        <w:gridCol w:w="567"/>
        <w:gridCol w:w="567"/>
        <w:gridCol w:w="567"/>
        <w:gridCol w:w="1308"/>
      </w:tblGrid>
      <w:tr w:rsidR="007C7BDA" w:rsidRPr="00513708" w:rsidTr="003F7512">
        <w:trPr>
          <w:trHeight w:val="1364"/>
          <w:jc w:val="center"/>
        </w:trPr>
        <w:tc>
          <w:tcPr>
            <w:tcW w:w="675"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lang w:val="sr-Cyrl-CS"/>
              </w:rPr>
            </w:pPr>
          </w:p>
          <w:p w:rsidR="007C7BDA" w:rsidRPr="00513708" w:rsidRDefault="007C7BDA" w:rsidP="003F7512">
            <w:pPr>
              <w:jc w:val="center"/>
              <w:rPr>
                <w:b/>
                <w:sz w:val="20"/>
                <w:szCs w:val="20"/>
              </w:rPr>
            </w:pPr>
            <w:r w:rsidRPr="00513708">
              <w:rPr>
                <w:b/>
                <w:sz w:val="20"/>
                <w:szCs w:val="20"/>
                <w:lang w:val="sr-Cyrl-CS"/>
              </w:rPr>
              <w:t>Редни број наставне теме</w:t>
            </w:r>
          </w:p>
        </w:tc>
        <w:tc>
          <w:tcPr>
            <w:tcW w:w="1701"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lang w:val="sr-Cyrl-CS"/>
              </w:rPr>
            </w:pPr>
          </w:p>
          <w:p w:rsidR="007C7BDA" w:rsidRPr="00513708" w:rsidRDefault="007C7BDA" w:rsidP="003F7512">
            <w:pPr>
              <w:jc w:val="center"/>
              <w:rPr>
                <w:b/>
                <w:sz w:val="20"/>
                <w:szCs w:val="20"/>
                <w:lang w:val="sr-Cyrl-CS"/>
              </w:rPr>
            </w:pPr>
            <w:r w:rsidRPr="00513708">
              <w:rPr>
                <w:b/>
                <w:sz w:val="20"/>
                <w:szCs w:val="20"/>
                <w:lang w:val="sr-Cyrl-CS"/>
              </w:rPr>
              <w:t>НАСТАВНА ТЕМА / ОБЛАСТ</w:t>
            </w:r>
          </w:p>
        </w:tc>
        <w:tc>
          <w:tcPr>
            <w:tcW w:w="2079"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p>
          <w:p w:rsidR="007C7BDA" w:rsidRPr="00513708" w:rsidRDefault="007C7BDA" w:rsidP="003F7512">
            <w:pPr>
              <w:jc w:val="center"/>
              <w:rPr>
                <w:b/>
                <w:sz w:val="20"/>
                <w:szCs w:val="20"/>
                <w:lang w:val="sr-Cyrl-CS"/>
              </w:rPr>
            </w:pPr>
            <w:r w:rsidRPr="00513708">
              <w:rPr>
                <w:b/>
                <w:sz w:val="20"/>
                <w:szCs w:val="20"/>
                <w:lang w:val="sr-Cyrl-CS"/>
              </w:rPr>
              <w:t>ИСХОД*</w:t>
            </w:r>
          </w:p>
        </w:tc>
        <w:tc>
          <w:tcPr>
            <w:tcW w:w="2694" w:type="dxa"/>
            <w:vMerge w:val="restart"/>
            <w:tcBorders>
              <w:top w:val="single" w:sz="4" w:space="0" w:color="auto"/>
              <w:left w:val="single" w:sz="4" w:space="0" w:color="auto"/>
              <w:right w:val="double" w:sz="4" w:space="0" w:color="auto"/>
            </w:tcBorders>
            <w:shd w:val="clear" w:color="auto" w:fill="DAEEF3" w:themeFill="accent5" w:themeFillTint="33"/>
            <w:vAlign w:val="center"/>
          </w:tcPr>
          <w:p w:rsidR="007C7BDA" w:rsidRPr="00513708" w:rsidRDefault="007C7BDA" w:rsidP="003F7512">
            <w:pPr>
              <w:jc w:val="center"/>
              <w:rPr>
                <w:b/>
                <w:sz w:val="20"/>
                <w:szCs w:val="20"/>
                <w:lang w:val="sr-Cyrl-CS"/>
              </w:rPr>
            </w:pPr>
            <w:r w:rsidRPr="00513708">
              <w:rPr>
                <w:b/>
                <w:sz w:val="20"/>
                <w:szCs w:val="20"/>
                <w:lang w:val="sr-Cyrl-CS"/>
              </w:rPr>
              <w:t xml:space="preserve">МЕЂУПРЕДМЕТНЕ </w:t>
            </w:r>
            <w:r w:rsidRPr="00513708">
              <w:rPr>
                <w:b/>
                <w:sz w:val="20"/>
                <w:szCs w:val="20"/>
                <w:lang w:val="sr-Cyrl-CS"/>
              </w:rPr>
              <w:br/>
              <w:t xml:space="preserve">КОМПЕТНЕЦИЈЕ** </w:t>
            </w:r>
          </w:p>
        </w:tc>
        <w:tc>
          <w:tcPr>
            <w:tcW w:w="4685" w:type="dxa"/>
            <w:gridSpan w:val="10"/>
            <w:tcBorders>
              <w:top w:val="single" w:sz="4" w:space="0" w:color="auto"/>
              <w:left w:val="double" w:sz="4" w:space="0" w:color="auto"/>
            </w:tcBorders>
            <w:shd w:val="clear" w:color="auto" w:fill="DAEEF3" w:themeFill="accent5" w:themeFillTint="33"/>
            <w:vAlign w:val="center"/>
          </w:tcPr>
          <w:p w:rsidR="007C7BDA" w:rsidRPr="00513708" w:rsidRDefault="007C7BDA" w:rsidP="003F7512">
            <w:pPr>
              <w:jc w:val="center"/>
              <w:rPr>
                <w:b/>
                <w:sz w:val="20"/>
                <w:szCs w:val="20"/>
                <w:lang w:val="sr-Cyrl-CS"/>
              </w:rPr>
            </w:pPr>
            <w:r w:rsidRPr="00513708">
              <w:rPr>
                <w:b/>
                <w:sz w:val="20"/>
                <w:szCs w:val="20"/>
                <w:lang w:val="sr-Cyrl-CS"/>
              </w:rPr>
              <w:t>МЕСЕЦ</w:t>
            </w:r>
          </w:p>
        </w:tc>
        <w:tc>
          <w:tcPr>
            <w:tcW w:w="567" w:type="dxa"/>
            <w:vMerge w:val="restart"/>
            <w:tcBorders>
              <w:top w:val="single" w:sz="4" w:space="0" w:color="auto"/>
            </w:tcBorders>
            <w:shd w:val="clear" w:color="auto" w:fill="DAEEF3" w:themeFill="accent5" w:themeFillTint="33"/>
            <w:vAlign w:val="center"/>
          </w:tcPr>
          <w:p w:rsidR="007C7BDA" w:rsidRPr="00513708" w:rsidRDefault="007C7BDA" w:rsidP="003F7512">
            <w:pPr>
              <w:jc w:val="center"/>
              <w:rPr>
                <w:b/>
                <w:sz w:val="20"/>
                <w:szCs w:val="20"/>
                <w:lang w:val="sr-Cyrl-CS"/>
              </w:rPr>
            </w:pPr>
            <w:r w:rsidRPr="00513708">
              <w:rPr>
                <w:b/>
                <w:sz w:val="20"/>
                <w:szCs w:val="20"/>
              </w:rPr>
              <w:t>OБ</w:t>
            </w:r>
          </w:p>
        </w:tc>
        <w:tc>
          <w:tcPr>
            <w:tcW w:w="567" w:type="dxa"/>
            <w:vMerge w:val="restart"/>
            <w:tcBorders>
              <w:top w:val="single" w:sz="4" w:space="0" w:color="auto"/>
            </w:tcBorders>
            <w:shd w:val="clear" w:color="auto" w:fill="DAEEF3" w:themeFill="accent5" w:themeFillTint="33"/>
            <w:vAlign w:val="center"/>
          </w:tcPr>
          <w:p w:rsidR="007C7BDA" w:rsidRPr="00513708" w:rsidRDefault="007C7BDA" w:rsidP="003F7512">
            <w:pPr>
              <w:jc w:val="center"/>
              <w:rPr>
                <w:b/>
                <w:sz w:val="20"/>
                <w:szCs w:val="20"/>
                <w:lang w:val="sr-Cyrl-BA"/>
              </w:rPr>
            </w:pPr>
            <w:r w:rsidRPr="00513708">
              <w:rPr>
                <w:b/>
                <w:sz w:val="20"/>
                <w:szCs w:val="20"/>
              </w:rPr>
              <w:t>У</w:t>
            </w:r>
            <w:r w:rsidRPr="00513708">
              <w:rPr>
                <w:b/>
                <w:sz w:val="20"/>
                <w:szCs w:val="20"/>
                <w:lang w:val="sr-Cyrl-BA"/>
              </w:rPr>
              <w:t>В</w:t>
            </w:r>
          </w:p>
        </w:tc>
        <w:tc>
          <w:tcPr>
            <w:tcW w:w="567" w:type="dxa"/>
            <w:tcBorders>
              <w:top w:val="single" w:sz="4" w:space="0" w:color="auto"/>
            </w:tcBorders>
            <w:shd w:val="clear" w:color="auto" w:fill="DAEEF3" w:themeFill="accent5" w:themeFillTint="33"/>
            <w:textDirection w:val="btLr"/>
          </w:tcPr>
          <w:p w:rsidR="007C7BDA" w:rsidRPr="00513708" w:rsidRDefault="007C7BDA" w:rsidP="003F7512">
            <w:pPr>
              <w:ind w:left="113" w:right="113"/>
              <w:jc w:val="center"/>
              <w:rPr>
                <w:b/>
                <w:sz w:val="20"/>
                <w:szCs w:val="20"/>
                <w:lang w:val="sr-Cyrl-BA"/>
              </w:rPr>
            </w:pPr>
            <w:r w:rsidRPr="00513708">
              <w:rPr>
                <w:b/>
                <w:sz w:val="20"/>
                <w:szCs w:val="20"/>
                <w:lang w:val="sr-Cyrl-BA"/>
              </w:rPr>
              <w:t>ПР</w:t>
            </w:r>
          </w:p>
        </w:tc>
        <w:tc>
          <w:tcPr>
            <w:tcW w:w="567" w:type="dxa"/>
            <w:vMerge w:val="restart"/>
            <w:tcBorders>
              <w:top w:val="single" w:sz="4" w:space="0" w:color="auto"/>
              <w:right w:val="double" w:sz="4" w:space="0" w:color="auto"/>
            </w:tcBorders>
            <w:shd w:val="clear" w:color="auto" w:fill="DAEEF3" w:themeFill="accent5" w:themeFillTint="33"/>
            <w:textDirection w:val="btLr"/>
            <w:vAlign w:val="center"/>
          </w:tcPr>
          <w:p w:rsidR="007C7BDA" w:rsidRPr="00513708" w:rsidRDefault="007C7BDA" w:rsidP="003F7512">
            <w:pPr>
              <w:ind w:left="113" w:right="113"/>
              <w:jc w:val="center"/>
              <w:rPr>
                <w:b/>
                <w:sz w:val="20"/>
                <w:szCs w:val="20"/>
                <w:lang w:val="sr-Cyrl-CS"/>
              </w:rPr>
            </w:pPr>
            <w:r w:rsidRPr="00513708">
              <w:rPr>
                <w:b/>
                <w:sz w:val="20"/>
                <w:szCs w:val="20"/>
              </w:rPr>
              <w:t>СВЕГА</w:t>
            </w:r>
          </w:p>
        </w:tc>
        <w:tc>
          <w:tcPr>
            <w:tcW w:w="1308" w:type="dxa"/>
            <w:vMerge w:val="restart"/>
            <w:tcBorders>
              <w:top w:val="single" w:sz="4" w:space="0" w:color="auto"/>
              <w:right w:val="double" w:sz="4" w:space="0" w:color="auto"/>
            </w:tcBorders>
            <w:shd w:val="clear" w:color="auto" w:fill="DAEEF3" w:themeFill="accent5" w:themeFillTint="33"/>
            <w:vAlign w:val="center"/>
          </w:tcPr>
          <w:p w:rsidR="007C7BDA" w:rsidRPr="00513708" w:rsidRDefault="007C7BDA" w:rsidP="003F7512">
            <w:pPr>
              <w:jc w:val="center"/>
              <w:rPr>
                <w:b/>
                <w:sz w:val="20"/>
                <w:szCs w:val="20"/>
                <w:lang w:val="sr-Cyrl-CS"/>
              </w:rPr>
            </w:pPr>
            <w:r w:rsidRPr="00513708">
              <w:rPr>
                <w:b/>
                <w:sz w:val="20"/>
                <w:szCs w:val="20"/>
                <w:lang w:val="sr-Cyrl-CS"/>
              </w:rPr>
              <w:t>ОБРАЗОВ</w:t>
            </w:r>
            <w:r w:rsidRPr="00513708">
              <w:rPr>
                <w:b/>
                <w:sz w:val="20"/>
                <w:szCs w:val="20"/>
              </w:rPr>
              <w:t>-</w:t>
            </w:r>
            <w:r w:rsidRPr="00513708">
              <w:rPr>
                <w:b/>
                <w:sz w:val="20"/>
                <w:szCs w:val="20"/>
                <w:lang w:val="sr-Cyrl-CS"/>
              </w:rPr>
              <w:t>НИ СТАН</w:t>
            </w:r>
            <w:r w:rsidRPr="00513708">
              <w:rPr>
                <w:b/>
                <w:sz w:val="20"/>
                <w:szCs w:val="20"/>
              </w:rPr>
              <w:t>-</w:t>
            </w:r>
            <w:r w:rsidRPr="00513708">
              <w:rPr>
                <w:b/>
                <w:sz w:val="20"/>
                <w:szCs w:val="20"/>
                <w:lang w:val="sr-Cyrl-CS"/>
              </w:rPr>
              <w:t>ДАРДИ***</w:t>
            </w:r>
          </w:p>
        </w:tc>
      </w:tr>
      <w:tr w:rsidR="007C7BDA" w:rsidRPr="00513708" w:rsidTr="003F7512">
        <w:trPr>
          <w:trHeight w:val="555"/>
          <w:jc w:val="center"/>
        </w:trPr>
        <w:tc>
          <w:tcPr>
            <w:tcW w:w="675" w:type="dxa"/>
            <w:vMerge/>
            <w:tcBorders>
              <w:left w:val="single" w:sz="4" w:space="0" w:color="auto"/>
              <w:bottom w:val="double" w:sz="4" w:space="0" w:color="auto"/>
              <w:right w:val="single" w:sz="4" w:space="0" w:color="auto"/>
            </w:tcBorders>
            <w:shd w:val="clear" w:color="auto" w:fill="A6A6A6" w:themeFill="background1" w:themeFillShade="A6"/>
          </w:tcPr>
          <w:p w:rsidR="007C7BDA" w:rsidRPr="00513708" w:rsidRDefault="007C7BDA" w:rsidP="003F7512">
            <w:pPr>
              <w:jc w:val="center"/>
              <w:rPr>
                <w:b/>
                <w:sz w:val="20"/>
                <w:szCs w:val="20"/>
              </w:rPr>
            </w:pPr>
          </w:p>
        </w:tc>
        <w:tc>
          <w:tcPr>
            <w:tcW w:w="1701" w:type="dxa"/>
            <w:vMerge/>
            <w:tcBorders>
              <w:left w:val="single" w:sz="4" w:space="0" w:color="auto"/>
              <w:bottom w:val="double" w:sz="4" w:space="0" w:color="auto"/>
              <w:right w:val="single" w:sz="4" w:space="0" w:color="auto"/>
            </w:tcBorders>
            <w:shd w:val="clear" w:color="auto" w:fill="A6A6A6" w:themeFill="background1" w:themeFillShade="A6"/>
          </w:tcPr>
          <w:p w:rsidR="007C7BDA" w:rsidRPr="00513708" w:rsidRDefault="007C7BDA" w:rsidP="003F7512">
            <w:pPr>
              <w:ind w:firstLine="720"/>
              <w:jc w:val="center"/>
              <w:rPr>
                <w:b/>
                <w:sz w:val="20"/>
                <w:szCs w:val="20"/>
                <w:lang w:val="sr-Cyrl-CS"/>
              </w:rPr>
            </w:pPr>
          </w:p>
        </w:tc>
        <w:tc>
          <w:tcPr>
            <w:tcW w:w="2079" w:type="dxa"/>
            <w:vMerge/>
            <w:tcBorders>
              <w:left w:val="single" w:sz="4" w:space="0" w:color="auto"/>
              <w:bottom w:val="double" w:sz="4" w:space="0" w:color="auto"/>
              <w:right w:val="single" w:sz="4" w:space="0" w:color="auto"/>
            </w:tcBorders>
            <w:shd w:val="clear" w:color="auto" w:fill="A6A6A6" w:themeFill="background1" w:themeFillShade="A6"/>
          </w:tcPr>
          <w:p w:rsidR="007C7BDA" w:rsidRPr="00513708" w:rsidRDefault="007C7BDA" w:rsidP="003F7512">
            <w:pPr>
              <w:jc w:val="center"/>
              <w:rPr>
                <w:b/>
                <w:sz w:val="20"/>
                <w:szCs w:val="20"/>
              </w:rPr>
            </w:pPr>
          </w:p>
        </w:tc>
        <w:tc>
          <w:tcPr>
            <w:tcW w:w="2694" w:type="dxa"/>
            <w:vMerge/>
            <w:tcBorders>
              <w:left w:val="single" w:sz="4" w:space="0" w:color="auto"/>
              <w:bottom w:val="double" w:sz="4" w:space="0" w:color="auto"/>
              <w:right w:val="double" w:sz="4" w:space="0" w:color="auto"/>
            </w:tcBorders>
            <w:shd w:val="clear" w:color="auto" w:fill="A6A6A6" w:themeFill="background1" w:themeFillShade="A6"/>
          </w:tcPr>
          <w:p w:rsidR="007C7BDA" w:rsidRPr="00513708" w:rsidRDefault="007C7BDA" w:rsidP="003F7512">
            <w:pPr>
              <w:jc w:val="center"/>
              <w:rPr>
                <w:b/>
                <w:sz w:val="20"/>
                <w:szCs w:val="20"/>
                <w:lang w:val="sr-Cyrl-CS"/>
              </w:rPr>
            </w:pPr>
          </w:p>
        </w:tc>
        <w:tc>
          <w:tcPr>
            <w:tcW w:w="484" w:type="dxa"/>
            <w:tcBorders>
              <w:left w:val="double" w:sz="4" w:space="0" w:color="auto"/>
              <w:bottom w:val="doub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IX</w:t>
            </w:r>
          </w:p>
        </w:tc>
        <w:tc>
          <w:tcPr>
            <w:tcW w:w="517" w:type="dxa"/>
            <w:tcBorders>
              <w:left w:val="single" w:sz="4" w:space="0" w:color="auto"/>
              <w:bottom w:val="doub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X</w:t>
            </w:r>
          </w:p>
        </w:tc>
        <w:tc>
          <w:tcPr>
            <w:tcW w:w="450" w:type="dxa"/>
            <w:tcBorders>
              <w:left w:val="single" w:sz="4" w:space="0" w:color="auto"/>
              <w:bottom w:val="doub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XI</w:t>
            </w:r>
          </w:p>
        </w:tc>
        <w:tc>
          <w:tcPr>
            <w:tcW w:w="540" w:type="dxa"/>
            <w:tcBorders>
              <w:left w:val="single" w:sz="4" w:space="0" w:color="auto"/>
              <w:bottom w:val="doub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XII</w:t>
            </w:r>
          </w:p>
        </w:tc>
        <w:tc>
          <w:tcPr>
            <w:tcW w:w="426" w:type="dxa"/>
            <w:tcBorders>
              <w:left w:val="single" w:sz="4" w:space="0" w:color="auto"/>
              <w:bottom w:val="doub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I</w:t>
            </w:r>
          </w:p>
        </w:tc>
        <w:tc>
          <w:tcPr>
            <w:tcW w:w="497" w:type="dxa"/>
            <w:tcBorders>
              <w:left w:val="single" w:sz="4" w:space="0" w:color="auto"/>
              <w:bottom w:val="doub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II</w:t>
            </w:r>
          </w:p>
        </w:tc>
        <w:tc>
          <w:tcPr>
            <w:tcW w:w="495" w:type="dxa"/>
            <w:tcBorders>
              <w:left w:val="single" w:sz="4" w:space="0" w:color="auto"/>
              <w:bottom w:val="doub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III</w:t>
            </w:r>
          </w:p>
        </w:tc>
        <w:tc>
          <w:tcPr>
            <w:tcW w:w="428" w:type="dxa"/>
            <w:tcBorders>
              <w:left w:val="single" w:sz="4" w:space="0" w:color="auto"/>
              <w:bottom w:val="doub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IV</w:t>
            </w:r>
          </w:p>
        </w:tc>
        <w:tc>
          <w:tcPr>
            <w:tcW w:w="450" w:type="dxa"/>
            <w:tcBorders>
              <w:left w:val="single" w:sz="4" w:space="0" w:color="auto"/>
              <w:bottom w:val="double" w:sz="4" w:space="0" w:color="auto"/>
              <w:right w:val="sing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V</w:t>
            </w:r>
          </w:p>
        </w:tc>
        <w:tc>
          <w:tcPr>
            <w:tcW w:w="398" w:type="dxa"/>
            <w:tcBorders>
              <w:left w:val="single" w:sz="4" w:space="0" w:color="auto"/>
              <w:bottom w:val="double" w:sz="4" w:space="0" w:color="auto"/>
            </w:tcBorders>
            <w:shd w:val="clear" w:color="auto" w:fill="DAEEF3" w:themeFill="accent5" w:themeFillTint="33"/>
            <w:vAlign w:val="center"/>
          </w:tcPr>
          <w:p w:rsidR="007C7BDA" w:rsidRPr="00513708" w:rsidRDefault="007C7BDA" w:rsidP="003F7512">
            <w:pPr>
              <w:jc w:val="center"/>
              <w:rPr>
                <w:b/>
                <w:sz w:val="20"/>
                <w:szCs w:val="20"/>
              </w:rPr>
            </w:pPr>
            <w:r w:rsidRPr="00513708">
              <w:rPr>
                <w:b/>
                <w:sz w:val="20"/>
                <w:szCs w:val="20"/>
              </w:rPr>
              <w:t>VI</w:t>
            </w:r>
          </w:p>
        </w:tc>
        <w:tc>
          <w:tcPr>
            <w:tcW w:w="567" w:type="dxa"/>
            <w:vMerge/>
            <w:tcBorders>
              <w:bottom w:val="double" w:sz="4" w:space="0" w:color="auto"/>
            </w:tcBorders>
            <w:shd w:val="clear" w:color="auto" w:fill="DDD9C3" w:themeFill="background2" w:themeFillShade="E6"/>
          </w:tcPr>
          <w:p w:rsidR="007C7BDA" w:rsidRPr="00513708" w:rsidRDefault="007C7BDA" w:rsidP="003F7512">
            <w:pPr>
              <w:rPr>
                <w:b/>
                <w:sz w:val="20"/>
                <w:szCs w:val="20"/>
              </w:rPr>
            </w:pPr>
          </w:p>
        </w:tc>
        <w:tc>
          <w:tcPr>
            <w:tcW w:w="567" w:type="dxa"/>
            <w:vMerge/>
            <w:tcBorders>
              <w:bottom w:val="double" w:sz="4" w:space="0" w:color="auto"/>
            </w:tcBorders>
            <w:shd w:val="clear" w:color="auto" w:fill="A6A6A6" w:themeFill="background1" w:themeFillShade="A6"/>
          </w:tcPr>
          <w:p w:rsidR="007C7BDA" w:rsidRPr="00513708" w:rsidRDefault="007C7BDA" w:rsidP="003F7512">
            <w:pPr>
              <w:rPr>
                <w:b/>
                <w:sz w:val="20"/>
                <w:szCs w:val="20"/>
              </w:rPr>
            </w:pPr>
          </w:p>
        </w:tc>
        <w:tc>
          <w:tcPr>
            <w:tcW w:w="567" w:type="dxa"/>
            <w:tcBorders>
              <w:bottom w:val="double" w:sz="4" w:space="0" w:color="auto"/>
            </w:tcBorders>
            <w:shd w:val="clear" w:color="auto" w:fill="A6A6A6" w:themeFill="background1" w:themeFillShade="A6"/>
          </w:tcPr>
          <w:p w:rsidR="007C7BDA" w:rsidRPr="00513708" w:rsidRDefault="007C7BDA" w:rsidP="003F7512">
            <w:pPr>
              <w:rPr>
                <w:b/>
                <w:sz w:val="20"/>
                <w:szCs w:val="20"/>
              </w:rPr>
            </w:pPr>
          </w:p>
        </w:tc>
        <w:tc>
          <w:tcPr>
            <w:tcW w:w="567" w:type="dxa"/>
            <w:vMerge/>
            <w:tcBorders>
              <w:bottom w:val="double" w:sz="4" w:space="0" w:color="auto"/>
              <w:right w:val="double" w:sz="4" w:space="0" w:color="auto"/>
            </w:tcBorders>
            <w:shd w:val="clear" w:color="auto" w:fill="A6A6A6" w:themeFill="background1" w:themeFillShade="A6"/>
          </w:tcPr>
          <w:p w:rsidR="007C7BDA" w:rsidRPr="00513708" w:rsidRDefault="007C7BDA" w:rsidP="003F7512">
            <w:pPr>
              <w:rPr>
                <w:b/>
                <w:sz w:val="20"/>
                <w:szCs w:val="20"/>
              </w:rPr>
            </w:pPr>
          </w:p>
        </w:tc>
        <w:tc>
          <w:tcPr>
            <w:tcW w:w="1308" w:type="dxa"/>
            <w:vMerge/>
            <w:tcBorders>
              <w:bottom w:val="double" w:sz="4" w:space="0" w:color="auto"/>
              <w:right w:val="double" w:sz="4" w:space="0" w:color="auto"/>
            </w:tcBorders>
            <w:shd w:val="clear" w:color="auto" w:fill="F2DBDB" w:themeFill="accent2" w:themeFillTint="33"/>
          </w:tcPr>
          <w:p w:rsidR="007C7BDA" w:rsidRPr="00513708" w:rsidRDefault="007C7BDA" w:rsidP="003F7512">
            <w:pPr>
              <w:rPr>
                <w:b/>
                <w:sz w:val="20"/>
                <w:szCs w:val="20"/>
              </w:rPr>
            </w:pPr>
          </w:p>
        </w:tc>
      </w:tr>
      <w:tr w:rsidR="007C7BDA" w:rsidRPr="00513708" w:rsidTr="003F7512">
        <w:trPr>
          <w:trHeight w:val="1067"/>
          <w:jc w:val="center"/>
        </w:trPr>
        <w:tc>
          <w:tcPr>
            <w:tcW w:w="675"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rPr>
            </w:pPr>
            <w:r w:rsidRPr="00513708">
              <w:rPr>
                <w:b/>
                <w:sz w:val="20"/>
                <w:szCs w:val="20"/>
              </w:rPr>
              <w:t>1.</w:t>
            </w:r>
          </w:p>
        </w:tc>
        <w:tc>
          <w:tcPr>
            <w:tcW w:w="1701" w:type="dxa"/>
            <w:tcBorders>
              <w:top w:val="double" w:sz="4" w:space="0" w:color="auto"/>
              <w:left w:val="single" w:sz="4" w:space="0" w:color="auto"/>
              <w:bottom w:val="single" w:sz="4" w:space="0" w:color="auto"/>
              <w:right w:val="single" w:sz="4" w:space="0" w:color="auto"/>
            </w:tcBorders>
            <w:shd w:val="clear" w:color="auto" w:fill="DAEEF3" w:themeFill="accent5" w:themeFillTint="33"/>
          </w:tcPr>
          <w:p w:rsidR="007C7BDA" w:rsidRPr="00513708" w:rsidRDefault="007C7BDA" w:rsidP="003F7512">
            <w:pPr>
              <w:jc w:val="both"/>
              <w:rPr>
                <w:sz w:val="20"/>
                <w:szCs w:val="20"/>
              </w:rPr>
            </w:pPr>
            <w:r w:rsidRPr="00513708">
              <w:rPr>
                <w:b/>
                <w:sz w:val="20"/>
                <w:szCs w:val="20"/>
              </w:rPr>
              <w:t>ОСТАЛЕ АКТИВНОСТИ</w:t>
            </w:r>
          </w:p>
        </w:tc>
        <w:tc>
          <w:tcPr>
            <w:tcW w:w="2079" w:type="dxa"/>
            <w:vMerge w:val="restart"/>
            <w:tcBorders>
              <w:top w:val="double" w:sz="4" w:space="0" w:color="auto"/>
              <w:left w:val="single" w:sz="4" w:space="0" w:color="auto"/>
              <w:right w:val="single" w:sz="4" w:space="0" w:color="auto"/>
            </w:tcBorders>
          </w:tcPr>
          <w:p w:rsidR="007C7BDA" w:rsidRPr="00513708" w:rsidRDefault="007C7BDA" w:rsidP="003F7512">
            <w:pPr>
              <w:rPr>
                <w:sz w:val="20"/>
                <w:szCs w:val="20"/>
              </w:rPr>
            </w:pPr>
            <w:r w:rsidRPr="00513708">
              <w:rPr>
                <w:sz w:val="20"/>
                <w:szCs w:val="20"/>
              </w:rPr>
              <w:t>*Изводи разноврсна природна и изведена кретања и користи их у спорту, рекреацији и различитим животним ситуацијама;</w:t>
            </w:r>
            <w:r w:rsidRPr="00513708">
              <w:rPr>
                <w:sz w:val="20"/>
                <w:szCs w:val="20"/>
              </w:rPr>
              <w:br/>
            </w:r>
            <w:r w:rsidRPr="00513708">
              <w:rPr>
                <w:sz w:val="20"/>
                <w:szCs w:val="20"/>
              </w:rPr>
              <w:lastRenderedPageBreak/>
              <w:br/>
              <w:t>*Примењује вежбе које подстичу раст и развој и правилно држање тела;</w:t>
            </w:r>
            <w:r w:rsidRPr="00513708">
              <w:rPr>
                <w:sz w:val="20"/>
                <w:szCs w:val="20"/>
              </w:rPr>
              <w:br/>
            </w:r>
            <w:r w:rsidRPr="00513708">
              <w:rPr>
                <w:sz w:val="20"/>
                <w:szCs w:val="20"/>
              </w:rPr>
              <w:br/>
              <w:t>*Користи вежбе за  развој и усавршавање моторичких способности;</w:t>
            </w:r>
            <w:r w:rsidRPr="00513708">
              <w:rPr>
                <w:sz w:val="20"/>
                <w:szCs w:val="20"/>
              </w:rPr>
              <w:br/>
            </w:r>
            <w:r w:rsidRPr="00513708">
              <w:rPr>
                <w:sz w:val="20"/>
                <w:szCs w:val="20"/>
              </w:rPr>
              <w:br/>
              <w:t>*Усвајио знања ради разумевања значаја и суштине физичког васпитања;</w:t>
            </w:r>
            <w:r w:rsidRPr="00513708">
              <w:rPr>
                <w:sz w:val="20"/>
                <w:szCs w:val="20"/>
              </w:rPr>
              <w:br/>
            </w:r>
            <w:r w:rsidRPr="00513708">
              <w:rPr>
                <w:sz w:val="20"/>
                <w:szCs w:val="20"/>
              </w:rPr>
              <w:br/>
              <w:t>*Навија фер,чува себе и друге;</w:t>
            </w:r>
            <w:r w:rsidRPr="00513708">
              <w:rPr>
                <w:sz w:val="20"/>
                <w:szCs w:val="20"/>
              </w:rPr>
              <w:br/>
            </w:r>
            <w:r w:rsidRPr="00513708">
              <w:rPr>
                <w:sz w:val="20"/>
                <w:szCs w:val="20"/>
              </w:rPr>
              <w:br/>
              <w:t xml:space="preserve"> *Разуме сврху и значај вежбања;</w:t>
            </w:r>
            <w:r w:rsidRPr="00513708">
              <w:rPr>
                <w:sz w:val="20"/>
                <w:szCs w:val="20"/>
              </w:rPr>
              <w:br/>
            </w:r>
            <w:r w:rsidRPr="00513708">
              <w:rPr>
                <w:sz w:val="20"/>
                <w:szCs w:val="20"/>
              </w:rPr>
              <w:br/>
              <w:t>*Доводи у везу физичко вежбање и здравље;</w:t>
            </w:r>
            <w:r w:rsidRPr="00513708">
              <w:rPr>
                <w:sz w:val="20"/>
                <w:szCs w:val="20"/>
              </w:rPr>
              <w:br/>
            </w:r>
            <w:r w:rsidRPr="00513708">
              <w:rPr>
                <w:sz w:val="20"/>
                <w:szCs w:val="20"/>
              </w:rPr>
              <w:br/>
              <w:t>*Примењује хигијенске мере пре,током и након вежбања;</w:t>
            </w:r>
            <w:r w:rsidRPr="00513708">
              <w:rPr>
                <w:sz w:val="20"/>
                <w:szCs w:val="20"/>
              </w:rPr>
              <w:br/>
            </w:r>
            <w:r w:rsidRPr="00513708">
              <w:rPr>
                <w:sz w:val="20"/>
                <w:szCs w:val="20"/>
              </w:rPr>
              <w:br/>
              <w:t>*Правилно се храни;</w:t>
            </w:r>
            <w:r w:rsidRPr="00513708">
              <w:rPr>
                <w:sz w:val="20"/>
                <w:szCs w:val="20"/>
              </w:rPr>
              <w:br/>
            </w:r>
            <w:r w:rsidRPr="00513708">
              <w:rPr>
                <w:sz w:val="20"/>
                <w:szCs w:val="20"/>
              </w:rPr>
              <w:br/>
              <w:t>*Препознаје врсту повреде;</w:t>
            </w:r>
            <w:r w:rsidRPr="00513708">
              <w:rPr>
                <w:sz w:val="20"/>
                <w:szCs w:val="20"/>
              </w:rPr>
              <w:br/>
            </w:r>
            <w:r w:rsidRPr="00513708">
              <w:rPr>
                <w:sz w:val="20"/>
                <w:szCs w:val="20"/>
              </w:rPr>
              <w:br/>
              <w:t xml:space="preserve"> *Користи стечена умења, знања и навике у свакодневним условима живота и рада;</w:t>
            </w:r>
            <w:r w:rsidRPr="00513708">
              <w:rPr>
                <w:sz w:val="20"/>
                <w:szCs w:val="20"/>
              </w:rPr>
              <w:br/>
            </w:r>
            <w:r w:rsidRPr="00513708">
              <w:rPr>
                <w:sz w:val="20"/>
                <w:szCs w:val="20"/>
              </w:rPr>
              <w:br/>
              <w:t xml:space="preserve">*Чува животну средину </w:t>
            </w:r>
            <w:r w:rsidRPr="00513708">
              <w:rPr>
                <w:sz w:val="20"/>
                <w:szCs w:val="20"/>
              </w:rPr>
              <w:br/>
            </w:r>
            <w:r w:rsidRPr="00513708">
              <w:rPr>
                <w:sz w:val="20"/>
                <w:szCs w:val="20"/>
              </w:rPr>
              <w:br/>
            </w:r>
            <w:r w:rsidRPr="00513708">
              <w:rPr>
                <w:b/>
                <w:bCs/>
                <w:sz w:val="20"/>
                <w:szCs w:val="20"/>
                <w:lang w:val="sr-Cyrl-CS"/>
              </w:rPr>
              <w:t>.</w:t>
            </w:r>
          </w:p>
        </w:tc>
        <w:tc>
          <w:tcPr>
            <w:tcW w:w="2694" w:type="dxa"/>
            <w:tcBorders>
              <w:top w:val="double" w:sz="4" w:space="0" w:color="auto"/>
              <w:left w:val="single" w:sz="4" w:space="0" w:color="auto"/>
              <w:bottom w:val="single" w:sz="4" w:space="0" w:color="auto"/>
              <w:right w:val="double" w:sz="4" w:space="0" w:color="auto"/>
            </w:tcBorders>
          </w:tcPr>
          <w:p w:rsidR="007C7BDA" w:rsidRPr="00513708" w:rsidRDefault="007C7BDA" w:rsidP="003F7512">
            <w:pPr>
              <w:rPr>
                <w:bCs/>
                <w:sz w:val="20"/>
                <w:szCs w:val="20"/>
              </w:rPr>
            </w:pPr>
            <w:r w:rsidRPr="00513708">
              <w:rPr>
                <w:b/>
                <w:bCs/>
                <w:sz w:val="20"/>
                <w:szCs w:val="20"/>
                <w:lang w:val="sr-Cyrl-CS"/>
              </w:rPr>
              <w:lastRenderedPageBreak/>
              <w:t>1)Компетенција за учење:</w:t>
            </w:r>
            <w:r w:rsidRPr="00513708">
              <w:rPr>
                <w:bCs/>
                <w:sz w:val="20"/>
                <w:szCs w:val="20"/>
              </w:rPr>
              <w:t xml:space="preserve">Уме да процени сопствену успешност у учењу; идентификује тешкоће у учењу и зна како да их превазиђе. </w:t>
            </w:r>
            <w:r w:rsidRPr="00513708">
              <w:rPr>
                <w:bCs/>
                <w:sz w:val="20"/>
                <w:szCs w:val="20"/>
              </w:rPr>
              <w:br/>
            </w:r>
            <w:r w:rsidRPr="00513708">
              <w:rPr>
                <w:b/>
                <w:bCs/>
                <w:sz w:val="20"/>
                <w:szCs w:val="20"/>
                <w:lang w:val="sr-Cyrl-CS"/>
              </w:rPr>
              <w:t xml:space="preserve">7)Предузимљи-вост и </w:t>
            </w:r>
            <w:r w:rsidRPr="00513708">
              <w:rPr>
                <w:b/>
                <w:bCs/>
                <w:sz w:val="20"/>
                <w:szCs w:val="20"/>
                <w:lang w:val="sr-Cyrl-CS"/>
              </w:rPr>
              <w:lastRenderedPageBreak/>
              <w:t>оријентација ка предузетништву</w:t>
            </w:r>
            <w:r w:rsidRPr="00513708">
              <w:rPr>
                <w:bCs/>
                <w:sz w:val="20"/>
                <w:szCs w:val="20"/>
              </w:rPr>
              <w:t xml:space="preserve">Уме да идентификује и адекватно представи своје способности и вештине („јаке </w:t>
            </w:r>
          </w:p>
          <w:p w:rsidR="007C7BDA" w:rsidRPr="00513708" w:rsidRDefault="007C7BDA" w:rsidP="003F7512">
            <w:pPr>
              <w:rPr>
                <w:bCs/>
                <w:sz w:val="20"/>
                <w:szCs w:val="20"/>
              </w:rPr>
            </w:pPr>
            <w:r w:rsidRPr="00513708">
              <w:rPr>
                <w:bCs/>
                <w:sz w:val="20"/>
                <w:szCs w:val="20"/>
              </w:rPr>
              <w:t>стране“)</w:t>
            </w:r>
          </w:p>
        </w:tc>
        <w:tc>
          <w:tcPr>
            <w:tcW w:w="484" w:type="dxa"/>
            <w:tcBorders>
              <w:top w:val="double" w:sz="4" w:space="0" w:color="auto"/>
              <w:left w:val="doub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r w:rsidRPr="00513708">
              <w:rPr>
                <w:sz w:val="20"/>
                <w:szCs w:val="20"/>
                <w:lang w:val="sr-Cyrl-BA"/>
              </w:rPr>
              <w:lastRenderedPageBreak/>
              <w:t>4</w:t>
            </w:r>
          </w:p>
        </w:tc>
        <w:tc>
          <w:tcPr>
            <w:tcW w:w="517"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50"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540"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26"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p>
        </w:tc>
        <w:tc>
          <w:tcPr>
            <w:tcW w:w="497"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95"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28"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50"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398" w:type="dxa"/>
            <w:tcBorders>
              <w:top w:val="double" w:sz="4" w:space="0" w:color="auto"/>
              <w:left w:val="single" w:sz="4" w:space="0" w:color="auto"/>
              <w:bottom w:val="single" w:sz="4" w:space="0" w:color="auto"/>
            </w:tcBorders>
            <w:vAlign w:val="center"/>
          </w:tcPr>
          <w:p w:rsidR="007C7BDA" w:rsidRPr="00513708" w:rsidRDefault="007C7BDA" w:rsidP="003F7512">
            <w:pPr>
              <w:jc w:val="center"/>
              <w:rPr>
                <w:sz w:val="20"/>
                <w:szCs w:val="20"/>
                <w:lang w:val="sr-Cyrl-BA"/>
              </w:rPr>
            </w:pPr>
            <w:r w:rsidRPr="00513708">
              <w:rPr>
                <w:sz w:val="20"/>
                <w:szCs w:val="20"/>
                <w:lang w:val="sr-Cyrl-BA"/>
              </w:rPr>
              <w:t>3</w:t>
            </w:r>
          </w:p>
        </w:tc>
        <w:tc>
          <w:tcPr>
            <w:tcW w:w="567" w:type="dxa"/>
            <w:tcBorders>
              <w:top w:val="double" w:sz="4" w:space="0" w:color="auto"/>
              <w:bottom w:val="sing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7</w:t>
            </w:r>
          </w:p>
        </w:tc>
        <w:tc>
          <w:tcPr>
            <w:tcW w:w="567" w:type="dxa"/>
            <w:tcBorders>
              <w:top w:val="double" w:sz="4" w:space="0" w:color="auto"/>
              <w:bottom w:val="single" w:sz="4" w:space="0" w:color="auto"/>
            </w:tcBorders>
            <w:vAlign w:val="center"/>
          </w:tcPr>
          <w:p w:rsidR="007C7BDA" w:rsidRPr="00513708" w:rsidRDefault="007C7BDA" w:rsidP="003F7512">
            <w:pPr>
              <w:jc w:val="center"/>
              <w:rPr>
                <w:b/>
                <w:sz w:val="20"/>
                <w:szCs w:val="20"/>
                <w:lang w:val="sr-Cyrl-BA"/>
              </w:rPr>
            </w:pPr>
          </w:p>
        </w:tc>
        <w:tc>
          <w:tcPr>
            <w:tcW w:w="567" w:type="dxa"/>
            <w:tcBorders>
              <w:top w:val="double" w:sz="4" w:space="0" w:color="auto"/>
              <w:bottom w:val="single" w:sz="4" w:space="0" w:color="auto"/>
            </w:tcBorders>
          </w:tcPr>
          <w:p w:rsidR="007C7BDA" w:rsidRPr="00513708" w:rsidRDefault="007C7BDA" w:rsidP="003F7512">
            <w:pPr>
              <w:jc w:val="center"/>
              <w:rPr>
                <w:b/>
                <w:sz w:val="20"/>
                <w:szCs w:val="20"/>
              </w:rPr>
            </w:pPr>
          </w:p>
        </w:tc>
        <w:tc>
          <w:tcPr>
            <w:tcW w:w="567" w:type="dxa"/>
            <w:tcBorders>
              <w:top w:val="double" w:sz="4" w:space="0" w:color="auto"/>
              <w:bottom w:val="single" w:sz="4" w:space="0" w:color="auto"/>
              <w:right w:val="doub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7</w:t>
            </w:r>
          </w:p>
        </w:tc>
        <w:tc>
          <w:tcPr>
            <w:tcW w:w="1308" w:type="dxa"/>
            <w:tcBorders>
              <w:top w:val="double" w:sz="4" w:space="0" w:color="auto"/>
              <w:bottom w:val="single" w:sz="4" w:space="0" w:color="auto"/>
              <w:right w:val="double" w:sz="4" w:space="0" w:color="auto"/>
            </w:tcBorders>
            <w:vAlign w:val="center"/>
          </w:tcPr>
          <w:p w:rsidR="007C7BDA" w:rsidRPr="00513708" w:rsidRDefault="007C7BDA" w:rsidP="003F7512">
            <w:pPr>
              <w:jc w:val="center"/>
              <w:rPr>
                <w:bCs/>
                <w:sz w:val="20"/>
                <w:szCs w:val="20"/>
              </w:rPr>
            </w:pPr>
          </w:p>
          <w:p w:rsidR="007C7BDA" w:rsidRPr="00513708" w:rsidRDefault="007C7BDA" w:rsidP="003F7512">
            <w:pPr>
              <w:jc w:val="center"/>
              <w:rPr>
                <w:bCs/>
                <w:sz w:val="20"/>
                <w:szCs w:val="20"/>
                <w:lang w:val="sr-Cyrl-CS"/>
              </w:rPr>
            </w:pPr>
            <w:r w:rsidRPr="00513708">
              <w:rPr>
                <w:bCs/>
                <w:sz w:val="20"/>
                <w:szCs w:val="20"/>
                <w:lang w:val="sr-Cyrl-CS"/>
              </w:rPr>
              <w:t>ФВ.1.2.1.</w:t>
            </w:r>
          </w:p>
          <w:p w:rsidR="007C7BDA" w:rsidRPr="00513708" w:rsidRDefault="007C7BDA" w:rsidP="003F7512">
            <w:pPr>
              <w:jc w:val="center"/>
              <w:rPr>
                <w:bCs/>
                <w:sz w:val="20"/>
                <w:szCs w:val="20"/>
                <w:lang w:val="sr-Cyrl-CS"/>
              </w:rPr>
            </w:pPr>
            <w:r w:rsidRPr="00513708">
              <w:rPr>
                <w:bCs/>
                <w:sz w:val="20"/>
                <w:szCs w:val="20"/>
                <w:lang w:val="sr-Cyrl-CS"/>
              </w:rPr>
              <w:t>ФВ.1.2.2.</w:t>
            </w:r>
          </w:p>
          <w:p w:rsidR="007C7BDA" w:rsidRPr="00513708" w:rsidRDefault="007C7BDA" w:rsidP="003F7512">
            <w:pPr>
              <w:jc w:val="center"/>
              <w:rPr>
                <w:bCs/>
                <w:sz w:val="20"/>
                <w:szCs w:val="20"/>
                <w:lang w:val="sr-Cyrl-CS"/>
              </w:rPr>
            </w:pPr>
            <w:r w:rsidRPr="00513708">
              <w:rPr>
                <w:bCs/>
                <w:sz w:val="20"/>
                <w:szCs w:val="20"/>
                <w:lang w:val="sr-Cyrl-CS"/>
              </w:rPr>
              <w:t>ФВ.1.2.3.</w:t>
            </w:r>
          </w:p>
          <w:p w:rsidR="007C7BDA" w:rsidRPr="00513708" w:rsidRDefault="007C7BDA" w:rsidP="003F7512">
            <w:pPr>
              <w:jc w:val="center"/>
              <w:rPr>
                <w:bCs/>
                <w:sz w:val="20"/>
                <w:szCs w:val="20"/>
                <w:lang w:val="sr-Cyrl-CS"/>
              </w:rPr>
            </w:pPr>
            <w:r w:rsidRPr="00513708">
              <w:rPr>
                <w:bCs/>
                <w:sz w:val="20"/>
                <w:szCs w:val="20"/>
                <w:lang w:val="sr-Cyrl-CS"/>
              </w:rPr>
              <w:t>ФВ.1.2.4.</w:t>
            </w:r>
          </w:p>
          <w:p w:rsidR="007C7BDA" w:rsidRPr="00513708" w:rsidRDefault="007C7BDA" w:rsidP="003F7512">
            <w:pPr>
              <w:jc w:val="center"/>
              <w:rPr>
                <w:sz w:val="20"/>
                <w:szCs w:val="20"/>
              </w:rPr>
            </w:pPr>
          </w:p>
        </w:tc>
      </w:tr>
      <w:tr w:rsidR="007C7BDA" w:rsidRPr="00513708"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CS"/>
              </w:rPr>
            </w:pPr>
            <w:r w:rsidRPr="00513708">
              <w:rPr>
                <w:b/>
                <w:sz w:val="20"/>
                <w:szCs w:val="20"/>
                <w:lang w:val="sr-Cyrl-CS"/>
              </w:rPr>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C7BDA" w:rsidRPr="00513708" w:rsidRDefault="007C7BDA" w:rsidP="003F7512">
            <w:pPr>
              <w:rPr>
                <w:sz w:val="20"/>
                <w:szCs w:val="20"/>
              </w:rPr>
            </w:pPr>
            <w:r w:rsidRPr="00513708">
              <w:rPr>
                <w:b/>
                <w:sz w:val="20"/>
                <w:szCs w:val="20"/>
              </w:rPr>
              <w:t>АТЛЕТИКА</w:t>
            </w:r>
          </w:p>
        </w:tc>
        <w:tc>
          <w:tcPr>
            <w:tcW w:w="2079" w:type="dxa"/>
            <w:vMerge/>
            <w:tcBorders>
              <w:left w:val="single" w:sz="4" w:space="0" w:color="auto"/>
              <w:right w:val="single" w:sz="4" w:space="0" w:color="auto"/>
            </w:tcBorders>
          </w:tcPr>
          <w:p w:rsidR="007C7BDA" w:rsidRPr="00513708" w:rsidRDefault="007C7BDA" w:rsidP="003F7512">
            <w:pPr>
              <w:jc w:val="center"/>
              <w:rPr>
                <w:sz w:val="20"/>
                <w:szCs w:val="20"/>
              </w:rPr>
            </w:pPr>
          </w:p>
        </w:tc>
        <w:tc>
          <w:tcPr>
            <w:tcW w:w="2694" w:type="dxa"/>
            <w:tcBorders>
              <w:top w:val="single" w:sz="4" w:space="0" w:color="auto"/>
              <w:left w:val="single" w:sz="4" w:space="0" w:color="auto"/>
              <w:bottom w:val="single" w:sz="4" w:space="0" w:color="auto"/>
              <w:right w:val="double" w:sz="4" w:space="0" w:color="auto"/>
            </w:tcBorders>
          </w:tcPr>
          <w:p w:rsidR="007C7BDA" w:rsidRPr="00513708" w:rsidRDefault="007C7BDA" w:rsidP="003F7512">
            <w:pPr>
              <w:rPr>
                <w:sz w:val="20"/>
                <w:szCs w:val="20"/>
              </w:rPr>
            </w:pPr>
            <w:r w:rsidRPr="00513708">
              <w:rPr>
                <w:b/>
                <w:bCs/>
                <w:sz w:val="20"/>
                <w:szCs w:val="20"/>
                <w:lang w:val="sr-Cyrl-CS"/>
              </w:rPr>
              <w:t>2)Одговорно учешће у демократском друштву:</w:t>
            </w:r>
            <w:r w:rsidRPr="00513708">
              <w:rPr>
                <w:bCs/>
                <w:sz w:val="20"/>
                <w:szCs w:val="20"/>
              </w:rPr>
              <w:t>Залаже се за солидарност и учествује у хуманитарним активностима</w:t>
            </w:r>
          </w:p>
        </w:tc>
        <w:tc>
          <w:tcPr>
            <w:tcW w:w="484" w:type="dxa"/>
            <w:tcBorders>
              <w:top w:val="single" w:sz="4" w:space="0" w:color="auto"/>
              <w:left w:val="doub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r w:rsidRPr="00513708">
              <w:rPr>
                <w:sz w:val="20"/>
                <w:szCs w:val="20"/>
              </w:rPr>
              <w:t>9</w:t>
            </w:r>
          </w:p>
        </w:tc>
        <w:tc>
          <w:tcPr>
            <w:tcW w:w="517"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r w:rsidRPr="00513708">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28"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p>
        </w:tc>
        <w:tc>
          <w:tcPr>
            <w:tcW w:w="450"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r w:rsidRPr="00513708">
              <w:rPr>
                <w:sz w:val="20"/>
                <w:szCs w:val="20"/>
                <w:lang w:val="sr-Cyrl-BA"/>
              </w:rPr>
              <w:t>7</w:t>
            </w:r>
          </w:p>
        </w:tc>
        <w:tc>
          <w:tcPr>
            <w:tcW w:w="398" w:type="dxa"/>
            <w:tcBorders>
              <w:top w:val="single" w:sz="4" w:space="0" w:color="auto"/>
              <w:left w:val="single" w:sz="4" w:space="0" w:color="auto"/>
              <w:bottom w:val="single" w:sz="4" w:space="0" w:color="auto"/>
            </w:tcBorders>
            <w:vAlign w:val="center"/>
          </w:tcPr>
          <w:p w:rsidR="007C7BDA" w:rsidRPr="00513708" w:rsidRDefault="007C7BDA" w:rsidP="003F7512">
            <w:pPr>
              <w:jc w:val="center"/>
              <w:rPr>
                <w:sz w:val="20"/>
                <w:szCs w:val="20"/>
                <w:lang w:val="sr-Cyrl-BA"/>
              </w:rPr>
            </w:pPr>
            <w:r w:rsidRPr="00513708">
              <w:rPr>
                <w:sz w:val="20"/>
                <w:szCs w:val="20"/>
                <w:lang w:val="sr-Cyrl-BA"/>
              </w:rPr>
              <w:t>4</w:t>
            </w:r>
          </w:p>
        </w:tc>
        <w:tc>
          <w:tcPr>
            <w:tcW w:w="567" w:type="dxa"/>
            <w:tcBorders>
              <w:top w:val="single" w:sz="4" w:space="0" w:color="auto"/>
              <w:bottom w:val="sing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8</w:t>
            </w:r>
          </w:p>
        </w:tc>
        <w:tc>
          <w:tcPr>
            <w:tcW w:w="567" w:type="dxa"/>
            <w:tcBorders>
              <w:top w:val="single" w:sz="4" w:space="0" w:color="auto"/>
              <w:bottom w:val="sing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10</w:t>
            </w:r>
          </w:p>
        </w:tc>
        <w:tc>
          <w:tcPr>
            <w:tcW w:w="567" w:type="dxa"/>
            <w:tcBorders>
              <w:top w:val="single" w:sz="4" w:space="0" w:color="auto"/>
              <w:bottom w:val="single" w:sz="4" w:space="0" w:color="auto"/>
            </w:tcBorders>
          </w:tcPr>
          <w:p w:rsidR="007C7BDA" w:rsidRPr="00513708" w:rsidRDefault="007C7BDA" w:rsidP="003F7512">
            <w:pPr>
              <w:rPr>
                <w:b/>
                <w:sz w:val="20"/>
                <w:szCs w:val="20"/>
                <w:lang w:val="sr-Cyrl-BA"/>
              </w:rPr>
            </w:pPr>
          </w:p>
          <w:p w:rsidR="007C7BDA" w:rsidRPr="00513708" w:rsidRDefault="007C7BDA" w:rsidP="003F7512">
            <w:pPr>
              <w:rPr>
                <w:b/>
                <w:sz w:val="20"/>
                <w:szCs w:val="20"/>
                <w:lang w:val="sr-Cyrl-BA"/>
              </w:rPr>
            </w:pPr>
          </w:p>
          <w:p w:rsidR="007C7BDA" w:rsidRPr="00513708" w:rsidRDefault="007C7BDA" w:rsidP="003F7512">
            <w:pPr>
              <w:rPr>
                <w:b/>
                <w:sz w:val="20"/>
                <w:szCs w:val="20"/>
                <w:lang w:val="sr-Cyrl-BA"/>
              </w:rPr>
            </w:pPr>
            <w:r w:rsidRPr="00513708">
              <w:rPr>
                <w:b/>
                <w:sz w:val="20"/>
                <w:szCs w:val="20"/>
                <w:lang w:val="sr-Cyrl-BA"/>
              </w:rPr>
              <w:t>4</w:t>
            </w:r>
          </w:p>
        </w:tc>
        <w:tc>
          <w:tcPr>
            <w:tcW w:w="567" w:type="dxa"/>
            <w:tcBorders>
              <w:top w:val="single" w:sz="4" w:space="0" w:color="auto"/>
              <w:bottom w:val="single" w:sz="4" w:space="0" w:color="auto"/>
              <w:right w:val="doub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22</w:t>
            </w:r>
          </w:p>
        </w:tc>
        <w:tc>
          <w:tcPr>
            <w:tcW w:w="1308" w:type="dxa"/>
            <w:tcBorders>
              <w:top w:val="single" w:sz="4" w:space="0" w:color="auto"/>
              <w:bottom w:val="single" w:sz="4" w:space="0" w:color="auto"/>
              <w:right w:val="double" w:sz="4" w:space="0" w:color="auto"/>
            </w:tcBorders>
            <w:vAlign w:val="center"/>
          </w:tcPr>
          <w:p w:rsidR="007C7BDA" w:rsidRPr="00513708" w:rsidRDefault="007C7BDA" w:rsidP="003F7512">
            <w:pPr>
              <w:jc w:val="center"/>
              <w:rPr>
                <w:bCs/>
                <w:sz w:val="20"/>
                <w:szCs w:val="20"/>
                <w:lang w:val="sr-Cyrl-CS"/>
              </w:rPr>
            </w:pPr>
            <w:r w:rsidRPr="00513708">
              <w:rPr>
                <w:bCs/>
                <w:sz w:val="20"/>
                <w:szCs w:val="20"/>
                <w:lang w:val="sr-Cyrl-CS"/>
              </w:rPr>
              <w:t>ФВ.1.1.3.</w:t>
            </w:r>
          </w:p>
          <w:p w:rsidR="007C7BDA" w:rsidRPr="00513708" w:rsidRDefault="007C7BDA" w:rsidP="003F7512">
            <w:pPr>
              <w:jc w:val="center"/>
              <w:rPr>
                <w:bCs/>
                <w:sz w:val="20"/>
                <w:szCs w:val="20"/>
                <w:lang w:val="sr-Cyrl-CS"/>
              </w:rPr>
            </w:pPr>
            <w:r w:rsidRPr="00513708">
              <w:rPr>
                <w:bCs/>
                <w:sz w:val="20"/>
                <w:szCs w:val="20"/>
                <w:lang w:val="sr-Cyrl-CS"/>
              </w:rPr>
              <w:t>ФВ.1.1.4.</w:t>
            </w:r>
          </w:p>
          <w:p w:rsidR="007C7BDA" w:rsidRPr="00513708" w:rsidRDefault="007C7BDA" w:rsidP="003F7512">
            <w:pPr>
              <w:jc w:val="center"/>
              <w:rPr>
                <w:bCs/>
                <w:sz w:val="20"/>
                <w:szCs w:val="20"/>
                <w:lang w:val="sr-Cyrl-CS"/>
              </w:rPr>
            </w:pPr>
            <w:r w:rsidRPr="00513708">
              <w:rPr>
                <w:bCs/>
                <w:sz w:val="20"/>
                <w:szCs w:val="20"/>
                <w:lang w:val="sr-Cyrl-CS"/>
              </w:rPr>
              <w:t>ФВ.1.1.7.</w:t>
            </w:r>
          </w:p>
          <w:p w:rsidR="007C7BDA" w:rsidRPr="00513708" w:rsidRDefault="007C7BDA" w:rsidP="003F7512">
            <w:pPr>
              <w:jc w:val="center"/>
              <w:rPr>
                <w:bCs/>
                <w:sz w:val="20"/>
                <w:szCs w:val="20"/>
              </w:rPr>
            </w:pPr>
            <w:r w:rsidRPr="00513708">
              <w:rPr>
                <w:bCs/>
                <w:sz w:val="20"/>
                <w:szCs w:val="20"/>
              </w:rPr>
              <w:t>ФВ.1.1.8.</w:t>
            </w:r>
          </w:p>
          <w:p w:rsidR="007C7BDA" w:rsidRPr="00513708" w:rsidRDefault="007C7BDA" w:rsidP="003F7512">
            <w:pPr>
              <w:jc w:val="center"/>
              <w:rPr>
                <w:bCs/>
                <w:sz w:val="20"/>
                <w:szCs w:val="20"/>
              </w:rPr>
            </w:pPr>
            <w:r w:rsidRPr="00513708">
              <w:rPr>
                <w:bCs/>
                <w:sz w:val="20"/>
                <w:szCs w:val="20"/>
              </w:rPr>
              <w:t>ФВ.1.1.9.</w:t>
            </w:r>
          </w:p>
          <w:p w:rsidR="007C7BDA" w:rsidRPr="00513708" w:rsidRDefault="007C7BDA" w:rsidP="003F7512">
            <w:pPr>
              <w:jc w:val="center"/>
              <w:rPr>
                <w:sz w:val="20"/>
                <w:szCs w:val="20"/>
              </w:rPr>
            </w:pPr>
            <w:r w:rsidRPr="00513708">
              <w:rPr>
                <w:bCs/>
                <w:sz w:val="20"/>
                <w:szCs w:val="20"/>
              </w:rPr>
              <w:t>ФВ.1.1.10.</w:t>
            </w:r>
          </w:p>
        </w:tc>
      </w:tr>
      <w:tr w:rsidR="007C7BDA" w:rsidRPr="00513708"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CS"/>
              </w:rPr>
            </w:pPr>
            <w:r w:rsidRPr="00513708">
              <w:rPr>
                <w:b/>
                <w:sz w:val="20"/>
                <w:szCs w:val="20"/>
                <w:lang w:val="sr-Cyrl-CS"/>
              </w:rPr>
              <w:t>3.</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C7BDA" w:rsidRPr="00513708" w:rsidRDefault="007C7BDA" w:rsidP="003F7512">
            <w:pPr>
              <w:rPr>
                <w:sz w:val="20"/>
                <w:szCs w:val="20"/>
              </w:rPr>
            </w:pPr>
            <w:r w:rsidRPr="00513708">
              <w:rPr>
                <w:b/>
                <w:sz w:val="20"/>
                <w:szCs w:val="20"/>
              </w:rPr>
              <w:t>ГИМНАСТИКА</w:t>
            </w:r>
          </w:p>
        </w:tc>
        <w:tc>
          <w:tcPr>
            <w:tcW w:w="2079" w:type="dxa"/>
            <w:vMerge/>
            <w:tcBorders>
              <w:left w:val="single" w:sz="4" w:space="0" w:color="auto"/>
              <w:right w:val="single" w:sz="4" w:space="0" w:color="auto"/>
            </w:tcBorders>
          </w:tcPr>
          <w:p w:rsidR="007C7BDA" w:rsidRPr="00513708" w:rsidRDefault="007C7BDA" w:rsidP="003F7512">
            <w:pPr>
              <w:jc w:val="center"/>
              <w:rPr>
                <w:sz w:val="20"/>
                <w:szCs w:val="20"/>
              </w:rPr>
            </w:pPr>
          </w:p>
        </w:tc>
        <w:tc>
          <w:tcPr>
            <w:tcW w:w="2694" w:type="dxa"/>
            <w:tcBorders>
              <w:top w:val="single" w:sz="4" w:space="0" w:color="auto"/>
              <w:left w:val="single" w:sz="4" w:space="0" w:color="auto"/>
              <w:bottom w:val="single" w:sz="4" w:space="0" w:color="auto"/>
              <w:right w:val="double" w:sz="4" w:space="0" w:color="auto"/>
            </w:tcBorders>
          </w:tcPr>
          <w:p w:rsidR="007C7BDA" w:rsidRPr="00513708" w:rsidRDefault="007C7BDA" w:rsidP="003F7512">
            <w:pPr>
              <w:rPr>
                <w:bCs/>
                <w:sz w:val="20"/>
                <w:szCs w:val="20"/>
              </w:rPr>
            </w:pPr>
            <w:r w:rsidRPr="00513708">
              <w:rPr>
                <w:b/>
                <w:bCs/>
                <w:sz w:val="20"/>
                <w:szCs w:val="20"/>
                <w:lang w:val="sr-Cyrl-CS"/>
              </w:rPr>
              <w:t>3) Естетичка компетенција:</w:t>
            </w:r>
            <w:r w:rsidRPr="00513708">
              <w:rPr>
                <w:bCs/>
                <w:sz w:val="20"/>
                <w:szCs w:val="20"/>
              </w:rPr>
              <w:t xml:space="preserve">Показује осетљивост за естетску димензију у свакодневном животу и </w:t>
            </w:r>
          </w:p>
          <w:p w:rsidR="007C7BDA" w:rsidRPr="00513708" w:rsidRDefault="007C7BDA" w:rsidP="003F7512">
            <w:pPr>
              <w:rPr>
                <w:bCs/>
                <w:sz w:val="20"/>
                <w:szCs w:val="20"/>
              </w:rPr>
            </w:pPr>
            <w:r w:rsidRPr="00513708">
              <w:rPr>
                <w:bCs/>
                <w:sz w:val="20"/>
                <w:szCs w:val="20"/>
              </w:rPr>
              <w:t xml:space="preserve">има критички </w:t>
            </w:r>
          </w:p>
          <w:p w:rsidR="007C7BDA" w:rsidRPr="00513708" w:rsidRDefault="007C7BDA" w:rsidP="003F7512">
            <w:pPr>
              <w:rPr>
                <w:bCs/>
                <w:sz w:val="20"/>
                <w:szCs w:val="20"/>
              </w:rPr>
            </w:pPr>
            <w:r w:rsidRPr="00513708">
              <w:rPr>
                <w:bCs/>
                <w:sz w:val="20"/>
                <w:szCs w:val="20"/>
              </w:rPr>
              <w:t>однос према употреби и злоу</w:t>
            </w:r>
          </w:p>
          <w:p w:rsidR="007C7BDA" w:rsidRPr="00513708" w:rsidRDefault="007C7BDA" w:rsidP="003F7512">
            <w:pPr>
              <w:rPr>
                <w:bCs/>
                <w:sz w:val="20"/>
                <w:szCs w:val="20"/>
              </w:rPr>
            </w:pPr>
            <w:r w:rsidRPr="00513708">
              <w:rPr>
                <w:bCs/>
                <w:sz w:val="20"/>
                <w:szCs w:val="20"/>
              </w:rPr>
              <w:t>потреби естетике.</w:t>
            </w:r>
          </w:p>
        </w:tc>
        <w:tc>
          <w:tcPr>
            <w:tcW w:w="484" w:type="dxa"/>
            <w:tcBorders>
              <w:top w:val="single" w:sz="4" w:space="0" w:color="auto"/>
              <w:left w:val="doub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r w:rsidRPr="00513708">
              <w:rPr>
                <w:sz w:val="20"/>
                <w:szCs w:val="20"/>
                <w:lang w:val="sr-Cyrl-BA"/>
              </w:rPr>
              <w:t>11</w:t>
            </w:r>
          </w:p>
        </w:tc>
        <w:tc>
          <w:tcPr>
            <w:tcW w:w="450"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r w:rsidRPr="00513708">
              <w:rPr>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p>
        </w:tc>
        <w:tc>
          <w:tcPr>
            <w:tcW w:w="426"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p>
        </w:tc>
        <w:tc>
          <w:tcPr>
            <w:tcW w:w="428"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398" w:type="dxa"/>
            <w:tcBorders>
              <w:top w:val="single" w:sz="4" w:space="0" w:color="auto"/>
              <w:left w:val="single" w:sz="4" w:space="0" w:color="auto"/>
              <w:bottom w:val="single" w:sz="4" w:space="0" w:color="auto"/>
            </w:tcBorders>
            <w:vAlign w:val="center"/>
          </w:tcPr>
          <w:p w:rsidR="007C7BDA" w:rsidRPr="00513708" w:rsidRDefault="007C7BDA" w:rsidP="003F7512">
            <w:pPr>
              <w:jc w:val="center"/>
              <w:rPr>
                <w:sz w:val="20"/>
                <w:szCs w:val="20"/>
              </w:rPr>
            </w:pPr>
          </w:p>
        </w:tc>
        <w:tc>
          <w:tcPr>
            <w:tcW w:w="567" w:type="dxa"/>
            <w:tcBorders>
              <w:top w:val="single" w:sz="4" w:space="0" w:color="auto"/>
              <w:bottom w:val="single" w:sz="4" w:space="0" w:color="auto"/>
            </w:tcBorders>
            <w:vAlign w:val="center"/>
          </w:tcPr>
          <w:p w:rsidR="007C7BDA" w:rsidRPr="00513708" w:rsidRDefault="007C7BDA" w:rsidP="003F7512">
            <w:pPr>
              <w:rPr>
                <w:b/>
                <w:sz w:val="20"/>
                <w:szCs w:val="20"/>
              </w:rPr>
            </w:pPr>
            <w:r w:rsidRPr="00513708">
              <w:rPr>
                <w:b/>
                <w:sz w:val="20"/>
                <w:szCs w:val="20"/>
              </w:rPr>
              <w:t xml:space="preserve">  6</w:t>
            </w:r>
          </w:p>
        </w:tc>
        <w:tc>
          <w:tcPr>
            <w:tcW w:w="567" w:type="dxa"/>
            <w:tcBorders>
              <w:top w:val="single" w:sz="4" w:space="0" w:color="auto"/>
              <w:bottom w:val="sing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7</w:t>
            </w:r>
          </w:p>
        </w:tc>
        <w:tc>
          <w:tcPr>
            <w:tcW w:w="567" w:type="dxa"/>
            <w:tcBorders>
              <w:top w:val="single" w:sz="4" w:space="0" w:color="auto"/>
              <w:bottom w:val="single" w:sz="4" w:space="0" w:color="auto"/>
            </w:tcBorders>
          </w:tcPr>
          <w:p w:rsidR="007C7BDA" w:rsidRPr="00513708" w:rsidRDefault="007C7BDA" w:rsidP="003F7512">
            <w:pPr>
              <w:jc w:val="center"/>
              <w:rPr>
                <w:b/>
                <w:sz w:val="20"/>
                <w:szCs w:val="20"/>
              </w:rPr>
            </w:pPr>
          </w:p>
          <w:p w:rsidR="007C7BDA" w:rsidRPr="00513708" w:rsidRDefault="007C7BDA" w:rsidP="003F7512">
            <w:pPr>
              <w:jc w:val="center"/>
              <w:rPr>
                <w:b/>
                <w:sz w:val="20"/>
                <w:szCs w:val="20"/>
              </w:rPr>
            </w:pPr>
          </w:p>
          <w:p w:rsidR="007C7BDA" w:rsidRPr="00513708" w:rsidRDefault="007C7BDA" w:rsidP="003F7512">
            <w:pPr>
              <w:rPr>
                <w:b/>
                <w:sz w:val="20"/>
                <w:szCs w:val="20"/>
              </w:rPr>
            </w:pPr>
          </w:p>
          <w:p w:rsidR="007C7BDA" w:rsidRPr="00513708" w:rsidRDefault="007C7BDA" w:rsidP="003F7512">
            <w:pPr>
              <w:rPr>
                <w:b/>
                <w:sz w:val="20"/>
                <w:szCs w:val="20"/>
              </w:rPr>
            </w:pPr>
            <w:r w:rsidRPr="00513708">
              <w:rPr>
                <w:b/>
                <w:sz w:val="20"/>
                <w:szCs w:val="20"/>
              </w:rPr>
              <w:t>3</w:t>
            </w:r>
          </w:p>
        </w:tc>
        <w:tc>
          <w:tcPr>
            <w:tcW w:w="567" w:type="dxa"/>
            <w:tcBorders>
              <w:top w:val="single" w:sz="4" w:space="0" w:color="auto"/>
              <w:bottom w:val="single" w:sz="4" w:space="0" w:color="auto"/>
              <w:right w:val="doub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16</w:t>
            </w:r>
          </w:p>
        </w:tc>
        <w:tc>
          <w:tcPr>
            <w:tcW w:w="1308" w:type="dxa"/>
            <w:tcBorders>
              <w:top w:val="single" w:sz="4" w:space="0" w:color="auto"/>
              <w:bottom w:val="single" w:sz="4" w:space="0" w:color="auto"/>
              <w:right w:val="double" w:sz="4" w:space="0" w:color="auto"/>
            </w:tcBorders>
            <w:vAlign w:val="center"/>
          </w:tcPr>
          <w:p w:rsidR="007C7BDA" w:rsidRPr="00513708" w:rsidRDefault="007C7BDA" w:rsidP="003F7512">
            <w:pPr>
              <w:jc w:val="center"/>
              <w:rPr>
                <w:bCs/>
                <w:sz w:val="20"/>
                <w:szCs w:val="20"/>
                <w:lang w:val="sr-Cyrl-CS"/>
              </w:rPr>
            </w:pPr>
            <w:r w:rsidRPr="00513708">
              <w:rPr>
                <w:bCs/>
                <w:sz w:val="20"/>
                <w:szCs w:val="20"/>
                <w:lang w:val="sr-Cyrl-CS"/>
              </w:rPr>
              <w:t>ФВ.1.1.11.</w:t>
            </w:r>
          </w:p>
          <w:p w:rsidR="007C7BDA" w:rsidRPr="00513708" w:rsidRDefault="007C7BDA" w:rsidP="003F7512">
            <w:pPr>
              <w:jc w:val="center"/>
              <w:rPr>
                <w:bCs/>
                <w:sz w:val="20"/>
                <w:szCs w:val="20"/>
                <w:lang w:val="sr-Cyrl-CS"/>
              </w:rPr>
            </w:pPr>
            <w:r w:rsidRPr="00513708">
              <w:rPr>
                <w:bCs/>
                <w:sz w:val="20"/>
                <w:szCs w:val="20"/>
                <w:lang w:val="sr-Cyrl-CS"/>
              </w:rPr>
              <w:t>ФВ.1.1.12.</w:t>
            </w:r>
          </w:p>
          <w:p w:rsidR="007C7BDA" w:rsidRPr="00513708" w:rsidRDefault="007C7BDA" w:rsidP="003F7512">
            <w:pPr>
              <w:jc w:val="center"/>
              <w:rPr>
                <w:bCs/>
                <w:sz w:val="20"/>
                <w:szCs w:val="20"/>
                <w:lang w:val="sr-Cyrl-CS"/>
              </w:rPr>
            </w:pPr>
            <w:r w:rsidRPr="00513708">
              <w:rPr>
                <w:bCs/>
                <w:sz w:val="20"/>
                <w:szCs w:val="20"/>
                <w:lang w:val="sr-Cyrl-CS"/>
              </w:rPr>
              <w:t>ФВ.1.1.13.</w:t>
            </w:r>
          </w:p>
          <w:p w:rsidR="007C7BDA" w:rsidRPr="00513708" w:rsidRDefault="007C7BDA" w:rsidP="003F7512">
            <w:pPr>
              <w:jc w:val="center"/>
              <w:rPr>
                <w:bCs/>
                <w:sz w:val="20"/>
                <w:szCs w:val="20"/>
                <w:lang w:val="sr-Cyrl-CS"/>
              </w:rPr>
            </w:pPr>
            <w:r w:rsidRPr="00513708">
              <w:rPr>
                <w:bCs/>
                <w:sz w:val="20"/>
                <w:szCs w:val="20"/>
                <w:lang w:val="sr-Cyrl-CS"/>
              </w:rPr>
              <w:t>ФВ.1.1.14.</w:t>
            </w:r>
          </w:p>
          <w:p w:rsidR="007C7BDA" w:rsidRPr="00513708" w:rsidRDefault="007C7BDA" w:rsidP="003F7512">
            <w:pPr>
              <w:jc w:val="center"/>
              <w:rPr>
                <w:bCs/>
                <w:sz w:val="20"/>
                <w:szCs w:val="20"/>
              </w:rPr>
            </w:pPr>
            <w:r w:rsidRPr="00513708">
              <w:rPr>
                <w:bCs/>
                <w:sz w:val="20"/>
                <w:szCs w:val="20"/>
              </w:rPr>
              <w:t>ФВ.1.1.16.</w:t>
            </w:r>
          </w:p>
          <w:p w:rsidR="007C7BDA" w:rsidRPr="00513708" w:rsidRDefault="007C7BDA" w:rsidP="003F7512">
            <w:pPr>
              <w:jc w:val="center"/>
              <w:rPr>
                <w:bCs/>
                <w:sz w:val="20"/>
                <w:szCs w:val="20"/>
              </w:rPr>
            </w:pPr>
            <w:r w:rsidRPr="00513708">
              <w:rPr>
                <w:bCs/>
                <w:sz w:val="20"/>
                <w:szCs w:val="20"/>
              </w:rPr>
              <w:t>ФВ.1.1.17.</w:t>
            </w:r>
          </w:p>
          <w:p w:rsidR="007C7BDA" w:rsidRPr="00513708" w:rsidRDefault="007C7BDA" w:rsidP="003F7512">
            <w:pPr>
              <w:jc w:val="center"/>
              <w:rPr>
                <w:bCs/>
                <w:sz w:val="20"/>
                <w:szCs w:val="20"/>
              </w:rPr>
            </w:pPr>
            <w:r w:rsidRPr="00513708">
              <w:rPr>
                <w:bCs/>
                <w:sz w:val="20"/>
                <w:szCs w:val="20"/>
              </w:rPr>
              <w:t>ФВ.1.1.18.</w:t>
            </w:r>
          </w:p>
          <w:p w:rsidR="007C7BDA" w:rsidRPr="00513708" w:rsidRDefault="007C7BDA" w:rsidP="003F7512">
            <w:pPr>
              <w:jc w:val="center"/>
              <w:rPr>
                <w:sz w:val="20"/>
                <w:szCs w:val="20"/>
              </w:rPr>
            </w:pPr>
            <w:r w:rsidRPr="00513708">
              <w:rPr>
                <w:bCs/>
                <w:sz w:val="20"/>
                <w:szCs w:val="20"/>
              </w:rPr>
              <w:t>ФВ.1.1.19.</w:t>
            </w:r>
          </w:p>
        </w:tc>
      </w:tr>
      <w:tr w:rsidR="007C7BDA" w:rsidRPr="00513708"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rPr>
                <w:b/>
                <w:sz w:val="20"/>
                <w:szCs w:val="20"/>
                <w:lang w:val="sr-Cyrl-CS"/>
              </w:rPr>
            </w:pPr>
            <w:r w:rsidRPr="00513708">
              <w:rPr>
                <w:b/>
                <w:sz w:val="20"/>
                <w:szCs w:val="20"/>
                <w:lang w:val="sr-Cyrl-CS"/>
              </w:rPr>
              <w:t>4.</w:t>
            </w:r>
          </w:p>
          <w:p w:rsidR="007C7BDA" w:rsidRPr="00513708" w:rsidRDefault="007C7BDA" w:rsidP="003F7512">
            <w:pPr>
              <w:rPr>
                <w:b/>
                <w:sz w:val="20"/>
                <w:szCs w:val="20"/>
                <w:lang w:val="sr-Cyrl-CS"/>
              </w:rPr>
            </w:pPr>
          </w:p>
          <w:p w:rsidR="007C7BDA" w:rsidRPr="00513708" w:rsidRDefault="007C7BDA" w:rsidP="003F7512">
            <w:pPr>
              <w:rPr>
                <w:b/>
                <w:sz w:val="20"/>
                <w:szCs w:val="20"/>
                <w:lang w:val="sr-Cyrl-CS"/>
              </w:rPr>
            </w:pPr>
          </w:p>
          <w:p w:rsidR="007C7BDA" w:rsidRPr="00513708" w:rsidRDefault="007C7BDA" w:rsidP="003F7512">
            <w:pPr>
              <w:rPr>
                <w:b/>
                <w:sz w:val="20"/>
                <w:szCs w:val="20"/>
                <w:lang w:val="sr-Cyrl-CS"/>
              </w:rPr>
            </w:pPr>
          </w:p>
          <w:p w:rsidR="007C7BDA" w:rsidRPr="00513708" w:rsidRDefault="007C7BDA" w:rsidP="003F7512">
            <w:pPr>
              <w:rPr>
                <w:b/>
                <w:sz w:val="20"/>
                <w:szCs w:val="20"/>
                <w:lang w:val="sr-Cyrl-CS"/>
              </w:rPr>
            </w:pPr>
          </w:p>
          <w:p w:rsidR="007C7BDA" w:rsidRPr="00513708" w:rsidRDefault="007C7BDA" w:rsidP="003F7512">
            <w:pPr>
              <w:rPr>
                <w:b/>
                <w:sz w:val="20"/>
                <w:szCs w:val="20"/>
                <w:lang w:val="sr-Cyrl-CS"/>
              </w:rPr>
            </w:pPr>
          </w:p>
          <w:p w:rsidR="007C7BDA" w:rsidRPr="00513708" w:rsidRDefault="007C7BDA" w:rsidP="003F7512">
            <w:pPr>
              <w:rPr>
                <w:b/>
                <w:sz w:val="20"/>
                <w:szCs w:val="20"/>
                <w:lang w:val="sr-Cyrl-CS"/>
              </w:rPr>
            </w:pPr>
          </w:p>
          <w:p w:rsidR="007C7BDA" w:rsidRPr="00513708" w:rsidRDefault="007C7BDA" w:rsidP="003F7512">
            <w:pPr>
              <w:rPr>
                <w:b/>
                <w:sz w:val="20"/>
                <w:szCs w:val="20"/>
                <w:lang w:val="sr-Cyrl-CS"/>
              </w:rPr>
            </w:pPr>
            <w:r w:rsidRPr="00513708">
              <w:rPr>
                <w:b/>
                <w:sz w:val="20"/>
                <w:szCs w:val="20"/>
                <w:lang w:val="sr-Cyrl-CS"/>
              </w:rPr>
              <w:t>5.</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C7BDA" w:rsidRPr="00513708" w:rsidRDefault="007C7BDA" w:rsidP="003F7512">
            <w:pPr>
              <w:rPr>
                <w:b/>
                <w:sz w:val="20"/>
                <w:szCs w:val="20"/>
              </w:rPr>
            </w:pPr>
            <w:r w:rsidRPr="00513708">
              <w:rPr>
                <w:b/>
                <w:sz w:val="20"/>
                <w:szCs w:val="20"/>
              </w:rPr>
              <w:t>ОСНОВЕ ТИМСКИХ И СПОРТСКИХ ИГАРА:</w:t>
            </w:r>
          </w:p>
          <w:p w:rsidR="007C7BDA" w:rsidRPr="00513708" w:rsidRDefault="007C7BDA" w:rsidP="003F7512">
            <w:pPr>
              <w:rPr>
                <w:b/>
                <w:sz w:val="20"/>
                <w:szCs w:val="20"/>
              </w:rPr>
            </w:pPr>
            <w:r w:rsidRPr="00513708">
              <w:rPr>
                <w:b/>
                <w:sz w:val="20"/>
                <w:szCs w:val="20"/>
              </w:rPr>
              <w:t>-  ОДБОЈКА</w:t>
            </w:r>
            <w:r w:rsidRPr="00513708">
              <w:rPr>
                <w:b/>
                <w:sz w:val="20"/>
                <w:szCs w:val="20"/>
              </w:rPr>
              <w:br/>
              <w:t>-  КОШАРКА</w:t>
            </w:r>
            <w:r w:rsidRPr="00513708">
              <w:rPr>
                <w:b/>
                <w:sz w:val="20"/>
                <w:szCs w:val="20"/>
              </w:rPr>
              <w:br/>
              <w:t>-  ФУДБАЛ</w:t>
            </w:r>
            <w:r w:rsidRPr="00513708">
              <w:rPr>
                <w:b/>
                <w:sz w:val="20"/>
                <w:szCs w:val="20"/>
              </w:rPr>
              <w:br/>
            </w:r>
          </w:p>
          <w:p w:rsidR="007C7BDA" w:rsidRPr="00513708" w:rsidRDefault="007C7BDA" w:rsidP="003F7512">
            <w:pPr>
              <w:rPr>
                <w:b/>
                <w:sz w:val="20"/>
                <w:szCs w:val="20"/>
              </w:rPr>
            </w:pPr>
          </w:p>
          <w:p w:rsidR="007C7BDA" w:rsidRPr="00513708" w:rsidRDefault="007C7BDA" w:rsidP="003F7512">
            <w:pPr>
              <w:rPr>
                <w:b/>
                <w:sz w:val="20"/>
                <w:szCs w:val="20"/>
              </w:rPr>
            </w:pPr>
          </w:p>
          <w:p w:rsidR="007C7BDA" w:rsidRPr="00513708" w:rsidRDefault="007C7BDA" w:rsidP="003F7512">
            <w:pPr>
              <w:rPr>
                <w:b/>
                <w:sz w:val="20"/>
                <w:szCs w:val="20"/>
              </w:rPr>
            </w:pPr>
          </w:p>
          <w:p w:rsidR="007C7BDA" w:rsidRPr="00513708" w:rsidRDefault="007C7BDA" w:rsidP="003F7512">
            <w:pPr>
              <w:rPr>
                <w:b/>
                <w:sz w:val="20"/>
                <w:szCs w:val="20"/>
              </w:rPr>
            </w:pPr>
          </w:p>
          <w:p w:rsidR="007C7BDA" w:rsidRPr="00513708" w:rsidRDefault="007C7BDA" w:rsidP="003F7512">
            <w:pPr>
              <w:rPr>
                <w:b/>
                <w:sz w:val="20"/>
                <w:szCs w:val="20"/>
              </w:rPr>
            </w:pPr>
            <w:r w:rsidRPr="00513708">
              <w:rPr>
                <w:b/>
                <w:sz w:val="20"/>
                <w:szCs w:val="20"/>
              </w:rPr>
              <w:t>ПЛЕС</w:t>
            </w:r>
          </w:p>
          <w:p w:rsidR="007C7BDA" w:rsidRPr="00513708" w:rsidRDefault="007C7BDA" w:rsidP="003F7512">
            <w:pPr>
              <w:rPr>
                <w:b/>
                <w:sz w:val="20"/>
                <w:szCs w:val="20"/>
              </w:rPr>
            </w:pPr>
          </w:p>
          <w:p w:rsidR="007C7BDA" w:rsidRPr="00513708" w:rsidRDefault="007C7BDA" w:rsidP="003F7512">
            <w:pPr>
              <w:rPr>
                <w:sz w:val="20"/>
                <w:szCs w:val="20"/>
              </w:rPr>
            </w:pPr>
            <w:r w:rsidRPr="00513708">
              <w:rPr>
                <w:b/>
                <w:sz w:val="20"/>
                <w:szCs w:val="20"/>
              </w:rPr>
              <w:br/>
            </w:r>
          </w:p>
        </w:tc>
        <w:tc>
          <w:tcPr>
            <w:tcW w:w="2079" w:type="dxa"/>
            <w:vMerge/>
            <w:tcBorders>
              <w:left w:val="single" w:sz="4" w:space="0" w:color="auto"/>
              <w:right w:val="single" w:sz="4" w:space="0" w:color="auto"/>
            </w:tcBorders>
          </w:tcPr>
          <w:p w:rsidR="007C7BDA" w:rsidRPr="00513708" w:rsidRDefault="007C7BDA" w:rsidP="003F7512">
            <w:pPr>
              <w:jc w:val="center"/>
              <w:rPr>
                <w:sz w:val="20"/>
                <w:szCs w:val="20"/>
              </w:rPr>
            </w:pPr>
          </w:p>
        </w:tc>
        <w:tc>
          <w:tcPr>
            <w:tcW w:w="2694" w:type="dxa"/>
            <w:tcBorders>
              <w:top w:val="single" w:sz="4" w:space="0" w:color="auto"/>
              <w:left w:val="single" w:sz="4" w:space="0" w:color="auto"/>
              <w:bottom w:val="single" w:sz="4" w:space="0" w:color="auto"/>
              <w:right w:val="double" w:sz="4" w:space="0" w:color="auto"/>
            </w:tcBorders>
          </w:tcPr>
          <w:p w:rsidR="007C7BDA" w:rsidRPr="00513708" w:rsidRDefault="007C7BDA" w:rsidP="003F7512">
            <w:pPr>
              <w:rPr>
                <w:bCs/>
                <w:sz w:val="20"/>
                <w:szCs w:val="20"/>
              </w:rPr>
            </w:pPr>
            <w:r w:rsidRPr="00513708">
              <w:rPr>
                <w:b/>
                <w:bCs/>
                <w:sz w:val="20"/>
                <w:szCs w:val="20"/>
                <w:lang w:val="sr-Cyrl-CS"/>
              </w:rPr>
              <w:t>4)Комуникација</w:t>
            </w:r>
            <w:r w:rsidRPr="00513708">
              <w:rPr>
                <w:bCs/>
                <w:sz w:val="20"/>
                <w:szCs w:val="20"/>
              </w:rPr>
              <w:t xml:space="preserve"> Ученик користи на </w:t>
            </w:r>
          </w:p>
          <w:p w:rsidR="007C7BDA" w:rsidRPr="00513708" w:rsidRDefault="007C7BDA" w:rsidP="003F7512">
            <w:pPr>
              <w:rPr>
                <w:bCs/>
                <w:sz w:val="20"/>
                <w:szCs w:val="20"/>
              </w:rPr>
            </w:pPr>
            <w:r w:rsidRPr="00513708">
              <w:rPr>
                <w:bCs/>
                <w:sz w:val="20"/>
                <w:szCs w:val="20"/>
              </w:rPr>
              <w:t xml:space="preserve">одговарајући и креативан начин језик и стил комуникације </w:t>
            </w:r>
          </w:p>
          <w:p w:rsidR="007C7BDA" w:rsidRPr="00513708" w:rsidRDefault="007C7BDA" w:rsidP="003F7512">
            <w:pPr>
              <w:rPr>
                <w:bCs/>
                <w:sz w:val="20"/>
                <w:szCs w:val="20"/>
              </w:rPr>
            </w:pPr>
            <w:r w:rsidRPr="00513708">
              <w:rPr>
                <w:bCs/>
                <w:sz w:val="20"/>
                <w:szCs w:val="20"/>
              </w:rPr>
              <w:t>који су специфични за поједине научне, техничке и уметничке дисциплине.</w:t>
            </w:r>
          </w:p>
          <w:p w:rsidR="007C7BDA" w:rsidRPr="00513708" w:rsidRDefault="007C7BDA" w:rsidP="003F7512">
            <w:pPr>
              <w:rPr>
                <w:bCs/>
                <w:sz w:val="20"/>
                <w:szCs w:val="20"/>
              </w:rPr>
            </w:pPr>
            <w:r w:rsidRPr="00513708">
              <w:rPr>
                <w:b/>
                <w:bCs/>
                <w:sz w:val="20"/>
                <w:szCs w:val="20"/>
                <w:lang w:val="sr-Cyrl-CS"/>
              </w:rPr>
              <w:t>6) Одговоран однос према здрављу:</w:t>
            </w:r>
            <w:r w:rsidRPr="00513708">
              <w:rPr>
                <w:bCs/>
                <w:sz w:val="20"/>
                <w:szCs w:val="20"/>
              </w:rPr>
              <w:t xml:space="preserve">Бира стил живота имајући на уму добре стране и ризике тог избора (нпр. </w:t>
            </w:r>
          </w:p>
          <w:p w:rsidR="007C7BDA" w:rsidRPr="00513708" w:rsidRDefault="007C7BDA" w:rsidP="003F7512">
            <w:pPr>
              <w:rPr>
                <w:bCs/>
                <w:sz w:val="20"/>
                <w:szCs w:val="20"/>
              </w:rPr>
            </w:pPr>
            <w:r w:rsidRPr="00513708">
              <w:rPr>
                <w:bCs/>
                <w:sz w:val="20"/>
                <w:szCs w:val="20"/>
              </w:rPr>
              <w:t>активно бављење спортом,</w:t>
            </w:r>
          </w:p>
          <w:p w:rsidR="007C7BDA" w:rsidRPr="00513708" w:rsidRDefault="007C7BDA" w:rsidP="003F7512">
            <w:pPr>
              <w:rPr>
                <w:bCs/>
                <w:sz w:val="20"/>
                <w:szCs w:val="20"/>
              </w:rPr>
            </w:pPr>
            <w:r w:rsidRPr="00513708">
              <w:rPr>
                <w:bCs/>
                <w:sz w:val="20"/>
                <w:szCs w:val="20"/>
              </w:rPr>
              <w:t>вегетар</w:t>
            </w:r>
          </w:p>
          <w:p w:rsidR="007C7BDA" w:rsidRPr="00513708" w:rsidRDefault="007C7BDA" w:rsidP="003F7512">
            <w:pPr>
              <w:rPr>
                <w:bCs/>
                <w:sz w:val="20"/>
                <w:szCs w:val="20"/>
              </w:rPr>
            </w:pPr>
            <w:r w:rsidRPr="00513708">
              <w:rPr>
                <w:bCs/>
                <w:sz w:val="20"/>
                <w:szCs w:val="20"/>
              </w:rPr>
              <w:t>ијанска исхрана).</w:t>
            </w:r>
            <w:r w:rsidRPr="00513708">
              <w:rPr>
                <w:bCs/>
                <w:sz w:val="20"/>
                <w:szCs w:val="20"/>
              </w:rPr>
              <w:br/>
              <w:t>- Уме да пружи прву помоћ.</w:t>
            </w:r>
            <w:r w:rsidRPr="00513708">
              <w:rPr>
                <w:bCs/>
                <w:sz w:val="20"/>
                <w:szCs w:val="20"/>
              </w:rPr>
              <w:br/>
            </w:r>
            <w:r w:rsidRPr="00513708">
              <w:rPr>
                <w:b/>
                <w:bCs/>
                <w:sz w:val="20"/>
                <w:szCs w:val="20"/>
                <w:lang w:val="sr-Cyrl-CS"/>
              </w:rPr>
              <w:t>9) Решавање проблема:</w:t>
            </w:r>
            <w:r w:rsidRPr="00513708">
              <w:rPr>
                <w:bCs/>
                <w:sz w:val="20"/>
                <w:szCs w:val="20"/>
              </w:rPr>
              <w:t>Ученик проналази/осмишљава могућа решења проблемске ситуације.</w:t>
            </w:r>
          </w:p>
          <w:p w:rsidR="007C7BDA" w:rsidRPr="00513708" w:rsidRDefault="007C7BDA" w:rsidP="003F7512">
            <w:pPr>
              <w:rPr>
                <w:bCs/>
                <w:sz w:val="20"/>
                <w:szCs w:val="20"/>
              </w:rPr>
            </w:pPr>
            <w:r w:rsidRPr="00513708">
              <w:rPr>
                <w:b/>
                <w:bCs/>
                <w:sz w:val="20"/>
                <w:szCs w:val="20"/>
                <w:lang w:val="sr-Cyrl-CS"/>
              </w:rPr>
              <w:t>10) Сарадња:</w:t>
            </w:r>
            <w:r w:rsidRPr="00513708">
              <w:rPr>
                <w:bCs/>
                <w:sz w:val="20"/>
                <w:szCs w:val="20"/>
              </w:rPr>
              <w:t xml:space="preserve">Доприноси постизању договора о правилима заједничког рада и придржава их </w:t>
            </w:r>
          </w:p>
          <w:p w:rsidR="007C7BDA" w:rsidRPr="00513708" w:rsidRDefault="007C7BDA" w:rsidP="003F7512">
            <w:pPr>
              <w:rPr>
                <w:bCs/>
                <w:sz w:val="20"/>
                <w:szCs w:val="20"/>
              </w:rPr>
            </w:pPr>
            <w:r w:rsidRPr="00513708">
              <w:rPr>
                <w:bCs/>
                <w:sz w:val="20"/>
                <w:szCs w:val="20"/>
              </w:rPr>
              <w:t>се током заједничког рада</w:t>
            </w:r>
          </w:p>
        </w:tc>
        <w:tc>
          <w:tcPr>
            <w:tcW w:w="484" w:type="dxa"/>
            <w:tcBorders>
              <w:top w:val="single" w:sz="4" w:space="0" w:color="auto"/>
              <w:left w:val="doub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p>
        </w:tc>
        <w:tc>
          <w:tcPr>
            <w:tcW w:w="450"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r w:rsidRPr="00513708">
              <w:rPr>
                <w:sz w:val="20"/>
                <w:szCs w:val="20"/>
              </w:rPr>
              <w:t>2</w:t>
            </w: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r w:rsidRPr="00513708">
              <w:rPr>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r w:rsidRPr="00513708">
              <w:rPr>
                <w:sz w:val="20"/>
                <w:szCs w:val="20"/>
              </w:rPr>
              <w:t>10</w:t>
            </w: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r w:rsidRPr="00513708">
              <w:rPr>
                <w:sz w:val="20"/>
                <w:szCs w:val="20"/>
              </w:rPr>
              <w:t>6</w:t>
            </w: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tc>
        <w:tc>
          <w:tcPr>
            <w:tcW w:w="497"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r w:rsidRPr="00513708">
              <w:rPr>
                <w:sz w:val="20"/>
                <w:szCs w:val="20"/>
                <w:lang w:val="sr-Cyrl-BA"/>
              </w:rPr>
              <w:t>12</w:t>
            </w: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tc>
        <w:tc>
          <w:tcPr>
            <w:tcW w:w="495"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lang w:val="sr-Cyrl-BA"/>
              </w:rPr>
            </w:pPr>
            <w:r w:rsidRPr="00513708">
              <w:rPr>
                <w:sz w:val="20"/>
                <w:szCs w:val="20"/>
                <w:lang w:val="sr-Cyrl-BA"/>
              </w:rPr>
              <w:t>14</w:t>
            </w: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p w:rsidR="007C7BDA" w:rsidRPr="00513708" w:rsidRDefault="007C7BDA" w:rsidP="003F7512">
            <w:pPr>
              <w:jc w:val="center"/>
              <w:rPr>
                <w:sz w:val="20"/>
                <w:szCs w:val="20"/>
                <w:lang w:val="sr-Cyrl-BA"/>
              </w:rPr>
            </w:pPr>
          </w:p>
        </w:tc>
        <w:tc>
          <w:tcPr>
            <w:tcW w:w="428"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sz w:val="20"/>
                <w:szCs w:val="20"/>
              </w:rPr>
            </w:pPr>
            <w:r w:rsidRPr="00513708">
              <w:rPr>
                <w:sz w:val="20"/>
                <w:szCs w:val="20"/>
              </w:rPr>
              <w:t>10</w:t>
            </w: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p w:rsidR="007C7BDA" w:rsidRPr="00513708" w:rsidRDefault="007C7BDA" w:rsidP="003F7512">
            <w:pPr>
              <w:jc w:val="center"/>
              <w:rPr>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rsidR="007C7BDA" w:rsidRPr="00513708" w:rsidRDefault="007C7BDA" w:rsidP="003F7512">
            <w:pPr>
              <w:rPr>
                <w:sz w:val="20"/>
                <w:szCs w:val="20"/>
                <w:lang w:val="sr-Cyrl-BA"/>
              </w:rPr>
            </w:pPr>
            <w:r w:rsidRPr="00513708">
              <w:rPr>
                <w:sz w:val="20"/>
                <w:szCs w:val="20"/>
                <w:lang w:val="sr-Cyrl-BA"/>
              </w:rPr>
              <w:t>3</w:t>
            </w:r>
          </w:p>
          <w:p w:rsidR="007C7BDA" w:rsidRPr="00513708" w:rsidRDefault="007C7BDA" w:rsidP="003F7512">
            <w:pPr>
              <w:rPr>
                <w:sz w:val="20"/>
                <w:szCs w:val="20"/>
                <w:lang w:val="sr-Cyrl-BA"/>
              </w:rPr>
            </w:pPr>
          </w:p>
          <w:p w:rsidR="007C7BDA" w:rsidRPr="00513708" w:rsidRDefault="007C7BDA" w:rsidP="003F7512">
            <w:pPr>
              <w:rPr>
                <w:sz w:val="20"/>
                <w:szCs w:val="20"/>
                <w:lang w:val="sr-Cyrl-BA"/>
              </w:rPr>
            </w:pPr>
          </w:p>
          <w:p w:rsidR="007C7BDA" w:rsidRPr="00513708" w:rsidRDefault="007C7BDA" w:rsidP="003F7512">
            <w:pPr>
              <w:rPr>
                <w:sz w:val="20"/>
                <w:szCs w:val="20"/>
                <w:lang w:val="sr-Cyrl-BA"/>
              </w:rPr>
            </w:pPr>
          </w:p>
          <w:p w:rsidR="007C7BDA" w:rsidRPr="00513708" w:rsidRDefault="007C7BDA" w:rsidP="003F7512">
            <w:pPr>
              <w:rPr>
                <w:sz w:val="20"/>
                <w:szCs w:val="20"/>
                <w:lang w:val="sr-Cyrl-BA"/>
              </w:rPr>
            </w:pPr>
          </w:p>
          <w:p w:rsidR="007C7BDA" w:rsidRPr="00513708" w:rsidRDefault="007C7BDA" w:rsidP="003F7512">
            <w:pPr>
              <w:rPr>
                <w:sz w:val="20"/>
                <w:szCs w:val="20"/>
                <w:lang w:val="sr-Cyrl-BA"/>
              </w:rPr>
            </w:pPr>
          </w:p>
          <w:p w:rsidR="007C7BDA" w:rsidRPr="00513708" w:rsidRDefault="007C7BDA" w:rsidP="003F7512">
            <w:pPr>
              <w:rPr>
                <w:sz w:val="20"/>
                <w:szCs w:val="20"/>
                <w:lang w:val="sr-Cyrl-BA"/>
              </w:rPr>
            </w:pPr>
          </w:p>
          <w:p w:rsidR="007C7BDA" w:rsidRPr="00513708" w:rsidRDefault="007C7BDA" w:rsidP="003F7512">
            <w:pPr>
              <w:rPr>
                <w:sz w:val="20"/>
                <w:szCs w:val="20"/>
                <w:lang w:val="sr-Cyrl-BA"/>
              </w:rPr>
            </w:pPr>
          </w:p>
          <w:p w:rsidR="007C7BDA" w:rsidRPr="00513708" w:rsidRDefault="007C7BDA" w:rsidP="003F7512">
            <w:pPr>
              <w:rPr>
                <w:sz w:val="20"/>
                <w:szCs w:val="20"/>
                <w:lang w:val="sr-Cyrl-BA"/>
              </w:rPr>
            </w:pPr>
          </w:p>
          <w:p w:rsidR="007C7BDA" w:rsidRPr="00513708" w:rsidRDefault="007C7BDA" w:rsidP="003F7512">
            <w:pPr>
              <w:rPr>
                <w:sz w:val="20"/>
                <w:szCs w:val="20"/>
                <w:lang w:val="sr-Cyrl-BA"/>
              </w:rPr>
            </w:pPr>
          </w:p>
        </w:tc>
        <w:tc>
          <w:tcPr>
            <w:tcW w:w="398" w:type="dxa"/>
            <w:tcBorders>
              <w:top w:val="single" w:sz="4" w:space="0" w:color="auto"/>
              <w:left w:val="single" w:sz="4" w:space="0" w:color="auto"/>
              <w:bottom w:val="single" w:sz="4" w:space="0" w:color="auto"/>
            </w:tcBorders>
            <w:vAlign w:val="center"/>
          </w:tcPr>
          <w:p w:rsidR="007C7BDA" w:rsidRPr="00513708" w:rsidRDefault="007C7BDA" w:rsidP="003F7512">
            <w:pPr>
              <w:jc w:val="center"/>
              <w:rPr>
                <w:sz w:val="20"/>
                <w:szCs w:val="20"/>
                <w:lang w:val="sr-Cyrl-BA"/>
              </w:rPr>
            </w:pPr>
          </w:p>
        </w:tc>
        <w:tc>
          <w:tcPr>
            <w:tcW w:w="567" w:type="dxa"/>
            <w:tcBorders>
              <w:top w:val="single" w:sz="4" w:space="0" w:color="auto"/>
              <w:bottom w:val="sing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17</w:t>
            </w: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r w:rsidRPr="00513708">
              <w:rPr>
                <w:b/>
                <w:sz w:val="20"/>
                <w:szCs w:val="20"/>
                <w:lang w:val="sr-Cyrl-BA"/>
              </w:rPr>
              <w:t>1</w:t>
            </w:r>
          </w:p>
        </w:tc>
        <w:tc>
          <w:tcPr>
            <w:tcW w:w="567" w:type="dxa"/>
            <w:tcBorders>
              <w:top w:val="single" w:sz="4" w:space="0" w:color="auto"/>
              <w:bottom w:val="sing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33</w:t>
            </w: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r w:rsidRPr="00513708">
              <w:rPr>
                <w:b/>
                <w:sz w:val="20"/>
                <w:szCs w:val="20"/>
                <w:lang w:val="sr-Cyrl-BA"/>
              </w:rPr>
              <w:t>1</w:t>
            </w:r>
          </w:p>
        </w:tc>
        <w:tc>
          <w:tcPr>
            <w:tcW w:w="567" w:type="dxa"/>
            <w:tcBorders>
              <w:top w:val="single" w:sz="4" w:space="0" w:color="auto"/>
              <w:bottom w:val="single" w:sz="4" w:space="0" w:color="auto"/>
            </w:tcBorders>
          </w:tcPr>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r w:rsidRPr="00513708">
              <w:rPr>
                <w:b/>
                <w:sz w:val="20"/>
                <w:szCs w:val="20"/>
                <w:lang w:val="sr-Cyrl-BA"/>
              </w:rPr>
              <w:t>7</w:t>
            </w:r>
          </w:p>
        </w:tc>
        <w:tc>
          <w:tcPr>
            <w:tcW w:w="567" w:type="dxa"/>
            <w:tcBorders>
              <w:top w:val="single" w:sz="4" w:space="0" w:color="auto"/>
              <w:bottom w:val="single" w:sz="4" w:space="0" w:color="auto"/>
              <w:right w:val="doub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57</w:t>
            </w: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r w:rsidRPr="00513708">
              <w:rPr>
                <w:b/>
                <w:sz w:val="20"/>
                <w:szCs w:val="20"/>
                <w:lang w:val="sr-Cyrl-BA"/>
              </w:rPr>
              <w:t>2</w:t>
            </w:r>
          </w:p>
        </w:tc>
        <w:tc>
          <w:tcPr>
            <w:tcW w:w="1308" w:type="dxa"/>
            <w:tcBorders>
              <w:top w:val="single" w:sz="4" w:space="0" w:color="auto"/>
              <w:bottom w:val="single" w:sz="4" w:space="0" w:color="auto"/>
              <w:right w:val="double" w:sz="4" w:space="0" w:color="auto"/>
            </w:tcBorders>
            <w:vAlign w:val="center"/>
          </w:tcPr>
          <w:p w:rsidR="007C7BDA" w:rsidRPr="00513708" w:rsidRDefault="007C7BDA" w:rsidP="003F7512">
            <w:pPr>
              <w:jc w:val="center"/>
              <w:rPr>
                <w:bCs/>
                <w:sz w:val="20"/>
                <w:szCs w:val="20"/>
              </w:rPr>
            </w:pPr>
            <w:r w:rsidRPr="00513708">
              <w:rPr>
                <w:bCs/>
                <w:sz w:val="20"/>
                <w:szCs w:val="20"/>
              </w:rPr>
              <w:t>ФВ.1.1.1.</w:t>
            </w:r>
          </w:p>
          <w:p w:rsidR="007C7BDA" w:rsidRPr="00513708" w:rsidRDefault="007C7BDA" w:rsidP="003F7512">
            <w:pPr>
              <w:jc w:val="center"/>
              <w:rPr>
                <w:bCs/>
                <w:sz w:val="20"/>
                <w:szCs w:val="20"/>
              </w:rPr>
            </w:pPr>
            <w:r w:rsidRPr="00513708">
              <w:rPr>
                <w:bCs/>
                <w:sz w:val="20"/>
                <w:szCs w:val="20"/>
              </w:rPr>
              <w:t>ФВ.1.1.2.</w:t>
            </w:r>
          </w:p>
          <w:p w:rsidR="007C7BDA" w:rsidRPr="00513708" w:rsidRDefault="007C7BDA" w:rsidP="003F7512">
            <w:pPr>
              <w:jc w:val="center"/>
              <w:rPr>
                <w:bCs/>
                <w:sz w:val="20"/>
                <w:szCs w:val="20"/>
                <w:lang w:val="sr-Cyrl-CS"/>
              </w:rPr>
            </w:pPr>
            <w:r w:rsidRPr="00513708">
              <w:rPr>
                <w:bCs/>
                <w:sz w:val="20"/>
                <w:szCs w:val="20"/>
                <w:lang w:val="sr-Cyrl-CS"/>
              </w:rPr>
              <w:t>ФВ.1.2.4.</w:t>
            </w:r>
          </w:p>
          <w:p w:rsidR="007C7BDA" w:rsidRPr="00513708" w:rsidRDefault="007C7BDA" w:rsidP="003F7512">
            <w:pPr>
              <w:jc w:val="center"/>
              <w:rPr>
                <w:bCs/>
                <w:sz w:val="20"/>
                <w:szCs w:val="20"/>
                <w:lang w:val="sr-Cyrl-CS"/>
              </w:rPr>
            </w:pPr>
            <w:r w:rsidRPr="00513708">
              <w:rPr>
                <w:bCs/>
                <w:sz w:val="20"/>
                <w:szCs w:val="20"/>
                <w:lang w:val="sr-Cyrl-CS"/>
              </w:rPr>
              <w:t>ФВ.1.3.3.</w:t>
            </w:r>
          </w:p>
          <w:p w:rsidR="007C7BDA" w:rsidRPr="00513708" w:rsidRDefault="007C7BDA" w:rsidP="003F7512">
            <w:pPr>
              <w:jc w:val="center"/>
              <w:rPr>
                <w:bCs/>
                <w:sz w:val="20"/>
                <w:szCs w:val="20"/>
              </w:rPr>
            </w:pPr>
            <w:r w:rsidRPr="00513708">
              <w:rPr>
                <w:bCs/>
                <w:sz w:val="20"/>
                <w:szCs w:val="20"/>
              </w:rPr>
              <w:t>ФВ.1.3.4.</w:t>
            </w:r>
          </w:p>
          <w:p w:rsidR="007C7BDA" w:rsidRPr="00513708" w:rsidRDefault="007C7BDA" w:rsidP="003F7512">
            <w:pPr>
              <w:jc w:val="center"/>
              <w:rPr>
                <w:bCs/>
                <w:sz w:val="20"/>
                <w:szCs w:val="20"/>
                <w:lang w:val="sr-Cyrl-CS"/>
              </w:rPr>
            </w:pPr>
            <w:r w:rsidRPr="00513708">
              <w:rPr>
                <w:bCs/>
                <w:sz w:val="20"/>
                <w:szCs w:val="20"/>
                <w:lang w:val="sr-Cyrl-CS"/>
              </w:rPr>
              <w:t>ФВ.2.1.1.</w:t>
            </w:r>
          </w:p>
          <w:p w:rsidR="007C7BDA" w:rsidRPr="00513708" w:rsidRDefault="007C7BDA" w:rsidP="003F7512">
            <w:pPr>
              <w:jc w:val="center"/>
              <w:rPr>
                <w:bCs/>
                <w:sz w:val="20"/>
                <w:szCs w:val="20"/>
                <w:lang w:val="sr-Cyrl-CS"/>
              </w:rPr>
            </w:pPr>
            <w:r w:rsidRPr="00513708">
              <w:rPr>
                <w:bCs/>
                <w:sz w:val="20"/>
                <w:szCs w:val="20"/>
                <w:lang w:val="sr-Cyrl-CS"/>
              </w:rPr>
              <w:t>ФВ.2.1.2.</w:t>
            </w:r>
          </w:p>
          <w:p w:rsidR="007C7BDA" w:rsidRPr="00513708" w:rsidRDefault="007C7BDA" w:rsidP="003F7512">
            <w:pPr>
              <w:jc w:val="center"/>
              <w:rPr>
                <w:bCs/>
                <w:sz w:val="20"/>
                <w:szCs w:val="20"/>
                <w:lang w:val="sr-Cyrl-CS"/>
              </w:rPr>
            </w:pPr>
            <w:r w:rsidRPr="00513708">
              <w:rPr>
                <w:bCs/>
                <w:sz w:val="20"/>
                <w:szCs w:val="20"/>
                <w:lang w:val="sr-Cyrl-CS"/>
              </w:rPr>
              <w:t>ФВ.3.1.1.</w:t>
            </w:r>
          </w:p>
          <w:p w:rsidR="007C7BDA" w:rsidRPr="00513708" w:rsidRDefault="007C7BDA" w:rsidP="003F7512">
            <w:pPr>
              <w:jc w:val="center"/>
              <w:rPr>
                <w:sz w:val="20"/>
                <w:szCs w:val="20"/>
              </w:rPr>
            </w:pPr>
            <w:r w:rsidRPr="00513708">
              <w:rPr>
                <w:bCs/>
                <w:sz w:val="20"/>
                <w:szCs w:val="20"/>
              </w:rPr>
              <w:t>ФВ.3.1.2.</w:t>
            </w:r>
          </w:p>
        </w:tc>
      </w:tr>
      <w:tr w:rsidR="007C7BDA" w:rsidRPr="00513708" w:rsidTr="003F7512">
        <w:trPr>
          <w:trHeight w:val="969"/>
          <w:jc w:val="center"/>
        </w:trPr>
        <w:tc>
          <w:tcPr>
            <w:tcW w:w="675" w:type="dxa"/>
            <w:tcBorders>
              <w:top w:val="single" w:sz="4" w:space="0" w:color="auto"/>
              <w:left w:val="single" w:sz="4" w:space="0" w:color="auto"/>
              <w:bottom w:val="double" w:sz="4" w:space="0" w:color="auto"/>
              <w:right w:val="single" w:sz="4" w:space="0" w:color="auto"/>
            </w:tcBorders>
            <w:vAlign w:val="center"/>
          </w:tcPr>
          <w:p w:rsidR="007C7BDA" w:rsidRPr="00513708" w:rsidRDefault="007C7BDA" w:rsidP="003F7512">
            <w:pPr>
              <w:jc w:val="center"/>
              <w:rPr>
                <w:b/>
                <w:sz w:val="20"/>
                <w:szCs w:val="20"/>
                <w:lang w:val="sr-Cyrl-CS"/>
              </w:rPr>
            </w:pPr>
            <w:r w:rsidRPr="00513708">
              <w:rPr>
                <w:b/>
                <w:sz w:val="20"/>
                <w:szCs w:val="20"/>
                <w:lang w:val="sr-Cyrl-CS"/>
              </w:rPr>
              <w:t>6.</w:t>
            </w:r>
          </w:p>
        </w:tc>
        <w:tc>
          <w:tcPr>
            <w:tcW w:w="1701" w:type="dxa"/>
            <w:tcBorders>
              <w:top w:val="single" w:sz="4" w:space="0" w:color="auto"/>
              <w:left w:val="single" w:sz="4" w:space="0" w:color="auto"/>
              <w:bottom w:val="double" w:sz="4" w:space="0" w:color="auto"/>
              <w:right w:val="single" w:sz="4" w:space="0" w:color="auto"/>
            </w:tcBorders>
            <w:shd w:val="clear" w:color="auto" w:fill="DAEEF3" w:themeFill="accent5" w:themeFillTint="33"/>
          </w:tcPr>
          <w:p w:rsidR="007C7BDA" w:rsidRPr="00513708" w:rsidRDefault="007C7BDA" w:rsidP="003F7512">
            <w:pPr>
              <w:rPr>
                <w:sz w:val="20"/>
                <w:szCs w:val="20"/>
                <w:lang w:val="sr-Cyrl-BA"/>
              </w:rPr>
            </w:pPr>
          </w:p>
          <w:p w:rsidR="007C7BDA" w:rsidRPr="00513708" w:rsidRDefault="007C7BDA" w:rsidP="003F7512">
            <w:pPr>
              <w:rPr>
                <w:sz w:val="20"/>
                <w:szCs w:val="20"/>
                <w:lang w:val="sr-Cyrl-BA"/>
              </w:rPr>
            </w:pPr>
            <w:r w:rsidRPr="00513708">
              <w:rPr>
                <w:sz w:val="20"/>
                <w:szCs w:val="20"/>
                <w:lang w:val="sr-Cyrl-BA"/>
              </w:rPr>
              <w:t>РИТМИЧКА</w:t>
            </w:r>
          </w:p>
          <w:p w:rsidR="007C7BDA" w:rsidRPr="00513708" w:rsidRDefault="007C7BDA" w:rsidP="003F7512">
            <w:pPr>
              <w:rPr>
                <w:sz w:val="20"/>
                <w:szCs w:val="20"/>
                <w:lang w:val="sr-Cyrl-BA"/>
              </w:rPr>
            </w:pPr>
            <w:r w:rsidRPr="00513708">
              <w:rPr>
                <w:sz w:val="20"/>
                <w:szCs w:val="20"/>
                <w:lang w:val="sr-Cyrl-BA"/>
              </w:rPr>
              <w:t>ГИМНАСТИКА</w:t>
            </w:r>
          </w:p>
        </w:tc>
        <w:tc>
          <w:tcPr>
            <w:tcW w:w="2079" w:type="dxa"/>
            <w:vMerge/>
            <w:tcBorders>
              <w:left w:val="single" w:sz="4" w:space="0" w:color="auto"/>
              <w:bottom w:val="double" w:sz="4" w:space="0" w:color="auto"/>
              <w:right w:val="single" w:sz="4" w:space="0" w:color="auto"/>
            </w:tcBorders>
          </w:tcPr>
          <w:p w:rsidR="007C7BDA" w:rsidRPr="00513708" w:rsidRDefault="007C7BDA" w:rsidP="003F7512">
            <w:pPr>
              <w:jc w:val="center"/>
              <w:rPr>
                <w:sz w:val="20"/>
                <w:szCs w:val="20"/>
              </w:rPr>
            </w:pPr>
          </w:p>
        </w:tc>
        <w:tc>
          <w:tcPr>
            <w:tcW w:w="2694" w:type="dxa"/>
            <w:tcBorders>
              <w:top w:val="single" w:sz="4" w:space="0" w:color="auto"/>
              <w:left w:val="single" w:sz="4" w:space="0" w:color="auto"/>
              <w:bottom w:val="double" w:sz="4" w:space="0" w:color="auto"/>
              <w:right w:val="double" w:sz="4" w:space="0" w:color="auto"/>
            </w:tcBorders>
          </w:tcPr>
          <w:p w:rsidR="007C7BDA" w:rsidRPr="00513708" w:rsidRDefault="007C7BDA" w:rsidP="003F7512">
            <w:pPr>
              <w:rPr>
                <w:bCs/>
                <w:sz w:val="20"/>
                <w:szCs w:val="20"/>
              </w:rPr>
            </w:pPr>
            <w:r w:rsidRPr="00513708">
              <w:rPr>
                <w:b/>
                <w:bCs/>
                <w:sz w:val="20"/>
                <w:szCs w:val="20"/>
                <w:lang w:val="sr-Cyrl-CS"/>
              </w:rPr>
              <w:t>8) Рад са подацима и информацијама:</w:t>
            </w:r>
            <w:r w:rsidRPr="00513708">
              <w:rPr>
                <w:bCs/>
                <w:sz w:val="20"/>
                <w:szCs w:val="20"/>
              </w:rPr>
              <w:t xml:space="preserve"> Користи табеларни и графички приказ података и уме да овако приказане податке </w:t>
            </w:r>
          </w:p>
          <w:p w:rsidR="007C7BDA" w:rsidRPr="00513708" w:rsidRDefault="007C7BDA" w:rsidP="003F7512">
            <w:pPr>
              <w:rPr>
                <w:bCs/>
                <w:sz w:val="20"/>
                <w:szCs w:val="20"/>
              </w:rPr>
            </w:pPr>
            <w:r w:rsidRPr="00513708">
              <w:rPr>
                <w:bCs/>
                <w:sz w:val="20"/>
                <w:szCs w:val="20"/>
              </w:rPr>
              <w:t>чита, тумачи</w:t>
            </w:r>
          </w:p>
          <w:p w:rsidR="007C7BDA" w:rsidRPr="00513708" w:rsidRDefault="007C7BDA" w:rsidP="003F7512">
            <w:pPr>
              <w:rPr>
                <w:bCs/>
                <w:sz w:val="20"/>
                <w:szCs w:val="20"/>
              </w:rPr>
            </w:pPr>
            <w:r w:rsidRPr="00513708">
              <w:rPr>
                <w:bCs/>
                <w:sz w:val="20"/>
                <w:szCs w:val="20"/>
              </w:rPr>
              <w:lastRenderedPageBreak/>
              <w:t>и примењује.</w:t>
            </w:r>
          </w:p>
        </w:tc>
        <w:tc>
          <w:tcPr>
            <w:tcW w:w="484" w:type="dxa"/>
            <w:tcBorders>
              <w:top w:val="single" w:sz="4" w:space="0" w:color="auto"/>
              <w:left w:val="double" w:sz="4" w:space="0" w:color="auto"/>
              <w:bottom w:val="double" w:sz="4" w:space="0" w:color="auto"/>
              <w:right w:val="single" w:sz="4" w:space="0" w:color="auto"/>
            </w:tcBorders>
            <w:vAlign w:val="center"/>
          </w:tcPr>
          <w:p w:rsidR="007C7BDA" w:rsidRPr="00513708" w:rsidRDefault="007C7BDA" w:rsidP="003F7512">
            <w:pPr>
              <w:jc w:val="center"/>
              <w:rPr>
                <w:sz w:val="20"/>
                <w:szCs w:val="20"/>
                <w:lang w:val="sr-Cyrl-BA"/>
              </w:rPr>
            </w:pPr>
          </w:p>
        </w:tc>
        <w:tc>
          <w:tcPr>
            <w:tcW w:w="517" w:type="dxa"/>
            <w:tcBorders>
              <w:top w:val="single" w:sz="4" w:space="0" w:color="auto"/>
              <w:left w:val="single" w:sz="4" w:space="0" w:color="auto"/>
              <w:bottom w:val="double" w:sz="4" w:space="0" w:color="auto"/>
              <w:right w:val="single" w:sz="4" w:space="0" w:color="auto"/>
            </w:tcBorders>
            <w:vAlign w:val="center"/>
          </w:tcPr>
          <w:p w:rsidR="007C7BDA" w:rsidRPr="00513708" w:rsidRDefault="007C7BDA" w:rsidP="003F7512">
            <w:pPr>
              <w:jc w:val="center"/>
              <w:rPr>
                <w:sz w:val="20"/>
                <w:szCs w:val="20"/>
              </w:rPr>
            </w:pPr>
          </w:p>
        </w:tc>
        <w:tc>
          <w:tcPr>
            <w:tcW w:w="450" w:type="dxa"/>
            <w:tcBorders>
              <w:top w:val="single" w:sz="4" w:space="0" w:color="auto"/>
              <w:left w:val="single" w:sz="4" w:space="0" w:color="auto"/>
              <w:bottom w:val="double" w:sz="4" w:space="0" w:color="auto"/>
              <w:right w:val="single" w:sz="4" w:space="0" w:color="auto"/>
            </w:tcBorders>
            <w:vAlign w:val="center"/>
          </w:tcPr>
          <w:p w:rsidR="007C7BDA" w:rsidRPr="00513708" w:rsidRDefault="007C7BDA" w:rsidP="003F7512">
            <w:pPr>
              <w:jc w:val="center"/>
              <w:rPr>
                <w:sz w:val="20"/>
                <w:szCs w:val="20"/>
                <w:lang w:val="sr-Cyrl-BA"/>
              </w:rPr>
            </w:pPr>
            <w:r w:rsidRPr="00513708">
              <w:rPr>
                <w:sz w:val="20"/>
                <w:szCs w:val="20"/>
                <w:lang w:val="sr-Cyrl-BA"/>
              </w:rPr>
              <w:t>4</w:t>
            </w:r>
          </w:p>
        </w:tc>
        <w:tc>
          <w:tcPr>
            <w:tcW w:w="540" w:type="dxa"/>
            <w:tcBorders>
              <w:top w:val="single" w:sz="4" w:space="0" w:color="auto"/>
              <w:left w:val="single" w:sz="4" w:space="0" w:color="auto"/>
              <w:bottom w:val="double" w:sz="4" w:space="0" w:color="auto"/>
              <w:right w:val="single" w:sz="4" w:space="0" w:color="auto"/>
            </w:tcBorders>
            <w:vAlign w:val="center"/>
          </w:tcPr>
          <w:p w:rsidR="007C7BDA" w:rsidRPr="00513708" w:rsidRDefault="007C7BDA" w:rsidP="003F7512">
            <w:pPr>
              <w:jc w:val="center"/>
              <w:rPr>
                <w:sz w:val="20"/>
                <w:szCs w:val="20"/>
              </w:rPr>
            </w:pPr>
          </w:p>
        </w:tc>
        <w:tc>
          <w:tcPr>
            <w:tcW w:w="426" w:type="dxa"/>
            <w:tcBorders>
              <w:top w:val="single" w:sz="4" w:space="0" w:color="auto"/>
              <w:left w:val="single" w:sz="4" w:space="0" w:color="auto"/>
              <w:bottom w:val="double" w:sz="4" w:space="0" w:color="auto"/>
              <w:right w:val="single" w:sz="4" w:space="0" w:color="auto"/>
            </w:tcBorders>
            <w:vAlign w:val="center"/>
          </w:tcPr>
          <w:p w:rsidR="007C7BDA" w:rsidRPr="00513708" w:rsidRDefault="007C7BDA" w:rsidP="003F7512">
            <w:pPr>
              <w:jc w:val="center"/>
              <w:rPr>
                <w:sz w:val="20"/>
                <w:szCs w:val="20"/>
              </w:rPr>
            </w:pPr>
          </w:p>
        </w:tc>
        <w:tc>
          <w:tcPr>
            <w:tcW w:w="497" w:type="dxa"/>
            <w:tcBorders>
              <w:top w:val="single" w:sz="4" w:space="0" w:color="auto"/>
              <w:left w:val="single" w:sz="4" w:space="0" w:color="auto"/>
              <w:bottom w:val="double" w:sz="4" w:space="0" w:color="auto"/>
              <w:right w:val="single" w:sz="4" w:space="0" w:color="auto"/>
            </w:tcBorders>
            <w:vAlign w:val="center"/>
          </w:tcPr>
          <w:p w:rsidR="007C7BDA" w:rsidRPr="00513708" w:rsidRDefault="007C7BDA" w:rsidP="003F7512">
            <w:pPr>
              <w:jc w:val="center"/>
              <w:rPr>
                <w:sz w:val="20"/>
                <w:szCs w:val="20"/>
              </w:rPr>
            </w:pPr>
          </w:p>
        </w:tc>
        <w:tc>
          <w:tcPr>
            <w:tcW w:w="495" w:type="dxa"/>
            <w:tcBorders>
              <w:top w:val="single" w:sz="4" w:space="0" w:color="auto"/>
              <w:left w:val="single" w:sz="4" w:space="0" w:color="auto"/>
              <w:bottom w:val="double" w:sz="4" w:space="0" w:color="auto"/>
              <w:right w:val="single" w:sz="4" w:space="0" w:color="auto"/>
            </w:tcBorders>
            <w:vAlign w:val="center"/>
          </w:tcPr>
          <w:p w:rsidR="007C7BDA" w:rsidRPr="00513708" w:rsidRDefault="007C7BDA" w:rsidP="003F7512">
            <w:pPr>
              <w:jc w:val="center"/>
              <w:rPr>
                <w:sz w:val="20"/>
                <w:szCs w:val="20"/>
              </w:rPr>
            </w:pPr>
          </w:p>
        </w:tc>
        <w:tc>
          <w:tcPr>
            <w:tcW w:w="428" w:type="dxa"/>
            <w:tcBorders>
              <w:top w:val="single" w:sz="4" w:space="0" w:color="auto"/>
              <w:left w:val="single" w:sz="4" w:space="0" w:color="auto"/>
              <w:bottom w:val="double" w:sz="4" w:space="0" w:color="auto"/>
              <w:right w:val="single" w:sz="4" w:space="0" w:color="auto"/>
            </w:tcBorders>
            <w:vAlign w:val="center"/>
          </w:tcPr>
          <w:p w:rsidR="007C7BDA" w:rsidRPr="00513708" w:rsidRDefault="007C7BDA" w:rsidP="003F7512">
            <w:pPr>
              <w:jc w:val="center"/>
              <w:rPr>
                <w:sz w:val="20"/>
                <w:szCs w:val="20"/>
              </w:rPr>
            </w:pPr>
          </w:p>
        </w:tc>
        <w:tc>
          <w:tcPr>
            <w:tcW w:w="450" w:type="dxa"/>
            <w:tcBorders>
              <w:top w:val="single" w:sz="4" w:space="0" w:color="auto"/>
              <w:left w:val="single" w:sz="4" w:space="0" w:color="auto"/>
              <w:bottom w:val="double" w:sz="4" w:space="0" w:color="auto"/>
              <w:right w:val="single" w:sz="4" w:space="0" w:color="auto"/>
            </w:tcBorders>
            <w:vAlign w:val="center"/>
          </w:tcPr>
          <w:p w:rsidR="007C7BDA" w:rsidRPr="00513708" w:rsidRDefault="007C7BDA" w:rsidP="003F7512">
            <w:pPr>
              <w:jc w:val="center"/>
              <w:rPr>
                <w:sz w:val="20"/>
                <w:szCs w:val="20"/>
                <w:lang w:val="sr-Cyrl-BA"/>
              </w:rPr>
            </w:pPr>
          </w:p>
        </w:tc>
        <w:tc>
          <w:tcPr>
            <w:tcW w:w="398" w:type="dxa"/>
            <w:tcBorders>
              <w:top w:val="single" w:sz="4" w:space="0" w:color="auto"/>
              <w:left w:val="single" w:sz="4" w:space="0" w:color="auto"/>
              <w:bottom w:val="double" w:sz="4" w:space="0" w:color="auto"/>
            </w:tcBorders>
            <w:vAlign w:val="center"/>
          </w:tcPr>
          <w:p w:rsidR="007C7BDA" w:rsidRPr="00513708" w:rsidRDefault="007C7BDA" w:rsidP="003F7512">
            <w:pPr>
              <w:jc w:val="center"/>
              <w:rPr>
                <w:sz w:val="20"/>
                <w:szCs w:val="20"/>
              </w:rPr>
            </w:pPr>
          </w:p>
        </w:tc>
        <w:tc>
          <w:tcPr>
            <w:tcW w:w="567" w:type="dxa"/>
            <w:tcBorders>
              <w:top w:val="single" w:sz="4" w:space="0" w:color="auto"/>
              <w:bottom w:val="doub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1</w:t>
            </w:r>
          </w:p>
        </w:tc>
        <w:tc>
          <w:tcPr>
            <w:tcW w:w="567" w:type="dxa"/>
            <w:tcBorders>
              <w:top w:val="single" w:sz="4" w:space="0" w:color="auto"/>
              <w:bottom w:val="doub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2</w:t>
            </w:r>
          </w:p>
        </w:tc>
        <w:tc>
          <w:tcPr>
            <w:tcW w:w="567" w:type="dxa"/>
            <w:tcBorders>
              <w:top w:val="single" w:sz="4" w:space="0" w:color="auto"/>
              <w:bottom w:val="double" w:sz="4" w:space="0" w:color="auto"/>
            </w:tcBorders>
          </w:tcPr>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p>
          <w:p w:rsidR="007C7BDA" w:rsidRPr="00513708" w:rsidRDefault="007C7BDA" w:rsidP="003F7512">
            <w:pPr>
              <w:rPr>
                <w:b/>
                <w:sz w:val="20"/>
                <w:szCs w:val="20"/>
                <w:lang w:val="sr-Cyrl-BA"/>
              </w:rPr>
            </w:pPr>
            <w:r w:rsidRPr="00513708">
              <w:rPr>
                <w:b/>
                <w:sz w:val="20"/>
                <w:szCs w:val="20"/>
                <w:lang w:val="sr-Cyrl-BA"/>
              </w:rPr>
              <w:t xml:space="preserve"> 1</w:t>
            </w:r>
          </w:p>
        </w:tc>
        <w:tc>
          <w:tcPr>
            <w:tcW w:w="567" w:type="dxa"/>
            <w:tcBorders>
              <w:top w:val="single" w:sz="4" w:space="0" w:color="auto"/>
              <w:bottom w:val="double" w:sz="4" w:space="0" w:color="auto"/>
              <w:right w:val="doub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4</w:t>
            </w:r>
          </w:p>
        </w:tc>
        <w:tc>
          <w:tcPr>
            <w:tcW w:w="1308" w:type="dxa"/>
            <w:tcBorders>
              <w:top w:val="single" w:sz="4" w:space="0" w:color="auto"/>
              <w:bottom w:val="double" w:sz="4" w:space="0" w:color="auto"/>
              <w:right w:val="double" w:sz="4" w:space="0" w:color="auto"/>
            </w:tcBorders>
            <w:vAlign w:val="center"/>
          </w:tcPr>
          <w:p w:rsidR="007C7BDA" w:rsidRPr="00513708" w:rsidRDefault="007C7BDA" w:rsidP="003F7512">
            <w:pPr>
              <w:jc w:val="center"/>
              <w:rPr>
                <w:sz w:val="20"/>
                <w:szCs w:val="20"/>
              </w:rPr>
            </w:pPr>
            <w:r w:rsidRPr="00513708">
              <w:rPr>
                <w:sz w:val="20"/>
                <w:szCs w:val="20"/>
              </w:rPr>
              <w:t>ФБ.1.3.1</w:t>
            </w:r>
          </w:p>
          <w:p w:rsidR="007C7BDA" w:rsidRPr="00513708" w:rsidRDefault="007C7BDA" w:rsidP="003F7512">
            <w:pPr>
              <w:jc w:val="center"/>
              <w:rPr>
                <w:bCs/>
                <w:sz w:val="20"/>
                <w:szCs w:val="20"/>
              </w:rPr>
            </w:pPr>
            <w:r w:rsidRPr="00513708">
              <w:rPr>
                <w:bCs/>
                <w:sz w:val="20"/>
                <w:szCs w:val="20"/>
              </w:rPr>
              <w:t>ФВ.1.3.2.</w:t>
            </w:r>
          </w:p>
          <w:p w:rsidR="007C7BDA" w:rsidRPr="00513708" w:rsidRDefault="007C7BDA" w:rsidP="003F7512">
            <w:pPr>
              <w:jc w:val="center"/>
              <w:rPr>
                <w:bCs/>
                <w:sz w:val="20"/>
                <w:szCs w:val="20"/>
              </w:rPr>
            </w:pPr>
            <w:r w:rsidRPr="00513708">
              <w:rPr>
                <w:bCs/>
                <w:sz w:val="20"/>
                <w:szCs w:val="20"/>
              </w:rPr>
              <w:t>ФВ.1.3.3.</w:t>
            </w:r>
          </w:p>
          <w:p w:rsidR="007C7BDA" w:rsidRPr="00513708" w:rsidRDefault="007C7BDA" w:rsidP="003F7512">
            <w:pPr>
              <w:jc w:val="center"/>
              <w:rPr>
                <w:bCs/>
                <w:sz w:val="20"/>
                <w:szCs w:val="20"/>
              </w:rPr>
            </w:pPr>
            <w:r w:rsidRPr="00513708">
              <w:rPr>
                <w:bCs/>
                <w:sz w:val="20"/>
                <w:szCs w:val="20"/>
              </w:rPr>
              <w:t>ФВ.1.3.4.</w:t>
            </w:r>
          </w:p>
          <w:p w:rsidR="007C7BDA" w:rsidRPr="00513708" w:rsidRDefault="007C7BDA" w:rsidP="003F7512">
            <w:pPr>
              <w:jc w:val="center"/>
              <w:rPr>
                <w:sz w:val="20"/>
                <w:szCs w:val="20"/>
              </w:rPr>
            </w:pPr>
          </w:p>
        </w:tc>
      </w:tr>
      <w:tr w:rsidR="007C7BDA" w:rsidRPr="00513708" w:rsidTr="003F7512">
        <w:trPr>
          <w:trHeight w:val="531"/>
          <w:jc w:val="center"/>
        </w:trPr>
        <w:tc>
          <w:tcPr>
            <w:tcW w:w="7149" w:type="dxa"/>
            <w:gridSpan w:val="4"/>
            <w:tcBorders>
              <w:top w:val="double" w:sz="4" w:space="0" w:color="auto"/>
              <w:left w:val="single" w:sz="4" w:space="0" w:color="auto"/>
              <w:bottom w:val="single" w:sz="4" w:space="0" w:color="auto"/>
              <w:right w:val="double" w:sz="4" w:space="0" w:color="auto"/>
            </w:tcBorders>
            <w:shd w:val="clear" w:color="auto" w:fill="DAEEF3" w:themeFill="accent5" w:themeFillTint="33"/>
            <w:vAlign w:val="center"/>
          </w:tcPr>
          <w:p w:rsidR="007C7BDA" w:rsidRPr="00513708" w:rsidRDefault="007C7BDA" w:rsidP="003F7512">
            <w:pPr>
              <w:jc w:val="center"/>
              <w:rPr>
                <w:b/>
                <w:sz w:val="20"/>
                <w:szCs w:val="20"/>
                <w:lang w:val="sr-Cyrl-CS"/>
              </w:rPr>
            </w:pPr>
            <w:r w:rsidRPr="00513708">
              <w:rPr>
                <w:b/>
                <w:sz w:val="20"/>
                <w:szCs w:val="20"/>
                <w:lang w:val="sr-Cyrl-CS"/>
              </w:rPr>
              <w:lastRenderedPageBreak/>
              <w:t>УКУПНО</w:t>
            </w:r>
          </w:p>
        </w:tc>
        <w:tc>
          <w:tcPr>
            <w:tcW w:w="484" w:type="dxa"/>
            <w:tcBorders>
              <w:top w:val="double" w:sz="4" w:space="0" w:color="auto"/>
              <w:left w:val="doub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BA"/>
              </w:rPr>
            </w:pPr>
            <w:r w:rsidRPr="00513708">
              <w:rPr>
                <w:b/>
                <w:sz w:val="20"/>
                <w:szCs w:val="20"/>
              </w:rPr>
              <w:t>1</w:t>
            </w:r>
            <w:r w:rsidRPr="00513708">
              <w:rPr>
                <w:b/>
                <w:sz w:val="20"/>
                <w:szCs w:val="20"/>
                <w:lang w:val="sr-Cyrl-BA"/>
              </w:rPr>
              <w:t>3</w:t>
            </w:r>
          </w:p>
        </w:tc>
        <w:tc>
          <w:tcPr>
            <w:tcW w:w="517"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BA"/>
              </w:rPr>
            </w:pPr>
            <w:r w:rsidRPr="00513708">
              <w:rPr>
                <w:b/>
                <w:sz w:val="20"/>
                <w:szCs w:val="20"/>
              </w:rPr>
              <w:t>1</w:t>
            </w:r>
            <w:r w:rsidRPr="00513708">
              <w:rPr>
                <w:b/>
                <w:sz w:val="20"/>
                <w:szCs w:val="20"/>
                <w:lang w:val="sr-Cyrl-BA"/>
              </w:rPr>
              <w:t>3</w:t>
            </w:r>
          </w:p>
        </w:tc>
        <w:tc>
          <w:tcPr>
            <w:tcW w:w="450"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BA"/>
              </w:rPr>
            </w:pPr>
            <w:r w:rsidRPr="00513708">
              <w:rPr>
                <w:b/>
                <w:sz w:val="20"/>
                <w:szCs w:val="20"/>
              </w:rPr>
              <w:t>1</w:t>
            </w:r>
            <w:r w:rsidRPr="00513708">
              <w:rPr>
                <w:b/>
                <w:sz w:val="20"/>
                <w:szCs w:val="20"/>
                <w:lang w:val="sr-Cyrl-BA"/>
              </w:rPr>
              <w:t>3</w:t>
            </w:r>
          </w:p>
        </w:tc>
        <w:tc>
          <w:tcPr>
            <w:tcW w:w="540"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BA"/>
              </w:rPr>
            </w:pPr>
            <w:r w:rsidRPr="00513708">
              <w:rPr>
                <w:b/>
                <w:sz w:val="20"/>
                <w:szCs w:val="20"/>
              </w:rPr>
              <w:t>1</w:t>
            </w:r>
            <w:r w:rsidRPr="00513708">
              <w:rPr>
                <w:b/>
                <w:sz w:val="20"/>
                <w:szCs w:val="20"/>
                <w:lang w:val="sr-Cyrl-BA"/>
              </w:rPr>
              <w:t>0</w:t>
            </w:r>
          </w:p>
        </w:tc>
        <w:tc>
          <w:tcPr>
            <w:tcW w:w="426"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rPr>
            </w:pPr>
            <w:r w:rsidRPr="00513708">
              <w:rPr>
                <w:b/>
                <w:sz w:val="20"/>
                <w:szCs w:val="20"/>
              </w:rPr>
              <w:t>6</w:t>
            </w:r>
          </w:p>
        </w:tc>
        <w:tc>
          <w:tcPr>
            <w:tcW w:w="497"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12</w:t>
            </w:r>
          </w:p>
        </w:tc>
        <w:tc>
          <w:tcPr>
            <w:tcW w:w="495"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BA"/>
              </w:rPr>
            </w:pPr>
            <w:r w:rsidRPr="00513708">
              <w:rPr>
                <w:b/>
                <w:sz w:val="20"/>
                <w:szCs w:val="20"/>
              </w:rPr>
              <w:t>1</w:t>
            </w:r>
            <w:r w:rsidRPr="00513708">
              <w:rPr>
                <w:b/>
                <w:sz w:val="20"/>
                <w:szCs w:val="20"/>
                <w:lang w:val="sr-Cyrl-BA"/>
              </w:rPr>
              <w:t>4</w:t>
            </w:r>
          </w:p>
        </w:tc>
        <w:tc>
          <w:tcPr>
            <w:tcW w:w="428"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BA"/>
              </w:rPr>
            </w:pPr>
            <w:r w:rsidRPr="00513708">
              <w:rPr>
                <w:b/>
                <w:sz w:val="20"/>
                <w:szCs w:val="20"/>
              </w:rPr>
              <w:t>1</w:t>
            </w:r>
            <w:r w:rsidRPr="00513708">
              <w:rPr>
                <w:b/>
                <w:sz w:val="20"/>
                <w:szCs w:val="20"/>
                <w:lang w:val="sr-Cyrl-BA"/>
              </w:rPr>
              <w:t>0</w:t>
            </w:r>
          </w:p>
        </w:tc>
        <w:tc>
          <w:tcPr>
            <w:tcW w:w="450" w:type="dxa"/>
            <w:tcBorders>
              <w:top w:val="double" w:sz="4" w:space="0" w:color="auto"/>
              <w:left w:val="single" w:sz="4" w:space="0" w:color="auto"/>
              <w:bottom w:val="single" w:sz="4" w:space="0" w:color="auto"/>
              <w:right w:val="single" w:sz="4" w:space="0" w:color="auto"/>
            </w:tcBorders>
            <w:vAlign w:val="center"/>
          </w:tcPr>
          <w:p w:rsidR="007C7BDA" w:rsidRPr="00513708" w:rsidRDefault="007C7BDA" w:rsidP="003F7512">
            <w:pPr>
              <w:jc w:val="center"/>
              <w:rPr>
                <w:b/>
                <w:sz w:val="20"/>
                <w:szCs w:val="20"/>
                <w:lang w:val="sr-Cyrl-BA"/>
              </w:rPr>
            </w:pPr>
            <w:r w:rsidRPr="00513708">
              <w:rPr>
                <w:b/>
                <w:sz w:val="20"/>
                <w:szCs w:val="20"/>
              </w:rPr>
              <w:t>10</w:t>
            </w:r>
          </w:p>
        </w:tc>
        <w:tc>
          <w:tcPr>
            <w:tcW w:w="398" w:type="dxa"/>
            <w:tcBorders>
              <w:top w:val="double" w:sz="4" w:space="0" w:color="auto"/>
              <w:left w:val="single" w:sz="4" w:space="0" w:color="auto"/>
              <w:bottom w:val="single" w:sz="4" w:space="0" w:color="auto"/>
            </w:tcBorders>
            <w:vAlign w:val="center"/>
          </w:tcPr>
          <w:p w:rsidR="007C7BDA" w:rsidRPr="00513708" w:rsidRDefault="007C7BDA" w:rsidP="003F7512">
            <w:pPr>
              <w:jc w:val="center"/>
              <w:rPr>
                <w:b/>
                <w:sz w:val="20"/>
                <w:szCs w:val="20"/>
              </w:rPr>
            </w:pPr>
            <w:r w:rsidRPr="00513708">
              <w:rPr>
                <w:b/>
                <w:sz w:val="20"/>
                <w:szCs w:val="20"/>
              </w:rPr>
              <w:t>7</w:t>
            </w:r>
          </w:p>
        </w:tc>
        <w:tc>
          <w:tcPr>
            <w:tcW w:w="567" w:type="dxa"/>
            <w:tcBorders>
              <w:top w:val="double" w:sz="4" w:space="0" w:color="auto"/>
              <w:bottom w:val="single" w:sz="4" w:space="0" w:color="auto"/>
            </w:tcBorders>
            <w:vAlign w:val="center"/>
          </w:tcPr>
          <w:p w:rsidR="007C7BDA" w:rsidRPr="00513708" w:rsidRDefault="007C7BDA" w:rsidP="003F7512">
            <w:pPr>
              <w:jc w:val="center"/>
              <w:rPr>
                <w:b/>
                <w:sz w:val="20"/>
                <w:szCs w:val="20"/>
              </w:rPr>
            </w:pPr>
            <w:r w:rsidRPr="00513708">
              <w:rPr>
                <w:b/>
                <w:sz w:val="20"/>
                <w:szCs w:val="20"/>
              </w:rPr>
              <w:t>40</w:t>
            </w:r>
          </w:p>
        </w:tc>
        <w:tc>
          <w:tcPr>
            <w:tcW w:w="567" w:type="dxa"/>
            <w:tcBorders>
              <w:top w:val="double" w:sz="4" w:space="0" w:color="auto"/>
              <w:bottom w:val="single" w:sz="4" w:space="0" w:color="auto"/>
            </w:tcBorders>
            <w:vAlign w:val="center"/>
          </w:tcPr>
          <w:p w:rsidR="007C7BDA" w:rsidRPr="00513708" w:rsidRDefault="007C7BDA" w:rsidP="003F7512">
            <w:pPr>
              <w:jc w:val="center"/>
              <w:rPr>
                <w:b/>
                <w:sz w:val="20"/>
                <w:szCs w:val="20"/>
                <w:lang w:val="sr-Cyrl-BA"/>
              </w:rPr>
            </w:pPr>
            <w:r w:rsidRPr="00513708">
              <w:rPr>
                <w:b/>
                <w:sz w:val="20"/>
                <w:szCs w:val="20"/>
                <w:lang w:val="sr-Cyrl-BA"/>
              </w:rPr>
              <w:t>53</w:t>
            </w:r>
          </w:p>
        </w:tc>
        <w:tc>
          <w:tcPr>
            <w:tcW w:w="567" w:type="dxa"/>
            <w:tcBorders>
              <w:top w:val="double" w:sz="4" w:space="0" w:color="auto"/>
              <w:bottom w:val="single" w:sz="4" w:space="0" w:color="auto"/>
            </w:tcBorders>
          </w:tcPr>
          <w:p w:rsidR="007C7BDA" w:rsidRPr="00513708" w:rsidRDefault="007C7BDA" w:rsidP="003F7512">
            <w:pPr>
              <w:jc w:val="center"/>
              <w:rPr>
                <w:b/>
                <w:sz w:val="20"/>
                <w:szCs w:val="20"/>
                <w:lang w:val="sr-Cyrl-BA"/>
              </w:rPr>
            </w:pPr>
          </w:p>
          <w:p w:rsidR="007C7BDA" w:rsidRPr="00513708" w:rsidRDefault="007C7BDA" w:rsidP="003F7512">
            <w:pPr>
              <w:jc w:val="center"/>
              <w:rPr>
                <w:b/>
                <w:sz w:val="20"/>
                <w:szCs w:val="20"/>
                <w:lang w:val="sr-Cyrl-BA"/>
              </w:rPr>
            </w:pPr>
            <w:r w:rsidRPr="00513708">
              <w:rPr>
                <w:b/>
                <w:sz w:val="20"/>
                <w:szCs w:val="20"/>
                <w:lang w:val="sr-Cyrl-BA"/>
              </w:rPr>
              <w:t>15</w:t>
            </w:r>
          </w:p>
        </w:tc>
        <w:tc>
          <w:tcPr>
            <w:tcW w:w="567" w:type="dxa"/>
            <w:tcBorders>
              <w:top w:val="double" w:sz="4" w:space="0" w:color="auto"/>
              <w:bottom w:val="single" w:sz="4" w:space="0" w:color="auto"/>
              <w:right w:val="double" w:sz="4" w:space="0" w:color="auto"/>
            </w:tcBorders>
            <w:vAlign w:val="center"/>
          </w:tcPr>
          <w:p w:rsidR="007C7BDA" w:rsidRPr="00513708" w:rsidRDefault="007C7BDA" w:rsidP="003F7512">
            <w:pPr>
              <w:jc w:val="center"/>
              <w:rPr>
                <w:b/>
                <w:sz w:val="20"/>
                <w:szCs w:val="20"/>
              </w:rPr>
            </w:pPr>
            <w:r w:rsidRPr="00513708">
              <w:rPr>
                <w:b/>
                <w:sz w:val="20"/>
                <w:szCs w:val="20"/>
              </w:rPr>
              <w:t>108</w:t>
            </w:r>
          </w:p>
        </w:tc>
        <w:tc>
          <w:tcPr>
            <w:tcW w:w="1308" w:type="dxa"/>
            <w:tcBorders>
              <w:top w:val="double" w:sz="4" w:space="0" w:color="auto"/>
              <w:bottom w:val="single" w:sz="4" w:space="0" w:color="auto"/>
              <w:right w:val="double" w:sz="4" w:space="0" w:color="auto"/>
            </w:tcBorders>
          </w:tcPr>
          <w:p w:rsidR="007C7BDA" w:rsidRPr="00513708" w:rsidRDefault="007C7BDA" w:rsidP="003F7512">
            <w:pPr>
              <w:jc w:val="center"/>
              <w:rPr>
                <w:sz w:val="20"/>
                <w:szCs w:val="20"/>
              </w:rPr>
            </w:pPr>
          </w:p>
        </w:tc>
      </w:tr>
    </w:tbl>
    <w:p w:rsidR="007C7BDA" w:rsidRPr="000F3C72" w:rsidRDefault="007C7BDA" w:rsidP="007C7BDA">
      <w:pPr>
        <w:spacing w:line="276" w:lineRule="auto"/>
        <w:jc w:val="both"/>
        <w:rPr>
          <w:lang w:val="sr-Cyrl-BA"/>
        </w:rPr>
      </w:pPr>
    </w:p>
    <w:p w:rsidR="007C7BDA" w:rsidRPr="000F3C72" w:rsidRDefault="007C7BDA" w:rsidP="007C7BDA">
      <w:pPr>
        <w:spacing w:line="276" w:lineRule="auto"/>
        <w:jc w:val="both"/>
        <w:rPr>
          <w:lang w:val="sr-Cyrl-BA"/>
        </w:rPr>
      </w:pPr>
    </w:p>
    <w:tbl>
      <w:tblPr>
        <w:tblW w:w="0" w:type="auto"/>
        <w:jc w:val="center"/>
        <w:tblCellMar>
          <w:top w:w="15" w:type="dxa"/>
          <w:left w:w="15" w:type="dxa"/>
          <w:bottom w:w="15" w:type="dxa"/>
          <w:right w:w="15" w:type="dxa"/>
        </w:tblCellMar>
        <w:tblLook w:val="04A0"/>
      </w:tblPr>
      <w:tblGrid>
        <w:gridCol w:w="1736"/>
        <w:gridCol w:w="1690"/>
        <w:gridCol w:w="1424"/>
        <w:gridCol w:w="1521"/>
        <w:gridCol w:w="1331"/>
        <w:gridCol w:w="1665"/>
        <w:gridCol w:w="927"/>
      </w:tblGrid>
      <w:tr w:rsidR="007C7BDA" w:rsidRPr="00513708" w:rsidTr="003F7512">
        <w:trPr>
          <w:trHeight w:val="340"/>
          <w:jc w:val="center"/>
        </w:trPr>
        <w:tc>
          <w:tcPr>
            <w:tcW w:w="3104" w:type="dxa"/>
            <w:vMerge w:val="restart"/>
            <w:tcBorders>
              <w:top w:val="single" w:sz="12" w:space="0" w:color="000000"/>
              <w:left w:val="single" w:sz="12" w:space="0" w:color="000000"/>
              <w:bottom w:val="single" w:sz="12"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b/>
                <w:bCs/>
                <w:sz w:val="20"/>
                <w:szCs w:val="20"/>
              </w:rPr>
              <w:t>Наставнисадржаји</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b/>
                <w:bCs/>
                <w:sz w:val="20"/>
                <w:szCs w:val="20"/>
              </w:rPr>
              <w:t>Циључења</w:t>
            </w:r>
          </w:p>
        </w:tc>
        <w:tc>
          <w:tcPr>
            <w:tcW w:w="1984" w:type="dxa"/>
            <w:vMerge w:val="restart"/>
            <w:tcBorders>
              <w:top w:val="single" w:sz="12" w:space="0" w:color="000000"/>
              <w:left w:val="single" w:sz="4" w:space="0" w:color="000000"/>
              <w:bottom w:val="single" w:sz="12"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b/>
                <w:bCs/>
                <w:sz w:val="20"/>
                <w:szCs w:val="20"/>
              </w:rPr>
              <w:t>Мећупредметнекомпентенције</w:t>
            </w:r>
          </w:p>
        </w:tc>
        <w:tc>
          <w:tcPr>
            <w:tcW w:w="2332" w:type="dxa"/>
            <w:vMerge w:val="restart"/>
            <w:tcBorders>
              <w:top w:val="single" w:sz="12" w:space="0" w:color="000000"/>
              <w:left w:val="single" w:sz="4" w:space="0" w:color="000000"/>
              <w:bottom w:val="single" w:sz="12" w:space="0" w:color="000000"/>
              <w:right w:val="single" w:sz="4" w:space="0" w:color="000000"/>
            </w:tcBorders>
            <w:shd w:val="clear" w:color="auto" w:fill="DBE5F1" w:themeFill="accent1" w:themeFillTint="33"/>
            <w:tcMar>
              <w:top w:w="0" w:type="dxa"/>
              <w:left w:w="28" w:type="dxa"/>
              <w:bottom w:w="0" w:type="dxa"/>
              <w:right w:w="28" w:type="dxa"/>
            </w:tcMar>
            <w:vAlign w:val="center"/>
            <w:hideMark/>
          </w:tcPr>
          <w:p w:rsidR="007C7BDA" w:rsidRPr="00513708" w:rsidRDefault="007C7BDA" w:rsidP="003F7512">
            <w:pPr>
              <w:jc w:val="center"/>
              <w:rPr>
                <w:sz w:val="20"/>
                <w:szCs w:val="20"/>
              </w:rPr>
            </w:pPr>
            <w:r w:rsidRPr="00513708">
              <w:rPr>
                <w:b/>
                <w:bCs/>
                <w:sz w:val="20"/>
                <w:szCs w:val="20"/>
              </w:rPr>
              <w:t>Начиностваривањапрограма</w:t>
            </w:r>
          </w:p>
        </w:tc>
        <w:tc>
          <w:tcPr>
            <w:tcW w:w="3480" w:type="dxa"/>
            <w:gridSpan w:val="2"/>
            <w:tcBorders>
              <w:top w:val="single" w:sz="12" w:space="0" w:color="000000"/>
              <w:left w:val="single" w:sz="4" w:space="0" w:color="000000"/>
              <w:bottom w:val="single" w:sz="4" w:space="0" w:color="000000"/>
              <w:right w:val="single" w:sz="12"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b/>
                <w:bCs/>
                <w:sz w:val="20"/>
                <w:szCs w:val="20"/>
              </w:rPr>
              <w:t>Активности</w:t>
            </w:r>
          </w:p>
        </w:tc>
        <w:tc>
          <w:tcPr>
            <w:tcW w:w="2767" w:type="dxa"/>
            <w:vMerge w:val="restart"/>
            <w:tcBorders>
              <w:top w:val="single" w:sz="12" w:space="0" w:color="000000"/>
              <w:left w:val="single" w:sz="4" w:space="0" w:color="000000"/>
              <w:right w:val="single" w:sz="12" w:space="0" w:color="000000"/>
            </w:tcBorders>
            <w:shd w:val="clear" w:color="auto" w:fill="DBE5F1" w:themeFill="accent1" w:themeFillTint="33"/>
            <w:vAlign w:val="center"/>
          </w:tcPr>
          <w:p w:rsidR="007C7BDA" w:rsidRPr="00513708" w:rsidRDefault="007C7BDA" w:rsidP="003F7512">
            <w:pPr>
              <w:rPr>
                <w:b/>
                <w:bCs/>
                <w:sz w:val="20"/>
                <w:szCs w:val="20"/>
              </w:rPr>
            </w:pPr>
            <w:r w:rsidRPr="00513708">
              <w:rPr>
                <w:b/>
                <w:bCs/>
                <w:sz w:val="20"/>
                <w:szCs w:val="20"/>
              </w:rPr>
              <w:t>ИСХОДИ</w:t>
            </w:r>
          </w:p>
          <w:p w:rsidR="007C7BDA" w:rsidRPr="00513708" w:rsidRDefault="007C7BDA" w:rsidP="003F7512">
            <w:pPr>
              <w:rPr>
                <w:b/>
                <w:bCs/>
                <w:sz w:val="20"/>
                <w:szCs w:val="20"/>
              </w:rPr>
            </w:pPr>
            <w:r w:rsidRPr="00513708">
              <w:rPr>
                <w:b/>
                <w:bCs/>
                <w:sz w:val="20"/>
                <w:szCs w:val="20"/>
              </w:rPr>
              <w:t>Позавршеткуразредаученикћебити у стањуда:</w:t>
            </w:r>
          </w:p>
        </w:tc>
      </w:tr>
      <w:tr w:rsidR="007C7BDA" w:rsidRPr="00513708" w:rsidTr="003F7512">
        <w:trPr>
          <w:trHeight w:val="560"/>
          <w:jc w:val="center"/>
        </w:trPr>
        <w:tc>
          <w:tcPr>
            <w:tcW w:w="3104" w:type="dxa"/>
            <w:vMerge/>
            <w:tcBorders>
              <w:top w:val="single" w:sz="12" w:space="0" w:color="000000"/>
              <w:left w:val="single" w:sz="12" w:space="0" w:color="000000"/>
              <w:bottom w:val="single" w:sz="4" w:space="0" w:color="auto"/>
              <w:right w:val="single" w:sz="4" w:space="0" w:color="000000"/>
            </w:tcBorders>
            <w:vAlign w:val="center"/>
            <w:hideMark/>
          </w:tcPr>
          <w:p w:rsidR="007C7BDA" w:rsidRPr="00513708" w:rsidRDefault="007C7BDA" w:rsidP="003F7512">
            <w:pPr>
              <w:rPr>
                <w:sz w:val="20"/>
                <w:szCs w:val="20"/>
              </w:rPr>
            </w:pPr>
          </w:p>
        </w:tc>
        <w:tc>
          <w:tcPr>
            <w:tcW w:w="1701" w:type="dxa"/>
            <w:vMerge/>
            <w:tcBorders>
              <w:top w:val="single" w:sz="12" w:space="0" w:color="000000"/>
              <w:left w:val="single" w:sz="4" w:space="0" w:color="000000"/>
              <w:bottom w:val="single" w:sz="12" w:space="0" w:color="000000"/>
              <w:right w:val="single" w:sz="4" w:space="0" w:color="000000"/>
            </w:tcBorders>
            <w:vAlign w:val="center"/>
            <w:hideMark/>
          </w:tcPr>
          <w:p w:rsidR="007C7BDA" w:rsidRPr="00513708" w:rsidRDefault="007C7BDA" w:rsidP="003F7512">
            <w:pPr>
              <w:rPr>
                <w:sz w:val="20"/>
                <w:szCs w:val="20"/>
              </w:rPr>
            </w:pPr>
          </w:p>
        </w:tc>
        <w:tc>
          <w:tcPr>
            <w:tcW w:w="1984" w:type="dxa"/>
            <w:vMerge/>
            <w:tcBorders>
              <w:top w:val="single" w:sz="12" w:space="0" w:color="000000"/>
              <w:left w:val="single" w:sz="4" w:space="0" w:color="000000"/>
              <w:bottom w:val="single" w:sz="12" w:space="0" w:color="000000"/>
              <w:right w:val="single" w:sz="4" w:space="0" w:color="000000"/>
            </w:tcBorders>
            <w:vAlign w:val="center"/>
            <w:hideMark/>
          </w:tcPr>
          <w:p w:rsidR="007C7BDA" w:rsidRPr="00513708" w:rsidRDefault="007C7BDA" w:rsidP="003F7512">
            <w:pPr>
              <w:rPr>
                <w:sz w:val="20"/>
                <w:szCs w:val="20"/>
              </w:rPr>
            </w:pPr>
          </w:p>
        </w:tc>
        <w:tc>
          <w:tcPr>
            <w:tcW w:w="2332" w:type="dxa"/>
            <w:vMerge/>
            <w:tcBorders>
              <w:top w:val="single" w:sz="12" w:space="0" w:color="000000"/>
              <w:left w:val="single" w:sz="4" w:space="0" w:color="000000"/>
              <w:bottom w:val="single" w:sz="12" w:space="0" w:color="000000"/>
              <w:right w:val="single" w:sz="4" w:space="0" w:color="000000"/>
            </w:tcBorders>
            <w:vAlign w:val="center"/>
            <w:hideMark/>
          </w:tcPr>
          <w:p w:rsidR="007C7BDA" w:rsidRPr="00513708" w:rsidRDefault="007C7BDA" w:rsidP="003F7512">
            <w:pPr>
              <w:rPr>
                <w:sz w:val="20"/>
                <w:szCs w:val="20"/>
              </w:rPr>
            </w:pPr>
          </w:p>
        </w:tc>
        <w:tc>
          <w:tcPr>
            <w:tcW w:w="1689" w:type="dxa"/>
            <w:tcBorders>
              <w:top w:val="single" w:sz="4" w:space="0" w:color="000000"/>
              <w:left w:val="single" w:sz="4" w:space="0" w:color="000000"/>
              <w:bottom w:val="single" w:sz="12" w:space="0" w:color="000000"/>
              <w:right w:val="single" w:sz="4" w:space="0" w:color="000000"/>
            </w:tcBorders>
            <w:shd w:val="clear" w:color="auto" w:fill="DBE5F1" w:themeFill="accent1" w:themeFillTint="33"/>
            <w:tcMar>
              <w:top w:w="0" w:type="dxa"/>
              <w:left w:w="28" w:type="dxa"/>
              <w:bottom w:w="0" w:type="dxa"/>
              <w:right w:w="28" w:type="dxa"/>
            </w:tcMar>
            <w:vAlign w:val="center"/>
            <w:hideMark/>
          </w:tcPr>
          <w:p w:rsidR="007C7BDA" w:rsidRPr="00513708" w:rsidRDefault="007C7BDA" w:rsidP="003F7512">
            <w:pPr>
              <w:jc w:val="center"/>
              <w:rPr>
                <w:sz w:val="20"/>
                <w:szCs w:val="20"/>
              </w:rPr>
            </w:pPr>
            <w:r w:rsidRPr="00513708">
              <w:rPr>
                <w:b/>
                <w:bCs/>
                <w:sz w:val="20"/>
                <w:szCs w:val="20"/>
              </w:rPr>
              <w:t>Ученика</w:t>
            </w:r>
          </w:p>
        </w:tc>
        <w:tc>
          <w:tcPr>
            <w:tcW w:w="1791" w:type="dxa"/>
            <w:tcBorders>
              <w:top w:val="single" w:sz="4" w:space="0" w:color="000000"/>
              <w:left w:val="single" w:sz="4" w:space="0" w:color="000000"/>
              <w:bottom w:val="single" w:sz="12" w:space="0" w:color="000000"/>
              <w:right w:val="single" w:sz="12" w:space="0" w:color="000000"/>
            </w:tcBorders>
            <w:shd w:val="clear" w:color="auto" w:fill="DBE5F1" w:themeFill="accent1" w:themeFillTint="33"/>
            <w:tcMar>
              <w:top w:w="0" w:type="dxa"/>
              <w:left w:w="28" w:type="dxa"/>
              <w:bottom w:w="0" w:type="dxa"/>
              <w:right w:w="28" w:type="dxa"/>
            </w:tcMar>
            <w:vAlign w:val="center"/>
            <w:hideMark/>
          </w:tcPr>
          <w:p w:rsidR="007C7BDA" w:rsidRPr="00513708" w:rsidRDefault="007C7BDA" w:rsidP="003F7512">
            <w:pPr>
              <w:jc w:val="center"/>
              <w:rPr>
                <w:sz w:val="20"/>
                <w:szCs w:val="20"/>
              </w:rPr>
            </w:pPr>
            <w:r w:rsidRPr="00513708">
              <w:rPr>
                <w:b/>
                <w:bCs/>
                <w:sz w:val="20"/>
                <w:szCs w:val="20"/>
              </w:rPr>
              <w:t>Наставника</w:t>
            </w:r>
          </w:p>
        </w:tc>
        <w:tc>
          <w:tcPr>
            <w:tcW w:w="2767" w:type="dxa"/>
            <w:vMerge/>
            <w:tcBorders>
              <w:left w:val="single" w:sz="4" w:space="0" w:color="000000"/>
              <w:bottom w:val="single" w:sz="12" w:space="0" w:color="000000"/>
              <w:right w:val="single" w:sz="12" w:space="0" w:color="000000"/>
            </w:tcBorders>
            <w:shd w:val="clear" w:color="auto" w:fill="FBD4B4"/>
          </w:tcPr>
          <w:p w:rsidR="007C7BDA" w:rsidRPr="00513708" w:rsidRDefault="007C7BDA" w:rsidP="003F7512">
            <w:pPr>
              <w:jc w:val="center"/>
              <w:rPr>
                <w:b/>
                <w:bCs/>
                <w:sz w:val="20"/>
                <w:szCs w:val="20"/>
              </w:rPr>
            </w:pPr>
          </w:p>
        </w:tc>
      </w:tr>
      <w:tr w:rsidR="007C7BDA" w:rsidRPr="007C7BDA" w:rsidTr="003F7512">
        <w:trPr>
          <w:jc w:val="center"/>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7BDA" w:rsidRPr="00513708" w:rsidRDefault="007C7BDA" w:rsidP="003F7512">
            <w:pPr>
              <w:rPr>
                <w:sz w:val="20"/>
                <w:szCs w:val="20"/>
              </w:rPr>
            </w:pPr>
            <w:r w:rsidRPr="00513708">
              <w:rPr>
                <w:b/>
                <w:bCs/>
                <w:sz w:val="20"/>
                <w:szCs w:val="20"/>
              </w:rPr>
              <w:t>ФИЗИЧКE СПОСОБНОСТИ</w:t>
            </w:r>
          </w:p>
          <w:p w:rsidR="007C7BDA" w:rsidRPr="00513708" w:rsidRDefault="007C7BDA" w:rsidP="003F7512">
            <w:pPr>
              <w:rPr>
                <w:sz w:val="20"/>
                <w:szCs w:val="20"/>
              </w:rPr>
            </w:pPr>
            <w:r w:rsidRPr="00513708">
              <w:rPr>
                <w:b/>
                <w:bCs/>
                <w:sz w:val="20"/>
                <w:szCs w:val="20"/>
              </w:rPr>
              <w:br/>
              <w:t>Основнисадржаји</w:t>
            </w:r>
            <w:r w:rsidRPr="00513708">
              <w:rPr>
                <w:b/>
                <w:bCs/>
                <w:sz w:val="20"/>
                <w:szCs w:val="20"/>
              </w:rPr>
              <w:br/>
            </w:r>
            <w:r w:rsidRPr="00513708">
              <w:rPr>
                <w:sz w:val="20"/>
                <w:szCs w:val="20"/>
              </w:rPr>
              <w:t>ВежбезаразвојснагеВежбезаразвојпокретљивости</w:t>
            </w:r>
          </w:p>
          <w:p w:rsidR="007C7BDA" w:rsidRPr="00513708" w:rsidRDefault="007C7BDA" w:rsidP="003F7512">
            <w:pPr>
              <w:rPr>
                <w:sz w:val="20"/>
                <w:szCs w:val="20"/>
              </w:rPr>
            </w:pPr>
            <w:r w:rsidRPr="00513708">
              <w:rPr>
                <w:sz w:val="20"/>
                <w:szCs w:val="20"/>
              </w:rPr>
              <w:t>Вежбезаразвојаеробнеиздржљивости </w:t>
            </w:r>
          </w:p>
          <w:p w:rsidR="007C7BDA" w:rsidRPr="00513708" w:rsidRDefault="007C7BDA" w:rsidP="003F7512">
            <w:pPr>
              <w:rPr>
                <w:sz w:val="20"/>
                <w:szCs w:val="20"/>
              </w:rPr>
            </w:pPr>
            <w:r w:rsidRPr="00513708">
              <w:rPr>
                <w:sz w:val="20"/>
                <w:szCs w:val="20"/>
              </w:rPr>
              <w:t>Вежбезаразвојбрзине</w:t>
            </w:r>
          </w:p>
          <w:p w:rsidR="007C7BDA" w:rsidRPr="00513708" w:rsidRDefault="007C7BDA" w:rsidP="003F7512">
            <w:pPr>
              <w:rPr>
                <w:sz w:val="20"/>
                <w:szCs w:val="20"/>
              </w:rPr>
            </w:pPr>
            <w:r w:rsidRPr="00513708">
              <w:rPr>
                <w:sz w:val="20"/>
                <w:szCs w:val="20"/>
              </w:rPr>
              <w:t>Вежбезаразвојкоординације</w:t>
            </w:r>
          </w:p>
          <w:p w:rsidR="007C7BDA" w:rsidRPr="00513708" w:rsidRDefault="007C7BDA" w:rsidP="003F7512">
            <w:pPr>
              <w:rPr>
                <w:sz w:val="20"/>
                <w:szCs w:val="20"/>
              </w:rPr>
            </w:pPr>
            <w:r w:rsidRPr="00513708">
              <w:rPr>
                <w:sz w:val="20"/>
                <w:szCs w:val="20"/>
              </w:rPr>
              <w:t>Применанационалнебатеријетестовазапраћењефизичкогразвоја и моторичкихспособности</w:t>
            </w:r>
          </w:p>
        </w:tc>
        <w:tc>
          <w:tcPr>
            <w:tcW w:w="1701" w:type="dxa"/>
            <w:tcBorders>
              <w:top w:val="single" w:sz="12" w:space="0" w:color="000000"/>
              <w:left w:val="single" w:sz="4" w:space="0" w:color="auto"/>
              <w:bottom w:val="single" w:sz="4" w:space="0" w:color="000000"/>
              <w:right w:val="single" w:sz="4" w:space="0" w:color="000000"/>
            </w:tcBorders>
            <w:shd w:val="clear" w:color="auto" w:fill="FFFFFF"/>
            <w:tcMar>
              <w:top w:w="0" w:type="dxa"/>
              <w:left w:w="28" w:type="dxa"/>
              <w:bottom w:w="0" w:type="dxa"/>
              <w:right w:w="28" w:type="dxa"/>
            </w:tcMar>
            <w:hideMark/>
          </w:tcPr>
          <w:p w:rsidR="007C7BDA" w:rsidRPr="00513708" w:rsidRDefault="007C7BDA" w:rsidP="003F7512">
            <w:pPr>
              <w:rPr>
                <w:sz w:val="20"/>
                <w:szCs w:val="20"/>
              </w:rPr>
            </w:pPr>
            <w:r w:rsidRPr="00513708">
              <w:rPr>
                <w:sz w:val="20"/>
                <w:szCs w:val="20"/>
              </w:rPr>
              <w:t>Подстицањераста и развоја и утицањенаправилнодржањетела</w:t>
            </w:r>
            <w:r w:rsidRPr="00513708">
              <w:rPr>
                <w:sz w:val="20"/>
                <w:szCs w:val="20"/>
              </w:rPr>
              <w:br/>
              <w:t>Развој и усавршавањеосновнихмоторичкихспособности</w:t>
            </w:r>
          </w:p>
          <w:p w:rsidR="007C7BDA" w:rsidRPr="00513708" w:rsidRDefault="007C7BDA" w:rsidP="003F7512">
            <w:pPr>
              <w:rPr>
                <w:sz w:val="20"/>
                <w:szCs w:val="20"/>
              </w:rPr>
            </w:pPr>
          </w:p>
        </w:tc>
        <w:tc>
          <w:tcPr>
            <w:tcW w:w="1984"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t>Компетенциијазаучење,</w:t>
            </w:r>
          </w:p>
          <w:p w:rsidR="007C7BDA" w:rsidRPr="00513708" w:rsidRDefault="007C7BDA" w:rsidP="003F7512">
            <w:pPr>
              <w:rPr>
                <w:sz w:val="20"/>
                <w:szCs w:val="20"/>
              </w:rPr>
            </w:pPr>
            <w:r w:rsidRPr="00513708">
              <w:rPr>
                <w:sz w:val="20"/>
                <w:szCs w:val="20"/>
              </w:rPr>
              <w:t>естетичкакомпетенција,</w:t>
            </w:r>
          </w:p>
          <w:p w:rsidR="007C7BDA" w:rsidRPr="00513708" w:rsidRDefault="007C7BDA" w:rsidP="003F7512">
            <w:pPr>
              <w:rPr>
                <w:sz w:val="20"/>
                <w:szCs w:val="20"/>
              </w:rPr>
            </w:pPr>
            <w:r w:rsidRPr="00513708">
              <w:rPr>
                <w:sz w:val="20"/>
                <w:szCs w:val="20"/>
              </w:rPr>
              <w:t>комуникација,</w:t>
            </w:r>
          </w:p>
          <w:p w:rsidR="007C7BDA" w:rsidRPr="00513708" w:rsidRDefault="007C7BDA" w:rsidP="003F7512">
            <w:pPr>
              <w:rPr>
                <w:sz w:val="20"/>
                <w:szCs w:val="20"/>
              </w:rPr>
            </w:pPr>
            <w:r w:rsidRPr="00513708">
              <w:rPr>
                <w:sz w:val="20"/>
                <w:szCs w:val="20"/>
              </w:rPr>
              <w:t>одговоранодноспремаздрављурешавањепроблема,</w:t>
            </w:r>
          </w:p>
          <w:p w:rsidR="007C7BDA" w:rsidRPr="00513708" w:rsidRDefault="007C7BDA" w:rsidP="003F7512">
            <w:pPr>
              <w:rPr>
                <w:sz w:val="20"/>
                <w:szCs w:val="20"/>
              </w:rPr>
            </w:pPr>
            <w:r w:rsidRPr="00513708">
              <w:rPr>
                <w:sz w:val="20"/>
                <w:szCs w:val="20"/>
              </w:rPr>
              <w:t>сарадња,</w:t>
            </w:r>
          </w:p>
          <w:p w:rsidR="007C7BDA" w:rsidRPr="00513708" w:rsidRDefault="007C7BDA" w:rsidP="003F7512">
            <w:pPr>
              <w:rPr>
                <w:sz w:val="20"/>
                <w:szCs w:val="20"/>
              </w:rPr>
            </w:pPr>
            <w:r w:rsidRPr="00513708">
              <w:rPr>
                <w:sz w:val="20"/>
                <w:szCs w:val="20"/>
              </w:rPr>
              <w:t>Дигиталнакомпетенцијазацеложивотноучење</w:t>
            </w:r>
          </w:p>
        </w:tc>
        <w:tc>
          <w:tcPr>
            <w:tcW w:w="2332" w:type="dxa"/>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t>Применомодговарајућихметода, облика и формирада</w:t>
            </w:r>
          </w:p>
          <w:p w:rsidR="007C7BDA" w:rsidRPr="00513708" w:rsidRDefault="007C7BDA" w:rsidP="003F7512">
            <w:pPr>
              <w:rPr>
                <w:sz w:val="20"/>
                <w:szCs w:val="20"/>
              </w:rPr>
            </w:pPr>
            <w:r w:rsidRPr="00513708">
              <w:rPr>
                <w:sz w:val="20"/>
                <w:szCs w:val="20"/>
              </w:rPr>
              <w:t>Вежбањем у сали, школскомдворишту и наотвореномигралиштузамалифудбал и рукомет, у кућнимусловима, приказпродуктаактивности и достављањепутем Microsoft Teams.</w:t>
            </w:r>
          </w:p>
        </w:tc>
        <w:tc>
          <w:tcPr>
            <w:tcW w:w="1689" w:type="dxa"/>
            <w:tcBorders>
              <w:top w:val="single" w:sz="12" w:space="0" w:color="000000"/>
              <w:left w:val="single" w:sz="8" w:space="0" w:color="000000"/>
              <w:bottom w:val="single" w:sz="4" w:space="0" w:color="000000"/>
              <w:right w:val="single" w:sz="8" w:space="0" w:color="000000"/>
            </w:tcBorders>
            <w:shd w:val="clear" w:color="auto" w:fill="FFFFFF"/>
            <w:tcMar>
              <w:top w:w="0" w:type="dxa"/>
              <w:left w:w="28" w:type="dxa"/>
              <w:bottom w:w="0" w:type="dxa"/>
              <w:right w:w="28" w:type="dxa"/>
            </w:tcMar>
            <w:hideMark/>
          </w:tcPr>
          <w:p w:rsidR="007C7BDA" w:rsidRPr="00513708" w:rsidRDefault="007C7BDA" w:rsidP="003F7512">
            <w:pPr>
              <w:rPr>
                <w:sz w:val="20"/>
                <w:szCs w:val="20"/>
              </w:rPr>
            </w:pPr>
            <w:r w:rsidRPr="00513708">
              <w:rPr>
                <w:sz w:val="20"/>
                <w:szCs w:val="20"/>
              </w:rPr>
              <w:t>Bежбајуслушају</w:t>
            </w:r>
          </w:p>
          <w:p w:rsidR="007C7BDA" w:rsidRPr="00513708" w:rsidRDefault="007C7BDA" w:rsidP="003F7512">
            <w:pPr>
              <w:rPr>
                <w:sz w:val="20"/>
                <w:szCs w:val="20"/>
              </w:rPr>
            </w:pPr>
            <w:r w:rsidRPr="00513708">
              <w:rPr>
                <w:sz w:val="20"/>
                <w:szCs w:val="20"/>
              </w:rPr>
              <w:t>питају</w:t>
            </w:r>
          </w:p>
          <w:p w:rsidR="007C7BDA" w:rsidRPr="00513708" w:rsidRDefault="007C7BDA" w:rsidP="003F7512">
            <w:pPr>
              <w:rPr>
                <w:sz w:val="20"/>
                <w:szCs w:val="20"/>
              </w:rPr>
            </w:pPr>
            <w:r w:rsidRPr="00513708">
              <w:rPr>
                <w:sz w:val="20"/>
                <w:szCs w:val="20"/>
              </w:rPr>
              <w:t>демонстрирају</w:t>
            </w:r>
          </w:p>
          <w:p w:rsidR="007C7BDA" w:rsidRPr="00513708" w:rsidRDefault="007C7BDA" w:rsidP="003F7512">
            <w:pPr>
              <w:rPr>
                <w:sz w:val="20"/>
                <w:szCs w:val="20"/>
              </w:rPr>
            </w:pPr>
            <w:r w:rsidRPr="00513708">
              <w:rPr>
                <w:sz w:val="20"/>
                <w:szCs w:val="20"/>
              </w:rPr>
              <w:t>учествују у организацијитакмичења</w:t>
            </w:r>
          </w:p>
          <w:p w:rsidR="007C7BDA" w:rsidRPr="00513708" w:rsidRDefault="007C7BDA" w:rsidP="003F7512">
            <w:pPr>
              <w:rPr>
                <w:sz w:val="20"/>
                <w:szCs w:val="20"/>
              </w:rPr>
            </w:pPr>
            <w:r w:rsidRPr="00513708">
              <w:rPr>
                <w:sz w:val="20"/>
                <w:szCs w:val="20"/>
              </w:rPr>
              <w:t>практичнопримењујустеченазнањаначасовима и у реалномживоту.</w:t>
            </w:r>
          </w:p>
        </w:tc>
        <w:tc>
          <w:tcPr>
            <w:tcW w:w="1791"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t>Планира</w:t>
            </w:r>
          </w:p>
          <w:p w:rsidR="007C7BDA" w:rsidRPr="00513708" w:rsidRDefault="007C7BDA" w:rsidP="003F7512">
            <w:pPr>
              <w:rPr>
                <w:sz w:val="20"/>
                <w:szCs w:val="20"/>
              </w:rPr>
            </w:pPr>
            <w:r w:rsidRPr="00513708">
              <w:rPr>
                <w:sz w:val="20"/>
                <w:szCs w:val="20"/>
              </w:rPr>
              <w:t>организује</w:t>
            </w:r>
          </w:p>
          <w:p w:rsidR="007C7BDA" w:rsidRPr="00513708" w:rsidRDefault="007C7BDA" w:rsidP="003F7512">
            <w:pPr>
              <w:rPr>
                <w:sz w:val="20"/>
                <w:szCs w:val="20"/>
              </w:rPr>
            </w:pPr>
            <w:r w:rsidRPr="00513708">
              <w:rPr>
                <w:sz w:val="20"/>
                <w:szCs w:val="20"/>
              </w:rPr>
              <w:t>демонстрира</w:t>
            </w:r>
          </w:p>
          <w:p w:rsidR="007C7BDA" w:rsidRPr="00513708" w:rsidRDefault="007C7BDA" w:rsidP="003F7512">
            <w:pPr>
              <w:rPr>
                <w:sz w:val="20"/>
                <w:szCs w:val="20"/>
              </w:rPr>
            </w:pPr>
            <w:r w:rsidRPr="00513708">
              <w:rPr>
                <w:sz w:val="20"/>
                <w:szCs w:val="20"/>
              </w:rPr>
              <w:t>припрема,  презентације,  анкетира,прати</w:t>
            </w:r>
          </w:p>
          <w:p w:rsidR="007C7BDA" w:rsidRPr="00513708" w:rsidRDefault="007C7BDA" w:rsidP="003F7512">
            <w:pPr>
              <w:rPr>
                <w:sz w:val="20"/>
                <w:szCs w:val="20"/>
              </w:rPr>
            </w:pPr>
            <w:r w:rsidRPr="00513708">
              <w:rPr>
                <w:sz w:val="20"/>
                <w:szCs w:val="20"/>
              </w:rPr>
              <w:t>мотивише</w:t>
            </w:r>
          </w:p>
          <w:p w:rsidR="007C7BDA" w:rsidRPr="00513708" w:rsidRDefault="007C7BDA" w:rsidP="003F7512">
            <w:pPr>
              <w:rPr>
                <w:sz w:val="20"/>
                <w:szCs w:val="20"/>
              </w:rPr>
            </w:pPr>
            <w:r w:rsidRPr="00513708">
              <w:rPr>
                <w:sz w:val="20"/>
                <w:szCs w:val="20"/>
              </w:rPr>
              <w:t>Евидентира</w:t>
            </w:r>
          </w:p>
          <w:p w:rsidR="007C7BDA" w:rsidRPr="00513708" w:rsidRDefault="007C7BDA" w:rsidP="003F7512">
            <w:pPr>
              <w:rPr>
                <w:sz w:val="20"/>
                <w:szCs w:val="20"/>
              </w:rPr>
            </w:pPr>
            <w:r w:rsidRPr="00513708">
              <w:rPr>
                <w:sz w:val="20"/>
                <w:szCs w:val="20"/>
              </w:rPr>
              <w:t>сублимирарезултатетестовазаразвојмоторичкихспособности</w:t>
            </w:r>
          </w:p>
        </w:tc>
        <w:tc>
          <w:tcPr>
            <w:tcW w:w="2767" w:type="dxa"/>
            <w:tcBorders>
              <w:top w:val="single" w:sz="12" w:space="0" w:color="000000"/>
              <w:left w:val="single" w:sz="8" w:space="0" w:color="000000"/>
              <w:bottom w:val="single" w:sz="8" w:space="0" w:color="000000"/>
              <w:right w:val="single" w:sz="8" w:space="0" w:color="000000"/>
            </w:tcBorders>
          </w:tcPr>
          <w:p w:rsidR="007C7BDA" w:rsidRPr="00513708" w:rsidRDefault="007C7BDA" w:rsidP="003F7512">
            <w:pPr>
              <w:rPr>
                <w:sz w:val="20"/>
                <w:szCs w:val="20"/>
              </w:rPr>
            </w:pPr>
            <w:r w:rsidRPr="00513708">
              <w:rPr>
                <w:sz w:val="20"/>
                <w:szCs w:val="20"/>
              </w:rPr>
              <w:t>Применикомплексе</w:t>
            </w:r>
          </w:p>
          <w:p w:rsidR="007C7BDA" w:rsidRPr="00513708" w:rsidRDefault="007C7BDA" w:rsidP="003F7512">
            <w:pPr>
              <w:rPr>
                <w:sz w:val="20"/>
                <w:szCs w:val="20"/>
              </w:rPr>
            </w:pPr>
            <w:r w:rsidRPr="00513708">
              <w:rPr>
                <w:sz w:val="20"/>
                <w:szCs w:val="20"/>
              </w:rPr>
              <w:t>простих и</w:t>
            </w:r>
          </w:p>
          <w:p w:rsidR="007C7BDA" w:rsidRPr="00513708" w:rsidRDefault="007C7BDA" w:rsidP="003F7512">
            <w:pPr>
              <w:rPr>
                <w:sz w:val="20"/>
                <w:szCs w:val="20"/>
              </w:rPr>
            </w:pPr>
            <w:r w:rsidRPr="00513708">
              <w:rPr>
                <w:sz w:val="20"/>
                <w:szCs w:val="20"/>
              </w:rPr>
              <w:t>општеприпремних</w:t>
            </w:r>
          </w:p>
          <w:p w:rsidR="007C7BDA" w:rsidRPr="00513708" w:rsidRDefault="007C7BDA" w:rsidP="003F7512">
            <w:pPr>
              <w:rPr>
                <w:sz w:val="20"/>
                <w:szCs w:val="20"/>
              </w:rPr>
            </w:pPr>
            <w:r w:rsidRPr="00513708">
              <w:rPr>
                <w:sz w:val="20"/>
                <w:szCs w:val="20"/>
              </w:rPr>
              <w:t>вежбиодговарајућег</w:t>
            </w:r>
          </w:p>
          <w:p w:rsidR="007C7BDA" w:rsidRPr="00513708" w:rsidRDefault="007C7BDA" w:rsidP="003F7512">
            <w:pPr>
              <w:rPr>
                <w:sz w:val="20"/>
                <w:szCs w:val="20"/>
              </w:rPr>
            </w:pPr>
            <w:r w:rsidRPr="00513708">
              <w:rPr>
                <w:sz w:val="20"/>
                <w:szCs w:val="20"/>
              </w:rPr>
              <w:t>обима и интензитета у</w:t>
            </w:r>
          </w:p>
          <w:p w:rsidR="007C7BDA" w:rsidRPr="00513708" w:rsidRDefault="007C7BDA" w:rsidP="003F7512">
            <w:pPr>
              <w:rPr>
                <w:sz w:val="20"/>
                <w:szCs w:val="20"/>
              </w:rPr>
            </w:pPr>
            <w:r w:rsidRPr="00513708">
              <w:rPr>
                <w:sz w:val="20"/>
                <w:szCs w:val="20"/>
              </w:rPr>
              <w:t>самосталномвежбању;</w:t>
            </w:r>
          </w:p>
          <w:p w:rsidR="007C7BDA" w:rsidRPr="00513708" w:rsidRDefault="007C7BDA" w:rsidP="003F7512">
            <w:pPr>
              <w:rPr>
                <w:sz w:val="20"/>
                <w:szCs w:val="20"/>
              </w:rPr>
            </w:pPr>
            <w:r w:rsidRPr="00513708">
              <w:rPr>
                <w:sz w:val="20"/>
                <w:szCs w:val="20"/>
              </w:rPr>
              <w:t>Сврсисходнокористи</w:t>
            </w:r>
          </w:p>
          <w:p w:rsidR="007C7BDA" w:rsidRPr="00513708" w:rsidRDefault="007C7BDA" w:rsidP="003F7512">
            <w:pPr>
              <w:rPr>
                <w:sz w:val="20"/>
                <w:szCs w:val="20"/>
              </w:rPr>
            </w:pPr>
            <w:r w:rsidRPr="00513708">
              <w:rPr>
                <w:sz w:val="20"/>
                <w:szCs w:val="20"/>
              </w:rPr>
              <w:t>наученевежбе у спорту,</w:t>
            </w:r>
          </w:p>
          <w:p w:rsidR="007C7BDA" w:rsidRPr="00513708" w:rsidRDefault="007C7BDA" w:rsidP="003F7512">
            <w:pPr>
              <w:rPr>
                <w:sz w:val="20"/>
                <w:szCs w:val="20"/>
              </w:rPr>
            </w:pPr>
            <w:r w:rsidRPr="00513708">
              <w:rPr>
                <w:sz w:val="20"/>
                <w:szCs w:val="20"/>
              </w:rPr>
              <w:t>рекреацији и</w:t>
            </w:r>
          </w:p>
          <w:p w:rsidR="007C7BDA" w:rsidRPr="00513708" w:rsidRDefault="007C7BDA" w:rsidP="003F7512">
            <w:pPr>
              <w:rPr>
                <w:sz w:val="20"/>
                <w:szCs w:val="20"/>
              </w:rPr>
            </w:pPr>
            <w:r w:rsidRPr="00513708">
              <w:rPr>
                <w:sz w:val="20"/>
                <w:szCs w:val="20"/>
              </w:rPr>
              <w:t>различитим</w:t>
            </w:r>
          </w:p>
          <w:p w:rsidR="007C7BDA" w:rsidRPr="00513708" w:rsidRDefault="007C7BDA" w:rsidP="003F7512">
            <w:pPr>
              <w:rPr>
                <w:sz w:val="20"/>
                <w:szCs w:val="20"/>
              </w:rPr>
            </w:pPr>
            <w:r w:rsidRPr="00513708">
              <w:rPr>
                <w:sz w:val="20"/>
                <w:szCs w:val="20"/>
              </w:rPr>
              <w:t>ситуацијама;</w:t>
            </w:r>
          </w:p>
          <w:p w:rsidR="007C7BDA" w:rsidRPr="00513708" w:rsidRDefault="007C7BDA" w:rsidP="003F7512">
            <w:pPr>
              <w:rPr>
                <w:sz w:val="20"/>
                <w:szCs w:val="20"/>
              </w:rPr>
            </w:pPr>
            <w:r w:rsidRPr="00513708">
              <w:rPr>
                <w:sz w:val="20"/>
                <w:szCs w:val="20"/>
              </w:rPr>
              <w:t>Упоређује и анализира</w:t>
            </w:r>
          </w:p>
          <w:p w:rsidR="007C7BDA" w:rsidRPr="00513708" w:rsidRDefault="007C7BDA" w:rsidP="003F7512">
            <w:pPr>
              <w:rPr>
                <w:sz w:val="20"/>
                <w:szCs w:val="20"/>
              </w:rPr>
            </w:pPr>
            <w:r w:rsidRPr="00513708">
              <w:rPr>
                <w:sz w:val="20"/>
                <w:szCs w:val="20"/>
              </w:rPr>
              <w:t>сопственерезултатеса</w:t>
            </w:r>
          </w:p>
          <w:p w:rsidR="007C7BDA" w:rsidRPr="00513708" w:rsidRDefault="007C7BDA" w:rsidP="003F7512">
            <w:pPr>
              <w:rPr>
                <w:sz w:val="20"/>
                <w:szCs w:val="20"/>
              </w:rPr>
            </w:pPr>
            <w:r w:rsidRPr="00513708">
              <w:rPr>
                <w:sz w:val="20"/>
                <w:szCs w:val="20"/>
              </w:rPr>
              <w:t>тестирањаузпомоћ</w:t>
            </w:r>
          </w:p>
          <w:p w:rsidR="007C7BDA" w:rsidRPr="00513708" w:rsidRDefault="007C7BDA" w:rsidP="003F7512">
            <w:pPr>
              <w:rPr>
                <w:sz w:val="20"/>
                <w:szCs w:val="20"/>
              </w:rPr>
            </w:pPr>
            <w:r w:rsidRPr="00513708">
              <w:rPr>
                <w:sz w:val="20"/>
                <w:szCs w:val="20"/>
              </w:rPr>
              <w:t>наставникаса</w:t>
            </w:r>
          </w:p>
          <w:p w:rsidR="007C7BDA" w:rsidRPr="00513708" w:rsidRDefault="007C7BDA" w:rsidP="003F7512">
            <w:pPr>
              <w:rPr>
                <w:sz w:val="20"/>
                <w:szCs w:val="20"/>
              </w:rPr>
            </w:pPr>
            <w:r w:rsidRPr="00513708">
              <w:rPr>
                <w:sz w:val="20"/>
                <w:szCs w:val="20"/>
              </w:rPr>
              <w:t>вредности</w:t>
            </w:r>
            <w:r w:rsidRPr="00513708">
              <w:rPr>
                <w:sz w:val="20"/>
                <w:szCs w:val="20"/>
              </w:rPr>
              <w:lastRenderedPageBreak/>
              <w:t>мазасвој</w:t>
            </w:r>
          </w:p>
          <w:p w:rsidR="007C7BDA" w:rsidRPr="007C7BDA" w:rsidRDefault="007C7BDA" w:rsidP="003F7512">
            <w:pPr>
              <w:rPr>
                <w:sz w:val="20"/>
                <w:szCs w:val="20"/>
              </w:rPr>
            </w:pPr>
            <w:r w:rsidRPr="00513708">
              <w:rPr>
                <w:sz w:val="20"/>
                <w:szCs w:val="20"/>
              </w:rPr>
              <w:t>узраст;</w:t>
            </w:r>
          </w:p>
        </w:tc>
      </w:tr>
      <w:tr w:rsidR="007C7BDA" w:rsidRPr="00513708" w:rsidTr="003F7512">
        <w:trPr>
          <w:jc w:val="center"/>
        </w:trPr>
        <w:tc>
          <w:tcPr>
            <w:tcW w:w="3104" w:type="dxa"/>
            <w:tcBorders>
              <w:top w:val="single" w:sz="4" w:space="0" w:color="auto"/>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7C7BDA" w:rsidRPr="007C7BDA" w:rsidRDefault="007C7BDA" w:rsidP="003F7512">
            <w:pPr>
              <w:rPr>
                <w:sz w:val="20"/>
                <w:szCs w:val="20"/>
              </w:rPr>
            </w:pPr>
            <w:r w:rsidRPr="007C7BDA">
              <w:rPr>
                <w:b/>
                <w:bCs/>
                <w:sz w:val="20"/>
                <w:szCs w:val="20"/>
              </w:rPr>
              <w:lastRenderedPageBreak/>
              <w:t>МОТОРИЧКЕ ВЕШТИНЕ СПОРТ И СПОРТСКЕ ДИСЦИПЛИНЕ</w:t>
            </w:r>
          </w:p>
          <w:p w:rsidR="007C7BDA" w:rsidRPr="007C7BDA" w:rsidRDefault="007C7BDA" w:rsidP="003F7512">
            <w:pPr>
              <w:rPr>
                <w:sz w:val="20"/>
                <w:szCs w:val="20"/>
              </w:rPr>
            </w:pPr>
          </w:p>
          <w:p w:rsidR="007C7BDA" w:rsidRPr="007C7BDA" w:rsidRDefault="007C7BDA" w:rsidP="003F7512">
            <w:pPr>
              <w:rPr>
                <w:sz w:val="20"/>
                <w:szCs w:val="20"/>
              </w:rPr>
            </w:pPr>
            <w:r w:rsidRPr="007C7BDA">
              <w:rPr>
                <w:b/>
                <w:bCs/>
                <w:sz w:val="20"/>
                <w:szCs w:val="20"/>
              </w:rPr>
              <w:t>Атлетика</w:t>
            </w:r>
          </w:p>
          <w:p w:rsidR="007C7BDA" w:rsidRPr="007C7BDA" w:rsidRDefault="007C7BDA" w:rsidP="003F7512">
            <w:pPr>
              <w:rPr>
                <w:sz w:val="20"/>
                <w:szCs w:val="20"/>
              </w:rPr>
            </w:pPr>
            <w:r w:rsidRPr="007C7BDA">
              <w:rPr>
                <w:sz w:val="20"/>
                <w:szCs w:val="20"/>
              </w:rPr>
              <w:t>Техникаспринтерског</w:t>
            </w:r>
          </w:p>
          <w:p w:rsidR="007C7BDA" w:rsidRPr="007C7BDA" w:rsidRDefault="007C7BDA" w:rsidP="003F7512">
            <w:pPr>
              <w:rPr>
                <w:sz w:val="20"/>
                <w:szCs w:val="20"/>
              </w:rPr>
            </w:pPr>
            <w:r w:rsidRPr="007C7BDA">
              <w:rPr>
                <w:sz w:val="20"/>
                <w:szCs w:val="20"/>
              </w:rPr>
              <w:t>трчања.</w:t>
            </w:r>
          </w:p>
          <w:p w:rsidR="007C7BDA" w:rsidRPr="007C7BDA" w:rsidRDefault="007C7BDA" w:rsidP="003F7512">
            <w:pPr>
              <w:rPr>
                <w:sz w:val="20"/>
                <w:szCs w:val="20"/>
              </w:rPr>
            </w:pPr>
            <w:r w:rsidRPr="007C7BDA">
              <w:rPr>
                <w:sz w:val="20"/>
                <w:szCs w:val="20"/>
              </w:rPr>
              <w:t>Истрајнотрчање –</w:t>
            </w:r>
          </w:p>
          <w:p w:rsidR="007C7BDA" w:rsidRPr="007C7BDA" w:rsidRDefault="007C7BDA" w:rsidP="003F7512">
            <w:pPr>
              <w:rPr>
                <w:sz w:val="20"/>
                <w:szCs w:val="20"/>
              </w:rPr>
            </w:pPr>
            <w:r w:rsidRPr="007C7BDA">
              <w:rPr>
                <w:sz w:val="20"/>
                <w:szCs w:val="20"/>
              </w:rPr>
              <w:t>припремазакрос.</w:t>
            </w:r>
          </w:p>
          <w:p w:rsidR="007C7BDA" w:rsidRPr="007C7BDA" w:rsidRDefault="007C7BDA" w:rsidP="003F7512">
            <w:pPr>
              <w:rPr>
                <w:sz w:val="20"/>
                <w:szCs w:val="20"/>
              </w:rPr>
            </w:pPr>
            <w:r w:rsidRPr="007C7BDA">
              <w:rPr>
                <w:sz w:val="20"/>
                <w:szCs w:val="20"/>
              </w:rPr>
              <w:t>Техникаштафетногтрчања</w:t>
            </w:r>
          </w:p>
          <w:p w:rsidR="007C7BDA" w:rsidRPr="007C7BDA" w:rsidRDefault="007C7BDA" w:rsidP="003F7512">
            <w:pPr>
              <w:rPr>
                <w:sz w:val="20"/>
                <w:szCs w:val="20"/>
              </w:rPr>
            </w:pPr>
            <w:r w:rsidRPr="007C7BDA">
              <w:rPr>
                <w:sz w:val="20"/>
                <w:szCs w:val="20"/>
              </w:rPr>
              <w:t>Скокудаљ.</w:t>
            </w:r>
          </w:p>
          <w:p w:rsidR="007C7BDA" w:rsidRPr="007C7BDA" w:rsidRDefault="007C7BDA" w:rsidP="003F7512">
            <w:pPr>
              <w:rPr>
                <w:sz w:val="20"/>
                <w:szCs w:val="20"/>
              </w:rPr>
            </w:pPr>
            <w:r w:rsidRPr="007C7BDA">
              <w:rPr>
                <w:sz w:val="20"/>
                <w:szCs w:val="20"/>
              </w:rPr>
              <w:t>Бацањакугле.</w:t>
            </w:r>
          </w:p>
          <w:p w:rsidR="007C7BDA" w:rsidRPr="007C7BDA" w:rsidRDefault="007C7BDA" w:rsidP="003F7512">
            <w:pPr>
              <w:rPr>
                <w:sz w:val="20"/>
                <w:szCs w:val="20"/>
              </w:rPr>
            </w:pPr>
            <w:r w:rsidRPr="007C7BDA">
              <w:rPr>
                <w:sz w:val="20"/>
                <w:szCs w:val="20"/>
              </w:rPr>
              <w:t>Скокувис.</w:t>
            </w:r>
            <w:r w:rsidRPr="007C7BDA">
              <w:rPr>
                <w:sz w:val="20"/>
                <w:szCs w:val="20"/>
              </w:rPr>
              <w:br/>
              <w:t>Проширенисадржаји</w:t>
            </w:r>
            <w:r w:rsidRPr="00513708">
              <w:rPr>
                <w:sz w:val="20"/>
                <w:szCs w:val="20"/>
              </w:rPr>
              <w:t>:</w:t>
            </w:r>
          </w:p>
          <w:p w:rsidR="007C7BDA" w:rsidRPr="007C7BDA" w:rsidRDefault="007C7BDA" w:rsidP="003F7512">
            <w:pPr>
              <w:rPr>
                <w:sz w:val="20"/>
                <w:szCs w:val="20"/>
              </w:rPr>
            </w:pPr>
            <w:r w:rsidRPr="007C7BDA">
              <w:rPr>
                <w:sz w:val="20"/>
                <w:szCs w:val="20"/>
              </w:rPr>
              <w:t>Скокувис (леђнатехника)</w:t>
            </w:r>
            <w:r w:rsidRPr="007C7BDA">
              <w:rPr>
                <w:sz w:val="20"/>
                <w:szCs w:val="20"/>
              </w:rPr>
              <w:br/>
            </w:r>
            <w:r w:rsidRPr="007C7BDA">
              <w:rPr>
                <w:b/>
                <w:bCs/>
                <w:sz w:val="20"/>
                <w:szCs w:val="20"/>
              </w:rPr>
              <w:t>Спортскагимнастика</w:t>
            </w:r>
            <w:r w:rsidRPr="007C7BDA">
              <w:rPr>
                <w:b/>
                <w:bCs/>
                <w:sz w:val="20"/>
                <w:szCs w:val="20"/>
              </w:rPr>
              <w:br/>
            </w:r>
            <w:r w:rsidRPr="007C7BDA">
              <w:rPr>
                <w:sz w:val="20"/>
                <w:szCs w:val="20"/>
              </w:rPr>
              <w:t>Вежбе и комбинације</w:t>
            </w:r>
          </w:p>
          <w:p w:rsidR="007C7BDA" w:rsidRPr="007C7BDA" w:rsidRDefault="007C7BDA" w:rsidP="003F7512">
            <w:pPr>
              <w:rPr>
                <w:sz w:val="20"/>
                <w:szCs w:val="20"/>
              </w:rPr>
            </w:pPr>
            <w:r w:rsidRPr="007C7BDA">
              <w:rPr>
                <w:sz w:val="20"/>
                <w:szCs w:val="20"/>
              </w:rPr>
              <w:t>вежбикарактеристичних</w:t>
            </w:r>
          </w:p>
          <w:p w:rsidR="007C7BDA" w:rsidRPr="007C7BDA" w:rsidRDefault="007C7BDA" w:rsidP="003F7512">
            <w:pPr>
              <w:rPr>
                <w:sz w:val="20"/>
                <w:szCs w:val="20"/>
              </w:rPr>
            </w:pPr>
            <w:r w:rsidRPr="007C7BDA">
              <w:rPr>
                <w:sz w:val="20"/>
                <w:szCs w:val="20"/>
              </w:rPr>
              <w:t>запојединесправе:</w:t>
            </w:r>
          </w:p>
          <w:p w:rsidR="007C7BDA" w:rsidRPr="007C7BDA" w:rsidRDefault="007C7BDA" w:rsidP="003F7512">
            <w:pPr>
              <w:rPr>
                <w:sz w:val="20"/>
                <w:szCs w:val="20"/>
              </w:rPr>
            </w:pPr>
            <w:r w:rsidRPr="007C7BDA">
              <w:rPr>
                <w:sz w:val="20"/>
                <w:szCs w:val="20"/>
              </w:rPr>
              <w:t>Тло</w:t>
            </w:r>
          </w:p>
          <w:p w:rsidR="007C7BDA" w:rsidRPr="007C7BDA" w:rsidRDefault="007C7BDA" w:rsidP="003F7512">
            <w:pPr>
              <w:rPr>
                <w:sz w:val="20"/>
                <w:szCs w:val="20"/>
              </w:rPr>
            </w:pPr>
            <w:r w:rsidRPr="007C7BDA">
              <w:rPr>
                <w:sz w:val="20"/>
                <w:szCs w:val="20"/>
              </w:rPr>
              <w:t>Преско</w:t>
            </w:r>
            <w:r w:rsidRPr="00513708">
              <w:rPr>
                <w:sz w:val="20"/>
                <w:szCs w:val="20"/>
              </w:rPr>
              <w:t>k</w:t>
            </w:r>
          </w:p>
          <w:p w:rsidR="007C7BDA" w:rsidRPr="007C7BDA" w:rsidRDefault="007C7BDA" w:rsidP="003F7512">
            <w:pPr>
              <w:rPr>
                <w:sz w:val="20"/>
                <w:szCs w:val="20"/>
              </w:rPr>
            </w:pPr>
            <w:r w:rsidRPr="007C7BDA">
              <w:rPr>
                <w:sz w:val="20"/>
                <w:szCs w:val="20"/>
              </w:rPr>
              <w:t>Вратило</w:t>
            </w:r>
          </w:p>
          <w:p w:rsidR="007C7BDA" w:rsidRPr="007C7BDA" w:rsidRDefault="007C7BDA" w:rsidP="003F7512">
            <w:pPr>
              <w:rPr>
                <w:sz w:val="20"/>
                <w:szCs w:val="20"/>
              </w:rPr>
            </w:pPr>
            <w:r w:rsidRPr="007C7BDA">
              <w:rPr>
                <w:sz w:val="20"/>
                <w:szCs w:val="20"/>
              </w:rPr>
              <w:t>Кругови</w:t>
            </w:r>
          </w:p>
          <w:p w:rsidR="007C7BDA" w:rsidRPr="007C7BDA" w:rsidRDefault="007C7BDA" w:rsidP="003F7512">
            <w:pPr>
              <w:rPr>
                <w:sz w:val="20"/>
                <w:szCs w:val="20"/>
              </w:rPr>
            </w:pPr>
            <w:r w:rsidRPr="007C7BDA">
              <w:rPr>
                <w:sz w:val="20"/>
                <w:szCs w:val="20"/>
              </w:rPr>
              <w:t>Греда</w:t>
            </w:r>
          </w:p>
          <w:p w:rsidR="007C7BDA" w:rsidRPr="007C7BDA" w:rsidRDefault="007C7BDA" w:rsidP="003F7512">
            <w:pPr>
              <w:rPr>
                <w:sz w:val="20"/>
                <w:szCs w:val="20"/>
              </w:rPr>
            </w:pPr>
            <w:r w:rsidRPr="007C7BDA">
              <w:rPr>
                <w:sz w:val="20"/>
                <w:szCs w:val="20"/>
              </w:rPr>
              <w:t>Проширенисадржаји:</w:t>
            </w:r>
          </w:p>
          <w:p w:rsidR="007C7BDA" w:rsidRPr="007C7BDA" w:rsidRDefault="007C7BDA" w:rsidP="003F7512">
            <w:pPr>
              <w:rPr>
                <w:sz w:val="20"/>
                <w:szCs w:val="20"/>
              </w:rPr>
            </w:pPr>
            <w:r w:rsidRPr="007C7BDA">
              <w:rPr>
                <w:sz w:val="20"/>
                <w:szCs w:val="20"/>
              </w:rPr>
              <w:t>Натлу и справама</w:t>
            </w:r>
          </w:p>
          <w:p w:rsidR="007C7BDA" w:rsidRPr="007C7BDA" w:rsidRDefault="007C7BDA" w:rsidP="003F7512">
            <w:pPr>
              <w:rPr>
                <w:sz w:val="20"/>
                <w:szCs w:val="20"/>
              </w:rPr>
            </w:pPr>
            <w:r w:rsidRPr="007C7BDA">
              <w:rPr>
                <w:sz w:val="20"/>
                <w:szCs w:val="20"/>
              </w:rPr>
              <w:t>сложенијевежбе и</w:t>
            </w:r>
          </w:p>
          <w:p w:rsidR="007C7BDA" w:rsidRPr="00513708" w:rsidRDefault="007C7BDA" w:rsidP="003F7512">
            <w:pPr>
              <w:rPr>
                <w:sz w:val="20"/>
                <w:szCs w:val="20"/>
              </w:rPr>
            </w:pPr>
            <w:r w:rsidRPr="00513708">
              <w:rPr>
                <w:sz w:val="20"/>
                <w:szCs w:val="20"/>
              </w:rPr>
              <w:t>комбинацијевежби</w:t>
            </w:r>
          </w:p>
        </w:tc>
        <w:tc>
          <w:tcPr>
            <w:tcW w:w="1701" w:type="dxa"/>
            <w:tcBorders>
              <w:top w:val="single" w:sz="4" w:space="0" w:color="000000"/>
              <w:left w:val="single" w:sz="4" w:space="0" w:color="000000"/>
              <w:bottom w:val="single" w:sz="8" w:space="0" w:color="000000"/>
              <w:right w:val="single" w:sz="4" w:space="0" w:color="000000"/>
            </w:tcBorders>
            <w:shd w:val="clear" w:color="auto" w:fill="FFFFFF"/>
            <w:tcMar>
              <w:top w:w="0" w:type="dxa"/>
              <w:left w:w="28" w:type="dxa"/>
              <w:bottom w:w="0" w:type="dxa"/>
              <w:right w:w="28" w:type="dxa"/>
            </w:tcMar>
            <w:hideMark/>
          </w:tcPr>
          <w:p w:rsidR="007C7BDA" w:rsidRPr="00513708" w:rsidRDefault="007C7BDA" w:rsidP="003F7512">
            <w:pPr>
              <w:rPr>
                <w:sz w:val="20"/>
                <w:szCs w:val="20"/>
              </w:rPr>
            </w:pPr>
            <w:r w:rsidRPr="00513708">
              <w:rPr>
                <w:sz w:val="20"/>
                <w:szCs w:val="20"/>
              </w:rPr>
              <w:t>Стицање и усавршавањемоторичкихумења и навикаизатлетике и спорстскегимнастике ,учествовањенатакмичењима.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C7BDA" w:rsidRPr="007C7BDA" w:rsidRDefault="007C7BDA" w:rsidP="003F7512">
            <w:pPr>
              <w:rPr>
                <w:sz w:val="20"/>
                <w:szCs w:val="20"/>
              </w:rPr>
            </w:pPr>
            <w:r w:rsidRPr="007C7BDA">
              <w:rPr>
                <w:sz w:val="20"/>
                <w:szCs w:val="20"/>
              </w:rPr>
              <w:t>Компетенциијазаучење,</w:t>
            </w:r>
          </w:p>
          <w:p w:rsidR="007C7BDA" w:rsidRPr="007C7BDA" w:rsidRDefault="007C7BDA" w:rsidP="003F7512">
            <w:pPr>
              <w:rPr>
                <w:sz w:val="20"/>
                <w:szCs w:val="20"/>
              </w:rPr>
            </w:pPr>
            <w:r w:rsidRPr="007C7BDA">
              <w:rPr>
                <w:sz w:val="20"/>
                <w:szCs w:val="20"/>
              </w:rPr>
              <w:t>естетичкакомпетенција,</w:t>
            </w:r>
          </w:p>
          <w:p w:rsidR="007C7BDA" w:rsidRPr="007C7BDA" w:rsidRDefault="007C7BDA" w:rsidP="003F7512">
            <w:pPr>
              <w:rPr>
                <w:sz w:val="20"/>
                <w:szCs w:val="20"/>
              </w:rPr>
            </w:pPr>
            <w:r w:rsidRPr="007C7BDA">
              <w:rPr>
                <w:sz w:val="20"/>
                <w:szCs w:val="20"/>
              </w:rPr>
              <w:t>комуникација,</w:t>
            </w:r>
          </w:p>
          <w:p w:rsidR="007C7BDA" w:rsidRPr="007C7BDA" w:rsidRDefault="007C7BDA" w:rsidP="003F7512">
            <w:pPr>
              <w:rPr>
                <w:sz w:val="20"/>
                <w:szCs w:val="20"/>
              </w:rPr>
            </w:pPr>
            <w:r w:rsidRPr="007C7BDA">
              <w:rPr>
                <w:sz w:val="20"/>
                <w:szCs w:val="20"/>
              </w:rPr>
              <w:t>одговоранодноспремаздрављурешавањепроблема,</w:t>
            </w:r>
          </w:p>
          <w:p w:rsidR="007C7BDA" w:rsidRPr="00513708" w:rsidRDefault="007C7BDA" w:rsidP="003F7512">
            <w:pPr>
              <w:rPr>
                <w:sz w:val="20"/>
                <w:szCs w:val="20"/>
              </w:rPr>
            </w:pPr>
            <w:r w:rsidRPr="007C7BDA">
              <w:rPr>
                <w:sz w:val="20"/>
                <w:szCs w:val="20"/>
              </w:rPr>
              <w:t>сарадња</w:t>
            </w:r>
            <w:r w:rsidRPr="00513708">
              <w:rPr>
                <w:sz w:val="20"/>
                <w:szCs w:val="20"/>
              </w:rPr>
              <w:t>, радсаподацима и информацијама, дигиталнекомпетенције, одговоранодноспремаоколини, естетичкакомпетенција.</w:t>
            </w:r>
          </w:p>
        </w:tc>
        <w:tc>
          <w:tcPr>
            <w:tcW w:w="2332" w:type="dxa"/>
            <w:tcBorders>
              <w:top w:val="single" w:sz="8"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C7BDA" w:rsidRPr="00513708" w:rsidRDefault="007C7BDA" w:rsidP="003F7512">
            <w:pPr>
              <w:rPr>
                <w:sz w:val="20"/>
                <w:szCs w:val="20"/>
                <w:lang w:val="sr-Cyrl-BA"/>
              </w:rPr>
            </w:pPr>
            <w:r w:rsidRPr="00513708">
              <w:rPr>
                <w:sz w:val="20"/>
                <w:szCs w:val="20"/>
              </w:rPr>
              <w:t>Редовнанастава, обавезнефизичкеактивности</w:t>
            </w:r>
            <w:r w:rsidRPr="007C7BDA">
              <w:rPr>
                <w:sz w:val="20"/>
                <w:szCs w:val="20"/>
              </w:rPr>
              <w:br/>
              <w:t>Крозактивности у Дечијој и Спортскојнедељи</w:t>
            </w:r>
            <w:r w:rsidRPr="007C7BDA">
              <w:rPr>
                <w:sz w:val="20"/>
                <w:szCs w:val="20"/>
              </w:rPr>
              <w:br/>
              <w:t>Кросевима (јесењи и пролећни)</w:t>
            </w:r>
            <w:r w:rsidRPr="007C7BDA">
              <w:rPr>
                <w:sz w:val="20"/>
                <w:szCs w:val="20"/>
              </w:rPr>
              <w:br/>
              <w:t>Такмичењем</w:t>
            </w:r>
          </w:p>
          <w:p w:rsidR="007C7BDA" w:rsidRPr="007C7BDA" w:rsidRDefault="007C7BDA" w:rsidP="003F7512">
            <w:pPr>
              <w:rPr>
                <w:sz w:val="20"/>
                <w:szCs w:val="20"/>
                <w:lang w:val="sr-Cyrl-BA"/>
              </w:rPr>
            </w:pPr>
            <w:r w:rsidRPr="007C7BDA">
              <w:rPr>
                <w:sz w:val="20"/>
                <w:szCs w:val="20"/>
                <w:lang w:val="sr-Cyrl-BA"/>
              </w:rPr>
              <w:t>Поделом ученика према полу , према нивоу усвојености вежби из претходног разред и њиховим способностима.</w:t>
            </w:r>
          </w:p>
          <w:p w:rsidR="007C7BDA" w:rsidRPr="002F37E6" w:rsidRDefault="007C7BDA" w:rsidP="003F7512">
            <w:pPr>
              <w:rPr>
                <w:sz w:val="20"/>
                <w:szCs w:val="20"/>
                <w:lang w:val="sr-Cyrl-BA"/>
              </w:rPr>
            </w:pPr>
            <w:r w:rsidRPr="007C7BDA">
              <w:rPr>
                <w:sz w:val="20"/>
                <w:szCs w:val="20"/>
                <w:lang w:val="sr-Cyrl-BA"/>
              </w:rPr>
              <w:t xml:space="preserve">Коришчењем станица, полигона, чувањем, помагањем </w:t>
            </w:r>
            <w:r w:rsidRPr="002F37E6">
              <w:rPr>
                <w:sz w:val="20"/>
                <w:szCs w:val="20"/>
                <w:lang w:val="sr-Cyrl-BA"/>
              </w:rPr>
              <w:br/>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7C7BDA" w:rsidRPr="002F37E6" w:rsidRDefault="007C7BDA" w:rsidP="003F7512">
            <w:pPr>
              <w:rPr>
                <w:sz w:val="20"/>
                <w:szCs w:val="20"/>
                <w:lang w:val="sr-Cyrl-BA"/>
              </w:rPr>
            </w:pPr>
            <w:r w:rsidRPr="00513708">
              <w:rPr>
                <w:sz w:val="20"/>
                <w:szCs w:val="20"/>
              </w:rPr>
              <w:t>B</w:t>
            </w:r>
            <w:r w:rsidRPr="002F37E6">
              <w:rPr>
                <w:sz w:val="20"/>
                <w:szCs w:val="20"/>
                <w:lang w:val="sr-Cyrl-BA"/>
              </w:rPr>
              <w:t>ежбају слушају</w:t>
            </w:r>
          </w:p>
          <w:p w:rsidR="007C7BDA" w:rsidRPr="002F37E6" w:rsidRDefault="007C7BDA" w:rsidP="003F7512">
            <w:pPr>
              <w:rPr>
                <w:sz w:val="20"/>
                <w:szCs w:val="20"/>
                <w:lang w:val="sr-Cyrl-BA"/>
              </w:rPr>
            </w:pPr>
            <w:r w:rsidRPr="002F37E6">
              <w:rPr>
                <w:sz w:val="20"/>
                <w:szCs w:val="20"/>
                <w:lang w:val="sr-Cyrl-BA"/>
              </w:rPr>
              <w:t>питају</w:t>
            </w:r>
          </w:p>
          <w:p w:rsidR="007C7BDA" w:rsidRPr="002F37E6" w:rsidRDefault="007C7BDA" w:rsidP="003F7512">
            <w:pPr>
              <w:rPr>
                <w:sz w:val="20"/>
                <w:szCs w:val="20"/>
                <w:lang w:val="sr-Cyrl-BA"/>
              </w:rPr>
            </w:pPr>
            <w:r w:rsidRPr="002F37E6">
              <w:rPr>
                <w:sz w:val="20"/>
                <w:szCs w:val="20"/>
                <w:lang w:val="sr-Cyrl-BA"/>
              </w:rPr>
              <w:t>демонстрирају</w:t>
            </w:r>
          </w:p>
          <w:p w:rsidR="007C7BDA" w:rsidRPr="002F37E6" w:rsidRDefault="007C7BDA" w:rsidP="003F7512">
            <w:pPr>
              <w:rPr>
                <w:sz w:val="20"/>
                <w:szCs w:val="20"/>
                <w:lang w:val="sr-Cyrl-BA"/>
              </w:rPr>
            </w:pPr>
            <w:r w:rsidRPr="002F37E6">
              <w:rPr>
                <w:sz w:val="20"/>
                <w:szCs w:val="20"/>
                <w:lang w:val="sr-Cyrl-BA"/>
              </w:rPr>
              <w:t>учествују у организацији такмичења</w:t>
            </w:r>
          </w:p>
          <w:p w:rsidR="007C7BDA" w:rsidRPr="002F37E6" w:rsidRDefault="007C7BDA" w:rsidP="003F7512">
            <w:pPr>
              <w:rPr>
                <w:sz w:val="20"/>
                <w:szCs w:val="20"/>
                <w:lang w:val="sr-Cyrl-BA"/>
              </w:rPr>
            </w:pPr>
            <w:r w:rsidRPr="002F37E6">
              <w:rPr>
                <w:sz w:val="20"/>
                <w:szCs w:val="20"/>
                <w:lang w:val="sr-Cyrl-BA"/>
              </w:rPr>
              <w:t>практично примењују стечена знања на часовима и у реалном животу.</w:t>
            </w:r>
          </w:p>
        </w:tc>
        <w:tc>
          <w:tcPr>
            <w:tcW w:w="1791" w:type="dxa"/>
            <w:tcBorders>
              <w:top w:val="single" w:sz="8"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hideMark/>
          </w:tcPr>
          <w:p w:rsidR="007C7BDA" w:rsidRPr="002F37E6" w:rsidRDefault="007C7BDA" w:rsidP="003F7512">
            <w:pPr>
              <w:rPr>
                <w:sz w:val="20"/>
                <w:szCs w:val="20"/>
                <w:lang w:val="sr-Cyrl-BA"/>
              </w:rPr>
            </w:pPr>
            <w:r w:rsidRPr="002F37E6">
              <w:rPr>
                <w:sz w:val="20"/>
                <w:szCs w:val="20"/>
                <w:lang w:val="sr-Cyrl-BA"/>
              </w:rPr>
              <w:t xml:space="preserve">Планира </w:t>
            </w:r>
          </w:p>
          <w:p w:rsidR="007C7BDA" w:rsidRPr="002F37E6" w:rsidRDefault="007C7BDA" w:rsidP="003F7512">
            <w:pPr>
              <w:rPr>
                <w:sz w:val="20"/>
                <w:szCs w:val="20"/>
                <w:lang w:val="sr-Cyrl-BA"/>
              </w:rPr>
            </w:pPr>
            <w:r w:rsidRPr="002F37E6">
              <w:rPr>
                <w:sz w:val="20"/>
                <w:szCs w:val="20"/>
                <w:lang w:val="sr-Cyrl-BA"/>
              </w:rPr>
              <w:t>организује</w:t>
            </w:r>
          </w:p>
          <w:p w:rsidR="007C7BDA" w:rsidRPr="002F37E6" w:rsidRDefault="007C7BDA" w:rsidP="003F7512">
            <w:pPr>
              <w:rPr>
                <w:sz w:val="20"/>
                <w:szCs w:val="20"/>
                <w:lang w:val="sr-Cyrl-BA"/>
              </w:rPr>
            </w:pPr>
            <w:r w:rsidRPr="002F37E6">
              <w:rPr>
                <w:sz w:val="20"/>
                <w:szCs w:val="20"/>
                <w:lang w:val="sr-Cyrl-BA"/>
              </w:rPr>
              <w:t>демонстрира</w:t>
            </w:r>
          </w:p>
          <w:p w:rsidR="007C7BDA" w:rsidRPr="002F37E6" w:rsidRDefault="007C7BDA" w:rsidP="003F7512">
            <w:pPr>
              <w:rPr>
                <w:sz w:val="20"/>
                <w:szCs w:val="20"/>
                <w:lang w:val="sr-Cyrl-BA"/>
              </w:rPr>
            </w:pPr>
            <w:r w:rsidRPr="002F37E6">
              <w:rPr>
                <w:sz w:val="20"/>
                <w:szCs w:val="20"/>
                <w:lang w:val="sr-Cyrl-BA"/>
              </w:rPr>
              <w:t>припрема,  презентације,  анкетира,прати</w:t>
            </w:r>
          </w:p>
          <w:p w:rsidR="007C7BDA" w:rsidRPr="002F37E6" w:rsidRDefault="007C7BDA" w:rsidP="003F7512">
            <w:pPr>
              <w:rPr>
                <w:sz w:val="20"/>
                <w:szCs w:val="20"/>
                <w:lang w:val="sr-Cyrl-BA"/>
              </w:rPr>
            </w:pPr>
            <w:r w:rsidRPr="002F37E6">
              <w:rPr>
                <w:sz w:val="20"/>
                <w:szCs w:val="20"/>
                <w:lang w:val="sr-Cyrl-BA"/>
              </w:rPr>
              <w:t>мотивише</w:t>
            </w:r>
          </w:p>
          <w:p w:rsidR="007C7BDA" w:rsidRPr="002F37E6" w:rsidRDefault="007C7BDA" w:rsidP="003F7512">
            <w:pPr>
              <w:rPr>
                <w:sz w:val="20"/>
                <w:szCs w:val="20"/>
                <w:lang w:val="sr-Cyrl-BA"/>
              </w:rPr>
            </w:pPr>
            <w:r w:rsidRPr="002F37E6">
              <w:rPr>
                <w:sz w:val="20"/>
                <w:szCs w:val="20"/>
                <w:lang w:val="sr-Cyrl-BA"/>
              </w:rPr>
              <w:t>Евидентира</w:t>
            </w:r>
          </w:p>
          <w:p w:rsidR="007C7BDA" w:rsidRPr="002F37E6" w:rsidRDefault="007C7BDA" w:rsidP="003F7512">
            <w:pPr>
              <w:rPr>
                <w:sz w:val="20"/>
                <w:szCs w:val="20"/>
                <w:lang w:val="sr-Cyrl-BA"/>
              </w:rPr>
            </w:pPr>
            <w:r w:rsidRPr="002F37E6">
              <w:rPr>
                <w:sz w:val="20"/>
                <w:szCs w:val="20"/>
                <w:lang w:val="sr-Cyrl-BA"/>
              </w:rPr>
              <w:t>сублимира резултате  тестова за развој моторичких способности</w:t>
            </w:r>
          </w:p>
        </w:tc>
        <w:tc>
          <w:tcPr>
            <w:tcW w:w="2767" w:type="dxa"/>
            <w:tcBorders>
              <w:top w:val="single" w:sz="8" w:space="0" w:color="000000"/>
              <w:left w:val="single" w:sz="4" w:space="0" w:color="000000"/>
              <w:bottom w:val="single" w:sz="4" w:space="0" w:color="000000"/>
              <w:right w:val="single" w:sz="12" w:space="0" w:color="000000"/>
            </w:tcBorders>
            <w:shd w:val="clear" w:color="auto" w:fill="FFFFFF"/>
          </w:tcPr>
          <w:p w:rsidR="007C7BDA" w:rsidRPr="002F37E6" w:rsidRDefault="007C7BDA" w:rsidP="003F7512">
            <w:pPr>
              <w:rPr>
                <w:sz w:val="20"/>
                <w:szCs w:val="20"/>
                <w:lang w:val="sr-Cyrl-BA"/>
              </w:rPr>
            </w:pPr>
            <w:r w:rsidRPr="002F37E6">
              <w:rPr>
                <w:sz w:val="20"/>
                <w:szCs w:val="20"/>
                <w:lang w:val="sr-Cyrl-BA"/>
              </w:rPr>
              <w:t>Примени достигнути</w:t>
            </w:r>
          </w:p>
          <w:p w:rsidR="007C7BDA" w:rsidRPr="002F37E6" w:rsidRDefault="007C7BDA" w:rsidP="003F7512">
            <w:pPr>
              <w:rPr>
                <w:sz w:val="20"/>
                <w:szCs w:val="20"/>
                <w:lang w:val="sr-Cyrl-BA"/>
              </w:rPr>
            </w:pPr>
            <w:r w:rsidRPr="002F37E6">
              <w:rPr>
                <w:sz w:val="20"/>
                <w:szCs w:val="20"/>
                <w:lang w:val="sr-Cyrl-BA"/>
              </w:rPr>
              <w:t>ниво усвојене технике</w:t>
            </w:r>
          </w:p>
          <w:p w:rsidR="007C7BDA" w:rsidRPr="002F37E6" w:rsidRDefault="007C7BDA" w:rsidP="003F7512">
            <w:pPr>
              <w:rPr>
                <w:sz w:val="20"/>
                <w:szCs w:val="20"/>
                <w:lang w:val="sr-Cyrl-BA"/>
              </w:rPr>
            </w:pPr>
            <w:r w:rsidRPr="002F37E6">
              <w:rPr>
                <w:sz w:val="20"/>
                <w:szCs w:val="20"/>
                <w:lang w:val="sr-Cyrl-BA"/>
              </w:rPr>
              <w:t>кретања у игри, спорту и</w:t>
            </w:r>
          </w:p>
          <w:p w:rsidR="007C7BDA" w:rsidRPr="002F37E6" w:rsidRDefault="007C7BDA" w:rsidP="003F7512">
            <w:pPr>
              <w:rPr>
                <w:sz w:val="20"/>
                <w:szCs w:val="20"/>
                <w:lang w:val="sr-Cyrl-BA"/>
              </w:rPr>
            </w:pPr>
            <w:r w:rsidRPr="002F37E6">
              <w:rPr>
                <w:sz w:val="20"/>
                <w:szCs w:val="20"/>
                <w:lang w:val="sr-Cyrl-BA"/>
              </w:rPr>
              <w:t>свакодневном животу;</w:t>
            </w:r>
          </w:p>
          <w:p w:rsidR="007C7BDA" w:rsidRPr="002F37E6" w:rsidRDefault="007C7BDA" w:rsidP="003F7512">
            <w:pPr>
              <w:rPr>
                <w:sz w:val="20"/>
                <w:szCs w:val="20"/>
                <w:lang w:val="sr-Cyrl-BA"/>
              </w:rPr>
            </w:pPr>
            <w:r w:rsidRPr="002F37E6">
              <w:rPr>
                <w:sz w:val="20"/>
                <w:szCs w:val="20"/>
                <w:lang w:val="sr-Cyrl-BA"/>
              </w:rPr>
              <w:t>Примени атлетске дисциплине у складу са</w:t>
            </w:r>
          </w:p>
          <w:p w:rsidR="007C7BDA" w:rsidRPr="002F37E6" w:rsidRDefault="007C7BDA" w:rsidP="003F7512">
            <w:pPr>
              <w:rPr>
                <w:sz w:val="20"/>
                <w:szCs w:val="20"/>
                <w:lang w:val="sr-Cyrl-BA"/>
              </w:rPr>
            </w:pPr>
            <w:r w:rsidRPr="002F37E6">
              <w:rPr>
                <w:sz w:val="20"/>
                <w:szCs w:val="20"/>
                <w:lang w:val="sr-Cyrl-BA"/>
              </w:rPr>
              <w:t>правилима;</w:t>
            </w:r>
          </w:p>
          <w:p w:rsidR="007C7BDA" w:rsidRPr="002F37E6" w:rsidRDefault="007C7BDA" w:rsidP="003F7512">
            <w:pPr>
              <w:rPr>
                <w:sz w:val="20"/>
                <w:szCs w:val="20"/>
                <w:lang w:val="sr-Cyrl-BA"/>
              </w:rPr>
            </w:pPr>
            <w:r w:rsidRPr="002F37E6">
              <w:rPr>
                <w:sz w:val="20"/>
                <w:szCs w:val="20"/>
                <w:lang w:val="sr-Cyrl-BA"/>
              </w:rPr>
              <w:t>Развија своје моторичке</w:t>
            </w:r>
          </w:p>
          <w:p w:rsidR="007C7BDA" w:rsidRPr="002F37E6" w:rsidRDefault="007C7BDA" w:rsidP="003F7512">
            <w:pPr>
              <w:rPr>
                <w:sz w:val="20"/>
                <w:szCs w:val="20"/>
                <w:lang w:val="sr-Cyrl-BA"/>
              </w:rPr>
            </w:pPr>
            <w:r w:rsidRPr="002F37E6">
              <w:rPr>
                <w:sz w:val="20"/>
                <w:szCs w:val="20"/>
                <w:lang w:val="sr-Cyrl-BA"/>
              </w:rPr>
              <w:t>способности применом</w:t>
            </w:r>
          </w:p>
          <w:p w:rsidR="007C7BDA" w:rsidRPr="002F37E6" w:rsidRDefault="007C7BDA" w:rsidP="003F7512">
            <w:pPr>
              <w:rPr>
                <w:sz w:val="20"/>
                <w:szCs w:val="20"/>
                <w:lang w:val="sr-Cyrl-BA"/>
              </w:rPr>
            </w:pPr>
            <w:r w:rsidRPr="002F37E6">
              <w:rPr>
                <w:sz w:val="20"/>
                <w:szCs w:val="20"/>
                <w:lang w:val="sr-Cyrl-BA"/>
              </w:rPr>
              <w:t>вежбања из атлетике;</w:t>
            </w:r>
          </w:p>
          <w:p w:rsidR="007C7BDA" w:rsidRPr="002F37E6" w:rsidRDefault="007C7BDA" w:rsidP="003F7512">
            <w:pPr>
              <w:rPr>
                <w:sz w:val="20"/>
                <w:szCs w:val="20"/>
                <w:lang w:val="sr-Cyrl-BA"/>
              </w:rPr>
            </w:pPr>
            <w:r w:rsidRPr="002F37E6">
              <w:rPr>
                <w:sz w:val="20"/>
                <w:szCs w:val="20"/>
                <w:lang w:val="sr-Cyrl-BA"/>
              </w:rPr>
              <w:t>Одржава равнотежу у</w:t>
            </w:r>
          </w:p>
          <w:p w:rsidR="007C7BDA" w:rsidRPr="002F37E6" w:rsidRDefault="007C7BDA" w:rsidP="003F7512">
            <w:pPr>
              <w:rPr>
                <w:sz w:val="20"/>
                <w:szCs w:val="20"/>
                <w:lang w:val="sr-Cyrl-BA"/>
              </w:rPr>
            </w:pPr>
            <w:r w:rsidRPr="002F37E6">
              <w:rPr>
                <w:sz w:val="20"/>
                <w:szCs w:val="20"/>
                <w:lang w:val="sr-Cyrl-BA"/>
              </w:rPr>
              <w:t>различитим кретањима,</w:t>
            </w:r>
          </w:p>
          <w:p w:rsidR="007C7BDA" w:rsidRPr="002F37E6" w:rsidRDefault="007C7BDA" w:rsidP="003F7512">
            <w:pPr>
              <w:rPr>
                <w:sz w:val="20"/>
                <w:szCs w:val="20"/>
                <w:lang w:val="sr-Cyrl-BA"/>
              </w:rPr>
            </w:pPr>
            <w:r w:rsidRPr="002F37E6">
              <w:rPr>
                <w:sz w:val="20"/>
                <w:szCs w:val="20"/>
                <w:lang w:val="sr-Cyrl-BA"/>
              </w:rPr>
              <w:t>изводи ротације тела;</w:t>
            </w:r>
          </w:p>
          <w:p w:rsidR="007C7BDA" w:rsidRPr="002F37E6" w:rsidRDefault="007C7BDA" w:rsidP="003F7512">
            <w:pPr>
              <w:rPr>
                <w:sz w:val="20"/>
                <w:szCs w:val="20"/>
                <w:lang w:val="sr-Cyrl-BA"/>
              </w:rPr>
            </w:pPr>
            <w:r w:rsidRPr="002F37E6">
              <w:rPr>
                <w:sz w:val="20"/>
                <w:szCs w:val="20"/>
                <w:lang w:val="sr-Cyrl-BA"/>
              </w:rPr>
              <w:t>Примени вежбања из</w:t>
            </w:r>
          </w:p>
          <w:p w:rsidR="007C7BDA" w:rsidRPr="002F37E6" w:rsidRDefault="007C7BDA" w:rsidP="003F7512">
            <w:pPr>
              <w:rPr>
                <w:sz w:val="20"/>
                <w:szCs w:val="20"/>
                <w:lang w:val="sr-Cyrl-BA"/>
              </w:rPr>
            </w:pPr>
            <w:r w:rsidRPr="002F37E6">
              <w:rPr>
                <w:sz w:val="20"/>
                <w:szCs w:val="20"/>
                <w:lang w:val="sr-Cyrl-BA"/>
              </w:rPr>
              <w:t>гимнастике за развој</w:t>
            </w:r>
          </w:p>
          <w:p w:rsidR="007C7BDA" w:rsidRPr="00513708" w:rsidRDefault="007C7BDA" w:rsidP="003F7512">
            <w:pPr>
              <w:rPr>
                <w:sz w:val="20"/>
                <w:szCs w:val="20"/>
              </w:rPr>
            </w:pPr>
            <w:r w:rsidRPr="00513708">
              <w:rPr>
                <w:sz w:val="20"/>
                <w:szCs w:val="20"/>
              </w:rPr>
              <w:t>моторичких</w:t>
            </w:r>
          </w:p>
          <w:p w:rsidR="007C7BDA" w:rsidRPr="00513708" w:rsidRDefault="007C7BDA" w:rsidP="003F7512">
            <w:pPr>
              <w:rPr>
                <w:sz w:val="20"/>
                <w:szCs w:val="20"/>
              </w:rPr>
            </w:pPr>
            <w:r w:rsidRPr="00513708">
              <w:rPr>
                <w:sz w:val="20"/>
                <w:szCs w:val="20"/>
              </w:rPr>
              <w:t>способности;</w:t>
            </w:r>
          </w:p>
          <w:p w:rsidR="007C7BDA" w:rsidRPr="00513708" w:rsidRDefault="007C7BDA" w:rsidP="003F7512">
            <w:pPr>
              <w:rPr>
                <w:sz w:val="20"/>
                <w:szCs w:val="20"/>
              </w:rPr>
            </w:pPr>
          </w:p>
        </w:tc>
      </w:tr>
      <w:tr w:rsidR="007C7BDA" w:rsidRPr="00513708" w:rsidTr="003F7512">
        <w:trPr>
          <w:jc w:val="center"/>
        </w:trPr>
        <w:tc>
          <w:tcPr>
            <w:tcW w:w="3104" w:type="dxa"/>
            <w:tcBorders>
              <w:top w:val="single" w:sz="4" w:space="0" w:color="000000"/>
              <w:left w:val="single" w:sz="12"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rsidR="007C7BDA" w:rsidRPr="00513708" w:rsidRDefault="007C7BDA" w:rsidP="003F7512">
            <w:pPr>
              <w:rPr>
                <w:sz w:val="20"/>
                <w:szCs w:val="20"/>
              </w:rPr>
            </w:pPr>
            <w:r w:rsidRPr="00513708">
              <w:rPr>
                <w:b/>
                <w:bCs/>
                <w:sz w:val="20"/>
                <w:szCs w:val="20"/>
              </w:rPr>
              <w:t xml:space="preserve">ОСНОВЕ ТИМСКИХ </w:t>
            </w:r>
            <w:r w:rsidRPr="00513708">
              <w:rPr>
                <w:b/>
                <w:bCs/>
                <w:sz w:val="20"/>
                <w:szCs w:val="20"/>
              </w:rPr>
              <w:lastRenderedPageBreak/>
              <w:t>СПОРТСКИХ ИГАРА</w:t>
            </w:r>
          </w:p>
          <w:p w:rsidR="007C7BDA" w:rsidRPr="00513708" w:rsidRDefault="007C7BDA" w:rsidP="003F7512">
            <w:pPr>
              <w:rPr>
                <w:b/>
                <w:bCs/>
                <w:sz w:val="20"/>
                <w:szCs w:val="20"/>
              </w:rPr>
            </w:pPr>
            <w:r w:rsidRPr="00513708">
              <w:rPr>
                <w:b/>
                <w:bCs/>
                <w:sz w:val="20"/>
                <w:szCs w:val="20"/>
              </w:rPr>
              <w:t>Одбојка:</w:t>
            </w:r>
          </w:p>
          <w:p w:rsidR="007C7BDA" w:rsidRPr="00513708" w:rsidRDefault="007C7BDA" w:rsidP="003F7512">
            <w:pPr>
              <w:rPr>
                <w:sz w:val="20"/>
                <w:szCs w:val="20"/>
              </w:rPr>
            </w:pPr>
            <w:r w:rsidRPr="00513708">
              <w:rPr>
                <w:sz w:val="20"/>
                <w:szCs w:val="20"/>
              </w:rPr>
              <w:t>Основниелементи</w:t>
            </w:r>
          </w:p>
          <w:p w:rsidR="007C7BDA" w:rsidRPr="00513708" w:rsidRDefault="007C7BDA" w:rsidP="003F7512">
            <w:pPr>
              <w:rPr>
                <w:sz w:val="20"/>
                <w:szCs w:val="20"/>
              </w:rPr>
            </w:pPr>
            <w:r w:rsidRPr="00513708">
              <w:rPr>
                <w:sz w:val="20"/>
                <w:szCs w:val="20"/>
              </w:rPr>
              <w:t>технике, тактике и правила</w:t>
            </w:r>
          </w:p>
          <w:p w:rsidR="007C7BDA" w:rsidRPr="00513708" w:rsidRDefault="007C7BDA" w:rsidP="003F7512">
            <w:pPr>
              <w:rPr>
                <w:sz w:val="20"/>
                <w:szCs w:val="20"/>
              </w:rPr>
            </w:pPr>
            <w:r w:rsidRPr="00513708">
              <w:rPr>
                <w:sz w:val="20"/>
                <w:szCs w:val="20"/>
              </w:rPr>
              <w:t>игре;</w:t>
            </w:r>
          </w:p>
          <w:p w:rsidR="007C7BDA" w:rsidRPr="00513708" w:rsidRDefault="007C7BDA" w:rsidP="003F7512">
            <w:pPr>
              <w:rPr>
                <w:b/>
                <w:bCs/>
                <w:sz w:val="20"/>
                <w:szCs w:val="20"/>
              </w:rPr>
            </w:pPr>
            <w:r w:rsidRPr="00513708">
              <w:rPr>
                <w:b/>
                <w:bCs/>
                <w:sz w:val="20"/>
                <w:szCs w:val="20"/>
              </w:rPr>
              <w:t>Фу</w:t>
            </w:r>
            <w:r w:rsidRPr="00513708">
              <w:rPr>
                <w:b/>
                <w:bCs/>
                <w:sz w:val="20"/>
                <w:szCs w:val="20"/>
                <w:lang w:val="sr-Cyrl-BA"/>
              </w:rPr>
              <w:t>дб</w:t>
            </w:r>
            <w:r w:rsidRPr="00513708">
              <w:rPr>
                <w:b/>
                <w:bCs/>
                <w:sz w:val="20"/>
                <w:szCs w:val="20"/>
              </w:rPr>
              <w:t>ал:</w:t>
            </w:r>
          </w:p>
          <w:p w:rsidR="007C7BDA" w:rsidRPr="00513708" w:rsidRDefault="007C7BDA" w:rsidP="003F7512">
            <w:pPr>
              <w:rPr>
                <w:sz w:val="20"/>
                <w:szCs w:val="20"/>
              </w:rPr>
            </w:pPr>
            <w:r w:rsidRPr="00513708">
              <w:rPr>
                <w:sz w:val="20"/>
                <w:szCs w:val="20"/>
              </w:rPr>
              <w:t>Играузприменуправила</w:t>
            </w:r>
          </w:p>
          <w:p w:rsidR="007C7BDA" w:rsidRPr="00513708" w:rsidRDefault="007C7BDA" w:rsidP="003F7512">
            <w:pPr>
              <w:rPr>
                <w:b/>
                <w:bCs/>
                <w:sz w:val="20"/>
                <w:szCs w:val="20"/>
              </w:rPr>
            </w:pPr>
            <w:r w:rsidRPr="00513708">
              <w:rPr>
                <w:b/>
                <w:bCs/>
                <w:sz w:val="20"/>
                <w:szCs w:val="20"/>
              </w:rPr>
              <w:t>Кошарка:</w:t>
            </w:r>
          </w:p>
          <w:p w:rsidR="007C7BDA" w:rsidRPr="00513708" w:rsidRDefault="007C7BDA" w:rsidP="003F7512">
            <w:pPr>
              <w:rPr>
                <w:sz w:val="20"/>
                <w:szCs w:val="20"/>
              </w:rPr>
            </w:pPr>
            <w:r w:rsidRPr="00513708">
              <w:rPr>
                <w:sz w:val="20"/>
                <w:szCs w:val="20"/>
              </w:rPr>
              <w:t>Сложенијиелементи</w:t>
            </w:r>
          </w:p>
          <w:p w:rsidR="007C7BDA" w:rsidRPr="00513708" w:rsidRDefault="007C7BDA" w:rsidP="003F7512">
            <w:pPr>
              <w:rPr>
                <w:sz w:val="20"/>
                <w:szCs w:val="20"/>
              </w:rPr>
            </w:pPr>
            <w:r w:rsidRPr="00513708">
              <w:rPr>
                <w:sz w:val="20"/>
                <w:szCs w:val="20"/>
              </w:rPr>
              <w:t>технике, тактике и правила</w:t>
            </w:r>
          </w:p>
          <w:p w:rsidR="007C7BDA" w:rsidRPr="00513708" w:rsidRDefault="007C7BDA" w:rsidP="003F7512">
            <w:pPr>
              <w:rPr>
                <w:sz w:val="20"/>
                <w:szCs w:val="20"/>
              </w:rPr>
            </w:pPr>
            <w:r w:rsidRPr="00513708">
              <w:rPr>
                <w:sz w:val="20"/>
                <w:szCs w:val="20"/>
              </w:rPr>
              <w:t>игре</w:t>
            </w:r>
          </w:p>
          <w:p w:rsidR="007C7BDA" w:rsidRPr="00513708" w:rsidRDefault="007C7BDA" w:rsidP="003F7512">
            <w:pPr>
              <w:rPr>
                <w:sz w:val="20"/>
                <w:szCs w:val="20"/>
              </w:rPr>
            </w:pPr>
            <w:r w:rsidRPr="00513708">
              <w:rPr>
                <w:b/>
                <w:bCs/>
                <w:sz w:val="20"/>
                <w:szCs w:val="20"/>
              </w:rPr>
              <w:t>Активност по избору</w:t>
            </w:r>
            <w:r w:rsidRPr="00513708">
              <w:rPr>
                <w:sz w:val="20"/>
                <w:szCs w:val="20"/>
              </w:rPr>
              <w:t>.</w:t>
            </w:r>
            <w:r w:rsidRPr="00513708">
              <w:rPr>
                <w:b/>
                <w:bCs/>
                <w:sz w:val="20"/>
                <w:szCs w:val="20"/>
              </w:rPr>
              <w:br/>
              <w:t>ПОЛИГОНИ</w:t>
            </w:r>
          </w:p>
          <w:p w:rsidR="007C7BDA" w:rsidRPr="00513708" w:rsidRDefault="007C7BDA" w:rsidP="003F7512">
            <w:pPr>
              <w:rPr>
                <w:sz w:val="20"/>
                <w:szCs w:val="20"/>
              </w:rPr>
            </w:pPr>
            <w:r w:rsidRPr="00513708">
              <w:rPr>
                <w:b/>
                <w:bCs/>
                <w:sz w:val="20"/>
                <w:szCs w:val="20"/>
              </w:rPr>
              <w:t>Полигон у складусареализованиммоторичкимсадржајима</w:t>
            </w:r>
            <w:r w:rsidRPr="00513708">
              <w:rPr>
                <w:b/>
                <w:bCs/>
                <w:sz w:val="20"/>
                <w:szCs w:val="20"/>
              </w:rPr>
              <w:br/>
            </w:r>
            <w:r w:rsidRPr="00513708">
              <w:rPr>
                <w:sz w:val="20"/>
                <w:szCs w:val="20"/>
              </w:rPr>
              <w:t>Елементарнеигре</w:t>
            </w:r>
          </w:p>
          <w:p w:rsidR="007C7BDA" w:rsidRPr="00513708" w:rsidRDefault="007C7BDA" w:rsidP="003F7512">
            <w:pPr>
              <w:rPr>
                <w:sz w:val="20"/>
                <w:szCs w:val="20"/>
              </w:rPr>
            </w:pPr>
          </w:p>
        </w:tc>
        <w:tc>
          <w:tcPr>
            <w:tcW w:w="1701" w:type="dxa"/>
            <w:tcBorders>
              <w:top w:val="single" w:sz="8"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lastRenderedPageBreak/>
              <w:t>Стицање и усавршавањемот</w:t>
            </w:r>
            <w:r w:rsidRPr="00513708">
              <w:rPr>
                <w:sz w:val="20"/>
                <w:szCs w:val="20"/>
              </w:rPr>
              <w:lastRenderedPageBreak/>
              <w:t>оричкихумења и навикаизодбојке,фут</w:t>
            </w:r>
            <w:r w:rsidRPr="00513708">
              <w:rPr>
                <w:sz w:val="20"/>
                <w:szCs w:val="20"/>
                <w:lang w:val="sr-Cyrl-BA"/>
              </w:rPr>
              <w:t>б</w:t>
            </w:r>
            <w:r w:rsidRPr="00513708">
              <w:rPr>
                <w:sz w:val="20"/>
                <w:szCs w:val="20"/>
              </w:rPr>
              <w:t xml:space="preserve">ала, рукомета, кошарке, </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7C7BDA" w:rsidRPr="00513708" w:rsidRDefault="007C7BDA" w:rsidP="003F7512">
            <w:pPr>
              <w:rPr>
                <w:sz w:val="20"/>
                <w:szCs w:val="20"/>
              </w:rPr>
            </w:pPr>
            <w:r w:rsidRPr="00513708">
              <w:rPr>
                <w:sz w:val="20"/>
                <w:szCs w:val="20"/>
              </w:rPr>
              <w:lastRenderedPageBreak/>
              <w:t>Компетенциијазаучење,</w:t>
            </w:r>
          </w:p>
          <w:p w:rsidR="007C7BDA" w:rsidRPr="00513708" w:rsidRDefault="007C7BDA" w:rsidP="003F7512">
            <w:pPr>
              <w:rPr>
                <w:sz w:val="20"/>
                <w:szCs w:val="20"/>
              </w:rPr>
            </w:pPr>
            <w:r w:rsidRPr="00513708">
              <w:rPr>
                <w:sz w:val="20"/>
                <w:szCs w:val="20"/>
              </w:rPr>
              <w:lastRenderedPageBreak/>
              <w:t>естетичкакомпетенција,</w:t>
            </w:r>
          </w:p>
          <w:p w:rsidR="007C7BDA" w:rsidRPr="00513708" w:rsidRDefault="007C7BDA" w:rsidP="003F7512">
            <w:pPr>
              <w:rPr>
                <w:sz w:val="20"/>
                <w:szCs w:val="20"/>
              </w:rPr>
            </w:pPr>
            <w:r w:rsidRPr="00513708">
              <w:rPr>
                <w:sz w:val="20"/>
                <w:szCs w:val="20"/>
              </w:rPr>
              <w:t>комуникација,</w:t>
            </w:r>
          </w:p>
          <w:p w:rsidR="007C7BDA" w:rsidRPr="00513708" w:rsidRDefault="007C7BDA" w:rsidP="003F7512">
            <w:pPr>
              <w:rPr>
                <w:sz w:val="20"/>
                <w:szCs w:val="20"/>
              </w:rPr>
            </w:pPr>
            <w:r w:rsidRPr="00513708">
              <w:rPr>
                <w:sz w:val="20"/>
                <w:szCs w:val="20"/>
              </w:rPr>
              <w:t>одговоранодноспремаздрављурешавањепроблема,</w:t>
            </w:r>
          </w:p>
          <w:p w:rsidR="007C7BDA" w:rsidRPr="00513708" w:rsidRDefault="007C7BDA" w:rsidP="003F7512">
            <w:pPr>
              <w:rPr>
                <w:sz w:val="20"/>
                <w:szCs w:val="20"/>
              </w:rPr>
            </w:pPr>
            <w:r w:rsidRPr="00513708">
              <w:rPr>
                <w:sz w:val="20"/>
                <w:szCs w:val="20"/>
              </w:rPr>
              <w:t>сарадња.</w:t>
            </w:r>
          </w:p>
        </w:tc>
        <w:tc>
          <w:tcPr>
            <w:tcW w:w="2332"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7C7BDA" w:rsidRPr="00513708" w:rsidRDefault="007C7BDA" w:rsidP="003F7512">
            <w:pPr>
              <w:rPr>
                <w:sz w:val="20"/>
                <w:szCs w:val="20"/>
              </w:rPr>
            </w:pPr>
            <w:r w:rsidRPr="00513708">
              <w:rPr>
                <w:sz w:val="20"/>
                <w:szCs w:val="20"/>
              </w:rPr>
              <w:lastRenderedPageBreak/>
              <w:t>Применом </w:t>
            </w:r>
          </w:p>
          <w:p w:rsidR="007C7BDA" w:rsidRPr="00513708" w:rsidRDefault="007C7BDA" w:rsidP="003F7512">
            <w:pPr>
              <w:rPr>
                <w:sz w:val="20"/>
                <w:szCs w:val="20"/>
              </w:rPr>
            </w:pPr>
            <w:r w:rsidRPr="00513708">
              <w:rPr>
                <w:sz w:val="20"/>
                <w:szCs w:val="20"/>
              </w:rPr>
              <w:t>одговарајућихме</w:t>
            </w:r>
            <w:r w:rsidRPr="00513708">
              <w:rPr>
                <w:sz w:val="20"/>
                <w:szCs w:val="20"/>
              </w:rPr>
              <w:lastRenderedPageBreak/>
              <w:t xml:space="preserve">тода, облика и формирада      </w:t>
            </w:r>
            <w:r w:rsidRPr="00513708">
              <w:rPr>
                <w:sz w:val="20"/>
                <w:szCs w:val="20"/>
              </w:rPr>
              <w:br/>
              <w:t>Вежбањем у сали, школскомдворишту и наотвореномигралиштузамалифудбал и рукомет,одбојку, вежбање у салиузмузичкупратњу.</w:t>
            </w:r>
          </w:p>
          <w:p w:rsidR="007C7BDA" w:rsidRPr="00513708" w:rsidRDefault="007C7BDA" w:rsidP="003F7512">
            <w:pPr>
              <w:rPr>
                <w:sz w:val="20"/>
                <w:szCs w:val="20"/>
              </w:rPr>
            </w:pPr>
            <w:r w:rsidRPr="00513708">
              <w:rPr>
                <w:sz w:val="20"/>
                <w:szCs w:val="20"/>
              </w:rPr>
              <w:t>Коришћењемстаница, чувањем ,помагањем.</w:t>
            </w:r>
          </w:p>
        </w:tc>
        <w:tc>
          <w:tcPr>
            <w:tcW w:w="1689"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7C7BDA" w:rsidRPr="007C7BDA" w:rsidRDefault="007C7BDA" w:rsidP="003F7512">
            <w:pPr>
              <w:rPr>
                <w:sz w:val="20"/>
                <w:szCs w:val="20"/>
              </w:rPr>
            </w:pPr>
            <w:r w:rsidRPr="00513708">
              <w:rPr>
                <w:sz w:val="20"/>
                <w:szCs w:val="20"/>
              </w:rPr>
              <w:lastRenderedPageBreak/>
              <w:t>B</w:t>
            </w:r>
            <w:r w:rsidRPr="007C7BDA">
              <w:rPr>
                <w:sz w:val="20"/>
                <w:szCs w:val="20"/>
              </w:rPr>
              <w:t>ежбајуслушају</w:t>
            </w:r>
          </w:p>
          <w:p w:rsidR="007C7BDA" w:rsidRPr="007C7BDA" w:rsidRDefault="007C7BDA" w:rsidP="003F7512">
            <w:pPr>
              <w:rPr>
                <w:sz w:val="20"/>
                <w:szCs w:val="20"/>
              </w:rPr>
            </w:pPr>
            <w:r w:rsidRPr="007C7BDA">
              <w:rPr>
                <w:sz w:val="20"/>
                <w:szCs w:val="20"/>
              </w:rPr>
              <w:lastRenderedPageBreak/>
              <w:t>питају</w:t>
            </w:r>
          </w:p>
          <w:p w:rsidR="007C7BDA" w:rsidRPr="007C7BDA" w:rsidRDefault="007C7BDA" w:rsidP="003F7512">
            <w:pPr>
              <w:rPr>
                <w:sz w:val="20"/>
                <w:szCs w:val="20"/>
              </w:rPr>
            </w:pPr>
            <w:r w:rsidRPr="007C7BDA">
              <w:rPr>
                <w:sz w:val="20"/>
                <w:szCs w:val="20"/>
              </w:rPr>
              <w:t>демонстрирају</w:t>
            </w:r>
          </w:p>
          <w:p w:rsidR="007C7BDA" w:rsidRPr="007C7BDA" w:rsidRDefault="007C7BDA" w:rsidP="003F7512">
            <w:pPr>
              <w:rPr>
                <w:sz w:val="20"/>
                <w:szCs w:val="20"/>
              </w:rPr>
            </w:pPr>
            <w:r w:rsidRPr="007C7BDA">
              <w:rPr>
                <w:sz w:val="20"/>
                <w:szCs w:val="20"/>
              </w:rPr>
              <w:t>учествују у организацијитакмичења</w:t>
            </w:r>
          </w:p>
          <w:p w:rsidR="007C7BDA" w:rsidRPr="007C7BDA" w:rsidRDefault="007C7BDA" w:rsidP="003F7512">
            <w:pPr>
              <w:rPr>
                <w:sz w:val="20"/>
                <w:szCs w:val="20"/>
              </w:rPr>
            </w:pPr>
            <w:r w:rsidRPr="007C7BDA">
              <w:rPr>
                <w:sz w:val="20"/>
                <w:szCs w:val="20"/>
              </w:rPr>
              <w:t>практичнопримењујустеченазнањаначасовима и у реалномживоту.</w:t>
            </w:r>
          </w:p>
        </w:tc>
        <w:tc>
          <w:tcPr>
            <w:tcW w:w="1791" w:type="dxa"/>
            <w:tcBorders>
              <w:top w:val="single" w:sz="4" w:space="0" w:color="000000"/>
              <w:left w:val="single" w:sz="4" w:space="0" w:color="000000"/>
              <w:bottom w:val="single" w:sz="4" w:space="0" w:color="auto"/>
              <w:right w:val="single" w:sz="12" w:space="0" w:color="000000"/>
            </w:tcBorders>
            <w:shd w:val="clear" w:color="auto" w:fill="FFFFFF"/>
            <w:tcMar>
              <w:top w:w="0" w:type="dxa"/>
              <w:left w:w="28" w:type="dxa"/>
              <w:bottom w:w="0" w:type="dxa"/>
              <w:right w:w="28" w:type="dxa"/>
            </w:tcMar>
            <w:hideMark/>
          </w:tcPr>
          <w:p w:rsidR="007C7BDA" w:rsidRPr="00513708" w:rsidRDefault="007C7BDA" w:rsidP="003F7512">
            <w:pPr>
              <w:rPr>
                <w:sz w:val="20"/>
                <w:szCs w:val="20"/>
              </w:rPr>
            </w:pPr>
            <w:r w:rsidRPr="00513708">
              <w:rPr>
                <w:sz w:val="20"/>
                <w:szCs w:val="20"/>
              </w:rPr>
              <w:lastRenderedPageBreak/>
              <w:t>Планира</w:t>
            </w:r>
          </w:p>
          <w:p w:rsidR="007C7BDA" w:rsidRPr="00513708" w:rsidRDefault="007C7BDA" w:rsidP="003F7512">
            <w:pPr>
              <w:rPr>
                <w:sz w:val="20"/>
                <w:szCs w:val="20"/>
              </w:rPr>
            </w:pPr>
            <w:r w:rsidRPr="00513708">
              <w:rPr>
                <w:sz w:val="20"/>
                <w:szCs w:val="20"/>
              </w:rPr>
              <w:t>организује</w:t>
            </w:r>
          </w:p>
          <w:p w:rsidR="007C7BDA" w:rsidRPr="00513708" w:rsidRDefault="007C7BDA" w:rsidP="003F7512">
            <w:pPr>
              <w:rPr>
                <w:sz w:val="20"/>
                <w:szCs w:val="20"/>
              </w:rPr>
            </w:pPr>
            <w:r w:rsidRPr="00513708">
              <w:rPr>
                <w:sz w:val="20"/>
                <w:szCs w:val="20"/>
              </w:rPr>
              <w:lastRenderedPageBreak/>
              <w:t>демонстрира</w:t>
            </w:r>
          </w:p>
          <w:p w:rsidR="007C7BDA" w:rsidRPr="00513708" w:rsidRDefault="007C7BDA" w:rsidP="003F7512">
            <w:pPr>
              <w:rPr>
                <w:sz w:val="20"/>
                <w:szCs w:val="20"/>
              </w:rPr>
            </w:pPr>
            <w:r w:rsidRPr="00513708">
              <w:rPr>
                <w:sz w:val="20"/>
                <w:szCs w:val="20"/>
              </w:rPr>
              <w:t>припрема,  презентације,  анкетира,прати</w:t>
            </w:r>
          </w:p>
          <w:p w:rsidR="007C7BDA" w:rsidRPr="00513708" w:rsidRDefault="007C7BDA" w:rsidP="003F7512">
            <w:pPr>
              <w:rPr>
                <w:sz w:val="20"/>
                <w:szCs w:val="20"/>
              </w:rPr>
            </w:pPr>
            <w:r w:rsidRPr="00513708">
              <w:rPr>
                <w:sz w:val="20"/>
                <w:szCs w:val="20"/>
              </w:rPr>
              <w:t>мотивише</w:t>
            </w:r>
          </w:p>
          <w:p w:rsidR="007C7BDA" w:rsidRPr="00513708" w:rsidRDefault="007C7BDA" w:rsidP="003F7512">
            <w:pPr>
              <w:rPr>
                <w:sz w:val="20"/>
                <w:szCs w:val="20"/>
              </w:rPr>
            </w:pPr>
            <w:r w:rsidRPr="00513708">
              <w:rPr>
                <w:sz w:val="20"/>
                <w:szCs w:val="20"/>
              </w:rPr>
              <w:t>Евидентира</w:t>
            </w:r>
          </w:p>
          <w:p w:rsidR="007C7BDA" w:rsidRPr="00513708" w:rsidRDefault="007C7BDA" w:rsidP="003F7512">
            <w:pPr>
              <w:rPr>
                <w:sz w:val="20"/>
                <w:szCs w:val="20"/>
              </w:rPr>
            </w:pPr>
            <w:r w:rsidRPr="00513708">
              <w:rPr>
                <w:sz w:val="20"/>
                <w:szCs w:val="20"/>
              </w:rPr>
              <w:t>сублимирарезултатетестовазаразвојмоторичкихспособности</w:t>
            </w:r>
          </w:p>
        </w:tc>
        <w:tc>
          <w:tcPr>
            <w:tcW w:w="2767" w:type="dxa"/>
            <w:tcBorders>
              <w:top w:val="single" w:sz="4" w:space="0" w:color="000000"/>
              <w:left w:val="single" w:sz="4" w:space="0" w:color="000000"/>
              <w:bottom w:val="single" w:sz="4" w:space="0" w:color="auto"/>
              <w:right w:val="single" w:sz="12" w:space="0" w:color="000000"/>
            </w:tcBorders>
            <w:shd w:val="clear" w:color="auto" w:fill="FFFFFF"/>
          </w:tcPr>
          <w:p w:rsidR="007C7BDA" w:rsidRPr="00513708" w:rsidRDefault="007C7BDA" w:rsidP="003F7512">
            <w:pPr>
              <w:rPr>
                <w:sz w:val="20"/>
                <w:szCs w:val="20"/>
              </w:rPr>
            </w:pPr>
            <w:r w:rsidRPr="00513708">
              <w:rPr>
                <w:sz w:val="20"/>
                <w:szCs w:val="20"/>
              </w:rPr>
              <w:lastRenderedPageBreak/>
              <w:t>Изведеелементе</w:t>
            </w:r>
          </w:p>
          <w:p w:rsidR="007C7BDA" w:rsidRPr="00513708" w:rsidRDefault="007C7BDA" w:rsidP="003F7512">
            <w:pPr>
              <w:rPr>
                <w:sz w:val="20"/>
                <w:szCs w:val="20"/>
              </w:rPr>
            </w:pPr>
            <w:r w:rsidRPr="00513708">
              <w:rPr>
                <w:sz w:val="20"/>
                <w:szCs w:val="20"/>
              </w:rPr>
              <w:lastRenderedPageBreak/>
              <w:t>одбојкашкетехнике;</w:t>
            </w:r>
          </w:p>
          <w:p w:rsidR="007C7BDA" w:rsidRPr="00513708" w:rsidRDefault="007C7BDA" w:rsidP="003F7512">
            <w:pPr>
              <w:rPr>
                <w:sz w:val="20"/>
                <w:szCs w:val="20"/>
              </w:rPr>
            </w:pPr>
            <w:r w:rsidRPr="00513708">
              <w:rPr>
                <w:sz w:val="20"/>
                <w:szCs w:val="20"/>
              </w:rPr>
              <w:t>− примениосновна</w:t>
            </w:r>
          </w:p>
          <w:p w:rsidR="007C7BDA" w:rsidRPr="00513708" w:rsidRDefault="007C7BDA" w:rsidP="003F7512">
            <w:pPr>
              <w:rPr>
                <w:sz w:val="20"/>
                <w:szCs w:val="20"/>
              </w:rPr>
            </w:pPr>
            <w:r w:rsidRPr="00513708">
              <w:rPr>
                <w:sz w:val="20"/>
                <w:szCs w:val="20"/>
              </w:rPr>
              <w:t>правилаодбојке;</w:t>
            </w:r>
          </w:p>
          <w:p w:rsidR="007C7BDA" w:rsidRPr="00513708" w:rsidRDefault="007C7BDA" w:rsidP="003F7512">
            <w:pPr>
              <w:rPr>
                <w:sz w:val="20"/>
                <w:szCs w:val="20"/>
              </w:rPr>
            </w:pPr>
            <w:r w:rsidRPr="00513708">
              <w:rPr>
                <w:sz w:val="20"/>
                <w:szCs w:val="20"/>
              </w:rPr>
              <w:t>− користиелементе</w:t>
            </w:r>
          </w:p>
          <w:p w:rsidR="007C7BDA" w:rsidRPr="00513708" w:rsidRDefault="007C7BDA" w:rsidP="003F7512">
            <w:pPr>
              <w:rPr>
                <w:sz w:val="20"/>
                <w:szCs w:val="20"/>
              </w:rPr>
            </w:pPr>
            <w:r w:rsidRPr="00513708">
              <w:rPr>
                <w:sz w:val="20"/>
                <w:szCs w:val="20"/>
              </w:rPr>
              <w:t>технике у игри;</w:t>
            </w:r>
          </w:p>
          <w:p w:rsidR="007C7BDA" w:rsidRPr="00513708" w:rsidRDefault="007C7BDA" w:rsidP="003F7512">
            <w:pPr>
              <w:rPr>
                <w:sz w:val="20"/>
                <w:szCs w:val="20"/>
              </w:rPr>
            </w:pPr>
            <w:r w:rsidRPr="00513708">
              <w:rPr>
                <w:sz w:val="20"/>
                <w:szCs w:val="20"/>
              </w:rPr>
              <w:t>Примениосновне</w:t>
            </w:r>
          </w:p>
          <w:p w:rsidR="007C7BDA" w:rsidRPr="00513708" w:rsidRDefault="007C7BDA" w:rsidP="003F7512">
            <w:pPr>
              <w:rPr>
                <w:sz w:val="20"/>
                <w:szCs w:val="20"/>
              </w:rPr>
            </w:pPr>
            <w:r w:rsidRPr="00513708">
              <w:rPr>
                <w:sz w:val="20"/>
                <w:szCs w:val="20"/>
              </w:rPr>
              <w:t>тактичкеелементе</w:t>
            </w:r>
          </w:p>
          <w:p w:rsidR="007C7BDA" w:rsidRPr="00513708" w:rsidRDefault="007C7BDA" w:rsidP="003F7512">
            <w:pPr>
              <w:rPr>
                <w:sz w:val="20"/>
                <w:szCs w:val="20"/>
              </w:rPr>
            </w:pPr>
            <w:r w:rsidRPr="00513708">
              <w:rPr>
                <w:sz w:val="20"/>
                <w:szCs w:val="20"/>
              </w:rPr>
              <w:t>спротскихигара;</w:t>
            </w:r>
          </w:p>
          <w:p w:rsidR="007C7BDA" w:rsidRPr="00513708" w:rsidRDefault="007C7BDA" w:rsidP="003F7512">
            <w:pPr>
              <w:rPr>
                <w:sz w:val="20"/>
                <w:szCs w:val="20"/>
              </w:rPr>
            </w:pPr>
            <w:r w:rsidRPr="00513708">
              <w:rPr>
                <w:sz w:val="20"/>
                <w:szCs w:val="20"/>
              </w:rPr>
              <w:t>Учествујена</w:t>
            </w:r>
          </w:p>
          <w:p w:rsidR="007C7BDA" w:rsidRPr="00513708" w:rsidRDefault="007C7BDA" w:rsidP="003F7512">
            <w:pPr>
              <w:rPr>
                <w:sz w:val="20"/>
                <w:szCs w:val="20"/>
              </w:rPr>
            </w:pPr>
            <w:r w:rsidRPr="00513708">
              <w:rPr>
                <w:sz w:val="20"/>
                <w:szCs w:val="20"/>
              </w:rPr>
              <w:t>унутародељенским</w:t>
            </w:r>
          </w:p>
          <w:p w:rsidR="007C7BDA" w:rsidRPr="00513708" w:rsidRDefault="007C7BDA" w:rsidP="003F7512">
            <w:pPr>
              <w:rPr>
                <w:sz w:val="20"/>
                <w:szCs w:val="20"/>
              </w:rPr>
            </w:pPr>
            <w:r w:rsidRPr="00513708">
              <w:rPr>
                <w:sz w:val="20"/>
                <w:szCs w:val="20"/>
              </w:rPr>
              <w:t>такмичењима;</w:t>
            </w:r>
          </w:p>
        </w:tc>
      </w:tr>
      <w:tr w:rsidR="007C7BDA" w:rsidRPr="002F37E6" w:rsidTr="003F7512">
        <w:trPr>
          <w:jc w:val="center"/>
        </w:trPr>
        <w:tc>
          <w:tcPr>
            <w:tcW w:w="3104" w:type="dxa"/>
            <w:tcBorders>
              <w:top w:val="single" w:sz="4" w:space="0" w:color="000000"/>
              <w:left w:val="single" w:sz="12" w:space="0" w:color="000000"/>
              <w:bottom w:val="single" w:sz="4" w:space="0" w:color="auto"/>
              <w:right w:val="single" w:sz="4" w:space="0" w:color="000000"/>
            </w:tcBorders>
            <w:shd w:val="clear" w:color="auto" w:fill="FFFFFF"/>
            <w:tcMar>
              <w:top w:w="0" w:type="dxa"/>
              <w:left w:w="28" w:type="dxa"/>
              <w:bottom w:w="0" w:type="dxa"/>
              <w:right w:w="28" w:type="dxa"/>
            </w:tcMar>
          </w:tcPr>
          <w:p w:rsidR="007C7BDA" w:rsidRPr="00513708" w:rsidRDefault="007C7BDA" w:rsidP="003F7512">
            <w:pPr>
              <w:rPr>
                <w:sz w:val="20"/>
                <w:szCs w:val="20"/>
              </w:rPr>
            </w:pPr>
            <w:r w:rsidRPr="00513708">
              <w:rPr>
                <w:b/>
                <w:bCs/>
                <w:sz w:val="20"/>
                <w:szCs w:val="20"/>
              </w:rPr>
              <w:lastRenderedPageBreak/>
              <w:t>ПЛЕС И РИТМИКА</w:t>
            </w:r>
          </w:p>
          <w:p w:rsidR="007C7BDA" w:rsidRPr="00513708" w:rsidRDefault="007C7BDA" w:rsidP="003F7512">
            <w:pPr>
              <w:rPr>
                <w:bCs/>
                <w:sz w:val="20"/>
                <w:szCs w:val="20"/>
              </w:rPr>
            </w:pPr>
            <w:r w:rsidRPr="00513708">
              <w:rPr>
                <w:bCs/>
                <w:sz w:val="20"/>
                <w:szCs w:val="20"/>
              </w:rPr>
              <w:t>Основнисадржаји</w:t>
            </w:r>
          </w:p>
          <w:p w:rsidR="007C7BDA" w:rsidRPr="00513708" w:rsidRDefault="007C7BDA" w:rsidP="003F7512">
            <w:pPr>
              <w:rPr>
                <w:bCs/>
                <w:sz w:val="20"/>
                <w:szCs w:val="20"/>
              </w:rPr>
            </w:pPr>
            <w:r w:rsidRPr="00513708">
              <w:rPr>
                <w:bCs/>
                <w:sz w:val="20"/>
                <w:szCs w:val="20"/>
              </w:rPr>
              <w:t>Вежбесавијачом</w:t>
            </w:r>
          </w:p>
          <w:p w:rsidR="007C7BDA" w:rsidRPr="00513708" w:rsidRDefault="007C7BDA" w:rsidP="003F7512">
            <w:pPr>
              <w:rPr>
                <w:bCs/>
                <w:sz w:val="20"/>
                <w:szCs w:val="20"/>
              </w:rPr>
            </w:pPr>
            <w:r w:rsidRPr="00513708">
              <w:rPr>
                <w:bCs/>
                <w:sz w:val="20"/>
                <w:szCs w:val="20"/>
              </w:rPr>
              <w:t>Вежбесаобручем</w:t>
            </w:r>
          </w:p>
          <w:p w:rsidR="007C7BDA" w:rsidRPr="00513708" w:rsidRDefault="007C7BDA" w:rsidP="003F7512">
            <w:pPr>
              <w:rPr>
                <w:bCs/>
                <w:sz w:val="20"/>
                <w:szCs w:val="20"/>
              </w:rPr>
            </w:pPr>
            <w:r w:rsidRPr="00513708">
              <w:rPr>
                <w:bCs/>
                <w:sz w:val="20"/>
                <w:szCs w:val="20"/>
              </w:rPr>
              <w:t>Вежбесалоптом</w:t>
            </w:r>
          </w:p>
          <w:p w:rsidR="007C7BDA" w:rsidRPr="00513708" w:rsidRDefault="007C7BDA" w:rsidP="003F7512">
            <w:pPr>
              <w:rPr>
                <w:bCs/>
                <w:sz w:val="20"/>
                <w:szCs w:val="20"/>
              </w:rPr>
            </w:pPr>
            <w:r w:rsidRPr="00513708">
              <w:rPr>
                <w:bCs/>
                <w:sz w:val="20"/>
                <w:szCs w:val="20"/>
              </w:rPr>
              <w:t>Народноколо „Ужичкоколо”</w:t>
            </w:r>
          </w:p>
          <w:p w:rsidR="007C7BDA" w:rsidRPr="00513708" w:rsidRDefault="007C7BDA" w:rsidP="003F7512">
            <w:pPr>
              <w:rPr>
                <w:bCs/>
                <w:sz w:val="20"/>
                <w:szCs w:val="20"/>
                <w:lang w:val="sr-Cyrl-BA"/>
              </w:rPr>
            </w:pPr>
            <w:r w:rsidRPr="00513708">
              <w:rPr>
                <w:bCs/>
                <w:sz w:val="20"/>
                <w:szCs w:val="20"/>
              </w:rPr>
              <w:t>Народноколо „Влашкоколо“</w:t>
            </w:r>
          </w:p>
          <w:p w:rsidR="007C7BDA" w:rsidRPr="00513708" w:rsidRDefault="007C7BDA" w:rsidP="003F7512">
            <w:pPr>
              <w:rPr>
                <w:bCs/>
                <w:sz w:val="20"/>
                <w:szCs w:val="20"/>
                <w:lang w:val="sr-Cyrl-BA"/>
              </w:rPr>
            </w:pPr>
            <w:r w:rsidRPr="007C7BDA">
              <w:rPr>
                <w:bCs/>
                <w:sz w:val="20"/>
                <w:szCs w:val="20"/>
                <w:lang w:val="sr-Cyrl-BA"/>
              </w:rPr>
              <w:t>Енглески валцер</w:t>
            </w:r>
          </w:p>
          <w:p w:rsidR="007C7BDA" w:rsidRPr="007C7BDA" w:rsidRDefault="007C7BDA" w:rsidP="003F7512">
            <w:pPr>
              <w:rPr>
                <w:sz w:val="20"/>
                <w:szCs w:val="20"/>
                <w:lang w:val="sr-Cyrl-BA"/>
              </w:rPr>
            </w:pPr>
            <w:r w:rsidRPr="007C7BDA">
              <w:rPr>
                <w:bCs/>
                <w:sz w:val="20"/>
                <w:szCs w:val="20"/>
                <w:lang w:val="sr-Cyrl-BA"/>
              </w:rPr>
              <w:t>Проширени садржаји</w:t>
            </w:r>
            <w:r w:rsidRPr="007C7BDA">
              <w:rPr>
                <w:sz w:val="20"/>
                <w:szCs w:val="20"/>
                <w:lang w:val="sr-Cyrl-BA"/>
              </w:rPr>
              <w:br/>
              <w:t xml:space="preserve">Састав са обручем </w:t>
            </w:r>
            <w:r w:rsidRPr="007C7BDA">
              <w:rPr>
                <w:sz w:val="20"/>
                <w:szCs w:val="20"/>
                <w:lang w:val="sr-Cyrl-BA"/>
              </w:rPr>
              <w:br/>
              <w:t>Састав са лоптом</w:t>
            </w:r>
            <w:r w:rsidRPr="00513708">
              <w:rPr>
                <w:sz w:val="20"/>
                <w:szCs w:val="20"/>
              </w:rPr>
              <w:t> </w:t>
            </w:r>
          </w:p>
          <w:p w:rsidR="007C7BDA" w:rsidRPr="007C7BDA" w:rsidRDefault="007C7BDA" w:rsidP="003F7512">
            <w:pPr>
              <w:rPr>
                <w:sz w:val="20"/>
                <w:szCs w:val="20"/>
                <w:lang w:val="sr-Cyrl-BA"/>
              </w:rPr>
            </w:pPr>
            <w:r w:rsidRPr="007C7BDA">
              <w:rPr>
                <w:sz w:val="20"/>
                <w:szCs w:val="20"/>
                <w:lang w:val="sr-Cyrl-BA"/>
              </w:rPr>
              <w:t>Састав са вијачом</w:t>
            </w:r>
          </w:p>
          <w:p w:rsidR="007C7BDA" w:rsidRPr="002F37E6" w:rsidRDefault="007C7BDA" w:rsidP="003F7512">
            <w:pPr>
              <w:rPr>
                <w:b/>
                <w:bCs/>
                <w:sz w:val="20"/>
                <w:szCs w:val="20"/>
                <w:lang w:val="sr-Cyrl-BA"/>
              </w:rPr>
            </w:pPr>
            <w:r w:rsidRPr="007C7BDA">
              <w:rPr>
                <w:sz w:val="20"/>
                <w:szCs w:val="20"/>
                <w:lang w:val="sr-Cyrl-BA"/>
              </w:rPr>
              <w:t xml:space="preserve">Основни кораци </w:t>
            </w:r>
            <w:r w:rsidRPr="00513708">
              <w:rPr>
                <w:sz w:val="20"/>
                <w:szCs w:val="20"/>
              </w:rPr>
              <w:t>rocknroll</w:t>
            </w:r>
          </w:p>
        </w:tc>
        <w:tc>
          <w:tcPr>
            <w:tcW w:w="1701" w:type="dxa"/>
            <w:tcBorders>
              <w:top w:val="single" w:sz="8" w:space="0" w:color="000000"/>
              <w:left w:val="single" w:sz="4" w:space="0" w:color="000000"/>
              <w:bottom w:val="single" w:sz="4" w:space="0" w:color="auto"/>
              <w:right w:val="single" w:sz="4" w:space="0" w:color="000000"/>
            </w:tcBorders>
            <w:tcMar>
              <w:top w:w="0" w:type="dxa"/>
              <w:left w:w="108" w:type="dxa"/>
              <w:bottom w:w="0" w:type="dxa"/>
              <w:right w:w="108" w:type="dxa"/>
            </w:tcMar>
          </w:tcPr>
          <w:p w:rsidR="007C7BDA" w:rsidRPr="00513708" w:rsidRDefault="007C7BDA" w:rsidP="003F7512">
            <w:pPr>
              <w:rPr>
                <w:sz w:val="20"/>
                <w:szCs w:val="20"/>
                <w:lang w:val="sr-Cyrl-BA"/>
              </w:rPr>
            </w:pPr>
            <w:r w:rsidRPr="002F37E6">
              <w:rPr>
                <w:sz w:val="20"/>
                <w:szCs w:val="20"/>
                <w:lang w:val="sr-Cyrl-BA"/>
              </w:rPr>
              <w:t xml:space="preserve">Изучавање друшвених </w:t>
            </w:r>
            <w:r w:rsidRPr="00513708">
              <w:rPr>
                <w:sz w:val="20"/>
                <w:szCs w:val="20"/>
                <w:lang w:val="sr-Cyrl-BA"/>
              </w:rPr>
              <w:t>плесова и народног кола</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7C7BDA" w:rsidRPr="007C7BDA" w:rsidRDefault="007C7BDA" w:rsidP="003F7512">
            <w:pPr>
              <w:rPr>
                <w:sz w:val="20"/>
                <w:szCs w:val="20"/>
                <w:lang w:val="sr-Cyrl-BA"/>
              </w:rPr>
            </w:pPr>
            <w:r w:rsidRPr="007C7BDA">
              <w:rPr>
                <w:sz w:val="20"/>
                <w:szCs w:val="20"/>
                <w:lang w:val="sr-Cyrl-BA"/>
              </w:rPr>
              <w:t>Компетенциија за учење,</w:t>
            </w:r>
          </w:p>
          <w:p w:rsidR="007C7BDA" w:rsidRPr="007C7BDA" w:rsidRDefault="007C7BDA" w:rsidP="003F7512">
            <w:pPr>
              <w:rPr>
                <w:sz w:val="20"/>
                <w:szCs w:val="20"/>
                <w:lang w:val="sr-Cyrl-BA"/>
              </w:rPr>
            </w:pPr>
            <w:r w:rsidRPr="007C7BDA">
              <w:rPr>
                <w:sz w:val="20"/>
                <w:szCs w:val="20"/>
                <w:lang w:val="sr-Cyrl-BA"/>
              </w:rPr>
              <w:t>естетичка компетенција,</w:t>
            </w:r>
          </w:p>
          <w:p w:rsidR="007C7BDA" w:rsidRPr="007C7BDA" w:rsidRDefault="007C7BDA" w:rsidP="003F7512">
            <w:pPr>
              <w:rPr>
                <w:sz w:val="20"/>
                <w:szCs w:val="20"/>
                <w:lang w:val="sr-Cyrl-BA"/>
              </w:rPr>
            </w:pPr>
            <w:r w:rsidRPr="007C7BDA">
              <w:rPr>
                <w:sz w:val="20"/>
                <w:szCs w:val="20"/>
                <w:lang w:val="sr-Cyrl-BA"/>
              </w:rPr>
              <w:t>комуникација,</w:t>
            </w:r>
          </w:p>
          <w:p w:rsidR="007C7BDA" w:rsidRPr="007C7BDA" w:rsidRDefault="007C7BDA" w:rsidP="003F7512">
            <w:pPr>
              <w:rPr>
                <w:sz w:val="20"/>
                <w:szCs w:val="20"/>
                <w:lang w:val="sr-Cyrl-BA"/>
              </w:rPr>
            </w:pPr>
            <w:r w:rsidRPr="007C7BDA">
              <w:rPr>
                <w:sz w:val="20"/>
                <w:szCs w:val="20"/>
                <w:lang w:val="sr-Cyrl-BA"/>
              </w:rPr>
              <w:t>одговоран однос према здрављу решавање проблема,</w:t>
            </w:r>
          </w:p>
          <w:p w:rsidR="007C7BDA" w:rsidRPr="007C7BDA" w:rsidRDefault="007C7BDA" w:rsidP="003F7512">
            <w:pPr>
              <w:rPr>
                <w:sz w:val="20"/>
                <w:szCs w:val="20"/>
                <w:lang w:val="sr-Cyrl-BA"/>
              </w:rPr>
            </w:pPr>
            <w:r w:rsidRPr="007C7BDA">
              <w:rPr>
                <w:sz w:val="20"/>
                <w:szCs w:val="20"/>
                <w:lang w:val="sr-Cyrl-BA"/>
              </w:rPr>
              <w:t>сарадња</w:t>
            </w:r>
            <w:r w:rsidRPr="002F37E6">
              <w:rPr>
                <w:sz w:val="20"/>
                <w:szCs w:val="20"/>
                <w:lang w:val="sr-Cyrl-BA"/>
              </w:rPr>
              <w:t>, рад са подацима и информацијама, дигиталне компетенције</w:t>
            </w:r>
          </w:p>
        </w:tc>
        <w:tc>
          <w:tcPr>
            <w:tcW w:w="2332"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7C7BDA" w:rsidRPr="007C7BDA" w:rsidRDefault="007C7BDA" w:rsidP="003F7512">
            <w:pPr>
              <w:rPr>
                <w:sz w:val="20"/>
                <w:szCs w:val="20"/>
                <w:lang w:val="sr-Cyrl-BA"/>
              </w:rPr>
            </w:pPr>
            <w:r w:rsidRPr="007C7BDA">
              <w:rPr>
                <w:sz w:val="20"/>
                <w:szCs w:val="20"/>
                <w:lang w:val="sr-Cyrl-BA"/>
              </w:rPr>
              <w:t xml:space="preserve">Применом </w:t>
            </w:r>
          </w:p>
          <w:p w:rsidR="007C7BDA" w:rsidRPr="007C7BDA" w:rsidRDefault="007C7BDA" w:rsidP="003F7512">
            <w:pPr>
              <w:rPr>
                <w:sz w:val="20"/>
                <w:szCs w:val="20"/>
                <w:lang w:val="sr-Cyrl-BA"/>
              </w:rPr>
            </w:pPr>
            <w:r w:rsidRPr="007C7BDA">
              <w:rPr>
                <w:sz w:val="20"/>
                <w:szCs w:val="20"/>
                <w:lang w:val="sr-Cyrl-BA"/>
              </w:rPr>
              <w:t xml:space="preserve">одговарајућих метода, облика и форми рада      </w:t>
            </w:r>
          </w:p>
          <w:p w:rsidR="007C7BDA" w:rsidRPr="002F37E6" w:rsidRDefault="007C7BDA" w:rsidP="003F7512">
            <w:pPr>
              <w:rPr>
                <w:sz w:val="20"/>
                <w:szCs w:val="20"/>
                <w:lang w:val="sr-Cyrl-BA"/>
              </w:rPr>
            </w:pPr>
            <w:r w:rsidRPr="007C7BDA">
              <w:rPr>
                <w:sz w:val="20"/>
                <w:szCs w:val="20"/>
                <w:lang w:val="sr-Cyrl-BA"/>
              </w:rPr>
              <w:t>Вежбањем у сали,</w:t>
            </w:r>
            <w:r w:rsidRPr="002F37E6">
              <w:rPr>
                <w:sz w:val="20"/>
                <w:szCs w:val="20"/>
                <w:lang w:val="sr-Cyrl-BA"/>
              </w:rPr>
              <w:t xml:space="preserve"> учионици,</w:t>
            </w:r>
            <w:r w:rsidRPr="007C7BDA">
              <w:rPr>
                <w:sz w:val="20"/>
                <w:szCs w:val="20"/>
                <w:lang w:val="sr-Cyrl-BA"/>
              </w:rPr>
              <w:t xml:space="preserve"> школском дворишту</w:t>
            </w:r>
            <w:r w:rsidRPr="002F37E6">
              <w:rPr>
                <w:sz w:val="20"/>
                <w:szCs w:val="20"/>
                <w:lang w:val="sr-Cyrl-BA"/>
              </w:rPr>
              <w:t>;</w:t>
            </w:r>
            <w:r w:rsidRPr="002F37E6">
              <w:rPr>
                <w:sz w:val="20"/>
                <w:szCs w:val="20"/>
                <w:lang w:val="sr-Cyrl-BA"/>
              </w:rPr>
              <w:br/>
            </w:r>
          </w:p>
        </w:tc>
        <w:tc>
          <w:tcPr>
            <w:tcW w:w="1689"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7C7BDA" w:rsidRPr="002F37E6" w:rsidRDefault="007C7BDA" w:rsidP="003F7512">
            <w:pPr>
              <w:rPr>
                <w:sz w:val="20"/>
                <w:szCs w:val="20"/>
                <w:lang w:val="sr-Cyrl-BA"/>
              </w:rPr>
            </w:pPr>
            <w:r w:rsidRPr="00513708">
              <w:rPr>
                <w:sz w:val="20"/>
                <w:szCs w:val="20"/>
              </w:rPr>
              <w:t>B</w:t>
            </w:r>
            <w:r w:rsidRPr="002F37E6">
              <w:rPr>
                <w:sz w:val="20"/>
                <w:szCs w:val="20"/>
                <w:lang w:val="sr-Cyrl-BA"/>
              </w:rPr>
              <w:t>ежбају слушају</w:t>
            </w:r>
          </w:p>
          <w:p w:rsidR="007C7BDA" w:rsidRPr="002F37E6" w:rsidRDefault="007C7BDA" w:rsidP="003F7512">
            <w:pPr>
              <w:rPr>
                <w:sz w:val="20"/>
                <w:szCs w:val="20"/>
                <w:lang w:val="sr-Cyrl-BA"/>
              </w:rPr>
            </w:pPr>
            <w:r w:rsidRPr="002F37E6">
              <w:rPr>
                <w:sz w:val="20"/>
                <w:szCs w:val="20"/>
                <w:lang w:val="sr-Cyrl-BA"/>
              </w:rPr>
              <w:t>питају</w:t>
            </w:r>
          </w:p>
          <w:p w:rsidR="007C7BDA" w:rsidRPr="002F37E6" w:rsidRDefault="007C7BDA" w:rsidP="003F7512">
            <w:pPr>
              <w:rPr>
                <w:sz w:val="20"/>
                <w:szCs w:val="20"/>
                <w:lang w:val="sr-Cyrl-BA"/>
              </w:rPr>
            </w:pPr>
            <w:r w:rsidRPr="002F37E6">
              <w:rPr>
                <w:sz w:val="20"/>
                <w:szCs w:val="20"/>
                <w:lang w:val="sr-Cyrl-BA"/>
              </w:rPr>
              <w:t>демонстрирају</w:t>
            </w:r>
          </w:p>
          <w:p w:rsidR="007C7BDA" w:rsidRPr="002F37E6" w:rsidRDefault="007C7BDA" w:rsidP="003F7512">
            <w:pPr>
              <w:rPr>
                <w:sz w:val="20"/>
                <w:szCs w:val="20"/>
                <w:lang w:val="sr-Cyrl-BA"/>
              </w:rPr>
            </w:pPr>
            <w:r w:rsidRPr="002F37E6">
              <w:rPr>
                <w:sz w:val="20"/>
                <w:szCs w:val="20"/>
                <w:lang w:val="sr-Cyrl-BA"/>
              </w:rPr>
              <w:t>учествују у организацији такмичења</w:t>
            </w:r>
          </w:p>
          <w:p w:rsidR="007C7BDA" w:rsidRPr="002F37E6" w:rsidRDefault="007C7BDA" w:rsidP="003F7512">
            <w:pPr>
              <w:rPr>
                <w:sz w:val="20"/>
                <w:szCs w:val="20"/>
                <w:lang w:val="sr-Cyrl-BA"/>
              </w:rPr>
            </w:pPr>
            <w:r w:rsidRPr="002F37E6">
              <w:rPr>
                <w:sz w:val="20"/>
                <w:szCs w:val="20"/>
                <w:lang w:val="sr-Cyrl-BA"/>
              </w:rPr>
              <w:t>практично примењују стечена знања на часовима и у реалном животу.</w:t>
            </w:r>
          </w:p>
        </w:tc>
        <w:tc>
          <w:tcPr>
            <w:tcW w:w="1791" w:type="dxa"/>
            <w:tcBorders>
              <w:top w:val="single" w:sz="4" w:space="0" w:color="000000"/>
              <w:left w:val="single" w:sz="4" w:space="0" w:color="000000"/>
              <w:bottom w:val="single" w:sz="4" w:space="0" w:color="auto"/>
              <w:right w:val="single" w:sz="12" w:space="0" w:color="000000"/>
            </w:tcBorders>
            <w:shd w:val="clear" w:color="auto" w:fill="FFFFFF"/>
            <w:tcMar>
              <w:top w:w="0" w:type="dxa"/>
              <w:left w:w="28" w:type="dxa"/>
              <w:bottom w:w="0" w:type="dxa"/>
              <w:right w:w="28" w:type="dxa"/>
            </w:tcMar>
          </w:tcPr>
          <w:p w:rsidR="007C7BDA" w:rsidRPr="002F37E6" w:rsidRDefault="007C7BDA" w:rsidP="003F7512">
            <w:pPr>
              <w:rPr>
                <w:sz w:val="20"/>
                <w:szCs w:val="20"/>
                <w:lang w:val="sr-Cyrl-BA"/>
              </w:rPr>
            </w:pPr>
            <w:r w:rsidRPr="002F37E6">
              <w:rPr>
                <w:sz w:val="20"/>
                <w:szCs w:val="20"/>
                <w:lang w:val="sr-Cyrl-BA"/>
              </w:rPr>
              <w:t xml:space="preserve">Планира </w:t>
            </w:r>
          </w:p>
          <w:p w:rsidR="007C7BDA" w:rsidRPr="002F37E6" w:rsidRDefault="007C7BDA" w:rsidP="003F7512">
            <w:pPr>
              <w:rPr>
                <w:sz w:val="20"/>
                <w:szCs w:val="20"/>
                <w:lang w:val="sr-Cyrl-BA"/>
              </w:rPr>
            </w:pPr>
            <w:r w:rsidRPr="002F37E6">
              <w:rPr>
                <w:sz w:val="20"/>
                <w:szCs w:val="20"/>
                <w:lang w:val="sr-Cyrl-BA"/>
              </w:rPr>
              <w:t>организује</w:t>
            </w:r>
          </w:p>
          <w:p w:rsidR="007C7BDA" w:rsidRPr="002F37E6" w:rsidRDefault="007C7BDA" w:rsidP="003F7512">
            <w:pPr>
              <w:rPr>
                <w:sz w:val="20"/>
                <w:szCs w:val="20"/>
                <w:lang w:val="sr-Cyrl-BA"/>
              </w:rPr>
            </w:pPr>
            <w:r w:rsidRPr="002F37E6">
              <w:rPr>
                <w:sz w:val="20"/>
                <w:szCs w:val="20"/>
                <w:lang w:val="sr-Cyrl-BA"/>
              </w:rPr>
              <w:t>демонстрира</w:t>
            </w:r>
          </w:p>
          <w:p w:rsidR="007C7BDA" w:rsidRPr="002F37E6" w:rsidRDefault="007C7BDA" w:rsidP="003F7512">
            <w:pPr>
              <w:rPr>
                <w:sz w:val="20"/>
                <w:szCs w:val="20"/>
                <w:lang w:val="sr-Cyrl-BA"/>
              </w:rPr>
            </w:pPr>
            <w:r w:rsidRPr="002F37E6">
              <w:rPr>
                <w:sz w:val="20"/>
                <w:szCs w:val="20"/>
                <w:lang w:val="sr-Cyrl-BA"/>
              </w:rPr>
              <w:t>припрема,  презентације,  анкетира,прати</w:t>
            </w:r>
          </w:p>
          <w:p w:rsidR="007C7BDA" w:rsidRPr="002F37E6" w:rsidRDefault="007C7BDA" w:rsidP="003F7512">
            <w:pPr>
              <w:rPr>
                <w:sz w:val="20"/>
                <w:szCs w:val="20"/>
                <w:lang w:val="sr-Cyrl-BA"/>
              </w:rPr>
            </w:pPr>
            <w:r w:rsidRPr="002F37E6">
              <w:rPr>
                <w:sz w:val="20"/>
                <w:szCs w:val="20"/>
                <w:lang w:val="sr-Cyrl-BA"/>
              </w:rPr>
              <w:t>мотивише</w:t>
            </w:r>
          </w:p>
          <w:p w:rsidR="007C7BDA" w:rsidRPr="002F37E6" w:rsidRDefault="007C7BDA" w:rsidP="003F7512">
            <w:pPr>
              <w:rPr>
                <w:sz w:val="20"/>
                <w:szCs w:val="20"/>
                <w:lang w:val="sr-Cyrl-BA"/>
              </w:rPr>
            </w:pPr>
            <w:r w:rsidRPr="002F37E6">
              <w:rPr>
                <w:sz w:val="20"/>
                <w:szCs w:val="20"/>
                <w:lang w:val="sr-Cyrl-BA"/>
              </w:rPr>
              <w:t>Евидентира</w:t>
            </w:r>
          </w:p>
          <w:p w:rsidR="007C7BDA" w:rsidRPr="002F37E6" w:rsidRDefault="007C7BDA" w:rsidP="003F7512">
            <w:pPr>
              <w:rPr>
                <w:sz w:val="20"/>
                <w:szCs w:val="20"/>
                <w:lang w:val="sr-Cyrl-BA"/>
              </w:rPr>
            </w:pPr>
            <w:r w:rsidRPr="002F37E6">
              <w:rPr>
                <w:sz w:val="20"/>
                <w:szCs w:val="20"/>
                <w:lang w:val="sr-Cyrl-BA"/>
              </w:rPr>
              <w:t>сублимира резултате  тестова за развој моторичких способности</w:t>
            </w:r>
          </w:p>
        </w:tc>
        <w:tc>
          <w:tcPr>
            <w:tcW w:w="2767" w:type="dxa"/>
            <w:tcBorders>
              <w:top w:val="single" w:sz="4" w:space="0" w:color="000000"/>
              <w:left w:val="single" w:sz="4" w:space="0" w:color="000000"/>
              <w:bottom w:val="single" w:sz="4" w:space="0" w:color="auto"/>
              <w:right w:val="single" w:sz="12" w:space="0" w:color="000000"/>
            </w:tcBorders>
            <w:shd w:val="clear" w:color="auto" w:fill="FFFFFF"/>
          </w:tcPr>
          <w:p w:rsidR="007C7BDA" w:rsidRPr="002F37E6" w:rsidRDefault="007C7BDA" w:rsidP="003F7512">
            <w:pPr>
              <w:rPr>
                <w:sz w:val="20"/>
                <w:szCs w:val="20"/>
                <w:lang w:val="sr-Cyrl-BA"/>
              </w:rPr>
            </w:pPr>
            <w:r w:rsidRPr="002F37E6">
              <w:rPr>
                <w:sz w:val="20"/>
                <w:szCs w:val="20"/>
                <w:lang w:val="sr-Cyrl-BA"/>
              </w:rPr>
              <w:t>Изведе кретања у различитом ритму;</w:t>
            </w:r>
          </w:p>
          <w:p w:rsidR="007C7BDA" w:rsidRPr="002F37E6" w:rsidRDefault="007C7BDA" w:rsidP="003F7512">
            <w:pPr>
              <w:rPr>
                <w:sz w:val="20"/>
                <w:szCs w:val="20"/>
                <w:lang w:val="sr-Cyrl-BA"/>
              </w:rPr>
            </w:pPr>
            <w:r w:rsidRPr="002F37E6">
              <w:rPr>
                <w:sz w:val="20"/>
                <w:szCs w:val="20"/>
                <w:lang w:val="sr-Cyrl-BA"/>
              </w:rPr>
              <w:t>Игра народно коло</w:t>
            </w:r>
          </w:p>
          <w:p w:rsidR="007C7BDA" w:rsidRPr="002F37E6" w:rsidRDefault="007C7BDA" w:rsidP="003F7512">
            <w:pPr>
              <w:rPr>
                <w:sz w:val="20"/>
                <w:szCs w:val="20"/>
                <w:lang w:val="sr-Cyrl-BA"/>
              </w:rPr>
            </w:pPr>
            <w:r w:rsidRPr="002F37E6">
              <w:rPr>
                <w:sz w:val="20"/>
                <w:szCs w:val="20"/>
                <w:lang w:val="sr-Cyrl-BA"/>
              </w:rPr>
              <w:t xml:space="preserve">Изведе основне кораке плеса из народне традиције </w:t>
            </w:r>
          </w:p>
          <w:p w:rsidR="007C7BDA" w:rsidRPr="002F37E6" w:rsidRDefault="007C7BDA" w:rsidP="003F7512">
            <w:pPr>
              <w:rPr>
                <w:sz w:val="20"/>
                <w:szCs w:val="20"/>
                <w:lang w:val="sr-Cyrl-BA"/>
              </w:rPr>
            </w:pPr>
            <w:r w:rsidRPr="002F37E6">
              <w:rPr>
                <w:sz w:val="20"/>
                <w:szCs w:val="20"/>
                <w:lang w:val="sr-Cyrl-BA"/>
              </w:rPr>
              <w:t>Изведе вежбе и саставе уз музичку пратњу;</w:t>
            </w:r>
          </w:p>
        </w:tc>
      </w:tr>
      <w:tr w:rsidR="007C7BDA" w:rsidRPr="007C7BDA" w:rsidTr="003F7512">
        <w:trPr>
          <w:jc w:val="center"/>
        </w:trPr>
        <w:tc>
          <w:tcPr>
            <w:tcW w:w="310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7C7BDA" w:rsidRPr="002F37E6" w:rsidRDefault="007C7BDA" w:rsidP="003F7512">
            <w:pPr>
              <w:rPr>
                <w:sz w:val="20"/>
                <w:szCs w:val="20"/>
                <w:lang w:val="sr-Cyrl-BA"/>
              </w:rPr>
            </w:pPr>
            <w:r w:rsidRPr="002F37E6">
              <w:rPr>
                <w:b/>
                <w:bCs/>
                <w:sz w:val="20"/>
                <w:szCs w:val="20"/>
                <w:lang w:val="sr-Cyrl-BA"/>
              </w:rPr>
              <w:t>ФИЗИЧКА И ЗДРАВСТВЕНА КУЛТУРА</w:t>
            </w:r>
          </w:p>
          <w:p w:rsidR="007C7BDA" w:rsidRPr="002F37E6" w:rsidRDefault="007C7BDA" w:rsidP="003F7512">
            <w:pPr>
              <w:rPr>
                <w:sz w:val="20"/>
                <w:szCs w:val="20"/>
                <w:lang w:val="sr-Cyrl-BA"/>
              </w:rPr>
            </w:pPr>
            <w:r w:rsidRPr="002F37E6">
              <w:rPr>
                <w:b/>
                <w:bCs/>
                <w:sz w:val="20"/>
                <w:szCs w:val="20"/>
                <w:lang w:val="sr-Cyrl-BA"/>
              </w:rPr>
              <w:t>Физичко вежбање и спорт</w:t>
            </w:r>
          </w:p>
          <w:p w:rsidR="007C7BDA" w:rsidRPr="002F37E6" w:rsidRDefault="007C7BDA" w:rsidP="003F7512">
            <w:pPr>
              <w:rPr>
                <w:sz w:val="20"/>
                <w:szCs w:val="20"/>
                <w:lang w:val="sr-Cyrl-BA"/>
              </w:rPr>
            </w:pPr>
            <w:r w:rsidRPr="002F37E6">
              <w:rPr>
                <w:b/>
                <w:bCs/>
                <w:sz w:val="20"/>
                <w:szCs w:val="20"/>
                <w:lang w:val="sr-Cyrl-BA"/>
              </w:rPr>
              <w:t>Основни садржаји</w:t>
            </w:r>
            <w:r w:rsidRPr="002F37E6">
              <w:rPr>
                <w:sz w:val="20"/>
                <w:szCs w:val="20"/>
                <w:lang w:val="sr-Cyrl-BA"/>
              </w:rPr>
              <w:br/>
              <w:t>Основна подела вежби.</w:t>
            </w:r>
          </w:p>
          <w:p w:rsidR="007C7BDA" w:rsidRPr="002F37E6" w:rsidRDefault="007C7BDA" w:rsidP="003F7512">
            <w:pPr>
              <w:rPr>
                <w:sz w:val="20"/>
                <w:szCs w:val="20"/>
                <w:lang w:val="sr-Cyrl-BA"/>
              </w:rPr>
            </w:pPr>
            <w:r w:rsidRPr="002F37E6">
              <w:rPr>
                <w:sz w:val="20"/>
                <w:szCs w:val="20"/>
                <w:lang w:val="sr-Cyrl-BA"/>
              </w:rPr>
              <w:t xml:space="preserve">Функција </w:t>
            </w:r>
            <w:r w:rsidRPr="002F37E6">
              <w:rPr>
                <w:sz w:val="20"/>
                <w:szCs w:val="20"/>
                <w:lang w:val="sr-Cyrl-BA"/>
              </w:rPr>
              <w:lastRenderedPageBreak/>
              <w:t>скелетно-</w:t>
            </w:r>
          </w:p>
          <w:p w:rsidR="007C7BDA" w:rsidRPr="002F37E6" w:rsidRDefault="007C7BDA" w:rsidP="003F7512">
            <w:pPr>
              <w:rPr>
                <w:sz w:val="20"/>
                <w:szCs w:val="20"/>
                <w:lang w:val="sr-Cyrl-BA"/>
              </w:rPr>
            </w:pPr>
            <w:r w:rsidRPr="002F37E6">
              <w:rPr>
                <w:sz w:val="20"/>
                <w:szCs w:val="20"/>
                <w:lang w:val="sr-Cyrl-BA"/>
              </w:rPr>
              <w:t>мишићног система.</w:t>
            </w:r>
          </w:p>
          <w:p w:rsidR="007C7BDA" w:rsidRPr="002F37E6" w:rsidRDefault="007C7BDA" w:rsidP="003F7512">
            <w:pPr>
              <w:rPr>
                <w:sz w:val="20"/>
                <w:szCs w:val="20"/>
                <w:lang w:val="sr-Cyrl-BA"/>
              </w:rPr>
            </w:pPr>
            <w:r w:rsidRPr="002F37E6">
              <w:rPr>
                <w:sz w:val="20"/>
                <w:szCs w:val="20"/>
                <w:lang w:val="sr-Cyrl-BA"/>
              </w:rPr>
              <w:t>Основна правила Одбојке.</w:t>
            </w:r>
          </w:p>
          <w:p w:rsidR="007C7BDA" w:rsidRPr="002F37E6" w:rsidRDefault="007C7BDA" w:rsidP="003F7512">
            <w:pPr>
              <w:rPr>
                <w:sz w:val="20"/>
                <w:szCs w:val="20"/>
                <w:lang w:val="sr-Cyrl-BA"/>
              </w:rPr>
            </w:pPr>
            <w:r w:rsidRPr="002F37E6">
              <w:rPr>
                <w:sz w:val="20"/>
                <w:szCs w:val="20"/>
                <w:lang w:val="sr-Cyrl-BA"/>
              </w:rPr>
              <w:t>Понашање према осталим</w:t>
            </w:r>
          </w:p>
          <w:p w:rsidR="007C7BDA" w:rsidRPr="002F37E6" w:rsidRDefault="007C7BDA" w:rsidP="003F7512">
            <w:pPr>
              <w:rPr>
                <w:sz w:val="20"/>
                <w:szCs w:val="20"/>
                <w:lang w:val="sr-Cyrl-BA"/>
              </w:rPr>
            </w:pPr>
            <w:r w:rsidRPr="002F37E6">
              <w:rPr>
                <w:sz w:val="20"/>
                <w:szCs w:val="20"/>
                <w:lang w:val="sr-Cyrl-BA"/>
              </w:rPr>
              <w:t>субјектима у игри (према</w:t>
            </w:r>
          </w:p>
          <w:p w:rsidR="007C7BDA" w:rsidRPr="002F37E6" w:rsidRDefault="007C7BDA" w:rsidP="003F7512">
            <w:pPr>
              <w:rPr>
                <w:sz w:val="20"/>
                <w:szCs w:val="20"/>
                <w:lang w:val="sr-Cyrl-BA"/>
              </w:rPr>
            </w:pPr>
            <w:r w:rsidRPr="002F37E6">
              <w:rPr>
                <w:sz w:val="20"/>
                <w:szCs w:val="20"/>
                <w:lang w:val="sr-Cyrl-BA"/>
              </w:rPr>
              <w:t>судији, играчима супротне</w:t>
            </w:r>
          </w:p>
          <w:p w:rsidR="007C7BDA" w:rsidRPr="002F37E6" w:rsidRDefault="007C7BDA" w:rsidP="003F7512">
            <w:pPr>
              <w:rPr>
                <w:sz w:val="20"/>
                <w:szCs w:val="20"/>
                <w:lang w:val="sr-Cyrl-BA"/>
              </w:rPr>
            </w:pPr>
            <w:r w:rsidRPr="002F37E6">
              <w:rPr>
                <w:sz w:val="20"/>
                <w:szCs w:val="20"/>
                <w:lang w:val="sr-Cyrl-BA"/>
              </w:rPr>
              <w:t>и сопствене екипе).</w:t>
            </w:r>
          </w:p>
          <w:p w:rsidR="007C7BDA" w:rsidRPr="002F37E6" w:rsidRDefault="007C7BDA" w:rsidP="003F7512">
            <w:pPr>
              <w:rPr>
                <w:sz w:val="20"/>
                <w:szCs w:val="20"/>
                <w:lang w:val="sr-Cyrl-BA"/>
              </w:rPr>
            </w:pPr>
            <w:r w:rsidRPr="002F37E6">
              <w:rPr>
                <w:sz w:val="20"/>
                <w:szCs w:val="20"/>
                <w:lang w:val="sr-Cyrl-BA"/>
              </w:rPr>
              <w:t>Чување и одржавање</w:t>
            </w:r>
          </w:p>
          <w:p w:rsidR="007C7BDA" w:rsidRPr="002F37E6" w:rsidRDefault="007C7BDA" w:rsidP="003F7512">
            <w:pPr>
              <w:rPr>
                <w:sz w:val="20"/>
                <w:szCs w:val="20"/>
                <w:lang w:val="sr-Cyrl-BA"/>
              </w:rPr>
            </w:pPr>
            <w:r w:rsidRPr="002F37E6">
              <w:rPr>
                <w:sz w:val="20"/>
                <w:szCs w:val="20"/>
                <w:lang w:val="sr-Cyrl-BA"/>
              </w:rPr>
              <w:t>материјалних добара која</w:t>
            </w:r>
          </w:p>
          <w:p w:rsidR="007C7BDA" w:rsidRPr="002F37E6" w:rsidRDefault="007C7BDA" w:rsidP="003F7512">
            <w:pPr>
              <w:rPr>
                <w:sz w:val="20"/>
                <w:szCs w:val="20"/>
                <w:lang w:val="sr-Cyrl-BA"/>
              </w:rPr>
            </w:pPr>
            <w:r w:rsidRPr="002F37E6">
              <w:rPr>
                <w:sz w:val="20"/>
                <w:szCs w:val="20"/>
                <w:lang w:val="sr-Cyrl-BA"/>
              </w:rPr>
              <w:t>се користе у вежбању.</w:t>
            </w:r>
          </w:p>
          <w:p w:rsidR="007C7BDA" w:rsidRPr="002F37E6" w:rsidRDefault="007C7BDA" w:rsidP="003F7512">
            <w:pPr>
              <w:rPr>
                <w:sz w:val="20"/>
                <w:szCs w:val="20"/>
                <w:lang w:val="sr-Cyrl-BA"/>
              </w:rPr>
            </w:pPr>
            <w:r w:rsidRPr="002F37E6">
              <w:rPr>
                <w:sz w:val="20"/>
                <w:szCs w:val="20"/>
                <w:lang w:val="sr-Cyrl-BA"/>
              </w:rPr>
              <w:t>Облици насиља у</w:t>
            </w:r>
          </w:p>
          <w:p w:rsidR="007C7BDA" w:rsidRPr="002F37E6" w:rsidRDefault="007C7BDA" w:rsidP="003F7512">
            <w:pPr>
              <w:rPr>
                <w:sz w:val="20"/>
                <w:szCs w:val="20"/>
                <w:lang w:val="sr-Cyrl-BA"/>
              </w:rPr>
            </w:pPr>
            <w:r w:rsidRPr="002F37E6">
              <w:rPr>
                <w:sz w:val="20"/>
                <w:szCs w:val="20"/>
                <w:lang w:val="sr-Cyrl-BA"/>
              </w:rPr>
              <w:t>физичком васпитању и</w:t>
            </w:r>
          </w:p>
          <w:p w:rsidR="007C7BDA" w:rsidRPr="002F37E6" w:rsidRDefault="007C7BDA" w:rsidP="003F7512">
            <w:pPr>
              <w:rPr>
                <w:sz w:val="20"/>
                <w:szCs w:val="20"/>
                <w:lang w:val="sr-Cyrl-BA"/>
              </w:rPr>
            </w:pPr>
            <w:r w:rsidRPr="002F37E6">
              <w:rPr>
                <w:sz w:val="20"/>
                <w:szCs w:val="20"/>
                <w:lang w:val="sr-Cyrl-BA"/>
              </w:rPr>
              <w:t>спорту.</w:t>
            </w:r>
          </w:p>
          <w:p w:rsidR="007C7BDA" w:rsidRPr="002F37E6" w:rsidRDefault="007C7BDA" w:rsidP="003F7512">
            <w:pPr>
              <w:rPr>
                <w:sz w:val="20"/>
                <w:szCs w:val="20"/>
                <w:lang w:val="sr-Cyrl-BA"/>
              </w:rPr>
            </w:pPr>
            <w:r w:rsidRPr="002F37E6">
              <w:rPr>
                <w:sz w:val="20"/>
                <w:szCs w:val="20"/>
                <w:lang w:val="sr-Cyrl-BA"/>
              </w:rPr>
              <w:t>Навијање, победа, пораз</w:t>
            </w:r>
          </w:p>
          <w:p w:rsidR="007C7BDA" w:rsidRPr="002F37E6" w:rsidRDefault="007C7BDA" w:rsidP="003F7512">
            <w:pPr>
              <w:rPr>
                <w:sz w:val="20"/>
                <w:szCs w:val="20"/>
                <w:lang w:val="sr-Cyrl-BA"/>
              </w:rPr>
            </w:pPr>
            <w:r w:rsidRPr="002F37E6">
              <w:rPr>
                <w:sz w:val="20"/>
                <w:szCs w:val="20"/>
                <w:lang w:val="sr-Cyrl-BA"/>
              </w:rPr>
              <w:t>решавање спорних</w:t>
            </w:r>
          </w:p>
          <w:p w:rsidR="007C7BDA" w:rsidRPr="002F37E6" w:rsidRDefault="007C7BDA" w:rsidP="003F7512">
            <w:pPr>
              <w:rPr>
                <w:sz w:val="20"/>
                <w:szCs w:val="20"/>
                <w:lang w:val="sr-Cyrl-BA"/>
              </w:rPr>
            </w:pPr>
            <w:r w:rsidRPr="002F37E6">
              <w:rPr>
                <w:sz w:val="20"/>
                <w:szCs w:val="20"/>
                <w:lang w:val="sr-Cyrl-BA"/>
              </w:rPr>
              <w:t>ситуација.</w:t>
            </w:r>
          </w:p>
          <w:p w:rsidR="007C7BDA" w:rsidRPr="002F37E6" w:rsidRDefault="007C7BDA" w:rsidP="003F7512">
            <w:pPr>
              <w:rPr>
                <w:sz w:val="20"/>
                <w:szCs w:val="20"/>
                <w:lang w:val="sr-Cyrl-BA"/>
              </w:rPr>
            </w:pPr>
            <w:r w:rsidRPr="002F37E6">
              <w:rPr>
                <w:sz w:val="20"/>
                <w:szCs w:val="20"/>
                <w:lang w:val="sr-Cyrl-BA"/>
              </w:rPr>
              <w:t>Писани и електронски</w:t>
            </w:r>
          </w:p>
          <w:p w:rsidR="007C7BDA" w:rsidRPr="002F37E6" w:rsidRDefault="007C7BDA" w:rsidP="003F7512">
            <w:pPr>
              <w:rPr>
                <w:sz w:val="20"/>
                <w:szCs w:val="20"/>
                <w:lang w:val="sr-Cyrl-BA"/>
              </w:rPr>
            </w:pPr>
            <w:r w:rsidRPr="002F37E6">
              <w:rPr>
                <w:sz w:val="20"/>
                <w:szCs w:val="20"/>
                <w:lang w:val="sr-Cyrl-BA"/>
              </w:rPr>
              <w:t>извори информација из</w:t>
            </w:r>
          </w:p>
          <w:p w:rsidR="007C7BDA" w:rsidRPr="002F37E6" w:rsidRDefault="007C7BDA" w:rsidP="003F7512">
            <w:pPr>
              <w:rPr>
                <w:sz w:val="20"/>
                <w:szCs w:val="20"/>
                <w:lang w:val="sr-Cyrl-BA"/>
              </w:rPr>
            </w:pPr>
            <w:r w:rsidRPr="002F37E6">
              <w:rPr>
                <w:sz w:val="20"/>
                <w:szCs w:val="20"/>
                <w:lang w:val="sr-Cyrl-BA"/>
              </w:rPr>
              <w:t>области физчког</w:t>
            </w:r>
          </w:p>
          <w:p w:rsidR="007C7BDA" w:rsidRPr="002F37E6" w:rsidRDefault="007C7BDA" w:rsidP="003F7512">
            <w:pPr>
              <w:rPr>
                <w:sz w:val="20"/>
                <w:szCs w:val="20"/>
                <w:lang w:val="sr-Cyrl-BA"/>
              </w:rPr>
            </w:pPr>
            <w:r w:rsidRPr="002F37E6">
              <w:rPr>
                <w:sz w:val="20"/>
                <w:szCs w:val="20"/>
                <w:lang w:val="sr-Cyrl-BA"/>
              </w:rPr>
              <w:t>васпитања и спорта.</w:t>
            </w:r>
          </w:p>
          <w:p w:rsidR="007C7BDA" w:rsidRPr="002F37E6" w:rsidRDefault="007C7BDA" w:rsidP="003F7512">
            <w:pPr>
              <w:rPr>
                <w:sz w:val="20"/>
                <w:szCs w:val="20"/>
                <w:lang w:val="sr-Cyrl-BA"/>
              </w:rPr>
            </w:pPr>
            <w:r w:rsidRPr="002F37E6">
              <w:rPr>
                <w:sz w:val="20"/>
                <w:szCs w:val="20"/>
                <w:lang w:val="sr-Cyrl-BA"/>
              </w:rPr>
              <w:t>Вежбање у функцији</w:t>
            </w:r>
          </w:p>
          <w:p w:rsidR="007C7BDA" w:rsidRPr="002F37E6" w:rsidRDefault="007C7BDA" w:rsidP="003F7512">
            <w:pPr>
              <w:rPr>
                <w:sz w:val="20"/>
                <w:szCs w:val="20"/>
                <w:lang w:val="sr-Cyrl-BA"/>
              </w:rPr>
            </w:pPr>
            <w:r w:rsidRPr="002F37E6">
              <w:rPr>
                <w:sz w:val="20"/>
                <w:szCs w:val="20"/>
                <w:lang w:val="sr-Cyrl-BA"/>
              </w:rPr>
              <w:t>сналажења у ванредним</w:t>
            </w:r>
          </w:p>
          <w:p w:rsidR="007C7BDA" w:rsidRPr="002F37E6" w:rsidRDefault="007C7BDA" w:rsidP="003F7512">
            <w:pPr>
              <w:rPr>
                <w:sz w:val="20"/>
                <w:szCs w:val="20"/>
                <w:lang w:val="sr-Cyrl-BA"/>
              </w:rPr>
            </w:pPr>
            <w:r w:rsidRPr="002F37E6">
              <w:rPr>
                <w:sz w:val="20"/>
                <w:szCs w:val="20"/>
                <w:lang w:val="sr-Cyrl-BA"/>
              </w:rPr>
              <w:t>ситуацијама.</w:t>
            </w:r>
          </w:p>
          <w:p w:rsidR="007C7BDA" w:rsidRPr="002F37E6" w:rsidRDefault="007C7BDA" w:rsidP="003F7512">
            <w:pPr>
              <w:rPr>
                <w:sz w:val="20"/>
                <w:szCs w:val="20"/>
                <w:lang w:val="sr-Cyrl-BA"/>
              </w:rPr>
            </w:pPr>
            <w:r w:rsidRPr="002F37E6">
              <w:rPr>
                <w:sz w:val="20"/>
                <w:szCs w:val="20"/>
                <w:lang w:val="sr-Cyrl-BA"/>
              </w:rPr>
              <w:t>Значај вежбања за</w:t>
            </w:r>
          </w:p>
          <w:p w:rsidR="007C7BDA" w:rsidRPr="002F37E6" w:rsidRDefault="007C7BDA" w:rsidP="003F7512">
            <w:pPr>
              <w:rPr>
                <w:sz w:val="20"/>
                <w:szCs w:val="20"/>
                <w:lang w:val="sr-Cyrl-BA"/>
              </w:rPr>
            </w:pPr>
            <w:r w:rsidRPr="002F37E6">
              <w:rPr>
                <w:sz w:val="20"/>
                <w:szCs w:val="20"/>
                <w:lang w:val="sr-Cyrl-BA"/>
              </w:rPr>
              <w:t>одбрамбено-безбедносне</w:t>
            </w:r>
          </w:p>
          <w:p w:rsidR="007C7BDA" w:rsidRPr="002F37E6" w:rsidRDefault="007C7BDA" w:rsidP="003F7512">
            <w:pPr>
              <w:rPr>
                <w:sz w:val="20"/>
                <w:szCs w:val="20"/>
                <w:lang w:val="sr-Cyrl-BA"/>
              </w:rPr>
            </w:pPr>
            <w:r w:rsidRPr="002F37E6">
              <w:rPr>
                <w:sz w:val="20"/>
                <w:szCs w:val="20"/>
                <w:lang w:val="sr-Cyrl-BA"/>
              </w:rPr>
              <w:t>потребе.</w:t>
            </w:r>
          </w:p>
          <w:p w:rsidR="007C7BDA" w:rsidRPr="002F37E6" w:rsidRDefault="007C7BDA" w:rsidP="003F7512">
            <w:pPr>
              <w:rPr>
                <w:sz w:val="20"/>
                <w:szCs w:val="20"/>
                <w:lang w:val="sr-Cyrl-BA"/>
              </w:rPr>
            </w:pPr>
            <w:r w:rsidRPr="002F37E6">
              <w:rPr>
                <w:sz w:val="20"/>
                <w:szCs w:val="20"/>
                <w:lang w:val="sr-Cyrl-BA"/>
              </w:rPr>
              <w:t>Повезаност физичког</w:t>
            </w:r>
          </w:p>
          <w:p w:rsidR="007C7BDA" w:rsidRPr="002F37E6" w:rsidRDefault="007C7BDA" w:rsidP="003F7512">
            <w:pPr>
              <w:rPr>
                <w:sz w:val="20"/>
                <w:szCs w:val="20"/>
                <w:lang w:val="sr-Cyrl-BA"/>
              </w:rPr>
            </w:pPr>
            <w:r w:rsidRPr="002F37E6">
              <w:rPr>
                <w:sz w:val="20"/>
                <w:szCs w:val="20"/>
                <w:lang w:val="sr-Cyrl-BA"/>
              </w:rPr>
              <w:t>вежбања и естетике.</w:t>
            </w:r>
          </w:p>
          <w:p w:rsidR="007C7BDA" w:rsidRPr="002F37E6" w:rsidRDefault="007C7BDA" w:rsidP="003F7512">
            <w:pPr>
              <w:rPr>
                <w:sz w:val="20"/>
                <w:szCs w:val="20"/>
                <w:lang w:val="sr-Cyrl-BA"/>
              </w:rPr>
            </w:pPr>
            <w:r w:rsidRPr="002F37E6">
              <w:rPr>
                <w:sz w:val="20"/>
                <w:szCs w:val="20"/>
                <w:lang w:val="sr-Cyrl-BA"/>
              </w:rPr>
              <w:t>Породица и вежбање</w:t>
            </w:r>
          </w:p>
          <w:p w:rsidR="007C7BDA" w:rsidRPr="002F37E6" w:rsidRDefault="007C7BDA" w:rsidP="003F7512">
            <w:pPr>
              <w:rPr>
                <w:sz w:val="20"/>
                <w:szCs w:val="20"/>
                <w:lang w:val="sr-Cyrl-BA"/>
              </w:rPr>
            </w:pPr>
            <w:r w:rsidRPr="002F37E6">
              <w:rPr>
                <w:sz w:val="20"/>
                <w:szCs w:val="20"/>
                <w:lang w:val="sr-Cyrl-BA"/>
              </w:rPr>
              <w:t>Планирање вежбања.</w:t>
            </w:r>
          </w:p>
        </w:tc>
        <w:tc>
          <w:tcPr>
            <w:tcW w:w="1701"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7C7BDA" w:rsidRPr="002F37E6" w:rsidRDefault="007C7BDA" w:rsidP="003F7512">
            <w:pPr>
              <w:rPr>
                <w:sz w:val="20"/>
                <w:szCs w:val="20"/>
                <w:lang w:val="sr-Cyrl-BA"/>
              </w:rPr>
            </w:pPr>
            <w:r w:rsidRPr="002F37E6">
              <w:rPr>
                <w:sz w:val="20"/>
                <w:szCs w:val="20"/>
                <w:lang w:val="sr-Cyrl-BA"/>
              </w:rPr>
              <w:lastRenderedPageBreak/>
              <w:t xml:space="preserve">Оспособљавање ученика да стечена умења, знања и навике користе у свакодневним условима живота и рада(кроз игру, такмичења) Формирање вољних квалитета </w:t>
            </w:r>
            <w:r w:rsidRPr="002F37E6">
              <w:rPr>
                <w:sz w:val="20"/>
                <w:szCs w:val="20"/>
                <w:lang w:val="sr-Cyrl-BA"/>
              </w:rPr>
              <w:lastRenderedPageBreak/>
              <w:t>личности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C7BDA" w:rsidRPr="002F37E6" w:rsidRDefault="007C7BDA" w:rsidP="003F7512">
            <w:pPr>
              <w:rPr>
                <w:sz w:val="20"/>
                <w:szCs w:val="20"/>
                <w:lang w:val="sr-Cyrl-BA"/>
              </w:rPr>
            </w:pPr>
            <w:r w:rsidRPr="002F37E6">
              <w:rPr>
                <w:sz w:val="20"/>
                <w:szCs w:val="20"/>
                <w:lang w:val="sr-Cyrl-BA"/>
              </w:rPr>
              <w:lastRenderedPageBreak/>
              <w:t>Компетенциија за учење,</w:t>
            </w:r>
          </w:p>
          <w:p w:rsidR="007C7BDA" w:rsidRPr="002F37E6" w:rsidRDefault="007C7BDA" w:rsidP="003F7512">
            <w:pPr>
              <w:rPr>
                <w:sz w:val="20"/>
                <w:szCs w:val="20"/>
                <w:lang w:val="sr-Cyrl-BA"/>
              </w:rPr>
            </w:pPr>
            <w:r w:rsidRPr="002F37E6">
              <w:rPr>
                <w:sz w:val="20"/>
                <w:szCs w:val="20"/>
                <w:lang w:val="sr-Cyrl-BA"/>
              </w:rPr>
              <w:t>естетичка компетенција,</w:t>
            </w:r>
          </w:p>
          <w:p w:rsidR="007C7BDA" w:rsidRPr="002F37E6" w:rsidRDefault="007C7BDA" w:rsidP="003F7512">
            <w:pPr>
              <w:rPr>
                <w:sz w:val="20"/>
                <w:szCs w:val="20"/>
                <w:lang w:val="sr-Cyrl-BA"/>
              </w:rPr>
            </w:pPr>
            <w:r w:rsidRPr="002F37E6">
              <w:rPr>
                <w:sz w:val="20"/>
                <w:szCs w:val="20"/>
                <w:lang w:val="sr-Cyrl-BA"/>
              </w:rPr>
              <w:t>комуникација,</w:t>
            </w:r>
          </w:p>
          <w:p w:rsidR="007C7BDA" w:rsidRPr="002F37E6" w:rsidRDefault="007C7BDA" w:rsidP="003F7512">
            <w:pPr>
              <w:rPr>
                <w:sz w:val="20"/>
                <w:szCs w:val="20"/>
                <w:lang w:val="sr-Cyrl-BA"/>
              </w:rPr>
            </w:pPr>
            <w:r w:rsidRPr="002F37E6">
              <w:rPr>
                <w:sz w:val="20"/>
                <w:szCs w:val="20"/>
                <w:lang w:val="sr-Cyrl-BA"/>
              </w:rPr>
              <w:t xml:space="preserve">одговоран однос према здрављу </w:t>
            </w:r>
            <w:r w:rsidRPr="002F37E6">
              <w:rPr>
                <w:sz w:val="20"/>
                <w:szCs w:val="20"/>
                <w:lang w:val="sr-Cyrl-BA"/>
              </w:rPr>
              <w:lastRenderedPageBreak/>
              <w:t>решавање проблема,</w:t>
            </w:r>
          </w:p>
          <w:p w:rsidR="007C7BDA" w:rsidRPr="00513708" w:rsidRDefault="007C7BDA" w:rsidP="003F7512">
            <w:pPr>
              <w:rPr>
                <w:sz w:val="20"/>
                <w:szCs w:val="20"/>
              </w:rPr>
            </w:pPr>
            <w:r w:rsidRPr="00513708">
              <w:rPr>
                <w:sz w:val="20"/>
                <w:szCs w:val="20"/>
              </w:rPr>
              <w:t>сарадња.</w:t>
            </w:r>
          </w:p>
        </w:tc>
        <w:tc>
          <w:tcPr>
            <w:tcW w:w="233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lastRenderedPageBreak/>
              <w:t xml:space="preserve">Формирањеправилногодносапремафизичкомвежбању, здрављу и раду; </w:t>
            </w:r>
            <w:r w:rsidRPr="00513708">
              <w:rPr>
                <w:sz w:val="20"/>
                <w:szCs w:val="20"/>
              </w:rPr>
              <w:br/>
              <w:t xml:space="preserve">развијање и неговањефер-плеја; </w:t>
            </w:r>
            <w:r w:rsidRPr="00513708">
              <w:rPr>
                <w:sz w:val="20"/>
                <w:szCs w:val="20"/>
              </w:rPr>
              <w:br/>
              <w:t xml:space="preserve">препо- </w:t>
            </w:r>
            <w:r w:rsidRPr="00513708">
              <w:rPr>
                <w:sz w:val="20"/>
                <w:szCs w:val="20"/>
              </w:rPr>
              <w:lastRenderedPageBreak/>
              <w:t xml:space="preserve">знавањенегативнихобликапонашања у спорту и навијању; </w:t>
            </w:r>
            <w:r w:rsidRPr="00513708">
              <w:rPr>
                <w:sz w:val="20"/>
                <w:szCs w:val="20"/>
              </w:rPr>
              <w:br/>
              <w:t xml:space="preserve">вредновањеестетскихвредности у физичкомвежбању, рекреацији и спорту; </w:t>
            </w:r>
            <w:r w:rsidRPr="00513708">
              <w:rPr>
                <w:sz w:val="20"/>
                <w:szCs w:val="20"/>
              </w:rPr>
              <w:br/>
              <w:t xml:space="preserve">развијањекреативности у вежбању; </w:t>
            </w:r>
            <w:r w:rsidRPr="00513708">
              <w:rPr>
                <w:sz w:val="20"/>
                <w:szCs w:val="20"/>
              </w:rPr>
              <w:br/>
              <w:t>очувањеживотнесре- дине, као и развијање и неговањездравственекултуреученика.</w:t>
            </w:r>
            <w:r w:rsidRPr="00513708">
              <w:rPr>
                <w:sz w:val="20"/>
                <w:szCs w:val="20"/>
              </w:rPr>
              <w:br/>
            </w:r>
          </w:p>
        </w:tc>
        <w:tc>
          <w:tcPr>
            <w:tcW w:w="168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7C7BDA" w:rsidRPr="007C7BDA" w:rsidRDefault="007C7BDA" w:rsidP="003F7512">
            <w:pPr>
              <w:rPr>
                <w:sz w:val="20"/>
                <w:szCs w:val="20"/>
              </w:rPr>
            </w:pPr>
            <w:r w:rsidRPr="00513708">
              <w:rPr>
                <w:sz w:val="20"/>
                <w:szCs w:val="20"/>
              </w:rPr>
              <w:lastRenderedPageBreak/>
              <w:t>B</w:t>
            </w:r>
            <w:r w:rsidRPr="007C7BDA">
              <w:rPr>
                <w:sz w:val="20"/>
                <w:szCs w:val="20"/>
              </w:rPr>
              <w:t>ежбајуслушају</w:t>
            </w:r>
          </w:p>
          <w:p w:rsidR="007C7BDA" w:rsidRPr="007C7BDA" w:rsidRDefault="007C7BDA" w:rsidP="003F7512">
            <w:pPr>
              <w:rPr>
                <w:sz w:val="20"/>
                <w:szCs w:val="20"/>
              </w:rPr>
            </w:pPr>
            <w:r w:rsidRPr="007C7BDA">
              <w:rPr>
                <w:sz w:val="20"/>
                <w:szCs w:val="20"/>
              </w:rPr>
              <w:t>питају</w:t>
            </w:r>
          </w:p>
          <w:p w:rsidR="007C7BDA" w:rsidRPr="007C7BDA" w:rsidRDefault="007C7BDA" w:rsidP="003F7512">
            <w:pPr>
              <w:rPr>
                <w:sz w:val="20"/>
                <w:szCs w:val="20"/>
              </w:rPr>
            </w:pPr>
            <w:r w:rsidRPr="007C7BDA">
              <w:rPr>
                <w:sz w:val="20"/>
                <w:szCs w:val="20"/>
              </w:rPr>
              <w:t>демонстрирају</w:t>
            </w:r>
          </w:p>
          <w:p w:rsidR="007C7BDA" w:rsidRPr="007C7BDA" w:rsidRDefault="007C7BDA" w:rsidP="003F7512">
            <w:pPr>
              <w:rPr>
                <w:sz w:val="20"/>
                <w:szCs w:val="20"/>
              </w:rPr>
            </w:pPr>
            <w:r w:rsidRPr="007C7BDA">
              <w:rPr>
                <w:sz w:val="20"/>
                <w:szCs w:val="20"/>
              </w:rPr>
              <w:t>учествују у организацијитакмичења</w:t>
            </w:r>
          </w:p>
          <w:p w:rsidR="007C7BDA" w:rsidRPr="007C7BDA" w:rsidRDefault="007C7BDA" w:rsidP="003F7512">
            <w:pPr>
              <w:rPr>
                <w:sz w:val="20"/>
                <w:szCs w:val="20"/>
              </w:rPr>
            </w:pPr>
            <w:r w:rsidRPr="007C7BDA">
              <w:rPr>
                <w:sz w:val="20"/>
                <w:szCs w:val="20"/>
              </w:rPr>
              <w:t>практичнопримењујустеч</w:t>
            </w:r>
            <w:r w:rsidRPr="007C7BDA">
              <w:rPr>
                <w:sz w:val="20"/>
                <w:szCs w:val="20"/>
              </w:rPr>
              <w:lastRenderedPageBreak/>
              <w:t>еназнањаначасовима и у реалномживоту.</w:t>
            </w:r>
          </w:p>
        </w:tc>
        <w:tc>
          <w:tcPr>
            <w:tcW w:w="179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lastRenderedPageBreak/>
              <w:t>Планира</w:t>
            </w:r>
          </w:p>
          <w:p w:rsidR="007C7BDA" w:rsidRPr="00513708" w:rsidRDefault="007C7BDA" w:rsidP="003F7512">
            <w:pPr>
              <w:rPr>
                <w:sz w:val="20"/>
                <w:szCs w:val="20"/>
              </w:rPr>
            </w:pPr>
            <w:r w:rsidRPr="00513708">
              <w:rPr>
                <w:sz w:val="20"/>
                <w:szCs w:val="20"/>
              </w:rPr>
              <w:t>организује</w:t>
            </w:r>
          </w:p>
          <w:p w:rsidR="007C7BDA" w:rsidRPr="00513708" w:rsidRDefault="007C7BDA" w:rsidP="003F7512">
            <w:pPr>
              <w:rPr>
                <w:sz w:val="20"/>
                <w:szCs w:val="20"/>
              </w:rPr>
            </w:pPr>
            <w:r w:rsidRPr="00513708">
              <w:rPr>
                <w:sz w:val="20"/>
                <w:szCs w:val="20"/>
              </w:rPr>
              <w:t>демонстрира</w:t>
            </w:r>
          </w:p>
          <w:p w:rsidR="007C7BDA" w:rsidRPr="00513708" w:rsidRDefault="007C7BDA" w:rsidP="003F7512">
            <w:pPr>
              <w:rPr>
                <w:sz w:val="20"/>
                <w:szCs w:val="20"/>
              </w:rPr>
            </w:pPr>
            <w:r w:rsidRPr="00513708">
              <w:rPr>
                <w:sz w:val="20"/>
                <w:szCs w:val="20"/>
              </w:rPr>
              <w:t>припрема,  презентације,  анкетира,прати</w:t>
            </w:r>
          </w:p>
          <w:p w:rsidR="007C7BDA" w:rsidRPr="00513708" w:rsidRDefault="007C7BDA" w:rsidP="003F7512">
            <w:pPr>
              <w:rPr>
                <w:sz w:val="20"/>
                <w:szCs w:val="20"/>
              </w:rPr>
            </w:pPr>
            <w:r w:rsidRPr="00513708">
              <w:rPr>
                <w:sz w:val="20"/>
                <w:szCs w:val="20"/>
              </w:rPr>
              <w:t>мотивише</w:t>
            </w:r>
          </w:p>
          <w:p w:rsidR="007C7BDA" w:rsidRPr="00513708" w:rsidRDefault="007C7BDA" w:rsidP="003F7512">
            <w:pPr>
              <w:rPr>
                <w:sz w:val="20"/>
                <w:szCs w:val="20"/>
              </w:rPr>
            </w:pPr>
            <w:r w:rsidRPr="00513708">
              <w:rPr>
                <w:sz w:val="20"/>
                <w:szCs w:val="20"/>
              </w:rPr>
              <w:t>Евидентира</w:t>
            </w:r>
          </w:p>
          <w:p w:rsidR="007C7BDA" w:rsidRPr="00513708" w:rsidRDefault="007C7BDA" w:rsidP="003F7512">
            <w:pPr>
              <w:rPr>
                <w:sz w:val="20"/>
                <w:szCs w:val="20"/>
              </w:rPr>
            </w:pPr>
            <w:r w:rsidRPr="00513708">
              <w:rPr>
                <w:sz w:val="20"/>
                <w:szCs w:val="20"/>
              </w:rPr>
              <w:t>сублимирарезултатетестовазараз</w:t>
            </w:r>
            <w:r w:rsidRPr="00513708">
              <w:rPr>
                <w:sz w:val="20"/>
                <w:szCs w:val="20"/>
              </w:rPr>
              <w:lastRenderedPageBreak/>
              <w:t>војмоторичкихспособности</w:t>
            </w:r>
          </w:p>
        </w:tc>
        <w:tc>
          <w:tcPr>
            <w:tcW w:w="2767" w:type="dxa"/>
            <w:tcBorders>
              <w:top w:val="single" w:sz="4" w:space="0" w:color="auto"/>
              <w:left w:val="single" w:sz="4" w:space="0" w:color="000000"/>
              <w:bottom w:val="single" w:sz="4" w:space="0" w:color="auto"/>
              <w:right w:val="single" w:sz="4" w:space="0" w:color="auto"/>
            </w:tcBorders>
            <w:shd w:val="clear" w:color="auto" w:fill="FFFFFF"/>
          </w:tcPr>
          <w:p w:rsidR="007C7BDA" w:rsidRPr="00513708" w:rsidRDefault="007C7BDA" w:rsidP="003F7512">
            <w:pPr>
              <w:rPr>
                <w:sz w:val="20"/>
                <w:szCs w:val="20"/>
              </w:rPr>
            </w:pPr>
            <w:r w:rsidRPr="00513708">
              <w:rPr>
                <w:sz w:val="20"/>
                <w:szCs w:val="20"/>
              </w:rPr>
              <w:lastRenderedPageBreak/>
              <w:t>Вреднујеутицај</w:t>
            </w:r>
          </w:p>
          <w:p w:rsidR="007C7BDA" w:rsidRPr="00513708" w:rsidRDefault="007C7BDA" w:rsidP="003F7512">
            <w:pPr>
              <w:rPr>
                <w:sz w:val="20"/>
                <w:szCs w:val="20"/>
              </w:rPr>
            </w:pPr>
            <w:r w:rsidRPr="00513708">
              <w:rPr>
                <w:sz w:val="20"/>
                <w:szCs w:val="20"/>
              </w:rPr>
              <w:t>примењенихвежбина</w:t>
            </w:r>
          </w:p>
          <w:p w:rsidR="007C7BDA" w:rsidRPr="00513708" w:rsidRDefault="007C7BDA" w:rsidP="003F7512">
            <w:pPr>
              <w:rPr>
                <w:sz w:val="20"/>
                <w:szCs w:val="20"/>
              </w:rPr>
            </w:pPr>
            <w:r w:rsidRPr="00513708">
              <w:rPr>
                <w:sz w:val="20"/>
                <w:szCs w:val="20"/>
              </w:rPr>
              <w:t>организам;</w:t>
            </w:r>
          </w:p>
          <w:p w:rsidR="007C7BDA" w:rsidRPr="00513708" w:rsidRDefault="007C7BDA" w:rsidP="003F7512">
            <w:pPr>
              <w:rPr>
                <w:sz w:val="20"/>
                <w:szCs w:val="20"/>
              </w:rPr>
            </w:pPr>
            <w:r w:rsidRPr="00513708">
              <w:rPr>
                <w:sz w:val="20"/>
                <w:szCs w:val="20"/>
              </w:rPr>
              <w:t>Проценинивосопствене</w:t>
            </w:r>
          </w:p>
          <w:p w:rsidR="007C7BDA" w:rsidRPr="00513708" w:rsidRDefault="007C7BDA" w:rsidP="003F7512">
            <w:pPr>
              <w:rPr>
                <w:sz w:val="20"/>
                <w:szCs w:val="20"/>
              </w:rPr>
            </w:pPr>
            <w:r w:rsidRPr="00513708">
              <w:rPr>
                <w:sz w:val="20"/>
                <w:szCs w:val="20"/>
              </w:rPr>
              <w:lastRenderedPageBreak/>
              <w:t>дневнефизичкеактивности;</w:t>
            </w:r>
          </w:p>
          <w:p w:rsidR="007C7BDA" w:rsidRPr="00513708" w:rsidRDefault="007C7BDA" w:rsidP="003F7512">
            <w:pPr>
              <w:rPr>
                <w:sz w:val="20"/>
                <w:szCs w:val="20"/>
              </w:rPr>
            </w:pPr>
            <w:r w:rsidRPr="00513708">
              <w:rPr>
                <w:sz w:val="20"/>
                <w:szCs w:val="20"/>
              </w:rPr>
              <w:t>Користиразличите</w:t>
            </w:r>
          </w:p>
          <w:p w:rsidR="007C7BDA" w:rsidRPr="00513708" w:rsidRDefault="007C7BDA" w:rsidP="003F7512">
            <w:pPr>
              <w:rPr>
                <w:sz w:val="20"/>
                <w:szCs w:val="20"/>
              </w:rPr>
            </w:pPr>
            <w:r w:rsidRPr="00513708">
              <w:rPr>
                <w:sz w:val="20"/>
                <w:szCs w:val="20"/>
              </w:rPr>
              <w:t>вежбезапобољшање</w:t>
            </w:r>
          </w:p>
          <w:p w:rsidR="007C7BDA" w:rsidRPr="00513708" w:rsidRDefault="007C7BDA" w:rsidP="003F7512">
            <w:pPr>
              <w:rPr>
                <w:sz w:val="20"/>
                <w:szCs w:val="20"/>
              </w:rPr>
            </w:pPr>
            <w:r w:rsidRPr="00513708">
              <w:rPr>
                <w:sz w:val="20"/>
                <w:szCs w:val="20"/>
              </w:rPr>
              <w:t>својихфизичких</w:t>
            </w:r>
          </w:p>
          <w:p w:rsidR="007C7BDA" w:rsidRPr="00513708" w:rsidRDefault="007C7BDA" w:rsidP="003F7512">
            <w:pPr>
              <w:rPr>
                <w:sz w:val="20"/>
                <w:szCs w:val="20"/>
              </w:rPr>
            </w:pPr>
            <w:r w:rsidRPr="00513708">
              <w:rPr>
                <w:sz w:val="20"/>
                <w:szCs w:val="20"/>
              </w:rPr>
              <w:t>способности;</w:t>
            </w:r>
          </w:p>
          <w:p w:rsidR="007C7BDA" w:rsidRPr="00513708" w:rsidRDefault="007C7BDA" w:rsidP="003F7512">
            <w:pPr>
              <w:rPr>
                <w:sz w:val="20"/>
                <w:szCs w:val="20"/>
              </w:rPr>
            </w:pPr>
            <w:r w:rsidRPr="00513708">
              <w:rPr>
                <w:sz w:val="20"/>
                <w:szCs w:val="20"/>
              </w:rPr>
              <w:t>Проценипоследице</w:t>
            </w:r>
          </w:p>
          <w:p w:rsidR="007C7BDA" w:rsidRPr="00513708" w:rsidRDefault="007C7BDA" w:rsidP="003F7512">
            <w:pPr>
              <w:rPr>
                <w:sz w:val="20"/>
                <w:szCs w:val="20"/>
              </w:rPr>
            </w:pPr>
            <w:r w:rsidRPr="00513708">
              <w:rPr>
                <w:sz w:val="20"/>
                <w:szCs w:val="20"/>
              </w:rPr>
              <w:t>недовољнефизичке</w:t>
            </w:r>
            <w:r w:rsidRPr="00513708">
              <w:rPr>
                <w:sz w:val="20"/>
                <w:szCs w:val="20"/>
              </w:rPr>
              <w:br/>
              <w:t>активности;</w:t>
            </w:r>
          </w:p>
          <w:p w:rsidR="007C7BDA" w:rsidRPr="00513708" w:rsidRDefault="007C7BDA" w:rsidP="003F7512">
            <w:pPr>
              <w:rPr>
                <w:sz w:val="20"/>
                <w:szCs w:val="20"/>
              </w:rPr>
            </w:pPr>
            <w:r w:rsidRPr="00513708">
              <w:rPr>
                <w:sz w:val="20"/>
                <w:szCs w:val="20"/>
              </w:rPr>
              <w:t>Применимере</w:t>
            </w:r>
          </w:p>
          <w:p w:rsidR="007C7BDA" w:rsidRPr="00513708" w:rsidRDefault="007C7BDA" w:rsidP="003F7512">
            <w:pPr>
              <w:rPr>
                <w:sz w:val="20"/>
                <w:szCs w:val="20"/>
              </w:rPr>
            </w:pPr>
            <w:r w:rsidRPr="00513708">
              <w:rPr>
                <w:sz w:val="20"/>
                <w:szCs w:val="20"/>
              </w:rPr>
              <w:t>безбедности у вежбању</w:t>
            </w:r>
          </w:p>
          <w:p w:rsidR="007C7BDA" w:rsidRPr="00513708" w:rsidRDefault="007C7BDA" w:rsidP="003F7512">
            <w:pPr>
              <w:rPr>
                <w:sz w:val="20"/>
                <w:szCs w:val="20"/>
              </w:rPr>
            </w:pPr>
            <w:r w:rsidRPr="00513708">
              <w:rPr>
                <w:sz w:val="20"/>
                <w:szCs w:val="20"/>
              </w:rPr>
              <w:t>у школи и ванње;</w:t>
            </w:r>
          </w:p>
          <w:p w:rsidR="007C7BDA" w:rsidRPr="00513708" w:rsidRDefault="007C7BDA" w:rsidP="003F7512">
            <w:pPr>
              <w:rPr>
                <w:sz w:val="20"/>
                <w:szCs w:val="20"/>
              </w:rPr>
            </w:pPr>
            <w:r w:rsidRPr="00513708">
              <w:rPr>
                <w:sz w:val="20"/>
                <w:szCs w:val="20"/>
              </w:rPr>
              <w:t>Одговорносеодноси</w:t>
            </w:r>
          </w:p>
          <w:p w:rsidR="007C7BDA" w:rsidRPr="00513708" w:rsidRDefault="007C7BDA" w:rsidP="003F7512">
            <w:pPr>
              <w:rPr>
                <w:sz w:val="20"/>
                <w:szCs w:val="20"/>
              </w:rPr>
            </w:pPr>
            <w:r w:rsidRPr="00513708">
              <w:rPr>
                <w:sz w:val="20"/>
                <w:szCs w:val="20"/>
              </w:rPr>
              <w:t>премаобјектима,</w:t>
            </w:r>
          </w:p>
          <w:p w:rsidR="007C7BDA" w:rsidRPr="00513708" w:rsidRDefault="007C7BDA" w:rsidP="003F7512">
            <w:pPr>
              <w:rPr>
                <w:sz w:val="20"/>
                <w:szCs w:val="20"/>
              </w:rPr>
            </w:pPr>
            <w:r w:rsidRPr="00513708">
              <w:rPr>
                <w:sz w:val="20"/>
                <w:szCs w:val="20"/>
              </w:rPr>
              <w:t>справама и реквизитима;</w:t>
            </w:r>
          </w:p>
          <w:p w:rsidR="007C7BDA" w:rsidRPr="00513708" w:rsidRDefault="007C7BDA" w:rsidP="003F7512">
            <w:pPr>
              <w:rPr>
                <w:sz w:val="20"/>
                <w:szCs w:val="20"/>
              </w:rPr>
            </w:pPr>
            <w:r w:rsidRPr="00513708">
              <w:rPr>
                <w:sz w:val="20"/>
                <w:szCs w:val="20"/>
              </w:rPr>
              <w:t>Примени и поштује</w:t>
            </w:r>
          </w:p>
          <w:p w:rsidR="007C7BDA" w:rsidRPr="00513708" w:rsidRDefault="007C7BDA" w:rsidP="003F7512">
            <w:pPr>
              <w:rPr>
                <w:sz w:val="20"/>
                <w:szCs w:val="20"/>
              </w:rPr>
            </w:pPr>
            <w:r w:rsidRPr="00513708">
              <w:rPr>
                <w:sz w:val="20"/>
                <w:szCs w:val="20"/>
              </w:rPr>
              <w:t>правилаигара у складу</w:t>
            </w:r>
          </w:p>
          <w:p w:rsidR="007C7BDA" w:rsidRPr="00513708" w:rsidRDefault="007C7BDA" w:rsidP="003F7512">
            <w:pPr>
              <w:rPr>
                <w:sz w:val="20"/>
                <w:szCs w:val="20"/>
              </w:rPr>
            </w:pPr>
            <w:r w:rsidRPr="00513708">
              <w:rPr>
                <w:sz w:val="20"/>
                <w:szCs w:val="20"/>
              </w:rPr>
              <w:t>саетичкимнормама;</w:t>
            </w:r>
          </w:p>
          <w:p w:rsidR="007C7BDA" w:rsidRPr="00513708" w:rsidRDefault="007C7BDA" w:rsidP="003F7512">
            <w:pPr>
              <w:rPr>
                <w:sz w:val="20"/>
                <w:szCs w:val="20"/>
              </w:rPr>
            </w:pPr>
            <w:r w:rsidRPr="00513708">
              <w:rPr>
                <w:sz w:val="20"/>
                <w:szCs w:val="20"/>
              </w:rPr>
              <w:t>Примереносепонаша</w:t>
            </w:r>
          </w:p>
          <w:p w:rsidR="007C7BDA" w:rsidRPr="00513708" w:rsidRDefault="007C7BDA" w:rsidP="003F7512">
            <w:pPr>
              <w:rPr>
                <w:sz w:val="20"/>
                <w:szCs w:val="20"/>
              </w:rPr>
            </w:pPr>
            <w:r w:rsidRPr="00513708">
              <w:rPr>
                <w:sz w:val="20"/>
                <w:szCs w:val="20"/>
              </w:rPr>
              <w:t>каоучесникили</w:t>
            </w:r>
          </w:p>
          <w:p w:rsidR="007C7BDA" w:rsidRPr="00513708" w:rsidRDefault="007C7BDA" w:rsidP="003F7512">
            <w:pPr>
              <w:rPr>
                <w:sz w:val="20"/>
                <w:szCs w:val="20"/>
              </w:rPr>
            </w:pPr>
            <w:r w:rsidRPr="00513708">
              <w:rPr>
                <w:sz w:val="20"/>
                <w:szCs w:val="20"/>
              </w:rPr>
              <w:t>посматрачнатакмичењима;</w:t>
            </w:r>
          </w:p>
          <w:p w:rsidR="007C7BDA" w:rsidRPr="00513708" w:rsidRDefault="007C7BDA" w:rsidP="003F7512">
            <w:pPr>
              <w:rPr>
                <w:sz w:val="20"/>
                <w:szCs w:val="20"/>
              </w:rPr>
            </w:pPr>
            <w:r w:rsidRPr="00513708">
              <w:rPr>
                <w:sz w:val="20"/>
                <w:szCs w:val="20"/>
              </w:rPr>
              <w:t>Решаваконфликтена</w:t>
            </w:r>
          </w:p>
          <w:p w:rsidR="007C7BDA" w:rsidRPr="00513708" w:rsidRDefault="007C7BDA" w:rsidP="003F7512">
            <w:pPr>
              <w:rPr>
                <w:sz w:val="20"/>
                <w:szCs w:val="20"/>
              </w:rPr>
            </w:pPr>
            <w:r w:rsidRPr="00513708">
              <w:rPr>
                <w:sz w:val="20"/>
                <w:szCs w:val="20"/>
              </w:rPr>
              <w:t>друштвеноприхватљив</w:t>
            </w:r>
          </w:p>
          <w:p w:rsidR="007C7BDA" w:rsidRPr="00513708" w:rsidRDefault="007C7BDA" w:rsidP="003F7512">
            <w:pPr>
              <w:rPr>
                <w:sz w:val="20"/>
                <w:szCs w:val="20"/>
              </w:rPr>
            </w:pPr>
            <w:r w:rsidRPr="00513708">
              <w:rPr>
                <w:sz w:val="20"/>
                <w:szCs w:val="20"/>
              </w:rPr>
              <w:lastRenderedPageBreak/>
              <w:t>начин;</w:t>
            </w:r>
          </w:p>
          <w:p w:rsidR="007C7BDA" w:rsidRPr="00513708" w:rsidRDefault="007C7BDA" w:rsidP="003F7512">
            <w:pPr>
              <w:rPr>
                <w:sz w:val="20"/>
                <w:szCs w:val="20"/>
              </w:rPr>
            </w:pPr>
            <w:r w:rsidRPr="00513708">
              <w:rPr>
                <w:sz w:val="20"/>
                <w:szCs w:val="20"/>
              </w:rPr>
              <w:t>Пронађе и користи</w:t>
            </w:r>
          </w:p>
          <w:p w:rsidR="007C7BDA" w:rsidRPr="00513708" w:rsidRDefault="007C7BDA" w:rsidP="003F7512">
            <w:pPr>
              <w:rPr>
                <w:sz w:val="20"/>
                <w:szCs w:val="20"/>
              </w:rPr>
            </w:pPr>
            <w:r w:rsidRPr="00513708">
              <w:rPr>
                <w:sz w:val="20"/>
                <w:szCs w:val="20"/>
              </w:rPr>
              <w:t>различитеизворе</w:t>
            </w:r>
          </w:p>
          <w:p w:rsidR="007C7BDA" w:rsidRPr="00513708" w:rsidRDefault="007C7BDA" w:rsidP="003F7512">
            <w:pPr>
              <w:rPr>
                <w:sz w:val="20"/>
                <w:szCs w:val="20"/>
              </w:rPr>
            </w:pPr>
            <w:r w:rsidRPr="00513708">
              <w:rPr>
                <w:sz w:val="20"/>
                <w:szCs w:val="20"/>
              </w:rPr>
              <w:t>информацијаза</w:t>
            </w:r>
          </w:p>
          <w:p w:rsidR="007C7BDA" w:rsidRPr="00513708" w:rsidRDefault="007C7BDA" w:rsidP="003F7512">
            <w:pPr>
              <w:rPr>
                <w:sz w:val="20"/>
                <w:szCs w:val="20"/>
              </w:rPr>
            </w:pPr>
            <w:r w:rsidRPr="00513708">
              <w:rPr>
                <w:sz w:val="20"/>
                <w:szCs w:val="20"/>
              </w:rPr>
              <w:t>упознавањеса</w:t>
            </w:r>
          </w:p>
          <w:p w:rsidR="007C7BDA" w:rsidRPr="00513708" w:rsidRDefault="007C7BDA" w:rsidP="003F7512">
            <w:pPr>
              <w:rPr>
                <w:sz w:val="20"/>
                <w:szCs w:val="20"/>
              </w:rPr>
            </w:pPr>
            <w:r w:rsidRPr="00513708">
              <w:rPr>
                <w:sz w:val="20"/>
                <w:szCs w:val="20"/>
              </w:rPr>
              <w:t>разноврснимоблицима</w:t>
            </w:r>
          </w:p>
          <w:p w:rsidR="007C7BDA" w:rsidRPr="00513708" w:rsidRDefault="007C7BDA" w:rsidP="003F7512">
            <w:pPr>
              <w:rPr>
                <w:sz w:val="20"/>
                <w:szCs w:val="20"/>
              </w:rPr>
            </w:pPr>
            <w:r w:rsidRPr="00513708">
              <w:rPr>
                <w:sz w:val="20"/>
                <w:szCs w:val="20"/>
              </w:rPr>
              <w:t>физичких и спортско-</w:t>
            </w:r>
          </w:p>
          <w:p w:rsidR="007C7BDA" w:rsidRPr="00513708" w:rsidRDefault="007C7BDA" w:rsidP="003F7512">
            <w:pPr>
              <w:rPr>
                <w:sz w:val="20"/>
                <w:szCs w:val="20"/>
              </w:rPr>
            </w:pPr>
            <w:r w:rsidRPr="00513708">
              <w:rPr>
                <w:sz w:val="20"/>
                <w:szCs w:val="20"/>
              </w:rPr>
              <w:t>рекративнихактивности;</w:t>
            </w:r>
          </w:p>
          <w:p w:rsidR="007C7BDA" w:rsidRPr="00513708" w:rsidRDefault="007C7BDA" w:rsidP="003F7512">
            <w:pPr>
              <w:rPr>
                <w:sz w:val="20"/>
                <w:szCs w:val="20"/>
              </w:rPr>
            </w:pPr>
            <w:r w:rsidRPr="00513708">
              <w:rPr>
                <w:sz w:val="20"/>
                <w:szCs w:val="20"/>
              </w:rPr>
              <w:t>Прихватипобеду и</w:t>
            </w:r>
          </w:p>
          <w:p w:rsidR="007C7BDA" w:rsidRPr="00513708" w:rsidRDefault="007C7BDA" w:rsidP="003F7512">
            <w:pPr>
              <w:rPr>
                <w:sz w:val="20"/>
                <w:szCs w:val="20"/>
              </w:rPr>
            </w:pPr>
            <w:r w:rsidRPr="00513708">
              <w:rPr>
                <w:sz w:val="20"/>
                <w:szCs w:val="20"/>
              </w:rPr>
              <w:t>пораз;</w:t>
            </w:r>
          </w:p>
          <w:p w:rsidR="007C7BDA" w:rsidRPr="00513708" w:rsidRDefault="007C7BDA" w:rsidP="003F7512">
            <w:pPr>
              <w:rPr>
                <w:sz w:val="20"/>
                <w:szCs w:val="20"/>
                <w:lang w:val="sr-Cyrl-BA"/>
              </w:rPr>
            </w:pPr>
            <w:r w:rsidRPr="00513708">
              <w:rPr>
                <w:sz w:val="20"/>
                <w:szCs w:val="20"/>
              </w:rPr>
              <w:t>П</w:t>
            </w:r>
            <w:r w:rsidRPr="007C7BDA">
              <w:rPr>
                <w:sz w:val="20"/>
                <w:szCs w:val="20"/>
              </w:rPr>
              <w:t>римениусвојенемоторичкевештине у ванреднимситуацијама;</w:t>
            </w:r>
          </w:p>
        </w:tc>
      </w:tr>
      <w:tr w:rsidR="007C7BDA" w:rsidRPr="002F37E6" w:rsidTr="003F7512">
        <w:trPr>
          <w:jc w:val="center"/>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7BDA" w:rsidRPr="007C7BDA" w:rsidRDefault="007C7BDA" w:rsidP="003F7512">
            <w:pPr>
              <w:rPr>
                <w:sz w:val="20"/>
                <w:szCs w:val="20"/>
              </w:rPr>
            </w:pPr>
            <w:r w:rsidRPr="007C7BDA">
              <w:rPr>
                <w:b/>
                <w:bCs/>
                <w:sz w:val="20"/>
                <w:szCs w:val="20"/>
              </w:rPr>
              <w:lastRenderedPageBreak/>
              <w:t>Здравственоваспитање</w:t>
            </w:r>
          </w:p>
          <w:p w:rsidR="007C7BDA" w:rsidRPr="007C7BDA" w:rsidRDefault="007C7BDA" w:rsidP="003F7512">
            <w:pPr>
              <w:rPr>
                <w:sz w:val="20"/>
                <w:szCs w:val="20"/>
              </w:rPr>
            </w:pPr>
            <w:r w:rsidRPr="007C7BDA">
              <w:rPr>
                <w:b/>
                <w:bCs/>
                <w:sz w:val="20"/>
                <w:szCs w:val="20"/>
              </w:rPr>
              <w:t>Основнисадржаји</w:t>
            </w:r>
          </w:p>
          <w:p w:rsidR="007C7BDA" w:rsidRPr="007C7BDA" w:rsidRDefault="007C7BDA" w:rsidP="003F7512">
            <w:pPr>
              <w:rPr>
                <w:sz w:val="20"/>
                <w:szCs w:val="20"/>
              </w:rPr>
            </w:pPr>
            <w:r w:rsidRPr="007C7BDA">
              <w:rPr>
                <w:sz w:val="20"/>
                <w:szCs w:val="20"/>
              </w:rPr>
              <w:t>Утицајаеробногвежбања</w:t>
            </w:r>
          </w:p>
          <w:p w:rsidR="007C7BDA" w:rsidRPr="007C7BDA" w:rsidRDefault="007C7BDA" w:rsidP="003F7512">
            <w:pPr>
              <w:rPr>
                <w:sz w:val="20"/>
                <w:szCs w:val="20"/>
              </w:rPr>
            </w:pPr>
            <w:r w:rsidRPr="007C7BDA">
              <w:rPr>
                <w:sz w:val="20"/>
                <w:szCs w:val="20"/>
              </w:rPr>
              <w:t>(ходања, трчања и др.) на</w:t>
            </w:r>
          </w:p>
          <w:p w:rsidR="007C7BDA" w:rsidRPr="007C7BDA" w:rsidRDefault="007C7BDA" w:rsidP="003F7512">
            <w:pPr>
              <w:rPr>
                <w:sz w:val="20"/>
                <w:szCs w:val="20"/>
              </w:rPr>
            </w:pPr>
            <w:r w:rsidRPr="007C7BDA">
              <w:rPr>
                <w:sz w:val="20"/>
                <w:szCs w:val="20"/>
              </w:rPr>
              <w:t>кардио-респираторни</w:t>
            </w:r>
          </w:p>
          <w:p w:rsidR="007C7BDA" w:rsidRPr="007C7BDA" w:rsidRDefault="007C7BDA" w:rsidP="003F7512">
            <w:pPr>
              <w:rPr>
                <w:sz w:val="20"/>
                <w:szCs w:val="20"/>
              </w:rPr>
            </w:pPr>
            <w:r w:rsidRPr="007C7BDA">
              <w:rPr>
                <w:sz w:val="20"/>
                <w:szCs w:val="20"/>
              </w:rPr>
              <w:t>систем.</w:t>
            </w:r>
          </w:p>
          <w:p w:rsidR="007C7BDA" w:rsidRPr="007C7BDA" w:rsidRDefault="007C7BDA" w:rsidP="003F7512">
            <w:pPr>
              <w:rPr>
                <w:sz w:val="20"/>
                <w:szCs w:val="20"/>
              </w:rPr>
            </w:pPr>
            <w:r w:rsidRPr="007C7BDA">
              <w:rPr>
                <w:sz w:val="20"/>
                <w:szCs w:val="20"/>
              </w:rPr>
              <w:t>Здравствено-хигијенске</w:t>
            </w:r>
          </w:p>
          <w:p w:rsidR="007C7BDA" w:rsidRPr="007C7BDA" w:rsidRDefault="007C7BDA" w:rsidP="003F7512">
            <w:pPr>
              <w:rPr>
                <w:sz w:val="20"/>
                <w:szCs w:val="20"/>
              </w:rPr>
            </w:pPr>
            <w:r w:rsidRPr="007C7BDA">
              <w:rPr>
                <w:sz w:val="20"/>
                <w:szCs w:val="20"/>
              </w:rPr>
              <w:t>мерепре и послевежбања.</w:t>
            </w:r>
          </w:p>
          <w:p w:rsidR="007C7BDA" w:rsidRPr="007C7BDA" w:rsidRDefault="007C7BDA" w:rsidP="003F7512">
            <w:pPr>
              <w:rPr>
                <w:sz w:val="20"/>
                <w:szCs w:val="20"/>
              </w:rPr>
            </w:pPr>
            <w:r w:rsidRPr="007C7BDA">
              <w:rPr>
                <w:sz w:val="20"/>
                <w:szCs w:val="20"/>
              </w:rPr>
              <w:t>Значајупотребевоћа и</w:t>
            </w:r>
          </w:p>
          <w:p w:rsidR="007C7BDA" w:rsidRPr="007C7BDA" w:rsidRDefault="007C7BDA" w:rsidP="003F7512">
            <w:pPr>
              <w:rPr>
                <w:sz w:val="20"/>
                <w:szCs w:val="20"/>
              </w:rPr>
            </w:pPr>
            <w:r w:rsidRPr="007C7BDA">
              <w:rPr>
                <w:sz w:val="20"/>
                <w:szCs w:val="20"/>
              </w:rPr>
              <w:t>поврћа и градивних</w:t>
            </w:r>
          </w:p>
          <w:p w:rsidR="007C7BDA" w:rsidRPr="007C7BDA" w:rsidRDefault="007C7BDA" w:rsidP="003F7512">
            <w:pPr>
              <w:rPr>
                <w:sz w:val="20"/>
                <w:szCs w:val="20"/>
              </w:rPr>
            </w:pPr>
            <w:r w:rsidRPr="007C7BDA">
              <w:rPr>
                <w:sz w:val="20"/>
                <w:szCs w:val="20"/>
              </w:rPr>
              <w:t>материја (протеини и</w:t>
            </w:r>
          </w:p>
          <w:p w:rsidR="007C7BDA" w:rsidRPr="007C7BDA" w:rsidRDefault="007C7BDA" w:rsidP="003F7512">
            <w:pPr>
              <w:rPr>
                <w:sz w:val="20"/>
                <w:szCs w:val="20"/>
              </w:rPr>
            </w:pPr>
            <w:r w:rsidRPr="007C7BDA">
              <w:rPr>
                <w:sz w:val="20"/>
                <w:szCs w:val="20"/>
              </w:rPr>
              <w:t>беланчевине) у исхрани.</w:t>
            </w:r>
          </w:p>
          <w:p w:rsidR="007C7BDA" w:rsidRPr="007C7BDA" w:rsidRDefault="007C7BDA" w:rsidP="003F7512">
            <w:pPr>
              <w:rPr>
                <w:sz w:val="20"/>
                <w:szCs w:val="20"/>
              </w:rPr>
            </w:pPr>
            <w:r w:rsidRPr="007C7BDA">
              <w:rPr>
                <w:sz w:val="20"/>
                <w:szCs w:val="20"/>
              </w:rPr>
              <w:t>Поделаенергетских</w:t>
            </w:r>
          </w:p>
          <w:p w:rsidR="007C7BDA" w:rsidRPr="007C7BDA" w:rsidRDefault="007C7BDA" w:rsidP="003F7512">
            <w:pPr>
              <w:rPr>
                <w:sz w:val="20"/>
                <w:szCs w:val="20"/>
              </w:rPr>
            </w:pPr>
            <w:r w:rsidRPr="007C7BDA">
              <w:rPr>
                <w:sz w:val="20"/>
                <w:szCs w:val="20"/>
              </w:rPr>
              <w:lastRenderedPageBreak/>
              <w:t>напитака и последице</w:t>
            </w:r>
          </w:p>
          <w:p w:rsidR="007C7BDA" w:rsidRPr="007C7BDA" w:rsidRDefault="007C7BDA" w:rsidP="003F7512">
            <w:pPr>
              <w:rPr>
                <w:sz w:val="20"/>
                <w:szCs w:val="20"/>
              </w:rPr>
            </w:pPr>
            <w:r w:rsidRPr="007C7BDA">
              <w:rPr>
                <w:sz w:val="20"/>
                <w:szCs w:val="20"/>
              </w:rPr>
              <w:t>њиховогпрекомерног</w:t>
            </w:r>
          </w:p>
          <w:p w:rsidR="007C7BDA" w:rsidRPr="007C7BDA" w:rsidRDefault="007C7BDA" w:rsidP="003F7512">
            <w:pPr>
              <w:rPr>
                <w:sz w:val="20"/>
                <w:szCs w:val="20"/>
              </w:rPr>
            </w:pPr>
            <w:r w:rsidRPr="007C7BDA">
              <w:rPr>
                <w:sz w:val="20"/>
                <w:szCs w:val="20"/>
              </w:rPr>
              <w:t>конзумирања.</w:t>
            </w:r>
          </w:p>
          <w:p w:rsidR="007C7BDA" w:rsidRPr="007C7BDA" w:rsidRDefault="007C7BDA" w:rsidP="003F7512">
            <w:pPr>
              <w:rPr>
                <w:sz w:val="20"/>
                <w:szCs w:val="20"/>
              </w:rPr>
            </w:pPr>
            <w:r w:rsidRPr="007C7BDA">
              <w:rPr>
                <w:sz w:val="20"/>
                <w:szCs w:val="20"/>
              </w:rPr>
              <w:t>Првапомоћнакон</w:t>
            </w:r>
          </w:p>
          <w:p w:rsidR="007C7BDA" w:rsidRPr="007C7BDA" w:rsidRDefault="007C7BDA" w:rsidP="003F7512">
            <w:pPr>
              <w:rPr>
                <w:sz w:val="20"/>
                <w:szCs w:val="20"/>
              </w:rPr>
            </w:pPr>
            <w:r w:rsidRPr="007C7BDA">
              <w:rPr>
                <w:sz w:val="20"/>
                <w:szCs w:val="20"/>
              </w:rPr>
              <w:t>површинскихповреда</w:t>
            </w:r>
          </w:p>
          <w:p w:rsidR="007C7BDA" w:rsidRPr="007C7BDA" w:rsidRDefault="007C7BDA" w:rsidP="003F7512">
            <w:pPr>
              <w:rPr>
                <w:sz w:val="20"/>
                <w:szCs w:val="20"/>
              </w:rPr>
            </w:pPr>
            <w:r w:rsidRPr="007C7BDA">
              <w:rPr>
                <w:sz w:val="20"/>
                <w:szCs w:val="20"/>
              </w:rPr>
              <w:t>(посекотина и одеротина).</w:t>
            </w:r>
          </w:p>
          <w:p w:rsidR="007C7BDA" w:rsidRPr="007C7BDA" w:rsidRDefault="007C7BDA" w:rsidP="003F7512">
            <w:pPr>
              <w:rPr>
                <w:sz w:val="20"/>
                <w:szCs w:val="20"/>
              </w:rPr>
            </w:pPr>
            <w:r w:rsidRPr="007C7BDA">
              <w:rPr>
                <w:sz w:val="20"/>
                <w:szCs w:val="20"/>
              </w:rPr>
              <w:t>Вежбање у различитим</w:t>
            </w:r>
          </w:p>
          <w:p w:rsidR="007C7BDA" w:rsidRPr="007C7BDA" w:rsidRDefault="007C7BDA" w:rsidP="003F7512">
            <w:pPr>
              <w:rPr>
                <w:sz w:val="20"/>
                <w:szCs w:val="20"/>
              </w:rPr>
            </w:pPr>
            <w:r w:rsidRPr="007C7BDA">
              <w:rPr>
                <w:sz w:val="20"/>
                <w:szCs w:val="20"/>
              </w:rPr>
              <w:t>временскимусловима.</w:t>
            </w:r>
          </w:p>
          <w:p w:rsidR="007C7BDA" w:rsidRPr="007C7BDA" w:rsidRDefault="007C7BDA" w:rsidP="003F7512">
            <w:pPr>
              <w:rPr>
                <w:sz w:val="20"/>
                <w:szCs w:val="20"/>
              </w:rPr>
            </w:pPr>
            <w:r w:rsidRPr="007C7BDA">
              <w:rPr>
                <w:sz w:val="20"/>
                <w:szCs w:val="20"/>
              </w:rPr>
              <w:t>Чувањеоколинепри</w:t>
            </w:r>
          </w:p>
          <w:p w:rsidR="007C7BDA" w:rsidRPr="007C7BDA" w:rsidRDefault="007C7BDA" w:rsidP="003F7512">
            <w:pPr>
              <w:rPr>
                <w:sz w:val="20"/>
                <w:szCs w:val="20"/>
              </w:rPr>
            </w:pPr>
            <w:r w:rsidRPr="007C7BDA">
              <w:rPr>
                <w:sz w:val="20"/>
                <w:szCs w:val="20"/>
              </w:rPr>
              <w:t>вежбању.</w:t>
            </w:r>
          </w:p>
          <w:p w:rsidR="007C7BDA" w:rsidRPr="007C7BDA" w:rsidRDefault="007C7BDA" w:rsidP="003F7512">
            <w:pPr>
              <w:rPr>
                <w:sz w:val="20"/>
                <w:szCs w:val="20"/>
              </w:rPr>
            </w:pPr>
            <w:r w:rsidRPr="007C7BDA">
              <w:rPr>
                <w:sz w:val="20"/>
                <w:szCs w:val="20"/>
              </w:rPr>
              <w:t>Последицеконзумирања</w:t>
            </w:r>
          </w:p>
          <w:p w:rsidR="007C7BDA" w:rsidRPr="007C7BDA" w:rsidRDefault="007C7BDA" w:rsidP="003F7512">
            <w:pPr>
              <w:rPr>
                <w:sz w:val="20"/>
                <w:szCs w:val="20"/>
              </w:rPr>
            </w:pPr>
            <w:r w:rsidRPr="007C7BDA">
              <w:rPr>
                <w:sz w:val="20"/>
                <w:szCs w:val="20"/>
              </w:rPr>
              <w:t>дувана и алкохола.</w:t>
            </w:r>
          </w:p>
          <w:p w:rsidR="007C7BDA" w:rsidRPr="007C7BDA" w:rsidRDefault="007C7BDA" w:rsidP="003F7512">
            <w:pPr>
              <w:rPr>
                <w:sz w:val="20"/>
                <w:szCs w:val="20"/>
              </w:rPr>
            </w:pPr>
            <w:r w:rsidRPr="007C7BDA">
              <w:rPr>
                <w:sz w:val="20"/>
                <w:szCs w:val="20"/>
              </w:rPr>
              <w:t>Додациисхрани –</w:t>
            </w:r>
          </w:p>
          <w:p w:rsidR="007C7BDA" w:rsidRPr="007C7BDA" w:rsidRDefault="007C7BDA" w:rsidP="003F7512">
            <w:pPr>
              <w:rPr>
                <w:sz w:val="20"/>
                <w:szCs w:val="20"/>
              </w:rPr>
            </w:pPr>
            <w:r w:rsidRPr="007C7BDA">
              <w:rPr>
                <w:sz w:val="20"/>
                <w:szCs w:val="20"/>
              </w:rPr>
              <w:t>суплементи.</w:t>
            </w:r>
          </w:p>
          <w:p w:rsidR="007C7BDA" w:rsidRPr="007C7BDA" w:rsidRDefault="007C7BDA" w:rsidP="003F7512">
            <w:pPr>
              <w:rPr>
                <w:sz w:val="20"/>
                <w:szCs w:val="20"/>
              </w:rPr>
            </w:pPr>
            <w:r w:rsidRPr="007C7BDA">
              <w:rPr>
                <w:sz w:val="20"/>
                <w:szCs w:val="20"/>
              </w:rPr>
              <w:t>Вежбање и менструални</w:t>
            </w:r>
          </w:p>
          <w:p w:rsidR="007C7BDA" w:rsidRPr="007C7BDA" w:rsidRDefault="007C7BDA" w:rsidP="003F7512">
            <w:pPr>
              <w:rPr>
                <w:sz w:val="20"/>
                <w:szCs w:val="20"/>
              </w:rPr>
            </w:pPr>
            <w:r w:rsidRPr="007C7BDA">
              <w:rPr>
                <w:sz w:val="20"/>
                <w:szCs w:val="20"/>
              </w:rPr>
              <w:t>циклус.</w:t>
            </w:r>
          </w:p>
          <w:p w:rsidR="007C7BDA" w:rsidRPr="007C7BDA" w:rsidRDefault="007C7BDA" w:rsidP="003F7512">
            <w:pPr>
              <w:rPr>
                <w:sz w:val="20"/>
                <w:szCs w:val="20"/>
              </w:rPr>
            </w:pPr>
            <w:r w:rsidRPr="007C7BDA">
              <w:rPr>
                <w:sz w:val="20"/>
                <w:szCs w:val="20"/>
              </w:rPr>
              <w:t>Значајзаштите</w:t>
            </w:r>
          </w:p>
          <w:p w:rsidR="007C7BDA" w:rsidRPr="007C7BDA" w:rsidRDefault="007C7BDA" w:rsidP="003F7512">
            <w:pPr>
              <w:rPr>
                <w:sz w:val="20"/>
                <w:szCs w:val="20"/>
              </w:rPr>
            </w:pPr>
            <w:r w:rsidRPr="007C7BDA">
              <w:rPr>
                <w:sz w:val="20"/>
                <w:szCs w:val="20"/>
              </w:rPr>
              <w:t>репродуктивнихоргана</w:t>
            </w:r>
          </w:p>
          <w:p w:rsidR="007C7BDA" w:rsidRPr="007C7BDA" w:rsidRDefault="007C7BDA" w:rsidP="003F7512">
            <w:pPr>
              <w:rPr>
                <w:sz w:val="20"/>
                <w:szCs w:val="20"/>
              </w:rPr>
            </w:pPr>
            <w:r w:rsidRPr="007C7BDA">
              <w:rPr>
                <w:sz w:val="20"/>
                <w:szCs w:val="20"/>
              </w:rPr>
              <w:t>приликомвежбања.</w:t>
            </w:r>
          </w:p>
        </w:tc>
        <w:tc>
          <w:tcPr>
            <w:tcW w:w="1701" w:type="dxa"/>
            <w:tcBorders>
              <w:top w:val="single" w:sz="4" w:space="0" w:color="auto"/>
              <w:left w:val="single" w:sz="4" w:space="0" w:color="auto"/>
              <w:bottom w:val="single" w:sz="12" w:space="0" w:color="000000"/>
              <w:right w:val="single" w:sz="4" w:space="0" w:color="000000"/>
            </w:tcBorders>
            <w:shd w:val="clear" w:color="auto" w:fill="FFFFFF"/>
            <w:tcMar>
              <w:top w:w="0" w:type="dxa"/>
              <w:left w:w="28" w:type="dxa"/>
              <w:bottom w:w="0" w:type="dxa"/>
              <w:right w:w="28" w:type="dxa"/>
            </w:tcMar>
            <w:hideMark/>
          </w:tcPr>
          <w:p w:rsidR="007C7BDA" w:rsidRPr="007C7BDA" w:rsidRDefault="007C7BDA" w:rsidP="003F7512">
            <w:pPr>
              <w:rPr>
                <w:sz w:val="20"/>
                <w:szCs w:val="20"/>
              </w:rPr>
            </w:pPr>
            <w:r w:rsidRPr="007C7BDA">
              <w:rPr>
                <w:sz w:val="20"/>
                <w:szCs w:val="20"/>
              </w:rPr>
              <w:lastRenderedPageBreak/>
              <w:t>Подстицањераста и развојаи утицањенаправилнодржањетела,развојаеробнихспосбности</w:t>
            </w:r>
            <w:r w:rsidRPr="007C7BDA">
              <w:rPr>
                <w:sz w:val="20"/>
                <w:szCs w:val="20"/>
              </w:rPr>
              <w:br/>
              <w:t>Оспособљавањеученикадапрепознајуздравеживотненамирнице , њиховуподелу и</w:t>
            </w:r>
            <w:r w:rsidRPr="00513708">
              <w:rPr>
                <w:sz w:val="20"/>
                <w:szCs w:val="20"/>
              </w:rPr>
              <w:t> </w:t>
            </w:r>
            <w:r w:rsidRPr="007C7BDA">
              <w:rPr>
                <w:sz w:val="20"/>
                <w:szCs w:val="20"/>
              </w:rPr>
              <w:t>улогу у исхрани .</w:t>
            </w:r>
          </w:p>
          <w:p w:rsidR="007C7BDA" w:rsidRPr="00513708" w:rsidRDefault="007C7BDA" w:rsidP="003F7512">
            <w:pPr>
              <w:rPr>
                <w:sz w:val="20"/>
                <w:szCs w:val="20"/>
              </w:rPr>
            </w:pPr>
            <w:r w:rsidRPr="007C7BDA">
              <w:rPr>
                <w:sz w:val="20"/>
                <w:szCs w:val="20"/>
              </w:rPr>
              <w:t>Стицање и практичнаприменазнањаизпрвепомоћи</w:t>
            </w:r>
            <w:r w:rsidRPr="00513708">
              <w:rPr>
                <w:sz w:val="20"/>
                <w:szCs w:val="20"/>
              </w:rPr>
              <w:t>.</w:t>
            </w:r>
          </w:p>
          <w:p w:rsidR="007C7BDA" w:rsidRPr="007C7BDA" w:rsidRDefault="007C7BDA" w:rsidP="003F7512">
            <w:pPr>
              <w:rPr>
                <w:sz w:val="20"/>
                <w:szCs w:val="20"/>
              </w:rPr>
            </w:pPr>
          </w:p>
        </w:tc>
        <w:tc>
          <w:tcPr>
            <w:tcW w:w="1984"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7C7BDA" w:rsidRPr="007C7BDA" w:rsidRDefault="007C7BDA" w:rsidP="003F7512">
            <w:pPr>
              <w:rPr>
                <w:sz w:val="20"/>
                <w:szCs w:val="20"/>
              </w:rPr>
            </w:pPr>
            <w:r w:rsidRPr="007C7BDA">
              <w:rPr>
                <w:sz w:val="20"/>
                <w:szCs w:val="20"/>
              </w:rPr>
              <w:t>Компетенциијазаучење,</w:t>
            </w:r>
          </w:p>
          <w:p w:rsidR="007C7BDA" w:rsidRPr="007C7BDA" w:rsidRDefault="007C7BDA" w:rsidP="003F7512">
            <w:pPr>
              <w:rPr>
                <w:sz w:val="20"/>
                <w:szCs w:val="20"/>
              </w:rPr>
            </w:pPr>
            <w:r w:rsidRPr="007C7BDA">
              <w:rPr>
                <w:sz w:val="20"/>
                <w:szCs w:val="20"/>
              </w:rPr>
              <w:t>естетичкакомпетенција,</w:t>
            </w:r>
          </w:p>
          <w:p w:rsidR="007C7BDA" w:rsidRPr="007C7BDA" w:rsidRDefault="007C7BDA" w:rsidP="003F7512">
            <w:pPr>
              <w:rPr>
                <w:sz w:val="20"/>
                <w:szCs w:val="20"/>
              </w:rPr>
            </w:pPr>
            <w:r w:rsidRPr="007C7BDA">
              <w:rPr>
                <w:sz w:val="20"/>
                <w:szCs w:val="20"/>
              </w:rPr>
              <w:t>комуникација,</w:t>
            </w:r>
          </w:p>
          <w:p w:rsidR="007C7BDA" w:rsidRPr="007C7BDA" w:rsidRDefault="007C7BDA" w:rsidP="003F7512">
            <w:pPr>
              <w:rPr>
                <w:sz w:val="20"/>
                <w:szCs w:val="20"/>
              </w:rPr>
            </w:pPr>
            <w:r w:rsidRPr="007C7BDA">
              <w:rPr>
                <w:sz w:val="20"/>
                <w:szCs w:val="20"/>
              </w:rPr>
              <w:t>одговоранодноспремаздрављурешавањепроблема,</w:t>
            </w:r>
          </w:p>
          <w:p w:rsidR="007C7BDA" w:rsidRPr="00513708" w:rsidRDefault="007C7BDA" w:rsidP="003F7512">
            <w:pPr>
              <w:rPr>
                <w:sz w:val="20"/>
                <w:szCs w:val="20"/>
              </w:rPr>
            </w:pPr>
            <w:r w:rsidRPr="00513708">
              <w:rPr>
                <w:sz w:val="20"/>
                <w:szCs w:val="20"/>
              </w:rPr>
              <w:t>сарадња.</w:t>
            </w:r>
          </w:p>
        </w:tc>
        <w:tc>
          <w:tcPr>
            <w:tcW w:w="2332"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t>Применаходања, трчања у школскмдворишту, стадиону, парку у различитимвр. условима</w:t>
            </w:r>
          </w:p>
          <w:p w:rsidR="007C7BDA" w:rsidRPr="00513708" w:rsidRDefault="007C7BDA" w:rsidP="003F7512">
            <w:pPr>
              <w:rPr>
                <w:sz w:val="20"/>
                <w:szCs w:val="20"/>
              </w:rPr>
            </w:pPr>
            <w:r w:rsidRPr="00513708">
              <w:rPr>
                <w:sz w:val="20"/>
                <w:szCs w:val="20"/>
              </w:rPr>
              <w:t>Мерењемпулса и притиска; </w:t>
            </w:r>
          </w:p>
          <w:p w:rsidR="007C7BDA" w:rsidRPr="00513708" w:rsidRDefault="007C7BDA" w:rsidP="003F7512">
            <w:pPr>
              <w:rPr>
                <w:sz w:val="20"/>
                <w:szCs w:val="20"/>
              </w:rPr>
            </w:pPr>
            <w:r w:rsidRPr="00513708">
              <w:rPr>
                <w:sz w:val="20"/>
                <w:szCs w:val="20"/>
              </w:rPr>
              <w:t>Коришћењемпрепорука о здравомначинуисхране;</w:t>
            </w:r>
          </w:p>
          <w:p w:rsidR="007C7BDA" w:rsidRPr="00513708" w:rsidRDefault="007C7BDA" w:rsidP="003F7512">
            <w:pPr>
              <w:rPr>
                <w:sz w:val="20"/>
                <w:szCs w:val="20"/>
              </w:rPr>
            </w:pPr>
            <w:r w:rsidRPr="007C7BDA">
              <w:rPr>
                <w:sz w:val="20"/>
                <w:szCs w:val="20"/>
              </w:rPr>
              <w:t>Поделаосновихнамирнцапремаенерг. вредности, улогаводе, воћа</w:t>
            </w:r>
            <w:r w:rsidRPr="00513708">
              <w:rPr>
                <w:sz w:val="20"/>
                <w:szCs w:val="20"/>
              </w:rPr>
              <w:t>;</w:t>
            </w:r>
          </w:p>
          <w:p w:rsidR="007C7BDA" w:rsidRPr="007C7BDA" w:rsidRDefault="007C7BDA" w:rsidP="003F7512">
            <w:pPr>
              <w:rPr>
                <w:sz w:val="20"/>
                <w:szCs w:val="20"/>
              </w:rPr>
            </w:pPr>
            <w:r w:rsidRPr="007C7BDA">
              <w:rPr>
                <w:sz w:val="20"/>
                <w:szCs w:val="20"/>
              </w:rPr>
              <w:t>Предавањеутицајдуванаалкохола и енергетскихпића</w:t>
            </w:r>
            <w:r w:rsidRPr="00513708">
              <w:rPr>
                <w:sz w:val="20"/>
                <w:szCs w:val="20"/>
              </w:rPr>
              <w:t> </w:t>
            </w:r>
          </w:p>
          <w:p w:rsidR="007C7BDA" w:rsidRPr="00513708" w:rsidRDefault="007C7BDA" w:rsidP="003F7512">
            <w:pPr>
              <w:rPr>
                <w:sz w:val="20"/>
                <w:szCs w:val="20"/>
                <w:lang w:val="sr-Cyrl-BA"/>
              </w:rPr>
            </w:pPr>
          </w:p>
        </w:tc>
        <w:tc>
          <w:tcPr>
            <w:tcW w:w="1689"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7C7BDA" w:rsidRPr="007C7BDA" w:rsidRDefault="007C7BDA" w:rsidP="003F7512">
            <w:pPr>
              <w:rPr>
                <w:sz w:val="20"/>
                <w:szCs w:val="20"/>
                <w:lang w:val="sr-Cyrl-BA"/>
              </w:rPr>
            </w:pPr>
            <w:r w:rsidRPr="00513708">
              <w:rPr>
                <w:sz w:val="20"/>
                <w:szCs w:val="20"/>
              </w:rPr>
              <w:t>B</w:t>
            </w:r>
            <w:r w:rsidRPr="007C7BDA">
              <w:rPr>
                <w:sz w:val="20"/>
                <w:szCs w:val="20"/>
                <w:lang w:val="sr-Cyrl-BA"/>
              </w:rPr>
              <w:t>ежбају слушају</w:t>
            </w:r>
          </w:p>
          <w:p w:rsidR="007C7BDA" w:rsidRPr="007C7BDA" w:rsidRDefault="007C7BDA" w:rsidP="003F7512">
            <w:pPr>
              <w:rPr>
                <w:sz w:val="20"/>
                <w:szCs w:val="20"/>
                <w:lang w:val="sr-Cyrl-BA"/>
              </w:rPr>
            </w:pPr>
            <w:r w:rsidRPr="007C7BDA">
              <w:rPr>
                <w:sz w:val="20"/>
                <w:szCs w:val="20"/>
                <w:lang w:val="sr-Cyrl-BA"/>
              </w:rPr>
              <w:t>питају</w:t>
            </w:r>
          </w:p>
          <w:p w:rsidR="007C7BDA" w:rsidRPr="007C7BDA" w:rsidRDefault="007C7BDA" w:rsidP="003F7512">
            <w:pPr>
              <w:rPr>
                <w:sz w:val="20"/>
                <w:szCs w:val="20"/>
                <w:lang w:val="sr-Cyrl-BA"/>
              </w:rPr>
            </w:pPr>
            <w:r w:rsidRPr="007C7BDA">
              <w:rPr>
                <w:sz w:val="20"/>
                <w:szCs w:val="20"/>
                <w:lang w:val="sr-Cyrl-BA"/>
              </w:rPr>
              <w:t>демонстрирају</w:t>
            </w:r>
          </w:p>
          <w:p w:rsidR="007C7BDA" w:rsidRPr="007C7BDA" w:rsidRDefault="007C7BDA" w:rsidP="003F7512">
            <w:pPr>
              <w:rPr>
                <w:sz w:val="20"/>
                <w:szCs w:val="20"/>
                <w:lang w:val="sr-Cyrl-BA"/>
              </w:rPr>
            </w:pPr>
            <w:r w:rsidRPr="007C7BDA">
              <w:rPr>
                <w:sz w:val="20"/>
                <w:szCs w:val="20"/>
                <w:lang w:val="sr-Cyrl-BA"/>
              </w:rPr>
              <w:t>учествују у организацији такмичења</w:t>
            </w:r>
          </w:p>
          <w:p w:rsidR="007C7BDA" w:rsidRPr="007C7BDA" w:rsidRDefault="007C7BDA" w:rsidP="003F7512">
            <w:pPr>
              <w:rPr>
                <w:sz w:val="20"/>
                <w:szCs w:val="20"/>
                <w:lang w:val="sr-Cyrl-BA"/>
              </w:rPr>
            </w:pPr>
            <w:r w:rsidRPr="007C7BDA">
              <w:rPr>
                <w:sz w:val="20"/>
                <w:szCs w:val="20"/>
                <w:lang w:val="sr-Cyrl-BA"/>
              </w:rPr>
              <w:t>практично примењују стечена знања на часовима и у реалном животу.</w:t>
            </w:r>
          </w:p>
        </w:tc>
        <w:tc>
          <w:tcPr>
            <w:tcW w:w="1791" w:type="dxa"/>
            <w:tcBorders>
              <w:top w:val="single" w:sz="4" w:space="0" w:color="auto"/>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7C7BDA" w:rsidRPr="002F37E6" w:rsidRDefault="007C7BDA" w:rsidP="003F7512">
            <w:pPr>
              <w:rPr>
                <w:sz w:val="20"/>
                <w:szCs w:val="20"/>
                <w:lang w:val="sr-Cyrl-BA"/>
              </w:rPr>
            </w:pPr>
            <w:r w:rsidRPr="007C7BDA">
              <w:rPr>
                <w:sz w:val="20"/>
                <w:szCs w:val="20"/>
                <w:lang w:val="sr-Cyrl-BA"/>
              </w:rPr>
              <w:br/>
            </w:r>
            <w:r w:rsidRPr="002F37E6">
              <w:rPr>
                <w:sz w:val="20"/>
                <w:szCs w:val="20"/>
                <w:lang w:val="sr-Cyrl-BA"/>
              </w:rPr>
              <w:t xml:space="preserve">Планира </w:t>
            </w:r>
          </w:p>
          <w:p w:rsidR="007C7BDA" w:rsidRPr="002F37E6" w:rsidRDefault="007C7BDA" w:rsidP="003F7512">
            <w:pPr>
              <w:rPr>
                <w:sz w:val="20"/>
                <w:szCs w:val="20"/>
                <w:lang w:val="sr-Cyrl-BA"/>
              </w:rPr>
            </w:pPr>
            <w:r w:rsidRPr="002F37E6">
              <w:rPr>
                <w:sz w:val="20"/>
                <w:szCs w:val="20"/>
                <w:lang w:val="sr-Cyrl-BA"/>
              </w:rPr>
              <w:t>организује</w:t>
            </w:r>
          </w:p>
          <w:p w:rsidR="007C7BDA" w:rsidRPr="002F37E6" w:rsidRDefault="007C7BDA" w:rsidP="003F7512">
            <w:pPr>
              <w:rPr>
                <w:sz w:val="20"/>
                <w:szCs w:val="20"/>
                <w:lang w:val="sr-Cyrl-BA"/>
              </w:rPr>
            </w:pPr>
            <w:r w:rsidRPr="002F37E6">
              <w:rPr>
                <w:sz w:val="20"/>
                <w:szCs w:val="20"/>
                <w:lang w:val="sr-Cyrl-BA"/>
              </w:rPr>
              <w:t>демонстрира</w:t>
            </w:r>
          </w:p>
          <w:p w:rsidR="007C7BDA" w:rsidRPr="002F37E6" w:rsidRDefault="007C7BDA" w:rsidP="003F7512">
            <w:pPr>
              <w:rPr>
                <w:sz w:val="20"/>
                <w:szCs w:val="20"/>
                <w:lang w:val="sr-Cyrl-BA"/>
              </w:rPr>
            </w:pPr>
            <w:r w:rsidRPr="002F37E6">
              <w:rPr>
                <w:sz w:val="20"/>
                <w:szCs w:val="20"/>
                <w:lang w:val="sr-Cyrl-BA"/>
              </w:rPr>
              <w:t>припрема,  презентације,  анкетира,прати</w:t>
            </w:r>
          </w:p>
          <w:p w:rsidR="007C7BDA" w:rsidRPr="002F37E6" w:rsidRDefault="007C7BDA" w:rsidP="003F7512">
            <w:pPr>
              <w:rPr>
                <w:sz w:val="20"/>
                <w:szCs w:val="20"/>
                <w:lang w:val="sr-Cyrl-BA"/>
              </w:rPr>
            </w:pPr>
            <w:r w:rsidRPr="002F37E6">
              <w:rPr>
                <w:sz w:val="20"/>
                <w:szCs w:val="20"/>
                <w:lang w:val="sr-Cyrl-BA"/>
              </w:rPr>
              <w:t>мотивише</w:t>
            </w:r>
          </w:p>
          <w:p w:rsidR="007C7BDA" w:rsidRPr="002F37E6" w:rsidRDefault="007C7BDA" w:rsidP="003F7512">
            <w:pPr>
              <w:rPr>
                <w:sz w:val="20"/>
                <w:szCs w:val="20"/>
                <w:lang w:val="sr-Cyrl-BA"/>
              </w:rPr>
            </w:pPr>
            <w:r w:rsidRPr="002F37E6">
              <w:rPr>
                <w:sz w:val="20"/>
                <w:szCs w:val="20"/>
                <w:lang w:val="sr-Cyrl-BA"/>
              </w:rPr>
              <w:t>Евидентира</w:t>
            </w:r>
          </w:p>
          <w:p w:rsidR="007C7BDA" w:rsidRPr="002F37E6" w:rsidRDefault="007C7BDA" w:rsidP="003F7512">
            <w:pPr>
              <w:rPr>
                <w:sz w:val="20"/>
                <w:szCs w:val="20"/>
                <w:lang w:val="sr-Cyrl-BA"/>
              </w:rPr>
            </w:pPr>
            <w:r w:rsidRPr="002F37E6">
              <w:rPr>
                <w:sz w:val="20"/>
                <w:szCs w:val="20"/>
                <w:lang w:val="sr-Cyrl-BA"/>
              </w:rPr>
              <w:t>сублимира резултате  тестова за развој моторичких способности</w:t>
            </w:r>
          </w:p>
        </w:tc>
        <w:tc>
          <w:tcPr>
            <w:tcW w:w="2767" w:type="dxa"/>
            <w:tcBorders>
              <w:top w:val="single" w:sz="4" w:space="0" w:color="auto"/>
              <w:left w:val="single" w:sz="4" w:space="0" w:color="000000"/>
              <w:bottom w:val="single" w:sz="12" w:space="0" w:color="000000"/>
              <w:right w:val="single" w:sz="12" w:space="0" w:color="000000"/>
            </w:tcBorders>
            <w:shd w:val="clear" w:color="auto" w:fill="FFFFFF"/>
          </w:tcPr>
          <w:p w:rsidR="007C7BDA" w:rsidRPr="002F37E6" w:rsidRDefault="007C7BDA" w:rsidP="003F7512">
            <w:pPr>
              <w:rPr>
                <w:sz w:val="20"/>
                <w:szCs w:val="20"/>
                <w:lang w:val="sr-Cyrl-BA"/>
              </w:rPr>
            </w:pPr>
            <w:r w:rsidRPr="002F37E6">
              <w:rPr>
                <w:sz w:val="20"/>
                <w:szCs w:val="20"/>
                <w:lang w:val="sr-Cyrl-BA"/>
              </w:rPr>
              <w:t>Повеже значај вежбања</w:t>
            </w:r>
          </w:p>
          <w:p w:rsidR="007C7BDA" w:rsidRPr="002F37E6" w:rsidRDefault="007C7BDA" w:rsidP="003F7512">
            <w:pPr>
              <w:rPr>
                <w:sz w:val="20"/>
                <w:szCs w:val="20"/>
                <w:lang w:val="sr-Cyrl-BA"/>
              </w:rPr>
            </w:pPr>
            <w:r w:rsidRPr="002F37E6">
              <w:rPr>
                <w:sz w:val="20"/>
                <w:szCs w:val="20"/>
                <w:lang w:val="sr-Cyrl-BA"/>
              </w:rPr>
              <w:t>за одређене професије;</w:t>
            </w:r>
          </w:p>
          <w:p w:rsidR="007C7BDA" w:rsidRPr="002F37E6" w:rsidRDefault="007C7BDA" w:rsidP="003F7512">
            <w:pPr>
              <w:rPr>
                <w:sz w:val="20"/>
                <w:szCs w:val="20"/>
                <w:lang w:val="sr-Cyrl-BA"/>
              </w:rPr>
            </w:pPr>
            <w:r w:rsidRPr="002F37E6">
              <w:rPr>
                <w:sz w:val="20"/>
                <w:szCs w:val="20"/>
                <w:lang w:val="sr-Cyrl-BA"/>
              </w:rPr>
              <w:t>Вреднује лепоту покрета</w:t>
            </w:r>
          </w:p>
          <w:p w:rsidR="007C7BDA" w:rsidRPr="002F37E6" w:rsidRDefault="007C7BDA" w:rsidP="003F7512">
            <w:pPr>
              <w:rPr>
                <w:sz w:val="20"/>
                <w:szCs w:val="20"/>
                <w:lang w:val="sr-Cyrl-BA"/>
              </w:rPr>
            </w:pPr>
            <w:r w:rsidRPr="002F37E6">
              <w:rPr>
                <w:sz w:val="20"/>
                <w:szCs w:val="20"/>
                <w:lang w:val="sr-Cyrl-BA"/>
              </w:rPr>
              <w:t>у физичком вежбању и</w:t>
            </w:r>
          </w:p>
          <w:p w:rsidR="007C7BDA" w:rsidRPr="002F37E6" w:rsidRDefault="007C7BDA" w:rsidP="003F7512">
            <w:pPr>
              <w:rPr>
                <w:sz w:val="20"/>
                <w:szCs w:val="20"/>
                <w:lang w:val="sr-Cyrl-BA"/>
              </w:rPr>
            </w:pPr>
            <w:r w:rsidRPr="002F37E6">
              <w:rPr>
                <w:sz w:val="20"/>
                <w:szCs w:val="20"/>
                <w:lang w:val="sr-Cyrl-BA"/>
              </w:rPr>
              <w:t>спорту;</w:t>
            </w:r>
          </w:p>
          <w:p w:rsidR="007C7BDA" w:rsidRPr="002F37E6" w:rsidRDefault="007C7BDA" w:rsidP="003F7512">
            <w:pPr>
              <w:rPr>
                <w:sz w:val="20"/>
                <w:szCs w:val="20"/>
                <w:lang w:val="sr-Cyrl-BA"/>
              </w:rPr>
            </w:pPr>
            <w:r w:rsidRPr="002F37E6">
              <w:rPr>
                <w:sz w:val="20"/>
                <w:szCs w:val="20"/>
                <w:lang w:val="sr-Cyrl-BA"/>
              </w:rPr>
              <w:t>Подстиче породицу на</w:t>
            </w:r>
          </w:p>
          <w:p w:rsidR="007C7BDA" w:rsidRPr="002F37E6" w:rsidRDefault="007C7BDA" w:rsidP="003F7512">
            <w:pPr>
              <w:rPr>
                <w:sz w:val="20"/>
                <w:szCs w:val="20"/>
                <w:lang w:val="sr-Cyrl-BA"/>
              </w:rPr>
            </w:pPr>
            <w:r w:rsidRPr="002F37E6">
              <w:rPr>
                <w:sz w:val="20"/>
                <w:szCs w:val="20"/>
                <w:lang w:val="sr-Cyrl-BA"/>
              </w:rPr>
              <w:t>редовно вежбање;</w:t>
            </w:r>
          </w:p>
          <w:p w:rsidR="007C7BDA" w:rsidRPr="002F37E6" w:rsidRDefault="007C7BDA" w:rsidP="003F7512">
            <w:pPr>
              <w:rPr>
                <w:sz w:val="20"/>
                <w:szCs w:val="20"/>
                <w:lang w:val="sr-Cyrl-BA"/>
              </w:rPr>
            </w:pPr>
            <w:r w:rsidRPr="002F37E6">
              <w:rPr>
                <w:sz w:val="20"/>
                <w:szCs w:val="20"/>
                <w:lang w:val="sr-Cyrl-BA"/>
              </w:rPr>
              <w:t>Повеже врсте вежби,</w:t>
            </w:r>
          </w:p>
          <w:p w:rsidR="007C7BDA" w:rsidRPr="002F37E6" w:rsidRDefault="007C7BDA" w:rsidP="003F7512">
            <w:pPr>
              <w:rPr>
                <w:sz w:val="20"/>
                <w:szCs w:val="20"/>
                <w:lang w:val="sr-Cyrl-BA"/>
              </w:rPr>
            </w:pPr>
            <w:r w:rsidRPr="002F37E6">
              <w:rPr>
                <w:sz w:val="20"/>
                <w:szCs w:val="20"/>
                <w:lang w:val="sr-Cyrl-BA"/>
              </w:rPr>
              <w:t>игара и спорта са</w:t>
            </w:r>
          </w:p>
          <w:p w:rsidR="007C7BDA" w:rsidRPr="002F37E6" w:rsidRDefault="007C7BDA" w:rsidP="003F7512">
            <w:pPr>
              <w:rPr>
                <w:sz w:val="20"/>
                <w:szCs w:val="20"/>
                <w:lang w:val="sr-Cyrl-BA"/>
              </w:rPr>
            </w:pPr>
            <w:r w:rsidRPr="002F37E6">
              <w:rPr>
                <w:sz w:val="20"/>
                <w:szCs w:val="20"/>
                <w:lang w:val="sr-Cyrl-BA"/>
              </w:rPr>
              <w:lastRenderedPageBreak/>
              <w:t>њиховим утицајем на</w:t>
            </w:r>
          </w:p>
          <w:p w:rsidR="007C7BDA" w:rsidRPr="002F37E6" w:rsidRDefault="007C7BDA" w:rsidP="003F7512">
            <w:pPr>
              <w:rPr>
                <w:sz w:val="20"/>
                <w:szCs w:val="20"/>
                <w:lang w:val="sr-Cyrl-BA"/>
              </w:rPr>
            </w:pPr>
            <w:r w:rsidRPr="002F37E6">
              <w:rPr>
                <w:sz w:val="20"/>
                <w:szCs w:val="20"/>
                <w:lang w:val="sr-Cyrl-BA"/>
              </w:rPr>
              <w:t>здравље;</w:t>
            </w:r>
          </w:p>
          <w:p w:rsidR="007C7BDA" w:rsidRPr="002F37E6" w:rsidRDefault="007C7BDA" w:rsidP="003F7512">
            <w:pPr>
              <w:rPr>
                <w:sz w:val="20"/>
                <w:szCs w:val="20"/>
                <w:lang w:val="sr-Cyrl-BA"/>
              </w:rPr>
            </w:pPr>
            <w:r w:rsidRPr="002F37E6">
              <w:rPr>
                <w:sz w:val="20"/>
                <w:szCs w:val="20"/>
                <w:lang w:val="sr-Cyrl-BA"/>
              </w:rPr>
              <w:t>Коригује дневни ритам</w:t>
            </w:r>
          </w:p>
          <w:p w:rsidR="007C7BDA" w:rsidRPr="002F37E6" w:rsidRDefault="007C7BDA" w:rsidP="003F7512">
            <w:pPr>
              <w:rPr>
                <w:sz w:val="20"/>
                <w:szCs w:val="20"/>
                <w:lang w:val="sr-Cyrl-BA"/>
              </w:rPr>
            </w:pPr>
            <w:r w:rsidRPr="002F37E6">
              <w:rPr>
                <w:sz w:val="20"/>
                <w:szCs w:val="20"/>
                <w:lang w:val="sr-Cyrl-BA"/>
              </w:rPr>
              <w:t>рада, исхране и одмора у</w:t>
            </w:r>
          </w:p>
          <w:p w:rsidR="007C7BDA" w:rsidRPr="002F37E6" w:rsidRDefault="007C7BDA" w:rsidP="003F7512">
            <w:pPr>
              <w:rPr>
                <w:sz w:val="20"/>
                <w:szCs w:val="20"/>
                <w:lang w:val="sr-Cyrl-BA"/>
              </w:rPr>
            </w:pPr>
            <w:r w:rsidRPr="002F37E6">
              <w:rPr>
                <w:sz w:val="20"/>
                <w:szCs w:val="20"/>
                <w:lang w:val="sr-Cyrl-BA"/>
              </w:rPr>
              <w:t>складу са својим</w:t>
            </w:r>
          </w:p>
          <w:p w:rsidR="007C7BDA" w:rsidRPr="002F37E6" w:rsidRDefault="007C7BDA" w:rsidP="003F7512">
            <w:pPr>
              <w:rPr>
                <w:sz w:val="20"/>
                <w:szCs w:val="20"/>
                <w:lang w:val="sr-Cyrl-BA"/>
              </w:rPr>
            </w:pPr>
            <w:r w:rsidRPr="002F37E6">
              <w:rPr>
                <w:sz w:val="20"/>
                <w:szCs w:val="20"/>
                <w:lang w:val="sr-Cyrl-BA"/>
              </w:rPr>
              <w:t>потребама;</w:t>
            </w:r>
          </w:p>
          <w:p w:rsidR="007C7BDA" w:rsidRPr="002F37E6" w:rsidRDefault="007C7BDA" w:rsidP="003F7512">
            <w:pPr>
              <w:rPr>
                <w:sz w:val="20"/>
                <w:szCs w:val="20"/>
                <w:lang w:val="sr-Cyrl-BA"/>
              </w:rPr>
            </w:pPr>
            <w:r w:rsidRPr="002F37E6">
              <w:rPr>
                <w:sz w:val="20"/>
                <w:szCs w:val="20"/>
                <w:lang w:val="sr-Cyrl-BA"/>
              </w:rPr>
              <w:t>Користи здраве</w:t>
            </w:r>
          </w:p>
          <w:p w:rsidR="007C7BDA" w:rsidRPr="002F37E6" w:rsidRDefault="007C7BDA" w:rsidP="003F7512">
            <w:pPr>
              <w:rPr>
                <w:sz w:val="20"/>
                <w:szCs w:val="20"/>
                <w:lang w:val="sr-Cyrl-BA"/>
              </w:rPr>
            </w:pPr>
            <w:r w:rsidRPr="002F37E6">
              <w:rPr>
                <w:sz w:val="20"/>
                <w:szCs w:val="20"/>
                <w:lang w:val="sr-Cyrl-BA"/>
              </w:rPr>
              <w:t>намирнице у исхрани;</w:t>
            </w:r>
          </w:p>
          <w:p w:rsidR="007C7BDA" w:rsidRPr="002F37E6" w:rsidRDefault="007C7BDA" w:rsidP="003F7512">
            <w:pPr>
              <w:rPr>
                <w:sz w:val="20"/>
                <w:szCs w:val="20"/>
                <w:lang w:val="sr-Cyrl-BA"/>
              </w:rPr>
            </w:pPr>
            <w:r w:rsidRPr="002F37E6">
              <w:rPr>
                <w:sz w:val="20"/>
                <w:szCs w:val="20"/>
                <w:lang w:val="sr-Cyrl-BA"/>
              </w:rPr>
              <w:t>Разликује корисне и</w:t>
            </w:r>
          </w:p>
          <w:p w:rsidR="007C7BDA" w:rsidRPr="002F37E6" w:rsidRDefault="007C7BDA" w:rsidP="003F7512">
            <w:pPr>
              <w:rPr>
                <w:sz w:val="20"/>
                <w:szCs w:val="20"/>
                <w:lang w:val="sr-Cyrl-BA"/>
              </w:rPr>
            </w:pPr>
            <w:r w:rsidRPr="002F37E6">
              <w:rPr>
                <w:sz w:val="20"/>
                <w:szCs w:val="20"/>
                <w:lang w:val="sr-Cyrl-BA"/>
              </w:rPr>
              <w:t>штетне додатке исхрани;</w:t>
            </w:r>
          </w:p>
          <w:p w:rsidR="007C7BDA" w:rsidRPr="002F37E6" w:rsidRDefault="007C7BDA" w:rsidP="003F7512">
            <w:pPr>
              <w:rPr>
                <w:sz w:val="20"/>
                <w:szCs w:val="20"/>
                <w:lang w:val="sr-Cyrl-BA"/>
              </w:rPr>
            </w:pPr>
            <w:r w:rsidRPr="002F37E6">
              <w:rPr>
                <w:sz w:val="20"/>
                <w:szCs w:val="20"/>
                <w:lang w:val="sr-Cyrl-BA"/>
              </w:rPr>
              <w:t>Примењује здравствено-</w:t>
            </w:r>
          </w:p>
          <w:p w:rsidR="007C7BDA" w:rsidRPr="002F37E6" w:rsidRDefault="007C7BDA" w:rsidP="003F7512">
            <w:pPr>
              <w:rPr>
                <w:sz w:val="20"/>
                <w:szCs w:val="20"/>
                <w:lang w:val="sr-Cyrl-BA"/>
              </w:rPr>
            </w:pPr>
            <w:r w:rsidRPr="002F37E6">
              <w:rPr>
                <w:sz w:val="20"/>
                <w:szCs w:val="20"/>
                <w:lang w:val="sr-Cyrl-BA"/>
              </w:rPr>
              <w:t>хигијенске мере у</w:t>
            </w:r>
          </w:p>
          <w:p w:rsidR="007C7BDA" w:rsidRPr="002F37E6" w:rsidRDefault="007C7BDA" w:rsidP="003F7512">
            <w:pPr>
              <w:rPr>
                <w:sz w:val="20"/>
                <w:szCs w:val="20"/>
                <w:lang w:val="sr-Cyrl-BA"/>
              </w:rPr>
            </w:pPr>
            <w:r w:rsidRPr="002F37E6">
              <w:rPr>
                <w:sz w:val="20"/>
                <w:szCs w:val="20"/>
                <w:lang w:val="sr-Cyrl-BA"/>
              </w:rPr>
              <w:t>вежбању;</w:t>
            </w:r>
          </w:p>
          <w:p w:rsidR="007C7BDA" w:rsidRPr="002F37E6" w:rsidRDefault="007C7BDA" w:rsidP="003F7512">
            <w:pPr>
              <w:rPr>
                <w:sz w:val="20"/>
                <w:szCs w:val="20"/>
                <w:lang w:val="sr-Cyrl-BA"/>
              </w:rPr>
            </w:pPr>
            <w:r w:rsidRPr="002F37E6">
              <w:rPr>
                <w:sz w:val="20"/>
                <w:szCs w:val="20"/>
                <w:lang w:val="sr-Cyrl-BA"/>
              </w:rPr>
              <w:t>Правилно реагује и</w:t>
            </w:r>
          </w:p>
          <w:p w:rsidR="007C7BDA" w:rsidRPr="002F37E6" w:rsidRDefault="007C7BDA" w:rsidP="003F7512">
            <w:pPr>
              <w:rPr>
                <w:sz w:val="20"/>
                <w:szCs w:val="20"/>
                <w:lang w:val="sr-Cyrl-BA"/>
              </w:rPr>
            </w:pPr>
            <w:r w:rsidRPr="002F37E6">
              <w:rPr>
                <w:sz w:val="20"/>
                <w:szCs w:val="20"/>
                <w:lang w:val="sr-Cyrl-BA"/>
              </w:rPr>
              <w:t>пружи основну прву</w:t>
            </w:r>
          </w:p>
          <w:p w:rsidR="007C7BDA" w:rsidRPr="002F37E6" w:rsidRDefault="007C7BDA" w:rsidP="003F7512">
            <w:pPr>
              <w:rPr>
                <w:sz w:val="20"/>
                <w:szCs w:val="20"/>
                <w:lang w:val="sr-Cyrl-BA"/>
              </w:rPr>
            </w:pPr>
            <w:r w:rsidRPr="002F37E6">
              <w:rPr>
                <w:sz w:val="20"/>
                <w:szCs w:val="20"/>
                <w:lang w:val="sr-Cyrl-BA"/>
              </w:rPr>
              <w:t>помоћ приликом</w:t>
            </w:r>
          </w:p>
          <w:p w:rsidR="007C7BDA" w:rsidRPr="002F37E6" w:rsidRDefault="007C7BDA" w:rsidP="003F7512">
            <w:pPr>
              <w:rPr>
                <w:sz w:val="20"/>
                <w:szCs w:val="20"/>
                <w:lang w:val="sr-Cyrl-BA"/>
              </w:rPr>
            </w:pPr>
            <w:r w:rsidRPr="002F37E6">
              <w:rPr>
                <w:sz w:val="20"/>
                <w:szCs w:val="20"/>
                <w:lang w:val="sr-Cyrl-BA"/>
              </w:rPr>
              <w:t>повреда;</w:t>
            </w:r>
          </w:p>
          <w:p w:rsidR="007C7BDA" w:rsidRPr="002F37E6" w:rsidRDefault="007C7BDA" w:rsidP="003F7512">
            <w:pPr>
              <w:rPr>
                <w:sz w:val="20"/>
                <w:szCs w:val="20"/>
                <w:lang w:val="sr-Cyrl-BA"/>
              </w:rPr>
            </w:pPr>
            <w:r w:rsidRPr="002F37E6">
              <w:rPr>
                <w:sz w:val="20"/>
                <w:szCs w:val="20"/>
                <w:lang w:val="sr-Cyrl-BA"/>
              </w:rPr>
              <w:t>Чува животну средину</w:t>
            </w:r>
          </w:p>
          <w:p w:rsidR="007C7BDA" w:rsidRPr="002F37E6" w:rsidRDefault="007C7BDA" w:rsidP="003F7512">
            <w:pPr>
              <w:rPr>
                <w:sz w:val="20"/>
                <w:szCs w:val="20"/>
                <w:lang w:val="sr-Cyrl-BA"/>
              </w:rPr>
            </w:pPr>
            <w:r w:rsidRPr="002F37E6">
              <w:rPr>
                <w:sz w:val="20"/>
                <w:szCs w:val="20"/>
                <w:lang w:val="sr-Cyrl-BA"/>
              </w:rPr>
              <w:t>током вежбања;</w:t>
            </w:r>
          </w:p>
          <w:p w:rsidR="007C7BDA" w:rsidRPr="002F37E6" w:rsidRDefault="007C7BDA" w:rsidP="003F7512">
            <w:pPr>
              <w:rPr>
                <w:sz w:val="20"/>
                <w:szCs w:val="20"/>
                <w:lang w:val="sr-Cyrl-BA"/>
              </w:rPr>
            </w:pPr>
            <w:r w:rsidRPr="002F37E6">
              <w:rPr>
                <w:sz w:val="20"/>
                <w:szCs w:val="20"/>
                <w:lang w:val="sr-Cyrl-BA"/>
              </w:rPr>
              <w:t>Препозна последице</w:t>
            </w:r>
          </w:p>
          <w:p w:rsidR="007C7BDA" w:rsidRPr="002F37E6" w:rsidRDefault="007C7BDA" w:rsidP="003F7512">
            <w:pPr>
              <w:rPr>
                <w:sz w:val="20"/>
                <w:szCs w:val="20"/>
                <w:lang w:val="sr-Cyrl-BA"/>
              </w:rPr>
            </w:pPr>
            <w:r w:rsidRPr="002F37E6">
              <w:rPr>
                <w:sz w:val="20"/>
                <w:szCs w:val="20"/>
                <w:lang w:val="sr-Cyrl-BA"/>
              </w:rPr>
              <w:t>конзумирања дувана,</w:t>
            </w:r>
          </w:p>
          <w:p w:rsidR="007C7BDA" w:rsidRPr="002F37E6" w:rsidRDefault="007C7BDA" w:rsidP="003F7512">
            <w:pPr>
              <w:rPr>
                <w:sz w:val="20"/>
                <w:szCs w:val="20"/>
                <w:lang w:val="sr-Cyrl-BA"/>
              </w:rPr>
            </w:pPr>
            <w:r w:rsidRPr="002F37E6">
              <w:rPr>
                <w:sz w:val="20"/>
                <w:szCs w:val="20"/>
                <w:lang w:val="sr-Cyrl-BA"/>
              </w:rPr>
              <w:t>алкохола и штетних</w:t>
            </w:r>
          </w:p>
          <w:p w:rsidR="007C7BDA" w:rsidRPr="002F37E6" w:rsidRDefault="007C7BDA" w:rsidP="003F7512">
            <w:pPr>
              <w:rPr>
                <w:sz w:val="20"/>
                <w:szCs w:val="20"/>
                <w:lang w:val="sr-Cyrl-BA"/>
              </w:rPr>
            </w:pPr>
            <w:r w:rsidRPr="002F37E6">
              <w:rPr>
                <w:sz w:val="20"/>
                <w:szCs w:val="20"/>
                <w:lang w:val="sr-Cyrl-BA"/>
              </w:rPr>
              <w:t xml:space="preserve">енергетских </w:t>
            </w:r>
            <w:r w:rsidRPr="002F37E6">
              <w:rPr>
                <w:sz w:val="20"/>
                <w:szCs w:val="20"/>
                <w:lang w:val="sr-Cyrl-BA"/>
              </w:rPr>
              <w:lastRenderedPageBreak/>
              <w:t>напитака;</w:t>
            </w:r>
          </w:p>
          <w:p w:rsidR="007C7BDA" w:rsidRPr="002F37E6" w:rsidRDefault="007C7BDA" w:rsidP="003F7512">
            <w:pPr>
              <w:rPr>
                <w:sz w:val="20"/>
                <w:szCs w:val="20"/>
                <w:lang w:val="sr-Cyrl-BA"/>
              </w:rPr>
            </w:pPr>
          </w:p>
        </w:tc>
      </w:tr>
    </w:tbl>
    <w:p w:rsidR="007C7BDA" w:rsidRPr="002F37E6" w:rsidRDefault="007C7BDA" w:rsidP="007C7BDA">
      <w:pPr>
        <w:rPr>
          <w:color w:val="000000"/>
          <w:lang w:val="sr-Cyrl-BA"/>
        </w:rPr>
      </w:pPr>
    </w:p>
    <w:tbl>
      <w:tblPr>
        <w:tblW w:w="0" w:type="auto"/>
        <w:tblCellMar>
          <w:top w:w="15" w:type="dxa"/>
          <w:left w:w="15" w:type="dxa"/>
          <w:bottom w:w="15" w:type="dxa"/>
          <w:right w:w="15" w:type="dxa"/>
        </w:tblCellMar>
        <w:tblLook w:val="04A0"/>
      </w:tblPr>
      <w:tblGrid>
        <w:gridCol w:w="848"/>
        <w:gridCol w:w="708"/>
        <w:gridCol w:w="4394"/>
        <w:gridCol w:w="3646"/>
        <w:gridCol w:w="791"/>
      </w:tblGrid>
      <w:tr w:rsidR="007C7BDA" w:rsidRPr="002F37E6" w:rsidTr="003F7512">
        <w:tc>
          <w:tcPr>
            <w:tcW w:w="0" w:type="auto"/>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2F37E6" w:rsidRDefault="007C7BDA" w:rsidP="003F7512">
            <w:pPr>
              <w:jc w:val="center"/>
              <w:rPr>
                <w:sz w:val="20"/>
                <w:szCs w:val="20"/>
                <w:lang w:val="sr-Cyrl-BA"/>
              </w:rPr>
            </w:pPr>
            <w:r w:rsidRPr="002F37E6">
              <w:rPr>
                <w:b/>
                <w:bCs/>
                <w:color w:val="000000"/>
                <w:sz w:val="20"/>
                <w:szCs w:val="20"/>
                <w:lang w:val="sr-Cyrl-BA"/>
              </w:rPr>
              <w:t xml:space="preserve">Физичко и здравствено васпитање </w:t>
            </w:r>
            <w:r w:rsidRPr="002F37E6">
              <w:rPr>
                <w:b/>
                <w:bCs/>
                <w:color w:val="000000"/>
                <w:sz w:val="20"/>
                <w:szCs w:val="20"/>
                <w:lang w:val="sr-Cyrl-BA"/>
              </w:rPr>
              <w:br/>
              <w:t>Опште предметне компетенције</w:t>
            </w:r>
          </w:p>
          <w:p w:rsidR="007C7BDA" w:rsidRPr="002F37E6" w:rsidRDefault="007C7BDA" w:rsidP="003F7512">
            <w:pPr>
              <w:jc w:val="center"/>
              <w:rPr>
                <w:sz w:val="20"/>
                <w:szCs w:val="20"/>
                <w:lang w:val="sr-Cyrl-BA"/>
              </w:rPr>
            </w:pPr>
          </w:p>
        </w:tc>
      </w:tr>
      <w:tr w:rsidR="007C7BDA" w:rsidRPr="00513708" w:rsidTr="003F75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основне</w:t>
            </w:r>
          </w:p>
          <w:p w:rsidR="007C7BDA" w:rsidRPr="00513708" w:rsidRDefault="007C7BDA"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spacing w:after="200"/>
              <w:rPr>
                <w:sz w:val="20"/>
                <w:szCs w:val="20"/>
              </w:rPr>
            </w:pPr>
            <w:r w:rsidRPr="00513708">
              <w:rPr>
                <w:color w:val="000000"/>
                <w:sz w:val="20"/>
                <w:szCs w:val="20"/>
              </w:rPr>
              <w:t xml:space="preserve">Ученикјеоспособљензавођењебриге о властитомздрављу и здрављуоколине. Препознаје и разумезаконитостиутицајафизичкогвежбањанателеснистатус. Препознајеважностфизичкогвежбања, хигијенетела, исхране, простора и правилабезбедноститокомвежбања. Критичкипросуђује о облициманасиља у физичкомваспитању, спорту и рекреативнимактивностима. Здрављеоколине. Саглобалномприсутношћу и активношћусвакипојединацтребадапризнасвојуодговорностпремаоколини. Сталноћемопроцењивати и побољшаватиутицајнаоколинусвихнашихактивности и крозконкретнеакцијећемопредстављатидобарпримеркакопоказатипоштовање и бригузаоколину. </w:t>
            </w:r>
            <w:r w:rsidRPr="00513708">
              <w:rPr>
                <w:color w:val="000000"/>
                <w:sz w:val="20"/>
                <w:szCs w:val="20"/>
              </w:rPr>
              <w:br/>
            </w:r>
          </w:p>
        </w:tc>
      </w:tr>
      <w:tr w:rsidR="007C7BDA" w:rsidRPr="00513708" w:rsidTr="003F75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средње</w:t>
            </w:r>
          </w:p>
          <w:p w:rsidR="007C7BDA" w:rsidRPr="00513708" w:rsidRDefault="007C7BDA"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spacing w:after="200"/>
              <w:rPr>
                <w:sz w:val="20"/>
                <w:szCs w:val="20"/>
              </w:rPr>
            </w:pPr>
            <w:r w:rsidRPr="00513708">
              <w:rPr>
                <w:color w:val="000000"/>
                <w:sz w:val="20"/>
                <w:szCs w:val="20"/>
              </w:rPr>
              <w:t xml:space="preserve">Учениксебависпортско-рекреативнимактивностима у циљуунапеђивањасвојихфизичкихспособности и унапређивањаздравихживотнихнавика. Токомвежбањасарађује, поштујеиндивидуалнеразлике и помажедругима. Учениксамосталновежба у слободномвремену. </w:t>
            </w:r>
            <w:r w:rsidRPr="00513708">
              <w:rPr>
                <w:color w:val="000000"/>
                <w:sz w:val="20"/>
                <w:szCs w:val="20"/>
              </w:rPr>
              <w:br/>
            </w:r>
          </w:p>
        </w:tc>
      </w:tr>
      <w:tr w:rsidR="007C7BDA" w:rsidRPr="00513708" w:rsidTr="003F7512">
        <w:trPr>
          <w:trHeight w:val="7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напредне</w:t>
            </w:r>
          </w:p>
          <w:p w:rsidR="007C7BDA" w:rsidRPr="00513708" w:rsidRDefault="007C7BDA"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spacing w:after="200"/>
              <w:rPr>
                <w:sz w:val="20"/>
                <w:szCs w:val="20"/>
              </w:rPr>
            </w:pPr>
            <w:r w:rsidRPr="00513708">
              <w:rPr>
                <w:color w:val="000000"/>
                <w:sz w:val="20"/>
                <w:szCs w:val="20"/>
              </w:rPr>
              <w:t>Ученикјеразвиосвест о властитимспособностима, а тиме и о јачањусамопоуздања и самопоштовања. Примењујеразноврснепрограме и обликеиндивидуалног и колективногвежбања, поштујућиполне и индивидуалнеразликеучесника у телесномвежбању.</w:t>
            </w:r>
          </w:p>
          <w:p w:rsidR="007C7BDA" w:rsidRPr="00513708" w:rsidRDefault="007C7BDA" w:rsidP="003F7512">
            <w:pPr>
              <w:rPr>
                <w:sz w:val="20"/>
                <w:szCs w:val="20"/>
              </w:rPr>
            </w:pPr>
          </w:p>
        </w:tc>
      </w:tr>
      <w:tr w:rsidR="007C7BDA" w:rsidRPr="00513708" w:rsidTr="003F7512">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Тема</w:t>
            </w:r>
          </w:p>
        </w:tc>
        <w:tc>
          <w:tcPr>
            <w:tcW w:w="9372"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Специфичнепредметнекомпетенције</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Исходи</w:t>
            </w:r>
          </w:p>
        </w:tc>
        <w:tc>
          <w:tcPr>
            <w:tcW w:w="0" w:type="auto"/>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p>
          <w:p w:rsidR="007C7BDA" w:rsidRPr="00513708" w:rsidRDefault="007C7BDA" w:rsidP="003F7512">
            <w:pPr>
              <w:jc w:val="center"/>
              <w:rPr>
                <w:sz w:val="20"/>
                <w:szCs w:val="20"/>
              </w:rPr>
            </w:pPr>
            <w:r w:rsidRPr="00513708">
              <w:rPr>
                <w:color w:val="000000"/>
                <w:sz w:val="20"/>
                <w:szCs w:val="20"/>
              </w:rPr>
              <w:t>Образовни</w:t>
            </w:r>
          </w:p>
          <w:p w:rsidR="007C7BDA" w:rsidRPr="00513708" w:rsidRDefault="007C7BDA" w:rsidP="003F7512">
            <w:pPr>
              <w:jc w:val="center"/>
              <w:rPr>
                <w:sz w:val="20"/>
                <w:szCs w:val="20"/>
              </w:rPr>
            </w:pPr>
            <w:r w:rsidRPr="00513708">
              <w:rPr>
                <w:color w:val="000000"/>
                <w:sz w:val="20"/>
                <w:szCs w:val="20"/>
              </w:rPr>
              <w:t>стандарди</w:t>
            </w:r>
          </w:p>
        </w:tc>
      </w:tr>
      <w:tr w:rsidR="007C7BDA" w:rsidRPr="00513708" w:rsidTr="003F7512">
        <w:trPr>
          <w:trHeight w:val="216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Атлетика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основне</w:t>
            </w:r>
          </w:p>
          <w:p w:rsidR="007C7BDA" w:rsidRPr="00513708" w:rsidRDefault="007C7BDA" w:rsidP="003F7512">
            <w:pPr>
              <w:rPr>
                <w:sz w:val="20"/>
                <w:szCs w:val="20"/>
              </w:rPr>
            </w:pPr>
          </w:p>
        </w:tc>
        <w:tc>
          <w:tcPr>
            <w:tcW w:w="8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00"/>
              <w:rPr>
                <w:sz w:val="20"/>
                <w:szCs w:val="20"/>
              </w:rPr>
            </w:pPr>
            <w:r w:rsidRPr="00513708">
              <w:rPr>
                <w:color w:val="000000"/>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знаосновнутехникуиндивидуалних и колектинихспортскихигара;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Ученикимаправилнодржањетела.</w:t>
            </w:r>
          </w:p>
          <w:p w:rsidR="007C7BDA" w:rsidRPr="00513708" w:rsidRDefault="007C7BDA" w:rsidP="003F7512">
            <w:pPr>
              <w:rPr>
                <w:sz w:val="20"/>
                <w:szCs w:val="20"/>
              </w:rPr>
            </w:pPr>
            <w:r w:rsidRPr="00513708">
              <w:rPr>
                <w:color w:val="000000"/>
                <w:sz w:val="20"/>
                <w:szCs w:val="20"/>
              </w:rPr>
              <w:t>Ученикзнаправилнодатрчинакратким и средњимстазама</w:t>
            </w:r>
          </w:p>
          <w:p w:rsidR="007C7BDA" w:rsidRPr="00513708" w:rsidRDefault="007C7BDA" w:rsidP="003F7512">
            <w:pPr>
              <w:rPr>
                <w:sz w:val="20"/>
                <w:szCs w:val="20"/>
              </w:rPr>
            </w:pPr>
            <w:r w:rsidRPr="00513708">
              <w:rPr>
                <w:color w:val="000000"/>
                <w:sz w:val="20"/>
                <w:szCs w:val="20"/>
              </w:rPr>
              <w:t>Ученикзнакакосевршиизменаштафетнепалице .</w:t>
            </w:r>
          </w:p>
          <w:p w:rsidR="007C7BDA" w:rsidRPr="00513708" w:rsidRDefault="007C7BDA" w:rsidP="003F7512">
            <w:pPr>
              <w:rPr>
                <w:sz w:val="20"/>
                <w:szCs w:val="20"/>
              </w:rPr>
            </w:pPr>
            <w:r w:rsidRPr="00513708">
              <w:rPr>
                <w:color w:val="000000"/>
                <w:sz w:val="20"/>
                <w:szCs w:val="20"/>
              </w:rPr>
              <w:t>Ученикразумезначајтрчања, основетренинга и умедаукажепрвупомоћ.</w:t>
            </w:r>
          </w:p>
          <w:p w:rsidR="007C7BDA" w:rsidRPr="00513708" w:rsidRDefault="007C7BDA" w:rsidP="003F7512">
            <w:pPr>
              <w:rPr>
                <w:sz w:val="20"/>
                <w:szCs w:val="20"/>
              </w:rPr>
            </w:pPr>
            <w:r w:rsidRPr="00513708">
              <w:rPr>
                <w:color w:val="000000"/>
                <w:sz w:val="20"/>
                <w:szCs w:val="20"/>
              </w:rPr>
              <w:t>Ученицизнајудаправилнобацајукуглулеђномваријантомтехнике.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p>
          <w:p w:rsidR="007C7BDA" w:rsidRPr="00513708" w:rsidRDefault="007C7BDA" w:rsidP="003F7512">
            <w:pPr>
              <w:rPr>
                <w:sz w:val="20"/>
                <w:szCs w:val="20"/>
              </w:rPr>
            </w:pPr>
            <w:r w:rsidRPr="00513708">
              <w:rPr>
                <w:color w:val="000000"/>
                <w:sz w:val="20"/>
                <w:szCs w:val="20"/>
              </w:rPr>
              <w:t>основни</w:t>
            </w:r>
          </w:p>
          <w:p w:rsidR="007C7BDA" w:rsidRPr="00513708" w:rsidRDefault="007C7BDA" w:rsidP="003F7512">
            <w:pPr>
              <w:rPr>
                <w:sz w:val="20"/>
                <w:szCs w:val="20"/>
              </w:rPr>
            </w:pPr>
            <w:r w:rsidRPr="00513708">
              <w:rPr>
                <w:color w:val="000000"/>
                <w:sz w:val="20"/>
                <w:szCs w:val="20"/>
              </w:rPr>
              <w:br/>
            </w:r>
            <w:r w:rsidRPr="00513708">
              <w:rPr>
                <w:color w:val="000000"/>
                <w:sz w:val="20"/>
                <w:szCs w:val="20"/>
              </w:rPr>
              <w:br/>
            </w:r>
          </w:p>
        </w:tc>
      </w:tr>
      <w:tr w:rsidR="007C7BDA" w:rsidRPr="00513708" w:rsidTr="003F7512">
        <w:trPr>
          <w:trHeight w:val="12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средње</w:t>
            </w:r>
          </w:p>
          <w:p w:rsidR="007C7BDA" w:rsidRPr="00513708" w:rsidRDefault="007C7BDA" w:rsidP="003F7512">
            <w:pPr>
              <w:rPr>
                <w:sz w:val="20"/>
                <w:szCs w:val="20"/>
              </w:rPr>
            </w:pPr>
          </w:p>
        </w:tc>
        <w:tc>
          <w:tcPr>
            <w:tcW w:w="8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00"/>
              <w:rPr>
                <w:sz w:val="20"/>
                <w:szCs w:val="20"/>
              </w:rPr>
            </w:pPr>
            <w:r w:rsidRPr="00513708">
              <w:rPr>
                <w:color w:val="000000"/>
                <w:sz w:val="20"/>
                <w:szCs w:val="20"/>
              </w:rPr>
              <w:t>Знадафизичкаактивост и спортпозитивноделујунапсихо-физичкиразвој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тактичкеелементеспортскегране; правилнопоступа у случајунезгоденачасу и ванчаса. </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средњи</w:t>
            </w:r>
          </w:p>
          <w:p w:rsidR="007C7BDA" w:rsidRPr="00513708" w:rsidRDefault="007C7BDA" w:rsidP="003F7512">
            <w:pPr>
              <w:spacing w:after="240"/>
              <w:rPr>
                <w:sz w:val="20"/>
                <w:szCs w:val="20"/>
              </w:rPr>
            </w:pPr>
            <w:r w:rsidRPr="00513708">
              <w:rPr>
                <w:sz w:val="20"/>
                <w:szCs w:val="20"/>
              </w:rPr>
              <w:br/>
            </w:r>
          </w:p>
        </w:tc>
      </w:tr>
      <w:tr w:rsidR="007C7BDA" w:rsidRPr="00513708" w:rsidTr="003F7512">
        <w:trPr>
          <w:trHeight w:val="5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напредне</w:t>
            </w:r>
          </w:p>
          <w:p w:rsidR="007C7BDA" w:rsidRPr="00513708" w:rsidRDefault="007C7BDA" w:rsidP="003F7512">
            <w:pPr>
              <w:rPr>
                <w:sz w:val="20"/>
                <w:szCs w:val="20"/>
              </w:rPr>
            </w:pPr>
          </w:p>
        </w:tc>
        <w:tc>
          <w:tcPr>
            <w:tcW w:w="8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00"/>
              <w:rPr>
                <w:sz w:val="20"/>
                <w:szCs w:val="20"/>
              </w:rPr>
            </w:pPr>
            <w:r w:rsidRPr="00513708">
              <w:rPr>
                <w:color w:val="000000"/>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сарадњисадругимарешавасложенетактичкеатлетскезадатке; препознајеосновнезаконитостиоптерећења у физичким и спортскимактивностима, промовишењиховуулогу у унапређивњуздравља и превентивноделовањенанастанакхроничнихнезаразнихобољења и социо-патолошкихпојава.</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напредни</w:t>
            </w:r>
          </w:p>
          <w:p w:rsidR="007C7BDA" w:rsidRPr="00513708" w:rsidRDefault="007C7BDA" w:rsidP="003F7512">
            <w:pPr>
              <w:rPr>
                <w:sz w:val="20"/>
                <w:szCs w:val="20"/>
              </w:rPr>
            </w:pPr>
          </w:p>
        </w:tc>
      </w:tr>
      <w:tr w:rsidR="007C7BDA" w:rsidRPr="00513708" w:rsidTr="003F751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Гимнастика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основне</w:t>
            </w:r>
          </w:p>
          <w:p w:rsidR="007C7BDA" w:rsidRPr="00513708" w:rsidRDefault="007C7BDA" w:rsidP="003F7512">
            <w:pPr>
              <w:rPr>
                <w:sz w:val="20"/>
                <w:szCs w:val="20"/>
              </w:rPr>
            </w:pPr>
          </w:p>
        </w:tc>
        <w:tc>
          <w:tcPr>
            <w:tcW w:w="8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00"/>
              <w:rPr>
                <w:sz w:val="20"/>
                <w:szCs w:val="20"/>
              </w:rPr>
            </w:pPr>
            <w:r w:rsidRPr="00513708">
              <w:rPr>
                <w:color w:val="000000"/>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знаосновнутехникуиндивидуалне и колектинеспортскегимнастика;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Ученикумедаурадиосновне и сложенијевежбенатлу</w:t>
            </w:r>
          </w:p>
          <w:p w:rsidR="007C7BDA" w:rsidRPr="00513708" w:rsidRDefault="007C7BDA" w:rsidP="003F7512">
            <w:pPr>
              <w:rPr>
                <w:sz w:val="20"/>
                <w:szCs w:val="20"/>
              </w:rPr>
            </w:pPr>
            <w:r w:rsidRPr="00513708">
              <w:rPr>
                <w:color w:val="000000"/>
                <w:sz w:val="20"/>
                <w:szCs w:val="20"/>
              </w:rPr>
              <w:t>Ученикумедаизведепрескокепрекокозлића</w:t>
            </w:r>
            <w:r w:rsidRPr="00513708">
              <w:rPr>
                <w:b/>
                <w:bCs/>
                <w:color w:val="000000"/>
                <w:sz w:val="20"/>
                <w:szCs w:val="20"/>
              </w:rPr>
              <w:t>.</w:t>
            </w:r>
          </w:p>
          <w:p w:rsidR="007C7BDA" w:rsidRPr="00513708" w:rsidRDefault="007C7BDA" w:rsidP="003F7512">
            <w:pPr>
              <w:rPr>
                <w:sz w:val="20"/>
                <w:szCs w:val="20"/>
              </w:rPr>
            </w:pPr>
            <w:r w:rsidRPr="00513708">
              <w:rPr>
                <w:color w:val="000000"/>
                <w:sz w:val="20"/>
                <w:szCs w:val="20"/>
              </w:rPr>
              <w:t>Ученикјеоспособљендастеченаумења, знања и навикекористи у игри и такмичењима.</w:t>
            </w:r>
          </w:p>
          <w:p w:rsidR="007C7BDA" w:rsidRPr="00513708" w:rsidRDefault="007C7BDA" w:rsidP="003F7512">
            <w:pPr>
              <w:rPr>
                <w:sz w:val="20"/>
                <w:szCs w:val="20"/>
              </w:rPr>
            </w:pPr>
            <w:r w:rsidRPr="00513708">
              <w:rPr>
                <w:color w:val="000000"/>
                <w:sz w:val="20"/>
                <w:szCs w:val="20"/>
              </w:rPr>
              <w:t>Ученикразвијавољнеквалитете.</w:t>
            </w:r>
          </w:p>
          <w:p w:rsidR="007C7BDA" w:rsidRPr="00513708" w:rsidRDefault="007C7BDA" w:rsidP="003F7512">
            <w:pPr>
              <w:rPr>
                <w:sz w:val="20"/>
                <w:szCs w:val="20"/>
              </w:rPr>
            </w:pPr>
            <w:r w:rsidRPr="00513708">
              <w:rPr>
                <w:color w:val="000000"/>
                <w:sz w:val="20"/>
                <w:szCs w:val="20"/>
              </w:rPr>
              <w:t>Ученикумедачува, помаже и поштујесигурноснаправила.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основни</w:t>
            </w:r>
          </w:p>
          <w:p w:rsidR="007C7BDA" w:rsidRPr="00513708" w:rsidRDefault="007C7BDA" w:rsidP="003F7512">
            <w:pPr>
              <w:rPr>
                <w:sz w:val="20"/>
                <w:szCs w:val="20"/>
              </w:rPr>
            </w:pPr>
            <w:r w:rsidRPr="00513708">
              <w:rPr>
                <w:color w:val="000000"/>
                <w:sz w:val="20"/>
                <w:szCs w:val="20"/>
              </w:rPr>
              <w:br/>
            </w:r>
            <w:r w:rsidRPr="00513708">
              <w:rPr>
                <w:color w:val="000000"/>
                <w:sz w:val="20"/>
                <w:szCs w:val="20"/>
              </w:rPr>
              <w:br/>
            </w:r>
          </w:p>
        </w:tc>
      </w:tr>
      <w:tr w:rsidR="007C7BDA" w:rsidRPr="00513708"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средње</w:t>
            </w:r>
          </w:p>
          <w:p w:rsidR="007C7BDA" w:rsidRPr="00513708" w:rsidRDefault="007C7BDA" w:rsidP="003F7512">
            <w:pPr>
              <w:rPr>
                <w:sz w:val="20"/>
                <w:szCs w:val="20"/>
              </w:rPr>
            </w:pPr>
          </w:p>
        </w:tc>
        <w:tc>
          <w:tcPr>
            <w:tcW w:w="8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00"/>
              <w:rPr>
                <w:sz w:val="20"/>
                <w:szCs w:val="20"/>
              </w:rPr>
            </w:pPr>
            <w:r w:rsidRPr="00513708">
              <w:rPr>
                <w:color w:val="000000"/>
                <w:sz w:val="20"/>
                <w:szCs w:val="20"/>
              </w:rPr>
              <w:t>Знадафизичкаактивост и спортскагимнастикапозитивноделујунапсихо-физичкиразвој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тактичкеелементеспортскегимнастике; правилнопоступа у случајунезгоденачасу и ванчаса. </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средњи</w:t>
            </w:r>
          </w:p>
          <w:p w:rsidR="007C7BDA" w:rsidRPr="00513708" w:rsidRDefault="007C7BDA" w:rsidP="003F7512">
            <w:pPr>
              <w:spacing w:after="240"/>
              <w:rPr>
                <w:sz w:val="20"/>
                <w:szCs w:val="20"/>
              </w:rPr>
            </w:pPr>
          </w:p>
        </w:tc>
      </w:tr>
      <w:tr w:rsidR="007C7BDA" w:rsidRPr="00513708" w:rsidTr="003F7512">
        <w:trPr>
          <w:trHeight w:val="16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напредне</w:t>
            </w:r>
          </w:p>
          <w:p w:rsidR="007C7BDA" w:rsidRPr="00513708" w:rsidRDefault="007C7BDA" w:rsidP="003F7512">
            <w:pPr>
              <w:rPr>
                <w:sz w:val="20"/>
                <w:szCs w:val="20"/>
              </w:rPr>
            </w:pPr>
          </w:p>
        </w:tc>
        <w:tc>
          <w:tcPr>
            <w:tcW w:w="8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00"/>
              <w:rPr>
                <w:sz w:val="20"/>
                <w:szCs w:val="20"/>
              </w:rPr>
            </w:pPr>
            <w:r w:rsidRPr="00513708">
              <w:rPr>
                <w:color w:val="000000"/>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сарадњисадругимарешавасложенетактичкегимнастичкезадатке; препознајеосновнезаконитостиоптерећења у физичким и спортскимактивностима, промовишењиховуулогу у унапређивњуздравља и превентивноделовањенанастанакхроничнихнезаразнихобољења и социо-патолошкихпојава.</w:t>
            </w:r>
          </w:p>
          <w:p w:rsidR="007C7BDA" w:rsidRPr="00513708" w:rsidRDefault="007C7BDA" w:rsidP="003F7512">
            <w:pPr>
              <w:rPr>
                <w:sz w:val="20"/>
                <w:szCs w:val="20"/>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напредни</w:t>
            </w:r>
          </w:p>
          <w:p w:rsidR="007C7BDA" w:rsidRPr="00513708" w:rsidRDefault="007C7BDA" w:rsidP="003F7512">
            <w:pPr>
              <w:rPr>
                <w:sz w:val="20"/>
                <w:szCs w:val="20"/>
              </w:rPr>
            </w:pPr>
          </w:p>
        </w:tc>
      </w:tr>
      <w:tr w:rsidR="007C7BDA" w:rsidRPr="00513708" w:rsidTr="003F7512">
        <w:trPr>
          <w:trHeight w:val="56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Одбојка</w:t>
            </w:r>
            <w:r w:rsidRPr="00513708">
              <w:rPr>
                <w:color w:val="000000"/>
                <w:sz w:val="20"/>
                <w:szCs w:val="20"/>
              </w:rPr>
              <w:br/>
            </w:r>
            <w:r w:rsidRPr="00513708">
              <w:rPr>
                <w:sz w:val="20"/>
                <w:szCs w:val="20"/>
              </w:rPr>
              <w:t>Фу</w:t>
            </w:r>
            <w:r w:rsidRPr="00513708">
              <w:rPr>
                <w:sz w:val="20"/>
                <w:szCs w:val="20"/>
                <w:lang w:val="sr-Cyrl-BA"/>
              </w:rPr>
              <w:t>дб</w:t>
            </w:r>
            <w:r w:rsidRPr="00513708">
              <w:rPr>
                <w:sz w:val="20"/>
                <w:szCs w:val="20"/>
              </w:rPr>
              <w:t>ал</w:t>
            </w:r>
          </w:p>
          <w:p w:rsidR="007C7BDA" w:rsidRPr="00513708" w:rsidRDefault="007C7BDA" w:rsidP="003F7512">
            <w:pPr>
              <w:rPr>
                <w:sz w:val="20"/>
                <w:szCs w:val="20"/>
              </w:rPr>
            </w:pPr>
            <w:r w:rsidRPr="00513708">
              <w:rPr>
                <w:sz w:val="20"/>
                <w:szCs w:val="20"/>
              </w:rPr>
              <w:t>Кошарка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основне</w:t>
            </w:r>
          </w:p>
          <w:p w:rsidR="007C7BDA" w:rsidRPr="00513708" w:rsidRDefault="007C7BDA" w:rsidP="003F7512">
            <w:pPr>
              <w:rPr>
                <w:sz w:val="20"/>
                <w:szCs w:val="20"/>
              </w:rPr>
            </w:pPr>
          </w:p>
        </w:tc>
        <w:tc>
          <w:tcPr>
            <w:tcW w:w="8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00"/>
              <w:rPr>
                <w:sz w:val="20"/>
                <w:szCs w:val="20"/>
              </w:rPr>
            </w:pPr>
            <w:r w:rsidRPr="00513708">
              <w:rPr>
                <w:color w:val="000000"/>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знаосновнутехникуколектинихспортскихигара;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Ученикпримењујеосновне и сложенијеелементетехнике и тактикеодбојкашкеигре у игрипрекомреже.</w:t>
            </w:r>
          </w:p>
          <w:p w:rsidR="007C7BDA" w:rsidRPr="00513708" w:rsidRDefault="007C7BDA" w:rsidP="003F7512">
            <w:pPr>
              <w:rPr>
                <w:sz w:val="20"/>
                <w:szCs w:val="20"/>
              </w:rPr>
            </w:pPr>
            <w:r w:rsidRPr="00513708">
              <w:rPr>
                <w:color w:val="000000"/>
                <w:sz w:val="20"/>
                <w:szCs w:val="20"/>
              </w:rPr>
              <w:t>Ученикзнаосновнаправилаодбојкашкеигре.</w:t>
            </w:r>
          </w:p>
          <w:p w:rsidR="007C7BDA" w:rsidRPr="00513708" w:rsidRDefault="007C7BDA" w:rsidP="003F7512">
            <w:pPr>
              <w:rPr>
                <w:sz w:val="20"/>
                <w:szCs w:val="20"/>
              </w:rPr>
            </w:pPr>
            <w:r w:rsidRPr="00513708">
              <w:rPr>
                <w:color w:val="000000"/>
                <w:sz w:val="20"/>
                <w:szCs w:val="20"/>
              </w:rPr>
              <w:t>Ученикучествује у организацијиодбојкашкогтакмичења.</w:t>
            </w:r>
          </w:p>
          <w:p w:rsidR="007C7BDA" w:rsidRPr="00513708" w:rsidRDefault="007C7BDA" w:rsidP="003F7512">
            <w:pPr>
              <w:spacing w:after="200"/>
              <w:rPr>
                <w:sz w:val="20"/>
                <w:szCs w:val="20"/>
              </w:rPr>
            </w:pPr>
            <w:r w:rsidRPr="00513708">
              <w:rPr>
                <w:color w:val="000000"/>
                <w:sz w:val="20"/>
                <w:szCs w:val="20"/>
              </w:rPr>
              <w:t>Ученикформиравољнеквалитете.</w:t>
            </w:r>
            <w:r w:rsidRPr="00513708">
              <w:rPr>
                <w:color w:val="000000"/>
                <w:sz w:val="20"/>
                <w:szCs w:val="20"/>
              </w:rPr>
              <w:br/>
              <w:t>Ученикимаразвијентакмичарскидух и осећајзаферплеј.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основни</w:t>
            </w:r>
          </w:p>
          <w:p w:rsidR="007C7BDA" w:rsidRPr="00513708" w:rsidRDefault="007C7BDA" w:rsidP="003F7512">
            <w:pPr>
              <w:rPr>
                <w:sz w:val="20"/>
                <w:szCs w:val="20"/>
              </w:rPr>
            </w:pPr>
          </w:p>
        </w:tc>
      </w:tr>
      <w:tr w:rsidR="007C7BDA" w:rsidRPr="00513708"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средње</w:t>
            </w:r>
          </w:p>
          <w:p w:rsidR="007C7BDA" w:rsidRPr="00513708" w:rsidRDefault="007C7BDA" w:rsidP="003F7512">
            <w:pPr>
              <w:rPr>
                <w:sz w:val="20"/>
                <w:szCs w:val="20"/>
              </w:rPr>
            </w:pPr>
          </w:p>
        </w:tc>
        <w:tc>
          <w:tcPr>
            <w:tcW w:w="8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00"/>
              <w:rPr>
                <w:sz w:val="20"/>
                <w:szCs w:val="20"/>
              </w:rPr>
            </w:pPr>
            <w:r w:rsidRPr="00513708">
              <w:rPr>
                <w:color w:val="000000"/>
                <w:sz w:val="20"/>
                <w:szCs w:val="20"/>
              </w:rPr>
              <w:t>Знадафизичкаактивост и спортпозитивноделујунапсихо-физичкиразвој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тактичкеелементеспортскегране; правилнопоступа у случајунезгоденачасу и ванчаса. </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средњи</w:t>
            </w:r>
          </w:p>
          <w:p w:rsidR="007C7BDA" w:rsidRPr="00513708" w:rsidRDefault="007C7BDA" w:rsidP="003F7512">
            <w:pPr>
              <w:rPr>
                <w:sz w:val="20"/>
                <w:szCs w:val="20"/>
              </w:rPr>
            </w:pPr>
          </w:p>
        </w:tc>
      </w:tr>
      <w:tr w:rsidR="007C7BDA" w:rsidRPr="00513708" w:rsidTr="003F7512">
        <w:trPr>
          <w:trHeight w:val="15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rPr>
                <w:sz w:val="20"/>
                <w:szCs w:val="20"/>
              </w:rPr>
            </w:pPr>
            <w:r w:rsidRPr="00513708">
              <w:rPr>
                <w:color w:val="000000"/>
                <w:sz w:val="20"/>
                <w:szCs w:val="20"/>
              </w:rPr>
              <w:t>напредне</w:t>
            </w:r>
          </w:p>
          <w:p w:rsidR="007C7BDA" w:rsidRPr="00513708" w:rsidRDefault="007C7BDA" w:rsidP="003F7512">
            <w:pPr>
              <w:rPr>
                <w:sz w:val="20"/>
                <w:szCs w:val="20"/>
              </w:rPr>
            </w:pPr>
          </w:p>
        </w:tc>
        <w:tc>
          <w:tcPr>
            <w:tcW w:w="8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00"/>
              <w:rPr>
                <w:sz w:val="20"/>
                <w:szCs w:val="20"/>
              </w:rPr>
            </w:pPr>
            <w:r w:rsidRPr="00513708">
              <w:rPr>
                <w:color w:val="000000"/>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сарадњисадругимарешавасложенетактичкезадаткеколектинихспортскихигара; препознајеосновнезаконитостиоптерећења у физичким и спортскимактивностима, промовишењиховуулогу у унапређивњуздравља и превентивноделовањенанастанакхроничнихнезаразнихобољења и социо-патолошкихпојава.</w:t>
            </w:r>
          </w:p>
          <w:p w:rsidR="007C7BDA" w:rsidRPr="00513708" w:rsidRDefault="007C7BDA" w:rsidP="003F7512">
            <w:pPr>
              <w:rPr>
                <w:sz w:val="20"/>
                <w:szCs w:val="20"/>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C7BDA" w:rsidRPr="00513708" w:rsidRDefault="007C7BDA"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напредни</w:t>
            </w:r>
          </w:p>
          <w:p w:rsidR="007C7BDA" w:rsidRPr="00513708" w:rsidRDefault="007C7BDA" w:rsidP="003F7512">
            <w:pPr>
              <w:rPr>
                <w:sz w:val="20"/>
                <w:szCs w:val="20"/>
              </w:rPr>
            </w:pPr>
          </w:p>
        </w:tc>
      </w:tr>
    </w:tbl>
    <w:p w:rsidR="007C7BDA" w:rsidRPr="007C7BDA" w:rsidRDefault="007C7BDA" w:rsidP="007C7BDA">
      <w:pPr>
        <w:rPr>
          <w:b/>
          <w:bCs/>
          <w:color w:val="000000"/>
          <w:sz w:val="28"/>
          <w:szCs w:val="28"/>
        </w:rPr>
      </w:pPr>
    </w:p>
    <w:tbl>
      <w:tblPr>
        <w:tblW w:w="0" w:type="auto"/>
        <w:tblCellMar>
          <w:top w:w="15" w:type="dxa"/>
          <w:left w:w="15" w:type="dxa"/>
          <w:bottom w:w="15" w:type="dxa"/>
          <w:right w:w="15" w:type="dxa"/>
        </w:tblCellMar>
        <w:tblLook w:val="04A0"/>
      </w:tblPr>
      <w:tblGrid>
        <w:gridCol w:w="1672"/>
        <w:gridCol w:w="1293"/>
        <w:gridCol w:w="2236"/>
        <w:gridCol w:w="3215"/>
        <w:gridCol w:w="1971"/>
      </w:tblGrid>
      <w:tr w:rsidR="007C7BDA" w:rsidRPr="007C7BDA" w:rsidTr="003F7512">
        <w:trPr>
          <w:trHeight w:val="562"/>
        </w:trPr>
        <w:tc>
          <w:tcPr>
            <w:tcW w:w="0" w:type="auto"/>
            <w:gridSpan w:val="5"/>
            <w:tcBorders>
              <w:top w:val="single" w:sz="4" w:space="0" w:color="000000"/>
              <w:left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7C7BDA" w:rsidRDefault="007C7BDA" w:rsidP="003F7512">
            <w:pPr>
              <w:jc w:val="center"/>
              <w:rPr>
                <w:b/>
                <w:bCs/>
                <w:sz w:val="20"/>
                <w:szCs w:val="20"/>
              </w:rPr>
            </w:pPr>
            <w:r w:rsidRPr="007C7BDA">
              <w:rPr>
                <w:b/>
                <w:bCs/>
                <w:color w:val="000000"/>
                <w:sz w:val="20"/>
                <w:szCs w:val="20"/>
              </w:rPr>
              <w:t>Х</w:t>
            </w:r>
            <w:r w:rsidRPr="00513708">
              <w:rPr>
                <w:b/>
                <w:bCs/>
                <w:color w:val="000000"/>
                <w:sz w:val="20"/>
                <w:szCs w:val="20"/>
              </w:rPr>
              <w:t>оризонтална и вертикалнаповезаност VII</w:t>
            </w:r>
            <w:r w:rsidRPr="007C7BDA">
              <w:rPr>
                <w:b/>
                <w:bCs/>
                <w:color w:val="000000"/>
                <w:sz w:val="20"/>
                <w:szCs w:val="20"/>
              </w:rPr>
              <w:t>разред</w:t>
            </w:r>
          </w:p>
          <w:p w:rsidR="007C7BDA" w:rsidRPr="007C7BDA" w:rsidRDefault="007C7BDA" w:rsidP="003F7512">
            <w:pPr>
              <w:jc w:val="center"/>
              <w:rPr>
                <w:sz w:val="20"/>
                <w:szCs w:val="20"/>
              </w:rPr>
            </w:pPr>
          </w:p>
        </w:tc>
      </w:tr>
      <w:tr w:rsidR="007C7BDA" w:rsidRPr="00513708" w:rsidTr="003F7512">
        <w:trPr>
          <w:trHeight w:val="378"/>
        </w:trPr>
        <w:tc>
          <w:tcPr>
            <w:tcW w:w="331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Предмет</w:t>
            </w:r>
          </w:p>
          <w:p w:rsidR="007C7BDA" w:rsidRPr="00513708" w:rsidRDefault="007C7BDA" w:rsidP="003F7512">
            <w:pPr>
              <w:jc w:val="center"/>
              <w:rPr>
                <w:sz w:val="20"/>
                <w:szCs w:val="20"/>
              </w:rPr>
            </w:pPr>
          </w:p>
        </w:tc>
        <w:tc>
          <w:tcPr>
            <w:tcW w:w="4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Разред</w:t>
            </w:r>
          </w:p>
        </w:tc>
        <w:tc>
          <w:tcPr>
            <w:tcW w:w="70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hideMark/>
          </w:tcPr>
          <w:p w:rsidR="007C7BDA" w:rsidRPr="00513708" w:rsidRDefault="007C7BDA" w:rsidP="003F7512">
            <w:pPr>
              <w:jc w:val="center"/>
              <w:rPr>
                <w:sz w:val="20"/>
                <w:szCs w:val="20"/>
              </w:rPr>
            </w:pPr>
            <w:r w:rsidRPr="00513708">
              <w:rPr>
                <w:color w:val="000000"/>
                <w:sz w:val="20"/>
                <w:szCs w:val="20"/>
              </w:rPr>
              <w:t>Корелативнисадржаји</w:t>
            </w:r>
          </w:p>
        </w:tc>
      </w:tr>
      <w:tr w:rsidR="007C7BDA" w:rsidRPr="00513708" w:rsidTr="003F7512">
        <w:tc>
          <w:tcPr>
            <w:tcW w:w="3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Повезаност  међупредметима у оквируразреда</w:t>
            </w:r>
          </w:p>
        </w:tc>
        <w:tc>
          <w:tcPr>
            <w:tcW w:w="4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Хоризонталнаповезаност</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Повезаност  међупредметима у оквируразреда</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Вертикалнаповезаност</w:t>
            </w:r>
          </w:p>
        </w:tc>
      </w:tr>
      <w:tr w:rsidR="007C7BDA" w:rsidRPr="007C7BDA" w:rsidTr="003F7512">
        <w:trPr>
          <w:trHeight w:val="220"/>
        </w:trPr>
        <w:tc>
          <w:tcPr>
            <w:tcW w:w="1554"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spacing w:after="240"/>
              <w:rPr>
                <w:sz w:val="20"/>
                <w:szCs w:val="20"/>
              </w:rPr>
            </w:pPr>
          </w:p>
          <w:p w:rsidR="007C7BDA" w:rsidRPr="00513708" w:rsidRDefault="007C7BDA" w:rsidP="003F7512">
            <w:pPr>
              <w:rPr>
                <w:sz w:val="20"/>
                <w:szCs w:val="20"/>
              </w:rPr>
            </w:pPr>
            <w:r w:rsidRPr="00513708">
              <w:rPr>
                <w:color w:val="000000"/>
                <w:sz w:val="20"/>
                <w:szCs w:val="20"/>
              </w:rPr>
              <w:t>Физичко и здравственоваспитање</w:t>
            </w:r>
          </w:p>
          <w:p w:rsidR="007C7BDA" w:rsidRPr="00513708" w:rsidRDefault="007C7BDA" w:rsidP="003F7512">
            <w:pPr>
              <w:spacing w:after="240"/>
              <w:rPr>
                <w:sz w:val="20"/>
                <w:szCs w:val="20"/>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Математика</w:t>
            </w:r>
          </w:p>
        </w:tc>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7BDA" w:rsidRPr="00513708" w:rsidRDefault="007C7BDA" w:rsidP="003F7512">
            <w:pPr>
              <w:rPr>
                <w:sz w:val="20"/>
                <w:szCs w:val="20"/>
              </w:rPr>
            </w:pPr>
            <w:r w:rsidRPr="00513708">
              <w:rPr>
                <w:b/>
                <w:bCs/>
                <w:color w:val="000000"/>
                <w:sz w:val="20"/>
                <w:szCs w:val="20"/>
              </w:rPr>
              <w:t>Спорт и спортскедисциплине</w:t>
            </w:r>
          </w:p>
          <w:p w:rsidR="007C7BDA" w:rsidRPr="00513708" w:rsidRDefault="007C7BDA" w:rsidP="003F7512">
            <w:pPr>
              <w:rPr>
                <w:sz w:val="20"/>
                <w:szCs w:val="20"/>
              </w:rPr>
            </w:pPr>
            <w:r w:rsidRPr="00513708">
              <w:rPr>
                <w:color w:val="000000"/>
                <w:sz w:val="20"/>
                <w:szCs w:val="20"/>
              </w:rPr>
              <w:t>Облициспортскихигралишта и њиховихпојединихделова,</w:t>
            </w:r>
          </w:p>
          <w:p w:rsidR="007C7BDA" w:rsidRPr="00513708" w:rsidRDefault="007C7BDA" w:rsidP="003F7512">
            <w:pPr>
              <w:rPr>
                <w:sz w:val="20"/>
                <w:szCs w:val="20"/>
              </w:rPr>
            </w:pPr>
            <w:r w:rsidRPr="00513708">
              <w:rPr>
                <w:color w:val="000000"/>
                <w:sz w:val="20"/>
                <w:szCs w:val="20"/>
              </w:rPr>
              <w:t>реквизити, формацијезавежбање</w:t>
            </w:r>
            <w:r w:rsidRPr="00513708">
              <w:rPr>
                <w:color w:val="000000"/>
                <w:sz w:val="20"/>
                <w:szCs w:val="20"/>
              </w:rPr>
              <w:br/>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Кругобим и површина,</w:t>
            </w:r>
            <w:r w:rsidRPr="00513708">
              <w:rPr>
                <w:color w:val="000000"/>
                <w:sz w:val="20"/>
                <w:szCs w:val="20"/>
              </w:rPr>
              <w:br/>
            </w:r>
            <w:r w:rsidRPr="00513708">
              <w:rPr>
                <w:sz w:val="20"/>
                <w:szCs w:val="20"/>
              </w:rPr>
              <w:t>рачунскеоперацијесабирања, множењаевидентирањаматематичкихподатака</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t>Mерења,евидентирања, разбројавања, збрајањаобрадаподатака</w:t>
            </w:r>
          </w:p>
        </w:tc>
      </w:tr>
      <w:tr w:rsidR="007C7BDA" w:rsidRPr="00513708" w:rsidTr="003F7512">
        <w:trPr>
          <w:trHeight w:val="220"/>
        </w:trPr>
        <w:tc>
          <w:tcPr>
            <w:tcW w:w="1554" w:type="dxa"/>
            <w:vMerge/>
            <w:tcBorders>
              <w:left w:val="single" w:sz="4" w:space="0" w:color="000000"/>
              <w:right w:val="single" w:sz="4" w:space="0" w:color="000000"/>
            </w:tcBorders>
            <w:vAlign w:val="center"/>
            <w:hideMark/>
          </w:tcPr>
          <w:p w:rsidR="007C7BDA" w:rsidRPr="007C7BDA" w:rsidRDefault="007C7BDA" w:rsidP="003F7512">
            <w:pPr>
              <w:rPr>
                <w:sz w:val="20"/>
                <w:szCs w:val="20"/>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Биологија</w:t>
            </w:r>
          </w:p>
        </w:tc>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C7BDA" w:rsidRPr="00513708" w:rsidRDefault="007C7BDA" w:rsidP="003F7512">
            <w:pPr>
              <w:rPr>
                <w:sz w:val="20"/>
                <w:szCs w:val="20"/>
              </w:rPr>
            </w:pPr>
            <w:r w:rsidRPr="00513708">
              <w:rPr>
                <w:b/>
                <w:bCs/>
                <w:color w:val="000000"/>
                <w:sz w:val="20"/>
                <w:szCs w:val="20"/>
              </w:rPr>
              <w:t>Моторичкевештине, спортскедисциплине, плес</w:t>
            </w:r>
          </w:p>
          <w:p w:rsidR="007C7BDA" w:rsidRPr="00513708" w:rsidRDefault="007C7BDA" w:rsidP="003F7512">
            <w:pPr>
              <w:rPr>
                <w:sz w:val="20"/>
                <w:szCs w:val="20"/>
              </w:rPr>
            </w:pPr>
            <w:r w:rsidRPr="00513708">
              <w:rPr>
                <w:color w:val="000000"/>
                <w:sz w:val="20"/>
                <w:szCs w:val="20"/>
              </w:rPr>
              <w:t>Елементиатлетике, гимнастике, одбојке, футсал, рукомет, кошарка</w:t>
            </w:r>
            <w:r w:rsidRPr="00513708">
              <w:rPr>
                <w:color w:val="000000"/>
                <w:sz w:val="20"/>
                <w:szCs w:val="20"/>
              </w:rPr>
              <w:br/>
              <w:t>Правилнаисхрана</w:t>
            </w:r>
          </w:p>
          <w:p w:rsidR="007C7BDA" w:rsidRPr="00513708" w:rsidRDefault="007C7BDA" w:rsidP="003F7512">
            <w:pPr>
              <w:rPr>
                <w:sz w:val="20"/>
                <w:szCs w:val="20"/>
              </w:rPr>
            </w:pPr>
            <w:r w:rsidRPr="00513708">
              <w:rPr>
                <w:color w:val="000000"/>
                <w:sz w:val="20"/>
                <w:szCs w:val="20"/>
              </w:rPr>
              <w:t>Пружањепрвепомоћи</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Грађачовечијегтела – Мишићни и нервнисистем, системорганазадисање</w:t>
            </w:r>
            <w:r w:rsidRPr="00513708">
              <w:rPr>
                <w:color w:val="000000"/>
                <w:sz w:val="20"/>
                <w:szCs w:val="20"/>
              </w:rPr>
              <w:br/>
              <w:t>Редовнаисхрана - јеловник</w:t>
            </w:r>
          </w:p>
          <w:p w:rsidR="007C7BDA" w:rsidRPr="00513708" w:rsidRDefault="007C7BDA" w:rsidP="003F7512">
            <w:pPr>
              <w:rPr>
                <w:sz w:val="20"/>
                <w:szCs w:val="20"/>
              </w:rPr>
            </w:pPr>
            <w:r w:rsidRPr="00513708">
              <w:rPr>
                <w:color w:val="000000"/>
                <w:sz w:val="20"/>
                <w:szCs w:val="20"/>
              </w:rPr>
              <w:t>Повреде и првапомоћ</w:t>
            </w:r>
          </w:p>
          <w:p w:rsidR="007C7BDA" w:rsidRPr="00513708" w:rsidRDefault="007C7BDA" w:rsidP="003F7512">
            <w:pPr>
              <w:rPr>
                <w:sz w:val="20"/>
                <w:szCs w:val="20"/>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t>МБИ</w:t>
            </w:r>
          </w:p>
        </w:tc>
      </w:tr>
      <w:tr w:rsidR="007C7BDA" w:rsidRPr="00513708" w:rsidTr="003F7512">
        <w:trPr>
          <w:trHeight w:val="220"/>
        </w:trPr>
        <w:tc>
          <w:tcPr>
            <w:tcW w:w="1554" w:type="dxa"/>
            <w:vMerge/>
            <w:tcBorders>
              <w:left w:val="single" w:sz="4" w:space="0" w:color="000000"/>
              <w:right w:val="single" w:sz="4" w:space="0" w:color="000000"/>
            </w:tcBorders>
            <w:vAlign w:val="center"/>
            <w:hideMark/>
          </w:tcPr>
          <w:p w:rsidR="007C7BDA" w:rsidRPr="00513708" w:rsidRDefault="007C7BDA" w:rsidP="003F7512">
            <w:pPr>
              <w:rPr>
                <w:sz w:val="20"/>
                <w:szCs w:val="20"/>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Информатика и рачунарство</w:t>
            </w:r>
          </w:p>
        </w:tc>
        <w:tc>
          <w:tcPr>
            <w:tcW w:w="4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b/>
                <w:bCs/>
                <w:color w:val="000000"/>
                <w:sz w:val="20"/>
                <w:szCs w:val="20"/>
              </w:rPr>
              <w:t>Здравствено васпитање</w:t>
            </w:r>
            <w:r w:rsidRPr="00513708">
              <w:rPr>
                <w:b/>
                <w:bCs/>
                <w:sz w:val="20"/>
                <w:szCs w:val="20"/>
              </w:rPr>
              <w:t>ММС</w:t>
            </w:r>
          </w:p>
          <w:p w:rsidR="007C7BDA" w:rsidRPr="00513708" w:rsidRDefault="007C7BDA" w:rsidP="003F7512">
            <w:pPr>
              <w:rPr>
                <w:sz w:val="20"/>
                <w:szCs w:val="20"/>
              </w:rPr>
            </w:pPr>
            <w:r w:rsidRPr="00513708">
              <w:rPr>
                <w:color w:val="000000"/>
                <w:sz w:val="20"/>
                <w:szCs w:val="20"/>
              </w:rPr>
              <w:t>Здраваисхрана и спортскиначинживота</w:t>
            </w:r>
            <w:r w:rsidRPr="00513708">
              <w:rPr>
                <w:color w:val="000000"/>
                <w:sz w:val="20"/>
                <w:szCs w:val="20"/>
              </w:rPr>
              <w:br/>
            </w:r>
            <w:r w:rsidRPr="00513708">
              <w:rPr>
                <w:sz w:val="20"/>
                <w:szCs w:val="20"/>
              </w:rPr>
              <w:t>Примена ИКТ-а у праћењунаставенадаљину.</w:t>
            </w:r>
          </w:p>
          <w:p w:rsidR="007C7BDA" w:rsidRPr="00513708" w:rsidRDefault="007C7BDA" w:rsidP="003F7512">
            <w:pPr>
              <w:rPr>
                <w:sz w:val="20"/>
                <w:szCs w:val="20"/>
              </w:rPr>
            </w:pP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t>Microsoft teams, видеоматеријалиса you tube канала</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t>Mерења – статистикаобрадаподатака, презентација</w:t>
            </w:r>
          </w:p>
        </w:tc>
      </w:tr>
      <w:tr w:rsidR="007C7BDA" w:rsidRPr="00513708" w:rsidTr="003F7512">
        <w:trPr>
          <w:trHeight w:val="220"/>
        </w:trPr>
        <w:tc>
          <w:tcPr>
            <w:tcW w:w="1554" w:type="dxa"/>
            <w:vMerge/>
            <w:tcBorders>
              <w:left w:val="single" w:sz="4" w:space="0" w:color="000000"/>
              <w:right w:val="single" w:sz="4" w:space="0" w:color="000000"/>
            </w:tcBorders>
            <w:vAlign w:val="center"/>
            <w:hideMark/>
          </w:tcPr>
          <w:p w:rsidR="007C7BDA" w:rsidRPr="00513708" w:rsidRDefault="007C7BDA" w:rsidP="003F7512">
            <w:pPr>
              <w:rPr>
                <w:sz w:val="20"/>
                <w:szCs w:val="20"/>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Физика</w:t>
            </w:r>
          </w:p>
        </w:tc>
        <w:tc>
          <w:tcPr>
            <w:tcW w:w="4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b/>
                <w:bCs/>
                <w:color w:val="000000"/>
                <w:sz w:val="20"/>
                <w:szCs w:val="20"/>
              </w:rPr>
              <w:t>Моторичкевештине, спорт и спортскедисциплине</w:t>
            </w:r>
          </w:p>
          <w:p w:rsidR="007C7BDA" w:rsidRPr="00513708" w:rsidRDefault="007C7BDA" w:rsidP="003F7512">
            <w:pPr>
              <w:rPr>
                <w:color w:val="000000"/>
                <w:sz w:val="20"/>
                <w:szCs w:val="20"/>
              </w:rPr>
            </w:pPr>
            <w:r w:rsidRPr="00513708">
              <w:rPr>
                <w:color w:val="000000"/>
                <w:sz w:val="20"/>
                <w:szCs w:val="20"/>
              </w:rPr>
              <w:t>Елементиатлетике, гимнастике, одбојке, фут</w:t>
            </w:r>
            <w:r w:rsidRPr="00513708">
              <w:rPr>
                <w:color w:val="000000"/>
                <w:sz w:val="20"/>
                <w:szCs w:val="20"/>
                <w:lang w:val="sr-Cyrl-BA"/>
              </w:rPr>
              <w:t>б</w:t>
            </w:r>
            <w:r w:rsidRPr="00513708">
              <w:rPr>
                <w:color w:val="000000"/>
                <w:sz w:val="20"/>
                <w:szCs w:val="20"/>
              </w:rPr>
              <w:t>ал, кошарка</w:t>
            </w:r>
          </w:p>
          <w:p w:rsidR="007C7BDA" w:rsidRPr="00513708" w:rsidRDefault="007C7BDA" w:rsidP="003F7512">
            <w:pPr>
              <w:rPr>
                <w:sz w:val="20"/>
                <w:szCs w:val="20"/>
              </w:rPr>
            </w:pP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color w:val="000000"/>
                <w:sz w:val="20"/>
                <w:szCs w:val="20"/>
              </w:rPr>
              <w:t>Моментсиле-померањетежиштатела, отпор, силагравитације, густинатечности</w:t>
            </w:r>
            <w:r w:rsidRPr="00513708">
              <w:rPr>
                <w:color w:val="000000"/>
                <w:sz w:val="20"/>
                <w:szCs w:val="20"/>
              </w:rPr>
              <w:br/>
            </w:r>
          </w:p>
          <w:p w:rsidR="007C7BDA" w:rsidRPr="00513708" w:rsidRDefault="007C7BDA" w:rsidP="003F7512">
            <w:pPr>
              <w:rPr>
                <w:sz w:val="20"/>
                <w:szCs w:val="20"/>
              </w:rPr>
            </w:pP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7BDA" w:rsidRPr="00513708" w:rsidRDefault="007C7BDA" w:rsidP="003F7512">
            <w:pPr>
              <w:rPr>
                <w:sz w:val="20"/>
                <w:szCs w:val="20"/>
              </w:rPr>
            </w:pPr>
            <w:r w:rsidRPr="00513708">
              <w:rPr>
                <w:sz w:val="20"/>
                <w:szCs w:val="20"/>
              </w:rPr>
              <w:t>Мернејединицезадужину, масувреме</w:t>
            </w:r>
          </w:p>
        </w:tc>
      </w:tr>
      <w:tr w:rsidR="007C7BDA" w:rsidRPr="00513708" w:rsidTr="003F7512">
        <w:trPr>
          <w:trHeight w:val="220"/>
        </w:trPr>
        <w:tc>
          <w:tcPr>
            <w:tcW w:w="1554" w:type="dxa"/>
            <w:vMerge/>
            <w:tcBorders>
              <w:left w:val="single" w:sz="4" w:space="0" w:color="000000"/>
              <w:right w:val="single" w:sz="4" w:space="0" w:color="000000"/>
            </w:tcBorders>
            <w:vAlign w:val="center"/>
          </w:tcPr>
          <w:p w:rsidR="007C7BDA" w:rsidRPr="00513708" w:rsidRDefault="007C7BDA" w:rsidP="003F7512">
            <w:pPr>
              <w:rPr>
                <w:sz w:val="20"/>
                <w:szCs w:val="20"/>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BDA" w:rsidRPr="00513708" w:rsidRDefault="007C7BDA" w:rsidP="003F7512">
            <w:pPr>
              <w:rPr>
                <w:color w:val="000000"/>
                <w:sz w:val="20"/>
                <w:szCs w:val="20"/>
              </w:rPr>
            </w:pPr>
            <w:r w:rsidRPr="00513708">
              <w:rPr>
                <w:color w:val="000000"/>
                <w:sz w:val="20"/>
                <w:szCs w:val="20"/>
              </w:rPr>
              <w:t>Музичкакултура</w:t>
            </w:r>
          </w:p>
        </w:tc>
        <w:tc>
          <w:tcPr>
            <w:tcW w:w="4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BDA" w:rsidRPr="00513708" w:rsidRDefault="007C7BDA" w:rsidP="003F7512">
            <w:pPr>
              <w:rPr>
                <w:b/>
                <w:bCs/>
                <w:color w:val="000000"/>
                <w:sz w:val="20"/>
                <w:szCs w:val="20"/>
              </w:rPr>
            </w:pPr>
            <w:r w:rsidRPr="007C7BDA">
              <w:rPr>
                <w:b/>
                <w:bCs/>
                <w:color w:val="000000"/>
                <w:sz w:val="20"/>
                <w:szCs w:val="20"/>
              </w:rPr>
              <w:t>Моторичкевештине, спортскедисциплине, плес</w:t>
            </w:r>
            <w:r w:rsidRPr="007C7BDA">
              <w:rPr>
                <w:b/>
                <w:bCs/>
                <w:color w:val="000000"/>
                <w:sz w:val="20"/>
                <w:szCs w:val="20"/>
              </w:rPr>
              <w:br/>
            </w:r>
            <w:r w:rsidRPr="00513708">
              <w:rPr>
                <w:color w:val="000000"/>
                <w:sz w:val="20"/>
                <w:szCs w:val="20"/>
              </w:rPr>
              <w:t xml:space="preserve">Вежбеобликовања, елементиатлетике, </w:t>
            </w:r>
            <w:r w:rsidRPr="00513708">
              <w:rPr>
                <w:color w:val="000000"/>
                <w:sz w:val="20"/>
                <w:szCs w:val="20"/>
              </w:rPr>
              <w:lastRenderedPageBreak/>
              <w:t>гимнастике, одбојке, футсал,кошарка, народнеигре, валцер, ритмика</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BDA" w:rsidRPr="00513708" w:rsidRDefault="007C7BDA" w:rsidP="003F7512">
            <w:pPr>
              <w:rPr>
                <w:color w:val="000000"/>
                <w:sz w:val="20"/>
                <w:szCs w:val="20"/>
              </w:rPr>
            </w:pPr>
            <w:r w:rsidRPr="00513708">
              <w:rPr>
                <w:color w:val="000000"/>
                <w:sz w:val="20"/>
                <w:szCs w:val="20"/>
              </w:rPr>
              <w:lastRenderedPageBreak/>
              <w:t>Темпокретања, изражајност, складност, координацијапокрета</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BDA" w:rsidRPr="00513708" w:rsidRDefault="007C7BDA" w:rsidP="003F7512">
            <w:pPr>
              <w:rPr>
                <w:sz w:val="20"/>
                <w:szCs w:val="20"/>
              </w:rPr>
            </w:pPr>
            <w:r w:rsidRPr="00513708">
              <w:rPr>
                <w:sz w:val="20"/>
                <w:szCs w:val="20"/>
              </w:rPr>
              <w:t>Креативностпокрета, развојслуха</w:t>
            </w:r>
          </w:p>
        </w:tc>
      </w:tr>
      <w:tr w:rsidR="007C7BDA" w:rsidRPr="00513708" w:rsidTr="003F7512">
        <w:trPr>
          <w:trHeight w:val="220"/>
        </w:trPr>
        <w:tc>
          <w:tcPr>
            <w:tcW w:w="1554" w:type="dxa"/>
            <w:vMerge/>
            <w:tcBorders>
              <w:left w:val="single" w:sz="4" w:space="0" w:color="000000"/>
              <w:bottom w:val="single" w:sz="4" w:space="0" w:color="000000"/>
              <w:right w:val="single" w:sz="4" w:space="0" w:color="000000"/>
            </w:tcBorders>
            <w:vAlign w:val="center"/>
          </w:tcPr>
          <w:p w:rsidR="007C7BDA" w:rsidRPr="00513708" w:rsidRDefault="007C7BDA" w:rsidP="003F7512">
            <w:pPr>
              <w:rPr>
                <w:sz w:val="20"/>
                <w:szCs w:val="20"/>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BDA" w:rsidRPr="00513708" w:rsidRDefault="007C7BDA" w:rsidP="003F7512">
            <w:pPr>
              <w:rPr>
                <w:color w:val="000000"/>
                <w:sz w:val="20"/>
                <w:szCs w:val="20"/>
              </w:rPr>
            </w:pPr>
            <w:r w:rsidRPr="00513708">
              <w:rPr>
                <w:color w:val="000000"/>
                <w:sz w:val="20"/>
                <w:szCs w:val="20"/>
              </w:rPr>
              <w:t>Ликовнакултура</w:t>
            </w:r>
          </w:p>
        </w:tc>
        <w:tc>
          <w:tcPr>
            <w:tcW w:w="4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BDA" w:rsidRPr="007C7BDA" w:rsidRDefault="007C7BDA" w:rsidP="003F7512">
            <w:pPr>
              <w:rPr>
                <w:b/>
                <w:bCs/>
                <w:color w:val="000000"/>
                <w:sz w:val="20"/>
                <w:szCs w:val="20"/>
              </w:rPr>
            </w:pPr>
            <w:r w:rsidRPr="007C7BDA">
              <w:rPr>
                <w:b/>
                <w:bCs/>
                <w:color w:val="000000"/>
                <w:sz w:val="20"/>
                <w:szCs w:val="20"/>
              </w:rPr>
              <w:t>Моторичкевештине, спортскедисциплине, плес</w:t>
            </w:r>
            <w:r w:rsidRPr="007C7BDA">
              <w:rPr>
                <w:b/>
                <w:bCs/>
                <w:color w:val="000000"/>
                <w:sz w:val="20"/>
                <w:szCs w:val="20"/>
              </w:rPr>
              <w:br/>
            </w:r>
            <w:r w:rsidRPr="007C7BDA">
              <w:rPr>
                <w:color w:val="000000"/>
                <w:sz w:val="20"/>
                <w:szCs w:val="20"/>
              </w:rPr>
              <w:t>Вежбеобликовања, елементиатлетике, гимнастике, одбојке, фут</w:t>
            </w:r>
            <w:r w:rsidRPr="00513708">
              <w:rPr>
                <w:color w:val="000000"/>
                <w:sz w:val="20"/>
                <w:szCs w:val="20"/>
                <w:lang w:val="sr-Cyrl-BA"/>
              </w:rPr>
              <w:t>б</w:t>
            </w:r>
            <w:r w:rsidRPr="007C7BDA">
              <w:rPr>
                <w:color w:val="000000"/>
                <w:sz w:val="20"/>
                <w:szCs w:val="20"/>
              </w:rPr>
              <w:t>ал, кошарка, народнеигре, валцер, ритмика</w:t>
            </w:r>
          </w:p>
        </w:tc>
        <w:tc>
          <w:tcPr>
            <w:tcW w:w="4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BDA" w:rsidRPr="00513708" w:rsidRDefault="007C7BDA" w:rsidP="003F7512">
            <w:pPr>
              <w:rPr>
                <w:color w:val="000000"/>
                <w:sz w:val="20"/>
                <w:szCs w:val="20"/>
              </w:rPr>
            </w:pPr>
            <w:r w:rsidRPr="00513708">
              <w:rPr>
                <w:color w:val="000000"/>
                <w:sz w:val="20"/>
                <w:szCs w:val="20"/>
              </w:rPr>
              <w:t>Просторнообликовање, правилан и неправиланритам</w:t>
            </w:r>
          </w:p>
        </w:tc>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BDA" w:rsidRPr="00513708" w:rsidRDefault="007C7BDA" w:rsidP="003F7512">
            <w:pPr>
              <w:rPr>
                <w:sz w:val="20"/>
                <w:szCs w:val="20"/>
              </w:rPr>
            </w:pPr>
            <w:r w:rsidRPr="00513708">
              <w:rPr>
                <w:sz w:val="20"/>
                <w:szCs w:val="20"/>
              </w:rPr>
              <w:t>Временскаорјентација</w:t>
            </w:r>
          </w:p>
        </w:tc>
      </w:tr>
    </w:tbl>
    <w:p w:rsidR="007C7BDA" w:rsidRPr="00697F0A" w:rsidRDefault="007C7BDA" w:rsidP="007C7BDA">
      <w:pPr>
        <w:spacing w:after="20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2216"/>
        <w:gridCol w:w="1842"/>
        <w:gridCol w:w="2300"/>
        <w:gridCol w:w="2235"/>
      </w:tblGrid>
      <w:tr w:rsidR="007C7BDA" w:rsidRPr="00513708" w:rsidTr="003F7512">
        <w:trPr>
          <w:trHeight w:val="428"/>
        </w:trPr>
        <w:tc>
          <w:tcPr>
            <w:tcW w:w="15388" w:type="dxa"/>
            <w:gridSpan w:val="5"/>
            <w:shd w:val="clear" w:color="auto" w:fill="DBE5F1" w:themeFill="accent1" w:themeFillTint="33"/>
            <w:vAlign w:val="center"/>
          </w:tcPr>
          <w:p w:rsidR="007C7BDA" w:rsidRPr="00513708" w:rsidRDefault="007C7BDA" w:rsidP="003F7512">
            <w:pPr>
              <w:jc w:val="center"/>
              <w:rPr>
                <w:sz w:val="20"/>
                <w:szCs w:val="20"/>
                <w:lang w:val="sr-Cyrl-CS"/>
              </w:rPr>
            </w:pPr>
            <w:r w:rsidRPr="00513708">
              <w:rPr>
                <w:sz w:val="20"/>
                <w:szCs w:val="20"/>
                <w:lang w:val="sr-Cyrl-CS"/>
              </w:rPr>
              <w:t>КРИТЕРИЈУМИ ОЦЕЊИВАЊА (од 2. до 8. разреда)</w:t>
            </w:r>
          </w:p>
        </w:tc>
      </w:tr>
      <w:tr w:rsidR="007C7BDA" w:rsidRPr="00513708" w:rsidTr="003F7512">
        <w:tc>
          <w:tcPr>
            <w:tcW w:w="2657" w:type="dxa"/>
            <w:shd w:val="clear" w:color="auto" w:fill="DBE5F1" w:themeFill="accent1" w:themeFillTint="33"/>
          </w:tcPr>
          <w:p w:rsidR="007C7BDA" w:rsidRPr="00513708" w:rsidRDefault="007C7BDA" w:rsidP="003F7512">
            <w:pPr>
              <w:jc w:val="center"/>
              <w:rPr>
                <w:sz w:val="20"/>
                <w:szCs w:val="20"/>
                <w:lang w:val="sr-Cyrl-CS"/>
              </w:rPr>
            </w:pPr>
            <w:r w:rsidRPr="00513708">
              <w:rPr>
                <w:sz w:val="20"/>
                <w:szCs w:val="20"/>
                <w:lang w:val="sr-Cyrl-CS"/>
              </w:rPr>
              <w:t>НАСТАВНА ТЕМА</w:t>
            </w:r>
          </w:p>
        </w:tc>
        <w:tc>
          <w:tcPr>
            <w:tcW w:w="3280" w:type="dxa"/>
            <w:shd w:val="clear" w:color="auto" w:fill="DBE5F1" w:themeFill="accent1" w:themeFillTint="33"/>
          </w:tcPr>
          <w:p w:rsidR="007C7BDA" w:rsidRPr="00513708" w:rsidRDefault="007C7BDA" w:rsidP="003F7512">
            <w:pPr>
              <w:jc w:val="center"/>
              <w:rPr>
                <w:sz w:val="20"/>
                <w:szCs w:val="20"/>
                <w:lang w:val="sr-Cyrl-CS"/>
              </w:rPr>
            </w:pPr>
            <w:r w:rsidRPr="00513708">
              <w:rPr>
                <w:sz w:val="20"/>
                <w:szCs w:val="20"/>
                <w:lang w:val="sr-Cyrl-CS"/>
              </w:rPr>
              <w:t>ДОВОЉАН 2</w:t>
            </w:r>
          </w:p>
        </w:tc>
        <w:tc>
          <w:tcPr>
            <w:tcW w:w="3137" w:type="dxa"/>
            <w:shd w:val="clear" w:color="auto" w:fill="DBE5F1" w:themeFill="accent1" w:themeFillTint="33"/>
          </w:tcPr>
          <w:p w:rsidR="007C7BDA" w:rsidRPr="00513708" w:rsidRDefault="007C7BDA" w:rsidP="003F7512">
            <w:pPr>
              <w:jc w:val="center"/>
              <w:rPr>
                <w:sz w:val="20"/>
                <w:szCs w:val="20"/>
                <w:lang w:val="sr-Cyrl-CS"/>
              </w:rPr>
            </w:pPr>
            <w:r w:rsidRPr="00513708">
              <w:rPr>
                <w:sz w:val="20"/>
                <w:szCs w:val="20"/>
                <w:lang w:val="sr-Cyrl-CS"/>
              </w:rPr>
              <w:t>ДОБАР 3</w:t>
            </w:r>
          </w:p>
        </w:tc>
        <w:tc>
          <w:tcPr>
            <w:tcW w:w="3083" w:type="dxa"/>
            <w:shd w:val="clear" w:color="auto" w:fill="DBE5F1" w:themeFill="accent1" w:themeFillTint="33"/>
          </w:tcPr>
          <w:p w:rsidR="007C7BDA" w:rsidRPr="00513708" w:rsidRDefault="007C7BDA" w:rsidP="003F7512">
            <w:pPr>
              <w:jc w:val="center"/>
              <w:rPr>
                <w:sz w:val="20"/>
                <w:szCs w:val="20"/>
                <w:lang w:val="sr-Cyrl-CS"/>
              </w:rPr>
            </w:pPr>
            <w:r w:rsidRPr="00513708">
              <w:rPr>
                <w:sz w:val="20"/>
                <w:szCs w:val="20"/>
                <w:lang w:val="sr-Cyrl-CS"/>
              </w:rPr>
              <w:t>ВРЛО ДОБАР 4</w:t>
            </w:r>
          </w:p>
        </w:tc>
        <w:tc>
          <w:tcPr>
            <w:tcW w:w="3231" w:type="dxa"/>
            <w:shd w:val="clear" w:color="auto" w:fill="DBE5F1" w:themeFill="accent1" w:themeFillTint="33"/>
          </w:tcPr>
          <w:p w:rsidR="007C7BDA" w:rsidRPr="00513708" w:rsidRDefault="007C7BDA" w:rsidP="003F7512">
            <w:pPr>
              <w:jc w:val="center"/>
              <w:rPr>
                <w:sz w:val="20"/>
                <w:szCs w:val="20"/>
                <w:lang w:val="sr-Cyrl-CS"/>
              </w:rPr>
            </w:pPr>
            <w:r w:rsidRPr="00513708">
              <w:rPr>
                <w:sz w:val="20"/>
                <w:szCs w:val="20"/>
                <w:lang w:val="sr-Cyrl-CS"/>
              </w:rPr>
              <w:t>ОДЛИЧАН 5</w:t>
            </w:r>
          </w:p>
        </w:tc>
      </w:tr>
      <w:tr w:rsidR="007C7BDA" w:rsidRPr="002F37E6" w:rsidTr="003F7512">
        <w:tc>
          <w:tcPr>
            <w:tcW w:w="2657" w:type="dxa"/>
          </w:tcPr>
          <w:p w:rsidR="007C7BDA" w:rsidRPr="00513708" w:rsidRDefault="007C7BDA" w:rsidP="003F7512">
            <w:pPr>
              <w:jc w:val="center"/>
              <w:rPr>
                <w:sz w:val="20"/>
                <w:szCs w:val="20"/>
              </w:rPr>
            </w:pPr>
            <w:r w:rsidRPr="00513708">
              <w:rPr>
                <w:sz w:val="20"/>
                <w:szCs w:val="20"/>
              </w:rPr>
              <w:t>ФИЗИЧКE СПОСОБНОСТИ</w:t>
            </w:r>
          </w:p>
          <w:p w:rsidR="007C7BDA" w:rsidRPr="00513708" w:rsidRDefault="007C7BDA" w:rsidP="003F7512">
            <w:pPr>
              <w:jc w:val="center"/>
              <w:rPr>
                <w:sz w:val="20"/>
                <w:szCs w:val="20"/>
                <w:lang w:val="sr-Cyrl-CS"/>
              </w:rPr>
            </w:pPr>
          </w:p>
        </w:tc>
        <w:tc>
          <w:tcPr>
            <w:tcW w:w="3280" w:type="dxa"/>
          </w:tcPr>
          <w:p w:rsidR="007C7BDA" w:rsidRPr="00513708" w:rsidRDefault="007C7BDA" w:rsidP="003F7512">
            <w:pPr>
              <w:rPr>
                <w:sz w:val="20"/>
                <w:szCs w:val="20"/>
                <w:lang w:val="sr-Cyrl-CS"/>
              </w:rPr>
            </w:pPr>
            <w:r w:rsidRPr="007C7BDA">
              <w:rPr>
                <w:sz w:val="20"/>
                <w:szCs w:val="20"/>
                <w:lang w:val="sr-Cyrl-CS"/>
              </w:rPr>
              <w:t>Уме да примени једноставне,двоставн</w:t>
            </w:r>
            <w:r w:rsidRPr="002F37E6">
              <w:rPr>
                <w:sz w:val="20"/>
                <w:szCs w:val="20"/>
                <w:lang w:val="sr-Cyrl-CS"/>
              </w:rPr>
              <w:t>е општеприпремне вежбе.</w:t>
            </w:r>
          </w:p>
        </w:tc>
        <w:tc>
          <w:tcPr>
            <w:tcW w:w="3137" w:type="dxa"/>
          </w:tcPr>
          <w:p w:rsidR="007C7BDA" w:rsidRPr="00513708" w:rsidRDefault="007C7BDA" w:rsidP="003F7512">
            <w:pPr>
              <w:rPr>
                <w:sz w:val="20"/>
                <w:szCs w:val="20"/>
                <w:lang w:val="sr-Cyrl-CS"/>
              </w:rPr>
            </w:pPr>
            <w:r w:rsidRPr="00513708">
              <w:rPr>
                <w:sz w:val="20"/>
                <w:szCs w:val="20"/>
                <w:lang w:val="sr-Cyrl-CS"/>
              </w:rPr>
              <w:t>Уме правилно да изводи вежбе,разноврсна природна и изведена кретања.</w:t>
            </w:r>
          </w:p>
        </w:tc>
        <w:tc>
          <w:tcPr>
            <w:tcW w:w="3083" w:type="dxa"/>
          </w:tcPr>
          <w:p w:rsidR="007C7BDA" w:rsidRPr="00513708" w:rsidRDefault="007C7BDA" w:rsidP="003F7512">
            <w:pPr>
              <w:rPr>
                <w:sz w:val="20"/>
                <w:szCs w:val="20"/>
                <w:lang w:val="sr-Cyrl-CS"/>
              </w:rPr>
            </w:pPr>
            <w:r w:rsidRPr="00513708">
              <w:rPr>
                <w:sz w:val="20"/>
                <w:szCs w:val="20"/>
                <w:lang w:val="sr-Cyrl-CS"/>
              </w:rPr>
              <w:t>Правилно одржава равнотежу у различитим кретањима.</w:t>
            </w:r>
          </w:p>
        </w:tc>
        <w:tc>
          <w:tcPr>
            <w:tcW w:w="3231" w:type="dxa"/>
          </w:tcPr>
          <w:p w:rsidR="007C7BDA" w:rsidRPr="00513708" w:rsidRDefault="007C7BDA" w:rsidP="003F7512">
            <w:pPr>
              <w:rPr>
                <w:sz w:val="20"/>
                <w:szCs w:val="20"/>
                <w:lang w:val="sr-Cyrl-CS"/>
              </w:rPr>
            </w:pPr>
            <w:r w:rsidRPr="00513708">
              <w:rPr>
                <w:sz w:val="20"/>
                <w:szCs w:val="20"/>
                <w:lang w:val="sr-Cyrl-CS"/>
              </w:rPr>
              <w:t>Ученик користи висок ниво техничко-тактичких знања, демонстрира сложеније комплексе вежби и кретања.</w:t>
            </w:r>
          </w:p>
        </w:tc>
      </w:tr>
      <w:tr w:rsidR="007C7BDA" w:rsidRPr="002F37E6" w:rsidTr="003F7512">
        <w:tc>
          <w:tcPr>
            <w:tcW w:w="2657" w:type="dxa"/>
          </w:tcPr>
          <w:p w:rsidR="007C7BDA" w:rsidRPr="002F37E6" w:rsidRDefault="007C7BDA" w:rsidP="003F7512">
            <w:pPr>
              <w:jc w:val="center"/>
              <w:rPr>
                <w:color w:val="FF0000"/>
                <w:sz w:val="20"/>
                <w:szCs w:val="20"/>
                <w:lang w:val="sr-Cyrl-CS"/>
              </w:rPr>
            </w:pPr>
            <w:r w:rsidRPr="002F37E6">
              <w:rPr>
                <w:sz w:val="20"/>
                <w:szCs w:val="20"/>
                <w:lang w:val="sr-Cyrl-CS"/>
              </w:rPr>
              <w:t xml:space="preserve">МОТОРИЧКЕ ВЕШТИНЕ СПОРТ И СПОРТСКЕ ДИСЦИПЛИНЕ </w:t>
            </w:r>
          </w:p>
          <w:p w:rsidR="007C7BDA" w:rsidRPr="00513708" w:rsidRDefault="007C7BDA" w:rsidP="003F7512">
            <w:pPr>
              <w:rPr>
                <w:sz w:val="20"/>
                <w:szCs w:val="20"/>
                <w:lang w:val="sr-Cyrl-CS"/>
              </w:rPr>
            </w:pPr>
            <w:r w:rsidRPr="00513708">
              <w:rPr>
                <w:sz w:val="20"/>
                <w:szCs w:val="20"/>
                <w:lang w:val="sr-Cyrl-CS"/>
              </w:rPr>
              <w:t xml:space="preserve">*Атлетика </w:t>
            </w:r>
          </w:p>
          <w:p w:rsidR="007C7BDA" w:rsidRPr="00513708" w:rsidRDefault="007C7BDA" w:rsidP="003F7512">
            <w:pPr>
              <w:rPr>
                <w:sz w:val="20"/>
                <w:szCs w:val="20"/>
                <w:lang w:val="sr-Cyrl-CS"/>
              </w:rPr>
            </w:pPr>
          </w:p>
          <w:p w:rsidR="007C7BDA" w:rsidRPr="00513708" w:rsidRDefault="007C7BDA" w:rsidP="003F7512">
            <w:pPr>
              <w:rPr>
                <w:sz w:val="20"/>
                <w:szCs w:val="20"/>
                <w:lang w:val="sr-Cyrl-CS"/>
              </w:rPr>
            </w:pPr>
            <w:r w:rsidRPr="00513708">
              <w:rPr>
                <w:sz w:val="20"/>
                <w:szCs w:val="20"/>
                <w:lang w:val="sr-Cyrl-CS"/>
              </w:rPr>
              <w:t>*Спортска гимнастика</w:t>
            </w:r>
          </w:p>
          <w:p w:rsidR="007C7BDA" w:rsidRPr="00513708" w:rsidRDefault="007C7BDA" w:rsidP="003F7512">
            <w:pPr>
              <w:rPr>
                <w:sz w:val="20"/>
                <w:szCs w:val="20"/>
                <w:lang w:val="sr-Cyrl-CS"/>
              </w:rPr>
            </w:pPr>
          </w:p>
          <w:p w:rsidR="007C7BDA" w:rsidRPr="00513708" w:rsidRDefault="007C7BDA" w:rsidP="003F7512">
            <w:pPr>
              <w:rPr>
                <w:sz w:val="20"/>
                <w:szCs w:val="20"/>
                <w:lang w:val="sr-Cyrl-CS"/>
              </w:rPr>
            </w:pPr>
            <w:r w:rsidRPr="00513708">
              <w:rPr>
                <w:sz w:val="20"/>
                <w:szCs w:val="20"/>
                <w:lang w:val="sr-Cyrl-CS"/>
              </w:rPr>
              <w:t xml:space="preserve">*Основе </w:t>
            </w:r>
          </w:p>
          <w:p w:rsidR="007C7BDA" w:rsidRPr="00513708" w:rsidRDefault="007C7BDA" w:rsidP="003F7512">
            <w:pPr>
              <w:rPr>
                <w:sz w:val="20"/>
                <w:szCs w:val="20"/>
                <w:lang w:val="sr-Cyrl-CS"/>
              </w:rPr>
            </w:pPr>
            <w:r w:rsidRPr="00513708">
              <w:rPr>
                <w:sz w:val="20"/>
                <w:szCs w:val="20"/>
                <w:lang w:val="sr-Cyrl-CS"/>
              </w:rPr>
              <w:t xml:space="preserve">  тимских,</w:t>
            </w:r>
          </w:p>
          <w:p w:rsidR="007C7BDA" w:rsidRPr="00513708" w:rsidRDefault="007C7BDA" w:rsidP="003F7512">
            <w:pPr>
              <w:rPr>
                <w:sz w:val="20"/>
                <w:szCs w:val="20"/>
                <w:lang w:val="sr-Cyrl-CS"/>
              </w:rPr>
            </w:pPr>
            <w:r w:rsidRPr="00513708">
              <w:rPr>
                <w:sz w:val="20"/>
                <w:szCs w:val="20"/>
                <w:lang w:val="sr-Cyrl-CS"/>
              </w:rPr>
              <w:t xml:space="preserve">  спортских и </w:t>
            </w:r>
          </w:p>
          <w:p w:rsidR="007C7BDA" w:rsidRPr="00513708" w:rsidRDefault="007C7BDA" w:rsidP="003F7512">
            <w:pPr>
              <w:rPr>
                <w:sz w:val="20"/>
                <w:szCs w:val="20"/>
                <w:lang w:val="sr-Cyrl-CS"/>
              </w:rPr>
            </w:pPr>
            <w:r w:rsidRPr="00513708">
              <w:rPr>
                <w:sz w:val="20"/>
                <w:szCs w:val="20"/>
                <w:lang w:val="sr-Cyrl-CS"/>
              </w:rPr>
              <w:t xml:space="preserve">  елементарних</w:t>
            </w:r>
          </w:p>
          <w:p w:rsidR="007C7BDA" w:rsidRPr="00513708" w:rsidRDefault="007C7BDA" w:rsidP="003F7512">
            <w:pPr>
              <w:rPr>
                <w:sz w:val="20"/>
                <w:szCs w:val="20"/>
                <w:lang w:val="sr-Cyrl-CS"/>
              </w:rPr>
            </w:pPr>
            <w:r w:rsidRPr="00513708">
              <w:rPr>
                <w:sz w:val="20"/>
                <w:szCs w:val="20"/>
                <w:lang w:val="sr-Cyrl-CS"/>
              </w:rPr>
              <w:t xml:space="preserve">  игара</w:t>
            </w:r>
          </w:p>
          <w:p w:rsidR="007C7BDA" w:rsidRPr="00513708" w:rsidRDefault="007C7BDA" w:rsidP="003F7512">
            <w:pPr>
              <w:rPr>
                <w:sz w:val="20"/>
                <w:szCs w:val="20"/>
                <w:lang w:val="sr-Cyrl-CS"/>
              </w:rPr>
            </w:pPr>
          </w:p>
          <w:p w:rsidR="007C7BDA" w:rsidRPr="00513708" w:rsidRDefault="007C7BDA" w:rsidP="003F7512">
            <w:pPr>
              <w:rPr>
                <w:sz w:val="20"/>
                <w:szCs w:val="20"/>
                <w:lang w:val="sr-Cyrl-CS"/>
              </w:rPr>
            </w:pPr>
            <w:r w:rsidRPr="00513708">
              <w:rPr>
                <w:sz w:val="20"/>
                <w:szCs w:val="20"/>
                <w:lang w:val="sr-Cyrl-CS"/>
              </w:rPr>
              <w:t xml:space="preserve">*Плес и </w:t>
            </w:r>
          </w:p>
          <w:p w:rsidR="007C7BDA" w:rsidRPr="00513708" w:rsidRDefault="007C7BDA" w:rsidP="003F7512">
            <w:pPr>
              <w:rPr>
                <w:sz w:val="20"/>
                <w:szCs w:val="20"/>
                <w:lang w:val="sr-Cyrl-CS"/>
              </w:rPr>
            </w:pPr>
            <w:r w:rsidRPr="00513708">
              <w:rPr>
                <w:sz w:val="20"/>
                <w:szCs w:val="20"/>
                <w:lang w:val="sr-Cyrl-CS"/>
              </w:rPr>
              <w:t xml:space="preserve">  ритмика</w:t>
            </w:r>
          </w:p>
          <w:p w:rsidR="007C7BDA" w:rsidRPr="00513708" w:rsidRDefault="007C7BDA" w:rsidP="003F7512">
            <w:pPr>
              <w:rPr>
                <w:sz w:val="20"/>
                <w:szCs w:val="20"/>
                <w:lang w:val="sr-Cyrl-CS"/>
              </w:rPr>
            </w:pPr>
          </w:p>
          <w:p w:rsidR="007C7BDA" w:rsidRPr="00513708" w:rsidRDefault="007C7BDA" w:rsidP="003F7512">
            <w:pPr>
              <w:rPr>
                <w:sz w:val="20"/>
                <w:szCs w:val="20"/>
                <w:lang w:val="sr-Cyrl-CS"/>
              </w:rPr>
            </w:pPr>
            <w:r w:rsidRPr="00513708">
              <w:rPr>
                <w:sz w:val="20"/>
                <w:szCs w:val="20"/>
                <w:lang w:val="sr-Cyrl-CS"/>
              </w:rPr>
              <w:t>*Полигони</w:t>
            </w:r>
          </w:p>
        </w:tc>
        <w:tc>
          <w:tcPr>
            <w:tcW w:w="3280" w:type="dxa"/>
          </w:tcPr>
          <w:p w:rsidR="007C7BDA" w:rsidRPr="00513708" w:rsidRDefault="007C7BDA" w:rsidP="003F7512">
            <w:pPr>
              <w:rPr>
                <w:sz w:val="20"/>
                <w:szCs w:val="20"/>
                <w:lang w:val="sr-Cyrl-CS"/>
              </w:rPr>
            </w:pPr>
            <w:r w:rsidRPr="002F37E6">
              <w:rPr>
                <w:sz w:val="20"/>
                <w:szCs w:val="20"/>
                <w:lang w:val="sr-Cyrl-CS"/>
              </w:rPr>
              <w:t>Ученик показује мањи степен активности и ангажовања,уз велику помоћ наставника успева да примени одређене вежбе,односно захтеве који су утврђени у већем делу основног нивоа постигнућа, одређени индивидуалним образовним планом и прилагођеним стандардима постигнућа и ангажовање ученика добија оцену довољан (2)</w:t>
            </w:r>
          </w:p>
        </w:tc>
        <w:tc>
          <w:tcPr>
            <w:tcW w:w="3137" w:type="dxa"/>
          </w:tcPr>
          <w:p w:rsidR="007C7BDA" w:rsidRPr="00513708" w:rsidRDefault="007C7BDA" w:rsidP="003F7512">
            <w:pPr>
              <w:rPr>
                <w:sz w:val="20"/>
                <w:szCs w:val="20"/>
                <w:lang w:val="sr-Cyrl-CS"/>
              </w:rPr>
            </w:pPr>
            <w:r w:rsidRPr="00513708">
              <w:rPr>
                <w:sz w:val="20"/>
                <w:szCs w:val="20"/>
                <w:lang w:val="sr-Cyrl-CS"/>
              </w:rPr>
              <w:t>Ученик показује делимични степен активности и ангажовања,уз велику помоћ наставника успева да примени одређене вежбе, односно захтеве који су утврђени и на основном  и већим делом на средњем нивоу стандарда постигнућа, одређеним индивидуалним образовним планом и прилагођеним стандардима постигнућа,уз ангажовање ученик добија оцену добар (3)</w:t>
            </w:r>
          </w:p>
        </w:tc>
        <w:tc>
          <w:tcPr>
            <w:tcW w:w="3083" w:type="dxa"/>
          </w:tcPr>
          <w:p w:rsidR="007C7BDA" w:rsidRPr="00513708" w:rsidRDefault="007C7BDA" w:rsidP="003F7512">
            <w:pPr>
              <w:rPr>
                <w:sz w:val="20"/>
                <w:szCs w:val="20"/>
                <w:lang w:val="sr-Cyrl-CS"/>
              </w:rPr>
            </w:pPr>
            <w:r w:rsidRPr="00513708">
              <w:rPr>
                <w:sz w:val="20"/>
                <w:szCs w:val="20"/>
                <w:lang w:val="sr-Cyrl-CS"/>
              </w:rPr>
              <w:t>Ученик показује велику самосталност и висок степен активности и ангажовања,уз мању помоћ наставника у потпуности,самостално испуњава захтеве који су утврђени и на основном и на средњем нивоу,као и део захтева са напредног нивоа посебних стандарда постигнућа,одређеним индивидуалним образовним планом и прилагођеним стандардима постигнућа, уз висок степен ангажовања добија оцену врло добар (4)</w:t>
            </w:r>
          </w:p>
        </w:tc>
        <w:tc>
          <w:tcPr>
            <w:tcW w:w="3231" w:type="dxa"/>
          </w:tcPr>
          <w:p w:rsidR="007C7BDA" w:rsidRPr="00513708" w:rsidRDefault="007C7BDA" w:rsidP="003F7512">
            <w:pPr>
              <w:rPr>
                <w:sz w:val="20"/>
                <w:szCs w:val="20"/>
                <w:lang w:val="sr-Cyrl-CS"/>
              </w:rPr>
            </w:pPr>
            <w:r w:rsidRPr="00513708">
              <w:rPr>
                <w:sz w:val="20"/>
                <w:szCs w:val="20"/>
                <w:lang w:val="sr-Cyrl-CS"/>
              </w:rPr>
              <w:t>Ученик показује изузетну самосталност уз изузетно висок степен активности и ангажовања, где ученик у потпуности самостално,без помоћи наставника испуњава захтеве који су утврђени на основном и средњем нивоу,као и у већини захтева са напредног нивоа посебних стандарда постигнућа,одређеним индивидуалним образовним планом и прилагођеним стандардима постигнућа,уз веома висок степен ангажовања,добија оцену одличан (5)</w:t>
            </w:r>
          </w:p>
        </w:tc>
      </w:tr>
    </w:tbl>
    <w:p w:rsidR="007C7BDA" w:rsidRPr="002F37E6" w:rsidRDefault="007C7BDA" w:rsidP="007C7BDA">
      <w:pPr>
        <w:shd w:val="clear" w:color="auto" w:fill="FFFFFF"/>
        <w:spacing w:after="100" w:afterAutospacing="1"/>
        <w:jc w:val="both"/>
        <w:rPr>
          <w:lang w:val="sr-Cyrl-CS"/>
        </w:rPr>
      </w:pPr>
    </w:p>
    <w:p w:rsidR="007C7BDA" w:rsidRPr="007C7BDA" w:rsidRDefault="007C7BDA" w:rsidP="007C7BDA">
      <w:r w:rsidRPr="009F7880">
        <w:rPr>
          <w:b/>
          <w:bCs/>
        </w:rPr>
        <w:lastRenderedPageBreak/>
        <w:t>ВАННАСТАВНЕ И ВАНШКОЛСКЕ АКТИВНОСТИ</w:t>
      </w:r>
      <w:r w:rsidRPr="009F7880">
        <w:rPr>
          <w:rFonts w:eastAsia="Arial Narrow"/>
          <w:b/>
          <w:bCs/>
        </w:rPr>
        <w:t>СПОРТСКИ САДРЖАЈИ</w:t>
      </w:r>
    </w:p>
    <w:p w:rsidR="007C7BDA" w:rsidRPr="009F7880" w:rsidRDefault="007C7BDA" w:rsidP="007C7BDA">
      <w:pPr>
        <w:widowControl w:val="0"/>
        <w:spacing w:before="6"/>
        <w:rPr>
          <w:rFonts w:eastAsia="Arial Narrow"/>
          <w:b/>
          <w:bCs/>
          <w:sz w:val="16"/>
          <w:szCs w:val="16"/>
        </w:rPr>
      </w:pPr>
    </w:p>
    <w:tbl>
      <w:tblPr>
        <w:tblW w:w="14896" w:type="dxa"/>
        <w:tblInd w:w="226" w:type="dxa"/>
        <w:tblLayout w:type="fixed"/>
        <w:tblCellMar>
          <w:left w:w="0" w:type="dxa"/>
          <w:right w:w="0" w:type="dxa"/>
        </w:tblCellMar>
        <w:tblLook w:val="01E0"/>
      </w:tblPr>
      <w:tblGrid>
        <w:gridCol w:w="4861"/>
        <w:gridCol w:w="3488"/>
        <w:gridCol w:w="6547"/>
      </w:tblGrid>
      <w:tr w:rsidR="007C7BDA" w:rsidRPr="00513708" w:rsidTr="003F7512">
        <w:trPr>
          <w:trHeight w:hRule="exact" w:val="384"/>
        </w:trPr>
        <w:tc>
          <w:tcPr>
            <w:tcW w:w="48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7C7BDA" w:rsidRPr="00513708" w:rsidRDefault="007C7BDA" w:rsidP="003F7512">
            <w:pPr>
              <w:widowControl w:val="0"/>
              <w:spacing w:line="224" w:lineRule="exact"/>
              <w:ind w:right="2"/>
              <w:jc w:val="center"/>
              <w:rPr>
                <w:rFonts w:eastAsia="Arial Narrow"/>
                <w:sz w:val="20"/>
                <w:szCs w:val="20"/>
              </w:rPr>
            </w:pPr>
            <w:r w:rsidRPr="00513708">
              <w:rPr>
                <w:rFonts w:eastAsia="Calibri"/>
                <w:b/>
                <w:sz w:val="20"/>
                <w:szCs w:val="20"/>
              </w:rPr>
              <w:t>Активност</w:t>
            </w:r>
          </w:p>
        </w:tc>
        <w:tc>
          <w:tcPr>
            <w:tcW w:w="348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7C7BDA" w:rsidRPr="00513708" w:rsidRDefault="007C7BDA" w:rsidP="003F7512">
            <w:pPr>
              <w:widowControl w:val="0"/>
              <w:spacing w:line="224" w:lineRule="exact"/>
              <w:jc w:val="center"/>
              <w:rPr>
                <w:rFonts w:eastAsia="Arial Narrow"/>
                <w:sz w:val="20"/>
                <w:szCs w:val="20"/>
              </w:rPr>
            </w:pPr>
            <w:r w:rsidRPr="00513708">
              <w:rPr>
                <w:rFonts w:eastAsia="Calibri"/>
                <w:b/>
                <w:sz w:val="20"/>
                <w:szCs w:val="20"/>
              </w:rPr>
              <w:t>Разред</w:t>
            </w:r>
          </w:p>
        </w:tc>
        <w:tc>
          <w:tcPr>
            <w:tcW w:w="65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7C7BDA" w:rsidRPr="00513708" w:rsidRDefault="007C7BDA" w:rsidP="003F7512">
            <w:pPr>
              <w:widowControl w:val="0"/>
              <w:spacing w:line="224" w:lineRule="exact"/>
              <w:ind w:right="2"/>
              <w:jc w:val="center"/>
              <w:rPr>
                <w:rFonts w:eastAsia="Arial Narrow"/>
                <w:sz w:val="20"/>
                <w:szCs w:val="20"/>
              </w:rPr>
            </w:pPr>
            <w:r w:rsidRPr="00513708">
              <w:rPr>
                <w:rFonts w:eastAsia="Calibri"/>
                <w:b/>
                <w:sz w:val="20"/>
                <w:szCs w:val="20"/>
              </w:rPr>
              <w:t>Местореализације</w:t>
            </w:r>
          </w:p>
        </w:tc>
      </w:tr>
      <w:tr w:rsidR="007C7BDA" w:rsidRPr="00513708" w:rsidTr="003F7512">
        <w:trPr>
          <w:trHeight w:hRule="exact" w:val="384"/>
        </w:trPr>
        <w:tc>
          <w:tcPr>
            <w:tcW w:w="4861" w:type="dxa"/>
            <w:tcBorders>
              <w:top w:val="single" w:sz="4" w:space="0" w:color="000000"/>
              <w:left w:val="single" w:sz="4" w:space="0" w:color="000000"/>
              <w:bottom w:val="single" w:sz="4" w:space="0" w:color="000000"/>
              <w:right w:val="single" w:sz="4" w:space="0" w:color="000000"/>
            </w:tcBorders>
          </w:tcPr>
          <w:p w:rsidR="007C7BDA" w:rsidRPr="00513708" w:rsidRDefault="007C7BDA" w:rsidP="003F7512">
            <w:pPr>
              <w:widowControl w:val="0"/>
              <w:spacing w:line="224" w:lineRule="exact"/>
              <w:ind w:right="1"/>
              <w:jc w:val="center"/>
              <w:rPr>
                <w:rFonts w:eastAsia="Arial Narrow"/>
                <w:sz w:val="20"/>
                <w:szCs w:val="20"/>
              </w:rPr>
            </w:pPr>
            <w:r w:rsidRPr="00513708">
              <w:rPr>
                <w:rFonts w:eastAsia="Calibri"/>
                <w:sz w:val="20"/>
                <w:szCs w:val="20"/>
              </w:rPr>
              <w:t>Фудбал - секција</w:t>
            </w:r>
          </w:p>
        </w:tc>
        <w:tc>
          <w:tcPr>
            <w:tcW w:w="3488" w:type="dxa"/>
            <w:tcBorders>
              <w:top w:val="single" w:sz="4" w:space="0" w:color="000000"/>
              <w:left w:val="single" w:sz="4" w:space="0" w:color="000000"/>
              <w:bottom w:val="single" w:sz="4" w:space="0" w:color="000000"/>
              <w:right w:val="single" w:sz="4" w:space="0" w:color="000000"/>
            </w:tcBorders>
          </w:tcPr>
          <w:p w:rsidR="007C7BDA" w:rsidRPr="00513708" w:rsidRDefault="007C7BDA" w:rsidP="003F7512">
            <w:pPr>
              <w:widowControl w:val="0"/>
              <w:spacing w:line="224" w:lineRule="exact"/>
              <w:jc w:val="center"/>
              <w:rPr>
                <w:rFonts w:eastAsia="Arial Narrow"/>
                <w:sz w:val="20"/>
                <w:szCs w:val="20"/>
              </w:rPr>
            </w:pPr>
            <w:r w:rsidRPr="00513708">
              <w:rPr>
                <w:rFonts w:eastAsia="Calibri"/>
                <w:sz w:val="20"/>
                <w:szCs w:val="20"/>
              </w:rPr>
              <w:t>5- 8</w:t>
            </w:r>
          </w:p>
        </w:tc>
        <w:tc>
          <w:tcPr>
            <w:tcW w:w="6547" w:type="dxa"/>
            <w:tcBorders>
              <w:top w:val="single" w:sz="4" w:space="0" w:color="000000"/>
              <w:left w:val="single" w:sz="4" w:space="0" w:color="000000"/>
              <w:bottom w:val="single" w:sz="4" w:space="0" w:color="000000"/>
              <w:right w:val="single" w:sz="4" w:space="0" w:color="000000"/>
            </w:tcBorders>
          </w:tcPr>
          <w:p w:rsidR="007C7BDA" w:rsidRPr="00513708" w:rsidRDefault="007C7BDA" w:rsidP="003F7512">
            <w:pPr>
              <w:widowControl w:val="0"/>
              <w:spacing w:line="224" w:lineRule="exact"/>
              <w:rPr>
                <w:rFonts w:eastAsia="Arial Narrow"/>
                <w:sz w:val="20"/>
                <w:szCs w:val="20"/>
              </w:rPr>
            </w:pPr>
            <w:r w:rsidRPr="00513708">
              <w:rPr>
                <w:rFonts w:eastAsia="Calibri"/>
                <w:sz w:val="20"/>
                <w:szCs w:val="20"/>
              </w:rPr>
              <w:t>фискултурнасала, школскодвориште</w:t>
            </w:r>
          </w:p>
        </w:tc>
      </w:tr>
    </w:tbl>
    <w:p w:rsidR="007C7BDA" w:rsidRPr="009F7880" w:rsidRDefault="007C7BDA" w:rsidP="007C7BDA">
      <w:pPr>
        <w:widowControl w:val="0"/>
        <w:spacing w:before="59"/>
        <w:ind w:left="5181" w:right="940" w:firstLine="483"/>
        <w:rPr>
          <w:rFonts w:eastAsia="Calibri"/>
          <w:b/>
          <w:sz w:val="16"/>
          <w:szCs w:val="16"/>
        </w:rPr>
      </w:pPr>
    </w:p>
    <w:p w:rsidR="007C7BDA" w:rsidRPr="009F7880" w:rsidRDefault="007C7BDA" w:rsidP="007C7BDA">
      <w:pPr>
        <w:widowControl w:val="0"/>
        <w:ind w:left="933" w:right="933"/>
        <w:jc w:val="center"/>
        <w:outlineLvl w:val="1"/>
        <w:rPr>
          <w:rFonts w:eastAsia="Arial Narrow"/>
        </w:rPr>
      </w:pPr>
      <w:bookmarkStart w:id="364" w:name="_Toc90289144"/>
      <w:r w:rsidRPr="009F7880">
        <w:rPr>
          <w:rFonts w:eastAsia="Arial Narrow"/>
          <w:b/>
          <w:bCs/>
        </w:rPr>
        <w:t>СЛОБОДНИ САДРЖАЈИ</w:t>
      </w:r>
      <w:bookmarkEnd w:id="364"/>
    </w:p>
    <w:p w:rsidR="007C7BDA" w:rsidRPr="009F7880" w:rsidRDefault="007C7BDA" w:rsidP="007C7BDA">
      <w:pPr>
        <w:widowControl w:val="0"/>
        <w:spacing w:before="6"/>
        <w:rPr>
          <w:rFonts w:eastAsia="Arial Narrow"/>
          <w:b/>
          <w:bCs/>
          <w:sz w:val="16"/>
          <w:szCs w:val="16"/>
        </w:rPr>
      </w:pPr>
    </w:p>
    <w:tbl>
      <w:tblPr>
        <w:tblW w:w="14963" w:type="dxa"/>
        <w:tblInd w:w="226" w:type="dxa"/>
        <w:tblLayout w:type="fixed"/>
        <w:tblCellMar>
          <w:left w:w="0" w:type="dxa"/>
          <w:right w:w="0" w:type="dxa"/>
        </w:tblCellMar>
        <w:tblLook w:val="01E0"/>
      </w:tblPr>
      <w:tblGrid>
        <w:gridCol w:w="3171"/>
        <w:gridCol w:w="1843"/>
        <w:gridCol w:w="2268"/>
        <w:gridCol w:w="1985"/>
        <w:gridCol w:w="2835"/>
        <w:gridCol w:w="2861"/>
      </w:tblGrid>
      <w:tr w:rsidR="007C7BDA" w:rsidRPr="00513708" w:rsidTr="003F7512">
        <w:trPr>
          <w:trHeight w:hRule="exact" w:val="531"/>
        </w:trPr>
        <w:tc>
          <w:tcPr>
            <w:tcW w:w="317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7C7BDA" w:rsidRPr="00513708" w:rsidRDefault="007C7BDA" w:rsidP="003F7512">
            <w:pPr>
              <w:widowControl w:val="0"/>
              <w:spacing w:line="224" w:lineRule="exact"/>
              <w:ind w:right="2"/>
              <w:jc w:val="center"/>
              <w:rPr>
                <w:rFonts w:eastAsia="Arial Narrow"/>
                <w:sz w:val="20"/>
                <w:szCs w:val="20"/>
              </w:rPr>
            </w:pPr>
            <w:r w:rsidRPr="00513708">
              <w:rPr>
                <w:rFonts w:eastAsia="Arial Narrow"/>
                <w:sz w:val="20"/>
                <w:szCs w:val="20"/>
              </w:rPr>
              <w:t>Назив</w:t>
            </w:r>
          </w:p>
        </w:tc>
        <w:tc>
          <w:tcPr>
            <w:tcW w:w="18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Времереализације</w:t>
            </w:r>
          </w:p>
        </w:tc>
        <w:tc>
          <w:tcPr>
            <w:tcW w:w="226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7C7BDA" w:rsidRPr="00513708" w:rsidRDefault="007C7BDA" w:rsidP="003F7512">
            <w:pPr>
              <w:widowControl w:val="0"/>
              <w:spacing w:line="224" w:lineRule="exact"/>
              <w:ind w:right="2"/>
              <w:jc w:val="center"/>
              <w:rPr>
                <w:rFonts w:eastAsia="Arial Narrow"/>
                <w:sz w:val="20"/>
                <w:szCs w:val="20"/>
              </w:rPr>
            </w:pPr>
            <w:r w:rsidRPr="00513708">
              <w:rPr>
                <w:rFonts w:eastAsia="Arial Narrow"/>
                <w:sz w:val="20"/>
                <w:szCs w:val="20"/>
              </w:rPr>
              <w:t>Место</w:t>
            </w:r>
            <w:r w:rsidRPr="00513708">
              <w:rPr>
                <w:rFonts w:eastAsia="Arial Narrow"/>
                <w:sz w:val="20"/>
                <w:szCs w:val="20"/>
              </w:rPr>
              <w:br/>
              <w:t>реализације</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7C7BDA" w:rsidRPr="00513708" w:rsidRDefault="007C7BDA" w:rsidP="003F7512">
            <w:pPr>
              <w:widowControl w:val="0"/>
              <w:spacing w:line="224" w:lineRule="exact"/>
              <w:ind w:right="2"/>
              <w:jc w:val="center"/>
              <w:rPr>
                <w:rFonts w:eastAsia="Arial Narrow"/>
                <w:sz w:val="20"/>
                <w:szCs w:val="20"/>
              </w:rPr>
            </w:pPr>
            <w:r w:rsidRPr="00513708">
              <w:rPr>
                <w:rFonts w:eastAsia="Arial Narrow"/>
                <w:sz w:val="20"/>
                <w:szCs w:val="20"/>
              </w:rPr>
              <w:t>Учесници</w:t>
            </w:r>
          </w:p>
        </w:tc>
        <w:tc>
          <w:tcPr>
            <w:tcW w:w="283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7C7BDA" w:rsidRPr="00513708" w:rsidRDefault="007C7BDA" w:rsidP="003F7512">
            <w:pPr>
              <w:widowControl w:val="0"/>
              <w:spacing w:line="224" w:lineRule="exact"/>
              <w:ind w:right="2"/>
              <w:jc w:val="center"/>
              <w:rPr>
                <w:rFonts w:eastAsia="Arial Narrow"/>
                <w:sz w:val="20"/>
                <w:szCs w:val="20"/>
              </w:rPr>
            </w:pPr>
            <w:r w:rsidRPr="00513708">
              <w:rPr>
                <w:rFonts w:eastAsia="Arial Narrow"/>
                <w:sz w:val="20"/>
                <w:szCs w:val="20"/>
              </w:rPr>
              <w:t>Реализатори</w:t>
            </w:r>
          </w:p>
        </w:tc>
        <w:tc>
          <w:tcPr>
            <w:tcW w:w="28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7C7BDA" w:rsidRPr="00513708" w:rsidRDefault="007C7BDA" w:rsidP="003F7512">
            <w:pPr>
              <w:widowControl w:val="0"/>
              <w:spacing w:line="224" w:lineRule="exact"/>
              <w:ind w:right="2"/>
              <w:jc w:val="center"/>
              <w:rPr>
                <w:rFonts w:eastAsia="Arial Narrow"/>
                <w:sz w:val="20"/>
                <w:szCs w:val="20"/>
              </w:rPr>
            </w:pPr>
            <w:r w:rsidRPr="00513708">
              <w:rPr>
                <w:rFonts w:eastAsia="Arial Narrow"/>
                <w:sz w:val="20"/>
                <w:szCs w:val="20"/>
              </w:rPr>
              <w:t>Садржај</w:t>
            </w:r>
          </w:p>
        </w:tc>
      </w:tr>
      <w:tr w:rsidR="007C7BDA" w:rsidRPr="00513708" w:rsidTr="003F7512">
        <w:trPr>
          <w:trHeight w:hRule="exact" w:val="709"/>
        </w:trPr>
        <w:tc>
          <w:tcPr>
            <w:tcW w:w="317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4"/>
              <w:jc w:val="center"/>
              <w:rPr>
                <w:rFonts w:eastAsia="Arial Narrow"/>
                <w:sz w:val="20"/>
                <w:szCs w:val="20"/>
              </w:rPr>
            </w:pPr>
            <w:r w:rsidRPr="00513708">
              <w:rPr>
                <w:rFonts w:eastAsia="Arial Narrow"/>
                <w:sz w:val="20"/>
                <w:szCs w:val="20"/>
              </w:rPr>
              <w:t>Крос РТС-а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Септембар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Школскодвориште</w:t>
            </w:r>
          </w:p>
        </w:tc>
        <w:tc>
          <w:tcPr>
            <w:tcW w:w="1985" w:type="dxa"/>
            <w:vMerge w:val="restart"/>
            <w:tcBorders>
              <w:top w:val="single" w:sz="4" w:space="0" w:color="000000"/>
              <w:left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Ученици</w:t>
            </w:r>
            <w:r w:rsidRPr="00513708">
              <w:rPr>
                <w:rFonts w:eastAsia="Arial Narrow"/>
                <w:sz w:val="20"/>
                <w:szCs w:val="20"/>
              </w:rPr>
              <w:br/>
              <w:t>1 – 8 разред</w:t>
            </w:r>
          </w:p>
          <w:p w:rsidR="007C7BDA" w:rsidRPr="00513708" w:rsidRDefault="007C7BDA" w:rsidP="003F7512">
            <w:pPr>
              <w:widowControl w:val="0"/>
              <w:spacing w:line="224" w:lineRule="exact"/>
              <w:jc w:val="center"/>
              <w:rPr>
                <w:rFonts w:eastAsia="Arial Narrow"/>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Наставникфизичкогваспитања и наставницишколе</w:t>
            </w:r>
          </w:p>
        </w:tc>
        <w:tc>
          <w:tcPr>
            <w:tcW w:w="286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Кружнатркадефинисанаправилима</w:t>
            </w:r>
          </w:p>
        </w:tc>
      </w:tr>
      <w:tr w:rsidR="007C7BDA" w:rsidRPr="00513708" w:rsidTr="003F7512">
        <w:trPr>
          <w:trHeight w:hRule="exact" w:val="719"/>
        </w:trPr>
        <w:tc>
          <w:tcPr>
            <w:tcW w:w="317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1"/>
              <w:jc w:val="center"/>
              <w:rPr>
                <w:rFonts w:eastAsia="Arial Narrow"/>
                <w:sz w:val="20"/>
                <w:szCs w:val="20"/>
              </w:rPr>
            </w:pPr>
            <w:r w:rsidRPr="00513708">
              <w:rPr>
                <w:rFonts w:eastAsia="Arial Narrow"/>
                <w:sz w:val="20"/>
                <w:szCs w:val="20"/>
              </w:rPr>
              <w:t>Спортскидан</w:t>
            </w:r>
          </w:p>
        </w:tc>
        <w:tc>
          <w:tcPr>
            <w:tcW w:w="1843"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Почетакоктобра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Адекватаншколскипростор</w:t>
            </w:r>
          </w:p>
        </w:tc>
        <w:tc>
          <w:tcPr>
            <w:tcW w:w="1985" w:type="dxa"/>
            <w:vMerge/>
            <w:tcBorders>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p>
        </w:tc>
        <w:tc>
          <w:tcPr>
            <w:tcW w:w="2835" w:type="dxa"/>
            <w:vMerge w:val="restart"/>
            <w:tcBorders>
              <w:top w:val="single" w:sz="4" w:space="0" w:color="000000"/>
              <w:left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Свинаставнициизшколе</w:t>
            </w:r>
          </w:p>
          <w:p w:rsidR="007C7BDA" w:rsidRPr="00513708" w:rsidRDefault="007C7BDA"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Спортскеигретрадиционалнанадметања</w:t>
            </w:r>
          </w:p>
        </w:tc>
      </w:tr>
      <w:tr w:rsidR="007C7BDA" w:rsidRPr="00513708" w:rsidTr="003F7512">
        <w:trPr>
          <w:trHeight w:hRule="exact" w:val="614"/>
        </w:trPr>
        <w:tc>
          <w:tcPr>
            <w:tcW w:w="317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3"/>
              <w:jc w:val="center"/>
              <w:rPr>
                <w:rFonts w:eastAsia="Arial Narrow"/>
                <w:sz w:val="20"/>
                <w:szCs w:val="20"/>
              </w:rPr>
            </w:pPr>
            <w:r w:rsidRPr="00513708">
              <w:rPr>
                <w:rFonts w:eastAsia="Arial Narrow"/>
                <w:sz w:val="20"/>
                <w:szCs w:val="20"/>
              </w:rPr>
              <w:t>Ревијалнеспортскеутакмиценаставнициученици</w:t>
            </w:r>
          </w:p>
        </w:tc>
        <w:tc>
          <w:tcPr>
            <w:tcW w:w="1843"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1"/>
              <w:jc w:val="center"/>
              <w:rPr>
                <w:rFonts w:eastAsia="Arial Narrow"/>
                <w:sz w:val="20"/>
                <w:szCs w:val="20"/>
              </w:rPr>
            </w:pPr>
            <w:r w:rsidRPr="00513708">
              <w:rPr>
                <w:rFonts w:eastAsia="Arial Narrow"/>
                <w:sz w:val="20"/>
                <w:szCs w:val="20"/>
              </w:rPr>
              <w:t>Новембар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Фискултурнасала</w:t>
            </w:r>
          </w:p>
        </w:tc>
        <w:tc>
          <w:tcPr>
            <w:tcW w:w="1985"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Репрезентацијашколе</w:t>
            </w:r>
          </w:p>
        </w:tc>
        <w:tc>
          <w:tcPr>
            <w:tcW w:w="2835" w:type="dxa"/>
            <w:vMerge/>
            <w:tcBorders>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Фудбал, кошарка, одбојка</w:t>
            </w:r>
          </w:p>
        </w:tc>
      </w:tr>
      <w:tr w:rsidR="007C7BDA" w:rsidRPr="00513708" w:rsidTr="003F7512">
        <w:trPr>
          <w:trHeight w:hRule="exact" w:val="708"/>
        </w:trPr>
        <w:tc>
          <w:tcPr>
            <w:tcW w:w="317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1"/>
              <w:jc w:val="center"/>
              <w:rPr>
                <w:rFonts w:eastAsia="Arial Narrow"/>
                <w:sz w:val="20"/>
                <w:szCs w:val="20"/>
              </w:rPr>
            </w:pPr>
            <w:r w:rsidRPr="00513708">
              <w:rPr>
                <w:rFonts w:eastAsia="Arial Narrow"/>
                <w:sz w:val="20"/>
                <w:szCs w:val="20"/>
              </w:rPr>
              <w:t>Спортскатакмичења</w:t>
            </w:r>
          </w:p>
        </w:tc>
        <w:tc>
          <w:tcPr>
            <w:tcW w:w="1843"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1"/>
              <w:jc w:val="center"/>
              <w:rPr>
                <w:rFonts w:eastAsia="Arial Narrow"/>
                <w:sz w:val="20"/>
                <w:szCs w:val="20"/>
              </w:rPr>
            </w:pPr>
            <w:r w:rsidRPr="00513708">
              <w:rPr>
                <w:rFonts w:eastAsia="Arial Narrow"/>
                <w:sz w:val="20"/>
                <w:szCs w:val="20"/>
              </w:rPr>
              <w:t>Септембар – јун</w:t>
            </w:r>
          </w:p>
        </w:tc>
        <w:tc>
          <w:tcPr>
            <w:tcW w:w="2268"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Фискултурнасала, школскодвориште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Ученици</w:t>
            </w:r>
            <w:r w:rsidRPr="00513708">
              <w:rPr>
                <w:rFonts w:eastAsia="Arial Narrow"/>
                <w:sz w:val="20"/>
                <w:szCs w:val="20"/>
              </w:rPr>
              <w:br/>
              <w:t>5– 8 разред</w:t>
            </w:r>
          </w:p>
        </w:tc>
        <w:tc>
          <w:tcPr>
            <w:tcW w:w="2835" w:type="dxa"/>
            <w:vMerge w:val="restart"/>
            <w:tcBorders>
              <w:top w:val="single" w:sz="4" w:space="0" w:color="000000"/>
              <w:left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Наставникфизичкогваспитања и наставницишколе</w:t>
            </w:r>
          </w:p>
        </w:tc>
        <w:tc>
          <w:tcPr>
            <w:tcW w:w="286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Спортскесекције</w:t>
            </w:r>
          </w:p>
        </w:tc>
      </w:tr>
      <w:tr w:rsidR="007C7BDA" w:rsidRPr="00513708" w:rsidTr="003F7512">
        <w:trPr>
          <w:trHeight w:hRule="exact" w:val="562"/>
        </w:trPr>
        <w:tc>
          <w:tcPr>
            <w:tcW w:w="317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1"/>
              <w:jc w:val="center"/>
              <w:rPr>
                <w:rFonts w:eastAsia="Arial Narrow"/>
                <w:sz w:val="20"/>
                <w:szCs w:val="20"/>
              </w:rPr>
            </w:pPr>
            <w:r w:rsidRPr="00513708">
              <w:rPr>
                <w:rFonts w:eastAsia="Arial Narrow"/>
                <w:sz w:val="20"/>
                <w:szCs w:val="20"/>
              </w:rPr>
              <w:t>Активности у природи</w:t>
            </w:r>
          </w:p>
        </w:tc>
        <w:tc>
          <w:tcPr>
            <w:tcW w:w="1843"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Март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Ближаоколинашколе</w:t>
            </w:r>
          </w:p>
        </w:tc>
        <w:tc>
          <w:tcPr>
            <w:tcW w:w="1985"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Ученици</w:t>
            </w:r>
          </w:p>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5– 8 разред</w:t>
            </w:r>
          </w:p>
        </w:tc>
        <w:tc>
          <w:tcPr>
            <w:tcW w:w="2835" w:type="dxa"/>
            <w:vMerge/>
            <w:tcBorders>
              <w:left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Шетња, бициклизам</w:t>
            </w:r>
          </w:p>
        </w:tc>
      </w:tr>
      <w:tr w:rsidR="007C7BDA" w:rsidRPr="00513708" w:rsidTr="003F7512">
        <w:trPr>
          <w:trHeight w:hRule="exact" w:val="712"/>
        </w:trPr>
        <w:tc>
          <w:tcPr>
            <w:tcW w:w="317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Корективно – педагошкирад</w:t>
            </w:r>
          </w:p>
        </w:tc>
        <w:tc>
          <w:tcPr>
            <w:tcW w:w="1843"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jc w:val="center"/>
              <w:rPr>
                <w:rFonts w:eastAsia="Arial Narrow"/>
                <w:sz w:val="20"/>
                <w:szCs w:val="20"/>
              </w:rPr>
            </w:pPr>
            <w:r w:rsidRPr="00513708">
              <w:rPr>
                <w:rFonts w:eastAsia="Arial Narrow"/>
                <w:sz w:val="20"/>
                <w:szCs w:val="20"/>
              </w:rPr>
              <w:t>Токомшколскегодине</w:t>
            </w:r>
          </w:p>
        </w:tc>
        <w:tc>
          <w:tcPr>
            <w:tcW w:w="2268"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1"/>
              <w:jc w:val="center"/>
              <w:rPr>
                <w:rFonts w:eastAsia="Arial Narrow"/>
                <w:sz w:val="20"/>
                <w:szCs w:val="20"/>
              </w:rPr>
            </w:pPr>
            <w:r w:rsidRPr="00513708">
              <w:rPr>
                <w:rFonts w:eastAsia="Arial Narrow"/>
                <w:sz w:val="20"/>
                <w:szCs w:val="20"/>
              </w:rPr>
              <w:t>Школа</w:t>
            </w:r>
          </w:p>
        </w:tc>
        <w:tc>
          <w:tcPr>
            <w:tcW w:w="1985"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1"/>
              <w:jc w:val="center"/>
              <w:rPr>
                <w:rFonts w:eastAsia="Arial Narrow"/>
                <w:sz w:val="20"/>
                <w:szCs w:val="20"/>
              </w:rPr>
            </w:pPr>
            <w:r w:rsidRPr="00513708">
              <w:rPr>
                <w:rFonts w:eastAsia="Arial Narrow"/>
                <w:sz w:val="20"/>
                <w:szCs w:val="20"/>
              </w:rPr>
              <w:t>Свиученици</w:t>
            </w:r>
          </w:p>
        </w:tc>
        <w:tc>
          <w:tcPr>
            <w:tcW w:w="2835" w:type="dxa"/>
            <w:vMerge/>
            <w:tcBorders>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1"/>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C7BDA" w:rsidRPr="00513708" w:rsidRDefault="007C7BDA" w:rsidP="003F7512">
            <w:pPr>
              <w:widowControl w:val="0"/>
              <w:spacing w:line="224" w:lineRule="exact"/>
              <w:ind w:right="1"/>
              <w:jc w:val="center"/>
              <w:rPr>
                <w:rFonts w:eastAsia="Arial Narrow"/>
                <w:sz w:val="20"/>
                <w:szCs w:val="20"/>
              </w:rPr>
            </w:pPr>
          </w:p>
        </w:tc>
      </w:tr>
    </w:tbl>
    <w:p w:rsidR="007C7BDA" w:rsidRPr="009F7880" w:rsidRDefault="007C7BDA" w:rsidP="007C7BDA">
      <w:r w:rsidRPr="009F7880">
        <w:tab/>
      </w:r>
      <w:r w:rsidRPr="009F7880">
        <w:tab/>
      </w:r>
      <w:r w:rsidRPr="009F7880">
        <w:tab/>
      </w:r>
      <w:r w:rsidRPr="009F7880">
        <w:tab/>
      </w:r>
      <w:r w:rsidRPr="009F7880">
        <w:tab/>
      </w:r>
      <w:r w:rsidRPr="009F7880">
        <w:tab/>
      </w:r>
    </w:p>
    <w:p w:rsidR="00BC5E91" w:rsidRPr="00F34758" w:rsidRDefault="00BC5E91" w:rsidP="007C7BDA">
      <w:pPr>
        <w:pStyle w:val="Heading4"/>
        <w:spacing w:before="0" w:after="0"/>
        <w:jc w:val="center"/>
        <w:rPr>
          <w:rFonts w:ascii="Times New Roman" w:hAnsi="Times New Roman"/>
          <w:lang w:val="ru-RU"/>
        </w:rPr>
      </w:pPr>
      <w:r w:rsidRPr="00F34758">
        <w:rPr>
          <w:rFonts w:ascii="Times New Roman" w:hAnsi="Times New Roman"/>
          <w:lang w:val="ru-RU"/>
        </w:rPr>
        <w:t>Годишњи план рада за физичко</w:t>
      </w:r>
      <w:r w:rsidR="00567633">
        <w:rPr>
          <w:rFonts w:ascii="Times New Roman" w:hAnsi="Times New Roman"/>
        </w:rPr>
        <w:t xml:space="preserve"> и здравствено</w:t>
      </w:r>
      <w:r w:rsidRPr="00F34758">
        <w:rPr>
          <w:rFonts w:ascii="Times New Roman" w:hAnsi="Times New Roman"/>
          <w:lang w:val="ru-RU"/>
        </w:rPr>
        <w:t>васпитање</w:t>
      </w:r>
    </w:p>
    <w:p w:rsidR="00BC5E91" w:rsidRPr="00F34758" w:rsidRDefault="00BC5E91" w:rsidP="00F34758">
      <w:pPr>
        <w:shd w:val="clear" w:color="auto" w:fill="FFFFFF"/>
        <w:jc w:val="center"/>
        <w:rPr>
          <w:sz w:val="28"/>
          <w:szCs w:val="28"/>
          <w:lang w:val="sr-Cyrl-CS"/>
        </w:rPr>
      </w:pPr>
      <w:r w:rsidRPr="00F34758">
        <w:rPr>
          <w:sz w:val="28"/>
          <w:szCs w:val="28"/>
          <w:lang w:val="ru-RU"/>
        </w:rPr>
        <w:t>за осми разред основне школе</w:t>
      </w:r>
    </w:p>
    <w:p w:rsidR="00BC5E91" w:rsidRPr="00F34758" w:rsidRDefault="00BC5E91" w:rsidP="00BC5E91">
      <w:pPr>
        <w:shd w:val="clear" w:color="auto" w:fill="FFFFFF"/>
        <w:jc w:val="center"/>
        <w:rPr>
          <w:sz w:val="22"/>
          <w:szCs w:val="22"/>
          <w:lang w:val="sr-Cyrl-CS"/>
        </w:rPr>
      </w:pPr>
    </w:p>
    <w:tbl>
      <w:tblPr>
        <w:tblpPr w:leftFromText="180" w:rightFromText="180" w:vertAnchor="text" w:horzAnchor="margin" w:tblpY="640"/>
        <w:tblW w:w="15320" w:type="dxa"/>
        <w:tblCellMar>
          <w:top w:w="15" w:type="dxa"/>
          <w:left w:w="15" w:type="dxa"/>
          <w:bottom w:w="15" w:type="dxa"/>
          <w:right w:w="15" w:type="dxa"/>
        </w:tblCellMar>
        <w:tblLook w:val="04A0"/>
      </w:tblPr>
      <w:tblGrid>
        <w:gridCol w:w="3018"/>
        <w:gridCol w:w="334"/>
        <w:gridCol w:w="5917"/>
        <w:gridCol w:w="2402"/>
        <w:gridCol w:w="1069"/>
        <w:gridCol w:w="2075"/>
        <w:gridCol w:w="505"/>
      </w:tblGrid>
      <w:tr w:rsidR="00567633" w:rsidRPr="00217942" w:rsidTr="003F7512">
        <w:trPr>
          <w:trHeight w:val="360"/>
        </w:trPr>
        <w:tc>
          <w:tcPr>
            <w:tcW w:w="0" w:type="auto"/>
            <w:vMerge w:val="restart"/>
            <w:tcBorders>
              <w:top w:val="single" w:sz="12" w:space="0" w:color="000000"/>
              <w:left w:val="single" w:sz="12" w:space="0" w:color="000000"/>
              <w:bottom w:val="single" w:sz="12" w:space="0" w:color="000000"/>
              <w:right w:val="single" w:sz="4" w:space="0" w:color="FBD4B4"/>
            </w:tcBorders>
            <w:shd w:val="clear" w:color="auto" w:fill="F2DBDB" w:themeFill="accent2" w:themeFillTint="33"/>
            <w:tcMar>
              <w:top w:w="0" w:type="dxa"/>
              <w:left w:w="108" w:type="dxa"/>
              <w:bottom w:w="0" w:type="dxa"/>
              <w:right w:w="108" w:type="dxa"/>
            </w:tcMar>
            <w:vAlign w:val="center"/>
            <w:hideMark/>
          </w:tcPr>
          <w:p w:rsidR="00567633" w:rsidRPr="00175FE6" w:rsidRDefault="00567633" w:rsidP="003F7512">
            <w:pPr>
              <w:jc w:val="center"/>
            </w:pPr>
            <w:r w:rsidRPr="00217942">
              <w:rPr>
                <w:b/>
                <w:bCs/>
                <w:color w:val="000000"/>
              </w:rPr>
              <w:t>РАЗРЕД       VI</w:t>
            </w:r>
            <w:r>
              <w:rPr>
                <w:b/>
                <w:bCs/>
                <w:color w:val="000000"/>
              </w:rPr>
              <w:t>II</w:t>
            </w:r>
          </w:p>
        </w:tc>
        <w:tc>
          <w:tcPr>
            <w:tcW w:w="0" w:type="auto"/>
            <w:vMerge w:val="restart"/>
            <w:tcBorders>
              <w:top w:val="single" w:sz="12" w:space="0" w:color="000000"/>
              <w:left w:val="single" w:sz="4" w:space="0" w:color="FBD4B4"/>
              <w:bottom w:val="single" w:sz="12"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217942" w:rsidRDefault="00567633" w:rsidP="003F7512"/>
        </w:tc>
        <w:tc>
          <w:tcPr>
            <w:tcW w:w="0" w:type="auto"/>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217942" w:rsidRDefault="00567633" w:rsidP="003F7512">
            <w:pPr>
              <w:jc w:val="center"/>
            </w:pPr>
            <w:r w:rsidRPr="00217942">
              <w:rPr>
                <w:b/>
                <w:bCs/>
                <w:color w:val="000000"/>
              </w:rPr>
              <w:t>Физичко и здравственоваспитање</w:t>
            </w:r>
          </w:p>
        </w:tc>
        <w:tc>
          <w:tcPr>
            <w:tcW w:w="0" w:type="auto"/>
            <w:gridSpan w:val="4"/>
            <w:tcBorders>
              <w:top w:val="single" w:sz="12" w:space="0" w:color="000000"/>
              <w:left w:val="single" w:sz="4" w:space="0" w:color="000000"/>
              <w:bottom w:val="single" w:sz="4" w:space="0" w:color="000000"/>
              <w:right w:val="single" w:sz="12" w:space="0" w:color="000000"/>
            </w:tcBorders>
            <w:shd w:val="clear" w:color="auto" w:fill="F2DBDB" w:themeFill="accent2" w:themeFillTint="33"/>
            <w:tcMar>
              <w:top w:w="0" w:type="dxa"/>
              <w:left w:w="108" w:type="dxa"/>
              <w:bottom w:w="0" w:type="dxa"/>
              <w:right w:w="108" w:type="dxa"/>
            </w:tcMar>
            <w:vAlign w:val="center"/>
            <w:hideMark/>
          </w:tcPr>
          <w:p w:rsidR="00567633" w:rsidRPr="00217942" w:rsidRDefault="00567633" w:rsidP="003F7512">
            <w:pPr>
              <w:jc w:val="center"/>
            </w:pPr>
            <w:r w:rsidRPr="00217942">
              <w:rPr>
                <w:b/>
                <w:bCs/>
                <w:color w:val="000000"/>
              </w:rPr>
              <w:t>ФОНД ЧАСОВА</w:t>
            </w:r>
          </w:p>
        </w:tc>
      </w:tr>
      <w:tr w:rsidR="00567633" w:rsidRPr="00217942" w:rsidTr="003F7512">
        <w:trPr>
          <w:trHeight w:val="360"/>
        </w:trPr>
        <w:tc>
          <w:tcPr>
            <w:tcW w:w="0" w:type="auto"/>
            <w:vMerge/>
            <w:tcBorders>
              <w:top w:val="single" w:sz="12" w:space="0" w:color="000000"/>
              <w:left w:val="single" w:sz="12" w:space="0" w:color="000000"/>
              <w:bottom w:val="single" w:sz="12" w:space="0" w:color="000000"/>
              <w:right w:val="single" w:sz="4" w:space="0" w:color="FBD4B4"/>
            </w:tcBorders>
            <w:shd w:val="clear" w:color="auto" w:fill="F2DBDB" w:themeFill="accent2" w:themeFillTint="33"/>
            <w:vAlign w:val="center"/>
            <w:hideMark/>
          </w:tcPr>
          <w:p w:rsidR="00567633" w:rsidRPr="00217942" w:rsidRDefault="00567633" w:rsidP="003F7512"/>
        </w:tc>
        <w:tc>
          <w:tcPr>
            <w:tcW w:w="0" w:type="auto"/>
            <w:vMerge/>
            <w:tcBorders>
              <w:top w:val="single" w:sz="12" w:space="0" w:color="000000"/>
              <w:left w:val="single" w:sz="4" w:space="0" w:color="FBD4B4"/>
              <w:bottom w:val="single" w:sz="12" w:space="0" w:color="000000"/>
              <w:right w:val="single" w:sz="4" w:space="0" w:color="000000"/>
            </w:tcBorders>
            <w:shd w:val="clear" w:color="auto" w:fill="F2DBDB" w:themeFill="accent2" w:themeFillTint="33"/>
            <w:vAlign w:val="center"/>
            <w:hideMark/>
          </w:tcPr>
          <w:p w:rsidR="00567633" w:rsidRPr="00217942" w:rsidRDefault="00567633" w:rsidP="003F7512"/>
        </w:tc>
        <w:tc>
          <w:tcPr>
            <w:tcW w:w="0" w:type="auto"/>
            <w:vMerge/>
            <w:tcBorders>
              <w:top w:val="single" w:sz="12" w:space="0" w:color="000000"/>
              <w:left w:val="single" w:sz="4" w:space="0" w:color="000000"/>
              <w:bottom w:val="single" w:sz="12" w:space="0" w:color="000000"/>
              <w:right w:val="single" w:sz="4" w:space="0" w:color="000000"/>
            </w:tcBorders>
            <w:shd w:val="clear" w:color="auto" w:fill="F2DBDB" w:themeFill="accent2" w:themeFillTint="33"/>
            <w:vAlign w:val="center"/>
            <w:hideMark/>
          </w:tcPr>
          <w:p w:rsidR="00567633" w:rsidRPr="00217942" w:rsidRDefault="00567633" w:rsidP="003F7512"/>
        </w:tc>
        <w:tc>
          <w:tcPr>
            <w:tcW w:w="0" w:type="auto"/>
            <w:tcBorders>
              <w:top w:val="single" w:sz="4" w:space="0" w:color="000000"/>
              <w:left w:val="single" w:sz="4" w:space="0" w:color="000000"/>
              <w:bottom w:val="single" w:sz="12" w:space="0" w:color="000000"/>
              <w:right w:val="single" w:sz="4" w:space="0" w:color="FBD4B4"/>
            </w:tcBorders>
            <w:shd w:val="clear" w:color="auto" w:fill="F2DBDB" w:themeFill="accent2" w:themeFillTint="33"/>
            <w:tcMar>
              <w:top w:w="0" w:type="dxa"/>
              <w:left w:w="108" w:type="dxa"/>
              <w:bottom w:w="0" w:type="dxa"/>
              <w:right w:w="108" w:type="dxa"/>
            </w:tcMar>
            <w:vAlign w:val="center"/>
            <w:hideMark/>
          </w:tcPr>
          <w:p w:rsidR="00567633" w:rsidRPr="00217942" w:rsidRDefault="00567633" w:rsidP="003F7512">
            <w:pPr>
              <w:jc w:val="center"/>
            </w:pPr>
            <w:r w:rsidRPr="00217942">
              <w:rPr>
                <w:b/>
                <w:bCs/>
                <w:color w:val="000000"/>
              </w:rPr>
              <w:t>ГОДИШЊИ</w:t>
            </w:r>
          </w:p>
        </w:tc>
        <w:tc>
          <w:tcPr>
            <w:tcW w:w="1069" w:type="dxa"/>
            <w:tcBorders>
              <w:top w:val="single" w:sz="4" w:space="0" w:color="000000"/>
              <w:left w:val="single" w:sz="4" w:space="0" w:color="FBD4B4"/>
              <w:bottom w:val="single" w:sz="12"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217942" w:rsidRDefault="00567633" w:rsidP="003F7512">
            <w:pPr>
              <w:jc w:val="center"/>
            </w:pPr>
            <w:r w:rsidRPr="00217942">
              <w:rPr>
                <w:b/>
                <w:bCs/>
                <w:color w:val="000000"/>
              </w:rPr>
              <w:t>102</w:t>
            </w:r>
          </w:p>
        </w:tc>
        <w:tc>
          <w:tcPr>
            <w:tcW w:w="2075" w:type="dxa"/>
            <w:tcBorders>
              <w:top w:val="single" w:sz="4" w:space="0" w:color="000000"/>
              <w:left w:val="single" w:sz="4" w:space="0" w:color="000000"/>
              <w:bottom w:val="single" w:sz="12" w:space="0" w:color="000000"/>
              <w:right w:val="single" w:sz="4" w:space="0" w:color="FBD4B4"/>
            </w:tcBorders>
            <w:shd w:val="clear" w:color="auto" w:fill="F2DBDB" w:themeFill="accent2" w:themeFillTint="33"/>
            <w:tcMar>
              <w:top w:w="0" w:type="dxa"/>
              <w:left w:w="108" w:type="dxa"/>
              <w:bottom w:w="0" w:type="dxa"/>
              <w:right w:w="108" w:type="dxa"/>
            </w:tcMar>
            <w:vAlign w:val="center"/>
            <w:hideMark/>
          </w:tcPr>
          <w:p w:rsidR="00567633" w:rsidRPr="00217942" w:rsidRDefault="00567633" w:rsidP="003F7512">
            <w:pPr>
              <w:jc w:val="center"/>
            </w:pPr>
            <w:r w:rsidRPr="00217942">
              <w:rPr>
                <w:b/>
                <w:bCs/>
                <w:color w:val="000000"/>
              </w:rPr>
              <w:t>НЕДЕЉНИ</w:t>
            </w:r>
          </w:p>
        </w:tc>
        <w:tc>
          <w:tcPr>
            <w:tcW w:w="0" w:type="auto"/>
            <w:tcBorders>
              <w:top w:val="single" w:sz="4" w:space="0" w:color="000000"/>
              <w:left w:val="single" w:sz="4" w:space="0" w:color="FBD4B4"/>
              <w:bottom w:val="single" w:sz="12" w:space="0" w:color="000000"/>
              <w:right w:val="single" w:sz="12" w:space="0" w:color="000000"/>
            </w:tcBorders>
            <w:shd w:val="clear" w:color="auto" w:fill="F2DBDB" w:themeFill="accent2" w:themeFillTint="33"/>
            <w:tcMar>
              <w:top w:w="0" w:type="dxa"/>
              <w:left w:w="108" w:type="dxa"/>
              <w:bottom w:w="0" w:type="dxa"/>
              <w:right w:w="108" w:type="dxa"/>
            </w:tcMar>
            <w:vAlign w:val="center"/>
            <w:hideMark/>
          </w:tcPr>
          <w:p w:rsidR="00567633" w:rsidRPr="00217942" w:rsidRDefault="00567633" w:rsidP="003F7512">
            <w:pPr>
              <w:jc w:val="center"/>
            </w:pPr>
            <w:r w:rsidRPr="00217942">
              <w:rPr>
                <w:b/>
                <w:bCs/>
                <w:color w:val="000000"/>
              </w:rPr>
              <w:t>3</w:t>
            </w:r>
          </w:p>
        </w:tc>
      </w:tr>
    </w:tbl>
    <w:p w:rsidR="00567633" w:rsidRPr="00567633" w:rsidRDefault="00567633" w:rsidP="00567633">
      <w:pPr>
        <w:jc w:val="both"/>
        <w:rPr>
          <w:b/>
          <w:bCs/>
          <w:sz w:val="28"/>
          <w:szCs w:val="28"/>
        </w:rPr>
      </w:pPr>
    </w:p>
    <w:p w:rsidR="00567633" w:rsidRPr="00146FEE" w:rsidRDefault="00567633" w:rsidP="00567633">
      <w:pPr>
        <w:jc w:val="both"/>
        <w:rPr>
          <w:b/>
          <w:bCs/>
        </w:rPr>
      </w:pPr>
    </w:p>
    <w:p w:rsidR="00567633" w:rsidRDefault="00567633" w:rsidP="00567633">
      <w:pPr>
        <w:spacing w:line="276" w:lineRule="auto"/>
        <w:jc w:val="both"/>
      </w:pPr>
      <w:r w:rsidRPr="00146FEE">
        <w:rPr>
          <w:b/>
          <w:bCs/>
        </w:rPr>
        <w:t xml:space="preserve">Циљ: </w:t>
      </w:r>
      <w:r w:rsidRPr="00146FEE">
        <w:t>ЦиључењапредметаФизичко и здравственоваспитањеједаученикунапређујефизичкеспособности, моторичкевештине и знањаизобластифизичке и здравственекултуре, радиочувањаздравља и применеправилног и редовногфизичкогвежбања у савременимусловимаживота и рада.</w:t>
      </w:r>
    </w:p>
    <w:p w:rsidR="00567633" w:rsidRPr="00476A37" w:rsidRDefault="00567633" w:rsidP="00567633">
      <w:pPr>
        <w:keepNext/>
        <w:outlineLvl w:val="2"/>
        <w:rPr>
          <w:b/>
          <w:szCs w:val="32"/>
          <w:lang w:eastAsia="sr-Latn-CS"/>
        </w:rPr>
      </w:pPr>
      <w:r w:rsidRPr="00476A37">
        <w:rPr>
          <w:b/>
          <w:szCs w:val="32"/>
          <w:lang w:eastAsia="sr-Latn-CS"/>
        </w:rPr>
        <w:tab/>
      </w:r>
      <w:r w:rsidRPr="00476A37">
        <w:rPr>
          <w:b/>
          <w:szCs w:val="32"/>
          <w:lang w:eastAsia="sr-Latn-CS"/>
        </w:rPr>
        <w:tab/>
      </w:r>
      <w:r w:rsidRPr="00476A37">
        <w:rPr>
          <w:b/>
          <w:szCs w:val="32"/>
          <w:lang w:eastAsia="sr-Latn-CS"/>
        </w:rPr>
        <w:tab/>
      </w:r>
      <w:r w:rsidRPr="00476A37">
        <w:rPr>
          <w:b/>
          <w:szCs w:val="32"/>
          <w:lang w:eastAsia="sr-Latn-CS"/>
        </w:rPr>
        <w:tab/>
      </w:r>
      <w:r w:rsidRPr="00476A37">
        <w:rPr>
          <w:b/>
          <w:szCs w:val="32"/>
          <w:lang w:eastAsia="sr-Latn-CS"/>
        </w:rPr>
        <w:tab/>
      </w:r>
      <w:r w:rsidRPr="00476A37">
        <w:rPr>
          <w:b/>
          <w:szCs w:val="32"/>
          <w:lang w:eastAsia="sr-Latn-CS"/>
        </w:rPr>
        <w:tab/>
      </w:r>
      <w:r w:rsidRPr="00476A37">
        <w:rPr>
          <w:b/>
          <w:szCs w:val="32"/>
          <w:lang w:eastAsia="sr-Latn-CS"/>
        </w:rPr>
        <w:tab/>
      </w:r>
      <w:r w:rsidRPr="00476A37">
        <w:rPr>
          <w:b/>
          <w:szCs w:val="32"/>
          <w:lang w:eastAsia="sr-Latn-CS"/>
        </w:rPr>
        <w:tab/>
      </w:r>
      <w:r w:rsidRPr="00476A37">
        <w:rPr>
          <w:b/>
          <w:szCs w:val="32"/>
          <w:lang w:eastAsia="sr-Latn-CS"/>
        </w:rPr>
        <w:tab/>
      </w:r>
    </w:p>
    <w:p w:rsidR="00567633" w:rsidRPr="00567633" w:rsidRDefault="00567633" w:rsidP="00567633">
      <w:pPr>
        <w:keepNext/>
        <w:jc w:val="center"/>
        <w:outlineLvl w:val="2"/>
        <w:rPr>
          <w:b/>
          <w:sz w:val="16"/>
          <w:szCs w:val="16"/>
          <w:lang w:eastAsia="sr-Latn-CS"/>
        </w:rPr>
      </w:pPr>
      <w:bookmarkStart w:id="365" w:name="_Toc90289145"/>
      <w:r w:rsidRPr="00476A37">
        <w:rPr>
          <w:rFonts w:eastAsia="Calibri"/>
          <w:b/>
          <w:sz w:val="28"/>
          <w:szCs w:val="28"/>
          <w:lang w:eastAsia="sr-Latn-CS"/>
        </w:rPr>
        <w:t>ГЛОБАЛНИ ПЛАН</w:t>
      </w:r>
      <w:r w:rsidRPr="00476A37">
        <w:rPr>
          <w:b/>
          <w:sz w:val="28"/>
          <w:szCs w:val="28"/>
          <w:lang w:val="sr-Cyrl-CS" w:eastAsia="sr-Latn-CS"/>
        </w:rPr>
        <w:t xml:space="preserve"> ОБРАЗОВНО</w:t>
      </w:r>
      <w:r w:rsidRPr="00567633">
        <w:rPr>
          <w:b/>
          <w:sz w:val="28"/>
          <w:szCs w:val="28"/>
          <w:lang w:eastAsia="sr-Latn-CS"/>
        </w:rPr>
        <w:t>-</w:t>
      </w:r>
      <w:r w:rsidRPr="00476A37">
        <w:rPr>
          <w:b/>
          <w:sz w:val="28"/>
          <w:szCs w:val="28"/>
          <w:lang w:val="sr-Cyrl-CS" w:eastAsia="sr-Latn-CS"/>
        </w:rPr>
        <w:t>ВАСПИТНОГ  РАДА</w:t>
      </w:r>
      <w:bookmarkEnd w:id="365"/>
      <w:r w:rsidRPr="00567633">
        <w:rPr>
          <w:b/>
          <w:szCs w:val="32"/>
          <w:lang w:eastAsia="sr-Latn-CS"/>
        </w:rPr>
        <w:br/>
      </w:r>
      <w:r w:rsidRPr="00567633">
        <w:rPr>
          <w:b/>
        </w:rPr>
        <w:tab/>
      </w:r>
      <w:r w:rsidRPr="00567633">
        <w:rPr>
          <w:b/>
        </w:rPr>
        <w:tab/>
      </w:r>
    </w:p>
    <w:tbl>
      <w:tblPr>
        <w:tblStyle w:val="TableGrid1"/>
        <w:tblW w:w="158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5"/>
        <w:gridCol w:w="1862"/>
        <w:gridCol w:w="2079"/>
        <w:gridCol w:w="2623"/>
        <w:gridCol w:w="567"/>
        <w:gridCol w:w="496"/>
        <w:gridCol w:w="496"/>
        <w:gridCol w:w="567"/>
        <w:gridCol w:w="425"/>
        <w:gridCol w:w="491"/>
        <w:gridCol w:w="502"/>
        <w:gridCol w:w="567"/>
        <w:gridCol w:w="567"/>
        <w:gridCol w:w="425"/>
        <w:gridCol w:w="567"/>
        <w:gridCol w:w="567"/>
        <w:gridCol w:w="567"/>
        <w:gridCol w:w="567"/>
        <w:gridCol w:w="1205"/>
        <w:gridCol w:w="32"/>
      </w:tblGrid>
      <w:tr w:rsidR="00567633" w:rsidRPr="00476A37" w:rsidTr="003F7512">
        <w:trPr>
          <w:gridAfter w:val="1"/>
          <w:wAfter w:w="32" w:type="dxa"/>
          <w:trHeight w:val="693"/>
          <w:jc w:val="center"/>
        </w:trPr>
        <w:tc>
          <w:tcPr>
            <w:tcW w:w="675"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6"/>
                <w:lang w:val="sr-Cyrl-CS"/>
              </w:rPr>
            </w:pPr>
          </w:p>
          <w:p w:rsidR="00567633" w:rsidRPr="00476A37" w:rsidRDefault="00567633" w:rsidP="003F7512">
            <w:pPr>
              <w:jc w:val="center"/>
              <w:rPr>
                <w:b/>
                <w:sz w:val="18"/>
                <w:szCs w:val="16"/>
              </w:rPr>
            </w:pPr>
            <w:r w:rsidRPr="00476A37">
              <w:rPr>
                <w:b/>
                <w:sz w:val="18"/>
                <w:szCs w:val="16"/>
                <w:lang w:val="sr-Cyrl-CS"/>
              </w:rPr>
              <w:t xml:space="preserve">Редни </w:t>
            </w:r>
            <w:r w:rsidRPr="00476A37">
              <w:rPr>
                <w:b/>
                <w:sz w:val="18"/>
                <w:szCs w:val="16"/>
                <w:lang w:val="sr-Cyrl-CS"/>
              </w:rPr>
              <w:lastRenderedPageBreak/>
              <w:t>број наставне теме</w:t>
            </w:r>
          </w:p>
        </w:tc>
        <w:tc>
          <w:tcPr>
            <w:tcW w:w="1862"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lang w:val="sr-Cyrl-CS"/>
              </w:rPr>
            </w:pPr>
          </w:p>
          <w:p w:rsidR="00567633" w:rsidRPr="00476A37" w:rsidRDefault="00567633" w:rsidP="003F7512">
            <w:pPr>
              <w:jc w:val="center"/>
              <w:rPr>
                <w:rFonts w:ascii="Calibri" w:hAnsi="Calibri"/>
                <w:b/>
                <w:sz w:val="18"/>
                <w:lang w:val="sr-Cyrl-CS"/>
              </w:rPr>
            </w:pPr>
            <w:r w:rsidRPr="00476A37">
              <w:rPr>
                <w:b/>
                <w:sz w:val="18"/>
                <w:lang w:val="sr-Cyrl-CS"/>
              </w:rPr>
              <w:t>НАСТАВНА ТЕМА / ОБЛАСТ</w:t>
            </w:r>
          </w:p>
        </w:tc>
        <w:tc>
          <w:tcPr>
            <w:tcW w:w="2079"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6"/>
                <w:lang w:val="sr-Latn-CS"/>
              </w:rPr>
            </w:pPr>
          </w:p>
          <w:p w:rsidR="00567633" w:rsidRPr="00476A37" w:rsidRDefault="00567633" w:rsidP="003F7512">
            <w:pPr>
              <w:jc w:val="center"/>
              <w:rPr>
                <w:b/>
                <w:sz w:val="18"/>
                <w:szCs w:val="16"/>
                <w:lang w:val="sr-Cyrl-CS"/>
              </w:rPr>
            </w:pPr>
            <w:r w:rsidRPr="00476A37">
              <w:rPr>
                <w:b/>
                <w:sz w:val="18"/>
                <w:szCs w:val="16"/>
                <w:lang w:val="sr-Cyrl-CS"/>
              </w:rPr>
              <w:t>ИСХОД*</w:t>
            </w:r>
          </w:p>
        </w:tc>
        <w:tc>
          <w:tcPr>
            <w:tcW w:w="2623" w:type="dxa"/>
            <w:vMerge w:val="restart"/>
            <w:tcBorders>
              <w:top w:val="single" w:sz="4" w:space="0" w:color="auto"/>
              <w:left w:val="single" w:sz="4" w:space="0" w:color="auto"/>
              <w:right w:val="double" w:sz="4" w:space="0" w:color="auto"/>
            </w:tcBorders>
            <w:shd w:val="clear" w:color="auto" w:fill="FDE9D9" w:themeFill="accent6" w:themeFillTint="33"/>
            <w:vAlign w:val="center"/>
          </w:tcPr>
          <w:p w:rsidR="00567633" w:rsidRPr="00476A37" w:rsidRDefault="00567633" w:rsidP="003F7512">
            <w:pPr>
              <w:jc w:val="center"/>
              <w:rPr>
                <w:b/>
                <w:sz w:val="18"/>
                <w:szCs w:val="20"/>
                <w:lang w:val="sr-Cyrl-CS"/>
              </w:rPr>
            </w:pPr>
            <w:r w:rsidRPr="00476A37">
              <w:rPr>
                <w:b/>
                <w:sz w:val="18"/>
                <w:szCs w:val="20"/>
                <w:lang w:val="sr-Cyrl-CS"/>
              </w:rPr>
              <w:t>МЕЂУПРЕДМЕТНЕ</w:t>
            </w:r>
            <w:r w:rsidRPr="00476A37">
              <w:rPr>
                <w:b/>
                <w:sz w:val="18"/>
                <w:szCs w:val="20"/>
              </w:rPr>
              <w:br/>
            </w:r>
            <w:r w:rsidRPr="00476A37">
              <w:rPr>
                <w:b/>
                <w:sz w:val="18"/>
                <w:szCs w:val="20"/>
                <w:lang w:val="sr-Cyrl-CS"/>
              </w:rPr>
              <w:t xml:space="preserve">КОМПЕТНЕЦИЈЕ** </w:t>
            </w:r>
          </w:p>
        </w:tc>
        <w:tc>
          <w:tcPr>
            <w:tcW w:w="5103" w:type="dxa"/>
            <w:gridSpan w:val="10"/>
            <w:tcBorders>
              <w:top w:val="single" w:sz="4" w:space="0" w:color="auto"/>
              <w:left w:val="double" w:sz="4" w:space="0" w:color="auto"/>
            </w:tcBorders>
            <w:shd w:val="clear" w:color="auto" w:fill="FDE9D9" w:themeFill="accent6" w:themeFillTint="33"/>
            <w:vAlign w:val="center"/>
          </w:tcPr>
          <w:p w:rsidR="00567633" w:rsidRPr="00476A37" w:rsidRDefault="00567633" w:rsidP="003F7512">
            <w:pPr>
              <w:jc w:val="center"/>
              <w:rPr>
                <w:b/>
                <w:sz w:val="18"/>
                <w:szCs w:val="20"/>
              </w:rPr>
            </w:pPr>
            <w:r w:rsidRPr="00476A37">
              <w:rPr>
                <w:b/>
                <w:sz w:val="20"/>
                <w:szCs w:val="20"/>
                <w:lang w:val="sr-Cyrl-CS"/>
              </w:rPr>
              <w:t>МЕСЕЦ</w:t>
            </w:r>
          </w:p>
        </w:tc>
        <w:tc>
          <w:tcPr>
            <w:tcW w:w="567" w:type="dxa"/>
            <w:vMerge w:val="restart"/>
            <w:tcBorders>
              <w:top w:val="single" w:sz="4" w:space="0" w:color="auto"/>
            </w:tcBorders>
            <w:shd w:val="clear" w:color="auto" w:fill="FDE9D9" w:themeFill="accent6" w:themeFillTint="33"/>
            <w:vAlign w:val="center"/>
          </w:tcPr>
          <w:p w:rsidR="00567633" w:rsidRPr="00476A37" w:rsidRDefault="00567633" w:rsidP="003F7512">
            <w:pPr>
              <w:jc w:val="center"/>
              <w:rPr>
                <w:b/>
                <w:sz w:val="18"/>
                <w:szCs w:val="20"/>
                <w:lang w:val="sr-Cyrl-CS"/>
              </w:rPr>
            </w:pPr>
            <w:r w:rsidRPr="00476A37">
              <w:rPr>
                <w:b/>
                <w:sz w:val="18"/>
                <w:szCs w:val="20"/>
              </w:rPr>
              <w:t>OБ</w:t>
            </w:r>
          </w:p>
        </w:tc>
        <w:tc>
          <w:tcPr>
            <w:tcW w:w="567" w:type="dxa"/>
            <w:vMerge w:val="restart"/>
            <w:tcBorders>
              <w:top w:val="single" w:sz="4" w:space="0" w:color="auto"/>
            </w:tcBorders>
            <w:shd w:val="clear" w:color="auto" w:fill="FDE9D9" w:themeFill="accent6" w:themeFillTint="33"/>
            <w:vAlign w:val="center"/>
          </w:tcPr>
          <w:p w:rsidR="00567633" w:rsidRPr="00476A37" w:rsidRDefault="00567633" w:rsidP="003F7512">
            <w:pPr>
              <w:jc w:val="center"/>
              <w:rPr>
                <w:b/>
                <w:sz w:val="18"/>
                <w:szCs w:val="20"/>
                <w:lang w:val="sr-Cyrl-CS"/>
              </w:rPr>
            </w:pPr>
            <w:r w:rsidRPr="00476A37">
              <w:rPr>
                <w:b/>
                <w:sz w:val="18"/>
                <w:szCs w:val="20"/>
              </w:rPr>
              <w:t>УТ</w:t>
            </w:r>
          </w:p>
        </w:tc>
        <w:tc>
          <w:tcPr>
            <w:tcW w:w="567" w:type="dxa"/>
            <w:tcBorders>
              <w:top w:val="single" w:sz="4" w:space="0" w:color="auto"/>
            </w:tcBorders>
            <w:shd w:val="clear" w:color="auto" w:fill="FDE9D9" w:themeFill="accent6" w:themeFillTint="33"/>
            <w:textDirection w:val="btLr"/>
          </w:tcPr>
          <w:p w:rsidR="00567633" w:rsidRPr="00476A37" w:rsidRDefault="00567633" w:rsidP="003F7512">
            <w:pPr>
              <w:ind w:left="113" w:right="113"/>
              <w:jc w:val="center"/>
              <w:rPr>
                <w:b/>
                <w:sz w:val="18"/>
                <w:szCs w:val="20"/>
              </w:rPr>
            </w:pPr>
          </w:p>
        </w:tc>
        <w:tc>
          <w:tcPr>
            <w:tcW w:w="567" w:type="dxa"/>
            <w:vMerge w:val="restart"/>
            <w:tcBorders>
              <w:top w:val="single" w:sz="4" w:space="0" w:color="auto"/>
              <w:right w:val="double" w:sz="4" w:space="0" w:color="auto"/>
            </w:tcBorders>
            <w:shd w:val="clear" w:color="auto" w:fill="FDE9D9" w:themeFill="accent6" w:themeFillTint="33"/>
            <w:textDirection w:val="btLr"/>
            <w:vAlign w:val="center"/>
          </w:tcPr>
          <w:p w:rsidR="00567633" w:rsidRPr="00476A37" w:rsidRDefault="00567633" w:rsidP="003F7512">
            <w:pPr>
              <w:ind w:left="113" w:right="113"/>
              <w:jc w:val="center"/>
              <w:rPr>
                <w:b/>
                <w:sz w:val="18"/>
                <w:szCs w:val="20"/>
                <w:lang w:val="sr-Cyrl-CS"/>
              </w:rPr>
            </w:pPr>
            <w:r w:rsidRPr="00476A37">
              <w:rPr>
                <w:b/>
                <w:sz w:val="18"/>
                <w:szCs w:val="20"/>
              </w:rPr>
              <w:t>СВЕГА</w:t>
            </w:r>
          </w:p>
        </w:tc>
        <w:tc>
          <w:tcPr>
            <w:tcW w:w="1205" w:type="dxa"/>
            <w:tcBorders>
              <w:top w:val="single" w:sz="4" w:space="0" w:color="auto"/>
              <w:right w:val="double" w:sz="4" w:space="0" w:color="auto"/>
            </w:tcBorders>
            <w:shd w:val="clear" w:color="auto" w:fill="FDE9D9" w:themeFill="accent6" w:themeFillTint="33"/>
            <w:vAlign w:val="center"/>
          </w:tcPr>
          <w:p w:rsidR="00567633" w:rsidRPr="00476A37" w:rsidRDefault="00567633" w:rsidP="003F7512">
            <w:pPr>
              <w:rPr>
                <w:b/>
                <w:sz w:val="18"/>
                <w:lang w:val="sr-Cyrl-CS"/>
              </w:rPr>
            </w:pPr>
          </w:p>
        </w:tc>
      </w:tr>
      <w:tr w:rsidR="00567633" w:rsidRPr="00476A37" w:rsidTr="003F7512">
        <w:trPr>
          <w:trHeight w:val="555"/>
          <w:jc w:val="center"/>
        </w:trPr>
        <w:tc>
          <w:tcPr>
            <w:tcW w:w="675" w:type="dxa"/>
            <w:vMerge/>
            <w:tcBorders>
              <w:left w:val="single" w:sz="4" w:space="0" w:color="auto"/>
              <w:bottom w:val="double" w:sz="4" w:space="0" w:color="auto"/>
              <w:right w:val="single" w:sz="4" w:space="0" w:color="auto"/>
            </w:tcBorders>
            <w:shd w:val="clear" w:color="auto" w:fill="FDE9D9" w:themeFill="accent6" w:themeFillTint="33"/>
          </w:tcPr>
          <w:p w:rsidR="00567633" w:rsidRPr="00476A37" w:rsidRDefault="00567633" w:rsidP="003F7512">
            <w:pPr>
              <w:jc w:val="center"/>
              <w:rPr>
                <w:b/>
                <w:sz w:val="16"/>
                <w:szCs w:val="16"/>
              </w:rPr>
            </w:pPr>
          </w:p>
        </w:tc>
        <w:tc>
          <w:tcPr>
            <w:tcW w:w="1862" w:type="dxa"/>
            <w:vMerge/>
            <w:tcBorders>
              <w:left w:val="single" w:sz="4" w:space="0" w:color="auto"/>
              <w:bottom w:val="double" w:sz="4" w:space="0" w:color="auto"/>
              <w:right w:val="single" w:sz="4" w:space="0" w:color="auto"/>
            </w:tcBorders>
            <w:shd w:val="clear" w:color="auto" w:fill="FDE9D9" w:themeFill="accent6" w:themeFillTint="33"/>
          </w:tcPr>
          <w:p w:rsidR="00567633" w:rsidRPr="00476A37" w:rsidRDefault="00567633" w:rsidP="003F7512">
            <w:pPr>
              <w:ind w:firstLine="720"/>
              <w:jc w:val="center"/>
              <w:rPr>
                <w:rFonts w:ascii="Calibri" w:hAnsi="Calibri"/>
                <w:b/>
                <w:lang w:val="sr-Cyrl-CS"/>
              </w:rPr>
            </w:pPr>
          </w:p>
        </w:tc>
        <w:tc>
          <w:tcPr>
            <w:tcW w:w="2079" w:type="dxa"/>
            <w:vMerge/>
            <w:tcBorders>
              <w:left w:val="single" w:sz="4" w:space="0" w:color="auto"/>
              <w:bottom w:val="double" w:sz="4" w:space="0" w:color="auto"/>
              <w:right w:val="single" w:sz="4" w:space="0" w:color="auto"/>
            </w:tcBorders>
            <w:shd w:val="clear" w:color="auto" w:fill="FDE9D9" w:themeFill="accent6" w:themeFillTint="33"/>
          </w:tcPr>
          <w:p w:rsidR="00567633" w:rsidRPr="00476A37" w:rsidRDefault="00567633" w:rsidP="003F7512">
            <w:pPr>
              <w:jc w:val="center"/>
              <w:rPr>
                <w:b/>
                <w:sz w:val="20"/>
                <w:szCs w:val="16"/>
                <w:lang w:val="sr-Latn-CS"/>
              </w:rPr>
            </w:pPr>
          </w:p>
        </w:tc>
        <w:tc>
          <w:tcPr>
            <w:tcW w:w="2623" w:type="dxa"/>
            <w:vMerge/>
            <w:tcBorders>
              <w:left w:val="single" w:sz="4" w:space="0" w:color="auto"/>
              <w:bottom w:val="double" w:sz="4" w:space="0" w:color="auto"/>
              <w:right w:val="double" w:sz="4" w:space="0" w:color="auto"/>
            </w:tcBorders>
            <w:shd w:val="clear" w:color="auto" w:fill="FDE9D9" w:themeFill="accent6" w:themeFillTint="33"/>
          </w:tcPr>
          <w:p w:rsidR="00567633" w:rsidRPr="00476A37" w:rsidRDefault="00567633" w:rsidP="003F7512">
            <w:pPr>
              <w:jc w:val="center"/>
              <w:rPr>
                <w:b/>
                <w:sz w:val="20"/>
                <w:szCs w:val="20"/>
                <w:lang w:val="sr-Cyrl-CS"/>
              </w:rPr>
            </w:pPr>
          </w:p>
        </w:tc>
        <w:tc>
          <w:tcPr>
            <w:tcW w:w="567" w:type="dxa"/>
            <w:tcBorders>
              <w:left w:val="double" w:sz="4" w:space="0" w:color="auto"/>
              <w:bottom w:val="doub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8"/>
              </w:rPr>
            </w:pPr>
            <w:r w:rsidRPr="00476A37">
              <w:rPr>
                <w:b/>
                <w:sz w:val="18"/>
                <w:szCs w:val="18"/>
              </w:rPr>
              <w:t>IX</w:t>
            </w:r>
          </w:p>
        </w:tc>
        <w:tc>
          <w:tcPr>
            <w:tcW w:w="496" w:type="dxa"/>
            <w:tcBorders>
              <w:left w:val="single" w:sz="4" w:space="0" w:color="auto"/>
              <w:bottom w:val="doub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8"/>
              </w:rPr>
            </w:pPr>
            <w:r w:rsidRPr="00476A37">
              <w:rPr>
                <w:b/>
                <w:sz w:val="18"/>
                <w:szCs w:val="18"/>
              </w:rPr>
              <w:t>X</w:t>
            </w:r>
          </w:p>
        </w:tc>
        <w:tc>
          <w:tcPr>
            <w:tcW w:w="496" w:type="dxa"/>
            <w:tcBorders>
              <w:left w:val="single" w:sz="4" w:space="0" w:color="auto"/>
              <w:bottom w:val="doub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8"/>
              </w:rPr>
            </w:pPr>
            <w:r w:rsidRPr="00476A37">
              <w:rPr>
                <w:b/>
                <w:sz w:val="18"/>
                <w:szCs w:val="18"/>
              </w:rPr>
              <w:t>XI</w:t>
            </w:r>
          </w:p>
        </w:tc>
        <w:tc>
          <w:tcPr>
            <w:tcW w:w="567" w:type="dxa"/>
            <w:tcBorders>
              <w:left w:val="single" w:sz="4" w:space="0" w:color="auto"/>
              <w:bottom w:val="doub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8"/>
              </w:rPr>
            </w:pPr>
            <w:r w:rsidRPr="00476A37">
              <w:rPr>
                <w:b/>
                <w:sz w:val="18"/>
                <w:szCs w:val="18"/>
              </w:rPr>
              <w:t>XII</w:t>
            </w:r>
          </w:p>
        </w:tc>
        <w:tc>
          <w:tcPr>
            <w:tcW w:w="425" w:type="dxa"/>
            <w:tcBorders>
              <w:left w:val="single" w:sz="4" w:space="0" w:color="auto"/>
              <w:bottom w:val="doub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8"/>
              </w:rPr>
            </w:pPr>
            <w:r w:rsidRPr="00476A37">
              <w:rPr>
                <w:b/>
                <w:sz w:val="18"/>
                <w:szCs w:val="18"/>
              </w:rPr>
              <w:t>I</w:t>
            </w:r>
          </w:p>
        </w:tc>
        <w:tc>
          <w:tcPr>
            <w:tcW w:w="491" w:type="dxa"/>
            <w:tcBorders>
              <w:left w:val="single" w:sz="4" w:space="0" w:color="auto"/>
              <w:bottom w:val="doub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8"/>
              </w:rPr>
            </w:pPr>
            <w:r w:rsidRPr="00476A37">
              <w:rPr>
                <w:b/>
                <w:sz w:val="18"/>
                <w:szCs w:val="18"/>
              </w:rPr>
              <w:t>II</w:t>
            </w:r>
          </w:p>
        </w:tc>
        <w:tc>
          <w:tcPr>
            <w:tcW w:w="502" w:type="dxa"/>
            <w:tcBorders>
              <w:left w:val="single" w:sz="4" w:space="0" w:color="auto"/>
              <w:bottom w:val="doub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8"/>
              </w:rPr>
            </w:pPr>
            <w:r w:rsidRPr="00476A37">
              <w:rPr>
                <w:b/>
                <w:sz w:val="18"/>
                <w:szCs w:val="18"/>
              </w:rPr>
              <w:t>III</w:t>
            </w:r>
          </w:p>
        </w:tc>
        <w:tc>
          <w:tcPr>
            <w:tcW w:w="567" w:type="dxa"/>
            <w:tcBorders>
              <w:left w:val="single" w:sz="4" w:space="0" w:color="auto"/>
              <w:bottom w:val="sing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8"/>
              </w:rPr>
            </w:pPr>
            <w:r w:rsidRPr="00476A37">
              <w:rPr>
                <w:b/>
                <w:sz w:val="18"/>
                <w:szCs w:val="18"/>
              </w:rPr>
              <w:t>IV</w:t>
            </w:r>
          </w:p>
        </w:tc>
        <w:tc>
          <w:tcPr>
            <w:tcW w:w="567" w:type="dxa"/>
            <w:tcBorders>
              <w:left w:val="single" w:sz="4" w:space="0" w:color="auto"/>
              <w:bottom w:val="single" w:sz="4" w:space="0" w:color="auto"/>
              <w:right w:val="single" w:sz="4" w:space="0" w:color="auto"/>
            </w:tcBorders>
            <w:shd w:val="clear" w:color="auto" w:fill="FDE9D9" w:themeFill="accent6" w:themeFillTint="33"/>
            <w:vAlign w:val="center"/>
          </w:tcPr>
          <w:p w:rsidR="00567633" w:rsidRPr="00476A37" w:rsidRDefault="00567633" w:rsidP="003F7512">
            <w:pPr>
              <w:jc w:val="center"/>
              <w:rPr>
                <w:b/>
                <w:sz w:val="18"/>
                <w:szCs w:val="18"/>
              </w:rPr>
            </w:pPr>
            <w:r w:rsidRPr="00476A37">
              <w:rPr>
                <w:b/>
                <w:sz w:val="18"/>
                <w:szCs w:val="18"/>
              </w:rPr>
              <w:t>V</w:t>
            </w:r>
          </w:p>
        </w:tc>
        <w:tc>
          <w:tcPr>
            <w:tcW w:w="425" w:type="dxa"/>
            <w:tcBorders>
              <w:left w:val="single" w:sz="4" w:space="0" w:color="auto"/>
              <w:bottom w:val="double" w:sz="4" w:space="0" w:color="auto"/>
            </w:tcBorders>
            <w:shd w:val="clear" w:color="auto" w:fill="FDE9D9" w:themeFill="accent6" w:themeFillTint="33"/>
            <w:vAlign w:val="center"/>
          </w:tcPr>
          <w:p w:rsidR="00567633" w:rsidRPr="00476A37" w:rsidRDefault="00567633" w:rsidP="003F7512">
            <w:pPr>
              <w:jc w:val="center"/>
              <w:rPr>
                <w:b/>
                <w:sz w:val="16"/>
                <w:szCs w:val="20"/>
              </w:rPr>
            </w:pPr>
            <w:r w:rsidRPr="00476A37">
              <w:rPr>
                <w:b/>
                <w:sz w:val="16"/>
                <w:szCs w:val="20"/>
              </w:rPr>
              <w:t>VI</w:t>
            </w:r>
          </w:p>
        </w:tc>
        <w:tc>
          <w:tcPr>
            <w:tcW w:w="567" w:type="dxa"/>
            <w:vMerge/>
            <w:tcBorders>
              <w:bottom w:val="double" w:sz="4" w:space="0" w:color="auto"/>
            </w:tcBorders>
            <w:shd w:val="clear" w:color="auto" w:fill="FDE9D9" w:themeFill="accent6" w:themeFillTint="33"/>
          </w:tcPr>
          <w:p w:rsidR="00567633" w:rsidRPr="00476A37" w:rsidRDefault="00567633" w:rsidP="003F7512">
            <w:pPr>
              <w:rPr>
                <w:b/>
                <w:sz w:val="16"/>
                <w:szCs w:val="20"/>
              </w:rPr>
            </w:pPr>
          </w:p>
        </w:tc>
        <w:tc>
          <w:tcPr>
            <w:tcW w:w="567" w:type="dxa"/>
            <w:vMerge/>
            <w:tcBorders>
              <w:bottom w:val="double" w:sz="4" w:space="0" w:color="auto"/>
            </w:tcBorders>
            <w:shd w:val="clear" w:color="auto" w:fill="FDE9D9" w:themeFill="accent6" w:themeFillTint="33"/>
          </w:tcPr>
          <w:p w:rsidR="00567633" w:rsidRPr="00476A37" w:rsidRDefault="00567633" w:rsidP="003F7512">
            <w:pPr>
              <w:rPr>
                <w:b/>
                <w:sz w:val="16"/>
                <w:szCs w:val="20"/>
              </w:rPr>
            </w:pPr>
          </w:p>
        </w:tc>
        <w:tc>
          <w:tcPr>
            <w:tcW w:w="567" w:type="dxa"/>
            <w:tcBorders>
              <w:bottom w:val="double" w:sz="4" w:space="0" w:color="auto"/>
            </w:tcBorders>
            <w:shd w:val="clear" w:color="auto" w:fill="FDE9D9" w:themeFill="accent6" w:themeFillTint="33"/>
          </w:tcPr>
          <w:p w:rsidR="00567633" w:rsidRPr="00476A37" w:rsidRDefault="00567633" w:rsidP="003F7512">
            <w:pPr>
              <w:rPr>
                <w:b/>
                <w:sz w:val="16"/>
                <w:szCs w:val="20"/>
                <w:lang w:val="sr-Cyrl-BA"/>
              </w:rPr>
            </w:pPr>
            <w:r w:rsidRPr="00476A37">
              <w:rPr>
                <w:b/>
                <w:sz w:val="16"/>
                <w:szCs w:val="20"/>
                <w:lang w:val="sr-Cyrl-BA"/>
              </w:rPr>
              <w:t>ПРОВЕРА</w:t>
            </w:r>
          </w:p>
        </w:tc>
        <w:tc>
          <w:tcPr>
            <w:tcW w:w="567" w:type="dxa"/>
            <w:vMerge/>
            <w:tcBorders>
              <w:bottom w:val="double" w:sz="4" w:space="0" w:color="auto"/>
              <w:right w:val="double" w:sz="4" w:space="0" w:color="auto"/>
            </w:tcBorders>
            <w:shd w:val="clear" w:color="auto" w:fill="FDE9D9" w:themeFill="accent6" w:themeFillTint="33"/>
          </w:tcPr>
          <w:p w:rsidR="00567633" w:rsidRPr="00476A37" w:rsidRDefault="00567633" w:rsidP="003F7512">
            <w:pPr>
              <w:rPr>
                <w:b/>
                <w:sz w:val="16"/>
                <w:szCs w:val="20"/>
              </w:rPr>
            </w:pPr>
          </w:p>
        </w:tc>
        <w:tc>
          <w:tcPr>
            <w:tcW w:w="1237" w:type="dxa"/>
            <w:gridSpan w:val="2"/>
            <w:tcBorders>
              <w:bottom w:val="double" w:sz="4" w:space="0" w:color="auto"/>
              <w:right w:val="double" w:sz="4" w:space="0" w:color="auto"/>
            </w:tcBorders>
            <w:shd w:val="clear" w:color="auto" w:fill="FDE9D9" w:themeFill="accent6" w:themeFillTint="33"/>
            <w:vAlign w:val="center"/>
          </w:tcPr>
          <w:p w:rsidR="00567633" w:rsidRPr="00476A37" w:rsidRDefault="00567633" w:rsidP="003F7512">
            <w:pPr>
              <w:rPr>
                <w:b/>
                <w:sz w:val="18"/>
                <w:lang w:val="sr-Cyrl-CS"/>
              </w:rPr>
            </w:pPr>
            <w:r w:rsidRPr="00476A37">
              <w:rPr>
                <w:b/>
                <w:sz w:val="18"/>
                <w:lang w:val="sr-Cyrl-CS"/>
              </w:rPr>
              <w:t>ОБРАЗОВ</w:t>
            </w:r>
            <w:r w:rsidRPr="00476A37">
              <w:rPr>
                <w:b/>
                <w:sz w:val="18"/>
              </w:rPr>
              <w:t>-</w:t>
            </w:r>
            <w:r w:rsidRPr="00476A37">
              <w:rPr>
                <w:b/>
                <w:sz w:val="18"/>
                <w:lang w:val="sr-Cyrl-CS"/>
              </w:rPr>
              <w:t>НИ СТАНД</w:t>
            </w:r>
            <w:r w:rsidRPr="00476A37">
              <w:rPr>
                <w:b/>
                <w:sz w:val="18"/>
              </w:rPr>
              <w:t>-</w:t>
            </w:r>
            <w:r w:rsidRPr="00476A37">
              <w:rPr>
                <w:b/>
                <w:sz w:val="18"/>
                <w:lang w:val="sr-Cyrl-CS"/>
              </w:rPr>
              <w:t>АРДИ***</w:t>
            </w:r>
          </w:p>
        </w:tc>
      </w:tr>
      <w:tr w:rsidR="00567633" w:rsidRPr="00476A37" w:rsidTr="003F7512">
        <w:trPr>
          <w:trHeight w:val="786"/>
          <w:jc w:val="center"/>
        </w:trPr>
        <w:tc>
          <w:tcPr>
            <w:tcW w:w="675"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sz w:val="28"/>
                <w:szCs w:val="28"/>
              </w:rPr>
            </w:pPr>
            <w:r w:rsidRPr="00476A37">
              <w:rPr>
                <w:b/>
                <w:sz w:val="28"/>
                <w:szCs w:val="28"/>
              </w:rPr>
              <w:lastRenderedPageBreak/>
              <w:t>1.</w:t>
            </w:r>
          </w:p>
        </w:tc>
        <w:tc>
          <w:tcPr>
            <w:tcW w:w="1862" w:type="dxa"/>
            <w:tcBorders>
              <w:top w:val="double" w:sz="4" w:space="0" w:color="auto"/>
              <w:left w:val="single" w:sz="4" w:space="0" w:color="auto"/>
              <w:bottom w:val="single" w:sz="4" w:space="0" w:color="auto"/>
              <w:right w:val="single" w:sz="4" w:space="0" w:color="auto"/>
            </w:tcBorders>
            <w:shd w:val="clear" w:color="auto" w:fill="FDE9D9" w:themeFill="accent6" w:themeFillTint="33"/>
          </w:tcPr>
          <w:p w:rsidR="00567633" w:rsidRPr="00476A37" w:rsidRDefault="00567633" w:rsidP="003F7512">
            <w:pPr>
              <w:jc w:val="both"/>
              <w:rPr>
                <w:rFonts w:ascii="Calibri" w:hAnsi="Calibri"/>
              </w:rPr>
            </w:pPr>
            <w:r w:rsidRPr="00476A37">
              <w:rPr>
                <w:rFonts w:ascii="Calibri" w:hAnsi="Calibri"/>
                <w:b/>
              </w:rPr>
              <w:t>МЕРЕЊЕ;</w:t>
            </w:r>
            <w:r w:rsidRPr="00476A37">
              <w:rPr>
                <w:rFonts w:ascii="Calibri" w:hAnsi="Calibri"/>
                <w:b/>
              </w:rPr>
              <w:br/>
              <w:t>ТЕСТИРАЊЕ</w:t>
            </w:r>
          </w:p>
        </w:tc>
        <w:tc>
          <w:tcPr>
            <w:tcW w:w="2079" w:type="dxa"/>
            <w:vMerge w:val="restart"/>
            <w:tcBorders>
              <w:top w:val="double" w:sz="4" w:space="0" w:color="auto"/>
              <w:left w:val="single" w:sz="4" w:space="0" w:color="auto"/>
              <w:right w:val="single" w:sz="4" w:space="0" w:color="auto"/>
            </w:tcBorders>
          </w:tcPr>
          <w:p w:rsidR="00567633" w:rsidRPr="00476A37" w:rsidRDefault="00567633" w:rsidP="003F7512">
            <w:pPr>
              <w:rPr>
                <w:sz w:val="18"/>
                <w:szCs w:val="18"/>
              </w:rPr>
            </w:pPr>
            <w:r w:rsidRPr="00476A37">
              <w:rPr>
                <w:sz w:val="18"/>
                <w:szCs w:val="18"/>
              </w:rPr>
              <w:t>*Изводиразноврснаприродна и изведенакретања и користиих у спорту, рекреацији и различитимживотнимситуацијама;</w:t>
            </w:r>
            <w:r w:rsidRPr="00476A37">
              <w:rPr>
                <w:sz w:val="18"/>
                <w:szCs w:val="18"/>
              </w:rPr>
              <w:br/>
            </w:r>
            <w:r w:rsidRPr="00476A37">
              <w:rPr>
                <w:sz w:val="18"/>
                <w:szCs w:val="18"/>
              </w:rPr>
              <w:br/>
              <w:t>*Примењујевежбекојеподстичураст и развој и правилнодржањетела;</w:t>
            </w:r>
            <w:r w:rsidRPr="00476A37">
              <w:rPr>
                <w:sz w:val="18"/>
                <w:szCs w:val="18"/>
              </w:rPr>
              <w:br/>
            </w:r>
            <w:r w:rsidRPr="00476A37">
              <w:rPr>
                <w:sz w:val="18"/>
                <w:szCs w:val="18"/>
              </w:rPr>
              <w:br/>
              <w:t>*Користивежбезаразвој и усавршавањемоторичкихспособности;</w:t>
            </w:r>
            <w:r w:rsidRPr="00476A37">
              <w:rPr>
                <w:sz w:val="18"/>
                <w:szCs w:val="18"/>
              </w:rPr>
              <w:br/>
            </w:r>
            <w:r w:rsidRPr="00476A37">
              <w:rPr>
                <w:sz w:val="18"/>
                <w:szCs w:val="18"/>
              </w:rPr>
              <w:br/>
              <w:t>*Усвајиознањарадиразумевањазначаја и суштинефизичкогваспитања;</w:t>
            </w:r>
            <w:r w:rsidRPr="00476A37">
              <w:rPr>
                <w:sz w:val="18"/>
                <w:szCs w:val="18"/>
              </w:rPr>
              <w:br/>
            </w:r>
            <w:r w:rsidRPr="00476A37">
              <w:rPr>
                <w:sz w:val="18"/>
                <w:szCs w:val="18"/>
              </w:rPr>
              <w:br/>
              <w:t>*Навијафер,чувасебе и друге;</w:t>
            </w:r>
            <w:r w:rsidRPr="00476A37">
              <w:rPr>
                <w:sz w:val="18"/>
                <w:szCs w:val="18"/>
              </w:rPr>
              <w:br/>
            </w:r>
            <w:r w:rsidRPr="00476A37">
              <w:rPr>
                <w:sz w:val="18"/>
                <w:szCs w:val="18"/>
              </w:rPr>
              <w:br/>
              <w:t xml:space="preserve"> *Разумесврху и значајвежбања;</w:t>
            </w:r>
            <w:r w:rsidRPr="00476A37">
              <w:rPr>
                <w:sz w:val="18"/>
                <w:szCs w:val="18"/>
              </w:rPr>
              <w:br/>
            </w:r>
            <w:r w:rsidRPr="00476A37">
              <w:rPr>
                <w:sz w:val="18"/>
                <w:szCs w:val="18"/>
              </w:rPr>
              <w:br/>
              <w:t>*Доводи у везуфизичковежбање и здравље;</w:t>
            </w:r>
            <w:r w:rsidRPr="00476A37">
              <w:rPr>
                <w:sz w:val="18"/>
                <w:szCs w:val="18"/>
              </w:rPr>
              <w:br/>
            </w:r>
            <w:r w:rsidRPr="00476A37">
              <w:rPr>
                <w:sz w:val="18"/>
                <w:szCs w:val="18"/>
              </w:rPr>
              <w:br/>
              <w:t>*Примењујехигијенскемерепре,током и наконвежбања;</w:t>
            </w:r>
            <w:r w:rsidRPr="00476A37">
              <w:rPr>
                <w:sz w:val="18"/>
                <w:szCs w:val="18"/>
              </w:rPr>
              <w:br/>
            </w:r>
            <w:r w:rsidRPr="00476A37">
              <w:rPr>
                <w:sz w:val="18"/>
                <w:szCs w:val="18"/>
              </w:rPr>
              <w:br/>
              <w:t>*Правилносехрани;</w:t>
            </w:r>
            <w:r w:rsidRPr="00476A37">
              <w:rPr>
                <w:sz w:val="18"/>
                <w:szCs w:val="18"/>
              </w:rPr>
              <w:br/>
            </w:r>
            <w:r w:rsidRPr="00476A37">
              <w:rPr>
                <w:sz w:val="18"/>
                <w:szCs w:val="18"/>
              </w:rPr>
              <w:br/>
              <w:t>*Препознајеврступовреде;</w:t>
            </w:r>
            <w:r w:rsidRPr="00476A37">
              <w:rPr>
                <w:sz w:val="18"/>
                <w:szCs w:val="18"/>
              </w:rPr>
              <w:br/>
            </w:r>
            <w:r w:rsidRPr="00476A37">
              <w:rPr>
                <w:sz w:val="18"/>
                <w:szCs w:val="18"/>
              </w:rPr>
              <w:br/>
              <w:t xml:space="preserve"> *Користистеченаумења, знања и навике у свакодневнимусловимаживота и рада;</w:t>
            </w:r>
            <w:r w:rsidRPr="00476A37">
              <w:rPr>
                <w:sz w:val="18"/>
                <w:szCs w:val="18"/>
              </w:rPr>
              <w:br/>
            </w:r>
            <w:r w:rsidRPr="00476A37">
              <w:rPr>
                <w:sz w:val="18"/>
                <w:szCs w:val="18"/>
              </w:rPr>
              <w:br/>
              <w:t>*Чуваживотнусрединутокомвежбања.</w:t>
            </w:r>
            <w:r w:rsidRPr="00476A37">
              <w:rPr>
                <w:sz w:val="18"/>
                <w:szCs w:val="18"/>
              </w:rPr>
              <w:br/>
            </w:r>
            <w:r w:rsidRPr="00476A37">
              <w:rPr>
                <w:sz w:val="18"/>
                <w:szCs w:val="18"/>
              </w:rPr>
              <w:br/>
            </w:r>
            <w:r w:rsidRPr="00476A37">
              <w:rPr>
                <w:b/>
                <w:bCs/>
                <w:sz w:val="18"/>
                <w:szCs w:val="18"/>
                <w:lang w:val="sr-Cyrl-CS"/>
              </w:rPr>
              <w:t>Исходи се односе на све наставне области.</w:t>
            </w:r>
          </w:p>
        </w:tc>
        <w:tc>
          <w:tcPr>
            <w:tcW w:w="2623" w:type="dxa"/>
            <w:tcBorders>
              <w:top w:val="double" w:sz="4" w:space="0" w:color="auto"/>
              <w:left w:val="single" w:sz="4" w:space="0" w:color="auto"/>
              <w:bottom w:val="single" w:sz="4" w:space="0" w:color="auto"/>
              <w:right w:val="double" w:sz="4" w:space="0" w:color="auto"/>
            </w:tcBorders>
          </w:tcPr>
          <w:p w:rsidR="00567633" w:rsidRPr="00476A37" w:rsidRDefault="00567633" w:rsidP="003F7512">
            <w:pPr>
              <w:rPr>
                <w:bCs/>
                <w:sz w:val="18"/>
                <w:szCs w:val="18"/>
              </w:rPr>
            </w:pPr>
            <w:r w:rsidRPr="00476A37">
              <w:rPr>
                <w:b/>
                <w:bCs/>
                <w:sz w:val="18"/>
                <w:szCs w:val="18"/>
                <w:lang w:val="sr-Cyrl-CS"/>
              </w:rPr>
              <w:t>1)Компетенција за учење:</w:t>
            </w:r>
            <w:r w:rsidRPr="00567633">
              <w:rPr>
                <w:bCs/>
                <w:sz w:val="18"/>
                <w:szCs w:val="18"/>
              </w:rPr>
              <w:t xml:space="preserve">Умедапроценисопственууспешност у учењу; идентификујетешкоће у учењу и знакакодаихпревазиђе. </w:t>
            </w:r>
            <w:r w:rsidRPr="00476A37">
              <w:rPr>
                <w:bCs/>
                <w:sz w:val="18"/>
                <w:szCs w:val="18"/>
              </w:rPr>
              <w:br/>
            </w:r>
          </w:p>
          <w:p w:rsidR="00567633" w:rsidRPr="00476A37" w:rsidRDefault="00567633" w:rsidP="003F7512">
            <w:pPr>
              <w:rPr>
                <w:bCs/>
                <w:sz w:val="18"/>
                <w:szCs w:val="18"/>
              </w:rPr>
            </w:pPr>
          </w:p>
        </w:tc>
        <w:tc>
          <w:tcPr>
            <w:tcW w:w="567" w:type="dxa"/>
            <w:tcBorders>
              <w:top w:val="double" w:sz="4" w:space="0" w:color="auto"/>
              <w:left w:val="doub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2</w:t>
            </w:r>
          </w:p>
        </w:tc>
        <w:tc>
          <w:tcPr>
            <w:tcW w:w="496"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96"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p>
        </w:tc>
        <w:tc>
          <w:tcPr>
            <w:tcW w:w="425"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p>
        </w:tc>
        <w:tc>
          <w:tcPr>
            <w:tcW w:w="491"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02"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r w:rsidRPr="00476A37">
              <w:t>2</w:t>
            </w:r>
          </w:p>
        </w:tc>
        <w:tc>
          <w:tcPr>
            <w:tcW w:w="425" w:type="dxa"/>
            <w:tcBorders>
              <w:top w:val="double" w:sz="4" w:space="0" w:color="auto"/>
              <w:left w:val="single" w:sz="4" w:space="0" w:color="auto"/>
              <w:bottom w:val="single" w:sz="4" w:space="0" w:color="auto"/>
            </w:tcBorders>
            <w:vAlign w:val="center"/>
          </w:tcPr>
          <w:p w:rsidR="00567633" w:rsidRPr="00476A37" w:rsidRDefault="00567633" w:rsidP="003F7512">
            <w:pPr>
              <w:jc w:val="center"/>
              <w:rPr>
                <w:b/>
                <w:lang w:val="sr-Cyrl-BA"/>
              </w:rPr>
            </w:pPr>
          </w:p>
        </w:tc>
        <w:tc>
          <w:tcPr>
            <w:tcW w:w="567" w:type="dxa"/>
            <w:tcBorders>
              <w:top w:val="double" w:sz="4" w:space="0" w:color="auto"/>
              <w:bottom w:val="single" w:sz="4" w:space="0" w:color="auto"/>
            </w:tcBorders>
            <w:vAlign w:val="center"/>
          </w:tcPr>
          <w:p w:rsidR="00567633" w:rsidRPr="00476A37" w:rsidRDefault="00567633" w:rsidP="003F7512">
            <w:pPr>
              <w:jc w:val="center"/>
              <w:rPr>
                <w:b/>
              </w:rPr>
            </w:pPr>
            <w:r w:rsidRPr="00476A37">
              <w:rPr>
                <w:b/>
              </w:rPr>
              <w:t>4</w:t>
            </w:r>
          </w:p>
        </w:tc>
        <w:tc>
          <w:tcPr>
            <w:tcW w:w="567" w:type="dxa"/>
            <w:tcBorders>
              <w:top w:val="double" w:sz="4" w:space="0" w:color="auto"/>
              <w:bottom w:val="single" w:sz="4" w:space="0" w:color="auto"/>
            </w:tcBorders>
            <w:vAlign w:val="center"/>
          </w:tcPr>
          <w:p w:rsidR="00567633" w:rsidRPr="00476A37" w:rsidRDefault="00567633" w:rsidP="003F7512">
            <w:pPr>
              <w:jc w:val="center"/>
              <w:rPr>
                <w:b/>
                <w:lang w:val="sr-Cyrl-BA"/>
              </w:rPr>
            </w:pPr>
          </w:p>
        </w:tc>
        <w:tc>
          <w:tcPr>
            <w:tcW w:w="567" w:type="dxa"/>
            <w:tcBorders>
              <w:top w:val="double" w:sz="4" w:space="0" w:color="auto"/>
              <w:bottom w:val="single" w:sz="4" w:space="0" w:color="auto"/>
            </w:tcBorders>
          </w:tcPr>
          <w:p w:rsidR="00567633" w:rsidRPr="00476A37" w:rsidRDefault="00567633" w:rsidP="003F7512">
            <w:pPr>
              <w:jc w:val="center"/>
              <w:rPr>
                <w:b/>
                <w:lang w:val="sr-Cyrl-BA"/>
              </w:rPr>
            </w:pPr>
          </w:p>
        </w:tc>
        <w:tc>
          <w:tcPr>
            <w:tcW w:w="567" w:type="dxa"/>
            <w:tcBorders>
              <w:top w:val="double" w:sz="4" w:space="0" w:color="auto"/>
              <w:bottom w:val="single" w:sz="4" w:space="0" w:color="auto"/>
              <w:right w:val="double" w:sz="4" w:space="0" w:color="auto"/>
            </w:tcBorders>
            <w:vAlign w:val="center"/>
          </w:tcPr>
          <w:p w:rsidR="00567633" w:rsidRPr="00476A37" w:rsidRDefault="00567633" w:rsidP="003F7512">
            <w:pPr>
              <w:jc w:val="center"/>
              <w:rPr>
                <w:b/>
                <w:lang w:val="sr-Cyrl-BA"/>
              </w:rPr>
            </w:pPr>
            <w:r w:rsidRPr="00476A37">
              <w:rPr>
                <w:b/>
                <w:lang w:val="sr-Cyrl-BA"/>
              </w:rPr>
              <w:t>4</w:t>
            </w:r>
          </w:p>
        </w:tc>
        <w:tc>
          <w:tcPr>
            <w:tcW w:w="1237" w:type="dxa"/>
            <w:gridSpan w:val="2"/>
            <w:tcBorders>
              <w:top w:val="double" w:sz="4" w:space="0" w:color="auto"/>
              <w:bottom w:val="single" w:sz="4" w:space="0" w:color="auto"/>
              <w:right w:val="double" w:sz="4" w:space="0" w:color="auto"/>
            </w:tcBorders>
            <w:vAlign w:val="center"/>
          </w:tcPr>
          <w:p w:rsidR="00567633" w:rsidRPr="00476A37" w:rsidRDefault="00567633" w:rsidP="003F7512">
            <w:pPr>
              <w:jc w:val="center"/>
              <w:rPr>
                <w:bCs/>
                <w:sz w:val="18"/>
                <w:szCs w:val="18"/>
              </w:rPr>
            </w:pPr>
          </w:p>
          <w:p w:rsidR="00567633" w:rsidRPr="00476A37" w:rsidRDefault="00567633" w:rsidP="003F7512">
            <w:pPr>
              <w:jc w:val="center"/>
              <w:rPr>
                <w:bCs/>
                <w:sz w:val="18"/>
                <w:szCs w:val="18"/>
                <w:lang w:val="sr-Cyrl-CS"/>
              </w:rPr>
            </w:pPr>
            <w:r w:rsidRPr="00476A37">
              <w:rPr>
                <w:bCs/>
                <w:sz w:val="18"/>
                <w:szCs w:val="18"/>
                <w:lang w:val="sr-Cyrl-CS"/>
              </w:rPr>
              <w:t>ФВ.1.2.1.</w:t>
            </w:r>
          </w:p>
          <w:p w:rsidR="00567633" w:rsidRPr="00476A37" w:rsidRDefault="00567633" w:rsidP="003F7512">
            <w:pPr>
              <w:jc w:val="center"/>
              <w:rPr>
                <w:bCs/>
                <w:sz w:val="18"/>
                <w:szCs w:val="18"/>
                <w:lang w:val="sr-Cyrl-CS"/>
              </w:rPr>
            </w:pPr>
            <w:r w:rsidRPr="00476A37">
              <w:rPr>
                <w:bCs/>
                <w:sz w:val="18"/>
                <w:szCs w:val="18"/>
                <w:lang w:val="sr-Cyrl-CS"/>
              </w:rPr>
              <w:t>ФВ.1.2.2.</w:t>
            </w:r>
          </w:p>
          <w:p w:rsidR="00567633" w:rsidRPr="00476A37" w:rsidRDefault="00567633" w:rsidP="003F7512">
            <w:pPr>
              <w:jc w:val="center"/>
              <w:rPr>
                <w:bCs/>
                <w:sz w:val="18"/>
                <w:szCs w:val="18"/>
                <w:lang w:val="sr-Cyrl-CS"/>
              </w:rPr>
            </w:pPr>
            <w:r w:rsidRPr="00476A37">
              <w:rPr>
                <w:bCs/>
                <w:sz w:val="18"/>
                <w:szCs w:val="18"/>
                <w:lang w:val="sr-Cyrl-CS"/>
              </w:rPr>
              <w:t>ФВ.1.2.3.</w:t>
            </w:r>
          </w:p>
          <w:p w:rsidR="00567633" w:rsidRPr="00476A37" w:rsidRDefault="00567633" w:rsidP="003F7512">
            <w:pPr>
              <w:jc w:val="center"/>
              <w:rPr>
                <w:bCs/>
                <w:sz w:val="18"/>
                <w:szCs w:val="18"/>
                <w:lang w:val="sr-Cyrl-CS"/>
              </w:rPr>
            </w:pPr>
            <w:r w:rsidRPr="00476A37">
              <w:rPr>
                <w:bCs/>
                <w:sz w:val="18"/>
                <w:szCs w:val="18"/>
                <w:lang w:val="sr-Cyrl-CS"/>
              </w:rPr>
              <w:t>ФВ.1.2.4.</w:t>
            </w:r>
          </w:p>
          <w:p w:rsidR="00567633" w:rsidRPr="00476A37" w:rsidRDefault="00567633" w:rsidP="003F7512">
            <w:pPr>
              <w:jc w:val="center"/>
              <w:rPr>
                <w:sz w:val="18"/>
                <w:szCs w:val="18"/>
              </w:rPr>
            </w:pPr>
          </w:p>
        </w:tc>
      </w:tr>
      <w:tr w:rsidR="00567633" w:rsidRPr="00476A37"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sz w:val="28"/>
                <w:lang w:val="sr-Cyrl-CS"/>
              </w:rPr>
            </w:pPr>
            <w:r w:rsidRPr="00476A37">
              <w:rPr>
                <w:b/>
                <w:sz w:val="28"/>
                <w:lang w:val="sr-Cyrl-CS"/>
              </w:rPr>
              <w:t>2.</w:t>
            </w:r>
          </w:p>
        </w:tc>
        <w:tc>
          <w:tcPr>
            <w:tcW w:w="1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7633" w:rsidRPr="00476A37" w:rsidRDefault="00567633" w:rsidP="003F7512">
            <w:pPr>
              <w:rPr>
                <w:rFonts w:ascii="Calibri" w:hAnsi="Calibri"/>
              </w:rPr>
            </w:pPr>
            <w:r w:rsidRPr="00476A37">
              <w:rPr>
                <w:rFonts w:ascii="Calibri" w:hAnsi="Calibri"/>
                <w:b/>
              </w:rPr>
              <w:t>АТЛЕТИКА</w:t>
            </w:r>
          </w:p>
        </w:tc>
        <w:tc>
          <w:tcPr>
            <w:tcW w:w="2079" w:type="dxa"/>
            <w:vMerge/>
            <w:tcBorders>
              <w:left w:val="single" w:sz="4" w:space="0" w:color="auto"/>
              <w:right w:val="single" w:sz="4" w:space="0" w:color="auto"/>
            </w:tcBorders>
          </w:tcPr>
          <w:p w:rsidR="00567633" w:rsidRPr="00476A37" w:rsidRDefault="00567633" w:rsidP="003F7512">
            <w:pPr>
              <w:jc w:val="center"/>
            </w:pPr>
          </w:p>
        </w:tc>
        <w:tc>
          <w:tcPr>
            <w:tcW w:w="2623" w:type="dxa"/>
            <w:tcBorders>
              <w:top w:val="single" w:sz="4" w:space="0" w:color="auto"/>
              <w:left w:val="single" w:sz="4" w:space="0" w:color="auto"/>
              <w:bottom w:val="single" w:sz="4" w:space="0" w:color="auto"/>
              <w:right w:val="double" w:sz="4" w:space="0" w:color="auto"/>
            </w:tcBorders>
          </w:tcPr>
          <w:p w:rsidR="00567633" w:rsidRPr="00476A37" w:rsidRDefault="00567633" w:rsidP="003F7512">
            <w:r w:rsidRPr="00476A37">
              <w:rPr>
                <w:b/>
                <w:bCs/>
                <w:sz w:val="18"/>
                <w:szCs w:val="18"/>
                <w:lang w:val="sr-Cyrl-CS"/>
              </w:rPr>
              <w:t>2)Одговорно учешће у демократском друштву:</w:t>
            </w:r>
            <w:r w:rsidRPr="00476A37">
              <w:rPr>
                <w:bCs/>
                <w:sz w:val="18"/>
                <w:szCs w:val="18"/>
              </w:rPr>
              <w:t>Залажесезасолидарност и учествује у хуманитарнимактивностима</w:t>
            </w:r>
          </w:p>
        </w:tc>
        <w:tc>
          <w:tcPr>
            <w:tcW w:w="567" w:type="dxa"/>
            <w:tcBorders>
              <w:top w:val="single" w:sz="4" w:space="0" w:color="auto"/>
              <w:left w:val="doub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11</w:t>
            </w: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rPr>
                <w:lang w:val="sr-Cyrl-BA"/>
              </w:rPr>
            </w:pPr>
            <w:r w:rsidRPr="00476A37">
              <w:rPr>
                <w:lang w:val="sr-Cyrl-BA"/>
              </w:rPr>
              <w:t>2</w:t>
            </w: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91"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02"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r w:rsidRPr="00476A37">
              <w:t>3</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r w:rsidRPr="00476A37">
              <w:t>5</w:t>
            </w:r>
          </w:p>
        </w:tc>
        <w:tc>
          <w:tcPr>
            <w:tcW w:w="425" w:type="dxa"/>
            <w:tcBorders>
              <w:top w:val="single" w:sz="4" w:space="0" w:color="auto"/>
              <w:left w:val="single" w:sz="4" w:space="0" w:color="auto"/>
              <w:bottom w:val="single" w:sz="4" w:space="0" w:color="auto"/>
            </w:tcBorders>
          </w:tcPr>
          <w:p w:rsidR="00567633" w:rsidRPr="00476A37" w:rsidRDefault="00567633" w:rsidP="003F7512">
            <w:pPr>
              <w:jc w:val="center"/>
              <w:rPr>
                <w:b/>
              </w:rPr>
            </w:pPr>
          </w:p>
        </w:tc>
        <w:tc>
          <w:tcPr>
            <w:tcW w:w="567" w:type="dxa"/>
            <w:tcBorders>
              <w:top w:val="sing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7</w:t>
            </w:r>
          </w:p>
        </w:tc>
        <w:tc>
          <w:tcPr>
            <w:tcW w:w="567" w:type="dxa"/>
            <w:tcBorders>
              <w:top w:val="single" w:sz="4" w:space="0" w:color="auto"/>
              <w:bottom w:val="single" w:sz="4" w:space="0" w:color="auto"/>
            </w:tcBorders>
            <w:vAlign w:val="center"/>
          </w:tcPr>
          <w:p w:rsidR="00567633" w:rsidRPr="00476A37" w:rsidRDefault="00567633" w:rsidP="003F7512">
            <w:pPr>
              <w:jc w:val="center"/>
              <w:rPr>
                <w:b/>
              </w:rPr>
            </w:pPr>
            <w:r w:rsidRPr="00476A37">
              <w:rPr>
                <w:b/>
              </w:rPr>
              <w:t>11</w:t>
            </w:r>
          </w:p>
        </w:tc>
        <w:tc>
          <w:tcPr>
            <w:tcW w:w="567" w:type="dxa"/>
            <w:tcBorders>
              <w:top w:val="single" w:sz="4" w:space="0" w:color="auto"/>
              <w:bottom w:val="single" w:sz="4" w:space="0" w:color="auto"/>
            </w:tcBorders>
          </w:tcPr>
          <w:p w:rsidR="00567633" w:rsidRPr="00476A37" w:rsidRDefault="00567633" w:rsidP="003F7512">
            <w:pPr>
              <w:jc w:val="center"/>
              <w:rPr>
                <w:b/>
                <w:lang w:val="sr-Cyrl-BA"/>
              </w:rPr>
            </w:pPr>
          </w:p>
          <w:p w:rsidR="00567633" w:rsidRPr="00476A37" w:rsidRDefault="00567633" w:rsidP="003F7512">
            <w:pPr>
              <w:jc w:val="center"/>
              <w:rPr>
                <w:b/>
                <w:lang w:val="sr-Cyrl-BA"/>
              </w:rPr>
            </w:pPr>
          </w:p>
          <w:p w:rsidR="00567633" w:rsidRPr="00476A37" w:rsidRDefault="00567633" w:rsidP="003F7512">
            <w:pPr>
              <w:jc w:val="center"/>
              <w:rPr>
                <w:b/>
                <w:lang w:val="sr-Cyrl-BA"/>
              </w:rPr>
            </w:pPr>
            <w:r w:rsidRPr="00476A37">
              <w:rPr>
                <w:b/>
                <w:lang w:val="sr-Cyrl-BA"/>
              </w:rPr>
              <w:t>3</w:t>
            </w:r>
          </w:p>
        </w:tc>
        <w:tc>
          <w:tcPr>
            <w:tcW w:w="567" w:type="dxa"/>
            <w:tcBorders>
              <w:top w:val="single" w:sz="4" w:space="0" w:color="auto"/>
              <w:bottom w:val="single" w:sz="4" w:space="0" w:color="auto"/>
              <w:right w:val="double" w:sz="4" w:space="0" w:color="auto"/>
            </w:tcBorders>
            <w:vAlign w:val="center"/>
          </w:tcPr>
          <w:p w:rsidR="00567633" w:rsidRPr="00476A37" w:rsidRDefault="00567633" w:rsidP="003F7512">
            <w:pPr>
              <w:jc w:val="center"/>
              <w:rPr>
                <w:b/>
                <w:lang w:val="sr-Cyrl-BA"/>
              </w:rPr>
            </w:pPr>
            <w:r w:rsidRPr="00476A37">
              <w:rPr>
                <w:b/>
                <w:lang w:val="sr-Cyrl-BA"/>
              </w:rPr>
              <w:t>21</w:t>
            </w:r>
          </w:p>
        </w:tc>
        <w:tc>
          <w:tcPr>
            <w:tcW w:w="1237" w:type="dxa"/>
            <w:gridSpan w:val="2"/>
            <w:tcBorders>
              <w:top w:val="single" w:sz="4" w:space="0" w:color="auto"/>
              <w:bottom w:val="single" w:sz="4" w:space="0" w:color="auto"/>
              <w:right w:val="double" w:sz="4" w:space="0" w:color="auto"/>
            </w:tcBorders>
            <w:vAlign w:val="center"/>
          </w:tcPr>
          <w:p w:rsidR="00567633" w:rsidRPr="00476A37" w:rsidRDefault="00567633" w:rsidP="003F7512">
            <w:pPr>
              <w:jc w:val="center"/>
              <w:rPr>
                <w:bCs/>
                <w:sz w:val="18"/>
                <w:szCs w:val="18"/>
                <w:lang w:val="sr-Cyrl-CS"/>
              </w:rPr>
            </w:pPr>
            <w:r w:rsidRPr="00476A37">
              <w:rPr>
                <w:bCs/>
                <w:sz w:val="18"/>
                <w:szCs w:val="18"/>
                <w:lang w:val="sr-Cyrl-CS"/>
              </w:rPr>
              <w:t>ФВ.1.1.3.</w:t>
            </w:r>
          </w:p>
          <w:p w:rsidR="00567633" w:rsidRPr="00476A37" w:rsidRDefault="00567633" w:rsidP="003F7512">
            <w:pPr>
              <w:jc w:val="center"/>
              <w:rPr>
                <w:bCs/>
                <w:sz w:val="18"/>
                <w:szCs w:val="18"/>
                <w:lang w:val="sr-Cyrl-CS"/>
              </w:rPr>
            </w:pPr>
            <w:r w:rsidRPr="00476A37">
              <w:rPr>
                <w:bCs/>
                <w:sz w:val="18"/>
                <w:szCs w:val="18"/>
                <w:lang w:val="sr-Cyrl-CS"/>
              </w:rPr>
              <w:t>ФВ.1.1.4.</w:t>
            </w:r>
          </w:p>
          <w:p w:rsidR="00567633" w:rsidRPr="00476A37" w:rsidRDefault="00567633" w:rsidP="003F7512">
            <w:pPr>
              <w:jc w:val="center"/>
              <w:rPr>
                <w:bCs/>
                <w:sz w:val="18"/>
                <w:szCs w:val="18"/>
                <w:lang w:val="sr-Cyrl-CS"/>
              </w:rPr>
            </w:pPr>
            <w:r w:rsidRPr="00476A37">
              <w:rPr>
                <w:bCs/>
                <w:sz w:val="18"/>
                <w:szCs w:val="18"/>
                <w:lang w:val="sr-Cyrl-CS"/>
              </w:rPr>
              <w:t>ФВ.1.1.7.</w:t>
            </w:r>
          </w:p>
          <w:p w:rsidR="00567633" w:rsidRPr="002F37E6" w:rsidRDefault="00567633" w:rsidP="003F7512">
            <w:pPr>
              <w:jc w:val="center"/>
              <w:rPr>
                <w:bCs/>
                <w:sz w:val="18"/>
                <w:szCs w:val="18"/>
                <w:lang w:val="sr-Cyrl-BA"/>
              </w:rPr>
            </w:pPr>
            <w:r w:rsidRPr="002F37E6">
              <w:rPr>
                <w:bCs/>
                <w:sz w:val="18"/>
                <w:szCs w:val="18"/>
                <w:lang w:val="sr-Cyrl-BA"/>
              </w:rPr>
              <w:t>ФВ.1.1.8.</w:t>
            </w:r>
          </w:p>
          <w:p w:rsidR="00567633" w:rsidRPr="002F37E6" w:rsidRDefault="00567633" w:rsidP="003F7512">
            <w:pPr>
              <w:jc w:val="center"/>
              <w:rPr>
                <w:bCs/>
                <w:sz w:val="18"/>
                <w:szCs w:val="18"/>
                <w:lang w:val="sr-Cyrl-BA"/>
              </w:rPr>
            </w:pPr>
            <w:r w:rsidRPr="002F37E6">
              <w:rPr>
                <w:bCs/>
                <w:sz w:val="18"/>
                <w:szCs w:val="18"/>
                <w:lang w:val="sr-Cyrl-BA"/>
              </w:rPr>
              <w:t>ФВ.1.1.9.</w:t>
            </w:r>
          </w:p>
          <w:p w:rsidR="00567633" w:rsidRPr="00476A37" w:rsidRDefault="00567633" w:rsidP="003F7512">
            <w:pPr>
              <w:jc w:val="center"/>
              <w:rPr>
                <w:sz w:val="18"/>
                <w:szCs w:val="18"/>
              </w:rPr>
            </w:pPr>
            <w:r w:rsidRPr="00476A37">
              <w:rPr>
                <w:bCs/>
                <w:sz w:val="18"/>
                <w:szCs w:val="18"/>
              </w:rPr>
              <w:t>ФВ.1.1.10.</w:t>
            </w:r>
          </w:p>
        </w:tc>
      </w:tr>
      <w:tr w:rsidR="00567633" w:rsidRPr="00476A37"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sz w:val="28"/>
                <w:lang w:val="sr-Cyrl-CS"/>
              </w:rPr>
            </w:pPr>
            <w:r w:rsidRPr="00476A37">
              <w:rPr>
                <w:b/>
                <w:sz w:val="28"/>
                <w:lang w:val="sr-Cyrl-CS"/>
              </w:rPr>
              <w:t>3.</w:t>
            </w:r>
          </w:p>
        </w:tc>
        <w:tc>
          <w:tcPr>
            <w:tcW w:w="1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7633" w:rsidRPr="00476A37" w:rsidRDefault="00567633" w:rsidP="003F7512">
            <w:pPr>
              <w:rPr>
                <w:rFonts w:ascii="Calibri" w:hAnsi="Calibri"/>
              </w:rPr>
            </w:pPr>
            <w:r w:rsidRPr="00476A37">
              <w:rPr>
                <w:rFonts w:ascii="Calibri" w:hAnsi="Calibri"/>
                <w:b/>
              </w:rPr>
              <w:t>ГИМНАСТИКА</w:t>
            </w:r>
          </w:p>
        </w:tc>
        <w:tc>
          <w:tcPr>
            <w:tcW w:w="2079" w:type="dxa"/>
            <w:vMerge/>
            <w:tcBorders>
              <w:left w:val="single" w:sz="4" w:space="0" w:color="auto"/>
              <w:right w:val="single" w:sz="4" w:space="0" w:color="auto"/>
            </w:tcBorders>
          </w:tcPr>
          <w:p w:rsidR="00567633" w:rsidRPr="00476A37" w:rsidRDefault="00567633" w:rsidP="003F7512">
            <w:pPr>
              <w:jc w:val="center"/>
            </w:pPr>
          </w:p>
        </w:tc>
        <w:tc>
          <w:tcPr>
            <w:tcW w:w="2623" w:type="dxa"/>
            <w:tcBorders>
              <w:top w:val="single" w:sz="4" w:space="0" w:color="auto"/>
              <w:left w:val="single" w:sz="4" w:space="0" w:color="auto"/>
              <w:bottom w:val="single" w:sz="4" w:space="0" w:color="auto"/>
              <w:right w:val="double" w:sz="4" w:space="0" w:color="auto"/>
            </w:tcBorders>
          </w:tcPr>
          <w:p w:rsidR="00567633" w:rsidRPr="00476A37" w:rsidRDefault="00567633" w:rsidP="003F7512">
            <w:pPr>
              <w:rPr>
                <w:bCs/>
                <w:sz w:val="18"/>
                <w:szCs w:val="18"/>
              </w:rPr>
            </w:pPr>
            <w:r w:rsidRPr="00476A37">
              <w:rPr>
                <w:b/>
                <w:bCs/>
                <w:sz w:val="18"/>
                <w:szCs w:val="18"/>
                <w:lang w:val="sr-Cyrl-CS"/>
              </w:rPr>
              <w:t>3) Естетичка компетенција:</w:t>
            </w:r>
            <w:r w:rsidRPr="00476A37">
              <w:rPr>
                <w:bCs/>
                <w:sz w:val="18"/>
                <w:szCs w:val="18"/>
              </w:rPr>
              <w:t xml:space="preserve">Показујеосетљивостзаестетскудимензију у свакодневномживоту и </w:t>
            </w:r>
          </w:p>
          <w:p w:rsidR="00567633" w:rsidRPr="00476A37" w:rsidRDefault="00567633" w:rsidP="003F7512">
            <w:pPr>
              <w:rPr>
                <w:bCs/>
                <w:sz w:val="18"/>
                <w:szCs w:val="18"/>
              </w:rPr>
            </w:pPr>
            <w:r w:rsidRPr="00476A37">
              <w:rPr>
                <w:bCs/>
                <w:sz w:val="18"/>
                <w:szCs w:val="18"/>
              </w:rPr>
              <w:t>имакритички</w:t>
            </w:r>
          </w:p>
          <w:p w:rsidR="00567633" w:rsidRPr="00476A37" w:rsidRDefault="00567633" w:rsidP="003F7512">
            <w:pPr>
              <w:rPr>
                <w:bCs/>
                <w:sz w:val="18"/>
                <w:szCs w:val="18"/>
              </w:rPr>
            </w:pPr>
            <w:r w:rsidRPr="00476A37">
              <w:rPr>
                <w:bCs/>
                <w:sz w:val="18"/>
                <w:szCs w:val="18"/>
              </w:rPr>
              <w:t>односпремаупотреби и злоу</w:t>
            </w:r>
          </w:p>
          <w:p w:rsidR="00567633" w:rsidRPr="00476A37" w:rsidRDefault="00567633" w:rsidP="003F7512">
            <w:pPr>
              <w:rPr>
                <w:bCs/>
                <w:sz w:val="18"/>
                <w:szCs w:val="18"/>
              </w:rPr>
            </w:pPr>
            <w:r w:rsidRPr="00476A37">
              <w:rPr>
                <w:bCs/>
                <w:sz w:val="18"/>
                <w:szCs w:val="18"/>
              </w:rPr>
              <w:t>потребиестетике.</w:t>
            </w:r>
          </w:p>
        </w:tc>
        <w:tc>
          <w:tcPr>
            <w:tcW w:w="567" w:type="dxa"/>
            <w:tcBorders>
              <w:top w:val="single" w:sz="4" w:space="0" w:color="auto"/>
              <w:left w:val="double" w:sz="4" w:space="0" w:color="auto"/>
              <w:bottom w:val="single" w:sz="4" w:space="0" w:color="auto"/>
              <w:right w:val="single" w:sz="4" w:space="0" w:color="auto"/>
            </w:tcBorders>
            <w:vAlign w:val="center"/>
          </w:tcPr>
          <w:p w:rsidR="00567633" w:rsidRPr="00476A37" w:rsidRDefault="00567633" w:rsidP="003F7512">
            <w:pPr>
              <w:jc w:val="center"/>
            </w:pP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11</w:t>
            </w: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r w:rsidRPr="00476A37">
              <w:t>7</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p>
        </w:tc>
        <w:tc>
          <w:tcPr>
            <w:tcW w:w="491"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p>
        </w:tc>
        <w:tc>
          <w:tcPr>
            <w:tcW w:w="502"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2</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25" w:type="dxa"/>
            <w:tcBorders>
              <w:top w:val="single" w:sz="4" w:space="0" w:color="auto"/>
              <w:left w:val="single" w:sz="4" w:space="0" w:color="auto"/>
              <w:bottom w:val="single" w:sz="4" w:space="0" w:color="auto"/>
            </w:tcBorders>
          </w:tcPr>
          <w:p w:rsidR="00567633" w:rsidRPr="00476A37" w:rsidRDefault="00567633" w:rsidP="003F7512">
            <w:pPr>
              <w:jc w:val="center"/>
              <w:rPr>
                <w:b/>
              </w:rPr>
            </w:pPr>
          </w:p>
        </w:tc>
        <w:tc>
          <w:tcPr>
            <w:tcW w:w="567" w:type="dxa"/>
            <w:tcBorders>
              <w:top w:val="single" w:sz="4" w:space="0" w:color="auto"/>
              <w:bottom w:val="single" w:sz="4" w:space="0" w:color="auto"/>
            </w:tcBorders>
            <w:vAlign w:val="center"/>
          </w:tcPr>
          <w:p w:rsidR="00567633" w:rsidRPr="00476A37" w:rsidRDefault="00567633" w:rsidP="003F7512">
            <w:pPr>
              <w:jc w:val="center"/>
              <w:rPr>
                <w:b/>
              </w:rPr>
            </w:pPr>
            <w:r w:rsidRPr="00476A37">
              <w:rPr>
                <w:b/>
              </w:rPr>
              <w:t>8</w:t>
            </w:r>
          </w:p>
        </w:tc>
        <w:tc>
          <w:tcPr>
            <w:tcW w:w="567" w:type="dxa"/>
            <w:tcBorders>
              <w:top w:val="sing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11</w:t>
            </w:r>
          </w:p>
        </w:tc>
        <w:tc>
          <w:tcPr>
            <w:tcW w:w="567" w:type="dxa"/>
            <w:tcBorders>
              <w:top w:val="single" w:sz="4" w:space="0" w:color="auto"/>
              <w:bottom w:val="single" w:sz="4" w:space="0" w:color="auto"/>
            </w:tcBorders>
          </w:tcPr>
          <w:p w:rsidR="00567633" w:rsidRPr="00476A37" w:rsidRDefault="00567633" w:rsidP="003F7512">
            <w:pPr>
              <w:jc w:val="center"/>
              <w:rPr>
                <w:b/>
                <w:lang w:val="sr-Cyrl-BA"/>
              </w:rPr>
            </w:pPr>
          </w:p>
          <w:p w:rsidR="00567633" w:rsidRPr="00476A37" w:rsidRDefault="00567633" w:rsidP="003F7512">
            <w:pPr>
              <w:jc w:val="center"/>
              <w:rPr>
                <w:b/>
                <w:lang w:val="sr-Cyrl-BA"/>
              </w:rPr>
            </w:pPr>
          </w:p>
          <w:p w:rsidR="00567633" w:rsidRPr="00476A37" w:rsidRDefault="00567633" w:rsidP="003F7512">
            <w:pPr>
              <w:jc w:val="center"/>
              <w:rPr>
                <w:b/>
                <w:lang w:val="sr-Cyrl-BA"/>
              </w:rPr>
            </w:pPr>
          </w:p>
          <w:p w:rsidR="00567633" w:rsidRPr="00476A37" w:rsidRDefault="00567633" w:rsidP="003F7512">
            <w:pPr>
              <w:jc w:val="center"/>
              <w:rPr>
                <w:b/>
                <w:lang w:val="sr-Cyrl-BA"/>
              </w:rPr>
            </w:pPr>
            <w:r w:rsidRPr="00476A37">
              <w:rPr>
                <w:b/>
                <w:lang w:val="sr-Cyrl-BA"/>
              </w:rPr>
              <w:t>1</w:t>
            </w:r>
          </w:p>
          <w:p w:rsidR="00567633" w:rsidRPr="00476A37" w:rsidRDefault="00567633" w:rsidP="003F7512">
            <w:pPr>
              <w:jc w:val="center"/>
              <w:rPr>
                <w:b/>
                <w:lang w:val="sr-Cyrl-BA"/>
              </w:rPr>
            </w:pPr>
          </w:p>
        </w:tc>
        <w:tc>
          <w:tcPr>
            <w:tcW w:w="567" w:type="dxa"/>
            <w:tcBorders>
              <w:top w:val="single" w:sz="4" w:space="0" w:color="auto"/>
              <w:bottom w:val="single" w:sz="4" w:space="0" w:color="auto"/>
              <w:right w:val="double" w:sz="4" w:space="0" w:color="auto"/>
            </w:tcBorders>
            <w:vAlign w:val="center"/>
          </w:tcPr>
          <w:p w:rsidR="00567633" w:rsidRPr="00476A37" w:rsidRDefault="00567633" w:rsidP="003F7512">
            <w:pPr>
              <w:jc w:val="center"/>
              <w:rPr>
                <w:b/>
              </w:rPr>
            </w:pPr>
            <w:r w:rsidRPr="00476A37">
              <w:rPr>
                <w:b/>
              </w:rPr>
              <w:t>20</w:t>
            </w:r>
          </w:p>
        </w:tc>
        <w:tc>
          <w:tcPr>
            <w:tcW w:w="1237" w:type="dxa"/>
            <w:gridSpan w:val="2"/>
            <w:tcBorders>
              <w:top w:val="single" w:sz="4" w:space="0" w:color="auto"/>
              <w:bottom w:val="single" w:sz="4" w:space="0" w:color="auto"/>
              <w:right w:val="double" w:sz="4" w:space="0" w:color="auto"/>
            </w:tcBorders>
            <w:vAlign w:val="center"/>
          </w:tcPr>
          <w:p w:rsidR="00567633" w:rsidRPr="00476A37" w:rsidRDefault="00567633" w:rsidP="003F7512">
            <w:pPr>
              <w:jc w:val="center"/>
              <w:rPr>
                <w:bCs/>
                <w:sz w:val="18"/>
                <w:szCs w:val="18"/>
                <w:lang w:val="sr-Cyrl-CS"/>
              </w:rPr>
            </w:pPr>
            <w:r w:rsidRPr="00476A37">
              <w:rPr>
                <w:bCs/>
                <w:sz w:val="18"/>
                <w:szCs w:val="18"/>
                <w:lang w:val="sr-Cyrl-CS"/>
              </w:rPr>
              <w:t>ФВ.1.1.11.</w:t>
            </w:r>
          </w:p>
          <w:p w:rsidR="00567633" w:rsidRPr="00476A37" w:rsidRDefault="00567633" w:rsidP="003F7512">
            <w:pPr>
              <w:jc w:val="center"/>
              <w:rPr>
                <w:bCs/>
                <w:sz w:val="18"/>
                <w:szCs w:val="18"/>
                <w:lang w:val="sr-Cyrl-CS"/>
              </w:rPr>
            </w:pPr>
            <w:r w:rsidRPr="00476A37">
              <w:rPr>
                <w:bCs/>
                <w:sz w:val="18"/>
                <w:szCs w:val="18"/>
                <w:lang w:val="sr-Cyrl-CS"/>
              </w:rPr>
              <w:t>ФВ.1.1.12.</w:t>
            </w:r>
          </w:p>
          <w:p w:rsidR="00567633" w:rsidRPr="00476A37" w:rsidRDefault="00567633" w:rsidP="003F7512">
            <w:pPr>
              <w:jc w:val="center"/>
              <w:rPr>
                <w:bCs/>
                <w:sz w:val="18"/>
                <w:szCs w:val="18"/>
                <w:lang w:val="sr-Cyrl-CS"/>
              </w:rPr>
            </w:pPr>
            <w:r w:rsidRPr="00476A37">
              <w:rPr>
                <w:bCs/>
                <w:sz w:val="18"/>
                <w:szCs w:val="18"/>
                <w:lang w:val="sr-Cyrl-CS"/>
              </w:rPr>
              <w:t>ФВ.1.1.13.</w:t>
            </w:r>
          </w:p>
          <w:p w:rsidR="00567633" w:rsidRPr="00476A37" w:rsidRDefault="00567633" w:rsidP="003F7512">
            <w:pPr>
              <w:jc w:val="center"/>
              <w:rPr>
                <w:bCs/>
                <w:sz w:val="18"/>
                <w:szCs w:val="18"/>
                <w:lang w:val="sr-Cyrl-CS"/>
              </w:rPr>
            </w:pPr>
            <w:r w:rsidRPr="00476A37">
              <w:rPr>
                <w:bCs/>
                <w:sz w:val="18"/>
                <w:szCs w:val="18"/>
                <w:lang w:val="sr-Cyrl-CS"/>
              </w:rPr>
              <w:t>ФВ.1.1.14.</w:t>
            </w:r>
          </w:p>
          <w:p w:rsidR="00567633" w:rsidRPr="00476A37" w:rsidRDefault="00567633" w:rsidP="003F7512">
            <w:pPr>
              <w:jc w:val="center"/>
              <w:rPr>
                <w:bCs/>
                <w:sz w:val="18"/>
                <w:szCs w:val="18"/>
              </w:rPr>
            </w:pPr>
            <w:r w:rsidRPr="00476A37">
              <w:rPr>
                <w:bCs/>
                <w:sz w:val="18"/>
                <w:szCs w:val="18"/>
              </w:rPr>
              <w:t>ФВ.1.1.16.</w:t>
            </w:r>
          </w:p>
          <w:p w:rsidR="00567633" w:rsidRPr="00476A37" w:rsidRDefault="00567633" w:rsidP="003F7512">
            <w:pPr>
              <w:jc w:val="center"/>
              <w:rPr>
                <w:bCs/>
                <w:sz w:val="18"/>
                <w:szCs w:val="18"/>
              </w:rPr>
            </w:pPr>
            <w:r w:rsidRPr="00476A37">
              <w:rPr>
                <w:bCs/>
                <w:sz w:val="18"/>
                <w:szCs w:val="18"/>
              </w:rPr>
              <w:t>ФВ.1.1.17.</w:t>
            </w:r>
          </w:p>
          <w:p w:rsidR="00567633" w:rsidRPr="00476A37" w:rsidRDefault="00567633" w:rsidP="003F7512">
            <w:pPr>
              <w:jc w:val="center"/>
              <w:rPr>
                <w:bCs/>
                <w:sz w:val="18"/>
                <w:szCs w:val="18"/>
              </w:rPr>
            </w:pPr>
            <w:r w:rsidRPr="00476A37">
              <w:rPr>
                <w:bCs/>
                <w:sz w:val="18"/>
                <w:szCs w:val="18"/>
              </w:rPr>
              <w:t>ФВ.1.1.18.</w:t>
            </w:r>
          </w:p>
          <w:p w:rsidR="00567633" w:rsidRPr="00476A37" w:rsidRDefault="00567633" w:rsidP="003F7512">
            <w:pPr>
              <w:jc w:val="center"/>
              <w:rPr>
                <w:sz w:val="18"/>
                <w:szCs w:val="18"/>
              </w:rPr>
            </w:pPr>
            <w:r w:rsidRPr="00476A37">
              <w:rPr>
                <w:bCs/>
                <w:sz w:val="18"/>
                <w:szCs w:val="18"/>
              </w:rPr>
              <w:t>ФВ.1.1.19.</w:t>
            </w:r>
          </w:p>
        </w:tc>
      </w:tr>
      <w:tr w:rsidR="00567633" w:rsidRPr="00476A37"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rPr>
                <w:b/>
                <w:sz w:val="28"/>
                <w:lang w:val="sr-Cyrl-CS"/>
              </w:rPr>
            </w:pPr>
          </w:p>
        </w:tc>
        <w:tc>
          <w:tcPr>
            <w:tcW w:w="1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7633" w:rsidRPr="002F37E6" w:rsidRDefault="00567633" w:rsidP="003F7512">
            <w:pPr>
              <w:rPr>
                <w:rFonts w:ascii="Calibri" w:hAnsi="Calibri"/>
                <w:b/>
                <w:lang w:val="sr-Cyrl-CS"/>
              </w:rPr>
            </w:pPr>
            <w:r w:rsidRPr="002F37E6">
              <w:rPr>
                <w:rFonts w:ascii="Calibri" w:hAnsi="Calibri"/>
                <w:b/>
                <w:lang w:val="sr-Cyrl-CS"/>
              </w:rPr>
              <w:t>ОСНОВЕ ТИМСКИХ И СПОРТСКИХ ИГАРА:</w:t>
            </w:r>
          </w:p>
          <w:p w:rsidR="00567633" w:rsidRPr="00476A37" w:rsidRDefault="00567633" w:rsidP="003F7512">
            <w:pPr>
              <w:rPr>
                <w:rFonts w:ascii="Calibri" w:hAnsi="Calibri"/>
                <w:b/>
              </w:rPr>
            </w:pPr>
            <w:r w:rsidRPr="00476A37">
              <w:rPr>
                <w:rFonts w:ascii="Calibri" w:hAnsi="Calibri"/>
                <w:b/>
              </w:rPr>
              <w:t>-  ОДБОЈКА</w:t>
            </w:r>
          </w:p>
          <w:p w:rsidR="00567633" w:rsidRPr="00476A37" w:rsidRDefault="00567633" w:rsidP="003F7512">
            <w:pPr>
              <w:rPr>
                <w:rFonts w:ascii="Calibri" w:hAnsi="Calibri"/>
                <w:b/>
              </w:rPr>
            </w:pPr>
            <w:r w:rsidRPr="00476A37">
              <w:rPr>
                <w:rFonts w:ascii="Calibri" w:hAnsi="Calibri"/>
                <w:b/>
              </w:rPr>
              <w:t>-  РУКОМЕТ</w:t>
            </w:r>
          </w:p>
          <w:p w:rsidR="00567633" w:rsidRPr="00476A37" w:rsidRDefault="00567633" w:rsidP="003F7512">
            <w:pPr>
              <w:rPr>
                <w:rFonts w:ascii="Calibri" w:hAnsi="Calibri"/>
                <w:b/>
              </w:rPr>
            </w:pPr>
            <w:r w:rsidRPr="00476A37">
              <w:rPr>
                <w:rFonts w:ascii="Calibri" w:hAnsi="Calibri"/>
                <w:b/>
              </w:rPr>
              <w:t>-  КОШАРКА</w:t>
            </w:r>
          </w:p>
          <w:p w:rsidR="00567633" w:rsidRPr="00476A37" w:rsidRDefault="00567633" w:rsidP="003F7512">
            <w:pPr>
              <w:rPr>
                <w:rFonts w:ascii="Calibri" w:hAnsi="Calibri"/>
                <w:b/>
              </w:rPr>
            </w:pPr>
            <w:r w:rsidRPr="00476A37">
              <w:rPr>
                <w:rFonts w:ascii="Calibri" w:hAnsi="Calibri"/>
                <w:b/>
              </w:rPr>
              <w:t>-  ФУДБАЛ</w:t>
            </w:r>
          </w:p>
          <w:p w:rsidR="00567633" w:rsidRPr="00476A37" w:rsidRDefault="00567633" w:rsidP="003F7512">
            <w:pPr>
              <w:rPr>
                <w:rFonts w:ascii="Calibri" w:hAnsi="Calibri"/>
              </w:rPr>
            </w:pPr>
          </w:p>
        </w:tc>
        <w:tc>
          <w:tcPr>
            <w:tcW w:w="2079" w:type="dxa"/>
            <w:vMerge/>
            <w:tcBorders>
              <w:left w:val="single" w:sz="4" w:space="0" w:color="auto"/>
              <w:right w:val="single" w:sz="4" w:space="0" w:color="auto"/>
            </w:tcBorders>
          </w:tcPr>
          <w:p w:rsidR="00567633" w:rsidRPr="00476A37" w:rsidRDefault="00567633" w:rsidP="003F7512">
            <w:pPr>
              <w:jc w:val="center"/>
            </w:pPr>
          </w:p>
        </w:tc>
        <w:tc>
          <w:tcPr>
            <w:tcW w:w="2623" w:type="dxa"/>
            <w:tcBorders>
              <w:top w:val="single" w:sz="4" w:space="0" w:color="auto"/>
              <w:left w:val="single" w:sz="4" w:space="0" w:color="auto"/>
              <w:bottom w:val="single" w:sz="4" w:space="0" w:color="auto"/>
              <w:right w:val="double" w:sz="4" w:space="0" w:color="auto"/>
            </w:tcBorders>
          </w:tcPr>
          <w:p w:rsidR="00567633" w:rsidRPr="00476A37" w:rsidRDefault="00567633" w:rsidP="003F7512">
            <w:pPr>
              <w:rPr>
                <w:bCs/>
                <w:sz w:val="18"/>
                <w:szCs w:val="18"/>
              </w:rPr>
            </w:pPr>
            <w:r w:rsidRPr="00476A37">
              <w:rPr>
                <w:b/>
                <w:bCs/>
                <w:sz w:val="18"/>
                <w:szCs w:val="18"/>
                <w:lang w:val="sr-Cyrl-CS"/>
              </w:rPr>
              <w:t>4)Комуникација</w:t>
            </w:r>
            <w:r w:rsidRPr="00476A37">
              <w:rPr>
                <w:bCs/>
                <w:sz w:val="18"/>
                <w:szCs w:val="18"/>
              </w:rPr>
              <w:t>Учениккористина</w:t>
            </w:r>
          </w:p>
          <w:p w:rsidR="00567633" w:rsidRPr="00476A37" w:rsidRDefault="00567633" w:rsidP="003F7512">
            <w:pPr>
              <w:rPr>
                <w:bCs/>
                <w:sz w:val="18"/>
                <w:szCs w:val="18"/>
              </w:rPr>
            </w:pPr>
            <w:r w:rsidRPr="00476A37">
              <w:rPr>
                <w:bCs/>
                <w:sz w:val="18"/>
                <w:szCs w:val="18"/>
              </w:rPr>
              <w:t>одговарајући и креативанначинјезик и стилкомуникације</w:t>
            </w:r>
          </w:p>
          <w:p w:rsidR="00567633" w:rsidRPr="00476A37" w:rsidRDefault="00567633" w:rsidP="003F7512">
            <w:pPr>
              <w:rPr>
                <w:bCs/>
                <w:sz w:val="18"/>
                <w:szCs w:val="18"/>
              </w:rPr>
            </w:pPr>
            <w:r w:rsidRPr="00476A37">
              <w:rPr>
                <w:bCs/>
                <w:sz w:val="18"/>
                <w:szCs w:val="18"/>
              </w:rPr>
              <w:t>којисуспецифичнизапојединенаучне, техничке и уметничкедисциплине.</w:t>
            </w:r>
          </w:p>
          <w:p w:rsidR="00567633" w:rsidRPr="00476A37" w:rsidRDefault="00567633" w:rsidP="003F7512">
            <w:pPr>
              <w:rPr>
                <w:bCs/>
                <w:sz w:val="18"/>
                <w:szCs w:val="18"/>
              </w:rPr>
            </w:pPr>
            <w:r w:rsidRPr="00476A37">
              <w:rPr>
                <w:b/>
                <w:bCs/>
                <w:sz w:val="18"/>
                <w:szCs w:val="18"/>
                <w:lang w:val="sr-Cyrl-CS"/>
              </w:rPr>
              <w:t>6) Одговоран однос према здрављу:</w:t>
            </w:r>
            <w:r w:rsidRPr="00476A37">
              <w:rPr>
                <w:bCs/>
                <w:sz w:val="18"/>
                <w:szCs w:val="18"/>
              </w:rPr>
              <w:t xml:space="preserve">Бирастилживотаимајућинаумудобрестране и ризикетогизбора (нпр. </w:t>
            </w:r>
          </w:p>
          <w:p w:rsidR="00567633" w:rsidRPr="00476A37" w:rsidRDefault="00567633" w:rsidP="003F7512">
            <w:pPr>
              <w:rPr>
                <w:bCs/>
                <w:sz w:val="18"/>
                <w:szCs w:val="18"/>
              </w:rPr>
            </w:pPr>
            <w:r w:rsidRPr="00476A37">
              <w:rPr>
                <w:bCs/>
                <w:sz w:val="18"/>
                <w:szCs w:val="18"/>
              </w:rPr>
              <w:t>активнобављењеспортом,</w:t>
            </w:r>
          </w:p>
          <w:p w:rsidR="00567633" w:rsidRPr="00476A37" w:rsidRDefault="00567633" w:rsidP="003F7512">
            <w:pPr>
              <w:rPr>
                <w:bCs/>
                <w:sz w:val="18"/>
                <w:szCs w:val="18"/>
              </w:rPr>
            </w:pPr>
            <w:r w:rsidRPr="00476A37">
              <w:rPr>
                <w:bCs/>
                <w:sz w:val="18"/>
                <w:szCs w:val="18"/>
              </w:rPr>
              <w:t>вегетар</w:t>
            </w:r>
          </w:p>
          <w:p w:rsidR="00567633" w:rsidRPr="00476A37" w:rsidRDefault="00567633" w:rsidP="003F7512">
            <w:pPr>
              <w:rPr>
                <w:bCs/>
                <w:sz w:val="18"/>
                <w:szCs w:val="18"/>
              </w:rPr>
            </w:pPr>
            <w:r w:rsidRPr="00476A37">
              <w:rPr>
                <w:bCs/>
                <w:sz w:val="18"/>
                <w:szCs w:val="18"/>
              </w:rPr>
              <w:t>ијанскаисхрана).</w:t>
            </w:r>
            <w:r w:rsidRPr="00476A37">
              <w:rPr>
                <w:bCs/>
                <w:sz w:val="18"/>
                <w:szCs w:val="18"/>
              </w:rPr>
              <w:br/>
              <w:t>- Умедапружипрвупомоћ.</w:t>
            </w:r>
            <w:r w:rsidRPr="00476A37">
              <w:rPr>
                <w:bCs/>
                <w:sz w:val="18"/>
                <w:szCs w:val="18"/>
              </w:rPr>
              <w:br/>
            </w:r>
          </w:p>
          <w:p w:rsidR="00567633" w:rsidRPr="00476A37" w:rsidRDefault="00567633" w:rsidP="003F7512">
            <w:pPr>
              <w:rPr>
                <w:bCs/>
                <w:sz w:val="18"/>
                <w:szCs w:val="18"/>
              </w:rPr>
            </w:pPr>
          </w:p>
        </w:tc>
        <w:tc>
          <w:tcPr>
            <w:tcW w:w="567" w:type="dxa"/>
            <w:tcBorders>
              <w:top w:val="single" w:sz="4" w:space="0" w:color="auto"/>
              <w:left w:val="double" w:sz="4" w:space="0" w:color="auto"/>
              <w:bottom w:val="single" w:sz="4" w:space="0" w:color="auto"/>
              <w:right w:val="single" w:sz="4" w:space="0" w:color="auto"/>
            </w:tcBorders>
            <w:vAlign w:val="center"/>
          </w:tcPr>
          <w:p w:rsidR="00567633" w:rsidRPr="00476A37" w:rsidRDefault="00567633" w:rsidP="003F7512">
            <w:pPr>
              <w:jc w:val="center"/>
            </w:pP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2</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10</w:t>
            </w:r>
          </w:p>
        </w:tc>
        <w:tc>
          <w:tcPr>
            <w:tcW w:w="42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6</w:t>
            </w:r>
          </w:p>
        </w:tc>
        <w:tc>
          <w:tcPr>
            <w:tcW w:w="491"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12</w:t>
            </w:r>
          </w:p>
        </w:tc>
        <w:tc>
          <w:tcPr>
            <w:tcW w:w="502"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12</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p>
        </w:tc>
        <w:tc>
          <w:tcPr>
            <w:tcW w:w="425" w:type="dxa"/>
            <w:tcBorders>
              <w:top w:val="single" w:sz="4" w:space="0" w:color="auto"/>
              <w:left w:val="single" w:sz="4" w:space="0" w:color="auto"/>
              <w:bottom w:val="single" w:sz="4" w:space="0" w:color="auto"/>
            </w:tcBorders>
            <w:vAlign w:val="center"/>
          </w:tcPr>
          <w:p w:rsidR="00567633" w:rsidRPr="00476A37" w:rsidRDefault="00567633" w:rsidP="003F7512">
            <w:pPr>
              <w:jc w:val="center"/>
              <w:rPr>
                <w:b/>
                <w:lang w:val="sr-Cyrl-BA"/>
              </w:rPr>
            </w:pPr>
          </w:p>
        </w:tc>
        <w:tc>
          <w:tcPr>
            <w:tcW w:w="567" w:type="dxa"/>
            <w:tcBorders>
              <w:top w:val="sing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11</w:t>
            </w:r>
          </w:p>
        </w:tc>
        <w:tc>
          <w:tcPr>
            <w:tcW w:w="567" w:type="dxa"/>
            <w:tcBorders>
              <w:top w:val="sing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27</w:t>
            </w:r>
          </w:p>
        </w:tc>
        <w:tc>
          <w:tcPr>
            <w:tcW w:w="567" w:type="dxa"/>
            <w:tcBorders>
              <w:top w:val="single" w:sz="4" w:space="0" w:color="auto"/>
              <w:bottom w:val="single" w:sz="4" w:space="0" w:color="auto"/>
            </w:tcBorders>
          </w:tcPr>
          <w:p w:rsidR="00567633" w:rsidRPr="00476A37" w:rsidRDefault="00567633" w:rsidP="003F7512">
            <w:pPr>
              <w:jc w:val="center"/>
              <w:rPr>
                <w:b/>
                <w:lang w:val="sr-Cyrl-BA"/>
              </w:rPr>
            </w:pPr>
          </w:p>
          <w:p w:rsidR="00567633" w:rsidRPr="00476A37" w:rsidRDefault="00567633" w:rsidP="003F7512">
            <w:pPr>
              <w:jc w:val="center"/>
              <w:rPr>
                <w:b/>
                <w:lang w:val="sr-Cyrl-BA"/>
              </w:rPr>
            </w:pPr>
          </w:p>
          <w:p w:rsidR="00567633" w:rsidRPr="00476A37" w:rsidRDefault="00567633" w:rsidP="003F7512">
            <w:pPr>
              <w:jc w:val="center"/>
              <w:rPr>
                <w:b/>
                <w:lang w:val="sr-Cyrl-BA"/>
              </w:rPr>
            </w:pPr>
          </w:p>
          <w:p w:rsidR="00567633" w:rsidRPr="00476A37" w:rsidRDefault="00567633" w:rsidP="003F7512">
            <w:pPr>
              <w:jc w:val="center"/>
              <w:rPr>
                <w:b/>
                <w:lang w:val="sr-Cyrl-BA"/>
              </w:rPr>
            </w:pPr>
            <w:r w:rsidRPr="00476A37">
              <w:rPr>
                <w:b/>
                <w:lang w:val="sr-Cyrl-BA"/>
              </w:rPr>
              <w:t>4</w:t>
            </w:r>
          </w:p>
        </w:tc>
        <w:tc>
          <w:tcPr>
            <w:tcW w:w="567" w:type="dxa"/>
            <w:tcBorders>
              <w:top w:val="single" w:sz="4" w:space="0" w:color="auto"/>
              <w:bottom w:val="single" w:sz="4" w:space="0" w:color="auto"/>
              <w:right w:val="double" w:sz="4" w:space="0" w:color="auto"/>
            </w:tcBorders>
            <w:vAlign w:val="center"/>
          </w:tcPr>
          <w:p w:rsidR="00567633" w:rsidRPr="00476A37" w:rsidRDefault="00567633" w:rsidP="003F7512">
            <w:pPr>
              <w:jc w:val="center"/>
              <w:rPr>
                <w:b/>
                <w:lang w:val="sr-Cyrl-BA"/>
              </w:rPr>
            </w:pPr>
            <w:r w:rsidRPr="00476A37">
              <w:rPr>
                <w:b/>
                <w:lang w:val="sr-Cyrl-BA"/>
              </w:rPr>
              <w:t>42</w:t>
            </w:r>
          </w:p>
        </w:tc>
        <w:tc>
          <w:tcPr>
            <w:tcW w:w="1237" w:type="dxa"/>
            <w:gridSpan w:val="2"/>
            <w:tcBorders>
              <w:top w:val="single" w:sz="4" w:space="0" w:color="auto"/>
              <w:bottom w:val="single" w:sz="4" w:space="0" w:color="auto"/>
              <w:right w:val="double" w:sz="4" w:space="0" w:color="auto"/>
            </w:tcBorders>
            <w:vAlign w:val="center"/>
          </w:tcPr>
          <w:p w:rsidR="00567633" w:rsidRPr="002F37E6" w:rsidRDefault="00567633" w:rsidP="003F7512">
            <w:pPr>
              <w:jc w:val="center"/>
              <w:rPr>
                <w:bCs/>
                <w:sz w:val="18"/>
                <w:szCs w:val="18"/>
                <w:lang w:val="sr-Cyrl-BA"/>
              </w:rPr>
            </w:pPr>
            <w:r w:rsidRPr="002F37E6">
              <w:rPr>
                <w:bCs/>
                <w:sz w:val="18"/>
                <w:szCs w:val="18"/>
                <w:lang w:val="sr-Cyrl-BA"/>
              </w:rPr>
              <w:t>ФВ.1.1.1.</w:t>
            </w:r>
          </w:p>
          <w:p w:rsidR="00567633" w:rsidRPr="002F37E6" w:rsidRDefault="00567633" w:rsidP="003F7512">
            <w:pPr>
              <w:jc w:val="center"/>
              <w:rPr>
                <w:bCs/>
                <w:sz w:val="18"/>
                <w:szCs w:val="18"/>
                <w:lang w:val="sr-Cyrl-BA"/>
              </w:rPr>
            </w:pPr>
            <w:r w:rsidRPr="002F37E6">
              <w:rPr>
                <w:bCs/>
                <w:sz w:val="18"/>
                <w:szCs w:val="18"/>
                <w:lang w:val="sr-Cyrl-BA"/>
              </w:rPr>
              <w:t>ФВ.1.1.2.</w:t>
            </w:r>
          </w:p>
          <w:p w:rsidR="00567633" w:rsidRPr="00476A37" w:rsidRDefault="00567633" w:rsidP="003F7512">
            <w:pPr>
              <w:jc w:val="center"/>
              <w:rPr>
                <w:bCs/>
                <w:sz w:val="18"/>
                <w:szCs w:val="18"/>
                <w:lang w:val="sr-Cyrl-CS"/>
              </w:rPr>
            </w:pPr>
            <w:r w:rsidRPr="00476A37">
              <w:rPr>
                <w:bCs/>
                <w:sz w:val="18"/>
                <w:szCs w:val="18"/>
                <w:lang w:val="sr-Cyrl-CS"/>
              </w:rPr>
              <w:t>ФВ.1.2.4.</w:t>
            </w:r>
          </w:p>
          <w:p w:rsidR="00567633" w:rsidRPr="00476A37" w:rsidRDefault="00567633" w:rsidP="003F7512">
            <w:pPr>
              <w:jc w:val="center"/>
              <w:rPr>
                <w:bCs/>
                <w:sz w:val="18"/>
                <w:szCs w:val="18"/>
                <w:lang w:val="sr-Cyrl-CS"/>
              </w:rPr>
            </w:pPr>
            <w:r w:rsidRPr="00476A37">
              <w:rPr>
                <w:bCs/>
                <w:sz w:val="18"/>
                <w:szCs w:val="18"/>
                <w:lang w:val="sr-Cyrl-CS"/>
              </w:rPr>
              <w:t>ФВ.1.3.3.</w:t>
            </w:r>
          </w:p>
          <w:p w:rsidR="00567633" w:rsidRPr="002F37E6" w:rsidRDefault="00567633" w:rsidP="003F7512">
            <w:pPr>
              <w:jc w:val="center"/>
              <w:rPr>
                <w:bCs/>
                <w:sz w:val="18"/>
                <w:szCs w:val="18"/>
                <w:lang w:val="sr-Cyrl-BA"/>
              </w:rPr>
            </w:pPr>
            <w:r w:rsidRPr="002F37E6">
              <w:rPr>
                <w:bCs/>
                <w:sz w:val="18"/>
                <w:szCs w:val="18"/>
                <w:lang w:val="sr-Cyrl-BA"/>
              </w:rPr>
              <w:t>ФВ.1.3.4.</w:t>
            </w:r>
          </w:p>
          <w:p w:rsidR="00567633" w:rsidRPr="00476A37" w:rsidRDefault="00567633" w:rsidP="003F7512">
            <w:pPr>
              <w:jc w:val="center"/>
              <w:rPr>
                <w:bCs/>
                <w:sz w:val="18"/>
                <w:szCs w:val="18"/>
                <w:lang w:val="sr-Cyrl-CS"/>
              </w:rPr>
            </w:pPr>
            <w:r w:rsidRPr="00476A37">
              <w:rPr>
                <w:bCs/>
                <w:sz w:val="18"/>
                <w:szCs w:val="18"/>
                <w:lang w:val="sr-Cyrl-CS"/>
              </w:rPr>
              <w:t>ФВ.2.1.1.</w:t>
            </w:r>
          </w:p>
          <w:p w:rsidR="00567633" w:rsidRPr="00476A37" w:rsidRDefault="00567633" w:rsidP="003F7512">
            <w:pPr>
              <w:jc w:val="center"/>
              <w:rPr>
                <w:bCs/>
                <w:sz w:val="18"/>
                <w:szCs w:val="18"/>
                <w:lang w:val="sr-Cyrl-CS"/>
              </w:rPr>
            </w:pPr>
            <w:r w:rsidRPr="00476A37">
              <w:rPr>
                <w:bCs/>
                <w:sz w:val="18"/>
                <w:szCs w:val="18"/>
                <w:lang w:val="sr-Cyrl-CS"/>
              </w:rPr>
              <w:t>ФВ.2.1.2.</w:t>
            </w:r>
          </w:p>
          <w:p w:rsidR="00567633" w:rsidRPr="00476A37" w:rsidRDefault="00567633" w:rsidP="003F7512">
            <w:pPr>
              <w:jc w:val="center"/>
              <w:rPr>
                <w:bCs/>
                <w:sz w:val="18"/>
                <w:szCs w:val="18"/>
                <w:lang w:val="sr-Cyrl-CS"/>
              </w:rPr>
            </w:pPr>
            <w:r w:rsidRPr="00476A37">
              <w:rPr>
                <w:bCs/>
                <w:sz w:val="18"/>
                <w:szCs w:val="18"/>
                <w:lang w:val="sr-Cyrl-CS"/>
              </w:rPr>
              <w:t>ФВ.3.1.1.</w:t>
            </w:r>
          </w:p>
          <w:p w:rsidR="00567633" w:rsidRPr="00476A37" w:rsidRDefault="00567633" w:rsidP="003F7512">
            <w:pPr>
              <w:jc w:val="center"/>
              <w:rPr>
                <w:sz w:val="18"/>
                <w:szCs w:val="18"/>
              </w:rPr>
            </w:pPr>
            <w:r w:rsidRPr="00476A37">
              <w:rPr>
                <w:bCs/>
                <w:sz w:val="18"/>
                <w:szCs w:val="18"/>
              </w:rPr>
              <w:t>ФВ.3.1.2.</w:t>
            </w:r>
          </w:p>
        </w:tc>
      </w:tr>
      <w:tr w:rsidR="00567633" w:rsidRPr="00476A37"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sz w:val="28"/>
                <w:lang w:val="sr-Cyrl-CS"/>
              </w:rPr>
            </w:pPr>
          </w:p>
        </w:tc>
        <w:tc>
          <w:tcPr>
            <w:tcW w:w="1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7633" w:rsidRPr="00476A37" w:rsidRDefault="00567633" w:rsidP="003F7512">
            <w:pPr>
              <w:jc w:val="center"/>
              <w:rPr>
                <w:rFonts w:ascii="Calibri" w:hAnsi="Calibri"/>
                <w:b/>
              </w:rPr>
            </w:pPr>
            <w:r w:rsidRPr="00476A37">
              <w:rPr>
                <w:rFonts w:ascii="Calibri" w:hAnsi="Calibri"/>
                <w:b/>
              </w:rPr>
              <w:t>-  АКТИВНОСТИ ПО ИЗБОРУ</w:t>
            </w:r>
          </w:p>
        </w:tc>
        <w:tc>
          <w:tcPr>
            <w:tcW w:w="2079" w:type="dxa"/>
            <w:vMerge/>
            <w:tcBorders>
              <w:left w:val="single" w:sz="4" w:space="0" w:color="auto"/>
              <w:right w:val="single" w:sz="4" w:space="0" w:color="auto"/>
            </w:tcBorders>
          </w:tcPr>
          <w:p w:rsidR="00567633" w:rsidRPr="00476A37" w:rsidRDefault="00567633" w:rsidP="003F7512">
            <w:pPr>
              <w:jc w:val="center"/>
            </w:pPr>
          </w:p>
        </w:tc>
        <w:tc>
          <w:tcPr>
            <w:tcW w:w="2623" w:type="dxa"/>
            <w:tcBorders>
              <w:top w:val="single" w:sz="4" w:space="0" w:color="auto"/>
              <w:left w:val="single" w:sz="4" w:space="0" w:color="auto"/>
              <w:bottom w:val="single" w:sz="4" w:space="0" w:color="auto"/>
              <w:right w:val="double" w:sz="4" w:space="0" w:color="auto"/>
            </w:tcBorders>
          </w:tcPr>
          <w:p w:rsidR="00567633" w:rsidRPr="00476A37" w:rsidRDefault="00567633" w:rsidP="003F7512">
            <w:pPr>
              <w:rPr>
                <w:b/>
                <w:bCs/>
                <w:sz w:val="18"/>
                <w:szCs w:val="18"/>
                <w:lang w:val="sr-Cyrl-CS"/>
              </w:rPr>
            </w:pPr>
            <w:r w:rsidRPr="00476A37">
              <w:rPr>
                <w:b/>
                <w:bCs/>
                <w:sz w:val="18"/>
                <w:szCs w:val="18"/>
                <w:lang w:val="sr-Cyrl-CS"/>
              </w:rPr>
              <w:t xml:space="preserve">7)Предузимљи-вост и оријентација ка предузетништвуУме да идентификује и адекватно представи своје способности и вештине („јаке </w:t>
            </w:r>
          </w:p>
          <w:p w:rsidR="00567633" w:rsidRPr="00476A37" w:rsidRDefault="00567633" w:rsidP="003F7512">
            <w:pPr>
              <w:rPr>
                <w:b/>
                <w:bCs/>
                <w:sz w:val="18"/>
                <w:szCs w:val="18"/>
                <w:lang w:val="sr-Cyrl-CS"/>
              </w:rPr>
            </w:pPr>
            <w:r w:rsidRPr="00476A37">
              <w:rPr>
                <w:b/>
                <w:bCs/>
                <w:sz w:val="18"/>
                <w:szCs w:val="18"/>
                <w:lang w:val="sr-Cyrl-CS"/>
              </w:rPr>
              <w:t>стране“)</w:t>
            </w:r>
          </w:p>
        </w:tc>
        <w:tc>
          <w:tcPr>
            <w:tcW w:w="567" w:type="dxa"/>
            <w:tcBorders>
              <w:top w:val="single" w:sz="4" w:space="0" w:color="auto"/>
              <w:left w:val="double" w:sz="4" w:space="0" w:color="auto"/>
              <w:bottom w:val="single" w:sz="4" w:space="0" w:color="auto"/>
              <w:right w:val="single" w:sz="4" w:space="0" w:color="auto"/>
            </w:tcBorders>
            <w:vAlign w:val="center"/>
          </w:tcPr>
          <w:p w:rsidR="00567633" w:rsidRPr="00476A37" w:rsidRDefault="00567633" w:rsidP="003F7512">
            <w:pPr>
              <w:jc w:val="center"/>
            </w:pP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91"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02"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1</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2</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3</w:t>
            </w:r>
          </w:p>
        </w:tc>
        <w:tc>
          <w:tcPr>
            <w:tcW w:w="425" w:type="dxa"/>
            <w:tcBorders>
              <w:top w:val="single" w:sz="4" w:space="0" w:color="auto"/>
              <w:left w:val="single" w:sz="4" w:space="0" w:color="auto"/>
              <w:bottom w:val="single" w:sz="4" w:space="0" w:color="auto"/>
            </w:tcBorders>
            <w:vAlign w:val="center"/>
          </w:tcPr>
          <w:p w:rsidR="00567633" w:rsidRPr="00476A37" w:rsidRDefault="00567633" w:rsidP="003F7512">
            <w:pPr>
              <w:jc w:val="center"/>
              <w:rPr>
                <w:b/>
              </w:rPr>
            </w:pPr>
          </w:p>
        </w:tc>
        <w:tc>
          <w:tcPr>
            <w:tcW w:w="567" w:type="dxa"/>
            <w:tcBorders>
              <w:top w:val="single" w:sz="4" w:space="0" w:color="auto"/>
              <w:bottom w:val="single" w:sz="4" w:space="0" w:color="auto"/>
            </w:tcBorders>
            <w:vAlign w:val="center"/>
          </w:tcPr>
          <w:p w:rsidR="00567633" w:rsidRPr="00476A37" w:rsidRDefault="00567633" w:rsidP="003F7512">
            <w:pPr>
              <w:jc w:val="center"/>
              <w:rPr>
                <w:b/>
              </w:rPr>
            </w:pPr>
          </w:p>
        </w:tc>
        <w:tc>
          <w:tcPr>
            <w:tcW w:w="567" w:type="dxa"/>
            <w:tcBorders>
              <w:top w:val="sing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6</w:t>
            </w:r>
          </w:p>
        </w:tc>
        <w:tc>
          <w:tcPr>
            <w:tcW w:w="567" w:type="dxa"/>
            <w:tcBorders>
              <w:top w:val="single" w:sz="4" w:space="0" w:color="auto"/>
              <w:bottom w:val="single" w:sz="4" w:space="0" w:color="auto"/>
            </w:tcBorders>
          </w:tcPr>
          <w:p w:rsidR="00567633" w:rsidRPr="00476A37" w:rsidRDefault="00567633" w:rsidP="003F7512">
            <w:pPr>
              <w:jc w:val="center"/>
              <w:rPr>
                <w:b/>
              </w:rPr>
            </w:pPr>
          </w:p>
        </w:tc>
        <w:tc>
          <w:tcPr>
            <w:tcW w:w="567" w:type="dxa"/>
            <w:tcBorders>
              <w:top w:val="single" w:sz="4" w:space="0" w:color="auto"/>
              <w:bottom w:val="single" w:sz="4" w:space="0" w:color="auto"/>
              <w:right w:val="double" w:sz="4" w:space="0" w:color="auto"/>
            </w:tcBorders>
            <w:vAlign w:val="center"/>
          </w:tcPr>
          <w:p w:rsidR="00567633" w:rsidRPr="00476A37" w:rsidRDefault="00567633" w:rsidP="003F7512">
            <w:pPr>
              <w:jc w:val="center"/>
              <w:rPr>
                <w:b/>
                <w:lang w:val="sr-Cyrl-BA"/>
              </w:rPr>
            </w:pPr>
            <w:r w:rsidRPr="00476A37">
              <w:rPr>
                <w:b/>
                <w:lang w:val="sr-Cyrl-BA"/>
              </w:rPr>
              <w:t>6</w:t>
            </w:r>
          </w:p>
        </w:tc>
        <w:tc>
          <w:tcPr>
            <w:tcW w:w="1237" w:type="dxa"/>
            <w:gridSpan w:val="2"/>
            <w:tcBorders>
              <w:top w:val="single" w:sz="4" w:space="0" w:color="auto"/>
              <w:bottom w:val="single" w:sz="4" w:space="0" w:color="auto"/>
              <w:right w:val="double" w:sz="4" w:space="0" w:color="auto"/>
            </w:tcBorders>
            <w:vAlign w:val="center"/>
          </w:tcPr>
          <w:p w:rsidR="00567633" w:rsidRPr="00476A37" w:rsidRDefault="00567633" w:rsidP="003F7512">
            <w:pPr>
              <w:jc w:val="center"/>
              <w:rPr>
                <w:bCs/>
                <w:sz w:val="18"/>
                <w:szCs w:val="18"/>
              </w:rPr>
            </w:pPr>
          </w:p>
        </w:tc>
      </w:tr>
      <w:tr w:rsidR="00567633" w:rsidRPr="00476A37"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sz w:val="28"/>
                <w:lang w:val="sr-Cyrl-CS"/>
              </w:rPr>
            </w:pPr>
          </w:p>
        </w:tc>
        <w:tc>
          <w:tcPr>
            <w:tcW w:w="1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7633" w:rsidRPr="00476A37" w:rsidRDefault="00567633" w:rsidP="003F7512">
            <w:pPr>
              <w:jc w:val="center"/>
              <w:rPr>
                <w:rFonts w:ascii="Calibri" w:hAnsi="Calibri"/>
                <w:b/>
              </w:rPr>
            </w:pPr>
            <w:r w:rsidRPr="00476A37">
              <w:rPr>
                <w:rFonts w:ascii="Calibri" w:hAnsi="Calibri"/>
                <w:b/>
              </w:rPr>
              <w:t>РИТМИЧКА ГИМНАСТИКА</w:t>
            </w:r>
          </w:p>
        </w:tc>
        <w:tc>
          <w:tcPr>
            <w:tcW w:w="2079" w:type="dxa"/>
            <w:vMerge/>
            <w:tcBorders>
              <w:left w:val="single" w:sz="4" w:space="0" w:color="auto"/>
              <w:right w:val="single" w:sz="4" w:space="0" w:color="auto"/>
            </w:tcBorders>
          </w:tcPr>
          <w:p w:rsidR="00567633" w:rsidRPr="00476A37" w:rsidRDefault="00567633" w:rsidP="003F7512">
            <w:pPr>
              <w:jc w:val="center"/>
            </w:pPr>
          </w:p>
        </w:tc>
        <w:tc>
          <w:tcPr>
            <w:tcW w:w="2623" w:type="dxa"/>
            <w:tcBorders>
              <w:top w:val="single" w:sz="4" w:space="0" w:color="auto"/>
              <w:left w:val="single" w:sz="4" w:space="0" w:color="auto"/>
              <w:bottom w:val="single" w:sz="4" w:space="0" w:color="auto"/>
              <w:right w:val="double" w:sz="4" w:space="0" w:color="auto"/>
            </w:tcBorders>
          </w:tcPr>
          <w:p w:rsidR="00567633" w:rsidRPr="00476A37" w:rsidRDefault="00567633" w:rsidP="003F7512">
            <w:pPr>
              <w:rPr>
                <w:b/>
                <w:bCs/>
                <w:sz w:val="18"/>
                <w:szCs w:val="18"/>
                <w:lang w:val="sr-Cyrl-CS"/>
              </w:rPr>
            </w:pPr>
            <w:r w:rsidRPr="00476A37">
              <w:rPr>
                <w:b/>
                <w:bCs/>
                <w:sz w:val="18"/>
                <w:szCs w:val="18"/>
                <w:lang w:val="sr-Cyrl-CS"/>
              </w:rPr>
              <w:t xml:space="preserve">8) Рад са подацима и информацијама: Користи табеларни и графички приказ података и уме да овако приказане податке </w:t>
            </w:r>
          </w:p>
          <w:p w:rsidR="00567633" w:rsidRPr="00476A37" w:rsidRDefault="00567633" w:rsidP="003F7512">
            <w:pPr>
              <w:rPr>
                <w:b/>
                <w:bCs/>
                <w:sz w:val="18"/>
                <w:szCs w:val="18"/>
                <w:lang w:val="sr-Cyrl-CS"/>
              </w:rPr>
            </w:pPr>
            <w:r w:rsidRPr="00476A37">
              <w:rPr>
                <w:b/>
                <w:bCs/>
                <w:sz w:val="18"/>
                <w:szCs w:val="18"/>
                <w:lang w:val="sr-Cyrl-CS"/>
              </w:rPr>
              <w:t>чита, тумачи</w:t>
            </w:r>
          </w:p>
          <w:p w:rsidR="00567633" w:rsidRPr="00476A37" w:rsidRDefault="00567633" w:rsidP="003F7512">
            <w:pPr>
              <w:rPr>
                <w:b/>
                <w:bCs/>
                <w:sz w:val="18"/>
                <w:szCs w:val="18"/>
                <w:lang w:val="sr-Cyrl-CS"/>
              </w:rPr>
            </w:pPr>
            <w:r w:rsidRPr="00476A37">
              <w:rPr>
                <w:b/>
                <w:bCs/>
                <w:sz w:val="18"/>
                <w:szCs w:val="18"/>
                <w:lang w:val="sr-Cyrl-CS"/>
              </w:rPr>
              <w:t>и примењује.</w:t>
            </w:r>
          </w:p>
        </w:tc>
        <w:tc>
          <w:tcPr>
            <w:tcW w:w="567" w:type="dxa"/>
            <w:tcBorders>
              <w:top w:val="single" w:sz="4" w:space="0" w:color="auto"/>
              <w:left w:val="double" w:sz="4" w:space="0" w:color="auto"/>
              <w:bottom w:val="single" w:sz="4" w:space="0" w:color="auto"/>
              <w:right w:val="single" w:sz="4" w:space="0" w:color="auto"/>
            </w:tcBorders>
            <w:vAlign w:val="center"/>
          </w:tcPr>
          <w:p w:rsidR="00567633" w:rsidRPr="00476A37" w:rsidRDefault="00567633" w:rsidP="003F7512">
            <w:pPr>
              <w:jc w:val="center"/>
            </w:pP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4</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91"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02"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25" w:type="dxa"/>
            <w:tcBorders>
              <w:top w:val="single" w:sz="4" w:space="0" w:color="auto"/>
              <w:left w:val="single" w:sz="4" w:space="0" w:color="auto"/>
              <w:bottom w:val="single" w:sz="4" w:space="0" w:color="auto"/>
            </w:tcBorders>
            <w:vAlign w:val="center"/>
          </w:tcPr>
          <w:p w:rsidR="00567633" w:rsidRPr="00476A37" w:rsidRDefault="00567633" w:rsidP="003F7512">
            <w:pPr>
              <w:jc w:val="center"/>
              <w:rPr>
                <w:b/>
              </w:rPr>
            </w:pPr>
          </w:p>
        </w:tc>
        <w:tc>
          <w:tcPr>
            <w:tcW w:w="567" w:type="dxa"/>
            <w:tcBorders>
              <w:top w:val="sing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3</w:t>
            </w:r>
          </w:p>
        </w:tc>
        <w:tc>
          <w:tcPr>
            <w:tcW w:w="567" w:type="dxa"/>
            <w:tcBorders>
              <w:top w:val="single" w:sz="4" w:space="0" w:color="auto"/>
              <w:bottom w:val="single" w:sz="4" w:space="0" w:color="auto"/>
            </w:tcBorders>
            <w:vAlign w:val="center"/>
          </w:tcPr>
          <w:p w:rsidR="00567633" w:rsidRPr="00476A37" w:rsidRDefault="00567633" w:rsidP="003F7512">
            <w:pPr>
              <w:jc w:val="center"/>
              <w:rPr>
                <w:b/>
                <w:lang w:val="sr-Cyrl-BA"/>
              </w:rPr>
            </w:pPr>
          </w:p>
        </w:tc>
        <w:tc>
          <w:tcPr>
            <w:tcW w:w="567" w:type="dxa"/>
            <w:tcBorders>
              <w:top w:val="single" w:sz="4" w:space="0" w:color="auto"/>
              <w:bottom w:val="single" w:sz="4" w:space="0" w:color="auto"/>
            </w:tcBorders>
          </w:tcPr>
          <w:p w:rsidR="00567633" w:rsidRPr="00476A37" w:rsidRDefault="00567633" w:rsidP="003F7512">
            <w:pPr>
              <w:jc w:val="center"/>
              <w:rPr>
                <w:b/>
                <w:lang w:val="sr-Cyrl-BA"/>
              </w:rPr>
            </w:pPr>
          </w:p>
          <w:p w:rsidR="00567633" w:rsidRPr="00476A37" w:rsidRDefault="00567633" w:rsidP="003F7512">
            <w:pPr>
              <w:jc w:val="center"/>
              <w:rPr>
                <w:b/>
                <w:lang w:val="sr-Cyrl-BA"/>
              </w:rPr>
            </w:pPr>
          </w:p>
          <w:p w:rsidR="00567633" w:rsidRPr="00476A37" w:rsidRDefault="00567633" w:rsidP="003F7512">
            <w:pPr>
              <w:rPr>
                <w:b/>
                <w:lang w:val="sr-Cyrl-BA"/>
              </w:rPr>
            </w:pPr>
          </w:p>
          <w:p w:rsidR="00567633" w:rsidRPr="00476A37" w:rsidRDefault="00567633" w:rsidP="003F7512">
            <w:pPr>
              <w:jc w:val="center"/>
              <w:rPr>
                <w:b/>
                <w:lang w:val="sr-Cyrl-BA"/>
              </w:rPr>
            </w:pPr>
            <w:r w:rsidRPr="00476A37">
              <w:rPr>
                <w:b/>
                <w:lang w:val="sr-Cyrl-BA"/>
              </w:rPr>
              <w:t>1</w:t>
            </w:r>
          </w:p>
        </w:tc>
        <w:tc>
          <w:tcPr>
            <w:tcW w:w="567" w:type="dxa"/>
            <w:tcBorders>
              <w:top w:val="single" w:sz="4" w:space="0" w:color="auto"/>
              <w:bottom w:val="single" w:sz="4" w:space="0" w:color="auto"/>
              <w:right w:val="double" w:sz="4" w:space="0" w:color="auto"/>
            </w:tcBorders>
            <w:vAlign w:val="center"/>
          </w:tcPr>
          <w:p w:rsidR="00567633" w:rsidRPr="00476A37" w:rsidRDefault="00567633" w:rsidP="003F7512">
            <w:pPr>
              <w:jc w:val="center"/>
              <w:rPr>
                <w:b/>
                <w:lang w:val="sr-Cyrl-BA"/>
              </w:rPr>
            </w:pPr>
            <w:r w:rsidRPr="00476A37">
              <w:rPr>
                <w:b/>
                <w:lang w:val="sr-Cyrl-BA"/>
              </w:rPr>
              <w:t>4</w:t>
            </w:r>
          </w:p>
        </w:tc>
        <w:tc>
          <w:tcPr>
            <w:tcW w:w="1237" w:type="dxa"/>
            <w:gridSpan w:val="2"/>
            <w:tcBorders>
              <w:top w:val="single" w:sz="4" w:space="0" w:color="auto"/>
              <w:bottom w:val="single" w:sz="4" w:space="0" w:color="auto"/>
              <w:right w:val="double" w:sz="4" w:space="0" w:color="auto"/>
            </w:tcBorders>
            <w:vAlign w:val="center"/>
          </w:tcPr>
          <w:p w:rsidR="00567633" w:rsidRPr="00476A37" w:rsidRDefault="00567633" w:rsidP="003F7512">
            <w:pPr>
              <w:jc w:val="center"/>
              <w:rPr>
                <w:bCs/>
                <w:sz w:val="18"/>
                <w:szCs w:val="18"/>
              </w:rPr>
            </w:pPr>
          </w:p>
        </w:tc>
      </w:tr>
      <w:tr w:rsidR="00567633" w:rsidRPr="00476A37" w:rsidTr="003F7512">
        <w:trPr>
          <w:trHeight w:val="969"/>
          <w:jc w:val="center"/>
        </w:trPr>
        <w:tc>
          <w:tcPr>
            <w:tcW w:w="67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sz w:val="28"/>
                <w:lang w:val="sr-Cyrl-CS"/>
              </w:rPr>
            </w:pPr>
          </w:p>
        </w:tc>
        <w:tc>
          <w:tcPr>
            <w:tcW w:w="18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67633" w:rsidRPr="00476A37" w:rsidRDefault="00567633" w:rsidP="003F7512">
            <w:pPr>
              <w:jc w:val="center"/>
              <w:rPr>
                <w:rFonts w:ascii="Calibri" w:hAnsi="Calibri"/>
                <w:b/>
              </w:rPr>
            </w:pPr>
            <w:r w:rsidRPr="00476A37">
              <w:rPr>
                <w:rFonts w:ascii="Calibri" w:hAnsi="Calibri"/>
                <w:b/>
              </w:rPr>
              <w:t>ПЛЕСОВИ</w:t>
            </w:r>
          </w:p>
        </w:tc>
        <w:tc>
          <w:tcPr>
            <w:tcW w:w="2079" w:type="dxa"/>
            <w:vMerge/>
            <w:tcBorders>
              <w:left w:val="single" w:sz="4" w:space="0" w:color="auto"/>
              <w:right w:val="single" w:sz="4" w:space="0" w:color="auto"/>
            </w:tcBorders>
          </w:tcPr>
          <w:p w:rsidR="00567633" w:rsidRPr="00476A37" w:rsidRDefault="00567633" w:rsidP="003F7512">
            <w:pPr>
              <w:jc w:val="center"/>
            </w:pPr>
          </w:p>
        </w:tc>
        <w:tc>
          <w:tcPr>
            <w:tcW w:w="2623" w:type="dxa"/>
            <w:tcBorders>
              <w:top w:val="single" w:sz="4" w:space="0" w:color="auto"/>
              <w:left w:val="single" w:sz="4" w:space="0" w:color="auto"/>
              <w:bottom w:val="single" w:sz="4" w:space="0" w:color="auto"/>
              <w:right w:val="double" w:sz="4" w:space="0" w:color="auto"/>
            </w:tcBorders>
          </w:tcPr>
          <w:p w:rsidR="00567633" w:rsidRPr="00476A37" w:rsidRDefault="00567633" w:rsidP="003F7512">
            <w:pPr>
              <w:rPr>
                <w:b/>
                <w:bCs/>
                <w:sz w:val="18"/>
                <w:szCs w:val="18"/>
                <w:lang w:val="sr-Cyrl-CS"/>
              </w:rPr>
            </w:pPr>
            <w:r w:rsidRPr="00476A37">
              <w:rPr>
                <w:b/>
                <w:bCs/>
                <w:sz w:val="18"/>
                <w:szCs w:val="18"/>
                <w:lang w:val="sr-Cyrl-CS"/>
              </w:rPr>
              <w:t>9) Решавање проблема: Ученик проналази/осмишљава могућа решења проблемске ситуације.</w:t>
            </w:r>
          </w:p>
        </w:tc>
        <w:tc>
          <w:tcPr>
            <w:tcW w:w="567" w:type="dxa"/>
            <w:tcBorders>
              <w:top w:val="single" w:sz="4" w:space="0" w:color="auto"/>
              <w:left w:val="double" w:sz="4" w:space="0" w:color="auto"/>
              <w:bottom w:val="single" w:sz="4" w:space="0" w:color="auto"/>
              <w:right w:val="single" w:sz="4" w:space="0" w:color="auto"/>
            </w:tcBorders>
            <w:vAlign w:val="center"/>
          </w:tcPr>
          <w:p w:rsidR="00567633" w:rsidRPr="00476A37" w:rsidRDefault="00567633" w:rsidP="003F7512">
            <w:pPr>
              <w:jc w:val="center"/>
            </w:pP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96"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91"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502"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1</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lang w:val="sr-Cyrl-BA"/>
              </w:rPr>
            </w:pPr>
            <w:r w:rsidRPr="00476A37">
              <w:rPr>
                <w:lang w:val="sr-Cyrl-BA"/>
              </w:rPr>
              <w:t>3</w:t>
            </w:r>
          </w:p>
        </w:tc>
        <w:tc>
          <w:tcPr>
            <w:tcW w:w="567" w:type="dxa"/>
            <w:tcBorders>
              <w:top w:val="sing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pPr>
          </w:p>
        </w:tc>
        <w:tc>
          <w:tcPr>
            <w:tcW w:w="425" w:type="dxa"/>
            <w:tcBorders>
              <w:top w:val="single" w:sz="4" w:space="0" w:color="auto"/>
              <w:left w:val="single" w:sz="4" w:space="0" w:color="auto"/>
              <w:bottom w:val="single" w:sz="4" w:space="0" w:color="auto"/>
            </w:tcBorders>
            <w:vAlign w:val="center"/>
          </w:tcPr>
          <w:p w:rsidR="00567633" w:rsidRPr="00476A37" w:rsidRDefault="00567633" w:rsidP="003F7512">
            <w:pPr>
              <w:jc w:val="center"/>
              <w:rPr>
                <w:b/>
              </w:rPr>
            </w:pPr>
          </w:p>
        </w:tc>
        <w:tc>
          <w:tcPr>
            <w:tcW w:w="567" w:type="dxa"/>
            <w:tcBorders>
              <w:top w:val="sing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1</w:t>
            </w:r>
          </w:p>
        </w:tc>
        <w:tc>
          <w:tcPr>
            <w:tcW w:w="567" w:type="dxa"/>
            <w:tcBorders>
              <w:top w:val="sing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2</w:t>
            </w:r>
          </w:p>
        </w:tc>
        <w:tc>
          <w:tcPr>
            <w:tcW w:w="567" w:type="dxa"/>
            <w:tcBorders>
              <w:top w:val="single" w:sz="4" w:space="0" w:color="auto"/>
              <w:bottom w:val="single" w:sz="4" w:space="0" w:color="auto"/>
            </w:tcBorders>
          </w:tcPr>
          <w:p w:rsidR="00567633" w:rsidRPr="00476A37" w:rsidRDefault="00567633" w:rsidP="003F7512">
            <w:pPr>
              <w:jc w:val="center"/>
              <w:rPr>
                <w:b/>
                <w:lang w:val="sr-Cyrl-BA"/>
              </w:rPr>
            </w:pPr>
          </w:p>
          <w:p w:rsidR="00567633" w:rsidRPr="00476A37" w:rsidRDefault="00567633" w:rsidP="003F7512">
            <w:pPr>
              <w:jc w:val="center"/>
              <w:rPr>
                <w:b/>
                <w:lang w:val="sr-Cyrl-BA"/>
              </w:rPr>
            </w:pPr>
          </w:p>
          <w:p w:rsidR="00567633" w:rsidRPr="00476A37" w:rsidRDefault="00567633" w:rsidP="003F7512">
            <w:pPr>
              <w:jc w:val="center"/>
              <w:rPr>
                <w:b/>
                <w:lang w:val="sr-Cyrl-BA"/>
              </w:rPr>
            </w:pPr>
            <w:r w:rsidRPr="00476A37">
              <w:rPr>
                <w:b/>
                <w:lang w:val="sr-Cyrl-BA"/>
              </w:rPr>
              <w:t>1</w:t>
            </w:r>
          </w:p>
        </w:tc>
        <w:tc>
          <w:tcPr>
            <w:tcW w:w="567" w:type="dxa"/>
            <w:tcBorders>
              <w:top w:val="single" w:sz="4" w:space="0" w:color="auto"/>
              <w:bottom w:val="single" w:sz="4" w:space="0" w:color="auto"/>
              <w:right w:val="double" w:sz="4" w:space="0" w:color="auto"/>
            </w:tcBorders>
            <w:vAlign w:val="center"/>
          </w:tcPr>
          <w:p w:rsidR="00567633" w:rsidRPr="00476A37" w:rsidRDefault="00567633" w:rsidP="003F7512">
            <w:pPr>
              <w:jc w:val="center"/>
              <w:rPr>
                <w:b/>
                <w:lang w:val="sr-Cyrl-BA"/>
              </w:rPr>
            </w:pPr>
            <w:r w:rsidRPr="00476A37">
              <w:rPr>
                <w:b/>
                <w:lang w:val="sr-Cyrl-BA"/>
              </w:rPr>
              <w:t>4</w:t>
            </w:r>
          </w:p>
        </w:tc>
        <w:tc>
          <w:tcPr>
            <w:tcW w:w="1237" w:type="dxa"/>
            <w:gridSpan w:val="2"/>
            <w:tcBorders>
              <w:top w:val="single" w:sz="4" w:space="0" w:color="auto"/>
              <w:bottom w:val="single" w:sz="4" w:space="0" w:color="auto"/>
              <w:right w:val="double" w:sz="4" w:space="0" w:color="auto"/>
            </w:tcBorders>
            <w:vAlign w:val="center"/>
          </w:tcPr>
          <w:p w:rsidR="00567633" w:rsidRPr="00476A37" w:rsidRDefault="00567633" w:rsidP="003F7512">
            <w:pPr>
              <w:jc w:val="center"/>
              <w:rPr>
                <w:bCs/>
                <w:sz w:val="18"/>
                <w:szCs w:val="18"/>
              </w:rPr>
            </w:pPr>
          </w:p>
        </w:tc>
      </w:tr>
      <w:tr w:rsidR="00567633" w:rsidRPr="00476A37" w:rsidTr="003F7512">
        <w:trPr>
          <w:trHeight w:val="969"/>
          <w:jc w:val="center"/>
        </w:trPr>
        <w:tc>
          <w:tcPr>
            <w:tcW w:w="675" w:type="dxa"/>
            <w:tcBorders>
              <w:top w:val="single" w:sz="4" w:space="0" w:color="auto"/>
              <w:left w:val="single" w:sz="4" w:space="0" w:color="auto"/>
              <w:bottom w:val="double" w:sz="4" w:space="0" w:color="auto"/>
              <w:right w:val="single" w:sz="4" w:space="0" w:color="auto"/>
            </w:tcBorders>
            <w:vAlign w:val="center"/>
          </w:tcPr>
          <w:p w:rsidR="00567633" w:rsidRPr="00476A37" w:rsidRDefault="00567633" w:rsidP="003F7512">
            <w:pPr>
              <w:jc w:val="center"/>
              <w:rPr>
                <w:b/>
                <w:sz w:val="28"/>
                <w:lang w:val="sr-Cyrl-CS"/>
              </w:rPr>
            </w:pPr>
            <w:r w:rsidRPr="00476A37">
              <w:rPr>
                <w:b/>
                <w:sz w:val="28"/>
                <w:lang w:val="sr-Cyrl-CS"/>
              </w:rPr>
              <w:t>5.</w:t>
            </w:r>
          </w:p>
        </w:tc>
        <w:tc>
          <w:tcPr>
            <w:tcW w:w="1862" w:type="dxa"/>
            <w:tcBorders>
              <w:top w:val="single" w:sz="4" w:space="0" w:color="auto"/>
              <w:left w:val="single" w:sz="4" w:space="0" w:color="auto"/>
              <w:bottom w:val="double" w:sz="4" w:space="0" w:color="auto"/>
              <w:right w:val="single" w:sz="4" w:space="0" w:color="auto"/>
            </w:tcBorders>
            <w:shd w:val="clear" w:color="auto" w:fill="FDE9D9" w:themeFill="accent6" w:themeFillTint="33"/>
          </w:tcPr>
          <w:p w:rsidR="00567633" w:rsidRPr="00476A37" w:rsidRDefault="00567633" w:rsidP="003F7512">
            <w:pPr>
              <w:rPr>
                <w:rFonts w:ascii="Calibri" w:hAnsi="Calibri"/>
              </w:rPr>
            </w:pPr>
            <w:r w:rsidRPr="00476A37">
              <w:rPr>
                <w:rFonts w:ascii="Calibri" w:hAnsi="Calibri"/>
                <w:b/>
              </w:rPr>
              <w:t>ЗАКЉУЧИВАЊЕ  ОЦЕНА</w:t>
            </w:r>
          </w:p>
        </w:tc>
        <w:tc>
          <w:tcPr>
            <w:tcW w:w="2079" w:type="dxa"/>
            <w:vMerge/>
            <w:tcBorders>
              <w:left w:val="single" w:sz="4" w:space="0" w:color="auto"/>
              <w:bottom w:val="double" w:sz="4" w:space="0" w:color="auto"/>
              <w:right w:val="single" w:sz="4" w:space="0" w:color="auto"/>
            </w:tcBorders>
          </w:tcPr>
          <w:p w:rsidR="00567633" w:rsidRPr="00476A37" w:rsidRDefault="00567633" w:rsidP="003F7512">
            <w:pPr>
              <w:jc w:val="center"/>
            </w:pPr>
          </w:p>
        </w:tc>
        <w:tc>
          <w:tcPr>
            <w:tcW w:w="2623" w:type="dxa"/>
            <w:tcBorders>
              <w:top w:val="single" w:sz="4" w:space="0" w:color="auto"/>
              <w:left w:val="single" w:sz="4" w:space="0" w:color="auto"/>
              <w:bottom w:val="double" w:sz="4" w:space="0" w:color="auto"/>
              <w:right w:val="double" w:sz="4" w:space="0" w:color="auto"/>
            </w:tcBorders>
          </w:tcPr>
          <w:p w:rsidR="00567633" w:rsidRPr="00476A37" w:rsidRDefault="00567633" w:rsidP="003F7512">
            <w:pPr>
              <w:rPr>
                <w:bCs/>
                <w:sz w:val="18"/>
                <w:szCs w:val="18"/>
              </w:rPr>
            </w:pPr>
            <w:r w:rsidRPr="00476A37">
              <w:rPr>
                <w:bCs/>
                <w:sz w:val="18"/>
                <w:szCs w:val="18"/>
              </w:rPr>
              <w:t>10) Сарадња: Доприносипостизањудоговора о правилимазаједничкограда и придржаваих</w:t>
            </w:r>
          </w:p>
          <w:p w:rsidR="00567633" w:rsidRPr="00476A37" w:rsidRDefault="00567633" w:rsidP="003F7512">
            <w:pPr>
              <w:rPr>
                <w:bCs/>
                <w:sz w:val="18"/>
                <w:szCs w:val="18"/>
              </w:rPr>
            </w:pPr>
            <w:r w:rsidRPr="00476A37">
              <w:rPr>
                <w:bCs/>
                <w:sz w:val="18"/>
                <w:szCs w:val="18"/>
              </w:rPr>
              <w:t>сетокомзаједничкограда</w:t>
            </w:r>
          </w:p>
        </w:tc>
        <w:tc>
          <w:tcPr>
            <w:tcW w:w="567" w:type="dxa"/>
            <w:tcBorders>
              <w:top w:val="single" w:sz="4" w:space="0" w:color="auto"/>
              <w:left w:val="double" w:sz="4" w:space="0" w:color="auto"/>
              <w:bottom w:val="double" w:sz="4" w:space="0" w:color="auto"/>
              <w:right w:val="single" w:sz="4" w:space="0" w:color="auto"/>
            </w:tcBorders>
            <w:vAlign w:val="center"/>
          </w:tcPr>
          <w:p w:rsidR="00567633" w:rsidRPr="00476A37" w:rsidRDefault="00567633" w:rsidP="003F7512">
            <w:pPr>
              <w:jc w:val="center"/>
              <w:rPr>
                <w:color w:val="FF0000"/>
              </w:rPr>
            </w:pPr>
          </w:p>
        </w:tc>
        <w:tc>
          <w:tcPr>
            <w:tcW w:w="496" w:type="dxa"/>
            <w:tcBorders>
              <w:top w:val="single" w:sz="4" w:space="0" w:color="auto"/>
              <w:left w:val="single" w:sz="4" w:space="0" w:color="auto"/>
              <w:bottom w:val="double" w:sz="4" w:space="0" w:color="auto"/>
              <w:right w:val="single" w:sz="4" w:space="0" w:color="auto"/>
            </w:tcBorders>
            <w:vAlign w:val="center"/>
          </w:tcPr>
          <w:p w:rsidR="00567633" w:rsidRPr="00476A37" w:rsidRDefault="00567633" w:rsidP="003F7512">
            <w:pPr>
              <w:jc w:val="center"/>
              <w:rPr>
                <w:color w:val="FF0000"/>
              </w:rPr>
            </w:pPr>
          </w:p>
        </w:tc>
        <w:tc>
          <w:tcPr>
            <w:tcW w:w="496" w:type="dxa"/>
            <w:tcBorders>
              <w:top w:val="single" w:sz="4" w:space="0" w:color="auto"/>
              <w:left w:val="single" w:sz="4" w:space="0" w:color="auto"/>
              <w:bottom w:val="double" w:sz="4" w:space="0" w:color="auto"/>
              <w:right w:val="single" w:sz="4" w:space="0" w:color="auto"/>
            </w:tcBorders>
            <w:vAlign w:val="center"/>
          </w:tcPr>
          <w:p w:rsidR="00567633" w:rsidRPr="00476A37" w:rsidRDefault="00567633" w:rsidP="003F7512">
            <w:pPr>
              <w:jc w:val="center"/>
              <w:rPr>
                <w:color w:val="FF0000"/>
              </w:rPr>
            </w:pPr>
          </w:p>
        </w:tc>
        <w:tc>
          <w:tcPr>
            <w:tcW w:w="567" w:type="dxa"/>
            <w:tcBorders>
              <w:top w:val="single" w:sz="4" w:space="0" w:color="auto"/>
              <w:left w:val="single" w:sz="4" w:space="0" w:color="auto"/>
              <w:bottom w:val="double" w:sz="4" w:space="0" w:color="auto"/>
              <w:right w:val="single" w:sz="4" w:space="0" w:color="auto"/>
            </w:tcBorders>
            <w:vAlign w:val="center"/>
          </w:tcPr>
          <w:p w:rsidR="00567633" w:rsidRPr="00476A37" w:rsidRDefault="00567633" w:rsidP="003F7512">
            <w:pPr>
              <w:jc w:val="center"/>
              <w:rPr>
                <w:color w:val="FF0000"/>
              </w:rPr>
            </w:pPr>
          </w:p>
        </w:tc>
        <w:tc>
          <w:tcPr>
            <w:tcW w:w="425" w:type="dxa"/>
            <w:tcBorders>
              <w:top w:val="single" w:sz="4" w:space="0" w:color="auto"/>
              <w:left w:val="single" w:sz="4" w:space="0" w:color="auto"/>
              <w:bottom w:val="double" w:sz="4" w:space="0" w:color="auto"/>
              <w:right w:val="single" w:sz="4" w:space="0" w:color="auto"/>
            </w:tcBorders>
            <w:vAlign w:val="center"/>
          </w:tcPr>
          <w:p w:rsidR="00567633" w:rsidRPr="00476A37" w:rsidRDefault="00567633" w:rsidP="003F7512">
            <w:pPr>
              <w:jc w:val="center"/>
              <w:rPr>
                <w:color w:val="FF0000"/>
              </w:rPr>
            </w:pPr>
          </w:p>
        </w:tc>
        <w:tc>
          <w:tcPr>
            <w:tcW w:w="491" w:type="dxa"/>
            <w:tcBorders>
              <w:top w:val="single" w:sz="4" w:space="0" w:color="auto"/>
              <w:left w:val="single" w:sz="4" w:space="0" w:color="auto"/>
              <w:bottom w:val="double" w:sz="4" w:space="0" w:color="auto"/>
              <w:right w:val="single" w:sz="4" w:space="0" w:color="auto"/>
            </w:tcBorders>
            <w:vAlign w:val="center"/>
          </w:tcPr>
          <w:p w:rsidR="00567633" w:rsidRPr="00476A37" w:rsidRDefault="00567633" w:rsidP="003F7512">
            <w:pPr>
              <w:jc w:val="center"/>
              <w:rPr>
                <w:color w:val="FF0000"/>
              </w:rPr>
            </w:pPr>
          </w:p>
        </w:tc>
        <w:tc>
          <w:tcPr>
            <w:tcW w:w="502" w:type="dxa"/>
            <w:tcBorders>
              <w:top w:val="single" w:sz="4" w:space="0" w:color="auto"/>
              <w:left w:val="single" w:sz="4" w:space="0" w:color="auto"/>
              <w:bottom w:val="double" w:sz="4" w:space="0" w:color="auto"/>
              <w:right w:val="single" w:sz="4" w:space="0" w:color="auto"/>
            </w:tcBorders>
            <w:vAlign w:val="center"/>
          </w:tcPr>
          <w:p w:rsidR="00567633" w:rsidRPr="00476A37" w:rsidRDefault="00567633" w:rsidP="003F7512">
            <w:pPr>
              <w:jc w:val="center"/>
              <w:rPr>
                <w:color w:val="FF0000"/>
              </w:rPr>
            </w:pPr>
          </w:p>
        </w:tc>
        <w:tc>
          <w:tcPr>
            <w:tcW w:w="567" w:type="dxa"/>
            <w:tcBorders>
              <w:top w:val="single" w:sz="4" w:space="0" w:color="auto"/>
              <w:left w:val="single" w:sz="4" w:space="0" w:color="auto"/>
              <w:bottom w:val="double" w:sz="4" w:space="0" w:color="auto"/>
              <w:right w:val="single" w:sz="4" w:space="0" w:color="auto"/>
            </w:tcBorders>
            <w:vAlign w:val="center"/>
          </w:tcPr>
          <w:p w:rsidR="00567633" w:rsidRPr="00476A37" w:rsidRDefault="00567633" w:rsidP="003F7512">
            <w:pPr>
              <w:jc w:val="center"/>
              <w:rPr>
                <w:color w:val="FF0000"/>
              </w:rPr>
            </w:pPr>
          </w:p>
        </w:tc>
        <w:tc>
          <w:tcPr>
            <w:tcW w:w="567" w:type="dxa"/>
            <w:tcBorders>
              <w:top w:val="single" w:sz="4" w:space="0" w:color="auto"/>
              <w:left w:val="single" w:sz="4" w:space="0" w:color="auto"/>
              <w:bottom w:val="double" w:sz="4" w:space="0" w:color="auto"/>
              <w:right w:val="single" w:sz="4" w:space="0" w:color="auto"/>
            </w:tcBorders>
            <w:vAlign w:val="center"/>
          </w:tcPr>
          <w:p w:rsidR="00567633" w:rsidRPr="00476A37" w:rsidRDefault="00567633" w:rsidP="003F7512">
            <w:pPr>
              <w:jc w:val="center"/>
              <w:rPr>
                <w:color w:val="FF0000"/>
              </w:rPr>
            </w:pPr>
          </w:p>
        </w:tc>
        <w:tc>
          <w:tcPr>
            <w:tcW w:w="425" w:type="dxa"/>
            <w:tcBorders>
              <w:top w:val="single" w:sz="4" w:space="0" w:color="auto"/>
              <w:left w:val="single" w:sz="4" w:space="0" w:color="auto"/>
              <w:bottom w:val="double" w:sz="4" w:space="0" w:color="auto"/>
            </w:tcBorders>
          </w:tcPr>
          <w:p w:rsidR="00567633" w:rsidRPr="00476A37" w:rsidRDefault="00567633" w:rsidP="003F7512">
            <w:pPr>
              <w:jc w:val="center"/>
              <w:rPr>
                <w:b/>
              </w:rPr>
            </w:pPr>
          </w:p>
          <w:p w:rsidR="00567633" w:rsidRPr="00476A37" w:rsidRDefault="00567633" w:rsidP="003F7512">
            <w:pPr>
              <w:rPr>
                <w:b/>
              </w:rPr>
            </w:pPr>
            <w:r w:rsidRPr="00476A37">
              <w:rPr>
                <w:b/>
              </w:rPr>
              <w:t>1</w:t>
            </w:r>
          </w:p>
        </w:tc>
        <w:tc>
          <w:tcPr>
            <w:tcW w:w="567" w:type="dxa"/>
            <w:tcBorders>
              <w:top w:val="single" w:sz="4" w:space="0" w:color="auto"/>
              <w:bottom w:val="double" w:sz="4" w:space="0" w:color="auto"/>
            </w:tcBorders>
            <w:vAlign w:val="center"/>
          </w:tcPr>
          <w:p w:rsidR="00567633" w:rsidRPr="00476A37" w:rsidRDefault="00567633" w:rsidP="003F7512">
            <w:pPr>
              <w:jc w:val="center"/>
              <w:rPr>
                <w:b/>
              </w:rPr>
            </w:pPr>
          </w:p>
        </w:tc>
        <w:tc>
          <w:tcPr>
            <w:tcW w:w="567" w:type="dxa"/>
            <w:tcBorders>
              <w:top w:val="single" w:sz="4" w:space="0" w:color="auto"/>
              <w:bottom w:val="double" w:sz="4" w:space="0" w:color="auto"/>
            </w:tcBorders>
            <w:vAlign w:val="center"/>
          </w:tcPr>
          <w:p w:rsidR="00567633" w:rsidRPr="00476A37" w:rsidRDefault="00567633" w:rsidP="003F7512">
            <w:pPr>
              <w:jc w:val="center"/>
              <w:rPr>
                <w:b/>
              </w:rPr>
            </w:pPr>
          </w:p>
        </w:tc>
        <w:tc>
          <w:tcPr>
            <w:tcW w:w="567" w:type="dxa"/>
            <w:tcBorders>
              <w:top w:val="single" w:sz="4" w:space="0" w:color="auto"/>
              <w:bottom w:val="double" w:sz="4" w:space="0" w:color="auto"/>
            </w:tcBorders>
          </w:tcPr>
          <w:p w:rsidR="00567633" w:rsidRPr="00476A37" w:rsidRDefault="00567633" w:rsidP="003F7512">
            <w:pPr>
              <w:jc w:val="center"/>
              <w:rPr>
                <w:b/>
              </w:rPr>
            </w:pPr>
          </w:p>
          <w:p w:rsidR="00567633" w:rsidRPr="00476A37" w:rsidRDefault="00567633" w:rsidP="003F7512">
            <w:pPr>
              <w:jc w:val="center"/>
              <w:rPr>
                <w:b/>
              </w:rPr>
            </w:pPr>
            <w:r w:rsidRPr="00476A37">
              <w:rPr>
                <w:b/>
              </w:rPr>
              <w:t>1</w:t>
            </w:r>
          </w:p>
        </w:tc>
        <w:tc>
          <w:tcPr>
            <w:tcW w:w="567" w:type="dxa"/>
            <w:tcBorders>
              <w:top w:val="single" w:sz="4" w:space="0" w:color="auto"/>
              <w:bottom w:val="double" w:sz="4" w:space="0" w:color="auto"/>
              <w:right w:val="double" w:sz="4" w:space="0" w:color="auto"/>
            </w:tcBorders>
            <w:vAlign w:val="center"/>
          </w:tcPr>
          <w:p w:rsidR="00567633" w:rsidRPr="00476A37" w:rsidRDefault="00567633" w:rsidP="003F7512">
            <w:pPr>
              <w:jc w:val="center"/>
              <w:rPr>
                <w:b/>
              </w:rPr>
            </w:pPr>
            <w:r w:rsidRPr="00476A37">
              <w:rPr>
                <w:b/>
              </w:rPr>
              <w:t>1</w:t>
            </w:r>
          </w:p>
        </w:tc>
        <w:tc>
          <w:tcPr>
            <w:tcW w:w="1237" w:type="dxa"/>
            <w:gridSpan w:val="2"/>
            <w:tcBorders>
              <w:top w:val="single" w:sz="4" w:space="0" w:color="auto"/>
              <w:bottom w:val="double" w:sz="4" w:space="0" w:color="auto"/>
              <w:right w:val="double" w:sz="4" w:space="0" w:color="auto"/>
            </w:tcBorders>
            <w:vAlign w:val="center"/>
          </w:tcPr>
          <w:p w:rsidR="00567633" w:rsidRPr="00476A37" w:rsidRDefault="00567633" w:rsidP="003F7512">
            <w:pPr>
              <w:jc w:val="center"/>
              <w:rPr>
                <w:sz w:val="18"/>
                <w:szCs w:val="18"/>
              </w:rPr>
            </w:pPr>
            <w:r w:rsidRPr="00476A37">
              <w:rPr>
                <w:sz w:val="18"/>
                <w:szCs w:val="18"/>
              </w:rPr>
              <w:t>ФБ.1.3.1</w:t>
            </w:r>
          </w:p>
          <w:p w:rsidR="00567633" w:rsidRPr="00476A37" w:rsidRDefault="00567633" w:rsidP="003F7512">
            <w:pPr>
              <w:jc w:val="center"/>
              <w:rPr>
                <w:bCs/>
                <w:sz w:val="18"/>
                <w:szCs w:val="18"/>
              </w:rPr>
            </w:pPr>
            <w:r w:rsidRPr="00476A37">
              <w:rPr>
                <w:bCs/>
                <w:sz w:val="18"/>
                <w:szCs w:val="18"/>
              </w:rPr>
              <w:t>ФВ.1.3.2.</w:t>
            </w:r>
          </w:p>
          <w:p w:rsidR="00567633" w:rsidRPr="00476A37" w:rsidRDefault="00567633" w:rsidP="003F7512">
            <w:pPr>
              <w:jc w:val="center"/>
              <w:rPr>
                <w:bCs/>
                <w:sz w:val="18"/>
                <w:szCs w:val="18"/>
              </w:rPr>
            </w:pPr>
            <w:r w:rsidRPr="00476A37">
              <w:rPr>
                <w:bCs/>
                <w:sz w:val="18"/>
                <w:szCs w:val="18"/>
              </w:rPr>
              <w:t>ФВ.1.3.3.</w:t>
            </w:r>
          </w:p>
          <w:p w:rsidR="00567633" w:rsidRPr="00476A37" w:rsidRDefault="00567633" w:rsidP="003F7512">
            <w:pPr>
              <w:jc w:val="center"/>
              <w:rPr>
                <w:bCs/>
                <w:sz w:val="18"/>
                <w:szCs w:val="18"/>
              </w:rPr>
            </w:pPr>
            <w:r w:rsidRPr="00476A37">
              <w:rPr>
                <w:bCs/>
                <w:sz w:val="18"/>
                <w:szCs w:val="18"/>
              </w:rPr>
              <w:t>ФВ.1.3.4.</w:t>
            </w:r>
          </w:p>
          <w:p w:rsidR="00567633" w:rsidRPr="00476A37" w:rsidRDefault="00567633" w:rsidP="003F7512">
            <w:pPr>
              <w:jc w:val="center"/>
              <w:rPr>
                <w:sz w:val="18"/>
                <w:szCs w:val="18"/>
              </w:rPr>
            </w:pPr>
          </w:p>
        </w:tc>
      </w:tr>
      <w:tr w:rsidR="00567633" w:rsidRPr="00476A37" w:rsidTr="003F7512">
        <w:trPr>
          <w:trHeight w:val="531"/>
          <w:jc w:val="center"/>
        </w:trPr>
        <w:tc>
          <w:tcPr>
            <w:tcW w:w="7239" w:type="dxa"/>
            <w:gridSpan w:val="4"/>
            <w:tcBorders>
              <w:top w:val="double" w:sz="4" w:space="0" w:color="auto"/>
              <w:left w:val="single" w:sz="4" w:space="0" w:color="auto"/>
              <w:bottom w:val="single" w:sz="4" w:space="0" w:color="auto"/>
              <w:right w:val="double" w:sz="4" w:space="0" w:color="auto"/>
            </w:tcBorders>
            <w:shd w:val="clear" w:color="auto" w:fill="FDE9D9" w:themeFill="accent6" w:themeFillTint="33"/>
            <w:vAlign w:val="center"/>
          </w:tcPr>
          <w:p w:rsidR="00567633" w:rsidRPr="00476A37" w:rsidRDefault="00567633" w:rsidP="003F7512">
            <w:pPr>
              <w:jc w:val="center"/>
              <w:rPr>
                <w:b/>
                <w:lang w:val="sr-Cyrl-CS"/>
              </w:rPr>
            </w:pPr>
            <w:r w:rsidRPr="00476A37">
              <w:rPr>
                <w:b/>
                <w:lang w:val="sr-Cyrl-CS"/>
              </w:rPr>
              <w:t>УКУПНО</w:t>
            </w:r>
          </w:p>
        </w:tc>
        <w:tc>
          <w:tcPr>
            <w:tcW w:w="567" w:type="dxa"/>
            <w:tcBorders>
              <w:top w:val="double" w:sz="4" w:space="0" w:color="auto"/>
              <w:left w:val="double" w:sz="4" w:space="0" w:color="auto"/>
              <w:bottom w:val="single" w:sz="4" w:space="0" w:color="auto"/>
              <w:right w:val="single" w:sz="4" w:space="0" w:color="auto"/>
            </w:tcBorders>
            <w:vAlign w:val="center"/>
          </w:tcPr>
          <w:p w:rsidR="00567633" w:rsidRPr="00476A37" w:rsidRDefault="00567633" w:rsidP="003F7512">
            <w:pPr>
              <w:jc w:val="center"/>
              <w:rPr>
                <w:b/>
                <w:lang w:val="sr-Cyrl-BA"/>
              </w:rPr>
            </w:pPr>
            <w:r w:rsidRPr="00476A37">
              <w:rPr>
                <w:b/>
              </w:rPr>
              <w:t>1</w:t>
            </w:r>
            <w:r w:rsidRPr="00476A37">
              <w:rPr>
                <w:b/>
                <w:lang w:val="sr-Cyrl-BA"/>
              </w:rPr>
              <w:t>3</w:t>
            </w:r>
          </w:p>
        </w:tc>
        <w:tc>
          <w:tcPr>
            <w:tcW w:w="496"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lang w:val="sr-Cyrl-BA"/>
              </w:rPr>
            </w:pPr>
            <w:r w:rsidRPr="00476A37">
              <w:rPr>
                <w:b/>
              </w:rPr>
              <w:t>1</w:t>
            </w:r>
            <w:r w:rsidRPr="00476A37">
              <w:rPr>
                <w:b/>
                <w:lang w:val="sr-Cyrl-BA"/>
              </w:rPr>
              <w:t>3</w:t>
            </w:r>
          </w:p>
        </w:tc>
        <w:tc>
          <w:tcPr>
            <w:tcW w:w="496"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lang w:val="sr-Cyrl-BA"/>
              </w:rPr>
            </w:pPr>
            <w:r w:rsidRPr="00476A37">
              <w:rPr>
                <w:b/>
              </w:rPr>
              <w:t>1</w:t>
            </w:r>
            <w:r w:rsidRPr="00476A37">
              <w:rPr>
                <w:b/>
                <w:lang w:val="sr-Cyrl-BA"/>
              </w:rPr>
              <w:t>3</w:t>
            </w:r>
          </w:p>
        </w:tc>
        <w:tc>
          <w:tcPr>
            <w:tcW w:w="567"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lang w:val="sr-Cyrl-BA"/>
              </w:rPr>
            </w:pPr>
            <w:r w:rsidRPr="00476A37">
              <w:rPr>
                <w:b/>
              </w:rPr>
              <w:t>1</w:t>
            </w:r>
            <w:r w:rsidRPr="00476A37">
              <w:rPr>
                <w:b/>
                <w:lang w:val="sr-Cyrl-BA"/>
              </w:rPr>
              <w:t>0</w:t>
            </w:r>
          </w:p>
        </w:tc>
        <w:tc>
          <w:tcPr>
            <w:tcW w:w="425"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lang w:val="sr-Cyrl-BA"/>
              </w:rPr>
            </w:pPr>
            <w:r w:rsidRPr="00476A37">
              <w:rPr>
                <w:b/>
                <w:lang w:val="sr-Cyrl-BA"/>
              </w:rPr>
              <w:t>6</w:t>
            </w:r>
          </w:p>
        </w:tc>
        <w:tc>
          <w:tcPr>
            <w:tcW w:w="491"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lang w:val="sr-Cyrl-BA"/>
              </w:rPr>
            </w:pPr>
            <w:r w:rsidRPr="00476A37">
              <w:rPr>
                <w:b/>
                <w:lang w:val="sr-Cyrl-BA"/>
              </w:rPr>
              <w:t>12</w:t>
            </w:r>
          </w:p>
        </w:tc>
        <w:tc>
          <w:tcPr>
            <w:tcW w:w="502"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lang w:val="sr-Cyrl-BA"/>
              </w:rPr>
            </w:pPr>
            <w:r w:rsidRPr="00476A37">
              <w:rPr>
                <w:b/>
              </w:rPr>
              <w:t>1</w:t>
            </w:r>
            <w:r w:rsidRPr="00476A37">
              <w:rPr>
                <w:b/>
                <w:lang w:val="sr-Cyrl-BA"/>
              </w:rPr>
              <w:t>4</w:t>
            </w:r>
          </w:p>
        </w:tc>
        <w:tc>
          <w:tcPr>
            <w:tcW w:w="567"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lang w:val="sr-Cyrl-BA"/>
              </w:rPr>
            </w:pPr>
            <w:r w:rsidRPr="00476A37">
              <w:rPr>
                <w:b/>
              </w:rPr>
              <w:t>1</w:t>
            </w:r>
            <w:r w:rsidRPr="00476A37">
              <w:rPr>
                <w:b/>
                <w:lang w:val="sr-Cyrl-BA"/>
              </w:rPr>
              <w:t>0</w:t>
            </w:r>
          </w:p>
        </w:tc>
        <w:tc>
          <w:tcPr>
            <w:tcW w:w="567" w:type="dxa"/>
            <w:tcBorders>
              <w:top w:val="double" w:sz="4" w:space="0" w:color="auto"/>
              <w:left w:val="single" w:sz="4" w:space="0" w:color="auto"/>
              <w:bottom w:val="single" w:sz="4" w:space="0" w:color="auto"/>
              <w:right w:val="single" w:sz="4" w:space="0" w:color="auto"/>
            </w:tcBorders>
            <w:vAlign w:val="center"/>
          </w:tcPr>
          <w:p w:rsidR="00567633" w:rsidRPr="00476A37" w:rsidRDefault="00567633" w:rsidP="003F7512">
            <w:pPr>
              <w:jc w:val="center"/>
              <w:rPr>
                <w:b/>
                <w:lang w:val="sr-Cyrl-BA"/>
              </w:rPr>
            </w:pPr>
            <w:r w:rsidRPr="00476A37">
              <w:rPr>
                <w:b/>
              </w:rPr>
              <w:t>1</w:t>
            </w:r>
            <w:r w:rsidRPr="00476A37">
              <w:rPr>
                <w:b/>
                <w:lang w:val="sr-Cyrl-BA"/>
              </w:rPr>
              <w:t>0</w:t>
            </w:r>
          </w:p>
        </w:tc>
        <w:tc>
          <w:tcPr>
            <w:tcW w:w="425" w:type="dxa"/>
            <w:tcBorders>
              <w:top w:val="double" w:sz="4" w:space="0" w:color="auto"/>
              <w:left w:val="sing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1</w:t>
            </w:r>
          </w:p>
        </w:tc>
        <w:tc>
          <w:tcPr>
            <w:tcW w:w="567" w:type="dxa"/>
            <w:tcBorders>
              <w:top w:val="double" w:sz="4" w:space="0" w:color="auto"/>
              <w:bottom w:val="single" w:sz="4" w:space="0" w:color="auto"/>
            </w:tcBorders>
            <w:vAlign w:val="center"/>
          </w:tcPr>
          <w:p w:rsidR="00567633" w:rsidRPr="00476A37" w:rsidRDefault="00567633" w:rsidP="003F7512">
            <w:pPr>
              <w:jc w:val="center"/>
              <w:rPr>
                <w:b/>
                <w:lang w:val="sr-Cyrl-BA"/>
              </w:rPr>
            </w:pPr>
            <w:r w:rsidRPr="00476A37">
              <w:rPr>
                <w:b/>
              </w:rPr>
              <w:t>34</w:t>
            </w:r>
          </w:p>
        </w:tc>
        <w:tc>
          <w:tcPr>
            <w:tcW w:w="567" w:type="dxa"/>
            <w:tcBorders>
              <w:top w:val="double" w:sz="4" w:space="0" w:color="auto"/>
              <w:bottom w:val="single" w:sz="4" w:space="0" w:color="auto"/>
            </w:tcBorders>
            <w:vAlign w:val="center"/>
          </w:tcPr>
          <w:p w:rsidR="00567633" w:rsidRPr="00476A37" w:rsidRDefault="00567633" w:rsidP="003F7512">
            <w:pPr>
              <w:jc w:val="center"/>
              <w:rPr>
                <w:b/>
                <w:lang w:val="sr-Cyrl-BA"/>
              </w:rPr>
            </w:pPr>
            <w:r w:rsidRPr="00476A37">
              <w:rPr>
                <w:b/>
                <w:lang w:val="sr-Cyrl-BA"/>
              </w:rPr>
              <w:t>57</w:t>
            </w:r>
          </w:p>
        </w:tc>
        <w:tc>
          <w:tcPr>
            <w:tcW w:w="567" w:type="dxa"/>
            <w:tcBorders>
              <w:top w:val="double" w:sz="4" w:space="0" w:color="auto"/>
              <w:bottom w:val="single" w:sz="4" w:space="0" w:color="auto"/>
            </w:tcBorders>
          </w:tcPr>
          <w:p w:rsidR="00567633" w:rsidRPr="00476A37" w:rsidRDefault="00567633" w:rsidP="003F7512">
            <w:pPr>
              <w:jc w:val="center"/>
              <w:rPr>
                <w:b/>
              </w:rPr>
            </w:pPr>
          </w:p>
          <w:p w:rsidR="00567633" w:rsidRPr="00476A37" w:rsidRDefault="00567633" w:rsidP="003F7512">
            <w:pPr>
              <w:jc w:val="center"/>
              <w:rPr>
                <w:b/>
              </w:rPr>
            </w:pPr>
            <w:r w:rsidRPr="00476A37">
              <w:rPr>
                <w:b/>
              </w:rPr>
              <w:t>11</w:t>
            </w:r>
          </w:p>
        </w:tc>
        <w:tc>
          <w:tcPr>
            <w:tcW w:w="567" w:type="dxa"/>
            <w:tcBorders>
              <w:top w:val="double" w:sz="4" w:space="0" w:color="auto"/>
              <w:bottom w:val="single" w:sz="4" w:space="0" w:color="auto"/>
              <w:right w:val="double" w:sz="4" w:space="0" w:color="auto"/>
            </w:tcBorders>
            <w:vAlign w:val="center"/>
          </w:tcPr>
          <w:p w:rsidR="00567633" w:rsidRPr="00476A37" w:rsidRDefault="00567633" w:rsidP="003F7512">
            <w:pPr>
              <w:jc w:val="center"/>
              <w:rPr>
                <w:b/>
              </w:rPr>
            </w:pPr>
            <w:r w:rsidRPr="00476A37">
              <w:rPr>
                <w:b/>
              </w:rPr>
              <w:t>102</w:t>
            </w:r>
          </w:p>
        </w:tc>
        <w:tc>
          <w:tcPr>
            <w:tcW w:w="1237" w:type="dxa"/>
            <w:gridSpan w:val="2"/>
            <w:tcBorders>
              <w:top w:val="double" w:sz="4" w:space="0" w:color="auto"/>
              <w:bottom w:val="single" w:sz="4" w:space="0" w:color="auto"/>
              <w:right w:val="double" w:sz="4" w:space="0" w:color="auto"/>
            </w:tcBorders>
            <w:vAlign w:val="center"/>
          </w:tcPr>
          <w:p w:rsidR="00567633" w:rsidRPr="00476A37" w:rsidRDefault="00567633" w:rsidP="003F7512">
            <w:pPr>
              <w:jc w:val="center"/>
              <w:rPr>
                <w:sz w:val="18"/>
                <w:szCs w:val="18"/>
              </w:rPr>
            </w:pPr>
          </w:p>
        </w:tc>
      </w:tr>
    </w:tbl>
    <w:p w:rsidR="00567633" w:rsidRPr="00567633" w:rsidRDefault="00567633" w:rsidP="00567633">
      <w:pPr>
        <w:spacing w:line="276" w:lineRule="auto"/>
        <w:jc w:val="both"/>
      </w:pPr>
    </w:p>
    <w:tbl>
      <w:tblPr>
        <w:tblW w:w="0" w:type="auto"/>
        <w:jc w:val="center"/>
        <w:tblCellMar>
          <w:top w:w="15" w:type="dxa"/>
          <w:left w:w="15" w:type="dxa"/>
          <w:bottom w:w="15" w:type="dxa"/>
          <w:right w:w="15" w:type="dxa"/>
        </w:tblCellMar>
        <w:tblLook w:val="04A0"/>
      </w:tblPr>
      <w:tblGrid>
        <w:gridCol w:w="1666"/>
        <w:gridCol w:w="1255"/>
        <w:gridCol w:w="1369"/>
        <w:gridCol w:w="1462"/>
        <w:gridCol w:w="1267"/>
        <w:gridCol w:w="1600"/>
        <w:gridCol w:w="1675"/>
      </w:tblGrid>
      <w:tr w:rsidR="00567633" w:rsidRPr="003812B5" w:rsidTr="003F7512">
        <w:trPr>
          <w:trHeight w:val="340"/>
          <w:jc w:val="center"/>
        </w:trPr>
        <w:tc>
          <w:tcPr>
            <w:tcW w:w="3104" w:type="dxa"/>
            <w:vMerge w:val="restart"/>
            <w:tcBorders>
              <w:top w:val="single" w:sz="12" w:space="0" w:color="000000"/>
              <w:left w:val="single" w:sz="12" w:space="0" w:color="000000"/>
              <w:bottom w:val="single" w:sz="12"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b/>
                <w:bCs/>
                <w:sz w:val="20"/>
                <w:szCs w:val="20"/>
              </w:rPr>
              <w:t>Наставнисадржаји</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b/>
                <w:bCs/>
                <w:sz w:val="20"/>
                <w:szCs w:val="20"/>
              </w:rPr>
              <w:t>Циључења</w:t>
            </w:r>
          </w:p>
        </w:tc>
        <w:tc>
          <w:tcPr>
            <w:tcW w:w="1984"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b/>
                <w:bCs/>
                <w:sz w:val="20"/>
                <w:szCs w:val="20"/>
              </w:rPr>
              <w:t>Мећупредметнекомпентенције</w:t>
            </w:r>
          </w:p>
        </w:tc>
        <w:tc>
          <w:tcPr>
            <w:tcW w:w="2332" w:type="dxa"/>
            <w:vMerge w:val="restart"/>
            <w:tcBorders>
              <w:top w:val="single" w:sz="12" w:space="0" w:color="000000"/>
              <w:left w:val="single" w:sz="4" w:space="0" w:color="000000"/>
              <w:bottom w:val="single" w:sz="12" w:space="0" w:color="000000"/>
              <w:right w:val="single" w:sz="4" w:space="0" w:color="000000"/>
            </w:tcBorders>
            <w:shd w:val="clear" w:color="auto" w:fill="F2DBDB" w:themeFill="accent2" w:themeFillTint="33"/>
            <w:tcMar>
              <w:top w:w="0" w:type="dxa"/>
              <w:left w:w="28" w:type="dxa"/>
              <w:bottom w:w="0" w:type="dxa"/>
              <w:right w:w="28" w:type="dxa"/>
            </w:tcMar>
            <w:vAlign w:val="center"/>
            <w:hideMark/>
          </w:tcPr>
          <w:p w:rsidR="00567633" w:rsidRPr="003812B5" w:rsidRDefault="00567633" w:rsidP="003F7512">
            <w:pPr>
              <w:jc w:val="center"/>
              <w:rPr>
                <w:sz w:val="20"/>
                <w:szCs w:val="20"/>
              </w:rPr>
            </w:pPr>
            <w:r w:rsidRPr="003812B5">
              <w:rPr>
                <w:b/>
                <w:bCs/>
                <w:sz w:val="20"/>
                <w:szCs w:val="20"/>
              </w:rPr>
              <w:t>Начиностваривањапрограма</w:t>
            </w:r>
          </w:p>
        </w:tc>
        <w:tc>
          <w:tcPr>
            <w:tcW w:w="3480" w:type="dxa"/>
            <w:gridSpan w:val="2"/>
            <w:tcBorders>
              <w:top w:val="single" w:sz="12" w:space="0" w:color="000000"/>
              <w:left w:val="single" w:sz="4" w:space="0" w:color="000000"/>
              <w:bottom w:val="single" w:sz="4" w:space="0" w:color="000000"/>
              <w:right w:val="single" w:sz="12" w:space="0" w:color="000000"/>
            </w:tcBorders>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b/>
                <w:bCs/>
                <w:sz w:val="20"/>
                <w:szCs w:val="20"/>
              </w:rPr>
              <w:t>Активности</w:t>
            </w:r>
          </w:p>
        </w:tc>
        <w:tc>
          <w:tcPr>
            <w:tcW w:w="2767" w:type="dxa"/>
            <w:vMerge w:val="restart"/>
            <w:tcBorders>
              <w:top w:val="single" w:sz="12" w:space="0" w:color="000000"/>
              <w:left w:val="single" w:sz="4" w:space="0" w:color="000000"/>
              <w:right w:val="single" w:sz="12" w:space="0" w:color="000000"/>
            </w:tcBorders>
            <w:shd w:val="clear" w:color="auto" w:fill="F2DBDB" w:themeFill="accent2" w:themeFillTint="33"/>
            <w:vAlign w:val="center"/>
          </w:tcPr>
          <w:p w:rsidR="00567633" w:rsidRPr="003812B5" w:rsidRDefault="00567633" w:rsidP="003F7512">
            <w:pPr>
              <w:rPr>
                <w:b/>
                <w:bCs/>
                <w:sz w:val="20"/>
                <w:szCs w:val="20"/>
              </w:rPr>
            </w:pPr>
            <w:r w:rsidRPr="003812B5">
              <w:rPr>
                <w:b/>
                <w:bCs/>
                <w:sz w:val="20"/>
                <w:szCs w:val="20"/>
              </w:rPr>
              <w:t>ИСХОДИ</w:t>
            </w:r>
          </w:p>
          <w:p w:rsidR="00567633" w:rsidRPr="003812B5" w:rsidRDefault="00567633" w:rsidP="003F7512">
            <w:pPr>
              <w:rPr>
                <w:b/>
                <w:bCs/>
                <w:sz w:val="20"/>
                <w:szCs w:val="20"/>
              </w:rPr>
            </w:pPr>
            <w:r w:rsidRPr="003812B5">
              <w:rPr>
                <w:b/>
                <w:bCs/>
                <w:sz w:val="20"/>
                <w:szCs w:val="20"/>
              </w:rPr>
              <w:t>Позавршеткуразредаученикћебити у стањуда:</w:t>
            </w:r>
          </w:p>
        </w:tc>
      </w:tr>
      <w:tr w:rsidR="00567633" w:rsidRPr="003812B5" w:rsidTr="003F7512">
        <w:trPr>
          <w:trHeight w:val="560"/>
          <w:jc w:val="center"/>
        </w:trPr>
        <w:tc>
          <w:tcPr>
            <w:tcW w:w="3104" w:type="dxa"/>
            <w:vMerge/>
            <w:tcBorders>
              <w:top w:val="single" w:sz="12" w:space="0" w:color="000000"/>
              <w:left w:val="single" w:sz="12" w:space="0" w:color="000000"/>
              <w:bottom w:val="single" w:sz="4" w:space="0" w:color="auto"/>
              <w:right w:val="single" w:sz="4" w:space="0" w:color="000000"/>
            </w:tcBorders>
            <w:vAlign w:val="center"/>
            <w:hideMark/>
          </w:tcPr>
          <w:p w:rsidR="00567633" w:rsidRPr="003812B5" w:rsidRDefault="00567633" w:rsidP="003F7512">
            <w:pPr>
              <w:rPr>
                <w:sz w:val="20"/>
                <w:szCs w:val="20"/>
              </w:rPr>
            </w:pPr>
          </w:p>
        </w:tc>
        <w:tc>
          <w:tcPr>
            <w:tcW w:w="1701" w:type="dxa"/>
            <w:vMerge/>
            <w:tcBorders>
              <w:top w:val="single" w:sz="12" w:space="0" w:color="000000"/>
              <w:left w:val="single" w:sz="4" w:space="0" w:color="000000"/>
              <w:bottom w:val="single" w:sz="12" w:space="0" w:color="000000"/>
              <w:right w:val="single" w:sz="4" w:space="0" w:color="000000"/>
            </w:tcBorders>
            <w:vAlign w:val="center"/>
            <w:hideMark/>
          </w:tcPr>
          <w:p w:rsidR="00567633" w:rsidRPr="003812B5" w:rsidRDefault="00567633" w:rsidP="003F7512">
            <w:pPr>
              <w:rPr>
                <w:sz w:val="20"/>
                <w:szCs w:val="20"/>
              </w:rPr>
            </w:pPr>
          </w:p>
        </w:tc>
        <w:tc>
          <w:tcPr>
            <w:tcW w:w="1984" w:type="dxa"/>
            <w:vMerge/>
            <w:tcBorders>
              <w:top w:val="single" w:sz="12" w:space="0" w:color="000000"/>
              <w:left w:val="single" w:sz="4" w:space="0" w:color="000000"/>
              <w:bottom w:val="single" w:sz="12" w:space="0" w:color="000000"/>
              <w:right w:val="single" w:sz="4" w:space="0" w:color="000000"/>
            </w:tcBorders>
            <w:vAlign w:val="center"/>
            <w:hideMark/>
          </w:tcPr>
          <w:p w:rsidR="00567633" w:rsidRPr="003812B5" w:rsidRDefault="00567633" w:rsidP="003F7512">
            <w:pPr>
              <w:rPr>
                <w:sz w:val="20"/>
                <w:szCs w:val="20"/>
              </w:rPr>
            </w:pPr>
          </w:p>
        </w:tc>
        <w:tc>
          <w:tcPr>
            <w:tcW w:w="2332" w:type="dxa"/>
            <w:vMerge/>
            <w:tcBorders>
              <w:top w:val="single" w:sz="12" w:space="0" w:color="000000"/>
              <w:left w:val="single" w:sz="4" w:space="0" w:color="000000"/>
              <w:bottom w:val="single" w:sz="12" w:space="0" w:color="000000"/>
              <w:right w:val="single" w:sz="4" w:space="0" w:color="000000"/>
            </w:tcBorders>
            <w:vAlign w:val="center"/>
            <w:hideMark/>
          </w:tcPr>
          <w:p w:rsidR="00567633" w:rsidRPr="003812B5" w:rsidRDefault="00567633" w:rsidP="003F7512">
            <w:pPr>
              <w:rPr>
                <w:sz w:val="20"/>
                <w:szCs w:val="20"/>
              </w:rPr>
            </w:pPr>
          </w:p>
        </w:tc>
        <w:tc>
          <w:tcPr>
            <w:tcW w:w="1689" w:type="dxa"/>
            <w:tcBorders>
              <w:top w:val="single" w:sz="4" w:space="0" w:color="000000"/>
              <w:left w:val="single" w:sz="4" w:space="0" w:color="000000"/>
              <w:bottom w:val="single" w:sz="12" w:space="0" w:color="000000"/>
              <w:right w:val="single" w:sz="4" w:space="0" w:color="000000"/>
            </w:tcBorders>
            <w:shd w:val="clear" w:color="auto" w:fill="F2DBDB" w:themeFill="accent2" w:themeFillTint="33"/>
            <w:tcMar>
              <w:top w:w="0" w:type="dxa"/>
              <w:left w:w="28" w:type="dxa"/>
              <w:bottom w:w="0" w:type="dxa"/>
              <w:right w:w="28" w:type="dxa"/>
            </w:tcMar>
            <w:vAlign w:val="center"/>
            <w:hideMark/>
          </w:tcPr>
          <w:p w:rsidR="00567633" w:rsidRPr="003812B5" w:rsidRDefault="00567633" w:rsidP="003F7512">
            <w:pPr>
              <w:jc w:val="center"/>
              <w:rPr>
                <w:sz w:val="20"/>
                <w:szCs w:val="20"/>
              </w:rPr>
            </w:pPr>
            <w:r w:rsidRPr="003812B5">
              <w:rPr>
                <w:b/>
                <w:bCs/>
                <w:sz w:val="20"/>
                <w:szCs w:val="20"/>
              </w:rPr>
              <w:t>Ученика</w:t>
            </w:r>
          </w:p>
        </w:tc>
        <w:tc>
          <w:tcPr>
            <w:tcW w:w="1791" w:type="dxa"/>
            <w:tcBorders>
              <w:top w:val="single" w:sz="4" w:space="0" w:color="000000"/>
              <w:left w:val="single" w:sz="4" w:space="0" w:color="000000"/>
              <w:bottom w:val="single" w:sz="12" w:space="0" w:color="000000"/>
              <w:right w:val="single" w:sz="12" w:space="0" w:color="000000"/>
            </w:tcBorders>
            <w:shd w:val="clear" w:color="auto" w:fill="F2DBDB" w:themeFill="accent2" w:themeFillTint="33"/>
            <w:tcMar>
              <w:top w:w="0" w:type="dxa"/>
              <w:left w:w="28" w:type="dxa"/>
              <w:bottom w:w="0" w:type="dxa"/>
              <w:right w:w="28" w:type="dxa"/>
            </w:tcMar>
            <w:vAlign w:val="center"/>
            <w:hideMark/>
          </w:tcPr>
          <w:p w:rsidR="00567633" w:rsidRPr="003812B5" w:rsidRDefault="00567633" w:rsidP="003F7512">
            <w:pPr>
              <w:jc w:val="center"/>
              <w:rPr>
                <w:sz w:val="20"/>
                <w:szCs w:val="20"/>
              </w:rPr>
            </w:pPr>
            <w:r w:rsidRPr="003812B5">
              <w:rPr>
                <w:b/>
                <w:bCs/>
                <w:sz w:val="20"/>
                <w:szCs w:val="20"/>
              </w:rPr>
              <w:t>Наставника</w:t>
            </w:r>
          </w:p>
        </w:tc>
        <w:tc>
          <w:tcPr>
            <w:tcW w:w="2767" w:type="dxa"/>
            <w:vMerge/>
            <w:tcBorders>
              <w:left w:val="single" w:sz="4" w:space="0" w:color="000000"/>
              <w:bottom w:val="single" w:sz="12" w:space="0" w:color="000000"/>
              <w:right w:val="single" w:sz="12" w:space="0" w:color="000000"/>
            </w:tcBorders>
            <w:shd w:val="clear" w:color="auto" w:fill="FBD4B4"/>
          </w:tcPr>
          <w:p w:rsidR="00567633" w:rsidRPr="003812B5" w:rsidRDefault="00567633" w:rsidP="003F7512">
            <w:pPr>
              <w:jc w:val="center"/>
              <w:rPr>
                <w:b/>
                <w:bCs/>
                <w:sz w:val="20"/>
                <w:szCs w:val="20"/>
              </w:rPr>
            </w:pPr>
          </w:p>
        </w:tc>
      </w:tr>
      <w:tr w:rsidR="00567633" w:rsidRPr="00567633" w:rsidTr="003F7512">
        <w:trPr>
          <w:jc w:val="center"/>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7633" w:rsidRPr="003812B5" w:rsidRDefault="00567633" w:rsidP="003F7512">
            <w:pPr>
              <w:rPr>
                <w:sz w:val="20"/>
                <w:szCs w:val="20"/>
              </w:rPr>
            </w:pPr>
            <w:r w:rsidRPr="003812B5">
              <w:rPr>
                <w:b/>
                <w:bCs/>
                <w:sz w:val="20"/>
                <w:szCs w:val="20"/>
              </w:rPr>
              <w:t>ФИЗИЧКE СПОСОБНОСТИ</w:t>
            </w:r>
          </w:p>
          <w:p w:rsidR="00567633" w:rsidRPr="003812B5" w:rsidRDefault="00567633" w:rsidP="003F7512">
            <w:pPr>
              <w:rPr>
                <w:sz w:val="20"/>
                <w:szCs w:val="20"/>
              </w:rPr>
            </w:pPr>
            <w:r w:rsidRPr="003812B5">
              <w:rPr>
                <w:b/>
                <w:bCs/>
                <w:sz w:val="20"/>
                <w:szCs w:val="20"/>
              </w:rPr>
              <w:br/>
              <w:t>Основнисадржаји</w:t>
            </w:r>
            <w:r w:rsidRPr="003812B5">
              <w:rPr>
                <w:b/>
                <w:bCs/>
                <w:sz w:val="20"/>
                <w:szCs w:val="20"/>
              </w:rPr>
              <w:br/>
            </w:r>
            <w:r w:rsidRPr="003812B5">
              <w:rPr>
                <w:sz w:val="20"/>
                <w:szCs w:val="20"/>
              </w:rPr>
              <w:t>ВежбезаразвојснагеВежбезаразвојпокретљивости</w:t>
            </w:r>
          </w:p>
          <w:p w:rsidR="00567633" w:rsidRPr="003812B5" w:rsidRDefault="00567633" w:rsidP="003F7512">
            <w:pPr>
              <w:rPr>
                <w:sz w:val="20"/>
                <w:szCs w:val="20"/>
              </w:rPr>
            </w:pPr>
            <w:r w:rsidRPr="003812B5">
              <w:rPr>
                <w:sz w:val="20"/>
                <w:szCs w:val="20"/>
              </w:rPr>
              <w:t>Вежбезаразвојаеробнеиздржљивости </w:t>
            </w:r>
          </w:p>
          <w:p w:rsidR="00567633" w:rsidRPr="003812B5" w:rsidRDefault="00567633" w:rsidP="003F7512">
            <w:pPr>
              <w:rPr>
                <w:sz w:val="20"/>
                <w:szCs w:val="20"/>
              </w:rPr>
            </w:pPr>
            <w:r w:rsidRPr="003812B5">
              <w:rPr>
                <w:sz w:val="20"/>
                <w:szCs w:val="20"/>
              </w:rPr>
              <w:t>Вежбезаразвојбрзине</w:t>
            </w:r>
          </w:p>
          <w:p w:rsidR="00567633" w:rsidRPr="003812B5" w:rsidRDefault="00567633" w:rsidP="003F7512">
            <w:pPr>
              <w:rPr>
                <w:sz w:val="20"/>
                <w:szCs w:val="20"/>
              </w:rPr>
            </w:pPr>
            <w:r w:rsidRPr="003812B5">
              <w:rPr>
                <w:sz w:val="20"/>
                <w:szCs w:val="20"/>
              </w:rPr>
              <w:t>Вежбезаразвојкоординације</w:t>
            </w:r>
          </w:p>
          <w:p w:rsidR="00567633" w:rsidRPr="003812B5" w:rsidRDefault="00567633" w:rsidP="003F7512">
            <w:pPr>
              <w:rPr>
                <w:sz w:val="20"/>
                <w:szCs w:val="20"/>
              </w:rPr>
            </w:pPr>
            <w:r w:rsidRPr="003812B5">
              <w:rPr>
                <w:sz w:val="20"/>
                <w:szCs w:val="20"/>
              </w:rPr>
              <w:t>Применанационалнебатеријетестовазапраћењефизичкогразвоја и моторичкихспособности</w:t>
            </w:r>
          </w:p>
        </w:tc>
        <w:tc>
          <w:tcPr>
            <w:tcW w:w="1701" w:type="dxa"/>
            <w:tcBorders>
              <w:top w:val="single" w:sz="12" w:space="0" w:color="000000"/>
              <w:left w:val="single" w:sz="4" w:space="0" w:color="auto"/>
              <w:bottom w:val="single" w:sz="4" w:space="0" w:color="000000"/>
              <w:right w:val="single" w:sz="4" w:space="0" w:color="000000"/>
            </w:tcBorders>
            <w:shd w:val="clear" w:color="auto" w:fill="FFFFFF"/>
            <w:tcMar>
              <w:top w:w="0" w:type="dxa"/>
              <w:left w:w="28" w:type="dxa"/>
              <w:bottom w:w="0" w:type="dxa"/>
              <w:right w:w="28" w:type="dxa"/>
            </w:tcMar>
            <w:hideMark/>
          </w:tcPr>
          <w:p w:rsidR="00567633" w:rsidRPr="003812B5" w:rsidRDefault="00567633" w:rsidP="003F7512">
            <w:pPr>
              <w:rPr>
                <w:sz w:val="20"/>
                <w:szCs w:val="20"/>
              </w:rPr>
            </w:pPr>
            <w:r w:rsidRPr="003812B5">
              <w:rPr>
                <w:sz w:val="20"/>
                <w:szCs w:val="20"/>
              </w:rPr>
              <w:t>Подстицањераста и развоја и утицањенаправилнодржањетела</w:t>
            </w:r>
            <w:r w:rsidRPr="003812B5">
              <w:rPr>
                <w:sz w:val="20"/>
                <w:szCs w:val="20"/>
              </w:rPr>
              <w:br/>
              <w:t>Развој и усавршавањеосновнихмоторичкихспособности</w:t>
            </w:r>
          </w:p>
          <w:p w:rsidR="00567633" w:rsidRPr="003812B5" w:rsidRDefault="00567633" w:rsidP="003F7512">
            <w:pPr>
              <w:rPr>
                <w:sz w:val="20"/>
                <w:szCs w:val="20"/>
              </w:rPr>
            </w:pPr>
          </w:p>
        </w:tc>
        <w:tc>
          <w:tcPr>
            <w:tcW w:w="1984"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Компетенциијазаучење,</w:t>
            </w:r>
          </w:p>
          <w:p w:rsidR="00567633" w:rsidRPr="003812B5" w:rsidRDefault="00567633" w:rsidP="003F7512">
            <w:pPr>
              <w:rPr>
                <w:sz w:val="20"/>
                <w:szCs w:val="20"/>
              </w:rPr>
            </w:pPr>
            <w:r w:rsidRPr="003812B5">
              <w:rPr>
                <w:sz w:val="20"/>
                <w:szCs w:val="20"/>
              </w:rPr>
              <w:t>естетичкакомпетенција,</w:t>
            </w:r>
          </w:p>
          <w:p w:rsidR="00567633" w:rsidRPr="003812B5" w:rsidRDefault="00567633" w:rsidP="003F7512">
            <w:pPr>
              <w:rPr>
                <w:sz w:val="20"/>
                <w:szCs w:val="20"/>
              </w:rPr>
            </w:pPr>
            <w:r w:rsidRPr="003812B5">
              <w:rPr>
                <w:sz w:val="20"/>
                <w:szCs w:val="20"/>
              </w:rPr>
              <w:t>комуникација,</w:t>
            </w:r>
          </w:p>
          <w:p w:rsidR="00567633" w:rsidRPr="003812B5" w:rsidRDefault="00567633" w:rsidP="003F7512">
            <w:pPr>
              <w:rPr>
                <w:sz w:val="20"/>
                <w:szCs w:val="20"/>
              </w:rPr>
            </w:pPr>
            <w:r w:rsidRPr="003812B5">
              <w:rPr>
                <w:sz w:val="20"/>
                <w:szCs w:val="20"/>
              </w:rPr>
              <w:t>одговоранодноспремаздрављурешавањепроблема,</w:t>
            </w:r>
          </w:p>
          <w:p w:rsidR="00567633" w:rsidRPr="003812B5" w:rsidRDefault="00567633" w:rsidP="003F7512">
            <w:pPr>
              <w:rPr>
                <w:sz w:val="20"/>
                <w:szCs w:val="20"/>
              </w:rPr>
            </w:pPr>
            <w:r w:rsidRPr="003812B5">
              <w:rPr>
                <w:sz w:val="20"/>
                <w:szCs w:val="20"/>
              </w:rPr>
              <w:t>сарадња,</w:t>
            </w:r>
          </w:p>
          <w:p w:rsidR="00567633" w:rsidRPr="003812B5" w:rsidRDefault="00567633" w:rsidP="003F7512">
            <w:pPr>
              <w:rPr>
                <w:sz w:val="20"/>
                <w:szCs w:val="20"/>
              </w:rPr>
            </w:pPr>
            <w:r w:rsidRPr="003812B5">
              <w:rPr>
                <w:sz w:val="20"/>
                <w:szCs w:val="20"/>
              </w:rPr>
              <w:t>Дигиталнакомпетенцијазацеложивотноучење</w:t>
            </w:r>
          </w:p>
        </w:tc>
        <w:tc>
          <w:tcPr>
            <w:tcW w:w="2332" w:type="dxa"/>
            <w:tcBorders>
              <w:top w:val="single" w:sz="12"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567633" w:rsidRPr="00567633" w:rsidRDefault="00567633" w:rsidP="003F7512">
            <w:pPr>
              <w:rPr>
                <w:sz w:val="20"/>
                <w:szCs w:val="20"/>
              </w:rPr>
            </w:pPr>
            <w:r w:rsidRPr="00567633">
              <w:rPr>
                <w:sz w:val="20"/>
                <w:szCs w:val="20"/>
              </w:rPr>
              <w:t>Применомодговарајућихметода, облика и формирада</w:t>
            </w:r>
            <w:r w:rsidRPr="003812B5">
              <w:rPr>
                <w:sz w:val="20"/>
                <w:szCs w:val="20"/>
              </w:rPr>
              <w:t>   </w:t>
            </w:r>
            <w:r w:rsidRPr="00567633">
              <w:rPr>
                <w:sz w:val="20"/>
                <w:szCs w:val="20"/>
              </w:rPr>
              <w:br/>
              <w:t>Вежбањем у сали, школскомдворишту и наотвореномигралиштузамалифудбал и рукомет</w:t>
            </w:r>
            <w:r w:rsidRPr="003812B5">
              <w:rPr>
                <w:sz w:val="20"/>
                <w:szCs w:val="20"/>
              </w:rPr>
              <w:t>, у кућнимусловима, приказпродуктаактивности и достављањепутем MicrosoftTeams</w:t>
            </w:r>
            <w:r w:rsidRPr="00567633">
              <w:rPr>
                <w:sz w:val="20"/>
                <w:szCs w:val="20"/>
              </w:rPr>
              <w:t>.</w:t>
            </w:r>
          </w:p>
        </w:tc>
        <w:tc>
          <w:tcPr>
            <w:tcW w:w="1689" w:type="dxa"/>
            <w:tcBorders>
              <w:top w:val="single" w:sz="12" w:space="0" w:color="000000"/>
              <w:left w:val="single" w:sz="8" w:space="0" w:color="000000"/>
              <w:bottom w:val="single" w:sz="4" w:space="0" w:color="000000"/>
              <w:right w:val="single" w:sz="8" w:space="0" w:color="000000"/>
            </w:tcBorders>
            <w:shd w:val="clear" w:color="auto" w:fill="FFFFFF"/>
            <w:tcMar>
              <w:top w:w="0" w:type="dxa"/>
              <w:left w:w="28" w:type="dxa"/>
              <w:bottom w:w="0" w:type="dxa"/>
              <w:right w:w="28" w:type="dxa"/>
            </w:tcMar>
            <w:hideMark/>
          </w:tcPr>
          <w:p w:rsidR="00567633" w:rsidRPr="00567633" w:rsidRDefault="00567633" w:rsidP="003F7512">
            <w:pPr>
              <w:rPr>
                <w:sz w:val="20"/>
                <w:szCs w:val="20"/>
              </w:rPr>
            </w:pPr>
            <w:r w:rsidRPr="003812B5">
              <w:rPr>
                <w:sz w:val="20"/>
                <w:szCs w:val="20"/>
              </w:rPr>
              <w:t>B</w:t>
            </w:r>
            <w:r w:rsidRPr="00567633">
              <w:rPr>
                <w:sz w:val="20"/>
                <w:szCs w:val="20"/>
              </w:rPr>
              <w:t>ежбајуслушају</w:t>
            </w:r>
          </w:p>
          <w:p w:rsidR="00567633" w:rsidRPr="00567633" w:rsidRDefault="00567633" w:rsidP="003F7512">
            <w:pPr>
              <w:rPr>
                <w:sz w:val="20"/>
                <w:szCs w:val="20"/>
              </w:rPr>
            </w:pPr>
            <w:r w:rsidRPr="00567633">
              <w:rPr>
                <w:sz w:val="20"/>
                <w:szCs w:val="20"/>
              </w:rPr>
              <w:t>питају</w:t>
            </w:r>
          </w:p>
          <w:p w:rsidR="00567633" w:rsidRPr="00567633" w:rsidRDefault="00567633" w:rsidP="003F7512">
            <w:pPr>
              <w:rPr>
                <w:sz w:val="20"/>
                <w:szCs w:val="20"/>
              </w:rPr>
            </w:pPr>
            <w:r w:rsidRPr="00567633">
              <w:rPr>
                <w:sz w:val="20"/>
                <w:szCs w:val="20"/>
              </w:rPr>
              <w:t>демонстрирају</w:t>
            </w:r>
          </w:p>
          <w:p w:rsidR="00567633" w:rsidRPr="00567633" w:rsidRDefault="00567633" w:rsidP="003F7512">
            <w:pPr>
              <w:rPr>
                <w:sz w:val="20"/>
                <w:szCs w:val="20"/>
              </w:rPr>
            </w:pPr>
            <w:r w:rsidRPr="00567633">
              <w:rPr>
                <w:sz w:val="20"/>
                <w:szCs w:val="20"/>
              </w:rPr>
              <w:t>учествују у организацијитакмичења</w:t>
            </w:r>
          </w:p>
          <w:p w:rsidR="00567633" w:rsidRPr="003812B5" w:rsidRDefault="00567633" w:rsidP="003F7512">
            <w:pPr>
              <w:rPr>
                <w:sz w:val="20"/>
                <w:szCs w:val="20"/>
              </w:rPr>
            </w:pPr>
            <w:r w:rsidRPr="00567633">
              <w:rPr>
                <w:sz w:val="20"/>
                <w:szCs w:val="20"/>
              </w:rPr>
              <w:t>практичнопримењујустеченазнањаначасовима</w:t>
            </w:r>
            <w:r w:rsidRPr="003812B5">
              <w:rPr>
                <w:sz w:val="20"/>
                <w:szCs w:val="20"/>
              </w:rPr>
              <w:t>и у реалномживоту.</w:t>
            </w:r>
          </w:p>
        </w:tc>
        <w:tc>
          <w:tcPr>
            <w:tcW w:w="1791"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7633" w:rsidRPr="00567633" w:rsidRDefault="00567633" w:rsidP="003F7512">
            <w:pPr>
              <w:rPr>
                <w:sz w:val="20"/>
                <w:szCs w:val="20"/>
              </w:rPr>
            </w:pPr>
            <w:r w:rsidRPr="00567633">
              <w:rPr>
                <w:sz w:val="20"/>
                <w:szCs w:val="20"/>
              </w:rPr>
              <w:t>Планира</w:t>
            </w:r>
            <w:r w:rsidRPr="003812B5">
              <w:rPr>
                <w:sz w:val="20"/>
                <w:szCs w:val="20"/>
              </w:rPr>
              <w:t> </w:t>
            </w:r>
          </w:p>
          <w:p w:rsidR="00567633" w:rsidRPr="00567633" w:rsidRDefault="00567633" w:rsidP="003F7512">
            <w:pPr>
              <w:rPr>
                <w:sz w:val="20"/>
                <w:szCs w:val="20"/>
              </w:rPr>
            </w:pPr>
            <w:r w:rsidRPr="00567633">
              <w:rPr>
                <w:sz w:val="20"/>
                <w:szCs w:val="20"/>
              </w:rPr>
              <w:t>организује</w:t>
            </w:r>
          </w:p>
          <w:p w:rsidR="00567633" w:rsidRPr="00567633" w:rsidRDefault="00567633" w:rsidP="003F7512">
            <w:pPr>
              <w:rPr>
                <w:sz w:val="20"/>
                <w:szCs w:val="20"/>
              </w:rPr>
            </w:pPr>
            <w:r w:rsidRPr="00567633">
              <w:rPr>
                <w:sz w:val="20"/>
                <w:szCs w:val="20"/>
              </w:rPr>
              <w:t>демонстрира</w:t>
            </w:r>
          </w:p>
          <w:p w:rsidR="00567633" w:rsidRPr="00567633" w:rsidRDefault="00567633" w:rsidP="003F7512">
            <w:pPr>
              <w:rPr>
                <w:sz w:val="20"/>
                <w:szCs w:val="20"/>
              </w:rPr>
            </w:pPr>
            <w:r w:rsidRPr="00567633">
              <w:rPr>
                <w:sz w:val="20"/>
                <w:szCs w:val="20"/>
              </w:rPr>
              <w:t>припрема,  презентације,  анкет</w:t>
            </w:r>
            <w:r w:rsidRPr="003812B5">
              <w:rPr>
                <w:sz w:val="20"/>
                <w:szCs w:val="20"/>
                <w:lang w:val="sr-Cyrl-BA"/>
              </w:rPr>
              <w:t>ира</w:t>
            </w:r>
            <w:r w:rsidRPr="00567633">
              <w:rPr>
                <w:sz w:val="20"/>
                <w:szCs w:val="20"/>
              </w:rPr>
              <w:t>,прати</w:t>
            </w:r>
          </w:p>
          <w:p w:rsidR="00567633" w:rsidRPr="003812B5" w:rsidRDefault="00567633" w:rsidP="003F7512">
            <w:pPr>
              <w:rPr>
                <w:sz w:val="20"/>
                <w:szCs w:val="20"/>
              </w:rPr>
            </w:pPr>
            <w:r w:rsidRPr="00567633">
              <w:rPr>
                <w:sz w:val="20"/>
                <w:szCs w:val="20"/>
              </w:rPr>
              <w:t>мотивише</w:t>
            </w:r>
            <w:r w:rsidRPr="00567633">
              <w:rPr>
                <w:sz w:val="20"/>
                <w:szCs w:val="20"/>
              </w:rPr>
              <w:br/>
            </w:r>
            <w:r w:rsidRPr="003812B5">
              <w:rPr>
                <w:sz w:val="20"/>
                <w:szCs w:val="20"/>
              </w:rPr>
              <w:t>Евидентира</w:t>
            </w:r>
            <w:r w:rsidRPr="003812B5">
              <w:rPr>
                <w:sz w:val="20"/>
                <w:szCs w:val="20"/>
              </w:rPr>
              <w:br/>
              <w:t>сублимирарезултатетестовазаразвојмоторичкихспособности</w:t>
            </w:r>
          </w:p>
        </w:tc>
        <w:tc>
          <w:tcPr>
            <w:tcW w:w="2767" w:type="dxa"/>
            <w:tcBorders>
              <w:top w:val="single" w:sz="12" w:space="0" w:color="000000"/>
              <w:left w:val="single" w:sz="8" w:space="0" w:color="000000"/>
              <w:bottom w:val="single" w:sz="8" w:space="0" w:color="000000"/>
              <w:right w:val="single" w:sz="8" w:space="0" w:color="000000"/>
            </w:tcBorders>
          </w:tcPr>
          <w:p w:rsidR="00567633" w:rsidRPr="00567633" w:rsidRDefault="00567633" w:rsidP="003F7512">
            <w:pPr>
              <w:rPr>
                <w:sz w:val="20"/>
                <w:szCs w:val="20"/>
              </w:rPr>
            </w:pPr>
            <w:r w:rsidRPr="003812B5">
              <w:rPr>
                <w:sz w:val="20"/>
                <w:szCs w:val="20"/>
              </w:rPr>
              <w:t>О</w:t>
            </w:r>
            <w:r w:rsidRPr="00567633">
              <w:rPr>
                <w:sz w:val="20"/>
                <w:szCs w:val="20"/>
              </w:rPr>
              <w:t>дабере и применикомплексепростих и општеприпремнихвежбиодговарајућегобима и интензитета у вежбању;</w:t>
            </w:r>
          </w:p>
          <w:p w:rsidR="00567633" w:rsidRPr="00567633" w:rsidRDefault="00567633" w:rsidP="003F7512">
            <w:pPr>
              <w:rPr>
                <w:sz w:val="20"/>
                <w:szCs w:val="20"/>
              </w:rPr>
            </w:pPr>
            <w:r w:rsidRPr="003812B5">
              <w:rPr>
                <w:sz w:val="20"/>
                <w:szCs w:val="20"/>
              </w:rPr>
              <w:t>К</w:t>
            </w:r>
            <w:r w:rsidRPr="00567633">
              <w:rPr>
                <w:sz w:val="20"/>
                <w:szCs w:val="20"/>
              </w:rPr>
              <w:t>ористинаученевежбе у спорту, рекреацији и другимситуацијама;</w:t>
            </w:r>
          </w:p>
          <w:p w:rsidR="00567633" w:rsidRPr="00567633" w:rsidRDefault="00567633" w:rsidP="003F7512">
            <w:pPr>
              <w:rPr>
                <w:sz w:val="20"/>
                <w:szCs w:val="20"/>
              </w:rPr>
            </w:pPr>
            <w:r w:rsidRPr="003812B5">
              <w:rPr>
                <w:sz w:val="20"/>
                <w:szCs w:val="20"/>
              </w:rPr>
              <w:t>У</w:t>
            </w:r>
            <w:r w:rsidRPr="00567633">
              <w:rPr>
                <w:sz w:val="20"/>
                <w:szCs w:val="20"/>
              </w:rPr>
              <w:t>поређује и анализирасопственерезулататесатестирањасареферентнимвредностима;</w:t>
            </w:r>
          </w:p>
        </w:tc>
      </w:tr>
      <w:tr w:rsidR="00567633" w:rsidRPr="00567633" w:rsidTr="003F7512">
        <w:trPr>
          <w:jc w:val="center"/>
        </w:trPr>
        <w:tc>
          <w:tcPr>
            <w:tcW w:w="3104" w:type="dxa"/>
            <w:tcBorders>
              <w:top w:val="single" w:sz="4" w:space="0" w:color="auto"/>
              <w:left w:val="single" w:sz="12"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567633" w:rsidRPr="00567633" w:rsidRDefault="00567633" w:rsidP="003F7512">
            <w:pPr>
              <w:rPr>
                <w:sz w:val="20"/>
                <w:szCs w:val="20"/>
              </w:rPr>
            </w:pPr>
            <w:r w:rsidRPr="00567633">
              <w:rPr>
                <w:b/>
                <w:bCs/>
                <w:sz w:val="20"/>
                <w:szCs w:val="20"/>
              </w:rPr>
              <w:t>МОТОРИЧКЕ ВЕШТИНЕ СПОРТ И СПОРТСКЕ ДИСЦИПЛИНЕ</w:t>
            </w:r>
          </w:p>
          <w:p w:rsidR="00567633" w:rsidRPr="00567633" w:rsidRDefault="00567633" w:rsidP="003F7512">
            <w:pPr>
              <w:rPr>
                <w:sz w:val="20"/>
                <w:szCs w:val="20"/>
              </w:rPr>
            </w:pPr>
          </w:p>
          <w:p w:rsidR="00567633" w:rsidRPr="00567633" w:rsidRDefault="00567633" w:rsidP="003F7512">
            <w:pPr>
              <w:rPr>
                <w:sz w:val="20"/>
                <w:szCs w:val="20"/>
              </w:rPr>
            </w:pPr>
            <w:r w:rsidRPr="00567633">
              <w:rPr>
                <w:b/>
                <w:bCs/>
                <w:sz w:val="20"/>
                <w:szCs w:val="20"/>
              </w:rPr>
              <w:t>Атлетика</w:t>
            </w:r>
          </w:p>
          <w:p w:rsidR="00567633" w:rsidRPr="00567633" w:rsidRDefault="00567633" w:rsidP="003F7512">
            <w:pPr>
              <w:rPr>
                <w:sz w:val="20"/>
                <w:szCs w:val="20"/>
              </w:rPr>
            </w:pPr>
            <w:r w:rsidRPr="00567633">
              <w:rPr>
                <w:sz w:val="20"/>
                <w:szCs w:val="20"/>
              </w:rPr>
              <w:t>Истрајнотрчање</w:t>
            </w:r>
          </w:p>
          <w:p w:rsidR="00567633" w:rsidRPr="00567633" w:rsidRDefault="00567633" w:rsidP="003F7512">
            <w:pPr>
              <w:rPr>
                <w:sz w:val="20"/>
                <w:szCs w:val="20"/>
              </w:rPr>
            </w:pPr>
            <w:r w:rsidRPr="00567633">
              <w:rPr>
                <w:sz w:val="20"/>
                <w:szCs w:val="20"/>
              </w:rPr>
              <w:t>Спринтерскотрчање.</w:t>
            </w:r>
          </w:p>
          <w:p w:rsidR="00567633" w:rsidRPr="00567633" w:rsidRDefault="00567633" w:rsidP="003F7512">
            <w:pPr>
              <w:rPr>
                <w:sz w:val="20"/>
                <w:szCs w:val="20"/>
              </w:rPr>
            </w:pPr>
            <w:r w:rsidRPr="00567633">
              <w:rPr>
                <w:sz w:val="20"/>
                <w:szCs w:val="20"/>
              </w:rPr>
              <w:t>Штафетнотрчање</w:t>
            </w:r>
          </w:p>
          <w:p w:rsidR="00567633" w:rsidRPr="00567633" w:rsidRDefault="00567633" w:rsidP="003F7512">
            <w:pPr>
              <w:rPr>
                <w:sz w:val="20"/>
                <w:szCs w:val="20"/>
              </w:rPr>
            </w:pPr>
            <w:r w:rsidRPr="00567633">
              <w:rPr>
                <w:sz w:val="20"/>
                <w:szCs w:val="20"/>
              </w:rPr>
              <w:t>Скокудаљ.</w:t>
            </w:r>
          </w:p>
          <w:p w:rsidR="00567633" w:rsidRPr="00567633" w:rsidRDefault="00567633" w:rsidP="003F7512">
            <w:pPr>
              <w:rPr>
                <w:sz w:val="20"/>
                <w:szCs w:val="20"/>
              </w:rPr>
            </w:pPr>
            <w:r w:rsidRPr="00567633">
              <w:rPr>
                <w:sz w:val="20"/>
                <w:szCs w:val="20"/>
              </w:rPr>
              <w:t>Бацањакугле.</w:t>
            </w:r>
          </w:p>
          <w:p w:rsidR="00567633" w:rsidRPr="00567633" w:rsidRDefault="00567633" w:rsidP="003F7512">
            <w:pPr>
              <w:rPr>
                <w:sz w:val="20"/>
                <w:szCs w:val="20"/>
              </w:rPr>
            </w:pPr>
            <w:r w:rsidRPr="00567633">
              <w:rPr>
                <w:sz w:val="20"/>
                <w:szCs w:val="20"/>
              </w:rPr>
              <w:lastRenderedPageBreak/>
              <w:t>Скокувис (леђнатехника).</w:t>
            </w:r>
          </w:p>
          <w:p w:rsidR="00567633" w:rsidRPr="00567633" w:rsidRDefault="00567633" w:rsidP="003F7512">
            <w:pPr>
              <w:rPr>
                <w:sz w:val="20"/>
                <w:szCs w:val="20"/>
              </w:rPr>
            </w:pPr>
            <w:r w:rsidRPr="00567633">
              <w:rPr>
                <w:sz w:val="20"/>
                <w:szCs w:val="20"/>
              </w:rPr>
              <w:br/>
            </w:r>
            <w:r w:rsidRPr="00567633">
              <w:rPr>
                <w:b/>
                <w:bCs/>
                <w:sz w:val="20"/>
                <w:szCs w:val="20"/>
              </w:rPr>
              <w:t>Спортскагимнастика</w:t>
            </w:r>
            <w:r w:rsidRPr="00567633">
              <w:rPr>
                <w:b/>
                <w:bCs/>
                <w:sz w:val="20"/>
                <w:szCs w:val="20"/>
              </w:rPr>
              <w:br/>
            </w:r>
            <w:r w:rsidRPr="00567633">
              <w:rPr>
                <w:sz w:val="20"/>
                <w:szCs w:val="20"/>
              </w:rPr>
              <w:t xml:space="preserve">Вежбе и комбинацијевежбикарактеристичнихзапојединесправе: </w:t>
            </w:r>
            <w:r w:rsidRPr="00567633">
              <w:rPr>
                <w:sz w:val="20"/>
                <w:szCs w:val="20"/>
              </w:rPr>
              <w:br/>
              <w:t>Тло</w:t>
            </w:r>
            <w:r w:rsidRPr="00567633">
              <w:rPr>
                <w:sz w:val="20"/>
                <w:szCs w:val="20"/>
              </w:rPr>
              <w:br/>
              <w:t>Прескок</w:t>
            </w:r>
            <w:r w:rsidRPr="003812B5">
              <w:rPr>
                <w:sz w:val="20"/>
                <w:szCs w:val="20"/>
              </w:rPr>
              <w:t> </w:t>
            </w:r>
            <w:r w:rsidRPr="00567633">
              <w:rPr>
                <w:sz w:val="20"/>
                <w:szCs w:val="20"/>
              </w:rPr>
              <w:br/>
            </w:r>
          </w:p>
          <w:p w:rsidR="00567633" w:rsidRPr="00567633" w:rsidRDefault="00567633" w:rsidP="003F7512">
            <w:pPr>
              <w:rPr>
                <w:sz w:val="20"/>
                <w:szCs w:val="20"/>
              </w:rPr>
            </w:pPr>
            <w:r w:rsidRPr="00567633">
              <w:rPr>
                <w:sz w:val="20"/>
                <w:szCs w:val="20"/>
              </w:rPr>
              <w:t>Кругови</w:t>
            </w:r>
          </w:p>
          <w:p w:rsidR="00567633" w:rsidRPr="00567633" w:rsidRDefault="00567633" w:rsidP="003F7512">
            <w:pPr>
              <w:rPr>
                <w:sz w:val="20"/>
                <w:szCs w:val="20"/>
              </w:rPr>
            </w:pPr>
            <w:r w:rsidRPr="00567633">
              <w:rPr>
                <w:sz w:val="20"/>
                <w:szCs w:val="20"/>
              </w:rPr>
              <w:t>Греда</w:t>
            </w:r>
          </w:p>
          <w:p w:rsidR="00567633" w:rsidRPr="00567633" w:rsidRDefault="00567633" w:rsidP="003F7512">
            <w:pPr>
              <w:rPr>
                <w:sz w:val="20"/>
                <w:szCs w:val="20"/>
              </w:rPr>
            </w:pPr>
            <w:r w:rsidRPr="00567633">
              <w:rPr>
                <w:sz w:val="20"/>
                <w:szCs w:val="20"/>
              </w:rPr>
              <w:t>Проширенисадржаји:</w:t>
            </w:r>
          </w:p>
          <w:p w:rsidR="00567633" w:rsidRPr="00567633" w:rsidRDefault="00567633" w:rsidP="003F7512">
            <w:pPr>
              <w:rPr>
                <w:sz w:val="20"/>
                <w:szCs w:val="20"/>
              </w:rPr>
            </w:pPr>
            <w:r w:rsidRPr="00567633">
              <w:rPr>
                <w:sz w:val="20"/>
                <w:szCs w:val="20"/>
              </w:rPr>
              <w:t>Натлу и справамасложенијевежбе и комбинацијевежби</w:t>
            </w:r>
          </w:p>
        </w:tc>
        <w:tc>
          <w:tcPr>
            <w:tcW w:w="1701" w:type="dxa"/>
            <w:tcBorders>
              <w:top w:val="single" w:sz="4" w:space="0" w:color="000000"/>
              <w:left w:val="single" w:sz="4" w:space="0" w:color="000000"/>
              <w:bottom w:val="single" w:sz="8" w:space="0" w:color="000000"/>
              <w:right w:val="single" w:sz="4" w:space="0" w:color="000000"/>
            </w:tcBorders>
            <w:shd w:val="clear" w:color="auto" w:fill="FFFFFF"/>
            <w:tcMar>
              <w:top w:w="0" w:type="dxa"/>
              <w:left w:w="28" w:type="dxa"/>
              <w:bottom w:w="0" w:type="dxa"/>
              <w:right w:w="28" w:type="dxa"/>
            </w:tcMar>
            <w:hideMark/>
          </w:tcPr>
          <w:p w:rsidR="00567633" w:rsidRPr="003812B5" w:rsidRDefault="00567633" w:rsidP="003F7512">
            <w:pPr>
              <w:rPr>
                <w:sz w:val="20"/>
                <w:szCs w:val="20"/>
              </w:rPr>
            </w:pPr>
            <w:r w:rsidRPr="00567633">
              <w:rPr>
                <w:sz w:val="20"/>
                <w:szCs w:val="20"/>
              </w:rPr>
              <w:lastRenderedPageBreak/>
              <w:t>Стицање и усавршавањемоторичкихумења и навикаизатлетике и спорстскегимнастике ,учествовање</w:t>
            </w:r>
            <w:r w:rsidRPr="003812B5">
              <w:rPr>
                <w:sz w:val="20"/>
                <w:szCs w:val="20"/>
              </w:rPr>
              <w:t>натакмичењима.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567633" w:rsidRPr="00567633" w:rsidRDefault="00567633" w:rsidP="003F7512">
            <w:pPr>
              <w:rPr>
                <w:sz w:val="20"/>
                <w:szCs w:val="20"/>
              </w:rPr>
            </w:pPr>
            <w:r w:rsidRPr="00567633">
              <w:rPr>
                <w:sz w:val="20"/>
                <w:szCs w:val="20"/>
              </w:rPr>
              <w:t>Компетенциијазаучење,</w:t>
            </w:r>
          </w:p>
          <w:p w:rsidR="00567633" w:rsidRPr="00567633" w:rsidRDefault="00567633" w:rsidP="003F7512">
            <w:pPr>
              <w:rPr>
                <w:sz w:val="20"/>
                <w:szCs w:val="20"/>
              </w:rPr>
            </w:pPr>
            <w:r w:rsidRPr="00567633">
              <w:rPr>
                <w:sz w:val="20"/>
                <w:szCs w:val="20"/>
              </w:rPr>
              <w:t>естетичкакомпетенција,</w:t>
            </w:r>
          </w:p>
          <w:p w:rsidR="00567633" w:rsidRPr="00567633" w:rsidRDefault="00567633" w:rsidP="003F7512">
            <w:pPr>
              <w:rPr>
                <w:sz w:val="20"/>
                <w:szCs w:val="20"/>
              </w:rPr>
            </w:pPr>
            <w:r w:rsidRPr="00567633">
              <w:rPr>
                <w:sz w:val="20"/>
                <w:szCs w:val="20"/>
              </w:rPr>
              <w:t>комуникација,</w:t>
            </w:r>
          </w:p>
          <w:p w:rsidR="00567633" w:rsidRPr="00567633" w:rsidRDefault="00567633" w:rsidP="003F7512">
            <w:pPr>
              <w:rPr>
                <w:sz w:val="20"/>
                <w:szCs w:val="20"/>
              </w:rPr>
            </w:pPr>
            <w:r w:rsidRPr="00567633">
              <w:rPr>
                <w:sz w:val="20"/>
                <w:szCs w:val="20"/>
              </w:rPr>
              <w:t>одговоранодноспремаздрављурешавањепроблема,</w:t>
            </w:r>
          </w:p>
          <w:p w:rsidR="00567633" w:rsidRPr="003812B5" w:rsidRDefault="00567633" w:rsidP="003F7512">
            <w:pPr>
              <w:rPr>
                <w:sz w:val="20"/>
                <w:szCs w:val="20"/>
              </w:rPr>
            </w:pPr>
            <w:r w:rsidRPr="00567633">
              <w:rPr>
                <w:sz w:val="20"/>
                <w:szCs w:val="20"/>
              </w:rPr>
              <w:t>сарадња</w:t>
            </w:r>
            <w:r w:rsidRPr="003812B5">
              <w:rPr>
                <w:sz w:val="20"/>
                <w:szCs w:val="20"/>
              </w:rPr>
              <w:t>, радсаподацима и информацијам</w:t>
            </w:r>
            <w:r w:rsidRPr="003812B5">
              <w:rPr>
                <w:sz w:val="20"/>
                <w:szCs w:val="20"/>
              </w:rPr>
              <w:lastRenderedPageBreak/>
              <w:t>а, дигиталнекомпетенције, одговоранодноспремаоколини, естетичкакомпетенција.</w:t>
            </w:r>
          </w:p>
        </w:tc>
        <w:tc>
          <w:tcPr>
            <w:tcW w:w="2332" w:type="dxa"/>
            <w:tcBorders>
              <w:top w:val="single" w:sz="8"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567633" w:rsidRPr="00567633" w:rsidRDefault="00567633" w:rsidP="003F7512">
            <w:pPr>
              <w:rPr>
                <w:sz w:val="20"/>
                <w:szCs w:val="20"/>
              </w:rPr>
            </w:pPr>
            <w:r w:rsidRPr="003812B5">
              <w:rPr>
                <w:sz w:val="20"/>
                <w:szCs w:val="20"/>
              </w:rPr>
              <w:lastRenderedPageBreak/>
              <w:t>Редовнанастава, обавезнефизичкеактивности</w:t>
            </w:r>
            <w:r w:rsidRPr="00567633">
              <w:rPr>
                <w:sz w:val="20"/>
                <w:szCs w:val="20"/>
              </w:rPr>
              <w:br/>
              <w:t>Крозактивности у Дечијој и Спортскојнедељи</w:t>
            </w:r>
            <w:r w:rsidRPr="00567633">
              <w:rPr>
                <w:sz w:val="20"/>
                <w:szCs w:val="20"/>
              </w:rPr>
              <w:br/>
              <w:t>Кросевима (јесењи и пролећни)</w:t>
            </w:r>
            <w:r w:rsidRPr="00567633">
              <w:rPr>
                <w:sz w:val="20"/>
                <w:szCs w:val="20"/>
              </w:rPr>
              <w:br/>
              <w:t>Такмичењем (унутародељења).</w:t>
            </w:r>
          </w:p>
          <w:p w:rsidR="00567633" w:rsidRPr="00567633" w:rsidRDefault="00567633" w:rsidP="003F7512">
            <w:pPr>
              <w:rPr>
                <w:sz w:val="20"/>
                <w:szCs w:val="20"/>
              </w:rPr>
            </w:pPr>
          </w:p>
          <w:p w:rsidR="00567633" w:rsidRPr="00567633" w:rsidRDefault="00567633" w:rsidP="003F7512">
            <w:pPr>
              <w:rPr>
                <w:sz w:val="20"/>
                <w:szCs w:val="20"/>
              </w:rPr>
            </w:pPr>
            <w:r w:rsidRPr="00567633">
              <w:rPr>
                <w:sz w:val="20"/>
                <w:szCs w:val="20"/>
              </w:rPr>
              <w:t>Поделомученикапремаполу ,преманивоуусвојеностивежбиизпретходногразред и њиховимспособностима.</w:t>
            </w:r>
          </w:p>
          <w:p w:rsidR="00567633" w:rsidRPr="003812B5" w:rsidRDefault="00567633" w:rsidP="003F7512">
            <w:pPr>
              <w:rPr>
                <w:sz w:val="20"/>
                <w:szCs w:val="20"/>
              </w:rPr>
            </w:pPr>
            <w:r w:rsidRPr="00567633">
              <w:rPr>
                <w:sz w:val="20"/>
                <w:szCs w:val="20"/>
              </w:rPr>
              <w:t>Коришчењемстаница, полигона, чувањем, помагањем</w:t>
            </w:r>
            <w:r w:rsidRPr="003812B5">
              <w:rPr>
                <w:sz w:val="20"/>
                <w:szCs w:val="20"/>
              </w:rPr>
              <w:br/>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567633" w:rsidRPr="003812B5" w:rsidRDefault="00567633" w:rsidP="003F7512">
            <w:pPr>
              <w:rPr>
                <w:sz w:val="20"/>
                <w:szCs w:val="20"/>
              </w:rPr>
            </w:pPr>
            <w:r w:rsidRPr="003812B5">
              <w:rPr>
                <w:sz w:val="20"/>
                <w:szCs w:val="20"/>
              </w:rPr>
              <w:lastRenderedPageBreak/>
              <w:t>Bежбајуслушају</w:t>
            </w:r>
          </w:p>
          <w:p w:rsidR="00567633" w:rsidRPr="003812B5" w:rsidRDefault="00567633" w:rsidP="003F7512">
            <w:pPr>
              <w:rPr>
                <w:sz w:val="20"/>
                <w:szCs w:val="20"/>
              </w:rPr>
            </w:pPr>
            <w:r w:rsidRPr="003812B5">
              <w:rPr>
                <w:sz w:val="20"/>
                <w:szCs w:val="20"/>
              </w:rPr>
              <w:t>питају</w:t>
            </w:r>
          </w:p>
          <w:p w:rsidR="00567633" w:rsidRPr="003812B5" w:rsidRDefault="00567633" w:rsidP="003F7512">
            <w:pPr>
              <w:rPr>
                <w:sz w:val="20"/>
                <w:szCs w:val="20"/>
              </w:rPr>
            </w:pPr>
            <w:r w:rsidRPr="003812B5">
              <w:rPr>
                <w:sz w:val="20"/>
                <w:szCs w:val="20"/>
              </w:rPr>
              <w:t>демонстрирају</w:t>
            </w:r>
          </w:p>
          <w:p w:rsidR="00567633" w:rsidRPr="003812B5" w:rsidRDefault="00567633" w:rsidP="003F7512">
            <w:pPr>
              <w:rPr>
                <w:sz w:val="20"/>
                <w:szCs w:val="20"/>
              </w:rPr>
            </w:pPr>
            <w:r w:rsidRPr="003812B5">
              <w:rPr>
                <w:sz w:val="20"/>
                <w:szCs w:val="20"/>
              </w:rPr>
              <w:t>учествују у организацијитакмичења</w:t>
            </w:r>
          </w:p>
          <w:p w:rsidR="00567633" w:rsidRPr="003812B5" w:rsidRDefault="00567633" w:rsidP="003F7512">
            <w:pPr>
              <w:rPr>
                <w:sz w:val="20"/>
                <w:szCs w:val="20"/>
              </w:rPr>
            </w:pPr>
            <w:r w:rsidRPr="003812B5">
              <w:rPr>
                <w:sz w:val="20"/>
                <w:szCs w:val="20"/>
              </w:rPr>
              <w:t>практичнопримењујустеченазнањаначасовима и у реалномживо</w:t>
            </w:r>
            <w:r w:rsidRPr="003812B5">
              <w:rPr>
                <w:sz w:val="20"/>
                <w:szCs w:val="20"/>
              </w:rPr>
              <w:lastRenderedPageBreak/>
              <w:t>ту.</w:t>
            </w:r>
          </w:p>
        </w:tc>
        <w:tc>
          <w:tcPr>
            <w:tcW w:w="1791" w:type="dxa"/>
            <w:tcBorders>
              <w:top w:val="single" w:sz="8"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hideMark/>
          </w:tcPr>
          <w:p w:rsidR="00567633" w:rsidRPr="00567633" w:rsidRDefault="00567633" w:rsidP="003F7512">
            <w:pPr>
              <w:rPr>
                <w:sz w:val="20"/>
                <w:szCs w:val="20"/>
              </w:rPr>
            </w:pPr>
            <w:r w:rsidRPr="00567633">
              <w:rPr>
                <w:sz w:val="20"/>
                <w:szCs w:val="20"/>
              </w:rPr>
              <w:lastRenderedPageBreak/>
              <w:t>Планира</w:t>
            </w:r>
            <w:r w:rsidRPr="003812B5">
              <w:rPr>
                <w:sz w:val="20"/>
                <w:szCs w:val="20"/>
              </w:rPr>
              <w:t> </w:t>
            </w:r>
          </w:p>
          <w:p w:rsidR="00567633" w:rsidRPr="00567633" w:rsidRDefault="00567633" w:rsidP="003F7512">
            <w:pPr>
              <w:rPr>
                <w:sz w:val="20"/>
                <w:szCs w:val="20"/>
              </w:rPr>
            </w:pPr>
            <w:r w:rsidRPr="00567633">
              <w:rPr>
                <w:sz w:val="20"/>
                <w:szCs w:val="20"/>
              </w:rPr>
              <w:t>организује</w:t>
            </w:r>
          </w:p>
          <w:p w:rsidR="00567633" w:rsidRPr="00567633" w:rsidRDefault="00567633" w:rsidP="003F7512">
            <w:pPr>
              <w:rPr>
                <w:sz w:val="20"/>
                <w:szCs w:val="20"/>
              </w:rPr>
            </w:pPr>
            <w:r w:rsidRPr="00567633">
              <w:rPr>
                <w:sz w:val="20"/>
                <w:szCs w:val="20"/>
              </w:rPr>
              <w:t>демонстрира</w:t>
            </w:r>
          </w:p>
          <w:p w:rsidR="00567633" w:rsidRPr="00567633" w:rsidRDefault="00567633" w:rsidP="003F7512">
            <w:pPr>
              <w:rPr>
                <w:sz w:val="20"/>
                <w:szCs w:val="20"/>
              </w:rPr>
            </w:pPr>
            <w:r w:rsidRPr="00567633">
              <w:rPr>
                <w:sz w:val="20"/>
                <w:szCs w:val="20"/>
              </w:rPr>
              <w:t>припрема,  презен</w:t>
            </w:r>
            <w:r w:rsidRPr="003812B5">
              <w:rPr>
                <w:sz w:val="20"/>
                <w:szCs w:val="20"/>
              </w:rPr>
              <w:t>t</w:t>
            </w:r>
            <w:r w:rsidRPr="003812B5">
              <w:rPr>
                <w:sz w:val="20"/>
                <w:szCs w:val="20"/>
                <w:lang w:val="sr-Cyrl-BA"/>
              </w:rPr>
              <w:t>ује</w:t>
            </w:r>
            <w:r w:rsidRPr="00567633">
              <w:rPr>
                <w:sz w:val="20"/>
                <w:szCs w:val="20"/>
              </w:rPr>
              <w:t>,  анкет</w:t>
            </w:r>
            <w:r w:rsidRPr="003812B5">
              <w:rPr>
                <w:sz w:val="20"/>
                <w:szCs w:val="20"/>
                <w:lang w:val="sr-Cyrl-BA"/>
              </w:rPr>
              <w:t>ира</w:t>
            </w:r>
            <w:r w:rsidRPr="00567633">
              <w:rPr>
                <w:sz w:val="20"/>
                <w:szCs w:val="20"/>
              </w:rPr>
              <w:t>,прати</w:t>
            </w:r>
          </w:p>
          <w:p w:rsidR="00567633" w:rsidRPr="003812B5" w:rsidRDefault="00567633" w:rsidP="003F7512">
            <w:pPr>
              <w:rPr>
                <w:sz w:val="20"/>
                <w:szCs w:val="20"/>
              </w:rPr>
            </w:pPr>
            <w:r w:rsidRPr="00567633">
              <w:rPr>
                <w:sz w:val="20"/>
                <w:szCs w:val="20"/>
              </w:rPr>
              <w:t>мотивише</w:t>
            </w:r>
            <w:r w:rsidRPr="003812B5">
              <w:rPr>
                <w:sz w:val="20"/>
                <w:szCs w:val="20"/>
              </w:rPr>
              <w:t>,</w:t>
            </w:r>
            <w:r w:rsidRPr="003812B5">
              <w:rPr>
                <w:sz w:val="20"/>
                <w:szCs w:val="20"/>
              </w:rPr>
              <w:br/>
              <w:t>поставља у виртуелнојучионици</w:t>
            </w:r>
          </w:p>
          <w:p w:rsidR="00567633" w:rsidRPr="003812B5" w:rsidRDefault="00567633" w:rsidP="003F7512">
            <w:pPr>
              <w:rPr>
                <w:sz w:val="20"/>
                <w:szCs w:val="20"/>
              </w:rPr>
            </w:pPr>
            <w:r w:rsidRPr="003812B5">
              <w:rPr>
                <w:sz w:val="20"/>
                <w:szCs w:val="20"/>
              </w:rPr>
              <w:t>сублимира, систематизујевреднује</w:t>
            </w:r>
          </w:p>
        </w:tc>
        <w:tc>
          <w:tcPr>
            <w:tcW w:w="2767" w:type="dxa"/>
            <w:tcBorders>
              <w:top w:val="single" w:sz="8" w:space="0" w:color="000000"/>
              <w:left w:val="single" w:sz="4" w:space="0" w:color="000000"/>
              <w:bottom w:val="single" w:sz="4" w:space="0" w:color="000000"/>
              <w:right w:val="single" w:sz="12" w:space="0" w:color="000000"/>
            </w:tcBorders>
            <w:shd w:val="clear" w:color="auto" w:fill="FFFFFF"/>
          </w:tcPr>
          <w:p w:rsidR="00567633" w:rsidRPr="00567633" w:rsidRDefault="00567633" w:rsidP="003F7512">
            <w:pPr>
              <w:rPr>
                <w:sz w:val="20"/>
                <w:szCs w:val="20"/>
              </w:rPr>
            </w:pPr>
            <w:r w:rsidRPr="003812B5">
              <w:rPr>
                <w:sz w:val="20"/>
                <w:szCs w:val="20"/>
              </w:rPr>
              <w:t>П</w:t>
            </w:r>
            <w:r w:rsidRPr="00567633">
              <w:rPr>
                <w:sz w:val="20"/>
                <w:szCs w:val="20"/>
              </w:rPr>
              <w:t>римениусвојенетехникекретања у игри, спорту и другимразрличитимситуацијама;</w:t>
            </w:r>
          </w:p>
          <w:p w:rsidR="00567633" w:rsidRPr="00567633" w:rsidRDefault="00567633" w:rsidP="003F7512">
            <w:pPr>
              <w:rPr>
                <w:sz w:val="20"/>
                <w:szCs w:val="20"/>
              </w:rPr>
            </w:pPr>
            <w:r w:rsidRPr="003812B5">
              <w:rPr>
                <w:sz w:val="20"/>
                <w:szCs w:val="20"/>
              </w:rPr>
              <w:t>П</w:t>
            </w:r>
            <w:r w:rsidRPr="00567633">
              <w:rPr>
                <w:sz w:val="20"/>
                <w:szCs w:val="20"/>
              </w:rPr>
              <w:t>римениатлетскедисциплине у складусаправилима;</w:t>
            </w:r>
          </w:p>
          <w:p w:rsidR="00567633" w:rsidRPr="00567633" w:rsidRDefault="00567633" w:rsidP="003F7512">
            <w:pPr>
              <w:rPr>
                <w:sz w:val="20"/>
                <w:szCs w:val="20"/>
              </w:rPr>
            </w:pPr>
            <w:r w:rsidRPr="003812B5">
              <w:rPr>
                <w:sz w:val="20"/>
                <w:szCs w:val="20"/>
              </w:rPr>
              <w:t>Р</w:t>
            </w:r>
            <w:r w:rsidRPr="00567633">
              <w:rPr>
                <w:sz w:val="20"/>
                <w:szCs w:val="20"/>
              </w:rPr>
              <w:t>азвијасвојефизичкеспособностиприменомвежбањаизатлетике;</w:t>
            </w:r>
          </w:p>
          <w:p w:rsidR="00567633" w:rsidRPr="00567633" w:rsidRDefault="00567633" w:rsidP="003F7512">
            <w:pPr>
              <w:rPr>
                <w:sz w:val="20"/>
                <w:szCs w:val="20"/>
              </w:rPr>
            </w:pPr>
            <w:r w:rsidRPr="003812B5">
              <w:rPr>
                <w:sz w:val="20"/>
                <w:szCs w:val="20"/>
              </w:rPr>
              <w:lastRenderedPageBreak/>
              <w:t>О</w:t>
            </w:r>
            <w:r w:rsidRPr="00567633">
              <w:rPr>
                <w:sz w:val="20"/>
                <w:szCs w:val="20"/>
              </w:rPr>
              <w:t>државаравнотежу у различитимкретањима, изводиротацијетела;</w:t>
            </w:r>
          </w:p>
          <w:p w:rsidR="00567633" w:rsidRPr="00567633" w:rsidRDefault="00567633" w:rsidP="003F7512">
            <w:pPr>
              <w:rPr>
                <w:sz w:val="20"/>
                <w:szCs w:val="20"/>
              </w:rPr>
            </w:pPr>
            <w:r w:rsidRPr="003812B5">
              <w:rPr>
                <w:sz w:val="20"/>
                <w:szCs w:val="20"/>
              </w:rPr>
              <w:t>П</w:t>
            </w:r>
            <w:r w:rsidRPr="00567633">
              <w:rPr>
                <w:sz w:val="20"/>
                <w:szCs w:val="20"/>
              </w:rPr>
              <w:t>рименивежбањаизгимнатикезаразвојфизичкихспосбности;</w:t>
            </w:r>
          </w:p>
        </w:tc>
      </w:tr>
      <w:tr w:rsidR="00567633" w:rsidRPr="00567633" w:rsidTr="003F7512">
        <w:trPr>
          <w:jc w:val="center"/>
        </w:trPr>
        <w:tc>
          <w:tcPr>
            <w:tcW w:w="3104" w:type="dxa"/>
            <w:tcBorders>
              <w:top w:val="single" w:sz="4" w:space="0" w:color="000000"/>
              <w:left w:val="single" w:sz="12"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rsidR="00567633" w:rsidRPr="003812B5" w:rsidRDefault="00567633" w:rsidP="003F7512">
            <w:pPr>
              <w:rPr>
                <w:sz w:val="20"/>
                <w:szCs w:val="20"/>
              </w:rPr>
            </w:pPr>
            <w:r w:rsidRPr="003812B5">
              <w:rPr>
                <w:b/>
                <w:bCs/>
                <w:sz w:val="20"/>
                <w:szCs w:val="20"/>
              </w:rPr>
              <w:lastRenderedPageBreak/>
              <w:t>ОСНОВЕ ТИМСКИХ СПОРТСКИХ ИГАРА</w:t>
            </w:r>
          </w:p>
          <w:p w:rsidR="00567633" w:rsidRPr="00567633" w:rsidRDefault="00567633" w:rsidP="003F7512">
            <w:pPr>
              <w:rPr>
                <w:sz w:val="20"/>
                <w:szCs w:val="20"/>
              </w:rPr>
            </w:pPr>
            <w:r w:rsidRPr="00567633">
              <w:rPr>
                <w:b/>
                <w:bCs/>
                <w:sz w:val="20"/>
                <w:szCs w:val="20"/>
              </w:rPr>
              <w:t>Одбојка:</w:t>
            </w:r>
          </w:p>
          <w:p w:rsidR="00567633" w:rsidRPr="003812B5" w:rsidRDefault="00567633" w:rsidP="003F7512">
            <w:pPr>
              <w:rPr>
                <w:sz w:val="20"/>
                <w:szCs w:val="20"/>
              </w:rPr>
            </w:pPr>
            <w:r w:rsidRPr="003812B5">
              <w:rPr>
                <w:sz w:val="20"/>
                <w:szCs w:val="20"/>
              </w:rPr>
              <w:t> Елементитехникетактике.</w:t>
            </w:r>
          </w:p>
          <w:p w:rsidR="00567633" w:rsidRPr="003812B5" w:rsidRDefault="00567633" w:rsidP="003F7512">
            <w:pPr>
              <w:rPr>
                <w:sz w:val="20"/>
                <w:szCs w:val="20"/>
              </w:rPr>
            </w:pPr>
            <w:r w:rsidRPr="003812B5">
              <w:rPr>
                <w:sz w:val="20"/>
                <w:szCs w:val="20"/>
              </w:rPr>
              <w:t>Играузприменуправила.</w:t>
            </w:r>
          </w:p>
          <w:p w:rsidR="00567633" w:rsidRPr="003812B5" w:rsidRDefault="00567633" w:rsidP="003F7512">
            <w:pPr>
              <w:rPr>
                <w:sz w:val="20"/>
                <w:szCs w:val="20"/>
              </w:rPr>
            </w:pPr>
            <w:r w:rsidRPr="003812B5">
              <w:rPr>
                <w:b/>
                <w:bCs/>
                <w:sz w:val="20"/>
                <w:szCs w:val="20"/>
              </w:rPr>
              <w:t>Фу</w:t>
            </w:r>
            <w:r w:rsidRPr="003812B5">
              <w:rPr>
                <w:b/>
                <w:bCs/>
                <w:sz w:val="20"/>
                <w:szCs w:val="20"/>
                <w:lang w:val="sr-Cyrl-BA"/>
              </w:rPr>
              <w:t>дб</w:t>
            </w:r>
            <w:r w:rsidRPr="003812B5">
              <w:rPr>
                <w:b/>
                <w:bCs/>
                <w:sz w:val="20"/>
                <w:szCs w:val="20"/>
              </w:rPr>
              <w:t>ал</w:t>
            </w:r>
            <w:r w:rsidRPr="003812B5">
              <w:rPr>
                <w:sz w:val="20"/>
                <w:szCs w:val="20"/>
              </w:rPr>
              <w:t>:</w:t>
            </w:r>
          </w:p>
          <w:p w:rsidR="00567633" w:rsidRPr="003812B5" w:rsidRDefault="00567633" w:rsidP="003F7512">
            <w:pPr>
              <w:rPr>
                <w:sz w:val="20"/>
                <w:szCs w:val="20"/>
              </w:rPr>
            </w:pPr>
            <w:r w:rsidRPr="003812B5">
              <w:rPr>
                <w:sz w:val="20"/>
                <w:szCs w:val="20"/>
              </w:rPr>
              <w:t>Играузприменуправила</w:t>
            </w:r>
          </w:p>
          <w:p w:rsidR="00567633" w:rsidRPr="003812B5" w:rsidRDefault="00567633" w:rsidP="003F7512">
            <w:pPr>
              <w:rPr>
                <w:sz w:val="20"/>
                <w:szCs w:val="20"/>
              </w:rPr>
            </w:pPr>
            <w:r w:rsidRPr="003812B5">
              <w:rPr>
                <w:sz w:val="20"/>
                <w:szCs w:val="20"/>
              </w:rPr>
              <w:t>Елементитехнике и тактике.</w:t>
            </w:r>
          </w:p>
          <w:p w:rsidR="00567633" w:rsidRPr="003812B5" w:rsidRDefault="00567633" w:rsidP="003F7512">
            <w:pPr>
              <w:rPr>
                <w:sz w:val="20"/>
                <w:szCs w:val="20"/>
              </w:rPr>
            </w:pPr>
            <w:r w:rsidRPr="003812B5">
              <w:rPr>
                <w:b/>
                <w:bCs/>
                <w:sz w:val="20"/>
                <w:szCs w:val="20"/>
              </w:rPr>
              <w:t>Рукомет</w:t>
            </w:r>
            <w:r w:rsidRPr="003812B5">
              <w:rPr>
                <w:sz w:val="20"/>
                <w:szCs w:val="20"/>
              </w:rPr>
              <w:t>:</w:t>
            </w:r>
          </w:p>
          <w:p w:rsidR="00567633" w:rsidRPr="003812B5" w:rsidRDefault="00567633" w:rsidP="003F7512">
            <w:pPr>
              <w:rPr>
                <w:sz w:val="20"/>
                <w:szCs w:val="20"/>
              </w:rPr>
            </w:pPr>
            <w:r w:rsidRPr="003812B5">
              <w:rPr>
                <w:sz w:val="20"/>
                <w:szCs w:val="20"/>
              </w:rPr>
              <w:t>Елементитехнике и тактике</w:t>
            </w:r>
          </w:p>
          <w:p w:rsidR="00567633" w:rsidRPr="003812B5" w:rsidRDefault="00567633" w:rsidP="003F7512">
            <w:pPr>
              <w:rPr>
                <w:sz w:val="20"/>
                <w:szCs w:val="20"/>
              </w:rPr>
            </w:pPr>
            <w:r w:rsidRPr="003812B5">
              <w:rPr>
                <w:sz w:val="20"/>
                <w:szCs w:val="20"/>
              </w:rPr>
              <w:t>Играузприменуправила</w:t>
            </w:r>
          </w:p>
          <w:p w:rsidR="00567633" w:rsidRPr="003812B5" w:rsidRDefault="00567633" w:rsidP="003F7512">
            <w:pPr>
              <w:rPr>
                <w:sz w:val="20"/>
                <w:szCs w:val="20"/>
              </w:rPr>
            </w:pPr>
            <w:r w:rsidRPr="003812B5">
              <w:rPr>
                <w:b/>
                <w:bCs/>
                <w:sz w:val="20"/>
                <w:szCs w:val="20"/>
              </w:rPr>
              <w:t>Кошарка</w:t>
            </w:r>
            <w:r w:rsidRPr="003812B5">
              <w:rPr>
                <w:sz w:val="20"/>
                <w:szCs w:val="20"/>
              </w:rPr>
              <w:t>:</w:t>
            </w:r>
          </w:p>
          <w:p w:rsidR="00567633" w:rsidRPr="003812B5" w:rsidRDefault="00567633" w:rsidP="003F7512">
            <w:pPr>
              <w:rPr>
                <w:sz w:val="20"/>
                <w:szCs w:val="20"/>
              </w:rPr>
            </w:pPr>
            <w:r w:rsidRPr="003812B5">
              <w:rPr>
                <w:sz w:val="20"/>
                <w:szCs w:val="20"/>
              </w:rPr>
              <w:t>Елементитехнике и тактике</w:t>
            </w:r>
          </w:p>
          <w:p w:rsidR="00567633" w:rsidRPr="003812B5" w:rsidRDefault="00567633" w:rsidP="003F7512">
            <w:pPr>
              <w:rPr>
                <w:sz w:val="20"/>
                <w:szCs w:val="20"/>
              </w:rPr>
            </w:pPr>
            <w:r w:rsidRPr="003812B5">
              <w:rPr>
                <w:sz w:val="20"/>
                <w:szCs w:val="20"/>
              </w:rPr>
              <w:t>Играузприменуправила</w:t>
            </w:r>
          </w:p>
          <w:p w:rsidR="00567633" w:rsidRPr="003812B5" w:rsidRDefault="00567633" w:rsidP="003F7512">
            <w:pPr>
              <w:rPr>
                <w:sz w:val="20"/>
                <w:szCs w:val="20"/>
              </w:rPr>
            </w:pPr>
            <w:r w:rsidRPr="003812B5">
              <w:rPr>
                <w:sz w:val="20"/>
                <w:szCs w:val="20"/>
              </w:rPr>
              <w:t>Активност по избору.</w:t>
            </w:r>
            <w:r w:rsidRPr="003812B5">
              <w:rPr>
                <w:b/>
                <w:bCs/>
                <w:sz w:val="20"/>
                <w:szCs w:val="20"/>
              </w:rPr>
              <w:br/>
              <w:t>ПОЛИГОНИ</w:t>
            </w:r>
          </w:p>
          <w:p w:rsidR="00567633" w:rsidRPr="003812B5" w:rsidRDefault="00567633" w:rsidP="003F7512">
            <w:pPr>
              <w:rPr>
                <w:sz w:val="20"/>
                <w:szCs w:val="20"/>
              </w:rPr>
            </w:pPr>
            <w:r w:rsidRPr="003812B5">
              <w:rPr>
                <w:b/>
                <w:bCs/>
                <w:sz w:val="20"/>
                <w:szCs w:val="20"/>
              </w:rPr>
              <w:t>Полигон у складусареализованиммоторичкимсадржајима</w:t>
            </w:r>
            <w:r w:rsidRPr="003812B5">
              <w:rPr>
                <w:b/>
                <w:bCs/>
                <w:sz w:val="20"/>
                <w:szCs w:val="20"/>
              </w:rPr>
              <w:br/>
            </w:r>
            <w:r w:rsidRPr="003812B5">
              <w:rPr>
                <w:sz w:val="20"/>
                <w:szCs w:val="20"/>
              </w:rPr>
              <w:lastRenderedPageBreak/>
              <w:t>Елементарнеигре</w:t>
            </w:r>
          </w:p>
          <w:p w:rsidR="00567633" w:rsidRPr="003812B5" w:rsidRDefault="00567633" w:rsidP="003F7512">
            <w:pPr>
              <w:rPr>
                <w:sz w:val="20"/>
                <w:szCs w:val="20"/>
              </w:rPr>
            </w:pPr>
          </w:p>
        </w:tc>
        <w:tc>
          <w:tcPr>
            <w:tcW w:w="1701" w:type="dxa"/>
            <w:tcBorders>
              <w:top w:val="single" w:sz="8"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lastRenderedPageBreak/>
              <w:t>Стицање и усавршавањемоторичкихумења и навикаизодбојке,фут</w:t>
            </w:r>
            <w:r w:rsidRPr="003812B5">
              <w:rPr>
                <w:sz w:val="20"/>
                <w:szCs w:val="20"/>
                <w:lang w:val="sr-Cyrl-BA"/>
              </w:rPr>
              <w:t>б</w:t>
            </w:r>
            <w:r w:rsidRPr="003812B5">
              <w:rPr>
                <w:sz w:val="20"/>
                <w:szCs w:val="20"/>
              </w:rPr>
              <w:t xml:space="preserve">ала, рукомета, кошарке, </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567633" w:rsidRPr="003812B5" w:rsidRDefault="00567633" w:rsidP="003F7512">
            <w:pPr>
              <w:rPr>
                <w:sz w:val="20"/>
                <w:szCs w:val="20"/>
              </w:rPr>
            </w:pPr>
            <w:r w:rsidRPr="003812B5">
              <w:rPr>
                <w:sz w:val="20"/>
                <w:szCs w:val="20"/>
              </w:rPr>
              <w:t>Компетенциијазаучење,</w:t>
            </w:r>
          </w:p>
          <w:p w:rsidR="00567633" w:rsidRPr="003812B5" w:rsidRDefault="00567633" w:rsidP="003F7512">
            <w:pPr>
              <w:rPr>
                <w:sz w:val="20"/>
                <w:szCs w:val="20"/>
              </w:rPr>
            </w:pPr>
            <w:r w:rsidRPr="003812B5">
              <w:rPr>
                <w:sz w:val="20"/>
                <w:szCs w:val="20"/>
              </w:rPr>
              <w:t>естетичкакомпетенција,</w:t>
            </w:r>
          </w:p>
          <w:p w:rsidR="00567633" w:rsidRPr="003812B5" w:rsidRDefault="00567633" w:rsidP="003F7512">
            <w:pPr>
              <w:rPr>
                <w:sz w:val="20"/>
                <w:szCs w:val="20"/>
              </w:rPr>
            </w:pPr>
            <w:r w:rsidRPr="003812B5">
              <w:rPr>
                <w:sz w:val="20"/>
                <w:szCs w:val="20"/>
              </w:rPr>
              <w:t>комуникација,</w:t>
            </w:r>
          </w:p>
          <w:p w:rsidR="00567633" w:rsidRPr="003812B5" w:rsidRDefault="00567633" w:rsidP="003F7512">
            <w:pPr>
              <w:rPr>
                <w:sz w:val="20"/>
                <w:szCs w:val="20"/>
              </w:rPr>
            </w:pPr>
            <w:r w:rsidRPr="003812B5">
              <w:rPr>
                <w:sz w:val="20"/>
                <w:szCs w:val="20"/>
              </w:rPr>
              <w:t>одговоранодноспремаздрављурешавањепроблема,</w:t>
            </w:r>
          </w:p>
          <w:p w:rsidR="00567633" w:rsidRPr="003812B5" w:rsidRDefault="00567633" w:rsidP="003F7512">
            <w:pPr>
              <w:rPr>
                <w:sz w:val="20"/>
                <w:szCs w:val="20"/>
              </w:rPr>
            </w:pPr>
            <w:r w:rsidRPr="003812B5">
              <w:rPr>
                <w:sz w:val="20"/>
                <w:szCs w:val="20"/>
              </w:rPr>
              <w:t>сарадња.</w:t>
            </w:r>
          </w:p>
        </w:tc>
        <w:tc>
          <w:tcPr>
            <w:tcW w:w="2332"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567633" w:rsidRPr="003812B5" w:rsidRDefault="00567633" w:rsidP="003F7512">
            <w:pPr>
              <w:rPr>
                <w:sz w:val="20"/>
                <w:szCs w:val="20"/>
              </w:rPr>
            </w:pPr>
            <w:r w:rsidRPr="003812B5">
              <w:rPr>
                <w:sz w:val="20"/>
                <w:szCs w:val="20"/>
              </w:rPr>
              <w:t>Применом </w:t>
            </w:r>
          </w:p>
          <w:p w:rsidR="00567633" w:rsidRPr="003812B5" w:rsidRDefault="00567633" w:rsidP="003F7512">
            <w:pPr>
              <w:rPr>
                <w:sz w:val="20"/>
                <w:szCs w:val="20"/>
              </w:rPr>
            </w:pPr>
            <w:r w:rsidRPr="003812B5">
              <w:rPr>
                <w:sz w:val="20"/>
                <w:szCs w:val="20"/>
              </w:rPr>
              <w:t xml:space="preserve">одговарајућихметода, облика и формирада      </w:t>
            </w:r>
            <w:r w:rsidRPr="003812B5">
              <w:rPr>
                <w:sz w:val="20"/>
                <w:szCs w:val="20"/>
              </w:rPr>
              <w:br/>
              <w:t>Вежбањем у сали, школскомдворишту и наотвореномигралиштузамалифудбал и рукомет,одбојку, вежбање у салиузмузичкупратњу.</w:t>
            </w:r>
          </w:p>
          <w:p w:rsidR="00567633" w:rsidRPr="003812B5" w:rsidRDefault="00567633" w:rsidP="003F7512">
            <w:pPr>
              <w:rPr>
                <w:sz w:val="20"/>
                <w:szCs w:val="20"/>
              </w:rPr>
            </w:pPr>
            <w:r w:rsidRPr="003812B5">
              <w:rPr>
                <w:sz w:val="20"/>
                <w:szCs w:val="20"/>
              </w:rPr>
              <w:t>Коришћењемстаница, чувањем ,помагањем.</w:t>
            </w:r>
            <w:r w:rsidRPr="003812B5">
              <w:rPr>
                <w:sz w:val="20"/>
                <w:szCs w:val="20"/>
              </w:rPr>
              <w:br/>
            </w:r>
          </w:p>
        </w:tc>
        <w:tc>
          <w:tcPr>
            <w:tcW w:w="1689"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567633" w:rsidRPr="00567633" w:rsidRDefault="00567633" w:rsidP="003F7512">
            <w:pPr>
              <w:rPr>
                <w:sz w:val="20"/>
                <w:szCs w:val="20"/>
              </w:rPr>
            </w:pPr>
            <w:r w:rsidRPr="003812B5">
              <w:rPr>
                <w:sz w:val="20"/>
                <w:szCs w:val="20"/>
              </w:rPr>
              <w:t>B</w:t>
            </w:r>
            <w:r w:rsidRPr="00567633">
              <w:rPr>
                <w:sz w:val="20"/>
                <w:szCs w:val="20"/>
              </w:rPr>
              <w:t>ежбајуслушају</w:t>
            </w:r>
          </w:p>
          <w:p w:rsidR="00567633" w:rsidRPr="00567633" w:rsidRDefault="00567633" w:rsidP="003F7512">
            <w:pPr>
              <w:rPr>
                <w:sz w:val="20"/>
                <w:szCs w:val="20"/>
              </w:rPr>
            </w:pPr>
            <w:r w:rsidRPr="00567633">
              <w:rPr>
                <w:sz w:val="20"/>
                <w:szCs w:val="20"/>
              </w:rPr>
              <w:t>питају</w:t>
            </w:r>
          </w:p>
          <w:p w:rsidR="00567633" w:rsidRPr="00567633" w:rsidRDefault="00567633" w:rsidP="003F7512">
            <w:pPr>
              <w:rPr>
                <w:sz w:val="20"/>
                <w:szCs w:val="20"/>
              </w:rPr>
            </w:pPr>
            <w:r w:rsidRPr="00567633">
              <w:rPr>
                <w:sz w:val="20"/>
                <w:szCs w:val="20"/>
              </w:rPr>
              <w:t>демонстрирају</w:t>
            </w:r>
          </w:p>
          <w:p w:rsidR="00567633" w:rsidRPr="00567633" w:rsidRDefault="00567633" w:rsidP="003F7512">
            <w:pPr>
              <w:rPr>
                <w:sz w:val="20"/>
                <w:szCs w:val="20"/>
              </w:rPr>
            </w:pPr>
            <w:r w:rsidRPr="00567633">
              <w:rPr>
                <w:sz w:val="20"/>
                <w:szCs w:val="20"/>
              </w:rPr>
              <w:t>учествују у организацијитакмичења</w:t>
            </w:r>
          </w:p>
          <w:p w:rsidR="00567633" w:rsidRPr="00567633" w:rsidRDefault="00567633" w:rsidP="003F7512">
            <w:pPr>
              <w:rPr>
                <w:sz w:val="20"/>
                <w:szCs w:val="20"/>
              </w:rPr>
            </w:pPr>
            <w:r w:rsidRPr="00567633">
              <w:rPr>
                <w:sz w:val="20"/>
                <w:szCs w:val="20"/>
              </w:rPr>
              <w:t>практичнопримењујустеченазнањаначасовима и у реалномживоту.</w:t>
            </w:r>
          </w:p>
        </w:tc>
        <w:tc>
          <w:tcPr>
            <w:tcW w:w="1791" w:type="dxa"/>
            <w:tcBorders>
              <w:top w:val="single" w:sz="4" w:space="0" w:color="000000"/>
              <w:left w:val="single" w:sz="4" w:space="0" w:color="000000"/>
              <w:bottom w:val="single" w:sz="4" w:space="0" w:color="auto"/>
              <w:right w:val="single" w:sz="12" w:space="0" w:color="000000"/>
            </w:tcBorders>
            <w:shd w:val="clear" w:color="auto" w:fill="FFFFFF"/>
            <w:tcMar>
              <w:top w:w="0" w:type="dxa"/>
              <w:left w:w="28" w:type="dxa"/>
              <w:bottom w:w="0" w:type="dxa"/>
              <w:right w:w="28" w:type="dxa"/>
            </w:tcMar>
            <w:hideMark/>
          </w:tcPr>
          <w:p w:rsidR="00567633" w:rsidRPr="003812B5" w:rsidRDefault="00567633" w:rsidP="003F7512">
            <w:pPr>
              <w:rPr>
                <w:sz w:val="20"/>
                <w:szCs w:val="20"/>
              </w:rPr>
            </w:pPr>
            <w:r w:rsidRPr="003812B5">
              <w:rPr>
                <w:sz w:val="20"/>
                <w:szCs w:val="20"/>
              </w:rPr>
              <w:t>Планира</w:t>
            </w:r>
          </w:p>
          <w:p w:rsidR="00567633" w:rsidRPr="003812B5" w:rsidRDefault="00567633" w:rsidP="003F7512">
            <w:pPr>
              <w:rPr>
                <w:sz w:val="20"/>
                <w:szCs w:val="20"/>
              </w:rPr>
            </w:pPr>
            <w:r w:rsidRPr="003812B5">
              <w:rPr>
                <w:sz w:val="20"/>
                <w:szCs w:val="20"/>
              </w:rPr>
              <w:t>организује</w:t>
            </w:r>
          </w:p>
          <w:p w:rsidR="00567633" w:rsidRPr="003812B5" w:rsidRDefault="00567633" w:rsidP="003F7512">
            <w:pPr>
              <w:rPr>
                <w:sz w:val="20"/>
                <w:szCs w:val="20"/>
              </w:rPr>
            </w:pPr>
            <w:r w:rsidRPr="003812B5">
              <w:rPr>
                <w:sz w:val="20"/>
                <w:szCs w:val="20"/>
              </w:rPr>
              <w:t>демонстрира</w:t>
            </w:r>
          </w:p>
          <w:p w:rsidR="00567633" w:rsidRPr="003812B5" w:rsidRDefault="00567633" w:rsidP="003F7512">
            <w:pPr>
              <w:rPr>
                <w:sz w:val="20"/>
                <w:szCs w:val="20"/>
              </w:rPr>
            </w:pPr>
            <w:r w:rsidRPr="003812B5">
              <w:rPr>
                <w:sz w:val="20"/>
                <w:szCs w:val="20"/>
              </w:rPr>
              <w:t>припрема,  презентације,  анкетира,прати</w:t>
            </w:r>
          </w:p>
          <w:p w:rsidR="00567633" w:rsidRPr="003812B5" w:rsidRDefault="00567633" w:rsidP="003F7512">
            <w:pPr>
              <w:rPr>
                <w:sz w:val="20"/>
                <w:szCs w:val="20"/>
              </w:rPr>
            </w:pPr>
            <w:r w:rsidRPr="003812B5">
              <w:rPr>
                <w:sz w:val="20"/>
                <w:szCs w:val="20"/>
              </w:rPr>
              <w:t>мотивише</w:t>
            </w:r>
          </w:p>
          <w:p w:rsidR="00567633" w:rsidRPr="003812B5" w:rsidRDefault="00567633" w:rsidP="003F7512">
            <w:pPr>
              <w:rPr>
                <w:sz w:val="20"/>
                <w:szCs w:val="20"/>
              </w:rPr>
            </w:pPr>
            <w:r w:rsidRPr="003812B5">
              <w:rPr>
                <w:sz w:val="20"/>
                <w:szCs w:val="20"/>
              </w:rPr>
              <w:t>Евидентира</w:t>
            </w:r>
          </w:p>
          <w:p w:rsidR="00567633" w:rsidRPr="003812B5" w:rsidRDefault="00567633" w:rsidP="003F7512">
            <w:pPr>
              <w:rPr>
                <w:sz w:val="20"/>
                <w:szCs w:val="20"/>
              </w:rPr>
            </w:pPr>
            <w:r w:rsidRPr="003812B5">
              <w:rPr>
                <w:sz w:val="20"/>
                <w:szCs w:val="20"/>
              </w:rPr>
              <w:t>сублимирарезултатетестовазаразвојмоторичкихспособности</w:t>
            </w:r>
          </w:p>
        </w:tc>
        <w:tc>
          <w:tcPr>
            <w:tcW w:w="2767" w:type="dxa"/>
            <w:tcBorders>
              <w:top w:val="single" w:sz="4" w:space="0" w:color="000000"/>
              <w:left w:val="single" w:sz="4" w:space="0" w:color="000000"/>
              <w:bottom w:val="single" w:sz="4" w:space="0" w:color="auto"/>
              <w:right w:val="single" w:sz="12" w:space="0" w:color="000000"/>
            </w:tcBorders>
            <w:shd w:val="clear" w:color="auto" w:fill="FFFFFF"/>
          </w:tcPr>
          <w:p w:rsidR="00567633" w:rsidRPr="00567633" w:rsidRDefault="00567633" w:rsidP="003F7512">
            <w:pPr>
              <w:rPr>
                <w:sz w:val="20"/>
                <w:szCs w:val="20"/>
              </w:rPr>
            </w:pPr>
            <w:r w:rsidRPr="003812B5">
              <w:rPr>
                <w:sz w:val="20"/>
                <w:szCs w:val="20"/>
              </w:rPr>
              <w:t>И</w:t>
            </w:r>
            <w:r w:rsidRPr="00567633">
              <w:rPr>
                <w:sz w:val="20"/>
                <w:szCs w:val="20"/>
              </w:rPr>
              <w:t>зведеелементеусвојенихтимских и спортскихигара;</w:t>
            </w:r>
          </w:p>
          <w:p w:rsidR="00567633" w:rsidRPr="00567633" w:rsidRDefault="00567633" w:rsidP="003F7512">
            <w:pPr>
              <w:rPr>
                <w:sz w:val="20"/>
                <w:szCs w:val="20"/>
              </w:rPr>
            </w:pPr>
            <w:r w:rsidRPr="003812B5">
              <w:rPr>
                <w:sz w:val="20"/>
                <w:szCs w:val="20"/>
              </w:rPr>
              <w:t>П</w:t>
            </w:r>
            <w:r w:rsidRPr="00567633">
              <w:rPr>
                <w:sz w:val="20"/>
                <w:szCs w:val="20"/>
              </w:rPr>
              <w:t>римениосновнаправилатимских и спортскихигара;</w:t>
            </w:r>
          </w:p>
          <w:p w:rsidR="00567633" w:rsidRPr="00567633" w:rsidRDefault="00567633" w:rsidP="003F7512">
            <w:pPr>
              <w:rPr>
                <w:sz w:val="20"/>
                <w:szCs w:val="20"/>
              </w:rPr>
            </w:pPr>
            <w:r w:rsidRPr="003812B5">
              <w:rPr>
                <w:sz w:val="20"/>
                <w:szCs w:val="20"/>
              </w:rPr>
              <w:t>К</w:t>
            </w:r>
            <w:r w:rsidRPr="00567633">
              <w:rPr>
                <w:sz w:val="20"/>
                <w:szCs w:val="20"/>
              </w:rPr>
              <w:t>ористиусвојенеелементетехнике у спортскимиграма;</w:t>
            </w:r>
          </w:p>
          <w:p w:rsidR="00567633" w:rsidRPr="00567633" w:rsidRDefault="00567633" w:rsidP="003F7512">
            <w:pPr>
              <w:rPr>
                <w:sz w:val="20"/>
                <w:szCs w:val="20"/>
              </w:rPr>
            </w:pPr>
            <w:r w:rsidRPr="003812B5">
              <w:rPr>
                <w:sz w:val="20"/>
                <w:szCs w:val="20"/>
              </w:rPr>
              <w:t>П</w:t>
            </w:r>
            <w:r w:rsidRPr="00567633">
              <w:rPr>
                <w:sz w:val="20"/>
                <w:szCs w:val="20"/>
              </w:rPr>
              <w:t>римениосновнетактичкеелемете;</w:t>
            </w:r>
          </w:p>
          <w:p w:rsidR="00567633" w:rsidRPr="00567633" w:rsidRDefault="00567633" w:rsidP="003F7512">
            <w:pPr>
              <w:rPr>
                <w:sz w:val="20"/>
                <w:szCs w:val="20"/>
              </w:rPr>
            </w:pPr>
            <w:r w:rsidRPr="003812B5">
              <w:rPr>
                <w:sz w:val="20"/>
                <w:szCs w:val="20"/>
              </w:rPr>
              <w:t>У</w:t>
            </w:r>
            <w:r w:rsidRPr="00567633">
              <w:rPr>
                <w:sz w:val="20"/>
                <w:szCs w:val="20"/>
              </w:rPr>
              <w:t>чествујенатакмичењима;</w:t>
            </w:r>
          </w:p>
          <w:p w:rsidR="00567633" w:rsidRPr="00567633" w:rsidRDefault="00567633" w:rsidP="003F7512">
            <w:pPr>
              <w:rPr>
                <w:sz w:val="20"/>
                <w:szCs w:val="20"/>
              </w:rPr>
            </w:pPr>
          </w:p>
        </w:tc>
      </w:tr>
      <w:tr w:rsidR="00567633" w:rsidRPr="002F37E6" w:rsidTr="003F7512">
        <w:trPr>
          <w:jc w:val="center"/>
        </w:trPr>
        <w:tc>
          <w:tcPr>
            <w:tcW w:w="3104" w:type="dxa"/>
            <w:tcBorders>
              <w:top w:val="single" w:sz="4" w:space="0" w:color="000000"/>
              <w:left w:val="single" w:sz="12" w:space="0" w:color="000000"/>
              <w:bottom w:val="single" w:sz="4" w:space="0" w:color="auto"/>
              <w:right w:val="single" w:sz="4" w:space="0" w:color="000000"/>
            </w:tcBorders>
            <w:shd w:val="clear" w:color="auto" w:fill="FFFFFF"/>
            <w:tcMar>
              <w:top w:w="0" w:type="dxa"/>
              <w:left w:w="28" w:type="dxa"/>
              <w:bottom w:w="0" w:type="dxa"/>
              <w:right w:w="28" w:type="dxa"/>
            </w:tcMar>
          </w:tcPr>
          <w:p w:rsidR="00567633" w:rsidRPr="003812B5" w:rsidRDefault="00567633" w:rsidP="003F7512">
            <w:pPr>
              <w:rPr>
                <w:sz w:val="20"/>
                <w:szCs w:val="20"/>
              </w:rPr>
            </w:pPr>
            <w:r w:rsidRPr="003812B5">
              <w:rPr>
                <w:b/>
                <w:bCs/>
                <w:sz w:val="20"/>
                <w:szCs w:val="20"/>
              </w:rPr>
              <w:lastRenderedPageBreak/>
              <w:t>ПЛЕС И РИТМИКА</w:t>
            </w:r>
          </w:p>
          <w:p w:rsidR="00567633" w:rsidRPr="00567633" w:rsidRDefault="00567633" w:rsidP="003F7512">
            <w:pPr>
              <w:rPr>
                <w:sz w:val="20"/>
                <w:szCs w:val="20"/>
              </w:rPr>
            </w:pPr>
            <w:r w:rsidRPr="00567633">
              <w:rPr>
                <w:b/>
                <w:bCs/>
                <w:sz w:val="20"/>
                <w:szCs w:val="20"/>
              </w:rPr>
              <w:t>Основнисадржаји</w:t>
            </w:r>
            <w:r w:rsidRPr="00567633">
              <w:rPr>
                <w:sz w:val="20"/>
                <w:szCs w:val="20"/>
              </w:rPr>
              <w:br/>
              <w:t>Вежбесавијачом</w:t>
            </w:r>
            <w:r w:rsidRPr="003812B5">
              <w:rPr>
                <w:sz w:val="20"/>
                <w:szCs w:val="20"/>
              </w:rPr>
              <w:t> </w:t>
            </w:r>
          </w:p>
          <w:p w:rsidR="00567633" w:rsidRPr="00567633" w:rsidRDefault="00567633" w:rsidP="003F7512">
            <w:pPr>
              <w:rPr>
                <w:sz w:val="20"/>
                <w:szCs w:val="20"/>
              </w:rPr>
            </w:pPr>
            <w:r w:rsidRPr="00567633">
              <w:rPr>
                <w:sz w:val="20"/>
                <w:szCs w:val="20"/>
              </w:rPr>
              <w:t>Вежбесаобручем</w:t>
            </w:r>
          </w:p>
          <w:p w:rsidR="00567633" w:rsidRPr="00567633" w:rsidRDefault="00567633" w:rsidP="003F7512">
            <w:pPr>
              <w:rPr>
                <w:sz w:val="20"/>
                <w:szCs w:val="20"/>
              </w:rPr>
            </w:pPr>
            <w:r w:rsidRPr="00567633">
              <w:rPr>
                <w:sz w:val="20"/>
                <w:szCs w:val="20"/>
              </w:rPr>
              <w:t>Вежбесалоптом</w:t>
            </w:r>
          </w:p>
          <w:p w:rsidR="00567633" w:rsidRPr="003812B5" w:rsidRDefault="00567633" w:rsidP="003F7512">
            <w:pPr>
              <w:ind w:left="-2" w:hanging="56"/>
              <w:rPr>
                <w:sz w:val="20"/>
                <w:szCs w:val="20"/>
                <w:lang w:val="sr-Cyrl-BA"/>
              </w:rPr>
            </w:pPr>
            <w:r w:rsidRPr="00567633">
              <w:rPr>
                <w:sz w:val="20"/>
                <w:szCs w:val="20"/>
              </w:rPr>
              <w:t>Народноколо „</w:t>
            </w:r>
            <w:r w:rsidRPr="003812B5">
              <w:rPr>
                <w:sz w:val="20"/>
                <w:szCs w:val="20"/>
                <w:lang w:val="sr-Cyrl-BA"/>
              </w:rPr>
              <w:t>Ужичко коло</w:t>
            </w:r>
            <w:r w:rsidRPr="00567633">
              <w:rPr>
                <w:sz w:val="20"/>
                <w:szCs w:val="20"/>
              </w:rPr>
              <w:t>”</w:t>
            </w:r>
          </w:p>
          <w:p w:rsidR="00567633" w:rsidRPr="00567633" w:rsidRDefault="00567633" w:rsidP="003F7512">
            <w:pPr>
              <w:ind w:left="-2" w:right="794" w:hanging="56"/>
              <w:rPr>
                <w:sz w:val="20"/>
                <w:szCs w:val="20"/>
              </w:rPr>
            </w:pPr>
            <w:r w:rsidRPr="00567633">
              <w:rPr>
                <w:sz w:val="20"/>
                <w:szCs w:val="20"/>
              </w:rPr>
              <w:t>Народноколо</w:t>
            </w:r>
            <w:r w:rsidRPr="003812B5">
              <w:rPr>
                <w:sz w:val="20"/>
                <w:szCs w:val="20"/>
                <w:lang w:val="sr-Cyrl-BA"/>
              </w:rPr>
              <w:t>„Влашко коло“</w:t>
            </w:r>
            <w:r w:rsidRPr="00567633">
              <w:rPr>
                <w:sz w:val="20"/>
                <w:szCs w:val="20"/>
              </w:rPr>
              <w:t>Енглескивалцер</w:t>
            </w:r>
          </w:p>
          <w:p w:rsidR="00567633" w:rsidRPr="00567633" w:rsidRDefault="00567633" w:rsidP="003F7512">
            <w:pPr>
              <w:rPr>
                <w:sz w:val="20"/>
                <w:szCs w:val="20"/>
              </w:rPr>
            </w:pPr>
            <w:r w:rsidRPr="00567633">
              <w:rPr>
                <w:b/>
                <w:bCs/>
                <w:sz w:val="20"/>
                <w:szCs w:val="20"/>
              </w:rPr>
              <w:t>Проширенисадржаји</w:t>
            </w:r>
            <w:r w:rsidRPr="00567633">
              <w:rPr>
                <w:sz w:val="20"/>
                <w:szCs w:val="20"/>
              </w:rPr>
              <w:br/>
              <w:t>Саставсаобручем</w:t>
            </w:r>
            <w:r w:rsidRPr="00567633">
              <w:rPr>
                <w:sz w:val="20"/>
                <w:szCs w:val="20"/>
              </w:rPr>
              <w:br/>
              <w:t>Саставсалоптом</w:t>
            </w:r>
            <w:r w:rsidRPr="003812B5">
              <w:rPr>
                <w:sz w:val="20"/>
                <w:szCs w:val="20"/>
              </w:rPr>
              <w:t> </w:t>
            </w:r>
          </w:p>
          <w:p w:rsidR="00567633" w:rsidRPr="003812B5" w:rsidRDefault="00567633" w:rsidP="003F7512">
            <w:pPr>
              <w:rPr>
                <w:sz w:val="20"/>
                <w:szCs w:val="20"/>
              </w:rPr>
            </w:pPr>
            <w:r w:rsidRPr="003812B5">
              <w:rPr>
                <w:sz w:val="20"/>
                <w:szCs w:val="20"/>
              </w:rPr>
              <w:t>Саставсавијачом</w:t>
            </w:r>
          </w:p>
          <w:p w:rsidR="00567633" w:rsidRPr="003812B5" w:rsidRDefault="00567633" w:rsidP="003F7512">
            <w:pPr>
              <w:rPr>
                <w:b/>
                <w:bCs/>
                <w:sz w:val="20"/>
                <w:szCs w:val="20"/>
              </w:rPr>
            </w:pPr>
          </w:p>
        </w:tc>
        <w:tc>
          <w:tcPr>
            <w:tcW w:w="1701" w:type="dxa"/>
            <w:tcBorders>
              <w:top w:val="single" w:sz="8" w:space="0" w:color="000000"/>
              <w:left w:val="single" w:sz="4" w:space="0" w:color="000000"/>
              <w:bottom w:val="single" w:sz="4" w:space="0" w:color="auto"/>
              <w:right w:val="single" w:sz="4" w:space="0" w:color="000000"/>
            </w:tcBorders>
            <w:tcMar>
              <w:top w:w="0" w:type="dxa"/>
              <w:left w:w="108" w:type="dxa"/>
              <w:bottom w:w="0" w:type="dxa"/>
              <w:right w:w="108" w:type="dxa"/>
            </w:tcMar>
          </w:tcPr>
          <w:p w:rsidR="00567633" w:rsidRPr="003812B5" w:rsidRDefault="00567633" w:rsidP="003F7512">
            <w:pPr>
              <w:rPr>
                <w:sz w:val="20"/>
                <w:szCs w:val="20"/>
                <w:lang w:val="sr-Cyrl-BA"/>
              </w:rPr>
            </w:pPr>
            <w:r w:rsidRPr="003812B5">
              <w:rPr>
                <w:sz w:val="20"/>
                <w:szCs w:val="20"/>
              </w:rPr>
              <w:t>И</w:t>
            </w:r>
            <w:r w:rsidRPr="00567633">
              <w:rPr>
                <w:sz w:val="20"/>
                <w:szCs w:val="20"/>
              </w:rPr>
              <w:t xml:space="preserve">зучавањедрушвенихигара и </w:t>
            </w:r>
            <w:r w:rsidRPr="003812B5">
              <w:rPr>
                <w:sz w:val="20"/>
                <w:szCs w:val="20"/>
                <w:lang w:val="sr-Cyrl-BA"/>
              </w:rPr>
              <w:t>народног</w:t>
            </w:r>
            <w:r w:rsidRPr="00567633">
              <w:rPr>
                <w:sz w:val="20"/>
                <w:szCs w:val="20"/>
              </w:rPr>
              <w:t>кола</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567633" w:rsidRPr="00567633" w:rsidRDefault="00567633" w:rsidP="003F7512">
            <w:pPr>
              <w:rPr>
                <w:sz w:val="20"/>
                <w:szCs w:val="20"/>
                <w:lang w:val="sr-Cyrl-BA"/>
              </w:rPr>
            </w:pPr>
            <w:r w:rsidRPr="00567633">
              <w:rPr>
                <w:sz w:val="20"/>
                <w:szCs w:val="20"/>
                <w:lang w:val="sr-Cyrl-BA"/>
              </w:rPr>
              <w:t>Компетенциија за учење,</w:t>
            </w:r>
          </w:p>
          <w:p w:rsidR="00567633" w:rsidRPr="00567633" w:rsidRDefault="00567633" w:rsidP="003F7512">
            <w:pPr>
              <w:rPr>
                <w:sz w:val="20"/>
                <w:szCs w:val="20"/>
                <w:lang w:val="sr-Cyrl-BA"/>
              </w:rPr>
            </w:pPr>
            <w:r w:rsidRPr="00567633">
              <w:rPr>
                <w:sz w:val="20"/>
                <w:szCs w:val="20"/>
                <w:lang w:val="sr-Cyrl-BA"/>
              </w:rPr>
              <w:t>естетичка компетенција,</w:t>
            </w:r>
          </w:p>
          <w:p w:rsidR="00567633" w:rsidRPr="00567633" w:rsidRDefault="00567633" w:rsidP="003F7512">
            <w:pPr>
              <w:rPr>
                <w:sz w:val="20"/>
                <w:szCs w:val="20"/>
                <w:lang w:val="sr-Cyrl-BA"/>
              </w:rPr>
            </w:pPr>
            <w:r w:rsidRPr="00567633">
              <w:rPr>
                <w:sz w:val="20"/>
                <w:szCs w:val="20"/>
                <w:lang w:val="sr-Cyrl-BA"/>
              </w:rPr>
              <w:t>комуникација,</w:t>
            </w:r>
          </w:p>
          <w:p w:rsidR="00567633" w:rsidRPr="00567633" w:rsidRDefault="00567633" w:rsidP="003F7512">
            <w:pPr>
              <w:rPr>
                <w:sz w:val="20"/>
                <w:szCs w:val="20"/>
                <w:lang w:val="sr-Cyrl-BA"/>
              </w:rPr>
            </w:pPr>
            <w:r w:rsidRPr="00567633">
              <w:rPr>
                <w:sz w:val="20"/>
                <w:szCs w:val="20"/>
                <w:lang w:val="sr-Cyrl-BA"/>
              </w:rPr>
              <w:t>одговоран однос према здрављу решавање проблема,</w:t>
            </w:r>
          </w:p>
          <w:p w:rsidR="00567633" w:rsidRPr="00567633" w:rsidRDefault="00567633" w:rsidP="003F7512">
            <w:pPr>
              <w:rPr>
                <w:sz w:val="20"/>
                <w:szCs w:val="20"/>
                <w:lang w:val="sr-Cyrl-BA"/>
              </w:rPr>
            </w:pPr>
            <w:r w:rsidRPr="00567633">
              <w:rPr>
                <w:sz w:val="20"/>
                <w:szCs w:val="20"/>
                <w:lang w:val="sr-Cyrl-BA"/>
              </w:rPr>
              <w:t>сарадња</w:t>
            </w:r>
            <w:r w:rsidRPr="002F37E6">
              <w:rPr>
                <w:sz w:val="20"/>
                <w:szCs w:val="20"/>
                <w:lang w:val="sr-Cyrl-BA"/>
              </w:rPr>
              <w:t>, рад са подацима и информацијама, дигиталне компетенције</w:t>
            </w:r>
          </w:p>
        </w:tc>
        <w:tc>
          <w:tcPr>
            <w:tcW w:w="2332"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567633" w:rsidRPr="00567633" w:rsidRDefault="00567633" w:rsidP="003F7512">
            <w:pPr>
              <w:rPr>
                <w:sz w:val="20"/>
                <w:szCs w:val="20"/>
                <w:lang w:val="sr-Cyrl-BA"/>
              </w:rPr>
            </w:pPr>
            <w:r w:rsidRPr="00567633">
              <w:rPr>
                <w:sz w:val="20"/>
                <w:szCs w:val="20"/>
                <w:lang w:val="sr-Cyrl-BA"/>
              </w:rPr>
              <w:t xml:space="preserve">Применом </w:t>
            </w:r>
          </w:p>
          <w:p w:rsidR="00567633" w:rsidRPr="00567633" w:rsidRDefault="00567633" w:rsidP="003F7512">
            <w:pPr>
              <w:rPr>
                <w:sz w:val="20"/>
                <w:szCs w:val="20"/>
                <w:lang w:val="sr-Cyrl-BA"/>
              </w:rPr>
            </w:pPr>
            <w:r w:rsidRPr="00567633">
              <w:rPr>
                <w:sz w:val="20"/>
                <w:szCs w:val="20"/>
                <w:lang w:val="sr-Cyrl-BA"/>
              </w:rPr>
              <w:t xml:space="preserve">одговарајућих метода, облика и форми рада      </w:t>
            </w:r>
          </w:p>
          <w:p w:rsidR="00567633" w:rsidRPr="002F37E6" w:rsidRDefault="00567633" w:rsidP="003F7512">
            <w:pPr>
              <w:rPr>
                <w:sz w:val="20"/>
                <w:szCs w:val="20"/>
                <w:lang w:val="sr-Cyrl-BA"/>
              </w:rPr>
            </w:pPr>
            <w:r w:rsidRPr="00567633">
              <w:rPr>
                <w:sz w:val="20"/>
                <w:szCs w:val="20"/>
                <w:lang w:val="sr-Cyrl-BA"/>
              </w:rPr>
              <w:t>Вежбањем у сали,</w:t>
            </w:r>
            <w:r w:rsidRPr="002F37E6">
              <w:rPr>
                <w:sz w:val="20"/>
                <w:szCs w:val="20"/>
                <w:lang w:val="sr-Cyrl-BA"/>
              </w:rPr>
              <w:t xml:space="preserve"> учионици</w:t>
            </w:r>
            <w:r w:rsidRPr="002F37E6">
              <w:rPr>
                <w:sz w:val="20"/>
                <w:szCs w:val="20"/>
                <w:lang w:val="sr-Cyrl-BA"/>
              </w:rPr>
              <w:br/>
              <w:t>онлајн настава.</w:t>
            </w:r>
          </w:p>
        </w:tc>
        <w:tc>
          <w:tcPr>
            <w:tcW w:w="1689"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567633" w:rsidRPr="003812B5" w:rsidRDefault="00567633" w:rsidP="003F7512">
            <w:pPr>
              <w:rPr>
                <w:sz w:val="20"/>
                <w:szCs w:val="20"/>
                <w:lang w:val="sr-Cyrl-BA"/>
              </w:rPr>
            </w:pPr>
            <w:r w:rsidRPr="003812B5">
              <w:rPr>
                <w:sz w:val="20"/>
                <w:szCs w:val="20"/>
                <w:lang w:val="sr-Cyrl-BA"/>
              </w:rPr>
              <w:t>Bежбају слушају</w:t>
            </w:r>
          </w:p>
          <w:p w:rsidR="00567633" w:rsidRPr="003812B5" w:rsidRDefault="00567633" w:rsidP="003F7512">
            <w:pPr>
              <w:rPr>
                <w:sz w:val="20"/>
                <w:szCs w:val="20"/>
                <w:lang w:val="sr-Cyrl-BA"/>
              </w:rPr>
            </w:pPr>
            <w:r w:rsidRPr="003812B5">
              <w:rPr>
                <w:sz w:val="20"/>
                <w:szCs w:val="20"/>
                <w:lang w:val="sr-Cyrl-BA"/>
              </w:rPr>
              <w:t>питају</w:t>
            </w:r>
          </w:p>
          <w:p w:rsidR="00567633" w:rsidRPr="003812B5" w:rsidRDefault="00567633" w:rsidP="003F7512">
            <w:pPr>
              <w:rPr>
                <w:sz w:val="20"/>
                <w:szCs w:val="20"/>
                <w:lang w:val="sr-Cyrl-BA"/>
              </w:rPr>
            </w:pPr>
            <w:r w:rsidRPr="003812B5">
              <w:rPr>
                <w:sz w:val="20"/>
                <w:szCs w:val="20"/>
                <w:lang w:val="sr-Cyrl-BA"/>
              </w:rPr>
              <w:t>демонстрирају</w:t>
            </w:r>
          </w:p>
          <w:p w:rsidR="00567633" w:rsidRPr="003812B5" w:rsidRDefault="00567633" w:rsidP="003F7512">
            <w:pPr>
              <w:rPr>
                <w:sz w:val="20"/>
                <w:szCs w:val="20"/>
                <w:lang w:val="sr-Cyrl-BA"/>
              </w:rPr>
            </w:pPr>
            <w:r w:rsidRPr="003812B5">
              <w:rPr>
                <w:sz w:val="20"/>
                <w:szCs w:val="20"/>
                <w:lang w:val="sr-Cyrl-BA"/>
              </w:rPr>
              <w:t>учествују у организацији такмичења</w:t>
            </w:r>
          </w:p>
          <w:p w:rsidR="00567633" w:rsidRPr="003812B5" w:rsidRDefault="00567633" w:rsidP="003F7512">
            <w:pPr>
              <w:rPr>
                <w:sz w:val="20"/>
                <w:szCs w:val="20"/>
                <w:lang w:val="sr-Cyrl-BA"/>
              </w:rPr>
            </w:pPr>
            <w:r w:rsidRPr="003812B5">
              <w:rPr>
                <w:sz w:val="20"/>
                <w:szCs w:val="20"/>
                <w:lang w:val="sr-Cyrl-BA"/>
              </w:rPr>
              <w:t>практично примењују стечена знања на часовима и у реалном животу.</w:t>
            </w:r>
          </w:p>
        </w:tc>
        <w:tc>
          <w:tcPr>
            <w:tcW w:w="1791" w:type="dxa"/>
            <w:tcBorders>
              <w:top w:val="single" w:sz="4" w:space="0" w:color="000000"/>
              <w:left w:val="single" w:sz="4" w:space="0" w:color="000000"/>
              <w:bottom w:val="single" w:sz="4" w:space="0" w:color="auto"/>
              <w:right w:val="single" w:sz="12" w:space="0" w:color="000000"/>
            </w:tcBorders>
            <w:shd w:val="clear" w:color="auto" w:fill="FFFFFF"/>
            <w:tcMar>
              <w:top w:w="0" w:type="dxa"/>
              <w:left w:w="28" w:type="dxa"/>
              <w:bottom w:w="0" w:type="dxa"/>
              <w:right w:w="28" w:type="dxa"/>
            </w:tcMar>
          </w:tcPr>
          <w:p w:rsidR="00567633" w:rsidRPr="00567633" w:rsidRDefault="00567633" w:rsidP="003F7512">
            <w:pPr>
              <w:rPr>
                <w:sz w:val="20"/>
                <w:szCs w:val="20"/>
                <w:lang w:val="sr-Cyrl-BA"/>
              </w:rPr>
            </w:pPr>
            <w:r w:rsidRPr="00567633">
              <w:rPr>
                <w:sz w:val="20"/>
                <w:szCs w:val="20"/>
                <w:lang w:val="sr-Cyrl-BA"/>
              </w:rPr>
              <w:t xml:space="preserve">Планира </w:t>
            </w:r>
          </w:p>
          <w:p w:rsidR="00567633" w:rsidRPr="00567633" w:rsidRDefault="00567633" w:rsidP="003F7512">
            <w:pPr>
              <w:rPr>
                <w:sz w:val="20"/>
                <w:szCs w:val="20"/>
                <w:lang w:val="sr-Cyrl-BA"/>
              </w:rPr>
            </w:pPr>
            <w:r w:rsidRPr="00567633">
              <w:rPr>
                <w:sz w:val="20"/>
                <w:szCs w:val="20"/>
                <w:lang w:val="sr-Cyrl-BA"/>
              </w:rPr>
              <w:t>организује</w:t>
            </w:r>
          </w:p>
          <w:p w:rsidR="00567633" w:rsidRPr="00567633" w:rsidRDefault="00567633" w:rsidP="003F7512">
            <w:pPr>
              <w:rPr>
                <w:sz w:val="20"/>
                <w:szCs w:val="20"/>
                <w:lang w:val="sr-Cyrl-BA"/>
              </w:rPr>
            </w:pPr>
            <w:r w:rsidRPr="00567633">
              <w:rPr>
                <w:sz w:val="20"/>
                <w:szCs w:val="20"/>
                <w:lang w:val="sr-Cyrl-BA"/>
              </w:rPr>
              <w:t>демонстрира</w:t>
            </w:r>
          </w:p>
          <w:p w:rsidR="00567633" w:rsidRPr="00567633" w:rsidRDefault="00567633" w:rsidP="003F7512">
            <w:pPr>
              <w:rPr>
                <w:sz w:val="20"/>
                <w:szCs w:val="20"/>
                <w:lang w:val="sr-Cyrl-BA"/>
              </w:rPr>
            </w:pPr>
            <w:r w:rsidRPr="00567633">
              <w:rPr>
                <w:sz w:val="20"/>
                <w:szCs w:val="20"/>
                <w:lang w:val="sr-Cyrl-BA"/>
              </w:rPr>
              <w:t>припрема,  презентације,  анкетира,прати</w:t>
            </w:r>
          </w:p>
          <w:p w:rsidR="00567633" w:rsidRPr="00567633" w:rsidRDefault="00567633" w:rsidP="003F7512">
            <w:pPr>
              <w:rPr>
                <w:sz w:val="20"/>
                <w:szCs w:val="20"/>
                <w:lang w:val="sr-Cyrl-BA"/>
              </w:rPr>
            </w:pPr>
            <w:r w:rsidRPr="00567633">
              <w:rPr>
                <w:sz w:val="20"/>
                <w:szCs w:val="20"/>
                <w:lang w:val="sr-Cyrl-BA"/>
              </w:rPr>
              <w:t>мотивише</w:t>
            </w:r>
          </w:p>
          <w:p w:rsidR="00567633" w:rsidRPr="00567633" w:rsidRDefault="00567633" w:rsidP="003F7512">
            <w:pPr>
              <w:rPr>
                <w:sz w:val="20"/>
                <w:szCs w:val="20"/>
                <w:lang w:val="sr-Cyrl-BA"/>
              </w:rPr>
            </w:pPr>
            <w:r w:rsidRPr="00567633">
              <w:rPr>
                <w:sz w:val="20"/>
                <w:szCs w:val="20"/>
                <w:lang w:val="sr-Cyrl-BA"/>
              </w:rPr>
              <w:t>Евидентира</w:t>
            </w:r>
          </w:p>
          <w:p w:rsidR="00567633" w:rsidRPr="00567633" w:rsidRDefault="00567633" w:rsidP="003F7512">
            <w:pPr>
              <w:rPr>
                <w:sz w:val="20"/>
                <w:szCs w:val="20"/>
                <w:lang w:val="sr-Cyrl-BA"/>
              </w:rPr>
            </w:pPr>
            <w:r w:rsidRPr="00567633">
              <w:rPr>
                <w:sz w:val="20"/>
                <w:szCs w:val="20"/>
                <w:lang w:val="sr-Cyrl-BA"/>
              </w:rPr>
              <w:t>сублимира резултате  тестова за развој моторичких способности</w:t>
            </w:r>
          </w:p>
        </w:tc>
        <w:tc>
          <w:tcPr>
            <w:tcW w:w="2767" w:type="dxa"/>
            <w:tcBorders>
              <w:top w:val="single" w:sz="4" w:space="0" w:color="000000"/>
              <w:left w:val="single" w:sz="4" w:space="0" w:color="000000"/>
              <w:bottom w:val="single" w:sz="4" w:space="0" w:color="auto"/>
              <w:right w:val="single" w:sz="12" w:space="0" w:color="000000"/>
            </w:tcBorders>
            <w:shd w:val="clear" w:color="auto" w:fill="FFFFFF"/>
          </w:tcPr>
          <w:p w:rsidR="00567633" w:rsidRPr="00567633" w:rsidRDefault="00567633" w:rsidP="003F7512">
            <w:pPr>
              <w:rPr>
                <w:sz w:val="20"/>
                <w:szCs w:val="20"/>
                <w:lang w:val="sr-Cyrl-BA"/>
              </w:rPr>
            </w:pPr>
            <w:r w:rsidRPr="002F37E6">
              <w:rPr>
                <w:sz w:val="20"/>
                <w:szCs w:val="20"/>
                <w:lang w:val="sr-Cyrl-BA"/>
              </w:rPr>
              <w:t>И</w:t>
            </w:r>
            <w:r w:rsidRPr="00567633">
              <w:rPr>
                <w:sz w:val="20"/>
                <w:szCs w:val="20"/>
                <w:lang w:val="sr-Cyrl-BA"/>
              </w:rPr>
              <w:t>зведе кретања у различитом ритму;</w:t>
            </w:r>
          </w:p>
          <w:p w:rsidR="00567633" w:rsidRPr="00567633" w:rsidRDefault="00567633" w:rsidP="003F7512">
            <w:pPr>
              <w:rPr>
                <w:sz w:val="20"/>
                <w:szCs w:val="20"/>
                <w:lang w:val="sr-Cyrl-BA"/>
              </w:rPr>
            </w:pPr>
            <w:r w:rsidRPr="002F37E6">
              <w:rPr>
                <w:sz w:val="20"/>
                <w:szCs w:val="20"/>
                <w:lang w:val="sr-Cyrl-BA"/>
              </w:rPr>
              <w:t>И</w:t>
            </w:r>
            <w:r w:rsidRPr="00567633">
              <w:rPr>
                <w:sz w:val="20"/>
                <w:szCs w:val="20"/>
                <w:lang w:val="sr-Cyrl-BA"/>
              </w:rPr>
              <w:t>гра народно коло</w:t>
            </w:r>
          </w:p>
          <w:p w:rsidR="00567633" w:rsidRPr="00567633" w:rsidRDefault="00567633" w:rsidP="003F7512">
            <w:pPr>
              <w:rPr>
                <w:sz w:val="20"/>
                <w:szCs w:val="20"/>
                <w:lang w:val="sr-Cyrl-BA"/>
              </w:rPr>
            </w:pPr>
            <w:r w:rsidRPr="002F37E6">
              <w:rPr>
                <w:sz w:val="20"/>
                <w:szCs w:val="20"/>
                <w:lang w:val="sr-Cyrl-BA"/>
              </w:rPr>
              <w:t>И</w:t>
            </w:r>
            <w:r w:rsidRPr="00567633">
              <w:rPr>
                <w:sz w:val="20"/>
                <w:szCs w:val="20"/>
                <w:lang w:val="sr-Cyrl-BA"/>
              </w:rPr>
              <w:t xml:space="preserve">зведе основне кораке плеса из народне традиције </w:t>
            </w:r>
          </w:p>
          <w:p w:rsidR="00567633" w:rsidRPr="002F37E6" w:rsidRDefault="00567633" w:rsidP="003F7512">
            <w:pPr>
              <w:rPr>
                <w:sz w:val="20"/>
                <w:szCs w:val="20"/>
                <w:lang w:val="sr-Cyrl-BA"/>
              </w:rPr>
            </w:pPr>
            <w:r w:rsidRPr="002F37E6">
              <w:rPr>
                <w:sz w:val="20"/>
                <w:szCs w:val="20"/>
                <w:lang w:val="sr-Cyrl-BA"/>
              </w:rPr>
              <w:t>И</w:t>
            </w:r>
            <w:r w:rsidRPr="00567633">
              <w:rPr>
                <w:sz w:val="20"/>
                <w:szCs w:val="20"/>
                <w:lang w:val="sr-Cyrl-BA"/>
              </w:rPr>
              <w:t>зведе вежбе и саставе уз музичку пратњу;</w:t>
            </w:r>
          </w:p>
        </w:tc>
      </w:tr>
      <w:tr w:rsidR="00567633" w:rsidRPr="002F37E6" w:rsidTr="003F7512">
        <w:trPr>
          <w:jc w:val="center"/>
        </w:trPr>
        <w:tc>
          <w:tcPr>
            <w:tcW w:w="310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567633" w:rsidRPr="00567633" w:rsidRDefault="00567633" w:rsidP="003F7512">
            <w:pPr>
              <w:rPr>
                <w:sz w:val="20"/>
                <w:szCs w:val="20"/>
                <w:lang w:val="sr-Cyrl-BA"/>
              </w:rPr>
            </w:pPr>
            <w:r w:rsidRPr="00567633">
              <w:rPr>
                <w:b/>
                <w:bCs/>
                <w:sz w:val="20"/>
                <w:szCs w:val="20"/>
                <w:lang w:val="sr-Cyrl-BA"/>
              </w:rPr>
              <w:t>ФИЗИЧКА И ЗДРАВСТВЕНА КУЛТУРА</w:t>
            </w:r>
          </w:p>
          <w:p w:rsidR="00567633" w:rsidRPr="00567633" w:rsidRDefault="00567633" w:rsidP="003F7512">
            <w:pPr>
              <w:rPr>
                <w:sz w:val="20"/>
                <w:szCs w:val="20"/>
                <w:lang w:val="sr-Cyrl-BA"/>
              </w:rPr>
            </w:pPr>
            <w:r w:rsidRPr="00567633">
              <w:rPr>
                <w:b/>
                <w:bCs/>
                <w:sz w:val="20"/>
                <w:szCs w:val="20"/>
                <w:lang w:val="sr-Cyrl-BA"/>
              </w:rPr>
              <w:t>Физичко вежбање и спорт</w:t>
            </w:r>
          </w:p>
          <w:p w:rsidR="00567633" w:rsidRPr="00567633" w:rsidRDefault="00567633" w:rsidP="003F7512">
            <w:pPr>
              <w:rPr>
                <w:sz w:val="20"/>
                <w:szCs w:val="20"/>
                <w:lang w:val="sr-Cyrl-BA"/>
              </w:rPr>
            </w:pPr>
            <w:r w:rsidRPr="00567633">
              <w:rPr>
                <w:sz w:val="20"/>
                <w:szCs w:val="20"/>
                <w:lang w:val="sr-Cyrl-BA"/>
              </w:rPr>
              <w:t>Подела моторичких способности.</w:t>
            </w:r>
            <w:r w:rsidRPr="003812B5">
              <w:rPr>
                <w:sz w:val="20"/>
                <w:szCs w:val="20"/>
              </w:rPr>
              <w:t> </w:t>
            </w:r>
          </w:p>
          <w:p w:rsidR="00567633" w:rsidRPr="00567633" w:rsidRDefault="00567633" w:rsidP="003F7512">
            <w:pPr>
              <w:rPr>
                <w:sz w:val="20"/>
                <w:szCs w:val="20"/>
                <w:lang w:val="sr-Cyrl-BA"/>
              </w:rPr>
            </w:pPr>
            <w:r w:rsidRPr="00567633">
              <w:rPr>
                <w:sz w:val="20"/>
                <w:szCs w:val="20"/>
                <w:lang w:val="sr-Cyrl-BA"/>
              </w:rPr>
              <w:t>Функција срчано-дисајног система.</w:t>
            </w:r>
          </w:p>
          <w:p w:rsidR="00567633" w:rsidRPr="00567633" w:rsidRDefault="00567633" w:rsidP="003F7512">
            <w:pPr>
              <w:rPr>
                <w:sz w:val="20"/>
                <w:szCs w:val="20"/>
                <w:lang w:val="sr-Cyrl-BA"/>
              </w:rPr>
            </w:pPr>
            <w:r w:rsidRPr="00567633">
              <w:rPr>
                <w:sz w:val="20"/>
                <w:szCs w:val="20"/>
                <w:lang w:val="sr-Cyrl-BA"/>
              </w:rPr>
              <w:t>Основна правила и тактика спортских игара.</w:t>
            </w:r>
          </w:p>
          <w:p w:rsidR="00567633" w:rsidRPr="00567633" w:rsidRDefault="00567633" w:rsidP="003F7512">
            <w:pPr>
              <w:rPr>
                <w:sz w:val="20"/>
                <w:szCs w:val="20"/>
                <w:lang w:val="sr-Cyrl-BA"/>
              </w:rPr>
            </w:pPr>
            <w:r w:rsidRPr="00567633">
              <w:rPr>
                <w:sz w:val="20"/>
                <w:szCs w:val="20"/>
                <w:lang w:val="sr-Cyrl-BA"/>
              </w:rPr>
              <w:t>Понашање на такмичењима и спортским манифестацијама.</w:t>
            </w:r>
          </w:p>
          <w:p w:rsidR="00567633" w:rsidRPr="00567633" w:rsidRDefault="00567633" w:rsidP="003F7512">
            <w:pPr>
              <w:rPr>
                <w:sz w:val="20"/>
                <w:szCs w:val="20"/>
                <w:lang w:val="sr-Cyrl-BA"/>
              </w:rPr>
            </w:pPr>
            <w:r w:rsidRPr="00567633">
              <w:rPr>
                <w:sz w:val="20"/>
                <w:szCs w:val="20"/>
                <w:lang w:val="sr-Cyrl-BA"/>
              </w:rPr>
              <w:t>Чување и одржавање простора, справа и реквизита који се користе у вежбању.</w:t>
            </w:r>
          </w:p>
          <w:p w:rsidR="00567633" w:rsidRPr="00567633" w:rsidRDefault="00567633" w:rsidP="003F7512">
            <w:pPr>
              <w:rPr>
                <w:sz w:val="20"/>
                <w:szCs w:val="20"/>
                <w:lang w:val="sr-Cyrl-BA"/>
              </w:rPr>
            </w:pPr>
            <w:r w:rsidRPr="00567633">
              <w:rPr>
                <w:sz w:val="20"/>
                <w:szCs w:val="20"/>
                <w:lang w:val="sr-Cyrl-BA"/>
              </w:rPr>
              <w:t xml:space="preserve">Превенција насиља у физичком </w:t>
            </w:r>
            <w:r w:rsidRPr="00567633">
              <w:rPr>
                <w:sz w:val="20"/>
                <w:szCs w:val="20"/>
                <w:lang w:val="sr-Cyrl-BA"/>
              </w:rPr>
              <w:lastRenderedPageBreak/>
              <w:t>васпитању и спорту.</w:t>
            </w:r>
          </w:p>
          <w:p w:rsidR="00567633" w:rsidRPr="00567633" w:rsidRDefault="00567633" w:rsidP="003F7512">
            <w:pPr>
              <w:rPr>
                <w:sz w:val="20"/>
                <w:szCs w:val="20"/>
                <w:lang w:val="sr-Cyrl-BA"/>
              </w:rPr>
            </w:pPr>
            <w:r w:rsidRPr="00567633">
              <w:rPr>
                <w:sz w:val="20"/>
                <w:szCs w:val="20"/>
                <w:lang w:val="sr-Cyrl-BA"/>
              </w:rPr>
              <w:t>Решавање спорних ситуација.</w:t>
            </w:r>
          </w:p>
          <w:p w:rsidR="00567633" w:rsidRPr="00567633" w:rsidRDefault="00567633" w:rsidP="003F7512">
            <w:pPr>
              <w:rPr>
                <w:sz w:val="20"/>
                <w:szCs w:val="20"/>
                <w:lang w:val="sr-Cyrl-BA"/>
              </w:rPr>
            </w:pPr>
            <w:r w:rsidRPr="00567633">
              <w:rPr>
                <w:sz w:val="20"/>
                <w:szCs w:val="20"/>
                <w:lang w:val="sr-Cyrl-BA"/>
              </w:rPr>
              <w:t>Коришћење писаних и електронских извора информација из области физчког васпитања и спорта.</w:t>
            </w:r>
          </w:p>
          <w:p w:rsidR="00567633" w:rsidRPr="00567633" w:rsidRDefault="00567633" w:rsidP="003F7512">
            <w:pPr>
              <w:rPr>
                <w:sz w:val="20"/>
                <w:szCs w:val="20"/>
                <w:lang w:val="sr-Cyrl-BA"/>
              </w:rPr>
            </w:pPr>
            <w:r w:rsidRPr="00567633">
              <w:rPr>
                <w:sz w:val="20"/>
                <w:szCs w:val="20"/>
                <w:lang w:val="sr-Cyrl-BA"/>
              </w:rPr>
              <w:t>Вежбање у функцији сналажења у ванредним ситуацијама.</w:t>
            </w:r>
          </w:p>
          <w:p w:rsidR="00567633" w:rsidRPr="00567633" w:rsidRDefault="00567633" w:rsidP="003F7512">
            <w:pPr>
              <w:rPr>
                <w:sz w:val="20"/>
                <w:szCs w:val="20"/>
                <w:lang w:val="sr-Cyrl-BA"/>
              </w:rPr>
            </w:pPr>
            <w:r w:rsidRPr="00567633">
              <w:rPr>
                <w:sz w:val="20"/>
                <w:szCs w:val="20"/>
                <w:lang w:val="sr-Cyrl-BA"/>
              </w:rPr>
              <w:t>Значај и улога физичког вежбања за професионална занимања у спорту, образовању, здравству, војсци, полицији и другим занимањима.Структура физичке културе (физичко васпитање, спорт и рекреација).</w:t>
            </w:r>
          </w:p>
          <w:p w:rsidR="00567633" w:rsidRPr="00567633" w:rsidRDefault="00567633" w:rsidP="003F7512">
            <w:pPr>
              <w:rPr>
                <w:sz w:val="20"/>
                <w:szCs w:val="20"/>
                <w:lang w:val="sr-Cyrl-BA"/>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rsidR="00567633" w:rsidRPr="00567633" w:rsidRDefault="00567633" w:rsidP="003F7512">
            <w:pPr>
              <w:rPr>
                <w:sz w:val="20"/>
                <w:szCs w:val="20"/>
                <w:lang w:val="sr-Cyrl-BA"/>
              </w:rPr>
            </w:pPr>
            <w:r w:rsidRPr="00567633">
              <w:rPr>
                <w:sz w:val="20"/>
                <w:szCs w:val="20"/>
                <w:lang w:val="sr-Cyrl-BA"/>
              </w:rPr>
              <w:lastRenderedPageBreak/>
              <w:t>Оспособљавање ученика да стечена умења, знања и навике користе у свакодневним условима живота и рада(кроз игру, такмичења) Формирање вољних квалитета личности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67633" w:rsidRPr="00567633" w:rsidRDefault="00567633" w:rsidP="003F7512">
            <w:pPr>
              <w:rPr>
                <w:sz w:val="20"/>
                <w:szCs w:val="20"/>
                <w:lang w:val="sr-Cyrl-BA"/>
              </w:rPr>
            </w:pPr>
            <w:r w:rsidRPr="00567633">
              <w:rPr>
                <w:sz w:val="20"/>
                <w:szCs w:val="20"/>
                <w:lang w:val="sr-Cyrl-BA"/>
              </w:rPr>
              <w:t>Компетенциија за учење,</w:t>
            </w:r>
          </w:p>
          <w:p w:rsidR="00567633" w:rsidRPr="00567633" w:rsidRDefault="00567633" w:rsidP="003F7512">
            <w:pPr>
              <w:rPr>
                <w:sz w:val="20"/>
                <w:szCs w:val="20"/>
                <w:lang w:val="sr-Cyrl-BA"/>
              </w:rPr>
            </w:pPr>
            <w:r w:rsidRPr="00567633">
              <w:rPr>
                <w:sz w:val="20"/>
                <w:szCs w:val="20"/>
                <w:lang w:val="sr-Cyrl-BA"/>
              </w:rPr>
              <w:t>естетичка компетенција,</w:t>
            </w:r>
          </w:p>
          <w:p w:rsidR="00567633" w:rsidRPr="00567633" w:rsidRDefault="00567633" w:rsidP="003F7512">
            <w:pPr>
              <w:rPr>
                <w:sz w:val="20"/>
                <w:szCs w:val="20"/>
                <w:lang w:val="sr-Cyrl-BA"/>
              </w:rPr>
            </w:pPr>
            <w:r w:rsidRPr="00567633">
              <w:rPr>
                <w:sz w:val="20"/>
                <w:szCs w:val="20"/>
                <w:lang w:val="sr-Cyrl-BA"/>
              </w:rPr>
              <w:t>комуникација,</w:t>
            </w:r>
          </w:p>
          <w:p w:rsidR="00567633" w:rsidRPr="00567633" w:rsidRDefault="00567633" w:rsidP="003F7512">
            <w:pPr>
              <w:rPr>
                <w:sz w:val="20"/>
                <w:szCs w:val="20"/>
                <w:lang w:val="sr-Cyrl-BA"/>
              </w:rPr>
            </w:pPr>
            <w:r w:rsidRPr="00567633">
              <w:rPr>
                <w:sz w:val="20"/>
                <w:szCs w:val="20"/>
                <w:lang w:val="sr-Cyrl-BA"/>
              </w:rPr>
              <w:t>одговоран однос према здрављу решавање проблема,</w:t>
            </w:r>
          </w:p>
          <w:p w:rsidR="00567633" w:rsidRPr="003812B5" w:rsidRDefault="00567633" w:rsidP="003F7512">
            <w:pPr>
              <w:rPr>
                <w:sz w:val="20"/>
                <w:szCs w:val="20"/>
              </w:rPr>
            </w:pPr>
            <w:r w:rsidRPr="003812B5">
              <w:rPr>
                <w:sz w:val="20"/>
                <w:szCs w:val="20"/>
              </w:rPr>
              <w:t>сарадња.</w:t>
            </w:r>
          </w:p>
        </w:tc>
        <w:tc>
          <w:tcPr>
            <w:tcW w:w="233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 xml:space="preserve">Формирањеправилногодносапремафизичкомвежбању, здрављу и раду; </w:t>
            </w:r>
            <w:r w:rsidRPr="003812B5">
              <w:rPr>
                <w:sz w:val="20"/>
                <w:szCs w:val="20"/>
              </w:rPr>
              <w:br/>
              <w:t xml:space="preserve">развијање и неговањефер-плеја; </w:t>
            </w:r>
            <w:r w:rsidRPr="003812B5">
              <w:rPr>
                <w:sz w:val="20"/>
                <w:szCs w:val="20"/>
              </w:rPr>
              <w:br/>
              <w:t xml:space="preserve">препознавањенегативнихобликапонашања у спорту и навијању; </w:t>
            </w:r>
            <w:r w:rsidRPr="003812B5">
              <w:rPr>
                <w:sz w:val="20"/>
                <w:szCs w:val="20"/>
              </w:rPr>
              <w:br/>
              <w:t xml:space="preserve">вредновањеестетскихвредности у физичкомвежбању, рекреацији и спорту; </w:t>
            </w:r>
            <w:r w:rsidRPr="003812B5">
              <w:rPr>
                <w:sz w:val="20"/>
                <w:szCs w:val="20"/>
              </w:rPr>
              <w:br/>
              <w:t xml:space="preserve">развијањекреативности у вежбању; </w:t>
            </w:r>
            <w:r w:rsidRPr="003812B5">
              <w:rPr>
                <w:sz w:val="20"/>
                <w:szCs w:val="20"/>
              </w:rPr>
              <w:br/>
              <w:t>очувањеживотнесре- дине, као и развијање и неговањездравственекултур</w:t>
            </w:r>
            <w:r w:rsidRPr="003812B5">
              <w:rPr>
                <w:sz w:val="20"/>
                <w:szCs w:val="20"/>
              </w:rPr>
              <w:lastRenderedPageBreak/>
              <w:t>еученика.</w:t>
            </w:r>
            <w:r w:rsidRPr="003812B5">
              <w:rPr>
                <w:sz w:val="20"/>
                <w:szCs w:val="20"/>
              </w:rPr>
              <w:br/>
              <w:t>онлајннастава.</w:t>
            </w:r>
          </w:p>
        </w:tc>
        <w:tc>
          <w:tcPr>
            <w:tcW w:w="168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67633" w:rsidRPr="003812B5" w:rsidRDefault="00567633" w:rsidP="003F7512">
            <w:pPr>
              <w:rPr>
                <w:sz w:val="20"/>
                <w:szCs w:val="20"/>
                <w:lang w:val="sr-Cyrl-BA"/>
              </w:rPr>
            </w:pPr>
            <w:r w:rsidRPr="003812B5">
              <w:rPr>
                <w:sz w:val="20"/>
                <w:szCs w:val="20"/>
                <w:lang w:val="sr-Cyrl-BA"/>
              </w:rPr>
              <w:lastRenderedPageBreak/>
              <w:t>Bежбају слушају</w:t>
            </w:r>
          </w:p>
          <w:p w:rsidR="00567633" w:rsidRPr="003812B5" w:rsidRDefault="00567633" w:rsidP="003F7512">
            <w:pPr>
              <w:rPr>
                <w:sz w:val="20"/>
                <w:szCs w:val="20"/>
                <w:lang w:val="sr-Cyrl-BA"/>
              </w:rPr>
            </w:pPr>
            <w:r w:rsidRPr="003812B5">
              <w:rPr>
                <w:sz w:val="20"/>
                <w:szCs w:val="20"/>
                <w:lang w:val="sr-Cyrl-BA"/>
              </w:rPr>
              <w:t>питају</w:t>
            </w:r>
          </w:p>
          <w:p w:rsidR="00567633" w:rsidRPr="003812B5" w:rsidRDefault="00567633" w:rsidP="003F7512">
            <w:pPr>
              <w:rPr>
                <w:sz w:val="20"/>
                <w:szCs w:val="20"/>
                <w:lang w:val="sr-Cyrl-BA"/>
              </w:rPr>
            </w:pPr>
            <w:r w:rsidRPr="003812B5">
              <w:rPr>
                <w:sz w:val="20"/>
                <w:szCs w:val="20"/>
                <w:lang w:val="sr-Cyrl-BA"/>
              </w:rPr>
              <w:t>демонстрирају</w:t>
            </w:r>
          </w:p>
          <w:p w:rsidR="00567633" w:rsidRPr="003812B5" w:rsidRDefault="00567633" w:rsidP="003F7512">
            <w:pPr>
              <w:rPr>
                <w:sz w:val="20"/>
                <w:szCs w:val="20"/>
                <w:lang w:val="sr-Cyrl-BA"/>
              </w:rPr>
            </w:pPr>
            <w:r w:rsidRPr="003812B5">
              <w:rPr>
                <w:sz w:val="20"/>
                <w:szCs w:val="20"/>
                <w:lang w:val="sr-Cyrl-BA"/>
              </w:rPr>
              <w:t>учествују у организацији такмичења</w:t>
            </w:r>
          </w:p>
          <w:p w:rsidR="00567633" w:rsidRPr="003812B5" w:rsidRDefault="00567633" w:rsidP="003F7512">
            <w:pPr>
              <w:rPr>
                <w:sz w:val="20"/>
                <w:szCs w:val="20"/>
                <w:lang w:val="sr-Cyrl-BA"/>
              </w:rPr>
            </w:pPr>
            <w:r w:rsidRPr="003812B5">
              <w:rPr>
                <w:sz w:val="20"/>
                <w:szCs w:val="20"/>
                <w:lang w:val="sr-Cyrl-BA"/>
              </w:rPr>
              <w:t>практично примењују стечена знања на часовима и у реалном животу.</w:t>
            </w:r>
          </w:p>
        </w:tc>
        <w:tc>
          <w:tcPr>
            <w:tcW w:w="1791"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567633" w:rsidRPr="002F37E6" w:rsidRDefault="00567633" w:rsidP="003F7512">
            <w:pPr>
              <w:rPr>
                <w:sz w:val="20"/>
                <w:szCs w:val="20"/>
                <w:lang w:val="sr-Cyrl-BA"/>
              </w:rPr>
            </w:pPr>
            <w:r w:rsidRPr="002F37E6">
              <w:rPr>
                <w:sz w:val="20"/>
                <w:szCs w:val="20"/>
                <w:lang w:val="sr-Cyrl-BA"/>
              </w:rPr>
              <w:t xml:space="preserve">Планира </w:t>
            </w:r>
          </w:p>
          <w:p w:rsidR="00567633" w:rsidRPr="002F37E6" w:rsidRDefault="00567633" w:rsidP="003F7512">
            <w:pPr>
              <w:rPr>
                <w:sz w:val="20"/>
                <w:szCs w:val="20"/>
                <w:lang w:val="sr-Cyrl-BA"/>
              </w:rPr>
            </w:pPr>
            <w:r w:rsidRPr="002F37E6">
              <w:rPr>
                <w:sz w:val="20"/>
                <w:szCs w:val="20"/>
                <w:lang w:val="sr-Cyrl-BA"/>
              </w:rPr>
              <w:t>организује</w:t>
            </w:r>
          </w:p>
          <w:p w:rsidR="00567633" w:rsidRPr="002F37E6" w:rsidRDefault="00567633" w:rsidP="003F7512">
            <w:pPr>
              <w:rPr>
                <w:sz w:val="20"/>
                <w:szCs w:val="20"/>
                <w:lang w:val="sr-Cyrl-BA"/>
              </w:rPr>
            </w:pPr>
            <w:r w:rsidRPr="002F37E6">
              <w:rPr>
                <w:sz w:val="20"/>
                <w:szCs w:val="20"/>
                <w:lang w:val="sr-Cyrl-BA"/>
              </w:rPr>
              <w:t>демонстрира</w:t>
            </w:r>
          </w:p>
          <w:p w:rsidR="00567633" w:rsidRPr="002F37E6" w:rsidRDefault="00567633" w:rsidP="003F7512">
            <w:pPr>
              <w:rPr>
                <w:sz w:val="20"/>
                <w:szCs w:val="20"/>
                <w:lang w:val="sr-Cyrl-BA"/>
              </w:rPr>
            </w:pPr>
            <w:r w:rsidRPr="002F37E6">
              <w:rPr>
                <w:sz w:val="20"/>
                <w:szCs w:val="20"/>
                <w:lang w:val="sr-Cyrl-BA"/>
              </w:rPr>
              <w:t>припрема,  презентације,  анкетира,прати</w:t>
            </w:r>
          </w:p>
          <w:p w:rsidR="00567633" w:rsidRPr="002F37E6" w:rsidRDefault="00567633" w:rsidP="003F7512">
            <w:pPr>
              <w:rPr>
                <w:sz w:val="20"/>
                <w:szCs w:val="20"/>
                <w:lang w:val="sr-Cyrl-BA"/>
              </w:rPr>
            </w:pPr>
            <w:r w:rsidRPr="002F37E6">
              <w:rPr>
                <w:sz w:val="20"/>
                <w:szCs w:val="20"/>
                <w:lang w:val="sr-Cyrl-BA"/>
              </w:rPr>
              <w:t>мотивише</w:t>
            </w:r>
          </w:p>
          <w:p w:rsidR="00567633" w:rsidRPr="002F37E6" w:rsidRDefault="00567633" w:rsidP="003F7512">
            <w:pPr>
              <w:rPr>
                <w:sz w:val="20"/>
                <w:szCs w:val="20"/>
                <w:lang w:val="sr-Cyrl-BA"/>
              </w:rPr>
            </w:pPr>
            <w:r w:rsidRPr="002F37E6">
              <w:rPr>
                <w:sz w:val="20"/>
                <w:szCs w:val="20"/>
                <w:lang w:val="sr-Cyrl-BA"/>
              </w:rPr>
              <w:t>Евидентира</w:t>
            </w:r>
          </w:p>
          <w:p w:rsidR="00567633" w:rsidRPr="002F37E6" w:rsidRDefault="00567633" w:rsidP="003F7512">
            <w:pPr>
              <w:rPr>
                <w:sz w:val="20"/>
                <w:szCs w:val="20"/>
                <w:lang w:val="sr-Cyrl-BA"/>
              </w:rPr>
            </w:pPr>
            <w:r w:rsidRPr="002F37E6">
              <w:rPr>
                <w:sz w:val="20"/>
                <w:szCs w:val="20"/>
                <w:lang w:val="sr-Cyrl-BA"/>
              </w:rPr>
              <w:t>сублимира резултате  тестова за развој моторичких способности</w:t>
            </w:r>
          </w:p>
        </w:tc>
        <w:tc>
          <w:tcPr>
            <w:tcW w:w="2767" w:type="dxa"/>
            <w:tcBorders>
              <w:top w:val="single" w:sz="4" w:space="0" w:color="auto"/>
              <w:left w:val="single" w:sz="4" w:space="0" w:color="000000"/>
              <w:bottom w:val="single" w:sz="4" w:space="0" w:color="auto"/>
              <w:right w:val="single" w:sz="4" w:space="0" w:color="auto"/>
            </w:tcBorders>
            <w:shd w:val="clear" w:color="auto" w:fill="FFFFFF"/>
          </w:tcPr>
          <w:p w:rsidR="00567633" w:rsidRPr="002F37E6" w:rsidRDefault="00567633" w:rsidP="003F7512">
            <w:pPr>
              <w:rPr>
                <w:sz w:val="20"/>
                <w:szCs w:val="20"/>
                <w:lang w:val="sr-Cyrl-BA"/>
              </w:rPr>
            </w:pPr>
            <w:r w:rsidRPr="002F37E6">
              <w:rPr>
                <w:sz w:val="20"/>
                <w:szCs w:val="20"/>
                <w:lang w:val="sr-Cyrl-BA"/>
              </w:rPr>
              <w:t>Вреднује утицај примењених вежби на организам</w:t>
            </w:r>
          </w:p>
          <w:p w:rsidR="00567633" w:rsidRPr="002F37E6" w:rsidRDefault="00567633" w:rsidP="003F7512">
            <w:pPr>
              <w:rPr>
                <w:sz w:val="20"/>
                <w:szCs w:val="20"/>
                <w:lang w:val="sr-Cyrl-BA"/>
              </w:rPr>
            </w:pPr>
            <w:r w:rsidRPr="002F37E6">
              <w:rPr>
                <w:sz w:val="20"/>
                <w:szCs w:val="20"/>
                <w:lang w:val="sr-Cyrl-BA"/>
              </w:rPr>
              <w:t>Одреди ниво сопствене дневне физичке активноси;</w:t>
            </w:r>
          </w:p>
          <w:p w:rsidR="00567633" w:rsidRPr="002F37E6" w:rsidRDefault="00567633" w:rsidP="003F7512">
            <w:pPr>
              <w:rPr>
                <w:sz w:val="20"/>
                <w:szCs w:val="20"/>
                <w:lang w:val="sr-Cyrl-BA"/>
              </w:rPr>
            </w:pPr>
            <w:r w:rsidRPr="002F37E6">
              <w:rPr>
                <w:sz w:val="20"/>
                <w:szCs w:val="20"/>
                <w:lang w:val="sr-Cyrl-BA"/>
              </w:rPr>
              <w:t xml:space="preserve">Користи вежбе ради побољшања својих физичких способности;  </w:t>
            </w:r>
          </w:p>
          <w:p w:rsidR="00567633" w:rsidRPr="002F37E6" w:rsidRDefault="00567633" w:rsidP="003F7512">
            <w:pPr>
              <w:rPr>
                <w:sz w:val="20"/>
                <w:szCs w:val="20"/>
                <w:lang w:val="sr-Cyrl-BA"/>
              </w:rPr>
            </w:pPr>
            <w:r w:rsidRPr="002F37E6">
              <w:rPr>
                <w:sz w:val="20"/>
                <w:szCs w:val="20"/>
                <w:lang w:val="sr-Cyrl-BA"/>
              </w:rPr>
              <w:t>Предвиди елиминише последице недовољне физичке активности</w:t>
            </w:r>
          </w:p>
          <w:p w:rsidR="00567633" w:rsidRPr="002F37E6" w:rsidRDefault="00567633" w:rsidP="003F7512">
            <w:pPr>
              <w:rPr>
                <w:sz w:val="20"/>
                <w:szCs w:val="20"/>
                <w:lang w:val="sr-Cyrl-BA"/>
              </w:rPr>
            </w:pPr>
            <w:r w:rsidRPr="002F37E6">
              <w:rPr>
                <w:sz w:val="20"/>
                <w:szCs w:val="20"/>
                <w:lang w:val="sr-Cyrl-BA"/>
              </w:rPr>
              <w:t>Примени мере безбедности у вежбању  у школи и ван ње;</w:t>
            </w:r>
          </w:p>
          <w:p w:rsidR="00567633" w:rsidRPr="002F37E6" w:rsidRDefault="00567633" w:rsidP="003F7512">
            <w:pPr>
              <w:rPr>
                <w:sz w:val="20"/>
                <w:szCs w:val="20"/>
                <w:lang w:val="sr-Cyrl-BA"/>
              </w:rPr>
            </w:pPr>
            <w:r w:rsidRPr="002F37E6">
              <w:rPr>
                <w:sz w:val="20"/>
                <w:szCs w:val="20"/>
                <w:lang w:val="sr-Cyrl-BA"/>
              </w:rPr>
              <w:t>Одговорно се односи према објектима, справама и реквизитима;</w:t>
            </w:r>
          </w:p>
          <w:p w:rsidR="00567633" w:rsidRPr="002F37E6" w:rsidRDefault="00567633" w:rsidP="003F7512">
            <w:pPr>
              <w:rPr>
                <w:sz w:val="20"/>
                <w:szCs w:val="20"/>
                <w:lang w:val="sr-Cyrl-BA"/>
              </w:rPr>
            </w:pPr>
            <w:r w:rsidRPr="002F37E6">
              <w:rPr>
                <w:sz w:val="20"/>
                <w:szCs w:val="20"/>
                <w:lang w:val="sr-Cyrl-BA"/>
              </w:rPr>
              <w:t xml:space="preserve">Примени и поштује правила игара у складу са </w:t>
            </w:r>
            <w:r w:rsidRPr="002F37E6">
              <w:rPr>
                <w:sz w:val="20"/>
                <w:szCs w:val="20"/>
                <w:lang w:val="sr-Cyrl-BA"/>
              </w:rPr>
              <w:lastRenderedPageBreak/>
              <w:t>етичким нормама;</w:t>
            </w:r>
          </w:p>
          <w:p w:rsidR="00567633" w:rsidRPr="002F37E6" w:rsidRDefault="00567633" w:rsidP="003F7512">
            <w:pPr>
              <w:rPr>
                <w:sz w:val="20"/>
                <w:szCs w:val="20"/>
                <w:lang w:val="sr-Cyrl-BA"/>
              </w:rPr>
            </w:pPr>
            <w:r w:rsidRPr="002F37E6">
              <w:rPr>
                <w:sz w:val="20"/>
                <w:szCs w:val="20"/>
                <w:lang w:val="sr-Cyrl-BA"/>
              </w:rPr>
              <w:t>Примерено се понаша као учесник или посматрач на такмичењима;</w:t>
            </w:r>
          </w:p>
          <w:p w:rsidR="00567633" w:rsidRPr="002F37E6" w:rsidRDefault="00567633" w:rsidP="003F7512">
            <w:pPr>
              <w:rPr>
                <w:sz w:val="20"/>
                <w:szCs w:val="20"/>
                <w:lang w:val="sr-Cyrl-BA"/>
              </w:rPr>
            </w:pPr>
            <w:r w:rsidRPr="002F37E6">
              <w:rPr>
                <w:sz w:val="20"/>
                <w:szCs w:val="20"/>
                <w:lang w:val="sr-Cyrl-BA"/>
              </w:rPr>
              <w:t>Решава конфликте на друштвено прихватљив начин;</w:t>
            </w:r>
          </w:p>
          <w:p w:rsidR="00567633" w:rsidRPr="002F37E6" w:rsidRDefault="00567633" w:rsidP="003F7512">
            <w:pPr>
              <w:rPr>
                <w:sz w:val="20"/>
                <w:szCs w:val="20"/>
                <w:lang w:val="sr-Cyrl-BA"/>
              </w:rPr>
            </w:pPr>
            <w:r w:rsidRPr="002F37E6">
              <w:rPr>
                <w:sz w:val="20"/>
                <w:szCs w:val="20"/>
                <w:lang w:val="sr-Cyrl-BA"/>
              </w:rPr>
              <w:t>Користи различите изворе информација за упознавање са разноврсним облицима физичких и спортско-рекративних активности;</w:t>
            </w:r>
          </w:p>
          <w:p w:rsidR="00567633" w:rsidRPr="002F37E6" w:rsidRDefault="00567633" w:rsidP="003F7512">
            <w:pPr>
              <w:rPr>
                <w:sz w:val="20"/>
                <w:szCs w:val="20"/>
                <w:lang w:val="sr-Cyrl-BA"/>
              </w:rPr>
            </w:pPr>
            <w:r w:rsidRPr="002F37E6">
              <w:rPr>
                <w:sz w:val="20"/>
                <w:szCs w:val="20"/>
                <w:lang w:val="sr-Cyrl-BA"/>
              </w:rPr>
              <w:t xml:space="preserve">Прихвати победу и пораз; </w:t>
            </w:r>
          </w:p>
          <w:p w:rsidR="00567633" w:rsidRPr="002F37E6" w:rsidRDefault="00567633" w:rsidP="003F7512">
            <w:pPr>
              <w:rPr>
                <w:sz w:val="20"/>
                <w:szCs w:val="20"/>
                <w:lang w:val="sr-Cyrl-BA"/>
              </w:rPr>
            </w:pPr>
            <w:r w:rsidRPr="002F37E6">
              <w:rPr>
                <w:sz w:val="20"/>
                <w:szCs w:val="20"/>
                <w:lang w:val="sr-Cyrl-BA"/>
              </w:rPr>
              <w:t>Процени вредност различитих спортова без обзира на лично интересовање;</w:t>
            </w:r>
          </w:p>
          <w:p w:rsidR="00567633" w:rsidRPr="002F37E6" w:rsidRDefault="00567633" w:rsidP="003F7512">
            <w:pPr>
              <w:rPr>
                <w:sz w:val="20"/>
                <w:szCs w:val="20"/>
                <w:lang w:val="sr-Cyrl-BA"/>
              </w:rPr>
            </w:pPr>
            <w:r w:rsidRPr="002F37E6">
              <w:rPr>
                <w:sz w:val="20"/>
                <w:szCs w:val="20"/>
                <w:lang w:val="sr-Cyrl-BA"/>
              </w:rPr>
              <w:t>Примени усвојене моторичке вештине у ванредним ситуацијама;</w:t>
            </w:r>
          </w:p>
        </w:tc>
      </w:tr>
      <w:tr w:rsidR="00567633" w:rsidRPr="002F37E6" w:rsidTr="003F7512">
        <w:trPr>
          <w:jc w:val="center"/>
        </w:trPr>
        <w:tc>
          <w:tcPr>
            <w:tcW w:w="3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7633" w:rsidRPr="002F37E6" w:rsidRDefault="00567633" w:rsidP="003F7512">
            <w:pPr>
              <w:rPr>
                <w:sz w:val="20"/>
                <w:szCs w:val="20"/>
                <w:lang w:val="sr-Cyrl-BA"/>
              </w:rPr>
            </w:pPr>
            <w:r w:rsidRPr="002F37E6">
              <w:rPr>
                <w:b/>
                <w:bCs/>
                <w:sz w:val="20"/>
                <w:szCs w:val="20"/>
                <w:lang w:val="sr-Cyrl-BA"/>
              </w:rPr>
              <w:lastRenderedPageBreak/>
              <w:t>Здравствено васпитање</w:t>
            </w:r>
          </w:p>
          <w:p w:rsidR="00567633" w:rsidRPr="002F37E6" w:rsidRDefault="00567633" w:rsidP="003F7512">
            <w:pPr>
              <w:rPr>
                <w:sz w:val="20"/>
                <w:szCs w:val="20"/>
                <w:lang w:val="sr-Cyrl-BA"/>
              </w:rPr>
            </w:pPr>
            <w:r w:rsidRPr="002F37E6">
              <w:rPr>
                <w:b/>
                <w:bCs/>
                <w:sz w:val="20"/>
                <w:szCs w:val="20"/>
                <w:lang w:val="sr-Cyrl-BA"/>
              </w:rPr>
              <w:t>Основни садржаји</w:t>
            </w:r>
          </w:p>
          <w:p w:rsidR="00567633" w:rsidRPr="002F37E6" w:rsidRDefault="00567633" w:rsidP="003F7512">
            <w:pPr>
              <w:rPr>
                <w:sz w:val="20"/>
                <w:szCs w:val="20"/>
                <w:lang w:val="sr-Cyrl-BA"/>
              </w:rPr>
            </w:pPr>
            <w:r w:rsidRPr="002F37E6">
              <w:rPr>
                <w:sz w:val="20"/>
                <w:szCs w:val="20"/>
                <w:lang w:val="sr-Cyrl-BA"/>
              </w:rPr>
              <w:t>Утицај различитих вежбања на кардио-респираторни систем, скелетно-мишићни и организам уопште.</w:t>
            </w:r>
          </w:p>
          <w:p w:rsidR="00567633" w:rsidRPr="002F37E6" w:rsidRDefault="00567633" w:rsidP="003F7512">
            <w:pPr>
              <w:rPr>
                <w:sz w:val="20"/>
                <w:szCs w:val="20"/>
                <w:lang w:val="sr-Cyrl-BA"/>
              </w:rPr>
            </w:pPr>
            <w:r w:rsidRPr="002F37E6">
              <w:rPr>
                <w:sz w:val="20"/>
                <w:szCs w:val="20"/>
                <w:lang w:val="sr-Cyrl-BA"/>
              </w:rPr>
              <w:t xml:space="preserve">Здравствено-хигијенске мере пре и после </w:t>
            </w:r>
            <w:r w:rsidRPr="002F37E6">
              <w:rPr>
                <w:sz w:val="20"/>
                <w:szCs w:val="20"/>
                <w:lang w:val="sr-Cyrl-BA"/>
              </w:rPr>
              <w:lastRenderedPageBreak/>
              <w:t>вежбања.</w:t>
            </w:r>
          </w:p>
          <w:p w:rsidR="00567633" w:rsidRPr="002F37E6" w:rsidRDefault="00567633" w:rsidP="003F7512">
            <w:pPr>
              <w:rPr>
                <w:sz w:val="20"/>
                <w:szCs w:val="20"/>
                <w:lang w:val="sr-Cyrl-BA"/>
              </w:rPr>
            </w:pPr>
            <w:r w:rsidRPr="002F37E6">
              <w:rPr>
                <w:sz w:val="20"/>
                <w:szCs w:val="20"/>
                <w:lang w:val="sr-Cyrl-BA"/>
              </w:rPr>
              <w:t>Значај правилне исхране.</w:t>
            </w:r>
          </w:p>
          <w:p w:rsidR="00567633" w:rsidRPr="002F37E6" w:rsidRDefault="00567633" w:rsidP="003F7512">
            <w:pPr>
              <w:rPr>
                <w:sz w:val="20"/>
                <w:szCs w:val="20"/>
                <w:lang w:val="sr-Cyrl-BA"/>
              </w:rPr>
            </w:pPr>
            <w:r w:rsidRPr="002F37E6">
              <w:rPr>
                <w:sz w:val="20"/>
                <w:szCs w:val="20"/>
                <w:lang w:val="sr-Cyrl-BA"/>
              </w:rPr>
              <w:t>Енергетски напици и њихова штетност.</w:t>
            </w:r>
          </w:p>
          <w:p w:rsidR="00567633" w:rsidRPr="002F37E6" w:rsidRDefault="00567633" w:rsidP="003F7512">
            <w:pPr>
              <w:rPr>
                <w:sz w:val="20"/>
                <w:szCs w:val="20"/>
                <w:lang w:val="sr-Cyrl-BA"/>
              </w:rPr>
            </w:pPr>
            <w:r w:rsidRPr="002F37E6">
              <w:rPr>
                <w:sz w:val="20"/>
                <w:szCs w:val="20"/>
                <w:lang w:val="sr-Cyrl-BA"/>
              </w:rPr>
              <w:t>Прва помоћ након површинских повреда, уганућа у прелома.</w:t>
            </w:r>
          </w:p>
          <w:p w:rsidR="00567633" w:rsidRPr="002F37E6" w:rsidRDefault="00567633" w:rsidP="003F7512">
            <w:pPr>
              <w:rPr>
                <w:sz w:val="20"/>
                <w:szCs w:val="20"/>
                <w:lang w:val="sr-Cyrl-BA"/>
              </w:rPr>
            </w:pPr>
            <w:r w:rsidRPr="002F37E6">
              <w:rPr>
                <w:sz w:val="20"/>
                <w:szCs w:val="20"/>
                <w:lang w:val="sr-Cyrl-BA"/>
              </w:rPr>
              <w:t>Значај вежбања у природи.</w:t>
            </w:r>
          </w:p>
          <w:p w:rsidR="00567633" w:rsidRPr="002F37E6" w:rsidRDefault="00567633" w:rsidP="003F7512">
            <w:pPr>
              <w:rPr>
                <w:sz w:val="20"/>
                <w:szCs w:val="20"/>
                <w:lang w:val="sr-Cyrl-BA"/>
              </w:rPr>
            </w:pPr>
            <w:r w:rsidRPr="002F37E6">
              <w:rPr>
                <w:sz w:val="20"/>
                <w:szCs w:val="20"/>
                <w:lang w:val="sr-Cyrl-BA"/>
              </w:rPr>
              <w:t>Чување околине при вежбању.</w:t>
            </w:r>
          </w:p>
          <w:p w:rsidR="00567633" w:rsidRPr="002F37E6" w:rsidRDefault="00567633" w:rsidP="003F7512">
            <w:pPr>
              <w:rPr>
                <w:sz w:val="20"/>
                <w:szCs w:val="20"/>
                <w:lang w:val="sr-Cyrl-BA"/>
              </w:rPr>
            </w:pPr>
            <w:r w:rsidRPr="002F37E6">
              <w:rPr>
                <w:sz w:val="20"/>
                <w:szCs w:val="20"/>
                <w:lang w:val="sr-Cyrl-BA"/>
              </w:rPr>
              <w:t>Последице конзумирања дувана и алкохола и психоактивних супстанци.</w:t>
            </w:r>
          </w:p>
          <w:p w:rsidR="00567633" w:rsidRPr="002F37E6" w:rsidRDefault="00567633" w:rsidP="003F7512">
            <w:pPr>
              <w:rPr>
                <w:sz w:val="20"/>
                <w:szCs w:val="20"/>
                <w:lang w:val="sr-Cyrl-BA"/>
              </w:rPr>
            </w:pPr>
            <w:r w:rsidRPr="002F37E6">
              <w:rPr>
                <w:sz w:val="20"/>
                <w:szCs w:val="20"/>
                <w:lang w:val="sr-Cyrl-BA"/>
              </w:rPr>
              <w:t>Мере заштите  здравља у процесу вежбања</w:t>
            </w:r>
          </w:p>
        </w:tc>
        <w:tc>
          <w:tcPr>
            <w:tcW w:w="1701" w:type="dxa"/>
            <w:tcBorders>
              <w:top w:val="single" w:sz="4" w:space="0" w:color="auto"/>
              <w:left w:val="single" w:sz="4" w:space="0" w:color="auto"/>
              <w:bottom w:val="single" w:sz="12" w:space="0" w:color="000000"/>
              <w:right w:val="single" w:sz="4" w:space="0" w:color="000000"/>
            </w:tcBorders>
            <w:shd w:val="clear" w:color="auto" w:fill="FFFFFF"/>
            <w:tcMar>
              <w:top w:w="0" w:type="dxa"/>
              <w:left w:w="28" w:type="dxa"/>
              <w:bottom w:w="0" w:type="dxa"/>
              <w:right w:w="28" w:type="dxa"/>
            </w:tcMar>
            <w:hideMark/>
          </w:tcPr>
          <w:p w:rsidR="00567633" w:rsidRPr="002F37E6" w:rsidRDefault="00567633" w:rsidP="003F7512">
            <w:pPr>
              <w:rPr>
                <w:sz w:val="20"/>
                <w:szCs w:val="20"/>
                <w:lang w:val="sr-Cyrl-BA"/>
              </w:rPr>
            </w:pPr>
            <w:r w:rsidRPr="002F37E6">
              <w:rPr>
                <w:sz w:val="20"/>
                <w:szCs w:val="20"/>
                <w:lang w:val="sr-Cyrl-BA"/>
              </w:rPr>
              <w:lastRenderedPageBreak/>
              <w:t>Подстицање раста и развоја и утицање на правилно држање тела,развој аеробних спосбности</w:t>
            </w:r>
            <w:r w:rsidRPr="002F37E6">
              <w:rPr>
                <w:sz w:val="20"/>
                <w:szCs w:val="20"/>
                <w:lang w:val="sr-Cyrl-BA"/>
              </w:rPr>
              <w:br/>
              <w:t>Оспособљавање ученика да препознају здраве животне намирнице , њихову поделу и</w:t>
            </w:r>
            <w:r w:rsidRPr="003812B5">
              <w:rPr>
                <w:sz w:val="20"/>
                <w:szCs w:val="20"/>
              </w:rPr>
              <w:t> </w:t>
            </w:r>
            <w:r w:rsidRPr="002F37E6">
              <w:rPr>
                <w:sz w:val="20"/>
                <w:szCs w:val="20"/>
                <w:lang w:val="sr-Cyrl-BA"/>
              </w:rPr>
              <w:t xml:space="preserve"> </w:t>
            </w:r>
            <w:r w:rsidRPr="002F37E6">
              <w:rPr>
                <w:sz w:val="20"/>
                <w:szCs w:val="20"/>
                <w:lang w:val="sr-Cyrl-BA"/>
              </w:rPr>
              <w:lastRenderedPageBreak/>
              <w:t>улогу у исхрани .</w:t>
            </w:r>
          </w:p>
          <w:p w:rsidR="00567633" w:rsidRPr="002F37E6" w:rsidRDefault="00567633" w:rsidP="003F7512">
            <w:pPr>
              <w:rPr>
                <w:sz w:val="20"/>
                <w:szCs w:val="20"/>
                <w:lang w:val="sr-Cyrl-BA"/>
              </w:rPr>
            </w:pPr>
            <w:r w:rsidRPr="002F37E6">
              <w:rPr>
                <w:sz w:val="20"/>
                <w:szCs w:val="20"/>
                <w:lang w:val="sr-Cyrl-BA"/>
              </w:rPr>
              <w:t>Стицање и практична примена знања из прве помоћи.</w:t>
            </w:r>
          </w:p>
          <w:p w:rsidR="00567633" w:rsidRPr="002F37E6" w:rsidRDefault="00567633" w:rsidP="003F7512">
            <w:pPr>
              <w:rPr>
                <w:sz w:val="20"/>
                <w:szCs w:val="20"/>
                <w:lang w:val="sr-Cyrl-BA"/>
              </w:rPr>
            </w:pPr>
          </w:p>
        </w:tc>
        <w:tc>
          <w:tcPr>
            <w:tcW w:w="1984"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567633" w:rsidRPr="002F37E6" w:rsidRDefault="00567633" w:rsidP="003F7512">
            <w:pPr>
              <w:rPr>
                <w:sz w:val="20"/>
                <w:szCs w:val="20"/>
                <w:lang w:val="sr-Cyrl-BA"/>
              </w:rPr>
            </w:pPr>
            <w:r w:rsidRPr="002F37E6">
              <w:rPr>
                <w:sz w:val="20"/>
                <w:szCs w:val="20"/>
                <w:lang w:val="sr-Cyrl-BA"/>
              </w:rPr>
              <w:lastRenderedPageBreak/>
              <w:t>Компетенциија за учење,</w:t>
            </w:r>
          </w:p>
          <w:p w:rsidR="00567633" w:rsidRPr="002F37E6" w:rsidRDefault="00567633" w:rsidP="003F7512">
            <w:pPr>
              <w:rPr>
                <w:sz w:val="20"/>
                <w:szCs w:val="20"/>
                <w:lang w:val="sr-Cyrl-BA"/>
              </w:rPr>
            </w:pPr>
            <w:r w:rsidRPr="002F37E6">
              <w:rPr>
                <w:sz w:val="20"/>
                <w:szCs w:val="20"/>
                <w:lang w:val="sr-Cyrl-BA"/>
              </w:rPr>
              <w:t>естетичка компетенција,</w:t>
            </w:r>
          </w:p>
          <w:p w:rsidR="00567633" w:rsidRPr="002F37E6" w:rsidRDefault="00567633" w:rsidP="003F7512">
            <w:pPr>
              <w:rPr>
                <w:sz w:val="20"/>
                <w:szCs w:val="20"/>
                <w:lang w:val="sr-Cyrl-BA"/>
              </w:rPr>
            </w:pPr>
            <w:r w:rsidRPr="002F37E6">
              <w:rPr>
                <w:sz w:val="20"/>
                <w:szCs w:val="20"/>
                <w:lang w:val="sr-Cyrl-BA"/>
              </w:rPr>
              <w:t>комуникација,</w:t>
            </w:r>
          </w:p>
          <w:p w:rsidR="00567633" w:rsidRPr="002F37E6" w:rsidRDefault="00567633" w:rsidP="003F7512">
            <w:pPr>
              <w:rPr>
                <w:sz w:val="20"/>
                <w:szCs w:val="20"/>
                <w:lang w:val="sr-Cyrl-BA"/>
              </w:rPr>
            </w:pPr>
            <w:r w:rsidRPr="002F37E6">
              <w:rPr>
                <w:sz w:val="20"/>
                <w:szCs w:val="20"/>
                <w:lang w:val="sr-Cyrl-BA"/>
              </w:rPr>
              <w:t>одговоран однос према здрављу решавање проблема,</w:t>
            </w:r>
          </w:p>
          <w:p w:rsidR="00567633" w:rsidRPr="003812B5" w:rsidRDefault="00567633" w:rsidP="003F7512">
            <w:pPr>
              <w:rPr>
                <w:sz w:val="20"/>
                <w:szCs w:val="20"/>
              </w:rPr>
            </w:pPr>
            <w:r w:rsidRPr="003812B5">
              <w:rPr>
                <w:sz w:val="20"/>
                <w:szCs w:val="20"/>
              </w:rPr>
              <w:t>сарадња.</w:t>
            </w:r>
          </w:p>
        </w:tc>
        <w:tc>
          <w:tcPr>
            <w:tcW w:w="2332"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Применаходања, трчања у школскмдворишту, стадиону, парку у различитимвр. условима</w:t>
            </w:r>
          </w:p>
          <w:p w:rsidR="00567633" w:rsidRPr="003812B5" w:rsidRDefault="00567633" w:rsidP="003F7512">
            <w:pPr>
              <w:rPr>
                <w:sz w:val="20"/>
                <w:szCs w:val="20"/>
              </w:rPr>
            </w:pPr>
            <w:r w:rsidRPr="003812B5">
              <w:rPr>
                <w:sz w:val="20"/>
                <w:szCs w:val="20"/>
              </w:rPr>
              <w:t>Мерењемпулса и притиска; </w:t>
            </w:r>
          </w:p>
          <w:p w:rsidR="00567633" w:rsidRPr="003812B5" w:rsidRDefault="00567633" w:rsidP="003F7512">
            <w:pPr>
              <w:rPr>
                <w:sz w:val="20"/>
                <w:szCs w:val="20"/>
              </w:rPr>
            </w:pPr>
            <w:r w:rsidRPr="003812B5">
              <w:rPr>
                <w:sz w:val="20"/>
                <w:szCs w:val="20"/>
              </w:rPr>
              <w:t>Коришћењемпрепорука о здравомначинуисхране;</w:t>
            </w:r>
          </w:p>
          <w:p w:rsidR="00567633" w:rsidRPr="003812B5" w:rsidRDefault="00567633" w:rsidP="003F7512">
            <w:pPr>
              <w:rPr>
                <w:sz w:val="20"/>
                <w:szCs w:val="20"/>
              </w:rPr>
            </w:pPr>
            <w:r w:rsidRPr="00567633">
              <w:rPr>
                <w:sz w:val="20"/>
                <w:szCs w:val="20"/>
              </w:rPr>
              <w:t xml:space="preserve">Поделаосновихнамирнцапремаенерг. </w:t>
            </w:r>
            <w:r w:rsidRPr="00567633">
              <w:rPr>
                <w:sz w:val="20"/>
                <w:szCs w:val="20"/>
              </w:rPr>
              <w:lastRenderedPageBreak/>
              <w:t>вредности, улогаводе, воћа</w:t>
            </w:r>
            <w:r w:rsidRPr="003812B5">
              <w:rPr>
                <w:sz w:val="20"/>
                <w:szCs w:val="20"/>
              </w:rPr>
              <w:t>;</w:t>
            </w:r>
          </w:p>
          <w:p w:rsidR="00567633" w:rsidRPr="00567633" w:rsidRDefault="00567633" w:rsidP="003F7512">
            <w:pPr>
              <w:rPr>
                <w:sz w:val="20"/>
                <w:szCs w:val="20"/>
              </w:rPr>
            </w:pPr>
            <w:r w:rsidRPr="00567633">
              <w:rPr>
                <w:sz w:val="20"/>
                <w:szCs w:val="20"/>
              </w:rPr>
              <w:t>Предавањеутицајдуванаалкохола и енергетскихпића</w:t>
            </w:r>
            <w:r w:rsidRPr="003812B5">
              <w:rPr>
                <w:sz w:val="20"/>
                <w:szCs w:val="20"/>
              </w:rPr>
              <w:t> </w:t>
            </w:r>
          </w:p>
          <w:p w:rsidR="00567633" w:rsidRPr="00567633" w:rsidRDefault="00567633" w:rsidP="003F7512">
            <w:pPr>
              <w:rPr>
                <w:sz w:val="20"/>
                <w:szCs w:val="20"/>
              </w:rPr>
            </w:pPr>
            <w:r w:rsidRPr="00567633">
              <w:rPr>
                <w:sz w:val="20"/>
                <w:szCs w:val="20"/>
              </w:rPr>
              <w:t>Обуком о применипрвепомоћикрозтеретске и практичнечасове</w:t>
            </w:r>
            <w:r w:rsidRPr="003812B5">
              <w:rPr>
                <w:sz w:val="20"/>
                <w:szCs w:val="20"/>
                <w:lang w:val="sr-Cyrl-BA"/>
              </w:rPr>
              <w:t>.</w:t>
            </w:r>
            <w:r w:rsidRPr="003812B5">
              <w:rPr>
                <w:sz w:val="20"/>
                <w:szCs w:val="20"/>
              </w:rPr>
              <w:t> </w:t>
            </w:r>
          </w:p>
        </w:tc>
        <w:tc>
          <w:tcPr>
            <w:tcW w:w="1689" w:type="dxa"/>
            <w:tcBorders>
              <w:top w:val="single" w:sz="4" w:space="0" w:color="auto"/>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567633" w:rsidRPr="003812B5" w:rsidRDefault="00567633" w:rsidP="003F7512">
            <w:pPr>
              <w:rPr>
                <w:sz w:val="20"/>
                <w:szCs w:val="20"/>
                <w:lang w:val="sr-Cyrl-BA"/>
              </w:rPr>
            </w:pPr>
            <w:r w:rsidRPr="003812B5">
              <w:rPr>
                <w:sz w:val="20"/>
                <w:szCs w:val="20"/>
                <w:lang w:val="sr-Cyrl-BA"/>
              </w:rPr>
              <w:lastRenderedPageBreak/>
              <w:t>Bежбају слушају</w:t>
            </w:r>
          </w:p>
          <w:p w:rsidR="00567633" w:rsidRPr="003812B5" w:rsidRDefault="00567633" w:rsidP="003F7512">
            <w:pPr>
              <w:rPr>
                <w:sz w:val="20"/>
                <w:szCs w:val="20"/>
                <w:lang w:val="sr-Cyrl-BA"/>
              </w:rPr>
            </w:pPr>
            <w:r w:rsidRPr="003812B5">
              <w:rPr>
                <w:sz w:val="20"/>
                <w:szCs w:val="20"/>
                <w:lang w:val="sr-Cyrl-BA"/>
              </w:rPr>
              <w:t>питају</w:t>
            </w:r>
          </w:p>
          <w:p w:rsidR="00567633" w:rsidRPr="003812B5" w:rsidRDefault="00567633" w:rsidP="003F7512">
            <w:pPr>
              <w:rPr>
                <w:sz w:val="20"/>
                <w:szCs w:val="20"/>
                <w:lang w:val="sr-Cyrl-BA"/>
              </w:rPr>
            </w:pPr>
            <w:r w:rsidRPr="003812B5">
              <w:rPr>
                <w:sz w:val="20"/>
                <w:szCs w:val="20"/>
                <w:lang w:val="sr-Cyrl-BA"/>
              </w:rPr>
              <w:t>демонстрирају</w:t>
            </w:r>
          </w:p>
          <w:p w:rsidR="00567633" w:rsidRPr="003812B5" w:rsidRDefault="00567633" w:rsidP="003F7512">
            <w:pPr>
              <w:rPr>
                <w:sz w:val="20"/>
                <w:szCs w:val="20"/>
                <w:lang w:val="sr-Cyrl-BA"/>
              </w:rPr>
            </w:pPr>
            <w:r w:rsidRPr="003812B5">
              <w:rPr>
                <w:sz w:val="20"/>
                <w:szCs w:val="20"/>
                <w:lang w:val="sr-Cyrl-BA"/>
              </w:rPr>
              <w:t>учествују у организацији такмичења</w:t>
            </w:r>
          </w:p>
          <w:p w:rsidR="00567633" w:rsidRPr="003812B5" w:rsidRDefault="00567633" w:rsidP="003F7512">
            <w:pPr>
              <w:rPr>
                <w:sz w:val="20"/>
                <w:szCs w:val="20"/>
                <w:lang w:val="sr-Cyrl-BA"/>
              </w:rPr>
            </w:pPr>
            <w:r w:rsidRPr="003812B5">
              <w:rPr>
                <w:sz w:val="20"/>
                <w:szCs w:val="20"/>
                <w:lang w:val="sr-Cyrl-BA"/>
              </w:rPr>
              <w:t>практично примењују стечена знања на часовима и у реалном животу.</w:t>
            </w:r>
          </w:p>
        </w:tc>
        <w:tc>
          <w:tcPr>
            <w:tcW w:w="1791" w:type="dxa"/>
            <w:tcBorders>
              <w:top w:val="single" w:sz="4" w:space="0" w:color="auto"/>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567633" w:rsidRPr="002F37E6" w:rsidRDefault="00567633" w:rsidP="003F7512">
            <w:pPr>
              <w:rPr>
                <w:sz w:val="20"/>
                <w:szCs w:val="20"/>
                <w:lang w:val="sr-Cyrl-BA"/>
              </w:rPr>
            </w:pPr>
            <w:r w:rsidRPr="002F37E6">
              <w:rPr>
                <w:sz w:val="20"/>
                <w:szCs w:val="20"/>
                <w:lang w:val="sr-Cyrl-BA"/>
              </w:rPr>
              <w:t xml:space="preserve">Планира </w:t>
            </w:r>
          </w:p>
          <w:p w:rsidR="00567633" w:rsidRPr="002F37E6" w:rsidRDefault="00567633" w:rsidP="003F7512">
            <w:pPr>
              <w:rPr>
                <w:sz w:val="20"/>
                <w:szCs w:val="20"/>
                <w:lang w:val="sr-Cyrl-BA"/>
              </w:rPr>
            </w:pPr>
            <w:r w:rsidRPr="002F37E6">
              <w:rPr>
                <w:sz w:val="20"/>
                <w:szCs w:val="20"/>
                <w:lang w:val="sr-Cyrl-BA"/>
              </w:rPr>
              <w:t>организује</w:t>
            </w:r>
          </w:p>
          <w:p w:rsidR="00567633" w:rsidRPr="002F37E6" w:rsidRDefault="00567633" w:rsidP="003F7512">
            <w:pPr>
              <w:rPr>
                <w:sz w:val="20"/>
                <w:szCs w:val="20"/>
                <w:lang w:val="sr-Cyrl-BA"/>
              </w:rPr>
            </w:pPr>
            <w:r w:rsidRPr="002F37E6">
              <w:rPr>
                <w:sz w:val="20"/>
                <w:szCs w:val="20"/>
                <w:lang w:val="sr-Cyrl-BA"/>
              </w:rPr>
              <w:t>демонстрира</w:t>
            </w:r>
          </w:p>
          <w:p w:rsidR="00567633" w:rsidRPr="002F37E6" w:rsidRDefault="00567633" w:rsidP="003F7512">
            <w:pPr>
              <w:rPr>
                <w:sz w:val="20"/>
                <w:szCs w:val="20"/>
                <w:lang w:val="sr-Cyrl-BA"/>
              </w:rPr>
            </w:pPr>
            <w:r w:rsidRPr="002F37E6">
              <w:rPr>
                <w:sz w:val="20"/>
                <w:szCs w:val="20"/>
                <w:lang w:val="sr-Cyrl-BA"/>
              </w:rPr>
              <w:t>припрема,  презентације,  анкетира,прати</w:t>
            </w:r>
          </w:p>
          <w:p w:rsidR="00567633" w:rsidRPr="002F37E6" w:rsidRDefault="00567633" w:rsidP="003F7512">
            <w:pPr>
              <w:rPr>
                <w:sz w:val="20"/>
                <w:szCs w:val="20"/>
                <w:lang w:val="sr-Cyrl-BA"/>
              </w:rPr>
            </w:pPr>
            <w:r w:rsidRPr="002F37E6">
              <w:rPr>
                <w:sz w:val="20"/>
                <w:szCs w:val="20"/>
                <w:lang w:val="sr-Cyrl-BA"/>
              </w:rPr>
              <w:t>мотивише</w:t>
            </w:r>
          </w:p>
          <w:p w:rsidR="00567633" w:rsidRPr="002F37E6" w:rsidRDefault="00567633" w:rsidP="003F7512">
            <w:pPr>
              <w:rPr>
                <w:sz w:val="20"/>
                <w:szCs w:val="20"/>
                <w:lang w:val="sr-Cyrl-BA"/>
              </w:rPr>
            </w:pPr>
            <w:r w:rsidRPr="002F37E6">
              <w:rPr>
                <w:sz w:val="20"/>
                <w:szCs w:val="20"/>
                <w:lang w:val="sr-Cyrl-BA"/>
              </w:rPr>
              <w:t>Евидентира</w:t>
            </w:r>
          </w:p>
          <w:p w:rsidR="00567633" w:rsidRPr="002F37E6" w:rsidRDefault="00567633" w:rsidP="003F7512">
            <w:pPr>
              <w:rPr>
                <w:sz w:val="20"/>
                <w:szCs w:val="20"/>
                <w:lang w:val="sr-Cyrl-BA"/>
              </w:rPr>
            </w:pPr>
            <w:r w:rsidRPr="002F37E6">
              <w:rPr>
                <w:sz w:val="20"/>
                <w:szCs w:val="20"/>
                <w:lang w:val="sr-Cyrl-BA"/>
              </w:rPr>
              <w:t>сублимира резултате  тестова за развој моторичких способности</w:t>
            </w:r>
          </w:p>
        </w:tc>
        <w:tc>
          <w:tcPr>
            <w:tcW w:w="2767" w:type="dxa"/>
            <w:tcBorders>
              <w:top w:val="single" w:sz="4" w:space="0" w:color="auto"/>
              <w:left w:val="single" w:sz="4" w:space="0" w:color="000000"/>
              <w:bottom w:val="single" w:sz="12" w:space="0" w:color="000000"/>
              <w:right w:val="single" w:sz="12" w:space="0" w:color="000000"/>
            </w:tcBorders>
            <w:shd w:val="clear" w:color="auto" w:fill="FFFFFF"/>
          </w:tcPr>
          <w:p w:rsidR="00567633" w:rsidRPr="002F37E6" w:rsidRDefault="00567633" w:rsidP="003F7512">
            <w:pPr>
              <w:rPr>
                <w:sz w:val="20"/>
                <w:szCs w:val="20"/>
                <w:lang w:val="sr-Cyrl-BA"/>
              </w:rPr>
            </w:pPr>
            <w:r w:rsidRPr="002F37E6">
              <w:rPr>
                <w:sz w:val="20"/>
                <w:szCs w:val="20"/>
                <w:lang w:val="sr-Cyrl-BA"/>
              </w:rPr>
              <w:t>Вреднује лепоту покрета у физичком вежбању и спорту;</w:t>
            </w:r>
          </w:p>
          <w:p w:rsidR="00567633" w:rsidRPr="002F37E6" w:rsidRDefault="00567633" w:rsidP="003F7512">
            <w:pPr>
              <w:rPr>
                <w:sz w:val="20"/>
                <w:szCs w:val="20"/>
                <w:lang w:val="sr-Cyrl-BA"/>
              </w:rPr>
            </w:pPr>
            <w:r w:rsidRPr="002F37E6">
              <w:rPr>
                <w:sz w:val="20"/>
                <w:szCs w:val="20"/>
                <w:lang w:val="sr-Cyrl-BA"/>
              </w:rPr>
              <w:t>Подстиче породицу на редовно вежбање;</w:t>
            </w:r>
          </w:p>
          <w:p w:rsidR="00567633" w:rsidRPr="002F37E6" w:rsidRDefault="00567633" w:rsidP="003F7512">
            <w:pPr>
              <w:rPr>
                <w:sz w:val="20"/>
                <w:szCs w:val="20"/>
                <w:lang w:val="sr-Cyrl-BA"/>
              </w:rPr>
            </w:pPr>
            <w:r w:rsidRPr="002F37E6">
              <w:rPr>
                <w:sz w:val="20"/>
                <w:szCs w:val="20"/>
                <w:lang w:val="sr-Cyrl-BA"/>
              </w:rPr>
              <w:t>Повеже врсте вежби, игара и спорта са њиховим  утицајем  на здравље;</w:t>
            </w:r>
          </w:p>
          <w:p w:rsidR="00567633" w:rsidRPr="002F37E6" w:rsidRDefault="00567633" w:rsidP="003F7512">
            <w:pPr>
              <w:rPr>
                <w:sz w:val="20"/>
                <w:szCs w:val="20"/>
                <w:lang w:val="sr-Cyrl-BA"/>
              </w:rPr>
            </w:pPr>
            <w:r w:rsidRPr="002F37E6">
              <w:rPr>
                <w:sz w:val="20"/>
                <w:szCs w:val="20"/>
                <w:lang w:val="sr-Cyrl-BA"/>
              </w:rPr>
              <w:t xml:space="preserve">Планира дневни ритам рада, исхране и одмора у складу са својим потребама; </w:t>
            </w:r>
          </w:p>
          <w:p w:rsidR="00567633" w:rsidRPr="002F37E6" w:rsidRDefault="00567633" w:rsidP="003F7512">
            <w:pPr>
              <w:rPr>
                <w:sz w:val="20"/>
                <w:szCs w:val="20"/>
                <w:lang w:val="sr-Cyrl-BA"/>
              </w:rPr>
            </w:pPr>
            <w:r w:rsidRPr="002F37E6">
              <w:rPr>
                <w:sz w:val="20"/>
                <w:szCs w:val="20"/>
                <w:lang w:val="sr-Cyrl-BA"/>
              </w:rPr>
              <w:lastRenderedPageBreak/>
              <w:t xml:space="preserve">Разликује здраве од нездравих облика исхране </w:t>
            </w:r>
          </w:p>
          <w:p w:rsidR="00567633" w:rsidRPr="002F37E6" w:rsidRDefault="00567633" w:rsidP="003F7512">
            <w:pPr>
              <w:rPr>
                <w:sz w:val="20"/>
                <w:szCs w:val="20"/>
                <w:lang w:val="sr-Cyrl-BA"/>
              </w:rPr>
            </w:pPr>
            <w:r w:rsidRPr="002F37E6">
              <w:rPr>
                <w:sz w:val="20"/>
                <w:szCs w:val="20"/>
                <w:lang w:val="sr-Cyrl-BA"/>
              </w:rPr>
              <w:t xml:space="preserve">Примењује здравствено-хигијенске мере у вежбању; </w:t>
            </w:r>
          </w:p>
          <w:p w:rsidR="00567633" w:rsidRPr="002F37E6" w:rsidRDefault="00567633" w:rsidP="003F7512">
            <w:pPr>
              <w:rPr>
                <w:sz w:val="20"/>
                <w:szCs w:val="20"/>
                <w:lang w:val="sr-Cyrl-BA"/>
              </w:rPr>
            </w:pPr>
            <w:r w:rsidRPr="002F37E6">
              <w:rPr>
                <w:sz w:val="20"/>
                <w:szCs w:val="20"/>
                <w:lang w:val="sr-Cyrl-BA"/>
              </w:rPr>
              <w:t xml:space="preserve">Правилно реагује и пружи основну прву помоћ </w:t>
            </w:r>
          </w:p>
          <w:p w:rsidR="00567633" w:rsidRPr="002F37E6" w:rsidRDefault="00567633" w:rsidP="003F7512">
            <w:pPr>
              <w:rPr>
                <w:sz w:val="20"/>
                <w:szCs w:val="20"/>
                <w:lang w:val="sr-Cyrl-BA"/>
              </w:rPr>
            </w:pPr>
            <w:r w:rsidRPr="002F37E6">
              <w:rPr>
                <w:sz w:val="20"/>
                <w:szCs w:val="20"/>
                <w:lang w:val="sr-Cyrl-BA"/>
              </w:rPr>
              <w:t xml:space="preserve">Чува животну средину </w:t>
            </w:r>
          </w:p>
          <w:p w:rsidR="00567633" w:rsidRPr="002F37E6" w:rsidRDefault="00567633" w:rsidP="003F7512">
            <w:pPr>
              <w:rPr>
                <w:sz w:val="20"/>
                <w:szCs w:val="20"/>
                <w:lang w:val="sr-Cyrl-BA"/>
              </w:rPr>
            </w:pPr>
            <w:r w:rsidRPr="002F37E6">
              <w:rPr>
                <w:sz w:val="20"/>
                <w:szCs w:val="20"/>
                <w:lang w:val="sr-Cyrl-BA"/>
              </w:rPr>
              <w:t>Анализира штетне последице конзумирања дувана, алкохола, штетних енергетских напитака и психоактивних супстанци;</w:t>
            </w:r>
          </w:p>
        </w:tc>
      </w:tr>
    </w:tbl>
    <w:p w:rsidR="00567633" w:rsidRPr="002F37E6" w:rsidRDefault="00567633" w:rsidP="00567633">
      <w:pPr>
        <w:spacing w:after="200"/>
        <w:rPr>
          <w:lang w:val="sr-Cyrl-BA"/>
        </w:rPr>
      </w:pPr>
    </w:p>
    <w:tbl>
      <w:tblPr>
        <w:tblW w:w="0" w:type="auto"/>
        <w:tblCellMar>
          <w:top w:w="15" w:type="dxa"/>
          <w:left w:w="15" w:type="dxa"/>
          <w:bottom w:w="15" w:type="dxa"/>
          <w:right w:w="15" w:type="dxa"/>
        </w:tblCellMar>
        <w:tblLook w:val="04A0"/>
      </w:tblPr>
      <w:tblGrid>
        <w:gridCol w:w="848"/>
        <w:gridCol w:w="708"/>
        <w:gridCol w:w="4394"/>
        <w:gridCol w:w="3646"/>
        <w:gridCol w:w="791"/>
      </w:tblGrid>
      <w:tr w:rsidR="00567633" w:rsidRPr="002F37E6" w:rsidTr="003F751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2F37E6" w:rsidRDefault="00567633" w:rsidP="003F7512">
            <w:pPr>
              <w:jc w:val="center"/>
              <w:rPr>
                <w:sz w:val="20"/>
                <w:szCs w:val="20"/>
                <w:lang w:val="sr-Cyrl-BA"/>
              </w:rPr>
            </w:pPr>
          </w:p>
        </w:tc>
      </w:tr>
      <w:tr w:rsidR="00567633" w:rsidRPr="002F37E6" w:rsidTr="003F7512">
        <w:tc>
          <w:tcPr>
            <w:tcW w:w="0" w:type="auto"/>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2F37E6" w:rsidRDefault="00567633" w:rsidP="003F7512">
            <w:pPr>
              <w:jc w:val="center"/>
              <w:rPr>
                <w:sz w:val="20"/>
                <w:szCs w:val="20"/>
                <w:lang w:val="sr-Cyrl-BA"/>
              </w:rPr>
            </w:pPr>
            <w:r w:rsidRPr="002F37E6">
              <w:rPr>
                <w:b/>
                <w:bCs/>
                <w:sz w:val="20"/>
                <w:szCs w:val="20"/>
                <w:lang w:val="sr-Cyrl-BA"/>
              </w:rPr>
              <w:t xml:space="preserve">Физичко и здравствено васпитање </w:t>
            </w:r>
            <w:r w:rsidRPr="002F37E6">
              <w:rPr>
                <w:b/>
                <w:bCs/>
                <w:sz w:val="20"/>
                <w:szCs w:val="20"/>
                <w:lang w:val="sr-Cyrl-BA"/>
              </w:rPr>
              <w:br/>
              <w:t>Опште предметне компетенције</w:t>
            </w:r>
          </w:p>
          <w:p w:rsidR="00567633" w:rsidRPr="002F37E6" w:rsidRDefault="00567633" w:rsidP="003F7512">
            <w:pPr>
              <w:jc w:val="center"/>
              <w:rPr>
                <w:sz w:val="20"/>
                <w:szCs w:val="20"/>
                <w:lang w:val="sr-Cyrl-BA"/>
              </w:rPr>
            </w:pPr>
          </w:p>
        </w:tc>
      </w:tr>
      <w:tr w:rsidR="00567633" w:rsidRPr="003812B5" w:rsidTr="003F75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основне</w:t>
            </w:r>
          </w:p>
          <w:p w:rsidR="00567633" w:rsidRPr="003812B5" w:rsidRDefault="00567633"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spacing w:after="200"/>
              <w:rPr>
                <w:sz w:val="20"/>
                <w:szCs w:val="20"/>
              </w:rPr>
            </w:pPr>
            <w:r w:rsidRPr="003812B5">
              <w:rPr>
                <w:sz w:val="20"/>
                <w:szCs w:val="20"/>
              </w:rPr>
              <w:t xml:space="preserve">Ученикјеоспособљензавођењебриге о властитомздрављу и здрављуоколине. Препознаје и разумезаконитостиутицајафизичкогвежбањанателеснистатус. Препознајеважностфизичкогвежбања, хигијенетела, исхране, простора и правилабезбедноститокомвежбања. Критичкипросуђује о облициманасиља у физичкомваспитању, спорту и рекреативнимактивностима. Здрављеоколине. Саглобалномприсутношћу и активношћусвакипојединацтребадапризнасвојуодговорностпремаоколини. Сталноћемопроцењивати и побољшаватиутицајнаоколинусвихнашихактивности и крозконкретнеакцијећемопредстављатидобарпримеркакопоказатипоштовање и бригузаоколину. </w:t>
            </w:r>
            <w:r w:rsidRPr="003812B5">
              <w:rPr>
                <w:sz w:val="20"/>
                <w:szCs w:val="20"/>
              </w:rPr>
              <w:br/>
            </w:r>
          </w:p>
        </w:tc>
      </w:tr>
      <w:tr w:rsidR="00567633" w:rsidRPr="003812B5" w:rsidTr="003F75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средње</w:t>
            </w:r>
          </w:p>
          <w:p w:rsidR="00567633" w:rsidRPr="003812B5" w:rsidRDefault="00567633"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spacing w:after="200"/>
              <w:rPr>
                <w:sz w:val="20"/>
                <w:szCs w:val="20"/>
              </w:rPr>
            </w:pPr>
            <w:r w:rsidRPr="003812B5">
              <w:rPr>
                <w:sz w:val="20"/>
                <w:szCs w:val="20"/>
              </w:rPr>
              <w:t xml:space="preserve">Учениксебависпортско-рекреативнимактивностима у циљуунапеђивањасвојихфизичкихспособности и унапређивањаздравихживотнихнавика. Токомвежбањасарађује, поштујеиндивидуалнеразлике и помажедругима. Учениксамосталновежба у слободномвремену. </w:t>
            </w:r>
            <w:r w:rsidRPr="003812B5">
              <w:rPr>
                <w:sz w:val="20"/>
                <w:szCs w:val="20"/>
              </w:rPr>
              <w:br/>
            </w:r>
          </w:p>
        </w:tc>
      </w:tr>
      <w:tr w:rsidR="00567633" w:rsidRPr="003812B5" w:rsidTr="003F7512">
        <w:trPr>
          <w:trHeight w:val="7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напредне</w:t>
            </w:r>
          </w:p>
          <w:p w:rsidR="00567633" w:rsidRPr="003812B5" w:rsidRDefault="00567633" w:rsidP="003F7512">
            <w:pPr>
              <w:rPr>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spacing w:after="200"/>
              <w:rPr>
                <w:sz w:val="20"/>
                <w:szCs w:val="20"/>
              </w:rPr>
            </w:pPr>
            <w:r w:rsidRPr="003812B5">
              <w:rPr>
                <w:sz w:val="20"/>
                <w:szCs w:val="20"/>
              </w:rPr>
              <w:t>Ученикјеразвиосвест о властитимспособностима, а тиме и о јачањусамопоуздања и самопоштовања. Примењујеразноврснепрограме и обликеиндивидуалног и колективногвежбања, поштујућиполне и индивидуалнеразликеучесника у телесномвежбању.</w:t>
            </w:r>
          </w:p>
          <w:p w:rsidR="00567633" w:rsidRPr="003812B5" w:rsidRDefault="00567633" w:rsidP="003F7512">
            <w:pPr>
              <w:rPr>
                <w:sz w:val="20"/>
                <w:szCs w:val="20"/>
              </w:rPr>
            </w:pPr>
          </w:p>
        </w:tc>
      </w:tr>
      <w:tr w:rsidR="00567633" w:rsidRPr="003812B5" w:rsidTr="003F7512">
        <w:tc>
          <w:tcPr>
            <w:tcW w:w="0" w:type="auto"/>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Тема</w:t>
            </w:r>
          </w:p>
        </w:tc>
        <w:tc>
          <w:tcPr>
            <w:tcW w:w="990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Специфичнепредметнекомпетенције</w:t>
            </w:r>
          </w:p>
        </w:tc>
        <w:tc>
          <w:tcPr>
            <w:tcW w:w="273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Исходи</w:t>
            </w:r>
          </w:p>
        </w:tc>
        <w:tc>
          <w:tcPr>
            <w:tcW w:w="0" w:type="auto"/>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p>
          <w:p w:rsidR="00567633" w:rsidRPr="003812B5" w:rsidRDefault="00567633" w:rsidP="003F7512">
            <w:pPr>
              <w:jc w:val="center"/>
              <w:rPr>
                <w:sz w:val="20"/>
                <w:szCs w:val="20"/>
              </w:rPr>
            </w:pPr>
            <w:r w:rsidRPr="003812B5">
              <w:rPr>
                <w:sz w:val="20"/>
                <w:szCs w:val="20"/>
              </w:rPr>
              <w:t>Образовни</w:t>
            </w:r>
          </w:p>
          <w:p w:rsidR="00567633" w:rsidRPr="003812B5" w:rsidRDefault="00567633" w:rsidP="003F7512">
            <w:pPr>
              <w:jc w:val="center"/>
              <w:rPr>
                <w:sz w:val="20"/>
                <w:szCs w:val="20"/>
              </w:rPr>
            </w:pPr>
            <w:r w:rsidRPr="003812B5">
              <w:rPr>
                <w:sz w:val="20"/>
                <w:szCs w:val="20"/>
              </w:rPr>
              <w:lastRenderedPageBreak/>
              <w:t>стандарди</w:t>
            </w:r>
          </w:p>
        </w:tc>
      </w:tr>
      <w:tr w:rsidR="00567633" w:rsidRPr="003812B5" w:rsidTr="003F7512">
        <w:trPr>
          <w:trHeight w:val="2277"/>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lastRenderedPageBreak/>
              <w:t>Атлетика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основне</w:t>
            </w:r>
          </w:p>
          <w:p w:rsidR="00567633" w:rsidRPr="003812B5" w:rsidRDefault="00567633"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spacing w:after="200"/>
              <w:rPr>
                <w:sz w:val="20"/>
                <w:szCs w:val="20"/>
              </w:rPr>
            </w:pPr>
            <w:r w:rsidRPr="003812B5">
              <w:rPr>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знаосновнутехникуиндивидуалних и колектинихспортскихигара;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Ученикимаправилнодржањетела.</w:t>
            </w:r>
          </w:p>
          <w:p w:rsidR="00567633" w:rsidRPr="003812B5" w:rsidRDefault="00567633" w:rsidP="003F7512">
            <w:pPr>
              <w:rPr>
                <w:sz w:val="20"/>
                <w:szCs w:val="20"/>
              </w:rPr>
            </w:pPr>
            <w:r w:rsidRPr="003812B5">
              <w:rPr>
                <w:sz w:val="20"/>
                <w:szCs w:val="20"/>
              </w:rPr>
              <w:t>Ученикзнаправилнодатрчинакратким и средњимстазама</w:t>
            </w:r>
          </w:p>
          <w:p w:rsidR="00567633" w:rsidRPr="003812B5" w:rsidRDefault="00567633" w:rsidP="003F7512">
            <w:pPr>
              <w:rPr>
                <w:sz w:val="20"/>
                <w:szCs w:val="20"/>
              </w:rPr>
            </w:pPr>
            <w:r w:rsidRPr="003812B5">
              <w:rPr>
                <w:sz w:val="20"/>
                <w:szCs w:val="20"/>
              </w:rPr>
              <w:t>Ученикзнакакосевршиизменаштафетнепалице .</w:t>
            </w:r>
          </w:p>
          <w:p w:rsidR="00567633" w:rsidRPr="003812B5" w:rsidRDefault="00567633" w:rsidP="003F7512">
            <w:pPr>
              <w:rPr>
                <w:sz w:val="20"/>
                <w:szCs w:val="20"/>
              </w:rPr>
            </w:pPr>
            <w:r w:rsidRPr="003812B5">
              <w:rPr>
                <w:sz w:val="20"/>
                <w:szCs w:val="20"/>
              </w:rPr>
              <w:t>Ученикразумезначајтрчања, основетренинга и умедаукажепрвупомоћ.</w:t>
            </w:r>
          </w:p>
          <w:p w:rsidR="00567633" w:rsidRPr="003812B5" w:rsidRDefault="00567633" w:rsidP="003F7512">
            <w:pPr>
              <w:rPr>
                <w:sz w:val="20"/>
                <w:szCs w:val="20"/>
              </w:rPr>
            </w:pPr>
            <w:r w:rsidRPr="003812B5">
              <w:rPr>
                <w:sz w:val="20"/>
                <w:szCs w:val="20"/>
              </w:rPr>
              <w:t>Ученицизнајудаправилнобацајукуглулеђномваријантомтехнике.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p>
          <w:p w:rsidR="00567633" w:rsidRPr="003812B5" w:rsidRDefault="00567633" w:rsidP="003F7512">
            <w:pPr>
              <w:rPr>
                <w:sz w:val="20"/>
                <w:szCs w:val="20"/>
              </w:rPr>
            </w:pPr>
            <w:r w:rsidRPr="003812B5">
              <w:rPr>
                <w:sz w:val="20"/>
                <w:szCs w:val="20"/>
              </w:rPr>
              <w:t>основни</w:t>
            </w:r>
          </w:p>
          <w:p w:rsidR="00567633" w:rsidRPr="003812B5" w:rsidRDefault="00567633" w:rsidP="003F7512">
            <w:pPr>
              <w:rPr>
                <w:sz w:val="20"/>
                <w:szCs w:val="20"/>
              </w:rPr>
            </w:pPr>
            <w:r w:rsidRPr="003812B5">
              <w:rPr>
                <w:rFonts w:ascii="Calibri" w:hAnsi="Calibri" w:cs="Calibri"/>
                <w:sz w:val="20"/>
                <w:szCs w:val="20"/>
              </w:rPr>
              <w:br/>
            </w:r>
            <w:r w:rsidRPr="003812B5">
              <w:rPr>
                <w:rFonts w:ascii="Calibri" w:hAnsi="Calibri" w:cs="Calibri"/>
                <w:sz w:val="20"/>
                <w:szCs w:val="20"/>
              </w:rPr>
              <w:br/>
            </w:r>
          </w:p>
        </w:tc>
      </w:tr>
      <w:tr w:rsidR="00567633" w:rsidRPr="003812B5" w:rsidTr="003F7512">
        <w:trPr>
          <w:trHeight w:val="1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средње</w:t>
            </w:r>
          </w:p>
          <w:p w:rsidR="00567633" w:rsidRPr="003812B5" w:rsidRDefault="00567633"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spacing w:after="200"/>
              <w:rPr>
                <w:sz w:val="20"/>
                <w:szCs w:val="20"/>
              </w:rPr>
            </w:pPr>
            <w:r w:rsidRPr="003812B5">
              <w:rPr>
                <w:sz w:val="20"/>
                <w:szCs w:val="20"/>
              </w:rPr>
              <w:t>Знадафизичкаактивост и спортпозитивноделујунапсихо-физичкиразвој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тактичкеелементеспортскегране; правилнопоступа у случајунезгоденачасу и ванчаса. </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средњи</w:t>
            </w:r>
          </w:p>
          <w:p w:rsidR="00567633" w:rsidRPr="003812B5" w:rsidRDefault="00567633" w:rsidP="003F7512">
            <w:pPr>
              <w:spacing w:after="240"/>
              <w:rPr>
                <w:sz w:val="20"/>
                <w:szCs w:val="20"/>
              </w:rPr>
            </w:pPr>
            <w:r w:rsidRPr="003812B5">
              <w:rPr>
                <w:sz w:val="20"/>
                <w:szCs w:val="20"/>
              </w:rPr>
              <w:br/>
            </w:r>
          </w:p>
        </w:tc>
      </w:tr>
      <w:tr w:rsidR="00567633" w:rsidRPr="003812B5" w:rsidTr="003F7512">
        <w:trPr>
          <w:trHeight w:val="16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напредне</w:t>
            </w:r>
          </w:p>
          <w:p w:rsidR="00567633" w:rsidRPr="003812B5" w:rsidRDefault="00567633"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spacing w:after="200"/>
              <w:rPr>
                <w:sz w:val="20"/>
                <w:szCs w:val="20"/>
              </w:rPr>
            </w:pPr>
            <w:r w:rsidRPr="003812B5">
              <w:rPr>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сарадњисадругимарешавасложенетактичкеатлетскезадатке; препознајеосновнезаконитостиоптерећења у физичким и спортскимактивностима, промовишењиховуулогу у унапређивњуздравља.</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напредни</w:t>
            </w:r>
          </w:p>
          <w:p w:rsidR="00567633" w:rsidRPr="003812B5" w:rsidRDefault="00567633" w:rsidP="003F7512">
            <w:pPr>
              <w:rPr>
                <w:sz w:val="20"/>
                <w:szCs w:val="20"/>
              </w:rPr>
            </w:pPr>
          </w:p>
        </w:tc>
      </w:tr>
      <w:tr w:rsidR="00567633" w:rsidRPr="003812B5" w:rsidTr="003F7512">
        <w:trPr>
          <w:trHeight w:val="56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Гимнастика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основне</w:t>
            </w:r>
          </w:p>
          <w:p w:rsidR="00567633" w:rsidRPr="003812B5" w:rsidRDefault="00567633"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spacing w:after="200"/>
              <w:rPr>
                <w:sz w:val="20"/>
                <w:szCs w:val="20"/>
              </w:rPr>
            </w:pPr>
            <w:r w:rsidRPr="003812B5">
              <w:rPr>
                <w:sz w:val="20"/>
                <w:szCs w:val="20"/>
              </w:rPr>
              <w:t xml:space="preserve">Ученикзнафункцију и у стањуједаизводиједноставнекомплексевежбиобликовања; примењујепрограмезаразвојмоторичкихспособности; знаосновнутехникуиндивидуалне и колектинеспортскегимнастика;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w:t>
            </w:r>
            <w:r w:rsidRPr="003812B5">
              <w:rPr>
                <w:sz w:val="20"/>
                <w:szCs w:val="20"/>
              </w:rPr>
              <w:lastRenderedPageBreak/>
              <w:t>односунареферентневредностинаконзавршеткаразреда. Токомвежбањасарађује, поштујеиндивидуалнеразлике и помажедругима. </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lastRenderedPageBreak/>
              <w:t>Ученикумедаурадиосновне и сложенијевежбенатлу</w:t>
            </w:r>
          </w:p>
          <w:p w:rsidR="00567633" w:rsidRPr="003812B5" w:rsidRDefault="00567633" w:rsidP="003F7512">
            <w:pPr>
              <w:rPr>
                <w:sz w:val="20"/>
                <w:szCs w:val="20"/>
              </w:rPr>
            </w:pPr>
            <w:r w:rsidRPr="003812B5">
              <w:rPr>
                <w:sz w:val="20"/>
                <w:szCs w:val="20"/>
              </w:rPr>
              <w:t>Ученикумедаизведепрескокепрекокозлића</w:t>
            </w:r>
            <w:r w:rsidRPr="003812B5">
              <w:rPr>
                <w:b/>
                <w:bCs/>
                <w:sz w:val="20"/>
                <w:szCs w:val="20"/>
              </w:rPr>
              <w:t>.</w:t>
            </w:r>
          </w:p>
          <w:p w:rsidR="00567633" w:rsidRPr="003812B5" w:rsidRDefault="00567633" w:rsidP="003F7512">
            <w:pPr>
              <w:rPr>
                <w:sz w:val="20"/>
                <w:szCs w:val="20"/>
              </w:rPr>
            </w:pPr>
            <w:r w:rsidRPr="003812B5">
              <w:rPr>
                <w:sz w:val="20"/>
                <w:szCs w:val="20"/>
              </w:rPr>
              <w:t>Ученикјеоспособљендастеченаумења, знања и навикекористи у игри и такмичењима.</w:t>
            </w:r>
          </w:p>
          <w:p w:rsidR="00567633" w:rsidRPr="003812B5" w:rsidRDefault="00567633" w:rsidP="003F7512">
            <w:pPr>
              <w:rPr>
                <w:sz w:val="20"/>
                <w:szCs w:val="20"/>
              </w:rPr>
            </w:pPr>
            <w:r w:rsidRPr="003812B5">
              <w:rPr>
                <w:sz w:val="20"/>
                <w:szCs w:val="20"/>
              </w:rPr>
              <w:t>Ученикразвијавољнеквалитете.</w:t>
            </w:r>
          </w:p>
          <w:p w:rsidR="00567633" w:rsidRPr="003812B5" w:rsidRDefault="00567633" w:rsidP="003F7512">
            <w:pPr>
              <w:rPr>
                <w:sz w:val="20"/>
                <w:szCs w:val="20"/>
              </w:rPr>
            </w:pPr>
            <w:r w:rsidRPr="003812B5">
              <w:rPr>
                <w:sz w:val="20"/>
                <w:szCs w:val="20"/>
              </w:rPr>
              <w:t>Ученикумедачува, помаже и поштујесигурноснаправила.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основни</w:t>
            </w:r>
          </w:p>
          <w:p w:rsidR="00567633" w:rsidRPr="003812B5" w:rsidRDefault="00567633" w:rsidP="003F7512">
            <w:pPr>
              <w:rPr>
                <w:sz w:val="20"/>
                <w:szCs w:val="20"/>
              </w:rPr>
            </w:pPr>
            <w:r w:rsidRPr="003812B5">
              <w:rPr>
                <w:sz w:val="20"/>
                <w:szCs w:val="20"/>
              </w:rPr>
              <w:br/>
            </w:r>
            <w:r w:rsidRPr="003812B5">
              <w:rPr>
                <w:sz w:val="20"/>
                <w:szCs w:val="20"/>
              </w:rPr>
              <w:br/>
            </w:r>
          </w:p>
        </w:tc>
      </w:tr>
      <w:tr w:rsidR="00567633" w:rsidRPr="003812B5"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средње</w:t>
            </w:r>
          </w:p>
          <w:p w:rsidR="00567633" w:rsidRPr="003812B5" w:rsidRDefault="00567633"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spacing w:after="200"/>
              <w:rPr>
                <w:sz w:val="20"/>
                <w:szCs w:val="20"/>
              </w:rPr>
            </w:pPr>
            <w:r w:rsidRPr="003812B5">
              <w:rPr>
                <w:sz w:val="20"/>
                <w:szCs w:val="20"/>
              </w:rPr>
              <w:t>Знадафизичкаактивост и спортскагимнастикапозитивноделујунапсихо-физичкиразвој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тактичкеелементеспортскегимнастике; правилнопоступа у случајунезгоденачасу и ванчаса. </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средњи</w:t>
            </w:r>
          </w:p>
          <w:p w:rsidR="00567633" w:rsidRPr="003812B5" w:rsidRDefault="00567633" w:rsidP="003F7512">
            <w:pPr>
              <w:spacing w:after="240"/>
              <w:rPr>
                <w:sz w:val="20"/>
                <w:szCs w:val="20"/>
              </w:rPr>
            </w:pPr>
          </w:p>
        </w:tc>
      </w:tr>
      <w:tr w:rsidR="00567633" w:rsidRPr="003812B5" w:rsidTr="003F7512">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напредне</w:t>
            </w:r>
          </w:p>
          <w:p w:rsidR="00567633" w:rsidRPr="003812B5" w:rsidRDefault="00567633"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spacing w:after="200"/>
              <w:rPr>
                <w:sz w:val="20"/>
                <w:szCs w:val="20"/>
              </w:rPr>
            </w:pPr>
            <w:r w:rsidRPr="003812B5">
              <w:rPr>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сарадњисадругимарешавасложенетактичкегимнастичкезадатке; препознајеосновнезаконитостиоптерећења у физичким и спортскимактивностима, промовишењиховуулогу у унапређивњуздравља .</w:t>
            </w:r>
          </w:p>
          <w:p w:rsidR="00567633" w:rsidRPr="003812B5" w:rsidRDefault="00567633" w:rsidP="003F7512">
            <w:pPr>
              <w:rPr>
                <w:sz w:val="20"/>
                <w:szCs w:val="20"/>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напредни</w:t>
            </w:r>
          </w:p>
          <w:p w:rsidR="00567633" w:rsidRPr="003812B5" w:rsidRDefault="00567633" w:rsidP="003F7512">
            <w:pPr>
              <w:rPr>
                <w:sz w:val="20"/>
                <w:szCs w:val="20"/>
              </w:rPr>
            </w:pPr>
          </w:p>
        </w:tc>
      </w:tr>
      <w:tr w:rsidR="00567633" w:rsidRPr="003812B5" w:rsidTr="003F7512">
        <w:trPr>
          <w:trHeight w:val="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Одбојка</w:t>
            </w:r>
            <w:r w:rsidRPr="003812B5">
              <w:rPr>
                <w:sz w:val="20"/>
                <w:szCs w:val="20"/>
              </w:rPr>
              <w:br/>
              <w:t>Фут</w:t>
            </w:r>
            <w:r w:rsidRPr="003812B5">
              <w:rPr>
                <w:sz w:val="20"/>
                <w:szCs w:val="20"/>
                <w:lang w:val="sr-Cyrl-BA"/>
              </w:rPr>
              <w:t>б</w:t>
            </w:r>
            <w:r w:rsidRPr="003812B5">
              <w:rPr>
                <w:sz w:val="20"/>
                <w:szCs w:val="20"/>
              </w:rPr>
              <w:t>ал</w:t>
            </w:r>
          </w:p>
          <w:p w:rsidR="00567633" w:rsidRPr="003812B5" w:rsidRDefault="00567633" w:rsidP="003F7512">
            <w:pPr>
              <w:rPr>
                <w:sz w:val="20"/>
                <w:szCs w:val="20"/>
              </w:rPr>
            </w:pPr>
            <w:r w:rsidRPr="003812B5">
              <w:rPr>
                <w:sz w:val="20"/>
                <w:szCs w:val="20"/>
              </w:rPr>
              <w:t>Рукомет</w:t>
            </w:r>
          </w:p>
          <w:p w:rsidR="00567633" w:rsidRPr="003812B5" w:rsidRDefault="00567633" w:rsidP="003F7512">
            <w:pPr>
              <w:rPr>
                <w:sz w:val="20"/>
                <w:szCs w:val="20"/>
              </w:rPr>
            </w:pPr>
            <w:r w:rsidRPr="003812B5">
              <w:rPr>
                <w:sz w:val="20"/>
                <w:szCs w:val="20"/>
              </w:rPr>
              <w:t>Кошарка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основне</w:t>
            </w:r>
          </w:p>
          <w:p w:rsidR="00567633" w:rsidRPr="003812B5" w:rsidRDefault="00567633"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spacing w:after="200"/>
              <w:rPr>
                <w:sz w:val="20"/>
                <w:szCs w:val="20"/>
              </w:rPr>
            </w:pPr>
            <w:r w:rsidRPr="003812B5">
              <w:rPr>
                <w:sz w:val="20"/>
                <w:szCs w:val="20"/>
              </w:rPr>
              <w:t>Ученикзнафункцију и у стањуједаизводиједноставнекомплексевежбиобликовања; примењујепрограмезаразвојмоторичкихспособности; знаосновнутехникуколектинихспортскихигара; познајеосновнаправила и елементетактикеспортскихграна; токомвежбањапонашаседисциплиновано и безбедно у односунасебе и друге; способанједаупоредивредностипочетних и финалнихрезултатасопственихмоторичкихспособности у односунареферентневредностинаконзавршеткаразреда. Токомвежбањасарађује, поштујеиндивидуалнеразлике и помажедругима. </w:t>
            </w:r>
          </w:p>
        </w:tc>
        <w:tc>
          <w:tcPr>
            <w:tcW w:w="2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Ученикпримењујеосновне и сложенијеелементетехнике и тактикеодбојкашкеигре у игрипрекомреже</w:t>
            </w:r>
            <w:r w:rsidRPr="003812B5">
              <w:rPr>
                <w:rFonts w:ascii="Calibri" w:hAnsi="Calibri" w:cs="Calibri"/>
                <w:sz w:val="20"/>
                <w:szCs w:val="20"/>
              </w:rPr>
              <w:t>.</w:t>
            </w:r>
          </w:p>
          <w:p w:rsidR="00567633" w:rsidRPr="003812B5" w:rsidRDefault="00567633" w:rsidP="003F7512">
            <w:pPr>
              <w:rPr>
                <w:sz w:val="20"/>
                <w:szCs w:val="20"/>
              </w:rPr>
            </w:pPr>
            <w:r w:rsidRPr="003812B5">
              <w:rPr>
                <w:sz w:val="20"/>
                <w:szCs w:val="20"/>
              </w:rPr>
              <w:t>Ученикзнаосновнаправилаодбојкашкеигре.</w:t>
            </w:r>
          </w:p>
          <w:p w:rsidR="00567633" w:rsidRPr="003812B5" w:rsidRDefault="00567633" w:rsidP="003F7512">
            <w:pPr>
              <w:rPr>
                <w:sz w:val="20"/>
                <w:szCs w:val="20"/>
              </w:rPr>
            </w:pPr>
            <w:r w:rsidRPr="003812B5">
              <w:rPr>
                <w:sz w:val="20"/>
                <w:szCs w:val="20"/>
              </w:rPr>
              <w:t>Ученикучествује у организацијитакмичења.</w:t>
            </w:r>
          </w:p>
          <w:p w:rsidR="00567633" w:rsidRPr="003812B5" w:rsidRDefault="00567633" w:rsidP="003F7512">
            <w:pPr>
              <w:spacing w:after="200"/>
              <w:rPr>
                <w:sz w:val="20"/>
                <w:szCs w:val="20"/>
              </w:rPr>
            </w:pPr>
            <w:r w:rsidRPr="003812B5">
              <w:rPr>
                <w:sz w:val="20"/>
                <w:szCs w:val="20"/>
              </w:rPr>
              <w:t>Ученикформиравољнеквалитете.</w:t>
            </w:r>
            <w:r w:rsidRPr="003812B5">
              <w:rPr>
                <w:sz w:val="20"/>
                <w:szCs w:val="20"/>
              </w:rPr>
              <w:br/>
              <w:t>Ученикимаразвијентакмичарскидух и осећајзаферплеј.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основни</w:t>
            </w:r>
          </w:p>
          <w:p w:rsidR="00567633" w:rsidRPr="003812B5" w:rsidRDefault="00567633" w:rsidP="003F7512">
            <w:pPr>
              <w:rPr>
                <w:sz w:val="20"/>
                <w:szCs w:val="20"/>
              </w:rPr>
            </w:pPr>
          </w:p>
        </w:tc>
      </w:tr>
      <w:tr w:rsidR="00567633" w:rsidRPr="003812B5" w:rsidTr="003F7512">
        <w:trPr>
          <w:trHeight w:val="1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средње</w:t>
            </w:r>
          </w:p>
          <w:p w:rsidR="00567633" w:rsidRPr="003812B5" w:rsidRDefault="00567633"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spacing w:after="200"/>
              <w:rPr>
                <w:sz w:val="20"/>
                <w:szCs w:val="20"/>
              </w:rPr>
            </w:pPr>
            <w:r w:rsidRPr="003812B5">
              <w:rPr>
                <w:sz w:val="20"/>
                <w:szCs w:val="20"/>
              </w:rPr>
              <w:t xml:space="preserve">Знадафизичкаактивост и спортпозитивноделујунапсихо-физичкиразвој и здравље; ученикћебити у стањудасамосталносастави и примениједноставнијекомплексевежбиобликовања и сложенијетехничко – тактичкеелементеспортскегране; правилнопоступа у случајунезгоденачасу и </w:t>
            </w:r>
            <w:r w:rsidRPr="003812B5">
              <w:rPr>
                <w:sz w:val="20"/>
                <w:szCs w:val="20"/>
              </w:rPr>
              <w:lastRenderedPageBreak/>
              <w:t>ванчаса. </w:t>
            </w: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средњи</w:t>
            </w:r>
          </w:p>
          <w:p w:rsidR="00567633" w:rsidRPr="003812B5" w:rsidRDefault="00567633" w:rsidP="003F7512">
            <w:pPr>
              <w:rPr>
                <w:sz w:val="20"/>
                <w:szCs w:val="20"/>
              </w:rPr>
            </w:pPr>
          </w:p>
        </w:tc>
      </w:tr>
      <w:tr w:rsidR="00567633" w:rsidRPr="003812B5" w:rsidTr="003F7512">
        <w:trPr>
          <w:trHeight w:val="16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rPr>
                <w:sz w:val="20"/>
                <w:szCs w:val="20"/>
              </w:rPr>
            </w:pPr>
            <w:r w:rsidRPr="003812B5">
              <w:rPr>
                <w:sz w:val="20"/>
                <w:szCs w:val="20"/>
              </w:rPr>
              <w:t>напредне</w:t>
            </w:r>
          </w:p>
          <w:p w:rsidR="00567633" w:rsidRPr="003812B5" w:rsidRDefault="00567633" w:rsidP="003F7512">
            <w:pPr>
              <w:rPr>
                <w:sz w:val="20"/>
                <w:szCs w:val="20"/>
              </w:rPr>
            </w:pPr>
          </w:p>
        </w:tc>
        <w:tc>
          <w:tcPr>
            <w:tcW w:w="8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633" w:rsidRPr="003812B5" w:rsidRDefault="00567633" w:rsidP="003F7512">
            <w:pPr>
              <w:spacing w:after="200"/>
              <w:rPr>
                <w:sz w:val="20"/>
                <w:szCs w:val="20"/>
              </w:rPr>
            </w:pPr>
            <w:r w:rsidRPr="003812B5">
              <w:rPr>
                <w:sz w:val="20"/>
                <w:szCs w:val="20"/>
              </w:rPr>
              <w:t>Ученикјеспособандасамосталносастави и изведесложенијевежбеиликомбинацијевежби; самостално и у сарадњисадругимарешавасложенетактичкезадаткеколектинихспортскихигара; препознајеосновнезаконитостиоптерећења у физичким и спортскимактивностима, промовишењиховуулогу у унапређивњуздравља .</w:t>
            </w:r>
          </w:p>
          <w:p w:rsidR="00567633" w:rsidRPr="003812B5" w:rsidRDefault="00567633" w:rsidP="003F7512">
            <w:pPr>
              <w:rPr>
                <w:sz w:val="20"/>
                <w:szCs w:val="20"/>
              </w:rPr>
            </w:pPr>
          </w:p>
        </w:tc>
        <w:tc>
          <w:tcPr>
            <w:tcW w:w="2730" w:type="dxa"/>
            <w:vMerge/>
            <w:tcBorders>
              <w:top w:val="single" w:sz="4" w:space="0" w:color="000000"/>
              <w:left w:val="single" w:sz="4" w:space="0" w:color="000000"/>
              <w:bottom w:val="single" w:sz="4" w:space="0" w:color="000000"/>
              <w:right w:val="single" w:sz="4" w:space="0" w:color="000000"/>
            </w:tcBorders>
            <w:vAlign w:val="center"/>
            <w:hideMark/>
          </w:tcPr>
          <w:p w:rsidR="00567633" w:rsidRPr="003812B5" w:rsidRDefault="00567633" w:rsidP="003F7512">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напредни</w:t>
            </w:r>
          </w:p>
          <w:p w:rsidR="00567633" w:rsidRPr="003812B5" w:rsidRDefault="00567633" w:rsidP="003F7512">
            <w:pPr>
              <w:rPr>
                <w:sz w:val="20"/>
                <w:szCs w:val="20"/>
              </w:rPr>
            </w:pPr>
          </w:p>
        </w:tc>
      </w:tr>
    </w:tbl>
    <w:p w:rsidR="00567633" w:rsidRPr="00146FEE" w:rsidRDefault="00567633" w:rsidP="00567633">
      <w:r w:rsidRPr="00146F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99"/>
        <w:gridCol w:w="1312"/>
        <w:gridCol w:w="2108"/>
        <w:gridCol w:w="3267"/>
        <w:gridCol w:w="2001"/>
      </w:tblGrid>
      <w:tr w:rsidR="00567633" w:rsidRPr="003812B5" w:rsidTr="003F7512">
        <w:trPr>
          <w:trHeight w:val="562"/>
        </w:trPr>
        <w:tc>
          <w:tcPr>
            <w:tcW w:w="0" w:type="auto"/>
            <w:gridSpan w:val="5"/>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b/>
                <w:bCs/>
                <w:sz w:val="20"/>
                <w:szCs w:val="20"/>
              </w:rPr>
            </w:pPr>
            <w:r w:rsidRPr="003812B5">
              <w:rPr>
                <w:b/>
                <w:bCs/>
                <w:sz w:val="20"/>
                <w:szCs w:val="20"/>
              </w:rPr>
              <w:lastRenderedPageBreak/>
              <w:t>Хоризонтална и вертикалнаповезаност VIII разред</w:t>
            </w:r>
          </w:p>
          <w:p w:rsidR="00567633" w:rsidRPr="003812B5" w:rsidRDefault="00567633" w:rsidP="003F7512">
            <w:pPr>
              <w:jc w:val="center"/>
              <w:rPr>
                <w:sz w:val="20"/>
                <w:szCs w:val="20"/>
              </w:rPr>
            </w:pPr>
          </w:p>
        </w:tc>
      </w:tr>
      <w:tr w:rsidR="00567633" w:rsidRPr="003812B5" w:rsidTr="003F7512">
        <w:trPr>
          <w:trHeight w:val="378"/>
        </w:trPr>
        <w:tc>
          <w:tcPr>
            <w:tcW w:w="3310" w:type="dxa"/>
            <w:gridSpan w:val="2"/>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Предмет</w:t>
            </w:r>
          </w:p>
          <w:p w:rsidR="00567633" w:rsidRPr="003812B5" w:rsidRDefault="00567633" w:rsidP="003F7512">
            <w:pPr>
              <w:jc w:val="center"/>
              <w:rPr>
                <w:sz w:val="20"/>
                <w:szCs w:val="20"/>
              </w:rPr>
            </w:pPr>
          </w:p>
        </w:tc>
        <w:tc>
          <w:tcPr>
            <w:tcW w:w="4992" w:type="dxa"/>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Разред</w:t>
            </w:r>
          </w:p>
        </w:tc>
        <w:tc>
          <w:tcPr>
            <w:tcW w:w="7086" w:type="dxa"/>
            <w:gridSpan w:val="2"/>
            <w:shd w:val="clear" w:color="auto" w:fill="F2DBDB" w:themeFill="accent2" w:themeFillTint="33"/>
            <w:tcMar>
              <w:top w:w="0" w:type="dxa"/>
              <w:left w:w="108" w:type="dxa"/>
              <w:bottom w:w="0" w:type="dxa"/>
              <w:right w:w="108" w:type="dxa"/>
            </w:tcMar>
            <w:vAlign w:val="center"/>
            <w:hideMark/>
          </w:tcPr>
          <w:p w:rsidR="00567633" w:rsidRPr="003812B5" w:rsidRDefault="00567633" w:rsidP="003F7512">
            <w:pPr>
              <w:jc w:val="center"/>
              <w:rPr>
                <w:sz w:val="20"/>
                <w:szCs w:val="20"/>
              </w:rPr>
            </w:pPr>
            <w:r w:rsidRPr="003812B5">
              <w:rPr>
                <w:sz w:val="20"/>
                <w:szCs w:val="20"/>
              </w:rPr>
              <w:t>Корелативнисадржаји</w:t>
            </w:r>
          </w:p>
        </w:tc>
      </w:tr>
      <w:tr w:rsidR="00567633" w:rsidRPr="003812B5" w:rsidTr="003F7512">
        <w:tc>
          <w:tcPr>
            <w:tcW w:w="3310" w:type="dxa"/>
            <w:gridSpan w:val="2"/>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Повезаност  међупредметима у оквируразреда</w:t>
            </w:r>
          </w:p>
        </w:tc>
        <w:tc>
          <w:tcPr>
            <w:tcW w:w="4992"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Хоризонталнаповезаност</w:t>
            </w:r>
          </w:p>
        </w:tc>
        <w:tc>
          <w:tcPr>
            <w:tcW w:w="4478"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Повезаност  међупредметима у оквируразреда</w:t>
            </w:r>
          </w:p>
        </w:tc>
        <w:tc>
          <w:tcPr>
            <w:tcW w:w="2608"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Вертикалнаповезаност</w:t>
            </w:r>
          </w:p>
        </w:tc>
      </w:tr>
      <w:tr w:rsidR="00567633" w:rsidRPr="00567633" w:rsidTr="003F7512">
        <w:trPr>
          <w:trHeight w:val="220"/>
        </w:trPr>
        <w:tc>
          <w:tcPr>
            <w:tcW w:w="1554" w:type="dxa"/>
            <w:vMerge w:val="restart"/>
            <w:tcMar>
              <w:top w:w="0" w:type="dxa"/>
              <w:left w:w="108" w:type="dxa"/>
              <w:bottom w:w="0" w:type="dxa"/>
              <w:right w:w="108" w:type="dxa"/>
            </w:tcMar>
            <w:hideMark/>
          </w:tcPr>
          <w:p w:rsidR="00567633" w:rsidRPr="003812B5" w:rsidRDefault="00567633" w:rsidP="003F7512">
            <w:pPr>
              <w:spacing w:after="240"/>
              <w:rPr>
                <w:sz w:val="20"/>
                <w:szCs w:val="20"/>
              </w:rPr>
            </w:pPr>
          </w:p>
          <w:p w:rsidR="00567633" w:rsidRPr="003812B5" w:rsidRDefault="00567633" w:rsidP="003F7512">
            <w:pPr>
              <w:rPr>
                <w:sz w:val="20"/>
                <w:szCs w:val="20"/>
              </w:rPr>
            </w:pPr>
            <w:r w:rsidRPr="003812B5">
              <w:rPr>
                <w:sz w:val="20"/>
                <w:szCs w:val="20"/>
              </w:rPr>
              <w:t>Физичко и здравственоваспитање</w:t>
            </w:r>
          </w:p>
          <w:p w:rsidR="00567633" w:rsidRPr="003812B5" w:rsidRDefault="00567633" w:rsidP="003F7512">
            <w:pPr>
              <w:spacing w:after="240"/>
              <w:rPr>
                <w:sz w:val="20"/>
                <w:szCs w:val="20"/>
              </w:rPr>
            </w:pPr>
          </w:p>
        </w:tc>
        <w:tc>
          <w:tcPr>
            <w:tcW w:w="1756"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Математика</w:t>
            </w:r>
          </w:p>
        </w:tc>
        <w:tc>
          <w:tcPr>
            <w:tcW w:w="4992" w:type="dxa"/>
            <w:shd w:val="clear" w:color="auto" w:fill="FFFFFF"/>
            <w:tcMar>
              <w:top w:w="0" w:type="dxa"/>
              <w:left w:w="108" w:type="dxa"/>
              <w:bottom w:w="0" w:type="dxa"/>
              <w:right w:w="108" w:type="dxa"/>
            </w:tcMar>
            <w:hideMark/>
          </w:tcPr>
          <w:p w:rsidR="00567633" w:rsidRPr="003812B5" w:rsidRDefault="00567633" w:rsidP="003F7512">
            <w:pPr>
              <w:rPr>
                <w:sz w:val="20"/>
                <w:szCs w:val="20"/>
              </w:rPr>
            </w:pPr>
            <w:r w:rsidRPr="003812B5">
              <w:rPr>
                <w:b/>
                <w:bCs/>
                <w:sz w:val="20"/>
                <w:szCs w:val="20"/>
              </w:rPr>
              <w:t>Спорт и спортскедисциплине</w:t>
            </w:r>
          </w:p>
          <w:p w:rsidR="00567633" w:rsidRPr="003812B5" w:rsidRDefault="00567633" w:rsidP="003F7512">
            <w:pPr>
              <w:rPr>
                <w:sz w:val="20"/>
                <w:szCs w:val="20"/>
              </w:rPr>
            </w:pPr>
            <w:r w:rsidRPr="003812B5">
              <w:rPr>
                <w:sz w:val="20"/>
                <w:szCs w:val="20"/>
              </w:rPr>
              <w:t>Облициспортскихигралишта и њиховихпојединихделова,</w:t>
            </w:r>
          </w:p>
          <w:p w:rsidR="00567633" w:rsidRPr="003812B5" w:rsidRDefault="00567633" w:rsidP="003F7512">
            <w:pPr>
              <w:rPr>
                <w:sz w:val="20"/>
                <w:szCs w:val="20"/>
              </w:rPr>
            </w:pPr>
            <w:r w:rsidRPr="003812B5">
              <w:rPr>
                <w:sz w:val="20"/>
                <w:szCs w:val="20"/>
              </w:rPr>
              <w:t>реквизити, формацијезавежбање</w:t>
            </w:r>
            <w:r w:rsidRPr="003812B5">
              <w:rPr>
                <w:sz w:val="20"/>
                <w:szCs w:val="20"/>
              </w:rPr>
              <w:br/>
            </w:r>
          </w:p>
        </w:tc>
        <w:tc>
          <w:tcPr>
            <w:tcW w:w="4478"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Кругобим и површина,</w:t>
            </w:r>
            <w:r w:rsidRPr="003812B5">
              <w:rPr>
                <w:sz w:val="20"/>
                <w:szCs w:val="20"/>
              </w:rPr>
              <w:br/>
              <w:t>рачунскеоперацијесабирања, множењаевидентирањаматематичкихподатака</w:t>
            </w:r>
          </w:p>
        </w:tc>
        <w:tc>
          <w:tcPr>
            <w:tcW w:w="2608"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Mерења,евидентирања, разбројавања, збрајањаобрадаподатака</w:t>
            </w:r>
          </w:p>
        </w:tc>
      </w:tr>
      <w:tr w:rsidR="00567633" w:rsidRPr="003812B5" w:rsidTr="003F7512">
        <w:trPr>
          <w:trHeight w:val="220"/>
        </w:trPr>
        <w:tc>
          <w:tcPr>
            <w:tcW w:w="1554" w:type="dxa"/>
            <w:vMerge/>
            <w:vAlign w:val="center"/>
            <w:hideMark/>
          </w:tcPr>
          <w:p w:rsidR="00567633" w:rsidRPr="00567633" w:rsidRDefault="00567633" w:rsidP="003F7512">
            <w:pPr>
              <w:rPr>
                <w:sz w:val="20"/>
                <w:szCs w:val="20"/>
              </w:rPr>
            </w:pPr>
          </w:p>
        </w:tc>
        <w:tc>
          <w:tcPr>
            <w:tcW w:w="1756"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Биологија</w:t>
            </w:r>
          </w:p>
        </w:tc>
        <w:tc>
          <w:tcPr>
            <w:tcW w:w="4992" w:type="dxa"/>
            <w:shd w:val="clear" w:color="auto" w:fill="FFFFFF"/>
            <w:tcMar>
              <w:top w:w="0" w:type="dxa"/>
              <w:left w:w="108" w:type="dxa"/>
              <w:bottom w:w="0" w:type="dxa"/>
              <w:right w:w="108" w:type="dxa"/>
            </w:tcMar>
            <w:hideMark/>
          </w:tcPr>
          <w:p w:rsidR="00567633" w:rsidRPr="003812B5" w:rsidRDefault="00567633" w:rsidP="003F7512">
            <w:pPr>
              <w:rPr>
                <w:sz w:val="20"/>
                <w:szCs w:val="20"/>
              </w:rPr>
            </w:pPr>
            <w:r w:rsidRPr="003812B5">
              <w:rPr>
                <w:b/>
                <w:bCs/>
                <w:sz w:val="20"/>
                <w:szCs w:val="20"/>
              </w:rPr>
              <w:t>Моторичкевештине, спортскедисциплине, плес</w:t>
            </w:r>
          </w:p>
          <w:p w:rsidR="00567633" w:rsidRPr="003812B5" w:rsidRDefault="00567633" w:rsidP="003F7512">
            <w:pPr>
              <w:rPr>
                <w:sz w:val="20"/>
                <w:szCs w:val="20"/>
              </w:rPr>
            </w:pPr>
            <w:r w:rsidRPr="003812B5">
              <w:rPr>
                <w:sz w:val="20"/>
                <w:szCs w:val="20"/>
              </w:rPr>
              <w:t>Елементиатлетике, гимнастике, одбојке, фут</w:t>
            </w:r>
            <w:r w:rsidRPr="003812B5">
              <w:rPr>
                <w:sz w:val="20"/>
                <w:szCs w:val="20"/>
                <w:lang w:val="sr-Cyrl-BA"/>
              </w:rPr>
              <w:t>б</w:t>
            </w:r>
            <w:r w:rsidRPr="003812B5">
              <w:rPr>
                <w:sz w:val="20"/>
                <w:szCs w:val="20"/>
              </w:rPr>
              <w:t>ал, рукомет, кошарка</w:t>
            </w:r>
            <w:r w:rsidRPr="003812B5">
              <w:rPr>
                <w:sz w:val="20"/>
                <w:szCs w:val="20"/>
              </w:rPr>
              <w:br/>
              <w:t>Правилнаисхрана</w:t>
            </w:r>
          </w:p>
          <w:p w:rsidR="00567633" w:rsidRPr="003812B5" w:rsidRDefault="00567633" w:rsidP="003F7512">
            <w:pPr>
              <w:rPr>
                <w:sz w:val="20"/>
                <w:szCs w:val="20"/>
              </w:rPr>
            </w:pPr>
            <w:r w:rsidRPr="003812B5">
              <w:rPr>
                <w:sz w:val="20"/>
                <w:szCs w:val="20"/>
              </w:rPr>
              <w:t>Пружањепрвепомоћи</w:t>
            </w:r>
          </w:p>
        </w:tc>
        <w:tc>
          <w:tcPr>
            <w:tcW w:w="4478"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Грађачовечијегтела – Мишићни и нервнисистем, системорганазадисање</w:t>
            </w:r>
            <w:r w:rsidRPr="003812B5">
              <w:rPr>
                <w:sz w:val="20"/>
                <w:szCs w:val="20"/>
              </w:rPr>
              <w:br/>
              <w:t>Редовнаисхрана - јеловник</w:t>
            </w:r>
          </w:p>
          <w:p w:rsidR="00567633" w:rsidRPr="003812B5" w:rsidRDefault="00567633" w:rsidP="003F7512">
            <w:pPr>
              <w:rPr>
                <w:sz w:val="20"/>
                <w:szCs w:val="20"/>
              </w:rPr>
            </w:pPr>
            <w:r w:rsidRPr="003812B5">
              <w:rPr>
                <w:sz w:val="20"/>
                <w:szCs w:val="20"/>
              </w:rPr>
              <w:t>Повреде и првапомоћ</w:t>
            </w:r>
          </w:p>
          <w:p w:rsidR="00567633" w:rsidRPr="003812B5" w:rsidRDefault="00567633" w:rsidP="003F7512">
            <w:pPr>
              <w:rPr>
                <w:sz w:val="20"/>
                <w:szCs w:val="20"/>
              </w:rPr>
            </w:pPr>
          </w:p>
        </w:tc>
        <w:tc>
          <w:tcPr>
            <w:tcW w:w="2608" w:type="dxa"/>
            <w:tcMar>
              <w:top w:w="0" w:type="dxa"/>
              <w:left w:w="108" w:type="dxa"/>
              <w:bottom w:w="0" w:type="dxa"/>
              <w:right w:w="108" w:type="dxa"/>
            </w:tcMar>
            <w:hideMark/>
          </w:tcPr>
          <w:p w:rsidR="00567633" w:rsidRPr="003812B5" w:rsidRDefault="00567633" w:rsidP="003F7512">
            <w:pPr>
              <w:rPr>
                <w:sz w:val="20"/>
                <w:szCs w:val="20"/>
              </w:rPr>
            </w:pPr>
          </w:p>
        </w:tc>
      </w:tr>
      <w:tr w:rsidR="00567633" w:rsidRPr="003812B5" w:rsidTr="003F7512">
        <w:trPr>
          <w:trHeight w:val="220"/>
        </w:trPr>
        <w:tc>
          <w:tcPr>
            <w:tcW w:w="1554" w:type="dxa"/>
            <w:vMerge/>
            <w:vAlign w:val="center"/>
            <w:hideMark/>
          </w:tcPr>
          <w:p w:rsidR="00567633" w:rsidRPr="003812B5" w:rsidRDefault="00567633" w:rsidP="003F7512">
            <w:pPr>
              <w:rPr>
                <w:sz w:val="20"/>
                <w:szCs w:val="20"/>
              </w:rPr>
            </w:pPr>
          </w:p>
        </w:tc>
        <w:tc>
          <w:tcPr>
            <w:tcW w:w="1756"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Информатика и рачунарство</w:t>
            </w:r>
          </w:p>
        </w:tc>
        <w:tc>
          <w:tcPr>
            <w:tcW w:w="4992" w:type="dxa"/>
            <w:tcMar>
              <w:top w:w="0" w:type="dxa"/>
              <w:left w:w="108" w:type="dxa"/>
              <w:bottom w:w="0" w:type="dxa"/>
              <w:right w:w="108" w:type="dxa"/>
            </w:tcMar>
            <w:hideMark/>
          </w:tcPr>
          <w:p w:rsidR="00567633" w:rsidRPr="003812B5" w:rsidRDefault="00567633" w:rsidP="003F7512">
            <w:pPr>
              <w:rPr>
                <w:sz w:val="20"/>
                <w:szCs w:val="20"/>
              </w:rPr>
            </w:pPr>
            <w:r w:rsidRPr="003812B5">
              <w:rPr>
                <w:b/>
                <w:bCs/>
                <w:sz w:val="20"/>
                <w:szCs w:val="20"/>
              </w:rPr>
              <w:t>Здравствено васпитање</w:t>
            </w:r>
          </w:p>
          <w:p w:rsidR="00567633" w:rsidRPr="003812B5" w:rsidRDefault="00567633" w:rsidP="003F7512">
            <w:pPr>
              <w:rPr>
                <w:sz w:val="20"/>
                <w:szCs w:val="20"/>
              </w:rPr>
            </w:pPr>
            <w:r w:rsidRPr="003812B5">
              <w:rPr>
                <w:sz w:val="20"/>
                <w:szCs w:val="20"/>
              </w:rPr>
              <w:t>Здраваисхрана и спортскиначинживота</w:t>
            </w:r>
            <w:r w:rsidRPr="003812B5">
              <w:rPr>
                <w:sz w:val="20"/>
                <w:szCs w:val="20"/>
              </w:rPr>
              <w:br/>
              <w:t>Применатехнологије у праћењунаставенадаљину.</w:t>
            </w:r>
          </w:p>
          <w:p w:rsidR="00567633" w:rsidRPr="003812B5" w:rsidRDefault="00567633" w:rsidP="003F7512">
            <w:pPr>
              <w:rPr>
                <w:sz w:val="20"/>
                <w:szCs w:val="20"/>
              </w:rPr>
            </w:pPr>
          </w:p>
        </w:tc>
        <w:tc>
          <w:tcPr>
            <w:tcW w:w="4478"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br/>
            </w:r>
            <w:r w:rsidRPr="003812B5">
              <w:rPr>
                <w:sz w:val="20"/>
                <w:szCs w:val="20"/>
              </w:rPr>
              <w:br/>
              <w:t>Microsoft Teams, you tube, E mail</w:t>
            </w:r>
          </w:p>
        </w:tc>
        <w:tc>
          <w:tcPr>
            <w:tcW w:w="2608"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Mерења – статистикаобрадаподатака, презентација</w:t>
            </w:r>
          </w:p>
        </w:tc>
      </w:tr>
      <w:tr w:rsidR="00567633" w:rsidRPr="003812B5" w:rsidTr="003F7512">
        <w:trPr>
          <w:trHeight w:val="220"/>
        </w:trPr>
        <w:tc>
          <w:tcPr>
            <w:tcW w:w="1554" w:type="dxa"/>
            <w:vMerge/>
            <w:vAlign w:val="center"/>
            <w:hideMark/>
          </w:tcPr>
          <w:p w:rsidR="00567633" w:rsidRPr="003812B5" w:rsidRDefault="00567633" w:rsidP="003F7512">
            <w:pPr>
              <w:rPr>
                <w:sz w:val="20"/>
                <w:szCs w:val="20"/>
              </w:rPr>
            </w:pPr>
          </w:p>
        </w:tc>
        <w:tc>
          <w:tcPr>
            <w:tcW w:w="1756"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Физика</w:t>
            </w:r>
          </w:p>
        </w:tc>
        <w:tc>
          <w:tcPr>
            <w:tcW w:w="4992" w:type="dxa"/>
            <w:tcMar>
              <w:top w:w="0" w:type="dxa"/>
              <w:left w:w="108" w:type="dxa"/>
              <w:bottom w:w="0" w:type="dxa"/>
              <w:right w:w="108" w:type="dxa"/>
            </w:tcMar>
            <w:hideMark/>
          </w:tcPr>
          <w:p w:rsidR="00567633" w:rsidRPr="003812B5" w:rsidRDefault="00567633" w:rsidP="003F7512">
            <w:pPr>
              <w:rPr>
                <w:sz w:val="20"/>
                <w:szCs w:val="20"/>
              </w:rPr>
            </w:pPr>
            <w:r w:rsidRPr="003812B5">
              <w:rPr>
                <w:b/>
                <w:bCs/>
                <w:sz w:val="20"/>
                <w:szCs w:val="20"/>
              </w:rPr>
              <w:t>Моторичкевештине, спорт и спортскедисциплине</w:t>
            </w:r>
          </w:p>
          <w:p w:rsidR="00567633" w:rsidRPr="003812B5" w:rsidRDefault="00567633" w:rsidP="003F7512">
            <w:pPr>
              <w:rPr>
                <w:sz w:val="20"/>
                <w:szCs w:val="20"/>
              </w:rPr>
            </w:pPr>
            <w:r w:rsidRPr="003812B5">
              <w:rPr>
                <w:sz w:val="20"/>
                <w:szCs w:val="20"/>
              </w:rPr>
              <w:t>Елементиатлетике, гимнастике, одбојке, фу</w:t>
            </w:r>
            <w:r w:rsidRPr="003812B5">
              <w:rPr>
                <w:sz w:val="20"/>
                <w:szCs w:val="20"/>
                <w:lang w:val="sr-Cyrl-BA"/>
              </w:rPr>
              <w:t>д</w:t>
            </w:r>
            <w:r w:rsidRPr="003812B5">
              <w:rPr>
                <w:sz w:val="20"/>
                <w:szCs w:val="20"/>
              </w:rPr>
              <w:t>bал, рукомет, кошарка</w:t>
            </w:r>
          </w:p>
          <w:p w:rsidR="00567633" w:rsidRPr="003812B5" w:rsidRDefault="00567633" w:rsidP="003F7512">
            <w:pPr>
              <w:rPr>
                <w:sz w:val="20"/>
                <w:szCs w:val="20"/>
              </w:rPr>
            </w:pPr>
          </w:p>
        </w:tc>
        <w:tc>
          <w:tcPr>
            <w:tcW w:w="4478"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Моментсиле-померањетежиштатела, отпор, силагравитације, густинатечности</w:t>
            </w:r>
            <w:r w:rsidRPr="003812B5">
              <w:rPr>
                <w:sz w:val="20"/>
                <w:szCs w:val="20"/>
              </w:rPr>
              <w:br/>
            </w:r>
          </w:p>
          <w:p w:rsidR="00567633" w:rsidRPr="003812B5" w:rsidRDefault="00567633" w:rsidP="003F7512">
            <w:pPr>
              <w:rPr>
                <w:sz w:val="20"/>
                <w:szCs w:val="20"/>
              </w:rPr>
            </w:pPr>
          </w:p>
        </w:tc>
        <w:tc>
          <w:tcPr>
            <w:tcW w:w="2608" w:type="dxa"/>
            <w:tcMar>
              <w:top w:w="0" w:type="dxa"/>
              <w:left w:w="108" w:type="dxa"/>
              <w:bottom w:w="0" w:type="dxa"/>
              <w:right w:w="108" w:type="dxa"/>
            </w:tcMar>
            <w:hideMark/>
          </w:tcPr>
          <w:p w:rsidR="00567633" w:rsidRPr="003812B5" w:rsidRDefault="00567633" w:rsidP="003F7512">
            <w:pPr>
              <w:rPr>
                <w:sz w:val="20"/>
                <w:szCs w:val="20"/>
              </w:rPr>
            </w:pPr>
            <w:r w:rsidRPr="003812B5">
              <w:rPr>
                <w:sz w:val="20"/>
                <w:szCs w:val="20"/>
              </w:rPr>
              <w:t>Мернејединицезадужину, масувреме</w:t>
            </w:r>
          </w:p>
        </w:tc>
      </w:tr>
      <w:tr w:rsidR="00567633" w:rsidRPr="003812B5" w:rsidTr="003F7512">
        <w:trPr>
          <w:trHeight w:val="220"/>
        </w:trPr>
        <w:tc>
          <w:tcPr>
            <w:tcW w:w="1554" w:type="dxa"/>
            <w:vMerge/>
            <w:vAlign w:val="center"/>
          </w:tcPr>
          <w:p w:rsidR="00567633" w:rsidRPr="003812B5" w:rsidRDefault="00567633" w:rsidP="003F7512">
            <w:pPr>
              <w:rPr>
                <w:sz w:val="20"/>
                <w:szCs w:val="20"/>
              </w:rPr>
            </w:pPr>
          </w:p>
        </w:tc>
        <w:tc>
          <w:tcPr>
            <w:tcW w:w="1756" w:type="dxa"/>
            <w:tcMar>
              <w:top w:w="0" w:type="dxa"/>
              <w:left w:w="108" w:type="dxa"/>
              <w:bottom w:w="0" w:type="dxa"/>
              <w:right w:w="108" w:type="dxa"/>
            </w:tcMar>
          </w:tcPr>
          <w:p w:rsidR="00567633" w:rsidRPr="003812B5" w:rsidRDefault="00567633" w:rsidP="003F7512">
            <w:pPr>
              <w:rPr>
                <w:sz w:val="20"/>
                <w:szCs w:val="20"/>
              </w:rPr>
            </w:pPr>
            <w:r w:rsidRPr="003812B5">
              <w:rPr>
                <w:sz w:val="20"/>
                <w:szCs w:val="20"/>
              </w:rPr>
              <w:t>Музичкакултура</w:t>
            </w:r>
          </w:p>
        </w:tc>
        <w:tc>
          <w:tcPr>
            <w:tcW w:w="4992" w:type="dxa"/>
            <w:tcMar>
              <w:top w:w="0" w:type="dxa"/>
              <w:left w:w="108" w:type="dxa"/>
              <w:bottom w:w="0" w:type="dxa"/>
              <w:right w:w="108" w:type="dxa"/>
            </w:tcMar>
          </w:tcPr>
          <w:p w:rsidR="00567633" w:rsidRPr="003812B5" w:rsidRDefault="00567633" w:rsidP="003F7512">
            <w:pPr>
              <w:rPr>
                <w:b/>
                <w:bCs/>
                <w:sz w:val="20"/>
                <w:szCs w:val="20"/>
              </w:rPr>
            </w:pPr>
            <w:r w:rsidRPr="00567633">
              <w:rPr>
                <w:b/>
                <w:bCs/>
                <w:sz w:val="20"/>
                <w:szCs w:val="20"/>
              </w:rPr>
              <w:t>Моторичкевештине, спортскедисциплине, плес</w:t>
            </w:r>
            <w:r w:rsidRPr="00567633">
              <w:rPr>
                <w:b/>
                <w:bCs/>
                <w:sz w:val="20"/>
                <w:szCs w:val="20"/>
              </w:rPr>
              <w:br/>
            </w:r>
            <w:r w:rsidRPr="003812B5">
              <w:rPr>
                <w:sz w:val="20"/>
                <w:szCs w:val="20"/>
              </w:rPr>
              <w:t>Вежбеобликовања, елементиатлетике, гимнастике, одбојке, футbал, рукомет, кошарка, народнеигре, валцер, ритмика</w:t>
            </w:r>
          </w:p>
        </w:tc>
        <w:tc>
          <w:tcPr>
            <w:tcW w:w="4478" w:type="dxa"/>
            <w:tcMar>
              <w:top w:w="0" w:type="dxa"/>
              <w:left w:w="108" w:type="dxa"/>
              <w:bottom w:w="0" w:type="dxa"/>
              <w:right w:w="108" w:type="dxa"/>
            </w:tcMar>
          </w:tcPr>
          <w:p w:rsidR="00567633" w:rsidRPr="003812B5" w:rsidRDefault="00567633" w:rsidP="003F7512">
            <w:pPr>
              <w:rPr>
                <w:sz w:val="20"/>
                <w:szCs w:val="20"/>
              </w:rPr>
            </w:pPr>
            <w:r w:rsidRPr="003812B5">
              <w:rPr>
                <w:sz w:val="20"/>
                <w:szCs w:val="20"/>
              </w:rPr>
              <w:t>Темпокретања, изражајност, складност, координацијапокрета</w:t>
            </w:r>
          </w:p>
        </w:tc>
        <w:tc>
          <w:tcPr>
            <w:tcW w:w="2608" w:type="dxa"/>
            <w:tcMar>
              <w:top w:w="0" w:type="dxa"/>
              <w:left w:w="108" w:type="dxa"/>
              <w:bottom w:w="0" w:type="dxa"/>
              <w:right w:w="108" w:type="dxa"/>
            </w:tcMar>
          </w:tcPr>
          <w:p w:rsidR="00567633" w:rsidRPr="003812B5" w:rsidRDefault="00567633" w:rsidP="003F7512">
            <w:pPr>
              <w:rPr>
                <w:sz w:val="20"/>
                <w:szCs w:val="20"/>
              </w:rPr>
            </w:pPr>
            <w:r w:rsidRPr="003812B5">
              <w:rPr>
                <w:sz w:val="20"/>
                <w:szCs w:val="20"/>
              </w:rPr>
              <w:t>Креативностпокрета, развојслуха</w:t>
            </w:r>
          </w:p>
        </w:tc>
      </w:tr>
      <w:tr w:rsidR="00567633" w:rsidRPr="003812B5" w:rsidTr="003F7512">
        <w:trPr>
          <w:trHeight w:val="220"/>
        </w:trPr>
        <w:tc>
          <w:tcPr>
            <w:tcW w:w="1554" w:type="dxa"/>
            <w:vMerge/>
            <w:vAlign w:val="center"/>
          </w:tcPr>
          <w:p w:rsidR="00567633" w:rsidRPr="003812B5" w:rsidRDefault="00567633" w:rsidP="003F7512">
            <w:pPr>
              <w:rPr>
                <w:sz w:val="20"/>
                <w:szCs w:val="20"/>
              </w:rPr>
            </w:pPr>
          </w:p>
        </w:tc>
        <w:tc>
          <w:tcPr>
            <w:tcW w:w="1756" w:type="dxa"/>
            <w:tcMar>
              <w:top w:w="0" w:type="dxa"/>
              <w:left w:w="108" w:type="dxa"/>
              <w:bottom w:w="0" w:type="dxa"/>
              <w:right w:w="108" w:type="dxa"/>
            </w:tcMar>
          </w:tcPr>
          <w:p w:rsidR="00567633" w:rsidRPr="003812B5" w:rsidRDefault="00567633" w:rsidP="003F7512">
            <w:pPr>
              <w:rPr>
                <w:sz w:val="20"/>
                <w:szCs w:val="20"/>
              </w:rPr>
            </w:pPr>
            <w:r w:rsidRPr="003812B5">
              <w:rPr>
                <w:sz w:val="20"/>
                <w:szCs w:val="20"/>
              </w:rPr>
              <w:t>Ликовнакултура</w:t>
            </w:r>
          </w:p>
        </w:tc>
        <w:tc>
          <w:tcPr>
            <w:tcW w:w="4992" w:type="dxa"/>
            <w:tcMar>
              <w:top w:w="0" w:type="dxa"/>
              <w:left w:w="108" w:type="dxa"/>
              <w:bottom w:w="0" w:type="dxa"/>
              <w:right w:w="108" w:type="dxa"/>
            </w:tcMar>
          </w:tcPr>
          <w:p w:rsidR="00567633" w:rsidRPr="00567633" w:rsidRDefault="00567633" w:rsidP="003F7512">
            <w:pPr>
              <w:rPr>
                <w:b/>
                <w:bCs/>
                <w:sz w:val="20"/>
                <w:szCs w:val="20"/>
              </w:rPr>
            </w:pPr>
            <w:r w:rsidRPr="00567633">
              <w:rPr>
                <w:b/>
                <w:bCs/>
                <w:sz w:val="20"/>
                <w:szCs w:val="20"/>
              </w:rPr>
              <w:t>Моторичкевештине, спортскедисциплине, плес</w:t>
            </w:r>
            <w:r w:rsidRPr="00567633">
              <w:rPr>
                <w:sz w:val="20"/>
                <w:szCs w:val="20"/>
              </w:rPr>
              <w:t>Вежбеобликовања, елементиатлетике, гимнастике, одбојке, фут</w:t>
            </w:r>
            <w:r w:rsidRPr="003812B5">
              <w:rPr>
                <w:sz w:val="20"/>
                <w:szCs w:val="20"/>
              </w:rPr>
              <w:t>b</w:t>
            </w:r>
            <w:r w:rsidRPr="00567633">
              <w:rPr>
                <w:sz w:val="20"/>
                <w:szCs w:val="20"/>
              </w:rPr>
              <w:t>ал, рукомет, кошарка, народнеигре, валцер, ритмика</w:t>
            </w:r>
          </w:p>
        </w:tc>
        <w:tc>
          <w:tcPr>
            <w:tcW w:w="4478" w:type="dxa"/>
            <w:tcMar>
              <w:top w:w="0" w:type="dxa"/>
              <w:left w:w="108" w:type="dxa"/>
              <w:bottom w:w="0" w:type="dxa"/>
              <w:right w:w="108" w:type="dxa"/>
            </w:tcMar>
          </w:tcPr>
          <w:p w:rsidR="00567633" w:rsidRPr="003812B5" w:rsidRDefault="00567633" w:rsidP="003F7512">
            <w:pPr>
              <w:rPr>
                <w:sz w:val="20"/>
                <w:szCs w:val="20"/>
              </w:rPr>
            </w:pPr>
            <w:r w:rsidRPr="003812B5">
              <w:rPr>
                <w:sz w:val="20"/>
                <w:szCs w:val="20"/>
              </w:rPr>
              <w:t>Просторнообликовање, правилан и неправиланритам</w:t>
            </w:r>
          </w:p>
        </w:tc>
        <w:tc>
          <w:tcPr>
            <w:tcW w:w="2608" w:type="dxa"/>
            <w:tcMar>
              <w:top w:w="0" w:type="dxa"/>
              <w:left w:w="108" w:type="dxa"/>
              <w:bottom w:w="0" w:type="dxa"/>
              <w:right w:w="108" w:type="dxa"/>
            </w:tcMar>
          </w:tcPr>
          <w:p w:rsidR="00567633" w:rsidRPr="003812B5" w:rsidRDefault="00567633" w:rsidP="003F7512">
            <w:pPr>
              <w:rPr>
                <w:sz w:val="20"/>
                <w:szCs w:val="20"/>
              </w:rPr>
            </w:pPr>
            <w:r w:rsidRPr="003812B5">
              <w:rPr>
                <w:sz w:val="20"/>
                <w:szCs w:val="20"/>
              </w:rPr>
              <w:t>Временска и просторнаорјентација</w:t>
            </w:r>
          </w:p>
          <w:p w:rsidR="00567633" w:rsidRPr="003812B5" w:rsidRDefault="00567633" w:rsidP="003F7512">
            <w:pPr>
              <w:rPr>
                <w:sz w:val="20"/>
                <w:szCs w:val="20"/>
                <w:lang w:val="sr-Cyrl-BA"/>
              </w:rPr>
            </w:pPr>
          </w:p>
        </w:tc>
      </w:tr>
    </w:tbl>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2413"/>
        <w:gridCol w:w="2083"/>
        <w:gridCol w:w="1950"/>
        <w:gridCol w:w="1988"/>
      </w:tblGrid>
      <w:tr w:rsidR="00567633" w:rsidRPr="003812B5" w:rsidTr="003F7512">
        <w:trPr>
          <w:trHeight w:val="428"/>
        </w:trPr>
        <w:tc>
          <w:tcPr>
            <w:tcW w:w="15614" w:type="dxa"/>
            <w:gridSpan w:val="5"/>
            <w:shd w:val="clear" w:color="auto" w:fill="F2DBDB" w:themeFill="accent2" w:themeFillTint="33"/>
            <w:vAlign w:val="center"/>
          </w:tcPr>
          <w:p w:rsidR="00567633" w:rsidRPr="003812B5" w:rsidRDefault="00567633" w:rsidP="003F7512">
            <w:pPr>
              <w:jc w:val="center"/>
              <w:rPr>
                <w:sz w:val="20"/>
                <w:szCs w:val="20"/>
                <w:lang w:val="sr-Cyrl-CS"/>
              </w:rPr>
            </w:pPr>
            <w:r w:rsidRPr="003812B5">
              <w:rPr>
                <w:sz w:val="20"/>
                <w:szCs w:val="20"/>
                <w:lang w:val="sr-Cyrl-CS"/>
              </w:rPr>
              <w:lastRenderedPageBreak/>
              <w:t>КРИТЕРИЈУМИ ОЦЕЊИВАЊА (од 2. до 8. разреда)</w:t>
            </w:r>
          </w:p>
        </w:tc>
      </w:tr>
      <w:tr w:rsidR="00567633" w:rsidRPr="003812B5" w:rsidTr="003F7512">
        <w:tc>
          <w:tcPr>
            <w:tcW w:w="2684" w:type="dxa"/>
            <w:shd w:val="clear" w:color="auto" w:fill="F2DBDB" w:themeFill="accent2" w:themeFillTint="33"/>
          </w:tcPr>
          <w:p w:rsidR="00567633" w:rsidRPr="003812B5" w:rsidRDefault="00567633" w:rsidP="003F7512">
            <w:pPr>
              <w:jc w:val="center"/>
              <w:rPr>
                <w:sz w:val="20"/>
                <w:szCs w:val="20"/>
                <w:lang w:val="sr-Cyrl-CS"/>
              </w:rPr>
            </w:pPr>
            <w:r w:rsidRPr="003812B5">
              <w:rPr>
                <w:sz w:val="20"/>
                <w:szCs w:val="20"/>
                <w:lang w:val="sr-Cyrl-CS"/>
              </w:rPr>
              <w:t>НАСТАВНА ТЕМА</w:t>
            </w:r>
          </w:p>
        </w:tc>
        <w:tc>
          <w:tcPr>
            <w:tcW w:w="3314" w:type="dxa"/>
            <w:shd w:val="clear" w:color="auto" w:fill="F2DBDB" w:themeFill="accent2" w:themeFillTint="33"/>
          </w:tcPr>
          <w:p w:rsidR="00567633" w:rsidRPr="003812B5" w:rsidRDefault="00567633" w:rsidP="003F7512">
            <w:pPr>
              <w:jc w:val="center"/>
              <w:rPr>
                <w:sz w:val="20"/>
                <w:szCs w:val="20"/>
                <w:lang w:val="sr-Cyrl-CS"/>
              </w:rPr>
            </w:pPr>
            <w:r w:rsidRPr="003812B5">
              <w:rPr>
                <w:sz w:val="20"/>
                <w:szCs w:val="20"/>
                <w:lang w:val="sr-Cyrl-CS"/>
              </w:rPr>
              <w:t>ДОВОЉАН 2</w:t>
            </w:r>
          </w:p>
        </w:tc>
        <w:tc>
          <w:tcPr>
            <w:tcW w:w="3186" w:type="dxa"/>
            <w:shd w:val="clear" w:color="auto" w:fill="F2DBDB" w:themeFill="accent2" w:themeFillTint="33"/>
          </w:tcPr>
          <w:p w:rsidR="00567633" w:rsidRPr="003812B5" w:rsidRDefault="00567633" w:rsidP="003F7512">
            <w:pPr>
              <w:jc w:val="center"/>
              <w:rPr>
                <w:sz w:val="20"/>
                <w:szCs w:val="20"/>
                <w:lang w:val="sr-Cyrl-CS"/>
              </w:rPr>
            </w:pPr>
            <w:r w:rsidRPr="003812B5">
              <w:rPr>
                <w:sz w:val="20"/>
                <w:szCs w:val="20"/>
                <w:lang w:val="sr-Cyrl-CS"/>
              </w:rPr>
              <w:t>ДОБАР 3</w:t>
            </w:r>
          </w:p>
        </w:tc>
        <w:tc>
          <w:tcPr>
            <w:tcW w:w="3138" w:type="dxa"/>
            <w:shd w:val="clear" w:color="auto" w:fill="F2DBDB" w:themeFill="accent2" w:themeFillTint="33"/>
          </w:tcPr>
          <w:p w:rsidR="00567633" w:rsidRPr="003812B5" w:rsidRDefault="00567633" w:rsidP="003F7512">
            <w:pPr>
              <w:jc w:val="center"/>
              <w:rPr>
                <w:sz w:val="20"/>
                <w:szCs w:val="20"/>
                <w:lang w:val="sr-Cyrl-CS"/>
              </w:rPr>
            </w:pPr>
            <w:r w:rsidRPr="003812B5">
              <w:rPr>
                <w:sz w:val="20"/>
                <w:szCs w:val="20"/>
                <w:lang w:val="sr-Cyrl-CS"/>
              </w:rPr>
              <w:t>ВРЛО ДОБАР 4</w:t>
            </w:r>
          </w:p>
        </w:tc>
        <w:tc>
          <w:tcPr>
            <w:tcW w:w="3292" w:type="dxa"/>
            <w:shd w:val="clear" w:color="auto" w:fill="F2DBDB" w:themeFill="accent2" w:themeFillTint="33"/>
          </w:tcPr>
          <w:p w:rsidR="00567633" w:rsidRPr="003812B5" w:rsidRDefault="00567633" w:rsidP="003F7512">
            <w:pPr>
              <w:jc w:val="center"/>
              <w:rPr>
                <w:sz w:val="20"/>
                <w:szCs w:val="20"/>
                <w:lang w:val="sr-Cyrl-CS"/>
              </w:rPr>
            </w:pPr>
            <w:r w:rsidRPr="003812B5">
              <w:rPr>
                <w:sz w:val="20"/>
                <w:szCs w:val="20"/>
                <w:lang w:val="sr-Cyrl-CS"/>
              </w:rPr>
              <w:t>ОДЛИЧАН 5</w:t>
            </w:r>
          </w:p>
        </w:tc>
      </w:tr>
      <w:tr w:rsidR="00567633" w:rsidRPr="002F37E6" w:rsidTr="003F7512">
        <w:tc>
          <w:tcPr>
            <w:tcW w:w="2684" w:type="dxa"/>
          </w:tcPr>
          <w:p w:rsidR="00567633" w:rsidRPr="003812B5" w:rsidRDefault="00567633" w:rsidP="003F7512">
            <w:pPr>
              <w:jc w:val="center"/>
              <w:rPr>
                <w:sz w:val="20"/>
                <w:szCs w:val="20"/>
              </w:rPr>
            </w:pPr>
            <w:r w:rsidRPr="003812B5">
              <w:rPr>
                <w:sz w:val="20"/>
                <w:szCs w:val="20"/>
              </w:rPr>
              <w:t>ФИЗИЧКE СПОСОБНОСТИ</w:t>
            </w:r>
          </w:p>
          <w:p w:rsidR="00567633" w:rsidRPr="003812B5" w:rsidRDefault="00567633" w:rsidP="003F7512">
            <w:pPr>
              <w:jc w:val="center"/>
              <w:rPr>
                <w:sz w:val="20"/>
                <w:szCs w:val="20"/>
                <w:lang w:val="sr-Cyrl-CS"/>
              </w:rPr>
            </w:pPr>
          </w:p>
        </w:tc>
        <w:tc>
          <w:tcPr>
            <w:tcW w:w="3314" w:type="dxa"/>
          </w:tcPr>
          <w:p w:rsidR="00567633" w:rsidRPr="003812B5" w:rsidRDefault="00567633" w:rsidP="003F7512">
            <w:pPr>
              <w:rPr>
                <w:sz w:val="20"/>
                <w:szCs w:val="20"/>
                <w:lang w:val="sr-Cyrl-CS"/>
              </w:rPr>
            </w:pPr>
            <w:r w:rsidRPr="00567633">
              <w:rPr>
                <w:sz w:val="20"/>
                <w:szCs w:val="20"/>
                <w:lang w:val="sr-Cyrl-CS"/>
              </w:rPr>
              <w:t>Уме да примени једноставне,двоставн</w:t>
            </w:r>
            <w:r w:rsidRPr="002F37E6">
              <w:rPr>
                <w:sz w:val="20"/>
                <w:szCs w:val="20"/>
                <w:lang w:val="sr-Cyrl-CS"/>
              </w:rPr>
              <w:t>е општеприпремне вежбе.</w:t>
            </w:r>
          </w:p>
        </w:tc>
        <w:tc>
          <w:tcPr>
            <w:tcW w:w="3186" w:type="dxa"/>
          </w:tcPr>
          <w:p w:rsidR="00567633" w:rsidRPr="003812B5" w:rsidRDefault="00567633" w:rsidP="003F7512">
            <w:pPr>
              <w:rPr>
                <w:sz w:val="20"/>
                <w:szCs w:val="20"/>
                <w:lang w:val="sr-Cyrl-CS"/>
              </w:rPr>
            </w:pPr>
            <w:r w:rsidRPr="003812B5">
              <w:rPr>
                <w:sz w:val="20"/>
                <w:szCs w:val="20"/>
                <w:lang w:val="sr-Cyrl-CS"/>
              </w:rPr>
              <w:t>Уме правилно да изводи вежбе,разноврсна природна и изведена кретања.</w:t>
            </w:r>
          </w:p>
        </w:tc>
        <w:tc>
          <w:tcPr>
            <w:tcW w:w="3138" w:type="dxa"/>
          </w:tcPr>
          <w:p w:rsidR="00567633" w:rsidRPr="003812B5" w:rsidRDefault="00567633" w:rsidP="003F7512">
            <w:pPr>
              <w:rPr>
                <w:sz w:val="20"/>
                <w:szCs w:val="20"/>
                <w:lang w:val="sr-Cyrl-CS"/>
              </w:rPr>
            </w:pPr>
            <w:r w:rsidRPr="003812B5">
              <w:rPr>
                <w:sz w:val="20"/>
                <w:szCs w:val="20"/>
                <w:lang w:val="sr-Cyrl-CS"/>
              </w:rPr>
              <w:t>Ученик користи висок ниво техничко-тактичких знања, демонстрира сложеније комплексе вежби и кретања уз повремене смерннице.</w:t>
            </w:r>
          </w:p>
        </w:tc>
        <w:tc>
          <w:tcPr>
            <w:tcW w:w="3292" w:type="dxa"/>
          </w:tcPr>
          <w:p w:rsidR="00567633" w:rsidRPr="003812B5" w:rsidRDefault="00567633" w:rsidP="003F7512">
            <w:pPr>
              <w:rPr>
                <w:sz w:val="20"/>
                <w:szCs w:val="20"/>
                <w:lang w:val="sr-Cyrl-CS"/>
              </w:rPr>
            </w:pPr>
            <w:r w:rsidRPr="003812B5">
              <w:rPr>
                <w:sz w:val="20"/>
                <w:szCs w:val="20"/>
                <w:lang w:val="sr-Cyrl-CS"/>
              </w:rPr>
              <w:t>Ученик самостално користи висок ниво техничко-тактичких знања, демонстрира сложеније комплексе вежби и кретања.</w:t>
            </w:r>
          </w:p>
        </w:tc>
      </w:tr>
      <w:tr w:rsidR="00567633" w:rsidRPr="002F37E6" w:rsidTr="003F7512">
        <w:tc>
          <w:tcPr>
            <w:tcW w:w="2684" w:type="dxa"/>
          </w:tcPr>
          <w:p w:rsidR="00567633" w:rsidRPr="002F37E6" w:rsidRDefault="00567633" w:rsidP="003F7512">
            <w:pPr>
              <w:jc w:val="center"/>
              <w:rPr>
                <w:sz w:val="20"/>
                <w:szCs w:val="20"/>
                <w:lang w:val="sr-Cyrl-CS"/>
              </w:rPr>
            </w:pPr>
            <w:r w:rsidRPr="002F37E6">
              <w:rPr>
                <w:sz w:val="20"/>
                <w:szCs w:val="20"/>
                <w:lang w:val="sr-Cyrl-CS"/>
              </w:rPr>
              <w:t xml:space="preserve">МОТОРИЧКЕ ВЕШТИНЕ СПОРТ И СПОРТСКЕ ДИСЦИПЛИНЕ </w:t>
            </w:r>
          </w:p>
          <w:p w:rsidR="00567633" w:rsidRPr="003812B5" w:rsidRDefault="00567633" w:rsidP="003F7512">
            <w:pPr>
              <w:rPr>
                <w:sz w:val="20"/>
                <w:szCs w:val="20"/>
                <w:lang w:val="sr-Cyrl-CS"/>
              </w:rPr>
            </w:pPr>
            <w:r w:rsidRPr="003812B5">
              <w:rPr>
                <w:sz w:val="20"/>
                <w:szCs w:val="20"/>
                <w:lang w:val="sr-Cyrl-CS"/>
              </w:rPr>
              <w:t xml:space="preserve">*Атлетика </w:t>
            </w:r>
          </w:p>
          <w:p w:rsidR="00567633" w:rsidRPr="003812B5" w:rsidRDefault="00567633" w:rsidP="003F7512">
            <w:pPr>
              <w:rPr>
                <w:sz w:val="20"/>
                <w:szCs w:val="20"/>
                <w:lang w:val="sr-Cyrl-CS"/>
              </w:rPr>
            </w:pPr>
          </w:p>
          <w:p w:rsidR="00567633" w:rsidRPr="003812B5" w:rsidRDefault="00567633" w:rsidP="003F7512">
            <w:pPr>
              <w:rPr>
                <w:sz w:val="20"/>
                <w:szCs w:val="20"/>
                <w:lang w:val="sr-Cyrl-CS"/>
              </w:rPr>
            </w:pPr>
            <w:r w:rsidRPr="003812B5">
              <w:rPr>
                <w:sz w:val="20"/>
                <w:szCs w:val="20"/>
                <w:lang w:val="sr-Cyrl-CS"/>
              </w:rPr>
              <w:t>*Спортска гимнастика</w:t>
            </w:r>
          </w:p>
          <w:p w:rsidR="00567633" w:rsidRPr="003812B5" w:rsidRDefault="00567633" w:rsidP="003F7512">
            <w:pPr>
              <w:rPr>
                <w:sz w:val="20"/>
                <w:szCs w:val="20"/>
                <w:lang w:val="sr-Cyrl-CS"/>
              </w:rPr>
            </w:pPr>
          </w:p>
          <w:p w:rsidR="00567633" w:rsidRPr="003812B5" w:rsidRDefault="00567633" w:rsidP="003F7512">
            <w:pPr>
              <w:rPr>
                <w:sz w:val="20"/>
                <w:szCs w:val="20"/>
                <w:lang w:val="sr-Cyrl-CS"/>
              </w:rPr>
            </w:pPr>
            <w:r w:rsidRPr="003812B5">
              <w:rPr>
                <w:sz w:val="20"/>
                <w:szCs w:val="20"/>
                <w:lang w:val="sr-Cyrl-CS"/>
              </w:rPr>
              <w:t xml:space="preserve">*Основе </w:t>
            </w:r>
          </w:p>
          <w:p w:rsidR="00567633" w:rsidRPr="003812B5" w:rsidRDefault="00567633" w:rsidP="003F7512">
            <w:pPr>
              <w:rPr>
                <w:sz w:val="20"/>
                <w:szCs w:val="20"/>
                <w:lang w:val="sr-Cyrl-CS"/>
              </w:rPr>
            </w:pPr>
            <w:r w:rsidRPr="003812B5">
              <w:rPr>
                <w:sz w:val="20"/>
                <w:szCs w:val="20"/>
                <w:lang w:val="sr-Cyrl-CS"/>
              </w:rPr>
              <w:t xml:space="preserve">  тимских,</w:t>
            </w:r>
          </w:p>
          <w:p w:rsidR="00567633" w:rsidRPr="003812B5" w:rsidRDefault="00567633" w:rsidP="003F7512">
            <w:pPr>
              <w:rPr>
                <w:sz w:val="20"/>
                <w:szCs w:val="20"/>
                <w:lang w:val="sr-Cyrl-CS"/>
              </w:rPr>
            </w:pPr>
            <w:r w:rsidRPr="003812B5">
              <w:rPr>
                <w:sz w:val="20"/>
                <w:szCs w:val="20"/>
                <w:lang w:val="sr-Cyrl-CS"/>
              </w:rPr>
              <w:t xml:space="preserve">  спортских и </w:t>
            </w:r>
          </w:p>
          <w:p w:rsidR="00567633" w:rsidRPr="003812B5" w:rsidRDefault="00567633" w:rsidP="003F7512">
            <w:pPr>
              <w:rPr>
                <w:sz w:val="20"/>
                <w:szCs w:val="20"/>
                <w:lang w:val="sr-Cyrl-CS"/>
              </w:rPr>
            </w:pPr>
            <w:r w:rsidRPr="003812B5">
              <w:rPr>
                <w:sz w:val="20"/>
                <w:szCs w:val="20"/>
                <w:lang w:val="sr-Cyrl-CS"/>
              </w:rPr>
              <w:t xml:space="preserve">  елементарних</w:t>
            </w:r>
          </w:p>
          <w:p w:rsidR="00567633" w:rsidRPr="003812B5" w:rsidRDefault="00567633" w:rsidP="003F7512">
            <w:pPr>
              <w:rPr>
                <w:sz w:val="20"/>
                <w:szCs w:val="20"/>
                <w:lang w:val="sr-Cyrl-CS"/>
              </w:rPr>
            </w:pPr>
            <w:r w:rsidRPr="003812B5">
              <w:rPr>
                <w:sz w:val="20"/>
                <w:szCs w:val="20"/>
                <w:lang w:val="sr-Cyrl-CS"/>
              </w:rPr>
              <w:t xml:space="preserve">  игара</w:t>
            </w:r>
          </w:p>
          <w:p w:rsidR="00567633" w:rsidRPr="003812B5" w:rsidRDefault="00567633" w:rsidP="003F7512">
            <w:pPr>
              <w:rPr>
                <w:sz w:val="20"/>
                <w:szCs w:val="20"/>
                <w:lang w:val="sr-Cyrl-CS"/>
              </w:rPr>
            </w:pPr>
          </w:p>
          <w:p w:rsidR="00567633" w:rsidRPr="003812B5" w:rsidRDefault="00567633" w:rsidP="003F7512">
            <w:pPr>
              <w:rPr>
                <w:sz w:val="20"/>
                <w:szCs w:val="20"/>
                <w:lang w:val="sr-Cyrl-CS"/>
              </w:rPr>
            </w:pPr>
            <w:r w:rsidRPr="003812B5">
              <w:rPr>
                <w:sz w:val="20"/>
                <w:szCs w:val="20"/>
                <w:lang w:val="sr-Cyrl-CS"/>
              </w:rPr>
              <w:t xml:space="preserve">*Плес и </w:t>
            </w:r>
          </w:p>
          <w:p w:rsidR="00567633" w:rsidRPr="003812B5" w:rsidRDefault="00567633" w:rsidP="003F7512">
            <w:pPr>
              <w:rPr>
                <w:sz w:val="20"/>
                <w:szCs w:val="20"/>
                <w:lang w:val="sr-Cyrl-CS"/>
              </w:rPr>
            </w:pPr>
            <w:r w:rsidRPr="003812B5">
              <w:rPr>
                <w:sz w:val="20"/>
                <w:szCs w:val="20"/>
                <w:lang w:val="sr-Cyrl-CS"/>
              </w:rPr>
              <w:t xml:space="preserve">  ритмика</w:t>
            </w:r>
          </w:p>
          <w:p w:rsidR="00567633" w:rsidRPr="003812B5" w:rsidRDefault="00567633" w:rsidP="003F7512">
            <w:pPr>
              <w:rPr>
                <w:sz w:val="20"/>
                <w:szCs w:val="20"/>
                <w:lang w:val="sr-Cyrl-CS"/>
              </w:rPr>
            </w:pPr>
            <w:r w:rsidRPr="003812B5">
              <w:rPr>
                <w:sz w:val="20"/>
                <w:szCs w:val="20"/>
                <w:lang w:val="sr-Cyrl-CS"/>
              </w:rPr>
              <w:t>*Полигони</w:t>
            </w:r>
          </w:p>
        </w:tc>
        <w:tc>
          <w:tcPr>
            <w:tcW w:w="3314" w:type="dxa"/>
          </w:tcPr>
          <w:p w:rsidR="00567633" w:rsidRPr="003812B5" w:rsidRDefault="00567633" w:rsidP="003F7512">
            <w:pPr>
              <w:rPr>
                <w:sz w:val="20"/>
                <w:szCs w:val="20"/>
                <w:lang w:val="sr-Cyrl-CS"/>
              </w:rPr>
            </w:pPr>
            <w:r w:rsidRPr="002F37E6">
              <w:rPr>
                <w:sz w:val="20"/>
                <w:szCs w:val="20"/>
                <w:lang w:val="sr-Cyrl-CS"/>
              </w:rPr>
              <w:t>Ученик показује мањи степен активности и ангажовања, уз велику помоћ наставника успева да примени одређене вежбе, односно захтеве који су утврђени у већем делу основног нивоа постигнућа, одређени индивидуалним образовним планом и прилагођеним стандардима постигнућа и ангажовање ученика добија оцену довољан (2)</w:t>
            </w:r>
          </w:p>
        </w:tc>
        <w:tc>
          <w:tcPr>
            <w:tcW w:w="3186" w:type="dxa"/>
          </w:tcPr>
          <w:p w:rsidR="00567633" w:rsidRPr="003812B5" w:rsidRDefault="00567633" w:rsidP="003F7512">
            <w:pPr>
              <w:rPr>
                <w:sz w:val="20"/>
                <w:szCs w:val="20"/>
                <w:lang w:val="sr-Cyrl-CS"/>
              </w:rPr>
            </w:pPr>
            <w:r w:rsidRPr="003812B5">
              <w:rPr>
                <w:sz w:val="20"/>
                <w:szCs w:val="20"/>
                <w:lang w:val="sr-Cyrl-CS"/>
              </w:rPr>
              <w:t>Ученик показује делимични степен активности и ангажовања, уз велику помоћ наставника успева да примени одређене вежбе, односно захтеве који су утврђени и на основном  и већим делом на средњем нивоу стандарда постигнућа, одређеним индивидуалним образовним планом и прилагођеним стандардима постигнућа,уз ангажовање ученик добија оцену добар (3)</w:t>
            </w:r>
          </w:p>
        </w:tc>
        <w:tc>
          <w:tcPr>
            <w:tcW w:w="3138" w:type="dxa"/>
          </w:tcPr>
          <w:p w:rsidR="00567633" w:rsidRPr="003812B5" w:rsidRDefault="00567633" w:rsidP="003F7512">
            <w:pPr>
              <w:rPr>
                <w:sz w:val="20"/>
                <w:szCs w:val="20"/>
                <w:lang w:val="sr-Cyrl-CS"/>
              </w:rPr>
            </w:pPr>
            <w:r w:rsidRPr="003812B5">
              <w:rPr>
                <w:sz w:val="20"/>
                <w:szCs w:val="20"/>
                <w:lang w:val="sr-Cyrl-CS"/>
              </w:rPr>
              <w:t>Ученик показује велику самосталност и висок степен активности и ангажовања, уз мању помоћ наставника у потпуности, самостално испуњава захтеве који су утврђени и на основном и на средњем нивоу,као и део захтева са напредног нивоа посебних стандарда постигнућа, одређеним индивидуалним образовним планом и прилагођеним стандардима постигнућа, уз висок степен ангажовања добија оцену врло добар (4)</w:t>
            </w:r>
          </w:p>
        </w:tc>
        <w:tc>
          <w:tcPr>
            <w:tcW w:w="3292" w:type="dxa"/>
          </w:tcPr>
          <w:p w:rsidR="00567633" w:rsidRPr="003812B5" w:rsidRDefault="00567633" w:rsidP="003F7512">
            <w:pPr>
              <w:rPr>
                <w:sz w:val="20"/>
                <w:szCs w:val="20"/>
                <w:lang w:val="sr-Cyrl-CS"/>
              </w:rPr>
            </w:pPr>
            <w:r w:rsidRPr="003812B5">
              <w:rPr>
                <w:sz w:val="20"/>
                <w:szCs w:val="20"/>
                <w:lang w:val="sr-Cyrl-CS"/>
              </w:rPr>
              <w:t>Ученик показује изузетну самосталност уз изузетно висок степен активности и ангажовања, где ученик у потпуности самостално, без помоћи наставника испуњава захтеве који су утврђени на основном и средњем нивоу, као и у већини захтева са напредног нивоа посебних стандарда постигнућа, одређеним индивидуалним образовним планом и прилагођеним стандардима постигнућа,уз веома висок степен ангажовања, добија оцену одличан (5)</w:t>
            </w:r>
          </w:p>
        </w:tc>
      </w:tr>
    </w:tbl>
    <w:p w:rsidR="00567633" w:rsidRPr="00567633" w:rsidRDefault="00567633" w:rsidP="00567633">
      <w:pPr>
        <w:spacing w:after="200"/>
        <w:rPr>
          <w:lang w:val="sr-Cyrl-CS"/>
        </w:rPr>
      </w:pPr>
      <w:r w:rsidRPr="00567633">
        <w:rPr>
          <w:b/>
          <w:bCs/>
          <w:sz w:val="28"/>
          <w:szCs w:val="28"/>
          <w:lang w:val="sr-Cyrl-CS"/>
        </w:rPr>
        <w:br w:type="page"/>
      </w:r>
    </w:p>
    <w:p w:rsidR="00567633" w:rsidRPr="00567633" w:rsidRDefault="00567633" w:rsidP="00567633">
      <w:pPr>
        <w:rPr>
          <w:lang w:val="sr-Cyrl-CS"/>
        </w:rPr>
      </w:pPr>
      <w:r w:rsidRPr="002F37E6">
        <w:rPr>
          <w:b/>
          <w:bCs/>
          <w:lang w:val="sr-Cyrl-CS"/>
        </w:rPr>
        <w:lastRenderedPageBreak/>
        <w:t xml:space="preserve">ВАННАСТАВНЕ И ВАНШКОЛСКЕ АКТИВНОСТИ И </w:t>
      </w:r>
      <w:r w:rsidRPr="002F37E6">
        <w:rPr>
          <w:rFonts w:eastAsia="Arial Narrow"/>
          <w:b/>
          <w:bCs/>
          <w:lang w:val="sr-Cyrl-CS"/>
        </w:rPr>
        <w:t>СПОРТСКИ САДРЖАЈИ</w:t>
      </w:r>
    </w:p>
    <w:p w:rsidR="00567633" w:rsidRPr="002F37E6" w:rsidRDefault="00567633" w:rsidP="00567633">
      <w:pPr>
        <w:widowControl w:val="0"/>
        <w:spacing w:before="6"/>
        <w:rPr>
          <w:rFonts w:eastAsia="Arial Narrow"/>
          <w:b/>
          <w:bCs/>
          <w:sz w:val="16"/>
          <w:szCs w:val="16"/>
          <w:lang w:val="sr-Cyrl-CS"/>
        </w:rPr>
      </w:pPr>
    </w:p>
    <w:tbl>
      <w:tblPr>
        <w:tblW w:w="14896" w:type="dxa"/>
        <w:tblInd w:w="226" w:type="dxa"/>
        <w:tblLayout w:type="fixed"/>
        <w:tblCellMar>
          <w:left w:w="0" w:type="dxa"/>
          <w:right w:w="0" w:type="dxa"/>
        </w:tblCellMar>
        <w:tblLook w:val="01E0"/>
      </w:tblPr>
      <w:tblGrid>
        <w:gridCol w:w="4861"/>
        <w:gridCol w:w="3488"/>
        <w:gridCol w:w="6547"/>
      </w:tblGrid>
      <w:tr w:rsidR="00567633" w:rsidRPr="003812B5" w:rsidTr="003F7512">
        <w:trPr>
          <w:trHeight w:hRule="exact" w:val="384"/>
        </w:trPr>
        <w:tc>
          <w:tcPr>
            <w:tcW w:w="48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567633" w:rsidRPr="003812B5" w:rsidRDefault="00567633" w:rsidP="003F7512">
            <w:pPr>
              <w:widowControl w:val="0"/>
              <w:spacing w:line="224" w:lineRule="exact"/>
              <w:ind w:right="2"/>
              <w:jc w:val="center"/>
              <w:rPr>
                <w:rFonts w:eastAsia="Arial Narrow"/>
                <w:sz w:val="20"/>
                <w:szCs w:val="20"/>
              </w:rPr>
            </w:pPr>
            <w:r w:rsidRPr="003812B5">
              <w:rPr>
                <w:rFonts w:eastAsia="Calibri"/>
                <w:b/>
                <w:sz w:val="20"/>
                <w:szCs w:val="20"/>
              </w:rPr>
              <w:t>Активност</w:t>
            </w:r>
          </w:p>
        </w:tc>
        <w:tc>
          <w:tcPr>
            <w:tcW w:w="348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567633" w:rsidRPr="003812B5" w:rsidRDefault="00567633" w:rsidP="003F7512">
            <w:pPr>
              <w:widowControl w:val="0"/>
              <w:spacing w:line="224" w:lineRule="exact"/>
              <w:jc w:val="center"/>
              <w:rPr>
                <w:rFonts w:eastAsia="Arial Narrow"/>
                <w:sz w:val="20"/>
                <w:szCs w:val="20"/>
              </w:rPr>
            </w:pPr>
            <w:r w:rsidRPr="003812B5">
              <w:rPr>
                <w:rFonts w:eastAsia="Calibri"/>
                <w:b/>
                <w:sz w:val="20"/>
                <w:szCs w:val="20"/>
              </w:rPr>
              <w:t>Разред</w:t>
            </w:r>
          </w:p>
        </w:tc>
        <w:tc>
          <w:tcPr>
            <w:tcW w:w="654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567633" w:rsidRPr="003812B5" w:rsidRDefault="00567633" w:rsidP="003F7512">
            <w:pPr>
              <w:widowControl w:val="0"/>
              <w:spacing w:line="224" w:lineRule="exact"/>
              <w:ind w:right="2"/>
              <w:jc w:val="center"/>
              <w:rPr>
                <w:rFonts w:eastAsia="Arial Narrow"/>
                <w:sz w:val="20"/>
                <w:szCs w:val="20"/>
              </w:rPr>
            </w:pPr>
            <w:r w:rsidRPr="003812B5">
              <w:rPr>
                <w:rFonts w:eastAsia="Calibri"/>
                <w:b/>
                <w:sz w:val="20"/>
                <w:szCs w:val="20"/>
              </w:rPr>
              <w:t>Местореализације</w:t>
            </w:r>
          </w:p>
        </w:tc>
      </w:tr>
      <w:tr w:rsidR="00567633" w:rsidRPr="003812B5" w:rsidTr="003F7512">
        <w:trPr>
          <w:trHeight w:hRule="exact" w:val="384"/>
        </w:trPr>
        <w:tc>
          <w:tcPr>
            <w:tcW w:w="4861" w:type="dxa"/>
            <w:tcBorders>
              <w:top w:val="single" w:sz="4" w:space="0" w:color="000000"/>
              <w:left w:val="single" w:sz="4" w:space="0" w:color="000000"/>
              <w:bottom w:val="single" w:sz="4" w:space="0" w:color="000000"/>
              <w:right w:val="single" w:sz="4" w:space="0" w:color="000000"/>
            </w:tcBorders>
          </w:tcPr>
          <w:p w:rsidR="00567633" w:rsidRPr="003812B5" w:rsidRDefault="00567633" w:rsidP="003F7512">
            <w:pPr>
              <w:widowControl w:val="0"/>
              <w:spacing w:line="224" w:lineRule="exact"/>
              <w:ind w:right="1"/>
              <w:jc w:val="center"/>
              <w:rPr>
                <w:rFonts w:eastAsia="Arial Narrow"/>
                <w:sz w:val="20"/>
                <w:szCs w:val="20"/>
              </w:rPr>
            </w:pPr>
            <w:r w:rsidRPr="003812B5">
              <w:rPr>
                <w:rFonts w:eastAsia="Calibri"/>
                <w:sz w:val="20"/>
                <w:szCs w:val="20"/>
              </w:rPr>
              <w:t>Фудбал - секција</w:t>
            </w:r>
          </w:p>
        </w:tc>
        <w:tc>
          <w:tcPr>
            <w:tcW w:w="3488" w:type="dxa"/>
            <w:tcBorders>
              <w:top w:val="single" w:sz="4" w:space="0" w:color="000000"/>
              <w:left w:val="single" w:sz="4" w:space="0" w:color="000000"/>
              <w:bottom w:val="single" w:sz="4" w:space="0" w:color="000000"/>
              <w:right w:val="single" w:sz="4" w:space="0" w:color="000000"/>
            </w:tcBorders>
          </w:tcPr>
          <w:p w:rsidR="00567633" w:rsidRPr="003812B5" w:rsidRDefault="00567633" w:rsidP="003F7512">
            <w:pPr>
              <w:widowControl w:val="0"/>
              <w:spacing w:line="224" w:lineRule="exact"/>
              <w:jc w:val="center"/>
              <w:rPr>
                <w:rFonts w:eastAsia="Arial Narrow"/>
                <w:sz w:val="20"/>
                <w:szCs w:val="20"/>
              </w:rPr>
            </w:pPr>
            <w:r w:rsidRPr="003812B5">
              <w:rPr>
                <w:rFonts w:eastAsia="Calibri"/>
                <w:sz w:val="20"/>
                <w:szCs w:val="20"/>
              </w:rPr>
              <w:t>5- 8</w:t>
            </w:r>
          </w:p>
        </w:tc>
        <w:tc>
          <w:tcPr>
            <w:tcW w:w="6547" w:type="dxa"/>
            <w:tcBorders>
              <w:top w:val="single" w:sz="4" w:space="0" w:color="000000"/>
              <w:left w:val="single" w:sz="4" w:space="0" w:color="000000"/>
              <w:bottom w:val="single" w:sz="4" w:space="0" w:color="000000"/>
              <w:right w:val="single" w:sz="4" w:space="0" w:color="000000"/>
            </w:tcBorders>
          </w:tcPr>
          <w:p w:rsidR="00567633" w:rsidRPr="003812B5" w:rsidRDefault="00567633" w:rsidP="003F7512">
            <w:pPr>
              <w:widowControl w:val="0"/>
              <w:spacing w:line="224" w:lineRule="exact"/>
              <w:rPr>
                <w:rFonts w:eastAsia="Arial Narrow"/>
                <w:sz w:val="20"/>
                <w:szCs w:val="20"/>
              </w:rPr>
            </w:pPr>
            <w:r w:rsidRPr="003812B5">
              <w:rPr>
                <w:rFonts w:eastAsia="Calibri"/>
                <w:sz w:val="20"/>
                <w:szCs w:val="20"/>
              </w:rPr>
              <w:t>фискултурнасала, школскодвориште</w:t>
            </w:r>
          </w:p>
        </w:tc>
      </w:tr>
    </w:tbl>
    <w:p w:rsidR="00567633" w:rsidRPr="00146FEE" w:rsidRDefault="00567633" w:rsidP="00567633">
      <w:pPr>
        <w:widowControl w:val="0"/>
        <w:spacing w:before="59"/>
        <w:ind w:left="5181" w:right="940" w:firstLine="483"/>
        <w:rPr>
          <w:rFonts w:eastAsia="Calibri"/>
          <w:b/>
          <w:sz w:val="16"/>
          <w:szCs w:val="16"/>
        </w:rPr>
      </w:pPr>
    </w:p>
    <w:p w:rsidR="00567633" w:rsidRPr="00146FEE" w:rsidRDefault="00567633" w:rsidP="00567633">
      <w:pPr>
        <w:widowControl w:val="0"/>
        <w:ind w:left="933" w:right="933"/>
        <w:jc w:val="center"/>
        <w:outlineLvl w:val="1"/>
        <w:rPr>
          <w:rFonts w:eastAsia="Arial Narrow"/>
        </w:rPr>
      </w:pPr>
      <w:bookmarkStart w:id="366" w:name="_Toc90289146"/>
      <w:r w:rsidRPr="00146FEE">
        <w:rPr>
          <w:rFonts w:eastAsia="Arial Narrow"/>
          <w:b/>
          <w:bCs/>
        </w:rPr>
        <w:t>СЛОБОДНИ САДРЖАЈИ</w:t>
      </w:r>
      <w:bookmarkEnd w:id="366"/>
    </w:p>
    <w:p w:rsidR="00567633" w:rsidRPr="00146FEE" w:rsidRDefault="00567633" w:rsidP="00567633">
      <w:pPr>
        <w:widowControl w:val="0"/>
        <w:spacing w:before="6"/>
        <w:rPr>
          <w:rFonts w:eastAsia="Arial Narrow"/>
          <w:b/>
          <w:bCs/>
          <w:sz w:val="16"/>
          <w:szCs w:val="16"/>
        </w:rPr>
      </w:pPr>
    </w:p>
    <w:tbl>
      <w:tblPr>
        <w:tblW w:w="14963" w:type="dxa"/>
        <w:tblInd w:w="226" w:type="dxa"/>
        <w:tblLayout w:type="fixed"/>
        <w:tblCellMar>
          <w:left w:w="0" w:type="dxa"/>
          <w:right w:w="0" w:type="dxa"/>
        </w:tblCellMar>
        <w:tblLook w:val="01E0"/>
      </w:tblPr>
      <w:tblGrid>
        <w:gridCol w:w="3171"/>
        <w:gridCol w:w="1843"/>
        <w:gridCol w:w="2268"/>
        <w:gridCol w:w="1985"/>
        <w:gridCol w:w="2835"/>
        <w:gridCol w:w="2861"/>
      </w:tblGrid>
      <w:tr w:rsidR="00567633" w:rsidRPr="003812B5" w:rsidTr="003F7512">
        <w:trPr>
          <w:trHeight w:hRule="exact" w:val="531"/>
        </w:trPr>
        <w:tc>
          <w:tcPr>
            <w:tcW w:w="317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567633" w:rsidRPr="003812B5" w:rsidRDefault="00567633" w:rsidP="003F7512">
            <w:pPr>
              <w:widowControl w:val="0"/>
              <w:spacing w:line="224" w:lineRule="exact"/>
              <w:ind w:right="2"/>
              <w:jc w:val="center"/>
              <w:rPr>
                <w:rFonts w:eastAsia="Arial Narrow"/>
                <w:sz w:val="20"/>
                <w:szCs w:val="20"/>
              </w:rPr>
            </w:pPr>
            <w:r w:rsidRPr="003812B5">
              <w:rPr>
                <w:rFonts w:eastAsia="Arial Narrow"/>
                <w:sz w:val="20"/>
                <w:szCs w:val="20"/>
              </w:rPr>
              <w:t>Назив</w:t>
            </w:r>
          </w:p>
        </w:tc>
        <w:tc>
          <w:tcPr>
            <w:tcW w:w="18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Времереализације</w:t>
            </w:r>
          </w:p>
        </w:tc>
        <w:tc>
          <w:tcPr>
            <w:tcW w:w="226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567633" w:rsidRPr="003812B5" w:rsidRDefault="00567633" w:rsidP="003F7512">
            <w:pPr>
              <w:widowControl w:val="0"/>
              <w:spacing w:line="224" w:lineRule="exact"/>
              <w:ind w:right="2"/>
              <w:jc w:val="center"/>
              <w:rPr>
                <w:rFonts w:eastAsia="Arial Narrow"/>
                <w:sz w:val="20"/>
                <w:szCs w:val="20"/>
              </w:rPr>
            </w:pPr>
            <w:r w:rsidRPr="003812B5">
              <w:rPr>
                <w:rFonts w:eastAsia="Arial Narrow"/>
                <w:sz w:val="20"/>
                <w:szCs w:val="20"/>
              </w:rPr>
              <w:t>Место</w:t>
            </w:r>
            <w:r w:rsidRPr="003812B5">
              <w:rPr>
                <w:rFonts w:eastAsia="Arial Narrow"/>
                <w:sz w:val="20"/>
                <w:szCs w:val="20"/>
              </w:rPr>
              <w:br/>
              <w:t>реализације</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567633" w:rsidRPr="003812B5" w:rsidRDefault="00567633" w:rsidP="003F7512">
            <w:pPr>
              <w:widowControl w:val="0"/>
              <w:spacing w:line="224" w:lineRule="exact"/>
              <w:ind w:right="2"/>
              <w:jc w:val="center"/>
              <w:rPr>
                <w:rFonts w:eastAsia="Arial Narrow"/>
                <w:sz w:val="20"/>
                <w:szCs w:val="20"/>
              </w:rPr>
            </w:pPr>
            <w:r w:rsidRPr="003812B5">
              <w:rPr>
                <w:rFonts w:eastAsia="Arial Narrow"/>
                <w:sz w:val="20"/>
                <w:szCs w:val="20"/>
              </w:rPr>
              <w:t>Учесници</w:t>
            </w:r>
          </w:p>
        </w:tc>
        <w:tc>
          <w:tcPr>
            <w:tcW w:w="283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567633" w:rsidRPr="003812B5" w:rsidRDefault="00567633" w:rsidP="003F7512">
            <w:pPr>
              <w:widowControl w:val="0"/>
              <w:spacing w:line="224" w:lineRule="exact"/>
              <w:ind w:right="2"/>
              <w:jc w:val="center"/>
              <w:rPr>
                <w:rFonts w:eastAsia="Arial Narrow"/>
                <w:sz w:val="20"/>
                <w:szCs w:val="20"/>
              </w:rPr>
            </w:pPr>
            <w:r w:rsidRPr="003812B5">
              <w:rPr>
                <w:rFonts w:eastAsia="Arial Narrow"/>
                <w:sz w:val="20"/>
                <w:szCs w:val="20"/>
              </w:rPr>
              <w:t>Реализатори</w:t>
            </w:r>
          </w:p>
        </w:tc>
        <w:tc>
          <w:tcPr>
            <w:tcW w:w="28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567633" w:rsidRPr="003812B5" w:rsidRDefault="00567633" w:rsidP="003F7512">
            <w:pPr>
              <w:widowControl w:val="0"/>
              <w:spacing w:line="224" w:lineRule="exact"/>
              <w:ind w:right="2"/>
              <w:jc w:val="center"/>
              <w:rPr>
                <w:rFonts w:eastAsia="Arial Narrow"/>
                <w:sz w:val="20"/>
                <w:szCs w:val="20"/>
              </w:rPr>
            </w:pPr>
            <w:r w:rsidRPr="003812B5">
              <w:rPr>
                <w:rFonts w:eastAsia="Arial Narrow"/>
                <w:sz w:val="20"/>
                <w:szCs w:val="20"/>
              </w:rPr>
              <w:t>Садржај</w:t>
            </w:r>
          </w:p>
        </w:tc>
      </w:tr>
      <w:tr w:rsidR="00567633" w:rsidRPr="003812B5" w:rsidTr="003F7512">
        <w:trPr>
          <w:trHeight w:hRule="exact" w:val="709"/>
        </w:trPr>
        <w:tc>
          <w:tcPr>
            <w:tcW w:w="317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4"/>
              <w:jc w:val="center"/>
              <w:rPr>
                <w:rFonts w:eastAsia="Arial Narrow"/>
                <w:sz w:val="20"/>
                <w:szCs w:val="20"/>
              </w:rPr>
            </w:pPr>
            <w:r w:rsidRPr="003812B5">
              <w:rPr>
                <w:rFonts w:eastAsia="Arial Narrow"/>
                <w:sz w:val="20"/>
                <w:szCs w:val="20"/>
              </w:rPr>
              <w:t>Крос РТС-а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Септембар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Школскодвориште</w:t>
            </w:r>
          </w:p>
        </w:tc>
        <w:tc>
          <w:tcPr>
            <w:tcW w:w="1985" w:type="dxa"/>
            <w:vMerge w:val="restart"/>
            <w:tcBorders>
              <w:top w:val="single" w:sz="4" w:space="0" w:color="000000"/>
              <w:left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Ученици</w:t>
            </w:r>
            <w:r w:rsidRPr="003812B5">
              <w:rPr>
                <w:rFonts w:eastAsia="Arial Narrow"/>
                <w:sz w:val="20"/>
                <w:szCs w:val="20"/>
              </w:rPr>
              <w:br/>
              <w:t>1 – 8 разред</w:t>
            </w:r>
          </w:p>
          <w:p w:rsidR="00567633" w:rsidRPr="003812B5" w:rsidRDefault="00567633" w:rsidP="003F7512">
            <w:pPr>
              <w:widowControl w:val="0"/>
              <w:spacing w:line="224" w:lineRule="exact"/>
              <w:jc w:val="center"/>
              <w:rPr>
                <w:rFonts w:eastAsia="Arial Narrow"/>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Наставникфизичкогваспитања и наставницишколе</w:t>
            </w:r>
          </w:p>
        </w:tc>
        <w:tc>
          <w:tcPr>
            <w:tcW w:w="286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Кружнатркадефинисанаправилима</w:t>
            </w:r>
          </w:p>
        </w:tc>
      </w:tr>
      <w:tr w:rsidR="00567633" w:rsidRPr="003812B5" w:rsidTr="003F7512">
        <w:trPr>
          <w:trHeight w:hRule="exact" w:val="719"/>
        </w:trPr>
        <w:tc>
          <w:tcPr>
            <w:tcW w:w="317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1"/>
              <w:jc w:val="center"/>
              <w:rPr>
                <w:rFonts w:eastAsia="Arial Narrow"/>
                <w:sz w:val="20"/>
                <w:szCs w:val="20"/>
              </w:rPr>
            </w:pPr>
            <w:r w:rsidRPr="003812B5">
              <w:rPr>
                <w:rFonts w:eastAsia="Arial Narrow"/>
                <w:sz w:val="20"/>
                <w:szCs w:val="20"/>
              </w:rPr>
              <w:t>Спортскидан</w:t>
            </w:r>
          </w:p>
        </w:tc>
        <w:tc>
          <w:tcPr>
            <w:tcW w:w="1843"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Почетакоктобра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Адекватаншколскипростор</w:t>
            </w:r>
          </w:p>
        </w:tc>
        <w:tc>
          <w:tcPr>
            <w:tcW w:w="1985" w:type="dxa"/>
            <w:vMerge/>
            <w:tcBorders>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p>
        </w:tc>
        <w:tc>
          <w:tcPr>
            <w:tcW w:w="2835" w:type="dxa"/>
            <w:vMerge w:val="restart"/>
            <w:tcBorders>
              <w:top w:val="single" w:sz="4" w:space="0" w:color="000000"/>
              <w:left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Свинаставнициизшколе</w:t>
            </w:r>
          </w:p>
          <w:p w:rsidR="00567633" w:rsidRPr="003812B5" w:rsidRDefault="00567633"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Спортскеигретрадиционалнанадметања</w:t>
            </w:r>
          </w:p>
        </w:tc>
      </w:tr>
      <w:tr w:rsidR="00567633" w:rsidRPr="003812B5" w:rsidTr="003F7512">
        <w:trPr>
          <w:trHeight w:hRule="exact" w:val="614"/>
        </w:trPr>
        <w:tc>
          <w:tcPr>
            <w:tcW w:w="317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3"/>
              <w:jc w:val="center"/>
              <w:rPr>
                <w:rFonts w:eastAsia="Arial Narrow"/>
                <w:sz w:val="20"/>
                <w:szCs w:val="20"/>
              </w:rPr>
            </w:pPr>
            <w:r w:rsidRPr="003812B5">
              <w:rPr>
                <w:rFonts w:eastAsia="Arial Narrow"/>
                <w:sz w:val="20"/>
                <w:szCs w:val="20"/>
              </w:rPr>
              <w:t>Ревијалнеспортскеутакмиценаставнициученици</w:t>
            </w:r>
          </w:p>
        </w:tc>
        <w:tc>
          <w:tcPr>
            <w:tcW w:w="1843"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1"/>
              <w:jc w:val="center"/>
              <w:rPr>
                <w:rFonts w:eastAsia="Arial Narrow"/>
                <w:sz w:val="20"/>
                <w:szCs w:val="20"/>
              </w:rPr>
            </w:pPr>
            <w:r w:rsidRPr="003812B5">
              <w:rPr>
                <w:rFonts w:eastAsia="Arial Narrow"/>
                <w:sz w:val="20"/>
                <w:szCs w:val="20"/>
              </w:rPr>
              <w:t>Новембар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Фискултурнасала</w:t>
            </w:r>
          </w:p>
        </w:tc>
        <w:tc>
          <w:tcPr>
            <w:tcW w:w="1985"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Репрезентацијашколе</w:t>
            </w:r>
          </w:p>
        </w:tc>
        <w:tc>
          <w:tcPr>
            <w:tcW w:w="2835" w:type="dxa"/>
            <w:vMerge/>
            <w:tcBorders>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Фудбал, кошарка, одбојка</w:t>
            </w:r>
          </w:p>
        </w:tc>
      </w:tr>
      <w:tr w:rsidR="00567633" w:rsidRPr="003812B5" w:rsidTr="003F7512">
        <w:trPr>
          <w:trHeight w:hRule="exact" w:val="708"/>
        </w:trPr>
        <w:tc>
          <w:tcPr>
            <w:tcW w:w="317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1"/>
              <w:jc w:val="center"/>
              <w:rPr>
                <w:rFonts w:eastAsia="Arial Narrow"/>
                <w:sz w:val="20"/>
                <w:szCs w:val="20"/>
              </w:rPr>
            </w:pPr>
            <w:r w:rsidRPr="003812B5">
              <w:rPr>
                <w:rFonts w:eastAsia="Arial Narrow"/>
                <w:sz w:val="20"/>
                <w:szCs w:val="20"/>
              </w:rPr>
              <w:t>Спортскатакмичења</w:t>
            </w:r>
          </w:p>
        </w:tc>
        <w:tc>
          <w:tcPr>
            <w:tcW w:w="1843"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1"/>
              <w:jc w:val="center"/>
              <w:rPr>
                <w:rFonts w:eastAsia="Arial Narrow"/>
                <w:sz w:val="20"/>
                <w:szCs w:val="20"/>
              </w:rPr>
            </w:pPr>
            <w:r w:rsidRPr="003812B5">
              <w:rPr>
                <w:rFonts w:eastAsia="Arial Narrow"/>
                <w:sz w:val="20"/>
                <w:szCs w:val="20"/>
              </w:rPr>
              <w:t>Септембар – јун</w:t>
            </w:r>
          </w:p>
        </w:tc>
        <w:tc>
          <w:tcPr>
            <w:tcW w:w="2268"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Фискултурнасала, школскодвориште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Ученици</w:t>
            </w:r>
            <w:r w:rsidRPr="003812B5">
              <w:rPr>
                <w:rFonts w:eastAsia="Arial Narrow"/>
                <w:sz w:val="20"/>
                <w:szCs w:val="20"/>
              </w:rPr>
              <w:br/>
              <w:t>5– 8 разред</w:t>
            </w:r>
          </w:p>
        </w:tc>
        <w:tc>
          <w:tcPr>
            <w:tcW w:w="2835" w:type="dxa"/>
            <w:vMerge w:val="restart"/>
            <w:tcBorders>
              <w:top w:val="single" w:sz="4" w:space="0" w:color="000000"/>
              <w:left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Наставникфизичкогваспитања и наставницишколе</w:t>
            </w:r>
          </w:p>
        </w:tc>
        <w:tc>
          <w:tcPr>
            <w:tcW w:w="286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Спортскесекције</w:t>
            </w:r>
          </w:p>
        </w:tc>
      </w:tr>
      <w:tr w:rsidR="00567633" w:rsidRPr="003812B5" w:rsidTr="003F7512">
        <w:trPr>
          <w:trHeight w:hRule="exact" w:val="562"/>
        </w:trPr>
        <w:tc>
          <w:tcPr>
            <w:tcW w:w="317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1"/>
              <w:jc w:val="center"/>
              <w:rPr>
                <w:rFonts w:eastAsia="Arial Narrow"/>
                <w:sz w:val="20"/>
                <w:szCs w:val="20"/>
              </w:rPr>
            </w:pPr>
            <w:r w:rsidRPr="003812B5">
              <w:rPr>
                <w:rFonts w:eastAsia="Arial Narrow"/>
                <w:sz w:val="20"/>
                <w:szCs w:val="20"/>
              </w:rPr>
              <w:t>Активности у природи</w:t>
            </w:r>
          </w:p>
        </w:tc>
        <w:tc>
          <w:tcPr>
            <w:tcW w:w="1843"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Март - мај</w:t>
            </w:r>
          </w:p>
        </w:tc>
        <w:tc>
          <w:tcPr>
            <w:tcW w:w="2268"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Ближаоколинашколе</w:t>
            </w:r>
          </w:p>
        </w:tc>
        <w:tc>
          <w:tcPr>
            <w:tcW w:w="1985"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Ученици</w:t>
            </w:r>
          </w:p>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5– 8 разред</w:t>
            </w:r>
          </w:p>
        </w:tc>
        <w:tc>
          <w:tcPr>
            <w:tcW w:w="2835" w:type="dxa"/>
            <w:vMerge/>
            <w:tcBorders>
              <w:left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Шетња, бициклизам</w:t>
            </w:r>
          </w:p>
        </w:tc>
      </w:tr>
      <w:tr w:rsidR="00567633" w:rsidRPr="003812B5" w:rsidTr="003F7512">
        <w:trPr>
          <w:trHeight w:hRule="exact" w:val="712"/>
        </w:trPr>
        <w:tc>
          <w:tcPr>
            <w:tcW w:w="317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Корективно – педагошкирад</w:t>
            </w:r>
          </w:p>
        </w:tc>
        <w:tc>
          <w:tcPr>
            <w:tcW w:w="1843"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jc w:val="center"/>
              <w:rPr>
                <w:rFonts w:eastAsia="Arial Narrow"/>
                <w:sz w:val="20"/>
                <w:szCs w:val="20"/>
              </w:rPr>
            </w:pPr>
            <w:r w:rsidRPr="003812B5">
              <w:rPr>
                <w:rFonts w:eastAsia="Arial Narrow"/>
                <w:sz w:val="20"/>
                <w:szCs w:val="20"/>
              </w:rPr>
              <w:t>Токомшколскегодине</w:t>
            </w:r>
          </w:p>
        </w:tc>
        <w:tc>
          <w:tcPr>
            <w:tcW w:w="2268"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1"/>
              <w:jc w:val="center"/>
              <w:rPr>
                <w:rFonts w:eastAsia="Arial Narrow"/>
                <w:sz w:val="20"/>
                <w:szCs w:val="20"/>
              </w:rPr>
            </w:pPr>
            <w:r w:rsidRPr="003812B5">
              <w:rPr>
                <w:rFonts w:eastAsia="Arial Narrow"/>
                <w:sz w:val="20"/>
                <w:szCs w:val="20"/>
              </w:rPr>
              <w:t>Школа</w:t>
            </w:r>
          </w:p>
        </w:tc>
        <w:tc>
          <w:tcPr>
            <w:tcW w:w="1985"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1"/>
              <w:jc w:val="center"/>
              <w:rPr>
                <w:rFonts w:eastAsia="Arial Narrow"/>
                <w:sz w:val="20"/>
                <w:szCs w:val="20"/>
              </w:rPr>
            </w:pPr>
            <w:r w:rsidRPr="003812B5">
              <w:rPr>
                <w:rFonts w:eastAsia="Arial Narrow"/>
                <w:sz w:val="20"/>
                <w:szCs w:val="20"/>
              </w:rPr>
              <w:t>Свиученици</w:t>
            </w:r>
          </w:p>
        </w:tc>
        <w:tc>
          <w:tcPr>
            <w:tcW w:w="2835" w:type="dxa"/>
            <w:vMerge/>
            <w:tcBorders>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1"/>
              <w:jc w:val="center"/>
              <w:rPr>
                <w:rFonts w:eastAsia="Arial Narrow"/>
                <w:sz w:val="20"/>
                <w:szCs w:val="20"/>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567633" w:rsidRPr="003812B5" w:rsidRDefault="00567633" w:rsidP="003F7512">
            <w:pPr>
              <w:widowControl w:val="0"/>
              <w:spacing w:line="224" w:lineRule="exact"/>
              <w:ind w:right="1"/>
              <w:jc w:val="center"/>
              <w:rPr>
                <w:rFonts w:eastAsia="Arial Narrow"/>
                <w:sz w:val="20"/>
                <w:szCs w:val="20"/>
              </w:rPr>
            </w:pPr>
          </w:p>
        </w:tc>
      </w:tr>
    </w:tbl>
    <w:p w:rsidR="00567633" w:rsidRPr="00146FEE" w:rsidRDefault="00567633" w:rsidP="00567633">
      <w:r w:rsidRPr="00146FEE">
        <w:tab/>
      </w:r>
      <w:r w:rsidRPr="00146FEE">
        <w:tab/>
      </w:r>
      <w:r w:rsidRPr="00146FEE">
        <w:tab/>
      </w:r>
      <w:r w:rsidRPr="00146FEE">
        <w:tab/>
      </w:r>
      <w:r w:rsidRPr="00146FEE">
        <w:tab/>
      </w:r>
      <w:r w:rsidRPr="00146FEE">
        <w:tab/>
      </w:r>
    </w:p>
    <w:p w:rsidR="00567633" w:rsidRPr="00146FEE" w:rsidRDefault="00567633" w:rsidP="00567633">
      <w:pPr>
        <w:jc w:val="right"/>
      </w:pPr>
      <w:r w:rsidRPr="00146FEE">
        <w:tab/>
      </w:r>
    </w:p>
    <w:p w:rsidR="00BC5E91" w:rsidRDefault="00BC5E91" w:rsidP="00BC5E91">
      <w:pPr>
        <w:rPr>
          <w:color w:val="000000"/>
          <w:sz w:val="22"/>
          <w:szCs w:val="22"/>
        </w:rPr>
      </w:pPr>
    </w:p>
    <w:p w:rsidR="007C7BDA" w:rsidRPr="00F34758" w:rsidRDefault="007C7BDA" w:rsidP="00BC5E91">
      <w:pPr>
        <w:rPr>
          <w:color w:val="000000"/>
          <w:sz w:val="22"/>
          <w:szCs w:val="22"/>
        </w:rPr>
      </w:pPr>
    </w:p>
    <w:p w:rsidR="00E814EA" w:rsidRPr="0067051A" w:rsidRDefault="00E814EA" w:rsidP="0067051A">
      <w:pPr>
        <w:pStyle w:val="Heading3"/>
        <w:jc w:val="center"/>
        <w:rPr>
          <w:rFonts w:ascii="Times New Roman" w:hAnsi="Times New Roman" w:cs="Times New Roman"/>
          <w:sz w:val="28"/>
          <w:szCs w:val="28"/>
        </w:rPr>
      </w:pPr>
      <w:bookmarkStart w:id="367" w:name="_Toc90289147"/>
      <w:r w:rsidRPr="0067051A">
        <w:rPr>
          <w:rFonts w:ascii="Times New Roman" w:hAnsi="Times New Roman" w:cs="Times New Roman"/>
          <w:sz w:val="28"/>
          <w:szCs w:val="28"/>
        </w:rPr>
        <w:t>ТЕХНИКА И ТЕХНОЛОГИЈА</w:t>
      </w:r>
      <w:bookmarkEnd w:id="367"/>
    </w:p>
    <w:p w:rsidR="004B75C3" w:rsidRPr="00954D13" w:rsidRDefault="004B75C3" w:rsidP="004B75C3">
      <w:pPr>
        <w:pStyle w:val="Heading4"/>
        <w:spacing w:before="0" w:after="0"/>
        <w:jc w:val="center"/>
        <w:rPr>
          <w:rFonts w:ascii="Times New Roman" w:hAnsi="Times New Roman"/>
          <w:color w:val="000000" w:themeColor="text1"/>
          <w:lang w:val="ru-RU"/>
        </w:rPr>
      </w:pPr>
      <w:r w:rsidRPr="00954D13">
        <w:rPr>
          <w:rFonts w:ascii="Times New Roman" w:hAnsi="Times New Roman"/>
          <w:color w:val="000000" w:themeColor="text1"/>
          <w:lang w:val="ru-RU"/>
        </w:rPr>
        <w:t>Годишњи план рада за технику и технологију</w:t>
      </w:r>
    </w:p>
    <w:p w:rsidR="00E814EA" w:rsidRPr="00954D13" w:rsidRDefault="004B75C3" w:rsidP="004B75C3">
      <w:pPr>
        <w:jc w:val="center"/>
        <w:rPr>
          <w:color w:val="000000" w:themeColor="text1"/>
          <w:sz w:val="28"/>
          <w:szCs w:val="28"/>
          <w:lang w:val="ru-RU"/>
        </w:rPr>
      </w:pPr>
      <w:r w:rsidRPr="00954D13">
        <w:rPr>
          <w:color w:val="000000" w:themeColor="text1"/>
          <w:sz w:val="28"/>
          <w:szCs w:val="28"/>
          <w:lang w:val="ru-RU"/>
        </w:rPr>
        <w:t xml:space="preserve">за </w:t>
      </w:r>
      <w:r w:rsidR="00A42EA8" w:rsidRPr="00954D13">
        <w:rPr>
          <w:color w:val="000000" w:themeColor="text1"/>
          <w:sz w:val="28"/>
          <w:szCs w:val="28"/>
          <w:lang w:val="ru-RU"/>
        </w:rPr>
        <w:t>пети</w:t>
      </w:r>
      <w:r w:rsidRPr="00954D13">
        <w:rPr>
          <w:color w:val="000000" w:themeColor="text1"/>
          <w:sz w:val="28"/>
          <w:szCs w:val="28"/>
          <w:lang w:val="ru-RU"/>
        </w:rPr>
        <w:t xml:space="preserve"> разред основне школе</w:t>
      </w:r>
    </w:p>
    <w:p w:rsidR="00E814EA" w:rsidRPr="00086D01" w:rsidRDefault="00E814EA" w:rsidP="00E814EA">
      <w:pPr>
        <w:jc w:val="center"/>
        <w:rPr>
          <w:color w:val="FF0000"/>
          <w:sz w:val="28"/>
          <w:szCs w:val="28"/>
          <w:lang w:val="ru-RU"/>
        </w:rPr>
      </w:pPr>
    </w:p>
    <w:p w:rsidR="00E814EA" w:rsidRPr="00086D01" w:rsidRDefault="00E814EA" w:rsidP="00E814EA">
      <w:pPr>
        <w:jc w:val="both"/>
        <w:rPr>
          <w:sz w:val="22"/>
          <w:szCs w:val="22"/>
          <w:lang w:val="ru-RU"/>
        </w:rPr>
      </w:pPr>
      <w:r w:rsidRPr="00086D01">
        <w:rPr>
          <w:b/>
          <w:bCs/>
          <w:sz w:val="22"/>
          <w:szCs w:val="22"/>
          <w:lang w:val="ru-RU"/>
        </w:rPr>
        <w:t>Циљ</w:t>
      </w:r>
      <w:r w:rsidRPr="00086D01">
        <w:rPr>
          <w:sz w:val="22"/>
          <w:szCs w:val="22"/>
          <w:lang w:val="ru-RU"/>
        </w:rPr>
        <w:t xml:space="preserve"> наставе и учења 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rsidR="00E814EA" w:rsidRPr="00086D01" w:rsidRDefault="00E814EA" w:rsidP="00E814EA">
      <w:pPr>
        <w:jc w:val="both"/>
        <w:rPr>
          <w:sz w:val="22"/>
          <w:szCs w:val="22"/>
          <w:lang w:val="ru-RU"/>
        </w:rPr>
      </w:pPr>
    </w:p>
    <w:p w:rsidR="00E814EA" w:rsidRPr="00F760C6" w:rsidRDefault="00E814EA" w:rsidP="00F760C6">
      <w:pPr>
        <w:pStyle w:val="Default"/>
        <w:jc w:val="both"/>
        <w:rPr>
          <w:bCs/>
          <w:sz w:val="22"/>
          <w:szCs w:val="22"/>
          <w:lang w:val="ru-RU"/>
        </w:rPr>
      </w:pPr>
      <w:r w:rsidRPr="00086D01">
        <w:rPr>
          <w:bCs/>
          <w:sz w:val="22"/>
          <w:szCs w:val="22"/>
          <w:lang w:val="ru-RU"/>
        </w:rPr>
        <w:t>Наставни предмет техника и технологија намењен је развоју основних техничких компетенција ученика ради његовог оспособљавања за живот и рад у свету који се технички и технолошки брзо мења.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 као и да је развијање предузимљивости један од важних предуслова личног и професионалног развоја.</w:t>
      </w:r>
    </w:p>
    <w:tbl>
      <w:tblPr>
        <w:tblStyle w:val="TableGrid"/>
        <w:tblW w:w="10626" w:type="dxa"/>
        <w:tblLook w:val="04A0"/>
      </w:tblPr>
      <w:tblGrid>
        <w:gridCol w:w="818"/>
        <w:gridCol w:w="4676"/>
        <w:gridCol w:w="1812"/>
        <w:gridCol w:w="1777"/>
        <w:gridCol w:w="1543"/>
      </w:tblGrid>
      <w:tr w:rsidR="00F760C6" w:rsidRPr="003A2D78" w:rsidTr="00EE54E5">
        <w:trPr>
          <w:trHeight w:val="371"/>
        </w:trPr>
        <w:tc>
          <w:tcPr>
            <w:tcW w:w="5494" w:type="dxa"/>
            <w:gridSpan w:val="2"/>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lastRenderedPageBreak/>
              <w:t>ОБЛАСТ / ТЕМА / МОДУЛ</w:t>
            </w:r>
          </w:p>
          <w:p w:rsidR="00F760C6" w:rsidRPr="00F760C6" w:rsidRDefault="00F760C6" w:rsidP="00EE54E5">
            <w:pPr>
              <w:jc w:val="center"/>
              <w:rPr>
                <w:b/>
                <w:sz w:val="20"/>
                <w:szCs w:val="20"/>
              </w:rPr>
            </w:pPr>
          </w:p>
        </w:tc>
        <w:tc>
          <w:tcPr>
            <w:tcW w:w="1812" w:type="dxa"/>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lastRenderedPageBreak/>
              <w:t>ОБРАДА</w:t>
            </w:r>
          </w:p>
        </w:tc>
        <w:tc>
          <w:tcPr>
            <w:tcW w:w="1777" w:type="dxa"/>
            <w:vMerge w:val="restart"/>
            <w:shd w:val="clear" w:color="auto" w:fill="EAF1DD" w:themeFill="accent3" w:themeFillTint="33"/>
          </w:tcPr>
          <w:p w:rsidR="00F760C6" w:rsidRPr="00F760C6" w:rsidRDefault="00F760C6" w:rsidP="00EE54E5">
            <w:pPr>
              <w:jc w:val="center"/>
              <w:rPr>
                <w:b/>
                <w:sz w:val="20"/>
                <w:szCs w:val="20"/>
              </w:rPr>
            </w:pPr>
            <w:r w:rsidRPr="00F760C6">
              <w:rPr>
                <w:b/>
                <w:sz w:val="20"/>
                <w:szCs w:val="20"/>
              </w:rPr>
              <w:lastRenderedPageBreak/>
              <w:t>УТВРЂ</w:t>
            </w:r>
          </w:p>
          <w:p w:rsidR="00F760C6" w:rsidRPr="00F760C6" w:rsidRDefault="00F760C6" w:rsidP="00EE54E5">
            <w:pPr>
              <w:jc w:val="center"/>
              <w:rPr>
                <w:b/>
                <w:sz w:val="20"/>
                <w:szCs w:val="20"/>
              </w:rPr>
            </w:pPr>
            <w:r w:rsidRPr="00F760C6">
              <w:rPr>
                <w:b/>
                <w:sz w:val="20"/>
                <w:szCs w:val="20"/>
              </w:rPr>
              <w:lastRenderedPageBreak/>
              <w:t>ИВАЊЕ/ ВЕЖБА</w:t>
            </w:r>
          </w:p>
        </w:tc>
        <w:tc>
          <w:tcPr>
            <w:tcW w:w="1543" w:type="dxa"/>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lastRenderedPageBreak/>
              <w:t>СВЕГА</w:t>
            </w:r>
          </w:p>
        </w:tc>
      </w:tr>
      <w:tr w:rsidR="00F760C6" w:rsidRPr="003A2D78" w:rsidTr="00EE54E5">
        <w:trPr>
          <w:trHeight w:val="422"/>
        </w:trPr>
        <w:tc>
          <w:tcPr>
            <w:tcW w:w="5494" w:type="dxa"/>
            <w:gridSpan w:val="2"/>
            <w:vMerge/>
          </w:tcPr>
          <w:p w:rsidR="00F760C6" w:rsidRPr="00F760C6" w:rsidRDefault="00F760C6" w:rsidP="00EE54E5">
            <w:pPr>
              <w:jc w:val="center"/>
              <w:rPr>
                <w:sz w:val="20"/>
                <w:szCs w:val="20"/>
              </w:rPr>
            </w:pPr>
          </w:p>
        </w:tc>
        <w:tc>
          <w:tcPr>
            <w:tcW w:w="1812" w:type="dxa"/>
            <w:vMerge/>
          </w:tcPr>
          <w:p w:rsidR="00F760C6" w:rsidRPr="00F760C6" w:rsidRDefault="00F760C6" w:rsidP="00EE54E5">
            <w:pPr>
              <w:jc w:val="center"/>
              <w:rPr>
                <w:sz w:val="20"/>
                <w:szCs w:val="20"/>
              </w:rPr>
            </w:pPr>
          </w:p>
        </w:tc>
        <w:tc>
          <w:tcPr>
            <w:tcW w:w="1777" w:type="dxa"/>
            <w:vMerge/>
          </w:tcPr>
          <w:p w:rsidR="00F760C6" w:rsidRPr="00F760C6" w:rsidRDefault="00F760C6" w:rsidP="00EE54E5">
            <w:pPr>
              <w:jc w:val="center"/>
              <w:rPr>
                <w:sz w:val="20"/>
                <w:szCs w:val="20"/>
              </w:rPr>
            </w:pPr>
          </w:p>
        </w:tc>
        <w:tc>
          <w:tcPr>
            <w:tcW w:w="1543" w:type="dxa"/>
            <w:vMerge/>
          </w:tcPr>
          <w:p w:rsidR="00F760C6" w:rsidRPr="00F760C6" w:rsidRDefault="00F760C6" w:rsidP="00EE54E5">
            <w:pPr>
              <w:jc w:val="center"/>
              <w:rPr>
                <w:sz w:val="20"/>
                <w:szCs w:val="20"/>
              </w:rPr>
            </w:pPr>
          </w:p>
        </w:tc>
      </w:tr>
      <w:tr w:rsidR="00F760C6" w:rsidRPr="003A2D78" w:rsidTr="00F760C6">
        <w:trPr>
          <w:trHeight w:val="564"/>
        </w:trPr>
        <w:tc>
          <w:tcPr>
            <w:tcW w:w="818" w:type="dxa"/>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1.</w:t>
            </w:r>
          </w:p>
        </w:tc>
        <w:tc>
          <w:tcPr>
            <w:tcW w:w="4676" w:type="dxa"/>
          </w:tcPr>
          <w:p w:rsidR="00F760C6" w:rsidRPr="00F760C6" w:rsidRDefault="00F760C6" w:rsidP="00EE54E5">
            <w:pPr>
              <w:jc w:val="center"/>
              <w:rPr>
                <w:b/>
                <w:sz w:val="20"/>
                <w:szCs w:val="20"/>
              </w:rPr>
            </w:pPr>
            <w:r w:rsidRPr="00F760C6">
              <w:rPr>
                <w:b/>
                <w:sz w:val="20"/>
                <w:szCs w:val="20"/>
              </w:rPr>
              <w:t>ЖИВОТНО И РАДНО ОКРУЖЕЊЕ</w:t>
            </w:r>
          </w:p>
        </w:tc>
        <w:tc>
          <w:tcPr>
            <w:tcW w:w="1812" w:type="dxa"/>
          </w:tcPr>
          <w:p w:rsidR="00F760C6" w:rsidRPr="00F760C6" w:rsidRDefault="00F760C6" w:rsidP="00EE54E5">
            <w:pPr>
              <w:jc w:val="center"/>
              <w:rPr>
                <w:sz w:val="20"/>
                <w:szCs w:val="20"/>
              </w:rPr>
            </w:pPr>
            <w:r w:rsidRPr="00F760C6">
              <w:rPr>
                <w:sz w:val="20"/>
                <w:szCs w:val="20"/>
              </w:rPr>
              <w:t>4</w:t>
            </w:r>
          </w:p>
        </w:tc>
        <w:tc>
          <w:tcPr>
            <w:tcW w:w="1777" w:type="dxa"/>
          </w:tcPr>
          <w:p w:rsidR="00F760C6" w:rsidRPr="00F760C6" w:rsidRDefault="00F760C6" w:rsidP="00EE54E5">
            <w:pPr>
              <w:jc w:val="center"/>
              <w:rPr>
                <w:sz w:val="20"/>
                <w:szCs w:val="20"/>
              </w:rPr>
            </w:pPr>
            <w:r w:rsidRPr="00F760C6">
              <w:rPr>
                <w:sz w:val="20"/>
                <w:szCs w:val="20"/>
              </w:rPr>
              <w:t>2</w:t>
            </w:r>
          </w:p>
        </w:tc>
        <w:tc>
          <w:tcPr>
            <w:tcW w:w="1543" w:type="dxa"/>
          </w:tcPr>
          <w:p w:rsidR="00F760C6" w:rsidRPr="00F760C6" w:rsidRDefault="00F760C6" w:rsidP="00EE54E5">
            <w:pPr>
              <w:jc w:val="center"/>
              <w:rPr>
                <w:sz w:val="20"/>
                <w:szCs w:val="20"/>
              </w:rPr>
            </w:pPr>
            <w:r w:rsidRPr="00F760C6">
              <w:rPr>
                <w:sz w:val="20"/>
                <w:szCs w:val="20"/>
              </w:rPr>
              <w:t>6</w:t>
            </w:r>
          </w:p>
        </w:tc>
      </w:tr>
      <w:tr w:rsidR="00F760C6" w:rsidRPr="003A2D78" w:rsidTr="00F760C6">
        <w:trPr>
          <w:trHeight w:val="417"/>
        </w:trPr>
        <w:tc>
          <w:tcPr>
            <w:tcW w:w="818" w:type="dxa"/>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2</w:t>
            </w:r>
            <w:r>
              <w:rPr>
                <w:sz w:val="20"/>
                <w:szCs w:val="20"/>
              </w:rPr>
              <w:t>.</w:t>
            </w:r>
          </w:p>
        </w:tc>
        <w:tc>
          <w:tcPr>
            <w:tcW w:w="4676" w:type="dxa"/>
          </w:tcPr>
          <w:p w:rsidR="00F760C6" w:rsidRPr="00F760C6" w:rsidRDefault="00F760C6" w:rsidP="00EE54E5">
            <w:pPr>
              <w:jc w:val="center"/>
              <w:rPr>
                <w:b/>
                <w:sz w:val="20"/>
                <w:szCs w:val="20"/>
              </w:rPr>
            </w:pPr>
            <w:r w:rsidRPr="00F760C6">
              <w:rPr>
                <w:b/>
                <w:sz w:val="20"/>
                <w:szCs w:val="20"/>
              </w:rPr>
              <w:t>САОБРАЋАЈ</w:t>
            </w:r>
          </w:p>
        </w:tc>
        <w:tc>
          <w:tcPr>
            <w:tcW w:w="1812" w:type="dxa"/>
          </w:tcPr>
          <w:p w:rsidR="00F760C6" w:rsidRPr="00F760C6" w:rsidRDefault="00F760C6" w:rsidP="00EE54E5">
            <w:pPr>
              <w:jc w:val="center"/>
              <w:rPr>
                <w:sz w:val="20"/>
                <w:szCs w:val="20"/>
              </w:rPr>
            </w:pPr>
            <w:r w:rsidRPr="00F760C6">
              <w:rPr>
                <w:sz w:val="20"/>
                <w:szCs w:val="20"/>
              </w:rPr>
              <w:t>9</w:t>
            </w:r>
          </w:p>
        </w:tc>
        <w:tc>
          <w:tcPr>
            <w:tcW w:w="1777" w:type="dxa"/>
          </w:tcPr>
          <w:p w:rsidR="00F760C6" w:rsidRPr="00F760C6" w:rsidRDefault="00F760C6" w:rsidP="00EE54E5">
            <w:pPr>
              <w:jc w:val="center"/>
              <w:rPr>
                <w:sz w:val="20"/>
                <w:szCs w:val="20"/>
              </w:rPr>
            </w:pPr>
            <w:r w:rsidRPr="00F760C6">
              <w:rPr>
                <w:sz w:val="20"/>
                <w:szCs w:val="20"/>
              </w:rPr>
              <w:t>5</w:t>
            </w:r>
          </w:p>
        </w:tc>
        <w:tc>
          <w:tcPr>
            <w:tcW w:w="1543" w:type="dxa"/>
          </w:tcPr>
          <w:p w:rsidR="00F760C6" w:rsidRPr="00F760C6" w:rsidRDefault="00F760C6" w:rsidP="00EE54E5">
            <w:pPr>
              <w:jc w:val="center"/>
              <w:rPr>
                <w:sz w:val="20"/>
                <w:szCs w:val="20"/>
              </w:rPr>
            </w:pPr>
            <w:r w:rsidRPr="00F760C6">
              <w:rPr>
                <w:sz w:val="20"/>
                <w:szCs w:val="20"/>
              </w:rPr>
              <w:t>14</w:t>
            </w:r>
          </w:p>
        </w:tc>
      </w:tr>
      <w:tr w:rsidR="00F760C6" w:rsidRPr="003A2D78" w:rsidTr="00F760C6">
        <w:trPr>
          <w:trHeight w:val="522"/>
        </w:trPr>
        <w:tc>
          <w:tcPr>
            <w:tcW w:w="818" w:type="dxa"/>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3.</w:t>
            </w:r>
          </w:p>
        </w:tc>
        <w:tc>
          <w:tcPr>
            <w:tcW w:w="4676" w:type="dxa"/>
          </w:tcPr>
          <w:p w:rsidR="00F760C6" w:rsidRPr="00F760C6" w:rsidRDefault="00F760C6" w:rsidP="00EE54E5">
            <w:pPr>
              <w:jc w:val="center"/>
              <w:rPr>
                <w:b/>
                <w:sz w:val="20"/>
                <w:szCs w:val="20"/>
              </w:rPr>
            </w:pPr>
            <w:r w:rsidRPr="00F760C6">
              <w:rPr>
                <w:b/>
                <w:sz w:val="20"/>
                <w:szCs w:val="20"/>
              </w:rPr>
              <w:t>ТЕХНИЧКА И ДИГИТАЛНА ПИСМЕНОСТ</w:t>
            </w:r>
          </w:p>
        </w:tc>
        <w:tc>
          <w:tcPr>
            <w:tcW w:w="1812" w:type="dxa"/>
          </w:tcPr>
          <w:p w:rsidR="00F760C6" w:rsidRPr="00F760C6" w:rsidRDefault="00F760C6" w:rsidP="00EE54E5">
            <w:pPr>
              <w:jc w:val="center"/>
              <w:rPr>
                <w:sz w:val="20"/>
                <w:szCs w:val="20"/>
              </w:rPr>
            </w:pPr>
            <w:r w:rsidRPr="00F760C6">
              <w:rPr>
                <w:sz w:val="20"/>
                <w:szCs w:val="20"/>
              </w:rPr>
              <w:t>8</w:t>
            </w:r>
          </w:p>
        </w:tc>
        <w:tc>
          <w:tcPr>
            <w:tcW w:w="1777" w:type="dxa"/>
          </w:tcPr>
          <w:p w:rsidR="00F760C6" w:rsidRPr="00F760C6" w:rsidRDefault="00F760C6" w:rsidP="00EE54E5">
            <w:pPr>
              <w:jc w:val="center"/>
              <w:rPr>
                <w:sz w:val="20"/>
                <w:szCs w:val="20"/>
              </w:rPr>
            </w:pPr>
            <w:r w:rsidRPr="00F760C6">
              <w:rPr>
                <w:sz w:val="20"/>
                <w:szCs w:val="20"/>
              </w:rPr>
              <w:t>8</w:t>
            </w:r>
          </w:p>
        </w:tc>
        <w:tc>
          <w:tcPr>
            <w:tcW w:w="1543" w:type="dxa"/>
          </w:tcPr>
          <w:p w:rsidR="00F760C6" w:rsidRPr="00F760C6" w:rsidRDefault="00F760C6" w:rsidP="00EE54E5">
            <w:pPr>
              <w:jc w:val="center"/>
              <w:rPr>
                <w:sz w:val="20"/>
                <w:szCs w:val="20"/>
              </w:rPr>
            </w:pPr>
            <w:r w:rsidRPr="00F760C6">
              <w:rPr>
                <w:sz w:val="20"/>
                <w:szCs w:val="20"/>
              </w:rPr>
              <w:t>16</w:t>
            </w:r>
          </w:p>
        </w:tc>
      </w:tr>
      <w:tr w:rsidR="00F760C6" w:rsidRPr="003A2D78" w:rsidTr="00F760C6">
        <w:trPr>
          <w:trHeight w:val="557"/>
        </w:trPr>
        <w:tc>
          <w:tcPr>
            <w:tcW w:w="818" w:type="dxa"/>
          </w:tcPr>
          <w:p w:rsidR="00F760C6" w:rsidRPr="00F760C6" w:rsidRDefault="00F760C6" w:rsidP="00EE54E5">
            <w:pPr>
              <w:jc w:val="center"/>
              <w:rPr>
                <w:sz w:val="20"/>
                <w:szCs w:val="20"/>
              </w:rPr>
            </w:pPr>
          </w:p>
          <w:p w:rsidR="00F760C6" w:rsidRPr="00F760C6" w:rsidRDefault="00F760C6" w:rsidP="00F760C6">
            <w:pPr>
              <w:jc w:val="center"/>
              <w:rPr>
                <w:sz w:val="20"/>
                <w:szCs w:val="20"/>
              </w:rPr>
            </w:pPr>
            <w:r w:rsidRPr="00F760C6">
              <w:rPr>
                <w:sz w:val="20"/>
                <w:szCs w:val="20"/>
              </w:rPr>
              <w:t>4.</w:t>
            </w:r>
          </w:p>
        </w:tc>
        <w:tc>
          <w:tcPr>
            <w:tcW w:w="4676" w:type="dxa"/>
          </w:tcPr>
          <w:p w:rsidR="00F760C6" w:rsidRPr="00F760C6" w:rsidRDefault="00F760C6" w:rsidP="00EE54E5">
            <w:pPr>
              <w:jc w:val="center"/>
              <w:rPr>
                <w:b/>
                <w:sz w:val="20"/>
                <w:szCs w:val="20"/>
              </w:rPr>
            </w:pPr>
            <w:r w:rsidRPr="00F760C6">
              <w:rPr>
                <w:b/>
                <w:sz w:val="20"/>
                <w:szCs w:val="20"/>
              </w:rPr>
              <w:t xml:space="preserve">РЕСУРСИ И </w:t>
            </w:r>
          </w:p>
          <w:p w:rsidR="00F760C6" w:rsidRPr="00F760C6" w:rsidRDefault="00F760C6" w:rsidP="00EE54E5">
            <w:pPr>
              <w:jc w:val="center"/>
              <w:rPr>
                <w:b/>
                <w:sz w:val="20"/>
                <w:szCs w:val="20"/>
              </w:rPr>
            </w:pPr>
            <w:r w:rsidRPr="00F760C6">
              <w:rPr>
                <w:b/>
                <w:sz w:val="20"/>
                <w:szCs w:val="20"/>
              </w:rPr>
              <w:t>ПРОИЗВОДЊА</w:t>
            </w:r>
          </w:p>
        </w:tc>
        <w:tc>
          <w:tcPr>
            <w:tcW w:w="1812" w:type="dxa"/>
          </w:tcPr>
          <w:p w:rsidR="00F760C6" w:rsidRPr="00F760C6" w:rsidRDefault="00F760C6" w:rsidP="00EE54E5">
            <w:pPr>
              <w:jc w:val="center"/>
              <w:rPr>
                <w:sz w:val="20"/>
                <w:szCs w:val="20"/>
              </w:rPr>
            </w:pPr>
            <w:r w:rsidRPr="00F760C6">
              <w:rPr>
                <w:sz w:val="20"/>
                <w:szCs w:val="20"/>
              </w:rPr>
              <w:t>11</w:t>
            </w:r>
          </w:p>
        </w:tc>
        <w:tc>
          <w:tcPr>
            <w:tcW w:w="1777" w:type="dxa"/>
          </w:tcPr>
          <w:p w:rsidR="00F760C6" w:rsidRPr="00F760C6" w:rsidRDefault="00F760C6" w:rsidP="00EE54E5">
            <w:pPr>
              <w:jc w:val="center"/>
              <w:rPr>
                <w:sz w:val="20"/>
                <w:szCs w:val="20"/>
              </w:rPr>
            </w:pPr>
            <w:r w:rsidRPr="00F760C6">
              <w:rPr>
                <w:sz w:val="20"/>
                <w:szCs w:val="20"/>
              </w:rPr>
              <w:t>5</w:t>
            </w:r>
          </w:p>
        </w:tc>
        <w:tc>
          <w:tcPr>
            <w:tcW w:w="1543" w:type="dxa"/>
          </w:tcPr>
          <w:p w:rsidR="00F760C6" w:rsidRPr="00F760C6" w:rsidRDefault="00F760C6" w:rsidP="00EE54E5">
            <w:pPr>
              <w:jc w:val="center"/>
              <w:rPr>
                <w:sz w:val="20"/>
                <w:szCs w:val="20"/>
              </w:rPr>
            </w:pPr>
            <w:r w:rsidRPr="00F760C6">
              <w:rPr>
                <w:sz w:val="20"/>
                <w:szCs w:val="20"/>
              </w:rPr>
              <w:t>16</w:t>
            </w:r>
          </w:p>
        </w:tc>
      </w:tr>
      <w:tr w:rsidR="00F760C6" w:rsidRPr="003A2D78" w:rsidTr="00F760C6">
        <w:trPr>
          <w:trHeight w:val="427"/>
        </w:trPr>
        <w:tc>
          <w:tcPr>
            <w:tcW w:w="818" w:type="dxa"/>
          </w:tcPr>
          <w:p w:rsidR="00F760C6" w:rsidRPr="00F760C6" w:rsidRDefault="00F760C6" w:rsidP="00EE54E5">
            <w:pPr>
              <w:jc w:val="center"/>
              <w:rPr>
                <w:sz w:val="20"/>
                <w:szCs w:val="20"/>
              </w:rPr>
            </w:pPr>
          </w:p>
          <w:p w:rsidR="00F760C6" w:rsidRPr="00F760C6" w:rsidRDefault="00F760C6" w:rsidP="00F760C6">
            <w:pPr>
              <w:jc w:val="center"/>
              <w:rPr>
                <w:sz w:val="20"/>
                <w:szCs w:val="20"/>
              </w:rPr>
            </w:pPr>
            <w:r w:rsidRPr="00F760C6">
              <w:rPr>
                <w:sz w:val="20"/>
                <w:szCs w:val="20"/>
              </w:rPr>
              <w:t>5.</w:t>
            </w:r>
          </w:p>
        </w:tc>
        <w:tc>
          <w:tcPr>
            <w:tcW w:w="4676" w:type="dxa"/>
          </w:tcPr>
          <w:p w:rsidR="00F760C6" w:rsidRPr="00F760C6" w:rsidRDefault="00F760C6" w:rsidP="00EE54E5">
            <w:pPr>
              <w:jc w:val="center"/>
              <w:rPr>
                <w:b/>
                <w:sz w:val="20"/>
                <w:szCs w:val="20"/>
              </w:rPr>
            </w:pPr>
            <w:r w:rsidRPr="00F760C6">
              <w:rPr>
                <w:b/>
                <w:sz w:val="20"/>
                <w:szCs w:val="20"/>
              </w:rPr>
              <w:t>КОНСТРУКТОРСКО МОДЕЛОВАЊЕ</w:t>
            </w:r>
          </w:p>
        </w:tc>
        <w:tc>
          <w:tcPr>
            <w:tcW w:w="1812" w:type="dxa"/>
          </w:tcPr>
          <w:p w:rsidR="00F760C6" w:rsidRPr="00F760C6" w:rsidRDefault="00F760C6" w:rsidP="00EE54E5">
            <w:pPr>
              <w:jc w:val="center"/>
              <w:rPr>
                <w:sz w:val="20"/>
                <w:szCs w:val="20"/>
              </w:rPr>
            </w:pPr>
            <w:r w:rsidRPr="00F760C6">
              <w:rPr>
                <w:sz w:val="20"/>
                <w:szCs w:val="20"/>
              </w:rPr>
              <w:t>3</w:t>
            </w:r>
          </w:p>
        </w:tc>
        <w:tc>
          <w:tcPr>
            <w:tcW w:w="1777" w:type="dxa"/>
          </w:tcPr>
          <w:p w:rsidR="00F760C6" w:rsidRPr="00F760C6" w:rsidRDefault="00F760C6" w:rsidP="00EE54E5">
            <w:pPr>
              <w:jc w:val="center"/>
              <w:rPr>
                <w:sz w:val="20"/>
                <w:szCs w:val="20"/>
              </w:rPr>
            </w:pPr>
            <w:r w:rsidRPr="00F760C6">
              <w:rPr>
                <w:sz w:val="20"/>
                <w:szCs w:val="20"/>
              </w:rPr>
              <w:t>17</w:t>
            </w:r>
          </w:p>
        </w:tc>
        <w:tc>
          <w:tcPr>
            <w:tcW w:w="1543" w:type="dxa"/>
          </w:tcPr>
          <w:p w:rsidR="00F760C6" w:rsidRPr="00F760C6" w:rsidRDefault="00F760C6" w:rsidP="00EE54E5">
            <w:pPr>
              <w:jc w:val="center"/>
              <w:rPr>
                <w:sz w:val="20"/>
                <w:szCs w:val="20"/>
              </w:rPr>
            </w:pPr>
            <w:r w:rsidRPr="00F760C6">
              <w:rPr>
                <w:sz w:val="20"/>
                <w:szCs w:val="20"/>
              </w:rPr>
              <w:t>20</w:t>
            </w:r>
          </w:p>
        </w:tc>
      </w:tr>
      <w:tr w:rsidR="00F760C6" w:rsidRPr="003A2D78" w:rsidTr="00F760C6">
        <w:trPr>
          <w:trHeight w:val="494"/>
        </w:trPr>
        <w:tc>
          <w:tcPr>
            <w:tcW w:w="5494" w:type="dxa"/>
            <w:gridSpan w:val="2"/>
            <w:shd w:val="clear" w:color="auto" w:fill="76923C" w:themeFill="accent3" w:themeFillShade="BF"/>
          </w:tcPr>
          <w:p w:rsidR="00F760C6" w:rsidRPr="00F760C6" w:rsidRDefault="00F760C6" w:rsidP="00EE54E5">
            <w:pPr>
              <w:rPr>
                <w:b/>
                <w:sz w:val="20"/>
                <w:szCs w:val="20"/>
              </w:rPr>
            </w:pPr>
          </w:p>
          <w:p w:rsidR="00F760C6" w:rsidRPr="00F760C6" w:rsidRDefault="00F760C6" w:rsidP="00EE54E5">
            <w:pPr>
              <w:jc w:val="center"/>
              <w:rPr>
                <w:b/>
                <w:sz w:val="20"/>
                <w:szCs w:val="20"/>
              </w:rPr>
            </w:pPr>
            <w:r w:rsidRPr="00F760C6">
              <w:rPr>
                <w:b/>
                <w:sz w:val="20"/>
                <w:szCs w:val="20"/>
              </w:rPr>
              <w:t>УКУПНО</w:t>
            </w:r>
          </w:p>
          <w:p w:rsidR="00F760C6" w:rsidRPr="00F760C6" w:rsidRDefault="00F760C6" w:rsidP="00EE54E5">
            <w:pPr>
              <w:jc w:val="center"/>
              <w:rPr>
                <w:b/>
                <w:sz w:val="20"/>
                <w:szCs w:val="20"/>
              </w:rPr>
            </w:pPr>
          </w:p>
        </w:tc>
        <w:tc>
          <w:tcPr>
            <w:tcW w:w="1812" w:type="dxa"/>
            <w:shd w:val="clear" w:color="auto" w:fill="76923C" w:themeFill="accent3" w:themeFillShade="BF"/>
          </w:tcPr>
          <w:p w:rsidR="00F760C6" w:rsidRPr="00F760C6" w:rsidRDefault="00F760C6" w:rsidP="00EE54E5">
            <w:pPr>
              <w:jc w:val="center"/>
              <w:rPr>
                <w:b/>
                <w:sz w:val="20"/>
                <w:szCs w:val="20"/>
              </w:rPr>
            </w:pPr>
            <w:r w:rsidRPr="00F760C6">
              <w:rPr>
                <w:b/>
                <w:sz w:val="20"/>
                <w:szCs w:val="20"/>
              </w:rPr>
              <w:t>35</w:t>
            </w:r>
          </w:p>
        </w:tc>
        <w:tc>
          <w:tcPr>
            <w:tcW w:w="1777" w:type="dxa"/>
            <w:shd w:val="clear" w:color="auto" w:fill="76923C" w:themeFill="accent3" w:themeFillShade="BF"/>
          </w:tcPr>
          <w:p w:rsidR="00F760C6" w:rsidRPr="00F760C6" w:rsidRDefault="00F760C6" w:rsidP="00EE54E5">
            <w:pPr>
              <w:jc w:val="center"/>
              <w:rPr>
                <w:b/>
                <w:sz w:val="20"/>
                <w:szCs w:val="20"/>
              </w:rPr>
            </w:pPr>
            <w:r w:rsidRPr="00F760C6">
              <w:rPr>
                <w:b/>
                <w:sz w:val="20"/>
                <w:szCs w:val="20"/>
              </w:rPr>
              <w:t>37</w:t>
            </w:r>
          </w:p>
        </w:tc>
        <w:tc>
          <w:tcPr>
            <w:tcW w:w="1543" w:type="dxa"/>
            <w:shd w:val="clear" w:color="auto" w:fill="76923C" w:themeFill="accent3" w:themeFillShade="BF"/>
          </w:tcPr>
          <w:p w:rsidR="00F760C6" w:rsidRPr="00F760C6" w:rsidRDefault="00F760C6" w:rsidP="00EE54E5">
            <w:pPr>
              <w:jc w:val="center"/>
              <w:rPr>
                <w:b/>
                <w:sz w:val="20"/>
                <w:szCs w:val="20"/>
              </w:rPr>
            </w:pPr>
            <w:r w:rsidRPr="00F760C6">
              <w:rPr>
                <w:b/>
                <w:sz w:val="20"/>
                <w:szCs w:val="20"/>
              </w:rPr>
              <w:t>72</w:t>
            </w:r>
          </w:p>
        </w:tc>
      </w:tr>
    </w:tbl>
    <w:p w:rsidR="00E814EA" w:rsidRPr="00E814EA" w:rsidRDefault="00E814EA" w:rsidP="00E814EA">
      <w:pPr>
        <w:jc w:val="both"/>
      </w:pPr>
    </w:p>
    <w:tbl>
      <w:tblPr>
        <w:tblStyle w:val="TableGrid"/>
        <w:tblW w:w="0" w:type="auto"/>
        <w:tblLook w:val="04A0"/>
      </w:tblPr>
      <w:tblGrid>
        <w:gridCol w:w="693"/>
        <w:gridCol w:w="2615"/>
        <w:gridCol w:w="2610"/>
        <w:gridCol w:w="4469"/>
      </w:tblGrid>
      <w:tr w:rsidR="00F760C6" w:rsidRPr="002F37E6" w:rsidTr="00EE54E5">
        <w:tc>
          <w:tcPr>
            <w:tcW w:w="817" w:type="dxa"/>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Р. БР.</w:t>
            </w:r>
          </w:p>
          <w:p w:rsidR="00F760C6" w:rsidRPr="00F760C6" w:rsidRDefault="00F760C6" w:rsidP="00EE54E5">
            <w:pPr>
              <w:jc w:val="center"/>
              <w:rPr>
                <w:b/>
                <w:sz w:val="20"/>
                <w:szCs w:val="20"/>
              </w:rPr>
            </w:pPr>
          </w:p>
        </w:tc>
        <w:tc>
          <w:tcPr>
            <w:tcW w:w="3006" w:type="dxa"/>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ОБЛАСТ / ТЕМА / МОДУЛ</w:t>
            </w:r>
          </w:p>
          <w:p w:rsidR="00F760C6" w:rsidRPr="00F760C6" w:rsidRDefault="00F760C6" w:rsidP="00EE54E5">
            <w:pPr>
              <w:jc w:val="center"/>
              <w:rPr>
                <w:b/>
                <w:sz w:val="20"/>
                <w:szCs w:val="20"/>
              </w:rPr>
            </w:pPr>
          </w:p>
        </w:tc>
        <w:tc>
          <w:tcPr>
            <w:tcW w:w="2948" w:type="dxa"/>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МЕЂУПРЕДМЕТНЕ КОМПЕТЕНЦИЈЕ</w:t>
            </w:r>
          </w:p>
        </w:tc>
        <w:tc>
          <w:tcPr>
            <w:tcW w:w="6405" w:type="dxa"/>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ИСХОДИ</w:t>
            </w:r>
          </w:p>
          <w:p w:rsidR="00F760C6" w:rsidRPr="00F760C6" w:rsidRDefault="00F760C6" w:rsidP="00EE54E5">
            <w:pPr>
              <w:jc w:val="center"/>
              <w:rPr>
                <w:b/>
                <w:sz w:val="20"/>
                <w:szCs w:val="20"/>
              </w:rPr>
            </w:pPr>
            <w:r w:rsidRPr="00F760C6">
              <w:rPr>
                <w:sz w:val="20"/>
                <w:szCs w:val="20"/>
              </w:rPr>
              <w:t>По зваршетку наставне теме ученик ће бити у стању да:</w:t>
            </w:r>
          </w:p>
        </w:tc>
      </w:tr>
      <w:tr w:rsidR="00F760C6" w:rsidRPr="002F37E6"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1.</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ЖИВОТНО И РАДНО ОКРУЖЕЊЕ</w:t>
            </w:r>
          </w:p>
        </w:tc>
        <w:tc>
          <w:tcPr>
            <w:tcW w:w="2948" w:type="dxa"/>
          </w:tcPr>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6405" w:type="dxa"/>
          </w:tcPr>
          <w:p w:rsidR="00F760C6" w:rsidRPr="00F760C6" w:rsidRDefault="00F760C6" w:rsidP="00480477">
            <w:pPr>
              <w:numPr>
                <w:ilvl w:val="0"/>
                <w:numId w:val="73"/>
              </w:numPr>
              <w:autoSpaceDE w:val="0"/>
              <w:autoSpaceDN w:val="0"/>
              <w:adjustRightInd w:val="0"/>
              <w:rPr>
                <w:sz w:val="20"/>
                <w:szCs w:val="20"/>
              </w:rPr>
            </w:pPr>
            <w:r w:rsidRPr="00F760C6">
              <w:rPr>
                <w:sz w:val="20"/>
                <w:szCs w:val="20"/>
              </w:rPr>
              <w:t>oписује улогу технике, технологије и иновација у развоју заједнице и њихово повезивање,</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разликује основна подручја човековог рада, производње и пословања у техничко-технолошком подручју,</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наводи занимања у области технике и технологије,</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процењује сопствена интересовања у области технике технологије,</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организује радно окружење у кабинету,</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правилно и безбедно користи техничке апарате и ИКТ уређаје у животном и радном окружењу.</w:t>
            </w:r>
          </w:p>
        </w:tc>
      </w:tr>
      <w:tr w:rsidR="00F760C6" w:rsidRPr="002F37E6"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2.</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САОБРАЋАЈ</w:t>
            </w:r>
          </w:p>
        </w:tc>
        <w:tc>
          <w:tcPr>
            <w:tcW w:w="2948" w:type="dxa"/>
          </w:tcPr>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Дигитална компетенција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Одговорно учење у демократском друштву</w:t>
            </w:r>
          </w:p>
        </w:tc>
        <w:tc>
          <w:tcPr>
            <w:tcW w:w="6405" w:type="dxa"/>
          </w:tcPr>
          <w:p w:rsidR="00F760C6" w:rsidRPr="00F760C6" w:rsidRDefault="00F760C6" w:rsidP="00480477">
            <w:pPr>
              <w:numPr>
                <w:ilvl w:val="0"/>
                <w:numId w:val="73"/>
              </w:numPr>
              <w:autoSpaceDE w:val="0"/>
              <w:autoSpaceDN w:val="0"/>
              <w:adjustRightInd w:val="0"/>
              <w:rPr>
                <w:sz w:val="20"/>
                <w:szCs w:val="20"/>
              </w:rPr>
            </w:pPr>
            <w:r w:rsidRPr="00F760C6">
              <w:rPr>
                <w:sz w:val="20"/>
                <w:szCs w:val="20"/>
              </w:rPr>
              <w:t>процени како би изгледао живот људи без саобраћаја,</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класификује врсте саобраћаја и саобраћајних средстава према намени,</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наводи професије у подручју рада саобраћаја,</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направи везу између савременог саобраћаја и коришћења информационих технологија,</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разликује безбедно од небезбедног понашања пешака, возача бицикла и дечијих возила,</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правилно се понаша као пешак, возач бицикла и дечијих возила у саобраћају,</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користи заштитну опрему за управљање бициклом и дечијим возилима,</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 xml:space="preserve">аргументује неопходност коришћења сигурносних појасева на предњем и задњем </w:t>
            </w:r>
            <w:r w:rsidRPr="00F760C6">
              <w:rPr>
                <w:sz w:val="20"/>
                <w:szCs w:val="20"/>
              </w:rPr>
              <w:lastRenderedPageBreak/>
              <w:t>седишту аутомобила и увек их користи као путник,</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повеже место седења у аутомобилу са узрастом ученика,</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показује поштовање према другим учесницима у саобраћају,</w:t>
            </w:r>
          </w:p>
          <w:p w:rsidR="00F760C6" w:rsidRPr="00F760C6" w:rsidRDefault="00F760C6" w:rsidP="00480477">
            <w:pPr>
              <w:numPr>
                <w:ilvl w:val="0"/>
                <w:numId w:val="73"/>
              </w:numPr>
              <w:autoSpaceDE w:val="0"/>
              <w:autoSpaceDN w:val="0"/>
              <w:adjustRightInd w:val="0"/>
              <w:rPr>
                <w:sz w:val="20"/>
                <w:szCs w:val="20"/>
              </w:rPr>
            </w:pPr>
            <w:r w:rsidRPr="00F760C6">
              <w:rPr>
                <w:sz w:val="20"/>
                <w:szCs w:val="20"/>
              </w:rPr>
              <w:t>анализира симулирану саобраћајну незгоду на рачунару и идентификује ризично понашање пешака и возача бицикла.</w:t>
            </w:r>
          </w:p>
        </w:tc>
      </w:tr>
      <w:tr w:rsidR="00F760C6" w:rsidRPr="002F37E6"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3.</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ТЕХНИЧКА И ДИГИТАЛНА ПИСМЕНОСТ</w:t>
            </w:r>
          </w:p>
        </w:tc>
        <w:tc>
          <w:tcPr>
            <w:tcW w:w="2948" w:type="dxa"/>
          </w:tcPr>
          <w:p w:rsidR="00F760C6" w:rsidRPr="00F760C6" w:rsidRDefault="00F760C6" w:rsidP="00480477">
            <w:pPr>
              <w:pStyle w:val="ListParagraph"/>
              <w:numPr>
                <w:ilvl w:val="0"/>
                <w:numId w:val="76"/>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480477">
            <w:pPr>
              <w:pStyle w:val="ListParagraph"/>
              <w:numPr>
                <w:ilvl w:val="0"/>
                <w:numId w:val="76"/>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480477">
            <w:pPr>
              <w:pStyle w:val="ListParagraph"/>
              <w:numPr>
                <w:ilvl w:val="0"/>
                <w:numId w:val="76"/>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480477">
            <w:pPr>
              <w:pStyle w:val="ListParagraph"/>
              <w:numPr>
                <w:ilvl w:val="0"/>
                <w:numId w:val="76"/>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p w:rsidR="00F760C6" w:rsidRPr="00F760C6" w:rsidRDefault="00F760C6" w:rsidP="00480477">
            <w:pPr>
              <w:pStyle w:val="ListParagraph"/>
              <w:numPr>
                <w:ilvl w:val="0"/>
                <w:numId w:val="76"/>
              </w:numPr>
              <w:spacing w:after="0" w:line="240" w:lineRule="auto"/>
              <w:rPr>
                <w:rFonts w:ascii="Times New Roman" w:hAnsi="Times New Roman"/>
                <w:sz w:val="20"/>
                <w:szCs w:val="20"/>
              </w:rPr>
            </w:pPr>
            <w:r w:rsidRPr="00F760C6">
              <w:rPr>
                <w:rFonts w:ascii="Times New Roman" w:hAnsi="Times New Roman"/>
                <w:sz w:val="20"/>
                <w:szCs w:val="20"/>
              </w:rPr>
              <w:t>Естетичка компетенција</w:t>
            </w:r>
          </w:p>
          <w:p w:rsidR="00F760C6" w:rsidRPr="00F760C6" w:rsidRDefault="00F760C6" w:rsidP="00480477">
            <w:pPr>
              <w:pStyle w:val="ListParagraph"/>
              <w:numPr>
                <w:ilvl w:val="0"/>
                <w:numId w:val="76"/>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480477">
            <w:pPr>
              <w:pStyle w:val="ListParagraph"/>
              <w:numPr>
                <w:ilvl w:val="0"/>
                <w:numId w:val="76"/>
              </w:numPr>
              <w:spacing w:after="0" w:line="240" w:lineRule="auto"/>
              <w:rPr>
                <w:rFonts w:ascii="Times New Roman" w:hAnsi="Times New Roman"/>
                <w:sz w:val="20"/>
                <w:szCs w:val="20"/>
              </w:rPr>
            </w:pPr>
            <w:r w:rsidRPr="00F760C6">
              <w:rPr>
                <w:rFonts w:ascii="Times New Roman" w:hAnsi="Times New Roman"/>
                <w:sz w:val="20"/>
                <w:szCs w:val="20"/>
              </w:rPr>
              <w:t>Дигитална компетенција</w:t>
            </w:r>
          </w:p>
        </w:tc>
        <w:tc>
          <w:tcPr>
            <w:tcW w:w="6405" w:type="dxa"/>
          </w:tcPr>
          <w:p w:rsidR="00F760C6" w:rsidRPr="00F760C6" w:rsidRDefault="00F760C6" w:rsidP="00480477">
            <w:pPr>
              <w:numPr>
                <w:ilvl w:val="0"/>
                <w:numId w:val="74"/>
              </w:numPr>
              <w:rPr>
                <w:sz w:val="20"/>
                <w:szCs w:val="20"/>
              </w:rPr>
            </w:pPr>
            <w:r w:rsidRPr="00F760C6">
              <w:rPr>
                <w:sz w:val="20"/>
                <w:szCs w:val="20"/>
              </w:rPr>
              <w:t>самостално црта скицом и техничким цртежом једноставан предмет,</w:t>
            </w:r>
          </w:p>
          <w:p w:rsidR="00F760C6" w:rsidRPr="00F760C6" w:rsidRDefault="00F760C6" w:rsidP="00480477">
            <w:pPr>
              <w:numPr>
                <w:ilvl w:val="0"/>
                <w:numId w:val="74"/>
              </w:numPr>
              <w:rPr>
                <w:sz w:val="20"/>
                <w:szCs w:val="20"/>
              </w:rPr>
            </w:pPr>
            <w:r w:rsidRPr="00F760C6">
              <w:rPr>
                <w:sz w:val="20"/>
                <w:szCs w:val="20"/>
              </w:rPr>
              <w:t>правилно чита технички цртеж,</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преноси податке између ИКТ уређаја,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користи текст процесор за креирање докумената,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примењује основне поступке обраде дигиталне слике на рачунару,</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користи програм за обраду текста за креирање документа са графичким елементима,</w:t>
            </w:r>
          </w:p>
          <w:p w:rsidR="00F760C6" w:rsidRPr="00F760C6" w:rsidRDefault="00F760C6" w:rsidP="00480477">
            <w:pPr>
              <w:numPr>
                <w:ilvl w:val="0"/>
                <w:numId w:val="74"/>
              </w:numPr>
              <w:rPr>
                <w:sz w:val="20"/>
                <w:szCs w:val="20"/>
              </w:rPr>
            </w:pPr>
            <w:r w:rsidRPr="00F760C6">
              <w:rPr>
                <w:sz w:val="20"/>
                <w:szCs w:val="20"/>
              </w:rPr>
              <w:t>преузима одговорност,</w:t>
            </w:r>
          </w:p>
          <w:p w:rsidR="00F760C6" w:rsidRPr="00F760C6" w:rsidRDefault="00F760C6" w:rsidP="00480477">
            <w:pPr>
              <w:numPr>
                <w:ilvl w:val="0"/>
                <w:numId w:val="74"/>
              </w:numPr>
              <w:rPr>
                <w:sz w:val="20"/>
                <w:szCs w:val="20"/>
              </w:rPr>
            </w:pPr>
            <w:r w:rsidRPr="00F760C6">
              <w:rPr>
                <w:sz w:val="20"/>
                <w:szCs w:val="20"/>
              </w:rPr>
              <w:t>представи идеје и планове за акције које предузима користећи савремену информационо-комуникациону технологију и софтвер,</w:t>
            </w:r>
          </w:p>
          <w:p w:rsidR="00F760C6" w:rsidRPr="00F760C6" w:rsidRDefault="00F760C6" w:rsidP="00480477">
            <w:pPr>
              <w:numPr>
                <w:ilvl w:val="0"/>
                <w:numId w:val="74"/>
              </w:numPr>
              <w:rPr>
                <w:sz w:val="20"/>
                <w:szCs w:val="20"/>
              </w:rPr>
            </w:pPr>
            <w:r w:rsidRPr="00F760C6">
              <w:rPr>
                <w:sz w:val="20"/>
                <w:szCs w:val="20"/>
              </w:rPr>
              <w:t>користи Интернет сервисе за претрагу и приступање онлајн ресурсима.</w:t>
            </w:r>
          </w:p>
        </w:tc>
      </w:tr>
      <w:tr w:rsidR="00F760C6" w:rsidRPr="002F37E6"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4.</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РЕСУРСИ И ПРОИЗВОДЊА</w:t>
            </w:r>
          </w:p>
        </w:tc>
        <w:tc>
          <w:tcPr>
            <w:tcW w:w="2948" w:type="dxa"/>
          </w:tcPr>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6405" w:type="dxa"/>
          </w:tcPr>
          <w:p w:rsidR="00F760C6" w:rsidRPr="00F760C6" w:rsidRDefault="00F760C6" w:rsidP="00480477">
            <w:pPr>
              <w:numPr>
                <w:ilvl w:val="0"/>
                <w:numId w:val="74"/>
              </w:numPr>
              <w:autoSpaceDE w:val="0"/>
              <w:autoSpaceDN w:val="0"/>
              <w:adjustRightInd w:val="0"/>
              <w:rPr>
                <w:sz w:val="20"/>
                <w:szCs w:val="20"/>
              </w:rPr>
            </w:pPr>
            <w:r w:rsidRPr="00F760C6">
              <w:rPr>
                <w:sz w:val="20"/>
                <w:szCs w:val="20"/>
              </w:rPr>
              <w:t>направи план управљања отпадом,</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повезује својства природних материјала са применом,</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објасни технологије прераде и обраде дрвета и коже, производњу папира, текстила и коже,</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сече, спаја и врши заштиту папира, текстила, коже и дрвета,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правилно и безбедно користи алате и прибор за ручну механичку обраду (маказе, моделарска тестера, брусни папир, стега)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направи план израде једноставног производа.</w:t>
            </w:r>
          </w:p>
        </w:tc>
      </w:tr>
      <w:tr w:rsidR="00F760C6" w:rsidRPr="002F37E6" w:rsidTr="00EE54E5">
        <w:tc>
          <w:tcPr>
            <w:tcW w:w="817" w:type="dxa"/>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5.</w:t>
            </w:r>
          </w:p>
          <w:p w:rsidR="00F760C6" w:rsidRPr="00F760C6" w:rsidRDefault="00F760C6" w:rsidP="00EE54E5">
            <w:pPr>
              <w:jc w:val="center"/>
              <w:rPr>
                <w:sz w:val="20"/>
                <w:szCs w:val="20"/>
              </w:rPr>
            </w:pPr>
          </w:p>
        </w:tc>
        <w:tc>
          <w:tcPr>
            <w:tcW w:w="3006" w:type="dxa"/>
          </w:tcPr>
          <w:p w:rsidR="00F760C6" w:rsidRPr="00F760C6" w:rsidRDefault="00F760C6" w:rsidP="00EE54E5">
            <w:pPr>
              <w:jc w:val="center"/>
              <w:rPr>
                <w:sz w:val="20"/>
                <w:szCs w:val="20"/>
              </w:rPr>
            </w:pPr>
            <w:r w:rsidRPr="00F760C6">
              <w:rPr>
                <w:sz w:val="20"/>
                <w:szCs w:val="20"/>
              </w:rPr>
              <w:t>КОНСТРУКТОРСКО МОДЕЛОВАЊЕ</w:t>
            </w:r>
          </w:p>
        </w:tc>
        <w:tc>
          <w:tcPr>
            <w:tcW w:w="2948" w:type="dxa"/>
          </w:tcPr>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6405" w:type="dxa"/>
          </w:tcPr>
          <w:p w:rsidR="00F760C6" w:rsidRPr="00F760C6" w:rsidRDefault="00F760C6" w:rsidP="00480477">
            <w:pPr>
              <w:numPr>
                <w:ilvl w:val="0"/>
                <w:numId w:val="74"/>
              </w:numPr>
              <w:autoSpaceDE w:val="0"/>
              <w:autoSpaceDN w:val="0"/>
              <w:adjustRightInd w:val="0"/>
              <w:rPr>
                <w:sz w:val="20"/>
                <w:szCs w:val="20"/>
              </w:rPr>
            </w:pPr>
            <w:r w:rsidRPr="00F760C6">
              <w:rPr>
                <w:sz w:val="20"/>
                <w:szCs w:val="20"/>
              </w:rPr>
              <w:t>самостално проналази информације потребне за израду предмета/модела користећи ИКТ уређаје и Интернет сервисе,</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одабира материјале и алате за израду предмета/модела,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мери, обележава и оцртава предмет/модел,</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ручно израђује једноставан предмет/модел користећи папир и/или дрво, текстил, кожу и одговарајуће технике, поступке и алате,</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користи текст процесор за креирање докумената реализованог решења,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самостално представља пројектну идеју, поступак израде и решење/производ,</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 xml:space="preserve">показује иницијативу и јасну оријентацију ка </w:t>
            </w:r>
            <w:r w:rsidRPr="00F760C6">
              <w:rPr>
                <w:sz w:val="20"/>
                <w:szCs w:val="20"/>
              </w:rPr>
              <w:lastRenderedPageBreak/>
              <w:t>остваривању циљева и постизању успеха,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планира активности које доводе до остваривања циљева укључујући оквирну процену трошкова,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активно учествује у раду пара или мале групе у складу са својом улогом и показује поштовање према сарадницима,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пружи помоћ у раду другим ученицима,</w:t>
            </w:r>
          </w:p>
          <w:p w:rsidR="00F760C6" w:rsidRPr="00F760C6" w:rsidRDefault="00F760C6" w:rsidP="00480477">
            <w:pPr>
              <w:numPr>
                <w:ilvl w:val="0"/>
                <w:numId w:val="74"/>
              </w:numPr>
              <w:autoSpaceDE w:val="0"/>
              <w:autoSpaceDN w:val="0"/>
              <w:adjustRightInd w:val="0"/>
              <w:rPr>
                <w:sz w:val="20"/>
                <w:szCs w:val="20"/>
              </w:rPr>
            </w:pPr>
            <w:r w:rsidRPr="00F760C6">
              <w:rPr>
                <w:sz w:val="20"/>
                <w:szCs w:val="20"/>
              </w:rPr>
              <w:t>процењује остварен резултат и развија предлог унапређења.</w:t>
            </w:r>
          </w:p>
        </w:tc>
      </w:tr>
    </w:tbl>
    <w:p w:rsidR="00F74CC3" w:rsidRPr="00A941FB" w:rsidRDefault="00F74CC3" w:rsidP="008D6CBB">
      <w:pPr>
        <w:pStyle w:val="Heading4"/>
        <w:spacing w:before="0" w:after="0"/>
        <w:jc w:val="center"/>
        <w:rPr>
          <w:rFonts w:ascii="Times New Roman" w:hAnsi="Times New Roman"/>
          <w:lang w:val="ru-RU"/>
        </w:rPr>
      </w:pPr>
      <w:r w:rsidRPr="00A941FB">
        <w:rPr>
          <w:rFonts w:ascii="Times New Roman" w:hAnsi="Times New Roman"/>
          <w:lang w:val="ru-RU"/>
        </w:rPr>
        <w:lastRenderedPageBreak/>
        <w:t>Годишњи план рада за технику и технологију</w:t>
      </w:r>
    </w:p>
    <w:p w:rsidR="00F74CC3" w:rsidRPr="008D6CBB" w:rsidRDefault="00F74CC3" w:rsidP="008D6CBB">
      <w:pPr>
        <w:jc w:val="center"/>
        <w:rPr>
          <w:sz w:val="28"/>
          <w:szCs w:val="28"/>
          <w:lang w:val="ru-RU"/>
        </w:rPr>
      </w:pPr>
      <w:r w:rsidRPr="00A941FB">
        <w:rPr>
          <w:sz w:val="28"/>
          <w:szCs w:val="28"/>
          <w:lang w:val="ru-RU"/>
        </w:rPr>
        <w:t>за шести разред основне школе</w:t>
      </w:r>
    </w:p>
    <w:p w:rsidR="00F74CC3" w:rsidRPr="00086D01" w:rsidRDefault="00F74CC3" w:rsidP="00F74CC3">
      <w:pPr>
        <w:jc w:val="center"/>
        <w:rPr>
          <w:color w:val="000000"/>
          <w:sz w:val="28"/>
          <w:szCs w:val="28"/>
          <w:lang w:val="ru-RU"/>
        </w:rPr>
      </w:pPr>
    </w:p>
    <w:p w:rsidR="00F74CC3" w:rsidRPr="000A57C2" w:rsidRDefault="00F74CC3" w:rsidP="00F74CC3">
      <w:pPr>
        <w:jc w:val="both"/>
        <w:rPr>
          <w:color w:val="000000"/>
          <w:sz w:val="22"/>
          <w:szCs w:val="22"/>
          <w:lang w:val="ru-RU"/>
        </w:rPr>
      </w:pPr>
      <w:r w:rsidRPr="00086D01">
        <w:rPr>
          <w:b/>
          <w:bCs/>
          <w:color w:val="000000"/>
          <w:sz w:val="22"/>
          <w:szCs w:val="22"/>
          <w:lang w:val="ru-RU"/>
        </w:rPr>
        <w:t>Циљ</w:t>
      </w:r>
      <w:r w:rsidRPr="008F33A7">
        <w:rPr>
          <w:color w:val="000000"/>
          <w:sz w:val="22"/>
          <w:szCs w:val="22"/>
        </w:rPr>
        <w:t> </w:t>
      </w:r>
      <w:r w:rsidRPr="00086D01">
        <w:rPr>
          <w:color w:val="000000"/>
          <w:sz w:val="22"/>
          <w:szCs w:val="22"/>
          <w:lang w:val="ru-RU"/>
        </w:rPr>
        <w:t>учења</w:t>
      </w:r>
      <w:r w:rsidRPr="008F33A7">
        <w:rPr>
          <w:color w:val="000000"/>
          <w:sz w:val="22"/>
          <w:szCs w:val="22"/>
        </w:rPr>
        <w:t> </w:t>
      </w:r>
      <w:r w:rsidRPr="00086D01">
        <w:rPr>
          <w:i/>
          <w:iCs/>
          <w:color w:val="000000"/>
          <w:sz w:val="22"/>
          <w:szCs w:val="22"/>
          <w:lang w:val="ru-RU"/>
        </w:rPr>
        <w:t>технике и технологије</w:t>
      </w:r>
      <w:r w:rsidRPr="008F33A7">
        <w:rPr>
          <w:color w:val="000000"/>
          <w:sz w:val="22"/>
          <w:szCs w:val="22"/>
        </w:rPr>
        <w:t> </w:t>
      </w:r>
      <w:r w:rsidRPr="00086D01">
        <w:rPr>
          <w:color w:val="000000"/>
          <w:sz w:val="22"/>
          <w:szCs w:val="22"/>
          <w:lang w:val="ru-RU"/>
        </w:rPr>
        <w:t>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tbl>
      <w:tblPr>
        <w:tblStyle w:val="TableGrid"/>
        <w:tblW w:w="13291" w:type="dxa"/>
        <w:tblLook w:val="04A0"/>
      </w:tblPr>
      <w:tblGrid>
        <w:gridCol w:w="882"/>
        <w:gridCol w:w="5213"/>
        <w:gridCol w:w="1954"/>
        <w:gridCol w:w="1878"/>
        <w:gridCol w:w="3364"/>
      </w:tblGrid>
      <w:tr w:rsidR="00F760C6" w:rsidRPr="00F760C6" w:rsidTr="008D6CBB">
        <w:trPr>
          <w:trHeight w:val="368"/>
        </w:trPr>
        <w:tc>
          <w:tcPr>
            <w:tcW w:w="6095" w:type="dxa"/>
            <w:gridSpan w:val="2"/>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ОБЛАСТ / ТЕМА / МОДУЛ</w:t>
            </w:r>
          </w:p>
          <w:p w:rsidR="00F760C6" w:rsidRPr="00F760C6" w:rsidRDefault="00F760C6" w:rsidP="00EE54E5">
            <w:pPr>
              <w:jc w:val="center"/>
              <w:rPr>
                <w:b/>
                <w:sz w:val="20"/>
                <w:szCs w:val="20"/>
              </w:rPr>
            </w:pPr>
          </w:p>
        </w:tc>
        <w:tc>
          <w:tcPr>
            <w:tcW w:w="1954" w:type="dxa"/>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ОБРАДА</w:t>
            </w:r>
          </w:p>
        </w:tc>
        <w:tc>
          <w:tcPr>
            <w:tcW w:w="1878" w:type="dxa"/>
            <w:vMerge w:val="restart"/>
            <w:shd w:val="clear" w:color="auto" w:fill="EAF1DD" w:themeFill="accent3" w:themeFillTint="33"/>
          </w:tcPr>
          <w:p w:rsidR="00F760C6" w:rsidRPr="00F760C6" w:rsidRDefault="00F760C6" w:rsidP="00EE54E5">
            <w:pPr>
              <w:jc w:val="center"/>
              <w:rPr>
                <w:b/>
                <w:sz w:val="20"/>
                <w:szCs w:val="20"/>
              </w:rPr>
            </w:pPr>
            <w:r w:rsidRPr="00F760C6">
              <w:rPr>
                <w:b/>
                <w:sz w:val="20"/>
                <w:szCs w:val="20"/>
              </w:rPr>
              <w:t>УТВРЂ</w:t>
            </w:r>
          </w:p>
          <w:p w:rsidR="00F760C6" w:rsidRPr="00F760C6" w:rsidRDefault="00F760C6" w:rsidP="00EE54E5">
            <w:pPr>
              <w:jc w:val="center"/>
              <w:rPr>
                <w:b/>
                <w:sz w:val="20"/>
                <w:szCs w:val="20"/>
              </w:rPr>
            </w:pPr>
            <w:r w:rsidRPr="00F760C6">
              <w:rPr>
                <w:b/>
                <w:sz w:val="20"/>
                <w:szCs w:val="20"/>
              </w:rPr>
              <w:t>ИВАЊЕ /ВЕЖБА</w:t>
            </w:r>
          </w:p>
        </w:tc>
        <w:tc>
          <w:tcPr>
            <w:tcW w:w="3364" w:type="dxa"/>
            <w:vMerge w:val="restart"/>
            <w:shd w:val="clear" w:color="auto" w:fill="EAF1DD" w:themeFill="accent3" w:themeFillTint="33"/>
          </w:tcPr>
          <w:p w:rsidR="00F760C6" w:rsidRPr="00F760C6" w:rsidRDefault="00F760C6" w:rsidP="00EE54E5">
            <w:pPr>
              <w:jc w:val="center"/>
              <w:rPr>
                <w:b/>
                <w:sz w:val="20"/>
                <w:szCs w:val="20"/>
              </w:rPr>
            </w:pPr>
          </w:p>
          <w:p w:rsidR="00F760C6" w:rsidRPr="00F760C6" w:rsidRDefault="00F760C6" w:rsidP="00EE54E5">
            <w:pPr>
              <w:jc w:val="center"/>
              <w:rPr>
                <w:b/>
                <w:sz w:val="20"/>
                <w:szCs w:val="20"/>
              </w:rPr>
            </w:pPr>
            <w:r w:rsidRPr="00F760C6">
              <w:rPr>
                <w:b/>
                <w:sz w:val="20"/>
                <w:szCs w:val="20"/>
              </w:rPr>
              <w:t>СВЕГА</w:t>
            </w:r>
          </w:p>
        </w:tc>
      </w:tr>
      <w:tr w:rsidR="00F760C6" w:rsidRPr="00F760C6" w:rsidTr="008D6CBB">
        <w:trPr>
          <w:trHeight w:val="419"/>
        </w:trPr>
        <w:tc>
          <w:tcPr>
            <w:tcW w:w="6095" w:type="dxa"/>
            <w:gridSpan w:val="2"/>
            <w:vMerge/>
          </w:tcPr>
          <w:p w:rsidR="00F760C6" w:rsidRPr="00F760C6" w:rsidRDefault="00F760C6" w:rsidP="00EE54E5">
            <w:pPr>
              <w:jc w:val="center"/>
              <w:rPr>
                <w:sz w:val="20"/>
                <w:szCs w:val="20"/>
              </w:rPr>
            </w:pPr>
          </w:p>
        </w:tc>
        <w:tc>
          <w:tcPr>
            <w:tcW w:w="1954" w:type="dxa"/>
            <w:vMerge/>
          </w:tcPr>
          <w:p w:rsidR="00F760C6" w:rsidRPr="00F760C6" w:rsidRDefault="00F760C6" w:rsidP="00EE54E5">
            <w:pPr>
              <w:jc w:val="center"/>
              <w:rPr>
                <w:sz w:val="20"/>
                <w:szCs w:val="20"/>
              </w:rPr>
            </w:pPr>
          </w:p>
        </w:tc>
        <w:tc>
          <w:tcPr>
            <w:tcW w:w="1878" w:type="dxa"/>
            <w:vMerge/>
          </w:tcPr>
          <w:p w:rsidR="00F760C6" w:rsidRPr="00F760C6" w:rsidRDefault="00F760C6" w:rsidP="00EE54E5">
            <w:pPr>
              <w:jc w:val="center"/>
              <w:rPr>
                <w:sz w:val="20"/>
                <w:szCs w:val="20"/>
              </w:rPr>
            </w:pPr>
          </w:p>
        </w:tc>
        <w:tc>
          <w:tcPr>
            <w:tcW w:w="3364" w:type="dxa"/>
            <w:vMerge/>
          </w:tcPr>
          <w:p w:rsidR="00F760C6" w:rsidRPr="00F760C6" w:rsidRDefault="00F760C6" w:rsidP="00EE54E5">
            <w:pPr>
              <w:jc w:val="center"/>
              <w:rPr>
                <w:sz w:val="20"/>
                <w:szCs w:val="20"/>
              </w:rPr>
            </w:pPr>
          </w:p>
        </w:tc>
      </w:tr>
      <w:tr w:rsidR="00F760C6" w:rsidRPr="00F760C6" w:rsidTr="008D6CBB">
        <w:trPr>
          <w:trHeight w:val="556"/>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1.</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ЖИВОТНО И РАДНО ОКРУЖЕЊЕ</w:t>
            </w:r>
          </w:p>
        </w:tc>
        <w:tc>
          <w:tcPr>
            <w:tcW w:w="1954" w:type="dxa"/>
            <w:vAlign w:val="center"/>
          </w:tcPr>
          <w:p w:rsidR="00F760C6" w:rsidRPr="00F760C6" w:rsidRDefault="00F760C6" w:rsidP="00EE54E5">
            <w:pPr>
              <w:jc w:val="center"/>
              <w:rPr>
                <w:sz w:val="20"/>
                <w:szCs w:val="20"/>
              </w:rPr>
            </w:pPr>
            <w:r w:rsidRPr="00F760C6">
              <w:rPr>
                <w:sz w:val="20"/>
                <w:szCs w:val="20"/>
              </w:rPr>
              <w:t>4</w:t>
            </w:r>
          </w:p>
        </w:tc>
        <w:tc>
          <w:tcPr>
            <w:tcW w:w="1878" w:type="dxa"/>
            <w:vAlign w:val="center"/>
          </w:tcPr>
          <w:p w:rsidR="00F760C6" w:rsidRPr="00F760C6" w:rsidRDefault="00F760C6" w:rsidP="00EE54E5">
            <w:pPr>
              <w:jc w:val="center"/>
              <w:rPr>
                <w:sz w:val="20"/>
                <w:szCs w:val="20"/>
              </w:rPr>
            </w:pPr>
            <w:r w:rsidRPr="00F760C6">
              <w:rPr>
                <w:sz w:val="20"/>
                <w:szCs w:val="20"/>
              </w:rPr>
              <w:t>2</w:t>
            </w:r>
          </w:p>
        </w:tc>
        <w:tc>
          <w:tcPr>
            <w:tcW w:w="3364" w:type="dxa"/>
            <w:vAlign w:val="center"/>
          </w:tcPr>
          <w:p w:rsidR="00F760C6" w:rsidRPr="00F760C6" w:rsidRDefault="00F760C6" w:rsidP="00EE54E5">
            <w:pPr>
              <w:jc w:val="center"/>
              <w:rPr>
                <w:sz w:val="20"/>
                <w:szCs w:val="20"/>
              </w:rPr>
            </w:pPr>
            <w:r w:rsidRPr="00F760C6">
              <w:rPr>
                <w:sz w:val="20"/>
                <w:szCs w:val="20"/>
              </w:rPr>
              <w:t>6</w:t>
            </w:r>
          </w:p>
        </w:tc>
      </w:tr>
      <w:tr w:rsidR="00F760C6" w:rsidRPr="00F760C6" w:rsidTr="008D6CBB">
        <w:trPr>
          <w:trHeight w:val="564"/>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2.</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САОБРАЋАЈ</w:t>
            </w:r>
          </w:p>
        </w:tc>
        <w:tc>
          <w:tcPr>
            <w:tcW w:w="1954" w:type="dxa"/>
            <w:vAlign w:val="center"/>
          </w:tcPr>
          <w:p w:rsidR="00F760C6" w:rsidRPr="00F760C6" w:rsidRDefault="00F760C6" w:rsidP="00EE54E5">
            <w:pPr>
              <w:jc w:val="center"/>
              <w:rPr>
                <w:sz w:val="20"/>
                <w:szCs w:val="20"/>
              </w:rPr>
            </w:pPr>
            <w:r w:rsidRPr="00F760C6">
              <w:rPr>
                <w:sz w:val="20"/>
                <w:szCs w:val="20"/>
              </w:rPr>
              <w:t>3</w:t>
            </w:r>
          </w:p>
        </w:tc>
        <w:tc>
          <w:tcPr>
            <w:tcW w:w="1878" w:type="dxa"/>
            <w:vAlign w:val="center"/>
          </w:tcPr>
          <w:p w:rsidR="00F760C6" w:rsidRPr="00F760C6" w:rsidRDefault="00F760C6" w:rsidP="00EE54E5">
            <w:pPr>
              <w:jc w:val="center"/>
              <w:rPr>
                <w:sz w:val="20"/>
                <w:szCs w:val="20"/>
              </w:rPr>
            </w:pPr>
            <w:r w:rsidRPr="00F760C6">
              <w:rPr>
                <w:sz w:val="20"/>
                <w:szCs w:val="20"/>
              </w:rPr>
              <w:t>5</w:t>
            </w:r>
          </w:p>
        </w:tc>
        <w:tc>
          <w:tcPr>
            <w:tcW w:w="3364" w:type="dxa"/>
            <w:vAlign w:val="center"/>
          </w:tcPr>
          <w:p w:rsidR="00F760C6" w:rsidRPr="00F760C6" w:rsidRDefault="00F760C6" w:rsidP="00EE54E5">
            <w:pPr>
              <w:jc w:val="center"/>
              <w:rPr>
                <w:sz w:val="20"/>
                <w:szCs w:val="20"/>
              </w:rPr>
            </w:pPr>
            <w:r w:rsidRPr="00F760C6">
              <w:rPr>
                <w:sz w:val="20"/>
                <w:szCs w:val="20"/>
              </w:rPr>
              <w:t>8</w:t>
            </w:r>
          </w:p>
        </w:tc>
      </w:tr>
      <w:tr w:rsidR="00F760C6" w:rsidRPr="00F760C6" w:rsidTr="008D6CBB">
        <w:trPr>
          <w:trHeight w:val="544"/>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3.</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ТЕХНИЧКА И ДИГИТАЛНА ПИСМЕНОСТ</w:t>
            </w:r>
          </w:p>
        </w:tc>
        <w:tc>
          <w:tcPr>
            <w:tcW w:w="1954" w:type="dxa"/>
            <w:vAlign w:val="center"/>
          </w:tcPr>
          <w:p w:rsidR="00F760C6" w:rsidRPr="00F760C6" w:rsidRDefault="00F760C6" w:rsidP="00EE54E5">
            <w:pPr>
              <w:jc w:val="center"/>
              <w:rPr>
                <w:sz w:val="20"/>
                <w:szCs w:val="20"/>
              </w:rPr>
            </w:pPr>
            <w:r w:rsidRPr="00F760C6">
              <w:rPr>
                <w:sz w:val="20"/>
                <w:szCs w:val="20"/>
              </w:rPr>
              <w:t>7</w:t>
            </w:r>
          </w:p>
        </w:tc>
        <w:tc>
          <w:tcPr>
            <w:tcW w:w="1878" w:type="dxa"/>
            <w:vAlign w:val="center"/>
          </w:tcPr>
          <w:p w:rsidR="00F760C6" w:rsidRPr="00F760C6" w:rsidRDefault="00F760C6" w:rsidP="00EE54E5">
            <w:pPr>
              <w:jc w:val="center"/>
              <w:rPr>
                <w:sz w:val="20"/>
                <w:szCs w:val="20"/>
              </w:rPr>
            </w:pPr>
            <w:r w:rsidRPr="00F760C6">
              <w:rPr>
                <w:sz w:val="20"/>
                <w:szCs w:val="20"/>
              </w:rPr>
              <w:t>11</w:t>
            </w:r>
          </w:p>
        </w:tc>
        <w:tc>
          <w:tcPr>
            <w:tcW w:w="3364" w:type="dxa"/>
            <w:vAlign w:val="center"/>
          </w:tcPr>
          <w:p w:rsidR="00F760C6" w:rsidRPr="00F760C6" w:rsidRDefault="00F760C6" w:rsidP="00EE54E5">
            <w:pPr>
              <w:jc w:val="center"/>
              <w:rPr>
                <w:sz w:val="20"/>
                <w:szCs w:val="20"/>
              </w:rPr>
            </w:pPr>
            <w:r w:rsidRPr="00F760C6">
              <w:rPr>
                <w:sz w:val="20"/>
                <w:szCs w:val="20"/>
              </w:rPr>
              <w:t>18</w:t>
            </w:r>
          </w:p>
        </w:tc>
      </w:tr>
      <w:tr w:rsidR="00F760C6" w:rsidRPr="00F760C6" w:rsidTr="008D6CBB">
        <w:trPr>
          <w:trHeight w:val="694"/>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4.</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 xml:space="preserve">РЕСУРСИ И </w:t>
            </w:r>
          </w:p>
          <w:p w:rsidR="00F760C6" w:rsidRPr="00F760C6" w:rsidRDefault="00F760C6" w:rsidP="00EE54E5">
            <w:pPr>
              <w:jc w:val="center"/>
              <w:rPr>
                <w:b/>
                <w:sz w:val="20"/>
                <w:szCs w:val="20"/>
              </w:rPr>
            </w:pPr>
            <w:r w:rsidRPr="00F760C6">
              <w:rPr>
                <w:b/>
                <w:sz w:val="20"/>
                <w:szCs w:val="20"/>
              </w:rPr>
              <w:t>ПРОИЗВОДЊА</w:t>
            </w:r>
          </w:p>
        </w:tc>
        <w:tc>
          <w:tcPr>
            <w:tcW w:w="1954" w:type="dxa"/>
            <w:vAlign w:val="center"/>
          </w:tcPr>
          <w:p w:rsidR="00F760C6" w:rsidRPr="00F760C6" w:rsidRDefault="00F760C6" w:rsidP="00EE54E5">
            <w:pPr>
              <w:jc w:val="center"/>
              <w:rPr>
                <w:sz w:val="20"/>
                <w:szCs w:val="20"/>
              </w:rPr>
            </w:pPr>
            <w:r w:rsidRPr="00F760C6">
              <w:rPr>
                <w:sz w:val="20"/>
                <w:szCs w:val="20"/>
              </w:rPr>
              <w:t>8</w:t>
            </w:r>
          </w:p>
        </w:tc>
        <w:tc>
          <w:tcPr>
            <w:tcW w:w="1878" w:type="dxa"/>
            <w:vAlign w:val="center"/>
          </w:tcPr>
          <w:p w:rsidR="00F760C6" w:rsidRPr="00F760C6" w:rsidRDefault="00F760C6" w:rsidP="00EE54E5">
            <w:pPr>
              <w:jc w:val="center"/>
              <w:rPr>
                <w:sz w:val="20"/>
                <w:szCs w:val="20"/>
              </w:rPr>
            </w:pPr>
            <w:r w:rsidRPr="00F760C6">
              <w:rPr>
                <w:sz w:val="20"/>
                <w:szCs w:val="20"/>
              </w:rPr>
              <w:t>12</w:t>
            </w:r>
          </w:p>
        </w:tc>
        <w:tc>
          <w:tcPr>
            <w:tcW w:w="3364" w:type="dxa"/>
            <w:vAlign w:val="center"/>
          </w:tcPr>
          <w:p w:rsidR="00F760C6" w:rsidRPr="00F760C6" w:rsidRDefault="00F760C6" w:rsidP="00EE54E5">
            <w:pPr>
              <w:jc w:val="center"/>
              <w:rPr>
                <w:sz w:val="20"/>
                <w:szCs w:val="20"/>
              </w:rPr>
            </w:pPr>
            <w:r w:rsidRPr="00F760C6">
              <w:rPr>
                <w:sz w:val="20"/>
                <w:szCs w:val="20"/>
              </w:rPr>
              <w:t>20</w:t>
            </w:r>
          </w:p>
        </w:tc>
      </w:tr>
      <w:tr w:rsidR="00F760C6" w:rsidRPr="00F760C6" w:rsidTr="008D6CBB">
        <w:trPr>
          <w:trHeight w:val="576"/>
        </w:trPr>
        <w:tc>
          <w:tcPr>
            <w:tcW w:w="882" w:type="dxa"/>
            <w:vAlign w:val="center"/>
          </w:tcPr>
          <w:p w:rsidR="00F760C6" w:rsidRPr="00F760C6" w:rsidRDefault="00F760C6" w:rsidP="00F760C6">
            <w:pPr>
              <w:jc w:val="center"/>
              <w:rPr>
                <w:sz w:val="20"/>
                <w:szCs w:val="20"/>
              </w:rPr>
            </w:pPr>
          </w:p>
          <w:p w:rsidR="00F760C6" w:rsidRPr="00F760C6" w:rsidRDefault="00F760C6" w:rsidP="00F760C6">
            <w:pPr>
              <w:jc w:val="center"/>
              <w:rPr>
                <w:sz w:val="20"/>
                <w:szCs w:val="20"/>
              </w:rPr>
            </w:pPr>
            <w:r w:rsidRPr="00F760C6">
              <w:rPr>
                <w:sz w:val="20"/>
                <w:szCs w:val="20"/>
              </w:rPr>
              <w:t>5.</w:t>
            </w:r>
          </w:p>
        </w:tc>
        <w:tc>
          <w:tcPr>
            <w:tcW w:w="5213" w:type="dxa"/>
            <w:shd w:val="clear" w:color="auto" w:fill="FFFFFF" w:themeFill="background1"/>
            <w:vAlign w:val="center"/>
          </w:tcPr>
          <w:p w:rsidR="00F760C6" w:rsidRPr="00F760C6" w:rsidRDefault="00F760C6" w:rsidP="00EE54E5">
            <w:pPr>
              <w:jc w:val="center"/>
              <w:rPr>
                <w:b/>
                <w:sz w:val="20"/>
                <w:szCs w:val="20"/>
              </w:rPr>
            </w:pPr>
            <w:r w:rsidRPr="00F760C6">
              <w:rPr>
                <w:b/>
                <w:sz w:val="20"/>
                <w:szCs w:val="20"/>
              </w:rPr>
              <w:t>КОНСТРУКТОРСКО МОДЕЛОВАЊЕ</w:t>
            </w:r>
          </w:p>
        </w:tc>
        <w:tc>
          <w:tcPr>
            <w:tcW w:w="1954" w:type="dxa"/>
            <w:vAlign w:val="center"/>
          </w:tcPr>
          <w:p w:rsidR="00F760C6" w:rsidRPr="00F760C6" w:rsidRDefault="00F760C6" w:rsidP="00EE54E5">
            <w:pPr>
              <w:jc w:val="center"/>
              <w:rPr>
                <w:sz w:val="20"/>
                <w:szCs w:val="20"/>
              </w:rPr>
            </w:pPr>
            <w:r w:rsidRPr="00F760C6">
              <w:rPr>
                <w:sz w:val="20"/>
                <w:szCs w:val="20"/>
              </w:rPr>
              <w:t>0</w:t>
            </w:r>
          </w:p>
        </w:tc>
        <w:tc>
          <w:tcPr>
            <w:tcW w:w="1878" w:type="dxa"/>
            <w:vAlign w:val="center"/>
          </w:tcPr>
          <w:p w:rsidR="00F760C6" w:rsidRPr="00F760C6" w:rsidRDefault="00F760C6" w:rsidP="00EE54E5">
            <w:pPr>
              <w:jc w:val="center"/>
              <w:rPr>
                <w:sz w:val="20"/>
                <w:szCs w:val="20"/>
              </w:rPr>
            </w:pPr>
            <w:r w:rsidRPr="00F760C6">
              <w:rPr>
                <w:sz w:val="20"/>
                <w:szCs w:val="20"/>
              </w:rPr>
              <w:t>20</w:t>
            </w:r>
          </w:p>
        </w:tc>
        <w:tc>
          <w:tcPr>
            <w:tcW w:w="3364" w:type="dxa"/>
            <w:vAlign w:val="center"/>
          </w:tcPr>
          <w:p w:rsidR="00F760C6" w:rsidRPr="00F760C6" w:rsidRDefault="00F760C6" w:rsidP="00EE54E5">
            <w:pPr>
              <w:jc w:val="center"/>
              <w:rPr>
                <w:sz w:val="20"/>
                <w:szCs w:val="20"/>
              </w:rPr>
            </w:pPr>
            <w:r w:rsidRPr="00F760C6">
              <w:rPr>
                <w:sz w:val="20"/>
                <w:szCs w:val="20"/>
              </w:rPr>
              <w:t>20</w:t>
            </w:r>
          </w:p>
        </w:tc>
      </w:tr>
      <w:tr w:rsidR="00F760C6" w:rsidRPr="00F760C6" w:rsidTr="008D6CBB">
        <w:trPr>
          <w:trHeight w:val="542"/>
        </w:trPr>
        <w:tc>
          <w:tcPr>
            <w:tcW w:w="6095" w:type="dxa"/>
            <w:gridSpan w:val="2"/>
            <w:shd w:val="clear" w:color="auto" w:fill="9BBB59" w:themeFill="accent3"/>
          </w:tcPr>
          <w:p w:rsidR="00F760C6" w:rsidRPr="00F760C6" w:rsidRDefault="00F760C6" w:rsidP="00EE54E5">
            <w:pPr>
              <w:rPr>
                <w:b/>
                <w:sz w:val="20"/>
                <w:szCs w:val="20"/>
              </w:rPr>
            </w:pPr>
          </w:p>
          <w:p w:rsidR="00F760C6" w:rsidRPr="00F760C6" w:rsidRDefault="00F760C6" w:rsidP="00EE54E5">
            <w:pPr>
              <w:jc w:val="center"/>
              <w:rPr>
                <w:b/>
                <w:sz w:val="20"/>
                <w:szCs w:val="20"/>
              </w:rPr>
            </w:pPr>
            <w:r w:rsidRPr="00F760C6">
              <w:rPr>
                <w:b/>
                <w:sz w:val="20"/>
                <w:szCs w:val="20"/>
              </w:rPr>
              <w:t>УКУПНО</w:t>
            </w:r>
          </w:p>
          <w:p w:rsidR="00F760C6" w:rsidRPr="00F760C6" w:rsidRDefault="00F760C6" w:rsidP="00EE54E5">
            <w:pPr>
              <w:jc w:val="center"/>
              <w:rPr>
                <w:b/>
                <w:sz w:val="20"/>
                <w:szCs w:val="20"/>
              </w:rPr>
            </w:pPr>
          </w:p>
        </w:tc>
        <w:tc>
          <w:tcPr>
            <w:tcW w:w="1954" w:type="dxa"/>
            <w:shd w:val="clear" w:color="auto" w:fill="9BBB59" w:themeFill="accent3"/>
            <w:vAlign w:val="center"/>
          </w:tcPr>
          <w:p w:rsidR="00F760C6" w:rsidRPr="00F760C6" w:rsidRDefault="00F760C6" w:rsidP="00EE54E5">
            <w:pPr>
              <w:jc w:val="center"/>
              <w:rPr>
                <w:b/>
                <w:sz w:val="20"/>
                <w:szCs w:val="20"/>
              </w:rPr>
            </w:pPr>
            <w:r w:rsidRPr="00F760C6">
              <w:rPr>
                <w:b/>
                <w:sz w:val="20"/>
                <w:szCs w:val="20"/>
              </w:rPr>
              <w:t>22</w:t>
            </w:r>
          </w:p>
        </w:tc>
        <w:tc>
          <w:tcPr>
            <w:tcW w:w="1878" w:type="dxa"/>
            <w:shd w:val="clear" w:color="auto" w:fill="9BBB59" w:themeFill="accent3"/>
            <w:vAlign w:val="center"/>
          </w:tcPr>
          <w:p w:rsidR="00F760C6" w:rsidRPr="00F760C6" w:rsidRDefault="00F760C6" w:rsidP="00EE54E5">
            <w:pPr>
              <w:jc w:val="center"/>
              <w:rPr>
                <w:b/>
                <w:sz w:val="20"/>
                <w:szCs w:val="20"/>
              </w:rPr>
            </w:pPr>
            <w:r w:rsidRPr="00F760C6">
              <w:rPr>
                <w:b/>
                <w:sz w:val="20"/>
                <w:szCs w:val="20"/>
              </w:rPr>
              <w:t>50</w:t>
            </w:r>
          </w:p>
        </w:tc>
        <w:tc>
          <w:tcPr>
            <w:tcW w:w="3364" w:type="dxa"/>
            <w:shd w:val="clear" w:color="auto" w:fill="9BBB59" w:themeFill="accent3"/>
            <w:vAlign w:val="center"/>
          </w:tcPr>
          <w:p w:rsidR="00F760C6" w:rsidRPr="00F760C6" w:rsidRDefault="00F760C6" w:rsidP="00EE54E5">
            <w:pPr>
              <w:jc w:val="center"/>
              <w:rPr>
                <w:b/>
                <w:sz w:val="20"/>
                <w:szCs w:val="20"/>
              </w:rPr>
            </w:pPr>
            <w:r w:rsidRPr="00F760C6">
              <w:rPr>
                <w:b/>
                <w:sz w:val="20"/>
                <w:szCs w:val="20"/>
              </w:rPr>
              <w:t>72</w:t>
            </w:r>
          </w:p>
        </w:tc>
      </w:tr>
    </w:tbl>
    <w:p w:rsidR="00F74CC3" w:rsidRDefault="00F74CC3" w:rsidP="00F74CC3">
      <w:pPr>
        <w:jc w:val="both"/>
        <w:rPr>
          <w:color w:val="000000"/>
          <w:sz w:val="22"/>
          <w:szCs w:val="22"/>
        </w:rPr>
      </w:pPr>
    </w:p>
    <w:tbl>
      <w:tblPr>
        <w:tblStyle w:val="TableGrid"/>
        <w:tblW w:w="13445" w:type="dxa"/>
        <w:tblInd w:w="-147" w:type="dxa"/>
        <w:tblLook w:val="04A0"/>
      </w:tblPr>
      <w:tblGrid>
        <w:gridCol w:w="1030"/>
        <w:gridCol w:w="3561"/>
        <w:gridCol w:w="3725"/>
        <w:gridCol w:w="5129"/>
      </w:tblGrid>
      <w:tr w:rsidR="00F760C6" w:rsidRPr="002F37E6" w:rsidTr="00EE54E5">
        <w:trPr>
          <w:trHeight w:val="146"/>
        </w:trPr>
        <w:tc>
          <w:tcPr>
            <w:tcW w:w="1030" w:type="dxa"/>
            <w:shd w:val="clear" w:color="auto" w:fill="EAF1DD" w:themeFill="accent3" w:themeFillTint="33"/>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Р. БР.</w:t>
            </w:r>
          </w:p>
          <w:p w:rsidR="00F760C6" w:rsidRPr="00F760C6" w:rsidRDefault="00F760C6" w:rsidP="00EE54E5">
            <w:pPr>
              <w:jc w:val="center"/>
              <w:rPr>
                <w:sz w:val="20"/>
                <w:szCs w:val="20"/>
              </w:rPr>
            </w:pPr>
          </w:p>
        </w:tc>
        <w:tc>
          <w:tcPr>
            <w:tcW w:w="3561" w:type="dxa"/>
            <w:shd w:val="clear" w:color="auto" w:fill="EAF1DD" w:themeFill="accent3" w:themeFillTint="33"/>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ОБЛАСТ / ТЕМА / МОДУЛ</w:t>
            </w:r>
          </w:p>
          <w:p w:rsidR="00F760C6" w:rsidRPr="00F760C6" w:rsidRDefault="00F760C6" w:rsidP="00EE54E5">
            <w:pPr>
              <w:jc w:val="center"/>
              <w:rPr>
                <w:sz w:val="20"/>
                <w:szCs w:val="20"/>
              </w:rPr>
            </w:pPr>
          </w:p>
        </w:tc>
        <w:tc>
          <w:tcPr>
            <w:tcW w:w="3725" w:type="dxa"/>
            <w:shd w:val="clear" w:color="auto" w:fill="EAF1DD" w:themeFill="accent3" w:themeFillTint="33"/>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МЕЂУПРЕДМЕТНЕ КОМПЕТЕНЦИЈЕ</w:t>
            </w:r>
          </w:p>
        </w:tc>
        <w:tc>
          <w:tcPr>
            <w:tcW w:w="5129" w:type="dxa"/>
            <w:shd w:val="clear" w:color="auto" w:fill="EAF1DD" w:themeFill="accent3" w:themeFillTint="33"/>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ИСХОДИ</w:t>
            </w:r>
          </w:p>
          <w:p w:rsidR="00F760C6" w:rsidRPr="00F760C6" w:rsidRDefault="00F760C6" w:rsidP="00EE54E5">
            <w:pPr>
              <w:jc w:val="center"/>
              <w:rPr>
                <w:sz w:val="20"/>
                <w:szCs w:val="20"/>
              </w:rPr>
            </w:pPr>
            <w:r w:rsidRPr="00F760C6">
              <w:rPr>
                <w:sz w:val="20"/>
                <w:szCs w:val="20"/>
              </w:rPr>
              <w:t>По зваршетку наставне теме ученик ће бити у стању да:</w:t>
            </w:r>
          </w:p>
        </w:tc>
      </w:tr>
      <w:tr w:rsidR="00F760C6" w:rsidRPr="002F37E6"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1.</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ЖИВОТНО И РАДНО ОКРУЖЕЊЕ</w:t>
            </w:r>
          </w:p>
        </w:tc>
        <w:tc>
          <w:tcPr>
            <w:tcW w:w="3725" w:type="dxa"/>
            <w:vAlign w:val="center"/>
          </w:tcPr>
          <w:p w:rsidR="00F760C6" w:rsidRPr="00F760C6" w:rsidRDefault="00F760C6" w:rsidP="00480477">
            <w:pPr>
              <w:pStyle w:val="ListParagraph"/>
              <w:numPr>
                <w:ilvl w:val="0"/>
                <w:numId w:val="77"/>
              </w:numPr>
              <w:spacing w:after="0" w:line="240" w:lineRule="auto"/>
              <w:rPr>
                <w:rFonts w:ascii="Times New Roman" w:hAnsi="Times New Roman"/>
                <w:sz w:val="20"/>
                <w:szCs w:val="20"/>
              </w:rPr>
            </w:pPr>
            <w:r w:rsidRPr="00F760C6">
              <w:rPr>
                <w:rFonts w:ascii="Times New Roman" w:hAnsi="Times New Roman"/>
                <w:sz w:val="20"/>
                <w:szCs w:val="20"/>
              </w:rPr>
              <w:t>Компентенција за целоживотно учење</w:t>
            </w:r>
          </w:p>
          <w:p w:rsidR="00F760C6" w:rsidRPr="00F760C6" w:rsidRDefault="00F760C6" w:rsidP="00480477">
            <w:pPr>
              <w:pStyle w:val="ListParagraph"/>
              <w:numPr>
                <w:ilvl w:val="0"/>
                <w:numId w:val="77"/>
              </w:numPr>
              <w:spacing w:after="0" w:line="240" w:lineRule="auto"/>
              <w:rPr>
                <w:rFonts w:ascii="Times New Roman" w:hAnsi="Times New Roman"/>
                <w:sz w:val="20"/>
                <w:szCs w:val="20"/>
              </w:rPr>
            </w:pPr>
            <w:r w:rsidRPr="00F760C6">
              <w:rPr>
                <w:rFonts w:ascii="Times New Roman" w:hAnsi="Times New Roman"/>
                <w:sz w:val="20"/>
                <w:szCs w:val="20"/>
              </w:rPr>
              <w:t>Комуникација</w:t>
            </w:r>
          </w:p>
          <w:p w:rsidR="00F760C6" w:rsidRPr="00F760C6" w:rsidRDefault="00F760C6" w:rsidP="00480477">
            <w:pPr>
              <w:pStyle w:val="ListParagraph"/>
              <w:numPr>
                <w:ilvl w:val="0"/>
                <w:numId w:val="77"/>
              </w:numPr>
              <w:spacing w:after="0" w:line="240" w:lineRule="auto"/>
              <w:rPr>
                <w:rFonts w:ascii="Times New Roman" w:hAnsi="Times New Roman"/>
                <w:sz w:val="20"/>
                <w:szCs w:val="20"/>
              </w:rPr>
            </w:pPr>
            <w:r w:rsidRPr="00F760C6">
              <w:rPr>
                <w:rFonts w:ascii="Times New Roman" w:hAnsi="Times New Roman"/>
                <w:sz w:val="20"/>
                <w:szCs w:val="20"/>
              </w:rPr>
              <w:t>Рад с подацима и информацијама</w:t>
            </w:r>
          </w:p>
          <w:p w:rsidR="00F760C6" w:rsidRPr="00F760C6" w:rsidRDefault="00F760C6" w:rsidP="00480477">
            <w:pPr>
              <w:pStyle w:val="ListParagraph"/>
              <w:numPr>
                <w:ilvl w:val="0"/>
                <w:numId w:val="77"/>
              </w:numPr>
              <w:spacing w:after="0" w:line="240" w:lineRule="auto"/>
              <w:rPr>
                <w:rFonts w:ascii="Times New Roman" w:hAnsi="Times New Roman"/>
                <w:sz w:val="20"/>
                <w:szCs w:val="20"/>
              </w:rPr>
            </w:pPr>
            <w:r w:rsidRPr="00F760C6">
              <w:rPr>
                <w:rFonts w:ascii="Times New Roman" w:hAnsi="Times New Roman"/>
                <w:sz w:val="20"/>
                <w:szCs w:val="20"/>
              </w:rPr>
              <w:t>Сарадња</w:t>
            </w:r>
          </w:p>
          <w:p w:rsidR="00F760C6" w:rsidRPr="00F760C6" w:rsidRDefault="00F760C6" w:rsidP="00480477">
            <w:pPr>
              <w:pStyle w:val="ListParagraph"/>
              <w:numPr>
                <w:ilvl w:val="0"/>
                <w:numId w:val="77"/>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5129" w:type="dxa"/>
            <w:vAlign w:val="center"/>
          </w:tcPr>
          <w:p w:rsidR="00F760C6" w:rsidRPr="00F760C6" w:rsidRDefault="00F760C6" w:rsidP="00480477">
            <w:pPr>
              <w:numPr>
                <w:ilvl w:val="0"/>
                <w:numId w:val="73"/>
              </w:numPr>
              <w:rPr>
                <w:sz w:val="20"/>
                <w:szCs w:val="20"/>
              </w:rPr>
            </w:pPr>
            <w:r w:rsidRPr="00F760C6">
              <w:rPr>
                <w:sz w:val="20"/>
                <w:szCs w:val="20"/>
              </w:rPr>
              <w:t>повеже развој грађевинарства и значај урбанизма у побољшању услова живљења;</w:t>
            </w:r>
          </w:p>
          <w:p w:rsidR="00F760C6" w:rsidRPr="00F760C6" w:rsidRDefault="00F760C6" w:rsidP="00480477">
            <w:pPr>
              <w:numPr>
                <w:ilvl w:val="0"/>
                <w:numId w:val="73"/>
              </w:numPr>
              <w:rPr>
                <w:sz w:val="20"/>
                <w:szCs w:val="20"/>
              </w:rPr>
            </w:pPr>
            <w:r w:rsidRPr="00F760C6">
              <w:rPr>
                <w:sz w:val="20"/>
                <w:szCs w:val="20"/>
              </w:rPr>
              <w:t>анализира карактеристике савремене културе становања;</w:t>
            </w:r>
          </w:p>
          <w:p w:rsidR="00F760C6" w:rsidRPr="00F760C6" w:rsidRDefault="00F760C6" w:rsidP="00480477">
            <w:pPr>
              <w:numPr>
                <w:ilvl w:val="0"/>
                <w:numId w:val="73"/>
              </w:numPr>
              <w:rPr>
                <w:sz w:val="20"/>
                <w:szCs w:val="20"/>
              </w:rPr>
            </w:pPr>
            <w:r w:rsidRPr="00F760C6">
              <w:rPr>
                <w:sz w:val="20"/>
                <w:szCs w:val="20"/>
              </w:rPr>
              <w:t>класификује кућне инсталације на основу њихове намене;</w:t>
            </w:r>
          </w:p>
        </w:tc>
      </w:tr>
      <w:tr w:rsidR="00F760C6" w:rsidRPr="002F37E6"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2.</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САОБРАЋАЈ</w:t>
            </w:r>
          </w:p>
        </w:tc>
        <w:tc>
          <w:tcPr>
            <w:tcW w:w="3725" w:type="dxa"/>
            <w:vAlign w:val="center"/>
          </w:tcPr>
          <w:p w:rsidR="00F760C6" w:rsidRPr="00F760C6" w:rsidRDefault="00F760C6" w:rsidP="00480477">
            <w:pPr>
              <w:numPr>
                <w:ilvl w:val="0"/>
                <w:numId w:val="75"/>
              </w:numPr>
              <w:rPr>
                <w:sz w:val="20"/>
                <w:szCs w:val="20"/>
              </w:rPr>
            </w:pPr>
            <w:r w:rsidRPr="00F760C6">
              <w:rPr>
                <w:sz w:val="20"/>
                <w:szCs w:val="20"/>
              </w:rPr>
              <w:t>Компентенција за целоживотно учење</w:t>
            </w:r>
          </w:p>
          <w:p w:rsidR="00F760C6" w:rsidRPr="00F760C6" w:rsidRDefault="00F760C6" w:rsidP="00480477">
            <w:pPr>
              <w:numPr>
                <w:ilvl w:val="0"/>
                <w:numId w:val="75"/>
              </w:numPr>
              <w:rPr>
                <w:sz w:val="20"/>
                <w:szCs w:val="20"/>
              </w:rPr>
            </w:pPr>
            <w:r w:rsidRPr="00F760C6">
              <w:rPr>
                <w:sz w:val="20"/>
                <w:szCs w:val="20"/>
              </w:rPr>
              <w:t>Комуникација</w:t>
            </w:r>
          </w:p>
          <w:p w:rsidR="00F760C6" w:rsidRPr="00F760C6" w:rsidRDefault="00F760C6" w:rsidP="00480477">
            <w:pPr>
              <w:numPr>
                <w:ilvl w:val="0"/>
                <w:numId w:val="75"/>
              </w:numPr>
              <w:rPr>
                <w:sz w:val="20"/>
                <w:szCs w:val="20"/>
              </w:rPr>
            </w:pPr>
            <w:r w:rsidRPr="00F760C6">
              <w:rPr>
                <w:sz w:val="20"/>
                <w:szCs w:val="20"/>
              </w:rPr>
              <w:t>Рад с подацима и информацијама</w:t>
            </w:r>
          </w:p>
          <w:p w:rsidR="00F760C6" w:rsidRPr="00F760C6" w:rsidRDefault="00F760C6" w:rsidP="00480477">
            <w:pPr>
              <w:numPr>
                <w:ilvl w:val="0"/>
                <w:numId w:val="75"/>
              </w:numPr>
              <w:rPr>
                <w:sz w:val="20"/>
                <w:szCs w:val="20"/>
              </w:rPr>
            </w:pPr>
            <w:r w:rsidRPr="00F760C6">
              <w:rPr>
                <w:sz w:val="20"/>
                <w:szCs w:val="20"/>
              </w:rPr>
              <w:lastRenderedPageBreak/>
              <w:t>Сарадња</w:t>
            </w:r>
          </w:p>
          <w:p w:rsidR="00F760C6" w:rsidRPr="00F760C6" w:rsidRDefault="00F760C6" w:rsidP="00480477">
            <w:pPr>
              <w:numPr>
                <w:ilvl w:val="0"/>
                <w:numId w:val="75"/>
              </w:numPr>
              <w:rPr>
                <w:sz w:val="20"/>
                <w:szCs w:val="20"/>
              </w:rPr>
            </w:pPr>
            <w:r w:rsidRPr="00F760C6">
              <w:rPr>
                <w:sz w:val="20"/>
                <w:szCs w:val="20"/>
              </w:rPr>
              <w:t>Решавање проблема</w:t>
            </w:r>
          </w:p>
          <w:p w:rsidR="00F760C6" w:rsidRPr="00F760C6" w:rsidRDefault="00F760C6" w:rsidP="00480477">
            <w:pPr>
              <w:numPr>
                <w:ilvl w:val="0"/>
                <w:numId w:val="75"/>
              </w:numPr>
              <w:rPr>
                <w:sz w:val="20"/>
                <w:szCs w:val="20"/>
              </w:rPr>
            </w:pPr>
            <w:r w:rsidRPr="00F760C6">
              <w:rPr>
                <w:sz w:val="20"/>
                <w:szCs w:val="20"/>
              </w:rPr>
              <w:t>Дигитална компетенција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Одговорно учење у демократском друштву</w:t>
            </w:r>
          </w:p>
        </w:tc>
        <w:tc>
          <w:tcPr>
            <w:tcW w:w="5129" w:type="dxa"/>
            <w:vAlign w:val="center"/>
          </w:tcPr>
          <w:p w:rsidR="00F760C6" w:rsidRPr="00F760C6" w:rsidRDefault="00F760C6" w:rsidP="00480477">
            <w:pPr>
              <w:numPr>
                <w:ilvl w:val="0"/>
                <w:numId w:val="73"/>
              </w:numPr>
              <w:rPr>
                <w:sz w:val="20"/>
                <w:szCs w:val="20"/>
              </w:rPr>
            </w:pPr>
            <w:r w:rsidRPr="00F760C6">
              <w:rPr>
                <w:sz w:val="20"/>
                <w:szCs w:val="20"/>
              </w:rPr>
              <w:lastRenderedPageBreak/>
              <w:t>класификује врсте саобраћајних објеката према намени;</w:t>
            </w:r>
          </w:p>
          <w:p w:rsidR="00F760C6" w:rsidRPr="00F760C6" w:rsidRDefault="00F760C6" w:rsidP="00480477">
            <w:pPr>
              <w:numPr>
                <w:ilvl w:val="0"/>
                <w:numId w:val="73"/>
              </w:numPr>
              <w:rPr>
                <w:sz w:val="20"/>
                <w:szCs w:val="20"/>
              </w:rPr>
            </w:pPr>
            <w:r w:rsidRPr="00F760C6">
              <w:rPr>
                <w:sz w:val="20"/>
                <w:szCs w:val="20"/>
              </w:rPr>
              <w:t xml:space="preserve">повезује неопходност изградње прописне инфраструктуре са безбедношћу учесника у </w:t>
            </w:r>
            <w:r w:rsidRPr="00F760C6">
              <w:rPr>
                <w:sz w:val="20"/>
                <w:szCs w:val="20"/>
              </w:rPr>
              <w:lastRenderedPageBreak/>
              <w:t>саобраћају;</w:t>
            </w:r>
          </w:p>
          <w:p w:rsidR="00F760C6" w:rsidRPr="00F760C6" w:rsidRDefault="00F760C6" w:rsidP="00480477">
            <w:pPr>
              <w:numPr>
                <w:ilvl w:val="0"/>
                <w:numId w:val="73"/>
              </w:numPr>
              <w:rPr>
                <w:sz w:val="20"/>
                <w:szCs w:val="20"/>
              </w:rPr>
            </w:pPr>
            <w:r w:rsidRPr="00F760C6">
              <w:rPr>
                <w:sz w:val="20"/>
                <w:szCs w:val="20"/>
              </w:rPr>
              <w:t>повезује коришћење информационих технологија у саобраћајним објектима са управљањем и безбедношћу путника и робе;</w:t>
            </w:r>
          </w:p>
          <w:p w:rsidR="00F760C6" w:rsidRPr="00F760C6" w:rsidRDefault="00F760C6" w:rsidP="00480477">
            <w:pPr>
              <w:pStyle w:val="ListParagraph"/>
              <w:numPr>
                <w:ilvl w:val="0"/>
                <w:numId w:val="73"/>
              </w:numPr>
              <w:spacing w:after="0" w:line="240" w:lineRule="auto"/>
              <w:rPr>
                <w:rFonts w:ascii="Times New Roman" w:hAnsi="Times New Roman"/>
                <w:sz w:val="20"/>
                <w:szCs w:val="20"/>
              </w:rPr>
            </w:pPr>
            <w:r w:rsidRPr="00F760C6">
              <w:rPr>
                <w:rFonts w:ascii="Times New Roman" w:hAnsi="Times New Roman"/>
                <w:sz w:val="20"/>
                <w:szCs w:val="20"/>
              </w:rPr>
              <w:t>демонстрира правилно и безбедно понашање и кретање пешака и возача бицикла на саобраћајном полигону и/или уз помоћ рачунарске симулације</w:t>
            </w:r>
          </w:p>
        </w:tc>
      </w:tr>
      <w:tr w:rsidR="00F760C6" w:rsidRPr="002F37E6"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3.</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ТЕХНИЧКА И ДИГИТАЛНА ПИСМЕНОСТ</w:t>
            </w:r>
          </w:p>
        </w:tc>
        <w:tc>
          <w:tcPr>
            <w:tcW w:w="3725" w:type="dxa"/>
            <w:vAlign w:val="center"/>
          </w:tcPr>
          <w:p w:rsidR="00F760C6" w:rsidRPr="00F760C6" w:rsidRDefault="00F760C6" w:rsidP="00480477">
            <w:pPr>
              <w:numPr>
                <w:ilvl w:val="0"/>
                <w:numId w:val="76"/>
              </w:numPr>
              <w:rPr>
                <w:sz w:val="20"/>
                <w:szCs w:val="20"/>
              </w:rPr>
            </w:pPr>
            <w:r w:rsidRPr="00F760C6">
              <w:rPr>
                <w:sz w:val="20"/>
                <w:szCs w:val="20"/>
              </w:rPr>
              <w:t>Компентенција за целоживотно учење</w:t>
            </w:r>
          </w:p>
          <w:p w:rsidR="00F760C6" w:rsidRPr="00F760C6" w:rsidRDefault="00F760C6" w:rsidP="00480477">
            <w:pPr>
              <w:numPr>
                <w:ilvl w:val="0"/>
                <w:numId w:val="76"/>
              </w:numPr>
              <w:rPr>
                <w:sz w:val="20"/>
                <w:szCs w:val="20"/>
              </w:rPr>
            </w:pPr>
            <w:r w:rsidRPr="00F760C6">
              <w:rPr>
                <w:sz w:val="20"/>
                <w:szCs w:val="20"/>
              </w:rPr>
              <w:t>Комуникација</w:t>
            </w:r>
          </w:p>
          <w:p w:rsidR="00F760C6" w:rsidRPr="00F760C6" w:rsidRDefault="00F760C6" w:rsidP="00480477">
            <w:pPr>
              <w:numPr>
                <w:ilvl w:val="0"/>
                <w:numId w:val="76"/>
              </w:numPr>
              <w:rPr>
                <w:sz w:val="20"/>
                <w:szCs w:val="20"/>
              </w:rPr>
            </w:pPr>
            <w:r w:rsidRPr="00F760C6">
              <w:rPr>
                <w:sz w:val="20"/>
                <w:szCs w:val="20"/>
              </w:rPr>
              <w:t>Рад с подацима и информацијама</w:t>
            </w:r>
          </w:p>
          <w:p w:rsidR="00F760C6" w:rsidRPr="00F760C6" w:rsidRDefault="00F760C6" w:rsidP="00480477">
            <w:pPr>
              <w:numPr>
                <w:ilvl w:val="0"/>
                <w:numId w:val="76"/>
              </w:numPr>
              <w:rPr>
                <w:sz w:val="20"/>
                <w:szCs w:val="20"/>
              </w:rPr>
            </w:pPr>
            <w:r w:rsidRPr="00F760C6">
              <w:rPr>
                <w:sz w:val="20"/>
                <w:szCs w:val="20"/>
              </w:rPr>
              <w:t>Решавање проблема</w:t>
            </w:r>
          </w:p>
          <w:p w:rsidR="00F760C6" w:rsidRPr="00F760C6" w:rsidRDefault="00F760C6" w:rsidP="00480477">
            <w:pPr>
              <w:numPr>
                <w:ilvl w:val="0"/>
                <w:numId w:val="76"/>
              </w:numPr>
              <w:rPr>
                <w:sz w:val="20"/>
                <w:szCs w:val="20"/>
              </w:rPr>
            </w:pPr>
            <w:r w:rsidRPr="00F760C6">
              <w:rPr>
                <w:sz w:val="20"/>
                <w:szCs w:val="20"/>
              </w:rPr>
              <w:t>Естетичка компетенција</w:t>
            </w:r>
          </w:p>
          <w:p w:rsidR="00F760C6" w:rsidRPr="00F760C6" w:rsidRDefault="00F760C6" w:rsidP="00480477">
            <w:pPr>
              <w:numPr>
                <w:ilvl w:val="0"/>
                <w:numId w:val="76"/>
              </w:numPr>
              <w:rPr>
                <w:sz w:val="20"/>
                <w:szCs w:val="20"/>
              </w:rPr>
            </w:pPr>
            <w:r w:rsidRPr="00F760C6">
              <w:rPr>
                <w:sz w:val="20"/>
                <w:szCs w:val="20"/>
              </w:rPr>
              <w:t>Сарадња</w:t>
            </w:r>
          </w:p>
          <w:p w:rsidR="00F760C6" w:rsidRPr="00F760C6" w:rsidRDefault="00F760C6" w:rsidP="00480477">
            <w:pPr>
              <w:pStyle w:val="ListParagraph"/>
              <w:numPr>
                <w:ilvl w:val="0"/>
                <w:numId w:val="76"/>
              </w:numPr>
              <w:spacing w:after="0" w:line="240" w:lineRule="auto"/>
              <w:rPr>
                <w:rFonts w:ascii="Times New Roman" w:hAnsi="Times New Roman"/>
                <w:sz w:val="20"/>
                <w:szCs w:val="20"/>
              </w:rPr>
            </w:pPr>
            <w:r w:rsidRPr="00F760C6">
              <w:rPr>
                <w:rFonts w:ascii="Times New Roman" w:hAnsi="Times New Roman"/>
                <w:sz w:val="20"/>
                <w:szCs w:val="20"/>
              </w:rPr>
              <w:t>Дигитална компетенција</w:t>
            </w:r>
          </w:p>
        </w:tc>
        <w:tc>
          <w:tcPr>
            <w:tcW w:w="5129" w:type="dxa"/>
            <w:vAlign w:val="center"/>
          </w:tcPr>
          <w:p w:rsidR="00F760C6" w:rsidRPr="00F760C6" w:rsidRDefault="00F760C6" w:rsidP="00480477">
            <w:pPr>
              <w:numPr>
                <w:ilvl w:val="0"/>
                <w:numId w:val="74"/>
              </w:numPr>
              <w:rPr>
                <w:sz w:val="20"/>
                <w:szCs w:val="20"/>
              </w:rPr>
            </w:pPr>
            <w:r w:rsidRPr="00F760C6">
              <w:rPr>
                <w:sz w:val="20"/>
                <w:szCs w:val="20"/>
              </w:rPr>
              <w:t>скицира просторни изглед грађевинског објекта;</w:t>
            </w:r>
          </w:p>
          <w:p w:rsidR="00F760C6" w:rsidRPr="00F760C6" w:rsidRDefault="00F760C6" w:rsidP="00480477">
            <w:pPr>
              <w:numPr>
                <w:ilvl w:val="0"/>
                <w:numId w:val="74"/>
              </w:numPr>
              <w:rPr>
                <w:sz w:val="20"/>
                <w:szCs w:val="20"/>
              </w:rPr>
            </w:pPr>
            <w:r w:rsidRPr="00F760C6">
              <w:rPr>
                <w:sz w:val="20"/>
                <w:szCs w:val="20"/>
              </w:rPr>
              <w:t>чита и црта грађевински технички цртеж уважавајући фазе изградње грађевинског објекта уз примену одговарајућих правила и симбола;</w:t>
            </w:r>
          </w:p>
          <w:p w:rsidR="00F760C6" w:rsidRPr="00F760C6" w:rsidRDefault="00F760C6" w:rsidP="00480477">
            <w:pPr>
              <w:numPr>
                <w:ilvl w:val="0"/>
                <w:numId w:val="74"/>
              </w:numPr>
              <w:rPr>
                <w:sz w:val="20"/>
                <w:szCs w:val="20"/>
              </w:rPr>
            </w:pPr>
            <w:r w:rsidRPr="00F760C6">
              <w:rPr>
                <w:sz w:val="20"/>
                <w:szCs w:val="20"/>
              </w:rPr>
              <w:t>користи рачунарске апликације за техничко цртање, 3D приказ грађевинског објекта и унутрашње уређење стана уважавајући потребе савремене културе становања;</w:t>
            </w:r>
          </w:p>
          <w:p w:rsidR="00F760C6" w:rsidRPr="00F760C6" w:rsidRDefault="00F760C6" w:rsidP="00480477">
            <w:pPr>
              <w:numPr>
                <w:ilvl w:val="0"/>
                <w:numId w:val="74"/>
              </w:numPr>
              <w:rPr>
                <w:sz w:val="20"/>
                <w:szCs w:val="20"/>
              </w:rPr>
            </w:pPr>
            <w:r w:rsidRPr="00F760C6">
              <w:rPr>
                <w:sz w:val="20"/>
                <w:szCs w:val="20"/>
              </w:rPr>
              <w:t>самостално креира дигиталну презентацију и представља је.</w:t>
            </w:r>
          </w:p>
          <w:p w:rsidR="00F760C6" w:rsidRPr="00F760C6" w:rsidRDefault="00F760C6" w:rsidP="00EE54E5">
            <w:pPr>
              <w:rPr>
                <w:sz w:val="20"/>
                <w:szCs w:val="20"/>
              </w:rPr>
            </w:pPr>
          </w:p>
        </w:tc>
      </w:tr>
      <w:tr w:rsidR="00F760C6" w:rsidRPr="002F37E6"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4.</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РЕСУРСИ И ПРОИЗВОДЊА</w:t>
            </w:r>
          </w:p>
        </w:tc>
        <w:tc>
          <w:tcPr>
            <w:tcW w:w="3725" w:type="dxa"/>
            <w:vAlign w:val="center"/>
          </w:tcPr>
          <w:p w:rsidR="00F760C6" w:rsidRPr="00F760C6" w:rsidRDefault="00F760C6" w:rsidP="00480477">
            <w:pPr>
              <w:numPr>
                <w:ilvl w:val="0"/>
                <w:numId w:val="75"/>
              </w:numPr>
              <w:rPr>
                <w:sz w:val="20"/>
                <w:szCs w:val="20"/>
              </w:rPr>
            </w:pPr>
            <w:r w:rsidRPr="00F760C6">
              <w:rPr>
                <w:sz w:val="20"/>
                <w:szCs w:val="20"/>
              </w:rPr>
              <w:t>Компентенција за целоживотно учење</w:t>
            </w:r>
          </w:p>
          <w:p w:rsidR="00F760C6" w:rsidRPr="00F760C6" w:rsidRDefault="00F760C6" w:rsidP="00480477">
            <w:pPr>
              <w:numPr>
                <w:ilvl w:val="0"/>
                <w:numId w:val="75"/>
              </w:numPr>
              <w:rPr>
                <w:sz w:val="20"/>
                <w:szCs w:val="20"/>
              </w:rPr>
            </w:pPr>
            <w:r w:rsidRPr="00F760C6">
              <w:rPr>
                <w:sz w:val="20"/>
                <w:szCs w:val="20"/>
              </w:rPr>
              <w:t>Комуникација</w:t>
            </w:r>
          </w:p>
          <w:p w:rsidR="00F760C6" w:rsidRPr="00F760C6" w:rsidRDefault="00F760C6" w:rsidP="00480477">
            <w:pPr>
              <w:numPr>
                <w:ilvl w:val="0"/>
                <w:numId w:val="75"/>
              </w:numPr>
              <w:rPr>
                <w:sz w:val="20"/>
                <w:szCs w:val="20"/>
              </w:rPr>
            </w:pPr>
            <w:r w:rsidRPr="00F760C6">
              <w:rPr>
                <w:sz w:val="20"/>
                <w:szCs w:val="20"/>
              </w:rPr>
              <w:t>Рад с подацима и информацијама</w:t>
            </w:r>
          </w:p>
          <w:p w:rsidR="00F760C6" w:rsidRPr="00F760C6" w:rsidRDefault="00F760C6" w:rsidP="00480477">
            <w:pPr>
              <w:numPr>
                <w:ilvl w:val="0"/>
                <w:numId w:val="75"/>
              </w:numPr>
              <w:rPr>
                <w:sz w:val="20"/>
                <w:szCs w:val="20"/>
              </w:rPr>
            </w:pPr>
            <w:r w:rsidRPr="00F760C6">
              <w:rPr>
                <w:sz w:val="20"/>
                <w:szCs w:val="20"/>
              </w:rPr>
              <w:t>Сарадња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5129" w:type="dxa"/>
            <w:vAlign w:val="center"/>
          </w:tcPr>
          <w:p w:rsidR="00F760C6" w:rsidRPr="00F760C6" w:rsidRDefault="00F760C6" w:rsidP="00480477">
            <w:pPr>
              <w:numPr>
                <w:ilvl w:val="0"/>
                <w:numId w:val="74"/>
              </w:numPr>
              <w:rPr>
                <w:sz w:val="20"/>
                <w:szCs w:val="20"/>
              </w:rPr>
            </w:pPr>
            <w:r w:rsidRPr="00F760C6">
              <w:rPr>
                <w:sz w:val="20"/>
                <w:szCs w:val="20"/>
              </w:rPr>
              <w:t xml:space="preserve">класификује грађевинске материјале према врсти и својствима и процењује могућности њихове примене; </w:t>
            </w:r>
          </w:p>
          <w:p w:rsidR="00F760C6" w:rsidRPr="00F760C6" w:rsidRDefault="00F760C6" w:rsidP="00480477">
            <w:pPr>
              <w:numPr>
                <w:ilvl w:val="0"/>
                <w:numId w:val="74"/>
              </w:numPr>
              <w:rPr>
                <w:sz w:val="20"/>
                <w:szCs w:val="20"/>
              </w:rPr>
            </w:pPr>
            <w:r w:rsidRPr="00F760C6">
              <w:rPr>
                <w:sz w:val="20"/>
                <w:szCs w:val="20"/>
              </w:rPr>
              <w:t xml:space="preserve">повезује коришћење грађевинских материјала са утицајем на животну средину; </w:t>
            </w:r>
          </w:p>
          <w:p w:rsidR="00F760C6" w:rsidRPr="00F760C6" w:rsidRDefault="00F760C6" w:rsidP="00480477">
            <w:pPr>
              <w:numPr>
                <w:ilvl w:val="0"/>
                <w:numId w:val="74"/>
              </w:numPr>
              <w:rPr>
                <w:sz w:val="20"/>
                <w:szCs w:val="20"/>
              </w:rPr>
            </w:pPr>
            <w:r w:rsidRPr="00F760C6">
              <w:rPr>
                <w:sz w:val="20"/>
                <w:szCs w:val="20"/>
              </w:rPr>
              <w:t>повезује алате и машине са врстама грађевинских и пољопривредних радова;</w:t>
            </w:r>
          </w:p>
          <w:p w:rsidR="00F760C6" w:rsidRPr="00F760C6" w:rsidRDefault="00F760C6" w:rsidP="00480477">
            <w:pPr>
              <w:numPr>
                <w:ilvl w:val="0"/>
                <w:numId w:val="74"/>
              </w:numPr>
              <w:rPr>
                <w:sz w:val="20"/>
                <w:szCs w:val="20"/>
              </w:rPr>
            </w:pPr>
            <w:r w:rsidRPr="00F760C6">
              <w:rPr>
                <w:sz w:val="20"/>
                <w:szCs w:val="20"/>
              </w:rPr>
              <w:t>реализује активност која  указује на  важност рециклаже;</w:t>
            </w:r>
          </w:p>
          <w:p w:rsidR="00F760C6" w:rsidRPr="00F760C6" w:rsidRDefault="00F760C6" w:rsidP="00480477">
            <w:pPr>
              <w:numPr>
                <w:ilvl w:val="0"/>
                <w:numId w:val="74"/>
              </w:numPr>
              <w:rPr>
                <w:sz w:val="20"/>
                <w:szCs w:val="20"/>
              </w:rPr>
            </w:pPr>
            <w:r w:rsidRPr="00F760C6">
              <w:rPr>
                <w:sz w:val="20"/>
                <w:szCs w:val="20"/>
              </w:rPr>
              <w:t xml:space="preserve">образложи на примеру  коришћење обновљивих извора енергије и начине њиховог претварања у корисне облике енергије; </w:t>
            </w:r>
          </w:p>
          <w:p w:rsidR="00F760C6" w:rsidRPr="00F760C6" w:rsidRDefault="00F760C6" w:rsidP="00480477">
            <w:pPr>
              <w:numPr>
                <w:ilvl w:val="0"/>
                <w:numId w:val="74"/>
              </w:numPr>
              <w:rPr>
                <w:sz w:val="20"/>
                <w:szCs w:val="20"/>
              </w:rPr>
            </w:pPr>
            <w:r w:rsidRPr="00F760C6">
              <w:rPr>
                <w:sz w:val="20"/>
                <w:szCs w:val="20"/>
              </w:rPr>
              <w:t>правилно и безбедно користи уређаје за загревање и климатизацију простора;</w:t>
            </w:r>
          </w:p>
          <w:p w:rsidR="00F760C6" w:rsidRPr="00F760C6" w:rsidRDefault="00F760C6" w:rsidP="00480477">
            <w:pPr>
              <w:numPr>
                <w:ilvl w:val="0"/>
                <w:numId w:val="74"/>
              </w:numPr>
              <w:rPr>
                <w:sz w:val="20"/>
                <w:szCs w:val="20"/>
              </w:rPr>
            </w:pPr>
            <w:r w:rsidRPr="00F760C6">
              <w:rPr>
                <w:sz w:val="20"/>
                <w:szCs w:val="20"/>
              </w:rPr>
              <w:t>повезује значај извођења топлотне изолације са уштедом енергије;</w:t>
            </w:r>
          </w:p>
          <w:p w:rsidR="00F760C6" w:rsidRPr="00F760C6" w:rsidRDefault="00F760C6" w:rsidP="00480477">
            <w:pPr>
              <w:numPr>
                <w:ilvl w:val="0"/>
                <w:numId w:val="74"/>
              </w:numPr>
              <w:rPr>
                <w:sz w:val="20"/>
                <w:szCs w:val="20"/>
              </w:rPr>
            </w:pPr>
            <w:r w:rsidRPr="00F760C6">
              <w:rPr>
                <w:sz w:val="20"/>
                <w:szCs w:val="20"/>
              </w:rPr>
              <w:t xml:space="preserve">повезује гране пољопривреде са одређеном врстом производње хране; </w:t>
            </w:r>
          </w:p>
          <w:p w:rsidR="00F760C6" w:rsidRPr="00F760C6" w:rsidRDefault="00F760C6" w:rsidP="00480477">
            <w:pPr>
              <w:numPr>
                <w:ilvl w:val="0"/>
                <w:numId w:val="74"/>
              </w:numPr>
              <w:rPr>
                <w:sz w:val="20"/>
                <w:szCs w:val="20"/>
              </w:rPr>
            </w:pPr>
            <w:r w:rsidRPr="00F760C6">
              <w:rPr>
                <w:sz w:val="20"/>
                <w:szCs w:val="20"/>
              </w:rPr>
              <w:t>описује занимања у области грађевинарства, пољопривреде, производње и прераде хране;</w:t>
            </w:r>
          </w:p>
          <w:p w:rsidR="00F760C6" w:rsidRPr="00F760C6" w:rsidRDefault="00F760C6" w:rsidP="00480477">
            <w:pPr>
              <w:numPr>
                <w:ilvl w:val="0"/>
                <w:numId w:val="74"/>
              </w:numPr>
              <w:rPr>
                <w:sz w:val="20"/>
                <w:szCs w:val="20"/>
              </w:rPr>
            </w:pPr>
            <w:r w:rsidRPr="00F760C6">
              <w:rPr>
                <w:sz w:val="20"/>
                <w:szCs w:val="20"/>
              </w:rPr>
              <w:t>изради модел грађевинске машине или пољопривредне машине уз примену мера заштите на раду.</w:t>
            </w:r>
          </w:p>
          <w:p w:rsidR="00F760C6" w:rsidRPr="00F760C6" w:rsidRDefault="00F760C6" w:rsidP="00EE54E5">
            <w:pPr>
              <w:rPr>
                <w:sz w:val="20"/>
                <w:szCs w:val="20"/>
              </w:rPr>
            </w:pPr>
          </w:p>
        </w:tc>
      </w:tr>
      <w:tr w:rsidR="00F760C6" w:rsidRPr="002F37E6" w:rsidTr="00EE54E5">
        <w:trPr>
          <w:trHeight w:val="146"/>
        </w:trPr>
        <w:tc>
          <w:tcPr>
            <w:tcW w:w="1030" w:type="dxa"/>
            <w:vAlign w:val="center"/>
          </w:tcPr>
          <w:p w:rsidR="00F760C6" w:rsidRPr="00F760C6" w:rsidRDefault="00F760C6" w:rsidP="00EE54E5">
            <w:pPr>
              <w:jc w:val="center"/>
              <w:rPr>
                <w:sz w:val="20"/>
                <w:szCs w:val="20"/>
              </w:rPr>
            </w:pPr>
          </w:p>
          <w:p w:rsidR="00F760C6" w:rsidRPr="00F760C6" w:rsidRDefault="00F760C6" w:rsidP="00EE54E5">
            <w:pPr>
              <w:jc w:val="center"/>
              <w:rPr>
                <w:sz w:val="20"/>
                <w:szCs w:val="20"/>
              </w:rPr>
            </w:pPr>
            <w:r w:rsidRPr="00F760C6">
              <w:rPr>
                <w:sz w:val="20"/>
                <w:szCs w:val="20"/>
              </w:rPr>
              <w:t>5.</w:t>
            </w:r>
          </w:p>
          <w:p w:rsidR="00F760C6" w:rsidRPr="00F760C6" w:rsidRDefault="00F760C6" w:rsidP="00EE54E5">
            <w:pPr>
              <w:jc w:val="center"/>
              <w:rPr>
                <w:sz w:val="20"/>
                <w:szCs w:val="20"/>
              </w:rPr>
            </w:pPr>
          </w:p>
        </w:tc>
        <w:tc>
          <w:tcPr>
            <w:tcW w:w="3561" w:type="dxa"/>
            <w:vAlign w:val="center"/>
          </w:tcPr>
          <w:p w:rsidR="00F760C6" w:rsidRPr="00F760C6" w:rsidRDefault="00F760C6" w:rsidP="00EE54E5">
            <w:pPr>
              <w:rPr>
                <w:sz w:val="20"/>
                <w:szCs w:val="20"/>
              </w:rPr>
            </w:pPr>
            <w:r w:rsidRPr="00F760C6">
              <w:rPr>
                <w:sz w:val="20"/>
                <w:szCs w:val="20"/>
              </w:rPr>
              <w:t>КОНСТРУКТОРСКО МОДЕЛОВАЊЕ</w:t>
            </w:r>
          </w:p>
        </w:tc>
        <w:tc>
          <w:tcPr>
            <w:tcW w:w="3725" w:type="dxa"/>
            <w:vAlign w:val="center"/>
          </w:tcPr>
          <w:p w:rsidR="00F760C6" w:rsidRPr="00F760C6" w:rsidRDefault="00F760C6" w:rsidP="00480477">
            <w:pPr>
              <w:numPr>
                <w:ilvl w:val="0"/>
                <w:numId w:val="75"/>
              </w:numPr>
              <w:rPr>
                <w:sz w:val="20"/>
                <w:szCs w:val="20"/>
              </w:rPr>
            </w:pPr>
            <w:r w:rsidRPr="00F760C6">
              <w:rPr>
                <w:sz w:val="20"/>
                <w:szCs w:val="20"/>
              </w:rPr>
              <w:t>Компентенција за целоживотно учење</w:t>
            </w:r>
          </w:p>
          <w:p w:rsidR="00F760C6" w:rsidRPr="00F760C6" w:rsidRDefault="00F760C6" w:rsidP="00480477">
            <w:pPr>
              <w:numPr>
                <w:ilvl w:val="0"/>
                <w:numId w:val="75"/>
              </w:numPr>
              <w:rPr>
                <w:sz w:val="20"/>
                <w:szCs w:val="20"/>
              </w:rPr>
            </w:pPr>
            <w:r w:rsidRPr="00F760C6">
              <w:rPr>
                <w:sz w:val="20"/>
                <w:szCs w:val="20"/>
              </w:rPr>
              <w:t>Комуникација</w:t>
            </w:r>
          </w:p>
          <w:p w:rsidR="00F760C6" w:rsidRPr="00F760C6" w:rsidRDefault="00F760C6" w:rsidP="00480477">
            <w:pPr>
              <w:numPr>
                <w:ilvl w:val="0"/>
                <w:numId w:val="75"/>
              </w:numPr>
              <w:rPr>
                <w:sz w:val="20"/>
                <w:szCs w:val="20"/>
              </w:rPr>
            </w:pPr>
            <w:r w:rsidRPr="00F760C6">
              <w:rPr>
                <w:sz w:val="20"/>
                <w:szCs w:val="20"/>
              </w:rPr>
              <w:t>Рад с подацима и информацијама</w:t>
            </w:r>
          </w:p>
          <w:p w:rsidR="00F760C6" w:rsidRPr="00F760C6" w:rsidRDefault="00F760C6" w:rsidP="00480477">
            <w:pPr>
              <w:numPr>
                <w:ilvl w:val="0"/>
                <w:numId w:val="75"/>
              </w:numPr>
              <w:rPr>
                <w:sz w:val="20"/>
                <w:szCs w:val="20"/>
              </w:rPr>
            </w:pPr>
            <w:r w:rsidRPr="00F760C6">
              <w:rPr>
                <w:sz w:val="20"/>
                <w:szCs w:val="20"/>
              </w:rPr>
              <w:t>Сарадња</w:t>
            </w:r>
          </w:p>
          <w:p w:rsidR="00F760C6" w:rsidRPr="00F760C6" w:rsidRDefault="00F760C6" w:rsidP="00480477">
            <w:pPr>
              <w:pStyle w:val="ListParagraph"/>
              <w:numPr>
                <w:ilvl w:val="0"/>
                <w:numId w:val="75"/>
              </w:numPr>
              <w:spacing w:after="0" w:line="240" w:lineRule="auto"/>
              <w:rPr>
                <w:rFonts w:ascii="Times New Roman" w:hAnsi="Times New Roman"/>
                <w:sz w:val="20"/>
                <w:szCs w:val="20"/>
              </w:rPr>
            </w:pPr>
            <w:r w:rsidRPr="00F760C6">
              <w:rPr>
                <w:rFonts w:ascii="Times New Roman" w:hAnsi="Times New Roman"/>
                <w:sz w:val="20"/>
                <w:szCs w:val="20"/>
              </w:rPr>
              <w:t>Решавање проблема</w:t>
            </w:r>
          </w:p>
        </w:tc>
        <w:tc>
          <w:tcPr>
            <w:tcW w:w="5129" w:type="dxa"/>
            <w:vAlign w:val="center"/>
          </w:tcPr>
          <w:p w:rsidR="00F760C6" w:rsidRPr="00F760C6" w:rsidRDefault="00F760C6" w:rsidP="00480477">
            <w:pPr>
              <w:numPr>
                <w:ilvl w:val="0"/>
                <w:numId w:val="74"/>
              </w:numPr>
              <w:rPr>
                <w:sz w:val="20"/>
                <w:szCs w:val="20"/>
              </w:rPr>
            </w:pPr>
            <w:r w:rsidRPr="00F760C6">
              <w:rPr>
                <w:sz w:val="20"/>
                <w:szCs w:val="20"/>
              </w:rPr>
              <w:t>самостално/тимски врши избор макете/модела грађевинског објекта и образлажи избор;</w:t>
            </w:r>
          </w:p>
          <w:p w:rsidR="00F760C6" w:rsidRPr="00F760C6" w:rsidRDefault="00F760C6" w:rsidP="00480477">
            <w:pPr>
              <w:numPr>
                <w:ilvl w:val="0"/>
                <w:numId w:val="74"/>
              </w:numPr>
              <w:rPr>
                <w:sz w:val="20"/>
                <w:szCs w:val="20"/>
              </w:rPr>
            </w:pPr>
            <w:r w:rsidRPr="00F760C6">
              <w:rPr>
                <w:sz w:val="20"/>
                <w:szCs w:val="20"/>
              </w:rPr>
              <w:t>самостално проналази информације о условима, потребама и начину реализације макете/моделакористећи ИКТ;</w:t>
            </w:r>
          </w:p>
          <w:p w:rsidR="00F760C6" w:rsidRPr="00F760C6" w:rsidRDefault="00F760C6" w:rsidP="00480477">
            <w:pPr>
              <w:numPr>
                <w:ilvl w:val="0"/>
                <w:numId w:val="74"/>
              </w:numPr>
              <w:rPr>
                <w:sz w:val="20"/>
                <w:szCs w:val="20"/>
              </w:rPr>
            </w:pPr>
            <w:r w:rsidRPr="00F760C6">
              <w:rPr>
                <w:sz w:val="20"/>
                <w:szCs w:val="20"/>
              </w:rPr>
              <w:t>креира планску документацију (листу материјала, редослед операција, процену трошкова) користећи програм за обраду текста;</w:t>
            </w:r>
          </w:p>
          <w:p w:rsidR="00F760C6" w:rsidRPr="00F760C6" w:rsidRDefault="00F760C6" w:rsidP="00480477">
            <w:pPr>
              <w:numPr>
                <w:ilvl w:val="0"/>
                <w:numId w:val="74"/>
              </w:numPr>
              <w:rPr>
                <w:sz w:val="20"/>
                <w:szCs w:val="20"/>
              </w:rPr>
            </w:pPr>
            <w:r w:rsidRPr="00F760C6">
              <w:rPr>
                <w:sz w:val="20"/>
                <w:szCs w:val="20"/>
              </w:rPr>
              <w:t xml:space="preserve">припрема и организује радно окружење одређујући одговарајуће алате, машине и опрему у складу са </w:t>
            </w:r>
            <w:r w:rsidRPr="00F760C6">
              <w:rPr>
                <w:sz w:val="20"/>
                <w:szCs w:val="20"/>
              </w:rPr>
              <w:lastRenderedPageBreak/>
              <w:t>захтевима посла и материјалом који се обрађује;</w:t>
            </w:r>
          </w:p>
          <w:p w:rsidR="00F760C6" w:rsidRPr="00F760C6" w:rsidRDefault="00F760C6" w:rsidP="00480477">
            <w:pPr>
              <w:numPr>
                <w:ilvl w:val="0"/>
                <w:numId w:val="74"/>
              </w:numPr>
              <w:rPr>
                <w:sz w:val="20"/>
                <w:szCs w:val="20"/>
              </w:rPr>
            </w:pPr>
            <w:r w:rsidRPr="00F760C6">
              <w:rPr>
                <w:sz w:val="20"/>
                <w:szCs w:val="20"/>
              </w:rPr>
              <w:t>израђује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w:t>
            </w:r>
          </w:p>
          <w:p w:rsidR="00F760C6" w:rsidRPr="00F760C6" w:rsidRDefault="00F760C6" w:rsidP="00480477">
            <w:pPr>
              <w:numPr>
                <w:ilvl w:val="0"/>
                <w:numId w:val="74"/>
              </w:numPr>
              <w:rPr>
                <w:sz w:val="20"/>
                <w:szCs w:val="20"/>
              </w:rPr>
            </w:pPr>
            <w:r w:rsidRPr="00F760C6">
              <w:rPr>
                <w:sz w:val="20"/>
                <w:szCs w:val="20"/>
              </w:rPr>
              <w:t>учествује у успостављању критеријума за вредновање, процењује свој рад и рад других и предлаже унапређења постојеће макете/модела.</w:t>
            </w:r>
          </w:p>
        </w:tc>
      </w:tr>
    </w:tbl>
    <w:p w:rsidR="00F760C6" w:rsidRDefault="00F760C6" w:rsidP="00F74CC3">
      <w:pPr>
        <w:jc w:val="both"/>
        <w:rPr>
          <w:color w:val="000000"/>
          <w:sz w:val="22"/>
          <w:szCs w:val="22"/>
          <w:lang w:val="sr-Latn-CS"/>
        </w:rPr>
      </w:pPr>
    </w:p>
    <w:p w:rsidR="00F760C6" w:rsidRPr="00F760C6" w:rsidRDefault="00F760C6" w:rsidP="00F74CC3">
      <w:pPr>
        <w:jc w:val="both"/>
        <w:rPr>
          <w:color w:val="000000"/>
          <w:sz w:val="22"/>
          <w:szCs w:val="22"/>
          <w:lang w:val="sr-Latn-CS"/>
        </w:rPr>
      </w:pPr>
    </w:p>
    <w:p w:rsidR="00F760C6" w:rsidRPr="00A941FB" w:rsidRDefault="00F760C6" w:rsidP="00F760C6">
      <w:pPr>
        <w:pStyle w:val="Heading4"/>
        <w:spacing w:before="0" w:after="0"/>
        <w:jc w:val="center"/>
        <w:rPr>
          <w:rFonts w:ascii="Times New Roman" w:hAnsi="Times New Roman"/>
          <w:lang w:val="ru-RU"/>
        </w:rPr>
      </w:pPr>
      <w:r w:rsidRPr="00A941FB">
        <w:rPr>
          <w:rFonts w:ascii="Times New Roman" w:hAnsi="Times New Roman"/>
          <w:lang w:val="ru-RU"/>
        </w:rPr>
        <w:t>Годишњи план рада за технику и технологију</w:t>
      </w:r>
    </w:p>
    <w:p w:rsidR="00F760C6" w:rsidRPr="00A941FB" w:rsidRDefault="00F760C6" w:rsidP="00F760C6">
      <w:pPr>
        <w:jc w:val="center"/>
        <w:rPr>
          <w:sz w:val="28"/>
          <w:szCs w:val="28"/>
          <w:lang w:val="ru-RU"/>
        </w:rPr>
      </w:pPr>
      <w:r w:rsidRPr="00A941FB">
        <w:rPr>
          <w:sz w:val="28"/>
          <w:szCs w:val="28"/>
          <w:lang w:val="ru-RU"/>
        </w:rPr>
        <w:t xml:space="preserve">за </w:t>
      </w:r>
      <w:r>
        <w:rPr>
          <w:sz w:val="28"/>
          <w:szCs w:val="28"/>
          <w:lang w:val="ru-RU"/>
        </w:rPr>
        <w:t>седми</w:t>
      </w:r>
      <w:r w:rsidRPr="00A941FB">
        <w:rPr>
          <w:sz w:val="28"/>
          <w:szCs w:val="28"/>
          <w:lang w:val="ru-RU"/>
        </w:rPr>
        <w:t xml:space="preserve"> разред основне школе</w:t>
      </w:r>
    </w:p>
    <w:p w:rsidR="00F760C6" w:rsidRPr="00086D01" w:rsidRDefault="00F760C6" w:rsidP="008D6CBB">
      <w:pPr>
        <w:rPr>
          <w:color w:val="000000"/>
          <w:sz w:val="28"/>
          <w:szCs w:val="28"/>
          <w:lang w:val="ru-RU"/>
        </w:rPr>
      </w:pPr>
    </w:p>
    <w:p w:rsidR="00F760C6" w:rsidRPr="000A57C2" w:rsidRDefault="00F760C6" w:rsidP="00F760C6">
      <w:pPr>
        <w:jc w:val="both"/>
        <w:rPr>
          <w:color w:val="000000"/>
          <w:sz w:val="22"/>
          <w:szCs w:val="22"/>
          <w:lang w:val="ru-RU"/>
        </w:rPr>
      </w:pPr>
      <w:r w:rsidRPr="00086D01">
        <w:rPr>
          <w:b/>
          <w:bCs/>
          <w:color w:val="000000"/>
          <w:sz w:val="22"/>
          <w:szCs w:val="22"/>
          <w:lang w:val="ru-RU"/>
        </w:rPr>
        <w:t>Циљ</w:t>
      </w:r>
      <w:r w:rsidRPr="008F33A7">
        <w:rPr>
          <w:color w:val="000000"/>
          <w:sz w:val="22"/>
          <w:szCs w:val="22"/>
        </w:rPr>
        <w:t> </w:t>
      </w:r>
      <w:r w:rsidRPr="00086D01">
        <w:rPr>
          <w:color w:val="000000"/>
          <w:sz w:val="22"/>
          <w:szCs w:val="22"/>
          <w:lang w:val="ru-RU"/>
        </w:rPr>
        <w:t>учења</w:t>
      </w:r>
      <w:r w:rsidRPr="008F33A7">
        <w:rPr>
          <w:color w:val="000000"/>
          <w:sz w:val="22"/>
          <w:szCs w:val="22"/>
        </w:rPr>
        <w:t> </w:t>
      </w:r>
      <w:r w:rsidRPr="00086D01">
        <w:rPr>
          <w:i/>
          <w:iCs/>
          <w:color w:val="000000"/>
          <w:sz w:val="22"/>
          <w:szCs w:val="22"/>
          <w:lang w:val="ru-RU"/>
        </w:rPr>
        <w:t>технике и технологије</w:t>
      </w:r>
      <w:r w:rsidRPr="008F33A7">
        <w:rPr>
          <w:color w:val="000000"/>
          <w:sz w:val="22"/>
          <w:szCs w:val="22"/>
        </w:rPr>
        <w:t> </w:t>
      </w:r>
      <w:r w:rsidRPr="00086D01">
        <w:rPr>
          <w:color w:val="000000"/>
          <w:sz w:val="22"/>
          <w:szCs w:val="22"/>
          <w:lang w:val="ru-RU"/>
        </w:rPr>
        <w:t>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6"/>
        <w:gridCol w:w="5092"/>
        <w:gridCol w:w="1910"/>
        <w:gridCol w:w="1867"/>
        <w:gridCol w:w="3478"/>
      </w:tblGrid>
      <w:tr w:rsidR="004F0E25" w:rsidRPr="004F0E25" w:rsidTr="008D6CBB">
        <w:trPr>
          <w:trHeight w:val="430"/>
        </w:trPr>
        <w:tc>
          <w:tcPr>
            <w:tcW w:w="6178" w:type="dxa"/>
            <w:gridSpan w:val="2"/>
            <w:vMerge w:val="restart"/>
            <w:shd w:val="clear" w:color="auto" w:fill="EAF1DD"/>
            <w:vAlign w:val="center"/>
          </w:tcPr>
          <w:p w:rsidR="004F0E25" w:rsidRPr="0021671C" w:rsidRDefault="004F0E25" w:rsidP="00EE54E5">
            <w:pPr>
              <w:spacing w:after="160" w:line="256" w:lineRule="auto"/>
              <w:ind w:left="720"/>
              <w:contextualSpacing/>
              <w:jc w:val="center"/>
              <w:rPr>
                <w:b/>
                <w:sz w:val="20"/>
                <w:szCs w:val="20"/>
                <w:lang w:val="ru-RU"/>
              </w:rPr>
            </w:pPr>
          </w:p>
          <w:p w:rsidR="004F0E25" w:rsidRPr="004F0E25" w:rsidRDefault="004F0E25" w:rsidP="00EE54E5">
            <w:pPr>
              <w:spacing w:after="160" w:line="256" w:lineRule="auto"/>
              <w:ind w:left="720"/>
              <w:contextualSpacing/>
              <w:jc w:val="center"/>
              <w:rPr>
                <w:b/>
                <w:sz w:val="20"/>
                <w:szCs w:val="20"/>
              </w:rPr>
            </w:pPr>
            <w:r w:rsidRPr="004F0E25">
              <w:rPr>
                <w:b/>
                <w:sz w:val="20"/>
                <w:szCs w:val="20"/>
              </w:rPr>
              <w:t>ОБЛАСТ / ТЕМА / МОДУЛ</w:t>
            </w:r>
          </w:p>
          <w:p w:rsidR="004F0E25" w:rsidRPr="004F0E25" w:rsidRDefault="004F0E25" w:rsidP="00EE54E5">
            <w:pPr>
              <w:spacing w:after="160" w:line="256" w:lineRule="auto"/>
              <w:ind w:left="720"/>
              <w:contextualSpacing/>
              <w:jc w:val="center"/>
              <w:rPr>
                <w:b/>
                <w:sz w:val="20"/>
                <w:szCs w:val="20"/>
              </w:rPr>
            </w:pPr>
          </w:p>
        </w:tc>
        <w:tc>
          <w:tcPr>
            <w:tcW w:w="1910" w:type="dxa"/>
            <w:vMerge w:val="restart"/>
            <w:shd w:val="clear" w:color="auto" w:fill="EAF1DD"/>
            <w:vAlign w:val="center"/>
          </w:tcPr>
          <w:p w:rsidR="004F0E25" w:rsidRPr="004F0E25" w:rsidRDefault="004F0E25" w:rsidP="00EE54E5">
            <w:pPr>
              <w:spacing w:after="160" w:line="256" w:lineRule="auto"/>
              <w:contextualSpacing/>
              <w:jc w:val="center"/>
              <w:rPr>
                <w:b/>
                <w:sz w:val="20"/>
                <w:szCs w:val="20"/>
              </w:rPr>
            </w:pPr>
            <w:r w:rsidRPr="004F0E25">
              <w:rPr>
                <w:b/>
                <w:sz w:val="20"/>
                <w:szCs w:val="20"/>
              </w:rPr>
              <w:t>ОБРАДА</w:t>
            </w:r>
          </w:p>
        </w:tc>
        <w:tc>
          <w:tcPr>
            <w:tcW w:w="1867" w:type="dxa"/>
            <w:vMerge w:val="restart"/>
            <w:shd w:val="clear" w:color="auto" w:fill="EAF1DD"/>
            <w:vAlign w:val="center"/>
          </w:tcPr>
          <w:p w:rsidR="004F0E25" w:rsidRPr="004F0E25" w:rsidRDefault="004F0E25" w:rsidP="00EE54E5">
            <w:pPr>
              <w:spacing w:after="160" w:line="256" w:lineRule="auto"/>
              <w:contextualSpacing/>
              <w:jc w:val="center"/>
              <w:rPr>
                <w:b/>
                <w:sz w:val="20"/>
                <w:szCs w:val="20"/>
              </w:rPr>
            </w:pPr>
            <w:r w:rsidRPr="004F0E25">
              <w:rPr>
                <w:b/>
                <w:sz w:val="20"/>
                <w:szCs w:val="20"/>
              </w:rPr>
              <w:t>УТВРЂИВАЊЕ /ВЕЖБА</w:t>
            </w:r>
          </w:p>
        </w:tc>
        <w:tc>
          <w:tcPr>
            <w:tcW w:w="3478" w:type="dxa"/>
            <w:vMerge w:val="restart"/>
            <w:shd w:val="clear" w:color="auto" w:fill="EAF1DD"/>
            <w:vAlign w:val="center"/>
          </w:tcPr>
          <w:p w:rsidR="004F0E25" w:rsidRPr="004F0E25" w:rsidRDefault="004F0E25" w:rsidP="00EE54E5">
            <w:pPr>
              <w:spacing w:after="160" w:line="256" w:lineRule="auto"/>
              <w:contextualSpacing/>
              <w:jc w:val="center"/>
              <w:rPr>
                <w:b/>
                <w:sz w:val="20"/>
                <w:szCs w:val="20"/>
              </w:rPr>
            </w:pPr>
            <w:r w:rsidRPr="004F0E25">
              <w:rPr>
                <w:b/>
                <w:sz w:val="20"/>
                <w:szCs w:val="20"/>
              </w:rPr>
              <w:t>СВЕГА</w:t>
            </w:r>
          </w:p>
        </w:tc>
      </w:tr>
      <w:tr w:rsidR="004F0E25" w:rsidRPr="004F0E25" w:rsidTr="008D6CBB">
        <w:trPr>
          <w:trHeight w:val="245"/>
        </w:trPr>
        <w:tc>
          <w:tcPr>
            <w:tcW w:w="6178" w:type="dxa"/>
            <w:gridSpan w:val="2"/>
            <w:vMerge/>
          </w:tcPr>
          <w:p w:rsidR="004F0E25" w:rsidRPr="004F0E25" w:rsidRDefault="004F0E25" w:rsidP="00EE54E5">
            <w:pPr>
              <w:spacing w:after="160" w:line="256" w:lineRule="auto"/>
              <w:ind w:left="720"/>
              <w:contextualSpacing/>
              <w:jc w:val="center"/>
              <w:rPr>
                <w:sz w:val="20"/>
                <w:szCs w:val="20"/>
              </w:rPr>
            </w:pPr>
          </w:p>
        </w:tc>
        <w:tc>
          <w:tcPr>
            <w:tcW w:w="1910" w:type="dxa"/>
            <w:vMerge/>
          </w:tcPr>
          <w:p w:rsidR="004F0E25" w:rsidRPr="004F0E25" w:rsidRDefault="004F0E25" w:rsidP="00EE54E5">
            <w:pPr>
              <w:spacing w:after="160" w:line="256" w:lineRule="auto"/>
              <w:ind w:left="720"/>
              <w:contextualSpacing/>
              <w:jc w:val="center"/>
              <w:rPr>
                <w:sz w:val="20"/>
                <w:szCs w:val="20"/>
              </w:rPr>
            </w:pPr>
          </w:p>
        </w:tc>
        <w:tc>
          <w:tcPr>
            <w:tcW w:w="1867" w:type="dxa"/>
            <w:vMerge/>
          </w:tcPr>
          <w:p w:rsidR="004F0E25" w:rsidRPr="004F0E25" w:rsidRDefault="004F0E25" w:rsidP="00EE54E5">
            <w:pPr>
              <w:spacing w:after="160" w:line="256" w:lineRule="auto"/>
              <w:ind w:left="720"/>
              <w:contextualSpacing/>
              <w:jc w:val="center"/>
              <w:rPr>
                <w:sz w:val="20"/>
                <w:szCs w:val="20"/>
              </w:rPr>
            </w:pPr>
          </w:p>
        </w:tc>
        <w:tc>
          <w:tcPr>
            <w:tcW w:w="3478" w:type="dxa"/>
            <w:vMerge/>
          </w:tcPr>
          <w:p w:rsidR="004F0E25" w:rsidRPr="004F0E25" w:rsidRDefault="004F0E25" w:rsidP="00EE54E5">
            <w:pPr>
              <w:spacing w:after="160" w:line="256" w:lineRule="auto"/>
              <w:ind w:left="720"/>
              <w:contextualSpacing/>
              <w:jc w:val="center"/>
              <w:rPr>
                <w:sz w:val="20"/>
                <w:szCs w:val="20"/>
              </w:rPr>
            </w:pPr>
          </w:p>
        </w:tc>
      </w:tr>
      <w:tr w:rsidR="004F0E25" w:rsidRPr="004F0E25" w:rsidTr="008D6CBB">
        <w:trPr>
          <w:trHeight w:val="645"/>
        </w:trPr>
        <w:tc>
          <w:tcPr>
            <w:tcW w:w="1086" w:type="dxa"/>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jc w:val="center"/>
              <w:rPr>
                <w:sz w:val="20"/>
                <w:szCs w:val="20"/>
              </w:rPr>
            </w:pPr>
            <w:r w:rsidRPr="004F0E25">
              <w:rPr>
                <w:sz w:val="20"/>
                <w:szCs w:val="20"/>
              </w:rPr>
              <w:t>1.</w:t>
            </w:r>
          </w:p>
        </w:tc>
        <w:tc>
          <w:tcPr>
            <w:tcW w:w="5092" w:type="dxa"/>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ЖИВОТНО И РАДНО ОКРУЖЕЊЕ</w:t>
            </w:r>
          </w:p>
        </w:tc>
        <w:tc>
          <w:tcPr>
            <w:tcW w:w="1910"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3</w:t>
            </w:r>
          </w:p>
        </w:tc>
        <w:tc>
          <w:tcPr>
            <w:tcW w:w="1867"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3</w:t>
            </w:r>
          </w:p>
        </w:tc>
        <w:tc>
          <w:tcPr>
            <w:tcW w:w="3478"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6</w:t>
            </w:r>
          </w:p>
        </w:tc>
      </w:tr>
      <w:tr w:rsidR="004F0E25" w:rsidRPr="004F0E25" w:rsidTr="008D6CBB">
        <w:trPr>
          <w:trHeight w:val="556"/>
        </w:trPr>
        <w:tc>
          <w:tcPr>
            <w:tcW w:w="1086" w:type="dxa"/>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rPr>
                <w:sz w:val="20"/>
                <w:szCs w:val="20"/>
              </w:rPr>
            </w:pPr>
            <w:r w:rsidRPr="004F0E25">
              <w:rPr>
                <w:sz w:val="20"/>
                <w:szCs w:val="20"/>
              </w:rPr>
              <w:t>2.</w:t>
            </w:r>
          </w:p>
        </w:tc>
        <w:tc>
          <w:tcPr>
            <w:tcW w:w="5092" w:type="dxa"/>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САОБРАЋАЈ</w:t>
            </w:r>
          </w:p>
        </w:tc>
        <w:tc>
          <w:tcPr>
            <w:tcW w:w="1910"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3</w:t>
            </w:r>
          </w:p>
        </w:tc>
        <w:tc>
          <w:tcPr>
            <w:tcW w:w="1867"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3</w:t>
            </w:r>
          </w:p>
        </w:tc>
        <w:tc>
          <w:tcPr>
            <w:tcW w:w="3478"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6</w:t>
            </w:r>
          </w:p>
        </w:tc>
      </w:tr>
      <w:tr w:rsidR="004F0E25" w:rsidRPr="004F0E25" w:rsidTr="008D6CBB">
        <w:trPr>
          <w:trHeight w:val="652"/>
        </w:trPr>
        <w:tc>
          <w:tcPr>
            <w:tcW w:w="1086" w:type="dxa"/>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jc w:val="center"/>
              <w:rPr>
                <w:sz w:val="20"/>
                <w:szCs w:val="20"/>
              </w:rPr>
            </w:pPr>
            <w:r w:rsidRPr="004F0E25">
              <w:rPr>
                <w:sz w:val="20"/>
                <w:szCs w:val="20"/>
              </w:rPr>
              <w:t>3.</w:t>
            </w:r>
          </w:p>
        </w:tc>
        <w:tc>
          <w:tcPr>
            <w:tcW w:w="5092" w:type="dxa"/>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ТЕХНИЧКА И ДИГИТАЛНА ПИСМЕНОСТ</w:t>
            </w:r>
          </w:p>
        </w:tc>
        <w:tc>
          <w:tcPr>
            <w:tcW w:w="1910"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7</w:t>
            </w:r>
          </w:p>
        </w:tc>
        <w:tc>
          <w:tcPr>
            <w:tcW w:w="1867"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11</w:t>
            </w:r>
          </w:p>
        </w:tc>
        <w:tc>
          <w:tcPr>
            <w:tcW w:w="3478"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18</w:t>
            </w:r>
          </w:p>
        </w:tc>
      </w:tr>
      <w:tr w:rsidR="004F0E25" w:rsidRPr="004F0E25" w:rsidTr="008D6CBB">
        <w:trPr>
          <w:trHeight w:val="602"/>
        </w:trPr>
        <w:tc>
          <w:tcPr>
            <w:tcW w:w="1086" w:type="dxa"/>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jc w:val="center"/>
              <w:rPr>
                <w:sz w:val="20"/>
                <w:szCs w:val="20"/>
              </w:rPr>
            </w:pPr>
            <w:r w:rsidRPr="004F0E25">
              <w:rPr>
                <w:sz w:val="20"/>
                <w:szCs w:val="20"/>
              </w:rPr>
              <w:t>4.</w:t>
            </w:r>
          </w:p>
        </w:tc>
        <w:tc>
          <w:tcPr>
            <w:tcW w:w="5092" w:type="dxa"/>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 xml:space="preserve">РЕСУРСИ И </w:t>
            </w:r>
          </w:p>
          <w:p w:rsidR="004F0E25" w:rsidRPr="004F0E25" w:rsidRDefault="004F0E25" w:rsidP="00EE54E5">
            <w:pPr>
              <w:spacing w:after="160" w:line="256" w:lineRule="auto"/>
              <w:ind w:left="720"/>
              <w:contextualSpacing/>
              <w:jc w:val="center"/>
              <w:rPr>
                <w:b/>
                <w:sz w:val="20"/>
                <w:szCs w:val="20"/>
              </w:rPr>
            </w:pPr>
            <w:r w:rsidRPr="004F0E25">
              <w:rPr>
                <w:b/>
                <w:sz w:val="20"/>
                <w:szCs w:val="20"/>
              </w:rPr>
              <w:t>ПРОИЗВОДЊА</w:t>
            </w:r>
          </w:p>
        </w:tc>
        <w:tc>
          <w:tcPr>
            <w:tcW w:w="1910"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8</w:t>
            </w:r>
          </w:p>
        </w:tc>
        <w:tc>
          <w:tcPr>
            <w:tcW w:w="1867"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12</w:t>
            </w:r>
          </w:p>
        </w:tc>
        <w:tc>
          <w:tcPr>
            <w:tcW w:w="3478" w:type="dxa"/>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20</w:t>
            </w:r>
          </w:p>
        </w:tc>
      </w:tr>
      <w:tr w:rsidR="004F0E25" w:rsidRPr="004F0E25" w:rsidTr="008D6CBB">
        <w:trPr>
          <w:trHeight w:val="554"/>
        </w:trPr>
        <w:tc>
          <w:tcPr>
            <w:tcW w:w="1086" w:type="dxa"/>
            <w:tcBorders>
              <w:bottom w:val="single" w:sz="4" w:space="0" w:color="000000"/>
            </w:tcBorders>
            <w:vAlign w:val="center"/>
          </w:tcPr>
          <w:p w:rsidR="004F0E25" w:rsidRPr="004F0E25" w:rsidRDefault="004F0E25" w:rsidP="00EE54E5">
            <w:pPr>
              <w:spacing w:after="160" w:line="256" w:lineRule="auto"/>
              <w:ind w:left="720"/>
              <w:contextualSpacing/>
              <w:jc w:val="center"/>
              <w:rPr>
                <w:sz w:val="20"/>
                <w:szCs w:val="20"/>
              </w:rPr>
            </w:pPr>
          </w:p>
          <w:p w:rsidR="004F0E25" w:rsidRPr="004F0E25" w:rsidRDefault="004F0E25" w:rsidP="004F0E25">
            <w:pPr>
              <w:spacing w:after="160" w:line="256" w:lineRule="auto"/>
              <w:ind w:left="720"/>
              <w:contextualSpacing/>
              <w:jc w:val="center"/>
              <w:rPr>
                <w:sz w:val="20"/>
                <w:szCs w:val="20"/>
              </w:rPr>
            </w:pPr>
            <w:r w:rsidRPr="004F0E25">
              <w:rPr>
                <w:sz w:val="20"/>
                <w:szCs w:val="20"/>
              </w:rPr>
              <w:t>5.</w:t>
            </w:r>
          </w:p>
        </w:tc>
        <w:tc>
          <w:tcPr>
            <w:tcW w:w="5092" w:type="dxa"/>
            <w:tcBorders>
              <w:bottom w:val="single" w:sz="4" w:space="0" w:color="000000"/>
            </w:tcBorders>
            <w:shd w:val="clear" w:color="auto" w:fill="FFFFFF"/>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КОНСТРУКТОРСКО МОДЕЛОВАЊЕ</w:t>
            </w:r>
          </w:p>
        </w:tc>
        <w:tc>
          <w:tcPr>
            <w:tcW w:w="1910" w:type="dxa"/>
            <w:tcBorders>
              <w:bottom w:val="single" w:sz="4" w:space="0" w:color="000000"/>
            </w:tcBorders>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2</w:t>
            </w:r>
          </w:p>
        </w:tc>
        <w:tc>
          <w:tcPr>
            <w:tcW w:w="1867" w:type="dxa"/>
            <w:tcBorders>
              <w:bottom w:val="single" w:sz="4" w:space="0" w:color="000000"/>
            </w:tcBorders>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20</w:t>
            </w:r>
          </w:p>
        </w:tc>
        <w:tc>
          <w:tcPr>
            <w:tcW w:w="3478" w:type="dxa"/>
            <w:tcBorders>
              <w:bottom w:val="single" w:sz="4" w:space="0" w:color="000000"/>
            </w:tcBorders>
            <w:vAlign w:val="center"/>
          </w:tcPr>
          <w:p w:rsidR="004F0E25" w:rsidRPr="004F0E25" w:rsidRDefault="004F0E25" w:rsidP="00EE54E5">
            <w:pPr>
              <w:spacing w:after="160" w:line="256" w:lineRule="auto"/>
              <w:ind w:left="720"/>
              <w:contextualSpacing/>
              <w:jc w:val="center"/>
              <w:rPr>
                <w:sz w:val="20"/>
                <w:szCs w:val="20"/>
              </w:rPr>
            </w:pPr>
            <w:r w:rsidRPr="004F0E25">
              <w:rPr>
                <w:sz w:val="20"/>
                <w:szCs w:val="20"/>
              </w:rPr>
              <w:t>22</w:t>
            </w:r>
          </w:p>
        </w:tc>
      </w:tr>
      <w:tr w:rsidR="004F0E25" w:rsidRPr="004F0E25" w:rsidTr="008D6CBB">
        <w:trPr>
          <w:trHeight w:val="562"/>
        </w:trPr>
        <w:tc>
          <w:tcPr>
            <w:tcW w:w="6178" w:type="dxa"/>
            <w:gridSpan w:val="2"/>
            <w:shd w:val="clear" w:color="auto" w:fill="D6E3BC"/>
          </w:tcPr>
          <w:p w:rsidR="004F0E25" w:rsidRPr="004F0E25" w:rsidRDefault="004F0E25" w:rsidP="00EE54E5">
            <w:pPr>
              <w:spacing w:after="160" w:line="256" w:lineRule="auto"/>
              <w:ind w:left="720"/>
              <w:contextualSpacing/>
              <w:rPr>
                <w:b/>
                <w:sz w:val="20"/>
                <w:szCs w:val="20"/>
              </w:rPr>
            </w:pPr>
          </w:p>
          <w:p w:rsidR="004F0E25" w:rsidRPr="004F0E25" w:rsidRDefault="004F0E25" w:rsidP="00EE54E5">
            <w:pPr>
              <w:spacing w:after="160" w:line="256" w:lineRule="auto"/>
              <w:ind w:left="720"/>
              <w:contextualSpacing/>
              <w:jc w:val="center"/>
              <w:rPr>
                <w:b/>
                <w:sz w:val="20"/>
                <w:szCs w:val="20"/>
              </w:rPr>
            </w:pPr>
            <w:r w:rsidRPr="004F0E25">
              <w:rPr>
                <w:b/>
                <w:sz w:val="20"/>
                <w:szCs w:val="20"/>
              </w:rPr>
              <w:t>УКУПНО</w:t>
            </w:r>
          </w:p>
        </w:tc>
        <w:tc>
          <w:tcPr>
            <w:tcW w:w="1910" w:type="dxa"/>
            <w:shd w:val="clear" w:color="auto" w:fill="D6E3BC"/>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23</w:t>
            </w:r>
          </w:p>
        </w:tc>
        <w:tc>
          <w:tcPr>
            <w:tcW w:w="1867" w:type="dxa"/>
            <w:shd w:val="clear" w:color="auto" w:fill="D6E3BC"/>
            <w:vAlign w:val="center"/>
          </w:tcPr>
          <w:p w:rsidR="004F0E25" w:rsidRPr="004F0E25" w:rsidRDefault="004F0E25" w:rsidP="00EE54E5">
            <w:pPr>
              <w:spacing w:after="160" w:line="256" w:lineRule="auto"/>
              <w:ind w:left="720"/>
              <w:contextualSpacing/>
              <w:jc w:val="center"/>
              <w:rPr>
                <w:b/>
                <w:sz w:val="20"/>
                <w:szCs w:val="20"/>
              </w:rPr>
            </w:pPr>
            <w:r w:rsidRPr="004F0E25">
              <w:rPr>
                <w:b/>
                <w:sz w:val="20"/>
                <w:szCs w:val="20"/>
              </w:rPr>
              <w:t>49</w:t>
            </w:r>
          </w:p>
        </w:tc>
        <w:tc>
          <w:tcPr>
            <w:tcW w:w="3478" w:type="dxa"/>
            <w:shd w:val="clear" w:color="auto" w:fill="D6E3BC"/>
            <w:vAlign w:val="center"/>
          </w:tcPr>
          <w:p w:rsidR="004F0E25" w:rsidRPr="004F0E25" w:rsidRDefault="00360E8C" w:rsidP="00EE54E5">
            <w:pPr>
              <w:spacing w:after="160" w:line="256" w:lineRule="auto"/>
              <w:ind w:left="720"/>
              <w:contextualSpacing/>
              <w:jc w:val="center"/>
              <w:rPr>
                <w:b/>
                <w:sz w:val="20"/>
                <w:szCs w:val="20"/>
              </w:rPr>
            </w:pPr>
            <w:r w:rsidRPr="004F0E25">
              <w:rPr>
                <w:b/>
                <w:sz w:val="20"/>
                <w:szCs w:val="20"/>
              </w:rPr>
              <w:fldChar w:fldCharType="begin"/>
            </w:r>
            <w:r w:rsidR="004F0E25" w:rsidRPr="004F0E25">
              <w:rPr>
                <w:b/>
                <w:sz w:val="20"/>
                <w:szCs w:val="20"/>
              </w:rPr>
              <w:instrText xml:space="preserve"> =SUM(ABOVE) </w:instrText>
            </w:r>
            <w:r w:rsidRPr="004F0E25">
              <w:rPr>
                <w:b/>
                <w:sz w:val="20"/>
                <w:szCs w:val="20"/>
              </w:rPr>
              <w:fldChar w:fldCharType="separate"/>
            </w:r>
            <w:r w:rsidR="004F0E25" w:rsidRPr="004F0E25">
              <w:rPr>
                <w:b/>
                <w:noProof/>
                <w:sz w:val="20"/>
                <w:szCs w:val="20"/>
              </w:rPr>
              <w:t>72</w:t>
            </w:r>
            <w:r w:rsidRPr="004F0E25">
              <w:rPr>
                <w:b/>
                <w:sz w:val="20"/>
                <w:szCs w:val="20"/>
              </w:rPr>
              <w:fldChar w:fldCharType="end"/>
            </w:r>
          </w:p>
        </w:tc>
      </w:tr>
    </w:tbl>
    <w:p w:rsidR="00F74CC3" w:rsidRDefault="00F74CC3" w:rsidP="00F760C6">
      <w:pPr>
        <w:rPr>
          <w:color w:val="000000"/>
          <w:sz w:val="28"/>
          <w:szCs w:val="28"/>
          <w:lang w:val="ru-RU"/>
        </w:rPr>
      </w:pP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2111"/>
        <w:gridCol w:w="5998"/>
        <w:gridCol w:w="4623"/>
      </w:tblGrid>
      <w:tr w:rsidR="004F0E25" w:rsidRPr="004F0E25" w:rsidTr="00EE54E5">
        <w:tc>
          <w:tcPr>
            <w:tcW w:w="1031" w:type="dxa"/>
            <w:shd w:val="clear" w:color="auto" w:fill="D6E3BC"/>
          </w:tcPr>
          <w:p w:rsidR="004F0E25" w:rsidRPr="004F0E25" w:rsidRDefault="004F0E25" w:rsidP="00EE54E5">
            <w:pPr>
              <w:jc w:val="center"/>
              <w:rPr>
                <w:b/>
                <w:sz w:val="20"/>
                <w:szCs w:val="20"/>
                <w:lang w:val="sr-Cyrl-CS"/>
              </w:rPr>
            </w:pPr>
            <w:r w:rsidRPr="004F0E25">
              <w:rPr>
                <w:b/>
                <w:sz w:val="20"/>
                <w:szCs w:val="20"/>
                <w:lang w:val="sr-Cyrl-CS"/>
              </w:rPr>
              <w:t>Редни број</w:t>
            </w:r>
          </w:p>
          <w:p w:rsidR="004F0E25" w:rsidRPr="004F0E25" w:rsidRDefault="004F0E25" w:rsidP="00EE54E5">
            <w:pPr>
              <w:jc w:val="center"/>
              <w:rPr>
                <w:b/>
                <w:sz w:val="20"/>
                <w:szCs w:val="20"/>
                <w:lang w:val="sr-Cyrl-CS"/>
              </w:rPr>
            </w:pPr>
            <w:r w:rsidRPr="004F0E25">
              <w:rPr>
                <w:b/>
                <w:sz w:val="20"/>
                <w:szCs w:val="20"/>
                <w:lang w:val="sr-Cyrl-CS"/>
              </w:rPr>
              <w:t>наставне</w:t>
            </w:r>
          </w:p>
          <w:p w:rsidR="004F0E25" w:rsidRPr="004F0E25" w:rsidRDefault="004F0E25" w:rsidP="00EE54E5">
            <w:pPr>
              <w:jc w:val="center"/>
              <w:rPr>
                <w:b/>
                <w:sz w:val="20"/>
                <w:szCs w:val="20"/>
                <w:lang w:val="sr-Cyrl-CS"/>
              </w:rPr>
            </w:pPr>
            <w:r w:rsidRPr="004F0E25">
              <w:rPr>
                <w:b/>
                <w:sz w:val="20"/>
                <w:szCs w:val="20"/>
                <w:lang w:val="sr-Cyrl-CS"/>
              </w:rPr>
              <w:t>теме</w:t>
            </w:r>
          </w:p>
        </w:tc>
        <w:tc>
          <w:tcPr>
            <w:tcW w:w="3649" w:type="dxa"/>
            <w:shd w:val="clear" w:color="auto" w:fill="D6E3BC"/>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НАСТАВНЕ ТЕМЕ/ОБЛАСТИ</w:t>
            </w:r>
          </w:p>
        </w:tc>
        <w:tc>
          <w:tcPr>
            <w:tcW w:w="4770" w:type="dxa"/>
            <w:shd w:val="clear" w:color="auto" w:fill="D6E3BC"/>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ИСХОДИ</w:t>
            </w:r>
          </w:p>
          <w:p w:rsidR="004F0E25" w:rsidRPr="004F0E25" w:rsidRDefault="004F0E25" w:rsidP="00EE54E5">
            <w:pPr>
              <w:jc w:val="center"/>
              <w:rPr>
                <w:b/>
                <w:sz w:val="20"/>
                <w:szCs w:val="20"/>
                <w:lang w:val="sr-Cyrl-CS"/>
              </w:rPr>
            </w:pPr>
            <w:r w:rsidRPr="004F0E25">
              <w:rPr>
                <w:b/>
                <w:sz w:val="20"/>
                <w:szCs w:val="20"/>
                <w:lang w:val="sr-Cyrl-CS"/>
              </w:rPr>
              <w:t>По завршеној области/теми ученик ће бити у стању да:</w:t>
            </w:r>
          </w:p>
        </w:tc>
        <w:tc>
          <w:tcPr>
            <w:tcW w:w="3780" w:type="dxa"/>
            <w:shd w:val="clear" w:color="auto" w:fill="D6E3BC"/>
          </w:tcPr>
          <w:p w:rsidR="004F0E25" w:rsidRPr="004F0E25" w:rsidRDefault="004F0E25" w:rsidP="00EE54E5">
            <w:pPr>
              <w:rPr>
                <w:b/>
                <w:sz w:val="20"/>
                <w:szCs w:val="20"/>
                <w:lang w:val="sr-Cyrl-CS"/>
              </w:rPr>
            </w:pPr>
          </w:p>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КОМПЕТЕНЦИЈЕ</w:t>
            </w:r>
          </w:p>
        </w:tc>
      </w:tr>
      <w:tr w:rsidR="004F0E25" w:rsidRPr="002F37E6" w:rsidTr="00EE54E5">
        <w:trPr>
          <w:trHeight w:val="647"/>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1.</w:t>
            </w:r>
          </w:p>
          <w:p w:rsidR="004F0E25" w:rsidRPr="004F0E25" w:rsidRDefault="004F0E25" w:rsidP="00EE54E5">
            <w:pPr>
              <w:jc w:val="center"/>
              <w:rPr>
                <w:b/>
                <w:sz w:val="20"/>
                <w:szCs w:val="20"/>
                <w:lang w:val="sr-Cyrl-CS"/>
              </w:rPr>
            </w:pPr>
          </w:p>
        </w:tc>
        <w:tc>
          <w:tcPr>
            <w:tcW w:w="3649" w:type="dxa"/>
          </w:tcPr>
          <w:p w:rsidR="004F0E25" w:rsidRPr="004F0E25" w:rsidRDefault="004F0E25" w:rsidP="00EE54E5">
            <w:pPr>
              <w:rPr>
                <w:b/>
                <w:sz w:val="20"/>
                <w:szCs w:val="20"/>
              </w:rPr>
            </w:pPr>
          </w:p>
          <w:p w:rsidR="004F0E25" w:rsidRPr="004F0E25" w:rsidRDefault="004F0E25" w:rsidP="00EE54E5">
            <w:pPr>
              <w:rPr>
                <w:b/>
                <w:sz w:val="20"/>
                <w:szCs w:val="20"/>
              </w:rPr>
            </w:pPr>
            <w:r w:rsidRPr="004F0E25">
              <w:rPr>
                <w:b/>
                <w:sz w:val="20"/>
                <w:szCs w:val="20"/>
              </w:rPr>
              <w:t>Животно и радноокружење</w:t>
            </w:r>
          </w:p>
          <w:p w:rsidR="004F0E25" w:rsidRPr="004F0E25" w:rsidRDefault="004F0E25" w:rsidP="00EE54E5">
            <w:pPr>
              <w:rPr>
                <w:b/>
                <w:sz w:val="20"/>
                <w:szCs w:val="20"/>
              </w:rPr>
            </w:pPr>
          </w:p>
        </w:tc>
        <w:tc>
          <w:tcPr>
            <w:tcW w:w="4770" w:type="dxa"/>
          </w:tcPr>
          <w:p w:rsidR="004F0E25" w:rsidRPr="004F0E25" w:rsidRDefault="004F0E25" w:rsidP="00EE54E5">
            <w:pPr>
              <w:ind w:left="-18"/>
              <w:rPr>
                <w:sz w:val="20"/>
                <w:szCs w:val="20"/>
              </w:rPr>
            </w:pPr>
            <w:r w:rsidRPr="004F0E25">
              <w:rPr>
                <w:sz w:val="20"/>
                <w:szCs w:val="20"/>
              </w:rPr>
              <w:t>• повежеразвојмашинаи  њиховдоприносподизањуквалитетаживота и рада;</w:t>
            </w:r>
          </w:p>
          <w:p w:rsidR="004F0E25" w:rsidRPr="004F0E25" w:rsidRDefault="004F0E25" w:rsidP="00EE54E5">
            <w:pPr>
              <w:ind w:left="-18"/>
              <w:rPr>
                <w:color w:val="FF0000"/>
                <w:sz w:val="20"/>
                <w:szCs w:val="20"/>
              </w:rPr>
            </w:pPr>
            <w:r w:rsidRPr="004F0E25">
              <w:rPr>
                <w:sz w:val="20"/>
                <w:szCs w:val="20"/>
              </w:rPr>
              <w:t>• повежеергономијусаздрављем и конфоромљудиприупотребитехничкихсредстава;</w:t>
            </w:r>
          </w:p>
          <w:p w:rsidR="004F0E25" w:rsidRPr="004F0E25" w:rsidRDefault="004F0E25" w:rsidP="00EE54E5">
            <w:pPr>
              <w:ind w:left="-18"/>
              <w:rPr>
                <w:sz w:val="20"/>
                <w:szCs w:val="20"/>
              </w:rPr>
            </w:pPr>
            <w:r w:rsidRPr="004F0E25">
              <w:rPr>
                <w:sz w:val="20"/>
                <w:szCs w:val="20"/>
              </w:rPr>
              <w:t>• анализирадалијекоришћењеодређенепознатетехнике и технологије у складусаочувањемживотнесредине;</w:t>
            </w:r>
          </w:p>
          <w:p w:rsidR="004F0E25" w:rsidRPr="004F0E25" w:rsidRDefault="004F0E25" w:rsidP="00EE54E5">
            <w:pPr>
              <w:ind w:left="-18"/>
              <w:rPr>
                <w:sz w:val="20"/>
                <w:szCs w:val="20"/>
              </w:rPr>
            </w:pPr>
            <w:r w:rsidRPr="004F0E25">
              <w:rPr>
                <w:sz w:val="20"/>
                <w:szCs w:val="20"/>
              </w:rPr>
              <w:t>• истражимогућностисмањењатрошковаенергије у домаћинству;</w:t>
            </w:r>
          </w:p>
          <w:p w:rsidR="004F0E25" w:rsidRPr="004F0E25" w:rsidRDefault="004F0E25" w:rsidP="00EE54E5">
            <w:pPr>
              <w:ind w:left="-18"/>
              <w:contextualSpacing/>
              <w:rPr>
                <w:sz w:val="20"/>
                <w:szCs w:val="20"/>
              </w:rPr>
            </w:pPr>
            <w:r w:rsidRPr="004F0E25">
              <w:rPr>
                <w:sz w:val="20"/>
                <w:szCs w:val="20"/>
              </w:rPr>
              <w:t>• повежезанимања у областипроизводнихтехника и технологијасасопствениминтересовањем;</w:t>
            </w:r>
          </w:p>
        </w:tc>
        <w:tc>
          <w:tcPr>
            <w:tcW w:w="3780" w:type="dxa"/>
          </w:tcPr>
          <w:p w:rsidR="004F0E25" w:rsidRPr="004F0E25" w:rsidRDefault="004F0E25" w:rsidP="00EE54E5">
            <w:pPr>
              <w:rPr>
                <w:sz w:val="20"/>
                <w:szCs w:val="20"/>
                <w:lang w:val="sr-Cyrl-CS"/>
              </w:rPr>
            </w:pPr>
            <w:r w:rsidRPr="004F0E25">
              <w:rPr>
                <w:sz w:val="20"/>
                <w:szCs w:val="20"/>
                <w:lang w:val="sr-Cyrl-CS"/>
              </w:rPr>
              <w:t xml:space="preserve">• Оспособљен да </w:t>
            </w:r>
            <w:r w:rsidRPr="004F0E25">
              <w:rPr>
                <w:sz w:val="20"/>
                <w:szCs w:val="20"/>
              </w:rPr>
              <w:t>повежеразвојмашина и њиховдоприносподизањуквалитетаживота и рада.</w:t>
            </w:r>
          </w:p>
          <w:p w:rsidR="004F0E25" w:rsidRPr="004F0E25" w:rsidRDefault="004F0E25" w:rsidP="00EE54E5">
            <w:pPr>
              <w:rPr>
                <w:sz w:val="20"/>
                <w:szCs w:val="20"/>
                <w:lang w:val="sr-Cyrl-CS"/>
              </w:rPr>
            </w:pPr>
            <w:r w:rsidRPr="004F0E25">
              <w:rPr>
                <w:sz w:val="20"/>
                <w:szCs w:val="20"/>
                <w:lang w:val="sr-Cyrl-CS"/>
              </w:rPr>
              <w:t>• Оспособљен да, методом истраживачког рада, открије и препозна предности и недостатке убрзаног развоја технике и технологије.</w:t>
            </w:r>
          </w:p>
          <w:p w:rsidR="004F0E25" w:rsidRPr="004F0E25" w:rsidRDefault="004F0E25" w:rsidP="00EE54E5">
            <w:pPr>
              <w:rPr>
                <w:sz w:val="20"/>
                <w:szCs w:val="20"/>
                <w:lang w:val="sr-Cyrl-CS"/>
              </w:rPr>
            </w:pPr>
            <w:r w:rsidRPr="004F0E25">
              <w:rPr>
                <w:sz w:val="20"/>
                <w:szCs w:val="20"/>
                <w:lang w:val="sr-Cyrl-CS"/>
              </w:rPr>
              <w:t>• Кроз употребу алата, машина и уређаја схватио утицај њиховог дизајна на постизање  конфора, безбедности при раду и очување здравља.</w:t>
            </w:r>
          </w:p>
          <w:p w:rsidR="004F0E25" w:rsidRPr="004F0E25" w:rsidRDefault="004F0E25" w:rsidP="00EE54E5">
            <w:pPr>
              <w:rPr>
                <w:sz w:val="20"/>
                <w:szCs w:val="20"/>
                <w:lang w:val="sr-Cyrl-CS"/>
              </w:rPr>
            </w:pPr>
            <w:r w:rsidRPr="004F0E25">
              <w:rPr>
                <w:sz w:val="20"/>
                <w:szCs w:val="20"/>
                <w:lang w:val="sr-Cyrl-CS"/>
              </w:rPr>
              <w:t xml:space="preserve">• Изградио свест о неопходности очувања животне </w:t>
            </w:r>
            <w:r w:rsidRPr="004F0E25">
              <w:rPr>
                <w:sz w:val="20"/>
                <w:szCs w:val="20"/>
                <w:lang w:val="sr-Cyrl-CS"/>
              </w:rPr>
              <w:lastRenderedPageBreak/>
              <w:t>средине при коришћењу технике и технологије.</w:t>
            </w:r>
          </w:p>
          <w:p w:rsidR="004F0E25" w:rsidRPr="004F0E25" w:rsidRDefault="004F0E25" w:rsidP="00EE54E5">
            <w:pPr>
              <w:rPr>
                <w:sz w:val="20"/>
                <w:szCs w:val="20"/>
                <w:lang w:val="sr-Cyrl-CS"/>
              </w:rPr>
            </w:pPr>
            <w:r w:rsidRPr="004F0E25">
              <w:rPr>
                <w:sz w:val="20"/>
                <w:szCs w:val="20"/>
                <w:lang w:val="sr-Cyrl-CS"/>
              </w:rPr>
              <w:t>• Оспособљен да препозна могућности уштеде енергије у домаћинству и смањење трошкова коришћења исте.</w:t>
            </w:r>
          </w:p>
          <w:p w:rsidR="004F0E25" w:rsidRPr="004F0E25" w:rsidRDefault="004F0E25" w:rsidP="00EE54E5">
            <w:pPr>
              <w:rPr>
                <w:sz w:val="20"/>
                <w:szCs w:val="20"/>
                <w:lang w:val="sr-Cyrl-CS"/>
              </w:rPr>
            </w:pPr>
            <w:r w:rsidRPr="004F0E25">
              <w:rPr>
                <w:sz w:val="20"/>
                <w:szCs w:val="20"/>
                <w:lang w:val="sr-Cyrl-CS"/>
              </w:rPr>
              <w:t xml:space="preserve">• </w:t>
            </w:r>
            <w:r w:rsidRPr="004F0E25">
              <w:rPr>
                <w:rFonts w:ascii="Times New Loman" w:hAnsi="Times New Loman" w:cs="Times New Loman"/>
                <w:sz w:val="20"/>
                <w:szCs w:val="20"/>
                <w:lang w:val="sr-Cyrl-CS"/>
              </w:rPr>
              <w:t>Упознат са подручјима човековог рада и производње, занимањима и пословима у области машинске технике.</w:t>
            </w:r>
          </w:p>
        </w:tc>
      </w:tr>
      <w:tr w:rsidR="004F0E25" w:rsidRPr="002F37E6" w:rsidTr="00EE54E5">
        <w:trPr>
          <w:trHeight w:val="710"/>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2.</w:t>
            </w:r>
          </w:p>
        </w:tc>
        <w:tc>
          <w:tcPr>
            <w:tcW w:w="3649" w:type="dxa"/>
          </w:tcPr>
          <w:p w:rsidR="004F0E25" w:rsidRPr="004F0E25" w:rsidRDefault="004F0E25" w:rsidP="00EE54E5">
            <w:pPr>
              <w:rPr>
                <w:b/>
                <w:sz w:val="20"/>
                <w:szCs w:val="20"/>
              </w:rPr>
            </w:pPr>
          </w:p>
          <w:p w:rsidR="004F0E25" w:rsidRPr="004F0E25" w:rsidRDefault="004F0E25" w:rsidP="00EE54E5">
            <w:pPr>
              <w:rPr>
                <w:b/>
                <w:sz w:val="20"/>
                <w:szCs w:val="20"/>
              </w:rPr>
            </w:pPr>
            <w:r w:rsidRPr="004F0E25">
              <w:rPr>
                <w:b/>
                <w:sz w:val="20"/>
                <w:szCs w:val="20"/>
              </w:rPr>
              <w:t>Саобраћај</w:t>
            </w:r>
          </w:p>
        </w:tc>
        <w:tc>
          <w:tcPr>
            <w:tcW w:w="4770" w:type="dxa"/>
            <w:vAlign w:val="center"/>
          </w:tcPr>
          <w:p w:rsidR="004F0E25" w:rsidRPr="004F0E25" w:rsidRDefault="004F0E25" w:rsidP="00EE54E5">
            <w:pPr>
              <w:rPr>
                <w:sz w:val="20"/>
                <w:szCs w:val="20"/>
              </w:rPr>
            </w:pPr>
            <w:r w:rsidRPr="004F0E25">
              <w:rPr>
                <w:sz w:val="20"/>
                <w:szCs w:val="20"/>
              </w:rPr>
              <w:t>• разликујеврстетранспортнихмашина;</w:t>
            </w:r>
          </w:p>
          <w:p w:rsidR="004F0E25" w:rsidRPr="004F0E25" w:rsidRDefault="004F0E25" w:rsidP="00EE54E5">
            <w:pPr>
              <w:rPr>
                <w:sz w:val="20"/>
                <w:szCs w:val="20"/>
              </w:rPr>
            </w:pPr>
            <w:r w:rsidRPr="004F0E25">
              <w:rPr>
                <w:sz w:val="20"/>
                <w:szCs w:val="20"/>
              </w:rPr>
              <w:t>• повежеподсистемекодвозиладрумскогсаобраћајасањиховомулогом;</w:t>
            </w:r>
          </w:p>
          <w:p w:rsidR="004F0E25" w:rsidRPr="004F0E25" w:rsidRDefault="004F0E25" w:rsidP="00EE54E5">
            <w:pPr>
              <w:rPr>
                <w:sz w:val="20"/>
                <w:szCs w:val="20"/>
              </w:rPr>
            </w:pPr>
            <w:r w:rsidRPr="004F0E25">
              <w:rPr>
                <w:sz w:val="20"/>
                <w:szCs w:val="20"/>
              </w:rPr>
              <w:t>• проверитехничкуисправностбицикла;</w:t>
            </w:r>
          </w:p>
          <w:p w:rsidR="004F0E25" w:rsidRPr="004F0E25" w:rsidRDefault="004F0E25" w:rsidP="00EE54E5">
            <w:pPr>
              <w:rPr>
                <w:sz w:val="20"/>
                <w:szCs w:val="20"/>
              </w:rPr>
            </w:pPr>
            <w:r w:rsidRPr="004F0E25">
              <w:rPr>
                <w:sz w:val="20"/>
                <w:szCs w:val="20"/>
              </w:rPr>
              <w:t>• демонстрирапоступкеодржавањабициклаилимопеда;</w:t>
            </w:r>
          </w:p>
          <w:p w:rsidR="004F0E25" w:rsidRPr="004F0E25" w:rsidRDefault="004F0E25" w:rsidP="00EE54E5">
            <w:pPr>
              <w:contextualSpacing/>
              <w:rPr>
                <w:color w:val="00B050"/>
                <w:sz w:val="20"/>
                <w:szCs w:val="20"/>
              </w:rPr>
            </w:pPr>
          </w:p>
          <w:p w:rsidR="004F0E25" w:rsidRPr="004F0E25" w:rsidRDefault="004F0E25" w:rsidP="00EE54E5">
            <w:pPr>
              <w:contextualSpacing/>
              <w:rPr>
                <w:color w:val="00B050"/>
                <w:sz w:val="20"/>
                <w:szCs w:val="20"/>
              </w:rPr>
            </w:pPr>
          </w:p>
          <w:p w:rsidR="004F0E25" w:rsidRPr="004F0E25" w:rsidRDefault="004F0E25" w:rsidP="00EE54E5">
            <w:pPr>
              <w:contextualSpacing/>
              <w:rPr>
                <w:color w:val="00B050"/>
                <w:sz w:val="20"/>
                <w:szCs w:val="20"/>
              </w:rPr>
            </w:pPr>
          </w:p>
        </w:tc>
        <w:tc>
          <w:tcPr>
            <w:tcW w:w="3780" w:type="dxa"/>
          </w:tcPr>
          <w:p w:rsidR="004F0E25" w:rsidRPr="004F0E25" w:rsidRDefault="004F0E25" w:rsidP="00EE54E5">
            <w:pPr>
              <w:rPr>
                <w:sz w:val="20"/>
                <w:szCs w:val="20"/>
                <w:lang w:val="sr-Cyrl-CS"/>
              </w:rPr>
            </w:pPr>
            <w:r w:rsidRPr="004F0E25">
              <w:rPr>
                <w:sz w:val="20"/>
                <w:szCs w:val="20"/>
                <w:lang w:val="sr-Cyrl-CS"/>
              </w:rPr>
              <w:t>• Упознат са машинама спољашњег и унутрашњег транспорта и њиховим главним карактеристикама.</w:t>
            </w:r>
          </w:p>
          <w:p w:rsidR="004F0E25" w:rsidRPr="004F0E25" w:rsidRDefault="004F0E25" w:rsidP="00EE54E5">
            <w:pPr>
              <w:rPr>
                <w:sz w:val="20"/>
                <w:szCs w:val="20"/>
                <w:lang w:val="sr-Cyrl-CS"/>
              </w:rPr>
            </w:pPr>
            <w:r w:rsidRPr="004F0E25">
              <w:rPr>
                <w:sz w:val="20"/>
                <w:szCs w:val="20"/>
                <w:lang w:val="sr-Cyrl-CS"/>
              </w:rPr>
              <w:t xml:space="preserve">• Упознат са погонским, преносним, управљачким и кочионим подсистемима код возила друмског саобраћаја. </w:t>
            </w:r>
          </w:p>
          <w:p w:rsidR="004F0E25" w:rsidRPr="0021671C" w:rsidRDefault="004F0E25" w:rsidP="00EE54E5">
            <w:pPr>
              <w:rPr>
                <w:sz w:val="20"/>
                <w:szCs w:val="20"/>
                <w:lang w:val="sr-Cyrl-CS"/>
              </w:rPr>
            </w:pPr>
            <w:r w:rsidRPr="004F0E25">
              <w:rPr>
                <w:sz w:val="20"/>
                <w:szCs w:val="20"/>
                <w:lang w:val="sr-Cyrl-CS"/>
              </w:rPr>
              <w:t>• Схватио значај исправности наведених подсистема код возила друмског саобраћаја са безбедоносног становишта.</w:t>
            </w:r>
          </w:p>
          <w:p w:rsidR="004F0E25" w:rsidRPr="0021671C" w:rsidRDefault="004F0E25" w:rsidP="00EE54E5">
            <w:pPr>
              <w:rPr>
                <w:sz w:val="20"/>
                <w:szCs w:val="20"/>
                <w:lang w:val="sr-Cyrl-CS"/>
              </w:rPr>
            </w:pPr>
            <w:r w:rsidRPr="0021671C">
              <w:rPr>
                <w:sz w:val="20"/>
                <w:szCs w:val="20"/>
                <w:lang w:val="sr-Cyrl-CS"/>
              </w:rPr>
              <w:t>• Оспособљен да самостално провери и подеси техничку исправност бицикла.</w:t>
            </w:r>
          </w:p>
        </w:tc>
      </w:tr>
      <w:tr w:rsidR="004F0E25" w:rsidRPr="002F37E6" w:rsidTr="00EE54E5">
        <w:trPr>
          <w:trHeight w:val="702"/>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3.</w:t>
            </w:r>
          </w:p>
          <w:p w:rsidR="004F0E25" w:rsidRPr="004F0E25" w:rsidRDefault="004F0E25" w:rsidP="00EE54E5">
            <w:pPr>
              <w:jc w:val="center"/>
              <w:rPr>
                <w:b/>
                <w:sz w:val="20"/>
                <w:szCs w:val="20"/>
                <w:lang w:val="sr-Cyrl-CS"/>
              </w:rPr>
            </w:pPr>
          </w:p>
        </w:tc>
        <w:tc>
          <w:tcPr>
            <w:tcW w:w="3649" w:type="dxa"/>
          </w:tcPr>
          <w:p w:rsidR="004F0E25" w:rsidRPr="004F0E25" w:rsidRDefault="004F0E25" w:rsidP="00EE54E5">
            <w:pPr>
              <w:rPr>
                <w:b/>
                <w:sz w:val="20"/>
                <w:szCs w:val="20"/>
              </w:rPr>
            </w:pPr>
          </w:p>
          <w:p w:rsidR="004F0E25" w:rsidRPr="004F0E25" w:rsidRDefault="004F0E25" w:rsidP="00EE54E5">
            <w:pPr>
              <w:rPr>
                <w:b/>
                <w:sz w:val="20"/>
                <w:szCs w:val="20"/>
              </w:rPr>
            </w:pPr>
            <w:r w:rsidRPr="004F0E25">
              <w:rPr>
                <w:b/>
                <w:sz w:val="20"/>
                <w:szCs w:val="20"/>
              </w:rPr>
              <w:t>Техничка и дигиталнаписменост</w:t>
            </w:r>
          </w:p>
        </w:tc>
        <w:tc>
          <w:tcPr>
            <w:tcW w:w="4770" w:type="dxa"/>
            <w:vAlign w:val="center"/>
          </w:tcPr>
          <w:p w:rsidR="004F0E25" w:rsidRPr="004F0E25" w:rsidRDefault="004F0E25" w:rsidP="00EE54E5">
            <w:pPr>
              <w:rPr>
                <w:sz w:val="20"/>
                <w:szCs w:val="20"/>
              </w:rPr>
            </w:pPr>
            <w:r w:rsidRPr="004F0E25">
              <w:rPr>
                <w:sz w:val="20"/>
                <w:szCs w:val="20"/>
              </w:rPr>
              <w:t>• самосталноцртаскицом и техничкимцртежомпредметекористећиортогонално и просторноприказивање;</w:t>
            </w:r>
          </w:p>
          <w:p w:rsidR="004F0E25" w:rsidRPr="004F0E25" w:rsidRDefault="004F0E25" w:rsidP="00EE54E5">
            <w:pPr>
              <w:rPr>
                <w:sz w:val="20"/>
                <w:szCs w:val="20"/>
              </w:rPr>
            </w:pPr>
            <w:r w:rsidRPr="004F0E25">
              <w:rPr>
                <w:sz w:val="20"/>
                <w:szCs w:val="20"/>
              </w:rPr>
              <w:t>• користи CAD технологијузакреирањетехничкедокументације;</w:t>
            </w:r>
          </w:p>
          <w:p w:rsidR="004F0E25" w:rsidRPr="004F0E25" w:rsidRDefault="004F0E25" w:rsidP="00EE54E5">
            <w:pPr>
              <w:rPr>
                <w:sz w:val="20"/>
                <w:szCs w:val="20"/>
              </w:rPr>
            </w:pPr>
            <w:r w:rsidRPr="004F0E25">
              <w:rPr>
                <w:sz w:val="20"/>
                <w:szCs w:val="20"/>
              </w:rPr>
              <w:t>• образложипредностиупотребе 3D штампе у израдитродимензионалнихмодела и макета;</w:t>
            </w:r>
          </w:p>
          <w:p w:rsidR="004F0E25" w:rsidRPr="004F0E25" w:rsidRDefault="004F0E25" w:rsidP="00EE54E5">
            <w:pPr>
              <w:rPr>
                <w:sz w:val="20"/>
                <w:szCs w:val="20"/>
              </w:rPr>
            </w:pPr>
            <w:r w:rsidRPr="004F0E25">
              <w:rPr>
                <w:sz w:val="20"/>
                <w:szCs w:val="20"/>
              </w:rPr>
              <w:t>• управљамоделимакористећирачунар;</w:t>
            </w:r>
          </w:p>
          <w:p w:rsidR="004F0E25" w:rsidRPr="004F0E25" w:rsidRDefault="004F0E25" w:rsidP="00EE54E5">
            <w:pPr>
              <w:rPr>
                <w:sz w:val="20"/>
                <w:szCs w:val="20"/>
              </w:rPr>
            </w:pPr>
            <w:r w:rsidRPr="004F0E25">
              <w:rPr>
                <w:sz w:val="20"/>
                <w:szCs w:val="20"/>
              </w:rPr>
              <w:t>• објасниулогуосновнихкомпонентирачунара, таблета, паметнихтелефона и осталихсавремених ИКТ уређаја;</w:t>
            </w:r>
          </w:p>
          <w:p w:rsidR="004F0E25" w:rsidRPr="004F0E25" w:rsidRDefault="004F0E25" w:rsidP="00EE54E5">
            <w:pPr>
              <w:ind w:hanging="18"/>
              <w:contextualSpacing/>
              <w:rPr>
                <w:sz w:val="20"/>
                <w:szCs w:val="20"/>
              </w:rPr>
            </w:pPr>
          </w:p>
          <w:p w:rsidR="004F0E25" w:rsidRPr="004F0E25" w:rsidRDefault="004F0E25" w:rsidP="00EE54E5">
            <w:pPr>
              <w:ind w:hanging="18"/>
              <w:contextualSpacing/>
              <w:rPr>
                <w:sz w:val="20"/>
                <w:szCs w:val="20"/>
              </w:rPr>
            </w:pPr>
          </w:p>
          <w:p w:rsidR="004F0E25" w:rsidRPr="004F0E25" w:rsidRDefault="004F0E25" w:rsidP="00EE54E5">
            <w:pPr>
              <w:ind w:hanging="18"/>
              <w:contextualSpacing/>
              <w:rPr>
                <w:sz w:val="20"/>
                <w:szCs w:val="20"/>
              </w:rPr>
            </w:pPr>
          </w:p>
          <w:p w:rsidR="004F0E25" w:rsidRPr="004F0E25" w:rsidRDefault="004F0E25" w:rsidP="00EE54E5">
            <w:pPr>
              <w:ind w:hanging="18"/>
              <w:contextualSpacing/>
              <w:rPr>
                <w:sz w:val="20"/>
                <w:szCs w:val="20"/>
              </w:rPr>
            </w:pPr>
          </w:p>
          <w:p w:rsidR="004F0E25" w:rsidRPr="004F0E25" w:rsidRDefault="004F0E25" w:rsidP="00EE54E5">
            <w:pPr>
              <w:ind w:hanging="18"/>
              <w:contextualSpacing/>
              <w:rPr>
                <w:sz w:val="20"/>
                <w:szCs w:val="20"/>
              </w:rPr>
            </w:pPr>
          </w:p>
          <w:p w:rsidR="004F0E25" w:rsidRPr="004F0E25" w:rsidRDefault="004F0E25" w:rsidP="00EE54E5">
            <w:pPr>
              <w:contextualSpacing/>
              <w:rPr>
                <w:sz w:val="20"/>
                <w:szCs w:val="20"/>
              </w:rPr>
            </w:pPr>
          </w:p>
          <w:p w:rsidR="004F0E25" w:rsidRPr="004F0E25" w:rsidRDefault="004F0E25" w:rsidP="00EE54E5">
            <w:pPr>
              <w:contextualSpacing/>
              <w:rPr>
                <w:sz w:val="20"/>
                <w:szCs w:val="20"/>
              </w:rPr>
            </w:pPr>
          </w:p>
          <w:p w:rsidR="004F0E25" w:rsidRPr="004F0E25" w:rsidRDefault="004F0E25" w:rsidP="00EE54E5">
            <w:pPr>
              <w:contextualSpacing/>
              <w:rPr>
                <w:sz w:val="20"/>
                <w:szCs w:val="20"/>
              </w:rPr>
            </w:pPr>
          </w:p>
        </w:tc>
        <w:tc>
          <w:tcPr>
            <w:tcW w:w="3780" w:type="dxa"/>
          </w:tcPr>
          <w:p w:rsidR="004F0E25" w:rsidRPr="004F0E25" w:rsidRDefault="004F0E25" w:rsidP="00EE54E5">
            <w:pPr>
              <w:rPr>
                <w:sz w:val="20"/>
                <w:szCs w:val="20"/>
                <w:lang w:val="sr-Cyrl-CS"/>
              </w:rPr>
            </w:pPr>
            <w:r w:rsidRPr="004F0E25">
              <w:rPr>
                <w:sz w:val="20"/>
                <w:szCs w:val="20"/>
                <w:lang w:val="sr-Cyrl-CS"/>
              </w:rPr>
              <w:t xml:space="preserve">• Оспособљен да самостално </w:t>
            </w:r>
            <w:r w:rsidRPr="004F0E25">
              <w:rPr>
                <w:sz w:val="20"/>
                <w:szCs w:val="20"/>
              </w:rPr>
              <w:t>цртаскицом и техничкимцртежомпредметекористећиортогонално и просторноприказивање.</w:t>
            </w:r>
          </w:p>
          <w:p w:rsidR="004F0E25" w:rsidRPr="0021671C" w:rsidRDefault="004F0E25" w:rsidP="00EE54E5">
            <w:pPr>
              <w:rPr>
                <w:sz w:val="20"/>
                <w:szCs w:val="20"/>
                <w:lang w:val="sr-Cyrl-CS"/>
              </w:rPr>
            </w:pPr>
            <w:r w:rsidRPr="004F0E25">
              <w:rPr>
                <w:sz w:val="20"/>
                <w:szCs w:val="20"/>
                <w:lang w:val="sr-Cyrl-CS"/>
              </w:rPr>
              <w:t xml:space="preserve">• Оспособљен да </w:t>
            </w:r>
            <w:r w:rsidRPr="0021671C">
              <w:rPr>
                <w:sz w:val="20"/>
                <w:szCs w:val="20"/>
                <w:lang w:val="sr-Cyrl-CS"/>
              </w:rPr>
              <w:t xml:space="preserve">користи рачунарске апликације у оквиру </w:t>
            </w:r>
            <w:r w:rsidRPr="004F0E25">
              <w:rPr>
                <w:sz w:val="20"/>
                <w:szCs w:val="20"/>
              </w:rPr>
              <w:t>CAD</w:t>
            </w:r>
            <w:r w:rsidRPr="0021671C">
              <w:rPr>
                <w:sz w:val="20"/>
                <w:szCs w:val="20"/>
                <w:lang w:val="sr-Cyrl-CS"/>
              </w:rPr>
              <w:t xml:space="preserve"> технологије за креирање техничке документације.</w:t>
            </w:r>
          </w:p>
          <w:p w:rsidR="004F0E25" w:rsidRPr="0021671C" w:rsidRDefault="004F0E25" w:rsidP="00EE54E5">
            <w:pPr>
              <w:rPr>
                <w:sz w:val="20"/>
                <w:szCs w:val="20"/>
                <w:lang w:val="sr-Cyrl-CS"/>
              </w:rPr>
            </w:pPr>
            <w:r w:rsidRPr="0021671C">
              <w:rPr>
                <w:sz w:val="20"/>
                <w:szCs w:val="20"/>
                <w:lang w:val="sr-Cyrl-CS"/>
              </w:rPr>
              <w:t>• Упознат са појмом и улогом интерфејса у управљању  и контроли.</w:t>
            </w:r>
          </w:p>
          <w:p w:rsidR="004F0E25" w:rsidRPr="004F0E25" w:rsidRDefault="004F0E25" w:rsidP="00EE54E5">
            <w:pPr>
              <w:rPr>
                <w:sz w:val="20"/>
                <w:szCs w:val="20"/>
                <w:lang w:val="sr-Cyrl-CS"/>
              </w:rPr>
            </w:pPr>
            <w:r w:rsidRPr="0021671C">
              <w:rPr>
                <w:sz w:val="20"/>
                <w:szCs w:val="20"/>
                <w:lang w:val="sr-Cyrl-CS"/>
              </w:rPr>
              <w:t>• Упознат са могућностима употребе 3</w:t>
            </w:r>
            <w:r w:rsidRPr="004F0E25">
              <w:rPr>
                <w:sz w:val="20"/>
                <w:szCs w:val="20"/>
              </w:rPr>
              <w:t>D</w:t>
            </w:r>
            <w:r w:rsidRPr="0021671C">
              <w:rPr>
                <w:sz w:val="20"/>
                <w:szCs w:val="20"/>
                <w:lang w:val="sr-Cyrl-CS"/>
              </w:rPr>
              <w:t xml:space="preserve"> штампе у изради тродимензионалних модела и макета.</w:t>
            </w:r>
          </w:p>
          <w:p w:rsidR="004F0E25" w:rsidRPr="004F0E25" w:rsidRDefault="004F0E25" w:rsidP="00EE54E5">
            <w:pPr>
              <w:rPr>
                <w:sz w:val="20"/>
                <w:szCs w:val="20"/>
                <w:lang w:val="sr-Cyrl-CS"/>
              </w:rPr>
            </w:pPr>
            <w:r w:rsidRPr="004F0E25">
              <w:rPr>
                <w:sz w:val="20"/>
                <w:szCs w:val="20"/>
                <w:lang w:val="sr-Cyrl-CS"/>
              </w:rPr>
              <w:t xml:space="preserve">• Оспособљен да </w:t>
            </w:r>
            <w:r w:rsidRPr="0021671C">
              <w:rPr>
                <w:sz w:val="20"/>
                <w:szCs w:val="20"/>
                <w:lang w:val="sr-Cyrl-CS"/>
              </w:rPr>
              <w:t>управља моделима користећи рачунар.</w:t>
            </w:r>
          </w:p>
          <w:p w:rsidR="004F0E25" w:rsidRPr="0021671C" w:rsidRDefault="004F0E25" w:rsidP="00EE54E5">
            <w:pPr>
              <w:rPr>
                <w:sz w:val="20"/>
                <w:szCs w:val="20"/>
                <w:lang w:val="sr-Cyrl-CS"/>
              </w:rPr>
            </w:pPr>
            <w:r w:rsidRPr="004F0E25">
              <w:rPr>
                <w:sz w:val="20"/>
                <w:szCs w:val="20"/>
                <w:lang w:val="sr-Cyrl-CS"/>
              </w:rPr>
              <w:t xml:space="preserve">• Упознат са улогом </w:t>
            </w:r>
            <w:r w:rsidRPr="0021671C">
              <w:rPr>
                <w:sz w:val="20"/>
                <w:szCs w:val="20"/>
                <w:lang w:val="sr-Cyrl-CS"/>
              </w:rPr>
              <w:t>основних компоненти рачунара, таблета, паметних телефона и осталих савремених ИКТ уређаја.</w:t>
            </w:r>
          </w:p>
          <w:p w:rsidR="004F0E25" w:rsidRPr="0021671C" w:rsidRDefault="004F0E25" w:rsidP="00EE54E5">
            <w:pPr>
              <w:rPr>
                <w:sz w:val="20"/>
                <w:szCs w:val="20"/>
                <w:lang w:val="sr-Cyrl-CS"/>
              </w:rPr>
            </w:pPr>
            <w:r w:rsidRPr="0021671C">
              <w:rPr>
                <w:sz w:val="20"/>
                <w:szCs w:val="20"/>
                <w:lang w:val="sr-Cyrl-CS"/>
              </w:rPr>
              <w:t>• Схватио значај и улогу рачунарске технике код функционисања и коришћења савремених апарата и уређаја.</w:t>
            </w:r>
          </w:p>
          <w:p w:rsidR="004F0E25" w:rsidRPr="004F0E25" w:rsidRDefault="004F0E25" w:rsidP="00EE54E5">
            <w:pPr>
              <w:rPr>
                <w:sz w:val="20"/>
                <w:szCs w:val="20"/>
                <w:lang w:val="sr-Cyrl-CS"/>
              </w:rPr>
            </w:pPr>
            <w:r w:rsidRPr="0021671C">
              <w:rPr>
                <w:sz w:val="20"/>
                <w:szCs w:val="20"/>
                <w:lang w:val="sr-Cyrl-CS"/>
              </w:rPr>
              <w:t>• Оспособљен да самостално користи савремене ИКТ уређаје.</w:t>
            </w:r>
          </w:p>
          <w:p w:rsidR="004F0E25" w:rsidRPr="004F0E25" w:rsidRDefault="004F0E25" w:rsidP="00EE54E5">
            <w:pPr>
              <w:rPr>
                <w:sz w:val="20"/>
                <w:szCs w:val="20"/>
                <w:lang w:val="sr-Cyrl-CS"/>
              </w:rPr>
            </w:pPr>
          </w:p>
        </w:tc>
      </w:tr>
      <w:tr w:rsidR="004F0E25" w:rsidRPr="002F37E6" w:rsidTr="00EE54E5">
        <w:trPr>
          <w:trHeight w:val="722"/>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4.</w:t>
            </w:r>
          </w:p>
          <w:p w:rsidR="004F0E25" w:rsidRPr="004F0E25" w:rsidRDefault="004F0E25" w:rsidP="00EE54E5">
            <w:pPr>
              <w:jc w:val="center"/>
              <w:rPr>
                <w:b/>
                <w:sz w:val="20"/>
                <w:szCs w:val="20"/>
                <w:lang w:val="sr-Cyrl-CS"/>
              </w:rPr>
            </w:pPr>
          </w:p>
        </w:tc>
        <w:tc>
          <w:tcPr>
            <w:tcW w:w="3649" w:type="dxa"/>
          </w:tcPr>
          <w:p w:rsidR="004F0E25" w:rsidRPr="004F0E25" w:rsidRDefault="004F0E25" w:rsidP="00EE54E5">
            <w:pPr>
              <w:rPr>
                <w:b/>
                <w:sz w:val="20"/>
                <w:szCs w:val="20"/>
                <w:lang w:val="sr-Cyrl-CS"/>
              </w:rPr>
            </w:pPr>
          </w:p>
          <w:p w:rsidR="004F0E25" w:rsidRPr="004F0E25" w:rsidRDefault="004F0E25" w:rsidP="00EE54E5">
            <w:pPr>
              <w:rPr>
                <w:b/>
                <w:sz w:val="20"/>
                <w:szCs w:val="20"/>
                <w:lang w:val="sr-Cyrl-CS"/>
              </w:rPr>
            </w:pPr>
            <w:r w:rsidRPr="004F0E25">
              <w:rPr>
                <w:b/>
                <w:sz w:val="20"/>
                <w:szCs w:val="20"/>
                <w:lang w:val="sr-Cyrl-CS"/>
              </w:rPr>
              <w:t>Ресурси и производња</w:t>
            </w:r>
          </w:p>
        </w:tc>
        <w:tc>
          <w:tcPr>
            <w:tcW w:w="4770" w:type="dxa"/>
            <w:vAlign w:val="center"/>
          </w:tcPr>
          <w:p w:rsidR="004F0E25" w:rsidRPr="0021671C" w:rsidRDefault="004F0E25" w:rsidP="00EE54E5">
            <w:pPr>
              <w:rPr>
                <w:sz w:val="20"/>
                <w:szCs w:val="20"/>
                <w:lang w:val="sr-Cyrl-CS"/>
              </w:rPr>
            </w:pPr>
            <w:r w:rsidRPr="0021671C">
              <w:rPr>
                <w:sz w:val="20"/>
                <w:szCs w:val="20"/>
                <w:lang w:val="sr-Cyrl-CS"/>
              </w:rPr>
              <w:t>• аргументује значај рационалног коришћења расположивих ресурса на Земљи;</w:t>
            </w:r>
          </w:p>
          <w:p w:rsidR="004F0E25" w:rsidRPr="0021671C" w:rsidRDefault="004F0E25" w:rsidP="00EE54E5">
            <w:pPr>
              <w:ind w:left="-18"/>
              <w:rPr>
                <w:sz w:val="20"/>
                <w:szCs w:val="20"/>
                <w:lang w:val="sr-Cyrl-CS"/>
              </w:rPr>
            </w:pPr>
            <w:r w:rsidRPr="0021671C">
              <w:rPr>
                <w:sz w:val="20"/>
                <w:szCs w:val="20"/>
                <w:lang w:val="sr-Cyrl-CS"/>
              </w:rPr>
              <w:t>• идентификује материјале који се користе у машинству и на основу њихових својстава процењује могућност  примене;</w:t>
            </w:r>
          </w:p>
          <w:p w:rsidR="004F0E25" w:rsidRPr="0021671C" w:rsidRDefault="004F0E25" w:rsidP="00EE54E5">
            <w:pPr>
              <w:ind w:left="-18"/>
              <w:rPr>
                <w:sz w:val="20"/>
                <w:szCs w:val="20"/>
                <w:lang w:val="sr-Cyrl-CS"/>
              </w:rPr>
            </w:pPr>
            <w:r w:rsidRPr="0021671C">
              <w:rPr>
                <w:sz w:val="20"/>
                <w:szCs w:val="20"/>
                <w:lang w:val="sr-Cyrl-CS"/>
              </w:rPr>
              <w:t xml:space="preserve">• користи прибор за мерење у машинству водећи рачуна о прецизности мерења; </w:t>
            </w:r>
          </w:p>
          <w:p w:rsidR="004F0E25" w:rsidRPr="0021671C" w:rsidRDefault="004F0E25" w:rsidP="00EE54E5">
            <w:pPr>
              <w:ind w:left="-18"/>
              <w:rPr>
                <w:sz w:val="20"/>
                <w:szCs w:val="20"/>
                <w:lang w:val="sr-Cyrl-CS"/>
              </w:rPr>
            </w:pPr>
            <w:r w:rsidRPr="0021671C">
              <w:rPr>
                <w:sz w:val="20"/>
                <w:szCs w:val="20"/>
                <w:lang w:val="sr-Cyrl-CS"/>
              </w:rPr>
              <w:t>• врши операције обраде материјала који се користе у машинству, помоћу одговарајућих алата, прибора и машина и примени одговарајуће мере заштите на раду;</w:t>
            </w:r>
          </w:p>
          <w:p w:rsidR="004F0E25" w:rsidRPr="0021671C" w:rsidRDefault="004F0E25" w:rsidP="00EE54E5">
            <w:pPr>
              <w:ind w:left="-18"/>
              <w:rPr>
                <w:sz w:val="20"/>
                <w:szCs w:val="20"/>
                <w:lang w:val="sr-Cyrl-CS"/>
              </w:rPr>
            </w:pPr>
            <w:r w:rsidRPr="0021671C">
              <w:rPr>
                <w:sz w:val="20"/>
                <w:szCs w:val="20"/>
                <w:lang w:val="sr-Cyrl-CS"/>
              </w:rPr>
              <w:t>• објасни улогу одређених елемената машина и механизама на једноставном примеру;</w:t>
            </w:r>
          </w:p>
          <w:p w:rsidR="004F0E25" w:rsidRPr="0021671C" w:rsidRDefault="004F0E25" w:rsidP="00EE54E5">
            <w:pPr>
              <w:ind w:left="-18"/>
              <w:rPr>
                <w:sz w:val="20"/>
                <w:szCs w:val="20"/>
                <w:lang w:val="sr-Cyrl-CS"/>
              </w:rPr>
            </w:pPr>
            <w:r w:rsidRPr="0021671C">
              <w:rPr>
                <w:sz w:val="20"/>
                <w:szCs w:val="20"/>
                <w:lang w:val="sr-Cyrl-CS"/>
              </w:rPr>
              <w:t xml:space="preserve">• образложи значај примене савремених машина у машинској индустрији и предности роботизације производних процеса; </w:t>
            </w:r>
          </w:p>
          <w:p w:rsidR="004F0E25" w:rsidRPr="0021671C" w:rsidRDefault="004F0E25" w:rsidP="00EE54E5">
            <w:pPr>
              <w:ind w:left="-18"/>
              <w:rPr>
                <w:sz w:val="20"/>
                <w:szCs w:val="20"/>
                <w:lang w:val="sr-Cyrl-CS"/>
              </w:rPr>
            </w:pPr>
            <w:r w:rsidRPr="0021671C">
              <w:rPr>
                <w:sz w:val="20"/>
                <w:szCs w:val="20"/>
                <w:lang w:val="sr-Cyrl-CS"/>
              </w:rPr>
              <w:t>• објасни основе конструкције робота;</w:t>
            </w:r>
          </w:p>
          <w:p w:rsidR="004F0E25" w:rsidRPr="0021671C" w:rsidRDefault="004F0E25" w:rsidP="00EE54E5">
            <w:pPr>
              <w:ind w:left="-18"/>
              <w:rPr>
                <w:sz w:val="20"/>
                <w:szCs w:val="20"/>
                <w:lang w:val="sr-Cyrl-CS"/>
              </w:rPr>
            </w:pPr>
            <w:r w:rsidRPr="0021671C">
              <w:rPr>
                <w:sz w:val="20"/>
                <w:szCs w:val="20"/>
                <w:lang w:val="sr-Cyrl-CS"/>
              </w:rPr>
              <w:t xml:space="preserve">• класификује погонске машине – моторе и повеже их са њиховом </w:t>
            </w:r>
            <w:r w:rsidRPr="0021671C">
              <w:rPr>
                <w:sz w:val="20"/>
                <w:szCs w:val="20"/>
                <w:lang w:val="sr-Cyrl-CS"/>
              </w:rPr>
              <w:lastRenderedPageBreak/>
              <w:t>применом;</w:t>
            </w: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4F0E25">
            <w:pPr>
              <w:contextualSpacing/>
              <w:rPr>
                <w:sz w:val="20"/>
                <w:szCs w:val="20"/>
                <w:lang w:val="sr-Cyrl-CS"/>
              </w:rPr>
            </w:pPr>
          </w:p>
        </w:tc>
        <w:tc>
          <w:tcPr>
            <w:tcW w:w="3780" w:type="dxa"/>
          </w:tcPr>
          <w:p w:rsidR="004F0E25" w:rsidRPr="004F0E25" w:rsidRDefault="004F0E25" w:rsidP="00EE54E5">
            <w:pPr>
              <w:rPr>
                <w:sz w:val="20"/>
                <w:szCs w:val="20"/>
                <w:lang w:val="sr-Cyrl-CS"/>
              </w:rPr>
            </w:pPr>
            <w:r w:rsidRPr="004F0E25">
              <w:rPr>
                <w:sz w:val="20"/>
                <w:szCs w:val="20"/>
                <w:lang w:val="sr-Cyrl-CS"/>
              </w:rPr>
              <w:lastRenderedPageBreak/>
              <w:t>• Упознат са значајем рационалног коришћења расположивих ресурса и принципима очувања животне средине.</w:t>
            </w:r>
          </w:p>
          <w:p w:rsidR="004F0E25" w:rsidRPr="004F0E25" w:rsidRDefault="004F0E25" w:rsidP="00EE54E5">
            <w:pPr>
              <w:rPr>
                <w:sz w:val="20"/>
                <w:szCs w:val="20"/>
                <w:lang w:val="sr-Cyrl-CS"/>
              </w:rPr>
            </w:pPr>
            <w:r w:rsidRPr="004F0E25">
              <w:rPr>
                <w:sz w:val="20"/>
                <w:szCs w:val="20"/>
                <w:lang w:val="sr-Cyrl-CS"/>
              </w:rPr>
              <w:t xml:space="preserve">• Оспособљен да </w:t>
            </w:r>
            <w:r w:rsidRPr="0021671C">
              <w:rPr>
                <w:sz w:val="20"/>
                <w:szCs w:val="20"/>
                <w:lang w:val="sr-Cyrl-CS"/>
              </w:rPr>
              <w:t>идентификује материјале који се користе у машинству и на основу њихових својстава процењује могућност  примене.</w:t>
            </w:r>
          </w:p>
          <w:p w:rsidR="004F0E25" w:rsidRPr="004F0E25" w:rsidRDefault="004F0E25" w:rsidP="00EE54E5">
            <w:pPr>
              <w:rPr>
                <w:sz w:val="20"/>
                <w:szCs w:val="20"/>
                <w:lang w:val="sr-Cyrl-CS"/>
              </w:rPr>
            </w:pPr>
            <w:r w:rsidRPr="004F0E25">
              <w:rPr>
                <w:sz w:val="20"/>
                <w:szCs w:val="20"/>
                <w:lang w:val="sr-Cyrl-CS"/>
              </w:rPr>
              <w:t xml:space="preserve">• Оспособљен да </w:t>
            </w:r>
            <w:r w:rsidRPr="0021671C">
              <w:rPr>
                <w:sz w:val="20"/>
                <w:szCs w:val="20"/>
                <w:lang w:val="sr-Cyrl-CS"/>
              </w:rPr>
              <w:t>користи прибор за мерење у машинству водећи рачуна о прецизности мерења.</w:t>
            </w:r>
          </w:p>
          <w:p w:rsidR="004F0E25" w:rsidRPr="004F0E25" w:rsidRDefault="004F0E25" w:rsidP="00EE54E5">
            <w:pPr>
              <w:rPr>
                <w:sz w:val="20"/>
                <w:szCs w:val="20"/>
                <w:lang w:val="sr-Cyrl-CS"/>
              </w:rPr>
            </w:pPr>
            <w:r w:rsidRPr="004F0E25">
              <w:rPr>
                <w:sz w:val="20"/>
                <w:szCs w:val="20"/>
                <w:lang w:val="sr-Cyrl-CS"/>
              </w:rPr>
              <w:t>• Оспособљен да правилно и безбедно користи алате и машине за обраду метала уз одговарајућу примену мера заштите на раду.</w:t>
            </w:r>
          </w:p>
          <w:p w:rsidR="004F0E25" w:rsidRPr="004F0E25" w:rsidRDefault="004F0E25" w:rsidP="00EE54E5">
            <w:pPr>
              <w:tabs>
                <w:tab w:val="left" w:pos="990"/>
              </w:tabs>
              <w:rPr>
                <w:sz w:val="20"/>
                <w:szCs w:val="20"/>
                <w:lang w:val="sr-Cyrl-CS"/>
              </w:rPr>
            </w:pPr>
            <w:r w:rsidRPr="004F0E25">
              <w:rPr>
                <w:sz w:val="20"/>
                <w:szCs w:val="20"/>
                <w:lang w:val="sr-Cyrl-CS"/>
              </w:rPr>
              <w:t xml:space="preserve">• Оспособљен да </w:t>
            </w:r>
            <w:r w:rsidRPr="0021671C">
              <w:rPr>
                <w:sz w:val="20"/>
                <w:szCs w:val="20"/>
                <w:lang w:val="sr-Cyrl-CS"/>
              </w:rPr>
              <w:t>објасни улогу одређених елемената машина и механизама на једноставном примеру.</w:t>
            </w:r>
          </w:p>
          <w:p w:rsidR="004F0E25" w:rsidRPr="004F0E25" w:rsidRDefault="004F0E25" w:rsidP="00EE54E5">
            <w:pPr>
              <w:rPr>
                <w:sz w:val="20"/>
                <w:szCs w:val="20"/>
                <w:lang w:val="sr-Cyrl-CS"/>
              </w:rPr>
            </w:pPr>
            <w:r w:rsidRPr="004F0E25">
              <w:rPr>
                <w:sz w:val="20"/>
                <w:szCs w:val="20"/>
                <w:lang w:val="sr-Cyrl-CS"/>
              </w:rPr>
              <w:t xml:space="preserve">• Упознат са савременим производним машинама у </w:t>
            </w:r>
            <w:r w:rsidRPr="004F0E25">
              <w:rPr>
                <w:sz w:val="20"/>
                <w:szCs w:val="20"/>
                <w:lang w:val="sr-Cyrl-CS"/>
              </w:rPr>
              <w:lastRenderedPageBreak/>
              <w:t>машинској индустрији и значајем њихове примене у појединачној и серијској производњи.</w:t>
            </w:r>
          </w:p>
          <w:p w:rsidR="004F0E25" w:rsidRPr="004F0E25" w:rsidRDefault="004F0E25" w:rsidP="00EE54E5">
            <w:pPr>
              <w:rPr>
                <w:sz w:val="20"/>
                <w:szCs w:val="20"/>
                <w:lang w:val="sr-Cyrl-CS"/>
              </w:rPr>
            </w:pPr>
            <w:r w:rsidRPr="004F0E25">
              <w:rPr>
                <w:sz w:val="20"/>
                <w:szCs w:val="20"/>
                <w:lang w:val="sr-Cyrl-CS"/>
              </w:rPr>
              <w:t>• Стекао основна знања о конструкцији и функционисању робота.</w:t>
            </w:r>
          </w:p>
          <w:p w:rsidR="004F0E25" w:rsidRPr="004F0E25" w:rsidRDefault="004F0E25" w:rsidP="00EE54E5">
            <w:pPr>
              <w:rPr>
                <w:sz w:val="20"/>
                <w:szCs w:val="20"/>
                <w:lang w:val="sr-Cyrl-CS"/>
              </w:rPr>
            </w:pPr>
            <w:r w:rsidRPr="004F0E25">
              <w:rPr>
                <w:sz w:val="20"/>
                <w:szCs w:val="20"/>
                <w:lang w:val="sr-Cyrl-CS"/>
              </w:rPr>
              <w:t>• Упознат са предностима роботизације производних процеса у односу на стандардне.</w:t>
            </w:r>
          </w:p>
          <w:p w:rsidR="004F0E25" w:rsidRPr="004F0E25" w:rsidRDefault="004F0E25" w:rsidP="00EE54E5">
            <w:pPr>
              <w:rPr>
                <w:sz w:val="20"/>
                <w:szCs w:val="20"/>
                <w:lang w:val="sr-Cyrl-CS"/>
              </w:rPr>
            </w:pPr>
            <w:r w:rsidRPr="004F0E25">
              <w:rPr>
                <w:sz w:val="20"/>
                <w:szCs w:val="20"/>
                <w:lang w:val="sr-Cyrl-CS"/>
              </w:rPr>
              <w:t xml:space="preserve">• Оспособљен да класификује </w:t>
            </w:r>
            <w:r w:rsidRPr="0021671C">
              <w:rPr>
                <w:sz w:val="20"/>
                <w:szCs w:val="20"/>
                <w:lang w:val="sr-Cyrl-CS"/>
              </w:rPr>
              <w:t>погонске машине – моторе и повеже их са њиховом применом на практичним примерима из сопственог окружења.</w:t>
            </w:r>
          </w:p>
        </w:tc>
      </w:tr>
      <w:tr w:rsidR="004F0E25" w:rsidRPr="002F37E6" w:rsidTr="00EE54E5">
        <w:trPr>
          <w:trHeight w:val="699"/>
        </w:trPr>
        <w:tc>
          <w:tcPr>
            <w:tcW w:w="1031" w:type="dxa"/>
          </w:tcPr>
          <w:p w:rsidR="004F0E25" w:rsidRPr="004F0E25" w:rsidRDefault="004F0E25" w:rsidP="00EE54E5">
            <w:pPr>
              <w:jc w:val="center"/>
              <w:rPr>
                <w:b/>
                <w:sz w:val="20"/>
                <w:szCs w:val="20"/>
                <w:lang w:val="sr-Cyrl-CS"/>
              </w:rPr>
            </w:pPr>
          </w:p>
          <w:p w:rsidR="004F0E25" w:rsidRPr="004F0E25" w:rsidRDefault="004F0E25" w:rsidP="00EE54E5">
            <w:pPr>
              <w:jc w:val="center"/>
              <w:rPr>
                <w:b/>
                <w:sz w:val="20"/>
                <w:szCs w:val="20"/>
                <w:lang w:val="sr-Cyrl-CS"/>
              </w:rPr>
            </w:pPr>
            <w:r w:rsidRPr="004F0E25">
              <w:rPr>
                <w:b/>
                <w:sz w:val="20"/>
                <w:szCs w:val="20"/>
                <w:lang w:val="sr-Cyrl-CS"/>
              </w:rPr>
              <w:t>5.</w:t>
            </w:r>
          </w:p>
          <w:p w:rsidR="004F0E25" w:rsidRPr="004F0E25" w:rsidRDefault="004F0E25" w:rsidP="00EE54E5">
            <w:pPr>
              <w:jc w:val="center"/>
              <w:rPr>
                <w:b/>
                <w:sz w:val="20"/>
                <w:szCs w:val="20"/>
                <w:lang w:val="sr-Cyrl-CS"/>
              </w:rPr>
            </w:pPr>
          </w:p>
        </w:tc>
        <w:tc>
          <w:tcPr>
            <w:tcW w:w="3649" w:type="dxa"/>
          </w:tcPr>
          <w:p w:rsidR="004F0E25" w:rsidRPr="004F0E25" w:rsidRDefault="004F0E25" w:rsidP="00EE54E5">
            <w:pPr>
              <w:rPr>
                <w:b/>
                <w:sz w:val="20"/>
                <w:szCs w:val="20"/>
                <w:lang w:val="sr-Cyrl-CS"/>
              </w:rPr>
            </w:pPr>
          </w:p>
          <w:p w:rsidR="004F0E25" w:rsidRPr="004F0E25" w:rsidRDefault="004F0E25" w:rsidP="00EE54E5">
            <w:pPr>
              <w:rPr>
                <w:b/>
                <w:sz w:val="20"/>
                <w:szCs w:val="20"/>
                <w:lang w:val="sr-Cyrl-CS"/>
              </w:rPr>
            </w:pPr>
            <w:r w:rsidRPr="004F0E25">
              <w:rPr>
                <w:b/>
                <w:sz w:val="20"/>
                <w:szCs w:val="20"/>
                <w:lang w:val="sr-Cyrl-CS"/>
              </w:rPr>
              <w:t>Конструкторско моделовање</w:t>
            </w:r>
          </w:p>
        </w:tc>
        <w:tc>
          <w:tcPr>
            <w:tcW w:w="4770" w:type="dxa"/>
            <w:vAlign w:val="center"/>
          </w:tcPr>
          <w:p w:rsidR="004F0E25" w:rsidRPr="0021671C" w:rsidRDefault="004F0E25" w:rsidP="00EE54E5">
            <w:pPr>
              <w:ind w:left="-18"/>
              <w:rPr>
                <w:sz w:val="20"/>
                <w:szCs w:val="20"/>
                <w:lang w:val="sr-Cyrl-CS"/>
              </w:rPr>
            </w:pPr>
            <w:r w:rsidRPr="0021671C">
              <w:rPr>
                <w:sz w:val="20"/>
                <w:szCs w:val="20"/>
                <w:lang w:val="sr-Cyrl-CS"/>
              </w:rPr>
              <w:t>• самостално/тимски истражи и реши задати проблем у оквиру пројекта;</w:t>
            </w:r>
          </w:p>
          <w:p w:rsidR="004F0E25" w:rsidRPr="0021671C" w:rsidRDefault="004F0E25" w:rsidP="00EE54E5">
            <w:pPr>
              <w:ind w:left="-18"/>
              <w:rPr>
                <w:sz w:val="20"/>
                <w:szCs w:val="20"/>
                <w:lang w:val="sr-Cyrl-CS"/>
              </w:rPr>
            </w:pPr>
            <w:r w:rsidRPr="0021671C">
              <w:rPr>
                <w:sz w:val="20"/>
                <w:szCs w:val="20"/>
                <w:lang w:val="sr-Cyrl-CS"/>
              </w:rPr>
              <w:t>• изради производ у складу са принципима безбедности на раду;</w:t>
            </w:r>
          </w:p>
          <w:p w:rsidR="004F0E25" w:rsidRPr="0021671C" w:rsidRDefault="004F0E25" w:rsidP="00EE54E5">
            <w:pPr>
              <w:ind w:left="-18"/>
              <w:rPr>
                <w:color w:val="FF0000"/>
                <w:sz w:val="20"/>
                <w:szCs w:val="20"/>
                <w:lang w:val="sr-Cyrl-CS"/>
              </w:rPr>
            </w:pPr>
            <w:r w:rsidRPr="0021671C">
              <w:rPr>
                <w:sz w:val="20"/>
                <w:szCs w:val="20"/>
                <w:lang w:val="sr-Cyrl-CS"/>
              </w:rPr>
              <w:t>• тимски представи идеју, потупак израде и производ;</w:t>
            </w:r>
          </w:p>
          <w:p w:rsidR="004F0E25" w:rsidRPr="0021671C" w:rsidRDefault="004F0E25" w:rsidP="00EE54E5">
            <w:pPr>
              <w:ind w:left="-18"/>
              <w:rPr>
                <w:sz w:val="20"/>
                <w:szCs w:val="20"/>
                <w:lang w:val="sr-Cyrl-CS"/>
              </w:rPr>
            </w:pPr>
            <w:r w:rsidRPr="0021671C">
              <w:rPr>
                <w:sz w:val="20"/>
                <w:szCs w:val="20"/>
                <w:lang w:val="sr-Cyrl-CS"/>
              </w:rPr>
              <w:t>• креира рекламу за израђен производ;</w:t>
            </w:r>
          </w:p>
          <w:p w:rsidR="004F0E25" w:rsidRPr="0021671C" w:rsidRDefault="004F0E25" w:rsidP="00EE54E5">
            <w:pPr>
              <w:ind w:left="-18"/>
              <w:rPr>
                <w:sz w:val="20"/>
                <w:szCs w:val="20"/>
                <w:lang w:val="sr-Cyrl-CS"/>
              </w:rPr>
            </w:pPr>
            <w:r w:rsidRPr="0021671C">
              <w:rPr>
                <w:sz w:val="20"/>
                <w:szCs w:val="20"/>
                <w:lang w:val="sr-Cyrl-CS"/>
              </w:rPr>
              <w:t xml:space="preserve">• врши </w:t>
            </w:r>
            <w:r w:rsidRPr="004F0E25">
              <w:rPr>
                <w:sz w:val="20"/>
                <w:szCs w:val="20"/>
              </w:rPr>
              <w:t>e</w:t>
            </w:r>
            <w:r w:rsidRPr="0021671C">
              <w:rPr>
                <w:sz w:val="20"/>
                <w:szCs w:val="20"/>
                <w:lang w:val="sr-Cyrl-CS"/>
              </w:rPr>
              <w:t>-коресподенцију у складу са правилима и препорукама са циљем унапређења продаје;</w:t>
            </w:r>
          </w:p>
          <w:p w:rsidR="004F0E25" w:rsidRPr="0021671C" w:rsidRDefault="004F0E25" w:rsidP="00EE54E5">
            <w:pPr>
              <w:ind w:left="-18"/>
              <w:rPr>
                <w:sz w:val="20"/>
                <w:szCs w:val="20"/>
                <w:lang w:val="sr-Cyrl-CS"/>
              </w:rPr>
            </w:pPr>
            <w:r w:rsidRPr="0021671C">
              <w:rPr>
                <w:sz w:val="20"/>
                <w:szCs w:val="20"/>
                <w:lang w:val="sr-Cyrl-CS"/>
              </w:rPr>
              <w:t>• процењује свој рад и рад других на основу постављених критеријума (прецизност, педантност и сл.).</w:t>
            </w: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p w:rsidR="004F0E25" w:rsidRPr="0021671C" w:rsidRDefault="004F0E25" w:rsidP="00EE54E5">
            <w:pPr>
              <w:ind w:left="-18" w:hanging="18"/>
              <w:contextualSpacing/>
              <w:rPr>
                <w:sz w:val="20"/>
                <w:szCs w:val="20"/>
                <w:lang w:val="sr-Cyrl-CS"/>
              </w:rPr>
            </w:pPr>
          </w:p>
        </w:tc>
        <w:tc>
          <w:tcPr>
            <w:tcW w:w="3780" w:type="dxa"/>
          </w:tcPr>
          <w:p w:rsidR="004F0E25" w:rsidRPr="004F0E25" w:rsidRDefault="004F0E25" w:rsidP="00EE54E5">
            <w:pPr>
              <w:rPr>
                <w:sz w:val="20"/>
                <w:szCs w:val="20"/>
                <w:lang w:val="sr-Cyrl-CS"/>
              </w:rPr>
            </w:pPr>
            <w:r w:rsidRPr="004F0E25">
              <w:rPr>
                <w:sz w:val="20"/>
                <w:szCs w:val="20"/>
                <w:lang w:val="sr-Cyrl-CS"/>
              </w:rPr>
              <w:t xml:space="preserve">• Оспособљен да самостално проналази информације потребне за израду модела машинске конструкције користећи ИКТ-е. </w:t>
            </w:r>
          </w:p>
          <w:p w:rsidR="004F0E25" w:rsidRPr="004F0E25" w:rsidRDefault="004F0E25" w:rsidP="00EE54E5">
            <w:pPr>
              <w:rPr>
                <w:sz w:val="20"/>
                <w:szCs w:val="20"/>
                <w:lang w:val="sr-Cyrl-CS"/>
              </w:rPr>
            </w:pPr>
            <w:r w:rsidRPr="004F0E25">
              <w:rPr>
                <w:sz w:val="20"/>
                <w:szCs w:val="20"/>
                <w:lang w:val="sr-Cyrl-CS"/>
              </w:rPr>
              <w:t>• Оспособљен да самостално/ тимски дефинише задатак у оквиру мини пројекта и представи алгоритам израде производа од идеје до реализације.</w:t>
            </w:r>
          </w:p>
          <w:p w:rsidR="004F0E25" w:rsidRPr="004F0E25" w:rsidRDefault="004F0E25" w:rsidP="00EE54E5">
            <w:pPr>
              <w:rPr>
                <w:sz w:val="20"/>
                <w:szCs w:val="20"/>
                <w:lang w:val="sr-Cyrl-CS"/>
              </w:rPr>
            </w:pPr>
            <w:r w:rsidRPr="004F0E25">
              <w:rPr>
                <w:sz w:val="20"/>
                <w:szCs w:val="20"/>
                <w:lang w:val="sr-Cyrl-CS"/>
              </w:rPr>
              <w:t>• Оспособљен да самостално или у групи, у оквиру мини пројекта израде макете/модела, креира планску документацију користећи рачунарске апликације.</w:t>
            </w:r>
          </w:p>
          <w:p w:rsidR="004F0E25" w:rsidRPr="004F0E25" w:rsidRDefault="004F0E25" w:rsidP="00EE54E5">
            <w:pPr>
              <w:rPr>
                <w:sz w:val="20"/>
                <w:szCs w:val="20"/>
                <w:lang w:val="sr-Cyrl-CS"/>
              </w:rPr>
            </w:pPr>
            <w:r w:rsidRPr="004F0E25">
              <w:rPr>
                <w:sz w:val="20"/>
                <w:szCs w:val="20"/>
                <w:lang w:val="sr-Cyrl-CS"/>
              </w:rPr>
              <w:t xml:space="preserve">• Оспособљен да самостално или у оквиру групе практично израђује изабрани модел производних машина, саобраћајних средстава, транспортних машина и уређаја или претварача енергије. </w:t>
            </w:r>
          </w:p>
          <w:p w:rsidR="004F0E25" w:rsidRPr="004F0E25" w:rsidRDefault="004F0E25" w:rsidP="00EE54E5">
            <w:pPr>
              <w:rPr>
                <w:sz w:val="20"/>
                <w:szCs w:val="20"/>
                <w:lang w:val="sr-Cyrl-CS"/>
              </w:rPr>
            </w:pPr>
            <w:r w:rsidRPr="004F0E25">
              <w:rPr>
                <w:sz w:val="20"/>
                <w:szCs w:val="20"/>
                <w:lang w:val="sr-Cyrl-CS"/>
              </w:rPr>
              <w:t>• Оспособљен да самостално открива и решава једноставне техничке и технолошке проблеме применом природних законитости у пракси.</w:t>
            </w:r>
          </w:p>
          <w:p w:rsidR="004F0E25" w:rsidRPr="004F0E25" w:rsidRDefault="004F0E25" w:rsidP="00EE54E5">
            <w:pPr>
              <w:rPr>
                <w:sz w:val="20"/>
                <w:szCs w:val="20"/>
                <w:lang w:val="sr-Cyrl-CS"/>
              </w:rPr>
            </w:pPr>
            <w:r w:rsidRPr="004F0E25">
              <w:rPr>
                <w:sz w:val="20"/>
                <w:szCs w:val="20"/>
                <w:lang w:val="sr-Cyrl-CS"/>
              </w:rPr>
              <w:t>• Стекао радне навике, осећај економичног искоришћења материјала и рационалног одабира алата.</w:t>
            </w:r>
          </w:p>
          <w:p w:rsidR="004F0E25" w:rsidRPr="004F0E25" w:rsidRDefault="004F0E25" w:rsidP="00EE54E5">
            <w:pPr>
              <w:rPr>
                <w:sz w:val="20"/>
                <w:szCs w:val="20"/>
                <w:lang w:val="sr-Cyrl-CS"/>
              </w:rPr>
            </w:pPr>
            <w:r w:rsidRPr="004F0E25">
              <w:rPr>
                <w:sz w:val="20"/>
                <w:szCs w:val="20"/>
                <w:lang w:val="sr-Cyrl-CS"/>
              </w:rPr>
              <w:t>• Схватио предности тимског рада и међусобне сарадње при реализацији пројекта.</w:t>
            </w:r>
          </w:p>
          <w:p w:rsidR="004F0E25" w:rsidRPr="004F0E25" w:rsidRDefault="004F0E25" w:rsidP="00EE54E5">
            <w:pPr>
              <w:rPr>
                <w:sz w:val="20"/>
                <w:szCs w:val="20"/>
                <w:lang w:val="sr-Cyrl-CS"/>
              </w:rPr>
            </w:pPr>
            <w:r w:rsidRPr="004F0E25">
              <w:rPr>
                <w:sz w:val="20"/>
                <w:szCs w:val="20"/>
                <w:lang w:val="sr-Cyrl-CS"/>
              </w:rPr>
              <w:t>• Стекао основне предузетничке компетенције.</w:t>
            </w:r>
          </w:p>
          <w:p w:rsidR="004F0E25" w:rsidRPr="004F0E25" w:rsidRDefault="004F0E25" w:rsidP="00EE54E5">
            <w:pPr>
              <w:rPr>
                <w:sz w:val="20"/>
                <w:szCs w:val="20"/>
                <w:lang w:val="sr-Cyrl-CS"/>
              </w:rPr>
            </w:pPr>
            <w:r w:rsidRPr="004F0E25">
              <w:rPr>
                <w:sz w:val="20"/>
                <w:szCs w:val="20"/>
                <w:lang w:val="sr-Cyrl-CS"/>
              </w:rPr>
              <w:t>• Оспособљен да одреди реалну вредност израђене макете/модела укључујући и оквирну процену трошкова.</w:t>
            </w:r>
          </w:p>
          <w:p w:rsidR="004F0E25" w:rsidRPr="004F0E25" w:rsidRDefault="004F0E25" w:rsidP="00EE54E5">
            <w:pPr>
              <w:rPr>
                <w:sz w:val="20"/>
                <w:szCs w:val="20"/>
                <w:lang w:val="sr-Cyrl-CS"/>
              </w:rPr>
            </w:pPr>
            <w:r w:rsidRPr="004F0E25">
              <w:rPr>
                <w:sz w:val="20"/>
                <w:szCs w:val="20"/>
                <w:lang w:val="sr-Cyrl-CS"/>
              </w:rPr>
              <w:t>• Оспособљен да правилно вреднује туђи и самовреднује сопствени рад.</w:t>
            </w:r>
          </w:p>
          <w:p w:rsidR="004F0E25" w:rsidRPr="004F0E25" w:rsidRDefault="004F0E25" w:rsidP="00EE54E5">
            <w:pPr>
              <w:rPr>
                <w:sz w:val="20"/>
                <w:szCs w:val="20"/>
                <w:lang w:val="sr-Cyrl-CS"/>
              </w:rPr>
            </w:pPr>
            <w:r w:rsidRPr="004F0E25">
              <w:rPr>
                <w:sz w:val="20"/>
                <w:szCs w:val="20"/>
                <w:lang w:val="sr-Cyrl-CS"/>
              </w:rPr>
              <w:t>• Оспособљен да самостално представи свој производ у оквиру маркетинга.</w:t>
            </w:r>
          </w:p>
          <w:p w:rsidR="004F0E25" w:rsidRPr="004F0E25" w:rsidRDefault="004F0E25" w:rsidP="00EE54E5">
            <w:pPr>
              <w:rPr>
                <w:sz w:val="20"/>
                <w:szCs w:val="20"/>
                <w:lang w:val="sr-Cyrl-CS"/>
              </w:rPr>
            </w:pPr>
          </w:p>
        </w:tc>
      </w:tr>
    </w:tbl>
    <w:p w:rsidR="00A941FB" w:rsidRPr="00662FB2" w:rsidRDefault="00A941FB" w:rsidP="004F0E25">
      <w:pPr>
        <w:pStyle w:val="Heading3"/>
        <w:rPr>
          <w:rFonts w:ascii="Times New Roman" w:hAnsi="Times New Roman" w:cs="Times New Roman"/>
          <w:b w:val="0"/>
          <w:bCs w:val="0"/>
          <w:color w:val="000000"/>
          <w:sz w:val="28"/>
          <w:szCs w:val="28"/>
          <w:lang w:val="sr-Cyrl-CS"/>
        </w:rPr>
      </w:pPr>
    </w:p>
    <w:p w:rsidR="004F0E25" w:rsidRPr="0021671C" w:rsidRDefault="004F0E25" w:rsidP="004F0E25">
      <w:pPr>
        <w:rPr>
          <w:lang w:val="sr-Cyrl-CS"/>
        </w:rPr>
      </w:pPr>
    </w:p>
    <w:p w:rsidR="00F74CC3" w:rsidRPr="001D4921" w:rsidRDefault="00F74CC3" w:rsidP="00F74CC3">
      <w:pPr>
        <w:pStyle w:val="Heading4"/>
        <w:spacing w:before="0" w:after="0"/>
        <w:jc w:val="center"/>
        <w:rPr>
          <w:rFonts w:ascii="Times New Roman" w:hAnsi="Times New Roman"/>
          <w:sz w:val="32"/>
          <w:szCs w:val="32"/>
          <w:lang w:val="ru-RU"/>
        </w:rPr>
      </w:pPr>
      <w:r w:rsidRPr="001D4921">
        <w:rPr>
          <w:rFonts w:ascii="Times New Roman" w:hAnsi="Times New Roman"/>
          <w:sz w:val="32"/>
          <w:szCs w:val="32"/>
          <w:lang w:val="ru-RU"/>
        </w:rPr>
        <w:t xml:space="preserve">Годишњи план рада за </w:t>
      </w:r>
      <w:r w:rsidR="00711EDB">
        <w:rPr>
          <w:rFonts w:ascii="Times New Roman" w:hAnsi="Times New Roman"/>
          <w:sz w:val="32"/>
          <w:szCs w:val="32"/>
          <w:lang w:val="ru-RU"/>
        </w:rPr>
        <w:t>технику и технологију</w:t>
      </w:r>
    </w:p>
    <w:p w:rsidR="00F74CC3" w:rsidRPr="00D00674" w:rsidRDefault="00F74CC3" w:rsidP="0067051A">
      <w:pPr>
        <w:jc w:val="center"/>
        <w:rPr>
          <w:b/>
          <w:sz w:val="28"/>
          <w:szCs w:val="28"/>
          <w:lang w:val="ru-RU"/>
        </w:rPr>
      </w:pPr>
      <w:bookmarkStart w:id="368" w:name="_Toc523388515"/>
      <w:bookmarkStart w:id="369" w:name="_Toc523388657"/>
      <w:r w:rsidRPr="0067051A">
        <w:rPr>
          <w:b/>
          <w:sz w:val="28"/>
          <w:szCs w:val="28"/>
          <w:lang w:val="ru-RU"/>
        </w:rPr>
        <w:t>за осми разред основне школе</w:t>
      </w:r>
      <w:bookmarkEnd w:id="368"/>
      <w:bookmarkEnd w:id="369"/>
    </w:p>
    <w:p w:rsidR="00F74CC3" w:rsidRDefault="00F74CC3" w:rsidP="00F74CC3">
      <w:pPr>
        <w:rPr>
          <w:lang w:val="ru-RU"/>
        </w:rPr>
      </w:pPr>
    </w:p>
    <w:p w:rsidR="00711EDB" w:rsidRPr="00F15889" w:rsidRDefault="00711EDB" w:rsidP="00711EDB">
      <w:pPr>
        <w:shd w:val="clear" w:color="auto" w:fill="FFFFFF"/>
        <w:jc w:val="both"/>
        <w:rPr>
          <w:bCs/>
          <w:spacing w:val="8"/>
          <w:lang w:val="ru-RU"/>
        </w:rPr>
      </w:pPr>
      <w:r w:rsidRPr="00F15889">
        <w:rPr>
          <w:b/>
          <w:bCs/>
          <w:spacing w:val="8"/>
          <w:lang w:val="ru-RU"/>
        </w:rPr>
        <w:lastRenderedPageBreak/>
        <w:t>Циљ учења</w:t>
      </w:r>
      <w:r w:rsidRPr="00F15889">
        <w:rPr>
          <w:bCs/>
          <w:spacing w:val="8"/>
          <w:lang w:val="ru-RU"/>
        </w:rPr>
        <w:t xml:space="preserve"> технике и технологије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предузмљиво и иницијативно.</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5201"/>
        <w:gridCol w:w="1300"/>
        <w:gridCol w:w="1445"/>
        <w:gridCol w:w="1446"/>
      </w:tblGrid>
      <w:tr w:rsidR="00711EDB" w:rsidRPr="00711EDB" w:rsidTr="004A37D0">
        <w:trPr>
          <w:cantSplit/>
          <w:trHeight w:val="545"/>
        </w:trPr>
        <w:tc>
          <w:tcPr>
            <w:tcW w:w="1256" w:type="dxa"/>
            <w:vMerge w:val="restart"/>
            <w:shd w:val="clear" w:color="auto" w:fill="CCFFCC"/>
            <w:textDirection w:val="btLr"/>
            <w:vAlign w:val="center"/>
          </w:tcPr>
          <w:p w:rsidR="00711EDB" w:rsidRPr="00711EDB" w:rsidRDefault="00711EDB" w:rsidP="004A37D0">
            <w:pPr>
              <w:ind w:left="113" w:right="113"/>
              <w:jc w:val="center"/>
              <w:rPr>
                <w:b/>
                <w:bCs/>
                <w:i/>
                <w:iCs/>
                <w:lang w:val="sr-Cyrl-CS"/>
              </w:rPr>
            </w:pPr>
            <w:r w:rsidRPr="00711EDB">
              <w:rPr>
                <w:b/>
                <w:bCs/>
                <w:i/>
                <w:iCs/>
                <w:sz w:val="22"/>
                <w:szCs w:val="22"/>
                <w:lang w:val="sr-Cyrl-CS"/>
              </w:rPr>
              <w:t>Редни број теме</w:t>
            </w:r>
          </w:p>
        </w:tc>
        <w:tc>
          <w:tcPr>
            <w:tcW w:w="5201" w:type="dxa"/>
            <w:vMerge w:val="restart"/>
            <w:shd w:val="clear" w:color="auto" w:fill="CCFFCC"/>
            <w:vAlign w:val="center"/>
          </w:tcPr>
          <w:p w:rsidR="00711EDB" w:rsidRPr="00711EDB" w:rsidRDefault="00711EDB" w:rsidP="004A37D0">
            <w:pPr>
              <w:pStyle w:val="Heading1"/>
              <w:rPr>
                <w:i/>
                <w:iCs/>
              </w:rPr>
            </w:pPr>
            <w:bookmarkStart w:id="370" w:name="_Toc90289148"/>
            <w:r w:rsidRPr="00711EDB">
              <w:rPr>
                <w:i/>
                <w:iCs/>
                <w:sz w:val="22"/>
                <w:szCs w:val="22"/>
              </w:rPr>
              <w:t>Наставне теме</w:t>
            </w:r>
            <w:bookmarkEnd w:id="370"/>
          </w:p>
        </w:tc>
        <w:tc>
          <w:tcPr>
            <w:tcW w:w="1300" w:type="dxa"/>
            <w:vMerge w:val="restart"/>
            <w:shd w:val="clear" w:color="auto" w:fill="CCFFCC"/>
            <w:textDirection w:val="btLr"/>
            <w:vAlign w:val="center"/>
          </w:tcPr>
          <w:p w:rsidR="00711EDB" w:rsidRPr="00711EDB" w:rsidRDefault="00711EDB" w:rsidP="004A37D0">
            <w:pPr>
              <w:ind w:left="113" w:right="113"/>
              <w:jc w:val="center"/>
              <w:rPr>
                <w:b/>
                <w:bCs/>
                <w:i/>
                <w:iCs/>
                <w:lang w:val="sr-Cyrl-CS"/>
              </w:rPr>
            </w:pPr>
            <w:r w:rsidRPr="00711EDB">
              <w:rPr>
                <w:b/>
                <w:bCs/>
                <w:i/>
                <w:iCs/>
                <w:sz w:val="22"/>
                <w:szCs w:val="22"/>
                <w:lang w:val="sr-Cyrl-CS"/>
              </w:rPr>
              <w:t>Број часова по теми</w:t>
            </w:r>
          </w:p>
        </w:tc>
        <w:tc>
          <w:tcPr>
            <w:tcW w:w="2891" w:type="dxa"/>
            <w:gridSpan w:val="2"/>
            <w:shd w:val="clear" w:color="auto" w:fill="CCFFCC"/>
            <w:vAlign w:val="center"/>
          </w:tcPr>
          <w:p w:rsidR="00711EDB" w:rsidRPr="00711EDB" w:rsidRDefault="00711EDB" w:rsidP="004A37D0">
            <w:pPr>
              <w:ind w:left="113" w:right="113"/>
              <w:jc w:val="center"/>
              <w:rPr>
                <w:b/>
                <w:bCs/>
                <w:i/>
                <w:iCs/>
                <w:lang w:val="sr-Cyrl-CS"/>
              </w:rPr>
            </w:pPr>
            <w:r w:rsidRPr="00711EDB">
              <w:rPr>
                <w:b/>
                <w:bCs/>
                <w:i/>
                <w:iCs/>
                <w:sz w:val="22"/>
                <w:szCs w:val="22"/>
                <w:lang w:val="sr-Cyrl-CS"/>
              </w:rPr>
              <w:t>Број часова</w:t>
            </w:r>
          </w:p>
        </w:tc>
      </w:tr>
      <w:tr w:rsidR="00711EDB" w:rsidRPr="00711EDB" w:rsidTr="004A37D0">
        <w:trPr>
          <w:cantSplit/>
          <w:trHeight w:val="751"/>
        </w:trPr>
        <w:tc>
          <w:tcPr>
            <w:tcW w:w="1256" w:type="dxa"/>
            <w:vMerge/>
            <w:shd w:val="clear" w:color="auto" w:fill="CCFFCC"/>
            <w:textDirection w:val="btLr"/>
            <w:vAlign w:val="center"/>
          </w:tcPr>
          <w:p w:rsidR="00711EDB" w:rsidRPr="00711EDB" w:rsidRDefault="00711EDB" w:rsidP="004A37D0">
            <w:pPr>
              <w:ind w:left="113" w:right="113"/>
              <w:jc w:val="center"/>
              <w:rPr>
                <w:b/>
                <w:bCs/>
                <w:i/>
                <w:iCs/>
                <w:lang w:val="sr-Cyrl-CS"/>
              </w:rPr>
            </w:pPr>
          </w:p>
        </w:tc>
        <w:tc>
          <w:tcPr>
            <w:tcW w:w="5201" w:type="dxa"/>
            <w:vMerge/>
            <w:shd w:val="clear" w:color="auto" w:fill="CCFFCC"/>
            <w:vAlign w:val="center"/>
          </w:tcPr>
          <w:p w:rsidR="00711EDB" w:rsidRPr="00711EDB" w:rsidRDefault="00711EDB" w:rsidP="004A37D0">
            <w:pPr>
              <w:pStyle w:val="Heading1"/>
              <w:rPr>
                <w:i/>
                <w:iCs/>
              </w:rPr>
            </w:pPr>
          </w:p>
        </w:tc>
        <w:tc>
          <w:tcPr>
            <w:tcW w:w="1300" w:type="dxa"/>
            <w:vMerge/>
            <w:shd w:val="clear" w:color="auto" w:fill="CCFFCC"/>
            <w:textDirection w:val="btLr"/>
            <w:vAlign w:val="center"/>
          </w:tcPr>
          <w:p w:rsidR="00711EDB" w:rsidRPr="00711EDB" w:rsidRDefault="00711EDB" w:rsidP="004A37D0">
            <w:pPr>
              <w:pStyle w:val="NoSpacing"/>
              <w:jc w:val="center"/>
              <w:rPr>
                <w:rFonts w:ascii="Times New Roman" w:hAnsi="Times New Roman"/>
                <w:b/>
                <w:bCs/>
                <w:i/>
                <w:iCs/>
                <w:lang w:val="sr-Cyrl-CS"/>
              </w:rPr>
            </w:pPr>
          </w:p>
        </w:tc>
        <w:tc>
          <w:tcPr>
            <w:tcW w:w="1445" w:type="dxa"/>
            <w:shd w:val="clear" w:color="auto" w:fill="CCFFCC"/>
            <w:vAlign w:val="center"/>
          </w:tcPr>
          <w:p w:rsidR="00711EDB" w:rsidRPr="00711EDB" w:rsidRDefault="00711EDB" w:rsidP="004A37D0">
            <w:pPr>
              <w:jc w:val="center"/>
              <w:rPr>
                <w:b/>
                <w:bCs/>
                <w:i/>
                <w:iCs/>
                <w:lang w:val="sr-Cyrl-CS"/>
              </w:rPr>
            </w:pPr>
            <w:r w:rsidRPr="00711EDB">
              <w:rPr>
                <w:b/>
                <w:bCs/>
                <w:i/>
                <w:iCs/>
                <w:sz w:val="22"/>
                <w:szCs w:val="22"/>
                <w:lang w:val="sr-Cyrl-CS"/>
              </w:rPr>
              <w:t>Обраде</w:t>
            </w:r>
          </w:p>
        </w:tc>
        <w:tc>
          <w:tcPr>
            <w:tcW w:w="1446" w:type="dxa"/>
            <w:shd w:val="clear" w:color="auto" w:fill="CCFFCC"/>
            <w:vAlign w:val="center"/>
          </w:tcPr>
          <w:p w:rsidR="00711EDB" w:rsidRPr="00711EDB" w:rsidRDefault="00711EDB" w:rsidP="004A37D0">
            <w:pPr>
              <w:jc w:val="center"/>
              <w:rPr>
                <w:b/>
                <w:bCs/>
                <w:i/>
                <w:iCs/>
                <w:lang w:val="sr-Cyrl-CS"/>
              </w:rPr>
            </w:pPr>
            <w:r w:rsidRPr="00711EDB">
              <w:rPr>
                <w:b/>
                <w:bCs/>
                <w:i/>
                <w:iCs/>
                <w:sz w:val="22"/>
                <w:szCs w:val="22"/>
                <w:lang w:val="sr-Cyrl-CS"/>
              </w:rPr>
              <w:t>Остали типови</w:t>
            </w:r>
          </w:p>
        </w:tc>
      </w:tr>
      <w:tr w:rsidR="00711EDB" w:rsidRPr="00711EDB" w:rsidTr="004A37D0">
        <w:trPr>
          <w:trHeight w:val="545"/>
        </w:trPr>
        <w:tc>
          <w:tcPr>
            <w:tcW w:w="1256" w:type="dxa"/>
            <w:vAlign w:val="center"/>
          </w:tcPr>
          <w:p w:rsidR="00711EDB" w:rsidRPr="00711EDB" w:rsidRDefault="00711EDB" w:rsidP="004A37D0">
            <w:pPr>
              <w:jc w:val="center"/>
              <w:rPr>
                <w:bCs/>
              </w:rPr>
            </w:pPr>
            <w:r w:rsidRPr="00711EDB">
              <w:rPr>
                <w:bCs/>
                <w:sz w:val="22"/>
                <w:szCs w:val="22"/>
              </w:rPr>
              <w:t>1.</w:t>
            </w:r>
          </w:p>
        </w:tc>
        <w:tc>
          <w:tcPr>
            <w:tcW w:w="5201" w:type="dxa"/>
          </w:tcPr>
          <w:p w:rsidR="00711EDB" w:rsidRPr="00711EDB" w:rsidRDefault="00711EDB" w:rsidP="004A37D0">
            <w:pPr>
              <w:pStyle w:val="NoSpacing"/>
              <w:jc w:val="both"/>
              <w:rPr>
                <w:rFonts w:ascii="Times New Roman" w:hAnsi="Times New Roman"/>
              </w:rPr>
            </w:pPr>
          </w:p>
          <w:p w:rsidR="00711EDB" w:rsidRPr="00711EDB" w:rsidRDefault="00711EDB" w:rsidP="004A37D0">
            <w:pPr>
              <w:pStyle w:val="NoSpacing"/>
              <w:jc w:val="both"/>
              <w:rPr>
                <w:rFonts w:ascii="Times New Roman" w:hAnsi="Times New Roman"/>
              </w:rPr>
            </w:pPr>
            <w:r w:rsidRPr="00711EDB">
              <w:rPr>
                <w:rFonts w:ascii="Times New Roman" w:hAnsi="Times New Roman"/>
              </w:rPr>
              <w:t>Животно и радноокружење</w:t>
            </w:r>
          </w:p>
        </w:tc>
        <w:tc>
          <w:tcPr>
            <w:tcW w:w="1300" w:type="dxa"/>
          </w:tcPr>
          <w:p w:rsidR="00711EDB" w:rsidRPr="00711EDB" w:rsidRDefault="00711EDB" w:rsidP="004A37D0">
            <w:pPr>
              <w:pStyle w:val="NoSpacing"/>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6</w:t>
            </w:r>
          </w:p>
        </w:tc>
        <w:tc>
          <w:tcPr>
            <w:tcW w:w="1445"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4</w:t>
            </w:r>
          </w:p>
        </w:tc>
        <w:tc>
          <w:tcPr>
            <w:tcW w:w="1446"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2</w:t>
            </w:r>
          </w:p>
        </w:tc>
      </w:tr>
      <w:tr w:rsidR="00711EDB" w:rsidRPr="00711EDB" w:rsidTr="00943859">
        <w:trPr>
          <w:trHeight w:val="427"/>
        </w:trPr>
        <w:tc>
          <w:tcPr>
            <w:tcW w:w="1256" w:type="dxa"/>
            <w:vAlign w:val="center"/>
          </w:tcPr>
          <w:p w:rsidR="00711EDB" w:rsidRPr="00711EDB" w:rsidRDefault="00711EDB" w:rsidP="004A37D0">
            <w:pPr>
              <w:jc w:val="center"/>
              <w:rPr>
                <w:bCs/>
              </w:rPr>
            </w:pPr>
            <w:r w:rsidRPr="00711EDB">
              <w:rPr>
                <w:bCs/>
                <w:sz w:val="22"/>
                <w:szCs w:val="22"/>
              </w:rPr>
              <w:t>2.</w:t>
            </w:r>
          </w:p>
        </w:tc>
        <w:tc>
          <w:tcPr>
            <w:tcW w:w="5201" w:type="dxa"/>
          </w:tcPr>
          <w:p w:rsidR="00711EDB" w:rsidRPr="00711EDB" w:rsidRDefault="00711EDB" w:rsidP="004A37D0">
            <w:pPr>
              <w:pStyle w:val="NoSpacing"/>
              <w:jc w:val="both"/>
              <w:rPr>
                <w:rFonts w:ascii="Times New Roman" w:hAnsi="Times New Roman"/>
              </w:rPr>
            </w:pPr>
          </w:p>
          <w:p w:rsidR="00711EDB" w:rsidRPr="00711EDB" w:rsidRDefault="00711EDB" w:rsidP="004A37D0">
            <w:pPr>
              <w:pStyle w:val="NoSpacing"/>
              <w:jc w:val="both"/>
              <w:rPr>
                <w:rFonts w:ascii="Times New Roman" w:hAnsi="Times New Roman"/>
              </w:rPr>
            </w:pPr>
            <w:r w:rsidRPr="00711EDB">
              <w:rPr>
                <w:rFonts w:ascii="Times New Roman" w:hAnsi="Times New Roman"/>
              </w:rPr>
              <w:t>Саобраћај</w:t>
            </w:r>
          </w:p>
        </w:tc>
        <w:tc>
          <w:tcPr>
            <w:tcW w:w="1300"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6</w:t>
            </w:r>
          </w:p>
        </w:tc>
        <w:tc>
          <w:tcPr>
            <w:tcW w:w="1445"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3</w:t>
            </w:r>
          </w:p>
        </w:tc>
        <w:tc>
          <w:tcPr>
            <w:tcW w:w="1446"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3</w:t>
            </w:r>
          </w:p>
        </w:tc>
      </w:tr>
      <w:tr w:rsidR="00711EDB" w:rsidRPr="00711EDB" w:rsidTr="004A37D0">
        <w:trPr>
          <w:trHeight w:val="545"/>
        </w:trPr>
        <w:tc>
          <w:tcPr>
            <w:tcW w:w="1256" w:type="dxa"/>
            <w:vAlign w:val="center"/>
          </w:tcPr>
          <w:p w:rsidR="00711EDB" w:rsidRPr="00711EDB" w:rsidRDefault="00711EDB" w:rsidP="004A37D0">
            <w:pPr>
              <w:jc w:val="center"/>
              <w:rPr>
                <w:bCs/>
              </w:rPr>
            </w:pPr>
            <w:r w:rsidRPr="00711EDB">
              <w:rPr>
                <w:bCs/>
                <w:sz w:val="22"/>
                <w:szCs w:val="22"/>
              </w:rPr>
              <w:t>3.</w:t>
            </w:r>
          </w:p>
        </w:tc>
        <w:tc>
          <w:tcPr>
            <w:tcW w:w="5201" w:type="dxa"/>
          </w:tcPr>
          <w:p w:rsidR="00711EDB" w:rsidRPr="00711EDB" w:rsidRDefault="00711EDB" w:rsidP="004A37D0">
            <w:pPr>
              <w:pStyle w:val="NoSpacing"/>
              <w:jc w:val="both"/>
              <w:rPr>
                <w:rFonts w:ascii="Times New Roman" w:hAnsi="Times New Roman"/>
              </w:rPr>
            </w:pPr>
          </w:p>
          <w:p w:rsidR="00711EDB" w:rsidRPr="00711EDB" w:rsidRDefault="00711EDB" w:rsidP="004A37D0">
            <w:pPr>
              <w:pStyle w:val="NoSpacing"/>
              <w:jc w:val="both"/>
              <w:rPr>
                <w:rFonts w:ascii="Times New Roman" w:hAnsi="Times New Roman"/>
              </w:rPr>
            </w:pPr>
            <w:r w:rsidRPr="00711EDB">
              <w:rPr>
                <w:rFonts w:ascii="Times New Roman" w:hAnsi="Times New Roman"/>
              </w:rPr>
              <w:t>Техничка и дигиталнаписменост</w:t>
            </w:r>
          </w:p>
        </w:tc>
        <w:tc>
          <w:tcPr>
            <w:tcW w:w="1300"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18</w:t>
            </w:r>
          </w:p>
        </w:tc>
        <w:tc>
          <w:tcPr>
            <w:tcW w:w="1445"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3</w:t>
            </w:r>
          </w:p>
        </w:tc>
        <w:tc>
          <w:tcPr>
            <w:tcW w:w="1446"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15</w:t>
            </w:r>
          </w:p>
        </w:tc>
      </w:tr>
      <w:tr w:rsidR="00711EDB" w:rsidRPr="00711EDB" w:rsidTr="004A37D0">
        <w:trPr>
          <w:trHeight w:val="545"/>
        </w:trPr>
        <w:tc>
          <w:tcPr>
            <w:tcW w:w="1256" w:type="dxa"/>
            <w:vAlign w:val="center"/>
          </w:tcPr>
          <w:p w:rsidR="00711EDB" w:rsidRPr="00711EDB" w:rsidRDefault="00711EDB" w:rsidP="004A37D0">
            <w:pPr>
              <w:jc w:val="center"/>
              <w:rPr>
                <w:bCs/>
              </w:rPr>
            </w:pPr>
            <w:r w:rsidRPr="00711EDB">
              <w:rPr>
                <w:bCs/>
                <w:sz w:val="22"/>
                <w:szCs w:val="22"/>
              </w:rPr>
              <w:t>4.</w:t>
            </w:r>
          </w:p>
        </w:tc>
        <w:tc>
          <w:tcPr>
            <w:tcW w:w="5201" w:type="dxa"/>
          </w:tcPr>
          <w:p w:rsidR="00711EDB" w:rsidRPr="00711EDB" w:rsidRDefault="00711EDB" w:rsidP="004A37D0">
            <w:pPr>
              <w:pStyle w:val="NoSpacing"/>
              <w:jc w:val="both"/>
              <w:rPr>
                <w:rFonts w:ascii="Times New Roman" w:hAnsi="Times New Roman"/>
              </w:rPr>
            </w:pPr>
          </w:p>
          <w:p w:rsidR="00711EDB" w:rsidRPr="00711EDB" w:rsidRDefault="00711EDB" w:rsidP="004A37D0">
            <w:pPr>
              <w:pStyle w:val="NoSpacing"/>
              <w:jc w:val="both"/>
              <w:rPr>
                <w:rFonts w:ascii="Times New Roman" w:hAnsi="Times New Roman"/>
              </w:rPr>
            </w:pPr>
            <w:r w:rsidRPr="00711EDB">
              <w:rPr>
                <w:rFonts w:ascii="Times New Roman" w:hAnsi="Times New Roman"/>
              </w:rPr>
              <w:t>Ресурси и производња</w:t>
            </w:r>
          </w:p>
        </w:tc>
        <w:tc>
          <w:tcPr>
            <w:tcW w:w="1300"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20</w:t>
            </w:r>
          </w:p>
        </w:tc>
        <w:tc>
          <w:tcPr>
            <w:tcW w:w="1445"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9</w:t>
            </w:r>
          </w:p>
        </w:tc>
        <w:tc>
          <w:tcPr>
            <w:tcW w:w="1446"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11</w:t>
            </w:r>
          </w:p>
        </w:tc>
      </w:tr>
      <w:tr w:rsidR="00711EDB" w:rsidRPr="00711EDB" w:rsidTr="004A37D0">
        <w:trPr>
          <w:trHeight w:val="545"/>
        </w:trPr>
        <w:tc>
          <w:tcPr>
            <w:tcW w:w="1256" w:type="dxa"/>
            <w:vAlign w:val="center"/>
          </w:tcPr>
          <w:p w:rsidR="00711EDB" w:rsidRPr="00711EDB" w:rsidRDefault="00711EDB" w:rsidP="004A37D0">
            <w:pPr>
              <w:jc w:val="center"/>
              <w:rPr>
                <w:bCs/>
              </w:rPr>
            </w:pPr>
            <w:r w:rsidRPr="00711EDB">
              <w:rPr>
                <w:bCs/>
                <w:sz w:val="22"/>
                <w:szCs w:val="22"/>
              </w:rPr>
              <w:t>5.</w:t>
            </w:r>
          </w:p>
        </w:tc>
        <w:tc>
          <w:tcPr>
            <w:tcW w:w="5201" w:type="dxa"/>
          </w:tcPr>
          <w:p w:rsidR="00711EDB" w:rsidRPr="00711EDB" w:rsidRDefault="00711EDB" w:rsidP="004A37D0">
            <w:pPr>
              <w:pStyle w:val="NoSpacing"/>
              <w:jc w:val="both"/>
              <w:rPr>
                <w:rFonts w:ascii="Times New Roman" w:hAnsi="Times New Roman"/>
              </w:rPr>
            </w:pPr>
          </w:p>
          <w:p w:rsidR="00711EDB" w:rsidRPr="00711EDB" w:rsidRDefault="00711EDB" w:rsidP="004A37D0">
            <w:pPr>
              <w:pStyle w:val="NoSpacing"/>
              <w:jc w:val="both"/>
              <w:rPr>
                <w:rFonts w:ascii="Times New Roman" w:hAnsi="Times New Roman"/>
              </w:rPr>
            </w:pPr>
            <w:r w:rsidRPr="00711EDB">
              <w:rPr>
                <w:rFonts w:ascii="Times New Roman" w:hAnsi="Times New Roman"/>
              </w:rPr>
              <w:t>Конструкторскомоделовање</w:t>
            </w:r>
          </w:p>
        </w:tc>
        <w:tc>
          <w:tcPr>
            <w:tcW w:w="1300"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18</w:t>
            </w:r>
          </w:p>
        </w:tc>
        <w:tc>
          <w:tcPr>
            <w:tcW w:w="1445"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2</w:t>
            </w:r>
          </w:p>
        </w:tc>
        <w:tc>
          <w:tcPr>
            <w:tcW w:w="1446" w:type="dxa"/>
          </w:tcPr>
          <w:p w:rsidR="00711EDB" w:rsidRPr="00711EDB" w:rsidRDefault="00711EDB" w:rsidP="004A37D0">
            <w:pPr>
              <w:pStyle w:val="NoSpacing"/>
              <w:jc w:val="center"/>
              <w:rPr>
                <w:rFonts w:ascii="Times New Roman" w:hAnsi="Times New Roman"/>
              </w:rPr>
            </w:pPr>
          </w:p>
          <w:p w:rsidR="00711EDB" w:rsidRPr="00711EDB" w:rsidRDefault="00711EDB" w:rsidP="004A37D0">
            <w:pPr>
              <w:pStyle w:val="NoSpacing"/>
              <w:jc w:val="center"/>
              <w:rPr>
                <w:rFonts w:ascii="Times New Roman" w:hAnsi="Times New Roman"/>
              </w:rPr>
            </w:pPr>
            <w:r w:rsidRPr="00711EDB">
              <w:rPr>
                <w:rFonts w:ascii="Times New Roman" w:hAnsi="Times New Roman"/>
              </w:rPr>
              <w:t>16</w:t>
            </w:r>
          </w:p>
        </w:tc>
      </w:tr>
      <w:tr w:rsidR="00711EDB" w:rsidRPr="00711EDB" w:rsidTr="004A37D0">
        <w:trPr>
          <w:gridBefore w:val="1"/>
          <w:wBefore w:w="1256" w:type="dxa"/>
          <w:trHeight w:val="741"/>
        </w:trPr>
        <w:tc>
          <w:tcPr>
            <w:tcW w:w="5201" w:type="dxa"/>
            <w:tcBorders>
              <w:top w:val="nil"/>
            </w:tcBorders>
          </w:tcPr>
          <w:p w:rsidR="00711EDB" w:rsidRPr="00711EDB" w:rsidRDefault="00711EDB" w:rsidP="004A37D0">
            <w:pPr>
              <w:pStyle w:val="NoSpacing"/>
              <w:jc w:val="both"/>
              <w:rPr>
                <w:rFonts w:ascii="Times New Roman" w:hAnsi="Times New Roman"/>
                <w:b/>
              </w:rPr>
            </w:pPr>
          </w:p>
          <w:p w:rsidR="00711EDB" w:rsidRPr="00711EDB" w:rsidRDefault="00711EDB" w:rsidP="004A37D0">
            <w:pPr>
              <w:pStyle w:val="NoSpacing"/>
              <w:jc w:val="both"/>
              <w:rPr>
                <w:rFonts w:ascii="Times New Roman" w:hAnsi="Times New Roman"/>
                <w:b/>
              </w:rPr>
            </w:pPr>
            <w:r w:rsidRPr="00711EDB">
              <w:rPr>
                <w:rFonts w:ascii="Times New Roman" w:hAnsi="Times New Roman"/>
                <w:b/>
              </w:rPr>
              <w:t>Укупно</w:t>
            </w:r>
          </w:p>
        </w:tc>
        <w:tc>
          <w:tcPr>
            <w:tcW w:w="1300" w:type="dxa"/>
          </w:tcPr>
          <w:p w:rsidR="00711EDB" w:rsidRPr="00711EDB" w:rsidRDefault="00711EDB" w:rsidP="004A37D0">
            <w:pPr>
              <w:pStyle w:val="NoSpacing"/>
              <w:jc w:val="center"/>
              <w:rPr>
                <w:rFonts w:ascii="Times New Roman" w:hAnsi="Times New Roman"/>
                <w:b/>
              </w:rPr>
            </w:pPr>
          </w:p>
          <w:p w:rsidR="00711EDB" w:rsidRPr="00711EDB" w:rsidRDefault="00711EDB" w:rsidP="004A37D0">
            <w:pPr>
              <w:pStyle w:val="NoSpacing"/>
              <w:jc w:val="center"/>
              <w:rPr>
                <w:rFonts w:ascii="Times New Roman" w:hAnsi="Times New Roman"/>
                <w:b/>
              </w:rPr>
            </w:pPr>
            <w:r w:rsidRPr="00711EDB">
              <w:rPr>
                <w:rFonts w:ascii="Times New Roman" w:hAnsi="Times New Roman"/>
                <w:b/>
              </w:rPr>
              <w:t>68</w:t>
            </w:r>
          </w:p>
        </w:tc>
        <w:tc>
          <w:tcPr>
            <w:tcW w:w="1445" w:type="dxa"/>
          </w:tcPr>
          <w:p w:rsidR="00711EDB" w:rsidRPr="00711EDB" w:rsidRDefault="00711EDB" w:rsidP="004A37D0">
            <w:pPr>
              <w:pStyle w:val="NoSpacing"/>
              <w:jc w:val="center"/>
              <w:rPr>
                <w:rFonts w:ascii="Times New Roman" w:hAnsi="Times New Roman"/>
                <w:b/>
              </w:rPr>
            </w:pPr>
          </w:p>
          <w:p w:rsidR="00711EDB" w:rsidRPr="00711EDB" w:rsidRDefault="00711EDB" w:rsidP="004A37D0">
            <w:pPr>
              <w:pStyle w:val="NoSpacing"/>
              <w:jc w:val="center"/>
              <w:rPr>
                <w:rFonts w:ascii="Times New Roman" w:hAnsi="Times New Roman"/>
                <w:b/>
              </w:rPr>
            </w:pPr>
            <w:r w:rsidRPr="00711EDB">
              <w:rPr>
                <w:rFonts w:ascii="Times New Roman" w:hAnsi="Times New Roman"/>
                <w:b/>
              </w:rPr>
              <w:t>21</w:t>
            </w:r>
          </w:p>
        </w:tc>
        <w:tc>
          <w:tcPr>
            <w:tcW w:w="1446" w:type="dxa"/>
          </w:tcPr>
          <w:p w:rsidR="00711EDB" w:rsidRPr="00711EDB" w:rsidRDefault="00711EDB" w:rsidP="004A37D0">
            <w:pPr>
              <w:pStyle w:val="NoSpacing"/>
              <w:jc w:val="center"/>
              <w:rPr>
                <w:rFonts w:ascii="Times New Roman" w:hAnsi="Times New Roman"/>
                <w:b/>
              </w:rPr>
            </w:pPr>
          </w:p>
          <w:p w:rsidR="00711EDB" w:rsidRPr="00711EDB" w:rsidRDefault="00711EDB" w:rsidP="004A37D0">
            <w:pPr>
              <w:pStyle w:val="NoSpacing"/>
              <w:jc w:val="center"/>
              <w:rPr>
                <w:rFonts w:ascii="Times New Roman" w:hAnsi="Times New Roman"/>
                <w:b/>
              </w:rPr>
            </w:pPr>
            <w:r w:rsidRPr="00711EDB">
              <w:rPr>
                <w:rFonts w:ascii="Times New Roman" w:hAnsi="Times New Roman"/>
                <w:b/>
              </w:rPr>
              <w:t>47</w:t>
            </w:r>
          </w:p>
        </w:tc>
      </w:tr>
    </w:tbl>
    <w:p w:rsidR="004F0E25" w:rsidRPr="00711EDB" w:rsidRDefault="004F0E25" w:rsidP="00F74CC3">
      <w:pPr>
        <w:rPr>
          <w:lang w:val="ru-RU"/>
        </w:rPr>
      </w:pPr>
    </w:p>
    <w:tbl>
      <w:tblPr>
        <w:tblW w:w="13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3119"/>
        <w:gridCol w:w="8515"/>
      </w:tblGrid>
      <w:tr w:rsidR="00943859" w:rsidRPr="00943859" w:rsidTr="00943859">
        <w:trPr>
          <w:trHeight w:val="20"/>
        </w:trPr>
        <w:tc>
          <w:tcPr>
            <w:tcW w:w="2268" w:type="dxa"/>
            <w:shd w:val="clear" w:color="auto" w:fill="D6E3BC"/>
            <w:vAlign w:val="center"/>
          </w:tcPr>
          <w:p w:rsidR="00943859" w:rsidRPr="00943859" w:rsidRDefault="00943859" w:rsidP="003F7512">
            <w:pPr>
              <w:pStyle w:val="TableParagraph"/>
              <w:ind w:left="141" w:right="141" w:hanging="155"/>
              <w:jc w:val="center"/>
              <w:rPr>
                <w:b/>
                <w:sz w:val="20"/>
                <w:szCs w:val="20"/>
              </w:rPr>
            </w:pPr>
            <w:r w:rsidRPr="00943859">
              <w:rPr>
                <w:b/>
                <w:sz w:val="20"/>
                <w:szCs w:val="20"/>
              </w:rPr>
              <w:t>НАСТАВНА ТЕМА</w:t>
            </w:r>
          </w:p>
          <w:p w:rsidR="00943859" w:rsidRPr="00943859" w:rsidRDefault="00943859" w:rsidP="003F7512">
            <w:pPr>
              <w:pStyle w:val="TableParagraph"/>
              <w:ind w:left="141" w:right="141" w:hanging="155"/>
              <w:jc w:val="center"/>
              <w:rPr>
                <w:sz w:val="20"/>
                <w:szCs w:val="20"/>
              </w:rPr>
            </w:pPr>
            <w:r w:rsidRPr="00943859">
              <w:rPr>
                <w:sz w:val="20"/>
                <w:szCs w:val="20"/>
              </w:rPr>
              <w:t>(бројчасова)</w:t>
            </w:r>
          </w:p>
        </w:tc>
        <w:tc>
          <w:tcPr>
            <w:tcW w:w="3119" w:type="dxa"/>
            <w:shd w:val="clear" w:color="auto" w:fill="D6E3BC"/>
            <w:vAlign w:val="center"/>
          </w:tcPr>
          <w:p w:rsidR="00943859" w:rsidRPr="00943859" w:rsidRDefault="00943859" w:rsidP="003F7512">
            <w:pPr>
              <w:pStyle w:val="TableParagraph"/>
              <w:ind w:right="142"/>
              <w:jc w:val="center"/>
              <w:rPr>
                <w:b/>
                <w:sz w:val="20"/>
                <w:szCs w:val="20"/>
              </w:rPr>
            </w:pPr>
            <w:r w:rsidRPr="00943859">
              <w:rPr>
                <w:b/>
                <w:sz w:val="20"/>
                <w:szCs w:val="20"/>
              </w:rPr>
              <w:t>ИСХОДИ</w:t>
            </w:r>
          </w:p>
          <w:p w:rsidR="00943859" w:rsidRPr="00943859" w:rsidRDefault="00943859" w:rsidP="003F7512">
            <w:pPr>
              <w:pStyle w:val="TableParagraph"/>
              <w:ind w:left="142" w:right="70"/>
              <w:jc w:val="center"/>
              <w:rPr>
                <w:b/>
                <w:sz w:val="20"/>
                <w:szCs w:val="20"/>
              </w:rPr>
            </w:pPr>
            <w:r w:rsidRPr="00943859">
              <w:rPr>
                <w:sz w:val="20"/>
                <w:szCs w:val="20"/>
              </w:rPr>
              <w:t>Позавршеткуоветемеучениктребада:</w:t>
            </w:r>
          </w:p>
        </w:tc>
        <w:tc>
          <w:tcPr>
            <w:tcW w:w="8515" w:type="dxa"/>
            <w:shd w:val="clear" w:color="auto" w:fill="D6E3BC"/>
            <w:vAlign w:val="center"/>
          </w:tcPr>
          <w:p w:rsidR="00943859" w:rsidRPr="00943859" w:rsidRDefault="00943859" w:rsidP="003F7512">
            <w:pPr>
              <w:pStyle w:val="TableParagraph"/>
              <w:ind w:left="142" w:right="142"/>
              <w:jc w:val="center"/>
              <w:rPr>
                <w:b/>
                <w:sz w:val="20"/>
                <w:szCs w:val="20"/>
              </w:rPr>
            </w:pPr>
            <w:r w:rsidRPr="00943859">
              <w:rPr>
                <w:b/>
                <w:sz w:val="20"/>
                <w:szCs w:val="20"/>
              </w:rPr>
              <w:t xml:space="preserve">ПРЕДМЕТНЕ </w:t>
            </w:r>
            <w:r w:rsidRPr="00943859">
              <w:rPr>
                <w:b/>
                <w:sz w:val="20"/>
                <w:szCs w:val="20"/>
                <w:lang w:val="sr-Cyrl-CS"/>
              </w:rPr>
              <w:t>КОМПЕТЕНЦИЈЕ</w:t>
            </w:r>
          </w:p>
        </w:tc>
      </w:tr>
      <w:tr w:rsidR="00943859" w:rsidRPr="002F37E6" w:rsidTr="00943859">
        <w:trPr>
          <w:trHeight w:val="416"/>
        </w:trPr>
        <w:tc>
          <w:tcPr>
            <w:tcW w:w="2268" w:type="dxa"/>
            <w:tcBorders>
              <w:bottom w:val="single" w:sz="4" w:space="0" w:color="000000"/>
            </w:tcBorders>
            <w:vAlign w:val="center"/>
          </w:tcPr>
          <w:p w:rsidR="00943859" w:rsidRPr="00943859" w:rsidRDefault="00943859" w:rsidP="003F7512">
            <w:pPr>
              <w:pStyle w:val="TableParagraph"/>
              <w:ind w:left="272" w:right="42"/>
              <w:jc w:val="center"/>
              <w:rPr>
                <w:b/>
                <w:sz w:val="20"/>
                <w:szCs w:val="20"/>
              </w:rPr>
            </w:pPr>
            <w:r w:rsidRPr="00943859">
              <w:rPr>
                <w:b/>
                <w:sz w:val="20"/>
                <w:szCs w:val="20"/>
              </w:rPr>
              <w:t>1.</w:t>
            </w:r>
          </w:p>
          <w:p w:rsidR="00943859" w:rsidRPr="00943859" w:rsidRDefault="00943859" w:rsidP="003F7512">
            <w:pPr>
              <w:pStyle w:val="TableParagraph"/>
              <w:ind w:left="272" w:right="43"/>
              <w:jc w:val="center"/>
              <w:rPr>
                <w:b/>
                <w:sz w:val="20"/>
                <w:szCs w:val="20"/>
              </w:rPr>
            </w:pPr>
            <w:r w:rsidRPr="00943859">
              <w:rPr>
                <w:b/>
                <w:sz w:val="20"/>
                <w:szCs w:val="20"/>
              </w:rPr>
              <w:t>Животно и радноокружење</w:t>
            </w:r>
          </w:p>
          <w:p w:rsidR="00943859" w:rsidRPr="00943859" w:rsidRDefault="00943859" w:rsidP="003F7512">
            <w:pPr>
              <w:pStyle w:val="TableParagraph"/>
              <w:ind w:left="272" w:right="43"/>
              <w:jc w:val="center"/>
              <w:rPr>
                <w:b/>
                <w:sz w:val="20"/>
                <w:szCs w:val="20"/>
              </w:rPr>
            </w:pPr>
            <w:r w:rsidRPr="00943859">
              <w:rPr>
                <w:b/>
                <w:sz w:val="20"/>
                <w:szCs w:val="20"/>
              </w:rPr>
              <w:t>(6)</w:t>
            </w:r>
          </w:p>
        </w:tc>
        <w:tc>
          <w:tcPr>
            <w:tcW w:w="3119" w:type="dxa"/>
            <w:tcBorders>
              <w:bottom w:val="single" w:sz="4" w:space="0" w:color="000000"/>
            </w:tcBorders>
          </w:tcPr>
          <w:p w:rsidR="00943859" w:rsidRPr="00943859" w:rsidRDefault="00943859" w:rsidP="003F7512">
            <w:pPr>
              <w:pStyle w:val="TableParagraph"/>
              <w:ind w:left="333" w:right="159" w:hanging="139"/>
              <w:rPr>
                <w:sz w:val="20"/>
                <w:szCs w:val="20"/>
              </w:rPr>
            </w:pPr>
            <w:r w:rsidRPr="00943859">
              <w:rPr>
                <w:sz w:val="20"/>
                <w:szCs w:val="20"/>
              </w:rPr>
              <w:t>–</w:t>
            </w:r>
            <w:r w:rsidRPr="00943859">
              <w:rPr>
                <w:sz w:val="20"/>
                <w:szCs w:val="20"/>
              </w:rPr>
              <w:tab/>
              <w:t>процењујезначајелектротехнике, рачунарства и мехатронике у животном и радномокружењу</w:t>
            </w:r>
          </w:p>
          <w:p w:rsidR="00943859" w:rsidRPr="00943859" w:rsidRDefault="00943859" w:rsidP="003F7512">
            <w:pPr>
              <w:pStyle w:val="TableParagraph"/>
              <w:ind w:left="333" w:right="159" w:hanging="139"/>
              <w:rPr>
                <w:sz w:val="20"/>
                <w:szCs w:val="20"/>
              </w:rPr>
            </w:pPr>
            <w:r w:rsidRPr="00943859">
              <w:rPr>
                <w:sz w:val="20"/>
                <w:szCs w:val="20"/>
              </w:rPr>
              <w:t>–</w:t>
            </w:r>
            <w:r w:rsidRPr="00943859">
              <w:rPr>
                <w:sz w:val="20"/>
                <w:szCs w:val="20"/>
              </w:rPr>
              <w:tab/>
              <w:t>анализираопасностиоднеправилногкоришћењаелектричнихапарата и уређаја и познајепоступкепружањапрвепомоћи</w:t>
            </w:r>
          </w:p>
          <w:p w:rsidR="00943859" w:rsidRPr="00943859" w:rsidRDefault="00943859" w:rsidP="003F7512">
            <w:pPr>
              <w:pStyle w:val="TableParagraph"/>
              <w:ind w:left="333" w:right="159" w:hanging="139"/>
              <w:rPr>
                <w:sz w:val="20"/>
                <w:szCs w:val="20"/>
              </w:rPr>
            </w:pPr>
            <w:r w:rsidRPr="00943859">
              <w:rPr>
                <w:sz w:val="20"/>
                <w:szCs w:val="20"/>
              </w:rPr>
              <w:t>–</w:t>
            </w:r>
            <w:r w:rsidRPr="00943859">
              <w:rPr>
                <w:sz w:val="20"/>
                <w:szCs w:val="20"/>
              </w:rPr>
              <w:tab/>
              <w:t>образлажеважностенергетскеефикасностиелектричнихуређаја у домаћинству</w:t>
            </w:r>
          </w:p>
          <w:p w:rsidR="00943859" w:rsidRPr="00943859" w:rsidRDefault="00943859" w:rsidP="003F7512">
            <w:pPr>
              <w:pStyle w:val="TableParagraph"/>
              <w:ind w:left="333" w:right="159" w:hanging="139"/>
              <w:rPr>
                <w:sz w:val="20"/>
                <w:szCs w:val="20"/>
              </w:rPr>
            </w:pPr>
            <w:r w:rsidRPr="00943859">
              <w:rPr>
                <w:sz w:val="20"/>
                <w:szCs w:val="20"/>
              </w:rPr>
              <w:t>–</w:t>
            </w:r>
            <w:r w:rsidRPr="00943859">
              <w:rPr>
                <w:sz w:val="20"/>
                <w:szCs w:val="20"/>
              </w:rPr>
              <w:tab/>
              <w:t>повезујепрофесије (занимања) у областиелектротехнике и мехатроникесасопствениминтересовањима</w:t>
            </w:r>
          </w:p>
        </w:tc>
        <w:tc>
          <w:tcPr>
            <w:tcW w:w="8515" w:type="dxa"/>
            <w:tcBorders>
              <w:bottom w:val="single" w:sz="4" w:space="0" w:color="000000"/>
            </w:tcBorders>
            <w:vAlign w:val="center"/>
          </w:tcPr>
          <w:p w:rsidR="00943859" w:rsidRPr="00943859" w:rsidRDefault="00943859" w:rsidP="003F7512">
            <w:pPr>
              <w:ind w:right="142"/>
              <w:rPr>
                <w:sz w:val="20"/>
                <w:szCs w:val="20"/>
              </w:rPr>
            </w:pPr>
            <w:r w:rsidRPr="00943859">
              <w:rPr>
                <w:sz w:val="20"/>
                <w:szCs w:val="20"/>
              </w:rPr>
              <w:t>•Схватиозначајелектротехнике, рачунарства и мехатронике у животном и радномокружењу.</w:t>
            </w:r>
          </w:p>
          <w:p w:rsidR="00943859" w:rsidRPr="00943859" w:rsidRDefault="00943859" w:rsidP="003F7512">
            <w:pPr>
              <w:ind w:right="142"/>
              <w:rPr>
                <w:sz w:val="20"/>
                <w:szCs w:val="20"/>
              </w:rPr>
            </w:pPr>
          </w:p>
          <w:p w:rsidR="00943859" w:rsidRPr="00943859" w:rsidRDefault="00943859" w:rsidP="003F7512">
            <w:pPr>
              <w:ind w:right="142"/>
              <w:rPr>
                <w:sz w:val="20"/>
                <w:szCs w:val="20"/>
                <w:lang w:val="sr-Cyrl-CS"/>
              </w:rPr>
            </w:pPr>
            <w:r w:rsidRPr="00943859">
              <w:rPr>
                <w:sz w:val="20"/>
                <w:szCs w:val="20"/>
                <w:lang w:val="sr-Cyrl-CS"/>
              </w:rPr>
              <w:t>• Оспособљен да, методом истраживачког рада, открије и препозна предности и недостатке убрзаног развоја технике и технологије.</w:t>
            </w:r>
          </w:p>
          <w:p w:rsidR="00943859" w:rsidRPr="00943859" w:rsidRDefault="00943859" w:rsidP="003F7512">
            <w:pPr>
              <w:ind w:right="142"/>
              <w:rPr>
                <w:sz w:val="20"/>
                <w:szCs w:val="20"/>
                <w:lang w:val="sr-Cyrl-CS"/>
              </w:rPr>
            </w:pPr>
          </w:p>
          <w:p w:rsidR="00943859" w:rsidRPr="00943859" w:rsidRDefault="00943859" w:rsidP="003F7512">
            <w:pPr>
              <w:ind w:right="142"/>
              <w:rPr>
                <w:sz w:val="20"/>
                <w:szCs w:val="20"/>
                <w:lang w:val="sr-Cyrl-CS"/>
              </w:rPr>
            </w:pPr>
            <w:r w:rsidRPr="00943859">
              <w:rPr>
                <w:sz w:val="20"/>
                <w:szCs w:val="20"/>
                <w:lang w:val="sr-Cyrl-CS"/>
              </w:rPr>
              <w:t>• Кроз употребу електричних апарата и уређаја у домаћинству схватио значај њихове правилне употребе ради сопствене безбедности и очувања здравља.</w:t>
            </w:r>
          </w:p>
          <w:p w:rsidR="00943859" w:rsidRPr="00943859" w:rsidRDefault="00943859" w:rsidP="003F7512">
            <w:pPr>
              <w:ind w:right="142"/>
              <w:rPr>
                <w:sz w:val="20"/>
                <w:szCs w:val="20"/>
                <w:lang w:val="sr-Cyrl-CS"/>
              </w:rPr>
            </w:pPr>
          </w:p>
          <w:p w:rsidR="00943859" w:rsidRPr="00943859" w:rsidRDefault="00943859" w:rsidP="003F7512">
            <w:pPr>
              <w:ind w:right="142"/>
              <w:rPr>
                <w:sz w:val="20"/>
                <w:szCs w:val="20"/>
                <w:lang w:val="sr-Cyrl-CS"/>
              </w:rPr>
            </w:pPr>
            <w:r w:rsidRPr="00943859">
              <w:rPr>
                <w:sz w:val="20"/>
                <w:szCs w:val="20"/>
                <w:lang w:val="sr-Cyrl-CS"/>
              </w:rPr>
              <w:t>• Оспособљен да правилно реагује и пружи прву помоћ страдалима од струјног удара.</w:t>
            </w:r>
          </w:p>
          <w:p w:rsidR="00943859" w:rsidRPr="00943859" w:rsidRDefault="00943859" w:rsidP="003F7512">
            <w:pPr>
              <w:ind w:right="142"/>
              <w:rPr>
                <w:sz w:val="20"/>
                <w:szCs w:val="20"/>
                <w:lang w:val="sr-Cyrl-CS"/>
              </w:rPr>
            </w:pPr>
          </w:p>
          <w:p w:rsidR="00943859" w:rsidRPr="00943859" w:rsidRDefault="00943859" w:rsidP="003F7512">
            <w:pPr>
              <w:ind w:right="142"/>
              <w:rPr>
                <w:sz w:val="20"/>
                <w:szCs w:val="20"/>
                <w:lang w:val="sr-Cyrl-CS"/>
              </w:rPr>
            </w:pPr>
            <w:r w:rsidRPr="00943859">
              <w:rPr>
                <w:sz w:val="20"/>
                <w:szCs w:val="20"/>
                <w:lang w:val="sr-Cyrl-CS"/>
              </w:rPr>
              <w:t>• Зна да препозна енергетски ефикасне уређаје у домаћинству и образложи значај њиховог коришћења са становишта рационалне потрошње електричне енергије.</w:t>
            </w:r>
          </w:p>
          <w:p w:rsidR="00943859" w:rsidRPr="00943859" w:rsidRDefault="00943859" w:rsidP="003F7512">
            <w:pPr>
              <w:ind w:right="142"/>
              <w:rPr>
                <w:sz w:val="20"/>
                <w:szCs w:val="20"/>
                <w:lang w:val="sr-Cyrl-CS"/>
              </w:rPr>
            </w:pPr>
          </w:p>
          <w:p w:rsidR="00943859" w:rsidRPr="00943859" w:rsidRDefault="00943859" w:rsidP="003F7512">
            <w:pPr>
              <w:ind w:right="142"/>
              <w:rPr>
                <w:sz w:val="20"/>
                <w:szCs w:val="20"/>
                <w:lang w:val="sr-Cyrl-CS"/>
              </w:rPr>
            </w:pPr>
            <w:r w:rsidRPr="00943859">
              <w:rPr>
                <w:sz w:val="20"/>
                <w:szCs w:val="20"/>
                <w:lang w:val="sr-Cyrl-CS"/>
              </w:rPr>
              <w:t>• Упознат са занимањима и пословима у области електротехнике и мехатронике.</w:t>
            </w:r>
          </w:p>
        </w:tc>
      </w:tr>
      <w:tr w:rsidR="00943859" w:rsidRPr="002F37E6" w:rsidTr="00943859">
        <w:trPr>
          <w:trHeight w:val="2687"/>
        </w:trPr>
        <w:tc>
          <w:tcPr>
            <w:tcW w:w="2268" w:type="dxa"/>
            <w:vAlign w:val="center"/>
          </w:tcPr>
          <w:p w:rsidR="00943859" w:rsidRPr="00943859" w:rsidRDefault="00943859" w:rsidP="003F7512">
            <w:pPr>
              <w:pStyle w:val="TableParagraph"/>
              <w:ind w:left="272" w:right="42" w:hanging="279"/>
              <w:jc w:val="center"/>
              <w:rPr>
                <w:b/>
                <w:sz w:val="20"/>
                <w:szCs w:val="20"/>
              </w:rPr>
            </w:pPr>
            <w:r w:rsidRPr="00943859">
              <w:rPr>
                <w:b/>
                <w:sz w:val="20"/>
                <w:szCs w:val="20"/>
              </w:rPr>
              <w:lastRenderedPageBreak/>
              <w:t>2.</w:t>
            </w:r>
          </w:p>
          <w:p w:rsidR="00943859" w:rsidRPr="00943859" w:rsidRDefault="00943859" w:rsidP="003F7512">
            <w:pPr>
              <w:pStyle w:val="TableParagraph"/>
              <w:ind w:left="141" w:right="141"/>
              <w:jc w:val="center"/>
              <w:rPr>
                <w:b/>
                <w:sz w:val="20"/>
                <w:szCs w:val="20"/>
              </w:rPr>
            </w:pPr>
            <w:r w:rsidRPr="00943859">
              <w:rPr>
                <w:b/>
                <w:spacing w:val="-1"/>
                <w:sz w:val="20"/>
                <w:szCs w:val="20"/>
              </w:rPr>
              <w:t>Саобраћај</w:t>
            </w:r>
            <w:r w:rsidRPr="00943859">
              <w:rPr>
                <w:b/>
                <w:sz w:val="20"/>
                <w:szCs w:val="20"/>
              </w:rPr>
              <w:t>(6)</w:t>
            </w:r>
          </w:p>
        </w:tc>
        <w:tc>
          <w:tcPr>
            <w:tcW w:w="3119" w:type="dxa"/>
          </w:tcPr>
          <w:p w:rsidR="00943859" w:rsidRPr="00943859" w:rsidRDefault="00943859" w:rsidP="00480477">
            <w:pPr>
              <w:pStyle w:val="TableParagraph"/>
              <w:numPr>
                <w:ilvl w:val="0"/>
                <w:numId w:val="102"/>
              </w:numPr>
              <w:tabs>
                <w:tab w:val="left" w:pos="380"/>
              </w:tabs>
              <w:ind w:right="149"/>
              <w:rPr>
                <w:sz w:val="20"/>
                <w:szCs w:val="20"/>
              </w:rPr>
            </w:pPr>
            <w:r w:rsidRPr="00943859">
              <w:rPr>
                <w:sz w:val="20"/>
                <w:szCs w:val="20"/>
              </w:rPr>
              <w:t>упоредикарактеристикеелектричних и хибриднихсаобраћајнихсредставасаконвенционалним</w:t>
            </w:r>
          </w:p>
          <w:p w:rsidR="00943859" w:rsidRPr="00943859" w:rsidRDefault="00943859" w:rsidP="00480477">
            <w:pPr>
              <w:pStyle w:val="TableParagraph"/>
              <w:numPr>
                <w:ilvl w:val="0"/>
                <w:numId w:val="102"/>
              </w:numPr>
              <w:tabs>
                <w:tab w:val="left" w:pos="380"/>
              </w:tabs>
              <w:ind w:right="149"/>
              <w:rPr>
                <w:sz w:val="20"/>
                <w:szCs w:val="20"/>
              </w:rPr>
            </w:pPr>
            <w:r w:rsidRPr="00943859">
              <w:rPr>
                <w:sz w:val="20"/>
                <w:szCs w:val="20"/>
              </w:rPr>
              <w:t>разумезначајелектричних и електронскихуређаја у саобраћајнимсредствима</w:t>
            </w:r>
          </w:p>
        </w:tc>
        <w:tc>
          <w:tcPr>
            <w:tcW w:w="8515" w:type="dxa"/>
          </w:tcPr>
          <w:p w:rsidR="00943859" w:rsidRPr="00943859" w:rsidRDefault="00943859" w:rsidP="003F7512">
            <w:pPr>
              <w:ind w:right="141"/>
              <w:rPr>
                <w:sz w:val="20"/>
                <w:szCs w:val="20"/>
              </w:rPr>
            </w:pPr>
            <w:r w:rsidRPr="00943859">
              <w:rPr>
                <w:sz w:val="20"/>
                <w:szCs w:val="20"/>
                <w:lang w:val="sr-Cyrl-CS"/>
              </w:rPr>
              <w:t xml:space="preserve">• Оспособљен да упореди карактеристике и нагласи предности и недостатке електричних </w:t>
            </w:r>
            <w:r w:rsidRPr="00943859">
              <w:rPr>
                <w:sz w:val="20"/>
                <w:szCs w:val="20"/>
              </w:rPr>
              <w:t>и хибриднихсаобраћајнихсредстава у односунаконвенционална.</w:t>
            </w:r>
          </w:p>
          <w:p w:rsidR="00943859" w:rsidRPr="00943859" w:rsidRDefault="00943859" w:rsidP="003F7512">
            <w:pPr>
              <w:ind w:right="141"/>
              <w:rPr>
                <w:sz w:val="20"/>
                <w:szCs w:val="20"/>
              </w:rPr>
            </w:pPr>
          </w:p>
          <w:p w:rsidR="00943859" w:rsidRPr="00943859" w:rsidRDefault="00943859" w:rsidP="003F7512">
            <w:pPr>
              <w:ind w:right="141"/>
              <w:rPr>
                <w:sz w:val="20"/>
                <w:szCs w:val="20"/>
                <w:lang w:val="sr-Cyrl-CS"/>
              </w:rPr>
            </w:pPr>
            <w:r w:rsidRPr="00943859">
              <w:rPr>
                <w:sz w:val="20"/>
                <w:szCs w:val="20"/>
                <w:lang w:val="sr-Cyrl-CS"/>
              </w:rPr>
              <w:t>• Разуме концепт здравог и безбедног окружења (вода, ваздух, земљиште) за живот људи са становишта употребе еколошких саобраћајних средстава.</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Упознат са електричним и електронским уређајима у саобраћајним средствима, њиховом функцијом и значајем за безбедно одвијање саобраћаја.</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306B9F">
              <w:rPr>
                <w:sz w:val="20"/>
                <w:szCs w:val="20"/>
                <w:lang w:val="sr-Cyrl-CS"/>
              </w:rPr>
              <w:t>• Ефикасно и безбедно остварује међусобну комуникацију и сарадњу користећи телекомуникационе уређаје и сервисе.</w:t>
            </w:r>
          </w:p>
        </w:tc>
      </w:tr>
      <w:tr w:rsidR="00943859" w:rsidRPr="002F37E6" w:rsidTr="00943859">
        <w:trPr>
          <w:trHeight w:val="20"/>
        </w:trPr>
        <w:tc>
          <w:tcPr>
            <w:tcW w:w="2268" w:type="dxa"/>
            <w:vAlign w:val="center"/>
          </w:tcPr>
          <w:p w:rsidR="00943859" w:rsidRPr="00943859" w:rsidRDefault="00943859" w:rsidP="003F7512">
            <w:pPr>
              <w:pStyle w:val="TableParagraph"/>
              <w:ind w:left="272" w:right="136" w:hanging="137"/>
              <w:jc w:val="center"/>
              <w:rPr>
                <w:b/>
                <w:sz w:val="20"/>
                <w:szCs w:val="20"/>
              </w:rPr>
            </w:pPr>
            <w:r w:rsidRPr="00943859">
              <w:rPr>
                <w:b/>
                <w:sz w:val="20"/>
                <w:szCs w:val="20"/>
              </w:rPr>
              <w:t xml:space="preserve">3. </w:t>
            </w:r>
          </w:p>
          <w:p w:rsidR="00943859" w:rsidRPr="00943859" w:rsidRDefault="00943859" w:rsidP="003F7512">
            <w:pPr>
              <w:pStyle w:val="TableParagraph"/>
              <w:ind w:left="135" w:right="136"/>
              <w:jc w:val="center"/>
              <w:rPr>
                <w:b/>
                <w:sz w:val="20"/>
                <w:szCs w:val="20"/>
              </w:rPr>
            </w:pPr>
            <w:r w:rsidRPr="00943859">
              <w:rPr>
                <w:b/>
                <w:sz w:val="20"/>
                <w:szCs w:val="20"/>
              </w:rPr>
              <w:t>Техничка и дигитална</w:t>
            </w:r>
          </w:p>
          <w:p w:rsidR="00943859" w:rsidRPr="00943859" w:rsidRDefault="00943859" w:rsidP="003F7512">
            <w:pPr>
              <w:pStyle w:val="TableParagraph"/>
              <w:ind w:left="272" w:right="134" w:hanging="137"/>
              <w:jc w:val="center"/>
              <w:rPr>
                <w:b/>
                <w:sz w:val="20"/>
                <w:szCs w:val="20"/>
              </w:rPr>
            </w:pPr>
            <w:r w:rsidRPr="00943859">
              <w:rPr>
                <w:b/>
                <w:sz w:val="20"/>
                <w:szCs w:val="20"/>
              </w:rPr>
              <w:t>писменост</w:t>
            </w:r>
          </w:p>
          <w:p w:rsidR="00943859" w:rsidRPr="00943859" w:rsidRDefault="00943859" w:rsidP="003F7512">
            <w:pPr>
              <w:pStyle w:val="TableParagraph"/>
              <w:ind w:left="272" w:right="133" w:hanging="137"/>
              <w:jc w:val="center"/>
              <w:rPr>
                <w:b/>
                <w:sz w:val="20"/>
                <w:szCs w:val="20"/>
              </w:rPr>
            </w:pPr>
            <w:r w:rsidRPr="00943859">
              <w:rPr>
                <w:b/>
                <w:sz w:val="20"/>
                <w:szCs w:val="20"/>
              </w:rPr>
              <w:t>(18)</w:t>
            </w:r>
          </w:p>
        </w:tc>
        <w:tc>
          <w:tcPr>
            <w:tcW w:w="3119" w:type="dxa"/>
          </w:tcPr>
          <w:p w:rsidR="00943859" w:rsidRPr="00943859" w:rsidRDefault="00943859" w:rsidP="00480477">
            <w:pPr>
              <w:pStyle w:val="TableParagraph"/>
              <w:numPr>
                <w:ilvl w:val="0"/>
                <w:numId w:val="103"/>
              </w:numPr>
              <w:tabs>
                <w:tab w:val="left" w:pos="380"/>
              </w:tabs>
              <w:ind w:right="149"/>
              <w:rPr>
                <w:sz w:val="20"/>
                <w:szCs w:val="20"/>
              </w:rPr>
            </w:pPr>
            <w:r w:rsidRPr="00943859">
              <w:rPr>
                <w:sz w:val="20"/>
                <w:szCs w:val="20"/>
              </w:rPr>
              <w:t>користидоступнетелекомуникационеуређаје и сервисе</w:t>
            </w:r>
          </w:p>
          <w:p w:rsidR="00943859" w:rsidRPr="00943859" w:rsidRDefault="00943859" w:rsidP="00480477">
            <w:pPr>
              <w:pStyle w:val="TableParagraph"/>
              <w:numPr>
                <w:ilvl w:val="0"/>
                <w:numId w:val="103"/>
              </w:numPr>
              <w:tabs>
                <w:tab w:val="left" w:pos="380"/>
              </w:tabs>
              <w:ind w:right="149"/>
              <w:rPr>
                <w:sz w:val="20"/>
                <w:szCs w:val="20"/>
              </w:rPr>
            </w:pPr>
            <w:r w:rsidRPr="00943859">
              <w:rPr>
                <w:sz w:val="20"/>
                <w:szCs w:val="20"/>
              </w:rPr>
              <w:t>класификујекомпоненте ИКТ уређајапреманамени</w:t>
            </w:r>
          </w:p>
          <w:p w:rsidR="00943859" w:rsidRPr="00943859" w:rsidRDefault="00943859" w:rsidP="00480477">
            <w:pPr>
              <w:pStyle w:val="TableParagraph"/>
              <w:numPr>
                <w:ilvl w:val="0"/>
                <w:numId w:val="103"/>
              </w:numPr>
              <w:tabs>
                <w:tab w:val="left" w:pos="380"/>
              </w:tabs>
              <w:ind w:right="149"/>
              <w:rPr>
                <w:sz w:val="20"/>
                <w:szCs w:val="20"/>
              </w:rPr>
            </w:pPr>
            <w:r w:rsidRPr="00943859">
              <w:rPr>
                <w:sz w:val="20"/>
                <w:szCs w:val="20"/>
              </w:rPr>
              <w:t>проценизначајуправљањапроцесима и уређајимапомоћу ИКТ</w:t>
            </w:r>
          </w:p>
          <w:p w:rsidR="00943859" w:rsidRPr="00943859" w:rsidRDefault="00943859" w:rsidP="00480477">
            <w:pPr>
              <w:pStyle w:val="TableParagraph"/>
              <w:numPr>
                <w:ilvl w:val="0"/>
                <w:numId w:val="103"/>
              </w:numPr>
              <w:tabs>
                <w:tab w:val="left" w:pos="380"/>
              </w:tabs>
              <w:ind w:right="149"/>
              <w:rPr>
                <w:sz w:val="20"/>
                <w:szCs w:val="20"/>
              </w:rPr>
            </w:pPr>
            <w:r w:rsidRPr="00943859">
              <w:rPr>
                <w:sz w:val="20"/>
                <w:szCs w:val="20"/>
              </w:rPr>
              <w:t>цртаелектричнешемеправилнокористећисимболе</w:t>
            </w:r>
          </w:p>
          <w:p w:rsidR="00943859" w:rsidRPr="00943859" w:rsidRDefault="00943859" w:rsidP="00480477">
            <w:pPr>
              <w:pStyle w:val="TableParagraph"/>
              <w:numPr>
                <w:ilvl w:val="0"/>
                <w:numId w:val="103"/>
              </w:numPr>
              <w:tabs>
                <w:tab w:val="left" w:pos="380"/>
              </w:tabs>
              <w:ind w:right="149"/>
              <w:rPr>
                <w:sz w:val="20"/>
                <w:szCs w:val="20"/>
              </w:rPr>
            </w:pPr>
            <w:r w:rsidRPr="00943859">
              <w:rPr>
                <w:sz w:val="20"/>
                <w:szCs w:val="20"/>
              </w:rPr>
              <w:t>користисофтверезасимулацијурадаелектричнихкола</w:t>
            </w:r>
          </w:p>
          <w:p w:rsidR="00943859" w:rsidRPr="00943859" w:rsidRDefault="00943859" w:rsidP="00480477">
            <w:pPr>
              <w:pStyle w:val="TableParagraph"/>
              <w:numPr>
                <w:ilvl w:val="0"/>
                <w:numId w:val="103"/>
              </w:numPr>
              <w:tabs>
                <w:tab w:val="left" w:pos="380"/>
              </w:tabs>
              <w:ind w:right="149"/>
              <w:rPr>
                <w:sz w:val="20"/>
                <w:szCs w:val="20"/>
              </w:rPr>
            </w:pPr>
            <w:r w:rsidRPr="00943859">
              <w:rPr>
                <w:sz w:val="20"/>
                <w:szCs w:val="20"/>
              </w:rPr>
              <w:t>саставиелектромеханичкимодел и управљањимепомоћуинтерфејса</w:t>
            </w:r>
          </w:p>
          <w:p w:rsidR="00943859" w:rsidRPr="00943859" w:rsidRDefault="00943859" w:rsidP="00480477">
            <w:pPr>
              <w:pStyle w:val="TableParagraph"/>
              <w:numPr>
                <w:ilvl w:val="0"/>
                <w:numId w:val="103"/>
              </w:numPr>
              <w:tabs>
                <w:tab w:val="left" w:pos="380"/>
              </w:tabs>
              <w:ind w:right="149"/>
              <w:rPr>
                <w:sz w:val="20"/>
                <w:szCs w:val="20"/>
              </w:rPr>
            </w:pPr>
            <w:r w:rsidRPr="00943859">
              <w:rPr>
                <w:sz w:val="20"/>
                <w:szCs w:val="20"/>
              </w:rPr>
              <w:t>објаснисистемпроизводње, трансформације и преносаелектричнеенергије</w:t>
            </w:r>
          </w:p>
        </w:tc>
        <w:tc>
          <w:tcPr>
            <w:tcW w:w="8515" w:type="dxa"/>
            <w:vAlign w:val="center"/>
          </w:tcPr>
          <w:p w:rsidR="00943859" w:rsidRPr="00943859" w:rsidRDefault="00943859" w:rsidP="003F7512">
            <w:pPr>
              <w:ind w:right="141"/>
              <w:rPr>
                <w:sz w:val="20"/>
                <w:szCs w:val="20"/>
                <w:lang w:val="sr-Cyrl-CS"/>
              </w:rPr>
            </w:pPr>
            <w:r w:rsidRPr="00943859">
              <w:rPr>
                <w:sz w:val="20"/>
                <w:szCs w:val="20"/>
                <w:lang w:val="sr-Cyrl-CS"/>
              </w:rPr>
              <w:t>• Оспособљен да самостално чита и тумачи карактеристике компоненти ИКТ уређаја.</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xml:space="preserve">• Оспособљен да, коришћењем интернета, креира спецификацију рачунарских компоненти потребних за реализацију одређених захтева/послова, поштујући основе пословне комуникације и е-коресподенције. </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Упознат са могућностима управљања процесима и стварима на даљину помоћу ИКТ-а (</w:t>
            </w:r>
            <w:r w:rsidRPr="00943859">
              <w:rPr>
                <w:i/>
                <w:sz w:val="20"/>
                <w:szCs w:val="20"/>
              </w:rPr>
              <w:t>InternetofThings</w:t>
            </w:r>
            <w:r w:rsidRPr="00943859">
              <w:rPr>
                <w:sz w:val="20"/>
                <w:szCs w:val="20"/>
                <w:lang w:val="sr-Cyrl-CS"/>
              </w:rPr>
              <w:t>).</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Користи, чита и примењује графички и табеларно приказивање електричних шема.</w:t>
            </w:r>
          </w:p>
          <w:p w:rsidR="00943859" w:rsidRPr="00943859" w:rsidRDefault="00943859" w:rsidP="003F7512">
            <w:pPr>
              <w:ind w:right="141"/>
              <w:rPr>
                <w:sz w:val="20"/>
                <w:szCs w:val="20"/>
                <w:lang w:val="sr-Cyrl-CS"/>
              </w:rPr>
            </w:pPr>
          </w:p>
          <w:p w:rsidR="00943859" w:rsidRPr="00306B9F" w:rsidRDefault="00943859" w:rsidP="003F7512">
            <w:pPr>
              <w:ind w:right="141"/>
              <w:rPr>
                <w:sz w:val="20"/>
                <w:szCs w:val="20"/>
                <w:lang w:val="sr-Cyrl-CS"/>
              </w:rPr>
            </w:pPr>
            <w:r w:rsidRPr="00306B9F">
              <w:rPr>
                <w:sz w:val="20"/>
                <w:szCs w:val="20"/>
                <w:lang w:val="sr-Cyrl-CS"/>
              </w:rPr>
              <w:t>• Препознаје ризике и опасности при коришћењу ИКТ-а и у односу на то одговорно поступа.</w:t>
            </w:r>
          </w:p>
          <w:p w:rsidR="00943859" w:rsidRPr="00306B9F" w:rsidRDefault="00943859" w:rsidP="003F7512">
            <w:pPr>
              <w:ind w:right="141"/>
              <w:rPr>
                <w:sz w:val="20"/>
                <w:szCs w:val="20"/>
                <w:lang w:val="sr-Cyrl-CS"/>
              </w:rPr>
            </w:pPr>
          </w:p>
          <w:p w:rsidR="00943859" w:rsidRPr="00306B9F" w:rsidRDefault="00943859" w:rsidP="003F7512">
            <w:pPr>
              <w:ind w:right="141"/>
              <w:rPr>
                <w:sz w:val="20"/>
                <w:szCs w:val="20"/>
                <w:lang w:val="sr-Cyrl-CS"/>
              </w:rPr>
            </w:pPr>
            <w:r w:rsidRPr="00306B9F">
              <w:rPr>
                <w:sz w:val="20"/>
                <w:szCs w:val="20"/>
                <w:lang w:val="sr-Cyrl-CS"/>
              </w:rPr>
              <w:t>• Оспособљен да самостално користи софтвере за симулацију рада електричних кола.</w:t>
            </w:r>
          </w:p>
          <w:p w:rsidR="00943859" w:rsidRPr="00306B9F" w:rsidRDefault="00943859" w:rsidP="003F7512">
            <w:pPr>
              <w:ind w:right="141"/>
              <w:rPr>
                <w:sz w:val="20"/>
                <w:szCs w:val="20"/>
                <w:lang w:val="sr-Cyrl-CS"/>
              </w:rPr>
            </w:pPr>
          </w:p>
          <w:p w:rsidR="00943859" w:rsidRPr="00306B9F" w:rsidRDefault="00943859" w:rsidP="003F7512">
            <w:pPr>
              <w:ind w:right="141"/>
              <w:rPr>
                <w:sz w:val="20"/>
                <w:szCs w:val="20"/>
                <w:lang w:val="sr-Cyrl-CS"/>
              </w:rPr>
            </w:pPr>
            <w:r w:rsidRPr="00943859">
              <w:rPr>
                <w:sz w:val="20"/>
                <w:szCs w:val="20"/>
                <w:lang w:val="sr-Cyrl-CS"/>
              </w:rPr>
              <w:t>• Упоређује различита могућа решења проблемске ситуације при изради електромеханичког модела,  уме да објасни шта су предности и слабе стране различитих решења и да се определи за боље решење.</w:t>
            </w:r>
          </w:p>
          <w:p w:rsidR="00943859" w:rsidRPr="00306B9F" w:rsidRDefault="00943859" w:rsidP="003F7512">
            <w:pPr>
              <w:pStyle w:val="TableParagraph"/>
              <w:ind w:left="105" w:right="142"/>
              <w:rPr>
                <w:sz w:val="20"/>
                <w:szCs w:val="20"/>
                <w:lang w:val="sr-Cyrl-CS"/>
              </w:rPr>
            </w:pPr>
          </w:p>
        </w:tc>
      </w:tr>
      <w:tr w:rsidR="00943859" w:rsidRPr="002F37E6" w:rsidTr="00943859">
        <w:trPr>
          <w:trHeight w:val="20"/>
        </w:trPr>
        <w:tc>
          <w:tcPr>
            <w:tcW w:w="2268" w:type="dxa"/>
            <w:vAlign w:val="center"/>
          </w:tcPr>
          <w:p w:rsidR="00943859" w:rsidRPr="00943859" w:rsidRDefault="00943859" w:rsidP="003F7512">
            <w:pPr>
              <w:pStyle w:val="TableParagraph"/>
              <w:ind w:left="272" w:right="133"/>
              <w:jc w:val="center"/>
              <w:rPr>
                <w:b/>
                <w:sz w:val="20"/>
                <w:szCs w:val="20"/>
              </w:rPr>
            </w:pPr>
            <w:r w:rsidRPr="00943859">
              <w:rPr>
                <w:b/>
                <w:sz w:val="20"/>
                <w:szCs w:val="20"/>
              </w:rPr>
              <w:t>4.</w:t>
            </w:r>
          </w:p>
          <w:p w:rsidR="00943859" w:rsidRPr="00943859" w:rsidRDefault="00943859" w:rsidP="003F7512">
            <w:pPr>
              <w:pStyle w:val="TableParagraph"/>
              <w:ind w:left="272" w:right="136"/>
              <w:jc w:val="center"/>
              <w:rPr>
                <w:b/>
                <w:sz w:val="20"/>
                <w:szCs w:val="20"/>
              </w:rPr>
            </w:pPr>
            <w:r w:rsidRPr="00943859">
              <w:rPr>
                <w:b/>
                <w:sz w:val="20"/>
                <w:szCs w:val="20"/>
              </w:rPr>
              <w:t>Ресурси и производња</w:t>
            </w:r>
          </w:p>
          <w:p w:rsidR="00943859" w:rsidRPr="00943859" w:rsidRDefault="00943859" w:rsidP="003F7512">
            <w:pPr>
              <w:pStyle w:val="TableParagraph"/>
              <w:ind w:left="272" w:right="133"/>
              <w:jc w:val="center"/>
              <w:rPr>
                <w:b/>
                <w:sz w:val="20"/>
                <w:szCs w:val="20"/>
              </w:rPr>
            </w:pPr>
            <w:r w:rsidRPr="00943859">
              <w:rPr>
                <w:b/>
                <w:sz w:val="20"/>
                <w:szCs w:val="20"/>
              </w:rPr>
              <w:t>(20)</w:t>
            </w:r>
          </w:p>
        </w:tc>
        <w:tc>
          <w:tcPr>
            <w:tcW w:w="3119" w:type="dxa"/>
          </w:tcPr>
          <w:p w:rsidR="00943859" w:rsidRPr="00943859" w:rsidRDefault="00943859" w:rsidP="003F7512">
            <w:pPr>
              <w:pStyle w:val="TableParagraph"/>
              <w:tabs>
                <w:tab w:val="left" w:pos="380"/>
              </w:tabs>
              <w:ind w:left="106" w:right="149"/>
              <w:rPr>
                <w:sz w:val="20"/>
                <w:szCs w:val="20"/>
              </w:rPr>
            </w:pPr>
            <w:r w:rsidRPr="00943859">
              <w:rPr>
                <w:sz w:val="20"/>
                <w:szCs w:val="20"/>
              </w:rPr>
              <w:t>–</w:t>
            </w:r>
            <w:r w:rsidRPr="00943859">
              <w:rPr>
                <w:sz w:val="20"/>
                <w:szCs w:val="20"/>
              </w:rPr>
              <w:tab/>
              <w:t>анализиразначајкоришћењаобновљивихизвораелектричнеенергије;</w:t>
            </w:r>
          </w:p>
          <w:p w:rsidR="00943859" w:rsidRPr="00943859" w:rsidRDefault="00943859" w:rsidP="003F7512">
            <w:pPr>
              <w:pStyle w:val="TableParagraph"/>
              <w:tabs>
                <w:tab w:val="left" w:pos="380"/>
              </w:tabs>
              <w:ind w:left="106" w:right="149"/>
              <w:rPr>
                <w:sz w:val="20"/>
                <w:szCs w:val="20"/>
              </w:rPr>
            </w:pPr>
            <w:r w:rsidRPr="00943859">
              <w:rPr>
                <w:sz w:val="20"/>
                <w:szCs w:val="20"/>
              </w:rPr>
              <w:t>–</w:t>
            </w:r>
            <w:r w:rsidRPr="00943859">
              <w:rPr>
                <w:sz w:val="20"/>
                <w:szCs w:val="20"/>
              </w:rPr>
              <w:tab/>
              <w:t>разликујеелементекућнеелектричнеинсталације;</w:t>
            </w:r>
          </w:p>
          <w:p w:rsidR="00943859" w:rsidRPr="00943859" w:rsidRDefault="00943859" w:rsidP="003F7512">
            <w:pPr>
              <w:pStyle w:val="TableParagraph"/>
              <w:tabs>
                <w:tab w:val="left" w:pos="380"/>
              </w:tabs>
              <w:ind w:left="106" w:right="149"/>
              <w:rPr>
                <w:sz w:val="20"/>
                <w:szCs w:val="20"/>
              </w:rPr>
            </w:pPr>
            <w:r w:rsidRPr="00943859">
              <w:rPr>
                <w:sz w:val="20"/>
                <w:szCs w:val="20"/>
              </w:rPr>
              <w:t>–</w:t>
            </w:r>
            <w:r w:rsidRPr="00943859">
              <w:rPr>
                <w:sz w:val="20"/>
                <w:szCs w:val="20"/>
              </w:rPr>
              <w:tab/>
              <w:t>повежеелектрично и/илиелектронскоколопремазадатојшеми;</w:t>
            </w:r>
          </w:p>
          <w:p w:rsidR="00943859" w:rsidRPr="00943859" w:rsidRDefault="00943859" w:rsidP="003F7512">
            <w:pPr>
              <w:pStyle w:val="TableParagraph"/>
              <w:tabs>
                <w:tab w:val="left" w:pos="380"/>
              </w:tabs>
              <w:ind w:left="106" w:right="149"/>
              <w:rPr>
                <w:sz w:val="20"/>
                <w:szCs w:val="20"/>
              </w:rPr>
            </w:pPr>
            <w:r w:rsidRPr="00943859">
              <w:rPr>
                <w:sz w:val="20"/>
                <w:szCs w:val="20"/>
              </w:rPr>
              <w:t>–</w:t>
            </w:r>
            <w:r w:rsidRPr="00943859">
              <w:rPr>
                <w:sz w:val="20"/>
                <w:szCs w:val="20"/>
              </w:rPr>
              <w:tab/>
              <w:t>користимултиметар;</w:t>
            </w:r>
          </w:p>
          <w:p w:rsidR="00943859" w:rsidRPr="00943859" w:rsidRDefault="00943859" w:rsidP="003F7512">
            <w:pPr>
              <w:pStyle w:val="TableParagraph"/>
              <w:tabs>
                <w:tab w:val="left" w:pos="380"/>
              </w:tabs>
              <w:ind w:left="106" w:right="149"/>
              <w:rPr>
                <w:sz w:val="20"/>
                <w:szCs w:val="20"/>
              </w:rPr>
            </w:pPr>
            <w:r w:rsidRPr="00943859">
              <w:rPr>
                <w:sz w:val="20"/>
                <w:szCs w:val="20"/>
              </w:rPr>
              <w:t>–</w:t>
            </w:r>
            <w:r w:rsidRPr="00943859">
              <w:rPr>
                <w:sz w:val="20"/>
                <w:szCs w:val="20"/>
              </w:rPr>
              <w:tab/>
              <w:t>анализиракарактеристикеелектричнихмашина и повезујеихсањиховомупотребом;</w:t>
            </w:r>
          </w:p>
          <w:p w:rsidR="00943859" w:rsidRPr="00943859" w:rsidRDefault="00943859" w:rsidP="003F7512">
            <w:pPr>
              <w:pStyle w:val="TableParagraph"/>
              <w:tabs>
                <w:tab w:val="left" w:pos="380"/>
              </w:tabs>
              <w:ind w:left="106" w:right="149"/>
              <w:rPr>
                <w:sz w:val="20"/>
                <w:szCs w:val="20"/>
              </w:rPr>
            </w:pPr>
            <w:r w:rsidRPr="00943859">
              <w:rPr>
                <w:sz w:val="20"/>
                <w:szCs w:val="20"/>
              </w:rPr>
              <w:t>–</w:t>
            </w:r>
            <w:r w:rsidRPr="00943859">
              <w:rPr>
                <w:sz w:val="20"/>
                <w:szCs w:val="20"/>
              </w:rPr>
              <w:tab/>
              <w:t>класификујеелектронскекомпонентенаосновунамене;</w:t>
            </w:r>
          </w:p>
          <w:p w:rsidR="00943859" w:rsidRPr="00943859" w:rsidRDefault="00943859" w:rsidP="003F7512">
            <w:pPr>
              <w:pStyle w:val="TableParagraph"/>
              <w:tabs>
                <w:tab w:val="left" w:pos="380"/>
              </w:tabs>
              <w:ind w:left="106" w:right="149"/>
              <w:rPr>
                <w:sz w:val="20"/>
                <w:szCs w:val="20"/>
              </w:rPr>
            </w:pPr>
            <w:r w:rsidRPr="00943859">
              <w:rPr>
                <w:sz w:val="20"/>
                <w:szCs w:val="20"/>
              </w:rPr>
              <w:t>–</w:t>
            </w:r>
            <w:r w:rsidRPr="00943859">
              <w:rPr>
                <w:sz w:val="20"/>
                <w:szCs w:val="20"/>
              </w:rPr>
              <w:tab/>
              <w:t>аргументујезначајрециклажеелектронскихкомпоненти;</w:t>
            </w:r>
          </w:p>
          <w:p w:rsidR="00943859" w:rsidRPr="00943859" w:rsidRDefault="00943859" w:rsidP="003F7512">
            <w:pPr>
              <w:pStyle w:val="TableParagraph"/>
              <w:ind w:left="105" w:right="70"/>
              <w:rPr>
                <w:sz w:val="20"/>
                <w:szCs w:val="20"/>
              </w:rPr>
            </w:pPr>
          </w:p>
        </w:tc>
        <w:tc>
          <w:tcPr>
            <w:tcW w:w="8515" w:type="dxa"/>
            <w:vAlign w:val="center"/>
          </w:tcPr>
          <w:p w:rsidR="00943859" w:rsidRPr="00943859" w:rsidRDefault="00943859" w:rsidP="003F7512">
            <w:pPr>
              <w:ind w:right="141"/>
              <w:rPr>
                <w:sz w:val="20"/>
                <w:szCs w:val="20"/>
                <w:lang w:val="sr-Cyrl-CS"/>
              </w:rPr>
            </w:pPr>
            <w:r w:rsidRPr="00943859">
              <w:rPr>
                <w:sz w:val="20"/>
                <w:szCs w:val="20"/>
                <w:lang w:val="sr-Cyrl-CS"/>
              </w:rPr>
              <w:t>•Упознат са електроенергетским системом наше земље, шта га чини, које су потребе за електричном енергијом, а који потенцијали којима располажемо.</w:t>
            </w:r>
          </w:p>
          <w:p w:rsidR="00943859" w:rsidRPr="00943859" w:rsidRDefault="00943859" w:rsidP="003F7512">
            <w:pPr>
              <w:ind w:right="141"/>
              <w:rPr>
                <w:sz w:val="20"/>
                <w:szCs w:val="20"/>
                <w:lang w:val="sr-Cyrl-CS"/>
              </w:rPr>
            </w:pPr>
          </w:p>
          <w:p w:rsidR="00943859" w:rsidRPr="00306B9F" w:rsidRDefault="00943859" w:rsidP="003F7512">
            <w:pPr>
              <w:pStyle w:val="NoSpacing"/>
              <w:ind w:right="141"/>
              <w:jc w:val="both"/>
              <w:rPr>
                <w:rFonts w:ascii="Times New Roman" w:hAnsi="Times New Roman"/>
                <w:sz w:val="20"/>
                <w:szCs w:val="20"/>
                <w:lang w:val="sr-Cyrl-CS"/>
              </w:rPr>
            </w:pPr>
            <w:r w:rsidRPr="00943859">
              <w:rPr>
                <w:rFonts w:ascii="Times New Roman" w:hAnsi="Times New Roman"/>
                <w:sz w:val="20"/>
                <w:szCs w:val="20"/>
                <w:lang w:val="sr-Cyrl-CS"/>
              </w:rPr>
              <w:t xml:space="preserve">•Зна да објасни систем </w:t>
            </w:r>
            <w:r w:rsidRPr="00306B9F">
              <w:rPr>
                <w:rFonts w:ascii="Times New Roman" w:hAnsi="Times New Roman"/>
                <w:sz w:val="20"/>
                <w:szCs w:val="20"/>
                <w:lang w:val="sr-Cyrl-CS"/>
              </w:rPr>
              <w:t xml:space="preserve"> производње, трансформације и преноса електричне енергије.</w:t>
            </w:r>
          </w:p>
          <w:p w:rsidR="00943859" w:rsidRPr="00306B9F" w:rsidRDefault="00943859" w:rsidP="003F7512">
            <w:pPr>
              <w:pStyle w:val="NoSpacing"/>
              <w:ind w:right="141"/>
              <w:jc w:val="both"/>
              <w:rPr>
                <w:rFonts w:ascii="Times New Roman" w:hAnsi="Times New Roman"/>
                <w:sz w:val="20"/>
                <w:szCs w:val="20"/>
                <w:lang w:val="sr-Cyrl-CS"/>
              </w:rPr>
            </w:pPr>
          </w:p>
          <w:p w:rsidR="00943859" w:rsidRPr="00306B9F" w:rsidRDefault="00943859" w:rsidP="003F7512">
            <w:pPr>
              <w:ind w:right="141"/>
              <w:rPr>
                <w:sz w:val="20"/>
                <w:szCs w:val="20"/>
                <w:lang w:val="sr-Cyrl-CS"/>
              </w:rPr>
            </w:pPr>
            <w:r w:rsidRPr="00943859">
              <w:rPr>
                <w:sz w:val="20"/>
                <w:szCs w:val="20"/>
                <w:lang w:val="sr-Cyrl-CS"/>
              </w:rPr>
              <w:t xml:space="preserve">• Препознаје </w:t>
            </w:r>
            <w:r w:rsidRPr="00306B9F">
              <w:rPr>
                <w:sz w:val="20"/>
                <w:szCs w:val="20"/>
                <w:lang w:val="sr-Cyrl-CS"/>
              </w:rPr>
              <w:t>значај и предности коришћења обновљивих извора електричне енергије са аспекта заштите животне средине.</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•Препознаје електроинсталациони материјал и сходно његовим својствима саставља струјна кола кућне електричне инсталације на основу задатих шема.</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Оспособљен да користи мултиметар.</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Упознат са главним деловима, принципом рада и начином одржавања најкоришћенијихелектричних апарата и уређаја у домаћинству, с циљем њиховог правилног коришћења.</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Оспособљен да класификује електронске компоненте на основу њихове намене.</w:t>
            </w:r>
          </w:p>
          <w:p w:rsidR="00943859" w:rsidRPr="00943859" w:rsidRDefault="00943859" w:rsidP="003F7512">
            <w:pPr>
              <w:ind w:right="141"/>
              <w:rPr>
                <w:sz w:val="20"/>
                <w:szCs w:val="20"/>
                <w:lang w:val="sr-Cyrl-CS"/>
              </w:rPr>
            </w:pPr>
          </w:p>
          <w:p w:rsidR="00943859" w:rsidRPr="00943859" w:rsidRDefault="00943859" w:rsidP="003F7512">
            <w:pPr>
              <w:tabs>
                <w:tab w:val="left" w:pos="990"/>
              </w:tabs>
              <w:ind w:right="141"/>
              <w:rPr>
                <w:sz w:val="20"/>
                <w:szCs w:val="20"/>
                <w:lang w:val="sr-Cyrl-CS"/>
              </w:rPr>
            </w:pPr>
            <w:r w:rsidRPr="00943859">
              <w:rPr>
                <w:sz w:val="20"/>
                <w:szCs w:val="20"/>
                <w:lang w:val="sr-Cyrl-CS"/>
              </w:rPr>
              <w:t>• Разуме значај и користи могућности рециклаже електронских компоненти.</w:t>
            </w:r>
          </w:p>
          <w:p w:rsidR="00943859" w:rsidRPr="00943859" w:rsidRDefault="00943859" w:rsidP="003F7512">
            <w:pPr>
              <w:pStyle w:val="TableParagraph"/>
              <w:ind w:left="105" w:right="142"/>
              <w:rPr>
                <w:sz w:val="20"/>
                <w:szCs w:val="20"/>
                <w:lang w:val="sr-Cyrl-CS"/>
              </w:rPr>
            </w:pPr>
          </w:p>
        </w:tc>
      </w:tr>
      <w:tr w:rsidR="00943859" w:rsidRPr="002F37E6" w:rsidTr="00943859">
        <w:trPr>
          <w:trHeight w:val="20"/>
        </w:trPr>
        <w:tc>
          <w:tcPr>
            <w:tcW w:w="2268" w:type="dxa"/>
            <w:vAlign w:val="center"/>
          </w:tcPr>
          <w:p w:rsidR="00943859" w:rsidRPr="00943859" w:rsidRDefault="00943859" w:rsidP="003F7512">
            <w:pPr>
              <w:pStyle w:val="TableParagraph"/>
              <w:ind w:left="140" w:right="136" w:hanging="140"/>
              <w:jc w:val="center"/>
              <w:rPr>
                <w:b/>
                <w:sz w:val="20"/>
                <w:szCs w:val="20"/>
              </w:rPr>
            </w:pPr>
            <w:r w:rsidRPr="00943859">
              <w:rPr>
                <w:b/>
                <w:sz w:val="20"/>
                <w:szCs w:val="20"/>
              </w:rPr>
              <w:lastRenderedPageBreak/>
              <w:t>5.</w:t>
            </w:r>
          </w:p>
          <w:p w:rsidR="00943859" w:rsidRPr="00943859" w:rsidRDefault="00943859" w:rsidP="003F7512">
            <w:pPr>
              <w:pStyle w:val="TableParagraph"/>
              <w:ind w:left="272" w:right="132" w:hanging="140"/>
              <w:jc w:val="center"/>
              <w:rPr>
                <w:b/>
                <w:sz w:val="20"/>
                <w:szCs w:val="20"/>
              </w:rPr>
            </w:pPr>
            <w:r w:rsidRPr="00943859">
              <w:rPr>
                <w:b/>
                <w:sz w:val="20"/>
                <w:szCs w:val="20"/>
              </w:rPr>
              <w:t>Конструкторскомоделовање</w:t>
            </w:r>
          </w:p>
          <w:p w:rsidR="00943859" w:rsidRPr="00943859" w:rsidRDefault="00943859" w:rsidP="003F7512">
            <w:pPr>
              <w:pStyle w:val="TableParagraph"/>
              <w:ind w:left="272" w:right="133" w:hanging="140"/>
              <w:jc w:val="center"/>
              <w:rPr>
                <w:b/>
                <w:sz w:val="20"/>
                <w:szCs w:val="20"/>
              </w:rPr>
            </w:pPr>
            <w:r w:rsidRPr="00943859">
              <w:rPr>
                <w:b/>
                <w:sz w:val="20"/>
                <w:szCs w:val="20"/>
              </w:rPr>
              <w:t>(18)</w:t>
            </w:r>
          </w:p>
        </w:tc>
        <w:tc>
          <w:tcPr>
            <w:tcW w:w="3119" w:type="dxa"/>
          </w:tcPr>
          <w:p w:rsidR="00943859" w:rsidRPr="00943859" w:rsidRDefault="00943859" w:rsidP="003F7512">
            <w:pPr>
              <w:pStyle w:val="TableParagraph"/>
              <w:tabs>
                <w:tab w:val="left" w:pos="380"/>
              </w:tabs>
              <w:ind w:left="106" w:right="149"/>
              <w:rPr>
                <w:sz w:val="20"/>
                <w:szCs w:val="20"/>
              </w:rPr>
            </w:pPr>
            <w:r w:rsidRPr="00943859">
              <w:rPr>
                <w:sz w:val="20"/>
                <w:szCs w:val="20"/>
              </w:rPr>
              <w:t>–самостално/тимскиистражује и осмишљавапројекат;</w:t>
            </w:r>
          </w:p>
          <w:p w:rsidR="00943859" w:rsidRPr="00943859" w:rsidRDefault="00943859" w:rsidP="003F7512">
            <w:pPr>
              <w:pStyle w:val="TableParagraph"/>
              <w:tabs>
                <w:tab w:val="left" w:pos="380"/>
              </w:tabs>
              <w:ind w:left="106" w:right="149"/>
              <w:rPr>
                <w:sz w:val="20"/>
                <w:szCs w:val="20"/>
              </w:rPr>
            </w:pPr>
            <w:r w:rsidRPr="00943859">
              <w:rPr>
                <w:sz w:val="20"/>
                <w:szCs w:val="20"/>
              </w:rPr>
              <w:t>–креирадокументацију, развије и представибизниспланпроизвода;</w:t>
            </w:r>
          </w:p>
          <w:p w:rsidR="00943859" w:rsidRPr="00943859" w:rsidRDefault="00943859" w:rsidP="003F7512">
            <w:pPr>
              <w:pStyle w:val="TableParagraph"/>
              <w:tabs>
                <w:tab w:val="left" w:pos="380"/>
              </w:tabs>
              <w:ind w:left="106" w:right="149"/>
              <w:rPr>
                <w:sz w:val="20"/>
                <w:szCs w:val="20"/>
              </w:rPr>
            </w:pPr>
            <w:r w:rsidRPr="00943859">
              <w:rPr>
                <w:sz w:val="20"/>
                <w:szCs w:val="20"/>
              </w:rPr>
              <w:t>–</w:t>
            </w:r>
            <w:r w:rsidRPr="00943859">
              <w:rPr>
                <w:sz w:val="20"/>
                <w:szCs w:val="20"/>
              </w:rPr>
              <w:tab/>
              <w:t>саставипроизводпремаосмишљеномрешењу;</w:t>
            </w:r>
          </w:p>
          <w:p w:rsidR="00943859" w:rsidRPr="00943859" w:rsidRDefault="00943859" w:rsidP="003F7512">
            <w:pPr>
              <w:pStyle w:val="TableParagraph"/>
              <w:tabs>
                <w:tab w:val="left" w:pos="380"/>
              </w:tabs>
              <w:ind w:left="106" w:right="149"/>
              <w:rPr>
                <w:sz w:val="20"/>
                <w:szCs w:val="20"/>
              </w:rPr>
            </w:pPr>
            <w:r w:rsidRPr="00943859">
              <w:rPr>
                <w:sz w:val="20"/>
                <w:szCs w:val="20"/>
              </w:rPr>
              <w:t>–састави и управљаједноставнимшколскимроботомилимехатроничкиммоделом;</w:t>
            </w:r>
          </w:p>
          <w:p w:rsidR="00943859" w:rsidRPr="00943859" w:rsidRDefault="00943859" w:rsidP="003F7512">
            <w:pPr>
              <w:pStyle w:val="TableParagraph"/>
              <w:tabs>
                <w:tab w:val="left" w:pos="380"/>
              </w:tabs>
              <w:ind w:left="106" w:right="149"/>
              <w:rPr>
                <w:sz w:val="20"/>
                <w:szCs w:val="20"/>
              </w:rPr>
            </w:pPr>
            <w:r w:rsidRPr="00943859">
              <w:rPr>
                <w:sz w:val="20"/>
                <w:szCs w:val="20"/>
              </w:rPr>
              <w:t>–</w:t>
            </w:r>
            <w:r w:rsidRPr="00943859">
              <w:rPr>
                <w:sz w:val="20"/>
                <w:szCs w:val="20"/>
              </w:rPr>
              <w:tab/>
              <w:t>представирешењеготовогпроизвода/модела;</w:t>
            </w:r>
          </w:p>
          <w:p w:rsidR="00943859" w:rsidRPr="00943859" w:rsidRDefault="00943859" w:rsidP="003F7512">
            <w:pPr>
              <w:pStyle w:val="TableParagraph"/>
              <w:ind w:right="70"/>
              <w:rPr>
                <w:sz w:val="20"/>
                <w:szCs w:val="20"/>
              </w:rPr>
            </w:pPr>
            <w:r w:rsidRPr="00943859">
              <w:rPr>
                <w:sz w:val="20"/>
                <w:szCs w:val="20"/>
              </w:rPr>
              <w:t>–процењујесвојрад и раддругих и предлажеунапређењереализованогпројекта.</w:t>
            </w:r>
          </w:p>
        </w:tc>
        <w:tc>
          <w:tcPr>
            <w:tcW w:w="8515" w:type="dxa"/>
            <w:vAlign w:val="center"/>
          </w:tcPr>
          <w:p w:rsidR="00943859" w:rsidRPr="00943859" w:rsidRDefault="00943859" w:rsidP="003F7512">
            <w:pPr>
              <w:ind w:right="141"/>
              <w:rPr>
                <w:sz w:val="20"/>
                <w:szCs w:val="20"/>
                <w:lang w:val="sr-Cyrl-CS"/>
              </w:rPr>
            </w:pPr>
            <w:r w:rsidRPr="00943859">
              <w:rPr>
                <w:sz w:val="20"/>
                <w:szCs w:val="20"/>
                <w:lang w:val="sr-Cyrl-CS"/>
              </w:rPr>
              <w:t>• Оспособљен да самостално проналази информације потребне за израду мини пројекта користећи ИКТ-е.</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Оспособљен да самостално/ тимски дефинише задатак у оквиру мини пројекта и представи алгоритам израде производа од идеје до реализације.</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Оспособљен да самостално или у групи, у оквиру мини пројекта, креира планску документацију користећи рачунарске апликације.</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Оспособљен да самостално или у оквиру групе практично израђује изабрани модел, састави струјно коло, састави и управља једноставним школским роботом или мехатроничким моделом.</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Оспособљен да самостално открива и решава једноставне техничке и технолошке проблеме применом природних законитости у пракси.</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Стекао радне навике, осећај економичног искоришћења материјала и рационалног одабира алата.</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Схватио предности тимског рада и међусобне сарадње при реализацији пројекта.</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Стекао основне предузетничке компетенције.</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Оспособљен да одреди реалну вредност израђене макете/модела укључујући и оквирну процену трошкова.</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Оспособљен да правилно вреднује туђи и самовреднује сопствени рад.</w:t>
            </w:r>
          </w:p>
          <w:p w:rsidR="00943859" w:rsidRPr="00943859" w:rsidRDefault="00943859" w:rsidP="003F7512">
            <w:pPr>
              <w:ind w:right="141"/>
              <w:rPr>
                <w:sz w:val="20"/>
                <w:szCs w:val="20"/>
                <w:lang w:val="sr-Cyrl-CS"/>
              </w:rPr>
            </w:pPr>
          </w:p>
          <w:p w:rsidR="00943859" w:rsidRPr="00943859" w:rsidRDefault="00943859" w:rsidP="003F7512">
            <w:pPr>
              <w:ind w:right="141"/>
              <w:rPr>
                <w:sz w:val="20"/>
                <w:szCs w:val="20"/>
                <w:lang w:val="sr-Cyrl-CS"/>
              </w:rPr>
            </w:pPr>
            <w:r w:rsidRPr="00943859">
              <w:rPr>
                <w:sz w:val="20"/>
                <w:szCs w:val="20"/>
                <w:lang w:val="sr-Cyrl-CS"/>
              </w:rPr>
              <w:t>• Оспособљен да самостално представи свој производ у оквиру маркетинга.</w:t>
            </w:r>
          </w:p>
          <w:p w:rsidR="00943859" w:rsidRPr="00943859" w:rsidRDefault="00943859" w:rsidP="003F7512">
            <w:pPr>
              <w:pStyle w:val="TableParagraph"/>
              <w:ind w:left="105" w:right="142"/>
              <w:rPr>
                <w:sz w:val="20"/>
                <w:szCs w:val="20"/>
                <w:lang w:val="sr-Cyrl-CS"/>
              </w:rPr>
            </w:pPr>
          </w:p>
        </w:tc>
      </w:tr>
    </w:tbl>
    <w:p w:rsidR="008D6CBB" w:rsidRDefault="008D6CBB" w:rsidP="00F74CC3">
      <w:pPr>
        <w:rPr>
          <w:lang w:val="sr-Cyrl-CS"/>
        </w:rPr>
      </w:pPr>
    </w:p>
    <w:p w:rsidR="008D6CBB" w:rsidRDefault="008D6CBB" w:rsidP="00F74CC3">
      <w:pPr>
        <w:rPr>
          <w:lang w:val="sr-Cyrl-CS"/>
        </w:rPr>
      </w:pPr>
    </w:p>
    <w:p w:rsidR="008D6CBB" w:rsidRDefault="008D6CBB" w:rsidP="00F74CC3">
      <w:pPr>
        <w:rPr>
          <w:lang w:val="sr-Cyrl-CS"/>
        </w:rPr>
      </w:pPr>
    </w:p>
    <w:p w:rsidR="008D6CBB" w:rsidRDefault="008D6CBB" w:rsidP="00F74CC3">
      <w:pPr>
        <w:rPr>
          <w:lang w:val="sr-Cyrl-CS"/>
        </w:rPr>
      </w:pPr>
    </w:p>
    <w:p w:rsidR="008D6CBB" w:rsidRPr="00306B9F" w:rsidRDefault="008D6CBB"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943859" w:rsidRPr="00306B9F" w:rsidRDefault="00943859" w:rsidP="00F74CC3">
      <w:pPr>
        <w:rPr>
          <w:lang w:val="sr-Cyrl-CS"/>
        </w:rPr>
      </w:pPr>
    </w:p>
    <w:p w:rsidR="00F74CC3" w:rsidRPr="00306B9F" w:rsidRDefault="00566EE8" w:rsidP="0067051A">
      <w:pPr>
        <w:pStyle w:val="Heading3"/>
        <w:jc w:val="center"/>
        <w:rPr>
          <w:rFonts w:ascii="Times New Roman" w:hAnsi="Times New Roman" w:cs="Times New Roman"/>
          <w:sz w:val="28"/>
          <w:szCs w:val="28"/>
          <w:lang w:val="sr-Cyrl-CS"/>
        </w:rPr>
      </w:pPr>
      <w:bookmarkStart w:id="371" w:name="_Toc90289149"/>
      <w:r w:rsidRPr="00306B9F">
        <w:rPr>
          <w:rFonts w:ascii="Times New Roman" w:hAnsi="Times New Roman" w:cs="Times New Roman"/>
          <w:sz w:val="28"/>
          <w:szCs w:val="28"/>
          <w:lang w:val="sr-Cyrl-CS"/>
        </w:rPr>
        <w:lastRenderedPageBreak/>
        <w:t>ФИЗИКА</w:t>
      </w:r>
      <w:bookmarkEnd w:id="371"/>
    </w:p>
    <w:p w:rsidR="00566EE8" w:rsidRPr="00566EE8" w:rsidRDefault="00566EE8" w:rsidP="00566EE8">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физику</w:t>
      </w:r>
    </w:p>
    <w:p w:rsidR="00566EE8" w:rsidRDefault="00566EE8" w:rsidP="00566EE8">
      <w:pPr>
        <w:jc w:val="center"/>
        <w:rPr>
          <w:sz w:val="28"/>
          <w:szCs w:val="28"/>
          <w:lang w:val="ru-RU"/>
        </w:rPr>
      </w:pPr>
      <w:r w:rsidRPr="00566EE8">
        <w:rPr>
          <w:sz w:val="28"/>
          <w:szCs w:val="28"/>
          <w:lang w:val="ru-RU"/>
        </w:rPr>
        <w:t xml:space="preserve">за </w:t>
      </w:r>
      <w:r>
        <w:rPr>
          <w:sz w:val="28"/>
          <w:szCs w:val="28"/>
          <w:lang w:val="ru-RU"/>
        </w:rPr>
        <w:t>шести</w:t>
      </w:r>
      <w:r w:rsidRPr="00566EE8">
        <w:rPr>
          <w:sz w:val="28"/>
          <w:szCs w:val="28"/>
          <w:lang w:val="ru-RU"/>
        </w:rPr>
        <w:t xml:space="preserve"> разред основне школе</w:t>
      </w:r>
    </w:p>
    <w:p w:rsidR="00566EE8" w:rsidRPr="00566EE8" w:rsidRDefault="00566EE8" w:rsidP="00566EE8">
      <w:pPr>
        <w:jc w:val="center"/>
        <w:rPr>
          <w:b/>
          <w:sz w:val="28"/>
          <w:szCs w:val="28"/>
        </w:rPr>
      </w:pPr>
    </w:p>
    <w:tbl>
      <w:tblPr>
        <w:tblW w:w="5112" w:type="pct"/>
        <w:tblBorders>
          <w:top w:val="nil"/>
          <w:left w:val="nil"/>
          <w:bottom w:val="nil"/>
          <w:right w:val="nil"/>
          <w:insideH w:val="nil"/>
          <w:insideV w:val="nil"/>
        </w:tblBorders>
        <w:tblLayout w:type="fixed"/>
        <w:tblCellMar>
          <w:left w:w="115" w:type="dxa"/>
          <w:right w:w="115" w:type="dxa"/>
        </w:tblCellMar>
        <w:tblLook w:val="0400"/>
      </w:tblPr>
      <w:tblGrid>
        <w:gridCol w:w="2268"/>
        <w:gridCol w:w="778"/>
        <w:gridCol w:w="989"/>
        <w:gridCol w:w="2703"/>
        <w:gridCol w:w="3322"/>
        <w:gridCol w:w="574"/>
      </w:tblGrid>
      <w:tr w:rsidR="005502DF" w:rsidRPr="008D6CBB" w:rsidTr="001764B3">
        <w:trPr>
          <w:trHeight w:val="426"/>
        </w:trPr>
        <w:tc>
          <w:tcPr>
            <w:tcW w:w="1432" w:type="pct"/>
            <w:gridSpan w:val="2"/>
          </w:tcPr>
          <w:p w:rsidR="005502DF" w:rsidRPr="008D6CBB" w:rsidRDefault="005502DF" w:rsidP="001764B3">
            <w:r w:rsidRPr="008D6CBB">
              <w:rPr>
                <w:sz w:val="22"/>
                <w:szCs w:val="22"/>
              </w:rPr>
              <w:t>Називпредмета</w:t>
            </w:r>
          </w:p>
        </w:tc>
        <w:tc>
          <w:tcPr>
            <w:tcW w:w="3568" w:type="pct"/>
            <w:gridSpan w:val="4"/>
          </w:tcPr>
          <w:p w:rsidR="005502DF" w:rsidRPr="008D6CBB" w:rsidRDefault="005502DF" w:rsidP="001764B3">
            <w:r w:rsidRPr="008D6CBB">
              <w:rPr>
                <w:b/>
                <w:sz w:val="22"/>
                <w:szCs w:val="22"/>
              </w:rPr>
              <w:t>ФИЗИКА</w:t>
            </w:r>
          </w:p>
        </w:tc>
      </w:tr>
      <w:tr w:rsidR="005502DF" w:rsidRPr="008D6CBB" w:rsidTr="001764B3">
        <w:tc>
          <w:tcPr>
            <w:tcW w:w="1432" w:type="pct"/>
            <w:gridSpan w:val="2"/>
          </w:tcPr>
          <w:p w:rsidR="005502DF" w:rsidRPr="008D6CBB" w:rsidRDefault="005502DF" w:rsidP="001764B3">
            <w:r w:rsidRPr="008D6CBB">
              <w:rPr>
                <w:sz w:val="22"/>
                <w:szCs w:val="22"/>
              </w:rPr>
              <w:t>Циљ</w:t>
            </w:r>
          </w:p>
        </w:tc>
        <w:tc>
          <w:tcPr>
            <w:tcW w:w="3568" w:type="pct"/>
            <w:gridSpan w:val="4"/>
          </w:tcPr>
          <w:p w:rsidR="005502DF" w:rsidRPr="008D6CBB" w:rsidRDefault="005502DF" w:rsidP="001764B3">
            <w:pPr>
              <w:autoSpaceDE w:val="0"/>
              <w:autoSpaceDN w:val="0"/>
              <w:adjustRightInd w:val="0"/>
              <w:rPr>
                <w:rFonts w:eastAsia="Calibri"/>
                <w:lang w:val="ru-RU"/>
              </w:rPr>
            </w:pPr>
            <w:r w:rsidRPr="008D6CBB">
              <w:rPr>
                <w:rFonts w:eastAsia="Calibri"/>
                <w:b/>
                <w:bCs/>
                <w:sz w:val="22"/>
                <w:szCs w:val="22"/>
                <w:lang w:val="ru-RU"/>
              </w:rPr>
              <w:t xml:space="preserve">Циљ </w:t>
            </w:r>
            <w:r w:rsidRPr="008D6CBB">
              <w:rPr>
                <w:rFonts w:eastAsia="Calibri"/>
                <w:sz w:val="22"/>
                <w:szCs w:val="22"/>
                <w:lang w:val="ru-RU"/>
              </w:rPr>
              <w:t xml:space="preserve">учења </w:t>
            </w:r>
            <w:r w:rsidRPr="008D6CBB">
              <w:rPr>
                <w:rFonts w:eastAsia="Calibri"/>
                <w:iCs/>
                <w:sz w:val="22"/>
                <w:szCs w:val="22"/>
                <w:lang w:val="ru-RU"/>
              </w:rPr>
              <w:t>Физике</w:t>
            </w:r>
            <w:r w:rsidRPr="008D6CBB">
              <w:rPr>
                <w:rFonts w:eastAsia="Calibri"/>
                <w:sz w:val="22"/>
                <w:szCs w:val="22"/>
                <w:lang w:val="ru-RU"/>
              </w:rPr>
              <w:t xml:space="preserve">јесте упознавање ученика са природним појавана и основним законима природе, стицање основе научне писмености, оспособљавање за уочавање и распознавање физичких појава и активно стицање знања о физичким феноменима кроз истраживање, усвајање основа научног метода и усмеравање према примени физичких закона у свакодневном животу и раду. </w:t>
            </w:r>
          </w:p>
        </w:tc>
      </w:tr>
      <w:tr w:rsidR="005502DF" w:rsidRPr="008D6CBB" w:rsidTr="001764B3">
        <w:tc>
          <w:tcPr>
            <w:tcW w:w="1432" w:type="pct"/>
            <w:gridSpan w:val="2"/>
          </w:tcPr>
          <w:p w:rsidR="005502DF" w:rsidRPr="008D6CBB" w:rsidRDefault="005502DF" w:rsidP="001764B3">
            <w:pPr>
              <w:rPr>
                <w:sz w:val="20"/>
                <w:szCs w:val="20"/>
                <w:lang w:val="ru-RU"/>
              </w:rPr>
            </w:pPr>
            <w:r w:rsidRPr="008D6CBB">
              <w:rPr>
                <w:sz w:val="20"/>
                <w:szCs w:val="20"/>
                <w:lang w:val="ru-RU"/>
              </w:rPr>
              <w:t>Разред</w:t>
            </w:r>
          </w:p>
        </w:tc>
        <w:tc>
          <w:tcPr>
            <w:tcW w:w="3568" w:type="pct"/>
            <w:gridSpan w:val="4"/>
          </w:tcPr>
          <w:p w:rsidR="005502DF" w:rsidRPr="008D6CBB" w:rsidRDefault="005502DF" w:rsidP="001764B3">
            <w:pPr>
              <w:rPr>
                <w:sz w:val="20"/>
                <w:szCs w:val="20"/>
                <w:lang w:val="ru-RU"/>
              </w:rPr>
            </w:pPr>
            <w:r w:rsidRPr="008D6CBB">
              <w:rPr>
                <w:b/>
                <w:sz w:val="20"/>
                <w:szCs w:val="20"/>
                <w:lang w:val="ru-RU"/>
              </w:rPr>
              <w:t>шести</w:t>
            </w:r>
          </w:p>
        </w:tc>
      </w:tr>
      <w:tr w:rsidR="005502DF" w:rsidRPr="008D6CBB" w:rsidTr="001764B3">
        <w:trPr>
          <w:gridAfter w:val="2"/>
          <w:wAfter w:w="1832" w:type="pct"/>
        </w:trPr>
        <w:tc>
          <w:tcPr>
            <w:tcW w:w="1432" w:type="pct"/>
            <w:gridSpan w:val="2"/>
          </w:tcPr>
          <w:p w:rsidR="005502DF" w:rsidRPr="008D6CBB" w:rsidRDefault="005502DF" w:rsidP="001764B3">
            <w:pPr>
              <w:rPr>
                <w:sz w:val="20"/>
                <w:szCs w:val="20"/>
                <w:lang w:val="ru-RU"/>
              </w:rPr>
            </w:pPr>
            <w:r w:rsidRPr="008D6CBB">
              <w:rPr>
                <w:sz w:val="20"/>
                <w:szCs w:val="20"/>
                <w:lang w:val="ru-RU"/>
              </w:rPr>
              <w:t>Годишњи фонд часова</w:t>
            </w:r>
          </w:p>
        </w:tc>
        <w:tc>
          <w:tcPr>
            <w:tcW w:w="1736" w:type="pct"/>
            <w:gridSpan w:val="2"/>
          </w:tcPr>
          <w:p w:rsidR="005502DF" w:rsidRPr="008D6CBB" w:rsidRDefault="005502DF" w:rsidP="001764B3">
            <w:pPr>
              <w:rPr>
                <w:sz w:val="20"/>
                <w:szCs w:val="20"/>
                <w:lang w:val="ru-RU"/>
              </w:rPr>
            </w:pPr>
            <w:r w:rsidRPr="008D6CBB">
              <w:rPr>
                <w:b/>
                <w:sz w:val="20"/>
                <w:szCs w:val="20"/>
                <w:lang w:val="ru-RU"/>
              </w:rPr>
              <w:t>72 часа</w:t>
            </w:r>
          </w:p>
        </w:tc>
      </w:tr>
      <w:tr w:rsidR="005502DF" w:rsidRPr="008D6CBB"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70" w:type="pct"/>
        </w:trPr>
        <w:tc>
          <w:tcPr>
            <w:tcW w:w="1066" w:type="pct"/>
            <w:shd w:val="clear" w:color="auto" w:fill="D9D9D9"/>
            <w:vAlign w:val="center"/>
          </w:tcPr>
          <w:p w:rsidR="005502DF" w:rsidRPr="008D6CBB" w:rsidRDefault="005502DF" w:rsidP="001764B3">
            <w:pPr>
              <w:keepNext/>
              <w:keepLines/>
              <w:jc w:val="center"/>
              <w:outlineLvl w:val="5"/>
              <w:rPr>
                <w:i/>
                <w:sz w:val="20"/>
                <w:szCs w:val="20"/>
                <w:lang w:val="ru-RU"/>
              </w:rPr>
            </w:pPr>
            <w:r w:rsidRPr="008D6CBB">
              <w:rPr>
                <w:b/>
                <w:sz w:val="20"/>
                <w:szCs w:val="20"/>
                <w:lang w:val="ru-RU"/>
              </w:rPr>
              <w:t>ИСХОДИ</w:t>
            </w:r>
          </w:p>
          <w:p w:rsidR="005502DF" w:rsidRPr="008D6CBB" w:rsidRDefault="005502DF" w:rsidP="001764B3">
            <w:pPr>
              <w:jc w:val="center"/>
              <w:rPr>
                <w:sz w:val="20"/>
                <w:szCs w:val="20"/>
                <w:lang w:val="ru-RU"/>
              </w:rPr>
            </w:pPr>
            <w:r w:rsidRPr="008D6CBB">
              <w:rPr>
                <w:bCs/>
                <w:sz w:val="20"/>
                <w:szCs w:val="20"/>
                <w:lang w:val="sr-Cyrl-CS"/>
              </w:rPr>
              <w:t>По завршетку разреда ученик ће бити у стању да:</w:t>
            </w:r>
          </w:p>
        </w:tc>
        <w:tc>
          <w:tcPr>
            <w:tcW w:w="831" w:type="pct"/>
            <w:gridSpan w:val="2"/>
            <w:shd w:val="clear" w:color="auto" w:fill="D9D9D9"/>
            <w:vAlign w:val="center"/>
          </w:tcPr>
          <w:p w:rsidR="005502DF" w:rsidRPr="008D6CBB" w:rsidRDefault="005502DF" w:rsidP="001764B3">
            <w:pPr>
              <w:keepNext/>
              <w:keepLines/>
              <w:jc w:val="center"/>
              <w:outlineLvl w:val="1"/>
              <w:rPr>
                <w:b/>
                <w:sz w:val="20"/>
                <w:szCs w:val="20"/>
                <w:lang w:val="ru-RU"/>
              </w:rPr>
            </w:pPr>
            <w:bookmarkStart w:id="372" w:name="_Toc90289150"/>
            <w:r w:rsidRPr="008D6CBB">
              <w:rPr>
                <w:b/>
                <w:sz w:val="20"/>
                <w:szCs w:val="20"/>
                <w:lang w:val="ru-RU"/>
              </w:rPr>
              <w:t>ОБЛАСТ/ ТЕМА</w:t>
            </w:r>
            <w:bookmarkEnd w:id="372"/>
          </w:p>
        </w:tc>
        <w:tc>
          <w:tcPr>
            <w:tcW w:w="2833" w:type="pct"/>
            <w:gridSpan w:val="2"/>
            <w:shd w:val="clear" w:color="auto" w:fill="D9D9D9"/>
            <w:vAlign w:val="center"/>
          </w:tcPr>
          <w:p w:rsidR="005502DF" w:rsidRPr="008D6CBB" w:rsidRDefault="005502DF" w:rsidP="001764B3">
            <w:pPr>
              <w:jc w:val="center"/>
              <w:rPr>
                <w:sz w:val="20"/>
                <w:szCs w:val="20"/>
                <w:lang w:val="ru-RU"/>
              </w:rPr>
            </w:pPr>
            <w:r w:rsidRPr="008D6CBB">
              <w:rPr>
                <w:b/>
                <w:sz w:val="20"/>
                <w:szCs w:val="20"/>
                <w:lang w:val="ru-RU"/>
              </w:rPr>
              <w:t>САДРЖАЈИ</w:t>
            </w:r>
          </w:p>
        </w:tc>
      </w:tr>
      <w:tr w:rsidR="005502DF" w:rsidRPr="002F37E6"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70" w:type="pct"/>
        </w:trPr>
        <w:tc>
          <w:tcPr>
            <w:tcW w:w="1066" w:type="pct"/>
            <w:vMerge w:val="restart"/>
            <w:shd w:val="clear" w:color="auto" w:fill="FFFFFF"/>
          </w:tcPr>
          <w:p w:rsidR="005502DF" w:rsidRPr="008D6CBB" w:rsidRDefault="005502DF" w:rsidP="00480477">
            <w:pPr>
              <w:numPr>
                <w:ilvl w:val="0"/>
                <w:numId w:val="91"/>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разликује врсте кретања према облику путање и према промени брзине</w:t>
            </w:r>
            <w:r w:rsidRPr="008D6CBB">
              <w:rPr>
                <w:sz w:val="20"/>
                <w:szCs w:val="20"/>
                <w:lang w:val="ru-RU" w:eastAsia="ar-SA"/>
              </w:rPr>
              <w:t xml:space="preserve"> и о</w:t>
            </w:r>
            <w:r w:rsidRPr="008D6CBB">
              <w:rPr>
                <w:sz w:val="20"/>
                <w:szCs w:val="20"/>
                <w:lang w:val="sr-Cyrl-CS" w:eastAsia="ar-SA"/>
              </w:rPr>
              <w:t>дређује средњу брзину</w:t>
            </w:r>
            <w:r w:rsidRPr="008D6CBB">
              <w:rPr>
                <w:sz w:val="20"/>
                <w:szCs w:val="20"/>
                <w:lang w:val="ru-RU" w:eastAsia="ar-SA"/>
              </w:rPr>
              <w:t>;</w:t>
            </w:r>
          </w:p>
          <w:p w:rsidR="005502DF" w:rsidRPr="008D6CBB" w:rsidRDefault="005502DF" w:rsidP="00480477">
            <w:pPr>
              <w:numPr>
                <w:ilvl w:val="0"/>
                <w:numId w:val="91"/>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о</w:t>
            </w:r>
            <w:r w:rsidRPr="008D6CBB">
              <w:rPr>
                <w:sz w:val="20"/>
                <w:szCs w:val="20"/>
                <w:lang w:val="ru-RU" w:eastAsia="ar-SA"/>
              </w:rPr>
              <w:t>бјашњава</w:t>
            </w:r>
            <w:r w:rsidRPr="008D6CBB">
              <w:rPr>
                <w:sz w:val="20"/>
                <w:szCs w:val="20"/>
                <w:lang w:val="sr-Cyrl-CS" w:eastAsia="ar-SA"/>
              </w:rPr>
              <w:t xml:space="preserve"> узајамно деловање тела у непосредном додиру (промена брзине,</w:t>
            </w:r>
            <w:r w:rsidRPr="008D6CBB">
              <w:rPr>
                <w:sz w:val="20"/>
                <w:szCs w:val="20"/>
                <w:lang w:val="ru-RU" w:eastAsia="ar-SA"/>
              </w:rPr>
              <w:t xml:space="preserve"> правца и смера кретања, </w:t>
            </w:r>
            <w:r w:rsidRPr="008D6CBB">
              <w:rPr>
                <w:sz w:val="20"/>
                <w:szCs w:val="20"/>
                <w:lang w:val="sr-Cyrl-CS" w:eastAsia="ar-SA"/>
              </w:rPr>
              <w:t>деформација тела</w:t>
            </w:r>
            <w:r w:rsidRPr="008D6CBB">
              <w:rPr>
                <w:sz w:val="20"/>
                <w:szCs w:val="20"/>
                <w:lang w:val="uz-Cyrl-UZ" w:eastAsia="ar-SA"/>
              </w:rPr>
              <w:t>)</w:t>
            </w:r>
            <w:r w:rsidRPr="008D6CBB">
              <w:rPr>
                <w:sz w:val="20"/>
                <w:szCs w:val="20"/>
                <w:lang w:val="sr-Cyrl-CS" w:eastAsia="ar-SA"/>
              </w:rPr>
              <w:t xml:space="preserve"> и узајамно деловање тела која нису у непосредном додиру (гравитационо, електрично и магнетно деловање);</w:t>
            </w:r>
          </w:p>
          <w:p w:rsidR="005502DF" w:rsidRPr="008D6CBB" w:rsidRDefault="005502DF" w:rsidP="00480477">
            <w:pPr>
              <w:numPr>
                <w:ilvl w:val="0"/>
                <w:numId w:val="91"/>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разликује деловање силе Зем</w:t>
            </w:r>
            <w:r w:rsidRPr="008D6CBB">
              <w:rPr>
                <w:sz w:val="20"/>
                <w:szCs w:val="20"/>
                <w:lang w:val="ru-RU" w:eastAsia="ar-SA"/>
              </w:rPr>
              <w:t>љ</w:t>
            </w:r>
            <w:r w:rsidRPr="008D6CBB">
              <w:rPr>
                <w:sz w:val="20"/>
                <w:szCs w:val="20"/>
                <w:lang w:val="sr-Cyrl-CS" w:eastAsia="ar-SA"/>
              </w:rPr>
              <w:t xml:space="preserve">ине теже од тежине тела; </w:t>
            </w:r>
          </w:p>
          <w:p w:rsidR="005502DF" w:rsidRPr="008D6CBB" w:rsidRDefault="005502DF" w:rsidP="00480477">
            <w:pPr>
              <w:numPr>
                <w:ilvl w:val="0"/>
                <w:numId w:val="91"/>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п</w:t>
            </w:r>
            <w:r w:rsidRPr="008D6CBB">
              <w:rPr>
                <w:sz w:val="20"/>
                <w:szCs w:val="20"/>
                <w:lang w:val="ru-RU" w:eastAsia="ar-SA"/>
              </w:rPr>
              <w:t>овезује масу и инерцију</w:t>
            </w:r>
            <w:r w:rsidRPr="008D6CBB">
              <w:rPr>
                <w:sz w:val="20"/>
                <w:szCs w:val="20"/>
                <w:lang w:val="uz-Cyrl-UZ" w:eastAsia="ar-SA"/>
              </w:rPr>
              <w:t>,</w:t>
            </w:r>
            <w:r w:rsidRPr="008D6CBB">
              <w:rPr>
                <w:sz w:val="20"/>
                <w:szCs w:val="20"/>
                <w:lang w:val="ru-RU" w:eastAsia="ar-SA"/>
              </w:rPr>
              <w:t xml:space="preserve"> разликује масу и тежину тела,</w:t>
            </w:r>
            <w:r w:rsidRPr="008D6CBB">
              <w:rPr>
                <w:sz w:val="20"/>
                <w:szCs w:val="20"/>
                <w:lang w:val="uz-Cyrl-UZ" w:eastAsia="ar-SA"/>
              </w:rPr>
              <w:t xml:space="preserve"> препознаје их</w:t>
            </w:r>
            <w:r w:rsidRPr="008D6CBB">
              <w:rPr>
                <w:sz w:val="20"/>
                <w:szCs w:val="20"/>
                <w:lang w:val="ru-RU" w:eastAsia="ar-SA"/>
              </w:rPr>
              <w:t xml:space="preserve"> у </w:t>
            </w:r>
            <w:r w:rsidRPr="008D6CBB">
              <w:rPr>
                <w:sz w:val="20"/>
                <w:szCs w:val="20"/>
                <w:lang w:val="ru-RU" w:eastAsia="ar-SA"/>
              </w:rPr>
              <w:lastRenderedPageBreak/>
              <w:t xml:space="preserve">свакодневном животу и решава  различите проблемске задатке (проблем ситуације); </w:t>
            </w:r>
          </w:p>
          <w:p w:rsidR="005502DF" w:rsidRPr="008D6CBB" w:rsidRDefault="005502DF" w:rsidP="00480477">
            <w:pPr>
              <w:numPr>
                <w:ilvl w:val="0"/>
                <w:numId w:val="91"/>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демонстрира утицај трења и отпора средине на кретање тела и примењује добре и лоше стране ових појава у свакодневном животу;</w:t>
            </w:r>
          </w:p>
          <w:p w:rsidR="005502DF" w:rsidRPr="008D6CBB" w:rsidRDefault="005502DF" w:rsidP="00480477">
            <w:pPr>
              <w:numPr>
                <w:ilvl w:val="0"/>
                <w:numId w:val="91"/>
              </w:numPr>
              <w:tabs>
                <w:tab w:val="left" w:pos="360"/>
              </w:tabs>
              <w:suppressAutoHyphens/>
              <w:ind w:left="289" w:right="142" w:hanging="289"/>
              <w:rPr>
                <w:b/>
                <w:bCs/>
                <w:sz w:val="20"/>
                <w:szCs w:val="20"/>
                <w:lang w:val="ru-RU" w:eastAsia="ar-SA"/>
              </w:rPr>
            </w:pPr>
            <w:r w:rsidRPr="008D6CBB">
              <w:rPr>
                <w:sz w:val="20"/>
                <w:szCs w:val="20"/>
                <w:lang w:val="sr-Cyrl-CS" w:eastAsia="ar-SA"/>
              </w:rPr>
              <w:t>демонстрира појаву инерције тела, деформације тела под дејством силе, узајамно деловање наелектрисаних тела и узајамно деловање магнета, притисак чврстих тела и течности;</w:t>
            </w:r>
          </w:p>
          <w:p w:rsidR="005502DF" w:rsidRPr="008D6CBB" w:rsidRDefault="005502DF" w:rsidP="00480477">
            <w:pPr>
              <w:numPr>
                <w:ilvl w:val="0"/>
                <w:numId w:val="91"/>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разликује преношење силе притиска кроз чврста тела и течности и наводи примере примене (хидраулична преса, кочнице аутомобила, ходање по снегу...);</w:t>
            </w:r>
          </w:p>
          <w:p w:rsidR="005502DF" w:rsidRPr="008D6CBB" w:rsidRDefault="005502DF" w:rsidP="00480477">
            <w:pPr>
              <w:numPr>
                <w:ilvl w:val="0"/>
                <w:numId w:val="91"/>
              </w:numPr>
              <w:tabs>
                <w:tab w:val="left" w:pos="349"/>
                <w:tab w:val="left" w:pos="4517"/>
              </w:tabs>
              <w:suppressAutoHyphens/>
              <w:ind w:left="289" w:right="142" w:hanging="289"/>
              <w:rPr>
                <w:sz w:val="20"/>
                <w:szCs w:val="20"/>
                <w:lang w:val="sr-Cyrl-CS" w:eastAsia="ar-SA"/>
              </w:rPr>
            </w:pPr>
            <w:r w:rsidRPr="008D6CBB">
              <w:rPr>
                <w:sz w:val="20"/>
                <w:szCs w:val="20"/>
                <w:lang w:val="ru-RU"/>
              </w:rPr>
              <w:t>познаје примену хидростатичког притисака (принцип рада водовода, фонтане);</w:t>
            </w:r>
          </w:p>
          <w:p w:rsidR="005502DF" w:rsidRPr="008D6CBB" w:rsidRDefault="005502DF" w:rsidP="00480477">
            <w:pPr>
              <w:numPr>
                <w:ilvl w:val="0"/>
                <w:numId w:val="91"/>
              </w:numPr>
              <w:tabs>
                <w:tab w:val="left" w:pos="349"/>
                <w:tab w:val="left" w:pos="4517"/>
              </w:tabs>
              <w:suppressAutoHyphens/>
              <w:ind w:left="289" w:right="142" w:hanging="289"/>
              <w:rPr>
                <w:sz w:val="20"/>
                <w:szCs w:val="20"/>
                <w:lang w:val="sr-Cyrl-CS" w:eastAsia="ar-SA"/>
              </w:rPr>
            </w:pPr>
            <w:r w:rsidRPr="008D6CBB">
              <w:rPr>
                <w:sz w:val="20"/>
                <w:szCs w:val="20"/>
                <w:lang w:val="sr-Cyrl-CS" w:eastAsia="ar-SA"/>
              </w:rPr>
              <w:t xml:space="preserve">изражава физичке величине у одговарајућим мерним јединицама међународног система (SI) и разликује основне и изведене </w:t>
            </w:r>
            <w:r w:rsidRPr="008D6CBB">
              <w:rPr>
                <w:sz w:val="20"/>
                <w:szCs w:val="20"/>
                <w:lang w:val="sr-Cyrl-CS" w:eastAsia="ar-SA"/>
              </w:rPr>
              <w:lastRenderedPageBreak/>
              <w:t xml:space="preserve">физичке величине, претвара веће јединице у мање и обрнуто (користи префиксе микро, мили, кило, мега); </w:t>
            </w:r>
          </w:p>
          <w:p w:rsidR="005502DF" w:rsidRPr="008D6CBB" w:rsidRDefault="005502DF" w:rsidP="00480477">
            <w:pPr>
              <w:numPr>
                <w:ilvl w:val="0"/>
                <w:numId w:val="91"/>
              </w:numPr>
              <w:tabs>
                <w:tab w:val="left" w:pos="360"/>
              </w:tabs>
              <w:suppressAutoHyphens/>
              <w:ind w:left="289" w:right="142" w:hanging="289"/>
              <w:rPr>
                <w:b/>
                <w:bCs/>
                <w:sz w:val="20"/>
                <w:szCs w:val="20"/>
                <w:lang w:val="ru-RU" w:eastAsia="ar-SA"/>
              </w:rPr>
            </w:pPr>
            <w:r w:rsidRPr="008D6CBB">
              <w:rPr>
                <w:sz w:val="20"/>
                <w:szCs w:val="20"/>
                <w:lang w:val="sr-Cyrl-CS" w:eastAsia="ar-SA"/>
              </w:rPr>
              <w:t>процењује вредност најмањег подеока код мерних инструмената (односно, тачност мерења);</w:t>
            </w:r>
          </w:p>
          <w:p w:rsidR="005502DF" w:rsidRPr="008D6CBB" w:rsidRDefault="005502DF" w:rsidP="00480477">
            <w:pPr>
              <w:numPr>
                <w:ilvl w:val="0"/>
                <w:numId w:val="91"/>
              </w:numPr>
              <w:tabs>
                <w:tab w:val="left" w:pos="360"/>
              </w:tabs>
              <w:suppressAutoHyphens/>
              <w:ind w:left="289" w:right="142" w:hanging="289"/>
              <w:rPr>
                <w:b/>
                <w:bCs/>
                <w:sz w:val="20"/>
                <w:szCs w:val="20"/>
                <w:lang w:val="ru-RU" w:eastAsia="ar-SA"/>
              </w:rPr>
            </w:pPr>
            <w:r w:rsidRPr="008D6CBB">
              <w:rPr>
                <w:sz w:val="20"/>
                <w:szCs w:val="20"/>
                <w:lang w:val="ru-RU" w:eastAsia="ar-SA"/>
              </w:rPr>
              <w:t>м</w:t>
            </w:r>
            <w:r w:rsidRPr="008D6CBB">
              <w:rPr>
                <w:sz w:val="20"/>
                <w:szCs w:val="20"/>
                <w:lang w:val="sr-Cyrl-CS" w:eastAsia="ar-SA"/>
              </w:rPr>
              <w:t>ери тежину, дужину, време, запремину и масу и на основу мерених вредности одређује густину и притисак;</w:t>
            </w:r>
          </w:p>
          <w:p w:rsidR="005502DF" w:rsidRPr="008D6CBB" w:rsidRDefault="005502DF" w:rsidP="00480477">
            <w:pPr>
              <w:numPr>
                <w:ilvl w:val="0"/>
                <w:numId w:val="91"/>
              </w:numPr>
              <w:tabs>
                <w:tab w:val="left" w:pos="360"/>
              </w:tabs>
              <w:suppressAutoHyphens/>
              <w:ind w:left="289" w:right="142" w:hanging="289"/>
              <w:rPr>
                <w:b/>
                <w:bCs/>
                <w:sz w:val="20"/>
                <w:szCs w:val="20"/>
                <w:lang w:val="ru-RU" w:eastAsia="ar-SA"/>
              </w:rPr>
            </w:pPr>
            <w:r w:rsidRPr="008D6CBB">
              <w:rPr>
                <w:sz w:val="20"/>
                <w:szCs w:val="20"/>
                <w:lang w:val="sr-Cyrl-CS" w:eastAsia="ar-SA"/>
              </w:rPr>
              <w:t>одређује средњу вредност мерене величине и грешку мерења;</w:t>
            </w:r>
          </w:p>
          <w:p w:rsidR="005502DF" w:rsidRPr="008D6CBB" w:rsidRDefault="005502DF" w:rsidP="00480477">
            <w:pPr>
              <w:numPr>
                <w:ilvl w:val="0"/>
                <w:numId w:val="91"/>
              </w:numPr>
              <w:tabs>
                <w:tab w:val="left" w:pos="360"/>
              </w:tabs>
              <w:suppressAutoHyphens/>
              <w:ind w:left="289" w:right="142" w:hanging="289"/>
              <w:rPr>
                <w:b/>
                <w:bCs/>
                <w:sz w:val="20"/>
                <w:szCs w:val="20"/>
                <w:lang w:val="ru-RU" w:eastAsia="ar-SA"/>
              </w:rPr>
            </w:pPr>
            <w:r w:rsidRPr="008D6CBB">
              <w:rPr>
                <w:sz w:val="20"/>
                <w:szCs w:val="20"/>
                <w:lang w:val="ru-RU" w:eastAsia="ar-SA"/>
              </w:rPr>
              <w:t>р</w:t>
            </w:r>
            <w:r w:rsidRPr="008D6CBB">
              <w:rPr>
                <w:sz w:val="20"/>
                <w:szCs w:val="20"/>
                <w:lang w:val="sr-Cyrl-CS" w:eastAsia="ar-SA"/>
              </w:rPr>
              <w:t>ешава квалитативне, квантитативне и графичке задатке (брзина, тежина, густина, притисак чврстих тела и течности...).</w:t>
            </w:r>
          </w:p>
          <w:p w:rsidR="005502DF" w:rsidRPr="008D6CBB" w:rsidRDefault="005502DF" w:rsidP="001764B3">
            <w:pPr>
              <w:suppressAutoHyphens/>
              <w:spacing w:after="240"/>
              <w:ind w:left="288" w:right="144" w:hanging="288"/>
              <w:rPr>
                <w:sz w:val="20"/>
                <w:szCs w:val="20"/>
                <w:lang w:val="ru-RU"/>
              </w:rPr>
            </w:pPr>
          </w:p>
        </w:tc>
        <w:tc>
          <w:tcPr>
            <w:tcW w:w="831" w:type="pct"/>
            <w:gridSpan w:val="2"/>
            <w:tcBorders>
              <w:top w:val="single" w:sz="4" w:space="0" w:color="auto"/>
              <w:bottom w:val="single" w:sz="4" w:space="0" w:color="auto"/>
            </w:tcBorders>
            <w:shd w:val="clear" w:color="auto" w:fill="FFFFFF"/>
            <w:vAlign w:val="center"/>
          </w:tcPr>
          <w:p w:rsidR="005502DF" w:rsidRPr="008D6CBB" w:rsidRDefault="005502DF" w:rsidP="001764B3">
            <w:pPr>
              <w:widowControl w:val="0"/>
              <w:spacing w:after="120"/>
              <w:ind w:right="144"/>
              <w:jc w:val="center"/>
              <w:rPr>
                <w:rFonts w:eastAsia="TimesNewRomanPS-BoldMT"/>
                <w:b/>
                <w:bCs/>
                <w:sz w:val="20"/>
                <w:szCs w:val="20"/>
              </w:rPr>
            </w:pPr>
            <w:r w:rsidRPr="008D6CBB">
              <w:rPr>
                <w:rFonts w:eastAsia="TimesNewRomanPS-BoldMT"/>
                <w:b/>
                <w:bCs/>
                <w:sz w:val="20"/>
                <w:szCs w:val="20"/>
              </w:rPr>
              <w:lastRenderedPageBreak/>
              <w:t>УВОД У ФИЗИКУ</w:t>
            </w:r>
          </w:p>
        </w:tc>
        <w:tc>
          <w:tcPr>
            <w:tcW w:w="2833" w:type="pct"/>
            <w:gridSpan w:val="2"/>
            <w:tcBorders>
              <w:bottom w:val="single" w:sz="4" w:space="0" w:color="000000"/>
            </w:tcBorders>
            <w:shd w:val="clear" w:color="auto" w:fill="FFFFFF"/>
          </w:tcPr>
          <w:p w:rsidR="005502DF" w:rsidRPr="008D6CBB" w:rsidRDefault="005502DF" w:rsidP="001764B3">
            <w:pPr>
              <w:autoSpaceDE w:val="0"/>
              <w:autoSpaceDN w:val="0"/>
              <w:adjustRightInd w:val="0"/>
              <w:spacing w:after="30"/>
              <w:ind w:right="144"/>
              <w:rPr>
                <w:rFonts w:eastAsia="Calibri"/>
                <w:sz w:val="20"/>
                <w:szCs w:val="20"/>
                <w:lang w:val="ru-RU"/>
              </w:rPr>
            </w:pPr>
            <w:r w:rsidRPr="008D6CBB">
              <w:rPr>
                <w:rFonts w:eastAsia="Calibri"/>
                <w:sz w:val="20"/>
                <w:szCs w:val="20"/>
                <w:lang w:val="ru-RU"/>
              </w:rPr>
              <w:t xml:space="preserve">Физика као природна наука. Физика и </w:t>
            </w:r>
            <w:r w:rsidRPr="008D6CBB">
              <w:rPr>
                <w:rFonts w:eastAsia="Calibri"/>
                <w:sz w:val="20"/>
                <w:szCs w:val="20"/>
              </w:rPr>
              <w:t>математика. Физика и техника.  Физика и медицина.</w:t>
            </w:r>
          </w:p>
          <w:p w:rsidR="005502DF" w:rsidRPr="008D6CBB" w:rsidRDefault="005502DF" w:rsidP="001764B3">
            <w:pPr>
              <w:autoSpaceDE w:val="0"/>
              <w:autoSpaceDN w:val="0"/>
              <w:adjustRightInd w:val="0"/>
              <w:spacing w:after="30"/>
              <w:ind w:right="144"/>
              <w:rPr>
                <w:rFonts w:eastAsia="Calibri"/>
                <w:sz w:val="20"/>
                <w:szCs w:val="20"/>
                <w:lang w:val="ru-RU"/>
              </w:rPr>
            </w:pPr>
            <w:r w:rsidRPr="008D6CBB">
              <w:rPr>
                <w:rFonts w:eastAsia="Calibri"/>
                <w:sz w:val="20"/>
                <w:szCs w:val="20"/>
                <w:lang w:val="ru-RU"/>
              </w:rPr>
              <w:t xml:space="preserve">Методе истраживања у физици (посматрање, мерење, оглед...). </w:t>
            </w:r>
          </w:p>
          <w:p w:rsidR="005502DF" w:rsidRPr="008D6CBB" w:rsidRDefault="005502DF" w:rsidP="001764B3">
            <w:pPr>
              <w:autoSpaceDE w:val="0"/>
              <w:autoSpaceDN w:val="0"/>
              <w:adjustRightInd w:val="0"/>
              <w:spacing w:after="30"/>
              <w:ind w:right="144"/>
              <w:rPr>
                <w:rFonts w:eastAsia="Calibri"/>
                <w:sz w:val="20"/>
                <w:szCs w:val="20"/>
                <w:lang w:val="ru-RU"/>
              </w:rPr>
            </w:pPr>
            <w:r w:rsidRPr="008D6CBB">
              <w:rPr>
                <w:rFonts w:eastAsia="Calibri"/>
                <w:sz w:val="20"/>
                <w:szCs w:val="20"/>
                <w:lang w:val="ru-RU"/>
              </w:rPr>
              <w:t>Огледи који илуструју различите физичке појаве (из свакодневног живота).</w:t>
            </w:r>
          </w:p>
          <w:p w:rsidR="005502DF" w:rsidRPr="008D6CBB" w:rsidRDefault="005502DF" w:rsidP="001764B3">
            <w:pPr>
              <w:autoSpaceDE w:val="0"/>
              <w:autoSpaceDN w:val="0"/>
              <w:adjustRightInd w:val="0"/>
              <w:spacing w:after="30"/>
              <w:ind w:left="156" w:right="144"/>
              <w:rPr>
                <w:rFonts w:eastAsia="TimesNewRomanPS-ItalicMT"/>
                <w:i/>
                <w:iCs/>
                <w:sz w:val="20"/>
                <w:szCs w:val="20"/>
                <w:lang w:val="ru-RU"/>
              </w:rPr>
            </w:pPr>
            <w:r w:rsidRPr="008D6CBB">
              <w:rPr>
                <w:rFonts w:eastAsia="TimesNewRomanPS-ItalicMT"/>
                <w:i/>
                <w:iCs/>
                <w:sz w:val="20"/>
                <w:szCs w:val="20"/>
                <w:lang w:val="ru-RU"/>
              </w:rPr>
              <w:t>Демонстрациони огледи:</w:t>
            </w:r>
          </w:p>
          <w:p w:rsidR="005502DF" w:rsidRPr="008D6CBB" w:rsidRDefault="005502DF" w:rsidP="00480477">
            <w:pPr>
              <w:numPr>
                <w:ilvl w:val="0"/>
                <w:numId w:val="92"/>
              </w:numPr>
              <w:tabs>
                <w:tab w:val="left" w:pos="426"/>
              </w:tabs>
              <w:autoSpaceDE w:val="0"/>
              <w:autoSpaceDN w:val="0"/>
              <w:adjustRightInd w:val="0"/>
              <w:spacing w:after="30"/>
              <w:ind w:left="156" w:right="144" w:firstLine="0"/>
              <w:rPr>
                <w:rFonts w:eastAsia="TimesNewRomanPS-ItalicMT"/>
                <w:iCs/>
                <w:sz w:val="20"/>
                <w:szCs w:val="20"/>
                <w:lang w:val="ru-RU"/>
              </w:rPr>
            </w:pPr>
            <w:r w:rsidRPr="008D6CBB">
              <w:rPr>
                <w:rFonts w:eastAsia="TimesNewRomanPS-ItalicMT"/>
                <w:iCs/>
                <w:sz w:val="20"/>
                <w:szCs w:val="20"/>
                <w:lang w:val="ru-RU"/>
              </w:rPr>
              <w:t>Како савити млаз воде?</w:t>
            </w:r>
          </w:p>
          <w:p w:rsidR="005502DF" w:rsidRPr="008D6CBB" w:rsidRDefault="005502DF" w:rsidP="00480477">
            <w:pPr>
              <w:numPr>
                <w:ilvl w:val="0"/>
                <w:numId w:val="92"/>
              </w:numPr>
              <w:tabs>
                <w:tab w:val="left" w:pos="426"/>
              </w:tabs>
              <w:autoSpaceDE w:val="0"/>
              <w:autoSpaceDN w:val="0"/>
              <w:adjustRightInd w:val="0"/>
              <w:spacing w:after="30"/>
              <w:ind w:left="156" w:right="144" w:firstLine="0"/>
              <w:rPr>
                <w:rFonts w:eastAsia="TimesNewRomanPS-ItalicMT"/>
                <w:iCs/>
                <w:sz w:val="20"/>
                <w:szCs w:val="20"/>
                <w:lang w:val="ru-RU"/>
              </w:rPr>
            </w:pPr>
            <w:r w:rsidRPr="008D6CBB">
              <w:rPr>
                <w:rFonts w:eastAsia="TimesNewRomanPS-ItalicMT"/>
                <w:iCs/>
                <w:sz w:val="20"/>
                <w:szCs w:val="20"/>
                <w:lang w:val="ru-RU"/>
              </w:rPr>
              <w:t>Мехури од сапунице имају облик сфере, зашто?</w:t>
            </w:r>
          </w:p>
          <w:p w:rsidR="005502DF" w:rsidRPr="008D6CBB" w:rsidRDefault="005502DF" w:rsidP="00480477">
            <w:pPr>
              <w:numPr>
                <w:ilvl w:val="0"/>
                <w:numId w:val="92"/>
              </w:numPr>
              <w:tabs>
                <w:tab w:val="left" w:pos="426"/>
              </w:tabs>
              <w:autoSpaceDE w:val="0"/>
              <w:autoSpaceDN w:val="0"/>
              <w:adjustRightInd w:val="0"/>
              <w:spacing w:after="30"/>
              <w:ind w:left="156" w:right="144" w:firstLine="0"/>
              <w:rPr>
                <w:rFonts w:eastAsia="TimesNewRomanPS-ItalicMT"/>
                <w:iCs/>
                <w:sz w:val="20"/>
                <w:szCs w:val="20"/>
                <w:lang w:val="ru-RU"/>
              </w:rPr>
            </w:pPr>
            <w:r w:rsidRPr="008D6CBB">
              <w:rPr>
                <w:rFonts w:eastAsia="TimesNewRomanPS-ItalicMT"/>
                <w:iCs/>
                <w:sz w:val="20"/>
                <w:szCs w:val="20"/>
                <w:lang w:val="ru-RU"/>
              </w:rPr>
              <w:t xml:space="preserve">Када настаје електрично пражњење? </w:t>
            </w:r>
          </w:p>
          <w:p w:rsidR="005502DF" w:rsidRPr="008D6CBB" w:rsidRDefault="005502DF" w:rsidP="00480477">
            <w:pPr>
              <w:numPr>
                <w:ilvl w:val="0"/>
                <w:numId w:val="92"/>
              </w:numPr>
              <w:tabs>
                <w:tab w:val="left" w:pos="426"/>
              </w:tabs>
              <w:autoSpaceDE w:val="0"/>
              <w:autoSpaceDN w:val="0"/>
              <w:adjustRightInd w:val="0"/>
              <w:spacing w:after="30"/>
              <w:ind w:left="156" w:right="144" w:firstLine="0"/>
              <w:rPr>
                <w:rFonts w:eastAsia="TimesNewRomanPS-ItalicMT"/>
                <w:iCs/>
                <w:sz w:val="20"/>
                <w:szCs w:val="20"/>
                <w:lang w:val="ru-RU"/>
              </w:rPr>
            </w:pPr>
            <w:r w:rsidRPr="008D6CBB">
              <w:rPr>
                <w:rFonts w:eastAsia="TimesNewRomanPS-ItalicMT"/>
                <w:iCs/>
                <w:sz w:val="20"/>
                <w:szCs w:val="20"/>
                <w:lang w:val="ru-RU"/>
              </w:rPr>
              <w:t>Направи дугу.</w:t>
            </w:r>
          </w:p>
          <w:p w:rsidR="005502DF" w:rsidRPr="008D6CBB" w:rsidRDefault="005502DF" w:rsidP="00480477">
            <w:pPr>
              <w:numPr>
                <w:ilvl w:val="0"/>
                <w:numId w:val="92"/>
              </w:numPr>
              <w:tabs>
                <w:tab w:val="left" w:pos="426"/>
              </w:tabs>
              <w:autoSpaceDE w:val="0"/>
              <w:autoSpaceDN w:val="0"/>
              <w:adjustRightInd w:val="0"/>
              <w:spacing w:after="30"/>
              <w:ind w:left="451" w:right="144" w:hanging="295"/>
              <w:rPr>
                <w:rFonts w:eastAsia="TimesNewRomanPS-ItalicMT"/>
                <w:iCs/>
                <w:sz w:val="20"/>
                <w:szCs w:val="20"/>
                <w:lang w:val="ru-RU"/>
              </w:rPr>
            </w:pPr>
            <w:r w:rsidRPr="008D6CBB">
              <w:rPr>
                <w:rFonts w:eastAsia="TimesNewRomanPS-ItalicMT"/>
                <w:iCs/>
                <w:sz w:val="20"/>
                <w:szCs w:val="20"/>
                <w:lang w:val="ru-RU"/>
              </w:rPr>
              <w:t>Опишимо лик предмета у равном и сферном огледалу.</w:t>
            </w:r>
          </w:p>
        </w:tc>
      </w:tr>
      <w:tr w:rsidR="005502DF" w:rsidRPr="002F37E6"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70" w:type="pct"/>
        </w:trPr>
        <w:tc>
          <w:tcPr>
            <w:tcW w:w="1066" w:type="pct"/>
            <w:vMerge/>
            <w:shd w:val="clear" w:color="auto" w:fill="FFFFFF"/>
          </w:tcPr>
          <w:p w:rsidR="005502DF" w:rsidRPr="008D6CBB" w:rsidRDefault="005502DF" w:rsidP="00480477">
            <w:pPr>
              <w:numPr>
                <w:ilvl w:val="0"/>
                <w:numId w:val="86"/>
              </w:numPr>
              <w:spacing w:after="120"/>
              <w:ind w:left="288" w:right="144" w:hanging="288"/>
              <w:rPr>
                <w:strike/>
                <w:sz w:val="20"/>
                <w:szCs w:val="20"/>
                <w:lang w:val="ru-RU"/>
              </w:rPr>
            </w:pPr>
          </w:p>
        </w:tc>
        <w:tc>
          <w:tcPr>
            <w:tcW w:w="831" w:type="pct"/>
            <w:gridSpan w:val="2"/>
            <w:tcBorders>
              <w:top w:val="single" w:sz="4" w:space="0" w:color="auto"/>
            </w:tcBorders>
            <w:shd w:val="clear" w:color="auto" w:fill="FFFFFF"/>
            <w:vAlign w:val="center"/>
          </w:tcPr>
          <w:p w:rsidR="005502DF" w:rsidRPr="008D6CBB" w:rsidRDefault="005502DF" w:rsidP="001764B3">
            <w:pPr>
              <w:autoSpaceDE w:val="0"/>
              <w:autoSpaceDN w:val="0"/>
              <w:adjustRightInd w:val="0"/>
              <w:spacing w:after="120"/>
              <w:ind w:left="288" w:right="144" w:hanging="288"/>
              <w:jc w:val="center"/>
              <w:rPr>
                <w:rFonts w:eastAsia="TimesNewRomanPS-BoldMT"/>
                <w:b/>
                <w:bCs/>
                <w:sz w:val="20"/>
                <w:szCs w:val="20"/>
                <w:lang w:val="sr-Latn-CS"/>
              </w:rPr>
            </w:pPr>
            <w:r w:rsidRPr="008D6CBB">
              <w:rPr>
                <w:b/>
                <w:sz w:val="20"/>
                <w:szCs w:val="20"/>
                <w:lang w:val="ru-RU"/>
              </w:rPr>
              <w:t>МЕРЕЊ</w:t>
            </w:r>
            <w:r w:rsidRPr="008D6CBB">
              <w:rPr>
                <w:b/>
                <w:sz w:val="20"/>
                <w:szCs w:val="20"/>
                <w:lang w:val="sr-Latn-CS"/>
              </w:rPr>
              <w:t>Е</w:t>
            </w:r>
          </w:p>
          <w:p w:rsidR="005502DF" w:rsidRPr="008D6CBB" w:rsidRDefault="005502DF" w:rsidP="001764B3">
            <w:pPr>
              <w:widowControl w:val="0"/>
              <w:spacing w:after="120"/>
              <w:ind w:left="288" w:right="144" w:hanging="288"/>
              <w:jc w:val="center"/>
              <w:rPr>
                <w:b/>
                <w:sz w:val="20"/>
                <w:szCs w:val="20"/>
                <w:lang w:val="ru-RU"/>
              </w:rPr>
            </w:pPr>
          </w:p>
        </w:tc>
        <w:tc>
          <w:tcPr>
            <w:tcW w:w="2833" w:type="pct"/>
            <w:gridSpan w:val="2"/>
            <w:tcBorders>
              <w:bottom w:val="single" w:sz="4" w:space="0" w:color="000000"/>
            </w:tcBorders>
            <w:shd w:val="clear" w:color="auto" w:fill="FFFFFF"/>
          </w:tcPr>
          <w:p w:rsidR="005502DF" w:rsidRPr="008D6CBB" w:rsidRDefault="005502DF" w:rsidP="001764B3">
            <w:pPr>
              <w:autoSpaceDE w:val="0"/>
              <w:autoSpaceDN w:val="0"/>
              <w:adjustRightInd w:val="0"/>
              <w:spacing w:after="30"/>
              <w:ind w:right="144"/>
              <w:rPr>
                <w:rFonts w:eastAsia="Calibri"/>
                <w:sz w:val="20"/>
                <w:szCs w:val="20"/>
                <w:lang w:val="sr-Latn-CS"/>
              </w:rPr>
            </w:pPr>
            <w:r w:rsidRPr="008D6CBB">
              <w:rPr>
                <w:rFonts w:eastAsia="Calibri"/>
                <w:sz w:val="20"/>
                <w:szCs w:val="20"/>
                <w:lang w:val="ru-RU"/>
              </w:rPr>
              <w:t>Улога мерења у физици и у свакодневном животу (мерење времена, дужине, површине</w:t>
            </w:r>
            <w:r w:rsidRPr="008D6CBB">
              <w:rPr>
                <w:rFonts w:eastAsia="Calibri"/>
                <w:sz w:val="20"/>
                <w:szCs w:val="20"/>
                <w:lang w:val="sr-Latn-CS"/>
              </w:rPr>
              <w:t>, масе</w:t>
            </w:r>
            <w:r w:rsidRPr="008D6CBB">
              <w:rPr>
                <w:rFonts w:eastAsia="Calibri"/>
                <w:sz w:val="20"/>
                <w:szCs w:val="20"/>
                <w:lang w:val="ru-RU"/>
              </w:rPr>
              <w:t xml:space="preserve"> и запремине...).</w:t>
            </w:r>
          </w:p>
          <w:p w:rsidR="005502DF" w:rsidRPr="008D6CBB" w:rsidRDefault="005502DF" w:rsidP="001764B3">
            <w:pPr>
              <w:autoSpaceDE w:val="0"/>
              <w:autoSpaceDN w:val="0"/>
              <w:adjustRightInd w:val="0"/>
              <w:spacing w:after="30"/>
              <w:ind w:right="144"/>
              <w:rPr>
                <w:rFonts w:eastAsia="Calibri"/>
                <w:sz w:val="20"/>
                <w:szCs w:val="20"/>
                <w:lang w:val="ru-RU"/>
              </w:rPr>
            </w:pPr>
            <w:r w:rsidRPr="008D6CBB">
              <w:rPr>
                <w:rFonts w:eastAsia="Calibri"/>
                <w:sz w:val="20"/>
                <w:szCs w:val="20"/>
                <w:lang w:val="ru-RU"/>
              </w:rPr>
              <w:t xml:space="preserve">Основне и изведене физичке величине и њихове јединице (префикси </w:t>
            </w:r>
            <w:r w:rsidRPr="008D6CBB">
              <w:rPr>
                <w:sz w:val="20"/>
                <w:szCs w:val="20"/>
                <w:lang w:val="sr-Cyrl-CS" w:eastAsia="ar-SA"/>
              </w:rPr>
              <w:t xml:space="preserve">микро, мили, кило, мега). </w:t>
            </w:r>
            <w:r w:rsidRPr="008D6CBB">
              <w:rPr>
                <w:rFonts w:eastAsia="Calibri"/>
                <w:sz w:val="20"/>
                <w:szCs w:val="20"/>
                <w:lang w:val="ru-RU"/>
              </w:rPr>
              <w:t>Међународни систем мера.</w:t>
            </w:r>
          </w:p>
          <w:p w:rsidR="005502DF" w:rsidRPr="008D6CBB" w:rsidRDefault="005502DF" w:rsidP="001764B3">
            <w:pPr>
              <w:autoSpaceDE w:val="0"/>
              <w:autoSpaceDN w:val="0"/>
              <w:adjustRightInd w:val="0"/>
              <w:spacing w:after="30"/>
              <w:ind w:right="144"/>
              <w:rPr>
                <w:rFonts w:eastAsia="Calibri"/>
                <w:sz w:val="20"/>
                <w:szCs w:val="20"/>
                <w:lang w:val="sr-Latn-CS"/>
              </w:rPr>
            </w:pPr>
            <w:r w:rsidRPr="008D6CBB">
              <w:rPr>
                <w:rFonts w:eastAsia="Calibri"/>
                <w:sz w:val="20"/>
                <w:szCs w:val="20"/>
                <w:lang w:val="ru-RU"/>
              </w:rPr>
              <w:t>Мерила и мерни инструменти (опсег и тачност). Директно и индиректно мерење.</w:t>
            </w:r>
          </w:p>
          <w:p w:rsidR="005502DF" w:rsidRPr="008D6CBB" w:rsidRDefault="005502DF" w:rsidP="001764B3">
            <w:pPr>
              <w:autoSpaceDE w:val="0"/>
              <w:autoSpaceDN w:val="0"/>
              <w:adjustRightInd w:val="0"/>
              <w:spacing w:after="30"/>
              <w:ind w:right="144"/>
              <w:rPr>
                <w:rFonts w:eastAsia="Calibri"/>
                <w:i/>
                <w:iCs/>
                <w:sz w:val="20"/>
                <w:szCs w:val="20"/>
                <w:lang w:val="sr-Latn-CS"/>
              </w:rPr>
            </w:pPr>
            <w:r w:rsidRPr="008D6CBB">
              <w:rPr>
                <w:rFonts w:eastAsia="Calibri"/>
                <w:sz w:val="20"/>
                <w:szCs w:val="20"/>
                <w:lang w:val="sr-Latn-CS"/>
              </w:rPr>
              <w:t>Мерење времена, дужине, површине, запремине, масе.Инертност тела. Мерење масе тела вагом.</w:t>
            </w:r>
          </w:p>
          <w:p w:rsidR="005502DF" w:rsidRPr="008D6CBB" w:rsidRDefault="005502DF" w:rsidP="001764B3">
            <w:pPr>
              <w:autoSpaceDE w:val="0"/>
              <w:autoSpaceDN w:val="0"/>
              <w:adjustRightInd w:val="0"/>
              <w:spacing w:after="30"/>
              <w:ind w:right="144"/>
              <w:rPr>
                <w:rFonts w:eastAsia="Calibri"/>
                <w:sz w:val="20"/>
                <w:szCs w:val="20"/>
                <w:lang w:val="sr-Latn-CS"/>
              </w:rPr>
            </w:pPr>
            <w:r w:rsidRPr="008D6CBB">
              <w:rPr>
                <w:rFonts w:eastAsia="Calibri"/>
                <w:sz w:val="20"/>
                <w:szCs w:val="20"/>
                <w:lang w:val="ru-RU"/>
              </w:rPr>
              <w:t>Појам средње вредности мерене величине и грешке мерења при директним мерењима.</w:t>
            </w:r>
          </w:p>
          <w:p w:rsidR="005502DF" w:rsidRPr="008D6CBB" w:rsidRDefault="005502DF" w:rsidP="001764B3">
            <w:pPr>
              <w:autoSpaceDE w:val="0"/>
              <w:autoSpaceDN w:val="0"/>
              <w:adjustRightInd w:val="0"/>
              <w:spacing w:after="30"/>
              <w:ind w:left="336" w:right="144" w:hanging="336"/>
              <w:rPr>
                <w:rFonts w:eastAsia="Calibri"/>
                <w:i/>
                <w:iCs/>
                <w:sz w:val="20"/>
                <w:szCs w:val="20"/>
                <w:lang w:val="ru-RU"/>
              </w:rPr>
            </w:pPr>
            <w:r w:rsidRPr="008D6CBB">
              <w:rPr>
                <w:rFonts w:eastAsia="Calibri"/>
                <w:i/>
                <w:iCs/>
                <w:sz w:val="20"/>
                <w:szCs w:val="20"/>
                <w:lang w:val="ru-RU"/>
              </w:rPr>
              <w:t xml:space="preserve">Демонстрациони огледи </w:t>
            </w:r>
          </w:p>
          <w:p w:rsidR="005502DF" w:rsidRPr="008D6CBB" w:rsidRDefault="005502DF" w:rsidP="00480477">
            <w:pPr>
              <w:numPr>
                <w:ilvl w:val="0"/>
                <w:numId w:val="93"/>
              </w:numPr>
              <w:autoSpaceDE w:val="0"/>
              <w:autoSpaceDN w:val="0"/>
              <w:adjustRightInd w:val="0"/>
              <w:spacing w:after="30"/>
              <w:ind w:left="336" w:right="144" w:hanging="270"/>
              <w:rPr>
                <w:rFonts w:eastAsia="Calibri"/>
                <w:sz w:val="20"/>
                <w:szCs w:val="20"/>
                <w:lang w:val="ru-RU"/>
              </w:rPr>
            </w:pPr>
            <w:r w:rsidRPr="008D6CBB">
              <w:rPr>
                <w:rFonts w:eastAsia="Calibri"/>
                <w:sz w:val="20"/>
                <w:szCs w:val="20"/>
                <w:lang w:val="ru-RU"/>
              </w:rPr>
              <w:t>Мерење дужине (метарска трака, лењир), запремине (мензура)</w:t>
            </w:r>
            <w:r w:rsidRPr="008D6CBB">
              <w:rPr>
                <w:rFonts w:eastAsia="Calibri"/>
                <w:sz w:val="20"/>
                <w:szCs w:val="20"/>
                <w:lang w:val="sr-Latn-CS"/>
              </w:rPr>
              <w:t>,</w:t>
            </w:r>
            <w:r w:rsidRPr="008D6CBB">
              <w:rPr>
                <w:rFonts w:eastAsia="Calibri"/>
                <w:sz w:val="20"/>
                <w:szCs w:val="20"/>
                <w:lang w:val="ru-RU"/>
              </w:rPr>
              <w:t xml:space="preserve"> времена (часовник, хронометар), масе</w:t>
            </w:r>
            <w:r w:rsidRPr="008D6CBB">
              <w:rPr>
                <w:rFonts w:eastAsia="Calibri"/>
                <w:sz w:val="20"/>
                <w:szCs w:val="20"/>
                <w:lang w:val="sr-Latn-CS"/>
              </w:rPr>
              <w:t xml:space="preserve"> (вага)</w:t>
            </w:r>
            <w:r w:rsidRPr="008D6CBB">
              <w:rPr>
                <w:rFonts w:eastAsia="Calibri"/>
                <w:sz w:val="20"/>
                <w:szCs w:val="20"/>
                <w:lang w:val="ru-RU"/>
              </w:rPr>
              <w:t>.</w:t>
            </w:r>
          </w:p>
          <w:p w:rsidR="005502DF" w:rsidRPr="008D6CBB" w:rsidRDefault="005502DF" w:rsidP="00480477">
            <w:pPr>
              <w:numPr>
                <w:ilvl w:val="0"/>
                <w:numId w:val="93"/>
              </w:numPr>
              <w:autoSpaceDE w:val="0"/>
              <w:autoSpaceDN w:val="0"/>
              <w:adjustRightInd w:val="0"/>
              <w:spacing w:after="30"/>
              <w:ind w:left="336" w:right="144" w:hanging="270"/>
              <w:rPr>
                <w:rFonts w:eastAsia="Calibri"/>
                <w:sz w:val="20"/>
                <w:szCs w:val="20"/>
                <w:lang w:val="ru-RU"/>
              </w:rPr>
            </w:pPr>
            <w:r w:rsidRPr="008D6CBB">
              <w:rPr>
                <w:rFonts w:eastAsia="Calibri"/>
                <w:sz w:val="20"/>
                <w:szCs w:val="20"/>
                <w:lang w:val="ru-RU"/>
              </w:rPr>
              <w:t xml:space="preserve">Приказивање неких мерних инструмената (вага, термометри, електрични инструменти). </w:t>
            </w:r>
          </w:p>
          <w:p w:rsidR="005502DF" w:rsidRPr="008D6CBB" w:rsidRDefault="005502DF" w:rsidP="001764B3">
            <w:pPr>
              <w:autoSpaceDE w:val="0"/>
              <w:autoSpaceDN w:val="0"/>
              <w:adjustRightInd w:val="0"/>
              <w:spacing w:after="30"/>
              <w:ind w:left="336" w:right="144" w:hanging="336"/>
              <w:rPr>
                <w:rFonts w:eastAsia="Calibri"/>
                <w:b/>
                <w:sz w:val="20"/>
                <w:szCs w:val="20"/>
                <w:lang w:val="ru-RU"/>
              </w:rPr>
            </w:pPr>
            <w:r w:rsidRPr="008D6CBB">
              <w:rPr>
                <w:rFonts w:eastAsia="Calibri"/>
                <w:b/>
                <w:i/>
                <w:iCs/>
                <w:sz w:val="20"/>
                <w:szCs w:val="20"/>
                <w:lang w:val="ru-RU"/>
              </w:rPr>
              <w:t xml:space="preserve">Лабораторијске вежбе </w:t>
            </w:r>
          </w:p>
          <w:p w:rsidR="005502DF" w:rsidRPr="008D6CBB" w:rsidRDefault="005502DF" w:rsidP="001764B3">
            <w:pPr>
              <w:autoSpaceDE w:val="0"/>
              <w:autoSpaceDN w:val="0"/>
              <w:adjustRightInd w:val="0"/>
              <w:spacing w:after="30"/>
              <w:ind w:left="246" w:right="144" w:hanging="246"/>
              <w:rPr>
                <w:rFonts w:eastAsia="Calibri"/>
                <w:sz w:val="20"/>
                <w:szCs w:val="20"/>
                <w:lang w:val="ru-RU"/>
              </w:rPr>
            </w:pPr>
            <w:r w:rsidRPr="008D6CBB">
              <w:rPr>
                <w:rFonts w:eastAsia="Calibri"/>
                <w:sz w:val="20"/>
                <w:szCs w:val="20"/>
                <w:lang w:val="ru-RU"/>
              </w:rPr>
              <w:t xml:space="preserve">1. Мерење димензија тела лењиром са милиметарском поделом. </w:t>
            </w:r>
          </w:p>
          <w:p w:rsidR="005502DF" w:rsidRPr="008D6CBB" w:rsidRDefault="005502DF" w:rsidP="001764B3">
            <w:pPr>
              <w:autoSpaceDE w:val="0"/>
              <w:autoSpaceDN w:val="0"/>
              <w:adjustRightInd w:val="0"/>
              <w:spacing w:after="30"/>
              <w:ind w:left="246" w:right="144" w:hanging="246"/>
              <w:rPr>
                <w:rFonts w:eastAsia="Calibri"/>
                <w:sz w:val="20"/>
                <w:szCs w:val="20"/>
                <w:lang w:val="ru-RU"/>
              </w:rPr>
            </w:pPr>
            <w:r w:rsidRPr="008D6CBB">
              <w:rPr>
                <w:rFonts w:eastAsia="Calibri"/>
                <w:sz w:val="20"/>
                <w:szCs w:val="20"/>
                <w:lang w:val="ru-RU"/>
              </w:rPr>
              <w:t>2. Мерење запремине чврстих тела неправилног облика помоћу мензуре.</w:t>
            </w:r>
          </w:p>
        </w:tc>
      </w:tr>
      <w:tr w:rsidR="005502DF" w:rsidRPr="002F37E6"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70" w:type="pct"/>
        </w:trPr>
        <w:tc>
          <w:tcPr>
            <w:tcW w:w="1066" w:type="pct"/>
            <w:vMerge/>
            <w:shd w:val="clear" w:color="auto" w:fill="FFFFFF"/>
          </w:tcPr>
          <w:p w:rsidR="005502DF" w:rsidRPr="008D6CBB" w:rsidRDefault="005502DF" w:rsidP="00480477">
            <w:pPr>
              <w:numPr>
                <w:ilvl w:val="0"/>
                <w:numId w:val="86"/>
              </w:numPr>
              <w:spacing w:after="120"/>
              <w:ind w:left="288" w:right="144" w:hanging="288"/>
              <w:rPr>
                <w:strike/>
                <w:sz w:val="20"/>
                <w:szCs w:val="20"/>
                <w:lang w:val="ru-RU"/>
              </w:rPr>
            </w:pPr>
          </w:p>
        </w:tc>
        <w:tc>
          <w:tcPr>
            <w:tcW w:w="831" w:type="pct"/>
            <w:gridSpan w:val="2"/>
            <w:tcBorders>
              <w:top w:val="single" w:sz="4" w:space="0" w:color="auto"/>
            </w:tcBorders>
            <w:shd w:val="clear" w:color="auto" w:fill="FFFFFF"/>
            <w:vAlign w:val="center"/>
          </w:tcPr>
          <w:p w:rsidR="005502DF" w:rsidRPr="008D6CBB" w:rsidRDefault="005502DF" w:rsidP="001764B3">
            <w:pPr>
              <w:spacing w:after="120"/>
              <w:ind w:left="288" w:right="144" w:hanging="288"/>
              <w:jc w:val="center"/>
              <w:rPr>
                <w:rFonts w:eastAsia="TimesNewRomanPS-BoldMT"/>
                <w:b/>
                <w:bCs/>
                <w:sz w:val="20"/>
                <w:szCs w:val="20"/>
                <w:lang w:val="ru-RU"/>
              </w:rPr>
            </w:pPr>
            <w:r w:rsidRPr="008D6CBB">
              <w:rPr>
                <w:rFonts w:eastAsia="TimesNewRomanPS-BoldMT"/>
                <w:b/>
                <w:bCs/>
                <w:sz w:val="20"/>
                <w:szCs w:val="20"/>
                <w:lang w:val="ru-RU"/>
              </w:rPr>
              <w:t>КРЕТАЊЕ</w:t>
            </w:r>
          </w:p>
        </w:tc>
        <w:tc>
          <w:tcPr>
            <w:tcW w:w="2833" w:type="pct"/>
            <w:gridSpan w:val="2"/>
            <w:tcBorders>
              <w:bottom w:val="single" w:sz="4" w:space="0" w:color="000000"/>
            </w:tcBorders>
            <w:shd w:val="clear" w:color="auto" w:fill="FFFFFF"/>
          </w:tcPr>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Кретање у свакодневном животу. Релативност кретања. </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ru-RU"/>
              </w:rPr>
              <w:t>Појмови и величине којима се описује кретање (путања, пут, време, брзина, правац и смер кретања). Векторски карактер брзине.</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ru-RU"/>
              </w:rPr>
              <w:t xml:space="preserve">Подела кретања према облику путање и брзини тела. Зависност пређеног пута и брзине од времена код равномерног праволинијског кретања. </w:t>
            </w:r>
            <w:r w:rsidRPr="008D6CBB">
              <w:rPr>
                <w:rFonts w:eastAsia="Calibri"/>
                <w:sz w:val="20"/>
                <w:szCs w:val="20"/>
                <w:lang w:val="sr-Latn-CS"/>
              </w:rPr>
              <w:t>Графички приказ зависности брзине и пређеног пута од времена. Релативна брзина.</w:t>
            </w:r>
          </w:p>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Променљиво праволинијско кретање. Средња брзина. </w:t>
            </w:r>
          </w:p>
          <w:p w:rsidR="005502DF" w:rsidRPr="008D6CBB" w:rsidRDefault="005502DF" w:rsidP="001764B3">
            <w:pPr>
              <w:autoSpaceDE w:val="0"/>
              <w:autoSpaceDN w:val="0"/>
              <w:adjustRightInd w:val="0"/>
              <w:spacing w:after="30"/>
              <w:ind w:left="288" w:right="142" w:hanging="288"/>
              <w:rPr>
                <w:rFonts w:eastAsia="TimesNewRomanPS-ItalicMT"/>
                <w:i/>
                <w:iCs/>
                <w:sz w:val="20"/>
                <w:szCs w:val="20"/>
              </w:rPr>
            </w:pPr>
            <w:r w:rsidRPr="008D6CBB">
              <w:rPr>
                <w:rFonts w:eastAsia="TimesNewRomanPS-ItalicMT"/>
                <w:i/>
                <w:iCs/>
                <w:sz w:val="20"/>
                <w:szCs w:val="20"/>
                <w:lang w:val="ru-RU"/>
              </w:rPr>
              <w:t>Демонстрациони огледи</w:t>
            </w:r>
          </w:p>
          <w:p w:rsidR="005502DF" w:rsidRPr="008D6CBB" w:rsidRDefault="005502DF" w:rsidP="00480477">
            <w:pPr>
              <w:numPr>
                <w:ilvl w:val="0"/>
                <w:numId w:val="87"/>
              </w:numPr>
              <w:autoSpaceDE w:val="0"/>
              <w:autoSpaceDN w:val="0"/>
              <w:adjustRightInd w:val="0"/>
              <w:spacing w:after="30"/>
              <w:ind w:left="288" w:right="142" w:hanging="288"/>
              <w:rPr>
                <w:rFonts w:eastAsia="Calibri"/>
                <w:sz w:val="20"/>
                <w:szCs w:val="20"/>
                <w:lang w:val="ru-RU"/>
              </w:rPr>
            </w:pPr>
            <w:r w:rsidRPr="008D6CBB">
              <w:rPr>
                <w:rFonts w:eastAsia="Calibri"/>
                <w:sz w:val="20"/>
                <w:szCs w:val="20"/>
                <w:lang w:val="ru-RU"/>
              </w:rPr>
              <w:t xml:space="preserve">Кретање куглице по Галилејевом жљебу. </w:t>
            </w:r>
          </w:p>
          <w:p w:rsidR="005502DF" w:rsidRPr="008D6CBB" w:rsidRDefault="005502DF" w:rsidP="00480477">
            <w:pPr>
              <w:numPr>
                <w:ilvl w:val="0"/>
                <w:numId w:val="87"/>
              </w:numPr>
              <w:autoSpaceDE w:val="0"/>
              <w:autoSpaceDN w:val="0"/>
              <w:adjustRightInd w:val="0"/>
              <w:spacing w:after="30"/>
              <w:ind w:left="288" w:right="142" w:hanging="288"/>
              <w:rPr>
                <w:rFonts w:eastAsia="Calibri"/>
                <w:b/>
                <w:i/>
                <w:iCs/>
                <w:sz w:val="20"/>
                <w:szCs w:val="20"/>
                <w:lang w:val="ru-RU"/>
              </w:rPr>
            </w:pPr>
            <w:r w:rsidRPr="008D6CBB">
              <w:rPr>
                <w:rFonts w:eastAsia="Calibri"/>
                <w:sz w:val="20"/>
                <w:szCs w:val="20"/>
                <w:lang w:val="ru-RU"/>
              </w:rPr>
              <w:t xml:space="preserve">Кретање мехура ваздуха (или куглице) кроз вертикално постављену дугу провидну цев са течношћу. </w:t>
            </w:r>
          </w:p>
          <w:p w:rsidR="005502DF" w:rsidRPr="008D6CBB" w:rsidRDefault="005502DF" w:rsidP="001764B3">
            <w:pPr>
              <w:autoSpaceDE w:val="0"/>
              <w:autoSpaceDN w:val="0"/>
              <w:adjustRightInd w:val="0"/>
              <w:spacing w:after="30"/>
              <w:ind w:left="288" w:right="142"/>
              <w:rPr>
                <w:rFonts w:eastAsia="Calibri"/>
                <w:sz w:val="20"/>
                <w:szCs w:val="20"/>
                <w:lang w:val="ru-RU"/>
              </w:rPr>
            </w:pPr>
            <w:r w:rsidRPr="008D6CBB">
              <w:rPr>
                <w:rFonts w:eastAsia="Calibri"/>
                <w:b/>
                <w:i/>
                <w:iCs/>
                <w:sz w:val="20"/>
                <w:szCs w:val="20"/>
                <w:lang w:val="ru-RU"/>
              </w:rPr>
              <w:t>Лабораторијска вежбе</w:t>
            </w:r>
          </w:p>
          <w:p w:rsidR="005502DF" w:rsidRPr="008D6CBB" w:rsidRDefault="005502DF" w:rsidP="00480477">
            <w:pPr>
              <w:numPr>
                <w:ilvl w:val="0"/>
                <w:numId w:val="94"/>
              </w:numPr>
              <w:autoSpaceDE w:val="0"/>
              <w:autoSpaceDN w:val="0"/>
              <w:adjustRightInd w:val="0"/>
              <w:spacing w:after="30"/>
              <w:ind w:left="336" w:right="142" w:hanging="336"/>
              <w:rPr>
                <w:rFonts w:eastAsia="Calibri"/>
                <w:sz w:val="20"/>
                <w:szCs w:val="20"/>
                <w:lang w:val="ru-RU"/>
              </w:rPr>
            </w:pPr>
            <w:r w:rsidRPr="008D6CBB">
              <w:rPr>
                <w:rFonts w:eastAsia="Calibri"/>
                <w:sz w:val="20"/>
                <w:szCs w:val="20"/>
                <w:lang w:val="ru-RU"/>
              </w:rPr>
              <w:t xml:space="preserve">Одређивање средње брзине променљивог кретања тела и сталне брзине равномерног кретања помоћу стаклене цеви са мехуром (или куглицом).  </w:t>
            </w:r>
          </w:p>
        </w:tc>
      </w:tr>
      <w:tr w:rsidR="005502DF" w:rsidRPr="002F37E6"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70" w:type="pct"/>
        </w:trPr>
        <w:tc>
          <w:tcPr>
            <w:tcW w:w="1066" w:type="pct"/>
            <w:vMerge/>
            <w:shd w:val="clear" w:color="auto" w:fill="FFFFFF"/>
          </w:tcPr>
          <w:p w:rsidR="005502DF" w:rsidRPr="008D6CBB" w:rsidRDefault="005502DF" w:rsidP="00480477">
            <w:pPr>
              <w:numPr>
                <w:ilvl w:val="0"/>
                <w:numId w:val="86"/>
              </w:numPr>
              <w:spacing w:after="120"/>
              <w:ind w:left="288" w:right="144" w:hanging="288"/>
              <w:rPr>
                <w:strike/>
                <w:sz w:val="20"/>
                <w:szCs w:val="20"/>
                <w:lang w:val="ru-RU"/>
              </w:rPr>
            </w:pPr>
          </w:p>
        </w:tc>
        <w:tc>
          <w:tcPr>
            <w:tcW w:w="831" w:type="pct"/>
            <w:gridSpan w:val="2"/>
            <w:shd w:val="clear" w:color="auto" w:fill="FFFFFF"/>
            <w:vAlign w:val="center"/>
          </w:tcPr>
          <w:p w:rsidR="005502DF" w:rsidRPr="008D6CBB" w:rsidRDefault="005502DF" w:rsidP="001764B3">
            <w:pPr>
              <w:autoSpaceDE w:val="0"/>
              <w:autoSpaceDN w:val="0"/>
              <w:adjustRightInd w:val="0"/>
              <w:spacing w:after="120"/>
              <w:ind w:left="288" w:right="144" w:hanging="288"/>
              <w:jc w:val="center"/>
              <w:rPr>
                <w:b/>
                <w:sz w:val="20"/>
                <w:szCs w:val="20"/>
                <w:lang w:val="ru-RU"/>
              </w:rPr>
            </w:pPr>
            <w:r w:rsidRPr="008D6CBB">
              <w:rPr>
                <w:b/>
                <w:sz w:val="20"/>
                <w:szCs w:val="20"/>
                <w:lang w:val="ru-RU"/>
              </w:rPr>
              <w:t>СИЛА</w:t>
            </w:r>
          </w:p>
        </w:tc>
        <w:tc>
          <w:tcPr>
            <w:tcW w:w="2833" w:type="pct"/>
            <w:gridSpan w:val="2"/>
            <w:shd w:val="clear" w:color="auto" w:fill="FFFFFF"/>
          </w:tcPr>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Узајамно деловање два тела у непосредном додиру и последице таквог деловања: покретање, заустављање и промена брзине тела, деформација тела (истезање, сабијање, савијање), трење при кретању тела по хоризонталној подлози и отпор при кретању тела кроз воду и ваздух. </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ru-RU"/>
              </w:rPr>
              <w:t xml:space="preserve">Узајамно деловање два тела која нису у непосредном додиру (гравитационо, електрично, магнетно). Сила као мера узајамног деловања два тела, правац и смер деловања. Векторски карактер силе. </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sr-Latn-CS"/>
              </w:rPr>
              <w:t xml:space="preserve">Закон акције и реакције. </w:t>
            </w:r>
            <w:r w:rsidRPr="008D6CBB">
              <w:rPr>
                <w:rFonts w:eastAsia="Calibri"/>
                <w:sz w:val="20"/>
                <w:szCs w:val="20"/>
                <w:lang w:val="ru-RU"/>
              </w:rPr>
              <w:t>Слагање сила истог правца.</w:t>
            </w:r>
            <w:r w:rsidRPr="008D6CBB">
              <w:rPr>
                <w:rFonts w:eastAsia="Calibri"/>
                <w:sz w:val="20"/>
                <w:szCs w:val="20"/>
                <w:lang w:val="sr-Latn-CS"/>
              </w:rPr>
              <w:t xml:space="preserve"> Закон инерције. Маса тела на основу појма о инертности и о узајамном деловању тела. Маса и тежина као различити појмови. </w:t>
            </w:r>
          </w:p>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Процена интензитета силе демонстрационим динамометром. </w:t>
            </w:r>
          </w:p>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Сила Земљине теже. Тежина тела као последица деловања силе Земљине теже.  </w:t>
            </w:r>
          </w:p>
          <w:p w:rsidR="005502DF" w:rsidRPr="008D6CBB" w:rsidRDefault="005502DF" w:rsidP="001764B3">
            <w:pPr>
              <w:autoSpaceDE w:val="0"/>
              <w:autoSpaceDN w:val="0"/>
              <w:adjustRightInd w:val="0"/>
              <w:spacing w:after="30"/>
              <w:ind w:left="288" w:right="142" w:hanging="288"/>
              <w:rPr>
                <w:rFonts w:eastAsia="Calibri"/>
                <w:i/>
                <w:iCs/>
                <w:sz w:val="20"/>
                <w:szCs w:val="20"/>
                <w:lang w:val="sr-Latn-CS"/>
              </w:rPr>
            </w:pPr>
            <w:r w:rsidRPr="008D6CBB">
              <w:rPr>
                <w:rFonts w:eastAsia="Calibri"/>
                <w:i/>
                <w:iCs/>
                <w:sz w:val="20"/>
                <w:szCs w:val="20"/>
                <w:lang w:val="ru-RU"/>
              </w:rPr>
              <w:t xml:space="preserve">Демонстрациони огледи </w:t>
            </w:r>
          </w:p>
          <w:p w:rsidR="005502DF" w:rsidRPr="008D6CBB" w:rsidRDefault="005502DF" w:rsidP="00480477">
            <w:pPr>
              <w:numPr>
                <w:ilvl w:val="0"/>
                <w:numId w:val="88"/>
              </w:numPr>
              <w:autoSpaceDE w:val="0"/>
              <w:autoSpaceDN w:val="0"/>
              <w:adjustRightInd w:val="0"/>
              <w:spacing w:after="30"/>
              <w:ind w:left="288" w:right="142" w:hanging="288"/>
              <w:rPr>
                <w:rFonts w:eastAsia="Calibri"/>
                <w:i/>
                <w:iCs/>
                <w:sz w:val="20"/>
                <w:szCs w:val="20"/>
                <w:lang w:val="sr-Latn-CS"/>
              </w:rPr>
            </w:pPr>
            <w:r w:rsidRPr="008D6CBB">
              <w:rPr>
                <w:rFonts w:eastAsia="Calibri"/>
                <w:iCs/>
                <w:sz w:val="20"/>
                <w:szCs w:val="20"/>
                <w:lang w:val="sr-Latn-CS"/>
              </w:rPr>
              <w:t>Судари двеју кугли (а) исте величине, истог материјала, (б) различите величине истог материјала, (в) исте величине различитог материјала.</w:t>
            </w:r>
          </w:p>
          <w:p w:rsidR="005502DF" w:rsidRPr="008D6CBB" w:rsidRDefault="005502DF" w:rsidP="00480477">
            <w:pPr>
              <w:numPr>
                <w:ilvl w:val="0"/>
                <w:numId w:val="88"/>
              </w:numPr>
              <w:autoSpaceDE w:val="0"/>
              <w:autoSpaceDN w:val="0"/>
              <w:adjustRightInd w:val="0"/>
              <w:spacing w:after="30"/>
              <w:ind w:left="288" w:right="142" w:hanging="288"/>
              <w:rPr>
                <w:rFonts w:eastAsia="Calibri"/>
                <w:sz w:val="20"/>
                <w:szCs w:val="20"/>
                <w:lang w:val="ru-RU"/>
              </w:rPr>
            </w:pPr>
            <w:r w:rsidRPr="008D6CBB">
              <w:rPr>
                <w:rFonts w:eastAsia="Calibri"/>
                <w:sz w:val="20"/>
                <w:szCs w:val="20"/>
                <w:lang w:val="ru-RU"/>
              </w:rPr>
              <w:t xml:space="preserve">Истезање и сабијање еластичне опруге. Трење при клизању и котрљању. Слободно падање. </w:t>
            </w:r>
          </w:p>
          <w:p w:rsidR="005502DF" w:rsidRPr="008D6CBB" w:rsidRDefault="005502DF" w:rsidP="00480477">
            <w:pPr>
              <w:numPr>
                <w:ilvl w:val="0"/>
                <w:numId w:val="88"/>
              </w:numPr>
              <w:autoSpaceDE w:val="0"/>
              <w:autoSpaceDN w:val="0"/>
              <w:adjustRightInd w:val="0"/>
              <w:spacing w:after="30"/>
              <w:ind w:left="288" w:right="142" w:hanging="288"/>
              <w:rPr>
                <w:rFonts w:eastAsia="Calibri"/>
                <w:sz w:val="20"/>
                <w:szCs w:val="20"/>
                <w:lang w:val="ru-RU"/>
              </w:rPr>
            </w:pPr>
            <w:r w:rsidRPr="008D6CBB">
              <w:rPr>
                <w:rFonts w:eastAsia="Calibri"/>
                <w:sz w:val="20"/>
                <w:szCs w:val="20"/>
                <w:lang w:val="ru-RU"/>
              </w:rPr>
              <w:t xml:space="preserve">Привлачење и одбијање наелектрисаних тела. </w:t>
            </w:r>
          </w:p>
          <w:p w:rsidR="005502DF" w:rsidRPr="008D6CBB" w:rsidRDefault="005502DF" w:rsidP="00480477">
            <w:pPr>
              <w:numPr>
                <w:ilvl w:val="0"/>
                <w:numId w:val="88"/>
              </w:numPr>
              <w:autoSpaceDE w:val="0"/>
              <w:autoSpaceDN w:val="0"/>
              <w:adjustRightInd w:val="0"/>
              <w:spacing w:after="30"/>
              <w:ind w:left="288" w:right="142" w:hanging="288"/>
              <w:rPr>
                <w:sz w:val="20"/>
                <w:szCs w:val="20"/>
                <w:lang w:val="ru-RU"/>
              </w:rPr>
            </w:pPr>
            <w:r w:rsidRPr="008D6CBB">
              <w:rPr>
                <w:rFonts w:eastAsia="Calibri"/>
                <w:sz w:val="20"/>
                <w:szCs w:val="20"/>
                <w:lang w:val="ru-RU"/>
              </w:rPr>
              <w:t xml:space="preserve">Привлачење и одбијање магнета. </w:t>
            </w:r>
          </w:p>
          <w:p w:rsidR="005502DF" w:rsidRPr="008D6CBB" w:rsidRDefault="005502DF" w:rsidP="001764B3">
            <w:pPr>
              <w:autoSpaceDE w:val="0"/>
              <w:autoSpaceDN w:val="0"/>
              <w:adjustRightInd w:val="0"/>
              <w:spacing w:after="30"/>
              <w:ind w:left="288" w:right="142"/>
              <w:rPr>
                <w:rFonts w:eastAsia="Calibri"/>
                <w:b/>
                <w:i/>
                <w:sz w:val="20"/>
                <w:szCs w:val="20"/>
                <w:lang w:val="sr-Latn-CS"/>
              </w:rPr>
            </w:pPr>
            <w:r w:rsidRPr="008D6CBB">
              <w:rPr>
                <w:rFonts w:eastAsia="Calibri"/>
                <w:b/>
                <w:i/>
                <w:sz w:val="20"/>
                <w:szCs w:val="20"/>
                <w:lang w:val="sr-Latn-CS"/>
              </w:rPr>
              <w:t>Лабораторијске вежбе</w:t>
            </w:r>
          </w:p>
          <w:p w:rsidR="005502DF" w:rsidRPr="008D6CBB" w:rsidRDefault="005502DF" w:rsidP="001764B3">
            <w:pPr>
              <w:autoSpaceDE w:val="0"/>
              <w:autoSpaceDN w:val="0"/>
              <w:adjustRightInd w:val="0"/>
              <w:spacing w:after="30"/>
              <w:ind w:right="142"/>
              <w:rPr>
                <w:sz w:val="20"/>
                <w:szCs w:val="20"/>
                <w:lang w:val="sr-Latn-CS"/>
              </w:rPr>
            </w:pPr>
            <w:r w:rsidRPr="008D6CBB">
              <w:rPr>
                <w:sz w:val="20"/>
                <w:szCs w:val="20"/>
                <w:lang w:val="sr-Latn-CS"/>
              </w:rPr>
              <w:t>1. Мерење еластичне силе при истезању и сабијању опруге.</w:t>
            </w:r>
          </w:p>
          <w:p w:rsidR="005502DF" w:rsidRPr="008D6CBB" w:rsidRDefault="005502DF" w:rsidP="001764B3">
            <w:pPr>
              <w:autoSpaceDE w:val="0"/>
              <w:autoSpaceDN w:val="0"/>
              <w:adjustRightInd w:val="0"/>
              <w:spacing w:after="30"/>
              <w:ind w:right="142"/>
              <w:rPr>
                <w:sz w:val="20"/>
                <w:szCs w:val="20"/>
                <w:lang w:val="sr-Latn-CS"/>
              </w:rPr>
            </w:pPr>
            <w:r w:rsidRPr="008D6CBB">
              <w:rPr>
                <w:sz w:val="20"/>
                <w:szCs w:val="20"/>
                <w:lang w:val="sr-Latn-CS"/>
              </w:rPr>
              <w:t>2. Калибрисање еластичне опруге и мерење тежине тела динамометром.</w:t>
            </w:r>
          </w:p>
          <w:p w:rsidR="005502DF" w:rsidRPr="008D6CBB" w:rsidRDefault="005502DF" w:rsidP="001764B3">
            <w:pPr>
              <w:autoSpaceDE w:val="0"/>
              <w:autoSpaceDN w:val="0"/>
              <w:adjustRightInd w:val="0"/>
              <w:spacing w:after="30"/>
              <w:ind w:right="142"/>
              <w:rPr>
                <w:sz w:val="20"/>
                <w:szCs w:val="20"/>
                <w:lang w:val="sr-Latn-CS"/>
              </w:rPr>
            </w:pPr>
            <w:r w:rsidRPr="008D6CBB">
              <w:rPr>
                <w:sz w:val="20"/>
                <w:szCs w:val="20"/>
                <w:lang w:val="sr-Latn-CS"/>
              </w:rPr>
              <w:t>3. Мерење силе трења при клизању или котрљању тела по равној подлози.</w:t>
            </w:r>
          </w:p>
        </w:tc>
      </w:tr>
      <w:tr w:rsidR="005502DF" w:rsidRPr="002F37E6"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70" w:type="pct"/>
          <w:trHeight w:val="419"/>
        </w:trPr>
        <w:tc>
          <w:tcPr>
            <w:tcW w:w="1066" w:type="pct"/>
            <w:vMerge/>
            <w:shd w:val="clear" w:color="auto" w:fill="FFFFFF"/>
          </w:tcPr>
          <w:p w:rsidR="005502DF" w:rsidRPr="008D6CBB" w:rsidRDefault="005502DF" w:rsidP="00480477">
            <w:pPr>
              <w:numPr>
                <w:ilvl w:val="0"/>
                <w:numId w:val="86"/>
              </w:numPr>
              <w:spacing w:after="120"/>
              <w:ind w:left="288" w:right="144" w:hanging="288"/>
              <w:rPr>
                <w:strike/>
                <w:sz w:val="20"/>
                <w:szCs w:val="20"/>
                <w:lang w:val="ru-RU"/>
              </w:rPr>
            </w:pPr>
          </w:p>
        </w:tc>
        <w:tc>
          <w:tcPr>
            <w:tcW w:w="831" w:type="pct"/>
            <w:gridSpan w:val="2"/>
            <w:tcBorders>
              <w:bottom w:val="single" w:sz="4" w:space="0" w:color="auto"/>
            </w:tcBorders>
            <w:shd w:val="clear" w:color="auto" w:fill="FFFFFF"/>
            <w:vAlign w:val="center"/>
          </w:tcPr>
          <w:p w:rsidR="005502DF" w:rsidRPr="008D6CBB" w:rsidRDefault="005502DF" w:rsidP="001764B3">
            <w:pPr>
              <w:autoSpaceDE w:val="0"/>
              <w:autoSpaceDN w:val="0"/>
              <w:adjustRightInd w:val="0"/>
              <w:spacing w:after="120"/>
              <w:ind w:right="144"/>
              <w:jc w:val="center"/>
              <w:rPr>
                <w:rFonts w:eastAsia="TimesNewRomanPS-BoldMT"/>
                <w:b/>
                <w:bCs/>
                <w:sz w:val="20"/>
                <w:szCs w:val="20"/>
                <w:lang w:val="ru-RU"/>
              </w:rPr>
            </w:pPr>
            <w:r w:rsidRPr="008D6CBB">
              <w:rPr>
                <w:b/>
                <w:sz w:val="20"/>
                <w:szCs w:val="20"/>
                <w:lang w:val="ru-RU"/>
              </w:rPr>
              <w:t>ГУСТИНА</w:t>
            </w:r>
          </w:p>
          <w:p w:rsidR="005502DF" w:rsidRPr="008D6CBB" w:rsidRDefault="005502DF" w:rsidP="001764B3">
            <w:pPr>
              <w:widowControl w:val="0"/>
              <w:spacing w:after="120"/>
              <w:ind w:left="288" w:right="144" w:hanging="288"/>
              <w:jc w:val="center"/>
              <w:rPr>
                <w:b/>
                <w:caps/>
                <w:sz w:val="20"/>
                <w:szCs w:val="20"/>
                <w:lang w:val="ru-RU"/>
              </w:rPr>
            </w:pPr>
          </w:p>
        </w:tc>
        <w:tc>
          <w:tcPr>
            <w:tcW w:w="2833" w:type="pct"/>
            <w:gridSpan w:val="2"/>
            <w:tcBorders>
              <w:bottom w:val="single" w:sz="4" w:space="0" w:color="auto"/>
            </w:tcBorders>
            <w:shd w:val="clear" w:color="auto" w:fill="FFFFFF"/>
          </w:tcPr>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Густина тела. Средња густина тела.</w:t>
            </w:r>
          </w:p>
          <w:p w:rsidR="005502DF" w:rsidRPr="008D6CBB" w:rsidRDefault="005502DF" w:rsidP="001764B3">
            <w:pPr>
              <w:autoSpaceDE w:val="0"/>
              <w:autoSpaceDN w:val="0"/>
              <w:adjustRightInd w:val="0"/>
              <w:spacing w:after="30"/>
              <w:ind w:right="142"/>
              <w:rPr>
                <w:rFonts w:eastAsia="Calibri"/>
                <w:sz w:val="20"/>
                <w:szCs w:val="20"/>
                <w:lang w:val="ru-RU"/>
              </w:rPr>
            </w:pPr>
            <w:r w:rsidRPr="008D6CBB">
              <w:rPr>
                <w:rFonts w:eastAsia="Calibri"/>
                <w:sz w:val="20"/>
                <w:szCs w:val="20"/>
                <w:lang w:val="ru-RU"/>
              </w:rPr>
              <w:t xml:space="preserve">Одређивање густине чврстих тела.  </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sr-Latn-CS"/>
              </w:rPr>
              <w:t xml:space="preserve">Релативна кретања тела као последица разлике у њиховим </w:t>
            </w:r>
            <w:r w:rsidRPr="008D6CBB">
              <w:rPr>
                <w:rFonts w:eastAsia="Calibri"/>
                <w:sz w:val="20"/>
                <w:szCs w:val="20"/>
                <w:lang w:val="sr-Latn-CS"/>
              </w:rPr>
              <w:lastRenderedPageBreak/>
              <w:t>густинама.</w:t>
            </w:r>
          </w:p>
          <w:p w:rsidR="005502DF" w:rsidRPr="008D6CBB" w:rsidRDefault="005502DF" w:rsidP="001764B3">
            <w:pPr>
              <w:autoSpaceDE w:val="0"/>
              <w:autoSpaceDN w:val="0"/>
              <w:adjustRightInd w:val="0"/>
              <w:spacing w:after="30"/>
              <w:ind w:right="142"/>
              <w:rPr>
                <w:rFonts w:eastAsia="Calibri"/>
                <w:sz w:val="20"/>
                <w:szCs w:val="20"/>
                <w:lang w:val="sr-Latn-CS"/>
              </w:rPr>
            </w:pPr>
            <w:r w:rsidRPr="008D6CBB">
              <w:rPr>
                <w:rFonts w:eastAsia="Calibri"/>
                <w:sz w:val="20"/>
                <w:szCs w:val="20"/>
                <w:lang w:val="ru-RU"/>
              </w:rPr>
              <w:t>Одређивање густине течности мерењем њене масе и запремине.</w:t>
            </w:r>
          </w:p>
          <w:p w:rsidR="005502DF" w:rsidRPr="008D6CBB" w:rsidRDefault="005502DF" w:rsidP="001764B3">
            <w:pPr>
              <w:autoSpaceDE w:val="0"/>
              <w:autoSpaceDN w:val="0"/>
              <w:adjustRightInd w:val="0"/>
              <w:spacing w:after="30"/>
              <w:ind w:right="142"/>
              <w:rPr>
                <w:rFonts w:eastAsia="Calibri"/>
                <w:i/>
                <w:iCs/>
                <w:sz w:val="20"/>
                <w:szCs w:val="20"/>
                <w:lang w:val="ru-RU"/>
              </w:rPr>
            </w:pPr>
            <w:r w:rsidRPr="008D6CBB">
              <w:rPr>
                <w:rFonts w:eastAsia="Calibri"/>
                <w:i/>
                <w:iCs/>
                <w:sz w:val="20"/>
                <w:szCs w:val="20"/>
                <w:lang w:val="ru-RU"/>
              </w:rPr>
              <w:t xml:space="preserve">Демонстрациони огледи </w:t>
            </w:r>
          </w:p>
          <w:p w:rsidR="005502DF" w:rsidRPr="008D6CBB" w:rsidRDefault="005502DF" w:rsidP="00480477">
            <w:pPr>
              <w:numPr>
                <w:ilvl w:val="0"/>
                <w:numId w:val="89"/>
              </w:numPr>
              <w:autoSpaceDE w:val="0"/>
              <w:autoSpaceDN w:val="0"/>
              <w:adjustRightInd w:val="0"/>
              <w:spacing w:after="30"/>
              <w:ind w:left="309" w:right="144" w:hanging="283"/>
              <w:rPr>
                <w:rFonts w:eastAsia="Calibri"/>
                <w:sz w:val="20"/>
                <w:szCs w:val="20"/>
                <w:lang w:val="ru-RU"/>
              </w:rPr>
            </w:pPr>
            <w:r w:rsidRPr="008D6CBB">
              <w:rPr>
                <w:rFonts w:eastAsia="Calibri"/>
                <w:sz w:val="20"/>
                <w:szCs w:val="20"/>
                <w:lang w:val="ru-RU"/>
              </w:rPr>
              <w:t>Течности различитих густина у истом суду - "течни сендвич"</w:t>
            </w:r>
          </w:p>
          <w:p w:rsidR="005502DF" w:rsidRPr="008D6CBB" w:rsidRDefault="005502DF" w:rsidP="00480477">
            <w:pPr>
              <w:numPr>
                <w:ilvl w:val="0"/>
                <w:numId w:val="89"/>
              </w:numPr>
              <w:autoSpaceDE w:val="0"/>
              <w:autoSpaceDN w:val="0"/>
              <w:adjustRightInd w:val="0"/>
              <w:spacing w:after="30"/>
              <w:ind w:left="309" w:right="144" w:hanging="283"/>
              <w:rPr>
                <w:rFonts w:eastAsia="Calibri"/>
                <w:sz w:val="20"/>
                <w:szCs w:val="20"/>
                <w:lang w:val="ru-RU"/>
              </w:rPr>
            </w:pPr>
            <w:r w:rsidRPr="008D6CBB">
              <w:rPr>
                <w:rFonts w:eastAsia="Calibri"/>
                <w:sz w:val="20"/>
                <w:szCs w:val="20"/>
                <w:lang w:val="ru-RU"/>
              </w:rPr>
              <w:t>Суво грожђе у газираној води.</w:t>
            </w:r>
          </w:p>
          <w:p w:rsidR="005502DF" w:rsidRPr="008D6CBB" w:rsidRDefault="005502DF" w:rsidP="00480477">
            <w:pPr>
              <w:numPr>
                <w:ilvl w:val="0"/>
                <w:numId w:val="89"/>
              </w:numPr>
              <w:autoSpaceDE w:val="0"/>
              <w:autoSpaceDN w:val="0"/>
              <w:adjustRightInd w:val="0"/>
              <w:spacing w:after="30"/>
              <w:ind w:left="309" w:right="144" w:hanging="283"/>
              <w:rPr>
                <w:rFonts w:eastAsia="Calibri"/>
                <w:sz w:val="20"/>
                <w:szCs w:val="20"/>
                <w:lang w:val="ru-RU"/>
              </w:rPr>
            </w:pPr>
            <w:r w:rsidRPr="008D6CBB">
              <w:rPr>
                <w:rFonts w:eastAsia="Calibri"/>
                <w:sz w:val="20"/>
                <w:szCs w:val="20"/>
                <w:lang w:val="ru-RU"/>
              </w:rPr>
              <w:t xml:space="preserve">Мандарина са кором и без коре у води. </w:t>
            </w:r>
          </w:p>
          <w:p w:rsidR="005502DF" w:rsidRPr="008D6CBB" w:rsidRDefault="005502DF" w:rsidP="001764B3">
            <w:pPr>
              <w:autoSpaceDE w:val="0"/>
              <w:autoSpaceDN w:val="0"/>
              <w:adjustRightInd w:val="0"/>
              <w:spacing w:after="30"/>
              <w:ind w:left="288" w:right="144" w:hanging="288"/>
              <w:rPr>
                <w:rFonts w:eastAsia="Calibri"/>
                <w:b/>
                <w:sz w:val="20"/>
                <w:szCs w:val="20"/>
                <w:lang w:val="ru-RU"/>
              </w:rPr>
            </w:pPr>
            <w:r w:rsidRPr="008D6CBB">
              <w:rPr>
                <w:rFonts w:eastAsia="Calibri"/>
                <w:b/>
                <w:i/>
                <w:iCs/>
                <w:sz w:val="20"/>
                <w:szCs w:val="20"/>
                <w:lang w:val="ru-RU"/>
              </w:rPr>
              <w:t xml:space="preserve">Лабораторијске вежбе </w:t>
            </w:r>
          </w:p>
          <w:p w:rsidR="005502DF" w:rsidRPr="008D6CBB" w:rsidRDefault="005502DF" w:rsidP="001764B3">
            <w:p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1. Одређивање густине чврстих тела правилног и неправилног облика.  </w:t>
            </w:r>
          </w:p>
          <w:p w:rsidR="005502DF" w:rsidRPr="008D6CBB" w:rsidRDefault="005502DF" w:rsidP="001764B3">
            <w:pPr>
              <w:autoSpaceDE w:val="0"/>
              <w:autoSpaceDN w:val="0"/>
              <w:adjustRightInd w:val="0"/>
              <w:spacing w:after="30"/>
              <w:ind w:left="288" w:right="144" w:hanging="288"/>
              <w:rPr>
                <w:rFonts w:eastAsia="TimesNewRomanPSMT"/>
                <w:sz w:val="20"/>
                <w:szCs w:val="20"/>
                <w:lang w:val="sr-Latn-CS"/>
              </w:rPr>
            </w:pPr>
            <w:r w:rsidRPr="008D6CBB">
              <w:rPr>
                <w:rFonts w:eastAsia="Calibri"/>
                <w:sz w:val="20"/>
                <w:szCs w:val="20"/>
                <w:lang w:val="ru-RU"/>
              </w:rPr>
              <w:t xml:space="preserve">2. Одређивање густине течности мерењем њене масе и запремине. </w:t>
            </w:r>
          </w:p>
        </w:tc>
      </w:tr>
      <w:tr w:rsidR="005502DF" w:rsidRPr="002F37E6" w:rsidTr="008D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70" w:type="pct"/>
          <w:trHeight w:val="4813"/>
        </w:trPr>
        <w:tc>
          <w:tcPr>
            <w:tcW w:w="1066" w:type="pct"/>
            <w:vMerge/>
            <w:tcBorders>
              <w:right w:val="single" w:sz="4" w:space="0" w:color="auto"/>
            </w:tcBorders>
            <w:shd w:val="clear" w:color="auto" w:fill="FFFFFF"/>
          </w:tcPr>
          <w:p w:rsidR="005502DF" w:rsidRPr="008D6CBB" w:rsidRDefault="005502DF" w:rsidP="001764B3">
            <w:pPr>
              <w:jc w:val="center"/>
              <w:rPr>
                <w:sz w:val="20"/>
                <w:szCs w:val="20"/>
                <w:lang w:val="ru-RU"/>
              </w:rPr>
            </w:pPr>
          </w:p>
        </w:tc>
        <w:tc>
          <w:tcPr>
            <w:tcW w:w="831" w:type="pct"/>
            <w:gridSpan w:val="2"/>
            <w:tcBorders>
              <w:top w:val="single" w:sz="4" w:space="0" w:color="auto"/>
              <w:left w:val="single" w:sz="4" w:space="0" w:color="auto"/>
            </w:tcBorders>
            <w:shd w:val="clear" w:color="auto" w:fill="FFFFFF"/>
          </w:tcPr>
          <w:p w:rsidR="005502DF" w:rsidRPr="008D6CBB" w:rsidRDefault="005502DF" w:rsidP="001764B3">
            <w:pPr>
              <w:autoSpaceDE w:val="0"/>
              <w:autoSpaceDN w:val="0"/>
              <w:adjustRightInd w:val="0"/>
              <w:spacing w:after="120"/>
              <w:ind w:left="288" w:right="144" w:hanging="288"/>
              <w:jc w:val="center"/>
              <w:rPr>
                <w:rFonts w:eastAsia="TimesNewRomanPS-BoldMT"/>
                <w:b/>
                <w:bCs/>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b/>
                <w:sz w:val="20"/>
                <w:szCs w:val="20"/>
                <w:lang w:val="ru-RU"/>
              </w:rPr>
            </w:pPr>
          </w:p>
          <w:p w:rsidR="005502DF" w:rsidRPr="008D6CBB" w:rsidRDefault="005502DF" w:rsidP="001764B3">
            <w:pPr>
              <w:autoSpaceDE w:val="0"/>
              <w:autoSpaceDN w:val="0"/>
              <w:adjustRightInd w:val="0"/>
              <w:spacing w:after="120"/>
              <w:ind w:left="288" w:right="144" w:hanging="288"/>
              <w:jc w:val="center"/>
              <w:rPr>
                <w:rFonts w:eastAsia="TimesNewRomanPS-BoldMT"/>
                <w:b/>
                <w:bCs/>
                <w:sz w:val="20"/>
                <w:szCs w:val="20"/>
              </w:rPr>
            </w:pPr>
            <w:r w:rsidRPr="008D6CBB">
              <w:rPr>
                <w:b/>
                <w:sz w:val="20"/>
                <w:szCs w:val="20"/>
                <w:lang w:val="ru-RU"/>
              </w:rPr>
              <w:t>ПРИТИСАК</w:t>
            </w:r>
          </w:p>
        </w:tc>
        <w:tc>
          <w:tcPr>
            <w:tcW w:w="2833" w:type="pct"/>
            <w:gridSpan w:val="2"/>
            <w:tcBorders>
              <w:top w:val="single" w:sz="4" w:space="0" w:color="auto"/>
              <w:right w:val="single" w:sz="4" w:space="0" w:color="auto"/>
            </w:tcBorders>
            <w:shd w:val="clear" w:color="auto" w:fill="FFFFFF"/>
          </w:tcPr>
          <w:p w:rsidR="005502DF" w:rsidRPr="008D6CBB" w:rsidRDefault="005502DF" w:rsidP="001764B3">
            <w:pPr>
              <w:autoSpaceDE w:val="0"/>
              <w:autoSpaceDN w:val="0"/>
              <w:adjustRightInd w:val="0"/>
              <w:spacing w:after="30"/>
              <w:ind w:left="156" w:right="144"/>
              <w:rPr>
                <w:rFonts w:eastAsia="Calibri"/>
                <w:sz w:val="20"/>
                <w:szCs w:val="20"/>
                <w:lang w:val="ru-RU"/>
              </w:rPr>
            </w:pPr>
            <w:r w:rsidRPr="008D6CBB">
              <w:rPr>
                <w:rFonts w:eastAsia="Calibri"/>
                <w:sz w:val="20"/>
                <w:szCs w:val="20"/>
                <w:lang w:val="ru-RU"/>
              </w:rPr>
              <w:t xml:space="preserve">Притисак чврстих тела. </w:t>
            </w:r>
          </w:p>
          <w:p w:rsidR="005502DF" w:rsidRPr="008D6CBB" w:rsidRDefault="005502DF" w:rsidP="001764B3">
            <w:pPr>
              <w:autoSpaceDE w:val="0"/>
              <w:autoSpaceDN w:val="0"/>
              <w:adjustRightInd w:val="0"/>
              <w:spacing w:after="30"/>
              <w:ind w:left="156" w:right="144"/>
              <w:rPr>
                <w:rFonts w:eastAsia="Calibri"/>
                <w:sz w:val="20"/>
                <w:szCs w:val="20"/>
                <w:lang w:val="ru-RU"/>
              </w:rPr>
            </w:pPr>
            <w:r w:rsidRPr="008D6CBB">
              <w:rPr>
                <w:rFonts w:eastAsia="Calibri"/>
                <w:sz w:val="20"/>
                <w:szCs w:val="20"/>
                <w:lang w:val="ru-RU"/>
              </w:rPr>
              <w:t xml:space="preserve">Притисак у мирној течности. Хидростатички притисак. Спојени судови.  </w:t>
            </w:r>
          </w:p>
          <w:p w:rsidR="005502DF" w:rsidRPr="008D6CBB" w:rsidRDefault="005502DF" w:rsidP="001764B3">
            <w:pPr>
              <w:autoSpaceDE w:val="0"/>
              <w:autoSpaceDN w:val="0"/>
              <w:adjustRightInd w:val="0"/>
              <w:spacing w:after="30"/>
              <w:ind w:left="156" w:right="144"/>
              <w:rPr>
                <w:rFonts w:eastAsia="Calibri"/>
                <w:sz w:val="20"/>
                <w:szCs w:val="20"/>
                <w:lang w:val="sr-Latn-CS"/>
              </w:rPr>
            </w:pPr>
            <w:r w:rsidRPr="008D6CBB">
              <w:rPr>
                <w:rFonts w:eastAsia="Calibri"/>
                <w:sz w:val="20"/>
                <w:szCs w:val="20"/>
                <w:lang w:val="ru-RU"/>
              </w:rPr>
              <w:t>Атмосферски притисак. Торичелијев оглед. Зависност атмосферског притиска од надморске висине. Барометри</w:t>
            </w:r>
            <w:r w:rsidRPr="008D6CBB">
              <w:rPr>
                <w:rFonts w:eastAsia="Calibri"/>
                <w:sz w:val="20"/>
                <w:szCs w:val="20"/>
                <w:lang w:val="sr-Latn-CS"/>
              </w:rPr>
              <w:t>, манометри.</w:t>
            </w:r>
          </w:p>
          <w:p w:rsidR="005502DF" w:rsidRPr="008D6CBB" w:rsidRDefault="005502DF" w:rsidP="001764B3">
            <w:pPr>
              <w:autoSpaceDE w:val="0"/>
              <w:autoSpaceDN w:val="0"/>
              <w:adjustRightInd w:val="0"/>
              <w:spacing w:after="30"/>
              <w:ind w:left="156" w:right="144"/>
              <w:rPr>
                <w:rFonts w:eastAsia="Calibri"/>
                <w:sz w:val="20"/>
                <w:szCs w:val="20"/>
                <w:lang w:val="ru-RU"/>
              </w:rPr>
            </w:pPr>
            <w:r w:rsidRPr="008D6CBB">
              <w:rPr>
                <w:rFonts w:eastAsia="Calibri"/>
                <w:sz w:val="20"/>
                <w:szCs w:val="20"/>
                <w:lang w:val="ru-RU"/>
              </w:rPr>
              <w:t xml:space="preserve">Преношење спољњег притиска кроз течности и гасове у затвореним судовима. Паскалов закон и његова примена.  </w:t>
            </w:r>
          </w:p>
          <w:p w:rsidR="005502DF" w:rsidRPr="008D6CBB" w:rsidRDefault="005502DF" w:rsidP="001764B3">
            <w:pPr>
              <w:autoSpaceDE w:val="0"/>
              <w:autoSpaceDN w:val="0"/>
              <w:adjustRightInd w:val="0"/>
              <w:spacing w:after="30"/>
              <w:ind w:left="288" w:right="144" w:hanging="288"/>
              <w:rPr>
                <w:rFonts w:eastAsia="Calibri"/>
                <w:i/>
                <w:iCs/>
                <w:sz w:val="20"/>
                <w:szCs w:val="20"/>
              </w:rPr>
            </w:pPr>
            <w:r w:rsidRPr="008D6CBB">
              <w:rPr>
                <w:rFonts w:eastAsia="Calibri"/>
                <w:i/>
                <w:iCs/>
                <w:sz w:val="20"/>
                <w:szCs w:val="20"/>
                <w:lang w:val="ru-RU"/>
              </w:rPr>
              <w:t>Демонстрациони огледи</w:t>
            </w:r>
          </w:p>
          <w:p w:rsidR="005502DF" w:rsidRPr="008D6CBB" w:rsidRDefault="005502DF" w:rsidP="00480477">
            <w:pPr>
              <w:numPr>
                <w:ilvl w:val="0"/>
                <w:numId w:val="90"/>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Зависност притиска чврстих тела од величине додирне површине и од тежине тела. </w:t>
            </w:r>
          </w:p>
          <w:p w:rsidR="005502DF" w:rsidRPr="008D6CBB" w:rsidRDefault="005502DF" w:rsidP="00480477">
            <w:pPr>
              <w:numPr>
                <w:ilvl w:val="0"/>
                <w:numId w:val="90"/>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Стаклена цев са покретним дном за демонстрацију хидростатичког притиска. </w:t>
            </w:r>
          </w:p>
          <w:p w:rsidR="005502DF" w:rsidRPr="008D6CBB" w:rsidRDefault="005502DF" w:rsidP="00480477">
            <w:pPr>
              <w:numPr>
                <w:ilvl w:val="0"/>
                <w:numId w:val="90"/>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Преношење притиска кроз течност (стаклена цев с мембраном, Херонова боца, спојени судови). </w:t>
            </w:r>
          </w:p>
          <w:p w:rsidR="005502DF" w:rsidRPr="008D6CBB" w:rsidRDefault="005502DF" w:rsidP="00480477">
            <w:pPr>
              <w:numPr>
                <w:ilvl w:val="0"/>
                <w:numId w:val="90"/>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 xml:space="preserve">Хидраулична преса (нпр. два медицинска инјекциона шприца различитих попречних пресека спојена силиконским цревом). </w:t>
            </w:r>
          </w:p>
          <w:p w:rsidR="005502DF" w:rsidRPr="008D6CBB" w:rsidRDefault="005502DF" w:rsidP="00480477">
            <w:pPr>
              <w:numPr>
                <w:ilvl w:val="0"/>
                <w:numId w:val="90"/>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Огледи који илуструју разлику притисака ваздуха (како се ваздух може "видети", како свећа може да гори под водом ).</w:t>
            </w:r>
          </w:p>
          <w:p w:rsidR="005502DF" w:rsidRPr="008D6CBB" w:rsidRDefault="005502DF" w:rsidP="00480477">
            <w:pPr>
              <w:numPr>
                <w:ilvl w:val="0"/>
                <w:numId w:val="90"/>
              </w:numPr>
              <w:autoSpaceDE w:val="0"/>
              <w:autoSpaceDN w:val="0"/>
              <w:adjustRightInd w:val="0"/>
              <w:spacing w:after="30"/>
              <w:ind w:left="288" w:right="144" w:hanging="288"/>
              <w:rPr>
                <w:rFonts w:eastAsia="Calibri"/>
                <w:sz w:val="20"/>
                <w:szCs w:val="20"/>
                <w:lang w:val="ru-RU"/>
              </w:rPr>
            </w:pPr>
            <w:r w:rsidRPr="008D6CBB">
              <w:rPr>
                <w:rFonts w:eastAsia="Calibri"/>
                <w:sz w:val="20"/>
                <w:szCs w:val="20"/>
                <w:lang w:val="ru-RU"/>
              </w:rPr>
              <w:t>Огледи који илуструју деловање атмосферског притиска.</w:t>
            </w:r>
          </w:p>
          <w:p w:rsidR="005502DF" w:rsidRPr="008D6CBB" w:rsidRDefault="005502DF" w:rsidP="001764B3">
            <w:pPr>
              <w:autoSpaceDE w:val="0"/>
              <w:autoSpaceDN w:val="0"/>
              <w:adjustRightInd w:val="0"/>
              <w:spacing w:after="30"/>
              <w:ind w:left="288" w:right="144" w:hanging="288"/>
              <w:rPr>
                <w:rFonts w:eastAsia="Calibri"/>
                <w:b/>
                <w:sz w:val="20"/>
                <w:szCs w:val="20"/>
                <w:lang w:val="ru-RU"/>
              </w:rPr>
            </w:pPr>
            <w:r w:rsidRPr="008D6CBB">
              <w:rPr>
                <w:rFonts w:eastAsia="Calibri"/>
                <w:b/>
                <w:i/>
                <w:iCs/>
                <w:sz w:val="20"/>
                <w:szCs w:val="20"/>
                <w:lang w:val="ru-RU"/>
              </w:rPr>
              <w:t xml:space="preserve">Лабораторијска вежба </w:t>
            </w:r>
          </w:p>
          <w:p w:rsidR="005502DF" w:rsidRPr="008D6CBB" w:rsidRDefault="005502DF" w:rsidP="001764B3">
            <w:pPr>
              <w:autoSpaceDE w:val="0"/>
              <w:autoSpaceDN w:val="0"/>
              <w:adjustRightInd w:val="0"/>
              <w:spacing w:after="30"/>
              <w:ind w:left="288" w:right="144" w:hanging="288"/>
              <w:rPr>
                <w:rFonts w:eastAsia="TimesNewRomanPSMT"/>
                <w:sz w:val="20"/>
                <w:szCs w:val="20"/>
                <w:lang w:val="ru-RU"/>
              </w:rPr>
            </w:pPr>
            <w:r w:rsidRPr="008D6CBB">
              <w:rPr>
                <w:rFonts w:eastAsia="Calibri"/>
                <w:sz w:val="20"/>
                <w:szCs w:val="20"/>
                <w:lang w:val="ru-RU"/>
              </w:rPr>
              <w:t>1</w:t>
            </w:r>
            <w:r w:rsidRPr="008D6CBB">
              <w:rPr>
                <w:rFonts w:eastAsia="Calibri"/>
                <w:b/>
                <w:sz w:val="20"/>
                <w:szCs w:val="20"/>
                <w:lang w:val="ru-RU"/>
              </w:rPr>
              <w:t>.</w:t>
            </w:r>
            <w:r w:rsidRPr="008D6CBB">
              <w:rPr>
                <w:rFonts w:eastAsia="Calibri"/>
                <w:sz w:val="20"/>
                <w:szCs w:val="20"/>
                <w:lang w:val="ru-RU"/>
              </w:rPr>
              <w:t xml:space="preserve"> Одређивање зависности хидростатичког притиска од дубине воде </w:t>
            </w:r>
          </w:p>
        </w:tc>
      </w:tr>
    </w:tbl>
    <w:p w:rsidR="00566EE8" w:rsidRPr="00662FB2" w:rsidRDefault="00566EE8" w:rsidP="00F74CC3">
      <w:pPr>
        <w:rPr>
          <w:lang w:val="ru-RU"/>
        </w:rPr>
      </w:pPr>
    </w:p>
    <w:p w:rsidR="00566EE8" w:rsidRPr="00566EE8" w:rsidRDefault="00566EE8" w:rsidP="005502DF">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физику</w:t>
      </w:r>
    </w:p>
    <w:p w:rsidR="00566EE8" w:rsidRDefault="00566EE8" w:rsidP="00566EE8">
      <w:pPr>
        <w:jc w:val="center"/>
        <w:rPr>
          <w:sz w:val="28"/>
          <w:szCs w:val="28"/>
          <w:lang w:val="ru-RU"/>
        </w:rPr>
      </w:pPr>
      <w:r w:rsidRPr="00566EE8">
        <w:rPr>
          <w:sz w:val="28"/>
          <w:szCs w:val="28"/>
          <w:lang w:val="ru-RU"/>
        </w:rPr>
        <w:t xml:space="preserve">за </w:t>
      </w:r>
      <w:r>
        <w:rPr>
          <w:sz w:val="28"/>
          <w:szCs w:val="28"/>
          <w:lang w:val="ru-RU"/>
        </w:rPr>
        <w:t>седми</w:t>
      </w:r>
      <w:r w:rsidRPr="00566EE8">
        <w:rPr>
          <w:sz w:val="28"/>
          <w:szCs w:val="28"/>
          <w:lang w:val="ru-RU"/>
        </w:rPr>
        <w:t xml:space="preserve"> разред основне школе</w:t>
      </w:r>
    </w:p>
    <w:p w:rsidR="00566EE8" w:rsidRPr="00662FB2" w:rsidRDefault="00566EE8" w:rsidP="00566EE8">
      <w:pPr>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6142"/>
        <w:gridCol w:w="995"/>
        <w:gridCol w:w="1019"/>
        <w:gridCol w:w="995"/>
      </w:tblGrid>
      <w:tr w:rsidR="00566EE8" w:rsidRPr="00566EE8" w:rsidTr="00165B9B">
        <w:trPr>
          <w:trHeight w:val="224"/>
        </w:trPr>
        <w:tc>
          <w:tcPr>
            <w:tcW w:w="1332" w:type="dxa"/>
            <w:vMerge w:val="restart"/>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Ред. број</w:t>
            </w:r>
          </w:p>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наставне теме</w:t>
            </w:r>
          </w:p>
        </w:tc>
        <w:tc>
          <w:tcPr>
            <w:tcW w:w="8883" w:type="dxa"/>
            <w:vMerge w:val="restart"/>
            <w:vAlign w:val="center"/>
          </w:tcPr>
          <w:p w:rsidR="00566EE8" w:rsidRPr="00566EE8" w:rsidRDefault="00566EE8" w:rsidP="0000664F">
            <w:pPr>
              <w:jc w:val="center"/>
              <w:rPr>
                <w:b/>
                <w:sz w:val="20"/>
                <w:szCs w:val="20"/>
                <w:lang w:val="sr-Cyrl-CS"/>
              </w:rPr>
            </w:pPr>
            <w:r w:rsidRPr="00566EE8">
              <w:rPr>
                <w:b/>
                <w:sz w:val="20"/>
                <w:szCs w:val="20"/>
                <w:lang w:val="sr-Cyrl-CS"/>
              </w:rPr>
              <w:t>Н А С Т А В Н А    Т Е М А</w:t>
            </w:r>
          </w:p>
        </w:tc>
        <w:tc>
          <w:tcPr>
            <w:tcW w:w="1073" w:type="dxa"/>
            <w:vMerge w:val="restart"/>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Број часова по теми</w:t>
            </w:r>
          </w:p>
        </w:tc>
        <w:tc>
          <w:tcPr>
            <w:tcW w:w="2171" w:type="dxa"/>
            <w:gridSpan w:val="2"/>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Број часова за</w:t>
            </w:r>
          </w:p>
        </w:tc>
      </w:tr>
      <w:tr w:rsidR="00566EE8" w:rsidRPr="00566EE8" w:rsidTr="00165B9B">
        <w:trPr>
          <w:trHeight w:val="143"/>
        </w:trPr>
        <w:tc>
          <w:tcPr>
            <w:tcW w:w="1332" w:type="dxa"/>
            <w:vMerge/>
            <w:vAlign w:val="center"/>
          </w:tcPr>
          <w:p w:rsidR="00566EE8" w:rsidRPr="00566EE8" w:rsidRDefault="00566EE8" w:rsidP="0000664F">
            <w:pPr>
              <w:jc w:val="center"/>
              <w:rPr>
                <w:sz w:val="20"/>
                <w:szCs w:val="20"/>
                <w:lang w:val="sr-Cyrl-CS"/>
              </w:rPr>
            </w:pPr>
          </w:p>
        </w:tc>
        <w:tc>
          <w:tcPr>
            <w:tcW w:w="8883" w:type="dxa"/>
            <w:vMerge/>
            <w:vAlign w:val="center"/>
          </w:tcPr>
          <w:p w:rsidR="00566EE8" w:rsidRPr="00566EE8" w:rsidRDefault="00566EE8" w:rsidP="0000664F">
            <w:pPr>
              <w:jc w:val="center"/>
              <w:rPr>
                <w:sz w:val="20"/>
                <w:szCs w:val="20"/>
                <w:lang w:val="sr-Cyrl-CS"/>
              </w:rPr>
            </w:pPr>
          </w:p>
        </w:tc>
        <w:tc>
          <w:tcPr>
            <w:tcW w:w="1073" w:type="dxa"/>
            <w:vMerge/>
            <w:vAlign w:val="center"/>
          </w:tcPr>
          <w:p w:rsidR="00566EE8" w:rsidRPr="00566EE8" w:rsidRDefault="00566EE8" w:rsidP="0000664F">
            <w:pPr>
              <w:jc w:val="center"/>
              <w:rPr>
                <w:rFonts w:ascii="Arial" w:hAnsi="Arial" w:cs="Arial"/>
                <w:sz w:val="20"/>
                <w:szCs w:val="20"/>
                <w:lang w:val="sr-Cyrl-CS"/>
              </w:rPr>
            </w:pPr>
          </w:p>
        </w:tc>
        <w:tc>
          <w:tcPr>
            <w:tcW w:w="1098" w:type="dxa"/>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обраду</w:t>
            </w:r>
          </w:p>
        </w:tc>
        <w:tc>
          <w:tcPr>
            <w:tcW w:w="1073" w:type="dxa"/>
            <w:vAlign w:val="center"/>
          </w:tcPr>
          <w:p w:rsidR="00566EE8" w:rsidRPr="00566EE8" w:rsidRDefault="00566EE8" w:rsidP="0000664F">
            <w:pPr>
              <w:jc w:val="center"/>
              <w:rPr>
                <w:rFonts w:ascii="Arial" w:hAnsi="Arial" w:cs="Arial"/>
                <w:sz w:val="20"/>
                <w:szCs w:val="20"/>
                <w:lang w:val="sr-Cyrl-CS"/>
              </w:rPr>
            </w:pPr>
            <w:r w:rsidRPr="00566EE8">
              <w:rPr>
                <w:rFonts w:ascii="Arial" w:hAnsi="Arial" w:cs="Arial"/>
                <w:sz w:val="20"/>
                <w:szCs w:val="20"/>
                <w:lang w:val="sr-Cyrl-CS"/>
              </w:rPr>
              <w:t>остале типове часова</w:t>
            </w:r>
          </w:p>
        </w:tc>
      </w:tr>
      <w:tr w:rsidR="00566EE8" w:rsidRPr="00566EE8" w:rsidTr="00943859">
        <w:trPr>
          <w:trHeight w:val="390"/>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w:t>
            </w:r>
          </w:p>
        </w:tc>
        <w:tc>
          <w:tcPr>
            <w:tcW w:w="8883" w:type="dxa"/>
            <w:vAlign w:val="center"/>
          </w:tcPr>
          <w:p w:rsidR="00566EE8" w:rsidRPr="00566EE8" w:rsidRDefault="00566EE8" w:rsidP="0000664F">
            <w:pPr>
              <w:ind w:right="-108"/>
              <w:rPr>
                <w:sz w:val="20"/>
                <w:szCs w:val="20"/>
              </w:rPr>
            </w:pPr>
            <w:r w:rsidRPr="00566EE8">
              <w:rPr>
                <w:sz w:val="20"/>
                <w:szCs w:val="20"/>
                <w:lang w:val="sr-Cyrl-CS"/>
              </w:rPr>
              <w:t>СИЛА И КРЕТАЊЕ</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25</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9</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16</w:t>
            </w:r>
          </w:p>
        </w:tc>
      </w:tr>
      <w:tr w:rsidR="00566EE8" w:rsidRPr="00566EE8" w:rsidTr="00943859">
        <w:trPr>
          <w:trHeight w:val="424"/>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II</w:t>
            </w:r>
          </w:p>
        </w:tc>
        <w:tc>
          <w:tcPr>
            <w:tcW w:w="8883" w:type="dxa"/>
            <w:vAlign w:val="center"/>
          </w:tcPr>
          <w:p w:rsidR="00566EE8" w:rsidRPr="00566EE8" w:rsidRDefault="00566EE8" w:rsidP="0000664F">
            <w:pPr>
              <w:ind w:right="-108"/>
              <w:rPr>
                <w:sz w:val="20"/>
                <w:szCs w:val="20"/>
                <w:lang w:val="sl-SI"/>
              </w:rPr>
            </w:pPr>
            <w:r w:rsidRPr="00566EE8">
              <w:rPr>
                <w:sz w:val="20"/>
                <w:szCs w:val="20"/>
                <w:lang w:val="sr-Cyrl-CS"/>
              </w:rPr>
              <w:t>КРЕТАЊЕ ТЕЛА ПОД ДЕЈСТВОМ СИЛЕ ТЕЖЕ,  СИЛЕ ТРЕЊА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12</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4</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8</w:t>
            </w:r>
          </w:p>
        </w:tc>
      </w:tr>
      <w:tr w:rsidR="00566EE8" w:rsidRPr="00566EE8" w:rsidTr="00943859">
        <w:trPr>
          <w:trHeight w:val="419"/>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III</w:t>
            </w:r>
          </w:p>
        </w:tc>
        <w:tc>
          <w:tcPr>
            <w:tcW w:w="8883" w:type="dxa"/>
            <w:vAlign w:val="center"/>
          </w:tcPr>
          <w:p w:rsidR="00566EE8" w:rsidRPr="00566EE8" w:rsidRDefault="00566EE8" w:rsidP="0000664F">
            <w:pPr>
              <w:ind w:right="-108"/>
              <w:rPr>
                <w:sz w:val="20"/>
                <w:szCs w:val="20"/>
              </w:rPr>
            </w:pPr>
            <w:r w:rsidRPr="00566EE8">
              <w:rPr>
                <w:sz w:val="20"/>
                <w:szCs w:val="20"/>
                <w:lang w:val="sr-Cyrl-CS"/>
              </w:rPr>
              <w:t>РАВНОТЕЖА ТЕЛА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11</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5</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6</w:t>
            </w:r>
          </w:p>
        </w:tc>
      </w:tr>
      <w:tr w:rsidR="00566EE8" w:rsidRPr="00566EE8" w:rsidTr="00943859">
        <w:trPr>
          <w:trHeight w:val="419"/>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lastRenderedPageBreak/>
              <w:t>IV</w:t>
            </w:r>
          </w:p>
        </w:tc>
        <w:tc>
          <w:tcPr>
            <w:tcW w:w="8883" w:type="dxa"/>
            <w:vAlign w:val="center"/>
          </w:tcPr>
          <w:p w:rsidR="00566EE8" w:rsidRPr="00566EE8" w:rsidRDefault="00566EE8" w:rsidP="0000664F">
            <w:pPr>
              <w:ind w:right="-108"/>
              <w:rPr>
                <w:sz w:val="20"/>
                <w:szCs w:val="20"/>
                <w:lang w:val="sl-SI"/>
              </w:rPr>
            </w:pPr>
            <w:r w:rsidRPr="00566EE8">
              <w:rPr>
                <w:sz w:val="20"/>
                <w:szCs w:val="20"/>
                <w:lang w:val="sr-Cyrl-CS"/>
              </w:rPr>
              <w:t>МЕХАНИЧКИ РАД И ЕНЕРГИЈА, СНАГА</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15</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6</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9</w:t>
            </w:r>
          </w:p>
        </w:tc>
      </w:tr>
      <w:tr w:rsidR="00566EE8" w:rsidRPr="00566EE8" w:rsidTr="00943859">
        <w:trPr>
          <w:trHeight w:val="411"/>
        </w:trPr>
        <w:tc>
          <w:tcPr>
            <w:tcW w:w="1332" w:type="dxa"/>
            <w:vAlign w:val="center"/>
          </w:tcPr>
          <w:p w:rsidR="00566EE8" w:rsidRPr="00566EE8" w:rsidRDefault="00566EE8" w:rsidP="0000664F">
            <w:pPr>
              <w:ind w:left="-180" w:right="-288"/>
              <w:jc w:val="center"/>
              <w:rPr>
                <w:b/>
                <w:sz w:val="20"/>
                <w:szCs w:val="20"/>
                <w:lang w:val="sl-SI"/>
              </w:rPr>
            </w:pPr>
            <w:r w:rsidRPr="00566EE8">
              <w:rPr>
                <w:b/>
                <w:sz w:val="20"/>
                <w:szCs w:val="20"/>
                <w:lang w:val="sl-SI"/>
              </w:rPr>
              <w:t>V</w:t>
            </w:r>
          </w:p>
        </w:tc>
        <w:tc>
          <w:tcPr>
            <w:tcW w:w="8883" w:type="dxa"/>
            <w:vAlign w:val="center"/>
          </w:tcPr>
          <w:p w:rsidR="00566EE8" w:rsidRPr="00566EE8" w:rsidRDefault="00566EE8" w:rsidP="0000664F">
            <w:pPr>
              <w:ind w:right="-108"/>
              <w:rPr>
                <w:sz w:val="20"/>
                <w:szCs w:val="20"/>
                <w:lang w:val="sr-Cyrl-CS"/>
              </w:rPr>
            </w:pPr>
            <w:r w:rsidRPr="00566EE8">
              <w:rPr>
                <w:sz w:val="20"/>
                <w:szCs w:val="20"/>
                <w:lang w:val="sr-Cyrl-CS"/>
              </w:rPr>
              <w:t>ТОПЛОТНЕ ПОЈАВЕ</w:t>
            </w:r>
          </w:p>
        </w:tc>
        <w:tc>
          <w:tcPr>
            <w:tcW w:w="1073" w:type="dxa"/>
            <w:vAlign w:val="center"/>
          </w:tcPr>
          <w:p w:rsidR="00566EE8" w:rsidRPr="00566EE8" w:rsidRDefault="00566EE8" w:rsidP="0000664F">
            <w:pPr>
              <w:ind w:left="-648" w:right="-648"/>
              <w:jc w:val="center"/>
              <w:rPr>
                <w:b/>
                <w:sz w:val="20"/>
                <w:szCs w:val="20"/>
              </w:rPr>
            </w:pPr>
            <w:r w:rsidRPr="00566EE8">
              <w:rPr>
                <w:b/>
                <w:sz w:val="20"/>
                <w:szCs w:val="20"/>
              </w:rPr>
              <w:t>9</w:t>
            </w:r>
          </w:p>
        </w:tc>
        <w:tc>
          <w:tcPr>
            <w:tcW w:w="1098" w:type="dxa"/>
            <w:vAlign w:val="center"/>
          </w:tcPr>
          <w:p w:rsidR="00566EE8" w:rsidRPr="00566EE8" w:rsidRDefault="00566EE8" w:rsidP="0000664F">
            <w:pPr>
              <w:ind w:left="-468" w:right="-468"/>
              <w:jc w:val="center"/>
              <w:rPr>
                <w:sz w:val="20"/>
                <w:szCs w:val="20"/>
              </w:rPr>
            </w:pPr>
            <w:r w:rsidRPr="00566EE8">
              <w:rPr>
                <w:sz w:val="20"/>
                <w:szCs w:val="20"/>
              </w:rPr>
              <w:t>3</w:t>
            </w:r>
          </w:p>
        </w:tc>
        <w:tc>
          <w:tcPr>
            <w:tcW w:w="1073" w:type="dxa"/>
            <w:vAlign w:val="center"/>
          </w:tcPr>
          <w:p w:rsidR="00566EE8" w:rsidRPr="00566EE8" w:rsidRDefault="00566EE8" w:rsidP="0000664F">
            <w:pPr>
              <w:ind w:left="-648" w:right="-648"/>
              <w:jc w:val="center"/>
              <w:rPr>
                <w:sz w:val="20"/>
                <w:szCs w:val="20"/>
              </w:rPr>
            </w:pPr>
            <w:r w:rsidRPr="00566EE8">
              <w:rPr>
                <w:sz w:val="20"/>
                <w:szCs w:val="20"/>
              </w:rPr>
              <w:t>6</w:t>
            </w:r>
          </w:p>
        </w:tc>
      </w:tr>
      <w:tr w:rsidR="00566EE8" w:rsidRPr="00566EE8" w:rsidTr="00943859">
        <w:trPr>
          <w:trHeight w:val="275"/>
        </w:trPr>
        <w:tc>
          <w:tcPr>
            <w:tcW w:w="1332" w:type="dxa"/>
            <w:vAlign w:val="center"/>
          </w:tcPr>
          <w:p w:rsidR="00566EE8" w:rsidRPr="00566EE8" w:rsidRDefault="00566EE8" w:rsidP="0000664F">
            <w:pPr>
              <w:jc w:val="center"/>
              <w:rPr>
                <w:sz w:val="20"/>
                <w:szCs w:val="20"/>
                <w:lang w:val="sr-Cyrl-CS"/>
              </w:rPr>
            </w:pPr>
          </w:p>
        </w:tc>
        <w:tc>
          <w:tcPr>
            <w:tcW w:w="8883" w:type="dxa"/>
            <w:vAlign w:val="center"/>
          </w:tcPr>
          <w:p w:rsidR="00566EE8" w:rsidRPr="00566EE8" w:rsidRDefault="00566EE8" w:rsidP="0000664F">
            <w:pPr>
              <w:rPr>
                <w:rFonts w:ascii="Arial" w:hAnsi="Arial" w:cs="Arial"/>
                <w:b/>
                <w:sz w:val="20"/>
                <w:szCs w:val="20"/>
                <w:lang w:val="sl-SI"/>
              </w:rPr>
            </w:pPr>
            <w:r w:rsidRPr="00566EE8">
              <w:rPr>
                <w:rFonts w:ascii="Arial" w:hAnsi="Arial" w:cs="Arial"/>
                <w:b/>
                <w:sz w:val="20"/>
                <w:szCs w:val="20"/>
                <w:lang w:val="sr-Cyrl-CS"/>
              </w:rPr>
              <w:t>У к у п н о</w:t>
            </w:r>
            <w:r w:rsidRPr="00566EE8">
              <w:rPr>
                <w:rFonts w:ascii="Arial" w:hAnsi="Arial" w:cs="Arial"/>
                <w:b/>
                <w:sz w:val="20"/>
                <w:szCs w:val="20"/>
                <w:lang w:val="sl-SI"/>
              </w:rPr>
              <w:t>:</w:t>
            </w:r>
          </w:p>
        </w:tc>
        <w:tc>
          <w:tcPr>
            <w:tcW w:w="1073" w:type="dxa"/>
            <w:vAlign w:val="center"/>
          </w:tcPr>
          <w:p w:rsidR="00566EE8" w:rsidRPr="00566EE8" w:rsidRDefault="00566EE8" w:rsidP="0000664F">
            <w:pPr>
              <w:jc w:val="center"/>
              <w:rPr>
                <w:b/>
                <w:i/>
                <w:sz w:val="20"/>
                <w:szCs w:val="20"/>
                <w:lang w:val="sr-Cyrl-CS"/>
              </w:rPr>
            </w:pPr>
            <w:r w:rsidRPr="00566EE8">
              <w:rPr>
                <w:b/>
                <w:i/>
                <w:sz w:val="20"/>
                <w:szCs w:val="20"/>
                <w:lang w:val="sr-Cyrl-CS"/>
              </w:rPr>
              <w:t>72</w:t>
            </w:r>
          </w:p>
        </w:tc>
        <w:tc>
          <w:tcPr>
            <w:tcW w:w="1098" w:type="dxa"/>
            <w:vAlign w:val="center"/>
          </w:tcPr>
          <w:p w:rsidR="00566EE8" w:rsidRPr="00566EE8" w:rsidRDefault="00566EE8" w:rsidP="0000664F">
            <w:pPr>
              <w:jc w:val="center"/>
              <w:rPr>
                <w:b/>
                <w:i/>
                <w:sz w:val="20"/>
                <w:szCs w:val="20"/>
              </w:rPr>
            </w:pPr>
            <w:r w:rsidRPr="00566EE8">
              <w:rPr>
                <w:b/>
                <w:i/>
                <w:sz w:val="20"/>
                <w:szCs w:val="20"/>
              </w:rPr>
              <w:t>27</w:t>
            </w:r>
          </w:p>
        </w:tc>
        <w:tc>
          <w:tcPr>
            <w:tcW w:w="1073" w:type="dxa"/>
            <w:vAlign w:val="center"/>
          </w:tcPr>
          <w:p w:rsidR="00566EE8" w:rsidRPr="00566EE8" w:rsidRDefault="00566EE8" w:rsidP="0000664F">
            <w:pPr>
              <w:jc w:val="center"/>
              <w:rPr>
                <w:b/>
                <w:i/>
                <w:sz w:val="20"/>
                <w:szCs w:val="20"/>
              </w:rPr>
            </w:pPr>
            <w:r w:rsidRPr="00566EE8">
              <w:rPr>
                <w:b/>
                <w:i/>
                <w:sz w:val="20"/>
                <w:szCs w:val="20"/>
                <w:lang w:val="sr-Cyrl-CS"/>
              </w:rPr>
              <w:t>4</w:t>
            </w:r>
            <w:r w:rsidRPr="00566EE8">
              <w:rPr>
                <w:b/>
                <w:i/>
                <w:sz w:val="20"/>
                <w:szCs w:val="20"/>
              </w:rPr>
              <w:t>5</w:t>
            </w:r>
          </w:p>
        </w:tc>
      </w:tr>
    </w:tbl>
    <w:p w:rsidR="00566EE8" w:rsidRDefault="00566EE8" w:rsidP="00566EE8">
      <w:pPr>
        <w:jc w:val="center"/>
      </w:pPr>
    </w:p>
    <w:p w:rsidR="00566EE8" w:rsidRDefault="00566EE8" w:rsidP="00566EE8">
      <w:pPr>
        <w:jc w:val="center"/>
      </w:pPr>
    </w:p>
    <w:p w:rsidR="00165B9B" w:rsidRPr="008D6CBB" w:rsidRDefault="00165B9B" w:rsidP="00165B9B"/>
    <w:p w:rsidR="00566EE8" w:rsidRPr="00566EE8" w:rsidRDefault="00566EE8" w:rsidP="00566EE8">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физику</w:t>
      </w:r>
    </w:p>
    <w:p w:rsidR="00566EE8" w:rsidRDefault="00566EE8" w:rsidP="00566EE8">
      <w:pPr>
        <w:jc w:val="center"/>
      </w:pPr>
      <w:r w:rsidRPr="00566EE8">
        <w:rPr>
          <w:sz w:val="28"/>
          <w:szCs w:val="28"/>
          <w:lang w:val="ru-RU"/>
        </w:rPr>
        <w:t xml:space="preserve">за </w:t>
      </w:r>
      <w:r>
        <w:rPr>
          <w:sz w:val="28"/>
          <w:szCs w:val="28"/>
          <w:lang w:val="ru-RU"/>
        </w:rPr>
        <w:t>осми</w:t>
      </w:r>
      <w:r w:rsidRPr="00566EE8">
        <w:rPr>
          <w:sz w:val="28"/>
          <w:szCs w:val="28"/>
          <w:lang w:val="ru-RU"/>
        </w:rPr>
        <w:t xml:space="preserve"> разред основне школе</w:t>
      </w:r>
    </w:p>
    <w:p w:rsidR="00566EE8" w:rsidRDefault="00566EE8" w:rsidP="00566E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5887"/>
        <w:gridCol w:w="1053"/>
        <w:gridCol w:w="1079"/>
        <w:gridCol w:w="1053"/>
      </w:tblGrid>
      <w:tr w:rsidR="00566EE8" w:rsidRPr="00566EE8" w:rsidTr="00165B9B">
        <w:trPr>
          <w:trHeight w:val="254"/>
        </w:trPr>
        <w:tc>
          <w:tcPr>
            <w:tcW w:w="1428" w:type="dxa"/>
            <w:vMerge w:val="restart"/>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Ред. број</w:t>
            </w:r>
          </w:p>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наставне теме</w:t>
            </w:r>
          </w:p>
        </w:tc>
        <w:tc>
          <w:tcPr>
            <w:tcW w:w="8820" w:type="dxa"/>
            <w:vMerge w:val="restart"/>
            <w:vAlign w:val="center"/>
          </w:tcPr>
          <w:p w:rsidR="00566EE8" w:rsidRPr="00566EE8" w:rsidRDefault="00566EE8" w:rsidP="0000664F">
            <w:pPr>
              <w:jc w:val="center"/>
              <w:rPr>
                <w:b/>
                <w:lang w:val="sr-Cyrl-CS"/>
              </w:rPr>
            </w:pPr>
            <w:r w:rsidRPr="00566EE8">
              <w:rPr>
                <w:b/>
                <w:sz w:val="22"/>
                <w:szCs w:val="22"/>
                <w:lang w:val="sr-Cyrl-CS"/>
              </w:rPr>
              <w:t>Н А С Т А В Н А    Т Е М А</w:t>
            </w:r>
          </w:p>
        </w:tc>
        <w:tc>
          <w:tcPr>
            <w:tcW w:w="1145" w:type="dxa"/>
            <w:vMerge w:val="restart"/>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Број часова по теми</w:t>
            </w:r>
          </w:p>
        </w:tc>
        <w:tc>
          <w:tcPr>
            <w:tcW w:w="2318" w:type="dxa"/>
            <w:gridSpan w:val="2"/>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Број часова за</w:t>
            </w:r>
          </w:p>
        </w:tc>
      </w:tr>
      <w:tr w:rsidR="00566EE8" w:rsidRPr="00566EE8" w:rsidTr="00165B9B">
        <w:trPr>
          <w:trHeight w:val="143"/>
        </w:trPr>
        <w:tc>
          <w:tcPr>
            <w:tcW w:w="1428" w:type="dxa"/>
            <w:vMerge/>
            <w:vAlign w:val="center"/>
          </w:tcPr>
          <w:p w:rsidR="00566EE8" w:rsidRPr="00566EE8" w:rsidRDefault="00566EE8" w:rsidP="0000664F">
            <w:pPr>
              <w:jc w:val="center"/>
              <w:rPr>
                <w:lang w:val="sr-Cyrl-CS"/>
              </w:rPr>
            </w:pPr>
          </w:p>
        </w:tc>
        <w:tc>
          <w:tcPr>
            <w:tcW w:w="8820" w:type="dxa"/>
            <w:vMerge/>
            <w:vAlign w:val="center"/>
          </w:tcPr>
          <w:p w:rsidR="00566EE8" w:rsidRPr="00566EE8" w:rsidRDefault="00566EE8" w:rsidP="0000664F">
            <w:pPr>
              <w:jc w:val="center"/>
              <w:rPr>
                <w:lang w:val="sr-Cyrl-CS"/>
              </w:rPr>
            </w:pPr>
          </w:p>
        </w:tc>
        <w:tc>
          <w:tcPr>
            <w:tcW w:w="1145" w:type="dxa"/>
            <w:vMerge/>
            <w:vAlign w:val="center"/>
          </w:tcPr>
          <w:p w:rsidR="00566EE8" w:rsidRPr="00566EE8" w:rsidRDefault="00566EE8" w:rsidP="0000664F">
            <w:pPr>
              <w:jc w:val="center"/>
              <w:rPr>
                <w:rFonts w:ascii="Arial" w:hAnsi="Arial" w:cs="Arial"/>
                <w:lang w:val="sr-Cyrl-CS"/>
              </w:rPr>
            </w:pPr>
          </w:p>
        </w:tc>
        <w:tc>
          <w:tcPr>
            <w:tcW w:w="1173" w:type="dxa"/>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обраду</w:t>
            </w:r>
          </w:p>
        </w:tc>
        <w:tc>
          <w:tcPr>
            <w:tcW w:w="1145" w:type="dxa"/>
            <w:vAlign w:val="center"/>
          </w:tcPr>
          <w:p w:rsidR="00566EE8" w:rsidRPr="00566EE8" w:rsidRDefault="00566EE8" w:rsidP="0000664F">
            <w:pPr>
              <w:jc w:val="center"/>
              <w:rPr>
                <w:rFonts w:ascii="Arial" w:hAnsi="Arial" w:cs="Arial"/>
                <w:lang w:val="sr-Cyrl-CS"/>
              </w:rPr>
            </w:pPr>
            <w:r w:rsidRPr="00566EE8">
              <w:rPr>
                <w:rFonts w:ascii="Arial" w:hAnsi="Arial" w:cs="Arial"/>
                <w:sz w:val="22"/>
                <w:szCs w:val="22"/>
                <w:lang w:val="sr-Cyrl-CS"/>
              </w:rPr>
              <w:t>остале типове часова</w:t>
            </w:r>
          </w:p>
        </w:tc>
      </w:tr>
      <w:tr w:rsidR="00566EE8" w:rsidRPr="00566EE8" w:rsidTr="00943859">
        <w:trPr>
          <w:trHeight w:val="460"/>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w:t>
            </w:r>
          </w:p>
        </w:tc>
        <w:tc>
          <w:tcPr>
            <w:tcW w:w="8820" w:type="dxa"/>
            <w:vAlign w:val="center"/>
          </w:tcPr>
          <w:p w:rsidR="00566EE8" w:rsidRPr="00566EE8" w:rsidRDefault="00566EE8" w:rsidP="0000664F">
            <w:pPr>
              <w:ind w:right="-108"/>
            </w:pPr>
            <w:r w:rsidRPr="00566EE8">
              <w:rPr>
                <w:sz w:val="22"/>
                <w:szCs w:val="22"/>
              </w:rPr>
              <w:t>ОСЦИЛАТОРНО И ТАЛАСНО КРЕТАЊЕ</w:t>
            </w:r>
          </w:p>
        </w:tc>
        <w:tc>
          <w:tcPr>
            <w:tcW w:w="1145" w:type="dxa"/>
            <w:vAlign w:val="center"/>
          </w:tcPr>
          <w:p w:rsidR="00566EE8" w:rsidRPr="00566EE8" w:rsidRDefault="00566EE8" w:rsidP="0000664F">
            <w:pPr>
              <w:ind w:left="-648" w:right="-648"/>
              <w:jc w:val="center"/>
              <w:rPr>
                <w:b/>
              </w:rPr>
            </w:pPr>
            <w:r w:rsidRPr="00566EE8">
              <w:rPr>
                <w:b/>
                <w:sz w:val="22"/>
                <w:szCs w:val="22"/>
              </w:rPr>
              <w:t>8</w:t>
            </w:r>
          </w:p>
        </w:tc>
        <w:tc>
          <w:tcPr>
            <w:tcW w:w="1173" w:type="dxa"/>
            <w:vAlign w:val="center"/>
          </w:tcPr>
          <w:p w:rsidR="00566EE8" w:rsidRPr="00566EE8" w:rsidRDefault="00566EE8" w:rsidP="0000664F">
            <w:pPr>
              <w:ind w:left="-468" w:right="-468"/>
              <w:jc w:val="center"/>
            </w:pPr>
            <w:r w:rsidRPr="00566EE8">
              <w:rPr>
                <w:sz w:val="22"/>
                <w:szCs w:val="22"/>
              </w:rPr>
              <w:t>4</w:t>
            </w:r>
          </w:p>
        </w:tc>
        <w:tc>
          <w:tcPr>
            <w:tcW w:w="1145" w:type="dxa"/>
            <w:vAlign w:val="center"/>
          </w:tcPr>
          <w:p w:rsidR="00566EE8" w:rsidRPr="00566EE8" w:rsidRDefault="00566EE8" w:rsidP="0000664F">
            <w:pPr>
              <w:ind w:left="-648" w:right="-648"/>
              <w:jc w:val="center"/>
            </w:pPr>
            <w:r w:rsidRPr="00566EE8">
              <w:rPr>
                <w:sz w:val="22"/>
                <w:szCs w:val="22"/>
              </w:rPr>
              <w:t>4</w:t>
            </w:r>
          </w:p>
        </w:tc>
      </w:tr>
      <w:tr w:rsidR="00566EE8" w:rsidRPr="00566EE8" w:rsidTr="00943859">
        <w:trPr>
          <w:trHeight w:val="410"/>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II</w:t>
            </w:r>
          </w:p>
        </w:tc>
        <w:tc>
          <w:tcPr>
            <w:tcW w:w="8820" w:type="dxa"/>
            <w:vAlign w:val="center"/>
          </w:tcPr>
          <w:p w:rsidR="00566EE8" w:rsidRPr="00566EE8" w:rsidRDefault="00566EE8" w:rsidP="0000664F">
            <w:pPr>
              <w:ind w:right="-108"/>
            </w:pPr>
            <w:r w:rsidRPr="00566EE8">
              <w:rPr>
                <w:sz w:val="22"/>
                <w:szCs w:val="22"/>
                <w:lang w:val="sr-Cyrl-CS"/>
              </w:rPr>
              <w:t>СВЕТЛОСНЕ ПОЈАВЕ</w:t>
            </w:r>
          </w:p>
        </w:tc>
        <w:tc>
          <w:tcPr>
            <w:tcW w:w="1145" w:type="dxa"/>
            <w:vAlign w:val="center"/>
          </w:tcPr>
          <w:p w:rsidR="00566EE8" w:rsidRPr="00566EE8" w:rsidRDefault="00566EE8" w:rsidP="0000664F">
            <w:pPr>
              <w:ind w:left="-648" w:right="-648"/>
              <w:jc w:val="center"/>
              <w:rPr>
                <w:b/>
              </w:rPr>
            </w:pPr>
            <w:r w:rsidRPr="00566EE8">
              <w:rPr>
                <w:b/>
                <w:sz w:val="22"/>
                <w:szCs w:val="22"/>
              </w:rPr>
              <w:t>15</w:t>
            </w:r>
          </w:p>
        </w:tc>
        <w:tc>
          <w:tcPr>
            <w:tcW w:w="1173" w:type="dxa"/>
            <w:vAlign w:val="center"/>
          </w:tcPr>
          <w:p w:rsidR="00566EE8" w:rsidRPr="00566EE8" w:rsidRDefault="00566EE8" w:rsidP="0000664F">
            <w:pPr>
              <w:ind w:left="-468" w:right="-468"/>
              <w:jc w:val="center"/>
            </w:pPr>
            <w:r w:rsidRPr="00566EE8">
              <w:rPr>
                <w:sz w:val="22"/>
                <w:szCs w:val="22"/>
              </w:rPr>
              <w:t>7</w:t>
            </w:r>
          </w:p>
        </w:tc>
        <w:tc>
          <w:tcPr>
            <w:tcW w:w="1145" w:type="dxa"/>
            <w:vAlign w:val="center"/>
          </w:tcPr>
          <w:p w:rsidR="00566EE8" w:rsidRPr="00566EE8" w:rsidRDefault="00566EE8" w:rsidP="0000664F">
            <w:pPr>
              <w:ind w:left="-648" w:right="-648"/>
              <w:jc w:val="center"/>
            </w:pPr>
            <w:r w:rsidRPr="00566EE8">
              <w:rPr>
                <w:sz w:val="22"/>
                <w:szCs w:val="22"/>
              </w:rPr>
              <w:t>8</w:t>
            </w:r>
          </w:p>
        </w:tc>
      </w:tr>
      <w:tr w:rsidR="00566EE8" w:rsidRPr="00566EE8" w:rsidTr="00943859">
        <w:trPr>
          <w:trHeight w:val="418"/>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III</w:t>
            </w:r>
          </w:p>
        </w:tc>
        <w:tc>
          <w:tcPr>
            <w:tcW w:w="8820" w:type="dxa"/>
            <w:vAlign w:val="center"/>
          </w:tcPr>
          <w:p w:rsidR="00566EE8" w:rsidRPr="00566EE8" w:rsidRDefault="00566EE8" w:rsidP="0000664F">
            <w:pPr>
              <w:ind w:right="-108"/>
            </w:pPr>
            <w:r w:rsidRPr="00566EE8">
              <w:rPr>
                <w:sz w:val="22"/>
                <w:szCs w:val="22"/>
                <w:lang w:val="sr-Cyrl-CS"/>
              </w:rPr>
              <w:t>ЕЛЕКТРИЧНО ПОЉЕ</w:t>
            </w:r>
          </w:p>
        </w:tc>
        <w:tc>
          <w:tcPr>
            <w:tcW w:w="1145" w:type="dxa"/>
            <w:vAlign w:val="center"/>
          </w:tcPr>
          <w:p w:rsidR="00566EE8" w:rsidRPr="00566EE8" w:rsidRDefault="00566EE8" w:rsidP="0000664F">
            <w:pPr>
              <w:ind w:left="-648" w:right="-648"/>
              <w:jc w:val="center"/>
              <w:rPr>
                <w:b/>
              </w:rPr>
            </w:pPr>
            <w:r w:rsidRPr="00566EE8">
              <w:rPr>
                <w:b/>
                <w:sz w:val="22"/>
                <w:szCs w:val="22"/>
              </w:rPr>
              <w:t>10</w:t>
            </w:r>
          </w:p>
        </w:tc>
        <w:tc>
          <w:tcPr>
            <w:tcW w:w="1173" w:type="dxa"/>
            <w:vAlign w:val="center"/>
          </w:tcPr>
          <w:p w:rsidR="00566EE8" w:rsidRPr="00566EE8" w:rsidRDefault="00566EE8" w:rsidP="0000664F">
            <w:pPr>
              <w:ind w:left="-468" w:right="-468"/>
              <w:jc w:val="center"/>
            </w:pPr>
            <w:r w:rsidRPr="00566EE8">
              <w:rPr>
                <w:sz w:val="22"/>
                <w:szCs w:val="22"/>
              </w:rPr>
              <w:t>5</w:t>
            </w:r>
          </w:p>
        </w:tc>
        <w:tc>
          <w:tcPr>
            <w:tcW w:w="1145" w:type="dxa"/>
            <w:vAlign w:val="center"/>
          </w:tcPr>
          <w:p w:rsidR="00566EE8" w:rsidRPr="00566EE8" w:rsidRDefault="00566EE8" w:rsidP="0000664F">
            <w:pPr>
              <w:ind w:left="-648" w:right="-648"/>
              <w:jc w:val="center"/>
            </w:pPr>
            <w:r w:rsidRPr="00566EE8">
              <w:rPr>
                <w:sz w:val="22"/>
                <w:szCs w:val="22"/>
              </w:rPr>
              <w:t>5</w:t>
            </w:r>
          </w:p>
        </w:tc>
      </w:tr>
      <w:tr w:rsidR="00566EE8" w:rsidRPr="00566EE8" w:rsidTr="00943859">
        <w:trPr>
          <w:trHeight w:val="408"/>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IV</w:t>
            </w:r>
          </w:p>
        </w:tc>
        <w:tc>
          <w:tcPr>
            <w:tcW w:w="8820" w:type="dxa"/>
            <w:vAlign w:val="center"/>
          </w:tcPr>
          <w:p w:rsidR="00566EE8" w:rsidRPr="00566EE8" w:rsidRDefault="00566EE8" w:rsidP="0000664F">
            <w:pPr>
              <w:ind w:right="-108"/>
            </w:pPr>
            <w:r w:rsidRPr="00566EE8">
              <w:rPr>
                <w:sz w:val="22"/>
                <w:szCs w:val="22"/>
                <w:lang w:val="sr-Cyrl-CS"/>
              </w:rPr>
              <w:t>ЕЛЕКТРИЧНА СТРУЈА</w:t>
            </w:r>
          </w:p>
        </w:tc>
        <w:tc>
          <w:tcPr>
            <w:tcW w:w="1145" w:type="dxa"/>
            <w:vAlign w:val="center"/>
          </w:tcPr>
          <w:p w:rsidR="00566EE8" w:rsidRPr="00566EE8" w:rsidRDefault="00566EE8" w:rsidP="0000664F">
            <w:pPr>
              <w:ind w:left="-648" w:right="-648"/>
              <w:jc w:val="center"/>
              <w:rPr>
                <w:b/>
              </w:rPr>
            </w:pPr>
            <w:r w:rsidRPr="00566EE8">
              <w:rPr>
                <w:b/>
                <w:sz w:val="22"/>
                <w:szCs w:val="22"/>
              </w:rPr>
              <w:t>19</w:t>
            </w:r>
          </w:p>
        </w:tc>
        <w:tc>
          <w:tcPr>
            <w:tcW w:w="1173" w:type="dxa"/>
            <w:vAlign w:val="center"/>
          </w:tcPr>
          <w:p w:rsidR="00566EE8" w:rsidRPr="00566EE8" w:rsidRDefault="00566EE8" w:rsidP="0000664F">
            <w:pPr>
              <w:ind w:left="-468" w:right="-468"/>
              <w:jc w:val="center"/>
            </w:pPr>
            <w:r w:rsidRPr="00566EE8">
              <w:rPr>
                <w:sz w:val="22"/>
                <w:szCs w:val="22"/>
              </w:rPr>
              <w:t>8</w:t>
            </w:r>
          </w:p>
        </w:tc>
        <w:tc>
          <w:tcPr>
            <w:tcW w:w="1145" w:type="dxa"/>
            <w:vAlign w:val="center"/>
          </w:tcPr>
          <w:p w:rsidR="00566EE8" w:rsidRPr="00566EE8" w:rsidRDefault="00566EE8" w:rsidP="0000664F">
            <w:pPr>
              <w:ind w:left="-648" w:right="-648"/>
              <w:jc w:val="center"/>
            </w:pPr>
            <w:r w:rsidRPr="00566EE8">
              <w:rPr>
                <w:sz w:val="22"/>
                <w:szCs w:val="22"/>
              </w:rPr>
              <w:t>11</w:t>
            </w:r>
          </w:p>
        </w:tc>
      </w:tr>
      <w:tr w:rsidR="00566EE8" w:rsidRPr="00566EE8" w:rsidTr="00943859">
        <w:trPr>
          <w:trHeight w:val="428"/>
        </w:trPr>
        <w:tc>
          <w:tcPr>
            <w:tcW w:w="1428" w:type="dxa"/>
            <w:vAlign w:val="center"/>
          </w:tcPr>
          <w:p w:rsidR="00566EE8" w:rsidRPr="00566EE8" w:rsidRDefault="00566EE8" w:rsidP="0000664F">
            <w:pPr>
              <w:ind w:left="-180" w:right="-288"/>
              <w:jc w:val="center"/>
              <w:rPr>
                <w:b/>
                <w:lang w:val="sl-SI"/>
              </w:rPr>
            </w:pPr>
            <w:r w:rsidRPr="00566EE8">
              <w:rPr>
                <w:b/>
                <w:sz w:val="22"/>
                <w:szCs w:val="22"/>
                <w:lang w:val="sl-SI"/>
              </w:rPr>
              <w:t>V</w:t>
            </w:r>
          </w:p>
        </w:tc>
        <w:tc>
          <w:tcPr>
            <w:tcW w:w="8820" w:type="dxa"/>
            <w:vAlign w:val="center"/>
          </w:tcPr>
          <w:p w:rsidR="00566EE8" w:rsidRPr="00566EE8" w:rsidRDefault="00566EE8" w:rsidP="0000664F">
            <w:pPr>
              <w:ind w:right="-108"/>
              <w:rPr>
                <w:lang w:val="sr-Cyrl-CS"/>
              </w:rPr>
            </w:pPr>
            <w:r w:rsidRPr="00566EE8">
              <w:rPr>
                <w:sz w:val="22"/>
                <w:szCs w:val="22"/>
                <w:lang w:val="sr-Cyrl-CS"/>
              </w:rPr>
              <w:t>МАГНЕТНО ПОЉЕ</w:t>
            </w:r>
          </w:p>
        </w:tc>
        <w:tc>
          <w:tcPr>
            <w:tcW w:w="1145" w:type="dxa"/>
            <w:vAlign w:val="center"/>
          </w:tcPr>
          <w:p w:rsidR="00566EE8" w:rsidRPr="00566EE8" w:rsidRDefault="00566EE8" w:rsidP="0000664F">
            <w:pPr>
              <w:ind w:left="-648" w:right="-648"/>
              <w:jc w:val="center"/>
              <w:rPr>
                <w:b/>
              </w:rPr>
            </w:pPr>
            <w:r w:rsidRPr="00566EE8">
              <w:rPr>
                <w:b/>
                <w:sz w:val="22"/>
                <w:szCs w:val="22"/>
              </w:rPr>
              <w:t>6</w:t>
            </w:r>
          </w:p>
        </w:tc>
        <w:tc>
          <w:tcPr>
            <w:tcW w:w="1173" w:type="dxa"/>
            <w:vAlign w:val="center"/>
          </w:tcPr>
          <w:p w:rsidR="00566EE8" w:rsidRPr="00566EE8" w:rsidRDefault="00566EE8" w:rsidP="0000664F">
            <w:pPr>
              <w:ind w:left="-468" w:right="-468"/>
              <w:jc w:val="center"/>
            </w:pPr>
            <w:r w:rsidRPr="00566EE8">
              <w:rPr>
                <w:sz w:val="22"/>
                <w:szCs w:val="22"/>
              </w:rPr>
              <w:t>4</w:t>
            </w:r>
          </w:p>
        </w:tc>
        <w:tc>
          <w:tcPr>
            <w:tcW w:w="1145" w:type="dxa"/>
            <w:vAlign w:val="center"/>
          </w:tcPr>
          <w:p w:rsidR="00566EE8" w:rsidRPr="00566EE8" w:rsidRDefault="00566EE8" w:rsidP="0000664F">
            <w:pPr>
              <w:ind w:left="-648" w:right="-648"/>
              <w:jc w:val="center"/>
            </w:pPr>
            <w:r w:rsidRPr="00566EE8">
              <w:rPr>
                <w:sz w:val="22"/>
                <w:szCs w:val="22"/>
              </w:rPr>
              <w:t>2</w:t>
            </w:r>
          </w:p>
        </w:tc>
      </w:tr>
      <w:tr w:rsidR="00566EE8" w:rsidRPr="00566EE8" w:rsidTr="00943859">
        <w:trPr>
          <w:trHeight w:val="406"/>
        </w:trPr>
        <w:tc>
          <w:tcPr>
            <w:tcW w:w="1428" w:type="dxa"/>
            <w:vAlign w:val="center"/>
          </w:tcPr>
          <w:p w:rsidR="00566EE8" w:rsidRPr="00566EE8" w:rsidRDefault="00566EE8" w:rsidP="0000664F">
            <w:pPr>
              <w:ind w:left="-180" w:right="-288"/>
              <w:jc w:val="center"/>
              <w:rPr>
                <w:b/>
              </w:rPr>
            </w:pPr>
            <w:r w:rsidRPr="00566EE8">
              <w:rPr>
                <w:b/>
                <w:sz w:val="22"/>
                <w:szCs w:val="22"/>
                <w:lang w:val="sl-SI"/>
              </w:rPr>
              <w:t>V</w:t>
            </w:r>
            <w:r w:rsidRPr="00566EE8">
              <w:rPr>
                <w:b/>
                <w:sz w:val="22"/>
                <w:szCs w:val="22"/>
              </w:rPr>
              <w:t>I</w:t>
            </w:r>
          </w:p>
        </w:tc>
        <w:tc>
          <w:tcPr>
            <w:tcW w:w="8820" w:type="dxa"/>
            <w:vAlign w:val="center"/>
          </w:tcPr>
          <w:p w:rsidR="00566EE8" w:rsidRPr="00566EE8" w:rsidRDefault="00566EE8" w:rsidP="0000664F">
            <w:pPr>
              <w:ind w:right="-108"/>
              <w:rPr>
                <w:lang w:val="sr-Cyrl-CS"/>
              </w:rPr>
            </w:pPr>
            <w:r w:rsidRPr="00566EE8">
              <w:rPr>
                <w:sz w:val="22"/>
                <w:szCs w:val="22"/>
                <w:lang w:val="sr-Cyrl-CS"/>
              </w:rPr>
              <w:t>ЕЛЕМЕНТИ АТОМСКЕ И НУКЛЕАРНЕ ФИЗИКЕ</w:t>
            </w:r>
          </w:p>
        </w:tc>
        <w:tc>
          <w:tcPr>
            <w:tcW w:w="1145" w:type="dxa"/>
            <w:vAlign w:val="center"/>
          </w:tcPr>
          <w:p w:rsidR="00566EE8" w:rsidRPr="00566EE8" w:rsidRDefault="00566EE8" w:rsidP="0000664F">
            <w:pPr>
              <w:ind w:left="-648" w:right="-648"/>
              <w:jc w:val="center"/>
              <w:rPr>
                <w:b/>
                <w:lang w:val="sr-Cyrl-CS"/>
              </w:rPr>
            </w:pPr>
            <w:r w:rsidRPr="00566EE8">
              <w:rPr>
                <w:b/>
                <w:sz w:val="22"/>
                <w:szCs w:val="22"/>
                <w:lang w:val="sr-Cyrl-CS"/>
              </w:rPr>
              <w:t>8</w:t>
            </w:r>
          </w:p>
        </w:tc>
        <w:tc>
          <w:tcPr>
            <w:tcW w:w="1173" w:type="dxa"/>
            <w:vAlign w:val="center"/>
          </w:tcPr>
          <w:p w:rsidR="00566EE8" w:rsidRPr="00566EE8" w:rsidRDefault="00566EE8" w:rsidP="0000664F">
            <w:pPr>
              <w:ind w:left="-468" w:right="-468"/>
              <w:jc w:val="center"/>
              <w:rPr>
                <w:lang w:val="sr-Cyrl-CS"/>
              </w:rPr>
            </w:pPr>
            <w:r w:rsidRPr="00566EE8">
              <w:rPr>
                <w:sz w:val="22"/>
                <w:szCs w:val="22"/>
                <w:lang w:val="sr-Cyrl-CS"/>
              </w:rPr>
              <w:t>5</w:t>
            </w:r>
          </w:p>
        </w:tc>
        <w:tc>
          <w:tcPr>
            <w:tcW w:w="1145" w:type="dxa"/>
            <w:vAlign w:val="center"/>
          </w:tcPr>
          <w:p w:rsidR="00566EE8" w:rsidRPr="00566EE8" w:rsidRDefault="00566EE8" w:rsidP="0000664F">
            <w:pPr>
              <w:ind w:left="-648" w:right="-648"/>
              <w:jc w:val="center"/>
              <w:rPr>
                <w:lang w:val="sr-Cyrl-CS"/>
              </w:rPr>
            </w:pPr>
            <w:r w:rsidRPr="00566EE8">
              <w:rPr>
                <w:sz w:val="22"/>
                <w:szCs w:val="22"/>
                <w:lang w:val="sr-Cyrl-CS"/>
              </w:rPr>
              <w:t>3</w:t>
            </w:r>
          </w:p>
        </w:tc>
      </w:tr>
      <w:tr w:rsidR="00566EE8" w:rsidRPr="00566EE8" w:rsidTr="00943859">
        <w:trPr>
          <w:trHeight w:val="568"/>
        </w:trPr>
        <w:tc>
          <w:tcPr>
            <w:tcW w:w="1428" w:type="dxa"/>
            <w:vAlign w:val="center"/>
          </w:tcPr>
          <w:p w:rsidR="00566EE8" w:rsidRPr="00566EE8" w:rsidRDefault="00566EE8" w:rsidP="0000664F">
            <w:pPr>
              <w:ind w:left="-180" w:right="-288"/>
              <w:jc w:val="center"/>
              <w:rPr>
                <w:b/>
                <w:lang w:val="sr-Cyrl-CS"/>
              </w:rPr>
            </w:pPr>
            <w:r w:rsidRPr="00566EE8">
              <w:rPr>
                <w:b/>
                <w:sz w:val="22"/>
                <w:szCs w:val="22"/>
                <w:lang w:val="sl-SI"/>
              </w:rPr>
              <w:t>V</w:t>
            </w:r>
            <w:r w:rsidRPr="00566EE8">
              <w:rPr>
                <w:b/>
                <w:sz w:val="22"/>
                <w:szCs w:val="22"/>
              </w:rPr>
              <w:t>I</w:t>
            </w:r>
            <w:r w:rsidRPr="00566EE8">
              <w:rPr>
                <w:b/>
                <w:sz w:val="22"/>
                <w:szCs w:val="22"/>
                <w:lang w:val="sl-SI"/>
              </w:rPr>
              <w:t>I</w:t>
            </w:r>
          </w:p>
        </w:tc>
        <w:tc>
          <w:tcPr>
            <w:tcW w:w="8820" w:type="dxa"/>
            <w:vAlign w:val="center"/>
          </w:tcPr>
          <w:p w:rsidR="00566EE8" w:rsidRPr="00566EE8" w:rsidRDefault="00566EE8" w:rsidP="0000664F">
            <w:pPr>
              <w:ind w:right="-108"/>
              <w:rPr>
                <w:lang w:val="sr-Cyrl-CS"/>
              </w:rPr>
            </w:pPr>
            <w:r w:rsidRPr="00566EE8">
              <w:rPr>
                <w:sz w:val="22"/>
                <w:szCs w:val="22"/>
                <w:lang w:val="sr-Cyrl-CS"/>
              </w:rPr>
              <w:t>ФИЗИКА И САВРЕМЕНИ СВЕТ</w:t>
            </w:r>
          </w:p>
        </w:tc>
        <w:tc>
          <w:tcPr>
            <w:tcW w:w="1145" w:type="dxa"/>
            <w:vAlign w:val="center"/>
          </w:tcPr>
          <w:p w:rsidR="00566EE8" w:rsidRPr="00566EE8" w:rsidRDefault="00566EE8" w:rsidP="0000664F">
            <w:pPr>
              <w:ind w:left="-648" w:right="-648"/>
              <w:jc w:val="center"/>
              <w:rPr>
                <w:b/>
                <w:lang w:val="sr-Cyrl-CS"/>
              </w:rPr>
            </w:pPr>
            <w:r w:rsidRPr="00566EE8">
              <w:rPr>
                <w:b/>
                <w:sz w:val="22"/>
                <w:szCs w:val="22"/>
                <w:lang w:val="sr-Cyrl-CS"/>
              </w:rPr>
              <w:t>2</w:t>
            </w:r>
          </w:p>
        </w:tc>
        <w:tc>
          <w:tcPr>
            <w:tcW w:w="1173" w:type="dxa"/>
            <w:vAlign w:val="center"/>
          </w:tcPr>
          <w:p w:rsidR="00566EE8" w:rsidRPr="00566EE8" w:rsidRDefault="00566EE8" w:rsidP="0000664F">
            <w:pPr>
              <w:ind w:left="-468" w:right="-468"/>
              <w:jc w:val="center"/>
              <w:rPr>
                <w:lang w:val="sr-Cyrl-CS"/>
              </w:rPr>
            </w:pPr>
            <w:r w:rsidRPr="00566EE8">
              <w:rPr>
                <w:sz w:val="22"/>
                <w:szCs w:val="22"/>
                <w:lang w:val="sr-Cyrl-CS"/>
              </w:rPr>
              <w:t>2</w:t>
            </w:r>
          </w:p>
        </w:tc>
        <w:tc>
          <w:tcPr>
            <w:tcW w:w="1145" w:type="dxa"/>
            <w:vAlign w:val="center"/>
          </w:tcPr>
          <w:p w:rsidR="00566EE8" w:rsidRPr="00566EE8" w:rsidRDefault="00566EE8" w:rsidP="0000664F">
            <w:pPr>
              <w:ind w:left="-648" w:right="-648"/>
              <w:jc w:val="center"/>
              <w:rPr>
                <w:lang w:val="sr-Cyrl-CS"/>
              </w:rPr>
            </w:pPr>
            <w:r w:rsidRPr="00566EE8">
              <w:rPr>
                <w:sz w:val="22"/>
                <w:szCs w:val="22"/>
                <w:lang w:val="sr-Cyrl-CS"/>
              </w:rPr>
              <w:t>0</w:t>
            </w:r>
          </w:p>
        </w:tc>
      </w:tr>
      <w:tr w:rsidR="00566EE8" w:rsidRPr="00566EE8" w:rsidTr="00943859">
        <w:trPr>
          <w:trHeight w:val="548"/>
        </w:trPr>
        <w:tc>
          <w:tcPr>
            <w:tcW w:w="1428" w:type="dxa"/>
            <w:vAlign w:val="center"/>
          </w:tcPr>
          <w:p w:rsidR="00566EE8" w:rsidRPr="00566EE8" w:rsidRDefault="00566EE8" w:rsidP="0000664F">
            <w:pPr>
              <w:jc w:val="center"/>
              <w:rPr>
                <w:lang w:val="sr-Cyrl-CS"/>
              </w:rPr>
            </w:pPr>
          </w:p>
        </w:tc>
        <w:tc>
          <w:tcPr>
            <w:tcW w:w="8820" w:type="dxa"/>
            <w:vAlign w:val="center"/>
          </w:tcPr>
          <w:p w:rsidR="00566EE8" w:rsidRPr="00566EE8" w:rsidRDefault="00566EE8" w:rsidP="0000664F">
            <w:pPr>
              <w:rPr>
                <w:rFonts w:ascii="Arial" w:hAnsi="Arial" w:cs="Arial"/>
                <w:b/>
                <w:lang w:val="sl-SI"/>
              </w:rPr>
            </w:pPr>
            <w:r w:rsidRPr="00566EE8">
              <w:rPr>
                <w:rFonts w:ascii="Arial" w:hAnsi="Arial" w:cs="Arial"/>
                <w:b/>
                <w:sz w:val="22"/>
                <w:szCs w:val="22"/>
                <w:lang w:val="sr-Cyrl-CS"/>
              </w:rPr>
              <w:t>У к у п н о</w:t>
            </w:r>
            <w:r w:rsidRPr="00566EE8">
              <w:rPr>
                <w:rFonts w:ascii="Arial" w:hAnsi="Arial" w:cs="Arial"/>
                <w:b/>
                <w:sz w:val="22"/>
                <w:szCs w:val="22"/>
                <w:lang w:val="sl-SI"/>
              </w:rPr>
              <w:t>:</w:t>
            </w:r>
          </w:p>
        </w:tc>
        <w:tc>
          <w:tcPr>
            <w:tcW w:w="1145" w:type="dxa"/>
            <w:vAlign w:val="center"/>
          </w:tcPr>
          <w:p w:rsidR="00566EE8" w:rsidRPr="00566EE8" w:rsidRDefault="00566EE8" w:rsidP="0000664F">
            <w:pPr>
              <w:jc w:val="center"/>
              <w:rPr>
                <w:b/>
                <w:i/>
              </w:rPr>
            </w:pPr>
            <w:r w:rsidRPr="00566EE8">
              <w:rPr>
                <w:b/>
                <w:i/>
                <w:sz w:val="22"/>
                <w:szCs w:val="22"/>
              </w:rPr>
              <w:t>68</w:t>
            </w:r>
          </w:p>
        </w:tc>
        <w:tc>
          <w:tcPr>
            <w:tcW w:w="1173" w:type="dxa"/>
            <w:vAlign w:val="center"/>
          </w:tcPr>
          <w:p w:rsidR="00566EE8" w:rsidRPr="00566EE8" w:rsidRDefault="00566EE8" w:rsidP="0000664F">
            <w:pPr>
              <w:jc w:val="center"/>
              <w:rPr>
                <w:b/>
                <w:i/>
              </w:rPr>
            </w:pPr>
            <w:r w:rsidRPr="00566EE8">
              <w:rPr>
                <w:b/>
                <w:i/>
                <w:sz w:val="22"/>
                <w:szCs w:val="22"/>
                <w:lang w:val="sr-Cyrl-CS"/>
              </w:rPr>
              <w:t>3</w:t>
            </w:r>
            <w:r w:rsidRPr="00566EE8">
              <w:rPr>
                <w:b/>
                <w:i/>
                <w:sz w:val="22"/>
                <w:szCs w:val="22"/>
              </w:rPr>
              <w:t>5</w:t>
            </w:r>
          </w:p>
        </w:tc>
        <w:tc>
          <w:tcPr>
            <w:tcW w:w="1145" w:type="dxa"/>
            <w:vAlign w:val="center"/>
          </w:tcPr>
          <w:p w:rsidR="00566EE8" w:rsidRPr="00566EE8" w:rsidRDefault="00566EE8" w:rsidP="0000664F">
            <w:pPr>
              <w:jc w:val="center"/>
              <w:rPr>
                <w:b/>
                <w:i/>
              </w:rPr>
            </w:pPr>
            <w:r w:rsidRPr="00566EE8">
              <w:rPr>
                <w:b/>
                <w:i/>
                <w:sz w:val="22"/>
                <w:szCs w:val="22"/>
              </w:rPr>
              <w:t>33</w:t>
            </w:r>
          </w:p>
        </w:tc>
      </w:tr>
    </w:tbl>
    <w:p w:rsidR="008D6CBB" w:rsidRPr="008D6CBB" w:rsidRDefault="008D6CBB" w:rsidP="00165B9B"/>
    <w:p w:rsidR="00E86913" w:rsidRPr="0067051A" w:rsidRDefault="00E86913" w:rsidP="0067051A">
      <w:pPr>
        <w:pStyle w:val="Heading3"/>
        <w:jc w:val="center"/>
        <w:rPr>
          <w:rFonts w:ascii="Times New Roman" w:hAnsi="Times New Roman" w:cs="Times New Roman"/>
          <w:sz w:val="28"/>
          <w:szCs w:val="28"/>
        </w:rPr>
      </w:pPr>
      <w:bookmarkStart w:id="373" w:name="_Toc90289151"/>
      <w:r w:rsidRPr="0067051A">
        <w:rPr>
          <w:rFonts w:ascii="Times New Roman" w:hAnsi="Times New Roman" w:cs="Times New Roman"/>
          <w:sz w:val="28"/>
          <w:szCs w:val="28"/>
        </w:rPr>
        <w:t>ЛИКОВНА КУЛТУРА</w:t>
      </w:r>
      <w:bookmarkEnd w:id="373"/>
    </w:p>
    <w:p w:rsidR="00E86913" w:rsidRPr="00566EE8" w:rsidRDefault="00E86913" w:rsidP="00E86913">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ликовну културу</w:t>
      </w:r>
    </w:p>
    <w:p w:rsidR="00E86913" w:rsidRDefault="00E86913" w:rsidP="00E86913">
      <w:pPr>
        <w:jc w:val="center"/>
        <w:rPr>
          <w:sz w:val="28"/>
          <w:szCs w:val="28"/>
          <w:lang w:val="ru-RU"/>
        </w:rPr>
      </w:pPr>
      <w:r w:rsidRPr="00566EE8">
        <w:rPr>
          <w:sz w:val="28"/>
          <w:szCs w:val="28"/>
          <w:lang w:val="ru-RU"/>
        </w:rPr>
        <w:t xml:space="preserve">за </w:t>
      </w:r>
      <w:r>
        <w:rPr>
          <w:sz w:val="28"/>
          <w:szCs w:val="28"/>
          <w:lang w:val="ru-RU"/>
        </w:rPr>
        <w:t>пети</w:t>
      </w:r>
      <w:r w:rsidRPr="00566EE8">
        <w:rPr>
          <w:sz w:val="28"/>
          <w:szCs w:val="28"/>
          <w:lang w:val="ru-RU"/>
        </w:rPr>
        <w:t xml:space="preserve"> разред основне школе</w:t>
      </w:r>
    </w:p>
    <w:p w:rsidR="00E86913" w:rsidRPr="007863CA" w:rsidRDefault="00E86913" w:rsidP="00E86913">
      <w:pPr>
        <w:jc w:val="center"/>
        <w:rPr>
          <w:sz w:val="28"/>
          <w:szCs w:val="28"/>
          <w:lang w:val="ru-RU"/>
        </w:rPr>
      </w:pPr>
    </w:p>
    <w:p w:rsidR="00E86913" w:rsidRPr="00086D01" w:rsidRDefault="000F39D9" w:rsidP="00E86913">
      <w:pPr>
        <w:rPr>
          <w:lang w:val="ru-RU"/>
        </w:rPr>
      </w:pPr>
      <w:r w:rsidRPr="00086D01">
        <w:rPr>
          <w:b/>
          <w:bCs/>
          <w:lang w:val="ru-RU"/>
        </w:rPr>
        <w:t>Циљ</w:t>
      </w:r>
      <w:r w:rsidRPr="00086D01">
        <w:rPr>
          <w:lang w:val="ru-RU"/>
        </w:rPr>
        <w:t xml:space="preserve"> наставе и учења ликовне културе је да се ученик развијајући стваралачко и креативно мишљење и естетичке критеријуме кроз практични рад, оспособљава за комуникацију и решавање проблема и да изграђује позитиван однос према уметничком наслеђу и културној баштини свог и других народа.</w:t>
      </w:r>
    </w:p>
    <w:p w:rsidR="000F39D9" w:rsidRPr="007863CA" w:rsidRDefault="000F39D9" w:rsidP="00E86913">
      <w:pPr>
        <w:rPr>
          <w:sz w:val="28"/>
          <w:szCs w:val="28"/>
          <w:lang w:val="ru-RU"/>
        </w:rPr>
      </w:pPr>
    </w:p>
    <w:tbl>
      <w:tblPr>
        <w:tblW w:w="138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80"/>
        <w:gridCol w:w="2700"/>
        <w:gridCol w:w="90"/>
        <w:gridCol w:w="990"/>
        <w:gridCol w:w="1800"/>
        <w:gridCol w:w="1800"/>
        <w:gridCol w:w="4865"/>
      </w:tblGrid>
      <w:tr w:rsidR="000F39D9" w:rsidRPr="0045732F" w:rsidTr="000F39D9">
        <w:trPr>
          <w:trHeight w:val="323"/>
        </w:trPr>
        <w:tc>
          <w:tcPr>
            <w:tcW w:w="540" w:type="dxa"/>
            <w:vMerge w:val="restart"/>
            <w:shd w:val="clear" w:color="auto" w:fill="E2EFD9"/>
            <w:textDirection w:val="btLr"/>
            <w:vAlign w:val="center"/>
          </w:tcPr>
          <w:p w:rsidR="000F39D9" w:rsidRPr="0045732F" w:rsidRDefault="000F39D9" w:rsidP="0000664F">
            <w:pPr>
              <w:ind w:left="113" w:right="113"/>
              <w:jc w:val="center"/>
              <w:rPr>
                <w:b/>
                <w:noProof/>
                <w:sz w:val="20"/>
                <w:szCs w:val="20"/>
              </w:rPr>
            </w:pPr>
            <w:r w:rsidRPr="0045732F">
              <w:rPr>
                <w:b/>
                <w:noProof/>
                <w:sz w:val="20"/>
                <w:szCs w:val="20"/>
              </w:rPr>
              <w:t>Месец</w:t>
            </w:r>
          </w:p>
        </w:tc>
        <w:tc>
          <w:tcPr>
            <w:tcW w:w="1080" w:type="dxa"/>
            <w:vMerge w:val="restart"/>
            <w:shd w:val="clear" w:color="auto" w:fill="E2EFD9"/>
            <w:textDirection w:val="btLr"/>
            <w:vAlign w:val="center"/>
          </w:tcPr>
          <w:p w:rsidR="000F39D9" w:rsidRPr="0045732F" w:rsidRDefault="000F39D9" w:rsidP="0000664F">
            <w:pPr>
              <w:ind w:left="113" w:right="113"/>
              <w:jc w:val="center"/>
              <w:rPr>
                <w:b/>
                <w:noProof/>
                <w:sz w:val="20"/>
                <w:szCs w:val="20"/>
              </w:rPr>
            </w:pPr>
            <w:r w:rsidRPr="0045732F">
              <w:rPr>
                <w:b/>
                <w:noProof/>
                <w:sz w:val="20"/>
                <w:szCs w:val="20"/>
              </w:rPr>
              <w:t>Назив теме</w:t>
            </w:r>
          </w:p>
        </w:tc>
        <w:tc>
          <w:tcPr>
            <w:tcW w:w="2790" w:type="dxa"/>
            <w:gridSpan w:val="2"/>
            <w:vMerge w:val="restart"/>
            <w:shd w:val="clear" w:color="auto" w:fill="E2EFD9"/>
          </w:tcPr>
          <w:p w:rsidR="000F39D9" w:rsidRPr="0045732F" w:rsidRDefault="000F39D9" w:rsidP="0000664F">
            <w:pPr>
              <w:jc w:val="center"/>
              <w:rPr>
                <w:b/>
                <w:noProof/>
                <w:sz w:val="20"/>
                <w:szCs w:val="20"/>
              </w:rPr>
            </w:pPr>
          </w:p>
          <w:p w:rsidR="000F39D9" w:rsidRPr="0045732F" w:rsidRDefault="000F39D9" w:rsidP="0000664F">
            <w:pPr>
              <w:jc w:val="center"/>
              <w:rPr>
                <w:b/>
                <w:noProof/>
                <w:sz w:val="20"/>
                <w:szCs w:val="20"/>
              </w:rPr>
            </w:pPr>
            <w:r w:rsidRPr="0045732F">
              <w:rPr>
                <w:b/>
                <w:noProof/>
                <w:sz w:val="20"/>
                <w:szCs w:val="20"/>
              </w:rPr>
              <w:t>Наставна јединица</w:t>
            </w:r>
          </w:p>
        </w:tc>
        <w:tc>
          <w:tcPr>
            <w:tcW w:w="9455" w:type="dxa"/>
            <w:gridSpan w:val="4"/>
            <w:shd w:val="clear" w:color="auto" w:fill="E2EFD9"/>
            <w:vAlign w:val="center"/>
          </w:tcPr>
          <w:p w:rsidR="000F39D9" w:rsidRPr="0045732F" w:rsidRDefault="000F39D9" w:rsidP="0000664F">
            <w:pPr>
              <w:jc w:val="center"/>
              <w:rPr>
                <w:b/>
                <w:noProof/>
                <w:sz w:val="20"/>
                <w:szCs w:val="20"/>
              </w:rPr>
            </w:pPr>
            <w:r w:rsidRPr="0045732F">
              <w:rPr>
                <w:b/>
                <w:noProof/>
                <w:sz w:val="20"/>
                <w:szCs w:val="20"/>
              </w:rPr>
              <w:t>Број часова</w:t>
            </w:r>
          </w:p>
        </w:tc>
      </w:tr>
      <w:tr w:rsidR="000F39D9" w:rsidRPr="0045732F" w:rsidTr="000F39D9">
        <w:trPr>
          <w:trHeight w:val="638"/>
        </w:trPr>
        <w:tc>
          <w:tcPr>
            <w:tcW w:w="540" w:type="dxa"/>
            <w:vMerge/>
            <w:tcBorders>
              <w:bottom w:val="single" w:sz="24" w:space="0" w:color="auto"/>
            </w:tcBorders>
            <w:shd w:val="clear" w:color="auto" w:fill="E2EFD9"/>
            <w:textDirection w:val="btLr"/>
            <w:vAlign w:val="center"/>
          </w:tcPr>
          <w:p w:rsidR="000F39D9" w:rsidRPr="0045732F" w:rsidRDefault="000F39D9" w:rsidP="0000664F">
            <w:pPr>
              <w:ind w:left="113" w:right="113"/>
              <w:jc w:val="center"/>
              <w:rPr>
                <w:b/>
                <w:noProof/>
                <w:sz w:val="20"/>
                <w:szCs w:val="20"/>
              </w:rPr>
            </w:pPr>
          </w:p>
        </w:tc>
        <w:tc>
          <w:tcPr>
            <w:tcW w:w="1080" w:type="dxa"/>
            <w:vMerge/>
            <w:tcBorders>
              <w:bottom w:val="single" w:sz="24" w:space="0" w:color="auto"/>
            </w:tcBorders>
            <w:shd w:val="clear" w:color="auto" w:fill="E2EFD9"/>
            <w:textDirection w:val="btLr"/>
            <w:vAlign w:val="center"/>
          </w:tcPr>
          <w:p w:rsidR="000F39D9" w:rsidRPr="0045732F" w:rsidRDefault="000F39D9" w:rsidP="0000664F">
            <w:pPr>
              <w:ind w:left="113" w:right="113"/>
              <w:jc w:val="center"/>
              <w:rPr>
                <w:b/>
                <w:noProof/>
                <w:sz w:val="20"/>
                <w:szCs w:val="20"/>
              </w:rPr>
            </w:pPr>
          </w:p>
        </w:tc>
        <w:tc>
          <w:tcPr>
            <w:tcW w:w="2790" w:type="dxa"/>
            <w:gridSpan w:val="2"/>
            <w:vMerge/>
            <w:tcBorders>
              <w:bottom w:val="single" w:sz="24" w:space="0" w:color="auto"/>
            </w:tcBorders>
            <w:shd w:val="clear" w:color="auto" w:fill="E2EFD9"/>
          </w:tcPr>
          <w:p w:rsidR="000F39D9" w:rsidRPr="0045732F" w:rsidRDefault="000F39D9" w:rsidP="0000664F">
            <w:pPr>
              <w:jc w:val="center"/>
              <w:rPr>
                <w:b/>
                <w:noProof/>
                <w:sz w:val="20"/>
                <w:szCs w:val="20"/>
              </w:rPr>
            </w:pPr>
          </w:p>
        </w:tc>
        <w:tc>
          <w:tcPr>
            <w:tcW w:w="990" w:type="dxa"/>
            <w:tcBorders>
              <w:bottom w:val="single" w:sz="24" w:space="0" w:color="auto"/>
            </w:tcBorders>
            <w:shd w:val="clear" w:color="auto" w:fill="E2EFD9"/>
            <w:vAlign w:val="center"/>
          </w:tcPr>
          <w:p w:rsidR="000F39D9" w:rsidRPr="0045732F" w:rsidRDefault="000F39D9" w:rsidP="0000664F">
            <w:pPr>
              <w:jc w:val="center"/>
              <w:rPr>
                <w:b/>
                <w:noProof/>
                <w:sz w:val="20"/>
                <w:szCs w:val="20"/>
              </w:rPr>
            </w:pPr>
            <w:r w:rsidRPr="0045732F">
              <w:rPr>
                <w:b/>
                <w:noProof/>
                <w:sz w:val="20"/>
                <w:szCs w:val="20"/>
              </w:rPr>
              <w:t>Обрада</w:t>
            </w:r>
          </w:p>
        </w:tc>
        <w:tc>
          <w:tcPr>
            <w:tcW w:w="1800" w:type="dxa"/>
            <w:tcBorders>
              <w:bottom w:val="single" w:sz="24" w:space="0" w:color="auto"/>
            </w:tcBorders>
            <w:shd w:val="clear" w:color="auto" w:fill="E2EFD9"/>
            <w:vAlign w:val="center"/>
          </w:tcPr>
          <w:p w:rsidR="000F39D9" w:rsidRPr="0045732F" w:rsidRDefault="000F39D9" w:rsidP="0000664F">
            <w:pPr>
              <w:jc w:val="center"/>
              <w:rPr>
                <w:b/>
                <w:noProof/>
                <w:sz w:val="20"/>
                <w:szCs w:val="20"/>
                <w:lang w:val="sr-Cyrl-BA"/>
              </w:rPr>
            </w:pPr>
            <w:r w:rsidRPr="0045732F">
              <w:rPr>
                <w:b/>
                <w:noProof/>
                <w:sz w:val="20"/>
                <w:szCs w:val="20"/>
                <w:lang w:val="sr-Cyrl-BA"/>
              </w:rPr>
              <w:t>Вежба</w:t>
            </w:r>
          </w:p>
        </w:tc>
        <w:tc>
          <w:tcPr>
            <w:tcW w:w="1800" w:type="dxa"/>
            <w:tcBorders>
              <w:bottom w:val="single" w:sz="24" w:space="0" w:color="auto"/>
            </w:tcBorders>
            <w:shd w:val="clear" w:color="auto" w:fill="E2EFD9"/>
            <w:vAlign w:val="center"/>
          </w:tcPr>
          <w:p w:rsidR="000F39D9" w:rsidRPr="0045732F" w:rsidRDefault="000F39D9" w:rsidP="0000664F">
            <w:pPr>
              <w:jc w:val="center"/>
              <w:rPr>
                <w:b/>
                <w:noProof/>
                <w:sz w:val="20"/>
                <w:szCs w:val="20"/>
                <w:lang w:val="sr-Cyrl-BA"/>
              </w:rPr>
            </w:pPr>
            <w:r w:rsidRPr="0045732F">
              <w:rPr>
                <w:b/>
                <w:noProof/>
                <w:sz w:val="20"/>
                <w:szCs w:val="20"/>
                <w:lang w:val="sr-Cyrl-BA"/>
              </w:rPr>
              <w:t>Утврђивање и евалуација</w:t>
            </w:r>
          </w:p>
        </w:tc>
        <w:tc>
          <w:tcPr>
            <w:tcW w:w="4865" w:type="dxa"/>
            <w:tcBorders>
              <w:bottom w:val="single" w:sz="24" w:space="0" w:color="auto"/>
            </w:tcBorders>
            <w:shd w:val="clear" w:color="auto" w:fill="E2EFD9"/>
            <w:vAlign w:val="center"/>
          </w:tcPr>
          <w:p w:rsidR="000F39D9" w:rsidRPr="0045732F" w:rsidRDefault="000F39D9" w:rsidP="0000664F">
            <w:pPr>
              <w:jc w:val="center"/>
              <w:rPr>
                <w:b/>
                <w:noProof/>
                <w:sz w:val="20"/>
                <w:szCs w:val="20"/>
              </w:rPr>
            </w:pPr>
            <w:r w:rsidRPr="0045732F">
              <w:rPr>
                <w:b/>
                <w:noProof/>
                <w:sz w:val="20"/>
                <w:szCs w:val="20"/>
              </w:rPr>
              <w:t>Укупно</w:t>
            </w:r>
          </w:p>
        </w:tc>
      </w:tr>
      <w:tr w:rsidR="000F39D9" w:rsidRPr="0045732F" w:rsidTr="00CD0F05">
        <w:trPr>
          <w:cantSplit/>
          <w:trHeight w:val="573"/>
        </w:trPr>
        <w:tc>
          <w:tcPr>
            <w:tcW w:w="540" w:type="dxa"/>
            <w:vMerge w:val="restart"/>
            <w:tcBorders>
              <w:top w:val="single" w:sz="24" w:space="0" w:color="auto"/>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lastRenderedPageBreak/>
              <w:t>СЕПТЕМБАР</w:t>
            </w:r>
          </w:p>
        </w:tc>
        <w:tc>
          <w:tcPr>
            <w:tcW w:w="1080" w:type="dxa"/>
            <w:vMerge w:val="restart"/>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sz w:val="20"/>
                <w:szCs w:val="20"/>
              </w:rPr>
              <w:t>I УВОД У ЛИКОВНУ КУЛТУРУ</w:t>
            </w:r>
          </w:p>
        </w:tc>
        <w:tc>
          <w:tcPr>
            <w:tcW w:w="2790" w:type="dxa"/>
            <w:gridSpan w:val="2"/>
            <w:tcBorders>
              <w:top w:val="single" w:sz="24" w:space="0" w:color="auto"/>
              <w:bottom w:val="single" w:sz="4" w:space="0" w:color="auto"/>
            </w:tcBorders>
          </w:tcPr>
          <w:p w:rsidR="000F39D9" w:rsidRPr="0045732F" w:rsidRDefault="000F39D9" w:rsidP="00480477">
            <w:pPr>
              <w:numPr>
                <w:ilvl w:val="0"/>
                <w:numId w:val="44"/>
              </w:numPr>
              <w:spacing w:after="200" w:line="276" w:lineRule="auto"/>
              <w:ind w:left="342" w:hanging="288"/>
              <w:rPr>
                <w:b/>
                <w:noProof/>
                <w:sz w:val="20"/>
                <w:szCs w:val="20"/>
                <w:lang w:val="sr-Cyrl-BA"/>
              </w:rPr>
            </w:pPr>
            <w:r w:rsidRPr="0045732F">
              <w:rPr>
                <w:b/>
                <w:noProof/>
                <w:sz w:val="20"/>
                <w:szCs w:val="20"/>
                <w:lang w:val="sr-Cyrl-BA"/>
              </w:rPr>
              <w:t>Основни појмови ликовне културе</w:t>
            </w:r>
          </w:p>
        </w:tc>
        <w:tc>
          <w:tcPr>
            <w:tcW w:w="990" w:type="dxa"/>
            <w:tcBorders>
              <w:top w:val="single" w:sz="24" w:space="0" w:color="auto"/>
              <w:bottom w:val="single" w:sz="4" w:space="0" w:color="auto"/>
            </w:tcBorders>
            <w:shd w:val="clear" w:color="auto" w:fill="auto"/>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tcBorders>
              <w:top w:val="single" w:sz="24" w:space="0" w:color="auto"/>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tcBorders>
              <w:top w:val="single" w:sz="24" w:space="0" w:color="auto"/>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top w:val="single" w:sz="24" w:space="0" w:color="auto"/>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r>
      <w:tr w:rsidR="000F39D9" w:rsidRPr="0045732F" w:rsidTr="00CD0F05">
        <w:trPr>
          <w:cantSplit/>
          <w:trHeight w:val="486"/>
        </w:trPr>
        <w:tc>
          <w:tcPr>
            <w:tcW w:w="540" w:type="dxa"/>
            <w:vMerge/>
            <w:tcBorders>
              <w:top w:val="single" w:sz="24" w:space="0" w:color="auto"/>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ind w:left="113" w:right="113"/>
              <w:jc w:val="center"/>
              <w:rPr>
                <w:b/>
                <w:sz w:val="20"/>
                <w:szCs w:val="20"/>
              </w:rPr>
            </w:pPr>
          </w:p>
        </w:tc>
        <w:tc>
          <w:tcPr>
            <w:tcW w:w="2790" w:type="dxa"/>
            <w:gridSpan w:val="2"/>
            <w:tcBorders>
              <w:top w:val="single" w:sz="4" w:space="0" w:color="auto"/>
              <w:bottom w:val="single" w:sz="24" w:space="0" w:color="auto"/>
            </w:tcBorders>
          </w:tcPr>
          <w:p w:rsidR="000F39D9" w:rsidRPr="0045732F" w:rsidRDefault="000F39D9" w:rsidP="00480477">
            <w:pPr>
              <w:numPr>
                <w:ilvl w:val="0"/>
                <w:numId w:val="44"/>
              </w:numPr>
              <w:spacing w:after="200" w:line="276" w:lineRule="auto"/>
              <w:ind w:left="342" w:hanging="288"/>
              <w:rPr>
                <w:b/>
                <w:noProof/>
                <w:sz w:val="20"/>
                <w:szCs w:val="20"/>
                <w:lang w:val="sr-Cyrl-BA"/>
              </w:rPr>
            </w:pPr>
            <w:r w:rsidRPr="0045732F">
              <w:rPr>
                <w:b/>
                <w:noProof/>
                <w:sz w:val="20"/>
                <w:szCs w:val="20"/>
                <w:lang w:val="sr-Cyrl-BA"/>
              </w:rPr>
              <w:t>Увод у ликовну културу – научили смо</w:t>
            </w:r>
          </w:p>
        </w:tc>
        <w:tc>
          <w:tcPr>
            <w:tcW w:w="990" w:type="dxa"/>
            <w:tcBorders>
              <w:top w:val="single" w:sz="4" w:space="0" w:color="auto"/>
              <w:bottom w:val="single" w:sz="24" w:space="0" w:color="auto"/>
            </w:tcBorders>
            <w:shd w:val="clear" w:color="auto" w:fill="auto"/>
          </w:tcPr>
          <w:p w:rsidR="000F39D9" w:rsidRPr="0045732F" w:rsidRDefault="000F39D9" w:rsidP="0000664F">
            <w:pPr>
              <w:ind w:left="-108" w:right="-108"/>
              <w:jc w:val="center"/>
              <w:rPr>
                <w:b/>
                <w:noProof/>
                <w:sz w:val="20"/>
                <w:szCs w:val="20"/>
                <w:lang w:val="sr-Cyrl-BA"/>
              </w:rPr>
            </w:pPr>
          </w:p>
        </w:tc>
        <w:tc>
          <w:tcPr>
            <w:tcW w:w="1800" w:type="dxa"/>
            <w:tcBorders>
              <w:top w:val="single" w:sz="4" w:space="0" w:color="auto"/>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top w:val="single" w:sz="4" w:space="0" w:color="auto"/>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top w:val="single" w:sz="4" w:space="0" w:color="auto"/>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954D13">
        <w:trPr>
          <w:cantSplit/>
          <w:trHeight w:val="553"/>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rPr>
                <w:noProof/>
                <w:sz w:val="20"/>
                <w:szCs w:val="20"/>
              </w:rPr>
            </w:pPr>
          </w:p>
        </w:tc>
        <w:tc>
          <w:tcPr>
            <w:tcW w:w="1080" w:type="dxa"/>
            <w:tcBorders>
              <w:top w:val="single" w:sz="24" w:space="0" w:color="auto"/>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sz w:val="20"/>
                <w:szCs w:val="20"/>
              </w:rPr>
            </w:pPr>
            <w:r w:rsidRPr="0045732F">
              <w:rPr>
                <w:b/>
                <w:noProof/>
                <w:sz w:val="20"/>
                <w:szCs w:val="20"/>
              </w:rPr>
              <w:t xml:space="preserve">II </w:t>
            </w:r>
            <w:r w:rsidRPr="0045732F">
              <w:rPr>
                <w:b/>
                <w:sz w:val="20"/>
                <w:szCs w:val="20"/>
              </w:rPr>
              <w:t>ЛИНИЈА</w:t>
            </w:r>
          </w:p>
          <w:p w:rsidR="000F39D9" w:rsidRPr="0045732F" w:rsidRDefault="000F39D9" w:rsidP="0000664F">
            <w:pPr>
              <w:ind w:left="113" w:right="113"/>
              <w:rPr>
                <w:noProof/>
                <w:sz w:val="20"/>
                <w:szCs w:val="20"/>
              </w:rPr>
            </w:pPr>
          </w:p>
        </w:tc>
        <w:tc>
          <w:tcPr>
            <w:tcW w:w="2790" w:type="dxa"/>
            <w:gridSpan w:val="2"/>
            <w:tcBorders>
              <w:top w:val="single" w:sz="24" w:space="0" w:color="auto"/>
            </w:tcBorders>
          </w:tcPr>
          <w:p w:rsidR="000F39D9" w:rsidRPr="0045732F" w:rsidRDefault="000F39D9" w:rsidP="00480477">
            <w:pPr>
              <w:numPr>
                <w:ilvl w:val="0"/>
                <w:numId w:val="44"/>
              </w:numPr>
              <w:spacing w:after="200" w:line="276" w:lineRule="auto"/>
              <w:ind w:left="342" w:hanging="270"/>
              <w:rPr>
                <w:b/>
                <w:noProof/>
                <w:sz w:val="20"/>
                <w:szCs w:val="20"/>
                <w:lang w:val="sr-Cyrl-BA"/>
              </w:rPr>
            </w:pPr>
            <w:r w:rsidRPr="0045732F">
              <w:rPr>
                <w:b/>
                <w:noProof/>
                <w:sz w:val="20"/>
                <w:szCs w:val="20"/>
                <w:lang w:val="sr-Cyrl-BA"/>
              </w:rPr>
              <w:t>Линије у природи и свету око нас</w:t>
            </w:r>
          </w:p>
        </w:tc>
        <w:tc>
          <w:tcPr>
            <w:tcW w:w="990" w:type="dxa"/>
            <w:tcBorders>
              <w:top w:val="single" w:sz="24" w:space="0" w:color="auto"/>
            </w:tcBorders>
          </w:tcPr>
          <w:p w:rsidR="000F39D9" w:rsidRPr="0045732F" w:rsidRDefault="000F39D9" w:rsidP="0000664F">
            <w:pPr>
              <w:tabs>
                <w:tab w:val="left" w:pos="1242"/>
              </w:tabs>
              <w:ind w:left="-108"/>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954D13">
        <w:trPr>
          <w:cantSplit/>
          <w:trHeight w:val="233"/>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ОК</w:t>
            </w:r>
            <w:r w:rsidRPr="0045732F">
              <w:rPr>
                <w:noProof/>
                <w:sz w:val="20"/>
                <w:szCs w:val="20"/>
                <w:lang w:val="sr-Cyrl-BA"/>
              </w:rPr>
              <w:t>ТОБ</w:t>
            </w:r>
            <w:r w:rsidRPr="0045732F">
              <w:rPr>
                <w:noProof/>
                <w:sz w:val="20"/>
                <w:szCs w:val="20"/>
              </w:rPr>
              <w:t>АР</w:t>
            </w:r>
          </w:p>
        </w:tc>
        <w:tc>
          <w:tcPr>
            <w:tcW w:w="1080" w:type="dxa"/>
            <w:vMerge w:val="restart"/>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sz w:val="20"/>
                <w:szCs w:val="20"/>
                <w:lang w:val="sr-Cyrl-BA"/>
              </w:rPr>
            </w:pPr>
            <w:r w:rsidRPr="0045732F">
              <w:rPr>
                <w:b/>
                <w:noProof/>
                <w:sz w:val="20"/>
                <w:szCs w:val="20"/>
              </w:rPr>
              <w:t xml:space="preserve">II </w:t>
            </w:r>
            <w:r w:rsidRPr="0045732F">
              <w:rPr>
                <w:b/>
                <w:sz w:val="20"/>
                <w:szCs w:val="20"/>
              </w:rPr>
              <w:t>ЛИНИ</w:t>
            </w:r>
            <w:r w:rsidRPr="0045732F">
              <w:rPr>
                <w:b/>
                <w:sz w:val="20"/>
                <w:szCs w:val="20"/>
                <w:lang w:val="sr-Cyrl-BA"/>
              </w:rPr>
              <w:t>ЈА</w:t>
            </w:r>
          </w:p>
          <w:p w:rsidR="000F39D9" w:rsidRPr="0045732F" w:rsidRDefault="000F39D9" w:rsidP="0000664F">
            <w:pPr>
              <w:ind w:left="113" w:right="113"/>
              <w:rPr>
                <w:noProof/>
                <w:sz w:val="20"/>
                <w:szCs w:val="20"/>
              </w:rPr>
            </w:pPr>
          </w:p>
        </w:tc>
        <w:tc>
          <w:tcPr>
            <w:tcW w:w="2790" w:type="dxa"/>
            <w:gridSpan w:val="2"/>
          </w:tcPr>
          <w:p w:rsidR="000F39D9" w:rsidRPr="0045732F" w:rsidRDefault="000F39D9" w:rsidP="00480477">
            <w:pPr>
              <w:numPr>
                <w:ilvl w:val="0"/>
                <w:numId w:val="44"/>
              </w:numPr>
              <w:autoSpaceDE w:val="0"/>
              <w:autoSpaceDN w:val="0"/>
              <w:adjustRightInd w:val="0"/>
              <w:ind w:left="342" w:hanging="270"/>
              <w:rPr>
                <w:noProof/>
                <w:sz w:val="20"/>
                <w:szCs w:val="20"/>
              </w:rPr>
            </w:pPr>
            <w:r w:rsidRPr="0045732F">
              <w:rPr>
                <w:b/>
                <w:noProof/>
                <w:sz w:val="20"/>
                <w:szCs w:val="20"/>
                <w:lang w:val="sr-Cyrl-BA"/>
              </w:rPr>
              <w:t>Карактер линија</w:t>
            </w:r>
          </w:p>
        </w:tc>
        <w:tc>
          <w:tcPr>
            <w:tcW w:w="990" w:type="dxa"/>
            <w:shd w:val="clear" w:color="auto" w:fill="auto"/>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278"/>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Pr>
          <w:p w:rsidR="000F39D9" w:rsidRPr="0045732F" w:rsidRDefault="000F39D9" w:rsidP="00480477">
            <w:pPr>
              <w:numPr>
                <w:ilvl w:val="0"/>
                <w:numId w:val="44"/>
              </w:numPr>
              <w:autoSpaceDE w:val="0"/>
              <w:autoSpaceDN w:val="0"/>
              <w:adjustRightInd w:val="0"/>
              <w:ind w:left="342" w:hanging="270"/>
              <w:rPr>
                <w:b/>
                <w:noProof/>
                <w:sz w:val="20"/>
                <w:szCs w:val="20"/>
                <w:lang w:val="sr-Cyrl-BA"/>
              </w:rPr>
            </w:pPr>
            <w:r w:rsidRPr="0045732F">
              <w:rPr>
                <w:b/>
                <w:noProof/>
                <w:sz w:val="20"/>
                <w:szCs w:val="20"/>
                <w:lang w:val="sr-Cyrl-BA"/>
              </w:rPr>
              <w:t>Врсте линија</w:t>
            </w:r>
          </w:p>
        </w:tc>
        <w:tc>
          <w:tcPr>
            <w:tcW w:w="990" w:type="dxa"/>
            <w:shd w:val="clear" w:color="auto" w:fill="auto"/>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0F39D9">
        <w:trPr>
          <w:cantSplit/>
          <w:trHeight w:val="336"/>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Pr>
          <w:p w:rsidR="000F39D9" w:rsidRPr="0045732F" w:rsidRDefault="000F39D9" w:rsidP="00480477">
            <w:pPr>
              <w:numPr>
                <w:ilvl w:val="0"/>
                <w:numId w:val="44"/>
              </w:numPr>
              <w:autoSpaceDE w:val="0"/>
              <w:autoSpaceDN w:val="0"/>
              <w:adjustRightInd w:val="0"/>
              <w:ind w:left="342" w:hanging="270"/>
              <w:rPr>
                <w:b/>
                <w:noProof/>
                <w:sz w:val="20"/>
                <w:szCs w:val="20"/>
                <w:lang w:val="sr-Cyrl-BA"/>
              </w:rPr>
            </w:pPr>
            <w:r w:rsidRPr="0045732F">
              <w:rPr>
                <w:b/>
                <w:noProof/>
                <w:sz w:val="20"/>
                <w:szCs w:val="20"/>
                <w:lang w:val="sr-Cyrl-BA"/>
              </w:rPr>
              <w:t>Положај и кретање линија</w:t>
            </w:r>
          </w:p>
        </w:tc>
        <w:tc>
          <w:tcPr>
            <w:tcW w:w="990" w:type="dxa"/>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232"/>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Pr>
          <w:p w:rsidR="000F39D9" w:rsidRPr="0045732F" w:rsidRDefault="000F39D9" w:rsidP="00480477">
            <w:pPr>
              <w:numPr>
                <w:ilvl w:val="0"/>
                <w:numId w:val="44"/>
              </w:numPr>
              <w:spacing w:after="200" w:line="276" w:lineRule="auto"/>
              <w:ind w:left="342" w:hanging="270"/>
              <w:rPr>
                <w:b/>
                <w:noProof/>
                <w:sz w:val="20"/>
                <w:szCs w:val="20"/>
                <w:lang w:val="sr-Cyrl-BA"/>
              </w:rPr>
            </w:pPr>
            <w:r w:rsidRPr="0045732F">
              <w:rPr>
                <w:b/>
                <w:noProof/>
                <w:sz w:val="20"/>
                <w:szCs w:val="20"/>
                <w:lang w:val="sr-Cyrl-BA"/>
              </w:rPr>
              <w:t>Врсте цртежа</w:t>
            </w:r>
          </w:p>
        </w:tc>
        <w:tc>
          <w:tcPr>
            <w:tcW w:w="990" w:type="dxa"/>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324"/>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НОВЕМБАР</w:t>
            </w:r>
          </w:p>
        </w:tc>
        <w:tc>
          <w:tcPr>
            <w:tcW w:w="1080" w:type="dxa"/>
            <w:vMerge w:val="restart"/>
            <w:tcBorders>
              <w:left w:val="single" w:sz="24" w:space="0" w:color="auto"/>
            </w:tcBorders>
            <w:shd w:val="clear" w:color="auto" w:fill="D9D9D9"/>
            <w:textDirection w:val="btLr"/>
          </w:tcPr>
          <w:p w:rsidR="000F39D9" w:rsidRPr="0045732F" w:rsidRDefault="000F39D9" w:rsidP="0000664F">
            <w:pPr>
              <w:autoSpaceDE w:val="0"/>
              <w:autoSpaceDN w:val="0"/>
              <w:adjustRightInd w:val="0"/>
              <w:jc w:val="center"/>
              <w:rPr>
                <w:b/>
                <w:sz w:val="20"/>
                <w:szCs w:val="20"/>
                <w:lang w:val="sr-Cyrl-BA"/>
              </w:rPr>
            </w:pPr>
            <w:r w:rsidRPr="0045732F">
              <w:rPr>
                <w:b/>
                <w:noProof/>
                <w:sz w:val="20"/>
                <w:szCs w:val="20"/>
              </w:rPr>
              <w:t xml:space="preserve">II </w:t>
            </w:r>
            <w:r w:rsidRPr="0045732F">
              <w:rPr>
                <w:b/>
                <w:sz w:val="20"/>
                <w:szCs w:val="20"/>
              </w:rPr>
              <w:t>ЛИНИ</w:t>
            </w:r>
            <w:r w:rsidRPr="0045732F">
              <w:rPr>
                <w:b/>
                <w:sz w:val="20"/>
                <w:szCs w:val="20"/>
                <w:lang w:val="sr-Cyrl-BA"/>
              </w:rPr>
              <w:t>ЈА</w:t>
            </w:r>
          </w:p>
        </w:tc>
        <w:tc>
          <w:tcPr>
            <w:tcW w:w="2790" w:type="dxa"/>
            <w:gridSpan w:val="2"/>
            <w:tcBorders>
              <w:bottom w:val="single" w:sz="4" w:space="0" w:color="auto"/>
            </w:tcBorders>
          </w:tcPr>
          <w:p w:rsidR="000F39D9" w:rsidRPr="0045732F" w:rsidRDefault="000F39D9" w:rsidP="00480477">
            <w:pPr>
              <w:numPr>
                <w:ilvl w:val="0"/>
                <w:numId w:val="45"/>
              </w:numPr>
              <w:spacing w:after="200" w:line="276" w:lineRule="auto"/>
              <w:ind w:left="342" w:hanging="270"/>
              <w:rPr>
                <w:noProof/>
                <w:sz w:val="20"/>
                <w:szCs w:val="20"/>
              </w:rPr>
            </w:pPr>
            <w:r w:rsidRPr="0045732F">
              <w:rPr>
                <w:b/>
                <w:noProof/>
                <w:sz w:val="20"/>
                <w:szCs w:val="20"/>
                <w:lang w:val="sr-Cyrl-BA"/>
              </w:rPr>
              <w:t>Врсте цртежа</w:t>
            </w:r>
          </w:p>
        </w:tc>
        <w:tc>
          <w:tcPr>
            <w:tcW w:w="99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0F39D9">
        <w:trPr>
          <w:cantSplit/>
          <w:trHeight w:val="66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autoSpaceDE w:val="0"/>
              <w:autoSpaceDN w:val="0"/>
              <w:adjustRightInd w:val="0"/>
              <w:jc w:val="center"/>
              <w:rPr>
                <w:b/>
                <w:noProof/>
                <w:sz w:val="20"/>
                <w:szCs w:val="20"/>
              </w:rPr>
            </w:pPr>
          </w:p>
        </w:tc>
        <w:tc>
          <w:tcPr>
            <w:tcW w:w="2790" w:type="dxa"/>
            <w:gridSpan w:val="2"/>
            <w:tcBorders>
              <w:bottom w:val="single" w:sz="24" w:space="0" w:color="auto"/>
            </w:tcBorders>
          </w:tcPr>
          <w:p w:rsidR="000F39D9" w:rsidRPr="0045732F" w:rsidRDefault="000F39D9" w:rsidP="00480477">
            <w:pPr>
              <w:numPr>
                <w:ilvl w:val="0"/>
                <w:numId w:val="45"/>
              </w:numPr>
              <w:spacing w:after="200" w:line="276" w:lineRule="auto"/>
              <w:ind w:left="342" w:hanging="270"/>
              <w:rPr>
                <w:b/>
                <w:noProof/>
                <w:sz w:val="20"/>
                <w:szCs w:val="20"/>
                <w:lang w:val="sr-Cyrl-BA"/>
              </w:rPr>
            </w:pPr>
            <w:r w:rsidRPr="0045732F">
              <w:rPr>
                <w:b/>
                <w:noProof/>
                <w:sz w:val="20"/>
                <w:szCs w:val="20"/>
                <w:lang w:val="sr-Cyrl-BA"/>
              </w:rPr>
              <w:t>Линија – научили смо</w:t>
            </w:r>
          </w:p>
        </w:tc>
        <w:tc>
          <w:tcPr>
            <w:tcW w:w="99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0F39D9">
        <w:trPr>
          <w:cantSplit/>
          <w:trHeight w:val="498"/>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val="restart"/>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lang w:val="sr-Cyrl-BA"/>
              </w:rPr>
            </w:pPr>
            <w:r w:rsidRPr="0045732F">
              <w:rPr>
                <w:b/>
                <w:noProof/>
                <w:sz w:val="20"/>
                <w:szCs w:val="20"/>
              </w:rPr>
              <w:t xml:space="preserve">III </w:t>
            </w:r>
            <w:r w:rsidRPr="0045732F">
              <w:rPr>
                <w:b/>
                <w:noProof/>
                <w:sz w:val="20"/>
                <w:szCs w:val="20"/>
                <w:lang w:val="sr-Cyrl-BA"/>
              </w:rPr>
              <w:t>ОБЛИК</w:t>
            </w:r>
          </w:p>
        </w:tc>
        <w:tc>
          <w:tcPr>
            <w:tcW w:w="2790" w:type="dxa"/>
            <w:gridSpan w:val="2"/>
            <w:tcBorders>
              <w:top w:val="single" w:sz="24" w:space="0" w:color="auto"/>
            </w:tcBorders>
          </w:tcPr>
          <w:p w:rsidR="000F39D9" w:rsidRPr="0045732F" w:rsidRDefault="000F39D9" w:rsidP="00480477">
            <w:pPr>
              <w:numPr>
                <w:ilvl w:val="0"/>
                <w:numId w:val="45"/>
              </w:numPr>
              <w:spacing w:line="276" w:lineRule="auto"/>
              <w:ind w:left="342" w:hanging="270"/>
              <w:rPr>
                <w:b/>
                <w:noProof/>
                <w:sz w:val="20"/>
                <w:szCs w:val="20"/>
                <w:lang w:val="sr-Cyrl-BA"/>
              </w:rPr>
            </w:pPr>
            <w:r w:rsidRPr="0045732F">
              <w:rPr>
                <w:b/>
                <w:noProof/>
                <w:sz w:val="20"/>
                <w:szCs w:val="20"/>
                <w:lang w:val="sr-Cyrl-BA"/>
              </w:rPr>
              <w:t>Природни и вештачки облици</w:t>
            </w:r>
          </w:p>
        </w:tc>
        <w:tc>
          <w:tcPr>
            <w:tcW w:w="990" w:type="dxa"/>
            <w:tcBorders>
              <w:top w:val="single" w:sz="24" w:space="0" w:color="auto"/>
            </w:tcBorders>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43859">
        <w:trPr>
          <w:cantSplit/>
          <w:trHeight w:val="438"/>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90" w:type="dxa"/>
            <w:gridSpan w:val="2"/>
          </w:tcPr>
          <w:p w:rsidR="000F39D9" w:rsidRPr="0045732F" w:rsidRDefault="000F39D9" w:rsidP="00480477">
            <w:pPr>
              <w:numPr>
                <w:ilvl w:val="0"/>
                <w:numId w:val="45"/>
              </w:numPr>
              <w:spacing w:after="200" w:line="276" w:lineRule="auto"/>
              <w:ind w:left="432"/>
              <w:rPr>
                <w:b/>
                <w:noProof/>
                <w:sz w:val="20"/>
                <w:szCs w:val="20"/>
                <w:lang w:val="sr-Cyrl-BA"/>
              </w:rPr>
            </w:pPr>
            <w:r w:rsidRPr="0045732F">
              <w:rPr>
                <w:b/>
                <w:noProof/>
                <w:sz w:val="20"/>
                <w:szCs w:val="20"/>
                <w:lang w:val="sr-Cyrl-BA"/>
              </w:rPr>
              <w:t>Врсте и својства облика</w:t>
            </w:r>
          </w:p>
        </w:tc>
        <w:tc>
          <w:tcPr>
            <w:tcW w:w="990" w:type="dxa"/>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0F39D9">
        <w:trPr>
          <w:cantSplit/>
          <w:trHeight w:val="827"/>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90" w:type="dxa"/>
            <w:gridSpan w:val="2"/>
          </w:tcPr>
          <w:p w:rsidR="000F39D9" w:rsidRPr="0045732F" w:rsidRDefault="000F39D9" w:rsidP="00480477">
            <w:pPr>
              <w:numPr>
                <w:ilvl w:val="0"/>
                <w:numId w:val="45"/>
              </w:numPr>
              <w:spacing w:line="276" w:lineRule="auto"/>
              <w:ind w:left="432"/>
              <w:rPr>
                <w:b/>
                <w:noProof/>
                <w:sz w:val="20"/>
                <w:szCs w:val="20"/>
                <w:lang w:val="sr-Cyrl-BA"/>
              </w:rPr>
            </w:pPr>
            <w:r w:rsidRPr="0045732F">
              <w:rPr>
                <w:b/>
                <w:noProof/>
                <w:sz w:val="20"/>
                <w:szCs w:val="20"/>
                <w:lang w:val="sr-Cyrl-BA"/>
              </w:rPr>
              <w:t>Дводимензионални и тродимензионални облици</w:t>
            </w:r>
          </w:p>
        </w:tc>
        <w:tc>
          <w:tcPr>
            <w:tcW w:w="990" w:type="dxa"/>
          </w:tcPr>
          <w:p w:rsidR="000F39D9" w:rsidRPr="0045732F" w:rsidRDefault="000F39D9" w:rsidP="0000664F">
            <w:pPr>
              <w:ind w:left="-108" w:right="-108"/>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954D13">
        <w:trPr>
          <w:cantSplit/>
          <w:trHeight w:val="841"/>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ДЕЦЕМБАР</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90" w:type="dxa"/>
            <w:gridSpan w:val="2"/>
          </w:tcPr>
          <w:p w:rsidR="000F39D9" w:rsidRPr="0045732F" w:rsidRDefault="000F39D9" w:rsidP="00480477">
            <w:pPr>
              <w:numPr>
                <w:ilvl w:val="0"/>
                <w:numId w:val="46"/>
              </w:numPr>
              <w:spacing w:after="200" w:line="276" w:lineRule="auto"/>
              <w:ind w:left="432"/>
              <w:rPr>
                <w:b/>
                <w:noProof/>
                <w:sz w:val="20"/>
                <w:szCs w:val="20"/>
                <w:lang w:val="sr-Cyrl-BA"/>
              </w:rPr>
            </w:pPr>
            <w:r w:rsidRPr="0045732F">
              <w:rPr>
                <w:b/>
                <w:noProof/>
                <w:sz w:val="20"/>
                <w:szCs w:val="20"/>
                <w:lang w:val="sr-Cyrl-BA"/>
              </w:rPr>
              <w:t xml:space="preserve">Дводимензионални и тродимензионални облици </w:t>
            </w:r>
          </w:p>
        </w:tc>
        <w:tc>
          <w:tcPr>
            <w:tcW w:w="990" w:type="dxa"/>
          </w:tcPr>
          <w:p w:rsidR="000F39D9" w:rsidRPr="0045732F" w:rsidRDefault="000F39D9" w:rsidP="0000664F">
            <w:pPr>
              <w:jc w:val="center"/>
              <w:rPr>
                <w:b/>
                <w:noProof/>
                <w:sz w:val="20"/>
                <w:szCs w:val="20"/>
                <w:lang w:val="sr-Cyrl-BA"/>
              </w:rPr>
            </w:pP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4</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954D13">
        <w:trPr>
          <w:cantSplit/>
          <w:trHeight w:val="544"/>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90" w:type="dxa"/>
            <w:gridSpan w:val="2"/>
          </w:tcPr>
          <w:p w:rsidR="000F39D9" w:rsidRPr="0045732F" w:rsidRDefault="000F39D9" w:rsidP="00480477">
            <w:pPr>
              <w:numPr>
                <w:ilvl w:val="0"/>
                <w:numId w:val="46"/>
              </w:numPr>
              <w:spacing w:after="200" w:line="276" w:lineRule="auto"/>
              <w:ind w:left="432"/>
              <w:rPr>
                <w:b/>
                <w:noProof/>
                <w:sz w:val="20"/>
                <w:szCs w:val="20"/>
                <w:lang w:val="sr-Cyrl-BA"/>
              </w:rPr>
            </w:pPr>
            <w:r w:rsidRPr="0045732F">
              <w:rPr>
                <w:b/>
                <w:noProof/>
                <w:sz w:val="20"/>
                <w:szCs w:val="20"/>
                <w:lang w:val="sr-Cyrl-BA"/>
              </w:rPr>
              <w:t>Груписање облика у равни или простору</w:t>
            </w:r>
          </w:p>
        </w:tc>
        <w:tc>
          <w:tcPr>
            <w:tcW w:w="990" w:type="dxa"/>
          </w:tcPr>
          <w:p w:rsidR="000F39D9" w:rsidRPr="0045732F" w:rsidRDefault="000F39D9" w:rsidP="0000664F">
            <w:pPr>
              <w:ind w:left="-108" w:right="-108"/>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653"/>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ЈАНУАР</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00" w:type="dxa"/>
          </w:tcPr>
          <w:p w:rsidR="000F39D9" w:rsidRPr="0045732F" w:rsidRDefault="000F39D9" w:rsidP="00480477">
            <w:pPr>
              <w:numPr>
                <w:ilvl w:val="0"/>
                <w:numId w:val="47"/>
              </w:numPr>
              <w:spacing w:line="276" w:lineRule="auto"/>
              <w:ind w:left="342"/>
              <w:rPr>
                <w:noProof/>
                <w:sz w:val="20"/>
                <w:szCs w:val="20"/>
              </w:rPr>
            </w:pPr>
            <w:r w:rsidRPr="0045732F">
              <w:rPr>
                <w:b/>
                <w:noProof/>
                <w:sz w:val="20"/>
                <w:szCs w:val="20"/>
                <w:lang w:val="sr-Cyrl-BA"/>
              </w:rPr>
              <w:t>Груписање облика у равни или простору</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0F39D9">
        <w:trPr>
          <w:cantSplit/>
          <w:trHeight w:val="557"/>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480477">
            <w:pPr>
              <w:numPr>
                <w:ilvl w:val="0"/>
                <w:numId w:val="47"/>
              </w:numPr>
              <w:spacing w:line="276" w:lineRule="auto"/>
              <w:ind w:left="342"/>
              <w:rPr>
                <w:b/>
                <w:noProof/>
                <w:sz w:val="20"/>
                <w:szCs w:val="20"/>
              </w:rPr>
            </w:pPr>
            <w:r w:rsidRPr="0045732F">
              <w:rPr>
                <w:b/>
                <w:noProof/>
                <w:sz w:val="20"/>
                <w:szCs w:val="20"/>
                <w:lang w:val="sr-Cyrl-BA"/>
              </w:rPr>
              <w:t>Однос величина облика</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0F39D9">
        <w:trPr>
          <w:cantSplit/>
          <w:trHeight w:val="467"/>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ФЕБРУАР</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00" w:type="dxa"/>
          </w:tcPr>
          <w:p w:rsidR="000F39D9" w:rsidRPr="0045732F" w:rsidRDefault="000F39D9" w:rsidP="00480477">
            <w:pPr>
              <w:numPr>
                <w:ilvl w:val="0"/>
                <w:numId w:val="47"/>
              </w:numPr>
              <w:spacing w:line="276" w:lineRule="auto"/>
              <w:ind w:left="342"/>
              <w:rPr>
                <w:b/>
                <w:noProof/>
                <w:sz w:val="20"/>
                <w:szCs w:val="20"/>
                <w:lang w:val="sr-Cyrl-BA"/>
              </w:rPr>
            </w:pPr>
            <w:r w:rsidRPr="0045732F">
              <w:rPr>
                <w:b/>
                <w:noProof/>
                <w:sz w:val="20"/>
                <w:szCs w:val="20"/>
                <w:lang w:val="sr-Cyrl-BA"/>
              </w:rPr>
              <w:t>Симетрија</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0F39D9">
        <w:trPr>
          <w:cantSplit/>
          <w:trHeight w:val="440"/>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480477">
            <w:pPr>
              <w:numPr>
                <w:ilvl w:val="0"/>
                <w:numId w:val="47"/>
              </w:numPr>
              <w:spacing w:line="276" w:lineRule="auto"/>
              <w:ind w:left="342" w:hanging="342"/>
              <w:rPr>
                <w:b/>
                <w:noProof/>
                <w:sz w:val="20"/>
                <w:szCs w:val="20"/>
                <w:lang w:val="sr-Cyrl-BA"/>
              </w:rPr>
            </w:pPr>
            <w:r w:rsidRPr="0045732F">
              <w:rPr>
                <w:b/>
                <w:noProof/>
                <w:sz w:val="20"/>
                <w:szCs w:val="20"/>
                <w:lang w:val="sr-Cyrl-BA"/>
              </w:rPr>
              <w:t>Луминообјекти</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0F39D9">
        <w:trPr>
          <w:cantSplit/>
          <w:trHeight w:val="782"/>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480477">
            <w:pPr>
              <w:numPr>
                <w:ilvl w:val="0"/>
                <w:numId w:val="47"/>
              </w:numPr>
              <w:spacing w:line="276" w:lineRule="auto"/>
              <w:ind w:left="342" w:hanging="342"/>
              <w:rPr>
                <w:b/>
                <w:noProof/>
                <w:sz w:val="20"/>
                <w:szCs w:val="20"/>
                <w:lang w:val="sr-Cyrl-BA"/>
              </w:rPr>
            </w:pPr>
            <w:r w:rsidRPr="0045732F">
              <w:rPr>
                <w:b/>
                <w:noProof/>
                <w:sz w:val="20"/>
                <w:szCs w:val="20"/>
                <w:lang w:val="sr-Cyrl-BA"/>
              </w:rPr>
              <w:t>Обликовање и преобликовање употребних предмета</w:t>
            </w:r>
          </w:p>
        </w:tc>
        <w:tc>
          <w:tcPr>
            <w:tcW w:w="1080" w:type="dxa"/>
            <w:gridSpan w:val="2"/>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r w:rsidRPr="0045732F">
              <w:rPr>
                <w:b/>
                <w:noProof/>
                <w:sz w:val="20"/>
                <w:szCs w:val="20"/>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rPr>
            </w:pPr>
            <w:r w:rsidRPr="0045732F">
              <w:rPr>
                <w:b/>
                <w:noProof/>
                <w:sz w:val="20"/>
                <w:szCs w:val="20"/>
              </w:rPr>
              <w:t>2</w:t>
            </w:r>
          </w:p>
        </w:tc>
      </w:tr>
      <w:tr w:rsidR="000F39D9" w:rsidRPr="0045732F" w:rsidTr="008D6CBB">
        <w:trPr>
          <w:cantSplit/>
          <w:trHeight w:val="844"/>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lastRenderedPageBreak/>
              <w:t>МАРТ</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III </w:t>
            </w:r>
            <w:r w:rsidRPr="0045732F">
              <w:rPr>
                <w:b/>
                <w:noProof/>
                <w:sz w:val="20"/>
                <w:szCs w:val="20"/>
                <w:lang w:val="sr-Cyrl-BA"/>
              </w:rPr>
              <w:t>ОБЛИК</w:t>
            </w:r>
          </w:p>
        </w:tc>
        <w:tc>
          <w:tcPr>
            <w:tcW w:w="2700" w:type="dxa"/>
            <w:tcBorders>
              <w:bottom w:val="single" w:sz="4" w:space="0" w:color="auto"/>
            </w:tcBorders>
          </w:tcPr>
          <w:p w:rsidR="000F39D9" w:rsidRPr="0045732F" w:rsidRDefault="000F39D9" w:rsidP="00480477">
            <w:pPr>
              <w:numPr>
                <w:ilvl w:val="0"/>
                <w:numId w:val="49"/>
              </w:numPr>
              <w:spacing w:line="276" w:lineRule="auto"/>
              <w:ind w:left="342"/>
              <w:rPr>
                <w:noProof/>
                <w:sz w:val="20"/>
                <w:szCs w:val="20"/>
                <w:lang w:val="sr-Cyrl-BA"/>
              </w:rPr>
            </w:pPr>
            <w:r w:rsidRPr="0045732F">
              <w:rPr>
                <w:b/>
                <w:noProof/>
                <w:sz w:val="20"/>
                <w:szCs w:val="20"/>
                <w:lang w:val="sr-Cyrl-BA"/>
              </w:rPr>
              <w:t>Обликовање и преобликовање употребних предмета</w:t>
            </w:r>
          </w:p>
        </w:tc>
        <w:tc>
          <w:tcPr>
            <w:tcW w:w="1080" w:type="dxa"/>
            <w:gridSpan w:val="2"/>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rPr>
            </w:pPr>
            <w:r w:rsidRPr="0045732F">
              <w:rPr>
                <w:b/>
                <w:noProof/>
                <w:sz w:val="20"/>
                <w:szCs w:val="20"/>
              </w:rPr>
              <w:t>5</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5</w:t>
            </w:r>
          </w:p>
        </w:tc>
      </w:tr>
      <w:tr w:rsidR="000F39D9" w:rsidRPr="0045732F" w:rsidTr="000F39D9">
        <w:trPr>
          <w:cantSplit/>
          <w:trHeight w:val="44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Borders>
              <w:bottom w:val="single" w:sz="24" w:space="0" w:color="auto"/>
            </w:tcBorders>
          </w:tcPr>
          <w:p w:rsidR="000F39D9" w:rsidRPr="0045732F" w:rsidRDefault="000F39D9" w:rsidP="00480477">
            <w:pPr>
              <w:numPr>
                <w:ilvl w:val="0"/>
                <w:numId w:val="49"/>
              </w:numPr>
              <w:spacing w:after="200" w:line="276" w:lineRule="auto"/>
              <w:ind w:left="342"/>
              <w:rPr>
                <w:b/>
                <w:noProof/>
                <w:sz w:val="20"/>
                <w:szCs w:val="20"/>
                <w:lang w:val="sr-Cyrl-BA"/>
              </w:rPr>
            </w:pPr>
            <w:r w:rsidRPr="0045732F">
              <w:rPr>
                <w:b/>
                <w:noProof/>
                <w:sz w:val="20"/>
                <w:szCs w:val="20"/>
                <w:lang w:val="sr-Cyrl-BA"/>
              </w:rPr>
              <w:t>Облик – научили смо</w:t>
            </w:r>
          </w:p>
        </w:tc>
        <w:tc>
          <w:tcPr>
            <w:tcW w:w="1080" w:type="dxa"/>
            <w:gridSpan w:val="2"/>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45732F">
        <w:trPr>
          <w:cantSplit/>
          <w:trHeight w:val="914"/>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lang w:val="sr-Cyrl-BA"/>
              </w:rPr>
            </w:pPr>
            <w:r w:rsidRPr="0045732F">
              <w:rPr>
                <w:b/>
                <w:noProof/>
                <w:sz w:val="20"/>
                <w:szCs w:val="20"/>
              </w:rPr>
              <w:t xml:space="preserve">IV </w:t>
            </w:r>
            <w:r w:rsidRPr="0045732F">
              <w:rPr>
                <w:b/>
                <w:noProof/>
                <w:sz w:val="20"/>
                <w:szCs w:val="20"/>
                <w:lang w:val="sr-Cyrl-BA"/>
              </w:rPr>
              <w:t>РИТАМ</w:t>
            </w:r>
          </w:p>
        </w:tc>
        <w:tc>
          <w:tcPr>
            <w:tcW w:w="2700" w:type="dxa"/>
            <w:tcBorders>
              <w:top w:val="single" w:sz="24" w:space="0" w:color="auto"/>
            </w:tcBorders>
          </w:tcPr>
          <w:p w:rsidR="000F39D9" w:rsidRPr="0045732F" w:rsidRDefault="000F39D9" w:rsidP="00480477">
            <w:pPr>
              <w:numPr>
                <w:ilvl w:val="0"/>
                <w:numId w:val="49"/>
              </w:numPr>
              <w:spacing w:line="276" w:lineRule="auto"/>
              <w:ind w:left="342" w:hanging="342"/>
              <w:rPr>
                <w:noProof/>
                <w:sz w:val="20"/>
                <w:szCs w:val="20"/>
                <w:lang w:val="sr-Cyrl-BA"/>
              </w:rPr>
            </w:pPr>
            <w:r w:rsidRPr="007863CA">
              <w:rPr>
                <w:b/>
                <w:bCs/>
                <w:sz w:val="20"/>
                <w:szCs w:val="20"/>
                <w:lang w:val="sr-Cyrl-BA"/>
              </w:rPr>
              <w:t>Ритам у природи и урбаном окружењу</w:t>
            </w:r>
          </w:p>
        </w:tc>
        <w:tc>
          <w:tcPr>
            <w:tcW w:w="1080" w:type="dxa"/>
            <w:gridSpan w:val="2"/>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0F39D9">
        <w:trPr>
          <w:cantSplit/>
          <w:trHeight w:val="692"/>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АПРИЛ</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IV </w:t>
            </w:r>
            <w:r w:rsidRPr="0045732F">
              <w:rPr>
                <w:b/>
                <w:noProof/>
                <w:sz w:val="20"/>
                <w:szCs w:val="20"/>
                <w:lang w:val="sr-Cyrl-BA"/>
              </w:rPr>
              <w:t>РИТАМ</w:t>
            </w:r>
          </w:p>
        </w:tc>
        <w:tc>
          <w:tcPr>
            <w:tcW w:w="2700" w:type="dxa"/>
          </w:tcPr>
          <w:p w:rsidR="000F39D9" w:rsidRPr="0045732F" w:rsidRDefault="000F39D9" w:rsidP="00480477">
            <w:pPr>
              <w:numPr>
                <w:ilvl w:val="0"/>
                <w:numId w:val="49"/>
              </w:numPr>
              <w:spacing w:line="276" w:lineRule="auto"/>
              <w:ind w:left="342"/>
              <w:rPr>
                <w:noProof/>
                <w:sz w:val="20"/>
                <w:szCs w:val="20"/>
                <w:lang w:val="sr-Cyrl-BA"/>
              </w:rPr>
            </w:pPr>
            <w:r w:rsidRPr="0045732F">
              <w:rPr>
                <w:b/>
                <w:bCs/>
                <w:sz w:val="20"/>
                <w:szCs w:val="20"/>
              </w:rPr>
              <w:t>Врстеритма у ликовнојуметности</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4</w:t>
            </w:r>
          </w:p>
        </w:tc>
      </w:tr>
      <w:tr w:rsidR="000F39D9" w:rsidRPr="0045732F" w:rsidTr="003A079A">
        <w:trPr>
          <w:cantSplit/>
          <w:trHeight w:val="576"/>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480477">
            <w:pPr>
              <w:numPr>
                <w:ilvl w:val="0"/>
                <w:numId w:val="49"/>
              </w:numPr>
              <w:spacing w:line="276" w:lineRule="auto"/>
              <w:ind w:left="342"/>
              <w:rPr>
                <w:noProof/>
                <w:sz w:val="20"/>
                <w:szCs w:val="20"/>
                <w:lang w:val="sr-Cyrl-BA"/>
              </w:rPr>
            </w:pPr>
            <w:r w:rsidRPr="0045732F">
              <w:rPr>
                <w:b/>
                <w:bCs/>
                <w:sz w:val="20"/>
                <w:szCs w:val="20"/>
              </w:rPr>
              <w:t>Ритмичкокомпоновањеорнамената</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3A079A">
        <w:trPr>
          <w:cantSplit/>
          <w:trHeight w:val="602"/>
        </w:trPr>
        <w:tc>
          <w:tcPr>
            <w:tcW w:w="540" w:type="dxa"/>
            <w:vMerge w:val="restart"/>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r w:rsidRPr="0045732F">
              <w:rPr>
                <w:noProof/>
                <w:sz w:val="20"/>
                <w:szCs w:val="20"/>
              </w:rPr>
              <w:t>МАЈ</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IV </w:t>
            </w:r>
            <w:r w:rsidRPr="0045732F">
              <w:rPr>
                <w:b/>
                <w:noProof/>
                <w:sz w:val="20"/>
                <w:szCs w:val="20"/>
                <w:lang w:val="sr-Cyrl-BA"/>
              </w:rPr>
              <w:t>РИТАМ</w:t>
            </w:r>
          </w:p>
        </w:tc>
        <w:tc>
          <w:tcPr>
            <w:tcW w:w="2700" w:type="dxa"/>
          </w:tcPr>
          <w:p w:rsidR="000F39D9" w:rsidRPr="0045732F" w:rsidRDefault="000F39D9" w:rsidP="00480477">
            <w:pPr>
              <w:numPr>
                <w:ilvl w:val="0"/>
                <w:numId w:val="48"/>
              </w:numPr>
              <w:spacing w:line="276" w:lineRule="auto"/>
              <w:ind w:left="342" w:hanging="342"/>
              <w:rPr>
                <w:noProof/>
                <w:sz w:val="20"/>
                <w:szCs w:val="20"/>
              </w:rPr>
            </w:pPr>
            <w:r w:rsidRPr="0045732F">
              <w:rPr>
                <w:b/>
                <w:bCs/>
                <w:sz w:val="20"/>
                <w:szCs w:val="20"/>
              </w:rPr>
              <w:t>Ритмичкокомпоновањеорнамената</w:t>
            </w:r>
          </w:p>
        </w:tc>
        <w:tc>
          <w:tcPr>
            <w:tcW w:w="1080" w:type="dxa"/>
            <w:gridSpan w:val="2"/>
          </w:tcPr>
          <w:p w:rsidR="000F39D9" w:rsidRPr="0045732F" w:rsidRDefault="000F39D9" w:rsidP="0000664F">
            <w:pPr>
              <w:jc w:val="center"/>
              <w:rPr>
                <w:b/>
                <w:noProof/>
                <w:sz w:val="20"/>
                <w:szCs w:val="20"/>
              </w:rPr>
            </w:pP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shd w:val="clear" w:color="auto" w:fill="auto"/>
          </w:tcPr>
          <w:p w:rsidR="000F39D9" w:rsidRPr="0045732F" w:rsidRDefault="000F39D9" w:rsidP="0000664F">
            <w:pPr>
              <w:jc w:val="center"/>
              <w:rPr>
                <w:b/>
                <w:noProof/>
                <w:sz w:val="20"/>
                <w:szCs w:val="20"/>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3A079A">
        <w:trPr>
          <w:cantSplit/>
          <w:trHeight w:val="486"/>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rPr>
                <w:b/>
                <w:noProof/>
                <w:sz w:val="20"/>
                <w:szCs w:val="20"/>
              </w:rPr>
            </w:pPr>
          </w:p>
        </w:tc>
        <w:tc>
          <w:tcPr>
            <w:tcW w:w="2700" w:type="dxa"/>
            <w:tcBorders>
              <w:bottom w:val="single" w:sz="4" w:space="0" w:color="auto"/>
            </w:tcBorders>
          </w:tcPr>
          <w:p w:rsidR="000F39D9" w:rsidRPr="0045732F" w:rsidRDefault="000F39D9" w:rsidP="00480477">
            <w:pPr>
              <w:numPr>
                <w:ilvl w:val="0"/>
                <w:numId w:val="48"/>
              </w:numPr>
              <w:spacing w:line="276" w:lineRule="auto"/>
              <w:ind w:left="342"/>
              <w:rPr>
                <w:b/>
                <w:bCs/>
                <w:sz w:val="20"/>
                <w:szCs w:val="20"/>
              </w:rPr>
            </w:pPr>
            <w:r w:rsidRPr="0045732F">
              <w:rPr>
                <w:b/>
                <w:bCs/>
                <w:sz w:val="20"/>
                <w:szCs w:val="20"/>
              </w:rPr>
              <w:t>Слободноритмичкокомпоновање</w:t>
            </w:r>
          </w:p>
        </w:tc>
        <w:tc>
          <w:tcPr>
            <w:tcW w:w="1080" w:type="dxa"/>
            <w:gridSpan w:val="2"/>
            <w:tcBorders>
              <w:bottom w:val="single" w:sz="4" w:space="0" w:color="auto"/>
            </w:tcBorders>
          </w:tcPr>
          <w:p w:rsidR="000F39D9" w:rsidRPr="0045732F" w:rsidRDefault="000F39D9" w:rsidP="0000664F">
            <w:pPr>
              <w:jc w:val="center"/>
              <w:rPr>
                <w:b/>
                <w:bCs/>
                <w:sz w:val="20"/>
                <w:szCs w:val="20"/>
              </w:rPr>
            </w:pPr>
            <w:r w:rsidRPr="0045732F">
              <w:rPr>
                <w:b/>
                <w:bCs/>
                <w:sz w:val="20"/>
                <w:szCs w:val="20"/>
              </w:rPr>
              <w:t>1</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p>
        </w:tc>
        <w:tc>
          <w:tcPr>
            <w:tcW w:w="4865" w:type="dxa"/>
            <w:tcBorders>
              <w:bottom w:val="single" w:sz="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r>
      <w:tr w:rsidR="000F39D9" w:rsidRPr="0045732F" w:rsidTr="000F39D9">
        <w:trPr>
          <w:cantSplit/>
          <w:trHeight w:val="440"/>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bottom w:val="single" w:sz="24" w:space="0" w:color="auto"/>
            </w:tcBorders>
            <w:shd w:val="clear" w:color="auto" w:fill="D9D9D9"/>
            <w:textDirection w:val="btLr"/>
          </w:tcPr>
          <w:p w:rsidR="000F39D9" w:rsidRPr="0045732F" w:rsidRDefault="000F39D9" w:rsidP="0000664F">
            <w:pPr>
              <w:ind w:left="113" w:right="113"/>
              <w:rPr>
                <w:b/>
                <w:noProof/>
                <w:sz w:val="20"/>
                <w:szCs w:val="20"/>
              </w:rPr>
            </w:pPr>
          </w:p>
        </w:tc>
        <w:tc>
          <w:tcPr>
            <w:tcW w:w="2700" w:type="dxa"/>
            <w:tcBorders>
              <w:bottom w:val="single" w:sz="24" w:space="0" w:color="auto"/>
            </w:tcBorders>
          </w:tcPr>
          <w:p w:rsidR="000F39D9" w:rsidRPr="0045732F" w:rsidRDefault="000F39D9" w:rsidP="00480477">
            <w:pPr>
              <w:numPr>
                <w:ilvl w:val="0"/>
                <w:numId w:val="48"/>
              </w:numPr>
              <w:spacing w:after="200" w:line="276" w:lineRule="auto"/>
              <w:ind w:left="342"/>
              <w:rPr>
                <w:b/>
                <w:bCs/>
                <w:sz w:val="20"/>
                <w:szCs w:val="20"/>
              </w:rPr>
            </w:pPr>
            <w:r w:rsidRPr="0045732F">
              <w:rPr>
                <w:b/>
                <w:bCs/>
                <w:sz w:val="20"/>
                <w:szCs w:val="20"/>
              </w:rPr>
              <w:t>Ритам – научилисмо</w:t>
            </w:r>
          </w:p>
        </w:tc>
        <w:tc>
          <w:tcPr>
            <w:tcW w:w="1080" w:type="dxa"/>
            <w:gridSpan w:val="2"/>
            <w:tcBorders>
              <w:bottom w:val="single" w:sz="24" w:space="0" w:color="auto"/>
            </w:tcBorders>
          </w:tcPr>
          <w:p w:rsidR="000F39D9" w:rsidRPr="0045732F" w:rsidRDefault="000F39D9" w:rsidP="0000664F">
            <w:pPr>
              <w:jc w:val="center"/>
              <w:rPr>
                <w:b/>
                <w:bCs/>
                <w:sz w:val="20"/>
                <w:szCs w:val="20"/>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p>
        </w:tc>
        <w:tc>
          <w:tcPr>
            <w:tcW w:w="1800"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tcBorders>
              <w:bottom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r w:rsidR="000F39D9" w:rsidRPr="0045732F" w:rsidTr="00954D13">
        <w:trPr>
          <w:cantSplit/>
          <w:trHeight w:val="367"/>
        </w:trPr>
        <w:tc>
          <w:tcPr>
            <w:tcW w:w="540" w:type="dxa"/>
            <w:vMerge/>
            <w:tcBorders>
              <w:right w:val="single" w:sz="24" w:space="0" w:color="auto"/>
            </w:tcBorders>
            <w:shd w:val="clear" w:color="auto" w:fill="FBD4B4"/>
            <w:textDirection w:val="btLr"/>
          </w:tcPr>
          <w:p w:rsidR="000F39D9" w:rsidRPr="0045732F" w:rsidRDefault="000F39D9" w:rsidP="0000664F">
            <w:pPr>
              <w:ind w:left="113" w:right="113"/>
              <w:jc w:val="center"/>
              <w:rPr>
                <w:noProof/>
                <w:sz w:val="20"/>
                <w:szCs w:val="20"/>
              </w:rPr>
            </w:pPr>
          </w:p>
        </w:tc>
        <w:tc>
          <w:tcPr>
            <w:tcW w:w="1080" w:type="dxa"/>
            <w:tcBorders>
              <w:top w:val="single" w:sz="24" w:space="0" w:color="auto"/>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lang w:val="sr-Cyrl-BA"/>
              </w:rPr>
            </w:pPr>
            <w:r w:rsidRPr="0045732F">
              <w:rPr>
                <w:b/>
                <w:noProof/>
                <w:sz w:val="20"/>
                <w:szCs w:val="20"/>
              </w:rPr>
              <w:t xml:space="preserve">V </w:t>
            </w:r>
            <w:r w:rsidRPr="0045732F">
              <w:rPr>
                <w:b/>
                <w:noProof/>
                <w:sz w:val="20"/>
                <w:szCs w:val="20"/>
                <w:lang w:val="sr-Cyrl-BA"/>
              </w:rPr>
              <w:t>ВИЗУЕЛНО СПОРАЗУМЕВАЊЕ</w:t>
            </w:r>
          </w:p>
        </w:tc>
        <w:tc>
          <w:tcPr>
            <w:tcW w:w="2700" w:type="dxa"/>
            <w:tcBorders>
              <w:top w:val="single" w:sz="24" w:space="0" w:color="auto"/>
            </w:tcBorders>
          </w:tcPr>
          <w:p w:rsidR="000F39D9" w:rsidRPr="0045732F" w:rsidRDefault="000F39D9" w:rsidP="00480477">
            <w:pPr>
              <w:numPr>
                <w:ilvl w:val="0"/>
                <w:numId w:val="48"/>
              </w:numPr>
              <w:spacing w:line="276" w:lineRule="auto"/>
              <w:ind w:left="342" w:hanging="342"/>
              <w:rPr>
                <w:noProof/>
                <w:sz w:val="20"/>
                <w:szCs w:val="20"/>
              </w:rPr>
            </w:pPr>
            <w:r w:rsidRPr="0045732F">
              <w:rPr>
                <w:b/>
                <w:sz w:val="20"/>
                <w:szCs w:val="20"/>
              </w:rPr>
              <w:t>Симбол, знак, порука</w:t>
            </w:r>
          </w:p>
        </w:tc>
        <w:tc>
          <w:tcPr>
            <w:tcW w:w="1080" w:type="dxa"/>
            <w:gridSpan w:val="2"/>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tcBorders>
              <w:top w:val="single" w:sz="24" w:space="0" w:color="auto"/>
            </w:tcBorders>
            <w:shd w:val="clear" w:color="auto" w:fill="auto"/>
          </w:tcPr>
          <w:p w:rsidR="000F39D9" w:rsidRPr="0045732F" w:rsidRDefault="000F39D9" w:rsidP="0000664F">
            <w:pPr>
              <w:jc w:val="center"/>
              <w:rPr>
                <w:b/>
                <w:noProof/>
                <w:sz w:val="20"/>
                <w:szCs w:val="20"/>
              </w:rPr>
            </w:pPr>
          </w:p>
        </w:tc>
        <w:tc>
          <w:tcPr>
            <w:tcW w:w="4865" w:type="dxa"/>
            <w:tcBorders>
              <w:top w:val="single" w:sz="24" w:space="0" w:color="auto"/>
            </w:tcBorders>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r>
      <w:tr w:rsidR="000F39D9" w:rsidRPr="0045732F" w:rsidTr="00954D13">
        <w:trPr>
          <w:cantSplit/>
          <w:trHeight w:val="564"/>
        </w:trPr>
        <w:tc>
          <w:tcPr>
            <w:tcW w:w="540" w:type="dxa"/>
            <w:vMerge w:val="restart"/>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r w:rsidRPr="0045732F">
              <w:rPr>
                <w:noProof/>
                <w:sz w:val="20"/>
                <w:szCs w:val="20"/>
              </w:rPr>
              <w:t>ЈУН</w:t>
            </w:r>
          </w:p>
        </w:tc>
        <w:tc>
          <w:tcPr>
            <w:tcW w:w="1080" w:type="dxa"/>
            <w:vMerge w:val="restart"/>
            <w:tcBorders>
              <w:left w:val="single" w:sz="24" w:space="0" w:color="auto"/>
            </w:tcBorders>
            <w:shd w:val="clear" w:color="auto" w:fill="D9D9D9"/>
            <w:textDirection w:val="btLr"/>
          </w:tcPr>
          <w:p w:rsidR="000F39D9" w:rsidRPr="0045732F" w:rsidRDefault="000F39D9" w:rsidP="0000664F">
            <w:pPr>
              <w:ind w:left="113" w:right="113"/>
              <w:jc w:val="center"/>
              <w:rPr>
                <w:noProof/>
                <w:sz w:val="20"/>
                <w:szCs w:val="20"/>
              </w:rPr>
            </w:pPr>
            <w:r w:rsidRPr="0045732F">
              <w:rPr>
                <w:b/>
                <w:noProof/>
                <w:sz w:val="20"/>
                <w:szCs w:val="20"/>
              </w:rPr>
              <w:t xml:space="preserve">V </w:t>
            </w:r>
            <w:r w:rsidRPr="0045732F">
              <w:rPr>
                <w:b/>
                <w:noProof/>
                <w:sz w:val="20"/>
                <w:szCs w:val="20"/>
                <w:lang w:val="sr-Cyrl-BA"/>
              </w:rPr>
              <w:t>ВИЗУЕЛНО СПОРАЗУМЕВАЊЕ</w:t>
            </w:r>
          </w:p>
        </w:tc>
        <w:tc>
          <w:tcPr>
            <w:tcW w:w="2700" w:type="dxa"/>
          </w:tcPr>
          <w:p w:rsidR="000F39D9" w:rsidRPr="0045732F" w:rsidRDefault="000F39D9" w:rsidP="00480477">
            <w:pPr>
              <w:numPr>
                <w:ilvl w:val="0"/>
                <w:numId w:val="48"/>
              </w:numPr>
              <w:spacing w:after="200" w:line="276" w:lineRule="auto"/>
              <w:ind w:left="342" w:hanging="342"/>
              <w:rPr>
                <w:noProof/>
                <w:sz w:val="20"/>
                <w:szCs w:val="20"/>
                <w:lang w:val="sr-Cyrl-BA"/>
              </w:rPr>
            </w:pPr>
            <w:r w:rsidRPr="0045732F">
              <w:rPr>
                <w:b/>
                <w:noProof/>
                <w:sz w:val="20"/>
                <w:szCs w:val="20"/>
                <w:lang w:val="sr-Cyrl-BA"/>
              </w:rPr>
              <w:t>Илустровање приче, бајке, књиге</w:t>
            </w:r>
          </w:p>
        </w:tc>
        <w:tc>
          <w:tcPr>
            <w:tcW w:w="1080" w:type="dxa"/>
            <w:gridSpan w:val="2"/>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2</w:t>
            </w:r>
          </w:p>
        </w:tc>
        <w:tc>
          <w:tcPr>
            <w:tcW w:w="1800" w:type="dxa"/>
            <w:shd w:val="clear" w:color="auto" w:fill="auto"/>
          </w:tcPr>
          <w:p w:rsidR="000F39D9" w:rsidRPr="0045732F" w:rsidRDefault="000F39D9" w:rsidP="0000664F">
            <w:pPr>
              <w:jc w:val="center"/>
              <w:rPr>
                <w:b/>
                <w:noProof/>
                <w:sz w:val="20"/>
                <w:szCs w:val="20"/>
                <w:lang w:val="sr-Cyrl-BA"/>
              </w:rPr>
            </w:pP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3</w:t>
            </w:r>
          </w:p>
        </w:tc>
      </w:tr>
      <w:tr w:rsidR="000F39D9" w:rsidRPr="0045732F" w:rsidTr="003A079A">
        <w:trPr>
          <w:cantSplit/>
          <w:trHeight w:val="844"/>
        </w:trPr>
        <w:tc>
          <w:tcPr>
            <w:tcW w:w="540" w:type="dxa"/>
            <w:vMerge/>
            <w:tcBorders>
              <w:right w:val="single" w:sz="24" w:space="0" w:color="auto"/>
            </w:tcBorders>
            <w:shd w:val="clear" w:color="auto" w:fill="FFFF99"/>
            <w:textDirection w:val="btLr"/>
          </w:tcPr>
          <w:p w:rsidR="000F39D9" w:rsidRPr="0045732F" w:rsidRDefault="000F39D9" w:rsidP="0000664F">
            <w:pPr>
              <w:ind w:left="113" w:right="113"/>
              <w:jc w:val="center"/>
              <w:rPr>
                <w:noProof/>
                <w:sz w:val="20"/>
                <w:szCs w:val="20"/>
              </w:rPr>
            </w:pPr>
          </w:p>
        </w:tc>
        <w:tc>
          <w:tcPr>
            <w:tcW w:w="1080" w:type="dxa"/>
            <w:vMerge/>
            <w:tcBorders>
              <w:left w:val="single" w:sz="24" w:space="0" w:color="auto"/>
            </w:tcBorders>
            <w:shd w:val="clear" w:color="auto" w:fill="D9D9D9"/>
            <w:textDirection w:val="btLr"/>
          </w:tcPr>
          <w:p w:rsidR="000F39D9" w:rsidRPr="0045732F" w:rsidRDefault="000F39D9" w:rsidP="0000664F">
            <w:pPr>
              <w:ind w:left="113" w:right="113"/>
              <w:jc w:val="center"/>
              <w:rPr>
                <w:b/>
                <w:noProof/>
                <w:sz w:val="20"/>
                <w:szCs w:val="20"/>
              </w:rPr>
            </w:pPr>
          </w:p>
        </w:tc>
        <w:tc>
          <w:tcPr>
            <w:tcW w:w="2700" w:type="dxa"/>
          </w:tcPr>
          <w:p w:rsidR="000F39D9" w:rsidRPr="0045732F" w:rsidRDefault="000F39D9" w:rsidP="00480477">
            <w:pPr>
              <w:numPr>
                <w:ilvl w:val="0"/>
                <w:numId w:val="48"/>
              </w:numPr>
              <w:spacing w:after="200" w:line="276" w:lineRule="auto"/>
              <w:ind w:left="342" w:hanging="342"/>
              <w:rPr>
                <w:b/>
                <w:noProof/>
                <w:sz w:val="20"/>
                <w:szCs w:val="20"/>
                <w:lang w:val="sr-Cyrl-BA"/>
              </w:rPr>
            </w:pPr>
            <w:r w:rsidRPr="0045732F">
              <w:rPr>
                <w:b/>
                <w:noProof/>
                <w:sz w:val="20"/>
                <w:szCs w:val="20"/>
                <w:lang w:val="sr-Cyrl-BA"/>
              </w:rPr>
              <w:t>Визуелно споразумевање – научили смо</w:t>
            </w:r>
          </w:p>
        </w:tc>
        <w:tc>
          <w:tcPr>
            <w:tcW w:w="1080" w:type="dxa"/>
            <w:gridSpan w:val="2"/>
            <w:shd w:val="clear" w:color="auto" w:fill="auto"/>
          </w:tcPr>
          <w:p w:rsidR="000F39D9" w:rsidRPr="0045732F" w:rsidRDefault="000F39D9" w:rsidP="0000664F">
            <w:pPr>
              <w:jc w:val="center"/>
              <w:rPr>
                <w:b/>
                <w:noProof/>
                <w:sz w:val="20"/>
                <w:szCs w:val="20"/>
                <w:lang w:val="sr-Cyrl-BA"/>
              </w:rPr>
            </w:pPr>
          </w:p>
        </w:tc>
        <w:tc>
          <w:tcPr>
            <w:tcW w:w="1800" w:type="dxa"/>
            <w:shd w:val="clear" w:color="auto" w:fill="auto"/>
          </w:tcPr>
          <w:p w:rsidR="000F39D9" w:rsidRPr="0045732F" w:rsidRDefault="000F39D9" w:rsidP="0000664F">
            <w:pPr>
              <w:jc w:val="center"/>
              <w:rPr>
                <w:b/>
                <w:noProof/>
                <w:sz w:val="20"/>
                <w:szCs w:val="20"/>
                <w:lang w:val="sr-Cyrl-BA"/>
              </w:rPr>
            </w:pPr>
          </w:p>
        </w:tc>
        <w:tc>
          <w:tcPr>
            <w:tcW w:w="1800"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c>
          <w:tcPr>
            <w:tcW w:w="4865" w:type="dxa"/>
            <w:shd w:val="clear" w:color="auto" w:fill="auto"/>
          </w:tcPr>
          <w:p w:rsidR="000F39D9" w:rsidRPr="0045732F" w:rsidRDefault="000F39D9" w:rsidP="0000664F">
            <w:pPr>
              <w:jc w:val="center"/>
              <w:rPr>
                <w:b/>
                <w:noProof/>
                <w:sz w:val="20"/>
                <w:szCs w:val="20"/>
                <w:lang w:val="sr-Cyrl-BA"/>
              </w:rPr>
            </w:pPr>
            <w:r w:rsidRPr="0045732F">
              <w:rPr>
                <w:b/>
                <w:noProof/>
                <w:sz w:val="20"/>
                <w:szCs w:val="20"/>
                <w:lang w:val="sr-Cyrl-BA"/>
              </w:rPr>
              <w:t>1</w:t>
            </w:r>
          </w:p>
        </w:tc>
      </w:tr>
    </w:tbl>
    <w:p w:rsidR="00E86913" w:rsidRDefault="00E86913" w:rsidP="003A079A"/>
    <w:p w:rsidR="000F39D9" w:rsidRPr="00566EE8" w:rsidRDefault="000F39D9" w:rsidP="000F39D9">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ликовну културу</w:t>
      </w:r>
    </w:p>
    <w:p w:rsidR="00566EE8" w:rsidRDefault="000F39D9" w:rsidP="000F39D9">
      <w:pPr>
        <w:jc w:val="center"/>
        <w:rPr>
          <w:sz w:val="28"/>
          <w:szCs w:val="28"/>
          <w:lang w:val="ru-RU"/>
        </w:rPr>
      </w:pPr>
      <w:r w:rsidRPr="00566EE8">
        <w:rPr>
          <w:sz w:val="28"/>
          <w:szCs w:val="28"/>
          <w:lang w:val="ru-RU"/>
        </w:rPr>
        <w:t xml:space="preserve">за </w:t>
      </w:r>
      <w:r>
        <w:rPr>
          <w:sz w:val="28"/>
          <w:szCs w:val="28"/>
          <w:lang w:val="ru-RU"/>
        </w:rPr>
        <w:t>шести</w:t>
      </w:r>
      <w:r w:rsidRPr="00566EE8">
        <w:rPr>
          <w:sz w:val="28"/>
          <w:szCs w:val="28"/>
          <w:lang w:val="ru-RU"/>
        </w:rPr>
        <w:t xml:space="preserve"> разред основне школе</w:t>
      </w:r>
    </w:p>
    <w:p w:rsidR="000F39D9" w:rsidRPr="00086D01" w:rsidRDefault="000F39D9" w:rsidP="000F39D9">
      <w:pPr>
        <w:jc w:val="center"/>
        <w:rPr>
          <w:lang w:val="ru-RU"/>
        </w:rPr>
      </w:pPr>
    </w:p>
    <w:p w:rsidR="000F39D9" w:rsidRPr="003A079A" w:rsidRDefault="000F39D9" w:rsidP="000F39D9">
      <w:pPr>
        <w:pStyle w:val="NoSpacing"/>
        <w:rPr>
          <w:rFonts w:ascii="Times New Roman" w:hAnsi="Times New Roman"/>
          <w:bCs/>
          <w:lang w:val="ru-RU"/>
        </w:rPr>
      </w:pPr>
      <w:r w:rsidRPr="003A079A">
        <w:rPr>
          <w:rFonts w:ascii="Times New Roman" w:hAnsi="Times New Roman"/>
          <w:bCs/>
          <w:lang w:val="ru-RU"/>
        </w:rPr>
        <w:t>ОПЕРАТИВНИ ЗАДАЦИ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1) развију ликовно-естетски сензибилитет (осетљивост) за спонтани ритам бојених</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мрља, линија, текстуру, светлину, боју и чулну осетљивост и осећајност за визуелно</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споразумевање и свет уобразиље у ликовним делима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2) покажу интересе и способности за самостално откривање визуелних појава 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законитости света облика: светло-тамно, облик-боја, простор, композиција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3) посматрају и естетски доживљав</w:t>
      </w:r>
      <w:r w:rsidRPr="003A079A">
        <w:rPr>
          <w:rFonts w:ascii="Times New Roman" w:hAnsi="Times New Roman"/>
        </w:rPr>
        <w:t>a</w:t>
      </w:r>
      <w:r w:rsidRPr="003A079A">
        <w:rPr>
          <w:rFonts w:ascii="Times New Roman" w:hAnsi="Times New Roman"/>
          <w:lang w:val="ru-RU"/>
        </w:rPr>
        <w:t>ју дела ликовних уметности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4) развијају љубав према ликовном наслеђу</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5)оспособљавају се за стваралачко преношење визуелно-ликовних искустава у</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природно-друштвено научна подручја и тако развију интересовање за оплемењивање</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и заштиту природе и смисао за унапређивање културе живљења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6) р</w:t>
      </w:r>
      <w:r w:rsidRPr="003A079A">
        <w:rPr>
          <w:rFonts w:ascii="Times New Roman" w:hAnsi="Times New Roman"/>
        </w:rPr>
        <w:t>a</w:t>
      </w:r>
      <w:r w:rsidRPr="003A079A">
        <w:rPr>
          <w:rFonts w:ascii="Times New Roman" w:hAnsi="Times New Roman"/>
          <w:lang w:val="ru-RU"/>
        </w:rPr>
        <w:t>звију способности за креативно и апстрактно мишљење</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7) развију способности сарадње и самопоуздања у тимском раду</w:t>
      </w:r>
    </w:p>
    <w:p w:rsidR="000F39D9" w:rsidRPr="007863CA" w:rsidRDefault="000F39D9" w:rsidP="000F39D9">
      <w:pPr>
        <w:pStyle w:val="NoSpacing"/>
        <w:rPr>
          <w:rFonts w:ascii="Times New Roman" w:hAnsi="Times New Roman"/>
          <w:lang w:val="ru-RU"/>
        </w:rPr>
      </w:pPr>
      <w:r w:rsidRPr="003A079A">
        <w:rPr>
          <w:rFonts w:ascii="Times New Roman" w:hAnsi="Times New Roman"/>
          <w:lang w:val="ru-RU"/>
        </w:rPr>
        <w:lastRenderedPageBreak/>
        <w:t>8) развију индивидуално истраживање односа ликовних елемената на примериманационалног и светског ликовног уметничког наслеђа</w:t>
      </w:r>
      <w:r w:rsidRPr="007863CA">
        <w:rPr>
          <w:rFonts w:ascii="Times New Roman" w:hAnsi="Times New Roman"/>
          <w:lang w:val="ru-RU"/>
        </w:rPr>
        <w:t>.</w:t>
      </w:r>
    </w:p>
    <w:p w:rsidR="000F39D9" w:rsidRPr="007863CA" w:rsidRDefault="000F39D9" w:rsidP="000F39D9">
      <w:pPr>
        <w:pStyle w:val="NoSpacing"/>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329"/>
        <w:gridCol w:w="1303"/>
        <w:gridCol w:w="1402"/>
        <w:gridCol w:w="1423"/>
        <w:gridCol w:w="3383"/>
      </w:tblGrid>
      <w:tr w:rsidR="000F39D9" w:rsidRPr="00CD0F05" w:rsidTr="000F39D9">
        <w:tc>
          <w:tcPr>
            <w:tcW w:w="13716" w:type="dxa"/>
            <w:gridSpan w:val="6"/>
          </w:tcPr>
          <w:p w:rsidR="000F39D9" w:rsidRPr="00CD0F05" w:rsidRDefault="000F39D9" w:rsidP="0000664F">
            <w:pPr>
              <w:pStyle w:val="NoSpacing"/>
              <w:rPr>
                <w:rFonts w:ascii="Times New Roman" w:hAnsi="Times New Roman"/>
                <w:bCs/>
                <w:sz w:val="20"/>
                <w:szCs w:val="20"/>
                <w:lang w:val="ru-RU"/>
              </w:rPr>
            </w:pPr>
          </w:p>
          <w:p w:rsidR="000F39D9" w:rsidRPr="00CD0F05" w:rsidRDefault="000F39D9" w:rsidP="0000664F">
            <w:pPr>
              <w:pStyle w:val="NoSpacing"/>
              <w:rPr>
                <w:rFonts w:ascii="Times New Roman" w:hAnsi="Times New Roman"/>
                <w:bCs/>
                <w:sz w:val="20"/>
                <w:szCs w:val="20"/>
              </w:rPr>
            </w:pPr>
            <w:r w:rsidRPr="00CD0F05">
              <w:rPr>
                <w:rFonts w:ascii="Times New Roman" w:hAnsi="Times New Roman"/>
                <w:bCs/>
                <w:sz w:val="20"/>
                <w:szCs w:val="20"/>
              </w:rPr>
              <w:t>ТЕМАТСКИ ПЛАН РАДА</w:t>
            </w:r>
          </w:p>
          <w:p w:rsidR="000F39D9" w:rsidRPr="00CD0F05" w:rsidRDefault="000F39D9" w:rsidP="0000664F">
            <w:pPr>
              <w:pStyle w:val="NoSpacing"/>
              <w:rPr>
                <w:rFonts w:ascii="Times New Roman" w:hAnsi="Times New Roman"/>
                <w:sz w:val="20"/>
                <w:szCs w:val="20"/>
              </w:rPr>
            </w:pPr>
          </w:p>
        </w:tc>
      </w:tr>
      <w:tr w:rsidR="000F39D9" w:rsidRPr="00CD0F05" w:rsidTr="000F39D9">
        <w:tc>
          <w:tcPr>
            <w:tcW w:w="601" w:type="dxa"/>
            <w:vMerge w:val="restart"/>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Р.</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БР.</w:t>
            </w:r>
          </w:p>
        </w:tc>
        <w:tc>
          <w:tcPr>
            <w:tcW w:w="2645" w:type="dxa"/>
            <w:vMerge w:val="restart"/>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БР. НАЗИВ ТЕМЕ</w:t>
            </w:r>
          </w:p>
          <w:p w:rsidR="000F39D9" w:rsidRPr="00CD0F05" w:rsidRDefault="000F39D9" w:rsidP="0000664F">
            <w:pPr>
              <w:pStyle w:val="NoSpacing"/>
              <w:rPr>
                <w:rFonts w:ascii="Times New Roman" w:hAnsi="Times New Roman"/>
                <w:sz w:val="20"/>
                <w:szCs w:val="20"/>
              </w:rPr>
            </w:pPr>
          </w:p>
        </w:tc>
        <w:tc>
          <w:tcPr>
            <w:tcW w:w="10470" w:type="dxa"/>
            <w:gridSpan w:val="4"/>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БРОЈ ЧАСОВА</w:t>
            </w:r>
          </w:p>
          <w:p w:rsidR="000F39D9" w:rsidRPr="00CD0F05" w:rsidRDefault="000F39D9" w:rsidP="0000664F">
            <w:pPr>
              <w:pStyle w:val="NoSpacing"/>
              <w:rPr>
                <w:rFonts w:ascii="Times New Roman" w:hAnsi="Times New Roman"/>
                <w:sz w:val="20"/>
                <w:szCs w:val="20"/>
              </w:rPr>
            </w:pPr>
          </w:p>
        </w:tc>
      </w:tr>
      <w:tr w:rsidR="000F39D9" w:rsidRPr="00CD0F05" w:rsidTr="000F39D9">
        <w:tc>
          <w:tcPr>
            <w:tcW w:w="601" w:type="dxa"/>
            <w:vMerge/>
          </w:tcPr>
          <w:p w:rsidR="000F39D9" w:rsidRPr="00CD0F05" w:rsidRDefault="000F39D9" w:rsidP="0000664F">
            <w:pPr>
              <w:pStyle w:val="NoSpacing"/>
              <w:rPr>
                <w:rFonts w:ascii="Times New Roman" w:hAnsi="Times New Roman"/>
                <w:sz w:val="20"/>
                <w:szCs w:val="20"/>
              </w:rPr>
            </w:pPr>
          </w:p>
        </w:tc>
        <w:tc>
          <w:tcPr>
            <w:tcW w:w="2645" w:type="dxa"/>
            <w:vMerge/>
          </w:tcPr>
          <w:p w:rsidR="000F39D9" w:rsidRPr="00CD0F05" w:rsidRDefault="000F39D9" w:rsidP="0000664F">
            <w:pPr>
              <w:pStyle w:val="NoSpacing"/>
              <w:rPr>
                <w:rFonts w:ascii="Times New Roman" w:hAnsi="Times New Roman"/>
                <w:sz w:val="20"/>
                <w:szCs w:val="20"/>
              </w:rPr>
            </w:pPr>
          </w:p>
        </w:tc>
        <w:tc>
          <w:tcPr>
            <w:tcW w:w="1593" w:type="dxa"/>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ОБРАДА</w:t>
            </w:r>
          </w:p>
        </w:tc>
        <w:tc>
          <w:tcPr>
            <w:tcW w:w="1595" w:type="dxa"/>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ВЕЖБАЊЕ</w:t>
            </w:r>
          </w:p>
        </w:tc>
        <w:tc>
          <w:tcPr>
            <w:tcW w:w="1595" w:type="dxa"/>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bCs/>
                <w:sz w:val="20"/>
                <w:szCs w:val="20"/>
              </w:rPr>
            </w:pPr>
            <w:r w:rsidRPr="00CD0F05">
              <w:rPr>
                <w:rFonts w:ascii="Times New Roman" w:hAnsi="Times New Roman"/>
                <w:sz w:val="20"/>
                <w:szCs w:val="20"/>
              </w:rPr>
              <w:t>ЕСТЕТСКА</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АНАЛИЗА</w:t>
            </w:r>
          </w:p>
        </w:tc>
        <w:tc>
          <w:tcPr>
            <w:tcW w:w="5687" w:type="dxa"/>
          </w:tcPr>
          <w:p w:rsidR="000F39D9" w:rsidRPr="00CD0F05" w:rsidRDefault="000F39D9" w:rsidP="0000664F">
            <w:pPr>
              <w:pStyle w:val="NoSpacing"/>
              <w:rPr>
                <w:rFonts w:ascii="Times New Roman" w:hAnsi="Times New Roman"/>
                <w:sz w:val="20"/>
                <w:szCs w:val="20"/>
              </w:rPr>
            </w:pP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УКУПНО</w:t>
            </w:r>
          </w:p>
          <w:p w:rsidR="000F39D9" w:rsidRPr="00CD0F05" w:rsidRDefault="000F39D9" w:rsidP="0000664F">
            <w:pPr>
              <w:pStyle w:val="NoSpacing"/>
              <w:rPr>
                <w:rFonts w:ascii="Times New Roman" w:hAnsi="Times New Roman"/>
                <w:sz w:val="20"/>
                <w:szCs w:val="20"/>
              </w:rPr>
            </w:pP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СЛОБОДНО РИТМИЧКО ИЗРАЖАВАЊЕ</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БОЈЕНИМ МРЉАМА, ЛИНИЈАМА</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СВЕТЛИНАМА, ОБЛИЦИМА И</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ВОЛУМЕНИМА</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3</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ТЕКСТУРА</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5</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3.</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СВЕТЛИНА</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5</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8</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4.</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БОЈА</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8</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3</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12</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5.</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СВЕТ УОБРАЗИЉЕ У ДЕЛИМА ЛИКОВНЕ</w:t>
            </w:r>
          </w:p>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УМЕТНОСТИ</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4</w:t>
            </w:r>
          </w:p>
        </w:tc>
      </w:tr>
      <w:tr w:rsidR="000F39D9" w:rsidRPr="00CD0F05" w:rsidTr="000F39D9">
        <w:tc>
          <w:tcPr>
            <w:tcW w:w="601"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6.</w:t>
            </w:r>
          </w:p>
        </w:tc>
        <w:tc>
          <w:tcPr>
            <w:tcW w:w="264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ВИЗУЕЛНО СПОРАЗУМЕВАЊЕ</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4</w:t>
            </w:r>
          </w:p>
        </w:tc>
      </w:tr>
      <w:tr w:rsidR="000F39D9" w:rsidRPr="00CD0F05" w:rsidTr="000F39D9">
        <w:tc>
          <w:tcPr>
            <w:tcW w:w="3246" w:type="dxa"/>
            <w:gridSpan w:val="2"/>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УКУПНО</w:t>
            </w:r>
          </w:p>
        </w:tc>
        <w:tc>
          <w:tcPr>
            <w:tcW w:w="1593"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18</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12</w:t>
            </w:r>
          </w:p>
        </w:tc>
        <w:tc>
          <w:tcPr>
            <w:tcW w:w="1595"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6</w:t>
            </w:r>
          </w:p>
        </w:tc>
        <w:tc>
          <w:tcPr>
            <w:tcW w:w="5687" w:type="dxa"/>
          </w:tcPr>
          <w:p w:rsidR="000F39D9" w:rsidRPr="00CD0F05" w:rsidRDefault="000F39D9" w:rsidP="0000664F">
            <w:pPr>
              <w:pStyle w:val="NoSpacing"/>
              <w:rPr>
                <w:rFonts w:ascii="Times New Roman" w:hAnsi="Times New Roman"/>
                <w:sz w:val="20"/>
                <w:szCs w:val="20"/>
              </w:rPr>
            </w:pPr>
            <w:r w:rsidRPr="00CD0F05">
              <w:rPr>
                <w:rFonts w:ascii="Times New Roman" w:hAnsi="Times New Roman"/>
                <w:sz w:val="20"/>
                <w:szCs w:val="20"/>
              </w:rPr>
              <w:t>36</w:t>
            </w:r>
          </w:p>
        </w:tc>
      </w:tr>
    </w:tbl>
    <w:p w:rsidR="000F39D9" w:rsidRDefault="000F39D9" w:rsidP="000F39D9">
      <w:pPr>
        <w:pStyle w:val="NoSpacing"/>
      </w:pPr>
    </w:p>
    <w:p w:rsidR="000F39D9" w:rsidRDefault="000F39D9" w:rsidP="000F39D9">
      <w:pPr>
        <w:pStyle w:val="NoSpacing"/>
      </w:pPr>
    </w:p>
    <w:p w:rsidR="000F39D9" w:rsidRPr="00566EE8" w:rsidRDefault="000F39D9" w:rsidP="000F39D9">
      <w:pPr>
        <w:pStyle w:val="Heading4"/>
        <w:spacing w:before="0" w:after="0"/>
        <w:jc w:val="center"/>
        <w:rPr>
          <w:rFonts w:ascii="Times New Roman" w:hAnsi="Times New Roman"/>
          <w:lang w:val="ru-RU"/>
        </w:rPr>
      </w:pPr>
      <w:r w:rsidRPr="00566EE8">
        <w:rPr>
          <w:rFonts w:ascii="Times New Roman" w:hAnsi="Times New Roman"/>
          <w:lang w:val="ru-RU"/>
        </w:rPr>
        <w:t>Годишњи план рада за</w:t>
      </w:r>
      <w:r>
        <w:rPr>
          <w:rFonts w:ascii="Times New Roman" w:hAnsi="Times New Roman"/>
          <w:lang w:val="ru-RU"/>
        </w:rPr>
        <w:t xml:space="preserve"> ликовну културу</w:t>
      </w:r>
    </w:p>
    <w:p w:rsidR="000F39D9" w:rsidRDefault="000F39D9" w:rsidP="000F39D9">
      <w:pPr>
        <w:jc w:val="center"/>
        <w:rPr>
          <w:sz w:val="28"/>
          <w:szCs w:val="28"/>
          <w:lang w:val="ru-RU"/>
        </w:rPr>
      </w:pPr>
      <w:r w:rsidRPr="00566EE8">
        <w:rPr>
          <w:sz w:val="28"/>
          <w:szCs w:val="28"/>
          <w:lang w:val="ru-RU"/>
        </w:rPr>
        <w:t xml:space="preserve">за </w:t>
      </w:r>
      <w:r>
        <w:rPr>
          <w:sz w:val="28"/>
          <w:szCs w:val="28"/>
          <w:lang w:val="ru-RU"/>
        </w:rPr>
        <w:t>седми</w:t>
      </w:r>
      <w:r w:rsidRPr="00566EE8">
        <w:rPr>
          <w:sz w:val="28"/>
          <w:szCs w:val="28"/>
          <w:lang w:val="ru-RU"/>
        </w:rPr>
        <w:t xml:space="preserve"> разред основне школе</w:t>
      </w:r>
    </w:p>
    <w:p w:rsidR="000F39D9" w:rsidRPr="007863CA" w:rsidRDefault="000F39D9" w:rsidP="000F39D9">
      <w:pPr>
        <w:pStyle w:val="NoSpacing"/>
        <w:rPr>
          <w:lang w:val="ru-RU"/>
        </w:rPr>
      </w:pP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bCs/>
          <w:color w:val="221E1F"/>
          <w:lang w:val="ru-RU"/>
        </w:rPr>
        <w:t>ОПЕРАТИВНИ ЗАДАЦИ</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1) Развијање перцепције на основу ритмичких структура природних појава,облика и уметничких дела, као и естетског процењивања;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способности за комбиновање и конструисање.</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2) Развијање способности правилног уочавања и препознавања величина и односа величина и њихово представљање ликовним језиком.</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3) Развијање осећаја за простор;</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сензибилитета за равнотежу у композицији;</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способности за препознавање различитих начина представљања простора у ликовним делима;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осећаја за равнотежу у композицији и естетског процењивања.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4) Развијање љубави према ликовном наслеђу;</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сензибилитета за временску и просторну илузију и стварност, уочавање динамике приликом повезивања покрета и звука;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развијање моторике.</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lastRenderedPageBreak/>
        <w:t>5) Оспособљавање за стваралачко преношење визуелно-ликовних искустава у природно-друштвено научна подручја и тако развијају интересовање за оплемењивање. и заштите природе и смисао за унапређивање културе живљења.</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6) Развијање способности за креативно и апстрактно мишљење.</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7) Развијање способности сарадње и самопоуздања у тимском раду.</w:t>
      </w:r>
    </w:p>
    <w:p w:rsidR="000F39D9" w:rsidRPr="003A079A" w:rsidRDefault="000F39D9" w:rsidP="000F39D9">
      <w:pPr>
        <w:pStyle w:val="NoSpacing"/>
        <w:rPr>
          <w:rFonts w:ascii="Times New Roman" w:hAnsi="Times New Roman"/>
          <w:color w:val="221E1F"/>
          <w:lang w:val="ru-RU"/>
        </w:rPr>
      </w:pPr>
      <w:r w:rsidRPr="003A079A">
        <w:rPr>
          <w:rFonts w:ascii="Times New Roman" w:hAnsi="Times New Roman"/>
          <w:color w:val="221E1F"/>
          <w:lang w:val="ru-RU"/>
        </w:rPr>
        <w:t>8) Развијање индивидуалног истраживања односа ликовних елемената на примерима националног и светског ликовног уметничког наслеђа.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645"/>
        <w:gridCol w:w="1593"/>
        <w:gridCol w:w="1595"/>
        <w:gridCol w:w="1595"/>
        <w:gridCol w:w="1593"/>
      </w:tblGrid>
      <w:tr w:rsidR="000F39D9" w:rsidRPr="003A079A" w:rsidTr="0000664F">
        <w:tc>
          <w:tcPr>
            <w:tcW w:w="9622" w:type="dxa"/>
            <w:gridSpan w:val="6"/>
          </w:tcPr>
          <w:p w:rsidR="000F39D9" w:rsidRPr="003A079A" w:rsidRDefault="000F39D9" w:rsidP="0000664F">
            <w:pPr>
              <w:pStyle w:val="NoSpacing"/>
              <w:rPr>
                <w:rFonts w:ascii="Times New Roman" w:hAnsi="Times New Roman"/>
                <w:bCs/>
                <w:lang w:val="ru-RU"/>
              </w:rPr>
            </w:pPr>
          </w:p>
          <w:p w:rsidR="000F39D9" w:rsidRPr="00943859" w:rsidRDefault="000F39D9" w:rsidP="0000664F">
            <w:pPr>
              <w:pStyle w:val="NoSpacing"/>
              <w:rPr>
                <w:rFonts w:ascii="Times New Roman" w:hAnsi="Times New Roman"/>
                <w:bCs/>
              </w:rPr>
            </w:pPr>
            <w:r w:rsidRPr="003A079A">
              <w:rPr>
                <w:rFonts w:ascii="Times New Roman" w:hAnsi="Times New Roman"/>
                <w:bCs/>
              </w:rPr>
              <w:t>ТЕМАТСКИ ПЛАН РАДА</w:t>
            </w:r>
          </w:p>
        </w:tc>
      </w:tr>
      <w:tr w:rsidR="000F39D9" w:rsidRPr="003A079A" w:rsidTr="0000664F">
        <w:tc>
          <w:tcPr>
            <w:tcW w:w="601"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Р.</w:t>
            </w:r>
          </w:p>
          <w:p w:rsidR="000F39D9" w:rsidRPr="003A079A" w:rsidRDefault="000F39D9" w:rsidP="0000664F">
            <w:pPr>
              <w:pStyle w:val="NoSpacing"/>
              <w:rPr>
                <w:rFonts w:ascii="Times New Roman" w:hAnsi="Times New Roman"/>
              </w:rPr>
            </w:pPr>
            <w:r w:rsidRPr="003A079A">
              <w:rPr>
                <w:rFonts w:ascii="Times New Roman" w:hAnsi="Times New Roman"/>
              </w:rPr>
              <w:t>БР.</w:t>
            </w:r>
          </w:p>
        </w:tc>
        <w:tc>
          <w:tcPr>
            <w:tcW w:w="2645"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 НАЗИВ ТЕМЕ</w:t>
            </w:r>
          </w:p>
          <w:p w:rsidR="000F39D9" w:rsidRPr="003A079A" w:rsidRDefault="000F39D9" w:rsidP="0000664F">
            <w:pPr>
              <w:pStyle w:val="NoSpacing"/>
              <w:rPr>
                <w:rFonts w:ascii="Times New Roman" w:hAnsi="Times New Roman"/>
              </w:rPr>
            </w:pPr>
          </w:p>
        </w:tc>
        <w:tc>
          <w:tcPr>
            <w:tcW w:w="6376" w:type="dxa"/>
            <w:gridSpan w:val="4"/>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БРОЈ ЧАСОВА</w:t>
            </w:r>
          </w:p>
          <w:p w:rsidR="000F39D9" w:rsidRPr="003A079A" w:rsidRDefault="000F39D9" w:rsidP="0000664F">
            <w:pPr>
              <w:pStyle w:val="NoSpacing"/>
              <w:rPr>
                <w:rFonts w:ascii="Times New Roman" w:hAnsi="Times New Roman"/>
              </w:rPr>
            </w:pPr>
          </w:p>
        </w:tc>
      </w:tr>
      <w:tr w:rsidR="000F39D9" w:rsidRPr="003A079A" w:rsidTr="0000664F">
        <w:tc>
          <w:tcPr>
            <w:tcW w:w="601" w:type="dxa"/>
            <w:vMerge/>
          </w:tcPr>
          <w:p w:rsidR="000F39D9" w:rsidRPr="003A079A" w:rsidRDefault="000F39D9" w:rsidP="0000664F">
            <w:pPr>
              <w:pStyle w:val="NoSpacing"/>
              <w:rPr>
                <w:rFonts w:ascii="Times New Roman" w:hAnsi="Times New Roman"/>
              </w:rPr>
            </w:pPr>
          </w:p>
        </w:tc>
        <w:tc>
          <w:tcPr>
            <w:tcW w:w="2645" w:type="dxa"/>
            <w:vMerge/>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ОБРАДА</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ВЕЖБАЊЕ</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bCs/>
              </w:rPr>
            </w:pPr>
            <w:r w:rsidRPr="003A079A">
              <w:rPr>
                <w:rFonts w:ascii="Times New Roman" w:hAnsi="Times New Roman"/>
              </w:rPr>
              <w:t>ЕСТЕТСКА</w:t>
            </w:r>
          </w:p>
          <w:p w:rsidR="000F39D9" w:rsidRPr="003A079A" w:rsidRDefault="000F39D9" w:rsidP="0000664F">
            <w:pPr>
              <w:pStyle w:val="NoSpacing"/>
              <w:rPr>
                <w:rFonts w:ascii="Times New Roman" w:hAnsi="Times New Roman"/>
              </w:rPr>
            </w:pPr>
            <w:r w:rsidRPr="003A079A">
              <w:rPr>
                <w:rFonts w:ascii="Times New Roman" w:hAnsi="Times New Roman"/>
              </w:rPr>
              <w:t>АНАЛИЗА</w:t>
            </w: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УКУПНО</w:t>
            </w:r>
          </w:p>
          <w:p w:rsidR="000F39D9" w:rsidRPr="003A079A" w:rsidRDefault="000F39D9" w:rsidP="0000664F">
            <w:pPr>
              <w:pStyle w:val="NoSpacing"/>
              <w:rPr>
                <w:rFonts w:ascii="Times New Roman" w:hAnsi="Times New Roman"/>
              </w:rPr>
            </w:pP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АРАБЕСКА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ПРОПОРЦИЈЕ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КОМПОЗИЦИЈА И ПРОСТОР</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8</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14</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24</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ОБЈЕДИЊАВАЊЕ ПОКРЕТА, ИГРЕ И ЗВУКА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r>
      <w:tr w:rsidR="000F39D9" w:rsidRPr="003A079A" w:rsidTr="0000664F">
        <w:tc>
          <w:tcPr>
            <w:tcW w:w="601" w:type="dxa"/>
          </w:tcPr>
          <w:p w:rsidR="000F39D9" w:rsidRPr="003A079A" w:rsidRDefault="000F39D9" w:rsidP="0000664F">
            <w:pPr>
              <w:pStyle w:val="NoSpacing"/>
              <w:rPr>
                <w:rFonts w:ascii="Times New Roman" w:hAnsi="Times New Roman"/>
              </w:rPr>
            </w:pPr>
          </w:p>
        </w:tc>
        <w:tc>
          <w:tcPr>
            <w:tcW w:w="2645" w:type="dxa"/>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tc>
        <w:tc>
          <w:tcPr>
            <w:tcW w:w="1595" w:type="dxa"/>
          </w:tcPr>
          <w:p w:rsidR="000F39D9" w:rsidRPr="003A079A" w:rsidRDefault="000F39D9" w:rsidP="0000664F">
            <w:pPr>
              <w:pStyle w:val="NoSpacing"/>
              <w:rPr>
                <w:rFonts w:ascii="Times New Roman" w:hAnsi="Times New Roman"/>
              </w:rPr>
            </w:pPr>
          </w:p>
        </w:tc>
        <w:tc>
          <w:tcPr>
            <w:tcW w:w="1595" w:type="dxa"/>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tc>
      </w:tr>
      <w:tr w:rsidR="000F39D9" w:rsidRPr="003A079A" w:rsidTr="0000664F">
        <w:tc>
          <w:tcPr>
            <w:tcW w:w="3246" w:type="dxa"/>
            <w:gridSpan w:val="2"/>
          </w:tcPr>
          <w:p w:rsidR="000F39D9" w:rsidRPr="003A079A" w:rsidRDefault="000F39D9" w:rsidP="0000664F">
            <w:pPr>
              <w:pStyle w:val="NoSpacing"/>
              <w:rPr>
                <w:rFonts w:ascii="Times New Roman" w:hAnsi="Times New Roman"/>
              </w:rPr>
            </w:pPr>
            <w:r w:rsidRPr="003A079A">
              <w:rPr>
                <w:rFonts w:ascii="Times New Roman" w:hAnsi="Times New Roman"/>
              </w:rPr>
              <w:t>УКУПНО</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20</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5</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36</w:t>
            </w:r>
          </w:p>
        </w:tc>
      </w:tr>
    </w:tbl>
    <w:p w:rsidR="000F39D9" w:rsidRDefault="000F39D9" w:rsidP="000F39D9">
      <w:pPr>
        <w:pStyle w:val="NoSpacing"/>
      </w:pPr>
    </w:p>
    <w:p w:rsidR="003A079A" w:rsidRPr="003A079A" w:rsidRDefault="003A079A" w:rsidP="003A079A"/>
    <w:p w:rsidR="000F39D9" w:rsidRPr="00954D13" w:rsidRDefault="000F39D9" w:rsidP="000F39D9">
      <w:pPr>
        <w:pStyle w:val="Heading4"/>
        <w:spacing w:before="0" w:after="0"/>
        <w:jc w:val="center"/>
        <w:rPr>
          <w:rFonts w:ascii="Times New Roman" w:hAnsi="Times New Roman"/>
          <w:lang w:val="ru-RU"/>
        </w:rPr>
      </w:pPr>
      <w:r w:rsidRPr="00954D13">
        <w:rPr>
          <w:rFonts w:ascii="Times New Roman" w:hAnsi="Times New Roman"/>
          <w:lang w:val="ru-RU"/>
        </w:rPr>
        <w:t>Годишњи план рада за ликовну културу</w:t>
      </w:r>
    </w:p>
    <w:p w:rsidR="000F39D9" w:rsidRPr="00954D13" w:rsidRDefault="000F39D9" w:rsidP="000F39D9">
      <w:pPr>
        <w:pStyle w:val="NoSpacing"/>
        <w:jc w:val="center"/>
        <w:rPr>
          <w:rFonts w:ascii="Times New Roman" w:hAnsi="Times New Roman"/>
          <w:sz w:val="28"/>
          <w:szCs w:val="28"/>
          <w:lang w:val="ru-RU"/>
        </w:rPr>
      </w:pPr>
      <w:r w:rsidRPr="00954D13">
        <w:rPr>
          <w:rFonts w:ascii="Times New Roman" w:hAnsi="Times New Roman"/>
          <w:sz w:val="28"/>
          <w:szCs w:val="28"/>
          <w:lang w:val="ru-RU"/>
        </w:rPr>
        <w:t>за осми разред основне школе</w:t>
      </w:r>
    </w:p>
    <w:p w:rsidR="000F39D9" w:rsidRPr="007863CA" w:rsidRDefault="000F39D9" w:rsidP="000F39D9">
      <w:pPr>
        <w:pStyle w:val="NoSpacing"/>
        <w:jc w:val="center"/>
        <w:rPr>
          <w:rFonts w:ascii="Times New Roman" w:hAnsi="Times New Roman"/>
          <w:lang w:val="ru-RU"/>
        </w:rPr>
      </w:pP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ОПЕРАТИВНИ ЗАДАЦИ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 xml:space="preserve">1) </w:t>
      </w:r>
      <w:r w:rsidRPr="003A079A">
        <w:rPr>
          <w:rFonts w:ascii="Times New Roman" w:hAnsi="Times New Roman"/>
        </w:rPr>
        <w:t>O</w:t>
      </w:r>
      <w:r w:rsidRPr="003A079A">
        <w:rPr>
          <w:rFonts w:ascii="Times New Roman" w:hAnsi="Times New Roman"/>
          <w:lang w:val="ru-RU"/>
        </w:rPr>
        <w:t>способљавање ученика да опажају и представљају слободне композиције и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2) Оспособљавање ученика да опажају и представљају визуелну метафорику,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3) Оспособљавање ученика да опажају и представљају контраст, јединство и доминанту у простору,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p w:rsidR="000F39D9" w:rsidRPr="003A079A" w:rsidRDefault="000F39D9" w:rsidP="000F39D9">
      <w:pPr>
        <w:pStyle w:val="NoSpacing"/>
        <w:rPr>
          <w:rFonts w:ascii="Times New Roman" w:hAnsi="Times New Roman"/>
          <w:lang w:val="ru-RU"/>
        </w:rPr>
      </w:pPr>
      <w:r w:rsidRPr="003A079A">
        <w:rPr>
          <w:rFonts w:ascii="Times New Roman" w:hAnsi="Times New Roman"/>
          <w:lang w:val="ru-RU"/>
        </w:rPr>
        <w:t>4) Оспособљавање ученика да опажају и представљају: слободне композиције, визуелну метафорику, контраст, јединство и доминанте у простору, фантастику, да формирају навике за виши ниво културе рада, за квалитет производа, културу живота и слободног времена, да се ликовно-визуелно описмене, да развију креативне способности, да се припремају за ефикасно и савремено укључивање у рад, односно за различита занимања.</w:t>
      </w:r>
    </w:p>
    <w:p w:rsidR="000F39D9" w:rsidRPr="007863CA" w:rsidRDefault="000F39D9" w:rsidP="000F39D9">
      <w:pPr>
        <w:pStyle w:val="NoSpacing"/>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645"/>
        <w:gridCol w:w="1593"/>
        <w:gridCol w:w="1595"/>
        <w:gridCol w:w="1595"/>
        <w:gridCol w:w="1593"/>
      </w:tblGrid>
      <w:tr w:rsidR="000F39D9" w:rsidRPr="003A079A" w:rsidTr="0000664F">
        <w:tc>
          <w:tcPr>
            <w:tcW w:w="9622" w:type="dxa"/>
            <w:gridSpan w:val="6"/>
          </w:tcPr>
          <w:p w:rsidR="000F39D9" w:rsidRPr="003A079A" w:rsidRDefault="000F39D9" w:rsidP="0000664F">
            <w:pPr>
              <w:pStyle w:val="NoSpacing"/>
              <w:rPr>
                <w:rFonts w:ascii="Times New Roman" w:hAnsi="Times New Roman"/>
                <w:bCs/>
                <w:lang w:val="ru-RU"/>
              </w:rPr>
            </w:pPr>
          </w:p>
          <w:p w:rsidR="000F39D9" w:rsidRPr="003A079A" w:rsidRDefault="000F39D9" w:rsidP="0000664F">
            <w:pPr>
              <w:pStyle w:val="NoSpacing"/>
              <w:rPr>
                <w:rFonts w:ascii="Times New Roman" w:hAnsi="Times New Roman"/>
                <w:bCs/>
              </w:rPr>
            </w:pPr>
            <w:r w:rsidRPr="003A079A">
              <w:rPr>
                <w:rFonts w:ascii="Times New Roman" w:hAnsi="Times New Roman"/>
                <w:bCs/>
              </w:rPr>
              <w:t>ТЕМАТСКИ ПЛАН РАДА</w:t>
            </w:r>
          </w:p>
          <w:p w:rsidR="000F39D9" w:rsidRPr="003A079A" w:rsidRDefault="000F39D9" w:rsidP="0000664F">
            <w:pPr>
              <w:pStyle w:val="NoSpacing"/>
              <w:rPr>
                <w:rFonts w:ascii="Times New Roman" w:hAnsi="Times New Roman"/>
              </w:rPr>
            </w:pPr>
          </w:p>
        </w:tc>
      </w:tr>
      <w:tr w:rsidR="000F39D9" w:rsidRPr="003A079A" w:rsidTr="0000664F">
        <w:tc>
          <w:tcPr>
            <w:tcW w:w="601"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Р.</w:t>
            </w:r>
          </w:p>
          <w:p w:rsidR="000F39D9" w:rsidRPr="003A079A" w:rsidRDefault="000F39D9" w:rsidP="0000664F">
            <w:pPr>
              <w:pStyle w:val="NoSpacing"/>
              <w:rPr>
                <w:rFonts w:ascii="Times New Roman" w:hAnsi="Times New Roman"/>
              </w:rPr>
            </w:pPr>
            <w:r w:rsidRPr="003A079A">
              <w:rPr>
                <w:rFonts w:ascii="Times New Roman" w:hAnsi="Times New Roman"/>
              </w:rPr>
              <w:t>БР.</w:t>
            </w:r>
          </w:p>
        </w:tc>
        <w:tc>
          <w:tcPr>
            <w:tcW w:w="2645" w:type="dxa"/>
            <w:vMerge w:val="restart"/>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 НАЗИВ ТЕМЕ</w:t>
            </w:r>
          </w:p>
          <w:p w:rsidR="000F39D9" w:rsidRPr="003A079A" w:rsidRDefault="000F39D9" w:rsidP="0000664F">
            <w:pPr>
              <w:pStyle w:val="NoSpacing"/>
              <w:rPr>
                <w:rFonts w:ascii="Times New Roman" w:hAnsi="Times New Roman"/>
              </w:rPr>
            </w:pPr>
          </w:p>
        </w:tc>
        <w:tc>
          <w:tcPr>
            <w:tcW w:w="6376" w:type="dxa"/>
            <w:gridSpan w:val="4"/>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БРОЈ ЧАСОВА</w:t>
            </w:r>
          </w:p>
          <w:p w:rsidR="000F39D9" w:rsidRPr="003A079A" w:rsidRDefault="000F39D9" w:rsidP="0000664F">
            <w:pPr>
              <w:pStyle w:val="NoSpacing"/>
              <w:rPr>
                <w:rFonts w:ascii="Times New Roman" w:hAnsi="Times New Roman"/>
              </w:rPr>
            </w:pPr>
          </w:p>
        </w:tc>
      </w:tr>
      <w:tr w:rsidR="000F39D9" w:rsidRPr="003A079A" w:rsidTr="0000664F">
        <w:tc>
          <w:tcPr>
            <w:tcW w:w="601" w:type="dxa"/>
            <w:vMerge/>
          </w:tcPr>
          <w:p w:rsidR="000F39D9" w:rsidRPr="003A079A" w:rsidRDefault="000F39D9" w:rsidP="0000664F">
            <w:pPr>
              <w:pStyle w:val="NoSpacing"/>
              <w:rPr>
                <w:rFonts w:ascii="Times New Roman" w:hAnsi="Times New Roman"/>
              </w:rPr>
            </w:pPr>
          </w:p>
        </w:tc>
        <w:tc>
          <w:tcPr>
            <w:tcW w:w="2645" w:type="dxa"/>
            <w:vMerge/>
          </w:tcPr>
          <w:p w:rsidR="000F39D9" w:rsidRPr="003A079A" w:rsidRDefault="000F39D9" w:rsidP="0000664F">
            <w:pPr>
              <w:pStyle w:val="NoSpacing"/>
              <w:rPr>
                <w:rFonts w:ascii="Times New Roman" w:hAnsi="Times New Roman"/>
              </w:rPr>
            </w:pP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ОБРАДА</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ВЕЖБАЊЕ</w:t>
            </w:r>
          </w:p>
        </w:tc>
        <w:tc>
          <w:tcPr>
            <w:tcW w:w="1595"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bCs/>
              </w:rPr>
            </w:pPr>
            <w:r w:rsidRPr="003A079A">
              <w:rPr>
                <w:rFonts w:ascii="Times New Roman" w:hAnsi="Times New Roman"/>
              </w:rPr>
              <w:t>ЕСТЕТСКА</w:t>
            </w:r>
          </w:p>
          <w:p w:rsidR="000F39D9" w:rsidRPr="003A079A" w:rsidRDefault="000F39D9" w:rsidP="0000664F">
            <w:pPr>
              <w:pStyle w:val="NoSpacing"/>
              <w:rPr>
                <w:rFonts w:ascii="Times New Roman" w:hAnsi="Times New Roman"/>
              </w:rPr>
            </w:pPr>
            <w:r w:rsidRPr="003A079A">
              <w:rPr>
                <w:rFonts w:ascii="Times New Roman" w:hAnsi="Times New Roman"/>
              </w:rPr>
              <w:t>АНАЛИЗА</w:t>
            </w:r>
          </w:p>
        </w:tc>
        <w:tc>
          <w:tcPr>
            <w:tcW w:w="1593" w:type="dxa"/>
          </w:tcPr>
          <w:p w:rsidR="000F39D9" w:rsidRPr="003A079A" w:rsidRDefault="000F39D9" w:rsidP="0000664F">
            <w:pPr>
              <w:pStyle w:val="NoSpacing"/>
              <w:rPr>
                <w:rFonts w:ascii="Times New Roman" w:hAnsi="Times New Roman"/>
              </w:rPr>
            </w:pPr>
          </w:p>
          <w:p w:rsidR="000F39D9" w:rsidRPr="003A079A" w:rsidRDefault="000F39D9" w:rsidP="0000664F">
            <w:pPr>
              <w:pStyle w:val="NoSpacing"/>
              <w:rPr>
                <w:rFonts w:ascii="Times New Roman" w:hAnsi="Times New Roman"/>
              </w:rPr>
            </w:pPr>
            <w:r w:rsidRPr="003A079A">
              <w:rPr>
                <w:rFonts w:ascii="Times New Roman" w:hAnsi="Times New Roman"/>
              </w:rPr>
              <w:t>УКУПНО</w:t>
            </w:r>
          </w:p>
          <w:p w:rsidR="000F39D9" w:rsidRPr="003A079A" w:rsidRDefault="000F39D9" w:rsidP="0000664F">
            <w:pPr>
              <w:pStyle w:val="NoSpacing"/>
              <w:rPr>
                <w:rFonts w:ascii="Times New Roman" w:hAnsi="Times New Roman"/>
              </w:rPr>
            </w:pP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СЛОБОДНО КОМПОНОВАЊЕ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5</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ВИЗУЕЛНА МЕТАФОРИКА И</w:t>
            </w:r>
          </w:p>
          <w:p w:rsidR="000F39D9" w:rsidRPr="003A079A" w:rsidRDefault="000F39D9" w:rsidP="0000664F">
            <w:pPr>
              <w:pStyle w:val="NoSpacing"/>
              <w:rPr>
                <w:rFonts w:ascii="Times New Roman" w:hAnsi="Times New Roman"/>
              </w:rPr>
            </w:pPr>
            <w:r w:rsidRPr="003A079A">
              <w:rPr>
                <w:rFonts w:ascii="Times New Roman" w:hAnsi="Times New Roman"/>
              </w:rPr>
              <w:t>СПОРАЗУМЕВАЊЕ</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КОНТРАСТ, ЈЕДИНСТВО И ДОМИНАНТА У</w:t>
            </w:r>
          </w:p>
          <w:p w:rsidR="000F39D9" w:rsidRPr="003A079A" w:rsidRDefault="000F39D9" w:rsidP="0000664F">
            <w:pPr>
              <w:pStyle w:val="NoSpacing"/>
              <w:rPr>
                <w:rFonts w:ascii="Times New Roman" w:hAnsi="Times New Roman"/>
              </w:rPr>
            </w:pPr>
            <w:r w:rsidRPr="003A079A">
              <w:rPr>
                <w:rFonts w:ascii="Times New Roman" w:hAnsi="Times New Roman"/>
              </w:rPr>
              <w:t>ПРОСТОРУ</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3</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21</w:t>
            </w:r>
          </w:p>
        </w:tc>
      </w:tr>
      <w:tr w:rsidR="000F39D9" w:rsidRPr="003A079A" w:rsidTr="0000664F">
        <w:tc>
          <w:tcPr>
            <w:tcW w:w="601"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c>
          <w:tcPr>
            <w:tcW w:w="2645" w:type="dxa"/>
          </w:tcPr>
          <w:p w:rsidR="000F39D9" w:rsidRPr="003A079A" w:rsidRDefault="000F39D9" w:rsidP="0000664F">
            <w:pPr>
              <w:pStyle w:val="NoSpacing"/>
              <w:rPr>
                <w:rFonts w:ascii="Times New Roman" w:hAnsi="Times New Roman"/>
              </w:rPr>
            </w:pPr>
            <w:r w:rsidRPr="003A079A">
              <w:rPr>
                <w:rFonts w:ascii="Times New Roman" w:hAnsi="Times New Roman"/>
              </w:rPr>
              <w:t>СЛОБОДНО КОМПОНОВАЊЕ И</w:t>
            </w:r>
          </w:p>
          <w:p w:rsidR="000F39D9" w:rsidRPr="003A079A" w:rsidRDefault="000F39D9" w:rsidP="0000664F">
            <w:pPr>
              <w:pStyle w:val="NoSpacing"/>
              <w:rPr>
                <w:rFonts w:ascii="Times New Roman" w:hAnsi="Times New Roman"/>
              </w:rPr>
            </w:pPr>
            <w:r w:rsidRPr="003A079A">
              <w:rPr>
                <w:rFonts w:ascii="Times New Roman" w:hAnsi="Times New Roman"/>
              </w:rPr>
              <w:t>ФАНТАСТИКА</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4</w:t>
            </w:r>
          </w:p>
        </w:tc>
      </w:tr>
      <w:tr w:rsidR="000F39D9" w:rsidRPr="003A079A" w:rsidTr="0000664F">
        <w:tc>
          <w:tcPr>
            <w:tcW w:w="3246" w:type="dxa"/>
            <w:gridSpan w:val="2"/>
          </w:tcPr>
          <w:p w:rsidR="000F39D9" w:rsidRPr="003A079A" w:rsidRDefault="000F39D9" w:rsidP="0000664F">
            <w:pPr>
              <w:pStyle w:val="NoSpacing"/>
              <w:rPr>
                <w:rFonts w:ascii="Times New Roman" w:hAnsi="Times New Roman"/>
              </w:rPr>
            </w:pPr>
            <w:r w:rsidRPr="003A079A">
              <w:rPr>
                <w:rFonts w:ascii="Times New Roman" w:hAnsi="Times New Roman"/>
              </w:rPr>
              <w:t>УКУПНО</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12</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16</w:t>
            </w:r>
          </w:p>
        </w:tc>
        <w:tc>
          <w:tcPr>
            <w:tcW w:w="1595" w:type="dxa"/>
          </w:tcPr>
          <w:p w:rsidR="000F39D9" w:rsidRPr="003A079A" w:rsidRDefault="000F39D9" w:rsidP="0000664F">
            <w:pPr>
              <w:pStyle w:val="NoSpacing"/>
              <w:rPr>
                <w:rFonts w:ascii="Times New Roman" w:hAnsi="Times New Roman"/>
              </w:rPr>
            </w:pPr>
            <w:r w:rsidRPr="003A079A">
              <w:rPr>
                <w:rFonts w:ascii="Times New Roman" w:hAnsi="Times New Roman"/>
              </w:rPr>
              <w:t>6</w:t>
            </w:r>
          </w:p>
        </w:tc>
        <w:tc>
          <w:tcPr>
            <w:tcW w:w="1593" w:type="dxa"/>
          </w:tcPr>
          <w:p w:rsidR="000F39D9" w:rsidRPr="003A079A" w:rsidRDefault="000F39D9" w:rsidP="0000664F">
            <w:pPr>
              <w:pStyle w:val="NoSpacing"/>
              <w:rPr>
                <w:rFonts w:ascii="Times New Roman" w:hAnsi="Times New Roman"/>
              </w:rPr>
            </w:pPr>
            <w:r w:rsidRPr="003A079A">
              <w:rPr>
                <w:rFonts w:ascii="Times New Roman" w:hAnsi="Times New Roman"/>
              </w:rPr>
              <w:t>34</w:t>
            </w:r>
          </w:p>
        </w:tc>
      </w:tr>
    </w:tbl>
    <w:p w:rsidR="00CD0F05" w:rsidRDefault="00CD0F05" w:rsidP="00CD0F05">
      <w:pPr>
        <w:pStyle w:val="Heading3"/>
        <w:rPr>
          <w:rFonts w:ascii="Times New Roman" w:hAnsi="Times New Roman" w:cs="Times New Roman"/>
          <w:sz w:val="28"/>
          <w:szCs w:val="28"/>
        </w:rPr>
      </w:pPr>
    </w:p>
    <w:p w:rsidR="00CD0F05" w:rsidRPr="00CD0F05" w:rsidRDefault="00CD0F05" w:rsidP="00CD0F05"/>
    <w:p w:rsidR="003A079A" w:rsidRPr="00177B4F" w:rsidRDefault="003A079A" w:rsidP="00CD0F05">
      <w:pPr>
        <w:pStyle w:val="Heading3"/>
        <w:jc w:val="center"/>
        <w:rPr>
          <w:rFonts w:ascii="Times New Roman" w:hAnsi="Times New Roman" w:cs="Times New Roman"/>
          <w:sz w:val="28"/>
          <w:szCs w:val="28"/>
        </w:rPr>
      </w:pPr>
      <w:bookmarkStart w:id="374" w:name="_Toc90289152"/>
      <w:r w:rsidRPr="003F1A20">
        <w:rPr>
          <w:rFonts w:ascii="Times New Roman" w:hAnsi="Times New Roman" w:cs="Times New Roman"/>
          <w:sz w:val="28"/>
          <w:szCs w:val="28"/>
        </w:rPr>
        <w:t>ИНФОРМАТИКА И РАЧУНАРСТВО</w:t>
      </w:r>
      <w:bookmarkEnd w:id="374"/>
    </w:p>
    <w:p w:rsidR="003A079A" w:rsidRPr="003F1A20" w:rsidRDefault="003A079A" w:rsidP="00954D13">
      <w:pPr>
        <w:pStyle w:val="Heading4"/>
        <w:spacing w:before="0" w:after="0"/>
        <w:jc w:val="center"/>
        <w:rPr>
          <w:rFonts w:ascii="Times New Roman" w:hAnsi="Times New Roman"/>
          <w:sz w:val="32"/>
          <w:szCs w:val="32"/>
          <w:lang w:val="ru-RU"/>
        </w:rPr>
      </w:pPr>
      <w:r w:rsidRPr="003F1A20">
        <w:rPr>
          <w:rFonts w:ascii="Times New Roman" w:hAnsi="Times New Roman"/>
          <w:sz w:val="32"/>
          <w:szCs w:val="32"/>
          <w:lang w:val="ru-RU"/>
        </w:rPr>
        <w:t>Годишњи план рада за информатику и рачунарство</w:t>
      </w:r>
    </w:p>
    <w:p w:rsidR="003A079A" w:rsidRPr="003F1A20" w:rsidRDefault="003A079A" w:rsidP="003F1A20">
      <w:pPr>
        <w:jc w:val="center"/>
        <w:rPr>
          <w:b/>
          <w:sz w:val="28"/>
          <w:szCs w:val="28"/>
          <w:lang w:val="ru-RU"/>
        </w:rPr>
      </w:pPr>
      <w:bookmarkStart w:id="375" w:name="_Toc523388516"/>
      <w:bookmarkStart w:id="376" w:name="_Toc523388658"/>
      <w:r w:rsidRPr="003F1A20">
        <w:rPr>
          <w:b/>
          <w:sz w:val="28"/>
          <w:szCs w:val="28"/>
          <w:lang w:val="ru-RU"/>
        </w:rPr>
        <w:t xml:space="preserve">за </w:t>
      </w:r>
      <w:r w:rsidR="003F1A20">
        <w:rPr>
          <w:b/>
          <w:sz w:val="28"/>
          <w:szCs w:val="28"/>
        </w:rPr>
        <w:t>пети</w:t>
      </w:r>
      <w:r w:rsidRPr="003F1A20">
        <w:rPr>
          <w:b/>
          <w:sz w:val="28"/>
          <w:szCs w:val="28"/>
          <w:lang w:val="ru-RU"/>
        </w:rPr>
        <w:t xml:space="preserve"> разред основне школе</w:t>
      </w:r>
      <w:bookmarkEnd w:id="375"/>
      <w:bookmarkEnd w:id="376"/>
    </w:p>
    <w:p w:rsidR="003A079A" w:rsidRPr="0067051A" w:rsidRDefault="003A079A" w:rsidP="003A079A">
      <w:pPr>
        <w:rPr>
          <w:lang w:val="ru-RU"/>
        </w:rPr>
      </w:pPr>
    </w:p>
    <w:p w:rsidR="003A079A" w:rsidRDefault="003A079A" w:rsidP="003A079A">
      <w:pPr>
        <w:rPr>
          <w:lang w:val="ru-RU"/>
        </w:rPr>
      </w:pPr>
    </w:p>
    <w:tbl>
      <w:tblPr>
        <w:tblStyle w:val="TableGrid"/>
        <w:tblW w:w="11126" w:type="dxa"/>
        <w:tblLook w:val="04A0"/>
      </w:tblPr>
      <w:tblGrid>
        <w:gridCol w:w="711"/>
        <w:gridCol w:w="4269"/>
        <w:gridCol w:w="1687"/>
        <w:gridCol w:w="2783"/>
        <w:gridCol w:w="1676"/>
      </w:tblGrid>
      <w:tr w:rsidR="000F724D" w:rsidRPr="00CD0F05" w:rsidTr="000F724D">
        <w:trPr>
          <w:trHeight w:val="384"/>
        </w:trPr>
        <w:tc>
          <w:tcPr>
            <w:tcW w:w="4980" w:type="dxa"/>
            <w:gridSpan w:val="2"/>
            <w:vMerge w:val="restart"/>
            <w:shd w:val="clear" w:color="auto" w:fill="EAF1DD" w:themeFill="accent3" w:themeFillTint="33"/>
            <w:vAlign w:val="center"/>
          </w:tcPr>
          <w:p w:rsidR="000F724D" w:rsidRPr="00CD0F05" w:rsidRDefault="000F724D" w:rsidP="001764B3">
            <w:pPr>
              <w:jc w:val="center"/>
              <w:rPr>
                <w:b/>
                <w:sz w:val="20"/>
                <w:szCs w:val="20"/>
              </w:rPr>
            </w:pPr>
          </w:p>
          <w:p w:rsidR="000F724D" w:rsidRPr="00CD0F05" w:rsidRDefault="000F724D" w:rsidP="001764B3">
            <w:pPr>
              <w:jc w:val="center"/>
              <w:rPr>
                <w:b/>
                <w:sz w:val="20"/>
                <w:szCs w:val="20"/>
              </w:rPr>
            </w:pPr>
            <w:r w:rsidRPr="00CD0F05">
              <w:rPr>
                <w:b/>
                <w:sz w:val="20"/>
                <w:szCs w:val="20"/>
              </w:rPr>
              <w:t>ОБЛАСТ / ТЕМА / МОДУЛ</w:t>
            </w:r>
          </w:p>
          <w:p w:rsidR="000F724D" w:rsidRPr="00CD0F05" w:rsidRDefault="000F724D" w:rsidP="001764B3">
            <w:pPr>
              <w:jc w:val="center"/>
              <w:rPr>
                <w:b/>
                <w:sz w:val="20"/>
                <w:szCs w:val="20"/>
              </w:rPr>
            </w:pPr>
          </w:p>
        </w:tc>
        <w:tc>
          <w:tcPr>
            <w:tcW w:w="1687" w:type="dxa"/>
            <w:vMerge w:val="restart"/>
            <w:shd w:val="clear" w:color="auto" w:fill="EAF1DD" w:themeFill="accent3" w:themeFillTint="33"/>
            <w:vAlign w:val="center"/>
          </w:tcPr>
          <w:p w:rsidR="000F724D" w:rsidRPr="00CD0F05" w:rsidRDefault="000F724D" w:rsidP="001764B3">
            <w:pPr>
              <w:jc w:val="center"/>
              <w:rPr>
                <w:b/>
                <w:sz w:val="20"/>
                <w:szCs w:val="20"/>
              </w:rPr>
            </w:pPr>
          </w:p>
          <w:p w:rsidR="000F724D" w:rsidRPr="00CD0F05" w:rsidRDefault="000F724D" w:rsidP="001764B3">
            <w:pPr>
              <w:jc w:val="center"/>
              <w:rPr>
                <w:b/>
                <w:sz w:val="20"/>
                <w:szCs w:val="20"/>
              </w:rPr>
            </w:pPr>
            <w:r w:rsidRPr="00CD0F05">
              <w:rPr>
                <w:b/>
                <w:sz w:val="20"/>
                <w:szCs w:val="20"/>
              </w:rPr>
              <w:t>ОБРАДА</w:t>
            </w:r>
          </w:p>
        </w:tc>
        <w:tc>
          <w:tcPr>
            <w:tcW w:w="2783" w:type="dxa"/>
            <w:vMerge w:val="restart"/>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УТВРЂИВАЊЕ/ВЕЖБЕ</w:t>
            </w:r>
          </w:p>
        </w:tc>
        <w:tc>
          <w:tcPr>
            <w:tcW w:w="1676" w:type="dxa"/>
            <w:vMerge w:val="restart"/>
            <w:shd w:val="clear" w:color="auto" w:fill="EAF1DD" w:themeFill="accent3" w:themeFillTint="33"/>
            <w:vAlign w:val="center"/>
          </w:tcPr>
          <w:p w:rsidR="000F724D" w:rsidRPr="00CD0F05" w:rsidRDefault="000F724D" w:rsidP="001764B3">
            <w:pPr>
              <w:jc w:val="center"/>
              <w:rPr>
                <w:b/>
                <w:sz w:val="20"/>
                <w:szCs w:val="20"/>
              </w:rPr>
            </w:pPr>
          </w:p>
          <w:p w:rsidR="000F724D" w:rsidRPr="00CD0F05" w:rsidRDefault="000F724D" w:rsidP="001764B3">
            <w:pPr>
              <w:jc w:val="center"/>
              <w:rPr>
                <w:b/>
                <w:sz w:val="20"/>
                <w:szCs w:val="20"/>
              </w:rPr>
            </w:pPr>
            <w:r w:rsidRPr="00CD0F05">
              <w:rPr>
                <w:b/>
                <w:sz w:val="20"/>
                <w:szCs w:val="20"/>
              </w:rPr>
              <w:t>СВЕГА</w:t>
            </w:r>
          </w:p>
        </w:tc>
      </w:tr>
      <w:tr w:rsidR="000F724D" w:rsidRPr="00CD0F05" w:rsidTr="000F724D">
        <w:trPr>
          <w:trHeight w:val="253"/>
        </w:trPr>
        <w:tc>
          <w:tcPr>
            <w:tcW w:w="4980" w:type="dxa"/>
            <w:gridSpan w:val="2"/>
            <w:vMerge/>
            <w:vAlign w:val="center"/>
          </w:tcPr>
          <w:p w:rsidR="000F724D" w:rsidRPr="00CD0F05" w:rsidRDefault="000F724D" w:rsidP="001764B3">
            <w:pPr>
              <w:jc w:val="center"/>
              <w:rPr>
                <w:sz w:val="20"/>
                <w:szCs w:val="20"/>
              </w:rPr>
            </w:pPr>
          </w:p>
        </w:tc>
        <w:tc>
          <w:tcPr>
            <w:tcW w:w="1687" w:type="dxa"/>
            <w:vMerge/>
            <w:vAlign w:val="center"/>
          </w:tcPr>
          <w:p w:rsidR="000F724D" w:rsidRPr="00CD0F05" w:rsidRDefault="000F724D" w:rsidP="001764B3">
            <w:pPr>
              <w:jc w:val="center"/>
              <w:rPr>
                <w:sz w:val="20"/>
                <w:szCs w:val="20"/>
              </w:rPr>
            </w:pPr>
          </w:p>
        </w:tc>
        <w:tc>
          <w:tcPr>
            <w:tcW w:w="2783" w:type="dxa"/>
            <w:vMerge/>
            <w:vAlign w:val="center"/>
          </w:tcPr>
          <w:p w:rsidR="000F724D" w:rsidRPr="00CD0F05" w:rsidRDefault="000F724D" w:rsidP="001764B3">
            <w:pPr>
              <w:jc w:val="center"/>
              <w:rPr>
                <w:sz w:val="20"/>
                <w:szCs w:val="20"/>
              </w:rPr>
            </w:pPr>
          </w:p>
        </w:tc>
        <w:tc>
          <w:tcPr>
            <w:tcW w:w="1676" w:type="dxa"/>
            <w:vMerge/>
            <w:vAlign w:val="center"/>
          </w:tcPr>
          <w:p w:rsidR="000F724D" w:rsidRPr="00CD0F05" w:rsidRDefault="000F724D" w:rsidP="001764B3">
            <w:pPr>
              <w:jc w:val="center"/>
              <w:rPr>
                <w:sz w:val="20"/>
                <w:szCs w:val="20"/>
              </w:rPr>
            </w:pPr>
          </w:p>
        </w:tc>
      </w:tr>
      <w:tr w:rsidR="000F724D" w:rsidRPr="00CD0F05" w:rsidTr="000F724D">
        <w:trPr>
          <w:trHeight w:val="702"/>
        </w:trPr>
        <w:tc>
          <w:tcPr>
            <w:tcW w:w="711" w:type="dxa"/>
            <w:vAlign w:val="center"/>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1.</w:t>
            </w:r>
          </w:p>
          <w:p w:rsidR="000F724D" w:rsidRPr="00CD0F05" w:rsidRDefault="000F724D" w:rsidP="001764B3">
            <w:pPr>
              <w:jc w:val="center"/>
              <w:rPr>
                <w:sz w:val="20"/>
                <w:szCs w:val="20"/>
              </w:rPr>
            </w:pPr>
          </w:p>
        </w:tc>
        <w:tc>
          <w:tcPr>
            <w:tcW w:w="4268" w:type="dxa"/>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ИНФОРМАЦИОНО КОМУНИКАЦИОНЕ ТЕХНОЛОГИЈЕ</w:t>
            </w:r>
          </w:p>
        </w:tc>
        <w:tc>
          <w:tcPr>
            <w:tcW w:w="1687" w:type="dxa"/>
            <w:vAlign w:val="center"/>
          </w:tcPr>
          <w:p w:rsidR="000F724D" w:rsidRPr="00CD0F05" w:rsidRDefault="000F724D" w:rsidP="001764B3">
            <w:pPr>
              <w:jc w:val="center"/>
              <w:rPr>
                <w:sz w:val="20"/>
                <w:szCs w:val="20"/>
              </w:rPr>
            </w:pPr>
            <w:r w:rsidRPr="00CD0F05">
              <w:rPr>
                <w:sz w:val="20"/>
                <w:szCs w:val="20"/>
              </w:rPr>
              <w:t>8</w:t>
            </w:r>
          </w:p>
        </w:tc>
        <w:tc>
          <w:tcPr>
            <w:tcW w:w="2783" w:type="dxa"/>
            <w:vAlign w:val="center"/>
          </w:tcPr>
          <w:p w:rsidR="000F724D" w:rsidRPr="00CD0F05" w:rsidRDefault="000F724D" w:rsidP="001764B3">
            <w:pPr>
              <w:jc w:val="center"/>
              <w:rPr>
                <w:sz w:val="20"/>
                <w:szCs w:val="20"/>
              </w:rPr>
            </w:pPr>
            <w:r w:rsidRPr="00CD0F05">
              <w:rPr>
                <w:sz w:val="20"/>
                <w:szCs w:val="20"/>
              </w:rPr>
              <w:t>4</w:t>
            </w:r>
          </w:p>
        </w:tc>
        <w:tc>
          <w:tcPr>
            <w:tcW w:w="1676" w:type="dxa"/>
            <w:vAlign w:val="center"/>
          </w:tcPr>
          <w:p w:rsidR="000F724D" w:rsidRPr="00CD0F05" w:rsidRDefault="000F724D" w:rsidP="001764B3">
            <w:pPr>
              <w:jc w:val="center"/>
              <w:rPr>
                <w:sz w:val="20"/>
                <w:szCs w:val="20"/>
              </w:rPr>
            </w:pPr>
            <w:r w:rsidRPr="00CD0F05">
              <w:rPr>
                <w:sz w:val="20"/>
                <w:szCs w:val="20"/>
              </w:rPr>
              <w:t>12</w:t>
            </w:r>
          </w:p>
        </w:tc>
      </w:tr>
      <w:tr w:rsidR="000F724D" w:rsidRPr="00CD0F05" w:rsidTr="000F724D">
        <w:trPr>
          <w:trHeight w:val="514"/>
        </w:trPr>
        <w:tc>
          <w:tcPr>
            <w:tcW w:w="711" w:type="dxa"/>
            <w:vAlign w:val="center"/>
          </w:tcPr>
          <w:p w:rsidR="000F724D" w:rsidRPr="00CD0F05" w:rsidRDefault="000F724D" w:rsidP="001764B3">
            <w:pPr>
              <w:jc w:val="center"/>
              <w:rPr>
                <w:sz w:val="20"/>
                <w:szCs w:val="20"/>
              </w:rPr>
            </w:pPr>
          </w:p>
          <w:p w:rsidR="000F724D" w:rsidRPr="00CD0F05" w:rsidRDefault="000F724D" w:rsidP="001764B3">
            <w:pPr>
              <w:rPr>
                <w:sz w:val="20"/>
                <w:szCs w:val="20"/>
              </w:rPr>
            </w:pPr>
            <w:r w:rsidRPr="00CD0F05">
              <w:rPr>
                <w:sz w:val="20"/>
                <w:szCs w:val="20"/>
              </w:rPr>
              <w:t>2.</w:t>
            </w:r>
          </w:p>
          <w:p w:rsidR="000F724D" w:rsidRPr="00CD0F05" w:rsidRDefault="000F724D" w:rsidP="001764B3">
            <w:pPr>
              <w:jc w:val="center"/>
              <w:rPr>
                <w:sz w:val="20"/>
                <w:szCs w:val="20"/>
              </w:rPr>
            </w:pPr>
          </w:p>
        </w:tc>
        <w:tc>
          <w:tcPr>
            <w:tcW w:w="4268" w:type="dxa"/>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ДИГИТАЛНА ПИСМЕНОСТ</w:t>
            </w:r>
          </w:p>
        </w:tc>
        <w:tc>
          <w:tcPr>
            <w:tcW w:w="1687" w:type="dxa"/>
            <w:vAlign w:val="center"/>
          </w:tcPr>
          <w:p w:rsidR="000F724D" w:rsidRPr="00CD0F05" w:rsidRDefault="000F724D" w:rsidP="001764B3">
            <w:pPr>
              <w:jc w:val="center"/>
              <w:rPr>
                <w:sz w:val="20"/>
                <w:szCs w:val="20"/>
              </w:rPr>
            </w:pPr>
            <w:r w:rsidRPr="00CD0F05">
              <w:rPr>
                <w:sz w:val="20"/>
                <w:szCs w:val="20"/>
              </w:rPr>
              <w:t>3</w:t>
            </w:r>
          </w:p>
        </w:tc>
        <w:tc>
          <w:tcPr>
            <w:tcW w:w="2783" w:type="dxa"/>
            <w:vAlign w:val="center"/>
          </w:tcPr>
          <w:p w:rsidR="000F724D" w:rsidRPr="00CD0F05" w:rsidRDefault="000F724D" w:rsidP="001764B3">
            <w:pPr>
              <w:jc w:val="center"/>
              <w:rPr>
                <w:sz w:val="20"/>
                <w:szCs w:val="20"/>
              </w:rPr>
            </w:pPr>
            <w:r w:rsidRPr="00CD0F05">
              <w:rPr>
                <w:sz w:val="20"/>
                <w:szCs w:val="20"/>
              </w:rPr>
              <w:t>1</w:t>
            </w:r>
          </w:p>
        </w:tc>
        <w:tc>
          <w:tcPr>
            <w:tcW w:w="1676" w:type="dxa"/>
            <w:vAlign w:val="center"/>
          </w:tcPr>
          <w:p w:rsidR="000F724D" w:rsidRPr="00CD0F05" w:rsidRDefault="000F724D" w:rsidP="001764B3">
            <w:pPr>
              <w:jc w:val="center"/>
              <w:rPr>
                <w:sz w:val="20"/>
                <w:szCs w:val="20"/>
              </w:rPr>
            </w:pPr>
            <w:r w:rsidRPr="00CD0F05">
              <w:rPr>
                <w:sz w:val="20"/>
                <w:szCs w:val="20"/>
              </w:rPr>
              <w:t>4</w:t>
            </w:r>
          </w:p>
        </w:tc>
      </w:tr>
      <w:tr w:rsidR="000F724D" w:rsidRPr="00CD0F05" w:rsidTr="000F724D">
        <w:trPr>
          <w:trHeight w:val="454"/>
        </w:trPr>
        <w:tc>
          <w:tcPr>
            <w:tcW w:w="711" w:type="dxa"/>
            <w:vAlign w:val="center"/>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3.</w:t>
            </w:r>
          </w:p>
          <w:p w:rsidR="000F724D" w:rsidRPr="00CD0F05" w:rsidRDefault="000F724D" w:rsidP="001764B3">
            <w:pPr>
              <w:jc w:val="center"/>
              <w:rPr>
                <w:sz w:val="20"/>
                <w:szCs w:val="20"/>
              </w:rPr>
            </w:pPr>
          </w:p>
        </w:tc>
        <w:tc>
          <w:tcPr>
            <w:tcW w:w="4268" w:type="dxa"/>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РАЧУНАРСТВО</w:t>
            </w:r>
          </w:p>
        </w:tc>
        <w:tc>
          <w:tcPr>
            <w:tcW w:w="1687" w:type="dxa"/>
            <w:vAlign w:val="center"/>
          </w:tcPr>
          <w:p w:rsidR="000F724D" w:rsidRPr="00CD0F05" w:rsidRDefault="000F724D" w:rsidP="001764B3">
            <w:pPr>
              <w:jc w:val="center"/>
              <w:rPr>
                <w:sz w:val="20"/>
                <w:szCs w:val="20"/>
              </w:rPr>
            </w:pPr>
            <w:r w:rsidRPr="00CD0F05">
              <w:rPr>
                <w:sz w:val="20"/>
                <w:szCs w:val="20"/>
              </w:rPr>
              <w:t>9</w:t>
            </w:r>
          </w:p>
        </w:tc>
        <w:tc>
          <w:tcPr>
            <w:tcW w:w="2783" w:type="dxa"/>
            <w:vAlign w:val="center"/>
          </w:tcPr>
          <w:p w:rsidR="000F724D" w:rsidRPr="00CD0F05" w:rsidRDefault="000F724D" w:rsidP="001764B3">
            <w:pPr>
              <w:jc w:val="center"/>
              <w:rPr>
                <w:sz w:val="20"/>
                <w:szCs w:val="20"/>
              </w:rPr>
            </w:pPr>
            <w:r w:rsidRPr="00CD0F05">
              <w:rPr>
                <w:sz w:val="20"/>
                <w:szCs w:val="20"/>
              </w:rPr>
              <w:t>5</w:t>
            </w:r>
          </w:p>
        </w:tc>
        <w:tc>
          <w:tcPr>
            <w:tcW w:w="1676" w:type="dxa"/>
            <w:vAlign w:val="center"/>
          </w:tcPr>
          <w:p w:rsidR="000F724D" w:rsidRPr="00CD0F05" w:rsidRDefault="000F724D" w:rsidP="001764B3">
            <w:pPr>
              <w:jc w:val="center"/>
              <w:rPr>
                <w:sz w:val="20"/>
                <w:szCs w:val="20"/>
              </w:rPr>
            </w:pPr>
            <w:r w:rsidRPr="00CD0F05">
              <w:rPr>
                <w:sz w:val="20"/>
                <w:szCs w:val="20"/>
              </w:rPr>
              <w:t>14</w:t>
            </w:r>
          </w:p>
        </w:tc>
      </w:tr>
      <w:tr w:rsidR="000F724D" w:rsidRPr="00CD0F05" w:rsidTr="000F724D">
        <w:trPr>
          <w:trHeight w:val="395"/>
        </w:trPr>
        <w:tc>
          <w:tcPr>
            <w:tcW w:w="711" w:type="dxa"/>
            <w:vAlign w:val="center"/>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4.</w:t>
            </w:r>
          </w:p>
          <w:p w:rsidR="000F724D" w:rsidRPr="00CD0F05" w:rsidRDefault="000F724D" w:rsidP="001764B3">
            <w:pPr>
              <w:jc w:val="center"/>
              <w:rPr>
                <w:sz w:val="20"/>
                <w:szCs w:val="20"/>
              </w:rPr>
            </w:pPr>
          </w:p>
        </w:tc>
        <w:tc>
          <w:tcPr>
            <w:tcW w:w="4268" w:type="dxa"/>
            <w:shd w:val="clear" w:color="auto" w:fill="EAF1DD" w:themeFill="accent3" w:themeFillTint="33"/>
            <w:vAlign w:val="center"/>
          </w:tcPr>
          <w:p w:rsidR="000F724D" w:rsidRPr="00CD0F05" w:rsidRDefault="000F724D" w:rsidP="001764B3">
            <w:pPr>
              <w:jc w:val="center"/>
              <w:rPr>
                <w:b/>
                <w:sz w:val="20"/>
                <w:szCs w:val="20"/>
              </w:rPr>
            </w:pPr>
            <w:r w:rsidRPr="00CD0F05">
              <w:rPr>
                <w:b/>
                <w:sz w:val="20"/>
                <w:szCs w:val="20"/>
              </w:rPr>
              <w:t>ПРОЈЕКТНИ ЗАДАТАК</w:t>
            </w:r>
          </w:p>
        </w:tc>
        <w:tc>
          <w:tcPr>
            <w:tcW w:w="1687" w:type="dxa"/>
            <w:vAlign w:val="center"/>
          </w:tcPr>
          <w:p w:rsidR="000F724D" w:rsidRPr="00CD0F05" w:rsidRDefault="000F724D" w:rsidP="001764B3">
            <w:pPr>
              <w:jc w:val="center"/>
              <w:rPr>
                <w:sz w:val="20"/>
                <w:szCs w:val="20"/>
              </w:rPr>
            </w:pPr>
            <w:r w:rsidRPr="00CD0F05">
              <w:rPr>
                <w:sz w:val="20"/>
                <w:szCs w:val="20"/>
              </w:rPr>
              <w:t>0</w:t>
            </w:r>
          </w:p>
        </w:tc>
        <w:tc>
          <w:tcPr>
            <w:tcW w:w="2783" w:type="dxa"/>
            <w:vAlign w:val="center"/>
          </w:tcPr>
          <w:p w:rsidR="000F724D" w:rsidRPr="00CD0F05" w:rsidRDefault="000F724D" w:rsidP="001764B3">
            <w:pPr>
              <w:jc w:val="center"/>
              <w:rPr>
                <w:sz w:val="20"/>
                <w:szCs w:val="20"/>
              </w:rPr>
            </w:pPr>
            <w:r w:rsidRPr="00CD0F05">
              <w:rPr>
                <w:sz w:val="20"/>
                <w:szCs w:val="20"/>
              </w:rPr>
              <w:t>6</w:t>
            </w:r>
          </w:p>
        </w:tc>
        <w:tc>
          <w:tcPr>
            <w:tcW w:w="1676" w:type="dxa"/>
            <w:vAlign w:val="center"/>
          </w:tcPr>
          <w:p w:rsidR="000F724D" w:rsidRPr="00CD0F05" w:rsidRDefault="000F724D" w:rsidP="001764B3">
            <w:pPr>
              <w:jc w:val="center"/>
              <w:rPr>
                <w:sz w:val="20"/>
                <w:szCs w:val="20"/>
              </w:rPr>
            </w:pPr>
            <w:r w:rsidRPr="00CD0F05">
              <w:rPr>
                <w:sz w:val="20"/>
                <w:szCs w:val="20"/>
              </w:rPr>
              <w:t>6</w:t>
            </w:r>
          </w:p>
        </w:tc>
      </w:tr>
      <w:tr w:rsidR="000F724D" w:rsidRPr="00CD0F05" w:rsidTr="000F724D">
        <w:trPr>
          <w:trHeight w:val="462"/>
        </w:trPr>
        <w:tc>
          <w:tcPr>
            <w:tcW w:w="4980" w:type="dxa"/>
            <w:gridSpan w:val="2"/>
            <w:shd w:val="clear" w:color="auto" w:fill="9BBB59" w:themeFill="accent3"/>
            <w:vAlign w:val="center"/>
          </w:tcPr>
          <w:p w:rsidR="000F724D" w:rsidRPr="00CD0F05" w:rsidRDefault="000F724D" w:rsidP="001764B3">
            <w:pPr>
              <w:rPr>
                <w:b/>
                <w:sz w:val="20"/>
                <w:szCs w:val="20"/>
              </w:rPr>
            </w:pPr>
          </w:p>
          <w:p w:rsidR="000F724D" w:rsidRPr="00CD0F05" w:rsidRDefault="000F724D" w:rsidP="001764B3">
            <w:pPr>
              <w:jc w:val="center"/>
              <w:rPr>
                <w:b/>
                <w:sz w:val="20"/>
                <w:szCs w:val="20"/>
              </w:rPr>
            </w:pPr>
            <w:r w:rsidRPr="00CD0F05">
              <w:rPr>
                <w:b/>
                <w:sz w:val="20"/>
                <w:szCs w:val="20"/>
              </w:rPr>
              <w:t>УКУПНО</w:t>
            </w:r>
          </w:p>
          <w:p w:rsidR="000F724D" w:rsidRPr="00CD0F05" w:rsidRDefault="000F724D" w:rsidP="001764B3">
            <w:pPr>
              <w:jc w:val="center"/>
              <w:rPr>
                <w:b/>
                <w:sz w:val="20"/>
                <w:szCs w:val="20"/>
              </w:rPr>
            </w:pPr>
          </w:p>
        </w:tc>
        <w:tc>
          <w:tcPr>
            <w:tcW w:w="1687" w:type="dxa"/>
            <w:shd w:val="clear" w:color="auto" w:fill="9BBB59" w:themeFill="accent3"/>
            <w:vAlign w:val="center"/>
          </w:tcPr>
          <w:p w:rsidR="000F724D" w:rsidRPr="00CD0F05" w:rsidRDefault="000F724D" w:rsidP="001764B3">
            <w:pPr>
              <w:jc w:val="center"/>
              <w:rPr>
                <w:b/>
                <w:sz w:val="20"/>
                <w:szCs w:val="20"/>
              </w:rPr>
            </w:pPr>
            <w:r w:rsidRPr="00CD0F05">
              <w:rPr>
                <w:b/>
                <w:sz w:val="20"/>
                <w:szCs w:val="20"/>
              </w:rPr>
              <w:t>20</w:t>
            </w:r>
          </w:p>
        </w:tc>
        <w:tc>
          <w:tcPr>
            <w:tcW w:w="2783" w:type="dxa"/>
            <w:shd w:val="clear" w:color="auto" w:fill="9BBB59" w:themeFill="accent3"/>
            <w:vAlign w:val="center"/>
          </w:tcPr>
          <w:p w:rsidR="000F724D" w:rsidRPr="00CD0F05" w:rsidRDefault="000F724D" w:rsidP="001764B3">
            <w:pPr>
              <w:jc w:val="center"/>
              <w:rPr>
                <w:b/>
                <w:sz w:val="20"/>
                <w:szCs w:val="20"/>
              </w:rPr>
            </w:pPr>
            <w:r w:rsidRPr="00CD0F05">
              <w:rPr>
                <w:b/>
                <w:sz w:val="20"/>
                <w:szCs w:val="20"/>
              </w:rPr>
              <w:t>16</w:t>
            </w:r>
          </w:p>
        </w:tc>
        <w:tc>
          <w:tcPr>
            <w:tcW w:w="1676" w:type="dxa"/>
            <w:shd w:val="clear" w:color="auto" w:fill="9BBB59" w:themeFill="accent3"/>
            <w:vAlign w:val="center"/>
          </w:tcPr>
          <w:p w:rsidR="000F724D" w:rsidRPr="00CD0F05" w:rsidRDefault="000F724D" w:rsidP="001764B3">
            <w:pPr>
              <w:jc w:val="center"/>
              <w:rPr>
                <w:b/>
                <w:sz w:val="20"/>
                <w:szCs w:val="20"/>
              </w:rPr>
            </w:pPr>
            <w:r w:rsidRPr="00CD0F05">
              <w:rPr>
                <w:b/>
                <w:sz w:val="20"/>
                <w:szCs w:val="20"/>
              </w:rPr>
              <w:t>36</w:t>
            </w:r>
          </w:p>
        </w:tc>
      </w:tr>
    </w:tbl>
    <w:p w:rsidR="00EE54E5" w:rsidRDefault="00EE54E5" w:rsidP="003A079A">
      <w:pPr>
        <w:rPr>
          <w:lang w:val="sr-Latn-CS"/>
        </w:rPr>
      </w:pPr>
    </w:p>
    <w:tbl>
      <w:tblPr>
        <w:tblStyle w:val="TableGrid"/>
        <w:tblW w:w="0" w:type="auto"/>
        <w:tblInd w:w="-176" w:type="dxa"/>
        <w:tblLook w:val="04A0"/>
      </w:tblPr>
      <w:tblGrid>
        <w:gridCol w:w="732"/>
        <w:gridCol w:w="2148"/>
        <w:gridCol w:w="2397"/>
        <w:gridCol w:w="5286"/>
      </w:tblGrid>
      <w:tr w:rsidR="000F724D" w:rsidRPr="00CD0F05" w:rsidTr="000F724D">
        <w:trPr>
          <w:trHeight w:val="277"/>
        </w:trPr>
        <w:tc>
          <w:tcPr>
            <w:tcW w:w="785" w:type="dxa"/>
            <w:shd w:val="clear" w:color="auto" w:fill="EAF1DD" w:themeFill="accent3" w:themeFillTint="33"/>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Р.БР.</w:t>
            </w:r>
          </w:p>
          <w:p w:rsidR="000F724D" w:rsidRPr="00CD0F05" w:rsidRDefault="000F724D" w:rsidP="001764B3">
            <w:pPr>
              <w:jc w:val="center"/>
              <w:rPr>
                <w:sz w:val="20"/>
                <w:szCs w:val="20"/>
              </w:rPr>
            </w:pPr>
          </w:p>
        </w:tc>
        <w:tc>
          <w:tcPr>
            <w:tcW w:w="2467" w:type="dxa"/>
            <w:shd w:val="clear" w:color="auto" w:fill="EAF1DD" w:themeFill="accent3" w:themeFillTint="33"/>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ОБЛАСТ / ТЕМА / МОДУЛ</w:t>
            </w:r>
          </w:p>
          <w:p w:rsidR="000F724D" w:rsidRPr="00CD0F05" w:rsidRDefault="000F724D" w:rsidP="001764B3">
            <w:pPr>
              <w:jc w:val="center"/>
              <w:rPr>
                <w:sz w:val="20"/>
                <w:szCs w:val="20"/>
              </w:rPr>
            </w:pPr>
          </w:p>
        </w:tc>
        <w:tc>
          <w:tcPr>
            <w:tcW w:w="2658" w:type="dxa"/>
            <w:shd w:val="clear" w:color="auto" w:fill="EAF1DD" w:themeFill="accent3" w:themeFillTint="33"/>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МЕЂУПРЕДМЕТНЕ КОМПЕТЕНЦИЈЕ</w:t>
            </w:r>
          </w:p>
        </w:tc>
        <w:tc>
          <w:tcPr>
            <w:tcW w:w="7442" w:type="dxa"/>
            <w:shd w:val="clear" w:color="auto" w:fill="EAF1DD" w:themeFill="accent3" w:themeFillTint="33"/>
          </w:tcPr>
          <w:p w:rsidR="000F724D" w:rsidRPr="00CD0F05" w:rsidRDefault="000F724D" w:rsidP="001764B3">
            <w:pPr>
              <w:jc w:val="center"/>
              <w:rPr>
                <w:sz w:val="20"/>
                <w:szCs w:val="20"/>
              </w:rPr>
            </w:pPr>
          </w:p>
          <w:p w:rsidR="000F724D" w:rsidRPr="00CD0F05" w:rsidRDefault="000F724D" w:rsidP="001764B3">
            <w:pPr>
              <w:jc w:val="center"/>
              <w:rPr>
                <w:sz w:val="20"/>
                <w:szCs w:val="20"/>
              </w:rPr>
            </w:pPr>
          </w:p>
          <w:p w:rsidR="000F724D" w:rsidRPr="00CD0F05" w:rsidRDefault="000F724D" w:rsidP="001764B3">
            <w:pPr>
              <w:rPr>
                <w:sz w:val="20"/>
                <w:szCs w:val="20"/>
              </w:rPr>
            </w:pPr>
            <w:r w:rsidRPr="00CD0F05">
              <w:rPr>
                <w:sz w:val="20"/>
                <w:szCs w:val="20"/>
              </w:rPr>
              <w:t xml:space="preserve">ИСХОДИ </w:t>
            </w:r>
          </w:p>
          <w:p w:rsidR="000F724D" w:rsidRPr="00CD0F05" w:rsidRDefault="000F724D" w:rsidP="001764B3">
            <w:pPr>
              <w:rPr>
                <w:sz w:val="20"/>
                <w:szCs w:val="20"/>
              </w:rPr>
            </w:pPr>
            <w:r w:rsidRPr="00CD0F05">
              <w:rPr>
                <w:sz w:val="20"/>
                <w:szCs w:val="20"/>
              </w:rPr>
              <w:t>По завршеној теми/области ученик ће бити у стању</w:t>
            </w:r>
          </w:p>
          <w:p w:rsidR="000F724D" w:rsidRPr="00CD0F05" w:rsidRDefault="000F724D" w:rsidP="000F724D">
            <w:pPr>
              <w:rPr>
                <w:sz w:val="20"/>
                <w:szCs w:val="20"/>
              </w:rPr>
            </w:pPr>
            <w:r w:rsidRPr="00CD0F05">
              <w:rPr>
                <w:sz w:val="20"/>
                <w:szCs w:val="20"/>
              </w:rPr>
              <w:t>да:</w:t>
            </w:r>
          </w:p>
        </w:tc>
      </w:tr>
      <w:tr w:rsidR="000F724D" w:rsidRPr="002F37E6" w:rsidTr="001764B3">
        <w:tc>
          <w:tcPr>
            <w:tcW w:w="785" w:type="dxa"/>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1.</w:t>
            </w:r>
          </w:p>
          <w:p w:rsidR="000F724D" w:rsidRPr="00CD0F05" w:rsidRDefault="000F724D" w:rsidP="001764B3">
            <w:pPr>
              <w:jc w:val="center"/>
              <w:rPr>
                <w:sz w:val="20"/>
                <w:szCs w:val="20"/>
              </w:rPr>
            </w:pPr>
          </w:p>
        </w:tc>
        <w:tc>
          <w:tcPr>
            <w:tcW w:w="2467" w:type="dxa"/>
          </w:tcPr>
          <w:p w:rsidR="000F724D" w:rsidRPr="00CD0F05" w:rsidRDefault="000F724D" w:rsidP="001764B3">
            <w:pPr>
              <w:jc w:val="center"/>
              <w:rPr>
                <w:sz w:val="20"/>
                <w:szCs w:val="20"/>
              </w:rPr>
            </w:pPr>
            <w:r w:rsidRPr="00CD0F05">
              <w:rPr>
                <w:sz w:val="20"/>
                <w:szCs w:val="20"/>
              </w:rPr>
              <w:t>ИКТ</w:t>
            </w:r>
          </w:p>
        </w:tc>
        <w:tc>
          <w:tcPr>
            <w:tcW w:w="2658" w:type="dxa"/>
            <w:vAlign w:val="center"/>
          </w:tcPr>
          <w:p w:rsidR="000F724D" w:rsidRPr="00CD0F05" w:rsidRDefault="000F724D" w:rsidP="001764B3">
            <w:pPr>
              <w:rPr>
                <w:noProof/>
                <w:sz w:val="20"/>
                <w:szCs w:val="20"/>
              </w:rPr>
            </w:pPr>
            <w:r w:rsidRPr="00CD0F05">
              <w:rPr>
                <w:noProof/>
                <w:sz w:val="20"/>
                <w:szCs w:val="20"/>
              </w:rPr>
              <w:t>‒ компетенциjа за учење</w:t>
            </w:r>
          </w:p>
          <w:p w:rsidR="000F724D" w:rsidRPr="00CD0F05" w:rsidRDefault="000F724D" w:rsidP="001764B3">
            <w:pPr>
              <w:rPr>
                <w:noProof/>
                <w:sz w:val="20"/>
                <w:szCs w:val="20"/>
              </w:rPr>
            </w:pPr>
            <w:r w:rsidRPr="00CD0F05">
              <w:rPr>
                <w:noProof/>
                <w:sz w:val="20"/>
                <w:szCs w:val="20"/>
              </w:rPr>
              <w:t>‒ естетичка компетенциjа</w:t>
            </w:r>
          </w:p>
          <w:p w:rsidR="000F724D" w:rsidRPr="00CD0F05" w:rsidRDefault="000F724D" w:rsidP="001764B3">
            <w:pPr>
              <w:rPr>
                <w:noProof/>
                <w:sz w:val="20"/>
                <w:szCs w:val="20"/>
              </w:rPr>
            </w:pPr>
            <w:r w:rsidRPr="00CD0F05">
              <w:rPr>
                <w:noProof/>
                <w:sz w:val="20"/>
                <w:szCs w:val="20"/>
              </w:rPr>
              <w:t>‒ комуникациjа</w:t>
            </w:r>
          </w:p>
          <w:p w:rsidR="000F724D" w:rsidRPr="00CD0F05" w:rsidRDefault="000F724D" w:rsidP="001764B3">
            <w:pPr>
              <w:rPr>
                <w:noProof/>
                <w:sz w:val="20"/>
                <w:szCs w:val="20"/>
              </w:rPr>
            </w:pPr>
            <w:r w:rsidRPr="00CD0F05">
              <w:rPr>
                <w:noProof/>
                <w:sz w:val="20"/>
                <w:szCs w:val="20"/>
              </w:rPr>
              <w:t>‒ одговоран однос према здрављу</w:t>
            </w:r>
          </w:p>
          <w:p w:rsidR="000F724D" w:rsidRPr="00CD0F05" w:rsidRDefault="000F724D" w:rsidP="001764B3">
            <w:pPr>
              <w:rPr>
                <w:noProof/>
                <w:sz w:val="20"/>
                <w:szCs w:val="20"/>
              </w:rPr>
            </w:pPr>
            <w:r w:rsidRPr="00CD0F05">
              <w:rPr>
                <w:noProof/>
                <w:sz w:val="20"/>
                <w:szCs w:val="20"/>
              </w:rPr>
              <w:t>‒ предузимљивост и ориjентациjа ка предузетништву</w:t>
            </w:r>
          </w:p>
          <w:p w:rsidR="000F724D" w:rsidRPr="00CD0F05" w:rsidRDefault="000F724D" w:rsidP="001764B3">
            <w:pPr>
              <w:rPr>
                <w:noProof/>
                <w:sz w:val="20"/>
                <w:szCs w:val="20"/>
              </w:rPr>
            </w:pPr>
            <w:r w:rsidRPr="00CD0F05">
              <w:rPr>
                <w:noProof/>
                <w:sz w:val="20"/>
                <w:szCs w:val="20"/>
              </w:rPr>
              <w:t>‒ рад са подацима и информациjама</w:t>
            </w:r>
          </w:p>
          <w:p w:rsidR="000F724D" w:rsidRPr="00CD0F05" w:rsidRDefault="000F724D" w:rsidP="001764B3">
            <w:pPr>
              <w:rPr>
                <w:noProof/>
                <w:sz w:val="20"/>
                <w:szCs w:val="20"/>
              </w:rPr>
            </w:pPr>
            <w:r w:rsidRPr="00CD0F05">
              <w:rPr>
                <w:noProof/>
                <w:sz w:val="20"/>
                <w:szCs w:val="20"/>
              </w:rPr>
              <w:t>‒ сарадња</w:t>
            </w:r>
          </w:p>
          <w:p w:rsidR="000F724D" w:rsidRPr="00CD0F05" w:rsidRDefault="000F724D" w:rsidP="001764B3">
            <w:pPr>
              <w:rPr>
                <w:noProof/>
                <w:sz w:val="20"/>
                <w:szCs w:val="20"/>
              </w:rPr>
            </w:pPr>
            <w:r w:rsidRPr="00CD0F05">
              <w:rPr>
                <w:noProof/>
                <w:sz w:val="20"/>
                <w:szCs w:val="20"/>
              </w:rPr>
              <w:t>‒ дигитална компетенциjа</w:t>
            </w:r>
          </w:p>
        </w:tc>
        <w:tc>
          <w:tcPr>
            <w:tcW w:w="7442" w:type="dxa"/>
            <w:vAlign w:val="center"/>
          </w:tcPr>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noProof/>
                <w:sz w:val="20"/>
                <w:szCs w:val="20"/>
              </w:rPr>
              <w:t xml:space="preserve">... </w:t>
            </w:r>
            <w:r w:rsidRPr="00CD0F05">
              <w:rPr>
                <w:rFonts w:ascii="Times New Roman" w:hAnsi="Times New Roman"/>
                <w:bCs/>
                <w:noProof/>
                <w:sz w:val="20"/>
                <w:szCs w:val="20"/>
              </w:rPr>
              <w:t>наведе примену информатике и рачунарства у савременом животу</w:t>
            </w:r>
          </w:p>
          <w:p w:rsidR="000F724D" w:rsidRPr="00CD0F05" w:rsidRDefault="000F724D" w:rsidP="001764B3">
            <w:pPr>
              <w:rPr>
                <w:bCs/>
                <w:noProof/>
                <w:sz w:val="20"/>
                <w:szCs w:val="20"/>
              </w:rPr>
            </w:pPr>
            <w:r w:rsidRPr="00CD0F05">
              <w:rPr>
                <w:bCs/>
                <w:noProof/>
                <w:sz w:val="20"/>
                <w:szCs w:val="20"/>
              </w:rPr>
              <w:t>... именује основне врсте и компоненте ИКТ уређаја</w:t>
            </w:r>
          </w:p>
          <w:p w:rsidR="000F724D" w:rsidRPr="00CD0F05" w:rsidRDefault="000F724D" w:rsidP="001764B3">
            <w:pPr>
              <w:rPr>
                <w:bCs/>
                <w:noProof/>
                <w:sz w:val="20"/>
                <w:szCs w:val="20"/>
              </w:rPr>
            </w:pPr>
            <w:r w:rsidRPr="00CD0F05">
              <w:rPr>
                <w:bCs/>
                <w:noProof/>
                <w:sz w:val="20"/>
                <w:szCs w:val="20"/>
              </w:rPr>
              <w:t>... прави разлику између хардвера, софтвера и сервиса</w:t>
            </w:r>
          </w:p>
          <w:p w:rsidR="000F724D" w:rsidRPr="00CD0F05" w:rsidRDefault="000F724D" w:rsidP="001764B3">
            <w:pPr>
              <w:rPr>
                <w:bCs/>
                <w:noProof/>
                <w:sz w:val="20"/>
                <w:szCs w:val="20"/>
              </w:rPr>
            </w:pPr>
            <w:r w:rsidRPr="00CD0F05">
              <w:rPr>
                <w:bCs/>
                <w:noProof/>
                <w:sz w:val="20"/>
                <w:szCs w:val="20"/>
              </w:rPr>
              <w:t>... прилагоди радно окружење кроз основна подешавања</w:t>
            </w:r>
          </w:p>
          <w:p w:rsidR="000F724D" w:rsidRPr="00CD0F05" w:rsidRDefault="000F724D" w:rsidP="001764B3">
            <w:pPr>
              <w:rPr>
                <w:bCs/>
                <w:noProof/>
                <w:sz w:val="20"/>
                <w:szCs w:val="20"/>
              </w:rPr>
            </w:pPr>
            <w:r w:rsidRPr="00CD0F05">
              <w:rPr>
                <w:bCs/>
                <w:noProof/>
                <w:sz w:val="20"/>
                <w:szCs w:val="20"/>
              </w:rPr>
              <w:t>... разликује основне типове датотека,</w:t>
            </w:r>
          </w:p>
          <w:p w:rsidR="000F724D" w:rsidRPr="00CD0F05" w:rsidRDefault="000F724D" w:rsidP="001764B3">
            <w:pPr>
              <w:rPr>
                <w:bCs/>
                <w:noProof/>
                <w:sz w:val="20"/>
                <w:szCs w:val="20"/>
              </w:rPr>
            </w:pPr>
            <w:r w:rsidRPr="00CD0F05">
              <w:rPr>
                <w:bCs/>
                <w:noProof/>
                <w:sz w:val="20"/>
                <w:szCs w:val="20"/>
              </w:rPr>
              <w:t>... организује податке на рачунару</w:t>
            </w:r>
          </w:p>
          <w:p w:rsidR="000F724D" w:rsidRPr="00CD0F05" w:rsidRDefault="000F724D" w:rsidP="001764B3">
            <w:pPr>
              <w:rPr>
                <w:bCs/>
                <w:noProof/>
                <w:sz w:val="20"/>
                <w:szCs w:val="20"/>
              </w:rPr>
            </w:pPr>
            <w:r w:rsidRPr="00CD0F05">
              <w:rPr>
                <w:bCs/>
                <w:noProof/>
                <w:sz w:val="20"/>
                <w:szCs w:val="20"/>
              </w:rPr>
              <w:t>... креира текстуални документ и примени основне акције едитовања и форматирања (самостално и сараднички)</w:t>
            </w:r>
          </w:p>
          <w:p w:rsidR="000F724D" w:rsidRPr="00CD0F05" w:rsidRDefault="000F724D" w:rsidP="001764B3">
            <w:pPr>
              <w:rPr>
                <w:bCs/>
                <w:noProof/>
                <w:sz w:val="20"/>
                <w:szCs w:val="20"/>
              </w:rPr>
            </w:pPr>
            <w:r w:rsidRPr="00CD0F05">
              <w:rPr>
                <w:bCs/>
                <w:noProof/>
                <w:sz w:val="20"/>
                <w:szCs w:val="20"/>
              </w:rPr>
              <w:t>... креира дигиталну слику и примени основне акције едитовања и форматирања (самостално и сараднички)</w:t>
            </w:r>
          </w:p>
          <w:p w:rsidR="000F724D" w:rsidRPr="00CD0F05" w:rsidRDefault="000F724D" w:rsidP="001764B3">
            <w:pPr>
              <w:rPr>
                <w:bCs/>
                <w:noProof/>
                <w:sz w:val="20"/>
                <w:szCs w:val="20"/>
              </w:rPr>
            </w:pPr>
            <w:r w:rsidRPr="00CD0F05">
              <w:rPr>
                <w:bCs/>
                <w:noProof/>
                <w:sz w:val="20"/>
                <w:szCs w:val="20"/>
              </w:rPr>
              <w:t>... примењује алатке за снимање и репродукцију аудио и видео записа</w:t>
            </w:r>
          </w:p>
          <w:p w:rsidR="000F724D" w:rsidRPr="00CD0F05" w:rsidRDefault="000F724D" w:rsidP="001764B3">
            <w:pPr>
              <w:rPr>
                <w:bCs/>
                <w:noProof/>
                <w:sz w:val="20"/>
                <w:szCs w:val="20"/>
              </w:rPr>
            </w:pPr>
            <w:r w:rsidRPr="00CD0F05">
              <w:rPr>
                <w:bCs/>
                <w:noProof/>
                <w:sz w:val="20"/>
                <w:szCs w:val="20"/>
              </w:rPr>
              <w:t>... правилно користи ИКТ уређаје</w:t>
            </w:r>
          </w:p>
          <w:p w:rsidR="000F724D" w:rsidRPr="00CD0F05" w:rsidRDefault="000F724D" w:rsidP="001764B3">
            <w:pPr>
              <w:rPr>
                <w:noProof/>
                <w:sz w:val="20"/>
                <w:szCs w:val="20"/>
              </w:rPr>
            </w:pPr>
            <w:r w:rsidRPr="00CD0F05">
              <w:rPr>
                <w:bCs/>
                <w:noProof/>
                <w:sz w:val="20"/>
                <w:szCs w:val="20"/>
              </w:rPr>
              <w:t>... креира мултимедијалну презентацију и примени основне акције едитовања и форматирања (самостално и сараднички)</w:t>
            </w:r>
          </w:p>
        </w:tc>
      </w:tr>
      <w:tr w:rsidR="000F724D" w:rsidRPr="002F37E6" w:rsidTr="001764B3">
        <w:tc>
          <w:tcPr>
            <w:tcW w:w="785" w:type="dxa"/>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2.</w:t>
            </w:r>
          </w:p>
          <w:p w:rsidR="000F724D" w:rsidRPr="00CD0F05" w:rsidRDefault="000F724D" w:rsidP="001764B3">
            <w:pPr>
              <w:jc w:val="center"/>
              <w:rPr>
                <w:sz w:val="20"/>
                <w:szCs w:val="20"/>
              </w:rPr>
            </w:pPr>
          </w:p>
        </w:tc>
        <w:tc>
          <w:tcPr>
            <w:tcW w:w="2467" w:type="dxa"/>
          </w:tcPr>
          <w:p w:rsidR="000F724D" w:rsidRPr="00CD0F05" w:rsidRDefault="000F724D" w:rsidP="001764B3">
            <w:pPr>
              <w:jc w:val="center"/>
              <w:rPr>
                <w:sz w:val="20"/>
                <w:szCs w:val="20"/>
              </w:rPr>
            </w:pPr>
            <w:r w:rsidRPr="00CD0F05">
              <w:rPr>
                <w:sz w:val="20"/>
                <w:szCs w:val="20"/>
              </w:rPr>
              <w:t>ДИГИТАЛНА ПИСМЕНОСТ</w:t>
            </w:r>
          </w:p>
        </w:tc>
        <w:tc>
          <w:tcPr>
            <w:tcW w:w="2658" w:type="dxa"/>
            <w:vAlign w:val="center"/>
          </w:tcPr>
          <w:p w:rsidR="000F724D" w:rsidRPr="00CD0F05" w:rsidRDefault="000F724D" w:rsidP="001764B3">
            <w:pPr>
              <w:rPr>
                <w:noProof/>
                <w:sz w:val="20"/>
                <w:szCs w:val="20"/>
              </w:rPr>
            </w:pPr>
            <w:r w:rsidRPr="00CD0F05">
              <w:rPr>
                <w:noProof/>
                <w:sz w:val="20"/>
                <w:szCs w:val="20"/>
              </w:rPr>
              <w:t>‒ компетенциjа за учење</w:t>
            </w:r>
          </w:p>
          <w:p w:rsidR="000F724D" w:rsidRPr="00CD0F05" w:rsidRDefault="000F724D" w:rsidP="001764B3">
            <w:pPr>
              <w:rPr>
                <w:noProof/>
                <w:sz w:val="20"/>
                <w:szCs w:val="20"/>
              </w:rPr>
            </w:pPr>
            <w:r w:rsidRPr="00CD0F05">
              <w:rPr>
                <w:noProof/>
                <w:sz w:val="20"/>
                <w:szCs w:val="20"/>
              </w:rPr>
              <w:t>‒ естетичка компетенциjа</w:t>
            </w:r>
          </w:p>
          <w:p w:rsidR="000F724D" w:rsidRPr="00CD0F05" w:rsidRDefault="000F724D" w:rsidP="001764B3">
            <w:pPr>
              <w:rPr>
                <w:noProof/>
                <w:sz w:val="20"/>
                <w:szCs w:val="20"/>
              </w:rPr>
            </w:pPr>
            <w:r w:rsidRPr="00CD0F05">
              <w:rPr>
                <w:noProof/>
                <w:sz w:val="20"/>
                <w:szCs w:val="20"/>
              </w:rPr>
              <w:t>‒ комуникациjа</w:t>
            </w:r>
          </w:p>
          <w:p w:rsidR="000F724D" w:rsidRPr="00CD0F05" w:rsidRDefault="000F724D" w:rsidP="001764B3">
            <w:pPr>
              <w:rPr>
                <w:noProof/>
                <w:sz w:val="20"/>
                <w:szCs w:val="20"/>
              </w:rPr>
            </w:pPr>
            <w:r w:rsidRPr="00CD0F05">
              <w:rPr>
                <w:noProof/>
                <w:sz w:val="20"/>
                <w:szCs w:val="20"/>
              </w:rPr>
              <w:t>‒ рад са подацима и информациjама</w:t>
            </w:r>
          </w:p>
          <w:p w:rsidR="000F724D" w:rsidRPr="00CD0F05" w:rsidRDefault="000F724D" w:rsidP="001764B3">
            <w:pPr>
              <w:rPr>
                <w:noProof/>
                <w:sz w:val="20"/>
                <w:szCs w:val="20"/>
              </w:rPr>
            </w:pPr>
            <w:r w:rsidRPr="00CD0F05">
              <w:rPr>
                <w:noProof/>
                <w:sz w:val="20"/>
                <w:szCs w:val="20"/>
              </w:rPr>
              <w:t>‒ сарадња</w:t>
            </w:r>
          </w:p>
          <w:p w:rsidR="000F724D" w:rsidRPr="00CD0F05" w:rsidRDefault="000F724D" w:rsidP="001764B3">
            <w:pPr>
              <w:rPr>
                <w:noProof/>
                <w:sz w:val="20"/>
                <w:szCs w:val="20"/>
              </w:rPr>
            </w:pPr>
            <w:r w:rsidRPr="00CD0F05">
              <w:rPr>
                <w:noProof/>
                <w:sz w:val="20"/>
                <w:szCs w:val="20"/>
              </w:rPr>
              <w:t>‒ дигитална компетенциjа</w:t>
            </w:r>
          </w:p>
        </w:tc>
        <w:tc>
          <w:tcPr>
            <w:tcW w:w="7442" w:type="dxa"/>
            <w:vAlign w:val="center"/>
          </w:tcPr>
          <w:p w:rsidR="000F724D" w:rsidRPr="00CD0F05" w:rsidRDefault="000F724D" w:rsidP="001764B3">
            <w:pPr>
              <w:rPr>
                <w:bCs/>
                <w:noProof/>
                <w:sz w:val="20"/>
                <w:szCs w:val="20"/>
              </w:rPr>
            </w:pPr>
            <w:r w:rsidRPr="00CD0F05">
              <w:rPr>
                <w:bCs/>
                <w:noProof/>
                <w:sz w:val="20"/>
                <w:szCs w:val="20"/>
              </w:rPr>
              <w:t>...спроводи поступке за заштиту личних података и приватности на интернету</w:t>
            </w:r>
          </w:p>
          <w:p w:rsidR="000F724D" w:rsidRPr="00CD0F05" w:rsidRDefault="000F724D" w:rsidP="001764B3">
            <w:pPr>
              <w:rPr>
                <w:bCs/>
                <w:noProof/>
                <w:sz w:val="20"/>
                <w:szCs w:val="20"/>
              </w:rPr>
            </w:pPr>
            <w:r w:rsidRPr="00CD0F05">
              <w:rPr>
                <w:bCs/>
                <w:noProof/>
                <w:sz w:val="20"/>
                <w:szCs w:val="20"/>
              </w:rPr>
              <w:t xml:space="preserve">... разуме значај ауторских права </w:t>
            </w:r>
          </w:p>
          <w:p w:rsidR="000F724D" w:rsidRPr="00CD0F05" w:rsidRDefault="000F724D" w:rsidP="001764B3">
            <w:pPr>
              <w:rPr>
                <w:bCs/>
                <w:noProof/>
                <w:sz w:val="20"/>
                <w:szCs w:val="20"/>
              </w:rPr>
            </w:pPr>
            <w:r w:rsidRPr="00CD0F05">
              <w:rPr>
                <w:bCs/>
                <w:noProof/>
                <w:sz w:val="20"/>
                <w:szCs w:val="20"/>
              </w:rPr>
              <w:t>... реагује исправно када дође у потенцијално небезбедну ситуацију у коришћењу ИКТ уређаја</w:t>
            </w:r>
          </w:p>
          <w:p w:rsidR="000F724D" w:rsidRPr="00CD0F05" w:rsidRDefault="000F724D" w:rsidP="001764B3">
            <w:pPr>
              <w:rPr>
                <w:bCs/>
                <w:noProof/>
                <w:sz w:val="20"/>
                <w:szCs w:val="20"/>
              </w:rPr>
            </w:pPr>
            <w:r w:rsidRPr="00CD0F05">
              <w:rPr>
                <w:bCs/>
                <w:noProof/>
                <w:sz w:val="20"/>
                <w:szCs w:val="20"/>
              </w:rPr>
              <w:t>... рационално управља временом које проводи у раду са технологијом и на интернету</w:t>
            </w:r>
          </w:p>
          <w:p w:rsidR="000F724D" w:rsidRPr="00CD0F05" w:rsidRDefault="000F724D" w:rsidP="001764B3">
            <w:pPr>
              <w:rPr>
                <w:bCs/>
                <w:noProof/>
                <w:sz w:val="20"/>
                <w:szCs w:val="20"/>
              </w:rPr>
            </w:pPr>
            <w:r w:rsidRPr="00CD0F05">
              <w:rPr>
                <w:bCs/>
                <w:noProof/>
                <w:sz w:val="20"/>
                <w:szCs w:val="20"/>
              </w:rPr>
              <w:t>... препознаје ризик зависности од технологије и доводи га у везу са својим здрављем</w:t>
            </w:r>
          </w:p>
          <w:p w:rsidR="000F724D" w:rsidRPr="00CD0F05" w:rsidRDefault="000F724D" w:rsidP="001764B3">
            <w:pPr>
              <w:rPr>
                <w:bCs/>
                <w:noProof/>
                <w:sz w:val="20"/>
                <w:szCs w:val="20"/>
              </w:rPr>
            </w:pPr>
            <w:r w:rsidRPr="00CD0F05">
              <w:rPr>
                <w:bCs/>
                <w:noProof/>
                <w:sz w:val="20"/>
                <w:szCs w:val="20"/>
              </w:rPr>
              <w:t>... доводи у везу значај правилног одлагања дигиталног отпада и заштиту животне средине</w:t>
            </w:r>
          </w:p>
          <w:p w:rsidR="000F724D" w:rsidRPr="00CD0F05" w:rsidRDefault="000F724D" w:rsidP="001764B3">
            <w:pPr>
              <w:rPr>
                <w:bCs/>
                <w:noProof/>
                <w:sz w:val="20"/>
                <w:szCs w:val="20"/>
              </w:rPr>
            </w:pPr>
            <w:r w:rsidRPr="00CD0F05">
              <w:rPr>
                <w:bCs/>
                <w:noProof/>
                <w:sz w:val="20"/>
                <w:szCs w:val="20"/>
              </w:rPr>
              <w:t>... приступа интернету, самостално претражује, проналази информације у дигиталном окружењу и преузима их на свој уређај</w:t>
            </w:r>
          </w:p>
          <w:p w:rsidR="000F724D" w:rsidRPr="00CD0F05" w:rsidRDefault="000F724D" w:rsidP="001764B3">
            <w:pPr>
              <w:rPr>
                <w:bCs/>
                <w:noProof/>
                <w:sz w:val="20"/>
                <w:szCs w:val="20"/>
              </w:rPr>
            </w:pPr>
            <w:r w:rsidRPr="00CD0F05">
              <w:rPr>
                <w:bCs/>
                <w:noProof/>
                <w:sz w:val="20"/>
                <w:szCs w:val="20"/>
              </w:rPr>
              <w:t>... информацијама на интернету приступи критички</w:t>
            </w:r>
          </w:p>
          <w:p w:rsidR="000F724D" w:rsidRPr="00CD0F05" w:rsidRDefault="000F724D" w:rsidP="001764B3">
            <w:pPr>
              <w:rPr>
                <w:bCs/>
                <w:noProof/>
                <w:sz w:val="20"/>
                <w:szCs w:val="20"/>
              </w:rPr>
            </w:pPr>
            <w:r w:rsidRPr="00CD0F05">
              <w:rPr>
                <w:bCs/>
                <w:noProof/>
                <w:sz w:val="20"/>
                <w:szCs w:val="20"/>
              </w:rPr>
              <w:t>... разликује безбедно од небезбедног, пожељно од непожељног понашања на интернету</w:t>
            </w:r>
          </w:p>
          <w:p w:rsidR="000F724D" w:rsidRPr="00CD0F05" w:rsidRDefault="000F724D" w:rsidP="001764B3">
            <w:pPr>
              <w:rPr>
                <w:noProof/>
                <w:sz w:val="20"/>
                <w:szCs w:val="20"/>
              </w:rPr>
            </w:pPr>
            <w:r w:rsidRPr="00CD0F05">
              <w:rPr>
                <w:bCs/>
                <w:noProof/>
                <w:sz w:val="20"/>
                <w:szCs w:val="20"/>
              </w:rPr>
              <w:t>... реагује исправно када дођу у контакт са непримереним садржајем или са непознатим особама путем интернета</w:t>
            </w:r>
          </w:p>
        </w:tc>
      </w:tr>
      <w:tr w:rsidR="000F724D" w:rsidRPr="002F37E6" w:rsidTr="001764B3">
        <w:tc>
          <w:tcPr>
            <w:tcW w:w="785" w:type="dxa"/>
          </w:tcPr>
          <w:p w:rsidR="000F724D" w:rsidRPr="00CD0F05" w:rsidRDefault="000F724D" w:rsidP="001764B3">
            <w:pPr>
              <w:jc w:val="center"/>
              <w:rPr>
                <w:sz w:val="20"/>
                <w:szCs w:val="20"/>
              </w:rPr>
            </w:pPr>
          </w:p>
          <w:p w:rsidR="000F724D" w:rsidRPr="00CD0F05" w:rsidRDefault="000F724D" w:rsidP="001764B3">
            <w:pPr>
              <w:jc w:val="center"/>
              <w:rPr>
                <w:sz w:val="20"/>
                <w:szCs w:val="20"/>
              </w:rPr>
            </w:pPr>
            <w:r w:rsidRPr="00CD0F05">
              <w:rPr>
                <w:sz w:val="20"/>
                <w:szCs w:val="20"/>
              </w:rPr>
              <w:t>3.</w:t>
            </w:r>
          </w:p>
          <w:p w:rsidR="000F724D" w:rsidRPr="00CD0F05" w:rsidRDefault="000F724D" w:rsidP="001764B3">
            <w:pPr>
              <w:jc w:val="center"/>
              <w:rPr>
                <w:sz w:val="20"/>
                <w:szCs w:val="20"/>
              </w:rPr>
            </w:pPr>
          </w:p>
        </w:tc>
        <w:tc>
          <w:tcPr>
            <w:tcW w:w="2467" w:type="dxa"/>
          </w:tcPr>
          <w:p w:rsidR="000F724D" w:rsidRPr="00CD0F05" w:rsidRDefault="000F724D" w:rsidP="001764B3">
            <w:pPr>
              <w:jc w:val="center"/>
              <w:rPr>
                <w:sz w:val="20"/>
                <w:szCs w:val="20"/>
              </w:rPr>
            </w:pPr>
            <w:r w:rsidRPr="00CD0F05">
              <w:rPr>
                <w:sz w:val="20"/>
                <w:szCs w:val="20"/>
              </w:rPr>
              <w:t>РАЧУНАРСТВО</w:t>
            </w:r>
          </w:p>
        </w:tc>
        <w:tc>
          <w:tcPr>
            <w:tcW w:w="2658" w:type="dxa"/>
            <w:vAlign w:val="center"/>
          </w:tcPr>
          <w:p w:rsidR="000F724D" w:rsidRPr="00CD0F05" w:rsidRDefault="000F724D" w:rsidP="001764B3">
            <w:pPr>
              <w:rPr>
                <w:noProof/>
                <w:sz w:val="20"/>
                <w:szCs w:val="20"/>
              </w:rPr>
            </w:pPr>
            <w:r w:rsidRPr="00CD0F05">
              <w:rPr>
                <w:noProof/>
                <w:sz w:val="20"/>
                <w:szCs w:val="20"/>
              </w:rPr>
              <w:t>‒ компетенциjа за учење</w:t>
            </w:r>
          </w:p>
          <w:p w:rsidR="000F724D" w:rsidRPr="00CD0F05" w:rsidRDefault="000F724D" w:rsidP="001764B3">
            <w:pPr>
              <w:rPr>
                <w:noProof/>
                <w:sz w:val="20"/>
                <w:szCs w:val="20"/>
              </w:rPr>
            </w:pPr>
            <w:r w:rsidRPr="00CD0F05">
              <w:rPr>
                <w:noProof/>
                <w:sz w:val="20"/>
                <w:szCs w:val="20"/>
              </w:rPr>
              <w:t>‒ одговорно учешће у демократском друштву</w:t>
            </w:r>
          </w:p>
          <w:p w:rsidR="000F724D" w:rsidRPr="00CD0F05" w:rsidRDefault="000F724D" w:rsidP="001764B3">
            <w:pPr>
              <w:rPr>
                <w:noProof/>
                <w:sz w:val="20"/>
                <w:szCs w:val="20"/>
              </w:rPr>
            </w:pPr>
            <w:r w:rsidRPr="00CD0F05">
              <w:rPr>
                <w:noProof/>
                <w:sz w:val="20"/>
                <w:szCs w:val="20"/>
              </w:rPr>
              <w:t>‒ комуникациjа</w:t>
            </w:r>
          </w:p>
          <w:p w:rsidR="000F724D" w:rsidRPr="00CD0F05" w:rsidRDefault="000F724D" w:rsidP="001764B3">
            <w:pPr>
              <w:rPr>
                <w:noProof/>
                <w:sz w:val="20"/>
                <w:szCs w:val="20"/>
              </w:rPr>
            </w:pPr>
            <w:r w:rsidRPr="00CD0F05">
              <w:rPr>
                <w:noProof/>
                <w:sz w:val="20"/>
                <w:szCs w:val="20"/>
              </w:rPr>
              <w:t>‒ предузимљивост и ориjентациjа ка предузетништву</w:t>
            </w:r>
          </w:p>
          <w:p w:rsidR="000F724D" w:rsidRPr="00CD0F05" w:rsidRDefault="000F724D" w:rsidP="001764B3">
            <w:pPr>
              <w:rPr>
                <w:noProof/>
                <w:sz w:val="20"/>
                <w:szCs w:val="20"/>
              </w:rPr>
            </w:pPr>
            <w:r w:rsidRPr="00CD0F05">
              <w:rPr>
                <w:noProof/>
                <w:sz w:val="20"/>
                <w:szCs w:val="20"/>
              </w:rPr>
              <w:lastRenderedPageBreak/>
              <w:t>‒ рад са подацима и информациjама</w:t>
            </w:r>
          </w:p>
          <w:p w:rsidR="000F724D" w:rsidRPr="00CD0F05" w:rsidRDefault="000F724D" w:rsidP="001764B3">
            <w:pPr>
              <w:rPr>
                <w:noProof/>
                <w:sz w:val="20"/>
                <w:szCs w:val="20"/>
              </w:rPr>
            </w:pPr>
            <w:r w:rsidRPr="00CD0F05">
              <w:rPr>
                <w:noProof/>
                <w:sz w:val="20"/>
                <w:szCs w:val="20"/>
              </w:rPr>
              <w:t>‒ решавање проблема</w:t>
            </w:r>
          </w:p>
          <w:p w:rsidR="000F724D" w:rsidRPr="00CD0F05" w:rsidRDefault="000F724D" w:rsidP="001764B3">
            <w:pPr>
              <w:rPr>
                <w:noProof/>
                <w:sz w:val="20"/>
                <w:szCs w:val="20"/>
              </w:rPr>
            </w:pPr>
            <w:r w:rsidRPr="00CD0F05">
              <w:rPr>
                <w:noProof/>
                <w:sz w:val="20"/>
                <w:szCs w:val="20"/>
              </w:rPr>
              <w:t>‒ сарадња</w:t>
            </w:r>
          </w:p>
          <w:p w:rsidR="000F724D" w:rsidRPr="00CD0F05" w:rsidRDefault="000F724D" w:rsidP="001764B3">
            <w:pPr>
              <w:rPr>
                <w:noProof/>
                <w:sz w:val="20"/>
                <w:szCs w:val="20"/>
              </w:rPr>
            </w:pPr>
            <w:r w:rsidRPr="00CD0F05">
              <w:rPr>
                <w:noProof/>
                <w:sz w:val="20"/>
                <w:szCs w:val="20"/>
              </w:rPr>
              <w:t>‒ дигитална компетенциjа</w:t>
            </w:r>
          </w:p>
        </w:tc>
        <w:tc>
          <w:tcPr>
            <w:tcW w:w="7442" w:type="dxa"/>
            <w:vAlign w:val="center"/>
          </w:tcPr>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lastRenderedPageBreak/>
              <w:t>... користи технологију одговорно и на сигуран начин</w:t>
            </w:r>
          </w:p>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t>... наведе редослед корака у решавању једноставног логичког проблема</w:t>
            </w:r>
          </w:p>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t>... сврсисходно примењује програмске структуре и блокове наредби</w:t>
            </w:r>
          </w:p>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t xml:space="preserve">... </w:t>
            </w:r>
            <w:r w:rsidRPr="00CD0F05">
              <w:rPr>
                <w:rFonts w:ascii="Times New Roman" w:hAnsi="Times New Roman"/>
                <w:noProof/>
                <w:color w:val="1F1E21"/>
                <w:sz w:val="20"/>
                <w:szCs w:val="20"/>
              </w:rPr>
              <w:t xml:space="preserve"> препознаје елементе радног окружења програма Скреч </w:t>
            </w:r>
            <w:r w:rsidRPr="00CD0F05">
              <w:rPr>
                <w:rFonts w:ascii="Times New Roman" w:hAnsi="Times New Roman"/>
                <w:noProof/>
                <w:color w:val="1F1E21"/>
                <w:sz w:val="20"/>
                <w:szCs w:val="20"/>
              </w:rPr>
              <w:lastRenderedPageBreak/>
              <w:t>и објасни њихову функцију</w:t>
            </w:r>
          </w:p>
          <w:p w:rsidR="000F724D" w:rsidRPr="00CD0F05" w:rsidRDefault="000F724D" w:rsidP="001764B3">
            <w:pPr>
              <w:rPr>
                <w:noProof/>
                <w:sz w:val="20"/>
                <w:szCs w:val="20"/>
              </w:rPr>
            </w:pPr>
            <w:r w:rsidRPr="00CD0F05">
              <w:rPr>
                <w:bCs/>
                <w:noProof/>
                <w:sz w:val="20"/>
                <w:szCs w:val="20"/>
              </w:rPr>
              <w:t>... сврсисходно примењује програмске структуре и блокове наредби</w:t>
            </w:r>
          </w:p>
          <w:p w:rsidR="000F724D" w:rsidRPr="00CD0F05" w:rsidRDefault="000F724D" w:rsidP="001764B3">
            <w:pPr>
              <w:rPr>
                <w:bCs/>
                <w:noProof/>
                <w:sz w:val="20"/>
                <w:szCs w:val="20"/>
              </w:rPr>
            </w:pPr>
            <w:r w:rsidRPr="00CD0F05">
              <w:rPr>
                <w:bCs/>
                <w:noProof/>
                <w:sz w:val="20"/>
                <w:szCs w:val="20"/>
              </w:rPr>
              <w:t>... објасни сценарио и алгоритам пројекта</w:t>
            </w:r>
          </w:p>
          <w:p w:rsidR="000F724D" w:rsidRPr="00CD0F05" w:rsidRDefault="000F724D" w:rsidP="001764B3">
            <w:pPr>
              <w:rPr>
                <w:noProof/>
                <w:sz w:val="20"/>
                <w:szCs w:val="20"/>
              </w:rPr>
            </w:pPr>
            <w:r w:rsidRPr="00CD0F05">
              <w:rPr>
                <w:bCs/>
                <w:noProof/>
                <w:sz w:val="20"/>
                <w:szCs w:val="20"/>
              </w:rPr>
              <w:t>... креира једноставан рачунарски програм у визуелном окружењу</w:t>
            </w:r>
          </w:p>
          <w:p w:rsidR="000F724D" w:rsidRPr="00CD0F05" w:rsidRDefault="000F724D" w:rsidP="001764B3">
            <w:pPr>
              <w:rPr>
                <w:bCs/>
                <w:noProof/>
                <w:sz w:val="20"/>
                <w:szCs w:val="20"/>
              </w:rPr>
            </w:pPr>
            <w:r w:rsidRPr="00CD0F05">
              <w:rPr>
                <w:bCs/>
                <w:noProof/>
                <w:sz w:val="20"/>
                <w:szCs w:val="20"/>
              </w:rPr>
              <w:t>... креира једноставан рачунарски програм у визуелном окружењу</w:t>
            </w:r>
          </w:p>
          <w:p w:rsidR="000F724D" w:rsidRPr="00CD0F05" w:rsidRDefault="000F724D" w:rsidP="001764B3">
            <w:pPr>
              <w:pStyle w:val="ListParagraph"/>
              <w:ind w:left="0"/>
              <w:rPr>
                <w:rFonts w:ascii="Times New Roman" w:hAnsi="Times New Roman"/>
                <w:bCs/>
                <w:noProof/>
                <w:sz w:val="20"/>
                <w:szCs w:val="20"/>
              </w:rPr>
            </w:pPr>
            <w:r w:rsidRPr="00CD0F05">
              <w:rPr>
                <w:rFonts w:ascii="Times New Roman" w:hAnsi="Times New Roman"/>
                <w:bCs/>
                <w:noProof/>
                <w:sz w:val="20"/>
                <w:szCs w:val="20"/>
              </w:rPr>
              <w:t>... користи математичке операторе за израчунавањe</w:t>
            </w:r>
          </w:p>
          <w:p w:rsidR="000F724D" w:rsidRPr="00CD0F05" w:rsidRDefault="000F724D" w:rsidP="001764B3">
            <w:pPr>
              <w:rPr>
                <w:noProof/>
                <w:sz w:val="20"/>
                <w:szCs w:val="20"/>
              </w:rPr>
            </w:pPr>
            <w:r w:rsidRPr="00CD0F05">
              <w:rPr>
                <w:bCs/>
                <w:noProof/>
                <w:sz w:val="20"/>
                <w:szCs w:val="20"/>
              </w:rPr>
              <w:t>... анализира и дискутује програм,  проналази и отклања грешке у програму</w:t>
            </w:r>
          </w:p>
          <w:p w:rsidR="000F724D" w:rsidRPr="00CD0F05" w:rsidRDefault="000F724D" w:rsidP="001764B3">
            <w:pPr>
              <w:rPr>
                <w:noProof/>
                <w:sz w:val="20"/>
                <w:szCs w:val="20"/>
              </w:rPr>
            </w:pPr>
            <w:r w:rsidRPr="00CD0F05">
              <w:rPr>
                <w:bCs/>
                <w:noProof/>
                <w:sz w:val="20"/>
                <w:szCs w:val="20"/>
              </w:rPr>
              <w:t xml:space="preserve">...  у визуелном окружењу  креира рачунарски програм за решавање проблема из реалног живота </w:t>
            </w:r>
          </w:p>
          <w:p w:rsidR="000F724D" w:rsidRPr="00CD0F05" w:rsidRDefault="000F724D" w:rsidP="001764B3">
            <w:pPr>
              <w:rPr>
                <w:noProof/>
                <w:sz w:val="20"/>
                <w:szCs w:val="20"/>
              </w:rPr>
            </w:pPr>
            <w:r w:rsidRPr="00CD0F05">
              <w:rPr>
                <w:bCs/>
                <w:noProof/>
                <w:sz w:val="20"/>
                <w:szCs w:val="20"/>
              </w:rPr>
              <w:t xml:space="preserve">...  у визуелном окружењу  креира једноставан рачунарски програм који укључује наредбе понављања </w:t>
            </w:r>
          </w:p>
          <w:p w:rsidR="000F724D" w:rsidRPr="00CD0F05" w:rsidRDefault="000F724D" w:rsidP="001764B3">
            <w:pPr>
              <w:rPr>
                <w:bCs/>
                <w:noProof/>
                <w:sz w:val="20"/>
                <w:szCs w:val="20"/>
              </w:rPr>
            </w:pPr>
            <w:r w:rsidRPr="00CD0F05">
              <w:rPr>
                <w:bCs/>
                <w:noProof/>
                <w:sz w:val="20"/>
                <w:szCs w:val="20"/>
              </w:rPr>
              <w:t>...  у визуелном окружењу  креира једноставан рачунарски програм који укључује гранање</w:t>
            </w:r>
          </w:p>
          <w:p w:rsidR="000F724D" w:rsidRPr="00CD0F05" w:rsidRDefault="000F724D" w:rsidP="001764B3">
            <w:pPr>
              <w:rPr>
                <w:bCs/>
                <w:noProof/>
                <w:sz w:val="20"/>
                <w:szCs w:val="20"/>
              </w:rPr>
            </w:pPr>
            <w:r w:rsidRPr="00CD0F05">
              <w:rPr>
                <w:bCs/>
                <w:noProof/>
                <w:sz w:val="20"/>
                <w:szCs w:val="20"/>
              </w:rPr>
              <w:t>... схвати математичко‒логички смисао речи „и”, „или”, „не”, „сваки”, „неки”, израза „ако... онда”</w:t>
            </w:r>
          </w:p>
          <w:p w:rsidR="000F724D" w:rsidRPr="00CD0F05" w:rsidRDefault="000F724D" w:rsidP="001764B3">
            <w:pPr>
              <w:rPr>
                <w:bCs/>
                <w:noProof/>
                <w:sz w:val="20"/>
                <w:szCs w:val="20"/>
              </w:rPr>
            </w:pPr>
            <w:r w:rsidRPr="00CD0F05">
              <w:rPr>
                <w:bCs/>
                <w:noProof/>
                <w:sz w:val="20"/>
                <w:szCs w:val="20"/>
              </w:rPr>
              <w:t>... изводи скуповне операције уније, пресека, разлике и правилно употребљава одговарајуће скуповне ознаке</w:t>
            </w:r>
          </w:p>
          <w:p w:rsidR="000F724D" w:rsidRPr="00CD0F05" w:rsidRDefault="000F724D" w:rsidP="001764B3">
            <w:pPr>
              <w:rPr>
                <w:bCs/>
                <w:noProof/>
                <w:sz w:val="20"/>
                <w:szCs w:val="20"/>
              </w:rPr>
            </w:pPr>
            <w:r w:rsidRPr="00CD0F05">
              <w:rPr>
                <w:bCs/>
                <w:noProof/>
                <w:sz w:val="20"/>
                <w:szCs w:val="20"/>
              </w:rPr>
              <w:t>... зна алгоритме аритметике (сабирања, множења, дељења с остатком, Еуклидов алгоритам) и интерпретира их алгоритамски</w:t>
            </w:r>
          </w:p>
        </w:tc>
      </w:tr>
      <w:tr w:rsidR="000F724D" w:rsidRPr="002F37E6" w:rsidTr="001764B3">
        <w:tc>
          <w:tcPr>
            <w:tcW w:w="785" w:type="dxa"/>
          </w:tcPr>
          <w:p w:rsidR="000F724D" w:rsidRPr="00CD0F05" w:rsidRDefault="000F724D" w:rsidP="001764B3">
            <w:pPr>
              <w:jc w:val="center"/>
              <w:rPr>
                <w:sz w:val="20"/>
                <w:szCs w:val="20"/>
              </w:rPr>
            </w:pPr>
            <w:r w:rsidRPr="00CD0F05">
              <w:rPr>
                <w:sz w:val="20"/>
                <w:szCs w:val="20"/>
              </w:rPr>
              <w:lastRenderedPageBreak/>
              <w:t>4.</w:t>
            </w:r>
          </w:p>
        </w:tc>
        <w:tc>
          <w:tcPr>
            <w:tcW w:w="2467" w:type="dxa"/>
          </w:tcPr>
          <w:p w:rsidR="000F724D" w:rsidRPr="00CD0F05" w:rsidRDefault="000F724D" w:rsidP="001764B3">
            <w:pPr>
              <w:jc w:val="center"/>
              <w:rPr>
                <w:sz w:val="20"/>
                <w:szCs w:val="20"/>
              </w:rPr>
            </w:pPr>
            <w:r w:rsidRPr="00CD0F05">
              <w:rPr>
                <w:sz w:val="20"/>
                <w:szCs w:val="20"/>
              </w:rPr>
              <w:t>ПРОЈЕКТНИ ЗАДАТАК</w:t>
            </w:r>
          </w:p>
        </w:tc>
        <w:tc>
          <w:tcPr>
            <w:tcW w:w="2658" w:type="dxa"/>
            <w:vAlign w:val="center"/>
          </w:tcPr>
          <w:p w:rsidR="000F724D" w:rsidRPr="00CD0F05" w:rsidRDefault="000F724D" w:rsidP="001764B3">
            <w:pPr>
              <w:rPr>
                <w:noProof/>
                <w:sz w:val="20"/>
                <w:szCs w:val="20"/>
              </w:rPr>
            </w:pPr>
            <w:r w:rsidRPr="00CD0F05">
              <w:rPr>
                <w:noProof/>
                <w:sz w:val="20"/>
                <w:szCs w:val="20"/>
              </w:rPr>
              <w:t>‒ одговорно учешће у демократском друштву</w:t>
            </w:r>
          </w:p>
          <w:p w:rsidR="000F724D" w:rsidRPr="00CD0F05" w:rsidRDefault="000F724D" w:rsidP="001764B3">
            <w:pPr>
              <w:rPr>
                <w:noProof/>
                <w:sz w:val="20"/>
                <w:szCs w:val="20"/>
              </w:rPr>
            </w:pPr>
            <w:r w:rsidRPr="00CD0F05">
              <w:rPr>
                <w:noProof/>
                <w:sz w:val="20"/>
                <w:szCs w:val="20"/>
              </w:rPr>
              <w:t>‒ комуникациjа</w:t>
            </w:r>
          </w:p>
          <w:p w:rsidR="000F724D" w:rsidRPr="00CD0F05" w:rsidRDefault="000F724D" w:rsidP="001764B3">
            <w:pPr>
              <w:rPr>
                <w:noProof/>
                <w:sz w:val="20"/>
                <w:szCs w:val="20"/>
              </w:rPr>
            </w:pPr>
            <w:r w:rsidRPr="00CD0F05">
              <w:rPr>
                <w:noProof/>
                <w:sz w:val="20"/>
                <w:szCs w:val="20"/>
              </w:rPr>
              <w:t>‒ предузимљивост и ориjентациjа ка предузетништву</w:t>
            </w:r>
          </w:p>
          <w:p w:rsidR="000F724D" w:rsidRPr="00CD0F05" w:rsidRDefault="000F724D" w:rsidP="001764B3">
            <w:pPr>
              <w:rPr>
                <w:noProof/>
                <w:sz w:val="20"/>
                <w:szCs w:val="20"/>
              </w:rPr>
            </w:pPr>
            <w:r w:rsidRPr="00CD0F05">
              <w:rPr>
                <w:noProof/>
                <w:sz w:val="20"/>
                <w:szCs w:val="20"/>
              </w:rPr>
              <w:t>‒ рад са подацима и информациjама</w:t>
            </w:r>
          </w:p>
          <w:p w:rsidR="000F724D" w:rsidRPr="00CD0F05" w:rsidRDefault="000F724D" w:rsidP="001764B3">
            <w:pPr>
              <w:rPr>
                <w:noProof/>
                <w:sz w:val="20"/>
                <w:szCs w:val="20"/>
              </w:rPr>
            </w:pPr>
            <w:r w:rsidRPr="00CD0F05">
              <w:rPr>
                <w:noProof/>
                <w:sz w:val="20"/>
                <w:szCs w:val="20"/>
              </w:rPr>
              <w:t>‒ сарадња</w:t>
            </w:r>
          </w:p>
          <w:p w:rsidR="000F724D" w:rsidRPr="00CD0F05" w:rsidRDefault="000F724D" w:rsidP="001764B3">
            <w:pPr>
              <w:rPr>
                <w:noProof/>
                <w:sz w:val="20"/>
                <w:szCs w:val="20"/>
              </w:rPr>
            </w:pPr>
            <w:r w:rsidRPr="00CD0F05">
              <w:rPr>
                <w:noProof/>
                <w:sz w:val="20"/>
                <w:szCs w:val="20"/>
              </w:rPr>
              <w:t>‒ дигитална компетенциjа</w:t>
            </w:r>
          </w:p>
        </w:tc>
        <w:tc>
          <w:tcPr>
            <w:tcW w:w="7442" w:type="dxa"/>
            <w:vAlign w:val="center"/>
          </w:tcPr>
          <w:p w:rsidR="000F724D" w:rsidRPr="00CD0F05" w:rsidRDefault="000F724D" w:rsidP="001764B3">
            <w:pPr>
              <w:rPr>
                <w:bCs/>
                <w:noProof/>
                <w:sz w:val="20"/>
                <w:szCs w:val="20"/>
              </w:rPr>
            </w:pPr>
            <w:r w:rsidRPr="00CD0F05">
              <w:rPr>
                <w:bCs/>
                <w:noProof/>
                <w:sz w:val="20"/>
                <w:szCs w:val="20"/>
              </w:rPr>
              <w:t>... сарађује са осталим члановима групе у одабиру теме, прикупљању и обради материјала у вези са темом</w:t>
            </w:r>
          </w:p>
          <w:p w:rsidR="000F724D" w:rsidRPr="00CD0F05" w:rsidRDefault="000F724D" w:rsidP="001764B3">
            <w:pPr>
              <w:rPr>
                <w:bCs/>
                <w:noProof/>
                <w:sz w:val="20"/>
                <w:szCs w:val="20"/>
              </w:rPr>
            </w:pPr>
            <w:r w:rsidRPr="00CD0F05">
              <w:rPr>
                <w:bCs/>
                <w:noProof/>
                <w:sz w:val="20"/>
                <w:szCs w:val="20"/>
              </w:rPr>
              <w:t>... одабира технике и алате у складу са фазама реализације пројекта</w:t>
            </w:r>
          </w:p>
          <w:p w:rsidR="000F724D" w:rsidRPr="00CD0F05" w:rsidRDefault="000F724D" w:rsidP="001764B3">
            <w:pPr>
              <w:rPr>
                <w:bCs/>
                <w:noProof/>
                <w:sz w:val="20"/>
                <w:szCs w:val="20"/>
              </w:rPr>
            </w:pPr>
            <w:r w:rsidRPr="00CD0F05">
              <w:rPr>
                <w:bCs/>
                <w:noProof/>
                <w:sz w:val="20"/>
                <w:szCs w:val="20"/>
              </w:rPr>
              <w:t>... сарађује са осталим члановима групе у прикупљању и обради материјала и формулацији закључака у вези са темом</w:t>
            </w:r>
          </w:p>
          <w:p w:rsidR="000F724D" w:rsidRPr="00CD0F05" w:rsidRDefault="000F724D" w:rsidP="001764B3">
            <w:pPr>
              <w:rPr>
                <w:bCs/>
                <w:noProof/>
                <w:sz w:val="20"/>
                <w:szCs w:val="20"/>
              </w:rPr>
            </w:pPr>
            <w:r w:rsidRPr="00CD0F05">
              <w:rPr>
                <w:bCs/>
                <w:noProof/>
                <w:sz w:val="20"/>
                <w:szCs w:val="20"/>
              </w:rPr>
              <w:t>... примењује технике и алате у складу са фазама реализације пројекта</w:t>
            </w:r>
          </w:p>
          <w:p w:rsidR="000F724D" w:rsidRPr="00CD0F05" w:rsidRDefault="000F724D" w:rsidP="001764B3">
            <w:pPr>
              <w:rPr>
                <w:bCs/>
                <w:noProof/>
                <w:sz w:val="20"/>
                <w:szCs w:val="20"/>
              </w:rPr>
            </w:pPr>
            <w:r w:rsidRPr="00CD0F05">
              <w:rPr>
                <w:bCs/>
                <w:noProof/>
                <w:sz w:val="20"/>
                <w:szCs w:val="20"/>
              </w:rPr>
              <w:t>... сарађује са осталим члановима групе у представљању резултата и закључака</w:t>
            </w:r>
          </w:p>
          <w:p w:rsidR="000F724D" w:rsidRPr="00CD0F05" w:rsidRDefault="000F724D" w:rsidP="001764B3">
            <w:pPr>
              <w:rPr>
                <w:bCs/>
                <w:noProof/>
                <w:sz w:val="20"/>
                <w:szCs w:val="20"/>
              </w:rPr>
            </w:pPr>
            <w:r w:rsidRPr="00CD0F05">
              <w:rPr>
                <w:bCs/>
                <w:noProof/>
                <w:sz w:val="20"/>
                <w:szCs w:val="20"/>
              </w:rPr>
              <w:t>... наведе кораке и опише поступак решавања пројектног задатка</w:t>
            </w:r>
          </w:p>
          <w:p w:rsidR="000F724D" w:rsidRPr="00CD0F05" w:rsidRDefault="000F724D" w:rsidP="001764B3">
            <w:pPr>
              <w:rPr>
                <w:bCs/>
                <w:noProof/>
                <w:sz w:val="20"/>
                <w:szCs w:val="20"/>
              </w:rPr>
            </w:pPr>
            <w:r w:rsidRPr="00CD0F05">
              <w:rPr>
                <w:bCs/>
                <w:noProof/>
                <w:sz w:val="20"/>
                <w:szCs w:val="20"/>
              </w:rPr>
              <w:t>... вреднује своју улогу у групи при изради пројектног задатка и активности за које је био задужен</w:t>
            </w:r>
          </w:p>
          <w:p w:rsidR="000F724D" w:rsidRPr="00CD0F05" w:rsidRDefault="000F724D" w:rsidP="001764B3">
            <w:pPr>
              <w:rPr>
                <w:noProof/>
                <w:sz w:val="20"/>
                <w:szCs w:val="20"/>
              </w:rPr>
            </w:pPr>
            <w:r w:rsidRPr="00CD0F05">
              <w:rPr>
                <w:bCs/>
                <w:noProof/>
                <w:sz w:val="20"/>
                <w:szCs w:val="20"/>
              </w:rPr>
              <w:t>... поставља резултат свог рада на интернет ради дељења са другима, уз помоћ наставника</w:t>
            </w:r>
          </w:p>
        </w:tc>
      </w:tr>
    </w:tbl>
    <w:p w:rsidR="000F724D" w:rsidRPr="00EE54E5" w:rsidRDefault="000F724D" w:rsidP="003A079A">
      <w:pPr>
        <w:rPr>
          <w:lang w:val="sr-Latn-CS"/>
        </w:rPr>
      </w:pPr>
    </w:p>
    <w:p w:rsidR="003A079A" w:rsidRDefault="003A079A" w:rsidP="003A079A">
      <w:pPr>
        <w:rPr>
          <w:lang w:val="ru-RU"/>
        </w:rPr>
      </w:pPr>
    </w:p>
    <w:p w:rsidR="003F1A20" w:rsidRPr="0067051A" w:rsidRDefault="003F1A20" w:rsidP="003A079A">
      <w:pPr>
        <w:rPr>
          <w:lang w:val="ru-RU"/>
        </w:rPr>
      </w:pPr>
    </w:p>
    <w:p w:rsidR="003F1A20" w:rsidRPr="003F1A20" w:rsidRDefault="003F1A20" w:rsidP="003F1A20">
      <w:pPr>
        <w:pStyle w:val="Heading4"/>
        <w:spacing w:before="0" w:after="0"/>
        <w:jc w:val="center"/>
        <w:rPr>
          <w:rFonts w:ascii="Times New Roman" w:hAnsi="Times New Roman"/>
          <w:sz w:val="32"/>
          <w:szCs w:val="32"/>
          <w:lang w:val="ru-RU"/>
        </w:rPr>
      </w:pPr>
      <w:r w:rsidRPr="003F1A20">
        <w:rPr>
          <w:rFonts w:ascii="Times New Roman" w:hAnsi="Times New Roman"/>
          <w:sz w:val="32"/>
          <w:szCs w:val="32"/>
          <w:lang w:val="ru-RU"/>
        </w:rPr>
        <w:t>Годишњи план рада за информатику и рачунарство</w:t>
      </w:r>
    </w:p>
    <w:p w:rsidR="003F1A20" w:rsidRPr="003F1A20" w:rsidRDefault="003F1A20" w:rsidP="003F1A20">
      <w:pPr>
        <w:jc w:val="center"/>
        <w:rPr>
          <w:b/>
          <w:sz w:val="28"/>
          <w:szCs w:val="28"/>
          <w:lang w:val="ru-RU"/>
        </w:rPr>
      </w:pPr>
      <w:r w:rsidRPr="003F1A20">
        <w:rPr>
          <w:b/>
          <w:sz w:val="28"/>
          <w:szCs w:val="28"/>
          <w:lang w:val="ru-RU"/>
        </w:rPr>
        <w:t xml:space="preserve">за </w:t>
      </w:r>
      <w:r w:rsidRPr="003F5E85">
        <w:rPr>
          <w:b/>
          <w:sz w:val="28"/>
          <w:szCs w:val="28"/>
          <w:lang w:val="ru-RU"/>
        </w:rPr>
        <w:t>шести</w:t>
      </w:r>
      <w:r w:rsidRPr="003F1A20">
        <w:rPr>
          <w:b/>
          <w:sz w:val="28"/>
          <w:szCs w:val="28"/>
          <w:lang w:val="ru-RU"/>
        </w:rPr>
        <w:t xml:space="preserve"> разред основне школе</w:t>
      </w:r>
    </w:p>
    <w:p w:rsidR="003F1A20" w:rsidRPr="0067051A" w:rsidRDefault="003F1A20" w:rsidP="003F1A20">
      <w:pPr>
        <w:rPr>
          <w:lang w:val="ru-RU"/>
        </w:rPr>
      </w:pPr>
    </w:p>
    <w:tbl>
      <w:tblPr>
        <w:tblStyle w:val="TableGrid"/>
        <w:tblW w:w="11652" w:type="dxa"/>
        <w:tblLook w:val="04A0"/>
      </w:tblPr>
      <w:tblGrid>
        <w:gridCol w:w="761"/>
        <w:gridCol w:w="4551"/>
        <w:gridCol w:w="1791"/>
        <w:gridCol w:w="2763"/>
        <w:gridCol w:w="1786"/>
      </w:tblGrid>
      <w:tr w:rsidR="00EE54E5" w:rsidRPr="00EE54E5" w:rsidTr="00EE54E5">
        <w:trPr>
          <w:trHeight w:val="412"/>
        </w:trPr>
        <w:tc>
          <w:tcPr>
            <w:tcW w:w="5312" w:type="dxa"/>
            <w:gridSpan w:val="2"/>
            <w:vMerge w:val="restart"/>
            <w:shd w:val="clear" w:color="auto" w:fill="EAF1DD" w:themeFill="accent3" w:themeFillTint="33"/>
            <w:vAlign w:val="center"/>
          </w:tcPr>
          <w:p w:rsidR="00EE54E5" w:rsidRPr="00EE54E5" w:rsidRDefault="00EE54E5" w:rsidP="00EE54E5">
            <w:pPr>
              <w:jc w:val="center"/>
              <w:rPr>
                <w:b/>
                <w:sz w:val="20"/>
                <w:szCs w:val="20"/>
              </w:rPr>
            </w:pPr>
          </w:p>
          <w:p w:rsidR="00EE54E5" w:rsidRPr="00EE54E5" w:rsidRDefault="00EE54E5" w:rsidP="00EE54E5">
            <w:pPr>
              <w:jc w:val="center"/>
              <w:rPr>
                <w:b/>
                <w:sz w:val="20"/>
                <w:szCs w:val="20"/>
              </w:rPr>
            </w:pPr>
            <w:r w:rsidRPr="00EE54E5">
              <w:rPr>
                <w:b/>
                <w:sz w:val="20"/>
                <w:szCs w:val="20"/>
              </w:rPr>
              <w:t>ОБЛАСТ / ТЕМА / МОДУЛ</w:t>
            </w:r>
          </w:p>
          <w:p w:rsidR="00EE54E5" w:rsidRPr="00EE54E5" w:rsidRDefault="00EE54E5" w:rsidP="00EE54E5">
            <w:pPr>
              <w:jc w:val="center"/>
              <w:rPr>
                <w:b/>
                <w:sz w:val="20"/>
                <w:szCs w:val="20"/>
              </w:rPr>
            </w:pPr>
          </w:p>
        </w:tc>
        <w:tc>
          <w:tcPr>
            <w:tcW w:w="1791" w:type="dxa"/>
            <w:vMerge w:val="restart"/>
            <w:shd w:val="clear" w:color="auto" w:fill="EAF1DD" w:themeFill="accent3" w:themeFillTint="33"/>
            <w:vAlign w:val="center"/>
          </w:tcPr>
          <w:p w:rsidR="00EE54E5" w:rsidRPr="00EE54E5" w:rsidRDefault="00EE54E5" w:rsidP="00EE54E5">
            <w:pPr>
              <w:rPr>
                <w:b/>
                <w:sz w:val="20"/>
                <w:szCs w:val="20"/>
              </w:rPr>
            </w:pPr>
          </w:p>
          <w:p w:rsidR="00EE54E5" w:rsidRPr="00EE54E5" w:rsidRDefault="00EE54E5" w:rsidP="00EE54E5">
            <w:pPr>
              <w:jc w:val="center"/>
              <w:rPr>
                <w:b/>
                <w:sz w:val="20"/>
                <w:szCs w:val="20"/>
              </w:rPr>
            </w:pPr>
            <w:r w:rsidRPr="00EE54E5">
              <w:rPr>
                <w:b/>
                <w:sz w:val="20"/>
                <w:szCs w:val="20"/>
              </w:rPr>
              <w:t>ОБРАДА</w:t>
            </w:r>
          </w:p>
        </w:tc>
        <w:tc>
          <w:tcPr>
            <w:tcW w:w="2763" w:type="dxa"/>
            <w:vMerge w:val="restart"/>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УТВРЂИВАЊЕ/ВЕЖБЕ</w:t>
            </w:r>
          </w:p>
        </w:tc>
        <w:tc>
          <w:tcPr>
            <w:tcW w:w="1786" w:type="dxa"/>
            <w:vMerge w:val="restart"/>
            <w:shd w:val="clear" w:color="auto" w:fill="EAF1DD" w:themeFill="accent3" w:themeFillTint="33"/>
            <w:vAlign w:val="center"/>
          </w:tcPr>
          <w:p w:rsidR="00EE54E5" w:rsidRPr="00EE54E5" w:rsidRDefault="00EE54E5" w:rsidP="00EE54E5">
            <w:pPr>
              <w:jc w:val="center"/>
              <w:rPr>
                <w:b/>
                <w:sz w:val="20"/>
                <w:szCs w:val="20"/>
              </w:rPr>
            </w:pPr>
          </w:p>
          <w:p w:rsidR="00EE54E5" w:rsidRPr="00EE54E5" w:rsidRDefault="00EE54E5" w:rsidP="00EE54E5">
            <w:pPr>
              <w:jc w:val="center"/>
              <w:rPr>
                <w:b/>
                <w:sz w:val="20"/>
                <w:szCs w:val="20"/>
              </w:rPr>
            </w:pPr>
            <w:r w:rsidRPr="00EE54E5">
              <w:rPr>
                <w:b/>
                <w:sz w:val="20"/>
                <w:szCs w:val="20"/>
              </w:rPr>
              <w:t>СВЕГА</w:t>
            </w:r>
          </w:p>
        </w:tc>
      </w:tr>
      <w:tr w:rsidR="00EE54E5" w:rsidRPr="00EE54E5" w:rsidTr="00EE54E5">
        <w:trPr>
          <w:trHeight w:val="230"/>
        </w:trPr>
        <w:tc>
          <w:tcPr>
            <w:tcW w:w="5312" w:type="dxa"/>
            <w:gridSpan w:val="2"/>
            <w:vMerge/>
            <w:vAlign w:val="center"/>
          </w:tcPr>
          <w:p w:rsidR="00EE54E5" w:rsidRPr="00EE54E5" w:rsidRDefault="00EE54E5" w:rsidP="00EE54E5">
            <w:pPr>
              <w:jc w:val="center"/>
              <w:rPr>
                <w:sz w:val="20"/>
                <w:szCs w:val="20"/>
              </w:rPr>
            </w:pPr>
          </w:p>
        </w:tc>
        <w:tc>
          <w:tcPr>
            <w:tcW w:w="1791" w:type="dxa"/>
            <w:vMerge/>
            <w:vAlign w:val="center"/>
          </w:tcPr>
          <w:p w:rsidR="00EE54E5" w:rsidRPr="00EE54E5" w:rsidRDefault="00EE54E5" w:rsidP="00EE54E5">
            <w:pPr>
              <w:jc w:val="center"/>
              <w:rPr>
                <w:sz w:val="20"/>
                <w:szCs w:val="20"/>
              </w:rPr>
            </w:pPr>
          </w:p>
        </w:tc>
        <w:tc>
          <w:tcPr>
            <w:tcW w:w="2763" w:type="dxa"/>
            <w:vMerge/>
            <w:vAlign w:val="center"/>
          </w:tcPr>
          <w:p w:rsidR="00EE54E5" w:rsidRPr="00EE54E5" w:rsidRDefault="00EE54E5" w:rsidP="00EE54E5">
            <w:pPr>
              <w:jc w:val="center"/>
              <w:rPr>
                <w:sz w:val="20"/>
                <w:szCs w:val="20"/>
              </w:rPr>
            </w:pPr>
          </w:p>
        </w:tc>
        <w:tc>
          <w:tcPr>
            <w:tcW w:w="1786" w:type="dxa"/>
            <w:vMerge/>
            <w:vAlign w:val="center"/>
          </w:tcPr>
          <w:p w:rsidR="00EE54E5" w:rsidRPr="00EE54E5" w:rsidRDefault="00EE54E5" w:rsidP="00EE54E5">
            <w:pPr>
              <w:jc w:val="center"/>
              <w:rPr>
                <w:sz w:val="20"/>
                <w:szCs w:val="20"/>
              </w:rPr>
            </w:pPr>
          </w:p>
        </w:tc>
      </w:tr>
      <w:tr w:rsidR="00EE54E5" w:rsidRPr="00EE54E5" w:rsidTr="00EE54E5">
        <w:trPr>
          <w:trHeight w:val="588"/>
        </w:trPr>
        <w:tc>
          <w:tcPr>
            <w:tcW w:w="761"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1.</w:t>
            </w:r>
          </w:p>
        </w:tc>
        <w:tc>
          <w:tcPr>
            <w:tcW w:w="455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ИНФОРМАЦИОНО КОМУНИКАЦИОНЕ ТЕХНОЛОГИЈЕ</w:t>
            </w:r>
          </w:p>
        </w:tc>
        <w:tc>
          <w:tcPr>
            <w:tcW w:w="1791" w:type="dxa"/>
            <w:vAlign w:val="center"/>
          </w:tcPr>
          <w:p w:rsidR="00EE54E5" w:rsidRPr="00EE54E5" w:rsidRDefault="00EE54E5" w:rsidP="00EE54E5">
            <w:pPr>
              <w:jc w:val="center"/>
              <w:rPr>
                <w:sz w:val="20"/>
                <w:szCs w:val="20"/>
              </w:rPr>
            </w:pPr>
            <w:r w:rsidRPr="00EE54E5">
              <w:rPr>
                <w:sz w:val="20"/>
                <w:szCs w:val="20"/>
              </w:rPr>
              <w:t>5</w:t>
            </w:r>
          </w:p>
        </w:tc>
        <w:tc>
          <w:tcPr>
            <w:tcW w:w="2763" w:type="dxa"/>
            <w:vAlign w:val="center"/>
          </w:tcPr>
          <w:p w:rsidR="00EE54E5" w:rsidRPr="00EE54E5" w:rsidRDefault="00EE54E5" w:rsidP="00EE54E5">
            <w:pPr>
              <w:jc w:val="center"/>
              <w:rPr>
                <w:sz w:val="20"/>
                <w:szCs w:val="20"/>
              </w:rPr>
            </w:pPr>
            <w:r w:rsidRPr="00EE54E5">
              <w:rPr>
                <w:sz w:val="20"/>
                <w:szCs w:val="20"/>
              </w:rPr>
              <w:t>5</w:t>
            </w:r>
          </w:p>
        </w:tc>
        <w:tc>
          <w:tcPr>
            <w:tcW w:w="1786" w:type="dxa"/>
            <w:vAlign w:val="center"/>
          </w:tcPr>
          <w:p w:rsidR="00EE54E5" w:rsidRPr="00EE54E5" w:rsidRDefault="00EE54E5" w:rsidP="00EE54E5">
            <w:pPr>
              <w:jc w:val="center"/>
              <w:rPr>
                <w:sz w:val="20"/>
                <w:szCs w:val="20"/>
              </w:rPr>
            </w:pPr>
            <w:r w:rsidRPr="00EE54E5">
              <w:rPr>
                <w:sz w:val="20"/>
                <w:szCs w:val="20"/>
              </w:rPr>
              <w:t>10</w:t>
            </w:r>
          </w:p>
        </w:tc>
      </w:tr>
      <w:tr w:rsidR="00EE54E5" w:rsidRPr="00EE54E5" w:rsidTr="00EE54E5">
        <w:trPr>
          <w:trHeight w:val="554"/>
        </w:trPr>
        <w:tc>
          <w:tcPr>
            <w:tcW w:w="761"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2.</w:t>
            </w:r>
          </w:p>
        </w:tc>
        <w:tc>
          <w:tcPr>
            <w:tcW w:w="455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ДИГИТАЛНА ПИСМЕНОСТ</w:t>
            </w:r>
          </w:p>
        </w:tc>
        <w:tc>
          <w:tcPr>
            <w:tcW w:w="1791" w:type="dxa"/>
            <w:vAlign w:val="center"/>
          </w:tcPr>
          <w:p w:rsidR="00EE54E5" w:rsidRPr="00EE54E5" w:rsidRDefault="00EE54E5" w:rsidP="00EE54E5">
            <w:pPr>
              <w:jc w:val="center"/>
              <w:rPr>
                <w:sz w:val="20"/>
                <w:szCs w:val="20"/>
              </w:rPr>
            </w:pPr>
            <w:r w:rsidRPr="00EE54E5">
              <w:rPr>
                <w:sz w:val="20"/>
                <w:szCs w:val="20"/>
              </w:rPr>
              <w:t>2</w:t>
            </w:r>
          </w:p>
        </w:tc>
        <w:tc>
          <w:tcPr>
            <w:tcW w:w="2763" w:type="dxa"/>
            <w:vAlign w:val="center"/>
          </w:tcPr>
          <w:p w:rsidR="00EE54E5" w:rsidRPr="00EE54E5" w:rsidRDefault="00EE54E5" w:rsidP="00EE54E5">
            <w:pPr>
              <w:jc w:val="center"/>
              <w:rPr>
                <w:sz w:val="20"/>
                <w:szCs w:val="20"/>
              </w:rPr>
            </w:pPr>
            <w:r w:rsidRPr="00EE54E5">
              <w:rPr>
                <w:sz w:val="20"/>
                <w:szCs w:val="20"/>
              </w:rPr>
              <w:t>2</w:t>
            </w:r>
          </w:p>
        </w:tc>
        <w:tc>
          <w:tcPr>
            <w:tcW w:w="1786" w:type="dxa"/>
            <w:vAlign w:val="center"/>
          </w:tcPr>
          <w:p w:rsidR="00EE54E5" w:rsidRPr="00EE54E5" w:rsidRDefault="00EE54E5" w:rsidP="00EE54E5">
            <w:pPr>
              <w:jc w:val="center"/>
              <w:rPr>
                <w:sz w:val="20"/>
                <w:szCs w:val="20"/>
              </w:rPr>
            </w:pPr>
            <w:r w:rsidRPr="00EE54E5">
              <w:rPr>
                <w:sz w:val="20"/>
                <w:szCs w:val="20"/>
              </w:rPr>
              <w:t>4</w:t>
            </w:r>
          </w:p>
        </w:tc>
      </w:tr>
      <w:tr w:rsidR="00EE54E5" w:rsidRPr="00EE54E5" w:rsidTr="00EE54E5">
        <w:trPr>
          <w:trHeight w:val="562"/>
        </w:trPr>
        <w:tc>
          <w:tcPr>
            <w:tcW w:w="761"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3.</w:t>
            </w:r>
          </w:p>
        </w:tc>
        <w:tc>
          <w:tcPr>
            <w:tcW w:w="455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РАЧУНАРСТВО</w:t>
            </w:r>
          </w:p>
        </w:tc>
        <w:tc>
          <w:tcPr>
            <w:tcW w:w="1791" w:type="dxa"/>
            <w:vAlign w:val="center"/>
          </w:tcPr>
          <w:p w:rsidR="00EE54E5" w:rsidRPr="00EE54E5" w:rsidRDefault="00EE54E5" w:rsidP="00EE54E5">
            <w:pPr>
              <w:jc w:val="center"/>
              <w:rPr>
                <w:sz w:val="20"/>
                <w:szCs w:val="20"/>
              </w:rPr>
            </w:pPr>
            <w:r w:rsidRPr="00EE54E5">
              <w:rPr>
                <w:sz w:val="20"/>
                <w:szCs w:val="20"/>
              </w:rPr>
              <w:t>8</w:t>
            </w:r>
          </w:p>
        </w:tc>
        <w:tc>
          <w:tcPr>
            <w:tcW w:w="2763" w:type="dxa"/>
            <w:vAlign w:val="center"/>
          </w:tcPr>
          <w:p w:rsidR="00EE54E5" w:rsidRPr="00EE54E5" w:rsidRDefault="00EE54E5" w:rsidP="00EE54E5">
            <w:pPr>
              <w:jc w:val="center"/>
              <w:rPr>
                <w:sz w:val="20"/>
                <w:szCs w:val="20"/>
              </w:rPr>
            </w:pPr>
            <w:r w:rsidRPr="00EE54E5">
              <w:rPr>
                <w:sz w:val="20"/>
                <w:szCs w:val="20"/>
              </w:rPr>
              <w:t>7</w:t>
            </w:r>
          </w:p>
        </w:tc>
        <w:tc>
          <w:tcPr>
            <w:tcW w:w="1786" w:type="dxa"/>
            <w:vAlign w:val="center"/>
          </w:tcPr>
          <w:p w:rsidR="00EE54E5" w:rsidRPr="00EE54E5" w:rsidRDefault="00EE54E5" w:rsidP="00EE54E5">
            <w:pPr>
              <w:jc w:val="center"/>
              <w:rPr>
                <w:sz w:val="20"/>
                <w:szCs w:val="20"/>
              </w:rPr>
            </w:pPr>
            <w:r w:rsidRPr="00EE54E5">
              <w:rPr>
                <w:sz w:val="20"/>
                <w:szCs w:val="20"/>
              </w:rPr>
              <w:t>15</w:t>
            </w:r>
          </w:p>
        </w:tc>
      </w:tr>
      <w:tr w:rsidR="00EE54E5" w:rsidRPr="00EE54E5" w:rsidTr="00EE54E5">
        <w:trPr>
          <w:trHeight w:val="414"/>
        </w:trPr>
        <w:tc>
          <w:tcPr>
            <w:tcW w:w="761"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4.</w:t>
            </w:r>
          </w:p>
        </w:tc>
        <w:tc>
          <w:tcPr>
            <w:tcW w:w="455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ПРОЈЕКТНИ ЗАДАТАК</w:t>
            </w:r>
          </w:p>
        </w:tc>
        <w:tc>
          <w:tcPr>
            <w:tcW w:w="1791" w:type="dxa"/>
            <w:vAlign w:val="center"/>
          </w:tcPr>
          <w:p w:rsidR="00EE54E5" w:rsidRPr="00EE54E5" w:rsidRDefault="00EE54E5" w:rsidP="00EE54E5">
            <w:pPr>
              <w:jc w:val="center"/>
              <w:rPr>
                <w:sz w:val="20"/>
                <w:szCs w:val="20"/>
              </w:rPr>
            </w:pPr>
            <w:r w:rsidRPr="00EE54E5">
              <w:rPr>
                <w:sz w:val="20"/>
                <w:szCs w:val="20"/>
              </w:rPr>
              <w:t>2</w:t>
            </w:r>
          </w:p>
        </w:tc>
        <w:tc>
          <w:tcPr>
            <w:tcW w:w="2763" w:type="dxa"/>
            <w:vAlign w:val="center"/>
          </w:tcPr>
          <w:p w:rsidR="00EE54E5" w:rsidRPr="00EE54E5" w:rsidRDefault="00EE54E5" w:rsidP="00EE54E5">
            <w:pPr>
              <w:jc w:val="center"/>
              <w:rPr>
                <w:sz w:val="20"/>
                <w:szCs w:val="20"/>
              </w:rPr>
            </w:pPr>
            <w:r w:rsidRPr="00EE54E5">
              <w:rPr>
                <w:sz w:val="20"/>
                <w:szCs w:val="20"/>
              </w:rPr>
              <w:t>5</w:t>
            </w:r>
          </w:p>
        </w:tc>
        <w:tc>
          <w:tcPr>
            <w:tcW w:w="1786" w:type="dxa"/>
            <w:vAlign w:val="center"/>
          </w:tcPr>
          <w:p w:rsidR="00EE54E5" w:rsidRPr="00EE54E5" w:rsidRDefault="00EE54E5" w:rsidP="00EE54E5">
            <w:pPr>
              <w:jc w:val="center"/>
              <w:rPr>
                <w:sz w:val="20"/>
                <w:szCs w:val="20"/>
              </w:rPr>
            </w:pPr>
            <w:r w:rsidRPr="00EE54E5">
              <w:rPr>
                <w:sz w:val="20"/>
                <w:szCs w:val="20"/>
              </w:rPr>
              <w:t>7</w:t>
            </w:r>
          </w:p>
        </w:tc>
      </w:tr>
      <w:tr w:rsidR="00EE54E5" w:rsidRPr="00EE54E5" w:rsidTr="00EE54E5">
        <w:trPr>
          <w:trHeight w:val="520"/>
        </w:trPr>
        <w:tc>
          <w:tcPr>
            <w:tcW w:w="5312" w:type="dxa"/>
            <w:gridSpan w:val="2"/>
            <w:shd w:val="clear" w:color="auto" w:fill="9BBB59" w:themeFill="accent3"/>
            <w:vAlign w:val="center"/>
          </w:tcPr>
          <w:p w:rsidR="00EE54E5" w:rsidRPr="00EE54E5" w:rsidRDefault="00EE54E5" w:rsidP="00EE54E5">
            <w:pPr>
              <w:rPr>
                <w:b/>
                <w:sz w:val="20"/>
                <w:szCs w:val="20"/>
              </w:rPr>
            </w:pPr>
          </w:p>
          <w:p w:rsidR="00EE54E5" w:rsidRPr="00EE54E5" w:rsidRDefault="00EE54E5" w:rsidP="00EE54E5">
            <w:pPr>
              <w:jc w:val="center"/>
              <w:rPr>
                <w:b/>
                <w:sz w:val="20"/>
                <w:szCs w:val="20"/>
              </w:rPr>
            </w:pPr>
            <w:r w:rsidRPr="00EE54E5">
              <w:rPr>
                <w:b/>
                <w:sz w:val="20"/>
                <w:szCs w:val="20"/>
              </w:rPr>
              <w:t>УКУПНО</w:t>
            </w:r>
          </w:p>
          <w:p w:rsidR="00EE54E5" w:rsidRPr="00EE54E5" w:rsidRDefault="00EE54E5" w:rsidP="00EE54E5">
            <w:pPr>
              <w:jc w:val="center"/>
              <w:rPr>
                <w:b/>
                <w:sz w:val="20"/>
                <w:szCs w:val="20"/>
              </w:rPr>
            </w:pPr>
          </w:p>
        </w:tc>
        <w:tc>
          <w:tcPr>
            <w:tcW w:w="1791" w:type="dxa"/>
            <w:shd w:val="clear" w:color="auto" w:fill="9BBB59" w:themeFill="accent3"/>
            <w:vAlign w:val="center"/>
          </w:tcPr>
          <w:p w:rsidR="00EE54E5" w:rsidRPr="00EE54E5" w:rsidRDefault="00EE54E5" w:rsidP="00EE54E5">
            <w:pPr>
              <w:jc w:val="center"/>
              <w:rPr>
                <w:b/>
                <w:sz w:val="20"/>
                <w:szCs w:val="20"/>
              </w:rPr>
            </w:pPr>
            <w:r w:rsidRPr="00EE54E5">
              <w:rPr>
                <w:b/>
                <w:sz w:val="20"/>
                <w:szCs w:val="20"/>
              </w:rPr>
              <w:t>17</w:t>
            </w:r>
          </w:p>
        </w:tc>
        <w:tc>
          <w:tcPr>
            <w:tcW w:w="2763" w:type="dxa"/>
            <w:shd w:val="clear" w:color="auto" w:fill="9BBB59" w:themeFill="accent3"/>
            <w:vAlign w:val="center"/>
          </w:tcPr>
          <w:p w:rsidR="00EE54E5" w:rsidRPr="00EE54E5" w:rsidRDefault="00EE54E5" w:rsidP="00EE54E5">
            <w:pPr>
              <w:jc w:val="center"/>
              <w:rPr>
                <w:b/>
                <w:sz w:val="20"/>
                <w:szCs w:val="20"/>
              </w:rPr>
            </w:pPr>
            <w:r w:rsidRPr="00EE54E5">
              <w:rPr>
                <w:b/>
                <w:sz w:val="20"/>
                <w:szCs w:val="20"/>
              </w:rPr>
              <w:t>19</w:t>
            </w:r>
          </w:p>
        </w:tc>
        <w:tc>
          <w:tcPr>
            <w:tcW w:w="1786" w:type="dxa"/>
            <w:shd w:val="clear" w:color="auto" w:fill="9BBB59" w:themeFill="accent3"/>
            <w:vAlign w:val="center"/>
          </w:tcPr>
          <w:p w:rsidR="00EE54E5" w:rsidRPr="00EE54E5" w:rsidRDefault="00EE54E5" w:rsidP="00EE54E5">
            <w:pPr>
              <w:jc w:val="center"/>
              <w:rPr>
                <w:b/>
                <w:sz w:val="20"/>
                <w:szCs w:val="20"/>
              </w:rPr>
            </w:pPr>
            <w:r w:rsidRPr="00EE54E5">
              <w:rPr>
                <w:b/>
                <w:sz w:val="20"/>
                <w:szCs w:val="20"/>
              </w:rPr>
              <w:t>36</w:t>
            </w:r>
          </w:p>
        </w:tc>
      </w:tr>
    </w:tbl>
    <w:p w:rsidR="003A079A" w:rsidRDefault="003A079A" w:rsidP="003A079A">
      <w:pPr>
        <w:rPr>
          <w:lang w:val="ru-RU"/>
        </w:rPr>
      </w:pPr>
    </w:p>
    <w:tbl>
      <w:tblPr>
        <w:tblStyle w:val="TableGrid"/>
        <w:tblW w:w="13294" w:type="dxa"/>
        <w:tblLook w:val="04A0"/>
      </w:tblPr>
      <w:tblGrid>
        <w:gridCol w:w="897"/>
        <w:gridCol w:w="2694"/>
        <w:gridCol w:w="2991"/>
        <w:gridCol w:w="6712"/>
      </w:tblGrid>
      <w:tr w:rsidR="00EE54E5" w:rsidRPr="002F37E6" w:rsidTr="00EE54E5">
        <w:trPr>
          <w:trHeight w:val="150"/>
        </w:trPr>
        <w:tc>
          <w:tcPr>
            <w:tcW w:w="897"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Р.БР.</w:t>
            </w:r>
          </w:p>
        </w:tc>
        <w:tc>
          <w:tcPr>
            <w:tcW w:w="2694"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ОБЛАСТ / ТЕМА / МОДУЛ</w:t>
            </w:r>
          </w:p>
        </w:tc>
        <w:tc>
          <w:tcPr>
            <w:tcW w:w="2991"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МЕЂУПРЕДМЕТНЕ КОМПЕТЕНЦИЈЕ</w:t>
            </w:r>
          </w:p>
        </w:tc>
        <w:tc>
          <w:tcPr>
            <w:tcW w:w="6712" w:type="dxa"/>
            <w:shd w:val="clear" w:color="auto" w:fill="EAF1DD" w:themeFill="accent3" w:themeFillTint="33"/>
            <w:vAlign w:val="center"/>
          </w:tcPr>
          <w:p w:rsidR="00EE54E5" w:rsidRPr="00EE54E5" w:rsidRDefault="00EE54E5" w:rsidP="00EE54E5">
            <w:pPr>
              <w:jc w:val="center"/>
              <w:rPr>
                <w:b/>
                <w:sz w:val="20"/>
                <w:szCs w:val="20"/>
              </w:rPr>
            </w:pPr>
            <w:r w:rsidRPr="00EE54E5">
              <w:rPr>
                <w:b/>
                <w:sz w:val="20"/>
                <w:szCs w:val="20"/>
              </w:rPr>
              <w:t>ИСХОДИ</w:t>
            </w:r>
          </w:p>
          <w:p w:rsidR="00EE54E5" w:rsidRPr="00EE54E5" w:rsidRDefault="00EE54E5" w:rsidP="00EE54E5">
            <w:pPr>
              <w:jc w:val="center"/>
              <w:rPr>
                <w:b/>
                <w:sz w:val="20"/>
                <w:szCs w:val="20"/>
              </w:rPr>
            </w:pPr>
            <w:r w:rsidRPr="00EE54E5">
              <w:rPr>
                <w:b/>
                <w:sz w:val="20"/>
                <w:szCs w:val="20"/>
              </w:rPr>
              <w:t>Ученик ће бити у стању да:</w:t>
            </w:r>
          </w:p>
        </w:tc>
      </w:tr>
      <w:tr w:rsidR="00EE54E5" w:rsidRPr="002F37E6" w:rsidTr="00EE54E5">
        <w:trPr>
          <w:trHeight w:val="150"/>
        </w:trPr>
        <w:tc>
          <w:tcPr>
            <w:tcW w:w="897"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1.</w:t>
            </w:r>
          </w:p>
          <w:p w:rsidR="00EE54E5" w:rsidRPr="00EE54E5" w:rsidRDefault="00EE54E5" w:rsidP="00EE54E5">
            <w:pPr>
              <w:jc w:val="center"/>
              <w:rPr>
                <w:sz w:val="20"/>
                <w:szCs w:val="20"/>
              </w:rPr>
            </w:pPr>
          </w:p>
        </w:tc>
        <w:tc>
          <w:tcPr>
            <w:tcW w:w="2694" w:type="dxa"/>
            <w:vAlign w:val="center"/>
          </w:tcPr>
          <w:p w:rsidR="00EE54E5" w:rsidRPr="00EE54E5" w:rsidRDefault="00EE54E5" w:rsidP="00EE54E5">
            <w:pPr>
              <w:jc w:val="center"/>
              <w:rPr>
                <w:b/>
                <w:sz w:val="20"/>
                <w:szCs w:val="20"/>
              </w:rPr>
            </w:pPr>
            <w:r w:rsidRPr="00EE54E5">
              <w:rPr>
                <w:b/>
                <w:sz w:val="20"/>
                <w:szCs w:val="20"/>
              </w:rPr>
              <w:t>ИНФОРМАЦИОНО КОМУНИКАЦИОНЕ ТЕХНОЛОГИЈЕ</w:t>
            </w:r>
          </w:p>
        </w:tc>
        <w:tc>
          <w:tcPr>
            <w:tcW w:w="2991" w:type="dxa"/>
            <w:vAlign w:val="center"/>
          </w:tcPr>
          <w:p w:rsidR="00EE54E5" w:rsidRPr="00EE54E5" w:rsidRDefault="00EE54E5" w:rsidP="00480477">
            <w:pPr>
              <w:numPr>
                <w:ilvl w:val="0"/>
                <w:numId w:val="75"/>
              </w:numPr>
              <w:rPr>
                <w:sz w:val="20"/>
                <w:szCs w:val="20"/>
              </w:rPr>
            </w:pPr>
            <w:r w:rsidRPr="00EE54E5">
              <w:rPr>
                <w:sz w:val="20"/>
                <w:szCs w:val="20"/>
              </w:rPr>
              <w:t>Компентенција за целоживотно учење</w:t>
            </w:r>
          </w:p>
          <w:p w:rsidR="00EE54E5" w:rsidRPr="00EE54E5" w:rsidRDefault="00EE54E5" w:rsidP="00480477">
            <w:pPr>
              <w:numPr>
                <w:ilvl w:val="0"/>
                <w:numId w:val="75"/>
              </w:numPr>
              <w:rPr>
                <w:sz w:val="20"/>
                <w:szCs w:val="20"/>
              </w:rPr>
            </w:pPr>
            <w:r w:rsidRPr="00EE54E5">
              <w:rPr>
                <w:sz w:val="20"/>
                <w:szCs w:val="20"/>
              </w:rPr>
              <w:t>Комуникација</w:t>
            </w:r>
          </w:p>
          <w:p w:rsidR="00EE54E5" w:rsidRPr="00EE54E5" w:rsidRDefault="00EE54E5" w:rsidP="00480477">
            <w:pPr>
              <w:numPr>
                <w:ilvl w:val="0"/>
                <w:numId w:val="75"/>
              </w:numPr>
              <w:rPr>
                <w:sz w:val="20"/>
                <w:szCs w:val="20"/>
              </w:rPr>
            </w:pPr>
            <w:r w:rsidRPr="00EE54E5">
              <w:rPr>
                <w:sz w:val="20"/>
                <w:szCs w:val="20"/>
              </w:rPr>
              <w:t>Рад с подацима и информацијама</w:t>
            </w:r>
          </w:p>
          <w:p w:rsidR="00EE54E5" w:rsidRPr="00EE54E5" w:rsidRDefault="00EE54E5" w:rsidP="00480477">
            <w:pPr>
              <w:numPr>
                <w:ilvl w:val="0"/>
                <w:numId w:val="75"/>
              </w:numPr>
              <w:rPr>
                <w:sz w:val="20"/>
                <w:szCs w:val="20"/>
              </w:rPr>
            </w:pPr>
            <w:r w:rsidRPr="00EE54E5">
              <w:rPr>
                <w:sz w:val="20"/>
                <w:szCs w:val="20"/>
              </w:rPr>
              <w:t>Сарадња</w:t>
            </w:r>
          </w:p>
          <w:p w:rsidR="00EE54E5" w:rsidRPr="00EE54E5" w:rsidRDefault="00EE54E5" w:rsidP="00480477">
            <w:pPr>
              <w:numPr>
                <w:ilvl w:val="0"/>
                <w:numId w:val="75"/>
              </w:numPr>
              <w:rPr>
                <w:sz w:val="20"/>
                <w:szCs w:val="20"/>
              </w:rPr>
            </w:pPr>
            <w:r w:rsidRPr="00EE54E5">
              <w:rPr>
                <w:sz w:val="20"/>
                <w:szCs w:val="20"/>
              </w:rPr>
              <w:t>Дигитална компетенција</w:t>
            </w:r>
          </w:p>
        </w:tc>
        <w:tc>
          <w:tcPr>
            <w:tcW w:w="6712" w:type="dxa"/>
            <w:vAlign w:val="center"/>
          </w:tcPr>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 xml:space="preserve">правилно користи ИКТ уређаје; </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креира, уређује и структурира дигиталне садржаје који садрже табеле у програму за рад са текстом и програму за рад са мултимедијалним презентацијама;</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креира и обрађује дигиталну слику;</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 xml:space="preserve">самостално снима и врши основну обраду аудио и видео записа; </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уређује мултимедијалну презентацију која садржи видео и аудио садржаје;</w:t>
            </w:r>
          </w:p>
        </w:tc>
      </w:tr>
      <w:tr w:rsidR="00EE54E5" w:rsidRPr="002F37E6" w:rsidTr="00EE54E5">
        <w:trPr>
          <w:trHeight w:val="150"/>
        </w:trPr>
        <w:tc>
          <w:tcPr>
            <w:tcW w:w="897"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2.</w:t>
            </w:r>
          </w:p>
          <w:p w:rsidR="00EE54E5" w:rsidRPr="00EE54E5" w:rsidRDefault="00EE54E5" w:rsidP="00EE54E5">
            <w:pPr>
              <w:jc w:val="center"/>
              <w:rPr>
                <w:sz w:val="20"/>
                <w:szCs w:val="20"/>
              </w:rPr>
            </w:pPr>
          </w:p>
        </w:tc>
        <w:tc>
          <w:tcPr>
            <w:tcW w:w="2694" w:type="dxa"/>
            <w:vAlign w:val="center"/>
          </w:tcPr>
          <w:p w:rsidR="00EE54E5" w:rsidRPr="00EE54E5" w:rsidRDefault="00EE54E5" w:rsidP="00EE54E5">
            <w:pPr>
              <w:jc w:val="center"/>
              <w:rPr>
                <w:b/>
                <w:sz w:val="20"/>
                <w:szCs w:val="20"/>
              </w:rPr>
            </w:pPr>
            <w:r w:rsidRPr="00EE54E5">
              <w:rPr>
                <w:b/>
                <w:sz w:val="20"/>
                <w:szCs w:val="20"/>
              </w:rPr>
              <w:t>ДИГИТАЛНА ПИСМЕНОСТ</w:t>
            </w:r>
          </w:p>
        </w:tc>
        <w:tc>
          <w:tcPr>
            <w:tcW w:w="2991" w:type="dxa"/>
            <w:vAlign w:val="center"/>
          </w:tcPr>
          <w:p w:rsidR="00EE54E5" w:rsidRPr="00EE54E5" w:rsidRDefault="00EE54E5" w:rsidP="00480477">
            <w:pPr>
              <w:numPr>
                <w:ilvl w:val="0"/>
                <w:numId w:val="75"/>
              </w:numPr>
              <w:rPr>
                <w:sz w:val="20"/>
                <w:szCs w:val="20"/>
              </w:rPr>
            </w:pPr>
            <w:r w:rsidRPr="00EE54E5">
              <w:rPr>
                <w:sz w:val="20"/>
                <w:szCs w:val="20"/>
              </w:rPr>
              <w:t>Компентенција за целоживотно учење</w:t>
            </w:r>
          </w:p>
          <w:p w:rsidR="00EE54E5" w:rsidRPr="00EE54E5" w:rsidRDefault="00EE54E5" w:rsidP="00480477">
            <w:pPr>
              <w:numPr>
                <w:ilvl w:val="0"/>
                <w:numId w:val="75"/>
              </w:numPr>
              <w:rPr>
                <w:sz w:val="20"/>
                <w:szCs w:val="20"/>
              </w:rPr>
            </w:pPr>
            <w:r w:rsidRPr="00EE54E5">
              <w:rPr>
                <w:sz w:val="20"/>
                <w:szCs w:val="20"/>
              </w:rPr>
              <w:t>Комуникација</w:t>
            </w:r>
          </w:p>
          <w:p w:rsidR="00EE54E5" w:rsidRPr="00EE54E5" w:rsidRDefault="00EE54E5" w:rsidP="00480477">
            <w:pPr>
              <w:numPr>
                <w:ilvl w:val="0"/>
                <w:numId w:val="75"/>
              </w:numPr>
              <w:rPr>
                <w:sz w:val="20"/>
                <w:szCs w:val="20"/>
              </w:rPr>
            </w:pPr>
            <w:r w:rsidRPr="00EE54E5">
              <w:rPr>
                <w:sz w:val="20"/>
                <w:szCs w:val="20"/>
              </w:rPr>
              <w:t>Рад с подацима и информацијама</w:t>
            </w:r>
          </w:p>
          <w:p w:rsidR="00EE54E5" w:rsidRPr="00EE54E5" w:rsidRDefault="00EE54E5" w:rsidP="00480477">
            <w:pPr>
              <w:numPr>
                <w:ilvl w:val="0"/>
                <w:numId w:val="75"/>
              </w:numPr>
              <w:rPr>
                <w:sz w:val="20"/>
                <w:szCs w:val="20"/>
              </w:rPr>
            </w:pPr>
            <w:r w:rsidRPr="00EE54E5">
              <w:rPr>
                <w:sz w:val="20"/>
                <w:szCs w:val="20"/>
              </w:rPr>
              <w:t>Сарадња</w:t>
            </w:r>
          </w:p>
          <w:p w:rsidR="00EE54E5" w:rsidRPr="00EE54E5" w:rsidRDefault="00EE54E5" w:rsidP="00480477">
            <w:pPr>
              <w:numPr>
                <w:ilvl w:val="0"/>
                <w:numId w:val="75"/>
              </w:numPr>
              <w:rPr>
                <w:sz w:val="20"/>
                <w:szCs w:val="20"/>
              </w:rPr>
            </w:pPr>
            <w:r w:rsidRPr="00EE54E5">
              <w:rPr>
                <w:sz w:val="20"/>
                <w:szCs w:val="20"/>
              </w:rPr>
              <w:t>Дигитална компетенција</w:t>
            </w:r>
          </w:p>
        </w:tc>
        <w:tc>
          <w:tcPr>
            <w:tcW w:w="6712" w:type="dxa"/>
            <w:vAlign w:val="center"/>
          </w:tcPr>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чува и организује податке локално и у облаку;</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одговорно и правилно користи ИКТ уређаје у мрежном окружењу;</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разликује основне интернет сервисе;</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примењује поступке и правила за безбедно понашање и представљање на мрежи;</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приступа Интернету, самостално претражује, проналази и процењује информације и преузима их на свој уређај поштујући ауторска права;</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објасни поступак заштите дигиталног производа/садржаја одговарајућом CC лиценцом;</w:t>
            </w:r>
          </w:p>
        </w:tc>
      </w:tr>
      <w:tr w:rsidR="00EE54E5" w:rsidRPr="002F37E6" w:rsidTr="00EE54E5">
        <w:trPr>
          <w:trHeight w:val="150"/>
        </w:trPr>
        <w:tc>
          <w:tcPr>
            <w:tcW w:w="897"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3.</w:t>
            </w:r>
          </w:p>
          <w:p w:rsidR="00EE54E5" w:rsidRPr="00EE54E5" w:rsidRDefault="00EE54E5" w:rsidP="00EE54E5">
            <w:pPr>
              <w:jc w:val="center"/>
              <w:rPr>
                <w:sz w:val="20"/>
                <w:szCs w:val="20"/>
              </w:rPr>
            </w:pPr>
          </w:p>
        </w:tc>
        <w:tc>
          <w:tcPr>
            <w:tcW w:w="2694" w:type="dxa"/>
            <w:vAlign w:val="center"/>
          </w:tcPr>
          <w:p w:rsidR="00EE54E5" w:rsidRPr="00EE54E5" w:rsidRDefault="00EE54E5" w:rsidP="00EE54E5">
            <w:pPr>
              <w:jc w:val="center"/>
              <w:rPr>
                <w:b/>
                <w:sz w:val="20"/>
                <w:szCs w:val="20"/>
              </w:rPr>
            </w:pPr>
            <w:r w:rsidRPr="00EE54E5">
              <w:rPr>
                <w:b/>
                <w:sz w:val="20"/>
                <w:szCs w:val="20"/>
              </w:rPr>
              <w:t>РАЧУНАРСТВО</w:t>
            </w:r>
          </w:p>
        </w:tc>
        <w:tc>
          <w:tcPr>
            <w:tcW w:w="2991" w:type="dxa"/>
            <w:vAlign w:val="center"/>
          </w:tcPr>
          <w:p w:rsidR="00EE54E5" w:rsidRPr="00EE54E5" w:rsidRDefault="00EE54E5" w:rsidP="00480477">
            <w:pPr>
              <w:numPr>
                <w:ilvl w:val="0"/>
                <w:numId w:val="75"/>
              </w:numPr>
              <w:rPr>
                <w:sz w:val="20"/>
                <w:szCs w:val="20"/>
              </w:rPr>
            </w:pPr>
            <w:r w:rsidRPr="00EE54E5">
              <w:rPr>
                <w:sz w:val="20"/>
                <w:szCs w:val="20"/>
              </w:rPr>
              <w:t>Компентенција за целоживотно учење</w:t>
            </w:r>
          </w:p>
          <w:p w:rsidR="00EE54E5" w:rsidRPr="00EE54E5" w:rsidRDefault="00EE54E5" w:rsidP="00480477">
            <w:pPr>
              <w:numPr>
                <w:ilvl w:val="0"/>
                <w:numId w:val="75"/>
              </w:numPr>
              <w:rPr>
                <w:sz w:val="20"/>
                <w:szCs w:val="20"/>
              </w:rPr>
            </w:pPr>
            <w:r w:rsidRPr="00EE54E5">
              <w:rPr>
                <w:sz w:val="20"/>
                <w:szCs w:val="20"/>
              </w:rPr>
              <w:t>Комуникација</w:t>
            </w:r>
          </w:p>
          <w:p w:rsidR="00EE54E5" w:rsidRPr="00EE54E5" w:rsidRDefault="00EE54E5" w:rsidP="00480477">
            <w:pPr>
              <w:numPr>
                <w:ilvl w:val="0"/>
                <w:numId w:val="75"/>
              </w:numPr>
              <w:rPr>
                <w:sz w:val="20"/>
                <w:szCs w:val="20"/>
              </w:rPr>
            </w:pPr>
            <w:r w:rsidRPr="00EE54E5">
              <w:rPr>
                <w:sz w:val="20"/>
                <w:szCs w:val="20"/>
              </w:rPr>
              <w:t>Рад с подацима и информацијама</w:t>
            </w:r>
          </w:p>
          <w:p w:rsidR="00EE54E5" w:rsidRPr="00EE54E5" w:rsidRDefault="00EE54E5" w:rsidP="00480477">
            <w:pPr>
              <w:numPr>
                <w:ilvl w:val="0"/>
                <w:numId w:val="75"/>
              </w:numPr>
              <w:rPr>
                <w:sz w:val="20"/>
                <w:szCs w:val="20"/>
              </w:rPr>
            </w:pPr>
            <w:r w:rsidRPr="00EE54E5">
              <w:rPr>
                <w:sz w:val="20"/>
                <w:szCs w:val="20"/>
              </w:rPr>
              <w:t>Сарадња</w:t>
            </w:r>
          </w:p>
          <w:p w:rsidR="00EE54E5" w:rsidRPr="00EE54E5" w:rsidRDefault="00EE54E5" w:rsidP="00480477">
            <w:pPr>
              <w:numPr>
                <w:ilvl w:val="0"/>
                <w:numId w:val="75"/>
              </w:numPr>
              <w:rPr>
                <w:sz w:val="20"/>
                <w:szCs w:val="20"/>
              </w:rPr>
            </w:pPr>
            <w:r w:rsidRPr="00EE54E5">
              <w:rPr>
                <w:sz w:val="20"/>
                <w:szCs w:val="20"/>
              </w:rPr>
              <w:t>Решавање проблема</w:t>
            </w:r>
          </w:p>
          <w:p w:rsidR="00EE54E5" w:rsidRPr="00EE54E5" w:rsidRDefault="00EE54E5" w:rsidP="00480477">
            <w:pPr>
              <w:numPr>
                <w:ilvl w:val="0"/>
                <w:numId w:val="75"/>
              </w:numPr>
              <w:rPr>
                <w:sz w:val="20"/>
                <w:szCs w:val="20"/>
              </w:rPr>
            </w:pPr>
            <w:r w:rsidRPr="00EE54E5">
              <w:rPr>
                <w:sz w:val="20"/>
                <w:szCs w:val="20"/>
              </w:rPr>
              <w:t>Дигитална компетенција</w:t>
            </w:r>
          </w:p>
        </w:tc>
        <w:tc>
          <w:tcPr>
            <w:tcW w:w="6712" w:type="dxa"/>
            <w:vAlign w:val="center"/>
          </w:tcPr>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креира једноставан програм у текстуалном програмском језику;</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користи математичке изразе за израчунавања у једноставним програмима;</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објасни и примени одговарајућу програмску структуру (наредбе доделе, гранања, петље);</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користи у оквиру програма нумеричке, текстуалне и једнодимензионе низовске вредности;</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разложи сложени проблем на једноставније функционалне целине (потпрограме);</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проналази и отклања грешке у програму;</w:t>
            </w:r>
          </w:p>
        </w:tc>
      </w:tr>
      <w:tr w:rsidR="00EE54E5" w:rsidRPr="002F37E6" w:rsidTr="00EE54E5">
        <w:trPr>
          <w:trHeight w:val="150"/>
        </w:trPr>
        <w:tc>
          <w:tcPr>
            <w:tcW w:w="897" w:type="dxa"/>
            <w:vAlign w:val="center"/>
          </w:tcPr>
          <w:p w:rsidR="00EE54E5" w:rsidRPr="00EE54E5" w:rsidRDefault="00EE54E5" w:rsidP="00EE54E5">
            <w:pPr>
              <w:jc w:val="center"/>
              <w:rPr>
                <w:sz w:val="20"/>
                <w:szCs w:val="20"/>
              </w:rPr>
            </w:pPr>
          </w:p>
          <w:p w:rsidR="00EE54E5" w:rsidRPr="00EE54E5" w:rsidRDefault="00EE54E5" w:rsidP="00EE54E5">
            <w:pPr>
              <w:jc w:val="center"/>
              <w:rPr>
                <w:sz w:val="20"/>
                <w:szCs w:val="20"/>
              </w:rPr>
            </w:pPr>
            <w:r w:rsidRPr="00EE54E5">
              <w:rPr>
                <w:sz w:val="20"/>
                <w:szCs w:val="20"/>
              </w:rPr>
              <w:t>4.</w:t>
            </w:r>
          </w:p>
          <w:p w:rsidR="00EE54E5" w:rsidRPr="00EE54E5" w:rsidRDefault="00EE54E5" w:rsidP="00EE54E5">
            <w:pPr>
              <w:jc w:val="center"/>
              <w:rPr>
                <w:sz w:val="20"/>
                <w:szCs w:val="20"/>
              </w:rPr>
            </w:pPr>
          </w:p>
        </w:tc>
        <w:tc>
          <w:tcPr>
            <w:tcW w:w="2694" w:type="dxa"/>
            <w:vAlign w:val="center"/>
          </w:tcPr>
          <w:p w:rsidR="00EE54E5" w:rsidRPr="00EE54E5" w:rsidRDefault="00EE54E5" w:rsidP="00EE54E5">
            <w:pPr>
              <w:jc w:val="center"/>
              <w:rPr>
                <w:b/>
                <w:sz w:val="20"/>
                <w:szCs w:val="20"/>
              </w:rPr>
            </w:pPr>
            <w:r w:rsidRPr="00EE54E5">
              <w:rPr>
                <w:b/>
                <w:sz w:val="20"/>
                <w:szCs w:val="20"/>
              </w:rPr>
              <w:t>ПРОЈЕКТНИ ЗАДАТАК</w:t>
            </w:r>
          </w:p>
        </w:tc>
        <w:tc>
          <w:tcPr>
            <w:tcW w:w="2991" w:type="dxa"/>
            <w:vAlign w:val="center"/>
          </w:tcPr>
          <w:p w:rsidR="00EE54E5" w:rsidRPr="00EE54E5" w:rsidRDefault="00EE54E5" w:rsidP="00480477">
            <w:pPr>
              <w:numPr>
                <w:ilvl w:val="0"/>
                <w:numId w:val="75"/>
              </w:numPr>
              <w:rPr>
                <w:sz w:val="20"/>
                <w:szCs w:val="20"/>
              </w:rPr>
            </w:pPr>
            <w:r w:rsidRPr="00EE54E5">
              <w:rPr>
                <w:sz w:val="20"/>
                <w:szCs w:val="20"/>
              </w:rPr>
              <w:t>Компентенција за целоживотно учење</w:t>
            </w:r>
          </w:p>
          <w:p w:rsidR="00EE54E5" w:rsidRPr="00EE54E5" w:rsidRDefault="00EE54E5" w:rsidP="00480477">
            <w:pPr>
              <w:numPr>
                <w:ilvl w:val="0"/>
                <w:numId w:val="75"/>
              </w:numPr>
              <w:rPr>
                <w:sz w:val="20"/>
                <w:szCs w:val="20"/>
              </w:rPr>
            </w:pPr>
            <w:r w:rsidRPr="00EE54E5">
              <w:rPr>
                <w:sz w:val="20"/>
                <w:szCs w:val="20"/>
              </w:rPr>
              <w:t>Комуникација</w:t>
            </w:r>
          </w:p>
          <w:p w:rsidR="00EE54E5" w:rsidRPr="00EE54E5" w:rsidRDefault="00EE54E5" w:rsidP="00480477">
            <w:pPr>
              <w:numPr>
                <w:ilvl w:val="0"/>
                <w:numId w:val="75"/>
              </w:numPr>
              <w:rPr>
                <w:sz w:val="20"/>
                <w:szCs w:val="20"/>
              </w:rPr>
            </w:pPr>
            <w:r w:rsidRPr="00EE54E5">
              <w:rPr>
                <w:sz w:val="20"/>
                <w:szCs w:val="20"/>
              </w:rPr>
              <w:t>Рад с подацима и информацијама</w:t>
            </w:r>
          </w:p>
          <w:p w:rsidR="00EE54E5" w:rsidRPr="00EE54E5" w:rsidRDefault="00EE54E5" w:rsidP="00480477">
            <w:pPr>
              <w:numPr>
                <w:ilvl w:val="0"/>
                <w:numId w:val="75"/>
              </w:numPr>
              <w:rPr>
                <w:sz w:val="20"/>
                <w:szCs w:val="20"/>
              </w:rPr>
            </w:pPr>
            <w:r w:rsidRPr="00EE54E5">
              <w:rPr>
                <w:sz w:val="20"/>
                <w:szCs w:val="20"/>
              </w:rPr>
              <w:t>Сарадња</w:t>
            </w:r>
          </w:p>
          <w:p w:rsidR="00EE54E5" w:rsidRPr="00EE54E5" w:rsidRDefault="00EE54E5" w:rsidP="00480477">
            <w:pPr>
              <w:numPr>
                <w:ilvl w:val="0"/>
                <w:numId w:val="75"/>
              </w:numPr>
              <w:rPr>
                <w:sz w:val="20"/>
                <w:szCs w:val="20"/>
              </w:rPr>
            </w:pPr>
            <w:r w:rsidRPr="00EE54E5">
              <w:rPr>
                <w:sz w:val="20"/>
                <w:szCs w:val="20"/>
              </w:rPr>
              <w:t>Решавање проблема</w:t>
            </w:r>
          </w:p>
          <w:p w:rsidR="00EE54E5" w:rsidRPr="00EE54E5" w:rsidRDefault="00EE54E5" w:rsidP="00480477">
            <w:pPr>
              <w:numPr>
                <w:ilvl w:val="0"/>
                <w:numId w:val="75"/>
              </w:numPr>
              <w:rPr>
                <w:sz w:val="20"/>
                <w:szCs w:val="20"/>
              </w:rPr>
            </w:pPr>
            <w:r w:rsidRPr="00EE54E5">
              <w:rPr>
                <w:sz w:val="20"/>
                <w:szCs w:val="20"/>
              </w:rPr>
              <w:t>Дигитална компетенција</w:t>
            </w:r>
          </w:p>
          <w:p w:rsidR="00EE54E5" w:rsidRPr="00EE54E5" w:rsidRDefault="00EE54E5" w:rsidP="00480477">
            <w:pPr>
              <w:numPr>
                <w:ilvl w:val="0"/>
                <w:numId w:val="75"/>
              </w:numPr>
              <w:rPr>
                <w:sz w:val="20"/>
                <w:szCs w:val="20"/>
              </w:rPr>
            </w:pPr>
            <w:r w:rsidRPr="00EE54E5">
              <w:rPr>
                <w:sz w:val="20"/>
                <w:szCs w:val="20"/>
              </w:rPr>
              <w:lastRenderedPageBreak/>
              <w:t>Одговорно учење у демократском друштву</w:t>
            </w:r>
          </w:p>
        </w:tc>
        <w:tc>
          <w:tcPr>
            <w:tcW w:w="6712" w:type="dxa"/>
            <w:vAlign w:val="center"/>
          </w:tcPr>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lastRenderedPageBreak/>
              <w:t>сарађује са осталим члановима групе у одабиру теме, прикупљању и обради материјала, представљању пројектних резултата и закључака;</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користи могућности које пружају рачунарске мреже у сфери комуникације и сарадње;</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креира, објављује и представља дигиталне садржаје користећи расположиве алате;</w:t>
            </w:r>
          </w:p>
          <w:p w:rsidR="00EE54E5" w:rsidRPr="00EE54E5" w:rsidRDefault="00EE54E5" w:rsidP="00480477">
            <w:pPr>
              <w:pStyle w:val="ListParagraph"/>
              <w:numPr>
                <w:ilvl w:val="0"/>
                <w:numId w:val="78"/>
              </w:numPr>
              <w:spacing w:after="0" w:line="240" w:lineRule="auto"/>
              <w:rPr>
                <w:rFonts w:ascii="Times New Roman" w:hAnsi="Times New Roman"/>
                <w:sz w:val="20"/>
                <w:szCs w:val="20"/>
              </w:rPr>
            </w:pPr>
            <w:r w:rsidRPr="00EE54E5">
              <w:rPr>
                <w:rFonts w:ascii="Times New Roman" w:hAnsi="Times New Roman"/>
                <w:sz w:val="20"/>
                <w:szCs w:val="20"/>
              </w:rPr>
              <w:t>вреднује процес и резултате пројектних активности.</w:t>
            </w:r>
          </w:p>
        </w:tc>
      </w:tr>
    </w:tbl>
    <w:p w:rsidR="00EE54E5" w:rsidRPr="00EE54E5" w:rsidRDefault="00EE54E5" w:rsidP="003A079A">
      <w:pPr>
        <w:rPr>
          <w:lang w:val="sr-Latn-CS"/>
        </w:rPr>
      </w:pPr>
    </w:p>
    <w:p w:rsidR="003A079A" w:rsidRDefault="003A079A" w:rsidP="003A079A">
      <w:pPr>
        <w:rPr>
          <w:lang w:val="ru-RU"/>
        </w:rPr>
      </w:pPr>
    </w:p>
    <w:p w:rsidR="00CD0F05" w:rsidRDefault="00CD0F05" w:rsidP="003A079A">
      <w:pPr>
        <w:rPr>
          <w:lang w:val="ru-RU"/>
        </w:rPr>
      </w:pPr>
    </w:p>
    <w:p w:rsidR="00CD0F05" w:rsidRDefault="00CD0F05" w:rsidP="003A079A">
      <w:pPr>
        <w:rPr>
          <w:lang w:val="ru-RU"/>
        </w:rPr>
      </w:pPr>
    </w:p>
    <w:p w:rsidR="00CD0F05" w:rsidRPr="0067051A" w:rsidRDefault="00CD0F05" w:rsidP="003A079A">
      <w:pPr>
        <w:rPr>
          <w:lang w:val="ru-RU"/>
        </w:rPr>
      </w:pPr>
    </w:p>
    <w:p w:rsidR="00954D13" w:rsidRDefault="00954D13" w:rsidP="003A079A">
      <w:pPr>
        <w:rPr>
          <w:lang w:val="ru-RU"/>
        </w:rPr>
      </w:pPr>
    </w:p>
    <w:p w:rsidR="00EE54E5" w:rsidRPr="003F1A20" w:rsidRDefault="00EE54E5" w:rsidP="00EE54E5">
      <w:pPr>
        <w:pStyle w:val="Heading4"/>
        <w:spacing w:before="0" w:after="0"/>
        <w:jc w:val="center"/>
        <w:rPr>
          <w:rFonts w:ascii="Times New Roman" w:hAnsi="Times New Roman"/>
          <w:sz w:val="32"/>
          <w:szCs w:val="32"/>
          <w:lang w:val="ru-RU"/>
        </w:rPr>
      </w:pPr>
      <w:r w:rsidRPr="003F1A20">
        <w:rPr>
          <w:rFonts w:ascii="Times New Roman" w:hAnsi="Times New Roman"/>
          <w:sz w:val="32"/>
          <w:szCs w:val="32"/>
          <w:lang w:val="ru-RU"/>
        </w:rPr>
        <w:t>Годишњи план рада за информатику и рачунарство</w:t>
      </w:r>
    </w:p>
    <w:p w:rsidR="00EE54E5" w:rsidRPr="003F1A20" w:rsidRDefault="00EE54E5" w:rsidP="00EE54E5">
      <w:pPr>
        <w:jc w:val="center"/>
        <w:rPr>
          <w:b/>
          <w:sz w:val="28"/>
          <w:szCs w:val="28"/>
          <w:lang w:val="ru-RU"/>
        </w:rPr>
      </w:pPr>
      <w:r w:rsidRPr="003F1A20">
        <w:rPr>
          <w:b/>
          <w:sz w:val="28"/>
          <w:szCs w:val="28"/>
          <w:lang w:val="ru-RU"/>
        </w:rPr>
        <w:t xml:space="preserve">за </w:t>
      </w:r>
      <w:r>
        <w:rPr>
          <w:b/>
          <w:sz w:val="28"/>
          <w:szCs w:val="28"/>
          <w:lang w:val="ru-RU"/>
        </w:rPr>
        <w:t>седми</w:t>
      </w:r>
      <w:r w:rsidRPr="003F1A20">
        <w:rPr>
          <w:b/>
          <w:sz w:val="28"/>
          <w:szCs w:val="28"/>
          <w:lang w:val="ru-RU"/>
        </w:rPr>
        <w:t xml:space="preserve"> разред основне школе</w:t>
      </w:r>
    </w:p>
    <w:p w:rsidR="00EE54E5" w:rsidRDefault="00EE54E5" w:rsidP="003A079A">
      <w:pPr>
        <w:rPr>
          <w:lang w:val="ru-RU"/>
        </w:rPr>
      </w:pPr>
    </w:p>
    <w:p w:rsidR="00EE54E5" w:rsidRDefault="00EE54E5" w:rsidP="003A079A">
      <w:pPr>
        <w:rPr>
          <w:lang w:val="ru-RU"/>
        </w:rPr>
      </w:pPr>
    </w:p>
    <w:p w:rsidR="00EE54E5" w:rsidRPr="00EE54E5" w:rsidRDefault="00EE54E5" w:rsidP="00EE54E5">
      <w:pPr>
        <w:rPr>
          <w:bCs/>
          <w:sz w:val="20"/>
          <w:szCs w:val="20"/>
          <w:lang w:val="ru-RU"/>
        </w:rPr>
      </w:pPr>
      <w:r w:rsidRPr="00EE54E5">
        <w:rPr>
          <w:b/>
          <w:bCs/>
          <w:sz w:val="20"/>
          <w:szCs w:val="20"/>
          <w:lang w:val="ru-RU"/>
        </w:rPr>
        <w:t>Циљеви</w:t>
      </w:r>
      <w:r w:rsidRPr="00EE54E5">
        <w:rPr>
          <w:bCs/>
          <w:sz w:val="20"/>
          <w:szCs w:val="20"/>
          <w:lang w:val="ru-RU"/>
        </w:rPr>
        <w:t xml:space="preserve"> предмета на нивоу другог циклуса основног образовања:</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Оспособљавање ученика за учење, живот и рад у дру штву које се, развојем дигиталних технологија, брзо мења</w:t>
      </w:r>
    </w:p>
    <w:p w:rsidR="00EE54E5" w:rsidRPr="00EE54E5" w:rsidRDefault="00EE54E5" w:rsidP="00EE54E5">
      <w:pPr>
        <w:rPr>
          <w:bCs/>
          <w:sz w:val="20"/>
          <w:szCs w:val="20"/>
          <w:lang w:val="ru-RU"/>
        </w:rPr>
      </w:pPr>
      <w:r w:rsidRPr="00EE54E5">
        <w:rPr>
          <w:bCs/>
          <w:sz w:val="20"/>
          <w:szCs w:val="20"/>
          <w:lang w:val="ru-RU"/>
        </w:rPr>
        <w:t>· Развијање информатичких знања, вештина и ставова неопходних за самосталну, одговорну и при мерену употребу рачунара у решавању свакодневних задатака у процесу учења, рада и комуникације</w:t>
      </w:r>
    </w:p>
    <w:p w:rsidR="00EE54E5" w:rsidRPr="00EE54E5" w:rsidRDefault="00EE54E5" w:rsidP="00EE54E5">
      <w:pPr>
        <w:rPr>
          <w:bCs/>
          <w:sz w:val="20"/>
          <w:szCs w:val="20"/>
          <w:lang w:val="ru-RU"/>
        </w:rPr>
      </w:pPr>
      <w:r w:rsidRPr="00EE54E5">
        <w:rPr>
          <w:bCs/>
          <w:sz w:val="20"/>
          <w:szCs w:val="20"/>
          <w:lang w:val="ru-RU"/>
        </w:rPr>
        <w:t>· Оспособљавање ученика да одаберу и употребе одговарајућу технологију сходно задатку, области у којој је примењују или проблему који решавају</w:t>
      </w:r>
    </w:p>
    <w:p w:rsidR="00EE54E5" w:rsidRPr="00EE54E5" w:rsidRDefault="00EE54E5" w:rsidP="00EE54E5">
      <w:pPr>
        <w:rPr>
          <w:bCs/>
          <w:sz w:val="20"/>
          <w:szCs w:val="20"/>
          <w:lang w:val="ru-RU"/>
        </w:rPr>
      </w:pPr>
      <w:r w:rsidRPr="00EE54E5">
        <w:rPr>
          <w:bCs/>
          <w:sz w:val="20"/>
          <w:szCs w:val="20"/>
          <w:lang w:val="ru-RU"/>
        </w:rPr>
        <w:t>· Развијање креативности и оспособљавање за креативно изражавање применом рачунарске, информационе и комуникационе технологије</w:t>
      </w:r>
    </w:p>
    <w:p w:rsidR="00EE54E5" w:rsidRPr="00EE54E5" w:rsidRDefault="00EE54E5" w:rsidP="00EE54E5">
      <w:pPr>
        <w:rPr>
          <w:bCs/>
          <w:sz w:val="20"/>
          <w:szCs w:val="20"/>
          <w:lang w:val="ru-RU"/>
        </w:rPr>
      </w:pPr>
      <w:r w:rsidRPr="00EE54E5">
        <w:rPr>
          <w:bCs/>
          <w:sz w:val="20"/>
          <w:szCs w:val="20"/>
          <w:lang w:val="ru-RU"/>
        </w:rPr>
        <w:t>· Оспособљавање ученика да препознају проблем, реше и по потреби рашчлане проблем на делове и решење представе у виду текста, алгоритамског дијаграма или програма</w:t>
      </w:r>
    </w:p>
    <w:p w:rsidR="00EE54E5" w:rsidRPr="00EE54E5" w:rsidRDefault="00EE54E5" w:rsidP="00EE54E5">
      <w:pPr>
        <w:rPr>
          <w:bCs/>
          <w:sz w:val="20"/>
          <w:szCs w:val="20"/>
          <w:lang w:val="ru-RU"/>
        </w:rPr>
      </w:pPr>
      <w:r w:rsidRPr="00EE54E5">
        <w:rPr>
          <w:bCs/>
          <w:sz w:val="20"/>
          <w:szCs w:val="20"/>
          <w:lang w:val="ru-RU"/>
        </w:rPr>
        <w:t xml:space="preserve">· Оспособљавање ученика да планирају стратегију решавања проблема (претпоставе решења, планирају редослед активности, изаберу извор информација, средстава/опрему коју ће користити, са ким ће сарађивати, кога ће се консултовати) </w:t>
      </w:r>
    </w:p>
    <w:p w:rsidR="00EE54E5" w:rsidRPr="00EE54E5" w:rsidRDefault="00EE54E5" w:rsidP="00EE54E5">
      <w:pPr>
        <w:rPr>
          <w:bCs/>
          <w:sz w:val="20"/>
          <w:szCs w:val="20"/>
          <w:lang w:val="ru-RU"/>
        </w:rPr>
      </w:pPr>
      <w:r w:rsidRPr="00EE54E5">
        <w:rPr>
          <w:bCs/>
          <w:sz w:val="20"/>
          <w:szCs w:val="20"/>
          <w:lang w:val="ru-RU"/>
        </w:rPr>
        <w:t>· Оспособљавање ученика за одговорну примену препорука заштите здравља, безбедности, личне и приватности других у свакодневном раду у дигиталном окружењу</w:t>
      </w:r>
    </w:p>
    <w:p w:rsidR="00EE54E5" w:rsidRPr="00EE54E5" w:rsidRDefault="00EE54E5" w:rsidP="00EE54E5">
      <w:pPr>
        <w:rPr>
          <w:bCs/>
          <w:sz w:val="20"/>
          <w:szCs w:val="20"/>
          <w:lang w:val="ru-RU"/>
        </w:rPr>
      </w:pPr>
    </w:p>
    <w:p w:rsidR="00EE54E5" w:rsidRPr="00EE54E5" w:rsidRDefault="00EE54E5" w:rsidP="00EE54E5">
      <w:pPr>
        <w:rPr>
          <w:sz w:val="20"/>
          <w:szCs w:val="20"/>
          <w:lang w:val="ru-RU"/>
        </w:rPr>
      </w:pPr>
    </w:p>
    <w:p w:rsidR="00EE54E5" w:rsidRPr="00EE54E5" w:rsidRDefault="00EE54E5" w:rsidP="00EE54E5">
      <w:pPr>
        <w:rPr>
          <w:sz w:val="20"/>
          <w:szCs w:val="20"/>
          <w:lang w:val="ru-RU"/>
        </w:rPr>
      </w:pPr>
      <w:r w:rsidRPr="00EE54E5">
        <w:rPr>
          <w:sz w:val="20"/>
          <w:szCs w:val="20"/>
          <w:lang w:val="ru-RU"/>
        </w:rPr>
        <w:t>- ЗАДАЦИ ИНФОРМАТИКЕ И РАЧУНАРСТВА У СЕДМОМ РАЗРЕДУ:</w:t>
      </w:r>
    </w:p>
    <w:p w:rsidR="00EE54E5" w:rsidRPr="00EE54E5" w:rsidRDefault="00EE54E5" w:rsidP="00EE54E5">
      <w:pPr>
        <w:rPr>
          <w:sz w:val="20"/>
          <w:szCs w:val="20"/>
          <w:lang w:val="ru-RU"/>
        </w:rPr>
      </w:pPr>
    </w:p>
    <w:p w:rsidR="00EE54E5" w:rsidRPr="00EE54E5" w:rsidRDefault="00EE54E5" w:rsidP="00EE54E5">
      <w:pPr>
        <w:rPr>
          <w:sz w:val="20"/>
          <w:szCs w:val="20"/>
          <w:lang w:val="ru-RU"/>
        </w:rPr>
      </w:pPr>
      <w:r w:rsidRPr="00EE54E5">
        <w:rPr>
          <w:sz w:val="20"/>
          <w:szCs w:val="20"/>
          <w:lang w:val="ru-RU"/>
        </w:rPr>
        <w:t>•</w:t>
      </w:r>
      <w:r w:rsidRPr="00EE54E5">
        <w:rPr>
          <w:sz w:val="20"/>
          <w:szCs w:val="20"/>
          <w:lang w:val="ru-RU"/>
        </w:rPr>
        <w:tab/>
        <w:t>Развијање алгоритамског начина размишљања и његове примене у решавању проблема из свакодневног живота</w:t>
      </w:r>
    </w:p>
    <w:p w:rsidR="00EE54E5" w:rsidRPr="00EE54E5" w:rsidRDefault="00EE54E5" w:rsidP="00EE54E5">
      <w:pPr>
        <w:rPr>
          <w:sz w:val="20"/>
          <w:szCs w:val="20"/>
          <w:lang w:val="ru-RU"/>
        </w:rPr>
      </w:pPr>
      <w:r w:rsidRPr="00EE54E5">
        <w:rPr>
          <w:sz w:val="20"/>
          <w:szCs w:val="20"/>
          <w:lang w:val="ru-RU"/>
        </w:rPr>
        <w:t>•</w:t>
      </w:r>
      <w:r w:rsidRPr="00EE54E5">
        <w:rPr>
          <w:sz w:val="20"/>
          <w:szCs w:val="20"/>
          <w:lang w:val="ru-RU"/>
        </w:rPr>
        <w:tab/>
        <w:t>Развијање логичког мишљења и креаивности</w:t>
      </w:r>
    </w:p>
    <w:p w:rsidR="00EE54E5" w:rsidRPr="00EE54E5" w:rsidRDefault="00EE54E5" w:rsidP="00EE54E5">
      <w:pPr>
        <w:rPr>
          <w:sz w:val="20"/>
          <w:szCs w:val="20"/>
          <w:lang w:val="ru-RU"/>
        </w:rPr>
      </w:pPr>
      <w:r w:rsidRPr="00EE54E5">
        <w:rPr>
          <w:sz w:val="20"/>
          <w:szCs w:val="20"/>
          <w:lang w:val="ru-RU"/>
        </w:rPr>
        <w:t>•</w:t>
      </w:r>
      <w:r w:rsidRPr="00EE54E5">
        <w:rPr>
          <w:sz w:val="20"/>
          <w:szCs w:val="20"/>
          <w:lang w:val="ru-RU"/>
        </w:rPr>
        <w:tab/>
        <w:t>Развијање техника програмирања кроз анализирање примера и самостално решавање проблема у одабраном програмском језику</w:t>
      </w:r>
    </w:p>
    <w:p w:rsidR="00EE54E5" w:rsidRPr="00EE54E5" w:rsidRDefault="00EE54E5" w:rsidP="00EE54E5">
      <w:pPr>
        <w:rPr>
          <w:sz w:val="20"/>
          <w:szCs w:val="20"/>
          <w:lang w:val="ru-RU"/>
        </w:rPr>
      </w:pPr>
      <w:r w:rsidRPr="00EE54E5">
        <w:rPr>
          <w:sz w:val="20"/>
          <w:szCs w:val="20"/>
          <w:lang w:val="ru-RU"/>
        </w:rPr>
        <w:t>•</w:t>
      </w:r>
      <w:r w:rsidRPr="00EE54E5">
        <w:rPr>
          <w:sz w:val="20"/>
          <w:szCs w:val="20"/>
          <w:lang w:val="ru-RU"/>
        </w:rPr>
        <w:tab/>
        <w:t>Оспособљавање за различите примене рачунарске, информационе и комуникационе технологије</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Развијање креаивности и функционализација знања</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Оспособљавање ученика да бира и примени најприкладнију технологију зависно од задатка, области у којој примењује или проблему који решава</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Формирање ставова одговорне комуникације и сарадње у дигиталном окружењу</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Развијање свести о опасностима и ризицима при коришћењу интернета</w:t>
      </w:r>
    </w:p>
    <w:p w:rsidR="00EE54E5" w:rsidRPr="0021671C" w:rsidRDefault="00EE54E5" w:rsidP="00EE54E5">
      <w:pPr>
        <w:rPr>
          <w:sz w:val="20"/>
          <w:szCs w:val="20"/>
          <w:lang w:val="ru-RU"/>
        </w:rPr>
      </w:pPr>
      <w:r w:rsidRPr="0021671C">
        <w:rPr>
          <w:sz w:val="20"/>
          <w:szCs w:val="20"/>
          <w:lang w:val="ru-RU"/>
        </w:rPr>
        <w:t>•</w:t>
      </w:r>
      <w:r w:rsidRPr="0021671C">
        <w:rPr>
          <w:sz w:val="20"/>
          <w:szCs w:val="20"/>
          <w:lang w:val="ru-RU"/>
        </w:rPr>
        <w:tab/>
        <w:t>Оспособљавање за одговорну примену препорука заштите здравља, безбедности, личне и приватности других у свакодневном раду у дигиталном окружењу</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МЕЂУПРЕДМЕТНО ПОВЕЗИВАЊЕ</w:t>
      </w:r>
    </w:p>
    <w:p w:rsidR="00EE54E5" w:rsidRPr="00EE54E5" w:rsidRDefault="00EE54E5" w:rsidP="00EE54E5">
      <w:pPr>
        <w:rPr>
          <w:bCs/>
          <w:sz w:val="20"/>
          <w:szCs w:val="20"/>
          <w:lang w:val="ru-RU"/>
        </w:rPr>
      </w:pPr>
      <w:r w:rsidRPr="00EE54E5">
        <w:rPr>
          <w:bCs/>
          <w:sz w:val="20"/>
          <w:szCs w:val="20"/>
          <w:lang w:val="ru-RU"/>
        </w:rPr>
        <w:t>Корелација се остварује са свим наставним предметима</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ОБЛИЦИ РАДА</w:t>
      </w:r>
    </w:p>
    <w:p w:rsidR="00EE54E5" w:rsidRPr="00EE54E5" w:rsidRDefault="00EE54E5" w:rsidP="00EE54E5">
      <w:pPr>
        <w:rPr>
          <w:bCs/>
          <w:sz w:val="20"/>
          <w:szCs w:val="20"/>
          <w:lang w:val="ru-RU"/>
        </w:rPr>
      </w:pPr>
      <w:r w:rsidRPr="00EE54E5">
        <w:rPr>
          <w:bCs/>
          <w:sz w:val="20"/>
          <w:szCs w:val="20"/>
          <w:lang w:val="ru-RU"/>
        </w:rPr>
        <w:lastRenderedPageBreak/>
        <w:t>Фронтални, индивидуални, рад у пару, групни рад</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МЕТОДЕ РАДА</w:t>
      </w:r>
    </w:p>
    <w:p w:rsidR="00EE54E5" w:rsidRPr="00EE54E5" w:rsidRDefault="00EE54E5" w:rsidP="00EE54E5">
      <w:pPr>
        <w:rPr>
          <w:bCs/>
          <w:sz w:val="20"/>
          <w:szCs w:val="20"/>
          <w:lang w:val="ru-RU"/>
        </w:rPr>
      </w:pPr>
      <w:r w:rsidRPr="00EE54E5">
        <w:rPr>
          <w:bCs/>
          <w:sz w:val="20"/>
          <w:szCs w:val="20"/>
          <w:lang w:val="ru-RU"/>
        </w:rPr>
        <w:t>Дијалошка метода (хеуристички разговор), метода практичног извођења, вршњачко учење</w:t>
      </w:r>
    </w:p>
    <w:p w:rsidR="00EE54E5" w:rsidRPr="00EE54E5" w:rsidRDefault="00EE54E5" w:rsidP="00EE54E5">
      <w:pPr>
        <w:rPr>
          <w:bCs/>
          <w:sz w:val="20"/>
          <w:szCs w:val="20"/>
          <w:lang w:val="ru-RU"/>
        </w:rPr>
      </w:pPr>
    </w:p>
    <w:p w:rsidR="00EE54E5" w:rsidRPr="00EE54E5" w:rsidRDefault="00EE54E5" w:rsidP="00EE54E5">
      <w:pPr>
        <w:rPr>
          <w:bCs/>
          <w:sz w:val="20"/>
          <w:szCs w:val="20"/>
          <w:lang w:val="ru-RU"/>
        </w:rPr>
      </w:pPr>
      <w:r w:rsidRPr="00EE54E5">
        <w:rPr>
          <w:bCs/>
          <w:sz w:val="20"/>
          <w:szCs w:val="20"/>
          <w:lang w:val="ru-RU"/>
        </w:rPr>
        <w:t>- МЕЂУПРЕДМЕТНЕ КОМПЕТЕНЦИЈЕ</w:t>
      </w:r>
    </w:p>
    <w:p w:rsidR="00EE54E5" w:rsidRPr="00EE54E5" w:rsidRDefault="00EE54E5" w:rsidP="00EE54E5">
      <w:pPr>
        <w:rPr>
          <w:bCs/>
          <w:sz w:val="20"/>
          <w:szCs w:val="20"/>
          <w:lang w:val="ru-RU"/>
        </w:rPr>
      </w:pPr>
      <w:r w:rsidRPr="00EE54E5">
        <w:rPr>
          <w:bCs/>
          <w:sz w:val="20"/>
          <w:szCs w:val="20"/>
          <w:lang w:val="ru-RU"/>
        </w:rPr>
        <w:t>Изучавањем предмета развијају се:</w:t>
      </w:r>
    </w:p>
    <w:p w:rsidR="00EE54E5" w:rsidRPr="00EE54E5" w:rsidRDefault="00EE54E5" w:rsidP="00EE54E5">
      <w:pPr>
        <w:rPr>
          <w:bCs/>
          <w:sz w:val="20"/>
          <w:szCs w:val="20"/>
          <w:lang w:val="ru-RU"/>
        </w:rPr>
      </w:pPr>
      <w:r w:rsidRPr="00EE54E5">
        <w:rPr>
          <w:bCs/>
          <w:sz w:val="20"/>
          <w:szCs w:val="20"/>
          <w:lang w:val="ru-RU"/>
        </w:rPr>
        <w:t>Компетенција за целоживотно учење, рад са подацима и информацијама, дигитална компетенција, решавање проблема, сарадња, естетичка компетенција, предузимљивост и предузетничка компетенција</w:t>
      </w:r>
    </w:p>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4401"/>
        <w:gridCol w:w="904"/>
        <w:gridCol w:w="902"/>
        <w:gridCol w:w="812"/>
        <w:gridCol w:w="5835"/>
        <w:gridCol w:w="10"/>
      </w:tblGrid>
      <w:tr w:rsidR="00EE54E5" w:rsidRPr="00EE54E5" w:rsidTr="00EE54E5">
        <w:trPr>
          <w:jc w:val="center"/>
        </w:trPr>
        <w:tc>
          <w:tcPr>
            <w:tcW w:w="995" w:type="dxa"/>
            <w:vMerge w:val="restart"/>
            <w:vAlign w:val="center"/>
          </w:tcPr>
          <w:p w:rsidR="00EE54E5" w:rsidRPr="00EE54E5" w:rsidRDefault="00EE54E5" w:rsidP="00EE54E5">
            <w:pPr>
              <w:jc w:val="center"/>
              <w:rPr>
                <w:sz w:val="20"/>
                <w:szCs w:val="20"/>
                <w:lang w:val="sr-Cyrl-CS"/>
              </w:rPr>
            </w:pPr>
            <w:r w:rsidRPr="0021671C">
              <w:rPr>
                <w:sz w:val="20"/>
                <w:szCs w:val="20"/>
                <w:lang w:val="ru-RU"/>
              </w:rPr>
              <w:br w:type="page"/>
            </w:r>
            <w:r w:rsidRPr="00EE54E5">
              <w:rPr>
                <w:sz w:val="20"/>
                <w:szCs w:val="20"/>
                <w:lang w:val="sr-Cyrl-CS"/>
              </w:rPr>
              <w:t>Ред.бр. наставне теме</w:t>
            </w:r>
          </w:p>
        </w:tc>
        <w:tc>
          <w:tcPr>
            <w:tcW w:w="4401" w:type="dxa"/>
            <w:vMerge w:val="restart"/>
            <w:vAlign w:val="center"/>
          </w:tcPr>
          <w:p w:rsidR="00EE54E5" w:rsidRPr="00EE54E5" w:rsidRDefault="00EE54E5" w:rsidP="00EE54E5">
            <w:pPr>
              <w:jc w:val="center"/>
              <w:rPr>
                <w:b/>
                <w:sz w:val="20"/>
                <w:szCs w:val="20"/>
                <w:lang w:val="sr-Cyrl-CS"/>
              </w:rPr>
            </w:pPr>
            <w:r w:rsidRPr="00EE54E5">
              <w:rPr>
                <w:b/>
                <w:sz w:val="20"/>
                <w:szCs w:val="20"/>
                <w:lang w:val="sr-Cyrl-CS"/>
              </w:rPr>
              <w:t>НАСТАВНЕ ТЕМЕ И САДРЖАЈИ</w:t>
            </w:r>
          </w:p>
        </w:tc>
        <w:tc>
          <w:tcPr>
            <w:tcW w:w="904" w:type="dxa"/>
            <w:vMerge w:val="restart"/>
            <w:vAlign w:val="center"/>
          </w:tcPr>
          <w:p w:rsidR="00EE54E5" w:rsidRPr="00EE54E5" w:rsidRDefault="00EE54E5" w:rsidP="00EE54E5">
            <w:pPr>
              <w:jc w:val="center"/>
              <w:rPr>
                <w:sz w:val="20"/>
                <w:szCs w:val="20"/>
                <w:lang w:val="sr-Cyrl-CS"/>
              </w:rPr>
            </w:pPr>
            <w:r w:rsidRPr="00EE54E5">
              <w:rPr>
                <w:sz w:val="20"/>
                <w:szCs w:val="20"/>
                <w:lang w:val="sr-Cyrl-CS"/>
              </w:rPr>
              <w:t>Бр.часова по теми</w:t>
            </w:r>
          </w:p>
        </w:tc>
        <w:tc>
          <w:tcPr>
            <w:tcW w:w="1714" w:type="dxa"/>
            <w:gridSpan w:val="2"/>
            <w:vAlign w:val="center"/>
          </w:tcPr>
          <w:p w:rsidR="00EE54E5" w:rsidRPr="00EE54E5" w:rsidRDefault="00EE54E5" w:rsidP="00EE54E5">
            <w:pPr>
              <w:jc w:val="center"/>
              <w:rPr>
                <w:sz w:val="20"/>
                <w:szCs w:val="20"/>
                <w:lang w:val="sr-Cyrl-CS"/>
              </w:rPr>
            </w:pPr>
            <w:r w:rsidRPr="00EE54E5">
              <w:rPr>
                <w:sz w:val="20"/>
                <w:szCs w:val="20"/>
                <w:lang w:val="sr-Cyrl-CS"/>
              </w:rPr>
              <w:t>Бр. часова за</w:t>
            </w:r>
          </w:p>
        </w:tc>
        <w:tc>
          <w:tcPr>
            <w:tcW w:w="5845" w:type="dxa"/>
            <w:gridSpan w:val="2"/>
            <w:vAlign w:val="center"/>
          </w:tcPr>
          <w:p w:rsidR="00EE54E5" w:rsidRPr="00EE54E5" w:rsidRDefault="00EE54E5" w:rsidP="00EE54E5">
            <w:pPr>
              <w:jc w:val="center"/>
              <w:rPr>
                <w:sz w:val="20"/>
                <w:szCs w:val="20"/>
              </w:rPr>
            </w:pPr>
            <w:r w:rsidRPr="00EE54E5">
              <w:rPr>
                <w:sz w:val="20"/>
                <w:szCs w:val="20"/>
              </w:rPr>
              <w:t>Исходипотеми</w:t>
            </w:r>
          </w:p>
        </w:tc>
      </w:tr>
      <w:tr w:rsidR="00EE54E5" w:rsidRPr="002F37E6" w:rsidTr="00EE54E5">
        <w:trPr>
          <w:jc w:val="center"/>
        </w:trPr>
        <w:tc>
          <w:tcPr>
            <w:tcW w:w="995" w:type="dxa"/>
            <w:vMerge/>
          </w:tcPr>
          <w:p w:rsidR="00EE54E5" w:rsidRPr="00EE54E5" w:rsidRDefault="00EE54E5" w:rsidP="00EE54E5">
            <w:pPr>
              <w:rPr>
                <w:sz w:val="20"/>
                <w:szCs w:val="20"/>
                <w:lang w:val="sr-Cyrl-CS"/>
              </w:rPr>
            </w:pPr>
          </w:p>
        </w:tc>
        <w:tc>
          <w:tcPr>
            <w:tcW w:w="4401" w:type="dxa"/>
            <w:vMerge/>
          </w:tcPr>
          <w:p w:rsidR="00EE54E5" w:rsidRPr="00EE54E5" w:rsidRDefault="00EE54E5" w:rsidP="00EE54E5">
            <w:pPr>
              <w:rPr>
                <w:sz w:val="20"/>
                <w:szCs w:val="20"/>
                <w:lang w:val="sr-Cyrl-CS"/>
              </w:rPr>
            </w:pPr>
          </w:p>
        </w:tc>
        <w:tc>
          <w:tcPr>
            <w:tcW w:w="904" w:type="dxa"/>
            <w:vMerge/>
          </w:tcPr>
          <w:p w:rsidR="00EE54E5" w:rsidRPr="00EE54E5" w:rsidRDefault="00EE54E5" w:rsidP="00EE54E5">
            <w:pPr>
              <w:rPr>
                <w:sz w:val="20"/>
                <w:szCs w:val="20"/>
                <w:lang w:val="sr-Cyrl-CS"/>
              </w:rPr>
            </w:pPr>
          </w:p>
        </w:tc>
        <w:tc>
          <w:tcPr>
            <w:tcW w:w="902" w:type="dxa"/>
            <w:vAlign w:val="center"/>
          </w:tcPr>
          <w:p w:rsidR="00EE54E5" w:rsidRPr="00EE54E5" w:rsidRDefault="00EE54E5" w:rsidP="00EE54E5">
            <w:pPr>
              <w:jc w:val="center"/>
              <w:rPr>
                <w:sz w:val="20"/>
                <w:szCs w:val="20"/>
                <w:lang w:val="sr-Cyrl-CS"/>
              </w:rPr>
            </w:pPr>
            <w:r w:rsidRPr="00EE54E5">
              <w:rPr>
                <w:sz w:val="20"/>
                <w:szCs w:val="20"/>
                <w:lang w:val="sr-Cyrl-CS"/>
              </w:rPr>
              <w:t>обраду</w:t>
            </w:r>
          </w:p>
        </w:tc>
        <w:tc>
          <w:tcPr>
            <w:tcW w:w="812" w:type="dxa"/>
          </w:tcPr>
          <w:p w:rsidR="00EE54E5" w:rsidRPr="00EE54E5" w:rsidRDefault="00EE54E5" w:rsidP="00EE54E5">
            <w:pPr>
              <w:rPr>
                <w:sz w:val="20"/>
                <w:szCs w:val="20"/>
                <w:lang w:val="sr-Cyrl-CS"/>
              </w:rPr>
            </w:pPr>
            <w:r w:rsidRPr="00EE54E5">
              <w:rPr>
                <w:sz w:val="20"/>
                <w:szCs w:val="20"/>
                <w:lang w:val="sr-Cyrl-CS"/>
              </w:rPr>
              <w:t>остале типове часова</w:t>
            </w:r>
          </w:p>
        </w:tc>
        <w:tc>
          <w:tcPr>
            <w:tcW w:w="5845" w:type="dxa"/>
            <w:gridSpan w:val="2"/>
            <w:vAlign w:val="center"/>
          </w:tcPr>
          <w:p w:rsidR="00EE54E5" w:rsidRPr="00EE54E5" w:rsidRDefault="00EE54E5" w:rsidP="00EE54E5">
            <w:pPr>
              <w:jc w:val="center"/>
              <w:rPr>
                <w:sz w:val="20"/>
                <w:szCs w:val="20"/>
                <w:lang w:val="sr-Cyrl-CS"/>
              </w:rPr>
            </w:pPr>
            <w:r w:rsidRPr="00EE54E5">
              <w:rPr>
                <w:sz w:val="20"/>
                <w:szCs w:val="20"/>
                <w:lang w:val="sr-Cyrl-CS"/>
              </w:rPr>
              <w:t>По завршетку разреда ученик ће бити у стању да:</w:t>
            </w:r>
          </w:p>
        </w:tc>
      </w:tr>
      <w:tr w:rsidR="00EE54E5" w:rsidRPr="002F37E6" w:rsidTr="00EE54E5">
        <w:trPr>
          <w:gridAfter w:val="1"/>
          <w:wAfter w:w="10" w:type="dxa"/>
          <w:trHeight w:val="456"/>
          <w:jc w:val="center"/>
        </w:trPr>
        <w:tc>
          <w:tcPr>
            <w:tcW w:w="995" w:type="dxa"/>
            <w:vAlign w:val="center"/>
          </w:tcPr>
          <w:p w:rsidR="00EE54E5" w:rsidRPr="00EE54E5" w:rsidRDefault="00EE54E5" w:rsidP="00EE54E5">
            <w:pPr>
              <w:jc w:val="center"/>
              <w:rPr>
                <w:sz w:val="20"/>
                <w:szCs w:val="20"/>
              </w:rPr>
            </w:pPr>
            <w:r w:rsidRPr="00EE54E5">
              <w:rPr>
                <w:sz w:val="20"/>
                <w:szCs w:val="20"/>
              </w:rPr>
              <w:t>1.</w:t>
            </w:r>
          </w:p>
        </w:tc>
        <w:tc>
          <w:tcPr>
            <w:tcW w:w="4401" w:type="dxa"/>
            <w:vAlign w:val="center"/>
          </w:tcPr>
          <w:p w:rsidR="00EE54E5" w:rsidRPr="00EE54E5" w:rsidRDefault="00EE54E5" w:rsidP="00EE54E5">
            <w:pPr>
              <w:shd w:val="clear" w:color="auto" w:fill="FFFFFF"/>
              <w:rPr>
                <w:sz w:val="20"/>
                <w:szCs w:val="20"/>
              </w:rPr>
            </w:pPr>
            <w:r w:rsidRPr="00EE54E5">
              <w:rPr>
                <w:sz w:val="20"/>
                <w:szCs w:val="20"/>
              </w:rPr>
              <w:t>ИКТ</w:t>
            </w:r>
            <w:r w:rsidRPr="00EE54E5">
              <w:rPr>
                <w:sz w:val="20"/>
                <w:szCs w:val="20"/>
              </w:rPr>
              <w:br/>
              <w:t>- Обележавањелогичкеструктуре и генерисањепрегледасадржајатекстуалногдокумента.</w:t>
            </w:r>
          </w:p>
          <w:p w:rsidR="00EE54E5" w:rsidRPr="00EE54E5" w:rsidRDefault="00EE54E5" w:rsidP="00EE54E5">
            <w:pPr>
              <w:shd w:val="clear" w:color="auto" w:fill="FFFFFF"/>
              <w:rPr>
                <w:sz w:val="20"/>
                <w:szCs w:val="20"/>
              </w:rPr>
            </w:pPr>
            <w:r w:rsidRPr="00EE54E5">
              <w:rPr>
                <w:sz w:val="20"/>
                <w:szCs w:val="20"/>
              </w:rPr>
              <w:t>- Карактеристикерачунарскеграфике (пиксел, резолуција, RGB и CMYK моделиприказабоја, растерска и векторскаграфика).</w:t>
            </w:r>
          </w:p>
          <w:p w:rsidR="00EE54E5" w:rsidRPr="00EE54E5" w:rsidRDefault="00EE54E5" w:rsidP="00EE54E5">
            <w:pPr>
              <w:shd w:val="clear" w:color="auto" w:fill="FFFFFF"/>
              <w:rPr>
                <w:sz w:val="20"/>
                <w:szCs w:val="20"/>
              </w:rPr>
            </w:pPr>
            <w:r w:rsidRPr="00EE54E5">
              <w:rPr>
                <w:sz w:val="20"/>
                <w:szCs w:val="20"/>
              </w:rPr>
              <w:t>- Рад у програмузарастерскуграфику.</w:t>
            </w:r>
          </w:p>
          <w:p w:rsidR="00EE54E5" w:rsidRPr="00EE54E5" w:rsidRDefault="00EE54E5" w:rsidP="00EE54E5">
            <w:pPr>
              <w:shd w:val="clear" w:color="auto" w:fill="FFFFFF"/>
              <w:rPr>
                <w:sz w:val="20"/>
                <w:szCs w:val="20"/>
              </w:rPr>
            </w:pPr>
            <w:r w:rsidRPr="00EE54E5">
              <w:rPr>
                <w:sz w:val="20"/>
                <w:szCs w:val="20"/>
              </w:rPr>
              <w:t>- Рад у програмузавекторскуграфику.</w:t>
            </w:r>
          </w:p>
          <w:p w:rsidR="00EE54E5" w:rsidRPr="00EE54E5" w:rsidRDefault="00EE54E5" w:rsidP="00EE54E5">
            <w:pPr>
              <w:shd w:val="clear" w:color="auto" w:fill="FFFFFF"/>
              <w:rPr>
                <w:sz w:val="20"/>
                <w:szCs w:val="20"/>
              </w:rPr>
            </w:pPr>
            <w:r w:rsidRPr="00EE54E5">
              <w:rPr>
                <w:sz w:val="20"/>
                <w:szCs w:val="20"/>
              </w:rPr>
              <w:t>- Израдагифанимација.</w:t>
            </w:r>
          </w:p>
          <w:p w:rsidR="00EE54E5" w:rsidRPr="00EE54E5" w:rsidRDefault="00EE54E5" w:rsidP="00EE54E5">
            <w:pPr>
              <w:shd w:val="clear" w:color="auto" w:fill="FFFFFF"/>
              <w:rPr>
                <w:sz w:val="20"/>
                <w:szCs w:val="20"/>
              </w:rPr>
            </w:pPr>
            <w:r w:rsidRPr="00EE54E5">
              <w:rPr>
                <w:sz w:val="20"/>
                <w:szCs w:val="20"/>
              </w:rPr>
              <w:t>- Коришћењеалатазаснимањеекрана.</w:t>
            </w:r>
          </w:p>
        </w:tc>
        <w:tc>
          <w:tcPr>
            <w:tcW w:w="904" w:type="dxa"/>
            <w:vAlign w:val="center"/>
          </w:tcPr>
          <w:p w:rsidR="00EE54E5" w:rsidRPr="00EE54E5" w:rsidRDefault="00EE54E5" w:rsidP="00EE54E5">
            <w:pPr>
              <w:shd w:val="clear" w:color="auto" w:fill="FFFFFF"/>
              <w:jc w:val="center"/>
              <w:rPr>
                <w:sz w:val="20"/>
                <w:szCs w:val="20"/>
              </w:rPr>
            </w:pPr>
            <w:r w:rsidRPr="00EE54E5">
              <w:rPr>
                <w:sz w:val="20"/>
                <w:szCs w:val="20"/>
              </w:rPr>
              <w:t>10</w:t>
            </w:r>
          </w:p>
        </w:tc>
        <w:tc>
          <w:tcPr>
            <w:tcW w:w="902" w:type="dxa"/>
            <w:vAlign w:val="center"/>
          </w:tcPr>
          <w:p w:rsidR="00EE54E5" w:rsidRPr="00EE54E5" w:rsidRDefault="00EE54E5" w:rsidP="00EE54E5">
            <w:pPr>
              <w:shd w:val="clear" w:color="auto" w:fill="FFFFFF"/>
              <w:jc w:val="center"/>
              <w:rPr>
                <w:sz w:val="20"/>
                <w:szCs w:val="20"/>
              </w:rPr>
            </w:pPr>
            <w:r w:rsidRPr="00EE54E5">
              <w:rPr>
                <w:sz w:val="20"/>
                <w:szCs w:val="20"/>
              </w:rPr>
              <w:t>6</w:t>
            </w:r>
          </w:p>
        </w:tc>
        <w:tc>
          <w:tcPr>
            <w:tcW w:w="812"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5835" w:type="dxa"/>
            <w:vAlign w:val="center"/>
          </w:tcPr>
          <w:p w:rsidR="00EE54E5" w:rsidRPr="00EE54E5" w:rsidRDefault="00EE54E5" w:rsidP="00EE54E5">
            <w:pPr>
              <w:rPr>
                <w:sz w:val="20"/>
                <w:szCs w:val="20"/>
                <w:lang w:val="sr-Cyrl-CS"/>
              </w:rPr>
            </w:pPr>
            <w:r w:rsidRPr="00EE54E5">
              <w:rPr>
                <w:sz w:val="20"/>
                <w:szCs w:val="20"/>
                <w:lang w:val="sr-Cyrl-CS"/>
              </w:rPr>
              <w:t>– разликује визуелну презентацију и логичку структуру текста;</w:t>
            </w:r>
          </w:p>
          <w:p w:rsidR="00EE54E5" w:rsidRPr="00EE54E5" w:rsidRDefault="00EE54E5" w:rsidP="00EE54E5">
            <w:pPr>
              <w:rPr>
                <w:sz w:val="20"/>
                <w:szCs w:val="20"/>
                <w:lang w:val="sr-Cyrl-CS"/>
              </w:rPr>
            </w:pPr>
            <w:r w:rsidRPr="00EE54E5">
              <w:rPr>
                <w:sz w:val="20"/>
                <w:szCs w:val="20"/>
                <w:lang w:val="sr-Cyrl-CS"/>
              </w:rPr>
              <w:t>– користи алате за стилско обликовање документа и креирање прегледа садржаја у програму за обраду текста;</w:t>
            </w:r>
          </w:p>
          <w:p w:rsidR="00EE54E5" w:rsidRPr="00EE54E5" w:rsidRDefault="00EE54E5" w:rsidP="00EE54E5">
            <w:pPr>
              <w:rPr>
                <w:sz w:val="20"/>
                <w:szCs w:val="20"/>
                <w:lang w:val="sr-Cyrl-CS"/>
              </w:rPr>
            </w:pPr>
            <w:r w:rsidRPr="00EE54E5">
              <w:rPr>
                <w:sz w:val="20"/>
                <w:szCs w:val="20"/>
                <w:lang w:val="sr-Cyrl-CS"/>
              </w:rPr>
              <w:t>– објасни принципе растерске и векторске графике и модела приказа боја;</w:t>
            </w:r>
          </w:p>
          <w:p w:rsidR="00EE54E5" w:rsidRPr="00EE54E5" w:rsidRDefault="00EE54E5" w:rsidP="00EE54E5">
            <w:pPr>
              <w:rPr>
                <w:sz w:val="20"/>
                <w:szCs w:val="20"/>
                <w:lang w:val="sr-Cyrl-CS"/>
              </w:rPr>
            </w:pPr>
            <w:r w:rsidRPr="00EE54E5">
              <w:rPr>
                <w:sz w:val="20"/>
                <w:szCs w:val="20"/>
                <w:lang w:val="sr-Cyrl-CS"/>
              </w:rPr>
              <w:t>– креира растерску слику у изабраном програму;</w:t>
            </w:r>
          </w:p>
          <w:p w:rsidR="00EE54E5" w:rsidRPr="00EE54E5" w:rsidRDefault="00EE54E5" w:rsidP="00EE54E5">
            <w:pPr>
              <w:rPr>
                <w:sz w:val="20"/>
                <w:szCs w:val="20"/>
                <w:lang w:val="sr-Cyrl-CS"/>
              </w:rPr>
            </w:pPr>
            <w:r w:rsidRPr="00EE54E5">
              <w:rPr>
                <w:sz w:val="20"/>
                <w:szCs w:val="20"/>
                <w:lang w:val="sr-Cyrl-CS"/>
              </w:rPr>
              <w:t>– креира векторску слику у изабраном програму;</w:t>
            </w:r>
            <w:r w:rsidRPr="00EE54E5">
              <w:rPr>
                <w:sz w:val="20"/>
                <w:szCs w:val="20"/>
                <w:lang w:val="sr-Cyrl-CS"/>
              </w:rPr>
              <w:br/>
              <w:t>– користи алате за уређивање и трансформацију слике;</w:t>
            </w:r>
          </w:p>
          <w:p w:rsidR="00EE54E5" w:rsidRPr="00EE54E5" w:rsidRDefault="00EE54E5" w:rsidP="00EE54E5">
            <w:pPr>
              <w:rPr>
                <w:sz w:val="20"/>
                <w:szCs w:val="20"/>
                <w:lang w:val="sr-Cyrl-CS"/>
              </w:rPr>
            </w:pPr>
            <w:r w:rsidRPr="00EE54E5">
              <w:rPr>
                <w:sz w:val="20"/>
                <w:szCs w:val="20"/>
                <w:lang w:val="sr-Cyrl-CS"/>
              </w:rPr>
              <w:t>– креира гиф анимацију;</w:t>
            </w:r>
          </w:p>
          <w:p w:rsidR="00EE54E5" w:rsidRPr="00EE54E5" w:rsidRDefault="00EE54E5" w:rsidP="00EE54E5">
            <w:pPr>
              <w:rPr>
                <w:sz w:val="20"/>
                <w:szCs w:val="20"/>
                <w:lang w:val="sr-Cyrl-CS"/>
              </w:rPr>
            </w:pPr>
            <w:r w:rsidRPr="00EE54E5">
              <w:rPr>
                <w:sz w:val="20"/>
                <w:szCs w:val="20"/>
                <w:lang w:val="sr-Cyrl-CS"/>
              </w:rPr>
              <w:t>– креира видео-запис коришћењем алата за снимање екрана;</w:t>
            </w:r>
          </w:p>
        </w:tc>
      </w:tr>
      <w:tr w:rsidR="00EE54E5" w:rsidRPr="002F37E6" w:rsidTr="00EE54E5">
        <w:trPr>
          <w:gridAfter w:val="1"/>
          <w:wAfter w:w="10" w:type="dxa"/>
          <w:trHeight w:val="456"/>
          <w:jc w:val="center"/>
        </w:trPr>
        <w:tc>
          <w:tcPr>
            <w:tcW w:w="995" w:type="dxa"/>
            <w:vAlign w:val="center"/>
          </w:tcPr>
          <w:p w:rsidR="00EE54E5" w:rsidRPr="00EE54E5" w:rsidRDefault="00EE54E5" w:rsidP="00EE54E5">
            <w:pPr>
              <w:jc w:val="center"/>
              <w:rPr>
                <w:sz w:val="20"/>
                <w:szCs w:val="20"/>
              </w:rPr>
            </w:pPr>
            <w:r w:rsidRPr="00EE54E5">
              <w:rPr>
                <w:sz w:val="20"/>
                <w:szCs w:val="20"/>
              </w:rPr>
              <w:t>2.</w:t>
            </w:r>
          </w:p>
        </w:tc>
        <w:tc>
          <w:tcPr>
            <w:tcW w:w="4401" w:type="dxa"/>
            <w:tcBorders>
              <w:bottom w:val="single" w:sz="4" w:space="0" w:color="auto"/>
            </w:tcBorders>
            <w:shd w:val="clear" w:color="auto" w:fill="FFFFFF"/>
            <w:vAlign w:val="center"/>
          </w:tcPr>
          <w:p w:rsidR="00EE54E5" w:rsidRPr="00EE54E5" w:rsidRDefault="00EE54E5" w:rsidP="00EE54E5">
            <w:pPr>
              <w:shd w:val="clear" w:color="auto" w:fill="FFFFFF"/>
              <w:rPr>
                <w:sz w:val="20"/>
                <w:szCs w:val="20"/>
                <w:lang w:val="sr-Cyrl-CS"/>
              </w:rPr>
            </w:pPr>
            <w:r w:rsidRPr="00EE54E5">
              <w:rPr>
                <w:sz w:val="20"/>
                <w:szCs w:val="20"/>
                <w:lang w:val="sr-Cyrl-CS"/>
              </w:rPr>
              <w:t>ДИГИТАЛНА ПИСМЕНОСТ</w:t>
            </w:r>
            <w:r w:rsidRPr="00EE54E5">
              <w:rPr>
                <w:sz w:val="20"/>
                <w:szCs w:val="20"/>
                <w:lang w:val="sr-Cyrl-CS"/>
              </w:rPr>
              <w:br/>
              <w:t>- URL, DNS, IP адреса.</w:t>
            </w:r>
          </w:p>
          <w:p w:rsidR="00EE54E5" w:rsidRPr="00EE54E5" w:rsidRDefault="00EE54E5" w:rsidP="00EE54E5">
            <w:pPr>
              <w:shd w:val="clear" w:color="auto" w:fill="FFFFFF"/>
              <w:rPr>
                <w:sz w:val="20"/>
                <w:szCs w:val="20"/>
                <w:lang w:val="sr-Cyrl-CS"/>
              </w:rPr>
            </w:pPr>
            <w:r w:rsidRPr="00EE54E5">
              <w:rPr>
                <w:sz w:val="20"/>
                <w:szCs w:val="20"/>
                <w:lang w:val="sr-Cyrl-CS"/>
              </w:rPr>
              <w:t>- Хипервеза и хипертекст.</w:t>
            </w:r>
          </w:p>
          <w:p w:rsidR="00EE54E5" w:rsidRPr="00EE54E5" w:rsidRDefault="00EE54E5" w:rsidP="00EE54E5">
            <w:pPr>
              <w:shd w:val="clear" w:color="auto" w:fill="FFFFFF"/>
              <w:rPr>
                <w:sz w:val="20"/>
                <w:szCs w:val="20"/>
                <w:lang w:val="sr-Cyrl-CS"/>
              </w:rPr>
            </w:pPr>
            <w:r w:rsidRPr="00EE54E5">
              <w:rPr>
                <w:sz w:val="20"/>
                <w:szCs w:val="20"/>
                <w:lang w:val="sr-Cyrl-CS"/>
              </w:rPr>
              <w:t>- Електронска пошта, креирање налога, слање и пријем поште.</w:t>
            </w:r>
          </w:p>
          <w:p w:rsidR="00EE54E5" w:rsidRPr="00EE54E5" w:rsidRDefault="00EE54E5" w:rsidP="00EE54E5">
            <w:pPr>
              <w:shd w:val="clear" w:color="auto" w:fill="FFFFFF"/>
              <w:rPr>
                <w:sz w:val="20"/>
                <w:szCs w:val="20"/>
                <w:lang w:val="sr-Cyrl-CS"/>
              </w:rPr>
            </w:pPr>
            <w:r w:rsidRPr="00EE54E5">
              <w:rPr>
                <w:sz w:val="20"/>
                <w:szCs w:val="20"/>
                <w:lang w:val="sr-Cyrl-CS"/>
              </w:rPr>
              <w:t>- Електронска пошта (контакти, безбедност, нежељена пошта).</w:t>
            </w:r>
          </w:p>
          <w:p w:rsidR="00EE54E5" w:rsidRPr="00EE54E5" w:rsidRDefault="00EE54E5" w:rsidP="00EE54E5">
            <w:pPr>
              <w:shd w:val="clear" w:color="auto" w:fill="FFFFFF"/>
              <w:rPr>
                <w:sz w:val="20"/>
                <w:szCs w:val="20"/>
                <w:lang w:val="sr-Cyrl-CS"/>
              </w:rPr>
            </w:pPr>
            <w:r w:rsidRPr="00EE54E5">
              <w:rPr>
                <w:sz w:val="20"/>
                <w:szCs w:val="20"/>
                <w:lang w:val="sr-Cyrl-CS"/>
              </w:rPr>
              <w:t>- Рад на дељеним документима (текстуалним документима / презентацијама/упитницима...) у облаку.</w:t>
            </w:r>
          </w:p>
        </w:tc>
        <w:tc>
          <w:tcPr>
            <w:tcW w:w="904" w:type="dxa"/>
            <w:vAlign w:val="center"/>
          </w:tcPr>
          <w:p w:rsidR="00EE54E5" w:rsidRPr="00EE54E5" w:rsidRDefault="00EE54E5" w:rsidP="00EE54E5">
            <w:pPr>
              <w:shd w:val="clear" w:color="auto" w:fill="FFFFFF"/>
              <w:ind w:firstLine="41"/>
              <w:jc w:val="center"/>
              <w:rPr>
                <w:sz w:val="20"/>
                <w:szCs w:val="20"/>
              </w:rPr>
            </w:pPr>
            <w:r w:rsidRPr="00EE54E5">
              <w:rPr>
                <w:sz w:val="20"/>
                <w:szCs w:val="20"/>
              </w:rPr>
              <w:t>4</w:t>
            </w:r>
          </w:p>
        </w:tc>
        <w:tc>
          <w:tcPr>
            <w:tcW w:w="902" w:type="dxa"/>
            <w:tcBorders>
              <w:bottom w:val="single" w:sz="4" w:space="0" w:color="auto"/>
            </w:tcBorders>
            <w:shd w:val="clear" w:color="auto" w:fill="FFFFFF"/>
            <w:vAlign w:val="center"/>
          </w:tcPr>
          <w:p w:rsidR="00EE54E5" w:rsidRPr="00EE54E5" w:rsidRDefault="00EE54E5" w:rsidP="00EE54E5">
            <w:pPr>
              <w:shd w:val="clear" w:color="auto" w:fill="FFFFFF"/>
              <w:ind w:firstLine="41"/>
              <w:jc w:val="center"/>
              <w:rPr>
                <w:sz w:val="20"/>
                <w:szCs w:val="20"/>
              </w:rPr>
            </w:pPr>
            <w:r w:rsidRPr="00EE54E5">
              <w:rPr>
                <w:sz w:val="20"/>
                <w:szCs w:val="20"/>
              </w:rPr>
              <w:t>3</w:t>
            </w:r>
          </w:p>
        </w:tc>
        <w:tc>
          <w:tcPr>
            <w:tcW w:w="812" w:type="dxa"/>
            <w:tcBorders>
              <w:bottom w:val="single" w:sz="4" w:space="0" w:color="auto"/>
            </w:tcBorders>
            <w:shd w:val="clear" w:color="auto" w:fill="FFFFFF"/>
            <w:vAlign w:val="center"/>
          </w:tcPr>
          <w:p w:rsidR="00EE54E5" w:rsidRPr="00EE54E5" w:rsidRDefault="00EE54E5" w:rsidP="00EE54E5">
            <w:pPr>
              <w:shd w:val="clear" w:color="auto" w:fill="FFFFFF"/>
              <w:ind w:firstLine="41"/>
              <w:jc w:val="center"/>
              <w:rPr>
                <w:sz w:val="20"/>
                <w:szCs w:val="20"/>
              </w:rPr>
            </w:pPr>
            <w:r w:rsidRPr="00EE54E5">
              <w:rPr>
                <w:sz w:val="20"/>
                <w:szCs w:val="20"/>
              </w:rPr>
              <w:t>1</w:t>
            </w:r>
          </w:p>
        </w:tc>
        <w:tc>
          <w:tcPr>
            <w:tcW w:w="5835" w:type="dxa"/>
            <w:vAlign w:val="center"/>
          </w:tcPr>
          <w:p w:rsidR="00EE54E5" w:rsidRPr="00EE54E5" w:rsidRDefault="00EE54E5" w:rsidP="00EE54E5">
            <w:pPr>
              <w:rPr>
                <w:sz w:val="20"/>
                <w:szCs w:val="20"/>
                <w:lang w:val="sr-Cyrl-CS"/>
              </w:rPr>
            </w:pPr>
            <w:r w:rsidRPr="00EE54E5">
              <w:rPr>
                <w:sz w:val="20"/>
                <w:szCs w:val="20"/>
                <w:lang w:val="sr-Cyrl-CS"/>
              </w:rPr>
              <w:t>– разликује појмове URL, DNS, IP адреса;</w:t>
            </w:r>
          </w:p>
          <w:p w:rsidR="00EE54E5" w:rsidRPr="00EE54E5" w:rsidRDefault="00EE54E5" w:rsidP="00EE54E5">
            <w:pPr>
              <w:rPr>
                <w:sz w:val="20"/>
                <w:szCs w:val="20"/>
                <w:lang w:val="sr-Cyrl-CS"/>
              </w:rPr>
            </w:pPr>
            <w:r w:rsidRPr="00EE54E5">
              <w:rPr>
                <w:sz w:val="20"/>
                <w:szCs w:val="20"/>
                <w:lang w:val="sr-Cyrl-CS"/>
              </w:rPr>
              <w:t>– објасни појмове хипервеза и хипертекст;</w:t>
            </w:r>
          </w:p>
          <w:p w:rsidR="00EE54E5" w:rsidRPr="00EE54E5" w:rsidRDefault="00EE54E5" w:rsidP="00EE54E5">
            <w:pPr>
              <w:rPr>
                <w:sz w:val="20"/>
                <w:szCs w:val="20"/>
                <w:lang w:val="sr-Cyrl-CS"/>
              </w:rPr>
            </w:pPr>
            <w:r w:rsidRPr="00EE54E5">
              <w:rPr>
                <w:sz w:val="20"/>
                <w:szCs w:val="20"/>
                <w:lang w:val="sr-Cyrl-CS"/>
              </w:rPr>
              <w:t>– креира, форматира и шаље електронску пошту;</w:t>
            </w:r>
          </w:p>
          <w:p w:rsidR="00EE54E5" w:rsidRPr="00EE54E5" w:rsidRDefault="00EE54E5" w:rsidP="00EE54E5">
            <w:pPr>
              <w:rPr>
                <w:sz w:val="20"/>
                <w:szCs w:val="20"/>
                <w:lang w:val="sr-Cyrl-CS"/>
              </w:rPr>
            </w:pPr>
            <w:r w:rsidRPr="00EE54E5">
              <w:rPr>
                <w:sz w:val="20"/>
                <w:szCs w:val="20"/>
                <w:lang w:val="sr-Cyrl-CS"/>
              </w:rPr>
              <w:t>– обавља електронску комуникацију на сигуран, етички одговоран и безбедан начин водећи рачуна о приватности;</w:t>
            </w:r>
          </w:p>
          <w:p w:rsidR="00EE54E5" w:rsidRPr="00EE54E5" w:rsidRDefault="00EE54E5" w:rsidP="00EE54E5">
            <w:pPr>
              <w:rPr>
                <w:sz w:val="20"/>
                <w:szCs w:val="20"/>
                <w:lang w:val="sr-Cyrl-CS"/>
              </w:rPr>
            </w:pPr>
            <w:r w:rsidRPr="00EE54E5">
              <w:rPr>
                <w:sz w:val="20"/>
                <w:szCs w:val="20"/>
                <w:lang w:val="sr-Cyrl-CS"/>
              </w:rPr>
              <w:t>– препозна непримерени садржај, нежељене контакте и адекватно се заштити;</w:t>
            </w:r>
          </w:p>
          <w:p w:rsidR="00EE54E5" w:rsidRPr="00EE54E5" w:rsidRDefault="00EE54E5" w:rsidP="00EE54E5">
            <w:pPr>
              <w:rPr>
                <w:sz w:val="20"/>
                <w:szCs w:val="20"/>
                <w:lang w:val="sr-Cyrl-CS"/>
              </w:rPr>
            </w:pPr>
            <w:r w:rsidRPr="00EE54E5">
              <w:rPr>
                <w:sz w:val="20"/>
                <w:szCs w:val="20"/>
                <w:lang w:val="sr-Cyrl-CS"/>
              </w:rPr>
              <w:t>– сараднички креира и дели документе у облаку водећи рачуна о одговарајућим нивоима приступа;</w:t>
            </w:r>
          </w:p>
          <w:p w:rsidR="00EE54E5" w:rsidRPr="00EE54E5" w:rsidRDefault="00EE54E5" w:rsidP="00EE54E5">
            <w:pPr>
              <w:rPr>
                <w:sz w:val="20"/>
                <w:szCs w:val="20"/>
                <w:lang w:val="sr-Cyrl-CS"/>
              </w:rPr>
            </w:pPr>
            <w:r w:rsidRPr="00EE54E5">
              <w:rPr>
                <w:sz w:val="20"/>
                <w:szCs w:val="20"/>
                <w:lang w:val="sr-Cyrl-CS"/>
              </w:rPr>
              <w:t>– подешава хипервезе према делу садржаја, другом документу или веб локацији;</w:t>
            </w:r>
          </w:p>
        </w:tc>
      </w:tr>
      <w:tr w:rsidR="00EE54E5" w:rsidRPr="002F37E6" w:rsidTr="00EE54E5">
        <w:trPr>
          <w:gridAfter w:val="1"/>
          <w:wAfter w:w="10" w:type="dxa"/>
          <w:trHeight w:val="456"/>
          <w:jc w:val="center"/>
        </w:trPr>
        <w:tc>
          <w:tcPr>
            <w:tcW w:w="995" w:type="dxa"/>
            <w:vAlign w:val="center"/>
          </w:tcPr>
          <w:p w:rsidR="00EE54E5" w:rsidRPr="00EE54E5" w:rsidRDefault="00EE54E5" w:rsidP="00EE54E5">
            <w:pPr>
              <w:jc w:val="center"/>
              <w:rPr>
                <w:sz w:val="20"/>
                <w:szCs w:val="20"/>
              </w:rPr>
            </w:pPr>
            <w:r w:rsidRPr="00EE54E5">
              <w:rPr>
                <w:sz w:val="20"/>
                <w:szCs w:val="20"/>
              </w:rPr>
              <w:t>3.</w:t>
            </w:r>
          </w:p>
        </w:tc>
        <w:tc>
          <w:tcPr>
            <w:tcW w:w="4401" w:type="dxa"/>
            <w:tcBorders>
              <w:top w:val="single" w:sz="4" w:space="0" w:color="auto"/>
              <w:bottom w:val="single" w:sz="4" w:space="0" w:color="auto"/>
            </w:tcBorders>
            <w:shd w:val="clear" w:color="auto" w:fill="FFFFFF"/>
            <w:vAlign w:val="center"/>
          </w:tcPr>
          <w:p w:rsidR="00EE54E5" w:rsidRPr="00EE54E5" w:rsidRDefault="00EE54E5" w:rsidP="00EE54E5">
            <w:pPr>
              <w:shd w:val="clear" w:color="auto" w:fill="FFFFFF"/>
              <w:rPr>
                <w:sz w:val="20"/>
                <w:szCs w:val="20"/>
                <w:lang w:val="sr-Cyrl-CS"/>
              </w:rPr>
            </w:pPr>
            <w:r w:rsidRPr="00EE54E5">
              <w:rPr>
                <w:sz w:val="20"/>
                <w:szCs w:val="20"/>
                <w:lang w:val="sr-Cyrl-CS"/>
              </w:rPr>
              <w:t>РАЧУНАРСТВО</w:t>
            </w:r>
            <w:r w:rsidRPr="00EE54E5">
              <w:rPr>
                <w:sz w:val="20"/>
                <w:szCs w:val="20"/>
                <w:lang w:val="sr-Cyrl-CS"/>
              </w:rPr>
              <w:br/>
              <w:t>Рад са изабраним текстуалним програмским језиком у области 2Д графике.</w:t>
            </w:r>
          </w:p>
          <w:p w:rsidR="00EE54E5" w:rsidRPr="00EE54E5" w:rsidRDefault="00EE54E5" w:rsidP="00EE54E5">
            <w:pPr>
              <w:shd w:val="clear" w:color="auto" w:fill="FFFFFF"/>
              <w:rPr>
                <w:sz w:val="20"/>
                <w:szCs w:val="20"/>
                <w:lang w:val="sr-Cyrl-CS"/>
              </w:rPr>
            </w:pPr>
            <w:r w:rsidRPr="00EE54E5">
              <w:rPr>
                <w:sz w:val="20"/>
                <w:szCs w:val="20"/>
                <w:lang w:val="sr-Cyrl-CS"/>
              </w:rPr>
              <w:t>Основне карактеристике изабране графичке библиотеке.</w:t>
            </w:r>
          </w:p>
          <w:p w:rsidR="00EE54E5" w:rsidRPr="00EE54E5" w:rsidRDefault="00EE54E5" w:rsidP="00EE54E5">
            <w:pPr>
              <w:shd w:val="clear" w:color="auto" w:fill="FFFFFF"/>
              <w:rPr>
                <w:sz w:val="20"/>
                <w:szCs w:val="20"/>
                <w:lang w:val="sr-Cyrl-CS"/>
              </w:rPr>
            </w:pPr>
            <w:r w:rsidRPr="00EE54E5">
              <w:rPr>
                <w:sz w:val="20"/>
                <w:szCs w:val="20"/>
                <w:lang w:val="sr-Cyrl-CS"/>
              </w:rPr>
              <w:t>Методе за исцртавање основних геометријских облика.</w:t>
            </w:r>
          </w:p>
          <w:p w:rsidR="00EE54E5" w:rsidRPr="00EE54E5" w:rsidRDefault="00EE54E5" w:rsidP="00EE54E5">
            <w:pPr>
              <w:shd w:val="clear" w:color="auto" w:fill="FFFFFF"/>
              <w:rPr>
                <w:sz w:val="20"/>
                <w:szCs w:val="20"/>
                <w:lang w:val="sr-Cyrl-CS"/>
              </w:rPr>
            </w:pPr>
            <w:r w:rsidRPr="00EE54E5">
              <w:rPr>
                <w:sz w:val="20"/>
                <w:szCs w:val="20"/>
                <w:lang w:val="sr-Cyrl-CS"/>
              </w:rPr>
              <w:t>Подешавање боја и положаја објеката.</w:t>
            </w:r>
          </w:p>
          <w:p w:rsidR="00EE54E5" w:rsidRPr="00EE54E5" w:rsidRDefault="00EE54E5" w:rsidP="00EE54E5">
            <w:pPr>
              <w:shd w:val="clear" w:color="auto" w:fill="FFFFFF"/>
              <w:rPr>
                <w:sz w:val="20"/>
                <w:szCs w:val="20"/>
                <w:lang w:val="sr-Cyrl-CS"/>
              </w:rPr>
            </w:pPr>
            <w:r w:rsidRPr="00EE54E5">
              <w:rPr>
                <w:sz w:val="20"/>
                <w:szCs w:val="20"/>
                <w:lang w:val="sr-Cyrl-CS"/>
              </w:rPr>
              <w:t>Примена петљи и случајно генерисаних вредности на исцртавање геометријских облика.</w:t>
            </w:r>
          </w:p>
        </w:tc>
        <w:tc>
          <w:tcPr>
            <w:tcW w:w="904" w:type="dxa"/>
            <w:vAlign w:val="center"/>
          </w:tcPr>
          <w:p w:rsidR="00EE54E5" w:rsidRPr="00EE54E5" w:rsidRDefault="00EE54E5" w:rsidP="00EE54E5">
            <w:pPr>
              <w:shd w:val="clear" w:color="auto" w:fill="FFFFFF"/>
              <w:ind w:firstLine="41"/>
              <w:jc w:val="center"/>
              <w:rPr>
                <w:sz w:val="20"/>
                <w:szCs w:val="20"/>
                <w:lang w:val="sr-Cyrl-CS"/>
              </w:rPr>
            </w:pPr>
            <w:r w:rsidRPr="00EE54E5">
              <w:rPr>
                <w:sz w:val="20"/>
                <w:szCs w:val="20"/>
                <w:lang w:val="sr-Cyrl-CS"/>
              </w:rPr>
              <w:t>14</w:t>
            </w:r>
          </w:p>
        </w:tc>
        <w:tc>
          <w:tcPr>
            <w:tcW w:w="902" w:type="dxa"/>
            <w:tcBorders>
              <w:top w:val="single" w:sz="4" w:space="0" w:color="auto"/>
              <w:bottom w:val="single" w:sz="4" w:space="0" w:color="auto"/>
            </w:tcBorders>
            <w:shd w:val="clear" w:color="auto" w:fill="FFFFFF"/>
            <w:vAlign w:val="center"/>
          </w:tcPr>
          <w:p w:rsidR="00EE54E5" w:rsidRPr="00EE54E5" w:rsidRDefault="00EE54E5" w:rsidP="00EE54E5">
            <w:pPr>
              <w:shd w:val="clear" w:color="auto" w:fill="FFFFFF"/>
              <w:ind w:firstLine="41"/>
              <w:jc w:val="center"/>
              <w:rPr>
                <w:sz w:val="20"/>
                <w:szCs w:val="20"/>
                <w:lang w:val="sr-Cyrl-CS"/>
              </w:rPr>
            </w:pPr>
            <w:r w:rsidRPr="00EE54E5">
              <w:rPr>
                <w:sz w:val="20"/>
                <w:szCs w:val="20"/>
                <w:lang w:val="sr-Cyrl-CS"/>
              </w:rPr>
              <w:t>10</w:t>
            </w:r>
          </w:p>
        </w:tc>
        <w:tc>
          <w:tcPr>
            <w:tcW w:w="812" w:type="dxa"/>
            <w:tcBorders>
              <w:top w:val="single" w:sz="4" w:space="0" w:color="auto"/>
              <w:bottom w:val="single" w:sz="4" w:space="0" w:color="auto"/>
            </w:tcBorders>
            <w:shd w:val="clear" w:color="auto" w:fill="FFFFFF"/>
            <w:vAlign w:val="center"/>
          </w:tcPr>
          <w:p w:rsidR="00EE54E5" w:rsidRPr="00EE54E5" w:rsidRDefault="00EE54E5" w:rsidP="00EE54E5">
            <w:pPr>
              <w:shd w:val="clear" w:color="auto" w:fill="FFFFFF"/>
              <w:ind w:firstLine="41"/>
              <w:jc w:val="center"/>
              <w:rPr>
                <w:sz w:val="20"/>
                <w:szCs w:val="20"/>
                <w:lang w:val="sr-Cyrl-CS"/>
              </w:rPr>
            </w:pPr>
            <w:r w:rsidRPr="00EE54E5">
              <w:rPr>
                <w:sz w:val="20"/>
                <w:szCs w:val="20"/>
                <w:lang w:val="sr-Cyrl-CS"/>
              </w:rPr>
              <w:t>4</w:t>
            </w:r>
          </w:p>
        </w:tc>
        <w:tc>
          <w:tcPr>
            <w:tcW w:w="5835" w:type="dxa"/>
            <w:vAlign w:val="center"/>
          </w:tcPr>
          <w:p w:rsidR="00EE54E5" w:rsidRPr="00EE54E5" w:rsidRDefault="00EE54E5" w:rsidP="00EE54E5">
            <w:pPr>
              <w:rPr>
                <w:sz w:val="20"/>
                <w:szCs w:val="20"/>
                <w:lang w:val="sr-Cyrl-CS"/>
              </w:rPr>
            </w:pPr>
            <w:r w:rsidRPr="00EE54E5">
              <w:rPr>
                <w:sz w:val="20"/>
                <w:szCs w:val="20"/>
                <w:lang w:val="sr-Cyrl-CS"/>
              </w:rPr>
              <w:t>– уз помоћ програмске библиотеке текстуалног програмског језика исцртава елементе 2Д графике;</w:t>
            </w:r>
          </w:p>
          <w:p w:rsidR="00EE54E5" w:rsidRPr="00EE54E5" w:rsidRDefault="00EE54E5" w:rsidP="00EE54E5">
            <w:pPr>
              <w:rPr>
                <w:sz w:val="20"/>
                <w:szCs w:val="20"/>
                <w:lang w:val="sr-Cyrl-CS"/>
              </w:rPr>
            </w:pPr>
            <w:r w:rsidRPr="00EE54E5">
              <w:rPr>
                <w:sz w:val="20"/>
                <w:szCs w:val="20"/>
                <w:lang w:val="sr-Cyrl-CS"/>
              </w:rPr>
              <w:t>– употребљава петље и генератор насумичних бројева за исцртавање сложенијих облика;</w:t>
            </w:r>
          </w:p>
          <w:p w:rsidR="00EE54E5" w:rsidRPr="00EE54E5" w:rsidRDefault="00EE54E5" w:rsidP="00EE54E5">
            <w:pPr>
              <w:rPr>
                <w:sz w:val="20"/>
                <w:szCs w:val="20"/>
                <w:lang w:val="sr-Cyrl-CS"/>
              </w:rPr>
            </w:pPr>
            <w:r w:rsidRPr="00EE54E5">
              <w:rPr>
                <w:sz w:val="20"/>
                <w:szCs w:val="20"/>
                <w:lang w:val="sr-Cyrl-CS"/>
              </w:rPr>
              <w:t>– планира, опише и имплементира решење једноставног проблема;</w:t>
            </w:r>
          </w:p>
          <w:p w:rsidR="00EE54E5" w:rsidRPr="00EE54E5" w:rsidRDefault="00EE54E5" w:rsidP="00EE54E5">
            <w:pPr>
              <w:rPr>
                <w:sz w:val="20"/>
                <w:szCs w:val="20"/>
                <w:lang w:val="sr-Cyrl-CS"/>
              </w:rPr>
            </w:pPr>
            <w:r w:rsidRPr="00EE54E5">
              <w:rPr>
                <w:sz w:val="20"/>
                <w:szCs w:val="20"/>
                <w:lang w:val="sr-Cyrl-CS"/>
              </w:rPr>
              <w:t>– проналази и отклања грешке у програму;</w:t>
            </w:r>
          </w:p>
          <w:p w:rsidR="00EE54E5" w:rsidRPr="00EE54E5" w:rsidRDefault="00EE54E5" w:rsidP="00EE54E5">
            <w:pPr>
              <w:rPr>
                <w:sz w:val="20"/>
                <w:szCs w:val="20"/>
                <w:lang w:val="sr-Cyrl-CS"/>
              </w:rPr>
            </w:pPr>
          </w:p>
        </w:tc>
      </w:tr>
      <w:tr w:rsidR="00EE54E5" w:rsidRPr="002F37E6" w:rsidTr="00EE54E5">
        <w:trPr>
          <w:gridAfter w:val="1"/>
          <w:wAfter w:w="10" w:type="dxa"/>
          <w:trHeight w:val="1160"/>
          <w:jc w:val="center"/>
        </w:trPr>
        <w:tc>
          <w:tcPr>
            <w:tcW w:w="995" w:type="dxa"/>
            <w:vMerge w:val="restart"/>
            <w:vAlign w:val="center"/>
          </w:tcPr>
          <w:p w:rsidR="00EE54E5" w:rsidRPr="00EE54E5" w:rsidRDefault="00EE54E5" w:rsidP="00EE54E5">
            <w:pPr>
              <w:jc w:val="center"/>
              <w:rPr>
                <w:sz w:val="20"/>
                <w:szCs w:val="20"/>
                <w:lang w:val="sr-Cyrl-CS"/>
              </w:rPr>
            </w:pPr>
            <w:r w:rsidRPr="00EE54E5">
              <w:rPr>
                <w:sz w:val="20"/>
                <w:szCs w:val="20"/>
                <w:lang w:val="sr-Cyrl-CS"/>
              </w:rPr>
              <w:t>4.</w:t>
            </w:r>
          </w:p>
        </w:tc>
        <w:tc>
          <w:tcPr>
            <w:tcW w:w="4401" w:type="dxa"/>
            <w:vAlign w:val="center"/>
          </w:tcPr>
          <w:p w:rsidR="00EE54E5" w:rsidRPr="00EE54E5" w:rsidRDefault="00EE54E5" w:rsidP="00EE54E5">
            <w:pPr>
              <w:shd w:val="clear" w:color="auto" w:fill="FFFFFF"/>
              <w:rPr>
                <w:sz w:val="20"/>
                <w:szCs w:val="20"/>
                <w:lang w:val="sr-Cyrl-CS"/>
              </w:rPr>
            </w:pPr>
            <w:r w:rsidRPr="00EE54E5">
              <w:rPr>
                <w:sz w:val="20"/>
                <w:szCs w:val="20"/>
                <w:lang w:val="sr-Cyrl-CS"/>
              </w:rPr>
              <w:t>ПРОЈЕКТНИ ЗАДАТАК</w:t>
            </w:r>
            <w:r w:rsidRPr="00EE54E5">
              <w:rPr>
                <w:sz w:val="20"/>
                <w:szCs w:val="20"/>
                <w:lang w:val="sr-Cyrl-CS"/>
              </w:rPr>
              <w:br/>
              <w:t>ИКТ И ДИГИТАЛНА ПИСМЕНОСТ</w:t>
            </w:r>
          </w:p>
        </w:tc>
        <w:tc>
          <w:tcPr>
            <w:tcW w:w="904"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902" w:type="dxa"/>
            <w:vAlign w:val="center"/>
          </w:tcPr>
          <w:p w:rsidR="00EE54E5" w:rsidRPr="00EE54E5" w:rsidRDefault="00EE54E5" w:rsidP="00EE54E5">
            <w:pPr>
              <w:shd w:val="clear" w:color="auto" w:fill="FFFFFF"/>
              <w:jc w:val="center"/>
              <w:rPr>
                <w:sz w:val="20"/>
                <w:szCs w:val="20"/>
              </w:rPr>
            </w:pPr>
          </w:p>
        </w:tc>
        <w:tc>
          <w:tcPr>
            <w:tcW w:w="812"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5835" w:type="dxa"/>
            <w:vMerge w:val="restart"/>
          </w:tcPr>
          <w:p w:rsidR="00EE54E5" w:rsidRPr="00EE54E5" w:rsidRDefault="00EE54E5" w:rsidP="00EE54E5">
            <w:pPr>
              <w:rPr>
                <w:sz w:val="20"/>
                <w:szCs w:val="20"/>
                <w:lang w:val="sr-Cyrl-CS"/>
              </w:rPr>
            </w:pPr>
            <w:r w:rsidRPr="00EE54E5">
              <w:rPr>
                <w:sz w:val="20"/>
                <w:szCs w:val="20"/>
                <w:lang w:val="sr-Cyrl-CS"/>
              </w:rPr>
              <w:t>– сарађује са осталим члановима групе у свим фазама пројектног задатка;</w:t>
            </w:r>
          </w:p>
          <w:p w:rsidR="00EE54E5" w:rsidRPr="00EE54E5" w:rsidRDefault="00EE54E5" w:rsidP="00EE54E5">
            <w:pPr>
              <w:rPr>
                <w:sz w:val="20"/>
                <w:szCs w:val="20"/>
                <w:lang w:val="sr-Cyrl-CS"/>
              </w:rPr>
            </w:pPr>
            <w:r w:rsidRPr="00EE54E5">
              <w:rPr>
                <w:sz w:val="20"/>
                <w:szCs w:val="20"/>
                <w:lang w:val="sr-Cyrl-CS"/>
              </w:rPr>
              <w:t>– креира, уређује и структурира дигиталне садржаје који комбинују текст, слике, линкове, табеле и анимације;</w:t>
            </w:r>
          </w:p>
          <w:p w:rsidR="00EE54E5" w:rsidRPr="00EE54E5" w:rsidRDefault="00EE54E5" w:rsidP="00EE54E5">
            <w:pPr>
              <w:rPr>
                <w:sz w:val="20"/>
                <w:szCs w:val="20"/>
                <w:lang w:val="sr-Cyrl-CS"/>
              </w:rPr>
            </w:pPr>
            <w:r w:rsidRPr="00EE54E5">
              <w:rPr>
                <w:sz w:val="20"/>
                <w:szCs w:val="20"/>
                <w:lang w:val="sr-Cyrl-CS"/>
              </w:rPr>
              <w:t>– креира рачунарске програме који доприносе решавању пројектног задатка;</w:t>
            </w:r>
          </w:p>
          <w:p w:rsidR="00EE54E5" w:rsidRPr="00EE54E5" w:rsidRDefault="00EE54E5" w:rsidP="00EE54E5">
            <w:pPr>
              <w:rPr>
                <w:sz w:val="20"/>
                <w:szCs w:val="20"/>
                <w:lang w:val="sr-Cyrl-CS"/>
              </w:rPr>
            </w:pPr>
            <w:r w:rsidRPr="00EE54E5">
              <w:rPr>
                <w:sz w:val="20"/>
                <w:szCs w:val="20"/>
                <w:lang w:val="sr-Cyrl-CS"/>
              </w:rPr>
              <w:t>– поставља резултат свог рада на Интернет ради дељења са другима уз помоћ наставника;</w:t>
            </w:r>
          </w:p>
          <w:p w:rsidR="00EE54E5" w:rsidRPr="00EE54E5" w:rsidRDefault="00EE54E5" w:rsidP="00EE54E5">
            <w:pPr>
              <w:rPr>
                <w:sz w:val="20"/>
                <w:szCs w:val="20"/>
                <w:lang w:val="sr-Cyrl-CS"/>
              </w:rPr>
            </w:pPr>
            <w:r w:rsidRPr="00EE54E5">
              <w:rPr>
                <w:sz w:val="20"/>
                <w:szCs w:val="20"/>
                <w:lang w:val="sr-Cyrl-CS"/>
              </w:rPr>
              <w:lastRenderedPageBreak/>
              <w:t>– вреднује своју улогу у групи при изради пројектног задатка и активности за које је био задужен.</w:t>
            </w:r>
          </w:p>
        </w:tc>
      </w:tr>
      <w:tr w:rsidR="00EE54E5" w:rsidRPr="00EE54E5" w:rsidTr="00EE54E5">
        <w:trPr>
          <w:gridAfter w:val="1"/>
          <w:wAfter w:w="10" w:type="dxa"/>
          <w:trHeight w:val="456"/>
          <w:jc w:val="center"/>
        </w:trPr>
        <w:tc>
          <w:tcPr>
            <w:tcW w:w="995" w:type="dxa"/>
            <w:vMerge/>
            <w:vAlign w:val="center"/>
          </w:tcPr>
          <w:p w:rsidR="00EE54E5" w:rsidRPr="00EE54E5" w:rsidRDefault="00EE54E5" w:rsidP="00EE54E5">
            <w:pPr>
              <w:jc w:val="center"/>
              <w:rPr>
                <w:sz w:val="20"/>
                <w:szCs w:val="20"/>
                <w:lang w:val="sr-Cyrl-CS"/>
              </w:rPr>
            </w:pPr>
          </w:p>
        </w:tc>
        <w:tc>
          <w:tcPr>
            <w:tcW w:w="4401" w:type="dxa"/>
            <w:vAlign w:val="center"/>
          </w:tcPr>
          <w:p w:rsidR="00EE54E5" w:rsidRPr="00EE54E5" w:rsidRDefault="00EE54E5" w:rsidP="00EE54E5">
            <w:pPr>
              <w:shd w:val="clear" w:color="auto" w:fill="FFFFFF"/>
              <w:rPr>
                <w:sz w:val="20"/>
                <w:szCs w:val="20"/>
              </w:rPr>
            </w:pPr>
            <w:r w:rsidRPr="00EE54E5">
              <w:rPr>
                <w:sz w:val="20"/>
                <w:szCs w:val="20"/>
              </w:rPr>
              <w:t>ПРОЈЕКТНИ ЗАДАТАК</w:t>
            </w:r>
            <w:r w:rsidRPr="00EE54E5">
              <w:rPr>
                <w:sz w:val="20"/>
                <w:szCs w:val="20"/>
              </w:rPr>
              <w:br/>
              <w:t>РАЧУНАРСТВО</w:t>
            </w:r>
          </w:p>
        </w:tc>
        <w:tc>
          <w:tcPr>
            <w:tcW w:w="904"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902" w:type="dxa"/>
            <w:vAlign w:val="center"/>
          </w:tcPr>
          <w:p w:rsidR="00EE54E5" w:rsidRPr="00EE54E5" w:rsidRDefault="00EE54E5" w:rsidP="00EE54E5">
            <w:pPr>
              <w:shd w:val="clear" w:color="auto" w:fill="FFFFFF"/>
              <w:jc w:val="center"/>
              <w:rPr>
                <w:sz w:val="20"/>
                <w:szCs w:val="20"/>
              </w:rPr>
            </w:pPr>
          </w:p>
        </w:tc>
        <w:tc>
          <w:tcPr>
            <w:tcW w:w="812" w:type="dxa"/>
            <w:vAlign w:val="center"/>
          </w:tcPr>
          <w:p w:rsidR="00EE54E5" w:rsidRPr="00EE54E5" w:rsidRDefault="00EE54E5" w:rsidP="00EE54E5">
            <w:pPr>
              <w:shd w:val="clear" w:color="auto" w:fill="FFFFFF"/>
              <w:jc w:val="center"/>
              <w:rPr>
                <w:sz w:val="20"/>
                <w:szCs w:val="20"/>
              </w:rPr>
            </w:pPr>
            <w:r w:rsidRPr="00EE54E5">
              <w:rPr>
                <w:sz w:val="20"/>
                <w:szCs w:val="20"/>
              </w:rPr>
              <w:t>4</w:t>
            </w:r>
          </w:p>
        </w:tc>
        <w:tc>
          <w:tcPr>
            <w:tcW w:w="5835" w:type="dxa"/>
            <w:vMerge/>
          </w:tcPr>
          <w:p w:rsidR="00EE54E5" w:rsidRPr="00EE54E5" w:rsidRDefault="00EE54E5" w:rsidP="00EE54E5">
            <w:pPr>
              <w:rPr>
                <w:sz w:val="20"/>
                <w:szCs w:val="20"/>
                <w:lang w:val="sr-Cyrl-CS"/>
              </w:rPr>
            </w:pPr>
          </w:p>
        </w:tc>
      </w:tr>
      <w:tr w:rsidR="00EE54E5" w:rsidRPr="00EE54E5" w:rsidTr="00EE54E5">
        <w:trPr>
          <w:gridAfter w:val="1"/>
          <w:wAfter w:w="10" w:type="dxa"/>
          <w:trHeight w:val="456"/>
          <w:jc w:val="center"/>
        </w:trPr>
        <w:tc>
          <w:tcPr>
            <w:tcW w:w="995" w:type="dxa"/>
            <w:vAlign w:val="center"/>
          </w:tcPr>
          <w:p w:rsidR="00EE54E5" w:rsidRPr="00EE54E5" w:rsidRDefault="00EE54E5" w:rsidP="00EE54E5">
            <w:pPr>
              <w:jc w:val="center"/>
              <w:rPr>
                <w:sz w:val="20"/>
                <w:szCs w:val="20"/>
                <w:lang w:val="sr-Cyrl-CS"/>
              </w:rPr>
            </w:pPr>
          </w:p>
        </w:tc>
        <w:tc>
          <w:tcPr>
            <w:tcW w:w="4401" w:type="dxa"/>
            <w:vAlign w:val="center"/>
          </w:tcPr>
          <w:p w:rsidR="00EE54E5" w:rsidRPr="00EE54E5" w:rsidRDefault="00EE54E5" w:rsidP="00EE54E5">
            <w:pPr>
              <w:shd w:val="clear" w:color="auto" w:fill="FFFFFF"/>
              <w:jc w:val="right"/>
              <w:rPr>
                <w:b/>
                <w:sz w:val="20"/>
                <w:szCs w:val="20"/>
              </w:rPr>
            </w:pPr>
            <w:r w:rsidRPr="00EE54E5">
              <w:rPr>
                <w:b/>
                <w:sz w:val="20"/>
                <w:szCs w:val="20"/>
              </w:rPr>
              <w:t>УКУПНО:</w:t>
            </w:r>
          </w:p>
        </w:tc>
        <w:tc>
          <w:tcPr>
            <w:tcW w:w="904" w:type="dxa"/>
            <w:vAlign w:val="center"/>
          </w:tcPr>
          <w:p w:rsidR="00EE54E5" w:rsidRPr="00EE54E5" w:rsidRDefault="00360E8C" w:rsidP="00EE54E5">
            <w:pPr>
              <w:shd w:val="clear" w:color="auto" w:fill="FFFFFF"/>
              <w:jc w:val="center"/>
              <w:rPr>
                <w:b/>
                <w:sz w:val="20"/>
                <w:szCs w:val="20"/>
              </w:rPr>
            </w:pPr>
            <w:r w:rsidRPr="00EE54E5">
              <w:rPr>
                <w:b/>
                <w:sz w:val="20"/>
                <w:szCs w:val="20"/>
              </w:rPr>
              <w:fldChar w:fldCharType="begin"/>
            </w:r>
            <w:r w:rsidR="00EE54E5" w:rsidRPr="00EE54E5">
              <w:rPr>
                <w:b/>
                <w:sz w:val="20"/>
                <w:szCs w:val="20"/>
              </w:rPr>
              <w:instrText xml:space="preserve"> =SUM(ABOVE) </w:instrText>
            </w:r>
            <w:r w:rsidRPr="00EE54E5">
              <w:rPr>
                <w:b/>
                <w:sz w:val="20"/>
                <w:szCs w:val="20"/>
              </w:rPr>
              <w:fldChar w:fldCharType="separate"/>
            </w:r>
            <w:r w:rsidR="00EE54E5" w:rsidRPr="00EE54E5">
              <w:rPr>
                <w:b/>
                <w:noProof/>
                <w:sz w:val="20"/>
                <w:szCs w:val="20"/>
              </w:rPr>
              <w:t>36</w:t>
            </w:r>
            <w:r w:rsidRPr="00EE54E5">
              <w:rPr>
                <w:b/>
                <w:sz w:val="20"/>
                <w:szCs w:val="20"/>
              </w:rPr>
              <w:fldChar w:fldCharType="end"/>
            </w:r>
          </w:p>
        </w:tc>
        <w:tc>
          <w:tcPr>
            <w:tcW w:w="902" w:type="dxa"/>
            <w:vAlign w:val="center"/>
          </w:tcPr>
          <w:p w:rsidR="00EE54E5" w:rsidRPr="00EE54E5" w:rsidRDefault="00360E8C" w:rsidP="00EE54E5">
            <w:pPr>
              <w:shd w:val="clear" w:color="auto" w:fill="FFFFFF"/>
              <w:jc w:val="center"/>
              <w:rPr>
                <w:b/>
                <w:sz w:val="20"/>
                <w:szCs w:val="20"/>
              </w:rPr>
            </w:pPr>
            <w:r w:rsidRPr="00EE54E5">
              <w:rPr>
                <w:b/>
                <w:sz w:val="20"/>
                <w:szCs w:val="20"/>
              </w:rPr>
              <w:fldChar w:fldCharType="begin"/>
            </w:r>
            <w:r w:rsidR="00EE54E5" w:rsidRPr="00EE54E5">
              <w:rPr>
                <w:b/>
                <w:sz w:val="20"/>
                <w:szCs w:val="20"/>
              </w:rPr>
              <w:instrText xml:space="preserve"> =SUM(ABOVE) </w:instrText>
            </w:r>
            <w:r w:rsidRPr="00EE54E5">
              <w:rPr>
                <w:b/>
                <w:sz w:val="20"/>
                <w:szCs w:val="20"/>
              </w:rPr>
              <w:fldChar w:fldCharType="separate"/>
            </w:r>
            <w:r w:rsidR="00EE54E5" w:rsidRPr="00EE54E5">
              <w:rPr>
                <w:b/>
                <w:noProof/>
                <w:sz w:val="20"/>
                <w:szCs w:val="20"/>
              </w:rPr>
              <w:t>19</w:t>
            </w:r>
            <w:r w:rsidRPr="00EE54E5">
              <w:rPr>
                <w:b/>
                <w:sz w:val="20"/>
                <w:szCs w:val="20"/>
              </w:rPr>
              <w:fldChar w:fldCharType="end"/>
            </w:r>
          </w:p>
        </w:tc>
        <w:tc>
          <w:tcPr>
            <w:tcW w:w="812" w:type="dxa"/>
            <w:vAlign w:val="center"/>
          </w:tcPr>
          <w:p w:rsidR="00EE54E5" w:rsidRPr="00EE54E5" w:rsidRDefault="00360E8C" w:rsidP="00EE54E5">
            <w:pPr>
              <w:shd w:val="clear" w:color="auto" w:fill="FFFFFF"/>
              <w:jc w:val="center"/>
              <w:rPr>
                <w:b/>
                <w:sz w:val="20"/>
                <w:szCs w:val="20"/>
              </w:rPr>
            </w:pPr>
            <w:r w:rsidRPr="00EE54E5">
              <w:rPr>
                <w:b/>
                <w:sz w:val="20"/>
                <w:szCs w:val="20"/>
              </w:rPr>
              <w:fldChar w:fldCharType="begin"/>
            </w:r>
            <w:r w:rsidR="00EE54E5" w:rsidRPr="00EE54E5">
              <w:rPr>
                <w:b/>
                <w:sz w:val="20"/>
                <w:szCs w:val="20"/>
              </w:rPr>
              <w:instrText xml:space="preserve"> =SUM(ABOVE) </w:instrText>
            </w:r>
            <w:r w:rsidRPr="00EE54E5">
              <w:rPr>
                <w:b/>
                <w:sz w:val="20"/>
                <w:szCs w:val="20"/>
              </w:rPr>
              <w:fldChar w:fldCharType="separate"/>
            </w:r>
            <w:r w:rsidR="00EE54E5" w:rsidRPr="00EE54E5">
              <w:rPr>
                <w:b/>
                <w:noProof/>
                <w:sz w:val="20"/>
                <w:szCs w:val="20"/>
              </w:rPr>
              <w:t>17</w:t>
            </w:r>
            <w:r w:rsidRPr="00EE54E5">
              <w:rPr>
                <w:b/>
                <w:sz w:val="20"/>
                <w:szCs w:val="20"/>
              </w:rPr>
              <w:fldChar w:fldCharType="end"/>
            </w:r>
          </w:p>
        </w:tc>
        <w:tc>
          <w:tcPr>
            <w:tcW w:w="5835" w:type="dxa"/>
          </w:tcPr>
          <w:p w:rsidR="00EE54E5" w:rsidRPr="00EE54E5" w:rsidRDefault="00EE54E5" w:rsidP="00EE54E5">
            <w:pPr>
              <w:rPr>
                <w:sz w:val="20"/>
                <w:szCs w:val="20"/>
                <w:lang w:val="sr-Cyrl-CS"/>
              </w:rPr>
            </w:pPr>
          </w:p>
        </w:tc>
      </w:tr>
    </w:tbl>
    <w:p w:rsidR="00EE54E5" w:rsidRDefault="00EE54E5" w:rsidP="003A079A">
      <w:pPr>
        <w:rPr>
          <w:lang w:val="ru-RU"/>
        </w:rPr>
      </w:pPr>
    </w:p>
    <w:p w:rsidR="00CD0F05" w:rsidRDefault="00CD0F05" w:rsidP="003A079A">
      <w:pPr>
        <w:rPr>
          <w:lang w:val="ru-RU"/>
        </w:rPr>
      </w:pPr>
    </w:p>
    <w:p w:rsidR="00CD0F05" w:rsidRDefault="00CD0F05" w:rsidP="003A079A">
      <w:pPr>
        <w:rPr>
          <w:lang w:val="ru-RU"/>
        </w:rPr>
      </w:pPr>
    </w:p>
    <w:p w:rsidR="00CD0F05" w:rsidRDefault="00CD0F05" w:rsidP="003A079A">
      <w:pPr>
        <w:rPr>
          <w:lang w:val="ru-RU"/>
        </w:rPr>
      </w:pPr>
    </w:p>
    <w:p w:rsidR="00CD0F05" w:rsidRDefault="00CD0F05" w:rsidP="003A079A">
      <w:pPr>
        <w:rPr>
          <w:lang w:val="ru-RU"/>
        </w:rPr>
      </w:pPr>
    </w:p>
    <w:p w:rsidR="00CD0F05" w:rsidRDefault="00CD0F05" w:rsidP="003A079A">
      <w:pPr>
        <w:rPr>
          <w:lang w:val="ru-RU"/>
        </w:rPr>
      </w:pPr>
    </w:p>
    <w:p w:rsidR="00CD0F05" w:rsidRDefault="00CD0F05" w:rsidP="003A079A">
      <w:pPr>
        <w:rPr>
          <w:lang w:val="ru-RU"/>
        </w:rPr>
      </w:pPr>
    </w:p>
    <w:p w:rsidR="00EE54E5" w:rsidRPr="0067051A" w:rsidRDefault="00EE54E5" w:rsidP="003A079A">
      <w:pPr>
        <w:rPr>
          <w:lang w:val="ru-RU"/>
        </w:rPr>
      </w:pPr>
    </w:p>
    <w:p w:rsidR="001D4921" w:rsidRPr="003F1A20" w:rsidRDefault="001D4921" w:rsidP="001D4921">
      <w:pPr>
        <w:rPr>
          <w:sz w:val="32"/>
          <w:szCs w:val="32"/>
        </w:rPr>
      </w:pPr>
    </w:p>
    <w:p w:rsidR="001D4921" w:rsidRPr="003A079A" w:rsidRDefault="001D4921" w:rsidP="001D4921">
      <w:pPr>
        <w:pStyle w:val="Heading4"/>
        <w:spacing w:before="0" w:after="0"/>
        <w:jc w:val="center"/>
        <w:rPr>
          <w:rFonts w:ascii="Times New Roman" w:hAnsi="Times New Roman"/>
          <w:lang w:val="ru-RU"/>
        </w:rPr>
      </w:pPr>
      <w:r w:rsidRPr="003A079A">
        <w:rPr>
          <w:rFonts w:ascii="Times New Roman" w:hAnsi="Times New Roman"/>
          <w:lang w:val="ru-RU"/>
        </w:rPr>
        <w:t>Годишњи план рада за информатику и рачунарство</w:t>
      </w:r>
    </w:p>
    <w:p w:rsidR="001D4921" w:rsidRPr="0069239B" w:rsidRDefault="001D4921" w:rsidP="001D4921">
      <w:pPr>
        <w:pStyle w:val="Heading4"/>
        <w:spacing w:before="0" w:after="0"/>
        <w:jc w:val="center"/>
        <w:rPr>
          <w:rFonts w:ascii="Times New Roman" w:hAnsi="Times New Roman"/>
          <w:b w:val="0"/>
          <w:lang w:val="ru-RU"/>
        </w:rPr>
      </w:pPr>
      <w:r w:rsidRPr="003A079A">
        <w:rPr>
          <w:rFonts w:ascii="Times New Roman" w:hAnsi="Times New Roman"/>
          <w:b w:val="0"/>
          <w:lang w:val="ru-RU"/>
        </w:rPr>
        <w:t>за осми  разред основне школе</w:t>
      </w:r>
    </w:p>
    <w:p w:rsidR="001D4921" w:rsidRPr="0069239B" w:rsidRDefault="001D4921" w:rsidP="001D4921">
      <w:pPr>
        <w:rPr>
          <w:sz w:val="32"/>
          <w:szCs w:val="32"/>
          <w:lang w:val="ru-RU"/>
        </w:rPr>
      </w:pPr>
    </w:p>
    <w:p w:rsidR="002155C9" w:rsidRPr="00306B9F" w:rsidRDefault="00943859" w:rsidP="003F5E85">
      <w:pPr>
        <w:rPr>
          <w:rFonts w:eastAsia="Arial"/>
          <w:lang w:val="ru-RU"/>
        </w:rPr>
      </w:pPr>
      <w:bookmarkStart w:id="377" w:name="_Toc523388519"/>
      <w:bookmarkStart w:id="378" w:name="_Toc523388661"/>
      <w:r w:rsidRPr="00943859">
        <w:rPr>
          <w:rFonts w:eastAsia="Arial"/>
          <w:b/>
          <w:lang w:val="ru-RU"/>
        </w:rPr>
        <w:t>Циљ</w:t>
      </w:r>
      <w:r w:rsidRPr="00385D34">
        <w:rPr>
          <w:rFonts w:eastAsia="Arial"/>
        </w:rPr>
        <w:t> </w:t>
      </w:r>
      <w:r w:rsidRPr="00943859">
        <w:rPr>
          <w:rFonts w:eastAsia="Arial"/>
          <w:lang w:val="ru-RU"/>
        </w:rPr>
        <w:t>учења Информатике и рачунарства је оспособљавање ученика за 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r w:rsidRPr="00385D34">
        <w:rPr>
          <w:rFonts w:eastAsia="Arial"/>
        </w:rPr>
        <w:t> </w:t>
      </w:r>
    </w:p>
    <w:tbl>
      <w:tblPr>
        <w:tblW w:w="139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000"/>
      </w:tblPr>
      <w:tblGrid>
        <w:gridCol w:w="90"/>
        <w:gridCol w:w="63"/>
        <w:gridCol w:w="1995"/>
        <w:gridCol w:w="1695"/>
        <w:gridCol w:w="1820"/>
        <w:gridCol w:w="900"/>
        <w:gridCol w:w="1695"/>
        <w:gridCol w:w="924"/>
        <w:gridCol w:w="4350"/>
        <w:gridCol w:w="274"/>
        <w:gridCol w:w="142"/>
      </w:tblGrid>
      <w:tr w:rsidR="00943859" w:rsidRPr="00943859" w:rsidTr="00943859">
        <w:trPr>
          <w:gridAfter w:val="2"/>
          <w:wAfter w:w="416" w:type="dxa"/>
          <w:trHeight w:val="969"/>
          <w:jc w:val="center"/>
        </w:trPr>
        <w:tc>
          <w:tcPr>
            <w:tcW w:w="2148" w:type="dxa"/>
            <w:gridSpan w:val="3"/>
            <w:shd w:val="clear" w:color="auto" w:fill="FFFFFF"/>
            <w:vAlign w:val="center"/>
          </w:tcPr>
          <w:p w:rsidR="00943859" w:rsidRPr="00943859" w:rsidRDefault="00943859" w:rsidP="003F7512">
            <w:pPr>
              <w:shd w:val="clear" w:color="auto" w:fill="FFFFFF"/>
              <w:jc w:val="center"/>
              <w:rPr>
                <w:b/>
                <w:bCs/>
                <w:i/>
                <w:color w:val="000000"/>
                <w:sz w:val="20"/>
                <w:szCs w:val="20"/>
                <w:lang w:val="sr-Cyrl-CS"/>
              </w:rPr>
            </w:pPr>
            <w:r w:rsidRPr="00943859">
              <w:rPr>
                <w:b/>
                <w:bCs/>
                <w:i/>
                <w:color w:val="000000"/>
                <w:sz w:val="20"/>
                <w:szCs w:val="20"/>
                <w:lang w:val="sr-Cyrl-CS"/>
              </w:rPr>
              <w:t>Ред.</w:t>
            </w:r>
          </w:p>
          <w:p w:rsidR="00943859" w:rsidRPr="00943859" w:rsidRDefault="00943859" w:rsidP="003F7512">
            <w:pPr>
              <w:shd w:val="clear" w:color="auto" w:fill="FFFFFF"/>
              <w:jc w:val="center"/>
              <w:rPr>
                <w:b/>
                <w:i/>
                <w:sz w:val="20"/>
                <w:szCs w:val="20"/>
              </w:rPr>
            </w:pPr>
            <w:r w:rsidRPr="00943859">
              <w:rPr>
                <w:b/>
                <w:bCs/>
                <w:i/>
                <w:color w:val="000000"/>
                <w:sz w:val="20"/>
                <w:szCs w:val="20"/>
                <w:lang w:val="sr-Cyrl-CS"/>
              </w:rPr>
              <w:t>бр.</w:t>
            </w:r>
          </w:p>
        </w:tc>
        <w:tc>
          <w:tcPr>
            <w:tcW w:w="3515" w:type="dxa"/>
            <w:gridSpan w:val="2"/>
            <w:shd w:val="clear" w:color="auto" w:fill="FFFFFF"/>
            <w:vAlign w:val="center"/>
          </w:tcPr>
          <w:p w:rsidR="00943859" w:rsidRPr="00943859" w:rsidRDefault="00943859" w:rsidP="003F7512">
            <w:pPr>
              <w:shd w:val="clear" w:color="auto" w:fill="FFFFFF"/>
              <w:jc w:val="center"/>
              <w:rPr>
                <w:b/>
                <w:i/>
                <w:sz w:val="20"/>
                <w:szCs w:val="20"/>
              </w:rPr>
            </w:pPr>
            <w:r w:rsidRPr="00943859">
              <w:rPr>
                <w:b/>
                <w:bCs/>
                <w:i/>
                <w:color w:val="000000"/>
                <w:sz w:val="20"/>
                <w:szCs w:val="20"/>
                <w:lang w:val="sr-Cyrl-CS"/>
              </w:rPr>
              <w:t>Назив наставне теме</w:t>
            </w:r>
          </w:p>
        </w:tc>
        <w:tc>
          <w:tcPr>
            <w:tcW w:w="900" w:type="dxa"/>
            <w:shd w:val="clear" w:color="auto" w:fill="FFFFFF"/>
            <w:vAlign w:val="center"/>
          </w:tcPr>
          <w:p w:rsidR="00943859" w:rsidRPr="00943859" w:rsidRDefault="00943859" w:rsidP="003F7512">
            <w:pPr>
              <w:shd w:val="clear" w:color="auto" w:fill="FFFFFF"/>
              <w:jc w:val="center"/>
              <w:rPr>
                <w:b/>
                <w:bCs/>
                <w:i/>
                <w:color w:val="000000"/>
                <w:sz w:val="20"/>
                <w:szCs w:val="20"/>
                <w:lang w:val="sr-Cyrl-CS"/>
              </w:rPr>
            </w:pPr>
            <w:r w:rsidRPr="00943859">
              <w:rPr>
                <w:b/>
                <w:bCs/>
                <w:i/>
                <w:color w:val="000000"/>
                <w:sz w:val="20"/>
                <w:szCs w:val="20"/>
                <w:lang w:val="sr-Cyrl-CS"/>
              </w:rPr>
              <w:t>Обрада</w:t>
            </w:r>
          </w:p>
        </w:tc>
        <w:tc>
          <w:tcPr>
            <w:tcW w:w="1695" w:type="dxa"/>
            <w:shd w:val="clear" w:color="auto" w:fill="FFFFFF"/>
            <w:vAlign w:val="center"/>
          </w:tcPr>
          <w:p w:rsidR="00943859" w:rsidRPr="00943859" w:rsidRDefault="00943859" w:rsidP="003F7512">
            <w:pPr>
              <w:shd w:val="clear" w:color="auto" w:fill="FFFFFF"/>
              <w:jc w:val="center"/>
              <w:rPr>
                <w:b/>
                <w:bCs/>
                <w:i/>
                <w:color w:val="000000"/>
                <w:sz w:val="20"/>
                <w:szCs w:val="20"/>
                <w:lang w:val="sr-Cyrl-CS"/>
              </w:rPr>
            </w:pPr>
            <w:r w:rsidRPr="00943859">
              <w:rPr>
                <w:b/>
                <w:bCs/>
                <w:i/>
                <w:color w:val="000000"/>
                <w:sz w:val="20"/>
                <w:szCs w:val="20"/>
                <w:lang w:val="sr-Cyrl-CS"/>
              </w:rPr>
              <w:t>Понављање вежбање</w:t>
            </w:r>
          </w:p>
          <w:p w:rsidR="00943859" w:rsidRPr="00943859" w:rsidRDefault="00943859" w:rsidP="003F7512">
            <w:pPr>
              <w:shd w:val="clear" w:color="auto" w:fill="FFFFFF"/>
              <w:jc w:val="center"/>
              <w:rPr>
                <w:b/>
                <w:bCs/>
                <w:i/>
                <w:color w:val="000000"/>
                <w:sz w:val="20"/>
                <w:szCs w:val="20"/>
                <w:lang w:val="sr-Cyrl-CS"/>
              </w:rPr>
            </w:pPr>
            <w:r w:rsidRPr="00943859">
              <w:rPr>
                <w:b/>
                <w:bCs/>
                <w:i/>
                <w:color w:val="000000"/>
                <w:sz w:val="20"/>
                <w:szCs w:val="20"/>
                <w:lang w:val="sr-Cyrl-CS"/>
              </w:rPr>
              <w:t>утврђивање</w:t>
            </w:r>
          </w:p>
        </w:tc>
        <w:tc>
          <w:tcPr>
            <w:tcW w:w="924" w:type="dxa"/>
            <w:shd w:val="clear" w:color="auto" w:fill="FFFFFF"/>
            <w:vAlign w:val="center"/>
          </w:tcPr>
          <w:p w:rsidR="00943859" w:rsidRPr="00943859" w:rsidRDefault="00943859" w:rsidP="003F7512">
            <w:pPr>
              <w:shd w:val="clear" w:color="auto" w:fill="FFFFFF"/>
              <w:jc w:val="center"/>
              <w:rPr>
                <w:b/>
                <w:bCs/>
                <w:i/>
                <w:color w:val="000000"/>
                <w:sz w:val="20"/>
                <w:szCs w:val="20"/>
                <w:lang w:val="sr-Cyrl-CS"/>
              </w:rPr>
            </w:pPr>
            <w:r w:rsidRPr="00943859">
              <w:rPr>
                <w:b/>
                <w:bCs/>
                <w:i/>
                <w:color w:val="000000"/>
                <w:sz w:val="20"/>
                <w:szCs w:val="20"/>
                <w:lang w:val="sr-Cyrl-CS"/>
              </w:rPr>
              <w:t>Систематизација</w:t>
            </w:r>
          </w:p>
        </w:tc>
        <w:tc>
          <w:tcPr>
            <w:tcW w:w="4350" w:type="dxa"/>
            <w:shd w:val="clear" w:color="auto" w:fill="FFFFFF"/>
            <w:vAlign w:val="center"/>
          </w:tcPr>
          <w:p w:rsidR="00943859" w:rsidRPr="00943859" w:rsidRDefault="00943859" w:rsidP="003F7512">
            <w:pPr>
              <w:shd w:val="clear" w:color="auto" w:fill="FFFFFF"/>
              <w:jc w:val="center"/>
              <w:rPr>
                <w:b/>
                <w:i/>
                <w:sz w:val="20"/>
                <w:szCs w:val="20"/>
              </w:rPr>
            </w:pPr>
            <w:r w:rsidRPr="00943859">
              <w:rPr>
                <w:b/>
                <w:bCs/>
                <w:i/>
                <w:color w:val="000000"/>
                <w:sz w:val="20"/>
                <w:szCs w:val="20"/>
                <w:lang w:val="sr-Cyrl-CS"/>
              </w:rPr>
              <w:t>Укупно</w:t>
            </w:r>
          </w:p>
        </w:tc>
      </w:tr>
      <w:tr w:rsidR="00943859" w:rsidRPr="00943859" w:rsidTr="00943859">
        <w:trPr>
          <w:gridAfter w:val="2"/>
          <w:wAfter w:w="416" w:type="dxa"/>
          <w:trHeight w:val="557"/>
          <w:jc w:val="center"/>
        </w:trPr>
        <w:tc>
          <w:tcPr>
            <w:tcW w:w="2148" w:type="dxa"/>
            <w:gridSpan w:val="3"/>
            <w:tcBorders>
              <w:bottom w:val="dotted" w:sz="4" w:space="0" w:color="auto"/>
            </w:tcBorders>
            <w:shd w:val="clear" w:color="auto" w:fill="FFFFFF"/>
            <w:vAlign w:val="center"/>
          </w:tcPr>
          <w:p w:rsidR="00943859" w:rsidRPr="00943859" w:rsidRDefault="00943859" w:rsidP="003F7512">
            <w:pPr>
              <w:shd w:val="clear" w:color="auto" w:fill="FFFFFF"/>
              <w:jc w:val="center"/>
              <w:rPr>
                <w:sz w:val="20"/>
                <w:szCs w:val="20"/>
              </w:rPr>
            </w:pPr>
            <w:r w:rsidRPr="00943859">
              <w:rPr>
                <w:bCs/>
                <w:color w:val="000000"/>
                <w:sz w:val="20"/>
                <w:szCs w:val="20"/>
                <w:lang w:val="sr-Latn-CS"/>
              </w:rPr>
              <w:t>1.</w:t>
            </w:r>
          </w:p>
        </w:tc>
        <w:tc>
          <w:tcPr>
            <w:tcW w:w="3515" w:type="dxa"/>
            <w:gridSpan w:val="2"/>
            <w:tcBorders>
              <w:bottom w:val="dotted" w:sz="4" w:space="0" w:color="auto"/>
            </w:tcBorders>
            <w:shd w:val="clear" w:color="auto" w:fill="FFFFFF"/>
            <w:vAlign w:val="center"/>
          </w:tcPr>
          <w:p w:rsidR="00943859" w:rsidRPr="00943859" w:rsidRDefault="00943859" w:rsidP="003F7512">
            <w:pPr>
              <w:shd w:val="clear" w:color="auto" w:fill="FFFFFF"/>
              <w:spacing w:before="120" w:after="60"/>
              <w:ind w:left="113"/>
              <w:rPr>
                <w:bCs/>
                <w:i/>
                <w:iCs/>
                <w:color w:val="000000"/>
                <w:sz w:val="20"/>
                <w:szCs w:val="20"/>
                <w:lang w:val="sr-Cyrl-CS"/>
              </w:rPr>
            </w:pPr>
            <w:r w:rsidRPr="00943859">
              <w:rPr>
                <w:bCs/>
                <w:spacing w:val="-3"/>
                <w:sz w:val="20"/>
                <w:szCs w:val="20"/>
                <w:lang w:val="sr-Cyrl-CS"/>
              </w:rPr>
              <w:t xml:space="preserve"> ИКТ </w:t>
            </w:r>
          </w:p>
        </w:tc>
        <w:tc>
          <w:tcPr>
            <w:tcW w:w="900" w:type="dxa"/>
            <w:tcBorders>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r w:rsidRPr="00943859">
              <w:rPr>
                <w:sz w:val="20"/>
                <w:szCs w:val="20"/>
                <w:lang w:val="sr-Cyrl-CS"/>
              </w:rPr>
              <w:t>3</w:t>
            </w:r>
          </w:p>
        </w:tc>
        <w:tc>
          <w:tcPr>
            <w:tcW w:w="1695" w:type="dxa"/>
            <w:tcBorders>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rPr>
            </w:pPr>
            <w:r w:rsidRPr="00943859">
              <w:rPr>
                <w:sz w:val="20"/>
                <w:szCs w:val="20"/>
              </w:rPr>
              <w:t>4</w:t>
            </w:r>
          </w:p>
        </w:tc>
        <w:tc>
          <w:tcPr>
            <w:tcW w:w="924" w:type="dxa"/>
            <w:tcBorders>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r w:rsidRPr="00943859">
              <w:rPr>
                <w:sz w:val="20"/>
                <w:szCs w:val="20"/>
                <w:lang w:val="sr-Cyrl-CS"/>
              </w:rPr>
              <w:t>1</w:t>
            </w:r>
          </w:p>
        </w:tc>
        <w:tc>
          <w:tcPr>
            <w:tcW w:w="4350" w:type="dxa"/>
            <w:tcBorders>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r w:rsidRPr="00943859">
              <w:rPr>
                <w:bCs/>
                <w:color w:val="000000"/>
                <w:sz w:val="20"/>
                <w:szCs w:val="20"/>
                <w:lang w:val="sr-Cyrl-CS"/>
              </w:rPr>
              <w:t>8</w:t>
            </w:r>
          </w:p>
        </w:tc>
      </w:tr>
      <w:tr w:rsidR="00943859" w:rsidRPr="00943859" w:rsidTr="00943859">
        <w:trPr>
          <w:gridAfter w:val="2"/>
          <w:wAfter w:w="416" w:type="dxa"/>
          <w:trHeight w:val="552"/>
          <w:jc w:val="center"/>
        </w:trPr>
        <w:tc>
          <w:tcPr>
            <w:tcW w:w="2148" w:type="dxa"/>
            <w:gridSpan w:val="3"/>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jc w:val="center"/>
              <w:rPr>
                <w:sz w:val="20"/>
                <w:szCs w:val="20"/>
              </w:rPr>
            </w:pPr>
            <w:r w:rsidRPr="00943859">
              <w:rPr>
                <w:bCs/>
                <w:color w:val="000000"/>
                <w:sz w:val="20"/>
                <w:szCs w:val="20"/>
                <w:lang w:val="sr-Latn-CS"/>
              </w:rPr>
              <w:t>2.</w:t>
            </w:r>
          </w:p>
        </w:tc>
        <w:tc>
          <w:tcPr>
            <w:tcW w:w="3515" w:type="dxa"/>
            <w:gridSpan w:val="2"/>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spacing w:before="120" w:after="60"/>
              <w:ind w:left="113"/>
              <w:rPr>
                <w:bCs/>
                <w:color w:val="000000"/>
                <w:sz w:val="20"/>
                <w:szCs w:val="20"/>
                <w:lang w:val="sr-Cyrl-CS"/>
              </w:rPr>
            </w:pPr>
            <w:r w:rsidRPr="00943859">
              <w:rPr>
                <w:bCs/>
                <w:color w:val="000000"/>
                <w:sz w:val="20"/>
                <w:szCs w:val="20"/>
                <w:lang w:val="sr-Cyrl-CS"/>
              </w:rPr>
              <w:t>ДИГИТАЛНА ПИСМЕНОСТ</w:t>
            </w:r>
          </w:p>
        </w:tc>
        <w:tc>
          <w:tcPr>
            <w:tcW w:w="900" w:type="dxa"/>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r w:rsidRPr="00943859">
              <w:rPr>
                <w:sz w:val="20"/>
                <w:szCs w:val="20"/>
                <w:lang w:val="sr-Cyrl-CS"/>
              </w:rPr>
              <w:t>2</w:t>
            </w:r>
          </w:p>
        </w:tc>
        <w:tc>
          <w:tcPr>
            <w:tcW w:w="1695" w:type="dxa"/>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r w:rsidRPr="00943859">
              <w:rPr>
                <w:sz w:val="20"/>
                <w:szCs w:val="20"/>
                <w:lang w:val="sr-Cyrl-CS"/>
              </w:rPr>
              <w:t>1</w:t>
            </w:r>
          </w:p>
        </w:tc>
        <w:tc>
          <w:tcPr>
            <w:tcW w:w="924" w:type="dxa"/>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r w:rsidRPr="00943859">
              <w:rPr>
                <w:sz w:val="20"/>
                <w:szCs w:val="20"/>
                <w:lang w:val="sr-Cyrl-CS"/>
              </w:rPr>
              <w:t>1</w:t>
            </w:r>
          </w:p>
        </w:tc>
        <w:tc>
          <w:tcPr>
            <w:tcW w:w="4350" w:type="dxa"/>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r w:rsidRPr="00943859">
              <w:rPr>
                <w:bCs/>
                <w:color w:val="000000"/>
                <w:sz w:val="20"/>
                <w:szCs w:val="20"/>
                <w:lang w:val="sr-Cyrl-CS"/>
              </w:rPr>
              <w:t>4</w:t>
            </w:r>
          </w:p>
        </w:tc>
      </w:tr>
      <w:tr w:rsidR="00943859" w:rsidRPr="00943859" w:rsidTr="00943859">
        <w:trPr>
          <w:gridAfter w:val="2"/>
          <w:wAfter w:w="416" w:type="dxa"/>
          <w:trHeight w:val="545"/>
          <w:jc w:val="center"/>
        </w:trPr>
        <w:tc>
          <w:tcPr>
            <w:tcW w:w="2148" w:type="dxa"/>
            <w:gridSpan w:val="3"/>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jc w:val="center"/>
              <w:rPr>
                <w:bCs/>
                <w:color w:val="000000"/>
                <w:sz w:val="20"/>
                <w:szCs w:val="20"/>
                <w:lang w:val="sr-Latn-CS"/>
              </w:rPr>
            </w:pPr>
            <w:r w:rsidRPr="00943859">
              <w:rPr>
                <w:bCs/>
                <w:color w:val="000000"/>
                <w:sz w:val="20"/>
                <w:szCs w:val="20"/>
                <w:lang w:val="sr-Latn-CS"/>
              </w:rPr>
              <w:t>3.</w:t>
            </w:r>
          </w:p>
        </w:tc>
        <w:tc>
          <w:tcPr>
            <w:tcW w:w="3515" w:type="dxa"/>
            <w:gridSpan w:val="2"/>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spacing w:before="120" w:after="60"/>
              <w:ind w:left="113"/>
              <w:rPr>
                <w:bCs/>
                <w:color w:val="000000"/>
                <w:sz w:val="20"/>
                <w:szCs w:val="20"/>
                <w:lang w:val="sr-Cyrl-CS"/>
              </w:rPr>
            </w:pPr>
            <w:r w:rsidRPr="00943859">
              <w:rPr>
                <w:bCs/>
                <w:color w:val="000000"/>
                <w:sz w:val="20"/>
                <w:szCs w:val="20"/>
              </w:rPr>
              <w:t>РАЧУНАРСТВО</w:t>
            </w:r>
          </w:p>
        </w:tc>
        <w:tc>
          <w:tcPr>
            <w:tcW w:w="900" w:type="dxa"/>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r w:rsidRPr="00943859">
              <w:rPr>
                <w:sz w:val="20"/>
                <w:szCs w:val="20"/>
                <w:lang w:val="sr-Cyrl-CS"/>
              </w:rPr>
              <w:t>10</w:t>
            </w:r>
          </w:p>
        </w:tc>
        <w:tc>
          <w:tcPr>
            <w:tcW w:w="1695" w:type="dxa"/>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rPr>
            </w:pPr>
            <w:r w:rsidRPr="00943859">
              <w:rPr>
                <w:sz w:val="20"/>
                <w:szCs w:val="20"/>
              </w:rPr>
              <w:t>5</w:t>
            </w:r>
          </w:p>
        </w:tc>
        <w:tc>
          <w:tcPr>
            <w:tcW w:w="924" w:type="dxa"/>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p>
        </w:tc>
        <w:tc>
          <w:tcPr>
            <w:tcW w:w="4350" w:type="dxa"/>
            <w:tcBorders>
              <w:top w:val="dotted" w:sz="4" w:space="0" w:color="auto"/>
              <w:bottom w:val="dotted" w:sz="4" w:space="0" w:color="auto"/>
            </w:tcBorders>
            <w:shd w:val="clear" w:color="auto" w:fill="FFFFFF"/>
            <w:vAlign w:val="center"/>
          </w:tcPr>
          <w:p w:rsidR="00943859" w:rsidRPr="00943859" w:rsidRDefault="00943859" w:rsidP="003F7512">
            <w:pPr>
              <w:shd w:val="clear" w:color="auto" w:fill="FFFFFF"/>
              <w:ind w:firstLine="41"/>
              <w:jc w:val="center"/>
              <w:rPr>
                <w:sz w:val="20"/>
                <w:szCs w:val="20"/>
                <w:lang w:val="sr-Cyrl-CS"/>
              </w:rPr>
            </w:pPr>
            <w:r w:rsidRPr="00943859">
              <w:rPr>
                <w:sz w:val="20"/>
                <w:szCs w:val="20"/>
                <w:lang w:val="sr-Cyrl-CS"/>
              </w:rPr>
              <w:t>15</w:t>
            </w:r>
          </w:p>
        </w:tc>
      </w:tr>
      <w:tr w:rsidR="00943859" w:rsidRPr="00943859" w:rsidTr="00943859">
        <w:trPr>
          <w:gridAfter w:val="2"/>
          <w:wAfter w:w="416" w:type="dxa"/>
          <w:trHeight w:val="568"/>
          <w:jc w:val="center"/>
        </w:trPr>
        <w:tc>
          <w:tcPr>
            <w:tcW w:w="2148" w:type="dxa"/>
            <w:gridSpan w:val="3"/>
            <w:shd w:val="clear" w:color="auto" w:fill="FFFFFF"/>
            <w:vAlign w:val="center"/>
          </w:tcPr>
          <w:p w:rsidR="00943859" w:rsidRPr="00943859" w:rsidRDefault="00943859" w:rsidP="003F7512">
            <w:pPr>
              <w:shd w:val="clear" w:color="auto" w:fill="FFFFFF"/>
              <w:ind w:right="163"/>
              <w:jc w:val="center"/>
              <w:rPr>
                <w:sz w:val="20"/>
                <w:szCs w:val="20"/>
              </w:rPr>
            </w:pPr>
            <w:r w:rsidRPr="00943859">
              <w:rPr>
                <w:sz w:val="20"/>
                <w:szCs w:val="20"/>
              </w:rPr>
              <w:t>4</w:t>
            </w:r>
          </w:p>
        </w:tc>
        <w:tc>
          <w:tcPr>
            <w:tcW w:w="3515" w:type="dxa"/>
            <w:gridSpan w:val="2"/>
            <w:shd w:val="clear" w:color="auto" w:fill="FFFFFF"/>
            <w:vAlign w:val="center"/>
          </w:tcPr>
          <w:p w:rsidR="00943859" w:rsidRPr="00943859" w:rsidRDefault="00943859" w:rsidP="003F7512">
            <w:pPr>
              <w:shd w:val="clear" w:color="auto" w:fill="FFFFFF"/>
              <w:ind w:right="163"/>
              <w:rPr>
                <w:bCs/>
                <w:color w:val="000000"/>
                <w:sz w:val="20"/>
                <w:szCs w:val="20"/>
                <w:lang w:val="sr-Cyrl-CS"/>
              </w:rPr>
            </w:pPr>
            <w:r w:rsidRPr="00943859">
              <w:rPr>
                <w:bCs/>
                <w:color w:val="000000"/>
                <w:sz w:val="20"/>
                <w:szCs w:val="20"/>
                <w:lang w:val="sr-Cyrl-CS"/>
              </w:rPr>
              <w:t xml:space="preserve">ПРОЈЕКТНИ ЗАДАЦИ </w:t>
            </w:r>
          </w:p>
        </w:tc>
        <w:tc>
          <w:tcPr>
            <w:tcW w:w="900" w:type="dxa"/>
            <w:shd w:val="clear" w:color="auto" w:fill="FFFFFF"/>
            <w:vAlign w:val="center"/>
          </w:tcPr>
          <w:p w:rsidR="00943859" w:rsidRPr="00943859" w:rsidRDefault="00943859" w:rsidP="003F7512">
            <w:pPr>
              <w:shd w:val="clear" w:color="auto" w:fill="FFFFFF"/>
              <w:ind w:left="80"/>
              <w:jc w:val="center"/>
              <w:rPr>
                <w:b/>
                <w:bCs/>
                <w:color w:val="000000"/>
                <w:sz w:val="20"/>
                <w:szCs w:val="20"/>
                <w:lang w:val="sr-Cyrl-CS"/>
              </w:rPr>
            </w:pPr>
          </w:p>
        </w:tc>
        <w:tc>
          <w:tcPr>
            <w:tcW w:w="1695" w:type="dxa"/>
            <w:shd w:val="clear" w:color="auto" w:fill="FFFFFF"/>
            <w:vAlign w:val="center"/>
          </w:tcPr>
          <w:p w:rsidR="00943859" w:rsidRPr="00943859" w:rsidRDefault="00943859" w:rsidP="003F7512">
            <w:pPr>
              <w:shd w:val="clear" w:color="auto" w:fill="FFFFFF"/>
              <w:ind w:left="80"/>
              <w:jc w:val="center"/>
              <w:rPr>
                <w:b/>
                <w:bCs/>
                <w:color w:val="000000"/>
                <w:sz w:val="20"/>
                <w:szCs w:val="20"/>
                <w:lang w:val="sr-Cyrl-CS"/>
              </w:rPr>
            </w:pPr>
            <w:r w:rsidRPr="00943859">
              <w:rPr>
                <w:b/>
                <w:bCs/>
                <w:color w:val="000000"/>
                <w:sz w:val="20"/>
                <w:szCs w:val="20"/>
                <w:lang w:val="sr-Cyrl-CS"/>
              </w:rPr>
              <w:t>7</w:t>
            </w:r>
          </w:p>
        </w:tc>
        <w:tc>
          <w:tcPr>
            <w:tcW w:w="924" w:type="dxa"/>
            <w:shd w:val="clear" w:color="auto" w:fill="FFFFFF"/>
            <w:vAlign w:val="center"/>
          </w:tcPr>
          <w:p w:rsidR="00943859" w:rsidRPr="00943859" w:rsidRDefault="00943859" w:rsidP="003F7512">
            <w:pPr>
              <w:shd w:val="clear" w:color="auto" w:fill="FFFFFF"/>
              <w:ind w:left="80"/>
              <w:jc w:val="center"/>
              <w:rPr>
                <w:b/>
                <w:bCs/>
                <w:color w:val="000000"/>
                <w:sz w:val="20"/>
                <w:szCs w:val="20"/>
                <w:lang w:val="sr-Cyrl-CS"/>
              </w:rPr>
            </w:pPr>
          </w:p>
        </w:tc>
        <w:tc>
          <w:tcPr>
            <w:tcW w:w="4350" w:type="dxa"/>
            <w:shd w:val="clear" w:color="auto" w:fill="FFFFFF"/>
            <w:vAlign w:val="center"/>
          </w:tcPr>
          <w:p w:rsidR="00943859" w:rsidRPr="00943859" w:rsidRDefault="00943859" w:rsidP="003F7512">
            <w:pPr>
              <w:shd w:val="clear" w:color="auto" w:fill="FFFFFF"/>
              <w:ind w:left="80"/>
              <w:jc w:val="center"/>
              <w:rPr>
                <w:b/>
                <w:bCs/>
                <w:color w:val="000000"/>
                <w:sz w:val="20"/>
                <w:szCs w:val="20"/>
                <w:lang w:val="sr-Cyrl-CS"/>
              </w:rPr>
            </w:pPr>
          </w:p>
        </w:tc>
      </w:tr>
      <w:tr w:rsidR="00943859" w:rsidRPr="00943859" w:rsidTr="00943859">
        <w:trPr>
          <w:gridAfter w:val="2"/>
          <w:wAfter w:w="416" w:type="dxa"/>
          <w:trHeight w:val="562"/>
          <w:jc w:val="center"/>
        </w:trPr>
        <w:tc>
          <w:tcPr>
            <w:tcW w:w="2148" w:type="dxa"/>
            <w:gridSpan w:val="3"/>
            <w:shd w:val="clear" w:color="auto" w:fill="FFFFFF"/>
            <w:vAlign w:val="center"/>
          </w:tcPr>
          <w:p w:rsidR="00943859" w:rsidRPr="00943859" w:rsidRDefault="00943859" w:rsidP="003F7512">
            <w:pPr>
              <w:shd w:val="clear" w:color="auto" w:fill="FFFFFF"/>
              <w:ind w:right="163"/>
              <w:jc w:val="center"/>
              <w:rPr>
                <w:sz w:val="20"/>
                <w:szCs w:val="20"/>
              </w:rPr>
            </w:pPr>
          </w:p>
        </w:tc>
        <w:tc>
          <w:tcPr>
            <w:tcW w:w="3515" w:type="dxa"/>
            <w:gridSpan w:val="2"/>
            <w:shd w:val="clear" w:color="auto" w:fill="FFFFFF"/>
            <w:vAlign w:val="center"/>
          </w:tcPr>
          <w:p w:rsidR="00943859" w:rsidRPr="00943859" w:rsidRDefault="00943859" w:rsidP="003F7512">
            <w:pPr>
              <w:shd w:val="clear" w:color="auto" w:fill="FFFFFF"/>
              <w:ind w:right="163"/>
              <w:jc w:val="right"/>
              <w:rPr>
                <w:sz w:val="20"/>
                <w:szCs w:val="20"/>
              </w:rPr>
            </w:pPr>
            <w:r w:rsidRPr="00943859">
              <w:rPr>
                <w:bCs/>
                <w:color w:val="000000"/>
                <w:sz w:val="20"/>
                <w:szCs w:val="20"/>
                <w:lang w:val="sr-Cyrl-CS"/>
              </w:rPr>
              <w:t>Свега</w:t>
            </w:r>
          </w:p>
        </w:tc>
        <w:tc>
          <w:tcPr>
            <w:tcW w:w="900" w:type="dxa"/>
            <w:shd w:val="clear" w:color="auto" w:fill="FFFFFF"/>
            <w:vAlign w:val="center"/>
          </w:tcPr>
          <w:p w:rsidR="00943859" w:rsidRPr="00943859" w:rsidRDefault="00943859" w:rsidP="003F7512">
            <w:pPr>
              <w:shd w:val="clear" w:color="auto" w:fill="FFFFFF"/>
              <w:ind w:left="80"/>
              <w:jc w:val="center"/>
              <w:rPr>
                <w:b/>
                <w:bCs/>
                <w:color w:val="000000"/>
                <w:sz w:val="20"/>
                <w:szCs w:val="20"/>
                <w:lang w:val="sr-Cyrl-CS"/>
              </w:rPr>
            </w:pPr>
            <w:r w:rsidRPr="00943859">
              <w:rPr>
                <w:b/>
                <w:bCs/>
                <w:color w:val="000000"/>
                <w:sz w:val="20"/>
                <w:szCs w:val="20"/>
                <w:lang w:val="sr-Cyrl-CS"/>
              </w:rPr>
              <w:t>15</w:t>
            </w:r>
          </w:p>
        </w:tc>
        <w:tc>
          <w:tcPr>
            <w:tcW w:w="1695" w:type="dxa"/>
            <w:shd w:val="clear" w:color="auto" w:fill="FFFFFF"/>
            <w:vAlign w:val="center"/>
          </w:tcPr>
          <w:p w:rsidR="00943859" w:rsidRPr="00943859" w:rsidRDefault="00943859" w:rsidP="003F7512">
            <w:pPr>
              <w:shd w:val="clear" w:color="auto" w:fill="FFFFFF"/>
              <w:ind w:left="80"/>
              <w:jc w:val="center"/>
              <w:rPr>
                <w:b/>
                <w:bCs/>
                <w:color w:val="000000"/>
                <w:sz w:val="20"/>
                <w:szCs w:val="20"/>
                <w:lang w:val="sr-Cyrl-CS"/>
              </w:rPr>
            </w:pPr>
            <w:r w:rsidRPr="00943859">
              <w:rPr>
                <w:b/>
                <w:bCs/>
                <w:color w:val="000000"/>
                <w:sz w:val="20"/>
                <w:szCs w:val="20"/>
                <w:lang w:val="sr-Cyrl-CS"/>
              </w:rPr>
              <w:t>17</w:t>
            </w:r>
          </w:p>
        </w:tc>
        <w:tc>
          <w:tcPr>
            <w:tcW w:w="924" w:type="dxa"/>
            <w:shd w:val="clear" w:color="auto" w:fill="FFFFFF"/>
            <w:vAlign w:val="center"/>
          </w:tcPr>
          <w:p w:rsidR="00943859" w:rsidRPr="00943859" w:rsidRDefault="00943859" w:rsidP="003F7512">
            <w:pPr>
              <w:shd w:val="clear" w:color="auto" w:fill="FFFFFF"/>
              <w:ind w:left="80"/>
              <w:jc w:val="center"/>
              <w:rPr>
                <w:b/>
                <w:bCs/>
                <w:color w:val="000000"/>
                <w:sz w:val="20"/>
                <w:szCs w:val="20"/>
                <w:lang w:val="sr-Cyrl-CS"/>
              </w:rPr>
            </w:pPr>
            <w:r w:rsidRPr="00943859">
              <w:rPr>
                <w:b/>
                <w:bCs/>
                <w:color w:val="000000"/>
                <w:sz w:val="20"/>
                <w:szCs w:val="20"/>
                <w:lang w:val="sr-Cyrl-CS"/>
              </w:rPr>
              <w:t>2</w:t>
            </w:r>
          </w:p>
        </w:tc>
        <w:tc>
          <w:tcPr>
            <w:tcW w:w="4350" w:type="dxa"/>
            <w:shd w:val="clear" w:color="auto" w:fill="FFFFFF"/>
            <w:vAlign w:val="center"/>
          </w:tcPr>
          <w:p w:rsidR="00943859" w:rsidRPr="00943859" w:rsidRDefault="00943859" w:rsidP="003F7512">
            <w:pPr>
              <w:shd w:val="clear" w:color="auto" w:fill="FFFFFF"/>
              <w:ind w:left="80"/>
              <w:jc w:val="center"/>
              <w:rPr>
                <w:b/>
                <w:bCs/>
                <w:color w:val="000000"/>
                <w:sz w:val="20"/>
                <w:szCs w:val="20"/>
                <w:lang w:val="sr-Cyrl-CS"/>
              </w:rPr>
            </w:pPr>
            <w:r w:rsidRPr="00943859">
              <w:rPr>
                <w:b/>
                <w:bCs/>
                <w:color w:val="000000"/>
                <w:sz w:val="20"/>
                <w:szCs w:val="20"/>
                <w:lang w:val="sr-Cyrl-CS"/>
              </w:rPr>
              <w:t>34</w:t>
            </w:r>
          </w:p>
        </w:tc>
      </w:tr>
      <w:tr w:rsidR="00943859" w:rsidRPr="00943859" w:rsidTr="00943859">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45" w:type="dxa"/>
            <w:left w:w="45" w:type="dxa"/>
            <w:bottom w:w="45" w:type="dxa"/>
            <w:right w:w="45" w:type="dxa"/>
          </w:tblCellMar>
          <w:tblLook w:val="0400"/>
        </w:tblPrEx>
        <w:trPr>
          <w:gridBefore w:val="2"/>
          <w:gridAfter w:val="1"/>
          <w:wBefore w:w="153" w:type="dxa"/>
          <w:wAfter w:w="142" w:type="dxa"/>
          <w:trHeight w:val="668"/>
        </w:trPr>
        <w:tc>
          <w:tcPr>
            <w:tcW w:w="13653" w:type="dxa"/>
            <w:gridSpan w:val="8"/>
            <w:tcBorders>
              <w:top w:val="single" w:sz="6" w:space="0" w:color="000000"/>
              <w:left w:val="single" w:sz="6" w:space="0" w:color="000000"/>
              <w:bottom w:val="single" w:sz="6" w:space="0" w:color="000000"/>
              <w:right w:val="single" w:sz="6" w:space="0" w:color="000000"/>
            </w:tcBorders>
            <w:shd w:val="clear" w:color="auto" w:fill="auto"/>
          </w:tcPr>
          <w:p w:rsidR="00943859" w:rsidRPr="00943859" w:rsidRDefault="00943859" w:rsidP="003F7512">
            <w:pPr>
              <w:ind w:right="99"/>
              <w:jc w:val="center"/>
              <w:rPr>
                <w:rFonts w:eastAsia="Arial"/>
                <w:sz w:val="20"/>
                <w:szCs w:val="20"/>
              </w:rPr>
            </w:pPr>
            <w:r w:rsidRPr="00943859">
              <w:rPr>
                <w:rFonts w:eastAsia="Arial"/>
                <w:b/>
                <w:sz w:val="20"/>
                <w:szCs w:val="20"/>
              </w:rPr>
              <w:t>ИСХОДИ</w:t>
            </w:r>
            <w:r w:rsidRPr="00943859">
              <w:rPr>
                <w:rFonts w:eastAsia="Arial"/>
                <w:b/>
                <w:sz w:val="20"/>
                <w:szCs w:val="20"/>
              </w:rPr>
              <w:br/>
            </w:r>
            <w:r w:rsidRPr="00943859">
              <w:rPr>
                <w:rFonts w:eastAsia="Arial"/>
                <w:sz w:val="20"/>
                <w:szCs w:val="20"/>
              </w:rPr>
              <w:t>Позавршеткуразредаученикћебити у стањуда: </w:t>
            </w:r>
          </w:p>
        </w:tc>
      </w:tr>
      <w:tr w:rsidR="00943859" w:rsidRPr="00943859" w:rsidTr="00943859">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45" w:type="dxa"/>
            <w:left w:w="45" w:type="dxa"/>
            <w:bottom w:w="45" w:type="dxa"/>
            <w:right w:w="45" w:type="dxa"/>
          </w:tblCellMar>
          <w:tblLook w:val="0400"/>
        </w:tblPrEx>
        <w:trPr>
          <w:gridBefore w:val="2"/>
          <w:gridAfter w:val="1"/>
          <w:wBefore w:w="153" w:type="dxa"/>
          <w:wAfter w:w="142" w:type="dxa"/>
          <w:trHeight w:val="379"/>
        </w:trPr>
        <w:tc>
          <w:tcPr>
            <w:tcW w:w="13653"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Pr>
          <w:p w:rsidR="00943859" w:rsidRPr="00943859" w:rsidRDefault="00943859" w:rsidP="003F7512">
            <w:pPr>
              <w:ind w:right="99"/>
              <w:rPr>
                <w:rFonts w:eastAsia="Arial"/>
                <w:sz w:val="20"/>
                <w:szCs w:val="20"/>
              </w:rPr>
            </w:pPr>
            <w:r w:rsidRPr="00943859">
              <w:rPr>
                <w:rFonts w:eastAsia="Arial"/>
                <w:sz w:val="20"/>
                <w:szCs w:val="20"/>
              </w:rPr>
              <w:t>- унесе и мењаподатке у табели;</w:t>
            </w:r>
            <w:r w:rsidRPr="00943859">
              <w:rPr>
                <w:rFonts w:eastAsia="Arial"/>
                <w:sz w:val="20"/>
                <w:szCs w:val="20"/>
              </w:rPr>
              <w:br/>
              <w:t>- разликујетиповеподатака у ћелијаматабеле;</w:t>
            </w:r>
            <w:r w:rsidRPr="00943859">
              <w:rPr>
                <w:rFonts w:eastAsia="Arial"/>
                <w:sz w:val="20"/>
                <w:szCs w:val="20"/>
              </w:rPr>
              <w:br/>
              <w:t>- сортира и филтрираподаткепозадатомкритеријуму;</w:t>
            </w:r>
            <w:r w:rsidRPr="00943859">
              <w:rPr>
                <w:rFonts w:eastAsia="Arial"/>
                <w:sz w:val="20"/>
                <w:szCs w:val="20"/>
              </w:rPr>
              <w:br/>
              <w:t>- користиформулезаизрачунавањестатистика;</w:t>
            </w:r>
            <w:r w:rsidRPr="00943859">
              <w:rPr>
                <w:rFonts w:eastAsia="Arial"/>
                <w:sz w:val="20"/>
                <w:szCs w:val="20"/>
              </w:rPr>
              <w:br/>
              <w:t>- представивизуелноподаткенаодговарајућиначин;</w:t>
            </w:r>
            <w:r w:rsidRPr="00943859">
              <w:rPr>
                <w:rFonts w:eastAsia="Arial"/>
                <w:sz w:val="20"/>
                <w:szCs w:val="20"/>
              </w:rPr>
              <w:br/>
              <w:t>- примениосновнефункцијеформатирањатабеле, сачуваје у пдфформату и одштампа;</w:t>
            </w:r>
            <w:r w:rsidRPr="00943859">
              <w:rPr>
                <w:rFonts w:eastAsia="Arial"/>
                <w:sz w:val="20"/>
                <w:szCs w:val="20"/>
              </w:rPr>
              <w:br/>
              <w:t>- приступидељеномдокументу, коментарише и вршиизменеунутардељеногдокумента;</w:t>
            </w:r>
            <w:r w:rsidRPr="00943859">
              <w:rPr>
                <w:rFonts w:eastAsia="Arial"/>
                <w:sz w:val="20"/>
                <w:szCs w:val="20"/>
              </w:rPr>
              <w:br/>
              <w:t>- разуменакојесвеначинеделимоличнеподаткеприликомкоришћењаинтернета;</w:t>
            </w:r>
            <w:r w:rsidRPr="00943859">
              <w:rPr>
                <w:rFonts w:eastAsia="Arial"/>
                <w:sz w:val="20"/>
                <w:szCs w:val="20"/>
              </w:rPr>
              <w:br/>
            </w:r>
            <w:r w:rsidRPr="00943859">
              <w:rPr>
                <w:rFonts w:eastAsia="Arial"/>
                <w:sz w:val="20"/>
                <w:szCs w:val="20"/>
              </w:rPr>
              <w:lastRenderedPageBreak/>
              <w:t>- разумепотенцијалнеризикедељењаличнихподатакапутеминтернета, поготовуличнихподатакадеце;</w:t>
            </w:r>
            <w:r w:rsidRPr="00943859">
              <w:rPr>
                <w:rFonts w:eastAsia="Arial"/>
                <w:sz w:val="20"/>
                <w:szCs w:val="20"/>
              </w:rPr>
              <w:br/>
              <w:t>- разумевезуизмеђуризиканаинтернету и кршењаправа;</w:t>
            </w:r>
            <w:r w:rsidRPr="00943859">
              <w:rPr>
                <w:rFonts w:eastAsia="Arial"/>
                <w:sz w:val="20"/>
                <w:szCs w:val="20"/>
              </w:rPr>
              <w:br/>
              <w:t>- објаснипојам "отворениподаци";</w:t>
            </w:r>
            <w:r w:rsidRPr="00943859">
              <w:rPr>
                <w:rFonts w:eastAsia="Arial"/>
                <w:sz w:val="20"/>
                <w:szCs w:val="20"/>
              </w:rPr>
              <w:br/>
              <w:t>- успоставивезуизмеђуотварањаподатака и стварањаусловазаразвојиновација и привреднихграназакојесудоступниотворениподаци;</w:t>
            </w:r>
            <w:r w:rsidRPr="00943859">
              <w:rPr>
                <w:rFonts w:eastAsia="Arial"/>
                <w:sz w:val="20"/>
                <w:szCs w:val="20"/>
              </w:rPr>
              <w:br/>
              <w:t>- унесесерију (низ) података;</w:t>
            </w:r>
            <w:r w:rsidRPr="00943859">
              <w:rPr>
                <w:rFonts w:eastAsia="Arial"/>
                <w:sz w:val="20"/>
                <w:szCs w:val="20"/>
              </w:rPr>
              <w:br/>
              <w:t>- извршиједноставнеанализенизаподатака (израчуназбир, просек, проценте,...);</w:t>
            </w:r>
            <w:r w:rsidRPr="00943859">
              <w:rPr>
                <w:rFonts w:eastAsia="Arial"/>
                <w:sz w:val="20"/>
                <w:szCs w:val="20"/>
              </w:rPr>
              <w:br/>
              <w:t>- графичкипредставинизовеподатака (у обликулинијског, стубичастогилисекторскогдијаграма);</w:t>
            </w:r>
            <w:r w:rsidRPr="00943859">
              <w:rPr>
                <w:rFonts w:eastAsia="Arial"/>
                <w:sz w:val="20"/>
                <w:szCs w:val="20"/>
              </w:rPr>
              <w:br/>
              <w:t>- унесетабеларнеподаткеилиихучитаизлокалнихдатотека и снимиих;</w:t>
            </w:r>
            <w:r w:rsidRPr="00943859">
              <w:rPr>
                <w:rFonts w:eastAsia="Arial"/>
                <w:sz w:val="20"/>
                <w:szCs w:val="20"/>
              </w:rPr>
              <w:br/>
              <w:t>- извршиосновнеанализе и обрадетабеларнихподатака (поврстама и поколонама, сортирање, филтрирање,...);</w:t>
            </w:r>
            <w:r w:rsidRPr="00943859">
              <w:rPr>
                <w:rFonts w:eastAsia="Arial"/>
                <w:sz w:val="20"/>
                <w:szCs w:val="20"/>
              </w:rPr>
              <w:br/>
              <w:t>- извршианализекојеукључујустатистикепогрупама;</w:t>
            </w:r>
            <w:r w:rsidRPr="00943859">
              <w:rPr>
                <w:rFonts w:eastAsia="Arial"/>
                <w:sz w:val="20"/>
                <w:szCs w:val="20"/>
              </w:rPr>
              <w:br/>
              <w:t>- сарађујесаосталимчлановимагрупе у свимфазамапројектногзадатка;</w:t>
            </w:r>
            <w:r w:rsidRPr="00943859">
              <w:rPr>
                <w:rFonts w:eastAsia="Arial"/>
                <w:sz w:val="20"/>
                <w:szCs w:val="20"/>
              </w:rPr>
              <w:br/>
              <w:t>- сарадничкиосмисли и спроведефазепројектногзадатка;</w:t>
            </w:r>
            <w:r w:rsidRPr="00943859">
              <w:rPr>
                <w:rFonts w:eastAsia="Arial"/>
                <w:sz w:val="20"/>
                <w:szCs w:val="20"/>
              </w:rPr>
              <w:br/>
              <w:t>- самовреднујесвојуулогу у оквирупројектногзадатка/тима;</w:t>
            </w:r>
            <w:r w:rsidRPr="00943859">
              <w:rPr>
                <w:rFonts w:eastAsia="Arial"/>
                <w:sz w:val="20"/>
                <w:szCs w:val="20"/>
              </w:rPr>
              <w:br/>
              <w:t>- креирарачунарскепрограмекојидоприносерешавањупројектногзадатка;</w:t>
            </w:r>
            <w:r w:rsidRPr="00943859">
              <w:rPr>
                <w:rFonts w:eastAsia="Arial"/>
                <w:sz w:val="20"/>
                <w:szCs w:val="20"/>
              </w:rPr>
              <w:br/>
              <w:t>- постављарезултатсвограданаИнтернетрадидељењасадругимаузпомоћнаставника;</w:t>
            </w:r>
            <w:r w:rsidRPr="00943859">
              <w:rPr>
                <w:rFonts w:eastAsia="Arial"/>
                <w:sz w:val="20"/>
                <w:szCs w:val="20"/>
              </w:rPr>
              <w:br/>
              <w:t>- вреднујесвојуулогу у групиприизрадипројектногзадатка и активностизакојејебиозадужен. </w:t>
            </w:r>
          </w:p>
        </w:tc>
      </w:tr>
      <w:tr w:rsidR="00943859" w:rsidRPr="00943859" w:rsidTr="00943859">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45" w:type="dxa"/>
            <w:left w:w="45" w:type="dxa"/>
            <w:bottom w:w="45" w:type="dxa"/>
            <w:right w:w="45" w:type="dxa"/>
          </w:tblCellMar>
          <w:tblLook w:val="0400"/>
        </w:tblPrEx>
        <w:trPr>
          <w:gridBefore w:val="2"/>
          <w:gridAfter w:val="1"/>
          <w:wBefore w:w="153" w:type="dxa"/>
          <w:wAfter w:w="142" w:type="dxa"/>
          <w:trHeight w:val="379"/>
        </w:trPr>
        <w:tc>
          <w:tcPr>
            <w:tcW w:w="13653" w:type="dxa"/>
            <w:gridSpan w:val="8"/>
            <w:vMerge/>
            <w:tcBorders>
              <w:top w:val="single" w:sz="6" w:space="0" w:color="000000"/>
              <w:left w:val="single" w:sz="6" w:space="0" w:color="000000"/>
              <w:bottom w:val="single" w:sz="6" w:space="0" w:color="000000"/>
              <w:right w:val="single" w:sz="6" w:space="0" w:color="000000"/>
            </w:tcBorders>
            <w:shd w:val="clear" w:color="auto" w:fill="auto"/>
          </w:tcPr>
          <w:p w:rsidR="00943859" w:rsidRPr="00943859" w:rsidRDefault="00943859" w:rsidP="003F7512">
            <w:pPr>
              <w:widowControl w:val="0"/>
              <w:pBdr>
                <w:top w:val="nil"/>
                <w:left w:val="nil"/>
                <w:bottom w:val="nil"/>
                <w:right w:val="nil"/>
                <w:between w:val="nil"/>
              </w:pBdr>
              <w:ind w:right="99"/>
              <w:rPr>
                <w:rFonts w:eastAsia="Arial"/>
                <w:sz w:val="20"/>
                <w:szCs w:val="20"/>
              </w:rPr>
            </w:pPr>
          </w:p>
        </w:tc>
      </w:tr>
      <w:tr w:rsidR="00943859" w:rsidRPr="00943859" w:rsidTr="00943859">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45" w:type="dxa"/>
            <w:left w:w="45" w:type="dxa"/>
            <w:bottom w:w="45" w:type="dxa"/>
            <w:right w:w="45" w:type="dxa"/>
          </w:tblCellMar>
          <w:tblLook w:val="0400"/>
        </w:tblPrEx>
        <w:trPr>
          <w:gridBefore w:val="2"/>
          <w:gridAfter w:val="1"/>
          <w:wBefore w:w="153" w:type="dxa"/>
          <w:wAfter w:w="142" w:type="dxa"/>
          <w:trHeight w:val="379"/>
        </w:trPr>
        <w:tc>
          <w:tcPr>
            <w:tcW w:w="13653" w:type="dxa"/>
            <w:gridSpan w:val="8"/>
            <w:vMerge/>
            <w:tcBorders>
              <w:top w:val="single" w:sz="6" w:space="0" w:color="000000"/>
              <w:left w:val="single" w:sz="6" w:space="0" w:color="000000"/>
              <w:bottom w:val="single" w:sz="6" w:space="0" w:color="000000"/>
              <w:right w:val="single" w:sz="6" w:space="0" w:color="000000"/>
            </w:tcBorders>
            <w:shd w:val="clear" w:color="auto" w:fill="auto"/>
          </w:tcPr>
          <w:p w:rsidR="00943859" w:rsidRPr="00943859" w:rsidRDefault="00943859" w:rsidP="003F7512">
            <w:pPr>
              <w:widowControl w:val="0"/>
              <w:pBdr>
                <w:top w:val="nil"/>
                <w:left w:val="nil"/>
                <w:bottom w:val="nil"/>
                <w:right w:val="nil"/>
                <w:between w:val="nil"/>
              </w:pBdr>
              <w:ind w:right="99"/>
              <w:rPr>
                <w:rFonts w:eastAsia="Arial"/>
                <w:sz w:val="20"/>
                <w:szCs w:val="20"/>
              </w:rPr>
            </w:pPr>
          </w:p>
        </w:tc>
      </w:tr>
      <w:tr w:rsidR="00943859" w:rsidRPr="00943859" w:rsidTr="00943859">
        <w:tblPrEx>
          <w:jc w:val="left"/>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45" w:type="dxa"/>
            <w:left w:w="45" w:type="dxa"/>
            <w:bottom w:w="45" w:type="dxa"/>
            <w:right w:w="45" w:type="dxa"/>
          </w:tblCellMar>
          <w:tblLook w:val="0400"/>
        </w:tblPrEx>
        <w:trPr>
          <w:gridBefore w:val="2"/>
          <w:gridAfter w:val="1"/>
          <w:wBefore w:w="153" w:type="dxa"/>
          <w:wAfter w:w="142" w:type="dxa"/>
          <w:trHeight w:val="379"/>
        </w:trPr>
        <w:tc>
          <w:tcPr>
            <w:tcW w:w="13653" w:type="dxa"/>
            <w:gridSpan w:val="8"/>
            <w:vMerge/>
            <w:tcBorders>
              <w:top w:val="single" w:sz="6" w:space="0" w:color="000000"/>
              <w:left w:val="single" w:sz="6" w:space="0" w:color="000000"/>
              <w:bottom w:val="single" w:sz="6" w:space="0" w:color="000000"/>
              <w:right w:val="single" w:sz="6" w:space="0" w:color="000000"/>
            </w:tcBorders>
            <w:shd w:val="clear" w:color="auto" w:fill="auto"/>
          </w:tcPr>
          <w:p w:rsidR="00943859" w:rsidRPr="00943859" w:rsidRDefault="00943859" w:rsidP="003F7512">
            <w:pPr>
              <w:widowControl w:val="0"/>
              <w:pBdr>
                <w:top w:val="nil"/>
                <w:left w:val="nil"/>
                <w:bottom w:val="nil"/>
                <w:right w:val="nil"/>
                <w:between w:val="nil"/>
              </w:pBdr>
              <w:ind w:right="99"/>
              <w:rPr>
                <w:rFonts w:eastAsia="Arial"/>
                <w:sz w:val="20"/>
                <w:szCs w:val="20"/>
              </w:rPr>
            </w:pPr>
          </w:p>
        </w:tc>
      </w:tr>
      <w:tr w:rsidR="00943859" w:rsidRPr="007C6BD2" w:rsidTr="00943859">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Look w:val="04A0"/>
        </w:tblPrEx>
        <w:trPr>
          <w:gridBefore w:val="1"/>
          <w:wBefore w:w="90" w:type="dxa"/>
          <w:trHeight w:val="158"/>
        </w:trPr>
        <w:tc>
          <w:tcPr>
            <w:tcW w:w="3753" w:type="dxa"/>
            <w:gridSpan w:val="3"/>
            <w:vAlign w:val="center"/>
          </w:tcPr>
          <w:p w:rsidR="00943859" w:rsidRPr="00943859" w:rsidRDefault="00943859" w:rsidP="003F7512">
            <w:pPr>
              <w:jc w:val="center"/>
              <w:rPr>
                <w:b/>
              </w:rPr>
            </w:pPr>
            <w:r w:rsidRPr="00943859">
              <w:rPr>
                <w:b/>
                <w:sz w:val="22"/>
                <w:szCs w:val="22"/>
              </w:rPr>
              <w:lastRenderedPageBreak/>
              <w:t>ОБЛАСТ/ТЕМА</w:t>
            </w:r>
          </w:p>
        </w:tc>
        <w:tc>
          <w:tcPr>
            <w:tcW w:w="10105" w:type="dxa"/>
            <w:gridSpan w:val="7"/>
            <w:vAlign w:val="center"/>
          </w:tcPr>
          <w:p w:rsidR="00943859" w:rsidRPr="00943859" w:rsidRDefault="00943859" w:rsidP="003F7512">
            <w:pPr>
              <w:jc w:val="center"/>
              <w:rPr>
                <w:b/>
              </w:rPr>
            </w:pPr>
            <w:r w:rsidRPr="00943859">
              <w:rPr>
                <w:b/>
                <w:sz w:val="22"/>
                <w:szCs w:val="22"/>
              </w:rPr>
              <w:t>ОПШТЕ МЕЂУПРЕДМЕТНЕ КОМПЕТЕНЦИЈЕ</w:t>
            </w:r>
          </w:p>
        </w:tc>
      </w:tr>
      <w:tr w:rsidR="00943859" w:rsidRPr="007C6BD2" w:rsidTr="00943859">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Look w:val="04A0"/>
        </w:tblPrEx>
        <w:trPr>
          <w:gridBefore w:val="1"/>
          <w:wBefore w:w="90" w:type="dxa"/>
          <w:trHeight w:val="158"/>
        </w:trPr>
        <w:tc>
          <w:tcPr>
            <w:tcW w:w="3753" w:type="dxa"/>
            <w:gridSpan w:val="3"/>
          </w:tcPr>
          <w:p w:rsidR="00943859" w:rsidRPr="00943859" w:rsidRDefault="00943859" w:rsidP="003F7512">
            <w:r w:rsidRPr="00943859">
              <w:rPr>
                <w:sz w:val="22"/>
                <w:szCs w:val="22"/>
              </w:rPr>
              <w:t>ИКТ</w:t>
            </w:r>
          </w:p>
        </w:tc>
        <w:tc>
          <w:tcPr>
            <w:tcW w:w="10105" w:type="dxa"/>
            <w:gridSpan w:val="7"/>
          </w:tcPr>
          <w:p w:rsidR="00943859" w:rsidRPr="00943859" w:rsidRDefault="00943859" w:rsidP="00480477">
            <w:pPr>
              <w:pStyle w:val="ListParagraph"/>
              <w:numPr>
                <w:ilvl w:val="0"/>
                <w:numId w:val="104"/>
              </w:numPr>
              <w:spacing w:after="0" w:line="240" w:lineRule="auto"/>
              <w:rPr>
                <w:rFonts w:ascii="Times New Roman" w:hAnsi="Times New Roman"/>
              </w:rPr>
            </w:pPr>
            <w:r w:rsidRPr="00943859">
              <w:rPr>
                <w:rFonts w:ascii="Times New Roman" w:hAnsi="Times New Roman"/>
              </w:rPr>
              <w:t>Рад с подацима и информацијама</w:t>
            </w:r>
          </w:p>
          <w:p w:rsidR="00943859" w:rsidRPr="00943859" w:rsidRDefault="00943859" w:rsidP="00480477">
            <w:pPr>
              <w:pStyle w:val="ListParagraph"/>
              <w:numPr>
                <w:ilvl w:val="0"/>
                <w:numId w:val="104"/>
              </w:numPr>
              <w:spacing w:after="0" w:line="240" w:lineRule="auto"/>
              <w:rPr>
                <w:rFonts w:ascii="Times New Roman" w:hAnsi="Times New Roman"/>
              </w:rPr>
            </w:pPr>
            <w:r w:rsidRPr="00943859">
              <w:rPr>
                <w:rFonts w:ascii="Times New Roman" w:hAnsi="Times New Roman"/>
              </w:rPr>
              <w:t>Решавање проблема</w:t>
            </w:r>
          </w:p>
          <w:p w:rsidR="00943859" w:rsidRPr="00943859" w:rsidRDefault="00943859" w:rsidP="00480477">
            <w:pPr>
              <w:pStyle w:val="ListParagraph"/>
              <w:numPr>
                <w:ilvl w:val="0"/>
                <w:numId w:val="104"/>
              </w:numPr>
              <w:spacing w:after="0" w:line="240" w:lineRule="auto"/>
              <w:rPr>
                <w:rFonts w:ascii="Times New Roman" w:hAnsi="Times New Roman"/>
              </w:rPr>
            </w:pPr>
            <w:r w:rsidRPr="00943859">
              <w:rPr>
                <w:rFonts w:ascii="Times New Roman" w:hAnsi="Times New Roman"/>
              </w:rPr>
              <w:t>Сарадња</w:t>
            </w:r>
          </w:p>
          <w:p w:rsidR="00943859" w:rsidRPr="00943859" w:rsidRDefault="00943859" w:rsidP="00480477">
            <w:pPr>
              <w:pStyle w:val="ListParagraph"/>
              <w:numPr>
                <w:ilvl w:val="0"/>
                <w:numId w:val="104"/>
              </w:numPr>
              <w:spacing w:after="0" w:line="240" w:lineRule="auto"/>
              <w:rPr>
                <w:rFonts w:ascii="Times New Roman" w:hAnsi="Times New Roman"/>
              </w:rPr>
            </w:pPr>
            <w:r w:rsidRPr="00943859">
              <w:rPr>
                <w:rFonts w:ascii="Times New Roman" w:hAnsi="Times New Roman"/>
              </w:rPr>
              <w:t>Дигитална компетенција</w:t>
            </w:r>
          </w:p>
          <w:p w:rsidR="00943859" w:rsidRPr="00943859" w:rsidRDefault="00943859" w:rsidP="00480477">
            <w:pPr>
              <w:pStyle w:val="ListParagraph"/>
              <w:numPr>
                <w:ilvl w:val="0"/>
                <w:numId w:val="104"/>
              </w:numPr>
              <w:spacing w:after="0" w:line="240" w:lineRule="auto"/>
              <w:rPr>
                <w:rFonts w:ascii="Times New Roman" w:hAnsi="Times New Roman"/>
              </w:rPr>
            </w:pPr>
            <w:r w:rsidRPr="00943859">
              <w:rPr>
                <w:rFonts w:ascii="Times New Roman" w:hAnsi="Times New Roman"/>
              </w:rPr>
              <w:t>Компетенција за учење</w:t>
            </w:r>
          </w:p>
          <w:p w:rsidR="00943859" w:rsidRPr="00943859" w:rsidRDefault="00943859" w:rsidP="00480477">
            <w:pPr>
              <w:pStyle w:val="ListParagraph"/>
              <w:numPr>
                <w:ilvl w:val="0"/>
                <w:numId w:val="104"/>
              </w:numPr>
              <w:spacing w:after="0" w:line="240" w:lineRule="auto"/>
              <w:rPr>
                <w:rFonts w:ascii="Times New Roman" w:hAnsi="Times New Roman"/>
              </w:rPr>
            </w:pPr>
            <w:r w:rsidRPr="00943859">
              <w:rPr>
                <w:rFonts w:ascii="Times New Roman" w:hAnsi="Times New Roman"/>
              </w:rPr>
              <w:t>Естетичка компетенција</w:t>
            </w:r>
          </w:p>
          <w:p w:rsidR="00943859" w:rsidRPr="00943859" w:rsidRDefault="00943859" w:rsidP="00480477">
            <w:pPr>
              <w:pStyle w:val="ListParagraph"/>
              <w:numPr>
                <w:ilvl w:val="0"/>
                <w:numId w:val="104"/>
              </w:numPr>
              <w:spacing w:after="0" w:line="240" w:lineRule="auto"/>
              <w:rPr>
                <w:rFonts w:ascii="Times New Roman" w:hAnsi="Times New Roman"/>
              </w:rPr>
            </w:pPr>
            <w:r w:rsidRPr="00943859">
              <w:rPr>
                <w:rFonts w:ascii="Times New Roman" w:hAnsi="Times New Roman"/>
              </w:rPr>
              <w:t>Комуникација</w:t>
            </w:r>
          </w:p>
        </w:tc>
      </w:tr>
      <w:tr w:rsidR="00943859" w:rsidRPr="007C6BD2" w:rsidTr="00943859">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Look w:val="04A0"/>
        </w:tblPrEx>
        <w:trPr>
          <w:gridBefore w:val="1"/>
          <w:wBefore w:w="90" w:type="dxa"/>
          <w:trHeight w:val="358"/>
        </w:trPr>
        <w:tc>
          <w:tcPr>
            <w:tcW w:w="3753" w:type="dxa"/>
            <w:gridSpan w:val="3"/>
          </w:tcPr>
          <w:p w:rsidR="00943859" w:rsidRPr="00943859" w:rsidRDefault="00943859" w:rsidP="003F7512">
            <w:r w:rsidRPr="00943859">
              <w:rPr>
                <w:sz w:val="22"/>
                <w:szCs w:val="22"/>
              </w:rPr>
              <w:t>ДИГИТАЛНА ПИСМЕНОСТ</w:t>
            </w:r>
          </w:p>
        </w:tc>
        <w:tc>
          <w:tcPr>
            <w:tcW w:w="10105" w:type="dxa"/>
            <w:gridSpan w:val="7"/>
          </w:tcPr>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Рад с подацима и информацијама</w:t>
            </w:r>
          </w:p>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Решавање проблема</w:t>
            </w:r>
          </w:p>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Сарадња</w:t>
            </w:r>
          </w:p>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Дигитална компетенција</w:t>
            </w:r>
          </w:p>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Одговоран однос према здрављу</w:t>
            </w:r>
          </w:p>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Компетенција за учење</w:t>
            </w:r>
          </w:p>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Одговорно учешће у демократском друштву</w:t>
            </w:r>
          </w:p>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Естетичка компетенција</w:t>
            </w:r>
          </w:p>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Комуникација</w:t>
            </w:r>
          </w:p>
          <w:p w:rsidR="00943859" w:rsidRPr="00943859" w:rsidRDefault="00943859" w:rsidP="00480477">
            <w:pPr>
              <w:pStyle w:val="ListParagraph"/>
              <w:numPr>
                <w:ilvl w:val="0"/>
                <w:numId w:val="105"/>
              </w:numPr>
              <w:spacing w:after="0" w:line="240" w:lineRule="auto"/>
              <w:rPr>
                <w:rFonts w:ascii="Times New Roman" w:hAnsi="Times New Roman"/>
              </w:rPr>
            </w:pPr>
            <w:r w:rsidRPr="00943859">
              <w:rPr>
                <w:rFonts w:ascii="Times New Roman" w:hAnsi="Times New Roman"/>
              </w:rPr>
              <w:t>Одговоран однос према околини</w:t>
            </w:r>
          </w:p>
        </w:tc>
      </w:tr>
      <w:tr w:rsidR="00943859" w:rsidRPr="007C6BD2" w:rsidTr="00943859">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Look w:val="04A0"/>
        </w:tblPrEx>
        <w:trPr>
          <w:gridBefore w:val="1"/>
          <w:wBefore w:w="90" w:type="dxa"/>
          <w:trHeight w:val="158"/>
        </w:trPr>
        <w:tc>
          <w:tcPr>
            <w:tcW w:w="3753" w:type="dxa"/>
            <w:gridSpan w:val="3"/>
          </w:tcPr>
          <w:p w:rsidR="00943859" w:rsidRPr="00943859" w:rsidRDefault="00943859" w:rsidP="003F7512">
            <w:r w:rsidRPr="00943859">
              <w:rPr>
                <w:sz w:val="22"/>
                <w:szCs w:val="22"/>
              </w:rPr>
              <w:t>РАЧУНАРСТВО</w:t>
            </w:r>
          </w:p>
        </w:tc>
        <w:tc>
          <w:tcPr>
            <w:tcW w:w="10105" w:type="dxa"/>
            <w:gridSpan w:val="7"/>
          </w:tcPr>
          <w:p w:rsidR="00943859" w:rsidRPr="00943859" w:rsidRDefault="00943859" w:rsidP="00480477">
            <w:pPr>
              <w:pStyle w:val="ListParagraph"/>
              <w:numPr>
                <w:ilvl w:val="0"/>
                <w:numId w:val="106"/>
              </w:numPr>
              <w:spacing w:after="0" w:line="240" w:lineRule="auto"/>
              <w:rPr>
                <w:rFonts w:ascii="Times New Roman" w:hAnsi="Times New Roman"/>
              </w:rPr>
            </w:pPr>
            <w:r w:rsidRPr="00943859">
              <w:rPr>
                <w:rFonts w:ascii="Times New Roman" w:hAnsi="Times New Roman"/>
              </w:rPr>
              <w:t>Рад с подацима и информацијама</w:t>
            </w:r>
          </w:p>
          <w:p w:rsidR="00943859" w:rsidRPr="00943859" w:rsidRDefault="00943859" w:rsidP="00480477">
            <w:pPr>
              <w:pStyle w:val="ListParagraph"/>
              <w:numPr>
                <w:ilvl w:val="0"/>
                <w:numId w:val="106"/>
              </w:numPr>
              <w:spacing w:after="0" w:line="240" w:lineRule="auto"/>
              <w:rPr>
                <w:rFonts w:ascii="Times New Roman" w:hAnsi="Times New Roman"/>
              </w:rPr>
            </w:pPr>
            <w:r w:rsidRPr="00943859">
              <w:rPr>
                <w:rFonts w:ascii="Times New Roman" w:hAnsi="Times New Roman"/>
              </w:rPr>
              <w:t>Решавање проблема</w:t>
            </w:r>
          </w:p>
          <w:p w:rsidR="00943859" w:rsidRPr="00943859" w:rsidRDefault="00943859" w:rsidP="00480477">
            <w:pPr>
              <w:pStyle w:val="ListParagraph"/>
              <w:numPr>
                <w:ilvl w:val="0"/>
                <w:numId w:val="106"/>
              </w:numPr>
              <w:spacing w:after="0" w:line="240" w:lineRule="auto"/>
              <w:rPr>
                <w:rFonts w:ascii="Times New Roman" w:hAnsi="Times New Roman"/>
              </w:rPr>
            </w:pPr>
            <w:r w:rsidRPr="00943859">
              <w:rPr>
                <w:rFonts w:ascii="Times New Roman" w:hAnsi="Times New Roman"/>
              </w:rPr>
              <w:t>Сарадња</w:t>
            </w:r>
          </w:p>
          <w:p w:rsidR="00943859" w:rsidRPr="00943859" w:rsidRDefault="00943859" w:rsidP="00480477">
            <w:pPr>
              <w:pStyle w:val="ListParagraph"/>
              <w:numPr>
                <w:ilvl w:val="0"/>
                <w:numId w:val="106"/>
              </w:numPr>
              <w:spacing w:after="0" w:line="240" w:lineRule="auto"/>
              <w:rPr>
                <w:rFonts w:ascii="Times New Roman" w:hAnsi="Times New Roman"/>
              </w:rPr>
            </w:pPr>
            <w:r w:rsidRPr="00943859">
              <w:rPr>
                <w:rFonts w:ascii="Times New Roman" w:hAnsi="Times New Roman"/>
              </w:rPr>
              <w:t>Дигитална компетенција</w:t>
            </w:r>
          </w:p>
          <w:p w:rsidR="00943859" w:rsidRPr="00943859" w:rsidRDefault="00943859" w:rsidP="00480477">
            <w:pPr>
              <w:pStyle w:val="ListParagraph"/>
              <w:numPr>
                <w:ilvl w:val="0"/>
                <w:numId w:val="106"/>
              </w:numPr>
              <w:spacing w:after="0" w:line="240" w:lineRule="auto"/>
              <w:rPr>
                <w:rFonts w:ascii="Times New Roman" w:hAnsi="Times New Roman"/>
              </w:rPr>
            </w:pPr>
            <w:r w:rsidRPr="00943859">
              <w:rPr>
                <w:rFonts w:ascii="Times New Roman" w:hAnsi="Times New Roman"/>
              </w:rPr>
              <w:t>Компетенција за учење</w:t>
            </w:r>
          </w:p>
          <w:p w:rsidR="00943859" w:rsidRPr="00943859" w:rsidRDefault="00943859" w:rsidP="00480477">
            <w:pPr>
              <w:pStyle w:val="ListParagraph"/>
              <w:numPr>
                <w:ilvl w:val="0"/>
                <w:numId w:val="106"/>
              </w:numPr>
              <w:spacing w:after="0" w:line="240" w:lineRule="auto"/>
              <w:rPr>
                <w:rFonts w:ascii="Times New Roman" w:hAnsi="Times New Roman"/>
              </w:rPr>
            </w:pPr>
            <w:r w:rsidRPr="00943859">
              <w:rPr>
                <w:rFonts w:ascii="Times New Roman" w:hAnsi="Times New Roman"/>
              </w:rPr>
              <w:t>Одговорно учешће у демократском друштву</w:t>
            </w:r>
          </w:p>
          <w:p w:rsidR="00943859" w:rsidRPr="00943859" w:rsidRDefault="00943859" w:rsidP="00480477">
            <w:pPr>
              <w:pStyle w:val="ListParagraph"/>
              <w:numPr>
                <w:ilvl w:val="0"/>
                <w:numId w:val="106"/>
              </w:numPr>
              <w:spacing w:after="0" w:line="240" w:lineRule="auto"/>
              <w:rPr>
                <w:rFonts w:ascii="Times New Roman" w:hAnsi="Times New Roman"/>
              </w:rPr>
            </w:pPr>
            <w:r w:rsidRPr="00943859">
              <w:rPr>
                <w:rFonts w:ascii="Times New Roman" w:hAnsi="Times New Roman"/>
              </w:rPr>
              <w:t>Естетичка компетенција</w:t>
            </w:r>
          </w:p>
          <w:p w:rsidR="00943859" w:rsidRPr="00943859" w:rsidRDefault="00943859" w:rsidP="00480477">
            <w:pPr>
              <w:pStyle w:val="ListParagraph"/>
              <w:numPr>
                <w:ilvl w:val="0"/>
                <w:numId w:val="106"/>
              </w:numPr>
              <w:spacing w:after="0" w:line="240" w:lineRule="auto"/>
              <w:rPr>
                <w:rFonts w:ascii="Times New Roman" w:hAnsi="Times New Roman"/>
              </w:rPr>
            </w:pPr>
            <w:r w:rsidRPr="00943859">
              <w:rPr>
                <w:rFonts w:ascii="Times New Roman" w:hAnsi="Times New Roman"/>
              </w:rPr>
              <w:t>Комуникација</w:t>
            </w:r>
          </w:p>
        </w:tc>
      </w:tr>
      <w:tr w:rsidR="00943859" w:rsidRPr="007C6BD2" w:rsidTr="00943859">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Look w:val="04A0"/>
        </w:tblPrEx>
        <w:trPr>
          <w:gridBefore w:val="1"/>
          <w:wBefore w:w="90" w:type="dxa"/>
          <w:trHeight w:val="2924"/>
        </w:trPr>
        <w:tc>
          <w:tcPr>
            <w:tcW w:w="3753" w:type="dxa"/>
            <w:gridSpan w:val="3"/>
          </w:tcPr>
          <w:p w:rsidR="00943859" w:rsidRPr="00943859" w:rsidRDefault="00943859" w:rsidP="003F7512">
            <w:r w:rsidRPr="00943859">
              <w:rPr>
                <w:sz w:val="22"/>
                <w:szCs w:val="22"/>
              </w:rPr>
              <w:lastRenderedPageBreak/>
              <w:t>ПРОЈЕКТНИ ЗАДАЦИ</w:t>
            </w:r>
          </w:p>
        </w:tc>
        <w:tc>
          <w:tcPr>
            <w:tcW w:w="10105" w:type="dxa"/>
            <w:gridSpan w:val="7"/>
          </w:tcPr>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Рад с подацима и информацијама</w:t>
            </w:r>
          </w:p>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Решавање проблема</w:t>
            </w:r>
          </w:p>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Сарадња</w:t>
            </w:r>
          </w:p>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Дигитална компетенција</w:t>
            </w:r>
          </w:p>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Одговоран однос према здрављу</w:t>
            </w:r>
          </w:p>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Компетенција за уче</w:t>
            </w:r>
          </w:p>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Одговорно учешће у демократском друштву</w:t>
            </w:r>
          </w:p>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Естетичка компетенција</w:t>
            </w:r>
          </w:p>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Комуникација</w:t>
            </w:r>
          </w:p>
          <w:p w:rsidR="00943859" w:rsidRPr="00943859" w:rsidRDefault="00943859" w:rsidP="00480477">
            <w:pPr>
              <w:pStyle w:val="ListParagraph"/>
              <w:numPr>
                <w:ilvl w:val="0"/>
                <w:numId w:val="107"/>
              </w:numPr>
              <w:spacing w:after="0" w:line="240" w:lineRule="auto"/>
              <w:rPr>
                <w:rFonts w:ascii="Times New Roman" w:hAnsi="Times New Roman"/>
              </w:rPr>
            </w:pPr>
            <w:r w:rsidRPr="00943859">
              <w:rPr>
                <w:rFonts w:ascii="Times New Roman" w:hAnsi="Times New Roman"/>
              </w:rPr>
              <w:t>Одговоран однос према околини</w:t>
            </w:r>
          </w:p>
        </w:tc>
      </w:tr>
    </w:tbl>
    <w:p w:rsidR="00943859" w:rsidRPr="00943859" w:rsidRDefault="00943859" w:rsidP="003F5E85"/>
    <w:p w:rsidR="00943859" w:rsidRPr="00943859" w:rsidRDefault="00943859" w:rsidP="003F5E85">
      <w:pPr>
        <w:rPr>
          <w:lang w:val="ru-RU"/>
        </w:rPr>
      </w:pPr>
    </w:p>
    <w:p w:rsidR="00943859" w:rsidRPr="00EE54E5" w:rsidRDefault="00943859" w:rsidP="00943859">
      <w:pPr>
        <w:pStyle w:val="Heading1"/>
        <w:jc w:val="center"/>
        <w:rPr>
          <w:sz w:val="36"/>
          <w:szCs w:val="36"/>
        </w:rPr>
      </w:pPr>
      <w:bookmarkStart w:id="379" w:name="_Toc523388517"/>
      <w:bookmarkStart w:id="380" w:name="_Toc523388659"/>
      <w:bookmarkStart w:id="381" w:name="_Toc90289153"/>
      <w:r w:rsidRPr="001D4921">
        <w:rPr>
          <w:sz w:val="36"/>
          <w:szCs w:val="36"/>
        </w:rPr>
        <w:t>6. ИЗБОРНИ ПРЕДМЕТИ</w:t>
      </w:r>
      <w:bookmarkEnd w:id="379"/>
      <w:bookmarkEnd w:id="380"/>
      <w:bookmarkEnd w:id="381"/>
    </w:p>
    <w:p w:rsidR="00943859" w:rsidRDefault="00943859" w:rsidP="00943859">
      <w:pPr>
        <w:pStyle w:val="Heading3"/>
        <w:rPr>
          <w:rFonts w:ascii="Times New Roman" w:hAnsi="Times New Roman" w:cs="Times New Roman"/>
          <w:sz w:val="32"/>
          <w:szCs w:val="32"/>
        </w:rPr>
      </w:pPr>
    </w:p>
    <w:p w:rsidR="00E54FB5" w:rsidRPr="003A079A" w:rsidRDefault="00E54FB5" w:rsidP="003A079A">
      <w:pPr>
        <w:pStyle w:val="Heading3"/>
        <w:jc w:val="center"/>
        <w:rPr>
          <w:rFonts w:ascii="Times New Roman" w:hAnsi="Times New Roman" w:cs="Times New Roman"/>
          <w:sz w:val="32"/>
          <w:szCs w:val="32"/>
        </w:rPr>
      </w:pPr>
      <w:bookmarkStart w:id="382" w:name="_Toc90289154"/>
      <w:r w:rsidRPr="004C0EE0">
        <w:rPr>
          <w:rFonts w:ascii="Times New Roman" w:hAnsi="Times New Roman" w:cs="Times New Roman"/>
          <w:sz w:val="32"/>
          <w:szCs w:val="32"/>
        </w:rPr>
        <w:t>ГРАЂАНСКО ВАСПИТАЊЕ</w:t>
      </w:r>
      <w:bookmarkEnd w:id="377"/>
      <w:bookmarkEnd w:id="378"/>
      <w:bookmarkEnd w:id="382"/>
    </w:p>
    <w:p w:rsidR="006730F0" w:rsidRPr="003A079A" w:rsidRDefault="006730F0" w:rsidP="003A079A">
      <w:pPr>
        <w:pStyle w:val="Heading4"/>
        <w:jc w:val="center"/>
        <w:rPr>
          <w:rFonts w:ascii="Times New Roman" w:hAnsi="Times New Roman"/>
          <w:lang w:val="ru-RU"/>
        </w:rPr>
      </w:pPr>
      <w:r w:rsidRPr="003A079A">
        <w:rPr>
          <w:rFonts w:ascii="Times New Roman" w:hAnsi="Times New Roman"/>
          <w:lang w:val="ru-RU"/>
        </w:rPr>
        <w:t xml:space="preserve">Годишњи план рада за </w:t>
      </w:r>
      <w:r w:rsidR="00E54FB5" w:rsidRPr="003A079A">
        <w:rPr>
          <w:rFonts w:ascii="Times New Roman" w:hAnsi="Times New Roman"/>
          <w:lang w:val="ru-RU"/>
        </w:rPr>
        <w:t>грађанско васпитање</w:t>
      </w:r>
    </w:p>
    <w:p w:rsidR="006730F0" w:rsidRPr="0067051A" w:rsidRDefault="006730F0" w:rsidP="003A079A">
      <w:pPr>
        <w:pStyle w:val="Heading4"/>
        <w:jc w:val="center"/>
        <w:rPr>
          <w:rFonts w:ascii="Times New Roman" w:hAnsi="Times New Roman"/>
          <w:b w:val="0"/>
          <w:lang w:val="ru-RU"/>
        </w:rPr>
      </w:pPr>
      <w:r w:rsidRPr="003A079A">
        <w:rPr>
          <w:rFonts w:ascii="Times New Roman" w:hAnsi="Times New Roman"/>
          <w:b w:val="0"/>
          <w:lang w:val="ru-RU"/>
        </w:rPr>
        <w:t xml:space="preserve">за </w:t>
      </w:r>
      <w:r w:rsidR="00E54FB5" w:rsidRPr="003A079A">
        <w:rPr>
          <w:rFonts w:ascii="Times New Roman" w:hAnsi="Times New Roman"/>
          <w:b w:val="0"/>
          <w:lang w:val="ru-RU"/>
        </w:rPr>
        <w:t>пети</w:t>
      </w:r>
      <w:r w:rsidRPr="003A079A">
        <w:rPr>
          <w:rFonts w:ascii="Times New Roman" w:hAnsi="Times New Roman"/>
          <w:b w:val="0"/>
          <w:lang w:val="ru-RU"/>
        </w:rPr>
        <w:t xml:space="preserve"> разред основне школе</w:t>
      </w:r>
    </w:p>
    <w:p w:rsidR="003A079A" w:rsidRPr="0067051A" w:rsidRDefault="003A079A" w:rsidP="003A079A">
      <w:pPr>
        <w:rPr>
          <w:lang w:val="ru-RU"/>
        </w:rPr>
      </w:pPr>
    </w:p>
    <w:p w:rsidR="00E54FB5" w:rsidRPr="003A079A" w:rsidRDefault="00E54FB5" w:rsidP="00E54FB5">
      <w:pPr>
        <w:rPr>
          <w:b/>
          <w:color w:val="000000"/>
          <w:sz w:val="22"/>
          <w:szCs w:val="22"/>
          <w:lang w:val="sr-Cyrl-CS"/>
        </w:rPr>
      </w:pPr>
      <w:r w:rsidRPr="003A079A">
        <w:rPr>
          <w:b/>
          <w:color w:val="000000"/>
          <w:sz w:val="22"/>
          <w:szCs w:val="22"/>
          <w:lang w:val="sr-Cyrl-CS"/>
        </w:rPr>
        <w:t>Циљеви и задаци:</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подстицање и оспособљавање за активно учешће у животу школе развијањем вештина за унапређивање услова школског живота кроз праксу</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упознавање школских правила и процедура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разумевање функционисања органа управљања школе и стручних тела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упознавање права и одговорности свих актера на нивоу школе</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развијање комуникацијских вештина неопходних за сарадничко понашање, аргументовање ставова и изражавање мишљења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обучавање техникама групног рада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развијање способности критичког просуђивања и одговорног одлучивања и деловања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1732"/>
      </w:tblGrid>
      <w:tr w:rsidR="00E54FB5" w:rsidRPr="003A079A" w:rsidTr="00E53217">
        <w:tc>
          <w:tcPr>
            <w:tcW w:w="2376" w:type="dxa"/>
          </w:tcPr>
          <w:p w:rsidR="00E54FB5" w:rsidRPr="003A079A" w:rsidRDefault="00E54FB5" w:rsidP="00E53217">
            <w:pPr>
              <w:ind w:left="360" w:hanging="360"/>
              <w:jc w:val="center"/>
              <w:rPr>
                <w:color w:val="000000"/>
                <w:lang w:val="sr-Cyrl-CS"/>
              </w:rPr>
            </w:pPr>
            <w:r w:rsidRPr="003A079A">
              <w:rPr>
                <w:color w:val="000000"/>
                <w:sz w:val="22"/>
                <w:szCs w:val="22"/>
                <w:lang w:val="sr-Cyrl-CS"/>
              </w:rPr>
              <w:t>Редни број наставне јединице</w:t>
            </w:r>
          </w:p>
        </w:tc>
        <w:tc>
          <w:tcPr>
            <w:tcW w:w="5103"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Назив наставне теме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Број часова по теми</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Упознавање основних елемената програма</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6</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Сагледавање услова школског живота</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Избор проблема на коме ће се радити</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IV</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Сакупљање података о изабраном проблему</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8</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V</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Активизам и партиципација  - план акције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12</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VI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Јавна презентација плана акције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VII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Осврт на научено – евалуација</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E53217">
        <w:tc>
          <w:tcPr>
            <w:tcW w:w="2376" w:type="dxa"/>
          </w:tcPr>
          <w:p w:rsidR="00E54FB5" w:rsidRPr="003A079A" w:rsidRDefault="00E54FB5" w:rsidP="00E53217">
            <w:pPr>
              <w:ind w:left="360" w:hanging="360"/>
              <w:rPr>
                <w:color w:val="000000"/>
                <w:lang w:val="sr-Cyrl-CS"/>
              </w:rPr>
            </w:pPr>
            <w:r w:rsidRPr="003A079A">
              <w:rPr>
                <w:color w:val="000000"/>
                <w:sz w:val="22"/>
                <w:szCs w:val="22"/>
                <w:lang w:val="sr-Cyrl-CS"/>
              </w:rPr>
              <w:lastRenderedPageBreak/>
              <w:t>УКУПНО</w:t>
            </w:r>
          </w:p>
        </w:tc>
        <w:tc>
          <w:tcPr>
            <w:tcW w:w="5103" w:type="dxa"/>
          </w:tcPr>
          <w:p w:rsidR="00E54FB5" w:rsidRPr="003A079A" w:rsidRDefault="00E54FB5" w:rsidP="00E53217">
            <w:pPr>
              <w:ind w:left="360" w:hanging="360"/>
              <w:rPr>
                <w:color w:val="000000"/>
                <w:lang w:val="sr-Cyrl-CS"/>
              </w:rPr>
            </w:pP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36</w:t>
            </w:r>
          </w:p>
        </w:tc>
      </w:tr>
    </w:tbl>
    <w:p w:rsidR="001D4921" w:rsidRPr="003A079A" w:rsidRDefault="001D4921" w:rsidP="00E54FB5">
      <w:pPr>
        <w:rPr>
          <w:b/>
          <w:color w:val="000000"/>
          <w:sz w:val="22"/>
          <w:szCs w:val="22"/>
          <w:lang w:val="sr-Cyrl-CS"/>
        </w:rPr>
      </w:pPr>
    </w:p>
    <w:p w:rsidR="003A079A" w:rsidRDefault="003A079A" w:rsidP="00E54FB5">
      <w:pPr>
        <w:rPr>
          <w:b/>
          <w:color w:val="000000"/>
          <w:sz w:val="28"/>
          <w:szCs w:val="28"/>
        </w:rPr>
      </w:pPr>
    </w:p>
    <w:p w:rsidR="00E54FB5" w:rsidRPr="003A079A" w:rsidRDefault="00E54FB5" w:rsidP="00E54FB5">
      <w:pPr>
        <w:rPr>
          <w:b/>
          <w:color w:val="000000"/>
          <w:sz w:val="22"/>
          <w:szCs w:val="22"/>
          <w:lang w:val="sr-Cyrl-CS"/>
        </w:rPr>
      </w:pPr>
      <w:r w:rsidRPr="003A079A">
        <w:rPr>
          <w:b/>
          <w:color w:val="000000"/>
          <w:sz w:val="22"/>
          <w:szCs w:val="22"/>
          <w:lang w:val="sr-Cyrl-CS"/>
        </w:rPr>
        <w:t>Начин остваривања програма</w:t>
      </w:r>
    </w:p>
    <w:p w:rsidR="00E54FB5" w:rsidRPr="003A079A" w:rsidRDefault="00E54FB5" w:rsidP="00E54FB5">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E54FB5" w:rsidRPr="003A079A" w:rsidRDefault="00E54FB5" w:rsidP="00480477">
      <w:pPr>
        <w:pStyle w:val="ListParagraph"/>
        <w:numPr>
          <w:ilvl w:val="0"/>
          <w:numId w:val="31"/>
        </w:numPr>
        <w:spacing w:after="0"/>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E54FB5" w:rsidRPr="003A079A" w:rsidRDefault="00E54FB5" w:rsidP="00480477">
      <w:pPr>
        <w:pStyle w:val="ListParagraph"/>
        <w:numPr>
          <w:ilvl w:val="0"/>
          <w:numId w:val="31"/>
        </w:numPr>
        <w:spacing w:after="0"/>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E54FB5" w:rsidRPr="003A079A" w:rsidRDefault="00E54FB5" w:rsidP="00480477">
      <w:pPr>
        <w:pStyle w:val="ListParagraph"/>
        <w:numPr>
          <w:ilvl w:val="0"/>
          <w:numId w:val="31"/>
        </w:numPr>
        <w:spacing w:after="0"/>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E54FB5" w:rsidRPr="003A079A" w:rsidRDefault="00E54FB5" w:rsidP="00480477">
      <w:pPr>
        <w:pStyle w:val="ListParagraph"/>
        <w:numPr>
          <w:ilvl w:val="0"/>
          <w:numId w:val="31"/>
        </w:numPr>
        <w:spacing w:after="0"/>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E54FB5" w:rsidRPr="003A079A" w:rsidRDefault="00E54FB5" w:rsidP="00480477">
      <w:pPr>
        <w:pStyle w:val="ListParagraph"/>
        <w:numPr>
          <w:ilvl w:val="0"/>
          <w:numId w:val="31"/>
        </w:numPr>
        <w:spacing w:after="0"/>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E54FB5" w:rsidRPr="003A079A" w:rsidRDefault="00E54FB5" w:rsidP="00897D4E">
      <w:pPr>
        <w:jc w:val="both"/>
        <w:rPr>
          <w:color w:val="000000"/>
          <w:sz w:val="22"/>
          <w:szCs w:val="22"/>
          <w:lang w:val="sr-Cyrl-CS"/>
        </w:rPr>
      </w:pPr>
      <w:r w:rsidRPr="003A079A">
        <w:rPr>
          <w:color w:val="000000"/>
          <w:sz w:val="22"/>
          <w:szCs w:val="22"/>
          <w:lang w:val="sr-Cyrl-CS"/>
        </w:rPr>
        <w:t>У настави грађанског васпитања ученик:</w:t>
      </w:r>
    </w:p>
    <w:p w:rsidR="00E54FB5" w:rsidRPr="003A079A" w:rsidRDefault="00E54FB5" w:rsidP="00480477">
      <w:pPr>
        <w:pStyle w:val="ListParagraph"/>
        <w:numPr>
          <w:ilvl w:val="0"/>
          <w:numId w:val="32"/>
        </w:numPr>
        <w:spacing w:after="0"/>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 које су сами идентификовали као значајне;</w:t>
      </w:r>
    </w:p>
    <w:p w:rsidR="00E54FB5" w:rsidRPr="003A079A" w:rsidRDefault="00E54FB5" w:rsidP="00480477">
      <w:pPr>
        <w:pStyle w:val="ListParagraph"/>
        <w:numPr>
          <w:ilvl w:val="0"/>
          <w:numId w:val="32"/>
        </w:numPr>
        <w:spacing w:after="0"/>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у школи предузимају у циљу решавања проблема;</w:t>
      </w:r>
    </w:p>
    <w:p w:rsidR="00E54FB5" w:rsidRPr="003A079A" w:rsidRDefault="00E54FB5" w:rsidP="00480477">
      <w:pPr>
        <w:pStyle w:val="ListParagraph"/>
        <w:numPr>
          <w:ilvl w:val="0"/>
          <w:numId w:val="32"/>
        </w:numPr>
        <w:spacing w:after="0"/>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E54FB5" w:rsidRPr="003A079A" w:rsidRDefault="00E54FB5" w:rsidP="00480477">
      <w:pPr>
        <w:pStyle w:val="ListParagraph"/>
        <w:numPr>
          <w:ilvl w:val="0"/>
          <w:numId w:val="32"/>
        </w:numPr>
        <w:spacing w:after="0"/>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1D4921" w:rsidRPr="003A079A" w:rsidRDefault="00E54FB5" w:rsidP="00480477">
      <w:pPr>
        <w:pStyle w:val="ListParagraph"/>
        <w:numPr>
          <w:ilvl w:val="0"/>
          <w:numId w:val="32"/>
        </w:numPr>
        <w:spacing w:after="0"/>
        <w:jc w:val="both"/>
        <w:rPr>
          <w:rFonts w:ascii="Times New Roman" w:hAnsi="Times New Roman"/>
          <w:color w:val="000000"/>
          <w:lang w:val="sr-Cyrl-CS"/>
        </w:rPr>
      </w:pPr>
      <w:r w:rsidRPr="003A079A">
        <w:rPr>
          <w:rFonts w:ascii="Times New Roman" w:hAnsi="Times New Roman"/>
          <w:color w:val="000000"/>
          <w:lang w:val="sr-Cyrl-CS"/>
        </w:rPr>
        <w:t>Повезивање властитог искуства са потребама школске заједнице и активно ангажовање.</w:t>
      </w:r>
    </w:p>
    <w:p w:rsidR="003A079A" w:rsidRPr="0067051A" w:rsidRDefault="00E54FB5" w:rsidP="004C0EE0">
      <w:pPr>
        <w:pStyle w:val="Heading4"/>
        <w:jc w:val="center"/>
        <w:rPr>
          <w:rFonts w:ascii="Times New Roman" w:hAnsi="Times New Roman"/>
          <w:lang w:val="sr-Cyrl-CS"/>
        </w:rPr>
      </w:pPr>
      <w:r w:rsidRPr="003A079A">
        <w:rPr>
          <w:rFonts w:ascii="Times New Roman" w:hAnsi="Times New Roman"/>
          <w:lang w:val="ru-RU"/>
        </w:rPr>
        <w:t>Годишњи план рада за грађанско васпитање</w:t>
      </w:r>
    </w:p>
    <w:p w:rsidR="00E54FB5" w:rsidRPr="003A079A" w:rsidRDefault="00E54FB5" w:rsidP="004C0EE0">
      <w:pPr>
        <w:pStyle w:val="Heading4"/>
        <w:jc w:val="center"/>
        <w:rPr>
          <w:rFonts w:ascii="Times New Roman" w:hAnsi="Times New Roman"/>
          <w:b w:val="0"/>
          <w:color w:val="000000"/>
          <w:sz w:val="32"/>
          <w:szCs w:val="32"/>
          <w:lang w:val="sr-Cyrl-CS"/>
        </w:rPr>
      </w:pPr>
      <w:r w:rsidRPr="003A079A">
        <w:rPr>
          <w:rFonts w:ascii="Times New Roman" w:hAnsi="Times New Roman"/>
          <w:b w:val="0"/>
          <w:lang w:val="ru-RU"/>
        </w:rPr>
        <w:t>за шести разред основне школе</w:t>
      </w:r>
    </w:p>
    <w:p w:rsidR="00E54FB5" w:rsidRPr="003A079A" w:rsidRDefault="00E54FB5" w:rsidP="00897D4E">
      <w:pPr>
        <w:rPr>
          <w:b/>
          <w:color w:val="000000"/>
          <w:sz w:val="22"/>
          <w:szCs w:val="22"/>
          <w:lang w:val="sr-Cyrl-CS"/>
        </w:rPr>
      </w:pPr>
      <w:r w:rsidRPr="003A079A">
        <w:rPr>
          <w:b/>
          <w:color w:val="000000"/>
          <w:sz w:val="22"/>
          <w:szCs w:val="22"/>
          <w:lang w:val="sr-Cyrl-CS"/>
        </w:rPr>
        <w:t>Циљеви и задаци:</w:t>
      </w:r>
    </w:p>
    <w:p w:rsidR="00E54FB5" w:rsidRPr="003A079A" w:rsidRDefault="00E54FB5" w:rsidP="00480477">
      <w:pPr>
        <w:pStyle w:val="ListParagraph"/>
        <w:numPr>
          <w:ilvl w:val="0"/>
          <w:numId w:val="30"/>
        </w:numPr>
        <w:spacing w:after="0" w:line="240" w:lineRule="auto"/>
        <w:rPr>
          <w:rFonts w:ascii="Times New Roman" w:hAnsi="Times New Roman"/>
          <w:color w:val="000000"/>
          <w:lang w:val="sr-Cyrl-CS"/>
        </w:rPr>
      </w:pPr>
      <w:r w:rsidRPr="003A079A">
        <w:rPr>
          <w:rFonts w:ascii="Times New Roman" w:hAnsi="Times New Roman"/>
          <w:color w:val="000000"/>
          <w:lang w:val="sr-Cyrl-CS"/>
        </w:rPr>
        <w:t xml:space="preserve">подстицање и оспособљавање за активно учешће у животу локалне заједнице </w:t>
      </w:r>
    </w:p>
    <w:p w:rsidR="00E54FB5" w:rsidRPr="003A079A" w:rsidRDefault="00E54FB5" w:rsidP="00480477">
      <w:pPr>
        <w:pStyle w:val="ListParagraph"/>
        <w:numPr>
          <w:ilvl w:val="0"/>
          <w:numId w:val="30"/>
        </w:numPr>
        <w:spacing w:after="0" w:line="240" w:lineRule="auto"/>
        <w:rPr>
          <w:rFonts w:ascii="Times New Roman" w:hAnsi="Times New Roman"/>
          <w:color w:val="000000"/>
          <w:lang w:val="sr-Cyrl-CS"/>
        </w:rPr>
      </w:pPr>
      <w:r w:rsidRPr="003A079A">
        <w:rPr>
          <w:rFonts w:ascii="Times New Roman" w:hAnsi="Times New Roman"/>
          <w:color w:val="000000"/>
          <w:lang w:val="sr-Cyrl-CS"/>
        </w:rPr>
        <w:t>разумевање функционисања нивоа и органа власти</w:t>
      </w:r>
    </w:p>
    <w:p w:rsidR="00E54FB5" w:rsidRPr="003A079A" w:rsidRDefault="00E54FB5" w:rsidP="00480477">
      <w:pPr>
        <w:pStyle w:val="ListParagraph"/>
        <w:numPr>
          <w:ilvl w:val="0"/>
          <w:numId w:val="30"/>
        </w:numPr>
        <w:spacing w:after="0" w:line="240" w:lineRule="auto"/>
        <w:rPr>
          <w:rFonts w:ascii="Times New Roman" w:hAnsi="Times New Roman"/>
          <w:color w:val="000000"/>
          <w:lang w:val="sr-Cyrl-CS"/>
        </w:rPr>
      </w:pPr>
      <w:r w:rsidRPr="003A079A">
        <w:rPr>
          <w:rFonts w:ascii="Times New Roman" w:hAnsi="Times New Roman"/>
          <w:color w:val="000000"/>
          <w:lang w:val="sr-Cyrl-CS"/>
        </w:rPr>
        <w:t>упознавање мера власти</w:t>
      </w:r>
    </w:p>
    <w:p w:rsidR="00E54FB5" w:rsidRPr="003A079A" w:rsidRDefault="00E54FB5" w:rsidP="00480477">
      <w:pPr>
        <w:pStyle w:val="ListParagraph"/>
        <w:numPr>
          <w:ilvl w:val="0"/>
          <w:numId w:val="30"/>
        </w:numPr>
        <w:spacing w:after="0" w:line="240" w:lineRule="auto"/>
        <w:rPr>
          <w:rFonts w:ascii="Times New Roman" w:hAnsi="Times New Roman"/>
          <w:color w:val="000000"/>
          <w:lang w:val="sr-Cyrl-CS"/>
        </w:rPr>
      </w:pPr>
      <w:r w:rsidRPr="003A079A">
        <w:rPr>
          <w:rFonts w:ascii="Times New Roman" w:hAnsi="Times New Roman"/>
          <w:color w:val="000000"/>
          <w:lang w:val="sr-Cyrl-CS"/>
        </w:rPr>
        <w:t>упознавање права и одговорности грађана на нивоу заједнице</w:t>
      </w:r>
    </w:p>
    <w:p w:rsidR="00E54FB5" w:rsidRPr="003A079A" w:rsidRDefault="00E54FB5" w:rsidP="00480477">
      <w:pPr>
        <w:pStyle w:val="ListParagraph"/>
        <w:numPr>
          <w:ilvl w:val="0"/>
          <w:numId w:val="30"/>
        </w:numPr>
        <w:spacing w:after="0" w:line="240" w:lineRule="auto"/>
        <w:rPr>
          <w:rFonts w:ascii="Times New Roman" w:hAnsi="Times New Roman"/>
          <w:color w:val="000000"/>
          <w:lang w:val="sr-Cyrl-CS"/>
        </w:rPr>
      </w:pPr>
      <w:r w:rsidRPr="003A079A">
        <w:rPr>
          <w:rFonts w:ascii="Times New Roman" w:hAnsi="Times New Roman"/>
          <w:color w:val="000000"/>
          <w:lang w:val="sr-Cyrl-CS"/>
        </w:rPr>
        <w:t>развијање комуникацијских вештина неопходних за сарадничко понашање, аргументовање ставова и изражавање мишљења</w:t>
      </w:r>
    </w:p>
    <w:p w:rsidR="00E54FB5" w:rsidRPr="003A079A" w:rsidRDefault="00E54FB5" w:rsidP="00480477">
      <w:pPr>
        <w:pStyle w:val="ListParagraph"/>
        <w:numPr>
          <w:ilvl w:val="0"/>
          <w:numId w:val="30"/>
        </w:numPr>
        <w:spacing w:after="0" w:line="240" w:lineRule="auto"/>
        <w:rPr>
          <w:rFonts w:ascii="Times New Roman" w:hAnsi="Times New Roman"/>
          <w:color w:val="000000"/>
          <w:lang w:val="sr-Cyrl-CS"/>
        </w:rPr>
      </w:pPr>
      <w:r w:rsidRPr="003A079A">
        <w:rPr>
          <w:rFonts w:ascii="Times New Roman" w:hAnsi="Times New Roman"/>
          <w:color w:val="000000"/>
          <w:lang w:val="sr-Cyrl-CS"/>
        </w:rPr>
        <w:t>обучавање  за тимски начин рада</w:t>
      </w:r>
    </w:p>
    <w:p w:rsidR="00E54FB5" w:rsidRPr="003A079A" w:rsidRDefault="00E54FB5" w:rsidP="00480477">
      <w:pPr>
        <w:pStyle w:val="ListParagraph"/>
        <w:numPr>
          <w:ilvl w:val="0"/>
          <w:numId w:val="30"/>
        </w:numPr>
        <w:spacing w:after="0" w:line="240" w:lineRule="auto"/>
        <w:rPr>
          <w:rFonts w:ascii="Times New Roman" w:hAnsi="Times New Roman"/>
          <w:color w:val="000000"/>
          <w:lang w:val="sr-Cyrl-CS"/>
        </w:rPr>
      </w:pPr>
      <w:r w:rsidRPr="003A079A">
        <w:rPr>
          <w:rFonts w:ascii="Times New Roman" w:hAnsi="Times New Roman"/>
          <w:color w:val="000000"/>
          <w:lang w:val="sr-Cyrl-CS"/>
        </w:rPr>
        <w:t>развијање сп</w:t>
      </w:r>
      <w:r w:rsidR="006D4734" w:rsidRPr="003A079A">
        <w:rPr>
          <w:rFonts w:ascii="Times New Roman" w:hAnsi="Times New Roman"/>
          <w:color w:val="000000"/>
          <w:lang w:val="sr-Cyrl-CS"/>
        </w:rPr>
        <w:t>особности критичког просуђивања</w:t>
      </w:r>
    </w:p>
    <w:p w:rsidR="003A079A" w:rsidRPr="003A079A" w:rsidRDefault="003A079A" w:rsidP="003A079A">
      <w:pPr>
        <w:pStyle w:val="ListParagraph"/>
        <w:spacing w:after="0" w:line="240" w:lineRule="auto"/>
        <w:rPr>
          <w:rFonts w:ascii="Times New Roman" w:hAnsi="Times New Roman"/>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3"/>
        <w:gridCol w:w="5629"/>
        <w:gridCol w:w="2005"/>
      </w:tblGrid>
      <w:tr w:rsidR="00E54FB5" w:rsidRPr="003A079A" w:rsidTr="003A079A">
        <w:trPr>
          <w:trHeight w:val="501"/>
        </w:trPr>
        <w:tc>
          <w:tcPr>
            <w:tcW w:w="3349" w:type="dxa"/>
          </w:tcPr>
          <w:p w:rsidR="00E54FB5" w:rsidRPr="003A079A" w:rsidRDefault="00E54FB5" w:rsidP="00E53217">
            <w:pPr>
              <w:ind w:left="360" w:hanging="360"/>
              <w:jc w:val="center"/>
              <w:rPr>
                <w:color w:val="000000"/>
                <w:lang w:val="sr-Cyrl-CS"/>
              </w:rPr>
            </w:pPr>
            <w:r w:rsidRPr="003A079A">
              <w:rPr>
                <w:color w:val="000000"/>
                <w:sz w:val="22"/>
                <w:szCs w:val="22"/>
                <w:lang w:val="sr-Cyrl-CS"/>
              </w:rPr>
              <w:t>Редни број наставне јединице</w:t>
            </w:r>
          </w:p>
        </w:tc>
        <w:tc>
          <w:tcPr>
            <w:tcW w:w="719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Назив наставне теме</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Број часова по теми</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Упознавање основних елемената програма</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6</w:t>
            </w:r>
          </w:p>
        </w:tc>
      </w:tr>
      <w:tr w:rsidR="00E54FB5" w:rsidRPr="003A079A" w:rsidTr="003A079A">
        <w:trPr>
          <w:trHeight w:val="243"/>
        </w:trPr>
        <w:tc>
          <w:tcPr>
            <w:tcW w:w="3349" w:type="dxa"/>
          </w:tcPr>
          <w:p w:rsidR="00E54FB5" w:rsidRPr="003A079A" w:rsidRDefault="00E54FB5" w:rsidP="00E53217">
            <w:pPr>
              <w:ind w:left="360" w:hanging="360"/>
              <w:rPr>
                <w:color w:val="000000"/>
              </w:rPr>
            </w:pPr>
            <w:r w:rsidRPr="003A079A">
              <w:rPr>
                <w:color w:val="000000"/>
                <w:sz w:val="22"/>
                <w:szCs w:val="22"/>
              </w:rPr>
              <w:lastRenderedPageBreak/>
              <w:t>II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Уочавање проблема у заједници</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III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 xml:space="preserve">Избор проблема </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IV</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Сакупљање података о изабраном проблему</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8</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V</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Израда студије</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12</w:t>
            </w:r>
          </w:p>
        </w:tc>
      </w:tr>
      <w:tr w:rsidR="00E54FB5" w:rsidRPr="003A079A" w:rsidTr="003A079A">
        <w:trPr>
          <w:trHeight w:val="258"/>
        </w:trPr>
        <w:tc>
          <w:tcPr>
            <w:tcW w:w="3349" w:type="dxa"/>
          </w:tcPr>
          <w:p w:rsidR="00E54FB5" w:rsidRPr="003A079A" w:rsidRDefault="00E54FB5" w:rsidP="00E53217">
            <w:pPr>
              <w:ind w:left="360" w:hanging="360"/>
              <w:rPr>
                <w:color w:val="000000"/>
              </w:rPr>
            </w:pPr>
            <w:r w:rsidRPr="003A079A">
              <w:rPr>
                <w:color w:val="000000"/>
                <w:sz w:val="22"/>
                <w:szCs w:val="22"/>
              </w:rPr>
              <w:t>VI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 xml:space="preserve">Јавна презентација </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w:t>
            </w:r>
          </w:p>
        </w:tc>
      </w:tr>
      <w:tr w:rsidR="00E54FB5" w:rsidRPr="003A079A" w:rsidTr="003A079A">
        <w:trPr>
          <w:trHeight w:val="243"/>
        </w:trPr>
        <w:tc>
          <w:tcPr>
            <w:tcW w:w="3349" w:type="dxa"/>
          </w:tcPr>
          <w:p w:rsidR="00E54FB5" w:rsidRPr="003A079A" w:rsidRDefault="00E54FB5" w:rsidP="00E53217">
            <w:pPr>
              <w:ind w:left="360" w:hanging="360"/>
              <w:rPr>
                <w:color w:val="000000"/>
              </w:rPr>
            </w:pPr>
            <w:r w:rsidRPr="003A079A">
              <w:rPr>
                <w:color w:val="000000"/>
                <w:sz w:val="22"/>
                <w:szCs w:val="22"/>
              </w:rPr>
              <w:t>VII</w:t>
            </w:r>
          </w:p>
        </w:tc>
        <w:tc>
          <w:tcPr>
            <w:tcW w:w="7192" w:type="dxa"/>
          </w:tcPr>
          <w:p w:rsidR="00E54FB5" w:rsidRPr="003A079A" w:rsidRDefault="00E54FB5" w:rsidP="00E53217">
            <w:pPr>
              <w:ind w:left="360" w:hanging="360"/>
              <w:rPr>
                <w:color w:val="000000"/>
                <w:lang w:val="sr-Cyrl-CS"/>
              </w:rPr>
            </w:pPr>
            <w:r w:rsidRPr="003A079A">
              <w:rPr>
                <w:color w:val="000000"/>
                <w:sz w:val="22"/>
                <w:szCs w:val="22"/>
                <w:lang w:val="sr-Cyrl-CS"/>
              </w:rPr>
              <w:t xml:space="preserve">Осврт на научено </w:t>
            </w: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4</w:t>
            </w:r>
          </w:p>
        </w:tc>
      </w:tr>
      <w:tr w:rsidR="00E54FB5" w:rsidRPr="003A079A" w:rsidTr="003A079A">
        <w:trPr>
          <w:trHeight w:val="181"/>
        </w:trPr>
        <w:tc>
          <w:tcPr>
            <w:tcW w:w="3349" w:type="dxa"/>
          </w:tcPr>
          <w:p w:rsidR="00E54FB5" w:rsidRPr="003A079A" w:rsidRDefault="00E54FB5" w:rsidP="00E53217">
            <w:pPr>
              <w:ind w:left="360" w:hanging="360"/>
              <w:rPr>
                <w:color w:val="000000"/>
                <w:lang w:val="sr-Cyrl-CS"/>
              </w:rPr>
            </w:pPr>
            <w:r w:rsidRPr="003A079A">
              <w:rPr>
                <w:color w:val="000000"/>
                <w:sz w:val="22"/>
                <w:szCs w:val="22"/>
                <w:lang w:val="sr-Cyrl-CS"/>
              </w:rPr>
              <w:t>УКУПНО</w:t>
            </w:r>
          </w:p>
        </w:tc>
        <w:tc>
          <w:tcPr>
            <w:tcW w:w="7192" w:type="dxa"/>
          </w:tcPr>
          <w:p w:rsidR="00E54FB5" w:rsidRPr="003A079A" w:rsidRDefault="00E54FB5" w:rsidP="00E53217">
            <w:pPr>
              <w:ind w:left="360" w:hanging="360"/>
              <w:rPr>
                <w:color w:val="000000"/>
                <w:lang w:val="sr-Cyrl-CS"/>
              </w:rPr>
            </w:pPr>
          </w:p>
        </w:tc>
        <w:tc>
          <w:tcPr>
            <w:tcW w:w="2441"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36</w:t>
            </w:r>
          </w:p>
        </w:tc>
      </w:tr>
    </w:tbl>
    <w:p w:rsidR="00E54FB5" w:rsidRDefault="00E54FB5" w:rsidP="00E54FB5">
      <w:pPr>
        <w:pStyle w:val="NoSpacing"/>
        <w:rPr>
          <w:rFonts w:ascii="Times New Roman" w:hAnsi="Times New Roman"/>
          <w:color w:val="000000"/>
        </w:rPr>
      </w:pPr>
    </w:p>
    <w:p w:rsidR="003A079A" w:rsidRPr="003A079A" w:rsidRDefault="003A079A" w:rsidP="003A079A">
      <w:pPr>
        <w:rPr>
          <w:b/>
          <w:color w:val="000000"/>
          <w:sz w:val="22"/>
          <w:szCs w:val="22"/>
          <w:lang w:val="sr-Cyrl-CS"/>
        </w:rPr>
      </w:pPr>
      <w:r w:rsidRPr="003A079A">
        <w:rPr>
          <w:b/>
          <w:color w:val="000000"/>
          <w:sz w:val="22"/>
          <w:szCs w:val="22"/>
          <w:lang w:val="sr-Cyrl-CS"/>
        </w:rPr>
        <w:t>Начин остваривања програма</w:t>
      </w:r>
    </w:p>
    <w:p w:rsidR="003A079A" w:rsidRPr="003A079A" w:rsidRDefault="003A079A" w:rsidP="003A079A">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3A079A" w:rsidRPr="003A079A" w:rsidRDefault="003A079A"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3A079A" w:rsidRPr="003A079A" w:rsidRDefault="003A079A"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3A079A" w:rsidRPr="003A079A" w:rsidRDefault="003A079A"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3A079A" w:rsidRPr="003A079A" w:rsidRDefault="003A079A"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3A079A" w:rsidRPr="003A079A" w:rsidRDefault="003A079A"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3A079A" w:rsidRPr="003A079A" w:rsidRDefault="003A079A" w:rsidP="003A079A">
      <w:pPr>
        <w:jc w:val="both"/>
        <w:rPr>
          <w:color w:val="000000"/>
          <w:sz w:val="22"/>
          <w:szCs w:val="22"/>
          <w:lang w:val="sr-Cyrl-CS"/>
        </w:rPr>
      </w:pPr>
      <w:r w:rsidRPr="003A079A">
        <w:rPr>
          <w:color w:val="000000"/>
          <w:sz w:val="22"/>
          <w:szCs w:val="22"/>
          <w:lang w:val="sr-Cyrl-CS"/>
        </w:rPr>
        <w:t>У настави грађанског васпитања ученик:</w:t>
      </w:r>
    </w:p>
    <w:p w:rsidR="003A079A" w:rsidRPr="003A079A" w:rsidRDefault="003A079A"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 које су сами идентификовали као значајне;</w:t>
      </w:r>
    </w:p>
    <w:p w:rsidR="003A079A" w:rsidRPr="003A079A" w:rsidRDefault="003A079A"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у школи предузимају у циљу решавања проблема;</w:t>
      </w:r>
    </w:p>
    <w:p w:rsidR="003A079A" w:rsidRPr="003A079A" w:rsidRDefault="003A079A"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3A079A" w:rsidRPr="003A079A" w:rsidRDefault="003A079A"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3A079A" w:rsidRPr="00306B9F" w:rsidRDefault="003A079A" w:rsidP="003A079A">
      <w:pPr>
        <w:pStyle w:val="NoSpacing"/>
        <w:rPr>
          <w:rFonts w:ascii="Times New Roman" w:hAnsi="Times New Roman"/>
          <w:color w:val="000000"/>
          <w:lang w:val="sr-Cyrl-CS"/>
        </w:rPr>
        <w:sectPr w:rsidR="003A079A" w:rsidRPr="00306B9F" w:rsidSect="00AA54F1">
          <w:type w:val="continuous"/>
          <w:pgSz w:w="12240" w:h="15840" w:code="1"/>
          <w:pgMar w:top="1701" w:right="992" w:bottom="1077" w:left="1077" w:header="720" w:footer="720" w:gutter="0"/>
          <w:cols w:space="720"/>
          <w:docGrid w:linePitch="360"/>
        </w:sectPr>
      </w:pPr>
      <w:r w:rsidRPr="003A079A">
        <w:rPr>
          <w:rFonts w:ascii="Times New Roman" w:hAnsi="Times New Roman"/>
          <w:color w:val="000000"/>
          <w:lang w:val="sr-Cyrl-CS"/>
        </w:rPr>
        <w:t>Повезивање властитог искуства са потребама школске</w:t>
      </w:r>
      <w:r>
        <w:rPr>
          <w:rFonts w:ascii="Times New Roman" w:hAnsi="Times New Roman"/>
          <w:color w:val="000000"/>
          <w:lang w:val="sr-Cyrl-CS"/>
        </w:rPr>
        <w:t xml:space="preserve"> заједнице и а</w:t>
      </w:r>
      <w:r>
        <w:rPr>
          <w:rFonts w:ascii="Times New Roman" w:hAnsi="Times New Roman"/>
          <w:color w:val="000000"/>
        </w:rPr>
        <w:t>k</w:t>
      </w:r>
      <w:r w:rsidR="00943859">
        <w:rPr>
          <w:rFonts w:ascii="Times New Roman" w:hAnsi="Times New Roman"/>
          <w:color w:val="000000"/>
          <w:lang w:val="sr-Cyrl-CS"/>
        </w:rPr>
        <w:t>тивно ангажовањ</w:t>
      </w:r>
      <w:r w:rsidR="000B4A4A">
        <w:rPr>
          <w:rFonts w:ascii="Times New Roman" w:hAnsi="Times New Roman"/>
          <w:color w:val="000000"/>
        </w:rPr>
        <w:t>e</w:t>
      </w:r>
      <w:r w:rsidR="000B4A4A" w:rsidRPr="00306B9F">
        <w:rPr>
          <w:rFonts w:ascii="Times New Roman" w:hAnsi="Times New Roman"/>
          <w:color w:val="000000"/>
          <w:lang w:val="sr-Cyrl-CS"/>
        </w:rPr>
        <w:t>.</w:t>
      </w:r>
    </w:p>
    <w:p w:rsidR="003A079A" w:rsidRPr="0067051A" w:rsidRDefault="00E54FB5" w:rsidP="000B4A4A">
      <w:pPr>
        <w:pStyle w:val="Heading4"/>
        <w:jc w:val="center"/>
        <w:rPr>
          <w:rFonts w:ascii="Times New Roman" w:hAnsi="Times New Roman"/>
          <w:lang w:val="sr-Cyrl-CS"/>
        </w:rPr>
      </w:pPr>
      <w:r w:rsidRPr="003A079A">
        <w:rPr>
          <w:rFonts w:ascii="Times New Roman" w:hAnsi="Times New Roman"/>
          <w:lang w:val="ru-RU"/>
        </w:rPr>
        <w:lastRenderedPageBreak/>
        <w:t>Годишњи план рада за грађанско васпитање</w:t>
      </w:r>
    </w:p>
    <w:p w:rsidR="00E54FB5" w:rsidRPr="003A079A" w:rsidRDefault="00E54FB5" w:rsidP="004C0EE0">
      <w:pPr>
        <w:pStyle w:val="Heading4"/>
        <w:jc w:val="center"/>
        <w:rPr>
          <w:rFonts w:ascii="Times New Roman" w:hAnsi="Times New Roman"/>
          <w:b w:val="0"/>
          <w:lang w:val="ru-RU"/>
        </w:rPr>
      </w:pPr>
      <w:r w:rsidRPr="003A079A">
        <w:rPr>
          <w:rFonts w:ascii="Times New Roman" w:hAnsi="Times New Roman"/>
          <w:b w:val="0"/>
          <w:lang w:val="ru-RU"/>
        </w:rPr>
        <w:t>за седми разред основне школе</w:t>
      </w:r>
    </w:p>
    <w:p w:rsidR="00E54FB5" w:rsidRPr="003A079A" w:rsidRDefault="006D4734" w:rsidP="003A079A">
      <w:pPr>
        <w:tabs>
          <w:tab w:val="center" w:pos="7279"/>
        </w:tabs>
        <w:rPr>
          <w:sz w:val="22"/>
          <w:szCs w:val="22"/>
          <w:lang w:val="ru-RU"/>
        </w:rPr>
      </w:pPr>
      <w:r w:rsidRPr="003A079A">
        <w:rPr>
          <w:sz w:val="22"/>
          <w:szCs w:val="22"/>
          <w:lang w:val="ru-RU"/>
        </w:rPr>
        <w:t>Циљеви и задаци</w:t>
      </w:r>
      <w:r w:rsidR="003A079A" w:rsidRPr="003A079A">
        <w:rPr>
          <w:sz w:val="22"/>
          <w:szCs w:val="22"/>
          <w:lang w:val="ru-RU"/>
        </w:rPr>
        <w:tab/>
      </w:r>
    </w:p>
    <w:p w:rsidR="00E54FB5" w:rsidRPr="003A079A" w:rsidRDefault="00E54FB5" w:rsidP="00E54FB5">
      <w:pPr>
        <w:rPr>
          <w:color w:val="000000"/>
          <w:sz w:val="22"/>
          <w:szCs w:val="22"/>
          <w:lang w:val="sr-Cyrl-CS"/>
        </w:rPr>
      </w:pPr>
      <w:r w:rsidRPr="003A079A">
        <w:rPr>
          <w:color w:val="000000"/>
          <w:sz w:val="22"/>
          <w:szCs w:val="22"/>
          <w:lang w:val="sr-Cyrl-CS"/>
        </w:rPr>
        <w:t>Ученици треба да: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 xml:space="preserve">разумеју знање кључних појмова који се односе на грађанина, државу, власт </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схвате историјски развој грађанских права и слобода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се упознају са карактеристикама одговорног и активног грађанина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разумеју место и улогу детета као грађанина у друштву</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 xml:space="preserve">разумеју однос између грађанских права појединца и општег добра </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се упознају са начином развијања грађанске одговорности</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разумеју волонтерски покрет и значај волонтерских акција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 xml:space="preserve">буду подстицани да се ангажују у различитим иницијативама и акцијама </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разумеју значај иницијативе за постизање промена у друштвеној заједници</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разумеју неопходност постојања власти</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се упознају са концептом ограничене власти</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се упознају са институцијом Ђачког парламента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5612"/>
        <w:gridCol w:w="2014"/>
      </w:tblGrid>
      <w:tr w:rsidR="00E54FB5" w:rsidRPr="003F1A20" w:rsidTr="003A079A">
        <w:trPr>
          <w:trHeight w:val="508"/>
        </w:trPr>
        <w:tc>
          <w:tcPr>
            <w:tcW w:w="3550"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Редни број наставне јединице</w:t>
            </w:r>
          </w:p>
        </w:tc>
        <w:tc>
          <w:tcPr>
            <w:tcW w:w="7625"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Назив наставне теме</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Број часова по теми</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I</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Увод</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2</w:t>
            </w:r>
          </w:p>
        </w:tc>
      </w:tr>
      <w:tr w:rsidR="00E54FB5" w:rsidRPr="003F1A20" w:rsidTr="003A079A">
        <w:trPr>
          <w:trHeight w:val="268"/>
        </w:trPr>
        <w:tc>
          <w:tcPr>
            <w:tcW w:w="3550" w:type="dxa"/>
          </w:tcPr>
          <w:p w:rsidR="00E54FB5" w:rsidRPr="003F1A20" w:rsidRDefault="00E54FB5" w:rsidP="00E53217">
            <w:pPr>
              <w:ind w:left="360" w:hanging="360"/>
              <w:rPr>
                <w:color w:val="000000"/>
                <w:sz w:val="20"/>
                <w:szCs w:val="20"/>
              </w:rPr>
            </w:pPr>
            <w:r w:rsidRPr="003F1A20">
              <w:rPr>
                <w:color w:val="000000"/>
                <w:sz w:val="20"/>
                <w:szCs w:val="20"/>
              </w:rPr>
              <w:t>II</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Грађанин</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19</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III</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Држава и власт</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7</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IV</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Ђачки парламент и иницијатива</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5</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rPr>
            </w:pPr>
            <w:r w:rsidRPr="003F1A20">
              <w:rPr>
                <w:color w:val="000000"/>
                <w:sz w:val="20"/>
                <w:szCs w:val="20"/>
              </w:rPr>
              <w:t>V</w:t>
            </w:r>
          </w:p>
        </w:tc>
        <w:tc>
          <w:tcPr>
            <w:tcW w:w="7625"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Завршни део</w:t>
            </w: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3</w:t>
            </w:r>
          </w:p>
        </w:tc>
      </w:tr>
      <w:tr w:rsidR="00E54FB5" w:rsidRPr="003F1A20" w:rsidTr="003A079A">
        <w:trPr>
          <w:trHeight w:val="254"/>
        </w:trPr>
        <w:tc>
          <w:tcPr>
            <w:tcW w:w="3550" w:type="dxa"/>
          </w:tcPr>
          <w:p w:rsidR="00E54FB5" w:rsidRPr="003F1A20" w:rsidRDefault="00E54FB5" w:rsidP="00E53217">
            <w:pPr>
              <w:ind w:left="360" w:hanging="360"/>
              <w:rPr>
                <w:color w:val="000000"/>
                <w:sz w:val="20"/>
                <w:szCs w:val="20"/>
                <w:lang w:val="sr-Cyrl-CS"/>
              </w:rPr>
            </w:pPr>
            <w:r w:rsidRPr="003F1A20">
              <w:rPr>
                <w:color w:val="000000"/>
                <w:sz w:val="20"/>
                <w:szCs w:val="20"/>
                <w:lang w:val="sr-Cyrl-CS"/>
              </w:rPr>
              <w:t>УКУПНО</w:t>
            </w:r>
          </w:p>
        </w:tc>
        <w:tc>
          <w:tcPr>
            <w:tcW w:w="7625" w:type="dxa"/>
          </w:tcPr>
          <w:p w:rsidR="00E54FB5" w:rsidRPr="003F1A20" w:rsidRDefault="00E54FB5" w:rsidP="00E53217">
            <w:pPr>
              <w:ind w:left="360" w:hanging="360"/>
              <w:rPr>
                <w:color w:val="000000"/>
                <w:sz w:val="20"/>
                <w:szCs w:val="20"/>
                <w:lang w:val="sr-Cyrl-CS"/>
              </w:rPr>
            </w:pPr>
          </w:p>
        </w:tc>
        <w:tc>
          <w:tcPr>
            <w:tcW w:w="2588" w:type="dxa"/>
          </w:tcPr>
          <w:p w:rsidR="00E54FB5" w:rsidRPr="003F1A20" w:rsidRDefault="00E54FB5" w:rsidP="00E53217">
            <w:pPr>
              <w:ind w:left="360" w:hanging="360"/>
              <w:jc w:val="center"/>
              <w:rPr>
                <w:color w:val="000000"/>
                <w:sz w:val="20"/>
                <w:szCs w:val="20"/>
                <w:lang w:val="sr-Cyrl-CS"/>
              </w:rPr>
            </w:pPr>
            <w:r w:rsidRPr="003F1A20">
              <w:rPr>
                <w:color w:val="000000"/>
                <w:sz w:val="20"/>
                <w:szCs w:val="20"/>
                <w:lang w:val="sr-Cyrl-CS"/>
              </w:rPr>
              <w:t>36</w:t>
            </w:r>
          </w:p>
        </w:tc>
      </w:tr>
    </w:tbl>
    <w:p w:rsidR="006D4734" w:rsidRDefault="006D4734" w:rsidP="00E54FB5">
      <w:pPr>
        <w:rPr>
          <w:b/>
          <w:color w:val="000000"/>
          <w:sz w:val="28"/>
          <w:szCs w:val="28"/>
          <w:lang w:val="sr-Cyrl-CS"/>
        </w:rPr>
      </w:pPr>
    </w:p>
    <w:p w:rsidR="00E54FB5" w:rsidRPr="003A079A" w:rsidRDefault="00E54FB5" w:rsidP="00E54FB5">
      <w:pPr>
        <w:rPr>
          <w:b/>
          <w:color w:val="000000"/>
          <w:sz w:val="22"/>
          <w:szCs w:val="22"/>
          <w:lang w:val="sr-Cyrl-CS"/>
        </w:rPr>
      </w:pPr>
      <w:r w:rsidRPr="003A079A">
        <w:rPr>
          <w:b/>
          <w:color w:val="000000"/>
          <w:sz w:val="22"/>
          <w:szCs w:val="22"/>
          <w:lang w:val="sr-Cyrl-CS"/>
        </w:rPr>
        <w:t>Начин остваривања програма</w:t>
      </w:r>
    </w:p>
    <w:p w:rsidR="00E54FB5" w:rsidRPr="003A079A" w:rsidRDefault="00E54FB5" w:rsidP="00E54FB5">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lastRenderedPageBreak/>
        <w:t>Својом укупном комуникацијом доприноси подстицању свести о правима и могућностима ученика да активно учествују у мењању свог окружења;</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окреће иницијативу, дискусију, аргументовање, дебату, анализу случаја и поређење.</w:t>
      </w:r>
    </w:p>
    <w:p w:rsidR="00E54FB5" w:rsidRPr="003A079A" w:rsidRDefault="00E54FB5" w:rsidP="00E54FB5">
      <w:pPr>
        <w:jc w:val="both"/>
        <w:rPr>
          <w:color w:val="000000"/>
          <w:sz w:val="22"/>
          <w:szCs w:val="22"/>
          <w:lang w:val="sr-Cyrl-CS"/>
        </w:rPr>
      </w:pPr>
      <w:r w:rsidRPr="003A079A">
        <w:rPr>
          <w:color w:val="000000"/>
          <w:sz w:val="22"/>
          <w:szCs w:val="22"/>
          <w:lang w:val="sr-Cyrl-CS"/>
        </w:rPr>
        <w:t>У настави грађанског васпитања ученик:</w:t>
      </w:r>
    </w:p>
    <w:p w:rsidR="00E54FB5" w:rsidRPr="003A079A" w:rsidRDefault="00E54FB5"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 које су сами идентификовали као значајне;</w:t>
      </w:r>
    </w:p>
    <w:p w:rsidR="00E54FB5" w:rsidRPr="003A079A" w:rsidRDefault="00E54FB5"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у школи предузимају у циљу решавања проблема;</w:t>
      </w:r>
    </w:p>
    <w:p w:rsidR="00E54FB5" w:rsidRPr="003A079A" w:rsidRDefault="00E54FB5"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E54FB5" w:rsidRPr="003A079A" w:rsidRDefault="00E54FB5"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E54FB5" w:rsidRPr="003A079A" w:rsidRDefault="00E54FB5"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Повезивање властитог искуства и активно ангажовање;</w:t>
      </w:r>
    </w:p>
    <w:p w:rsidR="006D4734" w:rsidRPr="003A079A" w:rsidRDefault="00E54FB5" w:rsidP="00480477">
      <w:pPr>
        <w:pStyle w:val="ListParagraph"/>
        <w:numPr>
          <w:ilvl w:val="0"/>
          <w:numId w:val="32"/>
        </w:numPr>
        <w:jc w:val="both"/>
        <w:rPr>
          <w:rFonts w:ascii="Times New Roman" w:hAnsi="Times New Roman"/>
          <w:color w:val="000000"/>
          <w:lang w:val="sr-Cyrl-CS"/>
        </w:rPr>
      </w:pPr>
      <w:r w:rsidRPr="003A079A">
        <w:rPr>
          <w:rFonts w:ascii="Times New Roman" w:hAnsi="Times New Roman"/>
          <w:color w:val="000000"/>
          <w:lang w:val="sr-Cyrl-CS"/>
        </w:rPr>
        <w:t>Развија процес сазнавања кроз активно учење, односно кроз пуну партиципацију ученика, као и учење за живот уз коришћење искуства.</w:t>
      </w:r>
    </w:p>
    <w:p w:rsidR="003A079A" w:rsidRPr="0067051A" w:rsidRDefault="00E54FB5" w:rsidP="004C0EE0">
      <w:pPr>
        <w:pStyle w:val="Heading4"/>
        <w:jc w:val="center"/>
        <w:rPr>
          <w:rFonts w:ascii="Times New Roman" w:hAnsi="Times New Roman"/>
          <w:lang w:val="sr-Cyrl-CS"/>
        </w:rPr>
      </w:pPr>
      <w:r w:rsidRPr="003A079A">
        <w:rPr>
          <w:rFonts w:ascii="Times New Roman" w:hAnsi="Times New Roman"/>
          <w:lang w:val="ru-RU"/>
        </w:rPr>
        <w:t>Годишњи план рада за грађанско васпитање</w:t>
      </w:r>
    </w:p>
    <w:p w:rsidR="00E54FB5" w:rsidRPr="003A079A" w:rsidRDefault="00E54FB5" w:rsidP="004C0EE0">
      <w:pPr>
        <w:pStyle w:val="Heading4"/>
        <w:jc w:val="center"/>
        <w:rPr>
          <w:rFonts w:ascii="Times New Roman" w:hAnsi="Times New Roman"/>
          <w:b w:val="0"/>
          <w:lang w:val="ru-RU"/>
        </w:rPr>
      </w:pPr>
      <w:r w:rsidRPr="003A079A">
        <w:rPr>
          <w:rFonts w:ascii="Times New Roman" w:hAnsi="Times New Roman"/>
          <w:b w:val="0"/>
          <w:lang w:val="ru-RU"/>
        </w:rPr>
        <w:t>за осми разред основне школе</w:t>
      </w:r>
    </w:p>
    <w:p w:rsidR="00E54FB5" w:rsidRPr="003A079A" w:rsidRDefault="00E54FB5" w:rsidP="00E54FB5">
      <w:pPr>
        <w:rPr>
          <w:b/>
          <w:color w:val="000000"/>
          <w:sz w:val="22"/>
          <w:szCs w:val="22"/>
          <w:lang w:val="sr-Cyrl-CS"/>
        </w:rPr>
      </w:pPr>
    </w:p>
    <w:p w:rsidR="00E54FB5" w:rsidRPr="003A079A" w:rsidRDefault="00897D4E" w:rsidP="00E54FB5">
      <w:pPr>
        <w:rPr>
          <w:b/>
          <w:color w:val="000000"/>
          <w:sz w:val="22"/>
          <w:szCs w:val="22"/>
          <w:lang w:val="sr-Cyrl-CS"/>
        </w:rPr>
      </w:pPr>
      <w:r w:rsidRPr="003A079A">
        <w:rPr>
          <w:b/>
          <w:color w:val="000000"/>
          <w:sz w:val="22"/>
          <w:szCs w:val="22"/>
          <w:lang w:val="sr-Cyrl-CS"/>
        </w:rPr>
        <w:t>Циљеви и задаци:</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стварање разноврсних могућности да кроз различите садржаје и облике рада током наставе грађанског васпитања сврха, циљеви и задаци образовања, као и циљеви наставе грађанског васпитања, буду у пуној мери реализовани</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разумевање концепта универзалности права детета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стицање знања о узроцима различитог степена остварености права детета у савременом свету</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подстицање развоја критичког односа према злоупотребама права детета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упознавање са неопходним условима за остваривање најбољег интереса детета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упознавање са местом, улогом и значајем институција и организација које се у свом раду баве унапређивањем положаја деце у Србији</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разумевање места, улоге и одговорности државе, друштва, породице и детета у унапређивању положаја деце у једном друштву</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идентификовање особина, знања и вештина код деце које су значајне за њихову активну улогу у унапређивању положаја деце у друштву</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разумевање улоге и значаја медија у савременом друштву</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унапређивање вештина критичког разматрања информација добијених преко различитих медија</w:t>
      </w:r>
    </w:p>
    <w:p w:rsidR="00E54FB5" w:rsidRPr="003A079A" w:rsidRDefault="00E54FB5" w:rsidP="00480477">
      <w:pPr>
        <w:pStyle w:val="ListParagraph"/>
        <w:numPr>
          <w:ilvl w:val="0"/>
          <w:numId w:val="30"/>
        </w:numPr>
        <w:rPr>
          <w:rFonts w:ascii="Times New Roman" w:hAnsi="Times New Roman"/>
          <w:color w:val="000000"/>
          <w:lang w:val="sr-Cyrl-CS"/>
        </w:rPr>
      </w:pPr>
      <w:r w:rsidRPr="003A079A">
        <w:rPr>
          <w:rFonts w:ascii="Times New Roman" w:hAnsi="Times New Roman"/>
          <w:color w:val="000000"/>
          <w:lang w:val="sr-Cyrl-CS"/>
        </w:rPr>
        <w:t>упознавање са улогом медија у креирању слике детета у друштву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1732"/>
      </w:tblGrid>
      <w:tr w:rsidR="00E54FB5" w:rsidRPr="003A079A" w:rsidTr="00E53217">
        <w:tc>
          <w:tcPr>
            <w:tcW w:w="2376" w:type="dxa"/>
          </w:tcPr>
          <w:p w:rsidR="00E54FB5" w:rsidRPr="003A079A" w:rsidRDefault="00E54FB5" w:rsidP="00E53217">
            <w:pPr>
              <w:ind w:left="360" w:hanging="360"/>
              <w:jc w:val="center"/>
              <w:rPr>
                <w:color w:val="000000"/>
                <w:lang w:val="sr-Cyrl-CS"/>
              </w:rPr>
            </w:pPr>
            <w:r w:rsidRPr="003A079A">
              <w:rPr>
                <w:color w:val="000000"/>
                <w:sz w:val="22"/>
                <w:szCs w:val="22"/>
                <w:lang w:val="sr-Cyrl-CS"/>
              </w:rPr>
              <w:t>Редни број наставне јединице</w:t>
            </w:r>
          </w:p>
        </w:tc>
        <w:tc>
          <w:tcPr>
            <w:tcW w:w="5103"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Назив наставне теме</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Број часова по теми</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Увод</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2</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Деца у савременом свету</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18</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t>III</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Медији у савременом друштву</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11</w:t>
            </w:r>
          </w:p>
        </w:tc>
      </w:tr>
      <w:tr w:rsidR="00E54FB5" w:rsidRPr="003A079A" w:rsidTr="00E53217">
        <w:tc>
          <w:tcPr>
            <w:tcW w:w="2376" w:type="dxa"/>
          </w:tcPr>
          <w:p w:rsidR="00E54FB5" w:rsidRPr="003A079A" w:rsidRDefault="00E54FB5" w:rsidP="00E53217">
            <w:pPr>
              <w:ind w:left="360" w:hanging="360"/>
              <w:rPr>
                <w:color w:val="000000"/>
              </w:rPr>
            </w:pPr>
            <w:r w:rsidRPr="003A079A">
              <w:rPr>
                <w:color w:val="000000"/>
                <w:sz w:val="22"/>
                <w:szCs w:val="22"/>
              </w:rPr>
              <w:lastRenderedPageBreak/>
              <w:t>IV</w:t>
            </w:r>
          </w:p>
        </w:tc>
        <w:tc>
          <w:tcPr>
            <w:tcW w:w="5103" w:type="dxa"/>
          </w:tcPr>
          <w:p w:rsidR="00E54FB5" w:rsidRPr="003A079A" w:rsidRDefault="00E54FB5" w:rsidP="00E53217">
            <w:pPr>
              <w:ind w:left="360" w:hanging="360"/>
              <w:rPr>
                <w:color w:val="000000"/>
                <w:lang w:val="sr-Cyrl-CS"/>
              </w:rPr>
            </w:pPr>
            <w:r w:rsidRPr="003A079A">
              <w:rPr>
                <w:color w:val="000000"/>
                <w:sz w:val="22"/>
                <w:szCs w:val="22"/>
                <w:lang w:val="sr-Cyrl-CS"/>
              </w:rPr>
              <w:t>Завршни део</w:t>
            </w: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w:t>
            </w:r>
          </w:p>
        </w:tc>
      </w:tr>
      <w:tr w:rsidR="00E54FB5" w:rsidRPr="003A079A" w:rsidTr="00E53217">
        <w:tc>
          <w:tcPr>
            <w:tcW w:w="2376" w:type="dxa"/>
          </w:tcPr>
          <w:p w:rsidR="00E54FB5" w:rsidRPr="003A079A" w:rsidRDefault="00E54FB5" w:rsidP="00E53217">
            <w:pPr>
              <w:ind w:left="360" w:hanging="360"/>
              <w:rPr>
                <w:color w:val="000000"/>
                <w:lang w:val="sr-Cyrl-CS"/>
              </w:rPr>
            </w:pPr>
            <w:r w:rsidRPr="003A079A">
              <w:rPr>
                <w:color w:val="000000"/>
                <w:sz w:val="22"/>
                <w:szCs w:val="22"/>
                <w:lang w:val="sr-Cyrl-CS"/>
              </w:rPr>
              <w:t>УКУПНО</w:t>
            </w:r>
          </w:p>
        </w:tc>
        <w:tc>
          <w:tcPr>
            <w:tcW w:w="5103" w:type="dxa"/>
          </w:tcPr>
          <w:p w:rsidR="00E54FB5" w:rsidRPr="003A079A" w:rsidRDefault="00E54FB5" w:rsidP="00E53217">
            <w:pPr>
              <w:ind w:left="360" w:hanging="360"/>
              <w:rPr>
                <w:color w:val="000000"/>
                <w:lang w:val="sr-Cyrl-CS"/>
              </w:rPr>
            </w:pPr>
          </w:p>
        </w:tc>
        <w:tc>
          <w:tcPr>
            <w:tcW w:w="1732" w:type="dxa"/>
          </w:tcPr>
          <w:p w:rsidR="00E54FB5" w:rsidRPr="003A079A" w:rsidRDefault="00E54FB5" w:rsidP="00E53217">
            <w:pPr>
              <w:ind w:left="360" w:hanging="360"/>
              <w:jc w:val="center"/>
              <w:rPr>
                <w:color w:val="000000"/>
                <w:lang w:val="sr-Cyrl-CS"/>
              </w:rPr>
            </w:pPr>
            <w:r w:rsidRPr="003A079A">
              <w:rPr>
                <w:color w:val="000000"/>
                <w:sz w:val="22"/>
                <w:szCs w:val="22"/>
                <w:lang w:val="sr-Cyrl-CS"/>
              </w:rPr>
              <w:t>34</w:t>
            </w:r>
          </w:p>
        </w:tc>
      </w:tr>
    </w:tbl>
    <w:p w:rsidR="00E54FB5" w:rsidRPr="003A079A" w:rsidRDefault="00E54FB5" w:rsidP="00E54FB5">
      <w:pPr>
        <w:rPr>
          <w:b/>
          <w:color w:val="000000"/>
          <w:sz w:val="22"/>
          <w:szCs w:val="22"/>
          <w:lang w:val="sr-Cyrl-CS"/>
        </w:rPr>
      </w:pPr>
    </w:p>
    <w:p w:rsidR="00E54FB5" w:rsidRPr="003A079A" w:rsidRDefault="00E54FB5" w:rsidP="00E54FB5">
      <w:pPr>
        <w:pStyle w:val="NoSpacing"/>
        <w:rPr>
          <w:rFonts w:ascii="Times New Roman" w:hAnsi="Times New Roman"/>
          <w:b/>
          <w:color w:val="000000"/>
          <w:lang w:val="sr-Cyrl-CS"/>
        </w:rPr>
      </w:pPr>
      <w:r w:rsidRPr="003A079A">
        <w:rPr>
          <w:rFonts w:ascii="Times New Roman" w:hAnsi="Times New Roman"/>
          <w:b/>
          <w:color w:val="000000"/>
          <w:lang w:val="sr-Cyrl-CS"/>
        </w:rPr>
        <w:t>Начин остваривања програма</w:t>
      </w:r>
    </w:p>
    <w:p w:rsidR="00E54FB5" w:rsidRPr="003A079A" w:rsidRDefault="00E54FB5" w:rsidP="00E54FB5">
      <w:pPr>
        <w:rPr>
          <w:color w:val="000000"/>
          <w:sz w:val="22"/>
          <w:szCs w:val="22"/>
          <w:lang w:val="sr-Cyrl-CS"/>
        </w:rPr>
      </w:pPr>
      <w:r w:rsidRPr="003A079A">
        <w:rPr>
          <w:color w:val="000000"/>
          <w:sz w:val="22"/>
          <w:szCs w:val="22"/>
          <w:lang w:val="sr-Cyrl-CS"/>
        </w:rPr>
        <w:t>У настави грађанског васпитања наставник примењује следеће поступке:</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Мотивише ученике за рад тако што ће развијати и одржавати њихова интересовања за живот и рад у школи и давати лични пример позитивне заинтересованости за сва питања која су важна за унапређење квалитета живота;</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Развија и одржава партнерску комуникацију са ученицима, тако што ће постављати питања, захтеве, давати своје мишљење, подстицати ученике да они износе своја гледишта, пружати повратну информацију;</w:t>
      </w:r>
    </w:p>
    <w:p w:rsidR="00E54FB5" w:rsidRPr="003A079A"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Уважава и реагује на потребе групе и појединаца, дели одговорност, демократски управља разредом;</w:t>
      </w:r>
    </w:p>
    <w:p w:rsidR="00FA6CE6" w:rsidRDefault="00E54FB5" w:rsidP="00480477">
      <w:pPr>
        <w:pStyle w:val="ListParagraph"/>
        <w:numPr>
          <w:ilvl w:val="0"/>
          <w:numId w:val="31"/>
        </w:numPr>
        <w:jc w:val="both"/>
        <w:rPr>
          <w:rFonts w:ascii="Times New Roman" w:hAnsi="Times New Roman"/>
          <w:color w:val="000000"/>
          <w:lang w:val="sr-Cyrl-CS"/>
        </w:rPr>
      </w:pPr>
      <w:r w:rsidRPr="003A079A">
        <w:rPr>
          <w:rFonts w:ascii="Times New Roman" w:hAnsi="Times New Roman"/>
          <w:color w:val="000000"/>
          <w:lang w:val="sr-Cyrl-CS"/>
        </w:rPr>
        <w:t>Својом укупном комуникацијом доприноси подстицању свести о правима и могућностима ученика да активно учествују у мењању свог окружења;</w:t>
      </w:r>
    </w:p>
    <w:p w:rsidR="00E54FB5" w:rsidRPr="00FA6CE6" w:rsidRDefault="00E54FB5" w:rsidP="00480477">
      <w:pPr>
        <w:pStyle w:val="ListParagraph"/>
        <w:numPr>
          <w:ilvl w:val="0"/>
          <w:numId w:val="31"/>
        </w:numPr>
        <w:jc w:val="both"/>
        <w:rPr>
          <w:rFonts w:ascii="Times New Roman" w:hAnsi="Times New Roman"/>
          <w:color w:val="000000"/>
          <w:lang w:val="sr-Cyrl-CS"/>
        </w:rPr>
      </w:pPr>
      <w:r w:rsidRPr="00FA6CE6">
        <w:rPr>
          <w:color w:val="000000"/>
          <w:lang w:val="sr-Cyrl-CS"/>
        </w:rPr>
        <w:t>У настави грађанског васпитања ученик:</w:t>
      </w:r>
    </w:p>
    <w:p w:rsidR="00E54FB5" w:rsidRPr="003A079A" w:rsidRDefault="00E54FB5" w:rsidP="00480477">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Кроз реализацију програма ствара јасну слику о сопственом месту и значају у активностима чији је циљ унапређивање положаја детета у друштву;</w:t>
      </w:r>
    </w:p>
    <w:p w:rsidR="00E54FB5" w:rsidRPr="003A079A" w:rsidRDefault="00E54FB5" w:rsidP="00480477">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Припрема предлоге могућих активности друштва којима се може унапредити положај деце у Републици Србији;</w:t>
      </w:r>
    </w:p>
    <w:p w:rsidR="00E54FB5" w:rsidRPr="003A079A" w:rsidRDefault="00E54FB5" w:rsidP="00480477">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Слободно изражава мишљење и ставове о отвореним питањима и проблемима;</w:t>
      </w:r>
    </w:p>
    <w:p w:rsidR="00E54FB5" w:rsidRPr="003A079A" w:rsidRDefault="00E54FB5" w:rsidP="00480477">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Разумева и разматра различите мере које се предузимају у циљу решавања проблема;</w:t>
      </w:r>
    </w:p>
    <w:p w:rsidR="00E54FB5" w:rsidRPr="003A079A" w:rsidRDefault="00E54FB5" w:rsidP="00480477">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Унапређује вештину комуникације у различитим социјалним ситуацијама;</w:t>
      </w:r>
    </w:p>
    <w:p w:rsidR="00E54FB5" w:rsidRPr="003A079A" w:rsidRDefault="00E54FB5" w:rsidP="00480477">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Развија способност критичког мишљења и залагања за сопствене ставове;</w:t>
      </w:r>
    </w:p>
    <w:p w:rsidR="00E54FB5" w:rsidRPr="003A079A" w:rsidRDefault="00E54FB5" w:rsidP="00480477">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Повезивање властитог искуства и активно ангажовање;</w:t>
      </w:r>
    </w:p>
    <w:p w:rsidR="00E54FB5" w:rsidRPr="003A079A" w:rsidRDefault="00E54FB5" w:rsidP="00480477">
      <w:pPr>
        <w:pStyle w:val="ListParagraph"/>
        <w:numPr>
          <w:ilvl w:val="0"/>
          <w:numId w:val="33"/>
        </w:numPr>
        <w:jc w:val="both"/>
        <w:rPr>
          <w:rFonts w:ascii="Times New Roman" w:hAnsi="Times New Roman"/>
          <w:color w:val="000000"/>
          <w:lang w:val="sr-Cyrl-CS"/>
        </w:rPr>
      </w:pPr>
      <w:r w:rsidRPr="003A079A">
        <w:rPr>
          <w:rFonts w:ascii="Times New Roman" w:hAnsi="Times New Roman"/>
          <w:color w:val="000000"/>
          <w:lang w:val="sr-Cyrl-CS"/>
        </w:rPr>
        <w:t>Развија процес сазнавања кроз активно учење, односно кроз пуну партиципацију ученика, као и учење за живот уз коришћење искуства.</w:t>
      </w:r>
    </w:p>
    <w:p w:rsidR="008748D0" w:rsidRPr="0067051A" w:rsidRDefault="00E54FB5" w:rsidP="003A079A">
      <w:pPr>
        <w:tabs>
          <w:tab w:val="left" w:pos="-2268"/>
          <w:tab w:val="left" w:pos="-2127"/>
          <w:tab w:val="left" w:pos="-1276"/>
          <w:tab w:val="left" w:pos="2235"/>
          <w:tab w:val="left" w:pos="2268"/>
          <w:tab w:val="left" w:leader="dot" w:pos="5670"/>
          <w:tab w:val="center" w:pos="6979"/>
        </w:tabs>
        <w:outlineLvl w:val="1"/>
        <w:rPr>
          <w:b/>
          <w:color w:val="000000"/>
          <w:lang w:val="sr-Cyrl-CS"/>
        </w:rPr>
      </w:pPr>
      <w:r>
        <w:rPr>
          <w:b/>
          <w:color w:val="000000"/>
          <w:lang w:val="ru-RU"/>
        </w:rPr>
        <w:tab/>
      </w:r>
    </w:p>
    <w:p w:rsidR="008748D0" w:rsidRPr="0067051A" w:rsidRDefault="008748D0" w:rsidP="0039331E">
      <w:pPr>
        <w:rPr>
          <w:sz w:val="22"/>
          <w:lang w:val="sr-Cyrl-CS"/>
        </w:rPr>
      </w:pPr>
    </w:p>
    <w:p w:rsidR="0039331E" w:rsidRPr="004C0EE0" w:rsidRDefault="007E2FC4" w:rsidP="004C0EE0">
      <w:pPr>
        <w:pStyle w:val="Heading1"/>
        <w:jc w:val="center"/>
        <w:rPr>
          <w:sz w:val="36"/>
          <w:szCs w:val="36"/>
        </w:rPr>
      </w:pPr>
      <w:bookmarkStart w:id="383" w:name="_Toc523388520"/>
      <w:bookmarkStart w:id="384" w:name="_Toc523388662"/>
      <w:bookmarkStart w:id="385" w:name="_Toc90289155"/>
      <w:r w:rsidRPr="004C0EE0">
        <w:rPr>
          <w:sz w:val="36"/>
          <w:szCs w:val="36"/>
        </w:rPr>
        <w:t xml:space="preserve">7. </w:t>
      </w:r>
      <w:r w:rsidR="00E30313" w:rsidRPr="004C0EE0">
        <w:rPr>
          <w:sz w:val="36"/>
          <w:szCs w:val="36"/>
        </w:rPr>
        <w:t>ПРОГРАМ ДОПУНСКЕ И ДОДАТНЕ НАСТАВЕ</w:t>
      </w:r>
      <w:bookmarkEnd w:id="383"/>
      <w:bookmarkEnd w:id="384"/>
      <w:bookmarkEnd w:id="385"/>
    </w:p>
    <w:p w:rsidR="00D00674" w:rsidRPr="005D6944" w:rsidRDefault="00D00674" w:rsidP="00D00674">
      <w:pPr>
        <w:jc w:val="center"/>
        <w:rPr>
          <w:sz w:val="28"/>
          <w:szCs w:val="28"/>
          <w:lang w:val="sr-Cyrl-CS"/>
        </w:rPr>
      </w:pPr>
      <w:bookmarkStart w:id="386" w:name="_Toc523388521"/>
      <w:bookmarkStart w:id="387" w:name="_Toc523388663"/>
    </w:p>
    <w:p w:rsidR="00BD3475" w:rsidRPr="00D00674" w:rsidRDefault="00BD3475" w:rsidP="00D00674">
      <w:pPr>
        <w:jc w:val="center"/>
        <w:rPr>
          <w:sz w:val="28"/>
          <w:szCs w:val="28"/>
          <w:lang w:val="ru-RU"/>
        </w:rPr>
      </w:pPr>
      <w:r w:rsidRPr="00D00674">
        <w:rPr>
          <w:sz w:val="28"/>
          <w:szCs w:val="28"/>
          <w:lang w:val="ru-RU"/>
        </w:rPr>
        <w:t>ОБЛИЦИ ОБРАЗОВНО</w:t>
      </w:r>
      <w:r w:rsidRPr="00D00674">
        <w:rPr>
          <w:sz w:val="28"/>
          <w:szCs w:val="28"/>
          <w:lang w:val="sr-Latn-CS"/>
        </w:rPr>
        <w:t>-</w:t>
      </w:r>
      <w:r w:rsidRPr="00D00674">
        <w:rPr>
          <w:sz w:val="28"/>
          <w:szCs w:val="28"/>
          <w:lang w:val="ru-RU"/>
        </w:rPr>
        <w:t>ВАСПИТНОГ РАДА КОЈИМА СЕ ДОДАТНО ДОПРИНОСИ ОСТВАРЕЊЕ ПЛАНА И ПРОГРАМА И ЦИЉЕВА ОСНОВНОГ ОБРАЗОВАЊА И ВАСПИТАЊА</w:t>
      </w:r>
      <w:bookmarkEnd w:id="386"/>
      <w:bookmarkEnd w:id="387"/>
    </w:p>
    <w:p w:rsidR="00BD3475" w:rsidRPr="004C0EE0" w:rsidRDefault="00BD3475" w:rsidP="004C0EE0">
      <w:pPr>
        <w:pStyle w:val="Heading3"/>
        <w:jc w:val="center"/>
        <w:rPr>
          <w:rFonts w:ascii="Times New Roman" w:hAnsi="Times New Roman" w:cs="Times New Roman"/>
          <w:b w:val="0"/>
          <w:sz w:val="32"/>
          <w:szCs w:val="32"/>
          <w:lang w:val="ru-RU"/>
        </w:rPr>
      </w:pPr>
    </w:p>
    <w:p w:rsidR="00BD3475" w:rsidRPr="004E4FF6" w:rsidRDefault="00495DD3" w:rsidP="00D00674">
      <w:pPr>
        <w:jc w:val="center"/>
        <w:rPr>
          <w:sz w:val="28"/>
          <w:szCs w:val="28"/>
          <w:lang w:val="ru-RU"/>
        </w:rPr>
      </w:pPr>
      <w:bookmarkStart w:id="388" w:name="_Toc523388522"/>
      <w:bookmarkStart w:id="389" w:name="_Toc523388664"/>
      <w:r w:rsidRPr="004E4FF6">
        <w:rPr>
          <w:sz w:val="28"/>
          <w:szCs w:val="28"/>
          <w:lang w:val="ru-RU"/>
        </w:rPr>
        <w:t>ДОДАТНИ ОБРАЗОВНО-ВАСПИТНИ РАД</w:t>
      </w:r>
      <w:bookmarkEnd w:id="388"/>
      <w:bookmarkEnd w:id="389"/>
    </w:p>
    <w:p w:rsidR="00495DD3" w:rsidRPr="00920689" w:rsidRDefault="00495DD3" w:rsidP="00495DD3">
      <w:pPr>
        <w:tabs>
          <w:tab w:val="left" w:pos="-2410"/>
          <w:tab w:val="left" w:pos="-2268"/>
          <w:tab w:val="left" w:pos="-2127"/>
          <w:tab w:val="center" w:pos="-1985"/>
        </w:tabs>
        <w:ind w:left="709" w:right="51"/>
        <w:jc w:val="center"/>
        <w:outlineLvl w:val="1"/>
        <w:rPr>
          <w:b/>
          <w:color w:val="000000"/>
          <w:lang w:val="ru-RU"/>
        </w:rPr>
      </w:pPr>
    </w:p>
    <w:p w:rsidR="00BD3475" w:rsidRDefault="00BD3475" w:rsidP="004C0EE0">
      <w:pPr>
        <w:rPr>
          <w:sz w:val="22"/>
          <w:szCs w:val="22"/>
          <w:lang w:val="ru-RU"/>
        </w:rPr>
      </w:pPr>
      <w:r w:rsidRPr="00B96713">
        <w:rPr>
          <w:sz w:val="22"/>
          <w:szCs w:val="22"/>
          <w:lang w:val="ru-RU"/>
        </w:rPr>
        <w:t xml:space="preserve">Додатни васпитно-образовни рад са ученицима од </w:t>
      </w:r>
      <w:r w:rsidRPr="00B96713">
        <w:rPr>
          <w:sz w:val="22"/>
          <w:szCs w:val="22"/>
        </w:rPr>
        <w:t>V</w:t>
      </w:r>
      <w:r w:rsidRPr="00B96713">
        <w:rPr>
          <w:sz w:val="22"/>
          <w:szCs w:val="22"/>
          <w:lang w:val="ru-RU"/>
        </w:rPr>
        <w:t xml:space="preserve">до </w:t>
      </w:r>
      <w:r w:rsidRPr="00B96713">
        <w:rPr>
          <w:sz w:val="22"/>
          <w:szCs w:val="22"/>
        </w:rPr>
        <w:t>VIII</w:t>
      </w:r>
      <w:r w:rsidRPr="00B96713">
        <w:rPr>
          <w:sz w:val="22"/>
          <w:szCs w:val="22"/>
          <w:lang w:val="ru-RU"/>
        </w:rPr>
        <w:t xml:space="preserve"> разреда са једним часом недељно, односно 36 часова годишње, а за ученике осмих разреда са једним часом недељно, односно 34 часа годишње. Све своје функције одељенски старешина остварује јединствено координирајући рад и сарадњу свих ученика и чинилаца васпитног рада у једном одељењу.Додатна настава се такође може организовати и за време зимског распуста.</w:t>
      </w:r>
    </w:p>
    <w:p w:rsidR="00B96713" w:rsidRPr="00B96713" w:rsidRDefault="00B96713" w:rsidP="004C0EE0">
      <w:pPr>
        <w:rPr>
          <w:sz w:val="22"/>
          <w:szCs w:val="22"/>
          <w:lang w:val="ru-RU"/>
        </w:rPr>
      </w:pPr>
    </w:p>
    <w:p w:rsidR="004C0EE0" w:rsidRPr="007C517F" w:rsidRDefault="00BD3475" w:rsidP="007C517F">
      <w:pPr>
        <w:jc w:val="center"/>
        <w:rPr>
          <w:sz w:val="28"/>
          <w:szCs w:val="28"/>
          <w:lang w:val="ru-RU"/>
        </w:rPr>
      </w:pPr>
      <w:bookmarkStart w:id="390" w:name="_Toc523388523"/>
      <w:bookmarkStart w:id="391" w:name="_Toc523388665"/>
      <w:r w:rsidRPr="004E4FF6">
        <w:rPr>
          <w:sz w:val="28"/>
          <w:szCs w:val="28"/>
          <w:lang w:val="ru-RU"/>
        </w:rPr>
        <w:t>ДОПУНСКА НАСТАВА</w:t>
      </w:r>
      <w:bookmarkEnd w:id="390"/>
      <w:bookmarkEnd w:id="391"/>
    </w:p>
    <w:p w:rsidR="004C0EE0" w:rsidRPr="004C0EE0" w:rsidRDefault="004C0EE0" w:rsidP="004C0EE0">
      <w:pPr>
        <w:rPr>
          <w:lang w:val="ru-RU"/>
        </w:rPr>
      </w:pPr>
    </w:p>
    <w:p w:rsidR="00BD3475" w:rsidRPr="007C517F" w:rsidRDefault="00BD3475" w:rsidP="00BD3475">
      <w:pPr>
        <w:rPr>
          <w:color w:val="000000"/>
          <w:sz w:val="22"/>
          <w:szCs w:val="22"/>
          <w:lang w:val="ru-RU"/>
        </w:rPr>
      </w:pPr>
      <w:r w:rsidRPr="007C517F">
        <w:rPr>
          <w:sz w:val="22"/>
          <w:szCs w:val="22"/>
          <w:lang w:val="ru-RU"/>
        </w:rPr>
        <w:t>Допунска настава се организује из оних предмета и у одељењима где за то постоји потреба. Допунска настава се организује се по потреби једанпут седмично: нижи разреди из математике и српског језика. Виши разреди из свих наставних предмета. Законом о ОШ који предвиђа организовање допунске наставе одређен је број часов</w:t>
      </w:r>
      <w:r w:rsidRPr="007C517F">
        <w:rPr>
          <w:sz w:val="22"/>
          <w:szCs w:val="22"/>
        </w:rPr>
        <w:t>a</w:t>
      </w:r>
      <w:r w:rsidRPr="007C517F">
        <w:rPr>
          <w:sz w:val="22"/>
          <w:szCs w:val="22"/>
          <w:lang w:val="ru-RU"/>
        </w:rPr>
        <w:t xml:space="preserve"> за реализацију овог вида наставе, а то је до 30 часова годишње. Допунски образовни-васпитни рад изводи наставник који тај предмет предаје у редовној настави са могућношћу спајања одељења.</w:t>
      </w:r>
      <w:r w:rsidRPr="007C517F">
        <w:rPr>
          <w:sz w:val="22"/>
          <w:szCs w:val="22"/>
          <w:lang w:val="sr-Latn-CS"/>
        </w:rPr>
        <w:t>За вре</w:t>
      </w:r>
      <w:r w:rsidRPr="007C517F">
        <w:rPr>
          <w:sz w:val="22"/>
          <w:szCs w:val="22"/>
          <w:lang w:val="sr-Cyrl-CS"/>
        </w:rPr>
        <w:t xml:space="preserve">ме зимског распуста такође ће се организовати допунска настава,5 часова </w:t>
      </w:r>
      <w:r w:rsidRPr="007C517F">
        <w:rPr>
          <w:sz w:val="22"/>
          <w:szCs w:val="22"/>
          <w:lang w:val="ru-RU"/>
        </w:rPr>
        <w:t>недељно, у периоду од 24-30. децембра, а детаљнији распоред (време и дани), биће утврђен касније због наставника који славе Божић по Грегоријанском календару.</w:t>
      </w:r>
    </w:p>
    <w:p w:rsidR="00BD3475" w:rsidRPr="007C517F" w:rsidRDefault="00BD3475" w:rsidP="00BD3475">
      <w:pPr>
        <w:rPr>
          <w:color w:val="000000"/>
          <w:sz w:val="22"/>
          <w:szCs w:val="22"/>
          <w:lang w:val="ru-RU"/>
        </w:rPr>
      </w:pPr>
      <w:r w:rsidRPr="007C517F">
        <w:rPr>
          <w:color w:val="000000"/>
          <w:sz w:val="22"/>
          <w:szCs w:val="22"/>
          <w:lang w:val="ru-RU"/>
        </w:rPr>
        <w:t>Задатак наставника је:</w:t>
      </w:r>
    </w:p>
    <w:p w:rsidR="00BD3475" w:rsidRPr="007C517F" w:rsidRDefault="00BD3475" w:rsidP="00BD3475">
      <w:pPr>
        <w:rPr>
          <w:color w:val="000000"/>
          <w:sz w:val="22"/>
          <w:szCs w:val="22"/>
          <w:lang w:val="ru-RU"/>
        </w:rPr>
      </w:pPr>
      <w:r w:rsidRPr="007C517F">
        <w:rPr>
          <w:color w:val="000000"/>
          <w:sz w:val="22"/>
          <w:szCs w:val="22"/>
          <w:lang w:val="ru-RU"/>
        </w:rPr>
        <w:t>– да сагледа узроке заостајања ученика и утврди најадекватнију методу и начин за повећавање мотивације ученика и заједно са њим савлада потешкоће које су се појавиле у раду;</w:t>
      </w:r>
    </w:p>
    <w:p w:rsidR="00BD3475" w:rsidRPr="007C517F" w:rsidRDefault="00BD3475" w:rsidP="00BD3475">
      <w:pPr>
        <w:rPr>
          <w:color w:val="000000"/>
          <w:sz w:val="22"/>
          <w:szCs w:val="22"/>
          <w:lang w:val="ru-RU"/>
        </w:rPr>
      </w:pPr>
      <w:r w:rsidRPr="007C517F">
        <w:rPr>
          <w:color w:val="000000"/>
          <w:sz w:val="22"/>
          <w:szCs w:val="22"/>
          <w:lang w:val="ru-RU"/>
        </w:rPr>
        <w:t>– да подстакне код  ученика већу одговорност према раду и предмету;</w:t>
      </w:r>
    </w:p>
    <w:p w:rsidR="00BD3475" w:rsidRPr="007C517F" w:rsidRDefault="00BD3475" w:rsidP="00BD3475">
      <w:pPr>
        <w:rPr>
          <w:color w:val="000000"/>
          <w:sz w:val="22"/>
          <w:szCs w:val="22"/>
          <w:lang w:val="ru-RU"/>
        </w:rPr>
      </w:pPr>
      <w:r w:rsidRPr="007C517F">
        <w:rPr>
          <w:color w:val="000000"/>
          <w:sz w:val="22"/>
          <w:szCs w:val="22"/>
          <w:lang w:val="ru-RU"/>
        </w:rPr>
        <w:t>Ове активности одељенски старешина спроводи у сарадњи са школски психологом, како би предузете мере имале што бољи ефекат.</w:t>
      </w:r>
    </w:p>
    <w:p w:rsidR="004C0EE0" w:rsidRDefault="004C0EE0" w:rsidP="00BD3475">
      <w:pPr>
        <w:jc w:val="center"/>
        <w:rPr>
          <w:b/>
          <w:color w:val="000000"/>
          <w:lang w:val="ru-RU"/>
        </w:rPr>
      </w:pPr>
    </w:p>
    <w:p w:rsidR="004C0EE0" w:rsidRDefault="004C0EE0" w:rsidP="00BD3475">
      <w:pPr>
        <w:jc w:val="center"/>
        <w:rPr>
          <w:b/>
          <w:color w:val="000000"/>
          <w:lang w:val="ru-RU"/>
        </w:rPr>
      </w:pPr>
    </w:p>
    <w:p w:rsidR="004C0EE0" w:rsidRDefault="004C0EE0" w:rsidP="00BD3475">
      <w:pPr>
        <w:jc w:val="center"/>
        <w:rPr>
          <w:b/>
          <w:color w:val="000000"/>
          <w:lang w:val="ru-RU"/>
        </w:rPr>
      </w:pPr>
    </w:p>
    <w:p w:rsidR="004C0EE0" w:rsidRDefault="004C0EE0" w:rsidP="00BD3475">
      <w:pPr>
        <w:jc w:val="center"/>
        <w:rPr>
          <w:b/>
          <w:color w:val="000000"/>
          <w:lang w:val="ru-RU"/>
        </w:rPr>
      </w:pPr>
    </w:p>
    <w:p w:rsidR="004C0EE0" w:rsidRDefault="004C0EE0" w:rsidP="00BD3475">
      <w:pPr>
        <w:jc w:val="center"/>
        <w:rPr>
          <w:b/>
          <w:color w:val="000000"/>
          <w:lang w:val="ru-RU"/>
        </w:rPr>
      </w:pPr>
    </w:p>
    <w:p w:rsidR="007C517F" w:rsidRDefault="007C517F" w:rsidP="00BD3475">
      <w:pPr>
        <w:jc w:val="center"/>
        <w:rPr>
          <w:b/>
          <w:color w:val="000000"/>
          <w:lang w:val="ru-RU"/>
        </w:rPr>
      </w:pPr>
    </w:p>
    <w:p w:rsidR="007C517F" w:rsidRDefault="007C517F" w:rsidP="00BD3475">
      <w:pPr>
        <w:jc w:val="center"/>
        <w:rPr>
          <w:b/>
          <w:color w:val="000000"/>
          <w:lang w:val="ru-RU"/>
        </w:rPr>
      </w:pPr>
    </w:p>
    <w:p w:rsidR="007C517F" w:rsidRDefault="007C517F" w:rsidP="00BD3475">
      <w:pPr>
        <w:jc w:val="center"/>
        <w:rPr>
          <w:b/>
          <w:color w:val="000000"/>
          <w:lang w:val="ru-RU"/>
        </w:rPr>
      </w:pPr>
    </w:p>
    <w:p w:rsidR="007E5BA8" w:rsidRDefault="007E5BA8" w:rsidP="00BD3475">
      <w:pPr>
        <w:jc w:val="center"/>
        <w:rPr>
          <w:b/>
          <w:color w:val="000000"/>
          <w:lang w:val="ru-RU"/>
        </w:rPr>
      </w:pPr>
    </w:p>
    <w:p w:rsidR="00BD3475" w:rsidRPr="00182A26" w:rsidRDefault="00BD3475" w:rsidP="00BD3475">
      <w:pPr>
        <w:jc w:val="center"/>
        <w:rPr>
          <w:b/>
          <w:color w:val="000000"/>
          <w:lang w:val="ru-RU"/>
        </w:rPr>
      </w:pPr>
      <w:r w:rsidRPr="00182A26">
        <w:rPr>
          <w:b/>
          <w:color w:val="000000"/>
          <w:lang w:val="ru-RU"/>
        </w:rPr>
        <w:t>Табеларни приказ ритма организације додатне, допунске наставе и слободних активности по разредима:</w:t>
      </w:r>
    </w:p>
    <w:p w:rsidR="00BD3475" w:rsidRPr="00043CF2" w:rsidRDefault="00BD3475" w:rsidP="00BD3475">
      <w:pPr>
        <w:rPr>
          <w:color w:val="000000"/>
          <w:sz w:val="16"/>
          <w:szCs w:val="16"/>
          <w:lang w:val="ru-RU"/>
        </w:rPr>
      </w:pPr>
    </w:p>
    <w:tbl>
      <w:tblPr>
        <w:tblW w:w="96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0"/>
        <w:gridCol w:w="900"/>
        <w:gridCol w:w="900"/>
        <w:gridCol w:w="1080"/>
        <w:gridCol w:w="900"/>
        <w:gridCol w:w="1080"/>
        <w:gridCol w:w="857"/>
      </w:tblGrid>
      <w:tr w:rsidR="00BD3475" w:rsidRPr="00920689" w:rsidTr="00E53217">
        <w:trPr>
          <w:cantSplit/>
        </w:trPr>
        <w:tc>
          <w:tcPr>
            <w:tcW w:w="720" w:type="dxa"/>
            <w:vMerge w:val="restart"/>
            <w:shd w:val="clear" w:color="auto" w:fill="A6A6A6"/>
          </w:tcPr>
          <w:p w:rsidR="00BD3475" w:rsidRPr="00920689" w:rsidRDefault="00BD3475" w:rsidP="00E53217">
            <w:pPr>
              <w:rPr>
                <w:b/>
                <w:color w:val="000000"/>
                <w:lang w:val="sr-Latn-CS"/>
              </w:rPr>
            </w:pPr>
            <w:r w:rsidRPr="00920689">
              <w:rPr>
                <w:b/>
                <w:color w:val="000000"/>
                <w:lang w:val="sr-Cyrl-CS"/>
              </w:rPr>
              <w:t>р</w:t>
            </w:r>
            <w:r w:rsidRPr="00920689">
              <w:rPr>
                <w:b/>
                <w:color w:val="000000"/>
                <w:lang w:val="sr-Latn-CS"/>
              </w:rPr>
              <w:t>ед.бр.</w:t>
            </w:r>
          </w:p>
        </w:tc>
        <w:tc>
          <w:tcPr>
            <w:tcW w:w="3240" w:type="dxa"/>
            <w:vMerge w:val="restart"/>
            <w:shd w:val="clear" w:color="auto" w:fill="A6A6A6"/>
            <w:vAlign w:val="center"/>
          </w:tcPr>
          <w:p w:rsidR="00BD3475" w:rsidRPr="00920689" w:rsidRDefault="00BD3475" w:rsidP="00E53217">
            <w:pPr>
              <w:rPr>
                <w:b/>
                <w:color w:val="000000"/>
              </w:rPr>
            </w:pPr>
            <w:r w:rsidRPr="00920689">
              <w:rPr>
                <w:b/>
                <w:color w:val="000000"/>
              </w:rPr>
              <w:t>Презиме и име</w:t>
            </w:r>
          </w:p>
        </w:tc>
        <w:tc>
          <w:tcPr>
            <w:tcW w:w="1800" w:type="dxa"/>
            <w:gridSpan w:val="2"/>
            <w:shd w:val="clear" w:color="auto" w:fill="A6A6A6"/>
          </w:tcPr>
          <w:p w:rsidR="00BD3475" w:rsidRPr="00920689" w:rsidRDefault="00BD3475" w:rsidP="00E53217">
            <w:pPr>
              <w:rPr>
                <w:b/>
                <w:color w:val="000000"/>
              </w:rPr>
            </w:pPr>
            <w:r w:rsidRPr="00920689">
              <w:rPr>
                <w:b/>
                <w:color w:val="000000"/>
              </w:rPr>
              <w:t>Додатнанастава</w:t>
            </w:r>
          </w:p>
        </w:tc>
        <w:tc>
          <w:tcPr>
            <w:tcW w:w="1980" w:type="dxa"/>
            <w:gridSpan w:val="2"/>
            <w:shd w:val="clear" w:color="auto" w:fill="A6A6A6"/>
          </w:tcPr>
          <w:p w:rsidR="00BD3475" w:rsidRPr="00920689" w:rsidRDefault="00BD3475" w:rsidP="00E53217">
            <w:pPr>
              <w:rPr>
                <w:b/>
                <w:color w:val="000000"/>
              </w:rPr>
            </w:pPr>
            <w:r w:rsidRPr="00920689">
              <w:rPr>
                <w:b/>
                <w:color w:val="000000"/>
              </w:rPr>
              <w:t>Допунсканастава</w:t>
            </w:r>
          </w:p>
        </w:tc>
        <w:tc>
          <w:tcPr>
            <w:tcW w:w="1937" w:type="dxa"/>
            <w:gridSpan w:val="2"/>
            <w:shd w:val="clear" w:color="auto" w:fill="A6A6A6"/>
          </w:tcPr>
          <w:p w:rsidR="00BD3475" w:rsidRPr="00920689" w:rsidRDefault="00BD3475" w:rsidP="00E53217">
            <w:pPr>
              <w:rPr>
                <w:b/>
                <w:color w:val="000000"/>
              </w:rPr>
            </w:pPr>
            <w:r w:rsidRPr="00920689">
              <w:rPr>
                <w:b/>
                <w:color w:val="000000"/>
              </w:rPr>
              <w:t>Слободнеактивности</w:t>
            </w:r>
          </w:p>
        </w:tc>
      </w:tr>
      <w:tr w:rsidR="00BD3475" w:rsidRPr="00920689" w:rsidTr="00E53217">
        <w:trPr>
          <w:cantSplit/>
        </w:trPr>
        <w:tc>
          <w:tcPr>
            <w:tcW w:w="720" w:type="dxa"/>
            <w:vMerge/>
            <w:shd w:val="clear" w:color="auto" w:fill="A6A6A6"/>
          </w:tcPr>
          <w:p w:rsidR="00BD3475" w:rsidRPr="00920689" w:rsidRDefault="00BD3475" w:rsidP="00E53217">
            <w:pPr>
              <w:rPr>
                <w:color w:val="000000"/>
              </w:rPr>
            </w:pPr>
          </w:p>
        </w:tc>
        <w:tc>
          <w:tcPr>
            <w:tcW w:w="3240" w:type="dxa"/>
            <w:vMerge/>
            <w:shd w:val="clear" w:color="auto" w:fill="A6A6A6"/>
          </w:tcPr>
          <w:p w:rsidR="00BD3475" w:rsidRPr="00920689" w:rsidRDefault="00BD3475" w:rsidP="00E53217">
            <w:pPr>
              <w:rPr>
                <w:color w:val="000000"/>
              </w:rPr>
            </w:pPr>
          </w:p>
        </w:tc>
        <w:tc>
          <w:tcPr>
            <w:tcW w:w="900" w:type="dxa"/>
            <w:shd w:val="clear" w:color="auto" w:fill="A6A6A6"/>
          </w:tcPr>
          <w:p w:rsidR="00BD3475" w:rsidRPr="00920689" w:rsidRDefault="00BD3475" w:rsidP="00E53217">
            <w:pPr>
              <w:rPr>
                <w:color w:val="000000"/>
              </w:rPr>
            </w:pPr>
            <w:r w:rsidRPr="00920689">
              <w:rPr>
                <w:color w:val="000000"/>
              </w:rPr>
              <w:t>нед.</w:t>
            </w:r>
          </w:p>
        </w:tc>
        <w:tc>
          <w:tcPr>
            <w:tcW w:w="900" w:type="dxa"/>
            <w:shd w:val="clear" w:color="auto" w:fill="A6A6A6"/>
          </w:tcPr>
          <w:p w:rsidR="00BD3475" w:rsidRPr="00920689" w:rsidRDefault="00BD3475" w:rsidP="00E53217">
            <w:pPr>
              <w:rPr>
                <w:color w:val="000000"/>
              </w:rPr>
            </w:pPr>
            <w:r w:rsidRPr="00920689">
              <w:rPr>
                <w:color w:val="000000"/>
                <w:lang w:val="sr-Cyrl-CS"/>
              </w:rPr>
              <w:t>г</w:t>
            </w:r>
            <w:r w:rsidRPr="00920689">
              <w:rPr>
                <w:color w:val="000000"/>
              </w:rPr>
              <w:t>од.</w:t>
            </w:r>
          </w:p>
        </w:tc>
        <w:tc>
          <w:tcPr>
            <w:tcW w:w="1080" w:type="dxa"/>
            <w:shd w:val="clear" w:color="auto" w:fill="A6A6A6"/>
          </w:tcPr>
          <w:p w:rsidR="00BD3475" w:rsidRPr="00920689" w:rsidRDefault="00BD3475" w:rsidP="00E53217">
            <w:pPr>
              <w:rPr>
                <w:color w:val="000000"/>
              </w:rPr>
            </w:pPr>
            <w:r w:rsidRPr="00920689">
              <w:rPr>
                <w:color w:val="000000"/>
                <w:lang w:val="sr-Cyrl-CS"/>
              </w:rPr>
              <w:t>н</w:t>
            </w:r>
            <w:r w:rsidRPr="00920689">
              <w:rPr>
                <w:color w:val="000000"/>
              </w:rPr>
              <w:t>ед.</w:t>
            </w:r>
          </w:p>
        </w:tc>
        <w:tc>
          <w:tcPr>
            <w:tcW w:w="900" w:type="dxa"/>
            <w:shd w:val="clear" w:color="auto" w:fill="A6A6A6"/>
          </w:tcPr>
          <w:p w:rsidR="00BD3475" w:rsidRPr="00920689" w:rsidRDefault="00BD3475" w:rsidP="00E53217">
            <w:pPr>
              <w:rPr>
                <w:color w:val="000000"/>
              </w:rPr>
            </w:pPr>
            <w:r w:rsidRPr="00920689">
              <w:rPr>
                <w:color w:val="000000"/>
                <w:lang w:val="sr-Cyrl-CS"/>
              </w:rPr>
              <w:t>г</w:t>
            </w:r>
            <w:r w:rsidRPr="00920689">
              <w:rPr>
                <w:color w:val="000000"/>
              </w:rPr>
              <w:t>од.</w:t>
            </w:r>
          </w:p>
        </w:tc>
        <w:tc>
          <w:tcPr>
            <w:tcW w:w="1080" w:type="dxa"/>
            <w:shd w:val="clear" w:color="auto" w:fill="A6A6A6"/>
          </w:tcPr>
          <w:p w:rsidR="00BD3475" w:rsidRPr="00920689" w:rsidRDefault="00BD3475" w:rsidP="00E53217">
            <w:pPr>
              <w:rPr>
                <w:color w:val="000000"/>
              </w:rPr>
            </w:pPr>
            <w:r w:rsidRPr="00920689">
              <w:rPr>
                <w:color w:val="000000"/>
                <w:lang w:val="sr-Cyrl-CS"/>
              </w:rPr>
              <w:t>н</w:t>
            </w:r>
            <w:r w:rsidRPr="00920689">
              <w:rPr>
                <w:color w:val="000000"/>
              </w:rPr>
              <w:t>ед.</w:t>
            </w:r>
          </w:p>
        </w:tc>
        <w:tc>
          <w:tcPr>
            <w:tcW w:w="857" w:type="dxa"/>
            <w:shd w:val="clear" w:color="auto" w:fill="A6A6A6"/>
          </w:tcPr>
          <w:p w:rsidR="00BD3475" w:rsidRPr="00920689" w:rsidRDefault="00BD3475" w:rsidP="00E53217">
            <w:pPr>
              <w:rPr>
                <w:color w:val="000000"/>
              </w:rPr>
            </w:pPr>
            <w:r w:rsidRPr="00920689">
              <w:rPr>
                <w:color w:val="000000"/>
                <w:lang w:val="sr-Cyrl-CS"/>
              </w:rPr>
              <w:t>г</w:t>
            </w:r>
            <w:r w:rsidRPr="00920689">
              <w:rPr>
                <w:color w:val="000000"/>
              </w:rPr>
              <w:t>од.</w:t>
            </w:r>
          </w:p>
        </w:tc>
      </w:tr>
      <w:tr w:rsidR="00BD3475" w:rsidRPr="00920689" w:rsidTr="00E53217">
        <w:tc>
          <w:tcPr>
            <w:tcW w:w="720" w:type="dxa"/>
          </w:tcPr>
          <w:p w:rsidR="00BD3475" w:rsidRPr="007E7F2A" w:rsidRDefault="00BD3475" w:rsidP="00E53217">
            <w:pPr>
              <w:rPr>
                <w:lang w:val="sr-Cyrl-CS"/>
              </w:rPr>
            </w:pPr>
            <w:r>
              <w:rPr>
                <w:lang w:val="sr-Cyrl-CS"/>
              </w:rPr>
              <w:t>1.</w:t>
            </w:r>
          </w:p>
        </w:tc>
        <w:tc>
          <w:tcPr>
            <w:tcW w:w="3240" w:type="dxa"/>
          </w:tcPr>
          <w:p w:rsidR="00BD3475" w:rsidRPr="00CD0F05" w:rsidRDefault="00CD0F05" w:rsidP="00E53217">
            <w:r>
              <w:t>ЧичковићМара</w:t>
            </w:r>
          </w:p>
        </w:tc>
        <w:tc>
          <w:tcPr>
            <w:tcW w:w="900" w:type="dxa"/>
          </w:tcPr>
          <w:p w:rsidR="00BD3475" w:rsidRPr="00920689"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920689" w:rsidRDefault="00BD3475" w:rsidP="00E53217">
            <w:pPr>
              <w:rPr>
                <w:color w:val="000000"/>
                <w:lang w:val="sr-Cyrl-CS"/>
              </w:rPr>
            </w:pPr>
            <w:r>
              <w:rPr>
                <w:color w:val="000000"/>
                <w:lang w:val="sr-Cyrl-CS"/>
              </w:rPr>
              <w:t>0.25</w:t>
            </w:r>
          </w:p>
        </w:tc>
        <w:tc>
          <w:tcPr>
            <w:tcW w:w="900" w:type="dxa"/>
          </w:tcPr>
          <w:p w:rsidR="00BD3475" w:rsidRPr="00920689" w:rsidRDefault="00BD3475" w:rsidP="00E53217">
            <w:pPr>
              <w:rPr>
                <w:color w:val="000000"/>
                <w:lang w:val="sr-Cyrl-CS"/>
              </w:rPr>
            </w:pPr>
            <w:r>
              <w:rPr>
                <w:color w:val="000000"/>
                <w:lang w:val="sr-Cyrl-CS"/>
              </w:rPr>
              <w:t>9</w:t>
            </w:r>
          </w:p>
        </w:tc>
        <w:tc>
          <w:tcPr>
            <w:tcW w:w="1080" w:type="dxa"/>
          </w:tcPr>
          <w:p w:rsidR="00BD3475" w:rsidRPr="00920689" w:rsidRDefault="00BD3475" w:rsidP="00E53217">
            <w:pPr>
              <w:rPr>
                <w:color w:val="000000"/>
                <w:lang w:val="sr-Cyrl-CS"/>
              </w:rPr>
            </w:pPr>
          </w:p>
        </w:tc>
        <w:tc>
          <w:tcPr>
            <w:tcW w:w="857" w:type="dxa"/>
          </w:tcPr>
          <w:p w:rsidR="00BD3475" w:rsidRPr="00920689" w:rsidRDefault="00BD3475" w:rsidP="00E53217">
            <w:pPr>
              <w:rPr>
                <w:color w:val="000000"/>
                <w:lang w:val="sr-Cyrl-CS"/>
              </w:rPr>
            </w:pPr>
          </w:p>
        </w:tc>
      </w:tr>
      <w:tr w:rsidR="00BD3475" w:rsidRPr="00920689" w:rsidTr="00E53217">
        <w:tc>
          <w:tcPr>
            <w:tcW w:w="720" w:type="dxa"/>
          </w:tcPr>
          <w:p w:rsidR="00BD3475" w:rsidRPr="007E7F2A" w:rsidRDefault="00BD3475" w:rsidP="00E53217">
            <w:pPr>
              <w:rPr>
                <w:lang w:val="sr-Cyrl-CS"/>
              </w:rPr>
            </w:pPr>
            <w:r>
              <w:rPr>
                <w:lang w:val="sr-Cyrl-CS"/>
              </w:rPr>
              <w:t>2.</w:t>
            </w:r>
          </w:p>
        </w:tc>
        <w:tc>
          <w:tcPr>
            <w:tcW w:w="3240" w:type="dxa"/>
          </w:tcPr>
          <w:p w:rsidR="00BD3475" w:rsidRPr="00920689" w:rsidRDefault="00C27889" w:rsidP="00E53217">
            <w:pPr>
              <w:rPr>
                <w:lang w:val="sr-Cyrl-CS"/>
              </w:rPr>
            </w:pPr>
            <w:r>
              <w:rPr>
                <w:lang w:val="sr-Cyrl-CS"/>
              </w:rPr>
              <w:t>Дишпитер Марија</w:t>
            </w:r>
          </w:p>
        </w:tc>
        <w:tc>
          <w:tcPr>
            <w:tcW w:w="900" w:type="dxa"/>
          </w:tcPr>
          <w:p w:rsidR="00BD3475" w:rsidRPr="008A102E" w:rsidRDefault="00BD3475" w:rsidP="00E53217">
            <w:pPr>
              <w:rPr>
                <w:color w:val="000000"/>
                <w:lang w:val="sr-Cyrl-CS"/>
              </w:rPr>
            </w:pPr>
            <w:r>
              <w:rPr>
                <w:color w:val="000000"/>
                <w:lang w:val="sr-Cyrl-CS"/>
              </w:rPr>
              <w:t>0.75</w:t>
            </w:r>
          </w:p>
        </w:tc>
        <w:tc>
          <w:tcPr>
            <w:tcW w:w="900" w:type="dxa"/>
          </w:tcPr>
          <w:p w:rsidR="00BD3475" w:rsidRPr="00920689" w:rsidRDefault="00BD3475" w:rsidP="00E53217">
            <w:pPr>
              <w:rPr>
                <w:color w:val="000000"/>
                <w:lang w:val="sr-Cyrl-CS"/>
              </w:rPr>
            </w:pPr>
            <w:r>
              <w:rPr>
                <w:color w:val="000000"/>
                <w:lang w:val="sr-Cyrl-CS"/>
              </w:rPr>
              <w:t>27</w:t>
            </w:r>
          </w:p>
        </w:tc>
        <w:tc>
          <w:tcPr>
            <w:tcW w:w="1080" w:type="dxa"/>
          </w:tcPr>
          <w:p w:rsidR="00BD3475" w:rsidRPr="008A102E"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920689" w:rsidRDefault="00BD3475" w:rsidP="00E53217">
            <w:pPr>
              <w:rPr>
                <w:color w:val="000000"/>
                <w:lang w:val="sr-Cyrl-CS"/>
              </w:rPr>
            </w:pPr>
            <w:r>
              <w:rPr>
                <w:color w:val="000000"/>
                <w:lang w:val="sr-Cyrl-CS"/>
              </w:rPr>
              <w:t>0.5</w:t>
            </w:r>
          </w:p>
        </w:tc>
        <w:tc>
          <w:tcPr>
            <w:tcW w:w="857" w:type="dxa"/>
          </w:tcPr>
          <w:p w:rsidR="00BD3475" w:rsidRPr="00920689" w:rsidRDefault="00BD3475" w:rsidP="00E53217">
            <w:pPr>
              <w:rPr>
                <w:color w:val="000000"/>
                <w:lang w:val="sr-Cyrl-CS"/>
              </w:rPr>
            </w:pPr>
            <w:r>
              <w:rPr>
                <w:color w:val="000000"/>
                <w:lang w:val="sr-Cyrl-CS"/>
              </w:rPr>
              <w:t>18</w:t>
            </w:r>
          </w:p>
        </w:tc>
      </w:tr>
      <w:tr w:rsidR="00BD3475" w:rsidRPr="00920689" w:rsidTr="00E53217">
        <w:tc>
          <w:tcPr>
            <w:tcW w:w="720" w:type="dxa"/>
          </w:tcPr>
          <w:p w:rsidR="00BD3475" w:rsidRPr="004B21EF" w:rsidRDefault="00BD3475" w:rsidP="00E53217">
            <w:pPr>
              <w:rPr>
                <w:lang w:val="sr-Cyrl-CS"/>
              </w:rPr>
            </w:pPr>
            <w:r w:rsidRPr="004B21EF">
              <w:rPr>
                <w:lang w:val="sr-Cyrl-CS"/>
              </w:rPr>
              <w:t>3.</w:t>
            </w:r>
          </w:p>
        </w:tc>
        <w:tc>
          <w:tcPr>
            <w:tcW w:w="3240" w:type="dxa"/>
          </w:tcPr>
          <w:p w:rsidR="00BD3475" w:rsidRPr="004B21EF" w:rsidRDefault="00BD3475" w:rsidP="00E53217">
            <w:pPr>
              <w:rPr>
                <w:lang w:val="sr-Cyrl-CS"/>
              </w:rPr>
            </w:pPr>
            <w:r w:rsidRPr="004B21EF">
              <w:rPr>
                <w:lang w:val="sr-Cyrl-CS"/>
              </w:rPr>
              <w:t>Михајловић Весна</w:t>
            </w:r>
          </w:p>
        </w:tc>
        <w:tc>
          <w:tcPr>
            <w:tcW w:w="900" w:type="dxa"/>
          </w:tcPr>
          <w:p w:rsidR="00BD3475" w:rsidRPr="004B21EF" w:rsidRDefault="00BD3475" w:rsidP="00E53217">
            <w:pPr>
              <w:rPr>
                <w:lang w:val="sr-Cyrl-CS"/>
              </w:rPr>
            </w:pPr>
            <w:r w:rsidRPr="004B21EF">
              <w:rPr>
                <w:lang w:val="sr-Cyrl-CS"/>
              </w:rPr>
              <w:t>1</w:t>
            </w:r>
          </w:p>
        </w:tc>
        <w:tc>
          <w:tcPr>
            <w:tcW w:w="900" w:type="dxa"/>
          </w:tcPr>
          <w:p w:rsidR="00BD3475" w:rsidRPr="004B21EF" w:rsidRDefault="00BD3475" w:rsidP="00E53217">
            <w:pPr>
              <w:rPr>
                <w:lang w:val="sr-Cyrl-CS"/>
              </w:rPr>
            </w:pPr>
            <w:r w:rsidRPr="004B21EF">
              <w:rPr>
                <w:lang w:val="sr-Cyrl-CS"/>
              </w:rPr>
              <w:t>36</w:t>
            </w:r>
          </w:p>
        </w:tc>
        <w:tc>
          <w:tcPr>
            <w:tcW w:w="1080" w:type="dxa"/>
          </w:tcPr>
          <w:p w:rsidR="00BD3475" w:rsidRPr="004B21EF" w:rsidRDefault="00BD3475" w:rsidP="00E53217">
            <w:r w:rsidRPr="004B21EF">
              <w:t>1</w:t>
            </w:r>
          </w:p>
        </w:tc>
        <w:tc>
          <w:tcPr>
            <w:tcW w:w="900" w:type="dxa"/>
          </w:tcPr>
          <w:p w:rsidR="00BD3475" w:rsidRPr="004B21EF" w:rsidRDefault="00BD3475" w:rsidP="00E53217">
            <w:pPr>
              <w:rPr>
                <w:lang w:val="sr-Cyrl-CS"/>
              </w:rPr>
            </w:pPr>
            <w:r w:rsidRPr="004B21EF">
              <w:rPr>
                <w:lang w:val="sr-Cyrl-CS"/>
              </w:rPr>
              <w:t>36</w:t>
            </w:r>
          </w:p>
        </w:tc>
        <w:tc>
          <w:tcPr>
            <w:tcW w:w="1080" w:type="dxa"/>
          </w:tcPr>
          <w:p w:rsidR="00BD3475" w:rsidRPr="004B21EF" w:rsidRDefault="00BD3475" w:rsidP="00E53217">
            <w:pPr>
              <w:rPr>
                <w:lang w:val="sr-Cyrl-CS"/>
              </w:rPr>
            </w:pPr>
            <w:r w:rsidRPr="004B21EF">
              <w:rPr>
                <w:lang w:val="sr-Cyrl-CS"/>
              </w:rPr>
              <w:t>0.5</w:t>
            </w:r>
          </w:p>
        </w:tc>
        <w:tc>
          <w:tcPr>
            <w:tcW w:w="857" w:type="dxa"/>
          </w:tcPr>
          <w:p w:rsidR="00BD3475" w:rsidRPr="004B21EF" w:rsidRDefault="00BD3475" w:rsidP="00E53217">
            <w:pPr>
              <w:rPr>
                <w:lang w:val="sr-Cyrl-CS"/>
              </w:rPr>
            </w:pPr>
            <w:r w:rsidRPr="004B21EF">
              <w:rPr>
                <w:lang w:val="sr-Cyrl-CS"/>
              </w:rPr>
              <w:t>18</w:t>
            </w:r>
          </w:p>
        </w:tc>
      </w:tr>
      <w:tr w:rsidR="00BD3475" w:rsidRPr="00920689" w:rsidTr="00E53217">
        <w:tc>
          <w:tcPr>
            <w:tcW w:w="720" w:type="dxa"/>
          </w:tcPr>
          <w:p w:rsidR="00BD3475" w:rsidRPr="007E7F2A" w:rsidRDefault="00BD3475" w:rsidP="00E53217">
            <w:pPr>
              <w:rPr>
                <w:lang w:val="sr-Cyrl-CS"/>
              </w:rPr>
            </w:pPr>
            <w:r>
              <w:rPr>
                <w:lang w:val="sr-Cyrl-CS"/>
              </w:rPr>
              <w:t>4.</w:t>
            </w:r>
          </w:p>
        </w:tc>
        <w:tc>
          <w:tcPr>
            <w:tcW w:w="3240" w:type="dxa"/>
          </w:tcPr>
          <w:p w:rsidR="00BD3475" w:rsidRPr="00920689" w:rsidRDefault="00C27889" w:rsidP="00E53217">
            <w:pPr>
              <w:rPr>
                <w:lang w:val="sr-Cyrl-CS"/>
              </w:rPr>
            </w:pPr>
            <w:r>
              <w:rPr>
                <w:lang w:val="sr-Cyrl-CS"/>
              </w:rPr>
              <w:t>Жировић Бранислав</w:t>
            </w:r>
          </w:p>
        </w:tc>
        <w:tc>
          <w:tcPr>
            <w:tcW w:w="900" w:type="dxa"/>
          </w:tcPr>
          <w:p w:rsidR="00BD3475" w:rsidRPr="008A102E"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8A102E"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8A102E" w:rsidRDefault="00BD3475" w:rsidP="00E53217">
            <w:pPr>
              <w:rPr>
                <w:color w:val="000000"/>
                <w:lang w:val="sr-Cyrl-CS"/>
              </w:rPr>
            </w:pPr>
          </w:p>
        </w:tc>
        <w:tc>
          <w:tcPr>
            <w:tcW w:w="857" w:type="dxa"/>
          </w:tcPr>
          <w:p w:rsidR="00BD3475" w:rsidRPr="008A102E" w:rsidRDefault="00BD3475" w:rsidP="00E53217">
            <w:pPr>
              <w:rPr>
                <w:color w:val="000000"/>
                <w:lang w:val="sr-Cyrl-CS"/>
              </w:rPr>
            </w:pPr>
          </w:p>
        </w:tc>
      </w:tr>
      <w:tr w:rsidR="00BD3475" w:rsidRPr="00920689" w:rsidTr="00E53217">
        <w:tc>
          <w:tcPr>
            <w:tcW w:w="720" w:type="dxa"/>
          </w:tcPr>
          <w:p w:rsidR="00BD3475" w:rsidRPr="007E7F2A" w:rsidRDefault="00BD3475" w:rsidP="00E53217">
            <w:pPr>
              <w:rPr>
                <w:lang w:val="sr-Cyrl-CS"/>
              </w:rPr>
            </w:pPr>
            <w:r>
              <w:rPr>
                <w:lang w:val="sr-Cyrl-CS"/>
              </w:rPr>
              <w:t>5.</w:t>
            </w:r>
          </w:p>
        </w:tc>
        <w:tc>
          <w:tcPr>
            <w:tcW w:w="3240" w:type="dxa"/>
          </w:tcPr>
          <w:p w:rsidR="00BD3475" w:rsidRPr="0022331E" w:rsidRDefault="00CD0F05" w:rsidP="00E53217">
            <w:pPr>
              <w:rPr>
                <w:color w:val="000000"/>
                <w:lang w:val="sr-Cyrl-CS"/>
              </w:rPr>
            </w:pPr>
            <w:r>
              <w:rPr>
                <w:color w:val="000000"/>
                <w:lang w:val="sr-Cyrl-CS"/>
              </w:rPr>
              <w:t>Жарков Борислав</w:t>
            </w:r>
          </w:p>
        </w:tc>
        <w:tc>
          <w:tcPr>
            <w:tcW w:w="900" w:type="dxa"/>
          </w:tcPr>
          <w:p w:rsidR="00BD3475" w:rsidRPr="008A102E"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8A102E" w:rsidRDefault="00BD3475" w:rsidP="00E53217">
            <w:pPr>
              <w:rPr>
                <w:color w:val="000000"/>
                <w:lang w:val="sr-Cyrl-CS"/>
              </w:rPr>
            </w:pPr>
            <w:r>
              <w:rPr>
                <w:color w:val="000000"/>
                <w:lang w:val="sr-Cyrl-CS"/>
              </w:rPr>
              <w:t>0.25</w:t>
            </w:r>
          </w:p>
        </w:tc>
        <w:tc>
          <w:tcPr>
            <w:tcW w:w="900" w:type="dxa"/>
          </w:tcPr>
          <w:p w:rsidR="00BD3475" w:rsidRPr="00920689" w:rsidRDefault="00BD3475" w:rsidP="00E53217">
            <w:pPr>
              <w:rPr>
                <w:color w:val="000000"/>
                <w:lang w:val="sr-Cyrl-CS"/>
              </w:rPr>
            </w:pPr>
            <w:r>
              <w:rPr>
                <w:color w:val="000000"/>
                <w:lang w:val="sr-Cyrl-CS"/>
              </w:rPr>
              <w:t>9</w:t>
            </w:r>
          </w:p>
        </w:tc>
        <w:tc>
          <w:tcPr>
            <w:tcW w:w="1080" w:type="dxa"/>
          </w:tcPr>
          <w:p w:rsidR="00BD3475" w:rsidRPr="00920689" w:rsidRDefault="00BD3475" w:rsidP="00E53217">
            <w:pPr>
              <w:rPr>
                <w:color w:val="000000"/>
                <w:lang w:val="sr-Cyrl-CS"/>
              </w:rPr>
            </w:pPr>
          </w:p>
        </w:tc>
        <w:tc>
          <w:tcPr>
            <w:tcW w:w="857" w:type="dxa"/>
          </w:tcPr>
          <w:p w:rsidR="00BD3475" w:rsidRPr="00920689" w:rsidRDefault="00BD3475" w:rsidP="00E53217">
            <w:pPr>
              <w:rPr>
                <w:color w:val="FF0000"/>
                <w:lang w:val="sr-Cyrl-CS"/>
              </w:rPr>
            </w:pPr>
          </w:p>
        </w:tc>
      </w:tr>
      <w:tr w:rsidR="00BD3475" w:rsidRPr="00920689" w:rsidTr="00E53217">
        <w:tc>
          <w:tcPr>
            <w:tcW w:w="720" w:type="dxa"/>
          </w:tcPr>
          <w:p w:rsidR="00BD3475" w:rsidRPr="007E7F2A" w:rsidRDefault="00BD3475" w:rsidP="00E53217">
            <w:pPr>
              <w:rPr>
                <w:lang w:val="sr-Cyrl-CS"/>
              </w:rPr>
            </w:pPr>
            <w:r>
              <w:rPr>
                <w:lang w:val="sr-Cyrl-CS"/>
              </w:rPr>
              <w:t>6.</w:t>
            </w:r>
          </w:p>
        </w:tc>
        <w:tc>
          <w:tcPr>
            <w:tcW w:w="3240" w:type="dxa"/>
          </w:tcPr>
          <w:p w:rsidR="00C27889" w:rsidRPr="0022331E" w:rsidRDefault="00BD3475" w:rsidP="00E53217">
            <w:pPr>
              <w:rPr>
                <w:lang w:val="sr-Cyrl-CS"/>
              </w:rPr>
            </w:pPr>
            <w:r w:rsidRPr="0022331E">
              <w:rPr>
                <w:lang w:val="sr-Cyrl-CS"/>
              </w:rPr>
              <w:t>Милановић М. Милица</w:t>
            </w:r>
          </w:p>
        </w:tc>
        <w:tc>
          <w:tcPr>
            <w:tcW w:w="90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920689" w:rsidRDefault="00BD3475" w:rsidP="00E53217">
            <w:pPr>
              <w:rPr>
                <w:color w:val="000000"/>
                <w:lang w:val="sr-Cyrl-CS"/>
              </w:rPr>
            </w:pPr>
            <w:r>
              <w:rPr>
                <w:color w:val="000000"/>
                <w:lang w:val="sr-Cyrl-CS"/>
              </w:rPr>
              <w:t>1.25</w:t>
            </w:r>
          </w:p>
        </w:tc>
        <w:tc>
          <w:tcPr>
            <w:tcW w:w="857" w:type="dxa"/>
          </w:tcPr>
          <w:p w:rsidR="00BD3475" w:rsidRPr="00920689" w:rsidRDefault="00BD3475" w:rsidP="00E53217">
            <w:pPr>
              <w:rPr>
                <w:color w:val="000000"/>
                <w:lang w:val="sr-Cyrl-CS"/>
              </w:rPr>
            </w:pPr>
            <w:r>
              <w:rPr>
                <w:color w:val="000000"/>
                <w:lang w:val="sr-Cyrl-CS"/>
              </w:rPr>
              <w:t>45</w:t>
            </w:r>
          </w:p>
        </w:tc>
      </w:tr>
      <w:tr w:rsidR="00BD3475" w:rsidRPr="00920689" w:rsidTr="00E53217">
        <w:tc>
          <w:tcPr>
            <w:tcW w:w="720" w:type="dxa"/>
          </w:tcPr>
          <w:p w:rsidR="00BD3475" w:rsidRPr="007E7F2A" w:rsidRDefault="00BD3475" w:rsidP="00E53217">
            <w:pPr>
              <w:rPr>
                <w:lang w:val="sr-Cyrl-CS"/>
              </w:rPr>
            </w:pPr>
            <w:r>
              <w:rPr>
                <w:lang w:val="sr-Cyrl-CS"/>
              </w:rPr>
              <w:t>7.</w:t>
            </w:r>
          </w:p>
        </w:tc>
        <w:tc>
          <w:tcPr>
            <w:tcW w:w="3240" w:type="dxa"/>
          </w:tcPr>
          <w:p w:rsidR="00BD3475" w:rsidRPr="004B21EF" w:rsidRDefault="00BD3475" w:rsidP="00E53217">
            <w:r>
              <w:t>БирешМарина</w:t>
            </w:r>
          </w:p>
        </w:tc>
        <w:tc>
          <w:tcPr>
            <w:tcW w:w="90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920689" w:rsidRDefault="00BD3475" w:rsidP="00E53217">
            <w:pPr>
              <w:rPr>
                <w:color w:val="000000"/>
                <w:lang w:val="sr-Cyrl-CS"/>
              </w:rPr>
            </w:pPr>
          </w:p>
        </w:tc>
        <w:tc>
          <w:tcPr>
            <w:tcW w:w="900" w:type="dxa"/>
          </w:tcPr>
          <w:p w:rsidR="00BD3475" w:rsidRPr="00920689" w:rsidRDefault="00BD3475" w:rsidP="00E53217">
            <w:pPr>
              <w:rPr>
                <w:color w:val="000000"/>
                <w:lang w:val="sr-Cyrl-CS"/>
              </w:rPr>
            </w:pPr>
          </w:p>
        </w:tc>
        <w:tc>
          <w:tcPr>
            <w:tcW w:w="1080" w:type="dxa"/>
          </w:tcPr>
          <w:p w:rsidR="00BD3475" w:rsidRPr="008A102E" w:rsidRDefault="00BD3475" w:rsidP="00E53217">
            <w:pPr>
              <w:rPr>
                <w:color w:val="000000"/>
                <w:lang w:val="sr-Cyrl-CS"/>
              </w:rPr>
            </w:pPr>
            <w:r>
              <w:rPr>
                <w:color w:val="000000"/>
                <w:lang w:val="sr-Cyrl-CS"/>
              </w:rPr>
              <w:t>1.25</w:t>
            </w:r>
          </w:p>
        </w:tc>
        <w:tc>
          <w:tcPr>
            <w:tcW w:w="857" w:type="dxa"/>
          </w:tcPr>
          <w:p w:rsidR="00BD3475" w:rsidRPr="008A102E" w:rsidRDefault="00BD3475" w:rsidP="00E53217">
            <w:pPr>
              <w:rPr>
                <w:color w:val="000000"/>
                <w:lang w:val="sr-Cyrl-CS"/>
              </w:rPr>
            </w:pPr>
            <w:r>
              <w:rPr>
                <w:color w:val="000000"/>
                <w:lang w:val="sr-Cyrl-CS"/>
              </w:rPr>
              <w:t>45</w:t>
            </w:r>
          </w:p>
        </w:tc>
      </w:tr>
      <w:tr w:rsidR="00BD3475" w:rsidRPr="00920689" w:rsidTr="00E53217">
        <w:tc>
          <w:tcPr>
            <w:tcW w:w="720" w:type="dxa"/>
          </w:tcPr>
          <w:p w:rsidR="00BD3475" w:rsidRPr="007E7F2A" w:rsidRDefault="00BD3475" w:rsidP="00E53217">
            <w:pPr>
              <w:rPr>
                <w:lang w:val="sr-Cyrl-CS"/>
              </w:rPr>
            </w:pPr>
            <w:r>
              <w:rPr>
                <w:lang w:val="sr-Cyrl-CS"/>
              </w:rPr>
              <w:t>8.</w:t>
            </w:r>
          </w:p>
        </w:tc>
        <w:tc>
          <w:tcPr>
            <w:tcW w:w="3240" w:type="dxa"/>
          </w:tcPr>
          <w:p w:rsidR="00BD3475" w:rsidRPr="00306B9F" w:rsidRDefault="00BD3475" w:rsidP="00E53217">
            <w:pPr>
              <w:rPr>
                <w:lang w:val="sr-Cyrl-CS"/>
              </w:rPr>
            </w:pPr>
            <w:r w:rsidRPr="0022331E">
              <w:rPr>
                <w:lang w:val="sr-Cyrl-CS"/>
              </w:rPr>
              <w:t>Петковић Ружица</w:t>
            </w:r>
          </w:p>
          <w:p w:rsidR="000B4A4A" w:rsidRPr="00306B9F" w:rsidRDefault="000B4A4A" w:rsidP="00E53217">
            <w:pPr>
              <w:rPr>
                <w:lang w:val="sr-Cyrl-CS"/>
              </w:rPr>
            </w:pPr>
            <w:r w:rsidRPr="00306B9F">
              <w:rPr>
                <w:lang w:val="sr-Cyrl-CS"/>
              </w:rPr>
              <w:lastRenderedPageBreak/>
              <w:t>(замена: Годошев Виктор)</w:t>
            </w:r>
          </w:p>
        </w:tc>
        <w:tc>
          <w:tcPr>
            <w:tcW w:w="900" w:type="dxa"/>
          </w:tcPr>
          <w:p w:rsidR="00BD3475" w:rsidRPr="00920689" w:rsidRDefault="00BD3475" w:rsidP="00E53217">
            <w:pPr>
              <w:rPr>
                <w:color w:val="000000"/>
                <w:lang w:val="sr-Cyrl-CS"/>
              </w:rPr>
            </w:pPr>
            <w:r>
              <w:rPr>
                <w:color w:val="000000"/>
                <w:lang w:val="sr-Cyrl-CS"/>
              </w:rPr>
              <w:lastRenderedPageBreak/>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AC1E9D"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AC1E9D" w:rsidRDefault="00BD3475" w:rsidP="00E53217">
            <w:pPr>
              <w:rPr>
                <w:color w:val="000000"/>
                <w:lang w:val="sr-Cyrl-CS"/>
              </w:rPr>
            </w:pPr>
          </w:p>
        </w:tc>
        <w:tc>
          <w:tcPr>
            <w:tcW w:w="857" w:type="dxa"/>
          </w:tcPr>
          <w:p w:rsidR="00BD3475" w:rsidRPr="00AC1E9D" w:rsidRDefault="00BD3475" w:rsidP="00E53217">
            <w:pPr>
              <w:rPr>
                <w:color w:val="000000"/>
                <w:lang w:val="sr-Cyrl-CS"/>
              </w:rPr>
            </w:pPr>
          </w:p>
        </w:tc>
      </w:tr>
      <w:tr w:rsidR="00BD3475" w:rsidRPr="00920689" w:rsidTr="00E53217">
        <w:tc>
          <w:tcPr>
            <w:tcW w:w="720" w:type="dxa"/>
          </w:tcPr>
          <w:p w:rsidR="00BD3475" w:rsidRPr="007E7F2A" w:rsidRDefault="00BD3475" w:rsidP="00E53217">
            <w:pPr>
              <w:rPr>
                <w:lang w:val="sr-Cyrl-CS"/>
              </w:rPr>
            </w:pPr>
            <w:r>
              <w:rPr>
                <w:lang w:val="sr-Cyrl-CS"/>
              </w:rPr>
              <w:lastRenderedPageBreak/>
              <w:t>9.</w:t>
            </w:r>
          </w:p>
        </w:tc>
        <w:tc>
          <w:tcPr>
            <w:tcW w:w="3240" w:type="dxa"/>
          </w:tcPr>
          <w:p w:rsidR="00BD3475" w:rsidRPr="0022331E" w:rsidRDefault="00C27889" w:rsidP="00E53217">
            <w:pPr>
              <w:rPr>
                <w:lang w:val="sr-Cyrl-CS"/>
              </w:rPr>
            </w:pPr>
            <w:r>
              <w:rPr>
                <w:lang w:val="sr-Cyrl-CS"/>
              </w:rPr>
              <w:t>Алавуковић Биљана</w:t>
            </w:r>
          </w:p>
        </w:tc>
        <w:tc>
          <w:tcPr>
            <w:tcW w:w="900" w:type="dxa"/>
          </w:tcPr>
          <w:p w:rsidR="00BD3475" w:rsidRPr="00920689" w:rsidRDefault="00BD3475" w:rsidP="00E53217">
            <w:pPr>
              <w:rPr>
                <w:color w:val="000000"/>
                <w:lang w:val="sr-Cyrl-CS"/>
              </w:rPr>
            </w:pPr>
            <w:r>
              <w:rPr>
                <w:color w:val="000000"/>
                <w:lang w:val="sr-Cyrl-CS"/>
              </w:rPr>
              <w:t>0.60</w:t>
            </w:r>
          </w:p>
        </w:tc>
        <w:tc>
          <w:tcPr>
            <w:tcW w:w="900" w:type="dxa"/>
          </w:tcPr>
          <w:p w:rsidR="00BD3475" w:rsidRPr="00920689" w:rsidRDefault="00BD3475" w:rsidP="00E53217">
            <w:pPr>
              <w:rPr>
                <w:color w:val="000000"/>
                <w:lang w:val="sr-Cyrl-CS"/>
              </w:rPr>
            </w:pPr>
            <w:r>
              <w:rPr>
                <w:color w:val="000000"/>
                <w:lang w:val="sr-Cyrl-CS"/>
              </w:rPr>
              <w:t>22</w:t>
            </w:r>
          </w:p>
        </w:tc>
        <w:tc>
          <w:tcPr>
            <w:tcW w:w="1080" w:type="dxa"/>
          </w:tcPr>
          <w:p w:rsidR="00BD3475" w:rsidRPr="00920689" w:rsidRDefault="00BD3475" w:rsidP="00E53217">
            <w:pPr>
              <w:rPr>
                <w:color w:val="000000"/>
                <w:lang w:val="sr-Cyrl-CS"/>
              </w:rPr>
            </w:pPr>
            <w:r>
              <w:rPr>
                <w:color w:val="000000"/>
                <w:lang w:val="sr-Cyrl-CS"/>
              </w:rPr>
              <w:t>0.40</w:t>
            </w:r>
          </w:p>
        </w:tc>
        <w:tc>
          <w:tcPr>
            <w:tcW w:w="900" w:type="dxa"/>
          </w:tcPr>
          <w:p w:rsidR="00BD3475" w:rsidRPr="00920689" w:rsidRDefault="00BD3475" w:rsidP="00E53217">
            <w:pPr>
              <w:rPr>
                <w:color w:val="000000"/>
                <w:lang w:val="sr-Cyrl-CS"/>
              </w:rPr>
            </w:pPr>
            <w:r>
              <w:rPr>
                <w:color w:val="000000"/>
                <w:lang w:val="sr-Cyrl-CS"/>
              </w:rPr>
              <w:t>15</w:t>
            </w:r>
          </w:p>
        </w:tc>
        <w:tc>
          <w:tcPr>
            <w:tcW w:w="1080" w:type="dxa"/>
          </w:tcPr>
          <w:p w:rsidR="00BD3475" w:rsidRPr="00AC1E9D" w:rsidRDefault="00BD3475" w:rsidP="00E53217">
            <w:pPr>
              <w:rPr>
                <w:color w:val="000000"/>
                <w:lang w:val="sr-Cyrl-CS"/>
              </w:rPr>
            </w:pPr>
          </w:p>
        </w:tc>
        <w:tc>
          <w:tcPr>
            <w:tcW w:w="857" w:type="dxa"/>
          </w:tcPr>
          <w:p w:rsidR="00BD3475" w:rsidRPr="00AC1E9D" w:rsidRDefault="00BD3475" w:rsidP="00E53217">
            <w:pPr>
              <w:rPr>
                <w:color w:val="000000"/>
                <w:lang w:val="sr-Cyrl-CS"/>
              </w:rPr>
            </w:pPr>
          </w:p>
        </w:tc>
      </w:tr>
      <w:tr w:rsidR="00BD3475" w:rsidRPr="00920689" w:rsidTr="00E53217">
        <w:tc>
          <w:tcPr>
            <w:tcW w:w="720" w:type="dxa"/>
          </w:tcPr>
          <w:p w:rsidR="00BD3475" w:rsidRPr="00920689" w:rsidRDefault="00BD3475" w:rsidP="00E53217">
            <w:pPr>
              <w:rPr>
                <w:lang w:val="sr-Cyrl-CS"/>
              </w:rPr>
            </w:pPr>
            <w:r>
              <w:rPr>
                <w:lang w:val="sr-Cyrl-CS"/>
              </w:rPr>
              <w:t>10.</w:t>
            </w:r>
          </w:p>
        </w:tc>
        <w:tc>
          <w:tcPr>
            <w:tcW w:w="3240" w:type="dxa"/>
          </w:tcPr>
          <w:p w:rsidR="00BD3475" w:rsidRPr="0022331E" w:rsidRDefault="00BD3475" w:rsidP="00E53217">
            <w:pPr>
              <w:rPr>
                <w:lang w:val="sr-Cyrl-CS"/>
              </w:rPr>
            </w:pPr>
            <w:r w:rsidRPr="0022331E">
              <w:rPr>
                <w:lang w:val="sr-Cyrl-CS"/>
              </w:rPr>
              <w:t xml:space="preserve">Алексић Тамара </w:t>
            </w:r>
          </w:p>
        </w:tc>
        <w:tc>
          <w:tcPr>
            <w:tcW w:w="900" w:type="dxa"/>
          </w:tcPr>
          <w:p w:rsidR="00BD3475" w:rsidRPr="00920689" w:rsidRDefault="00BD3475" w:rsidP="00E53217">
            <w:pPr>
              <w:rPr>
                <w:color w:val="000000"/>
                <w:lang w:val="sr-Cyrl-CS"/>
              </w:rPr>
            </w:pPr>
            <w:r>
              <w:rPr>
                <w:color w:val="000000"/>
                <w:lang w:val="sr-Cyrl-CS"/>
              </w:rPr>
              <w:t>0.40</w:t>
            </w:r>
          </w:p>
        </w:tc>
        <w:tc>
          <w:tcPr>
            <w:tcW w:w="900" w:type="dxa"/>
          </w:tcPr>
          <w:p w:rsidR="00BD3475" w:rsidRPr="00920689" w:rsidRDefault="00BD3475" w:rsidP="00E53217">
            <w:pPr>
              <w:rPr>
                <w:color w:val="000000"/>
                <w:lang w:val="sr-Cyrl-CS"/>
              </w:rPr>
            </w:pPr>
            <w:r>
              <w:rPr>
                <w:color w:val="000000"/>
                <w:lang w:val="sr-Cyrl-CS"/>
              </w:rPr>
              <w:t>15</w:t>
            </w:r>
          </w:p>
        </w:tc>
        <w:tc>
          <w:tcPr>
            <w:tcW w:w="1080" w:type="dxa"/>
          </w:tcPr>
          <w:p w:rsidR="00BD3475" w:rsidRPr="00920689" w:rsidRDefault="00BD3475" w:rsidP="00E53217">
            <w:pPr>
              <w:rPr>
                <w:color w:val="000000"/>
                <w:lang w:val="sr-Cyrl-CS"/>
              </w:rPr>
            </w:pPr>
            <w:r>
              <w:rPr>
                <w:color w:val="000000"/>
                <w:lang w:val="sr-Cyrl-CS"/>
              </w:rPr>
              <w:t>0.20</w:t>
            </w:r>
          </w:p>
        </w:tc>
        <w:tc>
          <w:tcPr>
            <w:tcW w:w="900" w:type="dxa"/>
          </w:tcPr>
          <w:p w:rsidR="00BD3475" w:rsidRPr="00920689" w:rsidRDefault="00BD3475" w:rsidP="00E53217">
            <w:pPr>
              <w:rPr>
                <w:color w:val="000000"/>
                <w:lang w:val="sr-Cyrl-CS"/>
              </w:rPr>
            </w:pPr>
            <w:r>
              <w:rPr>
                <w:color w:val="000000"/>
                <w:lang w:val="sr-Cyrl-CS"/>
              </w:rPr>
              <w:t>7</w:t>
            </w:r>
          </w:p>
        </w:tc>
        <w:tc>
          <w:tcPr>
            <w:tcW w:w="1080" w:type="dxa"/>
          </w:tcPr>
          <w:p w:rsidR="00BD3475" w:rsidRPr="00AC1E9D" w:rsidRDefault="00BD3475" w:rsidP="00E53217">
            <w:pPr>
              <w:rPr>
                <w:color w:val="000000"/>
                <w:lang w:val="sr-Cyrl-CS"/>
              </w:rPr>
            </w:pPr>
            <w:r>
              <w:rPr>
                <w:color w:val="000000"/>
                <w:lang w:val="sr-Cyrl-CS"/>
              </w:rPr>
              <w:t>0.20</w:t>
            </w:r>
          </w:p>
        </w:tc>
        <w:tc>
          <w:tcPr>
            <w:tcW w:w="857" w:type="dxa"/>
          </w:tcPr>
          <w:p w:rsidR="00BD3475" w:rsidRPr="00AC1E9D" w:rsidRDefault="00BD3475" w:rsidP="00E53217">
            <w:pPr>
              <w:rPr>
                <w:color w:val="000000"/>
                <w:lang w:val="sr-Cyrl-CS"/>
              </w:rPr>
            </w:pPr>
            <w:r>
              <w:rPr>
                <w:color w:val="000000"/>
                <w:lang w:val="sr-Cyrl-CS"/>
              </w:rPr>
              <w:t>7</w:t>
            </w:r>
          </w:p>
        </w:tc>
      </w:tr>
      <w:tr w:rsidR="00BD3475" w:rsidRPr="00920689" w:rsidTr="00E53217">
        <w:tc>
          <w:tcPr>
            <w:tcW w:w="720" w:type="dxa"/>
          </w:tcPr>
          <w:p w:rsidR="00BD3475" w:rsidRDefault="00BD3475" w:rsidP="00E53217">
            <w:pPr>
              <w:rPr>
                <w:lang w:val="sr-Cyrl-CS"/>
              </w:rPr>
            </w:pPr>
            <w:r>
              <w:rPr>
                <w:lang w:val="sr-Cyrl-CS"/>
              </w:rPr>
              <w:t>12.</w:t>
            </w:r>
          </w:p>
        </w:tc>
        <w:tc>
          <w:tcPr>
            <w:tcW w:w="3240" w:type="dxa"/>
          </w:tcPr>
          <w:p w:rsidR="00BD3475" w:rsidRDefault="00C27889" w:rsidP="00E53217">
            <w:pPr>
              <w:rPr>
                <w:lang w:val="sr-Cyrl-CS"/>
              </w:rPr>
            </w:pPr>
            <w:r>
              <w:rPr>
                <w:lang w:val="sr-Cyrl-CS"/>
              </w:rPr>
              <w:t>Станков Јелена</w:t>
            </w:r>
          </w:p>
          <w:p w:rsidR="000B4A4A" w:rsidRDefault="000B4A4A" w:rsidP="00E53217">
            <w:pPr>
              <w:rPr>
                <w:lang w:val="sr-Cyrl-CS"/>
              </w:rPr>
            </w:pPr>
            <w:r>
              <w:rPr>
                <w:lang w:val="sr-Cyrl-CS"/>
              </w:rPr>
              <w:t>(замена: Кошут Татјана)</w:t>
            </w:r>
          </w:p>
        </w:tc>
        <w:tc>
          <w:tcPr>
            <w:tcW w:w="900" w:type="dxa"/>
          </w:tcPr>
          <w:p w:rsidR="00BD3475" w:rsidRPr="00920689" w:rsidRDefault="00BD3475" w:rsidP="00E53217">
            <w:pPr>
              <w:rPr>
                <w:color w:val="000000"/>
                <w:lang w:val="sr-Cyrl-CS"/>
              </w:rPr>
            </w:pPr>
            <w:r>
              <w:rPr>
                <w:color w:val="000000"/>
                <w:lang w:val="sr-Cyrl-CS"/>
              </w:rPr>
              <w:t>1.25</w:t>
            </w:r>
          </w:p>
        </w:tc>
        <w:tc>
          <w:tcPr>
            <w:tcW w:w="900" w:type="dxa"/>
          </w:tcPr>
          <w:p w:rsidR="00BD3475" w:rsidRPr="00920689" w:rsidRDefault="00BD3475" w:rsidP="00E53217">
            <w:pPr>
              <w:rPr>
                <w:color w:val="000000"/>
                <w:lang w:val="sr-Cyrl-CS"/>
              </w:rPr>
            </w:pPr>
            <w:r>
              <w:rPr>
                <w:color w:val="000000"/>
                <w:lang w:val="sr-Cyrl-CS"/>
              </w:rPr>
              <w:t>45</w:t>
            </w:r>
          </w:p>
        </w:tc>
        <w:tc>
          <w:tcPr>
            <w:tcW w:w="1080" w:type="dxa"/>
          </w:tcPr>
          <w:p w:rsidR="00BD3475" w:rsidRPr="00920689" w:rsidRDefault="00BD3475" w:rsidP="00E53217">
            <w:pPr>
              <w:rPr>
                <w:color w:val="000000"/>
                <w:lang w:val="sr-Cyrl-CS"/>
              </w:rPr>
            </w:pPr>
            <w:r>
              <w:rPr>
                <w:color w:val="000000"/>
                <w:lang w:val="sr-Cyrl-CS"/>
              </w:rPr>
              <w:t>1</w:t>
            </w:r>
          </w:p>
        </w:tc>
        <w:tc>
          <w:tcPr>
            <w:tcW w:w="900" w:type="dxa"/>
          </w:tcPr>
          <w:p w:rsidR="00BD3475" w:rsidRPr="00920689" w:rsidRDefault="00BD3475" w:rsidP="00E53217">
            <w:pPr>
              <w:rPr>
                <w:color w:val="000000"/>
                <w:lang w:val="sr-Cyrl-CS"/>
              </w:rPr>
            </w:pPr>
            <w:r>
              <w:rPr>
                <w:color w:val="000000"/>
                <w:lang w:val="sr-Cyrl-CS"/>
              </w:rPr>
              <w:t>36</w:t>
            </w:r>
          </w:p>
        </w:tc>
        <w:tc>
          <w:tcPr>
            <w:tcW w:w="1080" w:type="dxa"/>
          </w:tcPr>
          <w:p w:rsidR="00BD3475" w:rsidRPr="00920689" w:rsidRDefault="00BD3475" w:rsidP="00E53217">
            <w:pPr>
              <w:rPr>
                <w:color w:val="000000"/>
              </w:rPr>
            </w:pPr>
          </w:p>
        </w:tc>
        <w:tc>
          <w:tcPr>
            <w:tcW w:w="857" w:type="dxa"/>
          </w:tcPr>
          <w:p w:rsidR="00BD3475" w:rsidRPr="00920689" w:rsidRDefault="00BD3475" w:rsidP="00E53217">
            <w:pPr>
              <w:rPr>
                <w:color w:val="000000"/>
                <w:lang w:val="sr-Cyrl-CS"/>
              </w:rPr>
            </w:pPr>
          </w:p>
        </w:tc>
      </w:tr>
      <w:tr w:rsidR="00BD3475" w:rsidRPr="00920689" w:rsidTr="00E53217">
        <w:tc>
          <w:tcPr>
            <w:tcW w:w="720" w:type="dxa"/>
          </w:tcPr>
          <w:p w:rsidR="00BD3475" w:rsidRDefault="00BD3475" w:rsidP="00E53217">
            <w:pPr>
              <w:rPr>
                <w:lang w:val="sr-Cyrl-CS"/>
              </w:rPr>
            </w:pPr>
            <w:r>
              <w:rPr>
                <w:lang w:val="sr-Cyrl-CS"/>
              </w:rPr>
              <w:t>13.</w:t>
            </w:r>
          </w:p>
        </w:tc>
        <w:tc>
          <w:tcPr>
            <w:tcW w:w="3240" w:type="dxa"/>
          </w:tcPr>
          <w:p w:rsidR="00BD3475" w:rsidRDefault="00CD0F05" w:rsidP="00E53217">
            <w:pPr>
              <w:rPr>
                <w:lang w:val="sr-Cyrl-CS"/>
              </w:rPr>
            </w:pPr>
            <w:r>
              <w:rPr>
                <w:lang w:val="sr-Cyrl-CS"/>
              </w:rPr>
              <w:t>Бабињец Желимир</w:t>
            </w:r>
          </w:p>
        </w:tc>
        <w:tc>
          <w:tcPr>
            <w:tcW w:w="900" w:type="dxa"/>
          </w:tcPr>
          <w:p w:rsidR="00BD3475" w:rsidRPr="00920689" w:rsidRDefault="00BD3475" w:rsidP="00E53217">
            <w:pPr>
              <w:rPr>
                <w:color w:val="000000"/>
                <w:lang w:val="sr-Cyrl-CS"/>
              </w:rPr>
            </w:pPr>
            <w:r>
              <w:rPr>
                <w:color w:val="000000"/>
                <w:lang w:val="sr-Cyrl-CS"/>
              </w:rPr>
              <w:t>0.75</w:t>
            </w:r>
          </w:p>
        </w:tc>
        <w:tc>
          <w:tcPr>
            <w:tcW w:w="900" w:type="dxa"/>
          </w:tcPr>
          <w:p w:rsidR="00BD3475" w:rsidRPr="00920689" w:rsidRDefault="00BD3475" w:rsidP="00E53217">
            <w:pPr>
              <w:rPr>
                <w:color w:val="000000"/>
                <w:lang w:val="sr-Cyrl-CS"/>
              </w:rPr>
            </w:pPr>
            <w:r>
              <w:rPr>
                <w:color w:val="000000"/>
                <w:lang w:val="sr-Cyrl-CS"/>
              </w:rPr>
              <w:t>27</w:t>
            </w:r>
          </w:p>
        </w:tc>
        <w:tc>
          <w:tcPr>
            <w:tcW w:w="1080" w:type="dxa"/>
          </w:tcPr>
          <w:p w:rsidR="00BD3475" w:rsidRPr="00920689" w:rsidRDefault="00BD3475" w:rsidP="00E53217">
            <w:pPr>
              <w:rPr>
                <w:color w:val="000000"/>
                <w:lang w:val="sr-Cyrl-CS"/>
              </w:rPr>
            </w:pPr>
            <w:r>
              <w:rPr>
                <w:color w:val="000000"/>
                <w:lang w:val="sr-Cyrl-CS"/>
              </w:rPr>
              <w:t>0.5</w:t>
            </w:r>
          </w:p>
        </w:tc>
        <w:tc>
          <w:tcPr>
            <w:tcW w:w="900" w:type="dxa"/>
          </w:tcPr>
          <w:p w:rsidR="00BD3475" w:rsidRPr="00920689" w:rsidRDefault="00BD3475" w:rsidP="00E53217">
            <w:pPr>
              <w:rPr>
                <w:color w:val="000000"/>
                <w:lang w:val="sr-Cyrl-CS"/>
              </w:rPr>
            </w:pPr>
            <w:r>
              <w:rPr>
                <w:color w:val="000000"/>
                <w:lang w:val="sr-Cyrl-CS"/>
              </w:rPr>
              <w:t>18</w:t>
            </w:r>
          </w:p>
        </w:tc>
        <w:tc>
          <w:tcPr>
            <w:tcW w:w="1080" w:type="dxa"/>
          </w:tcPr>
          <w:p w:rsidR="00BD3475" w:rsidRPr="00920689" w:rsidRDefault="00BD3475" w:rsidP="00E53217">
            <w:pPr>
              <w:rPr>
                <w:color w:val="000000"/>
              </w:rPr>
            </w:pPr>
          </w:p>
        </w:tc>
        <w:tc>
          <w:tcPr>
            <w:tcW w:w="857" w:type="dxa"/>
          </w:tcPr>
          <w:p w:rsidR="00BD3475" w:rsidRPr="00920689" w:rsidRDefault="00BD3475" w:rsidP="00E53217">
            <w:pPr>
              <w:rPr>
                <w:color w:val="000000"/>
                <w:lang w:val="sr-Cyrl-CS"/>
              </w:rPr>
            </w:pPr>
          </w:p>
        </w:tc>
      </w:tr>
      <w:tr w:rsidR="00BD3475" w:rsidRPr="00920689" w:rsidTr="00E53217">
        <w:tc>
          <w:tcPr>
            <w:tcW w:w="720" w:type="dxa"/>
          </w:tcPr>
          <w:p w:rsidR="00BD3475" w:rsidRDefault="00BD3475" w:rsidP="00E53217">
            <w:pPr>
              <w:rPr>
                <w:lang w:val="sr-Cyrl-CS"/>
              </w:rPr>
            </w:pPr>
            <w:r>
              <w:rPr>
                <w:lang w:val="sr-Cyrl-CS"/>
              </w:rPr>
              <w:t>14.</w:t>
            </w:r>
          </w:p>
        </w:tc>
        <w:tc>
          <w:tcPr>
            <w:tcW w:w="3240" w:type="dxa"/>
          </w:tcPr>
          <w:p w:rsidR="00BD3475" w:rsidRDefault="00C27889" w:rsidP="00E53217">
            <w:pPr>
              <w:rPr>
                <w:lang w:val="sr-Cyrl-CS"/>
              </w:rPr>
            </w:pPr>
            <w:r>
              <w:rPr>
                <w:lang w:val="sr-Cyrl-CS"/>
              </w:rPr>
              <w:t>Јелић Дејан</w:t>
            </w:r>
          </w:p>
        </w:tc>
        <w:tc>
          <w:tcPr>
            <w:tcW w:w="900" w:type="dxa"/>
          </w:tcPr>
          <w:p w:rsidR="00BD3475" w:rsidRDefault="00BD3475" w:rsidP="00E53217">
            <w:pPr>
              <w:rPr>
                <w:color w:val="000000"/>
                <w:lang w:val="sr-Cyrl-CS"/>
              </w:rPr>
            </w:pPr>
            <w:r>
              <w:rPr>
                <w:color w:val="000000"/>
                <w:lang w:val="sr-Cyrl-CS"/>
              </w:rPr>
              <w:t>0.5</w:t>
            </w:r>
          </w:p>
        </w:tc>
        <w:tc>
          <w:tcPr>
            <w:tcW w:w="900" w:type="dxa"/>
          </w:tcPr>
          <w:p w:rsidR="00BD3475" w:rsidRDefault="00BD3475" w:rsidP="00E53217">
            <w:pPr>
              <w:rPr>
                <w:color w:val="000000"/>
                <w:lang w:val="sr-Cyrl-CS"/>
              </w:rPr>
            </w:pPr>
            <w:r>
              <w:rPr>
                <w:color w:val="000000"/>
                <w:lang w:val="sr-Cyrl-CS"/>
              </w:rPr>
              <w:t>18</w:t>
            </w:r>
          </w:p>
        </w:tc>
        <w:tc>
          <w:tcPr>
            <w:tcW w:w="1080" w:type="dxa"/>
          </w:tcPr>
          <w:p w:rsidR="00BD3475" w:rsidRDefault="00BD3475" w:rsidP="00E53217">
            <w:pPr>
              <w:rPr>
                <w:color w:val="000000"/>
                <w:lang w:val="sr-Cyrl-CS"/>
              </w:rPr>
            </w:pPr>
            <w:r>
              <w:rPr>
                <w:color w:val="000000"/>
                <w:lang w:val="sr-Cyrl-CS"/>
              </w:rPr>
              <w:t>0.20</w:t>
            </w:r>
          </w:p>
        </w:tc>
        <w:tc>
          <w:tcPr>
            <w:tcW w:w="900" w:type="dxa"/>
          </w:tcPr>
          <w:p w:rsidR="00BD3475" w:rsidRDefault="00BD3475" w:rsidP="00E53217">
            <w:pPr>
              <w:rPr>
                <w:color w:val="000000"/>
                <w:lang w:val="sr-Cyrl-CS"/>
              </w:rPr>
            </w:pPr>
            <w:r>
              <w:rPr>
                <w:color w:val="000000"/>
                <w:lang w:val="sr-Cyrl-CS"/>
              </w:rPr>
              <w:t>7</w:t>
            </w:r>
          </w:p>
        </w:tc>
        <w:tc>
          <w:tcPr>
            <w:tcW w:w="1080" w:type="dxa"/>
          </w:tcPr>
          <w:p w:rsidR="00BD3475" w:rsidRPr="00C16387" w:rsidRDefault="00BD3475" w:rsidP="00E53217">
            <w:pPr>
              <w:rPr>
                <w:color w:val="000000"/>
                <w:lang w:val="sr-Cyrl-CS"/>
              </w:rPr>
            </w:pPr>
            <w:r>
              <w:rPr>
                <w:color w:val="000000"/>
                <w:lang w:val="sr-Cyrl-CS"/>
              </w:rPr>
              <w:t>0.5</w:t>
            </w:r>
          </w:p>
        </w:tc>
        <w:tc>
          <w:tcPr>
            <w:tcW w:w="857" w:type="dxa"/>
          </w:tcPr>
          <w:p w:rsidR="00BD3475" w:rsidRPr="00920689" w:rsidRDefault="00BD3475" w:rsidP="00E53217">
            <w:pPr>
              <w:rPr>
                <w:color w:val="000000"/>
                <w:lang w:val="sr-Cyrl-CS"/>
              </w:rPr>
            </w:pPr>
            <w:r>
              <w:rPr>
                <w:color w:val="000000"/>
                <w:lang w:val="sr-Cyrl-CS"/>
              </w:rPr>
              <w:t>18</w:t>
            </w:r>
          </w:p>
        </w:tc>
      </w:tr>
      <w:tr w:rsidR="00BD3475" w:rsidRPr="00920689" w:rsidTr="00E53217">
        <w:trPr>
          <w:cantSplit/>
        </w:trPr>
        <w:tc>
          <w:tcPr>
            <w:tcW w:w="3960" w:type="dxa"/>
            <w:gridSpan w:val="2"/>
          </w:tcPr>
          <w:p w:rsidR="00BD3475" w:rsidRPr="00920689" w:rsidRDefault="00BD3475" w:rsidP="00E53217">
            <w:pPr>
              <w:rPr>
                <w:b/>
                <w:bCs/>
              </w:rPr>
            </w:pPr>
            <w:r w:rsidRPr="00920689">
              <w:rPr>
                <w:b/>
                <w:bCs/>
              </w:rPr>
              <w:t xml:space="preserve">                  У К У П Н О</w:t>
            </w:r>
          </w:p>
        </w:tc>
        <w:tc>
          <w:tcPr>
            <w:tcW w:w="900" w:type="dxa"/>
          </w:tcPr>
          <w:p w:rsidR="00BD3475" w:rsidRPr="00B93221" w:rsidRDefault="00BD3475" w:rsidP="00E53217">
            <w:pPr>
              <w:rPr>
                <w:b/>
                <w:lang w:val="sr-Cyrl-CS"/>
              </w:rPr>
            </w:pPr>
            <w:r>
              <w:rPr>
                <w:b/>
                <w:lang w:val="sr-Cyrl-CS"/>
              </w:rPr>
              <w:t>9</w:t>
            </w:r>
          </w:p>
        </w:tc>
        <w:tc>
          <w:tcPr>
            <w:tcW w:w="900" w:type="dxa"/>
          </w:tcPr>
          <w:p w:rsidR="00BD3475" w:rsidRPr="00920689" w:rsidRDefault="00BD3475" w:rsidP="00E53217">
            <w:pPr>
              <w:rPr>
                <w:b/>
                <w:bCs/>
                <w:color w:val="000000"/>
                <w:lang w:val="sr-Cyrl-CS"/>
              </w:rPr>
            </w:pPr>
            <w:r>
              <w:rPr>
                <w:b/>
                <w:bCs/>
                <w:color w:val="000000"/>
                <w:lang w:val="sr-Cyrl-CS"/>
              </w:rPr>
              <w:t>325</w:t>
            </w:r>
          </w:p>
        </w:tc>
        <w:tc>
          <w:tcPr>
            <w:tcW w:w="1080" w:type="dxa"/>
          </w:tcPr>
          <w:p w:rsidR="00BD3475" w:rsidRPr="00B93221" w:rsidRDefault="00BD3475" w:rsidP="00E53217">
            <w:pPr>
              <w:rPr>
                <w:b/>
                <w:bCs/>
                <w:color w:val="000000"/>
                <w:lang w:val="sr-Cyrl-CS"/>
              </w:rPr>
            </w:pPr>
            <w:r>
              <w:rPr>
                <w:b/>
                <w:bCs/>
                <w:color w:val="000000"/>
                <w:lang w:val="sr-Cyrl-CS"/>
              </w:rPr>
              <w:t>6.3</w:t>
            </w:r>
          </w:p>
        </w:tc>
        <w:tc>
          <w:tcPr>
            <w:tcW w:w="900" w:type="dxa"/>
          </w:tcPr>
          <w:p w:rsidR="00BD3475" w:rsidRPr="00B93221" w:rsidRDefault="00BD3475" w:rsidP="00E53217">
            <w:pPr>
              <w:rPr>
                <w:b/>
                <w:bCs/>
                <w:color w:val="000000"/>
                <w:lang w:val="sr-Cyrl-CS"/>
              </w:rPr>
            </w:pPr>
            <w:r>
              <w:rPr>
                <w:b/>
                <w:bCs/>
                <w:color w:val="000000"/>
                <w:lang w:val="sr-Cyrl-CS"/>
              </w:rPr>
              <w:t>227</w:t>
            </w:r>
          </w:p>
        </w:tc>
        <w:tc>
          <w:tcPr>
            <w:tcW w:w="1080" w:type="dxa"/>
          </w:tcPr>
          <w:p w:rsidR="00BD3475" w:rsidRPr="00B93221" w:rsidRDefault="00BD3475" w:rsidP="00E53217">
            <w:pPr>
              <w:rPr>
                <w:b/>
                <w:bCs/>
                <w:color w:val="000000"/>
                <w:lang w:val="sr-Cyrl-CS"/>
              </w:rPr>
            </w:pPr>
            <w:r>
              <w:rPr>
                <w:b/>
                <w:bCs/>
                <w:color w:val="000000"/>
                <w:lang w:val="sr-Cyrl-CS"/>
              </w:rPr>
              <w:t>4.45</w:t>
            </w:r>
          </w:p>
        </w:tc>
        <w:tc>
          <w:tcPr>
            <w:tcW w:w="857" w:type="dxa"/>
          </w:tcPr>
          <w:p w:rsidR="00BD3475" w:rsidRPr="00920689" w:rsidRDefault="00BD3475" w:rsidP="00E53217">
            <w:pPr>
              <w:rPr>
                <w:b/>
                <w:bCs/>
                <w:color w:val="000000"/>
                <w:lang w:val="sr-Cyrl-CS"/>
              </w:rPr>
            </w:pPr>
            <w:r>
              <w:rPr>
                <w:b/>
                <w:bCs/>
                <w:color w:val="000000"/>
                <w:lang w:val="sr-Cyrl-CS"/>
              </w:rPr>
              <w:t>132</w:t>
            </w:r>
          </w:p>
        </w:tc>
      </w:tr>
    </w:tbl>
    <w:p w:rsidR="00BD3475" w:rsidRDefault="00BD3475" w:rsidP="00495DD3">
      <w:pPr>
        <w:rPr>
          <w:b/>
          <w:sz w:val="28"/>
          <w:szCs w:val="28"/>
          <w:lang w:val="sr-Cyrl-CS"/>
        </w:rPr>
        <w:sectPr w:rsidR="00BD3475" w:rsidSect="00AA54F1">
          <w:pgSz w:w="12240" w:h="15840" w:code="1"/>
          <w:pgMar w:top="1701" w:right="990" w:bottom="1077" w:left="1077" w:header="720" w:footer="720" w:gutter="0"/>
          <w:cols w:space="720"/>
          <w:docGrid w:linePitch="360"/>
        </w:sectPr>
      </w:pPr>
    </w:p>
    <w:p w:rsidR="00E30313" w:rsidRDefault="00E30313" w:rsidP="004C0EE0">
      <w:pPr>
        <w:pStyle w:val="Heading4"/>
        <w:jc w:val="center"/>
        <w:rPr>
          <w:rFonts w:ascii="Times New Roman" w:hAnsi="Times New Roman"/>
          <w:sz w:val="32"/>
          <w:szCs w:val="32"/>
        </w:rPr>
      </w:pPr>
    </w:p>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FA6CE6" w:rsidRDefault="00FA6CE6" w:rsidP="00FA6CE6"/>
    <w:p w:rsidR="00CD0F05" w:rsidRPr="00CD0F05" w:rsidRDefault="00CD0F05" w:rsidP="00FA6CE6"/>
    <w:p w:rsidR="00FA6CE6" w:rsidRPr="00FA6CE6" w:rsidRDefault="00FA6CE6" w:rsidP="00FA6CE6"/>
    <w:p w:rsidR="0039331E" w:rsidRPr="004C0EE0" w:rsidRDefault="00BD3475" w:rsidP="004C0EE0">
      <w:pPr>
        <w:pStyle w:val="Heading4"/>
        <w:jc w:val="center"/>
        <w:rPr>
          <w:rFonts w:ascii="Times New Roman" w:hAnsi="Times New Roman"/>
          <w:sz w:val="32"/>
          <w:szCs w:val="32"/>
        </w:rPr>
      </w:pPr>
      <w:r w:rsidRPr="004C0EE0">
        <w:rPr>
          <w:rFonts w:ascii="Times New Roman" w:hAnsi="Times New Roman"/>
          <w:sz w:val="32"/>
          <w:szCs w:val="32"/>
        </w:rPr>
        <w:t>СРПСКИ ЈЕЗИК</w:t>
      </w:r>
    </w:p>
    <w:p w:rsidR="00BD3475" w:rsidRPr="007C517F" w:rsidRDefault="00BD3475" w:rsidP="00BD3475">
      <w:pPr>
        <w:rPr>
          <w:b/>
          <w:lang w:val="sr-Cyrl-CS"/>
        </w:rPr>
      </w:pPr>
      <w:r w:rsidRPr="007C517F">
        <w:rPr>
          <w:b/>
          <w:lang w:val="sr-Cyrl-CS"/>
        </w:rPr>
        <w:t xml:space="preserve">План рада допунске наставе српског језика </w:t>
      </w:r>
    </w:p>
    <w:p w:rsidR="00BD3475" w:rsidRPr="00BD3475" w:rsidRDefault="00BD3475" w:rsidP="00BD3475">
      <w:pPr>
        <w:rPr>
          <w:b/>
          <w:sz w:val="28"/>
          <w:szCs w:val="28"/>
          <w:lang w:val="sr-Cyrl-CS"/>
        </w:rPr>
      </w:pPr>
    </w:p>
    <w:p w:rsidR="00BD3475" w:rsidRPr="007C517F" w:rsidRDefault="00DB5E17" w:rsidP="00BD3475">
      <w:pPr>
        <w:rPr>
          <w:sz w:val="22"/>
          <w:szCs w:val="22"/>
          <w:lang w:val="sr-Cyrl-CS"/>
        </w:rPr>
      </w:pPr>
      <w:r w:rsidRPr="007C517F">
        <w:rPr>
          <w:sz w:val="22"/>
          <w:szCs w:val="22"/>
          <w:lang w:val="sr-Cyrl-CS"/>
        </w:rPr>
        <w:t>За школску 2018/2019</w:t>
      </w:r>
      <w:r w:rsidR="00BD3475" w:rsidRPr="007C517F">
        <w:rPr>
          <w:sz w:val="22"/>
          <w:szCs w:val="22"/>
          <w:lang w:val="sr-Cyrl-CS"/>
        </w:rPr>
        <w:t xml:space="preserve">. годину планира се допунска настава у петом и шестом разреду. </w:t>
      </w:r>
    </w:p>
    <w:p w:rsidR="00BD3475" w:rsidRPr="007C517F" w:rsidRDefault="00BD3475" w:rsidP="00BD3475">
      <w:pPr>
        <w:rPr>
          <w:sz w:val="22"/>
          <w:szCs w:val="22"/>
          <w:lang w:val="sr-Cyrl-CS"/>
        </w:rPr>
      </w:pPr>
      <w:r w:rsidRPr="007C517F">
        <w:rPr>
          <w:sz w:val="22"/>
          <w:szCs w:val="22"/>
          <w:lang w:val="sr-Cyrl-CS"/>
        </w:rPr>
        <w:t xml:space="preserve">Садржај: писмено изражавање, усмено изражаванје, читање, и све области у којима ученици покажу незадовољавајуће резултате. </w:t>
      </w:r>
    </w:p>
    <w:p w:rsidR="00BD3475" w:rsidRPr="007C517F" w:rsidRDefault="00BD3475" w:rsidP="00BD3475">
      <w:pPr>
        <w:rPr>
          <w:sz w:val="22"/>
          <w:szCs w:val="22"/>
          <w:lang w:val="sr-Cyrl-CS"/>
        </w:rPr>
      </w:pPr>
      <w:r w:rsidRPr="007C517F">
        <w:rPr>
          <w:sz w:val="22"/>
          <w:szCs w:val="22"/>
          <w:lang w:val="sr-Cyrl-CS"/>
        </w:rPr>
        <w:t xml:space="preserve">Планирани годишњи број часова је 4, </w:t>
      </w:r>
      <w:r w:rsidRPr="007C517F">
        <w:rPr>
          <w:sz w:val="22"/>
          <w:szCs w:val="22"/>
        </w:rPr>
        <w:t>p</w:t>
      </w:r>
      <w:r w:rsidRPr="007C517F">
        <w:rPr>
          <w:sz w:val="22"/>
          <w:szCs w:val="22"/>
          <w:lang w:val="sr-Cyrl-CS"/>
        </w:rPr>
        <w:t>о кварталу 1.</w:t>
      </w:r>
    </w:p>
    <w:p w:rsidR="00BD3475" w:rsidRDefault="00BD3475" w:rsidP="00BD3475">
      <w:pPr>
        <w:rPr>
          <w:lang w:val="sr-Cyrl-CS"/>
        </w:rPr>
      </w:pPr>
    </w:p>
    <w:p w:rsidR="00BD3475" w:rsidRPr="007C517F" w:rsidRDefault="00BD3475" w:rsidP="00BD3475">
      <w:pPr>
        <w:rPr>
          <w:lang w:val="sr-Cyrl-CS"/>
        </w:rPr>
      </w:pPr>
      <w:r w:rsidRPr="007C517F">
        <w:rPr>
          <w:b/>
          <w:lang w:val="sr-Cyrl-CS"/>
        </w:rPr>
        <w:t>План рада додатне наставе српског језика</w:t>
      </w:r>
    </w:p>
    <w:p w:rsidR="00BD3475" w:rsidRPr="008B46AA" w:rsidRDefault="00BD3475" w:rsidP="00BD3475">
      <w:pPr>
        <w:rPr>
          <w:lang w:val="sr-Cyrl-CS"/>
        </w:rPr>
      </w:pPr>
    </w:p>
    <w:p w:rsidR="00BD3475" w:rsidRPr="007C517F" w:rsidRDefault="007E5BA8" w:rsidP="00BD3475">
      <w:pPr>
        <w:tabs>
          <w:tab w:val="left" w:pos="12330"/>
        </w:tabs>
        <w:rPr>
          <w:sz w:val="22"/>
          <w:szCs w:val="22"/>
          <w:lang w:val="sr-Cyrl-CS"/>
        </w:rPr>
      </w:pPr>
      <w:r w:rsidRPr="007C517F">
        <w:rPr>
          <w:sz w:val="22"/>
          <w:szCs w:val="22"/>
          <w:lang w:val="sr-Cyrl-CS"/>
        </w:rPr>
        <w:t>За школску 2018/2019</w:t>
      </w:r>
      <w:r w:rsidR="00BD3475" w:rsidRPr="007C517F">
        <w:rPr>
          <w:sz w:val="22"/>
          <w:szCs w:val="22"/>
          <w:lang w:val="sr-Cyrl-CS"/>
        </w:rPr>
        <w:t>. годину планира се додатна настава у шестом и осмом разреду.</w:t>
      </w:r>
      <w:r w:rsidR="00BD3475" w:rsidRPr="007C517F">
        <w:rPr>
          <w:sz w:val="22"/>
          <w:szCs w:val="22"/>
          <w:lang w:val="sr-Cyrl-CS"/>
        </w:rPr>
        <w:tab/>
      </w:r>
    </w:p>
    <w:p w:rsidR="00BD3475" w:rsidRPr="007C517F" w:rsidRDefault="00BD3475" w:rsidP="00BD3475">
      <w:pPr>
        <w:rPr>
          <w:sz w:val="22"/>
          <w:szCs w:val="22"/>
          <w:lang w:val="sr-Cyrl-CS"/>
        </w:rPr>
      </w:pPr>
      <w:r w:rsidRPr="007C517F">
        <w:rPr>
          <w:sz w:val="22"/>
          <w:szCs w:val="22"/>
          <w:lang w:val="sr-Cyrl-CS"/>
        </w:rPr>
        <w:t>Садржај: припрема за такмичење, додатни рад у свим областима које се уче у одређеном разреду.</w:t>
      </w:r>
    </w:p>
    <w:p w:rsidR="00BD3475" w:rsidRPr="007C517F" w:rsidRDefault="00BD3475" w:rsidP="00BD3475">
      <w:pPr>
        <w:rPr>
          <w:sz w:val="22"/>
          <w:szCs w:val="22"/>
          <w:lang w:val="sr-Cyrl-CS"/>
        </w:rPr>
      </w:pPr>
      <w:r w:rsidRPr="007C517F">
        <w:rPr>
          <w:sz w:val="22"/>
          <w:szCs w:val="22"/>
          <w:lang w:val="sr-Cyrl-CS"/>
        </w:rPr>
        <w:t>Планирани годишњи број часова: 40, у другом кварталу 10, у трећем кварталу 20, у четвртом кварталу 10.</w:t>
      </w:r>
    </w:p>
    <w:p w:rsidR="00BD3475" w:rsidRPr="008B46AA" w:rsidRDefault="00BD3475" w:rsidP="00BD3475">
      <w:pPr>
        <w:rPr>
          <w:lang w:val="sr-Cyrl-CS"/>
        </w:rPr>
      </w:pPr>
    </w:p>
    <w:p w:rsidR="00BD3475" w:rsidRPr="004C0EE0" w:rsidRDefault="00BD3475" w:rsidP="004C0EE0">
      <w:pPr>
        <w:pStyle w:val="Heading4"/>
        <w:jc w:val="center"/>
        <w:rPr>
          <w:rFonts w:ascii="Times New Roman" w:hAnsi="Times New Roman"/>
          <w:sz w:val="32"/>
          <w:szCs w:val="32"/>
          <w:lang w:val="sr-Cyrl-CS"/>
        </w:rPr>
      </w:pPr>
      <w:r w:rsidRPr="004C0EE0">
        <w:rPr>
          <w:rFonts w:ascii="Times New Roman" w:hAnsi="Times New Roman"/>
          <w:sz w:val="32"/>
          <w:szCs w:val="32"/>
          <w:lang w:val="sr-Cyrl-CS"/>
        </w:rPr>
        <w:t>МАТЕМАТИКА</w:t>
      </w:r>
    </w:p>
    <w:p w:rsidR="00BD3475" w:rsidRPr="004C0EE0" w:rsidRDefault="00BD3475" w:rsidP="004C0EE0">
      <w:pPr>
        <w:pStyle w:val="Heading4"/>
        <w:jc w:val="center"/>
        <w:rPr>
          <w:rFonts w:ascii="Times New Roman" w:hAnsi="Times New Roman"/>
          <w:sz w:val="32"/>
          <w:szCs w:val="32"/>
          <w:lang w:val="sr-Cyrl-CS"/>
        </w:rPr>
      </w:pPr>
    </w:p>
    <w:p w:rsidR="00BD3475" w:rsidRPr="007C517F" w:rsidRDefault="00BD3475" w:rsidP="00BD3475">
      <w:pPr>
        <w:rPr>
          <w:lang w:val="sr-Cyrl-CS"/>
        </w:rPr>
      </w:pPr>
      <w:r w:rsidRPr="007C517F">
        <w:rPr>
          <w:b/>
          <w:lang w:val="sr-Cyrl-CS"/>
        </w:rPr>
        <w:t>План рада додатне наставе из математике</w:t>
      </w:r>
    </w:p>
    <w:p w:rsidR="00BD3475" w:rsidRPr="007C517F" w:rsidRDefault="00BD3475" w:rsidP="00BD3475">
      <w:pPr>
        <w:rPr>
          <w:sz w:val="22"/>
          <w:szCs w:val="22"/>
          <w:lang w:val="sr-Cyrl-CS"/>
        </w:rPr>
      </w:pPr>
    </w:p>
    <w:p w:rsidR="00BD3475" w:rsidRPr="007C517F" w:rsidRDefault="0069450E" w:rsidP="00BD3475">
      <w:pPr>
        <w:rPr>
          <w:sz w:val="22"/>
          <w:szCs w:val="22"/>
          <w:lang w:val="sr-Cyrl-CS"/>
        </w:rPr>
      </w:pPr>
      <w:r w:rsidRPr="007C517F">
        <w:rPr>
          <w:sz w:val="22"/>
          <w:szCs w:val="22"/>
          <w:lang w:val="sr-Cyrl-CS"/>
        </w:rPr>
        <w:lastRenderedPageBreak/>
        <w:t>За школску 2018/2019</w:t>
      </w:r>
      <w:r w:rsidR="00BD3475" w:rsidRPr="007C517F">
        <w:rPr>
          <w:sz w:val="22"/>
          <w:szCs w:val="22"/>
          <w:lang w:val="sr-Cyrl-CS"/>
        </w:rPr>
        <w:t>. годину планира се додатна настава у петом, шестом и осмом разреду.</w:t>
      </w:r>
    </w:p>
    <w:p w:rsidR="00BD3475" w:rsidRPr="007C517F" w:rsidRDefault="00BD3475" w:rsidP="00BD3475">
      <w:pPr>
        <w:rPr>
          <w:sz w:val="22"/>
          <w:szCs w:val="22"/>
          <w:lang w:val="sr-Cyrl-CS"/>
        </w:rPr>
      </w:pPr>
      <w:r w:rsidRPr="007C517F">
        <w:rPr>
          <w:sz w:val="22"/>
          <w:szCs w:val="22"/>
          <w:lang w:val="sr-Cyrl-CS"/>
        </w:rPr>
        <w:t>Садржај: припрема за такмичење, додатни рад у свим областима које се уче у одређеном разреду.</w:t>
      </w:r>
    </w:p>
    <w:p w:rsidR="00BD3475" w:rsidRPr="007C517F" w:rsidRDefault="00BD3475" w:rsidP="00BD3475">
      <w:pPr>
        <w:rPr>
          <w:sz w:val="22"/>
          <w:szCs w:val="22"/>
          <w:lang w:val="sr-Cyrl-CS"/>
        </w:rPr>
      </w:pPr>
      <w:r w:rsidRPr="007C517F">
        <w:rPr>
          <w:sz w:val="22"/>
          <w:szCs w:val="22"/>
          <w:lang w:val="sr-Cyrl-CS"/>
        </w:rPr>
        <w:t>Планирани годишњи број часова: 32, у другом кварталу 12, у трећем кварталу 10, у четвртом кварталу 10.</w:t>
      </w:r>
    </w:p>
    <w:p w:rsidR="00BD3475" w:rsidRPr="007C517F" w:rsidRDefault="00BD3475" w:rsidP="00BD3475">
      <w:pPr>
        <w:rPr>
          <w:rFonts w:eastAsia="Calibri"/>
          <w:sz w:val="22"/>
          <w:szCs w:val="22"/>
          <w:lang w:val="sr-Cyrl-CS"/>
        </w:rPr>
      </w:pPr>
    </w:p>
    <w:p w:rsidR="00BD3475" w:rsidRPr="007C517F" w:rsidRDefault="00BD3475" w:rsidP="00BD3475">
      <w:pPr>
        <w:rPr>
          <w:b/>
          <w:lang w:val="sr-Cyrl-CS"/>
        </w:rPr>
      </w:pPr>
      <w:r w:rsidRPr="007C517F">
        <w:rPr>
          <w:b/>
          <w:lang w:val="sr-Cyrl-CS"/>
        </w:rPr>
        <w:t xml:space="preserve">План рада допунске наставе из математике </w:t>
      </w:r>
    </w:p>
    <w:p w:rsidR="00BD3475" w:rsidRPr="007C517F" w:rsidRDefault="00BD3475" w:rsidP="00BD3475">
      <w:pPr>
        <w:rPr>
          <w:lang w:val="sr-Cyrl-CS"/>
        </w:rPr>
      </w:pPr>
    </w:p>
    <w:p w:rsidR="00BD3475" w:rsidRPr="007C517F" w:rsidRDefault="0069450E" w:rsidP="00BD3475">
      <w:pPr>
        <w:rPr>
          <w:sz w:val="22"/>
          <w:szCs w:val="22"/>
          <w:lang w:val="sr-Cyrl-CS"/>
        </w:rPr>
      </w:pPr>
      <w:r w:rsidRPr="007C517F">
        <w:rPr>
          <w:sz w:val="22"/>
          <w:szCs w:val="22"/>
          <w:lang w:val="sr-Cyrl-CS"/>
        </w:rPr>
        <w:t>За школску 2018/2019</w:t>
      </w:r>
      <w:r w:rsidR="00BD3475" w:rsidRPr="007C517F">
        <w:rPr>
          <w:sz w:val="22"/>
          <w:szCs w:val="22"/>
          <w:lang w:val="sr-Cyrl-CS"/>
        </w:rPr>
        <w:t xml:space="preserve">. годину планира се допунска настава у петом, шестом, седмом и осмом разреду. </w:t>
      </w:r>
    </w:p>
    <w:p w:rsidR="00BD3475" w:rsidRPr="007C517F" w:rsidRDefault="00BD3475" w:rsidP="00BD3475">
      <w:pPr>
        <w:rPr>
          <w:sz w:val="22"/>
          <w:szCs w:val="22"/>
          <w:lang w:val="sr-Cyrl-CS"/>
        </w:rPr>
      </w:pPr>
      <w:r w:rsidRPr="007C517F">
        <w:rPr>
          <w:sz w:val="22"/>
          <w:szCs w:val="22"/>
          <w:lang w:val="sr-Cyrl-CS"/>
        </w:rPr>
        <w:t xml:space="preserve">Садржај: све операције са целим и рационалним бројевима у скупу </w:t>
      </w:r>
      <w:r w:rsidRPr="007C517F">
        <w:rPr>
          <w:sz w:val="22"/>
          <w:szCs w:val="22"/>
        </w:rPr>
        <w:t>Z</w:t>
      </w:r>
      <w:r w:rsidRPr="007C517F">
        <w:rPr>
          <w:sz w:val="22"/>
          <w:szCs w:val="22"/>
          <w:lang w:val="sr-Cyrl-CS"/>
        </w:rPr>
        <w:t xml:space="preserve"> и све области у којима ученици покажу незадовољавајуће резултате. </w:t>
      </w:r>
    </w:p>
    <w:p w:rsidR="00BD3475" w:rsidRDefault="00BD3475" w:rsidP="00BD3475">
      <w:pPr>
        <w:rPr>
          <w:sz w:val="22"/>
          <w:szCs w:val="22"/>
          <w:lang w:val="sr-Cyrl-CS"/>
        </w:rPr>
      </w:pPr>
      <w:r w:rsidRPr="007C517F">
        <w:rPr>
          <w:sz w:val="22"/>
          <w:szCs w:val="22"/>
          <w:lang w:val="sr-Cyrl-CS"/>
        </w:rPr>
        <w:t xml:space="preserve">Планирани годишњи број часова је32, </w:t>
      </w:r>
      <w:r w:rsidRPr="007C517F">
        <w:rPr>
          <w:sz w:val="22"/>
          <w:szCs w:val="22"/>
        </w:rPr>
        <w:t>p</w:t>
      </w:r>
      <w:r w:rsidRPr="007C517F">
        <w:rPr>
          <w:sz w:val="22"/>
          <w:szCs w:val="22"/>
          <w:lang w:val="sr-Cyrl-CS"/>
        </w:rPr>
        <w:t>о кварталу 8.</w:t>
      </w:r>
    </w:p>
    <w:p w:rsidR="007C517F" w:rsidRPr="007C517F" w:rsidRDefault="007C517F" w:rsidP="00BD3475">
      <w:pPr>
        <w:rPr>
          <w:sz w:val="22"/>
          <w:szCs w:val="22"/>
          <w:lang w:val="sr-Cyrl-CS"/>
        </w:rPr>
      </w:pPr>
    </w:p>
    <w:p w:rsidR="003F5E85" w:rsidRDefault="003F5E85" w:rsidP="004C0EE0">
      <w:pPr>
        <w:pStyle w:val="Heading4"/>
        <w:jc w:val="center"/>
        <w:rPr>
          <w:rFonts w:ascii="Times New Roman" w:hAnsi="Times New Roman"/>
          <w:sz w:val="32"/>
          <w:szCs w:val="32"/>
          <w:lang w:val="sr-Cyrl-CS"/>
        </w:rPr>
      </w:pPr>
    </w:p>
    <w:p w:rsidR="00BD3475" w:rsidRDefault="00BD3475" w:rsidP="004C0EE0">
      <w:pPr>
        <w:pStyle w:val="Heading4"/>
        <w:jc w:val="center"/>
        <w:rPr>
          <w:rFonts w:ascii="Times New Roman" w:hAnsi="Times New Roman"/>
          <w:sz w:val="32"/>
          <w:szCs w:val="32"/>
          <w:lang w:val="sr-Cyrl-CS"/>
        </w:rPr>
      </w:pPr>
      <w:r w:rsidRPr="004C0EE0">
        <w:rPr>
          <w:rFonts w:ascii="Times New Roman" w:hAnsi="Times New Roman"/>
          <w:sz w:val="32"/>
          <w:szCs w:val="32"/>
          <w:lang w:val="sr-Cyrl-CS"/>
        </w:rPr>
        <w:t>ЕНГЛЕСКИ ЈЕЗИК</w:t>
      </w:r>
    </w:p>
    <w:p w:rsidR="007C517F" w:rsidRPr="007C517F" w:rsidRDefault="007C517F" w:rsidP="007C517F">
      <w:pPr>
        <w:rPr>
          <w:lang w:val="sr-Cyrl-CS"/>
        </w:rPr>
      </w:pPr>
    </w:p>
    <w:p w:rsidR="00BD3475" w:rsidRPr="007C517F" w:rsidRDefault="00BD3475" w:rsidP="00BD3475">
      <w:pPr>
        <w:pStyle w:val="Naslovpoglavlja"/>
        <w:spacing w:after="0" w:line="240" w:lineRule="auto"/>
        <w:ind w:firstLine="284"/>
        <w:jc w:val="left"/>
        <w:rPr>
          <w:rFonts w:ascii="Times New Roman" w:hAnsi="Times New Roman" w:cs="Times New Roman"/>
          <w:b/>
          <w:sz w:val="24"/>
          <w:szCs w:val="24"/>
          <w:lang w:val="sr-Cyrl-CS"/>
        </w:rPr>
      </w:pPr>
      <w:r w:rsidRPr="007C517F">
        <w:rPr>
          <w:rFonts w:ascii="Times New Roman" w:hAnsi="Times New Roman" w:cs="Times New Roman"/>
          <w:sz w:val="24"/>
          <w:szCs w:val="24"/>
          <w:lang w:val="sr-Cyrl-CS"/>
        </w:rPr>
        <w:t xml:space="preserve">Укупно планираних часова допунске наставе: </w:t>
      </w:r>
      <w:r w:rsidRPr="007C517F">
        <w:rPr>
          <w:rFonts w:ascii="Times New Roman" w:hAnsi="Times New Roman" w:cs="Times New Roman"/>
          <w:b/>
          <w:sz w:val="24"/>
          <w:szCs w:val="24"/>
          <w:lang w:val="sr-Cyrl-CS"/>
        </w:rPr>
        <w:t>22</w:t>
      </w:r>
    </w:p>
    <w:p w:rsidR="004A0D11" w:rsidRPr="007C517F" w:rsidRDefault="004A0D11" w:rsidP="00BD3475">
      <w:pPr>
        <w:pStyle w:val="Naslovpoglavlja"/>
        <w:spacing w:after="0" w:line="240" w:lineRule="auto"/>
        <w:ind w:firstLine="284"/>
        <w:jc w:val="left"/>
        <w:rPr>
          <w:rFonts w:ascii="Times New Roman" w:hAnsi="Times New Roman" w:cs="Times New Roman"/>
          <w:b/>
          <w:sz w:val="24"/>
          <w:szCs w:val="24"/>
          <w:lang w:val="sr-Cyrl-CS"/>
        </w:rPr>
      </w:pPr>
    </w:p>
    <w:p w:rsidR="007C517F" w:rsidRPr="00CD0F05" w:rsidRDefault="00BD3475" w:rsidP="00BD3475">
      <w:pPr>
        <w:pStyle w:val="Naslovpoglavlja"/>
        <w:spacing w:after="0" w:line="240" w:lineRule="auto"/>
        <w:ind w:firstLine="0"/>
        <w:jc w:val="left"/>
        <w:rPr>
          <w:rFonts w:ascii="Times New Roman" w:hAnsi="Times New Roman" w:cs="Times New Roman"/>
          <w:b/>
          <w:sz w:val="24"/>
          <w:szCs w:val="24"/>
          <w:lang w:val="sr-Cyrl-CS"/>
        </w:rPr>
      </w:pPr>
      <w:r w:rsidRPr="00CD0F05">
        <w:rPr>
          <w:rFonts w:ascii="Times New Roman" w:hAnsi="Times New Roman" w:cs="Times New Roman"/>
          <w:b/>
          <w:sz w:val="24"/>
          <w:szCs w:val="24"/>
          <w:lang w:val="sr-Cyrl-CS"/>
        </w:rPr>
        <w:t>ДОПУНСКА НАСТАВА – ЕНГЛЕСКИ ЈЕЗИК - 5. РАЗРЕД</w:t>
      </w:r>
    </w:p>
    <w:p w:rsidR="00BD3475" w:rsidRPr="00821C40" w:rsidRDefault="00BD3475" w:rsidP="00BD3475">
      <w:pPr>
        <w:rPr>
          <w:lang w:val="sr-Cyrl-CS"/>
        </w:rPr>
      </w:pPr>
      <w:r w:rsidRPr="00821C40">
        <w:rPr>
          <w:lang w:val="sr-Cyrl-CS"/>
        </w:rPr>
        <w:t>ПЛАНИРАНИ БРОЈ ЧАСОВ</w:t>
      </w:r>
      <w:r w:rsidRPr="008B46AA">
        <w:t>A</w:t>
      </w:r>
      <w:r w:rsidRPr="00821C40">
        <w:rPr>
          <w:lang w:val="sr-Cyrl-CS"/>
        </w:rPr>
        <w:t>:  УКУПНО  11</w:t>
      </w:r>
    </w:p>
    <w:p w:rsidR="00BD3475" w:rsidRPr="007C517F" w:rsidRDefault="00BD3475" w:rsidP="00BD3475">
      <w:pPr>
        <w:rPr>
          <w:sz w:val="22"/>
          <w:szCs w:val="22"/>
          <w:lang w:val="sr-Cyrl-CS"/>
        </w:rPr>
      </w:pPr>
      <w:r w:rsidRPr="00821C40">
        <w:rPr>
          <w:lang w:val="sr-Cyrl-CS"/>
        </w:rPr>
        <w:t xml:space="preserve">ЦИЉЕВИ АКТИВНОСТИ: </w:t>
      </w:r>
      <w:r w:rsidRPr="007C517F">
        <w:rPr>
          <w:sz w:val="22"/>
          <w:szCs w:val="22"/>
          <w:lang w:val="sr-Cyrl-CS"/>
        </w:rPr>
        <w:t>Овладати основним вокабуларом у циљу постизања разумевања за вођење лакше комуникације, граматиком и писањем према одговарајућем годишњем плану, на основном нивоу. Покушати оспособити ученике за што самосталнији рад и лакше савладавање будићих задатака. Пружање индивидуалне помоћи ученицима са потешкоћама, пружање помоћи ученицима који раде по прилагођеном програму.</w:t>
      </w:r>
    </w:p>
    <w:p w:rsidR="00BD3475" w:rsidRPr="008B46AA" w:rsidRDefault="00BD3475" w:rsidP="00BD3475">
      <w:r w:rsidRPr="008B46AA">
        <w:t xml:space="preserve">ЗАДАЦИ: </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Вежбање читања, читање обрађених  лекција,</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Усвајање кључних речи,</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Вежбање и примена основних граматичких структура у уџбенику и радној свесци,</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Вежбање писања, преписивање текста.</w:t>
      </w:r>
    </w:p>
    <w:p w:rsidR="00BD3475" w:rsidRPr="008B46AA" w:rsidRDefault="00BD3475" w:rsidP="00BD3475">
      <w:r w:rsidRPr="008B46AA">
        <w:t>НАЧИН  РЕАЛИЗАЦИЈЕ:</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Понављање градива које је обрађено на настави (вежбе читања, превођења),</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 xml:space="preserve"> савладавање граматичких структура кроз вежбе,  </w:t>
      </w:r>
    </w:p>
    <w:p w:rsidR="00BD3475" w:rsidRPr="00495DD3" w:rsidRDefault="00BD3475" w:rsidP="00495DD3">
      <w:pPr>
        <w:pStyle w:val="ListParagraph"/>
        <w:rPr>
          <w:rFonts w:ascii="Times New Roman" w:hAnsi="Times New Roman"/>
        </w:rPr>
      </w:pPr>
      <w:r w:rsidRPr="008B46AA">
        <w:rPr>
          <w:rFonts w:ascii="Times New Roman" w:hAnsi="Times New Roman"/>
        </w:rPr>
        <w:t>Рад може бити групни, у пару или индивидуални</w:t>
      </w:r>
    </w:p>
    <w:p w:rsidR="00BD3475" w:rsidRPr="008B46AA" w:rsidRDefault="00BD3475" w:rsidP="00BD3475">
      <w:r w:rsidRPr="008B46AA">
        <w:t>Наставнетеме:</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ПРЕДСТАВЉАЊЕ НА ЕНГЛЕСКОМ ЈЕЗИКУ, личне заменице, ГЛАГОЛ ТО BE -1 час</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Читање лекција, превођење  током целе године -2 часa (+на свим часовима по 10, 15 минута)</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Присвојни придеви -1 час</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Садашње просто време -1 час</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Преписивање лекција -2 часa</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Садашње трајно време -1 час</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Прилози  -1 час</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Описивање физичког изгледа, просторија -1 час</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lastRenderedPageBreak/>
        <w:t>Сат на енглеском језику- 1 час</w:t>
      </w:r>
    </w:p>
    <w:p w:rsidR="004A0D11" w:rsidRPr="007C517F" w:rsidRDefault="008B46AA" w:rsidP="004A0D11">
      <w:pPr>
        <w:pStyle w:val="Naslovpoglavlja"/>
        <w:spacing w:after="0"/>
        <w:jc w:val="left"/>
        <w:rPr>
          <w:rFonts w:ascii="Times New Roman" w:hAnsi="Times New Roman" w:cs="Times New Roman"/>
          <w:b/>
          <w:sz w:val="24"/>
          <w:szCs w:val="24"/>
        </w:rPr>
      </w:pPr>
      <w:r w:rsidRPr="007C517F">
        <w:rPr>
          <w:rFonts w:ascii="Times New Roman" w:hAnsi="Times New Roman" w:cs="Times New Roman"/>
          <w:b/>
          <w:sz w:val="24"/>
          <w:szCs w:val="24"/>
        </w:rPr>
        <w:t>ДОПУНСКА НАСТАВА – ЕНГЛЕСКИ ЈЕЗИК - 6. РАЗРЕД</w:t>
      </w:r>
    </w:p>
    <w:p w:rsidR="00BD3475" w:rsidRPr="008B46AA" w:rsidRDefault="00BD3475" w:rsidP="00BD3475">
      <w:r w:rsidRPr="008B46AA">
        <w:t>Наставнетеме:</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ГЛАГОЛ ТО BE, Личне заменице,присвојне заменице -1 час</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Садашње просто време -1 час</w:t>
      </w:r>
    </w:p>
    <w:p w:rsidR="00BD3475" w:rsidRPr="008B46AA" w:rsidRDefault="00BD3475" w:rsidP="00480477">
      <w:pPr>
        <w:pStyle w:val="ListParagraph"/>
        <w:numPr>
          <w:ilvl w:val="0"/>
          <w:numId w:val="34"/>
        </w:numPr>
        <w:rPr>
          <w:rFonts w:ascii="Times New Roman" w:hAnsi="Times New Roman"/>
        </w:rPr>
      </w:pPr>
      <w:r w:rsidRPr="008B46AA">
        <w:rPr>
          <w:rFonts w:ascii="Times New Roman" w:hAnsi="Times New Roman"/>
        </w:rPr>
        <w:t>Садашње трајно време -1  час</w:t>
      </w:r>
    </w:p>
    <w:p w:rsidR="00BD3475" w:rsidRPr="008748D0" w:rsidRDefault="00BD3475" w:rsidP="00480477">
      <w:pPr>
        <w:pStyle w:val="ListParagraph"/>
        <w:numPr>
          <w:ilvl w:val="0"/>
          <w:numId w:val="34"/>
        </w:numPr>
        <w:spacing w:after="0"/>
        <w:rPr>
          <w:rFonts w:ascii="Times New Roman" w:hAnsi="Times New Roman"/>
        </w:rPr>
      </w:pPr>
      <w:r w:rsidRPr="008B46AA">
        <w:rPr>
          <w:rFonts w:ascii="Times New Roman" w:hAnsi="Times New Roman"/>
        </w:rPr>
        <w:t xml:space="preserve">Читање лекција, превођење, непознате речи – 8 часова, </w:t>
      </w:r>
      <w:r w:rsidR="008748D0">
        <w:rPr>
          <w:rFonts w:ascii="Times New Roman" w:hAnsi="Times New Roman"/>
        </w:rPr>
        <w:t>и на сваком часу по 10,15 минут</w:t>
      </w:r>
    </w:p>
    <w:p w:rsidR="00BD3475" w:rsidRPr="007C517F" w:rsidRDefault="008B46AA" w:rsidP="008748D0">
      <w:pPr>
        <w:pStyle w:val="Naslovpoglavlja"/>
        <w:spacing w:after="0"/>
        <w:jc w:val="left"/>
        <w:rPr>
          <w:rFonts w:ascii="Times New Roman" w:hAnsi="Times New Roman" w:cs="Times New Roman"/>
          <w:b/>
          <w:sz w:val="24"/>
          <w:szCs w:val="24"/>
          <w:lang w:val="sr-Latn-CS"/>
        </w:rPr>
      </w:pPr>
      <w:r w:rsidRPr="007C517F">
        <w:rPr>
          <w:rFonts w:ascii="Times New Roman" w:hAnsi="Times New Roman" w:cs="Times New Roman"/>
          <w:b/>
          <w:sz w:val="24"/>
          <w:szCs w:val="24"/>
        </w:rPr>
        <w:t>ДОПУНСКАНАСТАВА</w:t>
      </w:r>
      <w:r w:rsidRPr="007C517F">
        <w:rPr>
          <w:rFonts w:ascii="Times New Roman" w:hAnsi="Times New Roman" w:cs="Times New Roman"/>
          <w:b/>
          <w:sz w:val="24"/>
          <w:szCs w:val="24"/>
          <w:lang w:val="sr-Latn-CS"/>
        </w:rPr>
        <w:t xml:space="preserve"> – </w:t>
      </w:r>
      <w:r w:rsidRPr="007C517F">
        <w:rPr>
          <w:rFonts w:ascii="Times New Roman" w:hAnsi="Times New Roman" w:cs="Times New Roman"/>
          <w:b/>
          <w:sz w:val="24"/>
          <w:szCs w:val="24"/>
        </w:rPr>
        <w:t>ЕНГЛЕСКИЈЕЗИК</w:t>
      </w:r>
      <w:r w:rsidRPr="007C517F">
        <w:rPr>
          <w:rFonts w:ascii="Times New Roman" w:hAnsi="Times New Roman" w:cs="Times New Roman"/>
          <w:b/>
          <w:sz w:val="24"/>
          <w:szCs w:val="24"/>
          <w:lang w:val="sr-Latn-CS"/>
        </w:rPr>
        <w:t xml:space="preserve"> - 7. </w:t>
      </w:r>
      <w:r w:rsidRPr="007C517F">
        <w:rPr>
          <w:rFonts w:ascii="Times New Roman" w:hAnsi="Times New Roman" w:cs="Times New Roman"/>
          <w:b/>
          <w:sz w:val="24"/>
          <w:szCs w:val="24"/>
        </w:rPr>
        <w:t>РАЗРЕД</w:t>
      </w:r>
    </w:p>
    <w:p w:rsidR="008B46AA" w:rsidRPr="00821C40" w:rsidRDefault="008B46AA" w:rsidP="008748D0">
      <w:pPr>
        <w:rPr>
          <w:lang w:val="sr-Latn-CS"/>
        </w:rPr>
      </w:pPr>
      <w:r w:rsidRPr="008B46AA">
        <w:t>ЦИЉЕВИАКТИВНОСТИ</w:t>
      </w:r>
      <w:r w:rsidRPr="00821C40">
        <w:rPr>
          <w:lang w:val="sr-Latn-CS"/>
        </w:rPr>
        <w:t xml:space="preserve">: </w:t>
      </w:r>
      <w:r w:rsidRPr="008B46AA">
        <w:t>Овладатиосновнимвокабуларомуциљупостизањаразумевањазавођењелакшекомуникације</w:t>
      </w:r>
      <w:r w:rsidRPr="00821C40">
        <w:rPr>
          <w:lang w:val="sr-Latn-CS"/>
        </w:rPr>
        <w:t xml:space="preserve">, </w:t>
      </w:r>
      <w:r w:rsidRPr="008B46AA">
        <w:t>граматикомиписањемпремаодговарајућемгодишњемплану</w:t>
      </w:r>
      <w:r w:rsidRPr="00821C40">
        <w:rPr>
          <w:lang w:val="sr-Latn-CS"/>
        </w:rPr>
        <w:t xml:space="preserve">, </w:t>
      </w:r>
      <w:r w:rsidRPr="008B46AA">
        <w:t>наосновномнивоу</w:t>
      </w:r>
      <w:r w:rsidRPr="00821C40">
        <w:rPr>
          <w:lang w:val="sr-Latn-CS"/>
        </w:rPr>
        <w:t xml:space="preserve">. </w:t>
      </w:r>
      <w:r w:rsidRPr="008B46AA">
        <w:t>Покушатиоспособитиученикезаштосамосталнијирадилакшесавладавањебудићихзадатака</w:t>
      </w:r>
      <w:r w:rsidRPr="00821C40">
        <w:rPr>
          <w:lang w:val="sr-Latn-CS"/>
        </w:rPr>
        <w:t xml:space="preserve">. </w:t>
      </w:r>
      <w:r w:rsidRPr="008B46AA">
        <w:t>Пружањеиндивидуалнепомоћиученицимасапотешкоћама</w:t>
      </w:r>
      <w:r w:rsidRPr="00821C40">
        <w:rPr>
          <w:lang w:val="sr-Latn-CS"/>
        </w:rPr>
        <w:t xml:space="preserve">, </w:t>
      </w:r>
      <w:r w:rsidRPr="008B46AA">
        <w:t>пружањепомоћиученицимакојирадепоприлагођеномпрограму</w:t>
      </w:r>
      <w:r w:rsidRPr="00821C40">
        <w:rPr>
          <w:lang w:val="sr-Latn-CS"/>
        </w:rPr>
        <w:t>.</w:t>
      </w:r>
    </w:p>
    <w:p w:rsidR="008B46AA" w:rsidRPr="0069450E" w:rsidRDefault="008B46AA" w:rsidP="008B46AA">
      <w:pPr>
        <w:rPr>
          <w:lang w:val="sr-Latn-CS"/>
        </w:rPr>
      </w:pPr>
      <w:r w:rsidRPr="008B46AA">
        <w:t>ЗАДАЦИ</w:t>
      </w:r>
      <w:r w:rsidRPr="0069450E">
        <w:rPr>
          <w:lang w:val="sr-Latn-CS"/>
        </w:rPr>
        <w:t xml:space="preserve">: </w:t>
      </w:r>
    </w:p>
    <w:p w:rsidR="008B46AA" w:rsidRPr="008B46AA" w:rsidRDefault="008B46AA" w:rsidP="00480477">
      <w:pPr>
        <w:pStyle w:val="ListParagraph"/>
        <w:numPr>
          <w:ilvl w:val="0"/>
          <w:numId w:val="34"/>
        </w:numPr>
        <w:rPr>
          <w:rFonts w:ascii="Times New Roman" w:hAnsi="Times New Roman"/>
        </w:rPr>
      </w:pPr>
      <w:r w:rsidRPr="008B46AA">
        <w:rPr>
          <w:rFonts w:ascii="Times New Roman" w:hAnsi="Times New Roman"/>
        </w:rPr>
        <w:t>Вежбање читања, читање обрађених  лекција,</w:t>
      </w:r>
    </w:p>
    <w:p w:rsidR="008B46AA" w:rsidRPr="008B46AA" w:rsidRDefault="008B46AA" w:rsidP="00480477">
      <w:pPr>
        <w:pStyle w:val="ListParagraph"/>
        <w:numPr>
          <w:ilvl w:val="0"/>
          <w:numId w:val="34"/>
        </w:numPr>
        <w:rPr>
          <w:rFonts w:ascii="Times New Roman" w:hAnsi="Times New Roman"/>
        </w:rPr>
      </w:pPr>
      <w:r w:rsidRPr="008B46AA">
        <w:rPr>
          <w:rFonts w:ascii="Times New Roman" w:hAnsi="Times New Roman"/>
        </w:rPr>
        <w:t>Усвајање кључних речи,</w:t>
      </w:r>
    </w:p>
    <w:p w:rsidR="008B46AA" w:rsidRPr="008B46AA" w:rsidRDefault="008B46AA" w:rsidP="00480477">
      <w:pPr>
        <w:pStyle w:val="ListParagraph"/>
        <w:numPr>
          <w:ilvl w:val="0"/>
          <w:numId w:val="34"/>
        </w:numPr>
        <w:rPr>
          <w:rFonts w:ascii="Times New Roman" w:hAnsi="Times New Roman"/>
        </w:rPr>
      </w:pPr>
      <w:r w:rsidRPr="008B46AA">
        <w:rPr>
          <w:rFonts w:ascii="Times New Roman" w:hAnsi="Times New Roman"/>
        </w:rPr>
        <w:t>Вежбање и примена основних граматичких структура у уџбенику и радној свесци,</w:t>
      </w:r>
    </w:p>
    <w:p w:rsidR="008B46AA" w:rsidRPr="008B46AA" w:rsidRDefault="008B46AA" w:rsidP="00480477">
      <w:pPr>
        <w:pStyle w:val="ListParagraph"/>
        <w:numPr>
          <w:ilvl w:val="0"/>
          <w:numId w:val="34"/>
        </w:numPr>
        <w:rPr>
          <w:rFonts w:ascii="Times New Roman" w:hAnsi="Times New Roman"/>
        </w:rPr>
      </w:pPr>
      <w:r w:rsidRPr="008B46AA">
        <w:rPr>
          <w:rFonts w:ascii="Times New Roman" w:hAnsi="Times New Roman"/>
        </w:rPr>
        <w:t>Вежбање писања, преписивање текста.</w:t>
      </w:r>
    </w:p>
    <w:p w:rsidR="008B46AA" w:rsidRPr="008B46AA" w:rsidRDefault="008B46AA" w:rsidP="008B46AA">
      <w:r w:rsidRPr="008B46AA">
        <w:t>НАЧИН  РЕАЛИЗАЦИЈЕ:</w:t>
      </w:r>
    </w:p>
    <w:p w:rsidR="008B46AA" w:rsidRPr="008B46AA" w:rsidRDefault="008B46AA" w:rsidP="00480477">
      <w:pPr>
        <w:pStyle w:val="ListParagraph"/>
        <w:numPr>
          <w:ilvl w:val="0"/>
          <w:numId w:val="34"/>
        </w:numPr>
        <w:rPr>
          <w:rFonts w:ascii="Times New Roman" w:hAnsi="Times New Roman"/>
          <w:sz w:val="24"/>
          <w:szCs w:val="24"/>
        </w:rPr>
      </w:pPr>
      <w:r w:rsidRPr="008B46AA">
        <w:rPr>
          <w:rFonts w:ascii="Times New Roman" w:hAnsi="Times New Roman"/>
          <w:sz w:val="24"/>
          <w:szCs w:val="24"/>
        </w:rPr>
        <w:t>Понављање градива које је обрађено на настави (вежбе читања, превођења),</w:t>
      </w:r>
    </w:p>
    <w:p w:rsidR="008B46AA" w:rsidRPr="008B46AA" w:rsidRDefault="008B46AA" w:rsidP="00480477">
      <w:pPr>
        <w:pStyle w:val="ListParagraph"/>
        <w:numPr>
          <w:ilvl w:val="0"/>
          <w:numId w:val="34"/>
        </w:numPr>
        <w:rPr>
          <w:rFonts w:ascii="Times New Roman" w:hAnsi="Times New Roman"/>
          <w:sz w:val="24"/>
          <w:szCs w:val="24"/>
        </w:rPr>
      </w:pPr>
      <w:r w:rsidRPr="008B46AA">
        <w:rPr>
          <w:rFonts w:ascii="Times New Roman" w:hAnsi="Times New Roman"/>
          <w:sz w:val="24"/>
          <w:szCs w:val="24"/>
        </w:rPr>
        <w:t xml:space="preserve"> савладавање граматичких структура кроз вежбе,  </w:t>
      </w:r>
    </w:p>
    <w:p w:rsidR="008B46AA" w:rsidRPr="00495DD3" w:rsidRDefault="008B46AA" w:rsidP="00480477">
      <w:pPr>
        <w:pStyle w:val="ListParagraph"/>
        <w:numPr>
          <w:ilvl w:val="0"/>
          <w:numId w:val="34"/>
        </w:numPr>
        <w:rPr>
          <w:rFonts w:ascii="Times New Roman" w:hAnsi="Times New Roman"/>
          <w:sz w:val="24"/>
          <w:szCs w:val="24"/>
        </w:rPr>
      </w:pPr>
      <w:r w:rsidRPr="008B46AA">
        <w:rPr>
          <w:rFonts w:ascii="Times New Roman" w:hAnsi="Times New Roman"/>
          <w:sz w:val="24"/>
          <w:szCs w:val="24"/>
        </w:rPr>
        <w:t xml:space="preserve">Рад може бити </w:t>
      </w:r>
      <w:r w:rsidR="00495DD3">
        <w:rPr>
          <w:rFonts w:ascii="Times New Roman" w:hAnsi="Times New Roman"/>
          <w:sz w:val="24"/>
          <w:szCs w:val="24"/>
        </w:rPr>
        <w:t>групни, у пару или индивидуални</w:t>
      </w:r>
    </w:p>
    <w:p w:rsidR="008B46AA" w:rsidRPr="008B46AA" w:rsidRDefault="008B46AA" w:rsidP="008B46AA">
      <w:r w:rsidRPr="008B46AA">
        <w:t>Наставнетеме:</w:t>
      </w:r>
    </w:p>
    <w:p w:rsidR="008B46AA" w:rsidRPr="008B46AA" w:rsidRDefault="008B46AA" w:rsidP="00480477">
      <w:pPr>
        <w:pStyle w:val="ListParagraph"/>
        <w:numPr>
          <w:ilvl w:val="0"/>
          <w:numId w:val="34"/>
        </w:numPr>
        <w:rPr>
          <w:rFonts w:ascii="Times New Roman" w:hAnsi="Times New Roman"/>
          <w:sz w:val="24"/>
          <w:szCs w:val="24"/>
        </w:rPr>
      </w:pPr>
      <w:r w:rsidRPr="008B46AA">
        <w:rPr>
          <w:rFonts w:ascii="Times New Roman" w:hAnsi="Times New Roman"/>
          <w:sz w:val="24"/>
          <w:szCs w:val="24"/>
        </w:rPr>
        <w:t>ГЛАГОЛ ТО BE, Личне заменице,присвојне заменице -1 час</w:t>
      </w:r>
    </w:p>
    <w:p w:rsidR="008B46AA" w:rsidRPr="008B46AA" w:rsidRDefault="008B46AA" w:rsidP="00480477">
      <w:pPr>
        <w:pStyle w:val="ListParagraph"/>
        <w:numPr>
          <w:ilvl w:val="0"/>
          <w:numId w:val="34"/>
        </w:numPr>
        <w:rPr>
          <w:rFonts w:ascii="Times New Roman" w:hAnsi="Times New Roman"/>
          <w:sz w:val="24"/>
          <w:szCs w:val="24"/>
        </w:rPr>
      </w:pPr>
      <w:r w:rsidRPr="008B46AA">
        <w:rPr>
          <w:rFonts w:ascii="Times New Roman" w:hAnsi="Times New Roman"/>
          <w:sz w:val="24"/>
          <w:szCs w:val="24"/>
        </w:rPr>
        <w:t>Садашње просто време -1 час</w:t>
      </w:r>
    </w:p>
    <w:p w:rsidR="008B46AA" w:rsidRPr="008B46AA" w:rsidRDefault="008B46AA" w:rsidP="00480477">
      <w:pPr>
        <w:pStyle w:val="ListParagraph"/>
        <w:numPr>
          <w:ilvl w:val="0"/>
          <w:numId w:val="34"/>
        </w:numPr>
        <w:rPr>
          <w:rFonts w:ascii="Times New Roman" w:hAnsi="Times New Roman"/>
          <w:sz w:val="24"/>
          <w:szCs w:val="24"/>
        </w:rPr>
      </w:pPr>
      <w:r w:rsidRPr="008B46AA">
        <w:rPr>
          <w:rFonts w:ascii="Times New Roman" w:hAnsi="Times New Roman"/>
          <w:sz w:val="24"/>
          <w:szCs w:val="24"/>
        </w:rPr>
        <w:t>Садашње трајно време -1  час</w:t>
      </w:r>
    </w:p>
    <w:p w:rsidR="008B46AA" w:rsidRPr="007C517F" w:rsidRDefault="008B46AA" w:rsidP="00480477">
      <w:pPr>
        <w:pStyle w:val="ListParagraph"/>
        <w:numPr>
          <w:ilvl w:val="0"/>
          <w:numId w:val="34"/>
        </w:numPr>
        <w:rPr>
          <w:rFonts w:ascii="Times New Roman" w:hAnsi="Times New Roman"/>
          <w:sz w:val="24"/>
          <w:szCs w:val="24"/>
        </w:rPr>
      </w:pPr>
      <w:r w:rsidRPr="008B46AA">
        <w:rPr>
          <w:rFonts w:ascii="Times New Roman" w:hAnsi="Times New Roman"/>
          <w:sz w:val="24"/>
          <w:szCs w:val="24"/>
        </w:rPr>
        <w:t>Читање лекција, превођење, непознате речи – 8 часова, и на сваком часу по 10,15 минута</w:t>
      </w:r>
    </w:p>
    <w:p w:rsidR="007C517F" w:rsidRPr="008B46AA" w:rsidRDefault="007C517F" w:rsidP="00480477">
      <w:pPr>
        <w:pStyle w:val="ListParagraph"/>
        <w:numPr>
          <w:ilvl w:val="0"/>
          <w:numId w:val="34"/>
        </w:numPr>
        <w:rPr>
          <w:rFonts w:ascii="Times New Roman" w:hAnsi="Times New Roman"/>
          <w:sz w:val="24"/>
          <w:szCs w:val="24"/>
        </w:rPr>
      </w:pPr>
    </w:p>
    <w:p w:rsidR="008B46AA" w:rsidRPr="004C0EE0" w:rsidRDefault="008B46AA" w:rsidP="004C0EE0">
      <w:pPr>
        <w:pStyle w:val="Heading4"/>
        <w:jc w:val="center"/>
        <w:rPr>
          <w:rFonts w:ascii="Times New Roman" w:hAnsi="Times New Roman"/>
          <w:sz w:val="32"/>
          <w:szCs w:val="32"/>
          <w:lang w:val="sr-Cyrl-CS"/>
        </w:rPr>
      </w:pPr>
      <w:r w:rsidRPr="004C0EE0">
        <w:rPr>
          <w:rFonts w:ascii="Times New Roman" w:hAnsi="Times New Roman"/>
          <w:sz w:val="32"/>
          <w:szCs w:val="32"/>
          <w:lang w:val="sr-Cyrl-CS"/>
        </w:rPr>
        <w:t>ХЕМИЈА</w:t>
      </w:r>
    </w:p>
    <w:p w:rsidR="008B46AA" w:rsidRPr="008B46AA" w:rsidRDefault="008B46AA" w:rsidP="008B46AA">
      <w:pPr>
        <w:rPr>
          <w:sz w:val="28"/>
          <w:szCs w:val="28"/>
          <w:lang w:val="sr-Cyrl-CS"/>
        </w:rPr>
      </w:pPr>
      <w:r w:rsidRPr="007C517F">
        <w:rPr>
          <w:b/>
          <w:lang w:val="sr-Cyrl-CS"/>
        </w:rPr>
        <w:t>Циљ допунске наставе наставног предмета</w:t>
      </w:r>
      <w:r w:rsidRPr="008B46AA">
        <w:rPr>
          <w:sz w:val="28"/>
          <w:szCs w:val="28"/>
          <w:lang w:val="sr-Cyrl-CS"/>
        </w:rPr>
        <w:t xml:space="preserve">: </w:t>
      </w:r>
    </w:p>
    <w:p w:rsidR="008B46AA" w:rsidRPr="007C517F" w:rsidRDefault="008B46AA" w:rsidP="00480477">
      <w:pPr>
        <w:numPr>
          <w:ilvl w:val="0"/>
          <w:numId w:val="35"/>
        </w:numPr>
        <w:rPr>
          <w:sz w:val="22"/>
          <w:szCs w:val="22"/>
          <w:lang w:val="sr-Cyrl-CS"/>
        </w:rPr>
      </w:pPr>
      <w:r w:rsidRPr="007C517F">
        <w:rPr>
          <w:sz w:val="22"/>
          <w:szCs w:val="22"/>
        </w:rPr>
        <w:t>С</w:t>
      </w:r>
      <w:r w:rsidRPr="007C517F">
        <w:rPr>
          <w:sz w:val="22"/>
          <w:szCs w:val="22"/>
          <w:lang w:val="sr-Cyrl-CS"/>
        </w:rPr>
        <w:t>авладавање образовних стандарда основног нивоа</w:t>
      </w:r>
    </w:p>
    <w:p w:rsidR="008B46AA" w:rsidRPr="007C517F" w:rsidRDefault="008B46AA" w:rsidP="00480477">
      <w:pPr>
        <w:numPr>
          <w:ilvl w:val="0"/>
          <w:numId w:val="35"/>
        </w:numPr>
        <w:rPr>
          <w:sz w:val="22"/>
          <w:szCs w:val="22"/>
          <w:lang w:val="sr-Cyrl-CS"/>
        </w:rPr>
      </w:pPr>
      <w:r w:rsidRPr="007C517F">
        <w:rPr>
          <w:sz w:val="22"/>
          <w:szCs w:val="22"/>
        </w:rPr>
        <w:t>П</w:t>
      </w:r>
      <w:r w:rsidRPr="007C517F">
        <w:rPr>
          <w:sz w:val="22"/>
          <w:szCs w:val="22"/>
          <w:lang w:val="sr-Cyrl-CS"/>
        </w:rPr>
        <w:t>остизање основне хемијске писмености.</w:t>
      </w:r>
    </w:p>
    <w:p w:rsidR="008B46AA" w:rsidRPr="007C517F" w:rsidRDefault="008B46AA" w:rsidP="008B46AA">
      <w:pPr>
        <w:rPr>
          <w:sz w:val="22"/>
          <w:szCs w:val="22"/>
          <w:lang w:val="sr-Cyrl-CS"/>
        </w:rPr>
      </w:pPr>
    </w:p>
    <w:p w:rsidR="008B46AA" w:rsidRPr="008B46AA" w:rsidRDefault="008B46AA" w:rsidP="008B46AA">
      <w:pPr>
        <w:rPr>
          <w:sz w:val="28"/>
          <w:szCs w:val="28"/>
          <w:lang w:val="sr-Cyrl-CS"/>
        </w:rPr>
      </w:pPr>
      <w:r w:rsidRPr="007C517F">
        <w:rPr>
          <w:b/>
          <w:lang w:val="sr-Cyrl-CS"/>
        </w:rPr>
        <w:t>Задаци</w:t>
      </w:r>
      <w:r w:rsidRPr="008B46AA">
        <w:rPr>
          <w:sz w:val="28"/>
          <w:szCs w:val="28"/>
          <w:lang w:val="sr-Cyrl-CS"/>
        </w:rPr>
        <w:t xml:space="preserve">: </w:t>
      </w:r>
    </w:p>
    <w:p w:rsidR="008B46AA" w:rsidRPr="007C517F" w:rsidRDefault="008B46AA" w:rsidP="00480477">
      <w:pPr>
        <w:numPr>
          <w:ilvl w:val="0"/>
          <w:numId w:val="36"/>
        </w:numPr>
        <w:rPr>
          <w:sz w:val="22"/>
          <w:szCs w:val="22"/>
          <w:lang w:val="sr-Cyrl-CS"/>
        </w:rPr>
      </w:pPr>
      <w:r w:rsidRPr="007C517F">
        <w:rPr>
          <w:sz w:val="22"/>
          <w:szCs w:val="22"/>
          <w:lang w:val="sr-Cyrl-CS"/>
        </w:rPr>
        <w:lastRenderedPageBreak/>
        <w:t>Ученик треба да стекне знања, умења и вештине захтеване основним нивоом образовних стандарда за основну школу.</w:t>
      </w:r>
    </w:p>
    <w:p w:rsidR="008B46AA" w:rsidRPr="007C517F" w:rsidRDefault="008B46AA" w:rsidP="008B46AA">
      <w:pPr>
        <w:rPr>
          <w:rFonts w:ascii="Calibri" w:hAnsi="Calibri" w:cs="Calibri"/>
          <w:sz w:val="22"/>
          <w:szCs w:val="22"/>
          <w:lang w:val="sr-Cyrl-CS"/>
        </w:rPr>
      </w:pPr>
    </w:p>
    <w:p w:rsidR="008B46AA" w:rsidRPr="008B46AA" w:rsidRDefault="008B46AA" w:rsidP="008B46AA">
      <w:pPr>
        <w:rPr>
          <w:sz w:val="28"/>
          <w:szCs w:val="28"/>
          <w:lang w:val="sr-Cyrl-CS"/>
        </w:rPr>
      </w:pPr>
      <w:r w:rsidRPr="007C517F">
        <w:rPr>
          <w:b/>
          <w:lang w:val="sr-Cyrl-CS"/>
        </w:rPr>
        <w:t>Предвиђени начини реализације допунске наставе</w:t>
      </w:r>
      <w:r w:rsidRPr="008B46AA">
        <w:rPr>
          <w:b/>
          <w:sz w:val="28"/>
          <w:szCs w:val="28"/>
          <w:lang w:val="sr-Cyrl-CS"/>
        </w:rPr>
        <w:t xml:space="preserve">: </w:t>
      </w:r>
    </w:p>
    <w:p w:rsidR="008B46AA" w:rsidRPr="007C517F" w:rsidRDefault="008B46AA" w:rsidP="00480477">
      <w:pPr>
        <w:numPr>
          <w:ilvl w:val="0"/>
          <w:numId w:val="36"/>
        </w:numPr>
        <w:rPr>
          <w:sz w:val="22"/>
          <w:szCs w:val="22"/>
          <w:lang w:val="sr-Cyrl-CS"/>
        </w:rPr>
      </w:pPr>
      <w:r w:rsidRPr="007C517F">
        <w:rPr>
          <w:sz w:val="22"/>
          <w:szCs w:val="22"/>
          <w:lang w:val="sr-Cyrl-CS"/>
        </w:rPr>
        <w:t>Настава допунске наставе се планира према програму и стандардимаученичких постигнућа за крај обавезног образовања. Бирају се наставнеситуације како би свакиученик добио појашњење нејасноћа.</w:t>
      </w:r>
    </w:p>
    <w:p w:rsidR="008B46AA" w:rsidRPr="007C517F" w:rsidRDefault="008B46AA" w:rsidP="00480477">
      <w:pPr>
        <w:numPr>
          <w:ilvl w:val="0"/>
          <w:numId w:val="36"/>
        </w:numPr>
        <w:rPr>
          <w:sz w:val="22"/>
          <w:szCs w:val="22"/>
          <w:lang w:val="sr-Cyrl-CS"/>
        </w:rPr>
      </w:pPr>
      <w:r w:rsidRPr="007C517F">
        <w:rPr>
          <w:sz w:val="22"/>
          <w:szCs w:val="22"/>
          <w:lang w:val="sr-Cyrl-CS"/>
        </w:rPr>
        <w:t>З</w:t>
      </w:r>
      <w:r w:rsidR="00363655" w:rsidRPr="007C517F">
        <w:rPr>
          <w:sz w:val="22"/>
          <w:szCs w:val="22"/>
          <w:lang w:val="sr-Cyrl-CS"/>
        </w:rPr>
        <w:t>а школску 2018/2019</w:t>
      </w:r>
      <w:r w:rsidRPr="007C517F">
        <w:rPr>
          <w:sz w:val="22"/>
          <w:szCs w:val="22"/>
          <w:lang w:val="sr-Cyrl-CS"/>
        </w:rPr>
        <w:t xml:space="preserve">. годину предвиђена је реализација годишњег фонда допунске наставе у трајању од 8 часова  у </w:t>
      </w:r>
      <w:r w:rsidRPr="007C517F">
        <w:rPr>
          <w:sz w:val="22"/>
          <w:szCs w:val="22"/>
        </w:rPr>
        <w:t>VIII</w:t>
      </w:r>
      <w:r w:rsidRPr="007C517F">
        <w:rPr>
          <w:sz w:val="22"/>
          <w:szCs w:val="22"/>
          <w:lang w:val="sr-Cyrl-CS"/>
        </w:rPr>
        <w:t xml:space="preserve"> разреду</w:t>
      </w:r>
    </w:p>
    <w:p w:rsidR="007C517F" w:rsidRDefault="007C517F" w:rsidP="007C517F">
      <w:pPr>
        <w:pStyle w:val="Heading4"/>
        <w:rPr>
          <w:rFonts w:ascii="Times New Roman" w:hAnsi="Times New Roman"/>
          <w:sz w:val="32"/>
          <w:szCs w:val="32"/>
          <w:lang w:val="sr-Cyrl-CS"/>
        </w:rPr>
      </w:pPr>
    </w:p>
    <w:p w:rsidR="008B46AA" w:rsidRPr="00EB625C" w:rsidRDefault="008B46AA" w:rsidP="007C517F">
      <w:pPr>
        <w:pStyle w:val="Heading4"/>
        <w:jc w:val="center"/>
        <w:rPr>
          <w:rFonts w:ascii="Times New Roman" w:hAnsi="Times New Roman"/>
          <w:sz w:val="32"/>
          <w:szCs w:val="32"/>
          <w:lang w:val="sr-Cyrl-CS"/>
        </w:rPr>
      </w:pPr>
      <w:r w:rsidRPr="00EB625C">
        <w:rPr>
          <w:rFonts w:ascii="Times New Roman" w:hAnsi="Times New Roman"/>
          <w:sz w:val="32"/>
          <w:szCs w:val="32"/>
          <w:lang w:val="sr-Cyrl-CS"/>
        </w:rPr>
        <w:t>ГЕОГРАФИЈА</w:t>
      </w:r>
    </w:p>
    <w:p w:rsidR="00EB625C" w:rsidRPr="00EB625C" w:rsidRDefault="00EB625C" w:rsidP="00EB625C">
      <w:pPr>
        <w:jc w:val="center"/>
        <w:rPr>
          <w:b/>
          <w:sz w:val="28"/>
          <w:szCs w:val="28"/>
          <w:lang w:val="sr-Cyrl-CS"/>
        </w:rPr>
      </w:pPr>
      <w:r w:rsidRPr="00EB625C">
        <w:rPr>
          <w:b/>
          <w:sz w:val="28"/>
          <w:szCs w:val="28"/>
          <w:lang w:val="sr-Cyrl-CS"/>
        </w:rPr>
        <w:t>План допунске наставе за 5. разред</w:t>
      </w:r>
    </w:p>
    <w:p w:rsidR="00EB625C" w:rsidRPr="007D027A" w:rsidRDefault="00EB625C" w:rsidP="00480477">
      <w:pPr>
        <w:numPr>
          <w:ilvl w:val="0"/>
          <w:numId w:val="69"/>
        </w:numPr>
        <w:spacing w:before="120" w:after="120"/>
        <w:jc w:val="both"/>
        <w:rPr>
          <w:sz w:val="22"/>
          <w:szCs w:val="22"/>
        </w:rPr>
      </w:pPr>
      <w:r w:rsidRPr="00EB625C">
        <w:rPr>
          <w:sz w:val="22"/>
          <w:szCs w:val="22"/>
        </w:rPr>
        <w:t>Васиона и Земља</w:t>
      </w:r>
    </w:p>
    <w:tbl>
      <w:tblPr>
        <w:tblW w:w="57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3977"/>
      </w:tblGrid>
      <w:tr w:rsidR="00EB625C" w:rsidRPr="00EB625C" w:rsidTr="007A1979">
        <w:trPr>
          <w:trHeight w:val="470"/>
        </w:trPr>
        <w:tc>
          <w:tcPr>
            <w:tcW w:w="1796" w:type="dxa"/>
            <w:shd w:val="clear" w:color="auto" w:fill="auto"/>
            <w:noWrap/>
          </w:tcPr>
          <w:p w:rsidR="00EB625C" w:rsidRPr="00EB625C" w:rsidRDefault="00EB625C" w:rsidP="007A1979">
            <w:pPr>
              <w:jc w:val="center"/>
              <w:rPr>
                <w:b/>
              </w:rPr>
            </w:pPr>
            <w:r w:rsidRPr="00EB625C">
              <w:rPr>
                <w:b/>
                <w:sz w:val="22"/>
                <w:szCs w:val="22"/>
              </w:rPr>
              <w:t>Редниброј</w:t>
            </w:r>
          </w:p>
        </w:tc>
        <w:tc>
          <w:tcPr>
            <w:tcW w:w="3977"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7A1979">
        <w:trPr>
          <w:trHeight w:val="130"/>
        </w:trPr>
        <w:tc>
          <w:tcPr>
            <w:tcW w:w="1796" w:type="dxa"/>
            <w:shd w:val="clear" w:color="auto" w:fill="auto"/>
            <w:noWrap/>
          </w:tcPr>
          <w:p w:rsidR="00EB625C" w:rsidRPr="00EB625C" w:rsidRDefault="00EB625C" w:rsidP="007A1979">
            <w:pPr>
              <w:rPr>
                <w:b/>
              </w:rPr>
            </w:pPr>
            <w:r w:rsidRPr="00EB625C">
              <w:rPr>
                <w:b/>
                <w:sz w:val="22"/>
                <w:szCs w:val="22"/>
              </w:rPr>
              <w:t>1.</w:t>
            </w:r>
          </w:p>
        </w:tc>
        <w:tc>
          <w:tcPr>
            <w:tcW w:w="3977" w:type="dxa"/>
            <w:shd w:val="clear" w:color="auto" w:fill="auto"/>
            <w:noWrap/>
          </w:tcPr>
          <w:p w:rsidR="00EB625C" w:rsidRPr="00EB625C" w:rsidRDefault="00EB625C" w:rsidP="007A1979">
            <w:r w:rsidRPr="00EB625C">
              <w:rPr>
                <w:sz w:val="22"/>
                <w:szCs w:val="22"/>
              </w:rPr>
              <w:t>Сунчевсистем</w:t>
            </w:r>
          </w:p>
        </w:tc>
      </w:tr>
      <w:tr w:rsidR="00EB625C" w:rsidRPr="00EB625C" w:rsidTr="007A1979">
        <w:trPr>
          <w:trHeight w:val="181"/>
        </w:trPr>
        <w:tc>
          <w:tcPr>
            <w:tcW w:w="1796" w:type="dxa"/>
            <w:shd w:val="clear" w:color="auto" w:fill="auto"/>
            <w:noWrap/>
          </w:tcPr>
          <w:p w:rsidR="00EB625C" w:rsidRPr="00EB625C" w:rsidRDefault="00EB625C" w:rsidP="007A1979">
            <w:pPr>
              <w:rPr>
                <w:b/>
              </w:rPr>
            </w:pPr>
            <w:r w:rsidRPr="00EB625C">
              <w:rPr>
                <w:b/>
                <w:sz w:val="22"/>
                <w:szCs w:val="22"/>
              </w:rPr>
              <w:t>2.</w:t>
            </w:r>
          </w:p>
        </w:tc>
        <w:tc>
          <w:tcPr>
            <w:tcW w:w="3977" w:type="dxa"/>
            <w:shd w:val="clear" w:color="auto" w:fill="auto"/>
            <w:noWrap/>
          </w:tcPr>
          <w:p w:rsidR="00EB625C" w:rsidRPr="00EB625C" w:rsidRDefault="00EB625C" w:rsidP="007A1979">
            <w:r w:rsidRPr="00EB625C">
              <w:rPr>
                <w:sz w:val="22"/>
                <w:szCs w:val="22"/>
              </w:rPr>
              <w:t>Облик и величинаЗемље</w:t>
            </w:r>
          </w:p>
        </w:tc>
      </w:tr>
      <w:tr w:rsidR="00EB625C" w:rsidRPr="00EB625C" w:rsidTr="007A1979">
        <w:trPr>
          <w:trHeight w:val="124"/>
        </w:trPr>
        <w:tc>
          <w:tcPr>
            <w:tcW w:w="1796" w:type="dxa"/>
            <w:shd w:val="clear" w:color="auto" w:fill="auto"/>
            <w:noWrap/>
          </w:tcPr>
          <w:p w:rsidR="00EB625C" w:rsidRPr="00EB625C" w:rsidRDefault="00EB625C" w:rsidP="007A1979">
            <w:pPr>
              <w:rPr>
                <w:b/>
              </w:rPr>
            </w:pPr>
            <w:r w:rsidRPr="00EB625C">
              <w:rPr>
                <w:b/>
                <w:sz w:val="22"/>
                <w:szCs w:val="22"/>
              </w:rPr>
              <w:t>3.</w:t>
            </w:r>
          </w:p>
        </w:tc>
        <w:tc>
          <w:tcPr>
            <w:tcW w:w="3977" w:type="dxa"/>
            <w:shd w:val="clear" w:color="auto" w:fill="auto"/>
            <w:noWrap/>
          </w:tcPr>
          <w:p w:rsidR="00EB625C" w:rsidRPr="00EB625C" w:rsidRDefault="00EB625C" w:rsidP="007A1979">
            <w:r w:rsidRPr="00EB625C">
              <w:rPr>
                <w:sz w:val="22"/>
                <w:szCs w:val="22"/>
              </w:rPr>
              <w:t>Распоредкопна и мора</w:t>
            </w:r>
          </w:p>
        </w:tc>
      </w:tr>
      <w:tr w:rsidR="00EB625C" w:rsidRPr="00EB625C" w:rsidTr="007A1979">
        <w:trPr>
          <w:trHeight w:val="70"/>
        </w:trPr>
        <w:tc>
          <w:tcPr>
            <w:tcW w:w="1796" w:type="dxa"/>
            <w:shd w:val="clear" w:color="auto" w:fill="auto"/>
            <w:noWrap/>
          </w:tcPr>
          <w:p w:rsidR="00EB625C" w:rsidRPr="00EB625C" w:rsidRDefault="00EB625C" w:rsidP="007A1979">
            <w:pPr>
              <w:rPr>
                <w:b/>
              </w:rPr>
            </w:pPr>
          </w:p>
        </w:tc>
        <w:tc>
          <w:tcPr>
            <w:tcW w:w="3977" w:type="dxa"/>
            <w:shd w:val="clear" w:color="auto" w:fill="auto"/>
            <w:noWrap/>
          </w:tcPr>
          <w:p w:rsidR="00EB625C" w:rsidRPr="00EB625C" w:rsidRDefault="00EB625C" w:rsidP="007A1979">
            <w:pPr>
              <w:jc w:val="right"/>
              <w:rPr>
                <w:b/>
              </w:rPr>
            </w:pPr>
          </w:p>
        </w:tc>
      </w:tr>
    </w:tbl>
    <w:p w:rsidR="00EB625C" w:rsidRPr="00EB625C" w:rsidRDefault="00EB625C" w:rsidP="00EB625C">
      <w:pPr>
        <w:spacing w:before="120" w:after="120"/>
        <w:jc w:val="both"/>
        <w:rPr>
          <w:sz w:val="22"/>
          <w:szCs w:val="22"/>
        </w:rPr>
      </w:pPr>
    </w:p>
    <w:p w:rsidR="00EB625C" w:rsidRPr="007D027A" w:rsidRDefault="00EB625C" w:rsidP="007D027A">
      <w:pPr>
        <w:spacing w:before="120" w:after="120"/>
        <w:ind w:left="2715"/>
        <w:jc w:val="both"/>
        <w:rPr>
          <w:sz w:val="22"/>
          <w:szCs w:val="22"/>
        </w:rPr>
      </w:pPr>
      <w:r w:rsidRPr="00EB625C">
        <w:rPr>
          <w:sz w:val="22"/>
          <w:szCs w:val="22"/>
        </w:rPr>
        <w:t>2. ПланетаЗемља</w:t>
      </w:r>
    </w:p>
    <w:tbl>
      <w:tblPr>
        <w:tblW w:w="69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9"/>
        <w:gridCol w:w="5596"/>
      </w:tblGrid>
      <w:tr w:rsidR="00EB625C" w:rsidRPr="00EB625C" w:rsidTr="007A1979">
        <w:trPr>
          <w:trHeight w:val="497"/>
        </w:trPr>
        <w:tc>
          <w:tcPr>
            <w:tcW w:w="1309" w:type="dxa"/>
            <w:shd w:val="clear" w:color="auto" w:fill="auto"/>
            <w:noWrap/>
          </w:tcPr>
          <w:p w:rsidR="00EB625C" w:rsidRPr="00EB625C" w:rsidRDefault="00EB625C" w:rsidP="007A1979">
            <w:pPr>
              <w:jc w:val="center"/>
              <w:rPr>
                <w:b/>
              </w:rPr>
            </w:pPr>
            <w:r w:rsidRPr="00EB625C">
              <w:rPr>
                <w:b/>
                <w:sz w:val="22"/>
                <w:szCs w:val="22"/>
              </w:rPr>
              <w:t>Редниброј</w:t>
            </w:r>
          </w:p>
        </w:tc>
        <w:tc>
          <w:tcPr>
            <w:tcW w:w="5596"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7A1979">
        <w:trPr>
          <w:trHeight w:val="339"/>
        </w:trPr>
        <w:tc>
          <w:tcPr>
            <w:tcW w:w="1309" w:type="dxa"/>
            <w:shd w:val="clear" w:color="auto" w:fill="auto"/>
            <w:noWrap/>
          </w:tcPr>
          <w:p w:rsidR="00EB625C" w:rsidRPr="00EB625C" w:rsidRDefault="00EB625C" w:rsidP="007A1979">
            <w:pPr>
              <w:rPr>
                <w:b/>
              </w:rPr>
            </w:pPr>
            <w:r w:rsidRPr="00EB625C">
              <w:rPr>
                <w:b/>
                <w:sz w:val="22"/>
                <w:szCs w:val="22"/>
              </w:rPr>
              <w:t>1.</w:t>
            </w:r>
          </w:p>
        </w:tc>
        <w:tc>
          <w:tcPr>
            <w:tcW w:w="5596" w:type="dxa"/>
            <w:shd w:val="clear" w:color="auto" w:fill="auto"/>
            <w:noWrap/>
          </w:tcPr>
          <w:p w:rsidR="00EB625C" w:rsidRPr="00EB625C" w:rsidRDefault="00EB625C" w:rsidP="007A1979">
            <w:r w:rsidRPr="00EB625C">
              <w:rPr>
                <w:sz w:val="22"/>
                <w:szCs w:val="22"/>
              </w:rPr>
              <w:t>Ротација и револуција</w:t>
            </w:r>
          </w:p>
        </w:tc>
      </w:tr>
      <w:tr w:rsidR="00EB625C" w:rsidRPr="00EB625C" w:rsidTr="007A1979">
        <w:trPr>
          <w:trHeight w:val="364"/>
        </w:trPr>
        <w:tc>
          <w:tcPr>
            <w:tcW w:w="1309" w:type="dxa"/>
            <w:shd w:val="clear" w:color="auto" w:fill="auto"/>
            <w:noWrap/>
          </w:tcPr>
          <w:p w:rsidR="00EB625C" w:rsidRPr="00EB625C" w:rsidRDefault="00EB625C" w:rsidP="007A1979">
            <w:pPr>
              <w:rPr>
                <w:b/>
              </w:rPr>
            </w:pPr>
            <w:r w:rsidRPr="00EB625C">
              <w:rPr>
                <w:b/>
                <w:sz w:val="22"/>
                <w:szCs w:val="22"/>
              </w:rPr>
              <w:t>2.</w:t>
            </w:r>
          </w:p>
        </w:tc>
        <w:tc>
          <w:tcPr>
            <w:tcW w:w="5596" w:type="dxa"/>
            <w:shd w:val="clear" w:color="auto" w:fill="auto"/>
            <w:noWrap/>
          </w:tcPr>
          <w:p w:rsidR="00EB625C" w:rsidRPr="00EB625C" w:rsidRDefault="00EB625C" w:rsidP="007A1979">
            <w:r w:rsidRPr="00EB625C">
              <w:rPr>
                <w:sz w:val="22"/>
                <w:szCs w:val="22"/>
              </w:rPr>
              <w:t>Топлотнипојасеви</w:t>
            </w:r>
          </w:p>
        </w:tc>
      </w:tr>
      <w:tr w:rsidR="00EB625C" w:rsidRPr="00EB625C" w:rsidTr="007A1979">
        <w:trPr>
          <w:trHeight w:val="346"/>
        </w:trPr>
        <w:tc>
          <w:tcPr>
            <w:tcW w:w="1309" w:type="dxa"/>
            <w:shd w:val="clear" w:color="auto" w:fill="auto"/>
            <w:noWrap/>
          </w:tcPr>
          <w:p w:rsidR="00EB625C" w:rsidRPr="00EB625C" w:rsidRDefault="00EB625C" w:rsidP="007A1979">
            <w:pPr>
              <w:rPr>
                <w:b/>
              </w:rPr>
            </w:pPr>
            <w:r w:rsidRPr="00EB625C">
              <w:rPr>
                <w:b/>
                <w:sz w:val="22"/>
                <w:szCs w:val="22"/>
              </w:rPr>
              <w:t>3.</w:t>
            </w:r>
          </w:p>
        </w:tc>
        <w:tc>
          <w:tcPr>
            <w:tcW w:w="5596" w:type="dxa"/>
            <w:shd w:val="clear" w:color="auto" w:fill="auto"/>
            <w:noWrap/>
          </w:tcPr>
          <w:p w:rsidR="00EB625C" w:rsidRPr="00EB625C" w:rsidRDefault="00EB625C" w:rsidP="007A1979">
            <w:r w:rsidRPr="00EB625C">
              <w:rPr>
                <w:sz w:val="22"/>
                <w:szCs w:val="22"/>
              </w:rPr>
              <w:t>УнутрашњаграђаЗемље</w:t>
            </w:r>
          </w:p>
        </w:tc>
      </w:tr>
      <w:tr w:rsidR="00EB625C" w:rsidRPr="00EB625C" w:rsidTr="007A1979">
        <w:trPr>
          <w:trHeight w:val="341"/>
        </w:trPr>
        <w:tc>
          <w:tcPr>
            <w:tcW w:w="1309" w:type="dxa"/>
            <w:shd w:val="clear" w:color="auto" w:fill="auto"/>
            <w:noWrap/>
          </w:tcPr>
          <w:p w:rsidR="00EB625C" w:rsidRPr="00EB625C" w:rsidRDefault="00EB625C" w:rsidP="007A1979">
            <w:pPr>
              <w:rPr>
                <w:b/>
              </w:rPr>
            </w:pPr>
            <w:r w:rsidRPr="00EB625C">
              <w:rPr>
                <w:b/>
                <w:sz w:val="22"/>
                <w:szCs w:val="22"/>
              </w:rPr>
              <w:t>4.</w:t>
            </w:r>
          </w:p>
        </w:tc>
        <w:tc>
          <w:tcPr>
            <w:tcW w:w="5596" w:type="dxa"/>
            <w:shd w:val="clear" w:color="auto" w:fill="auto"/>
            <w:noWrap/>
          </w:tcPr>
          <w:p w:rsidR="00EB625C" w:rsidRPr="00EB625C" w:rsidRDefault="00EB625C" w:rsidP="007A1979">
            <w:r w:rsidRPr="00EB625C">
              <w:rPr>
                <w:sz w:val="22"/>
                <w:szCs w:val="22"/>
              </w:rPr>
              <w:t>Литосфернеплоче</w:t>
            </w:r>
          </w:p>
        </w:tc>
      </w:tr>
      <w:tr w:rsidR="00EB625C" w:rsidRPr="00EB625C" w:rsidTr="007A1979">
        <w:trPr>
          <w:trHeight w:val="352"/>
        </w:trPr>
        <w:tc>
          <w:tcPr>
            <w:tcW w:w="1309" w:type="dxa"/>
            <w:shd w:val="clear" w:color="auto" w:fill="auto"/>
            <w:noWrap/>
          </w:tcPr>
          <w:p w:rsidR="00EB625C" w:rsidRPr="00EB625C" w:rsidRDefault="00EB625C" w:rsidP="007A1979">
            <w:pPr>
              <w:rPr>
                <w:b/>
              </w:rPr>
            </w:pPr>
            <w:r w:rsidRPr="00EB625C">
              <w:rPr>
                <w:b/>
                <w:sz w:val="22"/>
                <w:szCs w:val="22"/>
              </w:rPr>
              <w:t>5.</w:t>
            </w:r>
          </w:p>
        </w:tc>
        <w:tc>
          <w:tcPr>
            <w:tcW w:w="5596" w:type="dxa"/>
            <w:shd w:val="clear" w:color="auto" w:fill="auto"/>
            <w:noWrap/>
          </w:tcPr>
          <w:p w:rsidR="00EB625C" w:rsidRPr="00EB625C" w:rsidRDefault="00EB625C" w:rsidP="007A1979">
            <w:r w:rsidRPr="00EB625C">
              <w:rPr>
                <w:sz w:val="22"/>
                <w:szCs w:val="22"/>
              </w:rPr>
              <w:t>Рељеф</w:t>
            </w:r>
          </w:p>
        </w:tc>
      </w:tr>
      <w:tr w:rsidR="00EB625C" w:rsidRPr="00EB625C" w:rsidTr="007A1979">
        <w:trPr>
          <w:trHeight w:val="361"/>
        </w:trPr>
        <w:tc>
          <w:tcPr>
            <w:tcW w:w="1309" w:type="dxa"/>
            <w:shd w:val="clear" w:color="auto" w:fill="auto"/>
            <w:noWrap/>
          </w:tcPr>
          <w:p w:rsidR="00EB625C" w:rsidRPr="00EB625C" w:rsidRDefault="00EB625C" w:rsidP="007A1979">
            <w:pPr>
              <w:rPr>
                <w:b/>
              </w:rPr>
            </w:pPr>
            <w:r w:rsidRPr="00EB625C">
              <w:rPr>
                <w:b/>
                <w:sz w:val="22"/>
                <w:szCs w:val="22"/>
              </w:rPr>
              <w:t>6.</w:t>
            </w:r>
          </w:p>
        </w:tc>
        <w:tc>
          <w:tcPr>
            <w:tcW w:w="5596" w:type="dxa"/>
            <w:shd w:val="clear" w:color="auto" w:fill="auto"/>
            <w:noWrap/>
          </w:tcPr>
          <w:p w:rsidR="00EB625C" w:rsidRPr="00EB625C" w:rsidRDefault="00EB625C" w:rsidP="007A1979">
            <w:r w:rsidRPr="00EB625C">
              <w:rPr>
                <w:sz w:val="22"/>
                <w:szCs w:val="22"/>
              </w:rPr>
              <w:t>Обликовањерељефадејствомспољашњихсила</w:t>
            </w:r>
          </w:p>
        </w:tc>
      </w:tr>
      <w:tr w:rsidR="00EB625C" w:rsidRPr="00EB625C" w:rsidTr="007A1979">
        <w:trPr>
          <w:trHeight w:val="343"/>
        </w:trPr>
        <w:tc>
          <w:tcPr>
            <w:tcW w:w="1309" w:type="dxa"/>
            <w:shd w:val="clear" w:color="auto" w:fill="auto"/>
            <w:noWrap/>
          </w:tcPr>
          <w:p w:rsidR="00EB625C" w:rsidRPr="00EB625C" w:rsidRDefault="00EB625C" w:rsidP="007A1979">
            <w:pPr>
              <w:rPr>
                <w:b/>
              </w:rPr>
            </w:pPr>
            <w:r w:rsidRPr="00EB625C">
              <w:rPr>
                <w:b/>
                <w:sz w:val="22"/>
                <w:szCs w:val="22"/>
              </w:rPr>
              <w:t>7.</w:t>
            </w:r>
          </w:p>
        </w:tc>
        <w:tc>
          <w:tcPr>
            <w:tcW w:w="5596" w:type="dxa"/>
            <w:shd w:val="clear" w:color="auto" w:fill="auto"/>
            <w:noWrap/>
          </w:tcPr>
          <w:p w:rsidR="00EB625C" w:rsidRPr="00EB625C" w:rsidRDefault="00EB625C" w:rsidP="007A1979">
            <w:r w:rsidRPr="00EB625C">
              <w:rPr>
                <w:sz w:val="22"/>
                <w:szCs w:val="22"/>
              </w:rPr>
              <w:t>Атмосфера-састав</w:t>
            </w:r>
          </w:p>
        </w:tc>
      </w:tr>
      <w:tr w:rsidR="00EB625C" w:rsidRPr="00EB625C" w:rsidTr="007A1979">
        <w:trPr>
          <w:trHeight w:val="340"/>
        </w:trPr>
        <w:tc>
          <w:tcPr>
            <w:tcW w:w="1309" w:type="dxa"/>
            <w:shd w:val="clear" w:color="auto" w:fill="auto"/>
            <w:noWrap/>
          </w:tcPr>
          <w:p w:rsidR="00EB625C" w:rsidRPr="00EB625C" w:rsidRDefault="00EB625C" w:rsidP="007A1979">
            <w:pPr>
              <w:rPr>
                <w:b/>
              </w:rPr>
            </w:pPr>
            <w:r w:rsidRPr="00EB625C">
              <w:rPr>
                <w:b/>
                <w:sz w:val="22"/>
                <w:szCs w:val="22"/>
              </w:rPr>
              <w:t>8.</w:t>
            </w:r>
          </w:p>
        </w:tc>
        <w:tc>
          <w:tcPr>
            <w:tcW w:w="5596" w:type="dxa"/>
            <w:shd w:val="clear" w:color="auto" w:fill="auto"/>
            <w:noWrap/>
          </w:tcPr>
          <w:p w:rsidR="00EB625C" w:rsidRPr="00EB625C" w:rsidRDefault="00EB625C" w:rsidP="007A1979">
            <w:r w:rsidRPr="00EB625C">
              <w:rPr>
                <w:sz w:val="22"/>
                <w:szCs w:val="22"/>
              </w:rPr>
              <w:t>ВоденаЗемљи</w:t>
            </w:r>
          </w:p>
        </w:tc>
      </w:tr>
      <w:tr w:rsidR="00EB625C" w:rsidRPr="00EB625C" w:rsidTr="007A1979">
        <w:trPr>
          <w:trHeight w:val="349"/>
        </w:trPr>
        <w:tc>
          <w:tcPr>
            <w:tcW w:w="1309" w:type="dxa"/>
            <w:shd w:val="clear" w:color="auto" w:fill="auto"/>
            <w:noWrap/>
          </w:tcPr>
          <w:p w:rsidR="00EB625C" w:rsidRPr="00EB625C" w:rsidRDefault="00EB625C" w:rsidP="007A1979">
            <w:pPr>
              <w:rPr>
                <w:b/>
                <w:sz w:val="20"/>
                <w:szCs w:val="20"/>
              </w:rPr>
            </w:pPr>
            <w:r w:rsidRPr="00EB625C">
              <w:rPr>
                <w:b/>
                <w:sz w:val="20"/>
                <w:szCs w:val="20"/>
              </w:rPr>
              <w:t>9.</w:t>
            </w:r>
          </w:p>
        </w:tc>
        <w:tc>
          <w:tcPr>
            <w:tcW w:w="5596" w:type="dxa"/>
            <w:shd w:val="clear" w:color="auto" w:fill="auto"/>
            <w:noWrap/>
          </w:tcPr>
          <w:p w:rsidR="00EB625C" w:rsidRPr="00EB625C" w:rsidRDefault="00EB625C" w:rsidP="007A1979">
            <w:pPr>
              <w:rPr>
                <w:sz w:val="20"/>
                <w:szCs w:val="20"/>
              </w:rPr>
            </w:pPr>
            <w:r w:rsidRPr="00EB625C">
              <w:rPr>
                <w:sz w:val="20"/>
                <w:szCs w:val="20"/>
              </w:rPr>
              <w:t>Биљни и животињскисвет</w:t>
            </w:r>
          </w:p>
          <w:p w:rsidR="00EB625C" w:rsidRPr="00EB625C" w:rsidRDefault="00EB625C" w:rsidP="007A1979">
            <w:pPr>
              <w:rPr>
                <w:sz w:val="20"/>
                <w:szCs w:val="20"/>
              </w:rPr>
            </w:pPr>
          </w:p>
        </w:tc>
      </w:tr>
    </w:tbl>
    <w:p w:rsidR="008B46AA" w:rsidRPr="00EB625C" w:rsidRDefault="008B46AA" w:rsidP="00495DD3">
      <w:pPr>
        <w:spacing w:before="120" w:after="120"/>
        <w:rPr>
          <w:b/>
          <w:sz w:val="28"/>
          <w:szCs w:val="28"/>
        </w:rPr>
      </w:pPr>
    </w:p>
    <w:p w:rsidR="00EB625C" w:rsidRPr="00EB625C" w:rsidRDefault="00EB625C" w:rsidP="00EB625C">
      <w:pPr>
        <w:spacing w:before="120" w:after="120"/>
        <w:jc w:val="center"/>
        <w:rPr>
          <w:b/>
          <w:sz w:val="28"/>
          <w:szCs w:val="28"/>
          <w:lang w:val="sr-Cyrl-CS"/>
        </w:rPr>
      </w:pPr>
      <w:r w:rsidRPr="00EB625C">
        <w:rPr>
          <w:b/>
          <w:sz w:val="28"/>
          <w:szCs w:val="28"/>
          <w:lang w:val="sr-Cyrl-CS"/>
        </w:rPr>
        <w:t>План допунске наставе за 6. разред</w:t>
      </w:r>
    </w:p>
    <w:p w:rsidR="00EB625C" w:rsidRPr="00EB625C" w:rsidRDefault="00EB625C" w:rsidP="00480477">
      <w:pPr>
        <w:numPr>
          <w:ilvl w:val="0"/>
          <w:numId w:val="70"/>
        </w:numPr>
        <w:spacing w:before="120" w:after="120"/>
        <w:jc w:val="both"/>
        <w:rPr>
          <w:sz w:val="22"/>
          <w:szCs w:val="22"/>
        </w:rPr>
      </w:pPr>
      <w:r w:rsidRPr="00EB625C">
        <w:rPr>
          <w:sz w:val="22"/>
          <w:szCs w:val="22"/>
        </w:rPr>
        <w:t>ПланетаЗемља</w:t>
      </w:r>
    </w:p>
    <w:tbl>
      <w:tblPr>
        <w:tblW w:w="65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8"/>
        <w:gridCol w:w="5180"/>
      </w:tblGrid>
      <w:tr w:rsidR="00EB625C" w:rsidRPr="00EB625C" w:rsidTr="007A1979">
        <w:trPr>
          <w:trHeight w:val="864"/>
        </w:trPr>
        <w:tc>
          <w:tcPr>
            <w:tcW w:w="1338" w:type="dxa"/>
            <w:shd w:val="clear" w:color="auto" w:fill="auto"/>
            <w:noWrap/>
          </w:tcPr>
          <w:p w:rsidR="00EB625C" w:rsidRPr="00EB625C" w:rsidRDefault="00EB625C" w:rsidP="007A1979">
            <w:pPr>
              <w:jc w:val="center"/>
              <w:rPr>
                <w:b/>
              </w:rPr>
            </w:pPr>
            <w:r w:rsidRPr="00EB625C">
              <w:rPr>
                <w:b/>
                <w:sz w:val="22"/>
                <w:szCs w:val="22"/>
              </w:rPr>
              <w:lastRenderedPageBreak/>
              <w:t>Редниброј</w:t>
            </w:r>
          </w:p>
        </w:tc>
        <w:tc>
          <w:tcPr>
            <w:tcW w:w="5180"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7A1979">
        <w:trPr>
          <w:trHeight w:val="377"/>
        </w:trPr>
        <w:tc>
          <w:tcPr>
            <w:tcW w:w="1338" w:type="dxa"/>
            <w:shd w:val="clear" w:color="auto" w:fill="auto"/>
            <w:noWrap/>
          </w:tcPr>
          <w:p w:rsidR="00EB625C" w:rsidRPr="00EB625C" w:rsidRDefault="00EB625C" w:rsidP="007A1979">
            <w:pPr>
              <w:rPr>
                <w:b/>
              </w:rPr>
            </w:pPr>
            <w:r w:rsidRPr="00EB625C">
              <w:rPr>
                <w:b/>
                <w:sz w:val="22"/>
                <w:szCs w:val="22"/>
              </w:rPr>
              <w:t>1.</w:t>
            </w:r>
          </w:p>
        </w:tc>
        <w:tc>
          <w:tcPr>
            <w:tcW w:w="5180" w:type="dxa"/>
            <w:shd w:val="clear" w:color="auto" w:fill="auto"/>
            <w:noWrap/>
          </w:tcPr>
          <w:p w:rsidR="00EB625C" w:rsidRPr="00EB625C" w:rsidRDefault="00EB625C" w:rsidP="007A1979">
            <w:r w:rsidRPr="00EB625C">
              <w:rPr>
                <w:sz w:val="22"/>
                <w:szCs w:val="22"/>
              </w:rPr>
              <w:t>Основниелементихидрографије</w:t>
            </w:r>
          </w:p>
        </w:tc>
      </w:tr>
      <w:tr w:rsidR="00EB625C" w:rsidRPr="00EB625C" w:rsidTr="007A1979">
        <w:trPr>
          <w:trHeight w:val="343"/>
        </w:trPr>
        <w:tc>
          <w:tcPr>
            <w:tcW w:w="1338" w:type="dxa"/>
            <w:shd w:val="clear" w:color="auto" w:fill="auto"/>
            <w:noWrap/>
          </w:tcPr>
          <w:p w:rsidR="00EB625C" w:rsidRPr="00EB625C" w:rsidRDefault="00EB625C" w:rsidP="007A1979">
            <w:pPr>
              <w:rPr>
                <w:b/>
              </w:rPr>
            </w:pPr>
            <w:r w:rsidRPr="00EB625C">
              <w:rPr>
                <w:b/>
                <w:sz w:val="22"/>
                <w:szCs w:val="22"/>
              </w:rPr>
              <w:t>2.</w:t>
            </w:r>
          </w:p>
        </w:tc>
        <w:tc>
          <w:tcPr>
            <w:tcW w:w="5180" w:type="dxa"/>
            <w:shd w:val="clear" w:color="auto" w:fill="auto"/>
            <w:noWrap/>
          </w:tcPr>
          <w:p w:rsidR="00EB625C" w:rsidRPr="00EB625C" w:rsidRDefault="00EB625C" w:rsidP="007A1979">
            <w:r w:rsidRPr="00EB625C">
              <w:rPr>
                <w:sz w:val="22"/>
                <w:szCs w:val="22"/>
              </w:rPr>
              <w:t>Воденакопну</w:t>
            </w:r>
          </w:p>
        </w:tc>
      </w:tr>
      <w:tr w:rsidR="00EB625C" w:rsidRPr="00EB625C" w:rsidTr="007A1979">
        <w:trPr>
          <w:trHeight w:val="70"/>
        </w:trPr>
        <w:tc>
          <w:tcPr>
            <w:tcW w:w="1338" w:type="dxa"/>
            <w:shd w:val="clear" w:color="auto" w:fill="auto"/>
            <w:noWrap/>
          </w:tcPr>
          <w:p w:rsidR="00EB625C" w:rsidRPr="00EB625C" w:rsidRDefault="00EB625C" w:rsidP="007A1979"/>
        </w:tc>
        <w:tc>
          <w:tcPr>
            <w:tcW w:w="5180" w:type="dxa"/>
            <w:shd w:val="clear" w:color="auto" w:fill="auto"/>
            <w:noWrap/>
          </w:tcPr>
          <w:p w:rsidR="00EB625C" w:rsidRPr="00EB625C" w:rsidRDefault="00EB625C" w:rsidP="007A1979">
            <w:pPr>
              <w:jc w:val="right"/>
              <w:rPr>
                <w:b/>
              </w:rPr>
            </w:pPr>
          </w:p>
        </w:tc>
      </w:tr>
    </w:tbl>
    <w:p w:rsidR="00EB625C" w:rsidRPr="00EB625C" w:rsidRDefault="00EB625C" w:rsidP="00EB625C">
      <w:pPr>
        <w:spacing w:before="120" w:after="120"/>
        <w:jc w:val="both"/>
        <w:rPr>
          <w:sz w:val="22"/>
          <w:szCs w:val="22"/>
        </w:rPr>
      </w:pPr>
    </w:p>
    <w:p w:rsidR="00EB625C" w:rsidRPr="00EB625C" w:rsidRDefault="00EB625C" w:rsidP="00480477">
      <w:pPr>
        <w:numPr>
          <w:ilvl w:val="0"/>
          <w:numId w:val="70"/>
        </w:numPr>
        <w:spacing w:before="120" w:after="120"/>
        <w:jc w:val="both"/>
        <w:rPr>
          <w:sz w:val="22"/>
          <w:szCs w:val="22"/>
        </w:rPr>
      </w:pPr>
      <w:r w:rsidRPr="00EB625C">
        <w:rPr>
          <w:sz w:val="22"/>
          <w:szCs w:val="22"/>
        </w:rPr>
        <w:t>Становништво и насељанаЗемљи</w:t>
      </w:r>
    </w:p>
    <w:tbl>
      <w:tblPr>
        <w:tblW w:w="652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9"/>
        <w:gridCol w:w="5182"/>
      </w:tblGrid>
      <w:tr w:rsidR="00EB625C" w:rsidRPr="00EB625C" w:rsidTr="007A1979">
        <w:trPr>
          <w:trHeight w:val="763"/>
        </w:trPr>
        <w:tc>
          <w:tcPr>
            <w:tcW w:w="1339" w:type="dxa"/>
            <w:shd w:val="clear" w:color="auto" w:fill="auto"/>
            <w:noWrap/>
          </w:tcPr>
          <w:p w:rsidR="00EB625C" w:rsidRPr="00EB625C" w:rsidRDefault="00EB625C" w:rsidP="007A1979">
            <w:pPr>
              <w:jc w:val="center"/>
              <w:rPr>
                <w:b/>
              </w:rPr>
            </w:pPr>
            <w:r w:rsidRPr="00EB625C">
              <w:rPr>
                <w:b/>
                <w:sz w:val="22"/>
                <w:szCs w:val="22"/>
              </w:rPr>
              <w:t>Редниброј</w:t>
            </w:r>
          </w:p>
        </w:tc>
        <w:tc>
          <w:tcPr>
            <w:tcW w:w="5182"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7A1979">
        <w:trPr>
          <w:trHeight w:val="481"/>
        </w:trPr>
        <w:tc>
          <w:tcPr>
            <w:tcW w:w="1339" w:type="dxa"/>
            <w:shd w:val="clear" w:color="auto" w:fill="auto"/>
            <w:noWrap/>
          </w:tcPr>
          <w:p w:rsidR="00EB625C" w:rsidRPr="00EB625C" w:rsidRDefault="00EB625C" w:rsidP="007A1979">
            <w:pPr>
              <w:rPr>
                <w:b/>
              </w:rPr>
            </w:pPr>
            <w:r w:rsidRPr="00EB625C">
              <w:rPr>
                <w:b/>
                <w:sz w:val="22"/>
                <w:szCs w:val="22"/>
              </w:rPr>
              <w:t>1.</w:t>
            </w:r>
          </w:p>
        </w:tc>
        <w:tc>
          <w:tcPr>
            <w:tcW w:w="5182" w:type="dxa"/>
            <w:shd w:val="clear" w:color="auto" w:fill="auto"/>
            <w:noWrap/>
          </w:tcPr>
          <w:p w:rsidR="00EB625C" w:rsidRPr="00EB625C" w:rsidRDefault="00EB625C" w:rsidP="007A1979">
            <w:r w:rsidRPr="00EB625C">
              <w:rPr>
                <w:sz w:val="22"/>
                <w:szCs w:val="22"/>
              </w:rPr>
              <w:t>Основнидемографскипојмови</w:t>
            </w:r>
          </w:p>
        </w:tc>
      </w:tr>
      <w:tr w:rsidR="00EB625C" w:rsidRPr="00EB625C" w:rsidTr="007A1979">
        <w:trPr>
          <w:trHeight w:val="111"/>
        </w:trPr>
        <w:tc>
          <w:tcPr>
            <w:tcW w:w="6521" w:type="dxa"/>
            <w:gridSpan w:val="2"/>
            <w:shd w:val="clear" w:color="auto" w:fill="auto"/>
            <w:noWrap/>
          </w:tcPr>
          <w:p w:rsidR="00EB625C" w:rsidRPr="00EB625C" w:rsidRDefault="00EB625C" w:rsidP="007A1979">
            <w:pPr>
              <w:rPr>
                <w:b/>
              </w:rPr>
            </w:pPr>
          </w:p>
        </w:tc>
      </w:tr>
    </w:tbl>
    <w:p w:rsidR="00EB625C" w:rsidRPr="00EB625C" w:rsidRDefault="00EB625C" w:rsidP="00EB625C">
      <w:pPr>
        <w:spacing w:before="120" w:after="120"/>
        <w:jc w:val="both"/>
        <w:rPr>
          <w:sz w:val="22"/>
          <w:szCs w:val="22"/>
        </w:rPr>
      </w:pPr>
    </w:p>
    <w:p w:rsidR="00EB625C" w:rsidRPr="00EB625C" w:rsidRDefault="00EB625C" w:rsidP="00480477">
      <w:pPr>
        <w:numPr>
          <w:ilvl w:val="0"/>
          <w:numId w:val="70"/>
        </w:numPr>
        <w:spacing w:before="120" w:after="120"/>
        <w:jc w:val="both"/>
        <w:rPr>
          <w:sz w:val="22"/>
          <w:szCs w:val="22"/>
        </w:rPr>
      </w:pPr>
      <w:r w:rsidRPr="00EB625C">
        <w:rPr>
          <w:sz w:val="22"/>
          <w:szCs w:val="22"/>
        </w:rPr>
        <w:t>РегионалнегеографијеЕвропе</w:t>
      </w:r>
    </w:p>
    <w:tbl>
      <w:tblPr>
        <w:tblW w:w="68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8"/>
        <w:gridCol w:w="5414"/>
      </w:tblGrid>
      <w:tr w:rsidR="00EB625C" w:rsidRPr="00EB625C" w:rsidTr="007A1979">
        <w:trPr>
          <w:trHeight w:val="890"/>
        </w:trPr>
        <w:tc>
          <w:tcPr>
            <w:tcW w:w="1398" w:type="dxa"/>
            <w:shd w:val="clear" w:color="auto" w:fill="auto"/>
            <w:noWrap/>
          </w:tcPr>
          <w:p w:rsidR="00EB625C" w:rsidRPr="00EB625C" w:rsidRDefault="00EB625C" w:rsidP="007A1979">
            <w:pPr>
              <w:jc w:val="center"/>
              <w:rPr>
                <w:b/>
              </w:rPr>
            </w:pPr>
            <w:r w:rsidRPr="00EB625C">
              <w:rPr>
                <w:b/>
                <w:sz w:val="22"/>
                <w:szCs w:val="22"/>
              </w:rPr>
              <w:t>Редниброј</w:t>
            </w:r>
          </w:p>
        </w:tc>
        <w:tc>
          <w:tcPr>
            <w:tcW w:w="5414"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7A1979">
        <w:trPr>
          <w:trHeight w:val="514"/>
        </w:trPr>
        <w:tc>
          <w:tcPr>
            <w:tcW w:w="1398" w:type="dxa"/>
            <w:shd w:val="clear" w:color="auto" w:fill="auto"/>
            <w:noWrap/>
          </w:tcPr>
          <w:p w:rsidR="00EB625C" w:rsidRPr="00EB625C" w:rsidRDefault="00EB625C" w:rsidP="007A1979">
            <w:pPr>
              <w:rPr>
                <w:b/>
              </w:rPr>
            </w:pPr>
            <w:r w:rsidRPr="00EB625C">
              <w:rPr>
                <w:b/>
                <w:sz w:val="22"/>
                <w:szCs w:val="22"/>
              </w:rPr>
              <w:t>1.</w:t>
            </w:r>
          </w:p>
        </w:tc>
        <w:tc>
          <w:tcPr>
            <w:tcW w:w="5414" w:type="dxa"/>
            <w:shd w:val="clear" w:color="auto" w:fill="auto"/>
            <w:noWrap/>
          </w:tcPr>
          <w:p w:rsidR="00EB625C" w:rsidRPr="00EB625C" w:rsidRDefault="00EB625C" w:rsidP="007A1979">
            <w:r w:rsidRPr="00EB625C">
              <w:rPr>
                <w:sz w:val="22"/>
                <w:szCs w:val="22"/>
              </w:rPr>
              <w:t>ОдликеЈужнеЕвропе</w:t>
            </w:r>
          </w:p>
        </w:tc>
      </w:tr>
      <w:tr w:rsidR="00EB625C" w:rsidRPr="00EB625C" w:rsidTr="007A1979">
        <w:trPr>
          <w:trHeight w:val="505"/>
        </w:trPr>
        <w:tc>
          <w:tcPr>
            <w:tcW w:w="1398" w:type="dxa"/>
            <w:shd w:val="clear" w:color="auto" w:fill="auto"/>
            <w:noWrap/>
          </w:tcPr>
          <w:p w:rsidR="00EB625C" w:rsidRPr="00EB625C" w:rsidRDefault="00EB625C" w:rsidP="007A1979">
            <w:pPr>
              <w:rPr>
                <w:b/>
              </w:rPr>
            </w:pPr>
            <w:r w:rsidRPr="00EB625C">
              <w:rPr>
                <w:b/>
                <w:sz w:val="22"/>
                <w:szCs w:val="22"/>
              </w:rPr>
              <w:t>2.</w:t>
            </w:r>
          </w:p>
        </w:tc>
        <w:tc>
          <w:tcPr>
            <w:tcW w:w="5414" w:type="dxa"/>
            <w:shd w:val="clear" w:color="auto" w:fill="auto"/>
            <w:noWrap/>
          </w:tcPr>
          <w:p w:rsidR="00EB625C" w:rsidRPr="00EB625C" w:rsidRDefault="00EB625C" w:rsidP="007A1979">
            <w:r w:rsidRPr="00EB625C">
              <w:rPr>
                <w:sz w:val="22"/>
                <w:szCs w:val="22"/>
              </w:rPr>
              <w:t>ОдликеСредњеЕвропе</w:t>
            </w:r>
          </w:p>
        </w:tc>
      </w:tr>
      <w:tr w:rsidR="00EB625C" w:rsidRPr="00EB625C" w:rsidTr="007A1979">
        <w:trPr>
          <w:trHeight w:val="509"/>
        </w:trPr>
        <w:tc>
          <w:tcPr>
            <w:tcW w:w="1398" w:type="dxa"/>
            <w:shd w:val="clear" w:color="auto" w:fill="auto"/>
            <w:noWrap/>
          </w:tcPr>
          <w:p w:rsidR="00EB625C" w:rsidRPr="00EB625C" w:rsidRDefault="00EB625C" w:rsidP="007A1979">
            <w:pPr>
              <w:rPr>
                <w:b/>
              </w:rPr>
            </w:pPr>
            <w:r w:rsidRPr="00EB625C">
              <w:rPr>
                <w:b/>
                <w:sz w:val="22"/>
                <w:szCs w:val="22"/>
              </w:rPr>
              <w:t>3.</w:t>
            </w:r>
          </w:p>
        </w:tc>
        <w:tc>
          <w:tcPr>
            <w:tcW w:w="5414" w:type="dxa"/>
            <w:shd w:val="clear" w:color="auto" w:fill="auto"/>
            <w:noWrap/>
          </w:tcPr>
          <w:p w:rsidR="00EB625C" w:rsidRPr="00EB625C" w:rsidRDefault="00EB625C" w:rsidP="007A1979">
            <w:r w:rsidRPr="00EB625C">
              <w:rPr>
                <w:sz w:val="22"/>
                <w:szCs w:val="22"/>
              </w:rPr>
              <w:t>ОдликеЗападнеЕвропе</w:t>
            </w:r>
          </w:p>
        </w:tc>
      </w:tr>
      <w:tr w:rsidR="00EB625C" w:rsidRPr="00EB625C" w:rsidTr="007A1979">
        <w:trPr>
          <w:trHeight w:val="319"/>
        </w:trPr>
        <w:tc>
          <w:tcPr>
            <w:tcW w:w="1398" w:type="dxa"/>
            <w:shd w:val="clear" w:color="auto" w:fill="auto"/>
            <w:noWrap/>
          </w:tcPr>
          <w:p w:rsidR="00EB625C" w:rsidRPr="00EB625C" w:rsidRDefault="00EB625C" w:rsidP="007A1979">
            <w:pPr>
              <w:rPr>
                <w:b/>
              </w:rPr>
            </w:pPr>
            <w:r w:rsidRPr="00EB625C">
              <w:rPr>
                <w:b/>
                <w:sz w:val="22"/>
                <w:szCs w:val="22"/>
              </w:rPr>
              <w:t>4.</w:t>
            </w:r>
          </w:p>
        </w:tc>
        <w:tc>
          <w:tcPr>
            <w:tcW w:w="5414" w:type="dxa"/>
            <w:shd w:val="clear" w:color="auto" w:fill="auto"/>
            <w:noWrap/>
          </w:tcPr>
          <w:p w:rsidR="00EB625C" w:rsidRPr="00EB625C" w:rsidRDefault="00EB625C" w:rsidP="007A1979">
            <w:r w:rsidRPr="00EB625C">
              <w:rPr>
                <w:sz w:val="22"/>
                <w:szCs w:val="22"/>
              </w:rPr>
              <w:t>ОдликеСевернеЕвропе</w:t>
            </w:r>
          </w:p>
          <w:p w:rsidR="00EB625C" w:rsidRPr="00EB625C" w:rsidRDefault="00EB625C" w:rsidP="007A1979"/>
        </w:tc>
      </w:tr>
      <w:tr w:rsidR="00EB625C" w:rsidRPr="00EB625C" w:rsidTr="007A1979">
        <w:trPr>
          <w:trHeight w:val="70"/>
        </w:trPr>
        <w:tc>
          <w:tcPr>
            <w:tcW w:w="6812" w:type="dxa"/>
            <w:gridSpan w:val="2"/>
            <w:shd w:val="clear" w:color="auto" w:fill="auto"/>
            <w:noWrap/>
          </w:tcPr>
          <w:p w:rsidR="00EB625C" w:rsidRPr="00EB625C" w:rsidRDefault="00EB625C" w:rsidP="007A1979"/>
        </w:tc>
      </w:tr>
    </w:tbl>
    <w:p w:rsidR="00EB625C" w:rsidRPr="00EB625C" w:rsidRDefault="00EB625C" w:rsidP="00EB625C">
      <w:pPr>
        <w:spacing w:before="120" w:after="120"/>
        <w:jc w:val="center"/>
        <w:rPr>
          <w:b/>
          <w:sz w:val="28"/>
          <w:szCs w:val="28"/>
          <w:lang w:val="sr-Cyrl-CS"/>
        </w:rPr>
      </w:pPr>
      <w:r w:rsidRPr="00EB625C">
        <w:rPr>
          <w:b/>
          <w:sz w:val="28"/>
          <w:szCs w:val="28"/>
          <w:lang w:val="sr-Cyrl-CS"/>
        </w:rPr>
        <w:t>План допунске наставе за 7. разред</w:t>
      </w:r>
    </w:p>
    <w:p w:rsidR="00EB625C" w:rsidRPr="00EB625C" w:rsidRDefault="00EB625C" w:rsidP="00EB625C">
      <w:pPr>
        <w:spacing w:before="120" w:after="120"/>
        <w:jc w:val="both"/>
        <w:outlineLvl w:val="0"/>
        <w:rPr>
          <w:sz w:val="22"/>
          <w:szCs w:val="22"/>
        </w:rPr>
      </w:pPr>
      <w:bookmarkStart w:id="392" w:name="_Toc90289156"/>
      <w:r w:rsidRPr="00EB625C">
        <w:rPr>
          <w:sz w:val="22"/>
          <w:szCs w:val="22"/>
        </w:rPr>
        <w:t>1. ГеографскеодликеАзије</w:t>
      </w:r>
      <w:bookmarkEnd w:id="392"/>
    </w:p>
    <w:tbl>
      <w:tblPr>
        <w:tblW w:w="77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4"/>
        <w:gridCol w:w="6226"/>
      </w:tblGrid>
      <w:tr w:rsidR="00EB625C" w:rsidRPr="00EB625C" w:rsidTr="007A1979">
        <w:trPr>
          <w:trHeight w:val="515"/>
        </w:trPr>
        <w:tc>
          <w:tcPr>
            <w:tcW w:w="1514" w:type="dxa"/>
            <w:shd w:val="clear" w:color="auto" w:fill="auto"/>
            <w:noWrap/>
          </w:tcPr>
          <w:p w:rsidR="00EB625C" w:rsidRPr="00EB625C" w:rsidRDefault="00EB625C" w:rsidP="007A1979">
            <w:pPr>
              <w:jc w:val="center"/>
              <w:rPr>
                <w:b/>
              </w:rPr>
            </w:pPr>
            <w:r w:rsidRPr="00EB625C">
              <w:rPr>
                <w:b/>
                <w:sz w:val="22"/>
                <w:szCs w:val="22"/>
              </w:rPr>
              <w:t>Редниброј</w:t>
            </w:r>
          </w:p>
        </w:tc>
        <w:tc>
          <w:tcPr>
            <w:tcW w:w="6226"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7A1979">
        <w:trPr>
          <w:trHeight w:val="515"/>
        </w:trPr>
        <w:tc>
          <w:tcPr>
            <w:tcW w:w="1514" w:type="dxa"/>
            <w:shd w:val="clear" w:color="auto" w:fill="auto"/>
            <w:noWrap/>
          </w:tcPr>
          <w:p w:rsidR="00EB625C" w:rsidRPr="00EB625C" w:rsidRDefault="00EB625C" w:rsidP="007A1979">
            <w:pPr>
              <w:rPr>
                <w:b/>
              </w:rPr>
            </w:pPr>
            <w:r w:rsidRPr="00EB625C">
              <w:rPr>
                <w:b/>
                <w:sz w:val="22"/>
                <w:szCs w:val="22"/>
              </w:rPr>
              <w:t>1.</w:t>
            </w:r>
          </w:p>
        </w:tc>
        <w:tc>
          <w:tcPr>
            <w:tcW w:w="6226" w:type="dxa"/>
            <w:shd w:val="clear" w:color="auto" w:fill="auto"/>
            <w:noWrap/>
          </w:tcPr>
          <w:p w:rsidR="00EB625C" w:rsidRPr="00EB625C" w:rsidRDefault="00EB625C" w:rsidP="007A1979">
            <w:r w:rsidRPr="00EB625C">
              <w:rPr>
                <w:sz w:val="22"/>
                <w:szCs w:val="22"/>
              </w:rPr>
              <w:t>Хоризонталнаразуђеностобала, рељеф и климаАзије</w:t>
            </w:r>
          </w:p>
        </w:tc>
      </w:tr>
      <w:tr w:rsidR="00EB625C" w:rsidRPr="00EB625C" w:rsidTr="007A1979">
        <w:trPr>
          <w:trHeight w:val="515"/>
        </w:trPr>
        <w:tc>
          <w:tcPr>
            <w:tcW w:w="1514" w:type="dxa"/>
            <w:shd w:val="clear" w:color="auto" w:fill="auto"/>
            <w:noWrap/>
          </w:tcPr>
          <w:p w:rsidR="00EB625C" w:rsidRPr="00EB625C" w:rsidRDefault="00EB625C" w:rsidP="007A1979">
            <w:pPr>
              <w:rPr>
                <w:b/>
              </w:rPr>
            </w:pPr>
            <w:r w:rsidRPr="00EB625C">
              <w:rPr>
                <w:b/>
                <w:sz w:val="22"/>
                <w:szCs w:val="22"/>
              </w:rPr>
              <w:t>2.</w:t>
            </w:r>
          </w:p>
        </w:tc>
        <w:tc>
          <w:tcPr>
            <w:tcW w:w="6226" w:type="dxa"/>
            <w:shd w:val="clear" w:color="auto" w:fill="auto"/>
            <w:noWrap/>
          </w:tcPr>
          <w:p w:rsidR="00EB625C" w:rsidRPr="00EB625C" w:rsidRDefault="00EB625C" w:rsidP="007A1979">
            <w:r w:rsidRPr="00EB625C">
              <w:rPr>
                <w:sz w:val="22"/>
                <w:szCs w:val="22"/>
              </w:rPr>
              <w:t>ВодеАзије, природнезоне, становништво, регије</w:t>
            </w:r>
          </w:p>
        </w:tc>
      </w:tr>
    </w:tbl>
    <w:p w:rsidR="00EB625C" w:rsidRPr="00EB625C" w:rsidRDefault="00EB625C" w:rsidP="00EB625C">
      <w:pPr>
        <w:spacing w:before="120" w:after="120"/>
        <w:jc w:val="both"/>
        <w:rPr>
          <w:sz w:val="22"/>
          <w:szCs w:val="22"/>
          <w:lang w:val="ru-RU"/>
        </w:rPr>
      </w:pPr>
    </w:p>
    <w:p w:rsidR="00EB625C" w:rsidRPr="00EB625C" w:rsidRDefault="00EB625C" w:rsidP="00EB625C">
      <w:pPr>
        <w:spacing w:before="120" w:after="120"/>
        <w:jc w:val="both"/>
        <w:outlineLvl w:val="0"/>
        <w:rPr>
          <w:sz w:val="22"/>
          <w:szCs w:val="22"/>
        </w:rPr>
      </w:pPr>
      <w:bookmarkStart w:id="393" w:name="_Toc90289157"/>
      <w:r w:rsidRPr="00EB625C">
        <w:rPr>
          <w:sz w:val="22"/>
          <w:szCs w:val="22"/>
        </w:rPr>
        <w:t>2. ГеографскеодликеАфрике</w:t>
      </w:r>
      <w:bookmarkEnd w:id="393"/>
    </w:p>
    <w:tbl>
      <w:tblPr>
        <w:tblW w:w="685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5513"/>
      </w:tblGrid>
      <w:tr w:rsidR="00EB625C" w:rsidRPr="00EB625C" w:rsidTr="007A1979">
        <w:trPr>
          <w:trHeight w:val="390"/>
        </w:trPr>
        <w:tc>
          <w:tcPr>
            <w:tcW w:w="1341" w:type="dxa"/>
            <w:shd w:val="clear" w:color="auto" w:fill="auto"/>
            <w:noWrap/>
          </w:tcPr>
          <w:p w:rsidR="00EB625C" w:rsidRPr="00EB625C" w:rsidRDefault="00EB625C" w:rsidP="007A1979">
            <w:pPr>
              <w:jc w:val="center"/>
              <w:rPr>
                <w:b/>
              </w:rPr>
            </w:pPr>
            <w:r w:rsidRPr="00EB625C">
              <w:rPr>
                <w:b/>
                <w:sz w:val="22"/>
                <w:szCs w:val="22"/>
              </w:rPr>
              <w:t>Редниброј</w:t>
            </w:r>
          </w:p>
        </w:tc>
        <w:tc>
          <w:tcPr>
            <w:tcW w:w="5513"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7A1979">
        <w:trPr>
          <w:trHeight w:val="390"/>
        </w:trPr>
        <w:tc>
          <w:tcPr>
            <w:tcW w:w="1341" w:type="dxa"/>
            <w:shd w:val="clear" w:color="auto" w:fill="auto"/>
            <w:noWrap/>
          </w:tcPr>
          <w:p w:rsidR="00EB625C" w:rsidRPr="00EB625C" w:rsidRDefault="00EB625C" w:rsidP="007A1979">
            <w:pPr>
              <w:rPr>
                <w:b/>
              </w:rPr>
            </w:pPr>
            <w:r w:rsidRPr="00EB625C">
              <w:rPr>
                <w:b/>
                <w:sz w:val="22"/>
                <w:szCs w:val="22"/>
              </w:rPr>
              <w:lastRenderedPageBreak/>
              <w:t>1.</w:t>
            </w:r>
          </w:p>
        </w:tc>
        <w:tc>
          <w:tcPr>
            <w:tcW w:w="5513" w:type="dxa"/>
            <w:shd w:val="clear" w:color="auto" w:fill="auto"/>
            <w:noWrap/>
          </w:tcPr>
          <w:p w:rsidR="00EB625C" w:rsidRPr="00EB625C" w:rsidRDefault="00EB625C" w:rsidP="007A1979">
            <w:r w:rsidRPr="00EB625C">
              <w:rPr>
                <w:sz w:val="22"/>
                <w:szCs w:val="22"/>
              </w:rPr>
              <w:t>Африка-природнеодлике</w:t>
            </w:r>
          </w:p>
        </w:tc>
      </w:tr>
      <w:tr w:rsidR="00EB625C" w:rsidRPr="00EB625C" w:rsidTr="007A1979">
        <w:trPr>
          <w:trHeight w:val="390"/>
        </w:trPr>
        <w:tc>
          <w:tcPr>
            <w:tcW w:w="1341" w:type="dxa"/>
            <w:shd w:val="clear" w:color="auto" w:fill="auto"/>
            <w:noWrap/>
          </w:tcPr>
          <w:p w:rsidR="00EB625C" w:rsidRPr="00EB625C" w:rsidRDefault="00EB625C" w:rsidP="007A1979">
            <w:pPr>
              <w:rPr>
                <w:b/>
              </w:rPr>
            </w:pPr>
            <w:r w:rsidRPr="00EB625C">
              <w:rPr>
                <w:b/>
                <w:sz w:val="22"/>
                <w:szCs w:val="22"/>
              </w:rPr>
              <w:t>2.</w:t>
            </w:r>
          </w:p>
        </w:tc>
        <w:tc>
          <w:tcPr>
            <w:tcW w:w="5513" w:type="dxa"/>
            <w:shd w:val="clear" w:color="auto" w:fill="auto"/>
            <w:noWrap/>
          </w:tcPr>
          <w:p w:rsidR="00EB625C" w:rsidRPr="00EB625C" w:rsidRDefault="00EB625C" w:rsidP="007A1979">
            <w:r w:rsidRPr="00EB625C">
              <w:rPr>
                <w:sz w:val="22"/>
                <w:szCs w:val="22"/>
              </w:rPr>
              <w:t>Становништво и регијеафричкогконтинента</w:t>
            </w:r>
          </w:p>
        </w:tc>
      </w:tr>
    </w:tbl>
    <w:p w:rsidR="00EB625C" w:rsidRPr="003F5E85" w:rsidRDefault="00EB625C" w:rsidP="00EB625C">
      <w:pPr>
        <w:spacing w:before="120" w:after="120"/>
        <w:jc w:val="both"/>
        <w:rPr>
          <w:sz w:val="22"/>
          <w:szCs w:val="22"/>
        </w:rPr>
      </w:pPr>
    </w:p>
    <w:p w:rsidR="00EB625C" w:rsidRPr="00EB625C" w:rsidRDefault="00EB625C" w:rsidP="00EB625C">
      <w:pPr>
        <w:spacing w:before="120" w:after="120"/>
        <w:ind w:left="2340"/>
        <w:jc w:val="both"/>
        <w:outlineLvl w:val="0"/>
        <w:rPr>
          <w:sz w:val="22"/>
          <w:szCs w:val="22"/>
        </w:rPr>
      </w:pPr>
      <w:bookmarkStart w:id="394" w:name="_Toc90289158"/>
      <w:r w:rsidRPr="00EB625C">
        <w:rPr>
          <w:sz w:val="22"/>
          <w:szCs w:val="22"/>
        </w:rPr>
        <w:t>3. ГеографскеодликеСевернеАмерике</w:t>
      </w:r>
      <w:bookmarkEnd w:id="394"/>
    </w:p>
    <w:tbl>
      <w:tblPr>
        <w:tblW w:w="69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4"/>
        <w:gridCol w:w="5732"/>
      </w:tblGrid>
      <w:tr w:rsidR="00EB625C" w:rsidRPr="00EB625C" w:rsidTr="007A1979">
        <w:trPr>
          <w:trHeight w:val="386"/>
        </w:trPr>
        <w:tc>
          <w:tcPr>
            <w:tcW w:w="1234" w:type="dxa"/>
            <w:shd w:val="clear" w:color="auto" w:fill="auto"/>
            <w:noWrap/>
          </w:tcPr>
          <w:p w:rsidR="00EB625C" w:rsidRPr="00EB625C" w:rsidRDefault="00EB625C" w:rsidP="007A1979">
            <w:pPr>
              <w:jc w:val="center"/>
              <w:rPr>
                <w:b/>
              </w:rPr>
            </w:pPr>
            <w:r w:rsidRPr="00EB625C">
              <w:rPr>
                <w:b/>
                <w:sz w:val="22"/>
                <w:szCs w:val="22"/>
              </w:rPr>
              <w:t>Редниброј</w:t>
            </w:r>
          </w:p>
        </w:tc>
        <w:tc>
          <w:tcPr>
            <w:tcW w:w="5732"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1.</w:t>
            </w:r>
          </w:p>
        </w:tc>
        <w:tc>
          <w:tcPr>
            <w:tcW w:w="5732" w:type="dxa"/>
            <w:shd w:val="clear" w:color="auto" w:fill="auto"/>
            <w:noWrap/>
          </w:tcPr>
          <w:p w:rsidR="00EB625C" w:rsidRPr="00EB625C" w:rsidRDefault="00EB625C" w:rsidP="007A1979">
            <w:r w:rsidRPr="00EB625C">
              <w:rPr>
                <w:sz w:val="22"/>
                <w:szCs w:val="22"/>
              </w:rPr>
              <w:t>СеварнаАмерика-географскиположај,рељеф, клима</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2.</w:t>
            </w:r>
          </w:p>
        </w:tc>
        <w:tc>
          <w:tcPr>
            <w:tcW w:w="5732" w:type="dxa"/>
            <w:shd w:val="clear" w:color="auto" w:fill="auto"/>
            <w:noWrap/>
          </w:tcPr>
          <w:p w:rsidR="00EB625C" w:rsidRPr="00EB625C" w:rsidRDefault="00EB625C" w:rsidP="007A1979">
            <w:r w:rsidRPr="00EB625C">
              <w:rPr>
                <w:sz w:val="22"/>
                <w:szCs w:val="22"/>
              </w:rPr>
              <w:t>СеварнаАмерика-воде, становништво</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3.</w:t>
            </w:r>
          </w:p>
        </w:tc>
        <w:tc>
          <w:tcPr>
            <w:tcW w:w="5732" w:type="dxa"/>
            <w:shd w:val="clear" w:color="auto" w:fill="auto"/>
            <w:noWrap/>
          </w:tcPr>
          <w:p w:rsidR="00EB625C" w:rsidRPr="00EB625C" w:rsidRDefault="00EB625C" w:rsidP="007A1979">
            <w:r w:rsidRPr="00EB625C">
              <w:rPr>
                <w:sz w:val="22"/>
                <w:szCs w:val="22"/>
              </w:rPr>
              <w:t>САД</w:t>
            </w:r>
          </w:p>
        </w:tc>
      </w:tr>
      <w:tr w:rsidR="00EB625C" w:rsidRPr="00EB625C" w:rsidTr="007A1979">
        <w:trPr>
          <w:trHeight w:val="386"/>
        </w:trPr>
        <w:tc>
          <w:tcPr>
            <w:tcW w:w="1234" w:type="dxa"/>
            <w:shd w:val="clear" w:color="auto" w:fill="auto"/>
            <w:noWrap/>
          </w:tcPr>
          <w:p w:rsidR="00EB625C" w:rsidRPr="00EB625C" w:rsidRDefault="00EB625C" w:rsidP="007A1979">
            <w:pPr>
              <w:rPr>
                <w:b/>
              </w:rPr>
            </w:pPr>
            <w:r w:rsidRPr="00EB625C">
              <w:rPr>
                <w:b/>
                <w:sz w:val="22"/>
                <w:szCs w:val="22"/>
              </w:rPr>
              <w:t>4.</w:t>
            </w:r>
          </w:p>
        </w:tc>
        <w:tc>
          <w:tcPr>
            <w:tcW w:w="5732" w:type="dxa"/>
            <w:shd w:val="clear" w:color="auto" w:fill="auto"/>
            <w:noWrap/>
          </w:tcPr>
          <w:p w:rsidR="00EB625C" w:rsidRPr="00EB625C" w:rsidRDefault="00EB625C" w:rsidP="007A1979">
            <w:r w:rsidRPr="00EB625C">
              <w:rPr>
                <w:sz w:val="22"/>
                <w:szCs w:val="22"/>
              </w:rPr>
              <w:t>Канада</w:t>
            </w:r>
          </w:p>
        </w:tc>
      </w:tr>
    </w:tbl>
    <w:p w:rsidR="00EB625C" w:rsidRPr="003F5E85" w:rsidRDefault="00EB625C" w:rsidP="00EB625C">
      <w:pPr>
        <w:spacing w:before="120" w:after="120"/>
        <w:jc w:val="both"/>
        <w:rPr>
          <w:sz w:val="22"/>
          <w:szCs w:val="22"/>
        </w:rPr>
      </w:pPr>
    </w:p>
    <w:p w:rsidR="00EB625C" w:rsidRPr="00EB625C" w:rsidRDefault="00EB625C" w:rsidP="00EB625C">
      <w:pPr>
        <w:spacing w:before="120" w:after="120"/>
        <w:ind w:left="2340"/>
        <w:jc w:val="both"/>
        <w:outlineLvl w:val="0"/>
        <w:rPr>
          <w:sz w:val="22"/>
          <w:szCs w:val="22"/>
        </w:rPr>
      </w:pPr>
      <w:bookmarkStart w:id="395" w:name="_Toc90289159"/>
      <w:r w:rsidRPr="00EB625C">
        <w:rPr>
          <w:sz w:val="22"/>
          <w:szCs w:val="22"/>
        </w:rPr>
        <w:t>4. ГеографскеодликеЛатинскеАмерике</w:t>
      </w:r>
      <w:bookmarkEnd w:id="395"/>
    </w:p>
    <w:tbl>
      <w:tblPr>
        <w:tblW w:w="693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5"/>
        <w:gridCol w:w="5669"/>
      </w:tblGrid>
      <w:tr w:rsidR="00EB625C" w:rsidRPr="00EB625C" w:rsidTr="007A1979">
        <w:trPr>
          <w:trHeight w:val="440"/>
        </w:trPr>
        <w:tc>
          <w:tcPr>
            <w:tcW w:w="1265" w:type="dxa"/>
            <w:shd w:val="clear" w:color="auto" w:fill="auto"/>
            <w:noWrap/>
          </w:tcPr>
          <w:p w:rsidR="00EB625C" w:rsidRPr="00EB625C" w:rsidRDefault="00EB625C" w:rsidP="007A1979">
            <w:pPr>
              <w:jc w:val="center"/>
              <w:rPr>
                <w:b/>
              </w:rPr>
            </w:pPr>
            <w:r w:rsidRPr="00EB625C">
              <w:rPr>
                <w:b/>
                <w:sz w:val="22"/>
                <w:szCs w:val="22"/>
              </w:rPr>
              <w:t>Редниброј</w:t>
            </w:r>
          </w:p>
        </w:tc>
        <w:tc>
          <w:tcPr>
            <w:tcW w:w="5669"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3F5E85">
        <w:trPr>
          <w:trHeight w:val="293"/>
        </w:trPr>
        <w:tc>
          <w:tcPr>
            <w:tcW w:w="1265" w:type="dxa"/>
            <w:shd w:val="clear" w:color="auto" w:fill="auto"/>
            <w:noWrap/>
          </w:tcPr>
          <w:p w:rsidR="00EB625C" w:rsidRPr="00EB625C" w:rsidRDefault="00EB625C" w:rsidP="007A1979">
            <w:pPr>
              <w:rPr>
                <w:b/>
              </w:rPr>
            </w:pPr>
            <w:r w:rsidRPr="00EB625C">
              <w:rPr>
                <w:b/>
                <w:sz w:val="22"/>
                <w:szCs w:val="22"/>
              </w:rPr>
              <w:t>1.</w:t>
            </w:r>
          </w:p>
        </w:tc>
        <w:tc>
          <w:tcPr>
            <w:tcW w:w="5669" w:type="dxa"/>
            <w:shd w:val="clear" w:color="auto" w:fill="auto"/>
            <w:noWrap/>
          </w:tcPr>
          <w:p w:rsidR="00EB625C" w:rsidRPr="00EB625C" w:rsidRDefault="00EB625C" w:rsidP="007A1979">
            <w:r w:rsidRPr="00EB625C">
              <w:rPr>
                <w:sz w:val="22"/>
                <w:szCs w:val="22"/>
              </w:rPr>
              <w:t>СредњаАмерика-природа, становништво,земље</w:t>
            </w:r>
          </w:p>
        </w:tc>
      </w:tr>
      <w:tr w:rsidR="00EB625C" w:rsidRPr="00EB625C" w:rsidTr="003F5E85">
        <w:trPr>
          <w:trHeight w:val="270"/>
        </w:trPr>
        <w:tc>
          <w:tcPr>
            <w:tcW w:w="1265" w:type="dxa"/>
            <w:shd w:val="clear" w:color="auto" w:fill="auto"/>
            <w:noWrap/>
          </w:tcPr>
          <w:p w:rsidR="00EB625C" w:rsidRPr="00EB625C" w:rsidRDefault="00EB625C" w:rsidP="007A1979">
            <w:pPr>
              <w:rPr>
                <w:b/>
              </w:rPr>
            </w:pPr>
            <w:r w:rsidRPr="00EB625C">
              <w:rPr>
                <w:b/>
                <w:sz w:val="22"/>
                <w:szCs w:val="22"/>
              </w:rPr>
              <w:t>2.</w:t>
            </w:r>
          </w:p>
        </w:tc>
        <w:tc>
          <w:tcPr>
            <w:tcW w:w="5669" w:type="dxa"/>
            <w:shd w:val="clear" w:color="auto" w:fill="auto"/>
            <w:noWrap/>
          </w:tcPr>
          <w:p w:rsidR="00EB625C" w:rsidRPr="00EB625C" w:rsidRDefault="00EB625C" w:rsidP="007A1979">
            <w:r w:rsidRPr="00EB625C">
              <w:rPr>
                <w:sz w:val="22"/>
                <w:szCs w:val="22"/>
              </w:rPr>
              <w:t>ЈужнаАмерика</w:t>
            </w:r>
          </w:p>
        </w:tc>
      </w:tr>
    </w:tbl>
    <w:p w:rsidR="00EB625C" w:rsidRPr="00EB625C" w:rsidRDefault="00EB625C" w:rsidP="00EB625C">
      <w:pPr>
        <w:spacing w:before="120" w:after="120"/>
        <w:jc w:val="both"/>
        <w:rPr>
          <w:sz w:val="22"/>
          <w:szCs w:val="22"/>
        </w:rPr>
      </w:pPr>
    </w:p>
    <w:p w:rsidR="00EB625C" w:rsidRPr="00EB625C" w:rsidRDefault="00EB625C" w:rsidP="00EB625C">
      <w:pPr>
        <w:spacing w:before="120" w:after="120"/>
        <w:jc w:val="both"/>
        <w:outlineLvl w:val="0"/>
        <w:rPr>
          <w:sz w:val="22"/>
          <w:szCs w:val="22"/>
        </w:rPr>
      </w:pPr>
      <w:bookmarkStart w:id="396" w:name="_Toc90289160"/>
      <w:r w:rsidRPr="00EB625C">
        <w:rPr>
          <w:sz w:val="22"/>
          <w:szCs w:val="22"/>
        </w:rPr>
        <w:t>5. ГеографскеодликеАустралије и Океаније</w:t>
      </w:r>
      <w:bookmarkEnd w:id="396"/>
    </w:p>
    <w:tbl>
      <w:tblPr>
        <w:tblW w:w="66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5503"/>
      </w:tblGrid>
      <w:tr w:rsidR="00EB625C" w:rsidRPr="00EB625C" w:rsidTr="007A1979">
        <w:trPr>
          <w:trHeight w:val="524"/>
        </w:trPr>
        <w:tc>
          <w:tcPr>
            <w:tcW w:w="1170" w:type="dxa"/>
            <w:shd w:val="clear" w:color="auto" w:fill="auto"/>
            <w:noWrap/>
          </w:tcPr>
          <w:p w:rsidR="00EB625C" w:rsidRPr="00EB625C" w:rsidRDefault="00EB625C" w:rsidP="007A1979">
            <w:pPr>
              <w:jc w:val="center"/>
              <w:rPr>
                <w:b/>
              </w:rPr>
            </w:pPr>
            <w:r w:rsidRPr="00EB625C">
              <w:rPr>
                <w:b/>
                <w:sz w:val="22"/>
                <w:szCs w:val="22"/>
              </w:rPr>
              <w:t>Редниброј</w:t>
            </w:r>
          </w:p>
        </w:tc>
        <w:tc>
          <w:tcPr>
            <w:tcW w:w="5503"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3F5E85">
        <w:trPr>
          <w:trHeight w:val="280"/>
        </w:trPr>
        <w:tc>
          <w:tcPr>
            <w:tcW w:w="1170" w:type="dxa"/>
            <w:shd w:val="clear" w:color="auto" w:fill="auto"/>
            <w:noWrap/>
          </w:tcPr>
          <w:p w:rsidR="00EB625C" w:rsidRPr="00EB625C" w:rsidRDefault="00EB625C" w:rsidP="007A1979">
            <w:pPr>
              <w:rPr>
                <w:b/>
              </w:rPr>
            </w:pPr>
            <w:r w:rsidRPr="00EB625C">
              <w:rPr>
                <w:b/>
                <w:sz w:val="22"/>
                <w:szCs w:val="22"/>
              </w:rPr>
              <w:t>1.</w:t>
            </w:r>
          </w:p>
        </w:tc>
        <w:tc>
          <w:tcPr>
            <w:tcW w:w="5503" w:type="dxa"/>
            <w:shd w:val="clear" w:color="auto" w:fill="auto"/>
            <w:noWrap/>
          </w:tcPr>
          <w:p w:rsidR="00EB625C" w:rsidRPr="00EB625C" w:rsidRDefault="00EB625C" w:rsidP="007A1979">
            <w:r w:rsidRPr="00EB625C">
              <w:rPr>
                <w:sz w:val="22"/>
                <w:szCs w:val="22"/>
              </w:rPr>
              <w:t>Аустралијаконтинент-острво</w:t>
            </w:r>
          </w:p>
        </w:tc>
      </w:tr>
      <w:tr w:rsidR="00EB625C" w:rsidRPr="00EB625C" w:rsidTr="003F5E85">
        <w:trPr>
          <w:trHeight w:val="283"/>
        </w:trPr>
        <w:tc>
          <w:tcPr>
            <w:tcW w:w="1170" w:type="dxa"/>
            <w:shd w:val="clear" w:color="auto" w:fill="auto"/>
            <w:noWrap/>
          </w:tcPr>
          <w:p w:rsidR="00EB625C" w:rsidRPr="00EB625C" w:rsidRDefault="00EB625C" w:rsidP="007A1979">
            <w:pPr>
              <w:rPr>
                <w:b/>
              </w:rPr>
            </w:pPr>
            <w:r w:rsidRPr="00EB625C">
              <w:rPr>
                <w:b/>
                <w:sz w:val="22"/>
                <w:szCs w:val="22"/>
              </w:rPr>
              <w:t>2.</w:t>
            </w:r>
          </w:p>
        </w:tc>
        <w:tc>
          <w:tcPr>
            <w:tcW w:w="5503" w:type="dxa"/>
            <w:shd w:val="clear" w:color="auto" w:fill="auto"/>
            <w:noWrap/>
          </w:tcPr>
          <w:p w:rsidR="00EB625C" w:rsidRPr="00EB625C" w:rsidRDefault="00EB625C" w:rsidP="007A1979">
            <w:r w:rsidRPr="00EB625C">
              <w:rPr>
                <w:sz w:val="22"/>
                <w:szCs w:val="22"/>
              </w:rPr>
              <w:t>Океанија</w:t>
            </w:r>
          </w:p>
        </w:tc>
      </w:tr>
    </w:tbl>
    <w:p w:rsidR="00EB625C" w:rsidRPr="003F5E85" w:rsidRDefault="00EB625C" w:rsidP="00EB625C">
      <w:pPr>
        <w:spacing w:before="120" w:after="120"/>
        <w:jc w:val="both"/>
        <w:rPr>
          <w:sz w:val="22"/>
          <w:szCs w:val="22"/>
        </w:rPr>
      </w:pPr>
    </w:p>
    <w:p w:rsidR="00EB625C" w:rsidRPr="00EB625C" w:rsidRDefault="00EB625C" w:rsidP="00EB625C">
      <w:pPr>
        <w:spacing w:before="120" w:after="120"/>
        <w:ind w:left="1800"/>
        <w:jc w:val="both"/>
        <w:outlineLvl w:val="0"/>
        <w:rPr>
          <w:sz w:val="22"/>
          <w:szCs w:val="22"/>
        </w:rPr>
      </w:pPr>
      <w:bookmarkStart w:id="397" w:name="_Toc90289161"/>
      <w:r w:rsidRPr="00EB625C">
        <w:rPr>
          <w:sz w:val="22"/>
          <w:szCs w:val="22"/>
        </w:rPr>
        <w:t>6. Географскеодликеполарнихобласти</w:t>
      </w:r>
      <w:bookmarkEnd w:id="397"/>
    </w:p>
    <w:tbl>
      <w:tblPr>
        <w:tblW w:w="66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5503"/>
      </w:tblGrid>
      <w:tr w:rsidR="00EB625C" w:rsidRPr="00EB625C" w:rsidTr="003F5E85">
        <w:trPr>
          <w:trHeight w:val="386"/>
        </w:trPr>
        <w:tc>
          <w:tcPr>
            <w:tcW w:w="1170" w:type="dxa"/>
            <w:shd w:val="clear" w:color="auto" w:fill="auto"/>
            <w:noWrap/>
          </w:tcPr>
          <w:p w:rsidR="00EB625C" w:rsidRPr="00EB625C" w:rsidRDefault="00EB625C" w:rsidP="007A1979">
            <w:pPr>
              <w:jc w:val="center"/>
              <w:rPr>
                <w:b/>
              </w:rPr>
            </w:pPr>
            <w:r w:rsidRPr="00EB625C">
              <w:rPr>
                <w:b/>
                <w:sz w:val="22"/>
                <w:szCs w:val="22"/>
              </w:rPr>
              <w:t>Редниброј</w:t>
            </w:r>
          </w:p>
        </w:tc>
        <w:tc>
          <w:tcPr>
            <w:tcW w:w="5503" w:type="dxa"/>
            <w:shd w:val="clear" w:color="auto" w:fill="auto"/>
            <w:noWrap/>
          </w:tcPr>
          <w:p w:rsidR="00EB625C" w:rsidRPr="00EB625C" w:rsidRDefault="00EB625C" w:rsidP="007A1979">
            <w:pPr>
              <w:jc w:val="center"/>
              <w:rPr>
                <w:b/>
              </w:rPr>
            </w:pPr>
            <w:r w:rsidRPr="00EB625C">
              <w:rPr>
                <w:b/>
                <w:sz w:val="22"/>
                <w:szCs w:val="22"/>
              </w:rPr>
              <w:t>Наставнајединица</w:t>
            </w:r>
          </w:p>
        </w:tc>
      </w:tr>
      <w:tr w:rsidR="00EB625C" w:rsidRPr="00EB625C" w:rsidTr="003F5E85">
        <w:trPr>
          <w:trHeight w:val="421"/>
        </w:trPr>
        <w:tc>
          <w:tcPr>
            <w:tcW w:w="1170" w:type="dxa"/>
            <w:shd w:val="clear" w:color="auto" w:fill="auto"/>
            <w:noWrap/>
          </w:tcPr>
          <w:p w:rsidR="00EB625C" w:rsidRPr="00EB625C" w:rsidRDefault="00EB625C" w:rsidP="007A1979">
            <w:pPr>
              <w:rPr>
                <w:b/>
              </w:rPr>
            </w:pPr>
            <w:r w:rsidRPr="00EB625C">
              <w:rPr>
                <w:b/>
                <w:sz w:val="22"/>
                <w:szCs w:val="22"/>
              </w:rPr>
              <w:t>1.</w:t>
            </w:r>
          </w:p>
        </w:tc>
        <w:tc>
          <w:tcPr>
            <w:tcW w:w="5503" w:type="dxa"/>
            <w:shd w:val="clear" w:color="auto" w:fill="auto"/>
            <w:noWrap/>
          </w:tcPr>
          <w:p w:rsidR="00EB625C" w:rsidRPr="00EB625C" w:rsidRDefault="00EB625C" w:rsidP="007A1979">
            <w:r w:rsidRPr="00EB625C">
              <w:rPr>
                <w:sz w:val="22"/>
                <w:szCs w:val="22"/>
              </w:rPr>
              <w:t>Арктик и Антарктик-сличности и разлике</w:t>
            </w:r>
          </w:p>
        </w:tc>
      </w:tr>
    </w:tbl>
    <w:p w:rsidR="00EB625C" w:rsidRPr="00EB625C" w:rsidRDefault="00EB625C" w:rsidP="003F5E85">
      <w:pPr>
        <w:spacing w:before="120" w:after="120"/>
        <w:rPr>
          <w:b/>
          <w:sz w:val="28"/>
          <w:szCs w:val="28"/>
          <w:lang w:val="sr-Cyrl-CS"/>
        </w:rPr>
      </w:pPr>
    </w:p>
    <w:p w:rsidR="00EB625C" w:rsidRPr="007863CA" w:rsidRDefault="00EB625C" w:rsidP="00EB625C">
      <w:pPr>
        <w:spacing w:before="120" w:after="120"/>
        <w:jc w:val="center"/>
        <w:rPr>
          <w:b/>
          <w:sz w:val="28"/>
          <w:szCs w:val="28"/>
          <w:lang w:val="sr-Cyrl-CS"/>
        </w:rPr>
      </w:pPr>
      <w:r w:rsidRPr="00EB625C">
        <w:rPr>
          <w:b/>
          <w:sz w:val="28"/>
          <w:szCs w:val="28"/>
          <w:lang w:val="sr-Cyrl-CS"/>
        </w:rPr>
        <w:t>План допунске наставе за 8. разред</w:t>
      </w:r>
    </w:p>
    <w:p w:rsidR="00EB625C" w:rsidRPr="007863CA" w:rsidRDefault="00EB625C" w:rsidP="00EB625C">
      <w:pPr>
        <w:spacing w:before="120" w:after="120"/>
        <w:jc w:val="both"/>
        <w:outlineLvl w:val="0"/>
        <w:rPr>
          <w:lang w:val="sr-Cyrl-CS"/>
        </w:rPr>
      </w:pPr>
      <w:bookmarkStart w:id="398" w:name="_Toc90289162"/>
      <w:r w:rsidRPr="007863CA">
        <w:rPr>
          <w:lang w:val="sr-Cyrl-CS"/>
        </w:rPr>
        <w:t>1. Физичке одлике Србије</w:t>
      </w:r>
      <w:bookmarkEnd w:id="398"/>
    </w:p>
    <w:tbl>
      <w:tblPr>
        <w:tblW w:w="795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6967"/>
      </w:tblGrid>
      <w:tr w:rsidR="00EB625C" w:rsidRPr="00EB625C" w:rsidTr="007A1979">
        <w:trPr>
          <w:trHeight w:val="412"/>
        </w:trPr>
        <w:tc>
          <w:tcPr>
            <w:tcW w:w="987" w:type="dxa"/>
            <w:shd w:val="clear" w:color="auto" w:fill="auto"/>
            <w:noWrap/>
          </w:tcPr>
          <w:p w:rsidR="00EB625C" w:rsidRPr="00EB625C" w:rsidRDefault="00EB625C" w:rsidP="007A1979">
            <w:pPr>
              <w:jc w:val="center"/>
              <w:rPr>
                <w:b/>
                <w:sz w:val="20"/>
                <w:szCs w:val="20"/>
              </w:rPr>
            </w:pPr>
            <w:r w:rsidRPr="00EB625C">
              <w:rPr>
                <w:b/>
                <w:sz w:val="20"/>
                <w:szCs w:val="20"/>
              </w:rPr>
              <w:t>Редниброј</w:t>
            </w:r>
          </w:p>
        </w:tc>
        <w:tc>
          <w:tcPr>
            <w:tcW w:w="6967" w:type="dxa"/>
            <w:shd w:val="clear" w:color="auto" w:fill="auto"/>
            <w:noWrap/>
          </w:tcPr>
          <w:p w:rsidR="00EB625C" w:rsidRPr="00EB625C" w:rsidRDefault="00EB625C" w:rsidP="007A1979">
            <w:pPr>
              <w:jc w:val="center"/>
              <w:rPr>
                <w:b/>
                <w:sz w:val="20"/>
                <w:szCs w:val="20"/>
              </w:rPr>
            </w:pPr>
            <w:r w:rsidRPr="00EB625C">
              <w:rPr>
                <w:b/>
                <w:sz w:val="20"/>
                <w:szCs w:val="20"/>
              </w:rPr>
              <w:t>Наставнајединица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1.</w:t>
            </w:r>
          </w:p>
        </w:tc>
        <w:tc>
          <w:tcPr>
            <w:tcW w:w="6967" w:type="dxa"/>
            <w:shd w:val="clear" w:color="auto" w:fill="auto"/>
            <w:noWrap/>
          </w:tcPr>
          <w:p w:rsidR="00EB625C" w:rsidRPr="00EB625C" w:rsidRDefault="00EB625C" w:rsidP="007A1979">
            <w:pPr>
              <w:rPr>
                <w:sz w:val="20"/>
                <w:szCs w:val="20"/>
              </w:rPr>
            </w:pPr>
            <w:r w:rsidRPr="00EB625C">
              <w:rPr>
                <w:sz w:val="20"/>
                <w:szCs w:val="20"/>
              </w:rPr>
              <w:t>Панонскоморе-генеза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2.</w:t>
            </w:r>
          </w:p>
        </w:tc>
        <w:tc>
          <w:tcPr>
            <w:tcW w:w="6967" w:type="dxa"/>
            <w:shd w:val="clear" w:color="auto" w:fill="auto"/>
            <w:noWrap/>
          </w:tcPr>
          <w:p w:rsidR="00EB625C" w:rsidRPr="00EB625C" w:rsidRDefault="00EB625C" w:rsidP="007A1979">
            <w:pPr>
              <w:rPr>
                <w:sz w:val="20"/>
                <w:szCs w:val="20"/>
              </w:rPr>
            </w:pPr>
            <w:r w:rsidRPr="00EB625C">
              <w:rPr>
                <w:sz w:val="20"/>
                <w:szCs w:val="20"/>
              </w:rPr>
              <w:t>Панонсканизија-природнеодлике</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3.</w:t>
            </w:r>
          </w:p>
        </w:tc>
        <w:tc>
          <w:tcPr>
            <w:tcW w:w="6967" w:type="dxa"/>
            <w:shd w:val="clear" w:color="auto" w:fill="auto"/>
            <w:noWrap/>
          </w:tcPr>
          <w:p w:rsidR="00EB625C" w:rsidRPr="00EB625C" w:rsidRDefault="00EB625C" w:rsidP="007A1979">
            <w:pPr>
              <w:rPr>
                <w:sz w:val="20"/>
                <w:szCs w:val="20"/>
              </w:rPr>
            </w:pPr>
            <w:r w:rsidRPr="00EB625C">
              <w:rPr>
                <w:sz w:val="20"/>
                <w:szCs w:val="20"/>
              </w:rPr>
              <w:t>ЈужниободПанонскогбасена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lastRenderedPageBreak/>
              <w:t>4.</w:t>
            </w:r>
          </w:p>
        </w:tc>
        <w:tc>
          <w:tcPr>
            <w:tcW w:w="6967" w:type="dxa"/>
            <w:shd w:val="clear" w:color="auto" w:fill="auto"/>
            <w:noWrap/>
          </w:tcPr>
          <w:p w:rsidR="00EB625C" w:rsidRPr="00EB625C" w:rsidRDefault="00EB625C" w:rsidP="007A1979">
            <w:pPr>
              <w:rPr>
                <w:sz w:val="20"/>
                <w:szCs w:val="20"/>
              </w:rPr>
            </w:pPr>
            <w:r w:rsidRPr="00EB625C">
              <w:rPr>
                <w:sz w:val="20"/>
                <w:szCs w:val="20"/>
              </w:rPr>
              <w:t>Средишњазонагромаднихпланина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5.</w:t>
            </w:r>
          </w:p>
        </w:tc>
        <w:tc>
          <w:tcPr>
            <w:tcW w:w="6967" w:type="dxa"/>
            <w:shd w:val="clear" w:color="auto" w:fill="auto"/>
            <w:noWrap/>
          </w:tcPr>
          <w:p w:rsidR="00EB625C" w:rsidRPr="00EB625C" w:rsidRDefault="00EB625C" w:rsidP="007A1979">
            <w:pPr>
              <w:rPr>
                <w:sz w:val="20"/>
                <w:szCs w:val="20"/>
              </w:rPr>
            </w:pPr>
            <w:r w:rsidRPr="00EB625C">
              <w:rPr>
                <w:sz w:val="20"/>
                <w:szCs w:val="20"/>
              </w:rPr>
              <w:t>Динариди</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6.</w:t>
            </w:r>
          </w:p>
        </w:tc>
        <w:tc>
          <w:tcPr>
            <w:tcW w:w="6967" w:type="dxa"/>
            <w:shd w:val="clear" w:color="auto" w:fill="auto"/>
            <w:noWrap/>
          </w:tcPr>
          <w:p w:rsidR="00EB625C" w:rsidRPr="00EB625C" w:rsidRDefault="00EB625C" w:rsidP="007A1979">
            <w:pPr>
              <w:rPr>
                <w:sz w:val="20"/>
                <w:szCs w:val="20"/>
              </w:rPr>
            </w:pPr>
            <w:r w:rsidRPr="00EB625C">
              <w:rPr>
                <w:sz w:val="20"/>
                <w:szCs w:val="20"/>
              </w:rPr>
              <w:t>Источназонапланина-географскиположај</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7.</w:t>
            </w:r>
          </w:p>
        </w:tc>
        <w:tc>
          <w:tcPr>
            <w:tcW w:w="6967" w:type="dxa"/>
            <w:shd w:val="clear" w:color="auto" w:fill="auto"/>
            <w:noWrap/>
          </w:tcPr>
          <w:p w:rsidR="00EB625C" w:rsidRPr="00EB625C" w:rsidRDefault="00EB625C" w:rsidP="007A1979">
            <w:pPr>
              <w:rPr>
                <w:sz w:val="20"/>
                <w:szCs w:val="20"/>
              </w:rPr>
            </w:pPr>
            <w:r w:rsidRPr="00EB625C">
              <w:rPr>
                <w:sz w:val="20"/>
                <w:szCs w:val="20"/>
              </w:rPr>
              <w:t>РекеЦрноморскогслива</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8.</w:t>
            </w:r>
          </w:p>
        </w:tc>
        <w:tc>
          <w:tcPr>
            <w:tcW w:w="6967" w:type="dxa"/>
            <w:shd w:val="clear" w:color="auto" w:fill="auto"/>
            <w:noWrap/>
          </w:tcPr>
          <w:p w:rsidR="00EB625C" w:rsidRPr="00EB625C" w:rsidRDefault="00EB625C" w:rsidP="007A1979">
            <w:pPr>
              <w:rPr>
                <w:sz w:val="20"/>
                <w:szCs w:val="20"/>
              </w:rPr>
            </w:pPr>
            <w:r w:rsidRPr="00EB625C">
              <w:rPr>
                <w:sz w:val="20"/>
                <w:szCs w:val="20"/>
              </w:rPr>
              <w:t>ХидрографскичворСрбије и бифуркацијарекеНеродимке</w:t>
            </w:r>
          </w:p>
        </w:tc>
      </w:tr>
      <w:tr w:rsidR="00EB625C" w:rsidRPr="00EB625C" w:rsidTr="007A1979">
        <w:trPr>
          <w:trHeight w:val="412"/>
        </w:trPr>
        <w:tc>
          <w:tcPr>
            <w:tcW w:w="987" w:type="dxa"/>
            <w:shd w:val="clear" w:color="auto" w:fill="auto"/>
            <w:noWrap/>
          </w:tcPr>
          <w:p w:rsidR="00EB625C" w:rsidRPr="00EB625C" w:rsidRDefault="00EB625C" w:rsidP="007A1979">
            <w:pPr>
              <w:rPr>
                <w:b/>
                <w:sz w:val="20"/>
                <w:szCs w:val="20"/>
              </w:rPr>
            </w:pPr>
            <w:r w:rsidRPr="00EB625C">
              <w:rPr>
                <w:b/>
                <w:sz w:val="20"/>
                <w:szCs w:val="20"/>
              </w:rPr>
              <w:t>9.</w:t>
            </w:r>
          </w:p>
        </w:tc>
        <w:tc>
          <w:tcPr>
            <w:tcW w:w="6967" w:type="dxa"/>
            <w:shd w:val="clear" w:color="auto" w:fill="auto"/>
            <w:noWrap/>
          </w:tcPr>
          <w:p w:rsidR="00EB625C" w:rsidRPr="00EB625C" w:rsidRDefault="00EB625C" w:rsidP="007A1979">
            <w:pPr>
              <w:rPr>
                <w:sz w:val="20"/>
                <w:szCs w:val="20"/>
              </w:rPr>
            </w:pPr>
            <w:r w:rsidRPr="00EB625C">
              <w:rPr>
                <w:sz w:val="20"/>
                <w:szCs w:val="20"/>
              </w:rPr>
              <w:t>НационалнипарковиСрбије</w:t>
            </w:r>
          </w:p>
        </w:tc>
      </w:tr>
    </w:tbl>
    <w:p w:rsidR="00EB625C" w:rsidRPr="00EB625C" w:rsidRDefault="00EB625C" w:rsidP="00EB625C">
      <w:pPr>
        <w:spacing w:before="120" w:after="120"/>
        <w:jc w:val="both"/>
      </w:pPr>
    </w:p>
    <w:p w:rsidR="00EB625C" w:rsidRPr="00EB625C" w:rsidRDefault="00EB625C" w:rsidP="00EB625C">
      <w:pPr>
        <w:spacing w:before="120" w:after="120"/>
        <w:ind w:left="2520"/>
        <w:jc w:val="both"/>
        <w:outlineLvl w:val="0"/>
      </w:pPr>
      <w:bookmarkStart w:id="399" w:name="_Toc90289163"/>
      <w:r w:rsidRPr="00EB625C">
        <w:t>2. Становништво и насељаСрбије</w:t>
      </w:r>
      <w:bookmarkEnd w:id="399"/>
    </w:p>
    <w:tbl>
      <w:tblPr>
        <w:tblW w:w="76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6694"/>
      </w:tblGrid>
      <w:tr w:rsidR="00EB625C" w:rsidRPr="00EB625C" w:rsidTr="007A1979">
        <w:trPr>
          <w:trHeight w:val="506"/>
        </w:trPr>
        <w:tc>
          <w:tcPr>
            <w:tcW w:w="949" w:type="dxa"/>
            <w:shd w:val="clear" w:color="auto" w:fill="auto"/>
            <w:noWrap/>
          </w:tcPr>
          <w:p w:rsidR="00EB625C" w:rsidRPr="00EB625C" w:rsidRDefault="00EB625C" w:rsidP="007A1979">
            <w:pPr>
              <w:jc w:val="center"/>
              <w:rPr>
                <w:b/>
                <w:sz w:val="20"/>
                <w:szCs w:val="20"/>
              </w:rPr>
            </w:pPr>
            <w:r w:rsidRPr="00EB625C">
              <w:rPr>
                <w:b/>
                <w:sz w:val="20"/>
                <w:szCs w:val="20"/>
              </w:rPr>
              <w:t>Редниброј</w:t>
            </w:r>
          </w:p>
        </w:tc>
        <w:tc>
          <w:tcPr>
            <w:tcW w:w="6694" w:type="dxa"/>
            <w:shd w:val="clear" w:color="auto" w:fill="auto"/>
            <w:noWrap/>
          </w:tcPr>
          <w:p w:rsidR="00EB625C" w:rsidRPr="00EB625C" w:rsidRDefault="00EB625C" w:rsidP="007A1979">
            <w:pPr>
              <w:jc w:val="center"/>
              <w:rPr>
                <w:b/>
                <w:sz w:val="20"/>
                <w:szCs w:val="20"/>
              </w:rPr>
            </w:pPr>
            <w:r w:rsidRPr="00EB625C">
              <w:rPr>
                <w:b/>
                <w:sz w:val="20"/>
                <w:szCs w:val="20"/>
              </w:rPr>
              <w:t>Наставнајединица</w:t>
            </w:r>
          </w:p>
        </w:tc>
      </w:tr>
      <w:tr w:rsidR="00EB625C" w:rsidRPr="00EB625C" w:rsidTr="007A1979">
        <w:trPr>
          <w:trHeight w:val="250"/>
        </w:trPr>
        <w:tc>
          <w:tcPr>
            <w:tcW w:w="949" w:type="dxa"/>
            <w:shd w:val="clear" w:color="auto" w:fill="auto"/>
            <w:noWrap/>
          </w:tcPr>
          <w:p w:rsidR="00EB625C" w:rsidRPr="00EB625C" w:rsidRDefault="00EB625C" w:rsidP="007A1979">
            <w:pPr>
              <w:rPr>
                <w:b/>
                <w:sz w:val="20"/>
                <w:szCs w:val="20"/>
              </w:rPr>
            </w:pPr>
            <w:r w:rsidRPr="00EB625C">
              <w:rPr>
                <w:b/>
                <w:sz w:val="20"/>
                <w:szCs w:val="20"/>
              </w:rPr>
              <w:t>1.</w:t>
            </w:r>
          </w:p>
        </w:tc>
        <w:tc>
          <w:tcPr>
            <w:tcW w:w="6694" w:type="dxa"/>
            <w:shd w:val="clear" w:color="auto" w:fill="auto"/>
            <w:noWrap/>
          </w:tcPr>
          <w:p w:rsidR="00EB625C" w:rsidRPr="00EB625C" w:rsidRDefault="00EB625C" w:rsidP="007A1979">
            <w:pPr>
              <w:rPr>
                <w:sz w:val="20"/>
                <w:szCs w:val="20"/>
              </w:rPr>
            </w:pPr>
            <w:r w:rsidRPr="00EB625C">
              <w:rPr>
                <w:sz w:val="20"/>
                <w:szCs w:val="20"/>
              </w:rPr>
              <w:t>ОсновнеодликестановништваСрбије</w:t>
            </w:r>
          </w:p>
          <w:p w:rsidR="00EB625C" w:rsidRPr="00EB625C" w:rsidRDefault="00EB625C" w:rsidP="007A1979">
            <w:pPr>
              <w:rPr>
                <w:sz w:val="20"/>
                <w:szCs w:val="20"/>
              </w:rPr>
            </w:pPr>
          </w:p>
        </w:tc>
      </w:tr>
      <w:tr w:rsidR="00EB625C" w:rsidRPr="00EB625C" w:rsidTr="007A1979">
        <w:trPr>
          <w:trHeight w:val="70"/>
        </w:trPr>
        <w:tc>
          <w:tcPr>
            <w:tcW w:w="7643" w:type="dxa"/>
            <w:gridSpan w:val="2"/>
            <w:shd w:val="clear" w:color="auto" w:fill="auto"/>
            <w:noWrap/>
          </w:tcPr>
          <w:p w:rsidR="00EB625C" w:rsidRPr="00EB625C" w:rsidRDefault="00EB625C" w:rsidP="007A1979">
            <w:pPr>
              <w:rPr>
                <w:sz w:val="20"/>
                <w:szCs w:val="20"/>
              </w:rPr>
            </w:pPr>
          </w:p>
        </w:tc>
      </w:tr>
    </w:tbl>
    <w:p w:rsidR="00EB625C" w:rsidRPr="007D027A" w:rsidRDefault="00EB625C" w:rsidP="007D027A">
      <w:pPr>
        <w:spacing w:before="120" w:after="120"/>
        <w:rPr>
          <w:rFonts w:ascii="Arial" w:hAnsi="Arial" w:cs="Arial"/>
          <w:b/>
          <w:sz w:val="28"/>
          <w:szCs w:val="28"/>
        </w:rPr>
      </w:pPr>
    </w:p>
    <w:p w:rsidR="00EB625C" w:rsidRDefault="00EB625C" w:rsidP="008B46AA">
      <w:pPr>
        <w:spacing w:before="120" w:after="120"/>
        <w:jc w:val="center"/>
        <w:rPr>
          <w:rFonts w:ascii="Arial" w:hAnsi="Arial" w:cs="Arial"/>
          <w:b/>
          <w:sz w:val="28"/>
          <w:szCs w:val="28"/>
        </w:rPr>
      </w:pPr>
    </w:p>
    <w:p w:rsidR="00EB625C" w:rsidRPr="00EB625C" w:rsidRDefault="00EB625C" w:rsidP="00EB625C">
      <w:pPr>
        <w:spacing w:before="120" w:after="120"/>
        <w:jc w:val="center"/>
        <w:rPr>
          <w:b/>
          <w:sz w:val="28"/>
          <w:szCs w:val="28"/>
        </w:rPr>
      </w:pPr>
      <w:r w:rsidRPr="00EB625C">
        <w:rPr>
          <w:b/>
          <w:sz w:val="28"/>
          <w:szCs w:val="28"/>
        </w:rPr>
        <w:t>Пландодатненаставеза</w:t>
      </w:r>
      <w:r>
        <w:rPr>
          <w:b/>
          <w:sz w:val="28"/>
          <w:szCs w:val="28"/>
        </w:rPr>
        <w:t xml:space="preserve"> 5. разред</w:t>
      </w:r>
    </w:p>
    <w:p w:rsidR="00EB625C" w:rsidRPr="00EB625C" w:rsidRDefault="00EB625C" w:rsidP="00EB625C">
      <w:pPr>
        <w:spacing w:before="120" w:after="120"/>
        <w:jc w:val="both"/>
      </w:pPr>
    </w:p>
    <w:tbl>
      <w:tblPr>
        <w:tblStyle w:val="TableGrid"/>
        <w:tblW w:w="0" w:type="auto"/>
        <w:tblLook w:val="01E0"/>
      </w:tblPr>
      <w:tblGrid>
        <w:gridCol w:w="2323"/>
        <w:gridCol w:w="4368"/>
        <w:gridCol w:w="3979"/>
      </w:tblGrid>
      <w:tr w:rsidR="00EB625C" w:rsidRPr="00EB625C" w:rsidTr="00EB625C">
        <w:trPr>
          <w:trHeight w:val="585"/>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Редни број</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Наставна тема</w:t>
            </w: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Наставне јединице</w:t>
            </w:r>
          </w:p>
        </w:tc>
      </w:tr>
      <w:tr w:rsidR="00EB625C" w:rsidRPr="00EB625C" w:rsidTr="000B4A4A">
        <w:trPr>
          <w:trHeight w:val="1114"/>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1.</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Предмет проучавања и подела географије; Васиона и Земља</w:t>
            </w: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sr-Cyrl-CS"/>
              </w:rPr>
            </w:pPr>
            <w:r w:rsidRPr="00EB625C">
              <w:rPr>
                <w:lang w:val="sr-Cyrl-CS"/>
              </w:rPr>
              <w:t>Сусрет са географијом; Да ли је Сунце у центру? Земља је лопта или...? Зашто увек видимо једну страну месца? Када ће пасти метеор?</w:t>
            </w:r>
          </w:p>
        </w:tc>
      </w:tr>
      <w:tr w:rsidR="00EB625C" w:rsidRPr="00EB625C" w:rsidTr="007D027A">
        <w:trPr>
          <w:trHeight w:val="805"/>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2.</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Земљина кретања</w:t>
            </w:r>
          </w:p>
          <w:p w:rsidR="00EB625C" w:rsidRPr="00EB625C" w:rsidRDefault="00EB625C" w:rsidP="007A1979">
            <w:pPr>
              <w:pStyle w:val="NormalWeb"/>
              <w:ind w:right="120"/>
            </w:pPr>
          </w:p>
          <w:p w:rsidR="00EB625C" w:rsidRPr="00EB625C" w:rsidRDefault="00EB625C" w:rsidP="007A1979">
            <w:pPr>
              <w:pStyle w:val="NormalWeb"/>
              <w:ind w:right="120"/>
              <w:jc w:val="center"/>
            </w:pP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Ко се стварно окреће? Колико је сати? Смена годишњих доба. Календари!</w:t>
            </w:r>
          </w:p>
        </w:tc>
      </w:tr>
      <w:tr w:rsidR="00EB625C" w:rsidRPr="00EB625C" w:rsidTr="007D027A">
        <w:trPr>
          <w:trHeight w:val="1115"/>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pPr>
            <w:r w:rsidRPr="00EB625C">
              <w:rPr>
                <w:lang w:val="sr-Cyrl-CS"/>
              </w:rPr>
              <w:t>3</w:t>
            </w:r>
            <w:r w:rsidRPr="00EB625C">
              <w:t>.</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Унутрашња грађа и рељеф Земље</w:t>
            </w:r>
            <w:r w:rsidRPr="00EB625C">
              <w:t> </w:t>
            </w:r>
          </w:p>
          <w:p w:rsidR="00EB625C" w:rsidRPr="00EB625C" w:rsidRDefault="00EB625C" w:rsidP="007A1979">
            <w:pPr>
              <w:pStyle w:val="NormalWeb"/>
              <w:ind w:right="120"/>
              <w:jc w:val="center"/>
            </w:pPr>
          </w:p>
          <w:p w:rsidR="00EB625C" w:rsidRPr="00EB625C" w:rsidRDefault="00EB625C" w:rsidP="007A1979">
            <w:pPr>
              <w:pStyle w:val="NormalWeb"/>
              <w:ind w:right="120"/>
            </w:pPr>
          </w:p>
          <w:p w:rsidR="00EB625C" w:rsidRPr="00EB625C" w:rsidRDefault="00EB625C" w:rsidP="007A1979">
            <w:pPr>
              <w:pStyle w:val="NormalWeb"/>
              <w:ind w:right="120"/>
              <w:jc w:val="center"/>
            </w:pP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Пут у средиште Земље..Литосферне плоче. Промене положаја континената. Трусне зоне на Земљи. Равнице, котлине, планине.</w:t>
            </w:r>
          </w:p>
        </w:tc>
      </w:tr>
      <w:tr w:rsidR="00EB625C" w:rsidRPr="002F37E6" w:rsidTr="007D027A">
        <w:trPr>
          <w:trHeight w:val="1117"/>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pPr>
            <w:r w:rsidRPr="00EB625C">
              <w:rPr>
                <w:lang w:val="sr-Cyrl-CS"/>
              </w:rPr>
              <w:t>4</w:t>
            </w:r>
            <w:r w:rsidRPr="00EB625C">
              <w:t>.</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pPr>
            <w:r w:rsidRPr="00EB625C">
              <w:rPr>
                <w:lang w:val="sr-Cyrl-CS"/>
              </w:rPr>
              <w:t>Ваздушни омотач Земље</w:t>
            </w:r>
          </w:p>
          <w:p w:rsidR="00EB625C" w:rsidRPr="00EB625C" w:rsidRDefault="00EB625C" w:rsidP="007A1979">
            <w:pPr>
              <w:pStyle w:val="NormalWeb"/>
              <w:ind w:right="120"/>
              <w:jc w:val="center"/>
            </w:pPr>
          </w:p>
          <w:p w:rsidR="00EB625C" w:rsidRPr="007D027A" w:rsidRDefault="00EB625C" w:rsidP="007D027A">
            <w:pPr>
              <w:pStyle w:val="NormalWeb"/>
              <w:ind w:right="120"/>
              <w:jc w:val="center"/>
            </w:pP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jc w:val="center"/>
              <w:rPr>
                <w:lang w:val="ru-RU"/>
              </w:rPr>
            </w:pPr>
            <w:r w:rsidRPr="00EB625C">
              <w:rPr>
                <w:lang w:val="sr-Cyrl-CS"/>
              </w:rPr>
              <w:t>Тропосфера- ваздушни штит. Какво је данас време? Од чега зависи клима? Сачувајмо атмосферу!</w:t>
            </w:r>
          </w:p>
        </w:tc>
      </w:tr>
      <w:tr w:rsidR="00EB625C" w:rsidRPr="002F37E6" w:rsidTr="007D027A">
        <w:trPr>
          <w:trHeight w:val="424"/>
        </w:trPr>
        <w:tc>
          <w:tcPr>
            <w:tcW w:w="291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sr-Cyrl-CS"/>
              </w:rPr>
            </w:pPr>
            <w:r w:rsidRPr="00EB625C">
              <w:rPr>
                <w:lang w:val="sr-Cyrl-CS"/>
              </w:rPr>
              <w:t>5.</w:t>
            </w:r>
          </w:p>
        </w:tc>
        <w:tc>
          <w:tcPr>
            <w:tcW w:w="623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pPr>
            <w:r w:rsidRPr="00EB625C">
              <w:t xml:space="preserve">             Воде на Земљи</w:t>
            </w:r>
          </w:p>
        </w:tc>
        <w:tc>
          <w:tcPr>
            <w:tcW w:w="4996" w:type="dxa"/>
            <w:tcBorders>
              <w:top w:val="single" w:sz="4" w:space="0" w:color="auto"/>
              <w:left w:val="single" w:sz="4" w:space="0" w:color="auto"/>
              <w:bottom w:val="single" w:sz="4" w:space="0" w:color="auto"/>
              <w:right w:val="single" w:sz="4" w:space="0" w:color="auto"/>
            </w:tcBorders>
          </w:tcPr>
          <w:p w:rsidR="00EB625C" w:rsidRPr="00EB625C" w:rsidRDefault="00EB625C" w:rsidP="007A1979">
            <w:pPr>
              <w:pStyle w:val="NormalWeb"/>
              <w:ind w:right="120"/>
              <w:rPr>
                <w:lang w:val="ru-RU"/>
              </w:rPr>
            </w:pPr>
            <w:r w:rsidRPr="00EB625C">
              <w:rPr>
                <w:lang w:val="ru-RU"/>
              </w:rPr>
              <w:t xml:space="preserve">Поплаве!Загађење водених </w:t>
            </w:r>
            <w:r w:rsidRPr="00EB625C">
              <w:rPr>
                <w:lang w:val="ru-RU"/>
              </w:rPr>
              <w:lastRenderedPageBreak/>
              <w:t>површина.Нестанак воде за пиће!</w:t>
            </w:r>
          </w:p>
        </w:tc>
      </w:tr>
    </w:tbl>
    <w:p w:rsidR="00EB625C" w:rsidRPr="00662FB2" w:rsidRDefault="00EB625C" w:rsidP="007D027A">
      <w:pPr>
        <w:spacing w:before="120" w:after="120"/>
        <w:rPr>
          <w:rFonts w:ascii="Arial" w:hAnsi="Arial" w:cs="Arial"/>
          <w:b/>
          <w:sz w:val="28"/>
          <w:szCs w:val="28"/>
          <w:lang w:val="sr-Latn-CS"/>
        </w:rPr>
      </w:pPr>
    </w:p>
    <w:p w:rsidR="008B46AA" w:rsidRPr="007863CA" w:rsidRDefault="008B46AA" w:rsidP="008B46AA">
      <w:pPr>
        <w:spacing w:before="120" w:after="120"/>
        <w:jc w:val="center"/>
        <w:rPr>
          <w:b/>
          <w:sz w:val="28"/>
          <w:szCs w:val="28"/>
          <w:lang w:val="sr-Latn-CS"/>
        </w:rPr>
      </w:pPr>
      <w:r w:rsidRPr="00EB625C">
        <w:rPr>
          <w:b/>
          <w:sz w:val="28"/>
          <w:szCs w:val="28"/>
        </w:rPr>
        <w:t>Пландодатненаставе</w:t>
      </w:r>
      <w:r w:rsidR="00EB6C17" w:rsidRPr="00EB625C">
        <w:rPr>
          <w:b/>
          <w:sz w:val="28"/>
          <w:szCs w:val="28"/>
        </w:rPr>
        <w:t>за</w:t>
      </w:r>
      <w:r w:rsidR="00EB625C">
        <w:rPr>
          <w:b/>
          <w:sz w:val="28"/>
          <w:szCs w:val="28"/>
        </w:rPr>
        <w:t>осмиразред</w:t>
      </w:r>
    </w:p>
    <w:p w:rsidR="008B46AA" w:rsidRPr="007863CA" w:rsidRDefault="008B46AA" w:rsidP="008B46AA">
      <w:pPr>
        <w:spacing w:before="120" w:after="120"/>
        <w:jc w:val="both"/>
        <w:rPr>
          <w:lang w:val="sr-Latn-CS"/>
        </w:rPr>
      </w:pPr>
    </w:p>
    <w:p w:rsidR="008B46AA" w:rsidRPr="007863CA" w:rsidRDefault="008B46AA" w:rsidP="008B46AA">
      <w:pPr>
        <w:spacing w:before="120" w:after="120"/>
        <w:jc w:val="both"/>
        <w:rPr>
          <w:sz w:val="22"/>
          <w:szCs w:val="22"/>
          <w:lang w:val="sr-Latn-CS"/>
        </w:rPr>
      </w:pPr>
      <w:r w:rsidRPr="00EB625C">
        <w:rPr>
          <w:sz w:val="22"/>
          <w:szCs w:val="22"/>
        </w:rPr>
        <w:t>ЦИЉЕВИИЗАДАЦИ</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активирањепостојећихистицањеновихзнања</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развијањесазнајнемотивације</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развијањенаучнеписмености</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оспособљавањезакоришћењеразличитогилустративногидругогматеријала</w:t>
      </w:r>
      <w:r w:rsidRPr="007863CA">
        <w:rPr>
          <w:sz w:val="22"/>
          <w:szCs w:val="22"/>
          <w:lang w:val="sr-Latn-CS"/>
        </w:rPr>
        <w:t>;</w:t>
      </w:r>
    </w:p>
    <w:p w:rsidR="008B46AA" w:rsidRPr="007863CA" w:rsidRDefault="008B46AA" w:rsidP="008B46AA">
      <w:pPr>
        <w:spacing w:before="120" w:after="120"/>
        <w:ind w:left="360"/>
        <w:jc w:val="both"/>
        <w:rPr>
          <w:sz w:val="22"/>
          <w:szCs w:val="22"/>
          <w:lang w:val="sr-Latn-CS"/>
        </w:rPr>
      </w:pPr>
      <w:r w:rsidRPr="007863CA">
        <w:rPr>
          <w:sz w:val="22"/>
          <w:szCs w:val="22"/>
          <w:lang w:val="sr-Latn-CS"/>
        </w:rPr>
        <w:t>-</w:t>
      </w:r>
      <w:r w:rsidRPr="00EB625C">
        <w:rPr>
          <w:sz w:val="22"/>
          <w:szCs w:val="22"/>
        </w:rPr>
        <w:t>оспособљавањезасамосталноитимскоучењеиистраживање</w:t>
      </w:r>
      <w:r w:rsidRPr="007863CA">
        <w:rPr>
          <w:sz w:val="22"/>
          <w:szCs w:val="22"/>
          <w:lang w:val="sr-Latn-CS"/>
        </w:rPr>
        <w:t>.</w:t>
      </w:r>
    </w:p>
    <w:p w:rsidR="008B46AA" w:rsidRPr="00EB625C" w:rsidRDefault="008B46AA" w:rsidP="008B46AA">
      <w:pPr>
        <w:spacing w:before="120" w:after="120"/>
        <w:jc w:val="both"/>
        <w:rPr>
          <w:sz w:val="22"/>
          <w:szCs w:val="22"/>
          <w:lang w:val="sr-Latn-CS"/>
        </w:rPr>
      </w:pPr>
    </w:p>
    <w:p w:rsidR="008B46AA" w:rsidRPr="00077AD6" w:rsidRDefault="008B46AA" w:rsidP="00077AD6">
      <w:pPr>
        <w:spacing w:before="120" w:after="120"/>
        <w:ind w:left="2520"/>
        <w:jc w:val="both"/>
        <w:rPr>
          <w:sz w:val="22"/>
          <w:szCs w:val="22"/>
        </w:rPr>
      </w:pPr>
      <w:r w:rsidRPr="00EB625C">
        <w:rPr>
          <w:sz w:val="22"/>
          <w:szCs w:val="22"/>
        </w:rPr>
        <w:t>1.   ФизичкеодликеСрбиј</w:t>
      </w:r>
    </w:p>
    <w:tbl>
      <w:tblPr>
        <w:tblW w:w="903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6565"/>
        <w:gridCol w:w="1338"/>
      </w:tblGrid>
      <w:tr w:rsidR="008B46AA" w:rsidRPr="00EB625C" w:rsidTr="00E53217">
        <w:trPr>
          <w:trHeight w:val="333"/>
        </w:trPr>
        <w:tc>
          <w:tcPr>
            <w:tcW w:w="1182" w:type="dxa"/>
            <w:shd w:val="clear" w:color="auto" w:fill="auto"/>
            <w:noWrap/>
          </w:tcPr>
          <w:p w:rsidR="008B46AA" w:rsidRPr="00EB625C" w:rsidRDefault="008B46AA" w:rsidP="00E53217">
            <w:pPr>
              <w:jc w:val="center"/>
              <w:rPr>
                <w:b/>
              </w:rPr>
            </w:pPr>
            <w:r w:rsidRPr="00EB625C">
              <w:rPr>
                <w:b/>
                <w:sz w:val="22"/>
                <w:szCs w:val="22"/>
              </w:rPr>
              <w:t>Редниброј</w:t>
            </w:r>
          </w:p>
        </w:tc>
        <w:tc>
          <w:tcPr>
            <w:tcW w:w="6565" w:type="dxa"/>
            <w:shd w:val="clear" w:color="auto" w:fill="auto"/>
            <w:noWrap/>
          </w:tcPr>
          <w:p w:rsidR="008B46AA" w:rsidRPr="00EB625C" w:rsidRDefault="008B46AA" w:rsidP="00E53217">
            <w:pPr>
              <w:jc w:val="center"/>
              <w:rPr>
                <w:b/>
              </w:rPr>
            </w:pPr>
            <w:r w:rsidRPr="00EB625C">
              <w:rPr>
                <w:b/>
                <w:sz w:val="22"/>
                <w:szCs w:val="22"/>
              </w:rPr>
              <w:t>Наставнајединица</w:t>
            </w:r>
          </w:p>
        </w:tc>
        <w:tc>
          <w:tcPr>
            <w:tcW w:w="1291" w:type="dxa"/>
            <w:shd w:val="clear" w:color="auto" w:fill="auto"/>
            <w:noWrap/>
          </w:tcPr>
          <w:p w:rsidR="008B46AA" w:rsidRPr="00EB625C" w:rsidRDefault="008B46AA" w:rsidP="00E53217">
            <w:pPr>
              <w:jc w:val="center"/>
              <w:rPr>
                <w:b/>
              </w:rPr>
            </w:pPr>
            <w:r w:rsidRPr="00EB625C">
              <w:rPr>
                <w:b/>
                <w:sz w:val="22"/>
                <w:szCs w:val="22"/>
              </w:rPr>
              <w:t>Бројчасова</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1.</w:t>
            </w:r>
          </w:p>
        </w:tc>
        <w:tc>
          <w:tcPr>
            <w:tcW w:w="6565" w:type="dxa"/>
            <w:shd w:val="clear" w:color="auto" w:fill="auto"/>
            <w:noWrap/>
          </w:tcPr>
          <w:p w:rsidR="008B46AA" w:rsidRPr="00EB625C" w:rsidRDefault="008B46AA" w:rsidP="00E53217">
            <w:r w:rsidRPr="00EB625C">
              <w:rPr>
                <w:sz w:val="22"/>
                <w:szCs w:val="22"/>
              </w:rPr>
              <w:t>Рудник-хидрографскичворСрбије</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2.</w:t>
            </w:r>
          </w:p>
        </w:tc>
        <w:tc>
          <w:tcPr>
            <w:tcW w:w="6565" w:type="dxa"/>
            <w:shd w:val="clear" w:color="auto" w:fill="auto"/>
            <w:noWrap/>
          </w:tcPr>
          <w:p w:rsidR="008B46AA" w:rsidRPr="00EB625C" w:rsidRDefault="008B46AA" w:rsidP="00E53217">
            <w:r w:rsidRPr="00EB625C">
              <w:rPr>
                <w:sz w:val="22"/>
                <w:szCs w:val="22"/>
              </w:rPr>
              <w:t>Променаклиме у Србији</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3.</w:t>
            </w:r>
          </w:p>
        </w:tc>
        <w:tc>
          <w:tcPr>
            <w:tcW w:w="6565" w:type="dxa"/>
            <w:shd w:val="clear" w:color="auto" w:fill="auto"/>
            <w:noWrap/>
          </w:tcPr>
          <w:p w:rsidR="008B46AA" w:rsidRPr="00EB625C" w:rsidRDefault="008B46AA" w:rsidP="00E53217">
            <w:r w:rsidRPr="00EB625C">
              <w:rPr>
                <w:sz w:val="22"/>
                <w:szCs w:val="22"/>
              </w:rPr>
              <w:t>НационалнипарковиСрбије</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4.</w:t>
            </w:r>
          </w:p>
        </w:tc>
        <w:tc>
          <w:tcPr>
            <w:tcW w:w="6565" w:type="dxa"/>
            <w:shd w:val="clear" w:color="auto" w:fill="auto"/>
            <w:noWrap/>
          </w:tcPr>
          <w:p w:rsidR="008B46AA" w:rsidRPr="00EB625C" w:rsidRDefault="008B46AA" w:rsidP="00E53217">
            <w:r w:rsidRPr="00EB625C">
              <w:rPr>
                <w:sz w:val="22"/>
                <w:szCs w:val="22"/>
              </w:rPr>
              <w:t>Палићкојезеро-забрањенокупање</w:t>
            </w:r>
          </w:p>
        </w:tc>
        <w:tc>
          <w:tcPr>
            <w:tcW w:w="1291" w:type="dxa"/>
            <w:shd w:val="clear" w:color="auto" w:fill="auto"/>
            <w:noWrap/>
          </w:tcPr>
          <w:p w:rsidR="008B46AA" w:rsidRPr="00EB625C" w:rsidRDefault="008B46AA" w:rsidP="00E53217">
            <w:pPr>
              <w:jc w:val="center"/>
            </w:pPr>
            <w:r w:rsidRPr="00EB625C">
              <w:rPr>
                <w:sz w:val="22"/>
                <w:szCs w:val="22"/>
              </w:rPr>
              <w:t>1</w:t>
            </w:r>
          </w:p>
        </w:tc>
      </w:tr>
      <w:tr w:rsidR="008B46AA" w:rsidRPr="00EB625C" w:rsidTr="00E53217">
        <w:trPr>
          <w:trHeight w:val="333"/>
        </w:trPr>
        <w:tc>
          <w:tcPr>
            <w:tcW w:w="1182" w:type="dxa"/>
            <w:shd w:val="clear" w:color="auto" w:fill="auto"/>
            <w:noWrap/>
          </w:tcPr>
          <w:p w:rsidR="008B46AA" w:rsidRPr="00EB625C" w:rsidRDefault="008B46AA" w:rsidP="00E53217">
            <w:pPr>
              <w:rPr>
                <w:b/>
              </w:rPr>
            </w:pPr>
            <w:r w:rsidRPr="00EB625C">
              <w:rPr>
                <w:b/>
                <w:sz w:val="22"/>
                <w:szCs w:val="22"/>
              </w:rPr>
              <w:t>5.</w:t>
            </w:r>
          </w:p>
        </w:tc>
        <w:tc>
          <w:tcPr>
            <w:tcW w:w="6565" w:type="dxa"/>
            <w:shd w:val="clear" w:color="auto" w:fill="auto"/>
            <w:noWrap/>
          </w:tcPr>
          <w:p w:rsidR="008B46AA" w:rsidRPr="00EB625C" w:rsidRDefault="008B46AA" w:rsidP="00E53217">
            <w:r w:rsidRPr="00EB625C">
              <w:rPr>
                <w:sz w:val="22"/>
                <w:szCs w:val="22"/>
              </w:rPr>
              <w:t>Припремнанастава</w:t>
            </w:r>
          </w:p>
        </w:tc>
        <w:tc>
          <w:tcPr>
            <w:tcW w:w="1291" w:type="dxa"/>
            <w:shd w:val="clear" w:color="auto" w:fill="auto"/>
            <w:noWrap/>
          </w:tcPr>
          <w:p w:rsidR="008B46AA" w:rsidRPr="00EB625C" w:rsidRDefault="008B46AA" w:rsidP="00E53217">
            <w:r w:rsidRPr="00EB625C">
              <w:rPr>
                <w:sz w:val="22"/>
                <w:szCs w:val="22"/>
              </w:rPr>
              <w:t xml:space="preserve">       26</w:t>
            </w:r>
          </w:p>
        </w:tc>
      </w:tr>
      <w:tr w:rsidR="008B46AA" w:rsidRPr="00EB625C" w:rsidTr="00E53217">
        <w:trPr>
          <w:trHeight w:val="333"/>
        </w:trPr>
        <w:tc>
          <w:tcPr>
            <w:tcW w:w="1182" w:type="dxa"/>
            <w:shd w:val="clear" w:color="auto" w:fill="auto"/>
            <w:noWrap/>
          </w:tcPr>
          <w:p w:rsidR="008B46AA" w:rsidRPr="00EB625C" w:rsidRDefault="008B46AA" w:rsidP="00E53217">
            <w:pPr>
              <w:rPr>
                <w:b/>
              </w:rPr>
            </w:pPr>
          </w:p>
        </w:tc>
        <w:tc>
          <w:tcPr>
            <w:tcW w:w="6565" w:type="dxa"/>
            <w:shd w:val="clear" w:color="auto" w:fill="auto"/>
            <w:noWrap/>
          </w:tcPr>
          <w:p w:rsidR="008B46AA" w:rsidRPr="00EB625C" w:rsidRDefault="008B46AA" w:rsidP="00E53217"/>
        </w:tc>
        <w:tc>
          <w:tcPr>
            <w:tcW w:w="1291" w:type="dxa"/>
            <w:shd w:val="clear" w:color="auto" w:fill="auto"/>
            <w:noWrap/>
          </w:tcPr>
          <w:p w:rsidR="008B46AA" w:rsidRPr="00EB625C" w:rsidRDefault="008B46AA" w:rsidP="00E53217">
            <w:pPr>
              <w:jc w:val="center"/>
            </w:pPr>
          </w:p>
        </w:tc>
      </w:tr>
      <w:tr w:rsidR="008B46AA" w:rsidRPr="00EB625C" w:rsidTr="00E53217">
        <w:trPr>
          <w:trHeight w:val="333"/>
        </w:trPr>
        <w:tc>
          <w:tcPr>
            <w:tcW w:w="1182" w:type="dxa"/>
            <w:shd w:val="clear" w:color="auto" w:fill="auto"/>
            <w:noWrap/>
          </w:tcPr>
          <w:p w:rsidR="008B46AA" w:rsidRPr="00EB625C" w:rsidRDefault="008B46AA" w:rsidP="00E53217"/>
        </w:tc>
        <w:tc>
          <w:tcPr>
            <w:tcW w:w="6565" w:type="dxa"/>
            <w:shd w:val="clear" w:color="auto" w:fill="auto"/>
            <w:noWrap/>
          </w:tcPr>
          <w:p w:rsidR="008B46AA" w:rsidRPr="00EB625C" w:rsidRDefault="008B46AA" w:rsidP="00E53217">
            <w:pPr>
              <w:jc w:val="right"/>
              <w:rPr>
                <w:b/>
              </w:rPr>
            </w:pPr>
            <w:r w:rsidRPr="00EB625C">
              <w:rPr>
                <w:b/>
                <w:sz w:val="22"/>
                <w:szCs w:val="22"/>
              </w:rPr>
              <w:t>Укупно:</w:t>
            </w:r>
          </w:p>
        </w:tc>
        <w:tc>
          <w:tcPr>
            <w:tcW w:w="1291" w:type="dxa"/>
            <w:shd w:val="clear" w:color="auto" w:fill="auto"/>
            <w:noWrap/>
          </w:tcPr>
          <w:p w:rsidR="008B46AA" w:rsidRPr="00EB625C" w:rsidRDefault="008B46AA" w:rsidP="00E53217">
            <w:pPr>
              <w:rPr>
                <w:b/>
              </w:rPr>
            </w:pPr>
            <w:r w:rsidRPr="00EB625C">
              <w:rPr>
                <w:b/>
                <w:sz w:val="22"/>
                <w:szCs w:val="22"/>
              </w:rPr>
              <w:t xml:space="preserve">       30</w:t>
            </w:r>
          </w:p>
        </w:tc>
      </w:tr>
    </w:tbl>
    <w:p w:rsidR="008B46AA" w:rsidRPr="00077AD6" w:rsidRDefault="008B46AA" w:rsidP="008B46AA">
      <w:pPr>
        <w:rPr>
          <w:sz w:val="22"/>
          <w:szCs w:val="22"/>
        </w:rPr>
      </w:pPr>
    </w:p>
    <w:p w:rsidR="008B46AA" w:rsidRPr="00077AD6" w:rsidRDefault="008B46AA" w:rsidP="008B46AA">
      <w:pPr>
        <w:rPr>
          <w:sz w:val="22"/>
          <w:szCs w:val="22"/>
        </w:rPr>
      </w:pPr>
      <w:r w:rsidRPr="00EB625C">
        <w:rPr>
          <w:sz w:val="22"/>
          <w:szCs w:val="22"/>
        </w:rPr>
        <w:t xml:space="preserve"> ИСХОДИ:</w:t>
      </w:r>
    </w:p>
    <w:p w:rsidR="008B46AA" w:rsidRPr="00EB625C" w:rsidRDefault="008B46AA" w:rsidP="008B46AA">
      <w:pPr>
        <w:rPr>
          <w:sz w:val="22"/>
          <w:szCs w:val="22"/>
        </w:rPr>
      </w:pPr>
      <w:r w:rsidRPr="00EB625C">
        <w:rPr>
          <w:sz w:val="22"/>
          <w:szCs w:val="22"/>
        </w:rPr>
        <w:t xml:space="preserve">        -ученикћебитиспособандакористиразличитеизвореинформација(часописи,</w:t>
      </w:r>
    </w:p>
    <w:p w:rsidR="008B46AA" w:rsidRPr="00EB625C" w:rsidRDefault="008B46AA" w:rsidP="008B46AA">
      <w:pPr>
        <w:rPr>
          <w:sz w:val="22"/>
          <w:szCs w:val="22"/>
        </w:rPr>
      </w:pPr>
      <w:r w:rsidRPr="00EB625C">
        <w:rPr>
          <w:sz w:val="22"/>
          <w:szCs w:val="22"/>
        </w:rPr>
        <w:t>енциклопедије,научнопопуларналитература,видео-записи,интернет...) и</w:t>
      </w:r>
    </w:p>
    <w:p w:rsidR="008B46AA" w:rsidRPr="00EB625C" w:rsidRDefault="008B46AA" w:rsidP="008B46AA">
      <w:pPr>
        <w:rPr>
          <w:sz w:val="22"/>
          <w:szCs w:val="22"/>
        </w:rPr>
      </w:pPr>
      <w:r w:rsidRPr="00EB625C">
        <w:rPr>
          <w:sz w:val="22"/>
          <w:szCs w:val="22"/>
        </w:rPr>
        <w:t>одредињиховзначај у географскимсазнањима;</w:t>
      </w:r>
    </w:p>
    <w:p w:rsidR="008B46AA" w:rsidRPr="00EB625C" w:rsidRDefault="008B46AA" w:rsidP="008B46AA">
      <w:pPr>
        <w:rPr>
          <w:sz w:val="22"/>
          <w:szCs w:val="22"/>
        </w:rPr>
      </w:pPr>
      <w:r w:rsidRPr="00EB625C">
        <w:rPr>
          <w:sz w:val="22"/>
          <w:szCs w:val="22"/>
        </w:rPr>
        <w:t xml:space="preserve">        -ученикћеуметида,самостално,упаруилгрупи,прикупља,обрађује,анализира</w:t>
      </w:r>
    </w:p>
    <w:p w:rsidR="008B46AA" w:rsidRPr="00EB625C" w:rsidRDefault="008B46AA" w:rsidP="008B46AA">
      <w:pPr>
        <w:rPr>
          <w:sz w:val="22"/>
          <w:szCs w:val="22"/>
        </w:rPr>
      </w:pPr>
      <w:r w:rsidRPr="00EB625C">
        <w:rPr>
          <w:sz w:val="22"/>
          <w:szCs w:val="22"/>
        </w:rPr>
        <w:t xml:space="preserve">         и презентујегеографскеинформације;</w:t>
      </w:r>
    </w:p>
    <w:p w:rsidR="008B46AA" w:rsidRPr="00077AD6" w:rsidRDefault="008B46AA" w:rsidP="008B46AA">
      <w:pPr>
        <w:rPr>
          <w:sz w:val="22"/>
          <w:szCs w:val="22"/>
        </w:rPr>
      </w:pPr>
      <w:r w:rsidRPr="00EB625C">
        <w:rPr>
          <w:sz w:val="22"/>
          <w:szCs w:val="22"/>
        </w:rPr>
        <w:t xml:space="preserve">        -ученикћеуметидаповезујегеографсказнањасазнањимаиздругих</w:t>
      </w:r>
      <w:r w:rsidR="00077AD6">
        <w:rPr>
          <w:sz w:val="22"/>
          <w:szCs w:val="22"/>
        </w:rPr>
        <w:t>наставнихпредмета.</w:t>
      </w:r>
    </w:p>
    <w:p w:rsidR="008B46AA" w:rsidRPr="001120B6" w:rsidRDefault="008B46AA" w:rsidP="008B46AA">
      <w:pPr>
        <w:tabs>
          <w:tab w:val="left" w:pos="3000"/>
        </w:tabs>
      </w:pPr>
    </w:p>
    <w:p w:rsidR="007D027A" w:rsidRDefault="007D027A" w:rsidP="008B46AA">
      <w:pPr>
        <w:tabs>
          <w:tab w:val="left" w:pos="2190"/>
          <w:tab w:val="center" w:pos="4323"/>
        </w:tabs>
        <w:rPr>
          <w:rFonts w:ascii="MinionPro-Bold" w:hAnsi="MinionPro-Bold" w:cs="MinionPro-Bold"/>
          <w:b/>
          <w:bCs/>
          <w:sz w:val="28"/>
          <w:szCs w:val="28"/>
          <w:lang w:val="ru-RU"/>
        </w:rPr>
      </w:pPr>
      <w:r>
        <w:rPr>
          <w:rFonts w:ascii="MinionPro-Bold" w:hAnsi="MinionPro-Bold" w:cs="MinionPro-Bold"/>
          <w:b/>
          <w:bCs/>
          <w:sz w:val="28"/>
          <w:szCs w:val="28"/>
          <w:lang w:val="ru-RU"/>
        </w:rPr>
        <w:tab/>
      </w:r>
    </w:p>
    <w:p w:rsidR="00634BE2" w:rsidRPr="004C0EE0" w:rsidRDefault="00634BE2" w:rsidP="004C0EE0">
      <w:pPr>
        <w:pStyle w:val="Heading4"/>
        <w:jc w:val="center"/>
        <w:rPr>
          <w:rFonts w:ascii="Times New Roman" w:hAnsi="Times New Roman"/>
          <w:b w:val="0"/>
          <w:sz w:val="32"/>
          <w:szCs w:val="32"/>
          <w:lang w:val="sr-Cyrl-CS"/>
        </w:rPr>
      </w:pPr>
      <w:r w:rsidRPr="004C0EE0">
        <w:rPr>
          <w:rFonts w:ascii="Times New Roman" w:hAnsi="Times New Roman"/>
          <w:b w:val="0"/>
          <w:sz w:val="32"/>
          <w:szCs w:val="32"/>
          <w:lang w:val="sr-Cyrl-CS"/>
        </w:rPr>
        <w:t>Б</w:t>
      </w:r>
      <w:r w:rsidR="008B46AA" w:rsidRPr="004C0EE0">
        <w:rPr>
          <w:rFonts w:ascii="Times New Roman" w:hAnsi="Times New Roman"/>
          <w:b w:val="0"/>
          <w:sz w:val="32"/>
          <w:szCs w:val="32"/>
          <w:lang w:val="sr-Cyrl-CS"/>
        </w:rPr>
        <w:t>ИОЛОГИЈА</w:t>
      </w:r>
    </w:p>
    <w:p w:rsidR="00634BE2" w:rsidRPr="007C517F" w:rsidRDefault="00634BE2" w:rsidP="007C517F">
      <w:pPr>
        <w:pStyle w:val="Naslovpoglavlja"/>
        <w:spacing w:after="0"/>
        <w:jc w:val="left"/>
        <w:rPr>
          <w:rFonts w:ascii="Times New Roman" w:hAnsi="Times New Roman" w:cs="Times New Roman"/>
          <w:b/>
          <w:sz w:val="22"/>
          <w:szCs w:val="22"/>
          <w:lang w:val="sr-Cyrl-CS"/>
        </w:rPr>
      </w:pPr>
      <w:r w:rsidRPr="007C517F">
        <w:rPr>
          <w:rFonts w:ascii="Times New Roman" w:hAnsi="Times New Roman" w:cs="Times New Roman"/>
          <w:b/>
          <w:sz w:val="22"/>
          <w:szCs w:val="22"/>
          <w:lang w:val="sr-Cyrl-CS"/>
        </w:rPr>
        <w:t>ПЛАН ДОПУНСКЕ И ДОДАТНЕ НАСТАВЕ</w:t>
      </w:r>
    </w:p>
    <w:p w:rsidR="008B46AA" w:rsidRPr="007C517F" w:rsidRDefault="008B46AA" w:rsidP="00DB7D38">
      <w:pPr>
        <w:numPr>
          <w:ilvl w:val="0"/>
          <w:numId w:val="16"/>
        </w:numPr>
        <w:rPr>
          <w:sz w:val="22"/>
          <w:szCs w:val="22"/>
          <w:lang w:val="sr-Cyrl-CS"/>
        </w:rPr>
      </w:pPr>
      <w:r w:rsidRPr="007C517F">
        <w:rPr>
          <w:sz w:val="22"/>
          <w:szCs w:val="22"/>
          <w:lang w:val="sr-Cyrl-CS"/>
        </w:rPr>
        <w:lastRenderedPageBreak/>
        <w:t>За школску 201</w:t>
      </w:r>
      <w:r w:rsidR="00363655" w:rsidRPr="007C517F">
        <w:rPr>
          <w:sz w:val="22"/>
          <w:szCs w:val="22"/>
          <w:lang w:val="sr-Cyrl-CS"/>
        </w:rPr>
        <w:t>8/2019</w:t>
      </w:r>
      <w:r w:rsidRPr="007C517F">
        <w:rPr>
          <w:sz w:val="22"/>
          <w:szCs w:val="22"/>
          <w:lang w:val="sr-Cyrl-CS"/>
        </w:rPr>
        <w:t>. годину планирана је реализација 39 часова укупног годишег фонда који су предвиђени за реализацију  допунске наставе, додатне наставе и слободних активности (биолошка секција) у петом, шестом и осмом разреду.</w:t>
      </w:r>
    </w:p>
    <w:p w:rsidR="008B46AA" w:rsidRPr="007C517F" w:rsidRDefault="008B46AA" w:rsidP="00DB7D38">
      <w:pPr>
        <w:numPr>
          <w:ilvl w:val="0"/>
          <w:numId w:val="16"/>
        </w:numPr>
        <w:rPr>
          <w:sz w:val="22"/>
          <w:szCs w:val="22"/>
          <w:lang w:val="sr-Cyrl-CS"/>
        </w:rPr>
      </w:pPr>
      <w:r w:rsidRPr="007C517F">
        <w:rPr>
          <w:sz w:val="22"/>
          <w:szCs w:val="22"/>
          <w:lang w:val="sr-Cyrl-CS"/>
        </w:rPr>
        <w:t xml:space="preserve">Од 39 часова укупно </w:t>
      </w:r>
      <w:r w:rsidRPr="007C517F">
        <w:rPr>
          <w:b/>
          <w:sz w:val="22"/>
          <w:szCs w:val="22"/>
          <w:lang w:val="sr-Cyrl-CS"/>
        </w:rPr>
        <w:t>20 часова</w:t>
      </w:r>
      <w:r w:rsidRPr="007C517F">
        <w:rPr>
          <w:sz w:val="22"/>
          <w:szCs w:val="22"/>
          <w:lang w:val="sr-Cyrl-CS"/>
        </w:rPr>
        <w:t xml:space="preserve"> је планирано за реализацију </w:t>
      </w:r>
      <w:r w:rsidRPr="007C517F">
        <w:rPr>
          <w:b/>
          <w:sz w:val="22"/>
          <w:szCs w:val="22"/>
          <w:lang w:val="sr-Cyrl-CS"/>
        </w:rPr>
        <w:t>додатненаставе</w:t>
      </w:r>
      <w:r w:rsidRPr="007C517F">
        <w:rPr>
          <w:sz w:val="22"/>
          <w:szCs w:val="22"/>
          <w:lang w:val="sr-Cyrl-CS"/>
        </w:rPr>
        <w:t xml:space="preserve"> у петом, шестом и осмом разреду</w:t>
      </w:r>
    </w:p>
    <w:p w:rsidR="008B46AA" w:rsidRPr="007C517F" w:rsidRDefault="008B46AA" w:rsidP="008B46AA">
      <w:pPr>
        <w:ind w:left="720"/>
        <w:rPr>
          <w:sz w:val="22"/>
          <w:szCs w:val="22"/>
          <w:lang w:val="sr-Cyrl-CS"/>
        </w:rPr>
      </w:pPr>
    </w:p>
    <w:p w:rsidR="008B46AA" w:rsidRPr="007C517F" w:rsidRDefault="008B46AA" w:rsidP="008B46AA">
      <w:pPr>
        <w:rPr>
          <w:b/>
          <w:sz w:val="22"/>
          <w:szCs w:val="22"/>
          <w:u w:val="single"/>
          <w:lang w:val="sr-Cyrl-CS"/>
        </w:rPr>
      </w:pPr>
      <w:r w:rsidRPr="007C517F">
        <w:rPr>
          <w:b/>
          <w:sz w:val="22"/>
          <w:szCs w:val="22"/>
          <w:u w:val="single"/>
          <w:lang w:val="sr-Cyrl-CS"/>
        </w:rPr>
        <w:t>ПЕТИ РАЗРЕД</w:t>
      </w:r>
    </w:p>
    <w:p w:rsidR="008B46AA" w:rsidRPr="007C517F" w:rsidRDefault="008B46AA" w:rsidP="008B46AA">
      <w:pPr>
        <w:rPr>
          <w:b/>
          <w:sz w:val="22"/>
          <w:szCs w:val="22"/>
          <w:lang w:val="sr-Cyrl-CS"/>
        </w:rPr>
      </w:pPr>
    </w:p>
    <w:p w:rsidR="008B46AA" w:rsidRPr="007C517F" w:rsidRDefault="008B46AA" w:rsidP="00DB7D38">
      <w:pPr>
        <w:numPr>
          <w:ilvl w:val="0"/>
          <w:numId w:val="17"/>
        </w:numPr>
        <w:rPr>
          <w:b/>
          <w:sz w:val="22"/>
          <w:szCs w:val="22"/>
          <w:lang w:val="sr-Cyrl-CS"/>
        </w:rPr>
      </w:pPr>
      <w:r w:rsidRPr="007C517F">
        <w:rPr>
          <w:sz w:val="22"/>
          <w:szCs w:val="22"/>
          <w:lang w:val="sr-Cyrl-CS"/>
        </w:rPr>
        <w:t>У оквиру петог разреда планирана је реализација 4 часа додатне наставе која подразумева продубљивање и надограђивање стечених знања из биологије у складу са потребама захтевнијих ученика, такође је планирана припрема ученика за такмичење из биологије</w:t>
      </w:r>
    </w:p>
    <w:p w:rsidR="008B46AA" w:rsidRPr="007C517F" w:rsidRDefault="008B46AA" w:rsidP="00DB7D38">
      <w:pPr>
        <w:numPr>
          <w:ilvl w:val="0"/>
          <w:numId w:val="17"/>
        </w:numPr>
        <w:rPr>
          <w:sz w:val="22"/>
          <w:szCs w:val="22"/>
          <w:lang w:val="sr-Cyrl-CS"/>
        </w:rPr>
      </w:pPr>
      <w:r w:rsidRPr="007C517F">
        <w:rPr>
          <w:sz w:val="22"/>
          <w:szCs w:val="22"/>
          <w:lang w:val="sr-Cyrl-CS"/>
        </w:rPr>
        <w:t>Припрема подразумева израду тестова са такмичења из биологије која су се одржала ранијих година</w:t>
      </w:r>
    </w:p>
    <w:p w:rsidR="00495DD3" w:rsidRPr="007C517F" w:rsidRDefault="00495DD3" w:rsidP="00DB7D38">
      <w:pPr>
        <w:numPr>
          <w:ilvl w:val="0"/>
          <w:numId w:val="17"/>
        </w:numPr>
        <w:rPr>
          <w:sz w:val="22"/>
          <w:szCs w:val="22"/>
          <w:lang w:val="sr-Cyrl-CS"/>
        </w:rPr>
      </w:pPr>
    </w:p>
    <w:p w:rsidR="008B46AA" w:rsidRPr="007C517F" w:rsidRDefault="008B46AA" w:rsidP="008B46AA">
      <w:pPr>
        <w:rPr>
          <w:b/>
          <w:sz w:val="22"/>
          <w:szCs w:val="22"/>
          <w:u w:val="single"/>
          <w:lang w:val="sr-Cyrl-CS"/>
        </w:rPr>
      </w:pPr>
      <w:r w:rsidRPr="007C517F">
        <w:rPr>
          <w:b/>
          <w:sz w:val="22"/>
          <w:szCs w:val="22"/>
          <w:u w:val="single"/>
          <w:lang w:val="sr-Cyrl-CS"/>
        </w:rPr>
        <w:t>ШЕСТИ РАЗРЕД</w:t>
      </w:r>
    </w:p>
    <w:p w:rsidR="008B46AA" w:rsidRPr="007C517F" w:rsidRDefault="008B46AA" w:rsidP="008B46AA">
      <w:pPr>
        <w:rPr>
          <w:b/>
          <w:sz w:val="22"/>
          <w:szCs w:val="22"/>
          <w:lang w:val="sr-Cyrl-CS"/>
        </w:rPr>
      </w:pPr>
    </w:p>
    <w:p w:rsidR="008B46AA" w:rsidRPr="007C517F" w:rsidRDefault="008B46AA" w:rsidP="00DB7D38">
      <w:pPr>
        <w:numPr>
          <w:ilvl w:val="0"/>
          <w:numId w:val="17"/>
        </w:numPr>
        <w:rPr>
          <w:b/>
          <w:sz w:val="22"/>
          <w:szCs w:val="22"/>
          <w:lang w:val="sr-Cyrl-CS"/>
        </w:rPr>
      </w:pPr>
      <w:r w:rsidRPr="007C517F">
        <w:rPr>
          <w:sz w:val="22"/>
          <w:szCs w:val="22"/>
          <w:lang w:val="sr-Cyrl-CS"/>
        </w:rPr>
        <w:t>У оквиру шестог разреда такође је планирана је реализација 4 часа додатне наставе, као и упетом разреду. Она подразумева продубљивање и надограђивање стечених знања из биологије у складу са потребама захтевнијих ученика, такође је планирана припрема ученика за такмичење из биологије</w:t>
      </w:r>
    </w:p>
    <w:p w:rsidR="008B46AA" w:rsidRPr="007C517F" w:rsidRDefault="008B46AA" w:rsidP="00DB7D38">
      <w:pPr>
        <w:numPr>
          <w:ilvl w:val="0"/>
          <w:numId w:val="17"/>
        </w:numPr>
        <w:rPr>
          <w:b/>
          <w:sz w:val="22"/>
          <w:szCs w:val="22"/>
          <w:lang w:val="sr-Cyrl-CS"/>
        </w:rPr>
      </w:pPr>
      <w:r w:rsidRPr="007C517F">
        <w:rPr>
          <w:sz w:val="22"/>
          <w:szCs w:val="22"/>
          <w:lang w:val="sr-Cyrl-CS"/>
        </w:rPr>
        <w:t>Припрема подразумева израду тестова са такмичења из биологије која су се одржала ранијих година</w:t>
      </w:r>
    </w:p>
    <w:p w:rsidR="008B46AA" w:rsidRPr="007C517F" w:rsidRDefault="008B46AA" w:rsidP="008B46AA">
      <w:pPr>
        <w:ind w:left="720"/>
        <w:rPr>
          <w:b/>
          <w:sz w:val="22"/>
          <w:szCs w:val="22"/>
          <w:lang w:val="sr-Cyrl-CS"/>
        </w:rPr>
      </w:pPr>
    </w:p>
    <w:p w:rsidR="008B46AA" w:rsidRPr="007C517F" w:rsidRDefault="008B46AA" w:rsidP="008B46AA">
      <w:pPr>
        <w:rPr>
          <w:b/>
          <w:sz w:val="22"/>
          <w:szCs w:val="22"/>
          <w:u w:val="single"/>
          <w:lang w:val="sr-Cyrl-CS"/>
        </w:rPr>
      </w:pPr>
      <w:r w:rsidRPr="007C517F">
        <w:rPr>
          <w:b/>
          <w:sz w:val="22"/>
          <w:szCs w:val="22"/>
          <w:u w:val="single"/>
          <w:lang w:val="sr-Cyrl-CS"/>
        </w:rPr>
        <w:t>ОСМИ РАЗРЕД</w:t>
      </w:r>
    </w:p>
    <w:p w:rsidR="008B46AA" w:rsidRPr="007C517F" w:rsidRDefault="008B46AA" w:rsidP="008B46AA">
      <w:pPr>
        <w:rPr>
          <w:b/>
          <w:sz w:val="22"/>
          <w:szCs w:val="22"/>
          <w:lang w:val="sr-Cyrl-CS"/>
        </w:rPr>
      </w:pPr>
    </w:p>
    <w:p w:rsidR="008B46AA" w:rsidRPr="007C517F" w:rsidRDefault="008B46AA" w:rsidP="00DB7D38">
      <w:pPr>
        <w:numPr>
          <w:ilvl w:val="0"/>
          <w:numId w:val="17"/>
        </w:numPr>
        <w:rPr>
          <w:b/>
          <w:sz w:val="22"/>
          <w:szCs w:val="22"/>
          <w:lang w:val="sr-Cyrl-CS"/>
        </w:rPr>
      </w:pPr>
      <w:r w:rsidRPr="007C517F">
        <w:rPr>
          <w:sz w:val="22"/>
          <w:szCs w:val="22"/>
          <w:lang w:val="sr-Cyrl-CS"/>
        </w:rPr>
        <w:t xml:space="preserve">У оквиру осмог разреда планирана је реализација 10 часова припремне наставе за полагање комбинованог теста у склопу завршног испита и планирана је реализација 2 часа припреме ученика за такмичење из биологије </w:t>
      </w:r>
    </w:p>
    <w:p w:rsidR="008B46AA" w:rsidRPr="007C517F" w:rsidRDefault="008B46AA" w:rsidP="00480477">
      <w:pPr>
        <w:numPr>
          <w:ilvl w:val="0"/>
          <w:numId w:val="37"/>
        </w:numPr>
        <w:jc w:val="both"/>
        <w:rPr>
          <w:sz w:val="22"/>
          <w:szCs w:val="22"/>
          <w:lang w:val="sr-Cyrl-CS"/>
        </w:rPr>
      </w:pPr>
      <w:r w:rsidRPr="007C517F">
        <w:rPr>
          <w:sz w:val="22"/>
          <w:szCs w:val="22"/>
          <w:lang w:val="sr-Cyrl-CS"/>
        </w:rPr>
        <w:t>у оквиру реализације  додатне наставе поновити области из биологије како би се ученици оспособили за успешно полагање комбинованог теста у оквиру завршног испита</w:t>
      </w:r>
    </w:p>
    <w:p w:rsidR="008B46AA" w:rsidRPr="007C517F" w:rsidRDefault="008B46AA" w:rsidP="008B46AA">
      <w:pPr>
        <w:ind w:left="360"/>
        <w:jc w:val="both"/>
        <w:rPr>
          <w:sz w:val="22"/>
          <w:szCs w:val="22"/>
          <w:lang w:val="sr-Cyrl-CS"/>
        </w:rPr>
      </w:pPr>
      <w:r w:rsidRPr="007C517F">
        <w:rPr>
          <w:sz w:val="22"/>
          <w:szCs w:val="22"/>
          <w:lang w:val="sr-Cyrl-CS"/>
        </w:rPr>
        <w:t>•</w:t>
      </w:r>
      <w:r w:rsidRPr="007C517F">
        <w:rPr>
          <w:sz w:val="22"/>
          <w:szCs w:val="22"/>
          <w:lang w:val="sr-Cyrl-CS"/>
        </w:rPr>
        <w:tab/>
        <w:t xml:space="preserve"> под припремом се подразумева израда тестова и задатака из биологије који се налазе у     </w:t>
      </w:r>
    </w:p>
    <w:p w:rsidR="008B46AA" w:rsidRPr="007C517F" w:rsidRDefault="008B46AA" w:rsidP="008B46AA">
      <w:pPr>
        <w:ind w:left="360"/>
        <w:jc w:val="both"/>
        <w:rPr>
          <w:sz w:val="22"/>
          <w:szCs w:val="22"/>
          <w:lang w:val="sr-Cyrl-CS"/>
        </w:rPr>
      </w:pPr>
      <w:r w:rsidRPr="007C517F">
        <w:rPr>
          <w:sz w:val="22"/>
          <w:szCs w:val="22"/>
          <w:lang w:val="sr-Cyrl-CS"/>
        </w:rPr>
        <w:t xml:space="preserve">       збирици која је предвићена за припрему ученика за полагање комбинованог теста</w:t>
      </w:r>
    </w:p>
    <w:p w:rsidR="008B46AA" w:rsidRPr="007C517F" w:rsidRDefault="008B46AA" w:rsidP="008B46AA">
      <w:pPr>
        <w:ind w:left="720"/>
        <w:jc w:val="both"/>
        <w:rPr>
          <w:sz w:val="22"/>
          <w:szCs w:val="22"/>
          <w:lang w:val="sr-Cyrl-CS"/>
        </w:rPr>
      </w:pPr>
    </w:p>
    <w:p w:rsidR="008B46AA" w:rsidRPr="007C517F" w:rsidRDefault="008B46AA" w:rsidP="008B46AA">
      <w:pPr>
        <w:rPr>
          <w:sz w:val="22"/>
          <w:szCs w:val="22"/>
        </w:rPr>
      </w:pPr>
      <w:r w:rsidRPr="007C517F">
        <w:rPr>
          <w:b/>
          <w:sz w:val="22"/>
          <w:szCs w:val="22"/>
          <w:lang w:val="sr-Cyrl-CS"/>
        </w:rPr>
        <w:t>Разред:V</w:t>
      </w:r>
      <w:r w:rsidRPr="007C517F">
        <w:rPr>
          <w:sz w:val="22"/>
          <w:szCs w:val="22"/>
          <w:lang w:val="sr-Cyrl-CS"/>
        </w:rPr>
        <w:t xml:space="preserve"> и</w:t>
      </w:r>
      <w:r w:rsidRPr="007C517F">
        <w:rPr>
          <w:b/>
          <w:sz w:val="22"/>
          <w:szCs w:val="22"/>
          <w:lang w:val="sr-Cyrl-CS"/>
        </w:rPr>
        <w:t xml:space="preserve"> VI</w:t>
      </w:r>
    </w:p>
    <w:p w:rsidR="008B46AA" w:rsidRPr="007C517F" w:rsidRDefault="00363655" w:rsidP="00DB7D38">
      <w:pPr>
        <w:numPr>
          <w:ilvl w:val="0"/>
          <w:numId w:val="16"/>
        </w:numPr>
        <w:rPr>
          <w:sz w:val="22"/>
          <w:szCs w:val="22"/>
          <w:lang w:val="sr-Cyrl-CS"/>
        </w:rPr>
      </w:pPr>
      <w:r w:rsidRPr="007C517F">
        <w:rPr>
          <w:sz w:val="22"/>
          <w:szCs w:val="22"/>
          <w:lang w:val="sr-Cyrl-CS"/>
        </w:rPr>
        <w:t>За школску 2018/2019.</w:t>
      </w:r>
      <w:r w:rsidR="008B46AA" w:rsidRPr="007C517F">
        <w:rPr>
          <w:sz w:val="22"/>
          <w:szCs w:val="22"/>
          <w:lang w:val="sr-Cyrl-CS"/>
        </w:rPr>
        <w:t xml:space="preserve"> годину планирана је реализација 3</w:t>
      </w:r>
      <w:r w:rsidR="008B46AA" w:rsidRPr="007C517F">
        <w:rPr>
          <w:sz w:val="22"/>
          <w:szCs w:val="22"/>
        </w:rPr>
        <w:t>9</w:t>
      </w:r>
      <w:r w:rsidR="008B46AA" w:rsidRPr="007C517F">
        <w:rPr>
          <w:sz w:val="22"/>
          <w:szCs w:val="22"/>
          <w:lang w:val="sr-Cyrl-CS"/>
        </w:rPr>
        <w:t xml:space="preserve"> часова укупног годишег фонда који су предвиђени за реализацију  допунске наставе, додатне наставе и слободних активности (биолошка секција) у петом, шестом и осмом разреду.</w:t>
      </w:r>
    </w:p>
    <w:p w:rsidR="008B46AA" w:rsidRPr="007C517F" w:rsidRDefault="008B46AA" w:rsidP="00DB7D38">
      <w:pPr>
        <w:numPr>
          <w:ilvl w:val="0"/>
          <w:numId w:val="16"/>
        </w:numPr>
        <w:rPr>
          <w:sz w:val="22"/>
          <w:szCs w:val="22"/>
          <w:lang w:val="sr-Cyrl-CS"/>
        </w:rPr>
      </w:pPr>
      <w:r w:rsidRPr="007C517F">
        <w:rPr>
          <w:sz w:val="22"/>
          <w:szCs w:val="22"/>
          <w:lang w:val="sr-Cyrl-CS"/>
        </w:rPr>
        <w:t>Од 39 часова укупно 8 часова је планирано за реализацију допунске наставе у петом и шестом разреду</w:t>
      </w:r>
      <w:r w:rsidR="00363655" w:rsidRPr="007C517F">
        <w:rPr>
          <w:sz w:val="22"/>
          <w:szCs w:val="22"/>
          <w:lang w:val="sr-Cyrl-CS"/>
        </w:rPr>
        <w:t>.</w:t>
      </w:r>
    </w:p>
    <w:p w:rsidR="008B46AA" w:rsidRPr="007C517F" w:rsidRDefault="008B46AA" w:rsidP="008B46AA">
      <w:pPr>
        <w:ind w:left="720"/>
        <w:rPr>
          <w:sz w:val="22"/>
          <w:szCs w:val="22"/>
          <w:lang w:val="sr-Cyrl-CS"/>
        </w:rPr>
      </w:pPr>
    </w:p>
    <w:p w:rsidR="008B46AA" w:rsidRPr="007C517F" w:rsidRDefault="008B46AA" w:rsidP="008B46AA">
      <w:pPr>
        <w:rPr>
          <w:sz w:val="22"/>
          <w:szCs w:val="22"/>
          <w:lang w:val="sr-Cyrl-CS"/>
        </w:rPr>
      </w:pPr>
      <w:r w:rsidRPr="007C517F">
        <w:rPr>
          <w:b/>
          <w:sz w:val="22"/>
          <w:szCs w:val="22"/>
          <w:lang w:val="sr-Cyrl-CS"/>
        </w:rPr>
        <w:t>Циљ допунске наставе наставног предмета</w:t>
      </w:r>
      <w:r w:rsidRPr="007C517F">
        <w:rPr>
          <w:sz w:val="22"/>
          <w:szCs w:val="22"/>
          <w:lang w:val="sr-Cyrl-CS"/>
        </w:rPr>
        <w:t xml:space="preserve">: </w:t>
      </w:r>
    </w:p>
    <w:p w:rsidR="008B46AA" w:rsidRPr="007C517F" w:rsidRDefault="008B46AA" w:rsidP="00480477">
      <w:pPr>
        <w:numPr>
          <w:ilvl w:val="0"/>
          <w:numId w:val="35"/>
        </w:numPr>
        <w:rPr>
          <w:sz w:val="22"/>
          <w:szCs w:val="22"/>
          <w:lang w:val="sr-Cyrl-CS"/>
        </w:rPr>
      </w:pPr>
      <w:r w:rsidRPr="007C517F">
        <w:rPr>
          <w:sz w:val="22"/>
          <w:szCs w:val="22"/>
        </w:rPr>
        <w:t>С</w:t>
      </w:r>
      <w:r w:rsidRPr="007C517F">
        <w:rPr>
          <w:sz w:val="22"/>
          <w:szCs w:val="22"/>
          <w:lang w:val="sr-Cyrl-CS"/>
        </w:rPr>
        <w:t>авладавање образовних стандарда основног нивоа</w:t>
      </w:r>
    </w:p>
    <w:p w:rsidR="008B46AA" w:rsidRPr="007C517F" w:rsidRDefault="008B46AA" w:rsidP="00480477">
      <w:pPr>
        <w:numPr>
          <w:ilvl w:val="0"/>
          <w:numId w:val="35"/>
        </w:numPr>
        <w:rPr>
          <w:sz w:val="22"/>
          <w:szCs w:val="22"/>
          <w:lang w:val="sr-Cyrl-CS"/>
        </w:rPr>
      </w:pPr>
      <w:r w:rsidRPr="007C517F">
        <w:rPr>
          <w:sz w:val="22"/>
          <w:szCs w:val="22"/>
          <w:lang w:val="sr-Cyrl-CS"/>
        </w:rPr>
        <w:t>Упознавање ученика са основним особинама живих бића, ћелије као основне јединице грађе и функције живих бића и нивоа организације грађе живих бића</w:t>
      </w:r>
    </w:p>
    <w:p w:rsidR="008B46AA" w:rsidRPr="007C517F" w:rsidRDefault="008B46AA" w:rsidP="00480477">
      <w:pPr>
        <w:numPr>
          <w:ilvl w:val="0"/>
          <w:numId w:val="35"/>
        </w:numPr>
        <w:rPr>
          <w:sz w:val="22"/>
          <w:szCs w:val="22"/>
          <w:lang w:val="sr-Cyrl-CS"/>
        </w:rPr>
      </w:pPr>
      <w:r w:rsidRPr="007C517F">
        <w:rPr>
          <w:sz w:val="22"/>
          <w:szCs w:val="22"/>
          <w:lang w:val="sr-Cyrl-CS"/>
        </w:rPr>
        <w:t>Упознавање ученика са грађом биљних органа и са основним животним процесима биљака</w:t>
      </w:r>
    </w:p>
    <w:p w:rsidR="008B46AA" w:rsidRPr="007C517F" w:rsidRDefault="008B46AA" w:rsidP="008B46AA">
      <w:pPr>
        <w:rPr>
          <w:sz w:val="22"/>
          <w:szCs w:val="22"/>
          <w:lang w:val="sr-Cyrl-CS"/>
        </w:rPr>
      </w:pPr>
      <w:r w:rsidRPr="007C517F">
        <w:rPr>
          <w:b/>
          <w:sz w:val="22"/>
          <w:szCs w:val="22"/>
          <w:lang w:val="sr-Cyrl-CS"/>
        </w:rPr>
        <w:t xml:space="preserve">Задаци </w:t>
      </w:r>
      <w:r w:rsidRPr="007C517F">
        <w:rPr>
          <w:sz w:val="22"/>
          <w:szCs w:val="22"/>
          <w:lang w:val="sr-Cyrl-CS"/>
        </w:rPr>
        <w:t xml:space="preserve">: </w:t>
      </w:r>
    </w:p>
    <w:p w:rsidR="008B46AA" w:rsidRPr="007C517F" w:rsidRDefault="008B46AA" w:rsidP="00480477">
      <w:pPr>
        <w:numPr>
          <w:ilvl w:val="0"/>
          <w:numId w:val="36"/>
        </w:numPr>
        <w:rPr>
          <w:sz w:val="22"/>
          <w:szCs w:val="22"/>
          <w:lang w:val="sr-Cyrl-CS"/>
        </w:rPr>
      </w:pPr>
      <w:r w:rsidRPr="007C517F">
        <w:rPr>
          <w:sz w:val="22"/>
          <w:szCs w:val="22"/>
          <w:lang w:val="sr-Cyrl-CS"/>
        </w:rPr>
        <w:t>Ученик треба да стекне знања, умења и вештине захтеване основним нивоом образовних стандарда за основну школу.</w:t>
      </w:r>
    </w:p>
    <w:p w:rsidR="008B46AA" w:rsidRPr="007C517F" w:rsidRDefault="008B46AA" w:rsidP="008B46AA">
      <w:pPr>
        <w:rPr>
          <w:sz w:val="22"/>
          <w:szCs w:val="22"/>
          <w:lang w:val="sr-Cyrl-CS"/>
        </w:rPr>
      </w:pPr>
      <w:r w:rsidRPr="007C517F">
        <w:rPr>
          <w:b/>
          <w:sz w:val="22"/>
          <w:szCs w:val="22"/>
          <w:lang w:val="sr-Cyrl-CS"/>
        </w:rPr>
        <w:t xml:space="preserve">Предвиђени начини реализације допунске наставе: </w:t>
      </w:r>
    </w:p>
    <w:p w:rsidR="004C0EE0" w:rsidRPr="007C517F" w:rsidRDefault="008B46AA" w:rsidP="00480477">
      <w:pPr>
        <w:numPr>
          <w:ilvl w:val="0"/>
          <w:numId w:val="36"/>
        </w:numPr>
        <w:rPr>
          <w:b/>
          <w:color w:val="000000"/>
          <w:sz w:val="32"/>
          <w:szCs w:val="32"/>
          <w:lang w:val="ru-RU"/>
        </w:rPr>
      </w:pPr>
      <w:r w:rsidRPr="007C517F">
        <w:rPr>
          <w:sz w:val="22"/>
          <w:szCs w:val="22"/>
          <w:lang w:val="sr-Cyrl-CS"/>
        </w:rPr>
        <w:t>Настава допунске наставе се планира према програму и стандардимаученичких постигнућа за крај обавезног образовања. Бирају се наставнеситуације како би свакиученик добио појашњење нејасноћа</w:t>
      </w:r>
    </w:p>
    <w:p w:rsidR="00564131" w:rsidRDefault="00564131" w:rsidP="00B920E4">
      <w:pPr>
        <w:ind w:left="720"/>
        <w:jc w:val="center"/>
        <w:rPr>
          <w:color w:val="000000"/>
          <w:lang w:val="sr-Cyrl-CS"/>
        </w:rPr>
      </w:pPr>
    </w:p>
    <w:p w:rsidR="00077AD6" w:rsidRDefault="00077AD6" w:rsidP="007D027A">
      <w:pPr>
        <w:rPr>
          <w:color w:val="000000"/>
          <w:lang w:val="sr-Cyrl-CS"/>
        </w:rPr>
      </w:pPr>
    </w:p>
    <w:p w:rsidR="00077AD6" w:rsidRDefault="00077AD6" w:rsidP="00B920E4">
      <w:pPr>
        <w:ind w:left="720"/>
        <w:jc w:val="center"/>
        <w:rPr>
          <w:color w:val="000000"/>
          <w:lang w:val="sr-Cyrl-CS"/>
        </w:rPr>
      </w:pPr>
    </w:p>
    <w:p w:rsidR="00077AD6" w:rsidRDefault="00077AD6" w:rsidP="00B920E4">
      <w:pPr>
        <w:ind w:left="720"/>
        <w:jc w:val="center"/>
        <w:rPr>
          <w:color w:val="000000"/>
          <w:lang w:val="sr-Cyrl-CS"/>
        </w:rPr>
      </w:pPr>
    </w:p>
    <w:p w:rsidR="00564131" w:rsidRPr="007C517F" w:rsidRDefault="007E2FC4" w:rsidP="004C0EE0">
      <w:pPr>
        <w:pStyle w:val="Heading1"/>
        <w:jc w:val="center"/>
        <w:rPr>
          <w:sz w:val="28"/>
          <w:szCs w:val="28"/>
        </w:rPr>
      </w:pPr>
      <w:bookmarkStart w:id="400" w:name="_Toc523388524"/>
      <w:bookmarkStart w:id="401" w:name="_Toc523388666"/>
      <w:bookmarkStart w:id="402" w:name="_Toc90289164"/>
      <w:r w:rsidRPr="007C517F">
        <w:rPr>
          <w:sz w:val="32"/>
          <w:szCs w:val="32"/>
        </w:rPr>
        <w:t>8</w:t>
      </w:r>
      <w:r w:rsidRPr="007C517F">
        <w:rPr>
          <w:sz w:val="28"/>
          <w:szCs w:val="28"/>
        </w:rPr>
        <w:t xml:space="preserve">. </w:t>
      </w:r>
      <w:r w:rsidR="00564131" w:rsidRPr="007C517F">
        <w:rPr>
          <w:sz w:val="32"/>
          <w:szCs w:val="32"/>
        </w:rPr>
        <w:t>ПРОГРАМ ВАННАСТАВНИХ АКТИВНОСТИ</w:t>
      </w:r>
      <w:bookmarkEnd w:id="400"/>
      <w:bookmarkEnd w:id="401"/>
      <w:bookmarkEnd w:id="402"/>
    </w:p>
    <w:p w:rsidR="00564131" w:rsidRPr="007C517F" w:rsidRDefault="00564131" w:rsidP="004C0EE0">
      <w:pPr>
        <w:pStyle w:val="Heading1"/>
        <w:jc w:val="center"/>
        <w:rPr>
          <w:sz w:val="28"/>
          <w:szCs w:val="28"/>
        </w:rPr>
      </w:pPr>
    </w:p>
    <w:p w:rsidR="00564131" w:rsidRPr="007C517F" w:rsidRDefault="00564131" w:rsidP="005D6944">
      <w:pPr>
        <w:jc w:val="center"/>
        <w:rPr>
          <w:b/>
          <w:sz w:val="28"/>
          <w:szCs w:val="28"/>
          <w:lang w:val="sr-Cyrl-CS"/>
        </w:rPr>
      </w:pPr>
      <w:bookmarkStart w:id="403" w:name="_Toc523388525"/>
      <w:bookmarkStart w:id="404" w:name="_Toc523388667"/>
      <w:r w:rsidRPr="007C517F">
        <w:rPr>
          <w:b/>
          <w:sz w:val="28"/>
          <w:szCs w:val="28"/>
          <w:lang w:val="sr-Cyrl-CS"/>
        </w:rPr>
        <w:t>СЛОБОДНЕ АКТИВНОСТИ</w:t>
      </w:r>
      <w:bookmarkEnd w:id="403"/>
      <w:bookmarkEnd w:id="404"/>
    </w:p>
    <w:p w:rsidR="00564131" w:rsidRPr="004C0EE0" w:rsidRDefault="00564131" w:rsidP="004C0EE0">
      <w:pPr>
        <w:pStyle w:val="Heading1"/>
        <w:jc w:val="center"/>
        <w:rPr>
          <w:b w:val="0"/>
          <w:sz w:val="32"/>
          <w:szCs w:val="32"/>
        </w:rPr>
      </w:pPr>
    </w:p>
    <w:p w:rsidR="00564131" w:rsidRDefault="00564131" w:rsidP="00564131">
      <w:pPr>
        <w:tabs>
          <w:tab w:val="left" w:pos="-2410"/>
          <w:tab w:val="left" w:pos="-2268"/>
          <w:tab w:val="left" w:pos="-2127"/>
          <w:tab w:val="center" w:pos="-1985"/>
        </w:tabs>
        <w:ind w:left="720" w:right="51"/>
        <w:jc w:val="center"/>
        <w:outlineLvl w:val="0"/>
        <w:rPr>
          <w:b/>
          <w:color w:val="000000"/>
          <w:lang w:val="ru-RU"/>
        </w:rPr>
      </w:pPr>
    </w:p>
    <w:p w:rsidR="00564131" w:rsidRPr="007C517F" w:rsidRDefault="00564131" w:rsidP="00564131">
      <w:pPr>
        <w:rPr>
          <w:b/>
          <w:sz w:val="28"/>
          <w:szCs w:val="28"/>
          <w:lang w:val="sr-Cyrl-CS"/>
        </w:rPr>
      </w:pPr>
      <w:r w:rsidRPr="007C517F">
        <w:rPr>
          <w:b/>
          <w:sz w:val="28"/>
          <w:szCs w:val="28"/>
          <w:lang w:val="sr-Cyrl-CS"/>
        </w:rPr>
        <w:t>План и програм за хор и оркестар</w:t>
      </w:r>
    </w:p>
    <w:p w:rsidR="00564131" w:rsidRDefault="00564131" w:rsidP="007C517F">
      <w:pPr>
        <w:rPr>
          <w:lang w:val="sr-Cyrl-CS"/>
        </w:rPr>
      </w:pPr>
    </w:p>
    <w:p w:rsidR="00564131" w:rsidRPr="007C517F" w:rsidRDefault="00564131" w:rsidP="00564131">
      <w:pPr>
        <w:rPr>
          <w:color w:val="FF0000"/>
          <w:sz w:val="22"/>
          <w:szCs w:val="22"/>
          <w:lang w:val="sr-Cyrl-CS"/>
        </w:rPr>
      </w:pPr>
      <w:r w:rsidRPr="007C517F">
        <w:rPr>
          <w:sz w:val="22"/>
          <w:szCs w:val="22"/>
          <w:lang w:val="sr-Cyrl-CS"/>
        </w:rPr>
        <w:t>Хор виших разреда:15 часова годишње</w:t>
      </w:r>
    </w:p>
    <w:p w:rsidR="00564131" w:rsidRPr="007C517F" w:rsidRDefault="00564131" w:rsidP="00564131">
      <w:pPr>
        <w:rPr>
          <w:color w:val="FF0000"/>
          <w:sz w:val="22"/>
          <w:szCs w:val="22"/>
          <w:lang w:val="sr-Cyrl-CS"/>
        </w:rPr>
      </w:pPr>
      <w:r w:rsidRPr="007C517F">
        <w:rPr>
          <w:sz w:val="22"/>
          <w:szCs w:val="22"/>
          <w:lang w:val="sr-Cyrl-CS"/>
        </w:rPr>
        <w:t>Оркестар:15 часова годишње</w:t>
      </w:r>
    </w:p>
    <w:p w:rsidR="00564131" w:rsidRPr="007C517F" w:rsidRDefault="00564131" w:rsidP="00564131">
      <w:pPr>
        <w:rPr>
          <w:b/>
          <w:i/>
          <w:sz w:val="22"/>
          <w:szCs w:val="22"/>
          <w:lang w:val="sr-Cyrl-CS"/>
        </w:rPr>
      </w:pPr>
      <w:r w:rsidRPr="007C517F">
        <w:rPr>
          <w:b/>
          <w:i/>
          <w:sz w:val="22"/>
          <w:szCs w:val="22"/>
          <w:lang w:val="sr-Cyrl-CS"/>
        </w:rPr>
        <w:t>Општи циљеви и задаци:</w:t>
      </w:r>
    </w:p>
    <w:p w:rsidR="00564131" w:rsidRPr="007C517F" w:rsidRDefault="00564131" w:rsidP="00564131">
      <w:pPr>
        <w:ind w:firstLine="720"/>
        <w:jc w:val="both"/>
        <w:rPr>
          <w:sz w:val="22"/>
          <w:szCs w:val="22"/>
          <w:lang w:val="sr-Cyrl-CS"/>
        </w:rPr>
      </w:pPr>
      <w:r w:rsidRPr="007C517F">
        <w:rPr>
          <w:sz w:val="22"/>
          <w:szCs w:val="22"/>
          <w:lang w:val="sr-Cyrl-CS"/>
        </w:rPr>
        <w:t xml:space="preserve">Општи циљеви и задаци за хор и оркестра су развијање интересовања  за музичку уметност и упознавање уметничке традиције и културе свога и других народа. </w:t>
      </w:r>
    </w:p>
    <w:p w:rsidR="00564131" w:rsidRPr="007C517F" w:rsidRDefault="00564131" w:rsidP="00564131">
      <w:pPr>
        <w:jc w:val="both"/>
        <w:rPr>
          <w:b/>
          <w:i/>
          <w:sz w:val="22"/>
          <w:szCs w:val="22"/>
          <w:lang w:val="sr-Cyrl-CS"/>
        </w:rPr>
      </w:pPr>
      <w:r w:rsidRPr="007C517F">
        <w:rPr>
          <w:b/>
          <w:i/>
          <w:sz w:val="22"/>
          <w:szCs w:val="22"/>
          <w:lang w:val="sr-Cyrl-CS"/>
        </w:rPr>
        <w:t>Остали циљеви и задаци:</w:t>
      </w:r>
    </w:p>
    <w:p w:rsidR="00564131" w:rsidRPr="007C517F" w:rsidRDefault="00564131" w:rsidP="00DB7D38">
      <w:pPr>
        <w:numPr>
          <w:ilvl w:val="0"/>
          <w:numId w:val="18"/>
        </w:numPr>
        <w:jc w:val="both"/>
        <w:rPr>
          <w:sz w:val="22"/>
          <w:szCs w:val="22"/>
          <w:lang w:val="sr-Cyrl-CS"/>
        </w:rPr>
      </w:pPr>
      <w:r w:rsidRPr="007C517F">
        <w:rPr>
          <w:sz w:val="22"/>
          <w:szCs w:val="22"/>
          <w:lang w:val="sr-Cyrl-CS"/>
        </w:rPr>
        <w:t>да код ученика развија музичке способности и жељу за активним музицирањем / певањем и суделовањем у школским ансаблима;</w:t>
      </w:r>
    </w:p>
    <w:p w:rsidR="00564131" w:rsidRPr="007C517F" w:rsidRDefault="00564131" w:rsidP="00DB7D38">
      <w:pPr>
        <w:numPr>
          <w:ilvl w:val="0"/>
          <w:numId w:val="18"/>
        </w:numPr>
        <w:jc w:val="both"/>
        <w:rPr>
          <w:sz w:val="22"/>
          <w:szCs w:val="22"/>
          <w:lang w:val="sr-Cyrl-CS"/>
        </w:rPr>
      </w:pPr>
      <w:r w:rsidRPr="007C517F">
        <w:rPr>
          <w:sz w:val="22"/>
          <w:szCs w:val="22"/>
          <w:lang w:val="sr-Cyrl-CS"/>
        </w:rPr>
        <w:t>да подстиче креативне способности ученика и смисао за колективно музицирање;</w:t>
      </w:r>
    </w:p>
    <w:p w:rsidR="00564131" w:rsidRPr="007C517F" w:rsidRDefault="00564131" w:rsidP="00DB7D38">
      <w:pPr>
        <w:numPr>
          <w:ilvl w:val="0"/>
          <w:numId w:val="18"/>
        </w:numPr>
        <w:jc w:val="both"/>
        <w:rPr>
          <w:sz w:val="22"/>
          <w:szCs w:val="22"/>
          <w:lang w:val="sr-Cyrl-CS"/>
        </w:rPr>
      </w:pPr>
      <w:r w:rsidRPr="007C517F">
        <w:rPr>
          <w:sz w:val="22"/>
          <w:szCs w:val="22"/>
          <w:lang w:val="sr-Cyrl-CS"/>
        </w:rPr>
        <w:t>да развија навике слушања музике, подстиче доживљаје и оспособљеност за разумевање музичких порука;</w:t>
      </w:r>
    </w:p>
    <w:p w:rsidR="00564131" w:rsidRPr="007C517F" w:rsidRDefault="00564131" w:rsidP="00DB7D38">
      <w:pPr>
        <w:numPr>
          <w:ilvl w:val="0"/>
          <w:numId w:val="18"/>
        </w:numPr>
        <w:jc w:val="both"/>
        <w:rPr>
          <w:sz w:val="22"/>
          <w:szCs w:val="22"/>
          <w:lang w:val="sr-Cyrl-CS"/>
        </w:rPr>
      </w:pPr>
      <w:r w:rsidRPr="007C517F">
        <w:rPr>
          <w:sz w:val="22"/>
          <w:szCs w:val="22"/>
          <w:lang w:val="sr-Cyrl-CS"/>
        </w:rPr>
        <w:t>да подстиче стваралачко ангажовање у свим музичким активностима (извођење, слушање, истраживање и стварање музике);</w:t>
      </w:r>
    </w:p>
    <w:p w:rsidR="00564131" w:rsidRPr="007C517F" w:rsidRDefault="00564131" w:rsidP="00DB7D38">
      <w:pPr>
        <w:numPr>
          <w:ilvl w:val="0"/>
          <w:numId w:val="18"/>
        </w:numPr>
        <w:jc w:val="both"/>
        <w:rPr>
          <w:sz w:val="22"/>
          <w:szCs w:val="22"/>
          <w:lang w:val="sr-Cyrl-CS"/>
        </w:rPr>
      </w:pPr>
      <w:r w:rsidRPr="007C517F">
        <w:rPr>
          <w:sz w:val="22"/>
          <w:szCs w:val="22"/>
          <w:lang w:val="sr-Cyrl-CS"/>
        </w:rPr>
        <w:t>да развија критичко мишљење;</w:t>
      </w:r>
    </w:p>
    <w:p w:rsidR="00564131" w:rsidRPr="007C517F" w:rsidRDefault="00564131" w:rsidP="00564131">
      <w:pPr>
        <w:jc w:val="both"/>
        <w:rPr>
          <w:b/>
          <w:i/>
          <w:sz w:val="22"/>
          <w:szCs w:val="22"/>
          <w:lang w:val="sr-Cyrl-CS"/>
        </w:rPr>
      </w:pPr>
      <w:r w:rsidRPr="007C517F">
        <w:rPr>
          <w:b/>
          <w:i/>
          <w:sz w:val="22"/>
          <w:szCs w:val="22"/>
          <w:lang w:val="sr-Cyrl-CS"/>
        </w:rPr>
        <w:t>Извођење музике</w:t>
      </w:r>
    </w:p>
    <w:p w:rsidR="00564131" w:rsidRPr="007C517F" w:rsidRDefault="00564131" w:rsidP="00DB7D38">
      <w:pPr>
        <w:numPr>
          <w:ilvl w:val="0"/>
          <w:numId w:val="18"/>
        </w:numPr>
        <w:jc w:val="both"/>
        <w:rPr>
          <w:sz w:val="22"/>
          <w:szCs w:val="22"/>
          <w:lang w:val="sr-Cyrl-CS"/>
        </w:rPr>
      </w:pPr>
      <w:r w:rsidRPr="007C517F">
        <w:rPr>
          <w:sz w:val="22"/>
          <w:szCs w:val="22"/>
          <w:lang w:val="sr-Cyrl-CS"/>
        </w:rPr>
        <w:t>певање песама (учење по слуху и учење песме са нотног текста) различитог садржаја и расположења традиционалне и уметничке музике, које су примерене гласовним могућностима и узрасту ученика;</w:t>
      </w:r>
    </w:p>
    <w:p w:rsidR="00564131" w:rsidRPr="007C517F" w:rsidRDefault="00564131" w:rsidP="00DB7D38">
      <w:pPr>
        <w:numPr>
          <w:ilvl w:val="0"/>
          <w:numId w:val="18"/>
        </w:numPr>
        <w:jc w:val="both"/>
        <w:rPr>
          <w:sz w:val="22"/>
          <w:szCs w:val="22"/>
          <w:lang w:val="sr-Cyrl-CS"/>
        </w:rPr>
      </w:pPr>
      <w:r w:rsidRPr="007C517F">
        <w:rPr>
          <w:sz w:val="22"/>
          <w:szCs w:val="22"/>
          <w:lang w:val="sr-Cyrl-CS"/>
        </w:rPr>
        <w:t>свирање песма и лакших инсрументалних дела по слуху и нотног текста на инструментима Орфовог инструментарија;</w:t>
      </w:r>
    </w:p>
    <w:p w:rsidR="00564131" w:rsidRPr="007C517F" w:rsidRDefault="00564131" w:rsidP="00DB7D38">
      <w:pPr>
        <w:numPr>
          <w:ilvl w:val="0"/>
          <w:numId w:val="18"/>
        </w:numPr>
        <w:jc w:val="both"/>
        <w:rPr>
          <w:sz w:val="22"/>
          <w:szCs w:val="22"/>
          <w:lang w:val="sr-Cyrl-CS"/>
        </w:rPr>
      </w:pPr>
      <w:r w:rsidRPr="007C517F">
        <w:rPr>
          <w:sz w:val="22"/>
          <w:szCs w:val="22"/>
          <w:lang w:val="sr-Cyrl-CS"/>
        </w:rPr>
        <w:t>групним и појединачним певањем или свирањем развија се способност ученика да активно учествују у музичком животу своје средине;</w:t>
      </w:r>
    </w:p>
    <w:p w:rsidR="00564131" w:rsidRPr="007C517F" w:rsidRDefault="00564131" w:rsidP="00564131">
      <w:pPr>
        <w:jc w:val="both"/>
        <w:rPr>
          <w:b/>
          <w:i/>
          <w:sz w:val="22"/>
          <w:szCs w:val="22"/>
          <w:lang w:val="sr-Cyrl-CS"/>
        </w:rPr>
      </w:pPr>
    </w:p>
    <w:p w:rsidR="00564131" w:rsidRPr="007C517F" w:rsidRDefault="00564131" w:rsidP="00564131">
      <w:pPr>
        <w:jc w:val="both"/>
        <w:rPr>
          <w:b/>
          <w:i/>
          <w:sz w:val="22"/>
          <w:szCs w:val="22"/>
          <w:lang w:val="sr-Cyrl-CS"/>
        </w:rPr>
      </w:pPr>
      <w:r w:rsidRPr="007C517F">
        <w:rPr>
          <w:b/>
          <w:i/>
          <w:sz w:val="22"/>
          <w:szCs w:val="22"/>
          <w:lang w:val="sr-Cyrl-CS"/>
        </w:rPr>
        <w:t>Оркестар</w:t>
      </w:r>
    </w:p>
    <w:p w:rsidR="00564131" w:rsidRPr="007C517F" w:rsidRDefault="00564131" w:rsidP="00564131">
      <w:pPr>
        <w:ind w:firstLine="720"/>
        <w:jc w:val="both"/>
        <w:rPr>
          <w:sz w:val="22"/>
          <w:szCs w:val="22"/>
          <w:lang w:val="sr-Cyrl-CS"/>
        </w:rPr>
      </w:pPr>
      <w:r w:rsidRPr="007C517F">
        <w:rPr>
          <w:sz w:val="22"/>
          <w:szCs w:val="22"/>
          <w:lang w:val="sr-Cyrl-CS"/>
        </w:rPr>
        <w:t>Школским оркестром се сматра инструментални ансамбл са најмање 10 инструменталиста који изводе композиције у најмање 3 деонице. Оркестри могу бити састављени који припадају истој породици (блок флауте, мандолине, тамбуре, хармонике, Орфов инструментаријум итд.) или мешовитог састава према расположивим инструментима.</w:t>
      </w:r>
    </w:p>
    <w:p w:rsidR="00564131" w:rsidRPr="007C517F" w:rsidRDefault="00564131" w:rsidP="00564131">
      <w:pPr>
        <w:ind w:left="720"/>
        <w:jc w:val="both"/>
        <w:rPr>
          <w:b/>
          <w:i/>
          <w:sz w:val="22"/>
          <w:szCs w:val="22"/>
          <w:lang w:val="sr-Cyrl-CS"/>
        </w:rPr>
      </w:pPr>
      <w:r w:rsidRPr="007C517F">
        <w:rPr>
          <w:b/>
          <w:i/>
          <w:sz w:val="22"/>
          <w:szCs w:val="22"/>
          <w:lang w:val="sr-Cyrl-CS"/>
        </w:rPr>
        <w:t>Хор</w:t>
      </w:r>
    </w:p>
    <w:p w:rsidR="00564131" w:rsidRPr="007C517F" w:rsidRDefault="00564131" w:rsidP="00564131">
      <w:pPr>
        <w:ind w:firstLine="720"/>
        <w:jc w:val="both"/>
        <w:rPr>
          <w:sz w:val="22"/>
          <w:szCs w:val="22"/>
          <w:lang w:val="sr-Cyrl-CS"/>
        </w:rPr>
      </w:pPr>
      <w:r w:rsidRPr="007C517F">
        <w:rPr>
          <w:sz w:val="22"/>
          <w:szCs w:val="22"/>
          <w:lang w:val="sr-Cyrl-CS"/>
        </w:rPr>
        <w:t>Репертоар школских хорова обухвата одговарајућа дела домаћих и страних аутора разних епоха. У току школске године потребно је са хором извести најмање 10 композиција.</w:t>
      </w:r>
    </w:p>
    <w:p w:rsidR="00564131" w:rsidRDefault="00564131" w:rsidP="00564131">
      <w:pPr>
        <w:rPr>
          <w:lang w:val="sr-Cyrl-BA"/>
        </w:rPr>
      </w:pPr>
    </w:p>
    <w:p w:rsidR="007C517F" w:rsidRDefault="007C517F" w:rsidP="00564131">
      <w:pPr>
        <w:rPr>
          <w:lang w:val="sr-Cyrl-BA"/>
        </w:rPr>
      </w:pPr>
    </w:p>
    <w:p w:rsidR="0050155E" w:rsidRPr="00CB279C" w:rsidRDefault="0050155E" w:rsidP="00564131">
      <w:pPr>
        <w:rPr>
          <w:lang w:val="sr-Cyrl-BA"/>
        </w:rPr>
      </w:pPr>
    </w:p>
    <w:p w:rsidR="00564131" w:rsidRPr="007C517F" w:rsidRDefault="00564131" w:rsidP="005D6944">
      <w:pPr>
        <w:rPr>
          <w:b/>
          <w:sz w:val="28"/>
          <w:szCs w:val="28"/>
          <w:lang w:val="sr-Cyrl-BA"/>
        </w:rPr>
      </w:pPr>
      <w:r w:rsidRPr="007C517F">
        <w:rPr>
          <w:b/>
          <w:sz w:val="28"/>
          <w:szCs w:val="28"/>
          <w:lang w:val="sr-Cyrl-BA"/>
        </w:rPr>
        <w:t>Саобраћајна секција</w:t>
      </w:r>
    </w:p>
    <w:p w:rsidR="00564131" w:rsidRPr="000677C7" w:rsidRDefault="00564131" w:rsidP="00564131">
      <w:pPr>
        <w:jc w:val="center"/>
        <w:rPr>
          <w:color w:val="FF0000"/>
          <w:lang w:val="sr-Cyrl-CS"/>
        </w:rPr>
      </w:pPr>
    </w:p>
    <w:p w:rsidR="00704151" w:rsidRPr="006E5883" w:rsidRDefault="00704151" w:rsidP="00704151">
      <w:pPr>
        <w:jc w:val="both"/>
        <w:rPr>
          <w:b/>
          <w:bCs/>
          <w:sz w:val="20"/>
          <w:szCs w:val="20"/>
          <w:lang w:val="sr-Cyrl-CS"/>
        </w:rPr>
      </w:pPr>
      <w:r w:rsidRPr="006E5883">
        <w:rPr>
          <w:b/>
          <w:bCs/>
          <w:sz w:val="20"/>
          <w:szCs w:val="20"/>
          <w:lang w:val="sr-Cyrl-CS"/>
        </w:rPr>
        <w:t xml:space="preserve">Циљ и задаци: </w:t>
      </w:r>
    </w:p>
    <w:p w:rsidR="00704151" w:rsidRPr="006E5883" w:rsidRDefault="00704151" w:rsidP="00704151">
      <w:pPr>
        <w:jc w:val="both"/>
        <w:rPr>
          <w:sz w:val="20"/>
          <w:szCs w:val="20"/>
          <w:lang w:val="sr-Cyrl-CS"/>
        </w:rPr>
      </w:pPr>
      <w:r w:rsidRPr="006E5883">
        <w:rPr>
          <w:sz w:val="20"/>
          <w:szCs w:val="20"/>
          <w:lang w:val="sr-Cyrl-CS"/>
        </w:rPr>
        <w:t>Ученици виших разреда основне школе посећују Саобраћајну секцију са циљем да се упознају са општим саобраћајним прописима као и да стекну знања и вештине за учествовање на такмичењу „ШТА ЗНАШ О САОБРАЋАЈУ“' које се организује на нивоу више институција (Министарство просвете, Министарство унутрашњих послова и Ауто Мото Савез Србије).</w:t>
      </w:r>
    </w:p>
    <w:p w:rsidR="00704151" w:rsidRPr="006E5883" w:rsidRDefault="00704151" w:rsidP="00704151">
      <w:pPr>
        <w:jc w:val="both"/>
        <w:rPr>
          <w:sz w:val="20"/>
          <w:szCs w:val="20"/>
          <w:lang w:val="sr-Cyrl-CS"/>
        </w:rPr>
      </w:pPr>
      <w:r w:rsidRPr="006E5883">
        <w:rPr>
          <w:sz w:val="20"/>
          <w:szCs w:val="20"/>
          <w:lang w:val="sr-Cyrl-CS"/>
        </w:rPr>
        <w:t xml:space="preserve">Задаци се спроводе кроз саобраћајне тестове у физичкој, то јест, штампаној форми и дигиталној односно тестирање кроз прилагођене рачунарске софтвере. Вештине које ђаци стичу на саобраћајном полигону користећи њихове бицикле, а све у циљу бољег владања у саобраћају, остају трајна. Кроз један заиста забаван начин ученици се оспособљавају за савремен живот у саобраћају. </w:t>
      </w:r>
    </w:p>
    <w:p w:rsidR="00704151" w:rsidRPr="00704151" w:rsidRDefault="00704151" w:rsidP="00704151">
      <w:pPr>
        <w:rPr>
          <w:color w:val="000000"/>
          <w:lang w:val="sr-Cyrl-CS"/>
        </w:rPr>
      </w:pPr>
    </w:p>
    <w:tbl>
      <w:tblPr>
        <w:tblW w:w="14632"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6"/>
        <w:gridCol w:w="2207"/>
        <w:gridCol w:w="3814"/>
        <w:gridCol w:w="3605"/>
        <w:gridCol w:w="1814"/>
        <w:gridCol w:w="2456"/>
      </w:tblGrid>
      <w:tr w:rsidR="00704151" w:rsidRPr="00704151" w:rsidTr="006E5883">
        <w:trPr>
          <w:cantSplit/>
          <w:trHeight w:val="1122"/>
        </w:trPr>
        <w:tc>
          <w:tcPr>
            <w:tcW w:w="736" w:type="dxa"/>
            <w:textDirection w:val="btLr"/>
            <w:vAlign w:val="center"/>
          </w:tcPr>
          <w:p w:rsidR="00704151" w:rsidRPr="00704151" w:rsidRDefault="00704151" w:rsidP="00704151">
            <w:pPr>
              <w:ind w:left="113" w:right="113"/>
              <w:jc w:val="center"/>
              <w:rPr>
                <w:b/>
                <w:bCs/>
                <w:sz w:val="18"/>
                <w:szCs w:val="18"/>
              </w:rPr>
            </w:pPr>
            <w:r w:rsidRPr="00704151">
              <w:rPr>
                <w:b/>
                <w:bCs/>
                <w:sz w:val="18"/>
                <w:szCs w:val="18"/>
              </w:rPr>
              <w:t>МЕСЕЦ</w:t>
            </w:r>
          </w:p>
        </w:tc>
        <w:tc>
          <w:tcPr>
            <w:tcW w:w="2207" w:type="dxa"/>
            <w:vAlign w:val="center"/>
          </w:tcPr>
          <w:p w:rsidR="00704151" w:rsidRPr="00704151" w:rsidRDefault="00704151" w:rsidP="00704151">
            <w:pPr>
              <w:jc w:val="center"/>
              <w:rPr>
                <w:b/>
                <w:bCs/>
                <w:sz w:val="18"/>
                <w:szCs w:val="18"/>
              </w:rPr>
            </w:pPr>
            <w:r w:rsidRPr="00704151">
              <w:rPr>
                <w:b/>
                <w:bCs/>
                <w:sz w:val="18"/>
                <w:szCs w:val="18"/>
              </w:rPr>
              <w:t>ТЕМА</w:t>
            </w:r>
          </w:p>
        </w:tc>
        <w:tc>
          <w:tcPr>
            <w:tcW w:w="3814" w:type="dxa"/>
            <w:vAlign w:val="center"/>
          </w:tcPr>
          <w:p w:rsidR="00704151" w:rsidRPr="00704151" w:rsidRDefault="00704151" w:rsidP="00704151">
            <w:pPr>
              <w:jc w:val="center"/>
              <w:rPr>
                <w:b/>
                <w:bCs/>
                <w:sz w:val="18"/>
                <w:szCs w:val="18"/>
              </w:rPr>
            </w:pPr>
            <w:r w:rsidRPr="00704151">
              <w:rPr>
                <w:b/>
                <w:bCs/>
                <w:sz w:val="18"/>
                <w:szCs w:val="18"/>
              </w:rPr>
              <w:t>ЦИЉ И ЗАДАТАК ТЕМЕ</w:t>
            </w:r>
          </w:p>
        </w:tc>
        <w:tc>
          <w:tcPr>
            <w:tcW w:w="3605" w:type="dxa"/>
            <w:vAlign w:val="center"/>
          </w:tcPr>
          <w:p w:rsidR="00704151" w:rsidRPr="00704151" w:rsidRDefault="00704151" w:rsidP="00704151">
            <w:pPr>
              <w:jc w:val="center"/>
              <w:rPr>
                <w:b/>
                <w:bCs/>
                <w:sz w:val="18"/>
                <w:szCs w:val="18"/>
              </w:rPr>
            </w:pPr>
            <w:r w:rsidRPr="00704151">
              <w:rPr>
                <w:b/>
                <w:bCs/>
                <w:sz w:val="18"/>
                <w:szCs w:val="18"/>
              </w:rPr>
              <w:t>САДРЖАЈ РАДА</w:t>
            </w:r>
          </w:p>
        </w:tc>
        <w:tc>
          <w:tcPr>
            <w:tcW w:w="1814" w:type="dxa"/>
            <w:vAlign w:val="center"/>
          </w:tcPr>
          <w:p w:rsidR="00704151" w:rsidRPr="00704151" w:rsidRDefault="00704151" w:rsidP="00704151">
            <w:pPr>
              <w:jc w:val="center"/>
              <w:rPr>
                <w:b/>
                <w:bCs/>
                <w:sz w:val="18"/>
                <w:szCs w:val="18"/>
              </w:rPr>
            </w:pPr>
            <w:r w:rsidRPr="00704151">
              <w:rPr>
                <w:b/>
                <w:bCs/>
                <w:sz w:val="18"/>
                <w:szCs w:val="18"/>
              </w:rPr>
              <w:t>ОБЛИК РАДА</w:t>
            </w:r>
          </w:p>
        </w:tc>
        <w:tc>
          <w:tcPr>
            <w:tcW w:w="2456" w:type="dxa"/>
            <w:vAlign w:val="center"/>
          </w:tcPr>
          <w:p w:rsidR="00704151" w:rsidRPr="00704151" w:rsidRDefault="00704151" w:rsidP="00704151">
            <w:pPr>
              <w:jc w:val="center"/>
              <w:rPr>
                <w:b/>
                <w:bCs/>
                <w:sz w:val="18"/>
                <w:szCs w:val="18"/>
              </w:rPr>
            </w:pPr>
            <w:r w:rsidRPr="00704151">
              <w:rPr>
                <w:b/>
                <w:bCs/>
                <w:sz w:val="18"/>
                <w:szCs w:val="18"/>
              </w:rPr>
              <w:t>Средстварада, припремалитературе, запажањенаставника</w:t>
            </w:r>
          </w:p>
        </w:tc>
      </w:tr>
      <w:tr w:rsidR="00704151" w:rsidRPr="00704151" w:rsidTr="006E5883">
        <w:trPr>
          <w:cantSplit/>
          <w:trHeight w:val="1122"/>
        </w:trPr>
        <w:tc>
          <w:tcPr>
            <w:tcW w:w="736" w:type="dxa"/>
            <w:vMerge w:val="restart"/>
            <w:textDirection w:val="btLr"/>
            <w:vAlign w:val="center"/>
          </w:tcPr>
          <w:p w:rsidR="00704151" w:rsidRPr="00704151" w:rsidRDefault="00704151" w:rsidP="00704151">
            <w:pPr>
              <w:ind w:left="113" w:right="113"/>
              <w:jc w:val="center"/>
              <w:rPr>
                <w:sz w:val="18"/>
                <w:szCs w:val="18"/>
              </w:rPr>
            </w:pPr>
            <w:r w:rsidRPr="00704151">
              <w:rPr>
                <w:sz w:val="18"/>
                <w:szCs w:val="18"/>
              </w:rPr>
              <w:t>Првопулугодиште</w:t>
            </w:r>
          </w:p>
        </w:tc>
        <w:tc>
          <w:tcPr>
            <w:tcW w:w="2207" w:type="dxa"/>
            <w:vAlign w:val="center"/>
          </w:tcPr>
          <w:p w:rsidR="00704151" w:rsidRPr="00704151" w:rsidRDefault="00704151" w:rsidP="00704151">
            <w:pPr>
              <w:jc w:val="center"/>
              <w:rPr>
                <w:sz w:val="18"/>
                <w:szCs w:val="18"/>
              </w:rPr>
            </w:pPr>
            <w:r w:rsidRPr="00704151">
              <w:rPr>
                <w:sz w:val="18"/>
                <w:szCs w:val="18"/>
              </w:rPr>
              <w:t>Саобраћајнасекција- Зашто? Како?</w:t>
            </w:r>
          </w:p>
        </w:tc>
        <w:tc>
          <w:tcPr>
            <w:tcW w:w="3814" w:type="dxa"/>
            <w:vAlign w:val="center"/>
          </w:tcPr>
          <w:p w:rsidR="00704151" w:rsidRPr="00704151" w:rsidRDefault="00704151" w:rsidP="00704151">
            <w:pPr>
              <w:rPr>
                <w:sz w:val="18"/>
                <w:szCs w:val="18"/>
              </w:rPr>
            </w:pPr>
            <w:r w:rsidRPr="00704151">
              <w:rPr>
                <w:sz w:val="18"/>
                <w:szCs w:val="18"/>
              </w:rPr>
              <w:t>Упознавањеученикасазначајемсаобраћајнесекције и саначиномрада..</w:t>
            </w:r>
          </w:p>
        </w:tc>
        <w:tc>
          <w:tcPr>
            <w:tcW w:w="3605"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Добродошли на саобраћајну секцију</w:t>
            </w:r>
          </w:p>
        </w:tc>
        <w:tc>
          <w:tcPr>
            <w:tcW w:w="1814" w:type="dxa"/>
            <w:vAlign w:val="center"/>
          </w:tcPr>
          <w:p w:rsidR="00704151" w:rsidRPr="00704151" w:rsidRDefault="00704151" w:rsidP="00704151">
            <w:pPr>
              <w:rPr>
                <w:sz w:val="18"/>
                <w:szCs w:val="18"/>
              </w:rPr>
            </w:pPr>
            <w:r w:rsidRPr="00704151">
              <w:rPr>
                <w:sz w:val="18"/>
                <w:szCs w:val="18"/>
              </w:rPr>
              <w:t>Фронтални</w:t>
            </w:r>
          </w:p>
          <w:p w:rsidR="00704151" w:rsidRPr="00704151" w:rsidRDefault="00704151" w:rsidP="00704151">
            <w:pPr>
              <w:rPr>
                <w:sz w:val="18"/>
                <w:szCs w:val="18"/>
              </w:rPr>
            </w:pPr>
            <w:r w:rsidRPr="00704151">
              <w:rPr>
                <w:sz w:val="18"/>
                <w:szCs w:val="18"/>
              </w:rPr>
              <w:t>Разговор</w:t>
            </w:r>
          </w:p>
        </w:tc>
        <w:tc>
          <w:tcPr>
            <w:tcW w:w="2456" w:type="dxa"/>
            <w:vAlign w:val="center"/>
          </w:tcPr>
          <w:p w:rsidR="00704151" w:rsidRPr="00704151" w:rsidRDefault="00704151" w:rsidP="00704151">
            <w:pPr>
              <w:rPr>
                <w:sz w:val="18"/>
                <w:szCs w:val="18"/>
              </w:rPr>
            </w:pPr>
            <w:r w:rsidRPr="00704151">
              <w:rPr>
                <w:sz w:val="18"/>
                <w:szCs w:val="18"/>
              </w:rPr>
              <w:t>Фотографије и извештајисапретходнихтакмичења</w:t>
            </w:r>
          </w:p>
          <w:p w:rsidR="00704151" w:rsidRPr="00704151" w:rsidRDefault="00704151" w:rsidP="00704151">
            <w:pPr>
              <w:rPr>
                <w:sz w:val="18"/>
                <w:szCs w:val="18"/>
              </w:rPr>
            </w:pPr>
            <w:r w:rsidRPr="00704151">
              <w:rPr>
                <w:sz w:val="18"/>
                <w:szCs w:val="18"/>
              </w:rPr>
              <w:t xml:space="preserve"> „ Штазнаш о саобраћају“</w:t>
            </w:r>
          </w:p>
        </w:tc>
      </w:tr>
      <w:tr w:rsidR="00704151" w:rsidRPr="00704151" w:rsidTr="006E5883">
        <w:trPr>
          <w:cantSplit/>
          <w:trHeight w:val="1122"/>
        </w:trPr>
        <w:tc>
          <w:tcPr>
            <w:tcW w:w="736" w:type="dxa"/>
            <w:vMerge/>
            <w:textDirection w:val="btLr"/>
            <w:vAlign w:val="center"/>
          </w:tcPr>
          <w:p w:rsidR="00704151" w:rsidRPr="00704151" w:rsidRDefault="00704151" w:rsidP="00704151">
            <w:pPr>
              <w:ind w:left="113" w:right="113"/>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САОБРАЋАЈНА ПРАВИЛА, ПРОПИСИ</w:t>
            </w:r>
          </w:p>
        </w:tc>
        <w:tc>
          <w:tcPr>
            <w:tcW w:w="3814" w:type="dxa"/>
            <w:vAlign w:val="center"/>
          </w:tcPr>
          <w:p w:rsidR="00704151" w:rsidRPr="00704151" w:rsidRDefault="00704151" w:rsidP="00704151">
            <w:pPr>
              <w:rPr>
                <w:sz w:val="18"/>
                <w:szCs w:val="18"/>
              </w:rPr>
            </w:pPr>
            <w:r w:rsidRPr="00704151">
              <w:rPr>
                <w:sz w:val="18"/>
                <w:szCs w:val="18"/>
              </w:rPr>
              <w:t>Упознавањеученикасасаобраћајнимправилима и прописимаузактивнеметодерада</w:t>
            </w:r>
          </w:p>
        </w:tc>
        <w:tc>
          <w:tcPr>
            <w:tcW w:w="3605" w:type="dxa"/>
            <w:vAlign w:val="center"/>
          </w:tcPr>
          <w:p w:rsidR="00704151" w:rsidRPr="00704151" w:rsidRDefault="00704151" w:rsidP="00704151">
            <w:pPr>
              <w:pStyle w:val="NormalWeb"/>
              <w:spacing w:before="0" w:beforeAutospacing="0" w:after="0" w:afterAutospacing="0"/>
              <w:rPr>
                <w:rFonts w:ascii="Helvetica" w:hAnsi="Helvetica" w:cs="Helvetica"/>
                <w:sz w:val="18"/>
                <w:szCs w:val="18"/>
              </w:rPr>
            </w:pPr>
            <w:r w:rsidRPr="00704151">
              <w:rPr>
                <w:sz w:val="18"/>
                <w:szCs w:val="18"/>
              </w:rPr>
              <w:t>Презентовањенајважнијихсаобраћајнихпрописа,</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Саобраћајни знакови</w:t>
            </w:r>
          </w:p>
          <w:p w:rsidR="00704151" w:rsidRPr="00704151" w:rsidRDefault="00704151" w:rsidP="00704151">
            <w:pPr>
              <w:pStyle w:val="NormalWeb"/>
              <w:spacing w:before="0" w:beforeAutospacing="0" w:after="0" w:afterAutospacing="0"/>
              <w:rPr>
                <w:rFonts w:ascii="Helvetica" w:hAnsi="Helvetica" w:cs="Helvetica"/>
                <w:sz w:val="18"/>
                <w:szCs w:val="18"/>
                <w:lang w:val="sr-Latn-CS"/>
              </w:rPr>
            </w:pPr>
            <w:r w:rsidRPr="00704151">
              <w:rPr>
                <w:sz w:val="18"/>
                <w:szCs w:val="18"/>
              </w:rPr>
              <w:t>Упознавањесабезбедношћусвихучесниикасаобраћаја</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Кретање пешака у саобраћају</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Кретање бициклиста у саобраћају</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 xml:space="preserve">Кретање возила </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Раскрснице</w:t>
            </w:r>
          </w:p>
          <w:p w:rsidR="00704151" w:rsidRPr="00704151" w:rsidRDefault="00704151" w:rsidP="00704151">
            <w:pPr>
              <w:rPr>
                <w:sz w:val="18"/>
                <w:szCs w:val="18"/>
                <w:lang w:val="sr-Latn-CS"/>
              </w:rPr>
            </w:pPr>
            <w:r w:rsidRPr="00704151">
              <w:rPr>
                <w:sz w:val="18"/>
                <w:szCs w:val="18"/>
              </w:rPr>
              <w:t>Саобраћајнитестови</w:t>
            </w:r>
            <w:r w:rsidRPr="00704151">
              <w:rPr>
                <w:sz w:val="18"/>
                <w:szCs w:val="18"/>
                <w:lang w:val="sr-Latn-CS"/>
              </w:rPr>
              <w:t xml:space="preserve"> – </w:t>
            </w:r>
            <w:r w:rsidRPr="00704151">
              <w:rPr>
                <w:sz w:val="18"/>
                <w:szCs w:val="18"/>
              </w:rPr>
              <w:t>вежбе</w:t>
            </w:r>
          </w:p>
        </w:tc>
        <w:tc>
          <w:tcPr>
            <w:tcW w:w="1814"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Фронтални</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Индивидуални</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Демонстрација рачунаром</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Практичан рад на рачунару</w:t>
            </w:r>
          </w:p>
        </w:tc>
        <w:tc>
          <w:tcPr>
            <w:tcW w:w="2456"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Презентације</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Филмови</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Симулације</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Тестови на рачунару</w:t>
            </w:r>
          </w:p>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Тестови на папиру</w:t>
            </w:r>
          </w:p>
        </w:tc>
      </w:tr>
      <w:tr w:rsidR="00704151" w:rsidRPr="00704151" w:rsidTr="006E5883">
        <w:trPr>
          <w:trHeight w:val="415"/>
        </w:trPr>
        <w:tc>
          <w:tcPr>
            <w:tcW w:w="736" w:type="dxa"/>
            <w:vMerge w:val="restart"/>
            <w:textDirection w:val="btLr"/>
            <w:vAlign w:val="center"/>
          </w:tcPr>
          <w:p w:rsidR="00704151" w:rsidRPr="00704151" w:rsidRDefault="00704151" w:rsidP="00704151">
            <w:pPr>
              <w:ind w:left="113" w:right="113"/>
              <w:jc w:val="center"/>
              <w:rPr>
                <w:sz w:val="18"/>
                <w:szCs w:val="18"/>
              </w:rPr>
            </w:pPr>
            <w:r w:rsidRPr="00704151">
              <w:rPr>
                <w:sz w:val="18"/>
                <w:szCs w:val="18"/>
              </w:rPr>
              <w:t>Другопулугодиште</w:t>
            </w:r>
          </w:p>
        </w:tc>
        <w:tc>
          <w:tcPr>
            <w:tcW w:w="2207" w:type="dxa"/>
            <w:vAlign w:val="center"/>
          </w:tcPr>
          <w:p w:rsidR="00704151" w:rsidRPr="00704151" w:rsidRDefault="00704151" w:rsidP="00704151">
            <w:pPr>
              <w:jc w:val="center"/>
              <w:rPr>
                <w:sz w:val="18"/>
                <w:szCs w:val="18"/>
              </w:rPr>
            </w:pPr>
            <w:r w:rsidRPr="00704151">
              <w:rPr>
                <w:sz w:val="18"/>
                <w:szCs w:val="18"/>
              </w:rPr>
              <w:t xml:space="preserve">БЕЗБЕДНОСТ У САОБРАЋАЈУ </w:t>
            </w:r>
          </w:p>
        </w:tc>
        <w:tc>
          <w:tcPr>
            <w:tcW w:w="3814" w:type="dxa"/>
            <w:vAlign w:val="center"/>
          </w:tcPr>
          <w:p w:rsidR="00704151" w:rsidRPr="00704151" w:rsidRDefault="00704151" w:rsidP="00704151">
            <w:pPr>
              <w:rPr>
                <w:sz w:val="18"/>
                <w:szCs w:val="18"/>
              </w:rPr>
            </w:pPr>
            <w:r w:rsidRPr="00704151">
              <w:rPr>
                <w:sz w:val="18"/>
                <w:szCs w:val="18"/>
              </w:rPr>
              <w:t>Упознавањеученикасаопаснимситуацијама у саобраћају и саправилимабезбедногпонашања у саобраћају</w:t>
            </w:r>
          </w:p>
        </w:tc>
        <w:tc>
          <w:tcPr>
            <w:tcW w:w="3605" w:type="dxa"/>
            <w:vAlign w:val="center"/>
          </w:tcPr>
          <w:p w:rsidR="00704151" w:rsidRPr="00704151" w:rsidRDefault="00704151" w:rsidP="00704151">
            <w:pPr>
              <w:ind w:left="252" w:hanging="284"/>
              <w:rPr>
                <w:sz w:val="18"/>
                <w:szCs w:val="18"/>
              </w:rPr>
            </w:pPr>
            <w:r w:rsidRPr="00704151">
              <w:rPr>
                <w:sz w:val="18"/>
                <w:szCs w:val="18"/>
              </w:rPr>
              <w:t xml:space="preserve">Гледањесерије „Зебра, знак, </w:t>
            </w:r>
          </w:p>
          <w:p w:rsidR="00704151" w:rsidRPr="00704151" w:rsidRDefault="00704151" w:rsidP="00704151">
            <w:pPr>
              <w:ind w:left="252" w:hanging="284"/>
              <w:rPr>
                <w:sz w:val="18"/>
                <w:szCs w:val="18"/>
              </w:rPr>
            </w:pPr>
            <w:r w:rsidRPr="00704151">
              <w:rPr>
                <w:sz w:val="18"/>
                <w:szCs w:val="18"/>
              </w:rPr>
              <w:t>семафор“ “Пажљивко”</w:t>
            </w:r>
          </w:p>
          <w:p w:rsidR="00704151" w:rsidRPr="00704151" w:rsidRDefault="00704151" w:rsidP="00704151">
            <w:pPr>
              <w:ind w:left="252" w:hanging="284"/>
              <w:rPr>
                <w:sz w:val="18"/>
                <w:szCs w:val="18"/>
              </w:rPr>
            </w:pPr>
          </w:p>
        </w:tc>
        <w:tc>
          <w:tcPr>
            <w:tcW w:w="1814" w:type="dxa"/>
            <w:vAlign w:val="center"/>
          </w:tcPr>
          <w:p w:rsidR="00704151" w:rsidRPr="00704151" w:rsidRDefault="00704151" w:rsidP="00704151">
            <w:pPr>
              <w:rPr>
                <w:sz w:val="18"/>
                <w:szCs w:val="18"/>
              </w:rPr>
            </w:pPr>
            <w:r w:rsidRPr="00704151">
              <w:rPr>
                <w:sz w:val="18"/>
                <w:szCs w:val="18"/>
              </w:rPr>
              <w:t>Фронтални</w:t>
            </w:r>
          </w:p>
        </w:tc>
        <w:tc>
          <w:tcPr>
            <w:tcW w:w="2456" w:type="dxa"/>
            <w:vAlign w:val="center"/>
          </w:tcPr>
          <w:p w:rsidR="00704151" w:rsidRPr="00704151" w:rsidRDefault="00704151" w:rsidP="00704151">
            <w:pPr>
              <w:pStyle w:val="ListParagraph"/>
              <w:spacing w:after="0" w:line="240" w:lineRule="auto"/>
              <w:ind w:left="0"/>
              <w:rPr>
                <w:rFonts w:ascii="Times New Roman" w:hAnsi="Times New Roman"/>
                <w:sz w:val="18"/>
                <w:szCs w:val="18"/>
              </w:rPr>
            </w:pPr>
            <w:r w:rsidRPr="00704151">
              <w:rPr>
                <w:rFonts w:ascii="Times New Roman" w:hAnsi="Times New Roman"/>
                <w:sz w:val="18"/>
                <w:szCs w:val="18"/>
              </w:rPr>
              <w:t>Филмови</w:t>
            </w:r>
          </w:p>
          <w:p w:rsidR="00704151" w:rsidRPr="00704151" w:rsidRDefault="00704151" w:rsidP="00704151">
            <w:pPr>
              <w:rPr>
                <w:sz w:val="18"/>
                <w:szCs w:val="18"/>
                <w:lang w:val="sr-Cyrl-CS"/>
              </w:rPr>
            </w:pPr>
          </w:p>
        </w:tc>
      </w:tr>
      <w:tr w:rsidR="00704151" w:rsidRPr="00704151" w:rsidTr="006E5883">
        <w:trPr>
          <w:trHeight w:val="142"/>
        </w:trPr>
        <w:tc>
          <w:tcPr>
            <w:tcW w:w="736" w:type="dxa"/>
            <w:vMerge/>
            <w:vAlign w:val="center"/>
          </w:tcPr>
          <w:p w:rsidR="00704151" w:rsidRPr="00704151" w:rsidRDefault="00704151" w:rsidP="00704151">
            <w:pPr>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ПОЛИГОН СПРЕТНОСТИ</w:t>
            </w:r>
          </w:p>
        </w:tc>
        <w:tc>
          <w:tcPr>
            <w:tcW w:w="3814" w:type="dxa"/>
            <w:vAlign w:val="center"/>
          </w:tcPr>
          <w:p w:rsidR="00704151" w:rsidRPr="00704151" w:rsidRDefault="00704151" w:rsidP="00704151">
            <w:pPr>
              <w:rPr>
                <w:sz w:val="18"/>
                <w:szCs w:val="18"/>
              </w:rPr>
            </w:pPr>
            <w:r w:rsidRPr="00704151">
              <w:rPr>
                <w:sz w:val="18"/>
                <w:szCs w:val="18"/>
              </w:rPr>
              <w:t>Вожњабицикланашколскомполигону</w:t>
            </w:r>
          </w:p>
        </w:tc>
        <w:tc>
          <w:tcPr>
            <w:tcW w:w="3605" w:type="dxa"/>
            <w:vAlign w:val="center"/>
          </w:tcPr>
          <w:p w:rsidR="00704151" w:rsidRPr="00704151" w:rsidRDefault="00704151" w:rsidP="00704151">
            <w:pPr>
              <w:rPr>
                <w:sz w:val="18"/>
                <w:szCs w:val="18"/>
              </w:rPr>
            </w:pPr>
            <w:r w:rsidRPr="00704151">
              <w:rPr>
                <w:sz w:val="18"/>
                <w:szCs w:val="18"/>
              </w:rPr>
              <w:t>Припремаполигона</w:t>
            </w:r>
          </w:p>
          <w:p w:rsidR="00704151" w:rsidRPr="00704151" w:rsidRDefault="00704151" w:rsidP="00704151">
            <w:pPr>
              <w:rPr>
                <w:sz w:val="18"/>
                <w:szCs w:val="18"/>
              </w:rPr>
            </w:pPr>
            <w:r w:rsidRPr="00704151">
              <w:rPr>
                <w:sz w:val="18"/>
                <w:szCs w:val="18"/>
              </w:rPr>
              <w:t>Вежбенаполигону</w:t>
            </w:r>
          </w:p>
        </w:tc>
        <w:tc>
          <w:tcPr>
            <w:tcW w:w="1814" w:type="dxa"/>
            <w:vAlign w:val="center"/>
          </w:tcPr>
          <w:p w:rsidR="00704151" w:rsidRPr="00704151" w:rsidRDefault="00704151" w:rsidP="00704151">
            <w:pPr>
              <w:rPr>
                <w:sz w:val="18"/>
                <w:szCs w:val="18"/>
              </w:rPr>
            </w:pPr>
            <w:r w:rsidRPr="00704151">
              <w:rPr>
                <w:sz w:val="18"/>
                <w:szCs w:val="18"/>
              </w:rPr>
              <w:t>Индивидуални</w:t>
            </w:r>
          </w:p>
        </w:tc>
        <w:tc>
          <w:tcPr>
            <w:tcW w:w="2456" w:type="dxa"/>
            <w:vAlign w:val="center"/>
          </w:tcPr>
          <w:p w:rsidR="00704151" w:rsidRPr="00704151" w:rsidRDefault="00704151" w:rsidP="00704151">
            <w:pPr>
              <w:rPr>
                <w:sz w:val="18"/>
                <w:szCs w:val="18"/>
              </w:rPr>
            </w:pPr>
            <w:r w:rsidRPr="00704151">
              <w:rPr>
                <w:sz w:val="18"/>
                <w:szCs w:val="18"/>
              </w:rPr>
              <w:t xml:space="preserve">Припремаполигона – исцртавање, </w:t>
            </w:r>
          </w:p>
        </w:tc>
      </w:tr>
      <w:tr w:rsidR="00704151" w:rsidRPr="00704151" w:rsidTr="006E5883">
        <w:trPr>
          <w:trHeight w:val="142"/>
        </w:trPr>
        <w:tc>
          <w:tcPr>
            <w:tcW w:w="736" w:type="dxa"/>
            <w:vMerge/>
            <w:vAlign w:val="center"/>
          </w:tcPr>
          <w:p w:rsidR="00704151" w:rsidRPr="00704151" w:rsidRDefault="00704151" w:rsidP="00704151">
            <w:pPr>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ПРИПРЕМА ЗА ТАКМИЧЕЊЕ</w:t>
            </w:r>
          </w:p>
        </w:tc>
        <w:tc>
          <w:tcPr>
            <w:tcW w:w="3814" w:type="dxa"/>
            <w:vAlign w:val="center"/>
          </w:tcPr>
          <w:p w:rsidR="00704151" w:rsidRPr="00704151" w:rsidRDefault="00704151" w:rsidP="00704151">
            <w:pPr>
              <w:rPr>
                <w:sz w:val="18"/>
                <w:szCs w:val="18"/>
              </w:rPr>
            </w:pPr>
            <w:r w:rsidRPr="00704151">
              <w:rPr>
                <w:sz w:val="18"/>
                <w:szCs w:val="18"/>
              </w:rPr>
              <w:t>Понављањесаобраћајнихправила и прописа, тестовизавежбу и понављањеправиланаполигону</w:t>
            </w:r>
          </w:p>
        </w:tc>
        <w:tc>
          <w:tcPr>
            <w:tcW w:w="3605" w:type="dxa"/>
            <w:vAlign w:val="center"/>
          </w:tcPr>
          <w:p w:rsidR="00704151" w:rsidRPr="00704151" w:rsidRDefault="00704151" w:rsidP="00704151">
            <w:pPr>
              <w:rPr>
                <w:sz w:val="18"/>
                <w:szCs w:val="18"/>
              </w:rPr>
            </w:pPr>
            <w:r w:rsidRPr="00704151">
              <w:rPr>
                <w:sz w:val="18"/>
                <w:szCs w:val="18"/>
              </w:rPr>
              <w:t>Тестови АМСС</w:t>
            </w:r>
          </w:p>
          <w:p w:rsidR="00704151" w:rsidRPr="00704151" w:rsidRDefault="00704151" w:rsidP="00704151">
            <w:pPr>
              <w:rPr>
                <w:sz w:val="18"/>
                <w:szCs w:val="18"/>
              </w:rPr>
            </w:pPr>
            <w:r w:rsidRPr="00704151">
              <w:rPr>
                <w:sz w:val="18"/>
                <w:szCs w:val="18"/>
              </w:rPr>
              <w:t>Полигон</w:t>
            </w:r>
          </w:p>
          <w:p w:rsidR="00704151" w:rsidRPr="00704151" w:rsidRDefault="00704151" w:rsidP="00704151">
            <w:pPr>
              <w:rPr>
                <w:sz w:val="18"/>
                <w:szCs w:val="18"/>
              </w:rPr>
            </w:pPr>
          </w:p>
        </w:tc>
        <w:tc>
          <w:tcPr>
            <w:tcW w:w="1814" w:type="dxa"/>
            <w:vAlign w:val="center"/>
          </w:tcPr>
          <w:p w:rsidR="00704151" w:rsidRPr="00704151" w:rsidRDefault="00704151" w:rsidP="00704151">
            <w:pPr>
              <w:rPr>
                <w:sz w:val="18"/>
                <w:szCs w:val="18"/>
              </w:rPr>
            </w:pPr>
            <w:r w:rsidRPr="00704151">
              <w:rPr>
                <w:sz w:val="18"/>
                <w:szCs w:val="18"/>
              </w:rPr>
              <w:t>Индивидуални</w:t>
            </w:r>
          </w:p>
        </w:tc>
        <w:tc>
          <w:tcPr>
            <w:tcW w:w="2456" w:type="dxa"/>
            <w:vAlign w:val="center"/>
          </w:tcPr>
          <w:p w:rsidR="00704151" w:rsidRPr="00704151" w:rsidRDefault="00704151" w:rsidP="00704151">
            <w:pPr>
              <w:rPr>
                <w:sz w:val="18"/>
                <w:szCs w:val="18"/>
              </w:rPr>
            </w:pPr>
            <w:r w:rsidRPr="00704151">
              <w:rPr>
                <w:sz w:val="18"/>
                <w:szCs w:val="18"/>
              </w:rPr>
              <w:t>Тестови</w:t>
            </w:r>
          </w:p>
        </w:tc>
      </w:tr>
      <w:tr w:rsidR="00704151" w:rsidRPr="00704151" w:rsidTr="006E5883">
        <w:trPr>
          <w:trHeight w:val="142"/>
        </w:trPr>
        <w:tc>
          <w:tcPr>
            <w:tcW w:w="736" w:type="dxa"/>
            <w:vMerge/>
            <w:vAlign w:val="center"/>
          </w:tcPr>
          <w:p w:rsidR="00704151" w:rsidRPr="00704151" w:rsidRDefault="00704151" w:rsidP="00704151">
            <w:pPr>
              <w:jc w:val="center"/>
              <w:rPr>
                <w:sz w:val="18"/>
                <w:szCs w:val="18"/>
              </w:rPr>
            </w:pPr>
          </w:p>
        </w:tc>
        <w:tc>
          <w:tcPr>
            <w:tcW w:w="2207" w:type="dxa"/>
            <w:vAlign w:val="center"/>
          </w:tcPr>
          <w:p w:rsidR="00704151" w:rsidRPr="00704151" w:rsidRDefault="00704151" w:rsidP="00704151">
            <w:pPr>
              <w:jc w:val="center"/>
              <w:rPr>
                <w:sz w:val="18"/>
                <w:szCs w:val="18"/>
              </w:rPr>
            </w:pPr>
            <w:r w:rsidRPr="00704151">
              <w:rPr>
                <w:sz w:val="18"/>
                <w:szCs w:val="18"/>
              </w:rPr>
              <w:t>АНАЛИЗА РЕЗУЛТАТА И РАДА СЕКЦИЈЕ</w:t>
            </w:r>
          </w:p>
        </w:tc>
        <w:tc>
          <w:tcPr>
            <w:tcW w:w="3814" w:type="dxa"/>
            <w:vAlign w:val="center"/>
          </w:tcPr>
          <w:p w:rsidR="00704151" w:rsidRPr="00704151" w:rsidRDefault="00704151" w:rsidP="00704151">
            <w:pPr>
              <w:rPr>
                <w:sz w:val="18"/>
                <w:szCs w:val="18"/>
              </w:rPr>
            </w:pPr>
            <w:r w:rsidRPr="00704151">
              <w:rPr>
                <w:sz w:val="18"/>
                <w:szCs w:val="18"/>
              </w:rPr>
              <w:t>Похвале, идејезаследећугодину</w:t>
            </w:r>
          </w:p>
        </w:tc>
        <w:tc>
          <w:tcPr>
            <w:tcW w:w="3605" w:type="dxa"/>
            <w:vAlign w:val="center"/>
          </w:tcPr>
          <w:p w:rsidR="00704151" w:rsidRPr="00704151" w:rsidRDefault="00704151" w:rsidP="00704151">
            <w:pPr>
              <w:rPr>
                <w:sz w:val="18"/>
                <w:szCs w:val="18"/>
              </w:rPr>
            </w:pPr>
            <w:r w:rsidRPr="00704151">
              <w:rPr>
                <w:sz w:val="18"/>
                <w:szCs w:val="18"/>
              </w:rPr>
              <w:t>Доследећегвиђења – будитебезбедни у саобраћају</w:t>
            </w:r>
          </w:p>
        </w:tc>
        <w:tc>
          <w:tcPr>
            <w:tcW w:w="1814" w:type="dxa"/>
            <w:vAlign w:val="center"/>
          </w:tcPr>
          <w:p w:rsidR="00704151" w:rsidRPr="00704151" w:rsidRDefault="00704151" w:rsidP="00704151">
            <w:pPr>
              <w:rPr>
                <w:sz w:val="18"/>
                <w:szCs w:val="18"/>
              </w:rPr>
            </w:pPr>
            <w:r w:rsidRPr="00704151">
              <w:rPr>
                <w:sz w:val="18"/>
                <w:szCs w:val="18"/>
              </w:rPr>
              <w:t>Фронтални</w:t>
            </w:r>
          </w:p>
        </w:tc>
        <w:tc>
          <w:tcPr>
            <w:tcW w:w="2456" w:type="dxa"/>
            <w:vAlign w:val="center"/>
          </w:tcPr>
          <w:p w:rsidR="00704151" w:rsidRPr="00704151" w:rsidRDefault="00704151" w:rsidP="00704151">
            <w:pPr>
              <w:rPr>
                <w:sz w:val="18"/>
                <w:szCs w:val="18"/>
              </w:rPr>
            </w:pPr>
          </w:p>
        </w:tc>
      </w:tr>
    </w:tbl>
    <w:p w:rsidR="00704151" w:rsidRDefault="00704151" w:rsidP="00704151"/>
    <w:p w:rsidR="008748D0" w:rsidRPr="007C517F" w:rsidRDefault="008748D0" w:rsidP="007C517F">
      <w:pPr>
        <w:rPr>
          <w:rFonts w:ascii="Calibri" w:hAnsi="Calibri" w:cs="Calibri"/>
          <w:sz w:val="22"/>
          <w:szCs w:val="22"/>
          <w:lang w:val="sr-Cyrl-CS"/>
        </w:rPr>
      </w:pPr>
    </w:p>
    <w:p w:rsidR="00564131" w:rsidRPr="0050155E" w:rsidRDefault="00564131" w:rsidP="0050155E">
      <w:pPr>
        <w:rPr>
          <w:b/>
          <w:sz w:val="28"/>
          <w:szCs w:val="28"/>
          <w:lang w:val="sr-Cyrl-CS"/>
        </w:rPr>
      </w:pPr>
      <w:bookmarkStart w:id="405" w:name="_Toc523388527"/>
      <w:bookmarkStart w:id="406" w:name="_Toc523388669"/>
      <w:r w:rsidRPr="007C517F">
        <w:rPr>
          <w:b/>
          <w:sz w:val="28"/>
          <w:szCs w:val="28"/>
          <w:lang w:val="sr-Cyrl-CS"/>
        </w:rPr>
        <w:t>Л</w:t>
      </w:r>
      <w:r w:rsidR="00831118" w:rsidRPr="007C517F">
        <w:rPr>
          <w:b/>
          <w:sz w:val="28"/>
          <w:szCs w:val="28"/>
          <w:lang w:val="sr-Cyrl-CS"/>
        </w:rPr>
        <w:t>иковна култура, секција и додатни рад</w:t>
      </w:r>
      <w:bookmarkEnd w:id="405"/>
      <w:bookmarkEnd w:id="406"/>
      <w:r w:rsidRPr="00852EA3">
        <w:rPr>
          <w:sz w:val="22"/>
          <w:szCs w:val="22"/>
          <w:lang w:val="sr-Latn-CS"/>
        </w:rPr>
        <w:tab/>
      </w:r>
    </w:p>
    <w:tbl>
      <w:tblPr>
        <w:tblW w:w="0" w:type="auto"/>
        <w:tblInd w:w="40" w:type="dxa"/>
        <w:tblLayout w:type="fixed"/>
        <w:tblCellMar>
          <w:left w:w="40" w:type="dxa"/>
          <w:right w:w="40" w:type="dxa"/>
        </w:tblCellMar>
        <w:tblLook w:val="0000"/>
      </w:tblPr>
      <w:tblGrid>
        <w:gridCol w:w="1290"/>
        <w:gridCol w:w="73"/>
        <w:gridCol w:w="1477"/>
        <w:gridCol w:w="5240"/>
        <w:gridCol w:w="2529"/>
        <w:gridCol w:w="2350"/>
        <w:gridCol w:w="16"/>
        <w:gridCol w:w="1710"/>
      </w:tblGrid>
      <w:tr w:rsidR="00564131" w:rsidRPr="007C517F" w:rsidTr="007C517F">
        <w:trPr>
          <w:trHeight w:hRule="exact" w:val="398"/>
        </w:trPr>
        <w:tc>
          <w:tcPr>
            <w:tcW w:w="129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Тема</w:t>
            </w:r>
          </w:p>
        </w:tc>
        <w:tc>
          <w:tcPr>
            <w:tcW w:w="1550"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Редни</w:t>
            </w:r>
          </w:p>
        </w:tc>
        <w:tc>
          <w:tcPr>
            <w:tcW w:w="7769"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235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single" w:sz="6" w:space="0" w:color="auto"/>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666"/>
        </w:trPr>
        <w:tc>
          <w:tcPr>
            <w:tcW w:w="1290" w:type="dxa"/>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266" w:lineRule="exact"/>
              <w:ind w:right="410" w:firstLine="14"/>
            </w:pPr>
            <w:r w:rsidRPr="007C517F">
              <w:rPr>
                <w:sz w:val="22"/>
                <w:szCs w:val="22"/>
                <w:lang w:val="sr-Cyrl-CS"/>
              </w:rPr>
              <w:t>Број часа</w:t>
            </w:r>
          </w:p>
        </w:tc>
        <w:tc>
          <w:tcPr>
            <w:tcW w:w="7769"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ind w:left="605"/>
            </w:pPr>
            <w:r w:rsidRPr="007C517F">
              <w:rPr>
                <w:sz w:val="22"/>
                <w:szCs w:val="22"/>
                <w:lang w:val="sr-Cyrl-CS"/>
              </w:rPr>
              <w:t>Наставна тема, јединица</w:t>
            </w:r>
          </w:p>
        </w:tc>
        <w:tc>
          <w:tcPr>
            <w:tcW w:w="2350" w:type="dxa"/>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Обрада</w:t>
            </w:r>
          </w:p>
        </w:tc>
        <w:tc>
          <w:tcPr>
            <w:tcW w:w="1726" w:type="dxa"/>
            <w:gridSpan w:val="2"/>
            <w:tcBorders>
              <w:top w:val="nil"/>
              <w:left w:val="single" w:sz="6" w:space="0" w:color="auto"/>
              <w:bottom w:val="single" w:sz="6" w:space="0" w:color="auto"/>
              <w:right w:val="nil"/>
            </w:tcBorders>
            <w:shd w:val="clear" w:color="auto" w:fill="FFFFFF"/>
          </w:tcPr>
          <w:p w:rsidR="00564131" w:rsidRPr="007C517F" w:rsidRDefault="00564131" w:rsidP="00726A26">
            <w:pPr>
              <w:shd w:val="clear" w:color="auto" w:fill="FFFFFF"/>
            </w:pPr>
            <w:r w:rsidRPr="007C517F">
              <w:rPr>
                <w:spacing w:val="-5"/>
                <w:sz w:val="22"/>
                <w:szCs w:val="22"/>
                <w:lang w:val="sr-Cyrl-CS"/>
              </w:rPr>
              <w:t>Вежбе</w:t>
            </w:r>
          </w:p>
        </w:tc>
      </w:tr>
      <w:tr w:rsidR="00564131" w:rsidRPr="007C517F" w:rsidTr="00B72D08">
        <w:trPr>
          <w:trHeight w:hRule="exact" w:val="1225"/>
        </w:trPr>
        <w:tc>
          <w:tcPr>
            <w:tcW w:w="129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1.</w:t>
            </w:r>
          </w:p>
        </w:tc>
        <w:tc>
          <w:tcPr>
            <w:tcW w:w="1550"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533" w:lineRule="exact"/>
              <w:ind w:left="29" w:right="310"/>
            </w:pPr>
            <w:r w:rsidRPr="007C517F">
              <w:rPr>
                <w:sz w:val="22"/>
                <w:szCs w:val="22"/>
                <w:lang w:val="sr-Latn-CS"/>
              </w:rPr>
              <w:t xml:space="preserve">1-2. </w:t>
            </w:r>
            <w:r w:rsidRPr="007C517F">
              <w:rPr>
                <w:sz w:val="22"/>
                <w:szCs w:val="22"/>
                <w:lang w:val="sr-Cyrl-CS"/>
              </w:rPr>
              <w:t>&gt;,4.</w:t>
            </w:r>
          </w:p>
        </w:tc>
        <w:tc>
          <w:tcPr>
            <w:tcW w:w="7769" w:type="dxa"/>
            <w:gridSpan w:val="2"/>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Филм</w:t>
            </w:r>
          </w:p>
          <w:p w:rsidR="00564131" w:rsidRPr="007C517F" w:rsidRDefault="00564131" w:rsidP="00726A26">
            <w:pPr>
              <w:shd w:val="clear" w:color="auto" w:fill="FFFFFF"/>
              <w:spacing w:line="266" w:lineRule="exact"/>
            </w:pPr>
            <w:r w:rsidRPr="007C517F">
              <w:rPr>
                <w:sz w:val="22"/>
                <w:szCs w:val="22"/>
                <w:lang w:val="sr-Cyrl-CS"/>
              </w:rPr>
              <w:t>Специјалност филмског језика иначина</w:t>
            </w:r>
          </w:p>
          <w:p w:rsidR="00564131" w:rsidRPr="007C517F" w:rsidRDefault="00564131" w:rsidP="00726A26">
            <w:pPr>
              <w:shd w:val="clear" w:color="auto" w:fill="FFFFFF"/>
              <w:spacing w:line="266" w:lineRule="exact"/>
            </w:pPr>
            <w:r w:rsidRPr="007C517F">
              <w:rPr>
                <w:sz w:val="22"/>
                <w:szCs w:val="22"/>
                <w:lang w:val="sr-Cyrl-CS"/>
              </w:rPr>
              <w:t>изражавања и начин снимања</w:t>
            </w:r>
          </w:p>
          <w:p w:rsidR="00564131" w:rsidRPr="007C517F" w:rsidRDefault="00564131" w:rsidP="00726A26">
            <w:pPr>
              <w:shd w:val="clear" w:color="auto" w:fill="FFFFFF"/>
              <w:spacing w:line="266" w:lineRule="exact"/>
            </w:pPr>
            <w:r w:rsidRPr="007C517F">
              <w:rPr>
                <w:sz w:val="22"/>
                <w:szCs w:val="22"/>
                <w:lang w:val="sr-Cyrl-CS"/>
              </w:rPr>
              <w:t xml:space="preserve">Кадар </w:t>
            </w:r>
            <w:r w:rsidRPr="007C517F">
              <w:rPr>
                <w:sz w:val="22"/>
                <w:szCs w:val="22"/>
                <w:lang w:val="sr-Latn-CS"/>
              </w:rPr>
              <w:t xml:space="preserve">, </w:t>
            </w:r>
            <w:r w:rsidRPr="007C517F">
              <w:rPr>
                <w:sz w:val="22"/>
                <w:szCs w:val="22"/>
                <w:lang w:val="sr-Cyrl-CS"/>
              </w:rPr>
              <w:t>гро план, углови снимања кретање</w:t>
            </w:r>
          </w:p>
        </w:tc>
        <w:tc>
          <w:tcPr>
            <w:tcW w:w="2350" w:type="dxa"/>
            <w:tcBorders>
              <w:top w:val="single" w:sz="6" w:space="0" w:color="auto"/>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(6+6)</w:t>
            </w:r>
          </w:p>
          <w:p w:rsidR="00564131" w:rsidRPr="007C517F" w:rsidRDefault="00564131" w:rsidP="00726A26">
            <w:pPr>
              <w:shd w:val="clear" w:color="auto" w:fill="FFFFFF"/>
            </w:pPr>
            <w:r w:rsidRPr="007C517F">
              <w:rPr>
                <w:sz w:val="22"/>
                <w:szCs w:val="22"/>
                <w:lang w:val="sr-Latn-CS"/>
              </w:rPr>
              <w:t>++</w:t>
            </w:r>
          </w:p>
        </w:tc>
        <w:tc>
          <w:tcPr>
            <w:tcW w:w="1726" w:type="dxa"/>
            <w:gridSpan w:val="2"/>
            <w:tcBorders>
              <w:top w:val="single" w:sz="6" w:space="0" w:color="auto"/>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24"/>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86"/>
            </w:pPr>
            <w:r w:rsidRPr="007C517F">
              <w:rPr>
                <w:sz w:val="22"/>
                <w:szCs w:val="22"/>
                <w:lang w:val="sr-Latn-CS"/>
              </w:rPr>
              <w:t>5.-6.</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8B46AA" w:rsidP="00726A26">
            <w:pPr>
              <w:shd w:val="clear" w:color="auto" w:fill="FFFFFF"/>
            </w:pPr>
            <w:r w:rsidRPr="007C517F">
              <w:rPr>
                <w:sz w:val="22"/>
                <w:szCs w:val="22"/>
                <w:lang w:val="sr-Cyrl-CS"/>
              </w:rPr>
              <w:t>К</w:t>
            </w:r>
            <w:r w:rsidR="00564131" w:rsidRPr="007C517F">
              <w:rPr>
                <w:sz w:val="22"/>
                <w:szCs w:val="22"/>
                <w:lang w:val="sr-Cyrl-CS"/>
              </w:rPr>
              <w:t>амере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694"/>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74" w:lineRule="exact"/>
              <w:ind w:left="86" w:right="166"/>
            </w:pPr>
            <w:r w:rsidRPr="007C517F">
              <w:rPr>
                <w:sz w:val="22"/>
                <w:szCs w:val="22"/>
                <w:lang w:val="sr-Latn-CS"/>
              </w:rPr>
              <w:t>7.-8. 9.-10.</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74" w:lineRule="exact"/>
              <w:ind w:right="900"/>
            </w:pPr>
            <w:r w:rsidRPr="007C517F">
              <w:rPr>
                <w:sz w:val="22"/>
                <w:szCs w:val="22"/>
                <w:lang w:val="sr-Cyrl-CS"/>
              </w:rPr>
              <w:t>Монтажа технички проблеми филмови Историја филма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4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43"/>
            </w:pPr>
            <w:r w:rsidRPr="007C517F">
              <w:rPr>
                <w:sz w:val="22"/>
                <w:szCs w:val="22"/>
                <w:lang w:val="sr-Latn-CS"/>
              </w:rPr>
              <w:t>11.-12.</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Анимирање помоћу колажа или цртежа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7C517F">
        <w:trPr>
          <w:trHeight w:hRule="exact" w:val="35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13.-14.</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Анимирање помоћу колажа или цртежа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B72D08">
        <w:trPr>
          <w:trHeight w:hRule="exact" w:val="388"/>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15.-16.</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Анимирање помоћу колажа или цртежа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B72D08">
        <w:trPr>
          <w:trHeight w:hRule="exact" w:val="42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43"/>
            </w:pPr>
            <w:r w:rsidRPr="007C517F">
              <w:rPr>
                <w:sz w:val="22"/>
                <w:szCs w:val="22"/>
                <w:lang w:val="sr-Latn-CS"/>
              </w:rPr>
              <w:t>2.</w:t>
            </w: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Архитектура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(8+4)</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427"/>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17.-18.</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right="166" w:firstLine="7"/>
            </w:pPr>
            <w:r w:rsidRPr="007C517F">
              <w:rPr>
                <w:sz w:val="22"/>
                <w:szCs w:val="22"/>
                <w:lang w:val="sr-Cyrl-CS"/>
              </w:rPr>
              <w:t>Потреба за обликовањем простора и намена Зграда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5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19.-20.</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Основни облици у архитектури</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333"/>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21.-22.</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Стилови у архитектури</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703"/>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right="130"/>
            </w:pPr>
            <w:r w:rsidRPr="007C517F">
              <w:rPr>
                <w:sz w:val="22"/>
                <w:szCs w:val="22"/>
                <w:lang w:val="sr-Latn-CS"/>
              </w:rPr>
              <w:t>23.-24. 25.-26.</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right="1174"/>
            </w:pPr>
            <w:r w:rsidRPr="007C517F">
              <w:rPr>
                <w:sz w:val="22"/>
                <w:szCs w:val="22"/>
                <w:lang w:val="sr-Cyrl-CS"/>
              </w:rPr>
              <w:t>Савремена аритектура и урбанизам Реализација архитектонских идеја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7C517F">
        <w:trPr>
          <w:trHeight w:hRule="exact" w:val="527"/>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Latn-CS"/>
              </w:rPr>
              <w:t>27.-28.</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r w:rsidRPr="007C517F">
              <w:rPr>
                <w:sz w:val="22"/>
                <w:szCs w:val="22"/>
                <w:lang w:val="sr-Cyrl-CS"/>
              </w:rPr>
              <w:t>Техничко цртање и перспектива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r w:rsidRPr="007C517F">
              <w:rPr>
                <w:sz w:val="22"/>
                <w:szCs w:val="22"/>
                <w:lang w:val="sr-Latn-CS"/>
              </w:rPr>
              <w:t>++</w:t>
            </w:r>
          </w:p>
        </w:tc>
      </w:tr>
      <w:tr w:rsidR="00564131" w:rsidRPr="007C517F" w:rsidTr="00B72D08">
        <w:trPr>
          <w:trHeight w:hRule="exact" w:val="36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79"/>
            </w:pPr>
            <w:r w:rsidRPr="007C517F">
              <w:rPr>
                <w:sz w:val="22"/>
                <w:szCs w:val="22"/>
                <w:lang w:val="sr-Latn-CS"/>
              </w:rPr>
              <w:t>3.</w:t>
            </w: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Cyrl-CS"/>
              </w:rPr>
              <w:t>Обликовање и заштита средине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(8+2)</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ind w:left="7"/>
            </w:pPr>
            <w:r w:rsidRPr="007C517F">
              <w:rPr>
                <w:sz w:val="22"/>
                <w:szCs w:val="22"/>
                <w:lang w:val="sr-Latn-CS"/>
              </w:rPr>
              <w:t>++</w:t>
            </w:r>
          </w:p>
        </w:tc>
      </w:tr>
      <w:tr w:rsidR="00564131" w:rsidRPr="007C517F" w:rsidTr="00B72D08">
        <w:trPr>
          <w:trHeight w:hRule="exact" w:val="282"/>
        </w:trPr>
        <w:tc>
          <w:tcPr>
            <w:tcW w:w="129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29.-30.</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36"/>
            </w:pPr>
            <w:r w:rsidRPr="007C517F">
              <w:rPr>
                <w:sz w:val="22"/>
                <w:szCs w:val="22"/>
                <w:lang w:val="sr-Cyrl-CS"/>
              </w:rPr>
              <w:t>Ергономија, однос Човек-Предмет</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415"/>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31.-32.</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left="29" w:right="720"/>
            </w:pPr>
            <w:r w:rsidRPr="007C517F">
              <w:rPr>
                <w:sz w:val="22"/>
                <w:szCs w:val="22"/>
                <w:lang w:val="sr-Cyrl-CS"/>
              </w:rPr>
              <w:t>Човек мења природу ради задовољења својих потреба</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14"/>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705"/>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33.-34.</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left="29" w:right="288" w:firstLine="14"/>
            </w:pPr>
            <w:r w:rsidRPr="007C517F">
              <w:rPr>
                <w:sz w:val="22"/>
                <w:szCs w:val="22"/>
                <w:lang w:val="sr-Cyrl-CS"/>
              </w:rPr>
              <w:t>Коришћење енергије и обликовање материјала доводи до отпадака и загађење човекове средине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2"/>
            </w:pPr>
            <w:r w:rsidRPr="007C517F">
              <w:rPr>
                <w:sz w:val="22"/>
                <w:szCs w:val="22"/>
                <w:lang w:val="sr-Latn-CS"/>
              </w:rPr>
              <w:t>+ +</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1138"/>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540" w:lineRule="exact"/>
              <w:ind w:left="29" w:right="94"/>
            </w:pPr>
            <w:r w:rsidRPr="007C517F">
              <w:rPr>
                <w:sz w:val="22"/>
                <w:szCs w:val="22"/>
                <w:lang w:val="sr-Latn-CS"/>
              </w:rPr>
              <w:t>35.-36. 37.-38.</w:t>
            </w: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spacing w:line="266" w:lineRule="exact"/>
              <w:ind w:left="36"/>
            </w:pPr>
            <w:r w:rsidRPr="007C517F">
              <w:rPr>
                <w:sz w:val="22"/>
                <w:szCs w:val="22"/>
                <w:lang w:val="sr-Cyrl-CS"/>
              </w:rPr>
              <w:t>Могућност заштите природне човекове</w:t>
            </w:r>
          </w:p>
          <w:p w:rsidR="00564131" w:rsidRPr="007C517F" w:rsidRDefault="00564131" w:rsidP="00726A26">
            <w:pPr>
              <w:shd w:val="clear" w:color="auto" w:fill="FFFFFF"/>
              <w:spacing w:line="266" w:lineRule="exact"/>
              <w:ind w:left="36"/>
            </w:pPr>
            <w:r w:rsidRPr="007C517F">
              <w:rPr>
                <w:sz w:val="22"/>
                <w:szCs w:val="22"/>
                <w:lang w:val="sr-Cyrl-CS"/>
              </w:rPr>
              <w:t>средине</w:t>
            </w:r>
          </w:p>
          <w:p w:rsidR="00564131" w:rsidRPr="007C517F" w:rsidRDefault="00564131" w:rsidP="00726A26">
            <w:pPr>
              <w:shd w:val="clear" w:color="auto" w:fill="FFFFFF"/>
              <w:spacing w:line="266" w:lineRule="exact"/>
              <w:ind w:left="36"/>
            </w:pPr>
            <w:r w:rsidRPr="007C517F">
              <w:rPr>
                <w:sz w:val="22"/>
                <w:szCs w:val="22"/>
                <w:lang w:val="sr-Cyrl-CS"/>
              </w:rPr>
              <w:t>Могућност заштитеприродне човекове</w:t>
            </w:r>
          </w:p>
          <w:p w:rsidR="00564131" w:rsidRPr="007C517F" w:rsidRDefault="008B46AA" w:rsidP="00726A26">
            <w:pPr>
              <w:shd w:val="clear" w:color="auto" w:fill="FFFFFF"/>
              <w:spacing w:line="266" w:lineRule="exact"/>
              <w:ind w:left="36"/>
            </w:pPr>
            <w:r w:rsidRPr="007C517F">
              <w:rPr>
                <w:sz w:val="22"/>
                <w:szCs w:val="22"/>
                <w:lang w:val="sr-Cyrl-CS"/>
              </w:rPr>
              <w:t>С</w:t>
            </w:r>
            <w:r w:rsidR="00564131" w:rsidRPr="007C517F">
              <w:rPr>
                <w:sz w:val="22"/>
                <w:szCs w:val="22"/>
                <w:lang w:val="sr-Cyrl-CS"/>
              </w:rPr>
              <w:t>редине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29"/>
            </w:pPr>
            <w:r w:rsidRPr="007C517F">
              <w:rPr>
                <w:sz w:val="22"/>
                <w:szCs w:val="22"/>
                <w:lang w:val="sr-Latn-CS"/>
              </w:rPr>
              <w:t>++</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ind w:left="29"/>
            </w:pPr>
            <w:r w:rsidRPr="007C517F">
              <w:rPr>
                <w:sz w:val="22"/>
                <w:szCs w:val="22"/>
                <w:lang w:val="sr-Latn-CS"/>
              </w:rPr>
              <w:t>++</w:t>
            </w:r>
          </w:p>
        </w:tc>
      </w:tr>
      <w:tr w:rsidR="00564131" w:rsidRPr="007C517F" w:rsidTr="00B72D08">
        <w:trPr>
          <w:trHeight w:hRule="exact" w:val="418"/>
        </w:trPr>
        <w:tc>
          <w:tcPr>
            <w:tcW w:w="1290" w:type="dxa"/>
            <w:tcBorders>
              <w:top w:val="nil"/>
              <w:left w:val="nil"/>
              <w:bottom w:val="nil"/>
              <w:right w:val="single" w:sz="6" w:space="0" w:color="auto"/>
            </w:tcBorders>
            <w:shd w:val="clear" w:color="auto" w:fill="FFFFFF"/>
          </w:tcPr>
          <w:p w:rsidR="00564131" w:rsidRPr="007C517F" w:rsidRDefault="00564131" w:rsidP="00726A26">
            <w:pPr>
              <w:shd w:val="clear" w:color="auto" w:fill="FFFFFF"/>
              <w:ind w:left="108"/>
            </w:pPr>
            <w:r w:rsidRPr="007C517F">
              <w:rPr>
                <w:sz w:val="22"/>
                <w:szCs w:val="22"/>
                <w:lang w:val="sr-Latn-CS"/>
              </w:rPr>
              <w:t>4.</w:t>
            </w:r>
          </w:p>
        </w:tc>
        <w:tc>
          <w:tcPr>
            <w:tcW w:w="1550"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pPr>
          </w:p>
        </w:tc>
        <w:tc>
          <w:tcPr>
            <w:tcW w:w="7769" w:type="dxa"/>
            <w:gridSpan w:val="2"/>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58"/>
            </w:pPr>
            <w:r w:rsidRPr="007C517F">
              <w:rPr>
                <w:sz w:val="22"/>
                <w:szCs w:val="22"/>
                <w:lang w:val="sr-Cyrl-CS"/>
              </w:rPr>
              <w:t>Вајање</w:t>
            </w:r>
          </w:p>
        </w:tc>
        <w:tc>
          <w:tcPr>
            <w:tcW w:w="2350" w:type="dxa"/>
            <w:tcBorders>
              <w:top w:val="nil"/>
              <w:left w:val="single" w:sz="6" w:space="0" w:color="auto"/>
              <w:bottom w:val="nil"/>
              <w:right w:val="single" w:sz="6" w:space="0" w:color="auto"/>
            </w:tcBorders>
            <w:shd w:val="clear" w:color="auto" w:fill="FFFFFF"/>
          </w:tcPr>
          <w:p w:rsidR="00564131" w:rsidRPr="007C517F" w:rsidRDefault="00564131" w:rsidP="00726A26">
            <w:pPr>
              <w:shd w:val="clear" w:color="auto" w:fill="FFFFFF"/>
              <w:ind w:left="43"/>
            </w:pPr>
            <w:r w:rsidRPr="007C517F">
              <w:rPr>
                <w:sz w:val="22"/>
                <w:szCs w:val="22"/>
                <w:lang w:val="sr-Latn-CS"/>
              </w:rPr>
              <w:t>(6+14)</w:t>
            </w:r>
          </w:p>
        </w:tc>
        <w:tc>
          <w:tcPr>
            <w:tcW w:w="1726" w:type="dxa"/>
            <w:gridSpan w:val="2"/>
            <w:tcBorders>
              <w:top w:val="nil"/>
              <w:left w:val="single" w:sz="6" w:space="0" w:color="auto"/>
              <w:bottom w:val="nil"/>
              <w:right w:val="nil"/>
            </w:tcBorders>
            <w:shd w:val="clear" w:color="auto" w:fill="FFFFFF"/>
          </w:tcPr>
          <w:p w:rsidR="00564131" w:rsidRPr="007C517F" w:rsidRDefault="00564131" w:rsidP="00726A26">
            <w:pPr>
              <w:shd w:val="clear" w:color="auto" w:fill="FFFFFF"/>
            </w:pPr>
          </w:p>
        </w:tc>
      </w:tr>
      <w:tr w:rsidR="00564131" w:rsidRPr="007C517F" w:rsidTr="00B72D08">
        <w:trPr>
          <w:trHeight w:hRule="exact" w:val="849"/>
        </w:trPr>
        <w:tc>
          <w:tcPr>
            <w:tcW w:w="1290" w:type="dxa"/>
            <w:tcBorders>
              <w:top w:val="nil"/>
              <w:left w:val="nil"/>
              <w:bottom w:val="single" w:sz="6" w:space="0" w:color="auto"/>
              <w:right w:val="single" w:sz="6" w:space="0" w:color="auto"/>
            </w:tcBorders>
            <w:shd w:val="clear" w:color="auto" w:fill="FFFFFF"/>
          </w:tcPr>
          <w:p w:rsidR="00564131" w:rsidRPr="007C517F" w:rsidRDefault="00564131" w:rsidP="00726A26">
            <w:pPr>
              <w:shd w:val="clear" w:color="auto" w:fill="FFFFFF"/>
            </w:pPr>
          </w:p>
        </w:tc>
        <w:tc>
          <w:tcPr>
            <w:tcW w:w="1550"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266" w:lineRule="exact"/>
              <w:ind w:left="36" w:right="86" w:firstLine="7"/>
            </w:pPr>
            <w:r w:rsidRPr="007C517F">
              <w:rPr>
                <w:sz w:val="22"/>
                <w:szCs w:val="22"/>
                <w:lang w:val="sr-Latn-CS"/>
              </w:rPr>
              <w:t>39.-40. 41.-42.</w:t>
            </w:r>
          </w:p>
        </w:tc>
        <w:tc>
          <w:tcPr>
            <w:tcW w:w="7769" w:type="dxa"/>
            <w:gridSpan w:val="2"/>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266" w:lineRule="exact"/>
              <w:ind w:left="50"/>
            </w:pPr>
            <w:r w:rsidRPr="007C517F">
              <w:rPr>
                <w:sz w:val="22"/>
                <w:szCs w:val="22"/>
                <w:lang w:val="sr-Cyrl-CS"/>
              </w:rPr>
              <w:t>Волумен и простор</w:t>
            </w:r>
          </w:p>
          <w:p w:rsidR="00564131" w:rsidRPr="007C517F" w:rsidRDefault="00564131" w:rsidP="00726A26">
            <w:pPr>
              <w:shd w:val="clear" w:color="auto" w:fill="FFFFFF"/>
              <w:spacing w:line="266" w:lineRule="exact"/>
              <w:ind w:left="50"/>
            </w:pPr>
            <w:r w:rsidRPr="007C517F">
              <w:rPr>
                <w:sz w:val="22"/>
                <w:szCs w:val="22"/>
                <w:lang w:val="sr-Cyrl-CS"/>
              </w:rPr>
              <w:t>Функција пластике у архитектури ентеријеру</w:t>
            </w:r>
          </w:p>
          <w:p w:rsidR="00564131" w:rsidRPr="007C517F" w:rsidRDefault="00564131" w:rsidP="00726A26">
            <w:pPr>
              <w:shd w:val="clear" w:color="auto" w:fill="FFFFFF"/>
              <w:spacing w:line="266" w:lineRule="exact"/>
              <w:ind w:left="50"/>
            </w:pPr>
            <w:r w:rsidRPr="007C517F">
              <w:rPr>
                <w:sz w:val="22"/>
                <w:szCs w:val="22"/>
                <w:lang w:val="sr-Cyrl-CS"/>
              </w:rPr>
              <w:t>и екстеријеру</w:t>
            </w:r>
          </w:p>
        </w:tc>
        <w:tc>
          <w:tcPr>
            <w:tcW w:w="2350" w:type="dxa"/>
            <w:tcBorders>
              <w:top w:val="nil"/>
              <w:left w:val="single" w:sz="6" w:space="0" w:color="auto"/>
              <w:bottom w:val="single" w:sz="6" w:space="0" w:color="auto"/>
              <w:right w:val="single" w:sz="6" w:space="0" w:color="auto"/>
            </w:tcBorders>
            <w:shd w:val="clear" w:color="auto" w:fill="FFFFFF"/>
          </w:tcPr>
          <w:p w:rsidR="00564131" w:rsidRPr="007C517F" w:rsidRDefault="00564131" w:rsidP="00726A26">
            <w:pPr>
              <w:shd w:val="clear" w:color="auto" w:fill="FFFFFF"/>
              <w:spacing w:line="540" w:lineRule="exact"/>
              <w:ind w:left="50" w:right="1087"/>
            </w:pPr>
            <w:r w:rsidRPr="007C517F">
              <w:rPr>
                <w:sz w:val="22"/>
                <w:szCs w:val="22"/>
                <w:lang w:val="sr-Latn-CS"/>
              </w:rPr>
              <w:t>+ + ++</w:t>
            </w:r>
          </w:p>
        </w:tc>
        <w:tc>
          <w:tcPr>
            <w:tcW w:w="1726" w:type="dxa"/>
            <w:gridSpan w:val="2"/>
            <w:tcBorders>
              <w:top w:val="nil"/>
              <w:left w:val="single" w:sz="6" w:space="0" w:color="auto"/>
              <w:bottom w:val="single" w:sz="6" w:space="0" w:color="auto"/>
              <w:right w:val="nil"/>
            </w:tcBorders>
            <w:shd w:val="clear" w:color="auto" w:fill="FFFFFF"/>
          </w:tcPr>
          <w:p w:rsidR="00564131" w:rsidRPr="007C517F" w:rsidRDefault="00564131" w:rsidP="00726A26">
            <w:pPr>
              <w:shd w:val="clear" w:color="auto" w:fill="FFFFFF"/>
            </w:pPr>
          </w:p>
        </w:tc>
      </w:tr>
      <w:tr w:rsidR="0050155E" w:rsidRPr="00852EA3" w:rsidTr="007A1979">
        <w:trPr>
          <w:gridAfter w:val="1"/>
          <w:wAfter w:w="1710" w:type="dxa"/>
          <w:trHeight w:hRule="exact" w:val="457"/>
        </w:trPr>
        <w:tc>
          <w:tcPr>
            <w:tcW w:w="1363" w:type="dxa"/>
            <w:gridSpan w:val="2"/>
            <w:tcBorders>
              <w:top w:val="single" w:sz="6" w:space="0" w:color="auto"/>
              <w:left w:val="single" w:sz="6" w:space="0" w:color="auto"/>
              <w:bottom w:val="nil"/>
              <w:right w:val="single" w:sz="6" w:space="0" w:color="auto"/>
            </w:tcBorders>
            <w:shd w:val="clear" w:color="auto" w:fill="FFFFFF"/>
          </w:tcPr>
          <w:p w:rsidR="0050155E" w:rsidRPr="00852EA3" w:rsidRDefault="00360E8C" w:rsidP="007A1979">
            <w:pPr>
              <w:shd w:val="clear" w:color="auto" w:fill="FFFFFF"/>
            </w:pPr>
            <w:r>
              <w:rPr>
                <w:noProof/>
              </w:rPr>
              <w:pict>
                <v:line id="Line 3" o:spid="_x0000_s2052" style="position:absolute;z-index:251660288;visibility:visible;mso-wrap-distance-left:3.17497mm;mso-wrap-distance-right:3.17497mm;mso-position-horizontal-relative:margin;mso-position-vertical-relative:text" from="-2.15pt,.7pt" to="-2.15pt,3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" o:allowincell="f" strokeweight=".35pt">
                  <w10:wrap anchorx="margin"/>
                </v:line>
              </w:pict>
            </w:r>
            <w:r w:rsidR="0050155E" w:rsidRPr="00852EA3">
              <w:rPr>
                <w:sz w:val="22"/>
                <w:szCs w:val="22"/>
                <w:lang w:val="sr-Latn-CS"/>
              </w:rPr>
              <w:t>43.-44.</w:t>
            </w:r>
          </w:p>
        </w:tc>
        <w:tc>
          <w:tcPr>
            <w:tcW w:w="6717" w:type="dxa"/>
            <w:gridSpan w:val="2"/>
            <w:tcBorders>
              <w:top w:val="single" w:sz="6" w:space="0" w:color="auto"/>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Алати и процес рада при изради вајарског</w:t>
            </w:r>
          </w:p>
        </w:tc>
        <w:tc>
          <w:tcPr>
            <w:tcW w:w="4895" w:type="dxa"/>
            <w:gridSpan w:val="3"/>
            <w:tcBorders>
              <w:top w:val="single" w:sz="6" w:space="0" w:color="auto"/>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Дела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277"/>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45.-46.</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Идејна решења за скулптуру</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48"/>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47.-48.</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Вајање глином</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49.-50.</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Вајање глином</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62"/>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51.-52.</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Вајање глином</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92"/>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53.-54.</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Ирада калупа у гипсу</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277"/>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55.-56.</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Изливање гипсаног модела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423"/>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57.-58.</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Опремање и чување радова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p>
        </w:tc>
      </w:tr>
      <w:tr w:rsidR="0050155E" w:rsidRPr="00852EA3" w:rsidTr="007A1979">
        <w:trPr>
          <w:gridAfter w:val="1"/>
          <w:wAfter w:w="1710" w:type="dxa"/>
          <w:trHeight w:hRule="exact" w:val="365"/>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32"/>
                <w:szCs w:val="32"/>
                <w:lang w:val="sr-Cyrl-CS"/>
              </w:rPr>
              <w:t>Примењена графика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pacing w:val="-18"/>
                <w:sz w:val="32"/>
                <w:szCs w:val="32"/>
                <w:lang w:val="sr-Latn-CS"/>
              </w:rPr>
              <w:t>(6</w:t>
            </w:r>
          </w:p>
        </w:tc>
      </w:tr>
      <w:tr w:rsidR="0050155E" w:rsidRPr="00852EA3" w:rsidTr="007A1979">
        <w:trPr>
          <w:gridAfter w:val="1"/>
          <w:wAfter w:w="1710" w:type="dxa"/>
          <w:trHeight w:hRule="exact" w:val="415"/>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lastRenderedPageBreak/>
              <w:t>59.-60.</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Основи примењене графике</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61.-62.</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Графика у једној боји-нацрт за етикету</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7"/>
            </w:pPr>
            <w:r w:rsidRPr="00852EA3">
              <w:rPr>
                <w:sz w:val="22"/>
                <w:szCs w:val="22"/>
                <w:lang w:val="sr-Latn-CS"/>
              </w:rPr>
              <w:t>+</w:t>
            </w:r>
          </w:p>
        </w:tc>
      </w:tr>
      <w:tr w:rsidR="0050155E" w:rsidRPr="00852EA3" w:rsidTr="007A1979">
        <w:trPr>
          <w:gridAfter w:val="1"/>
          <w:wAfter w:w="1710" w:type="dxa"/>
          <w:trHeight w:hRule="exact" w:val="26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63.-64.</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Графика у две боје -нацрт за плакат</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7"/>
            </w:pPr>
            <w:r w:rsidRPr="00852EA3">
              <w:rPr>
                <w:sz w:val="22"/>
                <w:szCs w:val="22"/>
                <w:lang w:val="sr-Latn-CS"/>
              </w:rPr>
              <w:t>+</w:t>
            </w:r>
          </w:p>
        </w:tc>
      </w:tr>
      <w:tr w:rsidR="0050155E" w:rsidRPr="00852EA3" w:rsidTr="007A1979">
        <w:trPr>
          <w:gridAfter w:val="1"/>
          <w:wAfter w:w="1710" w:type="dxa"/>
          <w:trHeight w:hRule="exact" w:val="539"/>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65.-66.</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spacing w:line="266" w:lineRule="exact"/>
              <w:ind w:right="886" w:firstLine="22"/>
            </w:pPr>
            <w:r w:rsidRPr="00852EA3">
              <w:rPr>
                <w:sz w:val="22"/>
                <w:szCs w:val="22"/>
                <w:lang w:val="sr-Cyrl-CS"/>
              </w:rPr>
              <w:t>Графика и графички слог</w:t>
            </w:r>
            <w:r w:rsidRPr="00852EA3">
              <w:rPr>
                <w:sz w:val="22"/>
                <w:szCs w:val="22"/>
                <w:lang w:val="sr-Latn-CS"/>
              </w:rPr>
              <w:t xml:space="preserve">, </w:t>
            </w:r>
            <w:r w:rsidRPr="00852EA3">
              <w:rPr>
                <w:sz w:val="22"/>
                <w:szCs w:val="22"/>
                <w:lang w:val="sr-Cyrl-CS"/>
              </w:rPr>
              <w:t>коришћење летрасет слова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415"/>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67.-68.</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Графика и амбалажа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pPr>
            <w:r w:rsidRPr="00852EA3">
              <w:rPr>
                <w:sz w:val="22"/>
                <w:szCs w:val="22"/>
                <w:lang w:val="sr-Latn-CS"/>
              </w:rPr>
              <w:t>+</w:t>
            </w:r>
          </w:p>
        </w:tc>
      </w:tr>
      <w:tr w:rsidR="0050155E" w:rsidRPr="00852EA3" w:rsidTr="007A1979">
        <w:trPr>
          <w:gridAfter w:val="1"/>
          <w:wAfter w:w="1710" w:type="dxa"/>
          <w:trHeight w:hRule="exact" w:val="398"/>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32"/>
                <w:szCs w:val="32"/>
                <w:lang w:val="sr-Cyrl-CS"/>
              </w:rPr>
              <w:t>Таписерија</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14"/>
            </w:pPr>
            <w:r w:rsidRPr="00852EA3">
              <w:rPr>
                <w:spacing w:val="-18"/>
                <w:sz w:val="32"/>
                <w:szCs w:val="32"/>
                <w:lang w:val="sr-Latn-CS"/>
              </w:rPr>
              <w:t>(2</w:t>
            </w:r>
          </w:p>
        </w:tc>
      </w:tr>
      <w:tr w:rsidR="0050155E" w:rsidRPr="00852EA3" w:rsidTr="007A1979">
        <w:trPr>
          <w:gridAfter w:val="1"/>
          <w:wAfter w:w="1710" w:type="dxa"/>
          <w:trHeight w:hRule="exact" w:val="907"/>
        </w:trPr>
        <w:tc>
          <w:tcPr>
            <w:tcW w:w="1363"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69.-70.</w:t>
            </w:r>
          </w:p>
        </w:tc>
        <w:tc>
          <w:tcPr>
            <w:tcW w:w="6717" w:type="dxa"/>
            <w:gridSpan w:val="2"/>
            <w:tcBorders>
              <w:top w:val="nil"/>
              <w:left w:val="single" w:sz="6" w:space="0" w:color="auto"/>
              <w:bottom w:val="nil"/>
              <w:right w:val="single" w:sz="6" w:space="0" w:color="auto"/>
            </w:tcBorders>
            <w:shd w:val="clear" w:color="auto" w:fill="FFFFFF"/>
          </w:tcPr>
          <w:p w:rsidR="0050155E" w:rsidRPr="00852EA3" w:rsidRDefault="0050155E" w:rsidP="007A1979">
            <w:pPr>
              <w:shd w:val="clear" w:color="auto" w:fill="FFFFFF"/>
            </w:pPr>
            <w:r w:rsidRPr="00852EA3">
              <w:rPr>
                <w:sz w:val="22"/>
                <w:szCs w:val="22"/>
                <w:lang w:val="sr-Cyrl-CS"/>
              </w:rPr>
              <w:t>Историја таписерије</w:t>
            </w:r>
          </w:p>
        </w:tc>
        <w:tc>
          <w:tcPr>
            <w:tcW w:w="4895" w:type="dxa"/>
            <w:gridSpan w:val="3"/>
            <w:tcBorders>
              <w:top w:val="nil"/>
              <w:left w:val="single" w:sz="6" w:space="0" w:color="auto"/>
              <w:bottom w:val="nil"/>
              <w:right w:val="nil"/>
            </w:tcBorders>
            <w:shd w:val="clear" w:color="auto" w:fill="FFFFFF"/>
          </w:tcPr>
          <w:p w:rsidR="0050155E" w:rsidRPr="00852EA3" w:rsidRDefault="0050155E" w:rsidP="007A1979">
            <w:pPr>
              <w:shd w:val="clear" w:color="auto" w:fill="FFFFFF"/>
              <w:ind w:left="7"/>
            </w:pPr>
            <w:r w:rsidRPr="00852EA3">
              <w:rPr>
                <w:sz w:val="22"/>
                <w:szCs w:val="22"/>
                <w:lang w:val="sr-Latn-CS"/>
              </w:rPr>
              <w:t>+</w:t>
            </w:r>
          </w:p>
        </w:tc>
      </w:tr>
      <w:tr w:rsidR="0050155E" w:rsidRPr="00852EA3" w:rsidTr="007A1979">
        <w:trPr>
          <w:gridAfter w:val="1"/>
          <w:wAfter w:w="1710" w:type="dxa"/>
          <w:trHeight w:hRule="exact" w:val="423"/>
        </w:trPr>
        <w:tc>
          <w:tcPr>
            <w:tcW w:w="1363" w:type="dxa"/>
            <w:gridSpan w:val="2"/>
            <w:tcBorders>
              <w:top w:val="nil"/>
              <w:left w:val="single" w:sz="6" w:space="0" w:color="auto"/>
              <w:bottom w:val="single" w:sz="6" w:space="0" w:color="auto"/>
              <w:right w:val="single" w:sz="6" w:space="0" w:color="auto"/>
            </w:tcBorders>
            <w:shd w:val="clear" w:color="auto" w:fill="FFFFFF"/>
          </w:tcPr>
          <w:p w:rsidR="0050155E" w:rsidRPr="00852EA3" w:rsidRDefault="0050155E" w:rsidP="007A1979">
            <w:pPr>
              <w:shd w:val="clear" w:color="auto" w:fill="FFFFFF"/>
            </w:pPr>
            <w:r w:rsidRPr="00852EA3">
              <w:rPr>
                <w:sz w:val="22"/>
                <w:szCs w:val="22"/>
                <w:lang w:val="sr-Latn-CS"/>
              </w:rPr>
              <w:t>71.-72.</w:t>
            </w:r>
          </w:p>
        </w:tc>
        <w:tc>
          <w:tcPr>
            <w:tcW w:w="6717" w:type="dxa"/>
            <w:gridSpan w:val="2"/>
            <w:tcBorders>
              <w:top w:val="nil"/>
              <w:left w:val="single" w:sz="6" w:space="0" w:color="auto"/>
              <w:bottom w:val="single" w:sz="6" w:space="0" w:color="auto"/>
              <w:right w:val="single" w:sz="6" w:space="0" w:color="auto"/>
            </w:tcBorders>
            <w:shd w:val="clear" w:color="auto" w:fill="FFFFFF"/>
          </w:tcPr>
          <w:p w:rsidR="0050155E" w:rsidRPr="00852EA3" w:rsidRDefault="0050155E" w:rsidP="007A1979">
            <w:pPr>
              <w:shd w:val="clear" w:color="auto" w:fill="FFFFFF"/>
              <w:spacing w:line="266" w:lineRule="exact"/>
              <w:ind w:right="187" w:firstLine="7"/>
            </w:pPr>
            <w:r w:rsidRPr="00852EA3">
              <w:rPr>
                <w:sz w:val="22"/>
                <w:szCs w:val="22"/>
                <w:lang w:val="sr-Cyrl-CS"/>
              </w:rPr>
              <w:t>Савремена таписерија и изражајна средства таписери</w:t>
            </w:r>
            <w:r>
              <w:rPr>
                <w:sz w:val="22"/>
                <w:szCs w:val="22"/>
                <w:lang w:val="sr-Cyrl-CS"/>
              </w:rPr>
              <w:t>ј</w:t>
            </w:r>
            <w:r w:rsidRPr="00852EA3">
              <w:rPr>
                <w:sz w:val="22"/>
                <w:szCs w:val="22"/>
                <w:lang w:val="sr-Cyrl-CS"/>
              </w:rPr>
              <w:t>е</w:t>
            </w:r>
          </w:p>
        </w:tc>
        <w:tc>
          <w:tcPr>
            <w:tcW w:w="4895" w:type="dxa"/>
            <w:gridSpan w:val="3"/>
            <w:tcBorders>
              <w:top w:val="nil"/>
              <w:left w:val="single" w:sz="6" w:space="0" w:color="auto"/>
              <w:bottom w:val="single" w:sz="6" w:space="0" w:color="auto"/>
              <w:right w:val="nil"/>
            </w:tcBorders>
            <w:shd w:val="clear" w:color="auto" w:fill="FFFFFF"/>
          </w:tcPr>
          <w:p w:rsidR="0050155E" w:rsidRPr="00852EA3" w:rsidRDefault="0050155E" w:rsidP="007A1979">
            <w:pPr>
              <w:shd w:val="clear" w:color="auto" w:fill="FFFFFF"/>
              <w:ind w:left="14"/>
            </w:pPr>
            <w:r w:rsidRPr="00852EA3">
              <w:rPr>
                <w:sz w:val="22"/>
                <w:szCs w:val="22"/>
                <w:lang w:val="sr-Latn-CS"/>
              </w:rPr>
              <w:t>+</w:t>
            </w:r>
          </w:p>
        </w:tc>
      </w:tr>
    </w:tbl>
    <w:p w:rsidR="00564131" w:rsidRPr="000B4A4A" w:rsidRDefault="00564131" w:rsidP="00564131">
      <w:pPr>
        <w:sectPr w:rsidR="00564131" w:rsidRPr="000B4A4A" w:rsidSect="00AA54F1">
          <w:footerReference w:type="default" r:id="rId12"/>
          <w:type w:val="continuous"/>
          <w:pgSz w:w="12240" w:h="15840" w:code="1"/>
          <w:pgMar w:top="1701" w:right="709" w:bottom="1077" w:left="1077" w:header="720" w:footer="720" w:gutter="0"/>
          <w:cols w:space="60"/>
          <w:noEndnote/>
          <w:docGrid w:linePitch="326"/>
        </w:sectPr>
      </w:pPr>
    </w:p>
    <w:p w:rsidR="00564131" w:rsidRPr="000B4A4A" w:rsidRDefault="00564131" w:rsidP="00B72D08">
      <w:pPr>
        <w:spacing w:before="120" w:after="120"/>
        <w:rPr>
          <w:b/>
          <w:sz w:val="28"/>
          <w:szCs w:val="28"/>
        </w:rPr>
      </w:pPr>
      <w:r w:rsidRPr="000B4A4A">
        <w:rPr>
          <w:b/>
          <w:sz w:val="28"/>
          <w:szCs w:val="28"/>
        </w:rPr>
        <w:lastRenderedPageBreak/>
        <w:t>ПЛАН И ПРОГРАМ ГЕОГ</w:t>
      </w:r>
      <w:r w:rsidR="004C0EE0" w:rsidRPr="000B4A4A">
        <w:rPr>
          <w:b/>
          <w:sz w:val="28"/>
          <w:szCs w:val="28"/>
        </w:rPr>
        <w:t xml:space="preserve">РАФСКЕ СЕКЦИЈЕ </w:t>
      </w:r>
    </w:p>
    <w:p w:rsidR="0050155E" w:rsidRPr="000B4A4A" w:rsidRDefault="0050155E" w:rsidP="0050155E">
      <w:pPr>
        <w:spacing w:before="120" w:after="120"/>
        <w:outlineLvl w:val="0"/>
        <w:rPr>
          <w:b/>
          <w:sz w:val="22"/>
          <w:szCs w:val="22"/>
        </w:rPr>
      </w:pPr>
      <w:bookmarkStart w:id="407" w:name="_Toc90289165"/>
      <w:r w:rsidRPr="000B4A4A">
        <w:rPr>
          <w:b/>
          <w:sz w:val="22"/>
          <w:szCs w:val="22"/>
        </w:rPr>
        <w:t>ШЕСТИ РАЗРЕД</w:t>
      </w:r>
      <w:bookmarkEnd w:id="407"/>
    </w:p>
    <w:p w:rsidR="0050155E" w:rsidRPr="000B4A4A" w:rsidRDefault="0050155E" w:rsidP="0050155E">
      <w:pPr>
        <w:spacing w:before="120" w:after="120"/>
        <w:outlineLvl w:val="0"/>
        <w:rPr>
          <w:b/>
          <w:sz w:val="22"/>
          <w:szCs w:val="22"/>
        </w:rPr>
      </w:pPr>
    </w:p>
    <w:p w:rsidR="0050155E" w:rsidRPr="000B4A4A" w:rsidRDefault="0050155E" w:rsidP="0050155E">
      <w:pPr>
        <w:spacing w:before="120" w:after="120"/>
        <w:jc w:val="both"/>
        <w:outlineLvl w:val="0"/>
        <w:rPr>
          <w:sz w:val="22"/>
          <w:szCs w:val="22"/>
        </w:rPr>
      </w:pPr>
      <w:bookmarkStart w:id="408" w:name="_Toc90289166"/>
      <w:r w:rsidRPr="000B4A4A">
        <w:rPr>
          <w:sz w:val="22"/>
          <w:szCs w:val="22"/>
        </w:rPr>
        <w:t>ЦИЉЕВИ И ЗАДАЦИ:</w:t>
      </w:r>
      <w:bookmarkEnd w:id="408"/>
    </w:p>
    <w:p w:rsidR="0050155E" w:rsidRPr="0050155E" w:rsidRDefault="0050155E" w:rsidP="0050155E">
      <w:pPr>
        <w:spacing w:before="120" w:after="120"/>
        <w:ind w:left="360"/>
        <w:jc w:val="both"/>
        <w:rPr>
          <w:sz w:val="22"/>
          <w:szCs w:val="22"/>
        </w:rPr>
      </w:pPr>
      <w:r w:rsidRPr="0050155E">
        <w:rPr>
          <w:sz w:val="22"/>
          <w:szCs w:val="22"/>
        </w:rPr>
        <w:t>-активирањепостојећих и стицањеновихзнања;</w:t>
      </w:r>
    </w:p>
    <w:p w:rsidR="0050155E" w:rsidRPr="0050155E" w:rsidRDefault="0050155E" w:rsidP="0050155E">
      <w:pPr>
        <w:spacing w:before="120" w:after="120"/>
        <w:ind w:left="360"/>
        <w:jc w:val="both"/>
        <w:rPr>
          <w:sz w:val="22"/>
          <w:szCs w:val="22"/>
        </w:rPr>
      </w:pPr>
      <w:r w:rsidRPr="0050155E">
        <w:rPr>
          <w:sz w:val="22"/>
          <w:szCs w:val="22"/>
        </w:rPr>
        <w:t>-развијањесазнајнемотивације;</w:t>
      </w:r>
    </w:p>
    <w:p w:rsidR="0050155E" w:rsidRPr="0050155E" w:rsidRDefault="0050155E" w:rsidP="0050155E">
      <w:pPr>
        <w:spacing w:before="120" w:after="120"/>
        <w:ind w:left="360"/>
        <w:jc w:val="both"/>
        <w:rPr>
          <w:sz w:val="22"/>
          <w:szCs w:val="22"/>
        </w:rPr>
      </w:pPr>
      <w:r w:rsidRPr="0050155E">
        <w:rPr>
          <w:sz w:val="22"/>
          <w:szCs w:val="22"/>
        </w:rPr>
        <w:t>-развијањенаучнеписмености;</w:t>
      </w:r>
    </w:p>
    <w:p w:rsidR="0050155E" w:rsidRPr="0050155E" w:rsidRDefault="0050155E" w:rsidP="0050155E">
      <w:pPr>
        <w:spacing w:before="120" w:after="120"/>
        <w:ind w:left="360"/>
        <w:jc w:val="both"/>
        <w:rPr>
          <w:sz w:val="22"/>
          <w:szCs w:val="22"/>
        </w:rPr>
      </w:pPr>
      <w:r w:rsidRPr="0050155E">
        <w:rPr>
          <w:sz w:val="22"/>
          <w:szCs w:val="22"/>
        </w:rPr>
        <w:t>-оспособљавањезакоришћењеразличитогилустративног и другогматеријала;</w:t>
      </w:r>
    </w:p>
    <w:p w:rsidR="0050155E" w:rsidRPr="0050155E" w:rsidRDefault="0050155E" w:rsidP="0050155E">
      <w:pPr>
        <w:spacing w:before="120" w:after="120"/>
        <w:ind w:left="360"/>
        <w:jc w:val="both"/>
        <w:rPr>
          <w:sz w:val="22"/>
          <w:szCs w:val="22"/>
        </w:rPr>
      </w:pPr>
      <w:r w:rsidRPr="0050155E">
        <w:rPr>
          <w:sz w:val="22"/>
          <w:szCs w:val="22"/>
        </w:rPr>
        <w:t>-оспособљавањезасамостално и тимскоучење и истраживање.</w:t>
      </w:r>
    </w:p>
    <w:tbl>
      <w:tblPr>
        <w:tblW w:w="75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6427"/>
      </w:tblGrid>
      <w:tr w:rsidR="0050155E" w:rsidRPr="0050155E" w:rsidTr="007A1979">
        <w:trPr>
          <w:trHeight w:val="785"/>
        </w:trPr>
        <w:tc>
          <w:tcPr>
            <w:tcW w:w="1151" w:type="dxa"/>
            <w:shd w:val="clear" w:color="auto" w:fill="auto"/>
            <w:noWrap/>
          </w:tcPr>
          <w:p w:rsidR="0050155E" w:rsidRPr="0050155E" w:rsidRDefault="0050155E" w:rsidP="007A1979">
            <w:pPr>
              <w:jc w:val="center"/>
              <w:rPr>
                <w:b/>
              </w:rPr>
            </w:pPr>
            <w:r w:rsidRPr="0050155E">
              <w:rPr>
                <w:b/>
                <w:sz w:val="22"/>
                <w:szCs w:val="22"/>
              </w:rPr>
              <w:t>Редниброј</w:t>
            </w:r>
          </w:p>
        </w:tc>
        <w:tc>
          <w:tcPr>
            <w:tcW w:w="6427" w:type="dxa"/>
            <w:shd w:val="clear" w:color="auto" w:fill="auto"/>
            <w:noWrap/>
          </w:tcPr>
          <w:p w:rsidR="0050155E" w:rsidRPr="0050155E" w:rsidRDefault="0050155E" w:rsidP="007A1979">
            <w:pPr>
              <w:jc w:val="center"/>
              <w:rPr>
                <w:b/>
              </w:rPr>
            </w:pPr>
            <w:r w:rsidRPr="0050155E">
              <w:rPr>
                <w:b/>
                <w:sz w:val="22"/>
                <w:szCs w:val="22"/>
              </w:rPr>
              <w:t>Наставнатема</w:t>
            </w:r>
          </w:p>
        </w:tc>
      </w:tr>
      <w:tr w:rsidR="0050155E" w:rsidRPr="0050155E" w:rsidTr="007A1979">
        <w:trPr>
          <w:trHeight w:val="645"/>
        </w:trPr>
        <w:tc>
          <w:tcPr>
            <w:tcW w:w="1151" w:type="dxa"/>
            <w:shd w:val="clear" w:color="auto" w:fill="auto"/>
            <w:noWrap/>
          </w:tcPr>
          <w:p w:rsidR="0050155E" w:rsidRPr="0050155E" w:rsidRDefault="0050155E" w:rsidP="007A1979">
            <w:pPr>
              <w:rPr>
                <w:b/>
              </w:rPr>
            </w:pPr>
            <w:r w:rsidRPr="0050155E">
              <w:rPr>
                <w:b/>
                <w:sz w:val="22"/>
                <w:szCs w:val="22"/>
              </w:rPr>
              <w:t>1.</w:t>
            </w:r>
          </w:p>
        </w:tc>
        <w:tc>
          <w:tcPr>
            <w:tcW w:w="6427" w:type="dxa"/>
            <w:shd w:val="clear" w:color="auto" w:fill="auto"/>
            <w:noWrap/>
          </w:tcPr>
          <w:p w:rsidR="0050155E" w:rsidRPr="0050155E" w:rsidRDefault="0050155E" w:rsidP="007A1979">
            <w:r w:rsidRPr="0050155E">
              <w:rPr>
                <w:sz w:val="22"/>
                <w:szCs w:val="22"/>
              </w:rPr>
              <w:t>Израдагеографскихалбума и збирки(фотографије,разгледнице...)пратећисадржајуџбеника</w:t>
            </w:r>
          </w:p>
          <w:p w:rsidR="0050155E" w:rsidRPr="0050155E" w:rsidRDefault="0050155E" w:rsidP="007A1979">
            <w:r w:rsidRPr="0050155E">
              <w:rPr>
                <w:sz w:val="22"/>
                <w:szCs w:val="22"/>
              </w:rPr>
              <w:t>и користећиследећетеме:</w:t>
            </w:r>
          </w:p>
          <w:p w:rsidR="0050155E" w:rsidRPr="0050155E" w:rsidRDefault="0050155E" w:rsidP="007A1979">
            <w:r w:rsidRPr="0050155E">
              <w:rPr>
                <w:sz w:val="22"/>
                <w:szCs w:val="22"/>
              </w:rPr>
              <w:t>- ЈужнаЕвропа</w:t>
            </w:r>
          </w:p>
          <w:p w:rsidR="0050155E" w:rsidRPr="0050155E" w:rsidRDefault="0050155E" w:rsidP="007A1979">
            <w:r w:rsidRPr="0050155E">
              <w:rPr>
                <w:sz w:val="22"/>
                <w:szCs w:val="22"/>
              </w:rPr>
              <w:t>- СредњаЕвропа</w:t>
            </w:r>
          </w:p>
          <w:p w:rsidR="0050155E" w:rsidRPr="0050155E" w:rsidRDefault="0050155E" w:rsidP="007A1979">
            <w:r w:rsidRPr="0050155E">
              <w:rPr>
                <w:sz w:val="22"/>
                <w:szCs w:val="22"/>
              </w:rPr>
              <w:t>- ЗападнаЕвропа</w:t>
            </w:r>
          </w:p>
          <w:p w:rsidR="0050155E" w:rsidRPr="0050155E" w:rsidRDefault="0050155E" w:rsidP="007A1979">
            <w:r w:rsidRPr="0050155E">
              <w:rPr>
                <w:sz w:val="22"/>
                <w:szCs w:val="22"/>
              </w:rPr>
              <w:t>- СевернаЕвропа</w:t>
            </w:r>
          </w:p>
          <w:p w:rsidR="0050155E" w:rsidRPr="0050155E" w:rsidRDefault="0050155E" w:rsidP="007A1979">
            <w:r w:rsidRPr="0050155E">
              <w:rPr>
                <w:sz w:val="22"/>
                <w:szCs w:val="22"/>
              </w:rPr>
              <w:t>- ИсточнаЕвропа.</w:t>
            </w:r>
          </w:p>
          <w:p w:rsidR="0050155E" w:rsidRPr="0050155E" w:rsidRDefault="0050155E" w:rsidP="007A1979">
            <w:r w:rsidRPr="0050155E">
              <w:rPr>
                <w:sz w:val="22"/>
                <w:szCs w:val="22"/>
              </w:rPr>
              <w:t>Збиркаосимфотографијатребадасадржиодређенетекстове</w:t>
            </w:r>
          </w:p>
          <w:p w:rsidR="0050155E" w:rsidRPr="0050155E" w:rsidRDefault="0050155E" w:rsidP="007A1979">
            <w:r w:rsidRPr="0050155E">
              <w:rPr>
                <w:sz w:val="22"/>
                <w:szCs w:val="22"/>
              </w:rPr>
              <w:t>о датимтемама и значајниједатумевезанезапланетуЗемљу.</w:t>
            </w:r>
          </w:p>
        </w:tc>
      </w:tr>
    </w:tbl>
    <w:p w:rsidR="0050155E" w:rsidRPr="0050155E" w:rsidRDefault="0050155E" w:rsidP="0050155E">
      <w:pPr>
        <w:spacing w:before="120" w:after="120"/>
        <w:jc w:val="both"/>
        <w:rPr>
          <w:sz w:val="22"/>
          <w:szCs w:val="22"/>
        </w:rPr>
      </w:pPr>
    </w:p>
    <w:p w:rsidR="0050155E" w:rsidRPr="0050155E" w:rsidRDefault="0050155E" w:rsidP="0050155E">
      <w:pPr>
        <w:outlineLvl w:val="0"/>
        <w:rPr>
          <w:sz w:val="22"/>
          <w:szCs w:val="22"/>
        </w:rPr>
      </w:pPr>
      <w:bookmarkStart w:id="409" w:name="_Toc90289167"/>
      <w:r>
        <w:rPr>
          <w:sz w:val="22"/>
          <w:szCs w:val="22"/>
        </w:rPr>
        <w:t>ИСХОДИ:</w:t>
      </w:r>
      <w:bookmarkEnd w:id="409"/>
    </w:p>
    <w:p w:rsidR="0050155E" w:rsidRPr="0050155E" w:rsidRDefault="0050155E" w:rsidP="0050155E">
      <w:pPr>
        <w:rPr>
          <w:sz w:val="22"/>
          <w:szCs w:val="22"/>
        </w:rPr>
      </w:pPr>
      <w:r w:rsidRPr="0050155E">
        <w:rPr>
          <w:sz w:val="22"/>
          <w:szCs w:val="22"/>
        </w:rPr>
        <w:t xml:space="preserve">        -ученикћебитиспособандакористиразличитеизвореинформација(часописи,</w:t>
      </w:r>
    </w:p>
    <w:p w:rsidR="0050155E" w:rsidRPr="0050155E" w:rsidRDefault="0050155E" w:rsidP="0050155E">
      <w:pPr>
        <w:rPr>
          <w:sz w:val="22"/>
          <w:szCs w:val="22"/>
        </w:rPr>
      </w:pPr>
      <w:r w:rsidRPr="0050155E">
        <w:rPr>
          <w:sz w:val="22"/>
          <w:szCs w:val="22"/>
        </w:rPr>
        <w:t>енциклопедије,научнопопуларналитература,видео-записи,интернет...) и</w:t>
      </w:r>
    </w:p>
    <w:p w:rsidR="0050155E" w:rsidRPr="0050155E" w:rsidRDefault="0050155E" w:rsidP="0050155E">
      <w:pPr>
        <w:rPr>
          <w:sz w:val="22"/>
          <w:szCs w:val="22"/>
        </w:rPr>
      </w:pPr>
      <w:r w:rsidRPr="0050155E">
        <w:rPr>
          <w:sz w:val="22"/>
          <w:szCs w:val="22"/>
        </w:rPr>
        <w:t>одредињиховзначај у географскимсазнањима;</w:t>
      </w:r>
    </w:p>
    <w:p w:rsidR="0050155E" w:rsidRPr="0050155E" w:rsidRDefault="0050155E" w:rsidP="0050155E">
      <w:pPr>
        <w:rPr>
          <w:sz w:val="22"/>
          <w:szCs w:val="22"/>
        </w:rPr>
      </w:pPr>
      <w:r w:rsidRPr="0050155E">
        <w:rPr>
          <w:sz w:val="22"/>
          <w:szCs w:val="22"/>
        </w:rPr>
        <w:t xml:space="preserve">        -ученикћеуметида,самостално,упару и групи,прикупља,обрађује,анализира</w:t>
      </w:r>
    </w:p>
    <w:p w:rsidR="0050155E" w:rsidRPr="0050155E" w:rsidRDefault="0050155E" w:rsidP="0050155E">
      <w:pPr>
        <w:rPr>
          <w:sz w:val="22"/>
          <w:szCs w:val="22"/>
        </w:rPr>
      </w:pPr>
      <w:r w:rsidRPr="0050155E">
        <w:rPr>
          <w:sz w:val="22"/>
          <w:szCs w:val="22"/>
        </w:rPr>
        <w:t xml:space="preserve">         и презентујегеографскеинформације;</w:t>
      </w:r>
    </w:p>
    <w:p w:rsidR="0050155E" w:rsidRPr="0050155E" w:rsidRDefault="0050155E" w:rsidP="0050155E">
      <w:pPr>
        <w:rPr>
          <w:sz w:val="22"/>
          <w:szCs w:val="22"/>
        </w:rPr>
      </w:pPr>
      <w:r w:rsidRPr="0050155E">
        <w:rPr>
          <w:sz w:val="22"/>
          <w:szCs w:val="22"/>
        </w:rPr>
        <w:t xml:space="preserve">        -ученикћеуметидаповезујегеографсказнањасазнањимаиздругих</w:t>
      </w:r>
    </w:p>
    <w:p w:rsidR="0050155E" w:rsidRPr="0050155E" w:rsidRDefault="0050155E" w:rsidP="0050155E">
      <w:pPr>
        <w:rPr>
          <w:sz w:val="22"/>
          <w:szCs w:val="22"/>
        </w:rPr>
      </w:pPr>
      <w:r w:rsidRPr="0050155E">
        <w:rPr>
          <w:sz w:val="22"/>
          <w:szCs w:val="22"/>
        </w:rPr>
        <w:t>наставнихпредмета.</w:t>
      </w:r>
    </w:p>
    <w:p w:rsidR="0050155E" w:rsidRDefault="0050155E" w:rsidP="0050155E">
      <w:pPr>
        <w:spacing w:before="120" w:after="120"/>
        <w:outlineLvl w:val="0"/>
        <w:rPr>
          <w:b/>
          <w:sz w:val="22"/>
          <w:szCs w:val="22"/>
        </w:rPr>
      </w:pPr>
    </w:p>
    <w:p w:rsidR="0050155E" w:rsidRPr="0050155E" w:rsidRDefault="0050155E" w:rsidP="0050155E">
      <w:pPr>
        <w:spacing w:before="120" w:after="120"/>
        <w:outlineLvl w:val="0"/>
        <w:rPr>
          <w:sz w:val="22"/>
          <w:szCs w:val="22"/>
        </w:rPr>
      </w:pPr>
      <w:bookmarkStart w:id="410" w:name="_Toc90289168"/>
      <w:r w:rsidRPr="0050155E">
        <w:rPr>
          <w:b/>
          <w:sz w:val="22"/>
          <w:szCs w:val="22"/>
        </w:rPr>
        <w:t>СЕДМИ РАЗРЕД</w:t>
      </w:r>
      <w:bookmarkEnd w:id="410"/>
    </w:p>
    <w:p w:rsidR="0050155E" w:rsidRPr="0050155E" w:rsidRDefault="0050155E" w:rsidP="0050155E">
      <w:pPr>
        <w:spacing w:before="120" w:after="120"/>
        <w:jc w:val="center"/>
        <w:rPr>
          <w:sz w:val="22"/>
          <w:szCs w:val="22"/>
        </w:rPr>
      </w:pPr>
    </w:p>
    <w:p w:rsidR="0050155E" w:rsidRPr="0050155E" w:rsidRDefault="0050155E" w:rsidP="0050155E">
      <w:pPr>
        <w:spacing w:before="120" w:after="120"/>
        <w:jc w:val="both"/>
        <w:outlineLvl w:val="0"/>
        <w:rPr>
          <w:sz w:val="22"/>
          <w:szCs w:val="22"/>
        </w:rPr>
      </w:pPr>
      <w:bookmarkStart w:id="411" w:name="_Toc90289169"/>
      <w:r w:rsidRPr="0050155E">
        <w:rPr>
          <w:sz w:val="22"/>
          <w:szCs w:val="22"/>
        </w:rPr>
        <w:t>ЦИЉЕВИ И ЗАДАЦИ:</w:t>
      </w:r>
      <w:bookmarkEnd w:id="411"/>
    </w:p>
    <w:p w:rsidR="0050155E" w:rsidRPr="0050155E" w:rsidRDefault="0050155E" w:rsidP="0050155E">
      <w:pPr>
        <w:spacing w:before="120" w:after="120"/>
        <w:ind w:left="360"/>
        <w:jc w:val="both"/>
        <w:rPr>
          <w:sz w:val="22"/>
          <w:szCs w:val="22"/>
        </w:rPr>
      </w:pPr>
      <w:r w:rsidRPr="0050155E">
        <w:rPr>
          <w:sz w:val="22"/>
          <w:szCs w:val="22"/>
        </w:rPr>
        <w:t>-активирањепостојећих и стицањеновихзнања;</w:t>
      </w:r>
    </w:p>
    <w:p w:rsidR="0050155E" w:rsidRPr="0050155E" w:rsidRDefault="0050155E" w:rsidP="0050155E">
      <w:pPr>
        <w:spacing w:before="120" w:after="120"/>
        <w:ind w:left="360"/>
        <w:jc w:val="both"/>
        <w:rPr>
          <w:sz w:val="22"/>
          <w:szCs w:val="22"/>
        </w:rPr>
      </w:pPr>
      <w:r w:rsidRPr="0050155E">
        <w:rPr>
          <w:sz w:val="22"/>
          <w:szCs w:val="22"/>
        </w:rPr>
        <w:t>-развијањесазнајнемотивације;</w:t>
      </w:r>
    </w:p>
    <w:p w:rsidR="0050155E" w:rsidRPr="0050155E" w:rsidRDefault="0050155E" w:rsidP="0050155E">
      <w:pPr>
        <w:spacing w:before="120" w:after="120"/>
        <w:ind w:left="360"/>
        <w:jc w:val="both"/>
        <w:rPr>
          <w:sz w:val="22"/>
          <w:szCs w:val="22"/>
        </w:rPr>
      </w:pPr>
      <w:r w:rsidRPr="0050155E">
        <w:rPr>
          <w:sz w:val="22"/>
          <w:szCs w:val="22"/>
        </w:rPr>
        <w:t>-развијањенаучнеписмености;</w:t>
      </w:r>
    </w:p>
    <w:p w:rsidR="0050155E" w:rsidRPr="0050155E" w:rsidRDefault="0050155E" w:rsidP="0050155E">
      <w:pPr>
        <w:spacing w:before="120" w:after="120"/>
        <w:ind w:left="360"/>
        <w:jc w:val="both"/>
        <w:rPr>
          <w:sz w:val="22"/>
          <w:szCs w:val="22"/>
        </w:rPr>
      </w:pPr>
      <w:r w:rsidRPr="0050155E">
        <w:rPr>
          <w:sz w:val="22"/>
          <w:szCs w:val="22"/>
        </w:rPr>
        <w:t>-оспособљавањезакоришћењеразличитогилустративног и другогматеријала;</w:t>
      </w:r>
    </w:p>
    <w:p w:rsidR="0050155E" w:rsidRPr="0050155E" w:rsidRDefault="0050155E" w:rsidP="0050155E">
      <w:pPr>
        <w:spacing w:before="120" w:after="120"/>
        <w:ind w:left="360"/>
        <w:jc w:val="both"/>
        <w:rPr>
          <w:sz w:val="22"/>
          <w:szCs w:val="22"/>
        </w:rPr>
      </w:pPr>
      <w:r w:rsidRPr="0050155E">
        <w:rPr>
          <w:sz w:val="22"/>
          <w:szCs w:val="22"/>
        </w:rPr>
        <w:t>-оспособљавањезасамосталн</w:t>
      </w:r>
      <w:r>
        <w:rPr>
          <w:sz w:val="22"/>
          <w:szCs w:val="22"/>
        </w:rPr>
        <w:t>о и тимскоучење и истраживање.</w:t>
      </w:r>
    </w:p>
    <w:tbl>
      <w:tblPr>
        <w:tblW w:w="75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6427"/>
      </w:tblGrid>
      <w:tr w:rsidR="0050155E" w:rsidRPr="0050155E" w:rsidTr="007A1979">
        <w:trPr>
          <w:trHeight w:val="785"/>
        </w:trPr>
        <w:tc>
          <w:tcPr>
            <w:tcW w:w="1151" w:type="dxa"/>
            <w:shd w:val="clear" w:color="auto" w:fill="auto"/>
            <w:noWrap/>
          </w:tcPr>
          <w:p w:rsidR="0050155E" w:rsidRPr="0050155E" w:rsidRDefault="0050155E" w:rsidP="007A1979">
            <w:pPr>
              <w:jc w:val="center"/>
              <w:rPr>
                <w:b/>
              </w:rPr>
            </w:pPr>
            <w:r w:rsidRPr="0050155E">
              <w:rPr>
                <w:b/>
                <w:sz w:val="22"/>
                <w:szCs w:val="22"/>
              </w:rPr>
              <w:lastRenderedPageBreak/>
              <w:t>Редниброј</w:t>
            </w:r>
          </w:p>
        </w:tc>
        <w:tc>
          <w:tcPr>
            <w:tcW w:w="6427" w:type="dxa"/>
            <w:shd w:val="clear" w:color="auto" w:fill="auto"/>
            <w:noWrap/>
          </w:tcPr>
          <w:p w:rsidR="0050155E" w:rsidRPr="0050155E" w:rsidRDefault="0050155E" w:rsidP="007A1979">
            <w:pPr>
              <w:jc w:val="center"/>
              <w:rPr>
                <w:b/>
              </w:rPr>
            </w:pPr>
            <w:r w:rsidRPr="0050155E">
              <w:rPr>
                <w:b/>
                <w:sz w:val="22"/>
                <w:szCs w:val="22"/>
              </w:rPr>
              <w:t>Наставнатема</w:t>
            </w:r>
          </w:p>
        </w:tc>
      </w:tr>
      <w:tr w:rsidR="0050155E" w:rsidRPr="0050155E" w:rsidTr="007A1979">
        <w:trPr>
          <w:trHeight w:val="645"/>
        </w:trPr>
        <w:tc>
          <w:tcPr>
            <w:tcW w:w="1151" w:type="dxa"/>
            <w:shd w:val="clear" w:color="auto" w:fill="auto"/>
            <w:noWrap/>
          </w:tcPr>
          <w:p w:rsidR="0050155E" w:rsidRPr="0050155E" w:rsidRDefault="0050155E" w:rsidP="007A1979">
            <w:pPr>
              <w:rPr>
                <w:b/>
              </w:rPr>
            </w:pPr>
            <w:r w:rsidRPr="0050155E">
              <w:rPr>
                <w:b/>
                <w:sz w:val="22"/>
                <w:szCs w:val="22"/>
              </w:rPr>
              <w:t>1.</w:t>
            </w:r>
          </w:p>
        </w:tc>
        <w:tc>
          <w:tcPr>
            <w:tcW w:w="6427" w:type="dxa"/>
            <w:shd w:val="clear" w:color="auto" w:fill="auto"/>
            <w:noWrap/>
          </w:tcPr>
          <w:p w:rsidR="0050155E" w:rsidRPr="0050155E" w:rsidRDefault="0050155E" w:rsidP="007A1979">
            <w:r w:rsidRPr="0050155E">
              <w:rPr>
                <w:sz w:val="22"/>
                <w:szCs w:val="22"/>
              </w:rPr>
              <w:t>Израдагеографскихалбума и збирки(фотографије,разгледнице...)пратећисадржајуџбеника</w:t>
            </w:r>
          </w:p>
          <w:p w:rsidR="0050155E" w:rsidRPr="0050155E" w:rsidRDefault="0050155E" w:rsidP="007A1979">
            <w:r w:rsidRPr="0050155E">
              <w:rPr>
                <w:sz w:val="22"/>
                <w:szCs w:val="22"/>
              </w:rPr>
              <w:t>и користећиследећетеме:</w:t>
            </w:r>
          </w:p>
          <w:p w:rsidR="0050155E" w:rsidRPr="0050155E" w:rsidRDefault="0050155E" w:rsidP="007A1979">
            <w:r w:rsidRPr="0050155E">
              <w:rPr>
                <w:sz w:val="22"/>
                <w:szCs w:val="22"/>
              </w:rPr>
              <w:t>- Азија</w:t>
            </w:r>
          </w:p>
          <w:p w:rsidR="0050155E" w:rsidRPr="0050155E" w:rsidRDefault="0050155E" w:rsidP="007A1979">
            <w:r w:rsidRPr="0050155E">
              <w:rPr>
                <w:sz w:val="22"/>
                <w:szCs w:val="22"/>
              </w:rPr>
              <w:t>- Африка</w:t>
            </w:r>
          </w:p>
          <w:p w:rsidR="0050155E" w:rsidRPr="0050155E" w:rsidRDefault="0050155E" w:rsidP="007A1979">
            <w:r w:rsidRPr="0050155E">
              <w:rPr>
                <w:sz w:val="22"/>
                <w:szCs w:val="22"/>
              </w:rPr>
              <w:t>- Америка</w:t>
            </w:r>
          </w:p>
          <w:p w:rsidR="0050155E" w:rsidRPr="0050155E" w:rsidRDefault="0050155E" w:rsidP="007A1979">
            <w:r w:rsidRPr="0050155E">
              <w:rPr>
                <w:sz w:val="22"/>
                <w:szCs w:val="22"/>
              </w:rPr>
              <w:t>- Аустралија</w:t>
            </w:r>
          </w:p>
          <w:p w:rsidR="0050155E" w:rsidRPr="0050155E" w:rsidRDefault="0050155E" w:rsidP="007A1979">
            <w:r w:rsidRPr="0050155E">
              <w:rPr>
                <w:sz w:val="22"/>
                <w:szCs w:val="22"/>
              </w:rPr>
              <w:t>- Поларнеобласти.</w:t>
            </w:r>
          </w:p>
          <w:p w:rsidR="0050155E" w:rsidRPr="0050155E" w:rsidRDefault="0050155E" w:rsidP="007A1979">
            <w:r w:rsidRPr="0050155E">
              <w:rPr>
                <w:sz w:val="22"/>
                <w:szCs w:val="22"/>
              </w:rPr>
              <w:t>Збиркаосимфотографијатребадасадржиодређенетекстове</w:t>
            </w:r>
          </w:p>
          <w:p w:rsidR="0050155E" w:rsidRPr="0050155E" w:rsidRDefault="0050155E" w:rsidP="007A1979">
            <w:r w:rsidRPr="0050155E">
              <w:rPr>
                <w:sz w:val="22"/>
                <w:szCs w:val="22"/>
              </w:rPr>
              <w:t>о датимтемама и значајниједатумевезанезапланетуЗемљу.</w:t>
            </w:r>
          </w:p>
        </w:tc>
      </w:tr>
    </w:tbl>
    <w:p w:rsidR="0050155E" w:rsidRPr="0050155E" w:rsidRDefault="0050155E" w:rsidP="0050155E">
      <w:pPr>
        <w:rPr>
          <w:sz w:val="22"/>
          <w:szCs w:val="22"/>
        </w:rPr>
      </w:pPr>
    </w:p>
    <w:p w:rsidR="0050155E" w:rsidRPr="0050155E" w:rsidRDefault="0050155E" w:rsidP="0050155E">
      <w:pPr>
        <w:outlineLvl w:val="0"/>
        <w:rPr>
          <w:sz w:val="22"/>
          <w:szCs w:val="22"/>
        </w:rPr>
      </w:pPr>
      <w:bookmarkStart w:id="412" w:name="_Toc90289170"/>
      <w:r w:rsidRPr="0050155E">
        <w:rPr>
          <w:sz w:val="22"/>
          <w:szCs w:val="22"/>
        </w:rPr>
        <w:t>ИСХОДИ:</w:t>
      </w:r>
      <w:bookmarkEnd w:id="412"/>
    </w:p>
    <w:p w:rsidR="0050155E" w:rsidRPr="0050155E" w:rsidRDefault="0050155E" w:rsidP="0050155E">
      <w:pPr>
        <w:rPr>
          <w:sz w:val="22"/>
          <w:szCs w:val="22"/>
        </w:rPr>
      </w:pPr>
    </w:p>
    <w:p w:rsidR="0050155E" w:rsidRPr="0050155E" w:rsidRDefault="0050155E" w:rsidP="0050155E">
      <w:pPr>
        <w:rPr>
          <w:sz w:val="22"/>
          <w:szCs w:val="22"/>
        </w:rPr>
      </w:pPr>
      <w:r w:rsidRPr="0050155E">
        <w:rPr>
          <w:sz w:val="22"/>
          <w:szCs w:val="22"/>
        </w:rPr>
        <w:t xml:space="preserve">        -ученикћебитиспособандакористиразличитеизвореинформација(часописи,</w:t>
      </w:r>
    </w:p>
    <w:p w:rsidR="0050155E" w:rsidRPr="0050155E" w:rsidRDefault="0050155E" w:rsidP="0050155E">
      <w:pPr>
        <w:rPr>
          <w:sz w:val="22"/>
          <w:szCs w:val="22"/>
        </w:rPr>
      </w:pPr>
      <w:r w:rsidRPr="0050155E">
        <w:rPr>
          <w:sz w:val="22"/>
          <w:szCs w:val="22"/>
        </w:rPr>
        <w:t>енциклопедије,научнопопуларналитература,видео-записи,интернет...) и</w:t>
      </w:r>
    </w:p>
    <w:p w:rsidR="0050155E" w:rsidRPr="0050155E" w:rsidRDefault="0050155E" w:rsidP="0050155E">
      <w:pPr>
        <w:rPr>
          <w:sz w:val="22"/>
          <w:szCs w:val="22"/>
        </w:rPr>
      </w:pPr>
      <w:r w:rsidRPr="0050155E">
        <w:rPr>
          <w:sz w:val="22"/>
          <w:szCs w:val="22"/>
        </w:rPr>
        <w:t>одредињиховзначај у географскимсазнањима;</w:t>
      </w:r>
    </w:p>
    <w:p w:rsidR="0050155E" w:rsidRPr="0050155E" w:rsidRDefault="0050155E" w:rsidP="0050155E">
      <w:pPr>
        <w:rPr>
          <w:sz w:val="22"/>
          <w:szCs w:val="22"/>
        </w:rPr>
      </w:pPr>
      <w:r w:rsidRPr="0050155E">
        <w:rPr>
          <w:sz w:val="22"/>
          <w:szCs w:val="22"/>
        </w:rPr>
        <w:t xml:space="preserve">        -ученикћеуметида,самостално,упаруили у групи,прикупља,обрађује,анализира</w:t>
      </w:r>
    </w:p>
    <w:p w:rsidR="0050155E" w:rsidRPr="0050155E" w:rsidRDefault="0050155E" w:rsidP="0050155E">
      <w:pPr>
        <w:rPr>
          <w:sz w:val="22"/>
          <w:szCs w:val="22"/>
        </w:rPr>
      </w:pPr>
      <w:r w:rsidRPr="0050155E">
        <w:rPr>
          <w:sz w:val="22"/>
          <w:szCs w:val="22"/>
        </w:rPr>
        <w:t xml:space="preserve">         и презентујегеографскеинформације;</w:t>
      </w:r>
    </w:p>
    <w:p w:rsidR="0050155E" w:rsidRPr="0050155E" w:rsidRDefault="0050155E" w:rsidP="0050155E">
      <w:pPr>
        <w:rPr>
          <w:sz w:val="22"/>
          <w:szCs w:val="22"/>
        </w:rPr>
      </w:pPr>
      <w:r w:rsidRPr="0050155E">
        <w:rPr>
          <w:sz w:val="22"/>
          <w:szCs w:val="22"/>
        </w:rPr>
        <w:t xml:space="preserve">        -ученикћеуметидаповезујегеографсказнањасазнањимаиздругихнаставних</w:t>
      </w:r>
    </w:p>
    <w:p w:rsidR="0050155E" w:rsidRPr="0050155E" w:rsidRDefault="0050155E" w:rsidP="0050155E">
      <w:pPr>
        <w:rPr>
          <w:sz w:val="22"/>
          <w:szCs w:val="22"/>
        </w:rPr>
      </w:pPr>
      <w:r w:rsidRPr="0050155E">
        <w:rPr>
          <w:sz w:val="22"/>
          <w:szCs w:val="22"/>
        </w:rPr>
        <w:t>предмета.</w:t>
      </w:r>
    </w:p>
    <w:p w:rsidR="00564131" w:rsidRDefault="00564131" w:rsidP="004C0EE0">
      <w:pPr>
        <w:spacing w:before="120" w:after="120"/>
        <w:rPr>
          <w:sz w:val="28"/>
          <w:szCs w:val="28"/>
        </w:rPr>
      </w:pPr>
    </w:p>
    <w:p w:rsidR="0050155E" w:rsidRDefault="0050155E" w:rsidP="004C0EE0">
      <w:pPr>
        <w:spacing w:before="120" w:after="120"/>
        <w:rPr>
          <w:sz w:val="28"/>
          <w:szCs w:val="28"/>
        </w:rPr>
      </w:pPr>
    </w:p>
    <w:p w:rsidR="0050155E" w:rsidRDefault="0050155E" w:rsidP="0050155E">
      <w:pPr>
        <w:spacing w:before="120" w:after="120"/>
        <w:outlineLvl w:val="0"/>
        <w:rPr>
          <w:b/>
          <w:sz w:val="22"/>
          <w:szCs w:val="22"/>
        </w:rPr>
      </w:pPr>
      <w:bookmarkStart w:id="413" w:name="_Toc90289171"/>
      <w:r w:rsidRPr="0050155E">
        <w:rPr>
          <w:b/>
          <w:sz w:val="22"/>
          <w:szCs w:val="22"/>
        </w:rPr>
        <w:t>ОСМИ РАЗРЕД</w:t>
      </w:r>
      <w:bookmarkEnd w:id="413"/>
    </w:p>
    <w:p w:rsidR="0050155E" w:rsidRPr="0050155E" w:rsidRDefault="0050155E" w:rsidP="0050155E">
      <w:pPr>
        <w:spacing w:before="120" w:after="120"/>
        <w:outlineLvl w:val="0"/>
        <w:rPr>
          <w:sz w:val="22"/>
          <w:szCs w:val="22"/>
        </w:rPr>
      </w:pPr>
    </w:p>
    <w:p w:rsidR="0050155E" w:rsidRPr="0050155E" w:rsidRDefault="0050155E" w:rsidP="0050155E">
      <w:pPr>
        <w:spacing w:before="120" w:after="120"/>
        <w:jc w:val="both"/>
        <w:outlineLvl w:val="0"/>
        <w:rPr>
          <w:sz w:val="22"/>
          <w:szCs w:val="22"/>
        </w:rPr>
      </w:pPr>
      <w:bookmarkStart w:id="414" w:name="_Toc90289172"/>
      <w:r w:rsidRPr="0050155E">
        <w:rPr>
          <w:sz w:val="22"/>
          <w:szCs w:val="22"/>
        </w:rPr>
        <w:t>ЦИЉЕВИ И ЗАДАЦИ:</w:t>
      </w:r>
      <w:bookmarkEnd w:id="414"/>
    </w:p>
    <w:p w:rsidR="0050155E" w:rsidRPr="0050155E" w:rsidRDefault="0050155E" w:rsidP="0050155E">
      <w:pPr>
        <w:spacing w:before="120" w:after="120"/>
        <w:ind w:left="360"/>
        <w:jc w:val="both"/>
        <w:rPr>
          <w:sz w:val="22"/>
          <w:szCs w:val="22"/>
        </w:rPr>
      </w:pPr>
      <w:r w:rsidRPr="0050155E">
        <w:rPr>
          <w:sz w:val="22"/>
          <w:szCs w:val="22"/>
        </w:rPr>
        <w:t>-активирањепостојећих и стицањеновихзнања;</w:t>
      </w:r>
    </w:p>
    <w:p w:rsidR="0050155E" w:rsidRPr="0050155E" w:rsidRDefault="0050155E" w:rsidP="0050155E">
      <w:pPr>
        <w:spacing w:before="120" w:after="120"/>
        <w:ind w:left="360"/>
        <w:jc w:val="both"/>
        <w:rPr>
          <w:sz w:val="22"/>
          <w:szCs w:val="22"/>
        </w:rPr>
      </w:pPr>
      <w:r w:rsidRPr="0050155E">
        <w:rPr>
          <w:sz w:val="22"/>
          <w:szCs w:val="22"/>
        </w:rPr>
        <w:t>-развијањесазнајнемотивације;</w:t>
      </w:r>
    </w:p>
    <w:p w:rsidR="0050155E" w:rsidRPr="0050155E" w:rsidRDefault="0050155E" w:rsidP="0050155E">
      <w:pPr>
        <w:spacing w:before="120" w:after="120"/>
        <w:ind w:left="360"/>
        <w:jc w:val="both"/>
        <w:rPr>
          <w:sz w:val="22"/>
          <w:szCs w:val="22"/>
        </w:rPr>
      </w:pPr>
      <w:r w:rsidRPr="0050155E">
        <w:rPr>
          <w:sz w:val="22"/>
          <w:szCs w:val="22"/>
        </w:rPr>
        <w:t>-развијањенаучнеписмености;</w:t>
      </w:r>
    </w:p>
    <w:p w:rsidR="0050155E" w:rsidRPr="0050155E" w:rsidRDefault="0050155E" w:rsidP="0050155E">
      <w:pPr>
        <w:spacing w:before="120" w:after="120"/>
        <w:ind w:left="360"/>
        <w:jc w:val="both"/>
        <w:rPr>
          <w:sz w:val="22"/>
          <w:szCs w:val="22"/>
        </w:rPr>
      </w:pPr>
      <w:r w:rsidRPr="0050155E">
        <w:rPr>
          <w:sz w:val="22"/>
          <w:szCs w:val="22"/>
        </w:rPr>
        <w:t>-оспособљавањезакоришћењеразличитогилустративног и другогматеријала;</w:t>
      </w:r>
    </w:p>
    <w:p w:rsidR="0050155E" w:rsidRPr="0050155E" w:rsidRDefault="0050155E" w:rsidP="0050155E">
      <w:pPr>
        <w:spacing w:before="120" w:after="120"/>
        <w:ind w:left="360"/>
        <w:jc w:val="both"/>
        <w:rPr>
          <w:sz w:val="22"/>
          <w:szCs w:val="22"/>
        </w:rPr>
      </w:pPr>
      <w:r w:rsidRPr="0050155E">
        <w:rPr>
          <w:sz w:val="22"/>
          <w:szCs w:val="22"/>
        </w:rPr>
        <w:t>-оспособљавањезасамостално и тимскоучење и истраживање.</w:t>
      </w:r>
    </w:p>
    <w:tbl>
      <w:tblPr>
        <w:tblW w:w="75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6427"/>
      </w:tblGrid>
      <w:tr w:rsidR="0050155E" w:rsidRPr="0050155E" w:rsidTr="007A1979">
        <w:trPr>
          <w:trHeight w:val="785"/>
        </w:trPr>
        <w:tc>
          <w:tcPr>
            <w:tcW w:w="1151" w:type="dxa"/>
            <w:shd w:val="clear" w:color="auto" w:fill="auto"/>
            <w:noWrap/>
          </w:tcPr>
          <w:p w:rsidR="0050155E" w:rsidRPr="0050155E" w:rsidRDefault="0050155E" w:rsidP="007A1979">
            <w:pPr>
              <w:jc w:val="center"/>
              <w:rPr>
                <w:b/>
              </w:rPr>
            </w:pPr>
            <w:r w:rsidRPr="0050155E">
              <w:rPr>
                <w:b/>
                <w:sz w:val="22"/>
                <w:szCs w:val="22"/>
              </w:rPr>
              <w:t>Редниброј</w:t>
            </w:r>
          </w:p>
        </w:tc>
        <w:tc>
          <w:tcPr>
            <w:tcW w:w="6427" w:type="dxa"/>
            <w:shd w:val="clear" w:color="auto" w:fill="auto"/>
            <w:noWrap/>
          </w:tcPr>
          <w:p w:rsidR="0050155E" w:rsidRPr="0050155E" w:rsidRDefault="0050155E" w:rsidP="007A1979">
            <w:pPr>
              <w:jc w:val="center"/>
              <w:rPr>
                <w:b/>
              </w:rPr>
            </w:pPr>
            <w:r w:rsidRPr="0050155E">
              <w:rPr>
                <w:b/>
                <w:sz w:val="22"/>
                <w:szCs w:val="22"/>
              </w:rPr>
              <w:t>Наставнатема</w:t>
            </w:r>
          </w:p>
        </w:tc>
      </w:tr>
      <w:tr w:rsidR="0050155E" w:rsidRPr="0050155E" w:rsidTr="007A1979">
        <w:trPr>
          <w:trHeight w:val="645"/>
        </w:trPr>
        <w:tc>
          <w:tcPr>
            <w:tcW w:w="1151" w:type="dxa"/>
            <w:shd w:val="clear" w:color="auto" w:fill="auto"/>
            <w:noWrap/>
          </w:tcPr>
          <w:p w:rsidR="0050155E" w:rsidRPr="0050155E" w:rsidRDefault="0050155E" w:rsidP="007A1979">
            <w:pPr>
              <w:rPr>
                <w:b/>
              </w:rPr>
            </w:pPr>
            <w:r w:rsidRPr="0050155E">
              <w:rPr>
                <w:b/>
                <w:sz w:val="22"/>
                <w:szCs w:val="22"/>
              </w:rPr>
              <w:t>1.</w:t>
            </w:r>
          </w:p>
        </w:tc>
        <w:tc>
          <w:tcPr>
            <w:tcW w:w="6427" w:type="dxa"/>
            <w:shd w:val="clear" w:color="auto" w:fill="auto"/>
            <w:noWrap/>
          </w:tcPr>
          <w:p w:rsidR="0050155E" w:rsidRPr="0050155E" w:rsidRDefault="0050155E" w:rsidP="007A1979">
            <w:r w:rsidRPr="0050155E">
              <w:rPr>
                <w:sz w:val="22"/>
                <w:szCs w:val="22"/>
              </w:rPr>
              <w:t>Израдагеографскихалбума и збирки(фотографије,разгледнице...)пратећисадржајуџбеника</w:t>
            </w:r>
          </w:p>
          <w:p w:rsidR="0050155E" w:rsidRPr="0050155E" w:rsidRDefault="0050155E" w:rsidP="007A1979">
            <w:r w:rsidRPr="0050155E">
              <w:rPr>
                <w:sz w:val="22"/>
                <w:szCs w:val="22"/>
              </w:rPr>
              <w:t>и користећиследећетеме:</w:t>
            </w:r>
          </w:p>
          <w:p w:rsidR="0050155E" w:rsidRPr="0050155E" w:rsidRDefault="0050155E" w:rsidP="007A1979">
            <w:r w:rsidRPr="0050155E">
              <w:rPr>
                <w:sz w:val="22"/>
                <w:szCs w:val="22"/>
              </w:rPr>
              <w:t>- природногеографскеодликеСрбије</w:t>
            </w:r>
          </w:p>
          <w:p w:rsidR="0050155E" w:rsidRPr="0050155E" w:rsidRDefault="0050155E" w:rsidP="007A1979">
            <w:r w:rsidRPr="0050155E">
              <w:rPr>
                <w:sz w:val="22"/>
                <w:szCs w:val="22"/>
              </w:rPr>
              <w:t>- становништво</w:t>
            </w:r>
          </w:p>
          <w:p w:rsidR="0050155E" w:rsidRPr="0050155E" w:rsidRDefault="0050155E" w:rsidP="007A1979">
            <w:r w:rsidRPr="0050155E">
              <w:rPr>
                <w:sz w:val="22"/>
                <w:szCs w:val="22"/>
              </w:rPr>
              <w:t>- насеља</w:t>
            </w:r>
          </w:p>
          <w:p w:rsidR="0050155E" w:rsidRPr="0050155E" w:rsidRDefault="0050155E" w:rsidP="007A1979">
            <w:r w:rsidRPr="0050155E">
              <w:rPr>
                <w:sz w:val="22"/>
                <w:szCs w:val="22"/>
              </w:rPr>
              <w:t>- привреда</w:t>
            </w:r>
          </w:p>
          <w:p w:rsidR="0050155E" w:rsidRPr="0050155E" w:rsidRDefault="0050155E" w:rsidP="007A1979">
            <w:r w:rsidRPr="0050155E">
              <w:rPr>
                <w:sz w:val="22"/>
                <w:szCs w:val="22"/>
              </w:rPr>
              <w:t>- завичај.</w:t>
            </w:r>
          </w:p>
          <w:p w:rsidR="0050155E" w:rsidRPr="0050155E" w:rsidRDefault="0050155E" w:rsidP="007A1979">
            <w:r w:rsidRPr="0050155E">
              <w:rPr>
                <w:sz w:val="22"/>
                <w:szCs w:val="22"/>
              </w:rPr>
              <w:t>Збиркаосимфотографијатребадасадржиодређенетекстове</w:t>
            </w:r>
          </w:p>
          <w:p w:rsidR="0050155E" w:rsidRPr="0050155E" w:rsidRDefault="0050155E" w:rsidP="007A1979">
            <w:r w:rsidRPr="0050155E">
              <w:rPr>
                <w:sz w:val="22"/>
                <w:szCs w:val="22"/>
              </w:rPr>
              <w:lastRenderedPageBreak/>
              <w:t>о датимтемама и прикупљенеподатке о непосредномокружењу.</w:t>
            </w:r>
          </w:p>
        </w:tc>
      </w:tr>
    </w:tbl>
    <w:p w:rsidR="0050155E" w:rsidRPr="0050155E" w:rsidRDefault="0050155E" w:rsidP="0050155E">
      <w:pPr>
        <w:rPr>
          <w:sz w:val="22"/>
          <w:szCs w:val="22"/>
        </w:rPr>
      </w:pPr>
    </w:p>
    <w:p w:rsidR="0050155E" w:rsidRPr="0050155E" w:rsidRDefault="0050155E" w:rsidP="0050155E">
      <w:pPr>
        <w:rPr>
          <w:sz w:val="22"/>
          <w:szCs w:val="22"/>
        </w:rPr>
      </w:pPr>
    </w:p>
    <w:p w:rsidR="0050155E" w:rsidRPr="0050155E" w:rsidRDefault="0050155E" w:rsidP="0050155E">
      <w:pPr>
        <w:outlineLvl w:val="0"/>
        <w:rPr>
          <w:sz w:val="22"/>
          <w:szCs w:val="22"/>
        </w:rPr>
      </w:pPr>
      <w:bookmarkStart w:id="415" w:name="_Toc90289173"/>
      <w:r w:rsidRPr="0050155E">
        <w:rPr>
          <w:sz w:val="22"/>
          <w:szCs w:val="22"/>
        </w:rPr>
        <w:t>ИСХОДИ:</w:t>
      </w:r>
      <w:bookmarkEnd w:id="415"/>
    </w:p>
    <w:p w:rsidR="0050155E" w:rsidRPr="0050155E" w:rsidRDefault="0050155E" w:rsidP="0050155E">
      <w:pPr>
        <w:rPr>
          <w:sz w:val="22"/>
          <w:szCs w:val="22"/>
        </w:rPr>
      </w:pPr>
    </w:p>
    <w:p w:rsidR="0050155E" w:rsidRPr="0050155E" w:rsidRDefault="0050155E" w:rsidP="0050155E">
      <w:pPr>
        <w:rPr>
          <w:sz w:val="22"/>
          <w:szCs w:val="22"/>
        </w:rPr>
      </w:pPr>
      <w:r w:rsidRPr="0050155E">
        <w:rPr>
          <w:sz w:val="22"/>
          <w:szCs w:val="22"/>
        </w:rPr>
        <w:t xml:space="preserve">        -ученикћебитиспособандакористиразличитеизвореинформација(часописи,</w:t>
      </w:r>
    </w:p>
    <w:p w:rsidR="0050155E" w:rsidRPr="0050155E" w:rsidRDefault="0050155E" w:rsidP="0050155E">
      <w:pPr>
        <w:rPr>
          <w:sz w:val="22"/>
          <w:szCs w:val="22"/>
        </w:rPr>
      </w:pPr>
      <w:r w:rsidRPr="0050155E">
        <w:rPr>
          <w:sz w:val="22"/>
          <w:szCs w:val="22"/>
        </w:rPr>
        <w:t>енциклопедије,научнопопуларналитература,видео-записи,интернет...) и</w:t>
      </w:r>
    </w:p>
    <w:p w:rsidR="0050155E" w:rsidRPr="0050155E" w:rsidRDefault="0050155E" w:rsidP="0050155E">
      <w:pPr>
        <w:rPr>
          <w:sz w:val="22"/>
          <w:szCs w:val="22"/>
        </w:rPr>
      </w:pPr>
      <w:r w:rsidRPr="0050155E">
        <w:rPr>
          <w:sz w:val="22"/>
          <w:szCs w:val="22"/>
        </w:rPr>
        <w:t>одредињиховзначај у географскимсазнањима;</w:t>
      </w:r>
    </w:p>
    <w:p w:rsidR="0050155E" w:rsidRPr="0050155E" w:rsidRDefault="0050155E" w:rsidP="0050155E">
      <w:pPr>
        <w:rPr>
          <w:sz w:val="22"/>
          <w:szCs w:val="22"/>
        </w:rPr>
      </w:pPr>
      <w:r w:rsidRPr="0050155E">
        <w:rPr>
          <w:sz w:val="22"/>
          <w:szCs w:val="22"/>
        </w:rPr>
        <w:t xml:space="preserve">        -ученикћеуметида,самостално,упаруили у групи,прикупља,обрађује,анализира</w:t>
      </w:r>
    </w:p>
    <w:p w:rsidR="0050155E" w:rsidRPr="0050155E" w:rsidRDefault="0050155E" w:rsidP="0050155E">
      <w:pPr>
        <w:rPr>
          <w:sz w:val="22"/>
          <w:szCs w:val="22"/>
        </w:rPr>
      </w:pPr>
      <w:r w:rsidRPr="0050155E">
        <w:rPr>
          <w:sz w:val="22"/>
          <w:szCs w:val="22"/>
        </w:rPr>
        <w:t xml:space="preserve">         и презентујегеографскеинформације;</w:t>
      </w:r>
    </w:p>
    <w:p w:rsidR="0050155E" w:rsidRPr="0050155E" w:rsidRDefault="0050155E" w:rsidP="0050155E">
      <w:pPr>
        <w:rPr>
          <w:sz w:val="22"/>
          <w:szCs w:val="22"/>
        </w:rPr>
      </w:pPr>
      <w:r w:rsidRPr="0050155E">
        <w:rPr>
          <w:sz w:val="22"/>
          <w:szCs w:val="22"/>
        </w:rPr>
        <w:t xml:space="preserve">        -ученикћеуметидаповезујегеографсказнањасазнањимаиздругихнаставних</w:t>
      </w:r>
    </w:p>
    <w:p w:rsidR="0050155E" w:rsidRPr="0050155E" w:rsidRDefault="0050155E" w:rsidP="0050155E">
      <w:pPr>
        <w:rPr>
          <w:sz w:val="22"/>
          <w:szCs w:val="22"/>
        </w:rPr>
      </w:pPr>
      <w:r w:rsidRPr="0050155E">
        <w:rPr>
          <w:sz w:val="22"/>
          <w:szCs w:val="22"/>
        </w:rPr>
        <w:t>предмета.</w:t>
      </w:r>
    </w:p>
    <w:p w:rsidR="004A0D11" w:rsidRDefault="004A0D11" w:rsidP="00564131">
      <w:pPr>
        <w:rPr>
          <w:b/>
        </w:rPr>
      </w:pPr>
    </w:p>
    <w:p w:rsidR="00FB44EF" w:rsidRDefault="00FB44EF" w:rsidP="00FB44EF">
      <w:pPr>
        <w:pStyle w:val="Heading2"/>
        <w:spacing w:after="0"/>
        <w:jc w:val="center"/>
        <w:rPr>
          <w:rFonts w:ascii="Times New Roman" w:hAnsi="Times New Roman" w:cs="Times New Roman"/>
          <w:i w:val="0"/>
        </w:rPr>
      </w:pPr>
      <w:bookmarkStart w:id="416" w:name="_Toc523475121"/>
      <w:bookmarkStart w:id="417" w:name="_Toc523474989"/>
      <w:bookmarkStart w:id="418" w:name="_Toc523475359"/>
      <w:bookmarkStart w:id="419" w:name="_Toc523396910"/>
      <w:bookmarkStart w:id="420" w:name="_Toc523475402"/>
      <w:bookmarkStart w:id="421" w:name="_Toc523475451"/>
      <w:bookmarkStart w:id="422" w:name="_Toc523475529"/>
      <w:bookmarkStart w:id="423" w:name="_Toc523475928"/>
      <w:bookmarkStart w:id="424" w:name="_Toc523475663"/>
      <w:bookmarkStart w:id="425" w:name="_Toc523476002"/>
      <w:bookmarkStart w:id="426" w:name="_Toc90289174"/>
      <w:bookmarkStart w:id="427" w:name="_Toc523476213"/>
      <w:bookmarkStart w:id="428" w:name="_Toc523476291"/>
      <w:bookmarkStart w:id="429" w:name="_Toc523477133"/>
      <w:bookmarkStart w:id="430" w:name="_Toc523476074"/>
      <w:bookmarkStart w:id="431" w:name="_Toc523478941"/>
      <w:r>
        <w:rPr>
          <w:rFonts w:ascii="Times New Roman" w:hAnsi="Times New Roman" w:cs="Times New Roman"/>
          <w:i w:val="0"/>
        </w:rPr>
        <w:t>ПРОГРАМИ ОБАВЕЗНИХ И ИЗБОРНИХ ПРЕДМЕТА</w:t>
      </w:r>
      <w:bookmarkStart w:id="432" w:name="_Toc523475664"/>
      <w:bookmarkStart w:id="433" w:name="_Toc523476003"/>
      <w:bookmarkStart w:id="434" w:name="_Toc523475530"/>
      <w:bookmarkStart w:id="435" w:name="_Toc523475929"/>
      <w:bookmarkStart w:id="436" w:name="_Toc523474990"/>
      <w:bookmarkStart w:id="437" w:name="_Toc523475452"/>
      <w:bookmarkStart w:id="438" w:name="_Toc523475403"/>
      <w:bookmarkStart w:id="439" w:name="_Toc523475360"/>
      <w:bookmarkStart w:id="440" w:name="_Toc523475122"/>
      <w:bookmarkStart w:id="441" w:name="_Toc523396911"/>
      <w:bookmarkEnd w:id="416"/>
      <w:bookmarkEnd w:id="417"/>
      <w:bookmarkEnd w:id="418"/>
      <w:bookmarkEnd w:id="419"/>
      <w:bookmarkEnd w:id="420"/>
      <w:bookmarkEnd w:id="421"/>
      <w:bookmarkEnd w:id="422"/>
      <w:bookmarkEnd w:id="423"/>
      <w:bookmarkEnd w:id="424"/>
      <w:bookmarkEnd w:id="425"/>
      <w:bookmarkEnd w:id="426"/>
    </w:p>
    <w:p w:rsidR="00FB44EF" w:rsidRDefault="00FB44EF" w:rsidP="00FB44EF">
      <w:pPr>
        <w:pStyle w:val="Heading2"/>
        <w:spacing w:after="0"/>
        <w:jc w:val="center"/>
        <w:rPr>
          <w:rFonts w:ascii="Times New Roman" w:hAnsi="Times New Roman" w:cs="Times New Roman"/>
          <w:i w:val="0"/>
        </w:rPr>
      </w:pPr>
      <w:bookmarkStart w:id="442" w:name="_Toc90289175"/>
      <w:r>
        <w:rPr>
          <w:rFonts w:ascii="Times New Roman" w:hAnsi="Times New Roman" w:cs="Times New Roman"/>
          <w:i w:val="0"/>
        </w:rPr>
        <w:t>ПО РЕЗРЕДИМА</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FB44EF" w:rsidRDefault="00FB44EF" w:rsidP="00FB44EF">
      <w:pPr>
        <w:pStyle w:val="Heading2"/>
        <w:spacing w:after="0"/>
        <w:jc w:val="center"/>
        <w:rPr>
          <w:rFonts w:ascii="Times New Roman" w:hAnsi="Times New Roman" w:cs="Times New Roman"/>
          <w:i w:val="0"/>
        </w:rPr>
      </w:pPr>
      <w:bookmarkStart w:id="443" w:name="_Toc523478942"/>
      <w:bookmarkStart w:id="444" w:name="_Toc523477134"/>
      <w:bookmarkStart w:id="445" w:name="_Toc523476292"/>
      <w:bookmarkStart w:id="446" w:name="_Toc523476214"/>
      <w:bookmarkStart w:id="447" w:name="_Toc523396912"/>
      <w:bookmarkStart w:id="448" w:name="_Toc90289176"/>
      <w:r>
        <w:rPr>
          <w:rFonts w:ascii="Times New Roman" w:hAnsi="Times New Roman" w:cs="Times New Roman"/>
          <w:i w:val="0"/>
        </w:rPr>
        <w:t>1. РАЗРЕД</w:t>
      </w:r>
      <w:bookmarkEnd w:id="443"/>
      <w:bookmarkEnd w:id="444"/>
      <w:bookmarkEnd w:id="445"/>
      <w:bookmarkEnd w:id="446"/>
      <w:bookmarkEnd w:id="447"/>
      <w:bookmarkEnd w:id="448"/>
    </w:p>
    <w:p w:rsidR="00FB44EF" w:rsidRDefault="00FB44EF" w:rsidP="00FB44EF">
      <w:pPr>
        <w:rPr>
          <w:b/>
          <w:bCs/>
        </w:rPr>
      </w:pPr>
      <w:bookmarkStart w:id="449" w:name="_Toc523396913"/>
      <w:r>
        <w:rPr>
          <w:b/>
          <w:bCs/>
        </w:rPr>
        <w:t>СРПСКИ  ЈЕЗИК</w:t>
      </w:r>
      <w:bookmarkEnd w:id="449"/>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1021"/>
        <w:gridCol w:w="2694"/>
        <w:gridCol w:w="1134"/>
        <w:gridCol w:w="1275"/>
        <w:gridCol w:w="1134"/>
        <w:gridCol w:w="1187"/>
        <w:gridCol w:w="1407"/>
      </w:tblGrid>
      <w:tr w:rsidR="00FB44EF" w:rsidTr="003F7512">
        <w:trPr>
          <w:trHeight w:val="545"/>
        </w:trPr>
        <w:tc>
          <w:tcPr>
            <w:tcW w:w="1021"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бр. наст.</w:t>
            </w:r>
          </w:p>
          <w:p w:rsidR="00FB44EF" w:rsidRDefault="00FB44EF" w:rsidP="003F7512">
            <w:pPr>
              <w:widowControl w:val="0"/>
              <w:autoSpaceDE w:val="0"/>
              <w:autoSpaceDN w:val="0"/>
              <w:adjustRightInd w:val="0"/>
              <w:jc w:val="center"/>
              <w:rPr>
                <w:b/>
                <w:bCs/>
                <w:lang w:val="zh-CN"/>
              </w:rPr>
            </w:pPr>
            <w:r>
              <w:rPr>
                <w:b/>
                <w:bCs/>
                <w:sz w:val="22"/>
                <w:szCs w:val="22"/>
              </w:rPr>
              <w:t>теме</w:t>
            </w:r>
          </w:p>
        </w:tc>
        <w:tc>
          <w:tcPr>
            <w:tcW w:w="2694" w:type="dxa"/>
            <w:shd w:val="clear" w:color="auto" w:fill="E0E0E0"/>
            <w:vAlign w:val="center"/>
          </w:tcPr>
          <w:p w:rsidR="00FB44EF" w:rsidRDefault="00FB44EF" w:rsidP="003F7512">
            <w:pPr>
              <w:widowControl w:val="0"/>
              <w:autoSpaceDE w:val="0"/>
              <w:autoSpaceDN w:val="0"/>
              <w:adjustRightInd w:val="0"/>
              <w:jc w:val="center"/>
              <w:rPr>
                <w:b/>
                <w:bCs/>
              </w:rPr>
            </w:pPr>
            <w:r>
              <w:rPr>
                <w:b/>
                <w:bCs/>
                <w:sz w:val="22"/>
                <w:szCs w:val="22"/>
              </w:rPr>
              <w:t>Наставнатема</w:t>
            </w:r>
          </w:p>
        </w:tc>
        <w:tc>
          <w:tcPr>
            <w:tcW w:w="4730" w:type="dxa"/>
            <w:gridSpan w:val="4"/>
            <w:shd w:val="clear" w:color="auto" w:fill="E0E0E0"/>
          </w:tcPr>
          <w:p w:rsidR="00FB44EF" w:rsidRDefault="00FB44EF" w:rsidP="003F7512">
            <w:pPr>
              <w:widowControl w:val="0"/>
              <w:autoSpaceDE w:val="0"/>
              <w:autoSpaceDN w:val="0"/>
              <w:adjustRightInd w:val="0"/>
              <w:jc w:val="center"/>
              <w:rPr>
                <w:b/>
                <w:bCs/>
              </w:rPr>
            </w:pPr>
          </w:p>
          <w:p w:rsidR="00FB44EF" w:rsidRDefault="00FB44EF" w:rsidP="003F7512">
            <w:pPr>
              <w:widowControl w:val="0"/>
              <w:autoSpaceDE w:val="0"/>
              <w:autoSpaceDN w:val="0"/>
              <w:adjustRightInd w:val="0"/>
              <w:jc w:val="center"/>
              <w:rPr>
                <w:b/>
                <w:bCs/>
                <w:lang w:val="zh-CN"/>
              </w:rPr>
            </w:pPr>
            <w:r>
              <w:rPr>
                <w:b/>
                <w:bCs/>
                <w:sz w:val="22"/>
                <w:szCs w:val="22"/>
              </w:rPr>
              <w:t>Бројчасова</w:t>
            </w:r>
          </w:p>
        </w:tc>
        <w:tc>
          <w:tcPr>
            <w:tcW w:w="1407" w:type="dxa"/>
            <w:shd w:val="clear" w:color="auto" w:fill="E0E0E0"/>
          </w:tcPr>
          <w:p w:rsidR="00FB44EF" w:rsidRDefault="00FB44EF" w:rsidP="003F7512">
            <w:pPr>
              <w:widowControl w:val="0"/>
              <w:autoSpaceDE w:val="0"/>
              <w:autoSpaceDN w:val="0"/>
              <w:adjustRightInd w:val="0"/>
              <w:jc w:val="center"/>
              <w:rPr>
                <w:b/>
                <w:bCs/>
              </w:rPr>
            </w:pPr>
          </w:p>
          <w:p w:rsidR="00FB44EF" w:rsidRDefault="00FB44EF" w:rsidP="003F7512">
            <w:pPr>
              <w:widowControl w:val="0"/>
              <w:autoSpaceDE w:val="0"/>
              <w:autoSpaceDN w:val="0"/>
              <w:adjustRightInd w:val="0"/>
              <w:jc w:val="center"/>
              <w:rPr>
                <w:b/>
                <w:bCs/>
              </w:rPr>
            </w:pPr>
            <w:r>
              <w:rPr>
                <w:b/>
                <w:bCs/>
                <w:sz w:val="22"/>
                <w:szCs w:val="22"/>
              </w:rPr>
              <w:t>Укупно</w:t>
            </w:r>
          </w:p>
        </w:tc>
      </w:tr>
      <w:tr w:rsidR="00FB44EF" w:rsidTr="003F7512">
        <w:trPr>
          <w:trHeight w:val="310"/>
        </w:trPr>
        <w:tc>
          <w:tcPr>
            <w:tcW w:w="1021" w:type="dxa"/>
          </w:tcPr>
          <w:p w:rsidR="00FB44EF" w:rsidRDefault="00FB44EF" w:rsidP="003F7512">
            <w:pPr>
              <w:widowControl w:val="0"/>
              <w:autoSpaceDE w:val="0"/>
              <w:autoSpaceDN w:val="0"/>
              <w:adjustRightInd w:val="0"/>
              <w:rPr>
                <w:b/>
                <w:bCs/>
              </w:rPr>
            </w:pPr>
          </w:p>
        </w:tc>
        <w:tc>
          <w:tcPr>
            <w:tcW w:w="2694" w:type="dxa"/>
          </w:tcPr>
          <w:p w:rsidR="00FB44EF" w:rsidRDefault="00FB44EF" w:rsidP="003F7512">
            <w:pPr>
              <w:widowControl w:val="0"/>
              <w:autoSpaceDE w:val="0"/>
              <w:autoSpaceDN w:val="0"/>
              <w:adjustRightInd w:val="0"/>
              <w:rPr>
                <w:b/>
                <w:bCs/>
              </w:rPr>
            </w:pPr>
          </w:p>
        </w:tc>
        <w:tc>
          <w:tcPr>
            <w:tcW w:w="1134" w:type="dxa"/>
          </w:tcPr>
          <w:p w:rsidR="00FB44EF" w:rsidRDefault="00FB44EF" w:rsidP="003F7512">
            <w:pPr>
              <w:widowControl w:val="0"/>
              <w:autoSpaceDE w:val="0"/>
              <w:autoSpaceDN w:val="0"/>
              <w:adjustRightInd w:val="0"/>
              <w:jc w:val="center"/>
              <w:rPr>
                <w:b/>
                <w:bCs/>
              </w:rPr>
            </w:pPr>
            <w:r>
              <w:rPr>
                <w:b/>
                <w:bCs/>
                <w:sz w:val="22"/>
                <w:szCs w:val="22"/>
              </w:rPr>
              <w:t>обрада</w:t>
            </w:r>
          </w:p>
        </w:tc>
        <w:tc>
          <w:tcPr>
            <w:tcW w:w="1275" w:type="dxa"/>
          </w:tcPr>
          <w:p w:rsidR="00FB44EF" w:rsidRDefault="00FB44EF" w:rsidP="003F7512">
            <w:pPr>
              <w:widowControl w:val="0"/>
              <w:autoSpaceDE w:val="0"/>
              <w:autoSpaceDN w:val="0"/>
              <w:adjustRightInd w:val="0"/>
              <w:jc w:val="center"/>
              <w:rPr>
                <w:b/>
                <w:bCs/>
              </w:rPr>
            </w:pPr>
            <w:r>
              <w:rPr>
                <w:b/>
                <w:bCs/>
                <w:sz w:val="22"/>
                <w:szCs w:val="22"/>
              </w:rPr>
              <w:t>утврђив.</w:t>
            </w:r>
          </w:p>
        </w:tc>
        <w:tc>
          <w:tcPr>
            <w:tcW w:w="1134" w:type="dxa"/>
          </w:tcPr>
          <w:p w:rsidR="00FB44EF" w:rsidRDefault="00FB44EF" w:rsidP="003F7512">
            <w:pPr>
              <w:widowControl w:val="0"/>
              <w:autoSpaceDE w:val="0"/>
              <w:autoSpaceDN w:val="0"/>
              <w:adjustRightInd w:val="0"/>
              <w:jc w:val="center"/>
              <w:rPr>
                <w:b/>
                <w:bCs/>
              </w:rPr>
            </w:pPr>
            <w:r>
              <w:rPr>
                <w:b/>
                <w:bCs/>
                <w:sz w:val="22"/>
                <w:szCs w:val="22"/>
              </w:rPr>
              <w:t>систем.</w:t>
            </w:r>
          </w:p>
        </w:tc>
        <w:tc>
          <w:tcPr>
            <w:tcW w:w="1187" w:type="dxa"/>
          </w:tcPr>
          <w:p w:rsidR="00FB44EF" w:rsidRDefault="00FB44EF" w:rsidP="003F7512">
            <w:pPr>
              <w:widowControl w:val="0"/>
              <w:autoSpaceDE w:val="0"/>
              <w:autoSpaceDN w:val="0"/>
              <w:adjustRightInd w:val="0"/>
              <w:jc w:val="center"/>
              <w:rPr>
                <w:b/>
                <w:bCs/>
                <w:lang w:val="zh-CN"/>
              </w:rPr>
            </w:pPr>
            <w:r>
              <w:rPr>
                <w:b/>
                <w:bCs/>
                <w:sz w:val="22"/>
                <w:szCs w:val="22"/>
              </w:rPr>
              <w:t>провере</w:t>
            </w:r>
          </w:p>
        </w:tc>
        <w:tc>
          <w:tcPr>
            <w:tcW w:w="1407" w:type="dxa"/>
          </w:tcPr>
          <w:p w:rsidR="00FB44EF" w:rsidRDefault="00FB44EF" w:rsidP="003F7512">
            <w:pPr>
              <w:widowControl w:val="0"/>
              <w:autoSpaceDE w:val="0"/>
              <w:autoSpaceDN w:val="0"/>
              <w:adjustRightInd w:val="0"/>
              <w:rPr>
                <w:b/>
                <w:bCs/>
              </w:rPr>
            </w:pPr>
          </w:p>
        </w:tc>
      </w:tr>
      <w:tr w:rsidR="00FB44EF" w:rsidTr="003F7512">
        <w:trPr>
          <w:trHeight w:val="518"/>
        </w:trPr>
        <w:tc>
          <w:tcPr>
            <w:tcW w:w="1021" w:type="dxa"/>
            <w:vAlign w:val="center"/>
          </w:tcPr>
          <w:p w:rsidR="00FB44EF" w:rsidRDefault="00FB44EF" w:rsidP="003F7512">
            <w:pPr>
              <w:widowControl w:val="0"/>
              <w:autoSpaceDE w:val="0"/>
              <w:autoSpaceDN w:val="0"/>
              <w:adjustRightInd w:val="0"/>
              <w:jc w:val="center"/>
              <w:rPr>
                <w:b/>
                <w:bCs/>
              </w:rPr>
            </w:pPr>
            <w:r>
              <w:rPr>
                <w:b/>
                <w:bCs/>
                <w:sz w:val="22"/>
                <w:szCs w:val="22"/>
              </w:rPr>
              <w:t>1.б</w:t>
            </w:r>
          </w:p>
        </w:tc>
        <w:tc>
          <w:tcPr>
            <w:tcW w:w="2694" w:type="dxa"/>
            <w:vAlign w:val="center"/>
          </w:tcPr>
          <w:p w:rsidR="00FB44EF" w:rsidRDefault="00FB44EF" w:rsidP="003F7512">
            <w:pPr>
              <w:rPr>
                <w:b/>
              </w:rPr>
            </w:pPr>
            <w:r>
              <w:rPr>
                <w:b/>
                <w:sz w:val="22"/>
                <w:szCs w:val="22"/>
              </w:rPr>
              <w:t>ПРИПРЕМА ЗА ЧИТАЊЕ И ПИСАЊЕ</w:t>
            </w:r>
          </w:p>
        </w:tc>
        <w:tc>
          <w:tcPr>
            <w:tcW w:w="1134" w:type="dxa"/>
            <w:vAlign w:val="center"/>
          </w:tcPr>
          <w:p w:rsidR="00FB44EF" w:rsidRDefault="00FB44EF" w:rsidP="003F7512">
            <w:pPr>
              <w:jc w:val="center"/>
              <w:rPr>
                <w:b/>
              </w:rPr>
            </w:pPr>
            <w:r>
              <w:rPr>
                <w:b/>
                <w:sz w:val="22"/>
                <w:szCs w:val="22"/>
              </w:rPr>
              <w:t>45</w:t>
            </w:r>
          </w:p>
        </w:tc>
        <w:tc>
          <w:tcPr>
            <w:tcW w:w="1275" w:type="dxa"/>
            <w:vAlign w:val="center"/>
          </w:tcPr>
          <w:p w:rsidR="00FB44EF" w:rsidRDefault="00FB44EF" w:rsidP="003F7512">
            <w:pPr>
              <w:widowControl w:val="0"/>
              <w:autoSpaceDE w:val="0"/>
              <w:autoSpaceDN w:val="0"/>
              <w:adjustRightInd w:val="0"/>
              <w:jc w:val="center"/>
              <w:rPr>
                <w:b/>
                <w:bCs/>
              </w:rPr>
            </w:pPr>
            <w:r>
              <w:rPr>
                <w:b/>
                <w:bCs/>
                <w:sz w:val="22"/>
                <w:szCs w:val="22"/>
              </w:rPr>
              <w:t>29</w:t>
            </w:r>
          </w:p>
        </w:tc>
        <w:tc>
          <w:tcPr>
            <w:tcW w:w="1134" w:type="dxa"/>
            <w:vAlign w:val="center"/>
          </w:tcPr>
          <w:p w:rsidR="00FB44EF" w:rsidRDefault="00FB44EF" w:rsidP="003F7512">
            <w:pPr>
              <w:widowControl w:val="0"/>
              <w:autoSpaceDE w:val="0"/>
              <w:autoSpaceDN w:val="0"/>
              <w:adjustRightInd w:val="0"/>
              <w:jc w:val="center"/>
              <w:rPr>
                <w:b/>
                <w:bCs/>
              </w:rPr>
            </w:pPr>
            <w:r>
              <w:rPr>
                <w:b/>
                <w:bCs/>
                <w:sz w:val="22"/>
                <w:szCs w:val="22"/>
              </w:rPr>
              <w:t>11</w:t>
            </w:r>
          </w:p>
        </w:tc>
        <w:tc>
          <w:tcPr>
            <w:tcW w:w="1187" w:type="dxa"/>
            <w:vAlign w:val="center"/>
          </w:tcPr>
          <w:p w:rsidR="00FB44EF" w:rsidRDefault="00FB44EF" w:rsidP="003F7512">
            <w:pPr>
              <w:widowControl w:val="0"/>
              <w:autoSpaceDE w:val="0"/>
              <w:autoSpaceDN w:val="0"/>
              <w:adjustRightInd w:val="0"/>
              <w:jc w:val="center"/>
              <w:rPr>
                <w:b/>
                <w:bCs/>
              </w:rPr>
            </w:pPr>
            <w:r>
              <w:rPr>
                <w:b/>
                <w:bCs/>
                <w:sz w:val="22"/>
                <w:szCs w:val="22"/>
              </w:rPr>
              <w:t>5</w:t>
            </w:r>
          </w:p>
        </w:tc>
        <w:tc>
          <w:tcPr>
            <w:tcW w:w="1407" w:type="dxa"/>
            <w:vAlign w:val="center"/>
          </w:tcPr>
          <w:p w:rsidR="00FB44EF" w:rsidRDefault="00FB44EF" w:rsidP="003F7512">
            <w:pPr>
              <w:jc w:val="center"/>
              <w:rPr>
                <w:b/>
                <w:bCs/>
              </w:rPr>
            </w:pPr>
            <w:r>
              <w:rPr>
                <w:b/>
                <w:bCs/>
                <w:sz w:val="22"/>
                <w:szCs w:val="22"/>
                <w:lang w:val="sr-Cyrl-CS"/>
              </w:rPr>
              <w:t>90</w:t>
            </w:r>
          </w:p>
        </w:tc>
      </w:tr>
      <w:tr w:rsidR="00FB44EF" w:rsidTr="003F7512">
        <w:trPr>
          <w:trHeight w:val="288"/>
        </w:trPr>
        <w:tc>
          <w:tcPr>
            <w:tcW w:w="1021"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2694" w:type="dxa"/>
            <w:vAlign w:val="center"/>
          </w:tcPr>
          <w:p w:rsidR="00FB44EF" w:rsidRDefault="00FB44EF" w:rsidP="003F7512">
            <w:pPr>
              <w:rPr>
                <w:b/>
              </w:rPr>
            </w:pPr>
            <w:r>
              <w:rPr>
                <w:b/>
                <w:sz w:val="22"/>
                <w:szCs w:val="22"/>
              </w:rPr>
              <w:t>ЈЕЗИК</w:t>
            </w:r>
          </w:p>
        </w:tc>
        <w:tc>
          <w:tcPr>
            <w:tcW w:w="1134" w:type="dxa"/>
            <w:vAlign w:val="center"/>
          </w:tcPr>
          <w:p w:rsidR="00FB44EF" w:rsidRDefault="00FB44EF" w:rsidP="003F7512">
            <w:pPr>
              <w:jc w:val="center"/>
              <w:rPr>
                <w:b/>
              </w:rPr>
            </w:pPr>
            <w:r>
              <w:rPr>
                <w:b/>
                <w:sz w:val="22"/>
                <w:szCs w:val="22"/>
              </w:rPr>
              <w:t>6</w:t>
            </w:r>
          </w:p>
        </w:tc>
        <w:tc>
          <w:tcPr>
            <w:tcW w:w="1275"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134" w:type="dxa"/>
            <w:vAlign w:val="center"/>
          </w:tcPr>
          <w:p w:rsidR="00FB44EF" w:rsidRDefault="00FB44EF" w:rsidP="003F7512">
            <w:pPr>
              <w:widowControl w:val="0"/>
              <w:autoSpaceDE w:val="0"/>
              <w:autoSpaceDN w:val="0"/>
              <w:adjustRightInd w:val="0"/>
              <w:jc w:val="center"/>
              <w:rPr>
                <w:b/>
                <w:bCs/>
              </w:rPr>
            </w:pPr>
            <w:r>
              <w:rPr>
                <w:b/>
                <w:bCs/>
                <w:sz w:val="22"/>
                <w:szCs w:val="22"/>
              </w:rPr>
              <w:t>0</w:t>
            </w:r>
          </w:p>
        </w:tc>
        <w:tc>
          <w:tcPr>
            <w:tcW w:w="118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407" w:type="dxa"/>
            <w:vAlign w:val="center"/>
          </w:tcPr>
          <w:p w:rsidR="00FB44EF" w:rsidRDefault="00FB44EF" w:rsidP="003F7512">
            <w:pPr>
              <w:jc w:val="center"/>
              <w:rPr>
                <w:b/>
                <w:bCs/>
              </w:rPr>
            </w:pPr>
            <w:r>
              <w:rPr>
                <w:b/>
                <w:bCs/>
                <w:sz w:val="22"/>
                <w:szCs w:val="22"/>
              </w:rPr>
              <w:t>10</w:t>
            </w:r>
          </w:p>
        </w:tc>
      </w:tr>
      <w:tr w:rsidR="00FB44EF" w:rsidTr="003F7512">
        <w:trPr>
          <w:trHeight w:val="543"/>
        </w:trPr>
        <w:tc>
          <w:tcPr>
            <w:tcW w:w="1021" w:type="dxa"/>
            <w:vAlign w:val="center"/>
          </w:tcPr>
          <w:p w:rsidR="00FB44EF" w:rsidRPr="00D26040" w:rsidRDefault="00FB44EF" w:rsidP="003F7512">
            <w:pPr>
              <w:widowControl w:val="0"/>
              <w:autoSpaceDE w:val="0"/>
              <w:autoSpaceDN w:val="0"/>
              <w:adjustRightInd w:val="0"/>
              <w:jc w:val="center"/>
              <w:rPr>
                <w:b/>
                <w:bCs/>
              </w:rPr>
            </w:pPr>
            <w:r>
              <w:rPr>
                <w:b/>
                <w:bCs/>
                <w:sz w:val="22"/>
                <w:szCs w:val="22"/>
              </w:rPr>
              <w:t>3.</w:t>
            </w:r>
          </w:p>
        </w:tc>
        <w:tc>
          <w:tcPr>
            <w:tcW w:w="2694" w:type="dxa"/>
            <w:vAlign w:val="center"/>
          </w:tcPr>
          <w:p w:rsidR="00FB44EF" w:rsidRDefault="00FB44EF" w:rsidP="003F7512">
            <w:pPr>
              <w:rPr>
                <w:b/>
              </w:rPr>
            </w:pPr>
            <w:r>
              <w:rPr>
                <w:b/>
                <w:sz w:val="22"/>
                <w:szCs w:val="22"/>
              </w:rPr>
              <w:t xml:space="preserve">ЈЕЗИЧКА КУЛТУРА ИЗРАЖАВАЊА  </w:t>
            </w:r>
          </w:p>
        </w:tc>
        <w:tc>
          <w:tcPr>
            <w:tcW w:w="1134" w:type="dxa"/>
            <w:vAlign w:val="center"/>
          </w:tcPr>
          <w:p w:rsidR="00FB44EF" w:rsidRDefault="00FB44EF" w:rsidP="003F7512">
            <w:pPr>
              <w:jc w:val="center"/>
              <w:rPr>
                <w:b/>
              </w:rPr>
            </w:pPr>
            <w:r>
              <w:rPr>
                <w:b/>
                <w:sz w:val="22"/>
                <w:szCs w:val="22"/>
              </w:rPr>
              <w:t>16</w:t>
            </w:r>
          </w:p>
        </w:tc>
        <w:tc>
          <w:tcPr>
            <w:tcW w:w="1275" w:type="dxa"/>
            <w:vAlign w:val="center"/>
          </w:tcPr>
          <w:p w:rsidR="00FB44EF" w:rsidRDefault="00FB44EF" w:rsidP="003F7512">
            <w:pPr>
              <w:widowControl w:val="0"/>
              <w:autoSpaceDE w:val="0"/>
              <w:autoSpaceDN w:val="0"/>
              <w:adjustRightInd w:val="0"/>
              <w:jc w:val="center"/>
              <w:rPr>
                <w:b/>
                <w:bCs/>
              </w:rPr>
            </w:pPr>
            <w:r>
              <w:rPr>
                <w:b/>
                <w:bCs/>
                <w:sz w:val="22"/>
                <w:szCs w:val="22"/>
              </w:rPr>
              <w:t>18</w:t>
            </w:r>
          </w:p>
        </w:tc>
        <w:tc>
          <w:tcPr>
            <w:tcW w:w="1134" w:type="dxa"/>
            <w:vAlign w:val="center"/>
          </w:tcPr>
          <w:p w:rsidR="00FB44EF" w:rsidRDefault="00FB44EF" w:rsidP="003F7512">
            <w:pPr>
              <w:widowControl w:val="0"/>
              <w:autoSpaceDE w:val="0"/>
              <w:autoSpaceDN w:val="0"/>
              <w:adjustRightInd w:val="0"/>
              <w:jc w:val="center"/>
              <w:rPr>
                <w:b/>
                <w:bCs/>
              </w:rPr>
            </w:pPr>
          </w:p>
        </w:tc>
        <w:tc>
          <w:tcPr>
            <w:tcW w:w="1187"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407" w:type="dxa"/>
            <w:vAlign w:val="center"/>
          </w:tcPr>
          <w:p w:rsidR="00FB44EF" w:rsidRDefault="00FB44EF" w:rsidP="003F7512">
            <w:pPr>
              <w:jc w:val="center"/>
              <w:rPr>
                <w:b/>
                <w:bCs/>
              </w:rPr>
            </w:pPr>
            <w:r>
              <w:rPr>
                <w:b/>
                <w:bCs/>
                <w:sz w:val="22"/>
                <w:szCs w:val="22"/>
              </w:rPr>
              <w:t>35</w:t>
            </w:r>
          </w:p>
        </w:tc>
      </w:tr>
      <w:tr w:rsidR="00FB44EF" w:rsidTr="003F7512">
        <w:trPr>
          <w:trHeight w:val="274"/>
        </w:trPr>
        <w:tc>
          <w:tcPr>
            <w:tcW w:w="1021"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2694" w:type="dxa"/>
            <w:vAlign w:val="center"/>
          </w:tcPr>
          <w:p w:rsidR="00FB44EF" w:rsidRDefault="00FB44EF" w:rsidP="003F7512">
            <w:pPr>
              <w:rPr>
                <w:b/>
              </w:rPr>
            </w:pPr>
            <w:r>
              <w:rPr>
                <w:b/>
                <w:sz w:val="22"/>
                <w:szCs w:val="22"/>
              </w:rPr>
              <w:t>КЊИЖЕВНОСТ</w:t>
            </w:r>
          </w:p>
        </w:tc>
        <w:tc>
          <w:tcPr>
            <w:tcW w:w="1134" w:type="dxa"/>
            <w:vAlign w:val="center"/>
          </w:tcPr>
          <w:p w:rsidR="00FB44EF" w:rsidRDefault="00FB44EF" w:rsidP="003F7512">
            <w:pPr>
              <w:jc w:val="center"/>
              <w:rPr>
                <w:b/>
              </w:rPr>
            </w:pPr>
            <w:r>
              <w:rPr>
                <w:b/>
                <w:sz w:val="22"/>
                <w:szCs w:val="22"/>
              </w:rPr>
              <w:t>34</w:t>
            </w:r>
          </w:p>
        </w:tc>
        <w:tc>
          <w:tcPr>
            <w:tcW w:w="1275" w:type="dxa"/>
            <w:vAlign w:val="center"/>
          </w:tcPr>
          <w:p w:rsidR="00FB44EF" w:rsidRDefault="00FB44EF" w:rsidP="003F7512">
            <w:pPr>
              <w:widowControl w:val="0"/>
              <w:autoSpaceDE w:val="0"/>
              <w:autoSpaceDN w:val="0"/>
              <w:adjustRightInd w:val="0"/>
              <w:jc w:val="center"/>
              <w:rPr>
                <w:b/>
                <w:bCs/>
              </w:rPr>
            </w:pPr>
            <w:r>
              <w:rPr>
                <w:b/>
                <w:bCs/>
                <w:sz w:val="22"/>
                <w:szCs w:val="22"/>
              </w:rPr>
              <w:t>5</w:t>
            </w:r>
          </w:p>
        </w:tc>
        <w:tc>
          <w:tcPr>
            <w:tcW w:w="1134"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1187"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1407" w:type="dxa"/>
            <w:vAlign w:val="center"/>
          </w:tcPr>
          <w:p w:rsidR="00FB44EF" w:rsidRDefault="00FB44EF" w:rsidP="003F7512">
            <w:pPr>
              <w:jc w:val="center"/>
              <w:rPr>
                <w:b/>
                <w:bCs/>
              </w:rPr>
            </w:pPr>
            <w:r>
              <w:rPr>
                <w:b/>
                <w:bCs/>
                <w:sz w:val="22"/>
                <w:szCs w:val="22"/>
              </w:rPr>
              <w:t>45</w:t>
            </w:r>
          </w:p>
        </w:tc>
      </w:tr>
      <w:tr w:rsidR="00FB44EF" w:rsidTr="003F7512">
        <w:trPr>
          <w:trHeight w:val="417"/>
        </w:trPr>
        <w:tc>
          <w:tcPr>
            <w:tcW w:w="1021" w:type="dxa"/>
            <w:shd w:val="clear" w:color="auto" w:fill="D9D9D9"/>
            <w:vAlign w:val="center"/>
          </w:tcPr>
          <w:p w:rsidR="00FB44EF" w:rsidRDefault="00FB44EF" w:rsidP="003F7512">
            <w:pPr>
              <w:widowControl w:val="0"/>
              <w:autoSpaceDE w:val="0"/>
              <w:autoSpaceDN w:val="0"/>
              <w:adjustRightInd w:val="0"/>
              <w:jc w:val="center"/>
              <w:rPr>
                <w:b/>
                <w:bCs/>
              </w:rPr>
            </w:pPr>
          </w:p>
        </w:tc>
        <w:tc>
          <w:tcPr>
            <w:tcW w:w="2694" w:type="dxa"/>
            <w:shd w:val="clear" w:color="auto" w:fill="D9D9D9"/>
            <w:vAlign w:val="center"/>
          </w:tcPr>
          <w:p w:rsidR="00FB44EF" w:rsidRDefault="00FB44EF" w:rsidP="003F7512">
            <w:pPr>
              <w:widowControl w:val="0"/>
              <w:autoSpaceDE w:val="0"/>
              <w:autoSpaceDN w:val="0"/>
              <w:adjustRightInd w:val="0"/>
              <w:rPr>
                <w:b/>
                <w:bCs/>
              </w:rPr>
            </w:pPr>
            <w:r>
              <w:rPr>
                <w:b/>
                <w:bCs/>
                <w:sz w:val="22"/>
                <w:szCs w:val="22"/>
              </w:rPr>
              <w:t xml:space="preserve">  УКУПНО</w:t>
            </w:r>
          </w:p>
        </w:tc>
        <w:tc>
          <w:tcPr>
            <w:tcW w:w="1134" w:type="dxa"/>
            <w:shd w:val="clear" w:color="auto" w:fill="D9D9D9"/>
            <w:vAlign w:val="center"/>
          </w:tcPr>
          <w:p w:rsidR="00FB44EF" w:rsidRDefault="00FB44EF" w:rsidP="003F7512">
            <w:pPr>
              <w:jc w:val="center"/>
              <w:rPr>
                <w:b/>
              </w:rPr>
            </w:pPr>
            <w:r>
              <w:rPr>
                <w:b/>
                <w:sz w:val="22"/>
                <w:szCs w:val="22"/>
              </w:rPr>
              <w:t>101</w:t>
            </w:r>
          </w:p>
        </w:tc>
        <w:tc>
          <w:tcPr>
            <w:tcW w:w="1275"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54</w:t>
            </w:r>
          </w:p>
        </w:tc>
        <w:tc>
          <w:tcPr>
            <w:tcW w:w="1134"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13</w:t>
            </w:r>
          </w:p>
        </w:tc>
        <w:tc>
          <w:tcPr>
            <w:tcW w:w="1187"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11</w:t>
            </w:r>
          </w:p>
        </w:tc>
        <w:tc>
          <w:tcPr>
            <w:tcW w:w="1407"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180</w:t>
            </w:r>
          </w:p>
        </w:tc>
      </w:tr>
    </w:tbl>
    <w:p w:rsidR="00FB44EF" w:rsidRDefault="00FB44EF" w:rsidP="00FB44EF">
      <w:pPr>
        <w:tabs>
          <w:tab w:val="left" w:pos="-2410"/>
          <w:tab w:val="left" w:pos="-2268"/>
          <w:tab w:val="left" w:pos="-2127"/>
          <w:tab w:val="center" w:pos="-1985"/>
        </w:tabs>
        <w:ind w:right="51"/>
        <w:outlineLvl w:val="0"/>
        <w:rPr>
          <w:b/>
          <w:color w:val="000000"/>
          <w:sz w:val="22"/>
          <w:szCs w:val="22"/>
        </w:rPr>
      </w:pPr>
    </w:p>
    <w:p w:rsidR="00FB44EF" w:rsidRDefault="00FB44EF" w:rsidP="00FB44EF">
      <w:pPr>
        <w:rPr>
          <w:b/>
        </w:rPr>
      </w:pPr>
      <w:bookmarkStart w:id="450" w:name="_Toc523396914"/>
      <w:r>
        <w:rPr>
          <w:b/>
        </w:rPr>
        <w:t>Циљеви и исходи</w:t>
      </w:r>
      <w:bookmarkEnd w:id="450"/>
    </w:p>
    <w:p w:rsidR="00FB44EF" w:rsidRDefault="00FB44EF" w:rsidP="00FB44EF">
      <w:pPr>
        <w:rPr>
          <w:b/>
          <w:bCs/>
        </w:rPr>
      </w:pPr>
      <w:r>
        <w:rPr>
          <w:b/>
          <w:bCs/>
        </w:rPr>
        <w:t>Циљнаставесрпскогјезика</w:t>
      </w:r>
    </w:p>
    <w:p w:rsidR="00FB44EF" w:rsidRDefault="00FB44EF" w:rsidP="00FB44EF">
      <w:pPr>
        <w:rPr>
          <w:sz w:val="22"/>
          <w:szCs w:val="22"/>
        </w:rPr>
      </w:pPr>
      <w:r>
        <w:rPr>
          <w:sz w:val="22"/>
          <w:szCs w:val="22"/>
        </w:rPr>
        <w:t>Циљнаставесрпскогјезикајестедаученициовладајуосновнимзаконитостимасрпскогкњижевногјезиканакојемћесеусмено и писменоправилноизражавати, даупознају, доживе и оспособеседатумачеодабранакњижевнадела, позоришна, филмска и другауметничкаостварењаизсрпске и светскебаштине.</w:t>
      </w:r>
    </w:p>
    <w:p w:rsidR="00FB44EF" w:rsidRDefault="00FB44EF" w:rsidP="00FB44EF">
      <w:pPr>
        <w:jc w:val="both"/>
        <w:rPr>
          <w:sz w:val="22"/>
          <w:szCs w:val="22"/>
          <w:lang w:val="ru-RU"/>
        </w:rPr>
      </w:pPr>
      <w:r>
        <w:rPr>
          <w:sz w:val="22"/>
          <w:szCs w:val="22"/>
        </w:rPr>
        <w:t>У</w:t>
      </w:r>
      <w:r>
        <w:rPr>
          <w:sz w:val="22"/>
          <w:szCs w:val="22"/>
          <w:lang w:val="ru-RU"/>
        </w:rPr>
        <w:t>ченик</w:t>
      </w:r>
      <w:r>
        <w:rPr>
          <w:sz w:val="22"/>
          <w:szCs w:val="22"/>
        </w:rPr>
        <w:t>a треба</w:t>
      </w:r>
      <w:r>
        <w:rPr>
          <w:sz w:val="22"/>
          <w:szCs w:val="22"/>
          <w:lang w:val="ru-RU"/>
        </w:rPr>
        <w:t xml:space="preserve"> оспособи</w:t>
      </w:r>
      <w:r>
        <w:rPr>
          <w:sz w:val="22"/>
          <w:szCs w:val="22"/>
        </w:rPr>
        <w:t>ти</w:t>
      </w:r>
      <w:r>
        <w:rPr>
          <w:sz w:val="22"/>
          <w:szCs w:val="22"/>
          <w:lang w:val="ru-RU"/>
        </w:rPr>
        <w:t xml:space="preserve"> да правилно користи српски језик у различитим комуникативним ситуацијама, у говору и писању; уочава значај језика као основе националн</w:t>
      </w:r>
      <w:r>
        <w:rPr>
          <w:sz w:val="22"/>
          <w:szCs w:val="22"/>
        </w:rPr>
        <w:t>e</w:t>
      </w:r>
      <w:r>
        <w:rPr>
          <w:sz w:val="22"/>
          <w:szCs w:val="22"/>
          <w:lang w:val="ru-RU"/>
        </w:rPr>
        <w:t xml:space="preserve"> култур</w:t>
      </w:r>
      <w:r>
        <w:rPr>
          <w:sz w:val="22"/>
          <w:szCs w:val="22"/>
        </w:rPr>
        <w:t>e</w:t>
      </w:r>
      <w:r>
        <w:rPr>
          <w:sz w:val="22"/>
          <w:szCs w:val="22"/>
          <w:lang w:val="ru-RU"/>
        </w:rPr>
        <w:t xml:space="preserve"> и националног идентитета; негује љубав према српском језику и књижевности; развија читалачке компетенције; одговарајућим врстама читања усмерено приступа делу и приликом тумачења открива различите слојеве и значења и усваја књижевна знања; </w:t>
      </w:r>
      <w:r>
        <w:rPr>
          <w:sz w:val="22"/>
          <w:szCs w:val="22"/>
          <w:shd w:val="clear" w:color="auto" w:fill="FFFFFF"/>
          <w:lang w:val="ru-RU"/>
        </w:rPr>
        <w:t>поступно изграђује свој уметнички сензибилитет, естетски укус, имагинацију, морално просуђивање, критичко мишљење;</w:t>
      </w:r>
      <w:r>
        <w:rPr>
          <w:sz w:val="22"/>
          <w:szCs w:val="22"/>
          <w:lang w:val="ru-RU"/>
        </w:rPr>
        <w:t xml:space="preserve"> стиче и развија најшира хуманистичка знања и научи како функционално да повезује садржаје предметних области. </w:t>
      </w:r>
    </w:p>
    <w:p w:rsidR="00FB44EF" w:rsidRDefault="00FB44EF" w:rsidP="00FB44EF">
      <w:pPr>
        <w:rPr>
          <w:sz w:val="22"/>
          <w:szCs w:val="22"/>
          <w:shd w:val="clear" w:color="auto" w:fill="FFFFFF"/>
          <w:lang w:val="ru-RU"/>
        </w:rPr>
      </w:pPr>
      <w:r>
        <w:rPr>
          <w:b/>
          <w:bCs/>
          <w:sz w:val="22"/>
          <w:szCs w:val="22"/>
          <w:lang w:val="ru-RU"/>
        </w:rPr>
        <w:t xml:space="preserve">Исходи по областима </w:t>
      </w:r>
    </w:p>
    <w:p w:rsidR="00FB44EF" w:rsidRDefault="00FB44EF" w:rsidP="00FB44EF">
      <w:pPr>
        <w:pStyle w:val="yiv8986623244msonospacing"/>
        <w:spacing w:before="0" w:beforeAutospacing="0" w:after="0" w:afterAutospacing="0"/>
        <w:ind w:right="50"/>
        <w:rPr>
          <w:sz w:val="22"/>
          <w:szCs w:val="22"/>
          <w:shd w:val="clear" w:color="auto" w:fill="FFFFFF"/>
          <w:lang w:val="ru-RU"/>
        </w:rPr>
      </w:pPr>
      <w:r>
        <w:rPr>
          <w:sz w:val="22"/>
          <w:szCs w:val="22"/>
          <w:shd w:val="clear" w:color="auto" w:fill="FFFFFF"/>
        </w:rPr>
        <w:t>I</w:t>
      </w:r>
      <w:r>
        <w:rPr>
          <w:b/>
          <w:bCs/>
          <w:sz w:val="22"/>
          <w:szCs w:val="22"/>
          <w:shd w:val="clear" w:color="auto" w:fill="FFFFFF"/>
          <w:lang w:val="ru-RU"/>
        </w:rPr>
        <w:t xml:space="preserve">Припреме за читање и пшисањед  и Писање и читање   </w:t>
      </w:r>
      <w:r>
        <w:rPr>
          <w:sz w:val="22"/>
          <w:szCs w:val="22"/>
          <w:shd w:val="clear" w:color="auto" w:fill="FFFFFF"/>
          <w:lang w:val="ru-RU"/>
        </w:rPr>
        <w:t>:</w:t>
      </w:r>
    </w:p>
    <w:p w:rsidR="00FB44EF" w:rsidRDefault="00FB44EF" w:rsidP="00480477">
      <w:pPr>
        <w:pStyle w:val="yiv8986623244msonospacing"/>
        <w:numPr>
          <w:ilvl w:val="0"/>
          <w:numId w:val="108"/>
        </w:numPr>
        <w:spacing w:before="0" w:beforeAutospacing="0" w:after="0" w:afterAutospacing="0"/>
        <w:ind w:right="50"/>
        <w:rPr>
          <w:sz w:val="22"/>
          <w:szCs w:val="22"/>
          <w:shd w:val="clear" w:color="auto" w:fill="FFFFFF"/>
          <w:lang w:val="ru-RU"/>
        </w:rPr>
      </w:pPr>
      <w:r>
        <w:rPr>
          <w:sz w:val="22"/>
          <w:szCs w:val="22"/>
          <w:shd w:val="clear" w:color="auto" w:fill="FFFFFF"/>
          <w:lang w:val="ru-RU"/>
        </w:rPr>
        <w:t xml:space="preserve">- </w:t>
      </w:r>
      <w:r>
        <w:rPr>
          <w:sz w:val="22"/>
          <w:szCs w:val="22"/>
          <w:shd w:val="clear" w:color="auto" w:fill="FFFFFF"/>
          <w:lang w:val="sr-Cyrl-CS"/>
        </w:rPr>
        <w:t>разликује изговорени глас и написано слово; изговорене и написане речи и реченице</w:t>
      </w:r>
      <w:r>
        <w:rPr>
          <w:sz w:val="22"/>
          <w:szCs w:val="22"/>
          <w:lang w:val="ru-RU"/>
        </w:rPr>
        <w:t>;</w:t>
      </w:r>
    </w:p>
    <w:p w:rsidR="00FB44EF" w:rsidRDefault="00FB44EF" w:rsidP="00480477">
      <w:pPr>
        <w:pStyle w:val="yiv8986623244msonospacing"/>
        <w:numPr>
          <w:ilvl w:val="0"/>
          <w:numId w:val="108"/>
        </w:numPr>
        <w:spacing w:before="0" w:beforeAutospacing="0" w:after="0" w:afterAutospacing="0"/>
        <w:ind w:right="50"/>
        <w:rPr>
          <w:sz w:val="22"/>
          <w:szCs w:val="22"/>
          <w:lang w:val="ru-RU"/>
        </w:rPr>
      </w:pPr>
      <w:r>
        <w:rPr>
          <w:sz w:val="22"/>
          <w:szCs w:val="22"/>
          <w:shd w:val="clear" w:color="auto" w:fill="FFFFFF"/>
          <w:lang w:val="ru-RU"/>
        </w:rPr>
        <w:lastRenderedPageBreak/>
        <w:t>влада основном техником читања и писања ћириличког текста</w:t>
      </w:r>
      <w:r>
        <w:rPr>
          <w:sz w:val="22"/>
          <w:szCs w:val="22"/>
          <w:lang w:val="ru-RU"/>
        </w:rPr>
        <w:t>;</w:t>
      </w:r>
    </w:p>
    <w:p w:rsidR="00FB44EF" w:rsidRDefault="00FB44EF" w:rsidP="00480477">
      <w:pPr>
        <w:pStyle w:val="ListParagraph1"/>
        <w:numPr>
          <w:ilvl w:val="0"/>
          <w:numId w:val="108"/>
        </w:numPr>
        <w:spacing w:after="0" w:line="240" w:lineRule="auto"/>
        <w:rPr>
          <w:b/>
          <w:color w:val="000000"/>
        </w:rPr>
      </w:pPr>
      <w:r>
        <w:rPr>
          <w:rFonts w:ascii="Times New Roman" w:hAnsi="Times New Roman"/>
          <w:lang w:val="sr-Cyrl-CS"/>
        </w:rPr>
        <w:t>разуме оно што прочита</w:t>
      </w:r>
      <w:r>
        <w:rPr>
          <w:rFonts w:ascii="Times New Roman" w:hAnsi="Times New Roman"/>
          <w:lang w:val="ru-RU"/>
        </w:rPr>
        <w:t>;</w:t>
      </w:r>
    </w:p>
    <w:p w:rsidR="00FB44EF" w:rsidRDefault="00FB44EF" w:rsidP="00FB44EF">
      <w:pPr>
        <w:pStyle w:val="ListParagraph1"/>
        <w:spacing w:after="0" w:line="240" w:lineRule="auto"/>
        <w:ind w:left="0"/>
        <w:rPr>
          <w:b/>
          <w:color w:val="000000"/>
        </w:rPr>
      </w:pPr>
      <w:r>
        <w:rPr>
          <w:b/>
          <w:color w:val="000000"/>
        </w:rPr>
        <w:t>II      Књижевност :</w:t>
      </w:r>
    </w:p>
    <w:p w:rsidR="00FB44EF" w:rsidRDefault="00FB44EF" w:rsidP="00480477">
      <w:pPr>
        <w:pStyle w:val="NoSpacing1"/>
        <w:numPr>
          <w:ilvl w:val="0"/>
          <w:numId w:val="108"/>
        </w:numPr>
        <w:spacing w:after="0" w:line="240" w:lineRule="auto"/>
        <w:jc w:val="both"/>
        <w:rPr>
          <w:rFonts w:ascii="Times New Roman" w:hAnsi="Times New Roman"/>
          <w:lang w:val="ru-RU"/>
        </w:rPr>
      </w:pPr>
      <w:r>
        <w:rPr>
          <w:rFonts w:ascii="Times New Roman" w:hAnsi="Times New Roman"/>
          <w:lang w:val="ru-RU"/>
        </w:rPr>
        <w:t>активно слуша и разуме садржај књижевноуметничког текста који му се чита;</w:t>
      </w:r>
    </w:p>
    <w:p w:rsidR="00FB44EF" w:rsidRDefault="00FB44EF" w:rsidP="00480477">
      <w:pPr>
        <w:pStyle w:val="NoSpacing1"/>
        <w:numPr>
          <w:ilvl w:val="0"/>
          <w:numId w:val="108"/>
        </w:numPr>
        <w:spacing w:after="0" w:line="240" w:lineRule="auto"/>
        <w:jc w:val="both"/>
        <w:rPr>
          <w:rFonts w:ascii="Times New Roman" w:hAnsi="Times New Roman"/>
          <w:lang w:val="ru-RU"/>
        </w:rPr>
      </w:pPr>
      <w:r>
        <w:rPr>
          <w:rFonts w:ascii="Times New Roman" w:hAnsi="Times New Roman"/>
          <w:lang w:val="ru-RU"/>
        </w:rPr>
        <w:t>препозна песму, причу и драмски текст;</w:t>
      </w:r>
    </w:p>
    <w:p w:rsidR="00FB44EF" w:rsidRDefault="00FB44EF" w:rsidP="00480477">
      <w:pPr>
        <w:pStyle w:val="NoSpacing1"/>
        <w:numPr>
          <w:ilvl w:val="0"/>
          <w:numId w:val="108"/>
        </w:numPr>
        <w:spacing w:after="0" w:line="240" w:lineRule="auto"/>
        <w:jc w:val="both"/>
        <w:rPr>
          <w:rFonts w:ascii="Times New Roman" w:hAnsi="Times New Roman"/>
          <w:lang w:val="ru-RU"/>
        </w:rPr>
      </w:pPr>
      <w:r>
        <w:rPr>
          <w:rFonts w:ascii="Times New Roman" w:hAnsi="Times New Roman"/>
          <w:lang w:val="ru-RU"/>
        </w:rPr>
        <w:t>одреди главни догађај, време (редослед догађаја) и место дешавања у вези са прочитаним текстом;</w:t>
      </w:r>
    </w:p>
    <w:p w:rsidR="00FB44EF" w:rsidRDefault="00FB44EF" w:rsidP="00480477">
      <w:pPr>
        <w:pStyle w:val="NoSpacing1"/>
        <w:numPr>
          <w:ilvl w:val="0"/>
          <w:numId w:val="108"/>
        </w:numPr>
        <w:spacing w:after="0" w:line="240" w:lineRule="auto"/>
        <w:jc w:val="both"/>
        <w:rPr>
          <w:rFonts w:ascii="Times New Roman" w:hAnsi="Times New Roman"/>
          <w:lang w:val="ru-RU"/>
        </w:rPr>
      </w:pPr>
      <w:r>
        <w:rPr>
          <w:rFonts w:ascii="Times New Roman" w:hAnsi="Times New Roman"/>
          <w:lang w:val="ru-RU"/>
        </w:rPr>
        <w:t>уочи ликове и прави разлику између њихових позитивних и негативних особина;</w:t>
      </w:r>
    </w:p>
    <w:p w:rsidR="00FB44EF" w:rsidRDefault="00FB44EF" w:rsidP="00480477">
      <w:pPr>
        <w:pStyle w:val="NoSpacing1"/>
        <w:numPr>
          <w:ilvl w:val="0"/>
          <w:numId w:val="108"/>
        </w:numPr>
        <w:spacing w:after="0" w:line="240" w:lineRule="auto"/>
        <w:jc w:val="both"/>
        <w:rPr>
          <w:rFonts w:ascii="Times New Roman" w:hAnsi="Times New Roman"/>
          <w:lang w:val="ru-RU"/>
        </w:rPr>
      </w:pPr>
      <w:r>
        <w:rPr>
          <w:rFonts w:ascii="Times New Roman" w:hAnsi="Times New Roman"/>
          <w:lang w:val="ru-RU"/>
        </w:rPr>
        <w:t>изрази своје мишљење о понашању ликова у књижевном делу;</w:t>
      </w:r>
    </w:p>
    <w:p w:rsidR="00FB44EF" w:rsidRDefault="00FB44EF" w:rsidP="00480477">
      <w:pPr>
        <w:pStyle w:val="NoSpacing1"/>
        <w:numPr>
          <w:ilvl w:val="0"/>
          <w:numId w:val="108"/>
        </w:numPr>
        <w:spacing w:after="0" w:line="240" w:lineRule="auto"/>
        <w:jc w:val="both"/>
        <w:rPr>
          <w:rFonts w:ascii="Times New Roman" w:hAnsi="Times New Roman"/>
          <w:lang w:val="ru-RU"/>
        </w:rPr>
      </w:pPr>
      <w:r>
        <w:rPr>
          <w:rFonts w:ascii="Times New Roman" w:hAnsi="Times New Roman"/>
          <w:lang w:val="ru-RU"/>
        </w:rPr>
        <w:t>препозна загонетку и разуме њено значење;</w:t>
      </w:r>
    </w:p>
    <w:p w:rsidR="00FB44EF" w:rsidRDefault="00FB44EF" w:rsidP="00480477">
      <w:pPr>
        <w:pStyle w:val="NoSpacing1"/>
        <w:numPr>
          <w:ilvl w:val="0"/>
          <w:numId w:val="108"/>
        </w:numPr>
        <w:spacing w:after="0" w:line="240" w:lineRule="auto"/>
        <w:jc w:val="both"/>
        <w:rPr>
          <w:rFonts w:ascii="Times New Roman" w:hAnsi="Times New Roman"/>
          <w:lang w:val="ru-RU"/>
        </w:rPr>
      </w:pPr>
      <w:r>
        <w:rPr>
          <w:rFonts w:ascii="Times New Roman" w:hAnsi="Times New Roman"/>
          <w:lang w:val="ru-RU"/>
        </w:rPr>
        <w:t xml:space="preserve">препозна басну и разуме њено значење; </w:t>
      </w:r>
    </w:p>
    <w:p w:rsidR="00FB44EF" w:rsidRDefault="00FB44EF" w:rsidP="00FB44EF">
      <w:pPr>
        <w:pStyle w:val="NoSpacing1"/>
        <w:spacing w:after="0"/>
        <w:jc w:val="both"/>
        <w:rPr>
          <w:rFonts w:ascii="Times New Roman" w:hAnsi="Times New Roman"/>
        </w:rPr>
      </w:pPr>
      <w:r>
        <w:rPr>
          <w:rFonts w:ascii="Times New Roman" w:hAnsi="Times New Roman"/>
        </w:rPr>
        <w:t>III</w:t>
      </w:r>
      <w:r>
        <w:rPr>
          <w:rFonts w:ascii="Times New Roman" w:hAnsi="Times New Roman"/>
          <w:b/>
          <w:bCs/>
        </w:rPr>
        <w:t>Jезик</w:t>
      </w:r>
    </w:p>
    <w:p w:rsidR="00FB44EF" w:rsidRDefault="00FB44EF" w:rsidP="00480477">
      <w:pPr>
        <w:pStyle w:val="ListParagraph1"/>
        <w:numPr>
          <w:ilvl w:val="0"/>
          <w:numId w:val="108"/>
        </w:numPr>
        <w:spacing w:after="0" w:line="240" w:lineRule="auto"/>
        <w:rPr>
          <w:rFonts w:ascii="Times New Roman" w:hAnsi="Times New Roman"/>
          <w:lang w:val="ru-RU"/>
        </w:rPr>
      </w:pPr>
      <w:r>
        <w:rPr>
          <w:rFonts w:ascii="Times New Roman" w:hAnsi="Times New Roman"/>
          <w:lang w:val="ru-RU"/>
        </w:rPr>
        <w:t>разликује слово, реч и реченицу;</w:t>
      </w:r>
    </w:p>
    <w:p w:rsidR="00FB44EF" w:rsidRDefault="00FB44EF" w:rsidP="00480477">
      <w:pPr>
        <w:pStyle w:val="ListParagraph1"/>
        <w:numPr>
          <w:ilvl w:val="0"/>
          <w:numId w:val="108"/>
        </w:numPr>
        <w:spacing w:after="0" w:line="240" w:lineRule="auto"/>
        <w:rPr>
          <w:rFonts w:ascii="Times New Roman" w:hAnsi="Times New Roman"/>
          <w:lang w:val="ru-RU"/>
        </w:rPr>
      </w:pPr>
      <w:r>
        <w:rPr>
          <w:rFonts w:ascii="Times New Roman" w:hAnsi="Times New Roman"/>
          <w:lang w:val="ru-RU"/>
        </w:rPr>
        <w:t>правилно изговори  и напише кратку и потпуну  реченицу једноставне структуре са одговарајућом интонацијом односно  интерпункцијским знаком на крају;</w:t>
      </w:r>
    </w:p>
    <w:p w:rsidR="00FB44EF" w:rsidRDefault="00FB44EF" w:rsidP="00480477">
      <w:pPr>
        <w:pStyle w:val="ListParagraph1"/>
        <w:numPr>
          <w:ilvl w:val="0"/>
          <w:numId w:val="108"/>
        </w:numPr>
        <w:spacing w:after="0" w:line="240" w:lineRule="auto"/>
        <w:rPr>
          <w:b/>
          <w:color w:val="000000"/>
        </w:rPr>
      </w:pPr>
      <w:r>
        <w:rPr>
          <w:rFonts w:ascii="Times New Roman" w:hAnsi="Times New Roman"/>
          <w:color w:val="000000"/>
          <w:lang w:val="ru-RU"/>
        </w:rPr>
        <w:t xml:space="preserve">правилно </w:t>
      </w:r>
      <w:r>
        <w:rPr>
          <w:rFonts w:ascii="Times New Roman" w:hAnsi="Times New Roman"/>
          <w:lang w:val="ru-RU"/>
        </w:rPr>
        <w:t>употреби велико слово;</w:t>
      </w:r>
    </w:p>
    <w:p w:rsidR="00FB44EF" w:rsidRDefault="00FB44EF" w:rsidP="00FB44EF">
      <w:pPr>
        <w:pStyle w:val="ListParagraph1"/>
        <w:spacing w:after="0" w:line="240" w:lineRule="auto"/>
        <w:ind w:left="0"/>
        <w:rPr>
          <w:b/>
          <w:color w:val="000000"/>
        </w:rPr>
      </w:pPr>
      <w:r>
        <w:rPr>
          <w:rFonts w:ascii="Times New Roman" w:hAnsi="Times New Roman"/>
          <w:b/>
          <w:color w:val="000000"/>
        </w:rPr>
        <w:t>IV  Jезичкакултура</w:t>
      </w:r>
    </w:p>
    <w:p w:rsidR="00FB44EF" w:rsidRDefault="00FB44EF" w:rsidP="00FB44EF">
      <w:pPr>
        <w:pStyle w:val="ListParagraph1"/>
        <w:spacing w:after="0" w:line="240" w:lineRule="auto"/>
        <w:ind w:left="0"/>
        <w:rPr>
          <w:b/>
          <w:color w:val="000000"/>
        </w:rPr>
      </w:pPr>
    </w:p>
    <w:p w:rsidR="00FB44EF" w:rsidRDefault="00FB44EF" w:rsidP="00480477">
      <w:pPr>
        <w:pStyle w:val="ListParagraph1"/>
        <w:numPr>
          <w:ilvl w:val="0"/>
          <w:numId w:val="108"/>
        </w:numPr>
        <w:spacing w:after="0" w:line="240" w:lineRule="auto"/>
        <w:rPr>
          <w:rFonts w:ascii="Times New Roman" w:hAnsi="Times New Roman"/>
        </w:rPr>
      </w:pPr>
      <w:r>
        <w:rPr>
          <w:rFonts w:ascii="Times New Roman" w:hAnsi="Times New Roman"/>
          <w:b/>
          <w:bCs/>
        </w:rPr>
        <w:t>Говорење</w:t>
      </w:r>
    </w:p>
    <w:p w:rsidR="00FB44EF" w:rsidRDefault="00FB44EF" w:rsidP="00480477">
      <w:pPr>
        <w:pStyle w:val="ListParagraph1"/>
        <w:numPr>
          <w:ilvl w:val="0"/>
          <w:numId w:val="108"/>
        </w:numPr>
        <w:spacing w:after="0" w:line="240" w:lineRule="auto"/>
        <w:rPr>
          <w:rFonts w:ascii="Times New Roman" w:hAnsi="Times New Roman"/>
          <w:b/>
          <w:lang w:val="ru-RU"/>
        </w:rPr>
      </w:pPr>
      <w:r>
        <w:rPr>
          <w:rFonts w:ascii="Times New Roman" w:hAnsi="Times New Roman"/>
        </w:rPr>
        <w:t xml:space="preserve">- </w:t>
      </w:r>
      <w:r>
        <w:rPr>
          <w:rFonts w:ascii="Times New Roman" w:hAnsi="Times New Roman"/>
          <w:lang w:val="ru-RU"/>
        </w:rPr>
        <w:t>учтиво учествује у вођеном и слободном разговору;</w:t>
      </w:r>
    </w:p>
    <w:p w:rsidR="00FB44EF" w:rsidRDefault="00FB44EF" w:rsidP="00480477">
      <w:pPr>
        <w:pStyle w:val="ListParagraph1"/>
        <w:numPr>
          <w:ilvl w:val="0"/>
          <w:numId w:val="108"/>
        </w:numPr>
        <w:spacing w:after="0" w:line="240" w:lineRule="auto"/>
        <w:rPr>
          <w:rFonts w:ascii="Times New Roman" w:hAnsi="Times New Roman"/>
          <w:lang w:val="ru-RU"/>
        </w:rPr>
      </w:pPr>
      <w:r>
        <w:rPr>
          <w:rFonts w:ascii="Times New Roman" w:hAnsi="Times New Roman"/>
          <w:lang w:val="ru-RU"/>
        </w:rPr>
        <w:t>обликује усмену поруку служећи се одговарајућим речима;</w:t>
      </w:r>
    </w:p>
    <w:p w:rsidR="00FB44EF" w:rsidRDefault="00FB44EF" w:rsidP="00480477">
      <w:pPr>
        <w:pStyle w:val="ListParagraph1"/>
        <w:numPr>
          <w:ilvl w:val="0"/>
          <w:numId w:val="108"/>
        </w:numPr>
        <w:spacing w:after="0" w:line="240" w:lineRule="auto"/>
        <w:rPr>
          <w:rFonts w:ascii="Times New Roman" w:hAnsi="Times New Roman"/>
          <w:lang w:val="sr-Cyrl-CS"/>
        </w:rPr>
      </w:pPr>
      <w:r>
        <w:rPr>
          <w:rFonts w:ascii="Times New Roman" w:hAnsi="Times New Roman"/>
          <w:lang w:val="sr-Cyrl-CS"/>
        </w:rPr>
        <w:t xml:space="preserve">усмено прича према слици/сликама и о доживљајима; </w:t>
      </w:r>
    </w:p>
    <w:p w:rsidR="00FB44EF" w:rsidRDefault="00FB44EF" w:rsidP="00480477">
      <w:pPr>
        <w:pStyle w:val="ListParagraph1"/>
        <w:numPr>
          <w:ilvl w:val="0"/>
          <w:numId w:val="108"/>
        </w:numPr>
        <w:spacing w:after="0" w:line="240" w:lineRule="auto"/>
        <w:rPr>
          <w:rFonts w:ascii="Times New Roman" w:hAnsi="Times New Roman"/>
          <w:lang w:val="sr-Cyrl-CS"/>
        </w:rPr>
      </w:pPr>
      <w:r>
        <w:rPr>
          <w:rFonts w:ascii="Times New Roman" w:hAnsi="Times New Roman"/>
          <w:lang w:val="sr-Cyrl-CS"/>
        </w:rPr>
        <w:t>усмено описује ствари из непосредног окружења;</w:t>
      </w:r>
    </w:p>
    <w:p w:rsidR="00FB44EF" w:rsidRDefault="00FB44EF" w:rsidP="00480477">
      <w:pPr>
        <w:pStyle w:val="ListParagraph1"/>
        <w:numPr>
          <w:ilvl w:val="0"/>
          <w:numId w:val="108"/>
        </w:numPr>
        <w:spacing w:after="0" w:line="240" w:lineRule="auto"/>
        <w:rPr>
          <w:rFonts w:ascii="Times New Roman" w:hAnsi="Times New Roman"/>
          <w:lang w:val="sr-Cyrl-CS"/>
        </w:rPr>
      </w:pPr>
      <w:r>
        <w:rPr>
          <w:rFonts w:ascii="Times New Roman" w:hAnsi="Times New Roman"/>
          <w:lang w:val="ru-RU"/>
        </w:rPr>
        <w:t>бира и користи одговарајуће речи у говору; на правилан начин користи нове речи у свакодневном говору;</w:t>
      </w:r>
    </w:p>
    <w:p w:rsidR="00FB44EF" w:rsidRDefault="00FB44EF" w:rsidP="00480477">
      <w:pPr>
        <w:pStyle w:val="ListParagraph1"/>
        <w:numPr>
          <w:ilvl w:val="0"/>
          <w:numId w:val="108"/>
        </w:numPr>
        <w:spacing w:after="0" w:line="240" w:lineRule="auto"/>
        <w:rPr>
          <w:rFonts w:ascii="Times New Roman" w:hAnsi="Times New Roman"/>
          <w:lang w:val="sr-Cyrl-CS"/>
        </w:rPr>
      </w:pPr>
      <w:r>
        <w:rPr>
          <w:rFonts w:ascii="Times New Roman" w:hAnsi="Times New Roman"/>
          <w:lang w:val="sr-Cyrl-CS"/>
        </w:rPr>
        <w:t xml:space="preserve">напамет говори краће књижевне текстове; </w:t>
      </w:r>
    </w:p>
    <w:p w:rsidR="00FB44EF" w:rsidRDefault="00FB44EF" w:rsidP="00480477">
      <w:pPr>
        <w:pStyle w:val="ListParagraph1"/>
        <w:numPr>
          <w:ilvl w:val="0"/>
          <w:numId w:val="108"/>
        </w:numPr>
        <w:spacing w:after="0" w:line="240" w:lineRule="auto"/>
        <w:rPr>
          <w:rFonts w:ascii="Times New Roman" w:hAnsi="Times New Roman"/>
          <w:lang w:val="ru-RU"/>
        </w:rPr>
      </w:pPr>
      <w:r>
        <w:rPr>
          <w:rFonts w:ascii="Times New Roman" w:hAnsi="Times New Roman"/>
          <w:lang w:val="ru-RU"/>
        </w:rPr>
        <w:t>- учествује у сценском извођењу текста;</w:t>
      </w:r>
    </w:p>
    <w:p w:rsidR="00FB44EF" w:rsidRDefault="00FB44EF" w:rsidP="00FB44EF">
      <w:pPr>
        <w:pStyle w:val="ListParagraph1"/>
        <w:spacing w:after="0" w:line="240" w:lineRule="auto"/>
        <w:ind w:left="0" w:firstLineChars="150" w:firstLine="331"/>
        <w:rPr>
          <w:rFonts w:ascii="Times New Roman" w:hAnsi="Times New Roman"/>
        </w:rPr>
      </w:pPr>
      <w:r>
        <w:rPr>
          <w:rFonts w:ascii="Times New Roman" w:hAnsi="Times New Roman"/>
          <w:b/>
          <w:bCs/>
        </w:rPr>
        <w:t>V Слушање</w:t>
      </w:r>
      <w:r>
        <w:rPr>
          <w:rFonts w:ascii="Times New Roman" w:hAnsi="Times New Roman"/>
        </w:rPr>
        <w:t>:</w:t>
      </w:r>
    </w:p>
    <w:p w:rsidR="00FB44EF" w:rsidRDefault="00FB44EF" w:rsidP="00480477">
      <w:pPr>
        <w:pStyle w:val="ListParagraph1"/>
        <w:numPr>
          <w:ilvl w:val="0"/>
          <w:numId w:val="108"/>
        </w:numPr>
        <w:spacing w:after="0" w:line="240" w:lineRule="auto"/>
        <w:rPr>
          <w:rFonts w:ascii="Times New Roman" w:hAnsi="Times New Roman"/>
          <w:lang w:val="ru-RU"/>
        </w:rPr>
      </w:pPr>
      <w:r>
        <w:rPr>
          <w:rFonts w:ascii="Times New Roman" w:hAnsi="Times New Roman"/>
          <w:lang w:val="ru-RU"/>
        </w:rPr>
        <w:t>пажљиво и културно слуша саговорнике;</w:t>
      </w:r>
    </w:p>
    <w:p w:rsidR="00FB44EF" w:rsidRDefault="00FB44EF" w:rsidP="00480477">
      <w:pPr>
        <w:pStyle w:val="ListParagraph1"/>
        <w:numPr>
          <w:ilvl w:val="0"/>
          <w:numId w:val="108"/>
        </w:numPr>
        <w:spacing w:after="0" w:line="240" w:lineRule="auto"/>
        <w:rPr>
          <w:rFonts w:ascii="Times New Roman" w:hAnsi="Times New Roman"/>
          <w:lang w:val="ru-RU"/>
        </w:rPr>
      </w:pPr>
      <w:r>
        <w:rPr>
          <w:rFonts w:ascii="Times New Roman" w:hAnsi="Times New Roman"/>
          <w:lang w:val="ru-RU"/>
        </w:rPr>
        <w:t>слуша, разуме и парафразира поруку;</w:t>
      </w:r>
    </w:p>
    <w:p w:rsidR="00FB44EF" w:rsidRDefault="00FB44EF" w:rsidP="00480477">
      <w:pPr>
        <w:pStyle w:val="ListParagraph1"/>
        <w:numPr>
          <w:ilvl w:val="0"/>
          <w:numId w:val="108"/>
        </w:numPr>
        <w:spacing w:after="0" w:line="240" w:lineRule="auto"/>
        <w:rPr>
          <w:rFonts w:ascii="Times New Roman" w:hAnsi="Times New Roman"/>
          <w:lang w:val="ru-RU"/>
        </w:rPr>
      </w:pPr>
      <w:r>
        <w:rPr>
          <w:rFonts w:ascii="Times New Roman" w:hAnsi="Times New Roman"/>
          <w:lang w:val="ru-RU"/>
        </w:rPr>
        <w:t>слуша интерпретативно читање и казивање књижевних текстова ради разумевања и доживљавања;</w:t>
      </w:r>
    </w:p>
    <w:p w:rsidR="00FB44EF" w:rsidRDefault="00FB44EF" w:rsidP="00480477">
      <w:pPr>
        <w:pStyle w:val="ListParagraph1"/>
        <w:numPr>
          <w:ilvl w:val="0"/>
          <w:numId w:val="108"/>
        </w:numPr>
        <w:spacing w:after="0" w:line="240" w:lineRule="auto"/>
        <w:rPr>
          <w:rFonts w:ascii="Times New Roman" w:hAnsi="Times New Roman"/>
          <w:lang w:val="ru-RU"/>
        </w:rPr>
      </w:pPr>
      <w:r>
        <w:rPr>
          <w:rFonts w:ascii="Times New Roman" w:hAnsi="Times New Roman"/>
          <w:lang w:val="ru-RU"/>
        </w:rPr>
        <w:t>примењује основна правописна правила;</w:t>
      </w:r>
    </w:p>
    <w:p w:rsidR="00FB44EF" w:rsidRDefault="00FB44EF" w:rsidP="00480477">
      <w:pPr>
        <w:pStyle w:val="ListParagraph1"/>
        <w:numPr>
          <w:ilvl w:val="0"/>
          <w:numId w:val="109"/>
        </w:numPr>
        <w:spacing w:after="0" w:line="240" w:lineRule="auto"/>
        <w:ind w:left="180" w:hanging="180"/>
        <w:rPr>
          <w:rFonts w:ascii="Times New Roman" w:hAnsi="Times New Roman"/>
          <w:lang w:val="ru-RU"/>
        </w:rPr>
      </w:pPr>
      <w:r>
        <w:rPr>
          <w:rFonts w:ascii="Times New Roman" w:hAnsi="Times New Roman"/>
          <w:lang w:val="ru-RU"/>
        </w:rPr>
        <w:t>пише читко и уредно;</w:t>
      </w:r>
    </w:p>
    <w:p w:rsidR="00FB44EF" w:rsidRDefault="00FB44EF" w:rsidP="00480477">
      <w:pPr>
        <w:pStyle w:val="ListParagraph1"/>
        <w:numPr>
          <w:ilvl w:val="0"/>
          <w:numId w:val="109"/>
        </w:numPr>
        <w:spacing w:after="0" w:line="240" w:lineRule="auto"/>
        <w:ind w:left="180" w:hanging="180"/>
        <w:rPr>
          <w:rFonts w:ascii="Times New Roman" w:hAnsi="Times New Roman"/>
          <w:lang w:val="ru-RU"/>
        </w:rPr>
      </w:pPr>
      <w:r>
        <w:rPr>
          <w:rFonts w:ascii="Times New Roman" w:hAnsi="Times New Roman"/>
          <w:lang w:val="ru-RU"/>
        </w:rPr>
        <w:t>писмено одговара на постављена питања;</w:t>
      </w:r>
    </w:p>
    <w:p w:rsidR="00FB44EF" w:rsidRDefault="00FB44EF" w:rsidP="00480477">
      <w:pPr>
        <w:pStyle w:val="ListParagraph1"/>
        <w:numPr>
          <w:ilvl w:val="0"/>
          <w:numId w:val="109"/>
        </w:numPr>
        <w:spacing w:after="0" w:line="240" w:lineRule="auto"/>
        <w:ind w:left="180" w:hanging="180"/>
        <w:rPr>
          <w:rFonts w:ascii="Times New Roman" w:hAnsi="Times New Roman"/>
          <w:lang w:val="ru-RU"/>
        </w:rPr>
      </w:pPr>
      <w:r>
        <w:rPr>
          <w:rFonts w:ascii="Times New Roman" w:hAnsi="Times New Roman"/>
          <w:lang w:val="ru-RU"/>
        </w:rPr>
        <w:t>спаја више реченица у краћу целину;</w:t>
      </w:r>
    </w:p>
    <w:p w:rsidR="00FB44EF" w:rsidRPr="000D4464" w:rsidRDefault="00FB44EF" w:rsidP="00480477">
      <w:pPr>
        <w:pStyle w:val="ListParagraph1"/>
        <w:numPr>
          <w:ilvl w:val="0"/>
          <w:numId w:val="109"/>
        </w:numPr>
        <w:spacing w:after="0" w:line="240" w:lineRule="auto"/>
        <w:ind w:left="180" w:hanging="180"/>
        <w:rPr>
          <w:rFonts w:ascii="Times New Roman" w:hAnsi="Times New Roman"/>
          <w:b/>
          <w:lang w:val="ru-RU"/>
        </w:rPr>
      </w:pPr>
      <w:r>
        <w:rPr>
          <w:rFonts w:ascii="Times New Roman" w:hAnsi="Times New Roman"/>
          <w:lang w:val="ru-RU"/>
        </w:rPr>
        <w:t>пише реченице по диктату примењујући основна правописна правила;</w:t>
      </w:r>
      <w:bookmarkStart w:id="451" w:name="_Toc523474991"/>
      <w:bookmarkStart w:id="452" w:name="_Toc523396915"/>
    </w:p>
    <w:p w:rsidR="00FB44EF" w:rsidRDefault="00FB44EF" w:rsidP="00FB44EF">
      <w:pPr>
        <w:pStyle w:val="Normal1"/>
        <w:spacing w:after="0" w:afterAutospacing="0"/>
        <w:rPr>
          <w:rFonts w:ascii="Times New Roman" w:hAnsi="Times New Roman" w:cs="Times New Roman"/>
          <w:b/>
        </w:rPr>
      </w:pPr>
      <w:r>
        <w:rPr>
          <w:rFonts w:ascii="Times New Roman" w:hAnsi="Times New Roman" w:cs="Times New Roman"/>
          <w:b/>
        </w:rPr>
        <w:t>Писање</w:t>
      </w:r>
      <w:bookmarkEnd w:id="451"/>
      <w:bookmarkEnd w:id="452"/>
    </w:p>
    <w:p w:rsidR="00FB44EF" w:rsidRDefault="00FB44EF" w:rsidP="00480477">
      <w:pPr>
        <w:pStyle w:val="ListParagraph1"/>
        <w:numPr>
          <w:ilvl w:val="0"/>
          <w:numId w:val="109"/>
        </w:numPr>
        <w:spacing w:after="0" w:line="240" w:lineRule="auto"/>
        <w:ind w:left="180" w:hanging="180"/>
        <w:rPr>
          <w:rFonts w:ascii="Times New Roman" w:hAnsi="Times New Roman"/>
          <w:lang w:val="ru-RU"/>
        </w:rPr>
      </w:pPr>
      <w:r>
        <w:rPr>
          <w:rFonts w:ascii="Times New Roman" w:hAnsi="Times New Roman"/>
          <w:lang w:val="ru-RU"/>
        </w:rPr>
        <w:t>примењује основна правописна правила;</w:t>
      </w:r>
    </w:p>
    <w:p w:rsidR="00FB44EF" w:rsidRDefault="00FB44EF" w:rsidP="00480477">
      <w:pPr>
        <w:pStyle w:val="ListParagraph1"/>
        <w:numPr>
          <w:ilvl w:val="0"/>
          <w:numId w:val="109"/>
        </w:numPr>
        <w:spacing w:after="0" w:line="240" w:lineRule="auto"/>
        <w:ind w:left="180" w:hanging="180"/>
        <w:rPr>
          <w:rFonts w:ascii="Times New Roman" w:hAnsi="Times New Roman"/>
          <w:lang w:val="ru-RU"/>
        </w:rPr>
      </w:pPr>
      <w:r>
        <w:rPr>
          <w:rFonts w:ascii="Times New Roman" w:hAnsi="Times New Roman"/>
          <w:lang w:val="ru-RU"/>
        </w:rPr>
        <w:t>пише читко и уредно;</w:t>
      </w:r>
    </w:p>
    <w:p w:rsidR="00FB44EF" w:rsidRDefault="00FB44EF" w:rsidP="00480477">
      <w:pPr>
        <w:pStyle w:val="ListParagraph1"/>
        <w:numPr>
          <w:ilvl w:val="0"/>
          <w:numId w:val="109"/>
        </w:numPr>
        <w:spacing w:after="0" w:line="240" w:lineRule="auto"/>
        <w:ind w:left="180" w:hanging="180"/>
        <w:rPr>
          <w:rFonts w:ascii="Times New Roman" w:hAnsi="Times New Roman"/>
          <w:lang w:val="ru-RU"/>
        </w:rPr>
      </w:pPr>
      <w:r>
        <w:rPr>
          <w:rFonts w:ascii="Times New Roman" w:hAnsi="Times New Roman"/>
          <w:lang w:val="ru-RU"/>
        </w:rPr>
        <w:t>писмено одговара на постављена питања;</w:t>
      </w:r>
    </w:p>
    <w:p w:rsidR="00FB44EF" w:rsidRDefault="00FB44EF" w:rsidP="00480477">
      <w:pPr>
        <w:pStyle w:val="ListParagraph1"/>
        <w:numPr>
          <w:ilvl w:val="0"/>
          <w:numId w:val="109"/>
        </w:numPr>
        <w:spacing w:after="0" w:line="240" w:lineRule="auto"/>
        <w:ind w:left="180" w:hanging="180"/>
        <w:rPr>
          <w:rFonts w:ascii="Times New Roman" w:hAnsi="Times New Roman"/>
          <w:lang w:val="ru-RU"/>
        </w:rPr>
      </w:pPr>
      <w:r>
        <w:rPr>
          <w:rFonts w:ascii="Times New Roman" w:hAnsi="Times New Roman"/>
          <w:lang w:val="ru-RU"/>
        </w:rPr>
        <w:t>спаја више реченица у краћу целину;</w:t>
      </w:r>
    </w:p>
    <w:p w:rsidR="00FB44EF" w:rsidRPr="000D4464" w:rsidRDefault="00FB44EF" w:rsidP="00480477">
      <w:pPr>
        <w:pStyle w:val="ListParagraph1"/>
        <w:numPr>
          <w:ilvl w:val="0"/>
          <w:numId w:val="109"/>
        </w:numPr>
        <w:spacing w:after="0" w:line="240" w:lineRule="auto"/>
        <w:ind w:left="180" w:hanging="180"/>
        <w:rPr>
          <w:b/>
          <w:lang w:val="ru-RU"/>
        </w:rPr>
      </w:pPr>
      <w:r>
        <w:rPr>
          <w:rFonts w:ascii="Times New Roman" w:hAnsi="Times New Roman"/>
          <w:lang w:val="ru-RU"/>
        </w:rPr>
        <w:t>пише реченице по диктату примењујући основна правописна правила;</w:t>
      </w:r>
      <w:bookmarkStart w:id="453" w:name="_Toc523474992"/>
      <w:bookmarkStart w:id="454" w:name="_Toc523396916"/>
    </w:p>
    <w:p w:rsidR="00FB44EF" w:rsidRDefault="00FB44EF" w:rsidP="00FB44EF">
      <w:pPr>
        <w:rPr>
          <w:b/>
          <w:sz w:val="22"/>
          <w:szCs w:val="22"/>
        </w:rPr>
      </w:pPr>
      <w:r>
        <w:rPr>
          <w:b/>
          <w:sz w:val="22"/>
          <w:szCs w:val="22"/>
        </w:rPr>
        <w:t>Читање</w:t>
      </w:r>
      <w:bookmarkEnd w:id="453"/>
      <w:bookmarkEnd w:id="454"/>
    </w:p>
    <w:p w:rsidR="00FB44EF" w:rsidRDefault="00FB44EF" w:rsidP="00480477">
      <w:pPr>
        <w:pStyle w:val="ListParagraph1"/>
        <w:numPr>
          <w:ilvl w:val="0"/>
          <w:numId w:val="110"/>
        </w:numPr>
        <w:spacing w:after="0" w:line="240" w:lineRule="auto"/>
        <w:ind w:left="180" w:hanging="180"/>
        <w:rPr>
          <w:rFonts w:ascii="Times New Roman" w:hAnsi="Times New Roman"/>
          <w:lang w:val="ru-RU"/>
        </w:rPr>
      </w:pPr>
      <w:r>
        <w:rPr>
          <w:rFonts w:ascii="Times New Roman" w:hAnsi="Times New Roman"/>
          <w:lang w:val="ru-RU"/>
        </w:rPr>
        <w:t>гласно чита, правилно и са разумевањем;</w:t>
      </w:r>
    </w:p>
    <w:p w:rsidR="00FB44EF" w:rsidRDefault="00FB44EF" w:rsidP="00480477">
      <w:pPr>
        <w:pStyle w:val="ListParagraph1"/>
        <w:numPr>
          <w:ilvl w:val="0"/>
          <w:numId w:val="110"/>
        </w:numPr>
        <w:spacing w:after="0" w:line="240" w:lineRule="auto"/>
        <w:ind w:left="180" w:hanging="180"/>
        <w:rPr>
          <w:rFonts w:ascii="Times New Roman" w:hAnsi="Times New Roman"/>
          <w:lang w:val="ru-RU"/>
        </w:rPr>
      </w:pPr>
      <w:r>
        <w:rPr>
          <w:rFonts w:ascii="Times New Roman" w:hAnsi="Times New Roman"/>
          <w:lang w:val="ru-RU"/>
        </w:rPr>
        <w:t>тихо чита (</w:t>
      </w:r>
      <w:r>
        <w:rPr>
          <w:rFonts w:ascii="Times New Roman" w:hAnsi="Times New Roman"/>
          <w:i/>
          <w:lang w:val="ru-RU"/>
        </w:rPr>
        <w:t>у себи</w:t>
      </w:r>
      <w:r>
        <w:rPr>
          <w:rFonts w:ascii="Times New Roman" w:hAnsi="Times New Roman"/>
          <w:lang w:val="ru-RU"/>
        </w:rPr>
        <w:t>) са разумевањем прочитаног;</w:t>
      </w:r>
    </w:p>
    <w:p w:rsidR="00FB44EF" w:rsidRPr="00D26040" w:rsidRDefault="00FB44EF" w:rsidP="00480477">
      <w:pPr>
        <w:pStyle w:val="ListParagraph1"/>
        <w:numPr>
          <w:ilvl w:val="0"/>
          <w:numId w:val="110"/>
        </w:numPr>
        <w:spacing w:after="0" w:line="240" w:lineRule="auto"/>
        <w:ind w:left="180" w:hanging="180"/>
        <w:rPr>
          <w:b/>
          <w:color w:val="000000"/>
          <w:lang w:val="ru-RU"/>
        </w:rPr>
      </w:pPr>
      <w:r>
        <w:rPr>
          <w:rFonts w:ascii="Times New Roman" w:hAnsi="Times New Roman"/>
          <w:lang w:val="ru-RU"/>
        </w:rPr>
        <w:t>пронађе информације експлицитно изнете у тексту.</w:t>
      </w:r>
      <w:bookmarkStart w:id="455" w:name="_Toc523396917"/>
      <w:bookmarkStart w:id="456" w:name="_Toc523474993"/>
    </w:p>
    <w:p w:rsidR="00FB44EF" w:rsidRDefault="00FB44EF" w:rsidP="00FB44EF">
      <w:pPr>
        <w:rPr>
          <w:b/>
        </w:rPr>
      </w:pPr>
      <w:r>
        <w:rPr>
          <w:b/>
        </w:rPr>
        <w:t>Математика</w:t>
      </w:r>
      <w:bookmarkEnd w:id="455"/>
      <w:bookmarkEnd w:id="456"/>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8"/>
        <w:gridCol w:w="1255"/>
        <w:gridCol w:w="1632"/>
        <w:gridCol w:w="1995"/>
        <w:gridCol w:w="1302"/>
        <w:gridCol w:w="1288"/>
      </w:tblGrid>
      <w:tr w:rsidR="00FB44EF" w:rsidTr="003F7512">
        <w:trPr>
          <w:trHeight w:val="336"/>
        </w:trPr>
        <w:tc>
          <w:tcPr>
            <w:tcW w:w="2268" w:type="dxa"/>
            <w:shd w:val="clear" w:color="auto" w:fill="D8D8D8"/>
          </w:tcPr>
          <w:p w:rsidR="00FB44EF" w:rsidRDefault="00FB44EF" w:rsidP="003F7512">
            <w:pPr>
              <w:pStyle w:val="NoSpacing1"/>
              <w:widowControl w:val="0"/>
              <w:spacing w:after="0"/>
              <w:jc w:val="both"/>
              <w:rPr>
                <w:b/>
                <w:bCs/>
                <w:color w:val="A6A6A6"/>
              </w:rPr>
            </w:pPr>
            <w:r>
              <w:rPr>
                <w:rFonts w:ascii="Times New Roman" w:hAnsi="Times New Roman"/>
                <w:b/>
                <w:bCs/>
                <w:color w:val="000000"/>
              </w:rPr>
              <w:t>Наставнатема</w:t>
            </w:r>
          </w:p>
        </w:tc>
        <w:tc>
          <w:tcPr>
            <w:tcW w:w="5214" w:type="dxa"/>
            <w:gridSpan w:val="4"/>
            <w:shd w:val="clear" w:color="auto" w:fill="D8D8D8"/>
          </w:tcPr>
          <w:p w:rsidR="00FB44EF" w:rsidRDefault="00FB44EF" w:rsidP="003F7512">
            <w:pPr>
              <w:pStyle w:val="NoSpacing1"/>
              <w:widowControl w:val="0"/>
              <w:spacing w:after="0"/>
              <w:jc w:val="both"/>
              <w:rPr>
                <w:rFonts w:ascii="Times New Roman" w:hAnsi="Times New Roman"/>
                <w:b/>
                <w:bCs/>
                <w:color w:val="A6A6A6"/>
              </w:rPr>
            </w:pPr>
            <w:r>
              <w:rPr>
                <w:rFonts w:ascii="Times New Roman" w:hAnsi="Times New Roman"/>
                <w:b/>
                <w:bCs/>
                <w:color w:val="000000"/>
              </w:rPr>
              <w:t>Бројчасова</w:t>
            </w:r>
          </w:p>
        </w:tc>
        <w:tc>
          <w:tcPr>
            <w:tcW w:w="1086" w:type="dxa"/>
            <w:shd w:val="clear" w:color="auto" w:fill="D8D8D8"/>
          </w:tcPr>
          <w:p w:rsidR="00FB44EF" w:rsidRDefault="00FB44EF" w:rsidP="003F7512">
            <w:pPr>
              <w:pStyle w:val="NoSpacing1"/>
              <w:widowControl w:val="0"/>
              <w:spacing w:after="0"/>
              <w:jc w:val="both"/>
              <w:rPr>
                <w:rFonts w:ascii="Times New Roman" w:hAnsi="Times New Roman"/>
                <w:b/>
                <w:bCs/>
              </w:rPr>
            </w:pPr>
            <w:r>
              <w:rPr>
                <w:rFonts w:ascii="Times New Roman" w:hAnsi="Times New Roman"/>
                <w:b/>
                <w:bCs/>
              </w:rPr>
              <w:t>Укупно</w:t>
            </w:r>
          </w:p>
        </w:tc>
      </w:tr>
      <w:tr w:rsidR="00FB44EF" w:rsidTr="003F7512">
        <w:trPr>
          <w:trHeight w:val="258"/>
        </w:trPr>
        <w:tc>
          <w:tcPr>
            <w:tcW w:w="2268" w:type="dxa"/>
          </w:tcPr>
          <w:p w:rsidR="00FB44EF" w:rsidRDefault="00FB44EF" w:rsidP="003F7512">
            <w:pPr>
              <w:pStyle w:val="NoSpacing1"/>
              <w:widowControl w:val="0"/>
              <w:spacing w:after="0"/>
              <w:jc w:val="both"/>
              <w:rPr>
                <w:b/>
                <w:bCs/>
              </w:rPr>
            </w:pPr>
          </w:p>
        </w:tc>
        <w:tc>
          <w:tcPr>
            <w:tcW w:w="1058" w:type="dxa"/>
          </w:tcPr>
          <w:p w:rsidR="00FB44EF" w:rsidRDefault="00FB44EF" w:rsidP="003F7512">
            <w:pPr>
              <w:pStyle w:val="NoSpacing1"/>
              <w:widowControl w:val="0"/>
              <w:spacing w:after="0"/>
              <w:jc w:val="both"/>
              <w:rPr>
                <w:b/>
                <w:bCs/>
              </w:rPr>
            </w:pPr>
            <w:r>
              <w:rPr>
                <w:rFonts w:ascii="Times New Roman" w:hAnsi="Times New Roman"/>
                <w:b/>
                <w:bCs/>
              </w:rPr>
              <w:t>Обрада</w:t>
            </w:r>
          </w:p>
        </w:tc>
        <w:tc>
          <w:tcPr>
            <w:tcW w:w="1376" w:type="dxa"/>
          </w:tcPr>
          <w:p w:rsidR="00FB44EF" w:rsidRDefault="00FB44EF" w:rsidP="003F7512">
            <w:pPr>
              <w:pStyle w:val="NoSpacing1"/>
              <w:widowControl w:val="0"/>
              <w:spacing w:after="0"/>
              <w:jc w:val="both"/>
              <w:rPr>
                <w:b/>
                <w:bCs/>
              </w:rPr>
            </w:pPr>
            <w:r>
              <w:rPr>
                <w:rFonts w:ascii="Times New Roman" w:hAnsi="Times New Roman"/>
                <w:b/>
                <w:bCs/>
              </w:rPr>
              <w:t>Утврђ.</w:t>
            </w:r>
          </w:p>
        </w:tc>
        <w:tc>
          <w:tcPr>
            <w:tcW w:w="1682" w:type="dxa"/>
          </w:tcPr>
          <w:p w:rsidR="00FB44EF" w:rsidRDefault="00FB44EF" w:rsidP="003F7512">
            <w:pPr>
              <w:pStyle w:val="NoSpacing1"/>
              <w:widowControl w:val="0"/>
              <w:spacing w:after="0"/>
              <w:jc w:val="both"/>
              <w:rPr>
                <w:b/>
                <w:bCs/>
              </w:rPr>
            </w:pPr>
            <w:r>
              <w:rPr>
                <w:rFonts w:ascii="Times New Roman" w:hAnsi="Times New Roman"/>
                <w:b/>
                <w:bCs/>
              </w:rPr>
              <w:t>Провере</w:t>
            </w:r>
          </w:p>
        </w:tc>
        <w:tc>
          <w:tcPr>
            <w:tcW w:w="1098" w:type="dxa"/>
          </w:tcPr>
          <w:p w:rsidR="00FB44EF" w:rsidRDefault="00FB44EF" w:rsidP="003F7512">
            <w:pPr>
              <w:pStyle w:val="NoSpacing1"/>
              <w:widowControl w:val="0"/>
              <w:spacing w:after="0"/>
              <w:jc w:val="both"/>
              <w:rPr>
                <w:b/>
                <w:bCs/>
              </w:rPr>
            </w:pPr>
            <w:r>
              <w:rPr>
                <w:rFonts w:ascii="Times New Roman" w:hAnsi="Times New Roman"/>
                <w:b/>
                <w:bCs/>
              </w:rPr>
              <w:t>Систем.</w:t>
            </w:r>
          </w:p>
        </w:tc>
        <w:tc>
          <w:tcPr>
            <w:tcW w:w="1086" w:type="dxa"/>
          </w:tcPr>
          <w:p w:rsidR="00FB44EF" w:rsidRDefault="00FB44EF" w:rsidP="003F7512">
            <w:pPr>
              <w:pStyle w:val="NoSpacing1"/>
              <w:widowControl w:val="0"/>
              <w:spacing w:after="0"/>
              <w:jc w:val="both"/>
              <w:rPr>
                <w:rFonts w:ascii="Times New Roman" w:hAnsi="Times New Roman"/>
                <w:b/>
                <w:bCs/>
              </w:rPr>
            </w:pPr>
          </w:p>
        </w:tc>
      </w:tr>
      <w:tr w:rsidR="00FB44EF" w:rsidTr="003F7512">
        <w:trPr>
          <w:trHeight w:val="576"/>
        </w:trPr>
        <w:tc>
          <w:tcPr>
            <w:tcW w:w="2268" w:type="dxa"/>
            <w:vAlign w:val="center"/>
          </w:tcPr>
          <w:p w:rsidR="00FB44EF" w:rsidRDefault="00FB44EF" w:rsidP="003F7512">
            <w:pPr>
              <w:pStyle w:val="NoSpacing1"/>
              <w:widowControl w:val="0"/>
              <w:spacing w:after="0"/>
              <w:ind w:left="442" w:hangingChars="200" w:hanging="442"/>
              <w:jc w:val="both"/>
              <w:rPr>
                <w:b/>
                <w:bCs/>
              </w:rPr>
            </w:pPr>
            <w:r>
              <w:rPr>
                <w:rFonts w:ascii="Times New Roman" w:hAnsi="Times New Roman"/>
                <w:b/>
                <w:bCs/>
              </w:rPr>
              <w:lastRenderedPageBreak/>
              <w:t>I     ПРЕДМЕТИ У ПРОСТОРУ И ОДНОСИ МЕЂУ ЊИМА;</w:t>
            </w:r>
          </w:p>
        </w:tc>
        <w:tc>
          <w:tcPr>
            <w:tcW w:w="1058" w:type="dxa"/>
            <w:vAlign w:val="center"/>
          </w:tcPr>
          <w:p w:rsidR="00FB44EF" w:rsidRDefault="00FB44EF" w:rsidP="003F7512">
            <w:pPr>
              <w:pStyle w:val="NoSpacing1"/>
              <w:widowControl w:val="0"/>
              <w:spacing w:after="0"/>
              <w:jc w:val="both"/>
              <w:rPr>
                <w:b/>
                <w:bCs/>
              </w:rPr>
            </w:pPr>
            <w:r>
              <w:rPr>
                <w:rFonts w:ascii="Times New Roman" w:hAnsi="Times New Roman"/>
              </w:rPr>
              <w:t>6</w:t>
            </w:r>
          </w:p>
        </w:tc>
        <w:tc>
          <w:tcPr>
            <w:tcW w:w="1376" w:type="dxa"/>
            <w:vAlign w:val="center"/>
          </w:tcPr>
          <w:p w:rsidR="00FB44EF" w:rsidRDefault="00FB44EF" w:rsidP="003F7512">
            <w:pPr>
              <w:pStyle w:val="NoSpacing1"/>
              <w:widowControl w:val="0"/>
              <w:spacing w:after="0"/>
              <w:jc w:val="both"/>
              <w:rPr>
                <w:b/>
                <w:bCs/>
              </w:rPr>
            </w:pPr>
            <w:r>
              <w:rPr>
                <w:rFonts w:ascii="Times New Roman" w:hAnsi="Times New Roman"/>
              </w:rPr>
              <w:t>4</w:t>
            </w:r>
          </w:p>
        </w:tc>
        <w:tc>
          <w:tcPr>
            <w:tcW w:w="1682" w:type="dxa"/>
            <w:vAlign w:val="center"/>
          </w:tcPr>
          <w:p w:rsidR="00FB44EF" w:rsidRDefault="00FB44EF" w:rsidP="003F7512">
            <w:pPr>
              <w:pStyle w:val="NoSpacing1"/>
              <w:widowControl w:val="0"/>
              <w:spacing w:after="0"/>
              <w:jc w:val="both"/>
              <w:rPr>
                <w:b/>
                <w:bCs/>
              </w:rPr>
            </w:pPr>
            <w:r>
              <w:rPr>
                <w:rFonts w:ascii="Times New Roman" w:hAnsi="Times New Roman"/>
              </w:rPr>
              <w:t>1</w:t>
            </w:r>
          </w:p>
        </w:tc>
        <w:tc>
          <w:tcPr>
            <w:tcW w:w="1098" w:type="dxa"/>
            <w:vAlign w:val="center"/>
          </w:tcPr>
          <w:p w:rsidR="00FB44EF" w:rsidRDefault="00FB44EF" w:rsidP="003F7512">
            <w:pPr>
              <w:pStyle w:val="NoSpacing1"/>
              <w:widowControl w:val="0"/>
              <w:spacing w:after="0"/>
              <w:jc w:val="both"/>
              <w:rPr>
                <w:b/>
                <w:bCs/>
              </w:rPr>
            </w:pPr>
            <w:r>
              <w:rPr>
                <w:rFonts w:ascii="Times New Roman" w:hAnsi="Times New Roman"/>
              </w:rPr>
              <w:t>1</w:t>
            </w:r>
          </w:p>
        </w:tc>
        <w:tc>
          <w:tcPr>
            <w:tcW w:w="1086" w:type="dxa"/>
            <w:vAlign w:val="center"/>
          </w:tcPr>
          <w:p w:rsidR="00FB44EF" w:rsidRDefault="00FB44EF" w:rsidP="003F7512">
            <w:pPr>
              <w:pStyle w:val="NoSpacing1"/>
              <w:widowControl w:val="0"/>
              <w:spacing w:after="0"/>
              <w:ind w:firstLineChars="50" w:firstLine="110"/>
              <w:jc w:val="both"/>
              <w:rPr>
                <w:rFonts w:ascii="Times New Roman" w:hAnsi="Times New Roman"/>
              </w:rPr>
            </w:pPr>
            <w:r>
              <w:rPr>
                <w:rFonts w:ascii="Times New Roman" w:hAnsi="Times New Roman"/>
              </w:rPr>
              <w:t>12</w:t>
            </w:r>
          </w:p>
        </w:tc>
      </w:tr>
      <w:tr w:rsidR="00FB44EF" w:rsidTr="003F7512">
        <w:trPr>
          <w:trHeight w:val="293"/>
        </w:trPr>
        <w:tc>
          <w:tcPr>
            <w:tcW w:w="2268" w:type="dxa"/>
            <w:vAlign w:val="center"/>
          </w:tcPr>
          <w:p w:rsidR="00FB44EF" w:rsidRDefault="00FB44EF" w:rsidP="003F7512">
            <w:pPr>
              <w:pStyle w:val="NoSpacing1"/>
              <w:widowControl w:val="0"/>
              <w:spacing w:after="0"/>
              <w:jc w:val="both"/>
              <w:rPr>
                <w:b/>
                <w:bCs/>
              </w:rPr>
            </w:pPr>
            <w:r>
              <w:rPr>
                <w:rFonts w:ascii="Times New Roman" w:hAnsi="Times New Roman"/>
                <w:b/>
                <w:bCs/>
              </w:rPr>
              <w:t>II   ЛИНИЈА И ОБЛАСТ</w:t>
            </w:r>
          </w:p>
        </w:tc>
        <w:tc>
          <w:tcPr>
            <w:tcW w:w="1058" w:type="dxa"/>
            <w:vAlign w:val="center"/>
          </w:tcPr>
          <w:p w:rsidR="00FB44EF" w:rsidRDefault="00FB44EF" w:rsidP="003F7512">
            <w:pPr>
              <w:pStyle w:val="NoSpacing1"/>
              <w:widowControl w:val="0"/>
              <w:spacing w:after="0"/>
              <w:jc w:val="both"/>
              <w:rPr>
                <w:b/>
                <w:bCs/>
              </w:rPr>
            </w:pPr>
            <w:r>
              <w:rPr>
                <w:rFonts w:ascii="Times New Roman" w:hAnsi="Times New Roman"/>
              </w:rPr>
              <w:t>3</w:t>
            </w:r>
          </w:p>
        </w:tc>
        <w:tc>
          <w:tcPr>
            <w:tcW w:w="1376" w:type="dxa"/>
            <w:vAlign w:val="center"/>
          </w:tcPr>
          <w:p w:rsidR="00FB44EF" w:rsidRDefault="00FB44EF" w:rsidP="003F7512">
            <w:pPr>
              <w:pStyle w:val="NoSpacing1"/>
              <w:widowControl w:val="0"/>
              <w:spacing w:after="0"/>
              <w:jc w:val="both"/>
              <w:rPr>
                <w:b/>
                <w:bCs/>
              </w:rPr>
            </w:pPr>
            <w:r>
              <w:rPr>
                <w:rFonts w:ascii="Times New Roman" w:hAnsi="Times New Roman"/>
              </w:rPr>
              <w:t>4</w:t>
            </w:r>
          </w:p>
        </w:tc>
        <w:tc>
          <w:tcPr>
            <w:tcW w:w="1682" w:type="dxa"/>
            <w:vAlign w:val="center"/>
          </w:tcPr>
          <w:p w:rsidR="00FB44EF" w:rsidRDefault="00FB44EF" w:rsidP="003F7512">
            <w:pPr>
              <w:pStyle w:val="NoSpacing1"/>
              <w:widowControl w:val="0"/>
              <w:spacing w:after="0"/>
              <w:jc w:val="both"/>
              <w:rPr>
                <w:b/>
                <w:bCs/>
              </w:rPr>
            </w:pPr>
            <w:r>
              <w:rPr>
                <w:rFonts w:ascii="Times New Roman" w:hAnsi="Times New Roman"/>
              </w:rPr>
              <w:t>2</w:t>
            </w:r>
          </w:p>
        </w:tc>
        <w:tc>
          <w:tcPr>
            <w:tcW w:w="1098" w:type="dxa"/>
            <w:vAlign w:val="center"/>
          </w:tcPr>
          <w:p w:rsidR="00FB44EF" w:rsidRDefault="00FB44EF" w:rsidP="003F7512">
            <w:pPr>
              <w:pStyle w:val="NoSpacing1"/>
              <w:widowControl w:val="0"/>
              <w:spacing w:after="0"/>
              <w:jc w:val="both"/>
              <w:rPr>
                <w:b/>
                <w:bCs/>
              </w:rPr>
            </w:pPr>
            <w:r>
              <w:rPr>
                <w:rFonts w:ascii="Times New Roman" w:hAnsi="Times New Roman"/>
              </w:rPr>
              <w:t>1</w:t>
            </w:r>
          </w:p>
        </w:tc>
        <w:tc>
          <w:tcPr>
            <w:tcW w:w="1086" w:type="dxa"/>
            <w:vAlign w:val="center"/>
          </w:tcPr>
          <w:p w:rsidR="00FB44EF" w:rsidRDefault="00FB44EF" w:rsidP="003F7512">
            <w:pPr>
              <w:pStyle w:val="NoSpacing1"/>
              <w:widowControl w:val="0"/>
              <w:spacing w:after="0"/>
              <w:ind w:firstLineChars="50" w:firstLine="110"/>
              <w:jc w:val="both"/>
              <w:rPr>
                <w:rFonts w:ascii="Times New Roman" w:hAnsi="Times New Roman"/>
              </w:rPr>
            </w:pPr>
            <w:r>
              <w:rPr>
                <w:rFonts w:ascii="Times New Roman" w:hAnsi="Times New Roman"/>
              </w:rPr>
              <w:t>10</w:t>
            </w:r>
          </w:p>
        </w:tc>
      </w:tr>
      <w:tr w:rsidR="00FB44EF" w:rsidTr="003F7512">
        <w:trPr>
          <w:trHeight w:val="694"/>
        </w:trPr>
        <w:tc>
          <w:tcPr>
            <w:tcW w:w="2268" w:type="dxa"/>
            <w:vAlign w:val="center"/>
          </w:tcPr>
          <w:p w:rsidR="00FB44EF" w:rsidRDefault="00FB44EF" w:rsidP="003F7512">
            <w:pPr>
              <w:pStyle w:val="NoSpacing1"/>
              <w:widowControl w:val="0"/>
              <w:spacing w:after="0"/>
              <w:ind w:leftChars="14" w:left="35" w:hanging="1"/>
              <w:jc w:val="both"/>
              <w:rPr>
                <w:b/>
                <w:bCs/>
              </w:rPr>
            </w:pPr>
            <w:r>
              <w:rPr>
                <w:rFonts w:ascii="Times New Roman" w:hAnsi="Times New Roman"/>
                <w:b/>
                <w:bCs/>
              </w:rPr>
              <w:t>III КЛАСИФИКАЦИЈА ПРЕДМЕТА ПРЕМАСВОЈСТВИМА</w:t>
            </w:r>
          </w:p>
        </w:tc>
        <w:tc>
          <w:tcPr>
            <w:tcW w:w="1058" w:type="dxa"/>
            <w:vAlign w:val="center"/>
          </w:tcPr>
          <w:p w:rsidR="00FB44EF" w:rsidRDefault="00FB44EF" w:rsidP="003F7512">
            <w:pPr>
              <w:pStyle w:val="NoSpacing1"/>
              <w:widowControl w:val="0"/>
              <w:spacing w:after="0"/>
              <w:jc w:val="both"/>
              <w:rPr>
                <w:b/>
                <w:bCs/>
              </w:rPr>
            </w:pPr>
            <w:r>
              <w:rPr>
                <w:rFonts w:ascii="Times New Roman" w:hAnsi="Times New Roman"/>
              </w:rPr>
              <w:t>3</w:t>
            </w:r>
          </w:p>
        </w:tc>
        <w:tc>
          <w:tcPr>
            <w:tcW w:w="1376" w:type="dxa"/>
            <w:vAlign w:val="center"/>
          </w:tcPr>
          <w:p w:rsidR="00FB44EF" w:rsidRDefault="00FB44EF" w:rsidP="003F7512">
            <w:pPr>
              <w:pStyle w:val="NoSpacing1"/>
              <w:widowControl w:val="0"/>
              <w:spacing w:after="0"/>
              <w:jc w:val="both"/>
              <w:rPr>
                <w:b/>
                <w:bCs/>
              </w:rPr>
            </w:pPr>
            <w:r>
              <w:rPr>
                <w:rFonts w:ascii="Times New Roman" w:hAnsi="Times New Roman"/>
              </w:rPr>
              <w:t>3</w:t>
            </w:r>
          </w:p>
        </w:tc>
        <w:tc>
          <w:tcPr>
            <w:tcW w:w="1682" w:type="dxa"/>
            <w:vAlign w:val="center"/>
          </w:tcPr>
          <w:p w:rsidR="00FB44EF" w:rsidRDefault="00FB44EF" w:rsidP="003F7512">
            <w:pPr>
              <w:pStyle w:val="NoSpacing1"/>
              <w:widowControl w:val="0"/>
              <w:spacing w:after="0"/>
              <w:jc w:val="both"/>
              <w:rPr>
                <w:b/>
                <w:bCs/>
              </w:rPr>
            </w:pPr>
            <w:r>
              <w:rPr>
                <w:rFonts w:ascii="Times New Roman" w:hAnsi="Times New Roman"/>
              </w:rPr>
              <w:t>1</w:t>
            </w:r>
          </w:p>
        </w:tc>
        <w:tc>
          <w:tcPr>
            <w:tcW w:w="1098" w:type="dxa"/>
            <w:vAlign w:val="center"/>
          </w:tcPr>
          <w:p w:rsidR="00FB44EF" w:rsidRDefault="00FB44EF" w:rsidP="003F7512">
            <w:pPr>
              <w:pStyle w:val="NoSpacing1"/>
              <w:widowControl w:val="0"/>
              <w:spacing w:after="0"/>
              <w:ind w:firstLineChars="50" w:firstLine="110"/>
              <w:jc w:val="both"/>
              <w:rPr>
                <w:b/>
                <w:bCs/>
              </w:rPr>
            </w:pPr>
          </w:p>
        </w:tc>
        <w:tc>
          <w:tcPr>
            <w:tcW w:w="1086" w:type="dxa"/>
            <w:vAlign w:val="center"/>
          </w:tcPr>
          <w:p w:rsidR="00FB44EF" w:rsidRDefault="00FB44EF" w:rsidP="003F7512">
            <w:pPr>
              <w:pStyle w:val="NoSpacing1"/>
              <w:widowControl w:val="0"/>
              <w:spacing w:after="0"/>
              <w:ind w:firstLineChars="50" w:firstLine="110"/>
              <w:jc w:val="both"/>
              <w:rPr>
                <w:b/>
                <w:bCs/>
              </w:rPr>
            </w:pPr>
            <w:r>
              <w:rPr>
                <w:rFonts w:ascii="Times New Roman" w:hAnsi="Times New Roman"/>
              </w:rPr>
              <w:t xml:space="preserve"> 7</w:t>
            </w:r>
          </w:p>
        </w:tc>
      </w:tr>
      <w:tr w:rsidR="00FB44EF" w:rsidTr="003F7512">
        <w:trPr>
          <w:trHeight w:val="293"/>
        </w:trPr>
        <w:tc>
          <w:tcPr>
            <w:tcW w:w="2268" w:type="dxa"/>
            <w:vAlign w:val="center"/>
          </w:tcPr>
          <w:p w:rsidR="00FB44EF" w:rsidRDefault="00FB44EF" w:rsidP="003F7512">
            <w:pPr>
              <w:pStyle w:val="NoSpacing1"/>
              <w:widowControl w:val="0"/>
              <w:spacing w:after="0"/>
              <w:ind w:firstLineChars="50" w:firstLine="110"/>
              <w:jc w:val="both"/>
              <w:rPr>
                <w:b/>
                <w:bCs/>
              </w:rPr>
            </w:pPr>
            <w:r>
              <w:rPr>
                <w:rFonts w:ascii="Times New Roman" w:hAnsi="Times New Roman"/>
                <w:b/>
                <w:bCs/>
              </w:rPr>
              <w:t>IV   БРОЈЕВИ ДО 100</w:t>
            </w:r>
          </w:p>
        </w:tc>
        <w:tc>
          <w:tcPr>
            <w:tcW w:w="1058" w:type="dxa"/>
            <w:vAlign w:val="center"/>
          </w:tcPr>
          <w:p w:rsidR="00FB44EF" w:rsidRDefault="00FB44EF" w:rsidP="003F7512">
            <w:pPr>
              <w:pStyle w:val="NoSpacing1"/>
              <w:widowControl w:val="0"/>
              <w:spacing w:after="0"/>
              <w:jc w:val="both"/>
              <w:rPr>
                <w:b/>
                <w:bCs/>
              </w:rPr>
            </w:pPr>
            <w:r>
              <w:rPr>
                <w:rFonts w:ascii="Times New Roman" w:hAnsi="Times New Roman"/>
              </w:rPr>
              <w:t>59</w:t>
            </w:r>
          </w:p>
        </w:tc>
        <w:tc>
          <w:tcPr>
            <w:tcW w:w="1376" w:type="dxa"/>
            <w:vAlign w:val="center"/>
          </w:tcPr>
          <w:p w:rsidR="00FB44EF" w:rsidRDefault="00FB44EF" w:rsidP="003F7512">
            <w:pPr>
              <w:pStyle w:val="NoSpacing1"/>
              <w:widowControl w:val="0"/>
              <w:spacing w:after="0"/>
              <w:jc w:val="both"/>
              <w:rPr>
                <w:b/>
                <w:bCs/>
              </w:rPr>
            </w:pPr>
            <w:r>
              <w:rPr>
                <w:rFonts w:ascii="Times New Roman" w:hAnsi="Times New Roman"/>
              </w:rPr>
              <w:t>81</w:t>
            </w:r>
          </w:p>
        </w:tc>
        <w:tc>
          <w:tcPr>
            <w:tcW w:w="1682" w:type="dxa"/>
            <w:vAlign w:val="center"/>
          </w:tcPr>
          <w:p w:rsidR="00FB44EF" w:rsidRDefault="00FB44EF" w:rsidP="003F7512">
            <w:pPr>
              <w:pStyle w:val="NoSpacing1"/>
              <w:widowControl w:val="0"/>
              <w:spacing w:after="0"/>
              <w:jc w:val="both"/>
              <w:rPr>
                <w:b/>
                <w:bCs/>
              </w:rPr>
            </w:pPr>
            <w:r>
              <w:rPr>
                <w:rFonts w:ascii="Times New Roman" w:hAnsi="Times New Roman"/>
              </w:rPr>
              <w:t>9</w:t>
            </w:r>
          </w:p>
        </w:tc>
        <w:tc>
          <w:tcPr>
            <w:tcW w:w="1098" w:type="dxa"/>
            <w:vAlign w:val="center"/>
          </w:tcPr>
          <w:p w:rsidR="00FB44EF" w:rsidRDefault="00FB44EF" w:rsidP="003F7512">
            <w:pPr>
              <w:pStyle w:val="NoSpacing1"/>
              <w:widowControl w:val="0"/>
              <w:spacing w:after="0"/>
              <w:jc w:val="both"/>
              <w:rPr>
                <w:b/>
                <w:bCs/>
              </w:rPr>
            </w:pPr>
            <w:r>
              <w:rPr>
                <w:rFonts w:ascii="Times New Roman" w:hAnsi="Times New Roman"/>
              </w:rPr>
              <w:t>2</w:t>
            </w:r>
          </w:p>
        </w:tc>
        <w:tc>
          <w:tcPr>
            <w:tcW w:w="1086" w:type="dxa"/>
            <w:vAlign w:val="center"/>
          </w:tcPr>
          <w:p w:rsidR="00FB44EF" w:rsidRDefault="00FB44EF" w:rsidP="003F7512">
            <w:pPr>
              <w:pStyle w:val="NoSpacing1"/>
              <w:widowControl w:val="0"/>
              <w:spacing w:after="0"/>
              <w:jc w:val="both"/>
              <w:rPr>
                <w:rFonts w:ascii="Times New Roman" w:hAnsi="Times New Roman"/>
              </w:rPr>
            </w:pPr>
            <w:r>
              <w:rPr>
                <w:rFonts w:ascii="Times New Roman" w:hAnsi="Times New Roman"/>
              </w:rPr>
              <w:t>151</w:t>
            </w:r>
          </w:p>
        </w:tc>
      </w:tr>
      <w:tr w:rsidR="00FB44EF" w:rsidTr="003F7512">
        <w:trPr>
          <w:trHeight w:val="304"/>
        </w:trPr>
        <w:tc>
          <w:tcPr>
            <w:tcW w:w="2268" w:type="dxa"/>
            <w:shd w:val="clear" w:color="auto" w:fill="D8D8D8"/>
            <w:vAlign w:val="center"/>
          </w:tcPr>
          <w:p w:rsidR="00FB44EF" w:rsidRDefault="00FB44EF" w:rsidP="003F7512">
            <w:pPr>
              <w:pStyle w:val="NoSpacing1"/>
              <w:widowControl w:val="0"/>
              <w:spacing w:after="0"/>
              <w:jc w:val="both"/>
              <w:rPr>
                <w:b/>
                <w:bCs/>
              </w:rPr>
            </w:pPr>
            <w:r>
              <w:rPr>
                <w:rFonts w:ascii="Times New Roman" w:hAnsi="Times New Roman"/>
                <w:b/>
                <w:bCs/>
              </w:rPr>
              <w:t xml:space="preserve">            УКУПНО</w:t>
            </w:r>
          </w:p>
        </w:tc>
        <w:tc>
          <w:tcPr>
            <w:tcW w:w="1058" w:type="dxa"/>
            <w:shd w:val="clear" w:color="auto" w:fill="D8D8D8"/>
            <w:vAlign w:val="center"/>
          </w:tcPr>
          <w:p w:rsidR="00FB44EF" w:rsidRDefault="00FB44EF" w:rsidP="003F7512">
            <w:pPr>
              <w:pStyle w:val="NoSpacing1"/>
              <w:widowControl w:val="0"/>
              <w:spacing w:after="0"/>
              <w:jc w:val="both"/>
              <w:rPr>
                <w:b/>
                <w:bCs/>
              </w:rPr>
            </w:pPr>
            <w:r>
              <w:rPr>
                <w:rFonts w:ascii="Times New Roman" w:hAnsi="Times New Roman"/>
              </w:rPr>
              <w:t>71</w:t>
            </w:r>
          </w:p>
        </w:tc>
        <w:tc>
          <w:tcPr>
            <w:tcW w:w="1376" w:type="dxa"/>
            <w:shd w:val="clear" w:color="auto" w:fill="D8D8D8"/>
            <w:vAlign w:val="center"/>
          </w:tcPr>
          <w:p w:rsidR="00FB44EF" w:rsidRDefault="00FB44EF" w:rsidP="003F7512">
            <w:pPr>
              <w:pStyle w:val="NoSpacing1"/>
              <w:widowControl w:val="0"/>
              <w:spacing w:after="0"/>
              <w:jc w:val="both"/>
              <w:rPr>
                <w:b/>
                <w:bCs/>
              </w:rPr>
            </w:pPr>
            <w:r>
              <w:rPr>
                <w:rFonts w:ascii="Times New Roman" w:hAnsi="Times New Roman"/>
              </w:rPr>
              <w:t>92</w:t>
            </w:r>
          </w:p>
        </w:tc>
        <w:tc>
          <w:tcPr>
            <w:tcW w:w="1682" w:type="dxa"/>
            <w:shd w:val="clear" w:color="auto" w:fill="D8D8D8"/>
            <w:vAlign w:val="center"/>
          </w:tcPr>
          <w:p w:rsidR="00FB44EF" w:rsidRDefault="00FB44EF" w:rsidP="003F7512">
            <w:pPr>
              <w:pStyle w:val="NoSpacing1"/>
              <w:widowControl w:val="0"/>
              <w:spacing w:after="0"/>
              <w:jc w:val="both"/>
              <w:rPr>
                <w:b/>
                <w:bCs/>
              </w:rPr>
            </w:pPr>
            <w:r>
              <w:rPr>
                <w:rFonts w:ascii="Times New Roman" w:hAnsi="Times New Roman"/>
              </w:rPr>
              <w:t>13</w:t>
            </w:r>
          </w:p>
        </w:tc>
        <w:tc>
          <w:tcPr>
            <w:tcW w:w="1098" w:type="dxa"/>
            <w:shd w:val="clear" w:color="auto" w:fill="D8D8D8"/>
            <w:vAlign w:val="center"/>
          </w:tcPr>
          <w:p w:rsidR="00FB44EF" w:rsidRDefault="00FB44EF" w:rsidP="003F7512">
            <w:pPr>
              <w:pStyle w:val="NoSpacing1"/>
              <w:widowControl w:val="0"/>
              <w:spacing w:after="0"/>
              <w:jc w:val="both"/>
              <w:rPr>
                <w:b/>
                <w:bCs/>
              </w:rPr>
            </w:pPr>
            <w:r>
              <w:rPr>
                <w:rFonts w:ascii="Times New Roman" w:hAnsi="Times New Roman"/>
              </w:rPr>
              <w:t>4</w:t>
            </w:r>
          </w:p>
        </w:tc>
        <w:tc>
          <w:tcPr>
            <w:tcW w:w="1086" w:type="dxa"/>
            <w:shd w:val="clear" w:color="auto" w:fill="D8D8D8"/>
            <w:vAlign w:val="center"/>
          </w:tcPr>
          <w:p w:rsidR="00FB44EF" w:rsidRDefault="00FB44EF" w:rsidP="003F7512">
            <w:pPr>
              <w:pStyle w:val="NoSpacing1"/>
              <w:widowControl w:val="0"/>
              <w:spacing w:after="0"/>
              <w:jc w:val="both"/>
              <w:rPr>
                <w:rFonts w:ascii="Times New Roman" w:hAnsi="Times New Roman"/>
              </w:rPr>
            </w:pPr>
            <w:r>
              <w:rPr>
                <w:rFonts w:ascii="Times New Roman" w:hAnsi="Times New Roman"/>
              </w:rPr>
              <w:t>180</w:t>
            </w:r>
          </w:p>
        </w:tc>
      </w:tr>
    </w:tbl>
    <w:p w:rsidR="00FB44EF" w:rsidRDefault="00FB44EF" w:rsidP="00FB44EF">
      <w:pPr>
        <w:rPr>
          <w:b/>
          <w:bCs/>
          <w:sz w:val="22"/>
          <w:szCs w:val="22"/>
        </w:rPr>
      </w:pPr>
    </w:p>
    <w:p w:rsidR="00FB44EF" w:rsidRDefault="00FB44EF" w:rsidP="00FB44EF">
      <w:pPr>
        <w:rPr>
          <w:b/>
          <w:bCs/>
          <w:sz w:val="22"/>
          <w:szCs w:val="22"/>
        </w:rPr>
      </w:pPr>
      <w:r>
        <w:rPr>
          <w:b/>
          <w:bCs/>
          <w:sz w:val="22"/>
          <w:szCs w:val="22"/>
        </w:rPr>
        <w:t>Циљеви и исходиматематике</w:t>
      </w:r>
    </w:p>
    <w:p w:rsidR="00FB44EF" w:rsidRDefault="00FB44EF" w:rsidP="00FB44EF">
      <w:pPr>
        <w:ind w:firstLine="397"/>
        <w:jc w:val="both"/>
        <w:rPr>
          <w:sz w:val="22"/>
          <w:szCs w:val="22"/>
        </w:rPr>
      </w:pPr>
      <w:r>
        <w:rPr>
          <w:b/>
          <w:bCs/>
          <w:sz w:val="22"/>
          <w:szCs w:val="22"/>
        </w:rPr>
        <w:t>ЦИЉ НАСТАВЕ МАТЕМАТИКЕ</w:t>
      </w:r>
      <w:r>
        <w:rPr>
          <w:sz w:val="22"/>
          <w:szCs w:val="22"/>
        </w:rPr>
        <w:t xml:space="preserve"> у основнојшколијесте: даученициусвојеелементарнаматематичказнањакојасупотребназасхватањепојава и зависности у животу и друштву; даоспособиученикезаприменуусвојенихматематичкихзнања у решавањуразноврснихзадатакаизживотнепраксе, зауспешнонастављањематематичкогобразовања и засамообразовање; као и дадоприносеразвијањументалнихспособности, формирањунаучногпогледанасвет и свестраномразвиткуличностиученика.</w:t>
      </w:r>
    </w:p>
    <w:p w:rsidR="00FB44EF" w:rsidRDefault="00FB44EF" w:rsidP="00FB44EF">
      <w:pPr>
        <w:ind w:firstLineChars="150" w:firstLine="331"/>
        <w:jc w:val="both"/>
        <w:rPr>
          <w:b/>
          <w:bCs/>
          <w:sz w:val="22"/>
          <w:szCs w:val="22"/>
        </w:rPr>
      </w:pPr>
      <w:r>
        <w:rPr>
          <w:b/>
          <w:bCs/>
          <w:sz w:val="22"/>
          <w:szCs w:val="22"/>
        </w:rPr>
        <w:t>Исходипообластима</w:t>
      </w:r>
    </w:p>
    <w:p w:rsidR="00FB44EF" w:rsidRDefault="00FB44EF" w:rsidP="00FB44EF">
      <w:pPr>
        <w:jc w:val="both"/>
        <w:rPr>
          <w:b/>
          <w:bCs/>
          <w:sz w:val="22"/>
          <w:szCs w:val="22"/>
        </w:rPr>
      </w:pPr>
      <w:r>
        <w:rPr>
          <w:b/>
          <w:bCs/>
          <w:sz w:val="22"/>
          <w:szCs w:val="22"/>
        </w:rPr>
        <w:t>IПредмети у простору и односимешуњима</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препознају, разликују и исправноименујуобликепредмета, површи и линија;</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посматрањем и цртањемупознајутачку и дуж и стекнуумешност у руковањулењиром;</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наједноставнијим, конкретнимпримеримаизсвојеоколинеуочавајуодносеизмеђупредметапооблику, боји и величини;</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успешноодређујуположајпредметапремасеби и предметапремапредмету;</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уочавајуразнепримерескупова, припадањеелеменатаскупу и користеречи: "скуп" и "елемент", усвајајућизначењевезивањемзапримереизприродногокружењадетета;</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Одређујемеђусобниположајпредмета и бића и њиховположај у односунатло; Именује и уочавагеометријскеобликепредметаизнепосреднеоколине. Именујегеометријскатела и геометријскефигуре;Сложи/разложифигурукојасесастојиодпознатихоблика</w:t>
      </w:r>
    </w:p>
    <w:p w:rsidR="00FB44EF" w:rsidRDefault="00FB44EF" w:rsidP="00FB44EF">
      <w:pPr>
        <w:jc w:val="both"/>
        <w:rPr>
          <w:sz w:val="22"/>
          <w:szCs w:val="22"/>
        </w:rPr>
      </w:pPr>
      <w:r>
        <w:rPr>
          <w:b/>
          <w:bCs/>
          <w:sz w:val="22"/>
          <w:szCs w:val="22"/>
        </w:rPr>
        <w:t>II Линија и област</w:t>
      </w:r>
      <w:r>
        <w:rPr>
          <w:sz w:val="22"/>
          <w:szCs w:val="22"/>
        </w:rPr>
        <w:t>.</w:t>
      </w:r>
    </w:p>
    <w:p w:rsidR="00FB44EF" w:rsidRDefault="00FB44EF" w:rsidP="00480477">
      <w:pPr>
        <w:numPr>
          <w:ilvl w:val="0"/>
          <w:numId w:val="111"/>
        </w:numPr>
        <w:tabs>
          <w:tab w:val="clear" w:pos="420"/>
        </w:tabs>
        <w:spacing w:line="276" w:lineRule="auto"/>
        <w:jc w:val="both"/>
        <w:rPr>
          <w:sz w:val="22"/>
          <w:szCs w:val="22"/>
        </w:rPr>
      </w:pPr>
      <w:r>
        <w:rPr>
          <w:color w:val="231F20"/>
          <w:sz w:val="22"/>
          <w:szCs w:val="22"/>
        </w:rPr>
        <w:t>Разликујеправу, криву, изломљену, отворену и затворенулинију;</w:t>
      </w:r>
      <w:r>
        <w:rPr>
          <w:sz w:val="22"/>
          <w:szCs w:val="22"/>
        </w:rPr>
        <w:t>Уочаватачку;Спајатачкеправим и кривимлинијама; Цртаправулинију и дужпомоћулењира</w:t>
      </w:r>
    </w:p>
    <w:p w:rsidR="00FB44EF" w:rsidRDefault="00FB44EF" w:rsidP="00480477">
      <w:pPr>
        <w:numPr>
          <w:ilvl w:val="0"/>
          <w:numId w:val="111"/>
        </w:numPr>
        <w:tabs>
          <w:tab w:val="clear" w:pos="420"/>
        </w:tabs>
        <w:spacing w:line="276" w:lineRule="auto"/>
        <w:jc w:val="both"/>
        <w:rPr>
          <w:sz w:val="22"/>
          <w:szCs w:val="22"/>
        </w:rPr>
      </w:pPr>
      <w:r>
        <w:rPr>
          <w:sz w:val="22"/>
          <w:szCs w:val="22"/>
        </w:rPr>
        <w:t>Именује и уочавагеометријскеобликепредметаизнепосреднеоколине;Именујегеометријскефигуре;Сложи/разложифигурукојасесастојиододпознатихоблика.</w:t>
      </w:r>
    </w:p>
    <w:p w:rsidR="00FB44EF" w:rsidRDefault="00FB44EF" w:rsidP="00FB44EF">
      <w:pPr>
        <w:jc w:val="both"/>
        <w:rPr>
          <w:b/>
          <w:bCs/>
          <w:sz w:val="22"/>
          <w:szCs w:val="22"/>
        </w:rPr>
      </w:pPr>
      <w:r>
        <w:rPr>
          <w:b/>
          <w:bCs/>
          <w:sz w:val="22"/>
          <w:szCs w:val="22"/>
        </w:rPr>
        <w:t>III Класификацијапредметапремасвојствима</w:t>
      </w:r>
    </w:p>
    <w:p w:rsidR="00FB44EF" w:rsidRDefault="00FB44EF" w:rsidP="00480477">
      <w:pPr>
        <w:numPr>
          <w:ilvl w:val="0"/>
          <w:numId w:val="111"/>
        </w:numPr>
        <w:tabs>
          <w:tab w:val="clear" w:pos="420"/>
        </w:tabs>
        <w:spacing w:line="276" w:lineRule="auto"/>
        <w:jc w:val="both"/>
        <w:rPr>
          <w:sz w:val="22"/>
          <w:szCs w:val="22"/>
        </w:rPr>
      </w:pPr>
      <w:r>
        <w:rPr>
          <w:sz w:val="22"/>
          <w:szCs w:val="22"/>
        </w:rPr>
        <w:t>Групише и упоређујепредметепремасвојствима;</w:t>
      </w:r>
    </w:p>
    <w:p w:rsidR="00FB44EF" w:rsidRDefault="00FB44EF" w:rsidP="00480477">
      <w:pPr>
        <w:numPr>
          <w:ilvl w:val="0"/>
          <w:numId w:val="111"/>
        </w:numPr>
        <w:tabs>
          <w:tab w:val="clear" w:pos="420"/>
        </w:tabs>
        <w:spacing w:line="276" w:lineRule="auto"/>
        <w:jc w:val="both"/>
        <w:rPr>
          <w:sz w:val="22"/>
          <w:szCs w:val="22"/>
        </w:rPr>
      </w:pPr>
      <w:r>
        <w:rPr>
          <w:color w:val="231F20"/>
          <w:sz w:val="22"/>
          <w:szCs w:val="22"/>
        </w:rPr>
        <w:t>Упоређујепредмете и бићаповисини и дужини;</w:t>
      </w:r>
      <w:r>
        <w:rPr>
          <w:sz w:val="22"/>
          <w:szCs w:val="22"/>
        </w:rPr>
        <w:t>Упоређујепредмете и бићапоширини</w:t>
      </w:r>
    </w:p>
    <w:p w:rsidR="00FB44EF" w:rsidRDefault="00FB44EF" w:rsidP="00FB44EF">
      <w:pPr>
        <w:jc w:val="both"/>
        <w:rPr>
          <w:b/>
          <w:bCs/>
          <w:sz w:val="22"/>
          <w:szCs w:val="22"/>
        </w:rPr>
      </w:pPr>
      <w:r>
        <w:rPr>
          <w:b/>
          <w:bCs/>
          <w:sz w:val="22"/>
          <w:szCs w:val="22"/>
        </w:rPr>
        <w:t>IV Природнибројевидо 100</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савладајусабирање и одузимањедо 100 (безпрелазапрекодесетице), разумејупоступкенакојимасезаснивајуовеоперације, схватепојамнуле и уочавајуњеносвојство у сабирању и одузимању, упознајутермине и знакесабирања и одузимања; научедаправилнокористеизразе "затоликовећи" и "затоликомањи";</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упознају (напримерима) комутативност и асоцијативностсабирања (безупотребеовихназива);</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lastRenderedPageBreak/>
        <w:t>савладајутаблицусабирања и дадонивоааутоматизацијеусвојетехникуусменогсабирањаједноцифренихбројева и одговарајућеслучајевеодузимања;</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одређујунепознатиброј у одговарајућимједнакостимаискључивопутем "погађања";</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успешнорешавајутекстуалнезадатке (с једном и двеоперације) у оквирусабирања и одузимањадо 100 (помоћусастављањаизраза, као и обратно, данаосновудатогизразаумејудасастављајуодговарајућезадатке);</w:t>
      </w:r>
    </w:p>
    <w:p w:rsidR="00FB44EF" w:rsidRDefault="00FB44EF" w:rsidP="00480477">
      <w:pPr>
        <w:numPr>
          <w:ilvl w:val="0"/>
          <w:numId w:val="111"/>
        </w:numPr>
        <w:tabs>
          <w:tab w:val="clear" w:pos="420"/>
          <w:tab w:val="left" w:pos="0"/>
        </w:tabs>
        <w:spacing w:line="276" w:lineRule="auto"/>
        <w:jc w:val="both"/>
        <w:rPr>
          <w:sz w:val="22"/>
          <w:szCs w:val="22"/>
        </w:rPr>
      </w:pPr>
      <w:r>
        <w:rPr>
          <w:sz w:val="22"/>
          <w:szCs w:val="22"/>
        </w:rPr>
        <w:t>упознајуметар, динар и пару.</w:t>
      </w:r>
    </w:p>
    <w:p w:rsidR="00FB44EF" w:rsidRDefault="00FB44EF" w:rsidP="00FB44EF">
      <w:pPr>
        <w:rPr>
          <w:sz w:val="22"/>
          <w:szCs w:val="22"/>
        </w:rPr>
      </w:pPr>
    </w:p>
    <w:p w:rsidR="00FB44EF" w:rsidRDefault="00FB44EF" w:rsidP="00FB44EF">
      <w:pPr>
        <w:rPr>
          <w:sz w:val="22"/>
          <w:szCs w:val="22"/>
        </w:rPr>
      </w:pPr>
      <w:r>
        <w:rPr>
          <w:b/>
          <w:bCs/>
          <w:sz w:val="22"/>
          <w:szCs w:val="22"/>
        </w:rPr>
        <w:t>Светоконас</w:t>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2655"/>
        <w:gridCol w:w="1305"/>
        <w:gridCol w:w="1187"/>
        <w:gridCol w:w="1304"/>
        <w:gridCol w:w="1426"/>
        <w:gridCol w:w="1779"/>
      </w:tblGrid>
      <w:tr w:rsidR="00FB44EF" w:rsidTr="003F7512">
        <w:trPr>
          <w:trHeight w:val="1271"/>
        </w:trPr>
        <w:tc>
          <w:tcPr>
            <w:tcW w:w="904"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бр. наст.</w:t>
            </w:r>
          </w:p>
          <w:p w:rsidR="00FB44EF" w:rsidRDefault="00FB44EF" w:rsidP="003F7512">
            <w:pPr>
              <w:widowControl w:val="0"/>
              <w:autoSpaceDE w:val="0"/>
              <w:autoSpaceDN w:val="0"/>
              <w:adjustRightInd w:val="0"/>
              <w:jc w:val="center"/>
              <w:rPr>
                <w:b/>
                <w:bCs/>
                <w:lang w:val="zh-CN"/>
              </w:rPr>
            </w:pPr>
            <w:r>
              <w:rPr>
                <w:b/>
                <w:bCs/>
                <w:sz w:val="22"/>
                <w:szCs w:val="22"/>
              </w:rPr>
              <w:t>теме</w:t>
            </w:r>
          </w:p>
        </w:tc>
        <w:tc>
          <w:tcPr>
            <w:tcW w:w="2655" w:type="dxa"/>
            <w:shd w:val="clear" w:color="auto" w:fill="E0E0E0"/>
          </w:tcPr>
          <w:p w:rsidR="00FB44EF" w:rsidRDefault="00FB44EF" w:rsidP="003F7512">
            <w:pPr>
              <w:widowControl w:val="0"/>
              <w:autoSpaceDE w:val="0"/>
              <w:autoSpaceDN w:val="0"/>
              <w:adjustRightInd w:val="0"/>
              <w:jc w:val="center"/>
              <w:rPr>
                <w:b/>
                <w:bCs/>
              </w:rPr>
            </w:pPr>
          </w:p>
          <w:p w:rsidR="00FB44EF" w:rsidRDefault="00FB44EF" w:rsidP="003F7512">
            <w:pPr>
              <w:widowControl w:val="0"/>
              <w:autoSpaceDE w:val="0"/>
              <w:autoSpaceDN w:val="0"/>
              <w:adjustRightInd w:val="0"/>
              <w:jc w:val="center"/>
              <w:rPr>
                <w:b/>
                <w:bCs/>
              </w:rPr>
            </w:pPr>
            <w:r>
              <w:rPr>
                <w:b/>
                <w:bCs/>
                <w:sz w:val="22"/>
                <w:szCs w:val="22"/>
              </w:rPr>
              <w:t>Наставнатема</w:t>
            </w:r>
          </w:p>
        </w:tc>
        <w:tc>
          <w:tcPr>
            <w:tcW w:w="5222" w:type="dxa"/>
            <w:gridSpan w:val="4"/>
            <w:shd w:val="clear" w:color="auto" w:fill="E0E0E0"/>
          </w:tcPr>
          <w:p w:rsidR="00FB44EF" w:rsidRDefault="00FB44EF" w:rsidP="003F7512">
            <w:pPr>
              <w:widowControl w:val="0"/>
              <w:autoSpaceDE w:val="0"/>
              <w:autoSpaceDN w:val="0"/>
              <w:adjustRightInd w:val="0"/>
              <w:jc w:val="center"/>
              <w:rPr>
                <w:b/>
                <w:bCs/>
              </w:rPr>
            </w:pPr>
          </w:p>
          <w:p w:rsidR="00FB44EF" w:rsidRDefault="00FB44EF" w:rsidP="003F7512">
            <w:pPr>
              <w:widowControl w:val="0"/>
              <w:autoSpaceDE w:val="0"/>
              <w:autoSpaceDN w:val="0"/>
              <w:adjustRightInd w:val="0"/>
              <w:jc w:val="center"/>
              <w:rPr>
                <w:b/>
                <w:bCs/>
                <w:lang w:val="zh-CN"/>
              </w:rPr>
            </w:pPr>
            <w:r>
              <w:rPr>
                <w:b/>
                <w:bCs/>
                <w:sz w:val="22"/>
                <w:szCs w:val="22"/>
              </w:rPr>
              <w:t>Бројчасова</w:t>
            </w:r>
          </w:p>
        </w:tc>
        <w:tc>
          <w:tcPr>
            <w:tcW w:w="1779" w:type="dxa"/>
            <w:shd w:val="clear" w:color="auto" w:fill="E0E0E0"/>
            <w:vAlign w:val="center"/>
          </w:tcPr>
          <w:p w:rsidR="00FB44EF" w:rsidRDefault="00FB44EF" w:rsidP="003F7512">
            <w:pPr>
              <w:widowControl w:val="0"/>
              <w:autoSpaceDE w:val="0"/>
              <w:autoSpaceDN w:val="0"/>
              <w:adjustRightInd w:val="0"/>
              <w:rPr>
                <w:b/>
                <w:bCs/>
              </w:rPr>
            </w:pPr>
            <w:r>
              <w:rPr>
                <w:b/>
                <w:bCs/>
                <w:sz w:val="22"/>
                <w:szCs w:val="22"/>
              </w:rPr>
              <w:t>Укупно</w:t>
            </w:r>
          </w:p>
        </w:tc>
      </w:tr>
      <w:tr w:rsidR="00FB44EF" w:rsidTr="003F7512">
        <w:trPr>
          <w:trHeight w:val="496"/>
        </w:trPr>
        <w:tc>
          <w:tcPr>
            <w:tcW w:w="904" w:type="dxa"/>
          </w:tcPr>
          <w:p w:rsidR="00FB44EF" w:rsidRDefault="00FB44EF" w:rsidP="003F7512">
            <w:pPr>
              <w:widowControl w:val="0"/>
              <w:autoSpaceDE w:val="0"/>
              <w:autoSpaceDN w:val="0"/>
              <w:adjustRightInd w:val="0"/>
              <w:rPr>
                <w:b/>
                <w:bCs/>
              </w:rPr>
            </w:pPr>
          </w:p>
        </w:tc>
        <w:tc>
          <w:tcPr>
            <w:tcW w:w="2655" w:type="dxa"/>
          </w:tcPr>
          <w:p w:rsidR="00FB44EF" w:rsidRDefault="00FB44EF" w:rsidP="003F7512">
            <w:pPr>
              <w:widowControl w:val="0"/>
              <w:autoSpaceDE w:val="0"/>
              <w:autoSpaceDN w:val="0"/>
              <w:adjustRightInd w:val="0"/>
              <w:rPr>
                <w:b/>
                <w:bCs/>
              </w:rPr>
            </w:pPr>
          </w:p>
        </w:tc>
        <w:tc>
          <w:tcPr>
            <w:tcW w:w="1305" w:type="dxa"/>
          </w:tcPr>
          <w:p w:rsidR="00FB44EF" w:rsidRDefault="00FB44EF" w:rsidP="003F7512">
            <w:pPr>
              <w:widowControl w:val="0"/>
              <w:autoSpaceDE w:val="0"/>
              <w:autoSpaceDN w:val="0"/>
              <w:adjustRightInd w:val="0"/>
              <w:jc w:val="center"/>
              <w:rPr>
                <w:b/>
                <w:bCs/>
              </w:rPr>
            </w:pPr>
            <w:r>
              <w:rPr>
                <w:b/>
                <w:bCs/>
                <w:sz w:val="22"/>
                <w:szCs w:val="22"/>
              </w:rPr>
              <w:t>обрада</w:t>
            </w:r>
          </w:p>
        </w:tc>
        <w:tc>
          <w:tcPr>
            <w:tcW w:w="1187" w:type="dxa"/>
          </w:tcPr>
          <w:p w:rsidR="00FB44EF" w:rsidRDefault="00FB44EF" w:rsidP="003F7512">
            <w:pPr>
              <w:widowControl w:val="0"/>
              <w:autoSpaceDE w:val="0"/>
              <w:autoSpaceDN w:val="0"/>
              <w:adjustRightInd w:val="0"/>
              <w:jc w:val="center"/>
              <w:rPr>
                <w:b/>
                <w:bCs/>
              </w:rPr>
            </w:pPr>
            <w:r>
              <w:rPr>
                <w:b/>
                <w:bCs/>
                <w:sz w:val="22"/>
                <w:szCs w:val="22"/>
              </w:rPr>
              <w:t>Утврђ.</w:t>
            </w:r>
          </w:p>
        </w:tc>
        <w:tc>
          <w:tcPr>
            <w:tcW w:w="1304" w:type="dxa"/>
          </w:tcPr>
          <w:p w:rsidR="00FB44EF" w:rsidRDefault="00FB44EF" w:rsidP="003F7512">
            <w:pPr>
              <w:widowControl w:val="0"/>
              <w:autoSpaceDE w:val="0"/>
              <w:autoSpaceDN w:val="0"/>
              <w:adjustRightInd w:val="0"/>
              <w:jc w:val="center"/>
              <w:rPr>
                <w:b/>
                <w:bCs/>
              </w:rPr>
            </w:pPr>
            <w:r>
              <w:rPr>
                <w:b/>
                <w:bCs/>
                <w:sz w:val="22"/>
                <w:szCs w:val="22"/>
              </w:rPr>
              <w:t>систем.</w:t>
            </w:r>
          </w:p>
        </w:tc>
        <w:tc>
          <w:tcPr>
            <w:tcW w:w="1426" w:type="dxa"/>
          </w:tcPr>
          <w:p w:rsidR="00FB44EF" w:rsidRDefault="00FB44EF" w:rsidP="003F7512">
            <w:pPr>
              <w:widowControl w:val="0"/>
              <w:autoSpaceDE w:val="0"/>
              <w:autoSpaceDN w:val="0"/>
              <w:adjustRightInd w:val="0"/>
              <w:jc w:val="center"/>
              <w:rPr>
                <w:b/>
                <w:bCs/>
                <w:lang w:val="zh-CN"/>
              </w:rPr>
            </w:pPr>
            <w:r>
              <w:rPr>
                <w:b/>
                <w:bCs/>
                <w:sz w:val="22"/>
                <w:szCs w:val="22"/>
              </w:rPr>
              <w:t>провере</w:t>
            </w:r>
          </w:p>
        </w:tc>
        <w:tc>
          <w:tcPr>
            <w:tcW w:w="1779" w:type="dxa"/>
          </w:tcPr>
          <w:p w:rsidR="00FB44EF" w:rsidRDefault="00FB44EF" w:rsidP="003F7512">
            <w:pPr>
              <w:widowControl w:val="0"/>
              <w:autoSpaceDE w:val="0"/>
              <w:autoSpaceDN w:val="0"/>
              <w:adjustRightInd w:val="0"/>
              <w:rPr>
                <w:b/>
                <w:bCs/>
              </w:rPr>
            </w:pPr>
          </w:p>
        </w:tc>
      </w:tr>
      <w:tr w:rsidR="00FB44EF" w:rsidTr="003F7512">
        <w:trPr>
          <w:trHeight w:val="567"/>
        </w:trPr>
        <w:tc>
          <w:tcPr>
            <w:tcW w:w="904" w:type="dxa"/>
          </w:tcPr>
          <w:p w:rsidR="00FB44EF" w:rsidRDefault="00FB44EF" w:rsidP="003F7512">
            <w:pPr>
              <w:widowControl w:val="0"/>
              <w:autoSpaceDE w:val="0"/>
              <w:autoSpaceDN w:val="0"/>
              <w:adjustRightInd w:val="0"/>
              <w:jc w:val="center"/>
              <w:rPr>
                <w:b/>
                <w:bCs/>
              </w:rPr>
            </w:pPr>
            <w:r>
              <w:rPr>
                <w:b/>
                <w:bCs/>
                <w:sz w:val="22"/>
                <w:szCs w:val="22"/>
              </w:rPr>
              <w:t>I</w:t>
            </w:r>
          </w:p>
        </w:tc>
        <w:tc>
          <w:tcPr>
            <w:tcW w:w="2655" w:type="dxa"/>
            <w:vAlign w:val="center"/>
          </w:tcPr>
          <w:p w:rsidR="00FB44EF" w:rsidRDefault="00FB44EF" w:rsidP="003F7512">
            <w:pPr>
              <w:rPr>
                <w:b/>
              </w:rPr>
            </w:pPr>
            <w:r>
              <w:rPr>
                <w:b/>
                <w:sz w:val="22"/>
                <w:szCs w:val="22"/>
              </w:rPr>
              <w:t>ЈА И ДРУГИ</w:t>
            </w:r>
          </w:p>
        </w:tc>
        <w:tc>
          <w:tcPr>
            <w:tcW w:w="1305" w:type="dxa"/>
            <w:vAlign w:val="center"/>
          </w:tcPr>
          <w:p w:rsidR="00FB44EF" w:rsidRDefault="00FB44EF" w:rsidP="003F7512">
            <w:pPr>
              <w:jc w:val="center"/>
            </w:pPr>
            <w:r>
              <w:rPr>
                <w:sz w:val="22"/>
                <w:szCs w:val="22"/>
                <w:lang w:val="sr-Cyrl-CS"/>
              </w:rPr>
              <w:t>13</w:t>
            </w:r>
          </w:p>
        </w:tc>
        <w:tc>
          <w:tcPr>
            <w:tcW w:w="1187" w:type="dxa"/>
            <w:vAlign w:val="center"/>
          </w:tcPr>
          <w:p w:rsidR="00FB44EF" w:rsidRDefault="00FB44EF" w:rsidP="003F7512">
            <w:pPr>
              <w:jc w:val="center"/>
              <w:rPr>
                <w:bCs/>
              </w:rPr>
            </w:pPr>
            <w:r>
              <w:rPr>
                <w:sz w:val="22"/>
                <w:szCs w:val="22"/>
                <w:lang w:val="sr-Cyrl-CS"/>
              </w:rPr>
              <w:t>4</w:t>
            </w:r>
          </w:p>
        </w:tc>
        <w:tc>
          <w:tcPr>
            <w:tcW w:w="1304" w:type="dxa"/>
          </w:tcPr>
          <w:p w:rsidR="00FB44EF" w:rsidRDefault="00FB44EF" w:rsidP="003F7512">
            <w:pPr>
              <w:jc w:val="center"/>
              <w:rPr>
                <w:lang w:val="sr-Cyrl-CS"/>
              </w:rPr>
            </w:pPr>
          </w:p>
          <w:p w:rsidR="00FB44EF" w:rsidRDefault="00FB44EF" w:rsidP="003F7512">
            <w:pPr>
              <w:jc w:val="center"/>
              <w:rPr>
                <w:bCs/>
              </w:rPr>
            </w:pPr>
            <w:r>
              <w:rPr>
                <w:sz w:val="22"/>
                <w:szCs w:val="22"/>
                <w:lang w:val="sr-Cyrl-CS"/>
              </w:rPr>
              <w:t>1</w:t>
            </w:r>
          </w:p>
        </w:tc>
        <w:tc>
          <w:tcPr>
            <w:tcW w:w="1426" w:type="dxa"/>
            <w:vAlign w:val="center"/>
          </w:tcPr>
          <w:p w:rsidR="00FB44EF" w:rsidRDefault="00FB44EF" w:rsidP="003F7512">
            <w:pPr>
              <w:jc w:val="center"/>
              <w:rPr>
                <w:bCs/>
              </w:rPr>
            </w:pPr>
            <w:r>
              <w:rPr>
                <w:sz w:val="22"/>
                <w:szCs w:val="22"/>
                <w:lang w:val="sr-Cyrl-CS"/>
              </w:rPr>
              <w:t>18</w:t>
            </w:r>
          </w:p>
        </w:tc>
        <w:tc>
          <w:tcPr>
            <w:tcW w:w="1779" w:type="dxa"/>
            <w:vAlign w:val="center"/>
          </w:tcPr>
          <w:p w:rsidR="00FB44EF" w:rsidRDefault="00FB44EF" w:rsidP="003F7512">
            <w:pPr>
              <w:jc w:val="center"/>
            </w:pPr>
            <w:r>
              <w:rPr>
                <w:sz w:val="22"/>
                <w:szCs w:val="22"/>
                <w:lang w:val="sr-Cyrl-CS"/>
              </w:rPr>
              <w:t>13</w:t>
            </w:r>
          </w:p>
        </w:tc>
      </w:tr>
      <w:tr w:rsidR="00FB44EF" w:rsidTr="003F7512">
        <w:trPr>
          <w:trHeight w:val="784"/>
        </w:trPr>
        <w:tc>
          <w:tcPr>
            <w:tcW w:w="904" w:type="dxa"/>
          </w:tcPr>
          <w:p w:rsidR="00FB44EF" w:rsidRDefault="00FB44EF" w:rsidP="003F7512">
            <w:pPr>
              <w:widowControl w:val="0"/>
              <w:autoSpaceDE w:val="0"/>
              <w:autoSpaceDN w:val="0"/>
              <w:adjustRightInd w:val="0"/>
              <w:jc w:val="center"/>
              <w:rPr>
                <w:b/>
                <w:bCs/>
              </w:rPr>
            </w:pPr>
            <w:r>
              <w:rPr>
                <w:b/>
                <w:bCs/>
                <w:sz w:val="22"/>
                <w:szCs w:val="22"/>
              </w:rPr>
              <w:t>II</w:t>
            </w:r>
          </w:p>
        </w:tc>
        <w:tc>
          <w:tcPr>
            <w:tcW w:w="2655" w:type="dxa"/>
            <w:vAlign w:val="center"/>
          </w:tcPr>
          <w:p w:rsidR="00FB44EF" w:rsidRDefault="00FB44EF" w:rsidP="003F7512">
            <w:pPr>
              <w:rPr>
                <w:b/>
              </w:rPr>
            </w:pPr>
            <w:r>
              <w:rPr>
                <w:b/>
                <w:sz w:val="22"/>
                <w:szCs w:val="22"/>
              </w:rPr>
              <w:t>ЖИВА И НЕЖИВА ПРИРОДА</w:t>
            </w:r>
          </w:p>
        </w:tc>
        <w:tc>
          <w:tcPr>
            <w:tcW w:w="1305" w:type="dxa"/>
            <w:vAlign w:val="center"/>
          </w:tcPr>
          <w:p w:rsidR="00FB44EF" w:rsidRDefault="00FB44EF" w:rsidP="003F7512">
            <w:pPr>
              <w:jc w:val="center"/>
            </w:pPr>
            <w:r>
              <w:rPr>
                <w:sz w:val="22"/>
                <w:szCs w:val="22"/>
                <w:lang w:val="sr-Cyrl-CS"/>
              </w:rPr>
              <w:t>2</w:t>
            </w:r>
            <w:r>
              <w:rPr>
                <w:sz w:val="22"/>
                <w:szCs w:val="22"/>
              </w:rPr>
              <w:t>2</w:t>
            </w:r>
          </w:p>
        </w:tc>
        <w:tc>
          <w:tcPr>
            <w:tcW w:w="1187" w:type="dxa"/>
            <w:vAlign w:val="center"/>
          </w:tcPr>
          <w:p w:rsidR="00FB44EF" w:rsidRDefault="00FB44EF" w:rsidP="003F7512">
            <w:pPr>
              <w:jc w:val="center"/>
              <w:rPr>
                <w:bCs/>
              </w:rPr>
            </w:pPr>
            <w:r>
              <w:rPr>
                <w:sz w:val="22"/>
                <w:szCs w:val="22"/>
                <w:lang w:val="sr-Cyrl-CS"/>
              </w:rPr>
              <w:t>15</w:t>
            </w:r>
          </w:p>
        </w:tc>
        <w:tc>
          <w:tcPr>
            <w:tcW w:w="1304" w:type="dxa"/>
          </w:tcPr>
          <w:p w:rsidR="00FB44EF" w:rsidRDefault="00FB44EF" w:rsidP="003F7512">
            <w:pPr>
              <w:jc w:val="center"/>
              <w:rPr>
                <w:lang w:val="sr-Cyrl-CS"/>
              </w:rPr>
            </w:pPr>
          </w:p>
          <w:p w:rsidR="00FB44EF" w:rsidRDefault="00FB44EF" w:rsidP="003F7512">
            <w:pPr>
              <w:jc w:val="center"/>
              <w:rPr>
                <w:bCs/>
              </w:rPr>
            </w:pPr>
            <w:r>
              <w:rPr>
                <w:sz w:val="22"/>
                <w:szCs w:val="22"/>
              </w:rPr>
              <w:t>1</w:t>
            </w:r>
          </w:p>
        </w:tc>
        <w:tc>
          <w:tcPr>
            <w:tcW w:w="1426" w:type="dxa"/>
            <w:vAlign w:val="center"/>
          </w:tcPr>
          <w:p w:rsidR="00FB44EF" w:rsidRDefault="00FB44EF" w:rsidP="003F7512">
            <w:pPr>
              <w:jc w:val="center"/>
              <w:rPr>
                <w:bCs/>
              </w:rPr>
            </w:pPr>
            <w:r>
              <w:rPr>
                <w:sz w:val="22"/>
                <w:szCs w:val="22"/>
                <w:lang w:val="sr-Cyrl-CS"/>
              </w:rPr>
              <w:t>38</w:t>
            </w:r>
          </w:p>
        </w:tc>
        <w:tc>
          <w:tcPr>
            <w:tcW w:w="1779" w:type="dxa"/>
            <w:vAlign w:val="center"/>
          </w:tcPr>
          <w:p w:rsidR="00FB44EF" w:rsidRDefault="00FB44EF" w:rsidP="003F7512">
            <w:pPr>
              <w:jc w:val="center"/>
            </w:pPr>
            <w:r>
              <w:rPr>
                <w:sz w:val="22"/>
                <w:szCs w:val="22"/>
                <w:lang w:val="sr-Cyrl-CS"/>
              </w:rPr>
              <w:t>2</w:t>
            </w:r>
            <w:r>
              <w:rPr>
                <w:sz w:val="22"/>
                <w:szCs w:val="22"/>
              </w:rPr>
              <w:t>2</w:t>
            </w:r>
          </w:p>
        </w:tc>
      </w:tr>
      <w:tr w:rsidR="00FB44EF" w:rsidTr="003F7512">
        <w:trPr>
          <w:trHeight w:val="567"/>
        </w:trPr>
        <w:tc>
          <w:tcPr>
            <w:tcW w:w="904" w:type="dxa"/>
          </w:tcPr>
          <w:p w:rsidR="00FB44EF" w:rsidRDefault="00FB44EF" w:rsidP="003F7512">
            <w:pPr>
              <w:widowControl w:val="0"/>
              <w:autoSpaceDE w:val="0"/>
              <w:autoSpaceDN w:val="0"/>
              <w:adjustRightInd w:val="0"/>
              <w:jc w:val="center"/>
              <w:rPr>
                <w:b/>
                <w:bCs/>
              </w:rPr>
            </w:pPr>
            <w:r>
              <w:rPr>
                <w:b/>
                <w:bCs/>
                <w:sz w:val="22"/>
                <w:szCs w:val="22"/>
              </w:rPr>
              <w:t>III</w:t>
            </w:r>
          </w:p>
        </w:tc>
        <w:tc>
          <w:tcPr>
            <w:tcW w:w="2655" w:type="dxa"/>
            <w:vAlign w:val="center"/>
          </w:tcPr>
          <w:p w:rsidR="00FB44EF" w:rsidRDefault="00FB44EF" w:rsidP="003F7512">
            <w:pPr>
              <w:rPr>
                <w:b/>
              </w:rPr>
            </w:pPr>
            <w:r>
              <w:rPr>
                <w:b/>
                <w:sz w:val="22"/>
                <w:szCs w:val="22"/>
              </w:rPr>
              <w:t xml:space="preserve">ЧОВЕК СТВАРА </w:t>
            </w:r>
          </w:p>
        </w:tc>
        <w:tc>
          <w:tcPr>
            <w:tcW w:w="1305" w:type="dxa"/>
            <w:vAlign w:val="center"/>
          </w:tcPr>
          <w:p w:rsidR="00FB44EF" w:rsidRDefault="00FB44EF" w:rsidP="003F7512">
            <w:pPr>
              <w:jc w:val="center"/>
            </w:pPr>
            <w:r>
              <w:rPr>
                <w:sz w:val="22"/>
                <w:szCs w:val="22"/>
                <w:lang w:val="sr-Cyrl-CS"/>
              </w:rPr>
              <w:t>4</w:t>
            </w:r>
          </w:p>
        </w:tc>
        <w:tc>
          <w:tcPr>
            <w:tcW w:w="1187" w:type="dxa"/>
            <w:vAlign w:val="center"/>
          </w:tcPr>
          <w:p w:rsidR="00FB44EF" w:rsidRDefault="00FB44EF" w:rsidP="003F7512">
            <w:pPr>
              <w:jc w:val="center"/>
              <w:rPr>
                <w:bCs/>
              </w:rPr>
            </w:pPr>
            <w:r>
              <w:rPr>
                <w:sz w:val="22"/>
                <w:szCs w:val="22"/>
                <w:lang w:val="sr-Cyrl-CS"/>
              </w:rPr>
              <w:t>2</w:t>
            </w:r>
          </w:p>
        </w:tc>
        <w:tc>
          <w:tcPr>
            <w:tcW w:w="1304" w:type="dxa"/>
          </w:tcPr>
          <w:p w:rsidR="00FB44EF" w:rsidRDefault="00FB44EF" w:rsidP="003F7512">
            <w:pPr>
              <w:jc w:val="center"/>
              <w:rPr>
                <w:lang w:val="sr-Cyrl-CS"/>
              </w:rPr>
            </w:pPr>
          </w:p>
          <w:p w:rsidR="00FB44EF" w:rsidRDefault="00FB44EF" w:rsidP="003F7512">
            <w:pPr>
              <w:jc w:val="center"/>
              <w:rPr>
                <w:bCs/>
              </w:rPr>
            </w:pPr>
            <w:r>
              <w:rPr>
                <w:sz w:val="22"/>
                <w:szCs w:val="22"/>
                <w:lang w:val="sr-Cyrl-CS"/>
              </w:rPr>
              <w:t>1</w:t>
            </w:r>
          </w:p>
        </w:tc>
        <w:tc>
          <w:tcPr>
            <w:tcW w:w="1426" w:type="dxa"/>
            <w:vAlign w:val="center"/>
          </w:tcPr>
          <w:p w:rsidR="00FB44EF" w:rsidRDefault="00FB44EF" w:rsidP="003F7512">
            <w:pPr>
              <w:jc w:val="center"/>
              <w:rPr>
                <w:bCs/>
              </w:rPr>
            </w:pPr>
            <w:r>
              <w:rPr>
                <w:sz w:val="22"/>
                <w:szCs w:val="22"/>
                <w:lang w:val="sr-Cyrl-CS"/>
              </w:rPr>
              <w:t>7</w:t>
            </w:r>
          </w:p>
        </w:tc>
        <w:tc>
          <w:tcPr>
            <w:tcW w:w="1779" w:type="dxa"/>
            <w:vAlign w:val="center"/>
          </w:tcPr>
          <w:p w:rsidR="00FB44EF" w:rsidRDefault="00FB44EF" w:rsidP="003F7512">
            <w:pPr>
              <w:jc w:val="center"/>
            </w:pPr>
            <w:r>
              <w:rPr>
                <w:sz w:val="22"/>
                <w:szCs w:val="22"/>
                <w:lang w:val="sr-Cyrl-CS"/>
              </w:rPr>
              <w:t>4</w:t>
            </w:r>
          </w:p>
        </w:tc>
      </w:tr>
      <w:tr w:rsidR="00FB44EF" w:rsidTr="003F7512">
        <w:trPr>
          <w:trHeight w:val="1072"/>
        </w:trPr>
        <w:tc>
          <w:tcPr>
            <w:tcW w:w="904" w:type="dxa"/>
          </w:tcPr>
          <w:p w:rsidR="00FB44EF" w:rsidRDefault="00FB44EF" w:rsidP="003F7512">
            <w:pPr>
              <w:widowControl w:val="0"/>
              <w:autoSpaceDE w:val="0"/>
              <w:autoSpaceDN w:val="0"/>
              <w:adjustRightInd w:val="0"/>
              <w:jc w:val="center"/>
              <w:rPr>
                <w:b/>
                <w:bCs/>
              </w:rPr>
            </w:pPr>
            <w:r>
              <w:rPr>
                <w:b/>
                <w:bCs/>
                <w:sz w:val="22"/>
                <w:szCs w:val="22"/>
              </w:rPr>
              <w:t>IV</w:t>
            </w:r>
          </w:p>
        </w:tc>
        <w:tc>
          <w:tcPr>
            <w:tcW w:w="2655" w:type="dxa"/>
            <w:vAlign w:val="center"/>
          </w:tcPr>
          <w:p w:rsidR="00FB44EF" w:rsidRDefault="00FB44EF" w:rsidP="003F7512">
            <w:pPr>
              <w:rPr>
                <w:b/>
              </w:rPr>
            </w:pPr>
            <w:r>
              <w:rPr>
                <w:b/>
                <w:sz w:val="22"/>
                <w:szCs w:val="22"/>
              </w:rPr>
              <w:t>ОРИЈЕНТАЦИЈА У ПРОСТОРУ И ВРЕМЕНУ</w:t>
            </w:r>
          </w:p>
        </w:tc>
        <w:tc>
          <w:tcPr>
            <w:tcW w:w="1305" w:type="dxa"/>
            <w:vAlign w:val="center"/>
          </w:tcPr>
          <w:p w:rsidR="00FB44EF" w:rsidRDefault="00FB44EF" w:rsidP="003F7512">
            <w:pPr>
              <w:jc w:val="center"/>
            </w:pPr>
            <w:r>
              <w:rPr>
                <w:sz w:val="22"/>
                <w:szCs w:val="22"/>
                <w:lang w:val="sr-Cyrl-CS"/>
              </w:rPr>
              <w:t>4</w:t>
            </w:r>
          </w:p>
        </w:tc>
        <w:tc>
          <w:tcPr>
            <w:tcW w:w="1187" w:type="dxa"/>
            <w:vAlign w:val="center"/>
          </w:tcPr>
          <w:p w:rsidR="00FB44EF" w:rsidRDefault="00FB44EF" w:rsidP="003F7512">
            <w:pPr>
              <w:jc w:val="center"/>
              <w:rPr>
                <w:bCs/>
              </w:rPr>
            </w:pPr>
            <w:r>
              <w:rPr>
                <w:sz w:val="22"/>
                <w:szCs w:val="22"/>
                <w:lang w:val="sr-Cyrl-CS"/>
              </w:rPr>
              <w:t>4</w:t>
            </w:r>
          </w:p>
        </w:tc>
        <w:tc>
          <w:tcPr>
            <w:tcW w:w="1304" w:type="dxa"/>
          </w:tcPr>
          <w:p w:rsidR="00FB44EF" w:rsidRDefault="00FB44EF" w:rsidP="003F7512">
            <w:pPr>
              <w:jc w:val="center"/>
              <w:rPr>
                <w:lang w:val="sr-Cyrl-CS"/>
              </w:rPr>
            </w:pPr>
          </w:p>
          <w:p w:rsidR="00FB44EF" w:rsidRDefault="00FB44EF" w:rsidP="003F7512">
            <w:pPr>
              <w:jc w:val="center"/>
              <w:rPr>
                <w:bCs/>
              </w:rPr>
            </w:pPr>
            <w:r>
              <w:rPr>
                <w:sz w:val="22"/>
                <w:szCs w:val="22"/>
                <w:lang w:val="sr-Cyrl-CS"/>
              </w:rPr>
              <w:t>1</w:t>
            </w:r>
          </w:p>
        </w:tc>
        <w:tc>
          <w:tcPr>
            <w:tcW w:w="1426" w:type="dxa"/>
            <w:vAlign w:val="center"/>
          </w:tcPr>
          <w:p w:rsidR="00FB44EF" w:rsidRDefault="00FB44EF" w:rsidP="003F7512">
            <w:pPr>
              <w:jc w:val="center"/>
              <w:rPr>
                <w:bCs/>
              </w:rPr>
            </w:pPr>
            <w:r>
              <w:rPr>
                <w:sz w:val="22"/>
                <w:szCs w:val="22"/>
                <w:lang w:val="sr-Cyrl-CS"/>
              </w:rPr>
              <w:t>9</w:t>
            </w:r>
          </w:p>
        </w:tc>
        <w:tc>
          <w:tcPr>
            <w:tcW w:w="1779" w:type="dxa"/>
            <w:vAlign w:val="center"/>
          </w:tcPr>
          <w:p w:rsidR="00FB44EF" w:rsidRDefault="00FB44EF" w:rsidP="003F7512">
            <w:pPr>
              <w:jc w:val="center"/>
            </w:pPr>
            <w:r>
              <w:rPr>
                <w:sz w:val="22"/>
                <w:szCs w:val="22"/>
                <w:lang w:val="sr-Cyrl-CS"/>
              </w:rPr>
              <w:t>4</w:t>
            </w:r>
          </w:p>
        </w:tc>
      </w:tr>
      <w:tr w:rsidR="00FB44EF" w:rsidTr="003F7512">
        <w:trPr>
          <w:trHeight w:val="565"/>
        </w:trPr>
        <w:tc>
          <w:tcPr>
            <w:tcW w:w="904" w:type="dxa"/>
            <w:shd w:val="clear" w:color="auto" w:fill="D9D9D9"/>
          </w:tcPr>
          <w:p w:rsidR="00FB44EF" w:rsidRDefault="00FB44EF" w:rsidP="003F7512">
            <w:pPr>
              <w:widowControl w:val="0"/>
              <w:autoSpaceDE w:val="0"/>
              <w:autoSpaceDN w:val="0"/>
              <w:adjustRightInd w:val="0"/>
              <w:jc w:val="center"/>
              <w:rPr>
                <w:b/>
                <w:bCs/>
              </w:rPr>
            </w:pPr>
          </w:p>
        </w:tc>
        <w:tc>
          <w:tcPr>
            <w:tcW w:w="2655" w:type="dxa"/>
            <w:shd w:val="clear" w:color="auto" w:fill="D9D9D9"/>
          </w:tcPr>
          <w:p w:rsidR="00FB44EF" w:rsidRDefault="00FB44EF" w:rsidP="003F7512">
            <w:pPr>
              <w:widowControl w:val="0"/>
              <w:autoSpaceDE w:val="0"/>
              <w:autoSpaceDN w:val="0"/>
              <w:adjustRightInd w:val="0"/>
              <w:jc w:val="center"/>
              <w:rPr>
                <w:b/>
                <w:bCs/>
              </w:rPr>
            </w:pPr>
          </w:p>
          <w:p w:rsidR="00FB44EF" w:rsidRDefault="00FB44EF" w:rsidP="003F7512">
            <w:pPr>
              <w:widowControl w:val="0"/>
              <w:autoSpaceDE w:val="0"/>
              <w:autoSpaceDN w:val="0"/>
              <w:adjustRightInd w:val="0"/>
              <w:rPr>
                <w:b/>
                <w:bCs/>
              </w:rPr>
            </w:pPr>
            <w:r>
              <w:rPr>
                <w:b/>
                <w:bCs/>
                <w:sz w:val="22"/>
                <w:szCs w:val="22"/>
              </w:rPr>
              <w:t xml:space="preserve"> УКУПНО</w:t>
            </w:r>
          </w:p>
        </w:tc>
        <w:tc>
          <w:tcPr>
            <w:tcW w:w="1305" w:type="dxa"/>
            <w:shd w:val="clear" w:color="auto" w:fill="D9D9D9"/>
            <w:vAlign w:val="center"/>
          </w:tcPr>
          <w:p w:rsidR="00FB44EF" w:rsidRDefault="00FB44EF" w:rsidP="003F7512">
            <w:pPr>
              <w:jc w:val="center"/>
              <w:rPr>
                <w:b/>
              </w:rPr>
            </w:pPr>
            <w:r>
              <w:rPr>
                <w:sz w:val="22"/>
                <w:szCs w:val="22"/>
              </w:rPr>
              <w:t>43</w:t>
            </w:r>
          </w:p>
        </w:tc>
        <w:tc>
          <w:tcPr>
            <w:tcW w:w="1187" w:type="dxa"/>
            <w:shd w:val="clear" w:color="auto" w:fill="D9D9D9"/>
            <w:vAlign w:val="center"/>
          </w:tcPr>
          <w:p w:rsidR="00FB44EF" w:rsidRDefault="00FB44EF" w:rsidP="003F7512">
            <w:pPr>
              <w:jc w:val="center"/>
              <w:rPr>
                <w:b/>
                <w:bCs/>
              </w:rPr>
            </w:pPr>
            <w:r>
              <w:rPr>
                <w:sz w:val="22"/>
                <w:szCs w:val="22"/>
              </w:rPr>
              <w:t>25</w:t>
            </w:r>
          </w:p>
        </w:tc>
        <w:tc>
          <w:tcPr>
            <w:tcW w:w="1304" w:type="dxa"/>
            <w:shd w:val="clear" w:color="auto" w:fill="D9D9D9"/>
          </w:tcPr>
          <w:p w:rsidR="00FB44EF" w:rsidRDefault="00FB44EF" w:rsidP="00062F0D">
            <w:pPr>
              <w:ind w:firstLineChars="150" w:firstLine="360"/>
            </w:pPr>
          </w:p>
          <w:p w:rsidR="00FB44EF" w:rsidRDefault="00FB44EF" w:rsidP="003F7512">
            <w:pPr>
              <w:ind w:firstLineChars="150" w:firstLine="330"/>
              <w:rPr>
                <w:b/>
                <w:bCs/>
              </w:rPr>
            </w:pPr>
            <w:r>
              <w:rPr>
                <w:sz w:val="22"/>
                <w:szCs w:val="22"/>
              </w:rPr>
              <w:t>4</w:t>
            </w:r>
          </w:p>
        </w:tc>
        <w:tc>
          <w:tcPr>
            <w:tcW w:w="1426" w:type="dxa"/>
            <w:shd w:val="clear" w:color="auto" w:fill="D9D9D9"/>
            <w:vAlign w:val="center"/>
          </w:tcPr>
          <w:p w:rsidR="00FB44EF" w:rsidRDefault="00FB44EF" w:rsidP="003F7512">
            <w:pPr>
              <w:jc w:val="center"/>
              <w:rPr>
                <w:b/>
                <w:bCs/>
              </w:rPr>
            </w:pPr>
            <w:r>
              <w:rPr>
                <w:sz w:val="22"/>
                <w:szCs w:val="22"/>
                <w:lang w:val="sr-Cyrl-CS"/>
              </w:rPr>
              <w:t>72</w:t>
            </w:r>
          </w:p>
        </w:tc>
        <w:tc>
          <w:tcPr>
            <w:tcW w:w="1779" w:type="dxa"/>
            <w:shd w:val="clear" w:color="auto" w:fill="D9D9D9"/>
            <w:vAlign w:val="center"/>
          </w:tcPr>
          <w:p w:rsidR="00FB44EF" w:rsidRDefault="00FB44EF" w:rsidP="003F7512">
            <w:pPr>
              <w:jc w:val="center"/>
              <w:rPr>
                <w:b/>
              </w:rPr>
            </w:pPr>
            <w:r>
              <w:rPr>
                <w:sz w:val="22"/>
                <w:szCs w:val="22"/>
              </w:rPr>
              <w:t>43</w:t>
            </w:r>
          </w:p>
        </w:tc>
      </w:tr>
    </w:tbl>
    <w:p w:rsidR="00FB44EF" w:rsidRDefault="00FB44EF" w:rsidP="00FB44EF">
      <w:pPr>
        <w:rPr>
          <w:b/>
          <w:bCs/>
          <w:sz w:val="22"/>
          <w:szCs w:val="22"/>
        </w:rPr>
      </w:pPr>
    </w:p>
    <w:p w:rsidR="00FB44EF" w:rsidRDefault="00FB44EF" w:rsidP="00FB44EF">
      <w:pPr>
        <w:rPr>
          <w:b/>
          <w:bCs/>
          <w:sz w:val="22"/>
          <w:szCs w:val="22"/>
        </w:rPr>
      </w:pPr>
      <w:r>
        <w:rPr>
          <w:b/>
          <w:bCs/>
          <w:sz w:val="22"/>
          <w:szCs w:val="22"/>
        </w:rPr>
        <w:t>Циљеви и исходисветаоконас</w:t>
      </w:r>
    </w:p>
    <w:p w:rsidR="00FB44EF" w:rsidRDefault="00FB44EF" w:rsidP="00FB44EF">
      <w:pPr>
        <w:rPr>
          <w:b/>
          <w:bCs/>
          <w:sz w:val="22"/>
          <w:szCs w:val="22"/>
        </w:rPr>
      </w:pPr>
      <w:r>
        <w:rPr>
          <w:b/>
          <w:bCs/>
          <w:sz w:val="22"/>
          <w:szCs w:val="22"/>
        </w:rPr>
        <w:t>Циљнаставесветаоконас</w:t>
      </w:r>
    </w:p>
    <w:p w:rsidR="00FB44EF" w:rsidRDefault="00FB44EF" w:rsidP="00480477">
      <w:pPr>
        <w:numPr>
          <w:ilvl w:val="0"/>
          <w:numId w:val="112"/>
        </w:numPr>
        <w:spacing w:line="276" w:lineRule="auto"/>
        <w:jc w:val="both"/>
        <w:rPr>
          <w:sz w:val="22"/>
          <w:szCs w:val="22"/>
        </w:rPr>
      </w:pPr>
      <w:r>
        <w:rPr>
          <w:sz w:val="22"/>
          <w:szCs w:val="22"/>
        </w:rPr>
        <w:t>развијањеспособностизапажањаосновнихсвојставаобјеката, појава и процеса у окружењу и уочавањењиховеповезаности;</w:t>
      </w:r>
    </w:p>
    <w:p w:rsidR="00FB44EF" w:rsidRDefault="00FB44EF" w:rsidP="00480477">
      <w:pPr>
        <w:numPr>
          <w:ilvl w:val="0"/>
          <w:numId w:val="112"/>
        </w:numPr>
        <w:spacing w:line="276" w:lineRule="auto"/>
        <w:jc w:val="both"/>
        <w:rPr>
          <w:sz w:val="22"/>
          <w:szCs w:val="22"/>
        </w:rPr>
      </w:pPr>
      <w:r>
        <w:rPr>
          <w:sz w:val="22"/>
          <w:szCs w:val="22"/>
        </w:rPr>
        <w:t>развијањеосновнихпојмова о непосредномприродном и друштвеномокружењу и повезивањетихпојмова;</w:t>
      </w:r>
    </w:p>
    <w:p w:rsidR="00FB44EF" w:rsidRDefault="00FB44EF" w:rsidP="00480477">
      <w:pPr>
        <w:numPr>
          <w:ilvl w:val="0"/>
          <w:numId w:val="112"/>
        </w:numPr>
        <w:spacing w:line="276" w:lineRule="auto"/>
        <w:jc w:val="both"/>
        <w:rPr>
          <w:sz w:val="22"/>
          <w:szCs w:val="22"/>
        </w:rPr>
      </w:pPr>
      <w:r>
        <w:rPr>
          <w:sz w:val="22"/>
          <w:szCs w:val="22"/>
        </w:rPr>
        <w:t>развијањеосновнихелеменаталогичкогмишљења;</w:t>
      </w:r>
    </w:p>
    <w:p w:rsidR="00FB44EF" w:rsidRDefault="00FB44EF" w:rsidP="00480477">
      <w:pPr>
        <w:numPr>
          <w:ilvl w:val="0"/>
          <w:numId w:val="112"/>
        </w:numPr>
        <w:spacing w:line="276" w:lineRule="auto"/>
        <w:jc w:val="both"/>
        <w:rPr>
          <w:sz w:val="22"/>
          <w:szCs w:val="22"/>
        </w:rPr>
      </w:pPr>
      <w:r>
        <w:rPr>
          <w:sz w:val="22"/>
          <w:szCs w:val="22"/>
        </w:rPr>
        <w:t>очувањеприроднедечјерадозналостизапојаве у окружењу и подстицањеинтересовања и способностизаупознавањепојавакрозактивнеистраживачкеделатности;</w:t>
      </w:r>
    </w:p>
    <w:p w:rsidR="00FB44EF" w:rsidRDefault="00FB44EF" w:rsidP="00480477">
      <w:pPr>
        <w:numPr>
          <w:ilvl w:val="0"/>
          <w:numId w:val="112"/>
        </w:numPr>
        <w:spacing w:line="276" w:lineRule="auto"/>
        <w:jc w:val="both"/>
        <w:rPr>
          <w:sz w:val="22"/>
          <w:szCs w:val="22"/>
        </w:rPr>
      </w:pPr>
      <w:r>
        <w:rPr>
          <w:sz w:val="22"/>
          <w:szCs w:val="22"/>
        </w:rPr>
        <w:t>оспособљавањезасамосталноучење и проналажењеинформација;</w:t>
      </w:r>
    </w:p>
    <w:p w:rsidR="00FB44EF" w:rsidRDefault="00FB44EF" w:rsidP="00480477">
      <w:pPr>
        <w:numPr>
          <w:ilvl w:val="0"/>
          <w:numId w:val="112"/>
        </w:numPr>
        <w:spacing w:line="276" w:lineRule="auto"/>
        <w:jc w:val="both"/>
        <w:rPr>
          <w:sz w:val="22"/>
          <w:szCs w:val="22"/>
        </w:rPr>
      </w:pPr>
      <w:r>
        <w:rPr>
          <w:sz w:val="22"/>
          <w:szCs w:val="22"/>
        </w:rPr>
        <w:t>интегрисањеискуствених и научнихсазнања у контуресистемапојмоваизобластиприроде и друштва;</w:t>
      </w:r>
    </w:p>
    <w:p w:rsidR="00FB44EF" w:rsidRDefault="00FB44EF" w:rsidP="00480477">
      <w:pPr>
        <w:numPr>
          <w:ilvl w:val="0"/>
          <w:numId w:val="112"/>
        </w:numPr>
        <w:spacing w:line="276" w:lineRule="auto"/>
        <w:jc w:val="both"/>
        <w:rPr>
          <w:sz w:val="22"/>
          <w:szCs w:val="22"/>
        </w:rPr>
      </w:pPr>
      <w:r>
        <w:rPr>
          <w:sz w:val="22"/>
          <w:szCs w:val="22"/>
        </w:rPr>
        <w:t>стицањеелементарненаучнеписмености и стварањеосновазадаљеучење;</w:t>
      </w:r>
    </w:p>
    <w:p w:rsidR="00FB44EF" w:rsidRDefault="00FB44EF" w:rsidP="00480477">
      <w:pPr>
        <w:numPr>
          <w:ilvl w:val="0"/>
          <w:numId w:val="112"/>
        </w:numPr>
        <w:spacing w:line="276" w:lineRule="auto"/>
        <w:jc w:val="both"/>
        <w:rPr>
          <w:sz w:val="22"/>
          <w:szCs w:val="22"/>
        </w:rPr>
      </w:pPr>
      <w:r>
        <w:rPr>
          <w:sz w:val="22"/>
          <w:szCs w:val="22"/>
        </w:rPr>
        <w:t>усвајањецивилизацијскихтековина и упознавањемогућностињиховогчувања и рационалногкоришћења и дограђивања;</w:t>
      </w:r>
    </w:p>
    <w:p w:rsidR="00FB44EF" w:rsidRDefault="00FB44EF" w:rsidP="00480477">
      <w:pPr>
        <w:numPr>
          <w:ilvl w:val="0"/>
          <w:numId w:val="112"/>
        </w:numPr>
        <w:spacing w:line="276" w:lineRule="auto"/>
        <w:jc w:val="both"/>
        <w:rPr>
          <w:sz w:val="22"/>
          <w:szCs w:val="22"/>
        </w:rPr>
      </w:pPr>
      <w:r>
        <w:rPr>
          <w:sz w:val="22"/>
          <w:szCs w:val="22"/>
        </w:rPr>
        <w:t>развијањесвести о потреби и могућностималичногучешћа и доприноса у заштитиживотнесредине и одрживогразвоја.</w:t>
      </w:r>
    </w:p>
    <w:p w:rsidR="00FB44EF" w:rsidRDefault="00FB44EF" w:rsidP="00FB44EF">
      <w:pPr>
        <w:rPr>
          <w:b/>
          <w:bCs/>
          <w:sz w:val="22"/>
          <w:szCs w:val="22"/>
        </w:rPr>
      </w:pPr>
      <w:r>
        <w:rPr>
          <w:b/>
          <w:bCs/>
          <w:sz w:val="22"/>
          <w:szCs w:val="22"/>
        </w:rPr>
        <w:t>Исходипообластима</w:t>
      </w:r>
    </w:p>
    <w:p w:rsidR="00FB44EF" w:rsidRDefault="00FB44EF" w:rsidP="00FB44EF">
      <w:pPr>
        <w:ind w:firstLineChars="50" w:firstLine="110"/>
        <w:rPr>
          <w:b/>
          <w:bCs/>
          <w:sz w:val="22"/>
          <w:szCs w:val="22"/>
        </w:rPr>
      </w:pPr>
      <w:r>
        <w:rPr>
          <w:b/>
          <w:bCs/>
          <w:sz w:val="22"/>
          <w:szCs w:val="22"/>
        </w:rPr>
        <w:lastRenderedPageBreak/>
        <w:t>I Ја и други</w:t>
      </w:r>
    </w:p>
    <w:p w:rsidR="00FB44EF" w:rsidRDefault="00FB44EF" w:rsidP="00480477">
      <w:pPr>
        <w:numPr>
          <w:ilvl w:val="0"/>
          <w:numId w:val="113"/>
        </w:numPr>
        <w:rPr>
          <w:sz w:val="22"/>
          <w:szCs w:val="22"/>
          <w:lang w:val="sr-Cyrl-CS"/>
        </w:rPr>
      </w:pPr>
      <w:r>
        <w:rPr>
          <w:sz w:val="22"/>
          <w:szCs w:val="22"/>
          <w:lang w:val="sr-Cyrl-CS"/>
        </w:rPr>
        <w:t>препозна и искаже радост, страх, тугу и бес уважавајући себе и друге;</w:t>
      </w:r>
    </w:p>
    <w:p w:rsidR="00FB44EF" w:rsidRDefault="00FB44EF" w:rsidP="00480477">
      <w:pPr>
        <w:numPr>
          <w:ilvl w:val="0"/>
          <w:numId w:val="113"/>
        </w:numPr>
        <w:rPr>
          <w:sz w:val="22"/>
          <w:szCs w:val="22"/>
          <w:lang w:val="sr-Cyrl-CS"/>
        </w:rPr>
      </w:pPr>
      <w:r>
        <w:rPr>
          <w:sz w:val="22"/>
          <w:szCs w:val="22"/>
          <w:lang w:val="sr-Cyrl-CS"/>
        </w:rPr>
        <w:t>правовремено и примерено ситуацији искаже своје основне животне потребе за храном, водом и одласком у тоалет;</w:t>
      </w:r>
    </w:p>
    <w:p w:rsidR="00FB44EF" w:rsidRDefault="00FB44EF" w:rsidP="00480477">
      <w:pPr>
        <w:numPr>
          <w:ilvl w:val="0"/>
          <w:numId w:val="113"/>
        </w:numPr>
        <w:rPr>
          <w:sz w:val="22"/>
          <w:szCs w:val="22"/>
          <w:lang w:val="sr-Cyrl-CS"/>
        </w:rPr>
      </w:pPr>
      <w:r>
        <w:rPr>
          <w:sz w:val="22"/>
          <w:szCs w:val="22"/>
          <w:lang w:val="sr-Cyrl-CS"/>
        </w:rPr>
        <w:t>се понаша тако да уважава различитости својих вршњака и других људи;</w:t>
      </w:r>
    </w:p>
    <w:p w:rsidR="00FB44EF" w:rsidRDefault="00FB44EF" w:rsidP="00480477">
      <w:pPr>
        <w:numPr>
          <w:ilvl w:val="0"/>
          <w:numId w:val="113"/>
        </w:numPr>
        <w:rPr>
          <w:sz w:val="22"/>
          <w:szCs w:val="22"/>
          <w:lang w:val="sr-Cyrl-CS"/>
        </w:rPr>
      </w:pPr>
      <w:r>
        <w:rPr>
          <w:sz w:val="22"/>
          <w:szCs w:val="22"/>
          <w:lang w:val="sr-Cyrl-CS"/>
        </w:rPr>
        <w:t>придржава се договорених правила понашања у школи и прихвата последице ако их прекрши;</w:t>
      </w:r>
    </w:p>
    <w:p w:rsidR="00FB44EF" w:rsidRDefault="00FB44EF" w:rsidP="00480477">
      <w:pPr>
        <w:numPr>
          <w:ilvl w:val="0"/>
          <w:numId w:val="113"/>
        </w:numPr>
        <w:rPr>
          <w:sz w:val="22"/>
          <w:szCs w:val="22"/>
          <w:lang w:val="sr-Cyrl-CS"/>
        </w:rPr>
      </w:pPr>
      <w:r>
        <w:rPr>
          <w:sz w:val="22"/>
          <w:szCs w:val="22"/>
          <w:lang w:val="sr-Cyrl-CS"/>
        </w:rPr>
        <w:t>сарађује са вршњацима у заједничким активностима;</w:t>
      </w:r>
    </w:p>
    <w:p w:rsidR="00FB44EF" w:rsidRDefault="00FB44EF" w:rsidP="00480477">
      <w:pPr>
        <w:numPr>
          <w:ilvl w:val="0"/>
          <w:numId w:val="113"/>
        </w:numPr>
        <w:rPr>
          <w:sz w:val="22"/>
          <w:szCs w:val="22"/>
          <w:lang w:val="sr-Cyrl-CS"/>
        </w:rPr>
      </w:pPr>
      <w:r>
        <w:rPr>
          <w:sz w:val="22"/>
          <w:szCs w:val="22"/>
          <w:lang w:val="sr-Cyrl-CS"/>
        </w:rPr>
        <w:t>одржава личну хигијену и адекватно се одева у циљу очувања здравља;</w:t>
      </w:r>
    </w:p>
    <w:p w:rsidR="00FB44EF" w:rsidRDefault="00FB44EF" w:rsidP="00480477">
      <w:pPr>
        <w:numPr>
          <w:ilvl w:val="0"/>
          <w:numId w:val="113"/>
        </w:numPr>
        <w:rPr>
          <w:sz w:val="22"/>
          <w:szCs w:val="22"/>
          <w:lang w:val="sr-Cyrl-CS"/>
        </w:rPr>
      </w:pPr>
      <w:r>
        <w:rPr>
          <w:sz w:val="22"/>
          <w:szCs w:val="22"/>
          <w:lang w:val="sr-Cyrl-CS"/>
        </w:rPr>
        <w:t>чува своју, школску и имовину других;</w:t>
      </w:r>
    </w:p>
    <w:p w:rsidR="00FB44EF" w:rsidRDefault="00FB44EF" w:rsidP="00480477">
      <w:pPr>
        <w:numPr>
          <w:ilvl w:val="0"/>
          <w:numId w:val="113"/>
        </w:numPr>
        <w:rPr>
          <w:sz w:val="22"/>
          <w:szCs w:val="22"/>
          <w:lang w:val="sr-Cyrl-CS"/>
        </w:rPr>
      </w:pPr>
      <w:r>
        <w:rPr>
          <w:sz w:val="22"/>
          <w:szCs w:val="22"/>
          <w:lang w:val="sr-Cyrl-CS"/>
        </w:rPr>
        <w:t>примењује правила безбедног понашања на путу од куће до школе приликом кретања улицом са и без тротоара и преласка улице;прати инструкције одраслих у опасним ситуацијама: поплава, земљотрес, пожар;</w:t>
      </w:r>
    </w:p>
    <w:p w:rsidR="00FB44EF" w:rsidRDefault="00FB44EF" w:rsidP="00480477">
      <w:pPr>
        <w:numPr>
          <w:ilvl w:val="0"/>
          <w:numId w:val="113"/>
        </w:numPr>
        <w:rPr>
          <w:sz w:val="22"/>
          <w:szCs w:val="22"/>
          <w:lang w:val="sr-Cyrl-CS"/>
        </w:rPr>
      </w:pPr>
      <w:r>
        <w:rPr>
          <w:sz w:val="22"/>
          <w:szCs w:val="22"/>
          <w:lang w:val="sr-Cyrl-CS"/>
        </w:rPr>
        <w:t>својим речима опише пример неке опасне ситуације из свог непосредног окружења;</w:t>
      </w:r>
    </w:p>
    <w:p w:rsidR="00FB44EF" w:rsidRDefault="00FB44EF" w:rsidP="00480477">
      <w:pPr>
        <w:numPr>
          <w:ilvl w:val="0"/>
          <w:numId w:val="113"/>
        </w:numPr>
        <w:rPr>
          <w:sz w:val="22"/>
          <w:szCs w:val="22"/>
          <w:lang w:val="sr-Cyrl-CS"/>
        </w:rPr>
      </w:pPr>
      <w:r>
        <w:rPr>
          <w:sz w:val="22"/>
          <w:szCs w:val="22"/>
          <w:lang w:val="sr-Cyrl-CS"/>
        </w:rPr>
        <w:t>препознаје облике појављивања воде у непосредном окружењу: потоци, реке, баре, језера;</w:t>
      </w:r>
    </w:p>
    <w:p w:rsidR="00FB44EF" w:rsidRDefault="00FB44EF" w:rsidP="00480477">
      <w:pPr>
        <w:numPr>
          <w:ilvl w:val="0"/>
          <w:numId w:val="113"/>
        </w:numPr>
        <w:rPr>
          <w:sz w:val="22"/>
          <w:szCs w:val="22"/>
          <w:lang w:val="sr-Cyrl-CS"/>
        </w:rPr>
      </w:pPr>
      <w:r>
        <w:rPr>
          <w:sz w:val="22"/>
          <w:szCs w:val="22"/>
          <w:lang w:val="sr-Cyrl-CS"/>
        </w:rPr>
        <w:t>препознаје изглед земљишта у непосредном окружењу: равница, брдо, планина;</w:t>
      </w:r>
    </w:p>
    <w:p w:rsidR="00FB44EF" w:rsidRDefault="00FB44EF" w:rsidP="00480477">
      <w:pPr>
        <w:numPr>
          <w:ilvl w:val="0"/>
          <w:numId w:val="113"/>
        </w:numPr>
        <w:rPr>
          <w:b/>
          <w:bCs/>
          <w:sz w:val="22"/>
          <w:szCs w:val="22"/>
          <w:lang w:val="sr-Cyrl-CS"/>
        </w:rPr>
      </w:pPr>
      <w:r>
        <w:rPr>
          <w:sz w:val="22"/>
          <w:szCs w:val="22"/>
          <w:lang w:val="sr-Cyrl-CS"/>
        </w:rPr>
        <w:t>идентификује биљке и животиње из непосредног окружења на основу њиховог спољашњег изгледа;</w:t>
      </w:r>
    </w:p>
    <w:p w:rsidR="00FB44EF" w:rsidRDefault="00FB44EF" w:rsidP="00FB44EF">
      <w:pPr>
        <w:tabs>
          <w:tab w:val="left" w:pos="420"/>
        </w:tabs>
        <w:ind w:left="420"/>
        <w:rPr>
          <w:b/>
          <w:bCs/>
          <w:sz w:val="22"/>
          <w:szCs w:val="22"/>
          <w:lang w:val="sr-Cyrl-CS"/>
        </w:rPr>
      </w:pPr>
    </w:p>
    <w:p w:rsidR="00FB44EF" w:rsidRDefault="00FB44EF" w:rsidP="00FB44EF">
      <w:pPr>
        <w:ind w:firstLineChars="50" w:firstLine="110"/>
        <w:rPr>
          <w:b/>
          <w:bCs/>
          <w:sz w:val="22"/>
          <w:szCs w:val="22"/>
          <w:lang w:val="sr-Cyrl-CS"/>
        </w:rPr>
      </w:pPr>
      <w:r>
        <w:rPr>
          <w:b/>
          <w:bCs/>
          <w:sz w:val="22"/>
          <w:szCs w:val="22"/>
        </w:rPr>
        <w:t>II</w:t>
      </w:r>
      <w:r>
        <w:rPr>
          <w:b/>
          <w:bCs/>
          <w:sz w:val="22"/>
          <w:szCs w:val="22"/>
          <w:lang w:val="sr-Cyrl-CS"/>
        </w:rPr>
        <w:t xml:space="preserve"> Жива и нежива природа </w:t>
      </w:r>
    </w:p>
    <w:p w:rsidR="00FB44EF" w:rsidRDefault="00FB44EF" w:rsidP="00480477">
      <w:pPr>
        <w:numPr>
          <w:ilvl w:val="0"/>
          <w:numId w:val="113"/>
        </w:numPr>
        <w:rPr>
          <w:sz w:val="22"/>
          <w:szCs w:val="22"/>
          <w:lang w:val="sr-Cyrl-CS"/>
        </w:rPr>
      </w:pPr>
      <w:r>
        <w:rPr>
          <w:sz w:val="22"/>
          <w:szCs w:val="22"/>
          <w:lang w:val="sr-Cyrl-CS"/>
        </w:rPr>
        <w:t>уочава разноврсност биљака и животиња на основу спољашњег изгледа;</w:t>
      </w:r>
    </w:p>
    <w:p w:rsidR="00FB44EF" w:rsidRDefault="00FB44EF" w:rsidP="00480477">
      <w:pPr>
        <w:numPr>
          <w:ilvl w:val="0"/>
          <w:numId w:val="113"/>
        </w:numPr>
        <w:rPr>
          <w:sz w:val="22"/>
          <w:szCs w:val="22"/>
          <w:lang w:val="sr-Cyrl-CS"/>
        </w:rPr>
      </w:pPr>
      <w:r>
        <w:rPr>
          <w:sz w:val="22"/>
          <w:szCs w:val="22"/>
          <w:lang w:val="sr-Cyrl-CS"/>
        </w:rPr>
        <w:t>препознаје главу, труп, руке и ноге као делове тела и њихову улогу у његовом свакодневном животу;</w:t>
      </w:r>
    </w:p>
    <w:p w:rsidR="00FB44EF" w:rsidRDefault="00FB44EF" w:rsidP="00480477">
      <w:pPr>
        <w:numPr>
          <w:ilvl w:val="0"/>
          <w:numId w:val="113"/>
        </w:numPr>
        <w:rPr>
          <w:sz w:val="22"/>
          <w:szCs w:val="22"/>
          <w:lang w:val="sr-Cyrl-CS"/>
        </w:rPr>
      </w:pPr>
      <w:r>
        <w:rPr>
          <w:sz w:val="22"/>
          <w:szCs w:val="22"/>
          <w:lang w:val="sr-Cyrl-CS"/>
        </w:rPr>
        <w:t>препознаје улогу чула вида, слуха, мириса, укуса и додира у његовом свакодневном функционисању и сазнавању окружења;</w:t>
      </w:r>
    </w:p>
    <w:p w:rsidR="00FB44EF" w:rsidRDefault="00FB44EF" w:rsidP="00480477">
      <w:pPr>
        <w:numPr>
          <w:ilvl w:val="0"/>
          <w:numId w:val="113"/>
        </w:numPr>
        <w:rPr>
          <w:sz w:val="22"/>
          <w:szCs w:val="22"/>
          <w:lang w:val="sr-Cyrl-CS"/>
        </w:rPr>
      </w:pPr>
      <w:r>
        <w:rPr>
          <w:sz w:val="22"/>
          <w:szCs w:val="22"/>
          <w:lang w:val="sr-Cyrl-CS"/>
        </w:rPr>
        <w:t>штеди воду и одлаже отпад на предвиђена места;</w:t>
      </w:r>
    </w:p>
    <w:p w:rsidR="00FB44EF" w:rsidRDefault="00FB44EF" w:rsidP="00480477">
      <w:pPr>
        <w:numPr>
          <w:ilvl w:val="0"/>
          <w:numId w:val="113"/>
        </w:numPr>
        <w:rPr>
          <w:sz w:val="22"/>
          <w:szCs w:val="22"/>
          <w:lang w:val="sr-Cyrl-CS"/>
        </w:rPr>
      </w:pPr>
      <w:r>
        <w:rPr>
          <w:sz w:val="22"/>
          <w:szCs w:val="22"/>
          <w:lang w:val="sr-Cyrl-CS"/>
        </w:rPr>
        <w:t>се понаша тако да не угрожава биљке и животиње у непосредном окружењу;</w:t>
      </w:r>
    </w:p>
    <w:p w:rsidR="00FB44EF" w:rsidRDefault="00FB44EF" w:rsidP="00480477">
      <w:pPr>
        <w:numPr>
          <w:ilvl w:val="0"/>
          <w:numId w:val="113"/>
        </w:numPr>
        <w:spacing w:line="276" w:lineRule="auto"/>
        <w:rPr>
          <w:b/>
          <w:bCs/>
          <w:sz w:val="22"/>
          <w:szCs w:val="22"/>
          <w:lang w:val="sr-Cyrl-CS"/>
        </w:rPr>
      </w:pPr>
      <w:r>
        <w:rPr>
          <w:sz w:val="22"/>
          <w:szCs w:val="22"/>
          <w:lang w:val="sr-Cyrl-CS"/>
        </w:rPr>
        <w:t>учествује у извођењу једноставних огледа којима испитује природне феномене;</w:t>
      </w:r>
    </w:p>
    <w:p w:rsidR="00FB44EF" w:rsidRDefault="00FB44EF" w:rsidP="00FB44EF">
      <w:pPr>
        <w:ind w:firstLineChars="50" w:firstLine="110"/>
        <w:rPr>
          <w:b/>
          <w:bCs/>
          <w:sz w:val="22"/>
          <w:szCs w:val="22"/>
        </w:rPr>
      </w:pPr>
      <w:r>
        <w:rPr>
          <w:b/>
          <w:bCs/>
          <w:sz w:val="22"/>
          <w:szCs w:val="22"/>
        </w:rPr>
        <w:t>IIII Човекствара</w:t>
      </w:r>
    </w:p>
    <w:p w:rsidR="00FB44EF" w:rsidRDefault="00FB44EF" w:rsidP="00480477">
      <w:pPr>
        <w:numPr>
          <w:ilvl w:val="0"/>
          <w:numId w:val="113"/>
        </w:numPr>
        <w:rPr>
          <w:sz w:val="22"/>
          <w:szCs w:val="22"/>
          <w:lang w:val="sr-Cyrl-CS"/>
        </w:rPr>
      </w:pPr>
      <w:r>
        <w:rPr>
          <w:sz w:val="22"/>
          <w:szCs w:val="22"/>
          <w:lang w:val="sr-Cyrl-CS"/>
        </w:rPr>
        <w:t>посматрањем и опипавањем предмета одреди својства материјала: тврдо-меко, провидно-непровидно, храпаво-глатко;</w:t>
      </w:r>
    </w:p>
    <w:p w:rsidR="00FB44EF" w:rsidRDefault="00FB44EF" w:rsidP="00480477">
      <w:pPr>
        <w:numPr>
          <w:ilvl w:val="0"/>
          <w:numId w:val="113"/>
        </w:numPr>
        <w:spacing w:line="276" w:lineRule="auto"/>
        <w:rPr>
          <w:b/>
          <w:bCs/>
          <w:sz w:val="22"/>
          <w:szCs w:val="22"/>
          <w:lang w:val="sr-Cyrl-CS"/>
        </w:rPr>
      </w:pPr>
      <w:r>
        <w:rPr>
          <w:sz w:val="22"/>
          <w:szCs w:val="22"/>
          <w:lang w:val="sr-Cyrl-CS"/>
        </w:rPr>
        <w:t>разликује природу од производа људског рада на примерима из непосредног окружења;</w:t>
      </w:r>
    </w:p>
    <w:p w:rsidR="00FB44EF" w:rsidRDefault="00FB44EF" w:rsidP="00FB44EF">
      <w:pPr>
        <w:ind w:firstLineChars="50" w:firstLine="110"/>
        <w:rPr>
          <w:b/>
          <w:bCs/>
          <w:sz w:val="22"/>
          <w:szCs w:val="22"/>
          <w:lang w:val="sr-Cyrl-CS"/>
        </w:rPr>
      </w:pPr>
      <w:r>
        <w:rPr>
          <w:b/>
          <w:bCs/>
          <w:sz w:val="22"/>
          <w:szCs w:val="22"/>
        </w:rPr>
        <w:t>IV</w:t>
      </w:r>
      <w:r>
        <w:rPr>
          <w:b/>
          <w:bCs/>
          <w:sz w:val="22"/>
          <w:szCs w:val="22"/>
          <w:lang w:val="sr-Cyrl-CS"/>
        </w:rPr>
        <w:t xml:space="preserve"> Оријентација иу простору и времену </w:t>
      </w:r>
    </w:p>
    <w:p w:rsidR="00FB44EF" w:rsidRDefault="00FB44EF" w:rsidP="00480477">
      <w:pPr>
        <w:numPr>
          <w:ilvl w:val="0"/>
          <w:numId w:val="113"/>
        </w:numPr>
        <w:rPr>
          <w:sz w:val="22"/>
          <w:szCs w:val="22"/>
          <w:lang w:val="sr-Cyrl-CS"/>
        </w:rPr>
      </w:pPr>
      <w:r>
        <w:rPr>
          <w:sz w:val="22"/>
          <w:szCs w:val="22"/>
          <w:lang w:val="sr-Cyrl-CS"/>
        </w:rPr>
        <w:t>снађе се у простору помоћу просторних одредница: напред-назад, лево-десно, горе-доле и карактеристичних објеката;</w:t>
      </w:r>
    </w:p>
    <w:p w:rsidR="00FB44EF" w:rsidRPr="000D4464" w:rsidRDefault="00FB44EF" w:rsidP="00480477">
      <w:pPr>
        <w:numPr>
          <w:ilvl w:val="0"/>
          <w:numId w:val="113"/>
        </w:numPr>
        <w:spacing w:line="276" w:lineRule="auto"/>
        <w:rPr>
          <w:b/>
          <w:bCs/>
          <w:sz w:val="22"/>
          <w:szCs w:val="22"/>
          <w:lang w:val="sr-Cyrl-CS"/>
        </w:rPr>
      </w:pPr>
      <w:r>
        <w:rPr>
          <w:sz w:val="22"/>
          <w:szCs w:val="22"/>
          <w:lang w:val="sr-Cyrl-CS"/>
        </w:rPr>
        <w:t>одреди време својих активности помоћу временских одредница: делови дана, обданица и ноћ, дани у недељи, пре, сада, после, јуче, данас, сутра, прекјуче, прекосутр</w:t>
      </w:r>
    </w:p>
    <w:p w:rsidR="00FB44EF" w:rsidRPr="000D4464" w:rsidRDefault="00FB44EF" w:rsidP="00FB44EF">
      <w:pPr>
        <w:rPr>
          <w:b/>
          <w:bCs/>
          <w:sz w:val="22"/>
          <w:szCs w:val="22"/>
          <w:lang w:val="sr-Cyrl-CS"/>
        </w:rPr>
      </w:pPr>
    </w:p>
    <w:p w:rsidR="00FB44EF" w:rsidRDefault="00FB44EF" w:rsidP="00FB44EF">
      <w:pPr>
        <w:rPr>
          <w:b/>
          <w:bCs/>
          <w:sz w:val="22"/>
          <w:szCs w:val="22"/>
        </w:rPr>
      </w:pPr>
      <w:r>
        <w:rPr>
          <w:b/>
          <w:bCs/>
          <w:sz w:val="22"/>
          <w:szCs w:val="22"/>
        </w:rPr>
        <w:t>Физичковаспитање</w:t>
      </w:r>
    </w:p>
    <w:tbl>
      <w:tblPr>
        <w:tblW w:w="1081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4073"/>
        <w:gridCol w:w="1131"/>
        <w:gridCol w:w="1044"/>
        <w:gridCol w:w="957"/>
        <w:gridCol w:w="957"/>
        <w:gridCol w:w="1131"/>
      </w:tblGrid>
      <w:tr w:rsidR="00FB44EF" w:rsidTr="003F7512">
        <w:trPr>
          <w:trHeight w:val="481"/>
        </w:trPr>
        <w:tc>
          <w:tcPr>
            <w:tcW w:w="1524"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бр. наст.</w:t>
            </w:r>
          </w:p>
          <w:p w:rsidR="00FB44EF" w:rsidRDefault="00FB44EF" w:rsidP="003F7512">
            <w:pPr>
              <w:widowControl w:val="0"/>
              <w:autoSpaceDE w:val="0"/>
              <w:autoSpaceDN w:val="0"/>
              <w:adjustRightInd w:val="0"/>
              <w:jc w:val="center"/>
              <w:rPr>
                <w:b/>
                <w:bCs/>
                <w:lang w:val="zh-CN"/>
              </w:rPr>
            </w:pPr>
            <w:r>
              <w:rPr>
                <w:b/>
                <w:bCs/>
                <w:sz w:val="22"/>
                <w:szCs w:val="22"/>
              </w:rPr>
              <w:t>теме</w:t>
            </w:r>
          </w:p>
        </w:tc>
        <w:tc>
          <w:tcPr>
            <w:tcW w:w="4073"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Наставнатема</w:t>
            </w:r>
          </w:p>
        </w:tc>
        <w:tc>
          <w:tcPr>
            <w:tcW w:w="4089" w:type="dxa"/>
            <w:gridSpan w:val="4"/>
            <w:shd w:val="clear" w:color="auto" w:fill="E0E0E0"/>
          </w:tcPr>
          <w:p w:rsidR="00FB44EF" w:rsidRDefault="00FB44EF" w:rsidP="003F7512">
            <w:pPr>
              <w:widowControl w:val="0"/>
              <w:autoSpaceDE w:val="0"/>
              <w:autoSpaceDN w:val="0"/>
              <w:adjustRightInd w:val="0"/>
              <w:jc w:val="center"/>
              <w:rPr>
                <w:b/>
                <w:bCs/>
                <w:lang w:val="zh-CN"/>
              </w:rPr>
            </w:pPr>
            <w:r>
              <w:rPr>
                <w:b/>
                <w:bCs/>
                <w:sz w:val="22"/>
                <w:szCs w:val="22"/>
              </w:rPr>
              <w:t>Бројчасова</w:t>
            </w:r>
          </w:p>
        </w:tc>
        <w:tc>
          <w:tcPr>
            <w:tcW w:w="1131" w:type="dxa"/>
            <w:shd w:val="clear" w:color="auto" w:fill="E0E0E0"/>
          </w:tcPr>
          <w:p w:rsidR="00FB44EF" w:rsidRDefault="00FB44EF" w:rsidP="003F7512">
            <w:pPr>
              <w:widowControl w:val="0"/>
              <w:autoSpaceDE w:val="0"/>
              <w:autoSpaceDN w:val="0"/>
              <w:adjustRightInd w:val="0"/>
              <w:jc w:val="center"/>
              <w:rPr>
                <w:b/>
                <w:bCs/>
              </w:rPr>
            </w:pPr>
            <w:r>
              <w:rPr>
                <w:b/>
                <w:bCs/>
                <w:sz w:val="22"/>
                <w:szCs w:val="22"/>
              </w:rPr>
              <w:t>Укупнопотеми</w:t>
            </w:r>
          </w:p>
        </w:tc>
      </w:tr>
      <w:tr w:rsidR="00FB44EF" w:rsidTr="003F7512">
        <w:trPr>
          <w:trHeight w:val="238"/>
        </w:trPr>
        <w:tc>
          <w:tcPr>
            <w:tcW w:w="1524" w:type="dxa"/>
          </w:tcPr>
          <w:p w:rsidR="00FB44EF" w:rsidRDefault="00FB44EF" w:rsidP="003F7512">
            <w:pPr>
              <w:widowControl w:val="0"/>
              <w:autoSpaceDE w:val="0"/>
              <w:autoSpaceDN w:val="0"/>
              <w:adjustRightInd w:val="0"/>
              <w:rPr>
                <w:b/>
                <w:bCs/>
              </w:rPr>
            </w:pPr>
          </w:p>
        </w:tc>
        <w:tc>
          <w:tcPr>
            <w:tcW w:w="4073" w:type="dxa"/>
          </w:tcPr>
          <w:p w:rsidR="00FB44EF" w:rsidRDefault="00FB44EF" w:rsidP="003F7512">
            <w:pPr>
              <w:widowControl w:val="0"/>
              <w:autoSpaceDE w:val="0"/>
              <w:autoSpaceDN w:val="0"/>
              <w:adjustRightInd w:val="0"/>
              <w:rPr>
                <w:b/>
                <w:bCs/>
              </w:rPr>
            </w:pPr>
          </w:p>
        </w:tc>
        <w:tc>
          <w:tcPr>
            <w:tcW w:w="1131" w:type="dxa"/>
          </w:tcPr>
          <w:p w:rsidR="00FB44EF" w:rsidRDefault="00FB44EF" w:rsidP="003F7512">
            <w:pPr>
              <w:widowControl w:val="0"/>
              <w:autoSpaceDE w:val="0"/>
              <w:autoSpaceDN w:val="0"/>
              <w:adjustRightInd w:val="0"/>
              <w:jc w:val="center"/>
              <w:rPr>
                <w:b/>
                <w:bCs/>
              </w:rPr>
            </w:pPr>
            <w:r>
              <w:rPr>
                <w:b/>
                <w:bCs/>
                <w:sz w:val="22"/>
                <w:szCs w:val="22"/>
              </w:rPr>
              <w:t>обучавање</w:t>
            </w:r>
          </w:p>
        </w:tc>
        <w:tc>
          <w:tcPr>
            <w:tcW w:w="1044" w:type="dxa"/>
          </w:tcPr>
          <w:p w:rsidR="00FB44EF" w:rsidRDefault="00FB44EF" w:rsidP="003F7512">
            <w:pPr>
              <w:widowControl w:val="0"/>
              <w:autoSpaceDE w:val="0"/>
              <w:autoSpaceDN w:val="0"/>
              <w:adjustRightInd w:val="0"/>
              <w:jc w:val="center"/>
              <w:rPr>
                <w:b/>
                <w:bCs/>
              </w:rPr>
            </w:pPr>
            <w:r>
              <w:rPr>
                <w:b/>
                <w:bCs/>
                <w:sz w:val="22"/>
                <w:szCs w:val="22"/>
              </w:rPr>
              <w:t>увежбав.</w:t>
            </w:r>
          </w:p>
        </w:tc>
        <w:tc>
          <w:tcPr>
            <w:tcW w:w="957" w:type="dxa"/>
          </w:tcPr>
          <w:p w:rsidR="00FB44EF" w:rsidRDefault="00FB44EF" w:rsidP="003F7512">
            <w:pPr>
              <w:widowControl w:val="0"/>
              <w:autoSpaceDE w:val="0"/>
              <w:autoSpaceDN w:val="0"/>
              <w:adjustRightInd w:val="0"/>
              <w:jc w:val="center"/>
              <w:rPr>
                <w:b/>
                <w:bCs/>
              </w:rPr>
            </w:pPr>
            <w:r>
              <w:rPr>
                <w:b/>
                <w:bCs/>
                <w:sz w:val="22"/>
                <w:szCs w:val="22"/>
              </w:rPr>
              <w:t>систем.</w:t>
            </w:r>
          </w:p>
        </w:tc>
        <w:tc>
          <w:tcPr>
            <w:tcW w:w="957" w:type="dxa"/>
          </w:tcPr>
          <w:p w:rsidR="00FB44EF" w:rsidRDefault="00FB44EF" w:rsidP="003F7512">
            <w:pPr>
              <w:widowControl w:val="0"/>
              <w:autoSpaceDE w:val="0"/>
              <w:autoSpaceDN w:val="0"/>
              <w:adjustRightInd w:val="0"/>
              <w:jc w:val="center"/>
              <w:rPr>
                <w:b/>
                <w:bCs/>
                <w:lang w:val="zh-CN"/>
              </w:rPr>
            </w:pPr>
            <w:r>
              <w:rPr>
                <w:b/>
                <w:bCs/>
                <w:sz w:val="22"/>
                <w:szCs w:val="22"/>
              </w:rPr>
              <w:t>провере</w:t>
            </w:r>
          </w:p>
        </w:tc>
        <w:tc>
          <w:tcPr>
            <w:tcW w:w="1131" w:type="dxa"/>
          </w:tcPr>
          <w:p w:rsidR="00FB44EF" w:rsidRDefault="00FB44EF" w:rsidP="003F7512">
            <w:pPr>
              <w:widowControl w:val="0"/>
              <w:autoSpaceDE w:val="0"/>
              <w:autoSpaceDN w:val="0"/>
              <w:adjustRightInd w:val="0"/>
              <w:rPr>
                <w:b/>
                <w:bCs/>
              </w:rPr>
            </w:pPr>
          </w:p>
        </w:tc>
      </w:tr>
      <w:tr w:rsidR="00FB44EF" w:rsidTr="003F7512">
        <w:trPr>
          <w:trHeight w:val="331"/>
        </w:trPr>
        <w:tc>
          <w:tcPr>
            <w:tcW w:w="1524" w:type="dxa"/>
          </w:tcPr>
          <w:p w:rsidR="00FB44EF" w:rsidRDefault="00FB44EF" w:rsidP="003F7512">
            <w:pPr>
              <w:widowControl w:val="0"/>
              <w:autoSpaceDE w:val="0"/>
              <w:autoSpaceDN w:val="0"/>
              <w:adjustRightInd w:val="0"/>
              <w:jc w:val="center"/>
              <w:rPr>
                <w:b/>
                <w:bCs/>
              </w:rPr>
            </w:pPr>
            <w:r>
              <w:rPr>
                <w:b/>
                <w:bCs/>
                <w:sz w:val="22"/>
                <w:szCs w:val="22"/>
              </w:rPr>
              <w:t>1.</w:t>
            </w:r>
          </w:p>
        </w:tc>
        <w:tc>
          <w:tcPr>
            <w:tcW w:w="4073" w:type="dxa"/>
            <w:vAlign w:val="center"/>
          </w:tcPr>
          <w:p w:rsidR="00FB44EF" w:rsidRDefault="00FB44EF" w:rsidP="003F7512">
            <w:pPr>
              <w:rPr>
                <w:b/>
              </w:rPr>
            </w:pPr>
            <w:r>
              <w:rPr>
                <w:b/>
                <w:sz w:val="22"/>
                <w:szCs w:val="22"/>
              </w:rPr>
              <w:t>ХОДАЊЕ И ТРЧАЊЕ</w:t>
            </w:r>
          </w:p>
        </w:tc>
        <w:tc>
          <w:tcPr>
            <w:tcW w:w="1131" w:type="dxa"/>
            <w:vAlign w:val="center"/>
          </w:tcPr>
          <w:p w:rsidR="00FB44EF" w:rsidRDefault="00FB44EF" w:rsidP="003F7512">
            <w:pPr>
              <w:jc w:val="center"/>
            </w:pPr>
            <w:r>
              <w:rPr>
                <w:sz w:val="22"/>
                <w:szCs w:val="22"/>
              </w:rPr>
              <w:t>7</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10</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131" w:type="dxa"/>
            <w:vAlign w:val="center"/>
          </w:tcPr>
          <w:p w:rsidR="00FB44EF" w:rsidRDefault="00FB44EF" w:rsidP="003F7512">
            <w:pPr>
              <w:jc w:val="center"/>
            </w:pPr>
            <w:r>
              <w:rPr>
                <w:sz w:val="22"/>
                <w:szCs w:val="22"/>
              </w:rPr>
              <w:t>19</w:t>
            </w:r>
          </w:p>
        </w:tc>
      </w:tr>
      <w:tr w:rsidR="00FB44EF" w:rsidTr="003F7512">
        <w:trPr>
          <w:trHeight w:val="358"/>
        </w:trPr>
        <w:tc>
          <w:tcPr>
            <w:tcW w:w="1524" w:type="dxa"/>
          </w:tcPr>
          <w:p w:rsidR="00FB44EF" w:rsidRDefault="00FB44EF" w:rsidP="003F7512">
            <w:pPr>
              <w:widowControl w:val="0"/>
              <w:autoSpaceDE w:val="0"/>
              <w:autoSpaceDN w:val="0"/>
              <w:adjustRightInd w:val="0"/>
              <w:jc w:val="center"/>
              <w:rPr>
                <w:b/>
                <w:bCs/>
              </w:rPr>
            </w:pPr>
            <w:r>
              <w:rPr>
                <w:b/>
                <w:bCs/>
                <w:sz w:val="22"/>
                <w:szCs w:val="22"/>
              </w:rPr>
              <w:t>2.</w:t>
            </w:r>
          </w:p>
        </w:tc>
        <w:tc>
          <w:tcPr>
            <w:tcW w:w="4073" w:type="dxa"/>
            <w:vAlign w:val="center"/>
          </w:tcPr>
          <w:p w:rsidR="00FB44EF" w:rsidRDefault="00FB44EF" w:rsidP="003F7512">
            <w:pPr>
              <w:rPr>
                <w:b/>
              </w:rPr>
            </w:pPr>
            <w:r>
              <w:rPr>
                <w:b/>
                <w:sz w:val="22"/>
                <w:szCs w:val="22"/>
              </w:rPr>
              <w:t>СКАКАЊЕ И ПРЕСКАКАЊЕ</w:t>
            </w:r>
          </w:p>
        </w:tc>
        <w:tc>
          <w:tcPr>
            <w:tcW w:w="1131" w:type="dxa"/>
            <w:vAlign w:val="center"/>
          </w:tcPr>
          <w:p w:rsidR="00FB44EF" w:rsidRDefault="00FB44EF" w:rsidP="003F7512">
            <w:pPr>
              <w:jc w:val="center"/>
            </w:pPr>
            <w:r>
              <w:rPr>
                <w:sz w:val="22"/>
                <w:szCs w:val="22"/>
              </w:rPr>
              <w:t>6</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131" w:type="dxa"/>
            <w:vAlign w:val="center"/>
          </w:tcPr>
          <w:p w:rsidR="00FB44EF" w:rsidRDefault="00FB44EF" w:rsidP="003F7512">
            <w:pPr>
              <w:jc w:val="center"/>
            </w:pPr>
            <w:r>
              <w:rPr>
                <w:sz w:val="22"/>
                <w:szCs w:val="22"/>
              </w:rPr>
              <w:t>14</w:t>
            </w:r>
          </w:p>
        </w:tc>
      </w:tr>
      <w:tr w:rsidR="00FB44EF" w:rsidTr="003F7512">
        <w:trPr>
          <w:trHeight w:val="331"/>
        </w:trPr>
        <w:tc>
          <w:tcPr>
            <w:tcW w:w="1524" w:type="dxa"/>
          </w:tcPr>
          <w:p w:rsidR="00FB44EF" w:rsidRDefault="00FB44EF" w:rsidP="003F7512">
            <w:pPr>
              <w:widowControl w:val="0"/>
              <w:autoSpaceDE w:val="0"/>
              <w:autoSpaceDN w:val="0"/>
              <w:adjustRightInd w:val="0"/>
              <w:jc w:val="center"/>
              <w:rPr>
                <w:b/>
                <w:bCs/>
              </w:rPr>
            </w:pPr>
            <w:r>
              <w:rPr>
                <w:b/>
                <w:bCs/>
                <w:sz w:val="22"/>
                <w:szCs w:val="22"/>
              </w:rPr>
              <w:t>3.</w:t>
            </w:r>
          </w:p>
        </w:tc>
        <w:tc>
          <w:tcPr>
            <w:tcW w:w="4073" w:type="dxa"/>
            <w:vAlign w:val="center"/>
          </w:tcPr>
          <w:p w:rsidR="00FB44EF" w:rsidRDefault="00FB44EF" w:rsidP="003F7512">
            <w:pPr>
              <w:rPr>
                <w:b/>
              </w:rPr>
            </w:pPr>
            <w:r>
              <w:rPr>
                <w:b/>
                <w:sz w:val="22"/>
                <w:szCs w:val="22"/>
              </w:rPr>
              <w:t>БАЦАЊЕ И ХВАТАЊЕ</w:t>
            </w:r>
          </w:p>
        </w:tc>
        <w:tc>
          <w:tcPr>
            <w:tcW w:w="1131" w:type="dxa"/>
            <w:vAlign w:val="center"/>
          </w:tcPr>
          <w:p w:rsidR="00FB44EF" w:rsidRDefault="00FB44EF" w:rsidP="003F7512">
            <w:pPr>
              <w:jc w:val="center"/>
            </w:pPr>
            <w:r>
              <w:rPr>
                <w:sz w:val="22"/>
                <w:szCs w:val="22"/>
              </w:rPr>
              <w:t>3</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131" w:type="dxa"/>
            <w:vAlign w:val="center"/>
          </w:tcPr>
          <w:p w:rsidR="00FB44EF" w:rsidRDefault="00FB44EF" w:rsidP="003F7512">
            <w:pPr>
              <w:jc w:val="center"/>
            </w:pPr>
            <w:r>
              <w:rPr>
                <w:sz w:val="22"/>
                <w:szCs w:val="22"/>
              </w:rPr>
              <w:t>6</w:t>
            </w:r>
          </w:p>
        </w:tc>
      </w:tr>
      <w:tr w:rsidR="00FB44EF" w:rsidTr="003F7512">
        <w:trPr>
          <w:trHeight w:val="331"/>
        </w:trPr>
        <w:tc>
          <w:tcPr>
            <w:tcW w:w="1524" w:type="dxa"/>
          </w:tcPr>
          <w:p w:rsidR="00FB44EF" w:rsidRDefault="00FB44EF" w:rsidP="003F7512">
            <w:pPr>
              <w:widowControl w:val="0"/>
              <w:autoSpaceDE w:val="0"/>
              <w:autoSpaceDN w:val="0"/>
              <w:adjustRightInd w:val="0"/>
              <w:jc w:val="center"/>
              <w:rPr>
                <w:b/>
                <w:bCs/>
              </w:rPr>
            </w:pPr>
            <w:r>
              <w:rPr>
                <w:b/>
                <w:bCs/>
                <w:sz w:val="22"/>
                <w:szCs w:val="22"/>
              </w:rPr>
              <w:t>4.</w:t>
            </w:r>
          </w:p>
        </w:tc>
        <w:tc>
          <w:tcPr>
            <w:tcW w:w="4073" w:type="dxa"/>
            <w:vAlign w:val="center"/>
          </w:tcPr>
          <w:p w:rsidR="00FB44EF" w:rsidRDefault="00FB44EF" w:rsidP="003F7512">
            <w:pPr>
              <w:rPr>
                <w:b/>
              </w:rPr>
            </w:pPr>
            <w:r>
              <w:rPr>
                <w:b/>
                <w:sz w:val="22"/>
                <w:szCs w:val="22"/>
              </w:rPr>
              <w:t>ВИШЕЊА, УПОРИ И ПЕЊАЊА</w:t>
            </w:r>
          </w:p>
        </w:tc>
        <w:tc>
          <w:tcPr>
            <w:tcW w:w="1131" w:type="dxa"/>
            <w:vAlign w:val="center"/>
          </w:tcPr>
          <w:p w:rsidR="00FB44EF" w:rsidRDefault="00FB44EF" w:rsidP="003F7512">
            <w:pPr>
              <w:jc w:val="center"/>
            </w:pPr>
            <w:r>
              <w:rPr>
                <w:sz w:val="22"/>
                <w:szCs w:val="22"/>
              </w:rPr>
              <w:t>3</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131" w:type="dxa"/>
            <w:vAlign w:val="center"/>
          </w:tcPr>
          <w:p w:rsidR="00FB44EF" w:rsidRDefault="00FB44EF" w:rsidP="003F7512">
            <w:pPr>
              <w:jc w:val="center"/>
            </w:pPr>
            <w:r>
              <w:rPr>
                <w:sz w:val="22"/>
                <w:szCs w:val="22"/>
              </w:rPr>
              <w:t>4</w:t>
            </w:r>
          </w:p>
        </w:tc>
      </w:tr>
      <w:tr w:rsidR="00FB44EF" w:rsidTr="003F7512">
        <w:trPr>
          <w:trHeight w:val="322"/>
        </w:trPr>
        <w:tc>
          <w:tcPr>
            <w:tcW w:w="1524" w:type="dxa"/>
          </w:tcPr>
          <w:p w:rsidR="00FB44EF" w:rsidRDefault="00FB44EF" w:rsidP="003F7512">
            <w:pPr>
              <w:widowControl w:val="0"/>
              <w:autoSpaceDE w:val="0"/>
              <w:autoSpaceDN w:val="0"/>
              <w:adjustRightInd w:val="0"/>
              <w:jc w:val="center"/>
              <w:rPr>
                <w:b/>
                <w:bCs/>
              </w:rPr>
            </w:pPr>
            <w:r>
              <w:rPr>
                <w:b/>
                <w:bCs/>
                <w:sz w:val="22"/>
                <w:szCs w:val="22"/>
              </w:rPr>
              <w:t>5.</w:t>
            </w:r>
          </w:p>
        </w:tc>
        <w:tc>
          <w:tcPr>
            <w:tcW w:w="4073" w:type="dxa"/>
            <w:vAlign w:val="center"/>
          </w:tcPr>
          <w:p w:rsidR="00FB44EF" w:rsidRDefault="00FB44EF" w:rsidP="003F7512">
            <w:pPr>
              <w:rPr>
                <w:b/>
              </w:rPr>
            </w:pPr>
            <w:r>
              <w:rPr>
                <w:b/>
                <w:sz w:val="22"/>
                <w:szCs w:val="22"/>
              </w:rPr>
              <w:t>ВЕЖБЕ НА ТЛУ</w:t>
            </w:r>
          </w:p>
        </w:tc>
        <w:tc>
          <w:tcPr>
            <w:tcW w:w="1131" w:type="dxa"/>
            <w:vAlign w:val="center"/>
          </w:tcPr>
          <w:p w:rsidR="00FB44EF" w:rsidRDefault="00FB44EF" w:rsidP="003F7512">
            <w:pPr>
              <w:jc w:val="center"/>
            </w:pPr>
            <w:r>
              <w:rPr>
                <w:sz w:val="22"/>
                <w:szCs w:val="22"/>
              </w:rPr>
              <w:t>7</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131" w:type="dxa"/>
            <w:vAlign w:val="center"/>
          </w:tcPr>
          <w:p w:rsidR="00FB44EF" w:rsidRDefault="00FB44EF" w:rsidP="003F7512">
            <w:pPr>
              <w:jc w:val="center"/>
            </w:pPr>
            <w:r>
              <w:rPr>
                <w:sz w:val="22"/>
                <w:szCs w:val="22"/>
              </w:rPr>
              <w:t>12</w:t>
            </w:r>
          </w:p>
        </w:tc>
      </w:tr>
      <w:tr w:rsidR="00FB44EF" w:rsidTr="003F7512">
        <w:trPr>
          <w:trHeight w:val="367"/>
        </w:trPr>
        <w:tc>
          <w:tcPr>
            <w:tcW w:w="1524" w:type="dxa"/>
          </w:tcPr>
          <w:p w:rsidR="00FB44EF" w:rsidRDefault="00FB44EF" w:rsidP="003F7512">
            <w:pPr>
              <w:widowControl w:val="0"/>
              <w:autoSpaceDE w:val="0"/>
              <w:autoSpaceDN w:val="0"/>
              <w:adjustRightInd w:val="0"/>
              <w:jc w:val="center"/>
              <w:rPr>
                <w:b/>
                <w:bCs/>
              </w:rPr>
            </w:pPr>
            <w:r>
              <w:rPr>
                <w:b/>
                <w:bCs/>
                <w:sz w:val="22"/>
                <w:szCs w:val="22"/>
              </w:rPr>
              <w:t>6.</w:t>
            </w:r>
          </w:p>
        </w:tc>
        <w:tc>
          <w:tcPr>
            <w:tcW w:w="4073" w:type="dxa"/>
            <w:vAlign w:val="center"/>
          </w:tcPr>
          <w:p w:rsidR="00FB44EF" w:rsidRDefault="00FB44EF" w:rsidP="003F7512">
            <w:pPr>
              <w:rPr>
                <w:b/>
              </w:rPr>
            </w:pPr>
            <w:r>
              <w:rPr>
                <w:b/>
                <w:sz w:val="22"/>
                <w:szCs w:val="22"/>
              </w:rPr>
              <w:t>ВЕЖБЕ УПОРОМ РУКАМА</w:t>
            </w:r>
          </w:p>
        </w:tc>
        <w:tc>
          <w:tcPr>
            <w:tcW w:w="1131" w:type="dxa"/>
            <w:vAlign w:val="center"/>
          </w:tcPr>
          <w:p w:rsidR="00FB44EF" w:rsidRDefault="00FB44EF" w:rsidP="003F7512">
            <w:pPr>
              <w:jc w:val="center"/>
            </w:pPr>
            <w:r>
              <w:rPr>
                <w:sz w:val="22"/>
                <w:szCs w:val="22"/>
              </w:rPr>
              <w:t>2</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131" w:type="dxa"/>
            <w:vAlign w:val="center"/>
          </w:tcPr>
          <w:p w:rsidR="00FB44EF" w:rsidRDefault="00FB44EF" w:rsidP="003F7512">
            <w:pPr>
              <w:jc w:val="center"/>
            </w:pPr>
            <w:r>
              <w:rPr>
                <w:sz w:val="22"/>
                <w:szCs w:val="22"/>
              </w:rPr>
              <w:t>3</w:t>
            </w:r>
          </w:p>
        </w:tc>
      </w:tr>
      <w:tr w:rsidR="00FB44EF" w:rsidTr="003F7512">
        <w:trPr>
          <w:trHeight w:val="349"/>
        </w:trPr>
        <w:tc>
          <w:tcPr>
            <w:tcW w:w="1524" w:type="dxa"/>
          </w:tcPr>
          <w:p w:rsidR="00FB44EF" w:rsidRDefault="00FB44EF" w:rsidP="003F7512">
            <w:pPr>
              <w:widowControl w:val="0"/>
              <w:autoSpaceDE w:val="0"/>
              <w:autoSpaceDN w:val="0"/>
              <w:adjustRightInd w:val="0"/>
              <w:jc w:val="center"/>
              <w:rPr>
                <w:b/>
                <w:bCs/>
              </w:rPr>
            </w:pPr>
            <w:r>
              <w:rPr>
                <w:b/>
                <w:bCs/>
                <w:sz w:val="22"/>
                <w:szCs w:val="22"/>
              </w:rPr>
              <w:t>7.</w:t>
            </w:r>
          </w:p>
        </w:tc>
        <w:tc>
          <w:tcPr>
            <w:tcW w:w="4073" w:type="dxa"/>
            <w:vAlign w:val="center"/>
          </w:tcPr>
          <w:p w:rsidR="00FB44EF" w:rsidRDefault="00FB44EF" w:rsidP="003F7512">
            <w:pPr>
              <w:rPr>
                <w:b/>
              </w:rPr>
            </w:pPr>
            <w:r>
              <w:rPr>
                <w:b/>
                <w:sz w:val="22"/>
                <w:szCs w:val="22"/>
              </w:rPr>
              <w:t>ВЕЖБЕ РАВНОТЕЖЕ</w:t>
            </w:r>
          </w:p>
        </w:tc>
        <w:tc>
          <w:tcPr>
            <w:tcW w:w="1131" w:type="dxa"/>
            <w:vAlign w:val="center"/>
          </w:tcPr>
          <w:p w:rsidR="00FB44EF" w:rsidRDefault="00FB44EF" w:rsidP="003F7512">
            <w:pPr>
              <w:jc w:val="center"/>
            </w:pPr>
            <w:r>
              <w:rPr>
                <w:sz w:val="22"/>
                <w:szCs w:val="22"/>
              </w:rPr>
              <w:t>1</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131" w:type="dxa"/>
            <w:vAlign w:val="center"/>
          </w:tcPr>
          <w:p w:rsidR="00FB44EF" w:rsidRDefault="00FB44EF" w:rsidP="003F7512">
            <w:pPr>
              <w:jc w:val="center"/>
            </w:pPr>
            <w:r>
              <w:rPr>
                <w:sz w:val="22"/>
                <w:szCs w:val="22"/>
              </w:rPr>
              <w:t>2</w:t>
            </w:r>
          </w:p>
        </w:tc>
      </w:tr>
      <w:tr w:rsidR="00FB44EF" w:rsidTr="003F7512">
        <w:trPr>
          <w:trHeight w:val="367"/>
        </w:trPr>
        <w:tc>
          <w:tcPr>
            <w:tcW w:w="1524" w:type="dxa"/>
          </w:tcPr>
          <w:p w:rsidR="00FB44EF" w:rsidRDefault="00FB44EF" w:rsidP="003F7512">
            <w:pPr>
              <w:widowControl w:val="0"/>
              <w:autoSpaceDE w:val="0"/>
              <w:autoSpaceDN w:val="0"/>
              <w:adjustRightInd w:val="0"/>
              <w:jc w:val="center"/>
              <w:rPr>
                <w:b/>
                <w:bCs/>
              </w:rPr>
            </w:pPr>
            <w:r>
              <w:rPr>
                <w:b/>
                <w:bCs/>
                <w:sz w:val="22"/>
                <w:szCs w:val="22"/>
              </w:rPr>
              <w:lastRenderedPageBreak/>
              <w:t>8.</w:t>
            </w:r>
          </w:p>
        </w:tc>
        <w:tc>
          <w:tcPr>
            <w:tcW w:w="4073" w:type="dxa"/>
            <w:vAlign w:val="center"/>
          </w:tcPr>
          <w:p w:rsidR="00FB44EF" w:rsidRDefault="00FB44EF" w:rsidP="003F7512">
            <w:pPr>
              <w:rPr>
                <w:b/>
              </w:rPr>
            </w:pPr>
            <w:r>
              <w:rPr>
                <w:b/>
                <w:sz w:val="22"/>
                <w:szCs w:val="22"/>
              </w:rPr>
              <w:t>ВЕЖБЕ РЕКВИЗИТИМА</w:t>
            </w:r>
          </w:p>
        </w:tc>
        <w:tc>
          <w:tcPr>
            <w:tcW w:w="1131" w:type="dxa"/>
            <w:vAlign w:val="center"/>
          </w:tcPr>
          <w:p w:rsidR="00FB44EF" w:rsidRDefault="00FB44EF" w:rsidP="003F7512">
            <w:pPr>
              <w:jc w:val="center"/>
            </w:pPr>
            <w:r>
              <w:rPr>
                <w:sz w:val="22"/>
                <w:szCs w:val="22"/>
              </w:rPr>
              <w:t>5</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6</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131" w:type="dxa"/>
            <w:vAlign w:val="center"/>
          </w:tcPr>
          <w:p w:rsidR="00FB44EF" w:rsidRDefault="00FB44EF" w:rsidP="003F7512">
            <w:pPr>
              <w:jc w:val="center"/>
            </w:pPr>
            <w:r>
              <w:rPr>
                <w:sz w:val="22"/>
                <w:szCs w:val="22"/>
              </w:rPr>
              <w:t>14</w:t>
            </w:r>
          </w:p>
        </w:tc>
      </w:tr>
      <w:tr w:rsidR="00FB44EF" w:rsidTr="003F7512">
        <w:trPr>
          <w:trHeight w:val="331"/>
        </w:trPr>
        <w:tc>
          <w:tcPr>
            <w:tcW w:w="1524" w:type="dxa"/>
          </w:tcPr>
          <w:p w:rsidR="00FB44EF" w:rsidRDefault="00FB44EF" w:rsidP="003F7512">
            <w:pPr>
              <w:widowControl w:val="0"/>
              <w:autoSpaceDE w:val="0"/>
              <w:autoSpaceDN w:val="0"/>
              <w:adjustRightInd w:val="0"/>
              <w:jc w:val="center"/>
              <w:rPr>
                <w:b/>
                <w:bCs/>
              </w:rPr>
            </w:pPr>
            <w:r>
              <w:rPr>
                <w:b/>
                <w:bCs/>
                <w:sz w:val="22"/>
                <w:szCs w:val="22"/>
              </w:rPr>
              <w:t>9.</w:t>
            </w:r>
          </w:p>
        </w:tc>
        <w:tc>
          <w:tcPr>
            <w:tcW w:w="4073" w:type="dxa"/>
            <w:vAlign w:val="center"/>
          </w:tcPr>
          <w:p w:rsidR="00FB44EF" w:rsidRDefault="00FB44EF" w:rsidP="003F7512">
            <w:pPr>
              <w:rPr>
                <w:b/>
              </w:rPr>
            </w:pPr>
            <w:r>
              <w:rPr>
                <w:b/>
                <w:sz w:val="22"/>
                <w:szCs w:val="22"/>
              </w:rPr>
              <w:t>РИТМИЧКЕ ВЕЖБЕ И НАРОДНИ ПЛЕСОВИ</w:t>
            </w:r>
          </w:p>
        </w:tc>
        <w:tc>
          <w:tcPr>
            <w:tcW w:w="1131" w:type="dxa"/>
            <w:vAlign w:val="center"/>
          </w:tcPr>
          <w:p w:rsidR="00FB44EF" w:rsidRDefault="00FB44EF" w:rsidP="003F7512">
            <w:pPr>
              <w:jc w:val="center"/>
            </w:pPr>
            <w:r>
              <w:rPr>
                <w:sz w:val="22"/>
                <w:szCs w:val="22"/>
              </w:rPr>
              <w:t>4</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5</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131" w:type="dxa"/>
            <w:vAlign w:val="center"/>
          </w:tcPr>
          <w:p w:rsidR="00FB44EF" w:rsidRDefault="00FB44EF" w:rsidP="003F7512">
            <w:pPr>
              <w:jc w:val="center"/>
            </w:pPr>
            <w:r>
              <w:rPr>
                <w:sz w:val="22"/>
                <w:szCs w:val="22"/>
              </w:rPr>
              <w:t>12</w:t>
            </w:r>
          </w:p>
        </w:tc>
      </w:tr>
      <w:tr w:rsidR="00FB44EF" w:rsidTr="003F7512">
        <w:trPr>
          <w:trHeight w:val="421"/>
        </w:trPr>
        <w:tc>
          <w:tcPr>
            <w:tcW w:w="1524" w:type="dxa"/>
          </w:tcPr>
          <w:p w:rsidR="00FB44EF" w:rsidRDefault="00FB44EF" w:rsidP="003F7512">
            <w:pPr>
              <w:widowControl w:val="0"/>
              <w:autoSpaceDE w:val="0"/>
              <w:autoSpaceDN w:val="0"/>
              <w:adjustRightInd w:val="0"/>
              <w:jc w:val="center"/>
              <w:rPr>
                <w:b/>
                <w:bCs/>
              </w:rPr>
            </w:pPr>
            <w:r>
              <w:rPr>
                <w:b/>
                <w:bCs/>
                <w:sz w:val="22"/>
                <w:szCs w:val="22"/>
              </w:rPr>
              <w:t>10.</w:t>
            </w:r>
          </w:p>
        </w:tc>
        <w:tc>
          <w:tcPr>
            <w:tcW w:w="4073" w:type="dxa"/>
            <w:vAlign w:val="center"/>
          </w:tcPr>
          <w:p w:rsidR="00FB44EF" w:rsidRDefault="00FB44EF" w:rsidP="003F7512">
            <w:pPr>
              <w:rPr>
                <w:b/>
              </w:rPr>
            </w:pPr>
            <w:r>
              <w:rPr>
                <w:b/>
                <w:sz w:val="22"/>
                <w:szCs w:val="22"/>
              </w:rPr>
              <w:t>ЕЛЕМЕНТАРНЕ И ШТАФЕТНЕ ИГРЕ</w:t>
            </w:r>
          </w:p>
        </w:tc>
        <w:tc>
          <w:tcPr>
            <w:tcW w:w="1131" w:type="dxa"/>
            <w:vAlign w:val="center"/>
          </w:tcPr>
          <w:p w:rsidR="00FB44EF" w:rsidRDefault="00FB44EF" w:rsidP="003F7512">
            <w:pPr>
              <w:jc w:val="center"/>
            </w:pPr>
            <w:r>
              <w:rPr>
                <w:sz w:val="22"/>
                <w:szCs w:val="22"/>
              </w:rPr>
              <w:t>4</w:t>
            </w:r>
          </w:p>
        </w:tc>
        <w:tc>
          <w:tcPr>
            <w:tcW w:w="1044" w:type="dxa"/>
            <w:vAlign w:val="center"/>
          </w:tcPr>
          <w:p w:rsidR="00FB44EF" w:rsidRDefault="00FB44EF" w:rsidP="003F7512">
            <w:pPr>
              <w:widowControl w:val="0"/>
              <w:autoSpaceDE w:val="0"/>
              <w:autoSpaceDN w:val="0"/>
              <w:adjustRightInd w:val="0"/>
              <w:jc w:val="center"/>
              <w:rPr>
                <w:b/>
                <w:bCs/>
              </w:rPr>
            </w:pPr>
            <w:r>
              <w:rPr>
                <w:b/>
                <w:bCs/>
                <w:sz w:val="22"/>
                <w:szCs w:val="22"/>
              </w:rPr>
              <w:t>17</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5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131" w:type="dxa"/>
            <w:vAlign w:val="center"/>
          </w:tcPr>
          <w:p w:rsidR="00FB44EF" w:rsidRDefault="00FB44EF" w:rsidP="003F7512">
            <w:pPr>
              <w:jc w:val="center"/>
            </w:pPr>
            <w:r>
              <w:rPr>
                <w:sz w:val="22"/>
                <w:szCs w:val="22"/>
              </w:rPr>
              <w:t>21</w:t>
            </w:r>
          </w:p>
        </w:tc>
      </w:tr>
      <w:tr w:rsidR="00FB44EF" w:rsidTr="003F7512">
        <w:trPr>
          <w:trHeight w:val="238"/>
        </w:trPr>
        <w:tc>
          <w:tcPr>
            <w:tcW w:w="1524" w:type="dxa"/>
            <w:shd w:val="clear" w:color="auto" w:fill="D9D9D9"/>
          </w:tcPr>
          <w:p w:rsidR="00FB44EF" w:rsidRDefault="00FB44EF" w:rsidP="003F7512">
            <w:pPr>
              <w:widowControl w:val="0"/>
              <w:autoSpaceDE w:val="0"/>
              <w:autoSpaceDN w:val="0"/>
              <w:adjustRightInd w:val="0"/>
              <w:jc w:val="center"/>
              <w:rPr>
                <w:b/>
                <w:bCs/>
              </w:rPr>
            </w:pPr>
            <w:r>
              <w:rPr>
                <w:b/>
                <w:bCs/>
                <w:sz w:val="22"/>
                <w:szCs w:val="22"/>
              </w:rPr>
              <w:t>Укупно</w:t>
            </w:r>
          </w:p>
        </w:tc>
        <w:tc>
          <w:tcPr>
            <w:tcW w:w="4073" w:type="dxa"/>
            <w:shd w:val="clear" w:color="auto" w:fill="D9D9D9"/>
          </w:tcPr>
          <w:p w:rsidR="00FB44EF" w:rsidRDefault="00FB44EF" w:rsidP="003F7512">
            <w:pPr>
              <w:widowControl w:val="0"/>
              <w:autoSpaceDE w:val="0"/>
              <w:autoSpaceDN w:val="0"/>
              <w:adjustRightInd w:val="0"/>
              <w:jc w:val="center"/>
              <w:rPr>
                <w:b/>
                <w:bCs/>
              </w:rPr>
            </w:pPr>
          </w:p>
        </w:tc>
        <w:tc>
          <w:tcPr>
            <w:tcW w:w="1131" w:type="dxa"/>
            <w:shd w:val="clear" w:color="auto" w:fill="D9D9D9"/>
            <w:vAlign w:val="center"/>
          </w:tcPr>
          <w:p w:rsidR="00FB44EF" w:rsidRDefault="00FB44EF" w:rsidP="003F7512">
            <w:pPr>
              <w:jc w:val="center"/>
              <w:rPr>
                <w:b/>
              </w:rPr>
            </w:pPr>
            <w:r>
              <w:rPr>
                <w:b/>
                <w:sz w:val="22"/>
                <w:szCs w:val="22"/>
              </w:rPr>
              <w:t>43</w:t>
            </w:r>
          </w:p>
        </w:tc>
        <w:tc>
          <w:tcPr>
            <w:tcW w:w="1044"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54</w:t>
            </w:r>
          </w:p>
        </w:tc>
        <w:tc>
          <w:tcPr>
            <w:tcW w:w="957"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957"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9</w:t>
            </w:r>
          </w:p>
        </w:tc>
        <w:tc>
          <w:tcPr>
            <w:tcW w:w="1131" w:type="dxa"/>
            <w:shd w:val="clear" w:color="auto" w:fill="D9D9D9"/>
            <w:vAlign w:val="center"/>
          </w:tcPr>
          <w:p w:rsidR="00FB44EF" w:rsidRDefault="00FB44EF" w:rsidP="003F7512">
            <w:pPr>
              <w:jc w:val="center"/>
              <w:rPr>
                <w:b/>
              </w:rPr>
            </w:pPr>
            <w:r>
              <w:rPr>
                <w:b/>
                <w:sz w:val="22"/>
                <w:szCs w:val="22"/>
              </w:rPr>
              <w:t>108</w:t>
            </w:r>
          </w:p>
        </w:tc>
      </w:tr>
      <w:tr w:rsidR="00FB44EF" w:rsidTr="003F7512">
        <w:trPr>
          <w:trHeight w:val="248"/>
        </w:trPr>
        <w:tc>
          <w:tcPr>
            <w:tcW w:w="5597" w:type="dxa"/>
            <w:gridSpan w:val="2"/>
            <w:shd w:val="clear" w:color="auto" w:fill="D9D9D9"/>
          </w:tcPr>
          <w:p w:rsidR="00FB44EF" w:rsidRDefault="00FB44EF" w:rsidP="003F7512">
            <w:pPr>
              <w:widowControl w:val="0"/>
              <w:autoSpaceDE w:val="0"/>
              <w:autoSpaceDN w:val="0"/>
              <w:adjustRightInd w:val="0"/>
              <w:jc w:val="center"/>
              <w:rPr>
                <w:b/>
                <w:bCs/>
              </w:rPr>
            </w:pPr>
            <w:r>
              <w:rPr>
                <w:b/>
                <w:bCs/>
                <w:sz w:val="22"/>
                <w:szCs w:val="22"/>
              </w:rPr>
              <w:t>Укупно</w:t>
            </w:r>
          </w:p>
        </w:tc>
        <w:tc>
          <w:tcPr>
            <w:tcW w:w="5220" w:type="dxa"/>
            <w:gridSpan w:val="5"/>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108</w:t>
            </w:r>
          </w:p>
        </w:tc>
      </w:tr>
    </w:tbl>
    <w:p w:rsidR="00FB44EF" w:rsidRDefault="00FB44EF" w:rsidP="00FB44EF">
      <w:pPr>
        <w:rPr>
          <w:sz w:val="22"/>
          <w:szCs w:val="22"/>
        </w:rPr>
      </w:pPr>
    </w:p>
    <w:tbl>
      <w:tblPr>
        <w:tblStyle w:val="TableGrid"/>
        <w:tblpPr w:leftFromText="180" w:rightFromText="180" w:vertAnchor="text" w:horzAnchor="page" w:tblpX="633" w:tblpY="575"/>
        <w:tblOverlap w:val="never"/>
        <w:tblW w:w="10940" w:type="dxa"/>
        <w:tblLayout w:type="fixed"/>
        <w:tblLook w:val="04A0"/>
      </w:tblPr>
      <w:tblGrid>
        <w:gridCol w:w="1332"/>
        <w:gridCol w:w="2035"/>
        <w:gridCol w:w="2262"/>
        <w:gridCol w:w="5311"/>
      </w:tblGrid>
      <w:tr w:rsidR="00FB44EF" w:rsidTr="003F7512">
        <w:trPr>
          <w:trHeight w:val="835"/>
        </w:trPr>
        <w:tc>
          <w:tcPr>
            <w:tcW w:w="1332" w:type="dxa"/>
            <w:shd w:val="clear" w:color="auto" w:fill="auto"/>
          </w:tcPr>
          <w:p w:rsidR="00FB44EF" w:rsidRDefault="00FB44EF" w:rsidP="003F7512">
            <w:pPr>
              <w:jc w:val="center"/>
              <w:rPr>
                <w:b/>
                <w:bCs/>
                <w:color w:val="000000" w:themeColor="text1"/>
              </w:rPr>
            </w:pPr>
          </w:p>
          <w:p w:rsidR="00FB44EF" w:rsidRDefault="00FB44EF" w:rsidP="003F7512">
            <w:pPr>
              <w:jc w:val="center"/>
              <w:rPr>
                <w:b/>
                <w:bCs/>
                <w:color w:val="000000" w:themeColor="text1"/>
              </w:rPr>
            </w:pPr>
          </w:p>
        </w:tc>
        <w:tc>
          <w:tcPr>
            <w:tcW w:w="2035" w:type="dxa"/>
            <w:shd w:val="clear" w:color="auto" w:fill="auto"/>
          </w:tcPr>
          <w:p w:rsidR="00FB44EF" w:rsidRDefault="00FB44EF" w:rsidP="003F7512">
            <w:pPr>
              <w:jc w:val="center"/>
              <w:rPr>
                <w:b/>
                <w:bCs/>
                <w:color w:val="000000" w:themeColor="text1"/>
              </w:rPr>
            </w:pPr>
          </w:p>
          <w:p w:rsidR="00FB44EF" w:rsidRDefault="00FB44EF" w:rsidP="003F7512">
            <w:pPr>
              <w:jc w:val="center"/>
              <w:rPr>
                <w:b/>
                <w:bCs/>
                <w:color w:val="000000" w:themeColor="text1"/>
              </w:rPr>
            </w:pPr>
            <w:r>
              <w:rPr>
                <w:b/>
                <w:bCs/>
                <w:color w:val="000000" w:themeColor="text1"/>
              </w:rPr>
              <w:t xml:space="preserve">Наставна тема </w:t>
            </w:r>
          </w:p>
          <w:p w:rsidR="00FB44EF" w:rsidRDefault="00FB44EF" w:rsidP="003F7512">
            <w:pPr>
              <w:jc w:val="center"/>
              <w:rPr>
                <w:b/>
                <w:bCs/>
                <w:color w:val="000000" w:themeColor="text1"/>
              </w:rPr>
            </w:pPr>
          </w:p>
        </w:tc>
        <w:tc>
          <w:tcPr>
            <w:tcW w:w="2262" w:type="dxa"/>
            <w:shd w:val="clear" w:color="auto" w:fill="auto"/>
          </w:tcPr>
          <w:p w:rsidR="00FB44EF" w:rsidRDefault="00FB44EF" w:rsidP="003F7512">
            <w:pPr>
              <w:jc w:val="center"/>
              <w:rPr>
                <w:b/>
                <w:bCs/>
                <w:color w:val="000000" w:themeColor="text1"/>
              </w:rPr>
            </w:pPr>
          </w:p>
          <w:p w:rsidR="00FB44EF" w:rsidRDefault="00FB44EF" w:rsidP="003F7512">
            <w:pPr>
              <w:jc w:val="center"/>
              <w:rPr>
                <w:b/>
                <w:bCs/>
                <w:color w:val="000000" w:themeColor="text1"/>
              </w:rPr>
            </w:pPr>
            <w:r>
              <w:rPr>
                <w:b/>
                <w:bCs/>
                <w:color w:val="000000" w:themeColor="text1"/>
              </w:rPr>
              <w:t xml:space="preserve">Међупредметне компетенције </w:t>
            </w:r>
          </w:p>
        </w:tc>
        <w:tc>
          <w:tcPr>
            <w:tcW w:w="5311" w:type="dxa"/>
            <w:shd w:val="clear" w:color="auto" w:fill="auto"/>
          </w:tcPr>
          <w:p w:rsidR="00FB44EF" w:rsidRDefault="00FB44EF" w:rsidP="003F7512">
            <w:pPr>
              <w:jc w:val="center"/>
              <w:rPr>
                <w:b/>
                <w:bCs/>
                <w:color w:val="000000" w:themeColor="text1"/>
              </w:rPr>
            </w:pPr>
          </w:p>
          <w:p w:rsidR="00FB44EF" w:rsidRDefault="00FB44EF" w:rsidP="003F7512">
            <w:pPr>
              <w:jc w:val="center"/>
              <w:rPr>
                <w:b/>
                <w:bCs/>
                <w:color w:val="000000" w:themeColor="text1"/>
              </w:rPr>
            </w:pPr>
            <w:r>
              <w:rPr>
                <w:b/>
                <w:bCs/>
                <w:color w:val="000000" w:themeColor="text1"/>
              </w:rPr>
              <w:t xml:space="preserve">Исходи </w:t>
            </w:r>
          </w:p>
        </w:tc>
      </w:tr>
      <w:tr w:rsidR="00FB44EF" w:rsidTr="003F7512">
        <w:trPr>
          <w:trHeight w:val="2762"/>
        </w:trPr>
        <w:tc>
          <w:tcPr>
            <w:tcW w:w="1332" w:type="dxa"/>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1.</w:t>
            </w:r>
          </w:p>
          <w:p w:rsidR="00FB44EF" w:rsidRDefault="00FB44EF" w:rsidP="003F7512">
            <w:pPr>
              <w:jc w:val="center"/>
              <w:rPr>
                <w:color w:val="000000" w:themeColor="text1"/>
              </w:rPr>
            </w:pPr>
          </w:p>
        </w:tc>
        <w:tc>
          <w:tcPr>
            <w:tcW w:w="2035" w:type="dxa"/>
            <w:shd w:val="clear" w:color="auto" w:fill="auto"/>
          </w:tcPr>
          <w:p w:rsidR="00FB44EF" w:rsidRDefault="00FB44EF" w:rsidP="003F7512">
            <w:pPr>
              <w:jc w:val="center"/>
              <w:rPr>
                <w:color w:val="000000" w:themeColor="text1"/>
              </w:rPr>
            </w:pPr>
            <w:r>
              <w:rPr>
                <w:color w:val="000000" w:themeColor="text1"/>
              </w:rPr>
              <w:t>МОТОРИЧКЕ ВЕШТИНЕ</w:t>
            </w:r>
          </w:p>
        </w:tc>
        <w:tc>
          <w:tcPr>
            <w:tcW w:w="2262" w:type="dxa"/>
          </w:tcPr>
          <w:p w:rsidR="00FB44EF" w:rsidRDefault="00FB44EF" w:rsidP="00480477">
            <w:pPr>
              <w:pStyle w:val="ListParagraph"/>
              <w:widowControl w:val="0"/>
              <w:numPr>
                <w:ilvl w:val="0"/>
                <w:numId w:val="114"/>
              </w:numPr>
              <w:spacing w:after="0" w:line="240" w:lineRule="auto"/>
              <w:jc w:val="both"/>
              <w:rPr>
                <w:color w:val="000000" w:themeColor="text1"/>
              </w:rPr>
            </w:pPr>
            <w:r>
              <w:rPr>
                <w:color w:val="000000" w:themeColor="text1"/>
              </w:rPr>
              <w:t>Компетенцијазаучење</w:t>
            </w:r>
          </w:p>
          <w:p w:rsidR="00FB44EF" w:rsidRDefault="00FB44EF" w:rsidP="00480477">
            <w:pPr>
              <w:pStyle w:val="ListParagraph"/>
              <w:widowControl w:val="0"/>
              <w:numPr>
                <w:ilvl w:val="0"/>
                <w:numId w:val="114"/>
              </w:numPr>
              <w:spacing w:after="0" w:line="240" w:lineRule="auto"/>
              <w:jc w:val="both"/>
              <w:rPr>
                <w:color w:val="000000" w:themeColor="text1"/>
              </w:rPr>
            </w:pPr>
            <w:r>
              <w:rPr>
                <w:color w:val="000000" w:themeColor="text1"/>
              </w:rPr>
              <w:t>Компетенцијазарешавањепроблема</w:t>
            </w:r>
          </w:p>
          <w:p w:rsidR="00FB44EF" w:rsidRDefault="00FB44EF" w:rsidP="00480477">
            <w:pPr>
              <w:pStyle w:val="ListParagraph"/>
              <w:widowControl w:val="0"/>
              <w:numPr>
                <w:ilvl w:val="0"/>
                <w:numId w:val="114"/>
              </w:numPr>
              <w:spacing w:after="0" w:line="240" w:lineRule="auto"/>
              <w:jc w:val="both"/>
              <w:rPr>
                <w:color w:val="000000" w:themeColor="text1"/>
              </w:rPr>
            </w:pPr>
            <w:r>
              <w:rPr>
                <w:color w:val="000000" w:themeColor="text1"/>
              </w:rPr>
              <w:t>Сарадња</w:t>
            </w:r>
          </w:p>
          <w:p w:rsidR="00FB44EF" w:rsidRDefault="00FB44EF" w:rsidP="00480477">
            <w:pPr>
              <w:pStyle w:val="ListParagraph"/>
              <w:widowControl w:val="0"/>
              <w:numPr>
                <w:ilvl w:val="0"/>
                <w:numId w:val="114"/>
              </w:numPr>
              <w:spacing w:after="0" w:line="240" w:lineRule="auto"/>
              <w:jc w:val="both"/>
              <w:rPr>
                <w:color w:val="000000" w:themeColor="text1"/>
              </w:rPr>
            </w:pPr>
            <w:r>
              <w:rPr>
                <w:color w:val="000000" w:themeColor="text1"/>
              </w:rPr>
              <w:t>Комуникација</w:t>
            </w:r>
          </w:p>
        </w:tc>
        <w:tc>
          <w:tcPr>
            <w:tcW w:w="5311" w:type="dxa"/>
            <w:shd w:val="clear" w:color="auto" w:fill="FFFFFF" w:themeFill="background1"/>
          </w:tcPr>
          <w:p w:rsidR="00FB44EF" w:rsidRDefault="00FB44EF" w:rsidP="003F7512">
            <w:pPr>
              <w:rPr>
                <w:color w:val="000000" w:themeColor="text1"/>
              </w:rPr>
            </w:pPr>
            <w:r>
              <w:rPr>
                <w:color w:val="000000" w:themeColor="text1"/>
              </w:rPr>
              <w:t>– комбинујеусвојенемоторичкевештине у игри и свакодневном</w:t>
            </w:r>
          </w:p>
          <w:p w:rsidR="00FB44EF" w:rsidRDefault="00FB44EF" w:rsidP="003F7512">
            <w:pPr>
              <w:rPr>
                <w:color w:val="000000" w:themeColor="text1"/>
              </w:rPr>
            </w:pPr>
            <w:r>
              <w:rPr>
                <w:color w:val="000000" w:themeColor="text1"/>
              </w:rPr>
              <w:t>животу;</w:t>
            </w:r>
          </w:p>
          <w:p w:rsidR="00FB44EF" w:rsidRDefault="00FB44EF" w:rsidP="003F7512">
            <w:pPr>
              <w:rPr>
                <w:color w:val="000000" w:themeColor="text1"/>
              </w:rPr>
            </w:pPr>
            <w:r>
              <w:rPr>
                <w:color w:val="000000" w:themeColor="text1"/>
              </w:rPr>
              <w:t>– одржаваравнотежу у различитимкретањима;</w:t>
            </w:r>
          </w:p>
          <w:p w:rsidR="00FB44EF" w:rsidRDefault="00FB44EF" w:rsidP="003F7512">
            <w:pPr>
              <w:rPr>
                <w:color w:val="000000" w:themeColor="text1"/>
              </w:rPr>
            </w:pPr>
            <w:r>
              <w:rPr>
                <w:color w:val="000000" w:themeColor="text1"/>
              </w:rPr>
              <w:t>– разликујеправилнооднеправилногдржањатела;</w:t>
            </w:r>
          </w:p>
          <w:p w:rsidR="00FB44EF" w:rsidRDefault="00FB44EF" w:rsidP="003F7512">
            <w:pPr>
              <w:rPr>
                <w:color w:val="000000" w:themeColor="text1"/>
              </w:rPr>
            </w:pPr>
            <w:r>
              <w:rPr>
                <w:color w:val="000000" w:themeColor="text1"/>
              </w:rPr>
              <w:t>– успоставиправилнодржањетела;</w:t>
            </w:r>
          </w:p>
          <w:p w:rsidR="00FB44EF" w:rsidRDefault="00FB44EF" w:rsidP="003F7512">
            <w:pPr>
              <w:rPr>
                <w:color w:val="000000" w:themeColor="text1"/>
              </w:rPr>
            </w:pPr>
            <w:r>
              <w:rPr>
                <w:color w:val="000000" w:themeColor="text1"/>
              </w:rPr>
              <w:t>– правилнодишетокомвежбања;</w:t>
            </w:r>
          </w:p>
          <w:p w:rsidR="00FB44EF" w:rsidRDefault="00FB44EF" w:rsidP="003F7512">
            <w:pPr>
              <w:rPr>
                <w:color w:val="000000" w:themeColor="text1"/>
              </w:rPr>
            </w:pPr>
            <w:r>
              <w:rPr>
                <w:color w:val="000000" w:themeColor="text1"/>
              </w:rPr>
              <w:t>– изведекретања, вежбе и краткесаставеузмузичкупратњу;</w:t>
            </w:r>
          </w:p>
          <w:p w:rsidR="00FB44EF" w:rsidRDefault="00FB44EF" w:rsidP="003F7512">
            <w:pPr>
              <w:rPr>
                <w:color w:val="000000" w:themeColor="text1"/>
              </w:rPr>
            </w:pPr>
            <w:r>
              <w:rPr>
                <w:color w:val="000000" w:themeColor="text1"/>
              </w:rPr>
              <w:t>– изведедечји и народниплес;</w:t>
            </w:r>
          </w:p>
          <w:p w:rsidR="00FB44EF" w:rsidRDefault="00FB44EF" w:rsidP="003F7512">
            <w:pPr>
              <w:rPr>
                <w:color w:val="000000" w:themeColor="text1"/>
              </w:rPr>
            </w:pPr>
            <w:r>
              <w:rPr>
                <w:color w:val="000000" w:themeColor="text1"/>
              </w:rPr>
              <w:t>– поштујеправилаигре;</w:t>
            </w:r>
          </w:p>
          <w:p w:rsidR="00FB44EF" w:rsidRDefault="00FB44EF" w:rsidP="003F7512">
            <w:pPr>
              <w:rPr>
                <w:color w:val="000000" w:themeColor="text1"/>
              </w:rPr>
            </w:pPr>
            <w:r>
              <w:rPr>
                <w:color w:val="000000" w:themeColor="text1"/>
              </w:rPr>
              <w:t>– навија и бодриучеснике у игринаначинкојимникоганевређа;</w:t>
            </w:r>
          </w:p>
          <w:p w:rsidR="00FB44EF" w:rsidRDefault="00FB44EF" w:rsidP="003F7512">
            <w:pPr>
              <w:rPr>
                <w:color w:val="000000" w:themeColor="text1"/>
              </w:rPr>
            </w:pPr>
            <w:r>
              <w:rPr>
                <w:color w:val="000000" w:themeColor="text1"/>
              </w:rPr>
              <w:t>– прихватипобеду и поразкаосаставнидеоигре и такмичења;</w:t>
            </w:r>
          </w:p>
        </w:tc>
      </w:tr>
      <w:tr w:rsidR="00FB44EF" w:rsidTr="003F7512">
        <w:trPr>
          <w:trHeight w:val="3220"/>
        </w:trPr>
        <w:tc>
          <w:tcPr>
            <w:tcW w:w="1332" w:type="dxa"/>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2.</w:t>
            </w:r>
          </w:p>
          <w:p w:rsidR="00FB44EF" w:rsidRDefault="00FB44EF" w:rsidP="003F7512">
            <w:pPr>
              <w:jc w:val="center"/>
              <w:rPr>
                <w:color w:val="000000" w:themeColor="text1"/>
              </w:rPr>
            </w:pPr>
          </w:p>
        </w:tc>
        <w:tc>
          <w:tcPr>
            <w:tcW w:w="2035" w:type="dxa"/>
            <w:shd w:val="clear" w:color="auto" w:fill="auto"/>
          </w:tcPr>
          <w:p w:rsidR="00FB44EF" w:rsidRDefault="00FB44EF" w:rsidP="003F7512">
            <w:pPr>
              <w:jc w:val="center"/>
              <w:rPr>
                <w:color w:val="000000" w:themeColor="text1"/>
              </w:rPr>
            </w:pPr>
            <w:r>
              <w:rPr>
                <w:color w:val="000000" w:themeColor="text1"/>
              </w:rPr>
              <w:t>ФИЗИЧКЕ СПОСОБНОСТИ</w:t>
            </w:r>
          </w:p>
        </w:tc>
        <w:tc>
          <w:tcPr>
            <w:tcW w:w="2262" w:type="dxa"/>
          </w:tcPr>
          <w:p w:rsidR="00FB44EF" w:rsidRDefault="00FB44EF" w:rsidP="00480477">
            <w:pPr>
              <w:pStyle w:val="ListParagraph"/>
              <w:widowControl w:val="0"/>
              <w:numPr>
                <w:ilvl w:val="0"/>
                <w:numId w:val="115"/>
              </w:numPr>
              <w:spacing w:after="0" w:line="240" w:lineRule="auto"/>
              <w:jc w:val="both"/>
              <w:rPr>
                <w:color w:val="000000" w:themeColor="text1"/>
              </w:rPr>
            </w:pPr>
            <w:r>
              <w:rPr>
                <w:color w:val="000000" w:themeColor="text1"/>
              </w:rPr>
              <w:t>Радсаподацима и информацијама</w:t>
            </w:r>
          </w:p>
          <w:p w:rsidR="00FB44EF" w:rsidRDefault="00FB44EF" w:rsidP="00480477">
            <w:pPr>
              <w:pStyle w:val="ListParagraph"/>
              <w:widowControl w:val="0"/>
              <w:numPr>
                <w:ilvl w:val="0"/>
                <w:numId w:val="115"/>
              </w:numPr>
              <w:spacing w:after="0" w:line="240" w:lineRule="auto"/>
              <w:jc w:val="both"/>
              <w:rPr>
                <w:color w:val="000000" w:themeColor="text1"/>
              </w:rPr>
            </w:pPr>
            <w:r>
              <w:rPr>
                <w:color w:val="000000" w:themeColor="text1"/>
              </w:rPr>
              <w:t>Компетенцијазарешавањепроблема</w:t>
            </w:r>
          </w:p>
          <w:p w:rsidR="00FB44EF" w:rsidRDefault="00FB44EF" w:rsidP="00480477">
            <w:pPr>
              <w:pStyle w:val="ListParagraph"/>
              <w:widowControl w:val="0"/>
              <w:numPr>
                <w:ilvl w:val="0"/>
                <w:numId w:val="115"/>
              </w:numPr>
              <w:spacing w:after="0" w:line="240" w:lineRule="auto"/>
              <w:jc w:val="both"/>
              <w:rPr>
                <w:color w:val="000000" w:themeColor="text1"/>
              </w:rPr>
            </w:pPr>
            <w:r>
              <w:rPr>
                <w:color w:val="000000" w:themeColor="text1"/>
              </w:rPr>
              <w:t>Дигиталнакомпетенција</w:t>
            </w:r>
          </w:p>
          <w:p w:rsidR="00FB44EF" w:rsidRDefault="00FB44EF" w:rsidP="00480477">
            <w:pPr>
              <w:pStyle w:val="ListParagraph"/>
              <w:widowControl w:val="0"/>
              <w:numPr>
                <w:ilvl w:val="0"/>
                <w:numId w:val="115"/>
              </w:numPr>
              <w:spacing w:after="0" w:line="240" w:lineRule="auto"/>
              <w:jc w:val="both"/>
              <w:rPr>
                <w:color w:val="000000" w:themeColor="text1"/>
              </w:rPr>
            </w:pPr>
            <w:r>
              <w:rPr>
                <w:color w:val="000000" w:themeColor="text1"/>
              </w:rPr>
              <w:t>Сарадња</w:t>
            </w:r>
          </w:p>
          <w:p w:rsidR="00FB44EF" w:rsidRDefault="00FB44EF" w:rsidP="00480477">
            <w:pPr>
              <w:pStyle w:val="ListParagraph"/>
              <w:widowControl w:val="0"/>
              <w:numPr>
                <w:ilvl w:val="0"/>
                <w:numId w:val="115"/>
              </w:numPr>
              <w:spacing w:after="0" w:line="240" w:lineRule="auto"/>
              <w:jc w:val="both"/>
              <w:rPr>
                <w:color w:val="000000" w:themeColor="text1"/>
              </w:rPr>
            </w:pPr>
            <w:r>
              <w:rPr>
                <w:color w:val="000000" w:themeColor="text1"/>
              </w:rPr>
              <w:t>Комуникација</w:t>
            </w:r>
          </w:p>
        </w:tc>
        <w:tc>
          <w:tcPr>
            <w:tcW w:w="5311" w:type="dxa"/>
          </w:tcPr>
          <w:p w:rsidR="00FB44EF" w:rsidRDefault="00FB44EF" w:rsidP="003F7512">
            <w:pPr>
              <w:rPr>
                <w:color w:val="000000" w:themeColor="text1"/>
              </w:rPr>
            </w:pPr>
            <w:r>
              <w:rPr>
                <w:color w:val="000000" w:themeColor="text1"/>
              </w:rPr>
              <w:t>– примениједноставнe, двоставнеопштеприпремневежбе (вежбеобликовања);</w:t>
            </w:r>
          </w:p>
          <w:p w:rsidR="00FB44EF" w:rsidRDefault="00FB44EF" w:rsidP="003F7512">
            <w:pPr>
              <w:rPr>
                <w:color w:val="000000" w:themeColor="text1"/>
              </w:rPr>
            </w:pPr>
            <w:r>
              <w:rPr>
                <w:color w:val="000000" w:themeColor="text1"/>
              </w:rPr>
              <w:t>– правилноизводивежбе, разноврснаприродна и изведенакретања;</w:t>
            </w:r>
          </w:p>
          <w:p w:rsidR="00FB44EF" w:rsidRDefault="00FB44EF" w:rsidP="003F7512">
            <w:pPr>
              <w:rPr>
                <w:color w:val="000000" w:themeColor="text1"/>
              </w:rPr>
            </w:pPr>
            <w:r>
              <w:rPr>
                <w:color w:val="000000" w:themeColor="text1"/>
              </w:rPr>
              <w:t>– користиосновнутерминологијувежбања;</w:t>
            </w:r>
          </w:p>
          <w:p w:rsidR="00FB44EF" w:rsidRDefault="00FB44EF" w:rsidP="003F7512">
            <w:pPr>
              <w:rPr>
                <w:color w:val="000000" w:themeColor="text1"/>
              </w:rPr>
            </w:pPr>
            <w:r>
              <w:rPr>
                <w:color w:val="000000" w:themeColor="text1"/>
              </w:rPr>
              <w:t>– поштујеправилапонашања у и напросторимазавежбање;</w:t>
            </w:r>
          </w:p>
          <w:p w:rsidR="00FB44EF" w:rsidRDefault="00FB44EF" w:rsidP="003F7512">
            <w:pPr>
              <w:rPr>
                <w:color w:val="000000" w:themeColor="text1"/>
              </w:rPr>
            </w:pPr>
            <w:r>
              <w:rPr>
                <w:color w:val="000000" w:themeColor="text1"/>
              </w:rPr>
              <w:t>– поштујемеребезбедноститокомвежбања;</w:t>
            </w:r>
          </w:p>
          <w:p w:rsidR="00FB44EF" w:rsidRDefault="00FB44EF" w:rsidP="003F7512">
            <w:pPr>
              <w:rPr>
                <w:color w:val="000000" w:themeColor="text1"/>
              </w:rPr>
            </w:pPr>
            <w:r>
              <w:rPr>
                <w:color w:val="000000" w:themeColor="text1"/>
              </w:rPr>
              <w:t>– одговорносеодносипремаобјектима, справама и реквизитима у просторимазавежбање;</w:t>
            </w:r>
          </w:p>
        </w:tc>
      </w:tr>
      <w:tr w:rsidR="00FB44EF" w:rsidTr="003F7512">
        <w:trPr>
          <w:trHeight w:val="3598"/>
        </w:trPr>
        <w:tc>
          <w:tcPr>
            <w:tcW w:w="1332" w:type="dxa"/>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3.</w:t>
            </w:r>
          </w:p>
          <w:p w:rsidR="00FB44EF" w:rsidRDefault="00FB44EF" w:rsidP="003F7512">
            <w:pPr>
              <w:jc w:val="center"/>
              <w:rPr>
                <w:color w:val="000000" w:themeColor="text1"/>
              </w:rPr>
            </w:pPr>
          </w:p>
        </w:tc>
        <w:tc>
          <w:tcPr>
            <w:tcW w:w="2035" w:type="dxa"/>
            <w:shd w:val="clear" w:color="auto" w:fill="auto"/>
          </w:tcPr>
          <w:p w:rsidR="00FB44EF" w:rsidRDefault="00FB44EF" w:rsidP="003F7512">
            <w:pPr>
              <w:jc w:val="center"/>
              <w:rPr>
                <w:color w:val="000000" w:themeColor="text1"/>
              </w:rPr>
            </w:pPr>
            <w:r>
              <w:rPr>
                <w:color w:val="000000" w:themeColor="text1"/>
              </w:rPr>
              <w:t>ФИЗИЧКА И ЗДРАВСТВЕНА КУЛТУРА</w:t>
            </w:r>
          </w:p>
        </w:tc>
        <w:tc>
          <w:tcPr>
            <w:tcW w:w="2262" w:type="dxa"/>
          </w:tcPr>
          <w:p w:rsidR="00FB44EF" w:rsidRDefault="00FB44EF" w:rsidP="00480477">
            <w:pPr>
              <w:pStyle w:val="ListParagraph"/>
              <w:widowControl w:val="0"/>
              <w:numPr>
                <w:ilvl w:val="0"/>
                <w:numId w:val="116"/>
              </w:numPr>
              <w:spacing w:after="0" w:line="240" w:lineRule="auto"/>
              <w:jc w:val="both"/>
              <w:rPr>
                <w:color w:val="000000" w:themeColor="text1"/>
              </w:rPr>
            </w:pPr>
            <w:r>
              <w:rPr>
                <w:color w:val="000000" w:themeColor="text1"/>
              </w:rPr>
              <w:t>Радсаподацима и информацијама</w:t>
            </w:r>
          </w:p>
          <w:p w:rsidR="00FB44EF" w:rsidRDefault="00FB44EF" w:rsidP="00480477">
            <w:pPr>
              <w:pStyle w:val="ListParagraph"/>
              <w:widowControl w:val="0"/>
              <w:numPr>
                <w:ilvl w:val="0"/>
                <w:numId w:val="116"/>
              </w:numPr>
              <w:spacing w:after="0" w:line="240" w:lineRule="auto"/>
              <w:jc w:val="both"/>
              <w:rPr>
                <w:color w:val="000000" w:themeColor="text1"/>
              </w:rPr>
            </w:pPr>
            <w:r>
              <w:rPr>
                <w:color w:val="000000" w:themeColor="text1"/>
              </w:rPr>
              <w:t>Сарадња</w:t>
            </w:r>
          </w:p>
          <w:p w:rsidR="00FB44EF" w:rsidRDefault="00FB44EF" w:rsidP="00480477">
            <w:pPr>
              <w:pStyle w:val="ListParagraph"/>
              <w:widowControl w:val="0"/>
              <w:numPr>
                <w:ilvl w:val="0"/>
                <w:numId w:val="116"/>
              </w:numPr>
              <w:spacing w:after="0" w:line="240" w:lineRule="auto"/>
              <w:jc w:val="both"/>
              <w:rPr>
                <w:color w:val="000000" w:themeColor="text1"/>
              </w:rPr>
            </w:pPr>
            <w:r>
              <w:rPr>
                <w:color w:val="000000" w:themeColor="text1"/>
              </w:rPr>
              <w:t>Комуникација</w:t>
            </w:r>
          </w:p>
        </w:tc>
        <w:tc>
          <w:tcPr>
            <w:tcW w:w="5311" w:type="dxa"/>
          </w:tcPr>
          <w:p w:rsidR="00FB44EF" w:rsidRDefault="00FB44EF" w:rsidP="003F7512">
            <w:pPr>
              <w:rPr>
                <w:color w:val="000000" w:themeColor="text1"/>
              </w:rPr>
            </w:pPr>
            <w:r>
              <w:rPr>
                <w:color w:val="000000" w:themeColor="text1"/>
              </w:rPr>
              <w:t>– уредноодлажесвојестварипре и наконвежбања;</w:t>
            </w:r>
          </w:p>
          <w:p w:rsidR="00FB44EF" w:rsidRDefault="00FB44EF" w:rsidP="003F7512">
            <w:pPr>
              <w:rPr>
                <w:color w:val="000000" w:themeColor="text1"/>
              </w:rPr>
            </w:pPr>
            <w:r>
              <w:rPr>
                <w:color w:val="000000" w:themeColor="text1"/>
              </w:rPr>
              <w:t>– уочаваулогуделователа у вежбању;</w:t>
            </w:r>
          </w:p>
          <w:p w:rsidR="00FB44EF" w:rsidRDefault="00FB44EF" w:rsidP="003F7512">
            <w:pPr>
              <w:rPr>
                <w:color w:val="000000" w:themeColor="text1"/>
              </w:rPr>
            </w:pPr>
            <w:r>
              <w:rPr>
                <w:color w:val="000000" w:themeColor="text1"/>
              </w:rPr>
              <w:t>– уочипромене у растукодсебе и других;</w:t>
            </w:r>
          </w:p>
          <w:p w:rsidR="00FB44EF" w:rsidRDefault="00FB44EF" w:rsidP="003F7512">
            <w:pPr>
              <w:rPr>
                <w:color w:val="000000" w:themeColor="text1"/>
              </w:rPr>
            </w:pPr>
            <w:r>
              <w:rPr>
                <w:color w:val="000000" w:themeColor="text1"/>
              </w:rPr>
              <w:t>– препознасопственоболесностање и невежбакадајеболестан;</w:t>
            </w:r>
          </w:p>
          <w:p w:rsidR="00FB44EF" w:rsidRDefault="00FB44EF" w:rsidP="003F7512">
            <w:pPr>
              <w:rPr>
                <w:color w:val="000000" w:themeColor="text1"/>
              </w:rPr>
            </w:pPr>
            <w:r>
              <w:rPr>
                <w:color w:val="000000" w:themeColor="text1"/>
              </w:rPr>
              <w:t>– примењујездравствено-хигијенскемерепре, у току и наконвежбања;</w:t>
            </w:r>
          </w:p>
          <w:p w:rsidR="00FB44EF" w:rsidRDefault="00FB44EF" w:rsidP="003F7512">
            <w:pPr>
              <w:rPr>
                <w:color w:val="000000" w:themeColor="text1"/>
              </w:rPr>
            </w:pPr>
            <w:r>
              <w:rPr>
                <w:color w:val="000000" w:themeColor="text1"/>
              </w:rPr>
              <w:t>– одржаваличнухигијену;</w:t>
            </w:r>
          </w:p>
          <w:p w:rsidR="00FB44EF" w:rsidRDefault="00FB44EF" w:rsidP="003F7512">
            <w:pPr>
              <w:rPr>
                <w:color w:val="000000" w:themeColor="text1"/>
              </w:rPr>
            </w:pPr>
            <w:r>
              <w:rPr>
                <w:color w:val="000000" w:themeColor="text1"/>
              </w:rPr>
              <w:t>– учествује у одржавањупростора у комеживи и борави;</w:t>
            </w:r>
          </w:p>
          <w:p w:rsidR="00FB44EF" w:rsidRDefault="00FB44EF" w:rsidP="003F7512">
            <w:pPr>
              <w:rPr>
                <w:color w:val="000000" w:themeColor="text1"/>
              </w:rPr>
            </w:pPr>
            <w:r>
              <w:rPr>
                <w:color w:val="000000" w:themeColor="text1"/>
              </w:rPr>
              <w:t>– наведеврстенамирница у исхрани;</w:t>
            </w:r>
          </w:p>
          <w:p w:rsidR="00FB44EF" w:rsidRDefault="00FB44EF" w:rsidP="003F7512">
            <w:pPr>
              <w:rPr>
                <w:color w:val="000000" w:themeColor="text1"/>
              </w:rPr>
            </w:pPr>
            <w:r>
              <w:rPr>
                <w:color w:val="000000" w:themeColor="text1"/>
              </w:rPr>
              <w:t>– препознајевезувежбања и уносаводе.</w:t>
            </w:r>
          </w:p>
        </w:tc>
      </w:tr>
    </w:tbl>
    <w:p w:rsidR="00FB44EF" w:rsidRDefault="00FB44EF" w:rsidP="00FB44EF">
      <w:pPr>
        <w:rPr>
          <w:sz w:val="22"/>
          <w:szCs w:val="22"/>
        </w:rPr>
      </w:pPr>
    </w:p>
    <w:p w:rsidR="00FB44EF" w:rsidRDefault="00FB44EF" w:rsidP="00FB44EF">
      <w:pPr>
        <w:rPr>
          <w:b/>
          <w:sz w:val="22"/>
          <w:szCs w:val="22"/>
        </w:rPr>
      </w:pPr>
      <w:r>
        <w:rPr>
          <w:b/>
          <w:sz w:val="22"/>
          <w:szCs w:val="22"/>
        </w:rPr>
        <w:t>ЦИЉ ИИСХОДИ  НАСТАВЕ ФИЗИЧКОГ ВАСПИТАЊА</w:t>
      </w:r>
    </w:p>
    <w:p w:rsidR="00FB44EF" w:rsidRDefault="00FB44EF" w:rsidP="00FB44EF">
      <w:pPr>
        <w:rPr>
          <w:sz w:val="22"/>
          <w:szCs w:val="22"/>
        </w:rPr>
      </w:pPr>
      <w:r>
        <w:rPr>
          <w:b/>
          <w:sz w:val="22"/>
          <w:szCs w:val="22"/>
        </w:rPr>
        <w:t xml:space="preserve">ЦИЉ </w:t>
      </w:r>
      <w:r>
        <w:rPr>
          <w:sz w:val="22"/>
          <w:szCs w:val="22"/>
        </w:rPr>
        <w:t>наставефизичкогваспитањајезадовољавањепотребаучениказакретањем ,повећавањеадаптивне и стваралачкеспособности у савременимусловимаживота , развијањездравственекултуре , ствасањенавикевешбања у свакодневномшивоту и развијањеколегијалности и рада у групи и пару</w:t>
      </w:r>
    </w:p>
    <w:p w:rsidR="00FB44EF" w:rsidRDefault="00FB44EF" w:rsidP="00FB44EF">
      <w:pPr>
        <w:rPr>
          <w:sz w:val="22"/>
          <w:szCs w:val="22"/>
        </w:rPr>
      </w:pPr>
      <w:r>
        <w:rPr>
          <w:b/>
          <w:sz w:val="22"/>
          <w:szCs w:val="22"/>
        </w:rPr>
        <w:t>Исходи</w:t>
      </w:r>
      <w:r>
        <w:rPr>
          <w:sz w:val="22"/>
          <w:szCs w:val="22"/>
        </w:rPr>
        <w:t>наставефизичкогваспитања :</w:t>
      </w:r>
    </w:p>
    <w:p w:rsidR="00FB44EF" w:rsidRDefault="00FB44EF" w:rsidP="00480477">
      <w:pPr>
        <w:numPr>
          <w:ilvl w:val="0"/>
          <w:numId w:val="113"/>
        </w:numPr>
        <w:tabs>
          <w:tab w:val="clear" w:pos="420"/>
        </w:tabs>
        <w:spacing w:line="276" w:lineRule="auto"/>
        <w:rPr>
          <w:sz w:val="22"/>
          <w:szCs w:val="22"/>
        </w:rPr>
      </w:pPr>
      <w:r>
        <w:rPr>
          <w:sz w:val="22"/>
          <w:szCs w:val="22"/>
        </w:rPr>
        <w:t>Упознајезначаја и суштинефизичкогваспит. Унапређујездрављакрозразнеактивности и игре</w:t>
      </w:r>
    </w:p>
    <w:p w:rsidR="00FB44EF" w:rsidRDefault="00FB44EF" w:rsidP="00480477">
      <w:pPr>
        <w:numPr>
          <w:ilvl w:val="0"/>
          <w:numId w:val="113"/>
        </w:numPr>
        <w:tabs>
          <w:tab w:val="clear" w:pos="420"/>
        </w:tabs>
        <w:spacing w:line="276" w:lineRule="auto"/>
        <w:rPr>
          <w:sz w:val="22"/>
          <w:szCs w:val="22"/>
        </w:rPr>
      </w:pPr>
      <w:r>
        <w:rPr>
          <w:sz w:val="22"/>
          <w:szCs w:val="22"/>
        </w:rPr>
        <w:t>Развијамишиће и правилнодржитело;</w:t>
      </w:r>
    </w:p>
    <w:p w:rsidR="00FB44EF" w:rsidRDefault="00FB44EF" w:rsidP="00480477">
      <w:pPr>
        <w:numPr>
          <w:ilvl w:val="0"/>
          <w:numId w:val="113"/>
        </w:numPr>
        <w:tabs>
          <w:tab w:val="clear" w:pos="420"/>
        </w:tabs>
        <w:spacing w:line="276" w:lineRule="auto"/>
        <w:rPr>
          <w:sz w:val="22"/>
          <w:szCs w:val="22"/>
        </w:rPr>
      </w:pPr>
      <w:r>
        <w:rPr>
          <w:sz w:val="22"/>
          <w:szCs w:val="22"/>
        </w:rPr>
        <w:t>Повећаваотпорносторганизмакрозсвакодневновежбање ;</w:t>
      </w:r>
    </w:p>
    <w:p w:rsidR="00FB44EF" w:rsidRDefault="00FB44EF" w:rsidP="00480477">
      <w:pPr>
        <w:numPr>
          <w:ilvl w:val="0"/>
          <w:numId w:val="113"/>
        </w:numPr>
        <w:tabs>
          <w:tab w:val="clear" w:pos="420"/>
        </w:tabs>
        <w:spacing w:line="276" w:lineRule="auto"/>
        <w:rPr>
          <w:sz w:val="22"/>
          <w:szCs w:val="22"/>
        </w:rPr>
      </w:pPr>
      <w:r>
        <w:rPr>
          <w:sz w:val="22"/>
          <w:szCs w:val="22"/>
        </w:rPr>
        <w:t>Схватаважностодржавањафизичкеактивностиуследутицајаеколошкесредине  ;</w:t>
      </w:r>
    </w:p>
    <w:p w:rsidR="00FB44EF" w:rsidRDefault="00FB44EF" w:rsidP="00480477">
      <w:pPr>
        <w:numPr>
          <w:ilvl w:val="0"/>
          <w:numId w:val="113"/>
        </w:numPr>
        <w:tabs>
          <w:tab w:val="clear" w:pos="420"/>
        </w:tabs>
        <w:spacing w:line="276" w:lineRule="auto"/>
        <w:rPr>
          <w:sz w:val="22"/>
          <w:szCs w:val="22"/>
        </w:rPr>
      </w:pPr>
      <w:r>
        <w:rPr>
          <w:sz w:val="22"/>
          <w:szCs w:val="22"/>
        </w:rPr>
        <w:t>Развијамоторикуикоординацијупокретакрозразневежбеобликовања ,</w:t>
      </w:r>
    </w:p>
    <w:p w:rsidR="00FB44EF" w:rsidRDefault="00FB44EF" w:rsidP="00480477">
      <w:pPr>
        <w:numPr>
          <w:ilvl w:val="0"/>
          <w:numId w:val="113"/>
        </w:numPr>
        <w:tabs>
          <w:tab w:val="clear" w:pos="420"/>
        </w:tabs>
        <w:spacing w:line="276" w:lineRule="auto"/>
        <w:rPr>
          <w:sz w:val="22"/>
          <w:szCs w:val="22"/>
        </w:rPr>
      </w:pPr>
      <w:r>
        <w:rPr>
          <w:sz w:val="22"/>
          <w:szCs w:val="22"/>
        </w:rPr>
        <w:t>Прати и усвајанаредбе и правилапонашањаначасу:</w:t>
      </w:r>
    </w:p>
    <w:p w:rsidR="00FB44EF" w:rsidRDefault="00FB44EF" w:rsidP="00480477">
      <w:pPr>
        <w:numPr>
          <w:ilvl w:val="0"/>
          <w:numId w:val="113"/>
        </w:numPr>
        <w:tabs>
          <w:tab w:val="clear" w:pos="420"/>
        </w:tabs>
        <w:spacing w:line="276" w:lineRule="auto"/>
        <w:rPr>
          <w:sz w:val="22"/>
          <w:szCs w:val="22"/>
        </w:rPr>
      </w:pPr>
      <w:r>
        <w:rPr>
          <w:sz w:val="22"/>
          <w:szCs w:val="22"/>
        </w:rPr>
        <w:t>Развиајосећајзагрупнирад  и сарадњу у спорту , играма  и др.активностима</w:t>
      </w:r>
    </w:p>
    <w:p w:rsidR="00FB44EF" w:rsidRDefault="00FB44EF" w:rsidP="00480477">
      <w:pPr>
        <w:numPr>
          <w:ilvl w:val="0"/>
          <w:numId w:val="113"/>
        </w:numPr>
        <w:tabs>
          <w:tab w:val="clear" w:pos="420"/>
        </w:tabs>
        <w:spacing w:line="276" w:lineRule="auto"/>
        <w:rPr>
          <w:sz w:val="22"/>
          <w:szCs w:val="22"/>
        </w:rPr>
      </w:pPr>
      <w:r>
        <w:rPr>
          <w:sz w:val="22"/>
          <w:szCs w:val="22"/>
        </w:rPr>
        <w:t>Учиновеелементарнеигре;учинароднеигер и плесове;</w:t>
      </w:r>
    </w:p>
    <w:p w:rsidR="00FB44EF" w:rsidRDefault="00FB44EF" w:rsidP="00480477">
      <w:pPr>
        <w:numPr>
          <w:ilvl w:val="0"/>
          <w:numId w:val="113"/>
        </w:numPr>
        <w:tabs>
          <w:tab w:val="clear" w:pos="420"/>
        </w:tabs>
        <w:spacing w:line="276" w:lineRule="auto"/>
        <w:rPr>
          <w:sz w:val="22"/>
          <w:szCs w:val="22"/>
        </w:rPr>
      </w:pPr>
      <w:r>
        <w:rPr>
          <w:sz w:val="22"/>
          <w:szCs w:val="22"/>
        </w:rPr>
        <w:t>Користиразнереквизитезарад;( прескачевијачу, пењесенарипстол ,мердевине ..)</w:t>
      </w:r>
    </w:p>
    <w:p w:rsidR="00FB44EF" w:rsidRDefault="00FB44EF" w:rsidP="00480477">
      <w:pPr>
        <w:numPr>
          <w:ilvl w:val="0"/>
          <w:numId w:val="113"/>
        </w:numPr>
        <w:tabs>
          <w:tab w:val="clear" w:pos="420"/>
        </w:tabs>
        <w:spacing w:line="276" w:lineRule="auto"/>
        <w:rPr>
          <w:sz w:val="22"/>
          <w:szCs w:val="22"/>
        </w:rPr>
      </w:pPr>
      <w:r>
        <w:rPr>
          <w:sz w:val="22"/>
          <w:szCs w:val="22"/>
        </w:rPr>
        <w:t>Води ,баца и хваталоптеразличитетежине и величине ,  наразличитеначине;</w:t>
      </w:r>
    </w:p>
    <w:p w:rsidR="00FB44EF" w:rsidRDefault="00FB44EF" w:rsidP="00480477">
      <w:pPr>
        <w:numPr>
          <w:ilvl w:val="0"/>
          <w:numId w:val="113"/>
        </w:numPr>
        <w:tabs>
          <w:tab w:val="clear" w:pos="420"/>
        </w:tabs>
        <w:spacing w:line="276" w:lineRule="auto"/>
        <w:rPr>
          <w:sz w:val="22"/>
          <w:szCs w:val="22"/>
        </w:rPr>
      </w:pPr>
      <w:r>
        <w:rPr>
          <w:sz w:val="22"/>
          <w:szCs w:val="22"/>
        </w:rPr>
        <w:t>Изводивежберавнотеженатлу и нанискојгреди ;</w:t>
      </w:r>
    </w:p>
    <w:p w:rsidR="00FB44EF" w:rsidRDefault="00FB44EF" w:rsidP="00480477">
      <w:pPr>
        <w:numPr>
          <w:ilvl w:val="0"/>
          <w:numId w:val="113"/>
        </w:numPr>
        <w:tabs>
          <w:tab w:val="clear" w:pos="420"/>
        </w:tabs>
        <w:spacing w:line="276" w:lineRule="auto"/>
        <w:rPr>
          <w:sz w:val="22"/>
          <w:szCs w:val="22"/>
        </w:rPr>
      </w:pPr>
      <w:r>
        <w:rPr>
          <w:sz w:val="22"/>
          <w:szCs w:val="22"/>
        </w:rPr>
        <w:t>Развијаосећајазаритам  и осећајаиграњеузмузику ;</w:t>
      </w:r>
    </w:p>
    <w:p w:rsidR="00FB44EF" w:rsidRDefault="00FB44EF" w:rsidP="00480477">
      <w:pPr>
        <w:numPr>
          <w:ilvl w:val="0"/>
          <w:numId w:val="113"/>
        </w:numPr>
        <w:tabs>
          <w:tab w:val="clear" w:pos="420"/>
        </w:tabs>
        <w:spacing w:line="276" w:lineRule="auto"/>
        <w:rPr>
          <w:sz w:val="22"/>
          <w:szCs w:val="22"/>
        </w:rPr>
      </w:pPr>
      <w:r>
        <w:rPr>
          <w:sz w:val="22"/>
          <w:szCs w:val="22"/>
        </w:rPr>
        <w:t>Учиправилнодисањеприфиз.активности;</w:t>
      </w:r>
    </w:p>
    <w:p w:rsidR="00FB44EF" w:rsidRDefault="00FB44EF" w:rsidP="00480477">
      <w:pPr>
        <w:numPr>
          <w:ilvl w:val="0"/>
          <w:numId w:val="113"/>
        </w:numPr>
        <w:tabs>
          <w:tab w:val="clear" w:pos="420"/>
        </w:tabs>
        <w:spacing w:line="276" w:lineRule="auto"/>
        <w:rPr>
          <w:sz w:val="22"/>
          <w:szCs w:val="22"/>
        </w:rPr>
      </w:pPr>
      <w:r>
        <w:rPr>
          <w:sz w:val="22"/>
          <w:szCs w:val="22"/>
        </w:rPr>
        <w:t>Развијасједињавањевкинетичких и енергетскихелемената (рад-одмор, напрезање – релаксација ,убрзање – успоравање )</w:t>
      </w:r>
    </w:p>
    <w:p w:rsidR="00FB44EF" w:rsidRDefault="00FB44EF" w:rsidP="00480477">
      <w:pPr>
        <w:numPr>
          <w:ilvl w:val="0"/>
          <w:numId w:val="113"/>
        </w:numPr>
        <w:tabs>
          <w:tab w:val="clear" w:pos="420"/>
        </w:tabs>
        <w:spacing w:line="276" w:lineRule="auto"/>
        <w:rPr>
          <w:sz w:val="22"/>
          <w:szCs w:val="22"/>
        </w:rPr>
      </w:pPr>
      <w:r>
        <w:rPr>
          <w:sz w:val="22"/>
          <w:szCs w:val="22"/>
        </w:rPr>
        <w:t>Развијафиз.способности :брзине , снаге , издршљивости , покретљивостиу , моторичкихнавика ) ;усвајањенормалног , природногдржањателапримировању и кретању ;</w:t>
      </w:r>
    </w:p>
    <w:p w:rsidR="00FB44EF" w:rsidRDefault="00FB44EF" w:rsidP="00480477">
      <w:pPr>
        <w:numPr>
          <w:ilvl w:val="0"/>
          <w:numId w:val="113"/>
        </w:numPr>
        <w:tabs>
          <w:tab w:val="clear" w:pos="420"/>
        </w:tabs>
        <w:spacing w:line="276" w:lineRule="auto"/>
        <w:rPr>
          <w:sz w:val="22"/>
          <w:szCs w:val="22"/>
        </w:rPr>
      </w:pPr>
      <w:r>
        <w:rPr>
          <w:sz w:val="22"/>
          <w:szCs w:val="22"/>
        </w:rPr>
        <w:t>Усвајахигијенскенормеоблачења ,пресвлачења и одржавањаличнехигијененакон и пренаст.физ.васп.</w:t>
      </w:r>
    </w:p>
    <w:p w:rsidR="00FB44EF" w:rsidRDefault="00FB44EF" w:rsidP="00480477">
      <w:pPr>
        <w:numPr>
          <w:ilvl w:val="0"/>
          <w:numId w:val="113"/>
        </w:numPr>
        <w:tabs>
          <w:tab w:val="clear" w:pos="420"/>
        </w:tabs>
        <w:spacing w:line="276" w:lineRule="auto"/>
        <w:rPr>
          <w:b/>
          <w:bCs/>
          <w:sz w:val="22"/>
          <w:szCs w:val="22"/>
        </w:rPr>
      </w:pPr>
      <w:r>
        <w:rPr>
          <w:sz w:val="22"/>
          <w:szCs w:val="22"/>
        </w:rPr>
        <w:t>Развијасарадничкидух, спретност и брзинукрозизвођењештафетних и другихелементарнихигара</w:t>
      </w:r>
    </w:p>
    <w:p w:rsidR="00FB44EF" w:rsidRDefault="00FB44EF" w:rsidP="00FB44EF">
      <w:pPr>
        <w:rPr>
          <w:b/>
          <w:bCs/>
          <w:sz w:val="22"/>
          <w:szCs w:val="22"/>
        </w:rPr>
      </w:pPr>
      <w:r>
        <w:rPr>
          <w:b/>
          <w:bCs/>
          <w:sz w:val="22"/>
          <w:szCs w:val="22"/>
        </w:rPr>
        <w:t>Ликовнакултура</w:t>
      </w:r>
    </w:p>
    <w:tbl>
      <w:tblPr>
        <w:tblpPr w:leftFromText="180" w:rightFromText="180" w:vertAnchor="text" w:horzAnchor="margin" w:tblpY="401"/>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5"/>
        <w:gridCol w:w="5055"/>
      </w:tblGrid>
      <w:tr w:rsidR="00FB44EF" w:rsidTr="003F7512">
        <w:trPr>
          <w:trHeight w:val="565"/>
        </w:trPr>
        <w:tc>
          <w:tcPr>
            <w:tcW w:w="5845" w:type="dxa"/>
            <w:shd w:val="clear" w:color="auto" w:fill="BFBFBF"/>
          </w:tcPr>
          <w:p w:rsidR="00FB44EF" w:rsidRDefault="00FB44EF" w:rsidP="003F7512">
            <w:pPr>
              <w:widowControl w:val="0"/>
              <w:autoSpaceDE w:val="0"/>
              <w:autoSpaceDN w:val="0"/>
              <w:adjustRightInd w:val="0"/>
              <w:jc w:val="center"/>
              <w:rPr>
                <w:b/>
                <w:bCs/>
              </w:rPr>
            </w:pPr>
            <w:r>
              <w:rPr>
                <w:b/>
                <w:bCs/>
                <w:sz w:val="22"/>
                <w:szCs w:val="22"/>
              </w:rPr>
              <w:t>Наставне</w:t>
            </w:r>
          </w:p>
          <w:p w:rsidR="00FB44EF" w:rsidRDefault="00FB44EF" w:rsidP="003F7512">
            <w:pPr>
              <w:widowControl w:val="0"/>
              <w:autoSpaceDE w:val="0"/>
              <w:autoSpaceDN w:val="0"/>
              <w:adjustRightInd w:val="0"/>
              <w:jc w:val="center"/>
              <w:rPr>
                <w:b/>
                <w:bCs/>
                <w:lang w:val="zh-CN"/>
              </w:rPr>
            </w:pPr>
            <w:r>
              <w:rPr>
                <w:b/>
                <w:bCs/>
                <w:sz w:val="22"/>
                <w:szCs w:val="22"/>
              </w:rPr>
              <w:t>теме</w:t>
            </w:r>
          </w:p>
        </w:tc>
        <w:tc>
          <w:tcPr>
            <w:tcW w:w="5055" w:type="dxa"/>
            <w:shd w:val="clear" w:color="auto" w:fill="BFBFBF"/>
            <w:vAlign w:val="center"/>
          </w:tcPr>
          <w:p w:rsidR="00FB44EF" w:rsidRDefault="00FB44EF" w:rsidP="003F7512">
            <w:pPr>
              <w:widowControl w:val="0"/>
              <w:autoSpaceDE w:val="0"/>
              <w:autoSpaceDN w:val="0"/>
              <w:adjustRightInd w:val="0"/>
              <w:jc w:val="center"/>
              <w:rPr>
                <w:b/>
                <w:bCs/>
              </w:rPr>
            </w:pPr>
            <w:r>
              <w:rPr>
                <w:b/>
                <w:bCs/>
                <w:sz w:val="22"/>
                <w:szCs w:val="22"/>
              </w:rPr>
              <w:t>Бројчасова</w:t>
            </w:r>
          </w:p>
        </w:tc>
      </w:tr>
      <w:tr w:rsidR="00FB44EF" w:rsidTr="003F7512">
        <w:trPr>
          <w:trHeight w:val="247"/>
        </w:trPr>
        <w:tc>
          <w:tcPr>
            <w:tcW w:w="5845" w:type="dxa"/>
            <w:vAlign w:val="center"/>
          </w:tcPr>
          <w:p w:rsidR="00FB44EF" w:rsidRDefault="00FB44EF" w:rsidP="003F7512">
            <w:pPr>
              <w:widowControl w:val="0"/>
              <w:autoSpaceDE w:val="0"/>
              <w:autoSpaceDN w:val="0"/>
              <w:adjustRightInd w:val="0"/>
              <w:rPr>
                <w:b/>
                <w:bCs/>
              </w:rPr>
            </w:pPr>
            <w:r>
              <w:rPr>
                <w:b/>
                <w:bCs/>
                <w:sz w:val="22"/>
                <w:szCs w:val="22"/>
              </w:rPr>
              <w:t>1.</w:t>
            </w:r>
            <w:r>
              <w:rPr>
                <w:b/>
                <w:sz w:val="22"/>
                <w:szCs w:val="22"/>
              </w:rPr>
              <w:t xml:space="preserve"> ОБЛИЦИ </w:t>
            </w:r>
          </w:p>
        </w:tc>
        <w:tc>
          <w:tcPr>
            <w:tcW w:w="5055" w:type="dxa"/>
            <w:vAlign w:val="center"/>
          </w:tcPr>
          <w:p w:rsidR="00FB44EF" w:rsidRDefault="00FB44EF" w:rsidP="003F7512">
            <w:pPr>
              <w:jc w:val="center"/>
            </w:pPr>
            <w:r>
              <w:rPr>
                <w:sz w:val="22"/>
                <w:szCs w:val="22"/>
              </w:rPr>
              <w:t>16</w:t>
            </w:r>
          </w:p>
        </w:tc>
      </w:tr>
      <w:tr w:rsidR="00FB44EF" w:rsidTr="003F7512">
        <w:trPr>
          <w:trHeight w:val="96"/>
        </w:trPr>
        <w:tc>
          <w:tcPr>
            <w:tcW w:w="5845" w:type="dxa"/>
            <w:vAlign w:val="center"/>
          </w:tcPr>
          <w:p w:rsidR="00FB44EF" w:rsidRDefault="00FB44EF" w:rsidP="003F7512">
            <w:pPr>
              <w:widowControl w:val="0"/>
              <w:autoSpaceDE w:val="0"/>
              <w:autoSpaceDN w:val="0"/>
              <w:adjustRightInd w:val="0"/>
              <w:rPr>
                <w:b/>
                <w:bCs/>
              </w:rPr>
            </w:pPr>
            <w:r>
              <w:rPr>
                <w:b/>
                <w:bCs/>
                <w:sz w:val="22"/>
                <w:szCs w:val="22"/>
              </w:rPr>
              <w:t xml:space="preserve">2. </w:t>
            </w:r>
            <w:r>
              <w:rPr>
                <w:b/>
                <w:sz w:val="22"/>
                <w:szCs w:val="22"/>
              </w:rPr>
              <w:t xml:space="preserve">ЛИНИЈЕ И ОБЛИЦИ ОКО НАС </w:t>
            </w:r>
          </w:p>
        </w:tc>
        <w:tc>
          <w:tcPr>
            <w:tcW w:w="5055" w:type="dxa"/>
            <w:vAlign w:val="center"/>
          </w:tcPr>
          <w:p w:rsidR="00FB44EF" w:rsidRDefault="00FB44EF" w:rsidP="003F7512">
            <w:pPr>
              <w:jc w:val="center"/>
            </w:pPr>
            <w:r>
              <w:rPr>
                <w:sz w:val="22"/>
                <w:szCs w:val="22"/>
              </w:rPr>
              <w:t>10</w:t>
            </w:r>
          </w:p>
        </w:tc>
      </w:tr>
      <w:tr w:rsidR="00FB44EF" w:rsidTr="003F7512">
        <w:trPr>
          <w:trHeight w:val="227"/>
        </w:trPr>
        <w:tc>
          <w:tcPr>
            <w:tcW w:w="5845" w:type="dxa"/>
            <w:vAlign w:val="center"/>
          </w:tcPr>
          <w:p w:rsidR="00FB44EF" w:rsidRDefault="00FB44EF" w:rsidP="003F7512">
            <w:pPr>
              <w:widowControl w:val="0"/>
              <w:autoSpaceDE w:val="0"/>
              <w:autoSpaceDN w:val="0"/>
              <w:adjustRightInd w:val="0"/>
              <w:rPr>
                <w:b/>
                <w:bCs/>
              </w:rPr>
            </w:pPr>
            <w:r>
              <w:rPr>
                <w:b/>
                <w:bCs/>
                <w:sz w:val="22"/>
                <w:szCs w:val="22"/>
              </w:rPr>
              <w:t>3.</w:t>
            </w:r>
            <w:r>
              <w:rPr>
                <w:b/>
                <w:sz w:val="22"/>
                <w:szCs w:val="22"/>
              </w:rPr>
              <w:t xml:space="preserve">СПОРАЗУМЕВАЊЕ </w:t>
            </w:r>
          </w:p>
        </w:tc>
        <w:tc>
          <w:tcPr>
            <w:tcW w:w="5055" w:type="dxa"/>
            <w:vAlign w:val="center"/>
          </w:tcPr>
          <w:p w:rsidR="00FB44EF" w:rsidRDefault="00FB44EF" w:rsidP="003F7512">
            <w:pPr>
              <w:jc w:val="center"/>
            </w:pPr>
            <w:r>
              <w:rPr>
                <w:sz w:val="22"/>
                <w:szCs w:val="22"/>
              </w:rPr>
              <w:t>6</w:t>
            </w:r>
          </w:p>
        </w:tc>
      </w:tr>
      <w:tr w:rsidR="00FB44EF" w:rsidTr="003F7512">
        <w:trPr>
          <w:trHeight w:val="154"/>
        </w:trPr>
        <w:tc>
          <w:tcPr>
            <w:tcW w:w="5845" w:type="dxa"/>
            <w:tcBorders>
              <w:top w:val="single" w:sz="18" w:space="0" w:color="auto"/>
              <w:bottom w:val="single" w:sz="18" w:space="0" w:color="auto"/>
            </w:tcBorders>
            <w:vAlign w:val="center"/>
          </w:tcPr>
          <w:p w:rsidR="00FB44EF" w:rsidRDefault="00FB44EF" w:rsidP="003F7512">
            <w:pPr>
              <w:widowControl w:val="0"/>
              <w:autoSpaceDE w:val="0"/>
              <w:autoSpaceDN w:val="0"/>
              <w:adjustRightInd w:val="0"/>
              <w:rPr>
                <w:b/>
                <w:bCs/>
              </w:rPr>
            </w:pPr>
            <w:r>
              <w:rPr>
                <w:b/>
                <w:bCs/>
                <w:sz w:val="22"/>
                <w:szCs w:val="22"/>
              </w:rPr>
              <w:lastRenderedPageBreak/>
              <w:t>4.ПРОСТОР</w:t>
            </w:r>
          </w:p>
        </w:tc>
        <w:tc>
          <w:tcPr>
            <w:tcW w:w="5055" w:type="dxa"/>
            <w:tcBorders>
              <w:top w:val="single" w:sz="18" w:space="0" w:color="auto"/>
              <w:bottom w:val="single" w:sz="18" w:space="0" w:color="auto"/>
            </w:tcBorders>
            <w:vAlign w:val="center"/>
          </w:tcPr>
          <w:p w:rsidR="00FB44EF" w:rsidRDefault="00FB44EF" w:rsidP="003F7512">
            <w:pPr>
              <w:jc w:val="center"/>
            </w:pPr>
            <w:r>
              <w:rPr>
                <w:sz w:val="22"/>
                <w:szCs w:val="22"/>
              </w:rPr>
              <w:t>4</w:t>
            </w:r>
          </w:p>
        </w:tc>
      </w:tr>
      <w:tr w:rsidR="00FB44EF" w:rsidTr="003F7512">
        <w:trPr>
          <w:trHeight w:val="102"/>
        </w:trPr>
        <w:tc>
          <w:tcPr>
            <w:tcW w:w="5845" w:type="dxa"/>
            <w:tcBorders>
              <w:top w:val="single" w:sz="18" w:space="0" w:color="auto"/>
            </w:tcBorders>
            <w:vAlign w:val="center"/>
          </w:tcPr>
          <w:p w:rsidR="00FB44EF" w:rsidRDefault="00FB44EF" w:rsidP="003F7512">
            <w:pPr>
              <w:widowControl w:val="0"/>
              <w:autoSpaceDE w:val="0"/>
              <w:autoSpaceDN w:val="0"/>
              <w:adjustRightInd w:val="0"/>
              <w:rPr>
                <w:b/>
                <w:bCs/>
              </w:rPr>
            </w:pPr>
            <w:r>
              <w:rPr>
                <w:b/>
                <w:bCs/>
                <w:sz w:val="22"/>
                <w:szCs w:val="22"/>
              </w:rPr>
              <w:t>УКУПНО</w:t>
            </w:r>
          </w:p>
        </w:tc>
        <w:tc>
          <w:tcPr>
            <w:tcW w:w="5055" w:type="dxa"/>
            <w:tcBorders>
              <w:top w:val="single" w:sz="18" w:space="0" w:color="auto"/>
            </w:tcBorders>
            <w:vAlign w:val="center"/>
          </w:tcPr>
          <w:p w:rsidR="00FB44EF" w:rsidRDefault="00FB44EF" w:rsidP="003F7512">
            <w:pPr>
              <w:jc w:val="center"/>
            </w:pPr>
            <w:r>
              <w:rPr>
                <w:sz w:val="22"/>
                <w:szCs w:val="22"/>
              </w:rPr>
              <w:t>36</w:t>
            </w:r>
          </w:p>
        </w:tc>
      </w:tr>
    </w:tbl>
    <w:p w:rsidR="00FB44EF" w:rsidRDefault="00FB44EF" w:rsidP="00FB44EF">
      <w:pPr>
        <w:rPr>
          <w:b/>
          <w:sz w:val="22"/>
          <w:szCs w:val="22"/>
        </w:rPr>
      </w:pPr>
    </w:p>
    <w:tbl>
      <w:tblPr>
        <w:tblStyle w:val="TableGrid"/>
        <w:tblpPr w:leftFromText="180" w:rightFromText="180" w:vertAnchor="text" w:horzAnchor="margin" w:tblpY="2438"/>
        <w:tblOverlap w:val="never"/>
        <w:tblW w:w="10478" w:type="dxa"/>
        <w:tblLayout w:type="fixed"/>
        <w:tblLook w:val="04A0"/>
      </w:tblPr>
      <w:tblGrid>
        <w:gridCol w:w="881"/>
        <w:gridCol w:w="1476"/>
        <w:gridCol w:w="2806"/>
        <w:gridCol w:w="5315"/>
      </w:tblGrid>
      <w:tr w:rsidR="00FB44EF" w:rsidRPr="000D4464" w:rsidTr="003F7512">
        <w:trPr>
          <w:trHeight w:val="245"/>
        </w:trPr>
        <w:tc>
          <w:tcPr>
            <w:tcW w:w="881" w:type="dxa"/>
          </w:tcPr>
          <w:p w:rsidR="00FB44EF" w:rsidRDefault="00FB44EF" w:rsidP="003F7512">
            <w:pPr>
              <w:rPr>
                <w:color w:val="000000" w:themeColor="text1"/>
              </w:rPr>
            </w:pPr>
            <w:r>
              <w:rPr>
                <w:b/>
                <w:bCs/>
                <w:color w:val="000000" w:themeColor="text1"/>
              </w:rPr>
              <w:t>Редни број</w:t>
            </w:r>
          </w:p>
          <w:p w:rsidR="00FB44EF" w:rsidRDefault="00FB44EF" w:rsidP="003F7512">
            <w:pPr>
              <w:rPr>
                <w:color w:val="000000" w:themeColor="text1"/>
              </w:rPr>
            </w:pPr>
          </w:p>
          <w:p w:rsidR="00FB44EF" w:rsidRDefault="00FB44EF" w:rsidP="003F7512">
            <w:pPr>
              <w:rPr>
                <w:color w:val="000000" w:themeColor="text1"/>
              </w:rPr>
            </w:pPr>
          </w:p>
          <w:p w:rsidR="00FB44EF" w:rsidRDefault="00FB44EF" w:rsidP="003F7512">
            <w:pPr>
              <w:rPr>
                <w:color w:val="000000" w:themeColor="text1"/>
              </w:rPr>
            </w:pPr>
            <w:r>
              <w:rPr>
                <w:color w:val="000000" w:themeColor="text1"/>
              </w:rPr>
              <w:t>1.</w:t>
            </w:r>
          </w:p>
          <w:p w:rsidR="00FB44EF" w:rsidRDefault="00FB44EF" w:rsidP="003F7512">
            <w:pPr>
              <w:rPr>
                <w:color w:val="000000" w:themeColor="text1"/>
              </w:rPr>
            </w:pPr>
          </w:p>
        </w:tc>
        <w:tc>
          <w:tcPr>
            <w:tcW w:w="1476" w:type="dxa"/>
          </w:tcPr>
          <w:p w:rsidR="00FB44EF" w:rsidRDefault="00FB44EF" w:rsidP="003F7512">
            <w:pPr>
              <w:rPr>
                <w:b/>
                <w:bCs/>
                <w:color w:val="000000" w:themeColor="text1"/>
              </w:rPr>
            </w:pPr>
            <w:r>
              <w:rPr>
                <w:b/>
                <w:bCs/>
                <w:color w:val="000000" w:themeColor="text1"/>
              </w:rPr>
              <w:t>Наставне теме /области</w:t>
            </w:r>
          </w:p>
          <w:p w:rsidR="00FB44EF" w:rsidRDefault="00FB44EF" w:rsidP="003F7512">
            <w:pPr>
              <w:rPr>
                <w:b/>
                <w:bCs/>
                <w:color w:val="000000" w:themeColor="text1"/>
              </w:rPr>
            </w:pPr>
          </w:p>
          <w:p w:rsidR="00FB44EF" w:rsidRDefault="00FB44EF" w:rsidP="003F7512">
            <w:pPr>
              <w:rPr>
                <w:color w:val="000000" w:themeColor="text1"/>
              </w:rPr>
            </w:pPr>
            <w:r>
              <w:rPr>
                <w:color w:val="000000" w:themeColor="text1"/>
              </w:rPr>
              <w:t>Облици</w:t>
            </w:r>
          </w:p>
        </w:tc>
        <w:tc>
          <w:tcPr>
            <w:tcW w:w="2806" w:type="dxa"/>
          </w:tcPr>
          <w:p w:rsidR="00FB44EF" w:rsidRDefault="00FB44EF" w:rsidP="003F7512">
            <w:pPr>
              <w:pStyle w:val="ListParagraph"/>
              <w:spacing w:after="0" w:line="360" w:lineRule="auto"/>
              <w:ind w:left="0"/>
              <w:rPr>
                <w:rFonts w:ascii="Times New Roman" w:hAnsi="Times New Roman"/>
                <w:b/>
                <w:bCs/>
                <w:color w:val="000000" w:themeColor="text1"/>
                <w:sz w:val="24"/>
                <w:szCs w:val="24"/>
              </w:rPr>
            </w:pPr>
            <w:r>
              <w:rPr>
                <w:rFonts w:ascii="Times New Roman" w:hAnsi="Times New Roman"/>
                <w:b/>
                <w:bCs/>
                <w:color w:val="000000" w:themeColor="text1"/>
                <w:sz w:val="24"/>
                <w:szCs w:val="24"/>
              </w:rPr>
              <w:t>Међупредметне компетенције :</w:t>
            </w:r>
          </w:p>
          <w:p w:rsidR="00FB44EF" w:rsidRDefault="00FB44EF" w:rsidP="003F7512">
            <w:pPr>
              <w:pStyle w:val="ListParagraph"/>
              <w:spacing w:after="0" w:line="360" w:lineRule="auto"/>
              <w:ind w:left="360"/>
              <w:rPr>
                <w:rFonts w:ascii="Times New Roman" w:hAnsi="Times New Roman"/>
                <w:color w:val="000000" w:themeColor="text1"/>
                <w:sz w:val="24"/>
                <w:szCs w:val="24"/>
              </w:rPr>
            </w:pPr>
          </w:p>
          <w:p w:rsidR="00FB44EF" w:rsidRDefault="00FB44EF" w:rsidP="00480477">
            <w:pPr>
              <w:pStyle w:val="ListParagraph"/>
              <w:widowControl w:val="0"/>
              <w:numPr>
                <w:ilvl w:val="0"/>
                <w:numId w:val="117"/>
              </w:numPr>
              <w:spacing w:after="0" w:line="360" w:lineRule="auto"/>
              <w:ind w:left="318" w:hanging="261"/>
              <w:rPr>
                <w:rFonts w:ascii="Times New Roman" w:hAnsi="Times New Roman"/>
                <w:color w:val="000000" w:themeColor="text1"/>
                <w:sz w:val="24"/>
                <w:szCs w:val="24"/>
              </w:rPr>
            </w:pPr>
            <w:r>
              <w:rPr>
                <w:rFonts w:ascii="Times New Roman" w:hAnsi="Times New Roman"/>
                <w:color w:val="000000" w:themeColor="text1"/>
                <w:sz w:val="24"/>
                <w:szCs w:val="24"/>
              </w:rPr>
              <w:t>Рад с подацима и информацијама</w:t>
            </w:r>
          </w:p>
          <w:p w:rsidR="00FB44EF" w:rsidRDefault="00FB44EF" w:rsidP="00480477">
            <w:pPr>
              <w:pStyle w:val="ListParagraph"/>
              <w:widowControl w:val="0"/>
              <w:numPr>
                <w:ilvl w:val="0"/>
                <w:numId w:val="117"/>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Решавање проблема      </w:t>
            </w:r>
          </w:p>
          <w:p w:rsidR="00FB44EF" w:rsidRDefault="00FB44EF" w:rsidP="00480477">
            <w:pPr>
              <w:pStyle w:val="ListParagraph"/>
              <w:widowControl w:val="0"/>
              <w:numPr>
                <w:ilvl w:val="0"/>
                <w:numId w:val="117"/>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Сарадња </w:t>
            </w:r>
          </w:p>
          <w:p w:rsidR="00FB44EF" w:rsidRDefault="00FB44EF" w:rsidP="00480477">
            <w:pPr>
              <w:pStyle w:val="ListParagraph"/>
              <w:widowControl w:val="0"/>
              <w:numPr>
                <w:ilvl w:val="0"/>
                <w:numId w:val="117"/>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Компетенција за учење</w:t>
            </w:r>
          </w:p>
          <w:p w:rsidR="00FB44EF" w:rsidRDefault="00FB44EF" w:rsidP="00480477">
            <w:pPr>
              <w:pStyle w:val="ListParagraph"/>
              <w:widowControl w:val="0"/>
              <w:numPr>
                <w:ilvl w:val="0"/>
                <w:numId w:val="117"/>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Естетичка компетенција        </w:t>
            </w:r>
          </w:p>
          <w:p w:rsidR="00FB44EF" w:rsidRDefault="00FB44EF" w:rsidP="00480477">
            <w:pPr>
              <w:pStyle w:val="ListParagraph"/>
              <w:widowControl w:val="0"/>
              <w:numPr>
                <w:ilvl w:val="0"/>
                <w:numId w:val="117"/>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Комуникација</w:t>
            </w:r>
          </w:p>
        </w:tc>
        <w:tc>
          <w:tcPr>
            <w:tcW w:w="5315" w:type="dxa"/>
            <w:shd w:val="clear" w:color="auto" w:fill="FFFFFF" w:themeFill="background1"/>
          </w:tcPr>
          <w:p w:rsidR="00FB44EF" w:rsidRDefault="00FB44EF" w:rsidP="003F7512">
            <w:pPr>
              <w:pStyle w:val="Default"/>
              <w:ind w:left="360"/>
              <w:rPr>
                <w:b/>
                <w:bCs/>
                <w:color w:val="000000" w:themeColor="text1"/>
              </w:rPr>
            </w:pPr>
            <w:r>
              <w:rPr>
                <w:b/>
                <w:bCs/>
                <w:color w:val="000000" w:themeColor="text1"/>
              </w:rPr>
              <w:t>Исходи</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Тумачи једноставне визуелне информације везане за облике које опажа у свакодневном животу.</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Користи информације о светлости и одабрана ликовна дела као подстицај за стваралачки рад</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Природне облике надограђују, допуњују и на тај начин развијају комбинаторне способности ;</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Користи информације о особинама облика и контрасту у свом стваралачком раду.</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Разматра сам и са другима шта и како је учио и где та знања може применити.</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Изразава своје замисли одабраном ликовном техником.</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Примени стечена знања и доживљена искуства на новим задацима.</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Користи одабране информације као подстицај за стваралачки рад; Уочава визуелне супротности у свом окружењу и изрази одабраним материјалом и техникама свој доживљај и замисли.</w:t>
            </w:r>
          </w:p>
          <w:p w:rsidR="00FB44EF" w:rsidRPr="000D4464" w:rsidRDefault="00FB44EF" w:rsidP="00480477">
            <w:pPr>
              <w:pStyle w:val="Default"/>
              <w:widowControl w:val="0"/>
              <w:numPr>
                <w:ilvl w:val="0"/>
                <w:numId w:val="117"/>
              </w:numPr>
              <w:rPr>
                <w:color w:val="000000" w:themeColor="text1"/>
              </w:rPr>
            </w:pPr>
            <w:r w:rsidRPr="000D4464">
              <w:rPr>
                <w:color w:val="000000" w:themeColor="text1"/>
                <w:lang w:eastAsia="en-GB"/>
              </w:rPr>
              <w:t>Преобликују материјале у занимљиве ликовне .целине</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Користи материјал и прибор на безбедан и одговоран начин</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 xml:space="preserve">Користи материјал и прибор на безбедан и одговоран начин преобликује, самостално или у сарадњи са другима, материјале и предмете за рециклажу </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Изрази, одабраним материјалом и техникама, своје емоције, машту, сећања и замисли.</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lastRenderedPageBreak/>
              <w:t>Преобликује, самостално или у сарадњи са другима, материјале и предмете за рециклажу</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Разматра, сам или  у групи, шта и како је учио/ла и где та знања може применити.</w:t>
            </w:r>
          </w:p>
          <w:p w:rsidR="00FB44EF" w:rsidRPr="000D4464" w:rsidRDefault="00FB44EF" w:rsidP="00480477">
            <w:pPr>
              <w:pStyle w:val="Default"/>
              <w:widowControl w:val="0"/>
              <w:numPr>
                <w:ilvl w:val="0"/>
                <w:numId w:val="117"/>
              </w:numPr>
              <w:rPr>
                <w:color w:val="000000" w:themeColor="text1"/>
              </w:rPr>
            </w:pPr>
            <w:r w:rsidRPr="000D4464">
              <w:rPr>
                <w:color w:val="000000" w:themeColor="text1"/>
              </w:rPr>
              <w:t>Повезује уметничко занимање и одговарајуће продукте;</w:t>
            </w:r>
          </w:p>
        </w:tc>
      </w:tr>
      <w:tr w:rsidR="00FB44EF" w:rsidTr="003F7512">
        <w:trPr>
          <w:trHeight w:val="7145"/>
        </w:trPr>
        <w:tc>
          <w:tcPr>
            <w:tcW w:w="881" w:type="dxa"/>
          </w:tcPr>
          <w:p w:rsidR="00FB44EF" w:rsidRPr="000D4464"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2.</w:t>
            </w:r>
          </w:p>
          <w:p w:rsidR="00FB44EF" w:rsidRDefault="00FB44EF" w:rsidP="003F7512">
            <w:pPr>
              <w:jc w:val="center"/>
              <w:rPr>
                <w:color w:val="000000" w:themeColor="text1"/>
              </w:rPr>
            </w:pPr>
          </w:p>
        </w:tc>
        <w:tc>
          <w:tcPr>
            <w:tcW w:w="1476" w:type="dxa"/>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Простор</w:t>
            </w:r>
          </w:p>
          <w:p w:rsidR="00FB44EF" w:rsidRDefault="00FB44EF" w:rsidP="003F7512">
            <w:pPr>
              <w:jc w:val="center"/>
              <w:rPr>
                <w:color w:val="000000" w:themeColor="text1"/>
              </w:rPr>
            </w:pPr>
          </w:p>
        </w:tc>
        <w:tc>
          <w:tcPr>
            <w:tcW w:w="2806" w:type="dxa"/>
          </w:tcPr>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Рад с подацима и информацијама</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Решавање проблема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Сарадња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Компетенција за учење</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Естетичка компетенција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Комуникација</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bCs/>
                <w:color w:val="000000" w:themeColor="text1"/>
                <w:lang w:val="sr-Cyrl-CS"/>
              </w:rPr>
              <w:t>Одговоран однос према здрављу</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bCs/>
                <w:color w:val="000000" w:themeColor="text1"/>
                <w:lang w:val="sr-Cyrl-CS"/>
              </w:rPr>
              <w:t>Одговорно учешће у демократском друштву</w:t>
            </w:r>
          </w:p>
        </w:tc>
        <w:tc>
          <w:tcPr>
            <w:tcW w:w="5315" w:type="dxa"/>
          </w:tcPr>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Повезује и примењује стечена знања из различитих области, да уређује простор у коме живи и да води рачуна о њему</w:t>
            </w:r>
          </w:p>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Повезује уметничко занимање  сценографа, костимографа и одговарајуће продукте;</w:t>
            </w:r>
          </w:p>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Изражава говором, мимиком, и телом различита расположења, покрете и дешавања;</w:t>
            </w:r>
          </w:p>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Упоређује свој и туђ естетски доживљај простора, изрази, одабраним материјалом и техникама замисли;</w:t>
            </w:r>
          </w:p>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Тумачи једноставне визуелне информације које опажа у свакодневном животу и користи их као подстицај за стваралачки рад</w:t>
            </w:r>
          </w:p>
          <w:p w:rsidR="00FB44EF" w:rsidRDefault="00FB44EF" w:rsidP="00480477">
            <w:pPr>
              <w:pStyle w:val="ListParagraph"/>
              <w:widowControl w:val="0"/>
              <w:numPr>
                <w:ilvl w:val="0"/>
                <w:numId w:val="118"/>
              </w:numPr>
              <w:spacing w:after="0" w:line="240" w:lineRule="auto"/>
              <w:ind w:left="676" w:hanging="330"/>
              <w:jc w:val="both"/>
              <w:rPr>
                <w:rFonts w:ascii="Times New Roman" w:hAnsi="Times New Roman"/>
                <w:color w:val="000000" w:themeColor="text1"/>
                <w:sz w:val="24"/>
                <w:szCs w:val="24"/>
              </w:rPr>
            </w:pPr>
            <w:r>
              <w:rPr>
                <w:rFonts w:ascii="Times New Roman" w:hAnsi="Times New Roman"/>
                <w:color w:val="000000" w:themeColor="text1"/>
                <w:sz w:val="24"/>
                <w:szCs w:val="24"/>
              </w:rPr>
              <w:t>користи материјал и прибор на безбедан и одговоран начинсе изрази, одабраним материјалом и техникама</w:t>
            </w:r>
          </w:p>
          <w:p w:rsidR="00FB44EF" w:rsidRDefault="00FB44EF" w:rsidP="003F7512">
            <w:pPr>
              <w:rPr>
                <w:color w:val="000000" w:themeColor="text1"/>
              </w:rPr>
            </w:pPr>
          </w:p>
        </w:tc>
      </w:tr>
    </w:tbl>
    <w:p w:rsidR="00FB44EF" w:rsidRDefault="00FB44EF" w:rsidP="00FB44EF">
      <w:pPr>
        <w:rPr>
          <w:b/>
          <w:sz w:val="22"/>
          <w:szCs w:val="22"/>
        </w:rPr>
      </w:pPr>
    </w:p>
    <w:p w:rsidR="00FB44EF" w:rsidRDefault="00FB44EF" w:rsidP="00FB44EF">
      <w:pPr>
        <w:rPr>
          <w:b/>
          <w:sz w:val="22"/>
          <w:szCs w:val="22"/>
        </w:rPr>
      </w:pPr>
      <w:r>
        <w:rPr>
          <w:b/>
          <w:sz w:val="22"/>
          <w:szCs w:val="22"/>
        </w:rPr>
        <w:t>ЦИЉЕВИ И  ИСХОДИ</w:t>
      </w:r>
    </w:p>
    <w:p w:rsidR="00FB44EF" w:rsidRDefault="00FB44EF" w:rsidP="00FB44EF">
      <w:pPr>
        <w:rPr>
          <w:sz w:val="22"/>
          <w:szCs w:val="22"/>
        </w:rPr>
      </w:pPr>
      <w:r>
        <w:rPr>
          <w:b/>
          <w:sz w:val="22"/>
          <w:szCs w:val="22"/>
        </w:rPr>
        <w:t xml:space="preserve">ЦИЉ </w:t>
      </w:r>
      <w:r>
        <w:rPr>
          <w:sz w:val="22"/>
          <w:szCs w:val="22"/>
        </w:rPr>
        <w:t>наставеликовнекултурејестеразвијаење и подстицањеученичкогстваралаштва и стваралачкогмишљења;</w:t>
      </w:r>
    </w:p>
    <w:p w:rsidR="00FB44EF" w:rsidRDefault="00FB44EF" w:rsidP="00FB44EF">
      <w:pPr>
        <w:rPr>
          <w:sz w:val="22"/>
          <w:szCs w:val="22"/>
        </w:rPr>
      </w:pPr>
      <w:r>
        <w:rPr>
          <w:sz w:val="22"/>
          <w:szCs w:val="22"/>
        </w:rPr>
        <w:t>Дасеподстичехуманизација и друштваникарактеровогпредмета :</w:t>
      </w:r>
    </w:p>
    <w:p w:rsidR="00FB44EF" w:rsidRDefault="00FB44EF" w:rsidP="00FB44EF">
      <w:pPr>
        <w:ind w:left="360"/>
        <w:rPr>
          <w:b/>
          <w:sz w:val="22"/>
          <w:szCs w:val="22"/>
        </w:rPr>
      </w:pPr>
      <w:r>
        <w:rPr>
          <w:b/>
          <w:sz w:val="22"/>
          <w:szCs w:val="22"/>
        </w:rPr>
        <w:t>Исходипоопбластима :</w:t>
      </w:r>
    </w:p>
    <w:p w:rsidR="00FB44EF" w:rsidRDefault="00FB44EF" w:rsidP="00FB44EF">
      <w:pPr>
        <w:ind w:left="360"/>
        <w:rPr>
          <w:b/>
          <w:sz w:val="22"/>
          <w:szCs w:val="22"/>
        </w:rPr>
      </w:pPr>
      <w:r>
        <w:rPr>
          <w:b/>
          <w:sz w:val="22"/>
          <w:szCs w:val="22"/>
        </w:rPr>
        <w:t>1.Облици</w:t>
      </w:r>
    </w:p>
    <w:p w:rsidR="00FB44EF" w:rsidRDefault="00FB44EF" w:rsidP="00480477">
      <w:pPr>
        <w:pStyle w:val="ListParagraph"/>
        <w:numPr>
          <w:ilvl w:val="0"/>
          <w:numId w:val="119"/>
        </w:numPr>
        <w:spacing w:after="0" w:line="259" w:lineRule="auto"/>
        <w:rPr>
          <w:rFonts w:ascii="Times New Roman" w:hAnsi="Times New Roman"/>
          <w:lang w:val="ru-RU"/>
        </w:rPr>
      </w:pPr>
      <w:r>
        <w:rPr>
          <w:rFonts w:ascii="Times New Roman" w:hAnsi="Times New Roman"/>
          <w:lang w:val="ru-RU"/>
        </w:rPr>
        <w:t>одреди, самостално и у сарадњи са другима, положај облика у простору и у равни</w:t>
      </w:r>
    </w:p>
    <w:p w:rsidR="00FB44EF" w:rsidRDefault="00FB44EF" w:rsidP="00480477">
      <w:pPr>
        <w:pStyle w:val="ListParagraph"/>
        <w:numPr>
          <w:ilvl w:val="0"/>
          <w:numId w:val="119"/>
        </w:numPr>
        <w:spacing w:after="0" w:line="259" w:lineRule="auto"/>
        <w:rPr>
          <w:rFonts w:ascii="Times New Roman" w:hAnsi="Times New Roman"/>
          <w:lang w:val="ru-RU"/>
        </w:rPr>
      </w:pPr>
      <w:r>
        <w:rPr>
          <w:rFonts w:ascii="Times New Roman" w:hAnsi="Times New Roman"/>
          <w:lang w:val="ru-RU"/>
        </w:rPr>
        <w:t>црта на различитим подлогама и форматима папира</w:t>
      </w:r>
    </w:p>
    <w:p w:rsidR="00FB44EF" w:rsidRDefault="00FB44EF" w:rsidP="00480477">
      <w:pPr>
        <w:pStyle w:val="ListParagraph"/>
        <w:numPr>
          <w:ilvl w:val="0"/>
          <w:numId w:val="119"/>
        </w:numPr>
        <w:spacing w:after="0" w:line="259" w:lineRule="auto"/>
        <w:rPr>
          <w:rFonts w:ascii="Times New Roman" w:hAnsi="Times New Roman"/>
          <w:lang w:val="ru-RU"/>
        </w:rPr>
      </w:pPr>
      <w:r>
        <w:rPr>
          <w:rFonts w:ascii="Times New Roman" w:hAnsi="Times New Roman"/>
          <w:lang w:val="ru-RU"/>
        </w:rPr>
        <w:t>користи материјал и прибор у складу са инструкцијама</w:t>
      </w:r>
    </w:p>
    <w:p w:rsidR="00FB44EF" w:rsidRDefault="00FB44EF" w:rsidP="00480477">
      <w:pPr>
        <w:pStyle w:val="ListParagraph"/>
        <w:numPr>
          <w:ilvl w:val="0"/>
          <w:numId w:val="119"/>
        </w:numPr>
        <w:spacing w:after="0" w:line="259" w:lineRule="auto"/>
        <w:rPr>
          <w:rFonts w:ascii="Times New Roman" w:hAnsi="Times New Roman"/>
          <w:lang w:val="ru-RU"/>
        </w:rPr>
      </w:pPr>
      <w:r>
        <w:rPr>
          <w:rFonts w:ascii="Times New Roman" w:hAnsi="Times New Roman"/>
          <w:lang w:val="ru-RU"/>
        </w:rPr>
        <w:t>обликује једноставне фигуре од меког материјала</w:t>
      </w:r>
    </w:p>
    <w:p w:rsidR="00FB44EF" w:rsidRDefault="00FB44EF" w:rsidP="00480477">
      <w:pPr>
        <w:pStyle w:val="ListParagraph"/>
        <w:numPr>
          <w:ilvl w:val="0"/>
          <w:numId w:val="119"/>
        </w:numPr>
        <w:spacing w:after="0" w:line="259" w:lineRule="auto"/>
        <w:rPr>
          <w:rFonts w:ascii="Times New Roman" w:hAnsi="Times New Roman"/>
          <w:lang w:val="ru-RU"/>
        </w:rPr>
      </w:pPr>
      <w:r>
        <w:rPr>
          <w:rFonts w:ascii="Times New Roman" w:hAnsi="Times New Roman"/>
          <w:lang w:val="ru-RU"/>
        </w:rPr>
        <w:t>преведе  једноставне појмове и информације у ликовни рад</w:t>
      </w:r>
    </w:p>
    <w:p w:rsidR="00FB44EF" w:rsidRDefault="00FB44EF" w:rsidP="00480477">
      <w:pPr>
        <w:pStyle w:val="ListParagraph"/>
        <w:numPr>
          <w:ilvl w:val="0"/>
          <w:numId w:val="119"/>
        </w:numPr>
        <w:spacing w:after="0" w:line="259" w:lineRule="auto"/>
        <w:rPr>
          <w:rFonts w:ascii="Times New Roman" w:hAnsi="Times New Roman"/>
          <w:lang w:val="ru-RU"/>
        </w:rPr>
      </w:pPr>
      <w:r>
        <w:rPr>
          <w:rFonts w:ascii="Times New Roman" w:hAnsi="Times New Roman"/>
          <w:lang w:val="ru-RU"/>
        </w:rPr>
        <w:t>изрази, материјалом и техником по избору, своје замисли, доживљаје, утиске, сећања и опажања</w:t>
      </w:r>
    </w:p>
    <w:p w:rsidR="00FB44EF" w:rsidRDefault="00FB44EF" w:rsidP="00FB44EF">
      <w:pPr>
        <w:pStyle w:val="ListParagraph"/>
        <w:spacing w:after="0"/>
        <w:ind w:left="0"/>
        <w:rPr>
          <w:rFonts w:ascii="Times New Roman" w:hAnsi="Times New Roman"/>
          <w:lang w:val="ru-RU"/>
        </w:rPr>
      </w:pPr>
      <w:r>
        <w:rPr>
          <w:rFonts w:ascii="Times New Roman" w:hAnsi="Times New Roman"/>
          <w:b/>
          <w:bCs/>
        </w:rPr>
        <w:t>2.Линије и облици око на</w:t>
      </w:r>
      <w:r>
        <w:rPr>
          <w:rFonts w:ascii="Times New Roman" w:hAnsi="Times New Roman"/>
        </w:rPr>
        <w:t>с</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t>окружења и уметничких дела према задатим условима</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lastRenderedPageBreak/>
        <w:t>црта на различитим подлогама и форматима папира</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t>гради апстрактне и/или фантастичне облике користећи одабране садржаје као подстицај за стваралачки рад</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t>наслика реалне облике у простору самостално мешајући боје да би добио/-ла жељени тон</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t>обликује препознатљиве тродимензионалне облике одабраним материјалом и поступком</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t>преобликује предмет за рециклажу дајући му нову употребну вредност</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t>одабере, самостално, начин спајања најмање два материјала</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t>комбинује ритам, линије и облике стварајући оригиналан орнамент за одређену намену</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t>објасни зашто је дизајн важан и ко дизајнира одређене производе</w:t>
      </w:r>
    </w:p>
    <w:p w:rsidR="00FB44EF" w:rsidRDefault="00FB44EF" w:rsidP="00480477">
      <w:pPr>
        <w:pStyle w:val="ListParagraph"/>
        <w:numPr>
          <w:ilvl w:val="0"/>
          <w:numId w:val="120"/>
        </w:numPr>
        <w:spacing w:after="0" w:line="259" w:lineRule="auto"/>
        <w:rPr>
          <w:rFonts w:ascii="Times New Roman" w:hAnsi="Times New Roman"/>
          <w:lang w:val="ru-RU"/>
        </w:rPr>
      </w:pPr>
      <w:r>
        <w:rPr>
          <w:rFonts w:ascii="Times New Roman" w:hAnsi="Times New Roman"/>
          <w:lang w:val="ru-RU"/>
        </w:rPr>
        <w:t>разматра, у групи, како је учио/-ла о облицима и где та знања примењује искаже своје мишљење о томе зашто је уметничко наслеђе важно</w:t>
      </w:r>
    </w:p>
    <w:p w:rsidR="00FB44EF" w:rsidRDefault="00FB44EF" w:rsidP="00FB44EF">
      <w:pPr>
        <w:rPr>
          <w:sz w:val="22"/>
          <w:szCs w:val="22"/>
        </w:rPr>
      </w:pPr>
      <w:r>
        <w:rPr>
          <w:b/>
          <w:bCs/>
          <w:sz w:val="22"/>
          <w:szCs w:val="22"/>
        </w:rPr>
        <w:t>3.Споразумевање</w:t>
      </w:r>
    </w:p>
    <w:p w:rsidR="00FB44EF" w:rsidRDefault="00FB44EF" w:rsidP="00480477">
      <w:pPr>
        <w:numPr>
          <w:ilvl w:val="0"/>
          <w:numId w:val="121"/>
        </w:numPr>
        <w:spacing w:line="276" w:lineRule="auto"/>
        <w:rPr>
          <w:rFonts w:eastAsia="Calibri"/>
          <w:sz w:val="22"/>
          <w:szCs w:val="22"/>
          <w:lang w:val="ru-RU"/>
        </w:rPr>
      </w:pPr>
      <w:r>
        <w:rPr>
          <w:rFonts w:eastAsia="Calibri"/>
          <w:sz w:val="22"/>
          <w:szCs w:val="22"/>
          <w:lang w:val="ru-RU"/>
        </w:rPr>
        <w:t>изрази познате појмове мимиком и покретом тела, без звука</w:t>
      </w:r>
    </w:p>
    <w:p w:rsidR="00FB44EF" w:rsidRDefault="00FB44EF" w:rsidP="00480477">
      <w:pPr>
        <w:numPr>
          <w:ilvl w:val="0"/>
          <w:numId w:val="121"/>
        </w:numPr>
        <w:spacing w:line="276" w:lineRule="auto"/>
        <w:rPr>
          <w:rFonts w:eastAsia="Calibri"/>
          <w:sz w:val="22"/>
          <w:szCs w:val="22"/>
          <w:lang w:val="ru-RU"/>
        </w:rPr>
      </w:pPr>
      <w:r>
        <w:rPr>
          <w:rFonts w:eastAsia="Calibri"/>
          <w:sz w:val="22"/>
          <w:szCs w:val="22"/>
          <w:lang w:val="sr-Cyrl-CS"/>
        </w:rPr>
        <w:t>повеже одабрану установу културе са њеном наменом</w:t>
      </w:r>
    </w:p>
    <w:p w:rsidR="00FB44EF" w:rsidRDefault="00FB44EF" w:rsidP="00FB44EF">
      <w:pPr>
        <w:rPr>
          <w:sz w:val="22"/>
          <w:szCs w:val="22"/>
          <w:lang w:val="sr-Cyrl-CS"/>
        </w:rPr>
      </w:pPr>
      <w:r>
        <w:rPr>
          <w:sz w:val="22"/>
          <w:szCs w:val="22"/>
          <w:lang w:val="sr-Cyrl-CS"/>
        </w:rPr>
        <w:t>поштује договоре и правила понашања и облачења приликом посете установама културе</w:t>
      </w:r>
    </w:p>
    <w:p w:rsidR="00FB44EF" w:rsidRDefault="00FB44EF" w:rsidP="00FB44EF">
      <w:pPr>
        <w:rPr>
          <w:b/>
          <w:bCs/>
          <w:sz w:val="22"/>
          <w:szCs w:val="22"/>
        </w:rPr>
      </w:pPr>
      <w:r>
        <w:rPr>
          <w:b/>
          <w:bCs/>
          <w:sz w:val="22"/>
          <w:szCs w:val="22"/>
        </w:rPr>
        <w:t>4.Простор</w:t>
      </w:r>
    </w:p>
    <w:p w:rsidR="00FB44EF" w:rsidRDefault="00FB44EF" w:rsidP="00480477">
      <w:pPr>
        <w:numPr>
          <w:ilvl w:val="0"/>
          <w:numId w:val="122"/>
        </w:numPr>
        <w:spacing w:line="276" w:lineRule="auto"/>
        <w:rPr>
          <w:rFonts w:eastAsia="Calibri"/>
          <w:sz w:val="22"/>
          <w:szCs w:val="22"/>
          <w:lang w:val="ru-RU"/>
        </w:rPr>
      </w:pPr>
      <w:r>
        <w:rPr>
          <w:rFonts w:eastAsia="Calibri"/>
          <w:sz w:val="22"/>
          <w:szCs w:val="22"/>
          <w:lang w:val="ru-RU"/>
        </w:rPr>
        <w:t>опише, својим речима,  визуелне карактеристике по којима препознаје облике и простор</w:t>
      </w:r>
    </w:p>
    <w:p w:rsidR="00FB44EF" w:rsidRDefault="00FB44EF" w:rsidP="00480477">
      <w:pPr>
        <w:numPr>
          <w:ilvl w:val="0"/>
          <w:numId w:val="122"/>
        </w:numPr>
        <w:spacing w:line="276" w:lineRule="auto"/>
        <w:rPr>
          <w:rFonts w:eastAsia="Calibri"/>
          <w:sz w:val="22"/>
          <w:szCs w:val="22"/>
          <w:lang w:val="ru-RU"/>
        </w:rPr>
      </w:pPr>
      <w:r>
        <w:rPr>
          <w:rFonts w:eastAsia="Calibri"/>
          <w:sz w:val="22"/>
          <w:szCs w:val="22"/>
          <w:lang w:val="ru-RU"/>
        </w:rPr>
        <w:t>пореди своје утиске и утиске других о уметничким делима, изгледу објеката/предмета и облицима из природе и окружења</w:t>
      </w:r>
    </w:p>
    <w:p w:rsidR="00FB44EF" w:rsidRDefault="00FB44EF" w:rsidP="00FB44EF">
      <w:pPr>
        <w:rPr>
          <w:sz w:val="22"/>
          <w:szCs w:val="22"/>
          <w:lang w:val="ru-RU"/>
        </w:rPr>
      </w:pPr>
      <w:r>
        <w:rPr>
          <w:rFonts w:eastAsia="Calibri"/>
          <w:sz w:val="22"/>
          <w:szCs w:val="22"/>
          <w:lang w:val="sr-Cyrl-CS"/>
        </w:rPr>
        <w:t>користи материјал и прибор у складу са инструкцијама</w:t>
      </w:r>
    </w:p>
    <w:p w:rsidR="00FB44EF" w:rsidRDefault="00FB44EF" w:rsidP="00FB44EF">
      <w:pPr>
        <w:rPr>
          <w:sz w:val="22"/>
          <w:szCs w:val="22"/>
        </w:rPr>
      </w:pPr>
      <w:r>
        <w:rPr>
          <w:sz w:val="22"/>
          <w:szCs w:val="22"/>
        </w:rPr>
        <w:t xml:space="preserve">МЕДИЈИ </w:t>
      </w:r>
    </w:p>
    <w:p w:rsidR="00FB44EF" w:rsidRPr="00D26040" w:rsidRDefault="00FB44EF" w:rsidP="00480477">
      <w:pPr>
        <w:numPr>
          <w:ilvl w:val="0"/>
          <w:numId w:val="123"/>
        </w:numPr>
        <w:spacing w:line="276" w:lineRule="auto"/>
        <w:rPr>
          <w:b/>
          <w:bCs/>
          <w:sz w:val="22"/>
          <w:szCs w:val="22"/>
        </w:rPr>
      </w:pPr>
      <w:r>
        <w:rPr>
          <w:sz w:val="22"/>
          <w:szCs w:val="22"/>
        </w:rPr>
        <w:t>Сликање, цртање ,вајање , комбинованатехника , репродукцијауметничкогдела , фотографије , предметисвакодневнеупотребе ;обликовање ;стрип ,; филм;писање ;текст ; слике и панои</w:t>
      </w:r>
    </w:p>
    <w:tbl>
      <w:tblPr>
        <w:tblpPr w:leftFromText="180" w:rightFromText="180" w:vertAnchor="text" w:horzAnchor="page" w:tblpX="303" w:tblpY="517"/>
        <w:tblOverlap w:val="never"/>
        <w:tblW w:w="11480" w:type="dxa"/>
        <w:tblLayout w:type="fixed"/>
        <w:tblCellMar>
          <w:left w:w="0" w:type="dxa"/>
          <w:right w:w="0" w:type="dxa"/>
        </w:tblCellMar>
        <w:tblLook w:val="04A0"/>
      </w:tblPr>
      <w:tblGrid>
        <w:gridCol w:w="1831"/>
        <w:gridCol w:w="3993"/>
        <w:gridCol w:w="1524"/>
        <w:gridCol w:w="1663"/>
        <w:gridCol w:w="2469"/>
      </w:tblGrid>
      <w:tr w:rsidR="00FB44EF" w:rsidTr="003F7512">
        <w:trPr>
          <w:trHeight w:val="306"/>
        </w:trPr>
        <w:tc>
          <w:tcPr>
            <w:tcW w:w="1831" w:type="dxa"/>
            <w:vMerge w:val="restart"/>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center"/>
          </w:tcPr>
          <w:p w:rsidR="00FB44EF" w:rsidRDefault="00FB44EF" w:rsidP="003F7512">
            <w:pPr>
              <w:pStyle w:val="TabelaMesecniplanoviheader"/>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Редни број наставне области</w:t>
            </w:r>
          </w:p>
        </w:tc>
        <w:tc>
          <w:tcPr>
            <w:tcW w:w="3993" w:type="dxa"/>
            <w:vMerge w:val="restart"/>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center"/>
          </w:tcPr>
          <w:p w:rsidR="00FB44EF" w:rsidRDefault="00FB44EF" w:rsidP="003F7512">
            <w:pPr>
              <w:pStyle w:val="TabelaMesecniplanoviheader"/>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Назив наставне области</w:t>
            </w:r>
          </w:p>
        </w:tc>
        <w:tc>
          <w:tcPr>
            <w:tcW w:w="5656" w:type="dxa"/>
            <w:gridSpan w:val="3"/>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center"/>
          </w:tcPr>
          <w:p w:rsidR="00FB44EF" w:rsidRDefault="00FB44EF" w:rsidP="003F7512">
            <w:pPr>
              <w:pStyle w:val="TabelaMesecniplanoviheader"/>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Број часова</w:t>
            </w:r>
          </w:p>
        </w:tc>
      </w:tr>
      <w:tr w:rsidR="00FB44EF" w:rsidTr="003F7512">
        <w:trPr>
          <w:trHeight w:val="342"/>
        </w:trPr>
        <w:tc>
          <w:tcPr>
            <w:tcW w:w="1831" w:type="dxa"/>
            <w:vMerge/>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tcPr>
          <w:p w:rsidR="00FB44EF" w:rsidRDefault="00FB44EF" w:rsidP="003F7512">
            <w:pPr>
              <w:pStyle w:val="NoParagraphStyle"/>
              <w:spacing w:line="280" w:lineRule="atLeast"/>
              <w:jc w:val="center"/>
              <w:textAlignment w:val="auto"/>
              <w:rPr>
                <w:color w:val="auto"/>
                <w:sz w:val="22"/>
                <w:szCs w:val="22"/>
              </w:rPr>
            </w:pPr>
          </w:p>
        </w:tc>
        <w:tc>
          <w:tcPr>
            <w:tcW w:w="3993" w:type="dxa"/>
            <w:vMerge/>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tcPr>
          <w:p w:rsidR="00FB44EF" w:rsidRDefault="00FB44EF" w:rsidP="003F7512">
            <w:pPr>
              <w:pStyle w:val="NoParagraphStyle"/>
              <w:spacing w:line="280" w:lineRule="atLeast"/>
              <w:jc w:val="center"/>
              <w:textAlignment w:val="auto"/>
              <w:rPr>
                <w:color w:val="auto"/>
                <w:sz w:val="22"/>
                <w:szCs w:val="22"/>
              </w:rPr>
            </w:pPr>
          </w:p>
        </w:tc>
        <w:tc>
          <w:tcPr>
            <w:tcW w:w="1524" w:type="dxa"/>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center"/>
          </w:tcPr>
          <w:p w:rsidR="00FB44EF" w:rsidRDefault="00FB44EF" w:rsidP="003F7512">
            <w:pPr>
              <w:pStyle w:val="TabelaMesecniplanoviheader"/>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за обраду</w:t>
            </w:r>
          </w:p>
        </w:tc>
        <w:tc>
          <w:tcPr>
            <w:tcW w:w="1663" w:type="dxa"/>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center"/>
          </w:tcPr>
          <w:p w:rsidR="00FB44EF" w:rsidRDefault="00FB44EF" w:rsidP="003F7512">
            <w:pPr>
              <w:pStyle w:val="TabelaMesecniplanoviheader"/>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за друге типове</w:t>
            </w:r>
          </w:p>
        </w:tc>
        <w:tc>
          <w:tcPr>
            <w:tcW w:w="2469" w:type="dxa"/>
            <w:tcBorders>
              <w:top w:val="single" w:sz="2" w:space="0" w:color="000000"/>
              <w:left w:val="single" w:sz="2" w:space="0" w:color="000000"/>
              <w:bottom w:val="single" w:sz="2" w:space="0" w:color="000000"/>
              <w:right w:val="single" w:sz="2" w:space="0" w:color="000000"/>
            </w:tcBorders>
            <w:shd w:val="clear" w:color="auto" w:fill="BFBFBF"/>
            <w:tcMar>
              <w:top w:w="113" w:type="dxa"/>
              <w:left w:w="113" w:type="dxa"/>
              <w:bottom w:w="113" w:type="dxa"/>
              <w:right w:w="113" w:type="dxa"/>
            </w:tcMar>
            <w:vAlign w:val="center"/>
          </w:tcPr>
          <w:p w:rsidR="00FB44EF" w:rsidRDefault="00FB44EF" w:rsidP="003F7512">
            <w:pPr>
              <w:pStyle w:val="TabelaMesecniplanoviheader"/>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укупно</w:t>
            </w:r>
          </w:p>
        </w:tc>
      </w:tr>
      <w:tr w:rsidR="00FB44EF" w:rsidTr="003F7512">
        <w:trPr>
          <w:trHeight w:val="255"/>
        </w:trPr>
        <w:tc>
          <w:tcPr>
            <w:tcW w:w="18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1.</w:t>
            </w:r>
          </w:p>
        </w:tc>
        <w:tc>
          <w:tcPr>
            <w:tcW w:w="39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СЛУШАЊЕ МУЗИКЕ</w:t>
            </w:r>
          </w:p>
        </w:tc>
        <w:tc>
          <w:tcPr>
            <w:tcW w:w="152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31</w:t>
            </w:r>
          </w:p>
        </w:tc>
        <w:tc>
          <w:tcPr>
            <w:tcW w:w="166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5</w:t>
            </w:r>
          </w:p>
        </w:tc>
        <w:tc>
          <w:tcPr>
            <w:tcW w:w="24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36</w:t>
            </w:r>
          </w:p>
        </w:tc>
      </w:tr>
      <w:tr w:rsidR="00FB44EF" w:rsidTr="003F7512">
        <w:trPr>
          <w:trHeight w:val="598"/>
        </w:trPr>
        <w:tc>
          <w:tcPr>
            <w:tcW w:w="18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2.</w:t>
            </w:r>
          </w:p>
        </w:tc>
        <w:tc>
          <w:tcPr>
            <w:tcW w:w="39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Style w:val="Bold"/>
                <w:rFonts w:ascii="Times New Roman" w:hAnsi="Times New Roman" w:cs="Times New Roman"/>
                <w:sz w:val="22"/>
                <w:szCs w:val="22"/>
              </w:rPr>
            </w:pPr>
            <w:r>
              <w:rPr>
                <w:rStyle w:val="Bold"/>
                <w:rFonts w:ascii="Times New Roman" w:hAnsi="Times New Roman" w:cs="Times New Roman"/>
                <w:sz w:val="22"/>
                <w:szCs w:val="22"/>
              </w:rPr>
              <w:t>ИЗВОЂЕЊЕ МУЗИКЕ</w:t>
            </w:r>
          </w:p>
          <w:p w:rsidR="00FB44EF" w:rsidRDefault="00FB44EF" w:rsidP="003F7512">
            <w:pPr>
              <w:pStyle w:val="TabelaMesecniplanovibody"/>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 ПЕВАЊЕ И СВИРАЊЕ</w:t>
            </w:r>
          </w:p>
        </w:tc>
        <w:tc>
          <w:tcPr>
            <w:tcW w:w="152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31</w:t>
            </w:r>
          </w:p>
        </w:tc>
        <w:tc>
          <w:tcPr>
            <w:tcW w:w="166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5</w:t>
            </w:r>
          </w:p>
        </w:tc>
        <w:tc>
          <w:tcPr>
            <w:tcW w:w="24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36</w:t>
            </w:r>
          </w:p>
        </w:tc>
      </w:tr>
      <w:tr w:rsidR="00FB44EF" w:rsidTr="003F7512">
        <w:trPr>
          <w:trHeight w:val="315"/>
        </w:trPr>
        <w:tc>
          <w:tcPr>
            <w:tcW w:w="1831"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3.</w:t>
            </w:r>
          </w:p>
        </w:tc>
        <w:tc>
          <w:tcPr>
            <w:tcW w:w="399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b/>
                <w:sz w:val="22"/>
                <w:szCs w:val="22"/>
              </w:rPr>
            </w:pPr>
            <w:r>
              <w:rPr>
                <w:rFonts w:ascii="Times New Roman" w:hAnsi="Times New Roman" w:cs="Times New Roman"/>
                <w:b/>
                <w:sz w:val="22"/>
                <w:szCs w:val="22"/>
              </w:rPr>
              <w:t>МУЗИЧКО СТВАРАЛАШТВО</w:t>
            </w:r>
          </w:p>
        </w:tc>
        <w:tc>
          <w:tcPr>
            <w:tcW w:w="152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13</w:t>
            </w:r>
          </w:p>
        </w:tc>
        <w:tc>
          <w:tcPr>
            <w:tcW w:w="166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3</w:t>
            </w:r>
          </w:p>
        </w:tc>
        <w:tc>
          <w:tcPr>
            <w:tcW w:w="24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Fonts w:ascii="Times New Roman" w:hAnsi="Times New Roman" w:cs="Times New Roman"/>
                <w:sz w:val="22"/>
                <w:szCs w:val="22"/>
              </w:rPr>
              <w:t>16</w:t>
            </w:r>
          </w:p>
        </w:tc>
      </w:tr>
      <w:tr w:rsidR="00FB44EF" w:rsidTr="003F7512">
        <w:trPr>
          <w:trHeight w:val="195"/>
        </w:trPr>
        <w:tc>
          <w:tcPr>
            <w:tcW w:w="5824"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b/>
                <w:sz w:val="22"/>
                <w:szCs w:val="22"/>
              </w:rPr>
            </w:pPr>
            <w:r>
              <w:rPr>
                <w:rFonts w:ascii="Times New Roman" w:hAnsi="Times New Roman" w:cs="Times New Roman"/>
                <w:b/>
                <w:sz w:val="22"/>
                <w:szCs w:val="22"/>
              </w:rPr>
              <w:t>Укупно</w:t>
            </w:r>
          </w:p>
        </w:tc>
        <w:tc>
          <w:tcPr>
            <w:tcW w:w="1524"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31</w:t>
            </w:r>
          </w:p>
        </w:tc>
        <w:tc>
          <w:tcPr>
            <w:tcW w:w="166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5</w:t>
            </w:r>
          </w:p>
        </w:tc>
        <w:tc>
          <w:tcPr>
            <w:tcW w:w="24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FB44EF" w:rsidRDefault="00FB44EF" w:rsidP="003F7512">
            <w:pPr>
              <w:pStyle w:val="TabelaMesecniplanovibody"/>
              <w:spacing w:after="0" w:line="280" w:lineRule="atLeast"/>
              <w:rPr>
                <w:rFonts w:ascii="Times New Roman" w:hAnsi="Times New Roman" w:cs="Times New Roman"/>
                <w:sz w:val="22"/>
                <w:szCs w:val="22"/>
              </w:rPr>
            </w:pPr>
            <w:r>
              <w:rPr>
                <w:rStyle w:val="Bold"/>
                <w:rFonts w:ascii="Times New Roman" w:hAnsi="Times New Roman" w:cs="Times New Roman"/>
                <w:sz w:val="22"/>
                <w:szCs w:val="22"/>
              </w:rPr>
              <w:t>36</w:t>
            </w:r>
          </w:p>
        </w:tc>
      </w:tr>
    </w:tbl>
    <w:p w:rsidR="00FB44EF" w:rsidRDefault="00FB44EF" w:rsidP="00FB44EF">
      <w:pPr>
        <w:rPr>
          <w:b/>
          <w:bCs/>
          <w:sz w:val="22"/>
          <w:szCs w:val="22"/>
        </w:rPr>
      </w:pPr>
      <w:r>
        <w:rPr>
          <w:b/>
          <w:bCs/>
          <w:sz w:val="22"/>
          <w:szCs w:val="22"/>
        </w:rPr>
        <w:t>Музичкакултура</w:t>
      </w:r>
    </w:p>
    <w:p w:rsidR="00FB44EF" w:rsidRDefault="00FB44EF" w:rsidP="00FB44EF">
      <w:pPr>
        <w:rPr>
          <w:sz w:val="22"/>
          <w:szCs w:val="22"/>
        </w:rPr>
      </w:pPr>
    </w:p>
    <w:tbl>
      <w:tblPr>
        <w:tblStyle w:val="TableGrid"/>
        <w:tblpPr w:leftFromText="180" w:rightFromText="180" w:vertAnchor="text" w:horzAnchor="page" w:tblpX="444" w:tblpY="549"/>
        <w:tblOverlap w:val="never"/>
        <w:tblW w:w="11380" w:type="dxa"/>
        <w:tblLayout w:type="fixed"/>
        <w:tblLook w:val="04A0"/>
      </w:tblPr>
      <w:tblGrid>
        <w:gridCol w:w="421"/>
        <w:gridCol w:w="1134"/>
        <w:gridCol w:w="1842"/>
        <w:gridCol w:w="1276"/>
        <w:gridCol w:w="6707"/>
      </w:tblGrid>
      <w:tr w:rsidR="00FB44EF" w:rsidTr="003F7512">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B44EF" w:rsidRPr="006740E4" w:rsidRDefault="00FB44EF" w:rsidP="003F7512">
            <w:pPr>
              <w:ind w:right="-114"/>
              <w:rPr>
                <w:b/>
                <w:color w:val="000000" w:themeColor="text1"/>
              </w:rPr>
            </w:pPr>
            <w:r>
              <w:rPr>
                <w:b/>
                <w:color w:val="000000" w:themeColor="text1"/>
              </w:rPr>
              <w:t>Р</w:t>
            </w:r>
          </w:p>
          <w:p w:rsidR="00FB44EF" w:rsidRDefault="00FB44EF" w:rsidP="003F7512">
            <w:pPr>
              <w:rPr>
                <w:b/>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B44EF" w:rsidRDefault="00FB44EF" w:rsidP="003F7512">
            <w:pPr>
              <w:rPr>
                <w:b/>
                <w:color w:val="000000" w:themeColor="text1"/>
              </w:rPr>
            </w:pPr>
            <w:r>
              <w:rPr>
                <w:b/>
                <w:color w:val="000000" w:themeColor="text1"/>
              </w:rPr>
              <w:t xml:space="preserve">Наставна област </w:t>
            </w:r>
          </w:p>
          <w:p w:rsidR="00FB44EF" w:rsidRDefault="00FB44EF" w:rsidP="003F7512">
            <w:pPr>
              <w:rPr>
                <w:b/>
                <w:color w:val="000000" w:themeColor="text1"/>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B44EF" w:rsidRDefault="00FB44EF" w:rsidP="003F7512">
            <w:pPr>
              <w:rPr>
                <w:b/>
                <w:color w:val="000000" w:themeColor="text1"/>
              </w:rPr>
            </w:pPr>
            <w:r>
              <w:rPr>
                <w:b/>
                <w:color w:val="000000" w:themeColor="text1"/>
              </w:rPr>
              <w:t xml:space="preserve">Међупредметне компетенције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B44EF" w:rsidRPr="006740E4" w:rsidRDefault="00FB44EF" w:rsidP="003F7512">
            <w:pPr>
              <w:rPr>
                <w:b/>
                <w:color w:val="000000" w:themeColor="text1"/>
              </w:rPr>
            </w:pPr>
            <w:r>
              <w:rPr>
                <w:b/>
                <w:color w:val="000000" w:themeColor="text1"/>
              </w:rPr>
              <w:t>Стан.</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B44EF" w:rsidRDefault="00FB44EF" w:rsidP="003F7512">
            <w:pPr>
              <w:tabs>
                <w:tab w:val="left" w:pos="2466"/>
              </w:tabs>
              <w:rPr>
                <w:b/>
                <w:color w:val="000000" w:themeColor="text1"/>
              </w:rPr>
            </w:pPr>
            <w:r>
              <w:rPr>
                <w:b/>
                <w:color w:val="000000" w:themeColor="text1"/>
              </w:rPr>
              <w:t xml:space="preserve"> Исходи </w:t>
            </w:r>
          </w:p>
        </w:tc>
      </w:tr>
      <w:tr w:rsidR="00FB44EF" w:rsidTr="003F7512">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1.</w:t>
            </w:r>
          </w:p>
          <w:p w:rsidR="00FB44EF" w:rsidRDefault="00FB44EF" w:rsidP="003F7512">
            <w:pPr>
              <w:jc w:val="center"/>
              <w:rPr>
                <w:color w:val="000000" w:themeColor="text1"/>
              </w:rPr>
            </w:pPr>
          </w:p>
          <w:p w:rsidR="00FB44EF" w:rsidRPr="00D26040" w:rsidRDefault="00FB44EF" w:rsidP="003F7512"/>
          <w:p w:rsidR="00FB44EF" w:rsidRPr="00D26040" w:rsidRDefault="00FB44EF" w:rsidP="003F7512"/>
          <w:p w:rsidR="00FB44EF" w:rsidRPr="00D26040" w:rsidRDefault="00FB44EF" w:rsidP="003F7512"/>
          <w:p w:rsidR="00FB44EF" w:rsidRPr="00D26040" w:rsidRDefault="00FB44EF" w:rsidP="003F7512"/>
          <w:p w:rsidR="00FB44EF" w:rsidRPr="00D26040" w:rsidRDefault="00FB44EF" w:rsidP="003F7512"/>
          <w:p w:rsidR="00FB44EF" w:rsidRPr="00D26040" w:rsidRDefault="00FB44EF" w:rsidP="003F7512"/>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r>
              <w:rPr>
                <w:color w:val="000000" w:themeColor="text1"/>
              </w:rPr>
              <w:lastRenderedPageBreak/>
              <w:t>Увод у свет музике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480477">
            <w:pPr>
              <w:pStyle w:val="ListParagraph"/>
              <w:widowControl w:val="0"/>
              <w:numPr>
                <w:ilvl w:val="0"/>
                <w:numId w:val="124"/>
              </w:numPr>
              <w:spacing w:after="0" w:line="240" w:lineRule="auto"/>
              <w:ind w:left="288"/>
              <w:jc w:val="both"/>
              <w:rPr>
                <w:color w:val="000000" w:themeColor="text1"/>
              </w:rPr>
            </w:pPr>
            <w:r>
              <w:rPr>
                <w:rFonts w:ascii="Times New Roman" w:hAnsi="Times New Roman"/>
                <w:color w:val="000000" w:themeColor="text1"/>
                <w:sz w:val="24"/>
                <w:szCs w:val="24"/>
                <w:lang w:eastAsia="en-GB"/>
              </w:rPr>
              <w:t xml:space="preserve">Рад са подацима и информацијама, </w:t>
            </w:r>
          </w:p>
          <w:p w:rsidR="00FB44EF" w:rsidRDefault="00FB44EF" w:rsidP="00480477">
            <w:pPr>
              <w:pStyle w:val="ListParagraph"/>
              <w:widowControl w:val="0"/>
              <w:numPr>
                <w:ilvl w:val="0"/>
                <w:numId w:val="124"/>
              </w:numPr>
              <w:spacing w:after="0" w:line="240" w:lineRule="auto"/>
              <w:ind w:left="288"/>
              <w:jc w:val="both"/>
              <w:rPr>
                <w:color w:val="000000" w:themeColor="text1"/>
              </w:rPr>
            </w:pPr>
            <w:r>
              <w:rPr>
                <w:rFonts w:ascii="Times New Roman" w:hAnsi="Times New Roman"/>
                <w:color w:val="000000" w:themeColor="text1"/>
                <w:sz w:val="24"/>
                <w:szCs w:val="24"/>
                <w:lang w:eastAsia="en-GB"/>
              </w:rPr>
              <w:t xml:space="preserve">дигитална, </w:t>
            </w:r>
          </w:p>
          <w:p w:rsidR="00FB44EF" w:rsidRDefault="00FB44EF" w:rsidP="00480477">
            <w:pPr>
              <w:pStyle w:val="ListParagraph"/>
              <w:widowControl w:val="0"/>
              <w:numPr>
                <w:ilvl w:val="0"/>
                <w:numId w:val="124"/>
              </w:numPr>
              <w:spacing w:after="0" w:line="240" w:lineRule="auto"/>
              <w:ind w:left="288"/>
              <w:jc w:val="both"/>
              <w:rPr>
                <w:color w:val="000000" w:themeColor="text1"/>
              </w:rPr>
            </w:pPr>
            <w:r>
              <w:rPr>
                <w:rFonts w:ascii="Times New Roman" w:hAnsi="Times New Roman"/>
                <w:color w:val="000000" w:themeColor="text1"/>
                <w:sz w:val="24"/>
                <w:szCs w:val="24"/>
                <w:lang w:eastAsia="en-GB"/>
              </w:rPr>
              <w:lastRenderedPageBreak/>
              <w:t>вештина комуникације,</w:t>
            </w:r>
          </w:p>
          <w:p w:rsidR="00FB44EF" w:rsidRDefault="00FB44EF" w:rsidP="00480477">
            <w:pPr>
              <w:pStyle w:val="ListParagraph"/>
              <w:widowControl w:val="0"/>
              <w:numPr>
                <w:ilvl w:val="0"/>
                <w:numId w:val="124"/>
              </w:numPr>
              <w:spacing w:after="0" w:line="240" w:lineRule="auto"/>
              <w:ind w:left="288"/>
              <w:jc w:val="both"/>
              <w:rPr>
                <w:color w:val="000000" w:themeColor="text1"/>
              </w:rPr>
            </w:pPr>
            <w:r>
              <w:rPr>
                <w:rFonts w:ascii="Times New Roman" w:hAnsi="Times New Roman"/>
                <w:color w:val="000000" w:themeColor="text1"/>
                <w:sz w:val="24"/>
                <w:szCs w:val="24"/>
                <w:lang w:eastAsia="en-GB"/>
              </w:rPr>
              <w:t xml:space="preserve">вештина сарадње, </w:t>
            </w:r>
          </w:p>
          <w:p w:rsidR="00FB44EF" w:rsidRDefault="00FB44EF" w:rsidP="00480477">
            <w:pPr>
              <w:pStyle w:val="ListParagraph"/>
              <w:widowControl w:val="0"/>
              <w:numPr>
                <w:ilvl w:val="0"/>
                <w:numId w:val="124"/>
              </w:numPr>
              <w:spacing w:after="0" w:line="240" w:lineRule="auto"/>
              <w:ind w:left="288"/>
              <w:jc w:val="both"/>
              <w:rPr>
                <w:color w:val="000000" w:themeColor="text1"/>
              </w:rPr>
            </w:pPr>
            <w:r>
              <w:rPr>
                <w:rFonts w:ascii="Times New Roman" w:hAnsi="Times New Roman"/>
                <w:color w:val="000000" w:themeColor="text1"/>
                <w:sz w:val="24"/>
                <w:szCs w:val="24"/>
                <w:lang w:eastAsia="en-GB"/>
              </w:rPr>
              <w:t>естетичка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pStyle w:val="osnovni-txt"/>
              <w:spacing w:before="0" w:beforeAutospacing="0" w:after="0" w:afterAutospacing="0"/>
              <w:rPr>
                <w:color w:val="000000" w:themeColor="text1"/>
              </w:rPr>
            </w:pPr>
            <w:r>
              <w:rPr>
                <w:color w:val="000000" w:themeColor="text1"/>
              </w:rPr>
              <w:t xml:space="preserve">На </w:t>
            </w:r>
            <w:r>
              <w:rPr>
                <w:b/>
                <w:color w:val="000000" w:themeColor="text1"/>
              </w:rPr>
              <w:t>крају часа</w:t>
            </w:r>
            <w:r>
              <w:rPr>
                <w:color w:val="000000" w:themeColor="text1"/>
              </w:rPr>
              <w:t xml:space="preserve"> ученик ће бити у стању да:</w:t>
            </w:r>
          </w:p>
          <w:p w:rsidR="00FB44EF" w:rsidRDefault="00FB44EF" w:rsidP="00480477">
            <w:pPr>
              <w:pStyle w:val="osnovni-txt"/>
              <w:widowControl w:val="0"/>
              <w:numPr>
                <w:ilvl w:val="0"/>
                <w:numId w:val="125"/>
              </w:numPr>
              <w:spacing w:before="0" w:beforeAutospacing="0" w:after="0" w:afterAutospacing="0"/>
              <w:ind w:left="302"/>
              <w:jc w:val="both"/>
              <w:rPr>
                <w:color w:val="000000" w:themeColor="text1"/>
              </w:rPr>
            </w:pPr>
            <w:r>
              <w:rPr>
                <w:color w:val="000000" w:themeColor="text1"/>
              </w:rPr>
              <w:t xml:space="preserve">oбјасни својим речима утиске о слушаном </w:t>
            </w:r>
            <w:r>
              <w:rPr>
                <w:color w:val="000000" w:themeColor="text1"/>
                <w:spacing w:val="-3"/>
              </w:rPr>
              <w:t>делу</w:t>
            </w:r>
          </w:p>
          <w:p w:rsidR="00FB44EF" w:rsidRDefault="00FB44EF" w:rsidP="00480477">
            <w:pPr>
              <w:pStyle w:val="ListParagraph"/>
              <w:widowControl w:val="0"/>
              <w:numPr>
                <w:ilvl w:val="0"/>
                <w:numId w:val="125"/>
              </w:numPr>
              <w:tabs>
                <w:tab w:val="left" w:pos="324"/>
              </w:tabs>
              <w:autoSpaceDE w:val="0"/>
              <w:autoSpaceDN w:val="0"/>
              <w:spacing w:after="0" w:line="240" w:lineRule="auto"/>
              <w:ind w:left="302" w:right="29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поштуједоговоренаправилапонашањаприслушањуиизвођењу музике;</w:t>
            </w:r>
          </w:p>
          <w:p w:rsidR="00FB44EF" w:rsidRDefault="00FB44EF" w:rsidP="00480477">
            <w:pPr>
              <w:pStyle w:val="NoSpacing"/>
              <w:widowControl w:val="0"/>
              <w:numPr>
                <w:ilvl w:val="0"/>
                <w:numId w:val="125"/>
              </w:numPr>
              <w:ind w:left="302"/>
              <w:jc w:val="both"/>
              <w:rPr>
                <w:rFonts w:ascii="Times New Roman" w:hAnsi="Times New Roman"/>
                <w:bCs/>
                <w:color w:val="000000" w:themeColor="text1"/>
                <w:sz w:val="24"/>
                <w:szCs w:val="24"/>
                <w:lang w:eastAsia="en-GB"/>
              </w:rPr>
            </w:pPr>
            <w:r>
              <w:rPr>
                <w:rFonts w:ascii="Times New Roman" w:hAnsi="Times New Roman"/>
                <w:color w:val="000000" w:themeColor="text1"/>
                <w:sz w:val="24"/>
                <w:szCs w:val="24"/>
              </w:rPr>
              <w:t xml:space="preserve">користи самостално или уз помоћ одраслих, доступне </w:t>
            </w:r>
            <w:r>
              <w:rPr>
                <w:rFonts w:ascii="Times New Roman" w:hAnsi="Times New Roman"/>
                <w:color w:val="000000" w:themeColor="text1"/>
                <w:sz w:val="24"/>
                <w:szCs w:val="24"/>
              </w:rPr>
              <w:lastRenderedPageBreak/>
              <w:t>носиоцезвука.</w:t>
            </w:r>
          </w:p>
          <w:p w:rsidR="00FB44EF" w:rsidRDefault="00FB44EF" w:rsidP="00480477">
            <w:pPr>
              <w:pStyle w:val="ListParagraph"/>
              <w:widowControl w:val="0"/>
              <w:numPr>
                <w:ilvl w:val="0"/>
                <w:numId w:val="125"/>
              </w:numPr>
              <w:spacing w:after="0" w:line="240" w:lineRule="auto"/>
              <w:ind w:left="302"/>
              <w:jc w:val="both"/>
              <w:rPr>
                <w:rFonts w:ascii="Times New Roman" w:hAnsi="Times New Roman"/>
                <w:color w:val="000000" w:themeColor="text1"/>
                <w:sz w:val="24"/>
                <w:szCs w:val="24"/>
              </w:rPr>
            </w:pPr>
            <w:r>
              <w:rPr>
                <w:rFonts w:ascii="Times New Roman" w:hAnsi="Times New Roman"/>
                <w:color w:val="000000" w:themeColor="text1"/>
                <w:sz w:val="24"/>
                <w:szCs w:val="24"/>
              </w:rPr>
              <w:t>користи различите облике усменог и писменог изражавања: препричавање, причање, описивање;(</w:t>
            </w:r>
            <w:r>
              <w:rPr>
                <w:rFonts w:ascii="Times New Roman" w:hAnsi="Times New Roman"/>
                <w:i/>
                <w:color w:val="000000" w:themeColor="text1"/>
                <w:sz w:val="24"/>
                <w:szCs w:val="24"/>
              </w:rPr>
              <w:t>Српски језик</w:t>
            </w:r>
            <w:r>
              <w:rPr>
                <w:rFonts w:ascii="Times New Roman" w:hAnsi="Times New Roman"/>
                <w:color w:val="000000" w:themeColor="text1"/>
                <w:sz w:val="24"/>
                <w:szCs w:val="24"/>
              </w:rPr>
              <w:t>)</w:t>
            </w:r>
          </w:p>
          <w:p w:rsidR="00FB44EF" w:rsidRDefault="00FB44EF" w:rsidP="00480477">
            <w:pPr>
              <w:pStyle w:val="ListParagraph"/>
              <w:widowControl w:val="0"/>
              <w:numPr>
                <w:ilvl w:val="0"/>
                <w:numId w:val="125"/>
              </w:numPr>
              <w:spacing w:after="0" w:line="240" w:lineRule="auto"/>
              <w:ind w:left="302"/>
              <w:jc w:val="both"/>
              <w:rPr>
                <w:rFonts w:ascii="Times New Roman" w:hAnsi="Times New Roman"/>
                <w:color w:val="000000" w:themeColor="text1"/>
                <w:sz w:val="24"/>
                <w:szCs w:val="24"/>
              </w:rPr>
            </w:pPr>
            <w:r>
              <w:rPr>
                <w:rFonts w:ascii="Times New Roman" w:hAnsi="Times New Roman"/>
                <w:color w:val="000000" w:themeColor="text1"/>
                <w:sz w:val="24"/>
                <w:szCs w:val="24"/>
              </w:rPr>
              <w:t>учествује у разговору и пажљиво слуша саговорника;(</w:t>
            </w:r>
            <w:r>
              <w:rPr>
                <w:rFonts w:ascii="Times New Roman" w:hAnsi="Times New Roman"/>
                <w:i/>
                <w:color w:val="000000" w:themeColor="text1"/>
                <w:sz w:val="24"/>
                <w:szCs w:val="24"/>
              </w:rPr>
              <w:t>Српски језик</w:t>
            </w:r>
            <w:r>
              <w:rPr>
                <w:rFonts w:ascii="Times New Roman" w:hAnsi="Times New Roman"/>
                <w:color w:val="000000" w:themeColor="text1"/>
                <w:sz w:val="24"/>
                <w:szCs w:val="24"/>
              </w:rPr>
              <w:t>)</w:t>
            </w:r>
          </w:p>
          <w:p w:rsidR="00FB44EF" w:rsidRDefault="00FB44EF" w:rsidP="00480477">
            <w:pPr>
              <w:pStyle w:val="ListParagraph"/>
              <w:widowControl w:val="0"/>
              <w:numPr>
                <w:ilvl w:val="0"/>
                <w:numId w:val="125"/>
              </w:numPr>
              <w:spacing w:after="0" w:line="240" w:lineRule="auto"/>
              <w:ind w:left="302"/>
              <w:jc w:val="both"/>
              <w:rPr>
                <w:rFonts w:ascii="Times New Roman" w:hAnsi="Times New Roman"/>
                <w:color w:val="000000" w:themeColor="text1"/>
                <w:sz w:val="24"/>
                <w:szCs w:val="24"/>
              </w:rPr>
            </w:pPr>
            <w:r>
              <w:rPr>
                <w:rFonts w:ascii="Times New Roman" w:hAnsi="Times New Roman"/>
                <w:color w:val="000000" w:themeColor="text1"/>
                <w:sz w:val="24"/>
                <w:szCs w:val="24"/>
              </w:rPr>
              <w:t>изрази, одабраним материјалом и техникама своје емоције, машту, сећања и замисли;(</w:t>
            </w:r>
            <w:r>
              <w:rPr>
                <w:rFonts w:ascii="Times New Roman" w:hAnsi="Times New Roman"/>
                <w:i/>
                <w:color w:val="000000" w:themeColor="text1"/>
                <w:sz w:val="24"/>
                <w:szCs w:val="24"/>
              </w:rPr>
              <w:t>Ликовна култура</w:t>
            </w:r>
            <w:r>
              <w:rPr>
                <w:rFonts w:ascii="Times New Roman" w:hAnsi="Times New Roman"/>
                <w:color w:val="000000" w:themeColor="text1"/>
                <w:sz w:val="24"/>
                <w:szCs w:val="24"/>
              </w:rPr>
              <w:t>)</w:t>
            </w:r>
          </w:p>
        </w:tc>
      </w:tr>
      <w:tr w:rsidR="00FB44EF" w:rsidTr="003F7512">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2.</w:t>
            </w:r>
          </w:p>
          <w:p w:rsidR="00FB44EF" w:rsidRDefault="00FB44EF" w:rsidP="003F7512">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r>
              <w:rPr>
                <w:color w:val="000000" w:themeColor="text1"/>
              </w:rPr>
              <w:t>Поново у школи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480477">
            <w:pPr>
              <w:pStyle w:val="ListParagraph"/>
              <w:widowControl w:val="0"/>
              <w:numPr>
                <w:ilvl w:val="0"/>
                <w:numId w:val="125"/>
              </w:numPr>
              <w:spacing w:after="0" w:line="240" w:lineRule="auto"/>
              <w:ind w:left="288"/>
              <w:jc w:val="both"/>
              <w:rPr>
                <w:color w:val="000000" w:themeColor="text1"/>
              </w:rPr>
            </w:pPr>
            <w:r>
              <w:rPr>
                <w:rFonts w:ascii="Times New Roman" w:hAnsi="Times New Roman"/>
                <w:color w:val="000000" w:themeColor="text1"/>
                <w:sz w:val="24"/>
                <w:szCs w:val="24"/>
                <w:lang w:eastAsia="en-GB"/>
              </w:rPr>
              <w:t>Естетичка,</w:t>
            </w:r>
          </w:p>
          <w:p w:rsidR="00FB44EF" w:rsidRDefault="00FB44EF" w:rsidP="00480477">
            <w:pPr>
              <w:pStyle w:val="ListParagraph"/>
              <w:widowControl w:val="0"/>
              <w:numPr>
                <w:ilvl w:val="0"/>
                <w:numId w:val="125"/>
              </w:numPr>
              <w:spacing w:after="0" w:line="240" w:lineRule="auto"/>
              <w:ind w:left="288"/>
              <w:jc w:val="both"/>
              <w:rPr>
                <w:color w:val="000000" w:themeColor="text1"/>
              </w:rPr>
            </w:pPr>
            <w:r>
              <w:rPr>
                <w:rFonts w:ascii="Times New Roman" w:hAnsi="Times New Roman"/>
                <w:color w:val="000000" w:themeColor="text1"/>
                <w:sz w:val="24"/>
                <w:szCs w:val="24"/>
                <w:lang w:eastAsia="en-GB"/>
              </w:rPr>
              <w:t>вештина сарадње,</w:t>
            </w:r>
          </w:p>
          <w:p w:rsidR="00FB44EF" w:rsidRDefault="00FB44EF" w:rsidP="00480477">
            <w:pPr>
              <w:pStyle w:val="ListParagraph"/>
              <w:widowControl w:val="0"/>
              <w:numPr>
                <w:ilvl w:val="0"/>
                <w:numId w:val="125"/>
              </w:numPr>
              <w:spacing w:after="0" w:line="240" w:lineRule="auto"/>
              <w:ind w:left="288"/>
              <w:jc w:val="both"/>
              <w:rPr>
                <w:color w:val="000000" w:themeColor="text1"/>
              </w:rPr>
            </w:pPr>
            <w:r>
              <w:rPr>
                <w:rFonts w:ascii="Times New Roman" w:hAnsi="Times New Roman"/>
                <w:color w:val="000000" w:themeColor="text1"/>
                <w:sz w:val="24"/>
                <w:szCs w:val="24"/>
                <w:lang w:eastAsia="en-GB"/>
              </w:rPr>
              <w:t>еколошка,</w:t>
            </w:r>
          </w:p>
          <w:p w:rsidR="00FB44EF" w:rsidRDefault="00FB44EF" w:rsidP="00480477">
            <w:pPr>
              <w:pStyle w:val="ListParagraph"/>
              <w:widowControl w:val="0"/>
              <w:numPr>
                <w:ilvl w:val="0"/>
                <w:numId w:val="125"/>
              </w:numPr>
              <w:spacing w:after="0" w:line="240" w:lineRule="auto"/>
              <w:ind w:left="288"/>
              <w:jc w:val="both"/>
              <w:rPr>
                <w:color w:val="000000" w:themeColor="text1"/>
              </w:rPr>
            </w:pPr>
            <w:r>
              <w:rPr>
                <w:rFonts w:ascii="Times New Roman" w:hAnsi="Times New Roman"/>
                <w:color w:val="000000" w:themeColor="text1"/>
                <w:sz w:val="24"/>
                <w:szCs w:val="24"/>
                <w:lang w:eastAsia="en-GB"/>
              </w:rPr>
              <w:t>дигитална,</w:t>
            </w:r>
          </w:p>
          <w:p w:rsidR="00FB44EF" w:rsidRDefault="00FB44EF" w:rsidP="00480477">
            <w:pPr>
              <w:pStyle w:val="ListParagraph"/>
              <w:widowControl w:val="0"/>
              <w:numPr>
                <w:ilvl w:val="0"/>
                <w:numId w:val="125"/>
              </w:numPr>
              <w:spacing w:after="0" w:line="240" w:lineRule="auto"/>
              <w:ind w:left="288"/>
              <w:jc w:val="both"/>
              <w:rPr>
                <w:color w:val="000000" w:themeColor="text1"/>
              </w:rPr>
            </w:pPr>
            <w:r>
              <w:rPr>
                <w:rFonts w:ascii="Times New Roman" w:hAnsi="Times New Roman"/>
                <w:color w:val="000000" w:themeColor="text1"/>
                <w:sz w:val="24"/>
                <w:szCs w:val="24"/>
                <w:lang w:eastAsia="en-GB"/>
              </w:rPr>
              <w:t xml:space="preserve">рад са подацима и информацијама, </w:t>
            </w:r>
          </w:p>
          <w:p w:rsidR="00FB44EF" w:rsidRDefault="00FB44EF" w:rsidP="00480477">
            <w:pPr>
              <w:pStyle w:val="ListParagraph"/>
              <w:widowControl w:val="0"/>
              <w:numPr>
                <w:ilvl w:val="0"/>
                <w:numId w:val="125"/>
              </w:numPr>
              <w:spacing w:after="0" w:line="240" w:lineRule="auto"/>
              <w:ind w:left="288"/>
              <w:jc w:val="both"/>
              <w:rPr>
                <w:color w:val="000000" w:themeColor="text1"/>
              </w:rPr>
            </w:pPr>
            <w:r>
              <w:rPr>
                <w:rFonts w:ascii="Times New Roman" w:hAnsi="Times New Roman"/>
                <w:color w:val="000000" w:themeColor="text1"/>
                <w:sz w:val="24"/>
                <w:szCs w:val="24"/>
                <w:lang w:eastAsia="en-GB"/>
              </w:rPr>
              <w:t>решавање проблема</w:t>
            </w:r>
          </w:p>
          <w:p w:rsidR="00FB44EF" w:rsidRPr="00D26040" w:rsidRDefault="00FB44EF" w:rsidP="003F7512">
            <w:pPr>
              <w:widowControl w:val="0"/>
              <w:jc w:val="both"/>
              <w:rPr>
                <w:color w:val="000000" w:themeColor="text1"/>
                <w:lang w:eastAsia="en-GB"/>
              </w:rPr>
            </w:pPr>
            <w:r>
              <w:rPr>
                <w:color w:val="000000" w:themeColor="text1"/>
                <w:lang w:eastAsia="en-GB"/>
              </w:rPr>
              <w:t>вештина комуникације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pStyle w:val="osnovni-txt"/>
              <w:spacing w:before="0" w:beforeAutospacing="0" w:after="0" w:afterAutospacing="0"/>
              <w:rPr>
                <w:color w:val="000000" w:themeColor="text1"/>
              </w:rPr>
            </w:pPr>
            <w:r>
              <w:rPr>
                <w:color w:val="000000" w:themeColor="text1"/>
              </w:rPr>
              <w:t xml:space="preserve">На </w:t>
            </w:r>
            <w:r>
              <w:rPr>
                <w:b/>
                <w:color w:val="000000" w:themeColor="text1"/>
              </w:rPr>
              <w:t>крају часа</w:t>
            </w:r>
            <w:r>
              <w:rPr>
                <w:color w:val="000000" w:themeColor="text1"/>
              </w:rPr>
              <w:t xml:space="preserve"> ученик ће бити у стању да:</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eastAsia="Times New Roman" w:hAnsi="Times New Roman"/>
                <w:color w:val="000000" w:themeColor="text1"/>
                <w:sz w:val="24"/>
                <w:szCs w:val="24"/>
              </w:rPr>
              <w:t xml:space="preserve">oбјасни својим речима утиске о слушаном </w:t>
            </w:r>
            <w:r>
              <w:rPr>
                <w:rFonts w:ascii="Times New Roman" w:eastAsia="Times New Roman" w:hAnsi="Times New Roman"/>
                <w:color w:val="000000" w:themeColor="text1"/>
                <w:spacing w:val="-3"/>
                <w:sz w:val="24"/>
                <w:szCs w:val="24"/>
              </w:rPr>
              <w:t>делу,</w:t>
            </w:r>
            <w:r>
              <w:rPr>
                <w:rFonts w:ascii="Times New Roman" w:eastAsia="Times New Roman" w:hAnsi="Times New Roman"/>
                <w:color w:val="000000" w:themeColor="text1"/>
                <w:sz w:val="24"/>
                <w:szCs w:val="24"/>
              </w:rPr>
              <w:t xml:space="preserve"> особине тона,доживљај прегласне музике и њеног утицаја натело</w:t>
            </w:r>
            <w:r>
              <w:rPr>
                <w:rFonts w:ascii="Times New Roman" w:eastAsia="Times New Roman" w:hAnsi="Times New Roman"/>
                <w:color w:val="000000" w:themeColor="text1"/>
                <w:spacing w:val="-3"/>
                <w:sz w:val="24"/>
                <w:szCs w:val="24"/>
              </w:rPr>
              <w:t>;</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eastAsia="Times New Roman" w:hAnsi="Times New Roman"/>
                <w:color w:val="000000" w:themeColor="text1"/>
                <w:sz w:val="24"/>
                <w:szCs w:val="24"/>
              </w:rPr>
              <w:t xml:space="preserve">издвоји основне музичке изражајнеелементе; </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eastAsia="Times New Roman" w:hAnsi="Times New Roman"/>
                <w:color w:val="000000" w:themeColor="text1"/>
                <w:sz w:val="24"/>
                <w:szCs w:val="24"/>
              </w:rPr>
              <w:t xml:space="preserve">изговара бројалице у </w:t>
            </w:r>
            <w:r>
              <w:rPr>
                <w:rFonts w:ascii="Times New Roman" w:eastAsia="Times New Roman" w:hAnsi="Times New Roman"/>
                <w:color w:val="000000" w:themeColor="text1"/>
                <w:spacing w:val="-3"/>
                <w:sz w:val="24"/>
                <w:szCs w:val="24"/>
              </w:rPr>
              <w:t xml:space="preserve">ритму, </w:t>
            </w:r>
            <w:r>
              <w:rPr>
                <w:rFonts w:ascii="Times New Roman" w:eastAsia="Times New Roman" w:hAnsi="Times New Roman"/>
                <w:color w:val="000000" w:themeColor="text1"/>
                <w:sz w:val="24"/>
                <w:szCs w:val="24"/>
              </w:rPr>
              <w:t>узпокрет;</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eastAsia="Times New Roman" w:hAnsi="Times New Roman"/>
                <w:color w:val="000000" w:themeColor="text1"/>
                <w:sz w:val="24"/>
                <w:szCs w:val="24"/>
              </w:rPr>
              <w:t>пева по слуху песме различитог садржаја ирасположења;</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eastAsia="Times New Roman" w:hAnsi="Times New Roman"/>
                <w:color w:val="000000" w:themeColor="text1"/>
                <w:sz w:val="24"/>
                <w:szCs w:val="24"/>
              </w:rPr>
              <w:t>осмисли ритмичку пратњу за бројалице, песме и музичке игрепомо- ћу различитих изворазвука;</w:t>
            </w:r>
          </w:p>
          <w:p w:rsidR="00FB44EF" w:rsidRDefault="00FB44EF" w:rsidP="00480477">
            <w:pPr>
              <w:pStyle w:val="NoSpacing"/>
              <w:widowControl w:val="0"/>
              <w:numPr>
                <w:ilvl w:val="0"/>
                <w:numId w:val="126"/>
              </w:numPr>
              <w:ind w:left="349"/>
              <w:jc w:val="both"/>
              <w:rPr>
                <w:rFonts w:ascii="Times New Roman" w:hAnsi="Times New Roman"/>
                <w:color w:val="000000" w:themeColor="text1"/>
                <w:sz w:val="24"/>
                <w:szCs w:val="24"/>
              </w:rPr>
            </w:pPr>
            <w:r>
              <w:rPr>
                <w:rFonts w:ascii="Times New Roman" w:hAnsi="Times New Roman"/>
                <w:color w:val="000000" w:themeColor="text1"/>
                <w:sz w:val="24"/>
                <w:szCs w:val="24"/>
              </w:rPr>
              <w:t>примењујеправиланначинпевањаидоговоренаправилапонашања у групном певању и свирању;</w:t>
            </w:r>
          </w:p>
          <w:p w:rsidR="00FB44EF" w:rsidRDefault="00FB44EF" w:rsidP="00480477">
            <w:pPr>
              <w:pStyle w:val="NoSpacing"/>
              <w:widowControl w:val="0"/>
              <w:numPr>
                <w:ilvl w:val="0"/>
                <w:numId w:val="126"/>
              </w:numPr>
              <w:ind w:left="349"/>
              <w:jc w:val="both"/>
              <w:rPr>
                <w:rFonts w:ascii="Times New Roman" w:hAnsi="Times New Roman"/>
                <w:bCs/>
                <w:color w:val="000000" w:themeColor="text1"/>
                <w:sz w:val="24"/>
                <w:szCs w:val="24"/>
                <w:lang w:eastAsia="en-GB"/>
              </w:rPr>
            </w:pPr>
            <w:r>
              <w:rPr>
                <w:rFonts w:ascii="Times New Roman" w:hAnsi="Times New Roman"/>
                <w:color w:val="000000" w:themeColor="text1"/>
                <w:sz w:val="24"/>
                <w:szCs w:val="24"/>
              </w:rPr>
              <w:t>користи самостално или уз помоћ одраслих, доступне носиоцезвука;</w:t>
            </w:r>
          </w:p>
          <w:p w:rsidR="00FB44EF" w:rsidRDefault="00FB44EF" w:rsidP="00480477">
            <w:pPr>
              <w:pStyle w:val="ListParagraph"/>
              <w:widowControl w:val="0"/>
              <w:numPr>
                <w:ilvl w:val="0"/>
                <w:numId w:val="126"/>
              </w:numPr>
              <w:tabs>
                <w:tab w:val="left" w:pos="602"/>
              </w:tabs>
              <w:autoSpaceDE w:val="0"/>
              <w:autoSpaceDN w:val="0"/>
              <w:spacing w:after="0" w:line="240" w:lineRule="auto"/>
              <w:ind w:left="34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повезује ритам са графичкимприказом;</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eastAsia="Times New Roman" w:hAnsi="Times New Roman"/>
                <w:color w:val="000000" w:themeColor="text1"/>
                <w:sz w:val="24"/>
                <w:szCs w:val="24"/>
              </w:rPr>
              <w:t>препознамузичкутемуиликарактеристичнимотивкојисепонавља у слушаномделу;</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color w:val="000000" w:themeColor="text1"/>
              </w:rPr>
              <w:t>деонице у музичкимиграма;</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hAnsi="Times New Roman"/>
                <w:color w:val="000000" w:themeColor="text1"/>
                <w:sz w:val="24"/>
                <w:szCs w:val="24"/>
              </w:rPr>
              <w:t>разликује стих и строфу;</w:t>
            </w:r>
            <w:r>
              <w:rPr>
                <w:rFonts w:ascii="Times New Roman" w:hAnsi="Times New Roman"/>
                <w:i/>
                <w:color w:val="000000" w:themeColor="text1"/>
                <w:sz w:val="24"/>
                <w:szCs w:val="24"/>
              </w:rPr>
              <w:t xml:space="preserve"> (Српски језик)</w:t>
            </w:r>
            <w:r>
              <w:rPr>
                <w:rFonts w:ascii="Times New Roman" w:eastAsia="Times New Roman" w:hAnsi="Times New Roman"/>
                <w:color w:val="000000" w:themeColor="text1"/>
                <w:sz w:val="24"/>
                <w:szCs w:val="24"/>
              </w:rPr>
              <w:t>;</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hAnsi="Times New Roman"/>
                <w:color w:val="000000" w:themeColor="text1"/>
                <w:sz w:val="24"/>
                <w:szCs w:val="24"/>
              </w:rPr>
              <w:t>уочи стихове који се римују;</w:t>
            </w:r>
            <w:r>
              <w:rPr>
                <w:rFonts w:ascii="Times New Roman" w:hAnsi="Times New Roman"/>
                <w:i/>
                <w:color w:val="000000" w:themeColor="text1"/>
                <w:sz w:val="24"/>
                <w:szCs w:val="24"/>
              </w:rPr>
              <w:t xml:space="preserve"> (Српски језик)</w:t>
            </w:r>
            <w:r>
              <w:rPr>
                <w:rFonts w:ascii="Times New Roman" w:eastAsia="Times New Roman" w:hAnsi="Times New Roman"/>
                <w:color w:val="000000" w:themeColor="text1"/>
                <w:sz w:val="24"/>
                <w:szCs w:val="24"/>
              </w:rPr>
              <w:t>;</w:t>
            </w:r>
          </w:p>
          <w:p w:rsidR="00FB44EF" w:rsidRDefault="00FB44EF" w:rsidP="00480477">
            <w:pPr>
              <w:pStyle w:val="ListParagraph"/>
              <w:widowControl w:val="0"/>
              <w:numPr>
                <w:ilvl w:val="0"/>
                <w:numId w:val="126"/>
              </w:numPr>
              <w:spacing w:after="0" w:line="240" w:lineRule="auto"/>
              <w:ind w:left="349"/>
              <w:jc w:val="both"/>
              <w:rPr>
                <w:rFonts w:ascii="Times New Roman" w:hAnsi="Times New Roman"/>
                <w:i/>
                <w:color w:val="000000" w:themeColor="text1"/>
                <w:sz w:val="24"/>
                <w:szCs w:val="24"/>
              </w:rPr>
            </w:pPr>
            <w:r>
              <w:rPr>
                <w:rFonts w:ascii="Times New Roman" w:hAnsi="Times New Roman"/>
                <w:color w:val="000000" w:themeColor="text1"/>
                <w:sz w:val="24"/>
                <w:szCs w:val="24"/>
              </w:rPr>
              <w:t>разликује глас и слог и препозна самогласнике и сугласнике; (С</w:t>
            </w:r>
            <w:r>
              <w:rPr>
                <w:rFonts w:ascii="Times New Roman" w:hAnsi="Times New Roman"/>
                <w:i/>
                <w:color w:val="000000" w:themeColor="text1"/>
                <w:sz w:val="24"/>
                <w:szCs w:val="24"/>
              </w:rPr>
              <w:t>рпски језик)</w:t>
            </w:r>
          </w:p>
          <w:p w:rsidR="00FB44EF" w:rsidRDefault="00FB44EF" w:rsidP="00480477">
            <w:pPr>
              <w:pStyle w:val="ListParagraph"/>
              <w:widowControl w:val="0"/>
              <w:numPr>
                <w:ilvl w:val="0"/>
                <w:numId w:val="126"/>
              </w:numPr>
              <w:spacing w:after="0" w:line="240" w:lineRule="auto"/>
              <w:ind w:left="349"/>
              <w:jc w:val="both"/>
              <w:rPr>
                <w:rFonts w:ascii="Times New Roman" w:hAnsi="Times New Roman"/>
                <w:color w:val="000000" w:themeColor="text1"/>
                <w:sz w:val="24"/>
                <w:szCs w:val="24"/>
              </w:rPr>
            </w:pPr>
            <w:r>
              <w:rPr>
                <w:rFonts w:ascii="Times New Roman" w:hAnsi="Times New Roman"/>
                <w:color w:val="000000" w:themeColor="text1"/>
                <w:sz w:val="24"/>
                <w:szCs w:val="24"/>
              </w:rPr>
              <w:t>учествује у разговору и пажљиво слуша саговорника</w:t>
            </w:r>
            <w:r>
              <w:rPr>
                <w:rFonts w:ascii="Times New Roman" w:hAnsi="Times New Roman"/>
                <w:i/>
                <w:color w:val="000000" w:themeColor="text1"/>
                <w:sz w:val="24"/>
                <w:szCs w:val="24"/>
              </w:rPr>
              <w:t>;(Српски језик)</w:t>
            </w:r>
          </w:p>
          <w:p w:rsidR="00FB44EF" w:rsidRDefault="00FB44EF" w:rsidP="00480477">
            <w:pPr>
              <w:pStyle w:val="ListParagraph"/>
              <w:widowControl w:val="0"/>
              <w:numPr>
                <w:ilvl w:val="0"/>
                <w:numId w:val="126"/>
              </w:numPr>
              <w:spacing w:after="0" w:line="240" w:lineRule="auto"/>
              <w:ind w:left="349"/>
              <w:jc w:val="both"/>
              <w:rPr>
                <w:rFonts w:ascii="Times New Roman" w:hAnsi="Times New Roman"/>
                <w:i/>
                <w:color w:val="000000" w:themeColor="text1"/>
                <w:sz w:val="24"/>
                <w:szCs w:val="24"/>
              </w:rPr>
            </w:pPr>
            <w:r>
              <w:rPr>
                <w:rFonts w:ascii="Times New Roman" w:hAnsi="Times New Roman"/>
                <w:color w:val="000000" w:themeColor="text1"/>
                <w:sz w:val="24"/>
                <w:szCs w:val="24"/>
              </w:rPr>
              <w:t>примени правила културног и безбедног понашања у саобраћају и превозним средствима у насељу са околином</w:t>
            </w:r>
            <w:r>
              <w:rPr>
                <w:rFonts w:ascii="Times New Roman" w:hAnsi="Times New Roman"/>
                <w:i/>
                <w:color w:val="000000" w:themeColor="text1"/>
                <w:sz w:val="24"/>
                <w:szCs w:val="24"/>
              </w:rPr>
              <w:t>;(Свет око нас)</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разликује и именује особине различитих живих бића; (</w:t>
            </w:r>
            <w:r>
              <w:rPr>
                <w:rFonts w:ascii="Times New Roman" w:hAnsi="Times New Roman"/>
                <w:i/>
                <w:color w:val="000000" w:themeColor="text1"/>
                <w:sz w:val="24"/>
                <w:szCs w:val="24"/>
                <w:lang w:eastAsia="en-GB"/>
              </w:rPr>
              <w:t>Свет око нас);</w:t>
            </w:r>
          </w:p>
          <w:p w:rsidR="00FB44EF" w:rsidRDefault="00FB44EF" w:rsidP="00480477">
            <w:pPr>
              <w:pStyle w:val="ListParagraph"/>
              <w:widowControl w:val="0"/>
              <w:numPr>
                <w:ilvl w:val="0"/>
                <w:numId w:val="126"/>
              </w:numPr>
              <w:tabs>
                <w:tab w:val="left" w:pos="319"/>
              </w:tabs>
              <w:autoSpaceDE w:val="0"/>
              <w:autoSpaceDN w:val="0"/>
              <w:spacing w:before="18" w:after="0" w:line="240" w:lineRule="auto"/>
              <w:ind w:left="349" w:right="8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идентификује групе људи којима припада и своју улогу у њима;</w:t>
            </w:r>
            <w:r>
              <w:rPr>
                <w:rFonts w:ascii="Times New Roman" w:hAnsi="Times New Roman"/>
                <w:i/>
                <w:color w:val="000000" w:themeColor="text1"/>
                <w:sz w:val="24"/>
                <w:szCs w:val="24"/>
              </w:rPr>
              <w:t>(Свет око нас)</w:t>
            </w:r>
          </w:p>
          <w:p w:rsidR="00FB44EF" w:rsidRDefault="00FB44EF" w:rsidP="00480477">
            <w:pPr>
              <w:pStyle w:val="ListParagraph"/>
              <w:widowControl w:val="0"/>
              <w:numPr>
                <w:ilvl w:val="0"/>
                <w:numId w:val="126"/>
              </w:numPr>
              <w:tabs>
                <w:tab w:val="left" w:pos="460"/>
              </w:tabs>
              <w:autoSpaceDE w:val="0"/>
              <w:autoSpaceDN w:val="0"/>
              <w:spacing w:before="18" w:after="0" w:line="240" w:lineRule="auto"/>
              <w:ind w:left="349" w:right="8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се понаша тако да уважава различитости других људи;</w:t>
            </w:r>
            <w:r>
              <w:rPr>
                <w:rFonts w:ascii="Times New Roman" w:hAnsi="Times New Roman"/>
                <w:i/>
                <w:color w:val="000000" w:themeColor="text1"/>
                <w:sz w:val="24"/>
                <w:szCs w:val="24"/>
              </w:rPr>
              <w:t>(Свет око нас)</w:t>
            </w:r>
          </w:p>
          <w:p w:rsidR="00FB44EF" w:rsidRDefault="00FB44EF" w:rsidP="00480477">
            <w:pPr>
              <w:pStyle w:val="ListParagraph"/>
              <w:widowControl w:val="0"/>
              <w:numPr>
                <w:ilvl w:val="0"/>
                <w:numId w:val="126"/>
              </w:numPr>
              <w:autoSpaceDE w:val="0"/>
              <w:autoSpaceDN w:val="0"/>
              <w:adjustRightInd w:val="0"/>
              <w:spacing w:after="0" w:line="240" w:lineRule="auto"/>
              <w:ind w:left="349"/>
              <w:jc w:val="both"/>
              <w:textAlignment w:val="center"/>
              <w:rPr>
                <w:rFonts w:ascii="Times New Roman" w:hAnsi="Times New Roman"/>
                <w:color w:val="000000" w:themeColor="text1"/>
                <w:sz w:val="24"/>
                <w:szCs w:val="24"/>
                <w:lang w:eastAsia="en-GB"/>
              </w:rPr>
            </w:pPr>
            <w:r>
              <w:rPr>
                <w:rFonts w:ascii="Times New Roman" w:hAnsi="Times New Roman"/>
                <w:color w:val="000000" w:themeColor="text1"/>
                <w:sz w:val="24"/>
                <w:szCs w:val="24"/>
              </w:rPr>
              <w:t>сарађује са другима у групи на заједничким активностима</w:t>
            </w:r>
            <w:r>
              <w:rPr>
                <w:rFonts w:ascii="Times New Roman" w:hAnsi="Times New Roman"/>
                <w:i/>
                <w:color w:val="000000" w:themeColor="text1"/>
                <w:sz w:val="24"/>
                <w:szCs w:val="24"/>
              </w:rPr>
              <w:t>;(Свет око нас)</w:t>
            </w:r>
          </w:p>
          <w:p w:rsidR="00FB44EF" w:rsidRDefault="00FB44EF" w:rsidP="00480477">
            <w:pPr>
              <w:pStyle w:val="ListParagraph"/>
              <w:widowControl w:val="0"/>
              <w:numPr>
                <w:ilvl w:val="0"/>
                <w:numId w:val="126"/>
              </w:numPr>
              <w:spacing w:after="0" w:line="240" w:lineRule="auto"/>
              <w:ind w:left="349"/>
              <w:jc w:val="both"/>
              <w:rPr>
                <w:rFonts w:ascii="Times New Roman" w:hAnsi="Times New Roman"/>
                <w:color w:val="000000" w:themeColor="text1"/>
                <w:sz w:val="24"/>
                <w:szCs w:val="24"/>
              </w:rPr>
            </w:pPr>
            <w:r>
              <w:rPr>
                <w:rFonts w:ascii="Times New Roman" w:hAnsi="Times New Roman"/>
                <w:color w:val="000000" w:themeColor="text1"/>
                <w:sz w:val="24"/>
                <w:szCs w:val="24"/>
              </w:rPr>
              <w:t>тумачи једноставне визуелне информације које опажа у свакодневном животу;</w:t>
            </w:r>
            <w:r>
              <w:rPr>
                <w:rFonts w:ascii="Times New Roman" w:hAnsi="Times New Roman"/>
                <w:i/>
                <w:color w:val="000000" w:themeColor="text1"/>
                <w:sz w:val="24"/>
                <w:szCs w:val="24"/>
              </w:rPr>
              <w:t>(Ликовна култура</w:t>
            </w:r>
            <w:r>
              <w:rPr>
                <w:rFonts w:ascii="Times New Roman" w:hAnsi="Times New Roman"/>
                <w:color w:val="000000" w:themeColor="text1"/>
                <w:sz w:val="24"/>
                <w:szCs w:val="24"/>
              </w:rPr>
              <w:t>)</w:t>
            </w:r>
          </w:p>
          <w:p w:rsidR="00FB44EF" w:rsidRDefault="00FB44EF" w:rsidP="003F7512">
            <w:pPr>
              <w:pStyle w:val="osnovni-txt"/>
              <w:spacing w:before="0" w:beforeAutospacing="0" w:after="0" w:afterAutospacing="0"/>
              <w:rPr>
                <w:color w:val="000000" w:themeColor="text1"/>
              </w:rPr>
            </w:pPr>
            <w:r>
              <w:rPr>
                <w:color w:val="000000" w:themeColor="text1"/>
              </w:rPr>
              <w:t>изведе кретања, вежбе и кратке саставе уз музичку пратњу;(</w:t>
            </w:r>
            <w:r>
              <w:rPr>
                <w:i/>
                <w:color w:val="000000" w:themeColor="text1"/>
              </w:rPr>
              <w:t>Физичко васпитање</w:t>
            </w:r>
            <w:r>
              <w:rPr>
                <w:color w:val="000000" w:themeColor="text1"/>
              </w:rPr>
              <w:t>).</w:t>
            </w:r>
          </w:p>
        </w:tc>
      </w:tr>
      <w:tr w:rsidR="00FB44EF" w:rsidTr="003F7512">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3.</w:t>
            </w:r>
          </w:p>
          <w:p w:rsidR="00FB44EF" w:rsidRDefault="00FB44EF" w:rsidP="003F7512">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r>
              <w:rPr>
                <w:color w:val="000000" w:themeColor="text1"/>
              </w:rPr>
              <w:t>Распевани кишобра</w:t>
            </w:r>
            <w:r>
              <w:rPr>
                <w:color w:val="000000" w:themeColor="text1"/>
              </w:rPr>
              <w:lastRenderedPageBreak/>
              <w:t>ни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480477">
            <w:pPr>
              <w:pStyle w:val="ListParagraph"/>
              <w:widowControl w:val="0"/>
              <w:numPr>
                <w:ilvl w:val="0"/>
                <w:numId w:val="126"/>
              </w:numPr>
              <w:spacing w:after="0" w:line="240" w:lineRule="auto"/>
              <w:ind w:left="258"/>
              <w:jc w:val="both"/>
              <w:rPr>
                <w:color w:val="000000" w:themeColor="text1"/>
              </w:rPr>
            </w:pPr>
            <w:r>
              <w:rPr>
                <w:rFonts w:ascii="Times New Roman" w:hAnsi="Times New Roman"/>
                <w:color w:val="000000" w:themeColor="text1"/>
                <w:sz w:val="24"/>
                <w:szCs w:val="24"/>
                <w:lang w:eastAsia="en-GB"/>
              </w:rPr>
              <w:lastRenderedPageBreak/>
              <w:t xml:space="preserve">Дигитална, </w:t>
            </w:r>
          </w:p>
          <w:p w:rsidR="00FB44EF" w:rsidRDefault="00FB44EF" w:rsidP="00480477">
            <w:pPr>
              <w:pStyle w:val="ListParagraph"/>
              <w:widowControl w:val="0"/>
              <w:numPr>
                <w:ilvl w:val="0"/>
                <w:numId w:val="126"/>
              </w:numPr>
              <w:spacing w:after="0" w:line="240" w:lineRule="auto"/>
              <w:ind w:left="258"/>
              <w:jc w:val="both"/>
              <w:rPr>
                <w:color w:val="000000" w:themeColor="text1"/>
              </w:rPr>
            </w:pPr>
            <w:r>
              <w:rPr>
                <w:rFonts w:ascii="Times New Roman" w:hAnsi="Times New Roman"/>
                <w:color w:val="000000" w:themeColor="text1"/>
                <w:sz w:val="24"/>
                <w:szCs w:val="24"/>
                <w:lang w:eastAsia="en-GB"/>
              </w:rPr>
              <w:t xml:space="preserve">естетичка, </w:t>
            </w:r>
          </w:p>
          <w:p w:rsidR="00FB44EF" w:rsidRDefault="00FB44EF" w:rsidP="00480477">
            <w:pPr>
              <w:pStyle w:val="ListParagraph"/>
              <w:widowControl w:val="0"/>
              <w:numPr>
                <w:ilvl w:val="0"/>
                <w:numId w:val="126"/>
              </w:numPr>
              <w:spacing w:after="0" w:line="240" w:lineRule="auto"/>
              <w:ind w:left="258"/>
              <w:jc w:val="both"/>
              <w:rPr>
                <w:color w:val="000000" w:themeColor="text1"/>
              </w:rPr>
            </w:pPr>
            <w:r>
              <w:rPr>
                <w:rFonts w:ascii="Times New Roman" w:hAnsi="Times New Roman"/>
                <w:color w:val="000000" w:themeColor="text1"/>
                <w:sz w:val="24"/>
                <w:szCs w:val="24"/>
                <w:lang w:eastAsia="en-GB"/>
              </w:rPr>
              <w:t xml:space="preserve">еколошка, </w:t>
            </w:r>
          </w:p>
          <w:p w:rsidR="00FB44EF" w:rsidRDefault="00FB44EF" w:rsidP="00480477">
            <w:pPr>
              <w:pStyle w:val="ListParagraph"/>
              <w:widowControl w:val="0"/>
              <w:numPr>
                <w:ilvl w:val="0"/>
                <w:numId w:val="126"/>
              </w:numPr>
              <w:spacing w:after="0" w:line="240" w:lineRule="auto"/>
              <w:ind w:left="258"/>
              <w:jc w:val="both"/>
              <w:rPr>
                <w:color w:val="000000" w:themeColor="text1"/>
              </w:rPr>
            </w:pPr>
            <w:r>
              <w:rPr>
                <w:rFonts w:ascii="Times New Roman" w:hAnsi="Times New Roman"/>
                <w:color w:val="000000" w:themeColor="text1"/>
                <w:sz w:val="24"/>
                <w:szCs w:val="24"/>
                <w:lang w:eastAsia="en-GB"/>
              </w:rPr>
              <w:lastRenderedPageBreak/>
              <w:t>вештина сарадње.</w:t>
            </w:r>
          </w:p>
          <w:p w:rsidR="00FB44EF" w:rsidRDefault="00FB44EF" w:rsidP="00480477">
            <w:pPr>
              <w:pStyle w:val="ListParagraph"/>
              <w:widowControl w:val="0"/>
              <w:numPr>
                <w:ilvl w:val="0"/>
                <w:numId w:val="126"/>
              </w:numPr>
              <w:spacing w:after="0" w:line="240" w:lineRule="auto"/>
              <w:ind w:left="258"/>
              <w:jc w:val="both"/>
              <w:rPr>
                <w:color w:val="000000" w:themeColor="text1"/>
              </w:rPr>
            </w:pPr>
            <w:r>
              <w:rPr>
                <w:rFonts w:ascii="Times New Roman" w:hAnsi="Times New Roman"/>
                <w:color w:val="000000" w:themeColor="text1"/>
                <w:sz w:val="24"/>
                <w:szCs w:val="24"/>
                <w:lang w:eastAsia="en-GB"/>
              </w:rPr>
              <w:t>рад са подацима и информацијама,</w:t>
            </w:r>
          </w:p>
          <w:p w:rsidR="00FB44EF" w:rsidRDefault="00FB44EF" w:rsidP="00480477">
            <w:pPr>
              <w:pStyle w:val="ListParagraph"/>
              <w:widowControl w:val="0"/>
              <w:numPr>
                <w:ilvl w:val="0"/>
                <w:numId w:val="126"/>
              </w:numPr>
              <w:spacing w:after="0" w:line="240" w:lineRule="auto"/>
              <w:ind w:left="258"/>
              <w:jc w:val="both"/>
              <w:rPr>
                <w:color w:val="000000" w:themeColor="text1"/>
              </w:rPr>
            </w:pPr>
            <w:r>
              <w:rPr>
                <w:rFonts w:ascii="Times New Roman" w:hAnsi="Times New Roman"/>
                <w:color w:val="000000" w:themeColor="text1"/>
                <w:sz w:val="24"/>
                <w:szCs w:val="24"/>
                <w:lang w:eastAsia="en-GB"/>
              </w:rPr>
              <w:t xml:space="preserve">решавање проблема, </w:t>
            </w:r>
          </w:p>
          <w:p w:rsidR="00FB44EF" w:rsidRDefault="00FB44EF" w:rsidP="00480477">
            <w:pPr>
              <w:pStyle w:val="ListParagraph"/>
              <w:widowControl w:val="0"/>
              <w:numPr>
                <w:ilvl w:val="0"/>
                <w:numId w:val="126"/>
              </w:numPr>
              <w:spacing w:after="0" w:line="240" w:lineRule="auto"/>
              <w:ind w:left="258"/>
              <w:jc w:val="both"/>
              <w:rPr>
                <w:color w:val="000000" w:themeColor="text1"/>
              </w:rPr>
            </w:pPr>
            <w:r>
              <w:rPr>
                <w:rFonts w:ascii="Times New Roman" w:hAnsi="Times New Roman"/>
                <w:color w:val="000000" w:themeColor="text1"/>
                <w:sz w:val="24"/>
                <w:szCs w:val="24"/>
                <w:lang w:eastAsia="en-GB"/>
              </w:rPr>
              <w:t>вештина комуникације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pStyle w:val="osnovni-txt"/>
              <w:spacing w:before="0" w:beforeAutospacing="0" w:after="0" w:afterAutospacing="0"/>
              <w:rPr>
                <w:color w:val="000000" w:themeColor="text1"/>
              </w:rPr>
            </w:pPr>
            <w:r>
              <w:rPr>
                <w:color w:val="000000" w:themeColor="text1"/>
              </w:rPr>
              <w:t xml:space="preserve">На </w:t>
            </w:r>
            <w:r>
              <w:rPr>
                <w:b/>
                <w:color w:val="000000" w:themeColor="text1"/>
              </w:rPr>
              <w:t>крају часа</w:t>
            </w:r>
            <w:r>
              <w:rPr>
                <w:color w:val="000000" w:themeColor="text1"/>
              </w:rPr>
              <w:t xml:space="preserve"> ученик ће бити у стању да:</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пева по слуху песме различитог садржаја ирасположења;</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 xml:space="preserve">повезује карактер дела са изражајним музичким елементимаи </w:t>
            </w:r>
            <w:r>
              <w:rPr>
                <w:color w:val="000000" w:themeColor="text1"/>
              </w:rPr>
              <w:lastRenderedPageBreak/>
              <w:t>инструментима;</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издвоји основне музичке изражајнеелементе;</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осмисли ритмичку пратњу за бројалице, песме и музичке игрепомоћу различитих изворазвука;</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направи дечје ритмичкеинструменте;</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разликујеразличитeинструментепобојизвукаиизражајниммогућностима;</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повезује ритам са графичкимприказом;</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примењујеправиланначинпевањаидоговоренаправилапонашања у групном певању исвирању;</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 xml:space="preserve">објашњава својим речима доживљај свог и туђегизвођења; </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 xml:space="preserve">oбјасни својим речима утиске о слушаном </w:t>
            </w:r>
            <w:r>
              <w:rPr>
                <w:color w:val="000000" w:themeColor="text1"/>
                <w:spacing w:val="-3"/>
              </w:rPr>
              <w:t>делу;</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 xml:space="preserve">према литерарном садржају изабере </w:t>
            </w:r>
            <w:r>
              <w:rPr>
                <w:color w:val="000000" w:themeColor="text1"/>
                <w:spacing w:val="-3"/>
              </w:rPr>
              <w:t xml:space="preserve">од </w:t>
            </w:r>
            <w:r>
              <w:rPr>
                <w:color w:val="000000" w:themeColor="text1"/>
              </w:rPr>
              <w:t>понуђених,одговарајући музички садржај;</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деонице у музичкимиграма;</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поштуједоговоренаправилапонашањаприслушањуиизвођењу музике;</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користи самостално или уз помоћ одраслих, доступне носиоцезвука;</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износи своје мишљење о тексту</w:t>
            </w:r>
            <w:r>
              <w:rPr>
                <w:i/>
                <w:color w:val="000000" w:themeColor="text1"/>
              </w:rPr>
              <w:t>;(Српски језик)</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користи различите облике усменог и писменог изражавања: препричавање, причање, описивање;(</w:t>
            </w:r>
            <w:r>
              <w:rPr>
                <w:i/>
                <w:color w:val="000000" w:themeColor="text1"/>
              </w:rPr>
              <w:t>Српски језик)</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 xml:space="preserve">разликује књижевне врсте: народну песму; </w:t>
            </w:r>
            <w:r>
              <w:rPr>
                <w:i/>
                <w:color w:val="000000" w:themeColor="text1"/>
              </w:rPr>
              <w:t>(Српски језик)</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учествује у разговору и пажљиво слуша саговорника ;(</w:t>
            </w:r>
            <w:r>
              <w:rPr>
                <w:i/>
                <w:color w:val="000000" w:themeColor="text1"/>
              </w:rPr>
              <w:t>Српски језик)</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пронађе нову намену коришћеним предметима;(</w:t>
            </w:r>
            <w:r>
              <w:rPr>
                <w:i/>
                <w:color w:val="000000" w:themeColor="text1"/>
              </w:rPr>
              <w:t>Свет око нас)</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преобликује, самостално или у сарадњи са другима, материјале и предмете за рециклажу; (</w:t>
            </w:r>
            <w:r>
              <w:rPr>
                <w:i/>
                <w:color w:val="000000" w:themeColor="text1"/>
              </w:rPr>
              <w:t>Свет око нас)</w:t>
            </w:r>
          </w:p>
          <w:p w:rsidR="00FB44EF" w:rsidRDefault="00FB44EF" w:rsidP="00480477">
            <w:pPr>
              <w:pStyle w:val="osnovni-txt"/>
              <w:widowControl w:val="0"/>
              <w:numPr>
                <w:ilvl w:val="0"/>
                <w:numId w:val="127"/>
              </w:numPr>
              <w:tabs>
                <w:tab w:val="left" w:pos="475"/>
              </w:tabs>
              <w:autoSpaceDE w:val="0"/>
              <w:autoSpaceDN w:val="0"/>
              <w:spacing w:before="0" w:beforeAutospacing="0" w:after="0" w:afterAutospacing="0"/>
              <w:ind w:left="374" w:right="291" w:hanging="357"/>
              <w:jc w:val="both"/>
              <w:rPr>
                <w:i/>
                <w:color w:val="000000" w:themeColor="text1"/>
              </w:rPr>
            </w:pPr>
            <w:r>
              <w:rPr>
                <w:color w:val="000000" w:themeColor="text1"/>
              </w:rPr>
              <w:t>сарађује са другима у групи на заједничким активностима;</w:t>
            </w:r>
            <w:r>
              <w:rPr>
                <w:i/>
                <w:color w:val="000000" w:themeColor="text1"/>
              </w:rPr>
              <w:t xml:space="preserve"> (Свет око нас)</w:t>
            </w:r>
          </w:p>
          <w:p w:rsidR="00FB44EF" w:rsidRDefault="00FB44EF" w:rsidP="00480477">
            <w:pPr>
              <w:pStyle w:val="osnovni-txt"/>
              <w:widowControl w:val="0"/>
              <w:numPr>
                <w:ilvl w:val="0"/>
                <w:numId w:val="127"/>
              </w:numPr>
              <w:tabs>
                <w:tab w:val="left" w:pos="475"/>
              </w:tabs>
              <w:autoSpaceDE w:val="0"/>
              <w:autoSpaceDN w:val="0"/>
              <w:spacing w:before="0" w:beforeAutospacing="0" w:after="0" w:afterAutospacing="0"/>
              <w:ind w:left="374" w:right="291" w:hanging="357"/>
              <w:jc w:val="both"/>
              <w:rPr>
                <w:i/>
                <w:color w:val="000000" w:themeColor="text1"/>
              </w:rPr>
            </w:pPr>
            <w:r>
              <w:rPr>
                <w:color w:val="000000" w:themeColor="text1"/>
              </w:rPr>
              <w:t>одабере материјале који својим својствима највише одговарају употреби предмета;(</w:t>
            </w:r>
            <w:r>
              <w:rPr>
                <w:i/>
                <w:color w:val="000000" w:themeColor="text1"/>
              </w:rPr>
              <w:t>Свет око нас)</w:t>
            </w:r>
          </w:p>
          <w:p w:rsidR="00FB44EF" w:rsidRDefault="00FB44EF" w:rsidP="00480477">
            <w:pPr>
              <w:pStyle w:val="osnovni-txt"/>
              <w:widowControl w:val="0"/>
              <w:numPr>
                <w:ilvl w:val="0"/>
                <w:numId w:val="127"/>
              </w:numPr>
              <w:tabs>
                <w:tab w:val="left" w:pos="475"/>
              </w:tabs>
              <w:autoSpaceDE w:val="0"/>
              <w:autoSpaceDN w:val="0"/>
              <w:spacing w:before="0" w:beforeAutospacing="0" w:after="0" w:afterAutospacing="0"/>
              <w:ind w:left="374" w:right="291" w:hanging="357"/>
              <w:jc w:val="both"/>
              <w:rPr>
                <w:i/>
                <w:color w:val="000000" w:themeColor="text1"/>
              </w:rPr>
            </w:pPr>
            <w:r>
              <w:rPr>
                <w:color w:val="000000" w:themeColor="text1"/>
              </w:rPr>
              <w:t>пронађе нову намену коришћеним предметима;</w:t>
            </w:r>
          </w:p>
          <w:p w:rsidR="00FB44EF" w:rsidRDefault="00FB44EF" w:rsidP="00480477">
            <w:pPr>
              <w:pStyle w:val="osnovni-txt"/>
              <w:widowControl w:val="0"/>
              <w:numPr>
                <w:ilvl w:val="0"/>
                <w:numId w:val="127"/>
              </w:numPr>
              <w:tabs>
                <w:tab w:val="left" w:pos="475"/>
              </w:tabs>
              <w:autoSpaceDE w:val="0"/>
              <w:autoSpaceDN w:val="0"/>
              <w:spacing w:before="0" w:beforeAutospacing="0" w:after="0" w:afterAutospacing="0"/>
              <w:ind w:left="374" w:right="291" w:hanging="357"/>
              <w:jc w:val="both"/>
              <w:rPr>
                <w:i/>
                <w:color w:val="000000" w:themeColor="text1"/>
              </w:rPr>
            </w:pPr>
            <w:r>
              <w:rPr>
                <w:color w:val="000000" w:themeColor="text1"/>
              </w:rPr>
              <w:t>користи материјал и прибор на безбедан и одговоран начин;(</w:t>
            </w:r>
            <w:r>
              <w:rPr>
                <w:i/>
                <w:color w:val="000000" w:themeColor="text1"/>
              </w:rPr>
              <w:t>Ликовна култура)</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преобликује, самостално или у сарадњи са другима, материјале и предмете за рециклажу;(</w:t>
            </w:r>
            <w:r>
              <w:rPr>
                <w:i/>
                <w:color w:val="000000" w:themeColor="text1"/>
              </w:rPr>
              <w:t>Ликовна култура)</w:t>
            </w:r>
          </w:p>
          <w:p w:rsidR="00FB44EF" w:rsidRDefault="00FB44EF" w:rsidP="00480477">
            <w:pPr>
              <w:pStyle w:val="osnovni-txt"/>
              <w:widowControl w:val="0"/>
              <w:numPr>
                <w:ilvl w:val="0"/>
                <w:numId w:val="127"/>
              </w:numPr>
              <w:spacing w:before="0" w:beforeAutospacing="0" w:after="0" w:afterAutospacing="0"/>
              <w:ind w:left="374" w:hanging="357"/>
              <w:jc w:val="both"/>
              <w:rPr>
                <w:color w:val="000000" w:themeColor="text1"/>
              </w:rPr>
            </w:pPr>
            <w:r>
              <w:rPr>
                <w:color w:val="000000" w:themeColor="text1"/>
              </w:rPr>
              <w:t>изражава мимиком и/или телом различита расположења, покрете и кретања; (</w:t>
            </w:r>
            <w:r>
              <w:rPr>
                <w:i/>
                <w:color w:val="000000" w:themeColor="text1"/>
              </w:rPr>
              <w:t>Ликовна култура</w:t>
            </w:r>
            <w:r>
              <w:rPr>
                <w:color w:val="000000" w:themeColor="text1"/>
              </w:rPr>
              <w:t>)</w:t>
            </w:r>
          </w:p>
        </w:tc>
      </w:tr>
      <w:tr w:rsidR="00FB44EF" w:rsidTr="003F7512">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4.</w:t>
            </w:r>
          </w:p>
          <w:p w:rsidR="00FB44EF" w:rsidRDefault="00FB44EF" w:rsidP="003F7512">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r>
              <w:rPr>
                <w:color w:val="000000" w:themeColor="text1"/>
              </w:rPr>
              <w:t>Звуци кристалне дворане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480477">
            <w:pPr>
              <w:pStyle w:val="ListParagraph"/>
              <w:widowControl w:val="0"/>
              <w:numPr>
                <w:ilvl w:val="0"/>
                <w:numId w:val="127"/>
              </w:numPr>
              <w:spacing w:after="0" w:line="240" w:lineRule="auto"/>
              <w:ind w:left="258"/>
              <w:jc w:val="both"/>
              <w:rPr>
                <w:color w:val="000000" w:themeColor="text1"/>
              </w:rPr>
            </w:pPr>
            <w:r>
              <w:rPr>
                <w:rFonts w:ascii="Times New Roman" w:hAnsi="Times New Roman"/>
                <w:color w:val="000000" w:themeColor="text1"/>
                <w:sz w:val="24"/>
                <w:szCs w:val="24"/>
                <w:lang w:eastAsia="en-GB"/>
              </w:rPr>
              <w:t xml:space="preserve">Дигитална, </w:t>
            </w:r>
          </w:p>
          <w:p w:rsidR="00FB44EF" w:rsidRDefault="00FB44EF" w:rsidP="00480477">
            <w:pPr>
              <w:pStyle w:val="ListParagraph"/>
              <w:widowControl w:val="0"/>
              <w:numPr>
                <w:ilvl w:val="0"/>
                <w:numId w:val="127"/>
              </w:numPr>
              <w:spacing w:after="0" w:line="240" w:lineRule="auto"/>
              <w:ind w:left="258"/>
              <w:jc w:val="both"/>
              <w:rPr>
                <w:color w:val="000000" w:themeColor="text1"/>
              </w:rPr>
            </w:pPr>
            <w:r>
              <w:rPr>
                <w:rFonts w:ascii="Times New Roman" w:hAnsi="Times New Roman"/>
                <w:color w:val="000000" w:themeColor="text1"/>
                <w:sz w:val="24"/>
                <w:szCs w:val="24"/>
                <w:lang w:eastAsia="en-GB"/>
              </w:rPr>
              <w:t xml:space="preserve">решавање проблема, </w:t>
            </w:r>
          </w:p>
          <w:p w:rsidR="00FB44EF" w:rsidRDefault="00FB44EF" w:rsidP="00480477">
            <w:pPr>
              <w:pStyle w:val="ListParagraph"/>
              <w:widowControl w:val="0"/>
              <w:numPr>
                <w:ilvl w:val="0"/>
                <w:numId w:val="127"/>
              </w:numPr>
              <w:spacing w:after="0" w:line="240" w:lineRule="auto"/>
              <w:ind w:left="258"/>
              <w:jc w:val="both"/>
              <w:rPr>
                <w:color w:val="000000" w:themeColor="text1"/>
              </w:rPr>
            </w:pPr>
            <w:r>
              <w:rPr>
                <w:rFonts w:ascii="Times New Roman" w:hAnsi="Times New Roman"/>
                <w:color w:val="000000" w:themeColor="text1"/>
                <w:sz w:val="24"/>
                <w:szCs w:val="24"/>
                <w:lang w:eastAsia="en-GB"/>
              </w:rPr>
              <w:t xml:space="preserve">естетичка, </w:t>
            </w:r>
          </w:p>
          <w:p w:rsidR="00FB44EF" w:rsidRDefault="00FB44EF" w:rsidP="00480477">
            <w:pPr>
              <w:pStyle w:val="ListParagraph"/>
              <w:widowControl w:val="0"/>
              <w:numPr>
                <w:ilvl w:val="0"/>
                <w:numId w:val="127"/>
              </w:numPr>
              <w:spacing w:after="0" w:line="240" w:lineRule="auto"/>
              <w:ind w:left="258"/>
              <w:jc w:val="both"/>
              <w:rPr>
                <w:color w:val="000000" w:themeColor="text1"/>
              </w:rPr>
            </w:pPr>
            <w:r>
              <w:rPr>
                <w:rFonts w:ascii="Times New Roman" w:hAnsi="Times New Roman"/>
                <w:color w:val="000000" w:themeColor="text1"/>
                <w:sz w:val="24"/>
                <w:szCs w:val="24"/>
                <w:lang w:eastAsia="en-GB"/>
              </w:rPr>
              <w:t>вештина сарадње.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pStyle w:val="osnovni-txt"/>
              <w:spacing w:before="0" w:beforeAutospacing="0" w:after="0" w:afterAutospacing="0"/>
              <w:rPr>
                <w:color w:val="000000" w:themeColor="text1"/>
              </w:rPr>
            </w:pPr>
            <w:r>
              <w:rPr>
                <w:color w:val="000000" w:themeColor="text1"/>
              </w:rPr>
              <w:t xml:space="preserve">На </w:t>
            </w:r>
            <w:r>
              <w:rPr>
                <w:b/>
                <w:color w:val="000000" w:themeColor="text1"/>
              </w:rPr>
              <w:t>крају часа</w:t>
            </w:r>
            <w:r>
              <w:rPr>
                <w:color w:val="000000" w:themeColor="text1"/>
              </w:rPr>
              <w:t xml:space="preserve"> ученик ће бити у стању да:</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 xml:space="preserve">oбјасни својим речима утиске о слушаном </w:t>
            </w:r>
            <w:r>
              <w:rPr>
                <w:color w:val="000000" w:themeColor="text1"/>
                <w:spacing w:val="-3"/>
              </w:rPr>
              <w:t>делу;</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издвоји основне музичке изражајнеелементе;</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препознамузичкутемуиликарактеристичнимотивкојисепонавља у слушаномделу;</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повезује карактер дела са изражајним музичким елементимаи инструментима;</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пева по слуху песме различитог садржаја ирасположења;</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примењујеправиланначинпевањаидоговоренаправилапонашања у групном певању исвирању;</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свира по слуху ритмичку пратњу уз песму;</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објашњава својим речима доживљај свог и туђегизвођења;</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lastRenderedPageBreak/>
              <w:t>свира ритмичку пратњу уз бројалице и песме;</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повезује ритам са графичкимприказом;</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 xml:space="preserve">према литерарном садржају изабере </w:t>
            </w:r>
            <w:r>
              <w:rPr>
                <w:color w:val="000000" w:themeColor="text1"/>
                <w:spacing w:val="-3"/>
              </w:rPr>
              <w:t xml:space="preserve">од </w:t>
            </w:r>
            <w:r>
              <w:rPr>
                <w:color w:val="000000" w:themeColor="text1"/>
              </w:rPr>
              <w:t>понуђених,одговарајући музички садржај;</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поштуједоговоренаправилапонашањаприслушањуиизвођењу музике;</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износи своје мишљење о тексту;</w:t>
            </w:r>
            <w:r>
              <w:rPr>
                <w:i/>
                <w:color w:val="000000" w:themeColor="text1"/>
              </w:rPr>
              <w:t>( Српски језик)</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учествује у разговору и пажљиво слуша саговорника;</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i/>
                <w:color w:val="000000" w:themeColor="text1"/>
              </w:rPr>
              <w:t>(Српски језик)</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 xml:space="preserve">изражајно чита ћирилички текст; </w:t>
            </w:r>
            <w:r>
              <w:rPr>
                <w:i/>
                <w:color w:val="000000" w:themeColor="text1"/>
              </w:rPr>
              <w:t>(Српски језик)</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lang w:eastAsia="en-GB"/>
              </w:rPr>
              <w:t xml:space="preserve">уочи разлике у брзини кретања тела. ( </w:t>
            </w:r>
            <w:r>
              <w:rPr>
                <w:i/>
                <w:color w:val="000000" w:themeColor="text1"/>
                <w:lang w:eastAsia="en-GB"/>
              </w:rPr>
              <w:t>Свет око нас)</w:t>
            </w:r>
          </w:p>
          <w:p w:rsidR="00FB44EF" w:rsidRDefault="00FB44EF" w:rsidP="00480477">
            <w:pPr>
              <w:pStyle w:val="osnovni-txt"/>
              <w:widowControl w:val="0"/>
              <w:numPr>
                <w:ilvl w:val="0"/>
                <w:numId w:val="128"/>
              </w:numPr>
              <w:spacing w:before="0" w:beforeAutospacing="0" w:after="0" w:afterAutospacing="0"/>
              <w:ind w:left="346" w:hanging="357"/>
              <w:jc w:val="both"/>
              <w:rPr>
                <w:color w:val="000000" w:themeColor="text1"/>
              </w:rPr>
            </w:pPr>
            <w:r>
              <w:rPr>
                <w:color w:val="000000" w:themeColor="text1"/>
              </w:rPr>
              <w:t>изведе кретања, вежбе и кратке саставе уз музичку пратњу</w:t>
            </w:r>
            <w:r>
              <w:rPr>
                <w:i/>
                <w:color w:val="000000" w:themeColor="text1"/>
              </w:rPr>
              <w:t>;( Физичко васпитање)</w:t>
            </w:r>
          </w:p>
        </w:tc>
      </w:tr>
      <w:tr w:rsidR="00FB44EF" w:rsidTr="003F7512">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5.</w:t>
            </w:r>
          </w:p>
          <w:p w:rsidR="00FB44EF" w:rsidRDefault="00FB44EF" w:rsidP="003F7512">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r>
              <w:rPr>
                <w:color w:val="000000" w:themeColor="text1"/>
              </w:rPr>
              <w:t>Распевана фарма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480477">
            <w:pPr>
              <w:pStyle w:val="ListParagraph"/>
              <w:widowControl w:val="0"/>
              <w:numPr>
                <w:ilvl w:val="0"/>
                <w:numId w:val="126"/>
              </w:numPr>
              <w:spacing w:after="0" w:line="240" w:lineRule="auto"/>
              <w:ind w:left="273"/>
              <w:jc w:val="both"/>
              <w:rPr>
                <w:color w:val="000000" w:themeColor="text1"/>
              </w:rPr>
            </w:pPr>
            <w:r>
              <w:rPr>
                <w:rFonts w:ascii="Times New Roman" w:hAnsi="Times New Roman"/>
                <w:color w:val="000000" w:themeColor="text1"/>
                <w:sz w:val="24"/>
                <w:szCs w:val="24"/>
                <w:lang w:eastAsia="en-GB"/>
              </w:rPr>
              <w:t xml:space="preserve">Рад са подацима и информацијама, </w:t>
            </w:r>
          </w:p>
          <w:p w:rsidR="00FB44EF" w:rsidRDefault="00FB44EF" w:rsidP="00480477">
            <w:pPr>
              <w:pStyle w:val="ListParagraph"/>
              <w:widowControl w:val="0"/>
              <w:numPr>
                <w:ilvl w:val="0"/>
                <w:numId w:val="126"/>
              </w:numPr>
              <w:spacing w:after="0" w:line="240" w:lineRule="auto"/>
              <w:ind w:left="273"/>
              <w:jc w:val="both"/>
              <w:rPr>
                <w:color w:val="000000" w:themeColor="text1"/>
              </w:rPr>
            </w:pPr>
            <w:r>
              <w:rPr>
                <w:rFonts w:ascii="Times New Roman" w:hAnsi="Times New Roman"/>
                <w:color w:val="000000" w:themeColor="text1"/>
                <w:sz w:val="24"/>
                <w:szCs w:val="24"/>
                <w:lang w:eastAsia="en-GB"/>
              </w:rPr>
              <w:t xml:space="preserve">дигитална, </w:t>
            </w:r>
          </w:p>
          <w:p w:rsidR="00FB44EF" w:rsidRDefault="00FB44EF" w:rsidP="00480477">
            <w:pPr>
              <w:pStyle w:val="ListParagraph"/>
              <w:widowControl w:val="0"/>
              <w:numPr>
                <w:ilvl w:val="0"/>
                <w:numId w:val="126"/>
              </w:numPr>
              <w:spacing w:after="0" w:line="240" w:lineRule="auto"/>
              <w:ind w:left="273"/>
              <w:jc w:val="both"/>
              <w:rPr>
                <w:color w:val="000000" w:themeColor="text1"/>
              </w:rPr>
            </w:pPr>
            <w:r>
              <w:rPr>
                <w:rFonts w:ascii="Times New Roman" w:hAnsi="Times New Roman"/>
                <w:color w:val="000000" w:themeColor="text1"/>
                <w:sz w:val="24"/>
                <w:szCs w:val="24"/>
                <w:lang w:eastAsia="en-GB"/>
              </w:rPr>
              <w:t xml:space="preserve">решавање проблема, </w:t>
            </w:r>
          </w:p>
          <w:p w:rsidR="00FB44EF" w:rsidRDefault="00FB44EF" w:rsidP="00480477">
            <w:pPr>
              <w:pStyle w:val="ListParagraph"/>
              <w:widowControl w:val="0"/>
              <w:numPr>
                <w:ilvl w:val="0"/>
                <w:numId w:val="126"/>
              </w:numPr>
              <w:spacing w:after="0" w:line="240" w:lineRule="auto"/>
              <w:ind w:left="273"/>
              <w:jc w:val="both"/>
              <w:rPr>
                <w:color w:val="000000" w:themeColor="text1"/>
              </w:rPr>
            </w:pPr>
            <w:r>
              <w:rPr>
                <w:rFonts w:ascii="Times New Roman" w:hAnsi="Times New Roman"/>
                <w:color w:val="000000" w:themeColor="text1"/>
                <w:sz w:val="24"/>
                <w:szCs w:val="24"/>
                <w:lang w:eastAsia="en-GB"/>
              </w:rPr>
              <w:t xml:space="preserve">естетичка, </w:t>
            </w:r>
          </w:p>
          <w:p w:rsidR="00FB44EF" w:rsidRDefault="00FB44EF" w:rsidP="00480477">
            <w:pPr>
              <w:pStyle w:val="ListParagraph"/>
              <w:widowControl w:val="0"/>
              <w:numPr>
                <w:ilvl w:val="0"/>
                <w:numId w:val="126"/>
              </w:numPr>
              <w:spacing w:after="0" w:line="240" w:lineRule="auto"/>
              <w:ind w:left="273"/>
              <w:jc w:val="both"/>
              <w:rPr>
                <w:color w:val="000000" w:themeColor="text1"/>
              </w:rPr>
            </w:pPr>
            <w:r>
              <w:rPr>
                <w:rFonts w:ascii="Times New Roman" w:hAnsi="Times New Roman"/>
                <w:color w:val="000000" w:themeColor="text1"/>
                <w:sz w:val="24"/>
                <w:szCs w:val="24"/>
                <w:lang w:eastAsia="en-GB"/>
              </w:rPr>
              <w:t>вештина сарадње.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pStyle w:val="osnovni-txt"/>
              <w:spacing w:before="0" w:beforeAutospacing="0" w:after="0" w:afterAutospacing="0"/>
              <w:rPr>
                <w:color w:val="000000" w:themeColor="text1"/>
              </w:rPr>
            </w:pPr>
            <w:r>
              <w:rPr>
                <w:color w:val="000000" w:themeColor="text1"/>
              </w:rPr>
              <w:t xml:space="preserve">На </w:t>
            </w:r>
            <w:r>
              <w:rPr>
                <w:b/>
                <w:color w:val="000000" w:themeColor="text1"/>
              </w:rPr>
              <w:t>крају часа</w:t>
            </w:r>
            <w:r>
              <w:rPr>
                <w:color w:val="000000" w:themeColor="text1"/>
              </w:rPr>
              <w:t xml:space="preserve"> ученик ће бити у стању да:</w:t>
            </w:r>
          </w:p>
          <w:p w:rsidR="00FB44EF" w:rsidRDefault="00FB44EF" w:rsidP="00480477">
            <w:pPr>
              <w:pStyle w:val="ListParagraph"/>
              <w:widowControl w:val="0"/>
              <w:numPr>
                <w:ilvl w:val="0"/>
                <w:numId w:val="129"/>
              </w:numPr>
              <w:tabs>
                <w:tab w:val="left" w:pos="460"/>
              </w:tabs>
              <w:autoSpaceDE w:val="0"/>
              <w:autoSpaceDN w:val="0"/>
              <w:spacing w:after="0" w:line="240" w:lineRule="auto"/>
              <w:ind w:left="413" w:right="21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oбјасни својим речима утиске о слушаном </w:t>
            </w:r>
            <w:r>
              <w:rPr>
                <w:rFonts w:ascii="Times New Roman" w:eastAsia="Times New Roman" w:hAnsi="Times New Roman"/>
                <w:color w:val="000000" w:themeColor="text1"/>
                <w:spacing w:val="-3"/>
                <w:sz w:val="24"/>
                <w:szCs w:val="24"/>
              </w:rPr>
              <w:t xml:space="preserve">делу, </w:t>
            </w:r>
            <w:r>
              <w:rPr>
                <w:rFonts w:ascii="Times New Roman" w:eastAsia="Times New Roman" w:hAnsi="Times New Roman"/>
                <w:color w:val="000000" w:themeColor="text1"/>
                <w:sz w:val="24"/>
                <w:szCs w:val="24"/>
              </w:rPr>
              <w:t>особине тона;</w:t>
            </w:r>
          </w:p>
          <w:p w:rsidR="00FB44EF" w:rsidRDefault="00FB44EF" w:rsidP="00480477">
            <w:pPr>
              <w:pStyle w:val="ListParagraph"/>
              <w:widowControl w:val="0"/>
              <w:numPr>
                <w:ilvl w:val="0"/>
                <w:numId w:val="129"/>
              </w:numPr>
              <w:tabs>
                <w:tab w:val="left" w:pos="460"/>
              </w:tabs>
              <w:autoSpaceDE w:val="0"/>
              <w:autoSpaceDN w:val="0"/>
              <w:spacing w:after="0" w:line="240" w:lineRule="auto"/>
              <w:ind w:left="41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повезује почетне тонове песама-модела и једноставнихнаменских песама са бојама; </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пева по слуху песме различитог садржаја ирасположења;</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примењујеправиланначинпевањаидоговоренаправилапонашања у групном певању исвирању;</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разликујеразличитeинструментепобојизвукаиизражајниммогућностима;</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повезује почетне тонове песаме и једноставних са бојама;</w:t>
            </w:r>
          </w:p>
          <w:p w:rsidR="00FB44EF" w:rsidRDefault="00FB44EF" w:rsidP="00480477">
            <w:pPr>
              <w:pStyle w:val="ListParagraph"/>
              <w:widowControl w:val="0"/>
              <w:numPr>
                <w:ilvl w:val="0"/>
                <w:numId w:val="129"/>
              </w:numPr>
              <w:tabs>
                <w:tab w:val="left" w:pos="460"/>
              </w:tabs>
              <w:autoSpaceDE w:val="0"/>
              <w:autoSpaceDN w:val="0"/>
              <w:spacing w:after="0" w:line="240" w:lineRule="auto"/>
              <w:ind w:left="41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повезује ритам са графичкимприказом;</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осмисли одговор на музичкопитање;</w:t>
            </w:r>
          </w:p>
          <w:p w:rsidR="00FB44EF" w:rsidRDefault="00FB44EF" w:rsidP="00480477">
            <w:pPr>
              <w:pStyle w:val="ListParagraph"/>
              <w:widowControl w:val="0"/>
              <w:numPr>
                <w:ilvl w:val="0"/>
                <w:numId w:val="129"/>
              </w:numPr>
              <w:tabs>
                <w:tab w:val="left" w:pos="460"/>
              </w:tabs>
              <w:autoSpaceDE w:val="0"/>
              <w:autoSpaceDN w:val="0"/>
              <w:spacing w:after="0" w:line="240" w:lineRule="auto"/>
              <w:ind w:left="413" w:right="29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свира по слуху ритмичку пратњу уз бројалице и песме,једноставне аранжмане, свирачке деонице у музичкимиграма;</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изводи уз покрет музичкеигре;</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изводи уз покрет традициналне игре;</w:t>
            </w:r>
          </w:p>
          <w:p w:rsidR="00FB44EF" w:rsidRDefault="00FB44EF" w:rsidP="00480477">
            <w:pPr>
              <w:pStyle w:val="ListParagraph"/>
              <w:widowControl w:val="0"/>
              <w:numPr>
                <w:ilvl w:val="0"/>
                <w:numId w:val="129"/>
              </w:numPr>
              <w:tabs>
                <w:tab w:val="left" w:pos="460"/>
              </w:tabs>
              <w:autoSpaceDE w:val="0"/>
              <w:autoSpaceDN w:val="0"/>
              <w:spacing w:after="0" w:line="240" w:lineRule="auto"/>
              <w:ind w:left="413" w:right="29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поштуједоговоренаправилапонашањаприслушањуиизвођењу музике;</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препознамузичкутемуиликарактеристичнимотивкојисепонавља у слушаномделу;</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учествује у школским приредбама иманифестацијама;</w:t>
            </w:r>
          </w:p>
          <w:p w:rsidR="00FB44EF" w:rsidRDefault="00FB44EF" w:rsidP="00480477">
            <w:pPr>
              <w:pStyle w:val="ListParagraph"/>
              <w:widowControl w:val="0"/>
              <w:numPr>
                <w:ilvl w:val="0"/>
                <w:numId w:val="129"/>
              </w:numPr>
              <w:spacing w:after="0" w:line="240" w:lineRule="auto"/>
              <w:ind w:left="413"/>
              <w:jc w:val="both"/>
              <w:rPr>
                <w:rFonts w:ascii="Times New Roman" w:hAnsi="Times New Roman"/>
                <w:i/>
                <w:color w:val="000000" w:themeColor="text1"/>
                <w:sz w:val="24"/>
                <w:szCs w:val="24"/>
              </w:rPr>
            </w:pPr>
            <w:r>
              <w:rPr>
                <w:rFonts w:ascii="Times New Roman" w:hAnsi="Times New Roman"/>
                <w:color w:val="000000" w:themeColor="text1"/>
                <w:sz w:val="24"/>
                <w:szCs w:val="24"/>
              </w:rPr>
              <w:t>користи различите облике усменог и писменог изражавања: препричавање, причање, описивање</w:t>
            </w:r>
            <w:r>
              <w:rPr>
                <w:rFonts w:ascii="Times New Roman" w:hAnsi="Times New Roman"/>
                <w:i/>
                <w:color w:val="000000" w:themeColor="text1"/>
                <w:sz w:val="24"/>
                <w:szCs w:val="24"/>
              </w:rPr>
              <w:t>;(</w:t>
            </w:r>
            <w:r>
              <w:rPr>
                <w:rFonts w:ascii="Times New Roman" w:hAnsi="Times New Roman"/>
                <w:color w:val="000000" w:themeColor="text1"/>
                <w:sz w:val="24"/>
                <w:szCs w:val="24"/>
              </w:rPr>
              <w:t>С</w:t>
            </w:r>
            <w:r>
              <w:rPr>
                <w:rFonts w:ascii="Times New Roman" w:hAnsi="Times New Roman"/>
                <w:i/>
                <w:color w:val="000000" w:themeColor="text1"/>
                <w:sz w:val="24"/>
                <w:szCs w:val="24"/>
              </w:rPr>
              <w:t>рпски језик)</w:t>
            </w:r>
          </w:p>
          <w:p w:rsidR="00FB44EF" w:rsidRDefault="00FB44EF" w:rsidP="00480477">
            <w:pPr>
              <w:pStyle w:val="ListParagraph"/>
              <w:widowControl w:val="0"/>
              <w:numPr>
                <w:ilvl w:val="0"/>
                <w:numId w:val="129"/>
              </w:numPr>
              <w:spacing w:after="0" w:line="240" w:lineRule="auto"/>
              <w:ind w:left="413"/>
              <w:jc w:val="both"/>
              <w:rPr>
                <w:color w:val="000000" w:themeColor="text1"/>
              </w:rPr>
            </w:pPr>
            <w:r>
              <w:rPr>
                <w:rFonts w:ascii="Times New Roman" w:hAnsi="Times New Roman"/>
                <w:color w:val="000000" w:themeColor="text1"/>
                <w:sz w:val="24"/>
                <w:szCs w:val="24"/>
              </w:rPr>
              <w:t>учествује у разговору и пажљиво слуша саговорника</w:t>
            </w:r>
            <w:r>
              <w:rPr>
                <w:rFonts w:ascii="Times New Roman" w:hAnsi="Times New Roman"/>
                <w:i/>
                <w:color w:val="000000" w:themeColor="text1"/>
                <w:sz w:val="24"/>
                <w:szCs w:val="24"/>
              </w:rPr>
              <w:t>;(Српски језик)</w:t>
            </w:r>
          </w:p>
          <w:p w:rsidR="00FB44EF" w:rsidRDefault="00FB44EF" w:rsidP="00480477">
            <w:pPr>
              <w:pStyle w:val="ListParagraph"/>
              <w:widowControl w:val="0"/>
              <w:numPr>
                <w:ilvl w:val="0"/>
                <w:numId w:val="129"/>
              </w:numPr>
              <w:spacing w:after="0" w:line="240" w:lineRule="auto"/>
              <w:ind w:left="413"/>
              <w:jc w:val="both"/>
              <w:rPr>
                <w:color w:val="000000" w:themeColor="text1"/>
              </w:rPr>
            </w:pPr>
            <w:r>
              <w:rPr>
                <w:rFonts w:ascii="Times New Roman" w:hAnsi="Times New Roman"/>
                <w:color w:val="000000" w:themeColor="text1"/>
                <w:sz w:val="24"/>
                <w:szCs w:val="24"/>
              </w:rPr>
              <w:t>одабере материјале који својим својствима највише одговарају употреби предмета</w:t>
            </w:r>
            <w:r>
              <w:rPr>
                <w:rFonts w:ascii="Times New Roman" w:hAnsi="Times New Roman"/>
                <w:i/>
                <w:color w:val="000000" w:themeColor="text1"/>
                <w:sz w:val="24"/>
                <w:szCs w:val="24"/>
              </w:rPr>
              <w:t>;(Свет око нас)</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сарађује са другима у групи на заједничким активностима</w:t>
            </w:r>
            <w:r>
              <w:rPr>
                <w:i/>
                <w:color w:val="000000" w:themeColor="text1"/>
              </w:rPr>
              <w:t>;(Свет око нас)</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повеже промене у природи и активности људи са годишњим добима</w:t>
            </w:r>
            <w:r>
              <w:rPr>
                <w:i/>
                <w:color w:val="000000" w:themeColor="text1"/>
              </w:rPr>
              <w:t>;(Свет око нас)</w:t>
            </w:r>
          </w:p>
          <w:p w:rsidR="00FB44EF" w:rsidRDefault="00FB44EF" w:rsidP="00480477">
            <w:pPr>
              <w:pStyle w:val="osnovni-txt"/>
              <w:widowControl w:val="0"/>
              <w:numPr>
                <w:ilvl w:val="0"/>
                <w:numId w:val="129"/>
              </w:numPr>
              <w:spacing w:before="0" w:beforeAutospacing="0" w:after="0" w:afterAutospacing="0"/>
              <w:ind w:left="413"/>
              <w:jc w:val="both"/>
              <w:rPr>
                <w:color w:val="000000" w:themeColor="text1"/>
              </w:rPr>
            </w:pPr>
            <w:r>
              <w:rPr>
                <w:color w:val="000000" w:themeColor="text1"/>
              </w:rPr>
              <w:t>изрази, одабраним материјалом и техникама своје емоције, машту, сећања и замисли;</w:t>
            </w:r>
            <w:r>
              <w:rPr>
                <w:i/>
                <w:color w:val="000000" w:themeColor="text1"/>
              </w:rPr>
              <w:t>(Ликовна култура)</w:t>
            </w:r>
          </w:p>
          <w:p w:rsidR="00FB44EF" w:rsidRDefault="00FB44EF" w:rsidP="00480477">
            <w:pPr>
              <w:pStyle w:val="ListParagraph"/>
              <w:widowControl w:val="0"/>
              <w:numPr>
                <w:ilvl w:val="0"/>
                <w:numId w:val="129"/>
              </w:numPr>
              <w:spacing w:after="0" w:line="240" w:lineRule="auto"/>
              <w:ind w:left="413"/>
              <w:jc w:val="both"/>
              <w:rPr>
                <w:rFonts w:ascii="Times New Roman" w:hAnsi="Times New Roman"/>
                <w:color w:val="000000" w:themeColor="text1"/>
              </w:rPr>
            </w:pPr>
            <w:r>
              <w:rPr>
                <w:rFonts w:ascii="Times New Roman" w:hAnsi="Times New Roman"/>
                <w:color w:val="000000" w:themeColor="text1"/>
              </w:rPr>
              <w:lastRenderedPageBreak/>
              <w:t>изражава мимиком и/или телом различита расположења, покрете и кретања;</w:t>
            </w:r>
            <w:r>
              <w:rPr>
                <w:rFonts w:ascii="Times New Roman" w:hAnsi="Times New Roman"/>
                <w:i/>
                <w:color w:val="000000" w:themeColor="text1"/>
              </w:rPr>
              <w:t xml:space="preserve"> (Ликовна култура)</w:t>
            </w:r>
          </w:p>
        </w:tc>
      </w:tr>
      <w:tr w:rsidR="00FB44EF" w:rsidTr="003F7512">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6.</w:t>
            </w:r>
          </w:p>
          <w:p w:rsidR="00FB44EF" w:rsidRDefault="00FB44EF" w:rsidP="003F7512">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r>
              <w:rPr>
                <w:color w:val="000000" w:themeColor="text1"/>
              </w:rPr>
              <w:t>На путу до дуге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480477">
            <w:pPr>
              <w:pStyle w:val="ListParagraph"/>
              <w:widowControl w:val="0"/>
              <w:numPr>
                <w:ilvl w:val="0"/>
                <w:numId w:val="129"/>
              </w:numPr>
              <w:spacing w:after="0" w:line="240" w:lineRule="auto"/>
              <w:ind w:left="288"/>
              <w:jc w:val="both"/>
              <w:rPr>
                <w:color w:val="000000" w:themeColor="text1"/>
              </w:rPr>
            </w:pPr>
            <w:r>
              <w:rPr>
                <w:rFonts w:ascii="Times New Roman" w:hAnsi="Times New Roman"/>
                <w:color w:val="000000" w:themeColor="text1"/>
                <w:sz w:val="24"/>
                <w:szCs w:val="24"/>
                <w:lang w:eastAsia="en-GB"/>
              </w:rPr>
              <w:t xml:space="preserve">Решавање проблема, </w:t>
            </w:r>
          </w:p>
          <w:p w:rsidR="00FB44EF" w:rsidRDefault="00FB44EF" w:rsidP="00480477">
            <w:pPr>
              <w:pStyle w:val="ListParagraph"/>
              <w:widowControl w:val="0"/>
              <w:numPr>
                <w:ilvl w:val="0"/>
                <w:numId w:val="129"/>
              </w:numPr>
              <w:spacing w:after="0" w:line="240" w:lineRule="auto"/>
              <w:ind w:left="288"/>
              <w:jc w:val="both"/>
              <w:rPr>
                <w:color w:val="000000" w:themeColor="text1"/>
              </w:rPr>
            </w:pPr>
            <w:r>
              <w:rPr>
                <w:rFonts w:ascii="Times New Roman" w:hAnsi="Times New Roman"/>
                <w:color w:val="000000" w:themeColor="text1"/>
                <w:sz w:val="24"/>
                <w:szCs w:val="24"/>
                <w:lang w:eastAsia="en-GB"/>
              </w:rPr>
              <w:t xml:space="preserve">естетичка, </w:t>
            </w:r>
          </w:p>
          <w:p w:rsidR="00FB44EF" w:rsidRDefault="00FB44EF" w:rsidP="00480477">
            <w:pPr>
              <w:pStyle w:val="ListParagraph"/>
              <w:widowControl w:val="0"/>
              <w:numPr>
                <w:ilvl w:val="0"/>
                <w:numId w:val="129"/>
              </w:numPr>
              <w:spacing w:after="0" w:line="240" w:lineRule="auto"/>
              <w:ind w:left="288"/>
              <w:jc w:val="both"/>
              <w:rPr>
                <w:color w:val="000000" w:themeColor="text1"/>
              </w:rPr>
            </w:pPr>
            <w:r>
              <w:rPr>
                <w:rFonts w:ascii="Times New Roman" w:hAnsi="Times New Roman"/>
                <w:color w:val="000000" w:themeColor="text1"/>
                <w:sz w:val="24"/>
                <w:szCs w:val="24"/>
                <w:lang w:eastAsia="en-GB"/>
              </w:rPr>
              <w:t>вештина сарадње,</w:t>
            </w:r>
          </w:p>
          <w:p w:rsidR="00FB44EF" w:rsidRDefault="00FB44EF" w:rsidP="00480477">
            <w:pPr>
              <w:pStyle w:val="ListParagraph"/>
              <w:widowControl w:val="0"/>
              <w:numPr>
                <w:ilvl w:val="0"/>
                <w:numId w:val="129"/>
              </w:numPr>
              <w:spacing w:after="0" w:line="240" w:lineRule="auto"/>
              <w:ind w:left="288"/>
              <w:jc w:val="both"/>
              <w:rPr>
                <w:color w:val="000000" w:themeColor="text1"/>
              </w:rPr>
            </w:pPr>
            <w:r>
              <w:rPr>
                <w:rFonts w:ascii="Times New Roman" w:hAnsi="Times New Roman"/>
                <w:color w:val="000000" w:themeColor="text1"/>
                <w:sz w:val="24"/>
                <w:szCs w:val="24"/>
                <w:lang w:eastAsia="en-GB"/>
              </w:rPr>
              <w:t>дигитална,</w:t>
            </w:r>
          </w:p>
          <w:p w:rsidR="00FB44EF" w:rsidRDefault="00FB44EF" w:rsidP="00480477">
            <w:pPr>
              <w:pStyle w:val="ListParagraph"/>
              <w:widowControl w:val="0"/>
              <w:numPr>
                <w:ilvl w:val="0"/>
                <w:numId w:val="129"/>
              </w:numPr>
              <w:spacing w:after="0" w:line="240" w:lineRule="auto"/>
              <w:ind w:left="288"/>
              <w:jc w:val="both"/>
              <w:rPr>
                <w:color w:val="000000" w:themeColor="text1"/>
              </w:rPr>
            </w:pPr>
            <w:r>
              <w:rPr>
                <w:rFonts w:ascii="Times New Roman" w:hAnsi="Times New Roman"/>
                <w:color w:val="000000" w:themeColor="text1"/>
                <w:sz w:val="24"/>
                <w:szCs w:val="24"/>
                <w:lang w:eastAsia="en-GB"/>
              </w:rPr>
              <w:t>еколошка</w:t>
            </w:r>
          </w:p>
          <w:p w:rsidR="00FB44EF" w:rsidRDefault="00FB44EF" w:rsidP="003F7512">
            <w:pPr>
              <w:rPr>
                <w:color w:val="000000" w:themeColor="text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pStyle w:val="osnovni-txt"/>
              <w:spacing w:before="0" w:beforeAutospacing="0" w:after="0" w:afterAutospacing="0"/>
              <w:rPr>
                <w:color w:val="000000" w:themeColor="text1"/>
              </w:rPr>
            </w:pPr>
            <w:r>
              <w:rPr>
                <w:color w:val="000000" w:themeColor="text1"/>
              </w:rPr>
              <w:t xml:space="preserve">На </w:t>
            </w:r>
            <w:r>
              <w:rPr>
                <w:b/>
                <w:color w:val="000000" w:themeColor="text1"/>
              </w:rPr>
              <w:t>крају часа</w:t>
            </w:r>
            <w:r>
              <w:rPr>
                <w:color w:val="000000" w:themeColor="text1"/>
              </w:rPr>
              <w:t xml:space="preserve"> ученик ће бити у стању да:</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 xml:space="preserve">oбјасни својим речима утиске о слушаном </w:t>
            </w:r>
            <w:r>
              <w:rPr>
                <w:color w:val="000000" w:themeColor="text1"/>
                <w:spacing w:val="-3"/>
              </w:rPr>
              <w:t>делу;</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препознамузичкутемуиликарактеристичнимотивкојисепонавља у слушаномделу;</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пева по слуху песме различитог садржаја ирасположења;</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разликујеразличитeинструментепобојизвукаиизражајниммогућностима;</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повезује почетне тонове песаме и једноставних са бојама;</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повезује  тонове једноставнихнаменских песама са бојама;</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повезује ритам са графичкимприказом;</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примењујеправиланначинпевањаидоговоренаправилапонашања у групном певању исвирању;</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направи дечје ритмичкеинструменте;</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објашњава својим речима доживљај свог и туђегизвођења;</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изводи уз покрет музичке и традиционалнеигре;</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осмисли покрете узмузику;</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осмисли ритмичку пратњу за  песмупомоћу различитих изворазвука;</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направи дечје ритмичкеинструменте;</w:t>
            </w:r>
          </w:p>
          <w:p w:rsidR="00FB44EF" w:rsidRDefault="00FB44EF" w:rsidP="00480477">
            <w:pPr>
              <w:pStyle w:val="ListParagraph"/>
              <w:widowControl w:val="0"/>
              <w:numPr>
                <w:ilvl w:val="0"/>
                <w:numId w:val="130"/>
              </w:numPr>
              <w:tabs>
                <w:tab w:val="left" w:pos="490"/>
              </w:tabs>
              <w:autoSpaceDE w:val="0"/>
              <w:autoSpaceDN w:val="0"/>
              <w:spacing w:after="0" w:line="240" w:lineRule="auto"/>
              <w:ind w:left="391" w:hanging="35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свира по слуху ритмичку пратњу уз бројалице и песме,једноставне аранжмане, свирачке деонице у музичкимиграма;</w:t>
            </w:r>
          </w:p>
          <w:p w:rsidR="00FB44EF" w:rsidRDefault="00FB44EF" w:rsidP="00480477">
            <w:pPr>
              <w:pStyle w:val="ListParagraph"/>
              <w:widowControl w:val="0"/>
              <w:numPr>
                <w:ilvl w:val="0"/>
                <w:numId w:val="130"/>
              </w:numPr>
              <w:tabs>
                <w:tab w:val="left" w:pos="490"/>
              </w:tabs>
              <w:autoSpaceDE w:val="0"/>
              <w:autoSpaceDN w:val="0"/>
              <w:spacing w:after="0" w:line="240" w:lineRule="auto"/>
              <w:ind w:left="391" w:hanging="35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учествује у школским приредбама иманифестацијама;</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разликује књижевне врсте: песму</w:t>
            </w:r>
            <w:r>
              <w:rPr>
                <w:i/>
                <w:color w:val="000000" w:themeColor="text1"/>
              </w:rPr>
              <w:t>;( Српски језик)</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разликује стих и строфу;</w:t>
            </w:r>
            <w:r>
              <w:rPr>
                <w:i/>
                <w:color w:val="000000" w:themeColor="text1"/>
              </w:rPr>
              <w:t>(Српски језик)</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учествује у разговору и пажљиво слуша саговорника;</w:t>
            </w:r>
            <w:r>
              <w:rPr>
                <w:i/>
                <w:color w:val="000000" w:themeColor="text1"/>
              </w:rPr>
              <w:t xml:space="preserve"> (Српски језик)</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уочи стихове који се римују;</w:t>
            </w:r>
            <w:r>
              <w:rPr>
                <w:i/>
                <w:color w:val="000000" w:themeColor="text1"/>
              </w:rPr>
              <w:t>(Српски језик)</w:t>
            </w:r>
          </w:p>
          <w:p w:rsidR="00FB44EF" w:rsidRDefault="00FB44EF" w:rsidP="00480477">
            <w:pPr>
              <w:pStyle w:val="ListParagraph"/>
              <w:widowControl w:val="0"/>
              <w:numPr>
                <w:ilvl w:val="0"/>
                <w:numId w:val="130"/>
              </w:numPr>
              <w:tabs>
                <w:tab w:val="left" w:pos="490"/>
              </w:tabs>
              <w:autoSpaceDE w:val="0"/>
              <w:autoSpaceDN w:val="0"/>
              <w:spacing w:after="0" w:line="240" w:lineRule="auto"/>
              <w:ind w:left="391" w:hanging="35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учествује у школским приредбама иманифестацијама;</w:t>
            </w:r>
          </w:p>
          <w:p w:rsidR="00FB44EF" w:rsidRDefault="00FB44EF" w:rsidP="00480477">
            <w:pPr>
              <w:pStyle w:val="ListParagraph"/>
              <w:widowControl w:val="0"/>
              <w:numPr>
                <w:ilvl w:val="0"/>
                <w:numId w:val="130"/>
              </w:numPr>
              <w:tabs>
                <w:tab w:val="left" w:pos="490"/>
              </w:tabs>
              <w:autoSpaceDE w:val="0"/>
              <w:autoSpaceDN w:val="0"/>
              <w:spacing w:after="0" w:line="240" w:lineRule="auto"/>
              <w:ind w:left="391" w:hanging="35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користи различите облике усменог и писменог изражавања; </w:t>
            </w:r>
            <w:r>
              <w:rPr>
                <w:rFonts w:ascii="Times New Roman" w:hAnsi="Times New Roman"/>
                <w:i/>
                <w:color w:val="000000" w:themeColor="text1"/>
                <w:sz w:val="24"/>
                <w:szCs w:val="24"/>
              </w:rPr>
              <w:t>(Српски језик)</w:t>
            </w:r>
          </w:p>
          <w:p w:rsidR="00FB44EF" w:rsidRDefault="00FB44EF" w:rsidP="00480477">
            <w:pPr>
              <w:pStyle w:val="ListParagraph"/>
              <w:widowControl w:val="0"/>
              <w:numPr>
                <w:ilvl w:val="0"/>
                <w:numId w:val="130"/>
              </w:numPr>
              <w:tabs>
                <w:tab w:val="left" w:pos="490"/>
              </w:tabs>
              <w:autoSpaceDE w:val="0"/>
              <w:autoSpaceDN w:val="0"/>
              <w:spacing w:after="0" w:line="240" w:lineRule="auto"/>
              <w:ind w:left="391" w:hanging="35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правилно састави дужу и потпуну реченицу и споји више реченица у краћу целину;</w:t>
            </w:r>
            <w:r>
              <w:rPr>
                <w:rFonts w:ascii="Times New Roman" w:hAnsi="Times New Roman"/>
                <w:i/>
                <w:color w:val="000000" w:themeColor="text1"/>
                <w:sz w:val="24"/>
                <w:szCs w:val="24"/>
              </w:rPr>
              <w:t xml:space="preserve"> (Српски језик)</w:t>
            </w:r>
          </w:p>
          <w:p w:rsidR="00FB44EF" w:rsidRDefault="00FB44EF" w:rsidP="00480477">
            <w:pPr>
              <w:pStyle w:val="ListParagraph"/>
              <w:widowControl w:val="0"/>
              <w:numPr>
                <w:ilvl w:val="0"/>
                <w:numId w:val="130"/>
              </w:numPr>
              <w:tabs>
                <w:tab w:val="left" w:pos="490"/>
              </w:tabs>
              <w:autoSpaceDE w:val="0"/>
              <w:autoSpaceDN w:val="0"/>
              <w:spacing w:after="0" w:line="240" w:lineRule="auto"/>
              <w:ind w:left="391" w:hanging="35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учествује у разговору и пажљиво слуша саговорника;</w:t>
            </w:r>
            <w:r>
              <w:rPr>
                <w:rFonts w:ascii="Times New Roman" w:hAnsi="Times New Roman"/>
                <w:i/>
                <w:color w:val="000000" w:themeColor="text1"/>
                <w:sz w:val="24"/>
                <w:szCs w:val="24"/>
              </w:rPr>
              <w:t xml:space="preserve"> (Српски језик)</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сарађује са другима у групи на заједничким активностима</w:t>
            </w:r>
            <w:r>
              <w:rPr>
                <w:i/>
                <w:color w:val="000000" w:themeColor="text1"/>
              </w:rPr>
              <w:t>;(Свет око нас)</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одабере материјале који својим својствима највише одговарају употреби предмета</w:t>
            </w:r>
            <w:r>
              <w:rPr>
                <w:i/>
                <w:color w:val="000000" w:themeColor="text1"/>
              </w:rPr>
              <w:t>;(Свет око нас)</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пронађе нову намену коришћеним предметима;</w:t>
            </w:r>
            <w:r>
              <w:rPr>
                <w:i/>
                <w:color w:val="000000" w:themeColor="text1"/>
              </w:rPr>
              <w:t>(Свет око нас)</w:t>
            </w:r>
          </w:p>
          <w:p w:rsidR="00FB44EF" w:rsidRDefault="00FB44EF" w:rsidP="00480477">
            <w:pPr>
              <w:pStyle w:val="osnovni-txt"/>
              <w:widowControl w:val="0"/>
              <w:numPr>
                <w:ilvl w:val="0"/>
                <w:numId w:val="130"/>
              </w:numPr>
              <w:spacing w:before="0" w:beforeAutospacing="0" w:after="0" w:afterAutospacing="0"/>
              <w:ind w:left="391" w:hanging="357"/>
              <w:jc w:val="both"/>
              <w:rPr>
                <w:color w:val="000000" w:themeColor="text1"/>
              </w:rPr>
            </w:pPr>
            <w:r>
              <w:rPr>
                <w:color w:val="000000" w:themeColor="text1"/>
              </w:rPr>
              <w:t>преобликује, самостално или у сарадњи са другима, материјале и предмете за рециклажу;</w:t>
            </w:r>
            <w:r>
              <w:rPr>
                <w:i/>
                <w:color w:val="000000" w:themeColor="text1"/>
              </w:rPr>
              <w:t>(Ликовна култура)</w:t>
            </w:r>
          </w:p>
          <w:p w:rsidR="00FB44EF" w:rsidRDefault="00FB44EF" w:rsidP="00480477">
            <w:pPr>
              <w:pStyle w:val="ListParagraph"/>
              <w:widowControl w:val="0"/>
              <w:numPr>
                <w:ilvl w:val="0"/>
                <w:numId w:val="130"/>
              </w:numPr>
              <w:tabs>
                <w:tab w:val="left" w:pos="490"/>
              </w:tabs>
              <w:autoSpaceDE w:val="0"/>
              <w:autoSpaceDN w:val="0"/>
              <w:spacing w:after="0" w:line="240" w:lineRule="auto"/>
              <w:ind w:left="391" w:hanging="35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изрази, одабраним материјалом и техникама своје емоције, машту, сећања и замисли</w:t>
            </w:r>
            <w:r>
              <w:rPr>
                <w:rFonts w:ascii="Times New Roman" w:hAnsi="Times New Roman"/>
                <w:i/>
                <w:color w:val="000000" w:themeColor="text1"/>
                <w:sz w:val="24"/>
                <w:szCs w:val="24"/>
              </w:rPr>
              <w:t>;(Ликовна култура)</w:t>
            </w:r>
          </w:p>
        </w:tc>
      </w:tr>
      <w:tr w:rsidR="00FB44EF" w:rsidTr="003F7512">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7.</w:t>
            </w:r>
          </w:p>
          <w:p w:rsidR="00FB44EF" w:rsidRDefault="00FB44EF" w:rsidP="003F7512">
            <w:pPr>
              <w:jc w:val="center"/>
              <w:rPr>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r>
              <w:rPr>
                <w:color w:val="000000" w:themeColor="text1"/>
              </w:rPr>
              <w:t>Празнични воз</w:t>
            </w:r>
          </w:p>
          <w:p w:rsidR="00FB44EF" w:rsidRDefault="00FB44EF" w:rsidP="003F7512">
            <w:pPr>
              <w:jc w:val="center"/>
              <w:rPr>
                <w:color w:val="000000" w:themeColor="text1"/>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480477">
            <w:pPr>
              <w:pStyle w:val="ListParagraph"/>
              <w:widowControl w:val="0"/>
              <w:numPr>
                <w:ilvl w:val="0"/>
                <w:numId w:val="129"/>
              </w:numPr>
              <w:spacing w:after="0" w:line="240" w:lineRule="auto"/>
              <w:ind w:left="303"/>
              <w:jc w:val="both"/>
              <w:rPr>
                <w:color w:val="000000" w:themeColor="text1"/>
              </w:rPr>
            </w:pPr>
            <w:r>
              <w:rPr>
                <w:rFonts w:ascii="Times New Roman" w:hAnsi="Times New Roman"/>
                <w:color w:val="000000" w:themeColor="text1"/>
                <w:sz w:val="24"/>
                <w:szCs w:val="24"/>
                <w:lang w:eastAsia="en-GB"/>
              </w:rPr>
              <w:t xml:space="preserve">Дигитална, </w:t>
            </w:r>
          </w:p>
          <w:p w:rsidR="00FB44EF" w:rsidRDefault="00FB44EF" w:rsidP="00480477">
            <w:pPr>
              <w:pStyle w:val="ListParagraph"/>
              <w:widowControl w:val="0"/>
              <w:numPr>
                <w:ilvl w:val="0"/>
                <w:numId w:val="129"/>
              </w:numPr>
              <w:spacing w:after="0" w:line="240" w:lineRule="auto"/>
              <w:ind w:left="303"/>
              <w:jc w:val="both"/>
              <w:rPr>
                <w:color w:val="000000" w:themeColor="text1"/>
              </w:rPr>
            </w:pPr>
            <w:r>
              <w:rPr>
                <w:rFonts w:ascii="Times New Roman" w:hAnsi="Times New Roman"/>
                <w:color w:val="000000" w:themeColor="text1"/>
                <w:sz w:val="24"/>
                <w:szCs w:val="24"/>
                <w:lang w:eastAsia="en-GB"/>
              </w:rPr>
              <w:t xml:space="preserve">решавање проблема, </w:t>
            </w:r>
          </w:p>
          <w:p w:rsidR="00FB44EF" w:rsidRDefault="00FB44EF" w:rsidP="00480477">
            <w:pPr>
              <w:pStyle w:val="ListParagraph"/>
              <w:widowControl w:val="0"/>
              <w:numPr>
                <w:ilvl w:val="0"/>
                <w:numId w:val="129"/>
              </w:numPr>
              <w:spacing w:after="0" w:line="240" w:lineRule="auto"/>
              <w:ind w:left="303"/>
              <w:jc w:val="both"/>
              <w:rPr>
                <w:color w:val="000000" w:themeColor="text1"/>
              </w:rPr>
            </w:pPr>
            <w:r>
              <w:rPr>
                <w:rFonts w:ascii="Times New Roman" w:hAnsi="Times New Roman"/>
                <w:color w:val="000000" w:themeColor="text1"/>
                <w:sz w:val="24"/>
                <w:szCs w:val="24"/>
                <w:lang w:eastAsia="en-GB"/>
              </w:rPr>
              <w:lastRenderedPageBreak/>
              <w:t xml:space="preserve">вештина комуникације, </w:t>
            </w:r>
          </w:p>
          <w:p w:rsidR="00FB44EF" w:rsidRDefault="00FB44EF" w:rsidP="00480477">
            <w:pPr>
              <w:pStyle w:val="ListParagraph"/>
              <w:widowControl w:val="0"/>
              <w:numPr>
                <w:ilvl w:val="0"/>
                <w:numId w:val="129"/>
              </w:numPr>
              <w:spacing w:after="0" w:line="240" w:lineRule="auto"/>
              <w:ind w:left="303"/>
              <w:jc w:val="both"/>
              <w:rPr>
                <w:color w:val="000000" w:themeColor="text1"/>
              </w:rPr>
            </w:pPr>
            <w:r>
              <w:rPr>
                <w:rFonts w:ascii="Times New Roman" w:hAnsi="Times New Roman"/>
                <w:color w:val="000000" w:themeColor="text1"/>
                <w:sz w:val="24"/>
                <w:szCs w:val="24"/>
                <w:lang w:eastAsia="en-GB"/>
              </w:rPr>
              <w:t xml:space="preserve">естетичка, </w:t>
            </w:r>
          </w:p>
          <w:p w:rsidR="00FB44EF" w:rsidRDefault="00FB44EF" w:rsidP="00480477">
            <w:pPr>
              <w:pStyle w:val="ListParagraph"/>
              <w:widowControl w:val="0"/>
              <w:numPr>
                <w:ilvl w:val="0"/>
                <w:numId w:val="129"/>
              </w:numPr>
              <w:spacing w:after="0" w:line="240" w:lineRule="auto"/>
              <w:ind w:left="303"/>
              <w:jc w:val="both"/>
              <w:rPr>
                <w:color w:val="000000" w:themeColor="text1"/>
              </w:rPr>
            </w:pPr>
            <w:r>
              <w:rPr>
                <w:rFonts w:ascii="Times New Roman" w:hAnsi="Times New Roman"/>
                <w:color w:val="000000" w:themeColor="text1"/>
                <w:sz w:val="24"/>
                <w:szCs w:val="24"/>
                <w:lang w:eastAsia="en-GB"/>
              </w:rPr>
              <w:t>вештина сарадње,</w:t>
            </w:r>
          </w:p>
          <w:p w:rsidR="00FB44EF" w:rsidRDefault="00FB44EF" w:rsidP="00480477">
            <w:pPr>
              <w:pStyle w:val="ListParagraph"/>
              <w:widowControl w:val="0"/>
              <w:numPr>
                <w:ilvl w:val="0"/>
                <w:numId w:val="129"/>
              </w:numPr>
              <w:spacing w:after="0" w:line="240" w:lineRule="auto"/>
              <w:ind w:left="303"/>
              <w:jc w:val="both"/>
              <w:rPr>
                <w:color w:val="000000" w:themeColor="text1"/>
              </w:rPr>
            </w:pPr>
            <w:r>
              <w:rPr>
                <w:rFonts w:ascii="Times New Roman" w:hAnsi="Times New Roman"/>
                <w:color w:val="000000" w:themeColor="text1"/>
                <w:sz w:val="24"/>
                <w:szCs w:val="24"/>
                <w:lang w:eastAsia="en-GB"/>
              </w:rPr>
              <w:t>р,ад са подацима и информацијама,</w:t>
            </w:r>
          </w:p>
          <w:p w:rsidR="00FB44EF" w:rsidRDefault="00FB44EF" w:rsidP="00480477">
            <w:pPr>
              <w:pStyle w:val="ListParagraph"/>
              <w:widowControl w:val="0"/>
              <w:numPr>
                <w:ilvl w:val="0"/>
                <w:numId w:val="129"/>
              </w:numPr>
              <w:spacing w:after="0" w:line="240" w:lineRule="auto"/>
              <w:ind w:left="303"/>
              <w:jc w:val="both"/>
              <w:rPr>
                <w:color w:val="000000" w:themeColor="text1"/>
              </w:rPr>
            </w:pPr>
            <w:r>
              <w:rPr>
                <w:rFonts w:ascii="Times New Roman" w:hAnsi="Times New Roman"/>
                <w:color w:val="000000" w:themeColor="text1"/>
                <w:sz w:val="24"/>
                <w:szCs w:val="24"/>
                <w:lang w:eastAsia="en-GB"/>
              </w:rPr>
              <w:t>еколошка,</w:t>
            </w:r>
          </w:p>
          <w:p w:rsidR="00FB44EF" w:rsidRDefault="00FB44EF" w:rsidP="00480477">
            <w:pPr>
              <w:pStyle w:val="ListParagraph"/>
              <w:widowControl w:val="0"/>
              <w:numPr>
                <w:ilvl w:val="0"/>
                <w:numId w:val="129"/>
              </w:numPr>
              <w:spacing w:after="0" w:line="240" w:lineRule="auto"/>
              <w:ind w:left="303"/>
              <w:jc w:val="both"/>
              <w:rPr>
                <w:color w:val="000000" w:themeColor="text1"/>
              </w:rPr>
            </w:pPr>
            <w:r>
              <w:rPr>
                <w:rFonts w:ascii="Times New Roman" w:hAnsi="Times New Roman"/>
                <w:color w:val="000000" w:themeColor="text1"/>
                <w:sz w:val="24"/>
                <w:szCs w:val="24"/>
                <w:lang w:eastAsia="en-GB"/>
              </w:rPr>
              <w:t xml:space="preserve">предузетничка, </w:t>
            </w:r>
          </w:p>
          <w:p w:rsidR="00FB44EF" w:rsidRDefault="00FB44EF" w:rsidP="00480477">
            <w:pPr>
              <w:pStyle w:val="ListParagraph"/>
              <w:widowControl w:val="0"/>
              <w:numPr>
                <w:ilvl w:val="0"/>
                <w:numId w:val="129"/>
              </w:numPr>
              <w:spacing w:after="0" w:line="240" w:lineRule="auto"/>
              <w:ind w:left="303"/>
              <w:jc w:val="both"/>
              <w:rPr>
                <w:color w:val="000000" w:themeColor="text1"/>
              </w:rPr>
            </w:pPr>
            <w:r>
              <w:rPr>
                <w:rFonts w:ascii="Times New Roman" w:hAnsi="Times New Roman"/>
                <w:color w:val="000000" w:themeColor="text1"/>
                <w:sz w:val="24"/>
                <w:szCs w:val="24"/>
                <w:lang w:eastAsia="en-GB"/>
              </w:rPr>
              <w:t>вештина за живот у демократском друштву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jc w:val="center"/>
              <w:rPr>
                <w:color w:val="000000" w:themeColor="text1"/>
              </w:rPr>
            </w:pP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4EF" w:rsidRDefault="00FB44EF" w:rsidP="003F7512">
            <w:pPr>
              <w:pStyle w:val="osnovni-txt"/>
              <w:spacing w:before="0" w:beforeAutospacing="0" w:after="0" w:afterAutospacing="0"/>
              <w:rPr>
                <w:color w:val="000000" w:themeColor="text1"/>
              </w:rPr>
            </w:pPr>
            <w:r>
              <w:rPr>
                <w:color w:val="000000" w:themeColor="text1"/>
              </w:rPr>
              <w:t xml:space="preserve">На </w:t>
            </w:r>
            <w:r>
              <w:rPr>
                <w:b/>
                <w:color w:val="000000" w:themeColor="text1"/>
              </w:rPr>
              <w:t>крају часа</w:t>
            </w:r>
            <w:r>
              <w:rPr>
                <w:color w:val="000000" w:themeColor="text1"/>
              </w:rPr>
              <w:t xml:space="preserve"> ученик ће бити у стању да:</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повезује карактер дела са изражајним музичким елементимаи инструментима;</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lastRenderedPageBreak/>
              <w:t xml:space="preserve">пева по слуху песме различитог садржаја ирасположења; </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примењујеправиланначинпевањаидоговоренаправилапонашања у групном певању исвирању;</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учествује у школским приредбама иманифестацијама;</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осмисли покрете узмузику;</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осмисли једноставну мелодију;</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поштуједоговоренаправилапонашањаприслушањуиизвођењу музике;</w:t>
            </w:r>
          </w:p>
          <w:p w:rsidR="00FB44EF" w:rsidRDefault="00FB44EF" w:rsidP="00480477">
            <w:pPr>
              <w:pStyle w:val="ListParagraph"/>
              <w:widowControl w:val="0"/>
              <w:numPr>
                <w:ilvl w:val="0"/>
                <w:numId w:val="131"/>
              </w:numPr>
              <w:autoSpaceDE w:val="0"/>
              <w:autoSpaceDN w:val="0"/>
              <w:adjustRightInd w:val="0"/>
              <w:spacing w:after="0" w:line="240" w:lineRule="auto"/>
              <w:ind w:left="346" w:hanging="357"/>
              <w:jc w:val="both"/>
              <w:textAlignment w:val="center"/>
              <w:rPr>
                <w:rFonts w:ascii="Times New Roman" w:hAnsi="Times New Roman"/>
                <w:color w:val="000000" w:themeColor="text1"/>
                <w:sz w:val="24"/>
                <w:szCs w:val="24"/>
                <w:lang w:eastAsia="en-GB"/>
              </w:rPr>
            </w:pPr>
            <w:r>
              <w:rPr>
                <w:rFonts w:ascii="Times New Roman" w:hAnsi="Times New Roman"/>
                <w:color w:val="000000" w:themeColor="text1"/>
                <w:sz w:val="24"/>
                <w:szCs w:val="24"/>
              </w:rPr>
              <w:t>повезује музичко дело са њему блиским ситуацијама;</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повезује ритам са графичкимприказом;</w:t>
            </w:r>
          </w:p>
          <w:p w:rsidR="00FB44EF" w:rsidRDefault="00FB44EF" w:rsidP="00480477">
            <w:pPr>
              <w:pStyle w:val="ListParagraph"/>
              <w:widowControl w:val="0"/>
              <w:numPr>
                <w:ilvl w:val="0"/>
                <w:numId w:val="131"/>
              </w:numPr>
              <w:autoSpaceDE w:val="0"/>
              <w:autoSpaceDN w:val="0"/>
              <w:adjustRightInd w:val="0"/>
              <w:spacing w:after="0" w:line="240" w:lineRule="auto"/>
              <w:ind w:left="346" w:hanging="357"/>
              <w:jc w:val="both"/>
              <w:textAlignment w:val="center"/>
              <w:rPr>
                <w:rFonts w:ascii="Times New Roman" w:hAnsi="Times New Roman"/>
                <w:color w:val="000000" w:themeColor="text1"/>
                <w:sz w:val="24"/>
                <w:szCs w:val="24"/>
                <w:lang w:eastAsia="en-GB"/>
              </w:rPr>
            </w:pPr>
            <w:r>
              <w:rPr>
                <w:rFonts w:ascii="Times New Roman" w:eastAsia="Times New Roman" w:hAnsi="Times New Roman"/>
                <w:bCs/>
                <w:color w:val="000000" w:themeColor="text1"/>
                <w:sz w:val="24"/>
                <w:szCs w:val="24"/>
              </w:rPr>
              <w:t>искаже своје утиске о делу које слуша;</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 xml:space="preserve">oбјасни својим речима утиске о слушаном </w:t>
            </w:r>
            <w:r>
              <w:rPr>
                <w:color w:val="000000" w:themeColor="text1"/>
                <w:spacing w:val="-3"/>
              </w:rPr>
              <w:t>делу;</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препознамузичкутемуиликарактеристичнимотивкојисепонавља у слушаномделу;</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осмисли једноставну мелодију на краћи задатитекст;</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користи самостално или уз помоћ одраслих, доступне носиоцезвука;</w:t>
            </w:r>
          </w:p>
          <w:p w:rsidR="00FB44EF" w:rsidRDefault="00FB44EF" w:rsidP="00480477">
            <w:pPr>
              <w:pStyle w:val="ListParagraph"/>
              <w:widowControl w:val="0"/>
              <w:numPr>
                <w:ilvl w:val="0"/>
                <w:numId w:val="131"/>
              </w:numPr>
              <w:autoSpaceDE w:val="0"/>
              <w:autoSpaceDN w:val="0"/>
              <w:adjustRightInd w:val="0"/>
              <w:spacing w:after="0" w:line="240" w:lineRule="auto"/>
              <w:ind w:left="346" w:hanging="357"/>
              <w:jc w:val="both"/>
              <w:textAlignment w:val="center"/>
              <w:rPr>
                <w:rFonts w:ascii="Times New Roman" w:hAnsi="Times New Roman"/>
                <w:color w:val="000000" w:themeColor="text1"/>
                <w:sz w:val="24"/>
                <w:szCs w:val="24"/>
                <w:lang w:eastAsia="en-GB"/>
              </w:rPr>
            </w:pPr>
            <w:r>
              <w:rPr>
                <w:rFonts w:ascii="Times New Roman" w:hAnsi="Times New Roman"/>
                <w:color w:val="000000" w:themeColor="text1"/>
                <w:sz w:val="24"/>
                <w:szCs w:val="24"/>
              </w:rPr>
              <w:t>учествује у школским приредбама и манифестацијама;</w:t>
            </w:r>
          </w:p>
          <w:p w:rsidR="00FB44EF" w:rsidRDefault="00FB44EF" w:rsidP="00480477">
            <w:pPr>
              <w:pStyle w:val="ListParagraph"/>
              <w:widowControl w:val="0"/>
              <w:numPr>
                <w:ilvl w:val="0"/>
                <w:numId w:val="131"/>
              </w:numPr>
              <w:autoSpaceDE w:val="0"/>
              <w:autoSpaceDN w:val="0"/>
              <w:adjustRightInd w:val="0"/>
              <w:spacing w:after="0" w:line="240" w:lineRule="auto"/>
              <w:ind w:left="346" w:hanging="357"/>
              <w:jc w:val="both"/>
              <w:textAlignment w:val="center"/>
              <w:rPr>
                <w:rFonts w:ascii="Times New Roman" w:hAnsi="Times New Roman"/>
                <w:color w:val="000000" w:themeColor="text1"/>
                <w:sz w:val="24"/>
                <w:szCs w:val="24"/>
                <w:lang w:eastAsia="en-GB"/>
              </w:rPr>
            </w:pPr>
            <w:r>
              <w:rPr>
                <w:rFonts w:ascii="Times New Roman" w:hAnsi="Times New Roman"/>
                <w:color w:val="000000" w:themeColor="text1"/>
                <w:sz w:val="24"/>
                <w:szCs w:val="24"/>
              </w:rPr>
              <w:t>учтиво учествује у вођеном и слободном разговору (С</w:t>
            </w:r>
            <w:r>
              <w:rPr>
                <w:rFonts w:ascii="Times New Roman" w:hAnsi="Times New Roman"/>
                <w:i/>
                <w:color w:val="000000" w:themeColor="text1"/>
                <w:sz w:val="24"/>
                <w:szCs w:val="24"/>
              </w:rPr>
              <w:t>рпски језик</w:t>
            </w:r>
            <w:r>
              <w:rPr>
                <w:rFonts w:ascii="Times New Roman" w:hAnsi="Times New Roman"/>
                <w:color w:val="000000" w:themeColor="text1"/>
                <w:sz w:val="24"/>
                <w:szCs w:val="24"/>
              </w:rPr>
              <w:t>);</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износи своје мишљење о тексту;</w:t>
            </w:r>
            <w:r>
              <w:rPr>
                <w:i/>
                <w:color w:val="000000" w:themeColor="text1"/>
                <w:lang w:eastAsia="en-GB"/>
              </w:rPr>
              <w:t xml:space="preserve"> (Српски језик)</w:t>
            </w:r>
          </w:p>
          <w:p w:rsidR="00FB44EF" w:rsidRDefault="00FB44EF" w:rsidP="00480477">
            <w:pPr>
              <w:pStyle w:val="ListParagraph"/>
              <w:widowControl w:val="0"/>
              <w:numPr>
                <w:ilvl w:val="0"/>
                <w:numId w:val="131"/>
              </w:numPr>
              <w:autoSpaceDE w:val="0"/>
              <w:autoSpaceDN w:val="0"/>
              <w:adjustRightInd w:val="0"/>
              <w:spacing w:after="0" w:line="240" w:lineRule="auto"/>
              <w:ind w:left="346" w:hanging="357"/>
              <w:jc w:val="both"/>
              <w:textAlignment w:val="center"/>
              <w:rPr>
                <w:rFonts w:ascii="Times New Roman" w:hAnsi="Times New Roman"/>
                <w:color w:val="000000" w:themeColor="text1"/>
                <w:sz w:val="24"/>
                <w:szCs w:val="24"/>
                <w:lang w:eastAsia="en-GB"/>
              </w:rPr>
            </w:pPr>
            <w:r>
              <w:rPr>
                <w:rFonts w:ascii="Times New Roman" w:hAnsi="Times New Roman"/>
                <w:color w:val="000000" w:themeColor="text1"/>
                <w:lang w:eastAsia="en-GB"/>
              </w:rPr>
              <w:t>разликује књижевне врсте: песму;</w:t>
            </w:r>
            <w:r>
              <w:rPr>
                <w:rFonts w:ascii="Times New Roman" w:hAnsi="Times New Roman"/>
                <w:i/>
                <w:color w:val="000000" w:themeColor="text1"/>
                <w:lang w:eastAsia="en-GB"/>
              </w:rPr>
              <w:t>(Српски језик)</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учествује у разговору и пажљиво слуша саговорника;</w:t>
            </w:r>
            <w:r>
              <w:rPr>
                <w:i/>
                <w:color w:val="000000" w:themeColor="text1"/>
              </w:rPr>
              <w:t xml:space="preserve"> (Српски језик)</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 xml:space="preserve">изражајно чита ћирилички текст; </w:t>
            </w:r>
            <w:r>
              <w:rPr>
                <w:i/>
                <w:color w:val="000000" w:themeColor="text1"/>
              </w:rPr>
              <w:t>(Српски језик)</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идентификује групе људи којима припада и своју улогу у њима;</w:t>
            </w:r>
            <w:r>
              <w:rPr>
                <w:i/>
                <w:color w:val="000000" w:themeColor="text1"/>
              </w:rPr>
              <w:t>( Свет око нас)</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сарађује са другима у групи на заједничким активностима;(</w:t>
            </w:r>
            <w:r>
              <w:rPr>
                <w:i/>
                <w:color w:val="000000" w:themeColor="text1"/>
              </w:rPr>
              <w:t>Свет око нас)</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Препозна и искаже радост, тугу (</w:t>
            </w:r>
            <w:r>
              <w:rPr>
                <w:i/>
                <w:color w:val="000000" w:themeColor="text1"/>
              </w:rPr>
              <w:t>Свет око нас</w:t>
            </w:r>
            <w:r>
              <w:rPr>
                <w:color w:val="000000" w:themeColor="text1"/>
              </w:rPr>
              <w:t>).</w:t>
            </w:r>
          </w:p>
          <w:p w:rsidR="00FB44EF" w:rsidRDefault="00FB44EF" w:rsidP="00480477">
            <w:pPr>
              <w:pStyle w:val="osnovni-txt"/>
              <w:widowControl w:val="0"/>
              <w:numPr>
                <w:ilvl w:val="0"/>
                <w:numId w:val="131"/>
              </w:numPr>
              <w:spacing w:before="0" w:beforeAutospacing="0" w:after="0" w:afterAutospacing="0"/>
              <w:ind w:left="346" w:hanging="357"/>
              <w:jc w:val="both"/>
              <w:rPr>
                <w:color w:val="000000" w:themeColor="text1"/>
              </w:rPr>
            </w:pPr>
            <w:r>
              <w:rPr>
                <w:color w:val="000000" w:themeColor="text1"/>
              </w:rPr>
              <w:t>изрази, одабраним материјалом и техникама своје емоције, машту, сећања и замисли; (</w:t>
            </w:r>
            <w:r>
              <w:rPr>
                <w:i/>
                <w:color w:val="000000" w:themeColor="text1"/>
              </w:rPr>
              <w:t>Ликовна култура)</w:t>
            </w:r>
          </w:p>
        </w:tc>
      </w:tr>
    </w:tbl>
    <w:p w:rsidR="00FB44EF" w:rsidRDefault="00FB44EF" w:rsidP="00FB44EF">
      <w:pPr>
        <w:rPr>
          <w:sz w:val="22"/>
          <w:szCs w:val="22"/>
        </w:rPr>
      </w:pPr>
    </w:p>
    <w:p w:rsidR="00FB44EF" w:rsidRDefault="00FB44EF" w:rsidP="00FB44EF">
      <w:pPr>
        <w:ind w:left="360"/>
        <w:rPr>
          <w:sz w:val="22"/>
          <w:szCs w:val="22"/>
        </w:rPr>
      </w:pPr>
      <w:r>
        <w:rPr>
          <w:b/>
          <w:sz w:val="22"/>
          <w:szCs w:val="22"/>
        </w:rPr>
        <w:t>Циљ</w:t>
      </w:r>
      <w:r>
        <w:rPr>
          <w:sz w:val="22"/>
          <w:szCs w:val="22"/>
        </w:rPr>
        <w:t>васпитнообразовноградајеразвијањељубави и интересовањазамузикукодученика, штоћеимомогућитидакаснијесаразумевањемпратемузичкадела и негујуствасалачкеспособности</w:t>
      </w:r>
    </w:p>
    <w:p w:rsidR="00FB44EF" w:rsidRDefault="00FB44EF" w:rsidP="00FB44EF">
      <w:pPr>
        <w:ind w:left="360"/>
        <w:rPr>
          <w:b/>
          <w:sz w:val="22"/>
          <w:szCs w:val="22"/>
        </w:rPr>
      </w:pPr>
      <w:r>
        <w:rPr>
          <w:b/>
          <w:sz w:val="22"/>
          <w:szCs w:val="22"/>
        </w:rPr>
        <w:t>Исходинаставемузичкекултуресу :</w:t>
      </w:r>
    </w:p>
    <w:p w:rsidR="00FB44EF" w:rsidRDefault="00FB44EF" w:rsidP="00480477">
      <w:pPr>
        <w:numPr>
          <w:ilvl w:val="0"/>
          <w:numId w:val="132"/>
        </w:numPr>
        <w:rPr>
          <w:sz w:val="22"/>
          <w:szCs w:val="22"/>
        </w:rPr>
      </w:pPr>
      <w:r>
        <w:rPr>
          <w:sz w:val="22"/>
          <w:szCs w:val="22"/>
        </w:rPr>
        <w:t>Развијајуљубавпремакулт.тековинаманародногстваралаштва;</w:t>
      </w:r>
    </w:p>
    <w:p w:rsidR="00FB44EF" w:rsidRDefault="00FB44EF" w:rsidP="00480477">
      <w:pPr>
        <w:numPr>
          <w:ilvl w:val="0"/>
          <w:numId w:val="132"/>
        </w:numPr>
        <w:rPr>
          <w:sz w:val="22"/>
          <w:szCs w:val="22"/>
        </w:rPr>
      </w:pPr>
      <w:r>
        <w:rPr>
          <w:sz w:val="22"/>
          <w:szCs w:val="22"/>
        </w:rPr>
        <w:t>Развијајусмисаозалепо и заједномузицирање;</w:t>
      </w:r>
    </w:p>
    <w:p w:rsidR="00FB44EF" w:rsidRDefault="00FB44EF" w:rsidP="00480477">
      <w:pPr>
        <w:numPr>
          <w:ilvl w:val="0"/>
          <w:numId w:val="132"/>
        </w:numPr>
        <w:rPr>
          <w:sz w:val="22"/>
          <w:szCs w:val="22"/>
        </w:rPr>
      </w:pPr>
      <w:r>
        <w:rPr>
          <w:sz w:val="22"/>
          <w:szCs w:val="22"/>
        </w:rPr>
        <w:t>Развијајуосећајзаритамкрозпокрет и игрукао и слушањекомпозицијаразличитогкарактера ,темпа и ритма;</w:t>
      </w:r>
    </w:p>
    <w:p w:rsidR="00FB44EF" w:rsidRDefault="00FB44EF" w:rsidP="00480477">
      <w:pPr>
        <w:numPr>
          <w:ilvl w:val="0"/>
          <w:numId w:val="132"/>
        </w:numPr>
        <w:rPr>
          <w:sz w:val="22"/>
          <w:szCs w:val="22"/>
        </w:rPr>
      </w:pPr>
      <w:r>
        <w:rPr>
          <w:sz w:val="22"/>
          <w:szCs w:val="22"/>
        </w:rPr>
        <w:t>Упознајуосновемузичкеписмености (звук ,тон – трајање ,висина,јачина );</w:t>
      </w:r>
    </w:p>
    <w:p w:rsidR="00FB44EF" w:rsidRDefault="00FB44EF" w:rsidP="00480477">
      <w:pPr>
        <w:numPr>
          <w:ilvl w:val="0"/>
          <w:numId w:val="132"/>
        </w:numPr>
        <w:rPr>
          <w:sz w:val="22"/>
          <w:szCs w:val="22"/>
        </w:rPr>
      </w:pPr>
      <w:r>
        <w:rPr>
          <w:sz w:val="22"/>
          <w:szCs w:val="22"/>
        </w:rPr>
        <w:t>Упознајуразл.музичкеинструменте   (Орфовинструментаријум -бубањ, чинеле, триангл, штапиће);</w:t>
      </w:r>
    </w:p>
    <w:p w:rsidR="00FB44EF" w:rsidRDefault="00FB44EF" w:rsidP="00480477">
      <w:pPr>
        <w:numPr>
          <w:ilvl w:val="0"/>
          <w:numId w:val="132"/>
        </w:numPr>
        <w:rPr>
          <w:sz w:val="22"/>
          <w:szCs w:val="22"/>
        </w:rPr>
      </w:pPr>
      <w:r>
        <w:rPr>
          <w:sz w:val="22"/>
          <w:szCs w:val="22"/>
        </w:rPr>
        <w:t>Упознајумуз.деладругихземаља;</w:t>
      </w:r>
    </w:p>
    <w:p w:rsidR="00FB44EF" w:rsidRDefault="00FB44EF" w:rsidP="00480477">
      <w:pPr>
        <w:numPr>
          <w:ilvl w:val="0"/>
          <w:numId w:val="132"/>
        </w:numPr>
        <w:rPr>
          <w:b/>
          <w:bCs/>
          <w:sz w:val="22"/>
          <w:szCs w:val="22"/>
        </w:rPr>
      </w:pPr>
      <w:r>
        <w:rPr>
          <w:sz w:val="22"/>
          <w:szCs w:val="22"/>
        </w:rPr>
        <w:t>Развујајусмисаозамузичкоизраж.</w:t>
      </w:r>
    </w:p>
    <w:p w:rsidR="00FB44EF" w:rsidRDefault="00FB44EF" w:rsidP="00FB44EF">
      <w:pPr>
        <w:tabs>
          <w:tab w:val="left" w:pos="720"/>
        </w:tabs>
        <w:ind w:left="720"/>
        <w:rPr>
          <w:b/>
          <w:bCs/>
          <w:sz w:val="22"/>
          <w:szCs w:val="22"/>
        </w:rPr>
      </w:pPr>
    </w:p>
    <w:p w:rsidR="00FB44EF" w:rsidRDefault="00FB44EF" w:rsidP="00FB44EF">
      <w:pPr>
        <w:tabs>
          <w:tab w:val="left" w:pos="720"/>
        </w:tabs>
        <w:ind w:left="720"/>
        <w:rPr>
          <w:sz w:val="22"/>
          <w:szCs w:val="22"/>
        </w:rPr>
      </w:pPr>
      <w:r>
        <w:rPr>
          <w:b/>
          <w:bCs/>
          <w:sz w:val="22"/>
          <w:szCs w:val="22"/>
        </w:rPr>
        <w:t>Енглескијезик</w:t>
      </w:r>
    </w:p>
    <w:p w:rsidR="00FB44EF" w:rsidRDefault="00FB44EF" w:rsidP="00FB44EF">
      <w:pPr>
        <w:rPr>
          <w:sz w:val="22"/>
          <w:szCs w:val="22"/>
          <w:lang w:val="sr-Cyrl-CS"/>
        </w:rPr>
      </w:pPr>
      <w:r>
        <w:rPr>
          <w:b/>
          <w:sz w:val="22"/>
          <w:szCs w:val="22"/>
          <w:lang w:val="sr-Cyrl-CS"/>
        </w:rPr>
        <w:t>Циљ</w:t>
      </w:r>
      <w:r>
        <w:rPr>
          <w:sz w:val="22"/>
          <w:szCs w:val="22"/>
          <w:lang w:val="sr-Cyrl-CS"/>
        </w:rPr>
        <w:t>наставе енглеског језика у првом разреду је оспособљавање ученик</w:t>
      </w:r>
      <w:r>
        <w:rPr>
          <w:sz w:val="22"/>
          <w:szCs w:val="22"/>
          <w:lang w:val="sr-Latn-CS"/>
        </w:rPr>
        <w:t>a</w:t>
      </w:r>
      <w:r>
        <w:rPr>
          <w:sz w:val="22"/>
          <w:szCs w:val="22"/>
          <w:lang w:val="sr-Cyrl-CS"/>
        </w:rPr>
        <w:t xml:space="preserve"> да на енглеском језику комуницирају у усменом облику, на основном нивоу, о темама из њиховог непосредног окружења, као и подстицање свести о сопственом напредовању ради јачања мотивације за учење језика и олакшавање разумевања других и </w:t>
      </w:r>
      <w:r>
        <w:rPr>
          <w:sz w:val="22"/>
          <w:szCs w:val="22"/>
          <w:lang w:val="sr-Cyrl-CS"/>
        </w:rPr>
        <w:lastRenderedPageBreak/>
        <w:t>различитих култура и традиција. Стимулише критичко и креативно мишљење, радозналост и истраживачки дух и омогућава одговарајући социјални и интелектуални развој ученика.</w:t>
      </w:r>
    </w:p>
    <w:tbl>
      <w:tblPr>
        <w:tblW w:w="108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3"/>
        <w:gridCol w:w="3864"/>
        <w:gridCol w:w="3865"/>
        <w:gridCol w:w="508"/>
        <w:gridCol w:w="508"/>
        <w:gridCol w:w="508"/>
      </w:tblGrid>
      <w:tr w:rsidR="00FB44EF" w:rsidTr="003F7512">
        <w:trPr>
          <w:cantSplit/>
        </w:trPr>
        <w:tc>
          <w:tcPr>
            <w:tcW w:w="1573" w:type="dxa"/>
            <w:vMerge w:val="restart"/>
            <w:tcBorders>
              <w:top w:val="single" w:sz="12" w:space="0" w:color="auto"/>
              <w:left w:val="single" w:sz="12" w:space="0" w:color="auto"/>
              <w:right w:val="single" w:sz="12" w:space="0" w:color="auto"/>
            </w:tcBorders>
            <w:shd w:val="clear" w:color="auto" w:fill="BFBFBF"/>
          </w:tcPr>
          <w:p w:rsidR="00FB44EF" w:rsidRDefault="00FB44EF" w:rsidP="003F7512">
            <w:pPr>
              <w:jc w:val="center"/>
              <w:rPr>
                <w:b/>
                <w:lang w:val="sr-Cyrl-CS"/>
              </w:rPr>
            </w:pPr>
            <w:r>
              <w:rPr>
                <w:b/>
                <w:sz w:val="22"/>
                <w:szCs w:val="22"/>
                <w:lang w:val="sr-Cyrl-CS"/>
              </w:rPr>
              <w:t>БРОЈ И НАЗИВ ТЕМЕ/ОБЛАСТИ</w:t>
            </w:r>
          </w:p>
          <w:p w:rsidR="00FB44EF" w:rsidRDefault="00FB44EF" w:rsidP="003F7512">
            <w:pPr>
              <w:jc w:val="center"/>
              <w:rPr>
                <w:b/>
                <w:lang w:val="sr-Cyrl-CS"/>
              </w:rPr>
            </w:pPr>
            <w:r>
              <w:rPr>
                <w:b/>
                <w:sz w:val="22"/>
                <w:szCs w:val="22"/>
                <w:lang w:val="sr-Cyrl-CS"/>
              </w:rPr>
              <w:t>(Комуникативне функције)</w:t>
            </w:r>
          </w:p>
        </w:tc>
        <w:tc>
          <w:tcPr>
            <w:tcW w:w="3864" w:type="dxa"/>
            <w:tcBorders>
              <w:top w:val="single" w:sz="12" w:space="0" w:color="auto"/>
              <w:left w:val="single" w:sz="12" w:space="0" w:color="auto"/>
              <w:bottom w:val="single" w:sz="4" w:space="0" w:color="auto"/>
              <w:right w:val="single" w:sz="12" w:space="0" w:color="auto"/>
            </w:tcBorders>
            <w:shd w:val="clear" w:color="auto" w:fill="BFBFBF"/>
          </w:tcPr>
          <w:p w:rsidR="00FB44EF" w:rsidRDefault="00FB44EF" w:rsidP="003F7512">
            <w:pPr>
              <w:jc w:val="center"/>
              <w:rPr>
                <w:b/>
                <w:lang w:val="sr-Cyrl-CS"/>
              </w:rPr>
            </w:pPr>
            <w:r>
              <w:rPr>
                <w:b/>
                <w:sz w:val="22"/>
                <w:szCs w:val="22"/>
                <w:lang w:val="sr-Cyrl-CS"/>
              </w:rPr>
              <w:t>ИСХОДИ</w:t>
            </w:r>
          </w:p>
        </w:tc>
        <w:tc>
          <w:tcPr>
            <w:tcW w:w="3865" w:type="dxa"/>
            <w:tcBorders>
              <w:top w:val="single" w:sz="12" w:space="0" w:color="auto"/>
              <w:left w:val="single" w:sz="12" w:space="0" w:color="auto"/>
              <w:bottom w:val="single" w:sz="4" w:space="0" w:color="auto"/>
              <w:right w:val="single" w:sz="12" w:space="0" w:color="auto"/>
            </w:tcBorders>
            <w:shd w:val="clear" w:color="auto" w:fill="BFBFBF"/>
          </w:tcPr>
          <w:p w:rsidR="00FB44EF" w:rsidRDefault="00FB44EF" w:rsidP="003F7512">
            <w:pPr>
              <w:jc w:val="center"/>
              <w:rPr>
                <w:b/>
                <w:lang w:val="sr-Cyrl-CS"/>
              </w:rPr>
            </w:pPr>
            <w:r>
              <w:rPr>
                <w:b/>
                <w:sz w:val="22"/>
                <w:szCs w:val="22"/>
                <w:lang w:val="sr-Cyrl-CS"/>
              </w:rPr>
              <w:t>НАСТАВНИ САДРЖАЈИ И ОПЕРАТИВНИ ЗАДАЦИ</w:t>
            </w:r>
          </w:p>
        </w:tc>
        <w:tc>
          <w:tcPr>
            <w:tcW w:w="508" w:type="dxa"/>
            <w:vMerge w:val="restart"/>
            <w:tcBorders>
              <w:top w:val="single" w:sz="12" w:space="0" w:color="auto"/>
              <w:left w:val="single" w:sz="12" w:space="0" w:color="auto"/>
              <w:right w:val="single" w:sz="12" w:space="0" w:color="auto"/>
            </w:tcBorders>
            <w:shd w:val="clear" w:color="auto" w:fill="BFBFBF"/>
            <w:textDirection w:val="btLr"/>
            <w:vAlign w:val="center"/>
          </w:tcPr>
          <w:p w:rsidR="00FB44EF" w:rsidRDefault="00FB44EF" w:rsidP="003F7512">
            <w:pPr>
              <w:ind w:left="113" w:right="113"/>
              <w:rPr>
                <w:b/>
              </w:rPr>
            </w:pPr>
            <w:r>
              <w:rPr>
                <w:b/>
                <w:sz w:val="22"/>
                <w:szCs w:val="22"/>
              </w:rPr>
              <w:t>Бројчасовапотеми</w:t>
            </w:r>
          </w:p>
        </w:tc>
        <w:tc>
          <w:tcPr>
            <w:tcW w:w="508" w:type="dxa"/>
            <w:vMerge w:val="restart"/>
            <w:tcBorders>
              <w:top w:val="single" w:sz="12" w:space="0" w:color="auto"/>
              <w:left w:val="single" w:sz="12" w:space="0" w:color="auto"/>
              <w:right w:val="single" w:sz="12" w:space="0" w:color="auto"/>
            </w:tcBorders>
            <w:shd w:val="clear" w:color="auto" w:fill="BFBFBF"/>
            <w:textDirection w:val="btLr"/>
            <w:vAlign w:val="center"/>
          </w:tcPr>
          <w:p w:rsidR="00FB44EF" w:rsidRDefault="00FB44EF" w:rsidP="003F7512">
            <w:pPr>
              <w:ind w:left="113" w:right="113"/>
              <w:rPr>
                <w:b/>
              </w:rPr>
            </w:pPr>
            <w:r>
              <w:rPr>
                <w:b/>
                <w:sz w:val="22"/>
                <w:szCs w:val="22"/>
              </w:rPr>
              <w:t>Обрада</w:t>
            </w:r>
          </w:p>
        </w:tc>
        <w:tc>
          <w:tcPr>
            <w:tcW w:w="508" w:type="dxa"/>
            <w:vMerge w:val="restart"/>
            <w:tcBorders>
              <w:top w:val="single" w:sz="12" w:space="0" w:color="auto"/>
              <w:left w:val="single" w:sz="12" w:space="0" w:color="auto"/>
              <w:right w:val="single" w:sz="12" w:space="0" w:color="auto"/>
            </w:tcBorders>
            <w:shd w:val="clear" w:color="auto" w:fill="BFBFBF"/>
            <w:textDirection w:val="btLr"/>
            <w:vAlign w:val="center"/>
          </w:tcPr>
          <w:p w:rsidR="00FB44EF" w:rsidRDefault="00FB44EF" w:rsidP="003F7512">
            <w:pPr>
              <w:ind w:left="113" w:right="113"/>
              <w:rPr>
                <w:b/>
              </w:rPr>
            </w:pPr>
            <w:r>
              <w:rPr>
                <w:b/>
                <w:sz w:val="22"/>
                <w:szCs w:val="22"/>
              </w:rPr>
              <w:t>Осталитипови</w:t>
            </w:r>
          </w:p>
        </w:tc>
      </w:tr>
      <w:tr w:rsidR="00FB44EF" w:rsidRPr="000D4464" w:rsidTr="003F7512">
        <w:tc>
          <w:tcPr>
            <w:tcW w:w="1573" w:type="dxa"/>
            <w:vMerge/>
            <w:tcBorders>
              <w:left w:val="single" w:sz="12" w:space="0" w:color="auto"/>
              <w:bottom w:val="single" w:sz="4" w:space="0" w:color="auto"/>
              <w:right w:val="single" w:sz="12" w:space="0" w:color="auto"/>
            </w:tcBorders>
            <w:shd w:val="clear" w:color="auto" w:fill="F3F3F3"/>
          </w:tcPr>
          <w:p w:rsidR="00FB44EF" w:rsidRDefault="00FB44EF" w:rsidP="003F7512">
            <w:pPr>
              <w:rPr>
                <w:lang w:val="sr-Cyrl-CS"/>
              </w:rPr>
            </w:pPr>
          </w:p>
        </w:tc>
        <w:tc>
          <w:tcPr>
            <w:tcW w:w="3864" w:type="dxa"/>
            <w:tcBorders>
              <w:top w:val="single" w:sz="4" w:space="0" w:color="auto"/>
              <w:left w:val="single" w:sz="12" w:space="0" w:color="auto"/>
              <w:bottom w:val="single" w:sz="12" w:space="0" w:color="auto"/>
              <w:right w:val="single" w:sz="12" w:space="0" w:color="auto"/>
            </w:tcBorders>
            <w:shd w:val="clear" w:color="auto" w:fill="BFBFBF"/>
            <w:vAlign w:val="center"/>
          </w:tcPr>
          <w:p w:rsidR="00FB44EF" w:rsidRDefault="00FB44EF" w:rsidP="003F7512">
            <w:pPr>
              <w:rPr>
                <w:b/>
                <w:lang w:val="sr-Cyrl-CS"/>
              </w:rPr>
            </w:pPr>
            <w:r>
              <w:rPr>
                <w:b/>
                <w:bCs/>
                <w:sz w:val="22"/>
                <w:szCs w:val="22"/>
                <w:lang w:val="hr-HR"/>
              </w:rPr>
              <w:t xml:space="preserve">По завршеној теми/области ученици </w:t>
            </w:r>
            <w:r>
              <w:rPr>
                <w:b/>
                <w:bCs/>
                <w:sz w:val="22"/>
                <w:szCs w:val="22"/>
                <w:lang w:val="sr-Cyrl-CS"/>
              </w:rPr>
              <w:t>су</w:t>
            </w:r>
            <w:r>
              <w:rPr>
                <w:b/>
                <w:bCs/>
                <w:sz w:val="22"/>
                <w:szCs w:val="22"/>
                <w:lang w:val="hr-HR"/>
              </w:rPr>
              <w:t xml:space="preserve"> у стању </w:t>
            </w:r>
            <w:r>
              <w:rPr>
                <w:b/>
                <w:bCs/>
                <w:sz w:val="22"/>
                <w:szCs w:val="22"/>
                <w:lang w:val="sr-Cyrl-CS"/>
              </w:rPr>
              <w:t>да у усменој комуникацији</w:t>
            </w:r>
            <w:r>
              <w:rPr>
                <w:b/>
                <w:sz w:val="22"/>
                <w:szCs w:val="22"/>
                <w:lang w:val="hr-HR"/>
              </w:rPr>
              <w:t>:</w:t>
            </w:r>
          </w:p>
        </w:tc>
        <w:tc>
          <w:tcPr>
            <w:tcW w:w="3865" w:type="dxa"/>
            <w:tcBorders>
              <w:top w:val="single" w:sz="4" w:space="0" w:color="auto"/>
              <w:left w:val="single" w:sz="12" w:space="0" w:color="auto"/>
              <w:bottom w:val="single" w:sz="12" w:space="0" w:color="auto"/>
              <w:right w:val="single" w:sz="12" w:space="0" w:color="auto"/>
            </w:tcBorders>
            <w:shd w:val="clear" w:color="auto" w:fill="BFBFBF"/>
            <w:vAlign w:val="center"/>
          </w:tcPr>
          <w:p w:rsidR="00FB44EF" w:rsidRDefault="00FB44EF" w:rsidP="003F7512">
            <w:pPr>
              <w:tabs>
                <w:tab w:val="left" w:pos="225"/>
              </w:tabs>
              <w:rPr>
                <w:b/>
                <w:lang w:val="sr-Cyrl-CS"/>
              </w:rPr>
            </w:pPr>
            <w:r>
              <w:rPr>
                <w:b/>
                <w:sz w:val="22"/>
                <w:szCs w:val="22"/>
                <w:lang w:val="sr-Cyrl-CS"/>
              </w:rPr>
              <w:t>Ученици у усменој комуникацији уче и увежбавају:</w:t>
            </w:r>
          </w:p>
        </w:tc>
        <w:tc>
          <w:tcPr>
            <w:tcW w:w="508" w:type="dxa"/>
            <w:vMerge/>
            <w:tcBorders>
              <w:left w:val="single" w:sz="12" w:space="0" w:color="auto"/>
              <w:bottom w:val="single" w:sz="12" w:space="0" w:color="auto"/>
              <w:right w:val="single" w:sz="12" w:space="0" w:color="auto"/>
            </w:tcBorders>
            <w:shd w:val="clear" w:color="auto" w:fill="EEECE1"/>
            <w:vAlign w:val="center"/>
          </w:tcPr>
          <w:p w:rsidR="00FB44EF" w:rsidRDefault="00FB44EF" w:rsidP="003F7512">
            <w:pPr>
              <w:tabs>
                <w:tab w:val="left" w:pos="225"/>
              </w:tabs>
              <w:rPr>
                <w:b/>
                <w:lang w:val="sr-Cyrl-CS"/>
              </w:rPr>
            </w:pPr>
          </w:p>
        </w:tc>
        <w:tc>
          <w:tcPr>
            <w:tcW w:w="508" w:type="dxa"/>
            <w:vMerge/>
            <w:tcBorders>
              <w:left w:val="single" w:sz="12" w:space="0" w:color="auto"/>
              <w:bottom w:val="single" w:sz="12" w:space="0" w:color="auto"/>
              <w:right w:val="single" w:sz="12" w:space="0" w:color="auto"/>
            </w:tcBorders>
            <w:shd w:val="clear" w:color="auto" w:fill="EEECE1"/>
          </w:tcPr>
          <w:p w:rsidR="00FB44EF" w:rsidRDefault="00FB44EF" w:rsidP="003F7512">
            <w:pPr>
              <w:tabs>
                <w:tab w:val="left" w:pos="225"/>
              </w:tabs>
              <w:rPr>
                <w:b/>
                <w:lang w:val="sr-Cyrl-CS"/>
              </w:rPr>
            </w:pPr>
          </w:p>
        </w:tc>
        <w:tc>
          <w:tcPr>
            <w:tcW w:w="508" w:type="dxa"/>
            <w:vMerge/>
            <w:tcBorders>
              <w:left w:val="single" w:sz="12" w:space="0" w:color="auto"/>
              <w:bottom w:val="single" w:sz="12" w:space="0" w:color="auto"/>
              <w:right w:val="single" w:sz="12" w:space="0" w:color="auto"/>
            </w:tcBorders>
            <w:shd w:val="clear" w:color="auto" w:fill="EEECE1"/>
          </w:tcPr>
          <w:p w:rsidR="00FB44EF" w:rsidRDefault="00FB44EF" w:rsidP="003F7512">
            <w:pPr>
              <w:tabs>
                <w:tab w:val="left" w:pos="225"/>
              </w:tabs>
              <w:rPr>
                <w:b/>
                <w:lang w:val="sr-Cyrl-CS"/>
              </w:rPr>
            </w:pPr>
          </w:p>
        </w:tc>
      </w:tr>
      <w:tr w:rsidR="00FB44EF" w:rsidTr="003F7512">
        <w:tc>
          <w:tcPr>
            <w:tcW w:w="1573" w:type="dxa"/>
            <w:tcBorders>
              <w:top w:val="single" w:sz="4" w:space="0" w:color="auto"/>
              <w:left w:val="single" w:sz="4" w:space="0" w:color="auto"/>
              <w:bottom w:val="single" w:sz="4" w:space="0" w:color="auto"/>
              <w:right w:val="single" w:sz="4" w:space="0" w:color="auto"/>
            </w:tcBorders>
            <w:shd w:val="clear" w:color="auto" w:fill="BFBFBF"/>
          </w:tcPr>
          <w:p w:rsidR="00FB44EF" w:rsidRDefault="00FB44EF" w:rsidP="003F7512">
            <w:pPr>
              <w:rPr>
                <w:b/>
                <w:lang w:val="sr-Cyrl-CS"/>
              </w:rPr>
            </w:pPr>
            <w:r>
              <w:rPr>
                <w:b/>
                <w:sz w:val="22"/>
                <w:szCs w:val="22"/>
                <w:lang w:val="sr-Latn-CS"/>
              </w:rPr>
              <w:t xml:space="preserve">1. </w:t>
            </w:r>
            <w:r>
              <w:rPr>
                <w:b/>
                <w:sz w:val="22"/>
                <w:szCs w:val="22"/>
              </w:rPr>
              <w:t>Introduction</w:t>
            </w:r>
          </w:p>
          <w:p w:rsidR="00FB44EF" w:rsidRDefault="00FB44EF" w:rsidP="003F7512">
            <w:pPr>
              <w:rPr>
                <w:b/>
                <w:lang w:val="sr-Cyrl-CS"/>
              </w:rPr>
            </w:pPr>
            <w:r>
              <w:rPr>
                <w:b/>
                <w:sz w:val="22"/>
                <w:szCs w:val="22"/>
                <w:lang w:val="sr-Cyrl-CS"/>
              </w:rPr>
              <w:t>Увод</w:t>
            </w:r>
          </w:p>
          <w:p w:rsidR="00FB44EF" w:rsidRDefault="00FB44EF" w:rsidP="003F7512">
            <w:pPr>
              <w:rPr>
                <w:lang w:val="sr-Cyrl-CS"/>
              </w:rPr>
            </w:pPr>
            <w:r>
              <w:rPr>
                <w:sz w:val="22"/>
                <w:szCs w:val="22"/>
                <w:lang w:val="sr-Cyrl-CS"/>
              </w:rPr>
              <w:t>Поздрављање и представљање.</w:t>
            </w:r>
          </w:p>
        </w:tc>
        <w:tc>
          <w:tcPr>
            <w:tcW w:w="3864" w:type="dxa"/>
            <w:tcBorders>
              <w:top w:val="single" w:sz="12" w:space="0" w:color="auto"/>
              <w:left w:val="single" w:sz="4" w:space="0" w:color="auto"/>
              <w:bottom w:val="single" w:sz="4" w:space="0" w:color="auto"/>
              <w:right w:val="single" w:sz="12" w:space="0" w:color="auto"/>
            </w:tcBorders>
          </w:tcPr>
          <w:p w:rsidR="00FB44EF" w:rsidRDefault="00FB44EF" w:rsidP="003F7512">
            <w:pPr>
              <w:rPr>
                <w:lang w:val="sr-Cyrl-CS"/>
              </w:rPr>
            </w:pPr>
            <w:r>
              <w:rPr>
                <w:sz w:val="22"/>
                <w:szCs w:val="22"/>
                <w:lang w:val="sr-Cyrl-CS"/>
              </w:rPr>
              <w:t>- поздраве и отпоздраве примењујући најједноставнија језичка средства;</w:t>
            </w:r>
          </w:p>
          <w:p w:rsidR="00FB44EF" w:rsidRDefault="00FB44EF" w:rsidP="003F7512">
            <w:pPr>
              <w:rPr>
                <w:lang w:val="sr-Cyrl-CS"/>
              </w:rPr>
            </w:pPr>
            <w:r>
              <w:rPr>
                <w:sz w:val="22"/>
                <w:szCs w:val="22"/>
                <w:lang w:val="sr-Cyrl-CS"/>
              </w:rPr>
              <w:t>- разумеју и примењују устаљена правила учтиве комуникације.</w:t>
            </w:r>
          </w:p>
        </w:tc>
        <w:tc>
          <w:tcPr>
            <w:tcW w:w="3865" w:type="dxa"/>
            <w:tcBorders>
              <w:top w:val="single" w:sz="12" w:space="0" w:color="auto"/>
              <w:left w:val="single" w:sz="12" w:space="0" w:color="auto"/>
              <w:bottom w:val="single" w:sz="4" w:space="0" w:color="auto"/>
              <w:right w:val="single" w:sz="12" w:space="0" w:color="auto"/>
            </w:tcBorders>
          </w:tcPr>
          <w:p w:rsidR="00FB44EF" w:rsidRDefault="00FB44EF" w:rsidP="003F7512">
            <w:pPr>
              <w:rPr>
                <w:lang w:val="sr-Cyrl-CS"/>
              </w:rPr>
            </w:pPr>
            <w:r>
              <w:rPr>
                <w:sz w:val="22"/>
                <w:szCs w:val="22"/>
                <w:lang w:val="sr-Cyrl-CS"/>
              </w:rPr>
              <w:t xml:space="preserve">Изразе и речи које се користе код представљања и упознавања – </w:t>
            </w:r>
            <w:r>
              <w:rPr>
                <w:i/>
                <w:sz w:val="22"/>
                <w:szCs w:val="22"/>
              </w:rPr>
              <w:t>Hello</w:t>
            </w:r>
            <w:r>
              <w:rPr>
                <w:i/>
                <w:sz w:val="22"/>
                <w:szCs w:val="22"/>
                <w:lang w:val="sr-Cyrl-CS"/>
              </w:rPr>
              <w:t xml:space="preserve">. </w:t>
            </w:r>
            <w:r>
              <w:rPr>
                <w:i/>
                <w:sz w:val="22"/>
                <w:szCs w:val="22"/>
              </w:rPr>
              <w:t>I</w:t>
            </w:r>
            <w:r>
              <w:rPr>
                <w:i/>
                <w:sz w:val="22"/>
                <w:szCs w:val="22"/>
                <w:lang w:val="sr-Cyrl-CS"/>
              </w:rPr>
              <w:t>’</w:t>
            </w:r>
            <w:r>
              <w:rPr>
                <w:i/>
                <w:sz w:val="22"/>
                <w:szCs w:val="22"/>
              </w:rPr>
              <w:t>m</w:t>
            </w:r>
            <w:r>
              <w:rPr>
                <w:i/>
                <w:sz w:val="22"/>
                <w:szCs w:val="22"/>
                <w:lang w:val="sr-Cyrl-CS"/>
              </w:rPr>
              <w:t xml:space="preserve"> (</w:t>
            </w:r>
            <w:r>
              <w:rPr>
                <w:i/>
                <w:sz w:val="22"/>
                <w:szCs w:val="22"/>
              </w:rPr>
              <w:t>Milo</w:t>
            </w:r>
            <w:r>
              <w:rPr>
                <w:i/>
                <w:sz w:val="22"/>
                <w:szCs w:val="22"/>
                <w:lang w:val="sr-Cyrl-CS"/>
              </w:rPr>
              <w:t xml:space="preserve">š). </w:t>
            </w:r>
            <w:r>
              <w:rPr>
                <w:i/>
                <w:sz w:val="22"/>
                <w:szCs w:val="22"/>
              </w:rPr>
              <w:t>Goodbye</w:t>
            </w:r>
            <w:r>
              <w:rPr>
                <w:sz w:val="22"/>
                <w:szCs w:val="22"/>
                <w:lang w:val="sr-Cyrl-CS"/>
              </w:rPr>
              <w:t>; реаговање на усмени импулс саговорника (наставника); успостављање контакта при сусрету.</w:t>
            </w:r>
          </w:p>
        </w:tc>
        <w:tc>
          <w:tcPr>
            <w:tcW w:w="508" w:type="dxa"/>
            <w:tcBorders>
              <w:top w:val="single" w:sz="12" w:space="0" w:color="auto"/>
              <w:left w:val="single" w:sz="12" w:space="0" w:color="auto"/>
              <w:bottom w:val="single" w:sz="4" w:space="0" w:color="auto"/>
              <w:right w:val="single" w:sz="12" w:space="0" w:color="auto"/>
            </w:tcBorders>
          </w:tcPr>
          <w:p w:rsidR="00FB44EF" w:rsidRDefault="00FB44EF" w:rsidP="003F7512">
            <w:pPr>
              <w:pStyle w:val="NoSpacing"/>
              <w:jc w:val="center"/>
              <w:rPr>
                <w:rFonts w:ascii="Times New Roman" w:hAnsi="Times New Roman"/>
                <w:b/>
              </w:rPr>
            </w:pPr>
            <w:r>
              <w:rPr>
                <w:rFonts w:ascii="Times New Roman" w:hAnsi="Times New Roman"/>
                <w:b/>
              </w:rPr>
              <w:t>1</w:t>
            </w:r>
          </w:p>
        </w:tc>
        <w:tc>
          <w:tcPr>
            <w:tcW w:w="508" w:type="dxa"/>
            <w:tcBorders>
              <w:top w:val="single" w:sz="12" w:space="0" w:color="auto"/>
              <w:left w:val="single" w:sz="12" w:space="0" w:color="auto"/>
              <w:bottom w:val="single" w:sz="4" w:space="0" w:color="auto"/>
              <w:right w:val="single" w:sz="12" w:space="0" w:color="auto"/>
            </w:tcBorders>
          </w:tcPr>
          <w:p w:rsidR="00FB44EF" w:rsidRDefault="00FB44EF" w:rsidP="003F7512">
            <w:pPr>
              <w:pStyle w:val="NoSpacing"/>
              <w:jc w:val="center"/>
              <w:rPr>
                <w:rFonts w:ascii="Times New Roman" w:hAnsi="Times New Roman"/>
                <w:b/>
              </w:rPr>
            </w:pPr>
            <w:r>
              <w:rPr>
                <w:rFonts w:ascii="Times New Roman" w:hAnsi="Times New Roman"/>
                <w:b/>
              </w:rPr>
              <w:t>0,5</w:t>
            </w:r>
          </w:p>
        </w:tc>
        <w:tc>
          <w:tcPr>
            <w:tcW w:w="508" w:type="dxa"/>
            <w:tcBorders>
              <w:top w:val="single" w:sz="12" w:space="0" w:color="auto"/>
              <w:left w:val="single" w:sz="12" w:space="0" w:color="auto"/>
              <w:bottom w:val="single" w:sz="4" w:space="0" w:color="auto"/>
              <w:right w:val="single" w:sz="12" w:space="0" w:color="auto"/>
            </w:tcBorders>
          </w:tcPr>
          <w:p w:rsidR="00FB44EF" w:rsidRDefault="00FB44EF" w:rsidP="003F7512">
            <w:pPr>
              <w:pStyle w:val="NoSpacing"/>
              <w:jc w:val="center"/>
              <w:rPr>
                <w:rFonts w:ascii="Times New Roman" w:hAnsi="Times New Roman"/>
                <w:b/>
              </w:rPr>
            </w:pPr>
            <w:r>
              <w:rPr>
                <w:rFonts w:ascii="Times New Roman" w:hAnsi="Times New Roman"/>
                <w:b/>
              </w:rPr>
              <w:t>0,5</w:t>
            </w:r>
          </w:p>
        </w:tc>
      </w:tr>
      <w:tr w:rsidR="00FB44EF" w:rsidTr="003F7512">
        <w:tc>
          <w:tcPr>
            <w:tcW w:w="1573" w:type="dxa"/>
            <w:tcBorders>
              <w:top w:val="single" w:sz="4" w:space="0" w:color="auto"/>
              <w:left w:val="single" w:sz="4" w:space="0" w:color="auto"/>
              <w:bottom w:val="single" w:sz="4" w:space="0" w:color="auto"/>
              <w:right w:val="single" w:sz="4" w:space="0" w:color="auto"/>
            </w:tcBorders>
            <w:shd w:val="clear" w:color="auto" w:fill="BFBFBF"/>
          </w:tcPr>
          <w:p w:rsidR="00FB44EF" w:rsidRDefault="00FB44EF" w:rsidP="003F7512">
            <w:pPr>
              <w:rPr>
                <w:b/>
              </w:rPr>
            </w:pPr>
            <w:r>
              <w:rPr>
                <w:b/>
                <w:sz w:val="22"/>
                <w:szCs w:val="22"/>
              </w:rPr>
              <w:t>2. Welcome to Happy House!</w:t>
            </w:r>
          </w:p>
          <w:p w:rsidR="00FB44EF" w:rsidRDefault="00FB44EF" w:rsidP="003F7512">
            <w:pPr>
              <w:rPr>
                <w:b/>
              </w:rPr>
            </w:pPr>
            <w:r>
              <w:rPr>
                <w:b/>
                <w:sz w:val="22"/>
                <w:szCs w:val="22"/>
              </w:rPr>
              <w:t>Добродошли у срећнукућу!</w:t>
            </w:r>
          </w:p>
          <w:p w:rsidR="00FB44EF" w:rsidRDefault="00FB44EF" w:rsidP="003F7512">
            <w:pPr>
              <w:rPr>
                <w:b/>
              </w:rPr>
            </w:pPr>
            <w:r>
              <w:rPr>
                <w:sz w:val="22"/>
                <w:szCs w:val="22"/>
              </w:rPr>
              <w:t>Поздрављање; пред-стављањесебе и других; давање и тражењеинформа-ција о другима</w:t>
            </w:r>
            <w:r>
              <w:rPr>
                <w:b/>
                <w:sz w:val="22"/>
                <w:szCs w:val="22"/>
              </w:rPr>
              <w:t>.</w:t>
            </w:r>
          </w:p>
        </w:tc>
        <w:tc>
          <w:tcPr>
            <w:tcW w:w="3864" w:type="dxa"/>
            <w:tcBorders>
              <w:top w:val="single" w:sz="4" w:space="0" w:color="auto"/>
              <w:left w:val="single" w:sz="4" w:space="0" w:color="auto"/>
              <w:bottom w:val="single" w:sz="4" w:space="0" w:color="auto"/>
              <w:right w:val="single" w:sz="12" w:space="0" w:color="auto"/>
            </w:tcBorders>
            <w:shd w:val="clear" w:color="auto" w:fill="FFFFFF"/>
          </w:tcPr>
          <w:p w:rsidR="00FB44EF" w:rsidRDefault="00FB44EF" w:rsidP="003F7512">
            <w:r>
              <w:rPr>
                <w:sz w:val="22"/>
                <w:szCs w:val="22"/>
              </w:rPr>
              <w:t>-</w:t>
            </w:r>
            <w:r>
              <w:rPr>
                <w:sz w:val="22"/>
                <w:szCs w:val="22"/>
                <w:lang w:val="hr-HR"/>
              </w:rPr>
              <w:t>представе себе и другог</w:t>
            </w:r>
            <w:r>
              <w:rPr>
                <w:sz w:val="22"/>
                <w:szCs w:val="22"/>
              </w:rPr>
              <w:t>;</w:t>
            </w:r>
          </w:p>
          <w:p w:rsidR="00FB44EF" w:rsidRDefault="00FB44EF" w:rsidP="003F7512">
            <w:r>
              <w:rPr>
                <w:sz w:val="22"/>
                <w:szCs w:val="22"/>
              </w:rPr>
              <w:t>-поздраве и отпоздравепримењујућиједноставнајезичкасредства;</w:t>
            </w:r>
          </w:p>
          <w:p w:rsidR="00FB44EF" w:rsidRDefault="00FB44EF" w:rsidP="003F7512">
            <w:pPr>
              <w:contextualSpacing/>
            </w:pPr>
            <w:r>
              <w:rPr>
                <w:sz w:val="22"/>
                <w:szCs w:val="22"/>
              </w:rPr>
              <w:t>-</w:t>
            </w:r>
            <w:r>
              <w:rPr>
                <w:sz w:val="22"/>
                <w:szCs w:val="22"/>
                <w:lang w:val="hr-HR"/>
              </w:rPr>
              <w:t>разуме</w:t>
            </w:r>
            <w:r>
              <w:rPr>
                <w:sz w:val="22"/>
                <w:szCs w:val="22"/>
              </w:rPr>
              <w:t>ју</w:t>
            </w:r>
            <w:r>
              <w:rPr>
                <w:sz w:val="22"/>
                <w:szCs w:val="22"/>
                <w:lang w:val="hr-HR"/>
              </w:rPr>
              <w:t xml:space="preserve"> јасно постављена једноставна питања личне природе иодгов</w:t>
            </w:r>
            <w:r>
              <w:rPr>
                <w:sz w:val="22"/>
                <w:szCs w:val="22"/>
              </w:rPr>
              <w:t>о</w:t>
            </w:r>
            <w:r>
              <w:rPr>
                <w:sz w:val="22"/>
                <w:szCs w:val="22"/>
                <w:lang w:val="hr-HR"/>
              </w:rPr>
              <w:t>ре на њих</w:t>
            </w:r>
            <w:r>
              <w:rPr>
                <w:sz w:val="22"/>
                <w:szCs w:val="22"/>
              </w:rPr>
              <w:t>;</w:t>
            </w:r>
          </w:p>
          <w:p w:rsidR="00FB44EF" w:rsidRDefault="00FB44EF" w:rsidP="003F7512">
            <w:pPr>
              <w:contextualSpacing/>
            </w:pPr>
            <w:r>
              <w:rPr>
                <w:sz w:val="22"/>
                <w:szCs w:val="22"/>
              </w:rPr>
              <w:t>- разумеју и користеформалне и неформалнепоздраве и поштујуустаљенаправилаучтивости.</w:t>
            </w:r>
          </w:p>
          <w:p w:rsidR="00FB44EF" w:rsidRDefault="00FB44EF" w:rsidP="003F7512"/>
        </w:tc>
        <w:tc>
          <w:tcPr>
            <w:tcW w:w="3865"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lang w:val="sr-Cyrl-CS"/>
              </w:rPr>
              <w:t xml:space="preserve">Изразе који се користе за поздрављање, представљање, и основну друштвену комуникацију са вршњацима – </w:t>
            </w:r>
            <w:r>
              <w:rPr>
                <w:i/>
                <w:sz w:val="22"/>
                <w:szCs w:val="22"/>
              </w:rPr>
              <w:t>Hello! I’m (Rodney). What’s your name? Who’s this? It’s (Otto/me). Good morning / afternoon. Goodbye. See you!</w:t>
            </w:r>
            <w:r>
              <w:rPr>
                <w:sz w:val="22"/>
                <w:szCs w:val="22"/>
              </w:rPr>
              <w:t>;</w:t>
            </w:r>
            <w:r>
              <w:rPr>
                <w:i/>
                <w:sz w:val="22"/>
                <w:szCs w:val="22"/>
              </w:rPr>
              <w:t>Here’s a window/roof/floor</w:t>
            </w:r>
            <w:r>
              <w:rPr>
                <w:sz w:val="22"/>
                <w:szCs w:val="22"/>
              </w:rPr>
              <w:t>;</w:t>
            </w:r>
            <w:r>
              <w:rPr>
                <w:i/>
                <w:sz w:val="22"/>
                <w:szCs w:val="22"/>
              </w:rPr>
              <w:t xml:space="preserve"> Come in! What’s the matter?</w:t>
            </w:r>
            <w:r>
              <w:rPr>
                <w:sz w:val="22"/>
                <w:szCs w:val="22"/>
              </w:rPr>
              <w:t xml:space="preserve">песме и причекојесеодносенатему. </w:t>
            </w:r>
          </w:p>
          <w:p w:rsidR="00FB44EF" w:rsidRDefault="00FB44EF" w:rsidP="003F7512">
            <w:pPr>
              <w:rPr>
                <w:lang w:val="sr-Cyrl-CS"/>
              </w:rPr>
            </w:pPr>
          </w:p>
        </w:tc>
        <w:tc>
          <w:tcPr>
            <w:tcW w:w="50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9</w:t>
            </w:r>
          </w:p>
        </w:tc>
        <w:tc>
          <w:tcPr>
            <w:tcW w:w="50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3</w:t>
            </w:r>
          </w:p>
        </w:tc>
        <w:tc>
          <w:tcPr>
            <w:tcW w:w="50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6</w:t>
            </w:r>
          </w:p>
        </w:tc>
      </w:tr>
      <w:tr w:rsidR="00FB44EF" w:rsidTr="003F7512">
        <w:tc>
          <w:tcPr>
            <w:tcW w:w="1573" w:type="dxa"/>
            <w:tcBorders>
              <w:top w:val="single" w:sz="4" w:space="0" w:color="auto"/>
              <w:left w:val="single" w:sz="4" w:space="0" w:color="auto"/>
              <w:bottom w:val="single" w:sz="4" w:space="0" w:color="auto"/>
              <w:right w:val="single" w:sz="4" w:space="0" w:color="auto"/>
            </w:tcBorders>
            <w:shd w:val="clear" w:color="auto" w:fill="BFBFBF"/>
          </w:tcPr>
          <w:p w:rsidR="00FB44EF" w:rsidRDefault="00FB44EF" w:rsidP="003F7512">
            <w:pPr>
              <w:rPr>
                <w:b/>
              </w:rPr>
            </w:pPr>
            <w:r>
              <w:rPr>
                <w:b/>
                <w:sz w:val="22"/>
                <w:szCs w:val="22"/>
              </w:rPr>
              <w:t>3. Pens and pencils</w:t>
            </w:r>
          </w:p>
          <w:p w:rsidR="00FB44EF" w:rsidRDefault="00FB44EF" w:rsidP="003F7512">
            <w:pPr>
              <w:rPr>
                <w:b/>
              </w:rPr>
            </w:pPr>
            <w:r>
              <w:rPr>
                <w:b/>
                <w:sz w:val="22"/>
                <w:szCs w:val="22"/>
              </w:rPr>
              <w:t>Пенкала и оловке</w:t>
            </w:r>
          </w:p>
          <w:p w:rsidR="00FB44EF" w:rsidRDefault="00FB44EF" w:rsidP="003F7512">
            <w:r>
              <w:rPr>
                <w:sz w:val="22"/>
                <w:szCs w:val="22"/>
              </w:rPr>
              <w:t>Описивањепредмета; позив и реаговањенапозивзаучешће у заједни-чкојактивности; изражавањеколичина; разуме-вање и давањеједноставнихналога.</w:t>
            </w:r>
          </w:p>
        </w:tc>
        <w:tc>
          <w:tcPr>
            <w:tcW w:w="3864" w:type="dxa"/>
            <w:tcBorders>
              <w:top w:val="single" w:sz="4" w:space="0" w:color="auto"/>
              <w:left w:val="single" w:sz="4" w:space="0" w:color="auto"/>
              <w:bottom w:val="single" w:sz="4" w:space="0" w:color="auto"/>
              <w:right w:val="single" w:sz="12" w:space="0" w:color="auto"/>
            </w:tcBorders>
            <w:shd w:val="clear" w:color="auto" w:fill="FFFFFF"/>
          </w:tcPr>
          <w:p w:rsidR="00FB44EF" w:rsidRDefault="00FB44EF" w:rsidP="003F7512">
            <w:pPr>
              <w:rPr>
                <w:lang w:val="hr-HR"/>
              </w:rPr>
            </w:pPr>
            <w:r>
              <w:rPr>
                <w:sz w:val="22"/>
                <w:szCs w:val="22"/>
              </w:rPr>
              <w:t xml:space="preserve">- </w:t>
            </w:r>
            <w:r>
              <w:rPr>
                <w:sz w:val="22"/>
                <w:szCs w:val="22"/>
                <w:lang w:val="hr-HR"/>
              </w:rPr>
              <w:t>препозна</w:t>
            </w:r>
            <w:r>
              <w:rPr>
                <w:sz w:val="22"/>
                <w:szCs w:val="22"/>
              </w:rPr>
              <w:t>ју</w:t>
            </w:r>
            <w:r>
              <w:rPr>
                <w:sz w:val="22"/>
                <w:szCs w:val="22"/>
                <w:lang w:val="hr-HR"/>
              </w:rPr>
              <w:t xml:space="preserve"> и именују предмете из непосредног окружења;</w:t>
            </w:r>
          </w:p>
          <w:p w:rsidR="00FB44EF" w:rsidRDefault="00FB44EF" w:rsidP="003F7512">
            <w:pPr>
              <w:contextualSpacing/>
              <w:rPr>
                <w:lang w:val="hr-HR"/>
              </w:rPr>
            </w:pPr>
            <w:r>
              <w:rPr>
                <w:sz w:val="22"/>
                <w:szCs w:val="22"/>
                <w:lang w:val="hr-HR"/>
              </w:rPr>
              <w:t>- разумеју позив и реагују на њега;</w:t>
            </w:r>
          </w:p>
          <w:p w:rsidR="00FB44EF" w:rsidRDefault="00FB44EF" w:rsidP="003F7512">
            <w:pPr>
              <w:contextualSpacing/>
              <w:rPr>
                <w:lang w:val="hr-HR"/>
              </w:rPr>
            </w:pPr>
            <w:r>
              <w:rPr>
                <w:sz w:val="22"/>
                <w:szCs w:val="22"/>
                <w:lang w:val="hr-HR"/>
              </w:rPr>
              <w:t>- упуте позив на заједничку активност;</w:t>
            </w:r>
          </w:p>
          <w:p w:rsidR="00FB44EF" w:rsidRDefault="00FB44EF" w:rsidP="003F7512">
            <w:pPr>
              <w:contextualSpacing/>
              <w:rPr>
                <w:lang w:val="hr-HR"/>
              </w:rPr>
            </w:pPr>
            <w:r>
              <w:rPr>
                <w:sz w:val="22"/>
                <w:szCs w:val="22"/>
                <w:lang w:val="hr-HR"/>
              </w:rPr>
              <w:t>- разумеју једноставне исказе који се односе на количине; поставе питања и саопште количине једноставним језичким средствима;</w:t>
            </w:r>
          </w:p>
          <w:p w:rsidR="00FB44EF" w:rsidRDefault="00FB44EF" w:rsidP="003F7512">
            <w:pPr>
              <w:contextualSpacing/>
              <w:rPr>
                <w:lang w:val="hr-HR"/>
              </w:rPr>
            </w:pPr>
            <w:r>
              <w:rPr>
                <w:sz w:val="22"/>
                <w:szCs w:val="22"/>
                <w:lang w:val="hr-HR"/>
              </w:rPr>
              <w:t>- разумеју и реагују на кратке налоге;</w:t>
            </w:r>
          </w:p>
          <w:p w:rsidR="00FB44EF" w:rsidRDefault="00FB44EF" w:rsidP="003F7512">
            <w:pPr>
              <w:contextualSpacing/>
              <w:rPr>
                <w:lang w:val="hr-HR"/>
              </w:rPr>
            </w:pPr>
            <w:r>
              <w:rPr>
                <w:sz w:val="22"/>
                <w:szCs w:val="22"/>
                <w:lang w:val="hr-HR"/>
              </w:rPr>
              <w:t xml:space="preserve">- упуте кратке налоге; </w:t>
            </w:r>
          </w:p>
          <w:p w:rsidR="00FB44EF" w:rsidRDefault="00FB44EF" w:rsidP="003F7512">
            <w:pPr>
              <w:contextualSpacing/>
              <w:rPr>
                <w:lang w:val="hr-HR"/>
              </w:rPr>
            </w:pPr>
            <w:r>
              <w:rPr>
                <w:sz w:val="22"/>
                <w:szCs w:val="22"/>
                <w:lang w:val="hr-HR"/>
              </w:rPr>
              <w:t>- разумеју и препознају сличности и разлике у животу у школама у ВБ и код нас;</w:t>
            </w:r>
          </w:p>
          <w:p w:rsidR="00FB44EF" w:rsidRDefault="00FB44EF" w:rsidP="003F7512">
            <w:pPr>
              <w:contextualSpacing/>
              <w:rPr>
                <w:lang w:val="hr-HR"/>
              </w:rPr>
            </w:pPr>
            <w:r>
              <w:rPr>
                <w:sz w:val="22"/>
                <w:szCs w:val="22"/>
                <w:lang w:val="hr-HR"/>
              </w:rPr>
              <w:t>- прикладно упуте, прихвате/одбију позив.</w:t>
            </w:r>
          </w:p>
          <w:p w:rsidR="00FB44EF" w:rsidRDefault="00FB44EF" w:rsidP="003F7512">
            <w:pPr>
              <w:rPr>
                <w:lang w:val="hr-HR"/>
              </w:rPr>
            </w:pPr>
          </w:p>
        </w:tc>
        <w:tc>
          <w:tcPr>
            <w:tcW w:w="3865"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rPr>
                <w:i/>
              </w:rPr>
            </w:pPr>
            <w:r>
              <w:rPr>
                <w:sz w:val="22"/>
                <w:szCs w:val="22"/>
                <w:lang w:val="sr-Cyrl-CS"/>
              </w:rPr>
              <w:t>Речи којима се именују предмети из учионице и школски прибор;бројеве до 10;језичке структуре и изразе-</w:t>
            </w:r>
            <w:r>
              <w:rPr>
                <w:i/>
                <w:sz w:val="22"/>
                <w:szCs w:val="22"/>
              </w:rPr>
              <w:t>What</w:t>
            </w:r>
            <w:r>
              <w:rPr>
                <w:i/>
                <w:sz w:val="22"/>
                <w:szCs w:val="22"/>
                <w:lang w:val="hr-HR"/>
              </w:rPr>
              <w:t>`</w:t>
            </w:r>
            <w:r>
              <w:rPr>
                <w:i/>
                <w:sz w:val="22"/>
                <w:szCs w:val="22"/>
              </w:rPr>
              <w:t>sthis</w:t>
            </w:r>
            <w:r>
              <w:rPr>
                <w:i/>
                <w:sz w:val="22"/>
                <w:szCs w:val="22"/>
                <w:lang w:val="sr-Cyrl-CS"/>
              </w:rPr>
              <w:t>?</w:t>
            </w:r>
            <w:r>
              <w:rPr>
                <w:i/>
                <w:sz w:val="22"/>
                <w:szCs w:val="22"/>
              </w:rPr>
              <w:t>It</w:t>
            </w:r>
            <w:r>
              <w:rPr>
                <w:i/>
                <w:sz w:val="22"/>
                <w:szCs w:val="22"/>
                <w:lang w:val="hr-HR"/>
              </w:rPr>
              <w:t>`</w:t>
            </w:r>
            <w:r>
              <w:rPr>
                <w:i/>
                <w:sz w:val="22"/>
                <w:szCs w:val="22"/>
              </w:rPr>
              <w:t>sa</w:t>
            </w:r>
            <w:r>
              <w:rPr>
                <w:i/>
                <w:sz w:val="22"/>
                <w:szCs w:val="22"/>
                <w:lang w:val="hr-HR"/>
              </w:rPr>
              <w:t xml:space="preserve">.... </w:t>
            </w:r>
            <w:r>
              <w:rPr>
                <w:i/>
                <w:sz w:val="22"/>
                <w:szCs w:val="22"/>
              </w:rPr>
              <w:t>Is it a...</w:t>
            </w:r>
            <w:r>
              <w:rPr>
                <w:i/>
                <w:sz w:val="22"/>
                <w:szCs w:val="22"/>
                <w:lang w:val="sr-Cyrl-CS"/>
              </w:rPr>
              <w:t xml:space="preserve"> ?</w:t>
            </w:r>
            <w:r>
              <w:rPr>
                <w:i/>
                <w:sz w:val="22"/>
                <w:szCs w:val="22"/>
              </w:rPr>
              <w:t xml:space="preserve"> Yes, it is/No,itisn`tThere’s a (book).This is my bag. How many (pencils)? Five (pencils).Three and one more is four. Clap. Look. Come on everybody! Do the conga. Dance with me. Yes. No. Thank you</w:t>
            </w:r>
            <w:r>
              <w:rPr>
                <w:sz w:val="22"/>
                <w:szCs w:val="22"/>
              </w:rPr>
              <w:t>;</w:t>
            </w:r>
            <w:r>
              <w:rPr>
                <w:sz w:val="22"/>
                <w:szCs w:val="22"/>
                <w:lang w:val="sr-Cyrl-CS"/>
              </w:rPr>
              <w:t>песме</w:t>
            </w:r>
            <w:r>
              <w:rPr>
                <w:sz w:val="22"/>
                <w:szCs w:val="22"/>
              </w:rPr>
              <w:t xml:space="preserve">и </w:t>
            </w:r>
            <w:r>
              <w:rPr>
                <w:sz w:val="22"/>
                <w:szCs w:val="22"/>
                <w:lang w:val="sr-Cyrl-CS"/>
              </w:rPr>
              <w:t>приче које се односе на тему</w:t>
            </w:r>
            <w:r>
              <w:rPr>
                <w:sz w:val="22"/>
                <w:szCs w:val="22"/>
              </w:rPr>
              <w:t>.</w:t>
            </w:r>
          </w:p>
        </w:tc>
        <w:tc>
          <w:tcPr>
            <w:tcW w:w="50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9</w:t>
            </w:r>
          </w:p>
        </w:tc>
        <w:tc>
          <w:tcPr>
            <w:tcW w:w="50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3</w:t>
            </w:r>
          </w:p>
        </w:tc>
        <w:tc>
          <w:tcPr>
            <w:tcW w:w="50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6</w:t>
            </w:r>
          </w:p>
        </w:tc>
      </w:tr>
    </w:tbl>
    <w:p w:rsidR="00FB44EF" w:rsidRDefault="00FB44EF" w:rsidP="00FB44EF">
      <w:pPr>
        <w:rPr>
          <w:sz w:val="22"/>
          <w:szCs w:val="22"/>
        </w:rPr>
      </w:pPr>
    </w:p>
    <w:tbl>
      <w:tblPr>
        <w:tblW w:w="1065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91"/>
        <w:gridCol w:w="3826"/>
        <w:gridCol w:w="3828"/>
        <w:gridCol w:w="503"/>
        <w:gridCol w:w="503"/>
        <w:gridCol w:w="503"/>
      </w:tblGrid>
      <w:tr w:rsidR="00FB44EF" w:rsidTr="003F7512">
        <w:tc>
          <w:tcPr>
            <w:tcW w:w="1491" w:type="dxa"/>
            <w:tcBorders>
              <w:top w:val="single" w:sz="4" w:space="0" w:color="auto"/>
              <w:left w:val="single" w:sz="12" w:space="0" w:color="auto"/>
              <w:bottom w:val="single" w:sz="4" w:space="0" w:color="auto"/>
              <w:right w:val="single" w:sz="12" w:space="0" w:color="auto"/>
            </w:tcBorders>
            <w:shd w:val="clear" w:color="auto" w:fill="D8D8D8"/>
          </w:tcPr>
          <w:p w:rsidR="00FB44EF" w:rsidRDefault="00FB44EF" w:rsidP="003F7512">
            <w:pPr>
              <w:rPr>
                <w:b/>
              </w:rPr>
            </w:pPr>
            <w:r>
              <w:rPr>
                <w:b/>
                <w:sz w:val="22"/>
                <w:szCs w:val="22"/>
              </w:rPr>
              <w:t>4. Come and play</w:t>
            </w:r>
          </w:p>
          <w:p w:rsidR="00FB44EF" w:rsidRDefault="00FB44EF" w:rsidP="003F7512">
            <w:pPr>
              <w:rPr>
                <w:b/>
              </w:rPr>
            </w:pPr>
            <w:r>
              <w:rPr>
                <w:b/>
                <w:sz w:val="22"/>
                <w:szCs w:val="22"/>
              </w:rPr>
              <w:t>Дођидасеигр</w:t>
            </w:r>
            <w:r>
              <w:rPr>
                <w:b/>
                <w:sz w:val="22"/>
                <w:szCs w:val="22"/>
              </w:rPr>
              <w:lastRenderedPageBreak/>
              <w:t>амо</w:t>
            </w:r>
          </w:p>
          <w:p w:rsidR="00FB44EF" w:rsidRDefault="00FB44EF" w:rsidP="003F7512">
            <w:pPr>
              <w:rPr>
                <w:b/>
              </w:rPr>
            </w:pPr>
            <w:r>
              <w:rPr>
                <w:sz w:val="22"/>
                <w:szCs w:val="22"/>
              </w:rPr>
              <w:t xml:space="preserve">Описивањепредмета; позивназаједничкуактив-ност; изражавањеколичина; изражавањеупутства и налога. </w:t>
            </w:r>
          </w:p>
        </w:tc>
        <w:tc>
          <w:tcPr>
            <w:tcW w:w="382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contextualSpacing/>
            </w:pPr>
            <w:r>
              <w:rPr>
                <w:sz w:val="22"/>
                <w:szCs w:val="22"/>
              </w:rPr>
              <w:lastRenderedPageBreak/>
              <w:t>- препознају и именујупојмовекојисеодносенатему;</w:t>
            </w:r>
          </w:p>
          <w:p w:rsidR="00FB44EF" w:rsidRDefault="00FB44EF" w:rsidP="003F7512">
            <w:pPr>
              <w:contextualSpacing/>
              <w:rPr>
                <w:lang w:val="hr-HR"/>
              </w:rPr>
            </w:pPr>
            <w:r>
              <w:rPr>
                <w:sz w:val="22"/>
                <w:szCs w:val="22"/>
              </w:rPr>
              <w:t xml:space="preserve">- </w:t>
            </w:r>
            <w:r>
              <w:rPr>
                <w:sz w:val="22"/>
                <w:szCs w:val="22"/>
                <w:lang w:val="hr-HR"/>
              </w:rPr>
              <w:t>препозна</w:t>
            </w:r>
            <w:r>
              <w:rPr>
                <w:sz w:val="22"/>
                <w:szCs w:val="22"/>
              </w:rPr>
              <w:t>ју</w:t>
            </w:r>
            <w:r>
              <w:rPr>
                <w:sz w:val="22"/>
                <w:szCs w:val="22"/>
                <w:lang w:val="hr-HR"/>
              </w:rPr>
              <w:t xml:space="preserve"> и имену</w:t>
            </w:r>
            <w:r>
              <w:rPr>
                <w:sz w:val="22"/>
                <w:szCs w:val="22"/>
              </w:rPr>
              <w:t>ј</w:t>
            </w:r>
            <w:r>
              <w:rPr>
                <w:sz w:val="22"/>
                <w:szCs w:val="22"/>
                <w:lang w:val="hr-HR"/>
              </w:rPr>
              <w:t xml:space="preserve">у предмете из </w:t>
            </w:r>
            <w:r>
              <w:rPr>
                <w:sz w:val="22"/>
                <w:szCs w:val="22"/>
                <w:lang w:val="hr-HR"/>
              </w:rPr>
              <w:lastRenderedPageBreak/>
              <w:t>непосредног окружења;</w:t>
            </w:r>
          </w:p>
          <w:p w:rsidR="00FB44EF" w:rsidRDefault="00FB44EF" w:rsidP="003F7512">
            <w:pPr>
              <w:contextualSpacing/>
              <w:rPr>
                <w:lang w:val="hr-HR"/>
              </w:rPr>
            </w:pPr>
            <w:r>
              <w:rPr>
                <w:sz w:val="22"/>
                <w:szCs w:val="22"/>
                <w:lang w:val="hr-HR"/>
              </w:rPr>
              <w:t xml:space="preserve">- разумеју једноставне описе предмета; </w:t>
            </w:r>
          </w:p>
          <w:p w:rsidR="00FB44EF" w:rsidRDefault="00FB44EF" w:rsidP="003F7512">
            <w:pPr>
              <w:contextualSpacing/>
              <w:rPr>
                <w:lang w:val="hr-HR"/>
              </w:rPr>
            </w:pPr>
            <w:r>
              <w:rPr>
                <w:sz w:val="22"/>
                <w:szCs w:val="22"/>
                <w:lang w:val="hr-HR"/>
              </w:rPr>
              <w:t>- опишу предмете користећи једноставна језичка средства;</w:t>
            </w:r>
          </w:p>
          <w:p w:rsidR="00FB44EF" w:rsidRDefault="00FB44EF" w:rsidP="003F7512">
            <w:pPr>
              <w:contextualSpacing/>
              <w:rPr>
                <w:lang w:val="hr-HR"/>
              </w:rPr>
            </w:pPr>
            <w:r>
              <w:rPr>
                <w:sz w:val="22"/>
                <w:szCs w:val="22"/>
                <w:lang w:val="hr-HR"/>
              </w:rPr>
              <w:t>- разумеју позив и на заједничку активност и реагују на њега; упуте позив на заједничку активност;</w:t>
            </w:r>
          </w:p>
          <w:p w:rsidR="00FB44EF" w:rsidRDefault="00FB44EF" w:rsidP="003F7512">
            <w:pPr>
              <w:contextualSpacing/>
              <w:rPr>
                <w:lang w:val="hr-HR"/>
              </w:rPr>
            </w:pPr>
            <w:r>
              <w:rPr>
                <w:sz w:val="22"/>
                <w:szCs w:val="22"/>
                <w:lang w:val="hr-HR"/>
              </w:rPr>
              <w:t xml:space="preserve">- разумеју и одговоре на питања која се односе на количине; поставе питања која се односе на количине; </w:t>
            </w:r>
          </w:p>
          <w:p w:rsidR="00FB44EF" w:rsidRDefault="00FB44EF" w:rsidP="003F7512">
            <w:pPr>
              <w:contextualSpacing/>
              <w:rPr>
                <w:lang w:val="hr-HR"/>
              </w:rPr>
            </w:pPr>
            <w:r>
              <w:rPr>
                <w:sz w:val="22"/>
                <w:szCs w:val="22"/>
                <w:lang w:val="hr-HR"/>
              </w:rPr>
              <w:t>- разумеју и реагују на кратке налоге;</w:t>
            </w:r>
          </w:p>
          <w:p w:rsidR="00FB44EF" w:rsidRDefault="00FB44EF" w:rsidP="003F7512">
            <w:pPr>
              <w:contextualSpacing/>
              <w:rPr>
                <w:lang w:val="hr-HR"/>
              </w:rPr>
            </w:pPr>
            <w:r>
              <w:rPr>
                <w:sz w:val="22"/>
                <w:szCs w:val="22"/>
                <w:lang w:val="hr-HR"/>
              </w:rPr>
              <w:t xml:space="preserve">- дају кратке налоге; </w:t>
            </w:r>
          </w:p>
          <w:p w:rsidR="00FB44EF" w:rsidRDefault="00FB44EF" w:rsidP="003F7512">
            <w:pPr>
              <w:contextualSpacing/>
              <w:rPr>
                <w:lang w:val="hr-HR"/>
              </w:rPr>
            </w:pPr>
            <w:r>
              <w:rPr>
                <w:sz w:val="22"/>
                <w:szCs w:val="22"/>
                <w:lang w:val="hr-HR"/>
              </w:rPr>
              <w:t>- певају дечје песме одговарајућег садржаја;</w:t>
            </w:r>
          </w:p>
          <w:p w:rsidR="00FB44EF" w:rsidRDefault="00FB44EF" w:rsidP="003F7512">
            <w:pPr>
              <w:contextualSpacing/>
              <w:rPr>
                <w:lang w:val="hr-HR"/>
              </w:rPr>
            </w:pPr>
            <w:r>
              <w:rPr>
                <w:sz w:val="22"/>
                <w:szCs w:val="22"/>
                <w:lang w:val="hr-HR"/>
              </w:rPr>
              <w:t>- прикладно упуте, прихвате/одбију позив.</w:t>
            </w:r>
          </w:p>
        </w:tc>
        <w:tc>
          <w:tcPr>
            <w:tcW w:w="382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rPr>
                <w:i/>
              </w:rPr>
            </w:pPr>
            <w:r>
              <w:rPr>
                <w:sz w:val="22"/>
                <w:szCs w:val="22"/>
                <w:lang w:val="sr-Cyrl-CS"/>
              </w:rPr>
              <w:lastRenderedPageBreak/>
              <w:t xml:space="preserve">Речи којима се именују играчке, боје и облици; </w:t>
            </w:r>
            <w:r>
              <w:rPr>
                <w:sz w:val="22"/>
                <w:szCs w:val="22"/>
              </w:rPr>
              <w:t>j</w:t>
            </w:r>
            <w:r>
              <w:rPr>
                <w:sz w:val="22"/>
                <w:szCs w:val="22"/>
                <w:lang w:val="sr-Cyrl-CS"/>
              </w:rPr>
              <w:t xml:space="preserve">езичке структуре и изразе </w:t>
            </w:r>
            <w:r>
              <w:rPr>
                <w:i/>
                <w:sz w:val="22"/>
                <w:szCs w:val="22"/>
              </w:rPr>
              <w:t>What</w:t>
            </w:r>
            <w:r>
              <w:rPr>
                <w:i/>
                <w:sz w:val="22"/>
                <w:szCs w:val="22"/>
                <w:lang w:val="hr-HR"/>
              </w:rPr>
              <w:t>’</w:t>
            </w:r>
            <w:r>
              <w:rPr>
                <w:i/>
                <w:sz w:val="22"/>
                <w:szCs w:val="22"/>
              </w:rPr>
              <w:t>sthis</w:t>
            </w:r>
            <w:r>
              <w:rPr>
                <w:i/>
                <w:sz w:val="22"/>
                <w:szCs w:val="22"/>
                <w:lang w:val="hr-HR"/>
              </w:rPr>
              <w:t xml:space="preserve">? </w:t>
            </w:r>
            <w:r>
              <w:rPr>
                <w:i/>
                <w:sz w:val="22"/>
                <w:szCs w:val="22"/>
              </w:rPr>
              <w:t xml:space="preserve">It’s </w:t>
            </w:r>
            <w:r>
              <w:rPr>
                <w:i/>
                <w:sz w:val="22"/>
                <w:szCs w:val="22"/>
                <w:lang w:val="sr-Cyrl-CS"/>
              </w:rPr>
              <w:t xml:space="preserve">a car/doll/ drum… What </w:t>
            </w:r>
            <w:r>
              <w:rPr>
                <w:i/>
                <w:sz w:val="22"/>
                <w:szCs w:val="22"/>
                <w:lang w:val="sr-Cyrl-CS"/>
              </w:rPr>
              <w:lastRenderedPageBreak/>
              <w:t xml:space="preserve">colour is the (train) It's blue/green…. How many green (dolls)? Four green dolls. </w:t>
            </w:r>
            <w:r>
              <w:rPr>
                <w:i/>
                <w:sz w:val="22"/>
                <w:szCs w:val="22"/>
              </w:rPr>
              <w:t xml:space="preserve">It’s </w:t>
            </w:r>
            <w:r>
              <w:rPr>
                <w:i/>
                <w:sz w:val="22"/>
                <w:szCs w:val="22"/>
                <w:lang w:val="sr-Cyrl-CS"/>
              </w:rPr>
              <w:t>a square/triangle/circle. How many red triangles</w:t>
            </w:r>
            <w:r>
              <w:rPr>
                <w:i/>
                <w:sz w:val="22"/>
                <w:szCs w:val="22"/>
              </w:rPr>
              <w:t>? Three red triangles. Let’s have fun! B</w:t>
            </w:r>
            <w:r>
              <w:rPr>
                <w:i/>
                <w:sz w:val="22"/>
                <w:szCs w:val="22"/>
                <w:lang w:val="sr-Cyrl-CS"/>
              </w:rPr>
              <w:t xml:space="preserve">eat </w:t>
            </w:r>
            <w:r>
              <w:rPr>
                <w:i/>
                <w:sz w:val="22"/>
                <w:szCs w:val="22"/>
              </w:rPr>
              <w:t>the drum</w:t>
            </w:r>
            <w:r>
              <w:rPr>
                <w:i/>
                <w:sz w:val="22"/>
                <w:szCs w:val="22"/>
                <w:lang w:val="sr-Cyrl-CS"/>
              </w:rPr>
              <w:t xml:space="preserve">/play </w:t>
            </w:r>
            <w:r>
              <w:rPr>
                <w:i/>
                <w:sz w:val="22"/>
                <w:szCs w:val="22"/>
              </w:rPr>
              <w:t>the guitar</w:t>
            </w:r>
            <w:r>
              <w:rPr>
                <w:i/>
                <w:sz w:val="22"/>
                <w:szCs w:val="22"/>
                <w:lang w:val="sr-Cyrl-CS"/>
              </w:rPr>
              <w:t xml:space="preserve">/ fly </w:t>
            </w:r>
            <w:r>
              <w:rPr>
                <w:i/>
                <w:sz w:val="22"/>
                <w:szCs w:val="22"/>
              </w:rPr>
              <w:t>a plane</w:t>
            </w:r>
            <w:r>
              <w:rPr>
                <w:i/>
                <w:sz w:val="22"/>
                <w:szCs w:val="22"/>
                <w:lang w:val="sr-Cyrl-CS"/>
              </w:rPr>
              <w:t xml:space="preserve">/drive a </w:t>
            </w:r>
            <w:r>
              <w:rPr>
                <w:i/>
                <w:sz w:val="22"/>
                <w:szCs w:val="22"/>
              </w:rPr>
              <w:t>car</w:t>
            </w:r>
            <w:r>
              <w:rPr>
                <w:sz w:val="22"/>
                <w:szCs w:val="22"/>
              </w:rPr>
              <w:t xml:space="preserve">; </w:t>
            </w:r>
            <w:r>
              <w:rPr>
                <w:i/>
                <w:sz w:val="22"/>
                <w:szCs w:val="22"/>
              </w:rPr>
              <w:t xml:space="preserve">Please, be quiet! Stop it! </w:t>
            </w:r>
            <w:r>
              <w:rPr>
                <w:sz w:val="22"/>
                <w:szCs w:val="22"/>
                <w:lang w:val="sr-Cyrl-CS"/>
              </w:rPr>
              <w:t>песме и приче које се односе на тему.</w:t>
            </w:r>
          </w:p>
          <w:p w:rsidR="00FB44EF" w:rsidRDefault="00FB44EF" w:rsidP="003F7512">
            <w:pPr>
              <w:rPr>
                <w:lang w:val="sr-Cyrl-CS"/>
              </w:rPr>
            </w:pP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lastRenderedPageBreak/>
              <w:t>9</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3</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6</w:t>
            </w:r>
          </w:p>
        </w:tc>
      </w:tr>
      <w:tr w:rsidR="00FB44EF" w:rsidTr="003F7512">
        <w:tc>
          <w:tcPr>
            <w:tcW w:w="1491" w:type="dxa"/>
            <w:tcBorders>
              <w:top w:val="single" w:sz="4" w:space="0" w:color="auto"/>
              <w:left w:val="single" w:sz="12" w:space="0" w:color="auto"/>
              <w:bottom w:val="single" w:sz="4" w:space="0" w:color="auto"/>
              <w:right w:val="single" w:sz="12" w:space="0" w:color="auto"/>
            </w:tcBorders>
            <w:shd w:val="clear" w:color="auto" w:fill="BFBFBF"/>
          </w:tcPr>
          <w:p w:rsidR="00FB44EF" w:rsidRDefault="00FB44EF" w:rsidP="003F7512">
            <w:pPr>
              <w:rPr>
                <w:b/>
              </w:rPr>
            </w:pPr>
            <w:r>
              <w:rPr>
                <w:b/>
                <w:sz w:val="22"/>
                <w:szCs w:val="22"/>
              </w:rPr>
              <w:lastRenderedPageBreak/>
              <w:t>5. Culture: School time</w:t>
            </w:r>
          </w:p>
          <w:p w:rsidR="00FB44EF" w:rsidRDefault="00FB44EF" w:rsidP="003F7512">
            <w:pPr>
              <w:rPr>
                <w:b/>
              </w:rPr>
            </w:pPr>
            <w:r>
              <w:rPr>
                <w:b/>
                <w:sz w:val="22"/>
                <w:szCs w:val="22"/>
              </w:rPr>
              <w:t>Култура – Времејезашколу</w:t>
            </w:r>
          </w:p>
          <w:p w:rsidR="00FB44EF" w:rsidRDefault="00FB44EF" w:rsidP="003F7512">
            <w:pPr>
              <w:rPr>
                <w:lang w:val="sr-Cyrl-CS"/>
              </w:rPr>
            </w:pPr>
            <w:r>
              <w:rPr>
                <w:sz w:val="22"/>
                <w:szCs w:val="22"/>
                <w:lang w:val="sr-Cyrl-CS"/>
              </w:rPr>
              <w:t>Описивање места.</w:t>
            </w:r>
          </w:p>
        </w:tc>
        <w:tc>
          <w:tcPr>
            <w:tcW w:w="382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rPr>
                <w:lang w:val="sr-Cyrl-CS"/>
              </w:rPr>
            </w:pPr>
            <w:r>
              <w:rPr>
                <w:sz w:val="22"/>
                <w:szCs w:val="22"/>
                <w:lang w:val="sr-Cyrl-CS"/>
              </w:rPr>
              <w:t>- разумеју једноставне описе места и реагују на њих;</w:t>
            </w:r>
          </w:p>
          <w:p w:rsidR="00FB44EF" w:rsidRDefault="00FB44EF" w:rsidP="003F7512">
            <w:pPr>
              <w:rPr>
                <w:lang w:val="sr-Cyrl-CS"/>
              </w:rPr>
            </w:pPr>
            <w:r>
              <w:rPr>
                <w:sz w:val="22"/>
                <w:szCs w:val="22"/>
                <w:lang w:val="sr-Cyrl-CS"/>
              </w:rPr>
              <w:t>- опишу место користећи једноставна језичка средства;</w:t>
            </w:r>
          </w:p>
          <w:p w:rsidR="00FB44EF" w:rsidRDefault="00FB44EF" w:rsidP="003F7512">
            <w:pPr>
              <w:rPr>
                <w:lang w:val="sr-Cyrl-CS"/>
              </w:rPr>
            </w:pPr>
            <w:r>
              <w:rPr>
                <w:sz w:val="22"/>
                <w:szCs w:val="22"/>
                <w:lang w:val="sr-Cyrl-CS"/>
              </w:rPr>
              <w:t>- уоче сличности и разлике у начину живота у школама у ВБ и код нас.</w:t>
            </w:r>
          </w:p>
        </w:tc>
        <w:tc>
          <w:tcPr>
            <w:tcW w:w="382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rPr>
                <w:i/>
              </w:rPr>
            </w:pPr>
            <w:r>
              <w:rPr>
                <w:sz w:val="22"/>
                <w:szCs w:val="22"/>
                <w:lang w:val="sr-Cyrl-CS"/>
              </w:rPr>
              <w:t>Речи којима се именују предмети за личну употребу у школи</w:t>
            </w:r>
            <w:r>
              <w:rPr>
                <w:i/>
                <w:sz w:val="22"/>
                <w:szCs w:val="22"/>
                <w:lang w:val="sr-Cyrl-CS"/>
              </w:rPr>
              <w:t xml:space="preserve">; </w:t>
            </w:r>
            <w:r>
              <w:rPr>
                <w:sz w:val="22"/>
                <w:szCs w:val="22"/>
                <w:lang w:val="sr-Cyrl-CS"/>
              </w:rPr>
              <w:t xml:space="preserve">језичке структуре и изразе </w:t>
            </w:r>
            <w:r>
              <w:rPr>
                <w:i/>
                <w:sz w:val="22"/>
                <w:szCs w:val="22"/>
              </w:rPr>
              <w:t>What</w:t>
            </w:r>
            <w:r>
              <w:rPr>
                <w:i/>
                <w:sz w:val="22"/>
                <w:szCs w:val="22"/>
                <w:lang w:val="sr-Cyrl-CS"/>
              </w:rPr>
              <w:t>’</w:t>
            </w:r>
            <w:r>
              <w:rPr>
                <w:i/>
                <w:sz w:val="22"/>
                <w:szCs w:val="22"/>
              </w:rPr>
              <w:t>sinyourclassroom</w:t>
            </w:r>
            <w:r>
              <w:rPr>
                <w:i/>
                <w:sz w:val="22"/>
                <w:szCs w:val="22"/>
                <w:lang w:val="sr-Cyrl-CS"/>
              </w:rPr>
              <w:t xml:space="preserve">? </w:t>
            </w:r>
            <w:r>
              <w:rPr>
                <w:i/>
                <w:sz w:val="22"/>
                <w:szCs w:val="22"/>
              </w:rPr>
              <w:t>There’s a bag/lunchbox…</w:t>
            </w:r>
          </w:p>
          <w:p w:rsidR="00FB44EF" w:rsidRDefault="00FB44EF" w:rsidP="003F7512">
            <w:pPr>
              <w:rPr>
                <w:lang w:val="sr-Cyrl-CS"/>
              </w:rPr>
            </w:pP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1</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0,5</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0,5</w:t>
            </w:r>
          </w:p>
        </w:tc>
      </w:tr>
      <w:tr w:rsidR="00FB44EF" w:rsidTr="003F7512">
        <w:tc>
          <w:tcPr>
            <w:tcW w:w="1491" w:type="dxa"/>
            <w:tcBorders>
              <w:top w:val="single" w:sz="4" w:space="0" w:color="auto"/>
              <w:left w:val="single" w:sz="12" w:space="0" w:color="auto"/>
              <w:bottom w:val="single" w:sz="4" w:space="0" w:color="auto"/>
              <w:right w:val="single" w:sz="12" w:space="0" w:color="auto"/>
            </w:tcBorders>
            <w:shd w:val="clear" w:color="auto" w:fill="BFBFBF"/>
          </w:tcPr>
          <w:p w:rsidR="00FB44EF" w:rsidRDefault="00FB44EF" w:rsidP="003F7512">
            <w:pPr>
              <w:rPr>
                <w:b/>
              </w:rPr>
            </w:pPr>
            <w:r>
              <w:rPr>
                <w:b/>
                <w:sz w:val="22"/>
                <w:szCs w:val="22"/>
              </w:rPr>
              <w:t>6. Happy Christmas!</w:t>
            </w:r>
          </w:p>
          <w:p w:rsidR="00FB44EF" w:rsidRDefault="00FB44EF" w:rsidP="003F7512">
            <w:pPr>
              <w:rPr>
                <w:b/>
              </w:rPr>
            </w:pPr>
            <w:r>
              <w:rPr>
                <w:b/>
                <w:sz w:val="22"/>
                <w:szCs w:val="22"/>
              </w:rPr>
              <w:t>СрећанБожић!</w:t>
            </w:r>
          </w:p>
          <w:p w:rsidR="00FB44EF" w:rsidRDefault="00FB44EF" w:rsidP="003F7512">
            <w:r>
              <w:rPr>
                <w:sz w:val="22"/>
                <w:szCs w:val="22"/>
              </w:rPr>
              <w:t>Честитање; изражавањежеља</w:t>
            </w:r>
          </w:p>
        </w:tc>
        <w:tc>
          <w:tcPr>
            <w:tcW w:w="382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contextualSpacing/>
            </w:pPr>
            <w:r>
              <w:rPr>
                <w:sz w:val="22"/>
                <w:szCs w:val="22"/>
              </w:rPr>
              <w:t>- препознају и именујупојмовекојисеодносенатему;</w:t>
            </w:r>
          </w:p>
          <w:p w:rsidR="00FB44EF" w:rsidRDefault="00FB44EF" w:rsidP="003F7512">
            <w:pPr>
              <w:contextualSpacing/>
            </w:pPr>
            <w:r>
              <w:rPr>
                <w:sz w:val="22"/>
                <w:szCs w:val="22"/>
              </w:rPr>
              <w:t xml:space="preserve">- </w:t>
            </w:r>
            <w:r>
              <w:rPr>
                <w:sz w:val="22"/>
                <w:szCs w:val="22"/>
                <w:lang w:val="hr-HR"/>
              </w:rPr>
              <w:t>разуме</w:t>
            </w:r>
            <w:r>
              <w:rPr>
                <w:sz w:val="22"/>
                <w:szCs w:val="22"/>
              </w:rPr>
              <w:t>ју</w:t>
            </w:r>
            <w:r>
              <w:rPr>
                <w:sz w:val="22"/>
                <w:szCs w:val="22"/>
                <w:lang w:val="hr-HR"/>
              </w:rPr>
              <w:t xml:space="preserve"> једноставно исказане честитке и одгов</w:t>
            </w:r>
            <w:r>
              <w:rPr>
                <w:sz w:val="22"/>
                <w:szCs w:val="22"/>
              </w:rPr>
              <w:t>о</w:t>
            </w:r>
            <w:r>
              <w:rPr>
                <w:sz w:val="22"/>
                <w:szCs w:val="22"/>
                <w:lang w:val="hr-HR"/>
              </w:rPr>
              <w:t>ре на њих</w:t>
            </w:r>
            <w:r>
              <w:rPr>
                <w:sz w:val="22"/>
                <w:szCs w:val="22"/>
              </w:rPr>
              <w:t>;</w:t>
            </w:r>
          </w:p>
          <w:p w:rsidR="00FB44EF" w:rsidRDefault="00FB44EF" w:rsidP="003F7512">
            <w:pPr>
              <w:spacing w:line="256" w:lineRule="auto"/>
              <w:contextualSpacing/>
            </w:pPr>
            <w:r>
              <w:rPr>
                <w:sz w:val="22"/>
                <w:szCs w:val="22"/>
              </w:rPr>
              <w:t xml:space="preserve">- </w:t>
            </w:r>
            <w:r>
              <w:rPr>
                <w:sz w:val="22"/>
                <w:szCs w:val="22"/>
                <w:lang w:val="hr-HR"/>
              </w:rPr>
              <w:t>упуте једноставне честитке</w:t>
            </w:r>
            <w:r>
              <w:rPr>
                <w:sz w:val="22"/>
                <w:szCs w:val="22"/>
              </w:rPr>
              <w:t>;</w:t>
            </w:r>
          </w:p>
          <w:p w:rsidR="00FB44EF" w:rsidRDefault="00FB44EF" w:rsidP="003F7512">
            <w:pPr>
              <w:spacing w:line="256" w:lineRule="auto"/>
              <w:contextualSpacing/>
            </w:pPr>
            <w:r>
              <w:rPr>
                <w:sz w:val="22"/>
                <w:szCs w:val="22"/>
              </w:rPr>
              <w:t>- уочесличности и разлике у начинупрославеБожића и Новегодине у ВБ и коднас;</w:t>
            </w:r>
          </w:p>
          <w:p w:rsidR="00FB44EF" w:rsidRDefault="00FB44EF" w:rsidP="003F7512">
            <w:pPr>
              <w:spacing w:line="256" w:lineRule="auto"/>
              <w:contextualSpacing/>
            </w:pPr>
            <w:r>
              <w:rPr>
                <w:sz w:val="22"/>
                <w:szCs w:val="22"/>
              </w:rPr>
              <w:t>- певајутрадиционалне, дечјеБожићнепесме.</w:t>
            </w:r>
          </w:p>
          <w:p w:rsidR="00FB44EF" w:rsidRDefault="00FB44EF" w:rsidP="003F7512"/>
        </w:tc>
        <w:tc>
          <w:tcPr>
            <w:tcW w:w="3828" w:type="dxa"/>
            <w:tcBorders>
              <w:top w:val="single" w:sz="4" w:space="0" w:color="auto"/>
              <w:left w:val="single" w:sz="12" w:space="0" w:color="auto"/>
              <w:bottom w:val="single" w:sz="4" w:space="0" w:color="auto"/>
              <w:right w:val="single" w:sz="12" w:space="0" w:color="auto"/>
            </w:tcBorders>
            <w:shd w:val="clear" w:color="auto" w:fill="FFFFFF"/>
          </w:tcPr>
          <w:p w:rsidR="00FB44EF" w:rsidRPr="000D4464" w:rsidRDefault="00FB44EF" w:rsidP="003F7512">
            <w:pPr>
              <w:rPr>
                <w:i/>
                <w:lang w:val="sr-Cyrl-CS"/>
              </w:rPr>
            </w:pPr>
            <w:r>
              <w:rPr>
                <w:sz w:val="22"/>
                <w:szCs w:val="22"/>
              </w:rPr>
              <w:t xml:space="preserve">Изразе и речикојесеодносенаБожић и честитањеБожића и Новегодине - </w:t>
            </w:r>
            <w:r>
              <w:rPr>
                <w:i/>
                <w:sz w:val="22"/>
                <w:szCs w:val="22"/>
              </w:rPr>
              <w:t>а Christmas tree/fairy/bell /star, MerryChristmas</w:t>
            </w:r>
            <w:r>
              <w:rPr>
                <w:i/>
                <w:sz w:val="22"/>
                <w:szCs w:val="22"/>
                <w:lang w:val="sr-Cyrl-CS"/>
              </w:rPr>
              <w:t xml:space="preserve">. </w:t>
            </w:r>
            <w:r>
              <w:rPr>
                <w:i/>
                <w:sz w:val="22"/>
                <w:szCs w:val="22"/>
              </w:rPr>
              <w:t>HappyNewYear</w:t>
            </w:r>
            <w:r>
              <w:rPr>
                <w:i/>
                <w:sz w:val="22"/>
                <w:szCs w:val="22"/>
                <w:lang w:val="sr-Cyrl-CS"/>
              </w:rPr>
              <w:t xml:space="preserve">. </w:t>
            </w:r>
            <w:r>
              <w:rPr>
                <w:i/>
                <w:sz w:val="22"/>
                <w:szCs w:val="22"/>
              </w:rPr>
              <w:t>Look</w:t>
            </w:r>
            <w:r>
              <w:rPr>
                <w:i/>
                <w:sz w:val="22"/>
                <w:szCs w:val="22"/>
                <w:lang w:val="sr-Cyrl-CS"/>
              </w:rPr>
              <w:t xml:space="preserve">! </w:t>
            </w:r>
            <w:r>
              <w:rPr>
                <w:sz w:val="22"/>
                <w:szCs w:val="22"/>
                <w:lang w:val="sr-Cyrl-CS"/>
              </w:rPr>
              <w:t xml:space="preserve">језичку структуру за изражавање жеља - </w:t>
            </w:r>
            <w:r>
              <w:rPr>
                <w:i/>
                <w:sz w:val="22"/>
                <w:szCs w:val="22"/>
              </w:rPr>
              <w:t>Whatdoyouwant</w:t>
            </w:r>
            <w:r>
              <w:rPr>
                <w:i/>
                <w:sz w:val="22"/>
                <w:szCs w:val="22"/>
                <w:lang w:val="sr-Cyrl-CS"/>
              </w:rPr>
              <w:t xml:space="preserve">? </w:t>
            </w:r>
            <w:r>
              <w:rPr>
                <w:i/>
                <w:sz w:val="22"/>
                <w:szCs w:val="22"/>
              </w:rPr>
              <w:t>Iwant</w:t>
            </w:r>
            <w:r w:rsidRPr="000D4464">
              <w:rPr>
                <w:i/>
                <w:sz w:val="22"/>
                <w:szCs w:val="22"/>
                <w:lang w:val="sr-Cyrl-CS"/>
              </w:rPr>
              <w:t>…</w:t>
            </w:r>
            <w:r w:rsidRPr="000D4464">
              <w:rPr>
                <w:sz w:val="22"/>
                <w:szCs w:val="22"/>
                <w:lang w:val="sr-Cyrl-CS"/>
              </w:rPr>
              <w:t xml:space="preserve">; Божићну причу и песмицу </w:t>
            </w:r>
            <w:r>
              <w:rPr>
                <w:i/>
                <w:sz w:val="22"/>
                <w:szCs w:val="22"/>
              </w:rPr>
              <w:t>WewishyouamerryChristmas</w:t>
            </w:r>
            <w:r w:rsidRPr="000D4464">
              <w:rPr>
                <w:i/>
                <w:sz w:val="22"/>
                <w:szCs w:val="22"/>
                <w:lang w:val="sr-Cyrl-CS"/>
              </w:rPr>
              <w:t>.</w:t>
            </w:r>
          </w:p>
          <w:p w:rsidR="00FB44EF" w:rsidRDefault="00FB44EF" w:rsidP="003F7512">
            <w:pPr>
              <w:rPr>
                <w:lang w:val="sr-Cyrl-CS"/>
              </w:rPr>
            </w:pP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jc w:val="center"/>
              <w:rPr>
                <w:b/>
              </w:rPr>
            </w:pPr>
            <w:r>
              <w:rPr>
                <w:b/>
                <w:sz w:val="22"/>
                <w:szCs w:val="22"/>
              </w:rPr>
              <w:t>3</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jc w:val="center"/>
              <w:rPr>
                <w:b/>
              </w:rPr>
            </w:pPr>
            <w:r>
              <w:rPr>
                <w:b/>
                <w:sz w:val="22"/>
                <w:szCs w:val="22"/>
              </w:rPr>
              <w:t>0,5</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jc w:val="center"/>
              <w:rPr>
                <w:b/>
              </w:rPr>
            </w:pPr>
            <w:r>
              <w:rPr>
                <w:b/>
                <w:sz w:val="22"/>
                <w:szCs w:val="22"/>
              </w:rPr>
              <w:t>2,5</w:t>
            </w:r>
          </w:p>
        </w:tc>
      </w:tr>
      <w:tr w:rsidR="00FB44EF" w:rsidTr="003F7512">
        <w:tc>
          <w:tcPr>
            <w:tcW w:w="1491" w:type="dxa"/>
            <w:tcBorders>
              <w:top w:val="single" w:sz="4" w:space="0" w:color="auto"/>
              <w:left w:val="single" w:sz="12" w:space="0" w:color="auto"/>
              <w:bottom w:val="single" w:sz="4" w:space="0" w:color="auto"/>
              <w:right w:val="single" w:sz="12" w:space="0" w:color="auto"/>
            </w:tcBorders>
            <w:shd w:val="clear" w:color="auto" w:fill="BFBFBF"/>
          </w:tcPr>
          <w:p w:rsidR="00FB44EF" w:rsidRDefault="00FB44EF" w:rsidP="003F7512">
            <w:pPr>
              <w:rPr>
                <w:b/>
              </w:rPr>
            </w:pPr>
            <w:r>
              <w:rPr>
                <w:b/>
                <w:sz w:val="22"/>
                <w:szCs w:val="22"/>
              </w:rPr>
              <w:t>7. Dressing up</w:t>
            </w:r>
          </w:p>
          <w:p w:rsidR="00FB44EF" w:rsidRDefault="00FB44EF" w:rsidP="003F7512">
            <w:pPr>
              <w:rPr>
                <w:b/>
              </w:rPr>
            </w:pPr>
            <w:r>
              <w:rPr>
                <w:b/>
                <w:sz w:val="22"/>
                <w:szCs w:val="22"/>
              </w:rPr>
              <w:t>Облачење</w:t>
            </w:r>
          </w:p>
          <w:p w:rsidR="00FB44EF" w:rsidRDefault="00FB44EF" w:rsidP="003F7512">
            <w:r>
              <w:rPr>
                <w:sz w:val="22"/>
                <w:szCs w:val="22"/>
              </w:rPr>
              <w:t>Описивањепредмета; изража-вањеколичина; изражавањедопа-дања; исказивањесавета и упозорења.</w:t>
            </w:r>
          </w:p>
        </w:tc>
        <w:tc>
          <w:tcPr>
            <w:tcW w:w="382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contextualSpacing/>
            </w:pPr>
            <w:r>
              <w:rPr>
                <w:sz w:val="22"/>
                <w:szCs w:val="22"/>
              </w:rPr>
              <w:t>- препознају и именујупојмовекојисеодносенатему;</w:t>
            </w:r>
          </w:p>
          <w:p w:rsidR="00FB44EF" w:rsidRDefault="00FB44EF" w:rsidP="003F7512">
            <w:pPr>
              <w:contextualSpacing/>
              <w:rPr>
                <w:lang w:val="hr-HR"/>
              </w:rPr>
            </w:pPr>
            <w:r>
              <w:rPr>
                <w:sz w:val="22"/>
                <w:szCs w:val="22"/>
              </w:rPr>
              <w:t xml:space="preserve">- </w:t>
            </w:r>
            <w:r>
              <w:rPr>
                <w:sz w:val="22"/>
                <w:szCs w:val="22"/>
                <w:lang w:val="hr-HR"/>
              </w:rPr>
              <w:t>препозна</w:t>
            </w:r>
            <w:r>
              <w:rPr>
                <w:sz w:val="22"/>
                <w:szCs w:val="22"/>
              </w:rPr>
              <w:t>ју</w:t>
            </w:r>
            <w:r>
              <w:rPr>
                <w:sz w:val="22"/>
                <w:szCs w:val="22"/>
                <w:lang w:val="hr-HR"/>
              </w:rPr>
              <w:t xml:space="preserve"> и имену</w:t>
            </w:r>
            <w:r>
              <w:rPr>
                <w:sz w:val="22"/>
                <w:szCs w:val="22"/>
              </w:rPr>
              <w:t>ј</w:t>
            </w:r>
            <w:r>
              <w:rPr>
                <w:sz w:val="22"/>
                <w:szCs w:val="22"/>
                <w:lang w:val="hr-HR"/>
              </w:rPr>
              <w:t>у предмете из непосредног окружења;</w:t>
            </w:r>
          </w:p>
          <w:p w:rsidR="00FB44EF" w:rsidRDefault="00FB44EF" w:rsidP="003F7512">
            <w:pPr>
              <w:contextualSpacing/>
              <w:rPr>
                <w:lang w:val="hr-HR"/>
              </w:rPr>
            </w:pPr>
            <w:r>
              <w:rPr>
                <w:sz w:val="22"/>
                <w:szCs w:val="22"/>
                <w:lang w:val="hr-HR"/>
              </w:rPr>
              <w:t xml:space="preserve">- разумеју једноставне описе предмета; </w:t>
            </w:r>
          </w:p>
          <w:p w:rsidR="00FB44EF" w:rsidRDefault="00FB44EF" w:rsidP="003F7512">
            <w:pPr>
              <w:contextualSpacing/>
              <w:rPr>
                <w:lang w:val="hr-HR"/>
              </w:rPr>
            </w:pPr>
            <w:r>
              <w:rPr>
                <w:sz w:val="22"/>
                <w:szCs w:val="22"/>
                <w:lang w:val="hr-HR"/>
              </w:rPr>
              <w:t xml:space="preserve">- разумеју и одговоре на питања која се односе на количине; поставе питања која се односе на количине; </w:t>
            </w:r>
          </w:p>
          <w:p w:rsidR="00FB44EF" w:rsidRDefault="00FB44EF" w:rsidP="003F7512">
            <w:pPr>
              <w:contextualSpacing/>
              <w:rPr>
                <w:lang w:val="hr-HR"/>
              </w:rPr>
            </w:pPr>
            <w:r>
              <w:rPr>
                <w:sz w:val="22"/>
                <w:szCs w:val="22"/>
                <w:lang w:val="hr-HR"/>
              </w:rPr>
              <w:t>- разумеју и реагују на једноставне савете и упозорења;</w:t>
            </w:r>
          </w:p>
          <w:p w:rsidR="00FB44EF" w:rsidRDefault="00FB44EF" w:rsidP="003F7512">
            <w:pPr>
              <w:contextualSpacing/>
              <w:rPr>
                <w:lang w:val="hr-HR"/>
              </w:rPr>
            </w:pPr>
            <w:r>
              <w:rPr>
                <w:sz w:val="22"/>
                <w:szCs w:val="22"/>
                <w:lang w:val="hr-HR"/>
              </w:rPr>
              <w:t xml:space="preserve">- упуте кратке савете и упозорења; </w:t>
            </w:r>
          </w:p>
          <w:p w:rsidR="00FB44EF" w:rsidRDefault="00FB44EF" w:rsidP="003F7512">
            <w:pPr>
              <w:contextualSpacing/>
              <w:rPr>
                <w:lang w:val="hr-HR"/>
              </w:rPr>
            </w:pPr>
            <w:r>
              <w:rPr>
                <w:sz w:val="22"/>
                <w:szCs w:val="22"/>
                <w:lang w:val="hr-HR"/>
              </w:rPr>
              <w:t>- поштују правила учтиве комуникације-адекватно реаговање на савете и упозорења.</w:t>
            </w:r>
          </w:p>
        </w:tc>
        <w:tc>
          <w:tcPr>
            <w:tcW w:w="382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lang w:val="hr-HR"/>
              </w:rPr>
              <w:t xml:space="preserve">Изразе и речи којима се именују делови одеће; језичке структуре и изрази којима се описују предмети и изражавају количине </w:t>
            </w:r>
            <w:r>
              <w:rPr>
                <w:i/>
                <w:sz w:val="22"/>
                <w:szCs w:val="22"/>
              </w:rPr>
              <w:t>Where</w:t>
            </w:r>
            <w:r>
              <w:rPr>
                <w:i/>
                <w:sz w:val="22"/>
                <w:szCs w:val="22"/>
                <w:lang w:val="hr-HR"/>
              </w:rPr>
              <w:t>’</w:t>
            </w:r>
            <w:r>
              <w:rPr>
                <w:i/>
                <w:sz w:val="22"/>
                <w:szCs w:val="22"/>
              </w:rPr>
              <w:t>smyhat</w:t>
            </w:r>
            <w:r>
              <w:rPr>
                <w:i/>
                <w:sz w:val="22"/>
                <w:szCs w:val="22"/>
                <w:lang w:val="hr-HR"/>
              </w:rPr>
              <w:t>/</w:t>
            </w:r>
            <w:r>
              <w:rPr>
                <w:i/>
                <w:sz w:val="22"/>
                <w:szCs w:val="22"/>
              </w:rPr>
              <w:t>jumper</w:t>
            </w:r>
            <w:r>
              <w:rPr>
                <w:i/>
                <w:sz w:val="22"/>
                <w:szCs w:val="22"/>
                <w:lang w:val="hr-HR"/>
              </w:rPr>
              <w:t>/</w:t>
            </w:r>
            <w:r>
              <w:rPr>
                <w:i/>
                <w:sz w:val="22"/>
                <w:szCs w:val="22"/>
              </w:rPr>
              <w:t>skirt</w:t>
            </w:r>
            <w:r>
              <w:rPr>
                <w:i/>
                <w:sz w:val="22"/>
                <w:szCs w:val="22"/>
                <w:lang w:val="hr-HR"/>
              </w:rPr>
              <w:t xml:space="preserve">/ </w:t>
            </w:r>
            <w:r>
              <w:rPr>
                <w:i/>
                <w:sz w:val="22"/>
                <w:szCs w:val="22"/>
              </w:rPr>
              <w:t>shoe</w:t>
            </w:r>
            <w:r>
              <w:rPr>
                <w:i/>
                <w:sz w:val="22"/>
                <w:szCs w:val="22"/>
                <w:lang w:val="hr-HR"/>
              </w:rPr>
              <w:t xml:space="preserve"> /</w:t>
            </w:r>
            <w:r>
              <w:rPr>
                <w:i/>
                <w:sz w:val="22"/>
                <w:szCs w:val="22"/>
              </w:rPr>
              <w:t>T</w:t>
            </w:r>
            <w:r>
              <w:rPr>
                <w:i/>
                <w:sz w:val="22"/>
                <w:szCs w:val="22"/>
                <w:lang w:val="hr-HR"/>
              </w:rPr>
              <w:t>-</w:t>
            </w:r>
            <w:r>
              <w:rPr>
                <w:i/>
                <w:sz w:val="22"/>
                <w:szCs w:val="22"/>
              </w:rPr>
              <w:t>shirt</w:t>
            </w:r>
            <w:r>
              <w:rPr>
                <w:i/>
                <w:sz w:val="22"/>
                <w:szCs w:val="22"/>
                <w:lang w:val="hr-HR"/>
              </w:rPr>
              <w:t>/</w:t>
            </w:r>
            <w:r>
              <w:rPr>
                <w:i/>
                <w:sz w:val="22"/>
                <w:szCs w:val="22"/>
              </w:rPr>
              <w:t>sock</w:t>
            </w:r>
            <w:r>
              <w:rPr>
                <w:i/>
                <w:sz w:val="22"/>
                <w:szCs w:val="22"/>
                <w:lang w:val="hr-HR"/>
              </w:rPr>
              <w:t>?</w:t>
            </w:r>
            <w:r>
              <w:rPr>
                <w:sz w:val="22"/>
                <w:szCs w:val="22"/>
                <w:lang w:val="sr-Cyrl-CS"/>
              </w:rPr>
              <w:t xml:space="preserve">; </w:t>
            </w:r>
            <w:r>
              <w:rPr>
                <w:i/>
                <w:sz w:val="22"/>
                <w:szCs w:val="22"/>
              </w:rPr>
              <w:t>Thisismyblack</w:t>
            </w:r>
            <w:r>
              <w:rPr>
                <w:i/>
                <w:sz w:val="22"/>
                <w:szCs w:val="22"/>
                <w:lang w:val="hr-HR"/>
              </w:rPr>
              <w:t>/</w:t>
            </w:r>
            <w:r>
              <w:rPr>
                <w:i/>
                <w:sz w:val="22"/>
                <w:szCs w:val="22"/>
              </w:rPr>
              <w:t>grey</w:t>
            </w:r>
            <w:r>
              <w:rPr>
                <w:i/>
                <w:sz w:val="22"/>
                <w:szCs w:val="22"/>
                <w:lang w:val="hr-HR"/>
              </w:rPr>
              <w:t xml:space="preserve">/ </w:t>
            </w:r>
            <w:r>
              <w:rPr>
                <w:i/>
                <w:sz w:val="22"/>
                <w:szCs w:val="22"/>
              </w:rPr>
              <w:t>purple</w:t>
            </w:r>
            <w:r>
              <w:rPr>
                <w:i/>
                <w:sz w:val="22"/>
                <w:szCs w:val="22"/>
                <w:lang w:val="hr-HR"/>
              </w:rPr>
              <w:t>/</w:t>
            </w:r>
            <w:r>
              <w:rPr>
                <w:i/>
                <w:sz w:val="22"/>
                <w:szCs w:val="22"/>
              </w:rPr>
              <w:t>whiteT</w:t>
            </w:r>
            <w:r>
              <w:rPr>
                <w:i/>
                <w:sz w:val="22"/>
                <w:szCs w:val="22"/>
                <w:lang w:val="hr-HR"/>
              </w:rPr>
              <w:t>’</w:t>
            </w:r>
            <w:r>
              <w:rPr>
                <w:i/>
                <w:sz w:val="22"/>
                <w:szCs w:val="22"/>
              </w:rPr>
              <w:t>shirt</w:t>
            </w:r>
            <w:r>
              <w:rPr>
                <w:i/>
                <w:sz w:val="22"/>
                <w:szCs w:val="22"/>
                <w:lang w:val="hr-HR"/>
              </w:rPr>
              <w:t xml:space="preserve">. </w:t>
            </w:r>
            <w:r>
              <w:rPr>
                <w:i/>
                <w:sz w:val="22"/>
                <w:szCs w:val="22"/>
              </w:rPr>
              <w:t>HowmanyorangeT</w:t>
            </w:r>
            <w:r>
              <w:rPr>
                <w:i/>
                <w:sz w:val="22"/>
                <w:szCs w:val="22"/>
                <w:lang w:val="hr-HR"/>
              </w:rPr>
              <w:t>’</w:t>
            </w:r>
            <w:r>
              <w:rPr>
                <w:i/>
                <w:sz w:val="22"/>
                <w:szCs w:val="22"/>
              </w:rPr>
              <w:t>shirts</w:t>
            </w:r>
            <w:r>
              <w:rPr>
                <w:i/>
                <w:sz w:val="22"/>
                <w:szCs w:val="22"/>
                <w:lang w:val="hr-HR"/>
              </w:rPr>
              <w:t xml:space="preserve">? </w:t>
            </w:r>
            <w:r>
              <w:rPr>
                <w:i/>
                <w:sz w:val="22"/>
                <w:szCs w:val="22"/>
              </w:rPr>
              <w:t>FourorangeT</w:t>
            </w:r>
            <w:r>
              <w:rPr>
                <w:i/>
                <w:sz w:val="22"/>
                <w:szCs w:val="22"/>
                <w:lang w:val="hr-HR"/>
              </w:rPr>
              <w:t>’</w:t>
            </w:r>
            <w:r>
              <w:rPr>
                <w:i/>
                <w:sz w:val="22"/>
                <w:szCs w:val="22"/>
              </w:rPr>
              <w:t>shirts</w:t>
            </w:r>
            <w:r>
              <w:rPr>
                <w:sz w:val="22"/>
                <w:szCs w:val="22"/>
                <w:lang w:val="hr-HR"/>
              </w:rPr>
              <w:t>, којима се изражава допадање</w:t>
            </w:r>
            <w:r>
              <w:rPr>
                <w:i/>
                <w:sz w:val="22"/>
                <w:szCs w:val="22"/>
                <w:lang w:val="hr-HR"/>
              </w:rPr>
              <w:t>-</w:t>
            </w:r>
            <w:r>
              <w:rPr>
                <w:i/>
                <w:sz w:val="22"/>
                <w:szCs w:val="22"/>
                <w:lang w:val="sr-Cyrl-CS"/>
              </w:rPr>
              <w:t>Т</w:t>
            </w:r>
            <w:r>
              <w:rPr>
                <w:i/>
                <w:sz w:val="22"/>
                <w:szCs w:val="22"/>
              </w:rPr>
              <w:t>hisismyfavourite</w:t>
            </w:r>
            <w:r>
              <w:rPr>
                <w:i/>
                <w:sz w:val="22"/>
                <w:szCs w:val="22"/>
                <w:lang w:val="sr-Cyrl-CS"/>
              </w:rPr>
              <w:t xml:space="preserve"> (Т-</w:t>
            </w:r>
            <w:r>
              <w:rPr>
                <w:i/>
                <w:sz w:val="22"/>
                <w:szCs w:val="22"/>
              </w:rPr>
              <w:t>shirt</w:t>
            </w:r>
            <w:r>
              <w:rPr>
                <w:i/>
                <w:sz w:val="22"/>
                <w:szCs w:val="22"/>
                <w:lang w:val="sr-Cyrl-CS"/>
              </w:rPr>
              <w:t>). What's your favourite (T-shirt)?</w:t>
            </w:r>
            <w:r>
              <w:rPr>
                <w:sz w:val="22"/>
                <w:szCs w:val="22"/>
                <w:lang w:val="sr-Cyrl-CS"/>
              </w:rPr>
              <w:t xml:space="preserve">, којима се дају савети и упозорења и реагује на њих </w:t>
            </w:r>
            <w:r>
              <w:rPr>
                <w:i/>
                <w:sz w:val="22"/>
                <w:szCs w:val="22"/>
                <w:lang w:val="sr-Cyrl-CS"/>
              </w:rPr>
              <w:t xml:space="preserve">- </w:t>
            </w:r>
            <w:r>
              <w:rPr>
                <w:i/>
                <w:sz w:val="22"/>
                <w:szCs w:val="22"/>
              </w:rPr>
              <w:t>Puton</w:t>
            </w:r>
            <w:r>
              <w:rPr>
                <w:i/>
                <w:sz w:val="22"/>
                <w:szCs w:val="22"/>
                <w:lang w:val="sr-Cyrl-CS"/>
              </w:rPr>
              <w:t>/</w:t>
            </w:r>
            <w:r>
              <w:rPr>
                <w:i/>
                <w:sz w:val="22"/>
                <w:szCs w:val="22"/>
              </w:rPr>
              <w:t>Takeoffyour</w:t>
            </w:r>
            <w:r>
              <w:rPr>
                <w:i/>
                <w:sz w:val="22"/>
                <w:szCs w:val="22"/>
                <w:lang w:val="sr-Cyrl-CS"/>
              </w:rPr>
              <w:t xml:space="preserve"> (</w:t>
            </w:r>
            <w:r>
              <w:rPr>
                <w:i/>
                <w:sz w:val="22"/>
                <w:szCs w:val="22"/>
              </w:rPr>
              <w:t>hat</w:t>
            </w:r>
            <w:r>
              <w:rPr>
                <w:i/>
                <w:sz w:val="22"/>
                <w:szCs w:val="22"/>
                <w:lang w:val="sr-Cyrl-CS"/>
              </w:rPr>
              <w:t xml:space="preserve">). </w:t>
            </w:r>
            <w:r>
              <w:rPr>
                <w:i/>
                <w:sz w:val="22"/>
                <w:szCs w:val="22"/>
              </w:rPr>
              <w:t xml:space="preserve">Don’t forget your (hat). Be careful! Here you are. </w:t>
            </w:r>
            <w:r>
              <w:rPr>
                <w:i/>
                <w:sz w:val="22"/>
                <w:szCs w:val="22"/>
              </w:rPr>
              <w:lastRenderedPageBreak/>
              <w:t>Thank you</w:t>
            </w:r>
            <w:r>
              <w:rPr>
                <w:sz w:val="22"/>
                <w:szCs w:val="22"/>
              </w:rPr>
              <w:t>; приче и песмекојесеодносенатему.</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lastRenderedPageBreak/>
              <w:t>9</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3</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6</w:t>
            </w:r>
          </w:p>
        </w:tc>
      </w:tr>
      <w:tr w:rsidR="00FB44EF" w:rsidTr="003F7512">
        <w:tc>
          <w:tcPr>
            <w:tcW w:w="1491" w:type="dxa"/>
            <w:tcBorders>
              <w:top w:val="single" w:sz="4" w:space="0" w:color="auto"/>
              <w:left w:val="single" w:sz="12" w:space="0" w:color="auto"/>
              <w:bottom w:val="single" w:sz="4" w:space="0" w:color="auto"/>
              <w:right w:val="single" w:sz="12" w:space="0" w:color="auto"/>
            </w:tcBorders>
            <w:shd w:val="clear" w:color="auto" w:fill="D8D8D8"/>
          </w:tcPr>
          <w:p w:rsidR="00FB44EF" w:rsidRDefault="00FB44EF" w:rsidP="003F7512">
            <w:pPr>
              <w:rPr>
                <w:b/>
              </w:rPr>
            </w:pPr>
            <w:r>
              <w:rPr>
                <w:b/>
                <w:sz w:val="22"/>
                <w:szCs w:val="22"/>
              </w:rPr>
              <w:lastRenderedPageBreak/>
              <w:t>8. Happy birthday</w:t>
            </w:r>
          </w:p>
          <w:p w:rsidR="00FB44EF" w:rsidRDefault="00FB44EF" w:rsidP="003F7512">
            <w:pPr>
              <w:rPr>
                <w:b/>
              </w:rPr>
            </w:pPr>
            <w:r>
              <w:rPr>
                <w:b/>
                <w:sz w:val="22"/>
                <w:szCs w:val="22"/>
              </w:rPr>
              <w:t>Срећанрођендан</w:t>
            </w:r>
          </w:p>
          <w:p w:rsidR="00FB44EF" w:rsidRDefault="00FB44EF" w:rsidP="003F7512">
            <w:r>
              <w:rPr>
                <w:sz w:val="22"/>
                <w:szCs w:val="22"/>
              </w:rPr>
              <w:t xml:space="preserve">Честитање; изража- вањеколичина и поседовања; позивназаједничкуактивност; изражавањеупутстaва и налога; давањеосновнихинформација о себи. </w:t>
            </w:r>
          </w:p>
        </w:tc>
        <w:tc>
          <w:tcPr>
            <w:tcW w:w="382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contextualSpacing/>
            </w:pPr>
            <w:r>
              <w:rPr>
                <w:sz w:val="22"/>
                <w:szCs w:val="22"/>
              </w:rPr>
              <w:t>- препознају и именујупојмовекојисеодносенатему;</w:t>
            </w:r>
          </w:p>
          <w:p w:rsidR="00FB44EF" w:rsidRDefault="00FB44EF" w:rsidP="003F7512">
            <w:r>
              <w:rPr>
                <w:sz w:val="22"/>
                <w:szCs w:val="22"/>
              </w:rPr>
              <w:t>- разумејуједноставноисказанечеститке и одговоренањих;</w:t>
            </w:r>
          </w:p>
          <w:p w:rsidR="00FB44EF" w:rsidRDefault="00FB44EF" w:rsidP="003F7512">
            <w:r>
              <w:rPr>
                <w:sz w:val="22"/>
                <w:szCs w:val="22"/>
              </w:rPr>
              <w:t>- упутеједноставнечеститке;</w:t>
            </w:r>
          </w:p>
          <w:p w:rsidR="00FB44EF" w:rsidRDefault="00FB44EF" w:rsidP="003F7512">
            <w:pPr>
              <w:contextualSpacing/>
            </w:pPr>
            <w:r>
              <w:rPr>
                <w:sz w:val="22"/>
                <w:szCs w:val="22"/>
              </w:rPr>
              <w:t>- разумеју и одговоренапитањакојасеодносенаколичине; поставепитањакојасеодносенаколичине;</w:t>
            </w:r>
          </w:p>
          <w:p w:rsidR="00FB44EF" w:rsidRDefault="00FB44EF" w:rsidP="003F7512">
            <w:pPr>
              <w:contextualSpacing/>
            </w:pPr>
            <w:r>
              <w:rPr>
                <w:sz w:val="22"/>
                <w:szCs w:val="22"/>
              </w:rPr>
              <w:t xml:space="preserve">- </w:t>
            </w:r>
            <w:r>
              <w:rPr>
                <w:sz w:val="22"/>
                <w:szCs w:val="22"/>
                <w:lang w:val="hr-HR"/>
              </w:rPr>
              <w:t>разуме</w:t>
            </w:r>
            <w:r>
              <w:rPr>
                <w:sz w:val="22"/>
                <w:szCs w:val="22"/>
              </w:rPr>
              <w:t>ју</w:t>
            </w:r>
            <w:r>
              <w:rPr>
                <w:sz w:val="22"/>
                <w:szCs w:val="22"/>
                <w:lang w:val="hr-HR"/>
              </w:rPr>
              <w:t xml:space="preserve"> једноставне исказе којима се изражава поседовање / непоседовање и реагују на њих</w:t>
            </w:r>
            <w:r>
              <w:rPr>
                <w:sz w:val="22"/>
                <w:szCs w:val="22"/>
              </w:rPr>
              <w:t>;</w:t>
            </w:r>
          </w:p>
          <w:p w:rsidR="00FB44EF" w:rsidRDefault="00FB44EF" w:rsidP="003F7512">
            <w:pPr>
              <w:contextualSpacing/>
            </w:pPr>
            <w:r>
              <w:rPr>
                <w:sz w:val="22"/>
                <w:szCs w:val="22"/>
              </w:rPr>
              <w:t>- траже и дајуједноставнеисказекојимасеизражавапоседовање;</w:t>
            </w:r>
          </w:p>
          <w:p w:rsidR="00FB44EF" w:rsidRDefault="00FB44EF" w:rsidP="003F7512">
            <w:pPr>
              <w:contextualSpacing/>
            </w:pPr>
            <w:r>
              <w:rPr>
                <w:sz w:val="22"/>
                <w:szCs w:val="22"/>
              </w:rPr>
              <w:t xml:space="preserve">- </w:t>
            </w:r>
            <w:r>
              <w:rPr>
                <w:sz w:val="22"/>
                <w:szCs w:val="22"/>
                <w:lang w:val="hr-HR"/>
              </w:rPr>
              <w:t>разуме</w:t>
            </w:r>
            <w:r>
              <w:rPr>
                <w:sz w:val="22"/>
                <w:szCs w:val="22"/>
              </w:rPr>
              <w:t>ју</w:t>
            </w:r>
            <w:r>
              <w:rPr>
                <w:sz w:val="22"/>
                <w:szCs w:val="22"/>
                <w:lang w:val="hr-HR"/>
              </w:rPr>
              <w:t xml:space="preserve"> позив и </w:t>
            </w:r>
            <w:r>
              <w:rPr>
                <w:sz w:val="22"/>
                <w:szCs w:val="22"/>
              </w:rPr>
              <w:t xml:space="preserve">назаједничкуактивност и </w:t>
            </w:r>
            <w:r>
              <w:rPr>
                <w:sz w:val="22"/>
                <w:szCs w:val="22"/>
                <w:lang w:val="hr-HR"/>
              </w:rPr>
              <w:t>реагују на њега</w:t>
            </w:r>
            <w:r>
              <w:rPr>
                <w:sz w:val="22"/>
                <w:szCs w:val="22"/>
              </w:rPr>
              <w:t xml:space="preserve">; </w:t>
            </w:r>
            <w:r>
              <w:rPr>
                <w:sz w:val="22"/>
                <w:szCs w:val="22"/>
                <w:lang w:val="hr-HR"/>
              </w:rPr>
              <w:t>упуте позив на заједничку активност</w:t>
            </w:r>
            <w:r>
              <w:rPr>
                <w:sz w:val="22"/>
                <w:szCs w:val="22"/>
              </w:rPr>
              <w:t>;</w:t>
            </w:r>
          </w:p>
          <w:p w:rsidR="00FB44EF" w:rsidRDefault="00FB44EF" w:rsidP="003F7512">
            <w:pPr>
              <w:contextualSpacing/>
            </w:pPr>
            <w:r>
              <w:rPr>
                <w:sz w:val="22"/>
                <w:szCs w:val="22"/>
              </w:rPr>
              <w:t>- разумеју и реагујунакраткеналоге;</w:t>
            </w:r>
          </w:p>
          <w:p w:rsidR="00FB44EF" w:rsidRDefault="00FB44EF" w:rsidP="003F7512">
            <w:pPr>
              <w:contextualSpacing/>
            </w:pPr>
            <w:r>
              <w:rPr>
                <w:sz w:val="22"/>
                <w:szCs w:val="22"/>
              </w:rPr>
              <w:t>- дајукраткеналоге;</w:t>
            </w:r>
          </w:p>
          <w:p w:rsidR="00FB44EF" w:rsidRDefault="00FB44EF" w:rsidP="003F7512">
            <w:r>
              <w:rPr>
                <w:sz w:val="22"/>
                <w:szCs w:val="22"/>
              </w:rPr>
              <w:t>- разумејујаснопостављенапитањаличнеприроде и одговоренањих;</w:t>
            </w:r>
          </w:p>
          <w:p w:rsidR="00FB44EF" w:rsidRDefault="00FB44EF" w:rsidP="003F7512">
            <w:r>
              <w:rPr>
                <w:sz w:val="22"/>
                <w:szCs w:val="22"/>
              </w:rPr>
              <w:t>- постављајуједноставнапитањаличнеприроде;</w:t>
            </w:r>
          </w:p>
          <w:p w:rsidR="00FB44EF" w:rsidRDefault="00FB44EF" w:rsidP="003F7512">
            <w:r>
              <w:rPr>
                <w:sz w:val="22"/>
                <w:szCs w:val="22"/>
              </w:rPr>
              <w:t>- уочесличности и разлике у начинупрославерођендана;</w:t>
            </w:r>
          </w:p>
          <w:p w:rsidR="00FB44EF" w:rsidRDefault="00FB44EF" w:rsidP="003F7512">
            <w:r>
              <w:rPr>
                <w:sz w:val="22"/>
                <w:szCs w:val="22"/>
              </w:rPr>
              <w:t>- певајурођенданскупесму и играјурођенданскеигре.</w:t>
            </w:r>
          </w:p>
        </w:tc>
        <w:tc>
          <w:tcPr>
            <w:tcW w:w="382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lang w:val="sr-Cyrl-CS"/>
              </w:rPr>
              <w:t xml:space="preserve">Речи којима се именују предмети везани за рођендан - </w:t>
            </w:r>
            <w:r>
              <w:rPr>
                <w:i/>
                <w:sz w:val="22"/>
                <w:szCs w:val="22"/>
              </w:rPr>
              <w:t>a balloon, a present, a badge, a cake, a card, a candle…</w:t>
            </w:r>
            <w:r>
              <w:rPr>
                <w:sz w:val="22"/>
                <w:szCs w:val="22"/>
                <w:lang w:val="sr-Cyrl-CS"/>
              </w:rPr>
              <w:t xml:space="preserve">; језичке структуре </w:t>
            </w:r>
            <w:r>
              <w:rPr>
                <w:i/>
                <w:sz w:val="22"/>
                <w:szCs w:val="22"/>
              </w:rPr>
              <w:t>What have you got? I</w:t>
            </w:r>
            <w:r>
              <w:rPr>
                <w:i/>
                <w:sz w:val="22"/>
                <w:szCs w:val="22"/>
                <w:lang w:val="ru-RU"/>
              </w:rPr>
              <w:t>’</w:t>
            </w:r>
            <w:r>
              <w:rPr>
                <w:i/>
                <w:sz w:val="22"/>
                <w:szCs w:val="22"/>
              </w:rPr>
              <w:t>vegota(present). How many candles on you r cake? How old are you? Are you (six)? I’m seven (years old). What’s that? Is that a radio?  Is it  a green pencil? (Let’s) jump / dance / shake / clap.  Stamp your feet. Come and see. Open it</w:t>
            </w:r>
            <w:r>
              <w:rPr>
                <w:sz w:val="22"/>
                <w:szCs w:val="22"/>
              </w:rPr>
              <w:t>; честитањерођендана</w:t>
            </w:r>
            <w:r>
              <w:rPr>
                <w:i/>
                <w:sz w:val="22"/>
                <w:szCs w:val="22"/>
              </w:rPr>
              <w:t xml:space="preserve">Happy birthday to you! </w:t>
            </w:r>
            <w:r>
              <w:rPr>
                <w:sz w:val="22"/>
                <w:szCs w:val="22"/>
              </w:rPr>
              <w:t xml:space="preserve">;приче и песмекојесеодносенатему. </w:t>
            </w:r>
          </w:p>
          <w:p w:rsidR="00FB44EF" w:rsidRDefault="00FB44EF" w:rsidP="003F7512"/>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9</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3</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6</w:t>
            </w:r>
          </w:p>
        </w:tc>
      </w:tr>
      <w:tr w:rsidR="00FB44EF" w:rsidTr="003F7512">
        <w:tc>
          <w:tcPr>
            <w:tcW w:w="1491" w:type="dxa"/>
            <w:tcBorders>
              <w:top w:val="single" w:sz="4" w:space="0" w:color="auto"/>
              <w:left w:val="single" w:sz="12" w:space="0" w:color="auto"/>
              <w:bottom w:val="single" w:sz="4" w:space="0" w:color="auto"/>
              <w:right w:val="single" w:sz="12" w:space="0" w:color="auto"/>
            </w:tcBorders>
            <w:shd w:val="clear" w:color="auto" w:fill="D8D8D8"/>
          </w:tcPr>
          <w:p w:rsidR="00FB44EF" w:rsidRDefault="00FB44EF" w:rsidP="003F7512">
            <w:pPr>
              <w:rPr>
                <w:b/>
              </w:rPr>
            </w:pPr>
            <w:r>
              <w:rPr>
                <w:b/>
                <w:sz w:val="22"/>
                <w:szCs w:val="22"/>
              </w:rPr>
              <w:t>9. Culture: Good morning!</w:t>
            </w:r>
          </w:p>
          <w:p w:rsidR="00FB44EF" w:rsidRDefault="00FB44EF" w:rsidP="003F7512">
            <w:r>
              <w:rPr>
                <w:b/>
                <w:sz w:val="22"/>
                <w:szCs w:val="22"/>
              </w:rPr>
              <w:t>Добројутро!</w:t>
            </w:r>
          </w:p>
          <w:p w:rsidR="00FB44EF" w:rsidRDefault="00FB44EF" w:rsidP="003F7512">
            <w:r>
              <w:rPr>
                <w:sz w:val="22"/>
                <w:szCs w:val="22"/>
              </w:rPr>
              <w:t xml:space="preserve">Изражавањедопадања; описивањепојава. </w:t>
            </w:r>
          </w:p>
        </w:tc>
        <w:tc>
          <w:tcPr>
            <w:tcW w:w="382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contextualSpacing/>
            </w:pPr>
            <w:r>
              <w:rPr>
                <w:sz w:val="22"/>
                <w:szCs w:val="22"/>
              </w:rPr>
              <w:t>- препознају и именујупојмовекојисеодносенатему;</w:t>
            </w:r>
          </w:p>
          <w:p w:rsidR="00FB44EF" w:rsidRDefault="00FB44EF" w:rsidP="003F7512">
            <w:r>
              <w:rPr>
                <w:sz w:val="22"/>
                <w:szCs w:val="22"/>
              </w:rPr>
              <w:t>- разумејуједноставнеисказекојимасеизражавадопадање и реагујунањих;</w:t>
            </w:r>
          </w:p>
          <w:p w:rsidR="00FB44EF" w:rsidRDefault="00FB44EF" w:rsidP="003F7512">
            <w:r>
              <w:rPr>
                <w:sz w:val="22"/>
                <w:szCs w:val="22"/>
              </w:rPr>
              <w:t>- траже и дајуједноставнеисказекојимасеизражавадопадање;</w:t>
            </w:r>
          </w:p>
          <w:p w:rsidR="00FB44EF" w:rsidRDefault="00FB44EF" w:rsidP="003F7512">
            <w:r>
              <w:rPr>
                <w:sz w:val="22"/>
                <w:szCs w:val="22"/>
              </w:rPr>
              <w:t>- уочесличности и разлике у начинуисхране у ВБ и коднас.</w:t>
            </w:r>
          </w:p>
        </w:tc>
        <w:tc>
          <w:tcPr>
            <w:tcW w:w="382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Речикојимасеименујухрана и пиће; језичкеструктуре и изразе</w:t>
            </w:r>
            <w:r>
              <w:rPr>
                <w:i/>
                <w:sz w:val="22"/>
                <w:szCs w:val="22"/>
              </w:rPr>
              <w:t xml:space="preserve">What’s for breakfast? What’s your favouritebreakfast?Myfavourite breakfast is… </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1</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0,5</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0,5</w:t>
            </w:r>
          </w:p>
        </w:tc>
      </w:tr>
      <w:tr w:rsidR="00FB44EF" w:rsidTr="003F7512">
        <w:tc>
          <w:tcPr>
            <w:tcW w:w="1491" w:type="dxa"/>
            <w:tcBorders>
              <w:top w:val="single" w:sz="4" w:space="0" w:color="auto"/>
              <w:left w:val="single" w:sz="12" w:space="0" w:color="auto"/>
              <w:bottom w:val="single" w:sz="4" w:space="0" w:color="auto"/>
              <w:right w:val="single" w:sz="12" w:space="0" w:color="auto"/>
            </w:tcBorders>
            <w:shd w:val="clear" w:color="auto" w:fill="D8D8D8"/>
          </w:tcPr>
          <w:p w:rsidR="00FB44EF" w:rsidRDefault="00FB44EF" w:rsidP="003F7512">
            <w:pPr>
              <w:rPr>
                <w:b/>
              </w:rPr>
            </w:pPr>
            <w:r>
              <w:rPr>
                <w:b/>
                <w:sz w:val="22"/>
                <w:szCs w:val="22"/>
              </w:rPr>
              <w:t>10. Happy Easter !</w:t>
            </w:r>
          </w:p>
          <w:p w:rsidR="00FB44EF" w:rsidRDefault="00FB44EF" w:rsidP="003F7512">
            <w:pPr>
              <w:rPr>
                <w:b/>
              </w:rPr>
            </w:pPr>
            <w:r>
              <w:rPr>
                <w:b/>
                <w:sz w:val="22"/>
                <w:szCs w:val="22"/>
              </w:rPr>
              <w:t>СрећанУскрс!</w:t>
            </w:r>
          </w:p>
          <w:p w:rsidR="00FB44EF" w:rsidRDefault="00FB44EF" w:rsidP="003F7512">
            <w:pPr>
              <w:rPr>
                <w:b/>
              </w:rPr>
            </w:pPr>
            <w:r>
              <w:rPr>
                <w:sz w:val="22"/>
                <w:szCs w:val="22"/>
              </w:rPr>
              <w:t>Честитање; изражавањек</w:t>
            </w:r>
            <w:r>
              <w:rPr>
                <w:sz w:val="22"/>
                <w:szCs w:val="22"/>
              </w:rPr>
              <w:lastRenderedPageBreak/>
              <w:t xml:space="preserve">оличине. </w:t>
            </w:r>
          </w:p>
          <w:p w:rsidR="00FB44EF" w:rsidRDefault="00FB44EF" w:rsidP="003F7512">
            <w:pPr>
              <w:rPr>
                <w:b/>
              </w:rPr>
            </w:pPr>
          </w:p>
        </w:tc>
        <w:tc>
          <w:tcPr>
            <w:tcW w:w="382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contextualSpacing/>
            </w:pPr>
            <w:r>
              <w:rPr>
                <w:sz w:val="22"/>
                <w:szCs w:val="22"/>
              </w:rPr>
              <w:lastRenderedPageBreak/>
              <w:t>- препознају и именујупојмовекојисеодносенатему;</w:t>
            </w:r>
          </w:p>
          <w:p w:rsidR="00FB44EF" w:rsidRDefault="00FB44EF" w:rsidP="003F7512">
            <w:pPr>
              <w:contextualSpacing/>
            </w:pPr>
            <w:r>
              <w:rPr>
                <w:sz w:val="22"/>
                <w:szCs w:val="22"/>
              </w:rPr>
              <w:t xml:space="preserve">- </w:t>
            </w:r>
            <w:r>
              <w:rPr>
                <w:sz w:val="22"/>
                <w:szCs w:val="22"/>
                <w:lang w:val="hr-HR"/>
              </w:rPr>
              <w:t>разуме</w:t>
            </w:r>
            <w:r>
              <w:rPr>
                <w:sz w:val="22"/>
                <w:szCs w:val="22"/>
              </w:rPr>
              <w:t>ју</w:t>
            </w:r>
            <w:r>
              <w:rPr>
                <w:sz w:val="22"/>
                <w:szCs w:val="22"/>
                <w:lang w:val="hr-HR"/>
              </w:rPr>
              <w:t xml:space="preserve"> једноставно исказане честитке и одговoре на њих</w:t>
            </w:r>
            <w:r>
              <w:rPr>
                <w:sz w:val="22"/>
                <w:szCs w:val="22"/>
              </w:rPr>
              <w:t>;</w:t>
            </w:r>
          </w:p>
          <w:p w:rsidR="00FB44EF" w:rsidRDefault="00FB44EF" w:rsidP="003F7512">
            <w:pPr>
              <w:spacing w:line="256" w:lineRule="auto"/>
              <w:contextualSpacing/>
            </w:pPr>
            <w:r>
              <w:rPr>
                <w:sz w:val="22"/>
                <w:szCs w:val="22"/>
              </w:rPr>
              <w:t xml:space="preserve">- </w:t>
            </w:r>
            <w:r>
              <w:rPr>
                <w:sz w:val="22"/>
                <w:szCs w:val="22"/>
                <w:lang w:val="hr-HR"/>
              </w:rPr>
              <w:t>упуте једноставне честитке</w:t>
            </w:r>
            <w:r>
              <w:rPr>
                <w:sz w:val="22"/>
                <w:szCs w:val="22"/>
              </w:rPr>
              <w:t>;</w:t>
            </w:r>
          </w:p>
          <w:p w:rsidR="00FB44EF" w:rsidRDefault="00FB44EF" w:rsidP="003F7512">
            <w:pPr>
              <w:contextualSpacing/>
            </w:pPr>
            <w:r>
              <w:rPr>
                <w:sz w:val="22"/>
                <w:szCs w:val="22"/>
              </w:rPr>
              <w:t xml:space="preserve">- разумеју и </w:t>
            </w:r>
            <w:r>
              <w:rPr>
                <w:sz w:val="22"/>
                <w:szCs w:val="22"/>
              </w:rPr>
              <w:lastRenderedPageBreak/>
              <w:t>одговоренапитањакојасеодносенаколичине; поставепитањакојасеодносенаколичине;</w:t>
            </w:r>
          </w:p>
          <w:p w:rsidR="00FB44EF" w:rsidRDefault="00FB44EF" w:rsidP="003F7512">
            <w:pPr>
              <w:spacing w:line="256" w:lineRule="auto"/>
              <w:contextualSpacing/>
            </w:pPr>
            <w:r>
              <w:rPr>
                <w:sz w:val="22"/>
                <w:szCs w:val="22"/>
              </w:rPr>
              <w:t>- уочесличности и разлике у начинупрославеУскрса у ВБ и коднас;</w:t>
            </w:r>
          </w:p>
          <w:p w:rsidR="00FB44EF" w:rsidRDefault="00FB44EF" w:rsidP="003F7512">
            <w:pPr>
              <w:spacing w:line="256" w:lineRule="auto"/>
              <w:contextualSpacing/>
            </w:pPr>
            <w:r>
              <w:rPr>
                <w:sz w:val="22"/>
                <w:szCs w:val="22"/>
              </w:rPr>
              <w:t>- певајутрадиционалне, дечјеУскршњепесме.</w:t>
            </w:r>
          </w:p>
        </w:tc>
        <w:tc>
          <w:tcPr>
            <w:tcW w:w="382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rPr>
                <w:lang w:val="sr-Cyrl-CS"/>
              </w:rPr>
            </w:pPr>
            <w:r>
              <w:rPr>
                <w:sz w:val="22"/>
                <w:szCs w:val="22"/>
              </w:rPr>
              <w:lastRenderedPageBreak/>
              <w:t xml:space="preserve">Изразе и речикојeсеодносенаУскрс - </w:t>
            </w:r>
            <w:r>
              <w:rPr>
                <w:i/>
                <w:sz w:val="22"/>
                <w:szCs w:val="22"/>
              </w:rPr>
              <w:t>Happy Easter</w:t>
            </w:r>
            <w:r>
              <w:rPr>
                <w:sz w:val="22"/>
                <w:szCs w:val="22"/>
                <w:lang w:val="sr-Cyrl-CS"/>
              </w:rPr>
              <w:t xml:space="preserve">. </w:t>
            </w:r>
            <w:r>
              <w:rPr>
                <w:i/>
                <w:sz w:val="22"/>
                <w:szCs w:val="22"/>
              </w:rPr>
              <w:t>It</w:t>
            </w:r>
            <w:r>
              <w:rPr>
                <w:i/>
                <w:sz w:val="22"/>
                <w:szCs w:val="22"/>
                <w:lang w:val="sr-Cyrl-CS"/>
              </w:rPr>
              <w:t>’</w:t>
            </w:r>
            <w:r>
              <w:rPr>
                <w:i/>
                <w:sz w:val="22"/>
                <w:szCs w:val="22"/>
              </w:rPr>
              <w:t>sEasterDay</w:t>
            </w:r>
            <w:r>
              <w:rPr>
                <w:i/>
                <w:sz w:val="22"/>
                <w:szCs w:val="22"/>
                <w:lang w:val="sr-Cyrl-CS"/>
              </w:rPr>
              <w:t xml:space="preserve">. </w:t>
            </w:r>
            <w:r>
              <w:rPr>
                <w:i/>
                <w:sz w:val="22"/>
                <w:szCs w:val="22"/>
              </w:rPr>
              <w:t>It</w:t>
            </w:r>
            <w:r>
              <w:rPr>
                <w:i/>
                <w:sz w:val="22"/>
                <w:szCs w:val="22"/>
                <w:lang w:val="sr-Cyrl-CS"/>
              </w:rPr>
              <w:t>’</w:t>
            </w:r>
            <w:r>
              <w:rPr>
                <w:i/>
                <w:sz w:val="22"/>
                <w:szCs w:val="22"/>
              </w:rPr>
              <w:t>sanEasteregg</w:t>
            </w:r>
            <w:r>
              <w:rPr>
                <w:i/>
                <w:sz w:val="22"/>
                <w:szCs w:val="22"/>
                <w:lang w:val="sr-Cyrl-CS"/>
              </w:rPr>
              <w:t>/</w:t>
            </w:r>
            <w:r>
              <w:rPr>
                <w:i/>
                <w:sz w:val="22"/>
                <w:szCs w:val="22"/>
              </w:rPr>
              <w:t>arabbit</w:t>
            </w:r>
            <w:r>
              <w:rPr>
                <w:i/>
                <w:sz w:val="22"/>
                <w:szCs w:val="22"/>
                <w:lang w:val="sr-Cyrl-CS"/>
              </w:rPr>
              <w:t>/</w:t>
            </w:r>
            <w:r>
              <w:rPr>
                <w:i/>
                <w:sz w:val="22"/>
                <w:szCs w:val="22"/>
              </w:rPr>
              <w:t>chicken</w:t>
            </w:r>
            <w:r>
              <w:rPr>
                <w:i/>
                <w:sz w:val="22"/>
                <w:szCs w:val="22"/>
                <w:lang w:val="sr-Cyrl-CS"/>
              </w:rPr>
              <w:t>/</w:t>
            </w:r>
            <w:r>
              <w:rPr>
                <w:i/>
                <w:sz w:val="22"/>
                <w:szCs w:val="22"/>
              </w:rPr>
              <w:t>basket</w:t>
            </w:r>
            <w:r>
              <w:rPr>
                <w:i/>
                <w:sz w:val="22"/>
                <w:szCs w:val="22"/>
                <w:lang w:val="sr-Cyrl-CS"/>
              </w:rPr>
              <w:t xml:space="preserve">. </w:t>
            </w:r>
            <w:r>
              <w:rPr>
                <w:sz w:val="22"/>
                <w:szCs w:val="22"/>
                <w:lang w:val="sr-Cyrl-CS"/>
              </w:rPr>
              <w:t xml:space="preserve">језичку структуру </w:t>
            </w:r>
            <w:r>
              <w:rPr>
                <w:i/>
                <w:sz w:val="22"/>
                <w:szCs w:val="22"/>
              </w:rPr>
              <w:t>HowmanyeggsinAnna</w:t>
            </w:r>
            <w:r>
              <w:rPr>
                <w:i/>
                <w:sz w:val="22"/>
                <w:szCs w:val="22"/>
                <w:lang w:val="sr-Cyrl-CS"/>
              </w:rPr>
              <w:t>’</w:t>
            </w:r>
            <w:r>
              <w:rPr>
                <w:i/>
                <w:sz w:val="22"/>
                <w:szCs w:val="22"/>
              </w:rPr>
              <w:t>sbasket</w:t>
            </w:r>
            <w:r>
              <w:rPr>
                <w:i/>
                <w:sz w:val="22"/>
                <w:szCs w:val="22"/>
                <w:lang w:val="sr-Cyrl-CS"/>
              </w:rPr>
              <w:t xml:space="preserve">? </w:t>
            </w:r>
            <w:r>
              <w:rPr>
                <w:sz w:val="22"/>
                <w:szCs w:val="22"/>
                <w:lang w:val="sr-Cyrl-CS"/>
              </w:rPr>
              <w:t xml:space="preserve">песме и приче које се односе на тему. </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jc w:val="center"/>
              <w:rPr>
                <w:b/>
              </w:rPr>
            </w:pPr>
            <w:r>
              <w:rPr>
                <w:b/>
                <w:sz w:val="22"/>
                <w:szCs w:val="22"/>
              </w:rPr>
              <w:t>2</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jc w:val="center"/>
              <w:rPr>
                <w:b/>
              </w:rPr>
            </w:pPr>
            <w:r>
              <w:rPr>
                <w:b/>
                <w:sz w:val="22"/>
                <w:szCs w:val="22"/>
              </w:rPr>
              <w:t>0,5</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jc w:val="center"/>
              <w:rPr>
                <w:b/>
              </w:rPr>
            </w:pPr>
            <w:r>
              <w:rPr>
                <w:b/>
                <w:sz w:val="22"/>
                <w:szCs w:val="22"/>
              </w:rPr>
              <w:t>1,5</w:t>
            </w:r>
          </w:p>
        </w:tc>
      </w:tr>
      <w:tr w:rsidR="00FB44EF" w:rsidTr="003F7512">
        <w:tc>
          <w:tcPr>
            <w:tcW w:w="1491" w:type="dxa"/>
            <w:tcBorders>
              <w:top w:val="single" w:sz="4" w:space="0" w:color="auto"/>
              <w:left w:val="single" w:sz="12" w:space="0" w:color="auto"/>
              <w:bottom w:val="single" w:sz="4" w:space="0" w:color="auto"/>
              <w:right w:val="single" w:sz="12" w:space="0" w:color="auto"/>
            </w:tcBorders>
            <w:shd w:val="clear" w:color="auto" w:fill="D8D8D8"/>
          </w:tcPr>
          <w:p w:rsidR="00FB44EF" w:rsidRDefault="00FB44EF" w:rsidP="003F7512">
            <w:pPr>
              <w:rPr>
                <w:b/>
              </w:rPr>
            </w:pPr>
            <w:r>
              <w:rPr>
                <w:b/>
                <w:sz w:val="22"/>
                <w:szCs w:val="22"/>
              </w:rPr>
              <w:lastRenderedPageBreak/>
              <w:t>11. Bathtime</w:t>
            </w:r>
          </w:p>
          <w:p w:rsidR="00FB44EF" w:rsidRDefault="00FB44EF" w:rsidP="003F7512">
            <w:pPr>
              <w:rPr>
                <w:b/>
              </w:rPr>
            </w:pPr>
            <w:r>
              <w:rPr>
                <w:b/>
                <w:sz w:val="22"/>
                <w:szCs w:val="22"/>
              </w:rPr>
              <w:t>Времезакупање</w:t>
            </w:r>
          </w:p>
          <w:p w:rsidR="00FB44EF" w:rsidRDefault="00FB44EF" w:rsidP="003F7512">
            <w:r>
              <w:rPr>
                <w:sz w:val="22"/>
                <w:szCs w:val="22"/>
              </w:rPr>
              <w:t xml:space="preserve">Изражавањесвако-дневнихрадњи и способности; разумевање и давањеједноставнихналога; описивањепојава. </w:t>
            </w:r>
          </w:p>
        </w:tc>
        <w:tc>
          <w:tcPr>
            <w:tcW w:w="382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contextualSpacing/>
            </w:pPr>
            <w:r>
              <w:rPr>
                <w:sz w:val="22"/>
                <w:szCs w:val="22"/>
              </w:rPr>
              <w:t>- препознају и именујупојмовекојисеодносенатему;</w:t>
            </w:r>
          </w:p>
          <w:p w:rsidR="00FB44EF" w:rsidRDefault="00FB44EF" w:rsidP="003F7512">
            <w:pPr>
              <w:contextualSpacing/>
            </w:pPr>
            <w:r>
              <w:rPr>
                <w:sz w:val="22"/>
                <w:szCs w:val="22"/>
              </w:rPr>
              <w:t>- разумејуисказе у везисасвакодневнимрадњама и способностима и реагујунањих;</w:t>
            </w:r>
          </w:p>
          <w:p w:rsidR="00FB44EF" w:rsidRDefault="00FB44EF" w:rsidP="003F7512">
            <w:pPr>
              <w:contextualSpacing/>
            </w:pPr>
            <w:r>
              <w:rPr>
                <w:sz w:val="22"/>
                <w:szCs w:val="22"/>
              </w:rPr>
              <w:t>- изражавајусвакодневнеактивности и способностиједноставнимјезичкимсредствима;</w:t>
            </w:r>
          </w:p>
          <w:p w:rsidR="00FB44EF" w:rsidRDefault="00FB44EF" w:rsidP="003F7512">
            <w:pPr>
              <w:contextualSpacing/>
            </w:pPr>
            <w:r>
              <w:rPr>
                <w:sz w:val="22"/>
                <w:szCs w:val="22"/>
              </w:rPr>
              <w:t>- разумеју и реагујунакраткеналоге;</w:t>
            </w:r>
          </w:p>
          <w:p w:rsidR="00FB44EF" w:rsidRDefault="00FB44EF" w:rsidP="003F7512">
            <w:pPr>
              <w:contextualSpacing/>
            </w:pPr>
            <w:r>
              <w:rPr>
                <w:sz w:val="22"/>
                <w:szCs w:val="22"/>
              </w:rPr>
              <w:t>- дајукраткеналоге;</w:t>
            </w:r>
          </w:p>
          <w:p w:rsidR="00FB44EF" w:rsidRDefault="00FB44EF" w:rsidP="003F7512">
            <w:pPr>
              <w:contextualSpacing/>
            </w:pPr>
            <w:r>
              <w:rPr>
                <w:sz w:val="22"/>
                <w:szCs w:val="22"/>
              </w:rPr>
              <w:t>- разумеју и дајукраткеописепојава;</w:t>
            </w:r>
          </w:p>
          <w:p w:rsidR="00FB44EF" w:rsidRDefault="00FB44EF" w:rsidP="003F7512">
            <w:pPr>
              <w:contextualSpacing/>
            </w:pPr>
            <w:r>
              <w:rPr>
                <w:sz w:val="22"/>
                <w:szCs w:val="22"/>
              </w:rPr>
              <w:t>- разумејуживотненавике у ВБ.</w:t>
            </w:r>
          </w:p>
          <w:p w:rsidR="00FB44EF" w:rsidRDefault="00FB44EF" w:rsidP="003F7512"/>
          <w:p w:rsidR="00FB44EF" w:rsidRPr="00815A37" w:rsidRDefault="00FB44EF" w:rsidP="003F7512"/>
        </w:tc>
        <w:tc>
          <w:tcPr>
            <w:tcW w:w="382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Речикојимасеименујеприборзаличнухигијену и температурнеразлике; језичкеструктуре и изразе</w:t>
            </w:r>
            <w:r>
              <w:rPr>
                <w:i/>
                <w:sz w:val="22"/>
                <w:szCs w:val="22"/>
              </w:rPr>
              <w:t>I wash my face / brush my teeth... every day</w:t>
            </w:r>
            <w:r>
              <w:rPr>
                <w:sz w:val="22"/>
                <w:szCs w:val="22"/>
                <w:lang w:val="sr-Cyrl-CS"/>
              </w:rPr>
              <w:t xml:space="preserve">. </w:t>
            </w:r>
            <w:r>
              <w:rPr>
                <w:i/>
                <w:sz w:val="22"/>
                <w:szCs w:val="22"/>
              </w:rPr>
              <w:t>Wash your hands. Dry your hair. Here’s my/your shampoo/soap/towel/toothbrush / duck/hairbrush.  Can you click your fingers/wink your eyes/touch your toes…? Yes, I can. / No, I can’t.Wash your face! Dry your hair! It’s hot/cold/warm</w:t>
            </w:r>
            <w:r>
              <w:rPr>
                <w:sz w:val="22"/>
                <w:szCs w:val="22"/>
              </w:rPr>
              <w:t xml:space="preserve">; песме и причекојесеодносенатему. </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9</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3</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6</w:t>
            </w:r>
          </w:p>
        </w:tc>
      </w:tr>
      <w:tr w:rsidR="00FB44EF" w:rsidTr="003F7512">
        <w:tc>
          <w:tcPr>
            <w:tcW w:w="1491" w:type="dxa"/>
            <w:tcBorders>
              <w:top w:val="single" w:sz="4" w:space="0" w:color="auto"/>
              <w:left w:val="single" w:sz="12" w:space="0" w:color="auto"/>
              <w:bottom w:val="single" w:sz="4" w:space="0" w:color="auto"/>
              <w:right w:val="single" w:sz="12" w:space="0" w:color="auto"/>
            </w:tcBorders>
            <w:shd w:val="clear" w:color="auto" w:fill="D8D8D8"/>
          </w:tcPr>
          <w:p w:rsidR="00FB44EF" w:rsidRDefault="00FB44EF" w:rsidP="003F7512">
            <w:pPr>
              <w:rPr>
                <w:b/>
              </w:rPr>
            </w:pPr>
            <w:r>
              <w:rPr>
                <w:b/>
                <w:sz w:val="22"/>
                <w:szCs w:val="22"/>
              </w:rPr>
              <w:t>12. Animal friends</w:t>
            </w:r>
          </w:p>
          <w:p w:rsidR="00FB44EF" w:rsidRDefault="00FB44EF" w:rsidP="003F7512">
            <w:pPr>
              <w:rPr>
                <w:b/>
              </w:rPr>
            </w:pPr>
            <w:r>
              <w:rPr>
                <w:b/>
                <w:sz w:val="22"/>
                <w:szCs w:val="22"/>
              </w:rPr>
              <w:t>Животињепријатељи</w:t>
            </w:r>
          </w:p>
          <w:p w:rsidR="00FB44EF" w:rsidRDefault="00FB44EF" w:rsidP="003F7512">
            <w:r>
              <w:rPr>
                <w:sz w:val="22"/>
                <w:szCs w:val="22"/>
              </w:rPr>
              <w:t>Изражавањедопадања/недопада-</w:t>
            </w:r>
          </w:p>
          <w:p w:rsidR="00FB44EF" w:rsidRDefault="00FB44EF" w:rsidP="003F7512">
            <w:r>
              <w:rPr>
                <w:sz w:val="22"/>
                <w:szCs w:val="22"/>
              </w:rPr>
              <w:t>ња; исказивањеположаја у простору; исказивањеједноставнихнаучнихчињеница; изражавањепотреба и осећања.</w:t>
            </w:r>
          </w:p>
        </w:tc>
        <w:tc>
          <w:tcPr>
            <w:tcW w:w="382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contextualSpacing/>
            </w:pPr>
            <w:r>
              <w:rPr>
                <w:sz w:val="22"/>
                <w:szCs w:val="22"/>
              </w:rPr>
              <w:t>- препознају и именујупојмовекојисеодносенатему;</w:t>
            </w:r>
          </w:p>
          <w:p w:rsidR="00FB44EF" w:rsidRDefault="00FB44EF" w:rsidP="003F7512">
            <w:pPr>
              <w:spacing w:line="256" w:lineRule="auto"/>
              <w:contextualSpacing/>
            </w:pPr>
            <w:r>
              <w:rPr>
                <w:sz w:val="22"/>
                <w:szCs w:val="22"/>
              </w:rPr>
              <w:t xml:space="preserve">- </w:t>
            </w:r>
            <w:r>
              <w:rPr>
                <w:sz w:val="22"/>
                <w:szCs w:val="22"/>
                <w:lang w:val="hr-HR"/>
              </w:rPr>
              <w:t>разуме</w:t>
            </w:r>
            <w:r>
              <w:rPr>
                <w:sz w:val="22"/>
                <w:szCs w:val="22"/>
              </w:rPr>
              <w:t>ју</w:t>
            </w:r>
            <w:r>
              <w:rPr>
                <w:sz w:val="22"/>
                <w:szCs w:val="22"/>
                <w:lang w:val="hr-HR"/>
              </w:rPr>
              <w:t xml:space="preserve"> једноставне исказе за изражавање допадања/недопадања и реагују на њих</w:t>
            </w:r>
            <w:r>
              <w:rPr>
                <w:sz w:val="22"/>
                <w:szCs w:val="22"/>
              </w:rPr>
              <w:t>;</w:t>
            </w:r>
          </w:p>
          <w:p w:rsidR="00FB44EF" w:rsidRDefault="00FB44EF" w:rsidP="003F7512">
            <w:pPr>
              <w:spacing w:line="256" w:lineRule="auto"/>
              <w:contextualSpacing/>
            </w:pPr>
            <w:r>
              <w:rPr>
                <w:sz w:val="22"/>
                <w:szCs w:val="22"/>
              </w:rPr>
              <w:t xml:space="preserve">- </w:t>
            </w:r>
            <w:r>
              <w:rPr>
                <w:sz w:val="22"/>
                <w:szCs w:val="22"/>
                <w:lang w:val="hr-HR"/>
              </w:rPr>
              <w:t>траже мишљење и изражава</w:t>
            </w:r>
            <w:r>
              <w:rPr>
                <w:sz w:val="22"/>
                <w:szCs w:val="22"/>
              </w:rPr>
              <w:t>ју</w:t>
            </w:r>
            <w:r>
              <w:rPr>
                <w:sz w:val="22"/>
                <w:szCs w:val="22"/>
                <w:lang w:val="hr-HR"/>
              </w:rPr>
              <w:t xml:space="preserve"> допадање/недопадање једноставним језичким средствима</w:t>
            </w:r>
            <w:r>
              <w:rPr>
                <w:sz w:val="22"/>
                <w:szCs w:val="22"/>
              </w:rPr>
              <w:t>;</w:t>
            </w:r>
          </w:p>
          <w:p w:rsidR="00FB44EF" w:rsidRDefault="00FB44EF" w:rsidP="003F7512">
            <w:pPr>
              <w:spacing w:line="256" w:lineRule="auto"/>
              <w:contextualSpacing/>
            </w:pPr>
            <w:r>
              <w:rPr>
                <w:sz w:val="22"/>
                <w:szCs w:val="22"/>
              </w:rPr>
              <w:t>- разумејуисказевезанезапојаве – научнечињенице и реагујунањих;</w:t>
            </w:r>
          </w:p>
          <w:p w:rsidR="00FB44EF" w:rsidRDefault="00FB44EF" w:rsidP="003F7512">
            <w:pPr>
              <w:spacing w:line="256" w:lineRule="auto"/>
              <w:contextualSpacing/>
            </w:pPr>
            <w:r>
              <w:rPr>
                <w:sz w:val="22"/>
                <w:szCs w:val="22"/>
              </w:rPr>
              <w:t>- исказујунаучнечињениценајједноставнијимјезичкимсредствима;</w:t>
            </w:r>
          </w:p>
          <w:p w:rsidR="00FB44EF" w:rsidRDefault="00FB44EF" w:rsidP="003F7512">
            <w:pPr>
              <w:spacing w:line="256" w:lineRule="auto"/>
              <w:contextualSpacing/>
            </w:pPr>
            <w:r>
              <w:rPr>
                <w:sz w:val="22"/>
                <w:szCs w:val="22"/>
              </w:rPr>
              <w:t>- разумејусвакодневнеисказекојисеодносенаизражавањеосећања;</w:t>
            </w:r>
          </w:p>
          <w:p w:rsidR="00FB44EF" w:rsidRDefault="00FB44EF" w:rsidP="003F7512">
            <w:pPr>
              <w:spacing w:line="256" w:lineRule="auto"/>
              <w:contextualSpacing/>
            </w:pPr>
            <w:r>
              <w:rPr>
                <w:sz w:val="22"/>
                <w:szCs w:val="22"/>
              </w:rPr>
              <w:t>- изразесвојаосећањаједноставнимјезичкимсредствима;</w:t>
            </w:r>
          </w:p>
          <w:p w:rsidR="00FB44EF" w:rsidRDefault="00FB44EF" w:rsidP="003F7512">
            <w:pPr>
              <w:spacing w:line="256" w:lineRule="auto"/>
              <w:contextualSpacing/>
            </w:pPr>
            <w:r>
              <w:rPr>
                <w:sz w:val="22"/>
                <w:szCs w:val="22"/>
              </w:rPr>
              <w:t xml:space="preserve">- разумејусличности и разлике у односуљудипремаживом и неживомсвету у ВБ и коднас. </w:t>
            </w:r>
          </w:p>
        </w:tc>
        <w:tc>
          <w:tcPr>
            <w:tcW w:w="3828"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Речикојимасеименујукућниљубимци и дивљеживотиње; језичкеструктуре и изразе</w:t>
            </w:r>
            <w:r>
              <w:rPr>
                <w:i/>
                <w:sz w:val="22"/>
                <w:szCs w:val="22"/>
              </w:rPr>
              <w:t>Do you like (cats)? Yes, I do. / No, I don’t. There’s a dog in the kitchen. Where’s Otto? On the chair/on the bed. Where do tigers live? On land. In water. Oh, what’s the matter. Don’t cry. It’s OK. I’m happy/sad</w:t>
            </w:r>
            <w:r>
              <w:rPr>
                <w:sz w:val="22"/>
                <w:szCs w:val="22"/>
              </w:rPr>
              <w:t xml:space="preserve">; приче и песмекојесеодносенатему.  </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9</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3</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6</w:t>
            </w:r>
          </w:p>
        </w:tc>
      </w:tr>
      <w:tr w:rsidR="00FB44EF" w:rsidTr="003F7512">
        <w:tc>
          <w:tcPr>
            <w:tcW w:w="1491" w:type="dxa"/>
            <w:tcBorders>
              <w:top w:val="single" w:sz="4" w:space="0" w:color="auto"/>
              <w:left w:val="single" w:sz="12" w:space="0" w:color="auto"/>
              <w:bottom w:val="single" w:sz="12" w:space="0" w:color="auto"/>
              <w:right w:val="single" w:sz="12" w:space="0" w:color="auto"/>
            </w:tcBorders>
            <w:shd w:val="clear" w:color="auto" w:fill="D8D8D8"/>
          </w:tcPr>
          <w:p w:rsidR="00FB44EF" w:rsidRDefault="00FB44EF" w:rsidP="003F7512">
            <w:pPr>
              <w:shd w:val="clear" w:color="auto" w:fill="D8D8D8"/>
              <w:rPr>
                <w:b/>
              </w:rPr>
            </w:pPr>
            <w:r>
              <w:rPr>
                <w:b/>
                <w:sz w:val="22"/>
                <w:szCs w:val="22"/>
              </w:rPr>
              <w:t>9. Culture: Party time!</w:t>
            </w:r>
          </w:p>
          <w:p w:rsidR="00FB44EF" w:rsidRDefault="00FB44EF" w:rsidP="003F7512">
            <w:pPr>
              <w:shd w:val="clear" w:color="auto" w:fill="D8D8D8"/>
            </w:pPr>
            <w:r>
              <w:rPr>
                <w:b/>
                <w:sz w:val="22"/>
                <w:szCs w:val="22"/>
              </w:rPr>
              <w:t>Времејезазабаву!</w:t>
            </w:r>
          </w:p>
          <w:p w:rsidR="00FB44EF" w:rsidRDefault="00FB44EF" w:rsidP="003F7512">
            <w:pPr>
              <w:shd w:val="clear" w:color="auto" w:fill="D8D8D8"/>
            </w:pPr>
            <w:r>
              <w:rPr>
                <w:sz w:val="22"/>
                <w:szCs w:val="22"/>
              </w:rPr>
              <w:t>Описивањем</w:t>
            </w:r>
            <w:r>
              <w:rPr>
                <w:sz w:val="22"/>
                <w:szCs w:val="22"/>
              </w:rPr>
              <w:lastRenderedPageBreak/>
              <w:t>еста и положаја у простору.</w:t>
            </w:r>
          </w:p>
        </w:tc>
        <w:tc>
          <w:tcPr>
            <w:tcW w:w="3826"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pPr>
              <w:contextualSpacing/>
            </w:pPr>
            <w:r>
              <w:rPr>
                <w:sz w:val="22"/>
                <w:szCs w:val="22"/>
              </w:rPr>
              <w:lastRenderedPageBreak/>
              <w:t>- препознају и именујупојмовекојисеодносенатему;</w:t>
            </w:r>
          </w:p>
          <w:p w:rsidR="00FB44EF" w:rsidRDefault="00FB44EF" w:rsidP="003F7512">
            <w:r>
              <w:rPr>
                <w:sz w:val="22"/>
                <w:szCs w:val="22"/>
              </w:rPr>
              <w:t>- разумејуједноставнеописе и исказекојисеодносенаописивањеположаја у простору и реагујунањих;</w:t>
            </w:r>
          </w:p>
          <w:p w:rsidR="00FB44EF" w:rsidRDefault="00FB44EF" w:rsidP="003F7512">
            <w:r>
              <w:rPr>
                <w:sz w:val="22"/>
                <w:szCs w:val="22"/>
              </w:rPr>
              <w:lastRenderedPageBreak/>
              <w:t>- траже и дајуједноставнеисказекојисеодносенаположајпредмета у простору;</w:t>
            </w:r>
          </w:p>
          <w:p w:rsidR="00FB44EF" w:rsidRDefault="00FB44EF" w:rsidP="003F7512">
            <w:r>
              <w:rPr>
                <w:sz w:val="22"/>
                <w:szCs w:val="22"/>
              </w:rPr>
              <w:t xml:space="preserve">- уочесличности и разлике у начинупрославерођендана у ВБ и коднас (уобичајенипоклони, украси,  послужења и забава). </w:t>
            </w:r>
          </w:p>
        </w:tc>
        <w:tc>
          <w:tcPr>
            <w:tcW w:w="3828"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r>
              <w:rPr>
                <w:sz w:val="22"/>
                <w:szCs w:val="22"/>
              </w:rPr>
              <w:lastRenderedPageBreak/>
              <w:t xml:space="preserve">Речикојимасеименујуодевни и другиукрасизарођендан, храна, пиће и играчке; предлогезаместо – </w:t>
            </w:r>
            <w:r>
              <w:rPr>
                <w:i/>
                <w:sz w:val="22"/>
                <w:szCs w:val="22"/>
              </w:rPr>
              <w:t>in, on, under, behind, next to, in front of</w:t>
            </w:r>
            <w:r>
              <w:rPr>
                <w:sz w:val="22"/>
                <w:szCs w:val="22"/>
              </w:rPr>
              <w:t xml:space="preserve"> ;језичкеструктуре и изразе</w:t>
            </w:r>
            <w:r>
              <w:rPr>
                <w:i/>
                <w:sz w:val="22"/>
                <w:szCs w:val="22"/>
              </w:rPr>
              <w:t xml:space="preserve">I can see </w:t>
            </w:r>
            <w:r>
              <w:rPr>
                <w:i/>
                <w:sz w:val="22"/>
                <w:szCs w:val="22"/>
              </w:rPr>
              <w:lastRenderedPageBreak/>
              <w:t>party hats/balloons/presents/a birthday cake. Where’s the toycar? It’s under the bed. Where’s the doll? It’s on the table</w:t>
            </w:r>
            <w:r>
              <w:rPr>
                <w:sz w:val="22"/>
                <w:szCs w:val="22"/>
              </w:rPr>
              <w:t xml:space="preserve">; рођенданскепесме и игре. </w:t>
            </w:r>
          </w:p>
        </w:tc>
        <w:tc>
          <w:tcPr>
            <w:tcW w:w="503"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lastRenderedPageBreak/>
              <w:t>1</w:t>
            </w:r>
          </w:p>
        </w:tc>
        <w:tc>
          <w:tcPr>
            <w:tcW w:w="503"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0,5</w:t>
            </w:r>
          </w:p>
        </w:tc>
        <w:tc>
          <w:tcPr>
            <w:tcW w:w="50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jc w:val="center"/>
              <w:rPr>
                <w:rFonts w:ascii="Times New Roman" w:hAnsi="Times New Roman"/>
                <w:b/>
              </w:rPr>
            </w:pPr>
            <w:r>
              <w:rPr>
                <w:rFonts w:ascii="Times New Roman" w:hAnsi="Times New Roman"/>
                <w:b/>
              </w:rPr>
              <w:t>0,5</w:t>
            </w:r>
          </w:p>
        </w:tc>
      </w:tr>
      <w:tr w:rsidR="00FB44EF" w:rsidTr="003F7512">
        <w:tc>
          <w:tcPr>
            <w:tcW w:w="9145" w:type="dxa"/>
            <w:gridSpan w:val="3"/>
            <w:tcBorders>
              <w:top w:val="single" w:sz="12" w:space="0" w:color="auto"/>
              <w:left w:val="single" w:sz="12" w:space="0" w:color="auto"/>
              <w:bottom w:val="single" w:sz="12" w:space="0" w:color="auto"/>
              <w:right w:val="single" w:sz="12" w:space="0" w:color="auto"/>
            </w:tcBorders>
            <w:shd w:val="clear" w:color="auto" w:fill="D8D8D8"/>
            <w:vAlign w:val="center"/>
          </w:tcPr>
          <w:p w:rsidR="00FB44EF" w:rsidRDefault="00FB44EF" w:rsidP="003F7512">
            <w:pPr>
              <w:rPr>
                <w:lang w:val="sr-Cyrl-CS"/>
              </w:rPr>
            </w:pPr>
            <w:r>
              <w:rPr>
                <w:b/>
                <w:sz w:val="22"/>
                <w:szCs w:val="22"/>
                <w:lang w:val="sr-Cyrl-CS"/>
              </w:rPr>
              <w:lastRenderedPageBreak/>
              <w:t>Укупан број часова:</w:t>
            </w:r>
          </w:p>
        </w:tc>
        <w:tc>
          <w:tcPr>
            <w:tcW w:w="503" w:type="dxa"/>
            <w:tcBorders>
              <w:top w:val="single" w:sz="12" w:space="0" w:color="auto"/>
              <w:left w:val="single" w:sz="12" w:space="0" w:color="auto"/>
              <w:bottom w:val="single" w:sz="12" w:space="0" w:color="auto"/>
              <w:right w:val="single" w:sz="12" w:space="0" w:color="auto"/>
            </w:tcBorders>
            <w:shd w:val="clear" w:color="auto" w:fill="D8D8D8"/>
            <w:vAlign w:val="center"/>
          </w:tcPr>
          <w:p w:rsidR="00FB44EF" w:rsidRDefault="00FB44EF" w:rsidP="003F7512">
            <w:pPr>
              <w:jc w:val="center"/>
              <w:rPr>
                <w:b/>
                <w:lang w:val="sr-Cyrl-CS"/>
              </w:rPr>
            </w:pPr>
            <w:r>
              <w:rPr>
                <w:b/>
                <w:sz w:val="22"/>
                <w:szCs w:val="22"/>
                <w:lang w:val="sr-Cyrl-CS"/>
              </w:rPr>
              <w:t>72</w:t>
            </w:r>
          </w:p>
        </w:tc>
        <w:tc>
          <w:tcPr>
            <w:tcW w:w="503" w:type="dxa"/>
            <w:tcBorders>
              <w:top w:val="single" w:sz="12" w:space="0" w:color="auto"/>
              <w:left w:val="single" w:sz="12" w:space="0" w:color="auto"/>
              <w:bottom w:val="single" w:sz="12" w:space="0" w:color="auto"/>
              <w:right w:val="single" w:sz="12" w:space="0" w:color="auto"/>
            </w:tcBorders>
            <w:shd w:val="clear" w:color="auto" w:fill="D8D8D8"/>
            <w:vAlign w:val="center"/>
          </w:tcPr>
          <w:p w:rsidR="00FB44EF" w:rsidRDefault="00FB44EF" w:rsidP="003F7512">
            <w:pPr>
              <w:jc w:val="center"/>
              <w:rPr>
                <w:b/>
                <w:lang w:val="sr-Cyrl-CS"/>
              </w:rPr>
            </w:pPr>
            <w:r>
              <w:rPr>
                <w:b/>
                <w:sz w:val="22"/>
                <w:szCs w:val="22"/>
                <w:lang w:val="sr-Cyrl-CS"/>
              </w:rPr>
              <w:t>24</w:t>
            </w:r>
          </w:p>
        </w:tc>
        <w:tc>
          <w:tcPr>
            <w:tcW w:w="503" w:type="dxa"/>
            <w:tcBorders>
              <w:top w:val="single" w:sz="12" w:space="0" w:color="auto"/>
              <w:left w:val="single" w:sz="12" w:space="0" w:color="auto"/>
              <w:bottom w:val="single" w:sz="12" w:space="0" w:color="auto"/>
              <w:right w:val="single" w:sz="12" w:space="0" w:color="auto"/>
            </w:tcBorders>
            <w:shd w:val="clear" w:color="auto" w:fill="D8D8D8"/>
            <w:vAlign w:val="center"/>
          </w:tcPr>
          <w:p w:rsidR="00FB44EF" w:rsidRDefault="00FB44EF" w:rsidP="003F7512">
            <w:pPr>
              <w:jc w:val="center"/>
              <w:rPr>
                <w:b/>
                <w:lang w:val="sr-Cyrl-CS"/>
              </w:rPr>
            </w:pPr>
            <w:r>
              <w:rPr>
                <w:b/>
                <w:sz w:val="22"/>
                <w:szCs w:val="22"/>
                <w:lang w:val="sr-Cyrl-CS"/>
              </w:rPr>
              <w:t>48</w:t>
            </w:r>
          </w:p>
        </w:tc>
      </w:tr>
    </w:tbl>
    <w:p w:rsidR="00FB44EF" w:rsidRDefault="00FB44EF" w:rsidP="00FB44EF">
      <w:pPr>
        <w:tabs>
          <w:tab w:val="left" w:pos="3420"/>
        </w:tabs>
        <w:rPr>
          <w:b/>
          <w:sz w:val="22"/>
          <w:szCs w:val="22"/>
        </w:rPr>
      </w:pPr>
    </w:p>
    <w:tbl>
      <w:tblPr>
        <w:tblW w:w="110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832"/>
        <w:gridCol w:w="1096"/>
        <w:gridCol w:w="1331"/>
        <w:gridCol w:w="1554"/>
        <w:gridCol w:w="1554"/>
        <w:gridCol w:w="1554"/>
        <w:gridCol w:w="1557"/>
        <w:gridCol w:w="1533"/>
      </w:tblGrid>
      <w:tr w:rsidR="00FB44EF" w:rsidTr="003F7512">
        <w:tc>
          <w:tcPr>
            <w:tcW w:w="832" w:type="dxa"/>
            <w:tcBorders>
              <w:top w:val="single" w:sz="12" w:space="0" w:color="auto"/>
              <w:left w:val="single" w:sz="12" w:space="0" w:color="auto"/>
              <w:bottom w:val="single" w:sz="12" w:space="0" w:color="auto"/>
              <w:right w:val="single" w:sz="12" w:space="0" w:color="auto"/>
            </w:tcBorders>
            <w:shd w:val="clear" w:color="auto" w:fill="F2F2F2"/>
          </w:tcPr>
          <w:p w:rsidR="00FB44EF" w:rsidRDefault="00FB44EF" w:rsidP="003F7512">
            <w:pPr>
              <w:ind w:right="-141"/>
              <w:rPr>
                <w:b/>
              </w:rPr>
            </w:pPr>
            <w:r>
              <w:rPr>
                <w:b/>
                <w:sz w:val="22"/>
                <w:szCs w:val="22"/>
              </w:rPr>
              <w:t>Број и називтеме</w:t>
            </w:r>
          </w:p>
        </w:tc>
        <w:tc>
          <w:tcPr>
            <w:tcW w:w="1096" w:type="dxa"/>
            <w:tcBorders>
              <w:top w:val="single" w:sz="12" w:space="0" w:color="auto"/>
              <w:left w:val="single" w:sz="12" w:space="0" w:color="auto"/>
              <w:bottom w:val="single" w:sz="12" w:space="0" w:color="auto"/>
              <w:right w:val="single" w:sz="12" w:space="0" w:color="auto"/>
            </w:tcBorders>
            <w:shd w:val="clear" w:color="auto" w:fill="F2F2F2"/>
            <w:vAlign w:val="center"/>
          </w:tcPr>
          <w:p w:rsidR="00FB44EF" w:rsidRDefault="00FB44EF" w:rsidP="003F7512">
            <w:pPr>
              <w:jc w:val="center"/>
              <w:rPr>
                <w:b/>
              </w:rPr>
            </w:pPr>
            <w:r>
              <w:rPr>
                <w:b/>
                <w:sz w:val="22"/>
                <w:szCs w:val="22"/>
              </w:rPr>
              <w:t>Облицирада</w:t>
            </w:r>
          </w:p>
        </w:tc>
        <w:tc>
          <w:tcPr>
            <w:tcW w:w="1331" w:type="dxa"/>
            <w:tcBorders>
              <w:top w:val="single" w:sz="12" w:space="0" w:color="auto"/>
              <w:left w:val="single" w:sz="12" w:space="0" w:color="auto"/>
              <w:bottom w:val="single" w:sz="12" w:space="0" w:color="auto"/>
              <w:right w:val="single" w:sz="12" w:space="0" w:color="auto"/>
            </w:tcBorders>
            <w:shd w:val="clear" w:color="auto" w:fill="F2F2F2"/>
            <w:vAlign w:val="center"/>
          </w:tcPr>
          <w:p w:rsidR="00FB44EF" w:rsidRDefault="00FB44EF" w:rsidP="003F7512">
            <w:pPr>
              <w:jc w:val="center"/>
              <w:rPr>
                <w:b/>
              </w:rPr>
            </w:pPr>
            <w:r>
              <w:rPr>
                <w:b/>
                <w:sz w:val="22"/>
                <w:szCs w:val="22"/>
              </w:rPr>
              <w:t>Методерада</w:t>
            </w:r>
          </w:p>
        </w:tc>
        <w:tc>
          <w:tcPr>
            <w:tcW w:w="1554" w:type="dxa"/>
            <w:tcBorders>
              <w:top w:val="single" w:sz="12" w:space="0" w:color="auto"/>
              <w:left w:val="single" w:sz="12" w:space="0" w:color="auto"/>
              <w:bottom w:val="single" w:sz="12" w:space="0" w:color="auto"/>
              <w:right w:val="single" w:sz="12" w:space="0" w:color="auto"/>
            </w:tcBorders>
            <w:shd w:val="clear" w:color="auto" w:fill="F2F2F2"/>
            <w:vAlign w:val="center"/>
          </w:tcPr>
          <w:p w:rsidR="00FB44EF" w:rsidRDefault="00FB44EF" w:rsidP="003F7512">
            <w:pPr>
              <w:jc w:val="center"/>
              <w:rPr>
                <w:b/>
              </w:rPr>
            </w:pPr>
            <w:r>
              <w:rPr>
                <w:b/>
                <w:sz w:val="22"/>
                <w:szCs w:val="22"/>
              </w:rPr>
              <w:t>Стандардипостигнућа</w:t>
            </w:r>
          </w:p>
        </w:tc>
        <w:tc>
          <w:tcPr>
            <w:tcW w:w="1554" w:type="dxa"/>
            <w:tcBorders>
              <w:top w:val="single" w:sz="12" w:space="0" w:color="auto"/>
              <w:left w:val="single" w:sz="12" w:space="0" w:color="auto"/>
              <w:bottom w:val="single" w:sz="12" w:space="0" w:color="auto"/>
              <w:right w:val="single" w:sz="12" w:space="0" w:color="auto"/>
            </w:tcBorders>
            <w:shd w:val="clear" w:color="auto" w:fill="F2F2F2"/>
            <w:vAlign w:val="center"/>
          </w:tcPr>
          <w:p w:rsidR="00FB44EF" w:rsidRDefault="00FB44EF" w:rsidP="003F7512">
            <w:pPr>
              <w:jc w:val="center"/>
              <w:rPr>
                <w:b/>
              </w:rPr>
            </w:pPr>
            <w:r>
              <w:rPr>
                <w:b/>
                <w:sz w:val="22"/>
                <w:szCs w:val="22"/>
              </w:rPr>
              <w:t>Процена и проверапостигнућа</w:t>
            </w:r>
          </w:p>
        </w:tc>
        <w:tc>
          <w:tcPr>
            <w:tcW w:w="1554" w:type="dxa"/>
            <w:tcBorders>
              <w:top w:val="single" w:sz="12" w:space="0" w:color="auto"/>
              <w:left w:val="single" w:sz="12" w:space="0" w:color="auto"/>
              <w:bottom w:val="single" w:sz="12" w:space="0" w:color="auto"/>
              <w:right w:val="single" w:sz="12" w:space="0" w:color="auto"/>
            </w:tcBorders>
            <w:shd w:val="clear" w:color="auto" w:fill="F2F2F2"/>
            <w:vAlign w:val="center"/>
          </w:tcPr>
          <w:p w:rsidR="00FB44EF" w:rsidRDefault="00FB44EF" w:rsidP="003F7512">
            <w:pPr>
              <w:jc w:val="center"/>
              <w:rPr>
                <w:b/>
                <w:lang w:val="sr-Cyrl-CS"/>
              </w:rPr>
            </w:pPr>
            <w:r>
              <w:rPr>
                <w:b/>
                <w:sz w:val="22"/>
                <w:szCs w:val="22"/>
                <w:lang w:val="sr-Cyrl-CS"/>
              </w:rPr>
              <w:t>Корелација</w:t>
            </w:r>
          </w:p>
        </w:tc>
        <w:tc>
          <w:tcPr>
            <w:tcW w:w="1557" w:type="dxa"/>
            <w:tcBorders>
              <w:top w:val="single" w:sz="12" w:space="0" w:color="auto"/>
              <w:left w:val="single" w:sz="12" w:space="0" w:color="auto"/>
              <w:bottom w:val="single" w:sz="12" w:space="0" w:color="auto"/>
              <w:right w:val="single" w:sz="12" w:space="0" w:color="auto"/>
            </w:tcBorders>
            <w:shd w:val="clear" w:color="auto" w:fill="F2F2F2"/>
            <w:vAlign w:val="center"/>
          </w:tcPr>
          <w:p w:rsidR="00FB44EF" w:rsidRDefault="00FB44EF" w:rsidP="003F7512">
            <w:pPr>
              <w:jc w:val="center"/>
              <w:rPr>
                <w:b/>
                <w:lang w:val="sr-Cyrl-CS"/>
              </w:rPr>
            </w:pPr>
            <w:r>
              <w:rPr>
                <w:b/>
                <w:sz w:val="22"/>
                <w:szCs w:val="22"/>
                <w:lang w:val="sr-Cyrl-CS"/>
              </w:rPr>
              <w:t>Активности ученика</w:t>
            </w:r>
          </w:p>
        </w:tc>
        <w:tc>
          <w:tcPr>
            <w:tcW w:w="1533" w:type="dxa"/>
            <w:tcBorders>
              <w:top w:val="single" w:sz="12" w:space="0" w:color="auto"/>
              <w:left w:val="single" w:sz="12" w:space="0" w:color="auto"/>
              <w:bottom w:val="single" w:sz="12" w:space="0" w:color="auto"/>
              <w:right w:val="single" w:sz="12" w:space="0" w:color="auto"/>
            </w:tcBorders>
            <w:shd w:val="clear" w:color="auto" w:fill="F2F2F2"/>
            <w:vAlign w:val="center"/>
          </w:tcPr>
          <w:p w:rsidR="00FB44EF" w:rsidRDefault="00FB44EF" w:rsidP="003F7512">
            <w:pPr>
              <w:jc w:val="center"/>
              <w:rPr>
                <w:b/>
                <w:lang w:val="sr-Cyrl-CS"/>
              </w:rPr>
            </w:pPr>
            <w:r>
              <w:rPr>
                <w:b/>
                <w:sz w:val="22"/>
                <w:szCs w:val="22"/>
                <w:lang w:val="sr-Cyrl-CS"/>
              </w:rPr>
              <w:t>Активности наставника</w:t>
            </w:r>
          </w:p>
        </w:tc>
      </w:tr>
      <w:tr w:rsidR="00FB44EF" w:rsidTr="003F7512">
        <w:trPr>
          <w:cantSplit/>
        </w:trPr>
        <w:tc>
          <w:tcPr>
            <w:tcW w:w="832" w:type="dxa"/>
            <w:tcBorders>
              <w:top w:val="single" w:sz="12"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lang w:val="sr-Latn-CS"/>
              </w:rPr>
              <w:t xml:space="preserve">1. </w:t>
            </w:r>
            <w:r>
              <w:rPr>
                <w:b/>
                <w:sz w:val="22"/>
                <w:szCs w:val="22"/>
              </w:rPr>
              <w:t>Introduction</w:t>
            </w:r>
          </w:p>
          <w:p w:rsidR="00FB44EF" w:rsidRDefault="00FB44EF" w:rsidP="003F7512">
            <w:pPr>
              <w:rPr>
                <w:b/>
              </w:rPr>
            </w:pPr>
            <w:r>
              <w:rPr>
                <w:b/>
                <w:sz w:val="22"/>
                <w:szCs w:val="22"/>
              </w:rPr>
              <w:t>Увод</w:t>
            </w:r>
          </w:p>
          <w:p w:rsidR="00FB44EF" w:rsidRDefault="00FB44EF" w:rsidP="003F7512">
            <w:pPr>
              <w:ind w:left="113" w:right="113"/>
              <w:rPr>
                <w:b/>
              </w:rPr>
            </w:pPr>
          </w:p>
        </w:tc>
        <w:tc>
          <w:tcPr>
            <w:tcW w:w="1096" w:type="dxa"/>
            <w:tcBorders>
              <w:top w:val="single" w:sz="12"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12"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КM– слушање и понављање, играњеулога, симулација.</w:t>
            </w:r>
          </w:p>
        </w:tc>
        <w:tc>
          <w:tcPr>
            <w:tcW w:w="1554" w:type="dxa"/>
            <w:tcBorders>
              <w:top w:val="single" w:sz="12"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1.1.1.  1.1.10.</w:t>
            </w:r>
          </w:p>
          <w:p w:rsidR="00FB44EF" w:rsidRDefault="00FB44EF" w:rsidP="003F7512">
            <w:r>
              <w:rPr>
                <w:sz w:val="22"/>
                <w:szCs w:val="22"/>
              </w:rPr>
              <w:t>1.2.1.  1.2.4.</w:t>
            </w:r>
          </w:p>
          <w:p w:rsidR="00FB44EF" w:rsidRDefault="00FB44EF" w:rsidP="003F7512"/>
        </w:tc>
        <w:tc>
          <w:tcPr>
            <w:tcW w:w="1554" w:type="dxa"/>
            <w:tcBorders>
              <w:top w:val="single" w:sz="12"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Посматрање и праћење, усменапроверакрозиграњеулога у паровима, симулације у паровима и групама.</w:t>
            </w:r>
          </w:p>
        </w:tc>
        <w:tc>
          <w:tcPr>
            <w:tcW w:w="1554" w:type="dxa"/>
            <w:tcBorders>
              <w:top w:val="single" w:sz="12"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w:t>
            </w:r>
          </w:p>
        </w:tc>
        <w:tc>
          <w:tcPr>
            <w:tcW w:w="1557" w:type="dxa"/>
            <w:tcBorders>
              <w:top w:val="single" w:sz="12" w:space="0" w:color="auto"/>
              <w:left w:val="single" w:sz="12" w:space="0" w:color="auto"/>
              <w:bottom w:val="single" w:sz="4" w:space="0" w:color="auto"/>
              <w:right w:val="single" w:sz="12" w:space="0" w:color="auto"/>
            </w:tcBorders>
            <w:shd w:val="clear" w:color="auto" w:fill="FFFFFF"/>
            <w:vAlign w:val="center"/>
          </w:tcPr>
          <w:p w:rsidR="00FB44EF" w:rsidRDefault="00FB44EF" w:rsidP="003F7512">
            <w:pPr>
              <w:pStyle w:val="NoSpacing"/>
              <w:rPr>
                <w:rFonts w:ascii="Times New Roman" w:hAnsi="Times New Roman"/>
                <w:b/>
              </w:rPr>
            </w:pPr>
            <w:r>
              <w:rPr>
                <w:rFonts w:ascii="Times New Roman" w:hAnsi="Times New Roman"/>
                <w:lang w:val="sr-Cyrl-CS"/>
              </w:rPr>
              <w:t>Ученици уче и увежбавају изразе и речи које се користе код представљања и упознавања</w:t>
            </w:r>
            <w:r>
              <w:rPr>
                <w:rFonts w:ascii="Times New Roman" w:hAnsi="Times New Roman"/>
              </w:rPr>
              <w:t>; слушају и понављајудијало-шкемоделе, симули-рајуситуацијеизучионице, школе, улице, парка.</w:t>
            </w:r>
          </w:p>
        </w:tc>
        <w:tc>
          <w:tcPr>
            <w:tcW w:w="1533" w:type="dxa"/>
            <w:tcBorders>
              <w:top w:val="single" w:sz="12"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Наставникмотивишеученикезарад; подстичесарадњу и самостал-ност у раду, креа-тивно  /критичкомишљење; пружаподршку; прати и евидентирарад и напредовањеученика.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t>2. Welcome to Happy House!</w:t>
            </w:r>
          </w:p>
          <w:p w:rsidR="00FB44EF" w:rsidRDefault="00FB44EF" w:rsidP="003F7512">
            <w:pPr>
              <w:rPr>
                <w:b/>
              </w:rPr>
            </w:pPr>
            <w:r>
              <w:rPr>
                <w:b/>
                <w:sz w:val="22"/>
                <w:szCs w:val="22"/>
              </w:rPr>
              <w:t>Добродошли у срећнукућу!</w:t>
            </w:r>
          </w:p>
          <w:p w:rsidR="00FB44EF" w:rsidRDefault="00FB44EF" w:rsidP="003F7512">
            <w:pPr>
              <w:rPr>
                <w:b/>
                <w:lang w:val="sr-Latn-CS"/>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rPr>
                <w:lang w:val="sr-Latn-CS"/>
              </w:rPr>
            </w:pPr>
            <w:r>
              <w:rPr>
                <w:sz w:val="22"/>
                <w:szCs w:val="22"/>
              </w:rPr>
              <w:t>Фронтални</w:t>
            </w:r>
            <w:r>
              <w:rPr>
                <w:sz w:val="22"/>
                <w:szCs w:val="22"/>
                <w:lang w:val="sr-Latn-CS"/>
              </w:rPr>
              <w:t xml:space="preserve">, </w:t>
            </w:r>
            <w:r>
              <w:rPr>
                <w:sz w:val="22"/>
                <w:szCs w:val="22"/>
              </w:rPr>
              <w:t>индивидуални</w:t>
            </w:r>
            <w:r>
              <w:rPr>
                <w:sz w:val="22"/>
                <w:szCs w:val="22"/>
                <w:lang w:val="sr-Latn-CS"/>
              </w:rPr>
              <w:t xml:space="preserve">, </w:t>
            </w:r>
            <w:r>
              <w:rPr>
                <w:sz w:val="22"/>
                <w:szCs w:val="22"/>
              </w:rPr>
              <w:t>упару</w:t>
            </w:r>
            <w:r>
              <w:rPr>
                <w:sz w:val="22"/>
                <w:szCs w:val="22"/>
                <w:lang w:val="sr-Latn-CS"/>
              </w:rPr>
              <w:t xml:space="preserve">, </w:t>
            </w:r>
            <w:r>
              <w:rPr>
                <w:sz w:val="22"/>
                <w:szCs w:val="22"/>
              </w:rPr>
              <w:t>групни</w:t>
            </w:r>
            <w:r>
              <w:rPr>
                <w:sz w:val="22"/>
                <w:szCs w:val="22"/>
                <w:lang w:val="sr-Latn-CS"/>
              </w:rPr>
              <w:t>.</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rPr>
                <w:lang w:val="sr-Latn-CS"/>
              </w:rPr>
            </w:pPr>
            <w:r>
              <w:rPr>
                <w:sz w:val="22"/>
                <w:szCs w:val="22"/>
                <w:lang w:val="sr-Latn-CS"/>
              </w:rPr>
              <w:t xml:space="preserve">KM - </w:t>
            </w:r>
            <w:r>
              <w:rPr>
                <w:sz w:val="22"/>
                <w:szCs w:val="22"/>
              </w:rPr>
              <w:t>слушањеипоказивање</w:t>
            </w:r>
            <w:r>
              <w:rPr>
                <w:sz w:val="22"/>
                <w:szCs w:val="22"/>
                <w:lang w:val="sr-Latn-CS"/>
              </w:rPr>
              <w:t>/</w:t>
            </w:r>
            <w:r>
              <w:rPr>
                <w:sz w:val="22"/>
                <w:szCs w:val="22"/>
              </w:rPr>
              <w:t>понављање</w:t>
            </w:r>
            <w:r>
              <w:rPr>
                <w:sz w:val="22"/>
                <w:szCs w:val="22"/>
                <w:lang w:val="sr-Latn-CS"/>
              </w:rPr>
              <w:t>/</w:t>
            </w:r>
            <w:r>
              <w:rPr>
                <w:sz w:val="22"/>
                <w:szCs w:val="22"/>
              </w:rPr>
              <w:t>заокруживање</w:t>
            </w:r>
            <w:r>
              <w:rPr>
                <w:sz w:val="22"/>
                <w:szCs w:val="22"/>
                <w:lang w:val="sr-Latn-CS"/>
              </w:rPr>
              <w:t xml:space="preserve">, </w:t>
            </w:r>
            <w:r>
              <w:rPr>
                <w:sz w:val="22"/>
                <w:szCs w:val="22"/>
              </w:rPr>
              <w:t>играњеулога</w:t>
            </w:r>
            <w:r>
              <w:rPr>
                <w:sz w:val="22"/>
                <w:szCs w:val="22"/>
                <w:lang w:val="sr-Latn-CS"/>
              </w:rPr>
              <w:t xml:space="preserve">, </w:t>
            </w:r>
            <w:r>
              <w:rPr>
                <w:sz w:val="22"/>
                <w:szCs w:val="22"/>
              </w:rPr>
              <w:t>симулације</w:t>
            </w:r>
            <w:r>
              <w:rPr>
                <w:sz w:val="22"/>
                <w:szCs w:val="22"/>
                <w:lang w:val="sr-Latn-CS"/>
              </w:rPr>
              <w:t xml:space="preserve">, </w:t>
            </w:r>
            <w:r>
              <w:rPr>
                <w:sz w:val="22"/>
                <w:szCs w:val="22"/>
              </w:rPr>
              <w:t>певањеипоказивањепесмица</w:t>
            </w:r>
            <w:r>
              <w:rPr>
                <w:sz w:val="22"/>
                <w:szCs w:val="22"/>
                <w:lang w:val="sr-Latn-CS"/>
              </w:rPr>
              <w:t xml:space="preserve">, </w:t>
            </w:r>
            <w:r>
              <w:rPr>
                <w:sz w:val="22"/>
                <w:szCs w:val="22"/>
              </w:rPr>
              <w:t>ТПР</w:t>
            </w:r>
            <w:r>
              <w:rPr>
                <w:sz w:val="22"/>
                <w:szCs w:val="22"/>
                <w:lang w:val="sr-Latn-CS"/>
              </w:rPr>
              <w:t xml:space="preserve">, </w:t>
            </w:r>
            <w:r>
              <w:rPr>
                <w:sz w:val="22"/>
                <w:szCs w:val="22"/>
              </w:rPr>
              <w:t>глума</w:t>
            </w:r>
            <w:r>
              <w:rPr>
                <w:sz w:val="22"/>
                <w:szCs w:val="22"/>
                <w:lang w:val="sr-Latn-CS"/>
              </w:rPr>
              <w:t xml:space="preserve">, </w:t>
            </w:r>
            <w:r>
              <w:rPr>
                <w:sz w:val="22"/>
                <w:szCs w:val="22"/>
              </w:rPr>
              <w:t>пантомима</w:t>
            </w:r>
            <w:r>
              <w:rPr>
                <w:sz w:val="22"/>
                <w:szCs w:val="22"/>
                <w:lang w:val="sr-Latn-CS"/>
              </w:rPr>
              <w:t xml:space="preserve">, </w:t>
            </w:r>
            <w:r>
              <w:rPr>
                <w:sz w:val="22"/>
                <w:szCs w:val="22"/>
              </w:rPr>
              <w:t>играњеулога</w:t>
            </w:r>
            <w:r>
              <w:rPr>
                <w:sz w:val="22"/>
                <w:szCs w:val="22"/>
                <w:lang w:val="sr-Latn-CS"/>
              </w:rPr>
              <w:t xml:space="preserve">. </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1.1.1.  1.1.2.  1.1.3.  1.1.4.  1.1.10. 1.1.11.</w:t>
            </w:r>
          </w:p>
          <w:p w:rsidR="00FB44EF" w:rsidRDefault="00FB44EF" w:rsidP="003F7512">
            <w:r>
              <w:rPr>
                <w:sz w:val="22"/>
                <w:szCs w:val="22"/>
              </w:rPr>
              <w:t>1.1.15.  1.2.1.  1.2.4.   1.3.1.  2.1.1.</w:t>
            </w:r>
          </w:p>
          <w:p w:rsidR="00FB44EF" w:rsidRDefault="00FB44EF" w:rsidP="003F7512"/>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Посматрање и праћење, усменапроверакрозиграњеулога у паровима, симулације у паровима и групама, задаци у раднојсвесци, тестовислушања, различитетехникеформативногоцењивања.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ликовна, музичка и драмскауметност, српскијезик.</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Ученици слушају песмице и приче, певају, глуме, симулирају ситуације, играју тимске игре, слушају и цртају/заокружују/</w:t>
            </w:r>
          </w:p>
          <w:p w:rsidR="00FB44EF" w:rsidRDefault="00FB44EF" w:rsidP="003F7512">
            <w:pPr>
              <w:pStyle w:val="NoSpacing"/>
              <w:rPr>
                <w:rFonts w:ascii="Times New Roman" w:hAnsi="Times New Roman"/>
                <w:lang w:val="sr-Cyrl-CS"/>
              </w:rPr>
            </w:pPr>
            <w:r>
              <w:rPr>
                <w:rFonts w:ascii="Times New Roman" w:hAnsi="Times New Roman"/>
                <w:lang w:val="sr-Cyrl-CS"/>
              </w:rPr>
              <w:t>показују/спајају, сецкају, боје и лепе сличице, раде мини пројекте.</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lastRenderedPageBreak/>
              <w:t>3. Pens and pencils</w:t>
            </w:r>
          </w:p>
          <w:p w:rsidR="00FB44EF" w:rsidRDefault="00FB44EF" w:rsidP="003F7512">
            <w:pPr>
              <w:rPr>
                <w:b/>
              </w:rPr>
            </w:pPr>
            <w:r>
              <w:rPr>
                <w:b/>
                <w:sz w:val="22"/>
                <w:szCs w:val="22"/>
              </w:rPr>
              <w:t>Пенкала и оловке</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KM - слушање и показивање/понављање/заокруживање, играњеулога, симулације, певање и показивањепесмица, ТПР, глума, пантомима, играњеулога.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1.1.4.  1.1.10.  1.1.11.  1.1.15.  1.2.1.  1.2.4.</w:t>
            </w:r>
          </w:p>
          <w:p w:rsidR="00FB44EF" w:rsidRDefault="00FB44EF" w:rsidP="003F7512">
            <w:r>
              <w:rPr>
                <w:sz w:val="22"/>
                <w:szCs w:val="22"/>
              </w:rPr>
              <w:t>1.3.1.  2.1.1.</w:t>
            </w:r>
          </w:p>
          <w:p w:rsidR="00FB44EF" w:rsidRDefault="00FB44EF" w:rsidP="003F7512"/>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Посматрање и праћење, усменапроверакрозиграњеулога у паровима, симулације у паровима и групама, задаци у раднојсвесци, тестовислушања, различитетехникеформативногоцењивања.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светоконас, ликовна, музичка и драмскауметност, српскијезик, математика.</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Ученици слушају песмице и приче, певају, глуме, симулирају ситуације, играју тимске игре, слушају и цртају/заокружују/</w:t>
            </w:r>
          </w:p>
          <w:p w:rsidR="00FB44EF" w:rsidRDefault="00FB44EF" w:rsidP="003F7512">
            <w:pPr>
              <w:pStyle w:val="NoSpacing"/>
              <w:rPr>
                <w:rFonts w:ascii="Times New Roman" w:hAnsi="Times New Roman"/>
                <w:lang w:val="sr-Cyrl-CS"/>
              </w:rPr>
            </w:pPr>
            <w:r>
              <w:rPr>
                <w:rFonts w:ascii="Times New Roman" w:hAnsi="Times New Roman"/>
                <w:lang w:val="sr-Cyrl-CS"/>
              </w:rPr>
              <w:t>показују/спајају, сецкају, боје и лепе сличице, раде мини пројекте.</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t>4. Come and play</w:t>
            </w:r>
          </w:p>
          <w:p w:rsidR="00FB44EF" w:rsidRDefault="00FB44EF" w:rsidP="003F7512">
            <w:pPr>
              <w:rPr>
                <w:b/>
              </w:rPr>
            </w:pPr>
            <w:r>
              <w:rPr>
                <w:b/>
                <w:sz w:val="22"/>
                <w:szCs w:val="22"/>
              </w:rPr>
              <w:t>Дођидасеиграмо</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KM - слушање и показивање/понављање/заокруживање, играњеулога, симулације, певање и показивањепесмица, ТПР, глума, пантомима, играњеулога.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1.1.4.  1.1.10.  1.1.11.</w:t>
            </w:r>
          </w:p>
          <w:p w:rsidR="00FB44EF" w:rsidRDefault="00FB44EF" w:rsidP="003F7512">
            <w:r>
              <w:rPr>
                <w:sz w:val="22"/>
                <w:szCs w:val="22"/>
              </w:rPr>
              <w:t>1.1.15.  1.2.1.  1.2.4.</w:t>
            </w:r>
          </w:p>
          <w:p w:rsidR="00FB44EF" w:rsidRDefault="00FB44EF" w:rsidP="003F7512">
            <w:r>
              <w:rPr>
                <w:sz w:val="22"/>
                <w:szCs w:val="22"/>
              </w:rPr>
              <w:t>1.3.1.  2.1.1.  2.1.12.</w:t>
            </w:r>
          </w:p>
          <w:p w:rsidR="00FB44EF" w:rsidRDefault="00FB44EF" w:rsidP="003F7512"/>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Посматрање и праћење, усменапроверакрозиграњеулога у паровима, симулације у паровима и групама, задаци у раднојсвесци, тестовислушања, различитетехникеформативногоцењивања.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светоконас, ликовна, музичка и драмскауметност, српскијезик, математика.</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Ученици слушају песмице и приче, певају, глуме, симулирају ситуације, играју тимске игре, слушају и цртају/заокружују/</w:t>
            </w:r>
          </w:p>
          <w:p w:rsidR="00FB44EF" w:rsidRDefault="00FB44EF" w:rsidP="003F7512">
            <w:pPr>
              <w:pStyle w:val="NoSpacing"/>
              <w:rPr>
                <w:rFonts w:ascii="Times New Roman" w:hAnsi="Times New Roman"/>
                <w:lang w:val="sr-Cyrl-CS"/>
              </w:rPr>
            </w:pPr>
            <w:r>
              <w:rPr>
                <w:rFonts w:ascii="Times New Roman" w:hAnsi="Times New Roman"/>
                <w:lang w:val="sr-Cyrl-CS"/>
              </w:rPr>
              <w:t>показују/спајају, сецкају, боје и лепе сличице, раде мини пројекте.</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lastRenderedPageBreak/>
              <w:t>5. Culture: School time</w:t>
            </w:r>
          </w:p>
          <w:p w:rsidR="00FB44EF" w:rsidRDefault="00FB44EF" w:rsidP="003F7512">
            <w:pPr>
              <w:rPr>
                <w:b/>
              </w:rPr>
            </w:pPr>
            <w:r>
              <w:rPr>
                <w:b/>
                <w:sz w:val="22"/>
                <w:szCs w:val="22"/>
              </w:rPr>
              <w:t>Култура – Времејезашколу</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KM - слушање и показивање/понављање/заокруживање, играњеулога, симулације, певање и показивањепесмица, ТПР, глума, пантомима, играњеулога.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1.1.4.  1.1.5.  1.1.10.</w:t>
            </w:r>
          </w:p>
          <w:p w:rsidR="00FB44EF" w:rsidRDefault="00FB44EF" w:rsidP="003F7512">
            <w:r>
              <w:rPr>
                <w:sz w:val="22"/>
                <w:szCs w:val="22"/>
              </w:rPr>
              <w:t>1.1.11.  1.1.12.  1.2.1.</w:t>
            </w:r>
          </w:p>
          <w:p w:rsidR="00FB44EF" w:rsidRDefault="00FB44EF" w:rsidP="003F7512">
            <w:r>
              <w:rPr>
                <w:sz w:val="22"/>
                <w:szCs w:val="22"/>
              </w:rPr>
              <w:t>1.2.4.  1.3.1.  2.1.1.</w:t>
            </w:r>
          </w:p>
          <w:p w:rsidR="00FB44EF" w:rsidRDefault="00FB44EF" w:rsidP="003F7512">
            <w:r>
              <w:rPr>
                <w:sz w:val="22"/>
                <w:szCs w:val="22"/>
              </w:rPr>
              <w:t>2.1.12.</w:t>
            </w:r>
          </w:p>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Посматрање и праћење, усменапроверакрозиграњеулога у паровима, симулације у паровима и групама, задаци у раднојсвесци, тестовислушања, различитетехникеформативногоцењивања.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Ученици слушају песмице и приче, певају, глуме, симулирају ситуације, играју тимске игре, слушају и цртају/заокружују/</w:t>
            </w:r>
          </w:p>
          <w:p w:rsidR="00FB44EF" w:rsidRDefault="00FB44EF" w:rsidP="003F7512">
            <w:pPr>
              <w:pStyle w:val="NoSpacing"/>
              <w:rPr>
                <w:rFonts w:ascii="Times New Roman" w:hAnsi="Times New Roman"/>
                <w:lang w:val="sr-Cyrl-CS"/>
              </w:rPr>
            </w:pPr>
            <w:r>
              <w:rPr>
                <w:rFonts w:ascii="Times New Roman" w:hAnsi="Times New Roman"/>
                <w:lang w:val="sr-Cyrl-CS"/>
              </w:rPr>
              <w:t>показују/спајају, сецкају, боје и лепе сличице, раде мини пројекте.</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t>6. Happy Christmas!</w:t>
            </w:r>
          </w:p>
          <w:p w:rsidR="00FB44EF" w:rsidRDefault="00FB44EF" w:rsidP="003F7512">
            <w:pPr>
              <w:rPr>
                <w:b/>
              </w:rPr>
            </w:pPr>
            <w:r>
              <w:rPr>
                <w:b/>
                <w:sz w:val="22"/>
                <w:szCs w:val="22"/>
              </w:rPr>
              <w:t>СрећанБожић!</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КМ – слушање и понављање/певање, глума, сецкање, бојење, прављењепредметаодпапира и предметазарециклажу.</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1.1.4.  1.1.5.  1.1.10.</w:t>
            </w:r>
          </w:p>
          <w:p w:rsidR="00FB44EF" w:rsidRDefault="00FB44EF" w:rsidP="003F7512">
            <w:r>
              <w:rPr>
                <w:sz w:val="22"/>
                <w:szCs w:val="22"/>
              </w:rPr>
              <w:t>1.1.11. 1.1.12. 1.1.15.</w:t>
            </w:r>
          </w:p>
          <w:p w:rsidR="00FB44EF" w:rsidRDefault="00FB44EF" w:rsidP="003F7512">
            <w:r>
              <w:rPr>
                <w:sz w:val="22"/>
                <w:szCs w:val="22"/>
              </w:rPr>
              <w:t>1.2.1.  1.2.4.  1.3.1.</w:t>
            </w:r>
          </w:p>
          <w:p w:rsidR="00FB44EF" w:rsidRDefault="00FB44EF" w:rsidP="003F7512">
            <w:r>
              <w:rPr>
                <w:sz w:val="22"/>
                <w:szCs w:val="22"/>
              </w:rPr>
              <w:t>2.1.1.  2.1.12.</w:t>
            </w:r>
          </w:p>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Посматрање и праћење, усменапроверакрозиграњеулога у паровима, симулације у паровима и групама.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версканастава, музичка и ликовна и драмскауметност.</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 xml:space="preserve">Ученици слушају и показују/понављају; </w:t>
            </w:r>
            <w:r>
              <w:rPr>
                <w:rFonts w:ascii="Times New Roman" w:hAnsi="Times New Roman"/>
              </w:rPr>
              <w:t xml:space="preserve">правеукрасе, пакетиће, честитке; </w:t>
            </w:r>
            <w:r>
              <w:rPr>
                <w:rFonts w:ascii="Times New Roman" w:hAnsi="Times New Roman"/>
                <w:lang w:val="sr-Cyrl-CS"/>
              </w:rPr>
              <w:t>глуме кратку драмску представу; упоређују и откривају сличности и разлике у културама.</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lastRenderedPageBreak/>
              <w:t>7. Dressing up</w:t>
            </w:r>
          </w:p>
          <w:p w:rsidR="00FB44EF" w:rsidRDefault="00FB44EF" w:rsidP="003F7512">
            <w:pPr>
              <w:rPr>
                <w:b/>
              </w:rPr>
            </w:pPr>
            <w:r>
              <w:rPr>
                <w:b/>
                <w:sz w:val="22"/>
                <w:szCs w:val="22"/>
              </w:rPr>
              <w:t>Облачење</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KM - слушање и показивање/понављање/заокруживање, играњеулога, симулације, певање и показивањепесмица, ТПР, глума, пантомима, играњеулога.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1.1.4.  1.1.5.  1.1.10.</w:t>
            </w:r>
          </w:p>
          <w:p w:rsidR="00FB44EF" w:rsidRDefault="00FB44EF" w:rsidP="003F7512">
            <w:r>
              <w:rPr>
                <w:sz w:val="22"/>
                <w:szCs w:val="22"/>
              </w:rPr>
              <w:t>1.1.11. 1.1.12. 1.1.14. 1.1.15. 1.2.1.  1.2.4.  1.3.1. 2.1.1.  2.1.3. 2.1.12.</w:t>
            </w:r>
          </w:p>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Посматрање и праћење, усменапроверакрозиграњеулога у паровима, симулације у паровима и групама, задаци у раднојсвесци, тестовислушања, различитетехникеформативногоцењивања.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светоконас, ликовна, музичка и драмскауметност, српскијезик, математика.</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Ученици слушају песмице и приче, певају, глуме, симулирају ситуације, играју тимске игре, слушају и цртају/заокружују/</w:t>
            </w:r>
          </w:p>
          <w:p w:rsidR="00FB44EF" w:rsidRDefault="00FB44EF" w:rsidP="003F7512">
            <w:pPr>
              <w:pStyle w:val="NoSpacing"/>
              <w:rPr>
                <w:rFonts w:ascii="Times New Roman" w:hAnsi="Times New Roman"/>
                <w:lang w:val="sr-Cyrl-CS"/>
              </w:rPr>
            </w:pPr>
            <w:r>
              <w:rPr>
                <w:rFonts w:ascii="Times New Roman" w:hAnsi="Times New Roman"/>
                <w:lang w:val="sr-Cyrl-CS"/>
              </w:rPr>
              <w:t>показују/спајају, сецкају, боје и лепе сличице, раде мини пројекте.</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t>8. Happy birthday</w:t>
            </w:r>
          </w:p>
          <w:p w:rsidR="00FB44EF" w:rsidRDefault="00FB44EF" w:rsidP="003F7512">
            <w:pPr>
              <w:rPr>
                <w:b/>
              </w:rPr>
            </w:pPr>
            <w:r>
              <w:rPr>
                <w:b/>
                <w:sz w:val="22"/>
                <w:szCs w:val="22"/>
              </w:rPr>
              <w:t>Срећанрођендан</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KM - слушање и показивање/понављање/заокруживање, играњеулога, симулације, певање и показивањепесмица, ТПР, глума, пантомима, играњеулога.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1.1.4.  1.1.5.  1.1.10.</w:t>
            </w:r>
          </w:p>
          <w:p w:rsidR="00FB44EF" w:rsidRDefault="00FB44EF" w:rsidP="003F7512">
            <w:r>
              <w:rPr>
                <w:sz w:val="22"/>
                <w:szCs w:val="22"/>
              </w:rPr>
              <w:t>1.1.11. 1.1.12. 1.1.15. 1.2.1.  1.2.4.  1.3.1. 2.1.1.  2.1.3. 2.1.12.  2.1.13.</w:t>
            </w:r>
          </w:p>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Посматрање и праћење, усменапроверакрозиграњеулога у паровима, симулације у паровима и групама, задаци у раднојсвесци, тестовислушања, различитетехникеформативногоцењивања.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светоконас, ликовна, музичка и драмскауметност, српскијезик, математика.</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Ученици слушају песмице и приче, певају, глуме, симулирају ситуације, играју тимске игре, слушају и цртају/заокружују/</w:t>
            </w:r>
          </w:p>
          <w:p w:rsidR="00FB44EF" w:rsidRDefault="00FB44EF" w:rsidP="003F7512">
            <w:pPr>
              <w:pStyle w:val="NoSpacing"/>
              <w:rPr>
                <w:rFonts w:ascii="Times New Roman" w:hAnsi="Times New Roman"/>
                <w:lang w:val="sr-Cyrl-CS"/>
              </w:rPr>
            </w:pPr>
            <w:r>
              <w:rPr>
                <w:rFonts w:ascii="Times New Roman" w:hAnsi="Times New Roman"/>
                <w:lang w:val="sr-Cyrl-CS"/>
              </w:rPr>
              <w:t>показују/спајају, сецкају, боје и лепе сличице, раде мини пројекте.</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ind w:firstLineChars="300" w:firstLine="663"/>
              <w:rPr>
                <w:b/>
              </w:rPr>
            </w:pPr>
            <w:r>
              <w:rPr>
                <w:b/>
                <w:sz w:val="22"/>
                <w:szCs w:val="22"/>
              </w:rPr>
              <w:lastRenderedPageBreak/>
              <w:t>9. Culture: Good morning!</w:t>
            </w:r>
          </w:p>
          <w:p w:rsidR="00FB44EF" w:rsidRDefault="00FB44EF" w:rsidP="003F7512">
            <w:r>
              <w:rPr>
                <w:b/>
                <w:sz w:val="22"/>
                <w:szCs w:val="22"/>
              </w:rPr>
              <w:t>Добројутро!</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КМ – слушање и показивање/понављање/глума, симулација.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1.1.4.  1.1.5.  1.1.10.</w:t>
            </w:r>
          </w:p>
          <w:p w:rsidR="00FB44EF" w:rsidRDefault="00FB44EF" w:rsidP="003F7512">
            <w:r>
              <w:rPr>
                <w:sz w:val="22"/>
                <w:szCs w:val="22"/>
              </w:rPr>
              <w:t>1.1.11. 1.1.12. 1.1.14. 1.1.15. 1.1.15. 1.2.1.  1.2.4.  1.3.1. 2.1.1.  2.1.3. 2.1.12.  2.1.13.</w:t>
            </w:r>
          </w:p>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 xml:space="preserve">Посматрање и праћење, усменапроверакрозиграњеулога у паровима, симулације у </w:t>
            </w:r>
          </w:p>
          <w:p w:rsidR="00FB44EF" w:rsidRDefault="00FB44EF" w:rsidP="003F7512">
            <w:pPr>
              <w:pStyle w:val="NoSpacing"/>
              <w:rPr>
                <w:rFonts w:ascii="Times New Roman" w:hAnsi="Times New Roman"/>
              </w:rPr>
            </w:pPr>
            <w:r>
              <w:rPr>
                <w:rFonts w:ascii="Times New Roman" w:hAnsi="Times New Roman"/>
              </w:rPr>
              <w:t>паровима и групама.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музичка, ликовна и драмскауметност.</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 xml:space="preserve">Ученици слушају и показују/понављају; </w:t>
            </w:r>
            <w:r>
              <w:rPr>
                <w:rFonts w:ascii="Times New Roman" w:hAnsi="Times New Roman"/>
              </w:rPr>
              <w:t xml:space="preserve">правебеџеве, </w:t>
            </w:r>
            <w:r>
              <w:rPr>
                <w:rFonts w:ascii="Times New Roman" w:hAnsi="Times New Roman"/>
                <w:lang w:val="sr-Cyrl-CS"/>
              </w:rPr>
              <w:t>глуме, певају рођенданску песму, упоређују и откривају сличности и разлике у културама.</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t>10. Happy Easter !</w:t>
            </w:r>
          </w:p>
          <w:p w:rsidR="00FB44EF" w:rsidRDefault="00FB44EF" w:rsidP="003F7512">
            <w:pPr>
              <w:rPr>
                <w:b/>
              </w:rPr>
            </w:pPr>
            <w:r>
              <w:rPr>
                <w:b/>
                <w:sz w:val="22"/>
                <w:szCs w:val="22"/>
              </w:rPr>
              <w:t>СрећанУскрс!</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КМ – слушање и показивање/понављање/глума, симулација.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1.1.4.  1.1.5.  1.1.10.</w:t>
            </w:r>
          </w:p>
          <w:p w:rsidR="00FB44EF" w:rsidRDefault="00FB44EF" w:rsidP="003F7512">
            <w:r>
              <w:rPr>
                <w:sz w:val="22"/>
                <w:szCs w:val="22"/>
              </w:rPr>
              <w:t>1.1.11. 1.1.12. 1.1.14. 1.1.15. 1.1.15. 1.2.1.  1.2.4.  1.3.1. 2.1.1.  2.1.3. 2.1.12.  2.1.13.</w:t>
            </w:r>
          </w:p>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 xml:space="preserve">Посматрање и праћење, усменапроверакрозиграњеулога у паровима, симулације у </w:t>
            </w:r>
          </w:p>
          <w:p w:rsidR="00FB44EF" w:rsidRDefault="00FB44EF" w:rsidP="003F7512">
            <w:pPr>
              <w:pStyle w:val="NoSpacing"/>
              <w:rPr>
                <w:rFonts w:ascii="Times New Roman" w:hAnsi="Times New Roman"/>
              </w:rPr>
            </w:pPr>
            <w:r>
              <w:rPr>
                <w:rFonts w:ascii="Times New Roman" w:hAnsi="Times New Roman"/>
              </w:rPr>
              <w:t>паровима и групама.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версканастава, музичка и ликовна и драмскауметност.</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 xml:space="preserve">Ученици слушају и показују/понављају, </w:t>
            </w:r>
            <w:r>
              <w:rPr>
                <w:rFonts w:ascii="Times New Roman" w:hAnsi="Times New Roman"/>
              </w:rPr>
              <w:t xml:space="preserve">украшавајуУскршњајаја,, </w:t>
            </w:r>
            <w:r>
              <w:rPr>
                <w:rFonts w:ascii="Times New Roman" w:hAnsi="Times New Roman"/>
                <w:lang w:val="sr-Cyrl-CS"/>
              </w:rPr>
              <w:t>глуме, певају Ускршњу песму, играју Ускршњу игру, цртају и украшавају Ускршња јаја,  упоређују и откривају сличности и разлике у културама.</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lastRenderedPageBreak/>
              <w:t>11. Bathtime</w:t>
            </w:r>
          </w:p>
          <w:p w:rsidR="00FB44EF" w:rsidRDefault="00FB44EF" w:rsidP="003F7512">
            <w:pPr>
              <w:rPr>
                <w:b/>
              </w:rPr>
            </w:pPr>
            <w:r>
              <w:rPr>
                <w:b/>
                <w:sz w:val="22"/>
                <w:szCs w:val="22"/>
              </w:rPr>
              <w:t>Времезакупање</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KM - слушање и показивање/понављање/заокруживање, играњеулога, симулације, певање и показивањепесмица, ТПР, глума, пантомима, играњеулога.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1.1.4.  1.1.5.  1.1.10.</w:t>
            </w:r>
          </w:p>
          <w:p w:rsidR="00FB44EF" w:rsidRDefault="00FB44EF" w:rsidP="003F7512">
            <w:r>
              <w:rPr>
                <w:sz w:val="22"/>
                <w:szCs w:val="22"/>
              </w:rPr>
              <w:t>1.1.11. 1.1.12. 1.1.14. 1.1.15. 1.1.15. 1.2.1.  1.2.4.  1.3.1. 2.1.1.  2.1.3. 2.1.12.  2.1.13.</w:t>
            </w:r>
          </w:p>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Посматрање и праћење, усменапроверакрозиграњеулога у паровима, симулације у паровима и групама, задаци у раднојсвесци, тестовислушања, различитетехникеформативногоцењивања.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светоконас, ликовна, музичка и драмскауметност.</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Ученици слушају песмице и приче, певају, глуме, симулирају ситуације, играју тимске игре, слушају и цртају/заокружују/</w:t>
            </w:r>
          </w:p>
          <w:p w:rsidR="00FB44EF" w:rsidRDefault="00FB44EF" w:rsidP="003F7512">
            <w:pPr>
              <w:pStyle w:val="NoSpacing"/>
              <w:rPr>
                <w:rFonts w:ascii="Times New Roman" w:hAnsi="Times New Roman"/>
                <w:lang w:val="sr-Cyrl-CS"/>
              </w:rPr>
            </w:pPr>
            <w:r>
              <w:rPr>
                <w:rFonts w:ascii="Times New Roman" w:hAnsi="Times New Roman"/>
                <w:lang w:val="sr-Cyrl-CS"/>
              </w:rPr>
              <w:t>показују/спајају, сецкају, боје и лепе сличице, раде мини пројекте.</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4" w:space="0" w:color="auto"/>
              <w:right w:val="single" w:sz="12" w:space="0" w:color="auto"/>
            </w:tcBorders>
            <w:shd w:val="clear" w:color="auto" w:fill="F2F2F2"/>
            <w:textDirection w:val="btLr"/>
          </w:tcPr>
          <w:p w:rsidR="00FB44EF" w:rsidRDefault="00FB44EF" w:rsidP="003F7512">
            <w:pPr>
              <w:rPr>
                <w:b/>
              </w:rPr>
            </w:pPr>
            <w:r>
              <w:rPr>
                <w:b/>
                <w:sz w:val="22"/>
                <w:szCs w:val="22"/>
              </w:rPr>
              <w:t>12. Animal friends</w:t>
            </w:r>
          </w:p>
          <w:p w:rsidR="00FB44EF" w:rsidRDefault="00FB44EF" w:rsidP="003F7512">
            <w:pPr>
              <w:rPr>
                <w:b/>
              </w:rPr>
            </w:pPr>
            <w:r>
              <w:rPr>
                <w:b/>
                <w:sz w:val="22"/>
                <w:szCs w:val="22"/>
              </w:rPr>
              <w:t>Животињепријатељи</w:t>
            </w:r>
          </w:p>
          <w:p w:rsidR="00FB44EF" w:rsidRDefault="00FB44EF" w:rsidP="003F7512">
            <w:pPr>
              <w:rPr>
                <w:b/>
              </w:rPr>
            </w:pPr>
          </w:p>
        </w:tc>
        <w:tc>
          <w:tcPr>
            <w:tcW w:w="1096"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KM - слушање и показивање/понављање/заокруживање, играњеулога, симулације, певање и показивањепесмица, ТПР, глума, пантомима, играњеулога.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1.1.4.  1.1.5.  1.1.10.</w:t>
            </w:r>
          </w:p>
          <w:p w:rsidR="00FB44EF" w:rsidRDefault="00FB44EF" w:rsidP="003F7512">
            <w:r>
              <w:rPr>
                <w:sz w:val="22"/>
                <w:szCs w:val="22"/>
              </w:rPr>
              <w:t>1.1.11. 1.1.12. 1.1.14. 1.1.15. 1.1.15. 1.2.1.  1.2.4.  1.3.1. 2.1.1.  2.1.3. 2.1.12.  2.1.13.</w:t>
            </w:r>
          </w:p>
          <w:p w:rsidR="00FB44EF" w:rsidRDefault="00FB44EF" w:rsidP="003F7512"/>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Посматрање и праћење, усменапроверакрозиграњеулога у паровима, симулације у паровима и групама, задаци у раднојсвесци, тестовислушања, различитетехникеформативногоцењивања.</w:t>
            </w:r>
          </w:p>
        </w:tc>
        <w:tc>
          <w:tcPr>
            <w:tcW w:w="1554"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светоконас, ликовна, музичка и драмскауметност, српскијезик.</w:t>
            </w:r>
          </w:p>
        </w:tc>
        <w:tc>
          <w:tcPr>
            <w:tcW w:w="1557"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Ученици слушају песмице и приче, певају, глуме, симулирају ситуације, играју тимске игре, слушају и цртају/заокружују/</w:t>
            </w:r>
          </w:p>
          <w:p w:rsidR="00FB44EF" w:rsidRDefault="00FB44EF" w:rsidP="003F7512">
            <w:pPr>
              <w:pStyle w:val="NoSpacing"/>
              <w:rPr>
                <w:rFonts w:ascii="Times New Roman" w:hAnsi="Times New Roman"/>
                <w:lang w:val="sr-Cyrl-CS"/>
              </w:rPr>
            </w:pPr>
            <w:r>
              <w:rPr>
                <w:rFonts w:ascii="Times New Roman" w:hAnsi="Times New Roman"/>
                <w:lang w:val="sr-Cyrl-CS"/>
              </w:rPr>
              <w:t>показују/спајају, сецкају, боје и лепе сличице, раде мини пројекте.</w:t>
            </w:r>
          </w:p>
        </w:tc>
        <w:tc>
          <w:tcPr>
            <w:tcW w:w="1533" w:type="dxa"/>
            <w:tcBorders>
              <w:top w:val="single" w:sz="4" w:space="0" w:color="auto"/>
              <w:left w:val="single" w:sz="12" w:space="0" w:color="auto"/>
              <w:bottom w:val="single" w:sz="4"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r w:rsidR="00FB44EF" w:rsidRPr="000D4464" w:rsidTr="003F7512">
        <w:trPr>
          <w:cantSplit/>
        </w:trPr>
        <w:tc>
          <w:tcPr>
            <w:tcW w:w="832" w:type="dxa"/>
            <w:tcBorders>
              <w:top w:val="single" w:sz="4" w:space="0" w:color="auto"/>
              <w:left w:val="single" w:sz="12" w:space="0" w:color="auto"/>
              <w:bottom w:val="single" w:sz="12" w:space="0" w:color="auto"/>
              <w:right w:val="single" w:sz="12" w:space="0" w:color="auto"/>
            </w:tcBorders>
            <w:shd w:val="clear" w:color="auto" w:fill="F2F2F2"/>
            <w:textDirection w:val="btLr"/>
          </w:tcPr>
          <w:p w:rsidR="00FB44EF" w:rsidRDefault="00FB44EF" w:rsidP="003F7512">
            <w:pPr>
              <w:rPr>
                <w:b/>
              </w:rPr>
            </w:pPr>
            <w:r>
              <w:rPr>
                <w:b/>
                <w:sz w:val="22"/>
                <w:szCs w:val="22"/>
              </w:rPr>
              <w:lastRenderedPageBreak/>
              <w:t>13. Culture: Pets</w:t>
            </w:r>
          </w:p>
          <w:p w:rsidR="00FB44EF" w:rsidRDefault="00FB44EF" w:rsidP="003F7512">
            <w:pPr>
              <w:rPr>
                <w:b/>
              </w:rPr>
            </w:pPr>
            <w:r>
              <w:rPr>
                <w:b/>
                <w:sz w:val="22"/>
                <w:szCs w:val="22"/>
              </w:rPr>
              <w:t>Кућниљубимци</w:t>
            </w:r>
          </w:p>
        </w:tc>
        <w:tc>
          <w:tcPr>
            <w:tcW w:w="1096"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r>
              <w:rPr>
                <w:sz w:val="22"/>
                <w:szCs w:val="22"/>
              </w:rPr>
              <w:t>Фронтални, индивидуални, у пару, групни.</w:t>
            </w:r>
          </w:p>
        </w:tc>
        <w:tc>
          <w:tcPr>
            <w:tcW w:w="1331"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r>
              <w:rPr>
                <w:sz w:val="22"/>
                <w:szCs w:val="22"/>
              </w:rPr>
              <w:t>КМ – слушање и показивање/понављање/глума, симулација.</w:t>
            </w:r>
          </w:p>
        </w:tc>
        <w:tc>
          <w:tcPr>
            <w:tcW w:w="1554"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r>
              <w:rPr>
                <w:sz w:val="22"/>
                <w:szCs w:val="22"/>
              </w:rPr>
              <w:t xml:space="preserve">1.1.1.  1.1.2.  1.1.3. </w:t>
            </w:r>
          </w:p>
          <w:p w:rsidR="00FB44EF" w:rsidRDefault="00FB44EF" w:rsidP="003F7512">
            <w:r>
              <w:rPr>
                <w:sz w:val="22"/>
                <w:szCs w:val="22"/>
              </w:rPr>
              <w:t>1.1.4.  1.1.5.  1.1.10.</w:t>
            </w:r>
          </w:p>
          <w:p w:rsidR="00FB44EF" w:rsidRDefault="00FB44EF" w:rsidP="003F7512">
            <w:r>
              <w:rPr>
                <w:sz w:val="22"/>
                <w:szCs w:val="22"/>
              </w:rPr>
              <w:t>1.1.11. 1.1.12. 1.1.14. 1.1.15. 1.1.15. 1.2.1.  1.2.4.  1.3.1. 2.1.1.  2.1.3. 2.1.12.  2.1.13.</w:t>
            </w:r>
          </w:p>
          <w:p w:rsidR="00FB44EF" w:rsidRDefault="00FB44EF" w:rsidP="003F7512"/>
        </w:tc>
        <w:tc>
          <w:tcPr>
            <w:tcW w:w="1554"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 xml:space="preserve">Посматрање и праћење, усменапроверакрозиграњеулога у паровима, симулације у </w:t>
            </w:r>
          </w:p>
          <w:p w:rsidR="00FB44EF" w:rsidRDefault="00FB44EF" w:rsidP="003F7512">
            <w:pPr>
              <w:pStyle w:val="NoSpacing"/>
              <w:rPr>
                <w:rFonts w:ascii="Times New Roman" w:hAnsi="Times New Roman"/>
              </w:rPr>
            </w:pPr>
            <w:r>
              <w:rPr>
                <w:rFonts w:ascii="Times New Roman" w:hAnsi="Times New Roman"/>
              </w:rPr>
              <w:t>паровима и групама.</w:t>
            </w:r>
          </w:p>
        </w:tc>
        <w:tc>
          <w:tcPr>
            <w:tcW w:w="1554"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pPr>
              <w:pStyle w:val="NoSpacing"/>
              <w:rPr>
                <w:rFonts w:ascii="Times New Roman" w:hAnsi="Times New Roman"/>
              </w:rPr>
            </w:pPr>
            <w:r>
              <w:rPr>
                <w:rFonts w:ascii="Times New Roman" w:hAnsi="Times New Roman"/>
              </w:rPr>
              <w:t>Грађансковаспитање, музичка, ликовна и драмскаумост.</w:t>
            </w:r>
          </w:p>
        </w:tc>
        <w:tc>
          <w:tcPr>
            <w:tcW w:w="1557"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Ученици слушају и показују/понављају</w:t>
            </w:r>
            <w:r>
              <w:rPr>
                <w:rFonts w:ascii="Times New Roman" w:hAnsi="Times New Roman"/>
              </w:rPr>
              <w:t xml:space="preserve">, </w:t>
            </w:r>
            <w:r>
              <w:rPr>
                <w:rFonts w:ascii="Times New Roman" w:hAnsi="Times New Roman"/>
                <w:lang w:val="sr-Cyrl-CS"/>
              </w:rPr>
              <w:t>глуме, упоређују и откривају сличности и разлике у културама.</w:t>
            </w:r>
          </w:p>
        </w:tc>
        <w:tc>
          <w:tcPr>
            <w:tcW w:w="1533" w:type="dxa"/>
            <w:tcBorders>
              <w:top w:val="single" w:sz="4" w:space="0" w:color="auto"/>
              <w:left w:val="single" w:sz="12" w:space="0" w:color="auto"/>
              <w:bottom w:val="single" w:sz="12" w:space="0" w:color="auto"/>
              <w:right w:val="single" w:sz="12" w:space="0" w:color="auto"/>
            </w:tcBorders>
            <w:shd w:val="clear" w:color="auto" w:fill="FFFFFF"/>
          </w:tcPr>
          <w:p w:rsidR="00FB44EF" w:rsidRDefault="00FB44EF" w:rsidP="003F7512">
            <w:pPr>
              <w:pStyle w:val="NoSpacing"/>
              <w:rPr>
                <w:rFonts w:ascii="Times New Roman" w:hAnsi="Times New Roman"/>
                <w:lang w:val="sr-Cyrl-CS"/>
              </w:rPr>
            </w:pPr>
            <w:r>
              <w:rPr>
                <w:rFonts w:ascii="Times New Roman" w:hAnsi="Times New Roman"/>
                <w:lang w:val="sr-Cyrl-CS"/>
              </w:rPr>
              <w:t>Наставник мотивише ученике за рад; подстиче сарадњу и самосталност у раду, креативно / критичко мишљење; пружа подршку; прати и евидентира рад и напредовање ученика.</w:t>
            </w:r>
          </w:p>
        </w:tc>
      </w:tr>
    </w:tbl>
    <w:p w:rsidR="00FB44EF" w:rsidRDefault="00FB44EF" w:rsidP="00FB44EF">
      <w:pPr>
        <w:rPr>
          <w:b/>
          <w:sz w:val="22"/>
          <w:szCs w:val="22"/>
          <w:lang w:val="sr-Cyrl-CS"/>
        </w:rPr>
      </w:pPr>
    </w:p>
    <w:p w:rsidR="00FB44EF" w:rsidRDefault="00FB44EF" w:rsidP="00FB44EF">
      <w:pPr>
        <w:rPr>
          <w:b/>
          <w:sz w:val="22"/>
          <w:szCs w:val="22"/>
          <w:lang w:val="sr-Cyrl-CS"/>
        </w:rPr>
      </w:pPr>
    </w:p>
    <w:p w:rsidR="00FB44EF" w:rsidRDefault="00FB44EF" w:rsidP="00FB44EF">
      <w:pPr>
        <w:pStyle w:val="Heading2"/>
        <w:spacing w:after="0"/>
        <w:ind w:firstLineChars="1400" w:firstLine="3935"/>
        <w:jc w:val="both"/>
        <w:rPr>
          <w:rFonts w:ascii="Times New Roman" w:hAnsi="Times New Roman" w:cs="Times New Roman"/>
          <w:i w:val="0"/>
        </w:rPr>
      </w:pPr>
      <w:bookmarkStart w:id="457" w:name="_Toc523478943"/>
      <w:bookmarkStart w:id="458" w:name="_Toc523477135"/>
      <w:bookmarkStart w:id="459" w:name="_Toc523476215"/>
      <w:bookmarkStart w:id="460" w:name="_Toc523476293"/>
      <w:bookmarkStart w:id="461" w:name="_Toc90289177"/>
      <w:r>
        <w:rPr>
          <w:rFonts w:ascii="Times New Roman" w:hAnsi="Times New Roman" w:cs="Times New Roman"/>
          <w:i w:val="0"/>
        </w:rPr>
        <w:t>2. РАЗРЕД</w:t>
      </w:r>
      <w:bookmarkEnd w:id="457"/>
      <w:bookmarkEnd w:id="458"/>
      <w:bookmarkEnd w:id="459"/>
      <w:bookmarkEnd w:id="460"/>
      <w:bookmarkEnd w:id="461"/>
    </w:p>
    <w:p w:rsidR="00FB44EF" w:rsidRDefault="00FB44EF" w:rsidP="00FB44EF">
      <w:pPr>
        <w:rPr>
          <w:b/>
          <w:bCs/>
          <w:sz w:val="22"/>
          <w:szCs w:val="22"/>
        </w:rPr>
      </w:pPr>
      <w:r>
        <w:rPr>
          <w:b/>
          <w:bCs/>
          <w:sz w:val="22"/>
          <w:szCs w:val="22"/>
        </w:rPr>
        <w:t>Српскијезик</w:t>
      </w:r>
    </w:p>
    <w:tbl>
      <w:tblPr>
        <w:tblW w:w="1094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245"/>
        <w:gridCol w:w="3488"/>
        <w:gridCol w:w="1260"/>
        <w:gridCol w:w="1140"/>
        <w:gridCol w:w="30"/>
        <w:gridCol w:w="1110"/>
        <w:gridCol w:w="60"/>
        <w:gridCol w:w="1080"/>
        <w:gridCol w:w="1530"/>
      </w:tblGrid>
      <w:tr w:rsidR="00FB44EF" w:rsidTr="003F7512">
        <w:trPr>
          <w:trHeight w:val="162"/>
        </w:trPr>
        <w:tc>
          <w:tcPr>
            <w:tcW w:w="1245" w:type="dxa"/>
            <w:vMerge w:val="restart"/>
            <w:shd w:val="clear" w:color="auto" w:fill="E0E0E0"/>
          </w:tcPr>
          <w:p w:rsidR="00FB44EF" w:rsidRDefault="00FB44EF" w:rsidP="003F7512">
            <w:pPr>
              <w:widowControl w:val="0"/>
              <w:autoSpaceDE w:val="0"/>
              <w:autoSpaceDN w:val="0"/>
              <w:adjustRightInd w:val="0"/>
              <w:jc w:val="center"/>
              <w:rPr>
                <w:b/>
                <w:bCs/>
              </w:rPr>
            </w:pPr>
            <w:r>
              <w:rPr>
                <w:b/>
                <w:bCs/>
                <w:sz w:val="22"/>
                <w:szCs w:val="22"/>
              </w:rPr>
              <w:t>бр. наст.</w:t>
            </w:r>
          </w:p>
          <w:p w:rsidR="00FB44EF" w:rsidRDefault="00FB44EF" w:rsidP="003F7512">
            <w:pPr>
              <w:widowControl w:val="0"/>
              <w:autoSpaceDE w:val="0"/>
              <w:autoSpaceDN w:val="0"/>
              <w:adjustRightInd w:val="0"/>
              <w:jc w:val="center"/>
              <w:rPr>
                <w:b/>
                <w:bCs/>
                <w:lang w:val="zh-CN"/>
              </w:rPr>
            </w:pPr>
            <w:r>
              <w:rPr>
                <w:b/>
                <w:bCs/>
                <w:sz w:val="22"/>
                <w:szCs w:val="22"/>
              </w:rPr>
              <w:t>теме</w:t>
            </w:r>
          </w:p>
        </w:tc>
        <w:tc>
          <w:tcPr>
            <w:tcW w:w="3488" w:type="dxa"/>
            <w:vMerge w:val="restart"/>
            <w:shd w:val="clear" w:color="auto" w:fill="E0E0E0"/>
            <w:vAlign w:val="center"/>
          </w:tcPr>
          <w:p w:rsidR="00FB44EF" w:rsidRDefault="00FB44EF" w:rsidP="003F7512">
            <w:pPr>
              <w:widowControl w:val="0"/>
              <w:autoSpaceDE w:val="0"/>
              <w:autoSpaceDN w:val="0"/>
              <w:adjustRightInd w:val="0"/>
              <w:jc w:val="center"/>
              <w:rPr>
                <w:b/>
                <w:bCs/>
              </w:rPr>
            </w:pPr>
            <w:r>
              <w:rPr>
                <w:b/>
                <w:bCs/>
                <w:sz w:val="22"/>
                <w:szCs w:val="22"/>
              </w:rPr>
              <w:t>Наставнатема</w:t>
            </w:r>
          </w:p>
        </w:tc>
        <w:tc>
          <w:tcPr>
            <w:tcW w:w="4680" w:type="dxa"/>
            <w:gridSpan w:val="6"/>
            <w:shd w:val="clear" w:color="auto" w:fill="E0E0E0"/>
          </w:tcPr>
          <w:p w:rsidR="00FB44EF" w:rsidRDefault="00FB44EF" w:rsidP="003F7512">
            <w:pPr>
              <w:widowControl w:val="0"/>
              <w:autoSpaceDE w:val="0"/>
              <w:autoSpaceDN w:val="0"/>
              <w:adjustRightInd w:val="0"/>
              <w:jc w:val="center"/>
              <w:rPr>
                <w:b/>
                <w:bCs/>
                <w:lang w:val="zh-CN"/>
              </w:rPr>
            </w:pPr>
            <w:r>
              <w:rPr>
                <w:b/>
                <w:bCs/>
                <w:sz w:val="22"/>
                <w:szCs w:val="22"/>
              </w:rPr>
              <w:t>Бројчасова</w:t>
            </w:r>
          </w:p>
        </w:tc>
        <w:tc>
          <w:tcPr>
            <w:tcW w:w="1530" w:type="dxa"/>
            <w:vMerge w:val="restart"/>
            <w:shd w:val="clear" w:color="auto" w:fill="E0E0E0"/>
          </w:tcPr>
          <w:p w:rsidR="00FB44EF" w:rsidRDefault="00FB44EF" w:rsidP="003F7512">
            <w:pPr>
              <w:widowControl w:val="0"/>
              <w:autoSpaceDE w:val="0"/>
              <w:autoSpaceDN w:val="0"/>
              <w:adjustRightInd w:val="0"/>
              <w:jc w:val="center"/>
              <w:rPr>
                <w:b/>
                <w:bCs/>
              </w:rPr>
            </w:pPr>
            <w:r>
              <w:rPr>
                <w:b/>
                <w:bCs/>
                <w:sz w:val="22"/>
                <w:szCs w:val="22"/>
              </w:rPr>
              <w:t>Укупнопотеми</w:t>
            </w:r>
          </w:p>
        </w:tc>
      </w:tr>
      <w:tr w:rsidR="00FB44EF" w:rsidTr="003F7512">
        <w:trPr>
          <w:trHeight w:val="171"/>
        </w:trPr>
        <w:tc>
          <w:tcPr>
            <w:tcW w:w="1245" w:type="dxa"/>
            <w:vMerge/>
            <w:shd w:val="clear" w:color="auto" w:fill="auto"/>
          </w:tcPr>
          <w:p w:rsidR="00FB44EF" w:rsidRDefault="00FB44EF" w:rsidP="003F7512">
            <w:pPr>
              <w:widowControl w:val="0"/>
              <w:autoSpaceDE w:val="0"/>
              <w:autoSpaceDN w:val="0"/>
              <w:adjustRightInd w:val="0"/>
              <w:rPr>
                <w:b/>
                <w:bCs/>
              </w:rPr>
            </w:pPr>
          </w:p>
        </w:tc>
        <w:tc>
          <w:tcPr>
            <w:tcW w:w="3488" w:type="dxa"/>
            <w:vMerge/>
            <w:shd w:val="clear" w:color="auto" w:fill="auto"/>
          </w:tcPr>
          <w:p w:rsidR="00FB44EF" w:rsidRDefault="00FB44EF" w:rsidP="003F7512">
            <w:pPr>
              <w:widowControl w:val="0"/>
              <w:autoSpaceDE w:val="0"/>
              <w:autoSpaceDN w:val="0"/>
              <w:adjustRightInd w:val="0"/>
              <w:rPr>
                <w:b/>
                <w:bCs/>
              </w:rPr>
            </w:pPr>
          </w:p>
        </w:tc>
        <w:tc>
          <w:tcPr>
            <w:tcW w:w="1260"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обрада</w:t>
            </w:r>
          </w:p>
        </w:tc>
        <w:tc>
          <w:tcPr>
            <w:tcW w:w="1170" w:type="dxa"/>
            <w:gridSpan w:val="2"/>
            <w:shd w:val="clear" w:color="auto" w:fill="E0E0E0"/>
          </w:tcPr>
          <w:p w:rsidR="00FB44EF" w:rsidRDefault="00FB44EF" w:rsidP="003F7512">
            <w:pPr>
              <w:widowControl w:val="0"/>
              <w:autoSpaceDE w:val="0"/>
              <w:autoSpaceDN w:val="0"/>
              <w:adjustRightInd w:val="0"/>
              <w:jc w:val="center"/>
              <w:rPr>
                <w:b/>
                <w:bCs/>
              </w:rPr>
            </w:pPr>
            <w:r>
              <w:rPr>
                <w:b/>
                <w:bCs/>
                <w:sz w:val="22"/>
                <w:szCs w:val="22"/>
              </w:rPr>
              <w:t>вежбање/ утврђив.</w:t>
            </w:r>
          </w:p>
        </w:tc>
        <w:tc>
          <w:tcPr>
            <w:tcW w:w="1170" w:type="dxa"/>
            <w:gridSpan w:val="2"/>
            <w:shd w:val="clear" w:color="auto" w:fill="E0E0E0"/>
          </w:tcPr>
          <w:p w:rsidR="00FB44EF" w:rsidRDefault="00FB44EF" w:rsidP="003F7512">
            <w:pPr>
              <w:widowControl w:val="0"/>
              <w:autoSpaceDE w:val="0"/>
              <w:autoSpaceDN w:val="0"/>
              <w:adjustRightInd w:val="0"/>
              <w:jc w:val="center"/>
              <w:rPr>
                <w:b/>
                <w:bCs/>
              </w:rPr>
            </w:pPr>
            <w:r>
              <w:rPr>
                <w:b/>
                <w:bCs/>
                <w:sz w:val="22"/>
                <w:szCs w:val="22"/>
              </w:rPr>
              <w:t>систем.</w:t>
            </w:r>
          </w:p>
        </w:tc>
        <w:tc>
          <w:tcPr>
            <w:tcW w:w="1080" w:type="dxa"/>
            <w:shd w:val="clear" w:color="auto" w:fill="E0E0E0"/>
          </w:tcPr>
          <w:p w:rsidR="00FB44EF" w:rsidRDefault="00FB44EF" w:rsidP="003F7512">
            <w:pPr>
              <w:widowControl w:val="0"/>
              <w:autoSpaceDE w:val="0"/>
              <w:autoSpaceDN w:val="0"/>
              <w:adjustRightInd w:val="0"/>
              <w:jc w:val="center"/>
              <w:rPr>
                <w:b/>
                <w:bCs/>
                <w:lang w:val="zh-CN"/>
              </w:rPr>
            </w:pPr>
            <w:r>
              <w:rPr>
                <w:b/>
                <w:bCs/>
                <w:sz w:val="22"/>
                <w:szCs w:val="22"/>
              </w:rPr>
              <w:t>провере</w:t>
            </w:r>
          </w:p>
        </w:tc>
        <w:tc>
          <w:tcPr>
            <w:tcW w:w="1530" w:type="dxa"/>
            <w:vMerge/>
          </w:tcPr>
          <w:p w:rsidR="00FB44EF" w:rsidRDefault="00FB44EF" w:rsidP="003F7512">
            <w:pPr>
              <w:widowControl w:val="0"/>
              <w:autoSpaceDE w:val="0"/>
              <w:autoSpaceDN w:val="0"/>
              <w:adjustRightInd w:val="0"/>
              <w:rPr>
                <w:b/>
                <w:bCs/>
              </w:rPr>
            </w:pPr>
          </w:p>
        </w:tc>
      </w:tr>
      <w:tr w:rsidR="00FB44EF" w:rsidTr="003F7512">
        <w:trPr>
          <w:trHeight w:val="700"/>
        </w:trPr>
        <w:tc>
          <w:tcPr>
            <w:tcW w:w="1245" w:type="dxa"/>
            <w:vAlign w:val="center"/>
          </w:tcPr>
          <w:p w:rsidR="00FB44EF" w:rsidRDefault="00FB44EF" w:rsidP="003F7512">
            <w:pPr>
              <w:widowControl w:val="0"/>
              <w:autoSpaceDE w:val="0"/>
              <w:autoSpaceDN w:val="0"/>
              <w:adjustRightInd w:val="0"/>
              <w:jc w:val="center"/>
              <w:rPr>
                <w:b/>
                <w:bCs/>
              </w:rPr>
            </w:pPr>
            <w:r>
              <w:rPr>
                <w:b/>
                <w:bCs/>
                <w:sz w:val="22"/>
                <w:szCs w:val="22"/>
              </w:rPr>
              <w:t>1.</w:t>
            </w:r>
          </w:p>
          <w:p w:rsidR="00FB44EF" w:rsidRDefault="00FB44EF" w:rsidP="003F7512">
            <w:pPr>
              <w:widowControl w:val="0"/>
              <w:autoSpaceDE w:val="0"/>
              <w:autoSpaceDN w:val="0"/>
              <w:adjustRightInd w:val="0"/>
              <w:jc w:val="center"/>
              <w:rPr>
                <w:b/>
                <w:bCs/>
              </w:rPr>
            </w:pPr>
          </w:p>
        </w:tc>
        <w:tc>
          <w:tcPr>
            <w:tcW w:w="3488" w:type="dxa"/>
            <w:vAlign w:val="center"/>
          </w:tcPr>
          <w:p w:rsidR="00FB44EF" w:rsidRDefault="00FB44EF" w:rsidP="003F7512">
            <w:pPr>
              <w:rPr>
                <w:b/>
                <w:bCs/>
              </w:rPr>
            </w:pPr>
            <w:r>
              <w:rPr>
                <w:b/>
                <w:bCs/>
                <w:sz w:val="22"/>
                <w:szCs w:val="22"/>
              </w:rPr>
              <w:t>ЈЕЗИК</w:t>
            </w:r>
          </w:p>
        </w:tc>
        <w:tc>
          <w:tcPr>
            <w:tcW w:w="1260" w:type="dxa"/>
            <w:vAlign w:val="center"/>
          </w:tcPr>
          <w:p w:rsidR="00FB44EF" w:rsidRDefault="00FB44EF" w:rsidP="003F7512">
            <w:pPr>
              <w:jc w:val="center"/>
              <w:rPr>
                <w:b/>
                <w:bCs/>
              </w:rPr>
            </w:pPr>
            <w:r>
              <w:rPr>
                <w:b/>
                <w:bCs/>
                <w:sz w:val="22"/>
                <w:szCs w:val="22"/>
              </w:rPr>
              <w:t>38</w:t>
            </w:r>
          </w:p>
        </w:tc>
        <w:tc>
          <w:tcPr>
            <w:tcW w:w="1170" w:type="dxa"/>
            <w:gridSpan w:val="2"/>
            <w:vAlign w:val="center"/>
          </w:tcPr>
          <w:p w:rsidR="00FB44EF" w:rsidRDefault="00FB44EF" w:rsidP="003F7512">
            <w:pPr>
              <w:widowControl w:val="0"/>
              <w:autoSpaceDE w:val="0"/>
              <w:autoSpaceDN w:val="0"/>
              <w:adjustRightInd w:val="0"/>
              <w:jc w:val="center"/>
              <w:rPr>
                <w:b/>
                <w:bCs/>
              </w:rPr>
            </w:pPr>
            <w:r>
              <w:rPr>
                <w:b/>
                <w:bCs/>
                <w:sz w:val="22"/>
                <w:szCs w:val="22"/>
              </w:rPr>
              <w:t>16</w:t>
            </w:r>
          </w:p>
        </w:tc>
        <w:tc>
          <w:tcPr>
            <w:tcW w:w="1170" w:type="dxa"/>
            <w:gridSpan w:val="2"/>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080" w:type="dxa"/>
            <w:vAlign w:val="center"/>
          </w:tcPr>
          <w:p w:rsidR="00FB44EF" w:rsidRDefault="00FB44EF" w:rsidP="003F7512">
            <w:pPr>
              <w:widowControl w:val="0"/>
              <w:autoSpaceDE w:val="0"/>
              <w:autoSpaceDN w:val="0"/>
              <w:adjustRightInd w:val="0"/>
              <w:jc w:val="center"/>
              <w:rPr>
                <w:b/>
                <w:bCs/>
              </w:rPr>
            </w:pPr>
            <w:r>
              <w:rPr>
                <w:b/>
                <w:bCs/>
                <w:sz w:val="22"/>
                <w:szCs w:val="22"/>
              </w:rPr>
              <w:t>8</w:t>
            </w:r>
          </w:p>
        </w:tc>
        <w:tc>
          <w:tcPr>
            <w:tcW w:w="1530" w:type="dxa"/>
            <w:vAlign w:val="center"/>
          </w:tcPr>
          <w:p w:rsidR="00FB44EF" w:rsidRDefault="00FB44EF" w:rsidP="003F7512">
            <w:pPr>
              <w:widowControl w:val="0"/>
              <w:autoSpaceDE w:val="0"/>
              <w:autoSpaceDN w:val="0"/>
              <w:adjustRightInd w:val="0"/>
              <w:jc w:val="center"/>
              <w:rPr>
                <w:b/>
                <w:bCs/>
              </w:rPr>
            </w:pPr>
            <w:r>
              <w:rPr>
                <w:b/>
                <w:bCs/>
                <w:sz w:val="22"/>
                <w:szCs w:val="22"/>
              </w:rPr>
              <w:t>63</w:t>
            </w:r>
          </w:p>
        </w:tc>
      </w:tr>
      <w:tr w:rsidR="00FB44EF" w:rsidTr="003F7512">
        <w:trPr>
          <w:trHeight w:val="695"/>
        </w:trPr>
        <w:tc>
          <w:tcPr>
            <w:tcW w:w="1245"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3488" w:type="dxa"/>
            <w:vAlign w:val="center"/>
          </w:tcPr>
          <w:p w:rsidR="00FB44EF" w:rsidRDefault="00FB44EF" w:rsidP="003F7512">
            <w:pPr>
              <w:rPr>
                <w:b/>
                <w:bCs/>
              </w:rPr>
            </w:pPr>
            <w:r>
              <w:rPr>
                <w:b/>
                <w:bCs/>
                <w:sz w:val="22"/>
                <w:szCs w:val="22"/>
              </w:rPr>
              <w:t>КЊИЖЕВНОСТ</w:t>
            </w:r>
          </w:p>
        </w:tc>
        <w:tc>
          <w:tcPr>
            <w:tcW w:w="1260" w:type="dxa"/>
            <w:vAlign w:val="center"/>
          </w:tcPr>
          <w:p w:rsidR="00FB44EF" w:rsidRDefault="00FB44EF" w:rsidP="003F7512">
            <w:pPr>
              <w:jc w:val="center"/>
              <w:rPr>
                <w:b/>
                <w:bCs/>
              </w:rPr>
            </w:pPr>
            <w:r>
              <w:rPr>
                <w:b/>
                <w:bCs/>
                <w:sz w:val="22"/>
                <w:szCs w:val="22"/>
              </w:rPr>
              <w:t>52</w:t>
            </w:r>
          </w:p>
        </w:tc>
        <w:tc>
          <w:tcPr>
            <w:tcW w:w="1170" w:type="dxa"/>
            <w:gridSpan w:val="2"/>
            <w:vAlign w:val="center"/>
          </w:tcPr>
          <w:p w:rsidR="00FB44EF" w:rsidRDefault="00FB44EF" w:rsidP="003F7512">
            <w:pPr>
              <w:widowControl w:val="0"/>
              <w:autoSpaceDE w:val="0"/>
              <w:autoSpaceDN w:val="0"/>
              <w:adjustRightInd w:val="0"/>
              <w:jc w:val="center"/>
              <w:rPr>
                <w:b/>
                <w:bCs/>
              </w:rPr>
            </w:pPr>
            <w:r>
              <w:rPr>
                <w:b/>
                <w:bCs/>
                <w:sz w:val="22"/>
                <w:szCs w:val="22"/>
              </w:rPr>
              <w:t>18</w:t>
            </w:r>
          </w:p>
        </w:tc>
        <w:tc>
          <w:tcPr>
            <w:tcW w:w="1170" w:type="dxa"/>
            <w:gridSpan w:val="2"/>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080"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530" w:type="dxa"/>
            <w:vAlign w:val="center"/>
          </w:tcPr>
          <w:p w:rsidR="00FB44EF" w:rsidRDefault="00FB44EF" w:rsidP="003F7512">
            <w:pPr>
              <w:widowControl w:val="0"/>
              <w:autoSpaceDE w:val="0"/>
              <w:autoSpaceDN w:val="0"/>
              <w:adjustRightInd w:val="0"/>
              <w:jc w:val="center"/>
              <w:rPr>
                <w:b/>
                <w:bCs/>
              </w:rPr>
            </w:pPr>
            <w:r>
              <w:rPr>
                <w:b/>
                <w:bCs/>
                <w:sz w:val="22"/>
                <w:szCs w:val="22"/>
              </w:rPr>
              <w:t>73</w:t>
            </w:r>
          </w:p>
        </w:tc>
      </w:tr>
      <w:tr w:rsidR="00FB44EF" w:rsidTr="003F7512">
        <w:trPr>
          <w:trHeight w:val="695"/>
        </w:trPr>
        <w:tc>
          <w:tcPr>
            <w:tcW w:w="1245" w:type="dxa"/>
            <w:vAlign w:val="center"/>
          </w:tcPr>
          <w:p w:rsidR="00FB44EF" w:rsidRDefault="00FB44EF" w:rsidP="003F7512">
            <w:pPr>
              <w:widowControl w:val="0"/>
              <w:autoSpaceDE w:val="0"/>
              <w:autoSpaceDN w:val="0"/>
              <w:adjustRightInd w:val="0"/>
              <w:jc w:val="center"/>
              <w:rPr>
                <w:b/>
                <w:bCs/>
              </w:rPr>
            </w:pPr>
            <w:r>
              <w:rPr>
                <w:b/>
                <w:bCs/>
                <w:sz w:val="22"/>
                <w:szCs w:val="22"/>
              </w:rPr>
              <w:t>3.</w:t>
            </w:r>
          </w:p>
          <w:p w:rsidR="00FB44EF" w:rsidRDefault="00FB44EF" w:rsidP="003F7512">
            <w:pPr>
              <w:widowControl w:val="0"/>
              <w:autoSpaceDE w:val="0"/>
              <w:autoSpaceDN w:val="0"/>
              <w:adjustRightInd w:val="0"/>
              <w:jc w:val="center"/>
              <w:rPr>
                <w:b/>
                <w:bCs/>
              </w:rPr>
            </w:pPr>
          </w:p>
        </w:tc>
        <w:tc>
          <w:tcPr>
            <w:tcW w:w="3488" w:type="dxa"/>
            <w:vAlign w:val="center"/>
          </w:tcPr>
          <w:p w:rsidR="00FB44EF" w:rsidRDefault="00FB44EF" w:rsidP="003F7512">
            <w:pPr>
              <w:rPr>
                <w:b/>
                <w:bCs/>
              </w:rPr>
            </w:pPr>
            <w:r>
              <w:rPr>
                <w:b/>
                <w:bCs/>
                <w:sz w:val="22"/>
                <w:szCs w:val="22"/>
              </w:rPr>
              <w:t xml:space="preserve">ЈЕЗИЧКА КУЛТУРА </w:t>
            </w:r>
          </w:p>
        </w:tc>
        <w:tc>
          <w:tcPr>
            <w:tcW w:w="1260" w:type="dxa"/>
            <w:vAlign w:val="center"/>
          </w:tcPr>
          <w:p w:rsidR="00FB44EF" w:rsidRDefault="00FB44EF" w:rsidP="003F7512">
            <w:pPr>
              <w:jc w:val="center"/>
              <w:rPr>
                <w:b/>
                <w:bCs/>
              </w:rPr>
            </w:pPr>
            <w:r>
              <w:rPr>
                <w:b/>
                <w:bCs/>
                <w:sz w:val="22"/>
                <w:szCs w:val="22"/>
              </w:rPr>
              <w:t>6</w:t>
            </w:r>
          </w:p>
        </w:tc>
        <w:tc>
          <w:tcPr>
            <w:tcW w:w="1170" w:type="dxa"/>
            <w:gridSpan w:val="2"/>
            <w:vAlign w:val="center"/>
          </w:tcPr>
          <w:p w:rsidR="00FB44EF" w:rsidRDefault="00FB44EF" w:rsidP="003F7512">
            <w:pPr>
              <w:widowControl w:val="0"/>
              <w:autoSpaceDE w:val="0"/>
              <w:autoSpaceDN w:val="0"/>
              <w:adjustRightInd w:val="0"/>
              <w:jc w:val="center"/>
              <w:rPr>
                <w:b/>
                <w:bCs/>
              </w:rPr>
            </w:pPr>
            <w:r>
              <w:rPr>
                <w:b/>
                <w:bCs/>
                <w:sz w:val="22"/>
                <w:szCs w:val="22"/>
              </w:rPr>
              <w:t>31</w:t>
            </w:r>
          </w:p>
        </w:tc>
        <w:tc>
          <w:tcPr>
            <w:tcW w:w="1170" w:type="dxa"/>
            <w:gridSpan w:val="2"/>
            <w:vAlign w:val="center"/>
          </w:tcPr>
          <w:p w:rsidR="00FB44EF" w:rsidRDefault="00FB44EF" w:rsidP="003F7512">
            <w:pPr>
              <w:widowControl w:val="0"/>
              <w:autoSpaceDE w:val="0"/>
              <w:autoSpaceDN w:val="0"/>
              <w:adjustRightInd w:val="0"/>
              <w:jc w:val="center"/>
              <w:rPr>
                <w:b/>
                <w:bCs/>
              </w:rPr>
            </w:pPr>
            <w:r>
              <w:rPr>
                <w:b/>
                <w:bCs/>
                <w:sz w:val="22"/>
                <w:szCs w:val="22"/>
              </w:rPr>
              <w:t>5</w:t>
            </w:r>
          </w:p>
        </w:tc>
        <w:tc>
          <w:tcPr>
            <w:tcW w:w="1080"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530" w:type="dxa"/>
            <w:vAlign w:val="center"/>
          </w:tcPr>
          <w:p w:rsidR="00FB44EF" w:rsidRDefault="00FB44EF" w:rsidP="003F7512">
            <w:pPr>
              <w:widowControl w:val="0"/>
              <w:autoSpaceDE w:val="0"/>
              <w:autoSpaceDN w:val="0"/>
              <w:adjustRightInd w:val="0"/>
              <w:jc w:val="center"/>
              <w:rPr>
                <w:b/>
                <w:bCs/>
              </w:rPr>
            </w:pPr>
            <w:r>
              <w:rPr>
                <w:b/>
                <w:bCs/>
                <w:sz w:val="22"/>
                <w:szCs w:val="22"/>
              </w:rPr>
              <w:t>44</w:t>
            </w:r>
          </w:p>
        </w:tc>
      </w:tr>
      <w:tr w:rsidR="00FB44EF" w:rsidTr="003F7512">
        <w:trPr>
          <w:trHeight w:val="414"/>
        </w:trPr>
        <w:tc>
          <w:tcPr>
            <w:tcW w:w="4733" w:type="dxa"/>
            <w:gridSpan w:val="2"/>
            <w:shd w:val="clear" w:color="auto" w:fill="D9D9D9"/>
            <w:vAlign w:val="center"/>
          </w:tcPr>
          <w:p w:rsidR="00FB44EF" w:rsidRDefault="00FB44EF" w:rsidP="003F7512">
            <w:pPr>
              <w:jc w:val="center"/>
              <w:rPr>
                <w:b/>
                <w:bCs/>
              </w:rPr>
            </w:pPr>
            <w:r>
              <w:rPr>
                <w:b/>
                <w:bCs/>
                <w:sz w:val="22"/>
                <w:szCs w:val="22"/>
              </w:rPr>
              <w:t>I полугодиште</w:t>
            </w:r>
          </w:p>
        </w:tc>
        <w:tc>
          <w:tcPr>
            <w:tcW w:w="1260" w:type="dxa"/>
            <w:shd w:val="clear" w:color="auto" w:fill="D9D9D9"/>
            <w:vAlign w:val="center"/>
          </w:tcPr>
          <w:p w:rsidR="00FB44EF" w:rsidRDefault="00FB44EF" w:rsidP="003F7512">
            <w:pPr>
              <w:jc w:val="center"/>
              <w:rPr>
                <w:b/>
                <w:bCs/>
              </w:rPr>
            </w:pPr>
            <w:r>
              <w:rPr>
                <w:b/>
                <w:bCs/>
                <w:sz w:val="22"/>
                <w:szCs w:val="22"/>
              </w:rPr>
              <w:t>49</w:t>
            </w:r>
          </w:p>
        </w:tc>
        <w:tc>
          <w:tcPr>
            <w:tcW w:w="3420" w:type="dxa"/>
            <w:gridSpan w:val="5"/>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35</w:t>
            </w:r>
          </w:p>
        </w:tc>
        <w:tc>
          <w:tcPr>
            <w:tcW w:w="1530"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84</w:t>
            </w:r>
          </w:p>
        </w:tc>
      </w:tr>
      <w:tr w:rsidR="00FB44EF" w:rsidTr="003F7512">
        <w:trPr>
          <w:trHeight w:val="419"/>
        </w:trPr>
        <w:tc>
          <w:tcPr>
            <w:tcW w:w="4733" w:type="dxa"/>
            <w:gridSpan w:val="2"/>
            <w:shd w:val="clear" w:color="auto" w:fill="D9D9D9"/>
            <w:vAlign w:val="center"/>
          </w:tcPr>
          <w:p w:rsidR="00FB44EF" w:rsidRDefault="00FB44EF" w:rsidP="003F7512">
            <w:pPr>
              <w:jc w:val="center"/>
              <w:rPr>
                <w:b/>
                <w:bCs/>
              </w:rPr>
            </w:pPr>
            <w:r>
              <w:rPr>
                <w:b/>
                <w:bCs/>
                <w:sz w:val="22"/>
                <w:szCs w:val="22"/>
              </w:rPr>
              <w:t>II полугодиште</w:t>
            </w:r>
          </w:p>
        </w:tc>
        <w:tc>
          <w:tcPr>
            <w:tcW w:w="1260" w:type="dxa"/>
            <w:shd w:val="clear" w:color="auto" w:fill="D9D9D9"/>
            <w:vAlign w:val="center"/>
          </w:tcPr>
          <w:p w:rsidR="00FB44EF" w:rsidRDefault="00FB44EF" w:rsidP="003F7512">
            <w:pPr>
              <w:jc w:val="center"/>
              <w:rPr>
                <w:b/>
                <w:bCs/>
              </w:rPr>
            </w:pPr>
            <w:r>
              <w:rPr>
                <w:b/>
                <w:bCs/>
                <w:sz w:val="22"/>
                <w:szCs w:val="22"/>
              </w:rPr>
              <w:t>47</w:t>
            </w:r>
          </w:p>
        </w:tc>
        <w:tc>
          <w:tcPr>
            <w:tcW w:w="3420" w:type="dxa"/>
            <w:gridSpan w:val="5"/>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49</w:t>
            </w:r>
          </w:p>
        </w:tc>
        <w:tc>
          <w:tcPr>
            <w:tcW w:w="1530"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96</w:t>
            </w:r>
          </w:p>
        </w:tc>
      </w:tr>
      <w:tr w:rsidR="00FB44EF" w:rsidTr="003F7512">
        <w:trPr>
          <w:trHeight w:val="419"/>
        </w:trPr>
        <w:tc>
          <w:tcPr>
            <w:tcW w:w="1245" w:type="dxa"/>
            <w:vAlign w:val="center"/>
          </w:tcPr>
          <w:p w:rsidR="00FB44EF" w:rsidRDefault="00FB44EF" w:rsidP="003F7512">
            <w:pPr>
              <w:widowControl w:val="0"/>
              <w:autoSpaceDE w:val="0"/>
              <w:autoSpaceDN w:val="0"/>
              <w:adjustRightInd w:val="0"/>
              <w:jc w:val="center"/>
              <w:rPr>
                <w:b/>
                <w:bCs/>
              </w:rPr>
            </w:pPr>
            <w:r>
              <w:rPr>
                <w:b/>
                <w:bCs/>
                <w:sz w:val="22"/>
                <w:szCs w:val="22"/>
              </w:rPr>
              <w:t>Укупно</w:t>
            </w:r>
          </w:p>
        </w:tc>
        <w:tc>
          <w:tcPr>
            <w:tcW w:w="3488" w:type="dxa"/>
            <w:vAlign w:val="center"/>
          </w:tcPr>
          <w:p w:rsidR="00FB44EF" w:rsidRDefault="00FB44EF" w:rsidP="003F7512">
            <w:pPr>
              <w:widowControl w:val="0"/>
              <w:autoSpaceDE w:val="0"/>
              <w:autoSpaceDN w:val="0"/>
              <w:adjustRightInd w:val="0"/>
              <w:jc w:val="center"/>
              <w:rPr>
                <w:b/>
                <w:bCs/>
              </w:rPr>
            </w:pPr>
            <w:r>
              <w:rPr>
                <w:b/>
                <w:bCs/>
                <w:sz w:val="22"/>
                <w:szCs w:val="22"/>
              </w:rPr>
              <w:t>3 теме</w:t>
            </w:r>
          </w:p>
        </w:tc>
        <w:tc>
          <w:tcPr>
            <w:tcW w:w="1260" w:type="dxa"/>
            <w:vAlign w:val="center"/>
          </w:tcPr>
          <w:p w:rsidR="00FB44EF" w:rsidRDefault="00FB44EF" w:rsidP="003F7512">
            <w:pPr>
              <w:jc w:val="center"/>
              <w:rPr>
                <w:b/>
                <w:bCs/>
              </w:rPr>
            </w:pPr>
            <w:r>
              <w:rPr>
                <w:b/>
                <w:bCs/>
                <w:sz w:val="22"/>
                <w:szCs w:val="22"/>
              </w:rPr>
              <w:t>96</w:t>
            </w:r>
          </w:p>
        </w:tc>
        <w:tc>
          <w:tcPr>
            <w:tcW w:w="1140" w:type="dxa"/>
            <w:vAlign w:val="center"/>
          </w:tcPr>
          <w:p w:rsidR="00FB44EF" w:rsidRDefault="00FB44EF" w:rsidP="003F7512">
            <w:pPr>
              <w:widowControl w:val="0"/>
              <w:autoSpaceDE w:val="0"/>
              <w:autoSpaceDN w:val="0"/>
              <w:adjustRightInd w:val="0"/>
              <w:jc w:val="center"/>
              <w:rPr>
                <w:b/>
                <w:bCs/>
              </w:rPr>
            </w:pPr>
            <w:r>
              <w:rPr>
                <w:b/>
                <w:bCs/>
                <w:sz w:val="22"/>
                <w:szCs w:val="22"/>
              </w:rPr>
              <w:t>65</w:t>
            </w:r>
          </w:p>
        </w:tc>
        <w:tc>
          <w:tcPr>
            <w:tcW w:w="1140" w:type="dxa"/>
            <w:gridSpan w:val="2"/>
            <w:vAlign w:val="center"/>
          </w:tcPr>
          <w:p w:rsidR="00FB44EF" w:rsidRDefault="00FB44EF" w:rsidP="003F7512">
            <w:pPr>
              <w:widowControl w:val="0"/>
              <w:autoSpaceDE w:val="0"/>
              <w:autoSpaceDN w:val="0"/>
              <w:adjustRightInd w:val="0"/>
              <w:jc w:val="center"/>
              <w:rPr>
                <w:b/>
                <w:bCs/>
              </w:rPr>
            </w:pPr>
            <w:r>
              <w:rPr>
                <w:b/>
                <w:bCs/>
                <w:sz w:val="22"/>
                <w:szCs w:val="22"/>
              </w:rPr>
              <w:t>8</w:t>
            </w:r>
          </w:p>
        </w:tc>
        <w:tc>
          <w:tcPr>
            <w:tcW w:w="1140" w:type="dxa"/>
            <w:gridSpan w:val="2"/>
            <w:vAlign w:val="center"/>
          </w:tcPr>
          <w:p w:rsidR="00FB44EF" w:rsidRDefault="00FB44EF" w:rsidP="003F7512">
            <w:pPr>
              <w:widowControl w:val="0"/>
              <w:autoSpaceDE w:val="0"/>
              <w:autoSpaceDN w:val="0"/>
              <w:adjustRightInd w:val="0"/>
              <w:jc w:val="center"/>
              <w:rPr>
                <w:b/>
                <w:bCs/>
              </w:rPr>
            </w:pPr>
            <w:r>
              <w:rPr>
                <w:b/>
                <w:bCs/>
                <w:sz w:val="22"/>
                <w:szCs w:val="22"/>
              </w:rPr>
              <w:t>11</w:t>
            </w:r>
          </w:p>
        </w:tc>
        <w:tc>
          <w:tcPr>
            <w:tcW w:w="1530" w:type="dxa"/>
            <w:vAlign w:val="center"/>
          </w:tcPr>
          <w:p w:rsidR="00FB44EF" w:rsidRDefault="00FB44EF" w:rsidP="003F7512">
            <w:pPr>
              <w:widowControl w:val="0"/>
              <w:autoSpaceDE w:val="0"/>
              <w:autoSpaceDN w:val="0"/>
              <w:adjustRightInd w:val="0"/>
              <w:jc w:val="center"/>
              <w:rPr>
                <w:b/>
                <w:bCs/>
              </w:rPr>
            </w:pPr>
            <w:r>
              <w:rPr>
                <w:b/>
                <w:bCs/>
                <w:sz w:val="22"/>
                <w:szCs w:val="22"/>
              </w:rPr>
              <w:t>180</w:t>
            </w:r>
          </w:p>
        </w:tc>
      </w:tr>
    </w:tbl>
    <w:p w:rsidR="00FB44EF" w:rsidRPr="00815A37" w:rsidRDefault="00FB44EF" w:rsidP="00FB44EF">
      <w:pPr>
        <w:rPr>
          <w:sz w:val="22"/>
          <w:szCs w:val="22"/>
        </w:rPr>
      </w:pPr>
    </w:p>
    <w:tbl>
      <w:tblPr>
        <w:tblStyle w:val="TableGrid"/>
        <w:tblpPr w:leftFromText="180" w:rightFromText="180" w:vertAnchor="text" w:horzAnchor="page" w:tblpX="353" w:tblpY="1167"/>
        <w:tblOverlap w:val="never"/>
        <w:tblW w:w="11380" w:type="dxa"/>
        <w:tblLayout w:type="fixed"/>
        <w:tblLook w:val="04A0"/>
      </w:tblPr>
      <w:tblGrid>
        <w:gridCol w:w="421"/>
        <w:gridCol w:w="1417"/>
        <w:gridCol w:w="2599"/>
        <w:gridCol w:w="2148"/>
        <w:gridCol w:w="4795"/>
      </w:tblGrid>
      <w:tr w:rsidR="00FB44EF" w:rsidTr="003F7512">
        <w:trPr>
          <w:trHeight w:val="117"/>
        </w:trPr>
        <w:tc>
          <w:tcPr>
            <w:tcW w:w="421" w:type="dxa"/>
            <w:shd w:val="clear" w:color="auto" w:fill="D8D8D8" w:themeFill="background1" w:themeFillShade="D8"/>
          </w:tcPr>
          <w:p w:rsidR="00FB44EF" w:rsidRDefault="00FB44EF" w:rsidP="003F7512">
            <w:pPr>
              <w:rPr>
                <w:b/>
                <w:bCs/>
              </w:rPr>
            </w:pPr>
            <w:r>
              <w:rPr>
                <w:b/>
                <w:bCs/>
              </w:rPr>
              <w:t>Ред.</w:t>
            </w:r>
          </w:p>
          <w:p w:rsidR="00FB44EF" w:rsidRDefault="00FB44EF" w:rsidP="003F7512">
            <w:r>
              <w:rPr>
                <w:b/>
                <w:bCs/>
              </w:rPr>
              <w:t>бр.</w:t>
            </w:r>
          </w:p>
        </w:tc>
        <w:tc>
          <w:tcPr>
            <w:tcW w:w="1417" w:type="dxa"/>
            <w:shd w:val="clear" w:color="auto" w:fill="D8D8D8" w:themeFill="background1" w:themeFillShade="D8"/>
          </w:tcPr>
          <w:p w:rsidR="00FB44EF" w:rsidRDefault="00FB44EF" w:rsidP="003F7512">
            <w:pPr>
              <w:jc w:val="center"/>
            </w:pPr>
            <w:r>
              <w:rPr>
                <w:b/>
                <w:bCs/>
              </w:rPr>
              <w:t xml:space="preserve">Област/тема </w:t>
            </w:r>
          </w:p>
        </w:tc>
        <w:tc>
          <w:tcPr>
            <w:tcW w:w="2599" w:type="dxa"/>
            <w:shd w:val="clear" w:color="auto" w:fill="D8D8D8" w:themeFill="background1" w:themeFillShade="D8"/>
          </w:tcPr>
          <w:p w:rsidR="00FB44EF" w:rsidRDefault="00FB44EF" w:rsidP="003F7512">
            <w:pPr>
              <w:jc w:val="center"/>
            </w:pPr>
            <w:r>
              <w:rPr>
                <w:b/>
                <w:bCs/>
              </w:rPr>
              <w:t xml:space="preserve">Међупредметне компетенције </w:t>
            </w:r>
          </w:p>
        </w:tc>
        <w:tc>
          <w:tcPr>
            <w:tcW w:w="2148" w:type="dxa"/>
            <w:shd w:val="clear" w:color="auto" w:fill="D8D8D8" w:themeFill="background1" w:themeFillShade="D8"/>
          </w:tcPr>
          <w:p w:rsidR="00FB44EF" w:rsidRDefault="00FB44EF" w:rsidP="003F7512">
            <w:pPr>
              <w:jc w:val="center"/>
            </w:pPr>
            <w:r>
              <w:rPr>
                <w:b/>
                <w:bCs/>
              </w:rPr>
              <w:t xml:space="preserve">Стандарди постигнућа </w:t>
            </w:r>
          </w:p>
        </w:tc>
        <w:tc>
          <w:tcPr>
            <w:tcW w:w="4795" w:type="dxa"/>
            <w:shd w:val="clear" w:color="auto" w:fill="D8D8D8" w:themeFill="background1" w:themeFillShade="D8"/>
          </w:tcPr>
          <w:p w:rsidR="00FB44EF" w:rsidRDefault="00FB44EF" w:rsidP="003F7512">
            <w:pPr>
              <w:jc w:val="center"/>
              <w:rPr>
                <w:b/>
                <w:bCs/>
              </w:rPr>
            </w:pPr>
            <w:r>
              <w:rPr>
                <w:b/>
                <w:bCs/>
              </w:rPr>
              <w:t>ИСХОДИ</w:t>
            </w:r>
          </w:p>
          <w:p w:rsidR="00FB44EF" w:rsidRDefault="00FB44EF" w:rsidP="003F7512">
            <w:pPr>
              <w:jc w:val="center"/>
            </w:pPr>
            <w:r>
              <w:rPr>
                <w:b/>
                <w:bCs/>
              </w:rPr>
              <w:t>По завршетку разреда, ученик ће бити у стању да:</w:t>
            </w:r>
          </w:p>
        </w:tc>
      </w:tr>
      <w:tr w:rsidR="00FB44EF" w:rsidRPr="000D4464" w:rsidTr="003F7512">
        <w:trPr>
          <w:trHeight w:val="1061"/>
        </w:trPr>
        <w:tc>
          <w:tcPr>
            <w:tcW w:w="421" w:type="dxa"/>
          </w:tcPr>
          <w:p w:rsidR="00FB44EF" w:rsidRDefault="00FB44EF" w:rsidP="003F7512">
            <w:pPr>
              <w:jc w:val="center"/>
            </w:pPr>
            <w:r>
              <w:lastRenderedPageBreak/>
              <w:t>1.</w:t>
            </w:r>
          </w:p>
        </w:tc>
        <w:tc>
          <w:tcPr>
            <w:tcW w:w="1417" w:type="dxa"/>
          </w:tcPr>
          <w:p w:rsidR="00FB44EF" w:rsidRDefault="00FB44EF" w:rsidP="003F7512">
            <w:pPr>
              <w:jc w:val="center"/>
            </w:pPr>
            <w:r>
              <w:t>Књижевност</w:t>
            </w:r>
          </w:p>
        </w:tc>
        <w:tc>
          <w:tcPr>
            <w:tcW w:w="2599" w:type="dxa"/>
          </w:tcPr>
          <w:p w:rsidR="00FB44EF" w:rsidRDefault="00FB44EF" w:rsidP="00480477">
            <w:pPr>
              <w:pStyle w:val="Default"/>
              <w:widowControl w:val="0"/>
              <w:numPr>
                <w:ilvl w:val="0"/>
                <w:numId w:val="133"/>
              </w:numPr>
              <w:jc w:val="both"/>
            </w:pPr>
            <w:r>
              <w:t xml:space="preserve">компетенција за учење, </w:t>
            </w:r>
          </w:p>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pPr>
            <w:r>
              <w:t xml:space="preserve">одговоран однос према околини, </w:t>
            </w:r>
          </w:p>
          <w:p w:rsidR="00FB44EF" w:rsidRDefault="00FB44EF" w:rsidP="00480477">
            <w:pPr>
              <w:pStyle w:val="Default"/>
              <w:widowControl w:val="0"/>
              <w:numPr>
                <w:ilvl w:val="0"/>
                <w:numId w:val="133"/>
              </w:numPr>
              <w:jc w:val="both"/>
            </w:pPr>
            <w:r>
              <w:t xml:space="preserve">одговоран однос према здрављу, </w:t>
            </w:r>
          </w:p>
          <w:p w:rsidR="00FB44EF" w:rsidRDefault="00FB44EF" w:rsidP="00480477">
            <w:pPr>
              <w:pStyle w:val="Default"/>
              <w:widowControl w:val="0"/>
              <w:numPr>
                <w:ilvl w:val="0"/>
                <w:numId w:val="133"/>
              </w:numPr>
              <w:jc w:val="both"/>
            </w:pPr>
            <w:r>
              <w:t xml:space="preserve">сарадња, </w:t>
            </w:r>
          </w:p>
          <w:p w:rsidR="00FB44EF" w:rsidRDefault="00FB44EF" w:rsidP="00480477">
            <w:pPr>
              <w:pStyle w:val="Default"/>
              <w:widowControl w:val="0"/>
              <w:numPr>
                <w:ilvl w:val="0"/>
                <w:numId w:val="133"/>
              </w:numPr>
              <w:jc w:val="both"/>
            </w:pPr>
            <w:r>
              <w:t>дигитална компетенција</w:t>
            </w:r>
          </w:p>
        </w:tc>
        <w:tc>
          <w:tcPr>
            <w:tcW w:w="2148" w:type="dxa"/>
          </w:tcPr>
          <w:p w:rsidR="00FB44EF" w:rsidRDefault="00FB44EF" w:rsidP="003F7512">
            <w:pPr>
              <w:rPr>
                <w:b/>
                <w:bCs/>
                <w:lang w:val="sr-Cyrl-CS"/>
              </w:rPr>
            </w:pPr>
            <w:r>
              <w:rPr>
                <w:b/>
                <w:bCs/>
                <w:lang w:val="sr-Cyrl-CS"/>
              </w:rPr>
              <w:t xml:space="preserve">1СЈ.1.5.1.   </w:t>
            </w:r>
            <w:r>
              <w:rPr>
                <w:b/>
                <w:bCs/>
                <w:lang w:val="sr-Cyrl-CS"/>
              </w:rPr>
              <w:br/>
              <w:t xml:space="preserve">1СЈ.1.5.2.   </w:t>
            </w:r>
            <w:r>
              <w:rPr>
                <w:b/>
                <w:bCs/>
                <w:lang w:val="sr-Cyrl-CS"/>
              </w:rPr>
              <w:br/>
              <w:t xml:space="preserve">1СЈ.1.5.3.   </w:t>
            </w:r>
            <w:r>
              <w:rPr>
                <w:b/>
                <w:bCs/>
                <w:lang w:val="sr-Cyrl-CS"/>
              </w:rPr>
              <w:br/>
              <w:t xml:space="preserve">1СЈ.1.5.4.   </w:t>
            </w:r>
            <w:r>
              <w:rPr>
                <w:b/>
                <w:bCs/>
                <w:lang w:val="sr-Cyrl-CS"/>
              </w:rPr>
              <w:br/>
              <w:t xml:space="preserve">1СЈ.2.5.1.   </w:t>
            </w:r>
          </w:p>
          <w:p w:rsidR="00FB44EF" w:rsidRDefault="00FB44EF" w:rsidP="003F7512">
            <w:pPr>
              <w:rPr>
                <w:b/>
                <w:bCs/>
                <w:lang w:val="sr-Cyrl-CS"/>
              </w:rPr>
            </w:pPr>
            <w:r>
              <w:rPr>
                <w:b/>
                <w:bCs/>
                <w:lang w:val="sr-Cyrl-CS"/>
              </w:rPr>
              <w:t xml:space="preserve">1СЈ.2.5.2.   </w:t>
            </w:r>
          </w:p>
          <w:p w:rsidR="00FB44EF" w:rsidRDefault="00FB44EF" w:rsidP="003F7512">
            <w:pPr>
              <w:rPr>
                <w:b/>
                <w:bCs/>
                <w:lang w:val="sr-Cyrl-CS"/>
              </w:rPr>
            </w:pPr>
            <w:r>
              <w:rPr>
                <w:b/>
                <w:bCs/>
                <w:lang w:val="sr-Cyrl-CS"/>
              </w:rPr>
              <w:t>1СЈ.2.5.3.</w:t>
            </w:r>
          </w:p>
          <w:p w:rsidR="00FB44EF" w:rsidRDefault="00FB44EF" w:rsidP="003F7512">
            <w:pPr>
              <w:rPr>
                <w:b/>
                <w:bCs/>
                <w:lang w:val="sr-Cyrl-CS"/>
              </w:rPr>
            </w:pPr>
            <w:r>
              <w:rPr>
                <w:b/>
                <w:bCs/>
                <w:lang w:val="sr-Cyrl-CS"/>
              </w:rPr>
              <w:t>1СЈ.2.5.4.</w:t>
            </w:r>
          </w:p>
          <w:p w:rsidR="00FB44EF" w:rsidRDefault="00FB44EF" w:rsidP="003F7512">
            <w:pPr>
              <w:rPr>
                <w:b/>
                <w:bCs/>
                <w:lang w:val="sr-Cyrl-CS"/>
              </w:rPr>
            </w:pPr>
            <w:r>
              <w:rPr>
                <w:b/>
                <w:bCs/>
                <w:lang w:val="sr-Cyrl-CS"/>
              </w:rPr>
              <w:t>1СЈ.2.5.5.</w:t>
            </w:r>
          </w:p>
          <w:p w:rsidR="00FB44EF" w:rsidRDefault="00FB44EF" w:rsidP="003F7512">
            <w:pPr>
              <w:rPr>
                <w:b/>
                <w:bCs/>
                <w:lang w:val="sr-Cyrl-CS"/>
              </w:rPr>
            </w:pPr>
            <w:r>
              <w:rPr>
                <w:b/>
                <w:bCs/>
                <w:lang w:val="sr-Cyrl-CS"/>
              </w:rPr>
              <w:t>1СЈ.2.5.6.</w:t>
            </w:r>
          </w:p>
          <w:p w:rsidR="00FB44EF" w:rsidRDefault="00FB44EF" w:rsidP="003F7512">
            <w:pPr>
              <w:autoSpaceDE w:val="0"/>
              <w:autoSpaceDN w:val="0"/>
              <w:adjustRightInd w:val="0"/>
              <w:rPr>
                <w:b/>
                <w:bCs/>
                <w:lang w:val="sr-Cyrl-CS"/>
              </w:rPr>
            </w:pPr>
            <w:r>
              <w:rPr>
                <w:b/>
                <w:bCs/>
                <w:lang w:val="sr-Cyrl-CS"/>
              </w:rPr>
              <w:t>1СЈ.2.5.7.</w:t>
            </w:r>
          </w:p>
          <w:p w:rsidR="00FB44EF" w:rsidRDefault="00FB44EF" w:rsidP="003F7512">
            <w:pPr>
              <w:rPr>
                <w:b/>
                <w:bCs/>
                <w:lang w:val="sr-Cyrl-CS"/>
              </w:rPr>
            </w:pPr>
          </w:p>
          <w:p w:rsidR="00FB44EF" w:rsidRDefault="00FB44EF" w:rsidP="003F7512">
            <w:pPr>
              <w:rPr>
                <w:b/>
                <w:bCs/>
                <w:lang w:val="sr-Cyrl-CS"/>
              </w:rPr>
            </w:pPr>
            <w:r>
              <w:rPr>
                <w:b/>
                <w:bCs/>
                <w:lang w:val="sr-Cyrl-CS"/>
              </w:rPr>
              <w:t>1СЈ. 3.5.1.</w:t>
            </w:r>
          </w:p>
          <w:p w:rsidR="00FB44EF" w:rsidRDefault="00FB44EF" w:rsidP="003F7512">
            <w:pPr>
              <w:rPr>
                <w:b/>
                <w:bCs/>
                <w:lang w:val="sr-Cyrl-CS"/>
              </w:rPr>
            </w:pPr>
            <w:r>
              <w:rPr>
                <w:b/>
                <w:bCs/>
                <w:lang w:val="sr-Cyrl-CS"/>
              </w:rPr>
              <w:t xml:space="preserve">1СЈ. 3.5.2.  </w:t>
            </w:r>
          </w:p>
          <w:p w:rsidR="00FB44EF" w:rsidRDefault="00FB44EF" w:rsidP="003F7512">
            <w:pPr>
              <w:autoSpaceDE w:val="0"/>
              <w:autoSpaceDN w:val="0"/>
              <w:adjustRightInd w:val="0"/>
              <w:rPr>
                <w:b/>
                <w:bCs/>
              </w:rPr>
            </w:pPr>
            <w:r>
              <w:rPr>
                <w:b/>
                <w:bCs/>
                <w:lang w:val="sr-Cyrl-CS"/>
              </w:rPr>
              <w:t>1СЈ. 3.5.3</w:t>
            </w:r>
          </w:p>
        </w:tc>
        <w:tc>
          <w:tcPr>
            <w:tcW w:w="4795" w:type="dxa"/>
          </w:tcPr>
          <w:p w:rsidR="00FB44EF" w:rsidRDefault="00FB44EF" w:rsidP="003F7512">
            <w:pPr>
              <w:pStyle w:val="ListParagraph1"/>
              <w:spacing w:after="0" w:line="240" w:lineRule="auto"/>
              <w:ind w:left="0"/>
              <w:rPr>
                <w:b/>
                <w:color w:val="000000"/>
              </w:rPr>
            </w:pPr>
            <w:r>
              <w:rPr>
                <w:b/>
                <w:color w:val="000000"/>
              </w:rPr>
              <w:t xml:space="preserve">  Књижевност :</w:t>
            </w:r>
          </w:p>
          <w:p w:rsidR="00FB44EF" w:rsidRDefault="00FB44EF" w:rsidP="00480477">
            <w:pPr>
              <w:pStyle w:val="NoSpacing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активно слуша и разуме садржај књижевноуметничког текста који му се чита;</w:t>
            </w:r>
          </w:p>
          <w:p w:rsidR="00FB44EF" w:rsidRDefault="00FB44EF" w:rsidP="00480477">
            <w:pPr>
              <w:pStyle w:val="NoSpacing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препозна песму, причу и драмски текст;</w:t>
            </w:r>
          </w:p>
          <w:p w:rsidR="00FB44EF" w:rsidRDefault="00FB44EF" w:rsidP="00480477">
            <w:pPr>
              <w:pStyle w:val="NoSpacing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одреди главни догађај, време (редослед догађаја) и место дешавања у вези са прочитаним текстом;</w:t>
            </w:r>
          </w:p>
          <w:p w:rsidR="00FB44EF" w:rsidRDefault="00FB44EF" w:rsidP="00480477">
            <w:pPr>
              <w:pStyle w:val="NoSpacing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уочи ликове и прави разлику између њихових позитивних и негативних особина;</w:t>
            </w:r>
          </w:p>
          <w:p w:rsidR="00FB44EF" w:rsidRDefault="00FB44EF" w:rsidP="00480477">
            <w:pPr>
              <w:pStyle w:val="NoSpacing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изрази своје мишљење о понашању ликова у књижевном делу;</w:t>
            </w:r>
          </w:p>
          <w:p w:rsidR="00FB44EF" w:rsidRDefault="00FB44EF" w:rsidP="00480477">
            <w:pPr>
              <w:pStyle w:val="NoSpacing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препозна загонетку и разуме њено значење;</w:t>
            </w:r>
          </w:p>
          <w:p w:rsidR="00FB44EF" w:rsidRDefault="00FB44EF" w:rsidP="00480477">
            <w:pPr>
              <w:pStyle w:val="NoSpacing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 xml:space="preserve">препозна басну и разуме њено значење; </w:t>
            </w:r>
          </w:p>
          <w:p w:rsidR="00FB44EF" w:rsidRDefault="00FB44EF" w:rsidP="003F7512">
            <w:pPr>
              <w:pStyle w:val="NoSpacing1"/>
              <w:tabs>
                <w:tab w:val="left" w:pos="420"/>
              </w:tabs>
              <w:spacing w:after="0" w:line="240" w:lineRule="auto"/>
              <w:rPr>
                <w:rFonts w:ascii="Times New Roman" w:hAnsi="Times New Roman"/>
                <w:lang w:val="ru-RU"/>
              </w:rPr>
            </w:pPr>
          </w:p>
          <w:p w:rsidR="00FB44EF" w:rsidRDefault="00FB44EF" w:rsidP="003F7512">
            <w:pPr>
              <w:pStyle w:val="NoSpacing1"/>
              <w:tabs>
                <w:tab w:val="left" w:pos="420"/>
              </w:tabs>
              <w:spacing w:after="0" w:line="240" w:lineRule="auto"/>
              <w:rPr>
                <w:rFonts w:ascii="Times New Roman" w:hAnsi="Times New Roman"/>
                <w:lang w:val="ru-RU"/>
              </w:rPr>
            </w:pPr>
          </w:p>
          <w:p w:rsidR="00FB44EF" w:rsidRDefault="00FB44EF" w:rsidP="003F7512">
            <w:pPr>
              <w:pStyle w:val="NoSpacing1"/>
              <w:tabs>
                <w:tab w:val="left" w:pos="420"/>
              </w:tabs>
              <w:spacing w:after="0" w:line="240" w:lineRule="auto"/>
              <w:rPr>
                <w:rFonts w:ascii="Times New Roman" w:hAnsi="Times New Roman"/>
                <w:lang w:val="ru-RU"/>
              </w:rPr>
            </w:pPr>
          </w:p>
          <w:p w:rsidR="00FB44EF" w:rsidRDefault="00FB44EF" w:rsidP="003F7512">
            <w:pPr>
              <w:jc w:val="center"/>
            </w:pPr>
          </w:p>
        </w:tc>
      </w:tr>
      <w:tr w:rsidR="00FB44EF" w:rsidTr="003F7512">
        <w:trPr>
          <w:trHeight w:val="3776"/>
        </w:trPr>
        <w:tc>
          <w:tcPr>
            <w:tcW w:w="421" w:type="dxa"/>
          </w:tcPr>
          <w:p w:rsidR="00FB44EF" w:rsidRDefault="00FB44EF" w:rsidP="003F7512">
            <w:pPr>
              <w:jc w:val="center"/>
            </w:pPr>
            <w:r>
              <w:t>2.</w:t>
            </w:r>
          </w:p>
        </w:tc>
        <w:tc>
          <w:tcPr>
            <w:tcW w:w="1417" w:type="dxa"/>
          </w:tcPr>
          <w:p w:rsidR="00FB44EF" w:rsidRPr="000D4464" w:rsidRDefault="00FB44EF" w:rsidP="003F7512">
            <w:pPr>
              <w:jc w:val="center"/>
              <w:rPr>
                <w:b/>
                <w:bCs/>
              </w:rPr>
            </w:pPr>
            <w:r w:rsidRPr="000D4464">
              <w:rPr>
                <w:b/>
                <w:bCs/>
              </w:rPr>
              <w:t>Језик</w:t>
            </w:r>
          </w:p>
          <w:p w:rsidR="00FB44EF" w:rsidRDefault="00FB44EF" w:rsidP="003F7512">
            <w:pPr>
              <w:jc w:val="center"/>
            </w:pPr>
            <w:r w:rsidRPr="000D4464">
              <w:rPr>
                <w:b/>
                <w:bCs/>
              </w:rPr>
              <w:t xml:space="preserve"> (Граматика, правопис и ортоепија)</w:t>
            </w:r>
          </w:p>
        </w:tc>
        <w:tc>
          <w:tcPr>
            <w:tcW w:w="2599" w:type="dxa"/>
          </w:tcPr>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pPr>
            <w:r>
              <w:t>дигитална компетенција</w:t>
            </w:r>
          </w:p>
        </w:tc>
        <w:tc>
          <w:tcPr>
            <w:tcW w:w="2148" w:type="dxa"/>
          </w:tcPr>
          <w:p w:rsidR="00FB44EF" w:rsidRDefault="00FB44EF" w:rsidP="003F7512">
            <w:pPr>
              <w:rPr>
                <w:b/>
                <w:bCs/>
              </w:rPr>
            </w:pPr>
          </w:p>
          <w:p w:rsidR="00FB44EF" w:rsidRDefault="00FB44EF" w:rsidP="003F7512">
            <w:pPr>
              <w:rPr>
                <w:b/>
                <w:bCs/>
              </w:rPr>
            </w:pPr>
            <w:r>
              <w:rPr>
                <w:b/>
                <w:bCs/>
              </w:rPr>
              <w:t xml:space="preserve">1СЈ. 2.4.1.   </w:t>
            </w:r>
          </w:p>
          <w:p w:rsidR="00FB44EF" w:rsidRDefault="00FB44EF" w:rsidP="003F7512">
            <w:pPr>
              <w:rPr>
                <w:b/>
                <w:bCs/>
              </w:rPr>
            </w:pPr>
            <w:r>
              <w:rPr>
                <w:b/>
                <w:bCs/>
              </w:rPr>
              <w:t xml:space="preserve">1СЈ. 2.4.2.   </w:t>
            </w:r>
          </w:p>
          <w:p w:rsidR="00FB44EF" w:rsidRDefault="00FB44EF" w:rsidP="003F7512">
            <w:pPr>
              <w:rPr>
                <w:b/>
                <w:bCs/>
              </w:rPr>
            </w:pPr>
            <w:r>
              <w:rPr>
                <w:b/>
                <w:bCs/>
              </w:rPr>
              <w:t xml:space="preserve">1СЈ. 2.4.3.   </w:t>
            </w:r>
          </w:p>
          <w:p w:rsidR="00FB44EF" w:rsidRDefault="00FB44EF" w:rsidP="003F7512">
            <w:pPr>
              <w:rPr>
                <w:b/>
                <w:bCs/>
              </w:rPr>
            </w:pPr>
            <w:r>
              <w:rPr>
                <w:b/>
                <w:bCs/>
              </w:rPr>
              <w:t>1СЈ. 2.4.4.</w:t>
            </w:r>
          </w:p>
          <w:p w:rsidR="00FB44EF" w:rsidRDefault="00FB44EF" w:rsidP="003F7512">
            <w:pPr>
              <w:rPr>
                <w:b/>
                <w:bCs/>
              </w:rPr>
            </w:pPr>
            <w:r>
              <w:rPr>
                <w:b/>
                <w:bCs/>
              </w:rPr>
              <w:t>1СЈ. 2.4.5.</w:t>
            </w:r>
          </w:p>
          <w:p w:rsidR="00FB44EF" w:rsidRDefault="00FB44EF" w:rsidP="003F7512">
            <w:pPr>
              <w:rPr>
                <w:b/>
                <w:bCs/>
              </w:rPr>
            </w:pPr>
            <w:r>
              <w:rPr>
                <w:b/>
                <w:bCs/>
              </w:rPr>
              <w:t>1СЈ. 2.4.6.</w:t>
            </w:r>
          </w:p>
          <w:p w:rsidR="00FB44EF" w:rsidRDefault="00FB44EF" w:rsidP="003F7512">
            <w:pPr>
              <w:rPr>
                <w:b/>
                <w:bCs/>
              </w:rPr>
            </w:pPr>
            <w:r>
              <w:rPr>
                <w:b/>
                <w:bCs/>
              </w:rPr>
              <w:t>1СЈ. 2.4.7.</w:t>
            </w:r>
          </w:p>
          <w:p w:rsidR="00FB44EF" w:rsidRDefault="00FB44EF" w:rsidP="003F7512">
            <w:pPr>
              <w:rPr>
                <w:b/>
                <w:bCs/>
              </w:rPr>
            </w:pPr>
          </w:p>
          <w:p w:rsidR="00FB44EF" w:rsidRDefault="00FB44EF" w:rsidP="003F7512">
            <w:pPr>
              <w:rPr>
                <w:b/>
                <w:bCs/>
              </w:rPr>
            </w:pPr>
            <w:r>
              <w:rPr>
                <w:b/>
                <w:bCs/>
              </w:rPr>
              <w:t xml:space="preserve">1СЈ. 2.4.8.    </w:t>
            </w:r>
          </w:p>
          <w:p w:rsidR="00FB44EF" w:rsidRDefault="00FB44EF" w:rsidP="003F7512">
            <w:pPr>
              <w:rPr>
                <w:b/>
                <w:bCs/>
              </w:rPr>
            </w:pPr>
            <w:r>
              <w:rPr>
                <w:b/>
                <w:bCs/>
              </w:rPr>
              <w:t>1СЈ. 2.4.9.</w:t>
            </w:r>
          </w:p>
          <w:p w:rsidR="00FB44EF" w:rsidRDefault="00FB44EF" w:rsidP="003F7512">
            <w:pPr>
              <w:rPr>
                <w:b/>
                <w:bCs/>
              </w:rPr>
            </w:pPr>
            <w:r>
              <w:rPr>
                <w:b/>
                <w:bCs/>
              </w:rPr>
              <w:t>1СЈ. 3.4.1.</w:t>
            </w:r>
          </w:p>
          <w:p w:rsidR="00FB44EF" w:rsidRDefault="00FB44EF" w:rsidP="003F7512">
            <w:pPr>
              <w:rPr>
                <w:b/>
                <w:bCs/>
              </w:rPr>
            </w:pPr>
            <w:r>
              <w:rPr>
                <w:b/>
                <w:bCs/>
              </w:rPr>
              <w:t>1СЈ. 3.4.2.</w:t>
            </w:r>
          </w:p>
          <w:p w:rsidR="00FB44EF" w:rsidRDefault="00FB44EF" w:rsidP="003F7512">
            <w:pPr>
              <w:rPr>
                <w:b/>
                <w:bCs/>
              </w:rPr>
            </w:pPr>
            <w:r>
              <w:rPr>
                <w:b/>
                <w:bCs/>
              </w:rPr>
              <w:t>СЈ. 3.4.4</w:t>
            </w:r>
          </w:p>
          <w:p w:rsidR="00FB44EF" w:rsidRDefault="00FB44EF" w:rsidP="003F7512">
            <w:pPr>
              <w:rPr>
                <w:b/>
                <w:bCs/>
                <w:lang w:val="ru-RU"/>
              </w:rPr>
            </w:pPr>
            <w:r>
              <w:rPr>
                <w:b/>
                <w:bCs/>
              </w:rPr>
              <w:t>1СЈ. 3.4.5.</w:t>
            </w:r>
          </w:p>
        </w:tc>
        <w:tc>
          <w:tcPr>
            <w:tcW w:w="4795" w:type="dxa"/>
          </w:tcPr>
          <w:p w:rsidR="00FB44EF" w:rsidRDefault="00FB44EF" w:rsidP="003F7512">
            <w:pPr>
              <w:pStyle w:val="ListParagraph1"/>
              <w:spacing w:after="0" w:line="240" w:lineRule="auto"/>
              <w:ind w:left="0"/>
              <w:rPr>
                <w:rFonts w:ascii="Times New Roman" w:hAnsi="Times New Roman"/>
                <w:lang w:val="ru-RU"/>
              </w:rPr>
            </w:pPr>
            <w:r>
              <w:rPr>
                <w:rFonts w:ascii="Times New Roman" w:hAnsi="Times New Roman"/>
              </w:rPr>
              <w:t>,</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правилно изговор</w:t>
            </w:r>
            <w:r>
              <w:rPr>
                <w:rFonts w:ascii="Times New Roman" w:hAnsi="Times New Roman"/>
              </w:rPr>
              <w:t>а</w:t>
            </w:r>
            <w:r>
              <w:rPr>
                <w:rFonts w:ascii="Times New Roman" w:hAnsi="Times New Roman"/>
                <w:lang w:val="ru-RU"/>
              </w:rPr>
              <w:t xml:space="preserve">  и </w:t>
            </w:r>
            <w:r>
              <w:rPr>
                <w:rFonts w:ascii="Times New Roman" w:hAnsi="Times New Roman"/>
              </w:rPr>
              <w:t>пише</w:t>
            </w:r>
            <w:r>
              <w:rPr>
                <w:rFonts w:ascii="Times New Roman" w:hAnsi="Times New Roman"/>
                <w:lang w:val="ru-RU"/>
              </w:rPr>
              <w:t>кратку и</w:t>
            </w:r>
            <w:r>
              <w:rPr>
                <w:rFonts w:ascii="Times New Roman" w:hAnsi="Times New Roman"/>
              </w:rPr>
              <w:t xml:space="preserve"> дужу причу, </w:t>
            </w:r>
            <w:r>
              <w:rPr>
                <w:rFonts w:ascii="Times New Roman" w:hAnsi="Times New Roman"/>
                <w:lang w:val="ru-RU"/>
              </w:rPr>
              <w:t xml:space="preserve"> потпуну  реченицу једноставне структуре са одговарајућом интонацијом односно </w:t>
            </w:r>
            <w:r>
              <w:rPr>
                <w:rFonts w:ascii="Times New Roman" w:hAnsi="Times New Roman"/>
              </w:rPr>
              <w:t>користећи</w:t>
            </w:r>
            <w:r>
              <w:rPr>
                <w:rFonts w:ascii="Times New Roman" w:hAnsi="Times New Roman"/>
                <w:lang w:val="ru-RU"/>
              </w:rPr>
              <w:t xml:space="preserve"> интерпункцијск</w:t>
            </w:r>
            <w:r>
              <w:rPr>
                <w:rFonts w:ascii="Times New Roman" w:hAnsi="Times New Roman"/>
              </w:rPr>
              <w:t>е</w:t>
            </w:r>
            <w:r>
              <w:rPr>
                <w:rFonts w:ascii="Times New Roman" w:hAnsi="Times New Roman"/>
                <w:lang w:val="ru-RU"/>
              </w:rPr>
              <w:t>знак</w:t>
            </w:r>
            <w:r>
              <w:rPr>
                <w:rFonts w:ascii="Times New Roman" w:hAnsi="Times New Roman"/>
              </w:rPr>
              <w:t>е</w:t>
            </w:r>
            <w:r>
              <w:rPr>
                <w:rFonts w:ascii="Times New Roman" w:hAnsi="Times New Roman"/>
                <w:lang w:val="ru-RU"/>
              </w:rPr>
              <w:t xml:space="preserve"> на крају;</w:t>
            </w:r>
          </w:p>
          <w:p w:rsidR="00FB44EF" w:rsidRDefault="00FB44EF" w:rsidP="00480477">
            <w:pPr>
              <w:pStyle w:val="ListParagraph1"/>
              <w:widowControl w:val="0"/>
              <w:numPr>
                <w:ilvl w:val="0"/>
                <w:numId w:val="108"/>
              </w:numPr>
              <w:spacing w:after="0" w:line="240" w:lineRule="auto"/>
              <w:jc w:val="both"/>
              <w:rPr>
                <w:b/>
                <w:color w:val="000000"/>
              </w:rPr>
            </w:pPr>
            <w:r>
              <w:rPr>
                <w:rFonts w:ascii="Times New Roman" w:hAnsi="Times New Roman"/>
                <w:color w:val="000000"/>
                <w:lang w:val="ru-RU"/>
              </w:rPr>
              <w:t xml:space="preserve">правилно </w:t>
            </w:r>
            <w:r>
              <w:rPr>
                <w:rFonts w:ascii="Times New Roman" w:hAnsi="Times New Roman"/>
                <w:lang w:val="ru-RU"/>
              </w:rPr>
              <w:t>употреби велико слово;</w:t>
            </w:r>
          </w:p>
          <w:p w:rsidR="00FB44EF" w:rsidRDefault="00FB44EF" w:rsidP="00480477">
            <w:pPr>
              <w:pStyle w:val="ListParagraph1"/>
              <w:widowControl w:val="0"/>
              <w:numPr>
                <w:ilvl w:val="0"/>
                <w:numId w:val="108"/>
              </w:numPr>
              <w:spacing w:after="0" w:line="240" w:lineRule="auto"/>
              <w:jc w:val="both"/>
              <w:rPr>
                <w:b/>
                <w:color w:val="000000"/>
              </w:rPr>
            </w:pPr>
            <w:r>
              <w:rPr>
                <w:rFonts w:ascii="Times New Roman" w:hAnsi="Times New Roman"/>
              </w:rPr>
              <w:t>Правилно пише и чита текстове;</w:t>
            </w:r>
          </w:p>
          <w:p w:rsidR="00FB44EF" w:rsidRDefault="00FB44EF" w:rsidP="00480477">
            <w:pPr>
              <w:pStyle w:val="ListParagraph1"/>
              <w:widowControl w:val="0"/>
              <w:numPr>
                <w:ilvl w:val="0"/>
                <w:numId w:val="108"/>
              </w:numPr>
              <w:spacing w:after="0" w:line="240" w:lineRule="auto"/>
              <w:jc w:val="both"/>
              <w:rPr>
                <w:b/>
                <w:color w:val="000000"/>
              </w:rPr>
            </w:pPr>
            <w:r>
              <w:rPr>
                <w:rFonts w:ascii="Times New Roman" w:hAnsi="Times New Roman"/>
              </w:rPr>
              <w:t>Препознеје и именује делове реченице и врсте речи;</w:t>
            </w:r>
          </w:p>
          <w:p w:rsidR="00FB44EF" w:rsidRDefault="00FB44EF" w:rsidP="003F7512">
            <w:pPr>
              <w:jc w:val="center"/>
              <w:rPr>
                <w:lang w:val="ru-RU"/>
              </w:rPr>
            </w:pPr>
          </w:p>
        </w:tc>
      </w:tr>
      <w:tr w:rsidR="00FB44EF" w:rsidRPr="000D4464" w:rsidTr="003F7512">
        <w:trPr>
          <w:trHeight w:val="1638"/>
        </w:trPr>
        <w:tc>
          <w:tcPr>
            <w:tcW w:w="421" w:type="dxa"/>
          </w:tcPr>
          <w:p w:rsidR="00FB44EF" w:rsidRDefault="00FB44EF" w:rsidP="003F7512">
            <w:pPr>
              <w:jc w:val="center"/>
            </w:pPr>
            <w:r>
              <w:t>3.</w:t>
            </w:r>
          </w:p>
        </w:tc>
        <w:tc>
          <w:tcPr>
            <w:tcW w:w="1417" w:type="dxa"/>
          </w:tcPr>
          <w:p w:rsidR="00FB44EF" w:rsidRDefault="00FB44EF" w:rsidP="003F7512">
            <w:pPr>
              <w:jc w:val="center"/>
            </w:pPr>
            <w:r>
              <w:rPr>
                <w:b/>
              </w:rPr>
              <w:t>Језичка култура</w:t>
            </w:r>
          </w:p>
        </w:tc>
        <w:tc>
          <w:tcPr>
            <w:tcW w:w="2599" w:type="dxa"/>
          </w:tcPr>
          <w:p w:rsidR="00FB44EF" w:rsidRDefault="00FB44EF" w:rsidP="00480477">
            <w:pPr>
              <w:pStyle w:val="Default"/>
              <w:widowControl w:val="0"/>
              <w:numPr>
                <w:ilvl w:val="0"/>
                <w:numId w:val="133"/>
              </w:numPr>
              <w:jc w:val="both"/>
            </w:pPr>
            <w:r>
              <w:t xml:space="preserve">компетенција за учење, </w:t>
            </w:r>
          </w:p>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rPr>
                <w:lang w:val="ru-RU"/>
              </w:rPr>
            </w:pPr>
            <w:r>
              <w:rPr>
                <w:lang w:val="ru-RU"/>
              </w:rPr>
              <w:t xml:space="preserve">предузимљивост и оријентација ка предузетништву, </w:t>
            </w:r>
          </w:p>
          <w:p w:rsidR="00FB44EF" w:rsidRDefault="00FB44EF" w:rsidP="00480477">
            <w:pPr>
              <w:pStyle w:val="Default"/>
              <w:widowControl w:val="0"/>
              <w:numPr>
                <w:ilvl w:val="0"/>
                <w:numId w:val="133"/>
              </w:numPr>
              <w:jc w:val="both"/>
            </w:pPr>
            <w:r>
              <w:t xml:space="preserve">решавање проблема, </w:t>
            </w:r>
          </w:p>
          <w:p w:rsidR="00FB44EF" w:rsidRDefault="00FB44EF" w:rsidP="00480477">
            <w:pPr>
              <w:pStyle w:val="Default"/>
              <w:widowControl w:val="0"/>
              <w:numPr>
                <w:ilvl w:val="0"/>
                <w:numId w:val="133"/>
              </w:numPr>
              <w:jc w:val="both"/>
            </w:pPr>
            <w:r>
              <w:t xml:space="preserve">сарадња, </w:t>
            </w:r>
          </w:p>
          <w:p w:rsidR="00FB44EF" w:rsidRDefault="00FB44EF" w:rsidP="00480477">
            <w:pPr>
              <w:pStyle w:val="Default"/>
              <w:widowControl w:val="0"/>
              <w:numPr>
                <w:ilvl w:val="0"/>
                <w:numId w:val="133"/>
              </w:numPr>
              <w:jc w:val="both"/>
            </w:pPr>
            <w:r>
              <w:t>дигитална компетенција</w:t>
            </w:r>
          </w:p>
        </w:tc>
        <w:tc>
          <w:tcPr>
            <w:tcW w:w="2148" w:type="dxa"/>
          </w:tcPr>
          <w:p w:rsidR="00FB44EF" w:rsidRDefault="00FB44EF" w:rsidP="003F7512">
            <w:pPr>
              <w:rPr>
                <w:b/>
                <w:bCs/>
              </w:rPr>
            </w:pPr>
          </w:p>
          <w:p w:rsidR="00FB44EF" w:rsidRDefault="00FB44EF" w:rsidP="003F7512">
            <w:pPr>
              <w:rPr>
                <w:b/>
                <w:bCs/>
              </w:rPr>
            </w:pPr>
            <w:r>
              <w:rPr>
                <w:b/>
                <w:bCs/>
              </w:rPr>
              <w:t xml:space="preserve">1СЈ.0.1.1.   </w:t>
            </w:r>
            <w:r>
              <w:rPr>
                <w:b/>
                <w:bCs/>
              </w:rPr>
              <w:br/>
              <w:t>1СЈ.0.1.2.</w:t>
            </w:r>
            <w:r>
              <w:rPr>
                <w:b/>
                <w:bCs/>
              </w:rPr>
              <w:br/>
              <w:t>1СЈ.0.1.3.</w:t>
            </w:r>
            <w:r>
              <w:rPr>
                <w:b/>
                <w:bCs/>
              </w:rPr>
              <w:br/>
              <w:t>1СЈ.0.1.4.</w:t>
            </w:r>
            <w:r>
              <w:rPr>
                <w:b/>
                <w:bCs/>
              </w:rPr>
              <w:br/>
              <w:t>1СЈ.0.1.5.</w:t>
            </w:r>
          </w:p>
          <w:p w:rsidR="00FB44EF" w:rsidRDefault="00FB44EF" w:rsidP="003F7512">
            <w:pPr>
              <w:rPr>
                <w:b/>
                <w:bCs/>
              </w:rPr>
            </w:pPr>
            <w:r>
              <w:rPr>
                <w:b/>
                <w:bCs/>
              </w:rPr>
              <w:t>1СЈ.0.1.6.</w:t>
            </w:r>
            <w:r>
              <w:rPr>
                <w:b/>
                <w:bCs/>
              </w:rPr>
              <w:br/>
              <w:t>1СЈ.0.1.7.</w:t>
            </w:r>
          </w:p>
          <w:p w:rsidR="00FB44EF" w:rsidRDefault="00FB44EF" w:rsidP="003F7512">
            <w:pPr>
              <w:rPr>
                <w:b/>
                <w:bCs/>
              </w:rPr>
            </w:pPr>
            <w:r>
              <w:rPr>
                <w:b/>
                <w:bCs/>
              </w:rPr>
              <w:t>1СЈ.0.1.8.</w:t>
            </w:r>
          </w:p>
          <w:p w:rsidR="00FB44EF" w:rsidRDefault="00FB44EF" w:rsidP="003F7512">
            <w:pPr>
              <w:rPr>
                <w:b/>
                <w:bCs/>
              </w:rPr>
            </w:pPr>
            <w:r>
              <w:rPr>
                <w:b/>
                <w:bCs/>
              </w:rPr>
              <w:t xml:space="preserve">1СЈ.1.2.1.   </w:t>
            </w:r>
            <w:r>
              <w:rPr>
                <w:b/>
                <w:bCs/>
              </w:rPr>
              <w:br/>
              <w:t xml:space="preserve">1СЈ.1.2.2. </w:t>
            </w:r>
          </w:p>
          <w:p w:rsidR="00FB44EF" w:rsidRDefault="00FB44EF" w:rsidP="003F7512">
            <w:pPr>
              <w:rPr>
                <w:b/>
                <w:bCs/>
              </w:rPr>
            </w:pPr>
            <w:r>
              <w:rPr>
                <w:b/>
                <w:bCs/>
              </w:rPr>
              <w:t xml:space="preserve">1СЈ.1.2.3. </w:t>
            </w:r>
            <w:r>
              <w:rPr>
                <w:b/>
                <w:bCs/>
              </w:rPr>
              <w:br/>
              <w:t xml:space="preserve">1СЈ.1.2.4.   </w:t>
            </w:r>
            <w:r>
              <w:rPr>
                <w:b/>
                <w:bCs/>
              </w:rPr>
              <w:br/>
              <w:t xml:space="preserve">1СЈ.1.2.5.   </w:t>
            </w:r>
            <w:r>
              <w:rPr>
                <w:b/>
                <w:bCs/>
              </w:rPr>
              <w:br/>
              <w:t xml:space="preserve">1СЈ.1.2.6.   </w:t>
            </w:r>
            <w:r>
              <w:rPr>
                <w:b/>
                <w:bCs/>
              </w:rPr>
              <w:br/>
              <w:t xml:space="preserve">1СЈ.1.2.7.  </w:t>
            </w:r>
            <w:r>
              <w:rPr>
                <w:b/>
                <w:bCs/>
              </w:rPr>
              <w:br/>
              <w:t>1СЈ.1.2.8.</w:t>
            </w:r>
          </w:p>
          <w:p w:rsidR="00FB44EF" w:rsidRDefault="00FB44EF" w:rsidP="003F7512">
            <w:pPr>
              <w:rPr>
                <w:b/>
                <w:bCs/>
              </w:rPr>
            </w:pPr>
            <w:r>
              <w:rPr>
                <w:b/>
                <w:bCs/>
              </w:rPr>
              <w:t xml:space="preserve">1СЈ.2.2.1.  </w:t>
            </w:r>
          </w:p>
          <w:p w:rsidR="00FB44EF" w:rsidRDefault="00FB44EF" w:rsidP="003F7512">
            <w:pPr>
              <w:rPr>
                <w:b/>
                <w:bCs/>
              </w:rPr>
            </w:pPr>
            <w:r>
              <w:rPr>
                <w:b/>
                <w:bCs/>
              </w:rPr>
              <w:lastRenderedPageBreak/>
              <w:t xml:space="preserve">1СЈ.2.2.2.   </w:t>
            </w:r>
          </w:p>
          <w:p w:rsidR="00FB44EF" w:rsidRDefault="00FB44EF" w:rsidP="003F7512">
            <w:pPr>
              <w:rPr>
                <w:b/>
                <w:bCs/>
              </w:rPr>
            </w:pPr>
            <w:r>
              <w:rPr>
                <w:b/>
                <w:bCs/>
              </w:rPr>
              <w:t xml:space="preserve">1СЈ.2.2.3.   </w:t>
            </w:r>
          </w:p>
          <w:p w:rsidR="00FB44EF" w:rsidRDefault="00FB44EF" w:rsidP="003F7512">
            <w:pPr>
              <w:rPr>
                <w:b/>
                <w:bCs/>
              </w:rPr>
            </w:pPr>
            <w:r>
              <w:rPr>
                <w:b/>
                <w:bCs/>
              </w:rPr>
              <w:t xml:space="preserve">1СЈ.2.2.4.  </w:t>
            </w:r>
          </w:p>
          <w:p w:rsidR="00FB44EF" w:rsidRDefault="00FB44EF" w:rsidP="003F7512">
            <w:pPr>
              <w:rPr>
                <w:b/>
                <w:bCs/>
              </w:rPr>
            </w:pPr>
            <w:r>
              <w:rPr>
                <w:b/>
                <w:bCs/>
              </w:rPr>
              <w:t>1СЈ.2.2.5.</w:t>
            </w:r>
          </w:p>
          <w:p w:rsidR="00FB44EF" w:rsidRDefault="00FB44EF" w:rsidP="003F7512">
            <w:pPr>
              <w:rPr>
                <w:b/>
                <w:bCs/>
              </w:rPr>
            </w:pPr>
            <w:r>
              <w:rPr>
                <w:b/>
                <w:bCs/>
              </w:rPr>
              <w:t>1СЈ.2.2.6.</w:t>
            </w:r>
          </w:p>
          <w:p w:rsidR="00FB44EF" w:rsidRDefault="00FB44EF" w:rsidP="003F7512">
            <w:pPr>
              <w:rPr>
                <w:b/>
                <w:bCs/>
              </w:rPr>
            </w:pPr>
            <w:r>
              <w:rPr>
                <w:b/>
                <w:bCs/>
              </w:rPr>
              <w:t>1СЈ.2.2.7.</w:t>
            </w:r>
          </w:p>
          <w:p w:rsidR="00FB44EF" w:rsidRDefault="00FB44EF" w:rsidP="003F7512">
            <w:pPr>
              <w:rPr>
                <w:b/>
                <w:bCs/>
              </w:rPr>
            </w:pPr>
            <w:r>
              <w:rPr>
                <w:b/>
                <w:bCs/>
              </w:rPr>
              <w:t>1СЈ.2.2.8.</w:t>
            </w:r>
          </w:p>
          <w:p w:rsidR="00FB44EF" w:rsidRDefault="00FB44EF" w:rsidP="003F7512">
            <w:pPr>
              <w:rPr>
                <w:b/>
                <w:bCs/>
              </w:rPr>
            </w:pPr>
            <w:r>
              <w:rPr>
                <w:b/>
                <w:bCs/>
              </w:rPr>
              <w:t>1СЈ.2.2.9.</w:t>
            </w:r>
          </w:p>
          <w:p w:rsidR="00FB44EF" w:rsidRDefault="00FB44EF" w:rsidP="003F7512">
            <w:pPr>
              <w:rPr>
                <w:b/>
                <w:bCs/>
              </w:rPr>
            </w:pPr>
            <w:r>
              <w:rPr>
                <w:b/>
                <w:bCs/>
              </w:rPr>
              <w:t>1СЈ.2.2.10.</w:t>
            </w:r>
          </w:p>
          <w:p w:rsidR="00FB44EF" w:rsidRDefault="00FB44EF" w:rsidP="003F7512">
            <w:pPr>
              <w:rPr>
                <w:b/>
                <w:bCs/>
              </w:rPr>
            </w:pPr>
            <w:r>
              <w:rPr>
                <w:b/>
                <w:bCs/>
              </w:rPr>
              <w:t>1СЈ. 3.3.1.</w:t>
            </w:r>
          </w:p>
          <w:p w:rsidR="00FB44EF" w:rsidRDefault="00FB44EF" w:rsidP="003F7512">
            <w:pPr>
              <w:rPr>
                <w:b/>
                <w:bCs/>
              </w:rPr>
            </w:pPr>
            <w:r>
              <w:rPr>
                <w:b/>
                <w:bCs/>
              </w:rPr>
              <w:t>1СЈ. 3.3.2.</w:t>
            </w:r>
          </w:p>
          <w:p w:rsidR="00FB44EF" w:rsidRDefault="00FB44EF" w:rsidP="003F7512">
            <w:pPr>
              <w:rPr>
                <w:b/>
                <w:bCs/>
              </w:rPr>
            </w:pPr>
            <w:r>
              <w:rPr>
                <w:b/>
                <w:bCs/>
              </w:rPr>
              <w:t>1СЈ. 3.3.3.</w:t>
            </w:r>
          </w:p>
          <w:p w:rsidR="00FB44EF" w:rsidRDefault="00FB44EF" w:rsidP="003F7512">
            <w:pPr>
              <w:rPr>
                <w:b/>
                <w:bCs/>
              </w:rPr>
            </w:pPr>
            <w:r>
              <w:rPr>
                <w:b/>
                <w:bCs/>
              </w:rPr>
              <w:t>1СЈ. 3.3.4.</w:t>
            </w:r>
          </w:p>
          <w:p w:rsidR="00FB44EF" w:rsidRDefault="00FB44EF" w:rsidP="003F7512">
            <w:pPr>
              <w:rPr>
                <w:b/>
                <w:bCs/>
              </w:rPr>
            </w:pPr>
            <w:r>
              <w:rPr>
                <w:b/>
                <w:bCs/>
              </w:rPr>
              <w:t>1СЈ. 3.3.5.</w:t>
            </w:r>
          </w:p>
          <w:p w:rsidR="00FB44EF" w:rsidRDefault="00FB44EF" w:rsidP="003F7512">
            <w:pPr>
              <w:rPr>
                <w:b/>
                <w:bCs/>
                <w:lang w:val="ru-RU"/>
              </w:rPr>
            </w:pPr>
            <w:r>
              <w:rPr>
                <w:b/>
                <w:bCs/>
              </w:rPr>
              <w:t>1СЈ. 3.3.6.</w:t>
            </w:r>
          </w:p>
        </w:tc>
        <w:tc>
          <w:tcPr>
            <w:tcW w:w="4795" w:type="dxa"/>
          </w:tcPr>
          <w:p w:rsidR="00FB44EF" w:rsidRDefault="00FB44EF" w:rsidP="003F7512">
            <w:pPr>
              <w:pStyle w:val="ListParagraph1"/>
              <w:spacing w:after="0" w:line="240" w:lineRule="auto"/>
              <w:ind w:left="0"/>
              <w:rPr>
                <w:rFonts w:ascii="Times New Roman" w:hAnsi="Times New Roman"/>
              </w:rPr>
            </w:pPr>
            <w:r>
              <w:rPr>
                <w:rFonts w:ascii="Times New Roman" w:hAnsi="Times New Roman"/>
                <w:b/>
                <w:bCs/>
              </w:rPr>
              <w:lastRenderedPageBreak/>
              <w:t>Говорење</w:t>
            </w:r>
          </w:p>
          <w:p w:rsidR="00FB44EF" w:rsidRDefault="00FB44EF" w:rsidP="00480477">
            <w:pPr>
              <w:pStyle w:val="ListParagraph1"/>
              <w:widowControl w:val="0"/>
              <w:numPr>
                <w:ilvl w:val="0"/>
                <w:numId w:val="108"/>
              </w:numPr>
              <w:spacing w:after="0" w:line="240" w:lineRule="auto"/>
              <w:jc w:val="both"/>
              <w:rPr>
                <w:rFonts w:ascii="Times New Roman" w:hAnsi="Times New Roman"/>
                <w:b/>
                <w:lang w:val="ru-RU"/>
              </w:rPr>
            </w:pPr>
            <w:r>
              <w:rPr>
                <w:rFonts w:ascii="Times New Roman" w:hAnsi="Times New Roman"/>
                <w:lang w:val="ru-RU"/>
              </w:rPr>
              <w:t>учтиво учествује у вођеном и слободном разговору;</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обликује усмену поруку служећи се одговарајућим речима;</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lang w:val="sr-Cyrl-CS"/>
              </w:rPr>
              <w:t>усмено прича према слици/сликама и о доживљајима;</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rPr>
              <w:t>Препричава приче, бајке басне..водећи тачуна о редоследу догађајаа,</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rPr>
              <w:t>Изражава се пуном реченицом;</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lang w:val="sr-Cyrl-CS"/>
              </w:rPr>
              <w:t>усмено описује ствари из непосредног окружења;</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lang w:val="ru-RU"/>
              </w:rPr>
              <w:t>бира и користи одговарајуће речи у говору; на правилан начин користи нове речи у свакодневном говору;</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lang w:val="sr-Cyrl-CS"/>
              </w:rPr>
              <w:t xml:space="preserve">напамет говори краће књижевне текстове; </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 учествује у сценском извођењу текста;</w:t>
            </w:r>
          </w:p>
          <w:p w:rsidR="00FB44EF" w:rsidRDefault="00FB44EF" w:rsidP="003F7512">
            <w:pPr>
              <w:pStyle w:val="ListParagraph1"/>
              <w:spacing w:after="0" w:line="240" w:lineRule="auto"/>
              <w:ind w:left="0" w:firstLineChars="150" w:firstLine="331"/>
              <w:rPr>
                <w:rFonts w:ascii="Times New Roman" w:hAnsi="Times New Roman"/>
              </w:rPr>
            </w:pPr>
            <w:r>
              <w:rPr>
                <w:rFonts w:ascii="Times New Roman" w:hAnsi="Times New Roman"/>
                <w:b/>
                <w:bCs/>
              </w:rPr>
              <w:t>Слушање</w:t>
            </w:r>
            <w:r>
              <w:rPr>
                <w:rFonts w:ascii="Times New Roman" w:hAnsi="Times New Roman"/>
              </w:rPr>
              <w:t>:</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lastRenderedPageBreak/>
              <w:t>пажљиво и културно слуша саговорнике;</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слуша, разуме и парафразира поруку;</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слуша интерпретативно читање и казивање књижевних текстова ради разумевања и доживљавања;</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примењује основна правописна правила;</w:t>
            </w:r>
          </w:p>
          <w:p w:rsidR="00FB44EF" w:rsidRDefault="00FB44EF" w:rsidP="00480477">
            <w:pPr>
              <w:pStyle w:val="ListParagraph1"/>
              <w:widowControl w:val="0"/>
              <w:numPr>
                <w:ilvl w:val="0"/>
                <w:numId w:val="109"/>
              </w:numPr>
              <w:spacing w:after="0" w:line="240" w:lineRule="auto"/>
              <w:ind w:left="180" w:hanging="180"/>
              <w:jc w:val="both"/>
              <w:rPr>
                <w:rFonts w:ascii="Times New Roman" w:hAnsi="Times New Roman"/>
                <w:lang w:val="ru-RU"/>
              </w:rPr>
            </w:pPr>
            <w:r>
              <w:rPr>
                <w:rFonts w:ascii="Times New Roman" w:hAnsi="Times New Roman"/>
                <w:lang w:val="ru-RU"/>
              </w:rPr>
              <w:t>пише читко и уредно;</w:t>
            </w:r>
          </w:p>
          <w:p w:rsidR="00FB44EF" w:rsidRDefault="00FB44EF" w:rsidP="00480477">
            <w:pPr>
              <w:pStyle w:val="ListParagraph1"/>
              <w:widowControl w:val="0"/>
              <w:numPr>
                <w:ilvl w:val="0"/>
                <w:numId w:val="109"/>
              </w:numPr>
              <w:spacing w:after="0" w:line="240" w:lineRule="auto"/>
              <w:ind w:left="180" w:hanging="180"/>
              <w:jc w:val="both"/>
              <w:rPr>
                <w:rFonts w:ascii="Times New Roman" w:hAnsi="Times New Roman"/>
                <w:lang w:val="ru-RU"/>
              </w:rPr>
            </w:pPr>
            <w:r>
              <w:rPr>
                <w:rFonts w:ascii="Times New Roman" w:hAnsi="Times New Roman"/>
                <w:lang w:val="ru-RU"/>
              </w:rPr>
              <w:t>писмено одговара на постављена питања;</w:t>
            </w:r>
          </w:p>
          <w:p w:rsidR="00FB44EF" w:rsidRDefault="00FB44EF" w:rsidP="00480477">
            <w:pPr>
              <w:pStyle w:val="ListParagraph1"/>
              <w:widowControl w:val="0"/>
              <w:numPr>
                <w:ilvl w:val="0"/>
                <w:numId w:val="109"/>
              </w:numPr>
              <w:spacing w:after="0" w:line="240" w:lineRule="auto"/>
              <w:ind w:left="180" w:hanging="180"/>
              <w:jc w:val="both"/>
              <w:rPr>
                <w:rFonts w:ascii="Times New Roman" w:hAnsi="Times New Roman"/>
                <w:lang w:val="ru-RU"/>
              </w:rPr>
            </w:pPr>
            <w:r>
              <w:rPr>
                <w:rFonts w:ascii="Times New Roman" w:hAnsi="Times New Roman"/>
                <w:lang w:val="ru-RU"/>
              </w:rPr>
              <w:t>спаја више реченица у краћу целину;</w:t>
            </w:r>
          </w:p>
          <w:p w:rsidR="00FB44EF" w:rsidRDefault="00FB44EF" w:rsidP="00480477">
            <w:pPr>
              <w:pStyle w:val="ListParagraph1"/>
              <w:widowControl w:val="0"/>
              <w:numPr>
                <w:ilvl w:val="0"/>
                <w:numId w:val="109"/>
              </w:numPr>
              <w:spacing w:after="0" w:line="240" w:lineRule="auto"/>
              <w:ind w:left="180" w:hanging="180"/>
              <w:jc w:val="both"/>
              <w:rPr>
                <w:rFonts w:ascii="Times New Roman" w:hAnsi="Times New Roman"/>
                <w:lang w:val="ru-RU"/>
              </w:rPr>
            </w:pPr>
            <w:r>
              <w:rPr>
                <w:rFonts w:ascii="Times New Roman" w:hAnsi="Times New Roman"/>
                <w:lang w:val="ru-RU"/>
              </w:rPr>
              <w:t>пише реченице по диктату примењујући основна правописна правила;</w:t>
            </w:r>
          </w:p>
          <w:p w:rsidR="00FB44EF" w:rsidRDefault="00FB44EF" w:rsidP="003F7512">
            <w:pPr>
              <w:jc w:val="center"/>
              <w:rPr>
                <w:lang w:val="ru-RU"/>
              </w:rPr>
            </w:pPr>
          </w:p>
        </w:tc>
      </w:tr>
    </w:tbl>
    <w:p w:rsidR="00FB44EF" w:rsidRPr="000D4464" w:rsidRDefault="00FB44EF" w:rsidP="00FB44EF">
      <w:pPr>
        <w:jc w:val="both"/>
        <w:rPr>
          <w:b/>
          <w:bCs/>
          <w:sz w:val="22"/>
          <w:szCs w:val="22"/>
          <w:lang w:val="ru-RU"/>
        </w:rPr>
      </w:pPr>
    </w:p>
    <w:p w:rsidR="00FB44EF" w:rsidRPr="000D4464" w:rsidRDefault="00FB44EF" w:rsidP="00FB44EF">
      <w:pPr>
        <w:jc w:val="both"/>
        <w:rPr>
          <w:b/>
          <w:bCs/>
          <w:sz w:val="22"/>
          <w:szCs w:val="22"/>
          <w:lang w:val="ru-RU"/>
        </w:rPr>
      </w:pPr>
      <w:r w:rsidRPr="000D4464">
        <w:rPr>
          <w:b/>
          <w:bCs/>
          <w:sz w:val="22"/>
          <w:szCs w:val="22"/>
          <w:lang w:val="ru-RU"/>
        </w:rPr>
        <w:t>ЦИЉ И ЗАДАЦИ НАСТАВЕ СРПСКОГ ЈЕЗИКА</w:t>
      </w:r>
    </w:p>
    <w:p w:rsidR="00FB44EF" w:rsidRPr="000D4464" w:rsidRDefault="00FB44EF" w:rsidP="00FB44EF">
      <w:pPr>
        <w:rPr>
          <w:sz w:val="22"/>
          <w:szCs w:val="22"/>
          <w:lang w:val="ru-RU"/>
        </w:rPr>
      </w:pPr>
      <w:r w:rsidRPr="000D4464">
        <w:rPr>
          <w:b/>
          <w:bCs/>
          <w:sz w:val="22"/>
          <w:szCs w:val="22"/>
          <w:lang w:val="ru-RU"/>
        </w:rPr>
        <w:t>Циљ</w:t>
      </w:r>
      <w:r w:rsidRPr="000D4464">
        <w:rPr>
          <w:sz w:val="22"/>
          <w:szCs w:val="22"/>
          <w:lang w:val="ru-RU"/>
        </w:rPr>
        <w:t xml:space="preserve"> наставе српског језика јесте да ученици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одабрана књижевна дела, позоришна, филмска и друга уметничка остварења из српске и светске баштине.</w:t>
      </w:r>
    </w:p>
    <w:p w:rsidR="00FB44EF" w:rsidRDefault="00FB44EF" w:rsidP="00FB44EF">
      <w:pPr>
        <w:rPr>
          <w:b/>
          <w:bCs/>
          <w:sz w:val="22"/>
          <w:szCs w:val="22"/>
        </w:rPr>
      </w:pPr>
      <w:r>
        <w:rPr>
          <w:b/>
          <w:bCs/>
          <w:sz w:val="22"/>
          <w:szCs w:val="22"/>
        </w:rPr>
        <w:t>Оперативнизадаци:</w:t>
      </w:r>
    </w:p>
    <w:p w:rsidR="00FB44EF" w:rsidRDefault="00FB44EF" w:rsidP="00480477">
      <w:pPr>
        <w:numPr>
          <w:ilvl w:val="0"/>
          <w:numId w:val="134"/>
        </w:numPr>
        <w:spacing w:line="276" w:lineRule="auto"/>
        <w:rPr>
          <w:sz w:val="22"/>
          <w:szCs w:val="22"/>
        </w:rPr>
      </w:pPr>
      <w:r>
        <w:rPr>
          <w:sz w:val="22"/>
          <w:szCs w:val="22"/>
        </w:rPr>
        <w:t>уочавање и схватањереченицекаоосновнејезичкекатегорије; препознавање и разумевањеглавнихреченичнихделова;</w:t>
      </w:r>
    </w:p>
    <w:p w:rsidR="00FB44EF" w:rsidRDefault="00FB44EF" w:rsidP="00480477">
      <w:pPr>
        <w:numPr>
          <w:ilvl w:val="0"/>
          <w:numId w:val="134"/>
        </w:numPr>
        <w:spacing w:line="276" w:lineRule="auto"/>
        <w:rPr>
          <w:sz w:val="22"/>
          <w:szCs w:val="22"/>
        </w:rPr>
      </w:pPr>
      <w:r>
        <w:rPr>
          <w:sz w:val="22"/>
          <w:szCs w:val="22"/>
        </w:rPr>
        <w:t>упознавањесафонетским и морфолошкимпојмовимапремазахтевимапрограма;</w:t>
      </w:r>
    </w:p>
    <w:p w:rsidR="00FB44EF" w:rsidRDefault="00FB44EF" w:rsidP="00480477">
      <w:pPr>
        <w:numPr>
          <w:ilvl w:val="0"/>
          <w:numId w:val="134"/>
        </w:numPr>
        <w:spacing w:line="276" w:lineRule="auto"/>
        <w:rPr>
          <w:sz w:val="22"/>
          <w:szCs w:val="22"/>
        </w:rPr>
      </w:pPr>
      <w:r>
        <w:rPr>
          <w:sz w:val="22"/>
          <w:szCs w:val="22"/>
        </w:rPr>
        <w:t>савладавањеновихпрограмскихзахтеваизправописа;</w:t>
      </w:r>
    </w:p>
    <w:p w:rsidR="00FB44EF" w:rsidRDefault="00FB44EF" w:rsidP="00480477">
      <w:pPr>
        <w:numPr>
          <w:ilvl w:val="0"/>
          <w:numId w:val="134"/>
        </w:numPr>
        <w:spacing w:line="276" w:lineRule="auto"/>
        <w:rPr>
          <w:sz w:val="22"/>
          <w:szCs w:val="22"/>
        </w:rPr>
      </w:pPr>
      <w:r>
        <w:rPr>
          <w:sz w:val="22"/>
          <w:szCs w:val="22"/>
        </w:rPr>
        <w:t>овладавањетехникомчитања и писањалатиницом;</w:t>
      </w:r>
    </w:p>
    <w:p w:rsidR="00FB44EF" w:rsidRDefault="00FB44EF" w:rsidP="00480477">
      <w:pPr>
        <w:numPr>
          <w:ilvl w:val="0"/>
          <w:numId w:val="134"/>
        </w:numPr>
        <w:spacing w:line="276" w:lineRule="auto"/>
        <w:rPr>
          <w:sz w:val="22"/>
          <w:szCs w:val="22"/>
        </w:rPr>
      </w:pPr>
      <w:r>
        <w:rPr>
          <w:sz w:val="22"/>
          <w:szCs w:val="22"/>
        </w:rPr>
        <w:t>мотивисање, подстицање и усмерењеначитањелектире;</w:t>
      </w:r>
    </w:p>
    <w:p w:rsidR="00FB44EF" w:rsidRDefault="00FB44EF" w:rsidP="00480477">
      <w:pPr>
        <w:numPr>
          <w:ilvl w:val="0"/>
          <w:numId w:val="134"/>
        </w:numPr>
        <w:spacing w:line="276" w:lineRule="auto"/>
        <w:rPr>
          <w:sz w:val="22"/>
          <w:szCs w:val="22"/>
        </w:rPr>
      </w:pPr>
      <w:r>
        <w:rPr>
          <w:sz w:val="22"/>
          <w:szCs w:val="22"/>
        </w:rPr>
        <w:t>увежбавањечитањанаглас; усавршавањечитања у себи у функцијиразумевањатекстапремазахтевимапрограма;</w:t>
      </w:r>
    </w:p>
    <w:p w:rsidR="00FB44EF" w:rsidRDefault="00FB44EF" w:rsidP="00480477">
      <w:pPr>
        <w:numPr>
          <w:ilvl w:val="0"/>
          <w:numId w:val="134"/>
        </w:numPr>
        <w:spacing w:line="276" w:lineRule="auto"/>
        <w:rPr>
          <w:sz w:val="22"/>
          <w:szCs w:val="22"/>
        </w:rPr>
      </w:pPr>
      <w:r>
        <w:rPr>
          <w:sz w:val="22"/>
          <w:szCs w:val="22"/>
        </w:rPr>
        <w:t>уочавање и тумачењебитнихчинилацатекстапремазахтевимапрограма;</w:t>
      </w:r>
    </w:p>
    <w:p w:rsidR="00FB44EF" w:rsidRDefault="00FB44EF" w:rsidP="00480477">
      <w:pPr>
        <w:numPr>
          <w:ilvl w:val="0"/>
          <w:numId w:val="134"/>
        </w:numPr>
        <w:spacing w:line="276" w:lineRule="auto"/>
        <w:rPr>
          <w:sz w:val="22"/>
          <w:szCs w:val="22"/>
        </w:rPr>
      </w:pPr>
      <w:r>
        <w:rPr>
          <w:sz w:val="22"/>
          <w:szCs w:val="22"/>
        </w:rPr>
        <w:t>симултаноусвајањекњижевних и функционалнихпојмова</w:t>
      </w:r>
    </w:p>
    <w:p w:rsidR="00FB44EF" w:rsidRDefault="00FB44EF" w:rsidP="00480477">
      <w:pPr>
        <w:numPr>
          <w:ilvl w:val="0"/>
          <w:numId w:val="134"/>
        </w:numPr>
        <w:spacing w:line="276" w:lineRule="auto"/>
        <w:rPr>
          <w:sz w:val="22"/>
          <w:szCs w:val="22"/>
        </w:rPr>
      </w:pPr>
      <w:r>
        <w:rPr>
          <w:sz w:val="22"/>
          <w:szCs w:val="22"/>
        </w:rPr>
        <w:t>овладавањеосновнимоблицимајезичкогизражавања и даљеусавршавање и неговањејезичкекултуре;</w:t>
      </w:r>
    </w:p>
    <w:p w:rsidR="00FB44EF" w:rsidRDefault="00FB44EF" w:rsidP="00480477">
      <w:pPr>
        <w:numPr>
          <w:ilvl w:val="0"/>
          <w:numId w:val="134"/>
        </w:numPr>
        <w:spacing w:line="276" w:lineRule="auto"/>
        <w:rPr>
          <w:sz w:val="22"/>
          <w:szCs w:val="22"/>
        </w:rPr>
      </w:pPr>
      <w:r>
        <w:rPr>
          <w:sz w:val="22"/>
          <w:szCs w:val="22"/>
        </w:rPr>
        <w:t>систематско и доследнореализовањепрограмираних и њимасличнихвежбања у говору и писању.</w:t>
      </w:r>
    </w:p>
    <w:p w:rsidR="00FB44EF" w:rsidRDefault="00FB44EF" w:rsidP="00FB44EF">
      <w:pPr>
        <w:ind w:left="170"/>
        <w:rPr>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r>
        <w:rPr>
          <w:b/>
          <w:bCs/>
          <w:sz w:val="22"/>
          <w:szCs w:val="22"/>
        </w:rPr>
        <w:t>Математика</w:t>
      </w:r>
    </w:p>
    <w:tbl>
      <w:tblPr>
        <w:tblW w:w="111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3747"/>
        <w:gridCol w:w="1152"/>
        <w:gridCol w:w="1208"/>
        <w:gridCol w:w="1460"/>
        <w:gridCol w:w="1237"/>
        <w:gridCol w:w="1456"/>
      </w:tblGrid>
      <w:tr w:rsidR="00FB44EF" w:rsidTr="003F7512">
        <w:trPr>
          <w:trHeight w:val="152"/>
        </w:trPr>
        <w:tc>
          <w:tcPr>
            <w:tcW w:w="4627"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FB44EF" w:rsidRDefault="00FB44EF" w:rsidP="003F7512">
            <w:pPr>
              <w:pStyle w:val="NoSpacing1"/>
              <w:spacing w:after="0"/>
              <w:jc w:val="center"/>
              <w:rPr>
                <w:rFonts w:ascii="Times New Roman" w:hAnsi="Times New Roman"/>
                <w:b/>
              </w:rPr>
            </w:pPr>
          </w:p>
        </w:tc>
        <w:tc>
          <w:tcPr>
            <w:tcW w:w="6513" w:type="dxa"/>
            <w:gridSpan w:val="5"/>
            <w:tcBorders>
              <w:top w:val="single" w:sz="18" w:space="0" w:color="auto"/>
              <w:left w:val="single" w:sz="18" w:space="0" w:color="auto"/>
              <w:right w:val="single" w:sz="18" w:space="0" w:color="auto"/>
            </w:tcBorders>
            <w:shd w:val="clear" w:color="auto" w:fill="D9D9D9"/>
            <w:vAlign w:val="center"/>
          </w:tcPr>
          <w:p w:rsidR="00FB44EF" w:rsidRDefault="00FB44EF" w:rsidP="003F7512">
            <w:pPr>
              <w:pStyle w:val="NoSpacing1"/>
              <w:spacing w:after="0"/>
              <w:jc w:val="center"/>
              <w:rPr>
                <w:rFonts w:ascii="Times New Roman" w:hAnsi="Times New Roman"/>
              </w:rPr>
            </w:pPr>
            <w:r>
              <w:rPr>
                <w:rFonts w:ascii="Times New Roman" w:hAnsi="Times New Roman"/>
                <w:b/>
                <w:bCs/>
              </w:rPr>
              <w:t>Бројчасова</w:t>
            </w:r>
          </w:p>
        </w:tc>
      </w:tr>
      <w:tr w:rsidR="00FB44EF" w:rsidTr="003F7512">
        <w:trPr>
          <w:trHeight w:val="375"/>
        </w:trPr>
        <w:tc>
          <w:tcPr>
            <w:tcW w:w="880" w:type="dxa"/>
            <w:tcBorders>
              <w:top w:val="single" w:sz="18" w:space="0" w:color="auto"/>
              <w:left w:val="single" w:sz="18" w:space="0" w:color="auto"/>
              <w:right w:val="single" w:sz="18" w:space="0" w:color="auto"/>
            </w:tcBorders>
            <w:shd w:val="clear" w:color="auto" w:fill="D9D9D9"/>
            <w:vAlign w:val="center"/>
          </w:tcPr>
          <w:p w:rsidR="00FB44EF" w:rsidRDefault="00FB44EF" w:rsidP="003F7512">
            <w:pPr>
              <w:pStyle w:val="NoSpacing1"/>
              <w:spacing w:after="0"/>
              <w:jc w:val="center"/>
              <w:rPr>
                <w:rFonts w:ascii="Times New Roman" w:hAnsi="Times New Roman"/>
              </w:rPr>
            </w:pPr>
            <w:r>
              <w:rPr>
                <w:rFonts w:ascii="Times New Roman" w:hAnsi="Times New Roman"/>
              </w:rPr>
              <w:t>Наставнатема</w:t>
            </w:r>
          </w:p>
        </w:tc>
        <w:tc>
          <w:tcPr>
            <w:tcW w:w="3747" w:type="dxa"/>
            <w:tcBorders>
              <w:top w:val="single" w:sz="18" w:space="0" w:color="auto"/>
              <w:left w:val="single" w:sz="18" w:space="0" w:color="auto"/>
              <w:right w:val="single" w:sz="18" w:space="0" w:color="auto"/>
            </w:tcBorders>
            <w:shd w:val="clear" w:color="auto" w:fill="D9D9D9"/>
            <w:vAlign w:val="center"/>
          </w:tcPr>
          <w:p w:rsidR="00FB44EF" w:rsidRDefault="00FB44EF" w:rsidP="003F7512">
            <w:pPr>
              <w:pStyle w:val="NoSpacing1"/>
              <w:spacing w:after="0"/>
              <w:jc w:val="center"/>
              <w:rPr>
                <w:rFonts w:ascii="Times New Roman" w:hAnsi="Times New Roman"/>
                <w:b/>
              </w:rPr>
            </w:pPr>
            <w:r>
              <w:rPr>
                <w:rFonts w:ascii="Times New Roman" w:hAnsi="Times New Roman"/>
                <w:b/>
              </w:rPr>
              <w:t>НАЗИВ ТЕМЕ</w:t>
            </w:r>
          </w:p>
        </w:tc>
        <w:tc>
          <w:tcPr>
            <w:tcW w:w="6513" w:type="dxa"/>
            <w:gridSpan w:val="5"/>
            <w:tcBorders>
              <w:left w:val="single" w:sz="18" w:space="0" w:color="auto"/>
              <w:bottom w:val="single" w:sz="4" w:space="0" w:color="auto"/>
              <w:right w:val="single" w:sz="18" w:space="0" w:color="auto"/>
            </w:tcBorders>
            <w:shd w:val="clear" w:color="auto" w:fill="D9D9D9"/>
            <w:vAlign w:val="center"/>
          </w:tcPr>
          <w:p w:rsidR="00FB44EF" w:rsidRDefault="00FB44EF" w:rsidP="003F7512">
            <w:pPr>
              <w:pStyle w:val="NoSpacing1"/>
              <w:spacing w:after="0"/>
              <w:jc w:val="center"/>
              <w:rPr>
                <w:rFonts w:ascii="Times New Roman" w:hAnsi="Times New Roman"/>
              </w:rPr>
            </w:pPr>
          </w:p>
        </w:tc>
      </w:tr>
      <w:tr w:rsidR="00FB44EF" w:rsidTr="003F7512">
        <w:tc>
          <w:tcPr>
            <w:tcW w:w="880" w:type="dxa"/>
            <w:tcBorders>
              <w:left w:val="single" w:sz="18" w:space="0" w:color="auto"/>
              <w:bottom w:val="single" w:sz="4" w:space="0" w:color="auto"/>
              <w:right w:val="single" w:sz="18" w:space="0" w:color="auto"/>
            </w:tcBorders>
            <w:shd w:val="clear" w:color="auto" w:fill="FFFFFF"/>
            <w:vAlign w:val="center"/>
          </w:tcPr>
          <w:p w:rsidR="00FB44EF" w:rsidRDefault="00FB44EF" w:rsidP="003F7512">
            <w:pPr>
              <w:pStyle w:val="NoSpacing1"/>
              <w:spacing w:after="0"/>
              <w:jc w:val="center"/>
              <w:rPr>
                <w:rFonts w:ascii="Times New Roman" w:hAnsi="Times New Roman"/>
              </w:rPr>
            </w:pPr>
          </w:p>
        </w:tc>
        <w:tc>
          <w:tcPr>
            <w:tcW w:w="3747" w:type="dxa"/>
            <w:tcBorders>
              <w:left w:val="single" w:sz="18" w:space="0" w:color="auto"/>
              <w:bottom w:val="single" w:sz="4" w:space="0" w:color="auto"/>
              <w:right w:val="single" w:sz="18" w:space="0" w:color="auto"/>
            </w:tcBorders>
            <w:shd w:val="clear" w:color="auto" w:fill="FFFFFF"/>
            <w:vAlign w:val="center"/>
          </w:tcPr>
          <w:p w:rsidR="00FB44EF" w:rsidRDefault="00FB44EF" w:rsidP="003F7512">
            <w:pPr>
              <w:pStyle w:val="NoSpacing1"/>
              <w:spacing w:after="0"/>
              <w:jc w:val="center"/>
              <w:rPr>
                <w:rFonts w:ascii="Times New Roman" w:hAnsi="Times New Roman"/>
              </w:rPr>
            </w:pPr>
          </w:p>
        </w:tc>
        <w:tc>
          <w:tcPr>
            <w:tcW w:w="1152" w:type="dxa"/>
            <w:tcBorders>
              <w:left w:val="single" w:sz="18" w:space="0" w:color="auto"/>
              <w:bottom w:val="single" w:sz="2" w:space="0" w:color="auto"/>
              <w:right w:val="single" w:sz="2" w:space="0" w:color="auto"/>
            </w:tcBorders>
            <w:shd w:val="clear" w:color="auto" w:fill="FFFFFF"/>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обрадаградива</w:t>
            </w:r>
          </w:p>
        </w:tc>
        <w:tc>
          <w:tcPr>
            <w:tcW w:w="1208" w:type="dxa"/>
            <w:tcBorders>
              <w:left w:val="single" w:sz="2" w:space="0" w:color="auto"/>
              <w:bottom w:val="single" w:sz="2" w:space="0" w:color="auto"/>
              <w:right w:val="single" w:sz="2" w:space="0" w:color="auto"/>
            </w:tcBorders>
            <w:shd w:val="clear" w:color="auto" w:fill="FFFFFF"/>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понављање и утврђивање</w:t>
            </w:r>
          </w:p>
        </w:tc>
        <w:tc>
          <w:tcPr>
            <w:tcW w:w="1460" w:type="dxa"/>
            <w:tcBorders>
              <w:left w:val="single" w:sz="2" w:space="0" w:color="auto"/>
              <w:bottom w:val="single" w:sz="2" w:space="0" w:color="auto"/>
              <w:right w:val="single" w:sz="2" w:space="0" w:color="auto"/>
            </w:tcBorders>
            <w:shd w:val="clear" w:color="auto" w:fill="FFFFFF"/>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систематизација</w:t>
            </w:r>
          </w:p>
        </w:tc>
        <w:tc>
          <w:tcPr>
            <w:tcW w:w="1237" w:type="dxa"/>
            <w:tcBorders>
              <w:left w:val="single" w:sz="2" w:space="0" w:color="auto"/>
              <w:bottom w:val="single" w:sz="2" w:space="0" w:color="auto"/>
              <w:right w:val="single" w:sz="2" w:space="0" w:color="auto"/>
            </w:tcBorders>
            <w:shd w:val="clear" w:color="auto" w:fill="FFFFFF"/>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провера</w:t>
            </w:r>
          </w:p>
        </w:tc>
        <w:tc>
          <w:tcPr>
            <w:tcW w:w="1456" w:type="dxa"/>
            <w:tcBorders>
              <w:left w:val="single" w:sz="2" w:space="0" w:color="auto"/>
              <w:bottom w:val="single" w:sz="4" w:space="0" w:color="auto"/>
              <w:right w:val="single" w:sz="18" w:space="0" w:color="auto"/>
            </w:tcBorders>
            <w:shd w:val="clear" w:color="auto" w:fill="FFFFFF"/>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укупно</w:t>
            </w:r>
          </w:p>
        </w:tc>
      </w:tr>
      <w:tr w:rsidR="00FB44EF" w:rsidTr="003F7512">
        <w:trPr>
          <w:trHeight w:val="446"/>
        </w:trPr>
        <w:tc>
          <w:tcPr>
            <w:tcW w:w="880" w:type="dxa"/>
            <w:tcBorders>
              <w:top w:val="single" w:sz="4" w:space="0" w:color="auto"/>
              <w:left w:val="single" w:sz="18"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I</w:t>
            </w:r>
          </w:p>
        </w:tc>
        <w:tc>
          <w:tcPr>
            <w:tcW w:w="3747" w:type="dxa"/>
            <w:tcBorders>
              <w:top w:val="single" w:sz="4" w:space="0" w:color="auto"/>
              <w:left w:val="single" w:sz="18" w:space="0" w:color="auto"/>
              <w:right w:val="single" w:sz="18" w:space="0" w:color="auto"/>
            </w:tcBorders>
            <w:vAlign w:val="center"/>
          </w:tcPr>
          <w:p w:rsidR="00FB44EF" w:rsidRDefault="00FB44EF" w:rsidP="003F7512">
            <w:pPr>
              <w:pStyle w:val="NoSpacing1"/>
              <w:spacing w:after="0"/>
              <w:rPr>
                <w:rFonts w:ascii="Times New Roman" w:hAnsi="Times New Roman"/>
                <w:b/>
                <w:bCs/>
              </w:rPr>
            </w:pPr>
            <w:r>
              <w:rPr>
                <w:rFonts w:ascii="Times New Roman" w:hAnsi="Times New Roman"/>
                <w:b/>
                <w:bCs/>
              </w:rPr>
              <w:t>ГЕОМЕТРИЈСКА ТЕЛА И  ФИГУРЕ</w:t>
            </w:r>
          </w:p>
        </w:tc>
        <w:tc>
          <w:tcPr>
            <w:tcW w:w="1152" w:type="dxa"/>
            <w:tcBorders>
              <w:top w:val="single" w:sz="2" w:space="0" w:color="auto"/>
              <w:left w:val="single" w:sz="18" w:space="0" w:color="auto"/>
              <w:right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8</w:t>
            </w:r>
          </w:p>
        </w:tc>
        <w:tc>
          <w:tcPr>
            <w:tcW w:w="1208" w:type="dxa"/>
            <w:tcBorders>
              <w:top w:val="single" w:sz="2" w:space="0" w:color="auto"/>
              <w:left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8</w:t>
            </w:r>
          </w:p>
        </w:tc>
        <w:tc>
          <w:tcPr>
            <w:tcW w:w="1460" w:type="dxa"/>
            <w:tcBorders>
              <w:top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1</w:t>
            </w:r>
          </w:p>
        </w:tc>
        <w:tc>
          <w:tcPr>
            <w:tcW w:w="1237" w:type="dxa"/>
            <w:tcBorders>
              <w:top w:val="single" w:sz="2" w:space="0" w:color="auto"/>
              <w:right w:val="single" w:sz="4"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1</w:t>
            </w:r>
          </w:p>
        </w:tc>
        <w:tc>
          <w:tcPr>
            <w:tcW w:w="1456" w:type="dxa"/>
            <w:tcBorders>
              <w:top w:val="single" w:sz="4" w:space="0" w:color="auto"/>
              <w:left w:val="single" w:sz="4"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18</w:t>
            </w:r>
          </w:p>
        </w:tc>
      </w:tr>
      <w:tr w:rsidR="00FB44EF" w:rsidTr="003F7512">
        <w:trPr>
          <w:trHeight w:val="424"/>
        </w:trPr>
        <w:tc>
          <w:tcPr>
            <w:tcW w:w="880" w:type="dxa"/>
            <w:tcBorders>
              <w:left w:val="single" w:sz="18"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lastRenderedPageBreak/>
              <w:t>II</w:t>
            </w:r>
          </w:p>
        </w:tc>
        <w:tc>
          <w:tcPr>
            <w:tcW w:w="3747" w:type="dxa"/>
            <w:tcBorders>
              <w:left w:val="single" w:sz="18" w:space="0" w:color="auto"/>
              <w:right w:val="single" w:sz="18" w:space="0" w:color="auto"/>
            </w:tcBorders>
            <w:vAlign w:val="center"/>
          </w:tcPr>
          <w:p w:rsidR="00FB44EF" w:rsidRDefault="00FB44EF" w:rsidP="003F7512">
            <w:pPr>
              <w:pStyle w:val="NoSpacing1"/>
              <w:spacing w:after="0"/>
              <w:rPr>
                <w:rFonts w:ascii="Times New Roman" w:hAnsi="Times New Roman"/>
                <w:b/>
                <w:bCs/>
              </w:rPr>
            </w:pPr>
            <w:r>
              <w:rPr>
                <w:rFonts w:ascii="Times New Roman" w:hAnsi="Times New Roman"/>
                <w:b/>
                <w:bCs/>
              </w:rPr>
              <w:t>ПРИРОДНИ БРОЈЕВИ ДО 100</w:t>
            </w:r>
          </w:p>
        </w:tc>
        <w:tc>
          <w:tcPr>
            <w:tcW w:w="1152" w:type="dxa"/>
            <w:tcBorders>
              <w:left w:val="single" w:sz="18" w:space="0" w:color="auto"/>
              <w:right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17</w:t>
            </w:r>
          </w:p>
        </w:tc>
        <w:tc>
          <w:tcPr>
            <w:tcW w:w="1208" w:type="dxa"/>
            <w:tcBorders>
              <w:left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20</w:t>
            </w:r>
          </w:p>
        </w:tc>
        <w:tc>
          <w:tcPr>
            <w:tcW w:w="1460" w:type="dxa"/>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2</w:t>
            </w:r>
          </w:p>
        </w:tc>
        <w:tc>
          <w:tcPr>
            <w:tcW w:w="1237" w:type="dxa"/>
            <w:tcBorders>
              <w:right w:val="single" w:sz="4"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3</w:t>
            </w:r>
          </w:p>
        </w:tc>
        <w:tc>
          <w:tcPr>
            <w:tcW w:w="1456" w:type="dxa"/>
            <w:tcBorders>
              <w:left w:val="single" w:sz="4"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42</w:t>
            </w:r>
          </w:p>
        </w:tc>
      </w:tr>
      <w:tr w:rsidR="00FB44EF" w:rsidTr="003F7512">
        <w:trPr>
          <w:trHeight w:val="417"/>
        </w:trPr>
        <w:tc>
          <w:tcPr>
            <w:tcW w:w="880" w:type="dxa"/>
            <w:tcBorders>
              <w:left w:val="single" w:sz="18"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III</w:t>
            </w:r>
          </w:p>
        </w:tc>
        <w:tc>
          <w:tcPr>
            <w:tcW w:w="3747" w:type="dxa"/>
            <w:tcBorders>
              <w:left w:val="single" w:sz="18" w:space="0" w:color="auto"/>
              <w:right w:val="single" w:sz="18" w:space="0" w:color="auto"/>
            </w:tcBorders>
            <w:vAlign w:val="center"/>
          </w:tcPr>
          <w:p w:rsidR="00FB44EF" w:rsidRDefault="00FB44EF" w:rsidP="003F7512">
            <w:pPr>
              <w:pStyle w:val="NoSpacing1"/>
              <w:spacing w:after="0"/>
              <w:rPr>
                <w:rFonts w:ascii="Times New Roman" w:hAnsi="Times New Roman"/>
                <w:b/>
                <w:bCs/>
              </w:rPr>
            </w:pPr>
            <w:r>
              <w:rPr>
                <w:rFonts w:ascii="Times New Roman" w:hAnsi="Times New Roman"/>
                <w:b/>
                <w:bCs/>
              </w:rPr>
              <w:t>МНОЖЕЊЕ</w:t>
            </w:r>
          </w:p>
        </w:tc>
        <w:tc>
          <w:tcPr>
            <w:tcW w:w="1152" w:type="dxa"/>
            <w:tcBorders>
              <w:left w:val="single" w:sz="18" w:space="0" w:color="auto"/>
              <w:right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20</w:t>
            </w:r>
          </w:p>
        </w:tc>
        <w:tc>
          <w:tcPr>
            <w:tcW w:w="1208" w:type="dxa"/>
            <w:tcBorders>
              <w:left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28</w:t>
            </w:r>
          </w:p>
        </w:tc>
        <w:tc>
          <w:tcPr>
            <w:tcW w:w="1460" w:type="dxa"/>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1</w:t>
            </w:r>
          </w:p>
        </w:tc>
        <w:tc>
          <w:tcPr>
            <w:tcW w:w="1237" w:type="dxa"/>
            <w:tcBorders>
              <w:right w:val="single" w:sz="4"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1</w:t>
            </w:r>
          </w:p>
        </w:tc>
        <w:tc>
          <w:tcPr>
            <w:tcW w:w="1456" w:type="dxa"/>
            <w:tcBorders>
              <w:left w:val="single" w:sz="4"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50</w:t>
            </w:r>
          </w:p>
        </w:tc>
      </w:tr>
      <w:tr w:rsidR="00FB44EF" w:rsidTr="003F7512">
        <w:trPr>
          <w:trHeight w:val="423"/>
        </w:trPr>
        <w:tc>
          <w:tcPr>
            <w:tcW w:w="880" w:type="dxa"/>
            <w:tcBorders>
              <w:left w:val="single" w:sz="18"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IV</w:t>
            </w:r>
          </w:p>
        </w:tc>
        <w:tc>
          <w:tcPr>
            <w:tcW w:w="3747" w:type="dxa"/>
            <w:tcBorders>
              <w:left w:val="single" w:sz="18" w:space="0" w:color="auto"/>
              <w:right w:val="single" w:sz="18" w:space="0" w:color="auto"/>
            </w:tcBorders>
            <w:vAlign w:val="center"/>
          </w:tcPr>
          <w:p w:rsidR="00FB44EF" w:rsidRDefault="00FB44EF" w:rsidP="003F7512">
            <w:pPr>
              <w:pStyle w:val="NoSpacing1"/>
              <w:spacing w:after="0"/>
              <w:rPr>
                <w:rFonts w:ascii="Times New Roman" w:hAnsi="Times New Roman"/>
                <w:b/>
                <w:bCs/>
              </w:rPr>
            </w:pPr>
            <w:r>
              <w:rPr>
                <w:rFonts w:ascii="Times New Roman" w:hAnsi="Times New Roman"/>
                <w:b/>
                <w:bCs/>
              </w:rPr>
              <w:t>ДЕЉЕЊЕ</w:t>
            </w:r>
          </w:p>
        </w:tc>
        <w:tc>
          <w:tcPr>
            <w:tcW w:w="1152" w:type="dxa"/>
            <w:tcBorders>
              <w:left w:val="single" w:sz="18" w:space="0" w:color="auto"/>
              <w:right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20</w:t>
            </w:r>
          </w:p>
        </w:tc>
        <w:tc>
          <w:tcPr>
            <w:tcW w:w="1208" w:type="dxa"/>
            <w:tcBorders>
              <w:left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32</w:t>
            </w:r>
          </w:p>
        </w:tc>
        <w:tc>
          <w:tcPr>
            <w:tcW w:w="1460" w:type="dxa"/>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2</w:t>
            </w:r>
          </w:p>
        </w:tc>
        <w:tc>
          <w:tcPr>
            <w:tcW w:w="1237" w:type="dxa"/>
            <w:tcBorders>
              <w:right w:val="single" w:sz="4"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2</w:t>
            </w:r>
          </w:p>
        </w:tc>
        <w:tc>
          <w:tcPr>
            <w:tcW w:w="1456" w:type="dxa"/>
            <w:tcBorders>
              <w:left w:val="single" w:sz="4"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56</w:t>
            </w:r>
          </w:p>
        </w:tc>
      </w:tr>
      <w:tr w:rsidR="00FB44EF" w:rsidTr="003F7512">
        <w:trPr>
          <w:trHeight w:val="414"/>
        </w:trPr>
        <w:tc>
          <w:tcPr>
            <w:tcW w:w="880" w:type="dxa"/>
            <w:tcBorders>
              <w:left w:val="single" w:sz="18" w:space="0" w:color="auto"/>
              <w:bottom w:val="single" w:sz="18"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V</w:t>
            </w:r>
          </w:p>
        </w:tc>
        <w:tc>
          <w:tcPr>
            <w:tcW w:w="3747" w:type="dxa"/>
            <w:tcBorders>
              <w:left w:val="single" w:sz="18" w:space="0" w:color="auto"/>
              <w:bottom w:val="single" w:sz="18" w:space="0" w:color="auto"/>
              <w:right w:val="single" w:sz="18" w:space="0" w:color="auto"/>
            </w:tcBorders>
            <w:vAlign w:val="center"/>
          </w:tcPr>
          <w:p w:rsidR="00FB44EF" w:rsidRDefault="00FB44EF" w:rsidP="003F7512">
            <w:pPr>
              <w:pStyle w:val="NoSpacing1"/>
              <w:spacing w:after="0"/>
              <w:rPr>
                <w:rFonts w:ascii="Times New Roman" w:hAnsi="Times New Roman"/>
                <w:b/>
                <w:bCs/>
              </w:rPr>
            </w:pPr>
            <w:r>
              <w:rPr>
                <w:rFonts w:ascii="Times New Roman" w:hAnsi="Times New Roman"/>
                <w:b/>
                <w:bCs/>
              </w:rPr>
              <w:t>МЕРЕЊЕ ДУЖИНЕ И ВРЕМЕНА</w:t>
            </w:r>
          </w:p>
        </w:tc>
        <w:tc>
          <w:tcPr>
            <w:tcW w:w="1152" w:type="dxa"/>
            <w:tcBorders>
              <w:left w:val="single" w:sz="18" w:space="0" w:color="auto"/>
              <w:bottom w:val="single" w:sz="18" w:space="0" w:color="auto"/>
              <w:right w:val="single" w:sz="2"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4</w:t>
            </w:r>
          </w:p>
        </w:tc>
        <w:tc>
          <w:tcPr>
            <w:tcW w:w="1208" w:type="dxa"/>
            <w:tcBorders>
              <w:left w:val="single" w:sz="2" w:space="0" w:color="auto"/>
              <w:bottom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6</w:t>
            </w:r>
          </w:p>
        </w:tc>
        <w:tc>
          <w:tcPr>
            <w:tcW w:w="1460" w:type="dxa"/>
            <w:tcBorders>
              <w:bottom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3</w:t>
            </w:r>
          </w:p>
        </w:tc>
        <w:tc>
          <w:tcPr>
            <w:tcW w:w="1237" w:type="dxa"/>
            <w:tcBorders>
              <w:bottom w:val="single" w:sz="18" w:space="0" w:color="auto"/>
              <w:right w:val="single" w:sz="4"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1</w:t>
            </w:r>
          </w:p>
        </w:tc>
        <w:tc>
          <w:tcPr>
            <w:tcW w:w="1456" w:type="dxa"/>
            <w:tcBorders>
              <w:left w:val="single" w:sz="4" w:space="0" w:color="auto"/>
              <w:bottom w:val="single" w:sz="18" w:space="0" w:color="auto"/>
              <w:right w:val="single" w:sz="18" w:space="0" w:color="auto"/>
            </w:tcBorders>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14</w:t>
            </w:r>
          </w:p>
        </w:tc>
      </w:tr>
      <w:tr w:rsidR="00FB44EF" w:rsidTr="003F7512">
        <w:trPr>
          <w:trHeight w:val="357"/>
        </w:trPr>
        <w:tc>
          <w:tcPr>
            <w:tcW w:w="4627" w:type="dxa"/>
            <w:gridSpan w:val="2"/>
            <w:tcBorders>
              <w:top w:val="single" w:sz="18" w:space="0" w:color="auto"/>
              <w:left w:val="single" w:sz="18" w:space="0" w:color="auto"/>
              <w:bottom w:val="single" w:sz="4" w:space="0" w:color="auto"/>
              <w:right w:val="single" w:sz="18" w:space="0" w:color="auto"/>
            </w:tcBorders>
            <w:shd w:val="clear" w:color="auto" w:fill="D9D9D9"/>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Првополугодиште</w:t>
            </w:r>
          </w:p>
        </w:tc>
        <w:tc>
          <w:tcPr>
            <w:tcW w:w="1152" w:type="dxa"/>
            <w:tcBorders>
              <w:top w:val="single" w:sz="18" w:space="0" w:color="auto"/>
              <w:left w:val="single" w:sz="18" w:space="0" w:color="auto"/>
              <w:bottom w:val="single" w:sz="4" w:space="0" w:color="auto"/>
              <w:right w:val="single" w:sz="4" w:space="0" w:color="auto"/>
            </w:tcBorders>
            <w:shd w:val="clear" w:color="auto" w:fill="D9D9D9"/>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34</w:t>
            </w:r>
          </w:p>
        </w:tc>
        <w:tc>
          <w:tcPr>
            <w:tcW w:w="5361" w:type="dxa"/>
            <w:gridSpan w:val="4"/>
            <w:tcBorders>
              <w:top w:val="single" w:sz="18" w:space="0" w:color="auto"/>
              <w:left w:val="single" w:sz="4" w:space="0" w:color="auto"/>
              <w:bottom w:val="single" w:sz="4" w:space="0" w:color="auto"/>
              <w:right w:val="single" w:sz="18" w:space="0" w:color="auto"/>
            </w:tcBorders>
            <w:shd w:val="clear" w:color="auto" w:fill="D9D9D9"/>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47</w:t>
            </w:r>
          </w:p>
        </w:tc>
      </w:tr>
      <w:tr w:rsidR="00FB44EF" w:rsidTr="003F7512">
        <w:trPr>
          <w:trHeight w:val="427"/>
        </w:trPr>
        <w:tc>
          <w:tcPr>
            <w:tcW w:w="4627" w:type="dxa"/>
            <w:gridSpan w:val="2"/>
            <w:tcBorders>
              <w:top w:val="single" w:sz="4" w:space="0" w:color="auto"/>
              <w:left w:val="single" w:sz="18" w:space="0" w:color="auto"/>
              <w:bottom w:val="single" w:sz="18" w:space="0" w:color="auto"/>
              <w:right w:val="single" w:sz="18" w:space="0" w:color="auto"/>
            </w:tcBorders>
            <w:shd w:val="clear" w:color="auto" w:fill="D9D9D9"/>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Другополугодиште</w:t>
            </w:r>
          </w:p>
        </w:tc>
        <w:tc>
          <w:tcPr>
            <w:tcW w:w="1152" w:type="dxa"/>
            <w:tcBorders>
              <w:top w:val="single" w:sz="4" w:space="0" w:color="auto"/>
              <w:left w:val="single" w:sz="18" w:space="0" w:color="auto"/>
              <w:bottom w:val="single" w:sz="18" w:space="0" w:color="auto"/>
              <w:right w:val="single" w:sz="4" w:space="0" w:color="auto"/>
            </w:tcBorders>
            <w:shd w:val="clear" w:color="auto" w:fill="D9D9D9"/>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35</w:t>
            </w:r>
          </w:p>
        </w:tc>
        <w:tc>
          <w:tcPr>
            <w:tcW w:w="5361" w:type="dxa"/>
            <w:gridSpan w:val="4"/>
            <w:tcBorders>
              <w:top w:val="single" w:sz="4" w:space="0" w:color="auto"/>
              <w:left w:val="single" w:sz="4" w:space="0" w:color="auto"/>
              <w:bottom w:val="single" w:sz="18" w:space="0" w:color="auto"/>
              <w:right w:val="single" w:sz="18" w:space="0" w:color="auto"/>
            </w:tcBorders>
            <w:shd w:val="clear" w:color="auto" w:fill="D9D9D9"/>
            <w:vAlign w:val="center"/>
          </w:tcPr>
          <w:p w:rsidR="00FB44EF" w:rsidRDefault="00FB44EF" w:rsidP="003F7512">
            <w:pPr>
              <w:pStyle w:val="NoSpacing1"/>
              <w:spacing w:after="0"/>
              <w:jc w:val="center"/>
              <w:rPr>
                <w:rFonts w:ascii="Times New Roman" w:hAnsi="Times New Roman"/>
                <w:b/>
                <w:bCs/>
              </w:rPr>
            </w:pPr>
            <w:r>
              <w:rPr>
                <w:rFonts w:ascii="Times New Roman" w:hAnsi="Times New Roman"/>
                <w:b/>
                <w:bCs/>
              </w:rPr>
              <w:t>64</w:t>
            </w:r>
          </w:p>
        </w:tc>
      </w:tr>
      <w:tr w:rsidR="00FB44EF" w:rsidTr="003F7512">
        <w:trPr>
          <w:trHeight w:val="370"/>
        </w:trPr>
        <w:tc>
          <w:tcPr>
            <w:tcW w:w="462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FB44EF" w:rsidRDefault="00FB44EF" w:rsidP="003F7512">
            <w:pPr>
              <w:pStyle w:val="NoSpacing1"/>
              <w:spacing w:after="0"/>
              <w:jc w:val="center"/>
              <w:rPr>
                <w:rFonts w:ascii="Times New Roman" w:hAnsi="Times New Roman"/>
                <w:b/>
              </w:rPr>
            </w:pPr>
            <w:r>
              <w:rPr>
                <w:rFonts w:ascii="Times New Roman" w:hAnsi="Times New Roman"/>
                <w:b/>
              </w:rPr>
              <w:t>УКУПНО</w:t>
            </w:r>
          </w:p>
        </w:tc>
        <w:tc>
          <w:tcPr>
            <w:tcW w:w="1152" w:type="dxa"/>
            <w:tcBorders>
              <w:top w:val="single" w:sz="18" w:space="0" w:color="auto"/>
              <w:left w:val="single" w:sz="18" w:space="0" w:color="auto"/>
              <w:bottom w:val="single" w:sz="18" w:space="0" w:color="auto"/>
              <w:right w:val="single" w:sz="2" w:space="0" w:color="auto"/>
            </w:tcBorders>
            <w:shd w:val="clear" w:color="auto" w:fill="FFFFFF"/>
            <w:vAlign w:val="center"/>
          </w:tcPr>
          <w:p w:rsidR="00FB44EF" w:rsidRDefault="00FB44EF" w:rsidP="003F7512">
            <w:pPr>
              <w:pStyle w:val="NoSpacing1"/>
              <w:spacing w:after="0"/>
              <w:jc w:val="center"/>
              <w:rPr>
                <w:rFonts w:ascii="Times New Roman" w:hAnsi="Times New Roman"/>
                <w:b/>
              </w:rPr>
            </w:pPr>
            <w:r>
              <w:rPr>
                <w:rFonts w:ascii="Times New Roman" w:hAnsi="Times New Roman"/>
                <w:b/>
              </w:rPr>
              <w:t>69</w:t>
            </w:r>
          </w:p>
        </w:tc>
        <w:tc>
          <w:tcPr>
            <w:tcW w:w="1208" w:type="dxa"/>
            <w:tcBorders>
              <w:top w:val="single" w:sz="18" w:space="0" w:color="auto"/>
              <w:left w:val="single" w:sz="2" w:space="0" w:color="auto"/>
              <w:bottom w:val="single" w:sz="18" w:space="0" w:color="auto"/>
            </w:tcBorders>
            <w:shd w:val="clear" w:color="auto" w:fill="FFFFFF"/>
            <w:vAlign w:val="center"/>
          </w:tcPr>
          <w:p w:rsidR="00FB44EF" w:rsidRDefault="00FB44EF" w:rsidP="003F7512">
            <w:pPr>
              <w:pStyle w:val="NoSpacing1"/>
              <w:spacing w:after="0"/>
              <w:jc w:val="center"/>
              <w:rPr>
                <w:rFonts w:ascii="Times New Roman" w:hAnsi="Times New Roman"/>
                <w:b/>
              </w:rPr>
            </w:pPr>
            <w:r>
              <w:rPr>
                <w:rFonts w:ascii="Times New Roman" w:hAnsi="Times New Roman"/>
                <w:b/>
              </w:rPr>
              <w:t>94</w:t>
            </w:r>
          </w:p>
        </w:tc>
        <w:tc>
          <w:tcPr>
            <w:tcW w:w="1460" w:type="dxa"/>
            <w:tcBorders>
              <w:top w:val="single" w:sz="18" w:space="0" w:color="auto"/>
              <w:bottom w:val="single" w:sz="18" w:space="0" w:color="auto"/>
              <w:right w:val="single" w:sz="4" w:space="0" w:color="auto"/>
            </w:tcBorders>
            <w:shd w:val="clear" w:color="auto" w:fill="FFFFFF"/>
            <w:vAlign w:val="center"/>
          </w:tcPr>
          <w:p w:rsidR="00FB44EF" w:rsidRDefault="00FB44EF" w:rsidP="003F7512">
            <w:pPr>
              <w:pStyle w:val="NoSpacing1"/>
              <w:spacing w:after="0"/>
              <w:jc w:val="center"/>
              <w:rPr>
                <w:rFonts w:ascii="Times New Roman" w:hAnsi="Times New Roman"/>
                <w:b/>
              </w:rPr>
            </w:pPr>
            <w:r>
              <w:rPr>
                <w:rFonts w:ascii="Times New Roman" w:hAnsi="Times New Roman"/>
                <w:b/>
              </w:rPr>
              <w:t>9</w:t>
            </w:r>
          </w:p>
        </w:tc>
        <w:tc>
          <w:tcPr>
            <w:tcW w:w="1237" w:type="dxa"/>
            <w:tcBorders>
              <w:top w:val="single" w:sz="18" w:space="0" w:color="auto"/>
              <w:bottom w:val="single" w:sz="18" w:space="0" w:color="auto"/>
              <w:right w:val="single" w:sz="4" w:space="0" w:color="auto"/>
            </w:tcBorders>
            <w:shd w:val="clear" w:color="auto" w:fill="FFFFFF"/>
            <w:vAlign w:val="center"/>
          </w:tcPr>
          <w:p w:rsidR="00FB44EF" w:rsidRDefault="00FB44EF" w:rsidP="003F7512">
            <w:pPr>
              <w:pStyle w:val="NoSpacing1"/>
              <w:spacing w:after="0"/>
              <w:jc w:val="center"/>
              <w:rPr>
                <w:rFonts w:ascii="Times New Roman" w:hAnsi="Times New Roman"/>
                <w:b/>
              </w:rPr>
            </w:pPr>
            <w:r>
              <w:rPr>
                <w:rFonts w:ascii="Times New Roman" w:hAnsi="Times New Roman"/>
                <w:b/>
              </w:rPr>
              <w:t>8</w:t>
            </w:r>
          </w:p>
        </w:tc>
        <w:tc>
          <w:tcPr>
            <w:tcW w:w="1456" w:type="dxa"/>
            <w:tcBorders>
              <w:top w:val="single" w:sz="18" w:space="0" w:color="auto"/>
              <w:left w:val="single" w:sz="4" w:space="0" w:color="auto"/>
              <w:bottom w:val="single" w:sz="18" w:space="0" w:color="auto"/>
              <w:right w:val="single" w:sz="18" w:space="0" w:color="auto"/>
            </w:tcBorders>
            <w:shd w:val="clear" w:color="auto" w:fill="FFFFFF"/>
            <w:vAlign w:val="center"/>
          </w:tcPr>
          <w:p w:rsidR="00FB44EF" w:rsidRDefault="00FB44EF" w:rsidP="003F7512">
            <w:pPr>
              <w:pStyle w:val="NoSpacing1"/>
              <w:spacing w:after="0"/>
              <w:jc w:val="center"/>
              <w:rPr>
                <w:rFonts w:ascii="Times New Roman" w:hAnsi="Times New Roman"/>
                <w:b/>
              </w:rPr>
            </w:pPr>
            <w:r>
              <w:rPr>
                <w:rFonts w:ascii="Times New Roman" w:hAnsi="Times New Roman"/>
                <w:b/>
              </w:rPr>
              <w:t>180</w:t>
            </w:r>
          </w:p>
        </w:tc>
      </w:tr>
    </w:tbl>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tbl>
      <w:tblPr>
        <w:tblStyle w:val="TableGrid"/>
        <w:tblpPr w:leftFromText="180" w:rightFromText="180" w:vertAnchor="text" w:horzAnchor="page" w:tblpX="441" w:tblpY="485"/>
        <w:tblOverlap w:val="never"/>
        <w:tblW w:w="11220" w:type="dxa"/>
        <w:tblLayout w:type="fixed"/>
        <w:tblLook w:val="04A0"/>
      </w:tblPr>
      <w:tblGrid>
        <w:gridCol w:w="562"/>
        <w:gridCol w:w="398"/>
        <w:gridCol w:w="1838"/>
        <w:gridCol w:w="2217"/>
        <w:gridCol w:w="1870"/>
        <w:gridCol w:w="4335"/>
      </w:tblGrid>
      <w:tr w:rsidR="00FB44EF" w:rsidRPr="000D4464" w:rsidTr="003F7512">
        <w:trPr>
          <w:trHeight w:val="269"/>
        </w:trPr>
        <w:tc>
          <w:tcPr>
            <w:tcW w:w="960" w:type="dxa"/>
            <w:gridSpan w:val="2"/>
            <w:shd w:val="clear" w:color="auto" w:fill="D8D8D8" w:themeFill="background1" w:themeFillShade="D8"/>
          </w:tcPr>
          <w:p w:rsidR="00FB44EF" w:rsidRDefault="00FB44EF" w:rsidP="003F7512">
            <w:pPr>
              <w:rPr>
                <w:b/>
                <w:bCs/>
              </w:rPr>
            </w:pPr>
            <w:r>
              <w:rPr>
                <w:b/>
                <w:bCs/>
              </w:rPr>
              <w:t>Ред.бр.</w:t>
            </w:r>
          </w:p>
        </w:tc>
        <w:tc>
          <w:tcPr>
            <w:tcW w:w="1838" w:type="dxa"/>
            <w:shd w:val="clear" w:color="auto" w:fill="D8D8D8" w:themeFill="background1" w:themeFillShade="D8"/>
          </w:tcPr>
          <w:p w:rsidR="00FB44EF" w:rsidRDefault="00FB44EF" w:rsidP="003F7512">
            <w:pPr>
              <w:jc w:val="center"/>
              <w:rPr>
                <w:b/>
                <w:bCs/>
              </w:rPr>
            </w:pPr>
            <w:r>
              <w:rPr>
                <w:b/>
                <w:bCs/>
              </w:rPr>
              <w:t xml:space="preserve">Област/тема </w:t>
            </w:r>
          </w:p>
        </w:tc>
        <w:tc>
          <w:tcPr>
            <w:tcW w:w="2217" w:type="dxa"/>
            <w:shd w:val="clear" w:color="auto" w:fill="D8D8D8" w:themeFill="background1" w:themeFillShade="D8"/>
          </w:tcPr>
          <w:p w:rsidR="00FB44EF" w:rsidRDefault="00FB44EF" w:rsidP="003F7512">
            <w:pPr>
              <w:jc w:val="center"/>
              <w:rPr>
                <w:b/>
                <w:bCs/>
              </w:rPr>
            </w:pPr>
            <w:r>
              <w:rPr>
                <w:b/>
                <w:bCs/>
              </w:rPr>
              <w:t xml:space="preserve">Међупредметне компетенције </w:t>
            </w:r>
          </w:p>
        </w:tc>
        <w:tc>
          <w:tcPr>
            <w:tcW w:w="1870" w:type="dxa"/>
            <w:shd w:val="clear" w:color="auto" w:fill="D8D8D8" w:themeFill="background1" w:themeFillShade="D8"/>
          </w:tcPr>
          <w:p w:rsidR="00FB44EF" w:rsidRDefault="00FB44EF" w:rsidP="003F7512">
            <w:pPr>
              <w:jc w:val="center"/>
              <w:rPr>
                <w:b/>
                <w:bCs/>
              </w:rPr>
            </w:pPr>
            <w:r>
              <w:rPr>
                <w:b/>
                <w:bCs/>
              </w:rPr>
              <w:t xml:space="preserve">Стандарди постигнућа </w:t>
            </w:r>
          </w:p>
        </w:tc>
        <w:tc>
          <w:tcPr>
            <w:tcW w:w="4335" w:type="dxa"/>
            <w:shd w:val="clear" w:color="auto" w:fill="D8D8D8" w:themeFill="background1" w:themeFillShade="D8"/>
          </w:tcPr>
          <w:p w:rsidR="00FB44EF" w:rsidRDefault="00FB44EF" w:rsidP="003F7512">
            <w:pPr>
              <w:jc w:val="center"/>
              <w:rPr>
                <w:b/>
                <w:bCs/>
              </w:rPr>
            </w:pPr>
            <w:r>
              <w:rPr>
                <w:b/>
                <w:bCs/>
              </w:rPr>
              <w:t>ИСХОДИ</w:t>
            </w:r>
          </w:p>
          <w:p w:rsidR="00FB44EF" w:rsidRDefault="00FB44EF" w:rsidP="003F7512">
            <w:pPr>
              <w:jc w:val="center"/>
              <w:rPr>
                <w:b/>
                <w:bCs/>
              </w:rPr>
            </w:pPr>
            <w:r>
              <w:rPr>
                <w:b/>
                <w:bCs/>
              </w:rPr>
              <w:t>По завршетку разреда, ученик ће бити у стању да:</w:t>
            </w:r>
          </w:p>
        </w:tc>
      </w:tr>
      <w:tr w:rsidR="00FB44EF" w:rsidTr="003F7512">
        <w:trPr>
          <w:trHeight w:val="90"/>
        </w:trPr>
        <w:tc>
          <w:tcPr>
            <w:tcW w:w="562" w:type="dxa"/>
          </w:tcPr>
          <w:p w:rsidR="00FB44EF" w:rsidRDefault="00FB44EF" w:rsidP="003F7512">
            <w:pPr>
              <w:jc w:val="center"/>
            </w:pPr>
            <w:r>
              <w:t>1.</w:t>
            </w:r>
          </w:p>
        </w:tc>
        <w:tc>
          <w:tcPr>
            <w:tcW w:w="2236" w:type="dxa"/>
            <w:gridSpan w:val="2"/>
          </w:tcPr>
          <w:p w:rsidR="00FB44EF" w:rsidRDefault="00FB44EF" w:rsidP="003F7512">
            <w:pPr>
              <w:ind w:right="573"/>
              <w:rPr>
                <w:b/>
                <w:bCs/>
                <w:color w:val="000000"/>
              </w:rPr>
            </w:pPr>
            <w:r>
              <w:rPr>
                <w:b/>
                <w:bCs/>
                <w:color w:val="000000"/>
              </w:rPr>
              <w:t>ПриродниБројеви до 100</w:t>
            </w:r>
          </w:p>
          <w:p w:rsidR="00FB44EF" w:rsidRDefault="00FB44EF" w:rsidP="003F7512">
            <w:pPr>
              <w:ind w:right="573"/>
              <w:rPr>
                <w:b/>
                <w:bCs/>
                <w:color w:val="000000"/>
              </w:rPr>
            </w:pPr>
          </w:p>
        </w:tc>
        <w:tc>
          <w:tcPr>
            <w:tcW w:w="2217" w:type="dxa"/>
            <w:vMerge w:val="restart"/>
          </w:tcPr>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t>комуникативна компетенција;</w:t>
            </w:r>
          </w:p>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t>компетенција за целоживотно учење;</w:t>
            </w:r>
          </w:p>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t>дигитална компетенција;</w:t>
            </w:r>
          </w:p>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t>комуникација;</w:t>
            </w:r>
          </w:p>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t>решавање проблема;</w:t>
            </w:r>
          </w:p>
          <w:p w:rsidR="00FB44EF" w:rsidRDefault="00FB44EF" w:rsidP="00480477">
            <w:pPr>
              <w:pStyle w:val="NoSpacing"/>
              <w:widowControl w:val="0"/>
              <w:numPr>
                <w:ilvl w:val="0"/>
                <w:numId w:val="135"/>
              </w:numPr>
              <w:spacing w:line="259" w:lineRule="auto"/>
              <w:jc w:val="both"/>
            </w:pPr>
            <w:r>
              <w:rPr>
                <w:rFonts w:ascii="Times New Roman" w:hAnsi="Times New Roman"/>
                <w:lang w:eastAsia="en-GB"/>
              </w:rPr>
              <w:t>рад с подацима и информацијама</w:t>
            </w:r>
          </w:p>
        </w:tc>
        <w:tc>
          <w:tcPr>
            <w:tcW w:w="1870" w:type="dxa"/>
          </w:tcPr>
          <w:p w:rsidR="00FB44EF" w:rsidRPr="000D4464" w:rsidRDefault="00FB44EF" w:rsidP="003F7512">
            <w:pPr>
              <w:rPr>
                <w:b/>
                <w:bCs/>
              </w:rPr>
            </w:pPr>
            <w:r w:rsidRPr="000D4464">
              <w:rPr>
                <w:b/>
                <w:bCs/>
              </w:rPr>
              <w:t xml:space="preserve">1МА. 1.1.1.  </w:t>
            </w:r>
          </w:p>
          <w:p w:rsidR="00FB44EF" w:rsidRPr="000D4464" w:rsidRDefault="00FB44EF" w:rsidP="003F7512">
            <w:pPr>
              <w:rPr>
                <w:b/>
                <w:bCs/>
              </w:rPr>
            </w:pPr>
            <w:r w:rsidRPr="000D4464">
              <w:rPr>
                <w:b/>
                <w:bCs/>
              </w:rPr>
              <w:t xml:space="preserve">1МА. 1.1.2.  </w:t>
            </w:r>
            <w:r w:rsidRPr="000D4464">
              <w:rPr>
                <w:b/>
                <w:bCs/>
              </w:rPr>
              <w:br/>
              <w:t xml:space="preserve">1МА. 1.1.3.    </w:t>
            </w:r>
            <w:r w:rsidRPr="000D4464">
              <w:rPr>
                <w:b/>
                <w:bCs/>
              </w:rPr>
              <w:br/>
              <w:t xml:space="preserve">1МА. 1.1.4. </w:t>
            </w:r>
          </w:p>
          <w:p w:rsidR="00FB44EF" w:rsidRPr="000D4464" w:rsidRDefault="00FB44EF" w:rsidP="003F7512">
            <w:pPr>
              <w:rPr>
                <w:b/>
                <w:bCs/>
              </w:rPr>
            </w:pPr>
            <w:r w:rsidRPr="000D4464">
              <w:rPr>
                <w:b/>
                <w:bCs/>
              </w:rPr>
              <w:t xml:space="preserve">1МА. 1.1.5.  </w:t>
            </w:r>
            <w:r w:rsidRPr="000D4464">
              <w:rPr>
                <w:b/>
                <w:bCs/>
              </w:rPr>
              <w:br/>
            </w:r>
          </w:p>
          <w:p w:rsidR="00FB44EF" w:rsidRPr="000D4464" w:rsidRDefault="00FB44EF" w:rsidP="003F7512">
            <w:pPr>
              <w:rPr>
                <w:b/>
                <w:bCs/>
              </w:rPr>
            </w:pPr>
          </w:p>
          <w:p w:rsidR="00FB44EF" w:rsidRPr="000D4464" w:rsidRDefault="00FB44EF" w:rsidP="003F7512">
            <w:pPr>
              <w:rPr>
                <w:b/>
                <w:bCs/>
              </w:rPr>
            </w:pPr>
            <w:r w:rsidRPr="000D4464">
              <w:rPr>
                <w:b/>
                <w:bCs/>
              </w:rPr>
              <w:t>1МА. 2.1.1.</w:t>
            </w:r>
          </w:p>
          <w:p w:rsidR="00FB44EF" w:rsidRPr="000D4464" w:rsidRDefault="00FB44EF" w:rsidP="003F7512">
            <w:pPr>
              <w:rPr>
                <w:b/>
                <w:bCs/>
              </w:rPr>
            </w:pPr>
            <w:r w:rsidRPr="000D4464">
              <w:rPr>
                <w:b/>
                <w:bCs/>
              </w:rPr>
              <w:t xml:space="preserve">1МА. 2.1.2.  </w:t>
            </w:r>
          </w:p>
          <w:p w:rsidR="00FB44EF" w:rsidRPr="000D4464" w:rsidRDefault="00FB44EF" w:rsidP="003F7512">
            <w:pPr>
              <w:rPr>
                <w:b/>
                <w:bCs/>
              </w:rPr>
            </w:pPr>
            <w:r w:rsidRPr="000D4464">
              <w:rPr>
                <w:b/>
                <w:bCs/>
              </w:rPr>
              <w:t xml:space="preserve">1МА. 2.1.3. </w:t>
            </w:r>
          </w:p>
          <w:p w:rsidR="00FB44EF" w:rsidRPr="000D4464" w:rsidRDefault="00FB44EF" w:rsidP="003F7512">
            <w:pPr>
              <w:rPr>
                <w:b/>
                <w:bCs/>
              </w:rPr>
            </w:pPr>
            <w:r w:rsidRPr="000D4464">
              <w:rPr>
                <w:b/>
                <w:bCs/>
              </w:rPr>
              <w:t>1МА. 2.1.4.</w:t>
            </w:r>
          </w:p>
          <w:p w:rsidR="00FB44EF" w:rsidRPr="000D4464" w:rsidRDefault="00FB44EF" w:rsidP="003F7512">
            <w:pPr>
              <w:rPr>
                <w:b/>
                <w:bCs/>
              </w:rPr>
            </w:pPr>
            <w:r w:rsidRPr="000D4464">
              <w:rPr>
                <w:b/>
                <w:bCs/>
              </w:rPr>
              <w:t>1МА. 2.1.5.</w:t>
            </w:r>
          </w:p>
          <w:p w:rsidR="00FB44EF" w:rsidRPr="000D4464" w:rsidRDefault="00FB44EF" w:rsidP="003F7512">
            <w:pPr>
              <w:rPr>
                <w:b/>
                <w:bCs/>
              </w:rPr>
            </w:pPr>
          </w:p>
          <w:p w:rsidR="00FB44EF" w:rsidRPr="000D4464" w:rsidRDefault="00FB44EF" w:rsidP="003F7512">
            <w:pPr>
              <w:rPr>
                <w:b/>
                <w:bCs/>
              </w:rPr>
            </w:pPr>
            <w:r w:rsidRPr="000D4464">
              <w:rPr>
                <w:b/>
                <w:bCs/>
              </w:rPr>
              <w:t>1МА. 3.1.1.</w:t>
            </w:r>
          </w:p>
          <w:p w:rsidR="00FB44EF" w:rsidRPr="000D4464" w:rsidRDefault="00FB44EF" w:rsidP="003F7512">
            <w:pPr>
              <w:rPr>
                <w:b/>
                <w:bCs/>
              </w:rPr>
            </w:pPr>
            <w:r w:rsidRPr="000D4464">
              <w:rPr>
                <w:b/>
                <w:bCs/>
              </w:rPr>
              <w:t>1МА. 3.1.2.</w:t>
            </w:r>
          </w:p>
          <w:p w:rsidR="00FB44EF" w:rsidRPr="000D4464" w:rsidRDefault="00FB44EF" w:rsidP="003F7512">
            <w:pPr>
              <w:rPr>
                <w:b/>
                <w:bCs/>
              </w:rPr>
            </w:pPr>
            <w:r w:rsidRPr="000D4464">
              <w:rPr>
                <w:b/>
                <w:bCs/>
              </w:rPr>
              <w:t>1МА. 3.1.3.</w:t>
            </w:r>
          </w:p>
          <w:p w:rsidR="00FB44EF" w:rsidRPr="000D4464" w:rsidRDefault="00FB44EF" w:rsidP="003F7512">
            <w:pPr>
              <w:rPr>
                <w:b/>
                <w:bCs/>
              </w:rPr>
            </w:pPr>
            <w:r w:rsidRPr="000D4464">
              <w:rPr>
                <w:b/>
                <w:bCs/>
              </w:rPr>
              <w:t>1МА. 3.1.4.</w:t>
            </w:r>
          </w:p>
          <w:p w:rsidR="00FB44EF" w:rsidRPr="000D4464" w:rsidRDefault="00FB44EF" w:rsidP="003F7512">
            <w:pPr>
              <w:rPr>
                <w:b/>
                <w:bCs/>
              </w:rPr>
            </w:pPr>
            <w:r w:rsidRPr="000D4464">
              <w:rPr>
                <w:b/>
                <w:bCs/>
              </w:rPr>
              <w:t>1МА.1.3.1.</w:t>
            </w:r>
          </w:p>
          <w:p w:rsidR="00FB44EF" w:rsidRPr="000D4464" w:rsidRDefault="00FB44EF" w:rsidP="003F7512">
            <w:pPr>
              <w:rPr>
                <w:b/>
                <w:bCs/>
              </w:rPr>
            </w:pPr>
            <w:r w:rsidRPr="000D4464">
              <w:rPr>
                <w:b/>
                <w:bCs/>
              </w:rPr>
              <w:t xml:space="preserve">1МА.1.3.2. </w:t>
            </w:r>
          </w:p>
          <w:p w:rsidR="00FB44EF" w:rsidRPr="000D4464" w:rsidRDefault="00FB44EF" w:rsidP="003F7512">
            <w:pPr>
              <w:rPr>
                <w:b/>
                <w:bCs/>
              </w:rPr>
            </w:pPr>
            <w:r w:rsidRPr="000D4464">
              <w:rPr>
                <w:b/>
                <w:bCs/>
              </w:rPr>
              <w:t>МА.2.3.1</w:t>
            </w:r>
          </w:p>
          <w:p w:rsidR="00FB44EF" w:rsidRPr="000D4464" w:rsidRDefault="00FB44EF" w:rsidP="003F7512">
            <w:pPr>
              <w:rPr>
                <w:b/>
                <w:bCs/>
              </w:rPr>
            </w:pPr>
            <w:r w:rsidRPr="000D4464">
              <w:rPr>
                <w:b/>
                <w:bCs/>
              </w:rPr>
              <w:t>1МА.2.3.2.</w:t>
            </w:r>
          </w:p>
          <w:p w:rsidR="00FB44EF" w:rsidRDefault="00FB44EF" w:rsidP="003F7512">
            <w:pPr>
              <w:rPr>
                <w:b/>
                <w:bCs/>
              </w:rPr>
            </w:pPr>
            <w:r>
              <w:rPr>
                <w:b/>
                <w:bCs/>
              </w:rPr>
              <w:t>1МА3.3.1.</w:t>
            </w:r>
          </w:p>
          <w:p w:rsidR="00FB44EF" w:rsidRDefault="00FB44EF" w:rsidP="003F7512">
            <w:pPr>
              <w:rPr>
                <w:b/>
                <w:bCs/>
              </w:rPr>
            </w:pPr>
            <w:r>
              <w:rPr>
                <w:b/>
                <w:bCs/>
              </w:rPr>
              <w:t>1МА 3.3.</w:t>
            </w:r>
          </w:p>
        </w:tc>
        <w:tc>
          <w:tcPr>
            <w:tcW w:w="4335" w:type="dxa"/>
          </w:tcPr>
          <w:p w:rsidR="00FB44EF" w:rsidRDefault="00FB44EF" w:rsidP="00480477">
            <w:pPr>
              <w:widowControl w:val="0"/>
              <w:numPr>
                <w:ilvl w:val="0"/>
                <w:numId w:val="135"/>
              </w:numPr>
              <w:contextualSpacing/>
              <w:jc w:val="both"/>
              <w:rPr>
                <w:lang w:val="sr-Cyrl-CS"/>
              </w:rPr>
            </w:pPr>
            <w:r>
              <w:rPr>
                <w:lang w:val="sr-Cyrl-CS"/>
              </w:rPr>
              <w:t xml:space="preserve">прочита, запише </w:t>
            </w:r>
            <w:r w:rsidRPr="000D4464">
              <w:t xml:space="preserve">и </w:t>
            </w:r>
            <w:r>
              <w:rPr>
                <w:lang w:val="sr-Cyrl-CS"/>
              </w:rPr>
              <w:t>упореди бројеве прве хиљаде и прикаже их на бројевној правој;</w:t>
            </w:r>
          </w:p>
          <w:p w:rsidR="00FB44EF" w:rsidRDefault="00FB44EF" w:rsidP="00480477">
            <w:pPr>
              <w:widowControl w:val="0"/>
              <w:numPr>
                <w:ilvl w:val="0"/>
                <w:numId w:val="135"/>
              </w:numPr>
              <w:contextualSpacing/>
              <w:jc w:val="both"/>
              <w:rPr>
                <w:lang w:val="sr-Cyrl-CS"/>
              </w:rPr>
            </w:pPr>
            <w:r>
              <w:rPr>
                <w:lang w:val="sr-Cyrl-CS"/>
              </w:rPr>
              <w:t>прочита број записан римским цифрама и напише дати број римским цифрама (до 1000);</w:t>
            </w:r>
          </w:p>
          <w:p w:rsidR="00FB44EF" w:rsidRDefault="00FB44EF" w:rsidP="00480477">
            <w:pPr>
              <w:widowControl w:val="0"/>
              <w:numPr>
                <w:ilvl w:val="0"/>
                <w:numId w:val="135"/>
              </w:numPr>
              <w:contextualSpacing/>
              <w:jc w:val="both"/>
              <w:rPr>
                <w:lang w:val="sr-Cyrl-CS"/>
              </w:rPr>
            </w:pPr>
            <w:r>
              <w:rPr>
                <w:lang w:val="sr-Cyrl-CS"/>
              </w:rPr>
              <w:t>изврши четири основне рачунске операције, писмено и усмено (до 1000);</w:t>
            </w:r>
          </w:p>
          <w:p w:rsidR="00FB44EF" w:rsidRDefault="00FB44EF" w:rsidP="00480477">
            <w:pPr>
              <w:widowControl w:val="0"/>
              <w:numPr>
                <w:ilvl w:val="0"/>
                <w:numId w:val="135"/>
              </w:numPr>
              <w:contextualSpacing/>
              <w:jc w:val="both"/>
              <w:rPr>
                <w:lang w:val="sr-Cyrl-CS"/>
              </w:rPr>
            </w:pPr>
            <w:r>
              <w:rPr>
                <w:lang w:val="sr-Cyrl-CS"/>
              </w:rPr>
              <w:t>подели број бројем прве десетице, са и без остатка, и провери резултат;</w:t>
            </w:r>
          </w:p>
          <w:p w:rsidR="00FB44EF" w:rsidRDefault="00FB44EF" w:rsidP="00480477">
            <w:pPr>
              <w:widowControl w:val="0"/>
              <w:numPr>
                <w:ilvl w:val="0"/>
                <w:numId w:val="135"/>
              </w:numPr>
              <w:contextualSpacing/>
              <w:jc w:val="both"/>
              <w:rPr>
                <w:lang w:val="sr-Cyrl-CS"/>
              </w:rPr>
            </w:pPr>
            <w:r>
              <w:rPr>
                <w:lang w:val="sr-Cyrl-CS"/>
              </w:rPr>
              <w:t>процени вредност израза са једном рачунском операцијом;</w:t>
            </w:r>
          </w:p>
          <w:p w:rsidR="00FB44EF" w:rsidRDefault="00FB44EF" w:rsidP="00480477">
            <w:pPr>
              <w:widowControl w:val="0"/>
              <w:numPr>
                <w:ilvl w:val="0"/>
                <w:numId w:val="135"/>
              </w:numPr>
              <w:contextualSpacing/>
              <w:jc w:val="both"/>
              <w:rPr>
                <w:lang w:val="sr-Cyrl-CS"/>
              </w:rPr>
            </w:pPr>
            <w:r>
              <w:rPr>
                <w:lang w:val="sr-Cyrl-CS"/>
              </w:rPr>
              <w:t>израчуна вредност бројевног израза са највише три рачунске операције;</w:t>
            </w:r>
          </w:p>
          <w:p w:rsidR="00FB44EF" w:rsidRDefault="00FB44EF" w:rsidP="00480477">
            <w:pPr>
              <w:widowControl w:val="0"/>
              <w:numPr>
                <w:ilvl w:val="0"/>
                <w:numId w:val="135"/>
              </w:numPr>
              <w:contextualSpacing/>
              <w:jc w:val="both"/>
              <w:rPr>
                <w:lang w:val="sr-Cyrl-CS"/>
              </w:rPr>
            </w:pPr>
            <w:r>
              <w:rPr>
                <w:lang w:val="sr-Cyrl-CS"/>
              </w:rPr>
              <w:t>одреди десетице и стотине најближе датом броју;</w:t>
            </w:r>
          </w:p>
          <w:p w:rsidR="00FB44EF" w:rsidRDefault="00FB44EF" w:rsidP="00480477">
            <w:pPr>
              <w:widowControl w:val="0"/>
              <w:numPr>
                <w:ilvl w:val="0"/>
                <w:numId w:val="135"/>
              </w:numPr>
              <w:contextualSpacing/>
              <w:jc w:val="both"/>
              <w:rPr>
                <w:lang w:val="sr-Cyrl-CS"/>
              </w:rPr>
            </w:pPr>
            <w:r>
              <w:rPr>
                <w:lang w:val="sr-Cyrl-CS"/>
              </w:rPr>
              <w:t>реши једначину са једном рачунском операцијом;</w:t>
            </w:r>
          </w:p>
          <w:p w:rsidR="00FB44EF" w:rsidRDefault="00FB44EF" w:rsidP="00480477">
            <w:pPr>
              <w:widowControl w:val="0"/>
              <w:numPr>
                <w:ilvl w:val="0"/>
                <w:numId w:val="135"/>
              </w:numPr>
              <w:contextualSpacing/>
              <w:jc w:val="both"/>
              <w:rPr>
                <w:lang w:val="sr-Cyrl-CS"/>
              </w:rPr>
            </w:pPr>
            <w:r>
              <w:rPr>
                <w:lang w:val="sr-Cyrl-CS"/>
              </w:rPr>
              <w:t>одреди и запише скуп решења неједначине са сабирањем и одузимањем;</w:t>
            </w:r>
          </w:p>
          <w:p w:rsidR="00FB44EF" w:rsidRPr="000D4464" w:rsidRDefault="00FB44EF" w:rsidP="00480477">
            <w:pPr>
              <w:widowControl w:val="0"/>
              <w:numPr>
                <w:ilvl w:val="0"/>
                <w:numId w:val="135"/>
              </w:numPr>
              <w:tabs>
                <w:tab w:val="clear" w:pos="420"/>
              </w:tabs>
              <w:ind w:firstLine="0"/>
              <w:contextualSpacing/>
              <w:jc w:val="both"/>
              <w:rPr>
                <w:lang w:val="sr-Cyrl-CS"/>
              </w:rPr>
            </w:pPr>
            <w:r>
              <w:rPr>
                <w:lang w:val="sr-Cyrl-CS"/>
              </w:rPr>
              <w:t>реши проблемски задатак користећи бројевни израз или једначину</w:t>
            </w:r>
          </w:p>
          <w:p w:rsidR="00FB44EF" w:rsidRPr="000D4464" w:rsidRDefault="00FB44EF" w:rsidP="00480477">
            <w:pPr>
              <w:widowControl w:val="0"/>
              <w:numPr>
                <w:ilvl w:val="0"/>
                <w:numId w:val="135"/>
              </w:numPr>
              <w:tabs>
                <w:tab w:val="clear" w:pos="420"/>
              </w:tabs>
              <w:ind w:firstLine="0"/>
              <w:contextualSpacing/>
              <w:jc w:val="both"/>
              <w:rPr>
                <w:lang w:val="sr-Cyrl-CS"/>
              </w:rPr>
            </w:pPr>
            <w:r w:rsidRPr="000D4464">
              <w:rPr>
                <w:lang w:val="sr-Cyrl-CS"/>
              </w:rPr>
              <w:t>уочи и речима опише правило за настајање бројевног низа;</w:t>
            </w:r>
          </w:p>
          <w:p w:rsidR="00FB44EF" w:rsidRPr="000D4464" w:rsidRDefault="00FB44EF" w:rsidP="00480477">
            <w:pPr>
              <w:widowControl w:val="0"/>
              <w:numPr>
                <w:ilvl w:val="0"/>
                <w:numId w:val="135"/>
              </w:numPr>
              <w:contextualSpacing/>
              <w:jc w:val="both"/>
              <w:rPr>
                <w:lang w:val="sr-Cyrl-CS"/>
              </w:rPr>
            </w:pPr>
            <w:r>
              <w:rPr>
                <w:lang w:val="ru-RU"/>
              </w:rPr>
              <w:t xml:space="preserve">чита и користи податке представљене табеларно или графички (стубичасти дијаграм и сликовни дијаграм); </w:t>
            </w:r>
          </w:p>
          <w:p w:rsidR="00FB44EF" w:rsidRPr="000D4464" w:rsidRDefault="00FB44EF" w:rsidP="00480477">
            <w:pPr>
              <w:widowControl w:val="0"/>
              <w:numPr>
                <w:ilvl w:val="0"/>
                <w:numId w:val="135"/>
              </w:numPr>
              <w:contextualSpacing/>
              <w:jc w:val="both"/>
              <w:rPr>
                <w:lang w:val="sr-Cyrl-CS"/>
              </w:rPr>
            </w:pPr>
            <w:r>
              <w:t xml:space="preserve">Зна појам разломка и записује га, </w:t>
            </w:r>
          </w:p>
          <w:p w:rsidR="00FB44EF" w:rsidRPr="000D4464" w:rsidRDefault="00FB44EF" w:rsidP="00480477">
            <w:pPr>
              <w:widowControl w:val="0"/>
              <w:numPr>
                <w:ilvl w:val="0"/>
                <w:numId w:val="135"/>
              </w:numPr>
              <w:contextualSpacing/>
              <w:jc w:val="both"/>
              <w:rPr>
                <w:lang w:val="sr-Cyrl-CS"/>
              </w:rPr>
            </w:pPr>
            <w:r>
              <w:lastRenderedPageBreak/>
              <w:t>Множи и  дели до 100 у разним задацима;</w:t>
            </w:r>
          </w:p>
          <w:p w:rsidR="00FB44EF" w:rsidRPr="000D4464" w:rsidRDefault="00FB44EF" w:rsidP="00480477">
            <w:pPr>
              <w:widowControl w:val="0"/>
              <w:numPr>
                <w:ilvl w:val="0"/>
                <w:numId w:val="135"/>
              </w:numPr>
              <w:contextualSpacing/>
              <w:jc w:val="both"/>
              <w:rPr>
                <w:lang w:val="sr-Cyrl-CS"/>
              </w:rPr>
            </w:pPr>
            <w:r>
              <w:t>Зна таблицу множења и дељења:</w:t>
            </w:r>
          </w:p>
          <w:p w:rsidR="00FB44EF" w:rsidRPr="000D4464" w:rsidRDefault="00FB44EF" w:rsidP="00480477">
            <w:pPr>
              <w:widowControl w:val="0"/>
              <w:numPr>
                <w:ilvl w:val="0"/>
                <w:numId w:val="135"/>
              </w:numPr>
              <w:contextualSpacing/>
              <w:jc w:val="both"/>
              <w:rPr>
                <w:lang w:val="sr-Cyrl-CS"/>
              </w:rPr>
            </w:pPr>
            <w:r>
              <w:t>Решава разне задатек уз помођ разломка;</w:t>
            </w:r>
          </w:p>
          <w:p w:rsidR="00FB44EF" w:rsidRDefault="00FB44EF" w:rsidP="00480477">
            <w:pPr>
              <w:widowControl w:val="0"/>
              <w:numPr>
                <w:ilvl w:val="0"/>
                <w:numId w:val="135"/>
              </w:numPr>
              <w:contextualSpacing/>
              <w:jc w:val="both"/>
            </w:pPr>
            <w:r>
              <w:t xml:space="preserve">Графички приказује разломак </w:t>
            </w:r>
          </w:p>
        </w:tc>
      </w:tr>
      <w:tr w:rsidR="00FB44EF" w:rsidRPr="000D4464" w:rsidTr="003F7512">
        <w:trPr>
          <w:trHeight w:val="2257"/>
        </w:trPr>
        <w:tc>
          <w:tcPr>
            <w:tcW w:w="960" w:type="dxa"/>
            <w:gridSpan w:val="2"/>
          </w:tcPr>
          <w:p w:rsidR="00FB44EF" w:rsidRDefault="00FB44EF" w:rsidP="00480477">
            <w:pPr>
              <w:widowControl w:val="0"/>
              <w:numPr>
                <w:ilvl w:val="0"/>
                <w:numId w:val="135"/>
              </w:numPr>
              <w:jc w:val="center"/>
            </w:pPr>
            <w:r>
              <w:lastRenderedPageBreak/>
              <w:t>2.</w:t>
            </w:r>
          </w:p>
        </w:tc>
        <w:tc>
          <w:tcPr>
            <w:tcW w:w="1838" w:type="dxa"/>
          </w:tcPr>
          <w:p w:rsidR="00FB44EF" w:rsidRDefault="00FB44EF" w:rsidP="00480477">
            <w:pPr>
              <w:widowControl w:val="0"/>
              <w:numPr>
                <w:ilvl w:val="0"/>
                <w:numId w:val="135"/>
              </w:numPr>
              <w:jc w:val="both"/>
              <w:rPr>
                <w:color w:val="000000"/>
              </w:rPr>
            </w:pPr>
            <w:r>
              <w:rPr>
                <w:color w:val="000000"/>
              </w:rPr>
              <w:t>Мерење и мере</w:t>
            </w:r>
          </w:p>
        </w:tc>
        <w:tc>
          <w:tcPr>
            <w:tcW w:w="2217" w:type="dxa"/>
            <w:vMerge/>
          </w:tcPr>
          <w:p w:rsidR="00FB44EF" w:rsidRDefault="00FB44EF" w:rsidP="003F7512">
            <w:pPr>
              <w:jc w:val="center"/>
            </w:pPr>
          </w:p>
        </w:tc>
        <w:tc>
          <w:tcPr>
            <w:tcW w:w="1870" w:type="dxa"/>
          </w:tcPr>
          <w:p w:rsidR="00FB44EF" w:rsidRDefault="00FB44EF" w:rsidP="003F7512">
            <w:pPr>
              <w:rPr>
                <w:b/>
                <w:bCs/>
              </w:rPr>
            </w:pPr>
            <w:r>
              <w:rPr>
                <w:b/>
                <w:bCs/>
              </w:rPr>
              <w:t>1МА. 1.4.1</w:t>
            </w:r>
          </w:p>
          <w:p w:rsidR="00FB44EF" w:rsidRDefault="00FB44EF" w:rsidP="003F7512">
            <w:pPr>
              <w:rPr>
                <w:b/>
                <w:bCs/>
              </w:rPr>
            </w:pPr>
            <w:r>
              <w:rPr>
                <w:b/>
                <w:bCs/>
              </w:rPr>
              <w:t xml:space="preserve">1МА. 1.4.2.   </w:t>
            </w:r>
            <w:r>
              <w:rPr>
                <w:b/>
                <w:bCs/>
              </w:rPr>
              <w:br/>
              <w:t xml:space="preserve">1МА. 1.4.3.   </w:t>
            </w:r>
            <w:r>
              <w:rPr>
                <w:b/>
                <w:bCs/>
              </w:rPr>
              <w:br/>
              <w:t>1МА. 1.4.4.</w:t>
            </w:r>
          </w:p>
          <w:p w:rsidR="00FB44EF" w:rsidRDefault="00FB44EF" w:rsidP="003F7512">
            <w:pPr>
              <w:rPr>
                <w:b/>
                <w:bCs/>
              </w:rPr>
            </w:pPr>
          </w:p>
          <w:p w:rsidR="00FB44EF" w:rsidRDefault="00FB44EF" w:rsidP="003F7512">
            <w:pPr>
              <w:rPr>
                <w:b/>
                <w:bCs/>
              </w:rPr>
            </w:pPr>
            <w:r>
              <w:rPr>
                <w:b/>
                <w:bCs/>
              </w:rPr>
              <w:t xml:space="preserve">1МА. 2.4.1.  </w:t>
            </w:r>
          </w:p>
          <w:p w:rsidR="00FB44EF" w:rsidRDefault="00FB44EF" w:rsidP="003F7512">
            <w:pPr>
              <w:rPr>
                <w:b/>
                <w:bCs/>
              </w:rPr>
            </w:pPr>
            <w:r>
              <w:rPr>
                <w:b/>
                <w:bCs/>
              </w:rPr>
              <w:t xml:space="preserve">1МА. 2.4.2.  </w:t>
            </w:r>
          </w:p>
          <w:p w:rsidR="00FB44EF" w:rsidRDefault="00FB44EF" w:rsidP="003F7512">
            <w:pPr>
              <w:rPr>
                <w:b/>
                <w:bCs/>
              </w:rPr>
            </w:pPr>
            <w:r>
              <w:rPr>
                <w:b/>
                <w:bCs/>
              </w:rPr>
              <w:t xml:space="preserve">1МА. 2.4.3.   </w:t>
            </w:r>
          </w:p>
          <w:p w:rsidR="00FB44EF" w:rsidRDefault="00FB44EF" w:rsidP="003F7512">
            <w:pPr>
              <w:rPr>
                <w:b/>
                <w:bCs/>
              </w:rPr>
            </w:pPr>
            <w:r>
              <w:rPr>
                <w:b/>
                <w:bCs/>
              </w:rPr>
              <w:t>1МА. 2.4.4.</w:t>
            </w:r>
          </w:p>
          <w:p w:rsidR="00FB44EF" w:rsidRDefault="00FB44EF" w:rsidP="003F7512">
            <w:pPr>
              <w:rPr>
                <w:b/>
                <w:bCs/>
              </w:rPr>
            </w:pPr>
            <w:r>
              <w:rPr>
                <w:b/>
                <w:bCs/>
              </w:rPr>
              <w:t xml:space="preserve">1МА. 2.4.5.  </w:t>
            </w:r>
          </w:p>
          <w:p w:rsidR="00FB44EF" w:rsidRDefault="00FB44EF" w:rsidP="003F7512">
            <w:pPr>
              <w:rPr>
                <w:b/>
                <w:bCs/>
              </w:rPr>
            </w:pPr>
          </w:p>
          <w:p w:rsidR="00FB44EF" w:rsidRDefault="00FB44EF" w:rsidP="003F7512">
            <w:pPr>
              <w:rPr>
                <w:b/>
                <w:bCs/>
              </w:rPr>
            </w:pPr>
            <w:r>
              <w:rPr>
                <w:b/>
                <w:bCs/>
              </w:rPr>
              <w:t>1МА. 3.4.1.</w:t>
            </w:r>
          </w:p>
          <w:p w:rsidR="00FB44EF" w:rsidRDefault="00FB44EF" w:rsidP="003F7512">
            <w:pPr>
              <w:rPr>
                <w:b/>
                <w:bCs/>
              </w:rPr>
            </w:pPr>
            <w:r>
              <w:rPr>
                <w:b/>
                <w:bCs/>
              </w:rPr>
              <w:t>1МА. 3.4.2.</w:t>
            </w:r>
          </w:p>
          <w:p w:rsidR="00FB44EF" w:rsidRDefault="00FB44EF" w:rsidP="003F7512">
            <w:pPr>
              <w:pStyle w:val="NoSpacing"/>
              <w:rPr>
                <w:rFonts w:ascii="Times New Roman" w:hAnsi="Times New Roman"/>
              </w:rPr>
            </w:pPr>
            <w:r>
              <w:rPr>
                <w:b/>
                <w:bCs/>
              </w:rPr>
              <w:t>1МА. 3.4.3.</w:t>
            </w:r>
          </w:p>
        </w:tc>
        <w:tc>
          <w:tcPr>
            <w:tcW w:w="4335" w:type="dxa"/>
          </w:tcPr>
          <w:p w:rsidR="00FB44EF" w:rsidRDefault="00FB44EF" w:rsidP="00480477">
            <w:pPr>
              <w:widowControl w:val="0"/>
              <w:numPr>
                <w:ilvl w:val="0"/>
                <w:numId w:val="135"/>
              </w:numPr>
              <w:contextualSpacing/>
              <w:jc w:val="both"/>
              <w:rPr>
                <w:lang w:val="sr-Cyrl-CS"/>
              </w:rPr>
            </w:pPr>
            <w:r>
              <w:rPr>
                <w:lang w:val="sr-Cyrl-CS"/>
              </w:rPr>
              <w:t>чита, упореди и претвара јединице за мерење дужине, масе, и времена</w:t>
            </w:r>
            <w:r w:rsidRPr="000D4464">
              <w:t>;</w:t>
            </w:r>
          </w:p>
          <w:p w:rsidR="00FB44EF" w:rsidRDefault="00FB44EF" w:rsidP="00480477">
            <w:pPr>
              <w:widowControl w:val="0"/>
              <w:numPr>
                <w:ilvl w:val="0"/>
                <w:numId w:val="135"/>
              </w:numPr>
              <w:contextualSpacing/>
              <w:jc w:val="both"/>
              <w:rPr>
                <w:lang w:val="sr-Cyrl-CS"/>
              </w:rPr>
            </w:pPr>
            <w:r w:rsidRPr="000D4464">
              <w:rPr>
                <w:lang w:val="sr-Cyrl-CS"/>
              </w:rPr>
              <w:t>упореди величине (дужина, маса,  и време)</w:t>
            </w:r>
            <w:r>
              <w:rPr>
                <w:lang w:val="sr-Cyrl-CS"/>
              </w:rPr>
              <w:t>;</w:t>
            </w:r>
          </w:p>
          <w:p w:rsidR="00FB44EF" w:rsidRDefault="00FB44EF" w:rsidP="00480477">
            <w:pPr>
              <w:widowControl w:val="0"/>
              <w:numPr>
                <w:ilvl w:val="0"/>
                <w:numId w:val="135"/>
              </w:numPr>
              <w:contextualSpacing/>
              <w:jc w:val="both"/>
              <w:rPr>
                <w:lang w:val="sr-Cyrl-CS"/>
              </w:rPr>
            </w:pPr>
            <w:r>
              <w:rPr>
                <w:lang w:val="sr-Cyrl-CS"/>
              </w:rPr>
              <w:t>измери површину геометријске фигуре задатом мер</w:t>
            </w:r>
            <w:r w:rsidRPr="000D4464">
              <w:rPr>
                <w:lang w:val="sr-Cyrl-CS"/>
              </w:rPr>
              <w:t>ом (правоугаоником, квадратом и троуглом)</w:t>
            </w:r>
            <w:r>
              <w:rPr>
                <w:lang w:val="sr-Cyrl-CS"/>
              </w:rPr>
              <w:t>;</w:t>
            </w:r>
          </w:p>
          <w:p w:rsidR="00FB44EF" w:rsidRDefault="00FB44EF" w:rsidP="00480477">
            <w:pPr>
              <w:widowControl w:val="0"/>
              <w:numPr>
                <w:ilvl w:val="0"/>
                <w:numId w:val="135"/>
              </w:numPr>
              <w:jc w:val="both"/>
            </w:pPr>
            <w:r>
              <w:rPr>
                <w:lang w:val="sr-Cyrl-CS"/>
              </w:rPr>
              <w:t>примењује концепт мерења у једноставним реалнимситуацијама.</w:t>
            </w:r>
          </w:p>
        </w:tc>
      </w:tr>
      <w:tr w:rsidR="00FB44EF" w:rsidRPr="000D4464" w:rsidTr="003F7512">
        <w:trPr>
          <w:trHeight w:val="917"/>
        </w:trPr>
        <w:tc>
          <w:tcPr>
            <w:tcW w:w="960" w:type="dxa"/>
            <w:gridSpan w:val="2"/>
          </w:tcPr>
          <w:p w:rsidR="00FB44EF" w:rsidRDefault="00FB44EF" w:rsidP="00480477">
            <w:pPr>
              <w:widowControl w:val="0"/>
              <w:numPr>
                <w:ilvl w:val="0"/>
                <w:numId w:val="135"/>
              </w:numPr>
              <w:jc w:val="center"/>
            </w:pPr>
            <w:r>
              <w:t>3.</w:t>
            </w:r>
          </w:p>
        </w:tc>
        <w:tc>
          <w:tcPr>
            <w:tcW w:w="1838" w:type="dxa"/>
          </w:tcPr>
          <w:p w:rsidR="00FB44EF" w:rsidRDefault="00FB44EF" w:rsidP="00480477">
            <w:pPr>
              <w:widowControl w:val="0"/>
              <w:numPr>
                <w:ilvl w:val="0"/>
                <w:numId w:val="135"/>
              </w:numPr>
              <w:jc w:val="both"/>
            </w:pPr>
            <w:r>
              <w:rPr>
                <w:color w:val="000000"/>
              </w:rPr>
              <w:t xml:space="preserve">Геометријска тела и облици </w:t>
            </w:r>
          </w:p>
        </w:tc>
        <w:tc>
          <w:tcPr>
            <w:tcW w:w="2217" w:type="dxa"/>
            <w:vMerge/>
          </w:tcPr>
          <w:p w:rsidR="00FB44EF" w:rsidRDefault="00FB44EF" w:rsidP="003F7512">
            <w:pPr>
              <w:jc w:val="center"/>
            </w:pPr>
          </w:p>
        </w:tc>
        <w:tc>
          <w:tcPr>
            <w:tcW w:w="1870" w:type="dxa"/>
          </w:tcPr>
          <w:p w:rsidR="00FB44EF" w:rsidRDefault="00FB44EF" w:rsidP="003F7512">
            <w:pPr>
              <w:rPr>
                <w:b/>
                <w:bCs/>
              </w:rPr>
            </w:pPr>
            <w:r>
              <w:rPr>
                <w:b/>
                <w:bCs/>
              </w:rPr>
              <w:t xml:space="preserve">1МА.1.2.1.     </w:t>
            </w:r>
            <w:r>
              <w:rPr>
                <w:b/>
                <w:bCs/>
              </w:rPr>
              <w:br/>
              <w:t>1МА.1.2.2.</w:t>
            </w:r>
          </w:p>
          <w:p w:rsidR="00FB44EF" w:rsidRDefault="00FB44EF" w:rsidP="003F7512">
            <w:pPr>
              <w:rPr>
                <w:b/>
                <w:bCs/>
              </w:rPr>
            </w:pPr>
            <w:r>
              <w:rPr>
                <w:b/>
                <w:bCs/>
              </w:rPr>
              <w:t xml:space="preserve">1МА.1.2.3.   </w:t>
            </w:r>
          </w:p>
          <w:p w:rsidR="00FB44EF" w:rsidRDefault="00FB44EF" w:rsidP="003F7512">
            <w:pPr>
              <w:rPr>
                <w:b/>
                <w:bCs/>
              </w:rPr>
            </w:pPr>
            <w:r>
              <w:rPr>
                <w:b/>
                <w:bCs/>
              </w:rPr>
              <w:t xml:space="preserve">1МА.1.2.4.  </w:t>
            </w:r>
          </w:p>
          <w:p w:rsidR="00FB44EF" w:rsidRDefault="00FB44EF" w:rsidP="003F7512">
            <w:pPr>
              <w:rPr>
                <w:b/>
                <w:bCs/>
              </w:rPr>
            </w:pPr>
          </w:p>
          <w:p w:rsidR="00FB44EF" w:rsidRDefault="00FB44EF" w:rsidP="003F7512">
            <w:pPr>
              <w:rPr>
                <w:b/>
                <w:bCs/>
              </w:rPr>
            </w:pPr>
            <w:r>
              <w:rPr>
                <w:b/>
                <w:bCs/>
              </w:rPr>
              <w:t>1МА.2.2.1.</w:t>
            </w:r>
          </w:p>
          <w:p w:rsidR="00FB44EF" w:rsidRDefault="00FB44EF" w:rsidP="003F7512">
            <w:pPr>
              <w:rPr>
                <w:b/>
                <w:bCs/>
              </w:rPr>
            </w:pPr>
            <w:r>
              <w:rPr>
                <w:b/>
                <w:bCs/>
              </w:rPr>
              <w:t>1МА.2.2.2.</w:t>
            </w:r>
          </w:p>
          <w:p w:rsidR="00FB44EF" w:rsidRDefault="00FB44EF" w:rsidP="003F7512">
            <w:pPr>
              <w:rPr>
                <w:b/>
                <w:bCs/>
              </w:rPr>
            </w:pPr>
            <w:r>
              <w:rPr>
                <w:b/>
                <w:bCs/>
              </w:rPr>
              <w:t xml:space="preserve">1МА.2.2.3. </w:t>
            </w:r>
          </w:p>
          <w:p w:rsidR="00FB44EF" w:rsidRDefault="00FB44EF" w:rsidP="003F7512">
            <w:pPr>
              <w:rPr>
                <w:b/>
                <w:bCs/>
              </w:rPr>
            </w:pPr>
            <w:r>
              <w:rPr>
                <w:b/>
                <w:bCs/>
              </w:rPr>
              <w:t>1МА.2.2.4.</w:t>
            </w:r>
          </w:p>
          <w:p w:rsidR="00FB44EF" w:rsidRDefault="00FB44EF" w:rsidP="003F7512">
            <w:pPr>
              <w:rPr>
                <w:b/>
                <w:bCs/>
              </w:rPr>
            </w:pPr>
            <w:r>
              <w:rPr>
                <w:b/>
                <w:bCs/>
              </w:rPr>
              <w:t>1МА.2.2.5.</w:t>
            </w:r>
          </w:p>
          <w:p w:rsidR="00FB44EF" w:rsidRDefault="00FB44EF" w:rsidP="003F7512">
            <w:pPr>
              <w:rPr>
                <w:b/>
                <w:bCs/>
              </w:rPr>
            </w:pPr>
            <w:r>
              <w:rPr>
                <w:b/>
                <w:bCs/>
              </w:rPr>
              <w:t>1МА.2.2.6.</w:t>
            </w:r>
          </w:p>
          <w:p w:rsidR="00FB44EF" w:rsidRDefault="00FB44EF" w:rsidP="003F7512">
            <w:pPr>
              <w:rPr>
                <w:b/>
                <w:bCs/>
              </w:rPr>
            </w:pPr>
          </w:p>
          <w:p w:rsidR="00FB44EF" w:rsidRDefault="00FB44EF" w:rsidP="003F7512">
            <w:pPr>
              <w:rPr>
                <w:b/>
                <w:bCs/>
              </w:rPr>
            </w:pPr>
            <w:r>
              <w:rPr>
                <w:b/>
                <w:bCs/>
              </w:rPr>
              <w:t>1МА. 3.2.1.</w:t>
            </w:r>
          </w:p>
          <w:p w:rsidR="00FB44EF" w:rsidRDefault="00FB44EF" w:rsidP="003F7512">
            <w:pPr>
              <w:rPr>
                <w:b/>
                <w:bCs/>
              </w:rPr>
            </w:pPr>
            <w:r>
              <w:rPr>
                <w:b/>
                <w:bCs/>
              </w:rPr>
              <w:t>1МА. 3.2.2.</w:t>
            </w:r>
          </w:p>
          <w:p w:rsidR="00FB44EF" w:rsidRDefault="00FB44EF" w:rsidP="003F7512">
            <w:pPr>
              <w:rPr>
                <w:b/>
                <w:bCs/>
              </w:rPr>
            </w:pPr>
            <w:r>
              <w:rPr>
                <w:b/>
                <w:bCs/>
              </w:rPr>
              <w:t>1МА. 3.2.3.</w:t>
            </w:r>
          </w:p>
          <w:p w:rsidR="00FB44EF" w:rsidRDefault="00FB44EF" w:rsidP="003F7512">
            <w:pPr>
              <w:rPr>
                <w:b/>
                <w:bCs/>
              </w:rPr>
            </w:pPr>
            <w:r>
              <w:rPr>
                <w:b/>
                <w:bCs/>
              </w:rPr>
              <w:t>1МА. 3.2.4.</w:t>
            </w:r>
          </w:p>
          <w:p w:rsidR="00FB44EF" w:rsidRDefault="00FB44EF" w:rsidP="003F7512">
            <w:pPr>
              <w:pStyle w:val="NoSpacing"/>
              <w:rPr>
                <w:rFonts w:ascii="Times New Roman" w:hAnsi="Times New Roman"/>
              </w:rPr>
            </w:pPr>
            <w:r>
              <w:rPr>
                <w:b/>
                <w:bCs/>
              </w:rPr>
              <w:t>1МА. 3.2.5</w:t>
            </w:r>
          </w:p>
        </w:tc>
        <w:tc>
          <w:tcPr>
            <w:tcW w:w="4335" w:type="dxa"/>
          </w:tcPr>
          <w:p w:rsidR="00FB44EF" w:rsidRDefault="00FB44EF" w:rsidP="00480477">
            <w:pPr>
              <w:widowControl w:val="0"/>
              <w:numPr>
                <w:ilvl w:val="0"/>
                <w:numId w:val="135"/>
              </w:numPr>
              <w:contextualSpacing/>
              <w:jc w:val="both"/>
              <w:rPr>
                <w:lang w:val="sr-Cyrl-CS"/>
              </w:rPr>
            </w:pPr>
            <w:r w:rsidRPr="000D4464">
              <w:t>црта паралелне и нормалне праве, правоугаоник и квадрат;</w:t>
            </w:r>
          </w:p>
          <w:p w:rsidR="00FB44EF" w:rsidRDefault="00FB44EF" w:rsidP="00480477">
            <w:pPr>
              <w:widowControl w:val="0"/>
              <w:numPr>
                <w:ilvl w:val="0"/>
                <w:numId w:val="135"/>
              </w:numPr>
              <w:contextualSpacing/>
              <w:jc w:val="both"/>
              <w:rPr>
                <w:lang w:val="sr-Cyrl-CS"/>
              </w:rPr>
            </w:pPr>
            <w:r>
              <w:rPr>
                <w:lang w:val="sr-Cyrl-CS"/>
              </w:rPr>
              <w:t>конструише троугао и круг;</w:t>
            </w:r>
          </w:p>
          <w:p w:rsidR="00FB44EF" w:rsidRDefault="00FB44EF" w:rsidP="00480477">
            <w:pPr>
              <w:widowControl w:val="0"/>
              <w:numPr>
                <w:ilvl w:val="0"/>
                <w:numId w:val="135"/>
              </w:numPr>
              <w:contextualSpacing/>
              <w:jc w:val="both"/>
              <w:rPr>
                <w:lang w:val="sr-Cyrl-CS"/>
              </w:rPr>
            </w:pPr>
            <w:r>
              <w:rPr>
                <w:lang w:val="sr-Cyrl-CS"/>
              </w:rPr>
              <w:t>именује елементе угла, правоугаоника, квадрата, троугла и круга;</w:t>
            </w:r>
          </w:p>
          <w:p w:rsidR="00FB44EF" w:rsidRDefault="00FB44EF" w:rsidP="00480477">
            <w:pPr>
              <w:widowControl w:val="0"/>
              <w:numPr>
                <w:ilvl w:val="0"/>
                <w:numId w:val="135"/>
              </w:numPr>
              <w:contextualSpacing/>
              <w:jc w:val="both"/>
              <w:rPr>
                <w:lang w:val="sr-Cyrl-CS"/>
              </w:rPr>
            </w:pPr>
            <w:r>
              <w:rPr>
                <w:lang w:val="sr-Cyrl-CS"/>
              </w:rPr>
              <w:t xml:space="preserve">разликује </w:t>
            </w:r>
            <w:r>
              <w:t>геометријска тела и облике;</w:t>
            </w:r>
          </w:p>
          <w:p w:rsidR="00FB44EF" w:rsidRDefault="00FB44EF" w:rsidP="00480477">
            <w:pPr>
              <w:widowControl w:val="0"/>
              <w:numPr>
                <w:ilvl w:val="0"/>
                <w:numId w:val="135"/>
              </w:numPr>
              <w:contextualSpacing/>
              <w:jc w:val="both"/>
              <w:rPr>
                <w:lang w:val="sr-Cyrl-CS"/>
              </w:rPr>
            </w:pPr>
            <w:r>
              <w:rPr>
                <w:lang w:val="sr-Cyrl-CS"/>
              </w:rPr>
              <w:t>Одре</w:t>
            </w:r>
            <w:r>
              <w:t>ђује врсте тела ;</w:t>
            </w:r>
            <w:r>
              <w:rPr>
                <w:lang w:val="sr-Cyrl-CS"/>
              </w:rPr>
              <w:t>опише особине правоугаоника и квадрата;</w:t>
            </w:r>
          </w:p>
          <w:p w:rsidR="00FB44EF" w:rsidRDefault="00FB44EF" w:rsidP="00480477">
            <w:pPr>
              <w:widowControl w:val="0"/>
              <w:numPr>
                <w:ilvl w:val="0"/>
                <w:numId w:val="135"/>
              </w:numPr>
              <w:contextualSpacing/>
              <w:jc w:val="both"/>
              <w:rPr>
                <w:lang w:val="sr-Cyrl-CS"/>
              </w:rPr>
            </w:pPr>
            <w:r>
              <w:rPr>
                <w:lang w:val="sr-Cyrl-CS"/>
              </w:rPr>
              <w:t>преслика геометријску фигуру у квадратној или тачкастој мрежи на основу задатог упутства;</w:t>
            </w:r>
          </w:p>
          <w:p w:rsidR="00FB44EF" w:rsidRDefault="00FB44EF" w:rsidP="00480477">
            <w:pPr>
              <w:widowControl w:val="0"/>
              <w:numPr>
                <w:ilvl w:val="0"/>
                <w:numId w:val="135"/>
              </w:numPr>
              <w:contextualSpacing/>
              <w:jc w:val="both"/>
              <w:rPr>
                <w:lang w:val="sr-Cyrl-CS"/>
              </w:rPr>
            </w:pPr>
            <w:r>
              <w:rPr>
                <w:lang w:val="sr-Cyrl-CS"/>
              </w:rPr>
              <w:t>користи геометријски прибор и софтверске алате за цртање.</w:t>
            </w:r>
          </w:p>
        </w:tc>
      </w:tr>
    </w:tbl>
    <w:p w:rsidR="00FB44EF" w:rsidRDefault="00FB44EF" w:rsidP="00FB44EF">
      <w:pPr>
        <w:autoSpaceDE w:val="0"/>
        <w:autoSpaceDN w:val="0"/>
        <w:adjustRightInd w:val="0"/>
      </w:pPr>
    </w:p>
    <w:p w:rsidR="00FB44EF" w:rsidRPr="000D4464" w:rsidRDefault="00FB44EF" w:rsidP="00FB44EF">
      <w:pPr>
        <w:jc w:val="both"/>
        <w:rPr>
          <w:b/>
          <w:sz w:val="22"/>
          <w:szCs w:val="22"/>
        </w:rPr>
      </w:pPr>
      <w:r w:rsidRPr="000D4464">
        <w:rPr>
          <w:b/>
          <w:sz w:val="22"/>
          <w:szCs w:val="22"/>
        </w:rPr>
        <w:t>Циљеви и задаци:</w:t>
      </w:r>
    </w:p>
    <w:p w:rsidR="00FB44EF" w:rsidRPr="000D4464" w:rsidRDefault="00FB44EF" w:rsidP="00FB44EF">
      <w:pPr>
        <w:jc w:val="both"/>
        <w:rPr>
          <w:sz w:val="22"/>
          <w:szCs w:val="22"/>
        </w:rPr>
      </w:pPr>
      <w:r w:rsidRPr="000D4464">
        <w:rPr>
          <w:sz w:val="22"/>
          <w:szCs w:val="22"/>
        </w:rPr>
        <w:t>Стицањенеопходнихзнањазаусвајањематематичкихпојмова и решавањеразноврснихзадатакарадиуспешногматематичкогобразовања</w:t>
      </w:r>
    </w:p>
    <w:p w:rsidR="00FB44EF" w:rsidRPr="000D4464" w:rsidRDefault="00FB44EF" w:rsidP="00FB44EF">
      <w:pPr>
        <w:jc w:val="both"/>
        <w:rPr>
          <w:sz w:val="22"/>
          <w:szCs w:val="22"/>
        </w:rPr>
      </w:pPr>
      <w:r w:rsidRPr="000D4464">
        <w:rPr>
          <w:sz w:val="22"/>
          <w:szCs w:val="22"/>
        </w:rPr>
        <w:t>Развијањеспособностипосматрања, опажања, логичког, критичног и стваралачкогмишљења.</w:t>
      </w:r>
    </w:p>
    <w:p w:rsidR="00FB44EF" w:rsidRPr="000D4464" w:rsidRDefault="00FB44EF" w:rsidP="00FB44EF">
      <w:pPr>
        <w:jc w:val="both"/>
        <w:rPr>
          <w:sz w:val="22"/>
          <w:szCs w:val="22"/>
        </w:rPr>
      </w:pPr>
      <w:r w:rsidRPr="000D4464">
        <w:rPr>
          <w:sz w:val="22"/>
          <w:szCs w:val="22"/>
        </w:rPr>
        <w:t>Развијањерадненавикекао и радозналости и изучавањеприроднихпојава</w:t>
      </w:r>
    </w:p>
    <w:p w:rsidR="00FB44EF" w:rsidRPr="000D4464" w:rsidRDefault="00FB44EF" w:rsidP="00FB44EF">
      <w:pPr>
        <w:jc w:val="both"/>
        <w:rPr>
          <w:sz w:val="22"/>
          <w:szCs w:val="22"/>
        </w:rPr>
      </w:pPr>
      <w:r w:rsidRPr="000D4464">
        <w:rPr>
          <w:sz w:val="22"/>
          <w:szCs w:val="22"/>
        </w:rPr>
        <w:t>Омогућавањеразумевањаодговарајућихсадржајаприроднихнаука</w:t>
      </w:r>
    </w:p>
    <w:p w:rsidR="00FB44EF" w:rsidRPr="000D4464" w:rsidRDefault="00FB44EF" w:rsidP="00FB44EF">
      <w:pPr>
        <w:rPr>
          <w:b/>
          <w:bCs/>
          <w:sz w:val="22"/>
          <w:szCs w:val="22"/>
        </w:rPr>
      </w:pPr>
      <w:r w:rsidRPr="000D4464">
        <w:rPr>
          <w:sz w:val="22"/>
          <w:szCs w:val="22"/>
        </w:rPr>
        <w:t>Изграђивањепозитивногстава, упорности, тачности, уредности и самосталнограда</w:t>
      </w:r>
    </w:p>
    <w:p w:rsidR="00FB44EF" w:rsidRPr="000D4464" w:rsidRDefault="00FB44EF" w:rsidP="00FB44EF">
      <w:pPr>
        <w:rPr>
          <w:sz w:val="22"/>
          <w:szCs w:val="22"/>
        </w:rPr>
      </w:pPr>
      <w:r w:rsidRPr="000D4464">
        <w:rPr>
          <w:b/>
          <w:bCs/>
          <w:sz w:val="22"/>
          <w:szCs w:val="22"/>
        </w:rPr>
        <w:t xml:space="preserve">ЦИЉ </w:t>
      </w:r>
      <w:r w:rsidRPr="000D4464">
        <w:rPr>
          <w:sz w:val="22"/>
          <w:szCs w:val="22"/>
        </w:rPr>
        <w:t>наставематематикејестедаученициусвојеелементарназнањакојасупотребназасхватањепојава и зависности у животу и друштву; даоспособиученикезаприменуусвојенихматематичкихзнања у решавањуразноврснихзадатакаизживотнепраксе, зауспешнонатављањематематичкогобразовања и засамообразовање; као и дадопринесеразвијањументалнихспособности, формирањунаучногпогхледанасвет и свестраномразвиткуличностиученика.</w:t>
      </w:r>
    </w:p>
    <w:p w:rsidR="00FB44EF" w:rsidRPr="000D4464" w:rsidRDefault="00FB44EF" w:rsidP="00FB44EF">
      <w:pPr>
        <w:rPr>
          <w:sz w:val="22"/>
          <w:szCs w:val="22"/>
        </w:rPr>
      </w:pPr>
      <w:r w:rsidRPr="000D4464">
        <w:rPr>
          <w:b/>
          <w:bCs/>
          <w:sz w:val="22"/>
          <w:szCs w:val="22"/>
        </w:rPr>
        <w:lastRenderedPageBreak/>
        <w:t>Оперативнизадаци</w:t>
      </w:r>
    </w:p>
    <w:p w:rsidR="00FB44EF" w:rsidRPr="000D4464" w:rsidRDefault="00FB44EF" w:rsidP="00FB44EF">
      <w:pPr>
        <w:rPr>
          <w:sz w:val="22"/>
          <w:szCs w:val="22"/>
        </w:rPr>
      </w:pPr>
      <w:r w:rsidRPr="000D4464">
        <w:rPr>
          <w:sz w:val="22"/>
          <w:szCs w:val="22"/>
        </w:rPr>
        <w:t>Ученицитребада:</w:t>
      </w:r>
    </w:p>
    <w:p w:rsidR="00FB44EF" w:rsidRPr="000D4464" w:rsidRDefault="00FB44EF" w:rsidP="00480477">
      <w:pPr>
        <w:numPr>
          <w:ilvl w:val="0"/>
          <w:numId w:val="136"/>
        </w:numPr>
        <w:spacing w:line="276" w:lineRule="auto"/>
        <w:rPr>
          <w:sz w:val="22"/>
          <w:szCs w:val="22"/>
        </w:rPr>
      </w:pPr>
      <w:r w:rsidRPr="000D4464">
        <w:rPr>
          <w:sz w:val="22"/>
          <w:szCs w:val="22"/>
        </w:rPr>
        <w:t>савладајусабирање и одузимањедо100;</w:t>
      </w:r>
    </w:p>
    <w:p w:rsidR="00FB44EF" w:rsidRPr="000D4464" w:rsidRDefault="00FB44EF" w:rsidP="00480477">
      <w:pPr>
        <w:numPr>
          <w:ilvl w:val="0"/>
          <w:numId w:val="136"/>
        </w:numPr>
        <w:spacing w:line="276" w:lineRule="auto"/>
        <w:rPr>
          <w:sz w:val="22"/>
          <w:szCs w:val="22"/>
        </w:rPr>
      </w:pPr>
      <w:r w:rsidRPr="000D4464">
        <w:rPr>
          <w:sz w:val="22"/>
          <w:szCs w:val="22"/>
        </w:rPr>
        <w:t>схватемножењекаосабирањеједнакихсабирака, упознају и користетермине и знакмножења;</w:t>
      </w:r>
    </w:p>
    <w:p w:rsidR="00FB44EF" w:rsidRPr="000D4464" w:rsidRDefault="00FB44EF" w:rsidP="00480477">
      <w:pPr>
        <w:numPr>
          <w:ilvl w:val="0"/>
          <w:numId w:val="136"/>
        </w:numPr>
        <w:spacing w:line="276" w:lineRule="auto"/>
        <w:rPr>
          <w:sz w:val="22"/>
          <w:szCs w:val="22"/>
        </w:rPr>
      </w:pPr>
      <w:r w:rsidRPr="000D4464">
        <w:rPr>
          <w:sz w:val="22"/>
          <w:szCs w:val="22"/>
        </w:rPr>
        <w:t>упознајуоперацијудељења, користетермине и знакдељења;</w:t>
      </w:r>
    </w:p>
    <w:p w:rsidR="00FB44EF" w:rsidRPr="000D4464" w:rsidRDefault="00FB44EF" w:rsidP="00480477">
      <w:pPr>
        <w:numPr>
          <w:ilvl w:val="0"/>
          <w:numId w:val="136"/>
        </w:numPr>
        <w:spacing w:line="276" w:lineRule="auto"/>
        <w:rPr>
          <w:sz w:val="22"/>
          <w:szCs w:val="22"/>
        </w:rPr>
      </w:pPr>
      <w:r w:rsidRPr="000D4464">
        <w:rPr>
          <w:sz w:val="22"/>
          <w:szCs w:val="22"/>
        </w:rPr>
        <w:t>упознајукомутативност и асоцијативнострачунскихоперација;</w:t>
      </w:r>
    </w:p>
    <w:p w:rsidR="00FB44EF" w:rsidRPr="000D4464" w:rsidRDefault="00FB44EF" w:rsidP="00480477">
      <w:pPr>
        <w:numPr>
          <w:ilvl w:val="0"/>
          <w:numId w:val="136"/>
        </w:numPr>
        <w:spacing w:line="276" w:lineRule="auto"/>
        <w:rPr>
          <w:sz w:val="22"/>
          <w:szCs w:val="22"/>
        </w:rPr>
      </w:pPr>
      <w:r w:rsidRPr="000D4464">
        <w:rPr>
          <w:sz w:val="22"/>
          <w:szCs w:val="22"/>
        </w:rPr>
        <w:t>уочавајусвојствонулекаосабирака, чиниоца и дељеника, а јединицекаочиниоца и делиоца;</w:t>
      </w:r>
    </w:p>
    <w:p w:rsidR="00FB44EF" w:rsidRPr="000D4464" w:rsidRDefault="00FB44EF" w:rsidP="00480477">
      <w:pPr>
        <w:numPr>
          <w:ilvl w:val="0"/>
          <w:numId w:val="136"/>
        </w:numPr>
        <w:spacing w:line="276" w:lineRule="auto"/>
        <w:rPr>
          <w:sz w:val="22"/>
          <w:szCs w:val="22"/>
        </w:rPr>
      </w:pPr>
      <w:r w:rsidRPr="000D4464">
        <w:rPr>
          <w:sz w:val="22"/>
          <w:szCs w:val="22"/>
        </w:rPr>
        <w:t>савладајутаблицумножењаједноцифренихбројева и одговарајућеслучајеведељења;</w:t>
      </w:r>
    </w:p>
    <w:p w:rsidR="00FB44EF" w:rsidRPr="000D4464" w:rsidRDefault="00FB44EF" w:rsidP="00480477">
      <w:pPr>
        <w:numPr>
          <w:ilvl w:val="0"/>
          <w:numId w:val="136"/>
        </w:numPr>
        <w:spacing w:line="276" w:lineRule="auto"/>
        <w:rPr>
          <w:sz w:val="22"/>
          <w:szCs w:val="22"/>
        </w:rPr>
      </w:pPr>
      <w:r w:rsidRPr="000D4464">
        <w:rPr>
          <w:sz w:val="22"/>
          <w:szCs w:val="22"/>
        </w:rPr>
        <w:t>савладајумножење и дељење у оквиру 100, упознајуфункцијузаграде и редоследизвођењарачунскихоперација;</w:t>
      </w:r>
    </w:p>
    <w:p w:rsidR="00FB44EF" w:rsidRPr="000D4464" w:rsidRDefault="00FB44EF" w:rsidP="00480477">
      <w:pPr>
        <w:numPr>
          <w:ilvl w:val="0"/>
          <w:numId w:val="136"/>
        </w:numPr>
        <w:spacing w:line="276" w:lineRule="auto"/>
        <w:rPr>
          <w:sz w:val="22"/>
          <w:szCs w:val="22"/>
        </w:rPr>
      </w:pPr>
      <w:r w:rsidRPr="000D4464">
        <w:rPr>
          <w:sz w:val="22"/>
          <w:szCs w:val="22"/>
        </w:rPr>
        <w:t>умејудапрочитају и запишупомоћусловазбир, разлику, производ и количник, као и дазнајудаодредевредностизразасадвеоперације;</w:t>
      </w:r>
    </w:p>
    <w:p w:rsidR="00FB44EF" w:rsidRPr="000D4464" w:rsidRDefault="00FB44EF" w:rsidP="00480477">
      <w:pPr>
        <w:numPr>
          <w:ilvl w:val="0"/>
          <w:numId w:val="136"/>
        </w:numPr>
        <w:spacing w:line="276" w:lineRule="auto"/>
        <w:rPr>
          <w:sz w:val="22"/>
          <w:szCs w:val="22"/>
        </w:rPr>
      </w:pPr>
      <w:r w:rsidRPr="000D4464">
        <w:rPr>
          <w:sz w:val="22"/>
          <w:szCs w:val="22"/>
        </w:rPr>
        <w:t>упознајуупотребусловакаоознакузанепознатиброј у најједноставнијимпримерима;сабирања и одузимања;</w:t>
      </w:r>
    </w:p>
    <w:p w:rsidR="00FB44EF" w:rsidRPr="000D4464" w:rsidRDefault="00FB44EF" w:rsidP="00480477">
      <w:pPr>
        <w:numPr>
          <w:ilvl w:val="0"/>
          <w:numId w:val="136"/>
        </w:numPr>
        <w:spacing w:line="276" w:lineRule="auto"/>
        <w:rPr>
          <w:sz w:val="22"/>
          <w:szCs w:val="22"/>
        </w:rPr>
      </w:pPr>
      <w:r w:rsidRPr="000D4464">
        <w:rPr>
          <w:sz w:val="22"/>
          <w:szCs w:val="22"/>
        </w:rPr>
        <w:t>умејударешавајутекстуалнезадатке с једном и дверачунскеоперације, као и једначине с једномоперацијом;</w:t>
      </w:r>
    </w:p>
    <w:p w:rsidR="00FB44EF" w:rsidRDefault="00FB44EF" w:rsidP="00480477">
      <w:pPr>
        <w:numPr>
          <w:ilvl w:val="0"/>
          <w:numId w:val="136"/>
        </w:numPr>
        <w:spacing w:line="276" w:lineRule="auto"/>
        <w:rPr>
          <w:sz w:val="22"/>
          <w:szCs w:val="22"/>
        </w:rPr>
      </w:pPr>
      <w:r>
        <w:rPr>
          <w:sz w:val="22"/>
          <w:szCs w:val="22"/>
        </w:rPr>
        <w:t>схватепојамполовине;</w:t>
      </w:r>
    </w:p>
    <w:p w:rsidR="00FB44EF" w:rsidRDefault="00FB44EF" w:rsidP="00480477">
      <w:pPr>
        <w:numPr>
          <w:ilvl w:val="0"/>
          <w:numId w:val="136"/>
        </w:numPr>
        <w:spacing w:line="276" w:lineRule="auto"/>
        <w:rPr>
          <w:sz w:val="22"/>
          <w:szCs w:val="22"/>
        </w:rPr>
      </w:pPr>
      <w:r>
        <w:rPr>
          <w:sz w:val="22"/>
          <w:szCs w:val="22"/>
        </w:rPr>
        <w:t>уочавају и стичуодређенуспретност у цртањуправе и дужикао и разнихкривих и изломљенихлинија;</w:t>
      </w:r>
    </w:p>
    <w:p w:rsidR="00FB44EF" w:rsidRDefault="00FB44EF" w:rsidP="00480477">
      <w:pPr>
        <w:numPr>
          <w:ilvl w:val="0"/>
          <w:numId w:val="136"/>
        </w:numPr>
        <w:spacing w:line="276" w:lineRule="auto"/>
        <w:rPr>
          <w:sz w:val="22"/>
          <w:szCs w:val="22"/>
        </w:rPr>
      </w:pPr>
      <w:r>
        <w:rPr>
          <w:sz w:val="22"/>
          <w:szCs w:val="22"/>
        </w:rPr>
        <w:t>уочавају и цртајуправуогаоник и квадратнаквадратнојмрежи;</w:t>
      </w:r>
    </w:p>
    <w:p w:rsidR="00FB44EF" w:rsidRDefault="00FB44EF" w:rsidP="00480477">
      <w:pPr>
        <w:numPr>
          <w:ilvl w:val="0"/>
          <w:numId w:val="136"/>
        </w:numPr>
        <w:spacing w:line="276" w:lineRule="auto"/>
        <w:rPr>
          <w:b/>
          <w:bCs/>
          <w:sz w:val="22"/>
          <w:szCs w:val="22"/>
        </w:rPr>
      </w:pPr>
      <w:r>
        <w:rPr>
          <w:sz w:val="22"/>
          <w:szCs w:val="22"/>
        </w:rPr>
        <w:t>упознају и примењујемерезадужину (m,dm,cm) и време (час, минут, дан, седмица, месец</w:t>
      </w:r>
    </w:p>
    <w:p w:rsidR="00FB44EF" w:rsidRDefault="00FB44EF" w:rsidP="00FB44EF">
      <w:pPr>
        <w:rPr>
          <w:b/>
          <w:bCs/>
          <w:sz w:val="22"/>
          <w:szCs w:val="22"/>
        </w:rPr>
      </w:pPr>
      <w:r>
        <w:rPr>
          <w:b/>
          <w:bCs/>
          <w:sz w:val="22"/>
          <w:szCs w:val="22"/>
        </w:rPr>
        <w:t>Светоконас</w:t>
      </w:r>
    </w:p>
    <w:tbl>
      <w:tblPr>
        <w:tblW w:w="10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612"/>
        <w:gridCol w:w="2079"/>
        <w:gridCol w:w="1322"/>
        <w:gridCol w:w="1185"/>
        <w:gridCol w:w="18"/>
        <w:gridCol w:w="1322"/>
        <w:gridCol w:w="1443"/>
        <w:gridCol w:w="1803"/>
      </w:tblGrid>
      <w:tr w:rsidR="00FB44EF" w:rsidTr="003F7512">
        <w:trPr>
          <w:trHeight w:val="847"/>
        </w:trPr>
        <w:tc>
          <w:tcPr>
            <w:tcW w:w="916" w:type="dxa"/>
            <w:shd w:val="clear" w:color="auto" w:fill="E0E0E0"/>
          </w:tcPr>
          <w:p w:rsidR="00FB44EF" w:rsidRDefault="00FB44EF" w:rsidP="003F7512">
            <w:pPr>
              <w:widowControl w:val="0"/>
              <w:autoSpaceDE w:val="0"/>
              <w:autoSpaceDN w:val="0"/>
              <w:adjustRightInd w:val="0"/>
              <w:jc w:val="center"/>
              <w:rPr>
                <w:b/>
                <w:bCs/>
              </w:rPr>
            </w:pPr>
            <w:r>
              <w:rPr>
                <w:b/>
                <w:bCs/>
                <w:sz w:val="22"/>
                <w:szCs w:val="22"/>
              </w:rPr>
              <w:t xml:space="preserve">бр. </w:t>
            </w:r>
          </w:p>
          <w:p w:rsidR="00FB44EF" w:rsidRDefault="00FB44EF" w:rsidP="003F7512">
            <w:pPr>
              <w:widowControl w:val="0"/>
              <w:autoSpaceDE w:val="0"/>
              <w:autoSpaceDN w:val="0"/>
              <w:adjustRightInd w:val="0"/>
              <w:jc w:val="center"/>
              <w:rPr>
                <w:b/>
                <w:bCs/>
              </w:rPr>
            </w:pPr>
            <w:r>
              <w:rPr>
                <w:b/>
                <w:bCs/>
                <w:sz w:val="22"/>
                <w:szCs w:val="22"/>
              </w:rPr>
              <w:t>наст</w:t>
            </w:r>
          </w:p>
          <w:p w:rsidR="00FB44EF" w:rsidRDefault="00FB44EF" w:rsidP="003F7512">
            <w:pPr>
              <w:widowControl w:val="0"/>
              <w:autoSpaceDE w:val="0"/>
              <w:autoSpaceDN w:val="0"/>
              <w:adjustRightInd w:val="0"/>
              <w:jc w:val="center"/>
              <w:rPr>
                <w:b/>
                <w:bCs/>
                <w:lang w:val="zh-CN"/>
              </w:rPr>
            </w:pPr>
            <w:r>
              <w:rPr>
                <w:b/>
                <w:bCs/>
                <w:sz w:val="22"/>
                <w:szCs w:val="22"/>
              </w:rPr>
              <w:t>теме</w:t>
            </w:r>
          </w:p>
        </w:tc>
        <w:tc>
          <w:tcPr>
            <w:tcW w:w="2691" w:type="dxa"/>
            <w:gridSpan w:val="2"/>
            <w:shd w:val="clear" w:color="auto" w:fill="E0E0E0"/>
          </w:tcPr>
          <w:p w:rsidR="00FB44EF" w:rsidRDefault="00FB44EF" w:rsidP="003F7512">
            <w:pPr>
              <w:widowControl w:val="0"/>
              <w:autoSpaceDE w:val="0"/>
              <w:autoSpaceDN w:val="0"/>
              <w:adjustRightInd w:val="0"/>
              <w:jc w:val="center"/>
              <w:rPr>
                <w:b/>
                <w:bCs/>
              </w:rPr>
            </w:pPr>
            <w:r>
              <w:rPr>
                <w:b/>
                <w:bCs/>
                <w:sz w:val="22"/>
                <w:szCs w:val="22"/>
              </w:rPr>
              <w:t>Наставнатема</w:t>
            </w:r>
          </w:p>
        </w:tc>
        <w:tc>
          <w:tcPr>
            <w:tcW w:w="5290" w:type="dxa"/>
            <w:gridSpan w:val="5"/>
            <w:shd w:val="clear" w:color="auto" w:fill="E0E0E0"/>
          </w:tcPr>
          <w:p w:rsidR="00FB44EF" w:rsidRDefault="00FB44EF" w:rsidP="003F7512">
            <w:pPr>
              <w:widowControl w:val="0"/>
              <w:autoSpaceDE w:val="0"/>
              <w:autoSpaceDN w:val="0"/>
              <w:adjustRightInd w:val="0"/>
              <w:jc w:val="center"/>
              <w:rPr>
                <w:b/>
                <w:bCs/>
                <w:lang w:val="zh-CN"/>
              </w:rPr>
            </w:pPr>
            <w:r>
              <w:rPr>
                <w:b/>
                <w:bCs/>
                <w:sz w:val="22"/>
                <w:szCs w:val="22"/>
              </w:rPr>
              <w:t>Бројчасова</w:t>
            </w:r>
          </w:p>
        </w:tc>
        <w:tc>
          <w:tcPr>
            <w:tcW w:w="1803" w:type="dxa"/>
            <w:shd w:val="clear" w:color="auto" w:fill="E0E0E0"/>
            <w:vAlign w:val="center"/>
          </w:tcPr>
          <w:p w:rsidR="00FB44EF" w:rsidRDefault="00FB44EF" w:rsidP="003F7512">
            <w:pPr>
              <w:widowControl w:val="0"/>
              <w:autoSpaceDE w:val="0"/>
              <w:autoSpaceDN w:val="0"/>
              <w:adjustRightInd w:val="0"/>
              <w:jc w:val="center"/>
              <w:rPr>
                <w:b/>
                <w:bCs/>
              </w:rPr>
            </w:pPr>
            <w:r>
              <w:rPr>
                <w:b/>
                <w:bCs/>
                <w:sz w:val="22"/>
                <w:szCs w:val="22"/>
              </w:rPr>
              <w:t>Укупнопотеми</w:t>
            </w:r>
          </w:p>
        </w:tc>
      </w:tr>
      <w:tr w:rsidR="00FB44EF" w:rsidTr="003F7512">
        <w:trPr>
          <w:trHeight w:val="288"/>
        </w:trPr>
        <w:tc>
          <w:tcPr>
            <w:tcW w:w="916" w:type="dxa"/>
          </w:tcPr>
          <w:p w:rsidR="00FB44EF" w:rsidRDefault="00FB44EF" w:rsidP="003F7512">
            <w:pPr>
              <w:widowControl w:val="0"/>
              <w:autoSpaceDE w:val="0"/>
              <w:autoSpaceDN w:val="0"/>
              <w:adjustRightInd w:val="0"/>
              <w:rPr>
                <w:b/>
                <w:bCs/>
              </w:rPr>
            </w:pPr>
          </w:p>
        </w:tc>
        <w:tc>
          <w:tcPr>
            <w:tcW w:w="2691" w:type="dxa"/>
            <w:gridSpan w:val="2"/>
          </w:tcPr>
          <w:p w:rsidR="00FB44EF" w:rsidRDefault="00FB44EF" w:rsidP="003F7512">
            <w:pPr>
              <w:widowControl w:val="0"/>
              <w:autoSpaceDE w:val="0"/>
              <w:autoSpaceDN w:val="0"/>
              <w:adjustRightInd w:val="0"/>
              <w:rPr>
                <w:b/>
                <w:bCs/>
              </w:rPr>
            </w:pPr>
          </w:p>
        </w:tc>
        <w:tc>
          <w:tcPr>
            <w:tcW w:w="1322" w:type="dxa"/>
          </w:tcPr>
          <w:p w:rsidR="00FB44EF" w:rsidRDefault="00FB44EF" w:rsidP="003F7512">
            <w:pPr>
              <w:widowControl w:val="0"/>
              <w:autoSpaceDE w:val="0"/>
              <w:autoSpaceDN w:val="0"/>
              <w:adjustRightInd w:val="0"/>
              <w:jc w:val="center"/>
              <w:rPr>
                <w:b/>
                <w:bCs/>
              </w:rPr>
            </w:pPr>
            <w:r>
              <w:rPr>
                <w:b/>
                <w:bCs/>
                <w:sz w:val="22"/>
                <w:szCs w:val="22"/>
              </w:rPr>
              <w:t>обрада</w:t>
            </w:r>
          </w:p>
        </w:tc>
        <w:tc>
          <w:tcPr>
            <w:tcW w:w="1203" w:type="dxa"/>
            <w:gridSpan w:val="2"/>
          </w:tcPr>
          <w:p w:rsidR="00FB44EF" w:rsidRDefault="00FB44EF" w:rsidP="003F7512">
            <w:pPr>
              <w:widowControl w:val="0"/>
              <w:autoSpaceDE w:val="0"/>
              <w:autoSpaceDN w:val="0"/>
              <w:adjustRightInd w:val="0"/>
              <w:jc w:val="center"/>
              <w:rPr>
                <w:b/>
                <w:bCs/>
              </w:rPr>
            </w:pPr>
            <w:r>
              <w:rPr>
                <w:b/>
                <w:bCs/>
                <w:sz w:val="22"/>
                <w:szCs w:val="22"/>
              </w:rPr>
              <w:t>утврђив.</w:t>
            </w:r>
          </w:p>
        </w:tc>
        <w:tc>
          <w:tcPr>
            <w:tcW w:w="1322" w:type="dxa"/>
          </w:tcPr>
          <w:p w:rsidR="00FB44EF" w:rsidRDefault="00FB44EF" w:rsidP="003F7512">
            <w:pPr>
              <w:widowControl w:val="0"/>
              <w:autoSpaceDE w:val="0"/>
              <w:autoSpaceDN w:val="0"/>
              <w:adjustRightInd w:val="0"/>
              <w:jc w:val="center"/>
              <w:rPr>
                <w:b/>
                <w:bCs/>
              </w:rPr>
            </w:pPr>
            <w:r>
              <w:rPr>
                <w:b/>
                <w:bCs/>
                <w:sz w:val="22"/>
                <w:szCs w:val="22"/>
              </w:rPr>
              <w:t>систем.</w:t>
            </w:r>
          </w:p>
        </w:tc>
        <w:tc>
          <w:tcPr>
            <w:tcW w:w="1443" w:type="dxa"/>
          </w:tcPr>
          <w:p w:rsidR="00FB44EF" w:rsidRDefault="00FB44EF" w:rsidP="003F7512">
            <w:pPr>
              <w:widowControl w:val="0"/>
              <w:autoSpaceDE w:val="0"/>
              <w:autoSpaceDN w:val="0"/>
              <w:adjustRightInd w:val="0"/>
              <w:jc w:val="center"/>
              <w:rPr>
                <w:b/>
                <w:bCs/>
                <w:lang w:val="zh-CN"/>
              </w:rPr>
            </w:pPr>
            <w:r>
              <w:rPr>
                <w:b/>
                <w:bCs/>
                <w:sz w:val="22"/>
                <w:szCs w:val="22"/>
              </w:rPr>
              <w:t>провере</w:t>
            </w:r>
          </w:p>
        </w:tc>
        <w:tc>
          <w:tcPr>
            <w:tcW w:w="1803" w:type="dxa"/>
          </w:tcPr>
          <w:p w:rsidR="00FB44EF" w:rsidRDefault="00FB44EF" w:rsidP="003F7512">
            <w:pPr>
              <w:widowControl w:val="0"/>
              <w:autoSpaceDE w:val="0"/>
              <w:autoSpaceDN w:val="0"/>
              <w:adjustRightInd w:val="0"/>
              <w:rPr>
                <w:b/>
                <w:bCs/>
              </w:rPr>
            </w:pPr>
          </w:p>
        </w:tc>
      </w:tr>
      <w:tr w:rsidR="00FB44EF" w:rsidTr="003F7512">
        <w:trPr>
          <w:trHeight w:val="567"/>
        </w:trPr>
        <w:tc>
          <w:tcPr>
            <w:tcW w:w="916" w:type="dxa"/>
          </w:tcPr>
          <w:p w:rsidR="00FB44EF" w:rsidRDefault="00FB44EF" w:rsidP="003F7512">
            <w:pPr>
              <w:widowControl w:val="0"/>
              <w:autoSpaceDE w:val="0"/>
              <w:autoSpaceDN w:val="0"/>
              <w:adjustRightInd w:val="0"/>
              <w:jc w:val="center"/>
              <w:rPr>
                <w:b/>
                <w:bCs/>
              </w:rPr>
            </w:pPr>
            <w:r>
              <w:rPr>
                <w:b/>
                <w:bCs/>
                <w:sz w:val="22"/>
                <w:szCs w:val="22"/>
              </w:rPr>
              <w:t>1.</w:t>
            </w:r>
          </w:p>
          <w:p w:rsidR="00FB44EF" w:rsidRDefault="00FB44EF" w:rsidP="003F7512">
            <w:pPr>
              <w:widowControl w:val="0"/>
              <w:autoSpaceDE w:val="0"/>
              <w:autoSpaceDN w:val="0"/>
              <w:adjustRightInd w:val="0"/>
              <w:jc w:val="center"/>
              <w:rPr>
                <w:b/>
                <w:bCs/>
              </w:rPr>
            </w:pPr>
          </w:p>
        </w:tc>
        <w:tc>
          <w:tcPr>
            <w:tcW w:w="2691" w:type="dxa"/>
            <w:gridSpan w:val="2"/>
            <w:vAlign w:val="center"/>
          </w:tcPr>
          <w:p w:rsidR="00FB44EF" w:rsidRDefault="00FB44EF" w:rsidP="003F7512">
            <w:pPr>
              <w:rPr>
                <w:b/>
              </w:rPr>
            </w:pPr>
            <w:r>
              <w:rPr>
                <w:b/>
                <w:sz w:val="22"/>
                <w:szCs w:val="22"/>
              </w:rPr>
              <w:t>ГДЕ  ЧОВЕК  ЖИВИ</w:t>
            </w:r>
          </w:p>
        </w:tc>
        <w:tc>
          <w:tcPr>
            <w:tcW w:w="1322" w:type="dxa"/>
            <w:vAlign w:val="center"/>
          </w:tcPr>
          <w:p w:rsidR="00FB44EF" w:rsidRDefault="00FB44EF" w:rsidP="003F7512">
            <w:pPr>
              <w:jc w:val="center"/>
              <w:rPr>
                <w:b/>
                <w:bCs/>
              </w:rPr>
            </w:pPr>
            <w:r>
              <w:rPr>
                <w:b/>
                <w:bCs/>
                <w:sz w:val="22"/>
                <w:szCs w:val="22"/>
              </w:rPr>
              <w:t>11</w:t>
            </w:r>
          </w:p>
        </w:tc>
        <w:tc>
          <w:tcPr>
            <w:tcW w:w="1203" w:type="dxa"/>
            <w:gridSpan w:val="2"/>
            <w:vAlign w:val="center"/>
          </w:tcPr>
          <w:p w:rsidR="00FB44EF" w:rsidRDefault="00FB44EF" w:rsidP="003F7512">
            <w:pPr>
              <w:widowControl w:val="0"/>
              <w:autoSpaceDE w:val="0"/>
              <w:autoSpaceDN w:val="0"/>
              <w:adjustRightInd w:val="0"/>
              <w:jc w:val="center"/>
              <w:rPr>
                <w:b/>
                <w:bCs/>
              </w:rPr>
            </w:pPr>
            <w:r>
              <w:rPr>
                <w:b/>
                <w:bCs/>
                <w:sz w:val="22"/>
                <w:szCs w:val="22"/>
              </w:rPr>
              <w:t>6</w:t>
            </w:r>
          </w:p>
        </w:tc>
        <w:tc>
          <w:tcPr>
            <w:tcW w:w="1322"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443"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803" w:type="dxa"/>
            <w:vAlign w:val="center"/>
          </w:tcPr>
          <w:p w:rsidR="00FB44EF" w:rsidRDefault="00FB44EF" w:rsidP="003F7512">
            <w:pPr>
              <w:jc w:val="center"/>
              <w:rPr>
                <w:b/>
                <w:bCs/>
              </w:rPr>
            </w:pPr>
            <w:r>
              <w:rPr>
                <w:b/>
                <w:bCs/>
                <w:sz w:val="22"/>
                <w:szCs w:val="22"/>
              </w:rPr>
              <w:t>19</w:t>
            </w:r>
          </w:p>
        </w:tc>
      </w:tr>
      <w:tr w:rsidR="00FB44EF" w:rsidTr="003F7512">
        <w:trPr>
          <w:trHeight w:val="567"/>
        </w:trPr>
        <w:tc>
          <w:tcPr>
            <w:tcW w:w="916" w:type="dxa"/>
          </w:tcPr>
          <w:p w:rsidR="00FB44EF" w:rsidRDefault="00FB44EF" w:rsidP="003F7512">
            <w:pPr>
              <w:widowControl w:val="0"/>
              <w:autoSpaceDE w:val="0"/>
              <w:autoSpaceDN w:val="0"/>
              <w:adjustRightInd w:val="0"/>
              <w:jc w:val="center"/>
              <w:rPr>
                <w:b/>
                <w:bCs/>
              </w:rPr>
            </w:pPr>
            <w:r>
              <w:rPr>
                <w:b/>
                <w:bCs/>
                <w:sz w:val="22"/>
                <w:szCs w:val="22"/>
              </w:rPr>
              <w:t>2.</w:t>
            </w:r>
          </w:p>
          <w:p w:rsidR="00FB44EF" w:rsidRDefault="00FB44EF" w:rsidP="003F7512">
            <w:pPr>
              <w:widowControl w:val="0"/>
              <w:autoSpaceDE w:val="0"/>
              <w:autoSpaceDN w:val="0"/>
              <w:adjustRightInd w:val="0"/>
              <w:jc w:val="center"/>
              <w:rPr>
                <w:b/>
                <w:bCs/>
              </w:rPr>
            </w:pPr>
          </w:p>
        </w:tc>
        <w:tc>
          <w:tcPr>
            <w:tcW w:w="2691" w:type="dxa"/>
            <w:gridSpan w:val="2"/>
            <w:vAlign w:val="center"/>
          </w:tcPr>
          <w:p w:rsidR="00FB44EF" w:rsidRDefault="00FB44EF" w:rsidP="003F7512">
            <w:pPr>
              <w:rPr>
                <w:b/>
              </w:rPr>
            </w:pPr>
            <w:r>
              <w:rPr>
                <w:b/>
                <w:sz w:val="22"/>
                <w:szCs w:val="22"/>
              </w:rPr>
              <w:t>КРЕТАЊЕ У ПРОСТОРУ И ВРЕМЕНУ</w:t>
            </w:r>
          </w:p>
        </w:tc>
        <w:tc>
          <w:tcPr>
            <w:tcW w:w="1322" w:type="dxa"/>
            <w:vAlign w:val="center"/>
          </w:tcPr>
          <w:p w:rsidR="00FB44EF" w:rsidRDefault="00FB44EF" w:rsidP="003F7512">
            <w:pPr>
              <w:jc w:val="center"/>
              <w:rPr>
                <w:b/>
                <w:bCs/>
              </w:rPr>
            </w:pPr>
            <w:r>
              <w:rPr>
                <w:b/>
                <w:bCs/>
                <w:sz w:val="22"/>
                <w:szCs w:val="22"/>
              </w:rPr>
              <w:t>8</w:t>
            </w:r>
          </w:p>
        </w:tc>
        <w:tc>
          <w:tcPr>
            <w:tcW w:w="1203" w:type="dxa"/>
            <w:gridSpan w:val="2"/>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322"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443"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803" w:type="dxa"/>
            <w:vAlign w:val="center"/>
          </w:tcPr>
          <w:p w:rsidR="00FB44EF" w:rsidRDefault="00FB44EF" w:rsidP="003F7512">
            <w:pPr>
              <w:jc w:val="center"/>
              <w:rPr>
                <w:b/>
                <w:bCs/>
              </w:rPr>
            </w:pPr>
            <w:r>
              <w:rPr>
                <w:b/>
                <w:bCs/>
                <w:sz w:val="22"/>
                <w:szCs w:val="22"/>
              </w:rPr>
              <w:t>11</w:t>
            </w:r>
          </w:p>
        </w:tc>
      </w:tr>
      <w:tr w:rsidR="00FB44EF" w:rsidTr="003F7512">
        <w:trPr>
          <w:trHeight w:val="567"/>
        </w:trPr>
        <w:tc>
          <w:tcPr>
            <w:tcW w:w="916" w:type="dxa"/>
          </w:tcPr>
          <w:p w:rsidR="00FB44EF" w:rsidRDefault="00FB44EF" w:rsidP="003F7512">
            <w:pPr>
              <w:widowControl w:val="0"/>
              <w:autoSpaceDE w:val="0"/>
              <w:autoSpaceDN w:val="0"/>
              <w:adjustRightInd w:val="0"/>
              <w:jc w:val="center"/>
              <w:rPr>
                <w:b/>
                <w:bCs/>
              </w:rPr>
            </w:pPr>
            <w:r>
              <w:rPr>
                <w:b/>
                <w:bCs/>
                <w:sz w:val="22"/>
                <w:szCs w:val="22"/>
              </w:rPr>
              <w:t>3.</w:t>
            </w:r>
          </w:p>
          <w:p w:rsidR="00FB44EF" w:rsidRDefault="00FB44EF" w:rsidP="003F7512">
            <w:pPr>
              <w:widowControl w:val="0"/>
              <w:autoSpaceDE w:val="0"/>
              <w:autoSpaceDN w:val="0"/>
              <w:adjustRightInd w:val="0"/>
              <w:jc w:val="center"/>
              <w:rPr>
                <w:b/>
                <w:bCs/>
              </w:rPr>
            </w:pPr>
          </w:p>
        </w:tc>
        <w:tc>
          <w:tcPr>
            <w:tcW w:w="2691" w:type="dxa"/>
            <w:gridSpan w:val="2"/>
            <w:vAlign w:val="center"/>
          </w:tcPr>
          <w:p w:rsidR="00FB44EF" w:rsidRDefault="00FB44EF" w:rsidP="003F7512">
            <w:pPr>
              <w:rPr>
                <w:b/>
              </w:rPr>
            </w:pPr>
            <w:r>
              <w:rPr>
                <w:b/>
                <w:sz w:val="22"/>
                <w:szCs w:val="22"/>
              </w:rPr>
              <w:t>ЉУДСКА  ДЕЛАТНОСТ</w:t>
            </w:r>
          </w:p>
        </w:tc>
        <w:tc>
          <w:tcPr>
            <w:tcW w:w="1322" w:type="dxa"/>
            <w:vAlign w:val="center"/>
          </w:tcPr>
          <w:p w:rsidR="00FB44EF" w:rsidRDefault="00FB44EF" w:rsidP="003F7512">
            <w:pPr>
              <w:jc w:val="center"/>
              <w:rPr>
                <w:b/>
                <w:bCs/>
              </w:rPr>
            </w:pPr>
            <w:r>
              <w:rPr>
                <w:b/>
                <w:bCs/>
                <w:sz w:val="22"/>
                <w:szCs w:val="22"/>
              </w:rPr>
              <w:t>6</w:t>
            </w:r>
          </w:p>
        </w:tc>
        <w:tc>
          <w:tcPr>
            <w:tcW w:w="1203" w:type="dxa"/>
            <w:gridSpan w:val="2"/>
            <w:vAlign w:val="center"/>
          </w:tcPr>
          <w:p w:rsidR="00FB44EF" w:rsidRDefault="00FB44EF" w:rsidP="003F7512">
            <w:pPr>
              <w:widowControl w:val="0"/>
              <w:autoSpaceDE w:val="0"/>
              <w:autoSpaceDN w:val="0"/>
              <w:adjustRightInd w:val="0"/>
              <w:jc w:val="center"/>
              <w:rPr>
                <w:b/>
                <w:bCs/>
              </w:rPr>
            </w:pPr>
            <w:r>
              <w:rPr>
                <w:b/>
                <w:bCs/>
                <w:sz w:val="22"/>
                <w:szCs w:val="22"/>
              </w:rPr>
              <w:t>6</w:t>
            </w:r>
          </w:p>
        </w:tc>
        <w:tc>
          <w:tcPr>
            <w:tcW w:w="1322"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443"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3" w:type="dxa"/>
            <w:vAlign w:val="center"/>
          </w:tcPr>
          <w:p w:rsidR="00FB44EF" w:rsidRDefault="00FB44EF" w:rsidP="003F7512">
            <w:pPr>
              <w:jc w:val="center"/>
              <w:rPr>
                <w:b/>
                <w:bCs/>
              </w:rPr>
            </w:pPr>
            <w:r>
              <w:rPr>
                <w:b/>
                <w:bCs/>
                <w:sz w:val="22"/>
                <w:szCs w:val="22"/>
              </w:rPr>
              <w:t>15</w:t>
            </w:r>
          </w:p>
        </w:tc>
      </w:tr>
      <w:tr w:rsidR="00FB44EF" w:rsidTr="003F7512">
        <w:trPr>
          <w:trHeight w:val="567"/>
        </w:trPr>
        <w:tc>
          <w:tcPr>
            <w:tcW w:w="916" w:type="dxa"/>
          </w:tcPr>
          <w:p w:rsidR="00FB44EF" w:rsidRDefault="00FB44EF" w:rsidP="003F7512">
            <w:pPr>
              <w:widowControl w:val="0"/>
              <w:autoSpaceDE w:val="0"/>
              <w:autoSpaceDN w:val="0"/>
              <w:adjustRightInd w:val="0"/>
              <w:jc w:val="center"/>
              <w:rPr>
                <w:b/>
                <w:bCs/>
              </w:rPr>
            </w:pPr>
            <w:r>
              <w:rPr>
                <w:b/>
                <w:bCs/>
                <w:sz w:val="22"/>
                <w:szCs w:val="22"/>
              </w:rPr>
              <w:t>4.</w:t>
            </w:r>
          </w:p>
          <w:p w:rsidR="00FB44EF" w:rsidRDefault="00FB44EF" w:rsidP="003F7512">
            <w:pPr>
              <w:widowControl w:val="0"/>
              <w:autoSpaceDE w:val="0"/>
              <w:autoSpaceDN w:val="0"/>
              <w:adjustRightInd w:val="0"/>
              <w:jc w:val="center"/>
              <w:rPr>
                <w:b/>
                <w:bCs/>
              </w:rPr>
            </w:pPr>
          </w:p>
        </w:tc>
        <w:tc>
          <w:tcPr>
            <w:tcW w:w="2691" w:type="dxa"/>
            <w:gridSpan w:val="2"/>
            <w:vAlign w:val="center"/>
          </w:tcPr>
          <w:p w:rsidR="00FB44EF" w:rsidRDefault="00FB44EF" w:rsidP="003F7512">
            <w:pPr>
              <w:rPr>
                <w:b/>
              </w:rPr>
            </w:pPr>
            <w:r>
              <w:rPr>
                <w:b/>
                <w:sz w:val="22"/>
                <w:szCs w:val="22"/>
              </w:rPr>
              <w:t>ЖИВА И НЕЖИВА ПРИРОДА</w:t>
            </w:r>
          </w:p>
        </w:tc>
        <w:tc>
          <w:tcPr>
            <w:tcW w:w="1322" w:type="dxa"/>
            <w:vAlign w:val="center"/>
          </w:tcPr>
          <w:p w:rsidR="00FB44EF" w:rsidRDefault="00FB44EF" w:rsidP="003F7512">
            <w:pPr>
              <w:jc w:val="center"/>
              <w:rPr>
                <w:b/>
                <w:bCs/>
              </w:rPr>
            </w:pPr>
            <w:r>
              <w:rPr>
                <w:b/>
                <w:bCs/>
                <w:sz w:val="22"/>
                <w:szCs w:val="22"/>
              </w:rPr>
              <w:t>13</w:t>
            </w:r>
          </w:p>
        </w:tc>
        <w:tc>
          <w:tcPr>
            <w:tcW w:w="1203" w:type="dxa"/>
            <w:gridSpan w:val="2"/>
            <w:vAlign w:val="center"/>
          </w:tcPr>
          <w:p w:rsidR="00FB44EF" w:rsidRDefault="00FB44EF" w:rsidP="003F7512">
            <w:pPr>
              <w:widowControl w:val="0"/>
              <w:autoSpaceDE w:val="0"/>
              <w:autoSpaceDN w:val="0"/>
              <w:adjustRightInd w:val="0"/>
              <w:jc w:val="center"/>
              <w:rPr>
                <w:b/>
                <w:bCs/>
              </w:rPr>
            </w:pPr>
            <w:r>
              <w:rPr>
                <w:b/>
                <w:bCs/>
                <w:sz w:val="22"/>
                <w:szCs w:val="22"/>
              </w:rPr>
              <w:t>10</w:t>
            </w:r>
          </w:p>
        </w:tc>
        <w:tc>
          <w:tcPr>
            <w:tcW w:w="1322"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443"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3" w:type="dxa"/>
            <w:vAlign w:val="center"/>
          </w:tcPr>
          <w:p w:rsidR="00FB44EF" w:rsidRDefault="00FB44EF" w:rsidP="003F7512">
            <w:pPr>
              <w:jc w:val="center"/>
              <w:rPr>
                <w:b/>
                <w:bCs/>
              </w:rPr>
            </w:pPr>
            <w:r>
              <w:rPr>
                <w:b/>
                <w:bCs/>
                <w:sz w:val="22"/>
                <w:szCs w:val="22"/>
              </w:rPr>
              <w:t>27</w:t>
            </w:r>
          </w:p>
        </w:tc>
      </w:tr>
      <w:tr w:rsidR="00FB44EF" w:rsidTr="003F7512">
        <w:trPr>
          <w:trHeight w:val="288"/>
        </w:trPr>
        <w:tc>
          <w:tcPr>
            <w:tcW w:w="10700" w:type="dxa"/>
            <w:gridSpan w:val="9"/>
            <w:shd w:val="clear" w:color="auto" w:fill="D9D9D9"/>
          </w:tcPr>
          <w:p w:rsidR="00FB44EF" w:rsidRDefault="00FB44EF" w:rsidP="003F7512">
            <w:pPr>
              <w:jc w:val="center"/>
              <w:rPr>
                <w:b/>
                <w:bCs/>
              </w:rPr>
            </w:pPr>
          </w:p>
        </w:tc>
      </w:tr>
      <w:tr w:rsidR="00FB44EF" w:rsidTr="003F7512">
        <w:trPr>
          <w:trHeight w:val="288"/>
        </w:trPr>
        <w:tc>
          <w:tcPr>
            <w:tcW w:w="3607" w:type="dxa"/>
            <w:gridSpan w:val="3"/>
          </w:tcPr>
          <w:p w:rsidR="00FB44EF" w:rsidRDefault="00FB44EF" w:rsidP="003F7512">
            <w:pPr>
              <w:jc w:val="right"/>
              <w:rPr>
                <w:b/>
              </w:rPr>
            </w:pPr>
            <w:r>
              <w:rPr>
                <w:b/>
                <w:sz w:val="22"/>
                <w:szCs w:val="22"/>
              </w:rPr>
              <w:t>I полугодиште</w:t>
            </w:r>
          </w:p>
        </w:tc>
        <w:tc>
          <w:tcPr>
            <w:tcW w:w="1322" w:type="dxa"/>
            <w:vAlign w:val="center"/>
          </w:tcPr>
          <w:p w:rsidR="00FB44EF" w:rsidRDefault="00FB44EF" w:rsidP="003F7512">
            <w:pPr>
              <w:jc w:val="center"/>
              <w:rPr>
                <w:b/>
                <w:bCs/>
              </w:rPr>
            </w:pPr>
            <w:r>
              <w:rPr>
                <w:b/>
                <w:bCs/>
                <w:sz w:val="22"/>
                <w:szCs w:val="22"/>
              </w:rPr>
              <w:t>21</w:t>
            </w:r>
          </w:p>
        </w:tc>
        <w:tc>
          <w:tcPr>
            <w:tcW w:w="3968" w:type="dxa"/>
            <w:gridSpan w:val="4"/>
          </w:tcPr>
          <w:p w:rsidR="00FB44EF" w:rsidRDefault="00FB44EF" w:rsidP="003F7512">
            <w:pPr>
              <w:widowControl w:val="0"/>
              <w:autoSpaceDE w:val="0"/>
              <w:autoSpaceDN w:val="0"/>
              <w:adjustRightInd w:val="0"/>
              <w:jc w:val="center"/>
              <w:rPr>
                <w:b/>
                <w:bCs/>
              </w:rPr>
            </w:pPr>
            <w:r>
              <w:rPr>
                <w:b/>
                <w:bCs/>
                <w:sz w:val="22"/>
                <w:szCs w:val="22"/>
              </w:rPr>
              <w:t>11</w:t>
            </w:r>
          </w:p>
        </w:tc>
        <w:tc>
          <w:tcPr>
            <w:tcW w:w="1803" w:type="dxa"/>
          </w:tcPr>
          <w:p w:rsidR="00FB44EF" w:rsidRDefault="00FB44EF" w:rsidP="003F7512">
            <w:pPr>
              <w:widowControl w:val="0"/>
              <w:autoSpaceDE w:val="0"/>
              <w:autoSpaceDN w:val="0"/>
              <w:adjustRightInd w:val="0"/>
              <w:jc w:val="center"/>
              <w:rPr>
                <w:b/>
                <w:bCs/>
              </w:rPr>
            </w:pPr>
            <w:r>
              <w:rPr>
                <w:b/>
                <w:bCs/>
                <w:sz w:val="22"/>
                <w:szCs w:val="22"/>
              </w:rPr>
              <w:t>32</w:t>
            </w:r>
          </w:p>
        </w:tc>
      </w:tr>
      <w:tr w:rsidR="00FB44EF" w:rsidTr="003F7512">
        <w:trPr>
          <w:trHeight w:val="288"/>
        </w:trPr>
        <w:tc>
          <w:tcPr>
            <w:tcW w:w="3607" w:type="dxa"/>
            <w:gridSpan w:val="3"/>
          </w:tcPr>
          <w:p w:rsidR="00FB44EF" w:rsidRDefault="00FB44EF" w:rsidP="003F7512">
            <w:pPr>
              <w:jc w:val="right"/>
              <w:rPr>
                <w:b/>
              </w:rPr>
            </w:pPr>
            <w:r>
              <w:rPr>
                <w:b/>
                <w:sz w:val="22"/>
                <w:szCs w:val="22"/>
              </w:rPr>
              <w:t>II полугодиште</w:t>
            </w:r>
          </w:p>
        </w:tc>
        <w:tc>
          <w:tcPr>
            <w:tcW w:w="1322" w:type="dxa"/>
            <w:vAlign w:val="center"/>
          </w:tcPr>
          <w:p w:rsidR="00FB44EF" w:rsidRDefault="00FB44EF" w:rsidP="003F7512">
            <w:pPr>
              <w:jc w:val="center"/>
              <w:rPr>
                <w:b/>
                <w:bCs/>
              </w:rPr>
            </w:pPr>
            <w:r>
              <w:rPr>
                <w:b/>
                <w:bCs/>
                <w:sz w:val="22"/>
                <w:szCs w:val="22"/>
              </w:rPr>
              <w:t>17</w:t>
            </w:r>
          </w:p>
        </w:tc>
        <w:tc>
          <w:tcPr>
            <w:tcW w:w="3968" w:type="dxa"/>
            <w:gridSpan w:val="4"/>
          </w:tcPr>
          <w:p w:rsidR="00FB44EF" w:rsidRDefault="00FB44EF" w:rsidP="003F7512">
            <w:pPr>
              <w:widowControl w:val="0"/>
              <w:autoSpaceDE w:val="0"/>
              <w:autoSpaceDN w:val="0"/>
              <w:adjustRightInd w:val="0"/>
              <w:jc w:val="center"/>
              <w:rPr>
                <w:b/>
                <w:bCs/>
              </w:rPr>
            </w:pPr>
            <w:r>
              <w:rPr>
                <w:b/>
                <w:bCs/>
                <w:sz w:val="22"/>
                <w:szCs w:val="22"/>
              </w:rPr>
              <w:t>23</w:t>
            </w:r>
          </w:p>
        </w:tc>
        <w:tc>
          <w:tcPr>
            <w:tcW w:w="1803" w:type="dxa"/>
          </w:tcPr>
          <w:p w:rsidR="00FB44EF" w:rsidRDefault="00FB44EF" w:rsidP="003F7512">
            <w:pPr>
              <w:widowControl w:val="0"/>
              <w:autoSpaceDE w:val="0"/>
              <w:autoSpaceDN w:val="0"/>
              <w:adjustRightInd w:val="0"/>
              <w:jc w:val="center"/>
              <w:rPr>
                <w:b/>
                <w:bCs/>
              </w:rPr>
            </w:pPr>
            <w:r>
              <w:rPr>
                <w:b/>
                <w:bCs/>
                <w:sz w:val="22"/>
                <w:szCs w:val="22"/>
              </w:rPr>
              <w:t>40</w:t>
            </w:r>
          </w:p>
        </w:tc>
      </w:tr>
      <w:tr w:rsidR="00FB44EF" w:rsidTr="003F7512">
        <w:trPr>
          <w:trHeight w:val="538"/>
        </w:trPr>
        <w:tc>
          <w:tcPr>
            <w:tcW w:w="1528" w:type="dxa"/>
            <w:gridSpan w:val="2"/>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Укупно</w:t>
            </w:r>
          </w:p>
        </w:tc>
        <w:tc>
          <w:tcPr>
            <w:tcW w:w="2079"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5 тема</w:t>
            </w:r>
          </w:p>
        </w:tc>
        <w:tc>
          <w:tcPr>
            <w:tcW w:w="1322" w:type="dxa"/>
            <w:shd w:val="clear" w:color="auto" w:fill="D9D9D9"/>
            <w:vAlign w:val="center"/>
          </w:tcPr>
          <w:p w:rsidR="00FB44EF" w:rsidRDefault="00FB44EF" w:rsidP="003F7512">
            <w:pPr>
              <w:jc w:val="center"/>
              <w:rPr>
                <w:b/>
                <w:bCs/>
              </w:rPr>
            </w:pPr>
            <w:r>
              <w:rPr>
                <w:b/>
                <w:bCs/>
                <w:sz w:val="22"/>
                <w:szCs w:val="22"/>
              </w:rPr>
              <w:t>38</w:t>
            </w:r>
          </w:p>
        </w:tc>
        <w:tc>
          <w:tcPr>
            <w:tcW w:w="1185"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23</w:t>
            </w:r>
          </w:p>
        </w:tc>
        <w:tc>
          <w:tcPr>
            <w:tcW w:w="1340" w:type="dxa"/>
            <w:gridSpan w:val="2"/>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5</w:t>
            </w:r>
          </w:p>
        </w:tc>
        <w:tc>
          <w:tcPr>
            <w:tcW w:w="1443"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6</w:t>
            </w:r>
          </w:p>
        </w:tc>
        <w:tc>
          <w:tcPr>
            <w:tcW w:w="1803" w:type="dxa"/>
            <w:shd w:val="clear" w:color="auto" w:fill="D9D9D9"/>
            <w:vAlign w:val="center"/>
          </w:tcPr>
          <w:p w:rsidR="00FB44EF" w:rsidRDefault="00FB44EF" w:rsidP="003F7512">
            <w:pPr>
              <w:jc w:val="center"/>
              <w:rPr>
                <w:b/>
                <w:bCs/>
              </w:rPr>
            </w:pPr>
            <w:r>
              <w:rPr>
                <w:b/>
                <w:bCs/>
                <w:sz w:val="22"/>
                <w:szCs w:val="22"/>
              </w:rPr>
              <w:t>72</w:t>
            </w:r>
          </w:p>
        </w:tc>
      </w:tr>
    </w:tbl>
    <w:p w:rsidR="00FB44EF" w:rsidRDefault="00FB44EF" w:rsidP="00FB44EF">
      <w:pPr>
        <w:rPr>
          <w:b/>
          <w:bCs/>
          <w:sz w:val="22"/>
          <w:szCs w:val="22"/>
        </w:rPr>
      </w:pPr>
    </w:p>
    <w:tbl>
      <w:tblPr>
        <w:tblStyle w:val="TableGrid"/>
        <w:tblpPr w:leftFromText="180" w:rightFromText="180" w:vertAnchor="text" w:horzAnchor="page" w:tblpX="310" w:tblpY="1381"/>
        <w:tblOverlap w:val="never"/>
        <w:tblW w:w="11220" w:type="dxa"/>
        <w:tblLayout w:type="fixed"/>
        <w:tblLook w:val="04A0"/>
      </w:tblPr>
      <w:tblGrid>
        <w:gridCol w:w="701"/>
        <w:gridCol w:w="1683"/>
        <w:gridCol w:w="2738"/>
        <w:gridCol w:w="2813"/>
        <w:gridCol w:w="3285"/>
      </w:tblGrid>
      <w:tr w:rsidR="00FB44EF" w:rsidRPr="000D4464" w:rsidTr="003F7512">
        <w:trPr>
          <w:trHeight w:val="90"/>
        </w:trPr>
        <w:tc>
          <w:tcPr>
            <w:tcW w:w="701" w:type="dxa"/>
            <w:shd w:val="clear" w:color="auto" w:fill="D8D8D8" w:themeFill="background1" w:themeFillShade="D8"/>
          </w:tcPr>
          <w:p w:rsidR="00FB44EF" w:rsidRDefault="00FB44EF" w:rsidP="003F7512">
            <w:r>
              <w:rPr>
                <w:b/>
                <w:bCs/>
              </w:rPr>
              <w:t>Ред.бр.</w:t>
            </w:r>
          </w:p>
        </w:tc>
        <w:tc>
          <w:tcPr>
            <w:tcW w:w="1683" w:type="dxa"/>
            <w:shd w:val="clear" w:color="auto" w:fill="D8D8D8" w:themeFill="background1" w:themeFillShade="D8"/>
          </w:tcPr>
          <w:p w:rsidR="00FB44EF" w:rsidRDefault="00FB44EF" w:rsidP="003F7512">
            <w:pPr>
              <w:jc w:val="center"/>
            </w:pPr>
            <w:r>
              <w:rPr>
                <w:b/>
                <w:bCs/>
              </w:rPr>
              <w:t xml:space="preserve">Област/тема </w:t>
            </w:r>
          </w:p>
        </w:tc>
        <w:tc>
          <w:tcPr>
            <w:tcW w:w="2738" w:type="dxa"/>
            <w:shd w:val="clear" w:color="auto" w:fill="D8D8D8" w:themeFill="background1" w:themeFillShade="D8"/>
          </w:tcPr>
          <w:p w:rsidR="00FB44EF" w:rsidRDefault="00FB44EF" w:rsidP="003F7512">
            <w:pPr>
              <w:jc w:val="center"/>
            </w:pPr>
            <w:r>
              <w:rPr>
                <w:b/>
                <w:bCs/>
              </w:rPr>
              <w:t xml:space="preserve">Међупредметне компетенције </w:t>
            </w:r>
          </w:p>
        </w:tc>
        <w:tc>
          <w:tcPr>
            <w:tcW w:w="2813" w:type="dxa"/>
            <w:shd w:val="clear" w:color="auto" w:fill="D8D8D8" w:themeFill="background1" w:themeFillShade="D8"/>
          </w:tcPr>
          <w:p w:rsidR="00FB44EF" w:rsidRDefault="00FB44EF" w:rsidP="003F7512">
            <w:pPr>
              <w:jc w:val="center"/>
            </w:pPr>
            <w:r>
              <w:rPr>
                <w:b/>
                <w:bCs/>
              </w:rPr>
              <w:t xml:space="preserve">Стандарди постигнућа </w:t>
            </w:r>
          </w:p>
        </w:tc>
        <w:tc>
          <w:tcPr>
            <w:tcW w:w="3285" w:type="dxa"/>
            <w:shd w:val="clear" w:color="auto" w:fill="D8D8D8" w:themeFill="background1" w:themeFillShade="D8"/>
          </w:tcPr>
          <w:p w:rsidR="00FB44EF" w:rsidRDefault="00FB44EF" w:rsidP="003F7512">
            <w:pPr>
              <w:jc w:val="center"/>
              <w:rPr>
                <w:b/>
                <w:bCs/>
              </w:rPr>
            </w:pPr>
            <w:r>
              <w:rPr>
                <w:b/>
                <w:bCs/>
              </w:rPr>
              <w:t>ИСХОДИ</w:t>
            </w:r>
          </w:p>
          <w:p w:rsidR="00FB44EF" w:rsidRDefault="00FB44EF" w:rsidP="003F7512">
            <w:pPr>
              <w:jc w:val="center"/>
            </w:pPr>
            <w:r>
              <w:rPr>
                <w:b/>
                <w:bCs/>
              </w:rPr>
              <w:t>По завршетку разреда, ученик ће бити у стању да:</w:t>
            </w:r>
          </w:p>
        </w:tc>
      </w:tr>
      <w:tr w:rsidR="00FB44EF" w:rsidRPr="000D4464" w:rsidTr="003F7512">
        <w:trPr>
          <w:trHeight w:val="211"/>
        </w:trPr>
        <w:tc>
          <w:tcPr>
            <w:tcW w:w="701" w:type="dxa"/>
          </w:tcPr>
          <w:p w:rsidR="00FB44EF" w:rsidRDefault="00FB44EF" w:rsidP="003F7512"/>
        </w:tc>
        <w:tc>
          <w:tcPr>
            <w:tcW w:w="1683" w:type="dxa"/>
          </w:tcPr>
          <w:p w:rsidR="00FB44EF" w:rsidRDefault="00FB44EF" w:rsidP="003F7512">
            <w:pPr>
              <w:rPr>
                <w:b/>
                <w:bCs/>
              </w:rPr>
            </w:pPr>
            <w:r>
              <w:rPr>
                <w:b/>
                <w:bCs/>
              </w:rPr>
              <w:t>Нежива и нежива природа</w:t>
            </w:r>
          </w:p>
        </w:tc>
        <w:tc>
          <w:tcPr>
            <w:tcW w:w="2738" w:type="dxa"/>
          </w:tcPr>
          <w:p w:rsidR="00FB44EF" w:rsidRDefault="00FB44EF" w:rsidP="00480477">
            <w:pPr>
              <w:widowControl w:val="0"/>
              <w:numPr>
                <w:ilvl w:val="0"/>
                <w:numId w:val="137"/>
              </w:numPr>
            </w:pPr>
            <w:r>
              <w:rPr>
                <w:lang w:eastAsia="en-GB"/>
              </w:rPr>
              <w:t xml:space="preserve">Kомуникативна компетенција, </w:t>
            </w:r>
          </w:p>
          <w:p w:rsidR="00FB44EF" w:rsidRDefault="00FB44EF" w:rsidP="00480477">
            <w:pPr>
              <w:widowControl w:val="0"/>
              <w:numPr>
                <w:ilvl w:val="0"/>
                <w:numId w:val="137"/>
              </w:numPr>
            </w:pPr>
            <w:r>
              <w:rPr>
                <w:lang w:eastAsia="en-GB"/>
              </w:rPr>
              <w:t>компетенција за учење,</w:t>
            </w:r>
          </w:p>
          <w:p w:rsidR="00FB44EF" w:rsidRDefault="00FB44EF" w:rsidP="00480477">
            <w:pPr>
              <w:widowControl w:val="0"/>
              <w:numPr>
                <w:ilvl w:val="0"/>
                <w:numId w:val="137"/>
              </w:numPr>
            </w:pPr>
            <w:r>
              <w:rPr>
                <w:lang w:eastAsia="en-GB"/>
              </w:rPr>
              <w:t xml:space="preserve"> дигитална компетенција,</w:t>
            </w:r>
          </w:p>
          <w:p w:rsidR="00FB44EF" w:rsidRDefault="00FB44EF" w:rsidP="00480477">
            <w:pPr>
              <w:widowControl w:val="0"/>
              <w:numPr>
                <w:ilvl w:val="0"/>
                <w:numId w:val="137"/>
              </w:numPr>
            </w:pPr>
            <w:r>
              <w:rPr>
                <w:lang w:eastAsia="en-GB"/>
              </w:rPr>
              <w:t xml:space="preserve"> рад са подацима и информацијама, </w:t>
            </w:r>
          </w:p>
          <w:p w:rsidR="00FB44EF" w:rsidRDefault="00FB44EF" w:rsidP="00480477">
            <w:pPr>
              <w:widowControl w:val="0"/>
              <w:numPr>
                <w:ilvl w:val="0"/>
                <w:numId w:val="137"/>
              </w:numPr>
            </w:pPr>
            <w:r>
              <w:rPr>
                <w:lang w:eastAsia="en-GB"/>
              </w:rPr>
              <w:t xml:space="preserve">компетенција за сарадњу, </w:t>
            </w:r>
          </w:p>
          <w:p w:rsidR="00FB44EF" w:rsidRDefault="00FB44EF" w:rsidP="00480477">
            <w:pPr>
              <w:widowControl w:val="0"/>
              <w:numPr>
                <w:ilvl w:val="0"/>
                <w:numId w:val="137"/>
              </w:numPr>
            </w:pPr>
            <w:r>
              <w:rPr>
                <w:lang w:eastAsia="en-GB"/>
              </w:rPr>
              <w:t>одговоран однос према околини.</w:t>
            </w:r>
          </w:p>
        </w:tc>
        <w:tc>
          <w:tcPr>
            <w:tcW w:w="2813" w:type="dxa"/>
          </w:tcPr>
          <w:p w:rsidR="00FB44EF" w:rsidRDefault="00FB44EF" w:rsidP="003F7512">
            <w:r>
              <w:t>1ПД.1.1.1. прави разлику између природе и производа људског рада;</w:t>
            </w:r>
            <w:r>
              <w:br/>
              <w:t>1ПД.1.1.2. зна ко и шта чини живу и неживу природу;</w:t>
            </w:r>
            <w:r>
              <w:br/>
              <w:t>1ПД.1.2.1. препознаје и именује природне ресурсе;</w:t>
            </w:r>
            <w:r>
              <w:br/>
              <w:t>1ПД.1.2.2. зна употребну вредност природних ресурса;</w:t>
            </w:r>
            <w:r>
              <w:br/>
              <w:t xml:space="preserve">1ПД.1.2.3. разликује повољно и неповољно деловање човека на очување природе. </w:t>
            </w:r>
          </w:p>
          <w:p w:rsidR="00FB44EF" w:rsidRDefault="00FB44EF" w:rsidP="003F7512"/>
        </w:tc>
        <w:tc>
          <w:tcPr>
            <w:tcW w:w="3285" w:type="dxa"/>
          </w:tcPr>
          <w:p w:rsidR="00FB44EF" w:rsidRDefault="00FB44EF" w:rsidP="00480477">
            <w:pPr>
              <w:widowControl w:val="0"/>
              <w:numPr>
                <w:ilvl w:val="0"/>
                <w:numId w:val="137"/>
              </w:numPr>
            </w:pPr>
            <w:r>
              <w:t>разликује чврсто, течно и гасовито стање воде у природи и свакодневном животу;</w:t>
            </w:r>
          </w:p>
          <w:p w:rsidR="00FB44EF" w:rsidRDefault="00FB44EF" w:rsidP="00480477">
            <w:pPr>
              <w:widowControl w:val="0"/>
              <w:numPr>
                <w:ilvl w:val="0"/>
                <w:numId w:val="137"/>
              </w:numPr>
            </w:pPr>
            <w:r>
              <w:t>повеже температурне промене са променама запремине и кретања ваздуха;</w:t>
            </w:r>
          </w:p>
          <w:p w:rsidR="00FB44EF" w:rsidRDefault="00FB44EF" w:rsidP="00480477">
            <w:pPr>
              <w:widowControl w:val="0"/>
              <w:numPr>
                <w:ilvl w:val="0"/>
                <w:numId w:val="137"/>
              </w:numPr>
            </w:pPr>
            <w:r>
              <w:t>очита вредности температуре воде, ваздуха и тела помоћу термометра;</w:t>
            </w:r>
          </w:p>
          <w:p w:rsidR="00FB44EF" w:rsidRDefault="00FB44EF" w:rsidP="00480477">
            <w:pPr>
              <w:widowControl w:val="0"/>
              <w:numPr>
                <w:ilvl w:val="0"/>
                <w:numId w:val="137"/>
              </w:numPr>
              <w:spacing w:line="276" w:lineRule="auto"/>
              <w:contextualSpacing/>
            </w:pPr>
            <w:r>
              <w:t>сарађује са другима у групи на заједничким активностима;</w:t>
            </w:r>
          </w:p>
          <w:p w:rsidR="00FB44EF" w:rsidRDefault="00FB44EF" w:rsidP="00480477">
            <w:pPr>
              <w:widowControl w:val="0"/>
              <w:numPr>
                <w:ilvl w:val="0"/>
                <w:numId w:val="137"/>
              </w:numPr>
              <w:spacing w:line="276" w:lineRule="auto"/>
              <w:contextualSpacing/>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7"/>
              </w:numPr>
            </w:pPr>
            <w:r>
              <w:t>повеже резултате рада са уложеним трудом.</w:t>
            </w:r>
          </w:p>
        </w:tc>
      </w:tr>
      <w:tr w:rsidR="00FB44EF" w:rsidRPr="000D4464" w:rsidTr="003F7512">
        <w:trPr>
          <w:trHeight w:val="223"/>
        </w:trPr>
        <w:tc>
          <w:tcPr>
            <w:tcW w:w="701" w:type="dxa"/>
          </w:tcPr>
          <w:p w:rsidR="00FB44EF" w:rsidRDefault="00FB44EF" w:rsidP="003F7512">
            <w:r>
              <w:t>2.</w:t>
            </w:r>
          </w:p>
        </w:tc>
        <w:tc>
          <w:tcPr>
            <w:tcW w:w="1683" w:type="dxa"/>
          </w:tcPr>
          <w:p w:rsidR="00FB44EF" w:rsidRDefault="00FB44EF" w:rsidP="003F7512">
            <w:pPr>
              <w:rPr>
                <w:b/>
                <w:bCs/>
              </w:rPr>
            </w:pPr>
            <w:r>
              <w:rPr>
                <w:b/>
                <w:bCs/>
              </w:rPr>
              <w:t>Кретање у простору и времену</w:t>
            </w:r>
          </w:p>
        </w:tc>
        <w:tc>
          <w:tcPr>
            <w:tcW w:w="2738" w:type="dxa"/>
          </w:tcPr>
          <w:p w:rsidR="00FB44EF" w:rsidRDefault="00FB44EF" w:rsidP="00480477">
            <w:pPr>
              <w:widowControl w:val="0"/>
              <w:numPr>
                <w:ilvl w:val="0"/>
                <w:numId w:val="138"/>
              </w:numPr>
              <w:rPr>
                <w:lang w:eastAsia="en-GB"/>
              </w:rPr>
            </w:pPr>
            <w:r>
              <w:rPr>
                <w:lang w:eastAsia="en-GB"/>
              </w:rPr>
              <w:t xml:space="preserve">Kомуникативна компетенција, </w:t>
            </w:r>
          </w:p>
          <w:p w:rsidR="00FB44EF" w:rsidRDefault="00FB44EF" w:rsidP="003F7512">
            <w:pPr>
              <w:ind w:left="121"/>
              <w:rPr>
                <w:lang w:eastAsia="en-GB"/>
              </w:rPr>
            </w:pPr>
          </w:p>
          <w:p w:rsidR="00FB44EF" w:rsidRDefault="00FB44EF" w:rsidP="00480477">
            <w:pPr>
              <w:widowControl w:val="0"/>
              <w:numPr>
                <w:ilvl w:val="0"/>
                <w:numId w:val="138"/>
              </w:numPr>
              <w:rPr>
                <w:lang w:eastAsia="en-GB"/>
              </w:rPr>
            </w:pPr>
            <w:r>
              <w:rPr>
                <w:lang w:eastAsia="en-GB"/>
              </w:rPr>
              <w:t xml:space="preserve">компетенција за учење, </w:t>
            </w:r>
          </w:p>
          <w:p w:rsidR="00FB44EF" w:rsidRDefault="00FB44EF" w:rsidP="003F7512">
            <w:pPr>
              <w:ind w:left="121"/>
              <w:rPr>
                <w:lang w:eastAsia="en-GB"/>
              </w:rPr>
            </w:pPr>
          </w:p>
          <w:p w:rsidR="00FB44EF" w:rsidRDefault="00FB44EF" w:rsidP="00480477">
            <w:pPr>
              <w:widowControl w:val="0"/>
              <w:numPr>
                <w:ilvl w:val="0"/>
                <w:numId w:val="138"/>
              </w:numPr>
              <w:rPr>
                <w:lang w:eastAsia="en-GB"/>
              </w:rPr>
            </w:pPr>
            <w:r>
              <w:rPr>
                <w:lang w:eastAsia="en-GB"/>
              </w:rPr>
              <w:t>дигитална компетенција,</w:t>
            </w:r>
          </w:p>
          <w:p w:rsidR="00FB44EF" w:rsidRDefault="00FB44EF" w:rsidP="003F7512">
            <w:pPr>
              <w:ind w:left="121"/>
              <w:rPr>
                <w:lang w:eastAsia="en-GB"/>
              </w:rPr>
            </w:pPr>
          </w:p>
          <w:p w:rsidR="00FB44EF" w:rsidRDefault="00FB44EF" w:rsidP="00480477">
            <w:pPr>
              <w:widowControl w:val="0"/>
              <w:numPr>
                <w:ilvl w:val="0"/>
                <w:numId w:val="138"/>
              </w:numPr>
              <w:rPr>
                <w:lang w:eastAsia="en-GB"/>
              </w:rPr>
            </w:pPr>
            <w:r>
              <w:rPr>
                <w:lang w:eastAsia="en-GB"/>
              </w:rPr>
              <w:t xml:space="preserve">рад са подацима и информацијама, </w:t>
            </w:r>
          </w:p>
          <w:p w:rsidR="00FB44EF" w:rsidRDefault="00FB44EF" w:rsidP="003F7512">
            <w:pPr>
              <w:ind w:left="121"/>
              <w:rPr>
                <w:lang w:eastAsia="en-GB"/>
              </w:rPr>
            </w:pPr>
          </w:p>
          <w:p w:rsidR="00FB44EF" w:rsidRDefault="00FB44EF" w:rsidP="00480477">
            <w:pPr>
              <w:widowControl w:val="0"/>
              <w:numPr>
                <w:ilvl w:val="0"/>
                <w:numId w:val="138"/>
              </w:numPr>
              <w:rPr>
                <w:lang w:eastAsia="en-GB"/>
              </w:rPr>
            </w:pPr>
            <w:r>
              <w:rPr>
                <w:lang w:eastAsia="en-GB"/>
              </w:rPr>
              <w:t xml:space="preserve">компетенција за сарадњу, </w:t>
            </w:r>
          </w:p>
          <w:p w:rsidR="00FB44EF" w:rsidRDefault="00FB44EF" w:rsidP="003F7512">
            <w:pPr>
              <w:ind w:left="121"/>
              <w:rPr>
                <w:lang w:eastAsia="en-GB"/>
              </w:rPr>
            </w:pPr>
          </w:p>
          <w:p w:rsidR="00FB44EF" w:rsidRDefault="00FB44EF" w:rsidP="00480477">
            <w:pPr>
              <w:widowControl w:val="0"/>
              <w:numPr>
                <w:ilvl w:val="0"/>
                <w:numId w:val="138"/>
              </w:numPr>
            </w:pPr>
            <w:r>
              <w:rPr>
                <w:lang w:eastAsia="en-GB"/>
              </w:rPr>
              <w:t>одговоран однос преа околини.</w:t>
            </w:r>
          </w:p>
        </w:tc>
        <w:tc>
          <w:tcPr>
            <w:tcW w:w="2813" w:type="dxa"/>
          </w:tcPr>
          <w:p w:rsidR="00FB44EF" w:rsidRDefault="00FB44EF" w:rsidP="003F7512">
            <w:r>
              <w:t>1ПД.1.4.2. зна помоћу чега се људи оријентишу у простору: лева и десна страна, стране света, адреса, карактеристични објекти;</w:t>
            </w:r>
            <w:r>
              <w:br/>
              <w:t>1ПД.1.4.3. уме да одреди стране света помоћу Сунца;</w:t>
            </w:r>
            <w:r>
              <w:br/>
              <w:t>1ПД.1.4.4. зна јединице за мерење времена: дан, недеља, месец, година, деценија и век;</w:t>
            </w:r>
          </w:p>
          <w:p w:rsidR="00FB44EF" w:rsidRDefault="00FB44EF" w:rsidP="003F7512">
            <w:r>
              <w:t>1ПД.1.4.5. уме да прочита тражене информације са часовника и календара;</w:t>
            </w:r>
          </w:p>
          <w:p w:rsidR="00FB44EF" w:rsidRDefault="00FB44EF" w:rsidP="003F7512">
            <w:r>
              <w:t>1ПД.1.6.3. зна географски положај и основне одреднице државе Србије: територија, границе, главни град, симболи, становништво;</w:t>
            </w:r>
            <w:r>
              <w:br/>
              <w:t>1ПД.2.4.3. уме да пронађе тражене улице и објекте на плану насеља;</w:t>
            </w:r>
            <w:r>
              <w:br/>
              <w:t xml:space="preserve">1ПД.2.4.4. уме да пронађе основне информације на географској карти Србије: </w:t>
            </w:r>
            <w:r>
              <w:lastRenderedPageBreak/>
              <w:t>највећа и најважнија насеља, облике рељефа и површинских вода;</w:t>
            </w:r>
          </w:p>
          <w:p w:rsidR="00FB44EF" w:rsidRDefault="00FB44EF" w:rsidP="003F7512">
            <w:r>
              <w:t>1ПД.2.4.5. уме да пронађе и упише тражене информације на ленти времена.</w:t>
            </w:r>
          </w:p>
        </w:tc>
        <w:tc>
          <w:tcPr>
            <w:tcW w:w="3285" w:type="dxa"/>
          </w:tcPr>
          <w:p w:rsidR="00FB44EF" w:rsidRDefault="00FB44EF" w:rsidP="00480477">
            <w:pPr>
              <w:widowControl w:val="0"/>
              <w:numPr>
                <w:ilvl w:val="0"/>
                <w:numId w:val="137"/>
              </w:numPr>
            </w:pPr>
            <w:r>
              <w:lastRenderedPageBreak/>
              <w:t>се оријентише у простору помоћу компаса и оријентира из природе/окружења;</w:t>
            </w:r>
          </w:p>
          <w:p w:rsidR="00FB44EF" w:rsidRDefault="00FB44EF" w:rsidP="00480477">
            <w:pPr>
              <w:widowControl w:val="0"/>
              <w:numPr>
                <w:ilvl w:val="0"/>
                <w:numId w:val="137"/>
              </w:numPr>
            </w:pPr>
            <w:r>
              <w:t>опише пут којим се може стићи од једне до друге тачке помоћу плана насеља;</w:t>
            </w:r>
          </w:p>
          <w:p w:rsidR="00FB44EF" w:rsidRDefault="00FB44EF" w:rsidP="00480477">
            <w:pPr>
              <w:widowControl w:val="0"/>
              <w:numPr>
                <w:ilvl w:val="0"/>
                <w:numId w:val="137"/>
              </w:numPr>
            </w:pPr>
            <w:r>
              <w:t>идентификује географске објекте у свом крају користећи географску карту Републике Србије;</w:t>
            </w:r>
          </w:p>
          <w:p w:rsidR="00FB44EF" w:rsidRDefault="00FB44EF" w:rsidP="00480477">
            <w:pPr>
              <w:widowControl w:val="0"/>
              <w:numPr>
                <w:ilvl w:val="0"/>
                <w:numId w:val="137"/>
              </w:numPr>
              <w:spacing w:line="276" w:lineRule="auto"/>
              <w:contextualSpacing/>
            </w:pPr>
            <w:r>
              <w:t>сарађује са другима у групи на заједничким активностима;</w:t>
            </w:r>
          </w:p>
          <w:p w:rsidR="00FB44EF" w:rsidRDefault="00FB44EF" w:rsidP="00480477">
            <w:pPr>
              <w:widowControl w:val="0"/>
              <w:numPr>
                <w:ilvl w:val="0"/>
                <w:numId w:val="137"/>
              </w:numPr>
              <w:spacing w:line="276" w:lineRule="auto"/>
              <w:contextualSpacing/>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7"/>
              </w:numPr>
            </w:pPr>
            <w:r>
              <w:t>повеже резултате рада са уложеним трудом.</w:t>
            </w:r>
          </w:p>
        </w:tc>
      </w:tr>
      <w:tr w:rsidR="00FB44EF" w:rsidRPr="000D4464" w:rsidTr="003F7512">
        <w:trPr>
          <w:trHeight w:val="316"/>
        </w:trPr>
        <w:tc>
          <w:tcPr>
            <w:tcW w:w="701" w:type="dxa"/>
          </w:tcPr>
          <w:p w:rsidR="00FB44EF" w:rsidRDefault="00FB44EF" w:rsidP="003F7512">
            <w:r>
              <w:lastRenderedPageBreak/>
              <w:t>3.</w:t>
            </w:r>
          </w:p>
        </w:tc>
        <w:tc>
          <w:tcPr>
            <w:tcW w:w="1683" w:type="dxa"/>
          </w:tcPr>
          <w:p w:rsidR="00FB44EF" w:rsidRDefault="00FB44EF" w:rsidP="003F7512">
            <w:pPr>
              <w:rPr>
                <w:b/>
                <w:bCs/>
              </w:rPr>
            </w:pPr>
            <w:r>
              <w:rPr>
                <w:b/>
                <w:bCs/>
              </w:rPr>
              <w:t xml:space="preserve">Где човек живи </w:t>
            </w:r>
          </w:p>
        </w:tc>
        <w:tc>
          <w:tcPr>
            <w:tcW w:w="2738" w:type="dxa"/>
          </w:tcPr>
          <w:p w:rsidR="00FB44EF" w:rsidRDefault="00FB44EF" w:rsidP="00480477">
            <w:pPr>
              <w:widowControl w:val="0"/>
              <w:numPr>
                <w:ilvl w:val="0"/>
                <w:numId w:val="137"/>
              </w:numPr>
              <w:rPr>
                <w:bCs/>
              </w:rPr>
            </w:pPr>
            <w:r>
              <w:rPr>
                <w:lang w:eastAsia="en-GB"/>
              </w:rPr>
              <w:t xml:space="preserve">Kомуникативна компетенција, </w:t>
            </w:r>
          </w:p>
          <w:p w:rsidR="00FB44EF" w:rsidRDefault="00FB44EF" w:rsidP="00480477">
            <w:pPr>
              <w:widowControl w:val="0"/>
              <w:numPr>
                <w:ilvl w:val="0"/>
                <w:numId w:val="137"/>
              </w:numPr>
              <w:rPr>
                <w:bCs/>
              </w:rPr>
            </w:pPr>
            <w:r>
              <w:rPr>
                <w:lang w:eastAsia="en-GB"/>
              </w:rPr>
              <w:t xml:space="preserve">компетенција за учење, </w:t>
            </w:r>
          </w:p>
          <w:p w:rsidR="00FB44EF" w:rsidRDefault="00FB44EF" w:rsidP="00480477">
            <w:pPr>
              <w:widowControl w:val="0"/>
              <w:numPr>
                <w:ilvl w:val="0"/>
                <w:numId w:val="137"/>
              </w:numPr>
              <w:rPr>
                <w:bCs/>
              </w:rPr>
            </w:pPr>
            <w:r>
              <w:rPr>
                <w:lang w:eastAsia="en-GB"/>
              </w:rPr>
              <w:t xml:space="preserve">дигитална компетенција, </w:t>
            </w:r>
          </w:p>
          <w:p w:rsidR="00FB44EF" w:rsidRDefault="00FB44EF" w:rsidP="00480477">
            <w:pPr>
              <w:widowControl w:val="0"/>
              <w:numPr>
                <w:ilvl w:val="0"/>
                <w:numId w:val="137"/>
              </w:numPr>
              <w:rPr>
                <w:bCs/>
              </w:rPr>
            </w:pPr>
            <w:r>
              <w:rPr>
                <w:lang w:eastAsia="en-GB"/>
              </w:rPr>
              <w:t xml:space="preserve">рад са подацима и информацијама, </w:t>
            </w:r>
          </w:p>
          <w:p w:rsidR="00FB44EF" w:rsidRDefault="00FB44EF" w:rsidP="00480477">
            <w:pPr>
              <w:widowControl w:val="0"/>
              <w:numPr>
                <w:ilvl w:val="0"/>
                <w:numId w:val="137"/>
              </w:numPr>
              <w:rPr>
                <w:bCs/>
              </w:rPr>
            </w:pPr>
            <w:r>
              <w:rPr>
                <w:lang w:eastAsia="en-GB"/>
              </w:rPr>
              <w:t xml:space="preserve">компетенција за сарадњу, </w:t>
            </w:r>
          </w:p>
          <w:p w:rsidR="00FB44EF" w:rsidRDefault="00FB44EF" w:rsidP="00480477">
            <w:pPr>
              <w:widowControl w:val="0"/>
              <w:numPr>
                <w:ilvl w:val="0"/>
                <w:numId w:val="137"/>
              </w:numPr>
              <w:rPr>
                <w:bCs/>
              </w:rPr>
            </w:pPr>
            <w:r>
              <w:rPr>
                <w:lang w:eastAsia="en-GB"/>
              </w:rPr>
              <w:t>одговоран однос према околини;</w:t>
            </w:r>
          </w:p>
          <w:p w:rsidR="00FB44EF" w:rsidRDefault="00FB44EF" w:rsidP="00480477">
            <w:pPr>
              <w:widowControl w:val="0"/>
              <w:numPr>
                <w:ilvl w:val="0"/>
                <w:numId w:val="137"/>
              </w:numPr>
              <w:rPr>
                <w:bCs/>
              </w:rPr>
            </w:pPr>
            <w:r>
              <w:rPr>
                <w:bCs/>
              </w:rPr>
              <w:t>oдговорно учешће у демократском друштву;</w:t>
            </w:r>
          </w:p>
          <w:p w:rsidR="00FB44EF" w:rsidRDefault="00FB44EF" w:rsidP="00480477">
            <w:pPr>
              <w:widowControl w:val="0"/>
              <w:numPr>
                <w:ilvl w:val="0"/>
                <w:numId w:val="137"/>
              </w:numPr>
            </w:pPr>
            <w:r>
              <w:rPr>
                <w:bCs/>
              </w:rPr>
              <w:t>oдговоран однос према здрављу,</w:t>
            </w:r>
          </w:p>
          <w:p w:rsidR="00FB44EF" w:rsidRDefault="00FB44EF" w:rsidP="00480477">
            <w:pPr>
              <w:widowControl w:val="0"/>
              <w:numPr>
                <w:ilvl w:val="0"/>
                <w:numId w:val="137"/>
              </w:numPr>
            </w:pPr>
            <w:r>
              <w:rPr>
                <w:bCs/>
              </w:rPr>
              <w:t>предузимљивост и оријентација ка предузетништву.</w:t>
            </w:r>
          </w:p>
        </w:tc>
        <w:tc>
          <w:tcPr>
            <w:tcW w:w="2813" w:type="dxa"/>
          </w:tcPr>
          <w:p w:rsidR="00FB44EF" w:rsidRDefault="00FB44EF" w:rsidP="003F7512">
            <w:r>
              <w:t>1ПД.1.5.1. зна које друштвене групе постоје и ко су њихови чланови;</w:t>
            </w:r>
            <w:r>
              <w:br/>
              <w:t>1ПД.1.5.2. зна основна правила понашања у породици, школи и насељу;</w:t>
            </w:r>
            <w:r>
              <w:br/>
              <w:t>1ПД.1.5.3. зна које људске делатности постоје и зна њихову улогу;</w:t>
            </w:r>
            <w:r>
              <w:br/>
              <w:t>1ПД.1.5.4. зна који су главни извори опасности по здравље и живот људи и основне мере заштите;</w:t>
            </w:r>
            <w:r>
              <w:br/>
              <w:t xml:space="preserve">1ПД.1.5.5. зна поступке за очување и унапређивање људског здравља; </w:t>
            </w:r>
          </w:p>
          <w:p w:rsidR="00FB44EF" w:rsidRDefault="00FB44EF" w:rsidP="003F7512">
            <w:r>
              <w:t xml:space="preserve">1ПД.2.5.1. зна које су улоге различитих друштвених група и њихових чланова; </w:t>
            </w:r>
          </w:p>
          <w:p w:rsidR="00FB44EF" w:rsidRDefault="00FB44EF" w:rsidP="003F7512">
            <w:r>
              <w:t xml:space="preserve">1ПД.2.5.2. зна која су права и обавезе чланова у различитим друштвеним групама; </w:t>
            </w:r>
          </w:p>
          <w:p w:rsidR="00FB44EF" w:rsidRDefault="00FB44EF" w:rsidP="003F7512">
            <w:r>
              <w:t>1ПД.2.5.3. разуме повезаност и међузависност различитих људских делатности.</w:t>
            </w:r>
          </w:p>
          <w:p w:rsidR="00FB44EF" w:rsidRDefault="00FB44EF" w:rsidP="003F7512">
            <w:r>
              <w:t>1ПД.1.6.1. зна основне облике рељефа и површинских вода;</w:t>
            </w:r>
            <w:r>
              <w:br/>
              <w:t>1ПД.1.6.2. зна основне типове насеља и њихове карактеристике;</w:t>
            </w:r>
            <w:r>
              <w:br/>
              <w:t>1ПД.2.6.1. препознаје и именује облике рељефа и површинских вода у свом месту и у околини;</w:t>
            </w:r>
            <w:r>
              <w:br/>
              <w:t>1ПД.2.6.2. зна основне одлике рељефа и вода у држави Србији;</w:t>
            </w:r>
          </w:p>
          <w:p w:rsidR="00FB44EF" w:rsidRDefault="00FB44EF" w:rsidP="003F7512">
            <w:r>
              <w:t xml:space="preserve">1ПД.2.6.3. разуме повезаност природно-географских фактора – </w:t>
            </w:r>
            <w:r>
              <w:lastRenderedPageBreak/>
              <w:t>рељефа, вода, климе – и делатности људи.</w:t>
            </w:r>
          </w:p>
          <w:p w:rsidR="00FB44EF" w:rsidRDefault="00FB44EF" w:rsidP="003F7512"/>
        </w:tc>
        <w:tc>
          <w:tcPr>
            <w:tcW w:w="3285" w:type="dxa"/>
          </w:tcPr>
          <w:p w:rsidR="00FB44EF" w:rsidRDefault="00FB44EF" w:rsidP="00480477">
            <w:pPr>
              <w:widowControl w:val="0"/>
              <w:numPr>
                <w:ilvl w:val="0"/>
                <w:numId w:val="137"/>
              </w:numPr>
            </w:pPr>
            <w:r>
              <w:lastRenderedPageBreak/>
              <w:t>примени правила друштвено прихватљивог понашања, поштујући права, обавезе и различитости међу људима;</w:t>
            </w:r>
          </w:p>
          <w:p w:rsidR="00FB44EF" w:rsidRDefault="00FB44EF" w:rsidP="00480477">
            <w:pPr>
              <w:widowControl w:val="0"/>
              <w:numPr>
                <w:ilvl w:val="0"/>
                <w:numId w:val="137"/>
              </w:numPr>
            </w:pPr>
            <w:r>
              <w:t>повеже различита занимања и делатности са потребама људи у крају у коме живи;</w:t>
            </w:r>
          </w:p>
          <w:p w:rsidR="00FB44EF" w:rsidRDefault="00FB44EF" w:rsidP="00480477">
            <w:pPr>
              <w:widowControl w:val="0"/>
              <w:numPr>
                <w:ilvl w:val="0"/>
                <w:numId w:val="137"/>
              </w:numPr>
            </w:pPr>
            <w:r>
              <w:t>повеже врсте и значај саобраћаја у свом крају са потребама људи;</w:t>
            </w:r>
          </w:p>
          <w:p w:rsidR="00FB44EF" w:rsidRDefault="00FB44EF" w:rsidP="00480477">
            <w:pPr>
              <w:widowControl w:val="0"/>
              <w:numPr>
                <w:ilvl w:val="0"/>
                <w:numId w:val="137"/>
              </w:numPr>
            </w:pPr>
            <w:r>
              <w:t>примени правила безбедног понашања  у саобраћају;</w:t>
            </w:r>
          </w:p>
          <w:p w:rsidR="00FB44EF" w:rsidRDefault="00FB44EF" w:rsidP="00480477">
            <w:pPr>
              <w:widowControl w:val="0"/>
              <w:numPr>
                <w:ilvl w:val="0"/>
                <w:numId w:val="137"/>
              </w:numPr>
            </w:pPr>
            <w:r>
              <w:t xml:space="preserve">примени поступке (мере) заштите од заразних болести;  </w:t>
            </w:r>
          </w:p>
          <w:p w:rsidR="00FB44EF" w:rsidRDefault="00FB44EF" w:rsidP="00480477">
            <w:pPr>
              <w:widowControl w:val="0"/>
              <w:numPr>
                <w:ilvl w:val="0"/>
                <w:numId w:val="137"/>
              </w:numPr>
              <w:spacing w:line="276" w:lineRule="auto"/>
              <w:contextualSpacing/>
            </w:pPr>
            <w:r>
              <w:t>сарађује са другима у групи на заједничким активностима;</w:t>
            </w:r>
          </w:p>
          <w:p w:rsidR="00FB44EF" w:rsidRDefault="00FB44EF" w:rsidP="00480477">
            <w:pPr>
              <w:widowControl w:val="0"/>
              <w:numPr>
                <w:ilvl w:val="0"/>
                <w:numId w:val="137"/>
              </w:numPr>
              <w:spacing w:line="276" w:lineRule="auto"/>
              <w:contextualSpacing/>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7"/>
              </w:numPr>
            </w:pPr>
            <w:r>
              <w:t>повеже резултате рада са уложеним трудом.</w:t>
            </w:r>
          </w:p>
          <w:p w:rsidR="00FB44EF" w:rsidRDefault="00FB44EF" w:rsidP="00480477">
            <w:pPr>
              <w:widowControl w:val="0"/>
              <w:numPr>
                <w:ilvl w:val="0"/>
                <w:numId w:val="137"/>
              </w:numPr>
            </w:pPr>
            <w:r>
              <w:t>рељефа и површинских вода у свом крају;</w:t>
            </w:r>
          </w:p>
          <w:p w:rsidR="00FB44EF" w:rsidRDefault="00FB44EF" w:rsidP="00480477">
            <w:pPr>
              <w:widowControl w:val="0"/>
              <w:numPr>
                <w:ilvl w:val="0"/>
                <w:numId w:val="137"/>
              </w:numPr>
            </w:pPr>
            <w:r>
              <w:t>одреди положај задатог објекта у односу на истакнуте облике рељефа и површинске воде у свом крају;</w:t>
            </w:r>
          </w:p>
          <w:p w:rsidR="00FB44EF" w:rsidRDefault="00FB44EF" w:rsidP="00480477">
            <w:pPr>
              <w:widowControl w:val="0"/>
              <w:numPr>
                <w:ilvl w:val="0"/>
                <w:numId w:val="137"/>
              </w:numPr>
            </w:pPr>
            <w:r>
              <w:t>илуструје примерима како рељеф и површинске воде утичу на живот људи у крају;</w:t>
            </w:r>
          </w:p>
          <w:p w:rsidR="00FB44EF" w:rsidRDefault="00FB44EF" w:rsidP="00480477">
            <w:pPr>
              <w:widowControl w:val="0"/>
              <w:numPr>
                <w:ilvl w:val="0"/>
                <w:numId w:val="137"/>
              </w:numPr>
            </w:pPr>
            <w:r>
              <w:t>сарађује са другима у групи на заједничким активностима;</w:t>
            </w:r>
          </w:p>
          <w:p w:rsidR="00FB44EF" w:rsidRDefault="00FB44EF" w:rsidP="00480477">
            <w:pPr>
              <w:widowControl w:val="0"/>
              <w:numPr>
                <w:ilvl w:val="0"/>
                <w:numId w:val="137"/>
              </w:numPr>
            </w:pPr>
            <w:r>
              <w:t xml:space="preserve">представи резултате истраживања (писано, </w:t>
            </w:r>
            <w:r>
              <w:lastRenderedPageBreak/>
              <w:t>усмено,  PowerPoint презентацијом и/или цртежом и др.);</w:t>
            </w:r>
          </w:p>
          <w:p w:rsidR="00FB44EF" w:rsidRDefault="00FB44EF" w:rsidP="00480477">
            <w:pPr>
              <w:widowControl w:val="0"/>
              <w:numPr>
                <w:ilvl w:val="0"/>
                <w:numId w:val="137"/>
              </w:numPr>
            </w:pPr>
            <w:r>
              <w:t>повеже резултате рада са уложеним трудом.</w:t>
            </w:r>
          </w:p>
        </w:tc>
      </w:tr>
      <w:tr w:rsidR="00FB44EF" w:rsidRPr="000D4464" w:rsidTr="003F7512">
        <w:trPr>
          <w:trHeight w:val="186"/>
        </w:trPr>
        <w:tc>
          <w:tcPr>
            <w:tcW w:w="701" w:type="dxa"/>
          </w:tcPr>
          <w:p w:rsidR="00FB44EF" w:rsidRDefault="00FB44EF" w:rsidP="003F7512">
            <w:r>
              <w:lastRenderedPageBreak/>
              <w:t>5.</w:t>
            </w:r>
          </w:p>
        </w:tc>
        <w:tc>
          <w:tcPr>
            <w:tcW w:w="1683" w:type="dxa"/>
          </w:tcPr>
          <w:p w:rsidR="00FB44EF" w:rsidRDefault="00FB44EF" w:rsidP="003F7512">
            <w:pPr>
              <w:rPr>
                <w:b/>
                <w:bCs/>
              </w:rPr>
            </w:pPr>
            <w:r>
              <w:rPr>
                <w:b/>
                <w:bCs/>
              </w:rPr>
              <w:t>Нежива природа</w:t>
            </w:r>
          </w:p>
        </w:tc>
        <w:tc>
          <w:tcPr>
            <w:tcW w:w="2738" w:type="dxa"/>
          </w:tcPr>
          <w:p w:rsidR="00FB44EF" w:rsidRDefault="00FB44EF" w:rsidP="00480477">
            <w:pPr>
              <w:widowControl w:val="0"/>
              <w:numPr>
                <w:ilvl w:val="0"/>
                <w:numId w:val="137"/>
              </w:numPr>
            </w:pPr>
            <w:r>
              <w:rPr>
                <w:lang w:eastAsia="en-GB"/>
              </w:rPr>
              <w:t xml:space="preserve">Kомуникативна компетенција, </w:t>
            </w:r>
          </w:p>
          <w:p w:rsidR="00FB44EF" w:rsidRDefault="00FB44EF" w:rsidP="00480477">
            <w:pPr>
              <w:widowControl w:val="0"/>
              <w:numPr>
                <w:ilvl w:val="0"/>
                <w:numId w:val="137"/>
              </w:numPr>
            </w:pPr>
            <w:r>
              <w:rPr>
                <w:lang w:eastAsia="en-GB"/>
              </w:rPr>
              <w:t>компетенција за учење,</w:t>
            </w:r>
          </w:p>
          <w:p w:rsidR="00FB44EF" w:rsidRDefault="00FB44EF" w:rsidP="00480477">
            <w:pPr>
              <w:widowControl w:val="0"/>
              <w:numPr>
                <w:ilvl w:val="0"/>
                <w:numId w:val="137"/>
              </w:numPr>
            </w:pPr>
            <w:r>
              <w:rPr>
                <w:lang w:eastAsia="en-GB"/>
              </w:rPr>
              <w:t xml:space="preserve"> дигитална компетенција,</w:t>
            </w:r>
          </w:p>
          <w:p w:rsidR="00FB44EF" w:rsidRDefault="00FB44EF" w:rsidP="00480477">
            <w:pPr>
              <w:widowControl w:val="0"/>
              <w:numPr>
                <w:ilvl w:val="0"/>
                <w:numId w:val="137"/>
              </w:numPr>
            </w:pPr>
            <w:r>
              <w:rPr>
                <w:lang w:eastAsia="en-GB"/>
              </w:rPr>
              <w:t xml:space="preserve"> рад са подацима и информацијама, </w:t>
            </w:r>
          </w:p>
          <w:p w:rsidR="00FB44EF" w:rsidRDefault="00FB44EF" w:rsidP="00480477">
            <w:pPr>
              <w:widowControl w:val="0"/>
              <w:numPr>
                <w:ilvl w:val="0"/>
                <w:numId w:val="137"/>
              </w:numPr>
            </w:pPr>
            <w:r>
              <w:rPr>
                <w:lang w:eastAsia="en-GB"/>
              </w:rPr>
              <w:t xml:space="preserve">компетенција за сарадњу, </w:t>
            </w:r>
          </w:p>
          <w:p w:rsidR="00FB44EF" w:rsidRDefault="00FB44EF" w:rsidP="00480477">
            <w:pPr>
              <w:widowControl w:val="0"/>
              <w:numPr>
                <w:ilvl w:val="0"/>
                <w:numId w:val="137"/>
              </w:numPr>
            </w:pPr>
            <w:r>
              <w:rPr>
                <w:lang w:eastAsia="en-GB"/>
              </w:rPr>
              <w:t>одговоран однос према околини.</w:t>
            </w:r>
          </w:p>
        </w:tc>
        <w:tc>
          <w:tcPr>
            <w:tcW w:w="2813" w:type="dxa"/>
          </w:tcPr>
          <w:p w:rsidR="00FB44EF" w:rsidRDefault="00FB44EF" w:rsidP="003F7512">
            <w:r>
              <w:t>1ПД.1.1.1. прави разлику између природе и производа људског рада;</w:t>
            </w:r>
            <w:r>
              <w:br/>
              <w:t>1ПД.1.1.2. зна ко и шта чини живу и неживу природу;</w:t>
            </w:r>
            <w:r>
              <w:br/>
              <w:t>1ПД.1.2.1. препознаје и именује природне ресурсе;</w:t>
            </w:r>
            <w:r>
              <w:br/>
              <w:t>1ПД.1.2.2. зна употребну вредност природних ресурса;</w:t>
            </w:r>
            <w:r>
              <w:br/>
              <w:t xml:space="preserve">1ПД.1.2.3. разликује повољно и неповољно деловање човека на очување природе. </w:t>
            </w:r>
          </w:p>
          <w:p w:rsidR="00FB44EF" w:rsidRDefault="00FB44EF" w:rsidP="003F7512"/>
        </w:tc>
        <w:tc>
          <w:tcPr>
            <w:tcW w:w="3285" w:type="dxa"/>
          </w:tcPr>
          <w:p w:rsidR="00FB44EF" w:rsidRDefault="00FB44EF" w:rsidP="00480477">
            <w:pPr>
              <w:widowControl w:val="0"/>
              <w:numPr>
                <w:ilvl w:val="0"/>
                <w:numId w:val="137"/>
              </w:numPr>
            </w:pPr>
            <w:r>
              <w:t>разликује чврсто, течно и гасовито стање воде у природи и свакодневном животу;</w:t>
            </w:r>
          </w:p>
          <w:p w:rsidR="00FB44EF" w:rsidRDefault="00FB44EF" w:rsidP="00480477">
            <w:pPr>
              <w:widowControl w:val="0"/>
              <w:numPr>
                <w:ilvl w:val="0"/>
                <w:numId w:val="137"/>
              </w:numPr>
            </w:pPr>
            <w:r>
              <w:t>повеже температурне промене са променама запремине и кретања ваздуха;</w:t>
            </w:r>
          </w:p>
          <w:p w:rsidR="00FB44EF" w:rsidRDefault="00FB44EF" w:rsidP="00480477">
            <w:pPr>
              <w:widowControl w:val="0"/>
              <w:numPr>
                <w:ilvl w:val="0"/>
                <w:numId w:val="137"/>
              </w:numPr>
            </w:pPr>
            <w:r>
              <w:t>очита вредности температуре воде, ваздуха и тела помоћу термометра;</w:t>
            </w:r>
          </w:p>
          <w:p w:rsidR="00FB44EF" w:rsidRDefault="00FB44EF" w:rsidP="00480477">
            <w:pPr>
              <w:widowControl w:val="0"/>
              <w:numPr>
                <w:ilvl w:val="0"/>
                <w:numId w:val="137"/>
              </w:numPr>
              <w:spacing w:line="276" w:lineRule="auto"/>
              <w:contextualSpacing/>
            </w:pPr>
            <w:r>
              <w:t>сарађује са другима у групи на заједничким активностима;</w:t>
            </w:r>
          </w:p>
          <w:p w:rsidR="00FB44EF" w:rsidRDefault="00FB44EF" w:rsidP="00480477">
            <w:pPr>
              <w:widowControl w:val="0"/>
              <w:numPr>
                <w:ilvl w:val="0"/>
                <w:numId w:val="137"/>
              </w:numPr>
              <w:spacing w:line="276" w:lineRule="auto"/>
              <w:contextualSpacing/>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7"/>
              </w:numPr>
            </w:pPr>
            <w:r>
              <w:t>повеже резултате рада са уложеним трудом.</w:t>
            </w:r>
          </w:p>
        </w:tc>
      </w:tr>
      <w:tr w:rsidR="00FB44EF" w:rsidRPr="000D4464" w:rsidTr="003F7512">
        <w:trPr>
          <w:trHeight w:val="249"/>
        </w:trPr>
        <w:tc>
          <w:tcPr>
            <w:tcW w:w="701" w:type="dxa"/>
          </w:tcPr>
          <w:p w:rsidR="00FB44EF" w:rsidRDefault="00FB44EF" w:rsidP="003F7512">
            <w:r>
              <w:t>7.</w:t>
            </w:r>
          </w:p>
        </w:tc>
        <w:tc>
          <w:tcPr>
            <w:tcW w:w="1683" w:type="dxa"/>
          </w:tcPr>
          <w:p w:rsidR="00FB44EF" w:rsidRDefault="00FB44EF" w:rsidP="003F7512">
            <w:pPr>
              <w:rPr>
                <w:b/>
                <w:bCs/>
              </w:rPr>
            </w:pPr>
            <w:r>
              <w:rPr>
                <w:b/>
                <w:bCs/>
              </w:rPr>
              <w:t xml:space="preserve">Кретање </w:t>
            </w:r>
          </w:p>
        </w:tc>
        <w:tc>
          <w:tcPr>
            <w:tcW w:w="2738" w:type="dxa"/>
          </w:tcPr>
          <w:p w:rsidR="00FB44EF" w:rsidRDefault="00FB44EF" w:rsidP="00480477">
            <w:pPr>
              <w:widowControl w:val="0"/>
              <w:numPr>
                <w:ilvl w:val="0"/>
                <w:numId w:val="137"/>
              </w:numPr>
            </w:pPr>
            <w:r>
              <w:rPr>
                <w:lang w:eastAsia="en-GB"/>
              </w:rPr>
              <w:t xml:space="preserve">Kомуникативна компетенција, </w:t>
            </w:r>
          </w:p>
          <w:p w:rsidR="00FB44EF" w:rsidRDefault="00FB44EF" w:rsidP="00480477">
            <w:pPr>
              <w:widowControl w:val="0"/>
              <w:numPr>
                <w:ilvl w:val="0"/>
                <w:numId w:val="137"/>
              </w:numPr>
            </w:pPr>
            <w:r>
              <w:rPr>
                <w:lang w:eastAsia="en-GB"/>
              </w:rPr>
              <w:t xml:space="preserve">компетенција за учење, </w:t>
            </w:r>
          </w:p>
          <w:p w:rsidR="00FB44EF" w:rsidRDefault="00FB44EF" w:rsidP="00480477">
            <w:pPr>
              <w:widowControl w:val="0"/>
              <w:numPr>
                <w:ilvl w:val="0"/>
                <w:numId w:val="137"/>
              </w:numPr>
            </w:pPr>
            <w:r>
              <w:rPr>
                <w:lang w:eastAsia="en-GB"/>
              </w:rPr>
              <w:t>дигитална компетенција,</w:t>
            </w:r>
          </w:p>
          <w:p w:rsidR="00FB44EF" w:rsidRDefault="00FB44EF" w:rsidP="00480477">
            <w:pPr>
              <w:widowControl w:val="0"/>
              <w:numPr>
                <w:ilvl w:val="0"/>
                <w:numId w:val="137"/>
              </w:numPr>
            </w:pPr>
            <w:r>
              <w:rPr>
                <w:lang w:eastAsia="en-GB"/>
              </w:rPr>
              <w:t xml:space="preserve"> рад са подацима и информацијама, </w:t>
            </w:r>
          </w:p>
          <w:p w:rsidR="00FB44EF" w:rsidRDefault="00FB44EF" w:rsidP="00480477">
            <w:pPr>
              <w:widowControl w:val="0"/>
              <w:numPr>
                <w:ilvl w:val="0"/>
                <w:numId w:val="137"/>
              </w:numPr>
            </w:pPr>
            <w:r>
              <w:rPr>
                <w:lang w:eastAsia="en-GB"/>
              </w:rPr>
              <w:t xml:space="preserve">компетенција за сарадњу, </w:t>
            </w:r>
          </w:p>
          <w:p w:rsidR="00FB44EF" w:rsidRDefault="00FB44EF" w:rsidP="00480477">
            <w:pPr>
              <w:widowControl w:val="0"/>
              <w:numPr>
                <w:ilvl w:val="0"/>
                <w:numId w:val="137"/>
              </w:numPr>
            </w:pPr>
            <w:r>
              <w:rPr>
                <w:lang w:eastAsia="en-GB"/>
              </w:rPr>
              <w:t>одговоран однос према околини.</w:t>
            </w:r>
          </w:p>
        </w:tc>
        <w:tc>
          <w:tcPr>
            <w:tcW w:w="2813" w:type="dxa"/>
          </w:tcPr>
          <w:p w:rsidR="00FB44EF" w:rsidRDefault="00FB44EF" w:rsidP="003F7512">
            <w:r>
              <w:t>1ПД.1.4.1. уме да препозна кретање тела у различитим појавама;</w:t>
            </w:r>
            <w:r>
              <w:br/>
              <w:t>1ПД.2.4.1. зна да кретање тела зависи од силе која на њега делује, врсте подлоге и облика тела;</w:t>
            </w:r>
            <w:r>
              <w:br/>
              <w:t>1ПД.2.4.2. зна да се светлост креће праволинијски.</w:t>
            </w:r>
          </w:p>
          <w:p w:rsidR="00FB44EF" w:rsidRDefault="00FB44EF" w:rsidP="003F7512"/>
        </w:tc>
        <w:tc>
          <w:tcPr>
            <w:tcW w:w="3285" w:type="dxa"/>
          </w:tcPr>
          <w:p w:rsidR="00FB44EF" w:rsidRDefault="00FB44EF" w:rsidP="00480477">
            <w:pPr>
              <w:widowControl w:val="0"/>
              <w:numPr>
                <w:ilvl w:val="0"/>
                <w:numId w:val="139"/>
              </w:numPr>
              <w:tabs>
                <w:tab w:val="clear" w:pos="420"/>
              </w:tabs>
            </w:pPr>
            <w:r>
              <w:t>повеже јачину деловања на тело са његовим пређеним растојањем;</w:t>
            </w:r>
          </w:p>
          <w:p w:rsidR="00FB44EF" w:rsidRDefault="00FB44EF" w:rsidP="00480477">
            <w:pPr>
              <w:widowControl w:val="0"/>
              <w:numPr>
                <w:ilvl w:val="0"/>
                <w:numId w:val="139"/>
              </w:numPr>
              <w:tabs>
                <w:tab w:val="clear" w:pos="420"/>
              </w:tabs>
            </w:pPr>
            <w:r>
              <w:t>доводи у везу брзину падања тела са његовим обликом;</w:t>
            </w:r>
          </w:p>
          <w:p w:rsidR="00FB44EF" w:rsidRDefault="00FB44EF" w:rsidP="00480477">
            <w:pPr>
              <w:widowControl w:val="0"/>
              <w:numPr>
                <w:ilvl w:val="0"/>
                <w:numId w:val="139"/>
              </w:numPr>
              <w:tabs>
                <w:tab w:val="clear" w:pos="420"/>
              </w:tabs>
            </w:pPr>
            <w:r>
              <w:t>разликује природне и вештачке изворе светлости;</w:t>
            </w:r>
          </w:p>
          <w:p w:rsidR="00FB44EF" w:rsidRDefault="00FB44EF" w:rsidP="00480477">
            <w:pPr>
              <w:widowControl w:val="0"/>
              <w:numPr>
                <w:ilvl w:val="0"/>
                <w:numId w:val="139"/>
              </w:numPr>
              <w:tabs>
                <w:tab w:val="clear" w:pos="420"/>
              </w:tabs>
            </w:pPr>
            <w:r>
              <w:t>повеже промену величине и положаја сенке са променом положаја извора светлости;</w:t>
            </w:r>
          </w:p>
          <w:p w:rsidR="00FB44EF" w:rsidRDefault="00FB44EF" w:rsidP="00480477">
            <w:pPr>
              <w:widowControl w:val="0"/>
              <w:numPr>
                <w:ilvl w:val="0"/>
                <w:numId w:val="139"/>
              </w:numPr>
              <w:tabs>
                <w:tab w:val="clear" w:pos="420"/>
              </w:tabs>
            </w:pPr>
            <w:r>
              <w:t>повеже промену јачине звука са променом удаљености од његовог извора;</w:t>
            </w:r>
          </w:p>
          <w:p w:rsidR="00FB44EF" w:rsidRDefault="00FB44EF" w:rsidP="00480477">
            <w:pPr>
              <w:widowControl w:val="0"/>
              <w:numPr>
                <w:ilvl w:val="0"/>
                <w:numId w:val="139"/>
              </w:numPr>
              <w:tabs>
                <w:tab w:val="clear" w:pos="420"/>
              </w:tabs>
              <w:spacing w:line="276" w:lineRule="auto"/>
              <w:contextualSpacing/>
            </w:pPr>
            <w:r>
              <w:t>сарађује са другима у групи на заједничким активностима;</w:t>
            </w:r>
          </w:p>
          <w:p w:rsidR="00FB44EF" w:rsidRDefault="00FB44EF" w:rsidP="00480477">
            <w:pPr>
              <w:widowControl w:val="0"/>
              <w:numPr>
                <w:ilvl w:val="0"/>
                <w:numId w:val="139"/>
              </w:numPr>
              <w:tabs>
                <w:tab w:val="clear" w:pos="420"/>
              </w:tabs>
              <w:spacing w:line="276" w:lineRule="auto"/>
              <w:contextualSpacing/>
            </w:pPr>
            <w:r>
              <w:t xml:space="preserve">представи резултате истраживања (писано, усмено,  PowerPoint </w:t>
            </w:r>
            <w:r>
              <w:lastRenderedPageBreak/>
              <w:t>презентацијом и/или цртежом и др.);</w:t>
            </w:r>
          </w:p>
          <w:p w:rsidR="00FB44EF" w:rsidRDefault="00FB44EF" w:rsidP="00480477">
            <w:pPr>
              <w:widowControl w:val="0"/>
              <w:numPr>
                <w:ilvl w:val="0"/>
                <w:numId w:val="139"/>
              </w:numPr>
              <w:tabs>
                <w:tab w:val="clear" w:pos="420"/>
              </w:tabs>
            </w:pPr>
            <w:r>
              <w:t>повеже резултате рада са уложеним трудом.</w:t>
            </w:r>
          </w:p>
        </w:tc>
      </w:tr>
      <w:tr w:rsidR="00FB44EF" w:rsidRPr="000D4464" w:rsidTr="003F7512">
        <w:trPr>
          <w:trHeight w:val="354"/>
        </w:trPr>
        <w:tc>
          <w:tcPr>
            <w:tcW w:w="701" w:type="dxa"/>
          </w:tcPr>
          <w:p w:rsidR="00FB44EF" w:rsidRDefault="00FB44EF" w:rsidP="003F7512">
            <w:r>
              <w:lastRenderedPageBreak/>
              <w:t>8.</w:t>
            </w:r>
          </w:p>
        </w:tc>
        <w:tc>
          <w:tcPr>
            <w:tcW w:w="1683" w:type="dxa"/>
          </w:tcPr>
          <w:p w:rsidR="00FB44EF" w:rsidRDefault="00FB44EF" w:rsidP="003F7512">
            <w:r>
              <w:t xml:space="preserve">Материјали </w:t>
            </w:r>
          </w:p>
        </w:tc>
        <w:tc>
          <w:tcPr>
            <w:tcW w:w="2738" w:type="dxa"/>
          </w:tcPr>
          <w:p w:rsidR="00FB44EF" w:rsidRDefault="00FB44EF" w:rsidP="00480477">
            <w:pPr>
              <w:widowControl w:val="0"/>
              <w:numPr>
                <w:ilvl w:val="0"/>
                <w:numId w:val="139"/>
              </w:numPr>
              <w:rPr>
                <w:bCs/>
              </w:rPr>
            </w:pPr>
            <w:r>
              <w:rPr>
                <w:lang w:eastAsia="en-GB"/>
              </w:rPr>
              <w:t xml:space="preserve">Kомуникативна компетенција, </w:t>
            </w:r>
          </w:p>
          <w:p w:rsidR="00FB44EF" w:rsidRDefault="00FB44EF" w:rsidP="00480477">
            <w:pPr>
              <w:widowControl w:val="0"/>
              <w:numPr>
                <w:ilvl w:val="0"/>
                <w:numId w:val="139"/>
              </w:numPr>
              <w:rPr>
                <w:bCs/>
              </w:rPr>
            </w:pPr>
            <w:r>
              <w:rPr>
                <w:lang w:eastAsia="en-GB"/>
              </w:rPr>
              <w:t>компетенција за учење,</w:t>
            </w:r>
          </w:p>
          <w:p w:rsidR="00FB44EF" w:rsidRDefault="00FB44EF" w:rsidP="00480477">
            <w:pPr>
              <w:widowControl w:val="0"/>
              <w:numPr>
                <w:ilvl w:val="0"/>
                <w:numId w:val="139"/>
              </w:numPr>
              <w:rPr>
                <w:bCs/>
              </w:rPr>
            </w:pPr>
            <w:r>
              <w:rPr>
                <w:lang w:eastAsia="en-GB"/>
              </w:rPr>
              <w:t xml:space="preserve"> дигитална компетенција, </w:t>
            </w:r>
          </w:p>
          <w:p w:rsidR="00FB44EF" w:rsidRDefault="00FB44EF" w:rsidP="00480477">
            <w:pPr>
              <w:widowControl w:val="0"/>
              <w:numPr>
                <w:ilvl w:val="0"/>
                <w:numId w:val="139"/>
              </w:numPr>
              <w:rPr>
                <w:bCs/>
              </w:rPr>
            </w:pPr>
            <w:r>
              <w:rPr>
                <w:lang w:eastAsia="en-GB"/>
              </w:rPr>
              <w:t xml:space="preserve">рад са подацима и информацијама, </w:t>
            </w:r>
          </w:p>
          <w:p w:rsidR="00FB44EF" w:rsidRDefault="00FB44EF" w:rsidP="00480477">
            <w:pPr>
              <w:widowControl w:val="0"/>
              <w:numPr>
                <w:ilvl w:val="0"/>
                <w:numId w:val="139"/>
              </w:numPr>
              <w:rPr>
                <w:bCs/>
              </w:rPr>
            </w:pPr>
            <w:r>
              <w:rPr>
                <w:lang w:eastAsia="en-GB"/>
              </w:rPr>
              <w:t>компетенција за сарадњу,</w:t>
            </w:r>
          </w:p>
          <w:p w:rsidR="00FB44EF" w:rsidRDefault="00FB44EF" w:rsidP="00480477">
            <w:pPr>
              <w:widowControl w:val="0"/>
              <w:numPr>
                <w:ilvl w:val="0"/>
                <w:numId w:val="139"/>
              </w:numPr>
              <w:rPr>
                <w:bCs/>
              </w:rPr>
            </w:pPr>
            <w:r>
              <w:rPr>
                <w:lang w:eastAsia="en-GB"/>
              </w:rPr>
              <w:t xml:space="preserve"> одговоран однос према околини; </w:t>
            </w:r>
          </w:p>
          <w:p w:rsidR="00FB44EF" w:rsidRDefault="00FB44EF" w:rsidP="00480477">
            <w:pPr>
              <w:widowControl w:val="0"/>
              <w:numPr>
                <w:ilvl w:val="0"/>
                <w:numId w:val="139"/>
              </w:numPr>
              <w:rPr>
                <w:bCs/>
              </w:rPr>
            </w:pPr>
            <w:r>
              <w:rPr>
                <w:bCs/>
              </w:rPr>
              <w:t>предузимљивост и оријентација ка предузетништву.</w:t>
            </w:r>
          </w:p>
          <w:p w:rsidR="00FB44EF" w:rsidRDefault="00FB44EF" w:rsidP="003F7512">
            <w:pPr>
              <w:ind w:left="121"/>
            </w:pPr>
          </w:p>
        </w:tc>
        <w:tc>
          <w:tcPr>
            <w:tcW w:w="2813" w:type="dxa"/>
          </w:tcPr>
          <w:p w:rsidR="00FB44EF" w:rsidRDefault="00FB44EF" w:rsidP="003F7512">
            <w:r>
              <w:t>1ПД.1.3.1. зна основна својства воде, ваздуха и земљишта;</w:t>
            </w:r>
            <w:r>
              <w:br/>
              <w:t>1ПД.1.3.2. зна да су вода у природи, ваздух и земљиште састављени од више материјала;</w:t>
            </w:r>
            <w:r>
              <w:br/>
              <w:t xml:space="preserve">1ПД.1.3.3. зна да различите животне намирнице садрже различите састојке; </w:t>
            </w:r>
          </w:p>
          <w:p w:rsidR="00FB44EF" w:rsidRDefault="00FB44EF" w:rsidP="003F7512">
            <w:r>
              <w:t>1ПД.1.3.4. зна основна својства материјала: тврдоћа, еластичност, густина, растворљивост, провидност, намагнетисаност;</w:t>
            </w:r>
            <w:r>
              <w:br/>
              <w:t>1ПД.1.3.5. зна да својства материјала одређују њихову употребу и препознаје примере у свом окружењу;</w:t>
            </w:r>
            <w:r>
              <w:br/>
              <w:t xml:space="preserve">1ПД.1.3.6. зна промене материјала које настају због промене температуре, услед механичког утицаја и деловања воде и ваздуха; </w:t>
            </w:r>
          </w:p>
          <w:p w:rsidR="00FB44EF" w:rsidRDefault="00FB44EF" w:rsidP="003F7512">
            <w:r>
              <w:t xml:space="preserve">1ПД.2.3.1. зна сложенија својства воде и ваздуха: агрегатно стање и кретање; </w:t>
            </w:r>
          </w:p>
          <w:p w:rsidR="00FB44EF" w:rsidRDefault="00FB44EF" w:rsidP="003F7512">
            <w:r>
              <w:t xml:space="preserve">1ПД.2.3.2. зна да су различита својства воде, ваздуха и земљишта последицањиховог различитог састава; </w:t>
            </w:r>
          </w:p>
          <w:p w:rsidR="00FB44EF" w:rsidRDefault="00FB44EF" w:rsidP="003F7512">
            <w:r>
              <w:t xml:space="preserve">1ПД.2.3.3. разликује материјале који су добри проводници топлоте и електрицитета од оних који то нису; </w:t>
            </w:r>
          </w:p>
          <w:p w:rsidR="00FB44EF" w:rsidRDefault="00FB44EF" w:rsidP="003F7512">
            <w:r>
              <w:t xml:space="preserve">1ПД.2.3.4. зна да топлотна и електрична проводљивост материјала одређују њихову употребу и препознаје примере у свом окружењу; </w:t>
            </w:r>
          </w:p>
          <w:p w:rsidR="00FB44EF" w:rsidRDefault="00FB44EF" w:rsidP="003F7512">
            <w:r>
              <w:t xml:space="preserve">1ПД.2.3.5. разликује </w:t>
            </w:r>
            <w:r>
              <w:lastRenderedPageBreak/>
              <w:t>повратне и неповратне промене материјала;</w:t>
            </w:r>
            <w:r>
              <w:br/>
              <w:t>1ПД.2.3.6. разликује промене материјала при којима настају други материјали од оних промена материјала при којима не настају др.матер.</w:t>
            </w:r>
          </w:p>
        </w:tc>
        <w:tc>
          <w:tcPr>
            <w:tcW w:w="3285" w:type="dxa"/>
          </w:tcPr>
          <w:p w:rsidR="00FB44EF" w:rsidRDefault="00FB44EF" w:rsidP="00480477">
            <w:pPr>
              <w:widowControl w:val="0"/>
              <w:numPr>
                <w:ilvl w:val="0"/>
                <w:numId w:val="139"/>
              </w:numPr>
              <w:tabs>
                <w:tab w:val="clear" w:pos="420"/>
              </w:tabs>
            </w:pPr>
            <w:r>
              <w:lastRenderedPageBreak/>
              <w:t>повеже температурне промене са променама запремине и кретања ваздуха;</w:t>
            </w:r>
          </w:p>
          <w:p w:rsidR="00FB44EF" w:rsidRDefault="00FB44EF" w:rsidP="00480477">
            <w:pPr>
              <w:widowControl w:val="0"/>
              <w:numPr>
                <w:ilvl w:val="0"/>
                <w:numId w:val="139"/>
              </w:numPr>
              <w:tabs>
                <w:tab w:val="clear" w:pos="420"/>
              </w:tabs>
            </w:pPr>
            <w:r>
              <w:t>разликује повратне и неповратне промене материјала;</w:t>
            </w:r>
          </w:p>
          <w:p w:rsidR="00FB44EF" w:rsidRDefault="00FB44EF" w:rsidP="00480477">
            <w:pPr>
              <w:widowControl w:val="0"/>
              <w:numPr>
                <w:ilvl w:val="0"/>
                <w:numId w:val="139"/>
              </w:numPr>
              <w:tabs>
                <w:tab w:val="clear" w:pos="420"/>
              </w:tabs>
            </w:pPr>
            <w:r>
              <w:t>уочи сличности и разлике међу течностима – тече, променљивост облика, провидност, боја, густина;</w:t>
            </w:r>
          </w:p>
          <w:p w:rsidR="00FB44EF" w:rsidRDefault="00FB44EF" w:rsidP="00480477">
            <w:pPr>
              <w:widowControl w:val="0"/>
              <w:numPr>
                <w:ilvl w:val="0"/>
                <w:numId w:val="139"/>
              </w:numPr>
              <w:tabs>
                <w:tab w:val="clear" w:pos="420"/>
              </w:tabs>
            </w:pPr>
            <w:r>
              <w:t>одабере материјале који по топлотној проводљивости највише одговарају употреби у свакодневном животу;</w:t>
            </w:r>
          </w:p>
          <w:p w:rsidR="00FB44EF" w:rsidRDefault="00FB44EF" w:rsidP="00480477">
            <w:pPr>
              <w:widowControl w:val="0"/>
              <w:numPr>
                <w:ilvl w:val="0"/>
                <w:numId w:val="139"/>
              </w:numPr>
              <w:tabs>
                <w:tab w:val="clear" w:pos="420"/>
              </w:tabs>
            </w:pPr>
            <w:r>
              <w:t>објасни како рециклажа помаже очувању природе;</w:t>
            </w:r>
          </w:p>
          <w:p w:rsidR="00FB44EF" w:rsidRDefault="00FB44EF" w:rsidP="00480477">
            <w:pPr>
              <w:widowControl w:val="0"/>
              <w:numPr>
                <w:ilvl w:val="0"/>
                <w:numId w:val="139"/>
              </w:numPr>
              <w:tabs>
                <w:tab w:val="clear" w:pos="420"/>
              </w:tabs>
              <w:spacing w:line="276" w:lineRule="auto"/>
              <w:contextualSpacing/>
            </w:pPr>
            <w:r>
              <w:t>изведе једноставне огледе/експерименте и повеже резултат са објашњењем/закључком;</w:t>
            </w:r>
          </w:p>
          <w:p w:rsidR="00FB44EF" w:rsidRDefault="00FB44EF" w:rsidP="00480477">
            <w:pPr>
              <w:widowControl w:val="0"/>
              <w:numPr>
                <w:ilvl w:val="0"/>
                <w:numId w:val="139"/>
              </w:numPr>
              <w:tabs>
                <w:tab w:val="clear" w:pos="420"/>
              </w:tabs>
              <w:spacing w:line="276" w:lineRule="auto"/>
              <w:contextualSpacing/>
            </w:pPr>
            <w:r>
              <w:t>сарађује са другима у групи на заједничким активностима;</w:t>
            </w:r>
          </w:p>
          <w:p w:rsidR="00FB44EF" w:rsidRDefault="00FB44EF" w:rsidP="00480477">
            <w:pPr>
              <w:widowControl w:val="0"/>
              <w:numPr>
                <w:ilvl w:val="0"/>
                <w:numId w:val="139"/>
              </w:numPr>
              <w:tabs>
                <w:tab w:val="clear" w:pos="420"/>
              </w:tabs>
              <w:spacing w:line="276" w:lineRule="auto"/>
              <w:contextualSpacing/>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9"/>
              </w:numPr>
              <w:tabs>
                <w:tab w:val="clear" w:pos="420"/>
              </w:tabs>
            </w:pPr>
            <w:r>
              <w:t>повеже резултате рада са уложеним трудом.</w:t>
            </w:r>
          </w:p>
        </w:tc>
      </w:tr>
    </w:tbl>
    <w:p w:rsidR="00FB44EF" w:rsidRPr="000D4464" w:rsidRDefault="00FB44EF" w:rsidP="00FB44EF">
      <w:pPr>
        <w:rPr>
          <w:b/>
          <w:bCs/>
          <w:sz w:val="22"/>
          <w:szCs w:val="22"/>
        </w:rPr>
      </w:pPr>
    </w:p>
    <w:p w:rsidR="00FB44EF" w:rsidRPr="000D4464" w:rsidRDefault="00FB44EF" w:rsidP="00FB44EF">
      <w:pPr>
        <w:rPr>
          <w:b/>
          <w:bCs/>
          <w:sz w:val="22"/>
          <w:szCs w:val="22"/>
        </w:rPr>
      </w:pPr>
    </w:p>
    <w:p w:rsidR="00FB44EF" w:rsidRPr="000D4464" w:rsidRDefault="00FB44EF" w:rsidP="00FB44EF">
      <w:pPr>
        <w:rPr>
          <w:sz w:val="22"/>
          <w:szCs w:val="22"/>
        </w:rPr>
      </w:pPr>
      <w:r w:rsidRPr="000D4464">
        <w:rPr>
          <w:b/>
          <w:bCs/>
          <w:sz w:val="22"/>
          <w:szCs w:val="22"/>
        </w:rPr>
        <w:t>Циљ</w:t>
      </w:r>
      <w:r w:rsidRPr="000D4464">
        <w:rPr>
          <w:sz w:val="22"/>
          <w:szCs w:val="22"/>
        </w:rPr>
        <w:t>интегрисаногнаставногпредметаСветоконасјестедадецаупознајусебе, својеокружење, развијуспособностизаодговоранживот у њему</w:t>
      </w:r>
    </w:p>
    <w:p w:rsidR="00FB44EF" w:rsidRDefault="00FB44EF" w:rsidP="00FB44EF">
      <w:pPr>
        <w:rPr>
          <w:sz w:val="22"/>
          <w:szCs w:val="22"/>
        </w:rPr>
      </w:pPr>
      <w:r>
        <w:rPr>
          <w:b/>
          <w:bCs/>
          <w:sz w:val="22"/>
          <w:szCs w:val="22"/>
        </w:rPr>
        <w:t>Задаци</w:t>
      </w:r>
    </w:p>
    <w:p w:rsidR="00FB44EF" w:rsidRDefault="00FB44EF" w:rsidP="00480477">
      <w:pPr>
        <w:numPr>
          <w:ilvl w:val="0"/>
          <w:numId w:val="140"/>
        </w:numPr>
        <w:spacing w:line="276" w:lineRule="auto"/>
        <w:rPr>
          <w:sz w:val="22"/>
          <w:szCs w:val="22"/>
        </w:rPr>
      </w:pPr>
      <w:r>
        <w:rPr>
          <w:sz w:val="22"/>
          <w:szCs w:val="22"/>
        </w:rPr>
        <w:t>формирањеелементарнихнаучнихпојмоваизприродних и друштвенихнаука;</w:t>
      </w:r>
    </w:p>
    <w:p w:rsidR="00FB44EF" w:rsidRDefault="00FB44EF" w:rsidP="00480477">
      <w:pPr>
        <w:numPr>
          <w:ilvl w:val="0"/>
          <w:numId w:val="140"/>
        </w:numPr>
        <w:spacing w:line="276" w:lineRule="auto"/>
        <w:rPr>
          <w:sz w:val="22"/>
          <w:szCs w:val="22"/>
        </w:rPr>
      </w:pPr>
      <w:r>
        <w:rPr>
          <w:sz w:val="22"/>
          <w:szCs w:val="22"/>
        </w:rPr>
        <w:t>овладавањеметодама и техникамасазнајногпроцеса и почетнимметодама и техникамаучења;</w:t>
      </w:r>
    </w:p>
    <w:p w:rsidR="00FB44EF" w:rsidRDefault="00FB44EF" w:rsidP="00480477">
      <w:pPr>
        <w:numPr>
          <w:ilvl w:val="0"/>
          <w:numId w:val="140"/>
        </w:numPr>
        <w:spacing w:line="276" w:lineRule="auto"/>
        <w:rPr>
          <w:sz w:val="22"/>
          <w:szCs w:val="22"/>
        </w:rPr>
      </w:pPr>
      <w:r>
        <w:rPr>
          <w:sz w:val="22"/>
          <w:szCs w:val="22"/>
        </w:rPr>
        <w:t>подстицањедечијихинтересовања, питања, идеја и одговора у везисапојавама, процесима и ситуацијама у окружењу у складусањиховимкогнитивно – развојнимспособностима;</w:t>
      </w:r>
    </w:p>
    <w:p w:rsidR="00FB44EF" w:rsidRDefault="00FB44EF" w:rsidP="00480477">
      <w:pPr>
        <w:numPr>
          <w:ilvl w:val="0"/>
          <w:numId w:val="140"/>
        </w:numPr>
        <w:spacing w:line="276" w:lineRule="auto"/>
        <w:rPr>
          <w:sz w:val="22"/>
          <w:szCs w:val="22"/>
        </w:rPr>
      </w:pPr>
      <w:r>
        <w:rPr>
          <w:sz w:val="22"/>
          <w:szCs w:val="22"/>
        </w:rPr>
        <w:t>подстицање и развијањеистраживачкихактивностидеце;</w:t>
      </w:r>
    </w:p>
    <w:p w:rsidR="00FB44EF" w:rsidRDefault="00FB44EF" w:rsidP="00480477">
      <w:pPr>
        <w:numPr>
          <w:ilvl w:val="0"/>
          <w:numId w:val="140"/>
        </w:numPr>
        <w:spacing w:line="276" w:lineRule="auto"/>
        <w:rPr>
          <w:sz w:val="22"/>
          <w:szCs w:val="22"/>
        </w:rPr>
      </w:pPr>
      <w:r>
        <w:rPr>
          <w:sz w:val="22"/>
          <w:szCs w:val="22"/>
        </w:rPr>
        <w:t>подстицањеуочавањаузрочно – последичнихвеза, појава и процеса, наосновуразличитихпараметара;</w:t>
      </w:r>
    </w:p>
    <w:p w:rsidR="00FB44EF" w:rsidRDefault="00FB44EF" w:rsidP="00480477">
      <w:pPr>
        <w:numPr>
          <w:ilvl w:val="0"/>
          <w:numId w:val="140"/>
        </w:numPr>
        <w:spacing w:line="276" w:lineRule="auto"/>
        <w:rPr>
          <w:sz w:val="22"/>
          <w:szCs w:val="22"/>
        </w:rPr>
      </w:pPr>
      <w:r>
        <w:rPr>
          <w:sz w:val="22"/>
          <w:szCs w:val="22"/>
        </w:rPr>
        <w:t>описивање и симулирањенекихпојава и моделовањеједноставнихобјеката у свомокружењу;</w:t>
      </w:r>
    </w:p>
    <w:p w:rsidR="00FB44EF" w:rsidRDefault="00FB44EF" w:rsidP="00480477">
      <w:pPr>
        <w:numPr>
          <w:ilvl w:val="0"/>
          <w:numId w:val="140"/>
        </w:numPr>
        <w:spacing w:line="276" w:lineRule="auto"/>
        <w:rPr>
          <w:sz w:val="22"/>
          <w:szCs w:val="22"/>
        </w:rPr>
      </w:pPr>
      <w:r>
        <w:rPr>
          <w:sz w:val="22"/>
          <w:szCs w:val="22"/>
        </w:rPr>
        <w:t>слободноисказивањесвојихзапажања и предвиђања и самосталнорешавањеједноставнихпроблем – ситуација;</w:t>
      </w:r>
    </w:p>
    <w:p w:rsidR="00FB44EF" w:rsidRDefault="00FB44EF" w:rsidP="00480477">
      <w:pPr>
        <w:numPr>
          <w:ilvl w:val="0"/>
          <w:numId w:val="140"/>
        </w:numPr>
        <w:spacing w:line="276" w:lineRule="auto"/>
        <w:rPr>
          <w:sz w:val="22"/>
          <w:szCs w:val="22"/>
        </w:rPr>
      </w:pPr>
      <w:r>
        <w:rPr>
          <w:sz w:val="22"/>
          <w:szCs w:val="22"/>
        </w:rPr>
        <w:t>развијањеразличитихсоцијалнихвештина и прихватањеосновнихљудскихвредностизакритеријумпонашањапремадругима;</w:t>
      </w:r>
    </w:p>
    <w:p w:rsidR="00FB44EF" w:rsidRDefault="00FB44EF" w:rsidP="00480477">
      <w:pPr>
        <w:numPr>
          <w:ilvl w:val="0"/>
          <w:numId w:val="140"/>
        </w:numPr>
        <w:spacing w:line="276" w:lineRule="auto"/>
        <w:rPr>
          <w:sz w:val="22"/>
          <w:szCs w:val="22"/>
        </w:rPr>
      </w:pPr>
      <w:r>
        <w:rPr>
          <w:sz w:val="22"/>
          <w:szCs w:val="22"/>
        </w:rPr>
        <w:t>развијањеодговорногодносапремаокружењукао и интересовања и спремностизањеговоочување;</w:t>
      </w:r>
    </w:p>
    <w:p w:rsidR="00FB44EF" w:rsidRDefault="00FB44EF" w:rsidP="00FB44EF">
      <w:pPr>
        <w:rPr>
          <w:b/>
          <w:bCs/>
          <w:sz w:val="22"/>
          <w:szCs w:val="22"/>
          <w:highlight w:val="yellow"/>
        </w:rPr>
      </w:pPr>
    </w:p>
    <w:p w:rsidR="00FB44EF" w:rsidRDefault="00FB44EF" w:rsidP="00FB44EF">
      <w:pPr>
        <w:rPr>
          <w:b/>
          <w:bCs/>
          <w:sz w:val="22"/>
          <w:szCs w:val="22"/>
        </w:rPr>
      </w:pPr>
      <w:r>
        <w:rPr>
          <w:b/>
          <w:bCs/>
          <w:sz w:val="22"/>
          <w:szCs w:val="22"/>
        </w:rPr>
        <w:t>Критеријуми:</w:t>
      </w:r>
    </w:p>
    <w:p w:rsidR="00FB44EF" w:rsidRDefault="00FB44EF" w:rsidP="00480477">
      <w:pPr>
        <w:numPr>
          <w:ilvl w:val="0"/>
          <w:numId w:val="141"/>
        </w:numPr>
        <w:spacing w:line="276" w:lineRule="auto"/>
        <w:rPr>
          <w:bCs/>
          <w:sz w:val="22"/>
          <w:szCs w:val="22"/>
        </w:rPr>
      </w:pPr>
      <w:r>
        <w:rPr>
          <w:bCs/>
          <w:sz w:val="22"/>
          <w:szCs w:val="22"/>
        </w:rPr>
        <w:t>10% познајеосновнекарактеристикеразличитихобликарељефа и површинскихвода у непосредномокружењу; умедасеоријентише у простору и времену ;решаваједноставнепроблемситуације у окружењу; знасвојстваматеријалаизокружења и њиховзначајзаљудскуделатност; познајесвојстваводе, ваздуха и земљишта; уочаваразличитепроцесекојисеодвијају у живимбићима; уважавадруге и развијаодговоранодноспремасеби и окружењу.</w:t>
      </w:r>
    </w:p>
    <w:p w:rsidR="00FB44EF" w:rsidRDefault="00FB44EF" w:rsidP="00480477">
      <w:pPr>
        <w:numPr>
          <w:ilvl w:val="0"/>
          <w:numId w:val="141"/>
        </w:numPr>
        <w:spacing w:line="276" w:lineRule="auto"/>
        <w:rPr>
          <w:bCs/>
          <w:sz w:val="22"/>
          <w:szCs w:val="22"/>
        </w:rPr>
      </w:pPr>
      <w:r>
        <w:rPr>
          <w:bCs/>
          <w:sz w:val="22"/>
          <w:szCs w:val="22"/>
        </w:rPr>
        <w:t>80% именујеразличитеобликерељефа и површинскихвода у непосредномокружењу; оријентишесе у непосредномокружењу ;користиосновневременскеодреднице; препознајеосновнасвојстваматеријалаизокружења; познајеосновнасвојстваводе, ваздуха и земљишта; познајеосновнекарактеристикеживихбића; прихватаправа и одговорностгрупекојојприпада:</w:t>
      </w:r>
    </w:p>
    <w:p w:rsidR="00FB44EF" w:rsidRDefault="00FB44EF" w:rsidP="00480477">
      <w:pPr>
        <w:numPr>
          <w:ilvl w:val="0"/>
          <w:numId w:val="141"/>
        </w:numPr>
        <w:spacing w:line="276" w:lineRule="auto"/>
        <w:rPr>
          <w:bCs/>
          <w:sz w:val="22"/>
          <w:szCs w:val="22"/>
        </w:rPr>
      </w:pPr>
      <w:r>
        <w:rPr>
          <w:bCs/>
          <w:sz w:val="22"/>
          <w:szCs w:val="22"/>
        </w:rPr>
        <w:t>10% разликујеобликерељефа и површинскихвода у непосредномокружењу; препознајеосновневременске и просторнеодреднице; препознајеразличитематеријалеизокружења; препознајеосновнасвојстваводе, ваздуха и земљишта; именујебиљке и животињеразличитихстаништа у окружењу; познајеправа и одговорностгрупекојојприпада:</w:t>
      </w:r>
    </w:p>
    <w:p w:rsidR="00FB44EF" w:rsidRDefault="00FB44EF" w:rsidP="00FB44EF">
      <w:pPr>
        <w:rPr>
          <w:b/>
          <w:bCs/>
          <w:sz w:val="22"/>
          <w:szCs w:val="22"/>
        </w:rPr>
      </w:pPr>
      <w:r>
        <w:rPr>
          <w:b/>
          <w:bCs/>
          <w:sz w:val="22"/>
          <w:szCs w:val="22"/>
        </w:rPr>
        <w:t>Поступци и инструментиоцењивања:</w:t>
      </w:r>
    </w:p>
    <w:p w:rsidR="00FB44EF" w:rsidRDefault="00FB44EF" w:rsidP="00480477">
      <w:pPr>
        <w:numPr>
          <w:ilvl w:val="0"/>
          <w:numId w:val="142"/>
        </w:numPr>
        <w:spacing w:line="276" w:lineRule="auto"/>
        <w:rPr>
          <w:bCs/>
          <w:sz w:val="22"/>
          <w:szCs w:val="22"/>
        </w:rPr>
      </w:pPr>
      <w:r>
        <w:rPr>
          <w:bCs/>
          <w:sz w:val="22"/>
          <w:szCs w:val="22"/>
        </w:rPr>
        <w:t>посматрање( вођењебелешки – чеклисте, протоколипосматрања;)</w:t>
      </w:r>
    </w:p>
    <w:p w:rsidR="00FB44EF" w:rsidRDefault="00FB44EF" w:rsidP="00480477">
      <w:pPr>
        <w:numPr>
          <w:ilvl w:val="0"/>
          <w:numId w:val="142"/>
        </w:numPr>
        <w:spacing w:line="276" w:lineRule="auto"/>
        <w:rPr>
          <w:bCs/>
          <w:sz w:val="22"/>
          <w:szCs w:val="22"/>
        </w:rPr>
      </w:pPr>
      <w:r>
        <w:rPr>
          <w:bCs/>
          <w:sz w:val="22"/>
          <w:szCs w:val="22"/>
        </w:rPr>
        <w:t>испитивање (усменоиспитивање – разговор, усменоизлагање, презентацијарада, дикусија, расправа; минипројекти, писменоиспитивање –портфолијоученичкихрадова,  писменоодговарање, тестови)</w:t>
      </w:r>
    </w:p>
    <w:p w:rsidR="00FB44EF" w:rsidRDefault="00FB44EF" w:rsidP="00FB44EF">
      <w:pPr>
        <w:rPr>
          <w:b/>
          <w:bCs/>
          <w:sz w:val="22"/>
          <w:szCs w:val="22"/>
        </w:rPr>
      </w:pPr>
      <w:r>
        <w:rPr>
          <w:b/>
          <w:bCs/>
          <w:sz w:val="22"/>
          <w:szCs w:val="22"/>
        </w:rPr>
        <w:t>Времеевалуације:</w:t>
      </w:r>
    </w:p>
    <w:p w:rsidR="00FB44EF" w:rsidRDefault="00FB44EF" w:rsidP="00480477">
      <w:pPr>
        <w:numPr>
          <w:ilvl w:val="0"/>
          <w:numId w:val="143"/>
        </w:numPr>
        <w:spacing w:line="276" w:lineRule="auto"/>
        <w:rPr>
          <w:bCs/>
          <w:sz w:val="22"/>
          <w:szCs w:val="22"/>
        </w:rPr>
      </w:pPr>
      <w:r>
        <w:rPr>
          <w:bCs/>
          <w:sz w:val="22"/>
          <w:szCs w:val="22"/>
        </w:rPr>
        <w:t>свакодневно (посматрање и усменоиспитивање)</w:t>
      </w:r>
    </w:p>
    <w:p w:rsidR="00FB44EF" w:rsidRDefault="00FB44EF" w:rsidP="00480477">
      <w:pPr>
        <w:numPr>
          <w:ilvl w:val="0"/>
          <w:numId w:val="143"/>
        </w:numPr>
        <w:spacing w:line="276" w:lineRule="auto"/>
        <w:rPr>
          <w:bCs/>
          <w:sz w:val="22"/>
          <w:szCs w:val="22"/>
        </w:rPr>
      </w:pPr>
      <w:r>
        <w:rPr>
          <w:bCs/>
          <w:sz w:val="22"/>
          <w:szCs w:val="22"/>
        </w:rPr>
        <w:t>послесвакереализованетеме (писменоиспитивање)</w:t>
      </w:r>
    </w:p>
    <w:p w:rsidR="00FB44EF" w:rsidRDefault="00FB44EF" w:rsidP="00480477">
      <w:pPr>
        <w:numPr>
          <w:ilvl w:val="0"/>
          <w:numId w:val="144"/>
        </w:numPr>
        <w:spacing w:line="276" w:lineRule="auto"/>
        <w:rPr>
          <w:bCs/>
          <w:sz w:val="22"/>
          <w:szCs w:val="22"/>
        </w:rPr>
      </w:pPr>
      <w:r>
        <w:rPr>
          <w:bCs/>
          <w:sz w:val="22"/>
          <w:szCs w:val="22"/>
        </w:rPr>
        <w:lastRenderedPageBreak/>
        <w:t>Развијаосновнепојмове о непосредномприродном и друштвеномокружењу</w:t>
      </w:r>
    </w:p>
    <w:p w:rsidR="00FB44EF" w:rsidRDefault="00FB44EF" w:rsidP="00480477">
      <w:pPr>
        <w:numPr>
          <w:ilvl w:val="0"/>
          <w:numId w:val="144"/>
        </w:numPr>
        <w:spacing w:line="276" w:lineRule="auto"/>
        <w:rPr>
          <w:bCs/>
          <w:sz w:val="22"/>
          <w:szCs w:val="22"/>
        </w:rPr>
      </w:pPr>
      <w:r>
        <w:rPr>
          <w:bCs/>
          <w:sz w:val="22"/>
          <w:szCs w:val="22"/>
        </w:rPr>
        <w:t>Уочаваосновнасвојства, појава и процеса у окружењу и уочавањиховуповезаност</w:t>
      </w:r>
    </w:p>
    <w:p w:rsidR="00FB44EF" w:rsidRDefault="00FB44EF" w:rsidP="00480477">
      <w:pPr>
        <w:numPr>
          <w:ilvl w:val="0"/>
          <w:numId w:val="144"/>
        </w:numPr>
        <w:spacing w:line="276" w:lineRule="auto"/>
        <w:rPr>
          <w:b/>
          <w:bCs/>
          <w:sz w:val="22"/>
          <w:szCs w:val="22"/>
        </w:rPr>
      </w:pPr>
      <w:r>
        <w:rPr>
          <w:bCs/>
          <w:sz w:val="22"/>
          <w:szCs w:val="22"/>
        </w:rPr>
        <w:t>Уважавадруге и развијаодговоранодноспремасеби и окружењу</w:t>
      </w:r>
    </w:p>
    <w:p w:rsidR="00FB44EF" w:rsidRDefault="00FB44EF" w:rsidP="00FB44EF">
      <w:pPr>
        <w:ind w:firstLineChars="550" w:firstLine="1215"/>
        <w:rPr>
          <w:b/>
          <w:bCs/>
          <w:sz w:val="22"/>
          <w:szCs w:val="22"/>
        </w:rPr>
      </w:pPr>
    </w:p>
    <w:p w:rsidR="00FB44EF" w:rsidRDefault="00FB44EF" w:rsidP="00FB44EF">
      <w:pPr>
        <w:ind w:firstLineChars="550" w:firstLine="1215"/>
        <w:rPr>
          <w:b/>
          <w:bCs/>
          <w:sz w:val="22"/>
          <w:szCs w:val="22"/>
        </w:rPr>
      </w:pPr>
      <w:r>
        <w:rPr>
          <w:b/>
          <w:bCs/>
          <w:sz w:val="22"/>
          <w:szCs w:val="22"/>
        </w:rPr>
        <w:t>Физичковаспитање</w:t>
      </w:r>
    </w:p>
    <w:tbl>
      <w:tblPr>
        <w:tblW w:w="11042"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4236"/>
        <w:gridCol w:w="1417"/>
        <w:gridCol w:w="1276"/>
        <w:gridCol w:w="992"/>
        <w:gridCol w:w="994"/>
        <w:gridCol w:w="991"/>
      </w:tblGrid>
      <w:tr w:rsidR="00FB44EF" w:rsidTr="003F7512">
        <w:trPr>
          <w:trHeight w:val="162"/>
        </w:trPr>
        <w:tc>
          <w:tcPr>
            <w:tcW w:w="1136"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бр. наст.</w:t>
            </w:r>
          </w:p>
          <w:p w:rsidR="00FB44EF" w:rsidRDefault="00FB44EF" w:rsidP="003F7512">
            <w:pPr>
              <w:widowControl w:val="0"/>
              <w:autoSpaceDE w:val="0"/>
              <w:autoSpaceDN w:val="0"/>
              <w:adjustRightInd w:val="0"/>
              <w:jc w:val="center"/>
              <w:rPr>
                <w:b/>
                <w:bCs/>
                <w:lang w:val="zh-CN"/>
              </w:rPr>
            </w:pPr>
            <w:r>
              <w:rPr>
                <w:b/>
                <w:bCs/>
                <w:sz w:val="22"/>
                <w:szCs w:val="22"/>
              </w:rPr>
              <w:t>теме</w:t>
            </w:r>
          </w:p>
        </w:tc>
        <w:tc>
          <w:tcPr>
            <w:tcW w:w="4236"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Наставнатема</w:t>
            </w:r>
          </w:p>
        </w:tc>
        <w:tc>
          <w:tcPr>
            <w:tcW w:w="4679" w:type="dxa"/>
            <w:gridSpan w:val="4"/>
            <w:shd w:val="clear" w:color="auto" w:fill="E0E0E0"/>
          </w:tcPr>
          <w:p w:rsidR="00FB44EF" w:rsidRDefault="00FB44EF" w:rsidP="003F7512">
            <w:pPr>
              <w:widowControl w:val="0"/>
              <w:autoSpaceDE w:val="0"/>
              <w:autoSpaceDN w:val="0"/>
              <w:adjustRightInd w:val="0"/>
              <w:jc w:val="center"/>
              <w:rPr>
                <w:b/>
                <w:bCs/>
                <w:lang w:val="zh-CN"/>
              </w:rPr>
            </w:pPr>
            <w:r>
              <w:rPr>
                <w:b/>
                <w:bCs/>
                <w:sz w:val="22"/>
                <w:szCs w:val="22"/>
              </w:rPr>
              <w:t>Бројчасова</w:t>
            </w:r>
          </w:p>
        </w:tc>
        <w:tc>
          <w:tcPr>
            <w:tcW w:w="991" w:type="dxa"/>
            <w:shd w:val="clear" w:color="auto" w:fill="E0E0E0"/>
          </w:tcPr>
          <w:p w:rsidR="00FB44EF" w:rsidRDefault="00FB44EF" w:rsidP="003F7512">
            <w:pPr>
              <w:widowControl w:val="0"/>
              <w:autoSpaceDE w:val="0"/>
              <w:autoSpaceDN w:val="0"/>
              <w:adjustRightInd w:val="0"/>
              <w:jc w:val="center"/>
              <w:rPr>
                <w:b/>
                <w:bCs/>
              </w:rPr>
            </w:pPr>
            <w:r>
              <w:rPr>
                <w:b/>
                <w:bCs/>
                <w:sz w:val="22"/>
                <w:szCs w:val="22"/>
              </w:rPr>
              <w:t>Укупнопотеми</w:t>
            </w:r>
          </w:p>
        </w:tc>
      </w:tr>
      <w:tr w:rsidR="00FB44EF" w:rsidTr="003F7512">
        <w:trPr>
          <w:trHeight w:val="171"/>
        </w:trPr>
        <w:tc>
          <w:tcPr>
            <w:tcW w:w="1136" w:type="dxa"/>
          </w:tcPr>
          <w:p w:rsidR="00FB44EF" w:rsidRDefault="00FB44EF" w:rsidP="003F7512">
            <w:pPr>
              <w:widowControl w:val="0"/>
              <w:autoSpaceDE w:val="0"/>
              <w:autoSpaceDN w:val="0"/>
              <w:adjustRightInd w:val="0"/>
              <w:rPr>
                <w:b/>
                <w:bCs/>
              </w:rPr>
            </w:pPr>
          </w:p>
        </w:tc>
        <w:tc>
          <w:tcPr>
            <w:tcW w:w="4236" w:type="dxa"/>
          </w:tcPr>
          <w:p w:rsidR="00FB44EF" w:rsidRDefault="00FB44EF" w:rsidP="003F7512">
            <w:pPr>
              <w:widowControl w:val="0"/>
              <w:autoSpaceDE w:val="0"/>
              <w:autoSpaceDN w:val="0"/>
              <w:adjustRightInd w:val="0"/>
              <w:rPr>
                <w:b/>
                <w:bCs/>
              </w:rPr>
            </w:pPr>
          </w:p>
        </w:tc>
        <w:tc>
          <w:tcPr>
            <w:tcW w:w="1417" w:type="dxa"/>
          </w:tcPr>
          <w:p w:rsidR="00FB44EF" w:rsidRDefault="00FB44EF" w:rsidP="003F7512">
            <w:pPr>
              <w:widowControl w:val="0"/>
              <w:autoSpaceDE w:val="0"/>
              <w:autoSpaceDN w:val="0"/>
              <w:adjustRightInd w:val="0"/>
              <w:jc w:val="center"/>
              <w:rPr>
                <w:b/>
                <w:bCs/>
              </w:rPr>
            </w:pPr>
            <w:r>
              <w:rPr>
                <w:b/>
                <w:bCs/>
                <w:sz w:val="22"/>
                <w:szCs w:val="22"/>
              </w:rPr>
              <w:t>обучавање</w:t>
            </w:r>
          </w:p>
        </w:tc>
        <w:tc>
          <w:tcPr>
            <w:tcW w:w="1276" w:type="dxa"/>
          </w:tcPr>
          <w:p w:rsidR="00FB44EF" w:rsidRDefault="00FB44EF" w:rsidP="003F7512">
            <w:pPr>
              <w:widowControl w:val="0"/>
              <w:autoSpaceDE w:val="0"/>
              <w:autoSpaceDN w:val="0"/>
              <w:adjustRightInd w:val="0"/>
              <w:jc w:val="center"/>
              <w:rPr>
                <w:b/>
                <w:bCs/>
              </w:rPr>
            </w:pPr>
            <w:r>
              <w:rPr>
                <w:b/>
                <w:bCs/>
                <w:sz w:val="22"/>
                <w:szCs w:val="22"/>
              </w:rPr>
              <w:t>увежбав.</w:t>
            </w:r>
          </w:p>
        </w:tc>
        <w:tc>
          <w:tcPr>
            <w:tcW w:w="992" w:type="dxa"/>
          </w:tcPr>
          <w:p w:rsidR="00FB44EF" w:rsidRDefault="00FB44EF" w:rsidP="003F7512">
            <w:pPr>
              <w:widowControl w:val="0"/>
              <w:autoSpaceDE w:val="0"/>
              <w:autoSpaceDN w:val="0"/>
              <w:adjustRightInd w:val="0"/>
              <w:jc w:val="center"/>
              <w:rPr>
                <w:b/>
                <w:bCs/>
              </w:rPr>
            </w:pPr>
            <w:r>
              <w:rPr>
                <w:b/>
                <w:bCs/>
                <w:sz w:val="22"/>
                <w:szCs w:val="22"/>
              </w:rPr>
              <w:t>систем.</w:t>
            </w:r>
          </w:p>
        </w:tc>
        <w:tc>
          <w:tcPr>
            <w:tcW w:w="994" w:type="dxa"/>
          </w:tcPr>
          <w:p w:rsidR="00FB44EF" w:rsidRDefault="00FB44EF" w:rsidP="003F7512">
            <w:pPr>
              <w:widowControl w:val="0"/>
              <w:autoSpaceDE w:val="0"/>
              <w:autoSpaceDN w:val="0"/>
              <w:adjustRightInd w:val="0"/>
              <w:jc w:val="center"/>
              <w:rPr>
                <w:b/>
                <w:bCs/>
                <w:lang w:val="zh-CN"/>
              </w:rPr>
            </w:pPr>
            <w:r>
              <w:rPr>
                <w:b/>
                <w:bCs/>
                <w:sz w:val="22"/>
                <w:szCs w:val="22"/>
              </w:rPr>
              <w:t>провере</w:t>
            </w:r>
          </w:p>
        </w:tc>
        <w:tc>
          <w:tcPr>
            <w:tcW w:w="991" w:type="dxa"/>
          </w:tcPr>
          <w:p w:rsidR="00FB44EF" w:rsidRDefault="00FB44EF" w:rsidP="003F7512">
            <w:pPr>
              <w:widowControl w:val="0"/>
              <w:autoSpaceDE w:val="0"/>
              <w:autoSpaceDN w:val="0"/>
              <w:adjustRightInd w:val="0"/>
              <w:rPr>
                <w:b/>
                <w:bCs/>
              </w:rPr>
            </w:pPr>
          </w:p>
        </w:tc>
      </w:tr>
      <w:tr w:rsidR="00FB44EF" w:rsidTr="003F7512">
        <w:trPr>
          <w:trHeight w:val="323"/>
        </w:trPr>
        <w:tc>
          <w:tcPr>
            <w:tcW w:w="1136" w:type="dxa"/>
          </w:tcPr>
          <w:p w:rsidR="00FB44EF" w:rsidRDefault="00FB44EF" w:rsidP="003F7512">
            <w:pPr>
              <w:widowControl w:val="0"/>
              <w:autoSpaceDE w:val="0"/>
              <w:autoSpaceDN w:val="0"/>
              <w:adjustRightInd w:val="0"/>
              <w:jc w:val="center"/>
              <w:rPr>
                <w:b/>
                <w:bCs/>
              </w:rPr>
            </w:pPr>
            <w:r>
              <w:rPr>
                <w:b/>
                <w:bCs/>
                <w:sz w:val="22"/>
                <w:szCs w:val="22"/>
              </w:rPr>
              <w:t>1.</w:t>
            </w:r>
          </w:p>
        </w:tc>
        <w:tc>
          <w:tcPr>
            <w:tcW w:w="4236" w:type="dxa"/>
            <w:vAlign w:val="center"/>
          </w:tcPr>
          <w:p w:rsidR="00FB44EF" w:rsidRDefault="00FB44EF" w:rsidP="003F7512">
            <w:pPr>
              <w:rPr>
                <w:b/>
              </w:rPr>
            </w:pPr>
            <w:r>
              <w:rPr>
                <w:b/>
                <w:sz w:val="22"/>
                <w:szCs w:val="22"/>
              </w:rPr>
              <w:t>ХОДАЊЕ И ТРЧАЊЕ</w:t>
            </w:r>
          </w:p>
        </w:tc>
        <w:tc>
          <w:tcPr>
            <w:tcW w:w="1417" w:type="dxa"/>
            <w:vAlign w:val="center"/>
          </w:tcPr>
          <w:p w:rsidR="00FB44EF" w:rsidRDefault="00FB44EF" w:rsidP="003F7512">
            <w:pPr>
              <w:jc w:val="center"/>
              <w:rPr>
                <w:b/>
              </w:rPr>
            </w:pPr>
            <w:r>
              <w:rPr>
                <w:b/>
                <w:sz w:val="22"/>
                <w:szCs w:val="22"/>
              </w:rPr>
              <w:t>4</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10</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991" w:type="dxa"/>
            <w:vAlign w:val="center"/>
          </w:tcPr>
          <w:p w:rsidR="00FB44EF" w:rsidRDefault="00FB44EF" w:rsidP="003F7512">
            <w:pPr>
              <w:jc w:val="center"/>
              <w:rPr>
                <w:b/>
              </w:rPr>
            </w:pPr>
            <w:r>
              <w:rPr>
                <w:b/>
                <w:sz w:val="22"/>
                <w:szCs w:val="22"/>
              </w:rPr>
              <w:t>16</w:t>
            </w:r>
          </w:p>
        </w:tc>
      </w:tr>
      <w:tr w:rsidR="00FB44EF" w:rsidTr="003F7512">
        <w:trPr>
          <w:trHeight w:val="350"/>
        </w:trPr>
        <w:tc>
          <w:tcPr>
            <w:tcW w:w="1136" w:type="dxa"/>
          </w:tcPr>
          <w:p w:rsidR="00FB44EF" w:rsidRDefault="00FB44EF" w:rsidP="003F7512">
            <w:pPr>
              <w:widowControl w:val="0"/>
              <w:autoSpaceDE w:val="0"/>
              <w:autoSpaceDN w:val="0"/>
              <w:adjustRightInd w:val="0"/>
              <w:jc w:val="center"/>
              <w:rPr>
                <w:b/>
                <w:bCs/>
              </w:rPr>
            </w:pPr>
            <w:r>
              <w:rPr>
                <w:b/>
                <w:bCs/>
                <w:sz w:val="22"/>
                <w:szCs w:val="22"/>
              </w:rPr>
              <w:t>2.</w:t>
            </w:r>
          </w:p>
        </w:tc>
        <w:tc>
          <w:tcPr>
            <w:tcW w:w="4236" w:type="dxa"/>
            <w:vAlign w:val="center"/>
          </w:tcPr>
          <w:p w:rsidR="00FB44EF" w:rsidRDefault="00FB44EF" w:rsidP="003F7512">
            <w:pPr>
              <w:rPr>
                <w:b/>
              </w:rPr>
            </w:pPr>
            <w:r>
              <w:rPr>
                <w:b/>
                <w:sz w:val="22"/>
                <w:szCs w:val="22"/>
              </w:rPr>
              <w:t>СКАКАЊЕ И ПРЕСКАКАЊЕ</w:t>
            </w:r>
          </w:p>
        </w:tc>
        <w:tc>
          <w:tcPr>
            <w:tcW w:w="1417" w:type="dxa"/>
            <w:vAlign w:val="center"/>
          </w:tcPr>
          <w:p w:rsidR="00FB44EF" w:rsidRDefault="00FB44EF" w:rsidP="003F7512">
            <w:pPr>
              <w:jc w:val="center"/>
              <w:rPr>
                <w:b/>
              </w:rPr>
            </w:pPr>
            <w:r>
              <w:rPr>
                <w:b/>
                <w:sz w:val="22"/>
                <w:szCs w:val="22"/>
              </w:rPr>
              <w:t>7</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991" w:type="dxa"/>
            <w:vAlign w:val="center"/>
          </w:tcPr>
          <w:p w:rsidR="00FB44EF" w:rsidRDefault="00FB44EF" w:rsidP="003F7512">
            <w:pPr>
              <w:jc w:val="center"/>
              <w:rPr>
                <w:b/>
              </w:rPr>
            </w:pPr>
            <w:r>
              <w:rPr>
                <w:b/>
                <w:sz w:val="22"/>
                <w:szCs w:val="22"/>
              </w:rPr>
              <w:t>11</w:t>
            </w:r>
          </w:p>
        </w:tc>
      </w:tr>
      <w:tr w:rsidR="00FB44EF" w:rsidTr="003F7512">
        <w:trPr>
          <w:trHeight w:val="323"/>
        </w:trPr>
        <w:tc>
          <w:tcPr>
            <w:tcW w:w="1136" w:type="dxa"/>
          </w:tcPr>
          <w:p w:rsidR="00FB44EF" w:rsidRDefault="00FB44EF" w:rsidP="003F7512">
            <w:pPr>
              <w:widowControl w:val="0"/>
              <w:autoSpaceDE w:val="0"/>
              <w:autoSpaceDN w:val="0"/>
              <w:adjustRightInd w:val="0"/>
              <w:jc w:val="center"/>
              <w:rPr>
                <w:b/>
                <w:bCs/>
              </w:rPr>
            </w:pPr>
            <w:r>
              <w:rPr>
                <w:b/>
                <w:bCs/>
                <w:sz w:val="22"/>
                <w:szCs w:val="22"/>
              </w:rPr>
              <w:t>3.</w:t>
            </w:r>
          </w:p>
        </w:tc>
        <w:tc>
          <w:tcPr>
            <w:tcW w:w="4236" w:type="dxa"/>
            <w:vAlign w:val="center"/>
          </w:tcPr>
          <w:p w:rsidR="00FB44EF" w:rsidRDefault="00FB44EF" w:rsidP="003F7512">
            <w:pPr>
              <w:rPr>
                <w:b/>
              </w:rPr>
            </w:pPr>
            <w:r>
              <w:rPr>
                <w:b/>
                <w:sz w:val="22"/>
                <w:szCs w:val="22"/>
              </w:rPr>
              <w:t>ВЕЖБЕ УПОРОМ РУКАМА</w:t>
            </w:r>
          </w:p>
        </w:tc>
        <w:tc>
          <w:tcPr>
            <w:tcW w:w="1417" w:type="dxa"/>
            <w:vAlign w:val="center"/>
          </w:tcPr>
          <w:p w:rsidR="00FB44EF" w:rsidRDefault="00FB44EF" w:rsidP="003F7512">
            <w:pPr>
              <w:jc w:val="center"/>
              <w:rPr>
                <w:b/>
              </w:rPr>
            </w:pPr>
            <w:r>
              <w:rPr>
                <w:b/>
                <w:sz w:val="22"/>
                <w:szCs w:val="22"/>
              </w:rPr>
              <w:t>/</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1" w:type="dxa"/>
            <w:vAlign w:val="center"/>
          </w:tcPr>
          <w:p w:rsidR="00FB44EF" w:rsidRDefault="00FB44EF" w:rsidP="003F7512">
            <w:pPr>
              <w:jc w:val="center"/>
              <w:rPr>
                <w:b/>
              </w:rPr>
            </w:pPr>
            <w:r>
              <w:rPr>
                <w:b/>
                <w:sz w:val="22"/>
                <w:szCs w:val="22"/>
              </w:rPr>
              <w:t>3</w:t>
            </w:r>
          </w:p>
        </w:tc>
      </w:tr>
      <w:tr w:rsidR="00FB44EF" w:rsidTr="003F7512">
        <w:trPr>
          <w:trHeight w:val="323"/>
        </w:trPr>
        <w:tc>
          <w:tcPr>
            <w:tcW w:w="1136" w:type="dxa"/>
          </w:tcPr>
          <w:p w:rsidR="00FB44EF" w:rsidRDefault="00FB44EF" w:rsidP="003F7512">
            <w:pPr>
              <w:widowControl w:val="0"/>
              <w:autoSpaceDE w:val="0"/>
              <w:autoSpaceDN w:val="0"/>
              <w:adjustRightInd w:val="0"/>
              <w:jc w:val="center"/>
              <w:rPr>
                <w:b/>
                <w:bCs/>
              </w:rPr>
            </w:pPr>
            <w:r>
              <w:rPr>
                <w:b/>
                <w:bCs/>
                <w:sz w:val="22"/>
                <w:szCs w:val="22"/>
              </w:rPr>
              <w:t>4.</w:t>
            </w:r>
          </w:p>
        </w:tc>
        <w:tc>
          <w:tcPr>
            <w:tcW w:w="4236" w:type="dxa"/>
            <w:vAlign w:val="center"/>
          </w:tcPr>
          <w:p w:rsidR="00FB44EF" w:rsidRDefault="00FB44EF" w:rsidP="003F7512">
            <w:pPr>
              <w:rPr>
                <w:b/>
              </w:rPr>
            </w:pPr>
            <w:r>
              <w:rPr>
                <w:b/>
                <w:sz w:val="22"/>
                <w:szCs w:val="22"/>
              </w:rPr>
              <w:t>БАЦАЊЕ И ХВАТАЊЕ</w:t>
            </w:r>
          </w:p>
        </w:tc>
        <w:tc>
          <w:tcPr>
            <w:tcW w:w="1417" w:type="dxa"/>
            <w:vAlign w:val="center"/>
          </w:tcPr>
          <w:p w:rsidR="00FB44EF" w:rsidRDefault="00FB44EF" w:rsidP="003F7512">
            <w:pPr>
              <w:jc w:val="center"/>
              <w:rPr>
                <w:b/>
              </w:rPr>
            </w:pPr>
            <w:r>
              <w:rPr>
                <w:b/>
                <w:sz w:val="22"/>
                <w:szCs w:val="22"/>
              </w:rPr>
              <w:t>2</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991" w:type="dxa"/>
            <w:vAlign w:val="center"/>
          </w:tcPr>
          <w:p w:rsidR="00FB44EF" w:rsidRDefault="00FB44EF" w:rsidP="003F7512">
            <w:pPr>
              <w:jc w:val="center"/>
              <w:rPr>
                <w:b/>
              </w:rPr>
            </w:pPr>
            <w:r>
              <w:rPr>
                <w:b/>
                <w:sz w:val="22"/>
                <w:szCs w:val="22"/>
              </w:rPr>
              <w:t>7</w:t>
            </w:r>
          </w:p>
        </w:tc>
      </w:tr>
      <w:tr w:rsidR="00FB44EF" w:rsidTr="003F7512">
        <w:trPr>
          <w:trHeight w:val="323"/>
        </w:trPr>
        <w:tc>
          <w:tcPr>
            <w:tcW w:w="1136" w:type="dxa"/>
          </w:tcPr>
          <w:p w:rsidR="00FB44EF" w:rsidRDefault="00FB44EF" w:rsidP="003F7512">
            <w:pPr>
              <w:widowControl w:val="0"/>
              <w:autoSpaceDE w:val="0"/>
              <w:autoSpaceDN w:val="0"/>
              <w:adjustRightInd w:val="0"/>
              <w:jc w:val="center"/>
              <w:rPr>
                <w:b/>
                <w:bCs/>
              </w:rPr>
            </w:pPr>
            <w:r>
              <w:rPr>
                <w:b/>
                <w:bCs/>
                <w:sz w:val="22"/>
                <w:szCs w:val="22"/>
              </w:rPr>
              <w:t>5.</w:t>
            </w:r>
          </w:p>
        </w:tc>
        <w:tc>
          <w:tcPr>
            <w:tcW w:w="4236" w:type="dxa"/>
            <w:vAlign w:val="center"/>
          </w:tcPr>
          <w:p w:rsidR="00FB44EF" w:rsidRDefault="00FB44EF" w:rsidP="003F7512">
            <w:pPr>
              <w:rPr>
                <w:b/>
              </w:rPr>
            </w:pPr>
            <w:r>
              <w:rPr>
                <w:b/>
                <w:sz w:val="22"/>
                <w:szCs w:val="22"/>
              </w:rPr>
              <w:t>ВИШЕЊА И  ПЕЊАЊА</w:t>
            </w:r>
          </w:p>
        </w:tc>
        <w:tc>
          <w:tcPr>
            <w:tcW w:w="1417" w:type="dxa"/>
            <w:vAlign w:val="center"/>
          </w:tcPr>
          <w:p w:rsidR="00FB44EF" w:rsidRDefault="00FB44EF" w:rsidP="003F7512">
            <w:pPr>
              <w:jc w:val="center"/>
              <w:rPr>
                <w:b/>
              </w:rPr>
            </w:pPr>
            <w:r>
              <w:rPr>
                <w:b/>
                <w:sz w:val="22"/>
                <w:szCs w:val="22"/>
              </w:rPr>
              <w:t>1</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1" w:type="dxa"/>
            <w:vAlign w:val="center"/>
          </w:tcPr>
          <w:p w:rsidR="00FB44EF" w:rsidRDefault="00FB44EF" w:rsidP="003F7512">
            <w:pPr>
              <w:jc w:val="center"/>
              <w:rPr>
                <w:b/>
              </w:rPr>
            </w:pPr>
            <w:r>
              <w:rPr>
                <w:b/>
                <w:sz w:val="22"/>
                <w:szCs w:val="22"/>
              </w:rPr>
              <w:t>2</w:t>
            </w:r>
          </w:p>
        </w:tc>
      </w:tr>
      <w:tr w:rsidR="00FB44EF" w:rsidTr="003F7512">
        <w:trPr>
          <w:trHeight w:val="314"/>
        </w:trPr>
        <w:tc>
          <w:tcPr>
            <w:tcW w:w="1136" w:type="dxa"/>
          </w:tcPr>
          <w:p w:rsidR="00FB44EF" w:rsidRDefault="00FB44EF" w:rsidP="003F7512">
            <w:pPr>
              <w:widowControl w:val="0"/>
              <w:autoSpaceDE w:val="0"/>
              <w:autoSpaceDN w:val="0"/>
              <w:adjustRightInd w:val="0"/>
              <w:jc w:val="center"/>
              <w:rPr>
                <w:b/>
                <w:bCs/>
              </w:rPr>
            </w:pPr>
            <w:r>
              <w:rPr>
                <w:b/>
                <w:bCs/>
                <w:sz w:val="22"/>
                <w:szCs w:val="22"/>
              </w:rPr>
              <w:t>6.</w:t>
            </w:r>
          </w:p>
        </w:tc>
        <w:tc>
          <w:tcPr>
            <w:tcW w:w="4236" w:type="dxa"/>
            <w:vAlign w:val="center"/>
          </w:tcPr>
          <w:p w:rsidR="00FB44EF" w:rsidRDefault="00FB44EF" w:rsidP="003F7512">
            <w:pPr>
              <w:rPr>
                <w:b/>
              </w:rPr>
            </w:pPr>
            <w:r>
              <w:rPr>
                <w:b/>
                <w:sz w:val="22"/>
                <w:szCs w:val="22"/>
              </w:rPr>
              <w:t>ВЕЖБЕ НА ТЛУ</w:t>
            </w:r>
          </w:p>
        </w:tc>
        <w:tc>
          <w:tcPr>
            <w:tcW w:w="1417" w:type="dxa"/>
            <w:vAlign w:val="center"/>
          </w:tcPr>
          <w:p w:rsidR="00FB44EF" w:rsidRDefault="00FB44EF" w:rsidP="003F7512">
            <w:pPr>
              <w:jc w:val="center"/>
              <w:rPr>
                <w:b/>
              </w:rPr>
            </w:pPr>
            <w:r>
              <w:rPr>
                <w:b/>
                <w:sz w:val="22"/>
                <w:szCs w:val="22"/>
              </w:rPr>
              <w:t>4</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10</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991" w:type="dxa"/>
            <w:vAlign w:val="center"/>
          </w:tcPr>
          <w:p w:rsidR="00FB44EF" w:rsidRDefault="00FB44EF" w:rsidP="003F7512">
            <w:pPr>
              <w:jc w:val="center"/>
              <w:rPr>
                <w:b/>
              </w:rPr>
            </w:pPr>
            <w:r>
              <w:rPr>
                <w:b/>
                <w:sz w:val="22"/>
                <w:szCs w:val="22"/>
              </w:rPr>
              <w:t>15</w:t>
            </w:r>
          </w:p>
        </w:tc>
      </w:tr>
      <w:tr w:rsidR="00FB44EF" w:rsidTr="003F7512">
        <w:trPr>
          <w:trHeight w:val="359"/>
        </w:trPr>
        <w:tc>
          <w:tcPr>
            <w:tcW w:w="1136" w:type="dxa"/>
          </w:tcPr>
          <w:p w:rsidR="00FB44EF" w:rsidRDefault="00FB44EF" w:rsidP="003F7512">
            <w:pPr>
              <w:widowControl w:val="0"/>
              <w:autoSpaceDE w:val="0"/>
              <w:autoSpaceDN w:val="0"/>
              <w:adjustRightInd w:val="0"/>
              <w:jc w:val="center"/>
              <w:rPr>
                <w:b/>
                <w:bCs/>
              </w:rPr>
            </w:pPr>
            <w:r>
              <w:rPr>
                <w:b/>
                <w:bCs/>
                <w:sz w:val="22"/>
                <w:szCs w:val="22"/>
              </w:rPr>
              <w:t>7.</w:t>
            </w:r>
          </w:p>
        </w:tc>
        <w:tc>
          <w:tcPr>
            <w:tcW w:w="4236" w:type="dxa"/>
            <w:vAlign w:val="center"/>
          </w:tcPr>
          <w:p w:rsidR="00FB44EF" w:rsidRDefault="00FB44EF" w:rsidP="003F7512">
            <w:pPr>
              <w:rPr>
                <w:b/>
              </w:rPr>
            </w:pPr>
            <w:r>
              <w:rPr>
                <w:b/>
                <w:sz w:val="22"/>
                <w:szCs w:val="22"/>
              </w:rPr>
              <w:t>ВЕЖБЕ РАВНОТЕЖЕ</w:t>
            </w:r>
          </w:p>
        </w:tc>
        <w:tc>
          <w:tcPr>
            <w:tcW w:w="1417" w:type="dxa"/>
            <w:vAlign w:val="center"/>
          </w:tcPr>
          <w:p w:rsidR="00FB44EF" w:rsidRDefault="00FB44EF" w:rsidP="003F7512">
            <w:pPr>
              <w:jc w:val="center"/>
              <w:rPr>
                <w:b/>
              </w:rPr>
            </w:pPr>
            <w:r>
              <w:rPr>
                <w:b/>
                <w:sz w:val="22"/>
                <w:szCs w:val="22"/>
              </w:rPr>
              <w:t>5</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6</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1" w:type="dxa"/>
            <w:vAlign w:val="center"/>
          </w:tcPr>
          <w:p w:rsidR="00FB44EF" w:rsidRDefault="00FB44EF" w:rsidP="003F7512">
            <w:pPr>
              <w:jc w:val="center"/>
              <w:rPr>
                <w:b/>
              </w:rPr>
            </w:pPr>
            <w:r>
              <w:rPr>
                <w:b/>
                <w:sz w:val="22"/>
                <w:szCs w:val="22"/>
              </w:rPr>
              <w:t>11</w:t>
            </w:r>
          </w:p>
        </w:tc>
      </w:tr>
      <w:tr w:rsidR="00FB44EF" w:rsidTr="003F7512">
        <w:trPr>
          <w:trHeight w:val="341"/>
        </w:trPr>
        <w:tc>
          <w:tcPr>
            <w:tcW w:w="1136" w:type="dxa"/>
          </w:tcPr>
          <w:p w:rsidR="00FB44EF" w:rsidRDefault="00FB44EF" w:rsidP="003F7512">
            <w:pPr>
              <w:widowControl w:val="0"/>
              <w:autoSpaceDE w:val="0"/>
              <w:autoSpaceDN w:val="0"/>
              <w:adjustRightInd w:val="0"/>
              <w:jc w:val="center"/>
              <w:rPr>
                <w:b/>
                <w:bCs/>
              </w:rPr>
            </w:pPr>
            <w:r>
              <w:rPr>
                <w:b/>
                <w:bCs/>
                <w:sz w:val="22"/>
                <w:szCs w:val="22"/>
              </w:rPr>
              <w:t>8.</w:t>
            </w:r>
          </w:p>
        </w:tc>
        <w:tc>
          <w:tcPr>
            <w:tcW w:w="4236" w:type="dxa"/>
            <w:vAlign w:val="center"/>
          </w:tcPr>
          <w:p w:rsidR="00FB44EF" w:rsidRDefault="00FB44EF" w:rsidP="003F7512">
            <w:pPr>
              <w:rPr>
                <w:b/>
              </w:rPr>
            </w:pPr>
            <w:r>
              <w:rPr>
                <w:b/>
                <w:sz w:val="22"/>
                <w:szCs w:val="22"/>
              </w:rPr>
              <w:t>ВЕЖБЕ РЕКВИЗИТИМА</w:t>
            </w:r>
          </w:p>
        </w:tc>
        <w:tc>
          <w:tcPr>
            <w:tcW w:w="1417" w:type="dxa"/>
            <w:vAlign w:val="center"/>
          </w:tcPr>
          <w:p w:rsidR="00FB44EF" w:rsidRDefault="00FB44EF" w:rsidP="003F7512">
            <w:pPr>
              <w:jc w:val="center"/>
              <w:rPr>
                <w:b/>
              </w:rPr>
            </w:pPr>
            <w:r>
              <w:rPr>
                <w:b/>
                <w:sz w:val="22"/>
                <w:szCs w:val="22"/>
              </w:rPr>
              <w:t>5</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8</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991" w:type="dxa"/>
            <w:vAlign w:val="center"/>
          </w:tcPr>
          <w:p w:rsidR="00FB44EF" w:rsidRDefault="00FB44EF" w:rsidP="003F7512">
            <w:pPr>
              <w:jc w:val="center"/>
              <w:rPr>
                <w:b/>
              </w:rPr>
            </w:pPr>
            <w:r>
              <w:rPr>
                <w:b/>
                <w:sz w:val="22"/>
                <w:szCs w:val="22"/>
              </w:rPr>
              <w:t>15</w:t>
            </w:r>
          </w:p>
        </w:tc>
      </w:tr>
      <w:tr w:rsidR="00FB44EF" w:rsidTr="003F7512">
        <w:trPr>
          <w:trHeight w:val="359"/>
        </w:trPr>
        <w:tc>
          <w:tcPr>
            <w:tcW w:w="1136" w:type="dxa"/>
          </w:tcPr>
          <w:p w:rsidR="00FB44EF" w:rsidRDefault="00FB44EF" w:rsidP="003F7512">
            <w:pPr>
              <w:widowControl w:val="0"/>
              <w:autoSpaceDE w:val="0"/>
              <w:autoSpaceDN w:val="0"/>
              <w:adjustRightInd w:val="0"/>
              <w:jc w:val="center"/>
              <w:rPr>
                <w:b/>
                <w:bCs/>
              </w:rPr>
            </w:pPr>
            <w:r>
              <w:rPr>
                <w:b/>
                <w:bCs/>
                <w:sz w:val="22"/>
                <w:szCs w:val="22"/>
              </w:rPr>
              <w:t>9.</w:t>
            </w:r>
          </w:p>
        </w:tc>
        <w:tc>
          <w:tcPr>
            <w:tcW w:w="4236" w:type="dxa"/>
            <w:vAlign w:val="center"/>
          </w:tcPr>
          <w:p w:rsidR="00FB44EF" w:rsidRDefault="00FB44EF" w:rsidP="003F7512">
            <w:pPr>
              <w:rPr>
                <w:b/>
              </w:rPr>
            </w:pPr>
            <w:r>
              <w:rPr>
                <w:b/>
                <w:sz w:val="22"/>
                <w:szCs w:val="22"/>
              </w:rPr>
              <w:t>РИТМИЧКЕ ВЕЖБЕ И НАРОДНИ ПЛЕСОВИ</w:t>
            </w:r>
          </w:p>
        </w:tc>
        <w:tc>
          <w:tcPr>
            <w:tcW w:w="1417" w:type="dxa"/>
            <w:vAlign w:val="center"/>
          </w:tcPr>
          <w:p w:rsidR="00FB44EF" w:rsidRDefault="00FB44EF" w:rsidP="003F7512">
            <w:pPr>
              <w:jc w:val="center"/>
              <w:rPr>
                <w:b/>
              </w:rPr>
            </w:pPr>
            <w:r>
              <w:rPr>
                <w:b/>
                <w:sz w:val="22"/>
                <w:szCs w:val="22"/>
              </w:rPr>
              <w:t>3</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991" w:type="dxa"/>
            <w:vAlign w:val="center"/>
          </w:tcPr>
          <w:p w:rsidR="00FB44EF" w:rsidRDefault="00FB44EF" w:rsidP="003F7512">
            <w:pPr>
              <w:jc w:val="center"/>
              <w:rPr>
                <w:b/>
              </w:rPr>
            </w:pPr>
            <w:r>
              <w:rPr>
                <w:b/>
                <w:sz w:val="22"/>
                <w:szCs w:val="22"/>
              </w:rPr>
              <w:t>7</w:t>
            </w:r>
          </w:p>
        </w:tc>
      </w:tr>
      <w:tr w:rsidR="00FB44EF" w:rsidTr="003F7512">
        <w:trPr>
          <w:trHeight w:val="323"/>
        </w:trPr>
        <w:tc>
          <w:tcPr>
            <w:tcW w:w="1136" w:type="dxa"/>
          </w:tcPr>
          <w:p w:rsidR="00FB44EF" w:rsidRDefault="00FB44EF" w:rsidP="003F7512">
            <w:pPr>
              <w:widowControl w:val="0"/>
              <w:autoSpaceDE w:val="0"/>
              <w:autoSpaceDN w:val="0"/>
              <w:adjustRightInd w:val="0"/>
              <w:jc w:val="center"/>
              <w:rPr>
                <w:b/>
                <w:bCs/>
              </w:rPr>
            </w:pPr>
            <w:r>
              <w:rPr>
                <w:b/>
                <w:bCs/>
                <w:sz w:val="22"/>
                <w:szCs w:val="22"/>
              </w:rPr>
              <w:t>10.</w:t>
            </w:r>
          </w:p>
        </w:tc>
        <w:tc>
          <w:tcPr>
            <w:tcW w:w="4236" w:type="dxa"/>
            <w:vAlign w:val="center"/>
          </w:tcPr>
          <w:p w:rsidR="00FB44EF" w:rsidRDefault="00FB44EF" w:rsidP="003F7512">
            <w:pPr>
              <w:rPr>
                <w:b/>
              </w:rPr>
            </w:pPr>
            <w:r>
              <w:rPr>
                <w:b/>
                <w:sz w:val="22"/>
                <w:szCs w:val="22"/>
              </w:rPr>
              <w:t>ЕЛЕМЕНТАРНЕ И ШТАФЕТНЕ ИГРЕ</w:t>
            </w:r>
          </w:p>
        </w:tc>
        <w:tc>
          <w:tcPr>
            <w:tcW w:w="1417" w:type="dxa"/>
            <w:vAlign w:val="center"/>
          </w:tcPr>
          <w:p w:rsidR="00FB44EF" w:rsidRDefault="00FB44EF" w:rsidP="003F7512">
            <w:pPr>
              <w:jc w:val="center"/>
              <w:rPr>
                <w:b/>
              </w:rPr>
            </w:pPr>
            <w:r>
              <w:rPr>
                <w:b/>
                <w:sz w:val="22"/>
                <w:szCs w:val="22"/>
              </w:rPr>
              <w:t>4</w:t>
            </w:r>
          </w:p>
        </w:tc>
        <w:tc>
          <w:tcPr>
            <w:tcW w:w="1276" w:type="dxa"/>
            <w:vAlign w:val="center"/>
          </w:tcPr>
          <w:p w:rsidR="00FB44EF" w:rsidRDefault="00FB44EF" w:rsidP="003F7512">
            <w:pPr>
              <w:widowControl w:val="0"/>
              <w:autoSpaceDE w:val="0"/>
              <w:autoSpaceDN w:val="0"/>
              <w:adjustRightInd w:val="0"/>
              <w:jc w:val="center"/>
              <w:rPr>
                <w:b/>
                <w:bCs/>
              </w:rPr>
            </w:pPr>
            <w:r>
              <w:rPr>
                <w:b/>
                <w:bCs/>
                <w:sz w:val="22"/>
                <w:szCs w:val="22"/>
              </w:rPr>
              <w:t>17</w:t>
            </w:r>
          </w:p>
        </w:tc>
        <w:tc>
          <w:tcPr>
            <w:tcW w:w="992"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1" w:type="dxa"/>
            <w:vAlign w:val="center"/>
          </w:tcPr>
          <w:p w:rsidR="00FB44EF" w:rsidRDefault="00FB44EF" w:rsidP="003F7512">
            <w:pPr>
              <w:jc w:val="center"/>
              <w:rPr>
                <w:b/>
              </w:rPr>
            </w:pPr>
            <w:r>
              <w:rPr>
                <w:b/>
                <w:sz w:val="22"/>
                <w:szCs w:val="22"/>
              </w:rPr>
              <w:t>21</w:t>
            </w:r>
          </w:p>
        </w:tc>
      </w:tr>
      <w:tr w:rsidR="00FB44EF" w:rsidTr="003F7512">
        <w:trPr>
          <w:trHeight w:val="183"/>
        </w:trPr>
        <w:tc>
          <w:tcPr>
            <w:tcW w:w="1136" w:type="dxa"/>
            <w:shd w:val="clear" w:color="auto" w:fill="D9D9D9"/>
          </w:tcPr>
          <w:p w:rsidR="00FB44EF" w:rsidRDefault="00FB44EF" w:rsidP="003F7512">
            <w:pPr>
              <w:widowControl w:val="0"/>
              <w:autoSpaceDE w:val="0"/>
              <w:autoSpaceDN w:val="0"/>
              <w:adjustRightInd w:val="0"/>
              <w:jc w:val="center"/>
              <w:rPr>
                <w:b/>
                <w:bCs/>
              </w:rPr>
            </w:pPr>
            <w:r>
              <w:rPr>
                <w:b/>
                <w:bCs/>
                <w:sz w:val="22"/>
                <w:szCs w:val="22"/>
              </w:rPr>
              <w:t>Укупно</w:t>
            </w:r>
          </w:p>
        </w:tc>
        <w:tc>
          <w:tcPr>
            <w:tcW w:w="4236" w:type="dxa"/>
            <w:shd w:val="clear" w:color="auto" w:fill="D9D9D9"/>
          </w:tcPr>
          <w:p w:rsidR="00FB44EF" w:rsidRDefault="00FB44EF" w:rsidP="003F7512">
            <w:pPr>
              <w:widowControl w:val="0"/>
              <w:autoSpaceDE w:val="0"/>
              <w:autoSpaceDN w:val="0"/>
              <w:adjustRightInd w:val="0"/>
              <w:jc w:val="center"/>
              <w:rPr>
                <w:b/>
                <w:bCs/>
              </w:rPr>
            </w:pPr>
            <w:r>
              <w:rPr>
                <w:b/>
                <w:bCs/>
                <w:sz w:val="22"/>
                <w:szCs w:val="22"/>
              </w:rPr>
              <w:t>5 тема</w:t>
            </w:r>
          </w:p>
        </w:tc>
        <w:tc>
          <w:tcPr>
            <w:tcW w:w="1417" w:type="dxa"/>
            <w:shd w:val="clear" w:color="auto" w:fill="D9D9D9"/>
            <w:vAlign w:val="center"/>
          </w:tcPr>
          <w:p w:rsidR="00FB44EF" w:rsidRDefault="00FB44EF" w:rsidP="003F7512">
            <w:pPr>
              <w:jc w:val="center"/>
              <w:rPr>
                <w:b/>
              </w:rPr>
            </w:pPr>
            <w:r>
              <w:rPr>
                <w:b/>
                <w:sz w:val="22"/>
                <w:szCs w:val="22"/>
              </w:rPr>
              <w:t>35</w:t>
            </w:r>
          </w:p>
        </w:tc>
        <w:tc>
          <w:tcPr>
            <w:tcW w:w="1276"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64</w:t>
            </w:r>
          </w:p>
        </w:tc>
        <w:tc>
          <w:tcPr>
            <w:tcW w:w="992"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94"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9</w:t>
            </w:r>
          </w:p>
        </w:tc>
        <w:tc>
          <w:tcPr>
            <w:tcW w:w="991" w:type="dxa"/>
            <w:shd w:val="clear" w:color="auto" w:fill="D9D9D9"/>
            <w:vAlign w:val="center"/>
          </w:tcPr>
          <w:p w:rsidR="00FB44EF" w:rsidRDefault="00FB44EF" w:rsidP="003F7512">
            <w:pPr>
              <w:jc w:val="center"/>
              <w:rPr>
                <w:b/>
              </w:rPr>
            </w:pPr>
            <w:r>
              <w:rPr>
                <w:b/>
                <w:sz w:val="22"/>
                <w:szCs w:val="22"/>
              </w:rPr>
              <w:t>108</w:t>
            </w:r>
          </w:p>
        </w:tc>
      </w:tr>
    </w:tbl>
    <w:p w:rsidR="00FB44EF" w:rsidRDefault="00FB44EF" w:rsidP="00FB44EF">
      <w:pPr>
        <w:rPr>
          <w:sz w:val="22"/>
          <w:szCs w:val="22"/>
        </w:rPr>
      </w:pPr>
    </w:p>
    <w:tbl>
      <w:tblPr>
        <w:tblpPr w:leftFromText="180" w:rightFromText="180" w:vertAnchor="text" w:horzAnchor="page" w:tblpX="558" w:tblpY="400"/>
        <w:tblOverlap w:val="never"/>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62"/>
        <w:gridCol w:w="2025"/>
        <w:gridCol w:w="3085"/>
        <w:gridCol w:w="3870"/>
      </w:tblGrid>
      <w:tr w:rsidR="00FB44EF" w:rsidRPr="000D4464" w:rsidTr="003F7512">
        <w:trPr>
          <w:trHeight w:val="158"/>
        </w:trPr>
        <w:tc>
          <w:tcPr>
            <w:tcW w:w="540" w:type="dxa"/>
            <w:shd w:val="clear" w:color="auto" w:fill="D8D8D8" w:themeFill="background1" w:themeFillShade="D8"/>
          </w:tcPr>
          <w:p w:rsidR="00FB44EF" w:rsidRDefault="00FB44EF" w:rsidP="003F7512">
            <w:r>
              <w:rPr>
                <w:b/>
                <w:bCs/>
                <w:sz w:val="22"/>
                <w:szCs w:val="22"/>
              </w:rPr>
              <w:t>Ред.бр.</w:t>
            </w:r>
          </w:p>
        </w:tc>
        <w:tc>
          <w:tcPr>
            <w:tcW w:w="1562" w:type="dxa"/>
            <w:shd w:val="clear" w:color="auto" w:fill="D8D8D8" w:themeFill="background1" w:themeFillShade="D8"/>
          </w:tcPr>
          <w:p w:rsidR="00FB44EF" w:rsidRDefault="00FB44EF" w:rsidP="003F7512">
            <w:pPr>
              <w:jc w:val="center"/>
              <w:rPr>
                <w:b/>
              </w:rPr>
            </w:pPr>
            <w:r>
              <w:rPr>
                <w:b/>
                <w:bCs/>
                <w:sz w:val="22"/>
                <w:szCs w:val="22"/>
              </w:rPr>
              <w:t>Област/тема</w:t>
            </w:r>
          </w:p>
        </w:tc>
        <w:tc>
          <w:tcPr>
            <w:tcW w:w="2025" w:type="dxa"/>
            <w:shd w:val="clear" w:color="auto" w:fill="D8D8D8" w:themeFill="background1" w:themeFillShade="D8"/>
          </w:tcPr>
          <w:p w:rsidR="00FB44EF" w:rsidRDefault="00FB44EF" w:rsidP="003F7512">
            <w:pPr>
              <w:jc w:val="center"/>
            </w:pPr>
            <w:r>
              <w:rPr>
                <w:b/>
                <w:bCs/>
                <w:sz w:val="22"/>
                <w:szCs w:val="22"/>
              </w:rPr>
              <w:t>Међупредметнекомпетенције</w:t>
            </w:r>
          </w:p>
        </w:tc>
        <w:tc>
          <w:tcPr>
            <w:tcW w:w="3085" w:type="dxa"/>
            <w:shd w:val="clear" w:color="auto" w:fill="D8D8D8" w:themeFill="background1" w:themeFillShade="D8"/>
          </w:tcPr>
          <w:p w:rsidR="00FB44EF" w:rsidRDefault="00FB44EF" w:rsidP="003F7512">
            <w:pPr>
              <w:jc w:val="center"/>
              <w:rPr>
                <w:b/>
              </w:rPr>
            </w:pPr>
            <w:r>
              <w:rPr>
                <w:b/>
                <w:bCs/>
                <w:sz w:val="22"/>
                <w:szCs w:val="22"/>
              </w:rPr>
              <w:t>Стандардипостигнућа</w:t>
            </w:r>
          </w:p>
        </w:tc>
        <w:tc>
          <w:tcPr>
            <w:tcW w:w="3870" w:type="dxa"/>
            <w:shd w:val="clear" w:color="auto" w:fill="D8D8D8" w:themeFill="background1" w:themeFillShade="D8"/>
          </w:tcPr>
          <w:p w:rsidR="00FB44EF" w:rsidRDefault="00FB44EF" w:rsidP="003F7512">
            <w:pPr>
              <w:jc w:val="center"/>
              <w:rPr>
                <w:b/>
                <w:bCs/>
              </w:rPr>
            </w:pPr>
            <w:r>
              <w:rPr>
                <w:b/>
                <w:bCs/>
                <w:sz w:val="22"/>
                <w:szCs w:val="22"/>
              </w:rPr>
              <w:t>ИСХОДИ</w:t>
            </w:r>
          </w:p>
          <w:p w:rsidR="00FB44EF" w:rsidRDefault="00FB44EF" w:rsidP="003F7512">
            <w:pPr>
              <w:jc w:val="center"/>
              <w:rPr>
                <w:b/>
              </w:rPr>
            </w:pPr>
            <w:r>
              <w:rPr>
                <w:b/>
                <w:bCs/>
                <w:sz w:val="22"/>
                <w:szCs w:val="22"/>
              </w:rPr>
              <w:t>Позавршеткуразреда, ученикћебити у стањуда:</w:t>
            </w:r>
          </w:p>
        </w:tc>
      </w:tr>
      <w:tr w:rsidR="00FB44EF" w:rsidTr="003F7512">
        <w:trPr>
          <w:trHeight w:val="641"/>
        </w:trPr>
        <w:tc>
          <w:tcPr>
            <w:tcW w:w="540" w:type="dxa"/>
            <w:shd w:val="clear" w:color="auto" w:fill="auto"/>
          </w:tcPr>
          <w:p w:rsidR="00FB44EF" w:rsidRDefault="00FB44EF" w:rsidP="003F7512">
            <w:r>
              <w:rPr>
                <w:sz w:val="22"/>
                <w:szCs w:val="22"/>
              </w:rPr>
              <w:t>1.</w:t>
            </w:r>
          </w:p>
        </w:tc>
        <w:tc>
          <w:tcPr>
            <w:tcW w:w="1562" w:type="dxa"/>
            <w:shd w:val="clear" w:color="auto" w:fill="auto"/>
          </w:tcPr>
          <w:p w:rsidR="00FB44EF" w:rsidRDefault="00FB44EF" w:rsidP="003F7512">
            <w:r>
              <w:rPr>
                <w:b/>
                <w:sz w:val="22"/>
                <w:szCs w:val="22"/>
              </w:rPr>
              <w:t>Физичкеспособности</w:t>
            </w:r>
          </w:p>
        </w:tc>
        <w:tc>
          <w:tcPr>
            <w:tcW w:w="2025" w:type="dxa"/>
          </w:tcPr>
          <w:p w:rsidR="00FB44EF" w:rsidRDefault="00FB44EF" w:rsidP="00480477">
            <w:pPr>
              <w:numPr>
                <w:ilvl w:val="0"/>
                <w:numId w:val="139"/>
              </w:numPr>
            </w:pPr>
            <w:r>
              <w:rPr>
                <w:sz w:val="22"/>
                <w:szCs w:val="22"/>
              </w:rPr>
              <w:t>Компетенцијазацеложивотноучење</w:t>
            </w:r>
          </w:p>
          <w:p w:rsidR="00FB44EF" w:rsidRDefault="00FB44EF" w:rsidP="00480477">
            <w:pPr>
              <w:numPr>
                <w:ilvl w:val="0"/>
                <w:numId w:val="139"/>
              </w:numPr>
            </w:pPr>
            <w:r>
              <w:rPr>
                <w:sz w:val="22"/>
                <w:szCs w:val="22"/>
              </w:rPr>
              <w:t>Естетскакомпетенција</w:t>
            </w:r>
          </w:p>
          <w:p w:rsidR="00FB44EF" w:rsidRDefault="00FB44EF" w:rsidP="00480477">
            <w:pPr>
              <w:numPr>
                <w:ilvl w:val="0"/>
                <w:numId w:val="139"/>
              </w:numPr>
            </w:pPr>
            <w:r>
              <w:rPr>
                <w:sz w:val="22"/>
                <w:szCs w:val="22"/>
              </w:rPr>
              <w:t>Бригазаздравље</w:t>
            </w:r>
          </w:p>
          <w:p w:rsidR="00FB44EF" w:rsidRDefault="00FB44EF" w:rsidP="003F7512"/>
        </w:tc>
        <w:tc>
          <w:tcPr>
            <w:tcW w:w="3085" w:type="dxa"/>
          </w:tcPr>
          <w:p w:rsidR="00FB44EF" w:rsidRDefault="00FB44EF" w:rsidP="003F7512">
            <w:pPr>
              <w:rPr>
                <w:lang w:val="sr-Cyrl-CS"/>
              </w:rPr>
            </w:pPr>
            <w:r>
              <w:rPr>
                <w:sz w:val="22"/>
                <w:szCs w:val="22"/>
                <w:lang w:val="sr-Cyrl-CS"/>
              </w:rPr>
              <w:t>ФВ.1.</w:t>
            </w:r>
            <w:r>
              <w:rPr>
                <w:sz w:val="22"/>
                <w:szCs w:val="22"/>
              </w:rPr>
              <w:t>1</w:t>
            </w:r>
            <w:r>
              <w:rPr>
                <w:sz w:val="22"/>
                <w:szCs w:val="22"/>
                <w:lang w:val="sr-Cyrl-CS"/>
              </w:rPr>
              <w:t>.</w:t>
            </w:r>
            <w:r>
              <w:rPr>
                <w:sz w:val="22"/>
                <w:szCs w:val="22"/>
              </w:rPr>
              <w:t>1</w:t>
            </w:r>
            <w:r>
              <w:rPr>
                <w:sz w:val="22"/>
                <w:szCs w:val="22"/>
                <w:lang w:val="sr-Cyrl-CS"/>
              </w:rPr>
              <w:t>.Унапређује моторичке способности</w:t>
            </w:r>
          </w:p>
          <w:p w:rsidR="00FB44EF" w:rsidRDefault="00FB44EF" w:rsidP="003F7512">
            <w:pPr>
              <w:rPr>
                <w:lang w:val="sr-Cyrl-CS"/>
              </w:rPr>
            </w:pPr>
            <w:r>
              <w:rPr>
                <w:sz w:val="22"/>
                <w:szCs w:val="22"/>
                <w:lang w:val="sr-Cyrl-CS"/>
              </w:rPr>
              <w:t>ФВ.</w:t>
            </w:r>
            <w:r>
              <w:rPr>
                <w:sz w:val="22"/>
                <w:szCs w:val="22"/>
              </w:rPr>
              <w:t>1</w:t>
            </w:r>
            <w:r>
              <w:rPr>
                <w:sz w:val="22"/>
                <w:szCs w:val="22"/>
                <w:lang w:val="sr-Cyrl-CS"/>
              </w:rPr>
              <w:t>.</w:t>
            </w:r>
            <w:r>
              <w:rPr>
                <w:sz w:val="22"/>
                <w:szCs w:val="22"/>
              </w:rPr>
              <w:t>1</w:t>
            </w:r>
            <w:r>
              <w:rPr>
                <w:sz w:val="22"/>
                <w:szCs w:val="22"/>
                <w:lang w:val="sr-Cyrl-CS"/>
              </w:rPr>
              <w:t>.</w:t>
            </w:r>
            <w:r>
              <w:rPr>
                <w:sz w:val="22"/>
                <w:szCs w:val="22"/>
              </w:rPr>
              <w:t>2</w:t>
            </w:r>
            <w:r>
              <w:rPr>
                <w:sz w:val="22"/>
                <w:szCs w:val="22"/>
                <w:lang w:val="sr-Cyrl-CS"/>
              </w:rPr>
              <w:t>.Правилно изводи једноставније вежбе обликовања, са и без реквизита</w:t>
            </w:r>
          </w:p>
          <w:p w:rsidR="00FB44EF" w:rsidRDefault="00FB44EF" w:rsidP="003F7512">
            <w:pPr>
              <w:rPr>
                <w:lang w:val="sr-Cyrl-CS"/>
              </w:rPr>
            </w:pPr>
            <w:r>
              <w:rPr>
                <w:sz w:val="22"/>
                <w:szCs w:val="22"/>
                <w:lang w:val="sr-Cyrl-CS"/>
              </w:rPr>
              <w:t>ФВ.1.1.</w:t>
            </w:r>
            <w:r>
              <w:rPr>
                <w:sz w:val="22"/>
                <w:szCs w:val="22"/>
              </w:rPr>
              <w:t>3</w:t>
            </w:r>
            <w:r>
              <w:rPr>
                <w:sz w:val="22"/>
                <w:szCs w:val="22"/>
                <w:lang w:val="sr-Cyrl-CS"/>
              </w:rPr>
              <w:t>.Разуме значај  правилног држања тела за здравље</w:t>
            </w:r>
          </w:p>
          <w:p w:rsidR="00FB44EF" w:rsidRDefault="00FB44EF" w:rsidP="003F7512">
            <w:pPr>
              <w:rPr>
                <w:lang w:val="sr-Cyrl-CS"/>
              </w:rPr>
            </w:pPr>
            <w:r>
              <w:rPr>
                <w:sz w:val="22"/>
                <w:szCs w:val="22"/>
                <w:lang w:val="sr-Cyrl-CS"/>
              </w:rPr>
              <w:t>ФВ.</w:t>
            </w:r>
            <w:r>
              <w:rPr>
                <w:sz w:val="22"/>
                <w:szCs w:val="22"/>
              </w:rPr>
              <w:t>2</w:t>
            </w:r>
            <w:r>
              <w:rPr>
                <w:sz w:val="22"/>
                <w:szCs w:val="22"/>
                <w:lang w:val="sr-Cyrl-CS"/>
              </w:rPr>
              <w:t>.1.</w:t>
            </w:r>
            <w:r>
              <w:rPr>
                <w:sz w:val="22"/>
                <w:szCs w:val="22"/>
              </w:rPr>
              <w:t>1</w:t>
            </w:r>
            <w:r>
              <w:rPr>
                <w:sz w:val="22"/>
                <w:szCs w:val="22"/>
                <w:lang w:val="sr-Cyrl-CS"/>
              </w:rPr>
              <w:t>.Примењује самостално научени комплекс јутарње гимнастике</w:t>
            </w:r>
          </w:p>
          <w:p w:rsidR="00FB44EF" w:rsidRDefault="00FB44EF" w:rsidP="003F7512">
            <w:pPr>
              <w:rPr>
                <w:lang w:val="sr-Cyrl-CS"/>
              </w:rPr>
            </w:pPr>
            <w:r>
              <w:rPr>
                <w:sz w:val="22"/>
                <w:szCs w:val="22"/>
                <w:lang w:val="sr-Cyrl-CS"/>
              </w:rPr>
              <w:t>ФВ.</w:t>
            </w:r>
            <w:r>
              <w:rPr>
                <w:sz w:val="22"/>
                <w:szCs w:val="22"/>
              </w:rPr>
              <w:t>3</w:t>
            </w:r>
            <w:r>
              <w:rPr>
                <w:sz w:val="22"/>
                <w:szCs w:val="22"/>
                <w:lang w:val="sr-Cyrl-CS"/>
              </w:rPr>
              <w:t>.</w:t>
            </w:r>
            <w:r>
              <w:rPr>
                <w:sz w:val="22"/>
                <w:szCs w:val="22"/>
              </w:rPr>
              <w:t>1</w:t>
            </w:r>
            <w:r>
              <w:rPr>
                <w:sz w:val="22"/>
                <w:szCs w:val="22"/>
                <w:lang w:val="sr-Cyrl-CS"/>
              </w:rPr>
              <w:t>.</w:t>
            </w:r>
            <w:r>
              <w:rPr>
                <w:sz w:val="22"/>
                <w:szCs w:val="22"/>
              </w:rPr>
              <w:t>1</w:t>
            </w:r>
            <w:r>
              <w:rPr>
                <w:sz w:val="22"/>
                <w:szCs w:val="22"/>
                <w:lang w:val="sr-Cyrl-CS"/>
              </w:rPr>
              <w:t xml:space="preserve">.Правилно изводи </w:t>
            </w:r>
            <w:r>
              <w:rPr>
                <w:sz w:val="22"/>
                <w:szCs w:val="22"/>
              </w:rPr>
              <w:t>најмањеједанкомплексвежбиобликовања и приказујевежбезапојединеделоветела</w:t>
            </w:r>
          </w:p>
        </w:tc>
        <w:tc>
          <w:tcPr>
            <w:tcW w:w="3870" w:type="dxa"/>
          </w:tcPr>
          <w:p w:rsidR="00FB44EF" w:rsidRDefault="00FB44EF" w:rsidP="003F7512">
            <w:r>
              <w:rPr>
                <w:sz w:val="22"/>
                <w:szCs w:val="22"/>
                <w:lang w:val="ru-RU"/>
              </w:rPr>
              <w:t xml:space="preserve">- примени једноставне двоставне општеприпремне вежбе (вежбе обликовања); </w:t>
            </w:r>
          </w:p>
          <w:p w:rsidR="00FB44EF" w:rsidRDefault="00FB44EF" w:rsidP="003F7512">
            <w:r>
              <w:rPr>
                <w:sz w:val="22"/>
                <w:szCs w:val="22"/>
                <w:lang w:val="ru-RU"/>
              </w:rPr>
              <w:t>- пра</w:t>
            </w:r>
            <w:r>
              <w:rPr>
                <w:sz w:val="22"/>
                <w:szCs w:val="22"/>
              </w:rPr>
              <w:t>типромене у  тежини и висиникодсебе и других</w:t>
            </w:r>
            <w:r>
              <w:rPr>
                <w:sz w:val="22"/>
                <w:szCs w:val="22"/>
                <w:lang w:val="ru-RU"/>
              </w:rPr>
              <w:t>;</w:t>
            </w:r>
            <w:r>
              <w:rPr>
                <w:sz w:val="22"/>
                <w:szCs w:val="22"/>
              </w:rPr>
              <w:t>мај</w:t>
            </w:r>
          </w:p>
          <w:p w:rsidR="00FB44EF" w:rsidRDefault="00FB44EF" w:rsidP="003F7512">
            <w:r>
              <w:rPr>
                <w:sz w:val="22"/>
                <w:szCs w:val="22"/>
              </w:rPr>
              <w:t>- коригујесопствено</w:t>
            </w:r>
            <w:r>
              <w:rPr>
                <w:sz w:val="22"/>
                <w:szCs w:val="22"/>
                <w:lang w:val="ru-RU"/>
              </w:rPr>
              <w:t xml:space="preserve"> држања тела</w:t>
            </w:r>
            <w:r>
              <w:rPr>
                <w:sz w:val="22"/>
                <w:szCs w:val="22"/>
              </w:rPr>
              <w:t>наосновусаветанаставника;</w:t>
            </w:r>
          </w:p>
          <w:p w:rsidR="00FB44EF" w:rsidRDefault="00FB44EF" w:rsidP="003F7512">
            <w:r>
              <w:rPr>
                <w:sz w:val="22"/>
                <w:szCs w:val="22"/>
              </w:rPr>
              <w:t xml:space="preserve">- </w:t>
            </w:r>
            <w:r>
              <w:rPr>
                <w:sz w:val="22"/>
                <w:szCs w:val="22"/>
                <w:lang w:val="ru-RU"/>
              </w:rPr>
              <w:t>правилно држ</w:t>
            </w:r>
            <w:r>
              <w:rPr>
                <w:sz w:val="22"/>
                <w:szCs w:val="22"/>
              </w:rPr>
              <w:t>и</w:t>
            </w:r>
            <w:r>
              <w:rPr>
                <w:sz w:val="22"/>
                <w:szCs w:val="22"/>
                <w:lang w:val="ru-RU"/>
              </w:rPr>
              <w:t>тел</w:t>
            </w:r>
            <w:r>
              <w:rPr>
                <w:sz w:val="22"/>
                <w:szCs w:val="22"/>
              </w:rPr>
              <w:t>о</w:t>
            </w:r>
            <w:r>
              <w:rPr>
                <w:sz w:val="22"/>
                <w:szCs w:val="22"/>
                <w:lang w:val="ru-RU"/>
              </w:rPr>
              <w:t>;</w:t>
            </w:r>
          </w:p>
          <w:p w:rsidR="00FB44EF" w:rsidRDefault="00FB44EF" w:rsidP="003F7512">
            <w:pPr>
              <w:rPr>
                <w:lang w:val="ru-RU"/>
              </w:rPr>
            </w:pPr>
          </w:p>
        </w:tc>
      </w:tr>
      <w:tr w:rsidR="00FB44EF" w:rsidRPr="000D4464" w:rsidTr="003F7512">
        <w:trPr>
          <w:trHeight w:val="961"/>
        </w:trPr>
        <w:tc>
          <w:tcPr>
            <w:tcW w:w="540" w:type="dxa"/>
            <w:shd w:val="clear" w:color="auto" w:fill="auto"/>
          </w:tcPr>
          <w:p w:rsidR="00FB44EF" w:rsidRDefault="00FB44EF" w:rsidP="003F7512">
            <w:r>
              <w:rPr>
                <w:sz w:val="22"/>
                <w:szCs w:val="22"/>
              </w:rPr>
              <w:lastRenderedPageBreak/>
              <w:t>2.</w:t>
            </w:r>
          </w:p>
        </w:tc>
        <w:tc>
          <w:tcPr>
            <w:tcW w:w="1562" w:type="dxa"/>
            <w:shd w:val="clear" w:color="auto" w:fill="auto"/>
          </w:tcPr>
          <w:p w:rsidR="00FB44EF" w:rsidRDefault="00FB44EF" w:rsidP="003F7512">
            <w:pPr>
              <w:rPr>
                <w:b/>
              </w:rPr>
            </w:pPr>
            <w:r>
              <w:rPr>
                <w:b/>
                <w:sz w:val="22"/>
                <w:szCs w:val="22"/>
              </w:rPr>
              <w:t>Моторичкевештине ,</w:t>
            </w:r>
          </w:p>
          <w:p w:rsidR="00FB44EF" w:rsidRDefault="00FB44EF" w:rsidP="003F7512">
            <w:r>
              <w:rPr>
                <w:b/>
                <w:sz w:val="22"/>
                <w:szCs w:val="22"/>
              </w:rPr>
              <w:t>Спорт и спортскедисциплине</w:t>
            </w:r>
          </w:p>
        </w:tc>
        <w:tc>
          <w:tcPr>
            <w:tcW w:w="2025" w:type="dxa"/>
          </w:tcPr>
          <w:p w:rsidR="00FB44EF" w:rsidRDefault="00FB44EF" w:rsidP="00480477">
            <w:pPr>
              <w:numPr>
                <w:ilvl w:val="0"/>
                <w:numId w:val="139"/>
              </w:numPr>
            </w:pPr>
            <w:r>
              <w:rPr>
                <w:sz w:val="22"/>
                <w:szCs w:val="22"/>
              </w:rPr>
              <w:t>Компетенцијазацеложивотноучење</w:t>
            </w:r>
          </w:p>
          <w:p w:rsidR="00FB44EF" w:rsidRDefault="00FB44EF" w:rsidP="00480477">
            <w:pPr>
              <w:numPr>
                <w:ilvl w:val="0"/>
                <w:numId w:val="139"/>
              </w:numPr>
            </w:pPr>
            <w:r>
              <w:rPr>
                <w:sz w:val="22"/>
                <w:szCs w:val="22"/>
              </w:rPr>
              <w:t>Вештинакомуникације</w:t>
            </w:r>
          </w:p>
          <w:p w:rsidR="00FB44EF" w:rsidRDefault="00FB44EF" w:rsidP="00480477">
            <w:pPr>
              <w:numPr>
                <w:ilvl w:val="0"/>
                <w:numId w:val="139"/>
              </w:numPr>
            </w:pPr>
            <w:r>
              <w:rPr>
                <w:sz w:val="22"/>
                <w:szCs w:val="22"/>
              </w:rPr>
              <w:t>Решавањепроблема</w:t>
            </w:r>
          </w:p>
          <w:p w:rsidR="00FB44EF" w:rsidRDefault="00FB44EF" w:rsidP="00480477">
            <w:pPr>
              <w:numPr>
                <w:ilvl w:val="0"/>
                <w:numId w:val="139"/>
              </w:numPr>
            </w:pPr>
            <w:r>
              <w:rPr>
                <w:sz w:val="22"/>
                <w:szCs w:val="22"/>
              </w:rPr>
              <w:t>Естетскакомпетенција</w:t>
            </w:r>
          </w:p>
          <w:p w:rsidR="00FB44EF" w:rsidRDefault="00FB44EF" w:rsidP="00480477">
            <w:pPr>
              <w:numPr>
                <w:ilvl w:val="0"/>
                <w:numId w:val="139"/>
              </w:numPr>
            </w:pPr>
            <w:r>
              <w:rPr>
                <w:sz w:val="22"/>
                <w:szCs w:val="22"/>
              </w:rPr>
              <w:t>Вештинасарадње</w:t>
            </w:r>
          </w:p>
        </w:tc>
        <w:tc>
          <w:tcPr>
            <w:tcW w:w="3085" w:type="dxa"/>
          </w:tcPr>
          <w:p w:rsidR="00FB44EF" w:rsidRDefault="00FB44EF" w:rsidP="003F7512">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1</w:t>
            </w:r>
            <w:r>
              <w:rPr>
                <w:sz w:val="22"/>
                <w:szCs w:val="22"/>
                <w:lang w:val="sr-Cyrl-CS"/>
              </w:rPr>
              <w:t>.Правилно</w:t>
            </w:r>
            <w:r>
              <w:rPr>
                <w:sz w:val="22"/>
                <w:szCs w:val="22"/>
              </w:rPr>
              <w:t>трчиваријантаматехникетрчањанакратке, средње и дугестазе и мерирезултат</w:t>
            </w:r>
          </w:p>
          <w:p w:rsidR="00FB44EF" w:rsidRDefault="00FB44EF" w:rsidP="003F7512">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2</w:t>
            </w:r>
            <w:r>
              <w:rPr>
                <w:sz w:val="22"/>
                <w:szCs w:val="22"/>
                <w:lang w:val="sr-Cyrl-CS"/>
              </w:rPr>
              <w:t>.</w:t>
            </w:r>
            <w:r>
              <w:rPr>
                <w:sz w:val="22"/>
                <w:szCs w:val="22"/>
              </w:rPr>
              <w:t>Знаправилнодаскачеудаљзгрчномваријантомтехнике и меридужинускока</w:t>
            </w:r>
          </w:p>
          <w:p w:rsidR="00FB44EF" w:rsidRDefault="00FB44EF" w:rsidP="003F7512">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3</w:t>
            </w:r>
            <w:r>
              <w:rPr>
                <w:sz w:val="22"/>
                <w:szCs w:val="22"/>
                <w:lang w:val="sr-Cyrl-CS"/>
              </w:rPr>
              <w:t>.</w:t>
            </w:r>
            <w:r>
              <w:rPr>
                <w:sz w:val="22"/>
                <w:szCs w:val="22"/>
              </w:rPr>
              <w:t>Знаправилнодаскачеувисваријантомтехникемаказице</w:t>
            </w:r>
          </w:p>
          <w:p w:rsidR="00FB44EF" w:rsidRDefault="00FB44EF" w:rsidP="003F7512">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4</w:t>
            </w:r>
            <w:r>
              <w:rPr>
                <w:sz w:val="22"/>
                <w:szCs w:val="22"/>
                <w:lang w:val="sr-Cyrl-CS"/>
              </w:rPr>
              <w:t>.Правилно</w:t>
            </w:r>
            <w:r>
              <w:rPr>
                <w:sz w:val="22"/>
                <w:szCs w:val="22"/>
              </w:rPr>
              <w:t>изводивежбенатлу</w:t>
            </w:r>
          </w:p>
          <w:p w:rsidR="00FB44EF" w:rsidRDefault="00FB44EF" w:rsidP="003F7512">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5</w:t>
            </w:r>
            <w:r>
              <w:rPr>
                <w:sz w:val="22"/>
                <w:szCs w:val="22"/>
                <w:lang w:val="sr-Cyrl-CS"/>
              </w:rPr>
              <w:t>.Правилно</w:t>
            </w:r>
            <w:r>
              <w:rPr>
                <w:sz w:val="22"/>
                <w:szCs w:val="22"/>
              </w:rPr>
              <w:t>изводивежбенагреди и шведскојклупи</w:t>
            </w:r>
          </w:p>
          <w:p w:rsidR="00FB44EF" w:rsidRDefault="00FB44EF" w:rsidP="003F7512">
            <w:pPr>
              <w:rPr>
                <w:lang w:val="sr-Cyrl-CS"/>
              </w:rPr>
            </w:pPr>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6</w:t>
            </w:r>
            <w:r>
              <w:rPr>
                <w:sz w:val="22"/>
                <w:szCs w:val="22"/>
                <w:lang w:val="sr-Cyrl-CS"/>
              </w:rPr>
              <w:t xml:space="preserve">.Познаје правила </w:t>
            </w:r>
            <w:r>
              <w:rPr>
                <w:sz w:val="22"/>
                <w:szCs w:val="22"/>
              </w:rPr>
              <w:t>спортских</w:t>
            </w:r>
            <w:r>
              <w:rPr>
                <w:sz w:val="22"/>
                <w:szCs w:val="22"/>
                <w:lang w:val="sr-Cyrl-CS"/>
              </w:rPr>
              <w:t>елементарних  игара</w:t>
            </w:r>
          </w:p>
          <w:p w:rsidR="00FB44EF" w:rsidRDefault="00FB44EF" w:rsidP="003F7512">
            <w:r>
              <w:rPr>
                <w:sz w:val="22"/>
                <w:szCs w:val="22"/>
                <w:lang w:val="sr-Cyrl-CS"/>
              </w:rPr>
              <w:t>ФВ.</w:t>
            </w:r>
            <w:r>
              <w:rPr>
                <w:sz w:val="22"/>
                <w:szCs w:val="22"/>
              </w:rPr>
              <w:t>2</w:t>
            </w:r>
            <w:r>
              <w:rPr>
                <w:sz w:val="22"/>
                <w:szCs w:val="22"/>
                <w:lang w:val="sr-Cyrl-CS"/>
              </w:rPr>
              <w:t>.</w:t>
            </w:r>
            <w:r>
              <w:rPr>
                <w:sz w:val="22"/>
                <w:szCs w:val="22"/>
              </w:rPr>
              <w:t>2</w:t>
            </w:r>
            <w:r>
              <w:rPr>
                <w:sz w:val="22"/>
                <w:szCs w:val="22"/>
                <w:lang w:val="sr-Cyrl-CS"/>
              </w:rPr>
              <w:t>.</w:t>
            </w:r>
            <w:r>
              <w:rPr>
                <w:sz w:val="22"/>
                <w:szCs w:val="22"/>
              </w:rPr>
              <w:t>1</w:t>
            </w:r>
            <w:r>
              <w:rPr>
                <w:sz w:val="22"/>
                <w:szCs w:val="22"/>
                <w:lang w:val="sr-Cyrl-CS"/>
              </w:rPr>
              <w:t>.Правилно</w:t>
            </w:r>
            <w:r>
              <w:rPr>
                <w:sz w:val="22"/>
                <w:szCs w:val="22"/>
              </w:rPr>
              <w:t>изводипрескоке</w:t>
            </w:r>
          </w:p>
          <w:p w:rsidR="00FB44EF" w:rsidRDefault="00FB44EF" w:rsidP="003F7512">
            <w:r>
              <w:rPr>
                <w:sz w:val="22"/>
                <w:szCs w:val="22"/>
                <w:lang w:val="sr-Cyrl-CS"/>
              </w:rPr>
              <w:t>ФВ.</w:t>
            </w:r>
            <w:r>
              <w:rPr>
                <w:sz w:val="22"/>
                <w:szCs w:val="22"/>
              </w:rPr>
              <w:t>2</w:t>
            </w:r>
            <w:r>
              <w:rPr>
                <w:sz w:val="22"/>
                <w:szCs w:val="22"/>
                <w:lang w:val="sr-Cyrl-CS"/>
              </w:rPr>
              <w:t>.</w:t>
            </w:r>
            <w:r>
              <w:rPr>
                <w:sz w:val="22"/>
                <w:szCs w:val="22"/>
              </w:rPr>
              <w:t>2</w:t>
            </w:r>
            <w:r>
              <w:rPr>
                <w:sz w:val="22"/>
                <w:szCs w:val="22"/>
                <w:lang w:val="sr-Cyrl-CS"/>
              </w:rPr>
              <w:t>.</w:t>
            </w:r>
            <w:r>
              <w:rPr>
                <w:sz w:val="22"/>
                <w:szCs w:val="22"/>
              </w:rPr>
              <w:t>2</w:t>
            </w:r>
            <w:r>
              <w:rPr>
                <w:sz w:val="22"/>
                <w:szCs w:val="22"/>
                <w:lang w:val="sr-Cyrl-CS"/>
              </w:rPr>
              <w:t>.Правилно</w:t>
            </w:r>
            <w:r>
              <w:rPr>
                <w:sz w:val="22"/>
                <w:szCs w:val="22"/>
              </w:rPr>
              <w:t>изводивежбенавратилу</w:t>
            </w:r>
          </w:p>
          <w:p w:rsidR="00FB44EF" w:rsidRDefault="00FB44EF" w:rsidP="003F7512">
            <w:r>
              <w:rPr>
                <w:sz w:val="22"/>
                <w:szCs w:val="22"/>
                <w:lang w:val="sr-Cyrl-CS"/>
              </w:rPr>
              <w:t>ФВ.</w:t>
            </w:r>
            <w:r>
              <w:rPr>
                <w:sz w:val="22"/>
                <w:szCs w:val="22"/>
              </w:rPr>
              <w:t>2</w:t>
            </w:r>
            <w:r>
              <w:rPr>
                <w:sz w:val="22"/>
                <w:szCs w:val="22"/>
                <w:lang w:val="sr-Cyrl-CS"/>
              </w:rPr>
              <w:t>.</w:t>
            </w:r>
            <w:r>
              <w:rPr>
                <w:sz w:val="22"/>
                <w:szCs w:val="22"/>
              </w:rPr>
              <w:t>2</w:t>
            </w:r>
            <w:r>
              <w:rPr>
                <w:sz w:val="22"/>
                <w:szCs w:val="22"/>
                <w:lang w:val="sr-Cyrl-CS"/>
              </w:rPr>
              <w:t>.</w:t>
            </w:r>
            <w:r>
              <w:rPr>
                <w:sz w:val="22"/>
                <w:szCs w:val="22"/>
              </w:rPr>
              <w:t>3</w:t>
            </w:r>
            <w:r>
              <w:rPr>
                <w:sz w:val="22"/>
                <w:szCs w:val="22"/>
                <w:lang w:val="sr-Cyrl-CS"/>
              </w:rPr>
              <w:t>.</w:t>
            </w:r>
            <w:r>
              <w:rPr>
                <w:sz w:val="22"/>
                <w:szCs w:val="22"/>
              </w:rPr>
              <w:t>И</w:t>
            </w:r>
            <w:r>
              <w:rPr>
                <w:sz w:val="22"/>
                <w:szCs w:val="22"/>
                <w:lang w:val="sr-Cyrl-CS"/>
              </w:rPr>
              <w:t>г</w:t>
            </w:r>
            <w:r>
              <w:rPr>
                <w:sz w:val="22"/>
                <w:szCs w:val="22"/>
              </w:rPr>
              <w:t>раМини - рукомет, “Футсал”- малифудбал и “Измеђучетириватре”, примењујућиосновнутехнику, неопходнаправила и сарађујесачлановимаекипеизражавајућисопственуличностузпоштовањедругих</w:t>
            </w:r>
          </w:p>
          <w:p w:rsidR="00FB44EF" w:rsidRDefault="00FB44EF" w:rsidP="003F7512">
            <w:r>
              <w:rPr>
                <w:sz w:val="22"/>
                <w:szCs w:val="22"/>
                <w:lang w:val="sr-Cyrl-CS"/>
              </w:rPr>
              <w:t>ФВ.</w:t>
            </w:r>
            <w:r>
              <w:rPr>
                <w:sz w:val="22"/>
                <w:szCs w:val="22"/>
              </w:rPr>
              <w:t>2</w:t>
            </w:r>
            <w:r>
              <w:rPr>
                <w:sz w:val="22"/>
                <w:szCs w:val="22"/>
                <w:lang w:val="sr-Cyrl-CS"/>
              </w:rPr>
              <w:t>.</w:t>
            </w:r>
            <w:r>
              <w:rPr>
                <w:sz w:val="22"/>
                <w:szCs w:val="22"/>
              </w:rPr>
              <w:t>2</w:t>
            </w:r>
            <w:r>
              <w:rPr>
                <w:sz w:val="22"/>
                <w:szCs w:val="22"/>
                <w:lang w:val="sr-Cyrl-CS"/>
              </w:rPr>
              <w:t>.</w:t>
            </w:r>
            <w:r>
              <w:rPr>
                <w:sz w:val="22"/>
                <w:szCs w:val="22"/>
              </w:rPr>
              <w:t>4</w:t>
            </w:r>
            <w:r>
              <w:rPr>
                <w:sz w:val="22"/>
                <w:szCs w:val="22"/>
                <w:lang w:val="sr-Cyrl-CS"/>
              </w:rPr>
              <w:t>.Правилно</w:t>
            </w:r>
            <w:r>
              <w:rPr>
                <w:sz w:val="22"/>
                <w:szCs w:val="22"/>
              </w:rPr>
              <w:t>изводиосновнеритмичкевежбесалоптом и вијачом</w:t>
            </w:r>
          </w:p>
          <w:p w:rsidR="00FB44EF" w:rsidRDefault="00FB44EF" w:rsidP="003F7512">
            <w:pPr>
              <w:rPr>
                <w:lang w:val="sr-Cyrl-CS"/>
              </w:rPr>
            </w:pPr>
            <w:r>
              <w:rPr>
                <w:sz w:val="22"/>
                <w:szCs w:val="22"/>
                <w:lang w:val="sr-Cyrl-CS"/>
              </w:rPr>
              <w:t>ФВ.2.</w:t>
            </w:r>
            <w:r>
              <w:rPr>
                <w:sz w:val="22"/>
                <w:szCs w:val="22"/>
              </w:rPr>
              <w:t>2</w:t>
            </w:r>
            <w:r>
              <w:rPr>
                <w:sz w:val="22"/>
                <w:szCs w:val="22"/>
                <w:lang w:val="sr-Cyrl-CS"/>
              </w:rPr>
              <w:t>.</w:t>
            </w:r>
            <w:r>
              <w:rPr>
                <w:sz w:val="22"/>
                <w:szCs w:val="22"/>
              </w:rPr>
              <w:t>5</w:t>
            </w:r>
            <w:r>
              <w:rPr>
                <w:sz w:val="22"/>
                <w:szCs w:val="22"/>
                <w:lang w:val="sr-Cyrl-CS"/>
              </w:rPr>
              <w:t>.</w:t>
            </w:r>
            <w:r>
              <w:rPr>
                <w:sz w:val="22"/>
                <w:szCs w:val="22"/>
              </w:rPr>
              <w:t>Правилно и</w:t>
            </w:r>
            <w:r>
              <w:rPr>
                <w:sz w:val="22"/>
                <w:szCs w:val="22"/>
                <w:lang w:val="sr-Cyrl-CS"/>
              </w:rPr>
              <w:t>зводи</w:t>
            </w:r>
            <w:r>
              <w:rPr>
                <w:sz w:val="22"/>
                <w:szCs w:val="22"/>
              </w:rPr>
              <w:t>плес и народнокола</w:t>
            </w:r>
            <w:r>
              <w:rPr>
                <w:sz w:val="22"/>
                <w:szCs w:val="22"/>
                <w:lang w:val="sr-Cyrl-CS"/>
              </w:rPr>
              <w:t>предвиђен</w:t>
            </w:r>
            <w:r>
              <w:rPr>
                <w:sz w:val="22"/>
                <w:szCs w:val="22"/>
              </w:rPr>
              <w:t xml:space="preserve">а </w:t>
            </w:r>
            <w:r>
              <w:rPr>
                <w:sz w:val="22"/>
                <w:szCs w:val="22"/>
                <w:lang w:val="sr-Cyrl-CS"/>
              </w:rPr>
              <w:t xml:space="preserve"> за </w:t>
            </w:r>
            <w:r>
              <w:rPr>
                <w:sz w:val="22"/>
                <w:szCs w:val="22"/>
              </w:rPr>
              <w:t>трећ</w:t>
            </w:r>
            <w:r>
              <w:rPr>
                <w:sz w:val="22"/>
                <w:szCs w:val="22"/>
                <w:lang w:val="sr-Cyrl-CS"/>
              </w:rPr>
              <w:t>и разред</w:t>
            </w:r>
          </w:p>
          <w:p w:rsidR="00FB44EF" w:rsidRDefault="00FB44EF" w:rsidP="003F7512">
            <w:pPr>
              <w:rPr>
                <w:lang w:val="sr-Cyrl-CS"/>
              </w:rPr>
            </w:pPr>
            <w:r>
              <w:rPr>
                <w:sz w:val="22"/>
                <w:szCs w:val="22"/>
                <w:lang w:val="sr-Cyrl-CS"/>
              </w:rPr>
              <w:t>ФВ.</w:t>
            </w:r>
            <w:r>
              <w:rPr>
                <w:sz w:val="22"/>
                <w:szCs w:val="22"/>
              </w:rPr>
              <w:t>3</w:t>
            </w:r>
            <w:r>
              <w:rPr>
                <w:sz w:val="22"/>
                <w:szCs w:val="22"/>
                <w:lang w:val="sr-Cyrl-CS"/>
              </w:rPr>
              <w:t>.</w:t>
            </w:r>
            <w:r>
              <w:rPr>
                <w:sz w:val="22"/>
                <w:szCs w:val="22"/>
              </w:rPr>
              <w:t>2</w:t>
            </w:r>
            <w:r>
              <w:rPr>
                <w:sz w:val="22"/>
                <w:szCs w:val="22"/>
                <w:lang w:val="sr-Cyrl-CS"/>
              </w:rPr>
              <w:t>.</w:t>
            </w:r>
            <w:r>
              <w:rPr>
                <w:sz w:val="22"/>
                <w:szCs w:val="22"/>
              </w:rPr>
              <w:t>1</w:t>
            </w:r>
            <w:r>
              <w:rPr>
                <w:sz w:val="22"/>
                <w:szCs w:val="22"/>
                <w:lang w:val="sr-Cyrl-CS"/>
              </w:rPr>
              <w:t>.</w:t>
            </w:r>
            <w:r>
              <w:rPr>
                <w:sz w:val="22"/>
                <w:szCs w:val="22"/>
              </w:rPr>
              <w:t>И</w:t>
            </w:r>
            <w:r>
              <w:rPr>
                <w:sz w:val="22"/>
                <w:szCs w:val="22"/>
                <w:lang w:val="sr-Cyrl-CS"/>
              </w:rPr>
              <w:t>г</w:t>
            </w:r>
            <w:r>
              <w:rPr>
                <w:sz w:val="22"/>
                <w:szCs w:val="22"/>
              </w:rPr>
              <w:t>раМини - рукомет, “Футсал”- малифудбали “Измеђучетириватре”, примењујућивишинивотехнике, већибројправила, једноставнијетактичкекомбинације и узвисокстепенсарадњесачлановимаекипеизражавасопственуличностузпоштовањедругих</w:t>
            </w:r>
          </w:p>
        </w:tc>
        <w:tc>
          <w:tcPr>
            <w:tcW w:w="3870" w:type="dxa"/>
          </w:tcPr>
          <w:p w:rsidR="00FB44EF" w:rsidRDefault="00FB44EF" w:rsidP="003F7512">
            <w:r>
              <w:rPr>
                <w:sz w:val="22"/>
                <w:szCs w:val="22"/>
                <w:lang w:val="ru-RU"/>
              </w:rPr>
              <w:t>- правилно изв</w:t>
            </w:r>
            <w:r>
              <w:rPr>
                <w:sz w:val="22"/>
                <w:szCs w:val="22"/>
              </w:rPr>
              <w:t>о</w:t>
            </w:r>
            <w:r>
              <w:rPr>
                <w:sz w:val="22"/>
                <w:szCs w:val="22"/>
                <w:lang w:val="ru-RU"/>
              </w:rPr>
              <w:t>д</w:t>
            </w:r>
            <w:r>
              <w:rPr>
                <w:sz w:val="22"/>
                <w:szCs w:val="22"/>
              </w:rPr>
              <w:t>и</w:t>
            </w:r>
            <w:r>
              <w:rPr>
                <w:sz w:val="22"/>
                <w:szCs w:val="22"/>
                <w:lang w:val="ru-RU"/>
              </w:rPr>
              <w:t xml:space="preserve"> вежбе, разноврсна природна и изведена кретања;</w:t>
            </w:r>
          </w:p>
          <w:p w:rsidR="00FB44EF" w:rsidRDefault="00FB44EF" w:rsidP="003F7512">
            <w:r>
              <w:rPr>
                <w:sz w:val="22"/>
                <w:szCs w:val="22"/>
                <w:lang w:val="ru-RU"/>
              </w:rPr>
              <w:t>- комбинује усвојене моторичке вештине у игри и свакодневном животу;</w:t>
            </w:r>
          </w:p>
          <w:p w:rsidR="00FB44EF" w:rsidRDefault="00FB44EF" w:rsidP="003F7512">
            <w:r>
              <w:rPr>
                <w:sz w:val="22"/>
                <w:szCs w:val="22"/>
                <w:lang w:val="ru-RU"/>
              </w:rPr>
              <w:t>- одржава равнотежу у различитим кретањима;</w:t>
            </w:r>
          </w:p>
          <w:p w:rsidR="00FB44EF" w:rsidRDefault="00FB44EF" w:rsidP="003F7512">
            <w:r>
              <w:rPr>
                <w:sz w:val="22"/>
                <w:szCs w:val="22"/>
              </w:rPr>
              <w:t>- правилноподиже, носи и спуштатерет;</w:t>
            </w:r>
          </w:p>
          <w:p w:rsidR="00FB44EF" w:rsidRDefault="00FB44EF" w:rsidP="003F7512">
            <w:r>
              <w:rPr>
                <w:sz w:val="22"/>
                <w:szCs w:val="22"/>
                <w:lang w:val="ru-RU"/>
              </w:rPr>
              <w:t xml:space="preserve"> - изведе кретања, вежбе и саставе уз музичку пратњу;</w:t>
            </w:r>
          </w:p>
          <w:p w:rsidR="00FB44EF" w:rsidRDefault="00FB44EF" w:rsidP="003F7512">
            <w:r>
              <w:rPr>
                <w:sz w:val="22"/>
                <w:szCs w:val="22"/>
                <w:lang w:val="ru-RU"/>
              </w:rPr>
              <w:t>- и</w:t>
            </w:r>
            <w:r>
              <w:rPr>
                <w:sz w:val="22"/>
                <w:szCs w:val="22"/>
              </w:rPr>
              <w:t>зведе</w:t>
            </w:r>
            <w:r>
              <w:rPr>
                <w:sz w:val="22"/>
                <w:szCs w:val="22"/>
                <w:lang w:val="ru-RU"/>
              </w:rPr>
              <w:t>дечји и народни плес;</w:t>
            </w:r>
          </w:p>
          <w:p w:rsidR="00FB44EF" w:rsidRDefault="00FB44EF" w:rsidP="003F7512">
            <w:r>
              <w:rPr>
                <w:sz w:val="22"/>
                <w:szCs w:val="22"/>
              </w:rPr>
              <w:t>- правилноизводи и контролишепокрете у различитимкретањима;</w:t>
            </w:r>
          </w:p>
          <w:p w:rsidR="00FB44EF" w:rsidRPr="000D4464" w:rsidRDefault="00FB44EF" w:rsidP="003F7512"/>
        </w:tc>
      </w:tr>
      <w:tr w:rsidR="00FB44EF" w:rsidRPr="000D4464" w:rsidTr="003F7512">
        <w:trPr>
          <w:trHeight w:val="1105"/>
        </w:trPr>
        <w:tc>
          <w:tcPr>
            <w:tcW w:w="540" w:type="dxa"/>
            <w:shd w:val="clear" w:color="auto" w:fill="auto"/>
          </w:tcPr>
          <w:p w:rsidR="00FB44EF" w:rsidRDefault="00FB44EF" w:rsidP="003F7512">
            <w:r>
              <w:rPr>
                <w:sz w:val="22"/>
                <w:szCs w:val="22"/>
              </w:rPr>
              <w:lastRenderedPageBreak/>
              <w:t>3.</w:t>
            </w:r>
          </w:p>
        </w:tc>
        <w:tc>
          <w:tcPr>
            <w:tcW w:w="1562" w:type="dxa"/>
            <w:shd w:val="clear" w:color="auto" w:fill="auto"/>
          </w:tcPr>
          <w:p w:rsidR="00FB44EF" w:rsidRDefault="00FB44EF" w:rsidP="003F7512">
            <w:r>
              <w:rPr>
                <w:b/>
                <w:sz w:val="22"/>
                <w:szCs w:val="22"/>
              </w:rPr>
              <w:t>Физичка и здравственекултура</w:t>
            </w:r>
          </w:p>
        </w:tc>
        <w:tc>
          <w:tcPr>
            <w:tcW w:w="2025" w:type="dxa"/>
          </w:tcPr>
          <w:p w:rsidR="00FB44EF" w:rsidRDefault="00FB44EF" w:rsidP="00480477">
            <w:pPr>
              <w:numPr>
                <w:ilvl w:val="0"/>
                <w:numId w:val="139"/>
              </w:numPr>
            </w:pPr>
            <w:r>
              <w:rPr>
                <w:sz w:val="22"/>
                <w:szCs w:val="22"/>
              </w:rPr>
              <w:t>Вештинакомуникације</w:t>
            </w:r>
          </w:p>
          <w:p w:rsidR="00FB44EF" w:rsidRDefault="00FB44EF" w:rsidP="00480477">
            <w:pPr>
              <w:numPr>
                <w:ilvl w:val="0"/>
                <w:numId w:val="139"/>
              </w:numPr>
            </w:pPr>
            <w:r>
              <w:rPr>
                <w:sz w:val="22"/>
                <w:szCs w:val="22"/>
              </w:rPr>
              <w:t>Вештиназаживот у демократскомдруштву</w:t>
            </w:r>
          </w:p>
          <w:p w:rsidR="00FB44EF" w:rsidRDefault="00FB44EF" w:rsidP="00480477">
            <w:pPr>
              <w:numPr>
                <w:ilvl w:val="0"/>
                <w:numId w:val="139"/>
              </w:numPr>
            </w:pPr>
            <w:r>
              <w:rPr>
                <w:sz w:val="22"/>
                <w:szCs w:val="22"/>
              </w:rPr>
              <w:t>Естетскакомуникација</w:t>
            </w:r>
          </w:p>
          <w:p w:rsidR="00FB44EF" w:rsidRPr="000D4464" w:rsidRDefault="00FB44EF" w:rsidP="00480477">
            <w:pPr>
              <w:numPr>
                <w:ilvl w:val="0"/>
                <w:numId w:val="139"/>
              </w:numPr>
            </w:pPr>
            <w:r>
              <w:rPr>
                <w:sz w:val="22"/>
                <w:szCs w:val="22"/>
              </w:rPr>
              <w:t>Вештинасарадње - Бригазаздравље</w:t>
            </w:r>
          </w:p>
        </w:tc>
        <w:tc>
          <w:tcPr>
            <w:tcW w:w="3085" w:type="dxa"/>
          </w:tcPr>
          <w:p w:rsidR="00FB44EF" w:rsidRDefault="00FB44EF" w:rsidP="003F7512">
            <w:r>
              <w:rPr>
                <w:sz w:val="22"/>
                <w:szCs w:val="22"/>
                <w:lang w:val="sr-Cyrl-CS"/>
              </w:rPr>
              <w:t>ФВ.1.3.1.</w:t>
            </w:r>
            <w:r>
              <w:rPr>
                <w:sz w:val="22"/>
                <w:szCs w:val="22"/>
              </w:rPr>
              <w:t>Знаосновнепојмовевезанезафизичковежбање</w:t>
            </w:r>
          </w:p>
          <w:p w:rsidR="00FB44EF" w:rsidRDefault="00FB44EF" w:rsidP="003F7512">
            <w:pPr>
              <w:rPr>
                <w:lang w:val="sr-Cyrl-CS"/>
              </w:rPr>
            </w:pPr>
            <w:r>
              <w:rPr>
                <w:sz w:val="22"/>
                <w:szCs w:val="22"/>
                <w:lang w:val="sr-Cyrl-CS"/>
              </w:rPr>
              <w:t>ФВ.1.3.</w:t>
            </w:r>
            <w:r>
              <w:rPr>
                <w:sz w:val="22"/>
                <w:szCs w:val="22"/>
              </w:rPr>
              <w:t>2</w:t>
            </w:r>
            <w:r>
              <w:rPr>
                <w:sz w:val="22"/>
                <w:szCs w:val="22"/>
                <w:lang w:val="sr-Cyrl-CS"/>
              </w:rPr>
              <w:t>.Познаје основна начела безбедности у сали, на игралишту и учионици</w:t>
            </w:r>
          </w:p>
          <w:p w:rsidR="00FB44EF" w:rsidRDefault="00FB44EF" w:rsidP="003F7512">
            <w:pPr>
              <w:rPr>
                <w:lang w:val="sr-Cyrl-CS"/>
              </w:rPr>
            </w:pPr>
            <w:r>
              <w:rPr>
                <w:sz w:val="22"/>
                <w:szCs w:val="22"/>
                <w:lang w:val="sr-Cyrl-CS"/>
              </w:rPr>
              <w:t>ФВ.</w:t>
            </w:r>
            <w:r>
              <w:rPr>
                <w:sz w:val="22"/>
                <w:szCs w:val="22"/>
              </w:rPr>
              <w:t>1</w:t>
            </w:r>
            <w:r>
              <w:rPr>
                <w:sz w:val="22"/>
                <w:szCs w:val="22"/>
                <w:lang w:val="sr-Cyrl-CS"/>
              </w:rPr>
              <w:t>.3.</w:t>
            </w:r>
            <w:r>
              <w:rPr>
                <w:sz w:val="22"/>
                <w:szCs w:val="22"/>
              </w:rPr>
              <w:t>3</w:t>
            </w:r>
            <w:r>
              <w:rPr>
                <w:sz w:val="22"/>
                <w:szCs w:val="22"/>
                <w:lang w:val="sr-Cyrl-CS"/>
              </w:rPr>
              <w:t xml:space="preserve">.Примењује здравствено-хигијенске мере </w:t>
            </w:r>
          </w:p>
          <w:p w:rsidR="00FB44EF" w:rsidRDefault="00FB44EF" w:rsidP="003F7512">
            <w:r>
              <w:rPr>
                <w:sz w:val="22"/>
                <w:szCs w:val="22"/>
                <w:lang w:val="sr-Cyrl-CS"/>
              </w:rPr>
              <w:t>ФВ.</w:t>
            </w:r>
            <w:r>
              <w:rPr>
                <w:sz w:val="22"/>
                <w:szCs w:val="22"/>
              </w:rPr>
              <w:t>2</w:t>
            </w:r>
            <w:r>
              <w:rPr>
                <w:sz w:val="22"/>
                <w:szCs w:val="22"/>
                <w:lang w:val="sr-Cyrl-CS"/>
              </w:rPr>
              <w:t>.3.1.</w:t>
            </w:r>
            <w:r>
              <w:rPr>
                <w:sz w:val="22"/>
                <w:szCs w:val="22"/>
              </w:rPr>
              <w:t>ЗнаосновнаправилаМини - рукомета, “Футсала” и “Измеђучетириватре”</w:t>
            </w:r>
          </w:p>
          <w:p w:rsidR="00FB44EF" w:rsidRDefault="00FB44EF" w:rsidP="003F7512">
            <w:pPr>
              <w:rPr>
                <w:lang w:val="sr-Cyrl-CS"/>
              </w:rPr>
            </w:pPr>
            <w:r>
              <w:rPr>
                <w:sz w:val="22"/>
                <w:szCs w:val="22"/>
                <w:lang w:val="sr-Cyrl-CS"/>
              </w:rPr>
              <w:t>ФВ.</w:t>
            </w:r>
            <w:r>
              <w:rPr>
                <w:sz w:val="22"/>
                <w:szCs w:val="22"/>
              </w:rPr>
              <w:t>2</w:t>
            </w:r>
            <w:r>
              <w:rPr>
                <w:sz w:val="22"/>
                <w:szCs w:val="22"/>
                <w:lang w:val="sr-Cyrl-CS"/>
              </w:rPr>
              <w:t>.3.</w:t>
            </w:r>
            <w:r>
              <w:rPr>
                <w:sz w:val="22"/>
                <w:szCs w:val="22"/>
              </w:rPr>
              <w:t>2</w:t>
            </w:r>
            <w:r>
              <w:rPr>
                <w:sz w:val="22"/>
                <w:szCs w:val="22"/>
                <w:lang w:val="sr-Cyrl-CS"/>
              </w:rPr>
              <w:t>.Позитивно вреднује успешне потезе и уложени труд свих учесника у игри, уз подстицање свих учесника у игри</w:t>
            </w:r>
          </w:p>
          <w:p w:rsidR="00FB44EF" w:rsidRDefault="00FB44EF" w:rsidP="003F7512">
            <w:r>
              <w:rPr>
                <w:sz w:val="22"/>
                <w:szCs w:val="22"/>
                <w:lang w:val="sr-Cyrl-CS"/>
              </w:rPr>
              <w:t xml:space="preserve"> ФВ.</w:t>
            </w:r>
            <w:r>
              <w:rPr>
                <w:sz w:val="22"/>
                <w:szCs w:val="22"/>
              </w:rPr>
              <w:t>3</w:t>
            </w:r>
            <w:r>
              <w:rPr>
                <w:sz w:val="22"/>
                <w:szCs w:val="22"/>
                <w:lang w:val="sr-Cyrl-CS"/>
              </w:rPr>
              <w:t>.3.1.</w:t>
            </w:r>
            <w:r>
              <w:rPr>
                <w:sz w:val="22"/>
                <w:szCs w:val="22"/>
              </w:rPr>
              <w:t>Знаутицајфизичкогвежбања</w:t>
            </w:r>
          </w:p>
          <w:p w:rsidR="00FB44EF" w:rsidRDefault="00FB44EF" w:rsidP="003F7512">
            <w:pPr>
              <w:rPr>
                <w:lang w:val="sr-Cyrl-CS"/>
              </w:rPr>
            </w:pPr>
          </w:p>
          <w:p w:rsidR="00FB44EF" w:rsidRDefault="00FB44EF" w:rsidP="003F7512">
            <w:pPr>
              <w:rPr>
                <w:lang w:val="sr-Cyrl-CS"/>
              </w:rPr>
            </w:pPr>
          </w:p>
        </w:tc>
        <w:tc>
          <w:tcPr>
            <w:tcW w:w="3870" w:type="dxa"/>
          </w:tcPr>
          <w:p w:rsidR="00FB44EF" w:rsidRDefault="00FB44EF" w:rsidP="003F7512">
            <w:r>
              <w:rPr>
                <w:sz w:val="22"/>
                <w:szCs w:val="22"/>
                <w:lang w:val="ru-RU"/>
              </w:rPr>
              <w:t>- користи терминологију вежбања;</w:t>
            </w:r>
          </w:p>
          <w:p w:rsidR="00FB44EF" w:rsidRDefault="00FB44EF" w:rsidP="003F7512">
            <w:r>
              <w:rPr>
                <w:sz w:val="22"/>
                <w:szCs w:val="22"/>
              </w:rPr>
              <w:t xml:space="preserve">- </w:t>
            </w:r>
            <w:r>
              <w:rPr>
                <w:sz w:val="22"/>
                <w:szCs w:val="22"/>
                <w:lang w:val="ru-RU"/>
              </w:rPr>
              <w:t>поштује правила понашања на  вежба</w:t>
            </w:r>
            <w:r>
              <w:rPr>
                <w:sz w:val="22"/>
                <w:szCs w:val="22"/>
              </w:rPr>
              <w:t>лиштима</w:t>
            </w:r>
            <w:r>
              <w:rPr>
                <w:sz w:val="22"/>
                <w:szCs w:val="22"/>
                <w:lang w:val="ru-RU"/>
              </w:rPr>
              <w:t>;</w:t>
            </w:r>
          </w:p>
          <w:p w:rsidR="00FB44EF" w:rsidRDefault="00FB44EF" w:rsidP="003F7512">
            <w:r>
              <w:rPr>
                <w:sz w:val="22"/>
                <w:szCs w:val="22"/>
              </w:rPr>
              <w:t xml:space="preserve">- </w:t>
            </w:r>
            <w:r>
              <w:rPr>
                <w:sz w:val="22"/>
                <w:szCs w:val="22"/>
                <w:lang w:val="ru-RU"/>
              </w:rPr>
              <w:t>поштује мере безбедности током вежбања;</w:t>
            </w:r>
          </w:p>
          <w:p w:rsidR="00FB44EF" w:rsidRDefault="00FB44EF" w:rsidP="003F7512">
            <w:r>
              <w:rPr>
                <w:sz w:val="22"/>
                <w:szCs w:val="22"/>
                <w:lang w:val="ru-RU"/>
              </w:rPr>
              <w:t>- одговорно се односи према објектима, справама и реквизитима;</w:t>
            </w:r>
          </w:p>
          <w:p w:rsidR="00FB44EF" w:rsidRDefault="00FB44EF" w:rsidP="003F7512">
            <w:r>
              <w:rPr>
                <w:sz w:val="22"/>
                <w:szCs w:val="22"/>
                <w:lang w:val="ru-RU"/>
              </w:rPr>
              <w:t>- п</w:t>
            </w:r>
            <w:r>
              <w:rPr>
                <w:sz w:val="22"/>
                <w:szCs w:val="22"/>
              </w:rPr>
              <w:t>римени</w:t>
            </w:r>
            <w:r>
              <w:rPr>
                <w:sz w:val="22"/>
                <w:szCs w:val="22"/>
                <w:lang w:val="ru-RU"/>
              </w:rPr>
              <w:t xml:space="preserve"> правила игре;</w:t>
            </w:r>
          </w:p>
          <w:p w:rsidR="00FB44EF" w:rsidRDefault="00FB44EF" w:rsidP="003F7512">
            <w:r>
              <w:rPr>
                <w:sz w:val="22"/>
                <w:szCs w:val="22"/>
                <w:lang w:val="ru-RU"/>
              </w:rPr>
              <w:t>- навија и бодри учеснике у игри</w:t>
            </w:r>
            <w:r>
              <w:rPr>
                <w:sz w:val="22"/>
                <w:szCs w:val="22"/>
              </w:rPr>
              <w:t>наначинкојиникоганевређа</w:t>
            </w:r>
            <w:r>
              <w:rPr>
                <w:sz w:val="22"/>
                <w:szCs w:val="22"/>
                <w:lang w:val="ru-RU"/>
              </w:rPr>
              <w:t>;</w:t>
            </w:r>
          </w:p>
          <w:p w:rsidR="00FB44EF" w:rsidRDefault="00FB44EF" w:rsidP="003F7512">
            <w:r>
              <w:rPr>
                <w:sz w:val="22"/>
                <w:szCs w:val="22"/>
                <w:lang w:val="ru-RU"/>
              </w:rPr>
              <w:t>- прихвати победу и пораз</w:t>
            </w:r>
            <w:r>
              <w:rPr>
                <w:sz w:val="22"/>
                <w:szCs w:val="22"/>
              </w:rPr>
              <w:t>каосаставнидеоигре и такмичења</w:t>
            </w:r>
            <w:r>
              <w:rPr>
                <w:sz w:val="22"/>
                <w:szCs w:val="22"/>
                <w:lang w:val="ru-RU"/>
              </w:rPr>
              <w:t>;</w:t>
            </w:r>
          </w:p>
          <w:p w:rsidR="00FB44EF" w:rsidRDefault="00FB44EF" w:rsidP="003F7512">
            <w:r>
              <w:rPr>
                <w:sz w:val="22"/>
                <w:szCs w:val="22"/>
                <w:lang w:val="ru-RU"/>
              </w:rPr>
              <w:t>- уредно одлаже своје ствари пре и након вежбања</w:t>
            </w:r>
            <w:r>
              <w:rPr>
                <w:sz w:val="22"/>
                <w:szCs w:val="22"/>
              </w:rPr>
              <w:t xml:space="preserve"> и у другимситуацијама</w:t>
            </w:r>
            <w:r>
              <w:rPr>
                <w:sz w:val="22"/>
                <w:szCs w:val="22"/>
                <w:lang w:val="ru-RU"/>
              </w:rPr>
              <w:t>;</w:t>
            </w:r>
          </w:p>
          <w:p w:rsidR="00FB44EF" w:rsidRDefault="00FB44EF" w:rsidP="003F7512">
            <w:r>
              <w:rPr>
                <w:sz w:val="22"/>
                <w:szCs w:val="22"/>
              </w:rPr>
              <w:t>- препозназдравственостањекаданетребадавежба;</w:t>
            </w:r>
          </w:p>
          <w:p w:rsidR="00FB44EF" w:rsidRDefault="00FB44EF" w:rsidP="003F7512">
            <w:r>
              <w:rPr>
                <w:sz w:val="22"/>
                <w:szCs w:val="22"/>
                <w:lang w:val="ru-RU"/>
              </w:rPr>
              <w:t>- примењује здравствено -  хигијенске мере пре, у току и након вежбања</w:t>
            </w:r>
            <w:r>
              <w:rPr>
                <w:sz w:val="22"/>
                <w:szCs w:val="22"/>
              </w:rPr>
              <w:t xml:space="preserve"> и у другимживотнимситуацијама</w:t>
            </w:r>
            <w:r>
              <w:rPr>
                <w:sz w:val="22"/>
                <w:szCs w:val="22"/>
                <w:lang w:val="ru-RU"/>
              </w:rPr>
              <w:t>;</w:t>
            </w:r>
          </w:p>
          <w:p w:rsidR="00FB44EF" w:rsidRDefault="00FB44EF" w:rsidP="003F7512">
            <w:r>
              <w:rPr>
                <w:sz w:val="22"/>
                <w:szCs w:val="22"/>
                <w:lang w:val="ru-RU"/>
              </w:rPr>
              <w:t xml:space="preserve">- </w:t>
            </w:r>
            <w:r>
              <w:rPr>
                <w:sz w:val="22"/>
                <w:szCs w:val="22"/>
              </w:rPr>
              <w:t>уредноодржавапростор у комеживи и борави</w:t>
            </w:r>
            <w:r>
              <w:rPr>
                <w:sz w:val="22"/>
                <w:szCs w:val="22"/>
                <w:lang w:val="ru-RU"/>
              </w:rPr>
              <w:t>;</w:t>
            </w:r>
          </w:p>
          <w:p w:rsidR="00FB44EF" w:rsidRDefault="00FB44EF" w:rsidP="003F7512">
            <w:r>
              <w:rPr>
                <w:sz w:val="22"/>
                <w:szCs w:val="22"/>
                <w:lang w:val="ru-RU"/>
              </w:rPr>
              <w:t xml:space="preserve">- </w:t>
            </w:r>
            <w:r>
              <w:rPr>
                <w:sz w:val="22"/>
                <w:szCs w:val="22"/>
              </w:rPr>
              <w:t xml:space="preserve">користиздравенамирнице у исхрани; </w:t>
            </w:r>
          </w:p>
          <w:p w:rsidR="00FB44EF" w:rsidRDefault="00FB44EF" w:rsidP="003F7512">
            <w:r>
              <w:rPr>
                <w:sz w:val="22"/>
                <w:szCs w:val="22"/>
              </w:rPr>
              <w:t>- повезујеразличитавежбањасањиховимутицајемназдравље;</w:t>
            </w:r>
          </w:p>
          <w:p w:rsidR="00FB44EF" w:rsidRDefault="00FB44EF" w:rsidP="003F7512">
            <w:r>
              <w:rPr>
                <w:sz w:val="22"/>
                <w:szCs w:val="22"/>
              </w:rPr>
              <w:t>- препозналепотупокрета у вежбању;</w:t>
            </w:r>
          </w:p>
          <w:p w:rsidR="00FB44EF" w:rsidRDefault="00FB44EF" w:rsidP="003F7512">
            <w:r>
              <w:rPr>
                <w:sz w:val="22"/>
                <w:szCs w:val="22"/>
              </w:rPr>
              <w:t>- сепридржаваправилавежбања;</w:t>
            </w:r>
          </w:p>
          <w:p w:rsidR="00FB44EF" w:rsidRDefault="00FB44EF" w:rsidP="003F7512">
            <w:r>
              <w:rPr>
                <w:sz w:val="22"/>
                <w:szCs w:val="22"/>
              </w:rPr>
              <w:t>-</w:t>
            </w:r>
            <w:r>
              <w:rPr>
                <w:sz w:val="22"/>
                <w:szCs w:val="22"/>
                <w:lang w:val="ru-RU"/>
              </w:rPr>
              <w:t xml:space="preserve"> вреднује </w:t>
            </w:r>
            <w:r>
              <w:rPr>
                <w:sz w:val="22"/>
                <w:szCs w:val="22"/>
              </w:rPr>
              <w:t>сопствена и туђапостигнућа</w:t>
            </w:r>
            <w:r>
              <w:rPr>
                <w:sz w:val="22"/>
                <w:szCs w:val="22"/>
                <w:lang w:val="ru-RU"/>
              </w:rPr>
              <w:t>у вежбању;</w:t>
            </w:r>
          </w:p>
        </w:tc>
      </w:tr>
    </w:tbl>
    <w:p w:rsidR="00FB44EF" w:rsidRPr="000D4464" w:rsidRDefault="00FB44EF" w:rsidP="00FB44EF">
      <w:pPr>
        <w:rPr>
          <w:b/>
          <w:bCs/>
          <w:sz w:val="22"/>
          <w:szCs w:val="22"/>
        </w:rPr>
      </w:pPr>
    </w:p>
    <w:p w:rsidR="00FB44EF" w:rsidRPr="000D4464" w:rsidRDefault="00FB44EF" w:rsidP="00FB44EF">
      <w:pPr>
        <w:rPr>
          <w:sz w:val="22"/>
          <w:szCs w:val="22"/>
        </w:rPr>
      </w:pPr>
    </w:p>
    <w:p w:rsidR="00FB44EF" w:rsidRPr="000D4464" w:rsidRDefault="00FB44EF" w:rsidP="00FB44EF">
      <w:pPr>
        <w:rPr>
          <w:sz w:val="22"/>
          <w:szCs w:val="22"/>
        </w:rPr>
      </w:pPr>
      <w:r w:rsidRPr="000D4464">
        <w:rPr>
          <w:b/>
          <w:bCs/>
          <w:sz w:val="22"/>
          <w:szCs w:val="22"/>
        </w:rPr>
        <w:t>Циљ</w:t>
      </w:r>
      <w:r w:rsidRPr="000D4464">
        <w:rPr>
          <w:sz w:val="22"/>
          <w:szCs w:val="22"/>
        </w:rPr>
        <w:t>физичкогваспитањаједаразноврсним и систематскиммоторичкимактивностима, у повезаностисаосталимваспитно-образовнимподручјима, допринесеинтегралномразвојуличностиученика (когнитивном, афективном, моторичком), развојумоторичкихспособности, стицању, усавршавању и применимоторичкихумења, навика и неопходнихтеоријскихзнања у свакодневним и специфичнимусловимаживота и рада.</w:t>
      </w:r>
    </w:p>
    <w:p w:rsidR="00FB44EF" w:rsidRPr="000D4464" w:rsidRDefault="00FB44EF" w:rsidP="00FB44EF">
      <w:pPr>
        <w:rPr>
          <w:sz w:val="22"/>
          <w:szCs w:val="22"/>
        </w:rPr>
      </w:pPr>
      <w:r w:rsidRPr="000D4464">
        <w:rPr>
          <w:b/>
          <w:bCs/>
          <w:sz w:val="22"/>
          <w:szCs w:val="22"/>
        </w:rPr>
        <w:t>Задаци</w:t>
      </w:r>
      <w:r w:rsidRPr="000D4464">
        <w:rPr>
          <w:sz w:val="22"/>
          <w:szCs w:val="22"/>
        </w:rPr>
        <w:t>наставефизичкогваспитањајесу:</w:t>
      </w:r>
    </w:p>
    <w:p w:rsidR="00FB44EF" w:rsidRPr="000D4464" w:rsidRDefault="00FB44EF" w:rsidP="00480477">
      <w:pPr>
        <w:numPr>
          <w:ilvl w:val="0"/>
          <w:numId w:val="145"/>
        </w:numPr>
        <w:spacing w:line="276" w:lineRule="auto"/>
        <w:rPr>
          <w:sz w:val="22"/>
          <w:szCs w:val="22"/>
        </w:rPr>
      </w:pPr>
      <w:r w:rsidRPr="000D4464">
        <w:rPr>
          <w:sz w:val="22"/>
          <w:szCs w:val="22"/>
        </w:rPr>
        <w:t>подстицањераста, развоја и утицањенаправилнодржањетела;</w:t>
      </w:r>
    </w:p>
    <w:p w:rsidR="00FB44EF" w:rsidRPr="000D4464" w:rsidRDefault="00FB44EF" w:rsidP="00480477">
      <w:pPr>
        <w:numPr>
          <w:ilvl w:val="0"/>
          <w:numId w:val="145"/>
        </w:numPr>
        <w:spacing w:line="276" w:lineRule="auto"/>
        <w:rPr>
          <w:sz w:val="22"/>
          <w:szCs w:val="22"/>
        </w:rPr>
      </w:pPr>
      <w:r w:rsidRPr="000D4464">
        <w:rPr>
          <w:sz w:val="22"/>
          <w:szCs w:val="22"/>
        </w:rPr>
        <w:t>развој и усавршавањемоторичкихспособности;</w:t>
      </w:r>
    </w:p>
    <w:p w:rsidR="00FB44EF" w:rsidRPr="000D4464" w:rsidRDefault="00FB44EF" w:rsidP="00480477">
      <w:pPr>
        <w:numPr>
          <w:ilvl w:val="0"/>
          <w:numId w:val="145"/>
        </w:numPr>
        <w:spacing w:line="276" w:lineRule="auto"/>
        <w:rPr>
          <w:sz w:val="22"/>
          <w:szCs w:val="22"/>
        </w:rPr>
      </w:pPr>
      <w:r w:rsidRPr="000D4464">
        <w:rPr>
          <w:sz w:val="22"/>
          <w:szCs w:val="22"/>
        </w:rPr>
        <w:t>стицањемоторичкихумењакојасу, каосадржаји, утврђенипрограмомфизичкогваспитања и стицањетеоријскихзнањанеопходнихзањиховоусвајање;</w:t>
      </w:r>
    </w:p>
    <w:p w:rsidR="00FB44EF" w:rsidRPr="000D4464" w:rsidRDefault="00FB44EF" w:rsidP="00480477">
      <w:pPr>
        <w:numPr>
          <w:ilvl w:val="0"/>
          <w:numId w:val="145"/>
        </w:numPr>
        <w:spacing w:line="276" w:lineRule="auto"/>
        <w:rPr>
          <w:sz w:val="22"/>
          <w:szCs w:val="22"/>
        </w:rPr>
      </w:pPr>
      <w:r w:rsidRPr="000D4464">
        <w:rPr>
          <w:sz w:val="22"/>
          <w:szCs w:val="22"/>
        </w:rPr>
        <w:t>усвајањезнањарадиразумевањазначаја и суштинефизичкогваспитањадефинисаногциљемовогваспитно-образовногподручја;</w:t>
      </w:r>
    </w:p>
    <w:p w:rsidR="00FB44EF" w:rsidRPr="000D4464" w:rsidRDefault="00FB44EF" w:rsidP="00480477">
      <w:pPr>
        <w:numPr>
          <w:ilvl w:val="0"/>
          <w:numId w:val="145"/>
        </w:numPr>
        <w:spacing w:line="276" w:lineRule="auto"/>
        <w:rPr>
          <w:sz w:val="22"/>
          <w:szCs w:val="22"/>
        </w:rPr>
      </w:pPr>
      <w:r w:rsidRPr="000D4464">
        <w:rPr>
          <w:sz w:val="22"/>
          <w:szCs w:val="22"/>
        </w:rPr>
        <w:t>формирањеморално-вољнихквалитеталичности;</w:t>
      </w:r>
    </w:p>
    <w:p w:rsidR="00FB44EF" w:rsidRPr="000D4464" w:rsidRDefault="00FB44EF" w:rsidP="00480477">
      <w:pPr>
        <w:numPr>
          <w:ilvl w:val="0"/>
          <w:numId w:val="145"/>
        </w:numPr>
        <w:spacing w:line="276" w:lineRule="auto"/>
        <w:rPr>
          <w:sz w:val="22"/>
          <w:szCs w:val="22"/>
        </w:rPr>
      </w:pPr>
      <w:r w:rsidRPr="000D4464">
        <w:rPr>
          <w:sz w:val="22"/>
          <w:szCs w:val="22"/>
        </w:rPr>
        <w:t>оспособљавањеученикадастеченаумења, знања и навикекористе у свакодневнимусловимаживота и рада;</w:t>
      </w:r>
    </w:p>
    <w:p w:rsidR="00FB44EF" w:rsidRPr="000D4464" w:rsidRDefault="00FB44EF" w:rsidP="00480477">
      <w:pPr>
        <w:numPr>
          <w:ilvl w:val="0"/>
          <w:numId w:val="145"/>
        </w:numPr>
        <w:spacing w:line="276" w:lineRule="auto"/>
        <w:rPr>
          <w:sz w:val="22"/>
          <w:szCs w:val="22"/>
        </w:rPr>
      </w:pPr>
      <w:r w:rsidRPr="000D4464">
        <w:rPr>
          <w:sz w:val="22"/>
          <w:szCs w:val="22"/>
        </w:rPr>
        <w:t>стицање и развијањесвести о потребиздравља, чувањаздравља и заштитиприроде и човековесредине.</w:t>
      </w:r>
    </w:p>
    <w:p w:rsidR="00FB44EF" w:rsidRDefault="00FB44EF" w:rsidP="00FB44EF">
      <w:pPr>
        <w:rPr>
          <w:b/>
          <w:bCs/>
          <w:sz w:val="22"/>
          <w:szCs w:val="22"/>
        </w:rPr>
      </w:pPr>
      <w:r>
        <w:rPr>
          <w:b/>
          <w:bCs/>
          <w:sz w:val="22"/>
          <w:szCs w:val="22"/>
        </w:rPr>
        <w:lastRenderedPageBreak/>
        <w:t>Оперативнизадаци:</w:t>
      </w:r>
    </w:p>
    <w:p w:rsidR="00FB44EF" w:rsidRDefault="00FB44EF" w:rsidP="00480477">
      <w:pPr>
        <w:numPr>
          <w:ilvl w:val="0"/>
          <w:numId w:val="146"/>
        </w:numPr>
        <w:spacing w:line="276" w:lineRule="auto"/>
        <w:rPr>
          <w:sz w:val="22"/>
          <w:szCs w:val="22"/>
        </w:rPr>
      </w:pPr>
      <w:r>
        <w:rPr>
          <w:sz w:val="22"/>
          <w:szCs w:val="22"/>
        </w:rPr>
        <w:t>задовољавањеосновнихдечјихпотребазакретањем и игром;</w:t>
      </w:r>
    </w:p>
    <w:p w:rsidR="00FB44EF" w:rsidRDefault="00FB44EF" w:rsidP="00480477">
      <w:pPr>
        <w:numPr>
          <w:ilvl w:val="0"/>
          <w:numId w:val="146"/>
        </w:numPr>
        <w:spacing w:line="276" w:lineRule="auto"/>
        <w:rPr>
          <w:sz w:val="22"/>
          <w:szCs w:val="22"/>
        </w:rPr>
      </w:pPr>
      <w:r>
        <w:rPr>
          <w:sz w:val="22"/>
          <w:szCs w:val="22"/>
        </w:rPr>
        <w:t>развијањекоординације, гипкости, равнотеже и експлозивнеснаге;</w:t>
      </w:r>
    </w:p>
    <w:p w:rsidR="00FB44EF" w:rsidRDefault="00FB44EF" w:rsidP="00480477">
      <w:pPr>
        <w:numPr>
          <w:ilvl w:val="0"/>
          <w:numId w:val="146"/>
        </w:numPr>
        <w:spacing w:line="276" w:lineRule="auto"/>
        <w:rPr>
          <w:sz w:val="22"/>
          <w:szCs w:val="22"/>
        </w:rPr>
      </w:pPr>
      <w:r>
        <w:rPr>
          <w:sz w:val="22"/>
          <w:szCs w:val="22"/>
        </w:rPr>
        <w:t>стицањемоторичкихумења у свимприродним (филогенетским) облицимакретања у различитимусловима:</w:t>
      </w:r>
    </w:p>
    <w:p w:rsidR="00FB44EF" w:rsidRDefault="00FB44EF" w:rsidP="00480477">
      <w:pPr>
        <w:numPr>
          <w:ilvl w:val="0"/>
          <w:numId w:val="146"/>
        </w:numPr>
        <w:spacing w:line="276" w:lineRule="auto"/>
        <w:rPr>
          <w:sz w:val="22"/>
          <w:szCs w:val="22"/>
        </w:rPr>
      </w:pPr>
      <w:r>
        <w:rPr>
          <w:sz w:val="22"/>
          <w:szCs w:val="22"/>
        </w:rPr>
        <w:t>елементарнимиграма, ритмици, плеснимвежбама и вежбаманатлу; упознавањесакретниммогућностима и ограничењимасопственогтела;</w:t>
      </w:r>
    </w:p>
    <w:p w:rsidR="00FB44EF" w:rsidRDefault="00FB44EF" w:rsidP="00480477">
      <w:pPr>
        <w:numPr>
          <w:ilvl w:val="0"/>
          <w:numId w:val="146"/>
        </w:numPr>
        <w:spacing w:line="276" w:lineRule="auto"/>
        <w:rPr>
          <w:sz w:val="22"/>
          <w:szCs w:val="22"/>
        </w:rPr>
      </w:pPr>
      <w:r>
        <w:rPr>
          <w:sz w:val="22"/>
          <w:szCs w:val="22"/>
        </w:rPr>
        <w:t>стварањепретпоставкизаправилнодржањетела, јачањездравља и развијањехигијенскихнавика;</w:t>
      </w:r>
    </w:p>
    <w:p w:rsidR="00FB44EF" w:rsidRDefault="00FB44EF" w:rsidP="00480477">
      <w:pPr>
        <w:numPr>
          <w:ilvl w:val="0"/>
          <w:numId w:val="146"/>
        </w:numPr>
        <w:spacing w:line="276" w:lineRule="auto"/>
        <w:rPr>
          <w:sz w:val="22"/>
          <w:szCs w:val="22"/>
        </w:rPr>
      </w:pPr>
      <w:r>
        <w:rPr>
          <w:sz w:val="22"/>
          <w:szCs w:val="22"/>
        </w:rPr>
        <w:t>формирање и овладавањеелементарнимоблицимакретања - "моторичкоописмењавање";</w:t>
      </w:r>
    </w:p>
    <w:p w:rsidR="00FB44EF" w:rsidRDefault="00FB44EF" w:rsidP="00480477">
      <w:pPr>
        <w:numPr>
          <w:ilvl w:val="0"/>
          <w:numId w:val="146"/>
        </w:numPr>
        <w:spacing w:line="276" w:lineRule="auto"/>
        <w:rPr>
          <w:b/>
          <w:sz w:val="22"/>
          <w:szCs w:val="22"/>
        </w:rPr>
      </w:pPr>
      <w:r>
        <w:rPr>
          <w:sz w:val="22"/>
          <w:szCs w:val="22"/>
        </w:rPr>
        <w:t>стварањеусловазасоцијалноприлагођавањеучениканаколективанживот и рад</w:t>
      </w:r>
    </w:p>
    <w:p w:rsidR="00FB44EF" w:rsidRDefault="00FB44EF" w:rsidP="00FB44EF">
      <w:pPr>
        <w:rPr>
          <w:b/>
          <w:sz w:val="22"/>
          <w:szCs w:val="22"/>
        </w:rPr>
      </w:pPr>
    </w:p>
    <w:p w:rsidR="00FB44EF" w:rsidRDefault="00FB44EF" w:rsidP="00FB44EF">
      <w:pPr>
        <w:ind w:firstLineChars="1050" w:firstLine="2319"/>
        <w:rPr>
          <w:b/>
          <w:sz w:val="22"/>
          <w:szCs w:val="22"/>
        </w:rPr>
      </w:pPr>
      <w:r>
        <w:rPr>
          <w:b/>
          <w:sz w:val="22"/>
          <w:szCs w:val="22"/>
        </w:rPr>
        <w:t>Ликовнакултура</w:t>
      </w:r>
    </w:p>
    <w:tbl>
      <w:tblPr>
        <w:tblW w:w="10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2"/>
        <w:gridCol w:w="2643"/>
        <w:gridCol w:w="1800"/>
        <w:gridCol w:w="1687"/>
        <w:gridCol w:w="1800"/>
      </w:tblGrid>
      <w:tr w:rsidR="00FB44EF" w:rsidTr="003F7512">
        <w:trPr>
          <w:trHeight w:val="462"/>
        </w:trPr>
        <w:tc>
          <w:tcPr>
            <w:tcW w:w="5285" w:type="dxa"/>
            <w:gridSpan w:val="2"/>
            <w:shd w:val="clear" w:color="auto" w:fill="E0E0E0"/>
          </w:tcPr>
          <w:p w:rsidR="00FB44EF" w:rsidRDefault="00FB44EF" w:rsidP="003F7512">
            <w:pPr>
              <w:widowControl w:val="0"/>
              <w:autoSpaceDE w:val="0"/>
              <w:autoSpaceDN w:val="0"/>
              <w:adjustRightInd w:val="0"/>
              <w:jc w:val="center"/>
              <w:rPr>
                <w:b/>
                <w:bCs/>
              </w:rPr>
            </w:pPr>
            <w:r>
              <w:rPr>
                <w:b/>
                <w:bCs/>
                <w:sz w:val="22"/>
                <w:szCs w:val="22"/>
              </w:rPr>
              <w:t>Наставне</w:t>
            </w:r>
          </w:p>
          <w:p w:rsidR="00FB44EF" w:rsidRDefault="00FB44EF" w:rsidP="003F7512">
            <w:pPr>
              <w:widowControl w:val="0"/>
              <w:autoSpaceDE w:val="0"/>
              <w:autoSpaceDN w:val="0"/>
              <w:adjustRightInd w:val="0"/>
              <w:jc w:val="center"/>
              <w:rPr>
                <w:b/>
                <w:bCs/>
                <w:lang w:val="zh-CN"/>
              </w:rPr>
            </w:pPr>
            <w:r>
              <w:rPr>
                <w:b/>
                <w:bCs/>
                <w:sz w:val="22"/>
                <w:szCs w:val="22"/>
              </w:rPr>
              <w:t>теме</w:t>
            </w:r>
          </w:p>
        </w:tc>
        <w:tc>
          <w:tcPr>
            <w:tcW w:w="3487" w:type="dxa"/>
            <w:gridSpan w:val="2"/>
            <w:shd w:val="clear" w:color="auto" w:fill="E0E0E0"/>
          </w:tcPr>
          <w:p w:rsidR="00FB44EF" w:rsidRDefault="00FB44EF" w:rsidP="003F7512">
            <w:pPr>
              <w:widowControl w:val="0"/>
              <w:autoSpaceDE w:val="0"/>
              <w:autoSpaceDN w:val="0"/>
              <w:adjustRightInd w:val="0"/>
              <w:jc w:val="center"/>
              <w:rPr>
                <w:b/>
                <w:bCs/>
                <w:lang w:val="zh-CN"/>
              </w:rPr>
            </w:pPr>
            <w:r>
              <w:rPr>
                <w:b/>
                <w:bCs/>
                <w:sz w:val="22"/>
                <w:szCs w:val="22"/>
              </w:rPr>
              <w:t>Бројчасова</w:t>
            </w:r>
          </w:p>
        </w:tc>
        <w:tc>
          <w:tcPr>
            <w:tcW w:w="1800" w:type="dxa"/>
            <w:shd w:val="clear" w:color="auto" w:fill="E0E0E0"/>
          </w:tcPr>
          <w:p w:rsidR="00FB44EF" w:rsidRDefault="00FB44EF" w:rsidP="003F7512">
            <w:pPr>
              <w:widowControl w:val="0"/>
              <w:autoSpaceDE w:val="0"/>
              <w:autoSpaceDN w:val="0"/>
              <w:adjustRightInd w:val="0"/>
              <w:jc w:val="center"/>
              <w:rPr>
                <w:b/>
                <w:bCs/>
              </w:rPr>
            </w:pPr>
            <w:r>
              <w:rPr>
                <w:b/>
                <w:bCs/>
                <w:sz w:val="22"/>
                <w:szCs w:val="22"/>
              </w:rPr>
              <w:t>Укупно</w:t>
            </w:r>
          </w:p>
        </w:tc>
      </w:tr>
      <w:tr w:rsidR="00FB44EF" w:rsidTr="003F7512">
        <w:trPr>
          <w:trHeight w:val="236"/>
        </w:trPr>
        <w:tc>
          <w:tcPr>
            <w:tcW w:w="5285" w:type="dxa"/>
            <w:gridSpan w:val="2"/>
            <w:shd w:val="clear" w:color="auto" w:fill="E0E0E0"/>
          </w:tcPr>
          <w:p w:rsidR="00FB44EF" w:rsidRDefault="00FB44EF" w:rsidP="003F7512">
            <w:pPr>
              <w:widowControl w:val="0"/>
              <w:autoSpaceDE w:val="0"/>
              <w:autoSpaceDN w:val="0"/>
              <w:adjustRightInd w:val="0"/>
              <w:rPr>
                <w:b/>
                <w:bCs/>
              </w:rPr>
            </w:pPr>
          </w:p>
        </w:tc>
        <w:tc>
          <w:tcPr>
            <w:tcW w:w="1800"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обрада</w:t>
            </w:r>
          </w:p>
        </w:tc>
        <w:tc>
          <w:tcPr>
            <w:tcW w:w="1687"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вежбање.</w:t>
            </w:r>
          </w:p>
        </w:tc>
        <w:tc>
          <w:tcPr>
            <w:tcW w:w="1800" w:type="dxa"/>
            <w:shd w:val="clear" w:color="auto" w:fill="E0E0E0"/>
          </w:tcPr>
          <w:p w:rsidR="00FB44EF" w:rsidRDefault="00FB44EF" w:rsidP="003F7512">
            <w:pPr>
              <w:widowControl w:val="0"/>
              <w:autoSpaceDE w:val="0"/>
              <w:autoSpaceDN w:val="0"/>
              <w:adjustRightInd w:val="0"/>
              <w:rPr>
                <w:b/>
                <w:bCs/>
              </w:rPr>
            </w:pPr>
          </w:p>
        </w:tc>
      </w:tr>
      <w:tr w:rsidR="00FB44EF" w:rsidTr="003F7512">
        <w:trPr>
          <w:trHeight w:val="557"/>
        </w:trPr>
        <w:tc>
          <w:tcPr>
            <w:tcW w:w="5285" w:type="dxa"/>
            <w:gridSpan w:val="2"/>
            <w:vAlign w:val="center"/>
          </w:tcPr>
          <w:p w:rsidR="00FB44EF" w:rsidRDefault="00FB44EF" w:rsidP="003F7512">
            <w:pPr>
              <w:widowControl w:val="0"/>
              <w:autoSpaceDE w:val="0"/>
              <w:autoSpaceDN w:val="0"/>
              <w:adjustRightInd w:val="0"/>
              <w:rPr>
                <w:b/>
                <w:bCs/>
              </w:rPr>
            </w:pPr>
            <w:r>
              <w:rPr>
                <w:b/>
                <w:bCs/>
                <w:sz w:val="22"/>
                <w:szCs w:val="22"/>
              </w:rPr>
              <w:t>1.</w:t>
            </w:r>
            <w:r>
              <w:rPr>
                <w:b/>
                <w:sz w:val="22"/>
                <w:szCs w:val="22"/>
              </w:rPr>
              <w:t xml:space="preserve"> КРЕТАЊЕ ОБЛИКА У ПРОСТОРУ</w:t>
            </w:r>
          </w:p>
        </w:tc>
        <w:tc>
          <w:tcPr>
            <w:tcW w:w="1800" w:type="dxa"/>
            <w:vAlign w:val="center"/>
          </w:tcPr>
          <w:p w:rsidR="00FB44EF" w:rsidRDefault="00FB44EF" w:rsidP="003F7512">
            <w:pPr>
              <w:jc w:val="center"/>
              <w:rPr>
                <w:b/>
              </w:rPr>
            </w:pPr>
            <w:r>
              <w:rPr>
                <w:b/>
                <w:sz w:val="22"/>
                <w:szCs w:val="22"/>
              </w:rPr>
              <w:t>4</w:t>
            </w:r>
          </w:p>
        </w:tc>
        <w:tc>
          <w:tcPr>
            <w:tcW w:w="168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0" w:type="dxa"/>
            <w:vAlign w:val="center"/>
          </w:tcPr>
          <w:p w:rsidR="00FB44EF" w:rsidRDefault="00FB44EF" w:rsidP="003F7512">
            <w:pPr>
              <w:jc w:val="center"/>
              <w:rPr>
                <w:b/>
              </w:rPr>
            </w:pPr>
            <w:r>
              <w:rPr>
                <w:b/>
                <w:sz w:val="22"/>
                <w:szCs w:val="22"/>
              </w:rPr>
              <w:t>6</w:t>
            </w:r>
          </w:p>
        </w:tc>
      </w:tr>
      <w:tr w:rsidR="00FB44EF" w:rsidTr="003F7512">
        <w:trPr>
          <w:trHeight w:val="565"/>
        </w:trPr>
        <w:tc>
          <w:tcPr>
            <w:tcW w:w="5285" w:type="dxa"/>
            <w:gridSpan w:val="2"/>
            <w:vAlign w:val="center"/>
          </w:tcPr>
          <w:p w:rsidR="00FB44EF" w:rsidRDefault="00FB44EF" w:rsidP="003F7512">
            <w:pPr>
              <w:widowControl w:val="0"/>
              <w:autoSpaceDE w:val="0"/>
              <w:autoSpaceDN w:val="0"/>
              <w:adjustRightInd w:val="0"/>
              <w:rPr>
                <w:b/>
                <w:bCs/>
              </w:rPr>
            </w:pPr>
            <w:r>
              <w:rPr>
                <w:b/>
                <w:bCs/>
                <w:sz w:val="22"/>
                <w:szCs w:val="22"/>
              </w:rPr>
              <w:t xml:space="preserve">2. </w:t>
            </w:r>
            <w:r>
              <w:rPr>
                <w:b/>
                <w:sz w:val="22"/>
                <w:szCs w:val="22"/>
              </w:rPr>
              <w:t>ДЕЈСТВО СВЕТЛОСТИ НА КАРАКТЕР ОБЛИКА (СВЕТЛОСТ)</w:t>
            </w:r>
          </w:p>
        </w:tc>
        <w:tc>
          <w:tcPr>
            <w:tcW w:w="1800" w:type="dxa"/>
            <w:vAlign w:val="center"/>
          </w:tcPr>
          <w:p w:rsidR="00FB44EF" w:rsidRDefault="00FB44EF" w:rsidP="003F7512">
            <w:pPr>
              <w:jc w:val="center"/>
              <w:rPr>
                <w:b/>
              </w:rPr>
            </w:pPr>
            <w:r>
              <w:rPr>
                <w:b/>
                <w:sz w:val="22"/>
                <w:szCs w:val="22"/>
              </w:rPr>
              <w:t>2</w:t>
            </w:r>
          </w:p>
        </w:tc>
        <w:tc>
          <w:tcPr>
            <w:tcW w:w="168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0" w:type="dxa"/>
            <w:vAlign w:val="center"/>
          </w:tcPr>
          <w:p w:rsidR="00FB44EF" w:rsidRDefault="00FB44EF" w:rsidP="003F7512">
            <w:pPr>
              <w:jc w:val="center"/>
              <w:rPr>
                <w:b/>
              </w:rPr>
            </w:pPr>
            <w:r>
              <w:rPr>
                <w:b/>
                <w:sz w:val="22"/>
                <w:szCs w:val="22"/>
              </w:rPr>
              <w:t>4</w:t>
            </w:r>
          </w:p>
        </w:tc>
      </w:tr>
      <w:tr w:rsidR="00FB44EF" w:rsidTr="003F7512">
        <w:trPr>
          <w:trHeight w:val="559"/>
        </w:trPr>
        <w:tc>
          <w:tcPr>
            <w:tcW w:w="5285" w:type="dxa"/>
            <w:gridSpan w:val="2"/>
            <w:vAlign w:val="center"/>
          </w:tcPr>
          <w:p w:rsidR="00FB44EF" w:rsidRDefault="00FB44EF" w:rsidP="003F7512">
            <w:pPr>
              <w:widowControl w:val="0"/>
              <w:autoSpaceDE w:val="0"/>
              <w:autoSpaceDN w:val="0"/>
              <w:adjustRightInd w:val="0"/>
              <w:rPr>
                <w:b/>
                <w:bCs/>
              </w:rPr>
            </w:pPr>
            <w:r>
              <w:rPr>
                <w:b/>
                <w:bCs/>
                <w:sz w:val="22"/>
                <w:szCs w:val="22"/>
              </w:rPr>
              <w:t>3.</w:t>
            </w:r>
            <w:r>
              <w:rPr>
                <w:b/>
                <w:sz w:val="22"/>
                <w:szCs w:val="22"/>
              </w:rPr>
              <w:t xml:space="preserve"> ЈЕДНОБОЈНА КОМПОЗИЦИЈА УПОТРЕБНИХ ПРЕДМЕТА (КЛУАЖ)</w:t>
            </w:r>
          </w:p>
        </w:tc>
        <w:tc>
          <w:tcPr>
            <w:tcW w:w="1800" w:type="dxa"/>
            <w:vAlign w:val="center"/>
          </w:tcPr>
          <w:p w:rsidR="00FB44EF" w:rsidRDefault="00FB44EF" w:rsidP="003F7512">
            <w:pPr>
              <w:jc w:val="center"/>
              <w:rPr>
                <w:b/>
              </w:rPr>
            </w:pPr>
            <w:r>
              <w:rPr>
                <w:b/>
                <w:sz w:val="22"/>
                <w:szCs w:val="22"/>
              </w:rPr>
              <w:t>4</w:t>
            </w:r>
          </w:p>
        </w:tc>
        <w:tc>
          <w:tcPr>
            <w:tcW w:w="168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0" w:type="dxa"/>
            <w:vAlign w:val="center"/>
          </w:tcPr>
          <w:p w:rsidR="00FB44EF" w:rsidRDefault="00FB44EF" w:rsidP="003F7512">
            <w:pPr>
              <w:jc w:val="center"/>
              <w:rPr>
                <w:b/>
              </w:rPr>
            </w:pPr>
            <w:r>
              <w:rPr>
                <w:b/>
                <w:sz w:val="22"/>
                <w:szCs w:val="22"/>
              </w:rPr>
              <w:t>6</w:t>
            </w:r>
          </w:p>
        </w:tc>
      </w:tr>
      <w:tr w:rsidR="00FB44EF" w:rsidTr="003F7512">
        <w:trPr>
          <w:trHeight w:val="567"/>
        </w:trPr>
        <w:tc>
          <w:tcPr>
            <w:tcW w:w="5285" w:type="dxa"/>
            <w:gridSpan w:val="2"/>
            <w:tcBorders>
              <w:bottom w:val="single" w:sz="4" w:space="0" w:color="auto"/>
            </w:tcBorders>
            <w:vAlign w:val="center"/>
          </w:tcPr>
          <w:p w:rsidR="00FB44EF" w:rsidRDefault="00FB44EF" w:rsidP="003F7512">
            <w:pPr>
              <w:widowControl w:val="0"/>
              <w:autoSpaceDE w:val="0"/>
              <w:autoSpaceDN w:val="0"/>
              <w:adjustRightInd w:val="0"/>
              <w:rPr>
                <w:b/>
                <w:bCs/>
              </w:rPr>
            </w:pPr>
            <w:r>
              <w:rPr>
                <w:b/>
                <w:bCs/>
                <w:sz w:val="22"/>
                <w:szCs w:val="22"/>
              </w:rPr>
              <w:t>4.</w:t>
            </w:r>
            <w:r>
              <w:rPr>
                <w:b/>
                <w:sz w:val="22"/>
                <w:szCs w:val="22"/>
              </w:rPr>
              <w:t xml:space="preserve"> ПРЕОБЛИКОВАЊЕ МАТЕРИЈАЛА ИЛИ ПРЕДМЕТА ЊИХОВИМ СПАЈАЊЕМ (ВЕЗИВАЊЕ)</w:t>
            </w:r>
          </w:p>
        </w:tc>
        <w:tc>
          <w:tcPr>
            <w:tcW w:w="1800" w:type="dxa"/>
            <w:tcBorders>
              <w:bottom w:val="single" w:sz="4" w:space="0" w:color="auto"/>
            </w:tcBorders>
            <w:vAlign w:val="center"/>
          </w:tcPr>
          <w:p w:rsidR="00FB44EF" w:rsidRDefault="00FB44EF" w:rsidP="003F7512">
            <w:pPr>
              <w:jc w:val="center"/>
              <w:rPr>
                <w:b/>
              </w:rPr>
            </w:pPr>
            <w:r>
              <w:rPr>
                <w:b/>
                <w:sz w:val="22"/>
                <w:szCs w:val="22"/>
              </w:rPr>
              <w:t>4</w:t>
            </w:r>
          </w:p>
        </w:tc>
        <w:tc>
          <w:tcPr>
            <w:tcW w:w="1687" w:type="dxa"/>
            <w:tcBorders>
              <w:bottom w:val="single" w:sz="4" w:space="0" w:color="auto"/>
            </w:tcBorders>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0" w:type="dxa"/>
            <w:tcBorders>
              <w:bottom w:val="single" w:sz="4" w:space="0" w:color="auto"/>
            </w:tcBorders>
            <w:vAlign w:val="center"/>
          </w:tcPr>
          <w:p w:rsidR="00FB44EF" w:rsidRDefault="00FB44EF" w:rsidP="003F7512">
            <w:pPr>
              <w:jc w:val="center"/>
              <w:rPr>
                <w:b/>
              </w:rPr>
            </w:pPr>
            <w:r>
              <w:rPr>
                <w:b/>
                <w:sz w:val="22"/>
                <w:szCs w:val="22"/>
              </w:rPr>
              <w:t>6</w:t>
            </w:r>
          </w:p>
        </w:tc>
      </w:tr>
      <w:tr w:rsidR="00FB44EF" w:rsidTr="003F7512">
        <w:trPr>
          <w:trHeight w:val="547"/>
        </w:trPr>
        <w:tc>
          <w:tcPr>
            <w:tcW w:w="5285" w:type="dxa"/>
            <w:gridSpan w:val="2"/>
            <w:tcBorders>
              <w:top w:val="single" w:sz="4" w:space="0" w:color="auto"/>
            </w:tcBorders>
            <w:vAlign w:val="center"/>
          </w:tcPr>
          <w:p w:rsidR="00FB44EF" w:rsidRDefault="00FB44EF" w:rsidP="003F7512">
            <w:pPr>
              <w:autoSpaceDE w:val="0"/>
              <w:autoSpaceDN w:val="0"/>
              <w:adjustRightInd w:val="0"/>
              <w:rPr>
                <w:b/>
              </w:rPr>
            </w:pPr>
            <w:r>
              <w:rPr>
                <w:b/>
                <w:bCs/>
                <w:sz w:val="22"/>
                <w:szCs w:val="22"/>
              </w:rPr>
              <w:t>5.</w:t>
            </w:r>
            <w:r>
              <w:rPr>
                <w:b/>
                <w:sz w:val="22"/>
                <w:szCs w:val="22"/>
              </w:rPr>
              <w:t xml:space="preserve"> ЗНАЦИ И СИМБОЛИ</w:t>
            </w:r>
          </w:p>
        </w:tc>
        <w:tc>
          <w:tcPr>
            <w:tcW w:w="1800" w:type="dxa"/>
            <w:tcBorders>
              <w:top w:val="single" w:sz="4" w:space="0" w:color="auto"/>
            </w:tcBorders>
            <w:vAlign w:val="center"/>
          </w:tcPr>
          <w:p w:rsidR="00FB44EF" w:rsidRDefault="00FB44EF" w:rsidP="003F7512">
            <w:pPr>
              <w:jc w:val="center"/>
              <w:rPr>
                <w:b/>
              </w:rPr>
            </w:pPr>
            <w:r>
              <w:rPr>
                <w:b/>
                <w:sz w:val="22"/>
                <w:szCs w:val="22"/>
              </w:rPr>
              <w:t>2</w:t>
            </w:r>
          </w:p>
        </w:tc>
        <w:tc>
          <w:tcPr>
            <w:tcW w:w="1687" w:type="dxa"/>
            <w:tcBorders>
              <w:top w:val="single" w:sz="4" w:space="0" w:color="auto"/>
            </w:tcBorders>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0" w:type="dxa"/>
            <w:tcBorders>
              <w:top w:val="single" w:sz="4" w:space="0" w:color="auto"/>
            </w:tcBorders>
            <w:vAlign w:val="center"/>
          </w:tcPr>
          <w:p w:rsidR="00FB44EF" w:rsidRDefault="00FB44EF" w:rsidP="003F7512">
            <w:pPr>
              <w:jc w:val="center"/>
              <w:rPr>
                <w:b/>
              </w:rPr>
            </w:pPr>
            <w:r>
              <w:rPr>
                <w:b/>
                <w:sz w:val="22"/>
                <w:szCs w:val="22"/>
              </w:rPr>
              <w:t>4</w:t>
            </w:r>
          </w:p>
        </w:tc>
      </w:tr>
      <w:tr w:rsidR="00FB44EF" w:rsidTr="003F7512">
        <w:trPr>
          <w:trHeight w:val="555"/>
        </w:trPr>
        <w:tc>
          <w:tcPr>
            <w:tcW w:w="5285" w:type="dxa"/>
            <w:gridSpan w:val="2"/>
            <w:vAlign w:val="center"/>
          </w:tcPr>
          <w:p w:rsidR="00FB44EF" w:rsidRDefault="00FB44EF" w:rsidP="003F7512">
            <w:pPr>
              <w:widowControl w:val="0"/>
              <w:autoSpaceDE w:val="0"/>
              <w:autoSpaceDN w:val="0"/>
              <w:adjustRightInd w:val="0"/>
              <w:rPr>
                <w:b/>
                <w:bCs/>
              </w:rPr>
            </w:pPr>
            <w:r>
              <w:rPr>
                <w:b/>
                <w:bCs/>
                <w:sz w:val="22"/>
                <w:szCs w:val="22"/>
              </w:rPr>
              <w:t>6.</w:t>
            </w:r>
            <w:r>
              <w:rPr>
                <w:b/>
                <w:sz w:val="22"/>
                <w:szCs w:val="22"/>
              </w:rPr>
              <w:t xml:space="preserve"> ЗАМИШЉАЊА</w:t>
            </w:r>
          </w:p>
        </w:tc>
        <w:tc>
          <w:tcPr>
            <w:tcW w:w="1800" w:type="dxa"/>
            <w:vAlign w:val="center"/>
          </w:tcPr>
          <w:p w:rsidR="00FB44EF" w:rsidRDefault="00FB44EF" w:rsidP="003F7512">
            <w:pPr>
              <w:jc w:val="center"/>
              <w:rPr>
                <w:b/>
              </w:rPr>
            </w:pPr>
            <w:r>
              <w:rPr>
                <w:b/>
                <w:sz w:val="22"/>
                <w:szCs w:val="22"/>
              </w:rPr>
              <w:t>4</w:t>
            </w:r>
          </w:p>
        </w:tc>
        <w:tc>
          <w:tcPr>
            <w:tcW w:w="168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0" w:type="dxa"/>
            <w:vAlign w:val="center"/>
          </w:tcPr>
          <w:p w:rsidR="00FB44EF" w:rsidRDefault="00FB44EF" w:rsidP="003F7512">
            <w:pPr>
              <w:jc w:val="center"/>
              <w:rPr>
                <w:b/>
              </w:rPr>
            </w:pPr>
            <w:r>
              <w:rPr>
                <w:b/>
                <w:sz w:val="22"/>
                <w:szCs w:val="22"/>
              </w:rPr>
              <w:t>6</w:t>
            </w:r>
          </w:p>
        </w:tc>
      </w:tr>
      <w:tr w:rsidR="00FB44EF" w:rsidTr="003F7512">
        <w:trPr>
          <w:trHeight w:val="563"/>
        </w:trPr>
        <w:tc>
          <w:tcPr>
            <w:tcW w:w="5285" w:type="dxa"/>
            <w:gridSpan w:val="2"/>
            <w:vAlign w:val="center"/>
          </w:tcPr>
          <w:p w:rsidR="00FB44EF" w:rsidRDefault="00FB44EF" w:rsidP="003F7512">
            <w:pPr>
              <w:widowControl w:val="0"/>
              <w:autoSpaceDE w:val="0"/>
              <w:autoSpaceDN w:val="0"/>
              <w:adjustRightInd w:val="0"/>
              <w:rPr>
                <w:b/>
                <w:bCs/>
              </w:rPr>
            </w:pPr>
            <w:r>
              <w:rPr>
                <w:b/>
                <w:bCs/>
                <w:sz w:val="22"/>
                <w:szCs w:val="22"/>
              </w:rPr>
              <w:t>7.</w:t>
            </w:r>
            <w:r>
              <w:rPr>
                <w:b/>
                <w:sz w:val="22"/>
                <w:szCs w:val="22"/>
              </w:rPr>
              <w:t xml:space="preserve"> КОНТРАСТ</w:t>
            </w:r>
          </w:p>
        </w:tc>
        <w:tc>
          <w:tcPr>
            <w:tcW w:w="1800" w:type="dxa"/>
            <w:vAlign w:val="center"/>
          </w:tcPr>
          <w:p w:rsidR="00FB44EF" w:rsidRDefault="00FB44EF" w:rsidP="003F7512">
            <w:pPr>
              <w:jc w:val="center"/>
              <w:rPr>
                <w:b/>
              </w:rPr>
            </w:pPr>
            <w:r>
              <w:rPr>
                <w:b/>
                <w:sz w:val="22"/>
                <w:szCs w:val="22"/>
              </w:rPr>
              <w:t>8</w:t>
            </w:r>
          </w:p>
        </w:tc>
        <w:tc>
          <w:tcPr>
            <w:tcW w:w="1687"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1800" w:type="dxa"/>
            <w:vAlign w:val="center"/>
          </w:tcPr>
          <w:p w:rsidR="00FB44EF" w:rsidRDefault="00FB44EF" w:rsidP="003F7512">
            <w:pPr>
              <w:jc w:val="center"/>
              <w:rPr>
                <w:b/>
              </w:rPr>
            </w:pPr>
            <w:r>
              <w:rPr>
                <w:b/>
                <w:sz w:val="22"/>
                <w:szCs w:val="22"/>
              </w:rPr>
              <w:t>12</w:t>
            </w:r>
          </w:p>
        </w:tc>
      </w:tr>
      <w:tr w:rsidR="00FB44EF" w:rsidTr="003F7512">
        <w:trPr>
          <w:trHeight w:val="571"/>
        </w:trPr>
        <w:tc>
          <w:tcPr>
            <w:tcW w:w="5285" w:type="dxa"/>
            <w:gridSpan w:val="2"/>
            <w:vAlign w:val="center"/>
          </w:tcPr>
          <w:p w:rsidR="00FB44EF" w:rsidRDefault="00FB44EF" w:rsidP="003F7512">
            <w:pPr>
              <w:widowControl w:val="0"/>
              <w:autoSpaceDE w:val="0"/>
              <w:autoSpaceDN w:val="0"/>
              <w:adjustRightInd w:val="0"/>
              <w:rPr>
                <w:b/>
                <w:bCs/>
              </w:rPr>
            </w:pPr>
            <w:r>
              <w:rPr>
                <w:b/>
                <w:bCs/>
                <w:sz w:val="22"/>
                <w:szCs w:val="22"/>
              </w:rPr>
              <w:t>8.</w:t>
            </w:r>
            <w:r>
              <w:rPr>
                <w:b/>
                <w:sz w:val="22"/>
                <w:szCs w:val="22"/>
              </w:rPr>
              <w:t xml:space="preserve"> ИНДИВИДУАЛНО КОРИШЋЕЊЕ РАЗЛИЧИТИХ МАТЕРИЈАЛА ЗА РАД (ПАКОВАЊЕ)</w:t>
            </w:r>
          </w:p>
        </w:tc>
        <w:tc>
          <w:tcPr>
            <w:tcW w:w="1800" w:type="dxa"/>
            <w:vAlign w:val="center"/>
          </w:tcPr>
          <w:p w:rsidR="00FB44EF" w:rsidRDefault="00FB44EF" w:rsidP="003F7512">
            <w:pPr>
              <w:jc w:val="center"/>
              <w:rPr>
                <w:b/>
              </w:rPr>
            </w:pPr>
            <w:r>
              <w:rPr>
                <w:b/>
                <w:sz w:val="22"/>
                <w:szCs w:val="22"/>
              </w:rPr>
              <w:t>4</w:t>
            </w:r>
          </w:p>
        </w:tc>
        <w:tc>
          <w:tcPr>
            <w:tcW w:w="168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0" w:type="dxa"/>
            <w:vAlign w:val="center"/>
          </w:tcPr>
          <w:p w:rsidR="00FB44EF" w:rsidRDefault="00FB44EF" w:rsidP="003F7512">
            <w:pPr>
              <w:jc w:val="center"/>
              <w:rPr>
                <w:b/>
              </w:rPr>
            </w:pPr>
            <w:r>
              <w:rPr>
                <w:b/>
                <w:sz w:val="22"/>
                <w:szCs w:val="22"/>
              </w:rPr>
              <w:t>6</w:t>
            </w:r>
          </w:p>
        </w:tc>
      </w:tr>
      <w:tr w:rsidR="00FB44EF" w:rsidTr="003F7512">
        <w:trPr>
          <w:trHeight w:val="601"/>
        </w:trPr>
        <w:tc>
          <w:tcPr>
            <w:tcW w:w="5285" w:type="dxa"/>
            <w:gridSpan w:val="2"/>
            <w:vAlign w:val="center"/>
          </w:tcPr>
          <w:p w:rsidR="00FB44EF" w:rsidRDefault="00FB44EF" w:rsidP="003F7512">
            <w:pPr>
              <w:widowControl w:val="0"/>
              <w:autoSpaceDE w:val="0"/>
              <w:autoSpaceDN w:val="0"/>
              <w:adjustRightInd w:val="0"/>
              <w:rPr>
                <w:b/>
                <w:bCs/>
              </w:rPr>
            </w:pPr>
            <w:r>
              <w:rPr>
                <w:b/>
                <w:bCs/>
                <w:sz w:val="22"/>
                <w:szCs w:val="22"/>
              </w:rPr>
              <w:t>9.</w:t>
            </w:r>
            <w:r>
              <w:rPr>
                <w:b/>
                <w:sz w:val="22"/>
                <w:szCs w:val="22"/>
              </w:rPr>
              <w:t xml:space="preserve"> ЛЕПО ПИСАЊЕ СА КАЛИГРАФИЈОМ</w:t>
            </w:r>
          </w:p>
        </w:tc>
        <w:tc>
          <w:tcPr>
            <w:tcW w:w="1800" w:type="dxa"/>
            <w:vAlign w:val="center"/>
          </w:tcPr>
          <w:p w:rsidR="00FB44EF" w:rsidRDefault="00FB44EF" w:rsidP="003F7512">
            <w:pPr>
              <w:jc w:val="center"/>
              <w:rPr>
                <w:b/>
              </w:rPr>
            </w:pPr>
            <w:r>
              <w:rPr>
                <w:b/>
                <w:sz w:val="22"/>
                <w:szCs w:val="22"/>
              </w:rPr>
              <w:t>10</w:t>
            </w:r>
          </w:p>
        </w:tc>
        <w:tc>
          <w:tcPr>
            <w:tcW w:w="1687" w:type="dxa"/>
            <w:vAlign w:val="center"/>
          </w:tcPr>
          <w:p w:rsidR="00FB44EF" w:rsidRDefault="00FB44EF" w:rsidP="003F7512">
            <w:pPr>
              <w:widowControl w:val="0"/>
              <w:autoSpaceDE w:val="0"/>
              <w:autoSpaceDN w:val="0"/>
              <w:adjustRightInd w:val="0"/>
              <w:jc w:val="center"/>
              <w:rPr>
                <w:b/>
                <w:bCs/>
              </w:rPr>
            </w:pPr>
            <w:r>
              <w:rPr>
                <w:b/>
                <w:bCs/>
                <w:sz w:val="22"/>
                <w:szCs w:val="22"/>
              </w:rPr>
              <w:t>6</w:t>
            </w:r>
          </w:p>
        </w:tc>
        <w:tc>
          <w:tcPr>
            <w:tcW w:w="1800" w:type="dxa"/>
            <w:vAlign w:val="center"/>
          </w:tcPr>
          <w:p w:rsidR="00FB44EF" w:rsidRDefault="00FB44EF" w:rsidP="003F7512">
            <w:pPr>
              <w:jc w:val="center"/>
              <w:rPr>
                <w:b/>
              </w:rPr>
            </w:pPr>
            <w:r>
              <w:rPr>
                <w:b/>
                <w:sz w:val="22"/>
                <w:szCs w:val="22"/>
              </w:rPr>
              <w:t>16</w:t>
            </w:r>
          </w:p>
        </w:tc>
      </w:tr>
      <w:tr w:rsidR="00FB44EF" w:rsidTr="003F7512">
        <w:trPr>
          <w:trHeight w:val="544"/>
        </w:trPr>
        <w:tc>
          <w:tcPr>
            <w:tcW w:w="5285" w:type="dxa"/>
            <w:gridSpan w:val="2"/>
            <w:vAlign w:val="center"/>
          </w:tcPr>
          <w:p w:rsidR="00FB44EF" w:rsidRDefault="00FB44EF" w:rsidP="003F7512">
            <w:pPr>
              <w:widowControl w:val="0"/>
              <w:autoSpaceDE w:val="0"/>
              <w:autoSpaceDN w:val="0"/>
              <w:adjustRightInd w:val="0"/>
              <w:rPr>
                <w:b/>
                <w:bCs/>
              </w:rPr>
            </w:pPr>
            <w:r>
              <w:rPr>
                <w:b/>
                <w:bCs/>
                <w:sz w:val="22"/>
                <w:szCs w:val="22"/>
              </w:rPr>
              <w:t>10.</w:t>
            </w:r>
            <w:r>
              <w:rPr>
                <w:b/>
                <w:sz w:val="22"/>
                <w:szCs w:val="22"/>
              </w:rPr>
              <w:t xml:space="preserve"> АМБИЈЕНТ – СЦЕНСКИ ПРОСТОР</w:t>
            </w:r>
          </w:p>
        </w:tc>
        <w:tc>
          <w:tcPr>
            <w:tcW w:w="1800" w:type="dxa"/>
            <w:vAlign w:val="center"/>
          </w:tcPr>
          <w:p w:rsidR="00FB44EF" w:rsidRDefault="00FB44EF" w:rsidP="003F7512">
            <w:pPr>
              <w:jc w:val="center"/>
              <w:rPr>
                <w:b/>
              </w:rPr>
            </w:pPr>
            <w:r>
              <w:rPr>
                <w:b/>
                <w:sz w:val="22"/>
                <w:szCs w:val="22"/>
              </w:rPr>
              <w:t>4</w:t>
            </w:r>
          </w:p>
        </w:tc>
        <w:tc>
          <w:tcPr>
            <w:tcW w:w="1687"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00" w:type="dxa"/>
            <w:vAlign w:val="center"/>
          </w:tcPr>
          <w:p w:rsidR="00FB44EF" w:rsidRDefault="00FB44EF" w:rsidP="003F7512">
            <w:pPr>
              <w:jc w:val="center"/>
              <w:rPr>
                <w:b/>
              </w:rPr>
            </w:pPr>
            <w:r>
              <w:rPr>
                <w:b/>
                <w:sz w:val="22"/>
                <w:szCs w:val="22"/>
              </w:rPr>
              <w:t>6</w:t>
            </w:r>
          </w:p>
        </w:tc>
      </w:tr>
      <w:tr w:rsidR="00FB44EF" w:rsidTr="003F7512">
        <w:trPr>
          <w:trHeight w:val="291"/>
        </w:trPr>
        <w:tc>
          <w:tcPr>
            <w:tcW w:w="2642" w:type="dxa"/>
            <w:shd w:val="clear" w:color="auto" w:fill="D9D9D9"/>
          </w:tcPr>
          <w:p w:rsidR="00FB44EF" w:rsidRDefault="00FB44EF" w:rsidP="003F7512">
            <w:pPr>
              <w:widowControl w:val="0"/>
              <w:autoSpaceDE w:val="0"/>
              <w:autoSpaceDN w:val="0"/>
              <w:adjustRightInd w:val="0"/>
              <w:jc w:val="center"/>
              <w:rPr>
                <w:b/>
                <w:bCs/>
              </w:rPr>
            </w:pPr>
            <w:r>
              <w:rPr>
                <w:b/>
                <w:bCs/>
                <w:sz w:val="22"/>
                <w:szCs w:val="22"/>
              </w:rPr>
              <w:t>Укупно</w:t>
            </w:r>
          </w:p>
        </w:tc>
        <w:tc>
          <w:tcPr>
            <w:tcW w:w="2643" w:type="dxa"/>
            <w:shd w:val="clear" w:color="auto" w:fill="D9D9D9"/>
          </w:tcPr>
          <w:p w:rsidR="00FB44EF" w:rsidRDefault="00FB44EF" w:rsidP="003F7512">
            <w:pPr>
              <w:widowControl w:val="0"/>
              <w:autoSpaceDE w:val="0"/>
              <w:autoSpaceDN w:val="0"/>
              <w:adjustRightInd w:val="0"/>
              <w:jc w:val="center"/>
              <w:rPr>
                <w:b/>
                <w:bCs/>
              </w:rPr>
            </w:pPr>
          </w:p>
        </w:tc>
        <w:tc>
          <w:tcPr>
            <w:tcW w:w="1800" w:type="dxa"/>
            <w:shd w:val="clear" w:color="auto" w:fill="D9D9D9"/>
            <w:vAlign w:val="center"/>
          </w:tcPr>
          <w:p w:rsidR="00FB44EF" w:rsidRDefault="00FB44EF" w:rsidP="003F7512">
            <w:pPr>
              <w:jc w:val="center"/>
              <w:rPr>
                <w:b/>
              </w:rPr>
            </w:pPr>
            <w:r>
              <w:rPr>
                <w:b/>
                <w:sz w:val="22"/>
                <w:szCs w:val="22"/>
              </w:rPr>
              <w:t>46</w:t>
            </w:r>
          </w:p>
        </w:tc>
        <w:tc>
          <w:tcPr>
            <w:tcW w:w="1687"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26</w:t>
            </w:r>
          </w:p>
        </w:tc>
        <w:tc>
          <w:tcPr>
            <w:tcW w:w="1800" w:type="dxa"/>
            <w:shd w:val="clear" w:color="auto" w:fill="D9D9D9"/>
            <w:vAlign w:val="center"/>
          </w:tcPr>
          <w:p w:rsidR="00FB44EF" w:rsidRDefault="00FB44EF" w:rsidP="003F7512">
            <w:pPr>
              <w:jc w:val="center"/>
              <w:rPr>
                <w:b/>
              </w:rPr>
            </w:pPr>
            <w:r>
              <w:rPr>
                <w:b/>
                <w:sz w:val="22"/>
                <w:szCs w:val="22"/>
              </w:rPr>
              <w:t>72</w:t>
            </w:r>
          </w:p>
        </w:tc>
      </w:tr>
    </w:tbl>
    <w:p w:rsidR="00FB44EF" w:rsidRDefault="00FB44EF" w:rsidP="00FB44EF">
      <w:pPr>
        <w:rPr>
          <w:bCs/>
          <w:sz w:val="22"/>
          <w:szCs w:val="22"/>
        </w:rPr>
      </w:pPr>
    </w:p>
    <w:p w:rsidR="00FB44EF" w:rsidRDefault="00FB44EF" w:rsidP="00FB44EF">
      <w:pPr>
        <w:rPr>
          <w:sz w:val="22"/>
          <w:szCs w:val="22"/>
        </w:rPr>
      </w:pPr>
      <w:r>
        <w:rPr>
          <w:bCs/>
          <w:sz w:val="22"/>
          <w:szCs w:val="22"/>
        </w:rPr>
        <w:t>ЦИЉ</w:t>
      </w:r>
      <w:r>
        <w:rPr>
          <w:sz w:val="22"/>
          <w:szCs w:val="22"/>
        </w:rPr>
        <w:t>наставеликовнекултуре у другомразредуосновнешколејестедаподстиче и развијаучениковостваралачкомишљење и деловање у складусахуманистичкимопредељењемдруштва и карактеромовогнаставногпредмета</w:t>
      </w:r>
    </w:p>
    <w:p w:rsidR="00FB44EF" w:rsidRDefault="00FB44EF" w:rsidP="00FB44EF">
      <w:pPr>
        <w:rPr>
          <w:bCs/>
          <w:sz w:val="22"/>
          <w:szCs w:val="22"/>
        </w:rPr>
      </w:pPr>
      <w:r>
        <w:rPr>
          <w:bCs/>
          <w:sz w:val="22"/>
          <w:szCs w:val="22"/>
        </w:rPr>
        <w:t>ЗАДАЦИ:</w:t>
      </w:r>
    </w:p>
    <w:p w:rsidR="00FB44EF" w:rsidRDefault="00FB44EF" w:rsidP="00480477">
      <w:pPr>
        <w:numPr>
          <w:ilvl w:val="0"/>
          <w:numId w:val="147"/>
        </w:numPr>
        <w:spacing w:line="276" w:lineRule="auto"/>
        <w:rPr>
          <w:bCs/>
          <w:sz w:val="22"/>
          <w:szCs w:val="22"/>
        </w:rPr>
      </w:pPr>
      <w:r>
        <w:rPr>
          <w:bCs/>
          <w:sz w:val="22"/>
          <w:szCs w:val="22"/>
        </w:rPr>
        <w:t>опажање, упоређивање и ликовнопредстављањеразличитих: облика, боја, величина и положајаоблика у простору;</w:t>
      </w:r>
    </w:p>
    <w:p w:rsidR="00FB44EF" w:rsidRDefault="00FB44EF" w:rsidP="00480477">
      <w:pPr>
        <w:numPr>
          <w:ilvl w:val="0"/>
          <w:numId w:val="147"/>
        </w:numPr>
        <w:spacing w:line="276" w:lineRule="auto"/>
        <w:rPr>
          <w:bCs/>
          <w:sz w:val="22"/>
          <w:szCs w:val="22"/>
        </w:rPr>
      </w:pPr>
      <w:r>
        <w:rPr>
          <w:bCs/>
          <w:sz w:val="22"/>
          <w:szCs w:val="22"/>
        </w:rPr>
        <w:t>коришћењеодговарајућихтехника и средставаприликовномизражавањуоблика, боја, величина и положајаоблика у простору;</w:t>
      </w:r>
    </w:p>
    <w:p w:rsidR="00FB44EF" w:rsidRDefault="00FB44EF" w:rsidP="00480477">
      <w:pPr>
        <w:numPr>
          <w:ilvl w:val="0"/>
          <w:numId w:val="147"/>
        </w:numPr>
        <w:spacing w:line="276" w:lineRule="auto"/>
        <w:rPr>
          <w:bCs/>
          <w:sz w:val="22"/>
          <w:szCs w:val="22"/>
        </w:rPr>
      </w:pPr>
      <w:r>
        <w:rPr>
          <w:bCs/>
          <w:sz w:val="22"/>
          <w:szCs w:val="22"/>
        </w:rPr>
        <w:lastRenderedPageBreak/>
        <w:t>развијањеучениковихпотенцијала у областиликовности и визуелности.</w:t>
      </w:r>
    </w:p>
    <w:p w:rsidR="00FB44EF" w:rsidRDefault="00FB44EF" w:rsidP="00480477">
      <w:pPr>
        <w:numPr>
          <w:ilvl w:val="0"/>
          <w:numId w:val="147"/>
        </w:numPr>
        <w:spacing w:line="276" w:lineRule="auto"/>
        <w:rPr>
          <w:bCs/>
          <w:sz w:val="22"/>
          <w:szCs w:val="22"/>
        </w:rPr>
      </w:pPr>
      <w:r>
        <w:rPr>
          <w:sz w:val="22"/>
          <w:szCs w:val="22"/>
        </w:rPr>
        <w:t>у развијањуучениковеспособностиза</w:t>
      </w:r>
      <w:r>
        <w:rPr>
          <w:bCs/>
          <w:sz w:val="22"/>
          <w:szCs w:val="22"/>
        </w:rPr>
        <w:t>:</w:t>
      </w:r>
    </w:p>
    <w:p w:rsidR="00FB44EF" w:rsidRDefault="00FB44EF" w:rsidP="00480477">
      <w:pPr>
        <w:numPr>
          <w:ilvl w:val="0"/>
          <w:numId w:val="148"/>
        </w:numPr>
        <w:spacing w:line="276" w:lineRule="auto"/>
        <w:rPr>
          <w:sz w:val="22"/>
          <w:szCs w:val="22"/>
        </w:rPr>
      </w:pPr>
      <w:r>
        <w:rPr>
          <w:sz w:val="22"/>
          <w:szCs w:val="22"/>
        </w:rPr>
        <w:t>свеликовнеелементе;</w:t>
      </w:r>
    </w:p>
    <w:p w:rsidR="00FB44EF" w:rsidRDefault="00FB44EF" w:rsidP="00480477">
      <w:pPr>
        <w:numPr>
          <w:ilvl w:val="0"/>
          <w:numId w:val="148"/>
        </w:numPr>
        <w:spacing w:line="276" w:lineRule="auto"/>
        <w:rPr>
          <w:sz w:val="22"/>
          <w:szCs w:val="22"/>
        </w:rPr>
      </w:pPr>
      <w:r>
        <w:rPr>
          <w:sz w:val="22"/>
          <w:szCs w:val="22"/>
        </w:rPr>
        <w:t>ликовностваралачкирад;</w:t>
      </w:r>
    </w:p>
    <w:p w:rsidR="00FB44EF" w:rsidRDefault="00FB44EF" w:rsidP="00480477">
      <w:pPr>
        <w:numPr>
          <w:ilvl w:val="0"/>
          <w:numId w:val="148"/>
        </w:numPr>
        <w:spacing w:line="276" w:lineRule="auto"/>
        <w:rPr>
          <w:sz w:val="22"/>
          <w:szCs w:val="22"/>
        </w:rPr>
      </w:pPr>
      <w:r>
        <w:rPr>
          <w:sz w:val="22"/>
          <w:szCs w:val="22"/>
        </w:rPr>
        <w:t>различителиковнематеријале и медије;</w:t>
      </w:r>
    </w:p>
    <w:p w:rsidR="00FB44EF" w:rsidRDefault="00FB44EF" w:rsidP="00480477">
      <w:pPr>
        <w:numPr>
          <w:ilvl w:val="0"/>
          <w:numId w:val="148"/>
        </w:numPr>
        <w:spacing w:line="276" w:lineRule="auto"/>
        <w:rPr>
          <w:sz w:val="22"/>
          <w:szCs w:val="22"/>
        </w:rPr>
      </w:pPr>
      <w:r>
        <w:rPr>
          <w:sz w:val="22"/>
          <w:szCs w:val="22"/>
        </w:rPr>
        <w:t>естетскекритеријуме;</w:t>
      </w:r>
    </w:p>
    <w:p w:rsidR="00FB44EF" w:rsidRDefault="00FB44EF" w:rsidP="00480477">
      <w:pPr>
        <w:numPr>
          <w:ilvl w:val="0"/>
          <w:numId w:val="148"/>
        </w:numPr>
        <w:spacing w:line="276" w:lineRule="auto"/>
        <w:rPr>
          <w:sz w:val="22"/>
          <w:szCs w:val="22"/>
        </w:rPr>
      </w:pPr>
      <w:r>
        <w:rPr>
          <w:sz w:val="22"/>
          <w:szCs w:val="22"/>
        </w:rPr>
        <w:t>ликовнауметн. дела у оквирукултурнебаштине у засавременакретањауметностисвог и другихнарода;</w:t>
      </w:r>
    </w:p>
    <w:p w:rsidR="00FB44EF" w:rsidRDefault="00FB44EF" w:rsidP="00480477">
      <w:pPr>
        <w:numPr>
          <w:ilvl w:val="0"/>
          <w:numId w:val="148"/>
        </w:numPr>
        <w:spacing w:line="276" w:lineRule="auto"/>
        <w:rPr>
          <w:sz w:val="22"/>
          <w:szCs w:val="22"/>
        </w:rPr>
      </w:pPr>
      <w:r>
        <w:rPr>
          <w:sz w:val="22"/>
          <w:szCs w:val="22"/>
        </w:rPr>
        <w:t>визуелнуперцепцију и аперцепцију;</w:t>
      </w:r>
    </w:p>
    <w:p w:rsidR="00FB44EF" w:rsidRDefault="00FB44EF" w:rsidP="00480477">
      <w:pPr>
        <w:numPr>
          <w:ilvl w:val="0"/>
          <w:numId w:val="148"/>
        </w:numPr>
        <w:spacing w:line="276" w:lineRule="auto"/>
        <w:rPr>
          <w:sz w:val="22"/>
          <w:szCs w:val="22"/>
        </w:rPr>
      </w:pPr>
      <w:r>
        <w:rPr>
          <w:sz w:val="22"/>
          <w:szCs w:val="22"/>
        </w:rPr>
        <w:t>креативномишљење;</w:t>
      </w:r>
    </w:p>
    <w:p w:rsidR="00FB44EF" w:rsidRDefault="00FB44EF" w:rsidP="00480477">
      <w:pPr>
        <w:numPr>
          <w:ilvl w:val="0"/>
          <w:numId w:val="148"/>
        </w:numPr>
        <w:spacing w:line="276" w:lineRule="auto"/>
        <w:rPr>
          <w:sz w:val="22"/>
          <w:szCs w:val="22"/>
        </w:rPr>
      </w:pPr>
      <w:r>
        <w:rPr>
          <w:sz w:val="22"/>
          <w:szCs w:val="22"/>
        </w:rPr>
        <w:t>оплемењивањеживотног и радногпростора;</w:t>
      </w:r>
    </w:p>
    <w:p w:rsidR="00FB44EF" w:rsidRDefault="00FB44EF" w:rsidP="00480477">
      <w:pPr>
        <w:numPr>
          <w:ilvl w:val="0"/>
          <w:numId w:val="148"/>
        </w:numPr>
        <w:spacing w:line="276" w:lineRule="auto"/>
        <w:rPr>
          <w:sz w:val="22"/>
          <w:szCs w:val="22"/>
        </w:rPr>
      </w:pPr>
      <w:r>
        <w:rPr>
          <w:sz w:val="22"/>
          <w:szCs w:val="22"/>
        </w:rPr>
        <w:t>активностваралачкоучествовање у културном и уметничкомживотусредине;</w:t>
      </w:r>
    </w:p>
    <w:p w:rsidR="00FB44EF" w:rsidRDefault="00FB44EF" w:rsidP="00480477">
      <w:pPr>
        <w:numPr>
          <w:ilvl w:val="0"/>
          <w:numId w:val="148"/>
        </w:numPr>
        <w:spacing w:line="276" w:lineRule="auto"/>
        <w:rPr>
          <w:sz w:val="22"/>
          <w:szCs w:val="22"/>
        </w:rPr>
      </w:pPr>
      <w:r>
        <w:rPr>
          <w:sz w:val="22"/>
          <w:szCs w:val="22"/>
        </w:rPr>
        <w:t>активноестетскоунапређивањесвојеоколине и очувањеприроде и баштинезавичаја;</w:t>
      </w:r>
    </w:p>
    <w:p w:rsidR="00FB44EF" w:rsidRDefault="00FB44EF" w:rsidP="00480477">
      <w:pPr>
        <w:numPr>
          <w:ilvl w:val="0"/>
          <w:numId w:val="148"/>
        </w:numPr>
        <w:spacing w:line="276" w:lineRule="auto"/>
        <w:rPr>
          <w:sz w:val="22"/>
          <w:szCs w:val="22"/>
        </w:rPr>
      </w:pPr>
      <w:r>
        <w:rPr>
          <w:sz w:val="22"/>
          <w:szCs w:val="22"/>
        </w:rPr>
        <w:t>неговањеукупнихљудскихдостигнућа;</w:t>
      </w:r>
    </w:p>
    <w:p w:rsidR="00FB44EF" w:rsidRDefault="00FB44EF" w:rsidP="00480477">
      <w:pPr>
        <w:numPr>
          <w:ilvl w:val="0"/>
          <w:numId w:val="148"/>
        </w:numPr>
        <w:spacing w:line="276" w:lineRule="auto"/>
        <w:rPr>
          <w:sz w:val="22"/>
          <w:szCs w:val="22"/>
        </w:rPr>
      </w:pPr>
      <w:r>
        <w:rPr>
          <w:sz w:val="22"/>
          <w:szCs w:val="22"/>
        </w:rPr>
        <w:t>сопственуеманципацији;</w:t>
      </w:r>
    </w:p>
    <w:p w:rsidR="00FB44EF" w:rsidRDefault="00FB44EF" w:rsidP="00480477">
      <w:pPr>
        <w:numPr>
          <w:ilvl w:val="0"/>
          <w:numId w:val="148"/>
        </w:numPr>
        <w:spacing w:line="276" w:lineRule="auto"/>
        <w:rPr>
          <w:sz w:val="22"/>
          <w:szCs w:val="22"/>
        </w:rPr>
      </w:pPr>
      <w:r>
        <w:rPr>
          <w:sz w:val="22"/>
          <w:szCs w:val="22"/>
        </w:rPr>
        <w:t>културурада.</w:t>
      </w:r>
    </w:p>
    <w:p w:rsidR="00FB44EF" w:rsidRDefault="00FB44EF" w:rsidP="00FB44EF">
      <w:pPr>
        <w:rPr>
          <w:sz w:val="22"/>
          <w:szCs w:val="22"/>
        </w:rPr>
      </w:pPr>
      <w:r>
        <w:rPr>
          <w:bCs/>
          <w:sz w:val="22"/>
          <w:szCs w:val="22"/>
        </w:rPr>
        <w:t>ОПЕРАТИВНИ ЗАДАЦИ</w:t>
      </w:r>
      <w:r>
        <w:rPr>
          <w:sz w:val="22"/>
          <w:szCs w:val="22"/>
        </w:rPr>
        <w:t>:</w:t>
      </w:r>
    </w:p>
    <w:p w:rsidR="00FB44EF" w:rsidRDefault="00FB44EF" w:rsidP="00480477">
      <w:pPr>
        <w:numPr>
          <w:ilvl w:val="0"/>
          <w:numId w:val="149"/>
        </w:numPr>
        <w:spacing w:line="276" w:lineRule="auto"/>
        <w:rPr>
          <w:sz w:val="22"/>
          <w:szCs w:val="22"/>
        </w:rPr>
      </w:pPr>
      <w:r>
        <w:rPr>
          <w:sz w:val="22"/>
          <w:szCs w:val="22"/>
        </w:rPr>
        <w:t>Упућивањеучениканамогућностповезивања и разликовањадводимензион. и тродимензионалниоблика;</w:t>
      </w:r>
    </w:p>
    <w:p w:rsidR="00FB44EF" w:rsidRDefault="00FB44EF" w:rsidP="00480477">
      <w:pPr>
        <w:numPr>
          <w:ilvl w:val="0"/>
          <w:numId w:val="149"/>
        </w:numPr>
        <w:spacing w:line="276" w:lineRule="auto"/>
        <w:rPr>
          <w:sz w:val="22"/>
          <w:szCs w:val="22"/>
        </w:rPr>
      </w:pPr>
      <w:r>
        <w:rPr>
          <w:sz w:val="22"/>
          <w:szCs w:val="22"/>
        </w:rPr>
        <w:t>Ученицитребадаусвојезнање о боји и креативнорадесаодносимабоја;</w:t>
      </w:r>
    </w:p>
    <w:p w:rsidR="00FB44EF" w:rsidRDefault="00FB44EF" w:rsidP="00480477">
      <w:pPr>
        <w:numPr>
          <w:ilvl w:val="0"/>
          <w:numId w:val="149"/>
        </w:numPr>
        <w:spacing w:line="276" w:lineRule="auto"/>
        <w:rPr>
          <w:sz w:val="22"/>
          <w:szCs w:val="22"/>
        </w:rPr>
      </w:pPr>
      <w:r>
        <w:rPr>
          <w:sz w:val="22"/>
          <w:szCs w:val="22"/>
        </w:rPr>
        <w:t>Обликовањекритеријумапремаделималиковнихуметности и ликовнимпојавама у животу;</w:t>
      </w:r>
    </w:p>
    <w:p w:rsidR="00FB44EF" w:rsidRDefault="00FB44EF" w:rsidP="00480477">
      <w:pPr>
        <w:numPr>
          <w:ilvl w:val="0"/>
          <w:numId w:val="149"/>
        </w:numPr>
        <w:spacing w:line="276" w:lineRule="auto"/>
        <w:rPr>
          <w:sz w:val="22"/>
          <w:szCs w:val="22"/>
        </w:rPr>
      </w:pPr>
      <w:r>
        <w:rPr>
          <w:sz w:val="22"/>
          <w:szCs w:val="22"/>
        </w:rPr>
        <w:t>Координирањеликовноградасазвуком, покретом, литерарнимизразом и сценскимлуткарством;</w:t>
      </w:r>
    </w:p>
    <w:p w:rsidR="00FB44EF" w:rsidRDefault="00FB44EF" w:rsidP="00480477">
      <w:pPr>
        <w:numPr>
          <w:ilvl w:val="0"/>
          <w:numId w:val="149"/>
        </w:numPr>
        <w:spacing w:line="276" w:lineRule="auto"/>
        <w:rPr>
          <w:sz w:val="22"/>
          <w:szCs w:val="22"/>
        </w:rPr>
      </w:pPr>
      <w:r>
        <w:rPr>
          <w:sz w:val="22"/>
          <w:szCs w:val="22"/>
        </w:rPr>
        <w:t>Ученицитребадапрепознајуликовнетехнике и одлучесе у њиховојпримени</w:t>
      </w:r>
    </w:p>
    <w:p w:rsidR="00FB44EF" w:rsidRDefault="00FB44EF" w:rsidP="00FB44EF">
      <w:pPr>
        <w:rPr>
          <w:bCs/>
          <w:sz w:val="22"/>
          <w:szCs w:val="22"/>
        </w:rPr>
      </w:pPr>
      <w:r>
        <w:rPr>
          <w:bCs/>
          <w:sz w:val="22"/>
          <w:szCs w:val="22"/>
        </w:rPr>
        <w:t>КРИТЕРИЈУМ:</w:t>
      </w:r>
    </w:p>
    <w:p w:rsidR="00FB44EF" w:rsidRDefault="00FB44EF" w:rsidP="00480477">
      <w:pPr>
        <w:numPr>
          <w:ilvl w:val="0"/>
          <w:numId w:val="150"/>
        </w:numPr>
        <w:spacing w:line="276" w:lineRule="auto"/>
        <w:rPr>
          <w:bCs/>
          <w:sz w:val="22"/>
          <w:szCs w:val="22"/>
        </w:rPr>
      </w:pPr>
      <w:r>
        <w:rPr>
          <w:bCs/>
          <w:sz w:val="22"/>
          <w:szCs w:val="22"/>
        </w:rPr>
        <w:t>80% ученикаувиђа и ликовнопредстављаразличитеоблике, боје, величине и положајоблика у просторукористећипритомодговарајућеликовнетехнике и средства. Урадупоказујесклоносткаоригиналном и креативномчимепоказујенапредак у развојуликовнихпотенцијала.</w:t>
      </w:r>
    </w:p>
    <w:p w:rsidR="00FB44EF" w:rsidRDefault="00FB44EF" w:rsidP="00480477">
      <w:pPr>
        <w:numPr>
          <w:ilvl w:val="0"/>
          <w:numId w:val="150"/>
        </w:numPr>
        <w:spacing w:line="276" w:lineRule="auto"/>
        <w:rPr>
          <w:bCs/>
          <w:sz w:val="22"/>
          <w:szCs w:val="22"/>
        </w:rPr>
      </w:pPr>
      <w:r>
        <w:rPr>
          <w:bCs/>
          <w:sz w:val="22"/>
          <w:szCs w:val="22"/>
        </w:rPr>
        <w:t>10-20% ученикасапроменљивомуспешношћуувиђа и ликовнопредстављаоблике, боје, величине и положајоблика у просторупредвиђенимликовнимтехникама и средствима.</w:t>
      </w:r>
    </w:p>
    <w:p w:rsidR="00FB44EF" w:rsidRDefault="00FB44EF" w:rsidP="00480477">
      <w:pPr>
        <w:numPr>
          <w:ilvl w:val="0"/>
          <w:numId w:val="150"/>
        </w:numPr>
        <w:spacing w:line="276" w:lineRule="auto"/>
        <w:rPr>
          <w:bCs/>
          <w:sz w:val="22"/>
          <w:szCs w:val="22"/>
        </w:rPr>
      </w:pPr>
      <w:r>
        <w:rPr>
          <w:bCs/>
          <w:sz w:val="22"/>
          <w:szCs w:val="22"/>
        </w:rPr>
        <w:t>до 5% ученикаостварујеминималнеобразовнезахтеве: опажа и упоређујеразличитеоблике, боје, величину и положајаоблика у природи;</w:t>
      </w:r>
    </w:p>
    <w:p w:rsidR="00FB44EF" w:rsidRDefault="00FB44EF" w:rsidP="00480477">
      <w:pPr>
        <w:numPr>
          <w:ilvl w:val="0"/>
          <w:numId w:val="150"/>
        </w:numPr>
        <w:spacing w:line="276" w:lineRule="auto"/>
        <w:rPr>
          <w:bCs/>
          <w:sz w:val="22"/>
          <w:szCs w:val="22"/>
        </w:rPr>
      </w:pPr>
      <w:r>
        <w:rPr>
          <w:bCs/>
          <w:sz w:val="22"/>
          <w:szCs w:val="22"/>
        </w:rPr>
        <w:t>користиодговарајућетехнике и средставаликовно-визуелногизражавања.</w:t>
      </w:r>
    </w:p>
    <w:p w:rsidR="00FB44EF" w:rsidRDefault="00FB44EF" w:rsidP="00FB44EF">
      <w:pPr>
        <w:rPr>
          <w:bCs/>
          <w:sz w:val="22"/>
          <w:szCs w:val="22"/>
        </w:rPr>
      </w:pPr>
      <w:r>
        <w:rPr>
          <w:bCs/>
          <w:sz w:val="22"/>
          <w:szCs w:val="22"/>
        </w:rPr>
        <w:t>ПОСТУПЦИ И ИНСТРУМЕНТИ ОЦЕЊИВАЊА:</w:t>
      </w:r>
    </w:p>
    <w:p w:rsidR="00FB44EF" w:rsidRDefault="00FB44EF" w:rsidP="00480477">
      <w:pPr>
        <w:numPr>
          <w:ilvl w:val="0"/>
          <w:numId w:val="151"/>
        </w:numPr>
        <w:spacing w:line="276" w:lineRule="auto"/>
        <w:rPr>
          <w:bCs/>
          <w:sz w:val="22"/>
          <w:szCs w:val="22"/>
        </w:rPr>
      </w:pPr>
      <w:r>
        <w:rPr>
          <w:bCs/>
          <w:sz w:val="22"/>
          <w:szCs w:val="22"/>
        </w:rPr>
        <w:t>посматрање (практичнирадови, прављењепортфолијаученичкихрадова, естетскоуређењеучионичног и школскогпростора )</w:t>
      </w:r>
    </w:p>
    <w:p w:rsidR="00FB44EF" w:rsidRDefault="00FB44EF" w:rsidP="00480477">
      <w:pPr>
        <w:numPr>
          <w:ilvl w:val="0"/>
          <w:numId w:val="151"/>
        </w:numPr>
        <w:tabs>
          <w:tab w:val="left" w:pos="1890"/>
        </w:tabs>
        <w:spacing w:line="276" w:lineRule="auto"/>
        <w:rPr>
          <w:bCs/>
          <w:sz w:val="22"/>
          <w:szCs w:val="22"/>
        </w:rPr>
      </w:pPr>
      <w:r>
        <w:rPr>
          <w:bCs/>
          <w:sz w:val="22"/>
          <w:szCs w:val="22"/>
        </w:rPr>
        <w:t>испитивање (разговор, усменоизлагање, презентацијарадова, изложбе, учешћеналиковнимконкурсима, дикусија, расправа)</w:t>
      </w:r>
    </w:p>
    <w:p w:rsidR="00FB44EF" w:rsidRDefault="00FB44EF" w:rsidP="00FB44EF">
      <w:pPr>
        <w:rPr>
          <w:bCs/>
          <w:sz w:val="22"/>
          <w:szCs w:val="22"/>
        </w:rPr>
      </w:pPr>
      <w:r>
        <w:rPr>
          <w:bCs/>
          <w:sz w:val="22"/>
          <w:szCs w:val="22"/>
        </w:rPr>
        <w:t>ВРЕМЕ ЕВАЛУАЦИЈЕ</w:t>
      </w:r>
    </w:p>
    <w:p w:rsidR="00FB44EF" w:rsidRDefault="00FB44EF" w:rsidP="00480477">
      <w:pPr>
        <w:numPr>
          <w:ilvl w:val="0"/>
          <w:numId w:val="152"/>
        </w:numPr>
        <w:spacing w:line="276" w:lineRule="auto"/>
        <w:rPr>
          <w:b/>
          <w:bCs/>
          <w:sz w:val="22"/>
          <w:szCs w:val="22"/>
        </w:rPr>
      </w:pPr>
      <w:r>
        <w:rPr>
          <w:bCs/>
          <w:sz w:val="22"/>
          <w:szCs w:val="22"/>
        </w:rPr>
        <w:t>насвакомчасу, послесвакереализованетем</w:t>
      </w:r>
    </w:p>
    <w:p w:rsidR="00FB44EF" w:rsidRDefault="00FB44EF" w:rsidP="00FB44EF">
      <w:pPr>
        <w:rPr>
          <w:b/>
          <w:bCs/>
          <w:sz w:val="22"/>
          <w:szCs w:val="22"/>
        </w:rPr>
      </w:pPr>
    </w:p>
    <w:p w:rsidR="00FB44EF" w:rsidRDefault="00FB44EF" w:rsidP="00FB44EF">
      <w:pPr>
        <w:rPr>
          <w:b/>
          <w:bCs/>
          <w:sz w:val="22"/>
          <w:szCs w:val="22"/>
        </w:rPr>
      </w:pPr>
      <w:r>
        <w:rPr>
          <w:b/>
          <w:bCs/>
          <w:sz w:val="22"/>
          <w:szCs w:val="22"/>
        </w:rPr>
        <w:t>Музичкакултура</w:t>
      </w:r>
    </w:p>
    <w:tbl>
      <w:tblPr>
        <w:tblW w:w="11182"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0"/>
        <w:gridCol w:w="4515"/>
        <w:gridCol w:w="1613"/>
        <w:gridCol w:w="1613"/>
        <w:gridCol w:w="1541"/>
      </w:tblGrid>
      <w:tr w:rsidR="00FB44EF" w:rsidTr="003F7512">
        <w:trPr>
          <w:trHeight w:val="484"/>
        </w:trPr>
        <w:tc>
          <w:tcPr>
            <w:tcW w:w="1900" w:type="dxa"/>
            <w:shd w:val="clear" w:color="auto" w:fill="BFBFBF"/>
          </w:tcPr>
          <w:p w:rsidR="00FB44EF" w:rsidRDefault="00FB44EF" w:rsidP="003F7512">
            <w:pPr>
              <w:rPr>
                <w:b/>
              </w:rPr>
            </w:pPr>
            <w:r>
              <w:rPr>
                <w:b/>
                <w:sz w:val="22"/>
                <w:szCs w:val="22"/>
              </w:rPr>
              <w:t>Реднибројнаставнетеме</w:t>
            </w:r>
          </w:p>
        </w:tc>
        <w:tc>
          <w:tcPr>
            <w:tcW w:w="4515" w:type="dxa"/>
            <w:shd w:val="clear" w:color="auto" w:fill="BFBFBF"/>
          </w:tcPr>
          <w:p w:rsidR="00FB44EF" w:rsidRDefault="00FB44EF" w:rsidP="003F7512">
            <w:pPr>
              <w:rPr>
                <w:b/>
              </w:rPr>
            </w:pPr>
          </w:p>
          <w:p w:rsidR="00FB44EF" w:rsidRDefault="00FB44EF" w:rsidP="003F7512">
            <w:pPr>
              <w:rPr>
                <w:b/>
              </w:rPr>
            </w:pPr>
            <w:r>
              <w:rPr>
                <w:b/>
                <w:sz w:val="22"/>
                <w:szCs w:val="22"/>
              </w:rPr>
              <w:t>Називнаставнетеме</w:t>
            </w:r>
          </w:p>
        </w:tc>
        <w:tc>
          <w:tcPr>
            <w:tcW w:w="4767" w:type="dxa"/>
            <w:gridSpan w:val="3"/>
            <w:tcBorders>
              <w:bottom w:val="single" w:sz="4" w:space="0" w:color="auto"/>
            </w:tcBorders>
            <w:shd w:val="clear" w:color="auto" w:fill="BFBFBF"/>
          </w:tcPr>
          <w:p w:rsidR="00FB44EF" w:rsidRDefault="00FB44EF" w:rsidP="003F7512">
            <w:pPr>
              <w:rPr>
                <w:b/>
              </w:rPr>
            </w:pPr>
            <w:r>
              <w:rPr>
                <w:b/>
                <w:sz w:val="22"/>
                <w:szCs w:val="22"/>
              </w:rPr>
              <w:t>Бројчасова</w:t>
            </w:r>
          </w:p>
        </w:tc>
      </w:tr>
      <w:tr w:rsidR="00FB44EF" w:rsidTr="003F7512">
        <w:trPr>
          <w:trHeight w:val="392"/>
        </w:trPr>
        <w:tc>
          <w:tcPr>
            <w:tcW w:w="1900" w:type="dxa"/>
            <w:shd w:val="clear" w:color="auto" w:fill="BFBFBF"/>
          </w:tcPr>
          <w:p w:rsidR="00FB44EF" w:rsidRDefault="00FB44EF" w:rsidP="003F7512">
            <w:pPr>
              <w:rPr>
                <w:b/>
              </w:rPr>
            </w:pPr>
          </w:p>
        </w:tc>
        <w:tc>
          <w:tcPr>
            <w:tcW w:w="4515" w:type="dxa"/>
            <w:shd w:val="clear" w:color="auto" w:fill="BFBFBF"/>
          </w:tcPr>
          <w:p w:rsidR="00FB44EF" w:rsidRDefault="00FB44EF" w:rsidP="003F7512">
            <w:pPr>
              <w:rPr>
                <w:b/>
              </w:rPr>
            </w:pPr>
          </w:p>
        </w:tc>
        <w:tc>
          <w:tcPr>
            <w:tcW w:w="1613" w:type="dxa"/>
            <w:tcBorders>
              <w:top w:val="single" w:sz="4" w:space="0" w:color="auto"/>
            </w:tcBorders>
            <w:shd w:val="clear" w:color="auto" w:fill="BFBFBF"/>
          </w:tcPr>
          <w:p w:rsidR="00FB44EF" w:rsidRDefault="00FB44EF" w:rsidP="003F7512">
            <w:pPr>
              <w:rPr>
                <w:b/>
              </w:rPr>
            </w:pPr>
            <w:r>
              <w:rPr>
                <w:b/>
                <w:sz w:val="22"/>
                <w:szCs w:val="22"/>
              </w:rPr>
              <w:t>заобраду</w:t>
            </w:r>
          </w:p>
        </w:tc>
        <w:tc>
          <w:tcPr>
            <w:tcW w:w="1613" w:type="dxa"/>
            <w:tcBorders>
              <w:top w:val="single" w:sz="4" w:space="0" w:color="auto"/>
            </w:tcBorders>
            <w:shd w:val="clear" w:color="auto" w:fill="BFBFBF"/>
          </w:tcPr>
          <w:p w:rsidR="00FB44EF" w:rsidRDefault="00FB44EF" w:rsidP="003F7512">
            <w:pPr>
              <w:rPr>
                <w:b/>
              </w:rPr>
            </w:pPr>
            <w:r>
              <w:rPr>
                <w:b/>
                <w:sz w:val="22"/>
                <w:szCs w:val="22"/>
              </w:rPr>
              <w:t>задругетипове</w:t>
            </w:r>
          </w:p>
        </w:tc>
        <w:tc>
          <w:tcPr>
            <w:tcW w:w="1541" w:type="dxa"/>
            <w:tcBorders>
              <w:top w:val="single" w:sz="4" w:space="0" w:color="auto"/>
            </w:tcBorders>
            <w:shd w:val="clear" w:color="auto" w:fill="BFBFBF"/>
          </w:tcPr>
          <w:p w:rsidR="00FB44EF" w:rsidRDefault="00FB44EF" w:rsidP="003F7512">
            <w:pPr>
              <w:rPr>
                <w:b/>
              </w:rPr>
            </w:pPr>
            <w:r>
              <w:rPr>
                <w:b/>
                <w:sz w:val="22"/>
                <w:szCs w:val="22"/>
              </w:rPr>
              <w:t>укупно</w:t>
            </w:r>
          </w:p>
        </w:tc>
      </w:tr>
      <w:tr w:rsidR="00FB44EF" w:rsidTr="003F7512">
        <w:trPr>
          <w:trHeight w:val="502"/>
        </w:trPr>
        <w:tc>
          <w:tcPr>
            <w:tcW w:w="1900" w:type="dxa"/>
            <w:shd w:val="clear" w:color="auto" w:fill="auto"/>
          </w:tcPr>
          <w:p w:rsidR="00FB44EF" w:rsidRDefault="00FB44EF" w:rsidP="00480477">
            <w:pPr>
              <w:numPr>
                <w:ilvl w:val="0"/>
                <w:numId w:val="153"/>
              </w:numPr>
            </w:pPr>
          </w:p>
        </w:tc>
        <w:tc>
          <w:tcPr>
            <w:tcW w:w="4515" w:type="dxa"/>
            <w:shd w:val="clear" w:color="auto" w:fill="F2F2F2"/>
          </w:tcPr>
          <w:p w:rsidR="00FB44EF" w:rsidRDefault="00FB44EF" w:rsidP="003F7512">
            <w:pPr>
              <w:rPr>
                <w:b/>
              </w:rPr>
            </w:pPr>
            <w:r>
              <w:rPr>
                <w:b/>
                <w:sz w:val="22"/>
                <w:szCs w:val="22"/>
              </w:rPr>
              <w:t>ИЗВОЂЕЊЕ МУЗИКЕ</w:t>
            </w:r>
          </w:p>
          <w:p w:rsidR="00FB44EF" w:rsidRDefault="00FB44EF" w:rsidP="003F7512">
            <w:pPr>
              <w:rPr>
                <w:b/>
              </w:rPr>
            </w:pPr>
            <w:r>
              <w:rPr>
                <w:b/>
                <w:sz w:val="22"/>
                <w:szCs w:val="22"/>
              </w:rPr>
              <w:t>- ПЕВАЊЕ И СВИРАЊЕ</w:t>
            </w:r>
          </w:p>
        </w:tc>
        <w:tc>
          <w:tcPr>
            <w:tcW w:w="1613" w:type="dxa"/>
          </w:tcPr>
          <w:p w:rsidR="00FB44EF" w:rsidRDefault="00FB44EF" w:rsidP="003F7512">
            <w:pPr>
              <w:jc w:val="center"/>
              <w:rPr>
                <w:b/>
              </w:rPr>
            </w:pPr>
            <w:r>
              <w:rPr>
                <w:b/>
                <w:sz w:val="22"/>
                <w:szCs w:val="22"/>
              </w:rPr>
              <w:t>18</w:t>
            </w:r>
          </w:p>
        </w:tc>
        <w:tc>
          <w:tcPr>
            <w:tcW w:w="1613" w:type="dxa"/>
          </w:tcPr>
          <w:p w:rsidR="00FB44EF" w:rsidRDefault="00FB44EF" w:rsidP="003F7512">
            <w:pPr>
              <w:jc w:val="center"/>
              <w:rPr>
                <w:b/>
              </w:rPr>
            </w:pPr>
            <w:r>
              <w:rPr>
                <w:b/>
                <w:sz w:val="22"/>
                <w:szCs w:val="22"/>
              </w:rPr>
              <w:t>7</w:t>
            </w:r>
          </w:p>
        </w:tc>
        <w:tc>
          <w:tcPr>
            <w:tcW w:w="1541" w:type="dxa"/>
          </w:tcPr>
          <w:p w:rsidR="00FB44EF" w:rsidRDefault="00FB44EF" w:rsidP="003F7512">
            <w:pPr>
              <w:jc w:val="center"/>
              <w:rPr>
                <w:b/>
              </w:rPr>
            </w:pPr>
            <w:r>
              <w:rPr>
                <w:b/>
                <w:sz w:val="22"/>
                <w:szCs w:val="22"/>
              </w:rPr>
              <w:t>25</w:t>
            </w:r>
          </w:p>
        </w:tc>
      </w:tr>
      <w:tr w:rsidR="00FB44EF" w:rsidTr="003F7512">
        <w:trPr>
          <w:trHeight w:val="256"/>
        </w:trPr>
        <w:tc>
          <w:tcPr>
            <w:tcW w:w="1900" w:type="dxa"/>
            <w:shd w:val="clear" w:color="auto" w:fill="auto"/>
          </w:tcPr>
          <w:p w:rsidR="00FB44EF" w:rsidRDefault="00FB44EF" w:rsidP="00480477">
            <w:pPr>
              <w:numPr>
                <w:ilvl w:val="0"/>
                <w:numId w:val="153"/>
              </w:numPr>
            </w:pPr>
          </w:p>
        </w:tc>
        <w:tc>
          <w:tcPr>
            <w:tcW w:w="4515" w:type="dxa"/>
            <w:shd w:val="clear" w:color="auto" w:fill="F2F2F2"/>
          </w:tcPr>
          <w:p w:rsidR="00FB44EF" w:rsidRDefault="00FB44EF" w:rsidP="003F7512">
            <w:pPr>
              <w:rPr>
                <w:b/>
              </w:rPr>
            </w:pPr>
            <w:r>
              <w:rPr>
                <w:b/>
                <w:sz w:val="22"/>
                <w:szCs w:val="22"/>
              </w:rPr>
              <w:t>СЛУШАЊЕ МУЗИКЕ</w:t>
            </w:r>
          </w:p>
        </w:tc>
        <w:tc>
          <w:tcPr>
            <w:tcW w:w="1613" w:type="dxa"/>
          </w:tcPr>
          <w:p w:rsidR="00FB44EF" w:rsidRDefault="00FB44EF" w:rsidP="003F7512">
            <w:pPr>
              <w:jc w:val="center"/>
              <w:rPr>
                <w:b/>
              </w:rPr>
            </w:pPr>
            <w:r>
              <w:rPr>
                <w:b/>
                <w:sz w:val="22"/>
                <w:szCs w:val="22"/>
              </w:rPr>
              <w:t>3</w:t>
            </w:r>
          </w:p>
        </w:tc>
        <w:tc>
          <w:tcPr>
            <w:tcW w:w="1613" w:type="dxa"/>
          </w:tcPr>
          <w:p w:rsidR="00FB44EF" w:rsidRDefault="00FB44EF" w:rsidP="003F7512">
            <w:pPr>
              <w:jc w:val="center"/>
              <w:rPr>
                <w:b/>
              </w:rPr>
            </w:pPr>
            <w:r>
              <w:rPr>
                <w:b/>
                <w:sz w:val="22"/>
                <w:szCs w:val="22"/>
              </w:rPr>
              <w:t>2</w:t>
            </w:r>
          </w:p>
        </w:tc>
        <w:tc>
          <w:tcPr>
            <w:tcW w:w="1541" w:type="dxa"/>
          </w:tcPr>
          <w:p w:rsidR="00FB44EF" w:rsidRDefault="00FB44EF" w:rsidP="003F7512">
            <w:pPr>
              <w:jc w:val="center"/>
              <w:rPr>
                <w:b/>
              </w:rPr>
            </w:pPr>
            <w:r>
              <w:rPr>
                <w:b/>
                <w:sz w:val="22"/>
                <w:szCs w:val="22"/>
              </w:rPr>
              <w:t>5</w:t>
            </w:r>
          </w:p>
        </w:tc>
      </w:tr>
      <w:tr w:rsidR="00FB44EF" w:rsidTr="003F7512">
        <w:trPr>
          <w:trHeight w:val="502"/>
        </w:trPr>
        <w:tc>
          <w:tcPr>
            <w:tcW w:w="1900" w:type="dxa"/>
            <w:shd w:val="clear" w:color="auto" w:fill="auto"/>
          </w:tcPr>
          <w:p w:rsidR="00FB44EF" w:rsidRDefault="00FB44EF" w:rsidP="00480477">
            <w:pPr>
              <w:numPr>
                <w:ilvl w:val="0"/>
                <w:numId w:val="153"/>
              </w:numPr>
            </w:pPr>
          </w:p>
        </w:tc>
        <w:tc>
          <w:tcPr>
            <w:tcW w:w="4515" w:type="dxa"/>
            <w:shd w:val="clear" w:color="auto" w:fill="F2F2F2"/>
          </w:tcPr>
          <w:p w:rsidR="00FB44EF" w:rsidRDefault="00FB44EF" w:rsidP="003F7512">
            <w:pPr>
              <w:rPr>
                <w:b/>
              </w:rPr>
            </w:pPr>
            <w:r>
              <w:rPr>
                <w:b/>
                <w:sz w:val="22"/>
                <w:szCs w:val="22"/>
              </w:rPr>
              <w:t>МУЗИЧКА ПИСМЕНОСТ</w:t>
            </w:r>
          </w:p>
        </w:tc>
        <w:tc>
          <w:tcPr>
            <w:tcW w:w="4767" w:type="dxa"/>
            <w:gridSpan w:val="3"/>
          </w:tcPr>
          <w:p w:rsidR="00FB44EF" w:rsidRDefault="00FB44EF" w:rsidP="003F7512">
            <w:pPr>
              <w:jc w:val="center"/>
              <w:rPr>
                <w:b/>
              </w:rPr>
            </w:pPr>
            <w:r>
              <w:rPr>
                <w:b/>
                <w:sz w:val="22"/>
                <w:szCs w:val="22"/>
              </w:rPr>
              <w:t>ЗАСТУПЉЕНО НА ЧАСОВИМА ИЗ ОСТАЛИХ ОБЛАСТИ</w:t>
            </w:r>
          </w:p>
        </w:tc>
      </w:tr>
      <w:tr w:rsidR="00FB44EF" w:rsidTr="003F7512">
        <w:trPr>
          <w:trHeight w:val="256"/>
        </w:trPr>
        <w:tc>
          <w:tcPr>
            <w:tcW w:w="1900" w:type="dxa"/>
            <w:shd w:val="clear" w:color="auto" w:fill="auto"/>
          </w:tcPr>
          <w:p w:rsidR="00FB44EF" w:rsidRDefault="00FB44EF" w:rsidP="00480477">
            <w:pPr>
              <w:numPr>
                <w:ilvl w:val="0"/>
                <w:numId w:val="153"/>
              </w:numPr>
            </w:pPr>
          </w:p>
        </w:tc>
        <w:tc>
          <w:tcPr>
            <w:tcW w:w="4515" w:type="dxa"/>
            <w:shd w:val="clear" w:color="auto" w:fill="F2F2F2"/>
          </w:tcPr>
          <w:p w:rsidR="00FB44EF" w:rsidRDefault="00FB44EF" w:rsidP="003F7512">
            <w:pPr>
              <w:rPr>
                <w:b/>
              </w:rPr>
            </w:pPr>
            <w:r>
              <w:rPr>
                <w:b/>
                <w:sz w:val="22"/>
                <w:szCs w:val="22"/>
              </w:rPr>
              <w:t>МУЗИЧКЕ ИГРЕ</w:t>
            </w:r>
          </w:p>
        </w:tc>
        <w:tc>
          <w:tcPr>
            <w:tcW w:w="1613" w:type="dxa"/>
          </w:tcPr>
          <w:p w:rsidR="00FB44EF" w:rsidRDefault="00FB44EF" w:rsidP="003F7512">
            <w:pPr>
              <w:jc w:val="center"/>
              <w:rPr>
                <w:b/>
              </w:rPr>
            </w:pPr>
            <w:r>
              <w:rPr>
                <w:b/>
                <w:sz w:val="22"/>
                <w:szCs w:val="22"/>
              </w:rPr>
              <w:t>3</w:t>
            </w:r>
          </w:p>
        </w:tc>
        <w:tc>
          <w:tcPr>
            <w:tcW w:w="1613" w:type="dxa"/>
          </w:tcPr>
          <w:p w:rsidR="00FB44EF" w:rsidRDefault="00FB44EF" w:rsidP="003F7512">
            <w:pPr>
              <w:jc w:val="center"/>
              <w:rPr>
                <w:b/>
              </w:rPr>
            </w:pPr>
            <w:r>
              <w:rPr>
                <w:b/>
                <w:sz w:val="22"/>
                <w:szCs w:val="22"/>
              </w:rPr>
              <w:t>3</w:t>
            </w:r>
          </w:p>
        </w:tc>
        <w:tc>
          <w:tcPr>
            <w:tcW w:w="1541" w:type="dxa"/>
          </w:tcPr>
          <w:p w:rsidR="00FB44EF" w:rsidRDefault="00FB44EF" w:rsidP="003F7512">
            <w:pPr>
              <w:jc w:val="center"/>
              <w:rPr>
                <w:b/>
              </w:rPr>
            </w:pPr>
            <w:r>
              <w:rPr>
                <w:b/>
                <w:sz w:val="22"/>
                <w:szCs w:val="22"/>
              </w:rPr>
              <w:t>6</w:t>
            </w:r>
          </w:p>
        </w:tc>
      </w:tr>
      <w:tr w:rsidR="00FB44EF" w:rsidTr="003F7512">
        <w:trPr>
          <w:trHeight w:val="502"/>
        </w:trPr>
        <w:tc>
          <w:tcPr>
            <w:tcW w:w="1900" w:type="dxa"/>
            <w:shd w:val="clear" w:color="auto" w:fill="auto"/>
          </w:tcPr>
          <w:p w:rsidR="00FB44EF" w:rsidRDefault="00FB44EF" w:rsidP="00480477">
            <w:pPr>
              <w:numPr>
                <w:ilvl w:val="0"/>
                <w:numId w:val="153"/>
              </w:numPr>
            </w:pPr>
          </w:p>
        </w:tc>
        <w:tc>
          <w:tcPr>
            <w:tcW w:w="4515" w:type="dxa"/>
            <w:shd w:val="clear" w:color="auto" w:fill="F2F2F2"/>
          </w:tcPr>
          <w:p w:rsidR="00FB44EF" w:rsidRDefault="00FB44EF" w:rsidP="003F7512">
            <w:pPr>
              <w:rPr>
                <w:b/>
              </w:rPr>
            </w:pPr>
            <w:r>
              <w:rPr>
                <w:b/>
                <w:sz w:val="22"/>
                <w:szCs w:val="22"/>
              </w:rPr>
              <w:t>ДЕЧЈЕ СТВАРАЛАШТВО</w:t>
            </w:r>
          </w:p>
        </w:tc>
        <w:tc>
          <w:tcPr>
            <w:tcW w:w="4767" w:type="dxa"/>
            <w:gridSpan w:val="3"/>
          </w:tcPr>
          <w:p w:rsidR="00FB44EF" w:rsidRDefault="00FB44EF" w:rsidP="003F7512">
            <w:pPr>
              <w:jc w:val="center"/>
              <w:rPr>
                <w:b/>
              </w:rPr>
            </w:pPr>
            <w:r>
              <w:rPr>
                <w:b/>
                <w:sz w:val="22"/>
                <w:szCs w:val="22"/>
              </w:rPr>
              <w:t>ЗАСТУПЉЕНО НА ЧАСОВИМА ИЗ ОСТАЛИХ ОБЛАСТИ</w:t>
            </w:r>
          </w:p>
        </w:tc>
      </w:tr>
      <w:tr w:rsidR="00FB44EF" w:rsidTr="003F7512">
        <w:trPr>
          <w:trHeight w:val="513"/>
        </w:trPr>
        <w:tc>
          <w:tcPr>
            <w:tcW w:w="6415" w:type="dxa"/>
            <w:gridSpan w:val="2"/>
            <w:tcBorders>
              <w:left w:val="nil"/>
              <w:bottom w:val="nil"/>
            </w:tcBorders>
            <w:shd w:val="clear" w:color="auto" w:fill="FFFFFF"/>
          </w:tcPr>
          <w:p w:rsidR="00FB44EF" w:rsidRDefault="00FB44EF" w:rsidP="003F7512">
            <w:pPr>
              <w:jc w:val="center"/>
              <w:rPr>
                <w:b/>
              </w:rPr>
            </w:pPr>
          </w:p>
        </w:tc>
        <w:tc>
          <w:tcPr>
            <w:tcW w:w="1613" w:type="dxa"/>
          </w:tcPr>
          <w:p w:rsidR="00FB44EF" w:rsidRDefault="00FB44EF" w:rsidP="003F7512">
            <w:pPr>
              <w:jc w:val="center"/>
              <w:rPr>
                <w:b/>
              </w:rPr>
            </w:pPr>
          </w:p>
          <w:p w:rsidR="00FB44EF" w:rsidRDefault="00FB44EF" w:rsidP="003F7512">
            <w:pPr>
              <w:jc w:val="center"/>
              <w:rPr>
                <w:b/>
              </w:rPr>
            </w:pPr>
            <w:r>
              <w:rPr>
                <w:b/>
                <w:sz w:val="22"/>
                <w:szCs w:val="22"/>
              </w:rPr>
              <w:t>24</w:t>
            </w:r>
          </w:p>
        </w:tc>
        <w:tc>
          <w:tcPr>
            <w:tcW w:w="1613" w:type="dxa"/>
          </w:tcPr>
          <w:p w:rsidR="00FB44EF" w:rsidRDefault="00FB44EF" w:rsidP="003F7512">
            <w:pPr>
              <w:jc w:val="center"/>
              <w:rPr>
                <w:b/>
              </w:rPr>
            </w:pPr>
          </w:p>
          <w:p w:rsidR="00FB44EF" w:rsidRDefault="00FB44EF" w:rsidP="003F7512">
            <w:pPr>
              <w:jc w:val="center"/>
              <w:rPr>
                <w:b/>
              </w:rPr>
            </w:pPr>
            <w:r>
              <w:rPr>
                <w:b/>
                <w:sz w:val="22"/>
                <w:szCs w:val="22"/>
              </w:rPr>
              <w:t>12</w:t>
            </w:r>
          </w:p>
        </w:tc>
        <w:tc>
          <w:tcPr>
            <w:tcW w:w="1541" w:type="dxa"/>
          </w:tcPr>
          <w:p w:rsidR="00FB44EF" w:rsidRDefault="00FB44EF" w:rsidP="003F7512">
            <w:pPr>
              <w:jc w:val="center"/>
              <w:rPr>
                <w:b/>
              </w:rPr>
            </w:pPr>
          </w:p>
          <w:p w:rsidR="00FB44EF" w:rsidRDefault="00FB44EF" w:rsidP="003F7512">
            <w:pPr>
              <w:jc w:val="center"/>
              <w:rPr>
                <w:b/>
              </w:rPr>
            </w:pPr>
            <w:r>
              <w:rPr>
                <w:b/>
                <w:sz w:val="22"/>
                <w:szCs w:val="22"/>
              </w:rPr>
              <w:t>36</w:t>
            </w:r>
          </w:p>
        </w:tc>
      </w:tr>
    </w:tbl>
    <w:p w:rsidR="00FB44EF" w:rsidRDefault="00FB44EF" w:rsidP="00FB44EF">
      <w:pPr>
        <w:rPr>
          <w:b/>
          <w:bCs/>
          <w:sz w:val="22"/>
          <w:szCs w:val="22"/>
        </w:rPr>
      </w:pPr>
    </w:p>
    <w:tbl>
      <w:tblPr>
        <w:tblStyle w:val="TableGrid"/>
        <w:tblpPr w:leftFromText="180" w:rightFromText="180" w:vertAnchor="text" w:horzAnchor="page" w:tblpX="460" w:tblpY="289"/>
        <w:tblOverlap w:val="never"/>
        <w:tblW w:w="11239" w:type="dxa"/>
        <w:tblLayout w:type="fixed"/>
        <w:tblLook w:val="04A0"/>
      </w:tblPr>
      <w:tblGrid>
        <w:gridCol w:w="613"/>
        <w:gridCol w:w="2223"/>
        <w:gridCol w:w="2435"/>
        <w:gridCol w:w="2447"/>
        <w:gridCol w:w="3521"/>
      </w:tblGrid>
      <w:tr w:rsidR="00FB44EF" w:rsidTr="003F7512">
        <w:tc>
          <w:tcPr>
            <w:tcW w:w="613" w:type="dxa"/>
            <w:shd w:val="clear" w:color="auto" w:fill="D8D8D8" w:themeFill="background1" w:themeFillShade="D8"/>
          </w:tcPr>
          <w:p w:rsidR="00FB44EF" w:rsidRDefault="00FB44EF" w:rsidP="003F7512">
            <w:r>
              <w:rPr>
                <w:b/>
                <w:bCs/>
              </w:rPr>
              <w:t>Ред.бр.</w:t>
            </w:r>
          </w:p>
        </w:tc>
        <w:tc>
          <w:tcPr>
            <w:tcW w:w="2223" w:type="dxa"/>
            <w:shd w:val="clear" w:color="auto" w:fill="D8D8D8" w:themeFill="background1" w:themeFillShade="D8"/>
          </w:tcPr>
          <w:p w:rsidR="00FB44EF" w:rsidRDefault="00FB44EF" w:rsidP="003F7512">
            <w:pPr>
              <w:jc w:val="center"/>
            </w:pPr>
            <w:r>
              <w:rPr>
                <w:b/>
                <w:bCs/>
              </w:rPr>
              <w:t xml:space="preserve">Област/тема </w:t>
            </w:r>
          </w:p>
        </w:tc>
        <w:tc>
          <w:tcPr>
            <w:tcW w:w="2435" w:type="dxa"/>
            <w:shd w:val="clear" w:color="auto" w:fill="D8D8D8" w:themeFill="background1" w:themeFillShade="D8"/>
          </w:tcPr>
          <w:p w:rsidR="00FB44EF" w:rsidRDefault="00FB44EF" w:rsidP="003F7512">
            <w:pPr>
              <w:jc w:val="center"/>
            </w:pPr>
            <w:r>
              <w:rPr>
                <w:b/>
                <w:bCs/>
              </w:rPr>
              <w:t xml:space="preserve">Међупредметне компетенције </w:t>
            </w:r>
          </w:p>
        </w:tc>
        <w:tc>
          <w:tcPr>
            <w:tcW w:w="2447" w:type="dxa"/>
            <w:shd w:val="clear" w:color="auto" w:fill="D8D8D8" w:themeFill="background1" w:themeFillShade="D8"/>
          </w:tcPr>
          <w:p w:rsidR="00FB44EF" w:rsidRDefault="00FB44EF" w:rsidP="003F7512">
            <w:pPr>
              <w:jc w:val="center"/>
            </w:pPr>
            <w:r>
              <w:rPr>
                <w:b/>
                <w:bCs/>
              </w:rPr>
              <w:t xml:space="preserve">Стандарди постигнућа </w:t>
            </w:r>
          </w:p>
        </w:tc>
        <w:tc>
          <w:tcPr>
            <w:tcW w:w="3521" w:type="dxa"/>
            <w:shd w:val="clear" w:color="auto" w:fill="D8D8D8" w:themeFill="background1" w:themeFillShade="D8"/>
          </w:tcPr>
          <w:p w:rsidR="00FB44EF" w:rsidRDefault="00FB44EF" w:rsidP="003F7512">
            <w:pPr>
              <w:jc w:val="center"/>
              <w:rPr>
                <w:b/>
                <w:bCs/>
              </w:rPr>
            </w:pPr>
            <w:r>
              <w:rPr>
                <w:b/>
                <w:bCs/>
              </w:rPr>
              <w:t>ИСХОДИ</w:t>
            </w:r>
          </w:p>
          <w:p w:rsidR="00FB44EF" w:rsidRDefault="00FB44EF" w:rsidP="003F7512">
            <w:pPr>
              <w:jc w:val="center"/>
            </w:pPr>
            <w:r>
              <w:rPr>
                <w:b/>
                <w:bCs/>
              </w:rPr>
              <w:t>По завршетку разреда, ученик ће бити у стању да:</w:t>
            </w:r>
          </w:p>
        </w:tc>
      </w:tr>
      <w:tr w:rsidR="00FB44EF" w:rsidRPr="000D4464" w:rsidTr="003F7512">
        <w:tc>
          <w:tcPr>
            <w:tcW w:w="613" w:type="dxa"/>
          </w:tcPr>
          <w:p w:rsidR="00FB44EF" w:rsidRDefault="00FB44EF" w:rsidP="003F7512">
            <w:pPr>
              <w:jc w:val="center"/>
            </w:pPr>
            <w:r>
              <w:t>1.</w:t>
            </w:r>
          </w:p>
        </w:tc>
        <w:tc>
          <w:tcPr>
            <w:tcW w:w="2223" w:type="dxa"/>
          </w:tcPr>
          <w:p w:rsidR="00FB44EF" w:rsidRDefault="00FB44EF" w:rsidP="003F7512">
            <w:pPr>
              <w:jc w:val="center"/>
            </w:pPr>
            <w:r>
              <w:t>Извођење музике</w:t>
            </w:r>
          </w:p>
        </w:tc>
        <w:tc>
          <w:tcPr>
            <w:tcW w:w="2435" w:type="dxa"/>
          </w:tcPr>
          <w:p w:rsidR="00FB44EF" w:rsidRDefault="00FB44EF" w:rsidP="00480477">
            <w:pPr>
              <w:pStyle w:val="Default"/>
              <w:widowControl w:val="0"/>
              <w:numPr>
                <w:ilvl w:val="0"/>
                <w:numId w:val="133"/>
              </w:numPr>
              <w:jc w:val="both"/>
            </w:pPr>
            <w:r>
              <w:t xml:space="preserve">компетенција за учење, </w:t>
            </w:r>
          </w:p>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pPr>
            <w:r>
              <w:t xml:space="preserve">одговоран однос према околини, </w:t>
            </w:r>
          </w:p>
          <w:p w:rsidR="00FB44EF" w:rsidRDefault="00FB44EF" w:rsidP="00480477">
            <w:pPr>
              <w:pStyle w:val="Default"/>
              <w:widowControl w:val="0"/>
              <w:numPr>
                <w:ilvl w:val="0"/>
                <w:numId w:val="133"/>
              </w:numPr>
              <w:jc w:val="both"/>
            </w:pPr>
            <w:r>
              <w:t xml:space="preserve">одговоран однос према здрављу, </w:t>
            </w:r>
          </w:p>
          <w:p w:rsidR="00FB44EF" w:rsidRDefault="00FB44EF" w:rsidP="00480477">
            <w:pPr>
              <w:pStyle w:val="Default"/>
              <w:widowControl w:val="0"/>
              <w:numPr>
                <w:ilvl w:val="0"/>
                <w:numId w:val="133"/>
              </w:numPr>
              <w:jc w:val="both"/>
            </w:pPr>
            <w:r>
              <w:t xml:space="preserve">сарадња, </w:t>
            </w:r>
          </w:p>
          <w:p w:rsidR="00FB44EF" w:rsidRDefault="00FB44EF" w:rsidP="00480477">
            <w:pPr>
              <w:pStyle w:val="Default"/>
              <w:widowControl w:val="0"/>
              <w:numPr>
                <w:ilvl w:val="0"/>
                <w:numId w:val="133"/>
              </w:numPr>
              <w:jc w:val="both"/>
            </w:pPr>
            <w:r>
              <w:t>дигитална компетенција</w:t>
            </w:r>
          </w:p>
        </w:tc>
        <w:tc>
          <w:tcPr>
            <w:tcW w:w="2447" w:type="dxa"/>
          </w:tcPr>
          <w:p w:rsidR="00FB44EF" w:rsidRDefault="00FB44EF" w:rsidP="00480477">
            <w:pPr>
              <w:widowControl w:val="0"/>
              <w:numPr>
                <w:ilvl w:val="0"/>
                <w:numId w:val="154"/>
              </w:numPr>
              <w:autoSpaceDE w:val="0"/>
              <w:autoSpaceDN w:val="0"/>
              <w:adjustRightInd w:val="0"/>
              <w:jc w:val="both"/>
              <w:rPr>
                <w:color w:val="000000"/>
                <w:lang w:val="ru-RU"/>
              </w:rPr>
            </w:pPr>
            <w:r>
              <w:rPr>
                <w:color w:val="000000"/>
              </w:rPr>
              <w:t xml:space="preserve">М.К.1.1.1. </w:t>
            </w:r>
            <w:r>
              <w:rPr>
                <w:color w:val="000000"/>
                <w:lang w:val="ru-RU"/>
              </w:rPr>
              <w:t>препозна основне елементе музичке писмености</w:t>
            </w:r>
            <w:r>
              <w:rPr>
                <w:color w:val="000000"/>
              </w:rPr>
              <w:t>.</w:t>
            </w:r>
          </w:p>
          <w:p w:rsidR="00FB44EF" w:rsidRDefault="00FB44EF" w:rsidP="00480477">
            <w:pPr>
              <w:widowControl w:val="0"/>
              <w:numPr>
                <w:ilvl w:val="0"/>
                <w:numId w:val="154"/>
              </w:numPr>
              <w:autoSpaceDE w:val="0"/>
              <w:autoSpaceDN w:val="0"/>
              <w:adjustRightInd w:val="0"/>
              <w:jc w:val="both"/>
              <w:rPr>
                <w:color w:val="000000"/>
              </w:rPr>
            </w:pPr>
            <w:r>
              <w:rPr>
                <w:color w:val="000000"/>
              </w:rPr>
              <w:t>М.К.1.3.1.пева једноставне дечије, народне или популарне композиције;</w:t>
            </w:r>
          </w:p>
          <w:p w:rsidR="00FB44EF" w:rsidRDefault="00FB44EF" w:rsidP="00480477">
            <w:pPr>
              <w:widowControl w:val="0"/>
              <w:numPr>
                <w:ilvl w:val="0"/>
                <w:numId w:val="154"/>
              </w:numPr>
              <w:autoSpaceDE w:val="0"/>
              <w:autoSpaceDN w:val="0"/>
              <w:adjustRightInd w:val="0"/>
              <w:jc w:val="both"/>
              <w:rPr>
                <w:color w:val="000000"/>
              </w:rPr>
            </w:pPr>
            <w:r>
              <w:rPr>
                <w:color w:val="000000"/>
              </w:rPr>
              <w:t>М.К.1.3.2. изводи једноставне дечије, народне или популарне композиције на бар једном инструменту;</w:t>
            </w:r>
          </w:p>
          <w:p w:rsidR="00FB44EF" w:rsidRDefault="00FB44EF" w:rsidP="003F7512">
            <w:pPr>
              <w:autoSpaceDE w:val="0"/>
              <w:autoSpaceDN w:val="0"/>
              <w:adjustRightInd w:val="0"/>
              <w:ind w:left="504"/>
              <w:rPr>
                <w:color w:val="000000"/>
              </w:rPr>
            </w:pPr>
            <w:r>
              <w:rPr>
                <w:color w:val="000000"/>
              </w:rPr>
              <w:t>М.К.1.4.3.</w:t>
            </w:r>
            <w:r>
              <w:rPr>
                <w:color w:val="000000"/>
                <w:lang w:val="ru-RU"/>
              </w:rPr>
              <w:t>изводи пратеће ритмичке и мелодијско-ритмичке деонице на направљеним музичким инструментима</w:t>
            </w:r>
            <w:r>
              <w:rPr>
                <w:color w:val="000000"/>
              </w:rPr>
              <w:t>.</w:t>
            </w:r>
          </w:p>
        </w:tc>
        <w:tc>
          <w:tcPr>
            <w:tcW w:w="3521" w:type="dxa"/>
          </w:tcPr>
          <w:p w:rsidR="00FB44EF" w:rsidRDefault="00FB44EF" w:rsidP="00480477">
            <w:pPr>
              <w:widowControl w:val="0"/>
              <w:numPr>
                <w:ilvl w:val="0"/>
                <w:numId w:val="155"/>
              </w:numPr>
              <w:ind w:left="284" w:hanging="284"/>
              <w:contextualSpacing/>
              <w:jc w:val="both"/>
              <w:rPr>
                <w:lang w:val="ru-RU"/>
              </w:rPr>
            </w:pPr>
            <w:r>
              <w:rPr>
                <w:lang w:val="ru-RU"/>
              </w:rPr>
              <w:t>примењује правилан начин држања тела и дисања при певању;</w:t>
            </w:r>
          </w:p>
          <w:p w:rsidR="00FB44EF" w:rsidRDefault="00FB44EF" w:rsidP="00480477">
            <w:pPr>
              <w:widowControl w:val="0"/>
              <w:numPr>
                <w:ilvl w:val="0"/>
                <w:numId w:val="155"/>
              </w:numPr>
              <w:ind w:left="284" w:hanging="284"/>
              <w:contextualSpacing/>
              <w:jc w:val="both"/>
              <w:rPr>
                <w:lang w:val="ru-RU"/>
              </w:rPr>
            </w:pPr>
            <w:r>
              <w:rPr>
                <w:lang w:val="ru-RU"/>
              </w:rPr>
              <w:t>изговара бројалице у ритму, уз покрет;</w:t>
            </w:r>
          </w:p>
          <w:p w:rsidR="00FB44EF" w:rsidRDefault="00FB44EF" w:rsidP="00480477">
            <w:pPr>
              <w:widowControl w:val="0"/>
              <w:numPr>
                <w:ilvl w:val="0"/>
                <w:numId w:val="155"/>
              </w:numPr>
              <w:ind w:left="284" w:hanging="284"/>
              <w:contextualSpacing/>
              <w:jc w:val="both"/>
              <w:rPr>
                <w:lang w:val="ru-RU"/>
              </w:rPr>
            </w:pPr>
            <w:r>
              <w:rPr>
                <w:lang w:val="ru-RU"/>
              </w:rPr>
              <w:t>пева по слуху и са нотног текста песме различитог садржаја и расположења;</w:t>
            </w:r>
          </w:p>
          <w:p w:rsidR="00FB44EF" w:rsidRDefault="00FB44EF" w:rsidP="00480477">
            <w:pPr>
              <w:widowControl w:val="0"/>
              <w:numPr>
                <w:ilvl w:val="0"/>
                <w:numId w:val="155"/>
              </w:numPr>
              <w:ind w:left="284" w:hanging="284"/>
              <w:contextualSpacing/>
              <w:jc w:val="both"/>
              <w:rPr>
                <w:lang w:val="ru-RU"/>
              </w:rPr>
            </w:pPr>
            <w:r>
              <w:rPr>
                <w:lang w:val="ru-RU"/>
              </w:rPr>
              <w:t>повезује почетне тонове песама</w:t>
            </w:r>
            <w:r>
              <w:rPr>
                <w:bCs/>
                <w:lang w:val="ru-RU"/>
              </w:rPr>
              <w:t>–</w:t>
            </w:r>
            <w:r>
              <w:rPr>
                <w:lang w:val="ru-RU"/>
              </w:rPr>
              <w:t>модела и једноставних наменских песама са тонском висином;</w:t>
            </w:r>
          </w:p>
          <w:p w:rsidR="00FB44EF" w:rsidRDefault="00FB44EF" w:rsidP="00480477">
            <w:pPr>
              <w:widowControl w:val="0"/>
              <w:numPr>
                <w:ilvl w:val="0"/>
                <w:numId w:val="155"/>
              </w:numPr>
              <w:ind w:left="284" w:hanging="284"/>
              <w:contextualSpacing/>
              <w:jc w:val="both"/>
              <w:rPr>
                <w:lang w:val="ru-RU"/>
              </w:rPr>
            </w:pPr>
            <w:r>
              <w:rPr>
                <w:lang w:val="ru-RU"/>
              </w:rPr>
              <w:t>комуницира са другима кроз извођење традиционалних и музичких игарауз покрет;</w:t>
            </w:r>
          </w:p>
          <w:p w:rsidR="00FB44EF" w:rsidRDefault="00FB44EF" w:rsidP="00480477">
            <w:pPr>
              <w:widowControl w:val="0"/>
              <w:numPr>
                <w:ilvl w:val="0"/>
                <w:numId w:val="155"/>
              </w:numPr>
              <w:ind w:left="284" w:hanging="284"/>
              <w:contextualSpacing/>
              <w:jc w:val="both"/>
              <w:rPr>
                <w:lang w:val="ru-RU"/>
              </w:rPr>
            </w:pPr>
            <w:r>
              <w:rPr>
                <w:lang w:val="ru-RU"/>
              </w:rPr>
              <w:t>свира по слуху и из нотног текста ритмичку и мелодијску пратњу.</w:t>
            </w:r>
          </w:p>
          <w:p w:rsidR="00FB44EF" w:rsidRDefault="00FB44EF" w:rsidP="003F7512">
            <w:pPr>
              <w:jc w:val="center"/>
            </w:pPr>
          </w:p>
        </w:tc>
      </w:tr>
      <w:tr w:rsidR="00FB44EF" w:rsidRPr="000D4464" w:rsidTr="003F7512">
        <w:tc>
          <w:tcPr>
            <w:tcW w:w="613" w:type="dxa"/>
          </w:tcPr>
          <w:p w:rsidR="00FB44EF" w:rsidRDefault="00FB44EF" w:rsidP="003F7512">
            <w:pPr>
              <w:jc w:val="center"/>
            </w:pPr>
            <w:r>
              <w:t>2.</w:t>
            </w:r>
          </w:p>
        </w:tc>
        <w:tc>
          <w:tcPr>
            <w:tcW w:w="2223" w:type="dxa"/>
          </w:tcPr>
          <w:p w:rsidR="00FB44EF" w:rsidRDefault="00FB44EF" w:rsidP="003F7512">
            <w:pPr>
              <w:jc w:val="center"/>
            </w:pPr>
            <w:r>
              <w:t>Слушање музике</w:t>
            </w:r>
          </w:p>
        </w:tc>
        <w:tc>
          <w:tcPr>
            <w:tcW w:w="2435" w:type="dxa"/>
          </w:tcPr>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pPr>
            <w:r>
              <w:t>дигитална компетенција</w:t>
            </w:r>
          </w:p>
        </w:tc>
        <w:tc>
          <w:tcPr>
            <w:tcW w:w="2447" w:type="dxa"/>
          </w:tcPr>
          <w:p w:rsidR="00FB44EF" w:rsidRDefault="00FB44EF" w:rsidP="00480477">
            <w:pPr>
              <w:widowControl w:val="0"/>
              <w:numPr>
                <w:ilvl w:val="0"/>
                <w:numId w:val="156"/>
              </w:numPr>
              <w:autoSpaceDE w:val="0"/>
              <w:autoSpaceDN w:val="0"/>
              <w:adjustRightInd w:val="0"/>
              <w:ind w:left="504"/>
              <w:jc w:val="both"/>
              <w:rPr>
                <w:color w:val="000000"/>
                <w:lang w:val="ru-RU"/>
              </w:rPr>
            </w:pPr>
            <w:r>
              <w:rPr>
                <w:color w:val="000000"/>
                <w:lang w:val="ru-RU"/>
              </w:rPr>
              <w:t xml:space="preserve">М.К.1.1.2.опише основне карактеристике музичких инструмената и састава; </w:t>
            </w:r>
          </w:p>
          <w:p w:rsidR="00FB44EF" w:rsidRDefault="00FB44EF" w:rsidP="00480477">
            <w:pPr>
              <w:widowControl w:val="0"/>
              <w:numPr>
                <w:ilvl w:val="0"/>
                <w:numId w:val="156"/>
              </w:numPr>
              <w:autoSpaceDE w:val="0"/>
              <w:autoSpaceDN w:val="0"/>
              <w:adjustRightInd w:val="0"/>
              <w:ind w:left="504"/>
              <w:jc w:val="both"/>
              <w:rPr>
                <w:color w:val="000000"/>
                <w:lang w:val="ru-RU"/>
              </w:rPr>
            </w:pPr>
            <w:r>
              <w:rPr>
                <w:color w:val="000000"/>
                <w:lang w:val="ru-RU"/>
              </w:rPr>
              <w:t>М.К.1.2.1.</w:t>
            </w:r>
            <w:r>
              <w:rPr>
                <w:color w:val="000000"/>
              </w:rPr>
              <w:t>на</w:t>
            </w:r>
            <w:r>
              <w:rPr>
                <w:color w:val="000000"/>
                <w:lang w:val="ru-RU"/>
              </w:rPr>
              <w:t xml:space="preserve"> основу слушања музичких примера да именује музичке изражајне елементе;</w:t>
            </w:r>
          </w:p>
          <w:p w:rsidR="00FB44EF" w:rsidRDefault="00FB44EF" w:rsidP="00480477">
            <w:pPr>
              <w:widowControl w:val="0"/>
              <w:numPr>
                <w:ilvl w:val="0"/>
                <w:numId w:val="156"/>
              </w:numPr>
              <w:autoSpaceDE w:val="0"/>
              <w:autoSpaceDN w:val="0"/>
              <w:adjustRightInd w:val="0"/>
              <w:ind w:left="504"/>
              <w:jc w:val="both"/>
              <w:rPr>
                <w:color w:val="000000"/>
                <w:lang w:val="ru-RU"/>
              </w:rPr>
            </w:pPr>
            <w:r>
              <w:rPr>
                <w:color w:val="000000"/>
                <w:lang w:val="ru-RU"/>
              </w:rPr>
              <w:t xml:space="preserve">М.К.1.2.2. на </w:t>
            </w:r>
            <w:r>
              <w:rPr>
                <w:color w:val="000000"/>
                <w:lang w:val="ru-RU"/>
              </w:rPr>
              <w:lastRenderedPageBreak/>
              <w:t>основу слушања музичких примера да именује извођачки састав;</w:t>
            </w:r>
          </w:p>
          <w:p w:rsidR="00FB44EF" w:rsidRDefault="00FB44EF" w:rsidP="00480477">
            <w:pPr>
              <w:widowControl w:val="0"/>
              <w:numPr>
                <w:ilvl w:val="0"/>
                <w:numId w:val="154"/>
              </w:numPr>
              <w:autoSpaceDE w:val="0"/>
              <w:autoSpaceDN w:val="0"/>
              <w:adjustRightInd w:val="0"/>
              <w:jc w:val="both"/>
              <w:rPr>
                <w:color w:val="000000"/>
                <w:lang w:val="ru-RU"/>
              </w:rPr>
            </w:pPr>
            <w:r>
              <w:rPr>
                <w:color w:val="000000"/>
                <w:lang w:val="ru-RU"/>
              </w:rPr>
              <w:t>М.К.2.2.2. препозна структуру одређеног жанра;</w:t>
            </w:r>
          </w:p>
          <w:p w:rsidR="00FB44EF" w:rsidRPr="005722EF" w:rsidRDefault="00FB44EF" w:rsidP="00480477">
            <w:pPr>
              <w:widowControl w:val="0"/>
              <w:numPr>
                <w:ilvl w:val="0"/>
                <w:numId w:val="154"/>
              </w:numPr>
              <w:autoSpaceDE w:val="0"/>
              <w:autoSpaceDN w:val="0"/>
              <w:adjustRightInd w:val="0"/>
              <w:jc w:val="both"/>
              <w:rPr>
                <w:color w:val="000000"/>
                <w:lang w:val="ru-RU"/>
              </w:rPr>
            </w:pPr>
            <w:r>
              <w:rPr>
                <w:color w:val="000000"/>
                <w:lang w:val="ru-RU"/>
              </w:rPr>
              <w:t>М.К.1.1.2.опише основне карактеристике народног стваралаштва.</w:t>
            </w:r>
          </w:p>
        </w:tc>
        <w:tc>
          <w:tcPr>
            <w:tcW w:w="3521" w:type="dxa"/>
          </w:tcPr>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lastRenderedPageBreak/>
              <w:t>опише своја осећања у вези са слушањем музике;</w:t>
            </w:r>
          </w:p>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t>наведе особине тона и основне музичке изражајне елементе;</w:t>
            </w:r>
          </w:p>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t>разликује инструменте по боји звука и изражајним могућностима;</w:t>
            </w:r>
          </w:p>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t>повезује карактер дела са избором инструментаи музичким изражајним елементима;</w:t>
            </w:r>
          </w:p>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t>препозна музичку тему или карактеристични мотив који се понавља у слушаном делу.</w:t>
            </w:r>
          </w:p>
          <w:p w:rsidR="00FB44EF" w:rsidRDefault="00FB44EF" w:rsidP="003F7512">
            <w:pPr>
              <w:jc w:val="center"/>
              <w:rPr>
                <w:lang w:val="ru-RU"/>
              </w:rPr>
            </w:pPr>
          </w:p>
        </w:tc>
      </w:tr>
      <w:tr w:rsidR="00FB44EF" w:rsidRPr="000D4464" w:rsidTr="003F7512">
        <w:tc>
          <w:tcPr>
            <w:tcW w:w="613" w:type="dxa"/>
          </w:tcPr>
          <w:p w:rsidR="00FB44EF" w:rsidRDefault="00FB44EF" w:rsidP="003F7512">
            <w:pPr>
              <w:jc w:val="center"/>
            </w:pPr>
            <w:r>
              <w:lastRenderedPageBreak/>
              <w:t>3.</w:t>
            </w:r>
          </w:p>
        </w:tc>
        <w:tc>
          <w:tcPr>
            <w:tcW w:w="2223" w:type="dxa"/>
          </w:tcPr>
          <w:p w:rsidR="00FB44EF" w:rsidRDefault="00FB44EF" w:rsidP="003F7512">
            <w:pPr>
              <w:jc w:val="center"/>
            </w:pPr>
            <w:r>
              <w:t>Музичко стваралаштво</w:t>
            </w:r>
          </w:p>
        </w:tc>
        <w:tc>
          <w:tcPr>
            <w:tcW w:w="2435" w:type="dxa"/>
          </w:tcPr>
          <w:p w:rsidR="00FB44EF" w:rsidRDefault="00FB44EF" w:rsidP="00480477">
            <w:pPr>
              <w:pStyle w:val="Default"/>
              <w:widowControl w:val="0"/>
              <w:numPr>
                <w:ilvl w:val="0"/>
                <w:numId w:val="133"/>
              </w:numPr>
              <w:jc w:val="both"/>
            </w:pPr>
            <w:r>
              <w:t xml:space="preserve">компетенција за учење, </w:t>
            </w:r>
          </w:p>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rPr>
                <w:lang w:val="ru-RU"/>
              </w:rPr>
            </w:pPr>
            <w:r>
              <w:rPr>
                <w:lang w:val="ru-RU"/>
              </w:rPr>
              <w:t xml:space="preserve">предузимљивост и оријентација ка предузетништву, </w:t>
            </w:r>
          </w:p>
          <w:p w:rsidR="00FB44EF" w:rsidRDefault="00FB44EF" w:rsidP="00480477">
            <w:pPr>
              <w:pStyle w:val="Default"/>
              <w:widowControl w:val="0"/>
              <w:numPr>
                <w:ilvl w:val="0"/>
                <w:numId w:val="133"/>
              </w:numPr>
              <w:jc w:val="both"/>
            </w:pPr>
            <w:r>
              <w:t xml:space="preserve">решавање проблема, </w:t>
            </w:r>
          </w:p>
          <w:p w:rsidR="00FB44EF" w:rsidRDefault="00FB44EF" w:rsidP="00480477">
            <w:pPr>
              <w:pStyle w:val="Default"/>
              <w:widowControl w:val="0"/>
              <w:numPr>
                <w:ilvl w:val="0"/>
                <w:numId w:val="133"/>
              </w:numPr>
              <w:jc w:val="both"/>
            </w:pPr>
            <w:r>
              <w:t xml:space="preserve">сарадња, </w:t>
            </w:r>
          </w:p>
          <w:p w:rsidR="00FB44EF" w:rsidRDefault="00FB44EF" w:rsidP="00480477">
            <w:pPr>
              <w:pStyle w:val="Default"/>
              <w:widowControl w:val="0"/>
              <w:numPr>
                <w:ilvl w:val="0"/>
                <w:numId w:val="133"/>
              </w:numPr>
              <w:jc w:val="both"/>
            </w:pPr>
            <w:r>
              <w:t>дигитална компетенција</w:t>
            </w:r>
          </w:p>
        </w:tc>
        <w:tc>
          <w:tcPr>
            <w:tcW w:w="2447" w:type="dxa"/>
          </w:tcPr>
          <w:p w:rsidR="00FB44EF" w:rsidRDefault="00FB44EF" w:rsidP="00480477">
            <w:pPr>
              <w:widowControl w:val="0"/>
              <w:numPr>
                <w:ilvl w:val="0"/>
                <w:numId w:val="154"/>
              </w:numPr>
              <w:autoSpaceDE w:val="0"/>
              <w:autoSpaceDN w:val="0"/>
              <w:adjustRightInd w:val="0"/>
              <w:jc w:val="both"/>
              <w:rPr>
                <w:lang w:val="sr-Cyrl-CS"/>
              </w:rPr>
            </w:pPr>
            <w:r>
              <w:rPr>
                <w:lang w:val="sr-Cyrl-CS"/>
              </w:rPr>
              <w:t>М.К.1.4.2. осмисли мање музичке целине на основу понуђених модела;</w:t>
            </w:r>
          </w:p>
          <w:p w:rsidR="00FB44EF" w:rsidRDefault="00FB44EF" w:rsidP="00480477">
            <w:pPr>
              <w:widowControl w:val="0"/>
              <w:numPr>
                <w:ilvl w:val="0"/>
                <w:numId w:val="154"/>
              </w:numPr>
              <w:autoSpaceDE w:val="0"/>
              <w:autoSpaceDN w:val="0"/>
              <w:adjustRightInd w:val="0"/>
              <w:jc w:val="both"/>
              <w:rPr>
                <w:lang w:val="sr-Cyrl-CS"/>
              </w:rPr>
            </w:pPr>
            <w:r>
              <w:rPr>
                <w:color w:val="000000"/>
                <w:sz w:val="23"/>
                <w:szCs w:val="23"/>
              </w:rPr>
              <w:t xml:space="preserve">М.К.1.4.3. </w:t>
            </w:r>
            <w:r>
              <w:rPr>
                <w:color w:val="000000"/>
                <w:sz w:val="23"/>
                <w:szCs w:val="23"/>
                <w:lang w:val="ru-RU"/>
              </w:rPr>
              <w:t>осмишљава пратеће аранжмане за Орфов инструментаријум и друге задате музичке инструменте</w:t>
            </w:r>
            <w:r>
              <w:rPr>
                <w:color w:val="000000"/>
                <w:sz w:val="23"/>
                <w:szCs w:val="23"/>
              </w:rPr>
              <w:t>.</w:t>
            </w:r>
          </w:p>
          <w:p w:rsidR="00FB44EF" w:rsidRDefault="00FB44EF" w:rsidP="003F7512">
            <w:pPr>
              <w:rPr>
                <w:lang w:val="ru-RU"/>
              </w:rPr>
            </w:pPr>
          </w:p>
        </w:tc>
        <w:tc>
          <w:tcPr>
            <w:tcW w:w="3521" w:type="dxa"/>
          </w:tcPr>
          <w:p w:rsidR="00FB44EF" w:rsidRDefault="00FB44EF" w:rsidP="00480477">
            <w:pPr>
              <w:widowControl w:val="0"/>
              <w:numPr>
                <w:ilvl w:val="0"/>
                <w:numId w:val="155"/>
              </w:numPr>
              <w:suppressAutoHyphens/>
              <w:ind w:left="284" w:right="-2" w:hanging="284"/>
              <w:jc w:val="both"/>
              <w:rPr>
                <w:bCs/>
                <w:lang w:val="ru-RU"/>
              </w:rPr>
            </w:pPr>
            <w:r>
              <w:rPr>
                <w:bCs/>
                <w:lang w:val="ru-RU"/>
              </w:rPr>
              <w:t>осмисли и изведе једноставну ритмичку и мелодијску пратњу ;</w:t>
            </w:r>
          </w:p>
          <w:p w:rsidR="00FB44EF" w:rsidRDefault="00FB44EF" w:rsidP="00480477">
            <w:pPr>
              <w:widowControl w:val="0"/>
              <w:numPr>
                <w:ilvl w:val="0"/>
                <w:numId w:val="155"/>
              </w:numPr>
              <w:suppressAutoHyphens/>
              <w:ind w:left="284" w:right="-2" w:hanging="284"/>
              <w:jc w:val="both"/>
              <w:rPr>
                <w:bCs/>
                <w:lang w:val="ru-RU"/>
              </w:rPr>
            </w:pPr>
            <w:r>
              <w:rPr>
                <w:bCs/>
                <w:lang w:val="ru-RU"/>
              </w:rPr>
              <w:t>осмисли музички одговор на музичко питање;</w:t>
            </w:r>
          </w:p>
          <w:p w:rsidR="00FB44EF" w:rsidRDefault="00FB44EF" w:rsidP="00480477">
            <w:pPr>
              <w:widowControl w:val="0"/>
              <w:numPr>
                <w:ilvl w:val="0"/>
                <w:numId w:val="155"/>
              </w:numPr>
              <w:suppressAutoHyphens/>
              <w:ind w:left="284" w:right="-2" w:hanging="284"/>
              <w:jc w:val="both"/>
              <w:rPr>
                <w:bCs/>
                <w:lang w:val="ru-RU"/>
              </w:rPr>
            </w:pPr>
            <w:r>
              <w:rPr>
                <w:bCs/>
                <w:lang w:val="ru-RU"/>
              </w:rPr>
              <w:t>осмисли једноставну мелодију на краћи задати текст;</w:t>
            </w:r>
          </w:p>
          <w:p w:rsidR="00FB44EF" w:rsidRDefault="00FB44EF" w:rsidP="00480477">
            <w:pPr>
              <w:widowControl w:val="0"/>
              <w:numPr>
                <w:ilvl w:val="0"/>
                <w:numId w:val="155"/>
              </w:numPr>
              <w:suppressAutoHyphens/>
              <w:ind w:left="284" w:right="-2" w:hanging="284"/>
              <w:jc w:val="both"/>
              <w:rPr>
                <w:bCs/>
                <w:lang w:val="ru-RU"/>
              </w:rPr>
            </w:pPr>
            <w:r>
              <w:rPr>
                <w:bCs/>
                <w:lang w:val="ru-RU"/>
              </w:rPr>
              <w:t>изабере одговарајући музички садржај(од понуђених) према литерарном садржају.</w:t>
            </w:r>
          </w:p>
          <w:p w:rsidR="00FB44EF" w:rsidRDefault="00FB44EF" w:rsidP="003F7512">
            <w:pPr>
              <w:jc w:val="center"/>
              <w:rPr>
                <w:lang w:val="ru-RU"/>
              </w:rPr>
            </w:pPr>
          </w:p>
        </w:tc>
      </w:tr>
    </w:tbl>
    <w:p w:rsidR="00FB44EF" w:rsidRPr="000D4464" w:rsidRDefault="00FB44EF" w:rsidP="00FB44EF">
      <w:pPr>
        <w:rPr>
          <w:b/>
          <w:bCs/>
          <w:sz w:val="22"/>
          <w:szCs w:val="22"/>
          <w:lang w:val="ru-RU"/>
        </w:rPr>
      </w:pPr>
    </w:p>
    <w:p w:rsidR="00FB44EF" w:rsidRPr="000D4464" w:rsidRDefault="00FB44EF" w:rsidP="00FB44EF">
      <w:pPr>
        <w:ind w:right="692"/>
        <w:rPr>
          <w:b/>
          <w:bCs/>
          <w:sz w:val="22"/>
          <w:szCs w:val="22"/>
          <w:lang w:val="ru-RU"/>
        </w:rPr>
      </w:pPr>
    </w:p>
    <w:p w:rsidR="00FB44EF" w:rsidRDefault="00FB44EF" w:rsidP="00FB44EF">
      <w:pPr>
        <w:ind w:right="692"/>
        <w:rPr>
          <w:b/>
          <w:bCs/>
          <w:sz w:val="22"/>
          <w:szCs w:val="22"/>
        </w:rPr>
      </w:pPr>
      <w:r>
        <w:rPr>
          <w:b/>
          <w:bCs/>
          <w:sz w:val="22"/>
          <w:szCs w:val="22"/>
        </w:rPr>
        <w:t xml:space="preserve">ЦИЉ: </w:t>
      </w:r>
    </w:p>
    <w:p w:rsidR="00FB44EF" w:rsidRDefault="00FB44EF" w:rsidP="00480477">
      <w:pPr>
        <w:numPr>
          <w:ilvl w:val="0"/>
          <w:numId w:val="157"/>
        </w:numPr>
        <w:spacing w:line="276" w:lineRule="auto"/>
        <w:rPr>
          <w:sz w:val="22"/>
          <w:szCs w:val="22"/>
        </w:rPr>
      </w:pPr>
      <w:r>
        <w:rPr>
          <w:sz w:val="22"/>
          <w:szCs w:val="22"/>
        </w:rPr>
        <w:t xml:space="preserve">развијањеинтересовања,  музичкеосетљивости и креативности; </w:t>
      </w:r>
    </w:p>
    <w:p w:rsidR="00FB44EF" w:rsidRDefault="00FB44EF" w:rsidP="00480477">
      <w:pPr>
        <w:numPr>
          <w:ilvl w:val="0"/>
          <w:numId w:val="157"/>
        </w:numPr>
        <w:spacing w:line="276" w:lineRule="auto"/>
        <w:rPr>
          <w:sz w:val="22"/>
          <w:szCs w:val="22"/>
        </w:rPr>
      </w:pPr>
      <w:r>
        <w:rPr>
          <w:sz w:val="22"/>
          <w:szCs w:val="22"/>
        </w:rPr>
        <w:t>оспособљавањезаразумевањемогућностимузичкогизражавања;</w:t>
      </w:r>
    </w:p>
    <w:p w:rsidR="00FB44EF" w:rsidRDefault="00FB44EF" w:rsidP="00480477">
      <w:pPr>
        <w:numPr>
          <w:ilvl w:val="0"/>
          <w:numId w:val="157"/>
        </w:numPr>
        <w:spacing w:line="276" w:lineRule="auto"/>
        <w:rPr>
          <w:sz w:val="22"/>
          <w:szCs w:val="22"/>
        </w:rPr>
      </w:pPr>
      <w:r>
        <w:rPr>
          <w:sz w:val="22"/>
          <w:szCs w:val="22"/>
        </w:rPr>
        <w:t xml:space="preserve">развијањеосетљивостизамузичкевредностиупознавањеммузичкетрадиције и културесвог и  </w:t>
      </w:r>
    </w:p>
    <w:p w:rsidR="00FB44EF" w:rsidRDefault="00FB44EF" w:rsidP="00FB44EF">
      <w:pPr>
        <w:ind w:left="-170"/>
        <w:rPr>
          <w:sz w:val="22"/>
          <w:szCs w:val="22"/>
        </w:rPr>
      </w:pPr>
      <w:r>
        <w:rPr>
          <w:sz w:val="22"/>
          <w:szCs w:val="22"/>
        </w:rPr>
        <w:t xml:space="preserve">другихнарода. </w:t>
      </w:r>
    </w:p>
    <w:p w:rsidR="00FB44EF" w:rsidRDefault="00FB44EF" w:rsidP="00FB44EF">
      <w:pPr>
        <w:rPr>
          <w:b/>
          <w:bCs/>
          <w:sz w:val="22"/>
          <w:szCs w:val="22"/>
        </w:rPr>
      </w:pPr>
      <w:r>
        <w:rPr>
          <w:b/>
          <w:bCs/>
          <w:sz w:val="22"/>
          <w:szCs w:val="22"/>
        </w:rPr>
        <w:t>ЗАДАЦИ:</w:t>
      </w:r>
    </w:p>
    <w:p w:rsidR="00FB44EF" w:rsidRDefault="00FB44EF" w:rsidP="00480477">
      <w:pPr>
        <w:numPr>
          <w:ilvl w:val="0"/>
          <w:numId w:val="158"/>
        </w:numPr>
        <w:spacing w:line="276" w:lineRule="auto"/>
        <w:rPr>
          <w:b/>
          <w:bCs/>
          <w:sz w:val="22"/>
          <w:szCs w:val="22"/>
        </w:rPr>
      </w:pPr>
      <w:r>
        <w:rPr>
          <w:sz w:val="22"/>
          <w:szCs w:val="22"/>
        </w:rPr>
        <w:t>неговањеспособностиизвођењамузике (певање/свирање);</w:t>
      </w:r>
    </w:p>
    <w:p w:rsidR="00FB44EF" w:rsidRDefault="00FB44EF" w:rsidP="00480477">
      <w:pPr>
        <w:numPr>
          <w:ilvl w:val="0"/>
          <w:numId w:val="158"/>
        </w:numPr>
        <w:spacing w:line="276" w:lineRule="auto"/>
        <w:rPr>
          <w:sz w:val="22"/>
          <w:szCs w:val="22"/>
        </w:rPr>
      </w:pPr>
      <w:r>
        <w:rPr>
          <w:sz w:val="22"/>
          <w:szCs w:val="22"/>
        </w:rPr>
        <w:t xml:space="preserve">стицањенавикеслушањамузике,  подстицањедоживљаја и оспособљавањезаразумевањемузичкихпорука; </w:t>
      </w:r>
    </w:p>
    <w:p w:rsidR="00FB44EF" w:rsidRDefault="00FB44EF" w:rsidP="00480477">
      <w:pPr>
        <w:numPr>
          <w:ilvl w:val="0"/>
          <w:numId w:val="158"/>
        </w:numPr>
        <w:spacing w:line="276" w:lineRule="auto"/>
        <w:rPr>
          <w:sz w:val="22"/>
          <w:szCs w:val="22"/>
        </w:rPr>
      </w:pPr>
      <w:r>
        <w:rPr>
          <w:sz w:val="22"/>
          <w:szCs w:val="22"/>
        </w:rPr>
        <w:t xml:space="preserve">подстицањестваралачкогангажовања у свиммузичкимактивностима (извођење,  слушање,  истраживање и стварањемузике); </w:t>
      </w:r>
    </w:p>
    <w:p w:rsidR="00FB44EF" w:rsidRDefault="00FB44EF" w:rsidP="00480477">
      <w:pPr>
        <w:numPr>
          <w:ilvl w:val="0"/>
          <w:numId w:val="158"/>
        </w:numPr>
        <w:spacing w:line="276" w:lineRule="auto"/>
        <w:rPr>
          <w:sz w:val="22"/>
          <w:szCs w:val="22"/>
        </w:rPr>
      </w:pPr>
      <w:r>
        <w:rPr>
          <w:sz w:val="22"/>
          <w:szCs w:val="22"/>
        </w:rPr>
        <w:t>упознавањетрадиционалне и уметничкемузикесвог и другихнарода;</w:t>
      </w:r>
    </w:p>
    <w:p w:rsidR="00FB44EF" w:rsidRDefault="00FB44EF" w:rsidP="00480477">
      <w:pPr>
        <w:numPr>
          <w:ilvl w:val="0"/>
          <w:numId w:val="158"/>
        </w:numPr>
        <w:spacing w:line="276" w:lineRule="auto"/>
        <w:rPr>
          <w:sz w:val="22"/>
          <w:szCs w:val="22"/>
        </w:rPr>
      </w:pPr>
      <w:r>
        <w:rPr>
          <w:sz w:val="22"/>
          <w:szCs w:val="22"/>
        </w:rPr>
        <w:t>развијањекритичкогмишљења;</w:t>
      </w:r>
    </w:p>
    <w:p w:rsidR="00FB44EF" w:rsidRDefault="00FB44EF" w:rsidP="00480477">
      <w:pPr>
        <w:numPr>
          <w:ilvl w:val="0"/>
          <w:numId w:val="158"/>
        </w:numPr>
        <w:spacing w:line="276" w:lineRule="auto"/>
        <w:rPr>
          <w:sz w:val="22"/>
          <w:szCs w:val="22"/>
        </w:rPr>
      </w:pPr>
      <w:r>
        <w:rPr>
          <w:sz w:val="22"/>
          <w:szCs w:val="22"/>
        </w:rPr>
        <w:t xml:space="preserve">упознавањеосновамузичкеписмености и изражајнихсредставамузичкеуметности. </w:t>
      </w:r>
    </w:p>
    <w:p w:rsidR="00FB44EF" w:rsidRDefault="00FB44EF" w:rsidP="00FB44EF">
      <w:pPr>
        <w:rPr>
          <w:sz w:val="22"/>
          <w:szCs w:val="22"/>
        </w:rPr>
      </w:pPr>
    </w:p>
    <w:p w:rsidR="00FB44EF" w:rsidRDefault="00FB44EF" w:rsidP="00FB44EF">
      <w:pPr>
        <w:rPr>
          <w:b/>
          <w:bCs/>
          <w:sz w:val="22"/>
          <w:szCs w:val="22"/>
        </w:rPr>
      </w:pPr>
      <w:r>
        <w:rPr>
          <w:b/>
          <w:bCs/>
          <w:sz w:val="22"/>
          <w:szCs w:val="22"/>
        </w:rPr>
        <w:t>ОПЕРАТИВНИ ЗАДАЦИ</w:t>
      </w:r>
    </w:p>
    <w:p w:rsidR="00FB44EF" w:rsidRDefault="00FB44EF" w:rsidP="00FB44EF">
      <w:pPr>
        <w:rPr>
          <w:sz w:val="22"/>
          <w:szCs w:val="22"/>
        </w:rPr>
      </w:pPr>
      <w:r>
        <w:rPr>
          <w:sz w:val="22"/>
          <w:szCs w:val="22"/>
        </w:rPr>
        <w:lastRenderedPageBreak/>
        <w:t xml:space="preserve">Ученицитребада: </w:t>
      </w:r>
    </w:p>
    <w:p w:rsidR="00FB44EF" w:rsidRDefault="00FB44EF" w:rsidP="00480477">
      <w:pPr>
        <w:numPr>
          <w:ilvl w:val="0"/>
          <w:numId w:val="159"/>
        </w:numPr>
        <w:spacing w:line="276" w:lineRule="auto"/>
        <w:rPr>
          <w:sz w:val="22"/>
          <w:szCs w:val="22"/>
        </w:rPr>
      </w:pPr>
      <w:r>
        <w:rPr>
          <w:sz w:val="22"/>
          <w:szCs w:val="22"/>
        </w:rPr>
        <w:t>певајупесмепослуху;</w:t>
      </w:r>
    </w:p>
    <w:p w:rsidR="00FB44EF" w:rsidRDefault="00FB44EF" w:rsidP="00480477">
      <w:pPr>
        <w:numPr>
          <w:ilvl w:val="0"/>
          <w:numId w:val="159"/>
        </w:numPr>
        <w:spacing w:line="276" w:lineRule="auto"/>
        <w:rPr>
          <w:sz w:val="22"/>
          <w:szCs w:val="22"/>
        </w:rPr>
      </w:pPr>
      <w:r>
        <w:rPr>
          <w:sz w:val="22"/>
          <w:szCs w:val="22"/>
        </w:rPr>
        <w:t>слушајувреднаделауметничке и народнемузике;</w:t>
      </w:r>
    </w:p>
    <w:p w:rsidR="00FB44EF" w:rsidRDefault="00FB44EF" w:rsidP="00480477">
      <w:pPr>
        <w:numPr>
          <w:ilvl w:val="0"/>
          <w:numId w:val="159"/>
        </w:numPr>
        <w:spacing w:line="276" w:lineRule="auto"/>
        <w:rPr>
          <w:sz w:val="22"/>
          <w:szCs w:val="22"/>
        </w:rPr>
      </w:pPr>
      <w:r>
        <w:rPr>
          <w:sz w:val="22"/>
          <w:szCs w:val="22"/>
        </w:rPr>
        <w:t>свирајунадечјиммузичкиминструментима;</w:t>
      </w:r>
    </w:p>
    <w:p w:rsidR="00FB44EF" w:rsidRDefault="00FB44EF" w:rsidP="00480477">
      <w:pPr>
        <w:numPr>
          <w:ilvl w:val="0"/>
          <w:numId w:val="159"/>
        </w:numPr>
        <w:spacing w:line="276" w:lineRule="auto"/>
        <w:rPr>
          <w:sz w:val="22"/>
          <w:szCs w:val="22"/>
        </w:rPr>
      </w:pPr>
      <w:r>
        <w:rPr>
          <w:sz w:val="22"/>
          <w:szCs w:val="22"/>
        </w:rPr>
        <w:t>изводедечје, народне и уметничкеигре</w:t>
      </w:r>
    </w:p>
    <w:p w:rsidR="00FB44EF" w:rsidRDefault="00FB44EF" w:rsidP="00FB44EF">
      <w:pPr>
        <w:rPr>
          <w:b/>
          <w:bCs/>
          <w:sz w:val="22"/>
          <w:szCs w:val="22"/>
        </w:rPr>
      </w:pPr>
      <w:r>
        <w:rPr>
          <w:b/>
          <w:bCs/>
          <w:sz w:val="22"/>
          <w:szCs w:val="22"/>
        </w:rPr>
        <w:t>Праћење и вредновањерадаученика:</w:t>
      </w:r>
    </w:p>
    <w:p w:rsidR="00FB44EF" w:rsidRDefault="00FB44EF" w:rsidP="00FB44EF">
      <w:pPr>
        <w:rPr>
          <w:sz w:val="22"/>
          <w:szCs w:val="22"/>
        </w:rPr>
      </w:pPr>
      <w:r>
        <w:rPr>
          <w:sz w:val="22"/>
          <w:szCs w:val="22"/>
        </w:rPr>
        <w:t>Праћењенапреткаученикаобављасесукцесивно у токуцелешколскегодине, наосновујединственеметодологијекојапредвиђаследећетематскецелине:</w:t>
      </w:r>
    </w:p>
    <w:p w:rsidR="00FB44EF" w:rsidRDefault="00FB44EF" w:rsidP="00FB44EF">
      <w:pPr>
        <w:ind w:firstLine="397"/>
        <w:rPr>
          <w:sz w:val="22"/>
          <w:szCs w:val="22"/>
        </w:rPr>
      </w:pPr>
      <w:r>
        <w:rPr>
          <w:sz w:val="22"/>
          <w:szCs w:val="22"/>
        </w:rPr>
        <w:t>1. Стањемоторичкихспособности;</w:t>
      </w:r>
    </w:p>
    <w:p w:rsidR="00FB44EF" w:rsidRDefault="00FB44EF" w:rsidP="00FB44EF">
      <w:pPr>
        <w:ind w:firstLine="397"/>
        <w:rPr>
          <w:sz w:val="22"/>
          <w:szCs w:val="22"/>
        </w:rPr>
      </w:pPr>
      <w:r>
        <w:rPr>
          <w:sz w:val="22"/>
          <w:szCs w:val="22"/>
        </w:rPr>
        <w:t>2. Стањездравља и хигијенскихнавика;</w:t>
      </w:r>
    </w:p>
    <w:p w:rsidR="00FB44EF" w:rsidRDefault="00FB44EF" w:rsidP="00FB44EF">
      <w:pPr>
        <w:ind w:firstLine="397"/>
        <w:rPr>
          <w:sz w:val="22"/>
          <w:szCs w:val="22"/>
        </w:rPr>
      </w:pPr>
      <w:r>
        <w:rPr>
          <w:sz w:val="22"/>
          <w:szCs w:val="22"/>
        </w:rPr>
        <w:t>3. Достигнутинивосавладаностимоторнихзнања, умења и навика;</w:t>
      </w:r>
    </w:p>
    <w:p w:rsidR="00FB44EF" w:rsidRDefault="00FB44EF" w:rsidP="00FB44EF">
      <w:pPr>
        <w:ind w:firstLine="397"/>
        <w:rPr>
          <w:sz w:val="22"/>
          <w:szCs w:val="22"/>
        </w:rPr>
      </w:pPr>
      <w:r>
        <w:rPr>
          <w:sz w:val="22"/>
          <w:szCs w:val="22"/>
        </w:rPr>
        <w:t>4. Односпремараду.</w:t>
      </w:r>
    </w:p>
    <w:p w:rsidR="00FB44EF" w:rsidRDefault="00FB44EF" w:rsidP="00480477">
      <w:pPr>
        <w:numPr>
          <w:ilvl w:val="0"/>
          <w:numId w:val="160"/>
        </w:numPr>
        <w:spacing w:line="276" w:lineRule="auto"/>
        <w:rPr>
          <w:sz w:val="22"/>
          <w:szCs w:val="22"/>
        </w:rPr>
      </w:pPr>
      <w:r>
        <w:rPr>
          <w:sz w:val="22"/>
          <w:szCs w:val="22"/>
        </w:rPr>
        <w:t>Праћење и вредновањемоторичкихспособности у другомразредувршисенаосновусавладаностипрограмскогсадржајакојимсеподстичеразвојонихфизичкихспособностизакојејеовајузрасткритичанпериодзбогњиховетрансформацијеподутицајемфизичкихактивности - координација, гипкост, равнотежа и експлозивнаснага.</w:t>
      </w:r>
    </w:p>
    <w:p w:rsidR="00FB44EF" w:rsidRDefault="00FB44EF" w:rsidP="00480477">
      <w:pPr>
        <w:numPr>
          <w:ilvl w:val="0"/>
          <w:numId w:val="160"/>
        </w:numPr>
        <w:spacing w:line="276" w:lineRule="auto"/>
        <w:rPr>
          <w:sz w:val="22"/>
          <w:szCs w:val="22"/>
        </w:rPr>
      </w:pPr>
      <w:r>
        <w:rPr>
          <w:sz w:val="22"/>
          <w:szCs w:val="22"/>
        </w:rPr>
        <w:t>Стањездравља и хигијенскихнавика, пратисенаосновуутврђивањанивоаправилногдржањатела и одржавањаличне и колективнехигијене.</w:t>
      </w:r>
    </w:p>
    <w:p w:rsidR="00FB44EF" w:rsidRDefault="00FB44EF" w:rsidP="00480477">
      <w:pPr>
        <w:numPr>
          <w:ilvl w:val="0"/>
          <w:numId w:val="160"/>
        </w:numPr>
        <w:spacing w:line="276" w:lineRule="auto"/>
        <w:rPr>
          <w:sz w:val="22"/>
          <w:szCs w:val="22"/>
        </w:rPr>
      </w:pPr>
      <w:r>
        <w:rPr>
          <w:sz w:val="22"/>
          <w:szCs w:val="22"/>
        </w:rPr>
        <w:t>Степенсавладаностимоторнихзнања и умењаспроводисенаосновуминималнихпрограмскихзахтева, којијеутврђеннакрајунавођењапрограмскихсадржаја.</w:t>
      </w:r>
    </w:p>
    <w:p w:rsidR="00FB44EF" w:rsidRDefault="00FB44EF" w:rsidP="00480477">
      <w:pPr>
        <w:numPr>
          <w:ilvl w:val="0"/>
          <w:numId w:val="160"/>
        </w:numPr>
        <w:spacing w:line="276" w:lineRule="auto"/>
        <w:rPr>
          <w:sz w:val="22"/>
          <w:szCs w:val="22"/>
        </w:rPr>
      </w:pPr>
      <w:r>
        <w:rPr>
          <w:sz w:val="22"/>
          <w:szCs w:val="22"/>
        </w:rPr>
        <w:t>Односпремарадувреднујесенаосновуредовног и активногучествовања у наставномпроцесу, такмичењима и ваншколскимактивностима.</w:t>
      </w:r>
    </w:p>
    <w:p w:rsidR="00FB44EF" w:rsidRDefault="00FB44EF" w:rsidP="00FB44EF">
      <w:pPr>
        <w:ind w:firstLine="397"/>
        <w:rPr>
          <w:b/>
          <w:bCs/>
          <w:sz w:val="22"/>
          <w:szCs w:val="22"/>
        </w:rPr>
      </w:pPr>
      <w:r>
        <w:rPr>
          <w:sz w:val="22"/>
          <w:szCs w:val="22"/>
        </w:rPr>
        <w:t>У другомразредуоцењивањесевршибројчанонаосновуостваривањациљеваоперативнихзада</w:t>
      </w:r>
    </w:p>
    <w:p w:rsidR="00FB44EF" w:rsidRDefault="00FB44EF" w:rsidP="00FB44EF">
      <w:pPr>
        <w:rPr>
          <w:b/>
          <w:bCs/>
          <w:sz w:val="22"/>
          <w:szCs w:val="22"/>
        </w:rPr>
      </w:pPr>
      <w:r>
        <w:rPr>
          <w:b/>
          <w:bCs/>
          <w:sz w:val="22"/>
          <w:szCs w:val="22"/>
        </w:rPr>
        <w:t>Енглескијезик</w:t>
      </w:r>
    </w:p>
    <w:p w:rsidR="00FB44EF" w:rsidRDefault="00FB44EF" w:rsidP="00FB44EF">
      <w:pPr>
        <w:rPr>
          <w:sz w:val="22"/>
          <w:szCs w:val="22"/>
        </w:rPr>
      </w:pPr>
      <w:r>
        <w:rPr>
          <w:sz w:val="22"/>
          <w:szCs w:val="22"/>
        </w:rPr>
        <w:t>1. полугодиште</w:t>
      </w:r>
    </w:p>
    <w:tbl>
      <w:tblPr>
        <w:tblW w:w="10274" w:type="dxa"/>
        <w:tblBorders>
          <w:top w:val="single" w:sz="4" w:space="0" w:color="auto"/>
          <w:left w:val="single" w:sz="4" w:space="0" w:color="auto"/>
          <w:bottom w:val="single" w:sz="4" w:space="0" w:color="auto"/>
          <w:right w:val="single" w:sz="4" w:space="0" w:color="auto"/>
        </w:tblBorders>
        <w:tblLayout w:type="fixed"/>
        <w:tblLook w:val="04A0"/>
      </w:tblPr>
      <w:tblGrid>
        <w:gridCol w:w="906"/>
        <w:gridCol w:w="2085"/>
        <w:gridCol w:w="1114"/>
        <w:gridCol w:w="1111"/>
        <w:gridCol w:w="1415"/>
        <w:gridCol w:w="1295"/>
        <w:gridCol w:w="1174"/>
        <w:gridCol w:w="1174"/>
      </w:tblGrid>
      <w:tr w:rsidR="00FB44EF" w:rsidTr="003F7512">
        <w:trPr>
          <w:trHeight w:val="881"/>
        </w:trPr>
        <w:tc>
          <w:tcPr>
            <w:tcW w:w="906"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Редниброј</w:t>
            </w:r>
          </w:p>
        </w:tc>
        <w:tc>
          <w:tcPr>
            <w:tcW w:w="208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Наставнацелина</w:t>
            </w:r>
          </w:p>
        </w:tc>
        <w:tc>
          <w:tcPr>
            <w:tcW w:w="111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Укупанбројчасова</w:t>
            </w:r>
          </w:p>
        </w:tc>
        <w:tc>
          <w:tcPr>
            <w:tcW w:w="111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Обрада</w:t>
            </w:r>
          </w:p>
        </w:tc>
        <w:tc>
          <w:tcPr>
            <w:tcW w:w="141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Утврђивање</w:t>
            </w:r>
          </w:p>
        </w:tc>
        <w:tc>
          <w:tcPr>
            <w:tcW w:w="129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Вежбање</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Провера</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Израдапројекта</w:t>
            </w:r>
          </w:p>
        </w:tc>
      </w:tr>
      <w:tr w:rsidR="00FB44EF" w:rsidTr="003F7512">
        <w:trPr>
          <w:trHeight w:val="301"/>
        </w:trPr>
        <w:tc>
          <w:tcPr>
            <w:tcW w:w="906" w:type="dxa"/>
            <w:tcBorders>
              <w:top w:val="single" w:sz="4" w:space="0" w:color="auto"/>
              <w:left w:val="single" w:sz="4" w:space="0" w:color="auto"/>
              <w:bottom w:val="single" w:sz="4" w:space="0" w:color="auto"/>
              <w:right w:val="single" w:sz="4" w:space="0" w:color="auto"/>
            </w:tcBorders>
          </w:tcPr>
          <w:p w:rsidR="00FB44EF" w:rsidRDefault="00FB44EF" w:rsidP="003F7512">
            <w:pPr>
              <w:jc w:val="center"/>
            </w:pPr>
            <w:r>
              <w:rPr>
                <w:sz w:val="22"/>
                <w:szCs w:val="22"/>
              </w:rPr>
              <w:t>1.</w:t>
            </w:r>
          </w:p>
        </w:tc>
        <w:tc>
          <w:tcPr>
            <w:tcW w:w="2085" w:type="dxa"/>
            <w:tcBorders>
              <w:top w:val="single" w:sz="4" w:space="0" w:color="auto"/>
              <w:left w:val="single" w:sz="4" w:space="0" w:color="auto"/>
              <w:bottom w:val="single" w:sz="4" w:space="0" w:color="auto"/>
              <w:right w:val="single" w:sz="4" w:space="0" w:color="auto"/>
            </w:tcBorders>
          </w:tcPr>
          <w:p w:rsidR="00FB44EF" w:rsidRDefault="00FB44EF" w:rsidP="003F7512">
            <w:r>
              <w:rPr>
                <w:b/>
                <w:bCs/>
                <w:sz w:val="22"/>
                <w:szCs w:val="22"/>
              </w:rPr>
              <w:t>We’re back!</w:t>
            </w:r>
          </w:p>
        </w:tc>
        <w:tc>
          <w:tcPr>
            <w:tcW w:w="111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9</w:t>
            </w:r>
          </w:p>
        </w:tc>
        <w:tc>
          <w:tcPr>
            <w:tcW w:w="111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41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4</w:t>
            </w:r>
          </w:p>
        </w:tc>
        <w:tc>
          <w:tcPr>
            <w:tcW w:w="129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r>
      <w:tr w:rsidR="00FB44EF" w:rsidTr="003F7512">
        <w:trPr>
          <w:trHeight w:val="423"/>
        </w:trPr>
        <w:tc>
          <w:tcPr>
            <w:tcW w:w="906" w:type="dxa"/>
            <w:tcBorders>
              <w:top w:val="single" w:sz="4" w:space="0" w:color="auto"/>
              <w:left w:val="single" w:sz="4" w:space="0" w:color="auto"/>
              <w:bottom w:val="single" w:sz="4" w:space="0" w:color="auto"/>
              <w:right w:val="single" w:sz="4" w:space="0" w:color="auto"/>
            </w:tcBorders>
          </w:tcPr>
          <w:p w:rsidR="00FB44EF" w:rsidRDefault="00FB44EF" w:rsidP="003F7512">
            <w:pPr>
              <w:jc w:val="center"/>
            </w:pPr>
            <w:r>
              <w:rPr>
                <w:sz w:val="22"/>
                <w:szCs w:val="22"/>
              </w:rPr>
              <w:t>2.</w:t>
            </w:r>
          </w:p>
        </w:tc>
        <w:tc>
          <w:tcPr>
            <w:tcW w:w="2085" w:type="dxa"/>
            <w:tcBorders>
              <w:top w:val="single" w:sz="4" w:space="0" w:color="auto"/>
              <w:left w:val="single" w:sz="4" w:space="0" w:color="auto"/>
              <w:bottom w:val="single" w:sz="4" w:space="0" w:color="auto"/>
              <w:right w:val="single" w:sz="4" w:space="0" w:color="auto"/>
            </w:tcBorders>
          </w:tcPr>
          <w:p w:rsidR="00FB44EF" w:rsidRDefault="00FB44EF" w:rsidP="003F7512">
            <w:r>
              <w:rPr>
                <w:b/>
                <w:bCs/>
                <w:sz w:val="22"/>
                <w:szCs w:val="22"/>
              </w:rPr>
              <w:t>Party time</w:t>
            </w:r>
          </w:p>
        </w:tc>
        <w:tc>
          <w:tcPr>
            <w:tcW w:w="111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8</w:t>
            </w:r>
          </w:p>
        </w:tc>
        <w:tc>
          <w:tcPr>
            <w:tcW w:w="111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41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4</w:t>
            </w:r>
          </w:p>
        </w:tc>
        <w:tc>
          <w:tcPr>
            <w:tcW w:w="129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r>
      <w:tr w:rsidR="00FB44EF" w:rsidTr="003F7512">
        <w:trPr>
          <w:trHeight w:val="301"/>
        </w:trPr>
        <w:tc>
          <w:tcPr>
            <w:tcW w:w="906" w:type="dxa"/>
            <w:tcBorders>
              <w:top w:val="single" w:sz="4" w:space="0" w:color="auto"/>
              <w:left w:val="single" w:sz="4" w:space="0" w:color="auto"/>
              <w:bottom w:val="single" w:sz="4" w:space="0" w:color="auto"/>
              <w:right w:val="single" w:sz="4" w:space="0" w:color="auto"/>
            </w:tcBorders>
          </w:tcPr>
          <w:p w:rsidR="00FB44EF" w:rsidRDefault="00FB44EF" w:rsidP="003F7512">
            <w:pPr>
              <w:jc w:val="center"/>
            </w:pPr>
            <w:r>
              <w:rPr>
                <w:sz w:val="22"/>
                <w:szCs w:val="22"/>
              </w:rPr>
              <w:t>3.</w:t>
            </w:r>
          </w:p>
        </w:tc>
        <w:tc>
          <w:tcPr>
            <w:tcW w:w="2085" w:type="dxa"/>
            <w:tcBorders>
              <w:top w:val="single" w:sz="4" w:space="0" w:color="auto"/>
              <w:left w:val="single" w:sz="4" w:space="0" w:color="auto"/>
              <w:bottom w:val="single" w:sz="4" w:space="0" w:color="auto"/>
              <w:right w:val="single" w:sz="4" w:space="0" w:color="auto"/>
            </w:tcBorders>
          </w:tcPr>
          <w:p w:rsidR="00FB44EF" w:rsidRDefault="00FB44EF" w:rsidP="003F7512">
            <w:r>
              <w:rPr>
                <w:b/>
                <w:bCs/>
                <w:sz w:val="22"/>
                <w:szCs w:val="22"/>
              </w:rPr>
              <w:t>Home and family</w:t>
            </w:r>
          </w:p>
        </w:tc>
        <w:tc>
          <w:tcPr>
            <w:tcW w:w="111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8</w:t>
            </w:r>
          </w:p>
        </w:tc>
        <w:tc>
          <w:tcPr>
            <w:tcW w:w="111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41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29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r>
      <w:tr w:rsidR="00FB44EF" w:rsidTr="003F7512">
        <w:trPr>
          <w:trHeight w:val="313"/>
        </w:trPr>
        <w:tc>
          <w:tcPr>
            <w:tcW w:w="906" w:type="dxa"/>
            <w:tcBorders>
              <w:top w:val="single" w:sz="4" w:space="0" w:color="auto"/>
              <w:left w:val="single" w:sz="4" w:space="0" w:color="auto"/>
              <w:bottom w:val="single" w:sz="4" w:space="0" w:color="auto"/>
              <w:right w:val="single" w:sz="4" w:space="0" w:color="auto"/>
            </w:tcBorders>
          </w:tcPr>
          <w:p w:rsidR="00FB44EF" w:rsidRDefault="00FB44EF" w:rsidP="003F7512">
            <w:pPr>
              <w:jc w:val="center"/>
            </w:pPr>
            <w:r>
              <w:rPr>
                <w:sz w:val="22"/>
                <w:szCs w:val="22"/>
              </w:rPr>
              <w:t>4.</w:t>
            </w:r>
          </w:p>
        </w:tc>
        <w:tc>
          <w:tcPr>
            <w:tcW w:w="2085" w:type="dxa"/>
            <w:tcBorders>
              <w:top w:val="single" w:sz="4" w:space="0" w:color="auto"/>
              <w:left w:val="single" w:sz="4" w:space="0" w:color="auto"/>
              <w:bottom w:val="single" w:sz="4" w:space="0" w:color="auto"/>
              <w:right w:val="single" w:sz="4" w:space="0" w:color="auto"/>
            </w:tcBorders>
          </w:tcPr>
          <w:p w:rsidR="00FB44EF" w:rsidRDefault="00FB44EF" w:rsidP="003F7512">
            <w:pPr>
              <w:rPr>
                <w:b/>
                <w:bCs/>
              </w:rPr>
            </w:pPr>
            <w:r>
              <w:rPr>
                <w:b/>
                <w:bCs/>
                <w:sz w:val="22"/>
                <w:szCs w:val="22"/>
              </w:rPr>
              <w:t>Friends</w:t>
            </w:r>
          </w:p>
        </w:tc>
        <w:tc>
          <w:tcPr>
            <w:tcW w:w="111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9</w:t>
            </w:r>
          </w:p>
        </w:tc>
        <w:tc>
          <w:tcPr>
            <w:tcW w:w="111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3</w:t>
            </w:r>
          </w:p>
        </w:tc>
        <w:tc>
          <w:tcPr>
            <w:tcW w:w="141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3</w:t>
            </w:r>
          </w:p>
        </w:tc>
        <w:tc>
          <w:tcPr>
            <w:tcW w:w="129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0</w:t>
            </w:r>
          </w:p>
        </w:tc>
        <w:tc>
          <w:tcPr>
            <w:tcW w:w="117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r>
    </w:tbl>
    <w:p w:rsidR="00FB44EF" w:rsidRDefault="00FB44EF" w:rsidP="00FB44EF">
      <w:pPr>
        <w:rPr>
          <w:sz w:val="22"/>
          <w:szCs w:val="22"/>
        </w:rPr>
      </w:pPr>
    </w:p>
    <w:p w:rsidR="00FB44EF" w:rsidRDefault="00FB44EF" w:rsidP="00FB44EF">
      <w:pPr>
        <w:jc w:val="center"/>
        <w:rPr>
          <w:sz w:val="22"/>
          <w:szCs w:val="22"/>
        </w:rPr>
      </w:pPr>
      <w:r>
        <w:rPr>
          <w:sz w:val="22"/>
          <w:szCs w:val="22"/>
        </w:rPr>
        <w:t>2. полугодиште</w:t>
      </w:r>
    </w:p>
    <w:tbl>
      <w:tblPr>
        <w:tblW w:w="10366" w:type="dxa"/>
        <w:tblBorders>
          <w:top w:val="single" w:sz="4" w:space="0" w:color="auto"/>
          <w:left w:val="single" w:sz="4" w:space="0" w:color="auto"/>
          <w:bottom w:val="single" w:sz="4" w:space="0" w:color="auto"/>
          <w:right w:val="single" w:sz="4" w:space="0" w:color="auto"/>
        </w:tblBorders>
        <w:tblLayout w:type="fixed"/>
        <w:tblLook w:val="04A0"/>
      </w:tblPr>
      <w:tblGrid>
        <w:gridCol w:w="937"/>
        <w:gridCol w:w="2157"/>
        <w:gridCol w:w="1154"/>
        <w:gridCol w:w="1148"/>
        <w:gridCol w:w="1465"/>
        <w:gridCol w:w="1341"/>
        <w:gridCol w:w="1216"/>
        <w:gridCol w:w="948"/>
      </w:tblGrid>
      <w:tr w:rsidR="00FB44EF" w:rsidTr="003F7512">
        <w:trPr>
          <w:trHeight w:val="886"/>
        </w:trPr>
        <w:tc>
          <w:tcPr>
            <w:tcW w:w="937"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Редниброј</w:t>
            </w:r>
          </w:p>
        </w:tc>
        <w:tc>
          <w:tcPr>
            <w:tcW w:w="2157"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Наставнацелина</w:t>
            </w:r>
          </w:p>
        </w:tc>
        <w:tc>
          <w:tcPr>
            <w:tcW w:w="115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Укупанбројчасова</w:t>
            </w:r>
          </w:p>
        </w:tc>
        <w:tc>
          <w:tcPr>
            <w:tcW w:w="11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Обрада</w:t>
            </w:r>
          </w:p>
        </w:tc>
        <w:tc>
          <w:tcPr>
            <w:tcW w:w="146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Утврђивање</w:t>
            </w:r>
          </w:p>
        </w:tc>
        <w:tc>
          <w:tcPr>
            <w:tcW w:w="134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Вежбање</w:t>
            </w:r>
          </w:p>
        </w:tc>
        <w:tc>
          <w:tcPr>
            <w:tcW w:w="1216"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Провера</w:t>
            </w:r>
          </w:p>
        </w:tc>
        <w:tc>
          <w:tcPr>
            <w:tcW w:w="9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Израдапројекта</w:t>
            </w:r>
          </w:p>
        </w:tc>
      </w:tr>
      <w:tr w:rsidR="00FB44EF" w:rsidTr="003F7512">
        <w:trPr>
          <w:trHeight w:val="329"/>
        </w:trPr>
        <w:tc>
          <w:tcPr>
            <w:tcW w:w="937" w:type="dxa"/>
            <w:tcBorders>
              <w:top w:val="single" w:sz="4" w:space="0" w:color="auto"/>
              <w:left w:val="single" w:sz="4" w:space="0" w:color="auto"/>
              <w:bottom w:val="single" w:sz="4" w:space="0" w:color="auto"/>
              <w:right w:val="single" w:sz="4" w:space="0" w:color="auto"/>
            </w:tcBorders>
          </w:tcPr>
          <w:p w:rsidR="00FB44EF" w:rsidRDefault="00FB44EF" w:rsidP="003F7512">
            <w:pPr>
              <w:jc w:val="center"/>
            </w:pPr>
            <w:r>
              <w:rPr>
                <w:sz w:val="22"/>
                <w:szCs w:val="22"/>
              </w:rPr>
              <w:t>5.</w:t>
            </w:r>
          </w:p>
        </w:tc>
        <w:tc>
          <w:tcPr>
            <w:tcW w:w="2157" w:type="dxa"/>
            <w:tcBorders>
              <w:top w:val="single" w:sz="4" w:space="0" w:color="auto"/>
              <w:left w:val="single" w:sz="4" w:space="0" w:color="auto"/>
              <w:bottom w:val="single" w:sz="4" w:space="0" w:color="auto"/>
              <w:right w:val="single" w:sz="4" w:space="0" w:color="auto"/>
            </w:tcBorders>
          </w:tcPr>
          <w:p w:rsidR="00FB44EF" w:rsidRDefault="00FB44EF" w:rsidP="003F7512">
            <w:r>
              <w:rPr>
                <w:b/>
                <w:bCs/>
                <w:sz w:val="22"/>
                <w:szCs w:val="22"/>
              </w:rPr>
              <w:t>Animals</w:t>
            </w:r>
          </w:p>
        </w:tc>
        <w:tc>
          <w:tcPr>
            <w:tcW w:w="115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8</w:t>
            </w:r>
          </w:p>
        </w:tc>
        <w:tc>
          <w:tcPr>
            <w:tcW w:w="11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46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4</w:t>
            </w:r>
          </w:p>
        </w:tc>
        <w:tc>
          <w:tcPr>
            <w:tcW w:w="134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c>
          <w:tcPr>
            <w:tcW w:w="1216"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0</w:t>
            </w:r>
          </w:p>
        </w:tc>
        <w:tc>
          <w:tcPr>
            <w:tcW w:w="9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r>
      <w:tr w:rsidR="00FB44EF" w:rsidTr="003F7512">
        <w:trPr>
          <w:trHeight w:val="329"/>
        </w:trPr>
        <w:tc>
          <w:tcPr>
            <w:tcW w:w="937" w:type="dxa"/>
            <w:tcBorders>
              <w:top w:val="single" w:sz="4" w:space="0" w:color="auto"/>
              <w:left w:val="single" w:sz="4" w:space="0" w:color="auto"/>
              <w:bottom w:val="single" w:sz="4" w:space="0" w:color="auto"/>
              <w:right w:val="single" w:sz="4" w:space="0" w:color="auto"/>
            </w:tcBorders>
          </w:tcPr>
          <w:p w:rsidR="00FB44EF" w:rsidRDefault="00FB44EF" w:rsidP="003F7512">
            <w:pPr>
              <w:jc w:val="center"/>
            </w:pPr>
            <w:r>
              <w:rPr>
                <w:sz w:val="22"/>
                <w:szCs w:val="22"/>
              </w:rPr>
              <w:t>6.</w:t>
            </w:r>
          </w:p>
        </w:tc>
        <w:tc>
          <w:tcPr>
            <w:tcW w:w="2157" w:type="dxa"/>
            <w:tcBorders>
              <w:top w:val="single" w:sz="4" w:space="0" w:color="auto"/>
              <w:left w:val="single" w:sz="4" w:space="0" w:color="auto"/>
              <w:bottom w:val="single" w:sz="4" w:space="0" w:color="auto"/>
              <w:right w:val="single" w:sz="4" w:space="0" w:color="auto"/>
            </w:tcBorders>
          </w:tcPr>
          <w:p w:rsidR="00FB44EF" w:rsidRDefault="00FB44EF" w:rsidP="003F7512">
            <w:r>
              <w:rPr>
                <w:b/>
                <w:bCs/>
                <w:sz w:val="22"/>
                <w:szCs w:val="22"/>
              </w:rPr>
              <w:t>My town</w:t>
            </w:r>
          </w:p>
        </w:tc>
        <w:tc>
          <w:tcPr>
            <w:tcW w:w="115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9</w:t>
            </w:r>
          </w:p>
        </w:tc>
        <w:tc>
          <w:tcPr>
            <w:tcW w:w="11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46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34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216"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c>
          <w:tcPr>
            <w:tcW w:w="9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r>
      <w:tr w:rsidR="00FB44EF" w:rsidTr="003F7512">
        <w:trPr>
          <w:trHeight w:val="594"/>
        </w:trPr>
        <w:tc>
          <w:tcPr>
            <w:tcW w:w="937" w:type="dxa"/>
            <w:tcBorders>
              <w:top w:val="single" w:sz="4" w:space="0" w:color="auto"/>
              <w:left w:val="single" w:sz="4" w:space="0" w:color="auto"/>
              <w:bottom w:val="single" w:sz="4" w:space="0" w:color="auto"/>
              <w:right w:val="single" w:sz="4" w:space="0" w:color="auto"/>
            </w:tcBorders>
          </w:tcPr>
          <w:p w:rsidR="00FB44EF" w:rsidRDefault="00FB44EF" w:rsidP="003F7512">
            <w:pPr>
              <w:jc w:val="center"/>
            </w:pPr>
            <w:r>
              <w:rPr>
                <w:sz w:val="22"/>
                <w:szCs w:val="22"/>
              </w:rPr>
              <w:t>7.</w:t>
            </w:r>
          </w:p>
        </w:tc>
        <w:tc>
          <w:tcPr>
            <w:tcW w:w="2157" w:type="dxa"/>
            <w:tcBorders>
              <w:top w:val="single" w:sz="4" w:space="0" w:color="auto"/>
              <w:left w:val="single" w:sz="4" w:space="0" w:color="auto"/>
              <w:bottom w:val="single" w:sz="4" w:space="0" w:color="auto"/>
              <w:right w:val="single" w:sz="4" w:space="0" w:color="auto"/>
            </w:tcBorders>
          </w:tcPr>
          <w:p w:rsidR="00FB44EF" w:rsidRDefault="00FB44EF" w:rsidP="003F7512">
            <w:r>
              <w:rPr>
                <w:b/>
                <w:bCs/>
                <w:sz w:val="22"/>
                <w:szCs w:val="22"/>
              </w:rPr>
              <w:t>My favourite food</w:t>
            </w:r>
          </w:p>
        </w:tc>
        <w:tc>
          <w:tcPr>
            <w:tcW w:w="115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10</w:t>
            </w:r>
          </w:p>
        </w:tc>
        <w:tc>
          <w:tcPr>
            <w:tcW w:w="11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3</w:t>
            </w:r>
          </w:p>
        </w:tc>
        <w:tc>
          <w:tcPr>
            <w:tcW w:w="146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34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216"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w:t>
            </w:r>
          </w:p>
        </w:tc>
        <w:tc>
          <w:tcPr>
            <w:tcW w:w="9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r>
      <w:tr w:rsidR="00FB44EF" w:rsidTr="003F7512">
        <w:trPr>
          <w:trHeight w:val="341"/>
        </w:trPr>
        <w:tc>
          <w:tcPr>
            <w:tcW w:w="937" w:type="dxa"/>
            <w:tcBorders>
              <w:top w:val="single" w:sz="4" w:space="0" w:color="auto"/>
              <w:left w:val="single" w:sz="4" w:space="0" w:color="auto"/>
              <w:bottom w:val="single" w:sz="4" w:space="0" w:color="auto"/>
              <w:right w:val="single" w:sz="4" w:space="0" w:color="auto"/>
            </w:tcBorders>
          </w:tcPr>
          <w:p w:rsidR="00FB44EF" w:rsidRDefault="00FB44EF" w:rsidP="003F7512">
            <w:pPr>
              <w:jc w:val="center"/>
            </w:pPr>
            <w:r>
              <w:rPr>
                <w:sz w:val="22"/>
                <w:szCs w:val="22"/>
              </w:rPr>
              <w:t>8.</w:t>
            </w:r>
          </w:p>
        </w:tc>
        <w:tc>
          <w:tcPr>
            <w:tcW w:w="2157" w:type="dxa"/>
            <w:tcBorders>
              <w:top w:val="single" w:sz="4" w:space="0" w:color="auto"/>
              <w:left w:val="single" w:sz="4" w:space="0" w:color="auto"/>
              <w:bottom w:val="single" w:sz="4" w:space="0" w:color="auto"/>
              <w:right w:val="single" w:sz="4" w:space="0" w:color="auto"/>
            </w:tcBorders>
          </w:tcPr>
          <w:p w:rsidR="00FB44EF" w:rsidRDefault="00FB44EF" w:rsidP="003F7512">
            <w:pPr>
              <w:rPr>
                <w:b/>
                <w:bCs/>
              </w:rPr>
            </w:pPr>
            <w:r>
              <w:rPr>
                <w:b/>
                <w:bCs/>
                <w:sz w:val="22"/>
                <w:szCs w:val="22"/>
              </w:rPr>
              <w:t>Clothes</w:t>
            </w:r>
          </w:p>
        </w:tc>
        <w:tc>
          <w:tcPr>
            <w:tcW w:w="1154"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11</w:t>
            </w:r>
          </w:p>
        </w:tc>
        <w:tc>
          <w:tcPr>
            <w:tcW w:w="11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465"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c>
          <w:tcPr>
            <w:tcW w:w="1341"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5</w:t>
            </w:r>
          </w:p>
        </w:tc>
        <w:tc>
          <w:tcPr>
            <w:tcW w:w="1216"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0</w:t>
            </w:r>
          </w:p>
        </w:tc>
        <w:tc>
          <w:tcPr>
            <w:tcW w:w="948" w:type="dxa"/>
            <w:tcBorders>
              <w:top w:val="single" w:sz="4" w:space="0" w:color="auto"/>
              <w:left w:val="single" w:sz="4" w:space="0" w:color="auto"/>
              <w:bottom w:val="single" w:sz="4" w:space="0" w:color="auto"/>
              <w:right w:val="single" w:sz="4" w:space="0" w:color="auto"/>
            </w:tcBorders>
          </w:tcPr>
          <w:p w:rsidR="00FB44EF" w:rsidRDefault="00FB44EF" w:rsidP="003F7512">
            <w:r>
              <w:rPr>
                <w:sz w:val="22"/>
                <w:szCs w:val="22"/>
              </w:rPr>
              <w:t>2</w:t>
            </w:r>
          </w:p>
        </w:tc>
      </w:tr>
    </w:tbl>
    <w:p w:rsidR="00FB44EF" w:rsidRDefault="00FB44EF" w:rsidP="00FB44EF">
      <w:pPr>
        <w:pStyle w:val="Heading2"/>
        <w:spacing w:after="0"/>
        <w:rPr>
          <w:rFonts w:ascii="Times New Roman" w:eastAsia="Verdana" w:hAnsi="Times New Roman"/>
          <w:sz w:val="24"/>
          <w:szCs w:val="24"/>
        </w:rPr>
      </w:pPr>
      <w:bookmarkStart w:id="462" w:name="_Toc90289178"/>
      <w:r>
        <w:rPr>
          <w:rFonts w:ascii="Times New Roman" w:hAnsi="Times New Roman" w:cs="Times New Roman"/>
          <w:i w:val="0"/>
        </w:rPr>
        <w:lastRenderedPageBreak/>
        <w:t>3. РАЗРЕД</w:t>
      </w:r>
      <w:bookmarkEnd w:id="462"/>
    </w:p>
    <w:p w:rsidR="00FB44EF" w:rsidRDefault="00FB44EF" w:rsidP="00FB44EF">
      <w:pPr>
        <w:pStyle w:val="NoSpacing"/>
        <w:rPr>
          <w:rFonts w:ascii="Times New Roman" w:eastAsia="Verdana" w:hAnsi="Times New Roman"/>
          <w:sz w:val="24"/>
          <w:szCs w:val="24"/>
        </w:rPr>
      </w:pPr>
      <w:r>
        <w:rPr>
          <w:rFonts w:ascii="Times New Roman" w:eastAsia="Verdana" w:hAnsi="Times New Roman"/>
          <w:sz w:val="24"/>
          <w:szCs w:val="24"/>
        </w:rPr>
        <w:t>Плановиза  3.разр. урађенинаосновуПравилникаобјављеног у</w:t>
      </w:r>
    </w:p>
    <w:tbl>
      <w:tblPr>
        <w:tblStyle w:val="TableGrid"/>
        <w:tblpPr w:leftFromText="180" w:rightFromText="180" w:vertAnchor="text" w:horzAnchor="margin" w:tblpY="147"/>
        <w:tblOverlap w:val="never"/>
        <w:tblW w:w="11052" w:type="dxa"/>
        <w:tblLayout w:type="fixed"/>
        <w:tblLook w:val="04A0"/>
      </w:tblPr>
      <w:tblGrid>
        <w:gridCol w:w="562"/>
        <w:gridCol w:w="993"/>
        <w:gridCol w:w="2457"/>
        <w:gridCol w:w="1795"/>
        <w:gridCol w:w="5245"/>
      </w:tblGrid>
      <w:tr w:rsidR="00FB44EF" w:rsidTr="003F7512">
        <w:trPr>
          <w:trHeight w:val="260"/>
        </w:trPr>
        <w:tc>
          <w:tcPr>
            <w:tcW w:w="562" w:type="dxa"/>
            <w:shd w:val="clear" w:color="auto" w:fill="D8D8D8" w:themeFill="background1" w:themeFillShade="D8"/>
          </w:tcPr>
          <w:p w:rsidR="00FB44EF" w:rsidRDefault="00FB44EF" w:rsidP="003F7512">
            <w:pPr>
              <w:rPr>
                <w:b/>
                <w:bCs/>
              </w:rPr>
            </w:pPr>
            <w:r>
              <w:rPr>
                <w:b/>
                <w:bCs/>
              </w:rPr>
              <w:t>Ред.</w:t>
            </w:r>
          </w:p>
          <w:p w:rsidR="00FB44EF" w:rsidRDefault="00FB44EF" w:rsidP="003F7512">
            <w:r>
              <w:rPr>
                <w:b/>
                <w:bCs/>
              </w:rPr>
              <w:t>бр.</w:t>
            </w:r>
          </w:p>
        </w:tc>
        <w:tc>
          <w:tcPr>
            <w:tcW w:w="993" w:type="dxa"/>
            <w:shd w:val="clear" w:color="auto" w:fill="D8D8D8" w:themeFill="background1" w:themeFillShade="D8"/>
          </w:tcPr>
          <w:p w:rsidR="00FB44EF" w:rsidRDefault="00FB44EF" w:rsidP="003F7512">
            <w:pPr>
              <w:jc w:val="center"/>
            </w:pPr>
            <w:r>
              <w:rPr>
                <w:b/>
                <w:bCs/>
              </w:rPr>
              <w:t xml:space="preserve">Област/тема </w:t>
            </w:r>
          </w:p>
        </w:tc>
        <w:tc>
          <w:tcPr>
            <w:tcW w:w="2457" w:type="dxa"/>
            <w:shd w:val="clear" w:color="auto" w:fill="D8D8D8" w:themeFill="background1" w:themeFillShade="D8"/>
          </w:tcPr>
          <w:p w:rsidR="00FB44EF" w:rsidRDefault="00FB44EF" w:rsidP="003F7512">
            <w:pPr>
              <w:jc w:val="center"/>
            </w:pPr>
            <w:r>
              <w:rPr>
                <w:b/>
                <w:bCs/>
              </w:rPr>
              <w:t xml:space="preserve">Међупредметне компетенције </w:t>
            </w:r>
          </w:p>
        </w:tc>
        <w:tc>
          <w:tcPr>
            <w:tcW w:w="1795" w:type="dxa"/>
            <w:shd w:val="clear" w:color="auto" w:fill="D8D8D8" w:themeFill="background1" w:themeFillShade="D8"/>
          </w:tcPr>
          <w:p w:rsidR="00FB44EF" w:rsidRDefault="00FB44EF" w:rsidP="003F7512">
            <w:pPr>
              <w:jc w:val="center"/>
            </w:pPr>
            <w:r>
              <w:rPr>
                <w:b/>
                <w:bCs/>
              </w:rPr>
              <w:t xml:space="preserve">Стандарди постигнућа </w:t>
            </w:r>
          </w:p>
        </w:tc>
        <w:tc>
          <w:tcPr>
            <w:tcW w:w="5245" w:type="dxa"/>
            <w:shd w:val="clear" w:color="auto" w:fill="D8D8D8" w:themeFill="background1" w:themeFillShade="D8"/>
          </w:tcPr>
          <w:p w:rsidR="00FB44EF" w:rsidRDefault="00FB44EF" w:rsidP="003F7512">
            <w:pPr>
              <w:jc w:val="center"/>
              <w:rPr>
                <w:b/>
                <w:bCs/>
              </w:rPr>
            </w:pPr>
            <w:r>
              <w:rPr>
                <w:b/>
                <w:bCs/>
              </w:rPr>
              <w:t>ИСХОДИ</w:t>
            </w:r>
          </w:p>
          <w:p w:rsidR="00FB44EF" w:rsidRDefault="00FB44EF" w:rsidP="003F7512">
            <w:pPr>
              <w:jc w:val="center"/>
            </w:pPr>
            <w:r>
              <w:rPr>
                <w:b/>
                <w:bCs/>
              </w:rPr>
              <w:t>По завршетку разреда, ученик ће бити у стању да:</w:t>
            </w:r>
          </w:p>
        </w:tc>
      </w:tr>
      <w:tr w:rsidR="00FB44EF" w:rsidRPr="000D4464" w:rsidTr="003F7512">
        <w:trPr>
          <w:trHeight w:val="4037"/>
        </w:trPr>
        <w:tc>
          <w:tcPr>
            <w:tcW w:w="562" w:type="dxa"/>
          </w:tcPr>
          <w:p w:rsidR="00FB44EF" w:rsidRDefault="00FB44EF" w:rsidP="003F7512">
            <w:pPr>
              <w:jc w:val="center"/>
            </w:pPr>
            <w:r>
              <w:t>1.</w:t>
            </w:r>
          </w:p>
        </w:tc>
        <w:tc>
          <w:tcPr>
            <w:tcW w:w="993" w:type="dxa"/>
          </w:tcPr>
          <w:p w:rsidR="00FB44EF" w:rsidRDefault="00FB44EF" w:rsidP="003F7512">
            <w:pPr>
              <w:jc w:val="center"/>
            </w:pPr>
            <w:r>
              <w:t>Књижевност</w:t>
            </w:r>
          </w:p>
        </w:tc>
        <w:tc>
          <w:tcPr>
            <w:tcW w:w="2457" w:type="dxa"/>
          </w:tcPr>
          <w:p w:rsidR="00FB44EF" w:rsidRDefault="00FB44EF" w:rsidP="00480477">
            <w:pPr>
              <w:pStyle w:val="Default"/>
              <w:widowControl w:val="0"/>
              <w:numPr>
                <w:ilvl w:val="0"/>
                <w:numId w:val="133"/>
              </w:numPr>
              <w:jc w:val="both"/>
            </w:pPr>
            <w:r>
              <w:t xml:space="preserve">компетенција за учење, </w:t>
            </w:r>
          </w:p>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pPr>
            <w:r>
              <w:t xml:space="preserve">одговоран однос према околини, </w:t>
            </w:r>
          </w:p>
          <w:p w:rsidR="00FB44EF" w:rsidRDefault="00FB44EF" w:rsidP="00480477">
            <w:pPr>
              <w:pStyle w:val="Default"/>
              <w:widowControl w:val="0"/>
              <w:numPr>
                <w:ilvl w:val="0"/>
                <w:numId w:val="133"/>
              </w:numPr>
              <w:jc w:val="both"/>
            </w:pPr>
            <w:r>
              <w:t xml:space="preserve">одговоран однос према здрављу, </w:t>
            </w:r>
          </w:p>
          <w:p w:rsidR="00FB44EF" w:rsidRDefault="00FB44EF" w:rsidP="00480477">
            <w:pPr>
              <w:pStyle w:val="Default"/>
              <w:widowControl w:val="0"/>
              <w:numPr>
                <w:ilvl w:val="0"/>
                <w:numId w:val="133"/>
              </w:numPr>
              <w:jc w:val="both"/>
            </w:pPr>
            <w:r>
              <w:t xml:space="preserve">сарадња, </w:t>
            </w:r>
          </w:p>
          <w:p w:rsidR="00FB44EF" w:rsidRDefault="00FB44EF" w:rsidP="00480477">
            <w:pPr>
              <w:pStyle w:val="Default"/>
              <w:widowControl w:val="0"/>
              <w:numPr>
                <w:ilvl w:val="0"/>
                <w:numId w:val="133"/>
              </w:numPr>
              <w:jc w:val="both"/>
            </w:pPr>
            <w:r>
              <w:t>дигитална компетенција</w:t>
            </w:r>
          </w:p>
        </w:tc>
        <w:tc>
          <w:tcPr>
            <w:tcW w:w="1795" w:type="dxa"/>
          </w:tcPr>
          <w:p w:rsidR="00FB44EF" w:rsidRDefault="00FB44EF" w:rsidP="003F7512">
            <w:pPr>
              <w:rPr>
                <w:b/>
                <w:bCs/>
              </w:rPr>
            </w:pPr>
          </w:p>
          <w:p w:rsidR="00FB44EF" w:rsidRDefault="00FB44EF" w:rsidP="003F7512">
            <w:pPr>
              <w:rPr>
                <w:b/>
                <w:bCs/>
              </w:rPr>
            </w:pPr>
            <w:r>
              <w:rPr>
                <w:b/>
                <w:bCs/>
              </w:rPr>
              <w:t xml:space="preserve">1СЈ.1.5.1.   </w:t>
            </w:r>
            <w:r>
              <w:rPr>
                <w:b/>
                <w:bCs/>
              </w:rPr>
              <w:br/>
              <w:t xml:space="preserve">1СЈ.1.5.2.   </w:t>
            </w:r>
            <w:r>
              <w:rPr>
                <w:b/>
                <w:bCs/>
              </w:rPr>
              <w:br/>
              <w:t xml:space="preserve">1СЈ.1.5.3.   </w:t>
            </w:r>
            <w:r>
              <w:rPr>
                <w:b/>
                <w:bCs/>
              </w:rPr>
              <w:br/>
              <w:t xml:space="preserve">1СЈ.1.5.4.   </w:t>
            </w:r>
            <w:r>
              <w:rPr>
                <w:b/>
                <w:bCs/>
              </w:rPr>
              <w:br/>
            </w:r>
          </w:p>
        </w:tc>
        <w:tc>
          <w:tcPr>
            <w:tcW w:w="5245" w:type="dxa"/>
          </w:tcPr>
          <w:p w:rsidR="00FB44EF" w:rsidRDefault="00FB44EF" w:rsidP="003F7512">
            <w:pPr>
              <w:pStyle w:val="ListParagraph1"/>
              <w:spacing w:after="0" w:line="240" w:lineRule="auto"/>
              <w:ind w:left="0"/>
              <w:rPr>
                <w:b/>
                <w:color w:val="000000"/>
              </w:rPr>
            </w:pPr>
            <w:r>
              <w:rPr>
                <w:b/>
                <w:color w:val="000000"/>
              </w:rPr>
              <w:t xml:space="preserve">  Књижевност :</w:t>
            </w:r>
          </w:p>
          <w:p w:rsidR="00FB44EF" w:rsidRDefault="00FB44EF" w:rsidP="00480477">
            <w:pPr>
              <w:pStyle w:val="NoSpacing1"/>
              <w:widowControl w:val="0"/>
              <w:numPr>
                <w:ilvl w:val="0"/>
                <w:numId w:val="108"/>
              </w:numPr>
              <w:spacing w:after="0"/>
              <w:jc w:val="both"/>
              <w:rPr>
                <w:rFonts w:ascii="Times New Roman" w:hAnsi="Times New Roman"/>
                <w:lang w:val="ru-RU"/>
              </w:rPr>
            </w:pPr>
            <w:r>
              <w:rPr>
                <w:rFonts w:ascii="Times New Roman" w:hAnsi="Times New Roman"/>
                <w:lang w:val="ru-RU"/>
              </w:rPr>
              <w:t>активно слуша и разуме садржај књижевноуметничког текста који му се чита;</w:t>
            </w:r>
          </w:p>
          <w:p w:rsidR="00FB44EF" w:rsidRDefault="00FB44EF" w:rsidP="00480477">
            <w:pPr>
              <w:pStyle w:val="NoSpacing1"/>
              <w:widowControl w:val="0"/>
              <w:numPr>
                <w:ilvl w:val="0"/>
                <w:numId w:val="108"/>
              </w:numPr>
              <w:spacing w:after="0"/>
              <w:jc w:val="both"/>
              <w:rPr>
                <w:rFonts w:ascii="Times New Roman" w:hAnsi="Times New Roman"/>
                <w:lang w:val="ru-RU"/>
              </w:rPr>
            </w:pPr>
            <w:r>
              <w:rPr>
                <w:rFonts w:ascii="Times New Roman" w:hAnsi="Times New Roman"/>
                <w:lang w:val="ru-RU"/>
              </w:rPr>
              <w:t>препозна песму, причу и драмски текст;</w:t>
            </w:r>
          </w:p>
          <w:p w:rsidR="00FB44EF" w:rsidRDefault="00FB44EF" w:rsidP="00480477">
            <w:pPr>
              <w:pStyle w:val="NoSpacing1"/>
              <w:widowControl w:val="0"/>
              <w:numPr>
                <w:ilvl w:val="0"/>
                <w:numId w:val="108"/>
              </w:numPr>
              <w:spacing w:after="0"/>
              <w:jc w:val="both"/>
              <w:rPr>
                <w:rFonts w:ascii="Times New Roman" w:hAnsi="Times New Roman"/>
                <w:lang w:val="ru-RU"/>
              </w:rPr>
            </w:pPr>
            <w:r>
              <w:rPr>
                <w:rFonts w:ascii="Times New Roman" w:hAnsi="Times New Roman"/>
                <w:lang w:val="ru-RU"/>
              </w:rPr>
              <w:t>одреди главни догађај, време (редослед догађаја) и место дешавања у вези са прочитаним текстом;</w:t>
            </w:r>
          </w:p>
          <w:p w:rsidR="00FB44EF" w:rsidRDefault="00FB44EF" w:rsidP="00480477">
            <w:pPr>
              <w:pStyle w:val="NoSpacing1"/>
              <w:widowControl w:val="0"/>
              <w:numPr>
                <w:ilvl w:val="0"/>
                <w:numId w:val="108"/>
              </w:numPr>
              <w:spacing w:after="0"/>
              <w:jc w:val="both"/>
              <w:rPr>
                <w:rFonts w:ascii="Times New Roman" w:hAnsi="Times New Roman"/>
                <w:lang w:val="ru-RU"/>
              </w:rPr>
            </w:pPr>
            <w:r>
              <w:rPr>
                <w:rFonts w:ascii="Times New Roman" w:hAnsi="Times New Roman"/>
                <w:lang w:val="ru-RU"/>
              </w:rPr>
              <w:t>уочи ликове и прави разлику између њихових позитивних и негативних особина;</w:t>
            </w:r>
          </w:p>
          <w:p w:rsidR="00FB44EF" w:rsidRDefault="00FB44EF" w:rsidP="00480477">
            <w:pPr>
              <w:pStyle w:val="NoSpacing1"/>
              <w:widowControl w:val="0"/>
              <w:numPr>
                <w:ilvl w:val="0"/>
                <w:numId w:val="108"/>
              </w:numPr>
              <w:spacing w:after="0"/>
              <w:jc w:val="both"/>
              <w:rPr>
                <w:rFonts w:ascii="Times New Roman" w:hAnsi="Times New Roman"/>
                <w:lang w:val="ru-RU"/>
              </w:rPr>
            </w:pPr>
            <w:r>
              <w:rPr>
                <w:rFonts w:ascii="Times New Roman" w:hAnsi="Times New Roman"/>
                <w:lang w:val="ru-RU"/>
              </w:rPr>
              <w:t>изрази своје мишљење о понашању ликова у књижевном делу;</w:t>
            </w:r>
          </w:p>
          <w:p w:rsidR="00FB44EF" w:rsidRDefault="00FB44EF" w:rsidP="00480477">
            <w:pPr>
              <w:pStyle w:val="NoSpacing1"/>
              <w:widowControl w:val="0"/>
              <w:numPr>
                <w:ilvl w:val="0"/>
                <w:numId w:val="108"/>
              </w:numPr>
              <w:spacing w:after="0"/>
              <w:jc w:val="both"/>
              <w:rPr>
                <w:rFonts w:ascii="Times New Roman" w:hAnsi="Times New Roman"/>
                <w:lang w:val="ru-RU"/>
              </w:rPr>
            </w:pPr>
            <w:r>
              <w:rPr>
                <w:rFonts w:ascii="Times New Roman" w:hAnsi="Times New Roman"/>
                <w:lang w:val="ru-RU"/>
              </w:rPr>
              <w:t>препозна загонетку и разуме њено значење;</w:t>
            </w:r>
          </w:p>
          <w:p w:rsidR="00FB44EF" w:rsidRDefault="00FB44EF" w:rsidP="00480477">
            <w:pPr>
              <w:pStyle w:val="NoSpacing1"/>
              <w:widowControl w:val="0"/>
              <w:numPr>
                <w:ilvl w:val="0"/>
                <w:numId w:val="108"/>
              </w:numPr>
              <w:spacing w:after="0"/>
              <w:jc w:val="both"/>
              <w:rPr>
                <w:rFonts w:ascii="Times New Roman" w:hAnsi="Times New Roman"/>
                <w:lang w:val="ru-RU"/>
              </w:rPr>
            </w:pPr>
            <w:r>
              <w:rPr>
                <w:rFonts w:ascii="Times New Roman" w:hAnsi="Times New Roman"/>
                <w:lang w:val="ru-RU"/>
              </w:rPr>
              <w:t xml:space="preserve">препозна басну и разуме њено значење; </w:t>
            </w:r>
          </w:p>
          <w:p w:rsidR="00FB44EF" w:rsidRDefault="00FB44EF" w:rsidP="003F7512"/>
          <w:p w:rsidR="00FB44EF" w:rsidRPr="00957226" w:rsidRDefault="00FB44EF" w:rsidP="003F7512">
            <w:pPr>
              <w:tabs>
                <w:tab w:val="left" w:pos="1428"/>
              </w:tabs>
            </w:pPr>
          </w:p>
        </w:tc>
      </w:tr>
      <w:tr w:rsidR="00FB44EF" w:rsidTr="003F7512">
        <w:trPr>
          <w:trHeight w:val="1430"/>
        </w:trPr>
        <w:tc>
          <w:tcPr>
            <w:tcW w:w="562" w:type="dxa"/>
          </w:tcPr>
          <w:p w:rsidR="00FB44EF" w:rsidRDefault="00FB44EF" w:rsidP="003F7512">
            <w:pPr>
              <w:jc w:val="center"/>
            </w:pPr>
            <w:r>
              <w:t>2.</w:t>
            </w:r>
          </w:p>
        </w:tc>
        <w:tc>
          <w:tcPr>
            <w:tcW w:w="993" w:type="dxa"/>
          </w:tcPr>
          <w:p w:rsidR="00FB44EF" w:rsidRPr="000D4464" w:rsidRDefault="00FB44EF" w:rsidP="003F7512">
            <w:pPr>
              <w:jc w:val="center"/>
              <w:rPr>
                <w:b/>
                <w:bCs/>
              </w:rPr>
            </w:pPr>
            <w:r w:rsidRPr="000D4464">
              <w:rPr>
                <w:b/>
                <w:bCs/>
              </w:rPr>
              <w:t>Језик</w:t>
            </w:r>
          </w:p>
          <w:p w:rsidR="00FB44EF" w:rsidRDefault="00FB44EF" w:rsidP="003F7512">
            <w:pPr>
              <w:jc w:val="center"/>
            </w:pPr>
            <w:r w:rsidRPr="000D4464">
              <w:rPr>
                <w:b/>
                <w:bCs/>
              </w:rPr>
              <w:t xml:space="preserve"> (Граматика, правопис и ортоепија)</w:t>
            </w:r>
          </w:p>
        </w:tc>
        <w:tc>
          <w:tcPr>
            <w:tcW w:w="2457" w:type="dxa"/>
          </w:tcPr>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pPr>
            <w:r>
              <w:t>дигитална компетенција</w:t>
            </w:r>
          </w:p>
        </w:tc>
        <w:tc>
          <w:tcPr>
            <w:tcW w:w="1795" w:type="dxa"/>
          </w:tcPr>
          <w:p w:rsidR="00FB44EF" w:rsidRDefault="00FB44EF" w:rsidP="003F7512">
            <w:pPr>
              <w:rPr>
                <w:b/>
                <w:bCs/>
                <w:lang w:val="sr-Cyrl-CS"/>
              </w:rPr>
            </w:pPr>
            <w:r>
              <w:rPr>
                <w:b/>
                <w:bCs/>
                <w:lang w:val="sr-Cyrl-CS"/>
              </w:rPr>
              <w:t xml:space="preserve">СЈ. 1.4.1.   </w:t>
            </w:r>
            <w:r>
              <w:rPr>
                <w:b/>
                <w:bCs/>
                <w:lang w:val="sr-Cyrl-CS"/>
              </w:rPr>
              <w:br/>
              <w:t xml:space="preserve">1СЈ. 1.4.2.   </w:t>
            </w:r>
            <w:r>
              <w:rPr>
                <w:b/>
                <w:bCs/>
                <w:lang w:val="sr-Cyrl-CS"/>
              </w:rPr>
              <w:br/>
              <w:t xml:space="preserve">1СЈ. 1.4.3.   </w:t>
            </w:r>
            <w:r>
              <w:rPr>
                <w:b/>
                <w:bCs/>
                <w:lang w:val="sr-Cyrl-CS"/>
              </w:rPr>
              <w:br/>
            </w:r>
          </w:p>
          <w:p w:rsidR="00FB44EF" w:rsidRDefault="00FB44EF" w:rsidP="003F7512">
            <w:pPr>
              <w:rPr>
                <w:color w:val="000000"/>
                <w:lang w:val="ru-RU"/>
              </w:rPr>
            </w:pPr>
            <w:r>
              <w:rPr>
                <w:b/>
                <w:bCs/>
                <w:lang w:val="sr-Cyrl-CS"/>
              </w:rPr>
              <w:t xml:space="preserve">1СЈ. 1.4.4.   </w:t>
            </w:r>
            <w:r>
              <w:rPr>
                <w:b/>
                <w:bCs/>
                <w:lang w:val="sr-Cyrl-CS"/>
              </w:rPr>
              <w:br/>
              <w:t xml:space="preserve">1СЈ. 1.4.5.   </w:t>
            </w:r>
          </w:p>
          <w:p w:rsidR="00FB44EF" w:rsidRDefault="00FB44EF" w:rsidP="003F7512">
            <w:pPr>
              <w:rPr>
                <w:b/>
                <w:bCs/>
                <w:lang w:val="sr-Cyrl-CS"/>
              </w:rPr>
            </w:pPr>
            <w:r>
              <w:rPr>
                <w:b/>
                <w:bCs/>
                <w:lang w:val="sr-Cyrl-CS"/>
              </w:rPr>
              <w:t xml:space="preserve">СЈ. 1.4.1.   </w:t>
            </w:r>
            <w:r>
              <w:rPr>
                <w:b/>
                <w:bCs/>
                <w:lang w:val="sr-Cyrl-CS"/>
              </w:rPr>
              <w:br/>
              <w:t xml:space="preserve">1СЈ. 1.4.2.   </w:t>
            </w:r>
            <w:r>
              <w:rPr>
                <w:b/>
                <w:bCs/>
                <w:lang w:val="sr-Cyrl-CS"/>
              </w:rPr>
              <w:br/>
              <w:t xml:space="preserve">1СЈ. 1.4.3.  </w:t>
            </w:r>
          </w:p>
          <w:p w:rsidR="00FB44EF" w:rsidRDefault="00FB44EF" w:rsidP="003F7512">
            <w:pPr>
              <w:autoSpaceDE w:val="0"/>
              <w:autoSpaceDN w:val="0"/>
              <w:adjustRightInd w:val="0"/>
              <w:rPr>
                <w:b/>
                <w:bCs/>
                <w:lang w:val="sr-Cyrl-CS"/>
              </w:rPr>
            </w:pPr>
            <w:r>
              <w:rPr>
                <w:b/>
                <w:bCs/>
                <w:lang w:val="sr-Cyrl-CS"/>
              </w:rPr>
              <w:t xml:space="preserve">1СЈ. 1.4.4.   </w:t>
            </w:r>
            <w:r>
              <w:rPr>
                <w:b/>
                <w:bCs/>
                <w:lang w:val="sr-Cyrl-CS"/>
              </w:rPr>
              <w:br/>
              <w:t>1СЈ. 1.4.5.</w:t>
            </w:r>
          </w:p>
          <w:p w:rsidR="00FB44EF" w:rsidRDefault="00FB44EF" w:rsidP="003F7512">
            <w:pPr>
              <w:rPr>
                <w:b/>
                <w:bCs/>
                <w:lang w:val="sr-Cyrl-CS"/>
              </w:rPr>
            </w:pPr>
            <w:r>
              <w:rPr>
                <w:b/>
                <w:bCs/>
                <w:lang w:val="sr-Cyrl-CS"/>
              </w:rPr>
              <w:t>1СЈ. 3.4.1.</w:t>
            </w:r>
          </w:p>
          <w:p w:rsidR="00FB44EF" w:rsidRDefault="00FB44EF" w:rsidP="003F7512">
            <w:pPr>
              <w:rPr>
                <w:b/>
                <w:bCs/>
                <w:lang w:val="sr-Cyrl-CS"/>
              </w:rPr>
            </w:pPr>
            <w:r>
              <w:rPr>
                <w:b/>
                <w:bCs/>
                <w:lang w:val="sr-Cyrl-CS"/>
              </w:rPr>
              <w:t>1СЈ. 3.4.2.</w:t>
            </w:r>
          </w:p>
          <w:p w:rsidR="00FB44EF" w:rsidRDefault="00FB44EF" w:rsidP="003F7512">
            <w:pPr>
              <w:rPr>
                <w:b/>
                <w:bCs/>
                <w:lang w:val="sr-Cyrl-CS"/>
              </w:rPr>
            </w:pPr>
            <w:r>
              <w:rPr>
                <w:b/>
                <w:bCs/>
                <w:lang w:val="sr-Cyrl-CS"/>
              </w:rPr>
              <w:t>1СЈ. 3.4.3.</w:t>
            </w:r>
          </w:p>
          <w:p w:rsidR="00FB44EF" w:rsidRDefault="00FB44EF" w:rsidP="003F7512">
            <w:pPr>
              <w:rPr>
                <w:b/>
                <w:bCs/>
                <w:lang w:val="sr-Cyrl-CS"/>
              </w:rPr>
            </w:pPr>
            <w:r>
              <w:rPr>
                <w:b/>
                <w:bCs/>
                <w:lang w:val="sr-Cyrl-CS"/>
              </w:rPr>
              <w:t>1СЈ. 3.4.4.</w:t>
            </w:r>
          </w:p>
          <w:p w:rsidR="00FB44EF" w:rsidRDefault="00FB44EF" w:rsidP="003F7512">
            <w:pPr>
              <w:autoSpaceDE w:val="0"/>
              <w:autoSpaceDN w:val="0"/>
              <w:adjustRightInd w:val="0"/>
              <w:rPr>
                <w:color w:val="000000"/>
                <w:lang w:val="ru-RU"/>
              </w:rPr>
            </w:pPr>
            <w:r>
              <w:rPr>
                <w:b/>
                <w:bCs/>
                <w:lang w:val="sr-Cyrl-CS"/>
              </w:rPr>
              <w:t xml:space="preserve">1СЈ. 3.4.5.  </w:t>
            </w:r>
          </w:p>
        </w:tc>
        <w:tc>
          <w:tcPr>
            <w:tcW w:w="5245" w:type="dxa"/>
          </w:tcPr>
          <w:p w:rsidR="00FB44EF" w:rsidRDefault="00FB44EF" w:rsidP="003F7512">
            <w:pPr>
              <w:pStyle w:val="ListParagraph1"/>
              <w:spacing w:after="0" w:line="240" w:lineRule="auto"/>
              <w:ind w:left="0"/>
              <w:rPr>
                <w:rFonts w:ascii="Times New Roman" w:hAnsi="Times New Roman"/>
                <w:lang w:val="ru-RU"/>
              </w:rPr>
            </w:pPr>
            <w:r>
              <w:rPr>
                <w:rFonts w:ascii="Times New Roman" w:hAnsi="Times New Roman"/>
              </w:rPr>
              <w:t>,</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правилно изговор</w:t>
            </w:r>
            <w:r>
              <w:rPr>
                <w:rFonts w:ascii="Times New Roman" w:hAnsi="Times New Roman"/>
              </w:rPr>
              <w:t>а</w:t>
            </w:r>
            <w:r>
              <w:rPr>
                <w:rFonts w:ascii="Times New Roman" w:hAnsi="Times New Roman"/>
                <w:lang w:val="ru-RU"/>
              </w:rPr>
              <w:t xml:space="preserve">  и </w:t>
            </w:r>
            <w:r>
              <w:rPr>
                <w:rFonts w:ascii="Times New Roman" w:hAnsi="Times New Roman"/>
              </w:rPr>
              <w:t>пише</w:t>
            </w:r>
            <w:r>
              <w:rPr>
                <w:rFonts w:ascii="Times New Roman" w:hAnsi="Times New Roman"/>
                <w:lang w:val="ru-RU"/>
              </w:rPr>
              <w:t>кратку и</w:t>
            </w:r>
            <w:r>
              <w:rPr>
                <w:rFonts w:ascii="Times New Roman" w:hAnsi="Times New Roman"/>
              </w:rPr>
              <w:t xml:space="preserve"> дужу причу, </w:t>
            </w:r>
            <w:r>
              <w:rPr>
                <w:rFonts w:ascii="Times New Roman" w:hAnsi="Times New Roman"/>
                <w:lang w:val="ru-RU"/>
              </w:rPr>
              <w:t xml:space="preserve"> потпуну  реченицу једноставне структуре са одговарајућом интонацијом односно </w:t>
            </w:r>
            <w:r>
              <w:rPr>
                <w:rFonts w:ascii="Times New Roman" w:hAnsi="Times New Roman"/>
              </w:rPr>
              <w:t>користећи</w:t>
            </w:r>
            <w:r>
              <w:rPr>
                <w:rFonts w:ascii="Times New Roman" w:hAnsi="Times New Roman"/>
                <w:lang w:val="ru-RU"/>
              </w:rPr>
              <w:t xml:space="preserve"> интерпункцијск</w:t>
            </w:r>
            <w:r>
              <w:rPr>
                <w:rFonts w:ascii="Times New Roman" w:hAnsi="Times New Roman"/>
              </w:rPr>
              <w:t>е</w:t>
            </w:r>
            <w:r>
              <w:rPr>
                <w:rFonts w:ascii="Times New Roman" w:hAnsi="Times New Roman"/>
                <w:lang w:val="ru-RU"/>
              </w:rPr>
              <w:t>знак</w:t>
            </w:r>
            <w:r>
              <w:rPr>
                <w:rFonts w:ascii="Times New Roman" w:hAnsi="Times New Roman"/>
              </w:rPr>
              <w:t>е</w:t>
            </w:r>
            <w:r>
              <w:rPr>
                <w:rFonts w:ascii="Times New Roman" w:hAnsi="Times New Roman"/>
                <w:lang w:val="ru-RU"/>
              </w:rPr>
              <w:t xml:space="preserve"> на крају;</w:t>
            </w:r>
          </w:p>
          <w:p w:rsidR="00FB44EF" w:rsidRDefault="00FB44EF" w:rsidP="00480477">
            <w:pPr>
              <w:pStyle w:val="ListParagraph1"/>
              <w:widowControl w:val="0"/>
              <w:numPr>
                <w:ilvl w:val="0"/>
                <w:numId w:val="108"/>
              </w:numPr>
              <w:spacing w:after="0" w:line="240" w:lineRule="auto"/>
              <w:jc w:val="both"/>
              <w:rPr>
                <w:b/>
                <w:color w:val="000000"/>
              </w:rPr>
            </w:pPr>
            <w:r>
              <w:rPr>
                <w:rFonts w:ascii="Times New Roman" w:hAnsi="Times New Roman"/>
                <w:color w:val="000000"/>
                <w:lang w:val="ru-RU"/>
              </w:rPr>
              <w:t xml:space="preserve">правилно </w:t>
            </w:r>
            <w:r>
              <w:rPr>
                <w:rFonts w:ascii="Times New Roman" w:hAnsi="Times New Roman"/>
                <w:lang w:val="ru-RU"/>
              </w:rPr>
              <w:t>употреби велико слово;</w:t>
            </w:r>
          </w:p>
          <w:p w:rsidR="00FB44EF" w:rsidRDefault="00FB44EF" w:rsidP="00480477">
            <w:pPr>
              <w:pStyle w:val="ListParagraph1"/>
              <w:widowControl w:val="0"/>
              <w:numPr>
                <w:ilvl w:val="0"/>
                <w:numId w:val="108"/>
              </w:numPr>
              <w:spacing w:after="0" w:line="240" w:lineRule="auto"/>
              <w:jc w:val="both"/>
              <w:rPr>
                <w:b/>
                <w:color w:val="000000"/>
              </w:rPr>
            </w:pPr>
            <w:r>
              <w:rPr>
                <w:rFonts w:ascii="Times New Roman" w:hAnsi="Times New Roman"/>
              </w:rPr>
              <w:t>Правилно пише и чита латиничне текстове;</w:t>
            </w:r>
          </w:p>
          <w:p w:rsidR="00FB44EF" w:rsidRDefault="00FB44EF" w:rsidP="00480477">
            <w:pPr>
              <w:pStyle w:val="ListParagraph1"/>
              <w:widowControl w:val="0"/>
              <w:numPr>
                <w:ilvl w:val="0"/>
                <w:numId w:val="108"/>
              </w:numPr>
              <w:spacing w:after="0" w:line="240" w:lineRule="auto"/>
              <w:jc w:val="both"/>
              <w:rPr>
                <w:b/>
                <w:color w:val="000000"/>
              </w:rPr>
            </w:pPr>
            <w:r>
              <w:rPr>
                <w:rFonts w:ascii="Times New Roman" w:hAnsi="Times New Roman"/>
              </w:rPr>
              <w:t>Препознеје и именује делове реченице и врсте речи;</w:t>
            </w:r>
          </w:p>
          <w:p w:rsidR="00FB44EF" w:rsidRDefault="00FB44EF" w:rsidP="003F7512">
            <w:pPr>
              <w:jc w:val="center"/>
              <w:rPr>
                <w:lang w:val="ru-RU"/>
              </w:rPr>
            </w:pPr>
          </w:p>
        </w:tc>
      </w:tr>
      <w:tr w:rsidR="00FB44EF" w:rsidRPr="000D4464" w:rsidTr="003F7512">
        <w:trPr>
          <w:trHeight w:val="3882"/>
        </w:trPr>
        <w:tc>
          <w:tcPr>
            <w:tcW w:w="562" w:type="dxa"/>
          </w:tcPr>
          <w:p w:rsidR="00FB44EF" w:rsidRDefault="00FB44EF" w:rsidP="003F7512">
            <w:pPr>
              <w:jc w:val="center"/>
            </w:pPr>
            <w:r>
              <w:lastRenderedPageBreak/>
              <w:t>3.</w:t>
            </w:r>
          </w:p>
        </w:tc>
        <w:tc>
          <w:tcPr>
            <w:tcW w:w="993" w:type="dxa"/>
          </w:tcPr>
          <w:p w:rsidR="00FB44EF" w:rsidRPr="000D4464" w:rsidRDefault="00FB44EF" w:rsidP="003F7512">
            <w:pPr>
              <w:jc w:val="center"/>
              <w:rPr>
                <w:b/>
              </w:rPr>
            </w:pPr>
            <w:r w:rsidRPr="000D4464">
              <w:rPr>
                <w:b/>
              </w:rPr>
              <w:t>Језичка култура</w:t>
            </w:r>
          </w:p>
          <w:p w:rsidR="00FB44EF" w:rsidRDefault="00FB44EF" w:rsidP="003F7512">
            <w:pPr>
              <w:jc w:val="center"/>
              <w:rPr>
                <w:b/>
              </w:rPr>
            </w:pPr>
            <w:r>
              <w:rPr>
                <w:b/>
              </w:rPr>
              <w:t>(усмено и писмено изражавање )</w:t>
            </w:r>
          </w:p>
        </w:tc>
        <w:tc>
          <w:tcPr>
            <w:tcW w:w="2457" w:type="dxa"/>
          </w:tcPr>
          <w:p w:rsidR="00FB44EF" w:rsidRDefault="00FB44EF" w:rsidP="00480477">
            <w:pPr>
              <w:pStyle w:val="Default"/>
              <w:widowControl w:val="0"/>
              <w:numPr>
                <w:ilvl w:val="0"/>
                <w:numId w:val="133"/>
              </w:numPr>
              <w:jc w:val="both"/>
            </w:pPr>
            <w:r>
              <w:t xml:space="preserve">компетенција за учење, </w:t>
            </w:r>
          </w:p>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rPr>
                <w:lang w:val="ru-RU"/>
              </w:rPr>
            </w:pPr>
            <w:r>
              <w:rPr>
                <w:lang w:val="ru-RU"/>
              </w:rPr>
              <w:t xml:space="preserve">предузимљивост и оријентација ка предузетништву, </w:t>
            </w:r>
          </w:p>
          <w:p w:rsidR="00FB44EF" w:rsidRDefault="00FB44EF" w:rsidP="00480477">
            <w:pPr>
              <w:pStyle w:val="Default"/>
              <w:widowControl w:val="0"/>
              <w:numPr>
                <w:ilvl w:val="0"/>
                <w:numId w:val="133"/>
              </w:numPr>
              <w:jc w:val="both"/>
            </w:pPr>
            <w:r>
              <w:t xml:space="preserve">решавање проблема, </w:t>
            </w:r>
          </w:p>
          <w:p w:rsidR="00FB44EF" w:rsidRDefault="00FB44EF" w:rsidP="00480477">
            <w:pPr>
              <w:pStyle w:val="Default"/>
              <w:widowControl w:val="0"/>
              <w:numPr>
                <w:ilvl w:val="0"/>
                <w:numId w:val="133"/>
              </w:numPr>
              <w:jc w:val="both"/>
            </w:pPr>
            <w:r>
              <w:t xml:space="preserve">сарадња, </w:t>
            </w:r>
          </w:p>
          <w:p w:rsidR="00FB44EF" w:rsidRDefault="00FB44EF" w:rsidP="00480477">
            <w:pPr>
              <w:pStyle w:val="Default"/>
              <w:widowControl w:val="0"/>
              <w:numPr>
                <w:ilvl w:val="0"/>
                <w:numId w:val="133"/>
              </w:numPr>
              <w:jc w:val="both"/>
            </w:pPr>
            <w:r>
              <w:t>дигитална компетенција</w:t>
            </w:r>
          </w:p>
        </w:tc>
        <w:tc>
          <w:tcPr>
            <w:tcW w:w="1795" w:type="dxa"/>
          </w:tcPr>
          <w:p w:rsidR="00FB44EF" w:rsidRDefault="00FB44EF" w:rsidP="003F7512">
            <w:pPr>
              <w:rPr>
                <w:b/>
                <w:bCs/>
              </w:rPr>
            </w:pPr>
            <w:r>
              <w:rPr>
                <w:b/>
                <w:bCs/>
              </w:rPr>
              <w:t xml:space="preserve">1СЈ.0.1.1.   1СЈ.2.2.1.  </w:t>
            </w:r>
          </w:p>
          <w:p w:rsidR="00FB44EF" w:rsidRDefault="00FB44EF" w:rsidP="003F7512">
            <w:pPr>
              <w:rPr>
                <w:b/>
                <w:bCs/>
              </w:rPr>
            </w:pPr>
            <w:r>
              <w:rPr>
                <w:b/>
                <w:bCs/>
              </w:rPr>
              <w:t>1СЈ.2.2.2.   1СЈ. 3.2.1.</w:t>
            </w:r>
          </w:p>
          <w:p w:rsidR="00FB44EF" w:rsidRDefault="00FB44EF" w:rsidP="003F7512">
            <w:pPr>
              <w:rPr>
                <w:b/>
                <w:bCs/>
              </w:rPr>
            </w:pPr>
            <w:r>
              <w:rPr>
                <w:b/>
                <w:bCs/>
              </w:rPr>
              <w:t>1СЈ. 3.2.2.</w:t>
            </w:r>
          </w:p>
          <w:p w:rsidR="00FB44EF" w:rsidRDefault="00FB44EF" w:rsidP="003F7512">
            <w:pPr>
              <w:rPr>
                <w:b/>
                <w:bCs/>
              </w:rPr>
            </w:pPr>
            <w:r>
              <w:rPr>
                <w:b/>
                <w:bCs/>
              </w:rPr>
              <w:t>1СЈ. 3.2.3.</w:t>
            </w:r>
          </w:p>
          <w:p w:rsidR="00FB44EF" w:rsidRDefault="00FB44EF" w:rsidP="003F7512">
            <w:pPr>
              <w:rPr>
                <w:b/>
                <w:bCs/>
              </w:rPr>
            </w:pPr>
            <w:r>
              <w:rPr>
                <w:b/>
                <w:bCs/>
              </w:rPr>
              <w:t>1СЈ. 3.2.4.</w:t>
            </w:r>
          </w:p>
          <w:p w:rsidR="00FB44EF" w:rsidRDefault="00FB44EF" w:rsidP="003F7512">
            <w:pPr>
              <w:rPr>
                <w:b/>
                <w:bCs/>
              </w:rPr>
            </w:pPr>
            <w:r>
              <w:rPr>
                <w:b/>
                <w:bCs/>
              </w:rPr>
              <w:t>1СЈ. 3.2.5.</w:t>
            </w:r>
          </w:p>
          <w:p w:rsidR="00FB44EF" w:rsidRDefault="00FB44EF" w:rsidP="003F7512">
            <w:pPr>
              <w:rPr>
                <w:b/>
                <w:bCs/>
              </w:rPr>
            </w:pPr>
            <w:r>
              <w:rPr>
                <w:b/>
                <w:bCs/>
              </w:rPr>
              <w:t>1СЈ. 3.2.6.</w:t>
            </w:r>
          </w:p>
          <w:p w:rsidR="00FB44EF" w:rsidRDefault="00FB44EF" w:rsidP="003F7512">
            <w:pPr>
              <w:rPr>
                <w:b/>
                <w:bCs/>
              </w:rPr>
            </w:pPr>
            <w:r>
              <w:rPr>
                <w:b/>
                <w:bCs/>
              </w:rPr>
              <w:t>1СЈ. 3.2.7.</w:t>
            </w:r>
          </w:p>
          <w:p w:rsidR="00FB44EF" w:rsidRDefault="00FB44EF" w:rsidP="003F7512">
            <w:pPr>
              <w:rPr>
                <w:b/>
                <w:bCs/>
              </w:rPr>
            </w:pPr>
            <w:r>
              <w:rPr>
                <w:b/>
                <w:bCs/>
              </w:rPr>
              <w:t xml:space="preserve">1СЈ.2.2.3.   </w:t>
            </w:r>
          </w:p>
          <w:p w:rsidR="00FB44EF" w:rsidRDefault="00FB44EF" w:rsidP="003F7512">
            <w:pPr>
              <w:rPr>
                <w:b/>
                <w:bCs/>
              </w:rPr>
            </w:pPr>
            <w:r>
              <w:rPr>
                <w:b/>
                <w:bCs/>
              </w:rPr>
              <w:t xml:space="preserve">1СЈ.2.2.4.  </w:t>
            </w:r>
          </w:p>
          <w:p w:rsidR="00FB44EF" w:rsidRDefault="00FB44EF" w:rsidP="003F7512">
            <w:pPr>
              <w:rPr>
                <w:b/>
                <w:bCs/>
              </w:rPr>
            </w:pPr>
            <w:r>
              <w:rPr>
                <w:b/>
                <w:bCs/>
              </w:rPr>
              <w:t>1СЈ.2.2.5.</w:t>
            </w:r>
          </w:p>
          <w:p w:rsidR="00FB44EF" w:rsidRDefault="00FB44EF" w:rsidP="003F7512">
            <w:pPr>
              <w:rPr>
                <w:b/>
                <w:bCs/>
              </w:rPr>
            </w:pPr>
            <w:r>
              <w:rPr>
                <w:b/>
                <w:bCs/>
              </w:rPr>
              <w:t>1СЈ.2.2.6.</w:t>
            </w:r>
          </w:p>
          <w:p w:rsidR="00FB44EF" w:rsidRDefault="00FB44EF" w:rsidP="003F7512">
            <w:pPr>
              <w:rPr>
                <w:b/>
                <w:bCs/>
              </w:rPr>
            </w:pPr>
            <w:r>
              <w:rPr>
                <w:b/>
                <w:bCs/>
              </w:rPr>
              <w:t>1СЈ.2.2.7.</w:t>
            </w:r>
          </w:p>
          <w:p w:rsidR="00FB44EF" w:rsidRDefault="00FB44EF" w:rsidP="003F7512">
            <w:pPr>
              <w:rPr>
                <w:b/>
                <w:bCs/>
              </w:rPr>
            </w:pPr>
            <w:r>
              <w:rPr>
                <w:b/>
                <w:bCs/>
              </w:rPr>
              <w:t>1СЈ.2.2.8.</w:t>
            </w:r>
          </w:p>
          <w:p w:rsidR="00FB44EF" w:rsidRDefault="00FB44EF" w:rsidP="003F7512">
            <w:pPr>
              <w:rPr>
                <w:b/>
                <w:bCs/>
              </w:rPr>
            </w:pPr>
            <w:r>
              <w:rPr>
                <w:b/>
                <w:bCs/>
              </w:rPr>
              <w:t>1СЈ.2.2.9.</w:t>
            </w:r>
          </w:p>
          <w:p w:rsidR="00FB44EF" w:rsidRDefault="00FB44EF" w:rsidP="003F7512">
            <w:pPr>
              <w:rPr>
                <w:b/>
                <w:bCs/>
              </w:rPr>
            </w:pPr>
            <w:r>
              <w:rPr>
                <w:b/>
                <w:bCs/>
              </w:rPr>
              <w:t>1СЈ.2.2.10.</w:t>
            </w:r>
            <w:r>
              <w:rPr>
                <w:b/>
                <w:bCs/>
              </w:rPr>
              <w:br/>
              <w:t>1СЈ.0.1.2.</w:t>
            </w:r>
            <w:r>
              <w:rPr>
                <w:b/>
                <w:bCs/>
              </w:rPr>
              <w:br/>
              <w:t>1СЈ.0.1.3.</w:t>
            </w:r>
            <w:r>
              <w:rPr>
                <w:b/>
                <w:bCs/>
              </w:rPr>
              <w:br/>
              <w:t>1СЈ.0.1.4.</w:t>
            </w:r>
            <w:r>
              <w:rPr>
                <w:b/>
                <w:bCs/>
              </w:rPr>
              <w:br/>
              <w:t>1СЈ.0.1.5.</w:t>
            </w:r>
          </w:p>
          <w:p w:rsidR="00FB44EF" w:rsidRDefault="00FB44EF" w:rsidP="003F7512">
            <w:pPr>
              <w:rPr>
                <w:b/>
                <w:bCs/>
              </w:rPr>
            </w:pPr>
            <w:r>
              <w:rPr>
                <w:b/>
                <w:bCs/>
              </w:rPr>
              <w:t>1СЈ.0.1.6.</w:t>
            </w:r>
            <w:r>
              <w:rPr>
                <w:b/>
                <w:bCs/>
              </w:rPr>
              <w:br/>
              <w:t>1СЈ.0.1.7.</w:t>
            </w:r>
          </w:p>
          <w:p w:rsidR="00FB44EF" w:rsidRDefault="00FB44EF" w:rsidP="003F7512">
            <w:pPr>
              <w:rPr>
                <w:b/>
                <w:bCs/>
              </w:rPr>
            </w:pPr>
            <w:r>
              <w:rPr>
                <w:b/>
                <w:bCs/>
              </w:rPr>
              <w:t>1СЈ.0.1.8.</w:t>
            </w:r>
          </w:p>
          <w:p w:rsidR="00FB44EF" w:rsidRDefault="00FB44EF" w:rsidP="003F7512">
            <w:pPr>
              <w:rPr>
                <w:b/>
                <w:bCs/>
              </w:rPr>
            </w:pPr>
            <w:r>
              <w:rPr>
                <w:b/>
                <w:bCs/>
              </w:rPr>
              <w:t xml:space="preserve">1СЈ.1.2.1.   </w:t>
            </w:r>
            <w:r>
              <w:rPr>
                <w:b/>
                <w:bCs/>
              </w:rPr>
              <w:br/>
              <w:t xml:space="preserve">1СЈ.1.2.2. </w:t>
            </w:r>
          </w:p>
          <w:p w:rsidR="00FB44EF" w:rsidRDefault="00FB44EF" w:rsidP="003F7512">
            <w:pPr>
              <w:rPr>
                <w:b/>
                <w:bCs/>
                <w:lang w:val="ru-RU"/>
              </w:rPr>
            </w:pPr>
            <w:r>
              <w:rPr>
                <w:b/>
                <w:bCs/>
              </w:rPr>
              <w:t xml:space="preserve">1СЈ.1.2.3. </w:t>
            </w:r>
            <w:r>
              <w:rPr>
                <w:b/>
                <w:bCs/>
              </w:rPr>
              <w:br/>
              <w:t xml:space="preserve">1СЈ.1.2.4.   </w:t>
            </w:r>
            <w:r>
              <w:rPr>
                <w:b/>
                <w:bCs/>
              </w:rPr>
              <w:br/>
              <w:t xml:space="preserve">1СЈ.1.2.5.   </w:t>
            </w:r>
            <w:r>
              <w:rPr>
                <w:b/>
                <w:bCs/>
              </w:rPr>
              <w:br/>
              <w:t xml:space="preserve">1СЈ.1.2.6.   </w:t>
            </w:r>
            <w:r>
              <w:rPr>
                <w:b/>
                <w:bCs/>
              </w:rPr>
              <w:br/>
              <w:t xml:space="preserve">1СЈ.1.2.7.  </w:t>
            </w:r>
            <w:r>
              <w:rPr>
                <w:b/>
                <w:bCs/>
              </w:rPr>
              <w:br/>
              <w:t>1СЈ.1.2.8.</w:t>
            </w:r>
          </w:p>
        </w:tc>
        <w:tc>
          <w:tcPr>
            <w:tcW w:w="5245" w:type="dxa"/>
          </w:tcPr>
          <w:p w:rsidR="00FB44EF" w:rsidRDefault="00FB44EF" w:rsidP="003F7512">
            <w:pPr>
              <w:pStyle w:val="ListParagraph1"/>
              <w:spacing w:after="0" w:line="240" w:lineRule="auto"/>
              <w:ind w:left="0"/>
              <w:rPr>
                <w:rFonts w:ascii="Times New Roman" w:hAnsi="Times New Roman"/>
              </w:rPr>
            </w:pPr>
            <w:r>
              <w:rPr>
                <w:rFonts w:ascii="Times New Roman" w:hAnsi="Times New Roman"/>
                <w:b/>
                <w:bCs/>
              </w:rPr>
              <w:t>Говорење</w:t>
            </w:r>
          </w:p>
          <w:p w:rsidR="00FB44EF" w:rsidRDefault="00FB44EF" w:rsidP="00480477">
            <w:pPr>
              <w:pStyle w:val="ListParagraph1"/>
              <w:widowControl w:val="0"/>
              <w:numPr>
                <w:ilvl w:val="0"/>
                <w:numId w:val="108"/>
              </w:numPr>
              <w:spacing w:after="0" w:line="240" w:lineRule="auto"/>
              <w:jc w:val="both"/>
              <w:rPr>
                <w:rFonts w:ascii="Times New Roman" w:hAnsi="Times New Roman"/>
                <w:b/>
                <w:lang w:val="ru-RU"/>
              </w:rPr>
            </w:pPr>
            <w:r>
              <w:rPr>
                <w:rFonts w:ascii="Times New Roman" w:hAnsi="Times New Roman"/>
              </w:rPr>
              <w:t xml:space="preserve">- </w:t>
            </w:r>
            <w:r>
              <w:rPr>
                <w:rFonts w:ascii="Times New Roman" w:hAnsi="Times New Roman"/>
                <w:lang w:val="ru-RU"/>
              </w:rPr>
              <w:t>учтиво учествује у вођеном и слободном разговору;</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обликује усмену поруку служећи се одговарајућим речима;</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lang w:val="sr-Cyrl-CS"/>
              </w:rPr>
              <w:t>усмено прича према слици/сликама и о доживљајима;</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rPr>
              <w:t>Препричава приче, бајке басне..водећи тачуна о редоследу догађајаа,</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rPr>
              <w:t>Изражава се пуном реченицом;</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lang w:val="sr-Cyrl-CS"/>
              </w:rPr>
              <w:t>усмено описује ствари из непосредног окружења;</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lang w:val="ru-RU"/>
              </w:rPr>
              <w:t>бира и користи одговарајуће речи у говору; на правилан начин користи нове речи у свакодневном говору;</w:t>
            </w:r>
          </w:p>
          <w:p w:rsidR="00FB44EF" w:rsidRDefault="00FB44EF" w:rsidP="00480477">
            <w:pPr>
              <w:pStyle w:val="ListParagraph1"/>
              <w:widowControl w:val="0"/>
              <w:numPr>
                <w:ilvl w:val="0"/>
                <w:numId w:val="108"/>
              </w:numPr>
              <w:spacing w:after="0" w:line="240" w:lineRule="auto"/>
              <w:jc w:val="both"/>
              <w:rPr>
                <w:rFonts w:ascii="Times New Roman" w:hAnsi="Times New Roman"/>
                <w:lang w:val="sr-Cyrl-CS"/>
              </w:rPr>
            </w:pPr>
            <w:r>
              <w:rPr>
                <w:rFonts w:ascii="Times New Roman" w:hAnsi="Times New Roman"/>
                <w:lang w:val="sr-Cyrl-CS"/>
              </w:rPr>
              <w:t xml:space="preserve">напамет говори краће књижевне текстове; </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 учествује у сценском извођењу текста;</w:t>
            </w:r>
          </w:p>
          <w:p w:rsidR="00FB44EF" w:rsidRDefault="00FB44EF" w:rsidP="003F7512">
            <w:pPr>
              <w:pStyle w:val="ListParagraph1"/>
              <w:spacing w:after="0" w:line="240" w:lineRule="auto"/>
              <w:ind w:left="0" w:firstLineChars="150" w:firstLine="331"/>
              <w:rPr>
                <w:rFonts w:ascii="Times New Roman" w:hAnsi="Times New Roman"/>
              </w:rPr>
            </w:pPr>
            <w:r>
              <w:rPr>
                <w:rFonts w:ascii="Times New Roman" w:hAnsi="Times New Roman"/>
                <w:b/>
                <w:bCs/>
              </w:rPr>
              <w:t>Слушање</w:t>
            </w:r>
            <w:r>
              <w:rPr>
                <w:rFonts w:ascii="Times New Roman" w:hAnsi="Times New Roman"/>
              </w:rPr>
              <w:t>:</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пажљиво и културно слуша саговорнике;</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слуша, разуме и парафразира поруку;</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слуша интерпретативно читање и казивање књижевних текстова ради разумевања и доживљавања;</w:t>
            </w:r>
          </w:p>
          <w:p w:rsidR="00FB44EF" w:rsidRDefault="00FB44EF" w:rsidP="00480477">
            <w:pPr>
              <w:pStyle w:val="ListParagraph1"/>
              <w:widowControl w:val="0"/>
              <w:numPr>
                <w:ilvl w:val="0"/>
                <w:numId w:val="108"/>
              </w:numPr>
              <w:spacing w:after="0" w:line="240" w:lineRule="auto"/>
              <w:jc w:val="both"/>
              <w:rPr>
                <w:rFonts w:ascii="Times New Roman" w:hAnsi="Times New Roman"/>
                <w:lang w:val="ru-RU"/>
              </w:rPr>
            </w:pPr>
            <w:r>
              <w:rPr>
                <w:rFonts w:ascii="Times New Roman" w:hAnsi="Times New Roman"/>
                <w:lang w:val="ru-RU"/>
              </w:rPr>
              <w:t>примењује основна правописна правила;</w:t>
            </w:r>
          </w:p>
          <w:p w:rsidR="00FB44EF" w:rsidRDefault="00FB44EF" w:rsidP="00480477">
            <w:pPr>
              <w:pStyle w:val="ListParagraph1"/>
              <w:widowControl w:val="0"/>
              <w:numPr>
                <w:ilvl w:val="0"/>
                <w:numId w:val="109"/>
              </w:numPr>
              <w:spacing w:after="0" w:line="240" w:lineRule="auto"/>
              <w:ind w:left="180" w:hanging="180"/>
              <w:jc w:val="both"/>
              <w:rPr>
                <w:rFonts w:ascii="Times New Roman" w:hAnsi="Times New Roman"/>
                <w:lang w:val="ru-RU"/>
              </w:rPr>
            </w:pPr>
            <w:r>
              <w:rPr>
                <w:rFonts w:ascii="Times New Roman" w:hAnsi="Times New Roman"/>
                <w:lang w:val="ru-RU"/>
              </w:rPr>
              <w:t>пише читко и уредно;</w:t>
            </w:r>
          </w:p>
          <w:p w:rsidR="00FB44EF" w:rsidRDefault="00FB44EF" w:rsidP="00480477">
            <w:pPr>
              <w:pStyle w:val="ListParagraph1"/>
              <w:widowControl w:val="0"/>
              <w:numPr>
                <w:ilvl w:val="0"/>
                <w:numId w:val="109"/>
              </w:numPr>
              <w:spacing w:after="0" w:line="240" w:lineRule="auto"/>
              <w:ind w:left="180" w:hanging="180"/>
              <w:jc w:val="both"/>
              <w:rPr>
                <w:rFonts w:ascii="Times New Roman" w:hAnsi="Times New Roman"/>
                <w:lang w:val="ru-RU"/>
              </w:rPr>
            </w:pPr>
            <w:r>
              <w:rPr>
                <w:rFonts w:ascii="Times New Roman" w:hAnsi="Times New Roman"/>
                <w:lang w:val="ru-RU"/>
              </w:rPr>
              <w:t>писмено одговара на постављена питања;</w:t>
            </w:r>
          </w:p>
          <w:p w:rsidR="00FB44EF" w:rsidRDefault="00FB44EF" w:rsidP="00480477">
            <w:pPr>
              <w:pStyle w:val="ListParagraph1"/>
              <w:widowControl w:val="0"/>
              <w:numPr>
                <w:ilvl w:val="0"/>
                <w:numId w:val="109"/>
              </w:numPr>
              <w:spacing w:after="0" w:line="240" w:lineRule="auto"/>
              <w:ind w:left="180" w:hanging="180"/>
              <w:jc w:val="both"/>
              <w:rPr>
                <w:rFonts w:ascii="Times New Roman" w:hAnsi="Times New Roman"/>
                <w:lang w:val="ru-RU"/>
              </w:rPr>
            </w:pPr>
            <w:r>
              <w:rPr>
                <w:rFonts w:ascii="Times New Roman" w:hAnsi="Times New Roman"/>
                <w:lang w:val="ru-RU"/>
              </w:rPr>
              <w:t>спаја више реченица у краћу целину;</w:t>
            </w:r>
          </w:p>
          <w:p w:rsidR="00FB44EF" w:rsidRDefault="00FB44EF" w:rsidP="00480477">
            <w:pPr>
              <w:pStyle w:val="ListParagraph1"/>
              <w:widowControl w:val="0"/>
              <w:numPr>
                <w:ilvl w:val="0"/>
                <w:numId w:val="109"/>
              </w:numPr>
              <w:spacing w:after="0" w:line="240" w:lineRule="auto"/>
              <w:ind w:left="180" w:hanging="180"/>
              <w:jc w:val="both"/>
              <w:rPr>
                <w:rFonts w:ascii="Times New Roman" w:hAnsi="Times New Roman"/>
                <w:lang w:val="ru-RU"/>
              </w:rPr>
            </w:pPr>
            <w:r>
              <w:rPr>
                <w:rFonts w:ascii="Times New Roman" w:hAnsi="Times New Roman"/>
                <w:lang w:val="ru-RU"/>
              </w:rPr>
              <w:t>пише реченице по диктату примењујући основна правописна правила;</w:t>
            </w:r>
          </w:p>
          <w:p w:rsidR="00FB44EF" w:rsidRDefault="00FB44EF" w:rsidP="003F7512">
            <w:pPr>
              <w:jc w:val="center"/>
              <w:rPr>
                <w:lang w:val="ru-RU"/>
              </w:rPr>
            </w:pPr>
          </w:p>
        </w:tc>
      </w:tr>
    </w:tbl>
    <w:p w:rsidR="00FB44EF" w:rsidRPr="000D4464" w:rsidRDefault="00FB44EF" w:rsidP="00FB44EF">
      <w:pPr>
        <w:pStyle w:val="NoSpacing"/>
      </w:pPr>
      <w:r>
        <w:rPr>
          <w:rFonts w:ascii="Times New Roman" w:eastAsia="Verdana" w:hAnsi="Times New Roman"/>
          <w:sz w:val="24"/>
          <w:szCs w:val="24"/>
        </w:rPr>
        <w:t xml:space="preserve"> „Сл. ГласникуРС“- Просветнигласник, број</w:t>
      </w:r>
      <w:hyperlink r:id="rId13" w:history="1">
        <w:r w:rsidRPr="000D4464">
          <w:rPr>
            <w:rFonts w:ascii="Times New Roman" w:hAnsi="Times New Roman"/>
            <w:sz w:val="24"/>
            <w:szCs w:val="24"/>
          </w:rPr>
          <w:t xml:space="preserve">5/2019 </w:t>
        </w:r>
      </w:hyperlink>
      <w:r>
        <w:rPr>
          <w:rFonts w:ascii="Times New Roman" w:eastAsia="Verdana" w:hAnsi="Times New Roman"/>
          <w:sz w:val="24"/>
          <w:szCs w:val="24"/>
        </w:rPr>
        <w:t>и</w:t>
      </w:r>
      <w:r w:rsidRPr="000D4464">
        <w:rPr>
          <w:rFonts w:ascii="Times New Roman" w:hAnsi="Times New Roman"/>
          <w:sz w:val="24"/>
          <w:szCs w:val="24"/>
        </w:rPr>
        <w:t xml:space="preserve"> 1/2020</w:t>
      </w:r>
      <w:r>
        <w:rPr>
          <w:rFonts w:ascii="Times New Roman" w:eastAsia="Verdana" w:hAnsi="Times New Roman"/>
          <w:sz w:val="24"/>
          <w:szCs w:val="24"/>
        </w:rPr>
        <w:t>.</w:t>
      </w:r>
    </w:p>
    <w:p w:rsidR="00FB44EF" w:rsidRPr="000D4464" w:rsidRDefault="00FB44EF" w:rsidP="00FB44EF">
      <w:pPr>
        <w:rPr>
          <w:b/>
          <w:bCs/>
          <w:sz w:val="22"/>
          <w:szCs w:val="22"/>
        </w:rPr>
      </w:pPr>
    </w:p>
    <w:p w:rsidR="00FB44EF" w:rsidRDefault="00FB44EF" w:rsidP="00FB44EF">
      <w:pPr>
        <w:rPr>
          <w:b/>
          <w:bCs/>
          <w:sz w:val="22"/>
          <w:szCs w:val="22"/>
        </w:rPr>
      </w:pPr>
      <w:r>
        <w:rPr>
          <w:b/>
          <w:bCs/>
          <w:sz w:val="22"/>
          <w:szCs w:val="22"/>
        </w:rPr>
        <w:t xml:space="preserve">СРПСКИ ЈЕЗИК </w:t>
      </w:r>
    </w:p>
    <w:tbl>
      <w:tblPr>
        <w:tblStyle w:val="TableGrid"/>
        <w:tblpPr w:leftFromText="180" w:rightFromText="180" w:vertAnchor="text" w:horzAnchor="page" w:tblpX="690" w:tblpY="474"/>
        <w:tblOverlap w:val="never"/>
        <w:tblW w:w="108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432"/>
        <w:gridCol w:w="761"/>
        <w:gridCol w:w="1096"/>
        <w:gridCol w:w="845"/>
        <w:gridCol w:w="795"/>
        <w:gridCol w:w="1240"/>
        <w:gridCol w:w="1151"/>
        <w:gridCol w:w="753"/>
        <w:gridCol w:w="1096"/>
        <w:gridCol w:w="688"/>
        <w:gridCol w:w="943"/>
      </w:tblGrid>
      <w:tr w:rsidR="00FB44EF" w:rsidTr="003F7512">
        <w:trPr>
          <w:trHeight w:val="311"/>
        </w:trPr>
        <w:tc>
          <w:tcPr>
            <w:tcW w:w="1432" w:type="dxa"/>
            <w:tcBorders>
              <w:top w:val="nil"/>
              <w:left w:val="nil"/>
              <w:bottom w:val="single" w:sz="12" w:space="0" w:color="auto"/>
              <w:right w:val="single" w:sz="12" w:space="0" w:color="auto"/>
            </w:tcBorders>
          </w:tcPr>
          <w:p w:rsidR="00FB44EF" w:rsidRDefault="00FB44EF" w:rsidP="003F7512"/>
        </w:tc>
        <w:tc>
          <w:tcPr>
            <w:tcW w:w="8425" w:type="dxa"/>
            <w:gridSpan w:val="9"/>
            <w:tcBorders>
              <w:top w:val="single" w:sz="12" w:space="0" w:color="auto"/>
              <w:left w:val="single" w:sz="12" w:space="0" w:color="auto"/>
              <w:right w:val="single" w:sz="12" w:space="0" w:color="auto"/>
            </w:tcBorders>
            <w:shd w:val="clear" w:color="auto" w:fill="D8D8D8" w:themeFill="background1" w:themeFillShade="D8"/>
          </w:tcPr>
          <w:p w:rsidR="00FB44EF" w:rsidRDefault="00FB44EF" w:rsidP="003F7512">
            <w:pPr>
              <w:jc w:val="center"/>
            </w:pPr>
            <w:r>
              <w:t>НАСТАВНА ТЕМА</w:t>
            </w:r>
          </w:p>
        </w:tc>
        <w:tc>
          <w:tcPr>
            <w:tcW w:w="943" w:type="dxa"/>
            <w:tcBorders>
              <w:top w:val="nil"/>
              <w:left w:val="single" w:sz="12" w:space="0" w:color="auto"/>
              <w:right w:val="nil"/>
            </w:tcBorders>
            <w:shd w:val="clear" w:color="auto" w:fill="D8D8D8" w:themeFill="background1" w:themeFillShade="D8"/>
          </w:tcPr>
          <w:p w:rsidR="00FB44EF" w:rsidRDefault="00FB44EF" w:rsidP="003F7512"/>
        </w:tc>
      </w:tr>
      <w:tr w:rsidR="00FB44EF" w:rsidTr="003F7512">
        <w:trPr>
          <w:trHeight w:val="593"/>
        </w:trPr>
        <w:tc>
          <w:tcPr>
            <w:tcW w:w="1432" w:type="dxa"/>
            <w:vMerge w:val="restart"/>
            <w:tcBorders>
              <w:top w:val="single" w:sz="12" w:space="0" w:color="auto"/>
              <w:left w:val="single" w:sz="12" w:space="0" w:color="auto"/>
              <w:right w:val="single" w:sz="12" w:space="0" w:color="auto"/>
            </w:tcBorders>
            <w:shd w:val="clear" w:color="auto" w:fill="D8D8D8" w:themeFill="background1" w:themeFillShade="D8"/>
          </w:tcPr>
          <w:p w:rsidR="00FB44EF" w:rsidRDefault="00FB44EF" w:rsidP="003F7512">
            <w:pPr>
              <w:jc w:val="center"/>
            </w:pPr>
            <w:r>
              <w:rPr>
                <w:shd w:val="clear" w:color="auto" w:fill="D8D8D8" w:themeFill="background1" w:themeFillShade="D8"/>
              </w:rPr>
              <w:t>месец</w:t>
            </w:r>
          </w:p>
        </w:tc>
        <w:tc>
          <w:tcPr>
            <w:tcW w:w="2702" w:type="dxa"/>
            <w:gridSpan w:val="3"/>
            <w:tcBorders>
              <w:left w:val="single" w:sz="12" w:space="0" w:color="auto"/>
              <w:right w:val="single" w:sz="12" w:space="0" w:color="auto"/>
            </w:tcBorders>
            <w:shd w:val="clear" w:color="auto" w:fill="D8D8D8" w:themeFill="background1" w:themeFillShade="D8"/>
          </w:tcPr>
          <w:p w:rsidR="00FB44EF" w:rsidRDefault="00FB44EF" w:rsidP="003F7512">
            <w:pPr>
              <w:jc w:val="center"/>
              <w:rPr>
                <w:b/>
              </w:rPr>
            </w:pPr>
            <w:r>
              <w:rPr>
                <w:b/>
              </w:rPr>
              <w:t>Књижевност</w:t>
            </w:r>
          </w:p>
        </w:tc>
        <w:tc>
          <w:tcPr>
            <w:tcW w:w="3186" w:type="dxa"/>
            <w:gridSpan w:val="3"/>
            <w:tcBorders>
              <w:left w:val="single" w:sz="12" w:space="0" w:color="auto"/>
              <w:right w:val="single" w:sz="12" w:space="0" w:color="auto"/>
            </w:tcBorders>
            <w:shd w:val="clear" w:color="auto" w:fill="D8D8D8" w:themeFill="background1" w:themeFillShade="D8"/>
          </w:tcPr>
          <w:p w:rsidR="00FB44EF" w:rsidRDefault="00FB44EF" w:rsidP="003F7512">
            <w:pPr>
              <w:jc w:val="center"/>
              <w:rPr>
                <w:b/>
              </w:rPr>
            </w:pPr>
            <w:r>
              <w:rPr>
                <w:b/>
                <w:bCs/>
              </w:rPr>
              <w:t>Језик (Граматика, правопис и ортоепија)</w:t>
            </w:r>
          </w:p>
        </w:tc>
        <w:tc>
          <w:tcPr>
            <w:tcW w:w="2537" w:type="dxa"/>
            <w:gridSpan w:val="3"/>
            <w:tcBorders>
              <w:left w:val="single" w:sz="12" w:space="0" w:color="auto"/>
              <w:right w:val="single" w:sz="12" w:space="0" w:color="auto"/>
            </w:tcBorders>
            <w:shd w:val="clear" w:color="auto" w:fill="D8D8D8" w:themeFill="background1" w:themeFillShade="D8"/>
          </w:tcPr>
          <w:p w:rsidR="00FB44EF" w:rsidRDefault="00FB44EF" w:rsidP="003F7512">
            <w:pPr>
              <w:jc w:val="center"/>
              <w:rPr>
                <w:b/>
              </w:rPr>
            </w:pPr>
            <w:r>
              <w:rPr>
                <w:b/>
              </w:rPr>
              <w:t>Језичка култура</w:t>
            </w:r>
          </w:p>
        </w:tc>
        <w:tc>
          <w:tcPr>
            <w:tcW w:w="943" w:type="dxa"/>
            <w:vMerge w:val="restart"/>
            <w:tcBorders>
              <w:left w:val="single" w:sz="12" w:space="0" w:color="auto"/>
              <w:right w:val="single" w:sz="12" w:space="0" w:color="auto"/>
            </w:tcBorders>
            <w:shd w:val="clear" w:color="auto" w:fill="D8D8D8" w:themeFill="background1" w:themeFillShade="D8"/>
          </w:tcPr>
          <w:p w:rsidR="00FB44EF" w:rsidRDefault="00FB44EF" w:rsidP="003F7512">
            <w:r>
              <w:t>укупан број часова</w:t>
            </w:r>
          </w:p>
        </w:tc>
      </w:tr>
      <w:tr w:rsidR="00FB44EF" w:rsidTr="003F7512">
        <w:trPr>
          <w:trHeight w:val="563"/>
        </w:trPr>
        <w:tc>
          <w:tcPr>
            <w:tcW w:w="1432" w:type="dxa"/>
            <w:vMerge/>
            <w:tcBorders>
              <w:left w:val="single" w:sz="12" w:space="0" w:color="auto"/>
              <w:bottom w:val="single" w:sz="12" w:space="0" w:color="auto"/>
              <w:right w:val="single" w:sz="12" w:space="0" w:color="auto"/>
            </w:tcBorders>
            <w:shd w:val="clear" w:color="auto" w:fill="D8D8D8" w:themeFill="background1" w:themeFillShade="D8"/>
          </w:tcPr>
          <w:p w:rsidR="00FB44EF" w:rsidRDefault="00FB44EF" w:rsidP="003F7512"/>
        </w:tc>
        <w:tc>
          <w:tcPr>
            <w:tcW w:w="761" w:type="dxa"/>
            <w:tcBorders>
              <w:left w:val="single" w:sz="12" w:space="0" w:color="auto"/>
              <w:bottom w:val="single" w:sz="12" w:space="0" w:color="auto"/>
              <w:right w:val="single" w:sz="4" w:space="0" w:color="auto"/>
            </w:tcBorders>
            <w:shd w:val="clear" w:color="auto" w:fill="D8D8D8" w:themeFill="background1" w:themeFillShade="D8"/>
          </w:tcPr>
          <w:p w:rsidR="00FB44EF" w:rsidRDefault="00FB44EF" w:rsidP="003F7512">
            <w:pPr>
              <w:rPr>
                <w:sz w:val="16"/>
                <w:szCs w:val="16"/>
              </w:rPr>
            </w:pPr>
            <w:r>
              <w:rPr>
                <w:sz w:val="16"/>
                <w:szCs w:val="16"/>
              </w:rPr>
              <w:t>обрада</w:t>
            </w:r>
          </w:p>
        </w:tc>
        <w:tc>
          <w:tcPr>
            <w:tcW w:w="1096" w:type="dxa"/>
            <w:tcBorders>
              <w:bottom w:val="single" w:sz="12" w:space="0" w:color="auto"/>
              <w:right w:val="single" w:sz="4" w:space="0" w:color="auto"/>
            </w:tcBorders>
            <w:shd w:val="clear" w:color="auto" w:fill="D8D8D8" w:themeFill="background1" w:themeFillShade="D8"/>
          </w:tcPr>
          <w:p w:rsidR="00FB44EF" w:rsidRDefault="00FB44EF" w:rsidP="003F7512">
            <w:pPr>
              <w:rPr>
                <w:sz w:val="16"/>
                <w:szCs w:val="16"/>
              </w:rPr>
            </w:pPr>
            <w:r>
              <w:rPr>
                <w:sz w:val="16"/>
                <w:szCs w:val="16"/>
              </w:rPr>
              <w:t>утврђивање</w:t>
            </w:r>
          </w:p>
        </w:tc>
        <w:tc>
          <w:tcPr>
            <w:tcW w:w="845" w:type="dxa"/>
            <w:tcBorders>
              <w:bottom w:val="single" w:sz="12" w:space="0" w:color="auto"/>
              <w:right w:val="single" w:sz="12" w:space="0" w:color="auto"/>
            </w:tcBorders>
            <w:shd w:val="clear" w:color="auto" w:fill="D8D8D8" w:themeFill="background1" w:themeFillShade="D8"/>
          </w:tcPr>
          <w:p w:rsidR="00FB44EF" w:rsidRDefault="00FB44EF" w:rsidP="003F7512">
            <w:pPr>
              <w:rPr>
                <w:sz w:val="16"/>
                <w:szCs w:val="16"/>
              </w:rPr>
            </w:pPr>
            <w:r>
              <w:rPr>
                <w:sz w:val="16"/>
                <w:szCs w:val="16"/>
              </w:rPr>
              <w:t>други тип</w:t>
            </w:r>
          </w:p>
        </w:tc>
        <w:tc>
          <w:tcPr>
            <w:tcW w:w="795" w:type="dxa"/>
            <w:tcBorders>
              <w:left w:val="single" w:sz="12" w:space="0" w:color="auto"/>
              <w:bottom w:val="single" w:sz="12" w:space="0" w:color="auto"/>
              <w:right w:val="single" w:sz="4" w:space="0" w:color="auto"/>
            </w:tcBorders>
            <w:shd w:val="clear" w:color="auto" w:fill="D8D8D8" w:themeFill="background1" w:themeFillShade="D8"/>
          </w:tcPr>
          <w:p w:rsidR="00FB44EF" w:rsidRDefault="00FB44EF" w:rsidP="003F7512">
            <w:pPr>
              <w:rPr>
                <w:sz w:val="16"/>
                <w:szCs w:val="16"/>
              </w:rPr>
            </w:pPr>
            <w:r>
              <w:rPr>
                <w:sz w:val="16"/>
                <w:szCs w:val="16"/>
              </w:rPr>
              <w:t>обрада</w:t>
            </w:r>
          </w:p>
        </w:tc>
        <w:tc>
          <w:tcPr>
            <w:tcW w:w="1240" w:type="dxa"/>
            <w:tcBorders>
              <w:left w:val="single" w:sz="4" w:space="0" w:color="auto"/>
              <w:bottom w:val="single" w:sz="12" w:space="0" w:color="auto"/>
              <w:right w:val="single" w:sz="4" w:space="0" w:color="auto"/>
            </w:tcBorders>
            <w:shd w:val="clear" w:color="auto" w:fill="D8D8D8" w:themeFill="background1" w:themeFillShade="D8"/>
          </w:tcPr>
          <w:p w:rsidR="00FB44EF" w:rsidRDefault="00FB44EF" w:rsidP="003F7512">
            <w:pPr>
              <w:rPr>
                <w:sz w:val="16"/>
                <w:szCs w:val="16"/>
              </w:rPr>
            </w:pPr>
            <w:r>
              <w:rPr>
                <w:sz w:val="16"/>
                <w:szCs w:val="16"/>
              </w:rPr>
              <w:t>утврђивање</w:t>
            </w:r>
          </w:p>
        </w:tc>
        <w:tc>
          <w:tcPr>
            <w:tcW w:w="1151" w:type="dxa"/>
            <w:tcBorders>
              <w:left w:val="single" w:sz="4" w:space="0" w:color="auto"/>
              <w:bottom w:val="single" w:sz="12" w:space="0" w:color="auto"/>
              <w:right w:val="single" w:sz="12" w:space="0" w:color="auto"/>
            </w:tcBorders>
            <w:shd w:val="clear" w:color="auto" w:fill="D8D8D8" w:themeFill="background1" w:themeFillShade="D8"/>
          </w:tcPr>
          <w:p w:rsidR="00FB44EF" w:rsidRDefault="00FB44EF" w:rsidP="003F7512">
            <w:pPr>
              <w:rPr>
                <w:sz w:val="16"/>
                <w:szCs w:val="16"/>
              </w:rPr>
            </w:pPr>
            <w:r>
              <w:rPr>
                <w:sz w:val="16"/>
                <w:szCs w:val="16"/>
              </w:rPr>
              <w:t>други тип</w:t>
            </w:r>
          </w:p>
        </w:tc>
        <w:tc>
          <w:tcPr>
            <w:tcW w:w="753" w:type="dxa"/>
            <w:tcBorders>
              <w:left w:val="single" w:sz="12" w:space="0" w:color="auto"/>
              <w:bottom w:val="single" w:sz="12" w:space="0" w:color="auto"/>
              <w:right w:val="single" w:sz="4" w:space="0" w:color="auto"/>
            </w:tcBorders>
            <w:shd w:val="clear" w:color="auto" w:fill="D8D8D8" w:themeFill="background1" w:themeFillShade="D8"/>
          </w:tcPr>
          <w:p w:rsidR="00FB44EF" w:rsidRDefault="00FB44EF" w:rsidP="003F7512">
            <w:pPr>
              <w:rPr>
                <w:sz w:val="16"/>
                <w:szCs w:val="16"/>
              </w:rPr>
            </w:pPr>
            <w:r>
              <w:rPr>
                <w:sz w:val="16"/>
                <w:szCs w:val="16"/>
              </w:rPr>
              <w:t>обрада</w:t>
            </w:r>
          </w:p>
        </w:tc>
        <w:tc>
          <w:tcPr>
            <w:tcW w:w="1096" w:type="dxa"/>
            <w:tcBorders>
              <w:bottom w:val="single" w:sz="12" w:space="0" w:color="auto"/>
              <w:right w:val="single" w:sz="4" w:space="0" w:color="auto"/>
            </w:tcBorders>
            <w:shd w:val="clear" w:color="auto" w:fill="D8D8D8" w:themeFill="background1" w:themeFillShade="D8"/>
          </w:tcPr>
          <w:p w:rsidR="00FB44EF" w:rsidRDefault="00FB44EF" w:rsidP="003F7512">
            <w:pPr>
              <w:rPr>
                <w:sz w:val="16"/>
                <w:szCs w:val="16"/>
              </w:rPr>
            </w:pPr>
            <w:r>
              <w:rPr>
                <w:sz w:val="16"/>
                <w:szCs w:val="16"/>
              </w:rPr>
              <w:t>утврђивање</w:t>
            </w:r>
          </w:p>
        </w:tc>
        <w:tc>
          <w:tcPr>
            <w:tcW w:w="688" w:type="dxa"/>
            <w:tcBorders>
              <w:bottom w:val="single" w:sz="12" w:space="0" w:color="auto"/>
              <w:right w:val="single" w:sz="12" w:space="0" w:color="auto"/>
            </w:tcBorders>
            <w:shd w:val="clear" w:color="auto" w:fill="D8D8D8" w:themeFill="background1" w:themeFillShade="D8"/>
          </w:tcPr>
          <w:p w:rsidR="00FB44EF" w:rsidRDefault="00FB44EF" w:rsidP="003F7512">
            <w:pPr>
              <w:rPr>
                <w:sz w:val="16"/>
                <w:szCs w:val="16"/>
              </w:rPr>
            </w:pPr>
            <w:r>
              <w:rPr>
                <w:sz w:val="16"/>
                <w:szCs w:val="16"/>
              </w:rPr>
              <w:t>други тип</w:t>
            </w:r>
          </w:p>
        </w:tc>
        <w:tc>
          <w:tcPr>
            <w:tcW w:w="943" w:type="dxa"/>
            <w:vMerge/>
            <w:tcBorders>
              <w:left w:val="single" w:sz="12" w:space="0" w:color="auto"/>
              <w:bottom w:val="single" w:sz="12" w:space="0" w:color="auto"/>
              <w:right w:val="single" w:sz="12" w:space="0" w:color="auto"/>
            </w:tcBorders>
            <w:shd w:val="clear" w:color="auto" w:fill="9BBB59" w:themeFill="accent3"/>
          </w:tcPr>
          <w:p w:rsidR="00FB44EF" w:rsidRDefault="00FB44EF" w:rsidP="003F7512"/>
        </w:tc>
      </w:tr>
      <w:tr w:rsidR="00FB44EF" w:rsidTr="003F7512">
        <w:trPr>
          <w:trHeight w:val="311"/>
        </w:trPr>
        <w:tc>
          <w:tcPr>
            <w:tcW w:w="1432" w:type="dxa"/>
            <w:tcBorders>
              <w:top w:val="single" w:sz="12" w:space="0" w:color="auto"/>
              <w:left w:val="single" w:sz="12" w:space="0" w:color="auto"/>
              <w:right w:val="single" w:sz="12" w:space="0" w:color="auto"/>
            </w:tcBorders>
          </w:tcPr>
          <w:p w:rsidR="00FB44EF" w:rsidRDefault="00FB44EF" w:rsidP="003F7512">
            <w:r>
              <w:t>септембар</w:t>
            </w:r>
          </w:p>
        </w:tc>
        <w:tc>
          <w:tcPr>
            <w:tcW w:w="761" w:type="dxa"/>
            <w:tcBorders>
              <w:top w:val="single" w:sz="12" w:space="0" w:color="auto"/>
              <w:left w:val="single" w:sz="12" w:space="0" w:color="auto"/>
              <w:right w:val="single" w:sz="4" w:space="0" w:color="auto"/>
            </w:tcBorders>
            <w:shd w:val="clear" w:color="auto" w:fill="FFFFFF" w:themeFill="background1"/>
          </w:tcPr>
          <w:p w:rsidR="00FB44EF" w:rsidRDefault="00FB44EF" w:rsidP="003F7512">
            <w:pPr>
              <w:jc w:val="center"/>
            </w:pPr>
            <w:r>
              <w:t>5</w:t>
            </w:r>
          </w:p>
        </w:tc>
        <w:tc>
          <w:tcPr>
            <w:tcW w:w="1096" w:type="dxa"/>
            <w:tcBorders>
              <w:top w:val="single" w:sz="12" w:space="0" w:color="auto"/>
              <w:right w:val="single" w:sz="4" w:space="0" w:color="auto"/>
            </w:tcBorders>
          </w:tcPr>
          <w:p w:rsidR="00FB44EF" w:rsidRDefault="00FB44EF" w:rsidP="003F7512">
            <w:pPr>
              <w:jc w:val="center"/>
            </w:pPr>
            <w:r>
              <w:t>0</w:t>
            </w:r>
          </w:p>
        </w:tc>
        <w:tc>
          <w:tcPr>
            <w:tcW w:w="845" w:type="dxa"/>
            <w:tcBorders>
              <w:top w:val="single" w:sz="12" w:space="0" w:color="auto"/>
              <w:right w:val="single" w:sz="12" w:space="0" w:color="auto"/>
            </w:tcBorders>
          </w:tcPr>
          <w:p w:rsidR="00FB44EF" w:rsidRDefault="00FB44EF" w:rsidP="003F7512">
            <w:pPr>
              <w:jc w:val="center"/>
            </w:pPr>
            <w:r>
              <w:t>0</w:t>
            </w:r>
          </w:p>
        </w:tc>
        <w:tc>
          <w:tcPr>
            <w:tcW w:w="795" w:type="dxa"/>
            <w:tcBorders>
              <w:top w:val="single" w:sz="12" w:space="0" w:color="auto"/>
              <w:left w:val="single" w:sz="12" w:space="0" w:color="auto"/>
              <w:right w:val="single" w:sz="4" w:space="0" w:color="auto"/>
            </w:tcBorders>
          </w:tcPr>
          <w:p w:rsidR="00FB44EF" w:rsidRDefault="00FB44EF" w:rsidP="003F7512">
            <w:pPr>
              <w:jc w:val="center"/>
            </w:pPr>
            <w:r>
              <w:t>1</w:t>
            </w:r>
          </w:p>
        </w:tc>
        <w:tc>
          <w:tcPr>
            <w:tcW w:w="1240" w:type="dxa"/>
            <w:tcBorders>
              <w:top w:val="single" w:sz="12" w:space="0" w:color="auto"/>
              <w:left w:val="single" w:sz="4" w:space="0" w:color="auto"/>
              <w:right w:val="single" w:sz="4" w:space="0" w:color="auto"/>
            </w:tcBorders>
          </w:tcPr>
          <w:p w:rsidR="00FB44EF" w:rsidRDefault="00FB44EF" w:rsidP="003F7512">
            <w:pPr>
              <w:jc w:val="center"/>
            </w:pPr>
            <w:r>
              <w:t>1</w:t>
            </w:r>
          </w:p>
        </w:tc>
        <w:tc>
          <w:tcPr>
            <w:tcW w:w="1151" w:type="dxa"/>
            <w:tcBorders>
              <w:top w:val="single" w:sz="12" w:space="0" w:color="auto"/>
              <w:left w:val="single" w:sz="4" w:space="0" w:color="auto"/>
              <w:right w:val="single" w:sz="12" w:space="0" w:color="auto"/>
            </w:tcBorders>
          </w:tcPr>
          <w:p w:rsidR="00FB44EF" w:rsidRDefault="00FB44EF" w:rsidP="003F7512">
            <w:pPr>
              <w:jc w:val="center"/>
            </w:pPr>
            <w:r>
              <w:t>4</w:t>
            </w:r>
          </w:p>
        </w:tc>
        <w:tc>
          <w:tcPr>
            <w:tcW w:w="753" w:type="dxa"/>
            <w:tcBorders>
              <w:top w:val="single" w:sz="12" w:space="0" w:color="auto"/>
              <w:left w:val="single" w:sz="12" w:space="0" w:color="auto"/>
              <w:right w:val="single" w:sz="4" w:space="0" w:color="auto"/>
            </w:tcBorders>
          </w:tcPr>
          <w:p w:rsidR="00FB44EF" w:rsidRDefault="00FB44EF" w:rsidP="003F7512">
            <w:pPr>
              <w:jc w:val="center"/>
            </w:pPr>
            <w:r>
              <w:t>0</w:t>
            </w:r>
          </w:p>
        </w:tc>
        <w:tc>
          <w:tcPr>
            <w:tcW w:w="1096" w:type="dxa"/>
            <w:tcBorders>
              <w:top w:val="single" w:sz="12" w:space="0" w:color="auto"/>
              <w:right w:val="single" w:sz="4" w:space="0" w:color="auto"/>
            </w:tcBorders>
          </w:tcPr>
          <w:p w:rsidR="00FB44EF" w:rsidRDefault="00FB44EF" w:rsidP="003F7512">
            <w:pPr>
              <w:jc w:val="center"/>
            </w:pPr>
            <w:r>
              <w:t>5</w:t>
            </w:r>
          </w:p>
        </w:tc>
        <w:tc>
          <w:tcPr>
            <w:tcW w:w="688" w:type="dxa"/>
            <w:tcBorders>
              <w:top w:val="single" w:sz="12" w:space="0" w:color="auto"/>
              <w:right w:val="single" w:sz="12" w:space="0" w:color="auto"/>
            </w:tcBorders>
          </w:tcPr>
          <w:p w:rsidR="00FB44EF" w:rsidRDefault="00FB44EF" w:rsidP="003F7512">
            <w:pPr>
              <w:jc w:val="center"/>
            </w:pPr>
            <w:r>
              <w:t>5</w:t>
            </w:r>
          </w:p>
        </w:tc>
        <w:tc>
          <w:tcPr>
            <w:tcW w:w="943" w:type="dxa"/>
            <w:tcBorders>
              <w:top w:val="single" w:sz="12" w:space="0" w:color="auto"/>
              <w:left w:val="single" w:sz="12" w:space="0" w:color="auto"/>
              <w:right w:val="single" w:sz="12" w:space="0" w:color="auto"/>
            </w:tcBorders>
            <w:shd w:val="clear" w:color="auto" w:fill="D8D8D8" w:themeFill="background1" w:themeFillShade="D8"/>
          </w:tcPr>
          <w:p w:rsidR="00FB44EF" w:rsidRDefault="00FB44EF" w:rsidP="003F7512">
            <w:pPr>
              <w:jc w:val="center"/>
            </w:pPr>
            <w:r>
              <w:t>21</w:t>
            </w:r>
          </w:p>
        </w:tc>
      </w:tr>
      <w:tr w:rsidR="00FB44EF" w:rsidTr="003F7512">
        <w:trPr>
          <w:trHeight w:val="291"/>
        </w:trPr>
        <w:tc>
          <w:tcPr>
            <w:tcW w:w="1432" w:type="dxa"/>
            <w:tcBorders>
              <w:left w:val="single" w:sz="12" w:space="0" w:color="auto"/>
              <w:right w:val="single" w:sz="12" w:space="0" w:color="auto"/>
            </w:tcBorders>
          </w:tcPr>
          <w:p w:rsidR="00FB44EF" w:rsidRDefault="00FB44EF" w:rsidP="003F7512">
            <w:r>
              <w:t>октобар</w:t>
            </w:r>
          </w:p>
        </w:tc>
        <w:tc>
          <w:tcPr>
            <w:tcW w:w="761" w:type="dxa"/>
            <w:tcBorders>
              <w:left w:val="single" w:sz="12" w:space="0" w:color="auto"/>
              <w:right w:val="single" w:sz="4" w:space="0" w:color="auto"/>
            </w:tcBorders>
            <w:shd w:val="clear" w:color="auto" w:fill="FFFFFF" w:themeFill="background1"/>
          </w:tcPr>
          <w:p w:rsidR="00FB44EF" w:rsidRDefault="00FB44EF" w:rsidP="003F7512">
            <w:pPr>
              <w:jc w:val="center"/>
            </w:pPr>
            <w:r>
              <w:t>4</w:t>
            </w:r>
          </w:p>
        </w:tc>
        <w:tc>
          <w:tcPr>
            <w:tcW w:w="1096" w:type="dxa"/>
            <w:tcBorders>
              <w:right w:val="single" w:sz="4" w:space="0" w:color="auto"/>
            </w:tcBorders>
          </w:tcPr>
          <w:p w:rsidR="00FB44EF" w:rsidRDefault="00FB44EF" w:rsidP="003F7512">
            <w:pPr>
              <w:jc w:val="center"/>
            </w:pPr>
            <w:r>
              <w:t>3</w:t>
            </w:r>
          </w:p>
        </w:tc>
        <w:tc>
          <w:tcPr>
            <w:tcW w:w="845" w:type="dxa"/>
            <w:tcBorders>
              <w:right w:val="single" w:sz="12" w:space="0" w:color="auto"/>
            </w:tcBorders>
          </w:tcPr>
          <w:p w:rsidR="00FB44EF" w:rsidRDefault="00FB44EF" w:rsidP="003F7512">
            <w:pPr>
              <w:jc w:val="center"/>
            </w:pPr>
            <w:r>
              <w:t>1</w:t>
            </w:r>
          </w:p>
        </w:tc>
        <w:tc>
          <w:tcPr>
            <w:tcW w:w="795" w:type="dxa"/>
            <w:tcBorders>
              <w:left w:val="single" w:sz="12" w:space="0" w:color="auto"/>
              <w:right w:val="single" w:sz="4" w:space="0" w:color="auto"/>
            </w:tcBorders>
          </w:tcPr>
          <w:p w:rsidR="00FB44EF" w:rsidRDefault="00FB44EF" w:rsidP="003F7512">
            <w:pPr>
              <w:jc w:val="center"/>
            </w:pPr>
            <w:r>
              <w:t>4</w:t>
            </w:r>
          </w:p>
        </w:tc>
        <w:tc>
          <w:tcPr>
            <w:tcW w:w="1240" w:type="dxa"/>
            <w:tcBorders>
              <w:left w:val="single" w:sz="4" w:space="0" w:color="auto"/>
              <w:right w:val="single" w:sz="4" w:space="0" w:color="auto"/>
            </w:tcBorders>
          </w:tcPr>
          <w:p w:rsidR="00FB44EF" w:rsidRDefault="00FB44EF" w:rsidP="003F7512">
            <w:pPr>
              <w:jc w:val="center"/>
            </w:pPr>
            <w:r>
              <w:t>2</w:t>
            </w:r>
          </w:p>
        </w:tc>
        <w:tc>
          <w:tcPr>
            <w:tcW w:w="1151" w:type="dxa"/>
            <w:tcBorders>
              <w:left w:val="single" w:sz="4" w:space="0" w:color="auto"/>
              <w:right w:val="single" w:sz="12" w:space="0" w:color="auto"/>
            </w:tcBorders>
          </w:tcPr>
          <w:p w:rsidR="00FB44EF" w:rsidRDefault="00FB44EF" w:rsidP="003F7512">
            <w:pPr>
              <w:jc w:val="center"/>
            </w:pPr>
            <w:r>
              <w:t>4</w:t>
            </w:r>
          </w:p>
        </w:tc>
        <w:tc>
          <w:tcPr>
            <w:tcW w:w="753" w:type="dxa"/>
            <w:tcBorders>
              <w:left w:val="single" w:sz="12" w:space="0" w:color="auto"/>
              <w:right w:val="single" w:sz="4" w:space="0" w:color="auto"/>
            </w:tcBorders>
          </w:tcPr>
          <w:p w:rsidR="00FB44EF" w:rsidRDefault="00FB44EF" w:rsidP="003F7512">
            <w:pPr>
              <w:jc w:val="center"/>
            </w:pPr>
            <w:r>
              <w:t>1</w:t>
            </w:r>
          </w:p>
        </w:tc>
        <w:tc>
          <w:tcPr>
            <w:tcW w:w="1096" w:type="dxa"/>
            <w:tcBorders>
              <w:right w:val="single" w:sz="4" w:space="0" w:color="auto"/>
            </w:tcBorders>
          </w:tcPr>
          <w:p w:rsidR="00FB44EF" w:rsidRDefault="00FB44EF" w:rsidP="003F7512">
            <w:pPr>
              <w:jc w:val="center"/>
            </w:pPr>
            <w:r>
              <w:t>2</w:t>
            </w:r>
          </w:p>
        </w:tc>
        <w:tc>
          <w:tcPr>
            <w:tcW w:w="688" w:type="dxa"/>
            <w:tcBorders>
              <w:right w:val="single" w:sz="12" w:space="0" w:color="auto"/>
            </w:tcBorders>
          </w:tcPr>
          <w:p w:rsidR="00FB44EF" w:rsidRDefault="00FB44EF" w:rsidP="003F7512">
            <w:pPr>
              <w:jc w:val="center"/>
            </w:pPr>
            <w:r>
              <w:t>2</w:t>
            </w:r>
          </w:p>
        </w:tc>
        <w:tc>
          <w:tcPr>
            <w:tcW w:w="943" w:type="dxa"/>
            <w:tcBorders>
              <w:left w:val="single" w:sz="12" w:space="0" w:color="auto"/>
              <w:right w:val="single" w:sz="12" w:space="0" w:color="auto"/>
            </w:tcBorders>
            <w:shd w:val="clear" w:color="auto" w:fill="D8D8D8" w:themeFill="background1" w:themeFillShade="D8"/>
          </w:tcPr>
          <w:p w:rsidR="00FB44EF" w:rsidRDefault="00FB44EF" w:rsidP="003F7512">
            <w:pPr>
              <w:jc w:val="center"/>
            </w:pPr>
            <w:r>
              <w:t>23</w:t>
            </w:r>
          </w:p>
        </w:tc>
      </w:tr>
      <w:tr w:rsidR="00FB44EF" w:rsidTr="003F7512">
        <w:trPr>
          <w:trHeight w:val="291"/>
        </w:trPr>
        <w:tc>
          <w:tcPr>
            <w:tcW w:w="1432" w:type="dxa"/>
            <w:tcBorders>
              <w:left w:val="single" w:sz="12" w:space="0" w:color="auto"/>
              <w:right w:val="single" w:sz="12" w:space="0" w:color="auto"/>
            </w:tcBorders>
          </w:tcPr>
          <w:p w:rsidR="00FB44EF" w:rsidRDefault="00FB44EF" w:rsidP="003F7512">
            <w:r>
              <w:t>новембар</w:t>
            </w:r>
          </w:p>
        </w:tc>
        <w:tc>
          <w:tcPr>
            <w:tcW w:w="761" w:type="dxa"/>
            <w:tcBorders>
              <w:left w:val="single" w:sz="12" w:space="0" w:color="auto"/>
              <w:right w:val="single" w:sz="4" w:space="0" w:color="auto"/>
            </w:tcBorders>
            <w:shd w:val="clear" w:color="auto" w:fill="FFFFFF" w:themeFill="background1"/>
          </w:tcPr>
          <w:p w:rsidR="00FB44EF" w:rsidRDefault="00FB44EF" w:rsidP="003F7512">
            <w:pPr>
              <w:jc w:val="center"/>
            </w:pPr>
            <w:r>
              <w:t>3</w:t>
            </w:r>
          </w:p>
        </w:tc>
        <w:tc>
          <w:tcPr>
            <w:tcW w:w="1096" w:type="dxa"/>
            <w:tcBorders>
              <w:right w:val="single" w:sz="4" w:space="0" w:color="auto"/>
            </w:tcBorders>
          </w:tcPr>
          <w:p w:rsidR="00FB44EF" w:rsidRDefault="00FB44EF" w:rsidP="003F7512">
            <w:pPr>
              <w:jc w:val="center"/>
            </w:pPr>
            <w:r>
              <w:t>2</w:t>
            </w:r>
          </w:p>
        </w:tc>
        <w:tc>
          <w:tcPr>
            <w:tcW w:w="845" w:type="dxa"/>
            <w:tcBorders>
              <w:right w:val="single" w:sz="12" w:space="0" w:color="auto"/>
            </w:tcBorders>
          </w:tcPr>
          <w:p w:rsidR="00FB44EF" w:rsidRDefault="00FB44EF" w:rsidP="003F7512">
            <w:pPr>
              <w:jc w:val="center"/>
            </w:pPr>
            <w:r>
              <w:t>0</w:t>
            </w:r>
          </w:p>
        </w:tc>
        <w:tc>
          <w:tcPr>
            <w:tcW w:w="795" w:type="dxa"/>
            <w:tcBorders>
              <w:left w:val="single" w:sz="12" w:space="0" w:color="auto"/>
              <w:right w:val="single" w:sz="4" w:space="0" w:color="auto"/>
            </w:tcBorders>
          </w:tcPr>
          <w:p w:rsidR="00FB44EF" w:rsidRDefault="00FB44EF" w:rsidP="003F7512">
            <w:pPr>
              <w:jc w:val="center"/>
            </w:pPr>
            <w:r>
              <w:t>6</w:t>
            </w:r>
          </w:p>
        </w:tc>
        <w:tc>
          <w:tcPr>
            <w:tcW w:w="1240" w:type="dxa"/>
            <w:tcBorders>
              <w:left w:val="single" w:sz="4" w:space="0" w:color="auto"/>
              <w:right w:val="single" w:sz="4" w:space="0" w:color="auto"/>
            </w:tcBorders>
          </w:tcPr>
          <w:p w:rsidR="00FB44EF" w:rsidRDefault="00FB44EF" w:rsidP="003F7512">
            <w:pPr>
              <w:jc w:val="center"/>
            </w:pPr>
            <w:r>
              <w:t>3</w:t>
            </w:r>
          </w:p>
        </w:tc>
        <w:tc>
          <w:tcPr>
            <w:tcW w:w="1151" w:type="dxa"/>
            <w:tcBorders>
              <w:left w:val="single" w:sz="4" w:space="0" w:color="auto"/>
              <w:right w:val="single" w:sz="12" w:space="0" w:color="auto"/>
            </w:tcBorders>
          </w:tcPr>
          <w:p w:rsidR="00FB44EF" w:rsidRDefault="00FB44EF" w:rsidP="003F7512">
            <w:pPr>
              <w:jc w:val="center"/>
            </w:pPr>
            <w:r>
              <w:t>1</w:t>
            </w:r>
          </w:p>
        </w:tc>
        <w:tc>
          <w:tcPr>
            <w:tcW w:w="753" w:type="dxa"/>
            <w:tcBorders>
              <w:left w:val="single" w:sz="12" w:space="0" w:color="auto"/>
              <w:right w:val="single" w:sz="4" w:space="0" w:color="auto"/>
            </w:tcBorders>
          </w:tcPr>
          <w:p w:rsidR="00FB44EF" w:rsidRDefault="00FB44EF" w:rsidP="003F7512">
            <w:pPr>
              <w:jc w:val="center"/>
            </w:pPr>
            <w:r>
              <w:t>2</w:t>
            </w:r>
          </w:p>
        </w:tc>
        <w:tc>
          <w:tcPr>
            <w:tcW w:w="1096" w:type="dxa"/>
            <w:tcBorders>
              <w:right w:val="single" w:sz="4" w:space="0" w:color="auto"/>
            </w:tcBorders>
          </w:tcPr>
          <w:p w:rsidR="00FB44EF" w:rsidRDefault="00FB44EF" w:rsidP="003F7512">
            <w:pPr>
              <w:jc w:val="center"/>
            </w:pPr>
            <w:r>
              <w:t>1</w:t>
            </w:r>
          </w:p>
        </w:tc>
        <w:tc>
          <w:tcPr>
            <w:tcW w:w="688" w:type="dxa"/>
            <w:tcBorders>
              <w:right w:val="single" w:sz="12" w:space="0" w:color="auto"/>
            </w:tcBorders>
          </w:tcPr>
          <w:p w:rsidR="00FB44EF" w:rsidRDefault="00FB44EF" w:rsidP="003F7512">
            <w:pPr>
              <w:jc w:val="center"/>
            </w:pPr>
            <w:r>
              <w:t>2</w:t>
            </w:r>
          </w:p>
        </w:tc>
        <w:tc>
          <w:tcPr>
            <w:tcW w:w="943" w:type="dxa"/>
            <w:tcBorders>
              <w:left w:val="single" w:sz="12" w:space="0" w:color="auto"/>
              <w:right w:val="single" w:sz="12" w:space="0" w:color="auto"/>
            </w:tcBorders>
            <w:shd w:val="clear" w:color="auto" w:fill="D8D8D8" w:themeFill="background1" w:themeFillShade="D8"/>
          </w:tcPr>
          <w:p w:rsidR="00FB44EF" w:rsidRDefault="00FB44EF" w:rsidP="003F7512">
            <w:pPr>
              <w:jc w:val="center"/>
            </w:pPr>
            <w:r>
              <w:t>20</w:t>
            </w:r>
          </w:p>
        </w:tc>
      </w:tr>
      <w:tr w:rsidR="00FB44EF" w:rsidTr="003F7512">
        <w:trPr>
          <w:trHeight w:val="291"/>
        </w:trPr>
        <w:tc>
          <w:tcPr>
            <w:tcW w:w="1432" w:type="dxa"/>
            <w:tcBorders>
              <w:left w:val="single" w:sz="12" w:space="0" w:color="auto"/>
              <w:right w:val="single" w:sz="12" w:space="0" w:color="auto"/>
            </w:tcBorders>
          </w:tcPr>
          <w:p w:rsidR="00FB44EF" w:rsidRDefault="00FB44EF" w:rsidP="003F7512">
            <w:r>
              <w:t>децембар</w:t>
            </w:r>
          </w:p>
        </w:tc>
        <w:tc>
          <w:tcPr>
            <w:tcW w:w="761" w:type="dxa"/>
            <w:tcBorders>
              <w:left w:val="single" w:sz="12" w:space="0" w:color="auto"/>
              <w:right w:val="single" w:sz="4" w:space="0" w:color="auto"/>
            </w:tcBorders>
            <w:shd w:val="clear" w:color="auto" w:fill="FFFFFF" w:themeFill="background1"/>
          </w:tcPr>
          <w:p w:rsidR="00FB44EF" w:rsidRDefault="00FB44EF" w:rsidP="003F7512">
            <w:pPr>
              <w:jc w:val="center"/>
            </w:pPr>
            <w:r>
              <w:t>2</w:t>
            </w:r>
          </w:p>
        </w:tc>
        <w:tc>
          <w:tcPr>
            <w:tcW w:w="1096" w:type="dxa"/>
            <w:tcBorders>
              <w:right w:val="single" w:sz="4" w:space="0" w:color="auto"/>
            </w:tcBorders>
          </w:tcPr>
          <w:p w:rsidR="00FB44EF" w:rsidRDefault="00FB44EF" w:rsidP="003F7512">
            <w:pPr>
              <w:jc w:val="center"/>
            </w:pPr>
            <w:r>
              <w:t>2</w:t>
            </w:r>
          </w:p>
        </w:tc>
        <w:tc>
          <w:tcPr>
            <w:tcW w:w="845" w:type="dxa"/>
            <w:tcBorders>
              <w:right w:val="single" w:sz="12" w:space="0" w:color="auto"/>
            </w:tcBorders>
          </w:tcPr>
          <w:p w:rsidR="00FB44EF" w:rsidRDefault="00FB44EF" w:rsidP="003F7512">
            <w:pPr>
              <w:jc w:val="center"/>
            </w:pPr>
            <w:r>
              <w:t>0</w:t>
            </w:r>
          </w:p>
        </w:tc>
        <w:tc>
          <w:tcPr>
            <w:tcW w:w="795" w:type="dxa"/>
            <w:tcBorders>
              <w:left w:val="single" w:sz="12" w:space="0" w:color="auto"/>
              <w:right w:val="single" w:sz="4" w:space="0" w:color="auto"/>
            </w:tcBorders>
          </w:tcPr>
          <w:p w:rsidR="00FB44EF" w:rsidRDefault="00FB44EF" w:rsidP="003F7512">
            <w:pPr>
              <w:jc w:val="center"/>
            </w:pPr>
            <w:r>
              <w:t>2</w:t>
            </w:r>
          </w:p>
        </w:tc>
        <w:tc>
          <w:tcPr>
            <w:tcW w:w="1240" w:type="dxa"/>
            <w:tcBorders>
              <w:left w:val="single" w:sz="4" w:space="0" w:color="auto"/>
              <w:right w:val="single" w:sz="4" w:space="0" w:color="auto"/>
            </w:tcBorders>
          </w:tcPr>
          <w:p w:rsidR="00FB44EF" w:rsidRDefault="00FB44EF" w:rsidP="003F7512">
            <w:pPr>
              <w:jc w:val="center"/>
            </w:pPr>
            <w:r>
              <w:t>3</w:t>
            </w:r>
          </w:p>
        </w:tc>
        <w:tc>
          <w:tcPr>
            <w:tcW w:w="1151" w:type="dxa"/>
            <w:tcBorders>
              <w:left w:val="single" w:sz="4" w:space="0" w:color="auto"/>
              <w:right w:val="single" w:sz="12" w:space="0" w:color="auto"/>
            </w:tcBorders>
          </w:tcPr>
          <w:p w:rsidR="00FB44EF" w:rsidRDefault="00FB44EF" w:rsidP="003F7512">
            <w:pPr>
              <w:jc w:val="center"/>
            </w:pPr>
            <w:r>
              <w:t>3</w:t>
            </w:r>
          </w:p>
        </w:tc>
        <w:tc>
          <w:tcPr>
            <w:tcW w:w="753" w:type="dxa"/>
            <w:tcBorders>
              <w:left w:val="single" w:sz="12" w:space="0" w:color="auto"/>
              <w:right w:val="single" w:sz="4" w:space="0" w:color="auto"/>
            </w:tcBorders>
          </w:tcPr>
          <w:p w:rsidR="00FB44EF" w:rsidRDefault="00FB44EF" w:rsidP="003F7512">
            <w:pPr>
              <w:jc w:val="center"/>
            </w:pPr>
            <w:r>
              <w:t>3</w:t>
            </w:r>
          </w:p>
        </w:tc>
        <w:tc>
          <w:tcPr>
            <w:tcW w:w="1096" w:type="dxa"/>
            <w:tcBorders>
              <w:right w:val="single" w:sz="4" w:space="0" w:color="auto"/>
            </w:tcBorders>
          </w:tcPr>
          <w:p w:rsidR="00FB44EF" w:rsidRDefault="00FB44EF" w:rsidP="003F7512">
            <w:pPr>
              <w:jc w:val="center"/>
            </w:pPr>
            <w:r>
              <w:t>3</w:t>
            </w:r>
          </w:p>
        </w:tc>
        <w:tc>
          <w:tcPr>
            <w:tcW w:w="688" w:type="dxa"/>
            <w:tcBorders>
              <w:right w:val="single" w:sz="12" w:space="0" w:color="auto"/>
            </w:tcBorders>
          </w:tcPr>
          <w:p w:rsidR="00FB44EF" w:rsidRDefault="00FB44EF" w:rsidP="003F7512">
            <w:pPr>
              <w:jc w:val="center"/>
            </w:pPr>
            <w:r>
              <w:t>2</w:t>
            </w:r>
          </w:p>
        </w:tc>
        <w:tc>
          <w:tcPr>
            <w:tcW w:w="943" w:type="dxa"/>
            <w:tcBorders>
              <w:left w:val="single" w:sz="12" w:space="0" w:color="auto"/>
              <w:right w:val="single" w:sz="12" w:space="0" w:color="auto"/>
            </w:tcBorders>
            <w:shd w:val="clear" w:color="auto" w:fill="D8D8D8" w:themeFill="background1" w:themeFillShade="D8"/>
          </w:tcPr>
          <w:p w:rsidR="00FB44EF" w:rsidRDefault="00FB44EF" w:rsidP="003F7512">
            <w:pPr>
              <w:jc w:val="center"/>
            </w:pPr>
            <w:r>
              <w:t>20</w:t>
            </w:r>
          </w:p>
        </w:tc>
      </w:tr>
      <w:tr w:rsidR="00FB44EF" w:rsidTr="003F7512">
        <w:trPr>
          <w:trHeight w:val="291"/>
        </w:trPr>
        <w:tc>
          <w:tcPr>
            <w:tcW w:w="1432" w:type="dxa"/>
            <w:tcBorders>
              <w:left w:val="single" w:sz="12" w:space="0" w:color="auto"/>
              <w:right w:val="single" w:sz="12" w:space="0" w:color="auto"/>
            </w:tcBorders>
          </w:tcPr>
          <w:p w:rsidR="00FB44EF" w:rsidRDefault="00FB44EF" w:rsidP="003F7512">
            <w:r>
              <w:t>јануар</w:t>
            </w:r>
          </w:p>
        </w:tc>
        <w:tc>
          <w:tcPr>
            <w:tcW w:w="761" w:type="dxa"/>
            <w:tcBorders>
              <w:left w:val="single" w:sz="12" w:space="0" w:color="auto"/>
              <w:right w:val="single" w:sz="4" w:space="0" w:color="auto"/>
            </w:tcBorders>
            <w:shd w:val="clear" w:color="auto" w:fill="FFFFFF" w:themeFill="background1"/>
          </w:tcPr>
          <w:p w:rsidR="00FB44EF" w:rsidRDefault="00FB44EF" w:rsidP="003F7512">
            <w:pPr>
              <w:jc w:val="center"/>
            </w:pPr>
            <w:r>
              <w:t>5</w:t>
            </w:r>
          </w:p>
        </w:tc>
        <w:tc>
          <w:tcPr>
            <w:tcW w:w="1096" w:type="dxa"/>
            <w:tcBorders>
              <w:right w:val="single" w:sz="4" w:space="0" w:color="auto"/>
            </w:tcBorders>
          </w:tcPr>
          <w:p w:rsidR="00FB44EF" w:rsidRDefault="00FB44EF" w:rsidP="003F7512">
            <w:pPr>
              <w:jc w:val="center"/>
            </w:pPr>
            <w:r>
              <w:t>1</w:t>
            </w:r>
          </w:p>
        </w:tc>
        <w:tc>
          <w:tcPr>
            <w:tcW w:w="845" w:type="dxa"/>
            <w:tcBorders>
              <w:right w:val="single" w:sz="12" w:space="0" w:color="auto"/>
            </w:tcBorders>
          </w:tcPr>
          <w:p w:rsidR="00FB44EF" w:rsidRDefault="00FB44EF" w:rsidP="003F7512">
            <w:pPr>
              <w:jc w:val="center"/>
            </w:pPr>
            <w:r>
              <w:t>0</w:t>
            </w:r>
          </w:p>
        </w:tc>
        <w:tc>
          <w:tcPr>
            <w:tcW w:w="795" w:type="dxa"/>
            <w:tcBorders>
              <w:left w:val="single" w:sz="12" w:space="0" w:color="auto"/>
              <w:right w:val="single" w:sz="4" w:space="0" w:color="auto"/>
            </w:tcBorders>
          </w:tcPr>
          <w:p w:rsidR="00FB44EF" w:rsidRDefault="00FB44EF" w:rsidP="003F7512">
            <w:pPr>
              <w:jc w:val="center"/>
            </w:pPr>
            <w:r>
              <w:t>1</w:t>
            </w:r>
          </w:p>
        </w:tc>
        <w:tc>
          <w:tcPr>
            <w:tcW w:w="1240" w:type="dxa"/>
            <w:tcBorders>
              <w:left w:val="single" w:sz="4" w:space="0" w:color="auto"/>
              <w:right w:val="single" w:sz="4" w:space="0" w:color="auto"/>
            </w:tcBorders>
          </w:tcPr>
          <w:p w:rsidR="00FB44EF" w:rsidRDefault="00FB44EF" w:rsidP="003F7512">
            <w:pPr>
              <w:jc w:val="center"/>
            </w:pPr>
            <w:r>
              <w:t>3</w:t>
            </w:r>
          </w:p>
        </w:tc>
        <w:tc>
          <w:tcPr>
            <w:tcW w:w="1151" w:type="dxa"/>
            <w:tcBorders>
              <w:left w:val="single" w:sz="4" w:space="0" w:color="auto"/>
              <w:right w:val="single" w:sz="12" w:space="0" w:color="auto"/>
            </w:tcBorders>
          </w:tcPr>
          <w:p w:rsidR="00FB44EF" w:rsidRDefault="00FB44EF" w:rsidP="003F7512">
            <w:pPr>
              <w:jc w:val="center"/>
            </w:pPr>
            <w:r>
              <w:t>2</w:t>
            </w:r>
          </w:p>
        </w:tc>
        <w:tc>
          <w:tcPr>
            <w:tcW w:w="753" w:type="dxa"/>
            <w:tcBorders>
              <w:left w:val="single" w:sz="12" w:space="0" w:color="auto"/>
              <w:right w:val="single" w:sz="4" w:space="0" w:color="auto"/>
            </w:tcBorders>
          </w:tcPr>
          <w:p w:rsidR="00FB44EF" w:rsidRDefault="00FB44EF" w:rsidP="003F7512">
            <w:pPr>
              <w:jc w:val="center"/>
            </w:pPr>
            <w:r>
              <w:t>2</w:t>
            </w:r>
          </w:p>
        </w:tc>
        <w:tc>
          <w:tcPr>
            <w:tcW w:w="1096" w:type="dxa"/>
            <w:tcBorders>
              <w:right w:val="single" w:sz="4" w:space="0" w:color="auto"/>
            </w:tcBorders>
          </w:tcPr>
          <w:p w:rsidR="00FB44EF" w:rsidRDefault="00FB44EF" w:rsidP="003F7512">
            <w:pPr>
              <w:jc w:val="center"/>
            </w:pPr>
            <w:r>
              <w:t>2</w:t>
            </w:r>
          </w:p>
        </w:tc>
        <w:tc>
          <w:tcPr>
            <w:tcW w:w="688" w:type="dxa"/>
            <w:tcBorders>
              <w:right w:val="single" w:sz="12" w:space="0" w:color="auto"/>
            </w:tcBorders>
          </w:tcPr>
          <w:p w:rsidR="00FB44EF" w:rsidRDefault="00FB44EF" w:rsidP="003F7512">
            <w:pPr>
              <w:jc w:val="center"/>
            </w:pPr>
            <w:r>
              <w:t>1</w:t>
            </w:r>
          </w:p>
        </w:tc>
        <w:tc>
          <w:tcPr>
            <w:tcW w:w="943" w:type="dxa"/>
            <w:tcBorders>
              <w:left w:val="single" w:sz="12" w:space="0" w:color="auto"/>
              <w:right w:val="single" w:sz="12" w:space="0" w:color="auto"/>
            </w:tcBorders>
            <w:shd w:val="clear" w:color="auto" w:fill="D8D8D8" w:themeFill="background1" w:themeFillShade="D8"/>
          </w:tcPr>
          <w:p w:rsidR="00FB44EF" w:rsidRDefault="00FB44EF" w:rsidP="003F7512">
            <w:pPr>
              <w:jc w:val="center"/>
            </w:pPr>
            <w:r>
              <w:t>17</w:t>
            </w:r>
          </w:p>
        </w:tc>
      </w:tr>
      <w:tr w:rsidR="00FB44EF" w:rsidTr="003F7512">
        <w:trPr>
          <w:trHeight w:val="291"/>
        </w:trPr>
        <w:tc>
          <w:tcPr>
            <w:tcW w:w="1432" w:type="dxa"/>
            <w:tcBorders>
              <w:left w:val="single" w:sz="12" w:space="0" w:color="auto"/>
              <w:right w:val="single" w:sz="12" w:space="0" w:color="auto"/>
            </w:tcBorders>
          </w:tcPr>
          <w:p w:rsidR="00FB44EF" w:rsidRDefault="00FB44EF" w:rsidP="003F7512">
            <w:r>
              <w:lastRenderedPageBreak/>
              <w:t>фебруар</w:t>
            </w:r>
          </w:p>
        </w:tc>
        <w:tc>
          <w:tcPr>
            <w:tcW w:w="761" w:type="dxa"/>
            <w:tcBorders>
              <w:left w:val="single" w:sz="12" w:space="0" w:color="auto"/>
              <w:right w:val="single" w:sz="4" w:space="0" w:color="auto"/>
            </w:tcBorders>
            <w:shd w:val="clear" w:color="auto" w:fill="FFFFFF" w:themeFill="background1"/>
          </w:tcPr>
          <w:p w:rsidR="00FB44EF" w:rsidRDefault="00FB44EF" w:rsidP="003F7512">
            <w:pPr>
              <w:jc w:val="center"/>
            </w:pPr>
            <w:r>
              <w:t>2</w:t>
            </w:r>
          </w:p>
        </w:tc>
        <w:tc>
          <w:tcPr>
            <w:tcW w:w="1096" w:type="dxa"/>
            <w:tcBorders>
              <w:right w:val="single" w:sz="4" w:space="0" w:color="auto"/>
            </w:tcBorders>
          </w:tcPr>
          <w:p w:rsidR="00FB44EF" w:rsidRDefault="00FB44EF" w:rsidP="003F7512">
            <w:pPr>
              <w:jc w:val="center"/>
            </w:pPr>
            <w:r>
              <w:t>1</w:t>
            </w:r>
          </w:p>
        </w:tc>
        <w:tc>
          <w:tcPr>
            <w:tcW w:w="845" w:type="dxa"/>
            <w:tcBorders>
              <w:right w:val="single" w:sz="12" w:space="0" w:color="auto"/>
            </w:tcBorders>
          </w:tcPr>
          <w:p w:rsidR="00FB44EF" w:rsidRDefault="00FB44EF" w:rsidP="003F7512">
            <w:pPr>
              <w:jc w:val="center"/>
            </w:pPr>
            <w:r>
              <w:t>0</w:t>
            </w:r>
          </w:p>
        </w:tc>
        <w:tc>
          <w:tcPr>
            <w:tcW w:w="795" w:type="dxa"/>
            <w:tcBorders>
              <w:left w:val="single" w:sz="12" w:space="0" w:color="auto"/>
              <w:right w:val="single" w:sz="4" w:space="0" w:color="auto"/>
            </w:tcBorders>
          </w:tcPr>
          <w:p w:rsidR="00FB44EF" w:rsidRDefault="00FB44EF" w:rsidP="003F7512">
            <w:pPr>
              <w:jc w:val="center"/>
            </w:pPr>
            <w:r>
              <w:t>1</w:t>
            </w:r>
          </w:p>
        </w:tc>
        <w:tc>
          <w:tcPr>
            <w:tcW w:w="1240" w:type="dxa"/>
            <w:tcBorders>
              <w:left w:val="single" w:sz="4" w:space="0" w:color="auto"/>
              <w:right w:val="single" w:sz="4" w:space="0" w:color="auto"/>
            </w:tcBorders>
          </w:tcPr>
          <w:p w:rsidR="00FB44EF" w:rsidRDefault="00FB44EF" w:rsidP="003F7512">
            <w:pPr>
              <w:jc w:val="center"/>
            </w:pPr>
            <w:r>
              <w:t>1</w:t>
            </w:r>
          </w:p>
        </w:tc>
        <w:tc>
          <w:tcPr>
            <w:tcW w:w="1151" w:type="dxa"/>
            <w:tcBorders>
              <w:left w:val="single" w:sz="4" w:space="0" w:color="auto"/>
              <w:right w:val="single" w:sz="12" w:space="0" w:color="auto"/>
            </w:tcBorders>
          </w:tcPr>
          <w:p w:rsidR="00FB44EF" w:rsidRDefault="00FB44EF" w:rsidP="003F7512">
            <w:pPr>
              <w:jc w:val="center"/>
            </w:pPr>
            <w:r>
              <w:t>1</w:t>
            </w:r>
          </w:p>
        </w:tc>
        <w:tc>
          <w:tcPr>
            <w:tcW w:w="753" w:type="dxa"/>
            <w:tcBorders>
              <w:left w:val="single" w:sz="12" w:space="0" w:color="auto"/>
              <w:right w:val="single" w:sz="4" w:space="0" w:color="auto"/>
            </w:tcBorders>
          </w:tcPr>
          <w:p w:rsidR="00FB44EF" w:rsidRDefault="00FB44EF" w:rsidP="003F7512">
            <w:pPr>
              <w:jc w:val="center"/>
            </w:pPr>
            <w:r>
              <w:t>1</w:t>
            </w:r>
          </w:p>
        </w:tc>
        <w:tc>
          <w:tcPr>
            <w:tcW w:w="1096" w:type="dxa"/>
            <w:tcBorders>
              <w:right w:val="single" w:sz="4" w:space="0" w:color="auto"/>
            </w:tcBorders>
          </w:tcPr>
          <w:p w:rsidR="00FB44EF" w:rsidRDefault="00FB44EF" w:rsidP="003F7512">
            <w:pPr>
              <w:jc w:val="center"/>
            </w:pPr>
            <w:r>
              <w:t>1</w:t>
            </w:r>
          </w:p>
        </w:tc>
        <w:tc>
          <w:tcPr>
            <w:tcW w:w="688" w:type="dxa"/>
            <w:tcBorders>
              <w:right w:val="single" w:sz="12" w:space="0" w:color="auto"/>
            </w:tcBorders>
          </w:tcPr>
          <w:p w:rsidR="00FB44EF" w:rsidRDefault="00FB44EF" w:rsidP="003F7512">
            <w:pPr>
              <w:jc w:val="center"/>
            </w:pPr>
            <w:r>
              <w:t>1</w:t>
            </w:r>
          </w:p>
        </w:tc>
        <w:tc>
          <w:tcPr>
            <w:tcW w:w="943" w:type="dxa"/>
            <w:tcBorders>
              <w:left w:val="single" w:sz="12" w:space="0" w:color="auto"/>
              <w:right w:val="single" w:sz="12" w:space="0" w:color="auto"/>
            </w:tcBorders>
            <w:shd w:val="clear" w:color="auto" w:fill="D8D8D8" w:themeFill="background1" w:themeFillShade="D8"/>
          </w:tcPr>
          <w:p w:rsidR="00FB44EF" w:rsidRDefault="00FB44EF" w:rsidP="003F7512">
            <w:pPr>
              <w:jc w:val="center"/>
            </w:pPr>
            <w:r>
              <w:t>9</w:t>
            </w:r>
          </w:p>
        </w:tc>
      </w:tr>
      <w:tr w:rsidR="00FB44EF" w:rsidTr="003F7512">
        <w:trPr>
          <w:trHeight w:val="291"/>
        </w:trPr>
        <w:tc>
          <w:tcPr>
            <w:tcW w:w="1432" w:type="dxa"/>
            <w:tcBorders>
              <w:left w:val="single" w:sz="12" w:space="0" w:color="auto"/>
              <w:right w:val="single" w:sz="12" w:space="0" w:color="auto"/>
            </w:tcBorders>
          </w:tcPr>
          <w:p w:rsidR="00FB44EF" w:rsidRDefault="00FB44EF" w:rsidP="003F7512">
            <w:r>
              <w:t>март</w:t>
            </w:r>
          </w:p>
        </w:tc>
        <w:tc>
          <w:tcPr>
            <w:tcW w:w="761" w:type="dxa"/>
            <w:tcBorders>
              <w:left w:val="single" w:sz="12" w:space="0" w:color="auto"/>
              <w:right w:val="single" w:sz="4" w:space="0" w:color="auto"/>
            </w:tcBorders>
            <w:shd w:val="clear" w:color="auto" w:fill="FFFFFF" w:themeFill="background1"/>
          </w:tcPr>
          <w:p w:rsidR="00FB44EF" w:rsidRDefault="00FB44EF" w:rsidP="003F7512">
            <w:pPr>
              <w:jc w:val="center"/>
            </w:pPr>
            <w:r>
              <w:t>4</w:t>
            </w:r>
          </w:p>
        </w:tc>
        <w:tc>
          <w:tcPr>
            <w:tcW w:w="1096" w:type="dxa"/>
            <w:tcBorders>
              <w:right w:val="single" w:sz="4" w:space="0" w:color="auto"/>
            </w:tcBorders>
          </w:tcPr>
          <w:p w:rsidR="00FB44EF" w:rsidRDefault="00FB44EF" w:rsidP="003F7512">
            <w:pPr>
              <w:jc w:val="center"/>
            </w:pPr>
            <w:r>
              <w:t>3</w:t>
            </w:r>
          </w:p>
        </w:tc>
        <w:tc>
          <w:tcPr>
            <w:tcW w:w="845" w:type="dxa"/>
            <w:tcBorders>
              <w:right w:val="single" w:sz="12" w:space="0" w:color="auto"/>
            </w:tcBorders>
          </w:tcPr>
          <w:p w:rsidR="00FB44EF" w:rsidRDefault="00FB44EF" w:rsidP="003F7512">
            <w:pPr>
              <w:jc w:val="center"/>
            </w:pPr>
            <w:r>
              <w:t>0</w:t>
            </w:r>
          </w:p>
        </w:tc>
        <w:tc>
          <w:tcPr>
            <w:tcW w:w="795" w:type="dxa"/>
            <w:tcBorders>
              <w:left w:val="single" w:sz="12" w:space="0" w:color="auto"/>
              <w:right w:val="single" w:sz="4" w:space="0" w:color="auto"/>
            </w:tcBorders>
          </w:tcPr>
          <w:p w:rsidR="00FB44EF" w:rsidRDefault="00FB44EF" w:rsidP="003F7512">
            <w:pPr>
              <w:jc w:val="center"/>
            </w:pPr>
            <w:r>
              <w:t>3</w:t>
            </w:r>
          </w:p>
        </w:tc>
        <w:tc>
          <w:tcPr>
            <w:tcW w:w="1240" w:type="dxa"/>
            <w:tcBorders>
              <w:left w:val="single" w:sz="4" w:space="0" w:color="auto"/>
              <w:right w:val="single" w:sz="4" w:space="0" w:color="auto"/>
            </w:tcBorders>
          </w:tcPr>
          <w:p w:rsidR="00FB44EF" w:rsidRDefault="00FB44EF" w:rsidP="003F7512">
            <w:pPr>
              <w:jc w:val="center"/>
            </w:pPr>
            <w:r>
              <w:t>3</w:t>
            </w:r>
          </w:p>
        </w:tc>
        <w:tc>
          <w:tcPr>
            <w:tcW w:w="1151" w:type="dxa"/>
            <w:tcBorders>
              <w:left w:val="single" w:sz="4" w:space="0" w:color="auto"/>
              <w:right w:val="single" w:sz="12" w:space="0" w:color="auto"/>
            </w:tcBorders>
          </w:tcPr>
          <w:p w:rsidR="00FB44EF" w:rsidRDefault="00FB44EF" w:rsidP="003F7512">
            <w:pPr>
              <w:jc w:val="center"/>
            </w:pPr>
            <w:r>
              <w:t>0</w:t>
            </w:r>
          </w:p>
        </w:tc>
        <w:tc>
          <w:tcPr>
            <w:tcW w:w="753" w:type="dxa"/>
            <w:tcBorders>
              <w:left w:val="single" w:sz="12" w:space="0" w:color="auto"/>
              <w:right w:val="single" w:sz="4" w:space="0" w:color="auto"/>
            </w:tcBorders>
          </w:tcPr>
          <w:p w:rsidR="00FB44EF" w:rsidRDefault="00FB44EF" w:rsidP="003F7512">
            <w:pPr>
              <w:jc w:val="center"/>
            </w:pPr>
            <w:r>
              <w:t>1</w:t>
            </w:r>
          </w:p>
        </w:tc>
        <w:tc>
          <w:tcPr>
            <w:tcW w:w="1096" w:type="dxa"/>
            <w:tcBorders>
              <w:right w:val="single" w:sz="4" w:space="0" w:color="auto"/>
            </w:tcBorders>
          </w:tcPr>
          <w:p w:rsidR="00FB44EF" w:rsidRDefault="00FB44EF" w:rsidP="003F7512">
            <w:pPr>
              <w:jc w:val="center"/>
            </w:pPr>
            <w:r>
              <w:t>2</w:t>
            </w:r>
          </w:p>
        </w:tc>
        <w:tc>
          <w:tcPr>
            <w:tcW w:w="688" w:type="dxa"/>
            <w:tcBorders>
              <w:right w:val="single" w:sz="12" w:space="0" w:color="auto"/>
            </w:tcBorders>
          </w:tcPr>
          <w:p w:rsidR="00FB44EF" w:rsidRDefault="00FB44EF" w:rsidP="003F7512">
            <w:pPr>
              <w:jc w:val="center"/>
            </w:pPr>
            <w:r>
              <w:t>6</w:t>
            </w:r>
          </w:p>
        </w:tc>
        <w:tc>
          <w:tcPr>
            <w:tcW w:w="943" w:type="dxa"/>
            <w:tcBorders>
              <w:left w:val="single" w:sz="12" w:space="0" w:color="auto"/>
              <w:right w:val="single" w:sz="12" w:space="0" w:color="auto"/>
            </w:tcBorders>
            <w:shd w:val="clear" w:color="auto" w:fill="D8D8D8" w:themeFill="background1" w:themeFillShade="D8"/>
          </w:tcPr>
          <w:p w:rsidR="00FB44EF" w:rsidRDefault="00FB44EF" w:rsidP="003F7512">
            <w:pPr>
              <w:jc w:val="center"/>
            </w:pPr>
            <w:r>
              <w:t>22</w:t>
            </w:r>
          </w:p>
        </w:tc>
      </w:tr>
      <w:tr w:rsidR="00FB44EF" w:rsidTr="003F7512">
        <w:trPr>
          <w:trHeight w:val="291"/>
        </w:trPr>
        <w:tc>
          <w:tcPr>
            <w:tcW w:w="1432" w:type="dxa"/>
            <w:tcBorders>
              <w:left w:val="single" w:sz="12" w:space="0" w:color="auto"/>
              <w:right w:val="single" w:sz="12" w:space="0" w:color="auto"/>
            </w:tcBorders>
          </w:tcPr>
          <w:p w:rsidR="00FB44EF" w:rsidRDefault="00FB44EF" w:rsidP="003F7512">
            <w:r>
              <w:t>април</w:t>
            </w:r>
          </w:p>
        </w:tc>
        <w:tc>
          <w:tcPr>
            <w:tcW w:w="761" w:type="dxa"/>
            <w:tcBorders>
              <w:left w:val="single" w:sz="12" w:space="0" w:color="auto"/>
              <w:right w:val="single" w:sz="4" w:space="0" w:color="auto"/>
            </w:tcBorders>
            <w:shd w:val="clear" w:color="auto" w:fill="FFFFFF" w:themeFill="background1"/>
          </w:tcPr>
          <w:p w:rsidR="00FB44EF" w:rsidRDefault="00FB44EF" w:rsidP="003F7512">
            <w:pPr>
              <w:jc w:val="center"/>
            </w:pPr>
            <w:r>
              <w:t>4</w:t>
            </w:r>
          </w:p>
        </w:tc>
        <w:tc>
          <w:tcPr>
            <w:tcW w:w="1096" w:type="dxa"/>
            <w:tcBorders>
              <w:right w:val="single" w:sz="4" w:space="0" w:color="auto"/>
            </w:tcBorders>
          </w:tcPr>
          <w:p w:rsidR="00FB44EF" w:rsidRDefault="00FB44EF" w:rsidP="003F7512">
            <w:pPr>
              <w:jc w:val="center"/>
            </w:pPr>
            <w:r>
              <w:t>1</w:t>
            </w:r>
          </w:p>
        </w:tc>
        <w:tc>
          <w:tcPr>
            <w:tcW w:w="845" w:type="dxa"/>
            <w:tcBorders>
              <w:right w:val="single" w:sz="12" w:space="0" w:color="auto"/>
            </w:tcBorders>
          </w:tcPr>
          <w:p w:rsidR="00FB44EF" w:rsidRDefault="00FB44EF" w:rsidP="003F7512">
            <w:pPr>
              <w:jc w:val="center"/>
            </w:pPr>
            <w:r>
              <w:t>0</w:t>
            </w:r>
          </w:p>
        </w:tc>
        <w:tc>
          <w:tcPr>
            <w:tcW w:w="795" w:type="dxa"/>
            <w:tcBorders>
              <w:left w:val="single" w:sz="12" w:space="0" w:color="auto"/>
              <w:right w:val="single" w:sz="4" w:space="0" w:color="auto"/>
            </w:tcBorders>
          </w:tcPr>
          <w:p w:rsidR="00FB44EF" w:rsidRDefault="00FB44EF" w:rsidP="003F7512">
            <w:pPr>
              <w:jc w:val="center"/>
            </w:pPr>
            <w:r>
              <w:t>2</w:t>
            </w:r>
          </w:p>
        </w:tc>
        <w:tc>
          <w:tcPr>
            <w:tcW w:w="1240" w:type="dxa"/>
            <w:tcBorders>
              <w:left w:val="single" w:sz="4" w:space="0" w:color="auto"/>
              <w:right w:val="single" w:sz="4" w:space="0" w:color="auto"/>
            </w:tcBorders>
          </w:tcPr>
          <w:p w:rsidR="00FB44EF" w:rsidRDefault="00FB44EF" w:rsidP="003F7512">
            <w:pPr>
              <w:jc w:val="center"/>
            </w:pPr>
            <w:r>
              <w:t>1</w:t>
            </w:r>
          </w:p>
        </w:tc>
        <w:tc>
          <w:tcPr>
            <w:tcW w:w="1151" w:type="dxa"/>
            <w:tcBorders>
              <w:left w:val="single" w:sz="4" w:space="0" w:color="auto"/>
              <w:right w:val="single" w:sz="12" w:space="0" w:color="auto"/>
            </w:tcBorders>
          </w:tcPr>
          <w:p w:rsidR="00FB44EF" w:rsidRDefault="00FB44EF" w:rsidP="003F7512">
            <w:pPr>
              <w:jc w:val="center"/>
            </w:pPr>
            <w:r>
              <w:t>2</w:t>
            </w:r>
          </w:p>
        </w:tc>
        <w:tc>
          <w:tcPr>
            <w:tcW w:w="753" w:type="dxa"/>
            <w:tcBorders>
              <w:left w:val="single" w:sz="12" w:space="0" w:color="auto"/>
              <w:right w:val="single" w:sz="4" w:space="0" w:color="auto"/>
            </w:tcBorders>
          </w:tcPr>
          <w:p w:rsidR="00FB44EF" w:rsidRDefault="00FB44EF" w:rsidP="003F7512">
            <w:pPr>
              <w:jc w:val="center"/>
            </w:pPr>
            <w:r>
              <w:t>1</w:t>
            </w:r>
          </w:p>
        </w:tc>
        <w:tc>
          <w:tcPr>
            <w:tcW w:w="1096" w:type="dxa"/>
            <w:tcBorders>
              <w:right w:val="single" w:sz="4" w:space="0" w:color="auto"/>
            </w:tcBorders>
          </w:tcPr>
          <w:p w:rsidR="00FB44EF" w:rsidRDefault="00FB44EF" w:rsidP="003F7512">
            <w:pPr>
              <w:jc w:val="center"/>
            </w:pPr>
            <w:r>
              <w:t>4</w:t>
            </w:r>
          </w:p>
        </w:tc>
        <w:tc>
          <w:tcPr>
            <w:tcW w:w="688" w:type="dxa"/>
            <w:tcBorders>
              <w:right w:val="single" w:sz="12" w:space="0" w:color="auto"/>
            </w:tcBorders>
          </w:tcPr>
          <w:p w:rsidR="00FB44EF" w:rsidRDefault="00FB44EF" w:rsidP="003F7512">
            <w:pPr>
              <w:jc w:val="center"/>
            </w:pPr>
            <w:r>
              <w:t>1</w:t>
            </w:r>
          </w:p>
        </w:tc>
        <w:tc>
          <w:tcPr>
            <w:tcW w:w="943" w:type="dxa"/>
            <w:tcBorders>
              <w:left w:val="single" w:sz="12" w:space="0" w:color="auto"/>
              <w:right w:val="single" w:sz="12" w:space="0" w:color="auto"/>
            </w:tcBorders>
            <w:shd w:val="clear" w:color="auto" w:fill="D8D8D8" w:themeFill="background1" w:themeFillShade="D8"/>
          </w:tcPr>
          <w:p w:rsidR="00FB44EF" w:rsidRDefault="00FB44EF" w:rsidP="003F7512">
            <w:pPr>
              <w:jc w:val="center"/>
            </w:pPr>
            <w:r>
              <w:t>16</w:t>
            </w:r>
          </w:p>
        </w:tc>
      </w:tr>
      <w:tr w:rsidR="00FB44EF" w:rsidTr="003F7512">
        <w:trPr>
          <w:trHeight w:val="291"/>
        </w:trPr>
        <w:tc>
          <w:tcPr>
            <w:tcW w:w="1432" w:type="dxa"/>
            <w:tcBorders>
              <w:left w:val="single" w:sz="12" w:space="0" w:color="auto"/>
              <w:right w:val="single" w:sz="12" w:space="0" w:color="auto"/>
            </w:tcBorders>
          </w:tcPr>
          <w:p w:rsidR="00FB44EF" w:rsidRDefault="00FB44EF" w:rsidP="003F7512">
            <w:r>
              <w:t>мај</w:t>
            </w:r>
          </w:p>
        </w:tc>
        <w:tc>
          <w:tcPr>
            <w:tcW w:w="761" w:type="dxa"/>
            <w:tcBorders>
              <w:left w:val="single" w:sz="12" w:space="0" w:color="auto"/>
              <w:right w:val="single" w:sz="4" w:space="0" w:color="auto"/>
            </w:tcBorders>
            <w:shd w:val="clear" w:color="auto" w:fill="FFFFFF" w:themeFill="background1"/>
          </w:tcPr>
          <w:p w:rsidR="00FB44EF" w:rsidRDefault="00FB44EF" w:rsidP="003F7512">
            <w:pPr>
              <w:jc w:val="center"/>
            </w:pPr>
            <w:r>
              <w:t>8</w:t>
            </w:r>
          </w:p>
        </w:tc>
        <w:tc>
          <w:tcPr>
            <w:tcW w:w="1096" w:type="dxa"/>
            <w:tcBorders>
              <w:right w:val="single" w:sz="4" w:space="0" w:color="auto"/>
            </w:tcBorders>
          </w:tcPr>
          <w:p w:rsidR="00FB44EF" w:rsidRDefault="00FB44EF" w:rsidP="003F7512">
            <w:pPr>
              <w:jc w:val="center"/>
            </w:pPr>
            <w:r>
              <w:t>2</w:t>
            </w:r>
          </w:p>
        </w:tc>
        <w:tc>
          <w:tcPr>
            <w:tcW w:w="845" w:type="dxa"/>
            <w:tcBorders>
              <w:right w:val="single" w:sz="12" w:space="0" w:color="auto"/>
            </w:tcBorders>
          </w:tcPr>
          <w:p w:rsidR="00FB44EF" w:rsidRDefault="00FB44EF" w:rsidP="003F7512">
            <w:pPr>
              <w:jc w:val="center"/>
            </w:pPr>
            <w:r>
              <w:t>0</w:t>
            </w:r>
          </w:p>
        </w:tc>
        <w:tc>
          <w:tcPr>
            <w:tcW w:w="795" w:type="dxa"/>
            <w:tcBorders>
              <w:left w:val="single" w:sz="12" w:space="0" w:color="auto"/>
              <w:right w:val="single" w:sz="4" w:space="0" w:color="auto"/>
            </w:tcBorders>
          </w:tcPr>
          <w:p w:rsidR="00FB44EF" w:rsidRDefault="00FB44EF" w:rsidP="003F7512">
            <w:pPr>
              <w:jc w:val="center"/>
            </w:pPr>
            <w:r>
              <w:t>2</w:t>
            </w:r>
          </w:p>
        </w:tc>
        <w:tc>
          <w:tcPr>
            <w:tcW w:w="1240" w:type="dxa"/>
            <w:tcBorders>
              <w:left w:val="single" w:sz="4" w:space="0" w:color="auto"/>
              <w:right w:val="single" w:sz="4" w:space="0" w:color="auto"/>
            </w:tcBorders>
          </w:tcPr>
          <w:p w:rsidR="00FB44EF" w:rsidRDefault="00FB44EF" w:rsidP="003F7512">
            <w:pPr>
              <w:jc w:val="center"/>
            </w:pPr>
            <w:r>
              <w:t>2</w:t>
            </w:r>
          </w:p>
        </w:tc>
        <w:tc>
          <w:tcPr>
            <w:tcW w:w="1151" w:type="dxa"/>
            <w:tcBorders>
              <w:left w:val="single" w:sz="4" w:space="0" w:color="auto"/>
              <w:right w:val="single" w:sz="12" w:space="0" w:color="auto"/>
            </w:tcBorders>
          </w:tcPr>
          <w:p w:rsidR="00FB44EF" w:rsidRDefault="00FB44EF" w:rsidP="003F7512">
            <w:pPr>
              <w:jc w:val="center"/>
            </w:pPr>
            <w:r>
              <w:t>0</w:t>
            </w:r>
          </w:p>
        </w:tc>
        <w:tc>
          <w:tcPr>
            <w:tcW w:w="753" w:type="dxa"/>
            <w:tcBorders>
              <w:left w:val="single" w:sz="12" w:space="0" w:color="auto"/>
              <w:right w:val="single" w:sz="4" w:space="0" w:color="auto"/>
            </w:tcBorders>
          </w:tcPr>
          <w:p w:rsidR="00FB44EF" w:rsidRDefault="00FB44EF" w:rsidP="003F7512">
            <w:pPr>
              <w:jc w:val="center"/>
            </w:pPr>
            <w:r>
              <w:t>0</w:t>
            </w:r>
          </w:p>
        </w:tc>
        <w:tc>
          <w:tcPr>
            <w:tcW w:w="1096" w:type="dxa"/>
            <w:tcBorders>
              <w:right w:val="single" w:sz="4" w:space="0" w:color="auto"/>
            </w:tcBorders>
          </w:tcPr>
          <w:p w:rsidR="00FB44EF" w:rsidRDefault="00FB44EF" w:rsidP="003F7512">
            <w:pPr>
              <w:jc w:val="center"/>
            </w:pPr>
            <w:r>
              <w:t>6</w:t>
            </w:r>
          </w:p>
        </w:tc>
        <w:tc>
          <w:tcPr>
            <w:tcW w:w="688" w:type="dxa"/>
            <w:tcBorders>
              <w:right w:val="single" w:sz="12" w:space="0" w:color="auto"/>
            </w:tcBorders>
          </w:tcPr>
          <w:p w:rsidR="00FB44EF" w:rsidRDefault="00FB44EF" w:rsidP="003F7512">
            <w:pPr>
              <w:jc w:val="center"/>
            </w:pPr>
            <w:r>
              <w:t>0</w:t>
            </w:r>
          </w:p>
        </w:tc>
        <w:tc>
          <w:tcPr>
            <w:tcW w:w="943" w:type="dxa"/>
            <w:tcBorders>
              <w:left w:val="single" w:sz="12" w:space="0" w:color="auto"/>
              <w:right w:val="single" w:sz="12" w:space="0" w:color="auto"/>
            </w:tcBorders>
            <w:shd w:val="clear" w:color="auto" w:fill="D8D8D8" w:themeFill="background1" w:themeFillShade="D8"/>
          </w:tcPr>
          <w:p w:rsidR="00FB44EF" w:rsidRDefault="00FB44EF" w:rsidP="003F7512">
            <w:pPr>
              <w:jc w:val="center"/>
            </w:pPr>
            <w:r>
              <w:t>20</w:t>
            </w:r>
          </w:p>
        </w:tc>
      </w:tr>
      <w:tr w:rsidR="00FB44EF" w:rsidTr="003F7512">
        <w:trPr>
          <w:trHeight w:val="291"/>
        </w:trPr>
        <w:tc>
          <w:tcPr>
            <w:tcW w:w="1432" w:type="dxa"/>
            <w:tcBorders>
              <w:left w:val="single" w:sz="12" w:space="0" w:color="auto"/>
              <w:bottom w:val="single" w:sz="12" w:space="0" w:color="auto"/>
              <w:right w:val="single" w:sz="12" w:space="0" w:color="auto"/>
            </w:tcBorders>
          </w:tcPr>
          <w:p w:rsidR="00FB44EF" w:rsidRDefault="00FB44EF" w:rsidP="003F7512">
            <w:r>
              <w:t>јун</w:t>
            </w:r>
          </w:p>
        </w:tc>
        <w:tc>
          <w:tcPr>
            <w:tcW w:w="761" w:type="dxa"/>
            <w:tcBorders>
              <w:left w:val="single" w:sz="12" w:space="0" w:color="auto"/>
              <w:bottom w:val="single" w:sz="12" w:space="0" w:color="auto"/>
              <w:right w:val="single" w:sz="4" w:space="0" w:color="auto"/>
            </w:tcBorders>
            <w:shd w:val="clear" w:color="auto" w:fill="FFFFFF" w:themeFill="background1"/>
          </w:tcPr>
          <w:p w:rsidR="00FB44EF" w:rsidRDefault="00FB44EF" w:rsidP="003F7512">
            <w:pPr>
              <w:jc w:val="center"/>
            </w:pPr>
            <w:r>
              <w:t>5</w:t>
            </w:r>
          </w:p>
        </w:tc>
        <w:tc>
          <w:tcPr>
            <w:tcW w:w="1096" w:type="dxa"/>
            <w:tcBorders>
              <w:bottom w:val="single" w:sz="12" w:space="0" w:color="auto"/>
              <w:right w:val="single" w:sz="4" w:space="0" w:color="auto"/>
            </w:tcBorders>
          </w:tcPr>
          <w:p w:rsidR="00FB44EF" w:rsidRDefault="00FB44EF" w:rsidP="003F7512">
            <w:pPr>
              <w:jc w:val="center"/>
            </w:pPr>
            <w:r>
              <w:t>0</w:t>
            </w:r>
          </w:p>
        </w:tc>
        <w:tc>
          <w:tcPr>
            <w:tcW w:w="845" w:type="dxa"/>
            <w:tcBorders>
              <w:bottom w:val="single" w:sz="12" w:space="0" w:color="auto"/>
              <w:right w:val="single" w:sz="12" w:space="0" w:color="auto"/>
            </w:tcBorders>
          </w:tcPr>
          <w:p w:rsidR="00FB44EF" w:rsidRDefault="00FB44EF" w:rsidP="003F7512">
            <w:pPr>
              <w:jc w:val="center"/>
            </w:pPr>
            <w:r>
              <w:t>1</w:t>
            </w:r>
          </w:p>
        </w:tc>
        <w:tc>
          <w:tcPr>
            <w:tcW w:w="795" w:type="dxa"/>
            <w:tcBorders>
              <w:left w:val="single" w:sz="12" w:space="0" w:color="auto"/>
              <w:bottom w:val="single" w:sz="12" w:space="0" w:color="auto"/>
              <w:right w:val="single" w:sz="4" w:space="0" w:color="auto"/>
            </w:tcBorders>
          </w:tcPr>
          <w:p w:rsidR="00FB44EF" w:rsidRDefault="00FB44EF" w:rsidP="003F7512">
            <w:pPr>
              <w:jc w:val="center"/>
            </w:pPr>
            <w:r>
              <w:t>0</w:t>
            </w:r>
          </w:p>
        </w:tc>
        <w:tc>
          <w:tcPr>
            <w:tcW w:w="1240" w:type="dxa"/>
            <w:tcBorders>
              <w:left w:val="single" w:sz="4" w:space="0" w:color="auto"/>
              <w:bottom w:val="single" w:sz="12" w:space="0" w:color="auto"/>
              <w:right w:val="single" w:sz="4" w:space="0" w:color="auto"/>
            </w:tcBorders>
          </w:tcPr>
          <w:p w:rsidR="00FB44EF" w:rsidRDefault="00FB44EF" w:rsidP="003F7512">
            <w:pPr>
              <w:jc w:val="center"/>
            </w:pPr>
            <w:r>
              <w:t>1</w:t>
            </w:r>
          </w:p>
        </w:tc>
        <w:tc>
          <w:tcPr>
            <w:tcW w:w="1151" w:type="dxa"/>
            <w:tcBorders>
              <w:left w:val="single" w:sz="4" w:space="0" w:color="auto"/>
              <w:bottom w:val="single" w:sz="12" w:space="0" w:color="auto"/>
              <w:right w:val="single" w:sz="12" w:space="0" w:color="auto"/>
            </w:tcBorders>
          </w:tcPr>
          <w:p w:rsidR="00FB44EF" w:rsidRDefault="00FB44EF" w:rsidP="003F7512">
            <w:pPr>
              <w:jc w:val="center"/>
            </w:pPr>
            <w:r>
              <w:t>1</w:t>
            </w:r>
          </w:p>
        </w:tc>
        <w:tc>
          <w:tcPr>
            <w:tcW w:w="753" w:type="dxa"/>
            <w:tcBorders>
              <w:left w:val="single" w:sz="12" w:space="0" w:color="auto"/>
              <w:bottom w:val="single" w:sz="12" w:space="0" w:color="auto"/>
              <w:right w:val="single" w:sz="4" w:space="0" w:color="auto"/>
            </w:tcBorders>
          </w:tcPr>
          <w:p w:rsidR="00FB44EF" w:rsidRDefault="00FB44EF" w:rsidP="003F7512">
            <w:pPr>
              <w:jc w:val="center"/>
            </w:pPr>
            <w:r>
              <w:t>0</w:t>
            </w:r>
          </w:p>
        </w:tc>
        <w:tc>
          <w:tcPr>
            <w:tcW w:w="1096" w:type="dxa"/>
            <w:tcBorders>
              <w:bottom w:val="single" w:sz="12" w:space="0" w:color="auto"/>
              <w:right w:val="single" w:sz="4" w:space="0" w:color="auto"/>
            </w:tcBorders>
          </w:tcPr>
          <w:p w:rsidR="00FB44EF" w:rsidRDefault="00FB44EF" w:rsidP="003F7512">
            <w:pPr>
              <w:jc w:val="center"/>
            </w:pPr>
            <w:r>
              <w:t>3</w:t>
            </w:r>
          </w:p>
        </w:tc>
        <w:tc>
          <w:tcPr>
            <w:tcW w:w="688" w:type="dxa"/>
            <w:tcBorders>
              <w:bottom w:val="single" w:sz="12" w:space="0" w:color="auto"/>
              <w:right w:val="single" w:sz="12" w:space="0" w:color="auto"/>
            </w:tcBorders>
          </w:tcPr>
          <w:p w:rsidR="00FB44EF" w:rsidRDefault="00FB44EF" w:rsidP="003F7512">
            <w:pPr>
              <w:jc w:val="center"/>
            </w:pPr>
            <w:r>
              <w:t>1</w:t>
            </w:r>
          </w:p>
        </w:tc>
        <w:tc>
          <w:tcPr>
            <w:tcW w:w="943" w:type="dxa"/>
            <w:tcBorders>
              <w:left w:val="single" w:sz="12" w:space="0" w:color="auto"/>
              <w:bottom w:val="single" w:sz="12" w:space="0" w:color="auto"/>
              <w:right w:val="single" w:sz="12" w:space="0" w:color="auto"/>
            </w:tcBorders>
            <w:shd w:val="clear" w:color="auto" w:fill="D8D8D8" w:themeFill="background1" w:themeFillShade="D8"/>
          </w:tcPr>
          <w:p w:rsidR="00FB44EF" w:rsidRDefault="00FB44EF" w:rsidP="003F7512">
            <w:pPr>
              <w:jc w:val="center"/>
            </w:pPr>
            <w:r>
              <w:t>12</w:t>
            </w:r>
          </w:p>
        </w:tc>
      </w:tr>
      <w:tr w:rsidR="00FB44EF" w:rsidTr="003F7512">
        <w:trPr>
          <w:trHeight w:val="311"/>
        </w:trPr>
        <w:tc>
          <w:tcPr>
            <w:tcW w:w="1432" w:type="dxa"/>
            <w:tcBorders>
              <w:top w:val="single" w:sz="12" w:space="0" w:color="auto"/>
              <w:left w:val="single" w:sz="12" w:space="0" w:color="auto"/>
              <w:right w:val="single" w:sz="12" w:space="0" w:color="auto"/>
            </w:tcBorders>
          </w:tcPr>
          <w:p w:rsidR="00FB44EF" w:rsidRDefault="00FB44EF" w:rsidP="003F7512">
            <w:r>
              <w:t>Укупно</w:t>
            </w:r>
          </w:p>
        </w:tc>
        <w:tc>
          <w:tcPr>
            <w:tcW w:w="761" w:type="dxa"/>
            <w:tcBorders>
              <w:top w:val="single" w:sz="12" w:space="0" w:color="auto"/>
              <w:left w:val="single" w:sz="12" w:space="0" w:color="auto"/>
              <w:right w:val="single" w:sz="4" w:space="0" w:color="auto"/>
            </w:tcBorders>
            <w:shd w:val="clear" w:color="auto" w:fill="D8D8D8" w:themeFill="background1" w:themeFillShade="D8"/>
          </w:tcPr>
          <w:p w:rsidR="00FB44EF" w:rsidRDefault="00FB44EF" w:rsidP="003F7512">
            <w:pPr>
              <w:jc w:val="center"/>
            </w:pPr>
            <w:r>
              <w:t>42</w:t>
            </w:r>
          </w:p>
        </w:tc>
        <w:tc>
          <w:tcPr>
            <w:tcW w:w="1096" w:type="dxa"/>
            <w:tcBorders>
              <w:top w:val="single" w:sz="12" w:space="0" w:color="auto"/>
              <w:right w:val="single" w:sz="4" w:space="0" w:color="auto"/>
            </w:tcBorders>
            <w:shd w:val="clear" w:color="auto" w:fill="D8D8D8" w:themeFill="background1" w:themeFillShade="D8"/>
          </w:tcPr>
          <w:p w:rsidR="00FB44EF" w:rsidRDefault="00FB44EF" w:rsidP="003F7512">
            <w:pPr>
              <w:jc w:val="center"/>
            </w:pPr>
            <w:r>
              <w:t>15</w:t>
            </w:r>
          </w:p>
        </w:tc>
        <w:tc>
          <w:tcPr>
            <w:tcW w:w="845" w:type="dxa"/>
            <w:tcBorders>
              <w:top w:val="single" w:sz="12" w:space="0" w:color="auto"/>
              <w:right w:val="single" w:sz="12" w:space="0" w:color="auto"/>
            </w:tcBorders>
            <w:shd w:val="clear" w:color="auto" w:fill="D8D8D8" w:themeFill="background1" w:themeFillShade="D8"/>
          </w:tcPr>
          <w:p w:rsidR="00FB44EF" w:rsidRDefault="00FB44EF" w:rsidP="003F7512">
            <w:pPr>
              <w:jc w:val="center"/>
            </w:pPr>
            <w:r>
              <w:t>2</w:t>
            </w:r>
          </w:p>
        </w:tc>
        <w:tc>
          <w:tcPr>
            <w:tcW w:w="795" w:type="dxa"/>
            <w:tcBorders>
              <w:top w:val="single" w:sz="12" w:space="0" w:color="auto"/>
              <w:left w:val="single" w:sz="12" w:space="0" w:color="auto"/>
              <w:right w:val="single" w:sz="4" w:space="0" w:color="auto"/>
            </w:tcBorders>
            <w:shd w:val="clear" w:color="auto" w:fill="D8D8D8" w:themeFill="background1" w:themeFillShade="D8"/>
          </w:tcPr>
          <w:p w:rsidR="00FB44EF" w:rsidRDefault="00FB44EF" w:rsidP="003F7512">
            <w:pPr>
              <w:jc w:val="center"/>
            </w:pPr>
            <w:r>
              <w:t>22</w:t>
            </w:r>
          </w:p>
        </w:tc>
        <w:tc>
          <w:tcPr>
            <w:tcW w:w="1240" w:type="dxa"/>
            <w:tcBorders>
              <w:top w:val="single" w:sz="12" w:space="0" w:color="auto"/>
              <w:left w:val="single" w:sz="4" w:space="0" w:color="auto"/>
              <w:right w:val="single" w:sz="4" w:space="0" w:color="auto"/>
            </w:tcBorders>
            <w:shd w:val="clear" w:color="auto" w:fill="D8D8D8" w:themeFill="background1" w:themeFillShade="D8"/>
          </w:tcPr>
          <w:p w:rsidR="00FB44EF" w:rsidRDefault="00FB44EF" w:rsidP="003F7512">
            <w:pPr>
              <w:jc w:val="center"/>
            </w:pPr>
            <w:r>
              <w:t>20</w:t>
            </w:r>
          </w:p>
        </w:tc>
        <w:tc>
          <w:tcPr>
            <w:tcW w:w="1151" w:type="dxa"/>
            <w:tcBorders>
              <w:top w:val="single" w:sz="12" w:space="0" w:color="auto"/>
              <w:left w:val="single" w:sz="4" w:space="0" w:color="auto"/>
              <w:right w:val="single" w:sz="12" w:space="0" w:color="auto"/>
            </w:tcBorders>
            <w:shd w:val="clear" w:color="auto" w:fill="D8D8D8" w:themeFill="background1" w:themeFillShade="D8"/>
          </w:tcPr>
          <w:p w:rsidR="00FB44EF" w:rsidRDefault="00FB44EF" w:rsidP="003F7512">
            <w:pPr>
              <w:jc w:val="center"/>
            </w:pPr>
            <w:r>
              <w:t>18</w:t>
            </w:r>
          </w:p>
        </w:tc>
        <w:tc>
          <w:tcPr>
            <w:tcW w:w="753" w:type="dxa"/>
            <w:tcBorders>
              <w:top w:val="single" w:sz="12" w:space="0" w:color="auto"/>
              <w:left w:val="single" w:sz="12" w:space="0" w:color="auto"/>
              <w:right w:val="single" w:sz="4" w:space="0" w:color="auto"/>
            </w:tcBorders>
            <w:shd w:val="clear" w:color="auto" w:fill="D8D8D8" w:themeFill="background1" w:themeFillShade="D8"/>
          </w:tcPr>
          <w:p w:rsidR="00FB44EF" w:rsidRDefault="00FB44EF" w:rsidP="003F7512">
            <w:pPr>
              <w:jc w:val="center"/>
            </w:pPr>
            <w:r>
              <w:t>11</w:t>
            </w:r>
          </w:p>
        </w:tc>
        <w:tc>
          <w:tcPr>
            <w:tcW w:w="1096" w:type="dxa"/>
            <w:tcBorders>
              <w:top w:val="single" w:sz="12" w:space="0" w:color="auto"/>
              <w:right w:val="single" w:sz="4" w:space="0" w:color="auto"/>
            </w:tcBorders>
            <w:shd w:val="clear" w:color="auto" w:fill="D8D8D8" w:themeFill="background1" w:themeFillShade="D8"/>
          </w:tcPr>
          <w:p w:rsidR="00FB44EF" w:rsidRDefault="00FB44EF" w:rsidP="003F7512">
            <w:pPr>
              <w:jc w:val="center"/>
            </w:pPr>
            <w:r>
              <w:t>29</w:t>
            </w:r>
          </w:p>
        </w:tc>
        <w:tc>
          <w:tcPr>
            <w:tcW w:w="688" w:type="dxa"/>
            <w:tcBorders>
              <w:top w:val="single" w:sz="12" w:space="0" w:color="auto"/>
              <w:right w:val="single" w:sz="12" w:space="0" w:color="auto"/>
            </w:tcBorders>
            <w:shd w:val="clear" w:color="auto" w:fill="D8D8D8" w:themeFill="background1" w:themeFillShade="D8"/>
          </w:tcPr>
          <w:p w:rsidR="00FB44EF" w:rsidRDefault="00FB44EF" w:rsidP="003F7512">
            <w:pPr>
              <w:jc w:val="center"/>
            </w:pPr>
            <w:r>
              <w:t>21</w:t>
            </w:r>
          </w:p>
        </w:tc>
        <w:tc>
          <w:tcPr>
            <w:tcW w:w="943" w:type="dxa"/>
            <w:tcBorders>
              <w:top w:val="single" w:sz="12" w:space="0" w:color="auto"/>
              <w:left w:val="single" w:sz="12" w:space="0" w:color="auto"/>
              <w:right w:val="single" w:sz="12" w:space="0" w:color="auto"/>
            </w:tcBorders>
            <w:shd w:val="clear" w:color="auto" w:fill="D8D8D8" w:themeFill="background1" w:themeFillShade="D8"/>
          </w:tcPr>
          <w:p w:rsidR="00FB44EF" w:rsidRDefault="00FB44EF" w:rsidP="003F7512">
            <w:pPr>
              <w:jc w:val="center"/>
            </w:pPr>
          </w:p>
        </w:tc>
      </w:tr>
      <w:tr w:rsidR="00FB44EF" w:rsidTr="003F7512">
        <w:trPr>
          <w:trHeight w:val="321"/>
        </w:trPr>
        <w:tc>
          <w:tcPr>
            <w:tcW w:w="1432" w:type="dxa"/>
            <w:tcBorders>
              <w:left w:val="single" w:sz="12" w:space="0" w:color="auto"/>
              <w:bottom w:val="single" w:sz="12" w:space="0" w:color="auto"/>
              <w:right w:val="single" w:sz="12" w:space="0" w:color="auto"/>
            </w:tcBorders>
          </w:tcPr>
          <w:p w:rsidR="00FB44EF" w:rsidRDefault="00FB44EF" w:rsidP="003F7512">
            <w:r>
              <w:t>Укупно</w:t>
            </w:r>
          </w:p>
        </w:tc>
        <w:tc>
          <w:tcPr>
            <w:tcW w:w="2702" w:type="dxa"/>
            <w:gridSpan w:val="3"/>
            <w:tcBorders>
              <w:left w:val="single" w:sz="12" w:space="0" w:color="auto"/>
              <w:bottom w:val="single" w:sz="12" w:space="0" w:color="auto"/>
              <w:right w:val="single" w:sz="12" w:space="0" w:color="auto"/>
            </w:tcBorders>
            <w:shd w:val="clear" w:color="auto" w:fill="D8D8D8" w:themeFill="background1" w:themeFillShade="D8"/>
          </w:tcPr>
          <w:p w:rsidR="00FB44EF" w:rsidRDefault="00FB44EF" w:rsidP="003F7512">
            <w:pPr>
              <w:jc w:val="center"/>
              <w:rPr>
                <w:b/>
              </w:rPr>
            </w:pPr>
            <w:r>
              <w:rPr>
                <w:b/>
              </w:rPr>
              <w:t>59</w:t>
            </w:r>
          </w:p>
        </w:tc>
        <w:tc>
          <w:tcPr>
            <w:tcW w:w="3186" w:type="dxa"/>
            <w:gridSpan w:val="3"/>
            <w:tcBorders>
              <w:left w:val="single" w:sz="12" w:space="0" w:color="auto"/>
              <w:bottom w:val="single" w:sz="12" w:space="0" w:color="auto"/>
              <w:right w:val="single" w:sz="12" w:space="0" w:color="auto"/>
            </w:tcBorders>
            <w:shd w:val="clear" w:color="auto" w:fill="D8D8D8" w:themeFill="background1" w:themeFillShade="D8"/>
          </w:tcPr>
          <w:p w:rsidR="00FB44EF" w:rsidRDefault="00FB44EF" w:rsidP="003F7512">
            <w:pPr>
              <w:jc w:val="center"/>
              <w:rPr>
                <w:b/>
              </w:rPr>
            </w:pPr>
            <w:r>
              <w:rPr>
                <w:b/>
              </w:rPr>
              <w:t>60</w:t>
            </w:r>
          </w:p>
        </w:tc>
        <w:tc>
          <w:tcPr>
            <w:tcW w:w="2537" w:type="dxa"/>
            <w:gridSpan w:val="3"/>
            <w:tcBorders>
              <w:left w:val="single" w:sz="12" w:space="0" w:color="auto"/>
              <w:bottom w:val="single" w:sz="12" w:space="0" w:color="auto"/>
              <w:right w:val="single" w:sz="12" w:space="0" w:color="auto"/>
            </w:tcBorders>
            <w:shd w:val="clear" w:color="auto" w:fill="D8D8D8" w:themeFill="background1" w:themeFillShade="D8"/>
          </w:tcPr>
          <w:p w:rsidR="00FB44EF" w:rsidRDefault="00FB44EF" w:rsidP="003F7512">
            <w:pPr>
              <w:jc w:val="center"/>
              <w:rPr>
                <w:b/>
              </w:rPr>
            </w:pPr>
            <w:r>
              <w:rPr>
                <w:b/>
              </w:rPr>
              <w:t>61</w:t>
            </w:r>
          </w:p>
        </w:tc>
        <w:tc>
          <w:tcPr>
            <w:tcW w:w="943" w:type="dxa"/>
            <w:tcBorders>
              <w:left w:val="single" w:sz="12" w:space="0" w:color="auto"/>
              <w:bottom w:val="single" w:sz="12" w:space="0" w:color="auto"/>
              <w:right w:val="single" w:sz="12" w:space="0" w:color="auto"/>
            </w:tcBorders>
            <w:shd w:val="clear" w:color="auto" w:fill="D8D8D8" w:themeFill="background1" w:themeFillShade="D8"/>
          </w:tcPr>
          <w:p w:rsidR="00FB44EF" w:rsidRDefault="00FB44EF" w:rsidP="003F7512">
            <w:pPr>
              <w:jc w:val="center"/>
              <w:rPr>
                <w:b/>
              </w:rPr>
            </w:pPr>
            <w:r>
              <w:rPr>
                <w:b/>
              </w:rPr>
              <w:t>180</w:t>
            </w:r>
          </w:p>
        </w:tc>
      </w:tr>
    </w:tbl>
    <w:p w:rsidR="00FB44EF" w:rsidRPr="000D4464" w:rsidRDefault="00FB44EF" w:rsidP="00FB44EF">
      <w:pPr>
        <w:rPr>
          <w:b/>
          <w:bCs/>
          <w:sz w:val="22"/>
          <w:szCs w:val="22"/>
          <w:lang w:val="ru-RU"/>
        </w:rPr>
      </w:pPr>
    </w:p>
    <w:p w:rsidR="00FB44EF" w:rsidRDefault="00FB44EF" w:rsidP="00FB44EF">
      <w:pPr>
        <w:rPr>
          <w:b/>
          <w:bCs/>
          <w:sz w:val="22"/>
          <w:szCs w:val="22"/>
        </w:rPr>
      </w:pPr>
      <w:r>
        <w:rPr>
          <w:b/>
          <w:bCs/>
          <w:sz w:val="22"/>
          <w:szCs w:val="22"/>
        </w:rPr>
        <w:t>Циљеви и задаци:</w:t>
      </w:r>
    </w:p>
    <w:p w:rsidR="00FB44EF" w:rsidRDefault="00FB44EF" w:rsidP="00480477">
      <w:pPr>
        <w:numPr>
          <w:ilvl w:val="0"/>
          <w:numId w:val="161"/>
        </w:numPr>
        <w:spacing w:line="276" w:lineRule="auto"/>
        <w:rPr>
          <w:sz w:val="22"/>
          <w:szCs w:val="22"/>
        </w:rPr>
      </w:pPr>
      <w:r>
        <w:rPr>
          <w:sz w:val="22"/>
          <w:szCs w:val="22"/>
        </w:rPr>
        <w:t>Овладавањеосновнимзаконитостимасрпскогкњижевниогјезикаписменим и усменимпутем</w:t>
      </w:r>
    </w:p>
    <w:p w:rsidR="00FB44EF" w:rsidRDefault="00FB44EF" w:rsidP="00480477">
      <w:pPr>
        <w:numPr>
          <w:ilvl w:val="0"/>
          <w:numId w:val="161"/>
        </w:numPr>
        <w:spacing w:line="276" w:lineRule="auto"/>
        <w:rPr>
          <w:sz w:val="22"/>
          <w:szCs w:val="22"/>
        </w:rPr>
      </w:pPr>
      <w:r>
        <w:rPr>
          <w:sz w:val="22"/>
          <w:szCs w:val="22"/>
        </w:rPr>
        <w:t>Доживљавање и тумачењекњижевнихдела, позоришта, филма</w:t>
      </w:r>
    </w:p>
    <w:p w:rsidR="00FB44EF" w:rsidRDefault="00FB44EF" w:rsidP="00480477">
      <w:pPr>
        <w:numPr>
          <w:ilvl w:val="0"/>
          <w:numId w:val="161"/>
        </w:numPr>
        <w:spacing w:line="276" w:lineRule="auto"/>
        <w:rPr>
          <w:sz w:val="22"/>
          <w:szCs w:val="22"/>
        </w:rPr>
      </w:pPr>
      <w:r>
        <w:rPr>
          <w:sz w:val="22"/>
          <w:szCs w:val="22"/>
        </w:rPr>
        <w:t>Овладавањетехникомчитања и писањанаобаписма и проширивањевећстеченихзнања</w:t>
      </w:r>
    </w:p>
    <w:p w:rsidR="00FB44EF" w:rsidRDefault="00FB44EF" w:rsidP="00480477">
      <w:pPr>
        <w:numPr>
          <w:ilvl w:val="0"/>
          <w:numId w:val="161"/>
        </w:numPr>
        <w:spacing w:line="276" w:lineRule="auto"/>
        <w:rPr>
          <w:sz w:val="22"/>
          <w:szCs w:val="22"/>
        </w:rPr>
      </w:pPr>
      <w:r>
        <w:rPr>
          <w:sz w:val="22"/>
          <w:szCs w:val="22"/>
        </w:rPr>
        <w:t>Стицање и проширивањезнањаосновнихпојмова о граматици (Именице, придеви, глаголи)</w:t>
      </w:r>
    </w:p>
    <w:p w:rsidR="00FB44EF" w:rsidRDefault="00FB44EF" w:rsidP="00480477">
      <w:pPr>
        <w:numPr>
          <w:ilvl w:val="0"/>
          <w:numId w:val="161"/>
        </w:numPr>
        <w:spacing w:line="276" w:lineRule="auto"/>
        <w:rPr>
          <w:sz w:val="22"/>
          <w:szCs w:val="22"/>
        </w:rPr>
      </w:pPr>
      <w:r>
        <w:rPr>
          <w:sz w:val="22"/>
          <w:szCs w:val="22"/>
        </w:rPr>
        <w:t>Савладавањепростереченице (појам, главниделови)</w:t>
      </w:r>
    </w:p>
    <w:p w:rsidR="00FB44EF" w:rsidRDefault="00FB44EF" w:rsidP="00480477">
      <w:pPr>
        <w:numPr>
          <w:ilvl w:val="0"/>
          <w:numId w:val="161"/>
        </w:numPr>
        <w:spacing w:line="276" w:lineRule="auto"/>
        <w:rPr>
          <w:sz w:val="22"/>
          <w:szCs w:val="22"/>
        </w:rPr>
      </w:pPr>
      <w:r>
        <w:rPr>
          <w:sz w:val="22"/>
          <w:szCs w:val="22"/>
        </w:rPr>
        <w:t>Овладавањеусменим и писменимизражавањем (препричавањем, причање, описивање, извештавање)</w:t>
      </w:r>
    </w:p>
    <w:p w:rsidR="00FB44EF" w:rsidRDefault="00FB44EF" w:rsidP="00480477">
      <w:pPr>
        <w:numPr>
          <w:ilvl w:val="0"/>
          <w:numId w:val="161"/>
        </w:numPr>
        <w:spacing w:line="276" w:lineRule="auto"/>
        <w:rPr>
          <w:sz w:val="22"/>
          <w:szCs w:val="22"/>
        </w:rPr>
      </w:pPr>
      <w:r>
        <w:rPr>
          <w:sz w:val="22"/>
          <w:szCs w:val="22"/>
        </w:rPr>
        <w:t>Увођење у основнотумачењекњижевногдела (ликови, поруке, догађаји, радња)</w:t>
      </w:r>
    </w:p>
    <w:p w:rsidR="00FB44EF" w:rsidRDefault="00FB44EF" w:rsidP="00480477">
      <w:pPr>
        <w:numPr>
          <w:ilvl w:val="0"/>
          <w:numId w:val="161"/>
        </w:numPr>
        <w:spacing w:line="276" w:lineRule="auto"/>
        <w:rPr>
          <w:sz w:val="22"/>
          <w:szCs w:val="22"/>
        </w:rPr>
      </w:pPr>
      <w:r>
        <w:rPr>
          <w:sz w:val="22"/>
          <w:szCs w:val="22"/>
        </w:rPr>
        <w:t>Проширивањезнања о правописнимправилима, знацимаинтерпукције и карактеристикамаразличитихкњижевнихдела (Бајка, басна, прича, приповетка, песма)</w:t>
      </w:r>
    </w:p>
    <w:p w:rsidR="00FB44EF" w:rsidRDefault="00FB44EF" w:rsidP="00480477">
      <w:pPr>
        <w:numPr>
          <w:ilvl w:val="0"/>
          <w:numId w:val="161"/>
        </w:numPr>
        <w:spacing w:line="276" w:lineRule="auto"/>
        <w:rPr>
          <w:sz w:val="22"/>
          <w:szCs w:val="22"/>
        </w:rPr>
      </w:pPr>
      <w:r>
        <w:rPr>
          <w:sz w:val="22"/>
          <w:szCs w:val="22"/>
        </w:rPr>
        <w:t>Постепеноупознавањесаметодологијомизрадеписменогсастава</w:t>
      </w:r>
    </w:p>
    <w:p w:rsidR="00FB44EF" w:rsidRDefault="00FB44EF" w:rsidP="00480477">
      <w:pPr>
        <w:numPr>
          <w:ilvl w:val="0"/>
          <w:numId w:val="161"/>
        </w:numPr>
        <w:spacing w:line="276" w:lineRule="auto"/>
      </w:pPr>
      <w:r>
        <w:rPr>
          <w:sz w:val="22"/>
          <w:szCs w:val="22"/>
        </w:rPr>
        <w:t>Развијањељубавипремаматерњемјезику и потребадасеоннегује и унапређује</w:t>
      </w:r>
    </w:p>
    <w:p w:rsidR="00FB44EF" w:rsidRDefault="00FB44EF" w:rsidP="00FB44EF">
      <w:pPr>
        <w:pStyle w:val="NoSpacing"/>
        <w:rPr>
          <w:rFonts w:ascii="Times New Roman" w:hAnsi="Times New Roman"/>
          <w:b/>
          <w:bCs/>
          <w:sz w:val="24"/>
          <w:szCs w:val="24"/>
        </w:rPr>
      </w:pPr>
    </w:p>
    <w:p w:rsidR="00FB44EF" w:rsidRDefault="00FB44EF" w:rsidP="00FB44EF">
      <w:pPr>
        <w:pStyle w:val="NoSpacing"/>
        <w:rPr>
          <w:rFonts w:ascii="Times New Roman" w:hAnsi="Times New Roman"/>
          <w:b/>
          <w:sz w:val="24"/>
          <w:szCs w:val="24"/>
        </w:rPr>
      </w:pPr>
      <w:r>
        <w:rPr>
          <w:rFonts w:ascii="Times New Roman" w:hAnsi="Times New Roman"/>
          <w:b/>
          <w:sz w:val="24"/>
          <w:szCs w:val="24"/>
        </w:rPr>
        <w:t>МАТЕМАТИКА</w:t>
      </w:r>
    </w:p>
    <w:p w:rsidR="00FB44EF" w:rsidRDefault="00FB44EF" w:rsidP="00FB44EF">
      <w:pPr>
        <w:pStyle w:val="NoSpacing"/>
        <w:rPr>
          <w:rFonts w:ascii="Times New Roman" w:eastAsia="Verdana" w:hAnsi="Times New Roman"/>
          <w:sz w:val="24"/>
          <w:szCs w:val="24"/>
        </w:rPr>
      </w:pPr>
    </w:p>
    <w:tbl>
      <w:tblPr>
        <w:tblStyle w:val="TableGrid"/>
        <w:tblpPr w:leftFromText="180" w:rightFromText="180" w:vertAnchor="text" w:horzAnchor="page" w:tblpX="397" w:tblpY="236"/>
        <w:tblOverlap w:val="never"/>
        <w:tblW w:w="11201" w:type="dxa"/>
        <w:tblLayout w:type="fixed"/>
        <w:tblLook w:val="04A0"/>
      </w:tblPr>
      <w:tblGrid>
        <w:gridCol w:w="675"/>
        <w:gridCol w:w="1730"/>
        <w:gridCol w:w="1276"/>
        <w:gridCol w:w="1417"/>
        <w:gridCol w:w="1536"/>
        <w:gridCol w:w="1391"/>
        <w:gridCol w:w="1182"/>
        <w:gridCol w:w="1994"/>
      </w:tblGrid>
      <w:tr w:rsidR="00FB44EF" w:rsidTr="003F7512">
        <w:trPr>
          <w:trHeight w:val="556"/>
        </w:trPr>
        <w:tc>
          <w:tcPr>
            <w:tcW w:w="2405" w:type="dxa"/>
            <w:gridSpan w:val="2"/>
            <w:shd w:val="clear" w:color="auto" w:fill="D8D8D8" w:themeFill="background1" w:themeFillShade="D8"/>
          </w:tcPr>
          <w:p w:rsidR="00FB44EF" w:rsidRDefault="00FB44EF" w:rsidP="003F7512">
            <w:pPr>
              <w:jc w:val="center"/>
              <w:rPr>
                <w:b/>
                <w:bCs/>
              </w:rPr>
            </w:pPr>
            <w:r>
              <w:rPr>
                <w:b/>
                <w:bCs/>
              </w:rPr>
              <w:t>Област/тема</w:t>
            </w:r>
          </w:p>
        </w:tc>
        <w:tc>
          <w:tcPr>
            <w:tcW w:w="1276" w:type="dxa"/>
            <w:shd w:val="clear" w:color="auto" w:fill="D8D8D8" w:themeFill="background1" w:themeFillShade="D8"/>
          </w:tcPr>
          <w:p w:rsidR="00FB44EF" w:rsidRDefault="00FB44EF" w:rsidP="003F7512">
            <w:pPr>
              <w:jc w:val="center"/>
              <w:rPr>
                <w:b/>
                <w:bCs/>
              </w:rPr>
            </w:pPr>
            <w:r>
              <w:rPr>
                <w:b/>
                <w:bCs/>
              </w:rPr>
              <w:t xml:space="preserve">Обрада </w:t>
            </w:r>
          </w:p>
        </w:tc>
        <w:tc>
          <w:tcPr>
            <w:tcW w:w="1417" w:type="dxa"/>
            <w:shd w:val="clear" w:color="auto" w:fill="D8D8D8" w:themeFill="background1" w:themeFillShade="D8"/>
          </w:tcPr>
          <w:p w:rsidR="00FB44EF" w:rsidRDefault="00FB44EF" w:rsidP="003F7512">
            <w:pPr>
              <w:ind w:hanging="79"/>
              <w:jc w:val="center"/>
              <w:rPr>
                <w:b/>
                <w:bCs/>
              </w:rPr>
            </w:pPr>
            <w:r>
              <w:rPr>
                <w:b/>
                <w:bCs/>
              </w:rPr>
              <w:t>Утврђивање</w:t>
            </w:r>
          </w:p>
        </w:tc>
        <w:tc>
          <w:tcPr>
            <w:tcW w:w="1536" w:type="dxa"/>
            <w:shd w:val="clear" w:color="auto" w:fill="D8D8D8" w:themeFill="background1" w:themeFillShade="D8"/>
          </w:tcPr>
          <w:p w:rsidR="00FB44EF" w:rsidRDefault="00FB44EF" w:rsidP="003F7512">
            <w:pPr>
              <w:ind w:hanging="79"/>
              <w:jc w:val="center"/>
              <w:rPr>
                <w:b/>
                <w:bCs/>
              </w:rPr>
            </w:pPr>
            <w:r>
              <w:rPr>
                <w:b/>
                <w:bCs/>
              </w:rPr>
              <w:t>Обнављање</w:t>
            </w:r>
          </w:p>
        </w:tc>
        <w:tc>
          <w:tcPr>
            <w:tcW w:w="1391" w:type="dxa"/>
            <w:shd w:val="clear" w:color="auto" w:fill="D8D8D8" w:themeFill="background1" w:themeFillShade="D8"/>
          </w:tcPr>
          <w:p w:rsidR="00FB44EF" w:rsidRDefault="00FB44EF" w:rsidP="003F7512">
            <w:pPr>
              <w:jc w:val="center"/>
              <w:rPr>
                <w:b/>
                <w:bCs/>
              </w:rPr>
            </w:pPr>
            <w:r>
              <w:rPr>
                <w:b/>
                <w:bCs/>
              </w:rPr>
              <w:t>Провера знања</w:t>
            </w:r>
          </w:p>
        </w:tc>
        <w:tc>
          <w:tcPr>
            <w:tcW w:w="1182" w:type="dxa"/>
            <w:shd w:val="clear" w:color="auto" w:fill="D8D8D8" w:themeFill="background1" w:themeFillShade="D8"/>
          </w:tcPr>
          <w:p w:rsidR="00FB44EF" w:rsidRDefault="00FB44EF" w:rsidP="003F7512">
            <w:pPr>
              <w:jc w:val="center"/>
              <w:rPr>
                <w:b/>
                <w:bCs/>
              </w:rPr>
            </w:pPr>
            <w:r>
              <w:rPr>
                <w:b/>
                <w:bCs/>
              </w:rPr>
              <w:t>Систематизација</w:t>
            </w:r>
          </w:p>
        </w:tc>
        <w:tc>
          <w:tcPr>
            <w:tcW w:w="1994" w:type="dxa"/>
            <w:shd w:val="clear" w:color="auto" w:fill="D8D8D8" w:themeFill="background1" w:themeFillShade="D8"/>
          </w:tcPr>
          <w:p w:rsidR="00FB44EF" w:rsidRDefault="00FB44EF" w:rsidP="003F7512">
            <w:pPr>
              <w:jc w:val="center"/>
              <w:rPr>
                <w:b/>
                <w:bCs/>
              </w:rPr>
            </w:pPr>
            <w:r>
              <w:rPr>
                <w:b/>
                <w:bCs/>
              </w:rPr>
              <w:t>Укупно</w:t>
            </w:r>
          </w:p>
        </w:tc>
      </w:tr>
      <w:tr w:rsidR="00FB44EF" w:rsidTr="003F7512">
        <w:trPr>
          <w:trHeight w:val="395"/>
        </w:trPr>
        <w:tc>
          <w:tcPr>
            <w:tcW w:w="675" w:type="dxa"/>
          </w:tcPr>
          <w:p w:rsidR="00FB44EF" w:rsidRDefault="00FB44EF" w:rsidP="003F7512">
            <w:pPr>
              <w:jc w:val="center"/>
              <w:rPr>
                <w:b/>
                <w:bCs/>
              </w:rPr>
            </w:pPr>
            <w:r>
              <w:rPr>
                <w:b/>
                <w:bCs/>
              </w:rPr>
              <w:t>1.</w:t>
            </w:r>
          </w:p>
        </w:tc>
        <w:tc>
          <w:tcPr>
            <w:tcW w:w="1730" w:type="dxa"/>
            <w:shd w:val="clear" w:color="auto" w:fill="D8D8D8" w:themeFill="background1" w:themeFillShade="D8"/>
          </w:tcPr>
          <w:p w:rsidR="00FB44EF" w:rsidRDefault="00FB44EF" w:rsidP="003F7512">
            <w:pPr>
              <w:rPr>
                <w:b/>
                <w:bCs/>
                <w:color w:val="000000"/>
              </w:rPr>
            </w:pPr>
            <w:r>
              <w:rPr>
                <w:b/>
                <w:bCs/>
                <w:color w:val="000000"/>
              </w:rPr>
              <w:t xml:space="preserve">Бројеви до 1000  </w:t>
            </w:r>
          </w:p>
        </w:tc>
        <w:tc>
          <w:tcPr>
            <w:tcW w:w="1276" w:type="dxa"/>
          </w:tcPr>
          <w:p w:rsidR="00FB44EF" w:rsidRDefault="00FB44EF" w:rsidP="003F7512">
            <w:pPr>
              <w:jc w:val="center"/>
            </w:pPr>
            <w:r>
              <w:t>60</w:t>
            </w:r>
          </w:p>
        </w:tc>
        <w:tc>
          <w:tcPr>
            <w:tcW w:w="1417" w:type="dxa"/>
          </w:tcPr>
          <w:p w:rsidR="00FB44EF" w:rsidRDefault="00FB44EF" w:rsidP="003F7512">
            <w:pPr>
              <w:jc w:val="center"/>
            </w:pPr>
            <w:r>
              <w:t>62</w:t>
            </w:r>
          </w:p>
        </w:tc>
        <w:tc>
          <w:tcPr>
            <w:tcW w:w="1536" w:type="dxa"/>
          </w:tcPr>
          <w:p w:rsidR="00FB44EF" w:rsidRDefault="00FB44EF" w:rsidP="003F7512">
            <w:pPr>
              <w:jc w:val="center"/>
            </w:pPr>
            <w:r>
              <w:t>4</w:t>
            </w:r>
          </w:p>
        </w:tc>
        <w:tc>
          <w:tcPr>
            <w:tcW w:w="1391" w:type="dxa"/>
          </w:tcPr>
          <w:p w:rsidR="00FB44EF" w:rsidRDefault="00FB44EF" w:rsidP="003F7512">
            <w:pPr>
              <w:jc w:val="center"/>
            </w:pPr>
            <w:r>
              <w:t>10</w:t>
            </w:r>
          </w:p>
        </w:tc>
        <w:tc>
          <w:tcPr>
            <w:tcW w:w="1182" w:type="dxa"/>
          </w:tcPr>
          <w:p w:rsidR="00FB44EF" w:rsidRDefault="00FB44EF" w:rsidP="003F7512">
            <w:pPr>
              <w:jc w:val="center"/>
            </w:pPr>
            <w:r>
              <w:t>2</w:t>
            </w:r>
          </w:p>
        </w:tc>
        <w:tc>
          <w:tcPr>
            <w:tcW w:w="1994" w:type="dxa"/>
          </w:tcPr>
          <w:p w:rsidR="00FB44EF" w:rsidRDefault="00FB44EF" w:rsidP="003F7512">
            <w:pPr>
              <w:jc w:val="center"/>
            </w:pPr>
            <w:r>
              <w:t>138</w:t>
            </w:r>
          </w:p>
        </w:tc>
      </w:tr>
      <w:tr w:rsidR="00FB44EF" w:rsidTr="003F7512">
        <w:trPr>
          <w:trHeight w:val="303"/>
        </w:trPr>
        <w:tc>
          <w:tcPr>
            <w:tcW w:w="675" w:type="dxa"/>
          </w:tcPr>
          <w:p w:rsidR="00FB44EF" w:rsidRDefault="00FB44EF" w:rsidP="003F7512">
            <w:pPr>
              <w:jc w:val="center"/>
              <w:rPr>
                <w:b/>
                <w:bCs/>
              </w:rPr>
            </w:pPr>
            <w:r>
              <w:rPr>
                <w:b/>
                <w:bCs/>
              </w:rPr>
              <w:t>2.</w:t>
            </w:r>
          </w:p>
        </w:tc>
        <w:tc>
          <w:tcPr>
            <w:tcW w:w="1730" w:type="dxa"/>
            <w:shd w:val="clear" w:color="auto" w:fill="D8D8D8" w:themeFill="background1" w:themeFillShade="D8"/>
          </w:tcPr>
          <w:p w:rsidR="00FB44EF" w:rsidRDefault="00FB44EF" w:rsidP="003F7512">
            <w:pPr>
              <w:rPr>
                <w:b/>
                <w:bCs/>
                <w:color w:val="000000"/>
              </w:rPr>
            </w:pPr>
            <w:r>
              <w:rPr>
                <w:b/>
                <w:bCs/>
                <w:color w:val="000000"/>
              </w:rPr>
              <w:t>Мерење и мере</w:t>
            </w:r>
          </w:p>
        </w:tc>
        <w:tc>
          <w:tcPr>
            <w:tcW w:w="1276" w:type="dxa"/>
          </w:tcPr>
          <w:p w:rsidR="00FB44EF" w:rsidRDefault="00FB44EF" w:rsidP="003F7512">
            <w:pPr>
              <w:jc w:val="center"/>
            </w:pPr>
            <w:r>
              <w:t>5</w:t>
            </w:r>
          </w:p>
        </w:tc>
        <w:tc>
          <w:tcPr>
            <w:tcW w:w="1417" w:type="dxa"/>
          </w:tcPr>
          <w:p w:rsidR="00FB44EF" w:rsidRDefault="00FB44EF" w:rsidP="003F7512">
            <w:pPr>
              <w:jc w:val="center"/>
            </w:pPr>
            <w:r>
              <w:t>6</w:t>
            </w:r>
          </w:p>
        </w:tc>
        <w:tc>
          <w:tcPr>
            <w:tcW w:w="1536" w:type="dxa"/>
          </w:tcPr>
          <w:p w:rsidR="00FB44EF" w:rsidRDefault="00FB44EF" w:rsidP="003F7512">
            <w:pPr>
              <w:jc w:val="center"/>
            </w:pPr>
            <w:r>
              <w:t>1</w:t>
            </w:r>
          </w:p>
        </w:tc>
        <w:tc>
          <w:tcPr>
            <w:tcW w:w="1391" w:type="dxa"/>
          </w:tcPr>
          <w:p w:rsidR="00FB44EF" w:rsidRDefault="00FB44EF" w:rsidP="003F7512">
            <w:pPr>
              <w:jc w:val="center"/>
            </w:pPr>
            <w:r>
              <w:t>1</w:t>
            </w:r>
          </w:p>
        </w:tc>
        <w:tc>
          <w:tcPr>
            <w:tcW w:w="1182" w:type="dxa"/>
          </w:tcPr>
          <w:p w:rsidR="00FB44EF" w:rsidRDefault="00FB44EF" w:rsidP="003F7512">
            <w:pPr>
              <w:jc w:val="center"/>
            </w:pPr>
            <w:r>
              <w:t>/</w:t>
            </w:r>
          </w:p>
        </w:tc>
        <w:tc>
          <w:tcPr>
            <w:tcW w:w="1994" w:type="dxa"/>
          </w:tcPr>
          <w:p w:rsidR="00FB44EF" w:rsidRDefault="00FB44EF" w:rsidP="003F7512">
            <w:pPr>
              <w:jc w:val="center"/>
            </w:pPr>
            <w:r>
              <w:t>13</w:t>
            </w:r>
          </w:p>
        </w:tc>
      </w:tr>
      <w:tr w:rsidR="00FB44EF" w:rsidTr="003F7512">
        <w:trPr>
          <w:trHeight w:val="279"/>
        </w:trPr>
        <w:tc>
          <w:tcPr>
            <w:tcW w:w="675" w:type="dxa"/>
          </w:tcPr>
          <w:p w:rsidR="00FB44EF" w:rsidRDefault="00FB44EF" w:rsidP="003F7512">
            <w:pPr>
              <w:jc w:val="center"/>
              <w:rPr>
                <w:b/>
                <w:bCs/>
              </w:rPr>
            </w:pPr>
            <w:r>
              <w:rPr>
                <w:b/>
                <w:bCs/>
              </w:rPr>
              <w:t>3.</w:t>
            </w:r>
          </w:p>
        </w:tc>
        <w:tc>
          <w:tcPr>
            <w:tcW w:w="1730" w:type="dxa"/>
            <w:shd w:val="clear" w:color="auto" w:fill="D8D8D8" w:themeFill="background1" w:themeFillShade="D8"/>
          </w:tcPr>
          <w:p w:rsidR="00FB44EF" w:rsidRDefault="00FB44EF" w:rsidP="003F7512">
            <w:pPr>
              <w:rPr>
                <w:b/>
                <w:bCs/>
              </w:rPr>
            </w:pPr>
            <w:r>
              <w:rPr>
                <w:b/>
                <w:bCs/>
                <w:color w:val="000000"/>
              </w:rPr>
              <w:t>Геометрија</w:t>
            </w:r>
          </w:p>
        </w:tc>
        <w:tc>
          <w:tcPr>
            <w:tcW w:w="1276" w:type="dxa"/>
          </w:tcPr>
          <w:p w:rsidR="00FB44EF" w:rsidRDefault="00FB44EF" w:rsidP="003F7512">
            <w:pPr>
              <w:jc w:val="center"/>
            </w:pPr>
            <w:r>
              <w:t>14</w:t>
            </w:r>
          </w:p>
        </w:tc>
        <w:tc>
          <w:tcPr>
            <w:tcW w:w="1417" w:type="dxa"/>
          </w:tcPr>
          <w:p w:rsidR="00FB44EF" w:rsidRDefault="00FB44EF" w:rsidP="003F7512">
            <w:pPr>
              <w:jc w:val="center"/>
            </w:pPr>
            <w:r>
              <w:t>12</w:t>
            </w:r>
          </w:p>
        </w:tc>
        <w:tc>
          <w:tcPr>
            <w:tcW w:w="1536" w:type="dxa"/>
          </w:tcPr>
          <w:p w:rsidR="00FB44EF" w:rsidRDefault="00FB44EF" w:rsidP="003F7512">
            <w:pPr>
              <w:jc w:val="center"/>
            </w:pPr>
            <w:r>
              <w:t>/</w:t>
            </w:r>
          </w:p>
        </w:tc>
        <w:tc>
          <w:tcPr>
            <w:tcW w:w="1391" w:type="dxa"/>
          </w:tcPr>
          <w:p w:rsidR="00FB44EF" w:rsidRDefault="00FB44EF" w:rsidP="003F7512">
            <w:pPr>
              <w:jc w:val="center"/>
            </w:pPr>
            <w:r>
              <w:t>2</w:t>
            </w:r>
          </w:p>
        </w:tc>
        <w:tc>
          <w:tcPr>
            <w:tcW w:w="1182" w:type="dxa"/>
          </w:tcPr>
          <w:p w:rsidR="00FB44EF" w:rsidRDefault="00FB44EF" w:rsidP="003F7512">
            <w:pPr>
              <w:jc w:val="center"/>
            </w:pPr>
            <w:r>
              <w:t>/</w:t>
            </w:r>
          </w:p>
        </w:tc>
        <w:tc>
          <w:tcPr>
            <w:tcW w:w="1994" w:type="dxa"/>
          </w:tcPr>
          <w:p w:rsidR="00FB44EF" w:rsidRDefault="00FB44EF" w:rsidP="003F7512">
            <w:pPr>
              <w:jc w:val="center"/>
            </w:pPr>
            <w:r>
              <w:t>29</w:t>
            </w:r>
          </w:p>
        </w:tc>
      </w:tr>
      <w:tr w:rsidR="00FB44EF" w:rsidTr="003F7512">
        <w:trPr>
          <w:trHeight w:val="255"/>
        </w:trPr>
        <w:tc>
          <w:tcPr>
            <w:tcW w:w="2405" w:type="dxa"/>
            <w:gridSpan w:val="2"/>
            <w:shd w:val="clear" w:color="auto" w:fill="D8D8D8" w:themeFill="background1" w:themeFillShade="D8"/>
          </w:tcPr>
          <w:p w:rsidR="00FB44EF" w:rsidRDefault="00FB44EF" w:rsidP="003F7512">
            <w:pPr>
              <w:jc w:val="center"/>
              <w:rPr>
                <w:b/>
                <w:bCs/>
              </w:rPr>
            </w:pPr>
            <w:r>
              <w:rPr>
                <w:b/>
                <w:bCs/>
              </w:rPr>
              <w:t>УКУПНО</w:t>
            </w:r>
          </w:p>
        </w:tc>
        <w:tc>
          <w:tcPr>
            <w:tcW w:w="1276" w:type="dxa"/>
            <w:shd w:val="clear" w:color="auto" w:fill="D8D8D8" w:themeFill="background1" w:themeFillShade="D8"/>
          </w:tcPr>
          <w:p w:rsidR="00FB44EF" w:rsidRDefault="00FB44EF" w:rsidP="003F7512">
            <w:pPr>
              <w:jc w:val="center"/>
              <w:rPr>
                <w:b/>
                <w:bCs/>
              </w:rPr>
            </w:pPr>
            <w:r>
              <w:rPr>
                <w:b/>
                <w:bCs/>
              </w:rPr>
              <w:t>79</w:t>
            </w:r>
          </w:p>
        </w:tc>
        <w:tc>
          <w:tcPr>
            <w:tcW w:w="1417" w:type="dxa"/>
            <w:shd w:val="clear" w:color="auto" w:fill="D8D8D8" w:themeFill="background1" w:themeFillShade="D8"/>
          </w:tcPr>
          <w:p w:rsidR="00FB44EF" w:rsidRDefault="00FB44EF" w:rsidP="003F7512">
            <w:pPr>
              <w:jc w:val="center"/>
              <w:rPr>
                <w:b/>
                <w:bCs/>
              </w:rPr>
            </w:pPr>
            <w:r>
              <w:rPr>
                <w:b/>
                <w:bCs/>
              </w:rPr>
              <w:t>84</w:t>
            </w:r>
          </w:p>
        </w:tc>
        <w:tc>
          <w:tcPr>
            <w:tcW w:w="1536" w:type="dxa"/>
            <w:shd w:val="clear" w:color="auto" w:fill="D8D8D8" w:themeFill="background1" w:themeFillShade="D8"/>
          </w:tcPr>
          <w:p w:rsidR="00FB44EF" w:rsidRDefault="00FB44EF" w:rsidP="003F7512">
            <w:pPr>
              <w:jc w:val="center"/>
              <w:rPr>
                <w:b/>
                <w:bCs/>
              </w:rPr>
            </w:pPr>
            <w:r>
              <w:rPr>
                <w:b/>
                <w:bCs/>
              </w:rPr>
              <w:t>5</w:t>
            </w:r>
          </w:p>
        </w:tc>
        <w:tc>
          <w:tcPr>
            <w:tcW w:w="1391" w:type="dxa"/>
            <w:shd w:val="clear" w:color="auto" w:fill="D8D8D8" w:themeFill="background1" w:themeFillShade="D8"/>
          </w:tcPr>
          <w:p w:rsidR="00FB44EF" w:rsidRDefault="00FB44EF" w:rsidP="003F7512">
            <w:pPr>
              <w:jc w:val="center"/>
              <w:rPr>
                <w:b/>
                <w:bCs/>
              </w:rPr>
            </w:pPr>
            <w:r>
              <w:rPr>
                <w:b/>
                <w:bCs/>
              </w:rPr>
              <w:t>13</w:t>
            </w:r>
          </w:p>
        </w:tc>
        <w:tc>
          <w:tcPr>
            <w:tcW w:w="1182" w:type="dxa"/>
            <w:shd w:val="clear" w:color="auto" w:fill="D8D8D8" w:themeFill="background1" w:themeFillShade="D8"/>
          </w:tcPr>
          <w:p w:rsidR="00FB44EF" w:rsidRDefault="00FB44EF" w:rsidP="003F7512">
            <w:pPr>
              <w:jc w:val="center"/>
              <w:rPr>
                <w:b/>
                <w:bCs/>
              </w:rPr>
            </w:pPr>
            <w:r>
              <w:rPr>
                <w:b/>
                <w:bCs/>
              </w:rPr>
              <w:t>2</w:t>
            </w:r>
          </w:p>
        </w:tc>
        <w:tc>
          <w:tcPr>
            <w:tcW w:w="1994" w:type="dxa"/>
            <w:shd w:val="clear" w:color="auto" w:fill="D8D8D8" w:themeFill="background1" w:themeFillShade="D8"/>
          </w:tcPr>
          <w:p w:rsidR="00FB44EF" w:rsidRDefault="00FB44EF" w:rsidP="003F7512">
            <w:pPr>
              <w:jc w:val="center"/>
              <w:rPr>
                <w:b/>
                <w:bCs/>
              </w:rPr>
            </w:pPr>
            <w:r>
              <w:rPr>
                <w:b/>
                <w:bCs/>
              </w:rPr>
              <w:t>180</w:t>
            </w:r>
          </w:p>
        </w:tc>
      </w:tr>
    </w:tbl>
    <w:p w:rsidR="00FB44EF" w:rsidRDefault="00FB44EF" w:rsidP="00FB44EF"/>
    <w:tbl>
      <w:tblPr>
        <w:tblStyle w:val="TableGrid"/>
        <w:tblpPr w:leftFromText="180" w:rightFromText="180" w:vertAnchor="text" w:horzAnchor="page" w:tblpX="441" w:tblpY="485"/>
        <w:tblOverlap w:val="never"/>
        <w:tblW w:w="11120" w:type="dxa"/>
        <w:tblLayout w:type="fixed"/>
        <w:tblLook w:val="04A0"/>
      </w:tblPr>
      <w:tblGrid>
        <w:gridCol w:w="952"/>
        <w:gridCol w:w="1311"/>
        <w:gridCol w:w="2268"/>
        <w:gridCol w:w="1276"/>
        <w:gridCol w:w="5313"/>
      </w:tblGrid>
      <w:tr w:rsidR="00FB44EF" w:rsidRPr="000D4464" w:rsidTr="003F7512">
        <w:tc>
          <w:tcPr>
            <w:tcW w:w="952" w:type="dxa"/>
            <w:shd w:val="clear" w:color="auto" w:fill="D8D8D8" w:themeFill="background1" w:themeFillShade="D8"/>
          </w:tcPr>
          <w:p w:rsidR="00FB44EF" w:rsidRDefault="00FB44EF" w:rsidP="003F7512">
            <w:pPr>
              <w:rPr>
                <w:b/>
                <w:bCs/>
              </w:rPr>
            </w:pPr>
            <w:r>
              <w:rPr>
                <w:b/>
                <w:bCs/>
              </w:rPr>
              <w:t>Ред.бр.</w:t>
            </w:r>
          </w:p>
        </w:tc>
        <w:tc>
          <w:tcPr>
            <w:tcW w:w="1311" w:type="dxa"/>
            <w:shd w:val="clear" w:color="auto" w:fill="D8D8D8" w:themeFill="background1" w:themeFillShade="D8"/>
          </w:tcPr>
          <w:p w:rsidR="00FB44EF" w:rsidRDefault="00FB44EF" w:rsidP="003F7512">
            <w:pPr>
              <w:jc w:val="center"/>
              <w:rPr>
                <w:b/>
                <w:bCs/>
              </w:rPr>
            </w:pPr>
            <w:r>
              <w:rPr>
                <w:b/>
                <w:bCs/>
              </w:rPr>
              <w:t xml:space="preserve">Област/тема </w:t>
            </w:r>
          </w:p>
        </w:tc>
        <w:tc>
          <w:tcPr>
            <w:tcW w:w="2268" w:type="dxa"/>
            <w:shd w:val="clear" w:color="auto" w:fill="D8D8D8" w:themeFill="background1" w:themeFillShade="D8"/>
          </w:tcPr>
          <w:p w:rsidR="00FB44EF" w:rsidRDefault="00FB44EF" w:rsidP="003F7512">
            <w:pPr>
              <w:jc w:val="center"/>
              <w:rPr>
                <w:b/>
                <w:bCs/>
              </w:rPr>
            </w:pPr>
            <w:r>
              <w:rPr>
                <w:b/>
                <w:bCs/>
              </w:rPr>
              <w:t xml:space="preserve">Међупредметне компетенције </w:t>
            </w:r>
          </w:p>
        </w:tc>
        <w:tc>
          <w:tcPr>
            <w:tcW w:w="1276" w:type="dxa"/>
            <w:shd w:val="clear" w:color="auto" w:fill="D8D8D8" w:themeFill="background1" w:themeFillShade="D8"/>
          </w:tcPr>
          <w:p w:rsidR="00FB44EF" w:rsidRDefault="00FB44EF" w:rsidP="003F7512">
            <w:pPr>
              <w:jc w:val="center"/>
              <w:rPr>
                <w:b/>
                <w:bCs/>
              </w:rPr>
            </w:pPr>
            <w:r>
              <w:rPr>
                <w:b/>
                <w:bCs/>
              </w:rPr>
              <w:t xml:space="preserve">Стандарди постигнућа </w:t>
            </w:r>
          </w:p>
        </w:tc>
        <w:tc>
          <w:tcPr>
            <w:tcW w:w="5313" w:type="dxa"/>
            <w:shd w:val="clear" w:color="auto" w:fill="D8D8D8" w:themeFill="background1" w:themeFillShade="D8"/>
          </w:tcPr>
          <w:p w:rsidR="00FB44EF" w:rsidRDefault="00FB44EF" w:rsidP="003F7512">
            <w:pPr>
              <w:jc w:val="center"/>
              <w:rPr>
                <w:b/>
                <w:bCs/>
              </w:rPr>
            </w:pPr>
            <w:r>
              <w:rPr>
                <w:b/>
                <w:bCs/>
              </w:rPr>
              <w:t>ИСХОДИ</w:t>
            </w:r>
          </w:p>
          <w:p w:rsidR="00FB44EF" w:rsidRDefault="00FB44EF" w:rsidP="003F7512">
            <w:pPr>
              <w:jc w:val="center"/>
              <w:rPr>
                <w:b/>
                <w:bCs/>
              </w:rPr>
            </w:pPr>
            <w:r>
              <w:rPr>
                <w:b/>
                <w:bCs/>
              </w:rPr>
              <w:t>По завршетку разреда, ученик ће бити у стању да:</w:t>
            </w:r>
          </w:p>
        </w:tc>
      </w:tr>
      <w:tr w:rsidR="00FB44EF" w:rsidRPr="000D4464" w:rsidTr="003F7512">
        <w:tc>
          <w:tcPr>
            <w:tcW w:w="952" w:type="dxa"/>
          </w:tcPr>
          <w:p w:rsidR="00FB44EF" w:rsidRDefault="00FB44EF" w:rsidP="003F7512">
            <w:pPr>
              <w:jc w:val="center"/>
            </w:pPr>
            <w:r>
              <w:t>1.</w:t>
            </w:r>
          </w:p>
        </w:tc>
        <w:tc>
          <w:tcPr>
            <w:tcW w:w="1311" w:type="dxa"/>
          </w:tcPr>
          <w:p w:rsidR="00FB44EF" w:rsidRDefault="00FB44EF" w:rsidP="003F7512">
            <w:pPr>
              <w:rPr>
                <w:color w:val="000000"/>
              </w:rPr>
            </w:pPr>
            <w:r>
              <w:rPr>
                <w:b/>
                <w:bCs/>
                <w:color w:val="000000"/>
              </w:rPr>
              <w:t>Бројеви до 1000</w:t>
            </w:r>
          </w:p>
        </w:tc>
        <w:tc>
          <w:tcPr>
            <w:tcW w:w="2268" w:type="dxa"/>
            <w:vMerge w:val="restart"/>
          </w:tcPr>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t>комуникативна компетенција;</w:t>
            </w:r>
          </w:p>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t>компетенција за целоживотно учење;</w:t>
            </w:r>
          </w:p>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t>дигитална компетенција;</w:t>
            </w:r>
          </w:p>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lastRenderedPageBreak/>
              <w:t>комуникација;</w:t>
            </w:r>
          </w:p>
          <w:p w:rsidR="00FB44EF" w:rsidRDefault="00FB44EF" w:rsidP="00480477">
            <w:pPr>
              <w:pStyle w:val="NoSpacing"/>
              <w:widowControl w:val="0"/>
              <w:numPr>
                <w:ilvl w:val="0"/>
                <w:numId w:val="135"/>
              </w:numPr>
              <w:spacing w:line="259" w:lineRule="auto"/>
              <w:jc w:val="both"/>
              <w:rPr>
                <w:rFonts w:ascii="Times New Roman" w:hAnsi="Times New Roman"/>
                <w:lang w:eastAsia="en-GB"/>
              </w:rPr>
            </w:pPr>
            <w:r>
              <w:rPr>
                <w:rFonts w:ascii="Times New Roman" w:hAnsi="Times New Roman"/>
                <w:lang w:eastAsia="en-GB"/>
              </w:rPr>
              <w:t>решавање проблема;</w:t>
            </w:r>
          </w:p>
          <w:p w:rsidR="00FB44EF" w:rsidRDefault="00FB44EF" w:rsidP="00480477">
            <w:pPr>
              <w:pStyle w:val="NoSpacing"/>
              <w:widowControl w:val="0"/>
              <w:numPr>
                <w:ilvl w:val="0"/>
                <w:numId w:val="135"/>
              </w:numPr>
              <w:spacing w:line="259" w:lineRule="auto"/>
              <w:jc w:val="both"/>
            </w:pPr>
            <w:r>
              <w:rPr>
                <w:rFonts w:ascii="Times New Roman" w:hAnsi="Times New Roman"/>
                <w:lang w:eastAsia="en-GB"/>
              </w:rPr>
              <w:t>рад с подацима и информацијама</w:t>
            </w:r>
          </w:p>
        </w:tc>
        <w:tc>
          <w:tcPr>
            <w:tcW w:w="1276" w:type="dxa"/>
          </w:tcPr>
          <w:p w:rsidR="00FB44EF" w:rsidRDefault="00FB44EF" w:rsidP="003F7512">
            <w:pPr>
              <w:pStyle w:val="NoSpacing"/>
              <w:rPr>
                <w:rFonts w:ascii="Times New Roman" w:hAnsi="Times New Roman"/>
              </w:rPr>
            </w:pPr>
            <w:r>
              <w:rPr>
                <w:rFonts w:ascii="Times New Roman" w:hAnsi="Times New Roman"/>
              </w:rPr>
              <w:lastRenderedPageBreak/>
              <w:t>1МА.1.2.1.</w:t>
            </w:r>
          </w:p>
          <w:p w:rsidR="00FB44EF" w:rsidRDefault="00FB44EF" w:rsidP="003F7512">
            <w:pPr>
              <w:pStyle w:val="NoSpacing"/>
              <w:rPr>
                <w:rFonts w:ascii="Times New Roman" w:hAnsi="Times New Roman"/>
              </w:rPr>
            </w:pPr>
            <w:r>
              <w:rPr>
                <w:rFonts w:ascii="Times New Roman" w:hAnsi="Times New Roman"/>
              </w:rPr>
              <w:t>1МА.1.1.1.</w:t>
            </w:r>
          </w:p>
          <w:p w:rsidR="00FB44EF" w:rsidRDefault="00FB44EF" w:rsidP="003F7512">
            <w:pPr>
              <w:pStyle w:val="NoSpacing"/>
              <w:rPr>
                <w:rFonts w:ascii="Times New Roman" w:hAnsi="Times New Roman"/>
              </w:rPr>
            </w:pPr>
            <w:r>
              <w:rPr>
                <w:rFonts w:ascii="Times New Roman" w:hAnsi="Times New Roman"/>
              </w:rPr>
              <w:t>1МА.1.1.4.</w:t>
            </w:r>
          </w:p>
          <w:p w:rsidR="00FB44EF" w:rsidRDefault="00FB44EF" w:rsidP="003F7512">
            <w:pPr>
              <w:pStyle w:val="NoSpacing"/>
              <w:rPr>
                <w:rFonts w:ascii="Times New Roman" w:hAnsi="Times New Roman"/>
              </w:rPr>
            </w:pPr>
            <w:r>
              <w:rPr>
                <w:rFonts w:ascii="Times New Roman" w:hAnsi="Times New Roman"/>
              </w:rPr>
              <w:t>1МА.1.4.1.</w:t>
            </w:r>
          </w:p>
          <w:p w:rsidR="00FB44EF" w:rsidRDefault="00FB44EF" w:rsidP="003F7512">
            <w:pPr>
              <w:pStyle w:val="NoSpacing"/>
              <w:rPr>
                <w:rFonts w:ascii="Times New Roman" w:hAnsi="Times New Roman"/>
              </w:rPr>
            </w:pPr>
            <w:r>
              <w:rPr>
                <w:rFonts w:ascii="Times New Roman" w:hAnsi="Times New Roman"/>
              </w:rPr>
              <w:t>1МА.2.1.1.</w:t>
            </w:r>
          </w:p>
          <w:p w:rsidR="00FB44EF" w:rsidRDefault="00FB44EF" w:rsidP="003F7512">
            <w:pPr>
              <w:pStyle w:val="NoSpacing"/>
            </w:pPr>
            <w:r>
              <w:rPr>
                <w:rFonts w:ascii="Times New Roman" w:hAnsi="Times New Roman"/>
              </w:rPr>
              <w:t>1МА.2.1.3.</w:t>
            </w:r>
          </w:p>
        </w:tc>
        <w:tc>
          <w:tcPr>
            <w:tcW w:w="5313" w:type="dxa"/>
          </w:tcPr>
          <w:p w:rsidR="00FB44EF" w:rsidRDefault="00FB44EF" w:rsidP="00480477">
            <w:pPr>
              <w:widowControl w:val="0"/>
              <w:numPr>
                <w:ilvl w:val="0"/>
                <w:numId w:val="135"/>
              </w:numPr>
              <w:contextualSpacing/>
              <w:jc w:val="both"/>
              <w:rPr>
                <w:lang w:val="sr-Cyrl-CS"/>
              </w:rPr>
            </w:pPr>
            <w:r>
              <w:rPr>
                <w:lang w:val="sr-Cyrl-CS"/>
              </w:rPr>
              <w:t xml:space="preserve">прочита, запише </w:t>
            </w:r>
            <w:r w:rsidRPr="000D4464">
              <w:t xml:space="preserve">и </w:t>
            </w:r>
            <w:r>
              <w:rPr>
                <w:lang w:val="sr-Cyrl-CS"/>
              </w:rPr>
              <w:t>упореди бројеве прве хиљаде и прикаже их на бројевној правој;</w:t>
            </w:r>
          </w:p>
          <w:p w:rsidR="00FB44EF" w:rsidRDefault="00FB44EF" w:rsidP="00480477">
            <w:pPr>
              <w:widowControl w:val="0"/>
              <w:numPr>
                <w:ilvl w:val="0"/>
                <w:numId w:val="135"/>
              </w:numPr>
              <w:contextualSpacing/>
              <w:jc w:val="both"/>
              <w:rPr>
                <w:lang w:val="sr-Cyrl-CS"/>
              </w:rPr>
            </w:pPr>
            <w:r>
              <w:rPr>
                <w:lang w:val="sr-Cyrl-CS"/>
              </w:rPr>
              <w:t>прочита број записан римским цифрама и напише дати број римским цифрама (до 1000);</w:t>
            </w:r>
          </w:p>
          <w:p w:rsidR="00FB44EF" w:rsidRDefault="00FB44EF" w:rsidP="00480477">
            <w:pPr>
              <w:widowControl w:val="0"/>
              <w:numPr>
                <w:ilvl w:val="0"/>
                <w:numId w:val="135"/>
              </w:numPr>
              <w:contextualSpacing/>
              <w:jc w:val="both"/>
              <w:rPr>
                <w:lang w:val="sr-Cyrl-CS"/>
              </w:rPr>
            </w:pPr>
            <w:r>
              <w:rPr>
                <w:lang w:val="sr-Cyrl-CS"/>
              </w:rPr>
              <w:t>изврши четири основне рачунске операције, писмено и усмено (до 1000);</w:t>
            </w:r>
          </w:p>
          <w:p w:rsidR="00FB44EF" w:rsidRDefault="00FB44EF" w:rsidP="00480477">
            <w:pPr>
              <w:widowControl w:val="0"/>
              <w:numPr>
                <w:ilvl w:val="0"/>
                <w:numId w:val="135"/>
              </w:numPr>
              <w:contextualSpacing/>
              <w:jc w:val="both"/>
              <w:rPr>
                <w:lang w:val="sr-Cyrl-CS"/>
              </w:rPr>
            </w:pPr>
            <w:r>
              <w:rPr>
                <w:lang w:val="sr-Cyrl-CS"/>
              </w:rPr>
              <w:t>подели број бројем прве десетице, са и без остатка, и провери резултат;</w:t>
            </w:r>
          </w:p>
          <w:p w:rsidR="00FB44EF" w:rsidRDefault="00FB44EF" w:rsidP="00480477">
            <w:pPr>
              <w:widowControl w:val="0"/>
              <w:numPr>
                <w:ilvl w:val="0"/>
                <w:numId w:val="135"/>
              </w:numPr>
              <w:contextualSpacing/>
              <w:jc w:val="both"/>
              <w:rPr>
                <w:lang w:val="sr-Cyrl-CS"/>
              </w:rPr>
            </w:pPr>
            <w:r>
              <w:rPr>
                <w:lang w:val="sr-Cyrl-CS"/>
              </w:rPr>
              <w:lastRenderedPageBreak/>
              <w:t>процени вредност израза са једном рачунском операцијом;</w:t>
            </w:r>
          </w:p>
          <w:p w:rsidR="00FB44EF" w:rsidRDefault="00FB44EF" w:rsidP="00480477">
            <w:pPr>
              <w:widowControl w:val="0"/>
              <w:numPr>
                <w:ilvl w:val="0"/>
                <w:numId w:val="135"/>
              </w:numPr>
              <w:contextualSpacing/>
              <w:jc w:val="both"/>
              <w:rPr>
                <w:lang w:val="sr-Cyrl-CS"/>
              </w:rPr>
            </w:pPr>
            <w:r>
              <w:rPr>
                <w:lang w:val="sr-Cyrl-CS"/>
              </w:rPr>
              <w:t>израчуна вредност бројевног израза са највише три рачунске операције;</w:t>
            </w:r>
          </w:p>
          <w:p w:rsidR="00FB44EF" w:rsidRDefault="00FB44EF" w:rsidP="00480477">
            <w:pPr>
              <w:widowControl w:val="0"/>
              <w:numPr>
                <w:ilvl w:val="0"/>
                <w:numId w:val="135"/>
              </w:numPr>
              <w:contextualSpacing/>
              <w:jc w:val="both"/>
              <w:rPr>
                <w:lang w:val="sr-Cyrl-CS"/>
              </w:rPr>
            </w:pPr>
            <w:r>
              <w:rPr>
                <w:lang w:val="sr-Cyrl-CS"/>
              </w:rPr>
              <w:t>одреди десетице и стотине најближе датом броју;</w:t>
            </w:r>
          </w:p>
          <w:p w:rsidR="00FB44EF" w:rsidRDefault="00FB44EF" w:rsidP="00480477">
            <w:pPr>
              <w:widowControl w:val="0"/>
              <w:numPr>
                <w:ilvl w:val="0"/>
                <w:numId w:val="135"/>
              </w:numPr>
              <w:contextualSpacing/>
              <w:jc w:val="both"/>
              <w:rPr>
                <w:lang w:val="sr-Cyrl-CS"/>
              </w:rPr>
            </w:pPr>
            <w:r>
              <w:rPr>
                <w:lang w:val="sr-Cyrl-CS"/>
              </w:rPr>
              <w:t>реши једначину са једном рачунском операцијом;</w:t>
            </w:r>
          </w:p>
          <w:p w:rsidR="00FB44EF" w:rsidRDefault="00FB44EF" w:rsidP="00480477">
            <w:pPr>
              <w:widowControl w:val="0"/>
              <w:numPr>
                <w:ilvl w:val="0"/>
                <w:numId w:val="135"/>
              </w:numPr>
              <w:contextualSpacing/>
              <w:jc w:val="both"/>
              <w:rPr>
                <w:lang w:val="sr-Cyrl-CS"/>
              </w:rPr>
            </w:pPr>
            <w:r>
              <w:rPr>
                <w:lang w:val="sr-Cyrl-CS"/>
              </w:rPr>
              <w:t>одреди и запише скуп решења неједначине са сабирањем и одузимањем;</w:t>
            </w:r>
          </w:p>
          <w:p w:rsidR="00FB44EF" w:rsidRDefault="00FB44EF" w:rsidP="00480477">
            <w:pPr>
              <w:widowControl w:val="0"/>
              <w:numPr>
                <w:ilvl w:val="0"/>
                <w:numId w:val="135"/>
              </w:numPr>
              <w:contextualSpacing/>
              <w:jc w:val="both"/>
              <w:rPr>
                <w:lang w:val="sr-Cyrl-CS"/>
              </w:rPr>
            </w:pPr>
            <w:r>
              <w:rPr>
                <w:lang w:val="sr-Cyrl-CS"/>
              </w:rPr>
              <w:t>реши проблемски задатак користећи бројевни израз или једначину;</w:t>
            </w:r>
          </w:p>
          <w:p w:rsidR="00FB44EF" w:rsidRPr="000D4464" w:rsidRDefault="00FB44EF" w:rsidP="00480477">
            <w:pPr>
              <w:widowControl w:val="0"/>
              <w:numPr>
                <w:ilvl w:val="0"/>
                <w:numId w:val="135"/>
              </w:numPr>
              <w:contextualSpacing/>
              <w:jc w:val="both"/>
              <w:rPr>
                <w:lang w:val="sr-Cyrl-CS"/>
              </w:rPr>
            </w:pPr>
            <w:r>
              <w:rPr>
                <w:lang w:val="sr-Cyrl-CS"/>
              </w:rPr>
              <w:t xml:space="preserve">уочи делове целине и запише разломке облика </w:t>
            </w:r>
            <w:r w:rsidRPr="00EA19AC">
              <w:rPr>
                <w:position w:val="-24"/>
                <w:sz w:val="24"/>
                <w:szCs w:val="24"/>
                <w:lang w:val="sr-Cyrl-CS"/>
              </w:rPr>
              <w:object w:dxaOrig="300" w:dyaOrig="620">
                <v:shape id="_x0000_i1026" type="#_x0000_t75" style="width:15.5pt;height:30.1pt" o:ole="">
                  <v:imagedata r:id="rId14" o:title=""/>
                </v:shape>
                <o:OLEObject Type="Embed" ProgID="Equation.3" ShapeID="_x0000_i1026" DrawAspect="Content" ObjectID="_1700909423" r:id="rId15"/>
              </w:object>
            </w:r>
            <w:r>
              <w:rPr>
                <w:lang w:val="sr-Cyrl-CS"/>
              </w:rPr>
              <w:t>;</w:t>
            </w:r>
          </w:p>
          <w:p w:rsidR="00FB44EF" w:rsidRPr="000D4464" w:rsidRDefault="00FB44EF" w:rsidP="00480477">
            <w:pPr>
              <w:widowControl w:val="0"/>
              <w:numPr>
                <w:ilvl w:val="0"/>
                <w:numId w:val="135"/>
              </w:numPr>
              <w:contextualSpacing/>
              <w:jc w:val="both"/>
              <w:rPr>
                <w:lang w:val="sr-Cyrl-CS"/>
              </w:rPr>
            </w:pPr>
            <w:r w:rsidRPr="000D4464">
              <w:rPr>
                <w:lang w:val="sr-Cyrl-CS"/>
              </w:rPr>
              <w:t xml:space="preserve">упореди разломке облика </w:t>
            </w:r>
            <w:r w:rsidRPr="00EA19AC">
              <w:rPr>
                <w:position w:val="-24"/>
                <w:sz w:val="24"/>
                <w:szCs w:val="24"/>
                <w:lang w:val="sr-Cyrl-CS"/>
              </w:rPr>
              <w:object w:dxaOrig="300" w:dyaOrig="620">
                <v:shape id="_x0000_i1027" type="#_x0000_t75" style="width:15.5pt;height:30.1pt" o:ole="">
                  <v:imagedata r:id="rId14" o:title=""/>
                </v:shape>
                <o:OLEObject Type="Embed" ProgID="Equation.3" ShapeID="_x0000_i1027" DrawAspect="Content" ObjectID="_1700909424" r:id="rId16"/>
              </w:object>
            </w:r>
            <w:r w:rsidRPr="000D4464">
              <w:rPr>
                <w:lang w:val="sr-Cyrl-CS"/>
              </w:rPr>
              <w:t xml:space="preserve"> са једнаким имениоцима;</w:t>
            </w:r>
          </w:p>
          <w:p w:rsidR="00FB44EF" w:rsidRPr="000D4464" w:rsidRDefault="00FB44EF" w:rsidP="00480477">
            <w:pPr>
              <w:widowControl w:val="0"/>
              <w:numPr>
                <w:ilvl w:val="0"/>
                <w:numId w:val="135"/>
              </w:numPr>
              <w:contextualSpacing/>
              <w:jc w:val="both"/>
              <w:rPr>
                <w:lang w:val="sr-Cyrl-CS"/>
              </w:rPr>
            </w:pPr>
            <w:r w:rsidRPr="000D4464">
              <w:rPr>
                <w:lang w:val="sr-Cyrl-CS"/>
              </w:rPr>
              <w:t>резултат мерења дужине запише децималним бројем са једном децималом;</w:t>
            </w:r>
          </w:p>
          <w:p w:rsidR="00FB44EF" w:rsidRPr="000D4464" w:rsidRDefault="00FB44EF" w:rsidP="00480477">
            <w:pPr>
              <w:widowControl w:val="0"/>
              <w:numPr>
                <w:ilvl w:val="0"/>
                <w:numId w:val="135"/>
              </w:numPr>
              <w:contextualSpacing/>
              <w:jc w:val="both"/>
              <w:rPr>
                <w:lang w:val="sr-Cyrl-CS"/>
              </w:rPr>
            </w:pPr>
            <w:r w:rsidRPr="000D4464">
              <w:rPr>
                <w:lang w:val="sr-Cyrl-CS"/>
              </w:rPr>
              <w:t>уочи и речима опише правило за настајање бројевног низа;</w:t>
            </w:r>
          </w:p>
          <w:p w:rsidR="00FB44EF" w:rsidRPr="000D4464" w:rsidRDefault="00FB44EF" w:rsidP="00480477">
            <w:pPr>
              <w:widowControl w:val="0"/>
              <w:numPr>
                <w:ilvl w:val="0"/>
                <w:numId w:val="135"/>
              </w:numPr>
              <w:contextualSpacing/>
              <w:jc w:val="both"/>
              <w:rPr>
                <w:lang w:val="sr-Cyrl-CS"/>
              </w:rPr>
            </w:pPr>
            <w:r>
              <w:rPr>
                <w:lang w:val="ru-RU"/>
              </w:rPr>
              <w:t xml:space="preserve">чита и користи податке представљене табеларно или графички (стубичасти дијаграм и сликовни дијаграм); </w:t>
            </w:r>
          </w:p>
        </w:tc>
      </w:tr>
      <w:tr w:rsidR="00FB44EF" w:rsidRPr="000D4464" w:rsidTr="003F7512">
        <w:tc>
          <w:tcPr>
            <w:tcW w:w="952" w:type="dxa"/>
          </w:tcPr>
          <w:p w:rsidR="00FB44EF" w:rsidRDefault="00FB44EF" w:rsidP="00480477">
            <w:pPr>
              <w:widowControl w:val="0"/>
              <w:numPr>
                <w:ilvl w:val="0"/>
                <w:numId w:val="135"/>
              </w:numPr>
              <w:jc w:val="center"/>
            </w:pPr>
            <w:r>
              <w:lastRenderedPageBreak/>
              <w:t>2.</w:t>
            </w:r>
          </w:p>
        </w:tc>
        <w:tc>
          <w:tcPr>
            <w:tcW w:w="1311" w:type="dxa"/>
          </w:tcPr>
          <w:p w:rsidR="00FB44EF" w:rsidRDefault="00FB44EF" w:rsidP="00480477">
            <w:pPr>
              <w:widowControl w:val="0"/>
              <w:numPr>
                <w:ilvl w:val="0"/>
                <w:numId w:val="135"/>
              </w:numPr>
              <w:jc w:val="both"/>
              <w:rPr>
                <w:color w:val="000000"/>
              </w:rPr>
            </w:pPr>
            <w:r>
              <w:rPr>
                <w:color w:val="000000"/>
              </w:rPr>
              <w:t>Мерење и мере</w:t>
            </w:r>
          </w:p>
        </w:tc>
        <w:tc>
          <w:tcPr>
            <w:tcW w:w="2268" w:type="dxa"/>
            <w:vMerge/>
          </w:tcPr>
          <w:p w:rsidR="00FB44EF" w:rsidRDefault="00FB44EF" w:rsidP="003F7512">
            <w:pPr>
              <w:jc w:val="center"/>
            </w:pPr>
          </w:p>
        </w:tc>
        <w:tc>
          <w:tcPr>
            <w:tcW w:w="1276" w:type="dxa"/>
          </w:tcPr>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1МА.1.1.1.</w:t>
            </w:r>
          </w:p>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1МА.1.4.1.</w:t>
            </w:r>
          </w:p>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1МА.2.1.1.</w:t>
            </w:r>
          </w:p>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1МА.2.1.3.</w:t>
            </w:r>
          </w:p>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1МА.1.2.3.</w:t>
            </w:r>
          </w:p>
          <w:p w:rsidR="00FB44EF" w:rsidRPr="00F57CE1"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1МА.2.4.5.</w:t>
            </w:r>
          </w:p>
        </w:tc>
        <w:tc>
          <w:tcPr>
            <w:tcW w:w="5313" w:type="dxa"/>
          </w:tcPr>
          <w:p w:rsidR="00FB44EF" w:rsidRDefault="00FB44EF" w:rsidP="00480477">
            <w:pPr>
              <w:widowControl w:val="0"/>
              <w:numPr>
                <w:ilvl w:val="0"/>
                <w:numId w:val="135"/>
              </w:numPr>
              <w:contextualSpacing/>
              <w:jc w:val="both"/>
              <w:rPr>
                <w:lang w:val="sr-Cyrl-CS"/>
              </w:rPr>
            </w:pPr>
            <w:r>
              <w:rPr>
                <w:lang w:val="sr-Cyrl-CS"/>
              </w:rPr>
              <w:t>чита, упореди и претвара јединице за мерење дужине, масе, запремине течности и времена</w:t>
            </w:r>
            <w:r w:rsidRPr="000D4464">
              <w:t>;</w:t>
            </w:r>
          </w:p>
          <w:p w:rsidR="00FB44EF" w:rsidRDefault="00FB44EF" w:rsidP="00480477">
            <w:pPr>
              <w:widowControl w:val="0"/>
              <w:numPr>
                <w:ilvl w:val="0"/>
                <w:numId w:val="135"/>
              </w:numPr>
              <w:contextualSpacing/>
              <w:jc w:val="both"/>
              <w:rPr>
                <w:lang w:val="sr-Cyrl-CS"/>
              </w:rPr>
            </w:pPr>
            <w:r w:rsidRPr="000D4464">
              <w:rPr>
                <w:lang w:val="sr-Cyrl-CS"/>
              </w:rPr>
              <w:t>упореди величине (дужина, маса, запремина течности и време)</w:t>
            </w:r>
            <w:r>
              <w:rPr>
                <w:lang w:val="sr-Cyrl-CS"/>
              </w:rPr>
              <w:t>;</w:t>
            </w:r>
          </w:p>
          <w:p w:rsidR="00FB44EF" w:rsidRDefault="00FB44EF" w:rsidP="00480477">
            <w:pPr>
              <w:widowControl w:val="0"/>
              <w:numPr>
                <w:ilvl w:val="0"/>
                <w:numId w:val="135"/>
              </w:numPr>
              <w:contextualSpacing/>
              <w:jc w:val="both"/>
              <w:rPr>
                <w:lang w:val="sr-Cyrl-CS"/>
              </w:rPr>
            </w:pPr>
            <w:r>
              <w:rPr>
                <w:lang w:val="sr-Cyrl-CS"/>
              </w:rPr>
              <w:t>измери површину геометријске фигуре задатом мер</w:t>
            </w:r>
            <w:r w:rsidRPr="000D4464">
              <w:rPr>
                <w:lang w:val="sr-Cyrl-CS"/>
              </w:rPr>
              <w:t>ом (правоугаоником, квадратом и троуглом)</w:t>
            </w:r>
            <w:r>
              <w:rPr>
                <w:lang w:val="sr-Cyrl-CS"/>
              </w:rPr>
              <w:t>;</w:t>
            </w:r>
          </w:p>
          <w:p w:rsidR="00FB44EF" w:rsidRDefault="00FB44EF" w:rsidP="00480477">
            <w:pPr>
              <w:widowControl w:val="0"/>
              <w:numPr>
                <w:ilvl w:val="0"/>
                <w:numId w:val="135"/>
              </w:numPr>
              <w:jc w:val="both"/>
            </w:pPr>
            <w:r>
              <w:rPr>
                <w:lang w:val="sr-Cyrl-CS"/>
              </w:rPr>
              <w:t>примењује концепт мерења у једноставним реалнимситуацијама.</w:t>
            </w:r>
          </w:p>
        </w:tc>
      </w:tr>
      <w:tr w:rsidR="00FB44EF" w:rsidRPr="000D4464" w:rsidTr="003F7512">
        <w:tc>
          <w:tcPr>
            <w:tcW w:w="952" w:type="dxa"/>
          </w:tcPr>
          <w:p w:rsidR="00FB44EF" w:rsidRDefault="00FB44EF" w:rsidP="00480477">
            <w:pPr>
              <w:widowControl w:val="0"/>
              <w:numPr>
                <w:ilvl w:val="0"/>
                <w:numId w:val="135"/>
              </w:numPr>
              <w:jc w:val="center"/>
            </w:pPr>
            <w:r>
              <w:t>3.</w:t>
            </w:r>
          </w:p>
        </w:tc>
        <w:tc>
          <w:tcPr>
            <w:tcW w:w="1311" w:type="dxa"/>
          </w:tcPr>
          <w:p w:rsidR="00FB44EF" w:rsidRDefault="00FB44EF" w:rsidP="00480477">
            <w:pPr>
              <w:widowControl w:val="0"/>
              <w:numPr>
                <w:ilvl w:val="0"/>
                <w:numId w:val="135"/>
              </w:numPr>
              <w:jc w:val="both"/>
            </w:pPr>
            <w:r>
              <w:rPr>
                <w:color w:val="000000"/>
              </w:rPr>
              <w:t>Геометрија</w:t>
            </w:r>
          </w:p>
        </w:tc>
        <w:tc>
          <w:tcPr>
            <w:tcW w:w="2268" w:type="dxa"/>
            <w:vMerge/>
          </w:tcPr>
          <w:p w:rsidR="00FB44EF" w:rsidRDefault="00FB44EF" w:rsidP="003F7512">
            <w:pPr>
              <w:jc w:val="center"/>
            </w:pPr>
          </w:p>
        </w:tc>
        <w:tc>
          <w:tcPr>
            <w:tcW w:w="1276" w:type="dxa"/>
          </w:tcPr>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1МА.1.1.1.</w:t>
            </w:r>
          </w:p>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1МА.1.1.4.</w:t>
            </w:r>
          </w:p>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1МА.1.4.1.</w:t>
            </w:r>
          </w:p>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1МА.2.1.1.</w:t>
            </w:r>
          </w:p>
          <w:p w:rsidR="00FB44EF" w:rsidRDefault="00FB44EF" w:rsidP="00480477">
            <w:pPr>
              <w:pStyle w:val="NoSpacing"/>
              <w:widowControl w:val="0"/>
              <w:numPr>
                <w:ilvl w:val="0"/>
                <w:numId w:val="135"/>
              </w:numPr>
              <w:spacing w:line="259" w:lineRule="auto"/>
              <w:jc w:val="both"/>
              <w:rPr>
                <w:rFonts w:ascii="Times New Roman" w:hAnsi="Times New Roman"/>
              </w:rPr>
            </w:pPr>
            <w:r>
              <w:rPr>
                <w:rFonts w:ascii="Times New Roman" w:hAnsi="Times New Roman"/>
              </w:rPr>
              <w:t>1МА.2.1.3.</w:t>
            </w:r>
          </w:p>
          <w:p w:rsidR="00FB44EF" w:rsidRDefault="00FB44EF" w:rsidP="003F7512">
            <w:pPr>
              <w:pStyle w:val="NoSpacing"/>
              <w:rPr>
                <w:rFonts w:ascii="Times New Roman" w:hAnsi="Times New Roman"/>
              </w:rPr>
            </w:pPr>
          </w:p>
          <w:p w:rsidR="00FB44EF" w:rsidRDefault="00FB44EF" w:rsidP="003F7512">
            <w:pPr>
              <w:pStyle w:val="NoSpacing"/>
              <w:rPr>
                <w:rFonts w:ascii="Times New Roman" w:hAnsi="Times New Roman"/>
              </w:rPr>
            </w:pPr>
          </w:p>
        </w:tc>
        <w:tc>
          <w:tcPr>
            <w:tcW w:w="5313" w:type="dxa"/>
          </w:tcPr>
          <w:p w:rsidR="00FB44EF" w:rsidRDefault="00FB44EF" w:rsidP="00480477">
            <w:pPr>
              <w:widowControl w:val="0"/>
              <w:numPr>
                <w:ilvl w:val="0"/>
                <w:numId w:val="135"/>
              </w:numPr>
              <w:contextualSpacing/>
              <w:jc w:val="both"/>
              <w:rPr>
                <w:lang w:val="sr-Cyrl-CS"/>
              </w:rPr>
            </w:pPr>
            <w:r w:rsidRPr="000D4464">
              <w:t>црта паралелне и нормалне праве, правоугаоник и квадрат;</w:t>
            </w:r>
          </w:p>
          <w:p w:rsidR="00FB44EF" w:rsidRDefault="00FB44EF" w:rsidP="00480477">
            <w:pPr>
              <w:widowControl w:val="0"/>
              <w:numPr>
                <w:ilvl w:val="0"/>
                <w:numId w:val="135"/>
              </w:numPr>
              <w:contextualSpacing/>
              <w:jc w:val="both"/>
              <w:rPr>
                <w:lang w:val="sr-Cyrl-CS"/>
              </w:rPr>
            </w:pPr>
            <w:r>
              <w:rPr>
                <w:lang w:val="sr-Cyrl-CS"/>
              </w:rPr>
              <w:t>конструише троугао и круг;</w:t>
            </w:r>
          </w:p>
          <w:p w:rsidR="00FB44EF" w:rsidRDefault="00FB44EF" w:rsidP="00480477">
            <w:pPr>
              <w:widowControl w:val="0"/>
              <w:numPr>
                <w:ilvl w:val="0"/>
                <w:numId w:val="135"/>
              </w:numPr>
              <w:contextualSpacing/>
              <w:jc w:val="both"/>
              <w:rPr>
                <w:lang w:val="sr-Cyrl-CS"/>
              </w:rPr>
            </w:pPr>
            <w:r>
              <w:rPr>
                <w:lang w:val="sr-Cyrl-CS"/>
              </w:rPr>
              <w:t>именује елементе угла, правоугаоника, квадрата, троугла и круга;</w:t>
            </w:r>
          </w:p>
          <w:p w:rsidR="00FB44EF" w:rsidRDefault="00FB44EF" w:rsidP="00480477">
            <w:pPr>
              <w:widowControl w:val="0"/>
              <w:numPr>
                <w:ilvl w:val="0"/>
                <w:numId w:val="135"/>
              </w:numPr>
              <w:contextualSpacing/>
              <w:jc w:val="both"/>
              <w:rPr>
                <w:lang w:val="sr-Cyrl-CS"/>
              </w:rPr>
            </w:pPr>
            <w:r>
              <w:rPr>
                <w:lang w:val="sr-Cyrl-CS"/>
              </w:rPr>
              <w:t>разликује врсте углова и троуглова;</w:t>
            </w:r>
          </w:p>
          <w:p w:rsidR="00FB44EF" w:rsidRDefault="00FB44EF" w:rsidP="00480477">
            <w:pPr>
              <w:widowControl w:val="0"/>
              <w:numPr>
                <w:ilvl w:val="0"/>
                <w:numId w:val="135"/>
              </w:numPr>
              <w:contextualSpacing/>
              <w:jc w:val="both"/>
              <w:rPr>
                <w:lang w:val="sr-Cyrl-CS"/>
              </w:rPr>
            </w:pPr>
            <w:r>
              <w:rPr>
                <w:lang w:val="sr-Cyrl-CS"/>
              </w:rPr>
              <w:t>одреди обим правоугаоника, квадрата и троугла, применом обрасца;</w:t>
            </w:r>
          </w:p>
          <w:p w:rsidR="00FB44EF" w:rsidRDefault="00FB44EF" w:rsidP="00480477">
            <w:pPr>
              <w:widowControl w:val="0"/>
              <w:numPr>
                <w:ilvl w:val="0"/>
                <w:numId w:val="135"/>
              </w:numPr>
              <w:contextualSpacing/>
              <w:jc w:val="both"/>
              <w:rPr>
                <w:lang w:val="sr-Cyrl-CS"/>
              </w:rPr>
            </w:pPr>
            <w:r>
              <w:rPr>
                <w:lang w:val="sr-Cyrl-CS"/>
              </w:rPr>
              <w:t>опише особине правоугаоника и квадрата;</w:t>
            </w:r>
          </w:p>
          <w:p w:rsidR="00FB44EF" w:rsidRDefault="00FB44EF" w:rsidP="00480477">
            <w:pPr>
              <w:widowControl w:val="0"/>
              <w:numPr>
                <w:ilvl w:val="0"/>
                <w:numId w:val="135"/>
              </w:numPr>
              <w:contextualSpacing/>
              <w:jc w:val="both"/>
              <w:rPr>
                <w:lang w:val="sr-Cyrl-CS"/>
              </w:rPr>
            </w:pPr>
            <w:r>
              <w:rPr>
                <w:lang w:val="sr-Cyrl-CS"/>
              </w:rPr>
              <w:t>преслика геометријску фигуру у квадратној или тачкастој мрежи на основу задатог упутства;</w:t>
            </w:r>
          </w:p>
          <w:p w:rsidR="00FB44EF" w:rsidRDefault="00FB44EF" w:rsidP="00480477">
            <w:pPr>
              <w:widowControl w:val="0"/>
              <w:numPr>
                <w:ilvl w:val="0"/>
                <w:numId w:val="135"/>
              </w:numPr>
              <w:contextualSpacing/>
              <w:jc w:val="both"/>
              <w:rPr>
                <w:lang w:val="sr-Cyrl-CS"/>
              </w:rPr>
            </w:pPr>
            <w:r>
              <w:rPr>
                <w:lang w:val="sr-Cyrl-CS"/>
              </w:rPr>
              <w:t>користи геометријски прибор и софтверске алате за цртање.</w:t>
            </w:r>
          </w:p>
        </w:tc>
      </w:tr>
    </w:tbl>
    <w:p w:rsidR="00FB44EF" w:rsidRDefault="00FB44EF" w:rsidP="00FB44EF">
      <w:pPr>
        <w:autoSpaceDE w:val="0"/>
        <w:autoSpaceDN w:val="0"/>
        <w:adjustRightInd w:val="0"/>
      </w:pPr>
    </w:p>
    <w:p w:rsidR="00FB44EF" w:rsidRPr="000D4464" w:rsidRDefault="00FB44EF" w:rsidP="00FB44EF">
      <w:pPr>
        <w:jc w:val="both"/>
        <w:rPr>
          <w:b/>
          <w:sz w:val="22"/>
          <w:szCs w:val="22"/>
        </w:rPr>
      </w:pPr>
      <w:r w:rsidRPr="000D4464">
        <w:rPr>
          <w:b/>
          <w:sz w:val="22"/>
          <w:szCs w:val="22"/>
        </w:rPr>
        <w:t>Циљеви и задаци:</w:t>
      </w:r>
    </w:p>
    <w:p w:rsidR="00FB44EF" w:rsidRPr="000D4464" w:rsidRDefault="00FB44EF" w:rsidP="00FB44EF">
      <w:pPr>
        <w:jc w:val="both"/>
        <w:rPr>
          <w:sz w:val="22"/>
          <w:szCs w:val="22"/>
        </w:rPr>
      </w:pPr>
      <w:r w:rsidRPr="000D4464">
        <w:rPr>
          <w:sz w:val="22"/>
          <w:szCs w:val="22"/>
        </w:rPr>
        <w:t>Стицањенеопходнихзнањазаусвајањематематичкихпојмова и решавањеразноврснихзадатакарадиуспешногматематичкогобразовања</w:t>
      </w:r>
    </w:p>
    <w:p w:rsidR="00FB44EF" w:rsidRPr="000D4464" w:rsidRDefault="00FB44EF" w:rsidP="00FB44EF">
      <w:pPr>
        <w:jc w:val="both"/>
        <w:rPr>
          <w:sz w:val="22"/>
          <w:szCs w:val="22"/>
        </w:rPr>
      </w:pPr>
      <w:r w:rsidRPr="000D4464">
        <w:rPr>
          <w:sz w:val="22"/>
          <w:szCs w:val="22"/>
        </w:rPr>
        <w:t>Развијањеспособностипосматрања, опажања, логичког, критичног и стваралачкогмишљења.</w:t>
      </w:r>
    </w:p>
    <w:p w:rsidR="00FB44EF" w:rsidRPr="000D4464" w:rsidRDefault="00FB44EF" w:rsidP="00FB44EF">
      <w:pPr>
        <w:jc w:val="both"/>
        <w:rPr>
          <w:sz w:val="22"/>
          <w:szCs w:val="22"/>
        </w:rPr>
      </w:pPr>
      <w:r w:rsidRPr="000D4464">
        <w:rPr>
          <w:sz w:val="22"/>
          <w:szCs w:val="22"/>
        </w:rPr>
        <w:t>Развијањерадненавикекао и радозналости и изучавањеприроднихпојава</w:t>
      </w:r>
    </w:p>
    <w:p w:rsidR="00FB44EF" w:rsidRPr="000D4464" w:rsidRDefault="00FB44EF" w:rsidP="00FB44EF">
      <w:pPr>
        <w:jc w:val="both"/>
        <w:rPr>
          <w:sz w:val="22"/>
          <w:szCs w:val="22"/>
        </w:rPr>
      </w:pPr>
      <w:r w:rsidRPr="000D4464">
        <w:rPr>
          <w:sz w:val="22"/>
          <w:szCs w:val="22"/>
        </w:rPr>
        <w:t>Омогућавањеразумевањаодговарајућихсадржајаприроднихнаука</w:t>
      </w:r>
    </w:p>
    <w:p w:rsidR="00FB44EF" w:rsidRPr="000D4464" w:rsidRDefault="00FB44EF" w:rsidP="00FB44EF">
      <w:pPr>
        <w:jc w:val="both"/>
        <w:rPr>
          <w:sz w:val="22"/>
          <w:szCs w:val="22"/>
        </w:rPr>
      </w:pPr>
      <w:r w:rsidRPr="000D4464">
        <w:rPr>
          <w:sz w:val="22"/>
          <w:szCs w:val="22"/>
        </w:rPr>
        <w:t>Изграђивањепозитивногстава, упорности, тачности, уредности и самосталнограда</w:t>
      </w:r>
    </w:p>
    <w:p w:rsidR="00FB44EF" w:rsidRPr="000D4464" w:rsidRDefault="00FB44EF" w:rsidP="00FB44EF">
      <w:pPr>
        <w:jc w:val="both"/>
        <w:rPr>
          <w:sz w:val="22"/>
          <w:szCs w:val="22"/>
        </w:rPr>
      </w:pPr>
      <w:r w:rsidRPr="000D4464">
        <w:rPr>
          <w:sz w:val="22"/>
          <w:szCs w:val="22"/>
        </w:rPr>
        <w:t>Оспособљавањеизражавањаматематичкимјезикомкрозпрецизност у писменом и усменомоблику</w:t>
      </w:r>
    </w:p>
    <w:p w:rsidR="00FB44EF" w:rsidRPr="000D4464" w:rsidRDefault="00FB44EF" w:rsidP="00FB44EF">
      <w:pPr>
        <w:jc w:val="both"/>
        <w:rPr>
          <w:sz w:val="22"/>
          <w:szCs w:val="22"/>
        </w:rPr>
      </w:pPr>
      <w:r w:rsidRPr="000D4464">
        <w:rPr>
          <w:sz w:val="22"/>
          <w:szCs w:val="22"/>
        </w:rPr>
        <w:t>Упознавање и савладавањеосновнихоперацијасаприродним, целим, рационалним и реалнимбројевима, као и основнезаконетихоперација</w:t>
      </w:r>
    </w:p>
    <w:p w:rsidR="00FB44EF" w:rsidRPr="000D4464" w:rsidRDefault="00FB44EF" w:rsidP="00FB44EF">
      <w:pPr>
        <w:jc w:val="both"/>
        <w:rPr>
          <w:sz w:val="22"/>
          <w:szCs w:val="22"/>
        </w:rPr>
      </w:pPr>
      <w:r w:rsidRPr="000D4464">
        <w:rPr>
          <w:sz w:val="22"/>
          <w:szCs w:val="22"/>
        </w:rPr>
        <w:t>Упознавањесанајважнијимгеометрискимфигурама и оспособљавањезањиховоцртање, мерење и конструкцију</w:t>
      </w:r>
    </w:p>
    <w:p w:rsidR="00FB44EF" w:rsidRPr="000D4464" w:rsidRDefault="00FB44EF" w:rsidP="00FB44EF">
      <w:pPr>
        <w:jc w:val="both"/>
        <w:rPr>
          <w:b/>
          <w:sz w:val="22"/>
          <w:szCs w:val="22"/>
        </w:rPr>
      </w:pPr>
      <w:r w:rsidRPr="000D4464">
        <w:rPr>
          <w:b/>
          <w:sz w:val="22"/>
          <w:szCs w:val="22"/>
        </w:rPr>
        <w:t>Оперативнизадаци:</w:t>
      </w:r>
    </w:p>
    <w:p w:rsidR="00FB44EF" w:rsidRPr="000D4464" w:rsidRDefault="00FB44EF" w:rsidP="00FB44EF">
      <w:pPr>
        <w:jc w:val="both"/>
        <w:rPr>
          <w:sz w:val="22"/>
          <w:szCs w:val="22"/>
        </w:rPr>
      </w:pPr>
      <w:r w:rsidRPr="000D4464">
        <w:rPr>
          <w:sz w:val="22"/>
          <w:szCs w:val="22"/>
        </w:rPr>
        <w:t>Савладавањечитања, писања и упоређивањаприроднихбројевадо 1000</w:t>
      </w:r>
    </w:p>
    <w:p w:rsidR="00FB44EF" w:rsidRPr="000D4464" w:rsidRDefault="00FB44EF" w:rsidP="00FB44EF">
      <w:pPr>
        <w:jc w:val="both"/>
        <w:rPr>
          <w:sz w:val="22"/>
          <w:szCs w:val="22"/>
        </w:rPr>
      </w:pPr>
      <w:r w:rsidRPr="000D4464">
        <w:rPr>
          <w:sz w:val="22"/>
          <w:szCs w:val="22"/>
        </w:rPr>
        <w:t>Успешнообављањесвечетирирачунскеоперацијебројевимадо 1000</w:t>
      </w:r>
    </w:p>
    <w:p w:rsidR="00FB44EF" w:rsidRPr="000D4464" w:rsidRDefault="00FB44EF" w:rsidP="00FB44EF">
      <w:pPr>
        <w:jc w:val="both"/>
        <w:rPr>
          <w:sz w:val="22"/>
          <w:szCs w:val="22"/>
        </w:rPr>
      </w:pPr>
      <w:r w:rsidRPr="000D4464">
        <w:rPr>
          <w:sz w:val="22"/>
          <w:szCs w:val="22"/>
        </w:rPr>
        <w:t>Упознавањесвојстаоперацијарадилекшеграчунања</w:t>
      </w:r>
    </w:p>
    <w:p w:rsidR="00FB44EF" w:rsidRPr="000D4464" w:rsidRDefault="00FB44EF" w:rsidP="00FB44EF">
      <w:pPr>
        <w:jc w:val="both"/>
        <w:rPr>
          <w:sz w:val="22"/>
          <w:szCs w:val="22"/>
        </w:rPr>
      </w:pPr>
      <w:r w:rsidRPr="000D4464">
        <w:rPr>
          <w:sz w:val="22"/>
          <w:szCs w:val="22"/>
        </w:rPr>
        <w:t>Израчунавањевредностибројевногизразасанајвишетриоперације</w:t>
      </w:r>
    </w:p>
    <w:p w:rsidR="00FB44EF" w:rsidRPr="000D4464" w:rsidRDefault="00FB44EF" w:rsidP="00FB44EF">
      <w:pPr>
        <w:jc w:val="both"/>
        <w:rPr>
          <w:sz w:val="22"/>
          <w:szCs w:val="22"/>
        </w:rPr>
      </w:pPr>
      <w:r w:rsidRPr="000D4464">
        <w:rPr>
          <w:sz w:val="22"/>
          <w:szCs w:val="22"/>
        </w:rPr>
        <w:t>Решавањеједноставнихједначина у скупубројевадо 1000</w:t>
      </w:r>
    </w:p>
    <w:p w:rsidR="00FB44EF" w:rsidRPr="000D4464" w:rsidRDefault="00FB44EF" w:rsidP="00FB44EF">
      <w:pPr>
        <w:jc w:val="both"/>
        <w:rPr>
          <w:sz w:val="22"/>
          <w:szCs w:val="22"/>
        </w:rPr>
      </w:pPr>
      <w:r w:rsidRPr="000D4464">
        <w:rPr>
          <w:sz w:val="22"/>
          <w:szCs w:val="22"/>
        </w:rPr>
        <w:t>Усвајање, упознавање, правилнозаписивањеразломакачијијебројилас 1 а имениоцмањиилиједанкброју 10</w:t>
      </w:r>
    </w:p>
    <w:p w:rsidR="00FB44EF" w:rsidRPr="000D4464" w:rsidRDefault="00FB44EF" w:rsidP="00FB44EF">
      <w:pPr>
        <w:jc w:val="both"/>
        <w:rPr>
          <w:sz w:val="22"/>
          <w:szCs w:val="22"/>
        </w:rPr>
      </w:pPr>
      <w:r w:rsidRPr="000D4464">
        <w:rPr>
          <w:sz w:val="22"/>
          <w:szCs w:val="22"/>
        </w:rPr>
        <w:t>Успешнорешавањетестуалнихзадатака</w:t>
      </w:r>
    </w:p>
    <w:p w:rsidR="00FB44EF" w:rsidRPr="000D4464" w:rsidRDefault="00FB44EF" w:rsidP="00FB44EF">
      <w:pPr>
        <w:jc w:val="both"/>
        <w:rPr>
          <w:sz w:val="22"/>
          <w:szCs w:val="22"/>
        </w:rPr>
      </w:pPr>
      <w:r w:rsidRPr="000D4464">
        <w:rPr>
          <w:sz w:val="22"/>
          <w:szCs w:val="22"/>
        </w:rPr>
        <w:t>Формирањепредставе о правој и полуправој, квадрата, правоугаоника, троугла и кружнице, као и њиховоцртањепомоћугеометрискихинструмената</w:t>
      </w:r>
    </w:p>
    <w:p w:rsidR="00FB44EF" w:rsidRPr="000D4464" w:rsidRDefault="00FB44EF" w:rsidP="00FB44EF">
      <w:pPr>
        <w:jc w:val="both"/>
        <w:rPr>
          <w:sz w:val="22"/>
          <w:szCs w:val="22"/>
        </w:rPr>
      </w:pPr>
      <w:r w:rsidRPr="000D4464">
        <w:rPr>
          <w:sz w:val="22"/>
          <w:szCs w:val="22"/>
        </w:rPr>
        <w:t>Одређивањеобима: правоугаоника, квадрата и троугла</w:t>
      </w:r>
    </w:p>
    <w:p w:rsidR="00FB44EF" w:rsidRPr="000D4464" w:rsidRDefault="00FB44EF" w:rsidP="00FB44EF">
      <w:pPr>
        <w:jc w:val="both"/>
        <w:rPr>
          <w:sz w:val="22"/>
          <w:szCs w:val="22"/>
        </w:rPr>
      </w:pPr>
      <w:r w:rsidRPr="000D4464">
        <w:rPr>
          <w:sz w:val="22"/>
          <w:szCs w:val="22"/>
        </w:rPr>
        <w:t>Упознавањемерењемасетела, запреминетечности и јединицазамерењевремена (година, век)</w:t>
      </w:r>
    </w:p>
    <w:p w:rsidR="00FB44EF" w:rsidRPr="000D4464" w:rsidRDefault="00FB44EF" w:rsidP="00FB44EF">
      <w:pPr>
        <w:rPr>
          <w:b/>
          <w:bCs/>
          <w:sz w:val="22"/>
          <w:szCs w:val="22"/>
        </w:rPr>
      </w:pPr>
    </w:p>
    <w:p w:rsidR="00FB44EF" w:rsidRPr="000D4464" w:rsidRDefault="00FB44EF" w:rsidP="00FB44EF">
      <w:pPr>
        <w:rPr>
          <w:b/>
          <w:bCs/>
          <w:sz w:val="22"/>
          <w:szCs w:val="22"/>
        </w:rPr>
      </w:pPr>
    </w:p>
    <w:p w:rsidR="00FB44EF" w:rsidRDefault="00FB44EF" w:rsidP="00FB44EF">
      <w:pPr>
        <w:pStyle w:val="NoSpacing"/>
        <w:rPr>
          <w:rFonts w:ascii="Times New Roman" w:hAnsi="Times New Roman"/>
          <w:b/>
          <w:sz w:val="24"/>
          <w:szCs w:val="24"/>
        </w:rPr>
      </w:pPr>
      <w:r>
        <w:rPr>
          <w:rFonts w:ascii="Times New Roman" w:hAnsi="Times New Roman"/>
          <w:b/>
          <w:sz w:val="24"/>
          <w:szCs w:val="24"/>
        </w:rPr>
        <w:t>ПРИРОДА И ДРУШТВО</w:t>
      </w:r>
    </w:p>
    <w:tbl>
      <w:tblPr>
        <w:tblStyle w:val="TableGrid"/>
        <w:tblpPr w:leftFromText="180" w:rightFromText="180" w:vertAnchor="text" w:horzAnchor="page" w:tblpX="668" w:tblpY="209"/>
        <w:tblOverlap w:val="never"/>
        <w:tblW w:w="10840" w:type="dxa"/>
        <w:tblLayout w:type="fixed"/>
        <w:tblLook w:val="04A0"/>
      </w:tblPr>
      <w:tblGrid>
        <w:gridCol w:w="512"/>
        <w:gridCol w:w="2460"/>
        <w:gridCol w:w="773"/>
        <w:gridCol w:w="1224"/>
        <w:gridCol w:w="2108"/>
        <w:gridCol w:w="1716"/>
        <w:gridCol w:w="2047"/>
      </w:tblGrid>
      <w:tr w:rsidR="00FB44EF" w:rsidTr="003F7512">
        <w:trPr>
          <w:trHeight w:val="557"/>
        </w:trPr>
        <w:tc>
          <w:tcPr>
            <w:tcW w:w="2972" w:type="dxa"/>
            <w:gridSpan w:val="2"/>
            <w:shd w:val="clear" w:color="auto" w:fill="D8D8D8" w:themeFill="background1" w:themeFillShade="D8"/>
          </w:tcPr>
          <w:p w:rsidR="00FB44EF" w:rsidRDefault="00FB44EF" w:rsidP="003F7512">
            <w:pPr>
              <w:jc w:val="center"/>
            </w:pPr>
            <w:r>
              <w:rPr>
                <w:b/>
                <w:bCs/>
              </w:rPr>
              <w:t>Област/тема</w:t>
            </w:r>
          </w:p>
        </w:tc>
        <w:tc>
          <w:tcPr>
            <w:tcW w:w="773" w:type="dxa"/>
            <w:shd w:val="clear" w:color="auto" w:fill="D8D8D8" w:themeFill="background1" w:themeFillShade="D8"/>
          </w:tcPr>
          <w:p w:rsidR="00FB44EF" w:rsidRDefault="00FB44EF" w:rsidP="003F7512">
            <w:pPr>
              <w:jc w:val="center"/>
            </w:pPr>
            <w:r>
              <w:rPr>
                <w:b/>
                <w:bCs/>
              </w:rPr>
              <w:t xml:space="preserve">Обрада </w:t>
            </w:r>
          </w:p>
        </w:tc>
        <w:tc>
          <w:tcPr>
            <w:tcW w:w="1224" w:type="dxa"/>
            <w:shd w:val="clear" w:color="auto" w:fill="D8D8D8" w:themeFill="background1" w:themeFillShade="D8"/>
          </w:tcPr>
          <w:p w:rsidR="00FB44EF" w:rsidRDefault="00FB44EF" w:rsidP="003F7512">
            <w:pPr>
              <w:ind w:hanging="79"/>
              <w:jc w:val="center"/>
            </w:pPr>
            <w:r>
              <w:rPr>
                <w:b/>
                <w:bCs/>
              </w:rPr>
              <w:t>Утврђивање</w:t>
            </w:r>
          </w:p>
        </w:tc>
        <w:tc>
          <w:tcPr>
            <w:tcW w:w="2108" w:type="dxa"/>
            <w:shd w:val="clear" w:color="auto" w:fill="D8D8D8" w:themeFill="background1" w:themeFillShade="D8"/>
          </w:tcPr>
          <w:p w:rsidR="00FB44EF" w:rsidRDefault="00FB44EF" w:rsidP="003F7512">
            <w:pPr>
              <w:ind w:hanging="79"/>
              <w:jc w:val="center"/>
            </w:pPr>
            <w:r>
              <w:rPr>
                <w:b/>
                <w:bCs/>
              </w:rPr>
              <w:t>Обнављање</w:t>
            </w:r>
          </w:p>
        </w:tc>
        <w:tc>
          <w:tcPr>
            <w:tcW w:w="1716" w:type="dxa"/>
            <w:shd w:val="clear" w:color="auto" w:fill="D8D8D8" w:themeFill="background1" w:themeFillShade="D8"/>
          </w:tcPr>
          <w:p w:rsidR="00FB44EF" w:rsidRDefault="00FB44EF" w:rsidP="003F7512">
            <w:pPr>
              <w:jc w:val="center"/>
            </w:pPr>
            <w:r>
              <w:rPr>
                <w:b/>
                <w:bCs/>
              </w:rPr>
              <w:t>Провера знања</w:t>
            </w:r>
          </w:p>
        </w:tc>
        <w:tc>
          <w:tcPr>
            <w:tcW w:w="2047" w:type="dxa"/>
            <w:shd w:val="clear" w:color="auto" w:fill="D8D8D8" w:themeFill="background1" w:themeFillShade="D8"/>
          </w:tcPr>
          <w:p w:rsidR="00FB44EF" w:rsidRDefault="00FB44EF" w:rsidP="003F7512">
            <w:pPr>
              <w:jc w:val="center"/>
            </w:pPr>
            <w:r>
              <w:rPr>
                <w:b/>
                <w:bCs/>
              </w:rPr>
              <w:t>Систематизација</w:t>
            </w:r>
          </w:p>
        </w:tc>
      </w:tr>
      <w:tr w:rsidR="00FB44EF" w:rsidTr="003F7512">
        <w:trPr>
          <w:trHeight w:val="480"/>
        </w:trPr>
        <w:tc>
          <w:tcPr>
            <w:tcW w:w="512" w:type="dxa"/>
          </w:tcPr>
          <w:p w:rsidR="00FB44EF" w:rsidRDefault="00FB44EF" w:rsidP="003F7512">
            <w:pPr>
              <w:jc w:val="center"/>
              <w:rPr>
                <w:b/>
                <w:bCs/>
              </w:rPr>
            </w:pPr>
            <w:r>
              <w:rPr>
                <w:b/>
                <w:bCs/>
              </w:rPr>
              <w:t>1.</w:t>
            </w:r>
          </w:p>
        </w:tc>
        <w:tc>
          <w:tcPr>
            <w:tcW w:w="2460" w:type="dxa"/>
          </w:tcPr>
          <w:p w:rsidR="00FB44EF" w:rsidRDefault="00FB44EF" w:rsidP="003F7512">
            <w:pPr>
              <w:rPr>
                <w:b/>
                <w:bCs/>
              </w:rPr>
            </w:pPr>
            <w:r>
              <w:rPr>
                <w:b/>
                <w:bCs/>
              </w:rPr>
              <w:t>Природа, човек, друштво</w:t>
            </w:r>
          </w:p>
        </w:tc>
        <w:tc>
          <w:tcPr>
            <w:tcW w:w="773" w:type="dxa"/>
          </w:tcPr>
          <w:p w:rsidR="00FB44EF" w:rsidRDefault="00FB44EF" w:rsidP="003F7512">
            <w:pPr>
              <w:jc w:val="center"/>
            </w:pPr>
            <w:r>
              <w:t>24</w:t>
            </w:r>
          </w:p>
        </w:tc>
        <w:tc>
          <w:tcPr>
            <w:tcW w:w="1224" w:type="dxa"/>
          </w:tcPr>
          <w:p w:rsidR="00FB44EF" w:rsidRDefault="00FB44EF" w:rsidP="003F7512">
            <w:pPr>
              <w:jc w:val="center"/>
            </w:pPr>
            <w:r>
              <w:t>9</w:t>
            </w:r>
          </w:p>
        </w:tc>
        <w:tc>
          <w:tcPr>
            <w:tcW w:w="2108" w:type="dxa"/>
          </w:tcPr>
          <w:p w:rsidR="00FB44EF" w:rsidRDefault="00FB44EF" w:rsidP="003F7512">
            <w:pPr>
              <w:jc w:val="center"/>
            </w:pPr>
            <w:r>
              <w:t>3</w:t>
            </w:r>
          </w:p>
        </w:tc>
        <w:tc>
          <w:tcPr>
            <w:tcW w:w="1716" w:type="dxa"/>
          </w:tcPr>
          <w:p w:rsidR="00FB44EF" w:rsidRDefault="00FB44EF" w:rsidP="003F7512">
            <w:pPr>
              <w:jc w:val="center"/>
            </w:pPr>
            <w:r>
              <w:t>2</w:t>
            </w:r>
          </w:p>
        </w:tc>
        <w:tc>
          <w:tcPr>
            <w:tcW w:w="2047" w:type="dxa"/>
          </w:tcPr>
          <w:p w:rsidR="00FB44EF" w:rsidRDefault="00FB44EF" w:rsidP="003F7512">
            <w:pPr>
              <w:jc w:val="center"/>
            </w:pPr>
            <w:r>
              <w:t>38</w:t>
            </w:r>
          </w:p>
        </w:tc>
      </w:tr>
      <w:tr w:rsidR="00FB44EF" w:rsidTr="003F7512">
        <w:trPr>
          <w:trHeight w:val="558"/>
        </w:trPr>
        <w:tc>
          <w:tcPr>
            <w:tcW w:w="512" w:type="dxa"/>
          </w:tcPr>
          <w:p w:rsidR="00FB44EF" w:rsidRDefault="00FB44EF" w:rsidP="003F7512">
            <w:pPr>
              <w:jc w:val="center"/>
              <w:rPr>
                <w:b/>
                <w:bCs/>
              </w:rPr>
            </w:pPr>
            <w:r>
              <w:rPr>
                <w:b/>
                <w:bCs/>
              </w:rPr>
              <w:t>2.</w:t>
            </w:r>
          </w:p>
        </w:tc>
        <w:tc>
          <w:tcPr>
            <w:tcW w:w="2460" w:type="dxa"/>
          </w:tcPr>
          <w:p w:rsidR="00FB44EF" w:rsidRDefault="00FB44EF" w:rsidP="003F7512">
            <w:pPr>
              <w:rPr>
                <w:b/>
                <w:bCs/>
              </w:rPr>
            </w:pPr>
            <w:r>
              <w:rPr>
                <w:b/>
                <w:bCs/>
              </w:rPr>
              <w:t xml:space="preserve">Оријентација у простору </w:t>
            </w:r>
          </w:p>
        </w:tc>
        <w:tc>
          <w:tcPr>
            <w:tcW w:w="773" w:type="dxa"/>
          </w:tcPr>
          <w:p w:rsidR="00FB44EF" w:rsidRDefault="00FB44EF" w:rsidP="003F7512">
            <w:pPr>
              <w:jc w:val="center"/>
            </w:pPr>
            <w:r>
              <w:t>3</w:t>
            </w:r>
          </w:p>
        </w:tc>
        <w:tc>
          <w:tcPr>
            <w:tcW w:w="1224" w:type="dxa"/>
          </w:tcPr>
          <w:p w:rsidR="00FB44EF" w:rsidRDefault="00FB44EF" w:rsidP="003F7512">
            <w:pPr>
              <w:jc w:val="center"/>
            </w:pPr>
            <w:r>
              <w:t>1</w:t>
            </w:r>
          </w:p>
        </w:tc>
        <w:tc>
          <w:tcPr>
            <w:tcW w:w="2108" w:type="dxa"/>
          </w:tcPr>
          <w:p w:rsidR="00FB44EF" w:rsidRDefault="00FB44EF" w:rsidP="003F7512">
            <w:pPr>
              <w:jc w:val="center"/>
            </w:pPr>
            <w:r>
              <w:t>/</w:t>
            </w:r>
          </w:p>
        </w:tc>
        <w:tc>
          <w:tcPr>
            <w:tcW w:w="1716" w:type="dxa"/>
          </w:tcPr>
          <w:p w:rsidR="00FB44EF" w:rsidRDefault="00FB44EF" w:rsidP="003F7512">
            <w:pPr>
              <w:jc w:val="center"/>
            </w:pPr>
            <w:r>
              <w:t>/</w:t>
            </w:r>
          </w:p>
        </w:tc>
        <w:tc>
          <w:tcPr>
            <w:tcW w:w="2047" w:type="dxa"/>
          </w:tcPr>
          <w:p w:rsidR="00FB44EF" w:rsidRDefault="00FB44EF" w:rsidP="003F7512">
            <w:pPr>
              <w:jc w:val="center"/>
            </w:pPr>
            <w:r>
              <w:t>4</w:t>
            </w:r>
          </w:p>
        </w:tc>
      </w:tr>
      <w:tr w:rsidR="00FB44EF" w:rsidTr="003F7512">
        <w:trPr>
          <w:trHeight w:val="700"/>
        </w:trPr>
        <w:tc>
          <w:tcPr>
            <w:tcW w:w="512" w:type="dxa"/>
          </w:tcPr>
          <w:p w:rsidR="00FB44EF" w:rsidRDefault="00FB44EF" w:rsidP="003F7512">
            <w:pPr>
              <w:jc w:val="center"/>
              <w:rPr>
                <w:b/>
                <w:bCs/>
              </w:rPr>
            </w:pPr>
            <w:r>
              <w:rPr>
                <w:b/>
                <w:bCs/>
              </w:rPr>
              <w:t>3.</w:t>
            </w:r>
          </w:p>
        </w:tc>
        <w:tc>
          <w:tcPr>
            <w:tcW w:w="2460" w:type="dxa"/>
          </w:tcPr>
          <w:p w:rsidR="00FB44EF" w:rsidRDefault="00FB44EF" w:rsidP="003F7512">
            <w:pPr>
              <w:rPr>
                <w:b/>
                <w:bCs/>
              </w:rPr>
            </w:pPr>
            <w:r>
              <w:rPr>
                <w:b/>
                <w:bCs/>
              </w:rPr>
              <w:t>Оријентација у времену, прошлост</w:t>
            </w:r>
          </w:p>
        </w:tc>
        <w:tc>
          <w:tcPr>
            <w:tcW w:w="773" w:type="dxa"/>
          </w:tcPr>
          <w:p w:rsidR="00FB44EF" w:rsidRDefault="00FB44EF" w:rsidP="003F7512">
            <w:pPr>
              <w:jc w:val="center"/>
            </w:pPr>
            <w:r>
              <w:t>4</w:t>
            </w:r>
          </w:p>
        </w:tc>
        <w:tc>
          <w:tcPr>
            <w:tcW w:w="1224" w:type="dxa"/>
          </w:tcPr>
          <w:p w:rsidR="00FB44EF" w:rsidRDefault="00FB44EF" w:rsidP="003F7512">
            <w:pPr>
              <w:jc w:val="center"/>
            </w:pPr>
            <w:r>
              <w:t>1</w:t>
            </w:r>
          </w:p>
        </w:tc>
        <w:tc>
          <w:tcPr>
            <w:tcW w:w="2108" w:type="dxa"/>
          </w:tcPr>
          <w:p w:rsidR="00FB44EF" w:rsidRDefault="00FB44EF" w:rsidP="003F7512">
            <w:pPr>
              <w:jc w:val="center"/>
            </w:pPr>
            <w:r>
              <w:t>1</w:t>
            </w:r>
          </w:p>
        </w:tc>
        <w:tc>
          <w:tcPr>
            <w:tcW w:w="1716" w:type="dxa"/>
          </w:tcPr>
          <w:p w:rsidR="00FB44EF" w:rsidRDefault="00FB44EF" w:rsidP="003F7512">
            <w:pPr>
              <w:jc w:val="center"/>
            </w:pPr>
            <w:r>
              <w:t>1</w:t>
            </w:r>
          </w:p>
        </w:tc>
        <w:tc>
          <w:tcPr>
            <w:tcW w:w="2047" w:type="dxa"/>
          </w:tcPr>
          <w:p w:rsidR="00FB44EF" w:rsidRDefault="00FB44EF" w:rsidP="003F7512">
            <w:pPr>
              <w:jc w:val="center"/>
            </w:pPr>
            <w:r>
              <w:t>7</w:t>
            </w:r>
          </w:p>
        </w:tc>
      </w:tr>
      <w:tr w:rsidR="00FB44EF" w:rsidTr="003F7512">
        <w:trPr>
          <w:trHeight w:val="413"/>
        </w:trPr>
        <w:tc>
          <w:tcPr>
            <w:tcW w:w="512" w:type="dxa"/>
          </w:tcPr>
          <w:p w:rsidR="00FB44EF" w:rsidRDefault="00FB44EF" w:rsidP="003F7512">
            <w:pPr>
              <w:jc w:val="center"/>
              <w:rPr>
                <w:b/>
                <w:bCs/>
              </w:rPr>
            </w:pPr>
            <w:r>
              <w:rPr>
                <w:b/>
                <w:bCs/>
              </w:rPr>
              <w:t>4.</w:t>
            </w:r>
          </w:p>
        </w:tc>
        <w:tc>
          <w:tcPr>
            <w:tcW w:w="2460" w:type="dxa"/>
          </w:tcPr>
          <w:p w:rsidR="00FB44EF" w:rsidRDefault="00FB44EF" w:rsidP="003F7512">
            <w:pPr>
              <w:rPr>
                <w:b/>
                <w:bCs/>
              </w:rPr>
            </w:pPr>
            <w:r>
              <w:rPr>
                <w:b/>
                <w:bCs/>
              </w:rPr>
              <w:t>Материјали</w:t>
            </w:r>
          </w:p>
        </w:tc>
        <w:tc>
          <w:tcPr>
            <w:tcW w:w="773" w:type="dxa"/>
          </w:tcPr>
          <w:p w:rsidR="00FB44EF" w:rsidRDefault="00FB44EF" w:rsidP="003F7512">
            <w:pPr>
              <w:jc w:val="center"/>
            </w:pPr>
            <w:r>
              <w:t>6</w:t>
            </w:r>
          </w:p>
        </w:tc>
        <w:tc>
          <w:tcPr>
            <w:tcW w:w="1224" w:type="dxa"/>
          </w:tcPr>
          <w:p w:rsidR="00FB44EF" w:rsidRDefault="00FB44EF" w:rsidP="003F7512">
            <w:pPr>
              <w:jc w:val="center"/>
            </w:pPr>
            <w:r>
              <w:t>4</w:t>
            </w:r>
          </w:p>
        </w:tc>
        <w:tc>
          <w:tcPr>
            <w:tcW w:w="2108" w:type="dxa"/>
          </w:tcPr>
          <w:p w:rsidR="00FB44EF" w:rsidRDefault="00FB44EF" w:rsidP="003F7512">
            <w:pPr>
              <w:jc w:val="center"/>
            </w:pPr>
            <w:r>
              <w:t>1</w:t>
            </w:r>
          </w:p>
        </w:tc>
        <w:tc>
          <w:tcPr>
            <w:tcW w:w="1716" w:type="dxa"/>
          </w:tcPr>
          <w:p w:rsidR="00FB44EF" w:rsidRDefault="00FB44EF" w:rsidP="003F7512">
            <w:pPr>
              <w:jc w:val="center"/>
            </w:pPr>
            <w:r>
              <w:t>1</w:t>
            </w:r>
          </w:p>
        </w:tc>
        <w:tc>
          <w:tcPr>
            <w:tcW w:w="2047" w:type="dxa"/>
          </w:tcPr>
          <w:p w:rsidR="00FB44EF" w:rsidRDefault="00FB44EF" w:rsidP="003F7512">
            <w:pPr>
              <w:jc w:val="center"/>
            </w:pPr>
            <w:r>
              <w:t>12</w:t>
            </w:r>
          </w:p>
        </w:tc>
      </w:tr>
      <w:tr w:rsidR="00FB44EF" w:rsidTr="003F7512">
        <w:trPr>
          <w:trHeight w:val="276"/>
        </w:trPr>
        <w:tc>
          <w:tcPr>
            <w:tcW w:w="512" w:type="dxa"/>
          </w:tcPr>
          <w:p w:rsidR="00FB44EF" w:rsidRDefault="00FB44EF" w:rsidP="003F7512">
            <w:pPr>
              <w:jc w:val="center"/>
              <w:rPr>
                <w:b/>
                <w:bCs/>
              </w:rPr>
            </w:pPr>
            <w:r>
              <w:rPr>
                <w:b/>
                <w:bCs/>
              </w:rPr>
              <w:t>5.</w:t>
            </w:r>
          </w:p>
        </w:tc>
        <w:tc>
          <w:tcPr>
            <w:tcW w:w="2460" w:type="dxa"/>
          </w:tcPr>
          <w:p w:rsidR="00FB44EF" w:rsidRDefault="00FB44EF" w:rsidP="003F7512">
            <w:pPr>
              <w:rPr>
                <w:b/>
                <w:bCs/>
              </w:rPr>
            </w:pPr>
            <w:r>
              <w:rPr>
                <w:b/>
                <w:bCs/>
              </w:rPr>
              <w:t>Кретање</w:t>
            </w:r>
          </w:p>
        </w:tc>
        <w:tc>
          <w:tcPr>
            <w:tcW w:w="773" w:type="dxa"/>
          </w:tcPr>
          <w:p w:rsidR="00FB44EF" w:rsidRDefault="00FB44EF" w:rsidP="003F7512">
            <w:pPr>
              <w:jc w:val="center"/>
            </w:pPr>
            <w:r>
              <w:t>6</w:t>
            </w:r>
          </w:p>
        </w:tc>
        <w:tc>
          <w:tcPr>
            <w:tcW w:w="1224" w:type="dxa"/>
          </w:tcPr>
          <w:p w:rsidR="00FB44EF" w:rsidRDefault="00FB44EF" w:rsidP="003F7512">
            <w:pPr>
              <w:jc w:val="center"/>
            </w:pPr>
            <w:r>
              <w:t>3</w:t>
            </w:r>
          </w:p>
        </w:tc>
        <w:tc>
          <w:tcPr>
            <w:tcW w:w="2108" w:type="dxa"/>
          </w:tcPr>
          <w:p w:rsidR="00FB44EF" w:rsidRDefault="00FB44EF" w:rsidP="003F7512">
            <w:pPr>
              <w:jc w:val="center"/>
            </w:pPr>
            <w:r>
              <w:t>1</w:t>
            </w:r>
          </w:p>
        </w:tc>
        <w:tc>
          <w:tcPr>
            <w:tcW w:w="1716" w:type="dxa"/>
          </w:tcPr>
          <w:p w:rsidR="00FB44EF" w:rsidRDefault="00FB44EF" w:rsidP="003F7512">
            <w:pPr>
              <w:jc w:val="center"/>
            </w:pPr>
            <w:r>
              <w:t>1</w:t>
            </w:r>
          </w:p>
        </w:tc>
        <w:tc>
          <w:tcPr>
            <w:tcW w:w="2047" w:type="dxa"/>
          </w:tcPr>
          <w:p w:rsidR="00FB44EF" w:rsidRDefault="00FB44EF" w:rsidP="003F7512">
            <w:pPr>
              <w:jc w:val="center"/>
            </w:pPr>
            <w:r>
              <w:t>11</w:t>
            </w:r>
          </w:p>
        </w:tc>
      </w:tr>
      <w:tr w:rsidR="00FB44EF" w:rsidTr="003F7512">
        <w:trPr>
          <w:trHeight w:val="366"/>
        </w:trPr>
        <w:tc>
          <w:tcPr>
            <w:tcW w:w="2972" w:type="dxa"/>
            <w:gridSpan w:val="2"/>
          </w:tcPr>
          <w:p w:rsidR="00FB44EF" w:rsidRDefault="00FB44EF" w:rsidP="003F7512">
            <w:pPr>
              <w:jc w:val="center"/>
            </w:pPr>
            <w:r>
              <w:rPr>
                <w:b/>
                <w:bCs/>
              </w:rPr>
              <w:t>УКУПНО</w:t>
            </w:r>
          </w:p>
        </w:tc>
        <w:tc>
          <w:tcPr>
            <w:tcW w:w="773" w:type="dxa"/>
          </w:tcPr>
          <w:p w:rsidR="00FB44EF" w:rsidRDefault="00FB44EF" w:rsidP="003F7512">
            <w:pPr>
              <w:jc w:val="center"/>
              <w:rPr>
                <w:b/>
              </w:rPr>
            </w:pPr>
            <w:r>
              <w:rPr>
                <w:b/>
              </w:rPr>
              <w:t>43</w:t>
            </w:r>
          </w:p>
        </w:tc>
        <w:tc>
          <w:tcPr>
            <w:tcW w:w="1224" w:type="dxa"/>
          </w:tcPr>
          <w:p w:rsidR="00FB44EF" w:rsidRDefault="00FB44EF" w:rsidP="003F7512">
            <w:pPr>
              <w:jc w:val="center"/>
              <w:rPr>
                <w:b/>
              </w:rPr>
            </w:pPr>
            <w:r>
              <w:rPr>
                <w:b/>
              </w:rPr>
              <w:t>18</w:t>
            </w:r>
          </w:p>
        </w:tc>
        <w:tc>
          <w:tcPr>
            <w:tcW w:w="2108" w:type="dxa"/>
          </w:tcPr>
          <w:p w:rsidR="00FB44EF" w:rsidRDefault="00FB44EF" w:rsidP="003F7512">
            <w:pPr>
              <w:jc w:val="center"/>
              <w:rPr>
                <w:b/>
              </w:rPr>
            </w:pPr>
            <w:r>
              <w:rPr>
                <w:b/>
              </w:rPr>
              <w:t>6</w:t>
            </w:r>
          </w:p>
        </w:tc>
        <w:tc>
          <w:tcPr>
            <w:tcW w:w="1716" w:type="dxa"/>
          </w:tcPr>
          <w:p w:rsidR="00FB44EF" w:rsidRDefault="00FB44EF" w:rsidP="003F7512">
            <w:pPr>
              <w:jc w:val="center"/>
              <w:rPr>
                <w:b/>
              </w:rPr>
            </w:pPr>
            <w:r>
              <w:rPr>
                <w:b/>
              </w:rPr>
              <w:t>5</w:t>
            </w:r>
          </w:p>
        </w:tc>
        <w:tc>
          <w:tcPr>
            <w:tcW w:w="2047" w:type="dxa"/>
          </w:tcPr>
          <w:p w:rsidR="00FB44EF" w:rsidRDefault="00FB44EF" w:rsidP="003F7512">
            <w:pPr>
              <w:jc w:val="center"/>
              <w:rPr>
                <w:b/>
              </w:rPr>
            </w:pPr>
            <w:r>
              <w:rPr>
                <w:b/>
              </w:rPr>
              <w:t>72</w:t>
            </w:r>
          </w:p>
        </w:tc>
      </w:tr>
    </w:tbl>
    <w:p w:rsidR="00FB44EF" w:rsidRDefault="00FB44EF" w:rsidP="00FB44EF"/>
    <w:tbl>
      <w:tblPr>
        <w:tblStyle w:val="TableGrid"/>
        <w:tblpPr w:leftFromText="180" w:rightFromText="180" w:vertAnchor="text" w:horzAnchor="page" w:tblpX="272" w:tblpY="1024"/>
        <w:tblOverlap w:val="never"/>
        <w:tblW w:w="11300" w:type="dxa"/>
        <w:tblLayout w:type="fixed"/>
        <w:tblLook w:val="04A0"/>
      </w:tblPr>
      <w:tblGrid>
        <w:gridCol w:w="706"/>
        <w:gridCol w:w="1695"/>
        <w:gridCol w:w="2272"/>
        <w:gridCol w:w="2977"/>
        <w:gridCol w:w="3650"/>
      </w:tblGrid>
      <w:tr w:rsidR="00FB44EF" w:rsidRPr="000D4464" w:rsidTr="003F7512">
        <w:tc>
          <w:tcPr>
            <w:tcW w:w="706" w:type="dxa"/>
            <w:shd w:val="clear" w:color="auto" w:fill="D8D8D8" w:themeFill="background1" w:themeFillShade="D8"/>
          </w:tcPr>
          <w:p w:rsidR="00FB44EF" w:rsidRDefault="00FB44EF" w:rsidP="003F7512">
            <w:r>
              <w:rPr>
                <w:b/>
                <w:bCs/>
              </w:rPr>
              <w:t>Ред.бр.</w:t>
            </w:r>
          </w:p>
        </w:tc>
        <w:tc>
          <w:tcPr>
            <w:tcW w:w="1695" w:type="dxa"/>
            <w:shd w:val="clear" w:color="auto" w:fill="D8D8D8" w:themeFill="background1" w:themeFillShade="D8"/>
          </w:tcPr>
          <w:p w:rsidR="00FB44EF" w:rsidRDefault="00FB44EF" w:rsidP="003F7512">
            <w:pPr>
              <w:jc w:val="center"/>
            </w:pPr>
            <w:r>
              <w:rPr>
                <w:b/>
                <w:bCs/>
              </w:rPr>
              <w:t xml:space="preserve">Област/тема </w:t>
            </w:r>
          </w:p>
        </w:tc>
        <w:tc>
          <w:tcPr>
            <w:tcW w:w="2272" w:type="dxa"/>
            <w:shd w:val="clear" w:color="auto" w:fill="D8D8D8" w:themeFill="background1" w:themeFillShade="D8"/>
          </w:tcPr>
          <w:p w:rsidR="00FB44EF" w:rsidRDefault="00FB44EF" w:rsidP="003F7512">
            <w:pPr>
              <w:jc w:val="center"/>
            </w:pPr>
            <w:r>
              <w:rPr>
                <w:b/>
                <w:bCs/>
              </w:rPr>
              <w:t xml:space="preserve">Међупредметне компетенције </w:t>
            </w:r>
          </w:p>
        </w:tc>
        <w:tc>
          <w:tcPr>
            <w:tcW w:w="2977" w:type="dxa"/>
            <w:shd w:val="clear" w:color="auto" w:fill="D8D8D8" w:themeFill="background1" w:themeFillShade="D8"/>
          </w:tcPr>
          <w:p w:rsidR="00FB44EF" w:rsidRDefault="00FB44EF" w:rsidP="003F7512">
            <w:pPr>
              <w:jc w:val="center"/>
            </w:pPr>
            <w:r>
              <w:rPr>
                <w:b/>
                <w:bCs/>
              </w:rPr>
              <w:t xml:space="preserve">Стандарди постигнућа </w:t>
            </w:r>
          </w:p>
        </w:tc>
        <w:tc>
          <w:tcPr>
            <w:tcW w:w="3650" w:type="dxa"/>
            <w:shd w:val="clear" w:color="auto" w:fill="D8D8D8" w:themeFill="background1" w:themeFillShade="D8"/>
          </w:tcPr>
          <w:p w:rsidR="00FB44EF" w:rsidRDefault="00FB44EF" w:rsidP="003F7512">
            <w:pPr>
              <w:jc w:val="center"/>
              <w:rPr>
                <w:b/>
                <w:bCs/>
              </w:rPr>
            </w:pPr>
            <w:r>
              <w:rPr>
                <w:b/>
                <w:bCs/>
              </w:rPr>
              <w:t>ИСХОДИ</w:t>
            </w:r>
          </w:p>
          <w:p w:rsidR="00FB44EF" w:rsidRDefault="00FB44EF" w:rsidP="003F7512">
            <w:pPr>
              <w:jc w:val="center"/>
            </w:pPr>
            <w:r>
              <w:rPr>
                <w:b/>
                <w:bCs/>
              </w:rPr>
              <w:t>По завршетку разреда, ученик ће бити у стању да:</w:t>
            </w:r>
          </w:p>
        </w:tc>
      </w:tr>
      <w:tr w:rsidR="00FB44EF" w:rsidRPr="000D4464" w:rsidTr="003F7512">
        <w:trPr>
          <w:trHeight w:val="559"/>
        </w:trPr>
        <w:tc>
          <w:tcPr>
            <w:tcW w:w="706" w:type="dxa"/>
          </w:tcPr>
          <w:p w:rsidR="00FB44EF" w:rsidRDefault="00FB44EF" w:rsidP="003F7512">
            <w:pPr>
              <w:jc w:val="center"/>
            </w:pPr>
            <w:r>
              <w:lastRenderedPageBreak/>
              <w:t>1.</w:t>
            </w:r>
          </w:p>
          <w:p w:rsidR="00FB44EF" w:rsidRPr="00673A7D" w:rsidRDefault="00FB44EF" w:rsidP="003F7512"/>
          <w:p w:rsidR="00FB44EF" w:rsidRPr="00673A7D" w:rsidRDefault="00FB44EF" w:rsidP="003F7512"/>
          <w:p w:rsidR="00FB44EF" w:rsidRPr="00673A7D" w:rsidRDefault="00FB44EF" w:rsidP="003F7512"/>
          <w:p w:rsidR="00FB44EF" w:rsidRPr="00673A7D" w:rsidRDefault="00FB44EF" w:rsidP="003F7512"/>
          <w:p w:rsidR="00FB44EF" w:rsidRPr="00673A7D" w:rsidRDefault="00FB44EF" w:rsidP="003F7512"/>
          <w:p w:rsidR="00FB44EF" w:rsidRPr="00673A7D" w:rsidRDefault="00FB44EF" w:rsidP="003F7512"/>
        </w:tc>
        <w:tc>
          <w:tcPr>
            <w:tcW w:w="1695" w:type="dxa"/>
          </w:tcPr>
          <w:p w:rsidR="00FB44EF" w:rsidRDefault="00FB44EF" w:rsidP="003F7512">
            <w:pPr>
              <w:rPr>
                <w:b/>
                <w:bCs/>
              </w:rPr>
            </w:pPr>
            <w:r>
              <w:rPr>
                <w:b/>
                <w:bCs/>
              </w:rPr>
              <w:t>Рељеф и воде завичаја</w:t>
            </w:r>
          </w:p>
          <w:p w:rsidR="00FB44EF" w:rsidRPr="00673A7D" w:rsidRDefault="00FB44EF" w:rsidP="003F7512"/>
          <w:p w:rsidR="00FB44EF" w:rsidRPr="00673A7D" w:rsidRDefault="00FB44EF" w:rsidP="003F7512"/>
          <w:p w:rsidR="00FB44EF" w:rsidRPr="00673A7D" w:rsidRDefault="00FB44EF" w:rsidP="003F7512"/>
          <w:p w:rsidR="00FB44EF" w:rsidRPr="00673A7D" w:rsidRDefault="00FB44EF" w:rsidP="003F7512"/>
          <w:p w:rsidR="00FB44EF" w:rsidRPr="00673A7D" w:rsidRDefault="00FB44EF" w:rsidP="003F7512"/>
        </w:tc>
        <w:tc>
          <w:tcPr>
            <w:tcW w:w="2272" w:type="dxa"/>
          </w:tcPr>
          <w:p w:rsidR="00FB44EF" w:rsidRDefault="00FB44EF" w:rsidP="00480477">
            <w:pPr>
              <w:widowControl w:val="0"/>
              <w:numPr>
                <w:ilvl w:val="0"/>
                <w:numId w:val="162"/>
              </w:numPr>
              <w:jc w:val="both"/>
            </w:pPr>
            <w:r>
              <w:rPr>
                <w:lang w:eastAsia="en-GB"/>
              </w:rPr>
              <w:t xml:space="preserve">Kомуникативна компетенција, </w:t>
            </w:r>
          </w:p>
          <w:p w:rsidR="00FB44EF" w:rsidRDefault="00FB44EF" w:rsidP="00480477">
            <w:pPr>
              <w:widowControl w:val="0"/>
              <w:numPr>
                <w:ilvl w:val="0"/>
                <w:numId w:val="162"/>
              </w:numPr>
              <w:jc w:val="both"/>
            </w:pPr>
            <w:r>
              <w:rPr>
                <w:lang w:eastAsia="en-GB"/>
              </w:rPr>
              <w:t xml:space="preserve">компетенција за учење, дигитална </w:t>
            </w:r>
          </w:p>
          <w:p w:rsidR="00FB44EF" w:rsidRDefault="00FB44EF" w:rsidP="00480477">
            <w:pPr>
              <w:widowControl w:val="0"/>
              <w:numPr>
                <w:ilvl w:val="0"/>
                <w:numId w:val="162"/>
              </w:numPr>
              <w:jc w:val="both"/>
            </w:pPr>
            <w:r>
              <w:rPr>
                <w:lang w:eastAsia="en-GB"/>
              </w:rPr>
              <w:t>компетенција,</w:t>
            </w:r>
          </w:p>
          <w:p w:rsidR="00FB44EF" w:rsidRDefault="00FB44EF" w:rsidP="00480477">
            <w:pPr>
              <w:widowControl w:val="0"/>
              <w:numPr>
                <w:ilvl w:val="0"/>
                <w:numId w:val="162"/>
              </w:numPr>
              <w:jc w:val="both"/>
            </w:pPr>
            <w:r>
              <w:rPr>
                <w:lang w:eastAsia="en-GB"/>
              </w:rPr>
              <w:t xml:space="preserve"> рад са подацима и информацијама, </w:t>
            </w:r>
          </w:p>
          <w:p w:rsidR="00FB44EF" w:rsidRDefault="00FB44EF" w:rsidP="00480477">
            <w:pPr>
              <w:widowControl w:val="0"/>
              <w:numPr>
                <w:ilvl w:val="0"/>
                <w:numId w:val="162"/>
              </w:numPr>
              <w:jc w:val="both"/>
            </w:pPr>
            <w:r>
              <w:rPr>
                <w:lang w:eastAsia="en-GB"/>
              </w:rPr>
              <w:t xml:space="preserve">компетенција за сарадњу, </w:t>
            </w:r>
          </w:p>
          <w:p w:rsidR="00FB44EF" w:rsidRDefault="00FB44EF" w:rsidP="00480477">
            <w:pPr>
              <w:widowControl w:val="0"/>
              <w:numPr>
                <w:ilvl w:val="0"/>
                <w:numId w:val="162"/>
              </w:numPr>
              <w:jc w:val="both"/>
            </w:pPr>
            <w:r>
              <w:rPr>
                <w:lang w:eastAsia="en-GB"/>
              </w:rPr>
              <w:t>одговоран однос према околини.</w:t>
            </w:r>
          </w:p>
          <w:p w:rsidR="00FB44EF" w:rsidRPr="00673A7D" w:rsidRDefault="00FB44EF" w:rsidP="003F7512"/>
          <w:p w:rsidR="00FB44EF" w:rsidRPr="00673A7D" w:rsidRDefault="00FB44EF" w:rsidP="003F7512"/>
        </w:tc>
        <w:tc>
          <w:tcPr>
            <w:tcW w:w="2977" w:type="dxa"/>
          </w:tcPr>
          <w:p w:rsidR="00FB44EF" w:rsidRDefault="00FB44EF" w:rsidP="003F7512">
            <w:r>
              <w:t>1ПД.1.6.1. зна основне облике рељефа и површинских вода;</w:t>
            </w:r>
            <w:r>
              <w:br/>
              <w:t>1ПД.1.6.2. зна основне типове насеља и њихове карактеристике;</w:t>
            </w:r>
            <w:r>
              <w:br/>
              <w:t>1ПД.2.6.1. препознаје и именује облике рељефа и површинских вода у свом месту и у околини;</w:t>
            </w:r>
            <w:r>
              <w:br/>
              <w:t>1ПД.2.6.2. зна основне одлике рељефа и вода у држави Србији;</w:t>
            </w:r>
          </w:p>
          <w:p w:rsidR="00FB44EF" w:rsidRPr="00957226" w:rsidRDefault="00FB44EF" w:rsidP="003F7512">
            <w:pPr>
              <w:jc w:val="both"/>
            </w:pPr>
            <w:r>
              <w:t>1ПД.2.6.3. разуме повезаност природно-географских фактора – рељефа, вода, климе – и делатности људи.</w:t>
            </w:r>
          </w:p>
        </w:tc>
        <w:tc>
          <w:tcPr>
            <w:tcW w:w="3650" w:type="dxa"/>
          </w:tcPr>
          <w:p w:rsidR="00FB44EF" w:rsidRDefault="00FB44EF" w:rsidP="00480477">
            <w:pPr>
              <w:widowControl w:val="0"/>
              <w:numPr>
                <w:ilvl w:val="0"/>
                <w:numId w:val="137"/>
              </w:numPr>
              <w:jc w:val="both"/>
            </w:pPr>
            <w:r>
              <w:t>идентификује облике рељефа и површинских вода у свом крају;</w:t>
            </w:r>
          </w:p>
          <w:p w:rsidR="00FB44EF" w:rsidRDefault="00FB44EF" w:rsidP="00480477">
            <w:pPr>
              <w:widowControl w:val="0"/>
              <w:numPr>
                <w:ilvl w:val="0"/>
                <w:numId w:val="137"/>
              </w:numPr>
              <w:jc w:val="both"/>
            </w:pPr>
            <w:r>
              <w:t>одреди положај задатог објекта у односу на истакнуте облике рељефа и површинске воде у свом крају;</w:t>
            </w:r>
          </w:p>
          <w:p w:rsidR="00FB44EF" w:rsidRDefault="00FB44EF" w:rsidP="00480477">
            <w:pPr>
              <w:widowControl w:val="0"/>
              <w:numPr>
                <w:ilvl w:val="0"/>
                <w:numId w:val="137"/>
              </w:numPr>
              <w:jc w:val="both"/>
            </w:pPr>
            <w:r>
              <w:t>илуструје примерима како рељеф и површинске воде утичу на живот људи у крају;</w:t>
            </w:r>
          </w:p>
          <w:p w:rsidR="00FB44EF" w:rsidRDefault="00FB44EF" w:rsidP="00480477">
            <w:pPr>
              <w:widowControl w:val="0"/>
              <w:numPr>
                <w:ilvl w:val="0"/>
                <w:numId w:val="137"/>
              </w:numPr>
              <w:jc w:val="both"/>
            </w:pPr>
            <w:r>
              <w:t>сарађује са другима у групи на заједничким активностима;</w:t>
            </w:r>
          </w:p>
          <w:p w:rsidR="00FB44EF" w:rsidRDefault="00FB44EF" w:rsidP="00480477">
            <w:pPr>
              <w:widowControl w:val="0"/>
              <w:numPr>
                <w:ilvl w:val="0"/>
                <w:numId w:val="137"/>
              </w:numPr>
              <w:jc w:val="both"/>
            </w:pPr>
            <w:r>
              <w:t>представи резултате истраживања (писано, усмено,  PowerPoint презентацијом и/или цртежом и др.);</w:t>
            </w:r>
          </w:p>
          <w:p w:rsidR="00FB44EF" w:rsidRPr="005722EF" w:rsidRDefault="00FB44EF" w:rsidP="00480477">
            <w:pPr>
              <w:widowControl w:val="0"/>
              <w:numPr>
                <w:ilvl w:val="0"/>
                <w:numId w:val="137"/>
              </w:numPr>
              <w:jc w:val="both"/>
            </w:pPr>
            <w:r>
              <w:t>повеже резултате рада са уложним трудом.</w:t>
            </w:r>
          </w:p>
        </w:tc>
      </w:tr>
      <w:tr w:rsidR="00FB44EF" w:rsidRPr="000D4464" w:rsidTr="003F7512">
        <w:tc>
          <w:tcPr>
            <w:tcW w:w="706" w:type="dxa"/>
          </w:tcPr>
          <w:p w:rsidR="00FB44EF" w:rsidRDefault="00FB44EF" w:rsidP="003F7512">
            <w:pPr>
              <w:jc w:val="center"/>
            </w:pPr>
            <w:r>
              <w:t>2.</w:t>
            </w:r>
          </w:p>
        </w:tc>
        <w:tc>
          <w:tcPr>
            <w:tcW w:w="1695" w:type="dxa"/>
          </w:tcPr>
          <w:p w:rsidR="00FB44EF" w:rsidRDefault="00FB44EF" w:rsidP="003F7512">
            <w:pPr>
              <w:rPr>
                <w:b/>
                <w:bCs/>
              </w:rPr>
            </w:pPr>
            <w:r>
              <w:rPr>
                <w:b/>
                <w:bCs/>
              </w:rPr>
              <w:t>Оријентација у простору и времену</w:t>
            </w:r>
          </w:p>
        </w:tc>
        <w:tc>
          <w:tcPr>
            <w:tcW w:w="2272" w:type="dxa"/>
          </w:tcPr>
          <w:p w:rsidR="00FB44EF" w:rsidRDefault="00FB44EF" w:rsidP="00480477">
            <w:pPr>
              <w:widowControl w:val="0"/>
              <w:numPr>
                <w:ilvl w:val="0"/>
                <w:numId w:val="138"/>
              </w:numPr>
              <w:jc w:val="both"/>
              <w:rPr>
                <w:lang w:eastAsia="en-GB"/>
              </w:rPr>
            </w:pPr>
            <w:r>
              <w:rPr>
                <w:lang w:eastAsia="en-GB"/>
              </w:rPr>
              <w:t xml:space="preserve">Kомуникативна компетенција, </w:t>
            </w:r>
          </w:p>
          <w:p w:rsidR="00FB44EF" w:rsidRDefault="00FB44EF" w:rsidP="003F7512">
            <w:pPr>
              <w:ind w:left="121"/>
              <w:rPr>
                <w:lang w:eastAsia="en-GB"/>
              </w:rPr>
            </w:pPr>
          </w:p>
          <w:p w:rsidR="00FB44EF" w:rsidRDefault="00FB44EF" w:rsidP="00480477">
            <w:pPr>
              <w:widowControl w:val="0"/>
              <w:numPr>
                <w:ilvl w:val="0"/>
                <w:numId w:val="138"/>
              </w:numPr>
              <w:jc w:val="both"/>
              <w:rPr>
                <w:lang w:eastAsia="en-GB"/>
              </w:rPr>
            </w:pPr>
            <w:r>
              <w:rPr>
                <w:lang w:eastAsia="en-GB"/>
              </w:rPr>
              <w:t xml:space="preserve">компетенција за учење, </w:t>
            </w:r>
          </w:p>
          <w:p w:rsidR="00FB44EF" w:rsidRDefault="00FB44EF" w:rsidP="003F7512">
            <w:pPr>
              <w:ind w:left="121"/>
              <w:rPr>
                <w:lang w:eastAsia="en-GB"/>
              </w:rPr>
            </w:pPr>
          </w:p>
          <w:p w:rsidR="00FB44EF" w:rsidRDefault="00FB44EF" w:rsidP="00480477">
            <w:pPr>
              <w:widowControl w:val="0"/>
              <w:numPr>
                <w:ilvl w:val="0"/>
                <w:numId w:val="138"/>
              </w:numPr>
              <w:jc w:val="both"/>
              <w:rPr>
                <w:lang w:eastAsia="en-GB"/>
              </w:rPr>
            </w:pPr>
            <w:r>
              <w:rPr>
                <w:lang w:eastAsia="en-GB"/>
              </w:rPr>
              <w:t>дигитална компетенција,</w:t>
            </w:r>
          </w:p>
          <w:p w:rsidR="00FB44EF" w:rsidRDefault="00FB44EF" w:rsidP="003F7512">
            <w:pPr>
              <w:ind w:left="121"/>
              <w:rPr>
                <w:lang w:eastAsia="en-GB"/>
              </w:rPr>
            </w:pPr>
          </w:p>
          <w:p w:rsidR="00FB44EF" w:rsidRDefault="00FB44EF" w:rsidP="00480477">
            <w:pPr>
              <w:widowControl w:val="0"/>
              <w:numPr>
                <w:ilvl w:val="0"/>
                <w:numId w:val="138"/>
              </w:numPr>
              <w:jc w:val="both"/>
              <w:rPr>
                <w:lang w:eastAsia="en-GB"/>
              </w:rPr>
            </w:pPr>
            <w:r>
              <w:rPr>
                <w:lang w:eastAsia="en-GB"/>
              </w:rPr>
              <w:t xml:space="preserve">рад са подацима и информацијама, </w:t>
            </w:r>
          </w:p>
          <w:p w:rsidR="00FB44EF" w:rsidRDefault="00FB44EF" w:rsidP="003F7512">
            <w:pPr>
              <w:ind w:left="121"/>
              <w:rPr>
                <w:lang w:eastAsia="en-GB"/>
              </w:rPr>
            </w:pPr>
          </w:p>
          <w:p w:rsidR="00FB44EF" w:rsidRDefault="00FB44EF" w:rsidP="00480477">
            <w:pPr>
              <w:widowControl w:val="0"/>
              <w:numPr>
                <w:ilvl w:val="0"/>
                <w:numId w:val="138"/>
              </w:numPr>
              <w:jc w:val="both"/>
              <w:rPr>
                <w:lang w:eastAsia="en-GB"/>
              </w:rPr>
            </w:pPr>
            <w:r>
              <w:rPr>
                <w:lang w:eastAsia="en-GB"/>
              </w:rPr>
              <w:t xml:space="preserve">компетенција за сарадњу, </w:t>
            </w:r>
          </w:p>
          <w:p w:rsidR="00FB44EF" w:rsidRDefault="00FB44EF" w:rsidP="003F7512">
            <w:pPr>
              <w:ind w:left="121"/>
              <w:rPr>
                <w:lang w:eastAsia="en-GB"/>
              </w:rPr>
            </w:pPr>
          </w:p>
          <w:p w:rsidR="00FB44EF" w:rsidRDefault="00FB44EF" w:rsidP="00480477">
            <w:pPr>
              <w:widowControl w:val="0"/>
              <w:numPr>
                <w:ilvl w:val="0"/>
                <w:numId w:val="138"/>
              </w:numPr>
              <w:jc w:val="both"/>
            </w:pPr>
            <w:r>
              <w:rPr>
                <w:lang w:eastAsia="en-GB"/>
              </w:rPr>
              <w:t>одговоран однос преа околини.</w:t>
            </w:r>
          </w:p>
        </w:tc>
        <w:tc>
          <w:tcPr>
            <w:tcW w:w="2977" w:type="dxa"/>
          </w:tcPr>
          <w:p w:rsidR="00FB44EF" w:rsidRDefault="00FB44EF" w:rsidP="003F7512">
            <w:r>
              <w:t>1ПД.1.4.2. зна помоћу чега се људи оријентишу у простору: лева и десна страна, стране света, адреса, карактеристични објекти;</w:t>
            </w:r>
            <w:r>
              <w:br/>
              <w:t>1ПД.1.4.3. уме да одреди стране света помоћу Сунца;</w:t>
            </w:r>
            <w:r>
              <w:br/>
              <w:t>1ПД.1.4.4. зна јединице за мерење времена: дан, недеља, месец, година, деценија и век;</w:t>
            </w:r>
          </w:p>
          <w:p w:rsidR="00FB44EF" w:rsidRDefault="00FB44EF" w:rsidP="003F7512">
            <w:r>
              <w:t>1ПД.1.4.5. уме да прочита тражене информације са часовника и календара;</w:t>
            </w:r>
          </w:p>
          <w:p w:rsidR="00FB44EF" w:rsidRDefault="00FB44EF" w:rsidP="003F7512">
            <w:r>
              <w:t>1ПД.1.6.3. зна географски положај и основне одреднице државе Србије: територија, границе, главни град, симболи, становништво;</w:t>
            </w:r>
            <w:r>
              <w:br/>
              <w:t>1ПД.2.4.3. уме да пронађе тражене улице и објекте на плану насеља;</w:t>
            </w:r>
            <w:r>
              <w:br/>
              <w:t>1ПД.2.4.4. уме да пронађе основне информације на географској карти Србије: највећа и најважнија насеља, облике рељефа и површинских вода;</w:t>
            </w:r>
          </w:p>
          <w:p w:rsidR="00FB44EF" w:rsidRDefault="00FB44EF" w:rsidP="003F7512">
            <w:r>
              <w:t>1ПД.2.4.5. уме да пронађе и упише тражене информације на ленти времена.</w:t>
            </w:r>
          </w:p>
        </w:tc>
        <w:tc>
          <w:tcPr>
            <w:tcW w:w="3650" w:type="dxa"/>
          </w:tcPr>
          <w:p w:rsidR="00FB44EF" w:rsidRDefault="00FB44EF" w:rsidP="00480477">
            <w:pPr>
              <w:widowControl w:val="0"/>
              <w:numPr>
                <w:ilvl w:val="0"/>
                <w:numId w:val="137"/>
              </w:numPr>
              <w:jc w:val="both"/>
            </w:pPr>
            <w:r>
              <w:t>се оријентише у простору помоћу компаса и оријентира из природе/окружења;</w:t>
            </w:r>
          </w:p>
          <w:p w:rsidR="00FB44EF" w:rsidRDefault="00FB44EF" w:rsidP="00480477">
            <w:pPr>
              <w:widowControl w:val="0"/>
              <w:numPr>
                <w:ilvl w:val="0"/>
                <w:numId w:val="137"/>
              </w:numPr>
              <w:jc w:val="both"/>
            </w:pPr>
            <w:r>
              <w:t>опише пут којим се може стићи од једне до друге тачке помоћу плана насеља;</w:t>
            </w:r>
          </w:p>
          <w:p w:rsidR="00FB44EF" w:rsidRDefault="00FB44EF" w:rsidP="00480477">
            <w:pPr>
              <w:widowControl w:val="0"/>
              <w:numPr>
                <w:ilvl w:val="0"/>
                <w:numId w:val="137"/>
              </w:numPr>
              <w:jc w:val="both"/>
            </w:pPr>
            <w:r>
              <w:t>идентификује географске објекте у свом крају користећи географску карту Републике Србије;</w:t>
            </w:r>
          </w:p>
          <w:p w:rsidR="00FB44EF" w:rsidRDefault="00FB44EF" w:rsidP="00480477">
            <w:pPr>
              <w:widowControl w:val="0"/>
              <w:numPr>
                <w:ilvl w:val="0"/>
                <w:numId w:val="137"/>
              </w:numPr>
              <w:spacing w:line="276" w:lineRule="auto"/>
              <w:contextualSpacing/>
              <w:jc w:val="both"/>
            </w:pPr>
            <w:r>
              <w:t>сарађује са другима у групи на заједничким активностима;</w:t>
            </w:r>
          </w:p>
          <w:p w:rsidR="00FB44EF" w:rsidRDefault="00FB44EF" w:rsidP="00480477">
            <w:pPr>
              <w:widowControl w:val="0"/>
              <w:numPr>
                <w:ilvl w:val="0"/>
                <w:numId w:val="137"/>
              </w:numPr>
              <w:spacing w:line="276" w:lineRule="auto"/>
              <w:contextualSpacing/>
              <w:jc w:val="both"/>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7"/>
              </w:numPr>
              <w:jc w:val="both"/>
            </w:pPr>
            <w:r>
              <w:t>повеже резултате рада са уложеним трудом.</w:t>
            </w:r>
          </w:p>
        </w:tc>
      </w:tr>
      <w:tr w:rsidR="00FB44EF" w:rsidRPr="000D4464" w:rsidTr="003F7512">
        <w:tc>
          <w:tcPr>
            <w:tcW w:w="706" w:type="dxa"/>
          </w:tcPr>
          <w:p w:rsidR="00FB44EF" w:rsidRDefault="00FB44EF" w:rsidP="003F7512">
            <w:pPr>
              <w:jc w:val="center"/>
            </w:pPr>
            <w:r>
              <w:t>3.</w:t>
            </w:r>
          </w:p>
        </w:tc>
        <w:tc>
          <w:tcPr>
            <w:tcW w:w="1695" w:type="dxa"/>
          </w:tcPr>
          <w:p w:rsidR="00FB44EF" w:rsidRDefault="00FB44EF" w:rsidP="003F7512">
            <w:pPr>
              <w:rPr>
                <w:b/>
                <w:bCs/>
              </w:rPr>
            </w:pPr>
            <w:r>
              <w:rPr>
                <w:b/>
                <w:bCs/>
              </w:rPr>
              <w:t xml:space="preserve">Култура </w:t>
            </w:r>
            <w:r>
              <w:rPr>
                <w:b/>
                <w:bCs/>
              </w:rPr>
              <w:lastRenderedPageBreak/>
              <w:t>живљења</w:t>
            </w:r>
          </w:p>
        </w:tc>
        <w:tc>
          <w:tcPr>
            <w:tcW w:w="2272" w:type="dxa"/>
          </w:tcPr>
          <w:p w:rsidR="00FB44EF" w:rsidRDefault="00FB44EF" w:rsidP="00480477">
            <w:pPr>
              <w:widowControl w:val="0"/>
              <w:numPr>
                <w:ilvl w:val="0"/>
                <w:numId w:val="137"/>
              </w:numPr>
              <w:jc w:val="both"/>
              <w:rPr>
                <w:bCs/>
              </w:rPr>
            </w:pPr>
            <w:r>
              <w:rPr>
                <w:lang w:eastAsia="en-GB"/>
              </w:rPr>
              <w:lastRenderedPageBreak/>
              <w:t xml:space="preserve">Kомуникативна </w:t>
            </w:r>
            <w:r>
              <w:rPr>
                <w:lang w:eastAsia="en-GB"/>
              </w:rPr>
              <w:lastRenderedPageBreak/>
              <w:t xml:space="preserve">компетенција, </w:t>
            </w:r>
          </w:p>
          <w:p w:rsidR="00FB44EF" w:rsidRDefault="00FB44EF" w:rsidP="00480477">
            <w:pPr>
              <w:widowControl w:val="0"/>
              <w:numPr>
                <w:ilvl w:val="0"/>
                <w:numId w:val="137"/>
              </w:numPr>
              <w:jc w:val="both"/>
              <w:rPr>
                <w:bCs/>
              </w:rPr>
            </w:pPr>
            <w:r>
              <w:rPr>
                <w:lang w:eastAsia="en-GB"/>
              </w:rPr>
              <w:t xml:space="preserve">компетенција за учење, </w:t>
            </w:r>
          </w:p>
          <w:p w:rsidR="00FB44EF" w:rsidRDefault="00FB44EF" w:rsidP="00480477">
            <w:pPr>
              <w:widowControl w:val="0"/>
              <w:numPr>
                <w:ilvl w:val="0"/>
                <w:numId w:val="137"/>
              </w:numPr>
              <w:jc w:val="both"/>
              <w:rPr>
                <w:bCs/>
              </w:rPr>
            </w:pPr>
            <w:r>
              <w:rPr>
                <w:lang w:eastAsia="en-GB"/>
              </w:rPr>
              <w:t xml:space="preserve">дигитална компетенција, </w:t>
            </w:r>
          </w:p>
          <w:p w:rsidR="00FB44EF" w:rsidRDefault="00FB44EF" w:rsidP="00480477">
            <w:pPr>
              <w:widowControl w:val="0"/>
              <w:numPr>
                <w:ilvl w:val="0"/>
                <w:numId w:val="137"/>
              </w:numPr>
              <w:jc w:val="both"/>
              <w:rPr>
                <w:bCs/>
              </w:rPr>
            </w:pPr>
            <w:r>
              <w:rPr>
                <w:lang w:eastAsia="en-GB"/>
              </w:rPr>
              <w:t xml:space="preserve">рад са подацима и информацијама, </w:t>
            </w:r>
          </w:p>
          <w:p w:rsidR="00FB44EF" w:rsidRDefault="00FB44EF" w:rsidP="00480477">
            <w:pPr>
              <w:widowControl w:val="0"/>
              <w:numPr>
                <w:ilvl w:val="0"/>
                <w:numId w:val="137"/>
              </w:numPr>
              <w:jc w:val="both"/>
              <w:rPr>
                <w:bCs/>
              </w:rPr>
            </w:pPr>
            <w:r>
              <w:rPr>
                <w:lang w:eastAsia="en-GB"/>
              </w:rPr>
              <w:t xml:space="preserve">компетенција за сарадњу, </w:t>
            </w:r>
          </w:p>
          <w:p w:rsidR="00FB44EF" w:rsidRDefault="00FB44EF" w:rsidP="00480477">
            <w:pPr>
              <w:widowControl w:val="0"/>
              <w:numPr>
                <w:ilvl w:val="0"/>
                <w:numId w:val="137"/>
              </w:numPr>
              <w:jc w:val="both"/>
              <w:rPr>
                <w:bCs/>
              </w:rPr>
            </w:pPr>
            <w:r>
              <w:rPr>
                <w:lang w:eastAsia="en-GB"/>
              </w:rPr>
              <w:t>одговоран однос према околини;</w:t>
            </w:r>
          </w:p>
          <w:p w:rsidR="00FB44EF" w:rsidRDefault="00FB44EF" w:rsidP="00480477">
            <w:pPr>
              <w:widowControl w:val="0"/>
              <w:numPr>
                <w:ilvl w:val="0"/>
                <w:numId w:val="137"/>
              </w:numPr>
              <w:jc w:val="both"/>
              <w:rPr>
                <w:bCs/>
              </w:rPr>
            </w:pPr>
            <w:r>
              <w:rPr>
                <w:bCs/>
              </w:rPr>
              <w:t>oдговорно учешће у демократском друштву;</w:t>
            </w:r>
          </w:p>
          <w:p w:rsidR="00FB44EF" w:rsidRDefault="00FB44EF" w:rsidP="00480477">
            <w:pPr>
              <w:widowControl w:val="0"/>
              <w:numPr>
                <w:ilvl w:val="0"/>
                <w:numId w:val="137"/>
              </w:numPr>
              <w:jc w:val="both"/>
            </w:pPr>
            <w:r>
              <w:rPr>
                <w:bCs/>
              </w:rPr>
              <w:t>oдговоран однос према здрављу,</w:t>
            </w:r>
          </w:p>
          <w:p w:rsidR="00FB44EF" w:rsidRDefault="00FB44EF" w:rsidP="00480477">
            <w:pPr>
              <w:widowControl w:val="0"/>
              <w:numPr>
                <w:ilvl w:val="0"/>
                <w:numId w:val="137"/>
              </w:numPr>
              <w:jc w:val="both"/>
            </w:pPr>
            <w:r>
              <w:rPr>
                <w:bCs/>
              </w:rPr>
              <w:t>предузимљивост и оријентација ка предузетништву.</w:t>
            </w:r>
          </w:p>
        </w:tc>
        <w:tc>
          <w:tcPr>
            <w:tcW w:w="2977" w:type="dxa"/>
          </w:tcPr>
          <w:p w:rsidR="00FB44EF" w:rsidRDefault="00FB44EF" w:rsidP="003F7512">
            <w:r>
              <w:lastRenderedPageBreak/>
              <w:t xml:space="preserve">1ПД.1.5.1. зна које </w:t>
            </w:r>
            <w:r>
              <w:lastRenderedPageBreak/>
              <w:t>друштвене групе постоје и ко су њихови чланови;</w:t>
            </w:r>
            <w:r>
              <w:br/>
              <w:t>1ПД.1.5.2. зна основна правила понашања у породици, школи и насељу;</w:t>
            </w:r>
            <w:r>
              <w:br/>
              <w:t>1ПД.1.5.3. зна које људске делатности постоје и зна њихову улогу;</w:t>
            </w:r>
            <w:r>
              <w:br/>
              <w:t>1ПД.1.5.4. зна који су главни извори опасности по здравље и живот људи и основне мере заштите;</w:t>
            </w:r>
            <w:r>
              <w:br/>
              <w:t xml:space="preserve">1ПД.1.5.5. зна поступке за очување и унапређивање људског здравља; </w:t>
            </w:r>
          </w:p>
          <w:p w:rsidR="00FB44EF" w:rsidRDefault="00FB44EF" w:rsidP="003F7512">
            <w:r>
              <w:t xml:space="preserve">1ПД.2.5.1. зна које су улоге различитих друштвених група и њихових чланова; </w:t>
            </w:r>
          </w:p>
          <w:p w:rsidR="00FB44EF" w:rsidRDefault="00FB44EF" w:rsidP="003F7512">
            <w:r>
              <w:t xml:space="preserve">1ПД.2.5.2. зна која су права и обавезе чланова у различитим друштвеним групама; </w:t>
            </w:r>
          </w:p>
          <w:p w:rsidR="00FB44EF" w:rsidRDefault="00FB44EF" w:rsidP="003F7512">
            <w:r>
              <w:t xml:space="preserve">1ПД.2.5.3. разуме повезаност и међузависност различитих људских делатности. </w:t>
            </w:r>
          </w:p>
        </w:tc>
        <w:tc>
          <w:tcPr>
            <w:tcW w:w="3650" w:type="dxa"/>
          </w:tcPr>
          <w:p w:rsidR="00FB44EF" w:rsidRDefault="00FB44EF" w:rsidP="00480477">
            <w:pPr>
              <w:widowControl w:val="0"/>
              <w:numPr>
                <w:ilvl w:val="0"/>
                <w:numId w:val="137"/>
              </w:numPr>
              <w:jc w:val="both"/>
            </w:pPr>
            <w:r>
              <w:lastRenderedPageBreak/>
              <w:t xml:space="preserve">примени правила друштвено </w:t>
            </w:r>
            <w:r>
              <w:lastRenderedPageBreak/>
              <w:t>прихватљивог понашања, поштујући права, обавезе и различитости међу људима;</w:t>
            </w:r>
          </w:p>
          <w:p w:rsidR="00FB44EF" w:rsidRDefault="00FB44EF" w:rsidP="00480477">
            <w:pPr>
              <w:widowControl w:val="0"/>
              <w:numPr>
                <w:ilvl w:val="0"/>
                <w:numId w:val="137"/>
              </w:numPr>
              <w:jc w:val="both"/>
            </w:pPr>
            <w:r>
              <w:t>повеже различита занимања и делатности са потребама људи у крају у коме живи;</w:t>
            </w:r>
          </w:p>
          <w:p w:rsidR="00FB44EF" w:rsidRDefault="00FB44EF" w:rsidP="00480477">
            <w:pPr>
              <w:widowControl w:val="0"/>
              <w:numPr>
                <w:ilvl w:val="0"/>
                <w:numId w:val="137"/>
              </w:numPr>
              <w:jc w:val="both"/>
            </w:pPr>
            <w:r>
              <w:t>повеже врсте и значај саобраћаја у свом крају са потребама људи;</w:t>
            </w:r>
          </w:p>
          <w:p w:rsidR="00FB44EF" w:rsidRDefault="00FB44EF" w:rsidP="00480477">
            <w:pPr>
              <w:widowControl w:val="0"/>
              <w:numPr>
                <w:ilvl w:val="0"/>
                <w:numId w:val="137"/>
              </w:numPr>
              <w:jc w:val="both"/>
            </w:pPr>
            <w:r>
              <w:t>примени правила безбедног понашања  у саобраћају;</w:t>
            </w:r>
          </w:p>
          <w:p w:rsidR="00FB44EF" w:rsidRDefault="00FB44EF" w:rsidP="00480477">
            <w:pPr>
              <w:widowControl w:val="0"/>
              <w:numPr>
                <w:ilvl w:val="0"/>
                <w:numId w:val="137"/>
              </w:numPr>
              <w:jc w:val="both"/>
            </w:pPr>
            <w:r>
              <w:t xml:space="preserve">примени поступке (мере) заштите од заразних болести;  </w:t>
            </w:r>
          </w:p>
          <w:p w:rsidR="00FB44EF" w:rsidRDefault="00FB44EF" w:rsidP="00480477">
            <w:pPr>
              <w:widowControl w:val="0"/>
              <w:numPr>
                <w:ilvl w:val="0"/>
                <w:numId w:val="137"/>
              </w:numPr>
              <w:spacing w:line="276" w:lineRule="auto"/>
              <w:contextualSpacing/>
              <w:jc w:val="both"/>
            </w:pPr>
            <w:r>
              <w:t>сарађује са другима у групи на заједничким активностима;</w:t>
            </w:r>
          </w:p>
          <w:p w:rsidR="00FB44EF" w:rsidRDefault="00FB44EF" w:rsidP="00480477">
            <w:pPr>
              <w:widowControl w:val="0"/>
              <w:numPr>
                <w:ilvl w:val="0"/>
                <w:numId w:val="137"/>
              </w:numPr>
              <w:spacing w:line="276" w:lineRule="auto"/>
              <w:contextualSpacing/>
              <w:jc w:val="both"/>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7"/>
              </w:numPr>
              <w:jc w:val="both"/>
            </w:pPr>
            <w:r>
              <w:t>повеже резултате рада са уложеним трудом.</w:t>
            </w:r>
          </w:p>
        </w:tc>
      </w:tr>
      <w:tr w:rsidR="00FB44EF" w:rsidRPr="000D4464" w:rsidTr="003F7512">
        <w:tc>
          <w:tcPr>
            <w:tcW w:w="706" w:type="dxa"/>
          </w:tcPr>
          <w:p w:rsidR="00FB44EF" w:rsidRDefault="00FB44EF" w:rsidP="003F7512">
            <w:pPr>
              <w:jc w:val="center"/>
            </w:pPr>
            <w:r>
              <w:lastRenderedPageBreak/>
              <w:t>4.</w:t>
            </w:r>
          </w:p>
        </w:tc>
        <w:tc>
          <w:tcPr>
            <w:tcW w:w="1695" w:type="dxa"/>
          </w:tcPr>
          <w:p w:rsidR="00FB44EF" w:rsidRDefault="00FB44EF" w:rsidP="003F7512">
            <w:pPr>
              <w:rPr>
                <w:b/>
                <w:bCs/>
              </w:rPr>
            </w:pPr>
            <w:r>
              <w:rPr>
                <w:b/>
                <w:bCs/>
              </w:rPr>
              <w:t xml:space="preserve">Прошлост </w:t>
            </w:r>
          </w:p>
        </w:tc>
        <w:tc>
          <w:tcPr>
            <w:tcW w:w="2272" w:type="dxa"/>
          </w:tcPr>
          <w:p w:rsidR="00FB44EF" w:rsidRDefault="00FB44EF" w:rsidP="00480477">
            <w:pPr>
              <w:widowControl w:val="0"/>
              <w:numPr>
                <w:ilvl w:val="0"/>
                <w:numId w:val="137"/>
              </w:numPr>
              <w:jc w:val="both"/>
            </w:pPr>
            <w:r>
              <w:rPr>
                <w:lang w:eastAsia="en-GB"/>
              </w:rPr>
              <w:t xml:space="preserve">Kомуникативна компетенција, </w:t>
            </w:r>
          </w:p>
          <w:p w:rsidR="00FB44EF" w:rsidRDefault="00FB44EF" w:rsidP="00480477">
            <w:pPr>
              <w:widowControl w:val="0"/>
              <w:numPr>
                <w:ilvl w:val="0"/>
                <w:numId w:val="137"/>
              </w:numPr>
              <w:jc w:val="both"/>
            </w:pPr>
            <w:r>
              <w:rPr>
                <w:lang w:eastAsia="en-GB"/>
              </w:rPr>
              <w:t xml:space="preserve">компетенција за учење, </w:t>
            </w:r>
          </w:p>
          <w:p w:rsidR="00FB44EF" w:rsidRDefault="00FB44EF" w:rsidP="00480477">
            <w:pPr>
              <w:widowControl w:val="0"/>
              <w:numPr>
                <w:ilvl w:val="0"/>
                <w:numId w:val="137"/>
              </w:numPr>
              <w:jc w:val="both"/>
            </w:pPr>
            <w:r>
              <w:rPr>
                <w:lang w:eastAsia="en-GB"/>
              </w:rPr>
              <w:t xml:space="preserve">дигитална компетенција, </w:t>
            </w:r>
          </w:p>
          <w:p w:rsidR="00FB44EF" w:rsidRDefault="00FB44EF" w:rsidP="00480477">
            <w:pPr>
              <w:widowControl w:val="0"/>
              <w:numPr>
                <w:ilvl w:val="0"/>
                <w:numId w:val="137"/>
              </w:numPr>
              <w:jc w:val="both"/>
            </w:pPr>
            <w:r>
              <w:rPr>
                <w:lang w:eastAsia="en-GB"/>
              </w:rPr>
              <w:t xml:space="preserve">рад са подацима и информацијама, </w:t>
            </w:r>
          </w:p>
          <w:p w:rsidR="00FB44EF" w:rsidRDefault="00FB44EF" w:rsidP="00480477">
            <w:pPr>
              <w:widowControl w:val="0"/>
              <w:numPr>
                <w:ilvl w:val="0"/>
                <w:numId w:val="137"/>
              </w:numPr>
              <w:jc w:val="both"/>
            </w:pPr>
            <w:r>
              <w:rPr>
                <w:lang w:eastAsia="en-GB"/>
              </w:rPr>
              <w:t>компетенција за сарадњу,</w:t>
            </w:r>
          </w:p>
          <w:p w:rsidR="00FB44EF" w:rsidRDefault="00FB44EF" w:rsidP="00480477">
            <w:pPr>
              <w:widowControl w:val="0"/>
              <w:numPr>
                <w:ilvl w:val="0"/>
                <w:numId w:val="137"/>
              </w:numPr>
              <w:jc w:val="both"/>
            </w:pPr>
            <w:r>
              <w:rPr>
                <w:lang w:eastAsia="en-GB"/>
              </w:rPr>
              <w:t xml:space="preserve"> одговоран однос према околини.</w:t>
            </w:r>
          </w:p>
        </w:tc>
        <w:tc>
          <w:tcPr>
            <w:tcW w:w="2977" w:type="dxa"/>
          </w:tcPr>
          <w:p w:rsidR="00FB44EF" w:rsidRDefault="00FB44EF" w:rsidP="003F7512">
            <w:r>
              <w:t xml:space="preserve">1ПД.1.6.4. зна најважније догађаје, појаве и личности из прошлости; </w:t>
            </w:r>
          </w:p>
          <w:p w:rsidR="00FB44EF" w:rsidRDefault="00FB44EF" w:rsidP="003F7512">
            <w:r>
              <w:t xml:space="preserve">1ПД.1.6.5. зна основне информације о начину живота људи у прошлости; </w:t>
            </w:r>
          </w:p>
          <w:p w:rsidR="00FB44EF" w:rsidRDefault="00FB44EF" w:rsidP="003F7512">
            <w:r>
              <w:t xml:space="preserve">1ПД.1.6.6. зна шта су историјски извори и именује их; </w:t>
            </w:r>
          </w:p>
          <w:p w:rsidR="00FB44EF" w:rsidRDefault="00FB44EF" w:rsidP="003F7512">
            <w:r>
              <w:t xml:space="preserve">1ПД.2.6.5. уочава сличности и разлике између начина живота некад и сад. </w:t>
            </w:r>
          </w:p>
          <w:p w:rsidR="00FB44EF" w:rsidRDefault="00FB44EF" w:rsidP="003F7512"/>
        </w:tc>
        <w:tc>
          <w:tcPr>
            <w:tcW w:w="3650" w:type="dxa"/>
          </w:tcPr>
          <w:p w:rsidR="00FB44EF" w:rsidRDefault="00FB44EF" w:rsidP="00480477">
            <w:pPr>
              <w:widowControl w:val="0"/>
              <w:numPr>
                <w:ilvl w:val="0"/>
                <w:numId w:val="137"/>
              </w:numPr>
              <w:jc w:val="both"/>
            </w:pPr>
            <w:r>
              <w:t>користи временске одреднице (година, деценија, век) у свакодневним ситуацијама и приликом описивања догађаја из прошлости;</w:t>
            </w:r>
          </w:p>
          <w:p w:rsidR="00FB44EF" w:rsidRDefault="00FB44EF" w:rsidP="00480477">
            <w:pPr>
              <w:widowControl w:val="0"/>
              <w:numPr>
                <w:ilvl w:val="0"/>
                <w:numId w:val="137"/>
              </w:numPr>
              <w:jc w:val="both"/>
            </w:pPr>
            <w:r>
              <w:t>прикупи и представи податке о прошлости породице и краја;</w:t>
            </w:r>
          </w:p>
          <w:p w:rsidR="00FB44EF" w:rsidRDefault="00FB44EF" w:rsidP="00480477">
            <w:pPr>
              <w:widowControl w:val="0"/>
              <w:numPr>
                <w:ilvl w:val="0"/>
                <w:numId w:val="137"/>
              </w:numPr>
              <w:spacing w:line="276" w:lineRule="auto"/>
              <w:contextualSpacing/>
              <w:jc w:val="both"/>
            </w:pPr>
            <w:r>
              <w:t>сарађује са другима у групи на заједничким активностима;</w:t>
            </w:r>
          </w:p>
          <w:p w:rsidR="00FB44EF" w:rsidRDefault="00FB44EF" w:rsidP="00480477">
            <w:pPr>
              <w:widowControl w:val="0"/>
              <w:numPr>
                <w:ilvl w:val="0"/>
                <w:numId w:val="137"/>
              </w:numPr>
              <w:spacing w:line="276" w:lineRule="auto"/>
              <w:contextualSpacing/>
              <w:jc w:val="both"/>
            </w:pPr>
            <w:r>
              <w:t>представи резултате истраживања (писано, усмено, помоћу ленте времена, PowerPoint презентацијом и/или цртежом и др.);</w:t>
            </w:r>
          </w:p>
          <w:p w:rsidR="00FB44EF" w:rsidRDefault="00FB44EF" w:rsidP="00480477">
            <w:pPr>
              <w:widowControl w:val="0"/>
              <w:numPr>
                <w:ilvl w:val="0"/>
                <w:numId w:val="137"/>
              </w:numPr>
              <w:jc w:val="both"/>
            </w:pPr>
            <w:r>
              <w:t>повеже резултате рада са уложеним трудом.</w:t>
            </w:r>
          </w:p>
        </w:tc>
      </w:tr>
      <w:tr w:rsidR="00FB44EF" w:rsidRPr="000D4464" w:rsidTr="003F7512">
        <w:tc>
          <w:tcPr>
            <w:tcW w:w="706" w:type="dxa"/>
          </w:tcPr>
          <w:p w:rsidR="00FB44EF" w:rsidRDefault="00FB44EF" w:rsidP="003F7512">
            <w:pPr>
              <w:jc w:val="center"/>
            </w:pPr>
            <w:r>
              <w:t>5.</w:t>
            </w:r>
          </w:p>
        </w:tc>
        <w:tc>
          <w:tcPr>
            <w:tcW w:w="1695" w:type="dxa"/>
          </w:tcPr>
          <w:p w:rsidR="00FB44EF" w:rsidRDefault="00FB44EF" w:rsidP="003F7512">
            <w:pPr>
              <w:rPr>
                <w:b/>
                <w:bCs/>
              </w:rPr>
            </w:pPr>
            <w:r>
              <w:rPr>
                <w:b/>
                <w:bCs/>
              </w:rPr>
              <w:t>Нежива природа</w:t>
            </w:r>
          </w:p>
        </w:tc>
        <w:tc>
          <w:tcPr>
            <w:tcW w:w="2272" w:type="dxa"/>
          </w:tcPr>
          <w:p w:rsidR="00FB44EF" w:rsidRDefault="00FB44EF" w:rsidP="00480477">
            <w:pPr>
              <w:widowControl w:val="0"/>
              <w:numPr>
                <w:ilvl w:val="0"/>
                <w:numId w:val="137"/>
              </w:numPr>
              <w:jc w:val="both"/>
            </w:pPr>
            <w:r>
              <w:rPr>
                <w:lang w:eastAsia="en-GB"/>
              </w:rPr>
              <w:t xml:space="preserve">Kомуникативна компетенција, </w:t>
            </w:r>
          </w:p>
          <w:p w:rsidR="00FB44EF" w:rsidRDefault="00FB44EF" w:rsidP="00480477">
            <w:pPr>
              <w:widowControl w:val="0"/>
              <w:numPr>
                <w:ilvl w:val="0"/>
                <w:numId w:val="137"/>
              </w:numPr>
              <w:jc w:val="both"/>
            </w:pPr>
            <w:r>
              <w:rPr>
                <w:lang w:eastAsia="en-GB"/>
              </w:rPr>
              <w:t>компетенција за учење,</w:t>
            </w:r>
          </w:p>
          <w:p w:rsidR="00FB44EF" w:rsidRDefault="00FB44EF" w:rsidP="00480477">
            <w:pPr>
              <w:widowControl w:val="0"/>
              <w:numPr>
                <w:ilvl w:val="0"/>
                <w:numId w:val="137"/>
              </w:numPr>
              <w:jc w:val="both"/>
            </w:pPr>
            <w:r>
              <w:rPr>
                <w:lang w:eastAsia="en-GB"/>
              </w:rPr>
              <w:t xml:space="preserve"> дигитална компетенција,</w:t>
            </w:r>
          </w:p>
          <w:p w:rsidR="00FB44EF" w:rsidRDefault="00FB44EF" w:rsidP="00480477">
            <w:pPr>
              <w:widowControl w:val="0"/>
              <w:numPr>
                <w:ilvl w:val="0"/>
                <w:numId w:val="137"/>
              </w:numPr>
              <w:jc w:val="both"/>
            </w:pPr>
            <w:r>
              <w:rPr>
                <w:lang w:eastAsia="en-GB"/>
              </w:rPr>
              <w:t xml:space="preserve"> рад са подацима и информацијама, </w:t>
            </w:r>
          </w:p>
          <w:p w:rsidR="00FB44EF" w:rsidRDefault="00FB44EF" w:rsidP="00480477">
            <w:pPr>
              <w:widowControl w:val="0"/>
              <w:numPr>
                <w:ilvl w:val="0"/>
                <w:numId w:val="137"/>
              </w:numPr>
              <w:jc w:val="both"/>
            </w:pPr>
            <w:r>
              <w:rPr>
                <w:lang w:eastAsia="en-GB"/>
              </w:rPr>
              <w:lastRenderedPageBreak/>
              <w:t xml:space="preserve">компетенција за сарадњу, </w:t>
            </w:r>
          </w:p>
          <w:p w:rsidR="00FB44EF" w:rsidRDefault="00FB44EF" w:rsidP="00480477">
            <w:pPr>
              <w:widowControl w:val="0"/>
              <w:numPr>
                <w:ilvl w:val="0"/>
                <w:numId w:val="137"/>
              </w:numPr>
              <w:jc w:val="both"/>
            </w:pPr>
            <w:r>
              <w:rPr>
                <w:lang w:eastAsia="en-GB"/>
              </w:rPr>
              <w:t>одговоран однос према околини.</w:t>
            </w:r>
          </w:p>
        </w:tc>
        <w:tc>
          <w:tcPr>
            <w:tcW w:w="2977" w:type="dxa"/>
          </w:tcPr>
          <w:p w:rsidR="00FB44EF" w:rsidRDefault="00FB44EF" w:rsidP="003F7512">
            <w:r>
              <w:lastRenderedPageBreak/>
              <w:t>1ПД.1.1.1. прави разлику између природе и производа људског рада;</w:t>
            </w:r>
            <w:r>
              <w:br/>
              <w:t>1ПД.1.1.2. зна ко и шта чини живу и неживу природу;</w:t>
            </w:r>
            <w:r>
              <w:br/>
              <w:t>1ПД.1.2.1. препознаје и именује природне ресурсе;</w:t>
            </w:r>
            <w:r>
              <w:br/>
              <w:t>1ПД.1.2.2. зна употребну вредност природних ресурса;</w:t>
            </w:r>
            <w:r>
              <w:br/>
            </w:r>
            <w:r>
              <w:lastRenderedPageBreak/>
              <w:t xml:space="preserve">1ПД.1.2.3. разликује повољно и неповољно деловање човека на очување природе. </w:t>
            </w:r>
          </w:p>
          <w:p w:rsidR="00FB44EF" w:rsidRDefault="00FB44EF" w:rsidP="003F7512"/>
        </w:tc>
        <w:tc>
          <w:tcPr>
            <w:tcW w:w="3650" w:type="dxa"/>
          </w:tcPr>
          <w:p w:rsidR="00FB44EF" w:rsidRDefault="00FB44EF" w:rsidP="00480477">
            <w:pPr>
              <w:widowControl w:val="0"/>
              <w:numPr>
                <w:ilvl w:val="0"/>
                <w:numId w:val="137"/>
              </w:numPr>
              <w:jc w:val="both"/>
            </w:pPr>
            <w:r>
              <w:lastRenderedPageBreak/>
              <w:t>разликује чврсто, течно и гасовито стање воде у природи и свакодневном животу;</w:t>
            </w:r>
          </w:p>
          <w:p w:rsidR="00FB44EF" w:rsidRDefault="00FB44EF" w:rsidP="00480477">
            <w:pPr>
              <w:widowControl w:val="0"/>
              <w:numPr>
                <w:ilvl w:val="0"/>
                <w:numId w:val="137"/>
              </w:numPr>
              <w:jc w:val="both"/>
            </w:pPr>
            <w:r>
              <w:t>повеже температурне промене са променама запремине и кретања ваздуха;</w:t>
            </w:r>
          </w:p>
          <w:p w:rsidR="00FB44EF" w:rsidRDefault="00FB44EF" w:rsidP="00480477">
            <w:pPr>
              <w:widowControl w:val="0"/>
              <w:numPr>
                <w:ilvl w:val="0"/>
                <w:numId w:val="137"/>
              </w:numPr>
              <w:jc w:val="both"/>
            </w:pPr>
            <w:r>
              <w:t>очита вредности температуре воде, ваздуха и тела помоћу термометра;</w:t>
            </w:r>
          </w:p>
          <w:p w:rsidR="00FB44EF" w:rsidRDefault="00FB44EF" w:rsidP="00480477">
            <w:pPr>
              <w:widowControl w:val="0"/>
              <w:numPr>
                <w:ilvl w:val="0"/>
                <w:numId w:val="137"/>
              </w:numPr>
              <w:spacing w:line="276" w:lineRule="auto"/>
              <w:contextualSpacing/>
              <w:jc w:val="both"/>
            </w:pPr>
            <w:r>
              <w:lastRenderedPageBreak/>
              <w:t>сарађује са другима у групи на заједничким активностима;</w:t>
            </w:r>
          </w:p>
          <w:p w:rsidR="00FB44EF" w:rsidRDefault="00FB44EF" w:rsidP="00480477">
            <w:pPr>
              <w:widowControl w:val="0"/>
              <w:numPr>
                <w:ilvl w:val="0"/>
                <w:numId w:val="137"/>
              </w:numPr>
              <w:spacing w:line="276" w:lineRule="auto"/>
              <w:contextualSpacing/>
              <w:jc w:val="both"/>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7"/>
              </w:numPr>
              <w:jc w:val="both"/>
            </w:pPr>
            <w:r>
              <w:t>повеже резултате рада са уложеним трудом.</w:t>
            </w:r>
          </w:p>
        </w:tc>
      </w:tr>
      <w:tr w:rsidR="00FB44EF" w:rsidRPr="000D4464" w:rsidTr="003F7512">
        <w:tc>
          <w:tcPr>
            <w:tcW w:w="706" w:type="dxa"/>
          </w:tcPr>
          <w:p w:rsidR="00FB44EF" w:rsidRDefault="00FB44EF" w:rsidP="003F7512">
            <w:pPr>
              <w:jc w:val="center"/>
            </w:pPr>
            <w:r>
              <w:lastRenderedPageBreak/>
              <w:t>6.</w:t>
            </w:r>
          </w:p>
        </w:tc>
        <w:tc>
          <w:tcPr>
            <w:tcW w:w="1695" w:type="dxa"/>
          </w:tcPr>
          <w:p w:rsidR="00FB44EF" w:rsidRDefault="00FB44EF" w:rsidP="003F7512">
            <w:pPr>
              <w:rPr>
                <w:b/>
                <w:bCs/>
              </w:rPr>
            </w:pPr>
            <w:r>
              <w:rPr>
                <w:b/>
                <w:bCs/>
              </w:rPr>
              <w:t>Животне заједнице</w:t>
            </w:r>
          </w:p>
        </w:tc>
        <w:tc>
          <w:tcPr>
            <w:tcW w:w="2272" w:type="dxa"/>
          </w:tcPr>
          <w:p w:rsidR="00FB44EF" w:rsidRDefault="00FB44EF" w:rsidP="00480477">
            <w:pPr>
              <w:widowControl w:val="0"/>
              <w:numPr>
                <w:ilvl w:val="0"/>
                <w:numId w:val="163"/>
              </w:numPr>
              <w:jc w:val="both"/>
            </w:pPr>
            <w:r>
              <w:rPr>
                <w:lang w:eastAsia="en-GB"/>
              </w:rPr>
              <w:t xml:space="preserve">Kомуникативна компетенција, </w:t>
            </w:r>
          </w:p>
          <w:p w:rsidR="00FB44EF" w:rsidRDefault="00FB44EF" w:rsidP="00480477">
            <w:pPr>
              <w:widowControl w:val="0"/>
              <w:numPr>
                <w:ilvl w:val="0"/>
                <w:numId w:val="163"/>
              </w:numPr>
              <w:jc w:val="both"/>
            </w:pPr>
            <w:r>
              <w:rPr>
                <w:lang w:eastAsia="en-GB"/>
              </w:rPr>
              <w:t xml:space="preserve">компетенција за учење, </w:t>
            </w:r>
          </w:p>
          <w:p w:rsidR="00FB44EF" w:rsidRDefault="00FB44EF" w:rsidP="00480477">
            <w:pPr>
              <w:widowControl w:val="0"/>
              <w:numPr>
                <w:ilvl w:val="0"/>
                <w:numId w:val="163"/>
              </w:numPr>
              <w:jc w:val="both"/>
            </w:pPr>
            <w:r>
              <w:rPr>
                <w:lang w:eastAsia="en-GB"/>
              </w:rPr>
              <w:t>дигитална компетенција,</w:t>
            </w:r>
          </w:p>
          <w:p w:rsidR="00FB44EF" w:rsidRDefault="00FB44EF" w:rsidP="00480477">
            <w:pPr>
              <w:widowControl w:val="0"/>
              <w:numPr>
                <w:ilvl w:val="0"/>
                <w:numId w:val="163"/>
              </w:numPr>
              <w:jc w:val="both"/>
            </w:pPr>
            <w:r>
              <w:rPr>
                <w:lang w:eastAsia="en-GB"/>
              </w:rPr>
              <w:t xml:space="preserve"> рад са подацима и информацијама, </w:t>
            </w:r>
          </w:p>
          <w:p w:rsidR="00FB44EF" w:rsidRDefault="00FB44EF" w:rsidP="00480477">
            <w:pPr>
              <w:widowControl w:val="0"/>
              <w:numPr>
                <w:ilvl w:val="0"/>
                <w:numId w:val="163"/>
              </w:numPr>
              <w:jc w:val="both"/>
            </w:pPr>
            <w:r>
              <w:rPr>
                <w:lang w:eastAsia="en-GB"/>
              </w:rPr>
              <w:t xml:space="preserve">компетенција за сарадњу, </w:t>
            </w:r>
          </w:p>
          <w:p w:rsidR="00FB44EF" w:rsidRDefault="00FB44EF" w:rsidP="00480477">
            <w:pPr>
              <w:widowControl w:val="0"/>
              <w:numPr>
                <w:ilvl w:val="0"/>
                <w:numId w:val="163"/>
              </w:numPr>
              <w:jc w:val="both"/>
            </w:pPr>
            <w:r>
              <w:rPr>
                <w:lang w:eastAsia="en-GB"/>
              </w:rPr>
              <w:t>одговоран однос према околини.</w:t>
            </w:r>
          </w:p>
        </w:tc>
        <w:tc>
          <w:tcPr>
            <w:tcW w:w="2977" w:type="dxa"/>
          </w:tcPr>
          <w:p w:rsidR="00FB44EF" w:rsidRDefault="00FB44EF" w:rsidP="003F7512">
            <w:r>
              <w:t>1ПД.1.1.3. зна заједничке карактеристике живих бића;</w:t>
            </w:r>
            <w:r>
              <w:br/>
              <w:t>1ПД.1.1.4. уме да класификује жива бића према једном од следећих критеријума: изгледу, начину исхране, кретања и размножавања;</w:t>
            </w:r>
            <w:r>
              <w:br/>
              <w:t>1ПД.1.1.5. препознаје и именује делове тела живих бића;</w:t>
            </w:r>
            <w:r>
              <w:br/>
              <w:t xml:space="preserve">1ПД.1.1.6. разликује станишта према условима живота и живим бићима у њима; </w:t>
            </w:r>
          </w:p>
          <w:p w:rsidR="00FB44EF" w:rsidRDefault="00FB44EF" w:rsidP="003F7512">
            <w:r>
              <w:t xml:space="preserve">1ПД.2.1.1. разуме повезаност живе и неживе природе на очигледним примерима; </w:t>
            </w:r>
          </w:p>
          <w:p w:rsidR="00FB44EF" w:rsidRDefault="00FB44EF" w:rsidP="003F7512">
            <w:r>
              <w:t>1ПД.2.1.2. зна основне разлике између биљака, животиња и људи;</w:t>
            </w:r>
            <w:r>
              <w:br/>
              <w:t xml:space="preserve">1ПД.2.1.3. примењује вишеструке критеријуме класификације живих бића; </w:t>
            </w:r>
          </w:p>
          <w:p w:rsidR="00FB44EF" w:rsidRDefault="00FB44EF" w:rsidP="003F7512">
            <w:r>
              <w:t>1ПД.2.1.4. зна улогу основних делова живих бића;</w:t>
            </w:r>
            <w:r>
              <w:br/>
              <w:t xml:space="preserve">1ПД.2.1.5. разуме повезаност услова живота и живих бића у станишту; </w:t>
            </w:r>
          </w:p>
          <w:p w:rsidR="00FB44EF" w:rsidRDefault="00FB44EF" w:rsidP="003F7512">
            <w:r>
              <w:t xml:space="preserve">1ПД.2.1.6. разуме међусобну зависност живих бића у животној заједници; </w:t>
            </w:r>
          </w:p>
          <w:p w:rsidR="00FB44EF" w:rsidRDefault="00FB44EF" w:rsidP="003F7512">
            <w:r>
              <w:t xml:space="preserve">1ПД.2.2.4. зна шта је добробит животиња и поступке којима се она штити. </w:t>
            </w:r>
          </w:p>
        </w:tc>
        <w:tc>
          <w:tcPr>
            <w:tcW w:w="3650" w:type="dxa"/>
          </w:tcPr>
          <w:p w:rsidR="00FB44EF" w:rsidRDefault="00FB44EF" w:rsidP="00480477">
            <w:pPr>
              <w:widowControl w:val="0"/>
              <w:numPr>
                <w:ilvl w:val="0"/>
                <w:numId w:val="137"/>
              </w:numPr>
              <w:jc w:val="both"/>
            </w:pPr>
            <w:r>
              <w:t>прикаже везе међу живим бићима у различитим животним заједницама помоћу ланаца исхране;</w:t>
            </w:r>
          </w:p>
          <w:p w:rsidR="00FB44EF" w:rsidRDefault="00FB44EF" w:rsidP="00480477">
            <w:pPr>
              <w:widowControl w:val="0"/>
              <w:numPr>
                <w:ilvl w:val="0"/>
                <w:numId w:val="137"/>
              </w:numPr>
              <w:jc w:val="both"/>
            </w:pPr>
            <w:r>
              <w:t>илуструје примерима одговоран и неодговоран однос човека према животној средини;</w:t>
            </w:r>
          </w:p>
          <w:p w:rsidR="00FB44EF" w:rsidRDefault="00FB44EF" w:rsidP="00480477">
            <w:pPr>
              <w:widowControl w:val="0"/>
              <w:numPr>
                <w:ilvl w:val="0"/>
                <w:numId w:val="137"/>
              </w:numPr>
              <w:spacing w:line="276" w:lineRule="auto"/>
              <w:contextualSpacing/>
              <w:jc w:val="both"/>
            </w:pPr>
            <w:r>
              <w:t>сарађује са другима у групи на заједничким активностима;</w:t>
            </w:r>
          </w:p>
          <w:p w:rsidR="00FB44EF" w:rsidRDefault="00FB44EF" w:rsidP="00480477">
            <w:pPr>
              <w:widowControl w:val="0"/>
              <w:numPr>
                <w:ilvl w:val="0"/>
                <w:numId w:val="137"/>
              </w:numPr>
              <w:spacing w:line="276" w:lineRule="auto"/>
              <w:contextualSpacing/>
              <w:jc w:val="both"/>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7"/>
              </w:numPr>
              <w:jc w:val="both"/>
            </w:pPr>
            <w:r>
              <w:t>повеже резултате рада са уложеним трудом.</w:t>
            </w:r>
          </w:p>
        </w:tc>
      </w:tr>
      <w:tr w:rsidR="00FB44EF" w:rsidRPr="000D4464" w:rsidTr="003F7512">
        <w:tc>
          <w:tcPr>
            <w:tcW w:w="706" w:type="dxa"/>
          </w:tcPr>
          <w:p w:rsidR="00FB44EF" w:rsidRDefault="00FB44EF" w:rsidP="003F7512">
            <w:pPr>
              <w:jc w:val="center"/>
            </w:pPr>
            <w:r>
              <w:t>7.</w:t>
            </w:r>
          </w:p>
        </w:tc>
        <w:tc>
          <w:tcPr>
            <w:tcW w:w="1695" w:type="dxa"/>
          </w:tcPr>
          <w:p w:rsidR="00FB44EF" w:rsidRDefault="00FB44EF" w:rsidP="003F7512">
            <w:pPr>
              <w:rPr>
                <w:b/>
                <w:bCs/>
              </w:rPr>
            </w:pPr>
            <w:r>
              <w:rPr>
                <w:b/>
                <w:bCs/>
              </w:rPr>
              <w:t xml:space="preserve">Кретање </w:t>
            </w:r>
          </w:p>
        </w:tc>
        <w:tc>
          <w:tcPr>
            <w:tcW w:w="2272" w:type="dxa"/>
          </w:tcPr>
          <w:p w:rsidR="00FB44EF" w:rsidRDefault="00FB44EF" w:rsidP="00480477">
            <w:pPr>
              <w:widowControl w:val="0"/>
              <w:numPr>
                <w:ilvl w:val="0"/>
                <w:numId w:val="137"/>
              </w:numPr>
              <w:jc w:val="both"/>
            </w:pPr>
            <w:r>
              <w:rPr>
                <w:lang w:eastAsia="en-GB"/>
              </w:rPr>
              <w:t xml:space="preserve">Kомуникативна компетенција, </w:t>
            </w:r>
          </w:p>
          <w:p w:rsidR="00FB44EF" w:rsidRDefault="00FB44EF" w:rsidP="00480477">
            <w:pPr>
              <w:widowControl w:val="0"/>
              <w:numPr>
                <w:ilvl w:val="0"/>
                <w:numId w:val="137"/>
              </w:numPr>
              <w:jc w:val="both"/>
            </w:pPr>
            <w:r>
              <w:rPr>
                <w:lang w:eastAsia="en-GB"/>
              </w:rPr>
              <w:t xml:space="preserve">компетенција за учење, </w:t>
            </w:r>
          </w:p>
          <w:p w:rsidR="00FB44EF" w:rsidRDefault="00FB44EF" w:rsidP="00480477">
            <w:pPr>
              <w:widowControl w:val="0"/>
              <w:numPr>
                <w:ilvl w:val="0"/>
                <w:numId w:val="137"/>
              </w:numPr>
              <w:jc w:val="both"/>
            </w:pPr>
            <w:r>
              <w:rPr>
                <w:lang w:eastAsia="en-GB"/>
              </w:rPr>
              <w:t xml:space="preserve">дигитална </w:t>
            </w:r>
            <w:r>
              <w:rPr>
                <w:lang w:eastAsia="en-GB"/>
              </w:rPr>
              <w:lastRenderedPageBreak/>
              <w:t>компетенција,</w:t>
            </w:r>
          </w:p>
          <w:p w:rsidR="00FB44EF" w:rsidRDefault="00FB44EF" w:rsidP="00480477">
            <w:pPr>
              <w:widowControl w:val="0"/>
              <w:numPr>
                <w:ilvl w:val="0"/>
                <w:numId w:val="137"/>
              </w:numPr>
              <w:jc w:val="both"/>
            </w:pPr>
            <w:r>
              <w:rPr>
                <w:lang w:eastAsia="en-GB"/>
              </w:rPr>
              <w:t xml:space="preserve"> рад са подацима и информацијама, </w:t>
            </w:r>
          </w:p>
          <w:p w:rsidR="00FB44EF" w:rsidRDefault="00FB44EF" w:rsidP="00480477">
            <w:pPr>
              <w:widowControl w:val="0"/>
              <w:numPr>
                <w:ilvl w:val="0"/>
                <w:numId w:val="137"/>
              </w:numPr>
              <w:jc w:val="both"/>
            </w:pPr>
            <w:r>
              <w:rPr>
                <w:lang w:eastAsia="en-GB"/>
              </w:rPr>
              <w:t xml:space="preserve">компетенција за сарадњу, </w:t>
            </w:r>
          </w:p>
          <w:p w:rsidR="00FB44EF" w:rsidRDefault="00FB44EF" w:rsidP="00480477">
            <w:pPr>
              <w:widowControl w:val="0"/>
              <w:numPr>
                <w:ilvl w:val="0"/>
                <w:numId w:val="137"/>
              </w:numPr>
              <w:jc w:val="both"/>
            </w:pPr>
            <w:r>
              <w:rPr>
                <w:lang w:eastAsia="en-GB"/>
              </w:rPr>
              <w:t>одговоран однос према околини.</w:t>
            </w:r>
          </w:p>
        </w:tc>
        <w:tc>
          <w:tcPr>
            <w:tcW w:w="2977" w:type="dxa"/>
          </w:tcPr>
          <w:p w:rsidR="00FB44EF" w:rsidRDefault="00FB44EF" w:rsidP="003F7512">
            <w:r>
              <w:lastRenderedPageBreak/>
              <w:t>1ПД.1.4.1. уме да препозна кретање тела у различитим појавама;</w:t>
            </w:r>
            <w:r>
              <w:br/>
              <w:t xml:space="preserve">1ПД.2.4.1. зна да кретање тела зависи од силе која на </w:t>
            </w:r>
            <w:r>
              <w:lastRenderedPageBreak/>
              <w:t>њега делује, врсте подлоге и облика тела;</w:t>
            </w:r>
            <w:r>
              <w:br/>
              <w:t>1ПД.2.4.2. зна да се светлост креће праволинијски.</w:t>
            </w:r>
          </w:p>
          <w:p w:rsidR="00FB44EF" w:rsidRDefault="00FB44EF" w:rsidP="003F7512"/>
        </w:tc>
        <w:tc>
          <w:tcPr>
            <w:tcW w:w="3650" w:type="dxa"/>
          </w:tcPr>
          <w:p w:rsidR="00FB44EF" w:rsidRDefault="00FB44EF" w:rsidP="00480477">
            <w:pPr>
              <w:widowControl w:val="0"/>
              <w:numPr>
                <w:ilvl w:val="0"/>
                <w:numId w:val="139"/>
              </w:numPr>
              <w:tabs>
                <w:tab w:val="clear" w:pos="420"/>
              </w:tabs>
              <w:jc w:val="both"/>
            </w:pPr>
            <w:r>
              <w:lastRenderedPageBreak/>
              <w:t>повеже јачину деловања на тело са његовим пређеним растојањем;</w:t>
            </w:r>
          </w:p>
          <w:p w:rsidR="00FB44EF" w:rsidRDefault="00FB44EF" w:rsidP="00480477">
            <w:pPr>
              <w:widowControl w:val="0"/>
              <w:numPr>
                <w:ilvl w:val="0"/>
                <w:numId w:val="139"/>
              </w:numPr>
              <w:tabs>
                <w:tab w:val="clear" w:pos="420"/>
              </w:tabs>
              <w:jc w:val="both"/>
            </w:pPr>
            <w:r>
              <w:t>доводи у везу брзину падања тела са његовим обликом;</w:t>
            </w:r>
          </w:p>
          <w:p w:rsidR="00FB44EF" w:rsidRDefault="00FB44EF" w:rsidP="00480477">
            <w:pPr>
              <w:widowControl w:val="0"/>
              <w:numPr>
                <w:ilvl w:val="0"/>
                <w:numId w:val="139"/>
              </w:numPr>
              <w:tabs>
                <w:tab w:val="clear" w:pos="420"/>
              </w:tabs>
              <w:jc w:val="both"/>
            </w:pPr>
            <w:r>
              <w:lastRenderedPageBreak/>
              <w:t>разликује природне и вештачке изворе светлости;</w:t>
            </w:r>
          </w:p>
          <w:p w:rsidR="00FB44EF" w:rsidRDefault="00FB44EF" w:rsidP="00480477">
            <w:pPr>
              <w:widowControl w:val="0"/>
              <w:numPr>
                <w:ilvl w:val="0"/>
                <w:numId w:val="139"/>
              </w:numPr>
              <w:tabs>
                <w:tab w:val="clear" w:pos="420"/>
              </w:tabs>
              <w:jc w:val="both"/>
            </w:pPr>
            <w:r>
              <w:t>повеже промену величине и положаја сенке са променом положаја извора светлости;</w:t>
            </w:r>
          </w:p>
          <w:p w:rsidR="00FB44EF" w:rsidRDefault="00FB44EF" w:rsidP="00480477">
            <w:pPr>
              <w:widowControl w:val="0"/>
              <w:numPr>
                <w:ilvl w:val="0"/>
                <w:numId w:val="139"/>
              </w:numPr>
              <w:tabs>
                <w:tab w:val="clear" w:pos="420"/>
              </w:tabs>
              <w:jc w:val="both"/>
            </w:pPr>
            <w:r>
              <w:t>повеже промену јачине звука са променом удаљености од његовог извора;</w:t>
            </w:r>
          </w:p>
          <w:p w:rsidR="00FB44EF" w:rsidRDefault="00FB44EF" w:rsidP="00480477">
            <w:pPr>
              <w:widowControl w:val="0"/>
              <w:numPr>
                <w:ilvl w:val="0"/>
                <w:numId w:val="139"/>
              </w:numPr>
              <w:tabs>
                <w:tab w:val="clear" w:pos="420"/>
              </w:tabs>
              <w:spacing w:line="276" w:lineRule="auto"/>
              <w:contextualSpacing/>
              <w:jc w:val="both"/>
            </w:pPr>
            <w:r>
              <w:t>сарађује са другима у групи на заједничким активностима;</w:t>
            </w:r>
          </w:p>
          <w:p w:rsidR="00FB44EF" w:rsidRDefault="00FB44EF" w:rsidP="00480477">
            <w:pPr>
              <w:widowControl w:val="0"/>
              <w:numPr>
                <w:ilvl w:val="0"/>
                <w:numId w:val="139"/>
              </w:numPr>
              <w:tabs>
                <w:tab w:val="clear" w:pos="420"/>
              </w:tabs>
              <w:spacing w:line="276" w:lineRule="auto"/>
              <w:contextualSpacing/>
              <w:jc w:val="both"/>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9"/>
              </w:numPr>
              <w:tabs>
                <w:tab w:val="clear" w:pos="420"/>
              </w:tabs>
              <w:jc w:val="both"/>
            </w:pPr>
            <w:r>
              <w:t>повеже резултате рада са уложеним трудом.</w:t>
            </w:r>
          </w:p>
        </w:tc>
      </w:tr>
      <w:tr w:rsidR="00FB44EF" w:rsidRPr="000D4464" w:rsidTr="003F7512">
        <w:tc>
          <w:tcPr>
            <w:tcW w:w="706" w:type="dxa"/>
          </w:tcPr>
          <w:p w:rsidR="00FB44EF" w:rsidRDefault="00FB44EF" w:rsidP="003F7512">
            <w:pPr>
              <w:jc w:val="center"/>
            </w:pPr>
            <w:r>
              <w:lastRenderedPageBreak/>
              <w:t>8.</w:t>
            </w:r>
          </w:p>
        </w:tc>
        <w:tc>
          <w:tcPr>
            <w:tcW w:w="1695" w:type="dxa"/>
          </w:tcPr>
          <w:p w:rsidR="00FB44EF" w:rsidRDefault="00FB44EF" w:rsidP="003F7512">
            <w:r>
              <w:t xml:space="preserve">Материјали </w:t>
            </w:r>
          </w:p>
        </w:tc>
        <w:tc>
          <w:tcPr>
            <w:tcW w:w="2272" w:type="dxa"/>
          </w:tcPr>
          <w:p w:rsidR="00FB44EF" w:rsidRDefault="00FB44EF" w:rsidP="00480477">
            <w:pPr>
              <w:widowControl w:val="0"/>
              <w:numPr>
                <w:ilvl w:val="0"/>
                <w:numId w:val="139"/>
              </w:numPr>
              <w:jc w:val="both"/>
              <w:rPr>
                <w:bCs/>
              </w:rPr>
            </w:pPr>
            <w:r>
              <w:rPr>
                <w:lang w:eastAsia="en-GB"/>
              </w:rPr>
              <w:t xml:space="preserve">Kомуникативна компетенција, </w:t>
            </w:r>
          </w:p>
          <w:p w:rsidR="00FB44EF" w:rsidRDefault="00FB44EF" w:rsidP="00480477">
            <w:pPr>
              <w:widowControl w:val="0"/>
              <w:numPr>
                <w:ilvl w:val="0"/>
                <w:numId w:val="139"/>
              </w:numPr>
              <w:jc w:val="both"/>
              <w:rPr>
                <w:bCs/>
              </w:rPr>
            </w:pPr>
            <w:r>
              <w:rPr>
                <w:lang w:eastAsia="en-GB"/>
              </w:rPr>
              <w:t>компетенција за учење,</w:t>
            </w:r>
          </w:p>
          <w:p w:rsidR="00FB44EF" w:rsidRDefault="00FB44EF" w:rsidP="00480477">
            <w:pPr>
              <w:widowControl w:val="0"/>
              <w:numPr>
                <w:ilvl w:val="0"/>
                <w:numId w:val="139"/>
              </w:numPr>
              <w:jc w:val="both"/>
              <w:rPr>
                <w:bCs/>
              </w:rPr>
            </w:pPr>
            <w:r>
              <w:rPr>
                <w:lang w:eastAsia="en-GB"/>
              </w:rPr>
              <w:t xml:space="preserve"> дигитална компетенција, </w:t>
            </w:r>
          </w:p>
          <w:p w:rsidR="00FB44EF" w:rsidRDefault="00FB44EF" w:rsidP="00480477">
            <w:pPr>
              <w:widowControl w:val="0"/>
              <w:numPr>
                <w:ilvl w:val="0"/>
                <w:numId w:val="139"/>
              </w:numPr>
              <w:jc w:val="both"/>
              <w:rPr>
                <w:bCs/>
              </w:rPr>
            </w:pPr>
            <w:r>
              <w:rPr>
                <w:lang w:eastAsia="en-GB"/>
              </w:rPr>
              <w:t xml:space="preserve">рад са подацима и информацијама, </w:t>
            </w:r>
          </w:p>
          <w:p w:rsidR="00FB44EF" w:rsidRDefault="00FB44EF" w:rsidP="00480477">
            <w:pPr>
              <w:widowControl w:val="0"/>
              <w:numPr>
                <w:ilvl w:val="0"/>
                <w:numId w:val="139"/>
              </w:numPr>
              <w:jc w:val="both"/>
              <w:rPr>
                <w:bCs/>
              </w:rPr>
            </w:pPr>
            <w:r>
              <w:rPr>
                <w:lang w:eastAsia="en-GB"/>
              </w:rPr>
              <w:t>компетенција за сарадњу,</w:t>
            </w:r>
          </w:p>
          <w:p w:rsidR="00FB44EF" w:rsidRDefault="00FB44EF" w:rsidP="00480477">
            <w:pPr>
              <w:widowControl w:val="0"/>
              <w:numPr>
                <w:ilvl w:val="0"/>
                <w:numId w:val="139"/>
              </w:numPr>
              <w:jc w:val="both"/>
              <w:rPr>
                <w:bCs/>
              </w:rPr>
            </w:pPr>
            <w:r>
              <w:rPr>
                <w:lang w:eastAsia="en-GB"/>
              </w:rPr>
              <w:t xml:space="preserve"> одговоран однос према околини; </w:t>
            </w:r>
          </w:p>
          <w:p w:rsidR="00FB44EF" w:rsidRDefault="00FB44EF" w:rsidP="00480477">
            <w:pPr>
              <w:widowControl w:val="0"/>
              <w:numPr>
                <w:ilvl w:val="0"/>
                <w:numId w:val="139"/>
              </w:numPr>
              <w:jc w:val="both"/>
              <w:rPr>
                <w:bCs/>
              </w:rPr>
            </w:pPr>
            <w:r>
              <w:rPr>
                <w:bCs/>
              </w:rPr>
              <w:t>предузимљивост и оријентација ка предузетништву.</w:t>
            </w:r>
          </w:p>
          <w:p w:rsidR="00FB44EF" w:rsidRDefault="00FB44EF" w:rsidP="003F7512">
            <w:pPr>
              <w:ind w:left="121"/>
            </w:pPr>
          </w:p>
        </w:tc>
        <w:tc>
          <w:tcPr>
            <w:tcW w:w="2977" w:type="dxa"/>
          </w:tcPr>
          <w:p w:rsidR="00FB44EF" w:rsidRDefault="00FB44EF" w:rsidP="003F7512">
            <w:r>
              <w:t>1ПД.1.3.1. зна основна својства воде, ваздуха и земљишта;</w:t>
            </w:r>
            <w:r>
              <w:br/>
              <w:t>1ПД.1.3.2. зна да су вода у природи, ваздух и земљиште састављени од више материјала;</w:t>
            </w:r>
            <w:r>
              <w:br/>
              <w:t xml:space="preserve">1ПД.1.3.3. зна да различите животне намирнице садрже различите састојке; </w:t>
            </w:r>
          </w:p>
          <w:p w:rsidR="00FB44EF" w:rsidRDefault="00FB44EF" w:rsidP="003F7512">
            <w:r>
              <w:t>1ПД.1.3.4. зна основна својства материјала: тврдоћа, еластичност, густина, растворљивост, провидност, намагнетисаност;</w:t>
            </w:r>
            <w:r>
              <w:br/>
              <w:t>1ПД.1.3.5. зна да својства материјала одређују њихову употребу и препознаје примере у свом окружењу;</w:t>
            </w:r>
            <w:r>
              <w:br/>
              <w:t xml:space="preserve">1ПД.1.3.6. зна промене материјала које настају због промене температуре, услед механичког утицаја и деловања воде и ваздуха; </w:t>
            </w:r>
          </w:p>
          <w:p w:rsidR="00FB44EF" w:rsidRDefault="00FB44EF" w:rsidP="003F7512">
            <w:r>
              <w:t xml:space="preserve">1ПД.2.3.1. зна сложенија својства воде и ваздуха: агрегатно стање и кретање; </w:t>
            </w:r>
          </w:p>
          <w:p w:rsidR="00FB44EF" w:rsidRDefault="00FB44EF" w:rsidP="003F7512">
            <w:r>
              <w:t xml:space="preserve">1ПД.2.3.2. зна да су различита својства воде, ваздуха и земљишта последица њиховог различитог састава; </w:t>
            </w:r>
          </w:p>
          <w:p w:rsidR="00FB44EF" w:rsidRDefault="00FB44EF" w:rsidP="003F7512">
            <w:r>
              <w:t xml:space="preserve">1ПД.2.3.3. разликује материјале који су добри </w:t>
            </w:r>
            <w:r>
              <w:lastRenderedPageBreak/>
              <w:t xml:space="preserve">проводници топлоте и електрицитета од оних који то нису; </w:t>
            </w:r>
          </w:p>
          <w:p w:rsidR="00FB44EF" w:rsidRDefault="00FB44EF" w:rsidP="003F7512">
            <w:r>
              <w:t xml:space="preserve">1ПД.2.3.4. зна да топлотна и електрична проводљивост материјала одређују њихову употребу и препознаје примере у свом окружењу; </w:t>
            </w:r>
          </w:p>
          <w:p w:rsidR="00FB44EF" w:rsidRDefault="00FB44EF" w:rsidP="003F7512">
            <w:r>
              <w:t>1ПД.2.3.5. разликује повратне и неповратне промене материјала;</w:t>
            </w:r>
            <w:r>
              <w:br/>
              <w:t xml:space="preserve">1ПД.2.3.6. разликује промене материјала при којима настају други материјали од оних промена материјала при којима не настају други материјали. </w:t>
            </w:r>
          </w:p>
        </w:tc>
        <w:tc>
          <w:tcPr>
            <w:tcW w:w="3650" w:type="dxa"/>
          </w:tcPr>
          <w:p w:rsidR="00FB44EF" w:rsidRDefault="00FB44EF" w:rsidP="00480477">
            <w:pPr>
              <w:widowControl w:val="0"/>
              <w:numPr>
                <w:ilvl w:val="0"/>
                <w:numId w:val="139"/>
              </w:numPr>
              <w:tabs>
                <w:tab w:val="clear" w:pos="420"/>
              </w:tabs>
              <w:jc w:val="both"/>
            </w:pPr>
            <w:r>
              <w:lastRenderedPageBreak/>
              <w:t>повеже температурне промене са променама запремине и кретања ваздуха;</w:t>
            </w:r>
          </w:p>
          <w:p w:rsidR="00FB44EF" w:rsidRDefault="00FB44EF" w:rsidP="00480477">
            <w:pPr>
              <w:widowControl w:val="0"/>
              <w:numPr>
                <w:ilvl w:val="0"/>
                <w:numId w:val="139"/>
              </w:numPr>
              <w:tabs>
                <w:tab w:val="clear" w:pos="420"/>
              </w:tabs>
              <w:jc w:val="both"/>
            </w:pPr>
            <w:r>
              <w:t>разликује повратне и неповратне промене материјала;</w:t>
            </w:r>
          </w:p>
          <w:p w:rsidR="00FB44EF" w:rsidRDefault="00FB44EF" w:rsidP="00480477">
            <w:pPr>
              <w:widowControl w:val="0"/>
              <w:numPr>
                <w:ilvl w:val="0"/>
                <w:numId w:val="139"/>
              </w:numPr>
              <w:tabs>
                <w:tab w:val="clear" w:pos="420"/>
              </w:tabs>
              <w:jc w:val="both"/>
            </w:pPr>
            <w:r>
              <w:t>уочи сличности и разлике међу течностима – тече, променљивост облика, провидност, боја, густина;</w:t>
            </w:r>
          </w:p>
          <w:p w:rsidR="00FB44EF" w:rsidRDefault="00FB44EF" w:rsidP="00480477">
            <w:pPr>
              <w:widowControl w:val="0"/>
              <w:numPr>
                <w:ilvl w:val="0"/>
                <w:numId w:val="139"/>
              </w:numPr>
              <w:tabs>
                <w:tab w:val="clear" w:pos="420"/>
              </w:tabs>
              <w:jc w:val="both"/>
            </w:pPr>
            <w:r>
              <w:t>одабере материјале који по топлотној проводљивости највише одговарају употреби у свакодневном животу;</w:t>
            </w:r>
          </w:p>
          <w:p w:rsidR="00FB44EF" w:rsidRDefault="00FB44EF" w:rsidP="00480477">
            <w:pPr>
              <w:widowControl w:val="0"/>
              <w:numPr>
                <w:ilvl w:val="0"/>
                <w:numId w:val="139"/>
              </w:numPr>
              <w:tabs>
                <w:tab w:val="clear" w:pos="420"/>
              </w:tabs>
              <w:jc w:val="both"/>
            </w:pPr>
            <w:r>
              <w:t>објасни како рециклажа помаже очувању природе;</w:t>
            </w:r>
          </w:p>
          <w:p w:rsidR="00FB44EF" w:rsidRDefault="00FB44EF" w:rsidP="00480477">
            <w:pPr>
              <w:widowControl w:val="0"/>
              <w:numPr>
                <w:ilvl w:val="0"/>
                <w:numId w:val="139"/>
              </w:numPr>
              <w:tabs>
                <w:tab w:val="clear" w:pos="420"/>
              </w:tabs>
              <w:spacing w:line="276" w:lineRule="auto"/>
              <w:contextualSpacing/>
              <w:jc w:val="both"/>
            </w:pPr>
            <w:r>
              <w:t>изведе једноставне огледе/експерименте и повеже резултат са објашњењем/закључком;</w:t>
            </w:r>
          </w:p>
          <w:p w:rsidR="00FB44EF" w:rsidRDefault="00FB44EF" w:rsidP="00480477">
            <w:pPr>
              <w:widowControl w:val="0"/>
              <w:numPr>
                <w:ilvl w:val="0"/>
                <w:numId w:val="139"/>
              </w:numPr>
              <w:tabs>
                <w:tab w:val="clear" w:pos="420"/>
              </w:tabs>
              <w:spacing w:line="276" w:lineRule="auto"/>
              <w:contextualSpacing/>
              <w:jc w:val="both"/>
            </w:pPr>
            <w:r>
              <w:t>сарађује са другима у групи на заједничким активностима;</w:t>
            </w:r>
          </w:p>
          <w:p w:rsidR="00FB44EF" w:rsidRDefault="00FB44EF" w:rsidP="00480477">
            <w:pPr>
              <w:widowControl w:val="0"/>
              <w:numPr>
                <w:ilvl w:val="0"/>
                <w:numId w:val="139"/>
              </w:numPr>
              <w:tabs>
                <w:tab w:val="clear" w:pos="420"/>
              </w:tabs>
              <w:spacing w:line="276" w:lineRule="auto"/>
              <w:contextualSpacing/>
              <w:jc w:val="both"/>
            </w:pPr>
            <w:r>
              <w:t>представи резултате истраживања (писано, усмено, PowerPoint презентацијом и/или цртежом и др.);</w:t>
            </w:r>
          </w:p>
          <w:p w:rsidR="00FB44EF" w:rsidRDefault="00FB44EF" w:rsidP="00480477">
            <w:pPr>
              <w:widowControl w:val="0"/>
              <w:numPr>
                <w:ilvl w:val="0"/>
                <w:numId w:val="139"/>
              </w:numPr>
              <w:tabs>
                <w:tab w:val="clear" w:pos="420"/>
              </w:tabs>
              <w:jc w:val="both"/>
            </w:pPr>
            <w:r>
              <w:t>повеже резултате рада са уложеним трудом.</w:t>
            </w:r>
          </w:p>
        </w:tc>
      </w:tr>
    </w:tbl>
    <w:p w:rsidR="00FB44EF" w:rsidRDefault="00FB44EF" w:rsidP="00FB44EF"/>
    <w:p w:rsidR="00FB44EF" w:rsidRPr="000D4464" w:rsidRDefault="00FB44EF" w:rsidP="00FB44EF">
      <w:pPr>
        <w:rPr>
          <w:b/>
          <w:sz w:val="22"/>
          <w:szCs w:val="22"/>
        </w:rPr>
      </w:pPr>
      <w:r w:rsidRPr="000D4464">
        <w:rPr>
          <w:b/>
          <w:sz w:val="22"/>
          <w:szCs w:val="22"/>
        </w:rPr>
        <w:t>Циљеви и задаци:</w:t>
      </w:r>
    </w:p>
    <w:p w:rsidR="00FB44EF" w:rsidRPr="000D4464" w:rsidRDefault="00FB44EF" w:rsidP="00FB44EF">
      <w:pPr>
        <w:rPr>
          <w:sz w:val="22"/>
          <w:szCs w:val="22"/>
        </w:rPr>
      </w:pPr>
      <w:r w:rsidRPr="000D4464">
        <w:rPr>
          <w:sz w:val="22"/>
          <w:szCs w:val="22"/>
        </w:rPr>
        <w:t>Упознавањеприроде и друштвакојенасокружује</w:t>
      </w:r>
    </w:p>
    <w:p w:rsidR="00FB44EF" w:rsidRPr="000D4464" w:rsidRDefault="00FB44EF" w:rsidP="00FB44EF">
      <w:pPr>
        <w:rPr>
          <w:sz w:val="22"/>
          <w:szCs w:val="22"/>
        </w:rPr>
      </w:pPr>
      <w:r w:rsidRPr="000D4464">
        <w:rPr>
          <w:sz w:val="22"/>
          <w:szCs w:val="22"/>
        </w:rPr>
        <w:t>Стицањеосновнихпојмоваизобластиприроде и друштва</w:t>
      </w:r>
    </w:p>
    <w:p w:rsidR="00FB44EF" w:rsidRPr="000D4464" w:rsidRDefault="00FB44EF" w:rsidP="00FB44EF">
      <w:pPr>
        <w:rPr>
          <w:sz w:val="22"/>
          <w:szCs w:val="22"/>
        </w:rPr>
      </w:pPr>
      <w:r w:rsidRPr="000D4464">
        <w:rPr>
          <w:sz w:val="22"/>
          <w:szCs w:val="22"/>
        </w:rPr>
        <w:t>Стицањезнањаумења и вештиназадаљеучење</w:t>
      </w:r>
    </w:p>
    <w:p w:rsidR="00FB44EF" w:rsidRPr="000D4464" w:rsidRDefault="00FB44EF" w:rsidP="00FB44EF">
      <w:pPr>
        <w:rPr>
          <w:sz w:val="22"/>
          <w:szCs w:val="22"/>
        </w:rPr>
      </w:pPr>
      <w:r w:rsidRPr="000D4464">
        <w:rPr>
          <w:sz w:val="22"/>
          <w:szCs w:val="22"/>
        </w:rPr>
        <w:t>Спознајасветаокосебекао и природно и друштвеноокружење</w:t>
      </w:r>
    </w:p>
    <w:p w:rsidR="00FB44EF" w:rsidRPr="000D4464" w:rsidRDefault="00FB44EF" w:rsidP="00FB44EF">
      <w:pPr>
        <w:rPr>
          <w:sz w:val="22"/>
          <w:szCs w:val="22"/>
        </w:rPr>
      </w:pPr>
      <w:r w:rsidRPr="000D4464">
        <w:rPr>
          <w:sz w:val="22"/>
          <w:szCs w:val="22"/>
        </w:rPr>
        <w:t>Стицањеинформацијарадикомуницирања у различитимживотнимситуацијама</w:t>
      </w:r>
    </w:p>
    <w:p w:rsidR="00FB44EF" w:rsidRPr="000D4464" w:rsidRDefault="00FB44EF" w:rsidP="00FB44EF">
      <w:pPr>
        <w:rPr>
          <w:sz w:val="22"/>
          <w:szCs w:val="22"/>
        </w:rPr>
      </w:pPr>
      <w:r w:rsidRPr="000D4464">
        <w:rPr>
          <w:sz w:val="22"/>
          <w:szCs w:val="22"/>
        </w:rPr>
        <w:t>Правиланразвојличности и стварањеодговорнеличностипремасеби и светукојигаокружује</w:t>
      </w:r>
    </w:p>
    <w:p w:rsidR="00FB44EF" w:rsidRPr="000D4464" w:rsidRDefault="00FB44EF" w:rsidP="00FB44EF">
      <w:pPr>
        <w:rPr>
          <w:sz w:val="22"/>
          <w:szCs w:val="22"/>
        </w:rPr>
      </w:pPr>
      <w:r w:rsidRPr="000D4464">
        <w:rPr>
          <w:sz w:val="22"/>
          <w:szCs w:val="22"/>
        </w:rPr>
        <w:t>Развијањеосновнихелеменаталогичкогмишљења и радозхналости</w:t>
      </w:r>
    </w:p>
    <w:p w:rsidR="00FB44EF" w:rsidRPr="000D4464" w:rsidRDefault="00FB44EF" w:rsidP="00FB44EF">
      <w:pPr>
        <w:rPr>
          <w:sz w:val="22"/>
          <w:szCs w:val="22"/>
        </w:rPr>
      </w:pPr>
      <w:r w:rsidRPr="000D4464">
        <w:rPr>
          <w:sz w:val="22"/>
          <w:szCs w:val="22"/>
        </w:rPr>
        <w:t>Стицањеелементарнеписмености</w:t>
      </w:r>
    </w:p>
    <w:p w:rsidR="00FB44EF" w:rsidRPr="000D4464" w:rsidRDefault="00FB44EF" w:rsidP="00FB44EF">
      <w:pPr>
        <w:rPr>
          <w:sz w:val="22"/>
          <w:szCs w:val="22"/>
        </w:rPr>
      </w:pPr>
      <w:r w:rsidRPr="000D4464">
        <w:rPr>
          <w:sz w:val="22"/>
          <w:szCs w:val="22"/>
        </w:rPr>
        <w:t>Развијањееколошкесвести</w:t>
      </w:r>
    </w:p>
    <w:p w:rsidR="00FB44EF" w:rsidRPr="000D4464" w:rsidRDefault="00FB44EF" w:rsidP="00FB44EF">
      <w:pPr>
        <w:rPr>
          <w:sz w:val="22"/>
          <w:szCs w:val="22"/>
        </w:rPr>
      </w:pPr>
      <w:r w:rsidRPr="000D4464">
        <w:rPr>
          <w:sz w:val="22"/>
          <w:szCs w:val="22"/>
        </w:rPr>
        <w:t>Оспособљавањезасналажење у простору и времену</w:t>
      </w:r>
    </w:p>
    <w:p w:rsidR="00FB44EF" w:rsidRPr="000D4464" w:rsidRDefault="00FB44EF" w:rsidP="00FB44EF">
      <w:pPr>
        <w:rPr>
          <w:sz w:val="22"/>
          <w:szCs w:val="22"/>
        </w:rPr>
      </w:pPr>
      <w:r w:rsidRPr="000D4464">
        <w:rPr>
          <w:sz w:val="22"/>
          <w:szCs w:val="22"/>
        </w:rPr>
        <w:t>Упознавањебиљног и животињскогсвета</w:t>
      </w:r>
    </w:p>
    <w:p w:rsidR="00FB44EF" w:rsidRPr="000D4464" w:rsidRDefault="00FB44EF" w:rsidP="00FB44EF">
      <w:pPr>
        <w:rPr>
          <w:sz w:val="22"/>
          <w:szCs w:val="22"/>
        </w:rPr>
      </w:pPr>
      <w:r w:rsidRPr="000D4464">
        <w:rPr>
          <w:sz w:val="22"/>
          <w:szCs w:val="22"/>
        </w:rPr>
        <w:t>Упознавањетековинељуди и културногнаслеђа</w:t>
      </w:r>
    </w:p>
    <w:p w:rsidR="00FB44EF" w:rsidRPr="000D4464" w:rsidRDefault="00FB44EF" w:rsidP="00FB44EF">
      <w:pPr>
        <w:rPr>
          <w:sz w:val="22"/>
          <w:szCs w:val="22"/>
        </w:rPr>
      </w:pPr>
    </w:p>
    <w:p w:rsidR="00FB44EF" w:rsidRPr="000D4464" w:rsidRDefault="00FB44EF" w:rsidP="00FB44EF">
      <w:pPr>
        <w:rPr>
          <w:b/>
          <w:bCs/>
          <w:sz w:val="22"/>
          <w:szCs w:val="22"/>
        </w:rPr>
      </w:pPr>
    </w:p>
    <w:p w:rsidR="00FB44EF" w:rsidRDefault="00FB44EF" w:rsidP="00FB44EF">
      <w:pPr>
        <w:rPr>
          <w:b/>
          <w:bCs/>
          <w:sz w:val="22"/>
          <w:szCs w:val="22"/>
        </w:rPr>
      </w:pPr>
      <w:r>
        <w:rPr>
          <w:b/>
          <w:bCs/>
          <w:sz w:val="22"/>
          <w:szCs w:val="22"/>
        </w:rPr>
        <w:t xml:space="preserve">ФИЗИЧКО ВАСПИТАЊЕ </w:t>
      </w:r>
    </w:p>
    <w:tbl>
      <w:tblPr>
        <w:tblpPr w:leftFromText="180" w:rightFromText="180" w:vertAnchor="text" w:horzAnchor="page" w:tblpX="547" w:tblpY="506"/>
        <w:tblOverlap w:val="neve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3805"/>
        <w:gridCol w:w="668"/>
        <w:gridCol w:w="518"/>
        <w:gridCol w:w="491"/>
        <w:gridCol w:w="450"/>
        <w:gridCol w:w="409"/>
        <w:gridCol w:w="436"/>
        <w:gridCol w:w="437"/>
        <w:gridCol w:w="368"/>
        <w:gridCol w:w="341"/>
        <w:gridCol w:w="389"/>
        <w:gridCol w:w="726"/>
        <w:gridCol w:w="726"/>
        <w:gridCol w:w="661"/>
      </w:tblGrid>
      <w:tr w:rsidR="00FB44EF" w:rsidTr="003F7512">
        <w:trPr>
          <w:trHeight w:val="283"/>
        </w:trPr>
        <w:tc>
          <w:tcPr>
            <w:tcW w:w="4528" w:type="dxa"/>
            <w:gridSpan w:val="2"/>
            <w:vMerge w:val="restart"/>
            <w:shd w:val="clear" w:color="auto" w:fill="D8D8D8" w:themeFill="background1" w:themeFillShade="D8"/>
            <w:vAlign w:val="center"/>
          </w:tcPr>
          <w:p w:rsidR="00FB44EF" w:rsidRDefault="00FB44EF" w:rsidP="003F7512">
            <w:pPr>
              <w:jc w:val="center"/>
              <w:rPr>
                <w:b/>
              </w:rPr>
            </w:pPr>
            <w:r>
              <w:rPr>
                <w:b/>
              </w:rPr>
              <w:t>ОБЛАСТ/ТЕМА</w:t>
            </w:r>
          </w:p>
        </w:tc>
        <w:tc>
          <w:tcPr>
            <w:tcW w:w="4507" w:type="dxa"/>
            <w:gridSpan w:val="10"/>
            <w:shd w:val="clear" w:color="auto" w:fill="D8D8D8" w:themeFill="background1" w:themeFillShade="D8"/>
          </w:tcPr>
          <w:p w:rsidR="00FB44EF" w:rsidRDefault="00FB44EF" w:rsidP="003F7512">
            <w:pPr>
              <w:jc w:val="center"/>
              <w:rPr>
                <w:b/>
              </w:rPr>
            </w:pPr>
            <w:r>
              <w:rPr>
                <w:b/>
              </w:rPr>
              <w:t>Месец</w:t>
            </w:r>
          </w:p>
        </w:tc>
        <w:tc>
          <w:tcPr>
            <w:tcW w:w="726" w:type="dxa"/>
            <w:vMerge w:val="restart"/>
            <w:shd w:val="clear" w:color="auto" w:fill="D8D8D8" w:themeFill="background1" w:themeFillShade="D8"/>
            <w:vAlign w:val="center"/>
          </w:tcPr>
          <w:p w:rsidR="00FB44EF" w:rsidRDefault="00FB44EF" w:rsidP="003F7512">
            <w:pPr>
              <w:jc w:val="center"/>
              <w:rPr>
                <w:b/>
              </w:rPr>
            </w:pPr>
          </w:p>
          <w:p w:rsidR="00FB44EF" w:rsidRDefault="00FB44EF" w:rsidP="003F7512">
            <w:pPr>
              <w:jc w:val="center"/>
              <w:rPr>
                <w:b/>
              </w:rPr>
            </w:pPr>
            <w:r>
              <w:rPr>
                <w:b/>
              </w:rPr>
              <w:t>Обучавање</w:t>
            </w:r>
          </w:p>
        </w:tc>
        <w:tc>
          <w:tcPr>
            <w:tcW w:w="726" w:type="dxa"/>
            <w:vMerge w:val="restart"/>
            <w:shd w:val="clear" w:color="auto" w:fill="D8D8D8" w:themeFill="background1" w:themeFillShade="D8"/>
            <w:vAlign w:val="center"/>
          </w:tcPr>
          <w:p w:rsidR="00FB44EF" w:rsidRDefault="00FB44EF" w:rsidP="003F7512">
            <w:pPr>
              <w:jc w:val="center"/>
              <w:rPr>
                <w:b/>
              </w:rPr>
            </w:pPr>
          </w:p>
          <w:p w:rsidR="00FB44EF" w:rsidRDefault="00FB44EF" w:rsidP="003F7512">
            <w:pPr>
              <w:jc w:val="center"/>
              <w:rPr>
                <w:b/>
              </w:rPr>
            </w:pPr>
            <w:r>
              <w:rPr>
                <w:b/>
              </w:rPr>
              <w:t>Увежбавање</w:t>
            </w:r>
          </w:p>
        </w:tc>
        <w:tc>
          <w:tcPr>
            <w:tcW w:w="661" w:type="dxa"/>
            <w:vMerge w:val="restart"/>
            <w:shd w:val="clear" w:color="auto" w:fill="D8D8D8" w:themeFill="background1" w:themeFillShade="D8"/>
          </w:tcPr>
          <w:p w:rsidR="00FB44EF" w:rsidRDefault="00FB44EF" w:rsidP="003F7512">
            <w:pPr>
              <w:jc w:val="center"/>
              <w:rPr>
                <w:b/>
              </w:rPr>
            </w:pPr>
          </w:p>
          <w:p w:rsidR="00FB44EF" w:rsidRDefault="00FB44EF" w:rsidP="003F7512">
            <w:pPr>
              <w:jc w:val="center"/>
              <w:rPr>
                <w:b/>
              </w:rPr>
            </w:pPr>
          </w:p>
          <w:p w:rsidR="00FB44EF" w:rsidRDefault="00FB44EF" w:rsidP="003F7512">
            <w:pPr>
              <w:jc w:val="center"/>
              <w:rPr>
                <w:b/>
              </w:rPr>
            </w:pPr>
            <w:r>
              <w:rPr>
                <w:b/>
              </w:rPr>
              <w:t>Свега</w:t>
            </w:r>
          </w:p>
        </w:tc>
      </w:tr>
      <w:tr w:rsidR="00FB44EF" w:rsidTr="003F7512">
        <w:trPr>
          <w:trHeight w:val="841"/>
        </w:trPr>
        <w:tc>
          <w:tcPr>
            <w:tcW w:w="4528" w:type="dxa"/>
            <w:gridSpan w:val="2"/>
            <w:vMerge/>
            <w:shd w:val="clear" w:color="auto" w:fill="auto"/>
          </w:tcPr>
          <w:p w:rsidR="00FB44EF" w:rsidRDefault="00FB44EF" w:rsidP="003F7512"/>
        </w:tc>
        <w:tc>
          <w:tcPr>
            <w:tcW w:w="668" w:type="dxa"/>
            <w:shd w:val="clear" w:color="auto" w:fill="auto"/>
          </w:tcPr>
          <w:p w:rsidR="00FB44EF" w:rsidRDefault="00FB44EF" w:rsidP="003F7512">
            <w:pPr>
              <w:jc w:val="center"/>
            </w:pPr>
            <w:r>
              <w:t>IX</w:t>
            </w:r>
          </w:p>
        </w:tc>
        <w:tc>
          <w:tcPr>
            <w:tcW w:w="518" w:type="dxa"/>
            <w:shd w:val="clear" w:color="auto" w:fill="auto"/>
          </w:tcPr>
          <w:p w:rsidR="00FB44EF" w:rsidRDefault="00FB44EF" w:rsidP="003F7512">
            <w:pPr>
              <w:jc w:val="center"/>
            </w:pPr>
            <w:r>
              <w:t>X</w:t>
            </w:r>
          </w:p>
        </w:tc>
        <w:tc>
          <w:tcPr>
            <w:tcW w:w="491" w:type="dxa"/>
            <w:shd w:val="clear" w:color="auto" w:fill="auto"/>
          </w:tcPr>
          <w:p w:rsidR="00FB44EF" w:rsidRDefault="00FB44EF" w:rsidP="003F7512">
            <w:pPr>
              <w:jc w:val="center"/>
            </w:pPr>
            <w:r>
              <w:t>XI</w:t>
            </w:r>
          </w:p>
        </w:tc>
        <w:tc>
          <w:tcPr>
            <w:tcW w:w="450" w:type="dxa"/>
            <w:shd w:val="clear" w:color="auto" w:fill="auto"/>
          </w:tcPr>
          <w:p w:rsidR="00FB44EF" w:rsidRDefault="00FB44EF" w:rsidP="003F7512">
            <w:pPr>
              <w:jc w:val="center"/>
            </w:pPr>
            <w:r>
              <w:t>XII</w:t>
            </w:r>
          </w:p>
        </w:tc>
        <w:tc>
          <w:tcPr>
            <w:tcW w:w="409" w:type="dxa"/>
            <w:shd w:val="clear" w:color="auto" w:fill="auto"/>
          </w:tcPr>
          <w:p w:rsidR="00FB44EF" w:rsidRDefault="00FB44EF" w:rsidP="003F7512">
            <w:pPr>
              <w:jc w:val="center"/>
            </w:pPr>
            <w:r>
              <w:t>I</w:t>
            </w:r>
          </w:p>
        </w:tc>
        <w:tc>
          <w:tcPr>
            <w:tcW w:w="436" w:type="dxa"/>
            <w:shd w:val="clear" w:color="auto" w:fill="auto"/>
          </w:tcPr>
          <w:p w:rsidR="00FB44EF" w:rsidRDefault="00FB44EF" w:rsidP="003F7512">
            <w:pPr>
              <w:jc w:val="center"/>
            </w:pPr>
            <w:r>
              <w:t>II</w:t>
            </w:r>
          </w:p>
        </w:tc>
        <w:tc>
          <w:tcPr>
            <w:tcW w:w="437" w:type="dxa"/>
            <w:shd w:val="clear" w:color="auto" w:fill="auto"/>
          </w:tcPr>
          <w:p w:rsidR="00FB44EF" w:rsidRDefault="00FB44EF" w:rsidP="003F7512">
            <w:pPr>
              <w:jc w:val="center"/>
            </w:pPr>
            <w:r>
              <w:t>III</w:t>
            </w:r>
          </w:p>
        </w:tc>
        <w:tc>
          <w:tcPr>
            <w:tcW w:w="368" w:type="dxa"/>
            <w:shd w:val="clear" w:color="auto" w:fill="auto"/>
          </w:tcPr>
          <w:p w:rsidR="00FB44EF" w:rsidRDefault="00FB44EF" w:rsidP="003F7512">
            <w:pPr>
              <w:jc w:val="center"/>
            </w:pPr>
            <w:r>
              <w:t>IV</w:t>
            </w:r>
          </w:p>
        </w:tc>
        <w:tc>
          <w:tcPr>
            <w:tcW w:w="341" w:type="dxa"/>
            <w:shd w:val="clear" w:color="auto" w:fill="auto"/>
          </w:tcPr>
          <w:p w:rsidR="00FB44EF" w:rsidRDefault="00FB44EF" w:rsidP="003F7512">
            <w:pPr>
              <w:jc w:val="center"/>
            </w:pPr>
            <w:r>
              <w:t>V</w:t>
            </w:r>
          </w:p>
        </w:tc>
        <w:tc>
          <w:tcPr>
            <w:tcW w:w="389" w:type="dxa"/>
            <w:shd w:val="clear" w:color="auto" w:fill="auto"/>
          </w:tcPr>
          <w:p w:rsidR="00FB44EF" w:rsidRDefault="00FB44EF" w:rsidP="003F7512">
            <w:pPr>
              <w:jc w:val="center"/>
            </w:pPr>
            <w:r>
              <w:t>VI</w:t>
            </w:r>
          </w:p>
        </w:tc>
        <w:tc>
          <w:tcPr>
            <w:tcW w:w="726" w:type="dxa"/>
            <w:vMerge/>
            <w:shd w:val="clear" w:color="auto" w:fill="B6DDE8"/>
          </w:tcPr>
          <w:p w:rsidR="00FB44EF" w:rsidRDefault="00FB44EF" w:rsidP="003F7512"/>
        </w:tc>
        <w:tc>
          <w:tcPr>
            <w:tcW w:w="726" w:type="dxa"/>
            <w:vMerge/>
            <w:shd w:val="clear" w:color="auto" w:fill="B6DDE8"/>
          </w:tcPr>
          <w:p w:rsidR="00FB44EF" w:rsidRDefault="00FB44EF" w:rsidP="003F7512"/>
        </w:tc>
        <w:tc>
          <w:tcPr>
            <w:tcW w:w="661" w:type="dxa"/>
            <w:vMerge/>
            <w:shd w:val="clear" w:color="auto" w:fill="B6DDE8"/>
          </w:tcPr>
          <w:p w:rsidR="00FB44EF" w:rsidRDefault="00FB44EF" w:rsidP="003F7512"/>
        </w:tc>
      </w:tr>
      <w:tr w:rsidR="00FB44EF" w:rsidTr="003F7512">
        <w:trPr>
          <w:trHeight w:val="1297"/>
        </w:trPr>
        <w:tc>
          <w:tcPr>
            <w:tcW w:w="723" w:type="dxa"/>
            <w:shd w:val="clear" w:color="auto" w:fill="D8D8D8" w:themeFill="background1" w:themeFillShade="D8"/>
            <w:vAlign w:val="center"/>
          </w:tcPr>
          <w:p w:rsidR="00FB44EF" w:rsidRDefault="00FB44EF" w:rsidP="003F7512">
            <w:pPr>
              <w:jc w:val="center"/>
            </w:pPr>
            <w:r>
              <w:t>1.</w:t>
            </w:r>
          </w:p>
          <w:p w:rsidR="00FB44EF" w:rsidRDefault="00FB44EF" w:rsidP="003F7512">
            <w:pPr>
              <w:jc w:val="center"/>
            </w:pPr>
          </w:p>
        </w:tc>
        <w:tc>
          <w:tcPr>
            <w:tcW w:w="3805" w:type="dxa"/>
            <w:shd w:val="clear" w:color="auto" w:fill="D8D8D8" w:themeFill="background1" w:themeFillShade="D8"/>
            <w:vAlign w:val="center"/>
          </w:tcPr>
          <w:p w:rsidR="00FB44EF" w:rsidRDefault="00FB44EF" w:rsidP="003F7512">
            <w:pPr>
              <w:jc w:val="center"/>
              <w:rPr>
                <w:b/>
              </w:rPr>
            </w:pPr>
            <w:r>
              <w:rPr>
                <w:b/>
              </w:rPr>
              <w:t>ФИЗИЧКЕ СПОСОБНОСТИ</w:t>
            </w:r>
          </w:p>
          <w:p w:rsidR="00FB44EF" w:rsidRDefault="00FB44EF" w:rsidP="003F7512">
            <w:pPr>
              <w:jc w:val="center"/>
            </w:pPr>
            <w:r>
              <w:t>Батеријатестовазапраћење</w:t>
            </w:r>
          </w:p>
          <w:p w:rsidR="00FB44EF" w:rsidRDefault="00FB44EF" w:rsidP="003F7512">
            <w:pPr>
              <w:jc w:val="center"/>
            </w:pPr>
            <w:r>
              <w:t>физичкогразвоја и моторичкихспособности</w:t>
            </w:r>
          </w:p>
        </w:tc>
        <w:tc>
          <w:tcPr>
            <w:tcW w:w="668" w:type="dxa"/>
          </w:tcPr>
          <w:p w:rsidR="00FB44EF" w:rsidRDefault="00FB44EF" w:rsidP="003F7512">
            <w:pPr>
              <w:jc w:val="center"/>
            </w:pPr>
            <w:r>
              <w:t>х</w:t>
            </w:r>
          </w:p>
          <w:p w:rsidR="00FB44EF" w:rsidRDefault="00FB44EF" w:rsidP="003F7512">
            <w:pPr>
              <w:jc w:val="center"/>
            </w:pPr>
          </w:p>
          <w:p w:rsidR="00FB44EF" w:rsidRDefault="00FB44EF" w:rsidP="003F7512">
            <w:pPr>
              <w:jc w:val="center"/>
            </w:pPr>
          </w:p>
        </w:tc>
        <w:tc>
          <w:tcPr>
            <w:tcW w:w="518" w:type="dxa"/>
          </w:tcPr>
          <w:p w:rsidR="00FB44EF" w:rsidRDefault="00FB44EF" w:rsidP="003F7512">
            <w:pPr>
              <w:jc w:val="center"/>
            </w:pPr>
            <w:r>
              <w:t>х</w:t>
            </w:r>
          </w:p>
        </w:tc>
        <w:tc>
          <w:tcPr>
            <w:tcW w:w="491" w:type="dxa"/>
          </w:tcPr>
          <w:p w:rsidR="00FB44EF" w:rsidRDefault="00FB44EF" w:rsidP="003F7512">
            <w:pPr>
              <w:jc w:val="center"/>
            </w:pPr>
            <w:r>
              <w:t>х</w:t>
            </w:r>
          </w:p>
        </w:tc>
        <w:tc>
          <w:tcPr>
            <w:tcW w:w="450" w:type="dxa"/>
          </w:tcPr>
          <w:p w:rsidR="00FB44EF" w:rsidRDefault="00FB44EF" w:rsidP="003F7512">
            <w:pPr>
              <w:jc w:val="center"/>
            </w:pPr>
            <w:r>
              <w:t>х</w:t>
            </w:r>
          </w:p>
        </w:tc>
        <w:tc>
          <w:tcPr>
            <w:tcW w:w="409" w:type="dxa"/>
          </w:tcPr>
          <w:p w:rsidR="00FB44EF" w:rsidRDefault="00FB44EF" w:rsidP="003F7512">
            <w:pPr>
              <w:jc w:val="center"/>
            </w:pPr>
            <w:r>
              <w:t>х</w:t>
            </w:r>
          </w:p>
        </w:tc>
        <w:tc>
          <w:tcPr>
            <w:tcW w:w="436" w:type="dxa"/>
          </w:tcPr>
          <w:p w:rsidR="00FB44EF" w:rsidRDefault="00FB44EF" w:rsidP="003F7512">
            <w:pPr>
              <w:jc w:val="center"/>
            </w:pPr>
            <w:r>
              <w:t>х</w:t>
            </w:r>
          </w:p>
        </w:tc>
        <w:tc>
          <w:tcPr>
            <w:tcW w:w="437" w:type="dxa"/>
          </w:tcPr>
          <w:p w:rsidR="00FB44EF" w:rsidRDefault="00FB44EF" w:rsidP="003F7512">
            <w:pPr>
              <w:jc w:val="center"/>
            </w:pPr>
            <w:r>
              <w:t>х</w:t>
            </w:r>
          </w:p>
        </w:tc>
        <w:tc>
          <w:tcPr>
            <w:tcW w:w="368" w:type="dxa"/>
          </w:tcPr>
          <w:p w:rsidR="00FB44EF" w:rsidRDefault="00FB44EF" w:rsidP="003F7512">
            <w:pPr>
              <w:jc w:val="center"/>
            </w:pPr>
            <w:r>
              <w:t>х</w:t>
            </w:r>
          </w:p>
        </w:tc>
        <w:tc>
          <w:tcPr>
            <w:tcW w:w="341" w:type="dxa"/>
          </w:tcPr>
          <w:p w:rsidR="00FB44EF" w:rsidRDefault="00FB44EF" w:rsidP="003F7512">
            <w:pPr>
              <w:jc w:val="center"/>
            </w:pPr>
            <w:r>
              <w:t>х</w:t>
            </w:r>
          </w:p>
          <w:p w:rsidR="00FB44EF" w:rsidRDefault="00FB44EF" w:rsidP="003F7512">
            <w:pPr>
              <w:jc w:val="center"/>
            </w:pPr>
          </w:p>
          <w:p w:rsidR="00FB44EF" w:rsidRDefault="00FB44EF" w:rsidP="003F7512">
            <w:pPr>
              <w:jc w:val="center"/>
            </w:pPr>
            <w:r>
              <w:t>2</w:t>
            </w:r>
          </w:p>
        </w:tc>
        <w:tc>
          <w:tcPr>
            <w:tcW w:w="389" w:type="dxa"/>
          </w:tcPr>
          <w:p w:rsidR="00FB44EF" w:rsidRDefault="00FB44EF" w:rsidP="003F7512">
            <w:pPr>
              <w:jc w:val="center"/>
            </w:pPr>
            <w:r>
              <w:t>х</w:t>
            </w:r>
          </w:p>
          <w:p w:rsidR="00FB44EF" w:rsidRDefault="00FB44EF" w:rsidP="003F7512">
            <w:pPr>
              <w:jc w:val="center"/>
            </w:pPr>
          </w:p>
          <w:p w:rsidR="00FB44EF" w:rsidRDefault="00FB44EF" w:rsidP="003F7512">
            <w:pPr>
              <w:jc w:val="center"/>
            </w:pPr>
            <w:r>
              <w:t>4</w:t>
            </w:r>
          </w:p>
        </w:tc>
        <w:tc>
          <w:tcPr>
            <w:tcW w:w="2113" w:type="dxa"/>
            <w:gridSpan w:val="3"/>
          </w:tcPr>
          <w:p w:rsidR="00FB44EF" w:rsidRDefault="00FB44EF" w:rsidP="003F7512">
            <w:pPr>
              <w:jc w:val="center"/>
            </w:pPr>
            <w:r>
              <w:t>НА СВИМ ЧАСОВИМА</w:t>
            </w:r>
          </w:p>
          <w:p w:rsidR="00FB44EF" w:rsidRDefault="00FB44EF" w:rsidP="003F7512">
            <w:pPr>
              <w:jc w:val="center"/>
            </w:pPr>
          </w:p>
          <w:p w:rsidR="00FB44EF" w:rsidRDefault="00FB44EF" w:rsidP="003F7512">
            <w:pPr>
              <w:jc w:val="center"/>
            </w:pPr>
            <w:r>
              <w:t xml:space="preserve">          6               6</w:t>
            </w:r>
          </w:p>
        </w:tc>
      </w:tr>
      <w:tr w:rsidR="00FB44EF" w:rsidTr="003F7512">
        <w:trPr>
          <w:trHeight w:val="2252"/>
        </w:trPr>
        <w:tc>
          <w:tcPr>
            <w:tcW w:w="723" w:type="dxa"/>
            <w:shd w:val="clear" w:color="auto" w:fill="D8D8D8" w:themeFill="background1" w:themeFillShade="D8"/>
          </w:tcPr>
          <w:p w:rsidR="00FB44EF" w:rsidRDefault="00FB44EF" w:rsidP="003F7512">
            <w:pPr>
              <w:jc w:val="center"/>
            </w:pPr>
          </w:p>
          <w:p w:rsidR="00FB44EF" w:rsidRDefault="00FB44EF" w:rsidP="003F7512">
            <w:r>
              <w:t>2.</w:t>
            </w:r>
          </w:p>
          <w:p w:rsidR="00FB44EF" w:rsidRDefault="00FB44EF" w:rsidP="003F7512">
            <w:pPr>
              <w:jc w:val="center"/>
            </w:pPr>
          </w:p>
        </w:tc>
        <w:tc>
          <w:tcPr>
            <w:tcW w:w="3805" w:type="dxa"/>
            <w:shd w:val="clear" w:color="auto" w:fill="D8D8D8" w:themeFill="background1" w:themeFillShade="D8"/>
          </w:tcPr>
          <w:p w:rsidR="00FB44EF" w:rsidRDefault="00FB44EF" w:rsidP="003F7512">
            <w:pPr>
              <w:jc w:val="center"/>
              <w:rPr>
                <w:b/>
              </w:rPr>
            </w:pPr>
            <w:r>
              <w:rPr>
                <w:b/>
              </w:rPr>
              <w:t xml:space="preserve">МОТОРИЧКЕ ВЕШТИНЕ, СПОРТ И </w:t>
            </w:r>
          </w:p>
          <w:p w:rsidR="00FB44EF" w:rsidRDefault="00FB44EF" w:rsidP="003F7512">
            <w:pPr>
              <w:jc w:val="center"/>
              <w:rPr>
                <w:b/>
              </w:rPr>
            </w:pPr>
            <w:r>
              <w:rPr>
                <w:b/>
              </w:rPr>
              <w:t>СПОРТСКЕ ДИСЦИПЛИНЕ</w:t>
            </w:r>
          </w:p>
          <w:p w:rsidR="00FB44EF" w:rsidRDefault="00FB44EF" w:rsidP="003F7512">
            <w:r>
              <w:t>1. Атлетика</w:t>
            </w:r>
          </w:p>
          <w:p w:rsidR="00FB44EF" w:rsidRDefault="00FB44EF" w:rsidP="003F7512">
            <w:r>
              <w:t>2. Спортскагимнастика</w:t>
            </w:r>
          </w:p>
          <w:p w:rsidR="00FB44EF" w:rsidRDefault="00FB44EF" w:rsidP="003F7512">
            <w:r>
              <w:t>3. Основетимских, спортских и елементарнихигара</w:t>
            </w:r>
          </w:p>
          <w:p w:rsidR="00FB44EF" w:rsidRDefault="00FB44EF" w:rsidP="003F7512">
            <w:r>
              <w:t>4. Плес и ритмика</w:t>
            </w:r>
          </w:p>
          <w:p w:rsidR="00FB44EF" w:rsidRDefault="00FB44EF" w:rsidP="003F7512">
            <w:r>
              <w:t>5. Полигони</w:t>
            </w:r>
          </w:p>
        </w:tc>
        <w:tc>
          <w:tcPr>
            <w:tcW w:w="668" w:type="dxa"/>
          </w:tcPr>
          <w:p w:rsidR="00FB44EF" w:rsidRDefault="00FB44EF" w:rsidP="003F7512"/>
          <w:p w:rsidR="00FB44EF" w:rsidRDefault="00FB44EF" w:rsidP="003F7512"/>
          <w:p w:rsidR="00FB44EF" w:rsidRDefault="00FB44EF" w:rsidP="003F7512">
            <w:r>
              <w:t>7</w:t>
            </w:r>
          </w:p>
          <w:p w:rsidR="00FB44EF" w:rsidRDefault="00FB44EF" w:rsidP="003F7512">
            <w:r>
              <w:t>2</w:t>
            </w:r>
          </w:p>
          <w:p w:rsidR="00FB44EF" w:rsidRDefault="00FB44EF" w:rsidP="003F7512">
            <w:r>
              <w:t>5</w:t>
            </w:r>
          </w:p>
        </w:tc>
        <w:tc>
          <w:tcPr>
            <w:tcW w:w="518" w:type="dxa"/>
          </w:tcPr>
          <w:p w:rsidR="00FB44EF" w:rsidRDefault="00FB44EF" w:rsidP="003F7512"/>
          <w:p w:rsidR="00FB44EF" w:rsidRDefault="00FB44EF" w:rsidP="003F7512"/>
          <w:p w:rsidR="00FB44EF" w:rsidRDefault="00FB44EF" w:rsidP="003F7512">
            <w:r>
              <w:t>3</w:t>
            </w:r>
          </w:p>
          <w:p w:rsidR="00FB44EF" w:rsidRDefault="00FB44EF" w:rsidP="003F7512"/>
          <w:p w:rsidR="00FB44EF" w:rsidRDefault="00FB44EF" w:rsidP="003F7512">
            <w:r>
              <w:t>6</w:t>
            </w:r>
          </w:p>
          <w:p w:rsidR="00FB44EF" w:rsidRDefault="00FB44EF" w:rsidP="003F7512">
            <w:r>
              <w:t>3</w:t>
            </w:r>
          </w:p>
          <w:p w:rsidR="00FB44EF" w:rsidRDefault="00FB44EF" w:rsidP="003F7512">
            <w:r>
              <w:t>1</w:t>
            </w:r>
          </w:p>
        </w:tc>
        <w:tc>
          <w:tcPr>
            <w:tcW w:w="491" w:type="dxa"/>
          </w:tcPr>
          <w:p w:rsidR="00FB44EF" w:rsidRDefault="00FB44EF" w:rsidP="003F7512"/>
          <w:p w:rsidR="00FB44EF" w:rsidRDefault="00FB44EF" w:rsidP="003F7512"/>
          <w:p w:rsidR="00FB44EF" w:rsidRDefault="00FB44EF" w:rsidP="003F7512">
            <w:r>
              <w:t>3</w:t>
            </w:r>
          </w:p>
          <w:p w:rsidR="00FB44EF" w:rsidRDefault="00FB44EF" w:rsidP="003F7512">
            <w:r>
              <w:t>4</w:t>
            </w:r>
          </w:p>
          <w:p w:rsidR="00FB44EF" w:rsidRDefault="00FB44EF" w:rsidP="003F7512">
            <w:r>
              <w:t>2</w:t>
            </w:r>
          </w:p>
          <w:p w:rsidR="00FB44EF" w:rsidRDefault="00FB44EF" w:rsidP="003F7512">
            <w:r>
              <w:t>1</w:t>
            </w:r>
          </w:p>
        </w:tc>
        <w:tc>
          <w:tcPr>
            <w:tcW w:w="450" w:type="dxa"/>
          </w:tcPr>
          <w:p w:rsidR="00FB44EF" w:rsidRDefault="00FB44EF" w:rsidP="003F7512"/>
          <w:p w:rsidR="00FB44EF" w:rsidRDefault="00FB44EF" w:rsidP="003F7512"/>
          <w:p w:rsidR="00FB44EF" w:rsidRDefault="00FB44EF" w:rsidP="003F7512"/>
          <w:p w:rsidR="00FB44EF" w:rsidRDefault="00FB44EF" w:rsidP="003F7512">
            <w:r>
              <w:t>5</w:t>
            </w:r>
          </w:p>
          <w:p w:rsidR="00FB44EF" w:rsidRDefault="00FB44EF" w:rsidP="003F7512">
            <w:r>
              <w:t>2</w:t>
            </w:r>
          </w:p>
          <w:p w:rsidR="00FB44EF" w:rsidRDefault="00FB44EF" w:rsidP="003F7512">
            <w:r>
              <w:t>6</w:t>
            </w:r>
          </w:p>
          <w:p w:rsidR="00FB44EF" w:rsidRDefault="00FB44EF" w:rsidP="003F7512">
            <w:r>
              <w:t>1</w:t>
            </w:r>
          </w:p>
        </w:tc>
        <w:tc>
          <w:tcPr>
            <w:tcW w:w="409" w:type="dxa"/>
          </w:tcPr>
          <w:p w:rsidR="00FB44EF" w:rsidRDefault="00FB44EF" w:rsidP="003F7512"/>
          <w:p w:rsidR="00FB44EF" w:rsidRDefault="00FB44EF" w:rsidP="003F7512"/>
          <w:p w:rsidR="00FB44EF" w:rsidRDefault="00FB44EF" w:rsidP="003F7512">
            <w:r>
              <w:t>3</w:t>
            </w:r>
          </w:p>
          <w:p w:rsidR="00FB44EF" w:rsidRDefault="00FB44EF" w:rsidP="003F7512">
            <w:r>
              <w:t>3</w:t>
            </w:r>
          </w:p>
          <w:p w:rsidR="00FB44EF" w:rsidRDefault="00FB44EF" w:rsidP="003F7512">
            <w:r>
              <w:t>3</w:t>
            </w:r>
          </w:p>
          <w:p w:rsidR="00FB44EF" w:rsidRDefault="00FB44EF" w:rsidP="003F7512"/>
        </w:tc>
        <w:tc>
          <w:tcPr>
            <w:tcW w:w="436" w:type="dxa"/>
          </w:tcPr>
          <w:p w:rsidR="00FB44EF" w:rsidRDefault="00FB44EF" w:rsidP="003F7512"/>
          <w:p w:rsidR="00FB44EF" w:rsidRDefault="00FB44EF" w:rsidP="003F7512"/>
          <w:p w:rsidR="00FB44EF" w:rsidRDefault="00FB44EF" w:rsidP="003F7512"/>
          <w:p w:rsidR="00FB44EF" w:rsidRDefault="00FB44EF" w:rsidP="003F7512">
            <w:r>
              <w:t>3</w:t>
            </w:r>
          </w:p>
          <w:p w:rsidR="00FB44EF" w:rsidRDefault="00FB44EF" w:rsidP="003F7512"/>
          <w:p w:rsidR="00FB44EF" w:rsidRDefault="00FB44EF" w:rsidP="003F7512">
            <w:r>
              <w:t>2</w:t>
            </w:r>
          </w:p>
        </w:tc>
        <w:tc>
          <w:tcPr>
            <w:tcW w:w="437" w:type="dxa"/>
          </w:tcPr>
          <w:p w:rsidR="00FB44EF" w:rsidRDefault="00FB44EF" w:rsidP="003F7512"/>
          <w:p w:rsidR="00FB44EF" w:rsidRDefault="00FB44EF" w:rsidP="003F7512"/>
          <w:p w:rsidR="00FB44EF" w:rsidRDefault="00FB44EF" w:rsidP="003F7512">
            <w:r>
              <w:t>1</w:t>
            </w:r>
          </w:p>
          <w:p w:rsidR="00FB44EF" w:rsidRDefault="00FB44EF" w:rsidP="003F7512">
            <w:r>
              <w:t>7</w:t>
            </w:r>
          </w:p>
          <w:p w:rsidR="00FB44EF" w:rsidRDefault="00FB44EF" w:rsidP="003F7512">
            <w:r>
              <w:t>3</w:t>
            </w:r>
          </w:p>
          <w:p w:rsidR="00FB44EF" w:rsidRDefault="00FB44EF" w:rsidP="003F7512">
            <w:r>
              <w:t>1</w:t>
            </w:r>
          </w:p>
          <w:p w:rsidR="00FB44EF" w:rsidRDefault="00FB44EF" w:rsidP="003F7512">
            <w:r>
              <w:t>1</w:t>
            </w:r>
          </w:p>
        </w:tc>
        <w:tc>
          <w:tcPr>
            <w:tcW w:w="368" w:type="dxa"/>
          </w:tcPr>
          <w:p w:rsidR="00FB44EF" w:rsidRDefault="00FB44EF" w:rsidP="003F7512"/>
          <w:p w:rsidR="00FB44EF" w:rsidRDefault="00FB44EF" w:rsidP="003F7512"/>
          <w:p w:rsidR="00FB44EF" w:rsidRDefault="00FB44EF" w:rsidP="003F7512">
            <w:r>
              <w:t>7</w:t>
            </w:r>
          </w:p>
          <w:p w:rsidR="00FB44EF" w:rsidRDefault="00FB44EF" w:rsidP="003F7512">
            <w:r>
              <w:t>3</w:t>
            </w:r>
          </w:p>
          <w:p w:rsidR="00FB44EF" w:rsidRDefault="00FB44EF" w:rsidP="003F7512"/>
          <w:p w:rsidR="00FB44EF" w:rsidRDefault="00FB44EF" w:rsidP="003F7512">
            <w:r>
              <w:t>2</w:t>
            </w:r>
          </w:p>
        </w:tc>
        <w:tc>
          <w:tcPr>
            <w:tcW w:w="341" w:type="dxa"/>
          </w:tcPr>
          <w:p w:rsidR="00FB44EF" w:rsidRDefault="00FB44EF" w:rsidP="003F7512"/>
          <w:p w:rsidR="00FB44EF" w:rsidRDefault="00FB44EF" w:rsidP="003F7512"/>
          <w:p w:rsidR="00FB44EF" w:rsidRDefault="00FB44EF" w:rsidP="003F7512">
            <w:r>
              <w:t>6</w:t>
            </w:r>
          </w:p>
          <w:p w:rsidR="00FB44EF" w:rsidRDefault="00FB44EF" w:rsidP="003F7512">
            <w:r>
              <w:t>1</w:t>
            </w:r>
          </w:p>
          <w:p w:rsidR="00FB44EF" w:rsidRDefault="00FB44EF" w:rsidP="003F7512"/>
          <w:p w:rsidR="00FB44EF" w:rsidRDefault="00FB44EF" w:rsidP="003F7512"/>
          <w:p w:rsidR="00FB44EF" w:rsidRDefault="00FB44EF" w:rsidP="003F7512"/>
        </w:tc>
        <w:tc>
          <w:tcPr>
            <w:tcW w:w="389" w:type="dxa"/>
          </w:tcPr>
          <w:p w:rsidR="00FB44EF" w:rsidRDefault="00FB44EF" w:rsidP="003F7512"/>
          <w:p w:rsidR="00FB44EF" w:rsidRDefault="00FB44EF" w:rsidP="003F7512"/>
          <w:p w:rsidR="00FB44EF" w:rsidRDefault="00FB44EF" w:rsidP="003F7512"/>
          <w:p w:rsidR="00FB44EF" w:rsidRDefault="00FB44EF" w:rsidP="003F7512"/>
          <w:p w:rsidR="00FB44EF" w:rsidRDefault="00FB44EF" w:rsidP="003F7512">
            <w:r>
              <w:t>3</w:t>
            </w:r>
          </w:p>
          <w:p w:rsidR="00FB44EF" w:rsidRDefault="00FB44EF" w:rsidP="003F7512">
            <w:r>
              <w:t>1</w:t>
            </w:r>
          </w:p>
          <w:p w:rsidR="00FB44EF" w:rsidRDefault="00FB44EF" w:rsidP="003F7512">
            <w:r>
              <w:t>1</w:t>
            </w:r>
          </w:p>
        </w:tc>
        <w:tc>
          <w:tcPr>
            <w:tcW w:w="726" w:type="dxa"/>
          </w:tcPr>
          <w:p w:rsidR="00FB44EF" w:rsidRDefault="00FB44EF" w:rsidP="003F7512"/>
          <w:p w:rsidR="00FB44EF" w:rsidRDefault="00FB44EF" w:rsidP="003F7512"/>
          <w:p w:rsidR="00FB44EF" w:rsidRDefault="00FB44EF" w:rsidP="003F7512">
            <w:r>
              <w:t>11</w:t>
            </w:r>
          </w:p>
          <w:p w:rsidR="00FB44EF" w:rsidRDefault="00FB44EF" w:rsidP="003F7512">
            <w:r>
              <w:t>14</w:t>
            </w:r>
          </w:p>
          <w:p w:rsidR="00FB44EF" w:rsidRDefault="00FB44EF" w:rsidP="003F7512">
            <w:r>
              <w:t>9</w:t>
            </w:r>
          </w:p>
          <w:p w:rsidR="00FB44EF" w:rsidRDefault="00FB44EF" w:rsidP="003F7512">
            <w:r>
              <w:t>8</w:t>
            </w:r>
          </w:p>
        </w:tc>
        <w:tc>
          <w:tcPr>
            <w:tcW w:w="726" w:type="dxa"/>
          </w:tcPr>
          <w:p w:rsidR="00FB44EF" w:rsidRDefault="00FB44EF" w:rsidP="003F7512"/>
          <w:p w:rsidR="00FB44EF" w:rsidRDefault="00FB44EF" w:rsidP="003F7512"/>
          <w:p w:rsidR="00FB44EF" w:rsidRDefault="00FB44EF" w:rsidP="003F7512">
            <w:r>
              <w:t>19</w:t>
            </w:r>
          </w:p>
          <w:p w:rsidR="00FB44EF" w:rsidRDefault="00FB44EF" w:rsidP="003F7512">
            <w:r>
              <w:t>14</w:t>
            </w:r>
          </w:p>
          <w:p w:rsidR="00FB44EF" w:rsidRDefault="00FB44EF" w:rsidP="003F7512">
            <w:r>
              <w:t>15</w:t>
            </w:r>
          </w:p>
          <w:p w:rsidR="00FB44EF" w:rsidRDefault="00FB44EF" w:rsidP="003F7512">
            <w:r>
              <w:t>8</w:t>
            </w:r>
          </w:p>
          <w:p w:rsidR="00FB44EF" w:rsidRDefault="00FB44EF" w:rsidP="003F7512">
            <w:r>
              <w:t>4</w:t>
            </w:r>
          </w:p>
        </w:tc>
        <w:tc>
          <w:tcPr>
            <w:tcW w:w="661" w:type="dxa"/>
          </w:tcPr>
          <w:p w:rsidR="00FB44EF" w:rsidRDefault="00FB44EF" w:rsidP="003F7512"/>
          <w:p w:rsidR="00FB44EF" w:rsidRDefault="00FB44EF" w:rsidP="003F7512"/>
          <w:p w:rsidR="00FB44EF" w:rsidRDefault="00FB44EF" w:rsidP="003F7512">
            <w:r>
              <w:t>30</w:t>
            </w:r>
          </w:p>
          <w:p w:rsidR="00FB44EF" w:rsidRDefault="00FB44EF" w:rsidP="003F7512">
            <w:r>
              <w:t>28</w:t>
            </w:r>
          </w:p>
          <w:p w:rsidR="00FB44EF" w:rsidRDefault="00FB44EF" w:rsidP="003F7512">
            <w:r>
              <w:t>24</w:t>
            </w:r>
          </w:p>
          <w:p w:rsidR="00FB44EF" w:rsidRDefault="00FB44EF" w:rsidP="003F7512">
            <w:r>
              <w:t>16</w:t>
            </w:r>
          </w:p>
          <w:p w:rsidR="00FB44EF" w:rsidRDefault="00FB44EF" w:rsidP="003F7512">
            <w:r>
              <w:t>4</w:t>
            </w:r>
          </w:p>
        </w:tc>
      </w:tr>
      <w:tr w:rsidR="00FB44EF" w:rsidTr="003F7512">
        <w:trPr>
          <w:trHeight w:val="1105"/>
        </w:trPr>
        <w:tc>
          <w:tcPr>
            <w:tcW w:w="723" w:type="dxa"/>
            <w:shd w:val="clear" w:color="auto" w:fill="D8D8D8" w:themeFill="background1" w:themeFillShade="D8"/>
          </w:tcPr>
          <w:p w:rsidR="00FB44EF" w:rsidRDefault="00FB44EF" w:rsidP="003F7512">
            <w:pPr>
              <w:jc w:val="center"/>
            </w:pPr>
          </w:p>
          <w:p w:rsidR="00FB44EF" w:rsidRDefault="00FB44EF" w:rsidP="003F7512">
            <w:r>
              <w:t>3.</w:t>
            </w:r>
          </w:p>
          <w:p w:rsidR="00FB44EF" w:rsidRDefault="00FB44EF" w:rsidP="003F7512">
            <w:pPr>
              <w:jc w:val="center"/>
            </w:pPr>
          </w:p>
        </w:tc>
        <w:tc>
          <w:tcPr>
            <w:tcW w:w="3805" w:type="dxa"/>
            <w:shd w:val="clear" w:color="auto" w:fill="D8D8D8" w:themeFill="background1" w:themeFillShade="D8"/>
          </w:tcPr>
          <w:p w:rsidR="00FB44EF" w:rsidRDefault="00FB44EF" w:rsidP="003F7512">
            <w:pPr>
              <w:jc w:val="center"/>
              <w:rPr>
                <w:b/>
              </w:rPr>
            </w:pPr>
            <w:r>
              <w:rPr>
                <w:b/>
              </w:rPr>
              <w:t>ФИЗИЧКА И ЗДРАВСТВЕНА КУЛТУРА</w:t>
            </w:r>
          </w:p>
          <w:p w:rsidR="00FB44EF" w:rsidRDefault="00FB44EF" w:rsidP="003F7512">
            <w:r>
              <w:t>1. Културавежбања и играња</w:t>
            </w:r>
          </w:p>
          <w:p w:rsidR="00FB44EF" w:rsidRDefault="00FB44EF" w:rsidP="003F7512">
            <w:r>
              <w:t>2. Здравственакултура</w:t>
            </w:r>
          </w:p>
        </w:tc>
        <w:tc>
          <w:tcPr>
            <w:tcW w:w="668" w:type="dxa"/>
          </w:tcPr>
          <w:p w:rsidR="00FB44EF" w:rsidRDefault="00FB44EF" w:rsidP="003F7512">
            <w:pPr>
              <w:jc w:val="center"/>
            </w:pPr>
          </w:p>
          <w:p w:rsidR="00FB44EF" w:rsidRDefault="00FB44EF" w:rsidP="003F7512">
            <w:pPr>
              <w:jc w:val="center"/>
            </w:pPr>
            <w:r>
              <w:t>х</w:t>
            </w:r>
          </w:p>
        </w:tc>
        <w:tc>
          <w:tcPr>
            <w:tcW w:w="518" w:type="dxa"/>
          </w:tcPr>
          <w:p w:rsidR="00FB44EF" w:rsidRDefault="00FB44EF" w:rsidP="003F7512">
            <w:pPr>
              <w:jc w:val="center"/>
            </w:pPr>
          </w:p>
          <w:p w:rsidR="00FB44EF" w:rsidRDefault="00FB44EF" w:rsidP="003F7512">
            <w:pPr>
              <w:jc w:val="center"/>
            </w:pPr>
            <w:r>
              <w:t>х</w:t>
            </w:r>
          </w:p>
        </w:tc>
        <w:tc>
          <w:tcPr>
            <w:tcW w:w="491" w:type="dxa"/>
          </w:tcPr>
          <w:p w:rsidR="00FB44EF" w:rsidRDefault="00FB44EF" w:rsidP="003F7512">
            <w:pPr>
              <w:jc w:val="center"/>
            </w:pPr>
          </w:p>
          <w:p w:rsidR="00FB44EF" w:rsidRDefault="00FB44EF" w:rsidP="003F7512">
            <w:pPr>
              <w:jc w:val="center"/>
            </w:pPr>
            <w:r>
              <w:t>х</w:t>
            </w:r>
          </w:p>
        </w:tc>
        <w:tc>
          <w:tcPr>
            <w:tcW w:w="450" w:type="dxa"/>
          </w:tcPr>
          <w:p w:rsidR="00FB44EF" w:rsidRDefault="00FB44EF" w:rsidP="003F7512">
            <w:pPr>
              <w:jc w:val="center"/>
            </w:pPr>
          </w:p>
          <w:p w:rsidR="00FB44EF" w:rsidRDefault="00FB44EF" w:rsidP="003F7512">
            <w:pPr>
              <w:jc w:val="center"/>
            </w:pPr>
            <w:r>
              <w:t>х</w:t>
            </w:r>
          </w:p>
        </w:tc>
        <w:tc>
          <w:tcPr>
            <w:tcW w:w="409" w:type="dxa"/>
          </w:tcPr>
          <w:p w:rsidR="00FB44EF" w:rsidRDefault="00FB44EF" w:rsidP="003F7512">
            <w:pPr>
              <w:jc w:val="center"/>
            </w:pPr>
          </w:p>
          <w:p w:rsidR="00FB44EF" w:rsidRDefault="00FB44EF" w:rsidP="003F7512">
            <w:pPr>
              <w:jc w:val="center"/>
            </w:pPr>
            <w:r>
              <w:t>х</w:t>
            </w:r>
          </w:p>
        </w:tc>
        <w:tc>
          <w:tcPr>
            <w:tcW w:w="436" w:type="dxa"/>
          </w:tcPr>
          <w:p w:rsidR="00FB44EF" w:rsidRDefault="00FB44EF" w:rsidP="003F7512">
            <w:pPr>
              <w:jc w:val="center"/>
            </w:pPr>
          </w:p>
          <w:p w:rsidR="00FB44EF" w:rsidRDefault="00FB44EF" w:rsidP="003F7512">
            <w:pPr>
              <w:jc w:val="center"/>
            </w:pPr>
            <w:r>
              <w:t>х</w:t>
            </w:r>
          </w:p>
        </w:tc>
        <w:tc>
          <w:tcPr>
            <w:tcW w:w="437" w:type="dxa"/>
          </w:tcPr>
          <w:p w:rsidR="00FB44EF" w:rsidRDefault="00FB44EF" w:rsidP="003F7512">
            <w:pPr>
              <w:jc w:val="center"/>
            </w:pPr>
          </w:p>
          <w:p w:rsidR="00FB44EF" w:rsidRDefault="00FB44EF" w:rsidP="003F7512">
            <w:pPr>
              <w:jc w:val="center"/>
            </w:pPr>
            <w:r>
              <w:t>х</w:t>
            </w:r>
          </w:p>
        </w:tc>
        <w:tc>
          <w:tcPr>
            <w:tcW w:w="368" w:type="dxa"/>
          </w:tcPr>
          <w:p w:rsidR="00FB44EF" w:rsidRDefault="00FB44EF" w:rsidP="003F7512">
            <w:pPr>
              <w:jc w:val="center"/>
            </w:pPr>
          </w:p>
          <w:p w:rsidR="00FB44EF" w:rsidRDefault="00FB44EF" w:rsidP="003F7512">
            <w:pPr>
              <w:jc w:val="center"/>
            </w:pPr>
            <w:r>
              <w:t>х</w:t>
            </w:r>
          </w:p>
        </w:tc>
        <w:tc>
          <w:tcPr>
            <w:tcW w:w="341" w:type="dxa"/>
          </w:tcPr>
          <w:p w:rsidR="00FB44EF" w:rsidRDefault="00FB44EF" w:rsidP="003F7512">
            <w:pPr>
              <w:jc w:val="center"/>
            </w:pPr>
          </w:p>
          <w:p w:rsidR="00FB44EF" w:rsidRDefault="00FB44EF" w:rsidP="003F7512">
            <w:pPr>
              <w:jc w:val="center"/>
            </w:pPr>
            <w:r>
              <w:t>х</w:t>
            </w:r>
          </w:p>
        </w:tc>
        <w:tc>
          <w:tcPr>
            <w:tcW w:w="389" w:type="dxa"/>
          </w:tcPr>
          <w:p w:rsidR="00FB44EF" w:rsidRDefault="00FB44EF" w:rsidP="003F7512">
            <w:pPr>
              <w:jc w:val="center"/>
            </w:pPr>
          </w:p>
          <w:p w:rsidR="00FB44EF" w:rsidRDefault="00FB44EF" w:rsidP="003F7512">
            <w:pPr>
              <w:jc w:val="center"/>
            </w:pPr>
            <w:r>
              <w:t>х</w:t>
            </w:r>
          </w:p>
        </w:tc>
        <w:tc>
          <w:tcPr>
            <w:tcW w:w="2113" w:type="dxa"/>
            <w:gridSpan w:val="3"/>
          </w:tcPr>
          <w:p w:rsidR="00FB44EF" w:rsidRDefault="00FB44EF" w:rsidP="003F7512"/>
          <w:p w:rsidR="00FB44EF" w:rsidRDefault="00FB44EF" w:rsidP="003F7512">
            <w:pPr>
              <w:jc w:val="center"/>
            </w:pPr>
            <w:r>
              <w:t>НА СВИМ ЧАСОВИМА</w:t>
            </w:r>
          </w:p>
        </w:tc>
      </w:tr>
      <w:tr w:rsidR="00FB44EF" w:rsidTr="003F7512">
        <w:trPr>
          <w:trHeight w:val="567"/>
        </w:trPr>
        <w:tc>
          <w:tcPr>
            <w:tcW w:w="4528" w:type="dxa"/>
            <w:gridSpan w:val="2"/>
            <w:shd w:val="clear" w:color="auto" w:fill="D8D8D8" w:themeFill="background1" w:themeFillShade="D8"/>
          </w:tcPr>
          <w:p w:rsidR="00FB44EF" w:rsidRDefault="00FB44EF" w:rsidP="003F7512">
            <w:pPr>
              <w:jc w:val="center"/>
              <w:rPr>
                <w:b/>
              </w:rPr>
            </w:pPr>
            <w:r>
              <w:rPr>
                <w:b/>
              </w:rPr>
              <w:t>УКУПНО</w:t>
            </w:r>
          </w:p>
        </w:tc>
        <w:tc>
          <w:tcPr>
            <w:tcW w:w="668" w:type="dxa"/>
            <w:shd w:val="clear" w:color="auto" w:fill="auto"/>
          </w:tcPr>
          <w:p w:rsidR="00FB44EF" w:rsidRDefault="00FB44EF" w:rsidP="003F7512">
            <w:r>
              <w:t>14</w:t>
            </w:r>
          </w:p>
        </w:tc>
        <w:tc>
          <w:tcPr>
            <w:tcW w:w="518" w:type="dxa"/>
            <w:shd w:val="clear" w:color="auto" w:fill="auto"/>
          </w:tcPr>
          <w:p w:rsidR="00FB44EF" w:rsidRDefault="00FB44EF" w:rsidP="003F7512">
            <w:r>
              <w:t>13</w:t>
            </w:r>
          </w:p>
        </w:tc>
        <w:tc>
          <w:tcPr>
            <w:tcW w:w="491" w:type="dxa"/>
            <w:shd w:val="clear" w:color="auto" w:fill="auto"/>
          </w:tcPr>
          <w:p w:rsidR="00FB44EF" w:rsidRDefault="00FB44EF" w:rsidP="003F7512">
            <w:r>
              <w:t>10</w:t>
            </w:r>
          </w:p>
        </w:tc>
        <w:tc>
          <w:tcPr>
            <w:tcW w:w="450" w:type="dxa"/>
            <w:shd w:val="clear" w:color="auto" w:fill="auto"/>
          </w:tcPr>
          <w:p w:rsidR="00FB44EF" w:rsidRDefault="00FB44EF" w:rsidP="003F7512">
            <w:r>
              <w:t>14</w:t>
            </w:r>
          </w:p>
        </w:tc>
        <w:tc>
          <w:tcPr>
            <w:tcW w:w="409" w:type="dxa"/>
            <w:shd w:val="clear" w:color="auto" w:fill="auto"/>
          </w:tcPr>
          <w:p w:rsidR="00FB44EF" w:rsidRDefault="00FB44EF" w:rsidP="003F7512">
            <w:r>
              <w:t>9</w:t>
            </w:r>
          </w:p>
        </w:tc>
        <w:tc>
          <w:tcPr>
            <w:tcW w:w="436" w:type="dxa"/>
            <w:shd w:val="clear" w:color="auto" w:fill="auto"/>
          </w:tcPr>
          <w:p w:rsidR="00FB44EF" w:rsidRDefault="00FB44EF" w:rsidP="003F7512">
            <w:r>
              <w:t>5</w:t>
            </w:r>
          </w:p>
        </w:tc>
        <w:tc>
          <w:tcPr>
            <w:tcW w:w="437" w:type="dxa"/>
            <w:shd w:val="clear" w:color="auto" w:fill="auto"/>
          </w:tcPr>
          <w:p w:rsidR="00FB44EF" w:rsidRDefault="00FB44EF" w:rsidP="003F7512">
            <w:r>
              <w:t>13</w:t>
            </w:r>
          </w:p>
        </w:tc>
        <w:tc>
          <w:tcPr>
            <w:tcW w:w="368" w:type="dxa"/>
            <w:shd w:val="clear" w:color="auto" w:fill="auto"/>
          </w:tcPr>
          <w:p w:rsidR="00FB44EF" w:rsidRDefault="00FB44EF" w:rsidP="003F7512">
            <w:r>
              <w:t>12</w:t>
            </w:r>
          </w:p>
        </w:tc>
        <w:tc>
          <w:tcPr>
            <w:tcW w:w="341" w:type="dxa"/>
            <w:shd w:val="clear" w:color="auto" w:fill="auto"/>
          </w:tcPr>
          <w:p w:rsidR="00FB44EF" w:rsidRDefault="00FB44EF" w:rsidP="003F7512">
            <w:r>
              <w:t>9</w:t>
            </w:r>
          </w:p>
        </w:tc>
        <w:tc>
          <w:tcPr>
            <w:tcW w:w="389" w:type="dxa"/>
            <w:shd w:val="clear" w:color="auto" w:fill="auto"/>
          </w:tcPr>
          <w:p w:rsidR="00FB44EF" w:rsidRDefault="00FB44EF" w:rsidP="003F7512">
            <w:r>
              <w:t>9</w:t>
            </w:r>
          </w:p>
        </w:tc>
        <w:tc>
          <w:tcPr>
            <w:tcW w:w="726" w:type="dxa"/>
            <w:shd w:val="clear" w:color="auto" w:fill="auto"/>
          </w:tcPr>
          <w:p w:rsidR="00FB44EF" w:rsidRDefault="00FB44EF" w:rsidP="003F7512">
            <w:r>
              <w:t>42</w:t>
            </w:r>
          </w:p>
        </w:tc>
        <w:tc>
          <w:tcPr>
            <w:tcW w:w="726" w:type="dxa"/>
            <w:shd w:val="clear" w:color="auto" w:fill="auto"/>
          </w:tcPr>
          <w:p w:rsidR="00FB44EF" w:rsidRDefault="00FB44EF" w:rsidP="003F7512">
            <w:r>
              <w:t>66</w:t>
            </w:r>
          </w:p>
        </w:tc>
        <w:tc>
          <w:tcPr>
            <w:tcW w:w="661" w:type="dxa"/>
            <w:shd w:val="clear" w:color="auto" w:fill="auto"/>
          </w:tcPr>
          <w:p w:rsidR="00FB44EF" w:rsidRDefault="00FB44EF" w:rsidP="003F7512">
            <w:pPr>
              <w:rPr>
                <w:b/>
              </w:rPr>
            </w:pPr>
            <w:r>
              <w:rPr>
                <w:b/>
              </w:rPr>
              <w:t>108</w:t>
            </w:r>
          </w:p>
        </w:tc>
      </w:tr>
    </w:tbl>
    <w:p w:rsidR="00FB44EF" w:rsidRDefault="00FB44EF" w:rsidP="00FB44EF"/>
    <w:p w:rsidR="00FB44EF" w:rsidRDefault="00FB44EF" w:rsidP="00FB44EF"/>
    <w:tbl>
      <w:tblPr>
        <w:tblpPr w:leftFromText="180" w:rightFromText="180" w:vertAnchor="text" w:horzAnchor="page" w:tblpX="558" w:tblpY="400"/>
        <w:tblOverlap w:val="neve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60"/>
        <w:gridCol w:w="2127"/>
        <w:gridCol w:w="3085"/>
        <w:gridCol w:w="3608"/>
      </w:tblGrid>
      <w:tr w:rsidR="00FB44EF" w:rsidRPr="008127A8" w:rsidTr="003F7512">
        <w:trPr>
          <w:trHeight w:val="158"/>
        </w:trPr>
        <w:tc>
          <w:tcPr>
            <w:tcW w:w="540" w:type="dxa"/>
            <w:shd w:val="clear" w:color="auto" w:fill="D8D8D8" w:themeFill="background1" w:themeFillShade="D8"/>
          </w:tcPr>
          <w:p w:rsidR="00FB44EF" w:rsidRDefault="00FB44EF" w:rsidP="003F7512">
            <w:r>
              <w:rPr>
                <w:b/>
                <w:bCs/>
                <w:sz w:val="22"/>
                <w:szCs w:val="22"/>
              </w:rPr>
              <w:t>Ред.бр.</w:t>
            </w:r>
          </w:p>
        </w:tc>
        <w:tc>
          <w:tcPr>
            <w:tcW w:w="1460" w:type="dxa"/>
            <w:shd w:val="clear" w:color="auto" w:fill="D8D8D8" w:themeFill="background1" w:themeFillShade="D8"/>
          </w:tcPr>
          <w:p w:rsidR="00FB44EF" w:rsidRDefault="00FB44EF" w:rsidP="003F7512">
            <w:pPr>
              <w:jc w:val="center"/>
              <w:rPr>
                <w:b/>
              </w:rPr>
            </w:pPr>
            <w:r>
              <w:rPr>
                <w:b/>
                <w:bCs/>
                <w:sz w:val="22"/>
                <w:szCs w:val="22"/>
              </w:rPr>
              <w:t>Област/тема</w:t>
            </w:r>
          </w:p>
        </w:tc>
        <w:tc>
          <w:tcPr>
            <w:tcW w:w="2127" w:type="dxa"/>
            <w:shd w:val="clear" w:color="auto" w:fill="D8D8D8" w:themeFill="background1" w:themeFillShade="D8"/>
          </w:tcPr>
          <w:p w:rsidR="00FB44EF" w:rsidRDefault="00FB44EF" w:rsidP="003F7512">
            <w:pPr>
              <w:jc w:val="center"/>
            </w:pPr>
            <w:r>
              <w:rPr>
                <w:b/>
                <w:bCs/>
                <w:sz w:val="22"/>
                <w:szCs w:val="22"/>
              </w:rPr>
              <w:t>Међупредметнекомпетенције</w:t>
            </w:r>
          </w:p>
        </w:tc>
        <w:tc>
          <w:tcPr>
            <w:tcW w:w="3085" w:type="dxa"/>
            <w:shd w:val="clear" w:color="auto" w:fill="D8D8D8" w:themeFill="background1" w:themeFillShade="D8"/>
          </w:tcPr>
          <w:p w:rsidR="00FB44EF" w:rsidRDefault="00FB44EF" w:rsidP="003F7512">
            <w:pPr>
              <w:jc w:val="center"/>
              <w:rPr>
                <w:b/>
              </w:rPr>
            </w:pPr>
            <w:r>
              <w:rPr>
                <w:b/>
                <w:bCs/>
                <w:sz w:val="22"/>
                <w:szCs w:val="22"/>
              </w:rPr>
              <w:t>Стандардипостигнућа</w:t>
            </w:r>
          </w:p>
        </w:tc>
        <w:tc>
          <w:tcPr>
            <w:tcW w:w="3608" w:type="dxa"/>
            <w:shd w:val="clear" w:color="auto" w:fill="D8D8D8" w:themeFill="background1" w:themeFillShade="D8"/>
          </w:tcPr>
          <w:p w:rsidR="00FB44EF" w:rsidRDefault="00FB44EF" w:rsidP="003F7512">
            <w:pPr>
              <w:jc w:val="center"/>
              <w:rPr>
                <w:b/>
                <w:bCs/>
              </w:rPr>
            </w:pPr>
            <w:r>
              <w:rPr>
                <w:b/>
                <w:bCs/>
                <w:sz w:val="22"/>
                <w:szCs w:val="22"/>
              </w:rPr>
              <w:t>ИСХОДИ</w:t>
            </w:r>
          </w:p>
          <w:p w:rsidR="00FB44EF" w:rsidRDefault="00FB44EF" w:rsidP="003F7512">
            <w:pPr>
              <w:jc w:val="center"/>
              <w:rPr>
                <w:b/>
              </w:rPr>
            </w:pPr>
            <w:r>
              <w:rPr>
                <w:b/>
                <w:bCs/>
                <w:sz w:val="22"/>
                <w:szCs w:val="22"/>
              </w:rPr>
              <w:t>Позавршеткуразреда, ученикћебити у стањуда:</w:t>
            </w:r>
          </w:p>
        </w:tc>
      </w:tr>
      <w:tr w:rsidR="00FB44EF" w:rsidTr="003F7512">
        <w:trPr>
          <w:trHeight w:val="641"/>
        </w:trPr>
        <w:tc>
          <w:tcPr>
            <w:tcW w:w="540" w:type="dxa"/>
            <w:shd w:val="clear" w:color="auto" w:fill="auto"/>
          </w:tcPr>
          <w:p w:rsidR="00FB44EF" w:rsidRDefault="00FB44EF" w:rsidP="003F7512">
            <w:r>
              <w:rPr>
                <w:sz w:val="22"/>
                <w:szCs w:val="22"/>
              </w:rPr>
              <w:t>1.</w:t>
            </w:r>
          </w:p>
        </w:tc>
        <w:tc>
          <w:tcPr>
            <w:tcW w:w="1460" w:type="dxa"/>
            <w:shd w:val="clear" w:color="auto" w:fill="auto"/>
          </w:tcPr>
          <w:p w:rsidR="00FB44EF" w:rsidRDefault="00FB44EF" w:rsidP="003F7512">
            <w:r>
              <w:rPr>
                <w:b/>
                <w:sz w:val="22"/>
                <w:szCs w:val="22"/>
              </w:rPr>
              <w:t>Физичкеспособности</w:t>
            </w:r>
          </w:p>
        </w:tc>
        <w:tc>
          <w:tcPr>
            <w:tcW w:w="2127" w:type="dxa"/>
          </w:tcPr>
          <w:p w:rsidR="00FB44EF" w:rsidRDefault="00FB44EF" w:rsidP="00480477">
            <w:pPr>
              <w:numPr>
                <w:ilvl w:val="0"/>
                <w:numId w:val="139"/>
              </w:numPr>
            </w:pPr>
            <w:r>
              <w:rPr>
                <w:sz w:val="22"/>
                <w:szCs w:val="22"/>
              </w:rPr>
              <w:t>Компетенцијазацеложивотноучење</w:t>
            </w:r>
          </w:p>
          <w:p w:rsidR="00FB44EF" w:rsidRDefault="00FB44EF" w:rsidP="00480477">
            <w:pPr>
              <w:numPr>
                <w:ilvl w:val="0"/>
                <w:numId w:val="139"/>
              </w:numPr>
            </w:pPr>
            <w:r>
              <w:rPr>
                <w:sz w:val="22"/>
                <w:szCs w:val="22"/>
              </w:rPr>
              <w:t>Естетскакомпетенција</w:t>
            </w:r>
          </w:p>
          <w:p w:rsidR="00FB44EF" w:rsidRDefault="00FB44EF" w:rsidP="00480477">
            <w:pPr>
              <w:numPr>
                <w:ilvl w:val="0"/>
                <w:numId w:val="139"/>
              </w:numPr>
            </w:pPr>
            <w:r>
              <w:rPr>
                <w:sz w:val="22"/>
                <w:szCs w:val="22"/>
              </w:rPr>
              <w:t>Бригазаздравље</w:t>
            </w:r>
          </w:p>
          <w:p w:rsidR="00FB44EF" w:rsidRDefault="00FB44EF" w:rsidP="003F7512"/>
        </w:tc>
        <w:tc>
          <w:tcPr>
            <w:tcW w:w="3085" w:type="dxa"/>
          </w:tcPr>
          <w:p w:rsidR="00FB44EF" w:rsidRDefault="00FB44EF" w:rsidP="003F7512">
            <w:pPr>
              <w:rPr>
                <w:lang w:val="sr-Cyrl-CS"/>
              </w:rPr>
            </w:pPr>
            <w:r>
              <w:rPr>
                <w:sz w:val="22"/>
                <w:szCs w:val="22"/>
                <w:lang w:val="sr-Cyrl-CS"/>
              </w:rPr>
              <w:t>ФВ.1.</w:t>
            </w:r>
            <w:r>
              <w:rPr>
                <w:sz w:val="22"/>
                <w:szCs w:val="22"/>
              </w:rPr>
              <w:t>1</w:t>
            </w:r>
            <w:r>
              <w:rPr>
                <w:sz w:val="22"/>
                <w:szCs w:val="22"/>
                <w:lang w:val="sr-Cyrl-CS"/>
              </w:rPr>
              <w:t>.</w:t>
            </w:r>
            <w:r>
              <w:rPr>
                <w:sz w:val="22"/>
                <w:szCs w:val="22"/>
              </w:rPr>
              <w:t>1</w:t>
            </w:r>
            <w:r>
              <w:rPr>
                <w:sz w:val="22"/>
                <w:szCs w:val="22"/>
                <w:lang w:val="sr-Cyrl-CS"/>
              </w:rPr>
              <w:t>.Унапређује моторичке способности</w:t>
            </w:r>
          </w:p>
          <w:p w:rsidR="00FB44EF" w:rsidRDefault="00FB44EF" w:rsidP="003F7512">
            <w:pPr>
              <w:rPr>
                <w:lang w:val="sr-Cyrl-CS"/>
              </w:rPr>
            </w:pPr>
            <w:r>
              <w:rPr>
                <w:sz w:val="22"/>
                <w:szCs w:val="22"/>
                <w:lang w:val="sr-Cyrl-CS"/>
              </w:rPr>
              <w:t>ФВ.</w:t>
            </w:r>
            <w:r>
              <w:rPr>
                <w:sz w:val="22"/>
                <w:szCs w:val="22"/>
              </w:rPr>
              <w:t>1</w:t>
            </w:r>
            <w:r>
              <w:rPr>
                <w:sz w:val="22"/>
                <w:szCs w:val="22"/>
                <w:lang w:val="sr-Cyrl-CS"/>
              </w:rPr>
              <w:t>.</w:t>
            </w:r>
            <w:r>
              <w:rPr>
                <w:sz w:val="22"/>
                <w:szCs w:val="22"/>
              </w:rPr>
              <w:t>1</w:t>
            </w:r>
            <w:r>
              <w:rPr>
                <w:sz w:val="22"/>
                <w:szCs w:val="22"/>
                <w:lang w:val="sr-Cyrl-CS"/>
              </w:rPr>
              <w:t>.</w:t>
            </w:r>
            <w:r>
              <w:rPr>
                <w:sz w:val="22"/>
                <w:szCs w:val="22"/>
              </w:rPr>
              <w:t>2</w:t>
            </w:r>
            <w:r>
              <w:rPr>
                <w:sz w:val="22"/>
                <w:szCs w:val="22"/>
                <w:lang w:val="sr-Cyrl-CS"/>
              </w:rPr>
              <w:t>.Правилно изводи једноставније вежбе обликовања, са и без реквизита</w:t>
            </w:r>
          </w:p>
          <w:p w:rsidR="00FB44EF" w:rsidRDefault="00FB44EF" w:rsidP="003F7512">
            <w:pPr>
              <w:rPr>
                <w:lang w:val="sr-Cyrl-CS"/>
              </w:rPr>
            </w:pPr>
            <w:r>
              <w:rPr>
                <w:sz w:val="22"/>
                <w:szCs w:val="22"/>
                <w:lang w:val="sr-Cyrl-CS"/>
              </w:rPr>
              <w:t>ФВ.1.1.</w:t>
            </w:r>
            <w:r>
              <w:rPr>
                <w:sz w:val="22"/>
                <w:szCs w:val="22"/>
              </w:rPr>
              <w:t>3</w:t>
            </w:r>
            <w:r>
              <w:rPr>
                <w:sz w:val="22"/>
                <w:szCs w:val="22"/>
                <w:lang w:val="sr-Cyrl-CS"/>
              </w:rPr>
              <w:t>.Разуме значај  правилног држања тела за здравље</w:t>
            </w:r>
          </w:p>
          <w:p w:rsidR="00FB44EF" w:rsidRDefault="00FB44EF" w:rsidP="003F7512">
            <w:pPr>
              <w:rPr>
                <w:lang w:val="sr-Cyrl-CS"/>
              </w:rPr>
            </w:pPr>
            <w:r>
              <w:rPr>
                <w:sz w:val="22"/>
                <w:szCs w:val="22"/>
                <w:lang w:val="sr-Cyrl-CS"/>
              </w:rPr>
              <w:t>ФВ.</w:t>
            </w:r>
            <w:r>
              <w:rPr>
                <w:sz w:val="22"/>
                <w:szCs w:val="22"/>
              </w:rPr>
              <w:t>2</w:t>
            </w:r>
            <w:r>
              <w:rPr>
                <w:sz w:val="22"/>
                <w:szCs w:val="22"/>
                <w:lang w:val="sr-Cyrl-CS"/>
              </w:rPr>
              <w:t>.1.</w:t>
            </w:r>
            <w:r>
              <w:rPr>
                <w:sz w:val="22"/>
                <w:szCs w:val="22"/>
              </w:rPr>
              <w:t>1</w:t>
            </w:r>
            <w:r>
              <w:rPr>
                <w:sz w:val="22"/>
                <w:szCs w:val="22"/>
                <w:lang w:val="sr-Cyrl-CS"/>
              </w:rPr>
              <w:t>.Примењује самостално научени комплекс јутарње гимнастике</w:t>
            </w:r>
          </w:p>
          <w:p w:rsidR="00FB44EF" w:rsidRDefault="00FB44EF" w:rsidP="003F7512">
            <w:pPr>
              <w:rPr>
                <w:lang w:val="sr-Cyrl-CS"/>
              </w:rPr>
            </w:pPr>
            <w:r>
              <w:rPr>
                <w:sz w:val="22"/>
                <w:szCs w:val="22"/>
                <w:lang w:val="sr-Cyrl-CS"/>
              </w:rPr>
              <w:t>ФВ.</w:t>
            </w:r>
            <w:r>
              <w:rPr>
                <w:sz w:val="22"/>
                <w:szCs w:val="22"/>
              </w:rPr>
              <w:t>3</w:t>
            </w:r>
            <w:r>
              <w:rPr>
                <w:sz w:val="22"/>
                <w:szCs w:val="22"/>
                <w:lang w:val="sr-Cyrl-CS"/>
              </w:rPr>
              <w:t>.</w:t>
            </w:r>
            <w:r>
              <w:rPr>
                <w:sz w:val="22"/>
                <w:szCs w:val="22"/>
              </w:rPr>
              <w:t>1</w:t>
            </w:r>
            <w:r>
              <w:rPr>
                <w:sz w:val="22"/>
                <w:szCs w:val="22"/>
                <w:lang w:val="sr-Cyrl-CS"/>
              </w:rPr>
              <w:t>.</w:t>
            </w:r>
            <w:r>
              <w:rPr>
                <w:sz w:val="22"/>
                <w:szCs w:val="22"/>
              </w:rPr>
              <w:t>1</w:t>
            </w:r>
            <w:r>
              <w:rPr>
                <w:sz w:val="22"/>
                <w:szCs w:val="22"/>
                <w:lang w:val="sr-Cyrl-CS"/>
              </w:rPr>
              <w:t xml:space="preserve">.Правилно изводи </w:t>
            </w:r>
            <w:r>
              <w:rPr>
                <w:sz w:val="22"/>
                <w:szCs w:val="22"/>
              </w:rPr>
              <w:t>најмањеједанкомплексвежбиобликовања и приказујевежбезапојединеделоветела</w:t>
            </w:r>
          </w:p>
        </w:tc>
        <w:tc>
          <w:tcPr>
            <w:tcW w:w="3608" w:type="dxa"/>
          </w:tcPr>
          <w:p w:rsidR="00FB44EF" w:rsidRDefault="00FB44EF" w:rsidP="003F7512">
            <w:r>
              <w:rPr>
                <w:sz w:val="22"/>
                <w:szCs w:val="22"/>
                <w:lang w:val="ru-RU"/>
              </w:rPr>
              <w:t xml:space="preserve">- примени једноставне двоставне општеприпремне вежбе (вежбе обликовања); </w:t>
            </w:r>
          </w:p>
          <w:p w:rsidR="00FB44EF" w:rsidRDefault="00FB44EF" w:rsidP="003F7512">
            <w:r>
              <w:rPr>
                <w:sz w:val="22"/>
                <w:szCs w:val="22"/>
                <w:lang w:val="ru-RU"/>
              </w:rPr>
              <w:t>- пра</w:t>
            </w:r>
            <w:r>
              <w:rPr>
                <w:sz w:val="22"/>
                <w:szCs w:val="22"/>
              </w:rPr>
              <w:t>типромене у  тежини и висиникодсебе и других</w:t>
            </w:r>
            <w:r>
              <w:rPr>
                <w:sz w:val="22"/>
                <w:szCs w:val="22"/>
                <w:lang w:val="ru-RU"/>
              </w:rPr>
              <w:t>;</w:t>
            </w:r>
            <w:r>
              <w:rPr>
                <w:sz w:val="22"/>
                <w:szCs w:val="22"/>
              </w:rPr>
              <w:t>мај</w:t>
            </w:r>
          </w:p>
          <w:p w:rsidR="00FB44EF" w:rsidRDefault="00FB44EF" w:rsidP="003F7512">
            <w:r>
              <w:rPr>
                <w:sz w:val="22"/>
                <w:szCs w:val="22"/>
              </w:rPr>
              <w:t>- коригујесопствено</w:t>
            </w:r>
            <w:r>
              <w:rPr>
                <w:sz w:val="22"/>
                <w:szCs w:val="22"/>
                <w:lang w:val="ru-RU"/>
              </w:rPr>
              <w:t xml:space="preserve"> држања тела</w:t>
            </w:r>
            <w:r>
              <w:rPr>
                <w:sz w:val="22"/>
                <w:szCs w:val="22"/>
              </w:rPr>
              <w:t>наосновусаветанаставника;</w:t>
            </w:r>
          </w:p>
          <w:p w:rsidR="00FB44EF" w:rsidRDefault="00FB44EF" w:rsidP="003F7512">
            <w:r>
              <w:rPr>
                <w:sz w:val="22"/>
                <w:szCs w:val="22"/>
              </w:rPr>
              <w:t xml:space="preserve">- </w:t>
            </w:r>
            <w:r>
              <w:rPr>
                <w:sz w:val="22"/>
                <w:szCs w:val="22"/>
                <w:lang w:val="ru-RU"/>
              </w:rPr>
              <w:t>правилно држ</w:t>
            </w:r>
            <w:r>
              <w:rPr>
                <w:sz w:val="22"/>
                <w:szCs w:val="22"/>
              </w:rPr>
              <w:t>и</w:t>
            </w:r>
            <w:r>
              <w:rPr>
                <w:sz w:val="22"/>
                <w:szCs w:val="22"/>
                <w:lang w:val="ru-RU"/>
              </w:rPr>
              <w:t>тел</w:t>
            </w:r>
            <w:r>
              <w:rPr>
                <w:sz w:val="22"/>
                <w:szCs w:val="22"/>
              </w:rPr>
              <w:t>о</w:t>
            </w:r>
            <w:r>
              <w:rPr>
                <w:sz w:val="22"/>
                <w:szCs w:val="22"/>
                <w:lang w:val="ru-RU"/>
              </w:rPr>
              <w:t>;</w:t>
            </w:r>
          </w:p>
          <w:p w:rsidR="00FB44EF" w:rsidRDefault="00FB44EF" w:rsidP="003F7512">
            <w:pPr>
              <w:rPr>
                <w:lang w:val="ru-RU"/>
              </w:rPr>
            </w:pPr>
          </w:p>
        </w:tc>
      </w:tr>
      <w:tr w:rsidR="00FB44EF" w:rsidRPr="008127A8" w:rsidTr="003F7512">
        <w:trPr>
          <w:trHeight w:val="961"/>
        </w:trPr>
        <w:tc>
          <w:tcPr>
            <w:tcW w:w="540" w:type="dxa"/>
            <w:shd w:val="clear" w:color="auto" w:fill="auto"/>
          </w:tcPr>
          <w:p w:rsidR="00FB44EF" w:rsidRDefault="00FB44EF" w:rsidP="003F7512">
            <w:r>
              <w:rPr>
                <w:sz w:val="22"/>
                <w:szCs w:val="22"/>
              </w:rPr>
              <w:t>2.</w:t>
            </w:r>
          </w:p>
        </w:tc>
        <w:tc>
          <w:tcPr>
            <w:tcW w:w="1460" w:type="dxa"/>
            <w:shd w:val="clear" w:color="auto" w:fill="auto"/>
          </w:tcPr>
          <w:p w:rsidR="00FB44EF" w:rsidRDefault="00FB44EF" w:rsidP="003F7512">
            <w:pPr>
              <w:rPr>
                <w:b/>
              </w:rPr>
            </w:pPr>
            <w:r>
              <w:rPr>
                <w:b/>
                <w:sz w:val="22"/>
                <w:szCs w:val="22"/>
              </w:rPr>
              <w:t>Моторичкевештине ,</w:t>
            </w:r>
          </w:p>
          <w:p w:rsidR="00FB44EF" w:rsidRDefault="00FB44EF" w:rsidP="003F7512">
            <w:r>
              <w:rPr>
                <w:b/>
                <w:sz w:val="22"/>
                <w:szCs w:val="22"/>
              </w:rPr>
              <w:t>Спорт и спортскедисциплине</w:t>
            </w:r>
          </w:p>
        </w:tc>
        <w:tc>
          <w:tcPr>
            <w:tcW w:w="2127" w:type="dxa"/>
          </w:tcPr>
          <w:p w:rsidR="00FB44EF" w:rsidRDefault="00FB44EF" w:rsidP="00480477">
            <w:pPr>
              <w:numPr>
                <w:ilvl w:val="0"/>
                <w:numId w:val="139"/>
              </w:numPr>
            </w:pPr>
            <w:r>
              <w:rPr>
                <w:sz w:val="22"/>
                <w:szCs w:val="22"/>
              </w:rPr>
              <w:t>Компетенцијазацеложивотноучење</w:t>
            </w:r>
          </w:p>
          <w:p w:rsidR="00FB44EF" w:rsidRDefault="00FB44EF" w:rsidP="00480477">
            <w:pPr>
              <w:numPr>
                <w:ilvl w:val="0"/>
                <w:numId w:val="139"/>
              </w:numPr>
            </w:pPr>
            <w:r>
              <w:rPr>
                <w:sz w:val="22"/>
                <w:szCs w:val="22"/>
              </w:rPr>
              <w:t>Вештинакомуникације</w:t>
            </w:r>
          </w:p>
          <w:p w:rsidR="00FB44EF" w:rsidRDefault="00FB44EF" w:rsidP="00480477">
            <w:pPr>
              <w:numPr>
                <w:ilvl w:val="0"/>
                <w:numId w:val="139"/>
              </w:numPr>
            </w:pPr>
            <w:r>
              <w:rPr>
                <w:sz w:val="22"/>
                <w:szCs w:val="22"/>
              </w:rPr>
              <w:t>Решавањепроблема</w:t>
            </w:r>
          </w:p>
          <w:p w:rsidR="00FB44EF" w:rsidRDefault="00FB44EF" w:rsidP="00480477">
            <w:pPr>
              <w:numPr>
                <w:ilvl w:val="0"/>
                <w:numId w:val="139"/>
              </w:numPr>
            </w:pPr>
            <w:r>
              <w:rPr>
                <w:sz w:val="22"/>
                <w:szCs w:val="22"/>
              </w:rPr>
              <w:t>Естетскакомпетенција</w:t>
            </w:r>
          </w:p>
          <w:p w:rsidR="00FB44EF" w:rsidRDefault="00FB44EF" w:rsidP="00480477">
            <w:pPr>
              <w:numPr>
                <w:ilvl w:val="0"/>
                <w:numId w:val="139"/>
              </w:numPr>
            </w:pPr>
            <w:r>
              <w:rPr>
                <w:sz w:val="22"/>
                <w:szCs w:val="22"/>
              </w:rPr>
              <w:t>Вештинасарад</w:t>
            </w:r>
            <w:r>
              <w:rPr>
                <w:sz w:val="22"/>
                <w:szCs w:val="22"/>
              </w:rPr>
              <w:lastRenderedPageBreak/>
              <w:t>ње</w:t>
            </w:r>
          </w:p>
        </w:tc>
        <w:tc>
          <w:tcPr>
            <w:tcW w:w="3085" w:type="dxa"/>
          </w:tcPr>
          <w:p w:rsidR="00FB44EF" w:rsidRDefault="00FB44EF" w:rsidP="003F7512">
            <w:r>
              <w:rPr>
                <w:sz w:val="22"/>
                <w:szCs w:val="22"/>
                <w:lang w:val="sr-Cyrl-CS"/>
              </w:rPr>
              <w:lastRenderedPageBreak/>
              <w:t>ФВ.</w:t>
            </w:r>
            <w:r>
              <w:rPr>
                <w:sz w:val="22"/>
                <w:szCs w:val="22"/>
              </w:rPr>
              <w:t>1</w:t>
            </w:r>
            <w:r>
              <w:rPr>
                <w:sz w:val="22"/>
                <w:szCs w:val="22"/>
                <w:lang w:val="sr-Cyrl-CS"/>
              </w:rPr>
              <w:t>.</w:t>
            </w:r>
            <w:r>
              <w:rPr>
                <w:sz w:val="22"/>
                <w:szCs w:val="22"/>
              </w:rPr>
              <w:t>2</w:t>
            </w:r>
            <w:r>
              <w:rPr>
                <w:sz w:val="22"/>
                <w:szCs w:val="22"/>
                <w:lang w:val="sr-Cyrl-CS"/>
              </w:rPr>
              <w:t>.</w:t>
            </w:r>
            <w:r>
              <w:rPr>
                <w:sz w:val="22"/>
                <w:szCs w:val="22"/>
              </w:rPr>
              <w:t>1</w:t>
            </w:r>
            <w:r>
              <w:rPr>
                <w:sz w:val="22"/>
                <w:szCs w:val="22"/>
                <w:lang w:val="sr-Cyrl-CS"/>
              </w:rPr>
              <w:t>.Правилно</w:t>
            </w:r>
            <w:r>
              <w:rPr>
                <w:sz w:val="22"/>
                <w:szCs w:val="22"/>
              </w:rPr>
              <w:t>трчиваријантаматехникетрчањанакратке, средње и дугестазе и мерирезултат</w:t>
            </w:r>
          </w:p>
          <w:p w:rsidR="00FB44EF" w:rsidRDefault="00FB44EF" w:rsidP="003F7512">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2</w:t>
            </w:r>
            <w:r>
              <w:rPr>
                <w:sz w:val="22"/>
                <w:szCs w:val="22"/>
                <w:lang w:val="sr-Cyrl-CS"/>
              </w:rPr>
              <w:t>.</w:t>
            </w:r>
            <w:r>
              <w:rPr>
                <w:sz w:val="22"/>
                <w:szCs w:val="22"/>
              </w:rPr>
              <w:t>Знаправилнодаскачеудаљзгрчномваријантомтехнике и меридужинускока</w:t>
            </w:r>
          </w:p>
          <w:p w:rsidR="00FB44EF" w:rsidRDefault="00FB44EF" w:rsidP="003F7512">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3</w:t>
            </w:r>
            <w:r>
              <w:rPr>
                <w:sz w:val="22"/>
                <w:szCs w:val="22"/>
                <w:lang w:val="sr-Cyrl-CS"/>
              </w:rPr>
              <w:t>.</w:t>
            </w:r>
            <w:r>
              <w:rPr>
                <w:sz w:val="22"/>
                <w:szCs w:val="22"/>
              </w:rPr>
              <w:t>Знаправилнодаскачеувисваријантомтехникемаказице</w:t>
            </w:r>
          </w:p>
          <w:p w:rsidR="00FB44EF" w:rsidRDefault="00FB44EF" w:rsidP="003F7512">
            <w:r>
              <w:rPr>
                <w:sz w:val="22"/>
                <w:szCs w:val="22"/>
                <w:lang w:val="sr-Cyrl-CS"/>
              </w:rPr>
              <w:lastRenderedPageBreak/>
              <w:t>ФВ.</w:t>
            </w:r>
            <w:r>
              <w:rPr>
                <w:sz w:val="22"/>
                <w:szCs w:val="22"/>
              </w:rPr>
              <w:t>1</w:t>
            </w:r>
            <w:r>
              <w:rPr>
                <w:sz w:val="22"/>
                <w:szCs w:val="22"/>
                <w:lang w:val="sr-Cyrl-CS"/>
              </w:rPr>
              <w:t>.</w:t>
            </w:r>
            <w:r>
              <w:rPr>
                <w:sz w:val="22"/>
                <w:szCs w:val="22"/>
              </w:rPr>
              <w:t>2</w:t>
            </w:r>
            <w:r>
              <w:rPr>
                <w:sz w:val="22"/>
                <w:szCs w:val="22"/>
                <w:lang w:val="sr-Cyrl-CS"/>
              </w:rPr>
              <w:t>.</w:t>
            </w:r>
            <w:r>
              <w:rPr>
                <w:sz w:val="22"/>
                <w:szCs w:val="22"/>
              </w:rPr>
              <w:t>4</w:t>
            </w:r>
            <w:r>
              <w:rPr>
                <w:sz w:val="22"/>
                <w:szCs w:val="22"/>
                <w:lang w:val="sr-Cyrl-CS"/>
              </w:rPr>
              <w:t>.Правилно</w:t>
            </w:r>
            <w:r>
              <w:rPr>
                <w:sz w:val="22"/>
                <w:szCs w:val="22"/>
              </w:rPr>
              <w:t>изводивежбенатлу</w:t>
            </w:r>
          </w:p>
          <w:p w:rsidR="00FB44EF" w:rsidRDefault="00FB44EF" w:rsidP="003F7512">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5</w:t>
            </w:r>
            <w:r>
              <w:rPr>
                <w:sz w:val="22"/>
                <w:szCs w:val="22"/>
                <w:lang w:val="sr-Cyrl-CS"/>
              </w:rPr>
              <w:t>.Правилно</w:t>
            </w:r>
            <w:r>
              <w:rPr>
                <w:sz w:val="22"/>
                <w:szCs w:val="22"/>
              </w:rPr>
              <w:t>изводивежбенагреди и шведскојклупи</w:t>
            </w:r>
          </w:p>
          <w:p w:rsidR="00FB44EF" w:rsidRDefault="00FB44EF" w:rsidP="003F7512">
            <w:pPr>
              <w:rPr>
                <w:lang w:val="sr-Cyrl-CS"/>
              </w:rPr>
            </w:pPr>
            <w:r>
              <w:rPr>
                <w:sz w:val="22"/>
                <w:szCs w:val="22"/>
                <w:lang w:val="sr-Cyrl-CS"/>
              </w:rPr>
              <w:t>ФВ.</w:t>
            </w:r>
            <w:r>
              <w:rPr>
                <w:sz w:val="22"/>
                <w:szCs w:val="22"/>
              </w:rPr>
              <w:t>1</w:t>
            </w:r>
            <w:r>
              <w:rPr>
                <w:sz w:val="22"/>
                <w:szCs w:val="22"/>
                <w:lang w:val="sr-Cyrl-CS"/>
              </w:rPr>
              <w:t>.</w:t>
            </w:r>
            <w:r>
              <w:rPr>
                <w:sz w:val="22"/>
                <w:szCs w:val="22"/>
              </w:rPr>
              <w:t>2</w:t>
            </w:r>
            <w:r>
              <w:rPr>
                <w:sz w:val="22"/>
                <w:szCs w:val="22"/>
                <w:lang w:val="sr-Cyrl-CS"/>
              </w:rPr>
              <w:t>.</w:t>
            </w:r>
            <w:r>
              <w:rPr>
                <w:sz w:val="22"/>
                <w:szCs w:val="22"/>
              </w:rPr>
              <w:t>6</w:t>
            </w:r>
            <w:r>
              <w:rPr>
                <w:sz w:val="22"/>
                <w:szCs w:val="22"/>
                <w:lang w:val="sr-Cyrl-CS"/>
              </w:rPr>
              <w:t xml:space="preserve">.Познаје правила </w:t>
            </w:r>
            <w:r>
              <w:rPr>
                <w:sz w:val="22"/>
                <w:szCs w:val="22"/>
              </w:rPr>
              <w:t>спортских</w:t>
            </w:r>
            <w:r>
              <w:rPr>
                <w:sz w:val="22"/>
                <w:szCs w:val="22"/>
                <w:lang w:val="sr-Cyrl-CS"/>
              </w:rPr>
              <w:t>елементарних  игара</w:t>
            </w:r>
          </w:p>
          <w:p w:rsidR="00FB44EF" w:rsidRDefault="00FB44EF" w:rsidP="003F7512">
            <w:r>
              <w:rPr>
                <w:sz w:val="22"/>
                <w:szCs w:val="22"/>
                <w:lang w:val="sr-Cyrl-CS"/>
              </w:rPr>
              <w:t>ФВ.</w:t>
            </w:r>
            <w:r>
              <w:rPr>
                <w:sz w:val="22"/>
                <w:szCs w:val="22"/>
              </w:rPr>
              <w:t>2</w:t>
            </w:r>
            <w:r>
              <w:rPr>
                <w:sz w:val="22"/>
                <w:szCs w:val="22"/>
                <w:lang w:val="sr-Cyrl-CS"/>
              </w:rPr>
              <w:t>.</w:t>
            </w:r>
            <w:r>
              <w:rPr>
                <w:sz w:val="22"/>
                <w:szCs w:val="22"/>
              </w:rPr>
              <w:t>2</w:t>
            </w:r>
            <w:r>
              <w:rPr>
                <w:sz w:val="22"/>
                <w:szCs w:val="22"/>
                <w:lang w:val="sr-Cyrl-CS"/>
              </w:rPr>
              <w:t>.</w:t>
            </w:r>
            <w:r>
              <w:rPr>
                <w:sz w:val="22"/>
                <w:szCs w:val="22"/>
              </w:rPr>
              <w:t>1</w:t>
            </w:r>
            <w:r>
              <w:rPr>
                <w:sz w:val="22"/>
                <w:szCs w:val="22"/>
                <w:lang w:val="sr-Cyrl-CS"/>
              </w:rPr>
              <w:t>.Правилно</w:t>
            </w:r>
            <w:r>
              <w:rPr>
                <w:sz w:val="22"/>
                <w:szCs w:val="22"/>
              </w:rPr>
              <w:t>изводипрескоке</w:t>
            </w:r>
          </w:p>
          <w:p w:rsidR="00FB44EF" w:rsidRDefault="00FB44EF" w:rsidP="003F7512">
            <w:r>
              <w:rPr>
                <w:sz w:val="22"/>
                <w:szCs w:val="22"/>
                <w:lang w:val="sr-Cyrl-CS"/>
              </w:rPr>
              <w:t>ФВ.</w:t>
            </w:r>
            <w:r>
              <w:rPr>
                <w:sz w:val="22"/>
                <w:szCs w:val="22"/>
              </w:rPr>
              <w:t>2</w:t>
            </w:r>
            <w:r>
              <w:rPr>
                <w:sz w:val="22"/>
                <w:szCs w:val="22"/>
                <w:lang w:val="sr-Cyrl-CS"/>
              </w:rPr>
              <w:t>.</w:t>
            </w:r>
            <w:r>
              <w:rPr>
                <w:sz w:val="22"/>
                <w:szCs w:val="22"/>
              </w:rPr>
              <w:t>2</w:t>
            </w:r>
            <w:r>
              <w:rPr>
                <w:sz w:val="22"/>
                <w:szCs w:val="22"/>
                <w:lang w:val="sr-Cyrl-CS"/>
              </w:rPr>
              <w:t>.</w:t>
            </w:r>
            <w:r>
              <w:rPr>
                <w:sz w:val="22"/>
                <w:szCs w:val="22"/>
              </w:rPr>
              <w:t>2</w:t>
            </w:r>
            <w:r>
              <w:rPr>
                <w:sz w:val="22"/>
                <w:szCs w:val="22"/>
                <w:lang w:val="sr-Cyrl-CS"/>
              </w:rPr>
              <w:t>.Правилно</w:t>
            </w:r>
            <w:r>
              <w:rPr>
                <w:sz w:val="22"/>
                <w:szCs w:val="22"/>
              </w:rPr>
              <w:t>изводивежбенавратилу</w:t>
            </w:r>
          </w:p>
          <w:p w:rsidR="00FB44EF" w:rsidRDefault="00FB44EF" w:rsidP="003F7512">
            <w:r>
              <w:rPr>
                <w:sz w:val="22"/>
                <w:szCs w:val="22"/>
                <w:lang w:val="sr-Cyrl-CS"/>
              </w:rPr>
              <w:t>ФВ.</w:t>
            </w:r>
            <w:r>
              <w:rPr>
                <w:sz w:val="22"/>
                <w:szCs w:val="22"/>
              </w:rPr>
              <w:t>2</w:t>
            </w:r>
            <w:r>
              <w:rPr>
                <w:sz w:val="22"/>
                <w:szCs w:val="22"/>
                <w:lang w:val="sr-Cyrl-CS"/>
              </w:rPr>
              <w:t>.</w:t>
            </w:r>
            <w:r>
              <w:rPr>
                <w:sz w:val="22"/>
                <w:szCs w:val="22"/>
              </w:rPr>
              <w:t>2</w:t>
            </w:r>
            <w:r>
              <w:rPr>
                <w:sz w:val="22"/>
                <w:szCs w:val="22"/>
                <w:lang w:val="sr-Cyrl-CS"/>
              </w:rPr>
              <w:t>.</w:t>
            </w:r>
            <w:r>
              <w:rPr>
                <w:sz w:val="22"/>
                <w:szCs w:val="22"/>
              </w:rPr>
              <w:t>3</w:t>
            </w:r>
            <w:r>
              <w:rPr>
                <w:sz w:val="22"/>
                <w:szCs w:val="22"/>
                <w:lang w:val="sr-Cyrl-CS"/>
              </w:rPr>
              <w:t>.</w:t>
            </w:r>
            <w:r>
              <w:rPr>
                <w:sz w:val="22"/>
                <w:szCs w:val="22"/>
              </w:rPr>
              <w:t>И</w:t>
            </w:r>
            <w:r>
              <w:rPr>
                <w:sz w:val="22"/>
                <w:szCs w:val="22"/>
                <w:lang w:val="sr-Cyrl-CS"/>
              </w:rPr>
              <w:t>г</w:t>
            </w:r>
            <w:r>
              <w:rPr>
                <w:sz w:val="22"/>
                <w:szCs w:val="22"/>
              </w:rPr>
              <w:t>раМини - рукомет, “Футсал”- малифудбал и “Измеђучетириватре”, примењујућиосновнутехнику, неопходнаправила и сарађујесачлановимаекипеизражавајућисопственуличностузпоштовањедругих</w:t>
            </w:r>
          </w:p>
          <w:p w:rsidR="00FB44EF" w:rsidRDefault="00FB44EF" w:rsidP="003F7512">
            <w:r>
              <w:rPr>
                <w:sz w:val="22"/>
                <w:szCs w:val="22"/>
                <w:lang w:val="sr-Cyrl-CS"/>
              </w:rPr>
              <w:t>ФВ.</w:t>
            </w:r>
            <w:r>
              <w:rPr>
                <w:sz w:val="22"/>
                <w:szCs w:val="22"/>
              </w:rPr>
              <w:t>2</w:t>
            </w:r>
            <w:r>
              <w:rPr>
                <w:sz w:val="22"/>
                <w:szCs w:val="22"/>
                <w:lang w:val="sr-Cyrl-CS"/>
              </w:rPr>
              <w:t>.</w:t>
            </w:r>
            <w:r>
              <w:rPr>
                <w:sz w:val="22"/>
                <w:szCs w:val="22"/>
              </w:rPr>
              <w:t>2</w:t>
            </w:r>
            <w:r>
              <w:rPr>
                <w:sz w:val="22"/>
                <w:szCs w:val="22"/>
                <w:lang w:val="sr-Cyrl-CS"/>
              </w:rPr>
              <w:t>.</w:t>
            </w:r>
            <w:r>
              <w:rPr>
                <w:sz w:val="22"/>
                <w:szCs w:val="22"/>
              </w:rPr>
              <w:t>4</w:t>
            </w:r>
            <w:r>
              <w:rPr>
                <w:sz w:val="22"/>
                <w:szCs w:val="22"/>
                <w:lang w:val="sr-Cyrl-CS"/>
              </w:rPr>
              <w:t>.Правилно</w:t>
            </w:r>
            <w:r>
              <w:rPr>
                <w:sz w:val="22"/>
                <w:szCs w:val="22"/>
              </w:rPr>
              <w:t>изводиосновнеритмичкевежбесалоптом и вијачом</w:t>
            </w:r>
          </w:p>
          <w:p w:rsidR="00FB44EF" w:rsidRDefault="00FB44EF" w:rsidP="003F7512">
            <w:pPr>
              <w:rPr>
                <w:lang w:val="sr-Cyrl-CS"/>
              </w:rPr>
            </w:pPr>
            <w:r>
              <w:rPr>
                <w:sz w:val="22"/>
                <w:szCs w:val="22"/>
                <w:lang w:val="sr-Cyrl-CS"/>
              </w:rPr>
              <w:t>ФВ.2.</w:t>
            </w:r>
            <w:r>
              <w:rPr>
                <w:sz w:val="22"/>
                <w:szCs w:val="22"/>
              </w:rPr>
              <w:t>2</w:t>
            </w:r>
            <w:r>
              <w:rPr>
                <w:sz w:val="22"/>
                <w:szCs w:val="22"/>
                <w:lang w:val="sr-Cyrl-CS"/>
              </w:rPr>
              <w:t>.</w:t>
            </w:r>
            <w:r>
              <w:rPr>
                <w:sz w:val="22"/>
                <w:szCs w:val="22"/>
              </w:rPr>
              <w:t>5</w:t>
            </w:r>
            <w:r>
              <w:rPr>
                <w:sz w:val="22"/>
                <w:szCs w:val="22"/>
                <w:lang w:val="sr-Cyrl-CS"/>
              </w:rPr>
              <w:t>.</w:t>
            </w:r>
            <w:r>
              <w:rPr>
                <w:sz w:val="22"/>
                <w:szCs w:val="22"/>
              </w:rPr>
              <w:t>Правилно и</w:t>
            </w:r>
            <w:r>
              <w:rPr>
                <w:sz w:val="22"/>
                <w:szCs w:val="22"/>
                <w:lang w:val="sr-Cyrl-CS"/>
              </w:rPr>
              <w:t>зводи</w:t>
            </w:r>
            <w:r>
              <w:rPr>
                <w:sz w:val="22"/>
                <w:szCs w:val="22"/>
              </w:rPr>
              <w:t>плес и народнокола</w:t>
            </w:r>
            <w:r>
              <w:rPr>
                <w:sz w:val="22"/>
                <w:szCs w:val="22"/>
                <w:lang w:val="sr-Cyrl-CS"/>
              </w:rPr>
              <w:t>предвиђен</w:t>
            </w:r>
            <w:r>
              <w:rPr>
                <w:sz w:val="22"/>
                <w:szCs w:val="22"/>
              </w:rPr>
              <w:t xml:space="preserve">а </w:t>
            </w:r>
            <w:r>
              <w:rPr>
                <w:sz w:val="22"/>
                <w:szCs w:val="22"/>
                <w:lang w:val="sr-Cyrl-CS"/>
              </w:rPr>
              <w:t xml:space="preserve"> за </w:t>
            </w:r>
            <w:r>
              <w:rPr>
                <w:sz w:val="22"/>
                <w:szCs w:val="22"/>
              </w:rPr>
              <w:t>трећ</w:t>
            </w:r>
            <w:r>
              <w:rPr>
                <w:sz w:val="22"/>
                <w:szCs w:val="22"/>
                <w:lang w:val="sr-Cyrl-CS"/>
              </w:rPr>
              <w:t>и разред</w:t>
            </w:r>
          </w:p>
          <w:p w:rsidR="00FB44EF" w:rsidRDefault="00FB44EF" w:rsidP="003F7512">
            <w:pPr>
              <w:rPr>
                <w:lang w:val="sr-Cyrl-CS"/>
              </w:rPr>
            </w:pPr>
            <w:r>
              <w:rPr>
                <w:sz w:val="22"/>
                <w:szCs w:val="22"/>
                <w:lang w:val="sr-Cyrl-CS"/>
              </w:rPr>
              <w:t>ФВ.</w:t>
            </w:r>
            <w:r>
              <w:rPr>
                <w:sz w:val="22"/>
                <w:szCs w:val="22"/>
              </w:rPr>
              <w:t>3</w:t>
            </w:r>
            <w:r>
              <w:rPr>
                <w:sz w:val="22"/>
                <w:szCs w:val="22"/>
                <w:lang w:val="sr-Cyrl-CS"/>
              </w:rPr>
              <w:t>.</w:t>
            </w:r>
            <w:r>
              <w:rPr>
                <w:sz w:val="22"/>
                <w:szCs w:val="22"/>
              </w:rPr>
              <w:t>2</w:t>
            </w:r>
            <w:r>
              <w:rPr>
                <w:sz w:val="22"/>
                <w:szCs w:val="22"/>
                <w:lang w:val="sr-Cyrl-CS"/>
              </w:rPr>
              <w:t>.</w:t>
            </w:r>
            <w:r>
              <w:rPr>
                <w:sz w:val="22"/>
                <w:szCs w:val="22"/>
              </w:rPr>
              <w:t>1</w:t>
            </w:r>
            <w:r>
              <w:rPr>
                <w:sz w:val="22"/>
                <w:szCs w:val="22"/>
                <w:lang w:val="sr-Cyrl-CS"/>
              </w:rPr>
              <w:t>.</w:t>
            </w:r>
            <w:r>
              <w:rPr>
                <w:sz w:val="22"/>
                <w:szCs w:val="22"/>
              </w:rPr>
              <w:t>И</w:t>
            </w:r>
            <w:r>
              <w:rPr>
                <w:sz w:val="22"/>
                <w:szCs w:val="22"/>
                <w:lang w:val="sr-Cyrl-CS"/>
              </w:rPr>
              <w:t>г</w:t>
            </w:r>
            <w:r>
              <w:rPr>
                <w:sz w:val="22"/>
                <w:szCs w:val="22"/>
              </w:rPr>
              <w:t>раМини - рукомет, “Футсал”- малифудбали “Измеђучетириватре”, примењујућивишинивотехнике, већибројправила, једноставнијетактичкекомбинације и узвисокстепенсарадњесачлановимаекипеизражавасопственуличностузпоштовањедругих</w:t>
            </w:r>
          </w:p>
        </w:tc>
        <w:tc>
          <w:tcPr>
            <w:tcW w:w="3608" w:type="dxa"/>
          </w:tcPr>
          <w:p w:rsidR="00FB44EF" w:rsidRDefault="00FB44EF" w:rsidP="003F7512">
            <w:r>
              <w:rPr>
                <w:sz w:val="22"/>
                <w:szCs w:val="22"/>
                <w:lang w:val="ru-RU"/>
              </w:rPr>
              <w:lastRenderedPageBreak/>
              <w:t>- правилно изв</w:t>
            </w:r>
            <w:r>
              <w:rPr>
                <w:sz w:val="22"/>
                <w:szCs w:val="22"/>
              </w:rPr>
              <w:t>о</w:t>
            </w:r>
            <w:r>
              <w:rPr>
                <w:sz w:val="22"/>
                <w:szCs w:val="22"/>
                <w:lang w:val="ru-RU"/>
              </w:rPr>
              <w:t>д</w:t>
            </w:r>
            <w:r>
              <w:rPr>
                <w:sz w:val="22"/>
                <w:szCs w:val="22"/>
              </w:rPr>
              <w:t>и</w:t>
            </w:r>
            <w:r>
              <w:rPr>
                <w:sz w:val="22"/>
                <w:szCs w:val="22"/>
                <w:lang w:val="ru-RU"/>
              </w:rPr>
              <w:t xml:space="preserve"> вежбе, разноврсна природна и изведена кретања;</w:t>
            </w:r>
          </w:p>
          <w:p w:rsidR="00FB44EF" w:rsidRDefault="00FB44EF" w:rsidP="003F7512">
            <w:r>
              <w:rPr>
                <w:sz w:val="22"/>
                <w:szCs w:val="22"/>
                <w:lang w:val="ru-RU"/>
              </w:rPr>
              <w:t>- комбинује усвојене моторичке вештине у игри и свакодневном животу;</w:t>
            </w:r>
          </w:p>
          <w:p w:rsidR="00FB44EF" w:rsidRDefault="00FB44EF" w:rsidP="003F7512">
            <w:r>
              <w:rPr>
                <w:sz w:val="22"/>
                <w:szCs w:val="22"/>
                <w:lang w:val="ru-RU"/>
              </w:rPr>
              <w:t>- одржава равнотежу у различитим кретањима;</w:t>
            </w:r>
          </w:p>
          <w:p w:rsidR="00FB44EF" w:rsidRDefault="00FB44EF" w:rsidP="003F7512">
            <w:r>
              <w:rPr>
                <w:sz w:val="22"/>
                <w:szCs w:val="22"/>
              </w:rPr>
              <w:t>- правилноподиже, носи и спуштатерет;</w:t>
            </w:r>
          </w:p>
          <w:p w:rsidR="00FB44EF" w:rsidRDefault="00FB44EF" w:rsidP="003F7512">
            <w:r>
              <w:rPr>
                <w:sz w:val="22"/>
                <w:szCs w:val="22"/>
                <w:lang w:val="ru-RU"/>
              </w:rPr>
              <w:lastRenderedPageBreak/>
              <w:t xml:space="preserve"> - изведе кретања, вежбе и саставе уз музичку пратњу;</w:t>
            </w:r>
          </w:p>
          <w:p w:rsidR="00FB44EF" w:rsidRDefault="00FB44EF" w:rsidP="003F7512">
            <w:r>
              <w:rPr>
                <w:sz w:val="22"/>
                <w:szCs w:val="22"/>
                <w:lang w:val="ru-RU"/>
              </w:rPr>
              <w:t>- и</w:t>
            </w:r>
            <w:r>
              <w:rPr>
                <w:sz w:val="22"/>
                <w:szCs w:val="22"/>
              </w:rPr>
              <w:t>зведе</w:t>
            </w:r>
            <w:r>
              <w:rPr>
                <w:sz w:val="22"/>
                <w:szCs w:val="22"/>
                <w:lang w:val="ru-RU"/>
              </w:rPr>
              <w:t>дечји и народни плес;</w:t>
            </w:r>
          </w:p>
          <w:p w:rsidR="00FB44EF" w:rsidRDefault="00FB44EF" w:rsidP="003F7512">
            <w:r>
              <w:rPr>
                <w:sz w:val="22"/>
                <w:szCs w:val="22"/>
              </w:rPr>
              <w:t>- правилноизводи и контролишепокрете у различитимкретањима;</w:t>
            </w:r>
          </w:p>
          <w:p w:rsidR="00FB44EF" w:rsidRPr="008127A8" w:rsidRDefault="00FB44EF" w:rsidP="003F7512"/>
        </w:tc>
      </w:tr>
      <w:tr w:rsidR="00FB44EF" w:rsidRPr="008127A8" w:rsidTr="003F7512">
        <w:trPr>
          <w:trHeight w:val="1105"/>
        </w:trPr>
        <w:tc>
          <w:tcPr>
            <w:tcW w:w="540" w:type="dxa"/>
            <w:shd w:val="clear" w:color="auto" w:fill="auto"/>
          </w:tcPr>
          <w:p w:rsidR="00FB44EF" w:rsidRDefault="00FB44EF" w:rsidP="003F7512">
            <w:r>
              <w:rPr>
                <w:sz w:val="22"/>
                <w:szCs w:val="22"/>
              </w:rPr>
              <w:lastRenderedPageBreak/>
              <w:t>3.</w:t>
            </w:r>
          </w:p>
        </w:tc>
        <w:tc>
          <w:tcPr>
            <w:tcW w:w="1460" w:type="dxa"/>
            <w:shd w:val="clear" w:color="auto" w:fill="auto"/>
          </w:tcPr>
          <w:p w:rsidR="00FB44EF" w:rsidRDefault="00FB44EF" w:rsidP="003F7512">
            <w:r>
              <w:rPr>
                <w:b/>
                <w:sz w:val="22"/>
                <w:szCs w:val="22"/>
              </w:rPr>
              <w:t>Физичка и здравственекултура</w:t>
            </w:r>
          </w:p>
        </w:tc>
        <w:tc>
          <w:tcPr>
            <w:tcW w:w="2127" w:type="dxa"/>
          </w:tcPr>
          <w:p w:rsidR="00FB44EF" w:rsidRDefault="00FB44EF" w:rsidP="00480477">
            <w:pPr>
              <w:numPr>
                <w:ilvl w:val="0"/>
                <w:numId w:val="139"/>
              </w:numPr>
            </w:pPr>
            <w:r>
              <w:rPr>
                <w:sz w:val="22"/>
                <w:szCs w:val="22"/>
              </w:rPr>
              <w:t>Вештинакомуникације</w:t>
            </w:r>
          </w:p>
          <w:p w:rsidR="00FB44EF" w:rsidRDefault="00FB44EF" w:rsidP="00480477">
            <w:pPr>
              <w:numPr>
                <w:ilvl w:val="0"/>
                <w:numId w:val="139"/>
              </w:numPr>
            </w:pPr>
            <w:r>
              <w:rPr>
                <w:sz w:val="22"/>
                <w:szCs w:val="22"/>
              </w:rPr>
              <w:t>Вештиназаживот у демократскомдруштву</w:t>
            </w:r>
          </w:p>
          <w:p w:rsidR="00FB44EF" w:rsidRDefault="00FB44EF" w:rsidP="00480477">
            <w:pPr>
              <w:numPr>
                <w:ilvl w:val="0"/>
                <w:numId w:val="139"/>
              </w:numPr>
            </w:pPr>
            <w:r>
              <w:rPr>
                <w:sz w:val="22"/>
                <w:szCs w:val="22"/>
              </w:rPr>
              <w:t>Естетскакомуникација</w:t>
            </w:r>
          </w:p>
          <w:p w:rsidR="00FB44EF" w:rsidRPr="008127A8" w:rsidRDefault="00FB44EF" w:rsidP="00480477">
            <w:pPr>
              <w:numPr>
                <w:ilvl w:val="0"/>
                <w:numId w:val="139"/>
              </w:numPr>
            </w:pPr>
            <w:r>
              <w:rPr>
                <w:sz w:val="22"/>
                <w:szCs w:val="22"/>
              </w:rPr>
              <w:t>Вештинасарадње - Бригазаздравље</w:t>
            </w:r>
          </w:p>
        </w:tc>
        <w:tc>
          <w:tcPr>
            <w:tcW w:w="3085" w:type="dxa"/>
          </w:tcPr>
          <w:p w:rsidR="00FB44EF" w:rsidRDefault="00FB44EF" w:rsidP="003F7512">
            <w:r>
              <w:rPr>
                <w:sz w:val="22"/>
                <w:szCs w:val="22"/>
                <w:lang w:val="sr-Cyrl-CS"/>
              </w:rPr>
              <w:t>ФВ.1.3.1.</w:t>
            </w:r>
            <w:r>
              <w:rPr>
                <w:sz w:val="22"/>
                <w:szCs w:val="22"/>
              </w:rPr>
              <w:t>Знаосновнепојмовевезанезафизичковежбање</w:t>
            </w:r>
          </w:p>
          <w:p w:rsidR="00FB44EF" w:rsidRDefault="00FB44EF" w:rsidP="003F7512">
            <w:pPr>
              <w:rPr>
                <w:lang w:val="sr-Cyrl-CS"/>
              </w:rPr>
            </w:pPr>
            <w:r>
              <w:rPr>
                <w:sz w:val="22"/>
                <w:szCs w:val="22"/>
                <w:lang w:val="sr-Cyrl-CS"/>
              </w:rPr>
              <w:t>ФВ.1.3.</w:t>
            </w:r>
            <w:r>
              <w:rPr>
                <w:sz w:val="22"/>
                <w:szCs w:val="22"/>
              </w:rPr>
              <w:t>2</w:t>
            </w:r>
            <w:r>
              <w:rPr>
                <w:sz w:val="22"/>
                <w:szCs w:val="22"/>
                <w:lang w:val="sr-Cyrl-CS"/>
              </w:rPr>
              <w:t>.Познаје основна начела безбедности у сали, на игралишту и учионици</w:t>
            </w:r>
          </w:p>
          <w:p w:rsidR="00FB44EF" w:rsidRDefault="00FB44EF" w:rsidP="003F7512">
            <w:pPr>
              <w:rPr>
                <w:lang w:val="sr-Cyrl-CS"/>
              </w:rPr>
            </w:pPr>
            <w:r>
              <w:rPr>
                <w:sz w:val="22"/>
                <w:szCs w:val="22"/>
                <w:lang w:val="sr-Cyrl-CS"/>
              </w:rPr>
              <w:t>ФВ.</w:t>
            </w:r>
            <w:r>
              <w:rPr>
                <w:sz w:val="22"/>
                <w:szCs w:val="22"/>
              </w:rPr>
              <w:t>1</w:t>
            </w:r>
            <w:r>
              <w:rPr>
                <w:sz w:val="22"/>
                <w:szCs w:val="22"/>
                <w:lang w:val="sr-Cyrl-CS"/>
              </w:rPr>
              <w:t>.3.</w:t>
            </w:r>
            <w:r>
              <w:rPr>
                <w:sz w:val="22"/>
                <w:szCs w:val="22"/>
              </w:rPr>
              <w:t>3</w:t>
            </w:r>
            <w:r>
              <w:rPr>
                <w:sz w:val="22"/>
                <w:szCs w:val="22"/>
                <w:lang w:val="sr-Cyrl-CS"/>
              </w:rPr>
              <w:t xml:space="preserve">.Примењује здравствено-хигијенске мере </w:t>
            </w:r>
          </w:p>
          <w:p w:rsidR="00FB44EF" w:rsidRDefault="00FB44EF" w:rsidP="003F7512">
            <w:r>
              <w:rPr>
                <w:sz w:val="22"/>
                <w:szCs w:val="22"/>
                <w:lang w:val="sr-Cyrl-CS"/>
              </w:rPr>
              <w:t>ФВ.</w:t>
            </w:r>
            <w:r>
              <w:rPr>
                <w:sz w:val="22"/>
                <w:szCs w:val="22"/>
              </w:rPr>
              <w:t>2</w:t>
            </w:r>
            <w:r>
              <w:rPr>
                <w:sz w:val="22"/>
                <w:szCs w:val="22"/>
                <w:lang w:val="sr-Cyrl-CS"/>
              </w:rPr>
              <w:t>.3.1.</w:t>
            </w:r>
            <w:r>
              <w:rPr>
                <w:sz w:val="22"/>
                <w:szCs w:val="22"/>
              </w:rPr>
              <w:t>ЗнаосновнаправилаМини - рукомета, “Футсала” и “Измеђучетириватре”</w:t>
            </w:r>
          </w:p>
          <w:p w:rsidR="00FB44EF" w:rsidRDefault="00FB44EF" w:rsidP="003F7512">
            <w:pPr>
              <w:rPr>
                <w:lang w:val="sr-Cyrl-CS"/>
              </w:rPr>
            </w:pPr>
            <w:r>
              <w:rPr>
                <w:sz w:val="22"/>
                <w:szCs w:val="22"/>
                <w:lang w:val="sr-Cyrl-CS"/>
              </w:rPr>
              <w:t>ФВ.</w:t>
            </w:r>
            <w:r>
              <w:rPr>
                <w:sz w:val="22"/>
                <w:szCs w:val="22"/>
              </w:rPr>
              <w:t>2</w:t>
            </w:r>
            <w:r>
              <w:rPr>
                <w:sz w:val="22"/>
                <w:szCs w:val="22"/>
                <w:lang w:val="sr-Cyrl-CS"/>
              </w:rPr>
              <w:t>.3.</w:t>
            </w:r>
            <w:r>
              <w:rPr>
                <w:sz w:val="22"/>
                <w:szCs w:val="22"/>
              </w:rPr>
              <w:t>2</w:t>
            </w:r>
            <w:r>
              <w:rPr>
                <w:sz w:val="22"/>
                <w:szCs w:val="22"/>
                <w:lang w:val="sr-Cyrl-CS"/>
              </w:rPr>
              <w:t xml:space="preserve">.Позитивно вреднује успешне потезе и уложени труд свих учесника у игри, уз </w:t>
            </w:r>
            <w:r>
              <w:rPr>
                <w:sz w:val="22"/>
                <w:szCs w:val="22"/>
                <w:lang w:val="sr-Cyrl-CS"/>
              </w:rPr>
              <w:lastRenderedPageBreak/>
              <w:t>подстицање свих учесника у игри</w:t>
            </w:r>
          </w:p>
          <w:p w:rsidR="00FB44EF" w:rsidRDefault="00FB44EF" w:rsidP="003F7512">
            <w:r>
              <w:rPr>
                <w:sz w:val="22"/>
                <w:szCs w:val="22"/>
                <w:lang w:val="sr-Cyrl-CS"/>
              </w:rPr>
              <w:t xml:space="preserve"> ФВ.</w:t>
            </w:r>
            <w:r>
              <w:rPr>
                <w:sz w:val="22"/>
                <w:szCs w:val="22"/>
              </w:rPr>
              <w:t>3</w:t>
            </w:r>
            <w:r>
              <w:rPr>
                <w:sz w:val="22"/>
                <w:szCs w:val="22"/>
                <w:lang w:val="sr-Cyrl-CS"/>
              </w:rPr>
              <w:t>.3.1.</w:t>
            </w:r>
            <w:r>
              <w:rPr>
                <w:sz w:val="22"/>
                <w:szCs w:val="22"/>
              </w:rPr>
              <w:t>Знаутицајфизичкогвежбања</w:t>
            </w:r>
          </w:p>
          <w:p w:rsidR="00FB44EF" w:rsidRDefault="00FB44EF" w:rsidP="003F7512">
            <w:pPr>
              <w:rPr>
                <w:lang w:val="sr-Cyrl-CS"/>
              </w:rPr>
            </w:pPr>
          </w:p>
          <w:p w:rsidR="00FB44EF" w:rsidRDefault="00FB44EF" w:rsidP="003F7512">
            <w:pPr>
              <w:rPr>
                <w:lang w:val="sr-Cyrl-CS"/>
              </w:rPr>
            </w:pPr>
          </w:p>
        </w:tc>
        <w:tc>
          <w:tcPr>
            <w:tcW w:w="3608" w:type="dxa"/>
          </w:tcPr>
          <w:p w:rsidR="00FB44EF" w:rsidRDefault="00FB44EF" w:rsidP="003F7512">
            <w:r>
              <w:rPr>
                <w:sz w:val="22"/>
                <w:szCs w:val="22"/>
                <w:lang w:val="ru-RU"/>
              </w:rPr>
              <w:lastRenderedPageBreak/>
              <w:t>- користи терминологију вежбања;</w:t>
            </w:r>
          </w:p>
          <w:p w:rsidR="00FB44EF" w:rsidRDefault="00FB44EF" w:rsidP="003F7512">
            <w:r>
              <w:rPr>
                <w:sz w:val="22"/>
                <w:szCs w:val="22"/>
              </w:rPr>
              <w:t xml:space="preserve">- </w:t>
            </w:r>
            <w:r>
              <w:rPr>
                <w:sz w:val="22"/>
                <w:szCs w:val="22"/>
                <w:lang w:val="ru-RU"/>
              </w:rPr>
              <w:t>поштује правила понашања на  вежба</w:t>
            </w:r>
            <w:r>
              <w:rPr>
                <w:sz w:val="22"/>
                <w:szCs w:val="22"/>
              </w:rPr>
              <w:t>лиштима</w:t>
            </w:r>
            <w:r>
              <w:rPr>
                <w:sz w:val="22"/>
                <w:szCs w:val="22"/>
                <w:lang w:val="ru-RU"/>
              </w:rPr>
              <w:t>;</w:t>
            </w:r>
          </w:p>
          <w:p w:rsidR="00FB44EF" w:rsidRDefault="00FB44EF" w:rsidP="003F7512">
            <w:r>
              <w:rPr>
                <w:sz w:val="22"/>
                <w:szCs w:val="22"/>
              </w:rPr>
              <w:t xml:space="preserve">- </w:t>
            </w:r>
            <w:r>
              <w:rPr>
                <w:sz w:val="22"/>
                <w:szCs w:val="22"/>
                <w:lang w:val="ru-RU"/>
              </w:rPr>
              <w:t>поштује мере безбедности током вежбања;</w:t>
            </w:r>
          </w:p>
          <w:p w:rsidR="00FB44EF" w:rsidRDefault="00FB44EF" w:rsidP="003F7512">
            <w:r>
              <w:rPr>
                <w:sz w:val="22"/>
                <w:szCs w:val="22"/>
                <w:lang w:val="ru-RU"/>
              </w:rPr>
              <w:t>- одговорно се односи према објектима, справама и реквизитима;</w:t>
            </w:r>
          </w:p>
          <w:p w:rsidR="00FB44EF" w:rsidRDefault="00FB44EF" w:rsidP="003F7512">
            <w:r>
              <w:rPr>
                <w:sz w:val="22"/>
                <w:szCs w:val="22"/>
                <w:lang w:val="ru-RU"/>
              </w:rPr>
              <w:t>- п</w:t>
            </w:r>
            <w:r>
              <w:rPr>
                <w:sz w:val="22"/>
                <w:szCs w:val="22"/>
              </w:rPr>
              <w:t>римени</w:t>
            </w:r>
            <w:r>
              <w:rPr>
                <w:sz w:val="22"/>
                <w:szCs w:val="22"/>
                <w:lang w:val="ru-RU"/>
              </w:rPr>
              <w:t xml:space="preserve"> правила игре;</w:t>
            </w:r>
          </w:p>
          <w:p w:rsidR="00FB44EF" w:rsidRDefault="00FB44EF" w:rsidP="003F7512">
            <w:r>
              <w:rPr>
                <w:sz w:val="22"/>
                <w:szCs w:val="22"/>
                <w:lang w:val="ru-RU"/>
              </w:rPr>
              <w:t>- навија и бодри учеснике у игри</w:t>
            </w:r>
            <w:r>
              <w:rPr>
                <w:sz w:val="22"/>
                <w:szCs w:val="22"/>
              </w:rPr>
              <w:t>наначинкојиникоганевређа</w:t>
            </w:r>
            <w:r>
              <w:rPr>
                <w:sz w:val="22"/>
                <w:szCs w:val="22"/>
                <w:lang w:val="ru-RU"/>
              </w:rPr>
              <w:t>;</w:t>
            </w:r>
          </w:p>
          <w:p w:rsidR="00FB44EF" w:rsidRDefault="00FB44EF" w:rsidP="003F7512">
            <w:r>
              <w:rPr>
                <w:sz w:val="22"/>
                <w:szCs w:val="22"/>
                <w:lang w:val="ru-RU"/>
              </w:rPr>
              <w:t>- прихвати победу и пораз</w:t>
            </w:r>
            <w:r>
              <w:rPr>
                <w:sz w:val="22"/>
                <w:szCs w:val="22"/>
              </w:rPr>
              <w:t>каосаставнидеоигре и такмичења</w:t>
            </w:r>
            <w:r>
              <w:rPr>
                <w:sz w:val="22"/>
                <w:szCs w:val="22"/>
                <w:lang w:val="ru-RU"/>
              </w:rPr>
              <w:t>;</w:t>
            </w:r>
          </w:p>
          <w:p w:rsidR="00FB44EF" w:rsidRDefault="00FB44EF" w:rsidP="003F7512">
            <w:r>
              <w:rPr>
                <w:sz w:val="22"/>
                <w:szCs w:val="22"/>
                <w:lang w:val="ru-RU"/>
              </w:rPr>
              <w:lastRenderedPageBreak/>
              <w:t>- уредно одлаже своје ствари пре и након вежбања</w:t>
            </w:r>
            <w:r>
              <w:rPr>
                <w:sz w:val="22"/>
                <w:szCs w:val="22"/>
              </w:rPr>
              <w:t xml:space="preserve"> и у другимситуацијама</w:t>
            </w:r>
            <w:r>
              <w:rPr>
                <w:sz w:val="22"/>
                <w:szCs w:val="22"/>
                <w:lang w:val="ru-RU"/>
              </w:rPr>
              <w:t>;</w:t>
            </w:r>
          </w:p>
          <w:p w:rsidR="00FB44EF" w:rsidRDefault="00FB44EF" w:rsidP="003F7512">
            <w:r>
              <w:rPr>
                <w:sz w:val="22"/>
                <w:szCs w:val="22"/>
              </w:rPr>
              <w:t>- препозназдравственостањекаданетребадавежба;</w:t>
            </w:r>
          </w:p>
          <w:p w:rsidR="00FB44EF" w:rsidRDefault="00FB44EF" w:rsidP="003F7512">
            <w:r>
              <w:rPr>
                <w:sz w:val="22"/>
                <w:szCs w:val="22"/>
                <w:lang w:val="ru-RU"/>
              </w:rPr>
              <w:t>- примењује здравствено -  хигијенске мере пре, у току и након вежбања</w:t>
            </w:r>
            <w:r>
              <w:rPr>
                <w:sz w:val="22"/>
                <w:szCs w:val="22"/>
              </w:rPr>
              <w:t xml:space="preserve"> и у другимживотнимситуацијама</w:t>
            </w:r>
            <w:r>
              <w:rPr>
                <w:sz w:val="22"/>
                <w:szCs w:val="22"/>
                <w:lang w:val="ru-RU"/>
              </w:rPr>
              <w:t>;</w:t>
            </w:r>
          </w:p>
          <w:p w:rsidR="00FB44EF" w:rsidRDefault="00FB44EF" w:rsidP="003F7512">
            <w:r>
              <w:rPr>
                <w:sz w:val="22"/>
                <w:szCs w:val="22"/>
                <w:lang w:val="ru-RU"/>
              </w:rPr>
              <w:t xml:space="preserve">- </w:t>
            </w:r>
            <w:r>
              <w:rPr>
                <w:sz w:val="22"/>
                <w:szCs w:val="22"/>
              </w:rPr>
              <w:t>уредноодржавапростор у комеживи и борави</w:t>
            </w:r>
            <w:r>
              <w:rPr>
                <w:sz w:val="22"/>
                <w:szCs w:val="22"/>
                <w:lang w:val="ru-RU"/>
              </w:rPr>
              <w:t>;</w:t>
            </w:r>
          </w:p>
          <w:p w:rsidR="00FB44EF" w:rsidRDefault="00FB44EF" w:rsidP="003F7512">
            <w:r>
              <w:rPr>
                <w:sz w:val="22"/>
                <w:szCs w:val="22"/>
                <w:lang w:val="ru-RU"/>
              </w:rPr>
              <w:t xml:space="preserve">- </w:t>
            </w:r>
            <w:r>
              <w:rPr>
                <w:sz w:val="22"/>
                <w:szCs w:val="22"/>
              </w:rPr>
              <w:t xml:space="preserve">користиздравенамирнице у исхрани; </w:t>
            </w:r>
          </w:p>
          <w:p w:rsidR="00FB44EF" w:rsidRDefault="00FB44EF" w:rsidP="003F7512">
            <w:r>
              <w:rPr>
                <w:sz w:val="22"/>
                <w:szCs w:val="22"/>
              </w:rPr>
              <w:t>- повезујеразличитавежбањасањиховимутицајемназдравље;</w:t>
            </w:r>
          </w:p>
          <w:p w:rsidR="00FB44EF" w:rsidRDefault="00FB44EF" w:rsidP="003F7512">
            <w:r>
              <w:rPr>
                <w:sz w:val="22"/>
                <w:szCs w:val="22"/>
              </w:rPr>
              <w:t>- препозналепотупокрета у вежбању;</w:t>
            </w:r>
          </w:p>
          <w:p w:rsidR="00FB44EF" w:rsidRDefault="00FB44EF" w:rsidP="003F7512">
            <w:r>
              <w:rPr>
                <w:sz w:val="22"/>
                <w:szCs w:val="22"/>
              </w:rPr>
              <w:t>- сепридржаваправилавежбања;</w:t>
            </w:r>
          </w:p>
          <w:p w:rsidR="00FB44EF" w:rsidRDefault="00FB44EF" w:rsidP="003F7512">
            <w:r>
              <w:rPr>
                <w:sz w:val="22"/>
                <w:szCs w:val="22"/>
              </w:rPr>
              <w:t>-</w:t>
            </w:r>
            <w:r>
              <w:rPr>
                <w:sz w:val="22"/>
                <w:szCs w:val="22"/>
                <w:lang w:val="ru-RU"/>
              </w:rPr>
              <w:t xml:space="preserve"> вреднује </w:t>
            </w:r>
            <w:r>
              <w:rPr>
                <w:sz w:val="22"/>
                <w:szCs w:val="22"/>
              </w:rPr>
              <w:t>сопствена и туђапостигнућа</w:t>
            </w:r>
            <w:r>
              <w:rPr>
                <w:sz w:val="22"/>
                <w:szCs w:val="22"/>
                <w:lang w:val="ru-RU"/>
              </w:rPr>
              <w:t>у вежбању;</w:t>
            </w:r>
          </w:p>
        </w:tc>
      </w:tr>
    </w:tbl>
    <w:p w:rsidR="00FB44EF" w:rsidRPr="008127A8" w:rsidRDefault="00FB44EF" w:rsidP="00FB44EF">
      <w:pPr>
        <w:rPr>
          <w:b/>
          <w:bCs/>
          <w:sz w:val="22"/>
          <w:szCs w:val="22"/>
        </w:rPr>
      </w:pPr>
    </w:p>
    <w:p w:rsidR="00FB44EF" w:rsidRPr="008127A8" w:rsidRDefault="00FB44EF" w:rsidP="00FB44EF">
      <w:pPr>
        <w:jc w:val="both"/>
        <w:rPr>
          <w:sz w:val="22"/>
          <w:szCs w:val="22"/>
        </w:rPr>
      </w:pPr>
      <w:r w:rsidRPr="008127A8">
        <w:rPr>
          <w:b/>
          <w:bCs/>
          <w:sz w:val="22"/>
          <w:szCs w:val="22"/>
        </w:rPr>
        <w:t>Циљ</w:t>
      </w:r>
      <w:r w:rsidRPr="008127A8">
        <w:rPr>
          <w:sz w:val="22"/>
          <w:szCs w:val="22"/>
        </w:rPr>
        <w:t>физичкогваспитањаједаразноврсним и систематскиммоторичкимактивностима, у повезаностисаосталимваспитно-образовнимподручјима, допринесеинтегралномразвојуличностиученика (когнитивном, афективном, моторичком), развојумоторичкихспособности, стицању, усавршавању и применимоторичкихумења, навика и неопходнихтеоријскихзнања у свакодневним и специфичнимусловимаживота и рада.</w:t>
      </w:r>
    </w:p>
    <w:p w:rsidR="00FB44EF" w:rsidRPr="008127A8" w:rsidRDefault="00FB44EF" w:rsidP="00FB44EF">
      <w:pPr>
        <w:rPr>
          <w:sz w:val="22"/>
          <w:szCs w:val="22"/>
        </w:rPr>
      </w:pPr>
      <w:r w:rsidRPr="008127A8">
        <w:rPr>
          <w:b/>
          <w:bCs/>
          <w:sz w:val="22"/>
          <w:szCs w:val="22"/>
        </w:rPr>
        <w:t>Задаци</w:t>
      </w:r>
      <w:r w:rsidRPr="008127A8">
        <w:rPr>
          <w:sz w:val="22"/>
          <w:szCs w:val="22"/>
        </w:rPr>
        <w:t>наставефизичкогваспитањајесу:</w:t>
      </w:r>
    </w:p>
    <w:p w:rsidR="00FB44EF" w:rsidRPr="008127A8" w:rsidRDefault="00FB44EF" w:rsidP="00480477">
      <w:pPr>
        <w:numPr>
          <w:ilvl w:val="0"/>
          <w:numId w:val="145"/>
        </w:numPr>
        <w:spacing w:line="276" w:lineRule="auto"/>
        <w:rPr>
          <w:sz w:val="22"/>
          <w:szCs w:val="22"/>
        </w:rPr>
      </w:pPr>
      <w:r w:rsidRPr="008127A8">
        <w:rPr>
          <w:sz w:val="22"/>
          <w:szCs w:val="22"/>
        </w:rPr>
        <w:t>подстицањераста, развоја и утицањенаправилнодржањетела;</w:t>
      </w:r>
    </w:p>
    <w:p w:rsidR="00FB44EF" w:rsidRPr="008127A8" w:rsidRDefault="00FB44EF" w:rsidP="00480477">
      <w:pPr>
        <w:numPr>
          <w:ilvl w:val="0"/>
          <w:numId w:val="145"/>
        </w:numPr>
        <w:spacing w:line="276" w:lineRule="auto"/>
        <w:rPr>
          <w:sz w:val="22"/>
          <w:szCs w:val="22"/>
        </w:rPr>
      </w:pPr>
      <w:r w:rsidRPr="008127A8">
        <w:rPr>
          <w:sz w:val="22"/>
          <w:szCs w:val="22"/>
        </w:rPr>
        <w:t>развој и усавршавањемоторичкихспособности;</w:t>
      </w:r>
    </w:p>
    <w:p w:rsidR="00FB44EF" w:rsidRPr="008127A8" w:rsidRDefault="00FB44EF" w:rsidP="00480477">
      <w:pPr>
        <w:numPr>
          <w:ilvl w:val="0"/>
          <w:numId w:val="145"/>
        </w:numPr>
        <w:spacing w:line="276" w:lineRule="auto"/>
        <w:rPr>
          <w:sz w:val="22"/>
          <w:szCs w:val="22"/>
        </w:rPr>
      </w:pPr>
      <w:r w:rsidRPr="008127A8">
        <w:rPr>
          <w:sz w:val="22"/>
          <w:szCs w:val="22"/>
        </w:rPr>
        <w:t>стицањемоторичкихумењакојасу, каосадржаји, утврђенипрограмомфизичкогваспитања и стицањетеоријскихзнањанеопходнихзањиховоусвајање;</w:t>
      </w:r>
    </w:p>
    <w:p w:rsidR="00FB44EF" w:rsidRPr="008127A8" w:rsidRDefault="00FB44EF" w:rsidP="00480477">
      <w:pPr>
        <w:numPr>
          <w:ilvl w:val="0"/>
          <w:numId w:val="145"/>
        </w:numPr>
        <w:spacing w:line="276" w:lineRule="auto"/>
        <w:rPr>
          <w:sz w:val="22"/>
          <w:szCs w:val="22"/>
        </w:rPr>
      </w:pPr>
      <w:r w:rsidRPr="008127A8">
        <w:rPr>
          <w:sz w:val="22"/>
          <w:szCs w:val="22"/>
        </w:rPr>
        <w:t>усвајањезнањарадиразумевањазначаја и суштинефизичкогваспитањадефинисаногциљемовогваспитно-образовногподручја;</w:t>
      </w:r>
    </w:p>
    <w:p w:rsidR="00FB44EF" w:rsidRPr="008127A8" w:rsidRDefault="00FB44EF" w:rsidP="00480477">
      <w:pPr>
        <w:numPr>
          <w:ilvl w:val="0"/>
          <w:numId w:val="145"/>
        </w:numPr>
        <w:spacing w:line="276" w:lineRule="auto"/>
        <w:rPr>
          <w:sz w:val="22"/>
          <w:szCs w:val="22"/>
        </w:rPr>
      </w:pPr>
      <w:r w:rsidRPr="008127A8">
        <w:rPr>
          <w:sz w:val="22"/>
          <w:szCs w:val="22"/>
        </w:rPr>
        <w:t>формирањеморално-вољнихквалитеталичности;</w:t>
      </w:r>
    </w:p>
    <w:p w:rsidR="00FB44EF" w:rsidRPr="008127A8" w:rsidRDefault="00FB44EF" w:rsidP="00480477">
      <w:pPr>
        <w:numPr>
          <w:ilvl w:val="0"/>
          <w:numId w:val="145"/>
        </w:numPr>
        <w:spacing w:line="276" w:lineRule="auto"/>
        <w:rPr>
          <w:sz w:val="22"/>
          <w:szCs w:val="22"/>
        </w:rPr>
      </w:pPr>
      <w:r w:rsidRPr="008127A8">
        <w:rPr>
          <w:sz w:val="22"/>
          <w:szCs w:val="22"/>
        </w:rPr>
        <w:t>оспособљавањеученикадастеченаумења, знања и навикекористе у свакодневнимусловимаживота и рада;</w:t>
      </w:r>
    </w:p>
    <w:p w:rsidR="00FB44EF" w:rsidRPr="008127A8" w:rsidRDefault="00FB44EF" w:rsidP="00480477">
      <w:pPr>
        <w:numPr>
          <w:ilvl w:val="0"/>
          <w:numId w:val="145"/>
        </w:numPr>
        <w:spacing w:line="276" w:lineRule="auto"/>
        <w:rPr>
          <w:sz w:val="22"/>
          <w:szCs w:val="22"/>
        </w:rPr>
      </w:pPr>
      <w:r w:rsidRPr="008127A8">
        <w:rPr>
          <w:sz w:val="22"/>
          <w:szCs w:val="22"/>
        </w:rPr>
        <w:t>стицање и развијањесвести о потребиздравља, чувањаздравља и заштитиприроде и човековесредине.</w:t>
      </w:r>
    </w:p>
    <w:p w:rsidR="00FB44EF" w:rsidRDefault="00FB44EF" w:rsidP="00FB44EF">
      <w:pPr>
        <w:rPr>
          <w:b/>
          <w:bCs/>
          <w:sz w:val="22"/>
          <w:szCs w:val="22"/>
        </w:rPr>
      </w:pPr>
      <w:r>
        <w:rPr>
          <w:b/>
          <w:bCs/>
          <w:sz w:val="22"/>
          <w:szCs w:val="22"/>
        </w:rPr>
        <w:t>Оперативнизадаци:</w:t>
      </w:r>
    </w:p>
    <w:p w:rsidR="00FB44EF" w:rsidRDefault="00FB44EF" w:rsidP="00480477">
      <w:pPr>
        <w:numPr>
          <w:ilvl w:val="0"/>
          <w:numId w:val="146"/>
        </w:numPr>
        <w:spacing w:line="276" w:lineRule="auto"/>
        <w:jc w:val="both"/>
        <w:rPr>
          <w:sz w:val="22"/>
          <w:szCs w:val="22"/>
        </w:rPr>
      </w:pPr>
      <w:r>
        <w:rPr>
          <w:sz w:val="22"/>
          <w:szCs w:val="22"/>
        </w:rPr>
        <w:t>задовољавањеосновнихдечјихпотребазакретањем и игром;</w:t>
      </w:r>
    </w:p>
    <w:p w:rsidR="00FB44EF" w:rsidRDefault="00FB44EF" w:rsidP="00480477">
      <w:pPr>
        <w:numPr>
          <w:ilvl w:val="0"/>
          <w:numId w:val="146"/>
        </w:numPr>
        <w:spacing w:line="276" w:lineRule="auto"/>
        <w:jc w:val="both"/>
        <w:rPr>
          <w:sz w:val="22"/>
          <w:szCs w:val="22"/>
        </w:rPr>
      </w:pPr>
      <w:r>
        <w:rPr>
          <w:sz w:val="22"/>
          <w:szCs w:val="22"/>
        </w:rPr>
        <w:t>развијањекоординације, гипкости, равнотеже и експлозивнеснаге;</w:t>
      </w:r>
    </w:p>
    <w:p w:rsidR="00FB44EF" w:rsidRDefault="00FB44EF" w:rsidP="00480477">
      <w:pPr>
        <w:numPr>
          <w:ilvl w:val="0"/>
          <w:numId w:val="146"/>
        </w:numPr>
        <w:spacing w:line="276" w:lineRule="auto"/>
        <w:jc w:val="both"/>
        <w:rPr>
          <w:sz w:val="22"/>
          <w:szCs w:val="22"/>
        </w:rPr>
      </w:pPr>
      <w:r>
        <w:rPr>
          <w:sz w:val="22"/>
          <w:szCs w:val="22"/>
        </w:rPr>
        <w:t>стицањемоторичкихумења у свимприродним (филогенетским) облицимакретања у различитимусловима:</w:t>
      </w:r>
    </w:p>
    <w:p w:rsidR="00FB44EF" w:rsidRDefault="00FB44EF" w:rsidP="00480477">
      <w:pPr>
        <w:numPr>
          <w:ilvl w:val="0"/>
          <w:numId w:val="146"/>
        </w:numPr>
        <w:spacing w:line="276" w:lineRule="auto"/>
        <w:jc w:val="both"/>
        <w:rPr>
          <w:sz w:val="22"/>
          <w:szCs w:val="22"/>
        </w:rPr>
      </w:pPr>
      <w:r>
        <w:rPr>
          <w:sz w:val="22"/>
          <w:szCs w:val="22"/>
        </w:rPr>
        <w:t>елементарнимиграма, ритмици, плеснимвежбама и вежбаманатлу; упознавањесакретниммогућностима и ограничењимасопственогтела;</w:t>
      </w:r>
    </w:p>
    <w:p w:rsidR="00FB44EF" w:rsidRDefault="00FB44EF" w:rsidP="00480477">
      <w:pPr>
        <w:numPr>
          <w:ilvl w:val="0"/>
          <w:numId w:val="146"/>
        </w:numPr>
        <w:spacing w:line="276" w:lineRule="auto"/>
        <w:jc w:val="both"/>
        <w:rPr>
          <w:sz w:val="22"/>
          <w:szCs w:val="22"/>
        </w:rPr>
      </w:pPr>
      <w:r>
        <w:rPr>
          <w:sz w:val="22"/>
          <w:szCs w:val="22"/>
        </w:rPr>
        <w:t>стварањепретпоставкизаправилнодржањетела, јачањездравља и развијањехигијенскихнавика;</w:t>
      </w:r>
    </w:p>
    <w:p w:rsidR="00FB44EF" w:rsidRDefault="00FB44EF" w:rsidP="00480477">
      <w:pPr>
        <w:numPr>
          <w:ilvl w:val="0"/>
          <w:numId w:val="146"/>
        </w:numPr>
        <w:spacing w:line="276" w:lineRule="auto"/>
        <w:jc w:val="both"/>
        <w:rPr>
          <w:sz w:val="22"/>
          <w:szCs w:val="22"/>
        </w:rPr>
      </w:pPr>
      <w:r>
        <w:rPr>
          <w:sz w:val="22"/>
          <w:szCs w:val="22"/>
        </w:rPr>
        <w:t>формирање и овладавањеелементарнимоблицимакретања - "моторичкоописмењавање";</w:t>
      </w:r>
    </w:p>
    <w:p w:rsidR="00FB44EF" w:rsidRDefault="00FB44EF" w:rsidP="00480477">
      <w:pPr>
        <w:numPr>
          <w:ilvl w:val="0"/>
          <w:numId w:val="146"/>
        </w:numPr>
        <w:spacing w:line="276" w:lineRule="auto"/>
        <w:jc w:val="both"/>
        <w:rPr>
          <w:b/>
          <w:bCs/>
          <w:sz w:val="22"/>
          <w:szCs w:val="22"/>
        </w:rPr>
      </w:pPr>
      <w:r>
        <w:rPr>
          <w:sz w:val="22"/>
          <w:szCs w:val="22"/>
        </w:rPr>
        <w:t>стварањеусловазасоцијалноприлагођавањеученикана</w:t>
      </w:r>
    </w:p>
    <w:p w:rsidR="00FB44EF" w:rsidRDefault="00FB44EF" w:rsidP="00FB44EF">
      <w:pPr>
        <w:rPr>
          <w:b/>
          <w:bCs/>
          <w:sz w:val="22"/>
          <w:szCs w:val="22"/>
        </w:rPr>
      </w:pPr>
    </w:p>
    <w:p w:rsidR="00FB44EF" w:rsidRDefault="00FB44EF" w:rsidP="00FB44EF">
      <w:pPr>
        <w:rPr>
          <w:b/>
          <w:bCs/>
          <w:sz w:val="22"/>
          <w:szCs w:val="22"/>
        </w:rPr>
      </w:pPr>
      <w:r>
        <w:rPr>
          <w:b/>
          <w:bCs/>
          <w:sz w:val="22"/>
          <w:szCs w:val="22"/>
        </w:rPr>
        <w:lastRenderedPageBreak/>
        <w:t xml:space="preserve">ЛИКОВНО ВАСПИТАЊЕ </w:t>
      </w:r>
    </w:p>
    <w:tbl>
      <w:tblPr>
        <w:tblpPr w:leftFromText="180" w:rightFromText="180" w:vertAnchor="text" w:horzAnchor="page" w:tblpX="422" w:tblpY="495"/>
        <w:tblOverlap w:val="never"/>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7"/>
        <w:gridCol w:w="2899"/>
        <w:gridCol w:w="1973"/>
        <w:gridCol w:w="1850"/>
        <w:gridCol w:w="1661"/>
      </w:tblGrid>
      <w:tr w:rsidR="00FB44EF" w:rsidTr="003F7512">
        <w:trPr>
          <w:trHeight w:val="275"/>
        </w:trPr>
        <w:tc>
          <w:tcPr>
            <w:tcW w:w="5796" w:type="dxa"/>
            <w:gridSpan w:val="2"/>
            <w:shd w:val="clear" w:color="auto" w:fill="E0E0E0"/>
          </w:tcPr>
          <w:p w:rsidR="00FB44EF" w:rsidRPr="005722EF" w:rsidRDefault="00FB44EF" w:rsidP="003F7512">
            <w:pPr>
              <w:widowControl w:val="0"/>
              <w:autoSpaceDE w:val="0"/>
              <w:autoSpaceDN w:val="0"/>
              <w:adjustRightInd w:val="0"/>
              <w:rPr>
                <w:b/>
                <w:bCs/>
              </w:rPr>
            </w:pPr>
            <w:r>
              <w:rPr>
                <w:b/>
                <w:bCs/>
                <w:sz w:val="22"/>
                <w:szCs w:val="22"/>
              </w:rPr>
              <w:t>Наставнетеме</w:t>
            </w:r>
          </w:p>
        </w:tc>
        <w:tc>
          <w:tcPr>
            <w:tcW w:w="3823" w:type="dxa"/>
            <w:gridSpan w:val="2"/>
            <w:shd w:val="clear" w:color="auto" w:fill="E0E0E0"/>
          </w:tcPr>
          <w:p w:rsidR="00FB44EF" w:rsidRDefault="00FB44EF" w:rsidP="003F7512">
            <w:pPr>
              <w:widowControl w:val="0"/>
              <w:autoSpaceDE w:val="0"/>
              <w:autoSpaceDN w:val="0"/>
              <w:adjustRightInd w:val="0"/>
              <w:jc w:val="center"/>
              <w:rPr>
                <w:b/>
                <w:bCs/>
                <w:lang w:val="zh-CN"/>
              </w:rPr>
            </w:pPr>
            <w:r>
              <w:rPr>
                <w:b/>
                <w:bCs/>
                <w:sz w:val="22"/>
                <w:szCs w:val="22"/>
              </w:rPr>
              <w:t>Бројчасова</w:t>
            </w:r>
          </w:p>
        </w:tc>
        <w:tc>
          <w:tcPr>
            <w:tcW w:w="1661" w:type="dxa"/>
            <w:shd w:val="clear" w:color="auto" w:fill="E0E0E0"/>
          </w:tcPr>
          <w:p w:rsidR="00FB44EF" w:rsidRDefault="00FB44EF" w:rsidP="003F7512">
            <w:pPr>
              <w:widowControl w:val="0"/>
              <w:autoSpaceDE w:val="0"/>
              <w:autoSpaceDN w:val="0"/>
              <w:adjustRightInd w:val="0"/>
              <w:jc w:val="center"/>
              <w:rPr>
                <w:b/>
                <w:bCs/>
              </w:rPr>
            </w:pPr>
            <w:r>
              <w:rPr>
                <w:b/>
                <w:bCs/>
                <w:sz w:val="22"/>
                <w:szCs w:val="22"/>
              </w:rPr>
              <w:t>Укупно</w:t>
            </w:r>
          </w:p>
        </w:tc>
      </w:tr>
      <w:tr w:rsidR="00FB44EF" w:rsidTr="003F7512">
        <w:trPr>
          <w:trHeight w:val="115"/>
        </w:trPr>
        <w:tc>
          <w:tcPr>
            <w:tcW w:w="5796" w:type="dxa"/>
            <w:gridSpan w:val="2"/>
          </w:tcPr>
          <w:p w:rsidR="00FB44EF" w:rsidRDefault="00FB44EF" w:rsidP="003F7512">
            <w:pPr>
              <w:widowControl w:val="0"/>
              <w:autoSpaceDE w:val="0"/>
              <w:autoSpaceDN w:val="0"/>
              <w:adjustRightInd w:val="0"/>
              <w:rPr>
                <w:b/>
                <w:bCs/>
              </w:rPr>
            </w:pPr>
          </w:p>
        </w:tc>
        <w:tc>
          <w:tcPr>
            <w:tcW w:w="1973" w:type="dxa"/>
          </w:tcPr>
          <w:p w:rsidR="00FB44EF" w:rsidRDefault="00FB44EF" w:rsidP="003F7512">
            <w:pPr>
              <w:widowControl w:val="0"/>
              <w:autoSpaceDE w:val="0"/>
              <w:autoSpaceDN w:val="0"/>
              <w:adjustRightInd w:val="0"/>
              <w:jc w:val="center"/>
              <w:rPr>
                <w:b/>
                <w:bCs/>
              </w:rPr>
            </w:pPr>
            <w:r>
              <w:rPr>
                <w:b/>
                <w:bCs/>
                <w:sz w:val="22"/>
                <w:szCs w:val="22"/>
              </w:rPr>
              <w:t>обрада</w:t>
            </w:r>
          </w:p>
        </w:tc>
        <w:tc>
          <w:tcPr>
            <w:tcW w:w="1850" w:type="dxa"/>
          </w:tcPr>
          <w:p w:rsidR="00FB44EF" w:rsidRDefault="00FB44EF" w:rsidP="003F7512">
            <w:pPr>
              <w:widowControl w:val="0"/>
              <w:autoSpaceDE w:val="0"/>
              <w:autoSpaceDN w:val="0"/>
              <w:adjustRightInd w:val="0"/>
              <w:jc w:val="center"/>
              <w:rPr>
                <w:b/>
                <w:bCs/>
              </w:rPr>
            </w:pPr>
            <w:r>
              <w:rPr>
                <w:b/>
                <w:bCs/>
                <w:sz w:val="22"/>
                <w:szCs w:val="22"/>
              </w:rPr>
              <w:t>вежбање.</w:t>
            </w:r>
          </w:p>
        </w:tc>
        <w:tc>
          <w:tcPr>
            <w:tcW w:w="1661" w:type="dxa"/>
          </w:tcPr>
          <w:p w:rsidR="00FB44EF" w:rsidRDefault="00FB44EF" w:rsidP="003F7512">
            <w:pPr>
              <w:widowControl w:val="0"/>
              <w:autoSpaceDE w:val="0"/>
              <w:autoSpaceDN w:val="0"/>
              <w:adjustRightInd w:val="0"/>
              <w:rPr>
                <w:b/>
                <w:bCs/>
              </w:rPr>
            </w:pPr>
          </w:p>
        </w:tc>
      </w:tr>
      <w:tr w:rsidR="00FB44EF" w:rsidTr="003F7512">
        <w:trPr>
          <w:trHeight w:val="232"/>
        </w:trPr>
        <w:tc>
          <w:tcPr>
            <w:tcW w:w="5796" w:type="dxa"/>
            <w:gridSpan w:val="2"/>
            <w:vAlign w:val="center"/>
          </w:tcPr>
          <w:p w:rsidR="00FB44EF" w:rsidRPr="005722EF" w:rsidRDefault="00FB44EF" w:rsidP="003F7512">
            <w:pPr>
              <w:widowControl w:val="0"/>
              <w:autoSpaceDE w:val="0"/>
              <w:autoSpaceDN w:val="0"/>
              <w:adjustRightInd w:val="0"/>
              <w:rPr>
                <w:b/>
                <w:bCs/>
                <w:sz w:val="20"/>
                <w:szCs w:val="20"/>
              </w:rPr>
            </w:pPr>
            <w:r w:rsidRPr="005722EF">
              <w:rPr>
                <w:b/>
                <w:bCs/>
                <w:sz w:val="20"/>
                <w:szCs w:val="20"/>
              </w:rPr>
              <w:t>1.ЛИКОВНЕ ПОРУКЕ КАО МОГУЋНОСТ СПОРАЗУМЕВАЊА</w:t>
            </w:r>
          </w:p>
        </w:tc>
        <w:tc>
          <w:tcPr>
            <w:tcW w:w="1973" w:type="dxa"/>
            <w:vAlign w:val="center"/>
          </w:tcPr>
          <w:p w:rsidR="00FB44EF" w:rsidRPr="005722EF" w:rsidRDefault="00FB44EF" w:rsidP="003F7512">
            <w:pPr>
              <w:jc w:val="center"/>
              <w:rPr>
                <w:b/>
                <w:bCs/>
                <w:sz w:val="20"/>
                <w:szCs w:val="20"/>
              </w:rPr>
            </w:pPr>
            <w:r w:rsidRPr="005722EF">
              <w:rPr>
                <w:b/>
                <w:bCs/>
                <w:sz w:val="20"/>
                <w:szCs w:val="20"/>
              </w:rPr>
              <w:t>5</w:t>
            </w:r>
          </w:p>
        </w:tc>
        <w:tc>
          <w:tcPr>
            <w:tcW w:w="1850" w:type="dxa"/>
            <w:vAlign w:val="center"/>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3</w:t>
            </w:r>
          </w:p>
        </w:tc>
        <w:tc>
          <w:tcPr>
            <w:tcW w:w="1661" w:type="dxa"/>
            <w:vAlign w:val="center"/>
          </w:tcPr>
          <w:p w:rsidR="00FB44EF" w:rsidRPr="005722EF" w:rsidRDefault="00FB44EF" w:rsidP="003F7512">
            <w:pPr>
              <w:jc w:val="center"/>
              <w:rPr>
                <w:b/>
                <w:bCs/>
                <w:sz w:val="20"/>
                <w:szCs w:val="20"/>
              </w:rPr>
            </w:pPr>
            <w:r w:rsidRPr="005722EF">
              <w:rPr>
                <w:b/>
                <w:bCs/>
                <w:sz w:val="20"/>
                <w:szCs w:val="20"/>
              </w:rPr>
              <w:t>8</w:t>
            </w:r>
          </w:p>
        </w:tc>
      </w:tr>
      <w:tr w:rsidR="00FB44EF" w:rsidTr="003F7512">
        <w:trPr>
          <w:trHeight w:val="199"/>
        </w:trPr>
        <w:tc>
          <w:tcPr>
            <w:tcW w:w="5796" w:type="dxa"/>
            <w:gridSpan w:val="2"/>
            <w:vAlign w:val="center"/>
          </w:tcPr>
          <w:p w:rsidR="00FB44EF" w:rsidRPr="005722EF" w:rsidRDefault="00FB44EF" w:rsidP="003F7512">
            <w:pPr>
              <w:widowControl w:val="0"/>
              <w:autoSpaceDE w:val="0"/>
              <w:autoSpaceDN w:val="0"/>
              <w:adjustRightInd w:val="0"/>
              <w:rPr>
                <w:b/>
                <w:bCs/>
                <w:sz w:val="20"/>
                <w:szCs w:val="20"/>
              </w:rPr>
            </w:pPr>
            <w:r w:rsidRPr="005722EF">
              <w:rPr>
                <w:b/>
                <w:bCs/>
                <w:sz w:val="20"/>
                <w:szCs w:val="20"/>
              </w:rPr>
              <w:t>2.КОМПОЗИЦИЈА И ПОКРЕТ У КОМПОЗИЦИЈИ</w:t>
            </w:r>
          </w:p>
        </w:tc>
        <w:tc>
          <w:tcPr>
            <w:tcW w:w="1973" w:type="dxa"/>
            <w:vAlign w:val="center"/>
          </w:tcPr>
          <w:p w:rsidR="00FB44EF" w:rsidRPr="005722EF" w:rsidRDefault="00FB44EF" w:rsidP="003F7512">
            <w:pPr>
              <w:jc w:val="center"/>
              <w:rPr>
                <w:b/>
                <w:bCs/>
                <w:sz w:val="20"/>
                <w:szCs w:val="20"/>
              </w:rPr>
            </w:pPr>
            <w:r w:rsidRPr="005722EF">
              <w:rPr>
                <w:b/>
                <w:bCs/>
                <w:sz w:val="20"/>
                <w:szCs w:val="20"/>
              </w:rPr>
              <w:t>6</w:t>
            </w:r>
          </w:p>
        </w:tc>
        <w:tc>
          <w:tcPr>
            <w:tcW w:w="1850" w:type="dxa"/>
            <w:vAlign w:val="center"/>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4</w:t>
            </w:r>
          </w:p>
        </w:tc>
        <w:tc>
          <w:tcPr>
            <w:tcW w:w="1661" w:type="dxa"/>
            <w:vAlign w:val="center"/>
          </w:tcPr>
          <w:p w:rsidR="00FB44EF" w:rsidRPr="005722EF" w:rsidRDefault="00FB44EF" w:rsidP="003F7512">
            <w:pPr>
              <w:jc w:val="center"/>
              <w:rPr>
                <w:b/>
                <w:bCs/>
                <w:sz w:val="20"/>
                <w:szCs w:val="20"/>
              </w:rPr>
            </w:pPr>
            <w:r w:rsidRPr="005722EF">
              <w:rPr>
                <w:b/>
                <w:bCs/>
                <w:sz w:val="20"/>
                <w:szCs w:val="20"/>
              </w:rPr>
              <w:t>10</w:t>
            </w:r>
          </w:p>
        </w:tc>
      </w:tr>
      <w:tr w:rsidR="00FB44EF" w:rsidTr="003F7512">
        <w:trPr>
          <w:trHeight w:val="189"/>
        </w:trPr>
        <w:tc>
          <w:tcPr>
            <w:tcW w:w="5796" w:type="dxa"/>
            <w:gridSpan w:val="2"/>
            <w:vAlign w:val="center"/>
          </w:tcPr>
          <w:p w:rsidR="00FB44EF" w:rsidRPr="005722EF" w:rsidRDefault="00FB44EF" w:rsidP="003F7512">
            <w:pPr>
              <w:widowControl w:val="0"/>
              <w:autoSpaceDE w:val="0"/>
              <w:autoSpaceDN w:val="0"/>
              <w:adjustRightInd w:val="0"/>
              <w:rPr>
                <w:b/>
                <w:bCs/>
                <w:sz w:val="20"/>
                <w:szCs w:val="20"/>
              </w:rPr>
            </w:pPr>
            <w:r w:rsidRPr="005722EF">
              <w:rPr>
                <w:b/>
                <w:bCs/>
                <w:sz w:val="20"/>
                <w:szCs w:val="20"/>
              </w:rPr>
              <w:t>3.ОРНАМЕНТИКА</w:t>
            </w:r>
          </w:p>
        </w:tc>
        <w:tc>
          <w:tcPr>
            <w:tcW w:w="1973" w:type="dxa"/>
            <w:vAlign w:val="center"/>
          </w:tcPr>
          <w:p w:rsidR="00FB44EF" w:rsidRPr="005722EF" w:rsidRDefault="00FB44EF" w:rsidP="003F7512">
            <w:pPr>
              <w:jc w:val="center"/>
              <w:rPr>
                <w:b/>
                <w:bCs/>
                <w:sz w:val="20"/>
                <w:szCs w:val="20"/>
              </w:rPr>
            </w:pPr>
            <w:r w:rsidRPr="005722EF">
              <w:rPr>
                <w:b/>
                <w:bCs/>
                <w:sz w:val="20"/>
                <w:szCs w:val="20"/>
              </w:rPr>
              <w:t>6</w:t>
            </w:r>
          </w:p>
        </w:tc>
        <w:tc>
          <w:tcPr>
            <w:tcW w:w="1850" w:type="dxa"/>
            <w:vAlign w:val="center"/>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10</w:t>
            </w:r>
          </w:p>
        </w:tc>
        <w:tc>
          <w:tcPr>
            <w:tcW w:w="1661" w:type="dxa"/>
            <w:vAlign w:val="center"/>
          </w:tcPr>
          <w:p w:rsidR="00FB44EF" w:rsidRPr="005722EF" w:rsidRDefault="00FB44EF" w:rsidP="003F7512">
            <w:pPr>
              <w:jc w:val="center"/>
              <w:rPr>
                <w:b/>
                <w:bCs/>
                <w:sz w:val="20"/>
                <w:szCs w:val="20"/>
              </w:rPr>
            </w:pPr>
            <w:r w:rsidRPr="005722EF">
              <w:rPr>
                <w:b/>
                <w:bCs/>
                <w:sz w:val="20"/>
                <w:szCs w:val="20"/>
              </w:rPr>
              <w:t>16</w:t>
            </w:r>
          </w:p>
        </w:tc>
      </w:tr>
      <w:tr w:rsidR="00FB44EF" w:rsidTr="003F7512">
        <w:trPr>
          <w:trHeight w:val="306"/>
        </w:trPr>
        <w:tc>
          <w:tcPr>
            <w:tcW w:w="5796" w:type="dxa"/>
            <w:gridSpan w:val="2"/>
            <w:tcBorders>
              <w:bottom w:val="single" w:sz="4" w:space="0" w:color="auto"/>
            </w:tcBorders>
            <w:vAlign w:val="center"/>
          </w:tcPr>
          <w:p w:rsidR="00FB44EF" w:rsidRPr="005722EF" w:rsidRDefault="00FB44EF" w:rsidP="003F7512">
            <w:pPr>
              <w:widowControl w:val="0"/>
              <w:autoSpaceDE w:val="0"/>
              <w:autoSpaceDN w:val="0"/>
              <w:adjustRightInd w:val="0"/>
              <w:rPr>
                <w:b/>
                <w:bCs/>
                <w:sz w:val="20"/>
                <w:szCs w:val="20"/>
              </w:rPr>
            </w:pPr>
            <w:r w:rsidRPr="005722EF">
              <w:rPr>
                <w:b/>
                <w:bCs/>
                <w:sz w:val="20"/>
                <w:szCs w:val="20"/>
              </w:rPr>
              <w:t>4.ПРОСТОР – ПОВЕЗИВАЊЕ РАЗНИХ ОБЛИКА У ЦЕЛИНУ</w:t>
            </w:r>
          </w:p>
        </w:tc>
        <w:tc>
          <w:tcPr>
            <w:tcW w:w="1973" w:type="dxa"/>
            <w:tcBorders>
              <w:bottom w:val="single" w:sz="4" w:space="0" w:color="auto"/>
            </w:tcBorders>
            <w:vAlign w:val="center"/>
          </w:tcPr>
          <w:p w:rsidR="00FB44EF" w:rsidRPr="005722EF" w:rsidRDefault="00FB44EF" w:rsidP="003F7512">
            <w:pPr>
              <w:jc w:val="center"/>
              <w:rPr>
                <w:b/>
                <w:bCs/>
                <w:sz w:val="20"/>
                <w:szCs w:val="20"/>
              </w:rPr>
            </w:pPr>
            <w:r w:rsidRPr="005722EF">
              <w:rPr>
                <w:b/>
                <w:bCs/>
                <w:sz w:val="20"/>
                <w:szCs w:val="20"/>
              </w:rPr>
              <w:t>6</w:t>
            </w:r>
          </w:p>
        </w:tc>
        <w:tc>
          <w:tcPr>
            <w:tcW w:w="1850" w:type="dxa"/>
            <w:tcBorders>
              <w:bottom w:val="single" w:sz="4" w:space="0" w:color="auto"/>
            </w:tcBorders>
            <w:vAlign w:val="center"/>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4</w:t>
            </w:r>
          </w:p>
        </w:tc>
        <w:tc>
          <w:tcPr>
            <w:tcW w:w="1661" w:type="dxa"/>
            <w:tcBorders>
              <w:bottom w:val="single" w:sz="4" w:space="0" w:color="auto"/>
            </w:tcBorders>
            <w:vAlign w:val="center"/>
          </w:tcPr>
          <w:p w:rsidR="00FB44EF" w:rsidRPr="005722EF" w:rsidRDefault="00FB44EF" w:rsidP="003F7512">
            <w:pPr>
              <w:jc w:val="center"/>
              <w:rPr>
                <w:b/>
                <w:bCs/>
                <w:sz w:val="20"/>
                <w:szCs w:val="20"/>
              </w:rPr>
            </w:pPr>
            <w:r w:rsidRPr="005722EF">
              <w:rPr>
                <w:b/>
                <w:bCs/>
                <w:sz w:val="20"/>
                <w:szCs w:val="20"/>
              </w:rPr>
              <w:t>10</w:t>
            </w:r>
          </w:p>
        </w:tc>
      </w:tr>
      <w:tr w:rsidR="00FB44EF" w:rsidTr="003F7512">
        <w:trPr>
          <w:trHeight w:val="712"/>
        </w:trPr>
        <w:tc>
          <w:tcPr>
            <w:tcW w:w="5796" w:type="dxa"/>
            <w:gridSpan w:val="2"/>
            <w:tcBorders>
              <w:top w:val="single" w:sz="4" w:space="0" w:color="auto"/>
            </w:tcBorders>
            <w:vAlign w:val="center"/>
          </w:tcPr>
          <w:p w:rsidR="00FB44EF" w:rsidRPr="005722EF" w:rsidRDefault="00FB44EF" w:rsidP="003F7512">
            <w:pPr>
              <w:autoSpaceDE w:val="0"/>
              <w:autoSpaceDN w:val="0"/>
              <w:adjustRightInd w:val="0"/>
              <w:rPr>
                <w:b/>
                <w:bCs/>
                <w:sz w:val="20"/>
                <w:szCs w:val="20"/>
              </w:rPr>
            </w:pPr>
            <w:r w:rsidRPr="005722EF">
              <w:rPr>
                <w:b/>
                <w:bCs/>
                <w:sz w:val="20"/>
                <w:szCs w:val="20"/>
              </w:rPr>
              <w:t>5.ОДАБИРАЊЕ СЛУЧАЈНО ДОБИЈЕНИХ ЛИКОВНИХ ОДНОСА ПО ЛИЧНОМ ИЗБОРУ</w:t>
            </w:r>
          </w:p>
        </w:tc>
        <w:tc>
          <w:tcPr>
            <w:tcW w:w="1973" w:type="dxa"/>
            <w:tcBorders>
              <w:top w:val="single" w:sz="4" w:space="0" w:color="auto"/>
            </w:tcBorders>
            <w:vAlign w:val="center"/>
          </w:tcPr>
          <w:p w:rsidR="00FB44EF" w:rsidRPr="005722EF" w:rsidRDefault="00FB44EF" w:rsidP="003F7512">
            <w:pPr>
              <w:jc w:val="center"/>
              <w:rPr>
                <w:b/>
                <w:bCs/>
                <w:sz w:val="20"/>
                <w:szCs w:val="20"/>
              </w:rPr>
            </w:pPr>
            <w:r w:rsidRPr="005722EF">
              <w:rPr>
                <w:b/>
                <w:bCs/>
                <w:sz w:val="20"/>
                <w:szCs w:val="20"/>
              </w:rPr>
              <w:t>6</w:t>
            </w:r>
          </w:p>
        </w:tc>
        <w:tc>
          <w:tcPr>
            <w:tcW w:w="1850" w:type="dxa"/>
            <w:tcBorders>
              <w:top w:val="single" w:sz="4" w:space="0" w:color="auto"/>
            </w:tcBorders>
            <w:vAlign w:val="center"/>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2</w:t>
            </w:r>
          </w:p>
        </w:tc>
        <w:tc>
          <w:tcPr>
            <w:tcW w:w="1661" w:type="dxa"/>
            <w:tcBorders>
              <w:top w:val="single" w:sz="4" w:space="0" w:color="auto"/>
            </w:tcBorders>
            <w:vAlign w:val="center"/>
          </w:tcPr>
          <w:p w:rsidR="00FB44EF" w:rsidRPr="005722EF" w:rsidRDefault="00FB44EF" w:rsidP="003F7512">
            <w:pPr>
              <w:jc w:val="center"/>
              <w:rPr>
                <w:b/>
                <w:bCs/>
                <w:sz w:val="20"/>
                <w:szCs w:val="20"/>
              </w:rPr>
            </w:pPr>
            <w:r w:rsidRPr="005722EF">
              <w:rPr>
                <w:b/>
                <w:bCs/>
                <w:sz w:val="20"/>
                <w:szCs w:val="20"/>
              </w:rPr>
              <w:t>8</w:t>
            </w:r>
          </w:p>
        </w:tc>
      </w:tr>
      <w:tr w:rsidR="00FB44EF" w:rsidTr="003F7512">
        <w:trPr>
          <w:trHeight w:val="392"/>
        </w:trPr>
        <w:tc>
          <w:tcPr>
            <w:tcW w:w="5796" w:type="dxa"/>
            <w:gridSpan w:val="2"/>
            <w:vAlign w:val="center"/>
          </w:tcPr>
          <w:p w:rsidR="00FB44EF" w:rsidRPr="005722EF" w:rsidRDefault="00FB44EF" w:rsidP="003F7512">
            <w:pPr>
              <w:widowControl w:val="0"/>
              <w:autoSpaceDE w:val="0"/>
              <w:autoSpaceDN w:val="0"/>
              <w:adjustRightInd w:val="0"/>
              <w:rPr>
                <w:b/>
                <w:bCs/>
                <w:sz w:val="20"/>
                <w:szCs w:val="20"/>
              </w:rPr>
            </w:pPr>
            <w:r w:rsidRPr="005722EF">
              <w:rPr>
                <w:b/>
                <w:bCs/>
                <w:sz w:val="20"/>
                <w:szCs w:val="20"/>
              </w:rPr>
              <w:t>6.ПЛАКАТ,  БИЛБОРД, РЕКЛАМА</w:t>
            </w:r>
          </w:p>
        </w:tc>
        <w:tc>
          <w:tcPr>
            <w:tcW w:w="1973" w:type="dxa"/>
            <w:vAlign w:val="center"/>
          </w:tcPr>
          <w:p w:rsidR="00FB44EF" w:rsidRPr="005722EF" w:rsidRDefault="00FB44EF" w:rsidP="003F7512">
            <w:pPr>
              <w:jc w:val="center"/>
              <w:rPr>
                <w:b/>
                <w:bCs/>
                <w:sz w:val="20"/>
                <w:szCs w:val="20"/>
              </w:rPr>
            </w:pPr>
            <w:r w:rsidRPr="005722EF">
              <w:rPr>
                <w:b/>
                <w:bCs/>
                <w:sz w:val="20"/>
                <w:szCs w:val="20"/>
              </w:rPr>
              <w:t>4</w:t>
            </w:r>
          </w:p>
        </w:tc>
        <w:tc>
          <w:tcPr>
            <w:tcW w:w="1850" w:type="dxa"/>
            <w:vAlign w:val="center"/>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4</w:t>
            </w:r>
          </w:p>
        </w:tc>
        <w:tc>
          <w:tcPr>
            <w:tcW w:w="1661" w:type="dxa"/>
            <w:vAlign w:val="center"/>
          </w:tcPr>
          <w:p w:rsidR="00FB44EF" w:rsidRPr="005722EF" w:rsidRDefault="00FB44EF" w:rsidP="003F7512">
            <w:pPr>
              <w:jc w:val="center"/>
              <w:rPr>
                <w:b/>
                <w:bCs/>
                <w:sz w:val="20"/>
                <w:szCs w:val="20"/>
              </w:rPr>
            </w:pPr>
            <w:r w:rsidRPr="005722EF">
              <w:rPr>
                <w:b/>
                <w:bCs/>
                <w:sz w:val="20"/>
                <w:szCs w:val="20"/>
              </w:rPr>
              <w:t>8</w:t>
            </w:r>
          </w:p>
        </w:tc>
      </w:tr>
      <w:tr w:rsidR="00FB44EF" w:rsidTr="003F7512">
        <w:trPr>
          <w:trHeight w:val="780"/>
        </w:trPr>
        <w:tc>
          <w:tcPr>
            <w:tcW w:w="5796" w:type="dxa"/>
            <w:gridSpan w:val="2"/>
            <w:vAlign w:val="center"/>
          </w:tcPr>
          <w:p w:rsidR="00FB44EF" w:rsidRPr="005722EF" w:rsidRDefault="00FB44EF" w:rsidP="003F7512">
            <w:pPr>
              <w:widowControl w:val="0"/>
              <w:autoSpaceDE w:val="0"/>
              <w:autoSpaceDN w:val="0"/>
              <w:adjustRightInd w:val="0"/>
              <w:rPr>
                <w:b/>
                <w:bCs/>
                <w:sz w:val="20"/>
                <w:szCs w:val="20"/>
              </w:rPr>
            </w:pPr>
            <w:r w:rsidRPr="005722EF">
              <w:rPr>
                <w:b/>
                <w:bCs/>
                <w:sz w:val="20"/>
                <w:szCs w:val="20"/>
              </w:rPr>
              <w:t>7.КОРИШЋЕЊЕ РАЗНИХ МАТЕРИЈАЛА ЗА КОМПОНОВАЊЕ</w:t>
            </w:r>
          </w:p>
        </w:tc>
        <w:tc>
          <w:tcPr>
            <w:tcW w:w="1973" w:type="dxa"/>
            <w:vAlign w:val="center"/>
          </w:tcPr>
          <w:p w:rsidR="00FB44EF" w:rsidRPr="005722EF" w:rsidRDefault="00FB44EF" w:rsidP="003F7512">
            <w:pPr>
              <w:jc w:val="center"/>
              <w:rPr>
                <w:b/>
                <w:bCs/>
                <w:sz w:val="20"/>
                <w:szCs w:val="20"/>
              </w:rPr>
            </w:pPr>
            <w:r w:rsidRPr="005722EF">
              <w:rPr>
                <w:b/>
                <w:bCs/>
                <w:sz w:val="20"/>
                <w:szCs w:val="20"/>
              </w:rPr>
              <w:t>6</w:t>
            </w:r>
          </w:p>
        </w:tc>
        <w:tc>
          <w:tcPr>
            <w:tcW w:w="1850" w:type="dxa"/>
            <w:vAlign w:val="center"/>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6</w:t>
            </w:r>
          </w:p>
        </w:tc>
        <w:tc>
          <w:tcPr>
            <w:tcW w:w="1661" w:type="dxa"/>
            <w:vAlign w:val="center"/>
          </w:tcPr>
          <w:p w:rsidR="00FB44EF" w:rsidRPr="005722EF" w:rsidRDefault="00FB44EF" w:rsidP="003F7512">
            <w:pPr>
              <w:jc w:val="center"/>
              <w:rPr>
                <w:b/>
                <w:bCs/>
                <w:sz w:val="20"/>
                <w:szCs w:val="20"/>
              </w:rPr>
            </w:pPr>
            <w:r w:rsidRPr="005722EF">
              <w:rPr>
                <w:b/>
                <w:bCs/>
                <w:sz w:val="20"/>
                <w:szCs w:val="20"/>
              </w:rPr>
              <w:t>12</w:t>
            </w:r>
          </w:p>
        </w:tc>
      </w:tr>
      <w:tr w:rsidR="00FB44EF" w:rsidTr="003F7512">
        <w:trPr>
          <w:trHeight w:val="133"/>
        </w:trPr>
        <w:tc>
          <w:tcPr>
            <w:tcW w:w="2897" w:type="dxa"/>
            <w:shd w:val="clear" w:color="auto" w:fill="D9D9D9"/>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Укупно</w:t>
            </w:r>
          </w:p>
        </w:tc>
        <w:tc>
          <w:tcPr>
            <w:tcW w:w="2899" w:type="dxa"/>
            <w:shd w:val="clear" w:color="auto" w:fill="D9D9D9"/>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7 тема</w:t>
            </w:r>
          </w:p>
        </w:tc>
        <w:tc>
          <w:tcPr>
            <w:tcW w:w="1973" w:type="dxa"/>
            <w:shd w:val="clear" w:color="auto" w:fill="D9D9D9"/>
            <w:vAlign w:val="center"/>
          </w:tcPr>
          <w:p w:rsidR="00FB44EF" w:rsidRPr="005722EF" w:rsidRDefault="00FB44EF" w:rsidP="003F7512">
            <w:pPr>
              <w:jc w:val="center"/>
              <w:rPr>
                <w:b/>
                <w:bCs/>
                <w:sz w:val="20"/>
                <w:szCs w:val="20"/>
              </w:rPr>
            </w:pPr>
            <w:r w:rsidRPr="005722EF">
              <w:rPr>
                <w:b/>
                <w:bCs/>
                <w:sz w:val="20"/>
                <w:szCs w:val="20"/>
              </w:rPr>
              <w:t>32</w:t>
            </w:r>
          </w:p>
        </w:tc>
        <w:tc>
          <w:tcPr>
            <w:tcW w:w="1850" w:type="dxa"/>
            <w:shd w:val="clear" w:color="auto" w:fill="D9D9D9"/>
            <w:vAlign w:val="center"/>
          </w:tcPr>
          <w:p w:rsidR="00FB44EF" w:rsidRPr="005722EF" w:rsidRDefault="00FB44EF" w:rsidP="003F7512">
            <w:pPr>
              <w:widowControl w:val="0"/>
              <w:autoSpaceDE w:val="0"/>
              <w:autoSpaceDN w:val="0"/>
              <w:adjustRightInd w:val="0"/>
              <w:jc w:val="center"/>
              <w:rPr>
                <w:b/>
                <w:bCs/>
                <w:sz w:val="20"/>
                <w:szCs w:val="20"/>
              </w:rPr>
            </w:pPr>
            <w:r w:rsidRPr="005722EF">
              <w:rPr>
                <w:b/>
                <w:bCs/>
                <w:sz w:val="20"/>
                <w:szCs w:val="20"/>
              </w:rPr>
              <w:t>40</w:t>
            </w:r>
          </w:p>
        </w:tc>
        <w:tc>
          <w:tcPr>
            <w:tcW w:w="1661" w:type="dxa"/>
            <w:shd w:val="clear" w:color="auto" w:fill="D9D9D9"/>
            <w:vAlign w:val="center"/>
          </w:tcPr>
          <w:p w:rsidR="00FB44EF" w:rsidRPr="005722EF" w:rsidRDefault="00FB44EF" w:rsidP="003F7512">
            <w:pPr>
              <w:jc w:val="center"/>
              <w:rPr>
                <w:b/>
                <w:bCs/>
                <w:sz w:val="20"/>
                <w:szCs w:val="20"/>
              </w:rPr>
            </w:pPr>
            <w:r w:rsidRPr="005722EF">
              <w:rPr>
                <w:b/>
                <w:bCs/>
                <w:sz w:val="20"/>
                <w:szCs w:val="20"/>
              </w:rPr>
              <w:t>72</w:t>
            </w:r>
          </w:p>
        </w:tc>
      </w:tr>
    </w:tbl>
    <w:p w:rsidR="00FB44EF" w:rsidRDefault="00FB44EF" w:rsidP="00FB44EF">
      <w:pPr>
        <w:rPr>
          <w:sz w:val="22"/>
          <w:szCs w:val="22"/>
        </w:rPr>
      </w:pPr>
    </w:p>
    <w:p w:rsidR="00FB44EF" w:rsidRDefault="00FB44EF" w:rsidP="00FB44EF">
      <w:pPr>
        <w:rPr>
          <w:b/>
          <w:sz w:val="22"/>
          <w:szCs w:val="22"/>
        </w:rPr>
      </w:pPr>
      <w:r>
        <w:rPr>
          <w:b/>
          <w:sz w:val="22"/>
          <w:szCs w:val="22"/>
        </w:rPr>
        <w:t>Циљеви и задаци:</w:t>
      </w:r>
    </w:p>
    <w:p w:rsidR="00FB44EF" w:rsidRDefault="00FB44EF" w:rsidP="00FB44EF">
      <w:pPr>
        <w:rPr>
          <w:sz w:val="22"/>
          <w:szCs w:val="22"/>
        </w:rPr>
      </w:pPr>
      <w:r>
        <w:rPr>
          <w:sz w:val="22"/>
          <w:szCs w:val="22"/>
        </w:rPr>
        <w:t>Подстицање и развијањестваралачкогмишљењакодученика</w:t>
      </w:r>
    </w:p>
    <w:p w:rsidR="00FB44EF" w:rsidRDefault="00FB44EF" w:rsidP="00FB44EF">
      <w:pPr>
        <w:rPr>
          <w:sz w:val="22"/>
          <w:szCs w:val="22"/>
        </w:rPr>
      </w:pPr>
      <w:r>
        <w:rPr>
          <w:sz w:val="22"/>
          <w:szCs w:val="22"/>
        </w:rPr>
        <w:t>Развијањеспособностизаопажањаоблика, светлости, боје, положајаоблика у природи</w:t>
      </w:r>
    </w:p>
    <w:p w:rsidR="00FB44EF" w:rsidRDefault="00FB44EF" w:rsidP="00FB44EF">
      <w:pPr>
        <w:rPr>
          <w:sz w:val="22"/>
          <w:szCs w:val="22"/>
        </w:rPr>
      </w:pPr>
      <w:r>
        <w:rPr>
          <w:sz w:val="22"/>
          <w:szCs w:val="22"/>
        </w:rPr>
        <w:t>Стварањеусловазакоришћењеразнихтехника и средставарадиликовногизражавања</w:t>
      </w:r>
    </w:p>
    <w:p w:rsidR="00FB44EF" w:rsidRDefault="00FB44EF" w:rsidP="00FB44EF">
      <w:pPr>
        <w:rPr>
          <w:sz w:val="22"/>
          <w:szCs w:val="22"/>
        </w:rPr>
      </w:pPr>
      <w:r>
        <w:rPr>
          <w:sz w:val="22"/>
          <w:szCs w:val="22"/>
        </w:rPr>
        <w:t>Упознавање и препознавањетрадиционалне и модернеуметности</w:t>
      </w:r>
    </w:p>
    <w:p w:rsidR="00FB44EF" w:rsidRDefault="00FB44EF" w:rsidP="00FB44EF">
      <w:pPr>
        <w:rPr>
          <w:sz w:val="22"/>
          <w:szCs w:val="22"/>
        </w:rPr>
      </w:pPr>
      <w:r>
        <w:rPr>
          <w:sz w:val="22"/>
          <w:szCs w:val="22"/>
        </w:rPr>
        <w:t>Развијањељубави и интересовањапремаликовномваспитању</w:t>
      </w:r>
    </w:p>
    <w:p w:rsidR="00FB44EF" w:rsidRDefault="00FB44EF" w:rsidP="00FB44EF">
      <w:pPr>
        <w:rPr>
          <w:sz w:val="22"/>
          <w:szCs w:val="22"/>
        </w:rPr>
      </w:pPr>
      <w:r>
        <w:rPr>
          <w:sz w:val="22"/>
          <w:szCs w:val="22"/>
        </w:rPr>
        <w:t>Стварањекритичкогмишљења</w:t>
      </w:r>
    </w:p>
    <w:p w:rsidR="00FB44EF" w:rsidRDefault="00FB44EF" w:rsidP="00FB44EF">
      <w:pPr>
        <w:rPr>
          <w:b/>
          <w:bCs/>
          <w:sz w:val="22"/>
          <w:szCs w:val="22"/>
        </w:rPr>
      </w:pPr>
    </w:p>
    <w:p w:rsidR="00FB44EF" w:rsidRDefault="00FB44EF" w:rsidP="00FB44EF">
      <w:pPr>
        <w:rPr>
          <w:b/>
          <w:bCs/>
          <w:sz w:val="22"/>
          <w:szCs w:val="22"/>
        </w:rPr>
      </w:pPr>
    </w:p>
    <w:tbl>
      <w:tblPr>
        <w:tblStyle w:val="TableGrid"/>
        <w:tblpPr w:leftFromText="180" w:rightFromText="180" w:vertAnchor="text" w:horzAnchor="page" w:tblpX="701" w:tblpY="257"/>
        <w:tblOverlap w:val="never"/>
        <w:tblW w:w="8036" w:type="dxa"/>
        <w:tblLayout w:type="fixed"/>
        <w:tblLook w:val="04A0"/>
      </w:tblPr>
      <w:tblGrid>
        <w:gridCol w:w="2126"/>
        <w:gridCol w:w="2835"/>
        <w:gridCol w:w="3075"/>
      </w:tblGrid>
      <w:tr w:rsidR="00FB44EF" w:rsidTr="003F7512">
        <w:trPr>
          <w:trHeight w:val="90"/>
        </w:trPr>
        <w:tc>
          <w:tcPr>
            <w:tcW w:w="2126" w:type="dxa"/>
            <w:shd w:val="clear" w:color="auto" w:fill="D8D8D8" w:themeFill="background1" w:themeFillShade="D8"/>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 xml:space="preserve">Наставна тема </w:t>
            </w:r>
          </w:p>
          <w:p w:rsidR="00FB44EF" w:rsidRDefault="00FB44EF" w:rsidP="003F7512">
            <w:pPr>
              <w:jc w:val="center"/>
              <w:rPr>
                <w:color w:val="000000" w:themeColor="text1"/>
              </w:rPr>
            </w:pPr>
          </w:p>
        </w:tc>
        <w:tc>
          <w:tcPr>
            <w:tcW w:w="2835" w:type="dxa"/>
            <w:shd w:val="clear" w:color="auto" w:fill="D8D8D8" w:themeFill="background1" w:themeFillShade="D8"/>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 xml:space="preserve">Међупредметне компетенције </w:t>
            </w:r>
          </w:p>
        </w:tc>
        <w:tc>
          <w:tcPr>
            <w:tcW w:w="3075" w:type="dxa"/>
            <w:shd w:val="clear" w:color="auto" w:fill="D8D8D8" w:themeFill="background1" w:themeFillShade="D8"/>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 xml:space="preserve">Исходи </w:t>
            </w:r>
          </w:p>
        </w:tc>
      </w:tr>
      <w:tr w:rsidR="00FB44EF" w:rsidTr="003F7512">
        <w:trPr>
          <w:trHeight w:val="1292"/>
        </w:trPr>
        <w:tc>
          <w:tcPr>
            <w:tcW w:w="2126" w:type="dxa"/>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1.Облици</w:t>
            </w:r>
          </w:p>
        </w:tc>
        <w:tc>
          <w:tcPr>
            <w:tcW w:w="2835" w:type="dxa"/>
          </w:tcPr>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Рад с подацима и информацијама</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Решавање проблема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Сарадња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Компетенција за учење</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Естетичка компетенција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Комуникација</w:t>
            </w:r>
          </w:p>
        </w:tc>
        <w:tc>
          <w:tcPr>
            <w:tcW w:w="3075" w:type="dxa"/>
            <w:shd w:val="clear" w:color="auto" w:fill="FFFFFF" w:themeFill="background1"/>
          </w:tcPr>
          <w:p w:rsidR="00FB44EF" w:rsidRDefault="00FB44EF" w:rsidP="00480477">
            <w:pPr>
              <w:pStyle w:val="Default"/>
              <w:widowControl w:val="0"/>
              <w:numPr>
                <w:ilvl w:val="0"/>
                <w:numId w:val="117"/>
              </w:numPr>
              <w:jc w:val="both"/>
              <w:rPr>
                <w:color w:val="000000" w:themeColor="text1"/>
              </w:rPr>
            </w:pPr>
            <w:r>
              <w:rPr>
                <w:color w:val="000000" w:themeColor="text1"/>
              </w:rPr>
              <w:t>Тумачи једноставне визуелне информације везане за облике које опажа у свакодневном животу.</w:t>
            </w:r>
          </w:p>
          <w:p w:rsidR="00FB44EF" w:rsidRDefault="00FB44EF" w:rsidP="00480477">
            <w:pPr>
              <w:pStyle w:val="Default"/>
              <w:widowControl w:val="0"/>
              <w:numPr>
                <w:ilvl w:val="0"/>
                <w:numId w:val="117"/>
              </w:numPr>
              <w:jc w:val="both"/>
              <w:rPr>
                <w:color w:val="000000" w:themeColor="text1"/>
              </w:rPr>
            </w:pPr>
            <w:r>
              <w:rPr>
                <w:color w:val="000000" w:themeColor="text1"/>
              </w:rPr>
              <w:t>Користи информације о светлости и одабрана ликовна дела као подстицај за стваралачки рад</w:t>
            </w:r>
          </w:p>
          <w:p w:rsidR="00FB44EF" w:rsidRDefault="00FB44EF" w:rsidP="00480477">
            <w:pPr>
              <w:pStyle w:val="Default"/>
              <w:widowControl w:val="0"/>
              <w:numPr>
                <w:ilvl w:val="0"/>
                <w:numId w:val="117"/>
              </w:numPr>
              <w:jc w:val="both"/>
              <w:rPr>
                <w:color w:val="000000" w:themeColor="text1"/>
              </w:rPr>
            </w:pPr>
            <w:r>
              <w:rPr>
                <w:color w:val="000000" w:themeColor="text1"/>
              </w:rPr>
              <w:t xml:space="preserve">Природне облике надограђују, допуњују и на тај начин развијају комбинаторне </w:t>
            </w:r>
            <w:r>
              <w:rPr>
                <w:color w:val="000000" w:themeColor="text1"/>
              </w:rPr>
              <w:lastRenderedPageBreak/>
              <w:t>способности ;</w:t>
            </w:r>
          </w:p>
          <w:p w:rsidR="00FB44EF" w:rsidRDefault="00FB44EF" w:rsidP="00480477">
            <w:pPr>
              <w:pStyle w:val="Default"/>
              <w:widowControl w:val="0"/>
              <w:numPr>
                <w:ilvl w:val="0"/>
                <w:numId w:val="117"/>
              </w:numPr>
              <w:jc w:val="both"/>
              <w:rPr>
                <w:color w:val="000000" w:themeColor="text1"/>
              </w:rPr>
            </w:pPr>
            <w:r>
              <w:rPr>
                <w:color w:val="000000" w:themeColor="text1"/>
              </w:rPr>
              <w:t>Користи информације о особинама облика и контрасту у свом стваралачком раду.</w:t>
            </w:r>
          </w:p>
          <w:p w:rsidR="00FB44EF" w:rsidRDefault="00FB44EF" w:rsidP="00480477">
            <w:pPr>
              <w:pStyle w:val="Default"/>
              <w:widowControl w:val="0"/>
              <w:numPr>
                <w:ilvl w:val="0"/>
                <w:numId w:val="117"/>
              </w:numPr>
              <w:jc w:val="both"/>
              <w:rPr>
                <w:color w:val="000000" w:themeColor="text1"/>
              </w:rPr>
            </w:pPr>
            <w:r>
              <w:rPr>
                <w:color w:val="000000" w:themeColor="text1"/>
              </w:rPr>
              <w:t>Разматра сам и са другима шта и како је учио и где та знања може применити.</w:t>
            </w:r>
          </w:p>
          <w:p w:rsidR="00FB44EF" w:rsidRDefault="00FB44EF" w:rsidP="00480477">
            <w:pPr>
              <w:pStyle w:val="Default"/>
              <w:widowControl w:val="0"/>
              <w:numPr>
                <w:ilvl w:val="0"/>
                <w:numId w:val="117"/>
              </w:numPr>
              <w:jc w:val="both"/>
              <w:rPr>
                <w:color w:val="000000" w:themeColor="text1"/>
              </w:rPr>
            </w:pPr>
            <w:r>
              <w:rPr>
                <w:color w:val="000000" w:themeColor="text1"/>
              </w:rPr>
              <w:t>Изразава своје замисли одабраном ликовном техником.</w:t>
            </w:r>
          </w:p>
          <w:p w:rsidR="00FB44EF" w:rsidRDefault="00FB44EF" w:rsidP="00480477">
            <w:pPr>
              <w:pStyle w:val="Default"/>
              <w:widowControl w:val="0"/>
              <w:numPr>
                <w:ilvl w:val="0"/>
                <w:numId w:val="117"/>
              </w:numPr>
              <w:jc w:val="both"/>
              <w:rPr>
                <w:color w:val="000000" w:themeColor="text1"/>
              </w:rPr>
            </w:pPr>
            <w:r>
              <w:rPr>
                <w:color w:val="000000" w:themeColor="text1"/>
              </w:rPr>
              <w:t>Примени стечена знања и доживљена искуства на новим задацима.</w:t>
            </w:r>
          </w:p>
          <w:p w:rsidR="00FB44EF" w:rsidRDefault="00FB44EF" w:rsidP="00480477">
            <w:pPr>
              <w:pStyle w:val="Default"/>
              <w:widowControl w:val="0"/>
              <w:numPr>
                <w:ilvl w:val="0"/>
                <w:numId w:val="117"/>
              </w:numPr>
              <w:jc w:val="both"/>
              <w:rPr>
                <w:color w:val="000000" w:themeColor="text1"/>
              </w:rPr>
            </w:pPr>
            <w:r>
              <w:rPr>
                <w:color w:val="000000" w:themeColor="text1"/>
              </w:rPr>
              <w:t>Користи одабране информације као подстицај за стваралачки рад; Уочава визуелне супротности у свом окружењу и изрази одабраним материјалом и техникама свој доживљај и замисли.</w:t>
            </w:r>
          </w:p>
          <w:p w:rsidR="00FB44EF" w:rsidRDefault="00FB44EF" w:rsidP="00480477">
            <w:pPr>
              <w:pStyle w:val="Default"/>
              <w:widowControl w:val="0"/>
              <w:numPr>
                <w:ilvl w:val="0"/>
                <w:numId w:val="117"/>
              </w:numPr>
              <w:jc w:val="both"/>
              <w:rPr>
                <w:color w:val="000000" w:themeColor="text1"/>
              </w:rPr>
            </w:pPr>
            <w:r>
              <w:rPr>
                <w:color w:val="000000" w:themeColor="text1"/>
                <w:lang w:eastAsia="en-GB"/>
              </w:rPr>
              <w:t>Преобликују материјале у занимљиве ликовне .целине</w:t>
            </w:r>
          </w:p>
          <w:p w:rsidR="00FB44EF" w:rsidRDefault="00FB44EF" w:rsidP="00480477">
            <w:pPr>
              <w:pStyle w:val="Default"/>
              <w:widowControl w:val="0"/>
              <w:numPr>
                <w:ilvl w:val="0"/>
                <w:numId w:val="117"/>
              </w:numPr>
              <w:jc w:val="both"/>
              <w:rPr>
                <w:color w:val="000000" w:themeColor="text1"/>
              </w:rPr>
            </w:pPr>
            <w:r>
              <w:rPr>
                <w:color w:val="000000" w:themeColor="text1"/>
              </w:rPr>
              <w:t>Користи материјал и прибор на безбедан и одговоран начин</w:t>
            </w:r>
          </w:p>
          <w:p w:rsidR="00FB44EF" w:rsidRDefault="00FB44EF" w:rsidP="00480477">
            <w:pPr>
              <w:pStyle w:val="Default"/>
              <w:widowControl w:val="0"/>
              <w:numPr>
                <w:ilvl w:val="0"/>
                <w:numId w:val="117"/>
              </w:numPr>
              <w:jc w:val="both"/>
              <w:rPr>
                <w:color w:val="000000" w:themeColor="text1"/>
              </w:rPr>
            </w:pPr>
            <w:r>
              <w:rPr>
                <w:color w:val="000000" w:themeColor="text1"/>
              </w:rPr>
              <w:t xml:space="preserve">Користи материјал и прибор на безбедан и одговоран начин преобликује, самостално или у сарадњи са другима, материјале и предмете за рециклажу </w:t>
            </w:r>
          </w:p>
          <w:p w:rsidR="00FB44EF" w:rsidRDefault="00FB44EF" w:rsidP="00480477">
            <w:pPr>
              <w:pStyle w:val="Default"/>
              <w:widowControl w:val="0"/>
              <w:numPr>
                <w:ilvl w:val="0"/>
                <w:numId w:val="117"/>
              </w:numPr>
              <w:jc w:val="both"/>
              <w:rPr>
                <w:color w:val="000000" w:themeColor="text1"/>
              </w:rPr>
            </w:pPr>
            <w:r>
              <w:rPr>
                <w:color w:val="000000" w:themeColor="text1"/>
              </w:rPr>
              <w:lastRenderedPageBreak/>
              <w:t>Изрази, одабраним материјалом и техникама, своје емоције, машту, сећања и замисли.</w:t>
            </w:r>
          </w:p>
          <w:p w:rsidR="00FB44EF" w:rsidRDefault="00FB44EF" w:rsidP="00480477">
            <w:pPr>
              <w:pStyle w:val="Default"/>
              <w:widowControl w:val="0"/>
              <w:numPr>
                <w:ilvl w:val="0"/>
                <w:numId w:val="117"/>
              </w:numPr>
              <w:jc w:val="both"/>
              <w:rPr>
                <w:color w:val="000000" w:themeColor="text1"/>
              </w:rPr>
            </w:pPr>
            <w:r>
              <w:rPr>
                <w:color w:val="000000" w:themeColor="text1"/>
              </w:rPr>
              <w:t>Преобликује, самостално или у сарадњи са другима, материјале и предмете за рециклажу</w:t>
            </w:r>
          </w:p>
          <w:p w:rsidR="00FB44EF" w:rsidRDefault="00FB44EF" w:rsidP="00480477">
            <w:pPr>
              <w:pStyle w:val="Default"/>
              <w:widowControl w:val="0"/>
              <w:numPr>
                <w:ilvl w:val="0"/>
                <w:numId w:val="117"/>
              </w:numPr>
              <w:jc w:val="both"/>
              <w:rPr>
                <w:color w:val="000000" w:themeColor="text1"/>
              </w:rPr>
            </w:pPr>
            <w:r>
              <w:rPr>
                <w:color w:val="000000" w:themeColor="text1"/>
              </w:rPr>
              <w:t>Разматра, сам или  у групи, шта и како је учио/ла и где та знања може применити.</w:t>
            </w:r>
          </w:p>
          <w:p w:rsidR="00FB44EF" w:rsidRDefault="00FB44EF" w:rsidP="00480477">
            <w:pPr>
              <w:pStyle w:val="Default"/>
              <w:widowControl w:val="0"/>
              <w:numPr>
                <w:ilvl w:val="0"/>
                <w:numId w:val="117"/>
              </w:numPr>
              <w:jc w:val="both"/>
              <w:rPr>
                <w:color w:val="000000" w:themeColor="text1"/>
              </w:rPr>
            </w:pPr>
            <w:r>
              <w:rPr>
                <w:color w:val="000000" w:themeColor="text1"/>
              </w:rPr>
              <w:t>Повезује уметничко занимање и одговарајуће продукте;</w:t>
            </w:r>
          </w:p>
        </w:tc>
      </w:tr>
      <w:tr w:rsidR="00FB44EF" w:rsidTr="003F7512">
        <w:trPr>
          <w:trHeight w:val="1316"/>
        </w:trPr>
        <w:tc>
          <w:tcPr>
            <w:tcW w:w="2126" w:type="dxa"/>
          </w:tcPr>
          <w:p w:rsidR="00FB44EF" w:rsidRDefault="00FB44EF" w:rsidP="003F7512">
            <w:pPr>
              <w:jc w:val="center"/>
              <w:rPr>
                <w:color w:val="000000" w:themeColor="text1"/>
              </w:rPr>
            </w:pPr>
          </w:p>
          <w:p w:rsidR="00FB44EF" w:rsidRDefault="00FB44EF" w:rsidP="003F7512">
            <w:pPr>
              <w:jc w:val="center"/>
              <w:rPr>
                <w:color w:val="000000" w:themeColor="text1"/>
              </w:rPr>
            </w:pPr>
            <w:r>
              <w:rPr>
                <w:color w:val="000000" w:themeColor="text1"/>
              </w:rPr>
              <w:t>2.Простор</w:t>
            </w:r>
          </w:p>
          <w:p w:rsidR="00FB44EF" w:rsidRDefault="00FB44EF" w:rsidP="003F7512">
            <w:pPr>
              <w:jc w:val="center"/>
              <w:rPr>
                <w:color w:val="000000" w:themeColor="text1"/>
              </w:rPr>
            </w:pPr>
          </w:p>
        </w:tc>
        <w:tc>
          <w:tcPr>
            <w:tcW w:w="2835" w:type="dxa"/>
          </w:tcPr>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Рад с подацима и информацијама</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Решавање проблема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Сарадња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Компетенција за учење</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Естетичка компетенција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Комуникација</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bCs/>
                <w:color w:val="000000" w:themeColor="text1"/>
                <w:lang w:val="sr-Cyrl-CS"/>
              </w:rPr>
              <w:t>Одговоран однос према здрављу</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bCs/>
                <w:color w:val="000000" w:themeColor="text1"/>
                <w:lang w:val="sr-Cyrl-CS"/>
              </w:rPr>
              <w:t>Одговорно учешће у демократском друштву</w:t>
            </w:r>
          </w:p>
        </w:tc>
        <w:tc>
          <w:tcPr>
            <w:tcW w:w="3075" w:type="dxa"/>
          </w:tcPr>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Повезује и примењује стечена знања из различитих области, да уређује простор у коме живи и да води рачуна о њему</w:t>
            </w:r>
          </w:p>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Повезује уметничко занимање  сценографа, костимографа и одговарајуће продукте;</w:t>
            </w:r>
          </w:p>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Изражава говором, мимиком, и телом различита расположења, покрете и дешавања;</w:t>
            </w:r>
          </w:p>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Упоређује свој и туђ естетски доживљај простора, изрази, одабраним материјалом и техникама замисли;</w:t>
            </w:r>
          </w:p>
          <w:p w:rsidR="00FB44EF" w:rsidRDefault="00FB44EF" w:rsidP="00480477">
            <w:pPr>
              <w:pStyle w:val="ListParagraph"/>
              <w:widowControl w:val="0"/>
              <w:numPr>
                <w:ilvl w:val="0"/>
                <w:numId w:val="118"/>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Тумачи једноставне визуелне </w:t>
            </w:r>
            <w:r>
              <w:rPr>
                <w:rFonts w:ascii="Times New Roman" w:hAnsi="Times New Roman"/>
                <w:color w:val="000000" w:themeColor="text1"/>
                <w:sz w:val="24"/>
                <w:szCs w:val="24"/>
              </w:rPr>
              <w:lastRenderedPageBreak/>
              <w:t>информације које опажа у свакодневном животу и користи их као подстицај за стваралачки рад</w:t>
            </w:r>
          </w:p>
          <w:p w:rsidR="00FB44EF" w:rsidRDefault="00FB44EF" w:rsidP="00480477">
            <w:pPr>
              <w:pStyle w:val="ListParagraph"/>
              <w:widowControl w:val="0"/>
              <w:numPr>
                <w:ilvl w:val="0"/>
                <w:numId w:val="118"/>
              </w:numPr>
              <w:spacing w:after="0" w:line="240" w:lineRule="auto"/>
              <w:ind w:left="676" w:hanging="330"/>
              <w:jc w:val="both"/>
              <w:rPr>
                <w:rFonts w:ascii="Times New Roman" w:hAnsi="Times New Roman"/>
                <w:color w:val="000000" w:themeColor="text1"/>
                <w:sz w:val="24"/>
                <w:szCs w:val="24"/>
              </w:rPr>
            </w:pPr>
            <w:r>
              <w:rPr>
                <w:rFonts w:ascii="Times New Roman" w:hAnsi="Times New Roman"/>
                <w:color w:val="000000" w:themeColor="text1"/>
                <w:sz w:val="24"/>
                <w:szCs w:val="24"/>
              </w:rPr>
              <w:t>користи материјал и прибор на безбедан и одговоран начинсе изрази, одабраним материјалом и техникама</w:t>
            </w:r>
          </w:p>
          <w:p w:rsidR="00FB44EF" w:rsidRDefault="00FB44EF" w:rsidP="003F7512">
            <w:pPr>
              <w:rPr>
                <w:color w:val="000000" w:themeColor="text1"/>
              </w:rPr>
            </w:pPr>
          </w:p>
        </w:tc>
      </w:tr>
      <w:tr w:rsidR="00FB44EF" w:rsidTr="003F7512">
        <w:trPr>
          <w:trHeight w:val="1292"/>
        </w:trPr>
        <w:tc>
          <w:tcPr>
            <w:tcW w:w="2126" w:type="dxa"/>
          </w:tcPr>
          <w:p w:rsidR="00FB44EF" w:rsidRDefault="00FB44EF" w:rsidP="003F7512">
            <w:pPr>
              <w:jc w:val="center"/>
              <w:rPr>
                <w:color w:val="000000" w:themeColor="text1"/>
              </w:rPr>
            </w:pPr>
            <w:r>
              <w:rPr>
                <w:color w:val="000000" w:themeColor="text1"/>
              </w:rPr>
              <w:lastRenderedPageBreak/>
              <w:t>3.Споразумевање</w:t>
            </w:r>
          </w:p>
        </w:tc>
        <w:tc>
          <w:tcPr>
            <w:tcW w:w="2835" w:type="dxa"/>
          </w:tcPr>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Рад с подацима и информацијама</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Решавање проблема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Сарадња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Компетенција за учење</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Естетичка компетенција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Комуникација</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bCs/>
                <w:color w:val="000000" w:themeColor="text1"/>
                <w:lang w:val="sr-Cyrl-CS"/>
              </w:rPr>
              <w:t>Одговоран однос према здрављу</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bCs/>
                <w:color w:val="000000" w:themeColor="text1"/>
                <w:lang w:val="sr-Cyrl-CS"/>
              </w:rPr>
              <w:t>Одговорно учешће у демократском друштву</w:t>
            </w:r>
          </w:p>
        </w:tc>
        <w:tc>
          <w:tcPr>
            <w:tcW w:w="3075" w:type="dxa"/>
          </w:tcPr>
          <w:p w:rsidR="00FB44EF" w:rsidRDefault="00FB44EF" w:rsidP="00480477">
            <w:pPr>
              <w:pStyle w:val="ListParagraph"/>
              <w:widowControl w:val="0"/>
              <w:numPr>
                <w:ilvl w:val="0"/>
                <w:numId w:val="164"/>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тумачи једноставне визуелне информације које опажа у свакодневном животу</w:t>
            </w:r>
          </w:p>
          <w:p w:rsidR="00FB44EF" w:rsidRDefault="00FB44EF" w:rsidP="00480477">
            <w:pPr>
              <w:pStyle w:val="ListParagraph"/>
              <w:widowControl w:val="0"/>
              <w:numPr>
                <w:ilvl w:val="0"/>
                <w:numId w:val="164"/>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користи информације и одабрана ликовна дела као подстицај за стваралачки рад;</w:t>
            </w:r>
          </w:p>
          <w:p w:rsidR="00FB44EF" w:rsidRDefault="00FB44EF" w:rsidP="00480477">
            <w:pPr>
              <w:pStyle w:val="ListParagraph"/>
              <w:widowControl w:val="0"/>
              <w:numPr>
                <w:ilvl w:val="0"/>
                <w:numId w:val="164"/>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тумачи једноставне визуелне информације</w:t>
            </w:r>
          </w:p>
          <w:p w:rsidR="00FB44EF" w:rsidRDefault="00FB44EF" w:rsidP="00480477">
            <w:pPr>
              <w:pStyle w:val="ListParagraph"/>
              <w:widowControl w:val="0"/>
              <w:numPr>
                <w:ilvl w:val="0"/>
                <w:numId w:val="164"/>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користи материјал и прибор на безбедан, одговоран и креативан начин;</w:t>
            </w:r>
          </w:p>
          <w:p w:rsidR="00FB44EF" w:rsidRDefault="00FB44EF" w:rsidP="00480477">
            <w:pPr>
              <w:pStyle w:val="ListParagraph"/>
              <w:widowControl w:val="0"/>
              <w:numPr>
                <w:ilvl w:val="0"/>
                <w:numId w:val="164"/>
              </w:numPr>
              <w:spacing w:after="0" w:line="240" w:lineRule="auto"/>
              <w:ind w:left="676"/>
              <w:jc w:val="both"/>
              <w:rPr>
                <w:rFonts w:ascii="Times New Roman" w:hAnsi="Times New Roman"/>
                <w:color w:val="000000" w:themeColor="text1"/>
                <w:sz w:val="24"/>
                <w:szCs w:val="24"/>
              </w:rPr>
            </w:pPr>
            <w:r>
              <w:rPr>
                <w:rFonts w:ascii="Times New Roman" w:hAnsi="Times New Roman"/>
                <w:color w:val="000000" w:themeColor="text1"/>
                <w:sz w:val="24"/>
                <w:szCs w:val="24"/>
              </w:rPr>
              <w:t>изрази, одабраним материјалом и техникама, своје емоције, машту, сећања и замисли</w:t>
            </w:r>
          </w:p>
        </w:tc>
      </w:tr>
      <w:tr w:rsidR="00FB44EF" w:rsidTr="003F7512">
        <w:trPr>
          <w:trHeight w:val="1292"/>
        </w:trPr>
        <w:tc>
          <w:tcPr>
            <w:tcW w:w="2126" w:type="dxa"/>
          </w:tcPr>
          <w:p w:rsidR="00FB44EF" w:rsidRDefault="00FB44EF" w:rsidP="003F7512">
            <w:pPr>
              <w:pStyle w:val="ListParagraph"/>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4.Ликовне игре</w:t>
            </w:r>
          </w:p>
        </w:tc>
        <w:tc>
          <w:tcPr>
            <w:tcW w:w="2835" w:type="dxa"/>
          </w:tcPr>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Рад с подацима и информацијама</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Решавање проблема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Сарадња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Компетенција за </w:t>
            </w:r>
            <w:r>
              <w:rPr>
                <w:rFonts w:ascii="Times New Roman" w:hAnsi="Times New Roman"/>
                <w:color w:val="000000" w:themeColor="text1"/>
                <w:sz w:val="24"/>
                <w:szCs w:val="24"/>
              </w:rPr>
              <w:lastRenderedPageBreak/>
              <w:t>учење</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Естетичка компетенција   </w:t>
            </w:r>
          </w:p>
          <w:p w:rsidR="00FB44EF" w:rsidRDefault="00FB44EF" w:rsidP="00480477">
            <w:pPr>
              <w:pStyle w:val="ListParagraph"/>
              <w:widowControl w:val="0"/>
              <w:numPr>
                <w:ilvl w:val="0"/>
                <w:numId w:val="117"/>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Комуникација</w:t>
            </w:r>
          </w:p>
        </w:tc>
        <w:tc>
          <w:tcPr>
            <w:tcW w:w="3075" w:type="dxa"/>
          </w:tcPr>
          <w:p w:rsidR="00FB44EF" w:rsidRDefault="00FB44EF" w:rsidP="00480477">
            <w:pPr>
              <w:pStyle w:val="Default"/>
              <w:widowControl w:val="0"/>
              <w:numPr>
                <w:ilvl w:val="0"/>
                <w:numId w:val="117"/>
              </w:numPr>
              <w:jc w:val="both"/>
              <w:rPr>
                <w:color w:val="000000" w:themeColor="text1"/>
              </w:rPr>
            </w:pPr>
            <w:r>
              <w:rPr>
                <w:color w:val="000000" w:themeColor="text1"/>
              </w:rPr>
              <w:lastRenderedPageBreak/>
              <w:t>изрази бојом, одабраним материјалом и техникама, своје емоције, машту, осећања и замисли</w:t>
            </w:r>
          </w:p>
          <w:p w:rsidR="00FB44EF" w:rsidRDefault="00FB44EF" w:rsidP="00480477">
            <w:pPr>
              <w:pStyle w:val="Default"/>
              <w:widowControl w:val="0"/>
              <w:numPr>
                <w:ilvl w:val="0"/>
                <w:numId w:val="117"/>
              </w:numPr>
              <w:jc w:val="both"/>
              <w:rPr>
                <w:color w:val="000000" w:themeColor="text1"/>
              </w:rPr>
            </w:pPr>
            <w:r>
              <w:rPr>
                <w:color w:val="000000" w:themeColor="text1"/>
              </w:rPr>
              <w:t>вајањем у глини изрази своје емоције, машту, осећања и замисли</w:t>
            </w:r>
          </w:p>
          <w:p w:rsidR="00FB44EF" w:rsidRDefault="00FB44EF" w:rsidP="00480477">
            <w:pPr>
              <w:pStyle w:val="Default"/>
              <w:widowControl w:val="0"/>
              <w:numPr>
                <w:ilvl w:val="0"/>
                <w:numId w:val="117"/>
              </w:numPr>
              <w:jc w:val="both"/>
              <w:rPr>
                <w:color w:val="000000" w:themeColor="text1"/>
              </w:rPr>
            </w:pPr>
            <w:r>
              <w:rPr>
                <w:color w:val="000000" w:themeColor="text1"/>
              </w:rPr>
              <w:lastRenderedPageBreak/>
              <w:t>користи информације као подстицај за стваралачки рад;</w:t>
            </w:r>
          </w:p>
          <w:p w:rsidR="00FB44EF" w:rsidRDefault="00FB44EF" w:rsidP="00480477">
            <w:pPr>
              <w:pStyle w:val="Default"/>
              <w:widowControl w:val="0"/>
              <w:numPr>
                <w:ilvl w:val="0"/>
                <w:numId w:val="117"/>
              </w:numPr>
              <w:jc w:val="both"/>
              <w:rPr>
                <w:color w:val="000000" w:themeColor="text1"/>
              </w:rPr>
            </w:pPr>
            <w:r>
              <w:rPr>
                <w:color w:val="000000" w:themeColor="text1"/>
              </w:rPr>
              <w:t>разматра, у групи, шта и како је учио/ла и где та знања може применити</w:t>
            </w:r>
          </w:p>
        </w:tc>
      </w:tr>
    </w:tbl>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rPr>
          <w:b/>
          <w:bCs/>
          <w:sz w:val="22"/>
          <w:szCs w:val="22"/>
        </w:rPr>
      </w:pPr>
      <w:r>
        <w:rPr>
          <w:b/>
          <w:bCs/>
          <w:sz w:val="22"/>
          <w:szCs w:val="22"/>
        </w:rPr>
        <w:t xml:space="preserve">МУЗИЧКА КУЛТУРА </w:t>
      </w:r>
    </w:p>
    <w:p w:rsidR="00FB44EF" w:rsidRDefault="00FB44EF" w:rsidP="00FB44EF">
      <w:pPr>
        <w:rPr>
          <w:b/>
          <w:bCs/>
          <w:sz w:val="22"/>
          <w:szCs w:val="22"/>
        </w:rPr>
      </w:pPr>
    </w:p>
    <w:p w:rsidR="00FB44EF" w:rsidRDefault="00FB44EF" w:rsidP="00FB44EF">
      <w:pPr>
        <w:rPr>
          <w:b/>
          <w:bCs/>
          <w:sz w:val="22"/>
          <w:szCs w:val="22"/>
        </w:rPr>
      </w:pPr>
    </w:p>
    <w:tbl>
      <w:tblPr>
        <w:tblStyle w:val="TableGrid"/>
        <w:tblpPr w:leftFromText="180" w:rightFromText="180" w:vertAnchor="text" w:horzAnchor="page" w:tblpX="586" w:tblpY="31"/>
        <w:tblOverlap w:val="never"/>
        <w:tblW w:w="10900" w:type="dxa"/>
        <w:tblLayout w:type="fixed"/>
        <w:tblLook w:val="04A0"/>
      </w:tblPr>
      <w:tblGrid>
        <w:gridCol w:w="407"/>
        <w:gridCol w:w="2301"/>
        <w:gridCol w:w="1950"/>
        <w:gridCol w:w="2182"/>
        <w:gridCol w:w="2757"/>
        <w:gridCol w:w="1303"/>
      </w:tblGrid>
      <w:tr w:rsidR="00FB44EF" w:rsidTr="003F7512">
        <w:trPr>
          <w:trHeight w:val="548"/>
        </w:trPr>
        <w:tc>
          <w:tcPr>
            <w:tcW w:w="2708" w:type="dxa"/>
            <w:gridSpan w:val="2"/>
            <w:shd w:val="clear" w:color="auto" w:fill="D8D8D8" w:themeFill="background1" w:themeFillShade="D8"/>
          </w:tcPr>
          <w:p w:rsidR="00FB44EF" w:rsidRDefault="00FB44EF" w:rsidP="003F7512">
            <w:pPr>
              <w:jc w:val="center"/>
              <w:rPr>
                <w:b/>
                <w:bCs/>
              </w:rPr>
            </w:pPr>
            <w:r>
              <w:rPr>
                <w:b/>
                <w:bCs/>
              </w:rPr>
              <w:t xml:space="preserve">Област /тема </w:t>
            </w:r>
          </w:p>
        </w:tc>
        <w:tc>
          <w:tcPr>
            <w:tcW w:w="1950" w:type="dxa"/>
            <w:shd w:val="clear" w:color="auto" w:fill="D8D8D8" w:themeFill="background1" w:themeFillShade="D8"/>
          </w:tcPr>
          <w:p w:rsidR="00FB44EF" w:rsidRDefault="00FB44EF" w:rsidP="003F7512">
            <w:pPr>
              <w:ind w:hanging="79"/>
              <w:jc w:val="center"/>
              <w:rPr>
                <w:b/>
                <w:bCs/>
              </w:rPr>
            </w:pPr>
            <w:r>
              <w:rPr>
                <w:b/>
                <w:bCs/>
              </w:rPr>
              <w:t>Обрада</w:t>
            </w:r>
          </w:p>
        </w:tc>
        <w:tc>
          <w:tcPr>
            <w:tcW w:w="2182" w:type="dxa"/>
            <w:shd w:val="clear" w:color="auto" w:fill="D8D8D8" w:themeFill="background1" w:themeFillShade="D8"/>
          </w:tcPr>
          <w:p w:rsidR="00FB44EF" w:rsidRDefault="00FB44EF" w:rsidP="003F7512">
            <w:pPr>
              <w:jc w:val="center"/>
              <w:rPr>
                <w:b/>
                <w:bCs/>
              </w:rPr>
            </w:pPr>
            <w:r>
              <w:rPr>
                <w:b/>
                <w:bCs/>
              </w:rPr>
              <w:t>Утврђивање</w:t>
            </w:r>
          </w:p>
        </w:tc>
        <w:tc>
          <w:tcPr>
            <w:tcW w:w="2757" w:type="dxa"/>
            <w:shd w:val="clear" w:color="auto" w:fill="D8D8D8" w:themeFill="background1" w:themeFillShade="D8"/>
          </w:tcPr>
          <w:p w:rsidR="00FB44EF" w:rsidRDefault="00FB44EF" w:rsidP="003F7512">
            <w:pPr>
              <w:jc w:val="center"/>
              <w:rPr>
                <w:b/>
                <w:bCs/>
              </w:rPr>
            </w:pPr>
            <w:r>
              <w:rPr>
                <w:b/>
                <w:bCs/>
              </w:rPr>
              <w:t>Систематизација</w:t>
            </w:r>
          </w:p>
        </w:tc>
        <w:tc>
          <w:tcPr>
            <w:tcW w:w="1303" w:type="dxa"/>
            <w:shd w:val="clear" w:color="auto" w:fill="D8D8D8" w:themeFill="background1" w:themeFillShade="D8"/>
          </w:tcPr>
          <w:p w:rsidR="00FB44EF" w:rsidRDefault="00FB44EF" w:rsidP="003F7512">
            <w:pPr>
              <w:jc w:val="center"/>
              <w:rPr>
                <w:b/>
                <w:bCs/>
              </w:rPr>
            </w:pPr>
            <w:r>
              <w:rPr>
                <w:b/>
                <w:bCs/>
              </w:rPr>
              <w:t>Свега</w:t>
            </w:r>
          </w:p>
        </w:tc>
      </w:tr>
      <w:tr w:rsidR="00FB44EF" w:rsidTr="003F7512">
        <w:trPr>
          <w:trHeight w:val="429"/>
        </w:trPr>
        <w:tc>
          <w:tcPr>
            <w:tcW w:w="407" w:type="dxa"/>
            <w:shd w:val="clear" w:color="auto" w:fill="D8D8D8" w:themeFill="background1" w:themeFillShade="D8"/>
          </w:tcPr>
          <w:p w:rsidR="00FB44EF" w:rsidRDefault="00FB44EF" w:rsidP="003F7512">
            <w:pPr>
              <w:jc w:val="center"/>
              <w:rPr>
                <w:b/>
                <w:bCs/>
              </w:rPr>
            </w:pPr>
            <w:r>
              <w:rPr>
                <w:b/>
                <w:bCs/>
              </w:rPr>
              <w:t>1.</w:t>
            </w:r>
          </w:p>
        </w:tc>
        <w:tc>
          <w:tcPr>
            <w:tcW w:w="2301" w:type="dxa"/>
            <w:shd w:val="clear" w:color="auto" w:fill="D8D8D8" w:themeFill="background1" w:themeFillShade="D8"/>
          </w:tcPr>
          <w:p w:rsidR="00FB44EF" w:rsidRDefault="00FB44EF" w:rsidP="003F7512">
            <w:pPr>
              <w:rPr>
                <w:b/>
                <w:bCs/>
              </w:rPr>
            </w:pPr>
            <w:r>
              <w:rPr>
                <w:b/>
                <w:bCs/>
              </w:rPr>
              <w:t>Извођење музике</w:t>
            </w:r>
          </w:p>
        </w:tc>
        <w:tc>
          <w:tcPr>
            <w:tcW w:w="1950" w:type="dxa"/>
          </w:tcPr>
          <w:p w:rsidR="00FB44EF" w:rsidRDefault="00FB44EF" w:rsidP="003F7512">
            <w:pPr>
              <w:jc w:val="center"/>
            </w:pPr>
            <w:r>
              <w:t>20</w:t>
            </w:r>
          </w:p>
        </w:tc>
        <w:tc>
          <w:tcPr>
            <w:tcW w:w="2182" w:type="dxa"/>
          </w:tcPr>
          <w:p w:rsidR="00FB44EF" w:rsidRDefault="00FB44EF" w:rsidP="003F7512">
            <w:pPr>
              <w:jc w:val="center"/>
            </w:pPr>
            <w:r>
              <w:t>5</w:t>
            </w:r>
          </w:p>
        </w:tc>
        <w:tc>
          <w:tcPr>
            <w:tcW w:w="2757" w:type="dxa"/>
          </w:tcPr>
          <w:p w:rsidR="00FB44EF" w:rsidRDefault="00FB44EF" w:rsidP="003F7512">
            <w:pPr>
              <w:jc w:val="center"/>
            </w:pPr>
            <w:r>
              <w:t>1</w:t>
            </w:r>
          </w:p>
        </w:tc>
        <w:tc>
          <w:tcPr>
            <w:tcW w:w="1303" w:type="dxa"/>
          </w:tcPr>
          <w:p w:rsidR="00FB44EF" w:rsidRDefault="00FB44EF" w:rsidP="003F7512">
            <w:pPr>
              <w:jc w:val="center"/>
            </w:pPr>
            <w:r>
              <w:t>26</w:t>
            </w:r>
          </w:p>
        </w:tc>
      </w:tr>
      <w:tr w:rsidR="00FB44EF" w:rsidTr="003F7512">
        <w:trPr>
          <w:trHeight w:val="406"/>
        </w:trPr>
        <w:tc>
          <w:tcPr>
            <w:tcW w:w="407" w:type="dxa"/>
            <w:shd w:val="clear" w:color="auto" w:fill="D8D8D8" w:themeFill="background1" w:themeFillShade="D8"/>
          </w:tcPr>
          <w:p w:rsidR="00FB44EF" w:rsidRDefault="00FB44EF" w:rsidP="003F7512">
            <w:pPr>
              <w:jc w:val="center"/>
              <w:rPr>
                <w:b/>
                <w:bCs/>
              </w:rPr>
            </w:pPr>
            <w:r>
              <w:rPr>
                <w:b/>
                <w:bCs/>
              </w:rPr>
              <w:t>2.</w:t>
            </w:r>
          </w:p>
        </w:tc>
        <w:tc>
          <w:tcPr>
            <w:tcW w:w="2301" w:type="dxa"/>
            <w:shd w:val="clear" w:color="auto" w:fill="D8D8D8" w:themeFill="background1" w:themeFillShade="D8"/>
          </w:tcPr>
          <w:p w:rsidR="00FB44EF" w:rsidRDefault="00FB44EF" w:rsidP="003F7512">
            <w:pPr>
              <w:rPr>
                <w:b/>
                <w:bCs/>
              </w:rPr>
            </w:pPr>
            <w:r>
              <w:rPr>
                <w:b/>
                <w:bCs/>
              </w:rPr>
              <w:t>Слушање музике</w:t>
            </w:r>
          </w:p>
        </w:tc>
        <w:tc>
          <w:tcPr>
            <w:tcW w:w="1950" w:type="dxa"/>
          </w:tcPr>
          <w:p w:rsidR="00FB44EF" w:rsidRDefault="00FB44EF" w:rsidP="003F7512">
            <w:pPr>
              <w:jc w:val="center"/>
            </w:pPr>
            <w:r>
              <w:t>6</w:t>
            </w:r>
          </w:p>
        </w:tc>
        <w:tc>
          <w:tcPr>
            <w:tcW w:w="2182" w:type="dxa"/>
          </w:tcPr>
          <w:p w:rsidR="00FB44EF" w:rsidRDefault="00FB44EF" w:rsidP="003F7512">
            <w:pPr>
              <w:jc w:val="center"/>
            </w:pPr>
            <w:r>
              <w:t>1</w:t>
            </w:r>
          </w:p>
        </w:tc>
        <w:tc>
          <w:tcPr>
            <w:tcW w:w="2757" w:type="dxa"/>
          </w:tcPr>
          <w:p w:rsidR="00FB44EF" w:rsidRDefault="00FB44EF" w:rsidP="003F7512">
            <w:pPr>
              <w:jc w:val="center"/>
            </w:pPr>
            <w:r>
              <w:t>/</w:t>
            </w:r>
          </w:p>
        </w:tc>
        <w:tc>
          <w:tcPr>
            <w:tcW w:w="1303" w:type="dxa"/>
          </w:tcPr>
          <w:p w:rsidR="00FB44EF" w:rsidRDefault="00FB44EF" w:rsidP="003F7512">
            <w:pPr>
              <w:jc w:val="center"/>
            </w:pPr>
            <w:r>
              <w:t>13</w:t>
            </w:r>
          </w:p>
        </w:tc>
      </w:tr>
      <w:tr w:rsidR="00FB44EF" w:rsidTr="003F7512">
        <w:trPr>
          <w:trHeight w:val="554"/>
        </w:trPr>
        <w:tc>
          <w:tcPr>
            <w:tcW w:w="407" w:type="dxa"/>
            <w:shd w:val="clear" w:color="auto" w:fill="D8D8D8" w:themeFill="background1" w:themeFillShade="D8"/>
          </w:tcPr>
          <w:p w:rsidR="00FB44EF" w:rsidRDefault="00FB44EF" w:rsidP="003F7512">
            <w:pPr>
              <w:jc w:val="center"/>
              <w:rPr>
                <w:b/>
                <w:bCs/>
              </w:rPr>
            </w:pPr>
            <w:r>
              <w:rPr>
                <w:b/>
                <w:bCs/>
              </w:rPr>
              <w:t>3.</w:t>
            </w:r>
          </w:p>
        </w:tc>
        <w:tc>
          <w:tcPr>
            <w:tcW w:w="2301" w:type="dxa"/>
            <w:shd w:val="clear" w:color="auto" w:fill="D8D8D8" w:themeFill="background1" w:themeFillShade="D8"/>
          </w:tcPr>
          <w:p w:rsidR="00FB44EF" w:rsidRDefault="00FB44EF" w:rsidP="003F7512">
            <w:pPr>
              <w:rPr>
                <w:b/>
                <w:bCs/>
              </w:rPr>
            </w:pPr>
            <w:r>
              <w:rPr>
                <w:b/>
                <w:bCs/>
              </w:rPr>
              <w:t>Музичко стваралаштво</w:t>
            </w:r>
          </w:p>
        </w:tc>
        <w:tc>
          <w:tcPr>
            <w:tcW w:w="1950" w:type="dxa"/>
          </w:tcPr>
          <w:p w:rsidR="00FB44EF" w:rsidRDefault="00FB44EF" w:rsidP="003F7512">
            <w:pPr>
              <w:jc w:val="center"/>
            </w:pPr>
            <w:r>
              <w:t>2</w:t>
            </w:r>
          </w:p>
        </w:tc>
        <w:tc>
          <w:tcPr>
            <w:tcW w:w="2182" w:type="dxa"/>
          </w:tcPr>
          <w:p w:rsidR="00FB44EF" w:rsidRDefault="00FB44EF" w:rsidP="003F7512">
            <w:pPr>
              <w:jc w:val="center"/>
            </w:pPr>
            <w:r>
              <w:t>1</w:t>
            </w:r>
          </w:p>
        </w:tc>
        <w:tc>
          <w:tcPr>
            <w:tcW w:w="2757" w:type="dxa"/>
          </w:tcPr>
          <w:p w:rsidR="00FB44EF" w:rsidRDefault="00FB44EF" w:rsidP="003F7512">
            <w:pPr>
              <w:jc w:val="center"/>
            </w:pPr>
            <w:r>
              <w:t>/</w:t>
            </w:r>
          </w:p>
        </w:tc>
        <w:tc>
          <w:tcPr>
            <w:tcW w:w="1303" w:type="dxa"/>
          </w:tcPr>
          <w:p w:rsidR="00FB44EF" w:rsidRDefault="00FB44EF" w:rsidP="003F7512">
            <w:pPr>
              <w:jc w:val="center"/>
            </w:pPr>
            <w:r>
              <w:t>11</w:t>
            </w:r>
          </w:p>
        </w:tc>
      </w:tr>
      <w:tr w:rsidR="00FB44EF" w:rsidTr="003F7512">
        <w:trPr>
          <w:trHeight w:val="350"/>
        </w:trPr>
        <w:tc>
          <w:tcPr>
            <w:tcW w:w="2708" w:type="dxa"/>
            <w:gridSpan w:val="2"/>
            <w:shd w:val="clear" w:color="auto" w:fill="D8D8D8" w:themeFill="background1" w:themeFillShade="D8"/>
          </w:tcPr>
          <w:p w:rsidR="00FB44EF" w:rsidRDefault="00FB44EF" w:rsidP="003F7512">
            <w:pPr>
              <w:jc w:val="center"/>
              <w:rPr>
                <w:b/>
                <w:bCs/>
              </w:rPr>
            </w:pPr>
            <w:r>
              <w:rPr>
                <w:b/>
                <w:bCs/>
              </w:rPr>
              <w:t>УКУПНО</w:t>
            </w:r>
          </w:p>
        </w:tc>
        <w:tc>
          <w:tcPr>
            <w:tcW w:w="1950" w:type="dxa"/>
          </w:tcPr>
          <w:p w:rsidR="00FB44EF" w:rsidRDefault="00FB44EF" w:rsidP="003F7512">
            <w:pPr>
              <w:jc w:val="center"/>
              <w:rPr>
                <w:b/>
              </w:rPr>
            </w:pPr>
            <w:r>
              <w:rPr>
                <w:b/>
              </w:rPr>
              <w:t>28</w:t>
            </w:r>
          </w:p>
        </w:tc>
        <w:tc>
          <w:tcPr>
            <w:tcW w:w="2182" w:type="dxa"/>
          </w:tcPr>
          <w:p w:rsidR="00FB44EF" w:rsidRDefault="00FB44EF" w:rsidP="003F7512">
            <w:pPr>
              <w:jc w:val="center"/>
              <w:rPr>
                <w:b/>
              </w:rPr>
            </w:pPr>
            <w:r>
              <w:rPr>
                <w:b/>
              </w:rPr>
              <w:t>7</w:t>
            </w:r>
          </w:p>
        </w:tc>
        <w:tc>
          <w:tcPr>
            <w:tcW w:w="2757" w:type="dxa"/>
          </w:tcPr>
          <w:p w:rsidR="00FB44EF" w:rsidRDefault="00FB44EF" w:rsidP="003F7512">
            <w:pPr>
              <w:jc w:val="center"/>
              <w:rPr>
                <w:b/>
              </w:rPr>
            </w:pPr>
            <w:r>
              <w:rPr>
                <w:b/>
              </w:rPr>
              <w:t>1</w:t>
            </w:r>
          </w:p>
        </w:tc>
        <w:tc>
          <w:tcPr>
            <w:tcW w:w="1303" w:type="dxa"/>
          </w:tcPr>
          <w:p w:rsidR="00FB44EF" w:rsidRDefault="00FB44EF" w:rsidP="003F7512">
            <w:pPr>
              <w:jc w:val="center"/>
              <w:rPr>
                <w:b/>
              </w:rPr>
            </w:pPr>
            <w:r>
              <w:rPr>
                <w:b/>
              </w:rPr>
              <w:t>36</w:t>
            </w:r>
          </w:p>
        </w:tc>
      </w:tr>
    </w:tbl>
    <w:p w:rsidR="00FB44EF" w:rsidRDefault="00FB44EF" w:rsidP="00FB44EF">
      <w:pPr>
        <w:rPr>
          <w:b/>
          <w:bCs/>
          <w:sz w:val="22"/>
          <w:szCs w:val="22"/>
        </w:rPr>
      </w:pPr>
    </w:p>
    <w:p w:rsidR="00FB44EF" w:rsidRDefault="00FB44EF" w:rsidP="00FB44EF">
      <w:pPr>
        <w:rPr>
          <w:b/>
          <w:bCs/>
          <w:sz w:val="22"/>
          <w:szCs w:val="22"/>
        </w:rPr>
      </w:pPr>
    </w:p>
    <w:p w:rsidR="00FB44EF" w:rsidRDefault="00FB44EF" w:rsidP="00FB44EF">
      <w:pPr>
        <w:ind w:left="-630" w:hanging="90"/>
        <w:rPr>
          <w:b/>
          <w:bCs/>
          <w:sz w:val="22"/>
          <w:szCs w:val="22"/>
        </w:rPr>
      </w:pPr>
      <w:r>
        <w:rPr>
          <w:b/>
          <w:bCs/>
          <w:sz w:val="22"/>
          <w:szCs w:val="22"/>
        </w:rPr>
        <w:t>Циљеви и задаци:</w:t>
      </w:r>
    </w:p>
    <w:p w:rsidR="00FB44EF" w:rsidRDefault="00FB44EF" w:rsidP="00480477">
      <w:pPr>
        <w:numPr>
          <w:ilvl w:val="0"/>
          <w:numId w:val="165"/>
        </w:numPr>
        <w:spacing w:line="276" w:lineRule="auto"/>
        <w:ind w:left="0" w:firstLine="142"/>
        <w:rPr>
          <w:sz w:val="22"/>
          <w:szCs w:val="22"/>
        </w:rPr>
      </w:pPr>
      <w:r>
        <w:rPr>
          <w:sz w:val="22"/>
          <w:szCs w:val="22"/>
        </w:rPr>
        <w:t>Развијањеинтересовањазамузичкостваралаштво и изражавање</w:t>
      </w:r>
    </w:p>
    <w:p w:rsidR="00FB44EF" w:rsidRDefault="00FB44EF" w:rsidP="00480477">
      <w:pPr>
        <w:numPr>
          <w:ilvl w:val="0"/>
          <w:numId w:val="165"/>
        </w:numPr>
        <w:spacing w:line="276" w:lineRule="auto"/>
        <w:ind w:left="0" w:firstLine="142"/>
        <w:rPr>
          <w:sz w:val="22"/>
          <w:szCs w:val="22"/>
        </w:rPr>
      </w:pPr>
      <w:r>
        <w:rPr>
          <w:sz w:val="22"/>
          <w:szCs w:val="22"/>
        </w:rPr>
        <w:t>Развијањеосетљивостизамузичкевредности</w:t>
      </w:r>
    </w:p>
    <w:p w:rsidR="00FB44EF" w:rsidRDefault="00FB44EF" w:rsidP="00480477">
      <w:pPr>
        <w:numPr>
          <w:ilvl w:val="0"/>
          <w:numId w:val="165"/>
        </w:numPr>
        <w:spacing w:line="276" w:lineRule="auto"/>
        <w:ind w:left="0" w:firstLine="142"/>
        <w:rPr>
          <w:sz w:val="22"/>
          <w:szCs w:val="22"/>
        </w:rPr>
      </w:pPr>
      <w:r>
        <w:rPr>
          <w:sz w:val="22"/>
          <w:szCs w:val="22"/>
        </w:rPr>
        <w:t>Упознавањемузичкетрадиције и културесвога и другогнарода</w:t>
      </w:r>
    </w:p>
    <w:p w:rsidR="00FB44EF" w:rsidRDefault="00FB44EF" w:rsidP="00480477">
      <w:pPr>
        <w:numPr>
          <w:ilvl w:val="0"/>
          <w:numId w:val="165"/>
        </w:numPr>
        <w:spacing w:line="276" w:lineRule="auto"/>
        <w:ind w:left="0" w:firstLine="142"/>
        <w:rPr>
          <w:sz w:val="22"/>
          <w:szCs w:val="22"/>
        </w:rPr>
      </w:pPr>
      <w:r>
        <w:rPr>
          <w:sz w:val="22"/>
          <w:szCs w:val="22"/>
        </w:rPr>
        <w:t>Неговањеспособностиизвођењамузике, извођење (певање и свирањеразличитихмузичкихкомпозиција)</w:t>
      </w:r>
    </w:p>
    <w:p w:rsidR="00FB44EF" w:rsidRDefault="00FB44EF" w:rsidP="00480477">
      <w:pPr>
        <w:numPr>
          <w:ilvl w:val="0"/>
          <w:numId w:val="165"/>
        </w:numPr>
        <w:spacing w:line="276" w:lineRule="auto"/>
        <w:ind w:left="0" w:firstLine="142"/>
        <w:rPr>
          <w:sz w:val="22"/>
          <w:szCs w:val="22"/>
        </w:rPr>
      </w:pPr>
      <w:r>
        <w:rPr>
          <w:sz w:val="22"/>
          <w:szCs w:val="22"/>
        </w:rPr>
        <w:t>Слушањемузике и подстицањемузичкогстваралаштва</w:t>
      </w:r>
    </w:p>
    <w:p w:rsidR="00FB44EF" w:rsidRDefault="00FB44EF" w:rsidP="00480477">
      <w:pPr>
        <w:numPr>
          <w:ilvl w:val="0"/>
          <w:numId w:val="165"/>
        </w:numPr>
        <w:spacing w:line="276" w:lineRule="auto"/>
        <w:ind w:left="0" w:firstLine="142"/>
        <w:rPr>
          <w:sz w:val="22"/>
          <w:szCs w:val="22"/>
        </w:rPr>
      </w:pPr>
      <w:r>
        <w:rPr>
          <w:sz w:val="22"/>
          <w:szCs w:val="22"/>
        </w:rPr>
        <w:t>Упознавањеосновнемузичкеписмености</w:t>
      </w:r>
    </w:p>
    <w:p w:rsidR="00FB44EF" w:rsidRDefault="00FB44EF" w:rsidP="00480477">
      <w:pPr>
        <w:numPr>
          <w:ilvl w:val="0"/>
          <w:numId w:val="165"/>
        </w:numPr>
        <w:spacing w:line="276" w:lineRule="auto"/>
        <w:ind w:left="0" w:firstLine="142"/>
        <w:rPr>
          <w:sz w:val="22"/>
          <w:szCs w:val="22"/>
        </w:rPr>
      </w:pPr>
      <w:r>
        <w:rPr>
          <w:sz w:val="22"/>
          <w:szCs w:val="22"/>
        </w:rPr>
        <w:t>Развијањекритичкогмишљења</w:t>
      </w:r>
    </w:p>
    <w:p w:rsidR="00FB44EF" w:rsidRDefault="00FB44EF" w:rsidP="00FB44EF">
      <w:pPr>
        <w:ind w:firstLine="142"/>
        <w:rPr>
          <w:b/>
          <w:bCs/>
          <w:sz w:val="22"/>
          <w:szCs w:val="22"/>
        </w:rPr>
      </w:pPr>
      <w:r>
        <w:rPr>
          <w:b/>
          <w:bCs/>
          <w:sz w:val="22"/>
          <w:szCs w:val="22"/>
        </w:rPr>
        <w:t>Оперативнизадаци:</w:t>
      </w:r>
    </w:p>
    <w:p w:rsidR="00FB44EF" w:rsidRDefault="00FB44EF" w:rsidP="00480477">
      <w:pPr>
        <w:numPr>
          <w:ilvl w:val="0"/>
          <w:numId w:val="166"/>
        </w:numPr>
        <w:spacing w:line="276" w:lineRule="auto"/>
        <w:ind w:left="720" w:firstLine="142"/>
        <w:rPr>
          <w:sz w:val="22"/>
          <w:szCs w:val="22"/>
        </w:rPr>
      </w:pPr>
      <w:r>
        <w:rPr>
          <w:sz w:val="22"/>
          <w:szCs w:val="22"/>
        </w:rPr>
        <w:t>Извођењепесамаразличитогкарактера (певање и свирање)</w:t>
      </w:r>
    </w:p>
    <w:p w:rsidR="00FB44EF" w:rsidRDefault="00FB44EF" w:rsidP="00480477">
      <w:pPr>
        <w:numPr>
          <w:ilvl w:val="0"/>
          <w:numId w:val="166"/>
        </w:numPr>
        <w:spacing w:line="276" w:lineRule="auto"/>
        <w:ind w:left="720" w:firstLine="142"/>
        <w:rPr>
          <w:sz w:val="22"/>
          <w:szCs w:val="22"/>
        </w:rPr>
      </w:pPr>
      <w:r>
        <w:rPr>
          <w:sz w:val="22"/>
          <w:szCs w:val="22"/>
        </w:rPr>
        <w:t>Певањепесамапослуху</w:t>
      </w:r>
    </w:p>
    <w:p w:rsidR="00FB44EF" w:rsidRDefault="00FB44EF" w:rsidP="00480477">
      <w:pPr>
        <w:numPr>
          <w:ilvl w:val="0"/>
          <w:numId w:val="166"/>
        </w:numPr>
        <w:spacing w:line="276" w:lineRule="auto"/>
        <w:ind w:left="720" w:firstLine="142"/>
        <w:rPr>
          <w:sz w:val="22"/>
          <w:szCs w:val="22"/>
        </w:rPr>
      </w:pPr>
      <w:r>
        <w:rPr>
          <w:sz w:val="22"/>
          <w:szCs w:val="22"/>
        </w:rPr>
        <w:t>Ритмичкевежбе</w:t>
      </w:r>
    </w:p>
    <w:p w:rsidR="00FB44EF" w:rsidRDefault="00FB44EF" w:rsidP="00480477">
      <w:pPr>
        <w:numPr>
          <w:ilvl w:val="0"/>
          <w:numId w:val="166"/>
        </w:numPr>
        <w:spacing w:line="276" w:lineRule="auto"/>
        <w:ind w:left="720" w:firstLine="142"/>
        <w:rPr>
          <w:sz w:val="22"/>
          <w:szCs w:val="22"/>
        </w:rPr>
      </w:pPr>
      <w:r>
        <w:rPr>
          <w:sz w:val="22"/>
          <w:szCs w:val="22"/>
        </w:rPr>
        <w:t>Свирањенадечјиминструментима</w:t>
      </w:r>
    </w:p>
    <w:p w:rsidR="00FB44EF" w:rsidRDefault="00FB44EF" w:rsidP="00480477">
      <w:pPr>
        <w:numPr>
          <w:ilvl w:val="0"/>
          <w:numId w:val="166"/>
        </w:numPr>
        <w:spacing w:line="276" w:lineRule="auto"/>
        <w:ind w:left="720" w:firstLine="142"/>
        <w:rPr>
          <w:sz w:val="22"/>
          <w:szCs w:val="22"/>
        </w:rPr>
      </w:pPr>
      <w:r>
        <w:rPr>
          <w:sz w:val="22"/>
          <w:szCs w:val="22"/>
        </w:rPr>
        <w:t>Слушањевреднихуметничкихдела и деланародногставралаштва</w:t>
      </w:r>
    </w:p>
    <w:p w:rsidR="00FB44EF" w:rsidRDefault="00FB44EF" w:rsidP="00480477">
      <w:pPr>
        <w:numPr>
          <w:ilvl w:val="0"/>
          <w:numId w:val="166"/>
        </w:numPr>
        <w:spacing w:line="276" w:lineRule="auto"/>
        <w:ind w:left="720" w:firstLine="142"/>
        <w:rPr>
          <w:sz w:val="22"/>
          <w:szCs w:val="22"/>
        </w:rPr>
      </w:pPr>
      <w:r>
        <w:rPr>
          <w:sz w:val="22"/>
          <w:szCs w:val="22"/>
        </w:rPr>
        <w:t>Усвајањеосновнемузичкеписмености</w:t>
      </w:r>
    </w:p>
    <w:p w:rsidR="00FB44EF" w:rsidRDefault="00FB44EF" w:rsidP="00FB44EF">
      <w:pPr>
        <w:rPr>
          <w:b/>
          <w:bCs/>
          <w:sz w:val="22"/>
          <w:szCs w:val="22"/>
        </w:rPr>
      </w:pPr>
    </w:p>
    <w:tbl>
      <w:tblPr>
        <w:tblStyle w:val="TableGrid"/>
        <w:tblpPr w:leftFromText="180" w:rightFromText="180" w:vertAnchor="text" w:horzAnchor="page" w:tblpX="460" w:tblpY="289"/>
        <w:tblOverlap w:val="never"/>
        <w:tblW w:w="11239" w:type="dxa"/>
        <w:tblLayout w:type="fixed"/>
        <w:tblLook w:val="04A0"/>
      </w:tblPr>
      <w:tblGrid>
        <w:gridCol w:w="613"/>
        <w:gridCol w:w="2223"/>
        <w:gridCol w:w="2836"/>
        <w:gridCol w:w="2046"/>
        <w:gridCol w:w="3521"/>
      </w:tblGrid>
      <w:tr w:rsidR="00FB44EF" w:rsidRPr="008127A8" w:rsidTr="003F7512">
        <w:tc>
          <w:tcPr>
            <w:tcW w:w="613" w:type="dxa"/>
            <w:shd w:val="clear" w:color="auto" w:fill="D8D8D8" w:themeFill="background1" w:themeFillShade="D8"/>
          </w:tcPr>
          <w:p w:rsidR="00FB44EF" w:rsidRDefault="00FB44EF" w:rsidP="003F7512">
            <w:r>
              <w:rPr>
                <w:b/>
                <w:bCs/>
              </w:rPr>
              <w:t>Ред.бр.</w:t>
            </w:r>
          </w:p>
        </w:tc>
        <w:tc>
          <w:tcPr>
            <w:tcW w:w="2223" w:type="dxa"/>
            <w:shd w:val="clear" w:color="auto" w:fill="D8D8D8" w:themeFill="background1" w:themeFillShade="D8"/>
          </w:tcPr>
          <w:p w:rsidR="00FB44EF" w:rsidRDefault="00FB44EF" w:rsidP="003F7512">
            <w:pPr>
              <w:jc w:val="center"/>
            </w:pPr>
            <w:r>
              <w:rPr>
                <w:b/>
                <w:bCs/>
              </w:rPr>
              <w:t xml:space="preserve">Област/тема </w:t>
            </w:r>
          </w:p>
        </w:tc>
        <w:tc>
          <w:tcPr>
            <w:tcW w:w="2836" w:type="dxa"/>
            <w:shd w:val="clear" w:color="auto" w:fill="D8D8D8" w:themeFill="background1" w:themeFillShade="D8"/>
          </w:tcPr>
          <w:p w:rsidR="00FB44EF" w:rsidRDefault="00FB44EF" w:rsidP="003F7512">
            <w:pPr>
              <w:jc w:val="center"/>
            </w:pPr>
            <w:r>
              <w:rPr>
                <w:b/>
                <w:bCs/>
              </w:rPr>
              <w:t xml:space="preserve">Међупредметне компетенције </w:t>
            </w:r>
          </w:p>
        </w:tc>
        <w:tc>
          <w:tcPr>
            <w:tcW w:w="2046" w:type="dxa"/>
            <w:shd w:val="clear" w:color="auto" w:fill="D8D8D8" w:themeFill="background1" w:themeFillShade="D8"/>
          </w:tcPr>
          <w:p w:rsidR="00FB44EF" w:rsidRDefault="00FB44EF" w:rsidP="003F7512">
            <w:pPr>
              <w:jc w:val="center"/>
            </w:pPr>
            <w:r>
              <w:rPr>
                <w:b/>
                <w:bCs/>
              </w:rPr>
              <w:t xml:space="preserve">Стандарди постигнућа </w:t>
            </w:r>
          </w:p>
        </w:tc>
        <w:tc>
          <w:tcPr>
            <w:tcW w:w="3521" w:type="dxa"/>
            <w:shd w:val="clear" w:color="auto" w:fill="D8D8D8" w:themeFill="background1" w:themeFillShade="D8"/>
          </w:tcPr>
          <w:p w:rsidR="00FB44EF" w:rsidRDefault="00FB44EF" w:rsidP="003F7512">
            <w:pPr>
              <w:jc w:val="center"/>
              <w:rPr>
                <w:b/>
                <w:bCs/>
              </w:rPr>
            </w:pPr>
            <w:r>
              <w:rPr>
                <w:b/>
                <w:bCs/>
              </w:rPr>
              <w:t>ИСХОДИ</w:t>
            </w:r>
          </w:p>
          <w:p w:rsidR="00FB44EF" w:rsidRPr="008127A8" w:rsidRDefault="00FB44EF" w:rsidP="003F7512">
            <w:pPr>
              <w:jc w:val="center"/>
            </w:pPr>
            <w:r>
              <w:rPr>
                <w:b/>
                <w:bCs/>
              </w:rPr>
              <w:t>По завршетку разреда, ученик ће бити у стању да:</w:t>
            </w:r>
          </w:p>
        </w:tc>
      </w:tr>
      <w:tr w:rsidR="00FB44EF" w:rsidRPr="008127A8" w:rsidTr="003F7512">
        <w:tc>
          <w:tcPr>
            <w:tcW w:w="613" w:type="dxa"/>
          </w:tcPr>
          <w:p w:rsidR="00FB44EF" w:rsidRDefault="00FB44EF" w:rsidP="003F7512">
            <w:pPr>
              <w:jc w:val="center"/>
            </w:pPr>
            <w:r>
              <w:t>1.</w:t>
            </w:r>
          </w:p>
        </w:tc>
        <w:tc>
          <w:tcPr>
            <w:tcW w:w="2223" w:type="dxa"/>
          </w:tcPr>
          <w:p w:rsidR="00FB44EF" w:rsidRDefault="00FB44EF" w:rsidP="003F7512">
            <w:pPr>
              <w:jc w:val="center"/>
            </w:pPr>
            <w:r>
              <w:t>Извођење музике</w:t>
            </w:r>
          </w:p>
        </w:tc>
        <w:tc>
          <w:tcPr>
            <w:tcW w:w="2836" w:type="dxa"/>
          </w:tcPr>
          <w:p w:rsidR="00FB44EF" w:rsidRDefault="00FB44EF" w:rsidP="00480477">
            <w:pPr>
              <w:pStyle w:val="Default"/>
              <w:widowControl w:val="0"/>
              <w:numPr>
                <w:ilvl w:val="0"/>
                <w:numId w:val="133"/>
              </w:numPr>
              <w:jc w:val="both"/>
            </w:pPr>
            <w:r>
              <w:t xml:space="preserve">компетенција за учење, </w:t>
            </w:r>
          </w:p>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pPr>
            <w:r>
              <w:t xml:space="preserve">одговоран однос према околини, </w:t>
            </w:r>
          </w:p>
          <w:p w:rsidR="00FB44EF" w:rsidRDefault="00FB44EF" w:rsidP="00480477">
            <w:pPr>
              <w:pStyle w:val="Default"/>
              <w:widowControl w:val="0"/>
              <w:numPr>
                <w:ilvl w:val="0"/>
                <w:numId w:val="133"/>
              </w:numPr>
              <w:jc w:val="both"/>
            </w:pPr>
            <w:r>
              <w:t xml:space="preserve">одговоран однос према здрављу, </w:t>
            </w:r>
          </w:p>
          <w:p w:rsidR="00FB44EF" w:rsidRDefault="00FB44EF" w:rsidP="00480477">
            <w:pPr>
              <w:pStyle w:val="Default"/>
              <w:widowControl w:val="0"/>
              <w:numPr>
                <w:ilvl w:val="0"/>
                <w:numId w:val="133"/>
              </w:numPr>
              <w:jc w:val="both"/>
            </w:pPr>
            <w:r>
              <w:lastRenderedPageBreak/>
              <w:t xml:space="preserve">сарадња, </w:t>
            </w:r>
          </w:p>
          <w:p w:rsidR="00FB44EF" w:rsidRDefault="00FB44EF" w:rsidP="00480477">
            <w:pPr>
              <w:pStyle w:val="Default"/>
              <w:widowControl w:val="0"/>
              <w:numPr>
                <w:ilvl w:val="0"/>
                <w:numId w:val="133"/>
              </w:numPr>
              <w:jc w:val="both"/>
            </w:pPr>
            <w:r>
              <w:t>дигитална компетенција</w:t>
            </w:r>
          </w:p>
        </w:tc>
        <w:tc>
          <w:tcPr>
            <w:tcW w:w="2046" w:type="dxa"/>
          </w:tcPr>
          <w:p w:rsidR="00FB44EF" w:rsidRDefault="00FB44EF" w:rsidP="00480477">
            <w:pPr>
              <w:widowControl w:val="0"/>
              <w:numPr>
                <w:ilvl w:val="0"/>
                <w:numId w:val="154"/>
              </w:numPr>
              <w:autoSpaceDE w:val="0"/>
              <w:autoSpaceDN w:val="0"/>
              <w:adjustRightInd w:val="0"/>
              <w:jc w:val="both"/>
              <w:rPr>
                <w:color w:val="000000"/>
                <w:lang w:val="ru-RU"/>
              </w:rPr>
            </w:pPr>
            <w:r>
              <w:rPr>
                <w:color w:val="000000"/>
              </w:rPr>
              <w:lastRenderedPageBreak/>
              <w:t xml:space="preserve">М.К.1.1.1. </w:t>
            </w:r>
            <w:r>
              <w:rPr>
                <w:color w:val="000000"/>
                <w:lang w:val="ru-RU"/>
              </w:rPr>
              <w:t>препозна основне елементе музичке писмености</w:t>
            </w:r>
            <w:r>
              <w:rPr>
                <w:color w:val="000000"/>
              </w:rPr>
              <w:t>.</w:t>
            </w:r>
          </w:p>
          <w:p w:rsidR="00FB44EF" w:rsidRDefault="00FB44EF" w:rsidP="00480477">
            <w:pPr>
              <w:widowControl w:val="0"/>
              <w:numPr>
                <w:ilvl w:val="0"/>
                <w:numId w:val="154"/>
              </w:numPr>
              <w:autoSpaceDE w:val="0"/>
              <w:autoSpaceDN w:val="0"/>
              <w:adjustRightInd w:val="0"/>
              <w:jc w:val="both"/>
              <w:rPr>
                <w:color w:val="000000"/>
              </w:rPr>
            </w:pPr>
            <w:r>
              <w:rPr>
                <w:color w:val="000000"/>
              </w:rPr>
              <w:t xml:space="preserve">М.К.1.3.1.пева једноставне дечије, народне или </w:t>
            </w:r>
            <w:r>
              <w:rPr>
                <w:color w:val="000000"/>
              </w:rPr>
              <w:lastRenderedPageBreak/>
              <w:t>популарне композиције;</w:t>
            </w:r>
          </w:p>
          <w:p w:rsidR="00FB44EF" w:rsidRDefault="00FB44EF" w:rsidP="00480477">
            <w:pPr>
              <w:widowControl w:val="0"/>
              <w:numPr>
                <w:ilvl w:val="0"/>
                <w:numId w:val="154"/>
              </w:numPr>
              <w:autoSpaceDE w:val="0"/>
              <w:autoSpaceDN w:val="0"/>
              <w:adjustRightInd w:val="0"/>
              <w:jc w:val="both"/>
              <w:rPr>
                <w:color w:val="000000"/>
              </w:rPr>
            </w:pPr>
            <w:r>
              <w:rPr>
                <w:color w:val="000000"/>
              </w:rPr>
              <w:t>М.К.1.3.2. изводи једноставне дечије, народне или популарне композиције на бар једном инструменту;</w:t>
            </w:r>
          </w:p>
          <w:p w:rsidR="00FB44EF" w:rsidRDefault="00FB44EF" w:rsidP="003F7512">
            <w:pPr>
              <w:autoSpaceDE w:val="0"/>
              <w:autoSpaceDN w:val="0"/>
              <w:adjustRightInd w:val="0"/>
              <w:ind w:left="504"/>
              <w:rPr>
                <w:color w:val="000000"/>
              </w:rPr>
            </w:pPr>
            <w:r>
              <w:rPr>
                <w:color w:val="000000"/>
              </w:rPr>
              <w:t>М.К.1.4.3.</w:t>
            </w:r>
            <w:r>
              <w:rPr>
                <w:color w:val="000000"/>
                <w:lang w:val="ru-RU"/>
              </w:rPr>
              <w:t>изводи пратеће ритмичке и мелодијско-ритмичке деонице на направљеним музичким инструментима</w:t>
            </w:r>
            <w:r>
              <w:rPr>
                <w:color w:val="000000"/>
              </w:rPr>
              <w:t>.</w:t>
            </w:r>
          </w:p>
        </w:tc>
        <w:tc>
          <w:tcPr>
            <w:tcW w:w="3521" w:type="dxa"/>
          </w:tcPr>
          <w:p w:rsidR="00FB44EF" w:rsidRDefault="00FB44EF" w:rsidP="00480477">
            <w:pPr>
              <w:widowControl w:val="0"/>
              <w:numPr>
                <w:ilvl w:val="0"/>
                <w:numId w:val="155"/>
              </w:numPr>
              <w:ind w:left="284" w:hanging="284"/>
              <w:contextualSpacing/>
              <w:jc w:val="both"/>
              <w:rPr>
                <w:lang w:val="ru-RU"/>
              </w:rPr>
            </w:pPr>
            <w:r>
              <w:rPr>
                <w:lang w:val="ru-RU"/>
              </w:rPr>
              <w:lastRenderedPageBreak/>
              <w:t>примењује правилан начин држања тела и дисања при певању;</w:t>
            </w:r>
          </w:p>
          <w:p w:rsidR="00FB44EF" w:rsidRDefault="00FB44EF" w:rsidP="00480477">
            <w:pPr>
              <w:widowControl w:val="0"/>
              <w:numPr>
                <w:ilvl w:val="0"/>
                <w:numId w:val="155"/>
              </w:numPr>
              <w:ind w:left="284" w:hanging="284"/>
              <w:contextualSpacing/>
              <w:jc w:val="both"/>
              <w:rPr>
                <w:lang w:val="ru-RU"/>
              </w:rPr>
            </w:pPr>
            <w:r>
              <w:rPr>
                <w:lang w:val="ru-RU"/>
              </w:rPr>
              <w:t>изговара бројалице у ритму, уз покрет;</w:t>
            </w:r>
          </w:p>
          <w:p w:rsidR="00FB44EF" w:rsidRDefault="00FB44EF" w:rsidP="00480477">
            <w:pPr>
              <w:widowControl w:val="0"/>
              <w:numPr>
                <w:ilvl w:val="0"/>
                <w:numId w:val="155"/>
              </w:numPr>
              <w:ind w:left="284" w:hanging="284"/>
              <w:contextualSpacing/>
              <w:jc w:val="both"/>
              <w:rPr>
                <w:lang w:val="ru-RU"/>
              </w:rPr>
            </w:pPr>
            <w:r>
              <w:rPr>
                <w:lang w:val="ru-RU"/>
              </w:rPr>
              <w:t>пева по слуху и са нотног текста песме различитог садржаја и расположења;</w:t>
            </w:r>
          </w:p>
          <w:p w:rsidR="00FB44EF" w:rsidRDefault="00FB44EF" w:rsidP="00480477">
            <w:pPr>
              <w:widowControl w:val="0"/>
              <w:numPr>
                <w:ilvl w:val="0"/>
                <w:numId w:val="155"/>
              </w:numPr>
              <w:ind w:left="284" w:hanging="284"/>
              <w:contextualSpacing/>
              <w:jc w:val="both"/>
              <w:rPr>
                <w:lang w:val="ru-RU"/>
              </w:rPr>
            </w:pPr>
            <w:r>
              <w:rPr>
                <w:lang w:val="ru-RU"/>
              </w:rPr>
              <w:t>повезује почетне тонове песама</w:t>
            </w:r>
            <w:r>
              <w:rPr>
                <w:bCs/>
                <w:lang w:val="ru-RU"/>
              </w:rPr>
              <w:t>–</w:t>
            </w:r>
            <w:r>
              <w:rPr>
                <w:lang w:val="ru-RU"/>
              </w:rPr>
              <w:t xml:space="preserve">модела и једноставних </w:t>
            </w:r>
            <w:r>
              <w:rPr>
                <w:lang w:val="ru-RU"/>
              </w:rPr>
              <w:lastRenderedPageBreak/>
              <w:t>наменских песама са тонском висином;</w:t>
            </w:r>
          </w:p>
          <w:p w:rsidR="00FB44EF" w:rsidRDefault="00FB44EF" w:rsidP="00480477">
            <w:pPr>
              <w:widowControl w:val="0"/>
              <w:numPr>
                <w:ilvl w:val="0"/>
                <w:numId w:val="155"/>
              </w:numPr>
              <w:ind w:left="284" w:hanging="284"/>
              <w:contextualSpacing/>
              <w:jc w:val="both"/>
              <w:rPr>
                <w:lang w:val="ru-RU"/>
              </w:rPr>
            </w:pPr>
            <w:r>
              <w:rPr>
                <w:lang w:val="ru-RU"/>
              </w:rPr>
              <w:t>комуницира са другима кроз извођење традиционалних и музичких игарауз покрет;</w:t>
            </w:r>
          </w:p>
          <w:p w:rsidR="00FB44EF" w:rsidRDefault="00FB44EF" w:rsidP="00480477">
            <w:pPr>
              <w:widowControl w:val="0"/>
              <w:numPr>
                <w:ilvl w:val="0"/>
                <w:numId w:val="155"/>
              </w:numPr>
              <w:ind w:left="284" w:hanging="284"/>
              <w:contextualSpacing/>
              <w:jc w:val="both"/>
              <w:rPr>
                <w:lang w:val="ru-RU"/>
              </w:rPr>
            </w:pPr>
            <w:r>
              <w:rPr>
                <w:lang w:val="ru-RU"/>
              </w:rPr>
              <w:t>свира по слуху и из нотног текста ритмичку и мелодијску пратњу.</w:t>
            </w:r>
          </w:p>
          <w:p w:rsidR="00FB44EF" w:rsidRDefault="00FB44EF" w:rsidP="003F7512">
            <w:pPr>
              <w:jc w:val="center"/>
            </w:pPr>
          </w:p>
        </w:tc>
      </w:tr>
      <w:tr w:rsidR="00FB44EF" w:rsidRPr="008127A8" w:rsidTr="003F7512">
        <w:tc>
          <w:tcPr>
            <w:tcW w:w="613" w:type="dxa"/>
          </w:tcPr>
          <w:p w:rsidR="00FB44EF" w:rsidRDefault="00FB44EF" w:rsidP="003F7512">
            <w:pPr>
              <w:jc w:val="center"/>
            </w:pPr>
            <w:r>
              <w:lastRenderedPageBreak/>
              <w:t>2.</w:t>
            </w:r>
          </w:p>
        </w:tc>
        <w:tc>
          <w:tcPr>
            <w:tcW w:w="2223" w:type="dxa"/>
          </w:tcPr>
          <w:p w:rsidR="00FB44EF" w:rsidRDefault="00FB44EF" w:rsidP="003F7512">
            <w:pPr>
              <w:jc w:val="center"/>
            </w:pPr>
            <w:r>
              <w:t>Слушање музике</w:t>
            </w:r>
          </w:p>
        </w:tc>
        <w:tc>
          <w:tcPr>
            <w:tcW w:w="2836" w:type="dxa"/>
          </w:tcPr>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pPr>
            <w:r>
              <w:t>дигитална компетенција</w:t>
            </w:r>
          </w:p>
        </w:tc>
        <w:tc>
          <w:tcPr>
            <w:tcW w:w="2046" w:type="dxa"/>
          </w:tcPr>
          <w:p w:rsidR="00FB44EF" w:rsidRDefault="00FB44EF" w:rsidP="00480477">
            <w:pPr>
              <w:widowControl w:val="0"/>
              <w:numPr>
                <w:ilvl w:val="0"/>
                <w:numId w:val="156"/>
              </w:numPr>
              <w:autoSpaceDE w:val="0"/>
              <w:autoSpaceDN w:val="0"/>
              <w:adjustRightInd w:val="0"/>
              <w:ind w:left="504"/>
              <w:jc w:val="both"/>
              <w:rPr>
                <w:color w:val="000000"/>
                <w:lang w:val="ru-RU"/>
              </w:rPr>
            </w:pPr>
            <w:r>
              <w:rPr>
                <w:color w:val="000000"/>
                <w:lang w:val="ru-RU"/>
              </w:rPr>
              <w:t xml:space="preserve">М.К.1.1.2.опише основне карактеристике музичких инструмената и састава; </w:t>
            </w:r>
          </w:p>
          <w:p w:rsidR="00FB44EF" w:rsidRDefault="00FB44EF" w:rsidP="00480477">
            <w:pPr>
              <w:widowControl w:val="0"/>
              <w:numPr>
                <w:ilvl w:val="0"/>
                <w:numId w:val="156"/>
              </w:numPr>
              <w:autoSpaceDE w:val="0"/>
              <w:autoSpaceDN w:val="0"/>
              <w:adjustRightInd w:val="0"/>
              <w:ind w:left="504"/>
              <w:jc w:val="both"/>
              <w:rPr>
                <w:color w:val="000000"/>
                <w:lang w:val="ru-RU"/>
              </w:rPr>
            </w:pPr>
            <w:r>
              <w:rPr>
                <w:color w:val="000000"/>
                <w:lang w:val="ru-RU"/>
              </w:rPr>
              <w:t>М.К.1.2.1.</w:t>
            </w:r>
            <w:r>
              <w:rPr>
                <w:color w:val="000000"/>
              </w:rPr>
              <w:t>на</w:t>
            </w:r>
            <w:r>
              <w:rPr>
                <w:color w:val="000000"/>
                <w:lang w:val="ru-RU"/>
              </w:rPr>
              <w:t xml:space="preserve"> основу слушања музичких примера да именује музичке изражајне елементе;</w:t>
            </w:r>
          </w:p>
          <w:p w:rsidR="00FB44EF" w:rsidRDefault="00FB44EF" w:rsidP="00480477">
            <w:pPr>
              <w:widowControl w:val="0"/>
              <w:numPr>
                <w:ilvl w:val="0"/>
                <w:numId w:val="156"/>
              </w:numPr>
              <w:autoSpaceDE w:val="0"/>
              <w:autoSpaceDN w:val="0"/>
              <w:adjustRightInd w:val="0"/>
              <w:ind w:left="504"/>
              <w:jc w:val="both"/>
              <w:rPr>
                <w:color w:val="000000"/>
                <w:lang w:val="ru-RU"/>
              </w:rPr>
            </w:pPr>
            <w:r>
              <w:rPr>
                <w:color w:val="000000"/>
                <w:lang w:val="ru-RU"/>
              </w:rPr>
              <w:t>М.К.1.2.2. на основу слушања музичких примера да именује извођачки састав;</w:t>
            </w:r>
          </w:p>
          <w:p w:rsidR="00FB44EF" w:rsidRDefault="00FB44EF" w:rsidP="00480477">
            <w:pPr>
              <w:widowControl w:val="0"/>
              <w:numPr>
                <w:ilvl w:val="0"/>
                <w:numId w:val="154"/>
              </w:numPr>
              <w:autoSpaceDE w:val="0"/>
              <w:autoSpaceDN w:val="0"/>
              <w:adjustRightInd w:val="0"/>
              <w:jc w:val="both"/>
              <w:rPr>
                <w:color w:val="000000"/>
                <w:lang w:val="ru-RU"/>
              </w:rPr>
            </w:pPr>
            <w:r>
              <w:rPr>
                <w:color w:val="000000"/>
                <w:lang w:val="ru-RU"/>
              </w:rPr>
              <w:t>М.К.2.2.2. препозна структуру одређеног жанра;</w:t>
            </w:r>
          </w:p>
          <w:p w:rsidR="00FB44EF" w:rsidRDefault="00FB44EF" w:rsidP="00480477">
            <w:pPr>
              <w:widowControl w:val="0"/>
              <w:numPr>
                <w:ilvl w:val="0"/>
                <w:numId w:val="154"/>
              </w:numPr>
              <w:autoSpaceDE w:val="0"/>
              <w:autoSpaceDN w:val="0"/>
              <w:adjustRightInd w:val="0"/>
              <w:jc w:val="both"/>
              <w:rPr>
                <w:color w:val="000000"/>
                <w:lang w:val="ru-RU"/>
              </w:rPr>
            </w:pPr>
            <w:r>
              <w:rPr>
                <w:color w:val="000000"/>
                <w:lang w:val="ru-RU"/>
              </w:rPr>
              <w:t>М.К.1.1.2.опи</w:t>
            </w:r>
            <w:r>
              <w:rPr>
                <w:color w:val="000000"/>
                <w:lang w:val="ru-RU"/>
              </w:rPr>
              <w:lastRenderedPageBreak/>
              <w:t>ше основне карактеристике народног стваралаштва.</w:t>
            </w:r>
          </w:p>
        </w:tc>
        <w:tc>
          <w:tcPr>
            <w:tcW w:w="3521" w:type="dxa"/>
          </w:tcPr>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lastRenderedPageBreak/>
              <w:t>опише своја осећања у вези са слушањем музике;</w:t>
            </w:r>
          </w:p>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t>наведе особине тона и основне музичке изражајне елементе;</w:t>
            </w:r>
          </w:p>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t>разликује инструменте по боји звука и изражајним могућностима;</w:t>
            </w:r>
          </w:p>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t>повезује карактер дела са избором инструментаи музичким изражајним елементима;</w:t>
            </w:r>
          </w:p>
          <w:p w:rsidR="00FB44EF" w:rsidRDefault="00FB44EF" w:rsidP="00480477">
            <w:pPr>
              <w:widowControl w:val="0"/>
              <w:numPr>
                <w:ilvl w:val="0"/>
                <w:numId w:val="155"/>
              </w:numPr>
              <w:autoSpaceDE w:val="0"/>
              <w:autoSpaceDN w:val="0"/>
              <w:adjustRightInd w:val="0"/>
              <w:ind w:left="284" w:hanging="284"/>
              <w:contextualSpacing/>
              <w:jc w:val="both"/>
              <w:rPr>
                <w:bCs/>
                <w:lang w:val="ru-RU"/>
              </w:rPr>
            </w:pPr>
            <w:r>
              <w:rPr>
                <w:bCs/>
                <w:lang w:val="ru-RU"/>
              </w:rPr>
              <w:t>препозна музичку тему или карактеристични мотив који се понавља у слушаном делу.</w:t>
            </w:r>
          </w:p>
          <w:p w:rsidR="00FB44EF" w:rsidRDefault="00FB44EF" w:rsidP="003F7512">
            <w:pPr>
              <w:jc w:val="center"/>
              <w:rPr>
                <w:lang w:val="ru-RU"/>
              </w:rPr>
            </w:pPr>
          </w:p>
        </w:tc>
      </w:tr>
      <w:tr w:rsidR="00FB44EF" w:rsidRPr="008127A8" w:rsidTr="003F7512">
        <w:tc>
          <w:tcPr>
            <w:tcW w:w="613" w:type="dxa"/>
          </w:tcPr>
          <w:p w:rsidR="00FB44EF" w:rsidRDefault="00FB44EF" w:rsidP="003F7512">
            <w:pPr>
              <w:jc w:val="center"/>
            </w:pPr>
            <w:r>
              <w:lastRenderedPageBreak/>
              <w:t>3.</w:t>
            </w:r>
          </w:p>
        </w:tc>
        <w:tc>
          <w:tcPr>
            <w:tcW w:w="2223" w:type="dxa"/>
          </w:tcPr>
          <w:p w:rsidR="00FB44EF" w:rsidRDefault="00FB44EF" w:rsidP="003F7512">
            <w:pPr>
              <w:jc w:val="center"/>
            </w:pPr>
            <w:r>
              <w:t>Музичко стваралаштво</w:t>
            </w:r>
          </w:p>
        </w:tc>
        <w:tc>
          <w:tcPr>
            <w:tcW w:w="2836" w:type="dxa"/>
          </w:tcPr>
          <w:p w:rsidR="00FB44EF" w:rsidRDefault="00FB44EF" w:rsidP="00480477">
            <w:pPr>
              <w:pStyle w:val="Default"/>
              <w:widowControl w:val="0"/>
              <w:numPr>
                <w:ilvl w:val="0"/>
                <w:numId w:val="133"/>
              </w:numPr>
              <w:jc w:val="both"/>
            </w:pPr>
            <w:r>
              <w:t xml:space="preserve">компетенција за учење, </w:t>
            </w:r>
          </w:p>
          <w:p w:rsidR="00FB44EF" w:rsidRDefault="00FB44EF" w:rsidP="00480477">
            <w:pPr>
              <w:pStyle w:val="Default"/>
              <w:widowControl w:val="0"/>
              <w:numPr>
                <w:ilvl w:val="0"/>
                <w:numId w:val="133"/>
              </w:numPr>
              <w:jc w:val="both"/>
            </w:pPr>
            <w:r>
              <w:t xml:space="preserve">естетичка компетенције, </w:t>
            </w:r>
          </w:p>
          <w:p w:rsidR="00FB44EF" w:rsidRDefault="00FB44EF" w:rsidP="00480477">
            <w:pPr>
              <w:pStyle w:val="Default"/>
              <w:widowControl w:val="0"/>
              <w:numPr>
                <w:ilvl w:val="0"/>
                <w:numId w:val="133"/>
              </w:numPr>
              <w:jc w:val="both"/>
            </w:pPr>
            <w:r>
              <w:t xml:space="preserve">комуникација, </w:t>
            </w:r>
          </w:p>
          <w:p w:rsidR="00FB44EF" w:rsidRDefault="00FB44EF" w:rsidP="00480477">
            <w:pPr>
              <w:pStyle w:val="Default"/>
              <w:widowControl w:val="0"/>
              <w:numPr>
                <w:ilvl w:val="0"/>
                <w:numId w:val="133"/>
              </w:numPr>
              <w:jc w:val="both"/>
              <w:rPr>
                <w:lang w:val="ru-RU"/>
              </w:rPr>
            </w:pPr>
            <w:r>
              <w:rPr>
                <w:lang w:val="ru-RU"/>
              </w:rPr>
              <w:t xml:space="preserve">предузимљивост и оријентација ка предузетништву, </w:t>
            </w:r>
          </w:p>
          <w:p w:rsidR="00FB44EF" w:rsidRDefault="00FB44EF" w:rsidP="00480477">
            <w:pPr>
              <w:pStyle w:val="Default"/>
              <w:widowControl w:val="0"/>
              <w:numPr>
                <w:ilvl w:val="0"/>
                <w:numId w:val="133"/>
              </w:numPr>
              <w:jc w:val="both"/>
            </w:pPr>
            <w:r>
              <w:t xml:space="preserve">решавање проблема, </w:t>
            </w:r>
          </w:p>
          <w:p w:rsidR="00FB44EF" w:rsidRDefault="00FB44EF" w:rsidP="00480477">
            <w:pPr>
              <w:pStyle w:val="Default"/>
              <w:widowControl w:val="0"/>
              <w:numPr>
                <w:ilvl w:val="0"/>
                <w:numId w:val="133"/>
              </w:numPr>
              <w:jc w:val="both"/>
            </w:pPr>
            <w:r>
              <w:t xml:space="preserve">сарадња, </w:t>
            </w:r>
          </w:p>
          <w:p w:rsidR="00FB44EF" w:rsidRDefault="00FB44EF" w:rsidP="00480477">
            <w:pPr>
              <w:pStyle w:val="Default"/>
              <w:widowControl w:val="0"/>
              <w:numPr>
                <w:ilvl w:val="0"/>
                <w:numId w:val="133"/>
              </w:numPr>
              <w:jc w:val="both"/>
            </w:pPr>
            <w:r>
              <w:t>дигитална компетенција</w:t>
            </w:r>
          </w:p>
        </w:tc>
        <w:tc>
          <w:tcPr>
            <w:tcW w:w="2046" w:type="dxa"/>
          </w:tcPr>
          <w:p w:rsidR="00FB44EF" w:rsidRDefault="00FB44EF" w:rsidP="00480477">
            <w:pPr>
              <w:widowControl w:val="0"/>
              <w:numPr>
                <w:ilvl w:val="0"/>
                <w:numId w:val="154"/>
              </w:numPr>
              <w:autoSpaceDE w:val="0"/>
              <w:autoSpaceDN w:val="0"/>
              <w:adjustRightInd w:val="0"/>
              <w:jc w:val="both"/>
              <w:rPr>
                <w:lang w:val="sr-Cyrl-CS"/>
              </w:rPr>
            </w:pPr>
            <w:r>
              <w:rPr>
                <w:lang w:val="sr-Cyrl-CS"/>
              </w:rPr>
              <w:t>М.К.1.4.2. осмисли мање музичке целине на основу понуђених модела;</w:t>
            </w:r>
          </w:p>
          <w:p w:rsidR="00FB44EF" w:rsidRDefault="00FB44EF" w:rsidP="00480477">
            <w:pPr>
              <w:widowControl w:val="0"/>
              <w:numPr>
                <w:ilvl w:val="0"/>
                <w:numId w:val="154"/>
              </w:numPr>
              <w:autoSpaceDE w:val="0"/>
              <w:autoSpaceDN w:val="0"/>
              <w:adjustRightInd w:val="0"/>
              <w:jc w:val="both"/>
              <w:rPr>
                <w:lang w:val="sr-Cyrl-CS"/>
              </w:rPr>
            </w:pPr>
            <w:r>
              <w:rPr>
                <w:color w:val="000000"/>
                <w:sz w:val="23"/>
                <w:szCs w:val="23"/>
              </w:rPr>
              <w:t xml:space="preserve">М.К.1.4.3. </w:t>
            </w:r>
            <w:r>
              <w:rPr>
                <w:color w:val="000000"/>
                <w:sz w:val="23"/>
                <w:szCs w:val="23"/>
                <w:lang w:val="ru-RU"/>
              </w:rPr>
              <w:t>осмишљава пратеће аранжмане за Орфов инструментаријум и друге задате музичке инструменте</w:t>
            </w:r>
            <w:r>
              <w:rPr>
                <w:color w:val="000000"/>
                <w:sz w:val="23"/>
                <w:szCs w:val="23"/>
              </w:rPr>
              <w:t>.</w:t>
            </w:r>
          </w:p>
          <w:p w:rsidR="00FB44EF" w:rsidRDefault="00FB44EF" w:rsidP="003F7512">
            <w:pPr>
              <w:rPr>
                <w:lang w:val="ru-RU"/>
              </w:rPr>
            </w:pPr>
          </w:p>
        </w:tc>
        <w:tc>
          <w:tcPr>
            <w:tcW w:w="3521" w:type="dxa"/>
          </w:tcPr>
          <w:p w:rsidR="00FB44EF" w:rsidRDefault="00FB44EF" w:rsidP="00480477">
            <w:pPr>
              <w:widowControl w:val="0"/>
              <w:numPr>
                <w:ilvl w:val="0"/>
                <w:numId w:val="155"/>
              </w:numPr>
              <w:suppressAutoHyphens/>
              <w:ind w:left="284" w:right="-2" w:hanging="284"/>
              <w:jc w:val="both"/>
              <w:rPr>
                <w:bCs/>
                <w:lang w:val="ru-RU"/>
              </w:rPr>
            </w:pPr>
            <w:r>
              <w:rPr>
                <w:bCs/>
                <w:lang w:val="ru-RU"/>
              </w:rPr>
              <w:t>осмисли и изведе једноставну ритмичку и мелодијску пратњу ;</w:t>
            </w:r>
          </w:p>
          <w:p w:rsidR="00FB44EF" w:rsidRDefault="00FB44EF" w:rsidP="00480477">
            <w:pPr>
              <w:widowControl w:val="0"/>
              <w:numPr>
                <w:ilvl w:val="0"/>
                <w:numId w:val="155"/>
              </w:numPr>
              <w:suppressAutoHyphens/>
              <w:ind w:left="284" w:right="-2" w:hanging="284"/>
              <w:jc w:val="both"/>
              <w:rPr>
                <w:bCs/>
                <w:lang w:val="ru-RU"/>
              </w:rPr>
            </w:pPr>
            <w:r>
              <w:rPr>
                <w:bCs/>
                <w:lang w:val="ru-RU"/>
              </w:rPr>
              <w:t>осмисли музички одговор на музичко питање;</w:t>
            </w:r>
          </w:p>
          <w:p w:rsidR="00FB44EF" w:rsidRDefault="00FB44EF" w:rsidP="00480477">
            <w:pPr>
              <w:widowControl w:val="0"/>
              <w:numPr>
                <w:ilvl w:val="0"/>
                <w:numId w:val="155"/>
              </w:numPr>
              <w:suppressAutoHyphens/>
              <w:ind w:left="284" w:right="-2" w:hanging="284"/>
              <w:jc w:val="both"/>
              <w:rPr>
                <w:bCs/>
                <w:lang w:val="ru-RU"/>
              </w:rPr>
            </w:pPr>
            <w:r>
              <w:rPr>
                <w:bCs/>
                <w:lang w:val="ru-RU"/>
              </w:rPr>
              <w:t>осмисли једноставну мелодију на краћи задати текст;</w:t>
            </w:r>
          </w:p>
          <w:p w:rsidR="00FB44EF" w:rsidRDefault="00FB44EF" w:rsidP="00480477">
            <w:pPr>
              <w:widowControl w:val="0"/>
              <w:numPr>
                <w:ilvl w:val="0"/>
                <w:numId w:val="155"/>
              </w:numPr>
              <w:suppressAutoHyphens/>
              <w:ind w:left="284" w:right="-2" w:hanging="284"/>
              <w:jc w:val="both"/>
              <w:rPr>
                <w:bCs/>
                <w:lang w:val="ru-RU"/>
              </w:rPr>
            </w:pPr>
            <w:r>
              <w:rPr>
                <w:bCs/>
                <w:lang w:val="ru-RU"/>
              </w:rPr>
              <w:t>изабере одговарајући музички садржај(од понуђених) према литерарном садржају.</w:t>
            </w:r>
          </w:p>
          <w:p w:rsidR="00FB44EF" w:rsidRDefault="00FB44EF" w:rsidP="003F7512">
            <w:pPr>
              <w:jc w:val="center"/>
              <w:rPr>
                <w:lang w:val="ru-RU"/>
              </w:rPr>
            </w:pPr>
          </w:p>
        </w:tc>
      </w:tr>
    </w:tbl>
    <w:p w:rsidR="00FB44EF" w:rsidRDefault="00FB44EF" w:rsidP="00FB44EF">
      <w:pPr>
        <w:rPr>
          <w:b/>
          <w:bCs/>
          <w:sz w:val="22"/>
          <w:szCs w:val="22"/>
        </w:rPr>
      </w:pPr>
      <w:r>
        <w:rPr>
          <w:b/>
          <w:bCs/>
          <w:sz w:val="22"/>
          <w:szCs w:val="22"/>
        </w:rPr>
        <w:t xml:space="preserve">EНГЛЕСКИ ЈЕЗИК </w:t>
      </w:r>
    </w:p>
    <w:tbl>
      <w:tblPr>
        <w:tblpPr w:leftFromText="180" w:rightFromText="180" w:vertAnchor="text" w:horzAnchor="page" w:tblpX="427" w:tblpY="1518"/>
        <w:tblOverlap w:val="never"/>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177"/>
        <w:gridCol w:w="6"/>
        <w:gridCol w:w="518"/>
        <w:gridCol w:w="6"/>
        <w:gridCol w:w="519"/>
        <w:gridCol w:w="6"/>
        <w:gridCol w:w="519"/>
        <w:gridCol w:w="6"/>
        <w:gridCol w:w="518"/>
        <w:gridCol w:w="6"/>
        <w:gridCol w:w="519"/>
        <w:gridCol w:w="6"/>
        <w:gridCol w:w="518"/>
        <w:gridCol w:w="6"/>
        <w:gridCol w:w="518"/>
        <w:gridCol w:w="6"/>
        <w:gridCol w:w="519"/>
        <w:gridCol w:w="6"/>
        <w:gridCol w:w="519"/>
        <w:gridCol w:w="6"/>
        <w:gridCol w:w="518"/>
        <w:gridCol w:w="6"/>
        <w:gridCol w:w="1080"/>
        <w:gridCol w:w="6"/>
        <w:gridCol w:w="1079"/>
        <w:gridCol w:w="6"/>
        <w:gridCol w:w="1160"/>
        <w:gridCol w:w="6"/>
      </w:tblGrid>
      <w:tr w:rsidR="00FB44EF" w:rsidTr="003F7512">
        <w:trPr>
          <w:trHeight w:val="526"/>
        </w:trPr>
        <w:tc>
          <w:tcPr>
            <w:tcW w:w="2745" w:type="dxa"/>
            <w:gridSpan w:val="3"/>
            <w:vMerge w:val="restart"/>
            <w:shd w:val="clear" w:color="auto" w:fill="F2F2F2"/>
            <w:vAlign w:val="center"/>
          </w:tcPr>
          <w:p w:rsidR="00FB44EF" w:rsidRDefault="00FB44EF" w:rsidP="003F7512">
            <w:r>
              <w:t>ОБЛАСТ/ТЕМА/МОДУЛ</w:t>
            </w:r>
          </w:p>
        </w:tc>
        <w:tc>
          <w:tcPr>
            <w:tcW w:w="5245" w:type="dxa"/>
            <w:gridSpan w:val="20"/>
            <w:shd w:val="clear" w:color="auto" w:fill="F2F2F2"/>
            <w:vAlign w:val="center"/>
          </w:tcPr>
          <w:p w:rsidR="00FB44EF" w:rsidRDefault="00FB44EF" w:rsidP="003F7512">
            <w:pPr>
              <w:jc w:val="center"/>
            </w:pPr>
            <w:r>
              <w:t>МЕСЕЦ</w:t>
            </w:r>
          </w:p>
        </w:tc>
        <w:tc>
          <w:tcPr>
            <w:tcW w:w="1086" w:type="dxa"/>
            <w:gridSpan w:val="2"/>
            <w:vMerge w:val="restart"/>
            <w:shd w:val="clear" w:color="auto" w:fill="F2F2F2"/>
            <w:vAlign w:val="center"/>
          </w:tcPr>
          <w:p w:rsidR="00FB44EF" w:rsidRDefault="00FB44EF" w:rsidP="003F7512">
            <w:pPr>
              <w:jc w:val="center"/>
            </w:pPr>
            <w:r>
              <w:t>ОБРАДА</w:t>
            </w:r>
          </w:p>
        </w:tc>
        <w:tc>
          <w:tcPr>
            <w:tcW w:w="1085" w:type="dxa"/>
            <w:gridSpan w:val="2"/>
            <w:vMerge w:val="restart"/>
            <w:shd w:val="clear" w:color="auto" w:fill="F2F2F2"/>
            <w:vAlign w:val="center"/>
          </w:tcPr>
          <w:p w:rsidR="00FB44EF" w:rsidRDefault="00FB44EF" w:rsidP="003F7512">
            <w:pPr>
              <w:ind w:hanging="79"/>
              <w:jc w:val="center"/>
            </w:pPr>
            <w:r>
              <w:t>ОСТАЛИ ТИПОВИ ЧАСОВА</w:t>
            </w:r>
          </w:p>
        </w:tc>
        <w:tc>
          <w:tcPr>
            <w:tcW w:w="1166" w:type="dxa"/>
            <w:gridSpan w:val="2"/>
            <w:vMerge w:val="restart"/>
            <w:shd w:val="clear" w:color="auto" w:fill="F2F2F2"/>
            <w:vAlign w:val="center"/>
          </w:tcPr>
          <w:p w:rsidR="00FB44EF" w:rsidRDefault="00FB44EF" w:rsidP="003F7512">
            <w:pPr>
              <w:jc w:val="center"/>
            </w:pPr>
            <w:r>
              <w:t>СВЕГА</w:t>
            </w:r>
          </w:p>
        </w:tc>
      </w:tr>
      <w:tr w:rsidR="00FB44EF" w:rsidTr="003F7512">
        <w:trPr>
          <w:trHeight w:val="860"/>
        </w:trPr>
        <w:tc>
          <w:tcPr>
            <w:tcW w:w="2745" w:type="dxa"/>
            <w:gridSpan w:val="3"/>
            <w:vMerge/>
            <w:shd w:val="clear" w:color="auto" w:fill="F2F2F2"/>
            <w:vAlign w:val="center"/>
          </w:tcPr>
          <w:p w:rsidR="00FB44EF" w:rsidRDefault="00FB44EF" w:rsidP="003F7512">
            <w:pPr>
              <w:jc w:val="center"/>
            </w:pPr>
          </w:p>
        </w:tc>
        <w:tc>
          <w:tcPr>
            <w:tcW w:w="524" w:type="dxa"/>
            <w:gridSpan w:val="2"/>
            <w:shd w:val="clear" w:color="auto" w:fill="F2F2F2"/>
            <w:vAlign w:val="center"/>
          </w:tcPr>
          <w:p w:rsidR="00FB44EF" w:rsidRDefault="00FB44EF" w:rsidP="003F7512">
            <w:pPr>
              <w:jc w:val="center"/>
            </w:pPr>
            <w:r>
              <w:t>IX9</w:t>
            </w:r>
          </w:p>
        </w:tc>
        <w:tc>
          <w:tcPr>
            <w:tcW w:w="525" w:type="dxa"/>
            <w:gridSpan w:val="2"/>
            <w:shd w:val="clear" w:color="auto" w:fill="F2F2F2"/>
            <w:vAlign w:val="center"/>
          </w:tcPr>
          <w:p w:rsidR="00FB44EF" w:rsidRDefault="00FB44EF" w:rsidP="003F7512">
            <w:pPr>
              <w:jc w:val="center"/>
            </w:pPr>
            <w:r>
              <w:t>X9</w:t>
            </w:r>
          </w:p>
        </w:tc>
        <w:tc>
          <w:tcPr>
            <w:tcW w:w="525" w:type="dxa"/>
            <w:gridSpan w:val="2"/>
            <w:shd w:val="clear" w:color="auto" w:fill="F2F2F2"/>
            <w:vAlign w:val="center"/>
          </w:tcPr>
          <w:p w:rsidR="00FB44EF" w:rsidRDefault="00FB44EF" w:rsidP="003F7512">
            <w:pPr>
              <w:jc w:val="center"/>
            </w:pPr>
            <w:r>
              <w:t>XI 8</w:t>
            </w:r>
          </w:p>
        </w:tc>
        <w:tc>
          <w:tcPr>
            <w:tcW w:w="524" w:type="dxa"/>
            <w:gridSpan w:val="2"/>
            <w:shd w:val="clear" w:color="auto" w:fill="F2F2F2"/>
            <w:vAlign w:val="center"/>
          </w:tcPr>
          <w:p w:rsidR="00FB44EF" w:rsidRDefault="00FB44EF" w:rsidP="003F7512">
            <w:pPr>
              <w:jc w:val="center"/>
            </w:pPr>
            <w:r>
              <w:t>XII 7</w:t>
            </w:r>
          </w:p>
        </w:tc>
        <w:tc>
          <w:tcPr>
            <w:tcW w:w="525" w:type="dxa"/>
            <w:gridSpan w:val="2"/>
            <w:shd w:val="clear" w:color="auto" w:fill="F2F2F2"/>
            <w:vAlign w:val="center"/>
          </w:tcPr>
          <w:p w:rsidR="00FB44EF" w:rsidRDefault="00FB44EF" w:rsidP="003F7512">
            <w:pPr>
              <w:jc w:val="center"/>
            </w:pPr>
            <w:r>
              <w:t>I4</w:t>
            </w:r>
          </w:p>
        </w:tc>
        <w:tc>
          <w:tcPr>
            <w:tcW w:w="524" w:type="dxa"/>
            <w:gridSpan w:val="2"/>
            <w:shd w:val="clear" w:color="auto" w:fill="F2F2F2"/>
            <w:vAlign w:val="center"/>
          </w:tcPr>
          <w:p w:rsidR="00FB44EF" w:rsidRDefault="00FB44EF" w:rsidP="003F7512">
            <w:pPr>
              <w:jc w:val="center"/>
            </w:pPr>
            <w:r>
              <w:t>II7</w:t>
            </w:r>
          </w:p>
        </w:tc>
        <w:tc>
          <w:tcPr>
            <w:tcW w:w="524" w:type="dxa"/>
            <w:gridSpan w:val="2"/>
            <w:shd w:val="clear" w:color="auto" w:fill="F2F2F2"/>
            <w:vAlign w:val="center"/>
          </w:tcPr>
          <w:p w:rsidR="00FB44EF" w:rsidRDefault="00FB44EF" w:rsidP="003F7512">
            <w:pPr>
              <w:jc w:val="center"/>
            </w:pPr>
            <w:r>
              <w:t>III9</w:t>
            </w:r>
          </w:p>
        </w:tc>
        <w:tc>
          <w:tcPr>
            <w:tcW w:w="525" w:type="dxa"/>
            <w:gridSpan w:val="2"/>
            <w:shd w:val="clear" w:color="auto" w:fill="F2F2F2"/>
            <w:vAlign w:val="center"/>
          </w:tcPr>
          <w:p w:rsidR="00FB44EF" w:rsidRDefault="00FB44EF" w:rsidP="003F7512">
            <w:pPr>
              <w:jc w:val="center"/>
            </w:pPr>
            <w:r>
              <w:t>IV6</w:t>
            </w:r>
          </w:p>
        </w:tc>
        <w:tc>
          <w:tcPr>
            <w:tcW w:w="525" w:type="dxa"/>
            <w:gridSpan w:val="2"/>
            <w:shd w:val="clear" w:color="auto" w:fill="F2F2F2"/>
            <w:vAlign w:val="center"/>
          </w:tcPr>
          <w:p w:rsidR="00FB44EF" w:rsidRDefault="00FB44EF" w:rsidP="003F7512">
            <w:pPr>
              <w:jc w:val="center"/>
            </w:pPr>
            <w:r>
              <w:t>V8</w:t>
            </w:r>
          </w:p>
        </w:tc>
        <w:tc>
          <w:tcPr>
            <w:tcW w:w="524" w:type="dxa"/>
            <w:gridSpan w:val="2"/>
            <w:shd w:val="clear" w:color="auto" w:fill="F2F2F2"/>
            <w:vAlign w:val="center"/>
          </w:tcPr>
          <w:p w:rsidR="00FB44EF" w:rsidRDefault="00FB44EF" w:rsidP="003F7512">
            <w:pPr>
              <w:jc w:val="center"/>
            </w:pPr>
            <w:r>
              <w:t>VI5</w:t>
            </w:r>
          </w:p>
        </w:tc>
        <w:tc>
          <w:tcPr>
            <w:tcW w:w="1086" w:type="dxa"/>
            <w:gridSpan w:val="2"/>
            <w:vMerge/>
            <w:shd w:val="clear" w:color="auto" w:fill="F2F2F2"/>
            <w:vAlign w:val="center"/>
          </w:tcPr>
          <w:p w:rsidR="00FB44EF" w:rsidRDefault="00FB44EF" w:rsidP="003F7512">
            <w:pPr>
              <w:jc w:val="center"/>
            </w:pPr>
          </w:p>
        </w:tc>
        <w:tc>
          <w:tcPr>
            <w:tcW w:w="1085" w:type="dxa"/>
            <w:gridSpan w:val="2"/>
            <w:vMerge/>
            <w:shd w:val="clear" w:color="auto" w:fill="F2F2F2"/>
            <w:vAlign w:val="center"/>
          </w:tcPr>
          <w:p w:rsidR="00FB44EF" w:rsidRDefault="00FB44EF" w:rsidP="003F7512">
            <w:pPr>
              <w:ind w:hanging="79"/>
              <w:jc w:val="center"/>
            </w:pPr>
          </w:p>
        </w:tc>
        <w:tc>
          <w:tcPr>
            <w:tcW w:w="1166" w:type="dxa"/>
            <w:gridSpan w:val="2"/>
            <w:vMerge/>
            <w:shd w:val="clear" w:color="auto" w:fill="F2F2F2"/>
            <w:vAlign w:val="center"/>
          </w:tcPr>
          <w:p w:rsidR="00FB44EF" w:rsidRDefault="00FB44EF" w:rsidP="003F7512">
            <w:pPr>
              <w:jc w:val="center"/>
            </w:pPr>
          </w:p>
        </w:tc>
      </w:tr>
      <w:tr w:rsidR="00FB44EF" w:rsidTr="003F7512">
        <w:trPr>
          <w:gridAfter w:val="1"/>
          <w:wAfter w:w="6" w:type="dxa"/>
          <w:trHeight w:val="310"/>
        </w:trPr>
        <w:tc>
          <w:tcPr>
            <w:tcW w:w="562" w:type="dxa"/>
            <w:shd w:val="clear" w:color="auto" w:fill="F2F2F2"/>
            <w:vAlign w:val="center"/>
          </w:tcPr>
          <w:p w:rsidR="00FB44EF" w:rsidRDefault="00FB44EF" w:rsidP="003F7512">
            <w:pPr>
              <w:jc w:val="center"/>
            </w:pPr>
            <w:r>
              <w:t>1.</w:t>
            </w:r>
          </w:p>
        </w:tc>
        <w:tc>
          <w:tcPr>
            <w:tcW w:w="2177" w:type="dxa"/>
            <w:shd w:val="clear" w:color="auto" w:fill="auto"/>
            <w:vAlign w:val="center"/>
          </w:tcPr>
          <w:p w:rsidR="00FB44EF" w:rsidRDefault="00FB44EF" w:rsidP="003F7512">
            <w:pPr>
              <w:rPr>
                <w:b/>
                <w:sz w:val="20"/>
                <w:szCs w:val="20"/>
              </w:rPr>
            </w:pPr>
            <w:r>
              <w:rPr>
                <w:b/>
                <w:sz w:val="20"/>
                <w:szCs w:val="20"/>
              </w:rPr>
              <w:t>STARTER UNIT</w:t>
            </w:r>
          </w:p>
        </w:tc>
        <w:tc>
          <w:tcPr>
            <w:tcW w:w="524" w:type="dxa"/>
            <w:gridSpan w:val="2"/>
            <w:shd w:val="clear" w:color="auto" w:fill="auto"/>
            <w:vAlign w:val="center"/>
          </w:tcPr>
          <w:p w:rsidR="00FB44EF" w:rsidRDefault="00FB44EF" w:rsidP="003F7512">
            <w:pPr>
              <w:jc w:val="center"/>
            </w:pPr>
            <w:r>
              <w:t>X</w:t>
            </w:r>
          </w:p>
        </w:tc>
        <w:tc>
          <w:tcPr>
            <w:tcW w:w="525" w:type="dxa"/>
            <w:gridSpan w:val="2"/>
            <w:shd w:val="clear" w:color="auto" w:fill="auto"/>
            <w:vAlign w:val="center"/>
          </w:tcPr>
          <w:p w:rsidR="00FB44EF" w:rsidRDefault="00FB44EF" w:rsidP="003F7512">
            <w:pPr>
              <w:jc w:val="center"/>
              <w:rPr>
                <w:color w:val="FF0000"/>
              </w:rPr>
            </w:pPr>
          </w:p>
        </w:tc>
        <w:tc>
          <w:tcPr>
            <w:tcW w:w="525" w:type="dxa"/>
            <w:gridSpan w:val="2"/>
            <w:shd w:val="clear" w:color="auto" w:fill="auto"/>
            <w:vAlign w:val="center"/>
          </w:tcPr>
          <w:p w:rsidR="00FB44EF" w:rsidRDefault="00FB44EF" w:rsidP="003F7512">
            <w:pPr>
              <w:jc w:val="center"/>
              <w:rPr>
                <w:color w:val="FF0000"/>
              </w:rPr>
            </w:pPr>
          </w:p>
        </w:tc>
        <w:tc>
          <w:tcPr>
            <w:tcW w:w="524" w:type="dxa"/>
            <w:gridSpan w:val="2"/>
            <w:shd w:val="clear" w:color="auto" w:fill="auto"/>
            <w:vAlign w:val="center"/>
          </w:tcPr>
          <w:p w:rsidR="00FB44EF" w:rsidRDefault="00FB44EF" w:rsidP="003F7512">
            <w:pPr>
              <w:jc w:val="center"/>
              <w:rPr>
                <w:color w:val="FF0000"/>
              </w:rP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1086" w:type="dxa"/>
            <w:gridSpan w:val="2"/>
            <w:shd w:val="clear" w:color="auto" w:fill="auto"/>
            <w:vAlign w:val="center"/>
          </w:tcPr>
          <w:p w:rsidR="00FB44EF" w:rsidRDefault="00FB44EF" w:rsidP="003F7512">
            <w:pPr>
              <w:jc w:val="center"/>
            </w:pPr>
            <w:r>
              <w:t>0,5</w:t>
            </w:r>
          </w:p>
        </w:tc>
        <w:tc>
          <w:tcPr>
            <w:tcW w:w="1085" w:type="dxa"/>
            <w:gridSpan w:val="2"/>
            <w:shd w:val="clear" w:color="auto" w:fill="auto"/>
            <w:vAlign w:val="center"/>
          </w:tcPr>
          <w:p w:rsidR="00FB44EF" w:rsidRDefault="00FB44EF" w:rsidP="003F7512">
            <w:pPr>
              <w:jc w:val="center"/>
            </w:pPr>
            <w:r>
              <w:t>1,5</w:t>
            </w:r>
          </w:p>
        </w:tc>
        <w:tc>
          <w:tcPr>
            <w:tcW w:w="1166" w:type="dxa"/>
            <w:gridSpan w:val="2"/>
            <w:shd w:val="clear" w:color="auto" w:fill="auto"/>
            <w:vAlign w:val="center"/>
          </w:tcPr>
          <w:p w:rsidR="00FB44EF" w:rsidRDefault="00FB44EF" w:rsidP="003F7512">
            <w:pPr>
              <w:jc w:val="center"/>
            </w:pPr>
            <w:r>
              <w:t>2</w:t>
            </w:r>
          </w:p>
        </w:tc>
      </w:tr>
      <w:tr w:rsidR="00FB44EF" w:rsidTr="003F7512">
        <w:trPr>
          <w:gridAfter w:val="1"/>
          <w:wAfter w:w="6" w:type="dxa"/>
          <w:trHeight w:val="555"/>
        </w:trPr>
        <w:tc>
          <w:tcPr>
            <w:tcW w:w="562" w:type="dxa"/>
            <w:shd w:val="clear" w:color="auto" w:fill="F2F2F2"/>
            <w:vAlign w:val="center"/>
          </w:tcPr>
          <w:p w:rsidR="00FB44EF" w:rsidRDefault="00FB44EF" w:rsidP="003F7512">
            <w:pPr>
              <w:jc w:val="center"/>
            </w:pPr>
            <w:r>
              <w:t>2.</w:t>
            </w:r>
          </w:p>
        </w:tc>
        <w:tc>
          <w:tcPr>
            <w:tcW w:w="2177" w:type="dxa"/>
            <w:shd w:val="clear" w:color="auto" w:fill="auto"/>
            <w:vAlign w:val="center"/>
          </w:tcPr>
          <w:p w:rsidR="00FB44EF" w:rsidRDefault="00FB44EF" w:rsidP="003F7512">
            <w:pPr>
              <w:rPr>
                <w:b/>
                <w:sz w:val="20"/>
                <w:szCs w:val="20"/>
              </w:rPr>
            </w:pPr>
            <w:r>
              <w:rPr>
                <w:b/>
                <w:sz w:val="20"/>
                <w:szCs w:val="20"/>
              </w:rPr>
              <w:t>UNIT 1 - WHAT’S THIS?</w:t>
            </w:r>
          </w:p>
        </w:tc>
        <w:tc>
          <w:tcPr>
            <w:tcW w:w="524" w:type="dxa"/>
            <w:gridSpan w:val="2"/>
            <w:shd w:val="clear" w:color="auto" w:fill="auto"/>
            <w:vAlign w:val="center"/>
          </w:tcPr>
          <w:p w:rsidR="00FB44EF" w:rsidRDefault="00FB44EF" w:rsidP="003F7512">
            <w:pPr>
              <w:jc w:val="center"/>
            </w:pPr>
            <w:r>
              <w:t>X</w:t>
            </w: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rPr>
                <w:color w:val="FF0000"/>
              </w:rPr>
            </w:pPr>
          </w:p>
        </w:tc>
        <w:tc>
          <w:tcPr>
            <w:tcW w:w="524" w:type="dxa"/>
            <w:gridSpan w:val="2"/>
            <w:shd w:val="clear" w:color="auto" w:fill="auto"/>
            <w:vAlign w:val="center"/>
          </w:tcPr>
          <w:p w:rsidR="00FB44EF" w:rsidRDefault="00FB44EF" w:rsidP="003F7512">
            <w:pPr>
              <w:jc w:val="center"/>
              <w:rPr>
                <w:color w:val="FF0000"/>
              </w:rP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1086" w:type="dxa"/>
            <w:gridSpan w:val="2"/>
            <w:shd w:val="clear" w:color="auto" w:fill="auto"/>
            <w:vAlign w:val="center"/>
          </w:tcPr>
          <w:p w:rsidR="00FB44EF" w:rsidRDefault="00FB44EF" w:rsidP="003F7512">
            <w:pPr>
              <w:jc w:val="center"/>
            </w:pPr>
            <w:r>
              <w:t>1,5</w:t>
            </w:r>
          </w:p>
        </w:tc>
        <w:tc>
          <w:tcPr>
            <w:tcW w:w="1085" w:type="dxa"/>
            <w:gridSpan w:val="2"/>
            <w:shd w:val="clear" w:color="auto" w:fill="auto"/>
            <w:vAlign w:val="center"/>
          </w:tcPr>
          <w:p w:rsidR="00FB44EF" w:rsidRDefault="00FB44EF" w:rsidP="003F7512">
            <w:pPr>
              <w:jc w:val="center"/>
            </w:pPr>
            <w:r>
              <w:t>2,5</w:t>
            </w:r>
          </w:p>
        </w:tc>
        <w:tc>
          <w:tcPr>
            <w:tcW w:w="1166" w:type="dxa"/>
            <w:gridSpan w:val="2"/>
            <w:shd w:val="clear" w:color="auto" w:fill="auto"/>
            <w:vAlign w:val="center"/>
          </w:tcPr>
          <w:p w:rsidR="00FB44EF" w:rsidRDefault="00FB44EF" w:rsidP="003F7512">
            <w:pPr>
              <w:jc w:val="center"/>
            </w:pPr>
            <w:r>
              <w:t>4</w:t>
            </w:r>
          </w:p>
        </w:tc>
      </w:tr>
      <w:tr w:rsidR="00FB44EF" w:rsidTr="003F7512">
        <w:trPr>
          <w:gridAfter w:val="1"/>
          <w:wAfter w:w="6" w:type="dxa"/>
          <w:trHeight w:val="265"/>
        </w:trPr>
        <w:tc>
          <w:tcPr>
            <w:tcW w:w="562" w:type="dxa"/>
            <w:shd w:val="clear" w:color="auto" w:fill="F2F2F2"/>
            <w:vAlign w:val="center"/>
          </w:tcPr>
          <w:p w:rsidR="00FB44EF" w:rsidRDefault="00FB44EF" w:rsidP="003F7512">
            <w:pPr>
              <w:jc w:val="center"/>
            </w:pPr>
            <w:r>
              <w:t>3.</w:t>
            </w:r>
          </w:p>
        </w:tc>
        <w:tc>
          <w:tcPr>
            <w:tcW w:w="2177" w:type="dxa"/>
            <w:shd w:val="clear" w:color="auto" w:fill="auto"/>
            <w:vAlign w:val="center"/>
          </w:tcPr>
          <w:p w:rsidR="00FB44EF" w:rsidRDefault="00FB44EF" w:rsidP="003F7512">
            <w:pPr>
              <w:rPr>
                <w:b/>
                <w:sz w:val="20"/>
                <w:szCs w:val="20"/>
              </w:rPr>
            </w:pPr>
            <w:r>
              <w:rPr>
                <w:b/>
                <w:sz w:val="20"/>
                <w:szCs w:val="20"/>
              </w:rPr>
              <w:t>UNIT 2  - PLAYTIME</w:t>
            </w:r>
          </w:p>
        </w:tc>
        <w:tc>
          <w:tcPr>
            <w:tcW w:w="524" w:type="dxa"/>
            <w:gridSpan w:val="2"/>
            <w:shd w:val="clear" w:color="auto" w:fill="auto"/>
            <w:vAlign w:val="center"/>
          </w:tcPr>
          <w:p w:rsidR="00FB44EF" w:rsidRDefault="00FB44EF" w:rsidP="003F7512">
            <w:pPr>
              <w:jc w:val="center"/>
              <w:rPr>
                <w:color w:val="FF0000"/>
              </w:rPr>
            </w:pPr>
            <w:r>
              <w:t>X</w:t>
            </w:r>
          </w:p>
        </w:tc>
        <w:tc>
          <w:tcPr>
            <w:tcW w:w="525" w:type="dxa"/>
            <w:gridSpan w:val="2"/>
            <w:shd w:val="clear" w:color="auto" w:fill="auto"/>
            <w:vAlign w:val="center"/>
          </w:tcPr>
          <w:p w:rsidR="00FB44EF" w:rsidRDefault="00FB44EF" w:rsidP="003F7512">
            <w:pPr>
              <w:jc w:val="center"/>
            </w:pPr>
            <w:r>
              <w:t>X</w:t>
            </w: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1086" w:type="dxa"/>
            <w:gridSpan w:val="2"/>
            <w:shd w:val="clear" w:color="auto" w:fill="auto"/>
            <w:vAlign w:val="center"/>
          </w:tcPr>
          <w:p w:rsidR="00FB44EF" w:rsidRDefault="00FB44EF" w:rsidP="003F7512">
            <w:pPr>
              <w:jc w:val="center"/>
            </w:pPr>
            <w:r>
              <w:t>1,5</w:t>
            </w:r>
          </w:p>
        </w:tc>
        <w:tc>
          <w:tcPr>
            <w:tcW w:w="1085" w:type="dxa"/>
            <w:gridSpan w:val="2"/>
            <w:shd w:val="clear" w:color="auto" w:fill="auto"/>
            <w:vAlign w:val="center"/>
          </w:tcPr>
          <w:p w:rsidR="00FB44EF" w:rsidRDefault="00FB44EF" w:rsidP="003F7512">
            <w:pPr>
              <w:jc w:val="center"/>
            </w:pPr>
            <w:r>
              <w:t>2,5</w:t>
            </w:r>
          </w:p>
        </w:tc>
        <w:tc>
          <w:tcPr>
            <w:tcW w:w="1166" w:type="dxa"/>
            <w:gridSpan w:val="2"/>
            <w:shd w:val="clear" w:color="auto" w:fill="auto"/>
            <w:vAlign w:val="center"/>
          </w:tcPr>
          <w:p w:rsidR="00FB44EF" w:rsidRDefault="00FB44EF" w:rsidP="003F7512">
            <w:pPr>
              <w:jc w:val="center"/>
            </w:pPr>
            <w:r>
              <w:t>4</w:t>
            </w:r>
          </w:p>
        </w:tc>
      </w:tr>
      <w:tr w:rsidR="00FB44EF" w:rsidTr="003F7512">
        <w:trPr>
          <w:gridAfter w:val="1"/>
          <w:wAfter w:w="6" w:type="dxa"/>
          <w:trHeight w:val="478"/>
        </w:trPr>
        <w:tc>
          <w:tcPr>
            <w:tcW w:w="562" w:type="dxa"/>
            <w:shd w:val="clear" w:color="auto" w:fill="F2F2F2"/>
            <w:vAlign w:val="center"/>
          </w:tcPr>
          <w:p w:rsidR="00FB44EF" w:rsidRDefault="00FB44EF" w:rsidP="003F7512">
            <w:pPr>
              <w:jc w:val="center"/>
            </w:pPr>
            <w:r>
              <w:t>4.</w:t>
            </w:r>
          </w:p>
        </w:tc>
        <w:tc>
          <w:tcPr>
            <w:tcW w:w="2177" w:type="dxa"/>
            <w:shd w:val="clear" w:color="auto" w:fill="auto"/>
            <w:vAlign w:val="center"/>
          </w:tcPr>
          <w:p w:rsidR="00FB44EF" w:rsidRDefault="00FB44EF" w:rsidP="003F7512">
            <w:pPr>
              <w:rPr>
                <w:b/>
                <w:sz w:val="20"/>
                <w:szCs w:val="20"/>
              </w:rPr>
            </w:pPr>
            <w:r>
              <w:rPr>
                <w:b/>
                <w:sz w:val="20"/>
                <w:szCs w:val="20"/>
              </w:rPr>
              <w:t>UNIT 3 - THIS IS MY NOSE</w:t>
            </w: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r>
              <w:t>X</w:t>
            </w: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1086" w:type="dxa"/>
            <w:gridSpan w:val="2"/>
            <w:shd w:val="clear" w:color="auto" w:fill="auto"/>
            <w:vAlign w:val="center"/>
          </w:tcPr>
          <w:p w:rsidR="00FB44EF" w:rsidRDefault="00FB44EF" w:rsidP="003F7512">
            <w:pPr>
              <w:jc w:val="center"/>
            </w:pPr>
            <w:r>
              <w:t>1,5</w:t>
            </w:r>
          </w:p>
        </w:tc>
        <w:tc>
          <w:tcPr>
            <w:tcW w:w="1085" w:type="dxa"/>
            <w:gridSpan w:val="2"/>
            <w:shd w:val="clear" w:color="auto" w:fill="auto"/>
            <w:vAlign w:val="center"/>
          </w:tcPr>
          <w:p w:rsidR="00FB44EF" w:rsidRDefault="00FB44EF" w:rsidP="003F7512">
            <w:pPr>
              <w:jc w:val="center"/>
            </w:pPr>
            <w:r>
              <w:t>2,5</w:t>
            </w:r>
          </w:p>
        </w:tc>
        <w:tc>
          <w:tcPr>
            <w:tcW w:w="1166" w:type="dxa"/>
            <w:gridSpan w:val="2"/>
            <w:shd w:val="clear" w:color="auto" w:fill="auto"/>
            <w:vAlign w:val="center"/>
          </w:tcPr>
          <w:p w:rsidR="00FB44EF" w:rsidRDefault="00FB44EF" w:rsidP="003F7512">
            <w:pPr>
              <w:jc w:val="center"/>
            </w:pPr>
            <w:r>
              <w:t>4</w:t>
            </w:r>
          </w:p>
        </w:tc>
      </w:tr>
      <w:tr w:rsidR="00FB44EF" w:rsidTr="003F7512">
        <w:trPr>
          <w:gridAfter w:val="1"/>
          <w:wAfter w:w="6" w:type="dxa"/>
          <w:trHeight w:val="250"/>
        </w:trPr>
        <w:tc>
          <w:tcPr>
            <w:tcW w:w="562" w:type="dxa"/>
            <w:shd w:val="clear" w:color="auto" w:fill="F2F2F2"/>
            <w:vAlign w:val="center"/>
          </w:tcPr>
          <w:p w:rsidR="00FB44EF" w:rsidRDefault="00FB44EF" w:rsidP="003F7512">
            <w:pPr>
              <w:jc w:val="center"/>
            </w:pPr>
            <w:r>
              <w:t>5.</w:t>
            </w:r>
          </w:p>
        </w:tc>
        <w:tc>
          <w:tcPr>
            <w:tcW w:w="2177" w:type="dxa"/>
            <w:shd w:val="clear" w:color="auto" w:fill="auto"/>
            <w:vAlign w:val="center"/>
          </w:tcPr>
          <w:p w:rsidR="00FB44EF" w:rsidRDefault="00FB44EF" w:rsidP="003F7512">
            <w:pPr>
              <w:rPr>
                <w:b/>
                <w:sz w:val="20"/>
                <w:szCs w:val="20"/>
              </w:rPr>
            </w:pPr>
            <w:r>
              <w:rPr>
                <w:b/>
                <w:sz w:val="20"/>
                <w:szCs w:val="20"/>
              </w:rPr>
              <w:t>REVIEW 1 + TEST 1</w:t>
            </w: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r>
              <w:t>X</w:t>
            </w: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1086" w:type="dxa"/>
            <w:gridSpan w:val="2"/>
            <w:shd w:val="clear" w:color="auto" w:fill="auto"/>
            <w:vAlign w:val="center"/>
          </w:tcPr>
          <w:p w:rsidR="00FB44EF" w:rsidRDefault="00FB44EF" w:rsidP="003F7512">
            <w:pPr>
              <w:jc w:val="center"/>
            </w:pPr>
            <w:r>
              <w:t>0</w:t>
            </w:r>
          </w:p>
        </w:tc>
        <w:tc>
          <w:tcPr>
            <w:tcW w:w="1085" w:type="dxa"/>
            <w:gridSpan w:val="2"/>
            <w:shd w:val="clear" w:color="auto" w:fill="auto"/>
            <w:vAlign w:val="center"/>
          </w:tcPr>
          <w:p w:rsidR="00FB44EF" w:rsidRDefault="00FB44EF" w:rsidP="003F7512">
            <w:pPr>
              <w:jc w:val="center"/>
            </w:pPr>
            <w:r>
              <w:t>2</w:t>
            </w:r>
          </w:p>
        </w:tc>
        <w:tc>
          <w:tcPr>
            <w:tcW w:w="1166" w:type="dxa"/>
            <w:gridSpan w:val="2"/>
            <w:shd w:val="clear" w:color="auto" w:fill="auto"/>
            <w:vAlign w:val="center"/>
          </w:tcPr>
          <w:p w:rsidR="00FB44EF" w:rsidRDefault="00FB44EF" w:rsidP="003F7512">
            <w:pPr>
              <w:jc w:val="center"/>
            </w:pPr>
            <w:r>
              <w:t>2</w:t>
            </w:r>
          </w:p>
        </w:tc>
      </w:tr>
      <w:tr w:rsidR="00FB44EF" w:rsidTr="003F7512">
        <w:trPr>
          <w:gridAfter w:val="1"/>
          <w:wAfter w:w="6" w:type="dxa"/>
          <w:trHeight w:val="526"/>
        </w:trPr>
        <w:tc>
          <w:tcPr>
            <w:tcW w:w="562" w:type="dxa"/>
            <w:shd w:val="clear" w:color="auto" w:fill="F2F2F2"/>
            <w:vAlign w:val="center"/>
          </w:tcPr>
          <w:p w:rsidR="00FB44EF" w:rsidRDefault="00FB44EF" w:rsidP="003F7512">
            <w:pPr>
              <w:jc w:val="center"/>
            </w:pPr>
            <w:r>
              <w:t>6.</w:t>
            </w:r>
          </w:p>
        </w:tc>
        <w:tc>
          <w:tcPr>
            <w:tcW w:w="2177" w:type="dxa"/>
            <w:shd w:val="clear" w:color="auto" w:fill="auto"/>
            <w:vAlign w:val="center"/>
          </w:tcPr>
          <w:p w:rsidR="00FB44EF" w:rsidRDefault="00FB44EF" w:rsidP="003F7512">
            <w:pPr>
              <w:rPr>
                <w:b/>
                <w:sz w:val="20"/>
                <w:szCs w:val="20"/>
              </w:rPr>
            </w:pPr>
            <w:r>
              <w:rPr>
                <w:b/>
                <w:sz w:val="20"/>
                <w:szCs w:val="20"/>
              </w:rPr>
              <w:t>UNIT 4 - HE’S A HERO</w:t>
            </w: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r>
              <w:t>X</w:t>
            </w:r>
          </w:p>
        </w:tc>
        <w:tc>
          <w:tcPr>
            <w:tcW w:w="525" w:type="dxa"/>
            <w:gridSpan w:val="2"/>
            <w:shd w:val="clear" w:color="auto" w:fill="auto"/>
            <w:vAlign w:val="center"/>
          </w:tcPr>
          <w:p w:rsidR="00FB44EF" w:rsidRDefault="00FB44EF" w:rsidP="003F7512">
            <w:pPr>
              <w:jc w:val="center"/>
            </w:pPr>
            <w:r>
              <w:t>X</w:t>
            </w: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1086" w:type="dxa"/>
            <w:gridSpan w:val="2"/>
            <w:shd w:val="clear" w:color="auto" w:fill="auto"/>
            <w:vAlign w:val="center"/>
          </w:tcPr>
          <w:p w:rsidR="00FB44EF" w:rsidRDefault="00FB44EF" w:rsidP="003F7512">
            <w:pPr>
              <w:jc w:val="center"/>
            </w:pPr>
            <w:r>
              <w:t>1,5</w:t>
            </w:r>
          </w:p>
        </w:tc>
        <w:tc>
          <w:tcPr>
            <w:tcW w:w="1085" w:type="dxa"/>
            <w:gridSpan w:val="2"/>
            <w:shd w:val="clear" w:color="auto" w:fill="auto"/>
            <w:vAlign w:val="center"/>
          </w:tcPr>
          <w:p w:rsidR="00FB44EF" w:rsidRDefault="00FB44EF" w:rsidP="003F7512">
            <w:pPr>
              <w:jc w:val="center"/>
            </w:pPr>
            <w:r>
              <w:t>2,5</w:t>
            </w:r>
          </w:p>
        </w:tc>
        <w:tc>
          <w:tcPr>
            <w:tcW w:w="1166" w:type="dxa"/>
            <w:gridSpan w:val="2"/>
            <w:shd w:val="clear" w:color="auto" w:fill="auto"/>
            <w:vAlign w:val="center"/>
          </w:tcPr>
          <w:p w:rsidR="00FB44EF" w:rsidRDefault="00FB44EF" w:rsidP="003F7512">
            <w:pPr>
              <w:jc w:val="center"/>
            </w:pPr>
            <w:r>
              <w:t>4</w:t>
            </w:r>
          </w:p>
        </w:tc>
      </w:tr>
      <w:tr w:rsidR="00FB44EF" w:rsidTr="003F7512">
        <w:trPr>
          <w:gridAfter w:val="1"/>
          <w:wAfter w:w="6" w:type="dxa"/>
          <w:trHeight w:val="503"/>
        </w:trPr>
        <w:tc>
          <w:tcPr>
            <w:tcW w:w="562" w:type="dxa"/>
            <w:shd w:val="clear" w:color="auto" w:fill="F2F2F2"/>
            <w:vAlign w:val="center"/>
          </w:tcPr>
          <w:p w:rsidR="00FB44EF" w:rsidRDefault="00FB44EF" w:rsidP="003F7512">
            <w:pPr>
              <w:jc w:val="center"/>
            </w:pPr>
            <w:r>
              <w:t>7.</w:t>
            </w:r>
          </w:p>
        </w:tc>
        <w:tc>
          <w:tcPr>
            <w:tcW w:w="2177" w:type="dxa"/>
            <w:shd w:val="clear" w:color="auto" w:fill="auto"/>
            <w:vAlign w:val="center"/>
          </w:tcPr>
          <w:p w:rsidR="00FB44EF" w:rsidRDefault="00FB44EF" w:rsidP="003F7512">
            <w:pPr>
              <w:rPr>
                <w:b/>
                <w:sz w:val="20"/>
                <w:szCs w:val="20"/>
              </w:rPr>
            </w:pPr>
            <w:r>
              <w:rPr>
                <w:b/>
                <w:sz w:val="20"/>
                <w:szCs w:val="20"/>
              </w:rPr>
              <w:t>UNIT 5 - WHERE’S THE BALL?</w:t>
            </w: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r>
              <w:t>X</w:t>
            </w:r>
          </w:p>
        </w:tc>
        <w:tc>
          <w:tcPr>
            <w:tcW w:w="524" w:type="dxa"/>
            <w:gridSpan w:val="2"/>
            <w:shd w:val="clear" w:color="auto" w:fill="auto"/>
            <w:vAlign w:val="center"/>
          </w:tcPr>
          <w:p w:rsidR="00FB44EF" w:rsidRDefault="00FB44EF" w:rsidP="003F7512"/>
        </w:tc>
        <w:tc>
          <w:tcPr>
            <w:tcW w:w="525" w:type="dxa"/>
            <w:gridSpan w:val="2"/>
            <w:shd w:val="clear" w:color="auto" w:fill="auto"/>
            <w:vAlign w:val="center"/>
          </w:tcPr>
          <w:p w:rsidR="00FB44EF" w:rsidRDefault="00FB44EF" w:rsidP="003F7512"/>
        </w:tc>
        <w:tc>
          <w:tcPr>
            <w:tcW w:w="524"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1086" w:type="dxa"/>
            <w:gridSpan w:val="2"/>
            <w:shd w:val="clear" w:color="auto" w:fill="auto"/>
            <w:vAlign w:val="center"/>
          </w:tcPr>
          <w:p w:rsidR="00FB44EF" w:rsidRDefault="00FB44EF" w:rsidP="003F7512">
            <w:pPr>
              <w:jc w:val="center"/>
            </w:pPr>
            <w:r>
              <w:t>1,5</w:t>
            </w:r>
          </w:p>
        </w:tc>
        <w:tc>
          <w:tcPr>
            <w:tcW w:w="1085" w:type="dxa"/>
            <w:gridSpan w:val="2"/>
            <w:shd w:val="clear" w:color="auto" w:fill="auto"/>
            <w:vAlign w:val="center"/>
          </w:tcPr>
          <w:p w:rsidR="00FB44EF" w:rsidRDefault="00FB44EF" w:rsidP="003F7512">
            <w:pPr>
              <w:jc w:val="center"/>
            </w:pPr>
            <w:r>
              <w:t>2,5</w:t>
            </w:r>
          </w:p>
        </w:tc>
        <w:tc>
          <w:tcPr>
            <w:tcW w:w="1166" w:type="dxa"/>
            <w:gridSpan w:val="2"/>
            <w:shd w:val="clear" w:color="auto" w:fill="auto"/>
            <w:vAlign w:val="center"/>
          </w:tcPr>
          <w:p w:rsidR="00FB44EF" w:rsidRDefault="00FB44EF" w:rsidP="003F7512">
            <w:pPr>
              <w:jc w:val="center"/>
            </w:pPr>
            <w:r>
              <w:t>4</w:t>
            </w:r>
          </w:p>
        </w:tc>
      </w:tr>
      <w:tr w:rsidR="00FB44EF" w:rsidTr="003F7512">
        <w:trPr>
          <w:gridAfter w:val="1"/>
          <w:wAfter w:w="6" w:type="dxa"/>
          <w:trHeight w:val="600"/>
        </w:trPr>
        <w:tc>
          <w:tcPr>
            <w:tcW w:w="562" w:type="dxa"/>
            <w:shd w:val="clear" w:color="auto" w:fill="F2F2F2"/>
            <w:vAlign w:val="center"/>
          </w:tcPr>
          <w:p w:rsidR="00FB44EF" w:rsidRDefault="00FB44EF" w:rsidP="003F7512">
            <w:pPr>
              <w:jc w:val="center"/>
            </w:pPr>
            <w:r>
              <w:lastRenderedPageBreak/>
              <w:t>8.</w:t>
            </w:r>
          </w:p>
        </w:tc>
        <w:tc>
          <w:tcPr>
            <w:tcW w:w="2177" w:type="dxa"/>
            <w:shd w:val="clear" w:color="auto" w:fill="auto"/>
            <w:vAlign w:val="center"/>
          </w:tcPr>
          <w:p w:rsidR="00FB44EF" w:rsidRDefault="00FB44EF" w:rsidP="003F7512">
            <w:pPr>
              <w:rPr>
                <w:b/>
                <w:sz w:val="20"/>
                <w:szCs w:val="20"/>
              </w:rPr>
            </w:pPr>
            <w:r>
              <w:rPr>
                <w:b/>
                <w:sz w:val="20"/>
                <w:szCs w:val="20"/>
              </w:rPr>
              <w:t>UNIT 6 - BILLY’S TEDDY</w:t>
            </w: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r>
              <w:t>X</w:t>
            </w:r>
          </w:p>
        </w:tc>
        <w:tc>
          <w:tcPr>
            <w:tcW w:w="524" w:type="dxa"/>
            <w:gridSpan w:val="2"/>
            <w:shd w:val="clear" w:color="auto" w:fill="auto"/>
            <w:vAlign w:val="center"/>
          </w:tcPr>
          <w:p w:rsidR="00FB44EF" w:rsidRDefault="00FB44EF" w:rsidP="003F7512">
            <w:pPr>
              <w:jc w:val="center"/>
            </w:pPr>
            <w:r>
              <w:t>X</w:t>
            </w: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5" w:type="dxa"/>
            <w:gridSpan w:val="2"/>
            <w:shd w:val="clear" w:color="auto" w:fill="auto"/>
            <w:vAlign w:val="center"/>
          </w:tcPr>
          <w:p w:rsidR="00FB44EF" w:rsidRDefault="00FB44EF" w:rsidP="003F7512">
            <w:pPr>
              <w:jc w:val="center"/>
            </w:pPr>
          </w:p>
        </w:tc>
        <w:tc>
          <w:tcPr>
            <w:tcW w:w="524" w:type="dxa"/>
            <w:gridSpan w:val="2"/>
            <w:shd w:val="clear" w:color="auto" w:fill="auto"/>
            <w:vAlign w:val="center"/>
          </w:tcPr>
          <w:p w:rsidR="00FB44EF" w:rsidRDefault="00FB44EF" w:rsidP="003F7512">
            <w:pPr>
              <w:jc w:val="center"/>
            </w:pPr>
          </w:p>
        </w:tc>
        <w:tc>
          <w:tcPr>
            <w:tcW w:w="1086" w:type="dxa"/>
            <w:gridSpan w:val="2"/>
            <w:shd w:val="clear" w:color="auto" w:fill="auto"/>
            <w:vAlign w:val="center"/>
          </w:tcPr>
          <w:p w:rsidR="00FB44EF" w:rsidRDefault="00FB44EF" w:rsidP="003F7512">
            <w:pPr>
              <w:jc w:val="center"/>
            </w:pPr>
            <w:r>
              <w:t>1,5</w:t>
            </w:r>
          </w:p>
        </w:tc>
        <w:tc>
          <w:tcPr>
            <w:tcW w:w="1085" w:type="dxa"/>
            <w:gridSpan w:val="2"/>
            <w:shd w:val="clear" w:color="auto" w:fill="auto"/>
            <w:vAlign w:val="center"/>
          </w:tcPr>
          <w:p w:rsidR="00FB44EF" w:rsidRDefault="00FB44EF" w:rsidP="003F7512">
            <w:pPr>
              <w:jc w:val="center"/>
            </w:pPr>
            <w:r>
              <w:t>2,5</w:t>
            </w:r>
          </w:p>
        </w:tc>
        <w:tc>
          <w:tcPr>
            <w:tcW w:w="1166" w:type="dxa"/>
            <w:gridSpan w:val="2"/>
            <w:shd w:val="clear" w:color="auto" w:fill="auto"/>
            <w:vAlign w:val="center"/>
          </w:tcPr>
          <w:p w:rsidR="00FB44EF" w:rsidRDefault="00FB44EF" w:rsidP="003F7512">
            <w:pPr>
              <w:jc w:val="center"/>
            </w:pPr>
            <w:r>
              <w:t>4</w:t>
            </w:r>
          </w:p>
        </w:tc>
      </w:tr>
      <w:tr w:rsidR="00FB44EF" w:rsidTr="003F7512">
        <w:trPr>
          <w:gridAfter w:val="1"/>
          <w:wAfter w:w="6" w:type="dxa"/>
          <w:trHeight w:val="270"/>
        </w:trPr>
        <w:tc>
          <w:tcPr>
            <w:tcW w:w="562" w:type="dxa"/>
            <w:shd w:val="clear" w:color="auto" w:fill="F2F2F2"/>
            <w:vAlign w:val="center"/>
          </w:tcPr>
          <w:p w:rsidR="00FB44EF" w:rsidRDefault="00FB44EF" w:rsidP="003F7512">
            <w:pPr>
              <w:jc w:val="center"/>
              <w:rPr>
                <w:sz w:val="20"/>
                <w:szCs w:val="20"/>
              </w:rPr>
            </w:pPr>
            <w:r>
              <w:rPr>
                <w:sz w:val="20"/>
                <w:szCs w:val="20"/>
              </w:rPr>
              <w:t>9.</w:t>
            </w:r>
          </w:p>
        </w:tc>
        <w:tc>
          <w:tcPr>
            <w:tcW w:w="2177" w:type="dxa"/>
            <w:shd w:val="clear" w:color="auto" w:fill="auto"/>
          </w:tcPr>
          <w:p w:rsidR="00FB44EF" w:rsidRDefault="00FB44EF" w:rsidP="003F7512">
            <w:pPr>
              <w:rPr>
                <w:b/>
                <w:sz w:val="20"/>
                <w:szCs w:val="20"/>
              </w:rPr>
            </w:pPr>
            <w:r>
              <w:rPr>
                <w:b/>
                <w:sz w:val="20"/>
                <w:szCs w:val="20"/>
              </w:rPr>
              <w:t>REVIEW 2 + TEST 2</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0</w:t>
            </w:r>
          </w:p>
        </w:tc>
        <w:tc>
          <w:tcPr>
            <w:tcW w:w="1085" w:type="dxa"/>
            <w:gridSpan w:val="2"/>
            <w:shd w:val="clear" w:color="auto" w:fill="auto"/>
            <w:vAlign w:val="center"/>
          </w:tcPr>
          <w:p w:rsidR="00FB44EF" w:rsidRDefault="00FB44EF" w:rsidP="003F7512">
            <w:pPr>
              <w:jc w:val="center"/>
              <w:rPr>
                <w:sz w:val="20"/>
                <w:szCs w:val="20"/>
              </w:rPr>
            </w:pPr>
            <w:r>
              <w:rPr>
                <w:sz w:val="20"/>
                <w:szCs w:val="20"/>
              </w:rPr>
              <w:t>2</w:t>
            </w:r>
          </w:p>
        </w:tc>
        <w:tc>
          <w:tcPr>
            <w:tcW w:w="1166" w:type="dxa"/>
            <w:gridSpan w:val="2"/>
            <w:shd w:val="clear" w:color="auto" w:fill="auto"/>
            <w:vAlign w:val="center"/>
          </w:tcPr>
          <w:p w:rsidR="00FB44EF" w:rsidRDefault="00FB44EF" w:rsidP="003F7512">
            <w:pPr>
              <w:jc w:val="center"/>
              <w:rPr>
                <w:sz w:val="20"/>
                <w:szCs w:val="20"/>
              </w:rPr>
            </w:pPr>
            <w:r>
              <w:rPr>
                <w:sz w:val="20"/>
                <w:szCs w:val="20"/>
              </w:rPr>
              <w:t>2</w:t>
            </w:r>
          </w:p>
        </w:tc>
      </w:tr>
      <w:tr w:rsidR="00FB44EF" w:rsidTr="003F7512">
        <w:trPr>
          <w:gridAfter w:val="1"/>
          <w:wAfter w:w="6" w:type="dxa"/>
          <w:trHeight w:val="226"/>
        </w:trPr>
        <w:tc>
          <w:tcPr>
            <w:tcW w:w="562" w:type="dxa"/>
            <w:shd w:val="clear" w:color="auto" w:fill="F2F2F2"/>
            <w:vAlign w:val="center"/>
          </w:tcPr>
          <w:p w:rsidR="00FB44EF" w:rsidRDefault="00FB44EF" w:rsidP="003F7512">
            <w:pPr>
              <w:jc w:val="center"/>
              <w:rPr>
                <w:sz w:val="20"/>
                <w:szCs w:val="20"/>
              </w:rPr>
            </w:pPr>
            <w:r>
              <w:rPr>
                <w:sz w:val="20"/>
                <w:szCs w:val="20"/>
              </w:rPr>
              <w:t>10.</w:t>
            </w:r>
          </w:p>
        </w:tc>
        <w:tc>
          <w:tcPr>
            <w:tcW w:w="2177" w:type="dxa"/>
            <w:shd w:val="clear" w:color="auto" w:fill="auto"/>
          </w:tcPr>
          <w:p w:rsidR="00FB44EF" w:rsidRDefault="00FB44EF" w:rsidP="003F7512">
            <w:pPr>
              <w:rPr>
                <w:b/>
                <w:sz w:val="20"/>
                <w:szCs w:val="20"/>
              </w:rPr>
            </w:pPr>
            <w:r>
              <w:rPr>
                <w:b/>
                <w:sz w:val="20"/>
                <w:szCs w:val="20"/>
              </w:rPr>
              <w:t>CHRISTMAS</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0</w:t>
            </w:r>
          </w:p>
        </w:tc>
        <w:tc>
          <w:tcPr>
            <w:tcW w:w="1085" w:type="dxa"/>
            <w:gridSpan w:val="2"/>
            <w:shd w:val="clear" w:color="auto" w:fill="auto"/>
            <w:vAlign w:val="center"/>
          </w:tcPr>
          <w:p w:rsidR="00FB44EF" w:rsidRDefault="00FB44EF" w:rsidP="003F7512">
            <w:pPr>
              <w:jc w:val="center"/>
              <w:rPr>
                <w:sz w:val="20"/>
                <w:szCs w:val="20"/>
              </w:rPr>
            </w:pPr>
            <w:r>
              <w:rPr>
                <w:sz w:val="20"/>
                <w:szCs w:val="20"/>
              </w:rPr>
              <w:t>1</w:t>
            </w:r>
          </w:p>
        </w:tc>
        <w:tc>
          <w:tcPr>
            <w:tcW w:w="1166" w:type="dxa"/>
            <w:gridSpan w:val="2"/>
            <w:shd w:val="clear" w:color="auto" w:fill="auto"/>
            <w:vAlign w:val="center"/>
          </w:tcPr>
          <w:p w:rsidR="00FB44EF" w:rsidRDefault="00FB44EF" w:rsidP="003F7512">
            <w:pPr>
              <w:jc w:val="center"/>
              <w:rPr>
                <w:sz w:val="20"/>
                <w:szCs w:val="20"/>
              </w:rPr>
            </w:pPr>
            <w:r>
              <w:rPr>
                <w:sz w:val="20"/>
                <w:szCs w:val="20"/>
              </w:rPr>
              <w:t>1</w:t>
            </w:r>
          </w:p>
        </w:tc>
      </w:tr>
      <w:tr w:rsidR="00FB44EF" w:rsidTr="003F7512">
        <w:trPr>
          <w:gridAfter w:val="1"/>
          <w:wAfter w:w="6" w:type="dxa"/>
          <w:trHeight w:val="558"/>
        </w:trPr>
        <w:tc>
          <w:tcPr>
            <w:tcW w:w="562" w:type="dxa"/>
            <w:shd w:val="clear" w:color="auto" w:fill="F2F2F2"/>
            <w:vAlign w:val="center"/>
          </w:tcPr>
          <w:p w:rsidR="00FB44EF" w:rsidRDefault="00FB44EF" w:rsidP="003F7512">
            <w:pPr>
              <w:jc w:val="center"/>
              <w:rPr>
                <w:sz w:val="20"/>
                <w:szCs w:val="20"/>
              </w:rPr>
            </w:pPr>
            <w:r>
              <w:rPr>
                <w:sz w:val="20"/>
                <w:szCs w:val="20"/>
              </w:rPr>
              <w:t xml:space="preserve">11. </w:t>
            </w:r>
          </w:p>
        </w:tc>
        <w:tc>
          <w:tcPr>
            <w:tcW w:w="2177" w:type="dxa"/>
            <w:shd w:val="clear" w:color="auto" w:fill="auto"/>
          </w:tcPr>
          <w:p w:rsidR="00FB44EF" w:rsidRDefault="00FB44EF" w:rsidP="003F7512">
            <w:pPr>
              <w:rPr>
                <w:b/>
                <w:sz w:val="20"/>
                <w:szCs w:val="20"/>
              </w:rPr>
            </w:pPr>
            <w:r>
              <w:rPr>
                <w:b/>
                <w:sz w:val="20"/>
                <w:szCs w:val="20"/>
              </w:rPr>
              <w:t>UNIT 7 - ARE THESE HIS TROUSERS?</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r>
              <w:rPr>
                <w:sz w:val="20"/>
                <w:szCs w:val="20"/>
              </w:rPr>
              <w:t>X</w:t>
            </w: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pPr>
            <w:r>
              <w:t>1,5</w:t>
            </w:r>
          </w:p>
        </w:tc>
        <w:tc>
          <w:tcPr>
            <w:tcW w:w="1085" w:type="dxa"/>
            <w:gridSpan w:val="2"/>
            <w:shd w:val="clear" w:color="auto" w:fill="auto"/>
            <w:vAlign w:val="center"/>
          </w:tcPr>
          <w:p w:rsidR="00FB44EF" w:rsidRDefault="00FB44EF" w:rsidP="003F7512">
            <w:pPr>
              <w:jc w:val="center"/>
            </w:pPr>
            <w:r>
              <w:t>2,5</w:t>
            </w:r>
          </w:p>
        </w:tc>
        <w:tc>
          <w:tcPr>
            <w:tcW w:w="1166" w:type="dxa"/>
            <w:gridSpan w:val="2"/>
            <w:shd w:val="clear" w:color="auto" w:fill="auto"/>
            <w:vAlign w:val="center"/>
          </w:tcPr>
          <w:p w:rsidR="00FB44EF" w:rsidRDefault="00FB44EF" w:rsidP="003F7512">
            <w:pPr>
              <w:jc w:val="center"/>
            </w:pPr>
            <w:r>
              <w:t>4</w:t>
            </w:r>
          </w:p>
        </w:tc>
      </w:tr>
      <w:tr w:rsidR="00FB44EF" w:rsidTr="003F7512">
        <w:trPr>
          <w:gridAfter w:val="1"/>
          <w:wAfter w:w="6" w:type="dxa"/>
          <w:trHeight w:val="566"/>
        </w:trPr>
        <w:tc>
          <w:tcPr>
            <w:tcW w:w="562" w:type="dxa"/>
            <w:shd w:val="clear" w:color="auto" w:fill="F2F2F2"/>
            <w:vAlign w:val="center"/>
          </w:tcPr>
          <w:p w:rsidR="00FB44EF" w:rsidRDefault="00FB44EF" w:rsidP="003F7512">
            <w:pPr>
              <w:jc w:val="center"/>
              <w:rPr>
                <w:sz w:val="20"/>
                <w:szCs w:val="20"/>
              </w:rPr>
            </w:pPr>
            <w:r>
              <w:rPr>
                <w:sz w:val="20"/>
                <w:szCs w:val="20"/>
              </w:rPr>
              <w:t>12.</w:t>
            </w:r>
          </w:p>
        </w:tc>
        <w:tc>
          <w:tcPr>
            <w:tcW w:w="2177" w:type="dxa"/>
            <w:shd w:val="clear" w:color="auto" w:fill="auto"/>
          </w:tcPr>
          <w:p w:rsidR="00FB44EF" w:rsidRDefault="00FB44EF" w:rsidP="003F7512">
            <w:pPr>
              <w:rPr>
                <w:b/>
                <w:sz w:val="20"/>
                <w:szCs w:val="20"/>
              </w:rPr>
            </w:pPr>
            <w:r>
              <w:rPr>
                <w:b/>
                <w:sz w:val="20"/>
                <w:szCs w:val="20"/>
              </w:rPr>
              <w:t>UNIT 8 - WHERE’S GRANDMA?</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r>
              <w:rPr>
                <w:sz w:val="20"/>
                <w:szCs w:val="20"/>
              </w:rPr>
              <w:t>X</w:t>
            </w: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1,5</w:t>
            </w:r>
          </w:p>
        </w:tc>
        <w:tc>
          <w:tcPr>
            <w:tcW w:w="1085" w:type="dxa"/>
            <w:gridSpan w:val="2"/>
            <w:shd w:val="clear" w:color="auto" w:fill="auto"/>
            <w:vAlign w:val="center"/>
          </w:tcPr>
          <w:p w:rsidR="00FB44EF" w:rsidRDefault="00FB44EF" w:rsidP="003F7512">
            <w:pPr>
              <w:jc w:val="center"/>
              <w:rPr>
                <w:sz w:val="20"/>
                <w:szCs w:val="20"/>
              </w:rPr>
            </w:pPr>
            <w:r>
              <w:rPr>
                <w:sz w:val="20"/>
                <w:szCs w:val="20"/>
              </w:rPr>
              <w:t>2,5</w:t>
            </w:r>
          </w:p>
        </w:tc>
        <w:tc>
          <w:tcPr>
            <w:tcW w:w="1166" w:type="dxa"/>
            <w:gridSpan w:val="2"/>
            <w:shd w:val="clear" w:color="auto" w:fill="auto"/>
            <w:vAlign w:val="center"/>
          </w:tcPr>
          <w:p w:rsidR="00FB44EF" w:rsidRDefault="00FB44EF" w:rsidP="003F7512">
            <w:pPr>
              <w:jc w:val="center"/>
              <w:rPr>
                <w:sz w:val="20"/>
                <w:szCs w:val="20"/>
              </w:rPr>
            </w:pPr>
            <w:r>
              <w:rPr>
                <w:sz w:val="20"/>
                <w:szCs w:val="20"/>
              </w:rPr>
              <w:t>4</w:t>
            </w:r>
          </w:p>
        </w:tc>
      </w:tr>
      <w:tr w:rsidR="00FB44EF" w:rsidTr="003F7512">
        <w:trPr>
          <w:gridAfter w:val="1"/>
          <w:wAfter w:w="6" w:type="dxa"/>
          <w:trHeight w:val="546"/>
        </w:trPr>
        <w:tc>
          <w:tcPr>
            <w:tcW w:w="562" w:type="dxa"/>
            <w:shd w:val="clear" w:color="auto" w:fill="F2F2F2"/>
            <w:vAlign w:val="center"/>
          </w:tcPr>
          <w:p w:rsidR="00FB44EF" w:rsidRDefault="00FB44EF" w:rsidP="003F7512">
            <w:pPr>
              <w:jc w:val="center"/>
              <w:rPr>
                <w:sz w:val="20"/>
                <w:szCs w:val="20"/>
              </w:rPr>
            </w:pPr>
            <w:r>
              <w:rPr>
                <w:sz w:val="20"/>
                <w:szCs w:val="20"/>
              </w:rPr>
              <w:t xml:space="preserve">13. </w:t>
            </w:r>
          </w:p>
        </w:tc>
        <w:tc>
          <w:tcPr>
            <w:tcW w:w="2177" w:type="dxa"/>
            <w:shd w:val="clear" w:color="auto" w:fill="auto"/>
            <w:vAlign w:val="center"/>
          </w:tcPr>
          <w:p w:rsidR="00FB44EF" w:rsidRDefault="00FB44EF" w:rsidP="003F7512">
            <w:pPr>
              <w:rPr>
                <w:b/>
                <w:sz w:val="20"/>
                <w:szCs w:val="20"/>
              </w:rPr>
            </w:pPr>
            <w:r>
              <w:rPr>
                <w:b/>
                <w:sz w:val="20"/>
                <w:szCs w:val="20"/>
              </w:rPr>
              <w:t>UNIT 9 - LUNCHTIME</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1,5</w:t>
            </w:r>
          </w:p>
        </w:tc>
        <w:tc>
          <w:tcPr>
            <w:tcW w:w="1085" w:type="dxa"/>
            <w:gridSpan w:val="2"/>
            <w:shd w:val="clear" w:color="auto" w:fill="auto"/>
            <w:vAlign w:val="center"/>
          </w:tcPr>
          <w:p w:rsidR="00FB44EF" w:rsidRDefault="00FB44EF" w:rsidP="003F7512">
            <w:pPr>
              <w:jc w:val="center"/>
              <w:rPr>
                <w:sz w:val="20"/>
                <w:szCs w:val="20"/>
              </w:rPr>
            </w:pPr>
            <w:r>
              <w:rPr>
                <w:sz w:val="20"/>
                <w:szCs w:val="20"/>
              </w:rPr>
              <w:t>2,5</w:t>
            </w:r>
          </w:p>
        </w:tc>
        <w:tc>
          <w:tcPr>
            <w:tcW w:w="1166" w:type="dxa"/>
            <w:gridSpan w:val="2"/>
            <w:shd w:val="clear" w:color="auto" w:fill="auto"/>
            <w:vAlign w:val="center"/>
          </w:tcPr>
          <w:p w:rsidR="00FB44EF" w:rsidRDefault="00FB44EF" w:rsidP="003F7512">
            <w:pPr>
              <w:jc w:val="center"/>
              <w:rPr>
                <w:sz w:val="20"/>
                <w:szCs w:val="20"/>
              </w:rPr>
            </w:pPr>
            <w:r>
              <w:rPr>
                <w:sz w:val="20"/>
                <w:szCs w:val="20"/>
              </w:rPr>
              <w:t>4</w:t>
            </w:r>
          </w:p>
        </w:tc>
      </w:tr>
      <w:tr w:rsidR="00FB44EF" w:rsidTr="003F7512">
        <w:trPr>
          <w:gridAfter w:val="1"/>
          <w:wAfter w:w="6" w:type="dxa"/>
          <w:trHeight w:val="412"/>
        </w:trPr>
        <w:tc>
          <w:tcPr>
            <w:tcW w:w="562" w:type="dxa"/>
            <w:shd w:val="clear" w:color="auto" w:fill="F2F2F2"/>
            <w:vAlign w:val="center"/>
          </w:tcPr>
          <w:p w:rsidR="00FB44EF" w:rsidRDefault="00FB44EF" w:rsidP="003F7512">
            <w:pPr>
              <w:jc w:val="center"/>
              <w:rPr>
                <w:sz w:val="20"/>
                <w:szCs w:val="20"/>
              </w:rPr>
            </w:pPr>
            <w:r>
              <w:rPr>
                <w:sz w:val="20"/>
                <w:szCs w:val="20"/>
              </w:rPr>
              <w:t>14.</w:t>
            </w:r>
          </w:p>
        </w:tc>
        <w:tc>
          <w:tcPr>
            <w:tcW w:w="2177" w:type="dxa"/>
            <w:shd w:val="clear" w:color="auto" w:fill="auto"/>
            <w:vAlign w:val="center"/>
          </w:tcPr>
          <w:p w:rsidR="00FB44EF" w:rsidRDefault="00FB44EF" w:rsidP="003F7512">
            <w:pPr>
              <w:rPr>
                <w:b/>
                <w:sz w:val="20"/>
                <w:szCs w:val="20"/>
              </w:rPr>
            </w:pPr>
            <w:r>
              <w:rPr>
                <w:b/>
                <w:sz w:val="20"/>
                <w:szCs w:val="20"/>
              </w:rPr>
              <w:t>REVIEW 3 + TEST 3</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0</w:t>
            </w:r>
          </w:p>
        </w:tc>
        <w:tc>
          <w:tcPr>
            <w:tcW w:w="1085" w:type="dxa"/>
            <w:gridSpan w:val="2"/>
            <w:shd w:val="clear" w:color="auto" w:fill="auto"/>
            <w:vAlign w:val="center"/>
          </w:tcPr>
          <w:p w:rsidR="00FB44EF" w:rsidRDefault="00FB44EF" w:rsidP="003F7512">
            <w:pPr>
              <w:jc w:val="center"/>
              <w:rPr>
                <w:sz w:val="20"/>
                <w:szCs w:val="20"/>
              </w:rPr>
            </w:pPr>
            <w:r>
              <w:rPr>
                <w:sz w:val="20"/>
                <w:szCs w:val="20"/>
              </w:rPr>
              <w:t>2</w:t>
            </w:r>
          </w:p>
        </w:tc>
        <w:tc>
          <w:tcPr>
            <w:tcW w:w="1166" w:type="dxa"/>
            <w:gridSpan w:val="2"/>
            <w:shd w:val="clear" w:color="auto" w:fill="auto"/>
            <w:vAlign w:val="center"/>
          </w:tcPr>
          <w:p w:rsidR="00FB44EF" w:rsidRDefault="00FB44EF" w:rsidP="003F7512">
            <w:pPr>
              <w:jc w:val="center"/>
              <w:rPr>
                <w:sz w:val="20"/>
                <w:szCs w:val="20"/>
              </w:rPr>
            </w:pPr>
            <w:r>
              <w:rPr>
                <w:sz w:val="20"/>
                <w:szCs w:val="20"/>
              </w:rPr>
              <w:t>2</w:t>
            </w:r>
          </w:p>
        </w:tc>
      </w:tr>
      <w:tr w:rsidR="00FB44EF" w:rsidTr="003F7512">
        <w:trPr>
          <w:gridAfter w:val="1"/>
          <w:wAfter w:w="6" w:type="dxa"/>
          <w:trHeight w:val="418"/>
        </w:trPr>
        <w:tc>
          <w:tcPr>
            <w:tcW w:w="562" w:type="dxa"/>
            <w:shd w:val="clear" w:color="auto" w:fill="F2F2F2"/>
            <w:vAlign w:val="center"/>
          </w:tcPr>
          <w:p w:rsidR="00FB44EF" w:rsidRDefault="00FB44EF" w:rsidP="003F7512">
            <w:pPr>
              <w:jc w:val="center"/>
              <w:rPr>
                <w:sz w:val="20"/>
                <w:szCs w:val="20"/>
              </w:rPr>
            </w:pPr>
            <w:r>
              <w:rPr>
                <w:sz w:val="20"/>
                <w:szCs w:val="20"/>
              </w:rPr>
              <w:t>15.</w:t>
            </w:r>
          </w:p>
        </w:tc>
        <w:tc>
          <w:tcPr>
            <w:tcW w:w="2177" w:type="dxa"/>
            <w:shd w:val="clear" w:color="auto" w:fill="auto"/>
            <w:vAlign w:val="center"/>
          </w:tcPr>
          <w:p w:rsidR="00FB44EF" w:rsidRDefault="00FB44EF" w:rsidP="003F7512">
            <w:pPr>
              <w:rPr>
                <w:b/>
                <w:sz w:val="20"/>
                <w:szCs w:val="20"/>
              </w:rPr>
            </w:pPr>
            <w:r>
              <w:rPr>
                <w:b/>
                <w:sz w:val="20"/>
                <w:szCs w:val="20"/>
              </w:rPr>
              <w:t>UNIT 10 - A NEW FRIEND</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1,5</w:t>
            </w:r>
          </w:p>
        </w:tc>
        <w:tc>
          <w:tcPr>
            <w:tcW w:w="1085" w:type="dxa"/>
            <w:gridSpan w:val="2"/>
            <w:shd w:val="clear" w:color="auto" w:fill="auto"/>
            <w:vAlign w:val="center"/>
          </w:tcPr>
          <w:p w:rsidR="00FB44EF" w:rsidRDefault="00FB44EF" w:rsidP="003F7512">
            <w:pPr>
              <w:jc w:val="center"/>
              <w:rPr>
                <w:sz w:val="20"/>
                <w:szCs w:val="20"/>
              </w:rPr>
            </w:pPr>
            <w:r>
              <w:rPr>
                <w:sz w:val="20"/>
                <w:szCs w:val="20"/>
              </w:rPr>
              <w:t>2,5</w:t>
            </w:r>
          </w:p>
        </w:tc>
        <w:tc>
          <w:tcPr>
            <w:tcW w:w="1166" w:type="dxa"/>
            <w:gridSpan w:val="2"/>
            <w:shd w:val="clear" w:color="auto" w:fill="auto"/>
            <w:vAlign w:val="center"/>
          </w:tcPr>
          <w:p w:rsidR="00FB44EF" w:rsidRDefault="00FB44EF" w:rsidP="003F7512">
            <w:pPr>
              <w:jc w:val="center"/>
              <w:rPr>
                <w:sz w:val="20"/>
                <w:szCs w:val="20"/>
              </w:rPr>
            </w:pPr>
            <w:r>
              <w:rPr>
                <w:sz w:val="20"/>
                <w:szCs w:val="20"/>
              </w:rPr>
              <w:t>4</w:t>
            </w:r>
          </w:p>
        </w:tc>
      </w:tr>
      <w:tr w:rsidR="00FB44EF" w:rsidTr="003F7512">
        <w:trPr>
          <w:gridAfter w:val="1"/>
          <w:wAfter w:w="6" w:type="dxa"/>
          <w:trHeight w:val="298"/>
        </w:trPr>
        <w:tc>
          <w:tcPr>
            <w:tcW w:w="562" w:type="dxa"/>
            <w:shd w:val="clear" w:color="auto" w:fill="F2F2F2"/>
            <w:vAlign w:val="center"/>
          </w:tcPr>
          <w:p w:rsidR="00FB44EF" w:rsidRDefault="00FB44EF" w:rsidP="003F7512">
            <w:pPr>
              <w:jc w:val="center"/>
              <w:rPr>
                <w:sz w:val="20"/>
                <w:szCs w:val="20"/>
              </w:rPr>
            </w:pPr>
            <w:r>
              <w:rPr>
                <w:sz w:val="20"/>
                <w:szCs w:val="20"/>
              </w:rPr>
              <w:t>16.</w:t>
            </w:r>
          </w:p>
        </w:tc>
        <w:tc>
          <w:tcPr>
            <w:tcW w:w="2177" w:type="dxa"/>
            <w:shd w:val="clear" w:color="auto" w:fill="auto"/>
          </w:tcPr>
          <w:p w:rsidR="00FB44EF" w:rsidRDefault="00FB44EF" w:rsidP="003F7512">
            <w:pPr>
              <w:rPr>
                <w:sz w:val="20"/>
                <w:szCs w:val="20"/>
              </w:rPr>
            </w:pPr>
            <w:r>
              <w:rPr>
                <w:b/>
                <w:sz w:val="20"/>
                <w:szCs w:val="20"/>
              </w:rPr>
              <w:t>EASTER</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0</w:t>
            </w:r>
          </w:p>
        </w:tc>
        <w:tc>
          <w:tcPr>
            <w:tcW w:w="1085" w:type="dxa"/>
            <w:gridSpan w:val="2"/>
            <w:shd w:val="clear" w:color="auto" w:fill="auto"/>
            <w:vAlign w:val="center"/>
          </w:tcPr>
          <w:p w:rsidR="00FB44EF" w:rsidRDefault="00FB44EF" w:rsidP="003F7512">
            <w:pPr>
              <w:jc w:val="center"/>
              <w:rPr>
                <w:sz w:val="20"/>
                <w:szCs w:val="20"/>
              </w:rPr>
            </w:pPr>
            <w:r>
              <w:rPr>
                <w:sz w:val="20"/>
                <w:szCs w:val="20"/>
              </w:rPr>
              <w:t>1</w:t>
            </w:r>
          </w:p>
        </w:tc>
        <w:tc>
          <w:tcPr>
            <w:tcW w:w="1166" w:type="dxa"/>
            <w:gridSpan w:val="2"/>
            <w:shd w:val="clear" w:color="auto" w:fill="auto"/>
            <w:vAlign w:val="center"/>
          </w:tcPr>
          <w:p w:rsidR="00FB44EF" w:rsidRDefault="00FB44EF" w:rsidP="003F7512">
            <w:pPr>
              <w:jc w:val="center"/>
              <w:rPr>
                <w:sz w:val="20"/>
                <w:szCs w:val="20"/>
              </w:rPr>
            </w:pPr>
            <w:r>
              <w:rPr>
                <w:sz w:val="20"/>
                <w:szCs w:val="20"/>
              </w:rPr>
              <w:t>1</w:t>
            </w:r>
          </w:p>
        </w:tc>
      </w:tr>
      <w:tr w:rsidR="00FB44EF" w:rsidTr="003F7512">
        <w:trPr>
          <w:gridAfter w:val="1"/>
          <w:wAfter w:w="6" w:type="dxa"/>
          <w:trHeight w:val="430"/>
        </w:trPr>
        <w:tc>
          <w:tcPr>
            <w:tcW w:w="562" w:type="dxa"/>
            <w:shd w:val="clear" w:color="auto" w:fill="F2F2F2"/>
            <w:vAlign w:val="center"/>
          </w:tcPr>
          <w:p w:rsidR="00FB44EF" w:rsidRDefault="00FB44EF" w:rsidP="003F7512">
            <w:pPr>
              <w:jc w:val="center"/>
              <w:rPr>
                <w:sz w:val="20"/>
                <w:szCs w:val="20"/>
              </w:rPr>
            </w:pPr>
            <w:r>
              <w:rPr>
                <w:sz w:val="20"/>
                <w:szCs w:val="20"/>
              </w:rPr>
              <w:t>17.</w:t>
            </w:r>
          </w:p>
        </w:tc>
        <w:tc>
          <w:tcPr>
            <w:tcW w:w="2177" w:type="dxa"/>
            <w:shd w:val="clear" w:color="auto" w:fill="auto"/>
          </w:tcPr>
          <w:p w:rsidR="00FB44EF" w:rsidRDefault="00FB44EF" w:rsidP="003F7512">
            <w:pPr>
              <w:rPr>
                <w:b/>
                <w:sz w:val="20"/>
                <w:szCs w:val="20"/>
              </w:rPr>
            </w:pPr>
            <w:r>
              <w:rPr>
                <w:b/>
                <w:sz w:val="20"/>
                <w:szCs w:val="20"/>
              </w:rPr>
              <w:t>UNIT 11 - I LIKE MONKEYS</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1,5</w:t>
            </w:r>
          </w:p>
        </w:tc>
        <w:tc>
          <w:tcPr>
            <w:tcW w:w="1085" w:type="dxa"/>
            <w:gridSpan w:val="2"/>
            <w:shd w:val="clear" w:color="auto" w:fill="auto"/>
            <w:vAlign w:val="center"/>
          </w:tcPr>
          <w:p w:rsidR="00FB44EF" w:rsidRDefault="00FB44EF" w:rsidP="003F7512">
            <w:pPr>
              <w:jc w:val="center"/>
              <w:rPr>
                <w:sz w:val="20"/>
                <w:szCs w:val="20"/>
              </w:rPr>
            </w:pPr>
            <w:r>
              <w:rPr>
                <w:sz w:val="20"/>
                <w:szCs w:val="20"/>
              </w:rPr>
              <w:t>2,5</w:t>
            </w:r>
          </w:p>
        </w:tc>
        <w:tc>
          <w:tcPr>
            <w:tcW w:w="1166" w:type="dxa"/>
            <w:gridSpan w:val="2"/>
            <w:shd w:val="clear" w:color="auto" w:fill="auto"/>
            <w:vAlign w:val="center"/>
          </w:tcPr>
          <w:p w:rsidR="00FB44EF" w:rsidRDefault="00FB44EF" w:rsidP="003F7512">
            <w:pPr>
              <w:jc w:val="center"/>
              <w:rPr>
                <w:sz w:val="20"/>
                <w:szCs w:val="20"/>
              </w:rPr>
            </w:pPr>
            <w:r>
              <w:rPr>
                <w:sz w:val="20"/>
                <w:szCs w:val="20"/>
              </w:rPr>
              <w:t>4</w:t>
            </w:r>
          </w:p>
        </w:tc>
      </w:tr>
      <w:tr w:rsidR="00FB44EF" w:rsidTr="003F7512">
        <w:trPr>
          <w:gridAfter w:val="1"/>
          <w:wAfter w:w="6" w:type="dxa"/>
          <w:trHeight w:val="451"/>
        </w:trPr>
        <w:tc>
          <w:tcPr>
            <w:tcW w:w="562" w:type="dxa"/>
            <w:shd w:val="clear" w:color="auto" w:fill="F2F2F2"/>
            <w:vAlign w:val="center"/>
          </w:tcPr>
          <w:p w:rsidR="00FB44EF" w:rsidRDefault="00FB44EF" w:rsidP="003F7512">
            <w:pPr>
              <w:jc w:val="center"/>
              <w:rPr>
                <w:sz w:val="20"/>
                <w:szCs w:val="20"/>
              </w:rPr>
            </w:pPr>
            <w:r>
              <w:rPr>
                <w:sz w:val="20"/>
                <w:szCs w:val="20"/>
              </w:rPr>
              <w:t>18.</w:t>
            </w:r>
          </w:p>
        </w:tc>
        <w:tc>
          <w:tcPr>
            <w:tcW w:w="2177" w:type="dxa"/>
            <w:shd w:val="clear" w:color="auto" w:fill="auto"/>
          </w:tcPr>
          <w:p w:rsidR="00FB44EF" w:rsidRDefault="00FB44EF" w:rsidP="003F7512">
            <w:pPr>
              <w:rPr>
                <w:b/>
                <w:sz w:val="20"/>
                <w:szCs w:val="20"/>
              </w:rPr>
            </w:pPr>
            <w:r>
              <w:rPr>
                <w:b/>
                <w:sz w:val="20"/>
                <w:szCs w:val="20"/>
              </w:rPr>
              <w:t>UNIT 12 - DINNERTIME</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1,5</w:t>
            </w:r>
          </w:p>
        </w:tc>
        <w:tc>
          <w:tcPr>
            <w:tcW w:w="1085" w:type="dxa"/>
            <w:gridSpan w:val="2"/>
            <w:shd w:val="clear" w:color="auto" w:fill="auto"/>
            <w:vAlign w:val="center"/>
          </w:tcPr>
          <w:p w:rsidR="00FB44EF" w:rsidRDefault="00FB44EF" w:rsidP="003F7512">
            <w:pPr>
              <w:jc w:val="center"/>
              <w:rPr>
                <w:sz w:val="20"/>
                <w:szCs w:val="20"/>
              </w:rPr>
            </w:pPr>
            <w:r>
              <w:rPr>
                <w:sz w:val="20"/>
                <w:szCs w:val="20"/>
              </w:rPr>
              <w:t>2,5</w:t>
            </w:r>
          </w:p>
        </w:tc>
        <w:tc>
          <w:tcPr>
            <w:tcW w:w="1166" w:type="dxa"/>
            <w:gridSpan w:val="2"/>
            <w:shd w:val="clear" w:color="auto" w:fill="auto"/>
            <w:vAlign w:val="center"/>
          </w:tcPr>
          <w:p w:rsidR="00FB44EF" w:rsidRDefault="00FB44EF" w:rsidP="003F7512">
            <w:pPr>
              <w:jc w:val="center"/>
              <w:rPr>
                <w:sz w:val="20"/>
                <w:szCs w:val="20"/>
              </w:rPr>
            </w:pPr>
            <w:r>
              <w:rPr>
                <w:sz w:val="20"/>
                <w:szCs w:val="20"/>
              </w:rPr>
              <w:t>4</w:t>
            </w:r>
          </w:p>
        </w:tc>
      </w:tr>
      <w:tr w:rsidR="00FB44EF" w:rsidTr="003F7512">
        <w:trPr>
          <w:gridAfter w:val="1"/>
          <w:wAfter w:w="6" w:type="dxa"/>
          <w:trHeight w:val="346"/>
        </w:trPr>
        <w:tc>
          <w:tcPr>
            <w:tcW w:w="562" w:type="dxa"/>
            <w:shd w:val="clear" w:color="auto" w:fill="F2F2F2"/>
            <w:vAlign w:val="center"/>
          </w:tcPr>
          <w:p w:rsidR="00FB44EF" w:rsidRDefault="00FB44EF" w:rsidP="003F7512">
            <w:pPr>
              <w:jc w:val="center"/>
              <w:rPr>
                <w:sz w:val="20"/>
                <w:szCs w:val="20"/>
              </w:rPr>
            </w:pPr>
            <w:r>
              <w:rPr>
                <w:sz w:val="20"/>
                <w:szCs w:val="20"/>
              </w:rPr>
              <w:t>19.</w:t>
            </w:r>
          </w:p>
        </w:tc>
        <w:tc>
          <w:tcPr>
            <w:tcW w:w="2177" w:type="dxa"/>
            <w:shd w:val="clear" w:color="auto" w:fill="auto"/>
            <w:vAlign w:val="center"/>
          </w:tcPr>
          <w:p w:rsidR="00FB44EF" w:rsidRDefault="00FB44EF" w:rsidP="003F7512">
            <w:pPr>
              <w:rPr>
                <w:b/>
                <w:sz w:val="20"/>
                <w:szCs w:val="20"/>
              </w:rPr>
            </w:pPr>
            <w:r>
              <w:rPr>
                <w:b/>
                <w:sz w:val="20"/>
                <w:szCs w:val="20"/>
              </w:rPr>
              <w:t>REVIEW 4 + TEST 4</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r>
              <w:rPr>
                <w:sz w:val="20"/>
                <w:szCs w:val="20"/>
              </w:rPr>
              <w:t>X</w:t>
            </w:r>
          </w:p>
        </w:tc>
        <w:tc>
          <w:tcPr>
            <w:tcW w:w="525" w:type="dxa"/>
            <w:gridSpan w:val="2"/>
            <w:shd w:val="clear" w:color="auto" w:fill="auto"/>
            <w:vAlign w:val="center"/>
          </w:tcPr>
          <w:p w:rsidR="00FB44EF" w:rsidRDefault="00FB44EF" w:rsidP="003F7512">
            <w:pPr>
              <w:jc w:val="center"/>
              <w:rPr>
                <w:sz w:val="20"/>
                <w:szCs w:val="20"/>
              </w:rPr>
            </w:pPr>
            <w:r>
              <w:rPr>
                <w:sz w:val="20"/>
                <w:szCs w:val="20"/>
              </w:rPr>
              <w:t>X</w:t>
            </w: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0</w:t>
            </w:r>
          </w:p>
        </w:tc>
        <w:tc>
          <w:tcPr>
            <w:tcW w:w="1085" w:type="dxa"/>
            <w:gridSpan w:val="2"/>
            <w:shd w:val="clear" w:color="auto" w:fill="auto"/>
            <w:vAlign w:val="center"/>
          </w:tcPr>
          <w:p w:rsidR="00FB44EF" w:rsidRDefault="00FB44EF" w:rsidP="003F7512">
            <w:pPr>
              <w:jc w:val="center"/>
              <w:rPr>
                <w:sz w:val="20"/>
                <w:szCs w:val="20"/>
              </w:rPr>
            </w:pPr>
            <w:r>
              <w:rPr>
                <w:sz w:val="20"/>
                <w:szCs w:val="20"/>
              </w:rPr>
              <w:t>2</w:t>
            </w:r>
          </w:p>
        </w:tc>
        <w:tc>
          <w:tcPr>
            <w:tcW w:w="1166" w:type="dxa"/>
            <w:gridSpan w:val="2"/>
            <w:shd w:val="clear" w:color="auto" w:fill="auto"/>
            <w:vAlign w:val="center"/>
          </w:tcPr>
          <w:p w:rsidR="00FB44EF" w:rsidRDefault="00FB44EF" w:rsidP="003F7512">
            <w:pPr>
              <w:jc w:val="center"/>
              <w:rPr>
                <w:sz w:val="20"/>
                <w:szCs w:val="20"/>
              </w:rPr>
            </w:pPr>
            <w:r>
              <w:rPr>
                <w:sz w:val="20"/>
                <w:szCs w:val="20"/>
              </w:rPr>
              <w:t>2</w:t>
            </w:r>
          </w:p>
        </w:tc>
      </w:tr>
      <w:tr w:rsidR="00FB44EF" w:rsidTr="003F7512">
        <w:trPr>
          <w:gridAfter w:val="1"/>
          <w:wAfter w:w="6" w:type="dxa"/>
          <w:trHeight w:val="451"/>
        </w:trPr>
        <w:tc>
          <w:tcPr>
            <w:tcW w:w="562" w:type="dxa"/>
            <w:shd w:val="clear" w:color="auto" w:fill="F2F2F2"/>
            <w:vAlign w:val="center"/>
          </w:tcPr>
          <w:p w:rsidR="00FB44EF" w:rsidRDefault="00FB44EF" w:rsidP="003F7512">
            <w:pPr>
              <w:jc w:val="center"/>
              <w:rPr>
                <w:sz w:val="20"/>
                <w:szCs w:val="20"/>
              </w:rPr>
            </w:pPr>
            <w:r>
              <w:rPr>
                <w:sz w:val="20"/>
                <w:szCs w:val="20"/>
              </w:rPr>
              <w:t>20.</w:t>
            </w:r>
          </w:p>
        </w:tc>
        <w:tc>
          <w:tcPr>
            <w:tcW w:w="2177" w:type="dxa"/>
            <w:shd w:val="clear" w:color="auto" w:fill="auto"/>
            <w:vAlign w:val="center"/>
          </w:tcPr>
          <w:p w:rsidR="00FB44EF" w:rsidRDefault="00FB44EF" w:rsidP="003F7512">
            <w:pPr>
              <w:rPr>
                <w:b/>
                <w:sz w:val="20"/>
                <w:szCs w:val="20"/>
              </w:rPr>
            </w:pPr>
            <w:r>
              <w:rPr>
                <w:b/>
                <w:sz w:val="20"/>
                <w:szCs w:val="20"/>
              </w:rPr>
              <w:t>UNIT 13 - TIDY UP</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r>
              <w:rPr>
                <w:sz w:val="20"/>
                <w:szCs w:val="20"/>
              </w:rPr>
              <w:t>X</w:t>
            </w:r>
          </w:p>
        </w:tc>
        <w:tc>
          <w:tcPr>
            <w:tcW w:w="524" w:type="dxa"/>
            <w:gridSpan w:val="2"/>
            <w:shd w:val="clear" w:color="auto" w:fill="auto"/>
            <w:vAlign w:val="center"/>
          </w:tcPr>
          <w:p w:rsidR="00FB44EF" w:rsidRDefault="00FB44EF" w:rsidP="003F7512">
            <w:pPr>
              <w:jc w:val="center"/>
              <w:rPr>
                <w:sz w:val="20"/>
                <w:szCs w:val="20"/>
              </w:rPr>
            </w:pPr>
          </w:p>
        </w:tc>
        <w:tc>
          <w:tcPr>
            <w:tcW w:w="1086" w:type="dxa"/>
            <w:gridSpan w:val="2"/>
            <w:shd w:val="clear" w:color="auto" w:fill="auto"/>
            <w:vAlign w:val="center"/>
          </w:tcPr>
          <w:p w:rsidR="00FB44EF" w:rsidRDefault="00FB44EF" w:rsidP="003F7512">
            <w:pPr>
              <w:jc w:val="center"/>
              <w:rPr>
                <w:sz w:val="20"/>
                <w:szCs w:val="20"/>
              </w:rPr>
            </w:pPr>
            <w:r>
              <w:rPr>
                <w:sz w:val="20"/>
                <w:szCs w:val="20"/>
              </w:rPr>
              <w:t>1,5</w:t>
            </w:r>
          </w:p>
        </w:tc>
        <w:tc>
          <w:tcPr>
            <w:tcW w:w="1085" w:type="dxa"/>
            <w:gridSpan w:val="2"/>
            <w:shd w:val="clear" w:color="auto" w:fill="auto"/>
            <w:vAlign w:val="center"/>
          </w:tcPr>
          <w:p w:rsidR="00FB44EF" w:rsidRDefault="00FB44EF" w:rsidP="003F7512">
            <w:pPr>
              <w:jc w:val="center"/>
              <w:rPr>
                <w:sz w:val="20"/>
                <w:szCs w:val="20"/>
              </w:rPr>
            </w:pPr>
            <w:r>
              <w:rPr>
                <w:sz w:val="20"/>
                <w:szCs w:val="20"/>
              </w:rPr>
              <w:t>2,5</w:t>
            </w:r>
          </w:p>
        </w:tc>
        <w:tc>
          <w:tcPr>
            <w:tcW w:w="1166" w:type="dxa"/>
            <w:gridSpan w:val="2"/>
            <w:shd w:val="clear" w:color="auto" w:fill="auto"/>
            <w:vAlign w:val="center"/>
          </w:tcPr>
          <w:p w:rsidR="00FB44EF" w:rsidRDefault="00FB44EF" w:rsidP="003F7512">
            <w:pPr>
              <w:jc w:val="center"/>
              <w:rPr>
                <w:sz w:val="20"/>
                <w:szCs w:val="20"/>
              </w:rPr>
            </w:pPr>
            <w:r>
              <w:rPr>
                <w:sz w:val="20"/>
                <w:szCs w:val="20"/>
              </w:rPr>
              <w:t>4</w:t>
            </w:r>
          </w:p>
        </w:tc>
      </w:tr>
      <w:tr w:rsidR="00FB44EF" w:rsidTr="003F7512">
        <w:trPr>
          <w:gridAfter w:val="1"/>
          <w:wAfter w:w="6" w:type="dxa"/>
          <w:trHeight w:val="562"/>
        </w:trPr>
        <w:tc>
          <w:tcPr>
            <w:tcW w:w="562" w:type="dxa"/>
            <w:shd w:val="clear" w:color="auto" w:fill="F2F2F2"/>
            <w:vAlign w:val="center"/>
          </w:tcPr>
          <w:p w:rsidR="00FB44EF" w:rsidRDefault="00FB44EF" w:rsidP="003F7512">
            <w:pPr>
              <w:jc w:val="center"/>
              <w:rPr>
                <w:sz w:val="20"/>
                <w:szCs w:val="20"/>
              </w:rPr>
            </w:pPr>
            <w:r>
              <w:rPr>
                <w:sz w:val="20"/>
                <w:szCs w:val="20"/>
              </w:rPr>
              <w:t>21.</w:t>
            </w:r>
          </w:p>
        </w:tc>
        <w:tc>
          <w:tcPr>
            <w:tcW w:w="2177" w:type="dxa"/>
            <w:shd w:val="clear" w:color="auto" w:fill="auto"/>
          </w:tcPr>
          <w:p w:rsidR="00FB44EF" w:rsidRDefault="00FB44EF" w:rsidP="003F7512">
            <w:pPr>
              <w:rPr>
                <w:b/>
                <w:sz w:val="20"/>
                <w:szCs w:val="20"/>
              </w:rPr>
            </w:pPr>
            <w:r>
              <w:rPr>
                <w:b/>
                <w:sz w:val="20"/>
                <w:szCs w:val="20"/>
              </w:rPr>
              <w:t>UNIT 14 - ACTION BOY CAN RUN</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r>
              <w:rPr>
                <w:sz w:val="20"/>
                <w:szCs w:val="20"/>
              </w:rPr>
              <w:t>X</w:t>
            </w: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1086" w:type="dxa"/>
            <w:gridSpan w:val="2"/>
            <w:shd w:val="clear" w:color="auto" w:fill="auto"/>
            <w:vAlign w:val="center"/>
          </w:tcPr>
          <w:p w:rsidR="00FB44EF" w:rsidRDefault="00FB44EF" w:rsidP="003F7512">
            <w:pPr>
              <w:jc w:val="center"/>
              <w:rPr>
                <w:sz w:val="20"/>
                <w:szCs w:val="20"/>
              </w:rPr>
            </w:pPr>
            <w:r>
              <w:rPr>
                <w:sz w:val="20"/>
                <w:szCs w:val="20"/>
              </w:rPr>
              <w:t>1,5</w:t>
            </w:r>
          </w:p>
        </w:tc>
        <w:tc>
          <w:tcPr>
            <w:tcW w:w="1085" w:type="dxa"/>
            <w:gridSpan w:val="2"/>
            <w:shd w:val="clear" w:color="auto" w:fill="auto"/>
            <w:vAlign w:val="center"/>
          </w:tcPr>
          <w:p w:rsidR="00FB44EF" w:rsidRDefault="00FB44EF" w:rsidP="003F7512">
            <w:pPr>
              <w:jc w:val="center"/>
              <w:rPr>
                <w:sz w:val="20"/>
                <w:szCs w:val="20"/>
              </w:rPr>
            </w:pPr>
            <w:r>
              <w:rPr>
                <w:sz w:val="20"/>
                <w:szCs w:val="20"/>
              </w:rPr>
              <w:t>2,5</w:t>
            </w:r>
          </w:p>
        </w:tc>
        <w:tc>
          <w:tcPr>
            <w:tcW w:w="1166" w:type="dxa"/>
            <w:gridSpan w:val="2"/>
            <w:shd w:val="clear" w:color="auto" w:fill="auto"/>
            <w:vAlign w:val="center"/>
          </w:tcPr>
          <w:p w:rsidR="00FB44EF" w:rsidRDefault="00FB44EF" w:rsidP="003F7512">
            <w:pPr>
              <w:jc w:val="center"/>
              <w:rPr>
                <w:sz w:val="20"/>
                <w:szCs w:val="20"/>
              </w:rPr>
            </w:pPr>
            <w:r>
              <w:rPr>
                <w:sz w:val="20"/>
                <w:szCs w:val="20"/>
              </w:rPr>
              <w:t>4</w:t>
            </w:r>
          </w:p>
        </w:tc>
      </w:tr>
      <w:tr w:rsidR="00FB44EF" w:rsidTr="003F7512">
        <w:trPr>
          <w:gridAfter w:val="1"/>
          <w:wAfter w:w="6" w:type="dxa"/>
          <w:trHeight w:val="530"/>
        </w:trPr>
        <w:tc>
          <w:tcPr>
            <w:tcW w:w="562" w:type="dxa"/>
            <w:shd w:val="clear" w:color="auto" w:fill="F2F2F2"/>
            <w:vAlign w:val="center"/>
          </w:tcPr>
          <w:p w:rsidR="00FB44EF" w:rsidRDefault="00FB44EF" w:rsidP="003F7512">
            <w:pPr>
              <w:jc w:val="center"/>
              <w:rPr>
                <w:sz w:val="20"/>
                <w:szCs w:val="20"/>
              </w:rPr>
            </w:pPr>
            <w:r>
              <w:rPr>
                <w:sz w:val="20"/>
                <w:szCs w:val="20"/>
              </w:rPr>
              <w:t>22.</w:t>
            </w:r>
          </w:p>
        </w:tc>
        <w:tc>
          <w:tcPr>
            <w:tcW w:w="2177" w:type="dxa"/>
            <w:shd w:val="clear" w:color="auto" w:fill="auto"/>
          </w:tcPr>
          <w:p w:rsidR="00FB44EF" w:rsidRDefault="00FB44EF" w:rsidP="003F7512">
            <w:pPr>
              <w:rPr>
                <w:sz w:val="20"/>
                <w:szCs w:val="20"/>
              </w:rPr>
            </w:pPr>
            <w:r>
              <w:rPr>
                <w:b/>
                <w:sz w:val="20"/>
                <w:szCs w:val="20"/>
              </w:rPr>
              <w:t>UNIT 15 - LET’S  PLAY BALL</w:t>
            </w: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5" w:type="dxa"/>
            <w:gridSpan w:val="2"/>
            <w:shd w:val="clear" w:color="auto" w:fill="auto"/>
            <w:vAlign w:val="center"/>
          </w:tcPr>
          <w:p w:rsidR="00FB44EF" w:rsidRDefault="00FB44EF" w:rsidP="003F7512">
            <w:pPr>
              <w:jc w:val="center"/>
              <w:rPr>
                <w:sz w:val="20"/>
                <w:szCs w:val="20"/>
              </w:rPr>
            </w:pPr>
          </w:p>
        </w:tc>
        <w:tc>
          <w:tcPr>
            <w:tcW w:w="524" w:type="dxa"/>
            <w:gridSpan w:val="2"/>
            <w:shd w:val="clear" w:color="auto" w:fill="auto"/>
            <w:vAlign w:val="center"/>
          </w:tcPr>
          <w:p w:rsidR="00FB44EF" w:rsidRDefault="00FB44EF" w:rsidP="003F7512">
            <w:pPr>
              <w:jc w:val="center"/>
              <w:rPr>
                <w:sz w:val="20"/>
                <w:szCs w:val="20"/>
              </w:rPr>
            </w:pPr>
            <w:r>
              <w:rPr>
                <w:sz w:val="20"/>
                <w:szCs w:val="20"/>
              </w:rPr>
              <w:t>X</w:t>
            </w:r>
          </w:p>
        </w:tc>
        <w:tc>
          <w:tcPr>
            <w:tcW w:w="1086" w:type="dxa"/>
            <w:gridSpan w:val="2"/>
            <w:shd w:val="clear" w:color="auto" w:fill="auto"/>
            <w:vAlign w:val="center"/>
          </w:tcPr>
          <w:p w:rsidR="00FB44EF" w:rsidRDefault="00FB44EF" w:rsidP="003F7512">
            <w:pPr>
              <w:jc w:val="center"/>
              <w:rPr>
                <w:sz w:val="20"/>
                <w:szCs w:val="20"/>
              </w:rPr>
            </w:pPr>
            <w:r>
              <w:rPr>
                <w:sz w:val="20"/>
                <w:szCs w:val="20"/>
              </w:rPr>
              <w:t>1,5</w:t>
            </w:r>
          </w:p>
        </w:tc>
        <w:tc>
          <w:tcPr>
            <w:tcW w:w="1085" w:type="dxa"/>
            <w:gridSpan w:val="2"/>
            <w:shd w:val="clear" w:color="auto" w:fill="auto"/>
            <w:vAlign w:val="center"/>
          </w:tcPr>
          <w:p w:rsidR="00FB44EF" w:rsidRDefault="00FB44EF" w:rsidP="003F7512">
            <w:pPr>
              <w:jc w:val="center"/>
              <w:rPr>
                <w:sz w:val="20"/>
                <w:szCs w:val="20"/>
              </w:rPr>
            </w:pPr>
            <w:r>
              <w:rPr>
                <w:sz w:val="20"/>
                <w:szCs w:val="20"/>
              </w:rPr>
              <w:t>2,5</w:t>
            </w:r>
          </w:p>
        </w:tc>
        <w:tc>
          <w:tcPr>
            <w:tcW w:w="1166" w:type="dxa"/>
            <w:gridSpan w:val="2"/>
            <w:shd w:val="clear" w:color="auto" w:fill="auto"/>
            <w:vAlign w:val="center"/>
          </w:tcPr>
          <w:p w:rsidR="00FB44EF" w:rsidRDefault="00FB44EF" w:rsidP="003F7512">
            <w:pPr>
              <w:jc w:val="center"/>
              <w:rPr>
                <w:sz w:val="20"/>
                <w:szCs w:val="20"/>
              </w:rPr>
            </w:pPr>
            <w:r>
              <w:rPr>
                <w:sz w:val="20"/>
                <w:szCs w:val="20"/>
              </w:rPr>
              <w:t>4</w:t>
            </w:r>
          </w:p>
        </w:tc>
      </w:tr>
      <w:tr w:rsidR="00FB44EF" w:rsidTr="003F7512">
        <w:trPr>
          <w:trHeight w:val="536"/>
        </w:trPr>
        <w:tc>
          <w:tcPr>
            <w:tcW w:w="2745" w:type="dxa"/>
            <w:gridSpan w:val="3"/>
            <w:shd w:val="clear" w:color="auto" w:fill="auto"/>
          </w:tcPr>
          <w:p w:rsidR="00FB44EF" w:rsidRDefault="00FB44EF" w:rsidP="003F7512">
            <w:pPr>
              <w:jc w:val="center"/>
            </w:pPr>
            <w:r>
              <w:t>УКУПНО:</w:t>
            </w:r>
          </w:p>
        </w:tc>
        <w:tc>
          <w:tcPr>
            <w:tcW w:w="524" w:type="dxa"/>
            <w:gridSpan w:val="2"/>
            <w:shd w:val="clear" w:color="auto" w:fill="auto"/>
            <w:vAlign w:val="center"/>
          </w:tcPr>
          <w:p w:rsidR="00FB44EF" w:rsidRDefault="00FB44EF" w:rsidP="003F7512">
            <w:pPr>
              <w:jc w:val="center"/>
              <w:rPr>
                <w:b/>
              </w:rPr>
            </w:pPr>
            <w:r>
              <w:rPr>
                <w:b/>
              </w:rPr>
              <w:t>9</w:t>
            </w:r>
          </w:p>
        </w:tc>
        <w:tc>
          <w:tcPr>
            <w:tcW w:w="525" w:type="dxa"/>
            <w:gridSpan w:val="2"/>
            <w:shd w:val="clear" w:color="auto" w:fill="auto"/>
            <w:vAlign w:val="center"/>
          </w:tcPr>
          <w:p w:rsidR="00FB44EF" w:rsidRDefault="00FB44EF" w:rsidP="003F7512">
            <w:pPr>
              <w:jc w:val="center"/>
              <w:rPr>
                <w:b/>
              </w:rPr>
            </w:pPr>
            <w:r>
              <w:rPr>
                <w:b/>
              </w:rPr>
              <w:t>9</w:t>
            </w:r>
          </w:p>
        </w:tc>
        <w:tc>
          <w:tcPr>
            <w:tcW w:w="525" w:type="dxa"/>
            <w:gridSpan w:val="2"/>
            <w:shd w:val="clear" w:color="auto" w:fill="auto"/>
            <w:vAlign w:val="center"/>
          </w:tcPr>
          <w:p w:rsidR="00FB44EF" w:rsidRDefault="00FB44EF" w:rsidP="003F7512">
            <w:pPr>
              <w:jc w:val="center"/>
              <w:rPr>
                <w:b/>
              </w:rPr>
            </w:pPr>
            <w:r>
              <w:rPr>
                <w:b/>
              </w:rPr>
              <w:t>8</w:t>
            </w:r>
          </w:p>
        </w:tc>
        <w:tc>
          <w:tcPr>
            <w:tcW w:w="524" w:type="dxa"/>
            <w:gridSpan w:val="2"/>
            <w:shd w:val="clear" w:color="auto" w:fill="auto"/>
            <w:vAlign w:val="center"/>
          </w:tcPr>
          <w:p w:rsidR="00FB44EF" w:rsidRDefault="00FB44EF" w:rsidP="003F7512">
            <w:pPr>
              <w:jc w:val="center"/>
              <w:rPr>
                <w:b/>
              </w:rPr>
            </w:pPr>
            <w:r>
              <w:rPr>
                <w:b/>
              </w:rPr>
              <w:t>7</w:t>
            </w:r>
          </w:p>
        </w:tc>
        <w:tc>
          <w:tcPr>
            <w:tcW w:w="525" w:type="dxa"/>
            <w:gridSpan w:val="2"/>
            <w:shd w:val="clear" w:color="auto" w:fill="auto"/>
            <w:vAlign w:val="center"/>
          </w:tcPr>
          <w:p w:rsidR="00FB44EF" w:rsidRDefault="00FB44EF" w:rsidP="003F7512">
            <w:pPr>
              <w:jc w:val="center"/>
              <w:rPr>
                <w:b/>
              </w:rPr>
            </w:pPr>
            <w:r>
              <w:rPr>
                <w:b/>
              </w:rPr>
              <w:t>4</w:t>
            </w:r>
          </w:p>
        </w:tc>
        <w:tc>
          <w:tcPr>
            <w:tcW w:w="524" w:type="dxa"/>
            <w:gridSpan w:val="2"/>
            <w:shd w:val="clear" w:color="auto" w:fill="auto"/>
            <w:vAlign w:val="center"/>
          </w:tcPr>
          <w:p w:rsidR="00FB44EF" w:rsidRDefault="00FB44EF" w:rsidP="003F7512">
            <w:pPr>
              <w:jc w:val="center"/>
              <w:rPr>
                <w:b/>
              </w:rPr>
            </w:pPr>
            <w:r>
              <w:rPr>
                <w:b/>
              </w:rPr>
              <w:t>7</w:t>
            </w:r>
          </w:p>
        </w:tc>
        <w:tc>
          <w:tcPr>
            <w:tcW w:w="524" w:type="dxa"/>
            <w:gridSpan w:val="2"/>
            <w:shd w:val="clear" w:color="auto" w:fill="auto"/>
            <w:vAlign w:val="center"/>
          </w:tcPr>
          <w:p w:rsidR="00FB44EF" w:rsidRDefault="00FB44EF" w:rsidP="003F7512">
            <w:pPr>
              <w:jc w:val="center"/>
              <w:rPr>
                <w:b/>
              </w:rPr>
            </w:pPr>
            <w:r>
              <w:rPr>
                <w:b/>
              </w:rPr>
              <w:t>9</w:t>
            </w:r>
          </w:p>
        </w:tc>
        <w:tc>
          <w:tcPr>
            <w:tcW w:w="525" w:type="dxa"/>
            <w:gridSpan w:val="2"/>
            <w:shd w:val="clear" w:color="auto" w:fill="auto"/>
            <w:vAlign w:val="center"/>
          </w:tcPr>
          <w:p w:rsidR="00FB44EF" w:rsidRDefault="00FB44EF" w:rsidP="003F7512">
            <w:pPr>
              <w:jc w:val="center"/>
              <w:rPr>
                <w:b/>
              </w:rPr>
            </w:pPr>
            <w:r>
              <w:rPr>
                <w:b/>
              </w:rPr>
              <w:t>6</w:t>
            </w:r>
          </w:p>
        </w:tc>
        <w:tc>
          <w:tcPr>
            <w:tcW w:w="525" w:type="dxa"/>
            <w:gridSpan w:val="2"/>
            <w:shd w:val="clear" w:color="auto" w:fill="auto"/>
            <w:vAlign w:val="center"/>
          </w:tcPr>
          <w:p w:rsidR="00FB44EF" w:rsidRDefault="00FB44EF" w:rsidP="003F7512">
            <w:pPr>
              <w:jc w:val="center"/>
              <w:rPr>
                <w:b/>
              </w:rPr>
            </w:pPr>
            <w:r>
              <w:rPr>
                <w:b/>
              </w:rPr>
              <w:t>8</w:t>
            </w:r>
          </w:p>
        </w:tc>
        <w:tc>
          <w:tcPr>
            <w:tcW w:w="524" w:type="dxa"/>
            <w:gridSpan w:val="2"/>
            <w:shd w:val="clear" w:color="auto" w:fill="auto"/>
            <w:vAlign w:val="center"/>
          </w:tcPr>
          <w:p w:rsidR="00FB44EF" w:rsidRDefault="00FB44EF" w:rsidP="003F7512">
            <w:pPr>
              <w:jc w:val="center"/>
              <w:rPr>
                <w:b/>
              </w:rPr>
            </w:pPr>
            <w:r>
              <w:rPr>
                <w:b/>
              </w:rPr>
              <w:t>5</w:t>
            </w:r>
          </w:p>
        </w:tc>
        <w:tc>
          <w:tcPr>
            <w:tcW w:w="1086" w:type="dxa"/>
            <w:gridSpan w:val="2"/>
            <w:shd w:val="clear" w:color="auto" w:fill="auto"/>
            <w:vAlign w:val="center"/>
          </w:tcPr>
          <w:p w:rsidR="00FB44EF" w:rsidRDefault="00FB44EF" w:rsidP="003F7512">
            <w:pPr>
              <w:jc w:val="center"/>
              <w:rPr>
                <w:b/>
                <w:bCs/>
              </w:rPr>
            </w:pPr>
            <w:r>
              <w:rPr>
                <w:b/>
                <w:bCs/>
              </w:rPr>
              <w:t>24</w:t>
            </w:r>
          </w:p>
        </w:tc>
        <w:tc>
          <w:tcPr>
            <w:tcW w:w="1085" w:type="dxa"/>
            <w:gridSpan w:val="2"/>
            <w:shd w:val="clear" w:color="auto" w:fill="auto"/>
            <w:vAlign w:val="center"/>
          </w:tcPr>
          <w:p w:rsidR="00FB44EF" w:rsidRDefault="00FB44EF" w:rsidP="003F7512">
            <w:pPr>
              <w:jc w:val="center"/>
              <w:rPr>
                <w:b/>
                <w:bCs/>
              </w:rPr>
            </w:pPr>
            <w:r>
              <w:rPr>
                <w:b/>
                <w:bCs/>
              </w:rPr>
              <w:t>48</w:t>
            </w:r>
          </w:p>
        </w:tc>
        <w:tc>
          <w:tcPr>
            <w:tcW w:w="1166" w:type="dxa"/>
            <w:gridSpan w:val="2"/>
            <w:shd w:val="clear" w:color="auto" w:fill="auto"/>
            <w:vAlign w:val="center"/>
          </w:tcPr>
          <w:p w:rsidR="00FB44EF" w:rsidRDefault="00FB44EF" w:rsidP="003F7512">
            <w:pPr>
              <w:jc w:val="center"/>
              <w:rPr>
                <w:b/>
                <w:bCs/>
              </w:rPr>
            </w:pPr>
            <w:r>
              <w:rPr>
                <w:b/>
                <w:bCs/>
              </w:rPr>
              <w:t>72</w:t>
            </w:r>
          </w:p>
        </w:tc>
      </w:tr>
    </w:tbl>
    <w:p w:rsidR="00FB44EF" w:rsidRDefault="00FB44EF" w:rsidP="00FB44EF">
      <w:pPr>
        <w:rPr>
          <w:sz w:val="22"/>
          <w:szCs w:val="22"/>
        </w:rPr>
      </w:pPr>
    </w:p>
    <w:p w:rsidR="00FB44EF" w:rsidRDefault="00FB44EF" w:rsidP="00FB44EF"/>
    <w:p w:rsidR="00FB44EF" w:rsidRDefault="00FB44EF" w:rsidP="00FB44EF"/>
    <w:p w:rsidR="00FB44EF" w:rsidRDefault="00FB44EF" w:rsidP="00FB44EF"/>
    <w:tbl>
      <w:tblPr>
        <w:tblpPr w:leftFromText="180" w:rightFromText="180" w:vertAnchor="text" w:horzAnchor="page" w:tblpX="480" w:tblpY="418"/>
        <w:tblOverlap w:val="never"/>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1762"/>
        <w:gridCol w:w="2217"/>
        <w:gridCol w:w="2316"/>
        <w:gridCol w:w="4223"/>
      </w:tblGrid>
      <w:tr w:rsidR="00FB44EF" w:rsidTr="003F7512">
        <w:trPr>
          <w:trHeight w:val="1355"/>
        </w:trPr>
        <w:tc>
          <w:tcPr>
            <w:tcW w:w="618" w:type="dxa"/>
            <w:shd w:val="clear" w:color="auto" w:fill="F2F2F2"/>
            <w:vAlign w:val="center"/>
          </w:tcPr>
          <w:p w:rsidR="00FB44EF" w:rsidRDefault="00FB44EF" w:rsidP="003F7512">
            <w:pPr>
              <w:jc w:val="center"/>
            </w:pPr>
            <w:r>
              <w:t>Р. БР.</w:t>
            </w:r>
          </w:p>
        </w:tc>
        <w:tc>
          <w:tcPr>
            <w:tcW w:w="1762" w:type="dxa"/>
            <w:shd w:val="clear" w:color="auto" w:fill="F2F2F2"/>
            <w:vAlign w:val="center"/>
          </w:tcPr>
          <w:p w:rsidR="00FB44EF" w:rsidRDefault="00FB44EF" w:rsidP="003F7512">
            <w:pPr>
              <w:jc w:val="center"/>
            </w:pPr>
            <w:r>
              <w:t>ОБЛАСТ/ТЕМА/МОДУЛ</w:t>
            </w:r>
          </w:p>
        </w:tc>
        <w:tc>
          <w:tcPr>
            <w:tcW w:w="2217" w:type="dxa"/>
            <w:shd w:val="clear" w:color="auto" w:fill="F2F2F2"/>
            <w:vAlign w:val="center"/>
          </w:tcPr>
          <w:p w:rsidR="00FB44EF" w:rsidRDefault="00FB44EF" w:rsidP="003F7512">
            <w:pPr>
              <w:jc w:val="center"/>
            </w:pPr>
            <w:r>
              <w:t>МЕЂУПРЕДМЕТНЕ КОМПЕТЕНЦИЈЕ</w:t>
            </w:r>
          </w:p>
        </w:tc>
        <w:tc>
          <w:tcPr>
            <w:tcW w:w="2316" w:type="dxa"/>
            <w:shd w:val="clear" w:color="auto" w:fill="F2F2F2"/>
            <w:vAlign w:val="center"/>
          </w:tcPr>
          <w:p w:rsidR="00FB44EF" w:rsidRDefault="00FB44EF" w:rsidP="003F7512">
            <w:pPr>
              <w:jc w:val="center"/>
            </w:pPr>
            <w:r>
              <w:t>СТАНДАРДИ ПОСТИГНУЋА УЧЕНИКА</w:t>
            </w:r>
          </w:p>
        </w:tc>
        <w:tc>
          <w:tcPr>
            <w:tcW w:w="4223" w:type="dxa"/>
            <w:shd w:val="clear" w:color="auto" w:fill="F2F2F2"/>
            <w:vAlign w:val="center"/>
          </w:tcPr>
          <w:p w:rsidR="00FB44EF" w:rsidRDefault="00FB44EF" w:rsidP="003F7512">
            <w:pPr>
              <w:jc w:val="center"/>
            </w:pPr>
            <w:r>
              <w:t>ИСХОДИ</w:t>
            </w:r>
          </w:p>
          <w:p w:rsidR="00FB44EF" w:rsidRDefault="00FB44EF" w:rsidP="003F7512">
            <w:pPr>
              <w:jc w:val="center"/>
            </w:pPr>
            <w:r>
              <w:t>Позавршенојтеми/областиученицићебити у стањуда у усменој и писменојкомуникацији:</w:t>
            </w:r>
          </w:p>
        </w:tc>
      </w:tr>
      <w:tr w:rsidR="00FB44EF" w:rsidTr="003F7512">
        <w:trPr>
          <w:trHeight w:val="3578"/>
        </w:trPr>
        <w:tc>
          <w:tcPr>
            <w:tcW w:w="618" w:type="dxa"/>
            <w:shd w:val="clear" w:color="auto" w:fill="F2F2F2"/>
            <w:vAlign w:val="center"/>
          </w:tcPr>
          <w:p w:rsidR="00FB44EF" w:rsidRDefault="00FB44EF" w:rsidP="003F7512">
            <w:pPr>
              <w:jc w:val="center"/>
              <w:rPr>
                <w:b/>
              </w:rPr>
            </w:pPr>
            <w:r>
              <w:rPr>
                <w:b/>
              </w:rPr>
              <w:lastRenderedPageBreak/>
              <w:t>1.</w:t>
            </w:r>
          </w:p>
        </w:tc>
        <w:tc>
          <w:tcPr>
            <w:tcW w:w="1762" w:type="dxa"/>
            <w:shd w:val="clear" w:color="auto" w:fill="auto"/>
            <w:vAlign w:val="center"/>
          </w:tcPr>
          <w:p w:rsidR="00FB44EF" w:rsidRDefault="00FB44EF" w:rsidP="003F7512">
            <w:pPr>
              <w:rPr>
                <w:b/>
                <w:sz w:val="20"/>
                <w:szCs w:val="20"/>
              </w:rPr>
            </w:pPr>
            <w:r>
              <w:rPr>
                <w:b/>
                <w:sz w:val="20"/>
                <w:szCs w:val="20"/>
              </w:rPr>
              <w:t>STARTER UNIT</w:t>
            </w:r>
          </w:p>
        </w:tc>
        <w:tc>
          <w:tcPr>
            <w:tcW w:w="2217" w:type="dxa"/>
            <w:shd w:val="clear" w:color="auto" w:fill="auto"/>
          </w:tcPr>
          <w:p w:rsidR="00FB44EF" w:rsidRDefault="00FB44EF" w:rsidP="003F7512">
            <w:r>
              <w:t xml:space="preserve">Комуникација, дигиталнакомпетенција, радсаподацима и информацијама, </w:t>
            </w:r>
          </w:p>
          <w:p w:rsidR="00FB44EF" w:rsidRDefault="00FB44EF" w:rsidP="003F7512">
            <w:pPr>
              <w:rPr>
                <w:lang w:eastAsia="en-GB"/>
              </w:rPr>
            </w:pPr>
            <w:r>
              <w:t>компетенцијазаучење, одговорноучешће у демократскомдруштву.</w:t>
            </w:r>
          </w:p>
        </w:tc>
        <w:tc>
          <w:tcPr>
            <w:tcW w:w="2316" w:type="dxa"/>
            <w:shd w:val="clear" w:color="auto" w:fill="auto"/>
          </w:tcPr>
          <w:p w:rsidR="00FB44EF" w:rsidRDefault="00FB44EF" w:rsidP="003F7512">
            <w:r>
              <w:t>1.1.1.  1.1.2.  1.1.3.  1.1.4.  1.1.5.  1.1.8.1.1.9.  1.1.10.  1.1.11.  1.1.12.  1.1.13. 1.1.15.1.1.20.  1.2.1.  1.2.2.  1.2.3.  1.2.4.  1.3.1. 2.3.2.</w:t>
            </w:r>
          </w:p>
          <w:p w:rsidR="00FB44EF" w:rsidRDefault="00FB44EF" w:rsidP="003F7512"/>
        </w:tc>
        <w:tc>
          <w:tcPr>
            <w:tcW w:w="4223" w:type="dxa"/>
            <w:shd w:val="clear" w:color="auto" w:fill="auto"/>
          </w:tcPr>
          <w:p w:rsidR="00FB44EF" w:rsidRDefault="00FB44EF" w:rsidP="003F7512">
            <w:r>
              <w:t>-разумејукраћетекстовекојисеодносенапоздрављање, представљање и тражење / давањеинформацијаличнеприроде;</w:t>
            </w:r>
          </w:p>
          <w:p w:rsidR="00FB44EF" w:rsidRDefault="00FB44EF" w:rsidP="003F7512">
            <w:r>
              <w:t>-поздраве и отпоздраве,  представе</w:t>
            </w:r>
            <w:r>
              <w:rPr>
                <w:lang w:val="hr-HR"/>
              </w:rPr>
              <w:t>се</w:t>
            </w:r>
            <w:r>
              <w:t>бе и другогкористећиједноставнајезичкасредства;</w:t>
            </w:r>
          </w:p>
          <w:p w:rsidR="00FB44EF" w:rsidRDefault="00FB44EF" w:rsidP="003F7512">
            <w:r>
              <w:t>-поставе и одговоренаједноставнапитањаличнеприроде;</w:t>
            </w:r>
          </w:p>
          <w:p w:rsidR="00FB44EF" w:rsidRDefault="00FB44EF" w:rsidP="003F7512">
            <w:r>
              <w:t>-у неколиковезанихисказасаопштеинформације о себи и другима;</w:t>
            </w:r>
          </w:p>
          <w:p w:rsidR="00FB44EF" w:rsidRDefault="00FB44EF" w:rsidP="003F7512">
            <w:r>
              <w:t>-изразехронолошковреме;</w:t>
            </w:r>
          </w:p>
          <w:p w:rsidR="00FB44EF" w:rsidRDefault="00FB44EF" w:rsidP="003F7512">
            <w:r>
              <w:t>- уочесличности и разлике у животу у школама у ВБ и коднас;</w:t>
            </w:r>
          </w:p>
          <w:p w:rsidR="00FB44EF" w:rsidRDefault="00FB44EF" w:rsidP="003F7512">
            <w:r>
              <w:t>-поштујуправилаучтивекомуникације.</w:t>
            </w:r>
          </w:p>
        </w:tc>
      </w:tr>
      <w:tr w:rsidR="00FB44EF" w:rsidTr="003F7512">
        <w:trPr>
          <w:trHeight w:val="3691"/>
        </w:trPr>
        <w:tc>
          <w:tcPr>
            <w:tcW w:w="618" w:type="dxa"/>
            <w:shd w:val="clear" w:color="auto" w:fill="F2F2F2"/>
            <w:vAlign w:val="center"/>
          </w:tcPr>
          <w:p w:rsidR="00FB44EF" w:rsidRDefault="00FB44EF" w:rsidP="003F7512">
            <w:pPr>
              <w:jc w:val="center"/>
              <w:rPr>
                <w:b/>
              </w:rPr>
            </w:pPr>
            <w:r>
              <w:rPr>
                <w:b/>
              </w:rPr>
              <w:t>2.</w:t>
            </w:r>
          </w:p>
        </w:tc>
        <w:tc>
          <w:tcPr>
            <w:tcW w:w="1762" w:type="dxa"/>
            <w:shd w:val="clear" w:color="auto" w:fill="auto"/>
            <w:vAlign w:val="center"/>
          </w:tcPr>
          <w:p w:rsidR="00FB44EF" w:rsidRDefault="00FB44EF" w:rsidP="003F7512">
            <w:pPr>
              <w:rPr>
                <w:b/>
                <w:sz w:val="20"/>
                <w:szCs w:val="20"/>
              </w:rPr>
            </w:pPr>
            <w:r>
              <w:rPr>
                <w:b/>
                <w:sz w:val="20"/>
                <w:szCs w:val="20"/>
              </w:rPr>
              <w:t>UNIT 1 - WHAT’S THIS?</w:t>
            </w:r>
          </w:p>
        </w:tc>
        <w:tc>
          <w:tcPr>
            <w:tcW w:w="2217"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w:t>
            </w:r>
          </w:p>
        </w:tc>
        <w:tc>
          <w:tcPr>
            <w:tcW w:w="2316" w:type="dxa"/>
            <w:shd w:val="clear" w:color="auto" w:fill="auto"/>
          </w:tcPr>
          <w:p w:rsidR="00FB44EF" w:rsidRDefault="00FB44EF" w:rsidP="003F7512">
            <w:r>
              <w:t>1.1.1.  1.1.2.  1.1.3.  1.1.4.  1.1.5.  1.1.8.1.1.9.  1.1.10.  1.1.11.1.1.12.  1.1.13. 1.1.14.  1.1.15. 1.1.18. 1.1.20. 1.1.23 1.2.1.  1.2.2.  1.2.3.  1.2.4.  1.3.1.  2.1.1.  2.1.6. 2.1.19. 2.1.22.  2.1.25  2.1.26. 2.3.2.</w:t>
            </w:r>
          </w:p>
        </w:tc>
        <w:tc>
          <w:tcPr>
            <w:tcW w:w="4223" w:type="dxa"/>
            <w:shd w:val="clear" w:color="auto" w:fill="auto"/>
          </w:tcPr>
          <w:p w:rsidR="00FB44EF" w:rsidRDefault="00FB44EF" w:rsidP="003F7512">
            <w:r>
              <w:t>-разумејуједноставнeописeпредмета;</w:t>
            </w:r>
          </w:p>
          <w:p w:rsidR="00FB44EF" w:rsidRDefault="00FB44EF" w:rsidP="003F7512">
            <w:r>
              <w:t>- опишупредметекористећиједноставнајезичкасредства;</w:t>
            </w:r>
          </w:p>
          <w:p w:rsidR="00FB44EF" w:rsidRDefault="00FB44EF" w:rsidP="003F7512">
            <w:r>
              <w:t>- разумеју и реагујунаједноставненалоге;</w:t>
            </w:r>
          </w:p>
          <w:p w:rsidR="00FB44EF" w:rsidRDefault="00FB44EF" w:rsidP="003F7512">
            <w:r>
              <w:t>- формулишуједноставненалоге;</w:t>
            </w:r>
          </w:p>
          <w:p w:rsidR="00FB44EF" w:rsidRDefault="00FB44EF" w:rsidP="003F7512">
            <w:r>
              <w:t>-разумејуиформулишуједноставнeисказе о метеоролошкомвремену;</w:t>
            </w:r>
          </w:p>
          <w:p w:rsidR="00FB44EF" w:rsidRDefault="00FB44EF" w:rsidP="003F7512">
            <w:pPr>
              <w:autoSpaceDE w:val="0"/>
              <w:autoSpaceDN w:val="0"/>
              <w:adjustRightInd w:val="0"/>
              <w:rPr>
                <w:rFonts w:eastAsia="TimesNewRomanPSMT"/>
              </w:rPr>
            </w:pPr>
            <w:r>
              <w:t>- разумејусличности и разликеизмеђуживота и рада у школама у ВБ и коднас.</w:t>
            </w:r>
          </w:p>
        </w:tc>
      </w:tr>
    </w:tbl>
    <w:tbl>
      <w:tblPr>
        <w:tblpPr w:leftFromText="180" w:rightFromText="180" w:vertAnchor="text" w:horzAnchor="page" w:tblpX="492" w:tblpY="472"/>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1834"/>
        <w:gridCol w:w="2227"/>
        <w:gridCol w:w="2349"/>
        <w:gridCol w:w="4159"/>
      </w:tblGrid>
      <w:tr w:rsidR="00FB44EF" w:rsidTr="003F7512">
        <w:tc>
          <w:tcPr>
            <w:tcW w:w="591" w:type="dxa"/>
            <w:shd w:val="clear" w:color="auto" w:fill="F2F2F2"/>
            <w:vAlign w:val="center"/>
          </w:tcPr>
          <w:p w:rsidR="00FB44EF" w:rsidRDefault="00FB44EF" w:rsidP="003F7512">
            <w:pPr>
              <w:jc w:val="center"/>
              <w:rPr>
                <w:b/>
              </w:rPr>
            </w:pPr>
            <w:r>
              <w:rPr>
                <w:b/>
              </w:rPr>
              <w:t>3.</w:t>
            </w:r>
          </w:p>
        </w:tc>
        <w:tc>
          <w:tcPr>
            <w:tcW w:w="1834" w:type="dxa"/>
            <w:shd w:val="clear" w:color="auto" w:fill="auto"/>
            <w:vAlign w:val="center"/>
          </w:tcPr>
          <w:p w:rsidR="00FB44EF" w:rsidRDefault="00FB44EF" w:rsidP="003F7512">
            <w:pPr>
              <w:rPr>
                <w:b/>
                <w:sz w:val="20"/>
                <w:szCs w:val="20"/>
              </w:rPr>
            </w:pPr>
            <w:r>
              <w:rPr>
                <w:b/>
                <w:sz w:val="20"/>
                <w:szCs w:val="20"/>
              </w:rPr>
              <w:t>UNIT 2 - PLAYTIME</w:t>
            </w:r>
          </w:p>
        </w:tc>
        <w:tc>
          <w:tcPr>
            <w:tcW w:w="2227"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 xml:space="preserve">иоријентацијакапредузетништву, </w:t>
            </w:r>
            <w:r>
              <w:lastRenderedPageBreak/>
              <w:t>одговорноучешће у демократскомдруштву, естетичкакомпетенција.</w:t>
            </w:r>
          </w:p>
        </w:tc>
        <w:tc>
          <w:tcPr>
            <w:tcW w:w="2349" w:type="dxa"/>
            <w:shd w:val="clear" w:color="auto" w:fill="auto"/>
          </w:tcPr>
          <w:p w:rsidR="00FB44EF" w:rsidRDefault="00FB44EF" w:rsidP="003F7512">
            <w:r>
              <w:lastRenderedPageBreak/>
              <w:t>1.1.1.  1.1.2.  1.1.3.  1.1.4.  1.1.5.  1.1.8.1.1.9.  1.1.10.  1.1.11.  1.1.12.  1.1.13. 1.1.15. 1.1.18. 1.1.20. 1.1.23. 1.2.1.  1.2.2.  1.2.3.  1.2.4.  1.3.1.  2.1.1.  2.1.6.  2.1.19.  2.1.22.  2.1.25  2.1.26.  2.3.2.</w:t>
            </w:r>
          </w:p>
        </w:tc>
        <w:tc>
          <w:tcPr>
            <w:tcW w:w="4159" w:type="dxa"/>
            <w:shd w:val="clear" w:color="auto" w:fill="auto"/>
            <w:vAlign w:val="center"/>
          </w:tcPr>
          <w:p w:rsidR="00FB44EF" w:rsidRDefault="00FB44EF" w:rsidP="003F7512">
            <w:r>
              <w:t>- поставе и одговоренаједноставнапитањаличнеприроде;</w:t>
            </w:r>
          </w:p>
          <w:p w:rsidR="00FB44EF" w:rsidRDefault="00FB44EF" w:rsidP="003F7512">
            <w:r>
              <w:t>-саопштеинформације о себи и другимакористећиједноставнајезичкасредства;</w:t>
            </w:r>
          </w:p>
          <w:p w:rsidR="00FB44EF" w:rsidRDefault="00FB44EF" w:rsidP="003F7512">
            <w:r>
              <w:t>-разумејуједноставнeописeпредмета;</w:t>
            </w:r>
          </w:p>
          <w:p w:rsidR="00FB44EF" w:rsidRDefault="00FB44EF" w:rsidP="003F7512">
            <w:r>
              <w:t>- опишупредметекористећиједноставнајезичкасредства;</w:t>
            </w:r>
          </w:p>
          <w:p w:rsidR="00FB44EF" w:rsidRDefault="00FB44EF" w:rsidP="003F7512">
            <w:r>
              <w:t xml:space="preserve">-разумеју и </w:t>
            </w:r>
            <w:r>
              <w:lastRenderedPageBreak/>
              <w:t>формулишуједноставнеисказекојисеодносенапоседовањеидопадање;</w:t>
            </w:r>
          </w:p>
          <w:p w:rsidR="00FB44EF" w:rsidRDefault="00FB44EF" w:rsidP="003F7512">
            <w:r>
              <w:t>-питају и саопштечијејенешто, штаимседопада;</w:t>
            </w:r>
          </w:p>
          <w:p w:rsidR="00FB44EF" w:rsidRDefault="00FB44EF" w:rsidP="003F7512">
            <w:r>
              <w:t>- разумеју и опишупопуларнеигре и начинразонодевршњака у ВБ у кући.</w:t>
            </w:r>
          </w:p>
          <w:p w:rsidR="00FB44EF" w:rsidRDefault="00FB44EF" w:rsidP="003F7512"/>
        </w:tc>
      </w:tr>
      <w:tr w:rsidR="00FB44EF" w:rsidTr="003F7512">
        <w:tc>
          <w:tcPr>
            <w:tcW w:w="591" w:type="dxa"/>
            <w:shd w:val="clear" w:color="auto" w:fill="F2F2F2"/>
            <w:vAlign w:val="center"/>
          </w:tcPr>
          <w:p w:rsidR="00FB44EF" w:rsidRDefault="00FB44EF" w:rsidP="003F7512">
            <w:pPr>
              <w:jc w:val="center"/>
              <w:rPr>
                <w:b/>
              </w:rPr>
            </w:pPr>
            <w:r>
              <w:rPr>
                <w:b/>
              </w:rPr>
              <w:lastRenderedPageBreak/>
              <w:t>4.</w:t>
            </w:r>
          </w:p>
        </w:tc>
        <w:tc>
          <w:tcPr>
            <w:tcW w:w="1834" w:type="dxa"/>
            <w:shd w:val="clear" w:color="auto" w:fill="auto"/>
            <w:vAlign w:val="center"/>
          </w:tcPr>
          <w:p w:rsidR="00FB44EF" w:rsidRDefault="00FB44EF" w:rsidP="003F7512">
            <w:pPr>
              <w:rPr>
                <w:b/>
                <w:sz w:val="20"/>
                <w:szCs w:val="20"/>
              </w:rPr>
            </w:pPr>
            <w:r>
              <w:rPr>
                <w:b/>
                <w:sz w:val="20"/>
                <w:szCs w:val="20"/>
              </w:rPr>
              <w:t>UNIT 3 - THIS IS MY NOSE</w:t>
            </w:r>
          </w:p>
        </w:tc>
        <w:tc>
          <w:tcPr>
            <w:tcW w:w="2227" w:type="dxa"/>
            <w:shd w:val="clear" w:color="auto" w:fill="auto"/>
          </w:tcPr>
          <w:p w:rsidR="00FB44EF" w:rsidRDefault="00FB44EF" w:rsidP="003F7512">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 одговоранодноспремаздрављу и околини.</w:t>
            </w:r>
          </w:p>
        </w:tc>
        <w:tc>
          <w:tcPr>
            <w:tcW w:w="2349" w:type="dxa"/>
            <w:shd w:val="clear" w:color="auto" w:fill="auto"/>
          </w:tcPr>
          <w:p w:rsidR="00FB44EF" w:rsidRDefault="00FB44EF" w:rsidP="003F7512">
            <w:r>
              <w:t>1.1.1.  1.1.2.  1.1.3.  1.1.4.  1.1.5.  1.1.8.1.1.9.  1.1.10.  1.1.12.  1.1.13. 1.1.15. 1.1.18. 1.1.20. 1.1.23. 1.2.1.  1.2.2.  1.2.3.  1.2.4.  1.3.1.  2.1.1.  2.1.6.  2.1.19. 2.1.22.  2.1.25  2.1.26.  2.3.2.</w:t>
            </w:r>
          </w:p>
        </w:tc>
        <w:tc>
          <w:tcPr>
            <w:tcW w:w="4159" w:type="dxa"/>
            <w:shd w:val="clear" w:color="auto" w:fill="auto"/>
          </w:tcPr>
          <w:p w:rsidR="00FB44EF" w:rsidRDefault="00FB44EF" w:rsidP="003F7512">
            <w:r>
              <w:rPr>
                <w:b/>
              </w:rPr>
              <w:t>-</w:t>
            </w:r>
            <w:r>
              <w:t>разумејуједноставанописљуди;</w:t>
            </w:r>
          </w:p>
          <w:p w:rsidR="00FB44EF" w:rsidRDefault="00FB44EF" w:rsidP="003F7512">
            <w:r>
              <w:t>- опишуљудеједноставнимјезичкимсредствима;</w:t>
            </w:r>
          </w:p>
          <w:p w:rsidR="00FB44EF" w:rsidRDefault="00FB44EF" w:rsidP="003F7512">
            <w:r>
              <w:t>- разумеју и формулишуједноставнесавете;</w:t>
            </w:r>
          </w:p>
          <w:p w:rsidR="00FB44EF" w:rsidRDefault="00FB44EF" w:rsidP="003F7512">
            <w:r>
              <w:t>- разумеју и реагујунаупутства и налоге;</w:t>
            </w:r>
          </w:p>
          <w:p w:rsidR="00FB44EF" w:rsidRDefault="00FB44EF" w:rsidP="003F7512">
            <w:r>
              <w:t>- дајуупутства и налоге;</w:t>
            </w:r>
          </w:p>
          <w:p w:rsidR="00FB44EF" w:rsidRDefault="00FB44EF" w:rsidP="003F7512">
            <w:r>
              <w:t>- разумеју и формулишуједноставнеисказекојисеодносенаколичину/бројнечега;</w:t>
            </w:r>
          </w:p>
          <w:p w:rsidR="00FB44EF" w:rsidRDefault="00FB44EF" w:rsidP="003F7512">
            <w:r>
              <w:t>- разменеједноставнеисказеприликомупознавања и представљања;</w:t>
            </w:r>
          </w:p>
          <w:p w:rsidR="00FB44EF" w:rsidRDefault="00FB44EF" w:rsidP="003F7512">
            <w:r>
              <w:t>- поштујуправилаучтивекомуникације.</w:t>
            </w:r>
          </w:p>
        </w:tc>
      </w:tr>
    </w:tbl>
    <w:p w:rsidR="00FB44EF" w:rsidRDefault="00FB44EF" w:rsidP="00FB44EF"/>
    <w:tbl>
      <w:tblPr>
        <w:tblpPr w:leftFromText="180" w:rightFromText="180" w:vertAnchor="text" w:horzAnchor="page" w:tblpX="524" w:tblpY="560"/>
        <w:tblOverlap w:val="neve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1872"/>
        <w:gridCol w:w="2480"/>
        <w:gridCol w:w="2219"/>
        <w:gridCol w:w="3867"/>
      </w:tblGrid>
      <w:tr w:rsidR="00FB44EF" w:rsidTr="003F7512">
        <w:tc>
          <w:tcPr>
            <w:tcW w:w="602" w:type="dxa"/>
            <w:shd w:val="clear" w:color="auto" w:fill="F2F2F2"/>
            <w:vAlign w:val="center"/>
          </w:tcPr>
          <w:p w:rsidR="00FB44EF" w:rsidRDefault="00FB44EF" w:rsidP="003F7512">
            <w:pPr>
              <w:jc w:val="center"/>
              <w:rPr>
                <w:b/>
              </w:rPr>
            </w:pPr>
            <w:r>
              <w:rPr>
                <w:b/>
              </w:rPr>
              <w:t>5.</w:t>
            </w:r>
          </w:p>
        </w:tc>
        <w:tc>
          <w:tcPr>
            <w:tcW w:w="1872" w:type="dxa"/>
            <w:shd w:val="clear" w:color="auto" w:fill="auto"/>
            <w:vAlign w:val="center"/>
          </w:tcPr>
          <w:p w:rsidR="00FB44EF" w:rsidRDefault="00FB44EF" w:rsidP="003F7512">
            <w:pPr>
              <w:rPr>
                <w:b/>
                <w:sz w:val="20"/>
                <w:szCs w:val="20"/>
              </w:rPr>
            </w:pPr>
            <w:r>
              <w:rPr>
                <w:b/>
                <w:sz w:val="20"/>
                <w:szCs w:val="20"/>
              </w:rPr>
              <w:t>REVIEW 1 + TEST 1</w:t>
            </w:r>
          </w:p>
        </w:tc>
        <w:tc>
          <w:tcPr>
            <w:tcW w:w="2480" w:type="dxa"/>
            <w:shd w:val="clear" w:color="auto" w:fill="auto"/>
          </w:tcPr>
          <w:p w:rsidR="00FB44EF" w:rsidRDefault="00FB44EF" w:rsidP="003F7512">
            <w:r>
              <w:t xml:space="preserve">Комуникација, сарадња, учење. </w:t>
            </w:r>
          </w:p>
        </w:tc>
        <w:tc>
          <w:tcPr>
            <w:tcW w:w="2219" w:type="dxa"/>
            <w:shd w:val="clear" w:color="auto" w:fill="auto"/>
          </w:tcPr>
          <w:p w:rsidR="00FB44EF" w:rsidRDefault="00FB44EF" w:rsidP="003F7512">
            <w:r>
              <w:t xml:space="preserve">1.1.2.  1.1.8.  1.1.9. 1.1.11.  1.1.13.  1.1.14.  1.1.20.  1.2.1.  1.2.2.  1.2.3.  1.2.4.  2.1.1.  2.1.6. 2.1.12.  2.1.13.  2.1.16.  2.1.19. 2.1.22.  </w:t>
            </w:r>
          </w:p>
        </w:tc>
        <w:tc>
          <w:tcPr>
            <w:tcW w:w="3867" w:type="dxa"/>
            <w:shd w:val="clear" w:color="auto" w:fill="auto"/>
          </w:tcPr>
          <w:p w:rsidR="00FB44EF" w:rsidRDefault="00FB44EF" w:rsidP="003F7512">
            <w:r>
              <w:t>- разумеју и формулишуједноставнеисказе о познатимтемама;</w:t>
            </w:r>
          </w:p>
          <w:p w:rsidR="00FB44EF" w:rsidRDefault="00FB44EF" w:rsidP="003F7512">
            <w:r>
              <w:t>-поставе и одговоренаједноставнапитањаличнеприроде и питања о познатимтемама;</w:t>
            </w:r>
          </w:p>
          <w:p w:rsidR="00FB44EF" w:rsidRDefault="00FB44EF" w:rsidP="003F7512">
            <w:r>
              <w:t>- препознајугласове и повежуихсаодговарајућимсловима.</w:t>
            </w:r>
          </w:p>
        </w:tc>
      </w:tr>
      <w:tr w:rsidR="00FB44EF" w:rsidTr="003F7512">
        <w:tc>
          <w:tcPr>
            <w:tcW w:w="602" w:type="dxa"/>
            <w:shd w:val="clear" w:color="auto" w:fill="F2F2F2"/>
            <w:vAlign w:val="center"/>
          </w:tcPr>
          <w:p w:rsidR="00FB44EF" w:rsidRDefault="00FB44EF" w:rsidP="003F7512">
            <w:pPr>
              <w:jc w:val="center"/>
              <w:rPr>
                <w:b/>
              </w:rPr>
            </w:pPr>
            <w:r>
              <w:rPr>
                <w:b/>
              </w:rPr>
              <w:t>6.</w:t>
            </w:r>
          </w:p>
        </w:tc>
        <w:tc>
          <w:tcPr>
            <w:tcW w:w="1872" w:type="dxa"/>
            <w:shd w:val="clear" w:color="auto" w:fill="auto"/>
            <w:vAlign w:val="center"/>
          </w:tcPr>
          <w:p w:rsidR="00FB44EF" w:rsidRDefault="00FB44EF" w:rsidP="003F7512">
            <w:pPr>
              <w:rPr>
                <w:b/>
                <w:sz w:val="20"/>
                <w:szCs w:val="20"/>
              </w:rPr>
            </w:pPr>
            <w:r>
              <w:rPr>
                <w:b/>
                <w:sz w:val="20"/>
                <w:szCs w:val="20"/>
              </w:rPr>
              <w:t>UNIT 4 - HE’S A HERO</w:t>
            </w:r>
          </w:p>
        </w:tc>
        <w:tc>
          <w:tcPr>
            <w:tcW w:w="2480" w:type="dxa"/>
            <w:shd w:val="clear" w:color="auto" w:fill="auto"/>
          </w:tcPr>
          <w:p w:rsidR="00FB44EF" w:rsidRDefault="00FB44EF" w:rsidP="003F7512">
            <w:r>
              <w:rPr>
                <w:lang w:eastAsia="en-GB"/>
              </w:rPr>
              <w:t>Комуникација и сарадња, дигиталнакомпетенција, радсаподацима и информацијама,  компетенцијазаучење, предузимљивост</w:t>
            </w:r>
            <w:r>
              <w:t>иори</w:t>
            </w:r>
            <w:r>
              <w:lastRenderedPageBreak/>
              <w:t>јентацијакапредузетништву, одговорноучешће у демократскомдруштву, естетичкакомпетенција.</w:t>
            </w:r>
          </w:p>
        </w:tc>
        <w:tc>
          <w:tcPr>
            <w:tcW w:w="2219" w:type="dxa"/>
            <w:shd w:val="clear" w:color="auto" w:fill="auto"/>
          </w:tcPr>
          <w:p w:rsidR="00FB44EF" w:rsidRDefault="00FB44EF" w:rsidP="003F7512">
            <w:r>
              <w:lastRenderedPageBreak/>
              <w:t xml:space="preserve">1.1.1.  1.1.2.  1.1.3.  1.1.4.  1.1.5.  1.1.8. 1.1.9.  1.1.10.  1.1.11.1.1.12.  1.1.13. 1.1.15. 1.1.18. 1.1.20. 1.1.22. 1.1.23. 1.2.1.  1.2.2.  1.2.3.  1.2.4.  </w:t>
            </w:r>
            <w:r>
              <w:lastRenderedPageBreak/>
              <w:t>1.3.1.  2.1.1.  2.1.2. 2.1.6. 2.1.7.  2.1.12.  2.1.19. 2.1.22.  2.1.25  2.1.26. 2.2.1.  2.3.2.</w:t>
            </w:r>
          </w:p>
        </w:tc>
        <w:tc>
          <w:tcPr>
            <w:tcW w:w="3867" w:type="dxa"/>
            <w:shd w:val="clear" w:color="auto" w:fill="auto"/>
          </w:tcPr>
          <w:p w:rsidR="00FB44EF" w:rsidRDefault="00FB44EF" w:rsidP="003F7512">
            <w:r>
              <w:lastRenderedPageBreak/>
              <w:t>- разумејуједноставнапитањаличнеприроде и одговоренањих;</w:t>
            </w:r>
          </w:p>
          <w:p w:rsidR="00FB44EF" w:rsidRDefault="00FB44EF" w:rsidP="003F7512">
            <w:r>
              <w:t>- разумејуједноставнеисказекојисеодносенапредстављањедругих и тражење/давањеинформација о њима;</w:t>
            </w:r>
          </w:p>
          <w:p w:rsidR="00FB44EF" w:rsidRDefault="00FB44EF" w:rsidP="003F7512">
            <w:r>
              <w:lastRenderedPageBreak/>
              <w:t>- формулишуједноставнеисказекојимапредстављајучлановепородице;</w:t>
            </w:r>
          </w:p>
          <w:p w:rsidR="00FB44EF" w:rsidRDefault="00FB44EF" w:rsidP="003F7512">
            <w:r>
              <w:t>- разумејупородичнеодносе у ВБ;</w:t>
            </w:r>
          </w:p>
          <w:p w:rsidR="00FB44EF" w:rsidRDefault="00FB44EF" w:rsidP="003F7512">
            <w:r>
              <w:t>- уочесличности и разлике у униформаматипичнимзаодређеназанимања у ВБ и коднас.</w:t>
            </w:r>
          </w:p>
        </w:tc>
      </w:tr>
      <w:tr w:rsidR="00FB44EF" w:rsidRPr="008127A8" w:rsidTr="003F7512">
        <w:tc>
          <w:tcPr>
            <w:tcW w:w="602" w:type="dxa"/>
            <w:shd w:val="clear" w:color="auto" w:fill="F2F2F2"/>
            <w:vAlign w:val="center"/>
          </w:tcPr>
          <w:p w:rsidR="00FB44EF" w:rsidRDefault="00FB44EF" w:rsidP="003F7512">
            <w:pPr>
              <w:jc w:val="center"/>
              <w:rPr>
                <w:b/>
              </w:rPr>
            </w:pPr>
            <w:r>
              <w:rPr>
                <w:b/>
              </w:rPr>
              <w:lastRenderedPageBreak/>
              <w:t>7.</w:t>
            </w:r>
          </w:p>
        </w:tc>
        <w:tc>
          <w:tcPr>
            <w:tcW w:w="1872" w:type="dxa"/>
            <w:shd w:val="clear" w:color="auto" w:fill="auto"/>
            <w:vAlign w:val="center"/>
          </w:tcPr>
          <w:p w:rsidR="00FB44EF" w:rsidRDefault="00FB44EF" w:rsidP="003F7512">
            <w:pPr>
              <w:rPr>
                <w:b/>
                <w:sz w:val="20"/>
                <w:szCs w:val="20"/>
              </w:rPr>
            </w:pPr>
            <w:r>
              <w:rPr>
                <w:b/>
                <w:sz w:val="20"/>
                <w:szCs w:val="20"/>
              </w:rPr>
              <w:t>UNIT 5 - WHERE’S THE BALL?</w:t>
            </w:r>
          </w:p>
        </w:tc>
        <w:tc>
          <w:tcPr>
            <w:tcW w:w="2480" w:type="dxa"/>
            <w:shd w:val="clear" w:color="auto" w:fill="auto"/>
          </w:tcPr>
          <w:p w:rsidR="00FB44EF" w:rsidRDefault="00FB44EF" w:rsidP="003F7512">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w:t>
            </w:r>
          </w:p>
        </w:tc>
        <w:tc>
          <w:tcPr>
            <w:tcW w:w="2219" w:type="dxa"/>
            <w:shd w:val="clear" w:color="auto" w:fill="auto"/>
          </w:tcPr>
          <w:p w:rsidR="00FB44EF" w:rsidRDefault="00FB44EF" w:rsidP="003F7512">
            <w:r>
              <w:t>1.1.1. 1.1.2.  1.1.3.  1.1.4.  1.1.5.  1.1.8. 1.1.9.  1.1.10.  1.1.11. 1.1.12.  1.1.13. 1.1.15. 1.1.17.  1.1.18. 1.1.20. 1.1.22. 1.1.23. 1.2.1.  1.2.2.  1.2.3.  1.2.4.  1.3.1.  2.1.1.  2.1.2. 2.1.3. 2.1.6. 2.1.7.  2.1.12.  2.1.15. 2.1.19. 2.1.22.  2.1.25  2.1.26. 2.2.1.  2.3.2.</w:t>
            </w:r>
          </w:p>
        </w:tc>
        <w:tc>
          <w:tcPr>
            <w:tcW w:w="3867" w:type="dxa"/>
            <w:shd w:val="clear" w:color="auto" w:fill="auto"/>
          </w:tcPr>
          <w:p w:rsidR="00FB44EF" w:rsidRDefault="00FB44EF" w:rsidP="003F7512">
            <w:pPr>
              <w:rPr>
                <w:lang w:val="hr-HR"/>
              </w:rPr>
            </w:pPr>
            <w:r>
              <w:t xml:space="preserve">- </w:t>
            </w:r>
            <w:r>
              <w:rPr>
                <w:lang w:val="hr-HR"/>
              </w:rPr>
              <w:t>разуме</w:t>
            </w:r>
            <w:r>
              <w:t>ју</w:t>
            </w:r>
            <w:r>
              <w:rPr>
                <w:lang w:val="hr-HR"/>
              </w:rPr>
              <w:t xml:space="preserve"> једноставна обавештења о простору</w:t>
            </w:r>
            <w:r>
              <w:rPr>
                <w:lang w:val="sr-Cyrl-CS"/>
              </w:rPr>
              <w:t xml:space="preserve"> и реагују на њих</w:t>
            </w:r>
            <w:r>
              <w:rPr>
                <w:lang w:val="hr-HR"/>
              </w:rPr>
              <w:t>;</w:t>
            </w:r>
          </w:p>
          <w:p w:rsidR="00FB44EF" w:rsidRDefault="00FB44EF" w:rsidP="003F7512">
            <w:pPr>
              <w:rPr>
                <w:lang w:val="hr-HR"/>
              </w:rPr>
            </w:pPr>
            <w:r>
              <w:rPr>
                <w:lang w:val="sr-Cyrl-CS"/>
              </w:rPr>
              <w:t xml:space="preserve">- траже и </w:t>
            </w:r>
            <w:r>
              <w:rPr>
                <w:lang w:val="hr-HR"/>
              </w:rPr>
              <w:t xml:space="preserve">пружекратка и једноставна обавештењао </w:t>
            </w:r>
            <w:r>
              <w:rPr>
                <w:lang w:val="sr-Cyrl-CS"/>
              </w:rPr>
              <w:t xml:space="preserve">томе </w:t>
            </w:r>
            <w:r w:rsidRPr="008127A8">
              <w:rPr>
                <w:lang w:val="hr-HR"/>
              </w:rPr>
              <w:t>где се неко или нешто налази</w:t>
            </w:r>
            <w:r>
              <w:rPr>
                <w:lang w:val="hr-HR"/>
              </w:rPr>
              <w:t>;</w:t>
            </w:r>
          </w:p>
          <w:p w:rsidR="00FB44EF" w:rsidRDefault="00FB44EF" w:rsidP="003F7512">
            <w:pPr>
              <w:rPr>
                <w:lang w:val="sr-Cyrl-CS"/>
              </w:rPr>
            </w:pPr>
            <w:r>
              <w:rPr>
                <w:lang w:val="sr-Cyrl-CS"/>
              </w:rPr>
              <w:t>- опишу непосредни простор у којем се крећу једноставним језичким средствима;</w:t>
            </w:r>
          </w:p>
          <w:p w:rsidR="00FB44EF" w:rsidRDefault="00FB44EF" w:rsidP="003F7512">
            <w:pPr>
              <w:rPr>
                <w:lang w:val="sr-Cyrl-CS"/>
              </w:rPr>
            </w:pPr>
            <w:r>
              <w:rPr>
                <w:lang w:val="sr-Cyrl-CS"/>
              </w:rPr>
              <w:t>- разумеју и изразе своја осећања једноставним језичким средствима;</w:t>
            </w:r>
          </w:p>
          <w:p w:rsidR="00FB44EF" w:rsidRDefault="00FB44EF" w:rsidP="003F7512">
            <w:pPr>
              <w:rPr>
                <w:lang w:val="hr-HR"/>
              </w:rPr>
            </w:pPr>
            <w:r w:rsidRPr="008127A8">
              <w:rPr>
                <w:lang w:val="sr-Cyrl-CS"/>
              </w:rPr>
              <w:t xml:space="preserve">- </w:t>
            </w:r>
            <w:r>
              <w:rPr>
                <w:lang w:val="hr-HR"/>
              </w:rPr>
              <w:t>разуме</w:t>
            </w:r>
            <w:r w:rsidRPr="008127A8">
              <w:rPr>
                <w:lang w:val="sr-Cyrl-CS"/>
              </w:rPr>
              <w:t>ју</w:t>
            </w:r>
            <w:r>
              <w:rPr>
                <w:lang w:val="hr-HR"/>
              </w:rPr>
              <w:t xml:space="preserve"> једноставне исказе </w:t>
            </w:r>
            <w:r w:rsidRPr="008127A8">
              <w:rPr>
                <w:lang w:val="sr-Cyrl-CS"/>
              </w:rPr>
              <w:t xml:space="preserve">о </w:t>
            </w:r>
            <w:r>
              <w:rPr>
                <w:lang w:val="sr-Cyrl-CS"/>
              </w:rPr>
              <w:t>способностима</w:t>
            </w:r>
            <w:r w:rsidRPr="008127A8">
              <w:rPr>
                <w:lang w:val="sr-Cyrl-CS"/>
              </w:rPr>
              <w:t xml:space="preserve">у садашњости </w:t>
            </w:r>
            <w:r>
              <w:rPr>
                <w:lang w:val="sr-Cyrl-CS"/>
              </w:rPr>
              <w:t>и реагујунањих</w:t>
            </w:r>
            <w:r>
              <w:rPr>
                <w:lang w:val="hr-HR"/>
              </w:rPr>
              <w:t>;</w:t>
            </w:r>
          </w:p>
          <w:p w:rsidR="00FB44EF" w:rsidRDefault="00FB44EF" w:rsidP="003F7512">
            <w:pPr>
              <w:rPr>
                <w:lang w:val="sr-Cyrl-CS"/>
              </w:rPr>
            </w:pPr>
            <w:r w:rsidRPr="008127A8">
              <w:rPr>
                <w:lang w:val="hr-HR"/>
              </w:rPr>
              <w:t>- формулишу једноставне исказе о  способностима у садашњости;</w:t>
            </w:r>
          </w:p>
        </w:tc>
      </w:tr>
      <w:tr w:rsidR="00FB44EF" w:rsidRPr="008127A8" w:rsidTr="003F7512">
        <w:tc>
          <w:tcPr>
            <w:tcW w:w="602" w:type="dxa"/>
            <w:shd w:val="clear" w:color="auto" w:fill="F2F2F2"/>
            <w:vAlign w:val="center"/>
          </w:tcPr>
          <w:p w:rsidR="00FB44EF" w:rsidRDefault="00FB44EF" w:rsidP="003F7512">
            <w:pPr>
              <w:jc w:val="center"/>
              <w:rPr>
                <w:b/>
                <w:lang w:val="hr-HR"/>
              </w:rPr>
            </w:pPr>
          </w:p>
        </w:tc>
        <w:tc>
          <w:tcPr>
            <w:tcW w:w="1872" w:type="dxa"/>
            <w:shd w:val="clear" w:color="auto" w:fill="auto"/>
            <w:vAlign w:val="center"/>
          </w:tcPr>
          <w:p w:rsidR="00FB44EF" w:rsidRDefault="00FB44EF" w:rsidP="003F7512">
            <w:pPr>
              <w:rPr>
                <w:b/>
                <w:sz w:val="20"/>
                <w:szCs w:val="20"/>
                <w:lang w:val="hr-HR"/>
              </w:rPr>
            </w:pPr>
          </w:p>
        </w:tc>
        <w:tc>
          <w:tcPr>
            <w:tcW w:w="2480" w:type="dxa"/>
            <w:shd w:val="clear" w:color="auto" w:fill="auto"/>
          </w:tcPr>
          <w:p w:rsidR="00FB44EF" w:rsidRDefault="00FB44EF" w:rsidP="003F7512">
            <w:pPr>
              <w:rPr>
                <w:lang w:val="hr-HR" w:eastAsia="en-GB"/>
              </w:rPr>
            </w:pPr>
          </w:p>
        </w:tc>
        <w:tc>
          <w:tcPr>
            <w:tcW w:w="2219" w:type="dxa"/>
            <w:shd w:val="clear" w:color="auto" w:fill="auto"/>
          </w:tcPr>
          <w:p w:rsidR="00FB44EF" w:rsidRPr="008127A8" w:rsidRDefault="00FB44EF" w:rsidP="003F7512">
            <w:pPr>
              <w:rPr>
                <w:lang w:val="hr-HR"/>
              </w:rPr>
            </w:pPr>
          </w:p>
        </w:tc>
        <w:tc>
          <w:tcPr>
            <w:tcW w:w="3867" w:type="dxa"/>
            <w:shd w:val="clear" w:color="auto" w:fill="auto"/>
          </w:tcPr>
          <w:p w:rsidR="00FB44EF" w:rsidRDefault="00FB44EF" w:rsidP="003F7512">
            <w:pPr>
              <w:rPr>
                <w:lang w:val="hr-HR"/>
              </w:rPr>
            </w:pPr>
            <w:r w:rsidRPr="008127A8">
              <w:rPr>
                <w:lang w:val="hr-HR"/>
              </w:rPr>
              <w:t>- разумеју и на матерњем језику опишу популарне игре и начин разоноде вршњака у ВБ у парку.</w:t>
            </w:r>
          </w:p>
        </w:tc>
      </w:tr>
      <w:tr w:rsidR="00FB44EF" w:rsidRPr="008127A8" w:rsidTr="003F7512">
        <w:tc>
          <w:tcPr>
            <w:tcW w:w="602" w:type="dxa"/>
            <w:shd w:val="clear" w:color="auto" w:fill="F2F2F2"/>
            <w:vAlign w:val="center"/>
          </w:tcPr>
          <w:p w:rsidR="00FB44EF" w:rsidRDefault="00FB44EF" w:rsidP="003F7512">
            <w:pPr>
              <w:jc w:val="center"/>
              <w:rPr>
                <w:b/>
              </w:rPr>
            </w:pPr>
            <w:r>
              <w:rPr>
                <w:b/>
              </w:rPr>
              <w:t>8.</w:t>
            </w:r>
          </w:p>
        </w:tc>
        <w:tc>
          <w:tcPr>
            <w:tcW w:w="1872" w:type="dxa"/>
            <w:shd w:val="clear" w:color="auto" w:fill="auto"/>
            <w:vAlign w:val="center"/>
          </w:tcPr>
          <w:p w:rsidR="00FB44EF" w:rsidRDefault="00FB44EF" w:rsidP="003F7512">
            <w:pPr>
              <w:rPr>
                <w:b/>
                <w:sz w:val="20"/>
                <w:szCs w:val="20"/>
              </w:rPr>
            </w:pPr>
            <w:r>
              <w:rPr>
                <w:b/>
                <w:sz w:val="20"/>
                <w:szCs w:val="20"/>
              </w:rPr>
              <w:t>UNIT 6 - BILLY’S TEDDY</w:t>
            </w:r>
          </w:p>
        </w:tc>
        <w:tc>
          <w:tcPr>
            <w:tcW w:w="2480"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w:t>
            </w:r>
          </w:p>
        </w:tc>
        <w:tc>
          <w:tcPr>
            <w:tcW w:w="2219" w:type="dxa"/>
            <w:shd w:val="clear" w:color="auto" w:fill="auto"/>
          </w:tcPr>
          <w:p w:rsidR="00FB44EF" w:rsidRDefault="00FB44EF" w:rsidP="003F7512">
            <w:r>
              <w:t>1.1.1.  1.1.2.  1.1.3.  1.1.4.  1.1.5.  1.1.8. 1.1.9.  1.1.10.  1.1.11.  1.1.12. 1.1.13. 1.1.15. 1.1.17.  1.1.18. 1.1.20. 1.1.22. 1.1.23. 1.2.1.  1.2.2.  1.2.3.  1.2.4.  1.3.1.  2.1.1.  2.1.2. 2.1.3. 2.1.6.  2.1.12.  2.1.13. 2.1.15. 2.1.19. 2.1.22.  2.1.25  2.1.26. 2.2.1.  2.2.2. 2.2.4. 2.3.2.</w:t>
            </w:r>
          </w:p>
        </w:tc>
        <w:tc>
          <w:tcPr>
            <w:tcW w:w="3867" w:type="dxa"/>
            <w:shd w:val="clear" w:color="auto" w:fill="auto"/>
          </w:tcPr>
          <w:p w:rsidR="00FB44EF" w:rsidRDefault="00FB44EF" w:rsidP="003F7512">
            <w:pPr>
              <w:rPr>
                <w:lang w:val="ru-RU"/>
              </w:rPr>
            </w:pPr>
            <w:r>
              <w:rPr>
                <w:lang w:val="hr-HR"/>
              </w:rPr>
              <w:t>-разуме</w:t>
            </w:r>
            <w:r>
              <w:t>ју</w:t>
            </w:r>
            <w:r>
              <w:rPr>
                <w:lang w:val="ru-RU"/>
              </w:rPr>
              <w:t xml:space="preserve"> једноставне исказе којима се изражава припадање / неприпадање и реагује на њих;</w:t>
            </w:r>
          </w:p>
          <w:p w:rsidR="00FB44EF" w:rsidRDefault="00FB44EF" w:rsidP="003F7512">
            <w:pPr>
              <w:rPr>
                <w:lang w:val="ru-RU"/>
              </w:rPr>
            </w:pPr>
            <w:r w:rsidRPr="008127A8">
              <w:rPr>
                <w:lang w:val="ru-RU"/>
              </w:rPr>
              <w:t>- формулишу</w:t>
            </w:r>
            <w:r>
              <w:rPr>
                <w:lang w:val="ru-RU"/>
              </w:rPr>
              <w:t xml:space="preserve"> једноставне исказе који се односе припадање / неприпадање;</w:t>
            </w:r>
          </w:p>
          <w:p w:rsidR="00FB44EF" w:rsidRDefault="00FB44EF" w:rsidP="003F7512">
            <w:pPr>
              <w:rPr>
                <w:lang w:val="ru-RU"/>
              </w:rPr>
            </w:pPr>
            <w:r>
              <w:rPr>
                <w:lang w:val="ru-RU"/>
              </w:rPr>
              <w:t>- разумеју и формулишу једноставне исказе који се односе на тражење и давање дозвола;</w:t>
            </w:r>
          </w:p>
          <w:p w:rsidR="00FB44EF" w:rsidRDefault="00FB44EF" w:rsidP="003F7512">
            <w:pPr>
              <w:rPr>
                <w:lang w:val="ru-RU"/>
              </w:rPr>
            </w:pPr>
            <w:r>
              <w:rPr>
                <w:lang w:val="ru-RU"/>
              </w:rPr>
              <w:t>- разумеју, формулишу и реагују на једноставне налоге;</w:t>
            </w:r>
          </w:p>
          <w:p w:rsidR="00FB44EF" w:rsidRPr="008127A8" w:rsidRDefault="00FB44EF" w:rsidP="003F7512">
            <w:pPr>
              <w:rPr>
                <w:lang w:val="ru-RU"/>
              </w:rPr>
            </w:pPr>
            <w:r w:rsidRPr="008127A8">
              <w:rPr>
                <w:lang w:val="ru-RU"/>
              </w:rPr>
              <w:t xml:space="preserve">- упоређују и уочавају </w:t>
            </w:r>
            <w:r>
              <w:rPr>
                <w:lang w:val="ru-RU"/>
              </w:rPr>
              <w:t xml:space="preserve">сличности и разлике у именовањусродства у </w:t>
            </w:r>
            <w:r w:rsidRPr="008127A8">
              <w:rPr>
                <w:lang w:val="ru-RU"/>
              </w:rPr>
              <w:t>ВБ и код нас ширем смислу.</w:t>
            </w:r>
          </w:p>
        </w:tc>
      </w:tr>
      <w:tr w:rsidR="00FB44EF" w:rsidTr="003F7512">
        <w:tc>
          <w:tcPr>
            <w:tcW w:w="602" w:type="dxa"/>
            <w:shd w:val="clear" w:color="auto" w:fill="F2F2F2"/>
            <w:vAlign w:val="center"/>
          </w:tcPr>
          <w:p w:rsidR="00FB44EF" w:rsidRDefault="00FB44EF" w:rsidP="003F7512">
            <w:pPr>
              <w:jc w:val="center"/>
              <w:rPr>
                <w:b/>
              </w:rPr>
            </w:pPr>
            <w:r>
              <w:rPr>
                <w:b/>
              </w:rPr>
              <w:t>9.</w:t>
            </w:r>
          </w:p>
        </w:tc>
        <w:tc>
          <w:tcPr>
            <w:tcW w:w="1872" w:type="dxa"/>
            <w:shd w:val="clear" w:color="auto" w:fill="auto"/>
            <w:vAlign w:val="center"/>
          </w:tcPr>
          <w:p w:rsidR="00FB44EF" w:rsidRDefault="00FB44EF" w:rsidP="003F7512">
            <w:pPr>
              <w:rPr>
                <w:b/>
                <w:sz w:val="20"/>
                <w:szCs w:val="20"/>
              </w:rPr>
            </w:pPr>
            <w:r>
              <w:rPr>
                <w:b/>
                <w:sz w:val="20"/>
                <w:szCs w:val="20"/>
              </w:rPr>
              <w:t>REVIEW 2 + TEST 2</w:t>
            </w:r>
          </w:p>
        </w:tc>
        <w:tc>
          <w:tcPr>
            <w:tcW w:w="2480" w:type="dxa"/>
            <w:shd w:val="clear" w:color="auto" w:fill="auto"/>
          </w:tcPr>
          <w:p w:rsidR="00FB44EF" w:rsidRDefault="00FB44EF" w:rsidP="003F7512">
            <w:pPr>
              <w:rPr>
                <w:lang w:eastAsia="en-GB"/>
              </w:rPr>
            </w:pPr>
            <w:r>
              <w:t>Комуникација, сарадња, учење.</w:t>
            </w:r>
          </w:p>
        </w:tc>
        <w:tc>
          <w:tcPr>
            <w:tcW w:w="2219" w:type="dxa"/>
            <w:shd w:val="clear" w:color="auto" w:fill="auto"/>
          </w:tcPr>
          <w:p w:rsidR="00FB44EF" w:rsidRDefault="00FB44EF" w:rsidP="003F7512">
            <w:r>
              <w:t xml:space="preserve">1.1.2.  1.1.8.  1.1.9. 1.1.11.  1.1.13.   1.1.20.  1.2.1.  1.2.2.  1.2.3.  1.2.4.  2.1.1.  2.1.2. 2.1.6. 2.1.12.  </w:t>
            </w:r>
            <w:r>
              <w:lastRenderedPageBreak/>
              <w:t xml:space="preserve">2.1.13. 2.1.19.  2.1.22.   2.2.1. 2.2.2.  </w:t>
            </w:r>
          </w:p>
        </w:tc>
        <w:tc>
          <w:tcPr>
            <w:tcW w:w="3867" w:type="dxa"/>
            <w:shd w:val="clear" w:color="auto" w:fill="auto"/>
          </w:tcPr>
          <w:p w:rsidR="00FB44EF" w:rsidRDefault="00FB44EF" w:rsidP="003F7512">
            <w:r>
              <w:lastRenderedPageBreak/>
              <w:t>- разумеју и формулишуједноставнеисказе/неколикоједноставнихисказа у низу о просторнимодносима, припадању и неприпадању;</w:t>
            </w:r>
          </w:p>
          <w:p w:rsidR="00FB44EF" w:rsidRDefault="00FB44EF" w:rsidP="003F7512">
            <w:r>
              <w:lastRenderedPageBreak/>
              <w:t>- дају и тражеосновнеинформације о другима (члановипородице - гдесу и чимесебаве);</w:t>
            </w:r>
          </w:p>
          <w:p w:rsidR="00FB44EF" w:rsidRDefault="00FB44EF" w:rsidP="003F7512">
            <w:r>
              <w:t>-разумеју, траже и дајуосновнеисказекојисеодносенаприпадањ/неприпадање;</w:t>
            </w:r>
          </w:p>
          <w:p w:rsidR="00FB44EF" w:rsidRDefault="00FB44EF" w:rsidP="003F7512">
            <w:r>
              <w:t>- препознајугласове и повежуихсаодговарајућимсловима.</w:t>
            </w:r>
          </w:p>
        </w:tc>
      </w:tr>
      <w:tr w:rsidR="00FB44EF" w:rsidTr="003F7512">
        <w:tc>
          <w:tcPr>
            <w:tcW w:w="602" w:type="dxa"/>
            <w:shd w:val="clear" w:color="auto" w:fill="F2F2F2"/>
            <w:vAlign w:val="center"/>
          </w:tcPr>
          <w:p w:rsidR="00FB44EF" w:rsidRDefault="00FB44EF" w:rsidP="003F7512">
            <w:pPr>
              <w:jc w:val="center"/>
              <w:rPr>
                <w:b/>
              </w:rPr>
            </w:pPr>
            <w:r>
              <w:rPr>
                <w:b/>
              </w:rPr>
              <w:lastRenderedPageBreak/>
              <w:t xml:space="preserve">10. </w:t>
            </w:r>
          </w:p>
        </w:tc>
        <w:tc>
          <w:tcPr>
            <w:tcW w:w="1872" w:type="dxa"/>
            <w:shd w:val="clear" w:color="auto" w:fill="auto"/>
            <w:vAlign w:val="center"/>
          </w:tcPr>
          <w:p w:rsidR="00FB44EF" w:rsidRDefault="00FB44EF" w:rsidP="003F7512">
            <w:pPr>
              <w:rPr>
                <w:b/>
              </w:rPr>
            </w:pPr>
            <w:r>
              <w:rPr>
                <w:b/>
              </w:rPr>
              <w:t>CHRISTMAS</w:t>
            </w:r>
          </w:p>
        </w:tc>
        <w:tc>
          <w:tcPr>
            <w:tcW w:w="2480" w:type="dxa"/>
            <w:shd w:val="clear" w:color="auto" w:fill="auto"/>
          </w:tcPr>
          <w:p w:rsidR="00FB44EF" w:rsidRDefault="00FB44EF" w:rsidP="003F7512">
            <w:pPr>
              <w:rPr>
                <w:lang w:eastAsia="en-GB"/>
              </w:rPr>
            </w:pPr>
            <w:r>
              <w:rPr>
                <w:lang w:eastAsia="en-GB"/>
              </w:rPr>
              <w:t>Комуникација, компетенцијазаучење, одговорноучешће у</w:t>
            </w:r>
          </w:p>
          <w:p w:rsidR="00FB44EF" w:rsidRDefault="00FB44EF" w:rsidP="003F7512">
            <w:pPr>
              <w:rPr>
                <w:lang w:eastAsia="en-GB"/>
              </w:rPr>
            </w:pPr>
          </w:p>
        </w:tc>
        <w:tc>
          <w:tcPr>
            <w:tcW w:w="2219" w:type="dxa"/>
            <w:shd w:val="clear" w:color="auto" w:fill="auto"/>
          </w:tcPr>
          <w:p w:rsidR="00FB44EF" w:rsidRDefault="00FB44EF" w:rsidP="003F7512">
            <w:r>
              <w:t xml:space="preserve">1.1.2.  1.1.4.  1.1.9.  1.1.19.  1.3.1.  2.1.2.  2.1.3.  2.3.1.  </w:t>
            </w:r>
          </w:p>
        </w:tc>
        <w:tc>
          <w:tcPr>
            <w:tcW w:w="3867" w:type="dxa"/>
            <w:shd w:val="clear" w:color="auto" w:fill="auto"/>
          </w:tcPr>
          <w:p w:rsidR="00FB44EF" w:rsidRDefault="00FB44EF" w:rsidP="003F7512">
            <w:pPr>
              <w:rPr>
                <w:lang w:val="hr-HR"/>
              </w:rPr>
            </w:pPr>
            <w:r>
              <w:t xml:space="preserve">- </w:t>
            </w:r>
            <w:r>
              <w:rPr>
                <w:lang w:val="hr-HR"/>
              </w:rPr>
              <w:t>разуме</w:t>
            </w:r>
            <w:r>
              <w:t>ју</w:t>
            </w:r>
            <w:r>
              <w:rPr>
                <w:lang w:val="hr-HR"/>
              </w:rPr>
              <w:t xml:space="preserve"> једноставно исказане  честитке</w:t>
            </w:r>
            <w:r>
              <w:rPr>
                <w:lang w:val="ru-RU"/>
              </w:rPr>
              <w:t>и одговарају на њих</w:t>
            </w:r>
            <w:r>
              <w:rPr>
                <w:lang w:val="hr-HR"/>
              </w:rPr>
              <w:t>;</w:t>
            </w:r>
          </w:p>
          <w:p w:rsidR="00FB44EF" w:rsidRDefault="00FB44EF" w:rsidP="003F7512">
            <w:pPr>
              <w:rPr>
                <w:lang w:val="hr-HR"/>
              </w:rPr>
            </w:pPr>
            <w:r>
              <w:t>- упуте</w:t>
            </w:r>
            <w:r>
              <w:rPr>
                <w:lang w:val="hr-HR"/>
              </w:rPr>
              <w:t xml:space="preserve"> једноставне честитке;</w:t>
            </w:r>
          </w:p>
        </w:tc>
      </w:tr>
      <w:tr w:rsidR="00FB44EF" w:rsidTr="003F7512">
        <w:tc>
          <w:tcPr>
            <w:tcW w:w="602" w:type="dxa"/>
            <w:shd w:val="clear" w:color="auto" w:fill="F2F2F2"/>
            <w:vAlign w:val="center"/>
          </w:tcPr>
          <w:p w:rsidR="00FB44EF" w:rsidRDefault="00FB44EF" w:rsidP="003F7512">
            <w:pPr>
              <w:jc w:val="center"/>
              <w:rPr>
                <w:b/>
              </w:rPr>
            </w:pPr>
          </w:p>
        </w:tc>
        <w:tc>
          <w:tcPr>
            <w:tcW w:w="1872" w:type="dxa"/>
            <w:shd w:val="clear" w:color="auto" w:fill="auto"/>
            <w:vAlign w:val="center"/>
          </w:tcPr>
          <w:p w:rsidR="00FB44EF" w:rsidRDefault="00FB44EF" w:rsidP="003F7512">
            <w:pPr>
              <w:rPr>
                <w:b/>
              </w:rPr>
            </w:pPr>
          </w:p>
        </w:tc>
        <w:tc>
          <w:tcPr>
            <w:tcW w:w="2480" w:type="dxa"/>
            <w:shd w:val="clear" w:color="auto" w:fill="auto"/>
          </w:tcPr>
          <w:p w:rsidR="00FB44EF" w:rsidRDefault="00FB44EF" w:rsidP="003F7512">
            <w:pPr>
              <w:rPr>
                <w:lang w:eastAsia="en-GB"/>
              </w:rPr>
            </w:pPr>
            <w:r>
              <w:rPr>
                <w:lang w:eastAsia="en-GB"/>
              </w:rPr>
              <w:t>демократскомдруштву, естетичкакомпетенција.</w:t>
            </w:r>
          </w:p>
        </w:tc>
        <w:tc>
          <w:tcPr>
            <w:tcW w:w="2219" w:type="dxa"/>
            <w:shd w:val="clear" w:color="auto" w:fill="auto"/>
          </w:tcPr>
          <w:p w:rsidR="00FB44EF" w:rsidRDefault="00FB44EF" w:rsidP="003F7512"/>
        </w:tc>
        <w:tc>
          <w:tcPr>
            <w:tcW w:w="3867" w:type="dxa"/>
            <w:shd w:val="clear" w:color="auto" w:fill="auto"/>
          </w:tcPr>
          <w:p w:rsidR="00FB44EF" w:rsidRDefault="00FB44EF" w:rsidP="003F7512">
            <w:r>
              <w:t>- уочесличности и разлике у начинупрославеБожића у ВБ и коднас, певајуБожићнепесме и играјутрадиционалнеБожићнеигре</w:t>
            </w:r>
          </w:p>
        </w:tc>
      </w:tr>
      <w:tr w:rsidR="00FB44EF" w:rsidRPr="008127A8" w:rsidTr="003F7512">
        <w:tc>
          <w:tcPr>
            <w:tcW w:w="602" w:type="dxa"/>
            <w:shd w:val="clear" w:color="auto" w:fill="F2F2F2"/>
            <w:vAlign w:val="center"/>
          </w:tcPr>
          <w:p w:rsidR="00FB44EF" w:rsidRDefault="00FB44EF" w:rsidP="003F7512">
            <w:pPr>
              <w:jc w:val="center"/>
              <w:rPr>
                <w:b/>
              </w:rPr>
            </w:pPr>
            <w:r>
              <w:rPr>
                <w:b/>
              </w:rPr>
              <w:t>11.</w:t>
            </w:r>
          </w:p>
        </w:tc>
        <w:tc>
          <w:tcPr>
            <w:tcW w:w="1872" w:type="dxa"/>
            <w:shd w:val="clear" w:color="auto" w:fill="auto"/>
            <w:vAlign w:val="center"/>
          </w:tcPr>
          <w:p w:rsidR="00FB44EF" w:rsidRDefault="00FB44EF" w:rsidP="003F7512">
            <w:pPr>
              <w:rPr>
                <w:b/>
              </w:rPr>
            </w:pPr>
            <w:r>
              <w:rPr>
                <w:b/>
              </w:rPr>
              <w:t>UNIT 7 - ARE THESE HIS TROUSERS?</w:t>
            </w:r>
          </w:p>
        </w:tc>
        <w:tc>
          <w:tcPr>
            <w:tcW w:w="2480"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w:t>
            </w:r>
          </w:p>
        </w:tc>
        <w:tc>
          <w:tcPr>
            <w:tcW w:w="2219" w:type="dxa"/>
            <w:shd w:val="clear" w:color="auto" w:fill="auto"/>
          </w:tcPr>
          <w:p w:rsidR="00FB44EF" w:rsidRDefault="00FB44EF" w:rsidP="003F7512">
            <w:r>
              <w:t>1.1.1.  1.1.2.  1.1.3.  1.1.4.  1.1.5.  1.1.8. 1.1.9.  1.1.10.  1.1.11.  1.1.12.  1.1.13. 1.1.14. 1.1.15. 1.1.17.  1.1.18. 1.1.20. 1.1.22. 1.1.23. 1.2.1.  1.2.2.  1.2.3.  1.2.4.  1.3.1.  2.1.1.  2.1.2. 2.1.3. 2.1.6. 2.1.12.  2.1.13. 2.1.15. 2.1.16. 2.1.19. 2.1.22.  2.1.25  2.1.26. 2.2.1.  2.2.2.  2.2.4.</w:t>
            </w:r>
          </w:p>
        </w:tc>
        <w:tc>
          <w:tcPr>
            <w:tcW w:w="3867" w:type="dxa"/>
            <w:shd w:val="clear" w:color="auto" w:fill="auto"/>
          </w:tcPr>
          <w:p w:rsidR="00FB44EF" w:rsidRDefault="00FB44EF" w:rsidP="003F7512">
            <w:pPr>
              <w:rPr>
                <w:lang w:val="ru-RU"/>
              </w:rPr>
            </w:pPr>
            <w:r>
              <w:t xml:space="preserve">- </w:t>
            </w:r>
            <w:r>
              <w:rPr>
                <w:lang w:val="hr-HR"/>
              </w:rPr>
              <w:t>разуме</w:t>
            </w:r>
            <w:r>
              <w:t>ју</w:t>
            </w:r>
            <w:r>
              <w:rPr>
                <w:lang w:val="ru-RU"/>
              </w:rPr>
              <w:t xml:space="preserve"> једноставне исказе којима се изражава припадање / неприпадање и реагује на њих;</w:t>
            </w:r>
          </w:p>
          <w:p w:rsidR="00FB44EF" w:rsidRDefault="00FB44EF" w:rsidP="003F7512">
            <w:pPr>
              <w:rPr>
                <w:lang w:val="ru-RU"/>
              </w:rPr>
            </w:pPr>
            <w:r>
              <w:rPr>
                <w:lang w:val="ru-RU"/>
              </w:rPr>
              <w:t>-траже и дају једноставне исказе којима се изражава припадање;</w:t>
            </w:r>
          </w:p>
          <w:p w:rsidR="00FB44EF" w:rsidRDefault="00FB44EF" w:rsidP="003F7512">
            <w:pPr>
              <w:rPr>
                <w:lang w:val="ru-RU"/>
              </w:rPr>
            </w:pPr>
            <w:r w:rsidRPr="008127A8">
              <w:rPr>
                <w:lang w:val="ru-RU"/>
              </w:rPr>
              <w:t xml:space="preserve">- </w:t>
            </w:r>
            <w:r>
              <w:rPr>
                <w:lang w:val="hr-HR"/>
              </w:rPr>
              <w:t>разуме</w:t>
            </w:r>
            <w:r w:rsidRPr="008127A8">
              <w:rPr>
                <w:lang w:val="ru-RU"/>
              </w:rPr>
              <w:t>ју</w:t>
            </w:r>
            <w:r>
              <w:rPr>
                <w:lang w:val="ru-RU"/>
              </w:rPr>
              <w:t xml:space="preserve"> једноставне</w:t>
            </w:r>
            <w:r>
              <w:rPr>
                <w:lang w:val="hr-HR"/>
              </w:rPr>
              <w:t xml:space="preserve"> и</w:t>
            </w:r>
            <w:r>
              <w:rPr>
                <w:lang w:val="ru-RU"/>
              </w:rPr>
              <w:t>сказе</w:t>
            </w:r>
            <w:r>
              <w:rPr>
                <w:lang w:val="hr-HR"/>
              </w:rPr>
              <w:t xml:space="preserve"> за изражавање допадања/недопадања</w:t>
            </w:r>
            <w:r>
              <w:rPr>
                <w:lang w:val="ru-RU"/>
              </w:rPr>
              <w:t xml:space="preserve"> и </w:t>
            </w:r>
            <w:r>
              <w:rPr>
                <w:lang w:val="hr-HR"/>
              </w:rPr>
              <w:t>реагује на</w:t>
            </w:r>
            <w:r>
              <w:rPr>
                <w:lang w:val="ru-RU"/>
              </w:rPr>
              <w:t xml:space="preserve"> њих;</w:t>
            </w:r>
          </w:p>
          <w:p w:rsidR="00FB44EF" w:rsidRDefault="00FB44EF" w:rsidP="003F7512">
            <w:pPr>
              <w:rPr>
                <w:lang w:val="ru-RU"/>
              </w:rPr>
            </w:pPr>
            <w:r>
              <w:rPr>
                <w:lang w:val="ru-RU"/>
              </w:rPr>
              <w:t>- траже мишљење и изражавају допадање/недопадање једноставним језичким средствима;</w:t>
            </w:r>
          </w:p>
          <w:p w:rsidR="00FB44EF" w:rsidRDefault="00FB44EF" w:rsidP="003F7512">
            <w:pPr>
              <w:rPr>
                <w:lang w:val="ru-RU"/>
              </w:rPr>
            </w:pPr>
            <w:r>
              <w:rPr>
                <w:lang w:val="ru-RU"/>
              </w:rPr>
              <w:t xml:space="preserve">- </w:t>
            </w:r>
            <w:r>
              <w:rPr>
                <w:lang w:val="hr-HR"/>
              </w:rPr>
              <w:t>разуме</w:t>
            </w:r>
            <w:r w:rsidRPr="008127A8">
              <w:rPr>
                <w:lang w:val="ru-RU"/>
              </w:rPr>
              <w:t>ју</w:t>
            </w:r>
            <w:r>
              <w:rPr>
                <w:lang w:val="hr-HR"/>
              </w:rPr>
              <w:t xml:space="preserve"> једноставан опис предмета</w:t>
            </w:r>
            <w:r>
              <w:rPr>
                <w:lang w:val="ru-RU"/>
              </w:rPr>
              <w:t>;</w:t>
            </w:r>
          </w:p>
          <w:p w:rsidR="00FB44EF" w:rsidRDefault="00FB44EF" w:rsidP="003F7512">
            <w:pPr>
              <w:rPr>
                <w:lang w:val="ru-RU"/>
              </w:rPr>
            </w:pPr>
            <w:r w:rsidRPr="008127A8">
              <w:rPr>
                <w:lang w:val="ru-RU"/>
              </w:rPr>
              <w:t xml:space="preserve">- </w:t>
            </w:r>
            <w:r>
              <w:rPr>
                <w:lang w:val="hr-HR"/>
              </w:rPr>
              <w:t>опи</w:t>
            </w:r>
            <w:r>
              <w:rPr>
                <w:lang w:val="ru-RU"/>
              </w:rPr>
              <w:t>шупредметеједноставнимјезичкимсредствима;</w:t>
            </w:r>
          </w:p>
          <w:p w:rsidR="00FB44EF" w:rsidRPr="008127A8" w:rsidRDefault="00FB44EF" w:rsidP="003F7512">
            <w:pPr>
              <w:autoSpaceDE w:val="0"/>
              <w:autoSpaceDN w:val="0"/>
              <w:adjustRightInd w:val="0"/>
              <w:rPr>
                <w:rFonts w:eastAsia="TimesNewRomanPSMT"/>
                <w:lang w:val="ru-RU"/>
              </w:rPr>
            </w:pPr>
            <w:r w:rsidRPr="008127A8">
              <w:rPr>
                <w:lang w:val="ru-RU"/>
              </w:rPr>
              <w:t>- уоче и на матерњем језику опишу сличности и разлике у култури одевања у ВБ и код</w:t>
            </w:r>
            <w:r>
              <w:rPr>
                <w:lang w:val="ru-RU"/>
              </w:rPr>
              <w:t>нас.</w:t>
            </w:r>
          </w:p>
        </w:tc>
      </w:tr>
      <w:tr w:rsidR="00FB44EF" w:rsidRPr="008127A8" w:rsidTr="003F7512">
        <w:tc>
          <w:tcPr>
            <w:tcW w:w="602" w:type="dxa"/>
            <w:shd w:val="clear" w:color="auto" w:fill="F2F2F2"/>
            <w:vAlign w:val="center"/>
          </w:tcPr>
          <w:p w:rsidR="00FB44EF" w:rsidRDefault="00FB44EF" w:rsidP="003F7512">
            <w:pPr>
              <w:jc w:val="center"/>
              <w:rPr>
                <w:b/>
              </w:rPr>
            </w:pPr>
            <w:r>
              <w:rPr>
                <w:b/>
              </w:rPr>
              <w:t>12.</w:t>
            </w:r>
          </w:p>
        </w:tc>
        <w:tc>
          <w:tcPr>
            <w:tcW w:w="1872" w:type="dxa"/>
            <w:shd w:val="clear" w:color="auto" w:fill="auto"/>
            <w:vAlign w:val="center"/>
          </w:tcPr>
          <w:p w:rsidR="00FB44EF" w:rsidRDefault="00FB44EF" w:rsidP="003F7512">
            <w:pPr>
              <w:rPr>
                <w:b/>
              </w:rPr>
            </w:pPr>
            <w:r>
              <w:rPr>
                <w:b/>
              </w:rPr>
              <w:t>UNIT 8 - WHERE’S GRANDMA?</w:t>
            </w:r>
          </w:p>
        </w:tc>
        <w:tc>
          <w:tcPr>
            <w:tcW w:w="2480"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 xml:space="preserve">иоријентацијакапредузетништву, </w:t>
            </w:r>
            <w:r>
              <w:lastRenderedPageBreak/>
              <w:t>одговорноучешће у демократскомдруштву, естетичкакомпетенција.</w:t>
            </w:r>
          </w:p>
        </w:tc>
        <w:tc>
          <w:tcPr>
            <w:tcW w:w="2219" w:type="dxa"/>
            <w:shd w:val="clear" w:color="auto" w:fill="auto"/>
          </w:tcPr>
          <w:p w:rsidR="00FB44EF" w:rsidRDefault="00FB44EF" w:rsidP="003F7512">
            <w:r>
              <w:lastRenderedPageBreak/>
              <w:t xml:space="preserve">1.1.1.  1.1.2.  1.1.3.  1.1.4.  1.1.5.  1.1.8. 1.1.9.  1.1.10.  1.1.11.  1.1.12.  1.1.13. 1.1.15. 1.1.17.  1.1.18. 1.1.20. 1.1.22. 1.1.23. 1.2.1. 1.2.2.  1.2.3.  1.2.4.  1.3.1.  2.1.1.  2.1.2. 2.1.3. </w:t>
            </w:r>
            <w:r>
              <w:lastRenderedPageBreak/>
              <w:t>2.1.6.  2.1.12.  2.1.13. 2.1.15. 2.1.19. 2.1.22.  2.1.25  2.1.26. 2.2.1.  2.2.2.  2.2.4.  2.3.1.</w:t>
            </w:r>
          </w:p>
        </w:tc>
        <w:tc>
          <w:tcPr>
            <w:tcW w:w="3867" w:type="dxa"/>
            <w:shd w:val="clear" w:color="auto" w:fill="auto"/>
          </w:tcPr>
          <w:p w:rsidR="00FB44EF" w:rsidRDefault="00FB44EF" w:rsidP="003F7512">
            <w:pPr>
              <w:rPr>
                <w:lang w:val="hr-HR"/>
              </w:rPr>
            </w:pPr>
            <w:r>
              <w:lastRenderedPageBreak/>
              <w:t xml:space="preserve">- </w:t>
            </w:r>
            <w:r>
              <w:rPr>
                <w:lang w:val="hr-HR"/>
              </w:rPr>
              <w:t>разуме</w:t>
            </w:r>
            <w:r>
              <w:t>ју</w:t>
            </w:r>
            <w:r>
              <w:rPr>
                <w:lang w:val="hr-HR"/>
              </w:rPr>
              <w:t xml:space="preserve"> једноставна обавештења о простору</w:t>
            </w:r>
            <w:r>
              <w:rPr>
                <w:lang w:val="sr-Cyrl-CS"/>
              </w:rPr>
              <w:t>и  оријентацији у простору и реагују на њих</w:t>
            </w:r>
            <w:r>
              <w:rPr>
                <w:lang w:val="hr-HR"/>
              </w:rPr>
              <w:t xml:space="preserve">; </w:t>
            </w:r>
          </w:p>
          <w:p w:rsidR="00FB44EF" w:rsidRDefault="00FB44EF" w:rsidP="003F7512">
            <w:pPr>
              <w:rPr>
                <w:lang w:val="hr-HR"/>
              </w:rPr>
            </w:pPr>
            <w:r w:rsidRPr="008127A8">
              <w:rPr>
                <w:lang w:val="hr-HR"/>
              </w:rPr>
              <w:t xml:space="preserve">- </w:t>
            </w:r>
            <w:r>
              <w:rPr>
                <w:lang w:val="sr-Cyrl-CS"/>
              </w:rPr>
              <w:t xml:space="preserve">траже и </w:t>
            </w:r>
            <w:r>
              <w:rPr>
                <w:lang w:val="hr-HR"/>
              </w:rPr>
              <w:t xml:space="preserve">пружекратка и једноставна обавештењао </w:t>
            </w:r>
            <w:r>
              <w:rPr>
                <w:lang w:val="sr-Cyrl-CS"/>
              </w:rPr>
              <w:t xml:space="preserve">оријентацији у </w:t>
            </w:r>
            <w:r>
              <w:rPr>
                <w:lang w:val="hr-HR"/>
              </w:rPr>
              <w:t>простору;</w:t>
            </w:r>
          </w:p>
          <w:p w:rsidR="00FB44EF" w:rsidRPr="008127A8" w:rsidRDefault="00FB44EF" w:rsidP="003F7512">
            <w:pPr>
              <w:rPr>
                <w:lang w:val="hr-HR"/>
              </w:rPr>
            </w:pPr>
            <w:r w:rsidRPr="008127A8">
              <w:rPr>
                <w:lang w:val="hr-HR"/>
              </w:rPr>
              <w:t>- разумеју једносатван опис места;</w:t>
            </w:r>
          </w:p>
          <w:p w:rsidR="00FB44EF" w:rsidRDefault="00FB44EF" w:rsidP="003F7512">
            <w:pPr>
              <w:rPr>
                <w:lang w:val="sr-Cyrl-CS"/>
              </w:rPr>
            </w:pPr>
            <w:r>
              <w:rPr>
                <w:lang w:val="sr-Cyrl-CS"/>
              </w:rPr>
              <w:t>- опишу место и непосредни простор у којем се крећу користећи једноставна језичка средства;</w:t>
            </w:r>
          </w:p>
          <w:p w:rsidR="00FB44EF" w:rsidRDefault="00FB44EF" w:rsidP="003F7512">
            <w:pPr>
              <w:rPr>
                <w:lang w:val="sr-Cyrl-CS"/>
              </w:rPr>
            </w:pPr>
            <w:r>
              <w:rPr>
                <w:lang w:val="sr-Cyrl-CS"/>
              </w:rPr>
              <w:lastRenderedPageBreak/>
              <w:t>-уоче сличности и разлике у култури становања у ВБ и код нас;</w:t>
            </w:r>
          </w:p>
        </w:tc>
      </w:tr>
      <w:tr w:rsidR="00FB44EF" w:rsidRPr="008127A8" w:rsidTr="003F7512">
        <w:tc>
          <w:tcPr>
            <w:tcW w:w="602" w:type="dxa"/>
            <w:shd w:val="clear" w:color="auto" w:fill="F2F2F2"/>
            <w:vAlign w:val="center"/>
          </w:tcPr>
          <w:p w:rsidR="00FB44EF" w:rsidRDefault="00FB44EF" w:rsidP="003F7512">
            <w:pPr>
              <w:jc w:val="center"/>
              <w:rPr>
                <w:b/>
                <w:lang w:val="sr-Cyrl-CS"/>
              </w:rPr>
            </w:pPr>
          </w:p>
        </w:tc>
        <w:tc>
          <w:tcPr>
            <w:tcW w:w="1872" w:type="dxa"/>
            <w:shd w:val="clear" w:color="auto" w:fill="auto"/>
            <w:vAlign w:val="center"/>
          </w:tcPr>
          <w:p w:rsidR="00FB44EF" w:rsidRDefault="00FB44EF" w:rsidP="003F7512">
            <w:pPr>
              <w:rPr>
                <w:b/>
                <w:lang w:val="sr-Cyrl-CS"/>
              </w:rPr>
            </w:pPr>
          </w:p>
        </w:tc>
        <w:tc>
          <w:tcPr>
            <w:tcW w:w="2480" w:type="dxa"/>
            <w:shd w:val="clear" w:color="auto" w:fill="auto"/>
          </w:tcPr>
          <w:p w:rsidR="00FB44EF" w:rsidRDefault="00FB44EF" w:rsidP="003F7512">
            <w:pPr>
              <w:rPr>
                <w:lang w:val="sr-Cyrl-CS" w:eastAsia="en-GB"/>
              </w:rPr>
            </w:pPr>
          </w:p>
        </w:tc>
        <w:tc>
          <w:tcPr>
            <w:tcW w:w="2219" w:type="dxa"/>
            <w:shd w:val="clear" w:color="auto" w:fill="auto"/>
          </w:tcPr>
          <w:p w:rsidR="00FB44EF" w:rsidRPr="008127A8" w:rsidRDefault="00FB44EF" w:rsidP="003F7512">
            <w:pPr>
              <w:rPr>
                <w:lang w:val="sr-Cyrl-CS"/>
              </w:rPr>
            </w:pPr>
          </w:p>
        </w:tc>
        <w:tc>
          <w:tcPr>
            <w:tcW w:w="3867" w:type="dxa"/>
            <w:shd w:val="clear" w:color="auto" w:fill="auto"/>
          </w:tcPr>
          <w:p w:rsidR="00FB44EF" w:rsidRDefault="00FB44EF" w:rsidP="003F7512">
            <w:pPr>
              <w:rPr>
                <w:lang w:val="hr-HR"/>
              </w:rPr>
            </w:pPr>
            <w:r w:rsidRPr="008127A8">
              <w:rPr>
                <w:lang w:val="sr-Cyrl-CS"/>
              </w:rPr>
              <w:t>- уоче сличности и разлике у именовањусродства</w:t>
            </w:r>
            <w:r>
              <w:rPr>
                <w:lang w:val="hr-HR"/>
              </w:rPr>
              <w:t>.</w:t>
            </w:r>
          </w:p>
        </w:tc>
      </w:tr>
      <w:tr w:rsidR="00FB44EF" w:rsidRPr="008127A8" w:rsidTr="003F7512">
        <w:tc>
          <w:tcPr>
            <w:tcW w:w="602" w:type="dxa"/>
            <w:shd w:val="clear" w:color="auto" w:fill="F2F2F2"/>
            <w:vAlign w:val="center"/>
          </w:tcPr>
          <w:p w:rsidR="00FB44EF" w:rsidRDefault="00FB44EF" w:rsidP="003F7512">
            <w:pPr>
              <w:jc w:val="center"/>
              <w:rPr>
                <w:b/>
              </w:rPr>
            </w:pPr>
            <w:r>
              <w:rPr>
                <w:b/>
              </w:rPr>
              <w:t>13.</w:t>
            </w:r>
          </w:p>
        </w:tc>
        <w:tc>
          <w:tcPr>
            <w:tcW w:w="1872" w:type="dxa"/>
            <w:shd w:val="clear" w:color="auto" w:fill="auto"/>
            <w:vAlign w:val="center"/>
          </w:tcPr>
          <w:p w:rsidR="00FB44EF" w:rsidRDefault="00FB44EF" w:rsidP="003F7512">
            <w:pPr>
              <w:rPr>
                <w:b/>
              </w:rPr>
            </w:pPr>
            <w:r>
              <w:rPr>
                <w:b/>
              </w:rPr>
              <w:t>UNIT 9 - LUNCHTIME</w:t>
            </w:r>
          </w:p>
        </w:tc>
        <w:tc>
          <w:tcPr>
            <w:tcW w:w="2480"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 одговоранодноспремаздрављу и околини.</w:t>
            </w:r>
          </w:p>
        </w:tc>
        <w:tc>
          <w:tcPr>
            <w:tcW w:w="2219" w:type="dxa"/>
            <w:shd w:val="clear" w:color="auto" w:fill="auto"/>
          </w:tcPr>
          <w:p w:rsidR="00FB44EF" w:rsidRDefault="00FB44EF" w:rsidP="003F7512">
            <w:r>
              <w:t xml:space="preserve">1.1.1.  1.1.2.  1.1.3.  1.1.4.  1.1.5.  1.1.8. 1.1.9.  1.1.10.  1.1.11. 1.1.12.  1.1.13. 1.1.15. 1.1.17.  1.1.18. 1.1.20. 1.1.22. 1.1.23. 1.2.1.  1.2.2.  1.2.3.  1.2.4.  1.3.1.  2.1.1.  2.1.2. 2.1.3. 2.1.6.  2.1.12.  2.1.13. 2.1.15. 2.1.19. 2.1.22.  2.1.25  2.1.26. 2.2.1.  2.2.2.  2.2.4.  2.3.1. </w:t>
            </w:r>
          </w:p>
        </w:tc>
        <w:tc>
          <w:tcPr>
            <w:tcW w:w="3867" w:type="dxa"/>
            <w:shd w:val="clear" w:color="auto" w:fill="auto"/>
          </w:tcPr>
          <w:p w:rsidR="00FB44EF" w:rsidRDefault="00FB44EF" w:rsidP="003F7512">
            <w:pPr>
              <w:rPr>
                <w:lang w:val="ru-RU"/>
              </w:rPr>
            </w:pPr>
            <w:r>
              <w:rPr>
                <w:lang w:val="hr-HR"/>
              </w:rPr>
              <w:t>-разуме</w:t>
            </w:r>
            <w:r>
              <w:t>ју</w:t>
            </w:r>
            <w:r>
              <w:rPr>
                <w:lang w:val="ru-RU"/>
              </w:rPr>
              <w:t xml:space="preserve"> једноставне исказе којима се изражава припадање/неприпадање, поседовање/непоседовање и реагују на њих;</w:t>
            </w:r>
          </w:p>
          <w:p w:rsidR="00FB44EF" w:rsidRDefault="00FB44EF" w:rsidP="003F7512">
            <w:pPr>
              <w:rPr>
                <w:lang w:val="ru-RU"/>
              </w:rPr>
            </w:pPr>
            <w:r>
              <w:rPr>
                <w:lang w:val="ru-RU"/>
              </w:rPr>
              <w:t>- формулишу једноставне исказе којима се изражава припадање/неприпадање, поседовање/непоседовање;</w:t>
            </w:r>
          </w:p>
          <w:p w:rsidR="00FB44EF" w:rsidRDefault="00FB44EF" w:rsidP="003F7512">
            <w:pPr>
              <w:rPr>
                <w:lang w:val="ru-RU"/>
              </w:rPr>
            </w:pPr>
            <w:r w:rsidRPr="008127A8">
              <w:rPr>
                <w:lang w:val="ru-RU"/>
              </w:rPr>
              <w:t xml:space="preserve">- </w:t>
            </w:r>
            <w:r>
              <w:rPr>
                <w:lang w:val="hr-HR"/>
              </w:rPr>
              <w:t>разуме</w:t>
            </w:r>
            <w:r w:rsidRPr="008127A8">
              <w:rPr>
                <w:lang w:val="ru-RU"/>
              </w:rPr>
              <w:t xml:space="preserve">јуи формулишу </w:t>
            </w:r>
            <w:r>
              <w:rPr>
                <w:lang w:val="hr-HR"/>
              </w:rPr>
              <w:t xml:space="preserve">једноставне исказе који се односе на </w:t>
            </w:r>
            <w:r>
              <w:rPr>
                <w:lang w:val="ru-RU"/>
              </w:rPr>
              <w:t>количину (</w:t>
            </w:r>
            <w:r>
              <w:rPr>
                <w:lang w:val="hr-HR"/>
              </w:rPr>
              <w:t>број</w:t>
            </w:r>
            <w:r w:rsidRPr="008127A8">
              <w:rPr>
                <w:lang w:val="ru-RU"/>
              </w:rPr>
              <w:t>) нечега</w:t>
            </w:r>
            <w:r>
              <w:rPr>
                <w:lang w:val="ru-RU"/>
              </w:rPr>
              <w:t xml:space="preserve">; </w:t>
            </w:r>
          </w:p>
          <w:p w:rsidR="00FB44EF" w:rsidRPr="008127A8" w:rsidRDefault="00FB44EF" w:rsidP="003F7512">
            <w:pPr>
              <w:rPr>
                <w:lang w:val="ru-RU"/>
              </w:rPr>
            </w:pPr>
            <w:r w:rsidRPr="008127A8">
              <w:rPr>
                <w:lang w:val="ru-RU"/>
              </w:rPr>
              <w:t>- поштују правила учтиве комуникације са вршњацима;</w:t>
            </w:r>
          </w:p>
          <w:p w:rsidR="00FB44EF" w:rsidRPr="008127A8" w:rsidRDefault="00FB44EF" w:rsidP="003F7512">
            <w:pPr>
              <w:rPr>
                <w:lang w:val="ru-RU"/>
              </w:rPr>
            </w:pPr>
            <w:r w:rsidRPr="008127A8">
              <w:rPr>
                <w:lang w:val="ru-RU"/>
              </w:rPr>
              <w:t xml:space="preserve">- разумеју начин исхране у школама у ВБ. </w:t>
            </w:r>
          </w:p>
        </w:tc>
      </w:tr>
      <w:tr w:rsidR="00FB44EF" w:rsidTr="003F7512">
        <w:tc>
          <w:tcPr>
            <w:tcW w:w="602" w:type="dxa"/>
            <w:shd w:val="clear" w:color="auto" w:fill="F2F2F2"/>
            <w:vAlign w:val="center"/>
          </w:tcPr>
          <w:p w:rsidR="00FB44EF" w:rsidRDefault="00FB44EF" w:rsidP="003F7512">
            <w:pPr>
              <w:jc w:val="center"/>
              <w:rPr>
                <w:b/>
              </w:rPr>
            </w:pPr>
            <w:r>
              <w:rPr>
                <w:b/>
              </w:rPr>
              <w:t>14.</w:t>
            </w:r>
          </w:p>
        </w:tc>
        <w:tc>
          <w:tcPr>
            <w:tcW w:w="1872" w:type="dxa"/>
            <w:shd w:val="clear" w:color="auto" w:fill="auto"/>
            <w:vAlign w:val="center"/>
          </w:tcPr>
          <w:p w:rsidR="00FB44EF" w:rsidRDefault="00FB44EF" w:rsidP="003F7512">
            <w:pPr>
              <w:rPr>
                <w:b/>
              </w:rPr>
            </w:pPr>
            <w:r>
              <w:rPr>
                <w:b/>
                <w:sz w:val="20"/>
                <w:szCs w:val="20"/>
              </w:rPr>
              <w:t>REVIEW 3 + TEST 3</w:t>
            </w:r>
          </w:p>
        </w:tc>
        <w:tc>
          <w:tcPr>
            <w:tcW w:w="2480" w:type="dxa"/>
            <w:shd w:val="clear" w:color="auto" w:fill="auto"/>
          </w:tcPr>
          <w:p w:rsidR="00FB44EF" w:rsidRDefault="00FB44EF" w:rsidP="003F7512">
            <w:pPr>
              <w:rPr>
                <w:lang w:eastAsia="en-GB"/>
              </w:rPr>
            </w:pPr>
            <w:r>
              <w:t>Комуникација, сарадња, учење.</w:t>
            </w:r>
          </w:p>
        </w:tc>
        <w:tc>
          <w:tcPr>
            <w:tcW w:w="2219" w:type="dxa"/>
            <w:shd w:val="clear" w:color="auto" w:fill="auto"/>
          </w:tcPr>
          <w:p w:rsidR="00FB44EF" w:rsidRDefault="00FB44EF" w:rsidP="003F7512">
            <w:r>
              <w:t xml:space="preserve">1.1.2.  1.1.8.  1.1.9. 1.1.11.  1.1.13.   1.1.20.  1.2.1.  1.2.2.  1.2.3.  1.2.4.  2.1.1.  2.1.2. 2.1.6. 2.1.12.  2.1.13. 2.1.19.  2.1.22.   2.2.1. 2.2.2.  </w:t>
            </w:r>
          </w:p>
        </w:tc>
        <w:tc>
          <w:tcPr>
            <w:tcW w:w="3867" w:type="dxa"/>
            <w:shd w:val="clear" w:color="auto" w:fill="auto"/>
          </w:tcPr>
          <w:p w:rsidR="00FB44EF" w:rsidRDefault="00FB44EF" w:rsidP="003F7512">
            <w:r>
              <w:t>- разумеју и формулишуједноставнеисказеисказа у низу о стамбеномпростору, храни, одећи и поседовању/непоседовању;</w:t>
            </w:r>
          </w:p>
          <w:p w:rsidR="00FB44EF" w:rsidRDefault="00FB44EF" w:rsidP="003F7512">
            <w:r>
              <w:t>- разумејуједноставанопискојисеодносинасвакодневниживот – становање;</w:t>
            </w:r>
          </w:p>
          <w:p w:rsidR="00FB44EF" w:rsidRDefault="00FB44EF" w:rsidP="003F7512">
            <w:r>
              <w:t>- разумеју и формулишуједноставнеисказекојисеодносенапоседовање/непоседовање;</w:t>
            </w:r>
          </w:p>
          <w:p w:rsidR="00FB44EF" w:rsidRDefault="00FB44EF" w:rsidP="003F7512">
            <w:r>
              <w:t>- препознају и гласове и повежуихсаодговарајућимсловима.</w:t>
            </w:r>
          </w:p>
        </w:tc>
      </w:tr>
      <w:tr w:rsidR="00FB44EF" w:rsidTr="003F7512">
        <w:tc>
          <w:tcPr>
            <w:tcW w:w="602" w:type="dxa"/>
            <w:shd w:val="clear" w:color="auto" w:fill="F2F2F2"/>
            <w:vAlign w:val="center"/>
          </w:tcPr>
          <w:p w:rsidR="00FB44EF" w:rsidRDefault="00FB44EF" w:rsidP="003F7512">
            <w:pPr>
              <w:jc w:val="center"/>
              <w:rPr>
                <w:b/>
              </w:rPr>
            </w:pPr>
            <w:r>
              <w:rPr>
                <w:b/>
              </w:rPr>
              <w:t>15.</w:t>
            </w:r>
          </w:p>
        </w:tc>
        <w:tc>
          <w:tcPr>
            <w:tcW w:w="1872" w:type="dxa"/>
            <w:shd w:val="clear" w:color="auto" w:fill="auto"/>
            <w:vAlign w:val="center"/>
          </w:tcPr>
          <w:p w:rsidR="00FB44EF" w:rsidRDefault="00FB44EF" w:rsidP="003F7512">
            <w:pPr>
              <w:rPr>
                <w:b/>
              </w:rPr>
            </w:pPr>
            <w:r>
              <w:rPr>
                <w:b/>
              </w:rPr>
              <w:t>UNIT 10 - A NEW FRIEND</w:t>
            </w:r>
          </w:p>
        </w:tc>
        <w:tc>
          <w:tcPr>
            <w:tcW w:w="2480" w:type="dxa"/>
            <w:shd w:val="clear" w:color="auto" w:fill="auto"/>
          </w:tcPr>
          <w:p w:rsidR="00FB44EF" w:rsidRDefault="00FB44EF" w:rsidP="003F7512">
            <w:pPr>
              <w:rPr>
                <w:lang w:eastAsia="en-GB"/>
              </w:rPr>
            </w:pPr>
            <w:r>
              <w:rPr>
                <w:lang w:eastAsia="en-GB"/>
              </w:rPr>
              <w:t xml:space="preserve">Комуникација и сарадња, дигиталнакомпетенција, радсаподацима и информацијама,  компетенцијазаучење, </w:t>
            </w:r>
          </w:p>
        </w:tc>
        <w:tc>
          <w:tcPr>
            <w:tcW w:w="2219" w:type="dxa"/>
            <w:shd w:val="clear" w:color="auto" w:fill="auto"/>
          </w:tcPr>
          <w:p w:rsidR="00FB44EF" w:rsidRDefault="00FB44EF" w:rsidP="003F7512">
            <w:r>
              <w:t xml:space="preserve">1.1.1.  1.1.2.  1.1.3.  1.1.4. 1.1.5.  1.1.7. 1.1.8. 1.1.9.  1.1.10.  1.1.11.  1.1.12.  1.1.13. 1.1.15.  1.1.17.  1.1.18. 1.1.20. 1.1.22.  </w:t>
            </w:r>
            <w:r>
              <w:lastRenderedPageBreak/>
              <w:t>1.1.23. 1.2.1.  1.2.2.  1.2.3.</w:t>
            </w:r>
          </w:p>
        </w:tc>
        <w:tc>
          <w:tcPr>
            <w:tcW w:w="3867" w:type="dxa"/>
            <w:shd w:val="clear" w:color="auto" w:fill="auto"/>
          </w:tcPr>
          <w:p w:rsidR="00FB44EF" w:rsidRDefault="00FB44EF" w:rsidP="003F7512">
            <w:pPr>
              <w:rPr>
                <w:lang w:val="ru-RU"/>
              </w:rPr>
            </w:pPr>
            <w:r>
              <w:lastRenderedPageBreak/>
              <w:t xml:space="preserve">- </w:t>
            </w:r>
            <w:r>
              <w:rPr>
                <w:lang w:val="hr-HR"/>
              </w:rPr>
              <w:t>разуме</w:t>
            </w:r>
            <w:r>
              <w:t>ју</w:t>
            </w:r>
            <w:r>
              <w:rPr>
                <w:lang w:val="hr-HR"/>
              </w:rPr>
              <w:t xml:space="preserve"> једноставан опис</w:t>
            </w:r>
            <w:r>
              <w:t>бића</w:t>
            </w:r>
            <w:r>
              <w:rPr>
                <w:lang w:val="hr-HR"/>
              </w:rPr>
              <w:t xml:space="preserve"> и предмета</w:t>
            </w:r>
            <w:r>
              <w:rPr>
                <w:lang w:val="ru-RU"/>
              </w:rPr>
              <w:t>;</w:t>
            </w:r>
          </w:p>
          <w:p w:rsidR="00FB44EF" w:rsidRDefault="00FB44EF" w:rsidP="003F7512">
            <w:r>
              <w:t xml:space="preserve">- </w:t>
            </w:r>
            <w:r>
              <w:rPr>
                <w:lang w:val="hr-HR"/>
              </w:rPr>
              <w:t>опи</w:t>
            </w:r>
            <w:r>
              <w:t>шуживабића и предметеједноставнимјезичкимсредствима;</w:t>
            </w:r>
          </w:p>
        </w:tc>
      </w:tr>
      <w:tr w:rsidR="00FB44EF" w:rsidTr="003F7512">
        <w:tc>
          <w:tcPr>
            <w:tcW w:w="602" w:type="dxa"/>
            <w:shd w:val="clear" w:color="auto" w:fill="F2F2F2"/>
            <w:vAlign w:val="center"/>
          </w:tcPr>
          <w:p w:rsidR="00FB44EF" w:rsidRDefault="00FB44EF" w:rsidP="003F7512">
            <w:pPr>
              <w:jc w:val="center"/>
              <w:rPr>
                <w:b/>
              </w:rPr>
            </w:pPr>
          </w:p>
        </w:tc>
        <w:tc>
          <w:tcPr>
            <w:tcW w:w="1872" w:type="dxa"/>
            <w:shd w:val="clear" w:color="auto" w:fill="auto"/>
            <w:vAlign w:val="center"/>
          </w:tcPr>
          <w:p w:rsidR="00FB44EF" w:rsidRDefault="00FB44EF" w:rsidP="003F7512">
            <w:pPr>
              <w:rPr>
                <w:b/>
              </w:rPr>
            </w:pPr>
          </w:p>
        </w:tc>
        <w:tc>
          <w:tcPr>
            <w:tcW w:w="2480" w:type="dxa"/>
            <w:shd w:val="clear" w:color="auto" w:fill="auto"/>
          </w:tcPr>
          <w:p w:rsidR="00FB44EF" w:rsidRDefault="00FB44EF" w:rsidP="003F7512">
            <w:pPr>
              <w:rPr>
                <w:lang w:eastAsia="en-GB"/>
              </w:rPr>
            </w:pPr>
            <w:r>
              <w:rPr>
                <w:lang w:eastAsia="en-GB"/>
              </w:rPr>
              <w:t>предузимљивост</w:t>
            </w:r>
            <w:r>
              <w:t>иоријентацијакапредузетништву,одговорноучешће у демократскомдруштву, естетичкакомпетенција.</w:t>
            </w:r>
          </w:p>
        </w:tc>
        <w:tc>
          <w:tcPr>
            <w:tcW w:w="2219" w:type="dxa"/>
            <w:shd w:val="clear" w:color="auto" w:fill="auto"/>
          </w:tcPr>
          <w:p w:rsidR="00FB44EF" w:rsidRDefault="00FB44EF" w:rsidP="003F7512">
            <w:r>
              <w:t xml:space="preserve">1.2.4.  2.1.1.  2.1.2.  2.1.3.  2.1.6.  2.1.12.   2.1.13.  2.1.15. 2.1.18. 2.1.19. 2.1.22.  2.1.25  2.1.26.  2.2.1.  2.2.2.  2.2.4.  2.3.2.  </w:t>
            </w:r>
          </w:p>
        </w:tc>
        <w:tc>
          <w:tcPr>
            <w:tcW w:w="3867" w:type="dxa"/>
            <w:shd w:val="clear" w:color="auto" w:fill="auto"/>
          </w:tcPr>
          <w:p w:rsidR="00FB44EF" w:rsidRDefault="00FB44EF" w:rsidP="003F7512">
            <w:r>
              <w:t>- уоче и примененачинписањанеформалнихписама.</w:t>
            </w:r>
          </w:p>
        </w:tc>
      </w:tr>
      <w:tr w:rsidR="00FB44EF" w:rsidRPr="008127A8" w:rsidTr="003F7512">
        <w:tc>
          <w:tcPr>
            <w:tcW w:w="602" w:type="dxa"/>
            <w:shd w:val="clear" w:color="auto" w:fill="F2F2F2"/>
            <w:vAlign w:val="center"/>
          </w:tcPr>
          <w:p w:rsidR="00FB44EF" w:rsidRDefault="00FB44EF" w:rsidP="003F7512">
            <w:pPr>
              <w:jc w:val="center"/>
              <w:rPr>
                <w:b/>
              </w:rPr>
            </w:pPr>
            <w:r>
              <w:rPr>
                <w:b/>
              </w:rPr>
              <w:t>16.</w:t>
            </w:r>
          </w:p>
        </w:tc>
        <w:tc>
          <w:tcPr>
            <w:tcW w:w="1872" w:type="dxa"/>
            <w:shd w:val="clear" w:color="auto" w:fill="auto"/>
            <w:vAlign w:val="center"/>
          </w:tcPr>
          <w:p w:rsidR="00FB44EF" w:rsidRDefault="00FB44EF" w:rsidP="003F7512">
            <w:pPr>
              <w:rPr>
                <w:b/>
              </w:rPr>
            </w:pPr>
            <w:r>
              <w:rPr>
                <w:b/>
              </w:rPr>
              <w:t>EASTER</w:t>
            </w:r>
          </w:p>
        </w:tc>
        <w:tc>
          <w:tcPr>
            <w:tcW w:w="2480" w:type="dxa"/>
            <w:shd w:val="clear" w:color="auto" w:fill="auto"/>
          </w:tcPr>
          <w:p w:rsidR="00FB44EF" w:rsidRDefault="00FB44EF" w:rsidP="003F7512">
            <w:pPr>
              <w:rPr>
                <w:lang w:eastAsia="en-GB"/>
              </w:rPr>
            </w:pPr>
            <w:r>
              <w:rPr>
                <w:lang w:eastAsia="en-GB"/>
              </w:rPr>
              <w:t>Комуникација, компетенцијазаучење, одговорноучешће у демократскомдруштву, естетичкакомпетенција.</w:t>
            </w:r>
          </w:p>
        </w:tc>
        <w:tc>
          <w:tcPr>
            <w:tcW w:w="2219" w:type="dxa"/>
            <w:shd w:val="clear" w:color="auto" w:fill="auto"/>
          </w:tcPr>
          <w:p w:rsidR="00FB44EF" w:rsidRDefault="00FB44EF" w:rsidP="003F7512">
            <w:r>
              <w:t xml:space="preserve">1.1.2.  1.1.4.  1.1.9.  1.1.19.  1.3.1.  2.1.2.  2.1.3.  2.3.1.  </w:t>
            </w:r>
          </w:p>
        </w:tc>
        <w:tc>
          <w:tcPr>
            <w:tcW w:w="3867" w:type="dxa"/>
            <w:shd w:val="clear" w:color="auto" w:fill="auto"/>
          </w:tcPr>
          <w:p w:rsidR="00FB44EF" w:rsidRDefault="00FB44EF" w:rsidP="003F7512">
            <w:pPr>
              <w:rPr>
                <w:lang w:val="hr-HR"/>
              </w:rPr>
            </w:pPr>
            <w:r>
              <w:t xml:space="preserve">- </w:t>
            </w:r>
            <w:r>
              <w:rPr>
                <w:lang w:val="hr-HR"/>
              </w:rPr>
              <w:t>разуме</w:t>
            </w:r>
            <w:r>
              <w:t>ју</w:t>
            </w:r>
            <w:r>
              <w:rPr>
                <w:lang w:val="hr-HR"/>
              </w:rPr>
              <w:t xml:space="preserve"> једноставно исказане  честитке</w:t>
            </w:r>
            <w:r>
              <w:rPr>
                <w:lang w:val="ru-RU"/>
              </w:rPr>
              <w:t>и одговарају на њих</w:t>
            </w:r>
            <w:r>
              <w:rPr>
                <w:lang w:val="hr-HR"/>
              </w:rPr>
              <w:t>;</w:t>
            </w:r>
          </w:p>
          <w:p w:rsidR="00FB44EF" w:rsidRDefault="00FB44EF" w:rsidP="003F7512">
            <w:pPr>
              <w:rPr>
                <w:lang w:val="hr-HR"/>
              </w:rPr>
            </w:pPr>
            <w:r w:rsidRPr="008127A8">
              <w:rPr>
                <w:lang w:val="hr-HR"/>
              </w:rPr>
              <w:t xml:space="preserve">- </w:t>
            </w:r>
            <w:r>
              <w:rPr>
                <w:lang w:val="hr-HR"/>
              </w:rPr>
              <w:t>упуте једноставне честитке;</w:t>
            </w:r>
          </w:p>
          <w:p w:rsidR="00FB44EF" w:rsidRPr="008127A8" w:rsidRDefault="00FB44EF" w:rsidP="003F7512">
            <w:pPr>
              <w:rPr>
                <w:lang w:val="hr-HR"/>
              </w:rPr>
            </w:pPr>
            <w:r w:rsidRPr="008127A8">
              <w:rPr>
                <w:lang w:val="hr-HR"/>
              </w:rPr>
              <w:t xml:space="preserve">- уоче сличности и разлике у начину прославе Ускрса у ВБ и код нас, певају Ускршње песме и играју традиционалне Ускршње игре.  </w:t>
            </w:r>
          </w:p>
        </w:tc>
      </w:tr>
      <w:tr w:rsidR="00FB44EF" w:rsidTr="003F7512">
        <w:tc>
          <w:tcPr>
            <w:tcW w:w="602" w:type="dxa"/>
            <w:shd w:val="clear" w:color="auto" w:fill="F2F2F2"/>
            <w:vAlign w:val="center"/>
          </w:tcPr>
          <w:p w:rsidR="00FB44EF" w:rsidRDefault="00FB44EF" w:rsidP="003F7512">
            <w:pPr>
              <w:jc w:val="center"/>
              <w:rPr>
                <w:b/>
              </w:rPr>
            </w:pPr>
            <w:r>
              <w:rPr>
                <w:b/>
              </w:rPr>
              <w:t>17.</w:t>
            </w:r>
          </w:p>
        </w:tc>
        <w:tc>
          <w:tcPr>
            <w:tcW w:w="1872" w:type="dxa"/>
            <w:shd w:val="clear" w:color="auto" w:fill="auto"/>
            <w:vAlign w:val="center"/>
          </w:tcPr>
          <w:p w:rsidR="00FB44EF" w:rsidRDefault="00FB44EF" w:rsidP="003F7512">
            <w:pPr>
              <w:rPr>
                <w:b/>
              </w:rPr>
            </w:pPr>
            <w:r>
              <w:rPr>
                <w:b/>
              </w:rPr>
              <w:t>UNIT 11 - I LIKE MONKEYS</w:t>
            </w:r>
          </w:p>
        </w:tc>
        <w:tc>
          <w:tcPr>
            <w:tcW w:w="2480"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 одговоранодноспремаоколини.</w:t>
            </w:r>
          </w:p>
        </w:tc>
        <w:tc>
          <w:tcPr>
            <w:tcW w:w="2219" w:type="dxa"/>
            <w:shd w:val="clear" w:color="auto" w:fill="auto"/>
          </w:tcPr>
          <w:p w:rsidR="00FB44EF" w:rsidRDefault="00FB44EF" w:rsidP="003F7512">
            <w:r>
              <w:t xml:space="preserve">1.1.1.  1.1.2.  1.1.3.  1.1.4.  1.1.5.  1.1.7. 1.1.8. 1.1.9.  1.1.10.  1.1.11.  1.1.12.  1.1.13. 1.1.14.  1.1.15.  1.1.17.  1.1.18. 1.1.20. 1.1.22.  1.1.23. 1.2.1.  1.2.2.  1.2.3.  1.2.4.  2.1.1.  2.1.2.  2.1.3.  2.1.6.  2.1.9. 2.1.12.   2.1.13.  2.1.15. 2.1.18. 2.1.19. 2.1.22.  2.1.25  2.1.26.  2.2.1.  2.2.2.  2.2.4.  2.3.2.  </w:t>
            </w:r>
          </w:p>
        </w:tc>
        <w:tc>
          <w:tcPr>
            <w:tcW w:w="3867" w:type="dxa"/>
            <w:shd w:val="clear" w:color="auto" w:fill="auto"/>
          </w:tcPr>
          <w:p w:rsidR="00FB44EF" w:rsidRDefault="00FB44EF" w:rsidP="003F7512">
            <w:pPr>
              <w:rPr>
                <w:lang w:val="ru-RU"/>
              </w:rPr>
            </w:pPr>
            <w:r>
              <w:t xml:space="preserve">- </w:t>
            </w:r>
            <w:r>
              <w:rPr>
                <w:lang w:val="hr-HR"/>
              </w:rPr>
              <w:t>разуме</w:t>
            </w:r>
            <w:r>
              <w:t>ју</w:t>
            </w:r>
            <w:r>
              <w:rPr>
                <w:lang w:val="ru-RU"/>
              </w:rPr>
              <w:t xml:space="preserve"> једноставне</w:t>
            </w:r>
            <w:r>
              <w:rPr>
                <w:lang w:val="hr-HR"/>
              </w:rPr>
              <w:t xml:space="preserve"> и</w:t>
            </w:r>
            <w:r>
              <w:rPr>
                <w:lang w:val="ru-RU"/>
              </w:rPr>
              <w:t>сказе</w:t>
            </w:r>
            <w:r>
              <w:rPr>
                <w:lang w:val="hr-HR"/>
              </w:rPr>
              <w:t xml:space="preserve"> за изражавање допадања/недопадања и реагују на</w:t>
            </w:r>
            <w:r>
              <w:rPr>
                <w:lang w:val="ru-RU"/>
              </w:rPr>
              <w:t>њих;</w:t>
            </w:r>
          </w:p>
          <w:p w:rsidR="00FB44EF" w:rsidRDefault="00FB44EF" w:rsidP="003F7512">
            <w:pPr>
              <w:rPr>
                <w:lang w:val="ru-RU"/>
              </w:rPr>
            </w:pPr>
            <w:r>
              <w:rPr>
                <w:lang w:val="ru-RU"/>
              </w:rPr>
              <w:t>- траже мишљење и изражавају допадање/недопадање једноставним језичким средствима;</w:t>
            </w:r>
          </w:p>
          <w:p w:rsidR="00FB44EF" w:rsidRDefault="00FB44EF" w:rsidP="003F7512">
            <w:pPr>
              <w:rPr>
                <w:lang w:val="ru-RU"/>
              </w:rPr>
            </w:pPr>
            <w:r w:rsidRPr="008127A8">
              <w:rPr>
                <w:lang w:val="ru-RU"/>
              </w:rPr>
              <w:t xml:space="preserve">- </w:t>
            </w:r>
            <w:r>
              <w:rPr>
                <w:lang w:val="hr-HR"/>
              </w:rPr>
              <w:t>разуме</w:t>
            </w:r>
            <w:r w:rsidRPr="008127A8">
              <w:rPr>
                <w:lang w:val="ru-RU"/>
              </w:rPr>
              <w:t>ју</w:t>
            </w:r>
            <w:r>
              <w:rPr>
                <w:lang w:val="hr-HR"/>
              </w:rPr>
              <w:t xml:space="preserve"> једноставан опис</w:t>
            </w:r>
            <w:r>
              <w:rPr>
                <w:lang w:val="ru-RU"/>
              </w:rPr>
              <w:t>живихбића;</w:t>
            </w:r>
          </w:p>
          <w:p w:rsidR="00FB44EF" w:rsidRDefault="00FB44EF" w:rsidP="003F7512">
            <w:pPr>
              <w:rPr>
                <w:lang w:val="ru-RU"/>
              </w:rPr>
            </w:pPr>
            <w:r w:rsidRPr="008127A8">
              <w:rPr>
                <w:lang w:val="ru-RU"/>
              </w:rPr>
              <w:t>-</w:t>
            </w:r>
            <w:r>
              <w:rPr>
                <w:lang w:val="hr-HR"/>
              </w:rPr>
              <w:t>опи</w:t>
            </w:r>
            <w:r>
              <w:rPr>
                <w:lang w:val="ru-RU"/>
              </w:rPr>
              <w:t>ш</w:t>
            </w:r>
            <w:r w:rsidRPr="008127A8">
              <w:rPr>
                <w:lang w:val="ru-RU"/>
              </w:rPr>
              <w:t>у</w:t>
            </w:r>
            <w:r>
              <w:rPr>
                <w:lang w:val="ru-RU"/>
              </w:rPr>
              <w:t>живабићаједноставнимјезичкимсредствима;</w:t>
            </w:r>
          </w:p>
          <w:p w:rsidR="00FB44EF" w:rsidRPr="008127A8" w:rsidRDefault="00FB44EF" w:rsidP="003F7512">
            <w:pPr>
              <w:rPr>
                <w:lang w:val="ru-RU"/>
              </w:rPr>
            </w:pPr>
            <w:r w:rsidRPr="008127A8">
              <w:rPr>
                <w:lang w:val="ru-RU"/>
              </w:rPr>
              <w:t>- разумеју и реагују на позив;</w:t>
            </w:r>
          </w:p>
          <w:p w:rsidR="00FB44EF" w:rsidRPr="008127A8" w:rsidRDefault="00FB44EF" w:rsidP="003F7512">
            <w:pPr>
              <w:rPr>
                <w:lang w:val="ru-RU"/>
              </w:rPr>
            </w:pPr>
            <w:r w:rsidRPr="008127A8">
              <w:rPr>
                <w:lang w:val="ru-RU"/>
              </w:rPr>
              <w:t>- упуте позив на заједничку активност;</w:t>
            </w:r>
          </w:p>
          <w:p w:rsidR="00FB44EF" w:rsidRPr="008127A8" w:rsidRDefault="00FB44EF" w:rsidP="003F7512">
            <w:pPr>
              <w:rPr>
                <w:lang w:val="ru-RU"/>
              </w:rPr>
            </w:pPr>
            <w:r w:rsidRPr="008127A8">
              <w:rPr>
                <w:lang w:val="ru-RU"/>
              </w:rPr>
              <w:t>- разумеју правила понашања на јавном месту (зоолошки врт);</w:t>
            </w:r>
          </w:p>
          <w:p w:rsidR="00FB44EF" w:rsidRDefault="00FB44EF" w:rsidP="003F7512">
            <w:pPr>
              <w:rPr>
                <w:lang w:val="ru-RU"/>
              </w:rPr>
            </w:pPr>
            <w:r>
              <w:t>- користеемотиконе.</w:t>
            </w:r>
          </w:p>
        </w:tc>
      </w:tr>
      <w:tr w:rsidR="00FB44EF" w:rsidTr="003F7512">
        <w:tc>
          <w:tcPr>
            <w:tcW w:w="602" w:type="dxa"/>
            <w:shd w:val="clear" w:color="auto" w:fill="F2F2F2"/>
            <w:vAlign w:val="center"/>
          </w:tcPr>
          <w:p w:rsidR="00FB44EF" w:rsidRDefault="00FB44EF" w:rsidP="003F7512">
            <w:pPr>
              <w:jc w:val="center"/>
              <w:rPr>
                <w:b/>
              </w:rPr>
            </w:pPr>
            <w:r>
              <w:rPr>
                <w:b/>
              </w:rPr>
              <w:t>18.</w:t>
            </w:r>
          </w:p>
        </w:tc>
        <w:tc>
          <w:tcPr>
            <w:tcW w:w="1872" w:type="dxa"/>
            <w:shd w:val="clear" w:color="auto" w:fill="auto"/>
            <w:vAlign w:val="center"/>
          </w:tcPr>
          <w:p w:rsidR="00FB44EF" w:rsidRDefault="00FB44EF" w:rsidP="003F7512">
            <w:pPr>
              <w:rPr>
                <w:b/>
              </w:rPr>
            </w:pPr>
            <w:r>
              <w:rPr>
                <w:b/>
              </w:rPr>
              <w:t>UNIT 12 - DINNERTIME</w:t>
            </w:r>
          </w:p>
        </w:tc>
        <w:tc>
          <w:tcPr>
            <w:tcW w:w="2480" w:type="dxa"/>
            <w:shd w:val="clear" w:color="auto" w:fill="auto"/>
          </w:tcPr>
          <w:p w:rsidR="00FB44EF" w:rsidRDefault="00FB44EF" w:rsidP="003F7512">
            <w:pPr>
              <w:rPr>
                <w:lang w:eastAsia="en-GB"/>
              </w:rPr>
            </w:pPr>
            <w:r>
              <w:rPr>
                <w:lang w:eastAsia="en-GB"/>
              </w:rPr>
              <w:t xml:space="preserve">Комуникација и сарадња, дигиталнакомпетенција, радсаподацима и информацијама,  </w:t>
            </w:r>
          </w:p>
        </w:tc>
        <w:tc>
          <w:tcPr>
            <w:tcW w:w="2219" w:type="dxa"/>
            <w:shd w:val="clear" w:color="auto" w:fill="auto"/>
          </w:tcPr>
          <w:p w:rsidR="00FB44EF" w:rsidRDefault="00FB44EF" w:rsidP="003F7512">
            <w:r>
              <w:t>1.1.1.  1.1.2.  1.1.3.  1.1.4.  1.1.5.  1.1.7. 1.1.8. 1.1.9.  1.1.10.  1.1.11.  1.1.12.  1.1.13. 1.1.14.1.1.15.  1.1.17.  1.1.18. 1.1.20.1.1.22.  1.1.23. 1.2.1.  1.2.2.</w:t>
            </w:r>
          </w:p>
        </w:tc>
        <w:tc>
          <w:tcPr>
            <w:tcW w:w="3867" w:type="dxa"/>
            <w:shd w:val="clear" w:color="auto" w:fill="auto"/>
          </w:tcPr>
          <w:p w:rsidR="00FB44EF" w:rsidRDefault="00FB44EF" w:rsidP="003F7512">
            <w:pPr>
              <w:rPr>
                <w:lang w:val="ru-RU"/>
              </w:rPr>
            </w:pPr>
            <w:r>
              <w:t xml:space="preserve">- </w:t>
            </w:r>
            <w:r>
              <w:rPr>
                <w:lang w:val="hr-HR"/>
              </w:rPr>
              <w:t>разуме</w:t>
            </w:r>
            <w:r>
              <w:t>ју</w:t>
            </w:r>
            <w:r>
              <w:rPr>
                <w:lang w:val="ru-RU"/>
              </w:rPr>
              <w:t xml:space="preserve"> једноставне</w:t>
            </w:r>
            <w:r>
              <w:rPr>
                <w:lang w:val="hr-HR"/>
              </w:rPr>
              <w:t xml:space="preserve"> и</w:t>
            </w:r>
            <w:r>
              <w:rPr>
                <w:lang w:val="ru-RU"/>
              </w:rPr>
              <w:t>сказе</w:t>
            </w:r>
            <w:r>
              <w:rPr>
                <w:lang w:val="hr-HR"/>
              </w:rPr>
              <w:t xml:space="preserve"> који се односе на изражавање допадања/недопадања и реагују на</w:t>
            </w:r>
            <w:r>
              <w:rPr>
                <w:lang w:val="ru-RU"/>
              </w:rPr>
              <w:t>њих;</w:t>
            </w:r>
          </w:p>
          <w:p w:rsidR="00FB44EF" w:rsidRDefault="00FB44EF" w:rsidP="003F7512">
            <w:pPr>
              <w:rPr>
                <w:lang w:val="ru-RU"/>
              </w:rPr>
            </w:pPr>
          </w:p>
          <w:p w:rsidR="00FB44EF" w:rsidRDefault="00FB44EF" w:rsidP="003F7512">
            <w:pPr>
              <w:rPr>
                <w:lang w:val="ru-RU"/>
              </w:rPr>
            </w:pPr>
          </w:p>
        </w:tc>
      </w:tr>
      <w:tr w:rsidR="00FB44EF" w:rsidTr="003F7512">
        <w:tc>
          <w:tcPr>
            <w:tcW w:w="602" w:type="dxa"/>
            <w:shd w:val="clear" w:color="auto" w:fill="F2F2F2"/>
            <w:vAlign w:val="center"/>
          </w:tcPr>
          <w:p w:rsidR="00FB44EF" w:rsidRDefault="00FB44EF" w:rsidP="003F7512">
            <w:pPr>
              <w:jc w:val="center"/>
              <w:rPr>
                <w:b/>
              </w:rPr>
            </w:pPr>
          </w:p>
        </w:tc>
        <w:tc>
          <w:tcPr>
            <w:tcW w:w="1872" w:type="dxa"/>
            <w:shd w:val="clear" w:color="auto" w:fill="auto"/>
            <w:vAlign w:val="center"/>
          </w:tcPr>
          <w:p w:rsidR="00FB44EF" w:rsidRDefault="00FB44EF" w:rsidP="003F7512">
            <w:pPr>
              <w:rPr>
                <w:b/>
                <w:sz w:val="20"/>
                <w:szCs w:val="20"/>
              </w:rPr>
            </w:pPr>
          </w:p>
        </w:tc>
        <w:tc>
          <w:tcPr>
            <w:tcW w:w="2480" w:type="dxa"/>
            <w:shd w:val="clear" w:color="auto" w:fill="auto"/>
          </w:tcPr>
          <w:p w:rsidR="00FB44EF" w:rsidRDefault="00FB44EF" w:rsidP="003F7512">
            <w:pPr>
              <w:rPr>
                <w:lang w:eastAsia="en-GB"/>
              </w:rPr>
            </w:pPr>
            <w:r>
              <w:rPr>
                <w:lang w:eastAsia="en-GB"/>
              </w:rPr>
              <w:t>компетенцијазаучење</w:t>
            </w:r>
            <w:r>
              <w:rPr>
                <w:lang w:eastAsia="en-GB"/>
              </w:rPr>
              <w:lastRenderedPageBreak/>
              <w:t>, предузимљивост</w:t>
            </w:r>
            <w:r>
              <w:t>иоријентацијакапредузетништву, одговорноучешће у демократскомдруштву, естетичкакомпетенција, одговоранодноспремаздрављу.</w:t>
            </w:r>
          </w:p>
        </w:tc>
        <w:tc>
          <w:tcPr>
            <w:tcW w:w="2219" w:type="dxa"/>
            <w:shd w:val="clear" w:color="auto" w:fill="auto"/>
          </w:tcPr>
          <w:p w:rsidR="00FB44EF" w:rsidRDefault="00FB44EF" w:rsidP="003F7512">
            <w:r>
              <w:lastRenderedPageBreak/>
              <w:t xml:space="preserve">1.2.3.  1.2.4.  2.1.1.  </w:t>
            </w:r>
            <w:r>
              <w:lastRenderedPageBreak/>
              <w:t xml:space="preserve">2.1.2.  2.1.3.  2.1.6.  2.1.12.   2.1.13.  2.1.15. 2.1.18. 2.1.19. 2.1.22.  2.1.25  2.1.26.  2.2.1.  2.2.2.  2.2.4.  2.3.2.  </w:t>
            </w:r>
          </w:p>
        </w:tc>
        <w:tc>
          <w:tcPr>
            <w:tcW w:w="3867" w:type="dxa"/>
            <w:shd w:val="clear" w:color="auto" w:fill="auto"/>
          </w:tcPr>
          <w:p w:rsidR="00FB44EF" w:rsidRDefault="00FB44EF" w:rsidP="003F7512">
            <w:r>
              <w:lastRenderedPageBreak/>
              <w:t xml:space="preserve">- формулишуједноставнепредлоге, </w:t>
            </w:r>
            <w:r>
              <w:lastRenderedPageBreak/>
              <w:t>савете и упозорења;</w:t>
            </w:r>
          </w:p>
          <w:p w:rsidR="00FB44EF" w:rsidRDefault="00FB44EF" w:rsidP="003F7512">
            <w:r>
              <w:t>- разумејуправилапонашањенајавнимместима (кафић);</w:t>
            </w:r>
          </w:p>
          <w:p w:rsidR="00FB44EF" w:rsidRDefault="00FB44EF" w:rsidP="003F7512">
            <w:r>
              <w:t>- користеемотиконе.</w:t>
            </w:r>
          </w:p>
        </w:tc>
      </w:tr>
      <w:tr w:rsidR="00FB44EF" w:rsidTr="003F7512">
        <w:tc>
          <w:tcPr>
            <w:tcW w:w="602" w:type="dxa"/>
            <w:shd w:val="clear" w:color="auto" w:fill="F2F2F2"/>
            <w:vAlign w:val="center"/>
          </w:tcPr>
          <w:p w:rsidR="00FB44EF" w:rsidRDefault="00FB44EF" w:rsidP="003F7512">
            <w:pPr>
              <w:jc w:val="center"/>
              <w:rPr>
                <w:b/>
              </w:rPr>
            </w:pPr>
            <w:r>
              <w:rPr>
                <w:b/>
              </w:rPr>
              <w:lastRenderedPageBreak/>
              <w:t>19.</w:t>
            </w:r>
          </w:p>
        </w:tc>
        <w:tc>
          <w:tcPr>
            <w:tcW w:w="1872" w:type="dxa"/>
            <w:shd w:val="clear" w:color="auto" w:fill="auto"/>
            <w:vAlign w:val="center"/>
          </w:tcPr>
          <w:p w:rsidR="00FB44EF" w:rsidRDefault="00FB44EF" w:rsidP="003F7512">
            <w:pPr>
              <w:rPr>
                <w:b/>
              </w:rPr>
            </w:pPr>
            <w:r>
              <w:rPr>
                <w:b/>
                <w:sz w:val="20"/>
                <w:szCs w:val="20"/>
              </w:rPr>
              <w:t>REVIEW 4 + TEST 4</w:t>
            </w:r>
          </w:p>
        </w:tc>
        <w:tc>
          <w:tcPr>
            <w:tcW w:w="2480" w:type="dxa"/>
            <w:shd w:val="clear" w:color="auto" w:fill="auto"/>
          </w:tcPr>
          <w:p w:rsidR="00FB44EF" w:rsidRDefault="00FB44EF" w:rsidP="003F7512">
            <w:pPr>
              <w:rPr>
                <w:lang w:eastAsia="en-GB"/>
              </w:rPr>
            </w:pPr>
            <w:r>
              <w:t>Комуникација, сарадња, учење.</w:t>
            </w:r>
          </w:p>
        </w:tc>
        <w:tc>
          <w:tcPr>
            <w:tcW w:w="2219" w:type="dxa"/>
            <w:shd w:val="clear" w:color="auto" w:fill="auto"/>
          </w:tcPr>
          <w:p w:rsidR="00FB44EF" w:rsidRDefault="00FB44EF" w:rsidP="003F7512">
            <w:r>
              <w:t xml:space="preserve">1.1.2.  1.1.8.  1.1.9. 1.1.11.  1.1.13.   1.1.20.  1.2.1.  1.2.2.  1.2.3.  1.2.4.  2.1.1.  2.1.2. 2.1.6. 2.1.12.  2.1.13. 2.1.19.  2.1.22.   2.2.1. 2.2.2.  </w:t>
            </w:r>
          </w:p>
        </w:tc>
        <w:tc>
          <w:tcPr>
            <w:tcW w:w="3867" w:type="dxa"/>
            <w:shd w:val="clear" w:color="auto" w:fill="auto"/>
          </w:tcPr>
          <w:p w:rsidR="00FB44EF" w:rsidRDefault="00FB44EF" w:rsidP="003F7512">
            <w:r>
              <w:t>- разумеју и формулишуједноставнеисказекојисеодносенадопадање/недопадање и описпредмета;</w:t>
            </w:r>
          </w:p>
          <w:p w:rsidR="00FB44EF" w:rsidRDefault="00FB44EF" w:rsidP="003F7512">
            <w:r>
              <w:t>- разумејуједноставантексткојимсеописујуживабића;</w:t>
            </w:r>
          </w:p>
          <w:p w:rsidR="00FB44EF" w:rsidRDefault="00FB44EF" w:rsidP="003F7512">
            <w:r>
              <w:t>- разумеју и формулишуједноставнеисказекојисеодносенапоседовање/непоседовање и описживихбића и предмета;</w:t>
            </w:r>
          </w:p>
          <w:p w:rsidR="00FB44EF" w:rsidRDefault="00FB44EF" w:rsidP="003F7512">
            <w:r>
              <w:t>- препознајугласове и повежуихсаодговарајућимсловима.</w:t>
            </w:r>
          </w:p>
        </w:tc>
      </w:tr>
      <w:tr w:rsidR="00FB44EF" w:rsidTr="003F7512">
        <w:tc>
          <w:tcPr>
            <w:tcW w:w="602" w:type="dxa"/>
            <w:shd w:val="clear" w:color="auto" w:fill="F2F2F2"/>
            <w:vAlign w:val="center"/>
          </w:tcPr>
          <w:p w:rsidR="00FB44EF" w:rsidRDefault="00FB44EF" w:rsidP="003F7512">
            <w:pPr>
              <w:jc w:val="center"/>
              <w:rPr>
                <w:b/>
              </w:rPr>
            </w:pPr>
            <w:r>
              <w:rPr>
                <w:b/>
              </w:rPr>
              <w:t>20.</w:t>
            </w:r>
          </w:p>
        </w:tc>
        <w:tc>
          <w:tcPr>
            <w:tcW w:w="1872" w:type="dxa"/>
            <w:shd w:val="clear" w:color="auto" w:fill="auto"/>
            <w:vAlign w:val="center"/>
          </w:tcPr>
          <w:p w:rsidR="00FB44EF" w:rsidRDefault="00FB44EF" w:rsidP="003F7512">
            <w:pPr>
              <w:rPr>
                <w:b/>
              </w:rPr>
            </w:pPr>
            <w:r>
              <w:rPr>
                <w:b/>
              </w:rPr>
              <w:t>UNIT 13 - TIDY UP</w:t>
            </w:r>
          </w:p>
        </w:tc>
        <w:tc>
          <w:tcPr>
            <w:tcW w:w="2480"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w:t>
            </w:r>
          </w:p>
        </w:tc>
        <w:tc>
          <w:tcPr>
            <w:tcW w:w="2219" w:type="dxa"/>
            <w:shd w:val="clear" w:color="auto" w:fill="auto"/>
          </w:tcPr>
          <w:p w:rsidR="00FB44EF" w:rsidRDefault="00FB44EF" w:rsidP="003F7512">
            <w:r>
              <w:t xml:space="preserve">1.1.1.  1.1.2.  1.1.3.  1.1.4.  1.1.5.  1.1.7. 1.1.8. 1.1.9.  1.1.10.  1.1.11.  1.1.12.  1.1.13. 1.1.15.  1.1.17.  1.1.18. 1.1.20. 1.1.22.  1.1.23. 1.2.1.  1.2.2.  1.2.3.  1.2.4.  2.1.1.  2.1.2.  2.1.3.  2.1.6.  2.1.12.   2.1.13.  2.1.15. 2.1.18. 2.1.19. 2.1.22.  2.1.25  2.1.26.  2.2.1.  2.2.2.  2.2.4.  2.3.1. 2.3.2.  </w:t>
            </w:r>
          </w:p>
        </w:tc>
        <w:tc>
          <w:tcPr>
            <w:tcW w:w="3867" w:type="dxa"/>
            <w:shd w:val="clear" w:color="auto" w:fill="auto"/>
          </w:tcPr>
          <w:p w:rsidR="00FB44EF" w:rsidRDefault="00FB44EF" w:rsidP="003F7512">
            <w:r>
              <w:t>- разумејуједноставанописпростора и просторниходноса;</w:t>
            </w:r>
          </w:p>
          <w:p w:rsidR="00FB44EF" w:rsidRDefault="00FB44EF" w:rsidP="003F7512">
            <w:r>
              <w:t>- опишупростор и просторнеодносеједноставнимјезичкимсредствима;</w:t>
            </w:r>
          </w:p>
          <w:p w:rsidR="00FB44EF" w:rsidRDefault="00FB44EF" w:rsidP="003F7512">
            <w:r>
              <w:t>- траже и пружекраткаобавештења о оријентацији у простору;</w:t>
            </w:r>
          </w:p>
          <w:p w:rsidR="00FB44EF" w:rsidRDefault="00FB44EF" w:rsidP="003F7512">
            <w:r>
              <w:t>- разумеју и формулишуједноставнеисказекојисеодносенаколичину/број;</w:t>
            </w:r>
          </w:p>
          <w:p w:rsidR="00FB44EF" w:rsidRDefault="00FB44EF" w:rsidP="003F7512">
            <w:r>
              <w:t>- разумејусличности и разлике у културистановања у ВБ и коднас.</w:t>
            </w:r>
          </w:p>
        </w:tc>
      </w:tr>
    </w:tbl>
    <w:p w:rsidR="00FB44EF" w:rsidRDefault="00FB44EF" w:rsidP="00FB44EF"/>
    <w:p w:rsidR="00FB44EF" w:rsidRDefault="00FB44EF" w:rsidP="00FB44EF"/>
    <w:tbl>
      <w:tblPr>
        <w:tblpPr w:leftFromText="180" w:rightFromText="180" w:vertAnchor="text" w:horzAnchor="page" w:tblpX="590" w:tblpY="570"/>
        <w:tblOverlap w:val="never"/>
        <w:tblW w:w="1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025"/>
        <w:gridCol w:w="2389"/>
        <w:gridCol w:w="2689"/>
        <w:gridCol w:w="3356"/>
      </w:tblGrid>
      <w:tr w:rsidR="00FB44EF" w:rsidRPr="008127A8" w:rsidTr="003F7512">
        <w:trPr>
          <w:trHeight w:val="3222"/>
        </w:trPr>
        <w:tc>
          <w:tcPr>
            <w:tcW w:w="661" w:type="dxa"/>
            <w:shd w:val="clear" w:color="auto" w:fill="F2F2F2"/>
            <w:vAlign w:val="center"/>
          </w:tcPr>
          <w:p w:rsidR="00FB44EF" w:rsidRDefault="00FB44EF" w:rsidP="003F7512">
            <w:pPr>
              <w:jc w:val="center"/>
              <w:rPr>
                <w:b/>
              </w:rPr>
            </w:pPr>
            <w:r>
              <w:rPr>
                <w:b/>
              </w:rPr>
              <w:lastRenderedPageBreak/>
              <w:t>21.</w:t>
            </w:r>
          </w:p>
        </w:tc>
        <w:tc>
          <w:tcPr>
            <w:tcW w:w="2025" w:type="dxa"/>
            <w:shd w:val="clear" w:color="auto" w:fill="auto"/>
            <w:vAlign w:val="center"/>
          </w:tcPr>
          <w:p w:rsidR="00FB44EF" w:rsidRDefault="00FB44EF" w:rsidP="003F7512">
            <w:pPr>
              <w:rPr>
                <w:b/>
              </w:rPr>
            </w:pPr>
            <w:r>
              <w:rPr>
                <w:b/>
              </w:rPr>
              <w:t>UNIT 14 - ACTION BOY CAN RUN</w:t>
            </w:r>
          </w:p>
        </w:tc>
        <w:tc>
          <w:tcPr>
            <w:tcW w:w="2389"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w:t>
            </w:r>
          </w:p>
        </w:tc>
        <w:tc>
          <w:tcPr>
            <w:tcW w:w="2689" w:type="dxa"/>
            <w:shd w:val="clear" w:color="auto" w:fill="auto"/>
          </w:tcPr>
          <w:p w:rsidR="00FB44EF" w:rsidRDefault="00FB44EF" w:rsidP="003F7512">
            <w:r>
              <w:t xml:space="preserve">1.1.1.  1.1.2.  1.1.3.  1.1.4.  1.1.5.  1.1.7. 1.1.8. 1.1.9.  1.1.10.  1.1.11.  1.1.12.  1.1.13. 1.1.15.  1.1.17.  1.1.18. 1.1.20. 1.1.22.  1.1.23. 1.2.1.  1.2.2.  1.2.3.  1.2.4.  2.1.1.  2.1.2.  2.1.3.  2.1.6.  2.1.12.   2.1.13.  2.1.15. 2.1.18. 2.1.19. 2.1.22.  2.1.25  2.1.26.  2.2.1.  2.2.2.  2.2.4.  2.3.1.  2.3.2.  </w:t>
            </w:r>
          </w:p>
        </w:tc>
        <w:tc>
          <w:tcPr>
            <w:tcW w:w="3356" w:type="dxa"/>
            <w:shd w:val="clear" w:color="auto" w:fill="auto"/>
          </w:tcPr>
          <w:p w:rsidR="00FB44EF" w:rsidRDefault="00FB44EF" w:rsidP="003F7512">
            <w:pPr>
              <w:rPr>
                <w:lang w:val="hr-HR"/>
              </w:rPr>
            </w:pPr>
            <w:r>
              <w:t>-</w:t>
            </w:r>
            <w:r>
              <w:rPr>
                <w:lang w:val="hr-HR"/>
              </w:rPr>
              <w:t>разуме</w:t>
            </w:r>
            <w:r>
              <w:t>јуифромулишу</w:t>
            </w:r>
            <w:r>
              <w:rPr>
                <w:lang w:val="hr-HR"/>
              </w:rPr>
              <w:t>једноставне исказе који се односе на способности;</w:t>
            </w:r>
          </w:p>
          <w:p w:rsidR="00FB44EF" w:rsidRPr="008127A8" w:rsidRDefault="00FB44EF" w:rsidP="003F7512">
            <w:pPr>
              <w:rPr>
                <w:lang w:val="hr-HR"/>
              </w:rPr>
            </w:pPr>
            <w:r w:rsidRPr="008127A8">
              <w:rPr>
                <w:lang w:val="hr-HR"/>
              </w:rPr>
              <w:t xml:space="preserve">- </w:t>
            </w:r>
            <w:r>
              <w:rPr>
                <w:lang w:val="hr-HR"/>
              </w:rPr>
              <w:t>разуме</w:t>
            </w:r>
            <w:r w:rsidRPr="008127A8">
              <w:rPr>
                <w:lang w:val="hr-HR"/>
              </w:rPr>
              <w:t>ју</w:t>
            </w:r>
            <w:r>
              <w:rPr>
                <w:lang w:val="hr-HR"/>
              </w:rPr>
              <w:t xml:space="preserve"> једноставан описбића</w:t>
            </w:r>
            <w:r w:rsidRPr="008127A8">
              <w:rPr>
                <w:lang w:val="hr-HR"/>
              </w:rPr>
              <w:t>;</w:t>
            </w:r>
          </w:p>
          <w:p w:rsidR="00FB44EF" w:rsidRPr="008127A8" w:rsidRDefault="00FB44EF" w:rsidP="003F7512">
            <w:pPr>
              <w:rPr>
                <w:lang w:val="hr-HR"/>
              </w:rPr>
            </w:pPr>
            <w:r w:rsidRPr="008127A8">
              <w:rPr>
                <w:lang w:val="hr-HR"/>
              </w:rPr>
              <w:t>- опишу бића користећи једноставна језичка средства;</w:t>
            </w:r>
          </w:p>
          <w:p w:rsidR="00FB44EF" w:rsidRPr="008127A8" w:rsidRDefault="00FB44EF" w:rsidP="003F7512">
            <w:pPr>
              <w:rPr>
                <w:lang w:val="hr-HR"/>
              </w:rPr>
            </w:pPr>
            <w:r w:rsidRPr="008127A8">
              <w:rPr>
                <w:lang w:val="hr-HR"/>
              </w:rPr>
              <w:t>- разумеју и формулишу једноставне исказе који се односе на изражавање хронолошког времена;</w:t>
            </w:r>
          </w:p>
          <w:p w:rsidR="00FB44EF" w:rsidRPr="008127A8" w:rsidRDefault="00FB44EF" w:rsidP="003F7512">
            <w:pPr>
              <w:rPr>
                <w:lang w:val="hr-HR"/>
              </w:rPr>
            </w:pPr>
            <w:r w:rsidRPr="008127A8">
              <w:rPr>
                <w:lang w:val="hr-HR"/>
              </w:rPr>
              <w:t>- поштују правила учтиве комуникације са вршњацима и одраслима.</w:t>
            </w:r>
          </w:p>
        </w:tc>
      </w:tr>
      <w:tr w:rsidR="00FB44EF" w:rsidRPr="008127A8" w:rsidTr="003F7512">
        <w:trPr>
          <w:trHeight w:val="6596"/>
        </w:trPr>
        <w:tc>
          <w:tcPr>
            <w:tcW w:w="661" w:type="dxa"/>
            <w:shd w:val="clear" w:color="auto" w:fill="F2F2F2"/>
            <w:vAlign w:val="center"/>
          </w:tcPr>
          <w:p w:rsidR="00FB44EF" w:rsidRDefault="00FB44EF" w:rsidP="003F7512">
            <w:pPr>
              <w:jc w:val="center"/>
              <w:rPr>
                <w:b/>
              </w:rPr>
            </w:pPr>
            <w:r>
              <w:rPr>
                <w:b/>
              </w:rPr>
              <w:t>22.</w:t>
            </w:r>
          </w:p>
        </w:tc>
        <w:tc>
          <w:tcPr>
            <w:tcW w:w="2025" w:type="dxa"/>
            <w:shd w:val="clear" w:color="auto" w:fill="auto"/>
            <w:vAlign w:val="center"/>
          </w:tcPr>
          <w:p w:rsidR="00FB44EF" w:rsidRDefault="00FB44EF" w:rsidP="003F7512">
            <w:pPr>
              <w:rPr>
                <w:b/>
              </w:rPr>
            </w:pPr>
            <w:r>
              <w:rPr>
                <w:b/>
              </w:rPr>
              <w:t>UNIT 15 - LET’S  PLAY BALL</w:t>
            </w:r>
          </w:p>
        </w:tc>
        <w:tc>
          <w:tcPr>
            <w:tcW w:w="2389" w:type="dxa"/>
            <w:shd w:val="clear" w:color="auto" w:fill="auto"/>
          </w:tcPr>
          <w:p w:rsidR="00FB44EF" w:rsidRDefault="00FB44EF" w:rsidP="003F7512">
            <w:pPr>
              <w:rPr>
                <w:lang w:eastAsia="en-GB"/>
              </w:rPr>
            </w:pPr>
            <w:r>
              <w:rPr>
                <w:lang w:eastAsia="en-GB"/>
              </w:rPr>
              <w:t>Комуникација и сарадња, дигиталнакомпетенција, радсаподацима и информацијама,  компетенцијазаучење, предузимљивост</w:t>
            </w:r>
            <w:r>
              <w:t>иоријентацијакапредузетништву, одговорноучешће у демократскомдруштву, естетичкакомпетенција.</w:t>
            </w:r>
          </w:p>
        </w:tc>
        <w:tc>
          <w:tcPr>
            <w:tcW w:w="2689" w:type="dxa"/>
            <w:shd w:val="clear" w:color="auto" w:fill="auto"/>
          </w:tcPr>
          <w:p w:rsidR="00FB44EF" w:rsidRDefault="00FB44EF" w:rsidP="003F7512">
            <w:pPr>
              <w:ind w:rightChars="404" w:right="970"/>
            </w:pPr>
            <w:r>
              <w:t xml:space="preserve">1.1.1.  1.1.2.  1.1.3.  1.1.4.  1.1.5.  1.1.7. 1.1.8. 1.1.9.  1.1.10.  1.1.11.  1.1.12.  1.1.13. 1.1.15.  1.1.17.  1.1.18. 1.1.20. 1.1.22.  1.1.23. 1.2.1.  1.2.2.  1.2.3.  1.2.4.  2.1.1.  2.1.2.  2.1.3.  2.1.6.  2.1.11.  2.1.12.   2.1.13.  2.1.15. 2.1.18. 2.1.19. 2.1.22.  2.1.25  2.1.26.  2.2.1.  2.2.2.  2.2.4.  2.3.1.  2.3.2.  </w:t>
            </w:r>
          </w:p>
        </w:tc>
        <w:tc>
          <w:tcPr>
            <w:tcW w:w="3356" w:type="dxa"/>
            <w:shd w:val="clear" w:color="auto" w:fill="auto"/>
          </w:tcPr>
          <w:p w:rsidR="00FB44EF" w:rsidRDefault="00FB44EF" w:rsidP="003F7512">
            <w:r>
              <w:t xml:space="preserve">- </w:t>
            </w:r>
            <w:r>
              <w:rPr>
                <w:lang w:val="hr-HR"/>
              </w:rPr>
              <w:t>разуме</w:t>
            </w:r>
            <w:r>
              <w:t>јупозивназаједничкуактивност и реагујунањега;</w:t>
            </w:r>
          </w:p>
          <w:p w:rsidR="00FB44EF" w:rsidRDefault="00FB44EF" w:rsidP="003F7512">
            <w:pPr>
              <w:rPr>
                <w:lang w:val="ru-RU"/>
              </w:rPr>
            </w:pPr>
            <w:r>
              <w:t>- формулишупозив н</w:t>
            </w:r>
            <w:r>
              <w:rPr>
                <w:lang w:val="hr-HR"/>
              </w:rPr>
              <w:t xml:space="preserve">а </w:t>
            </w:r>
            <w:r>
              <w:rPr>
                <w:lang w:val="ru-RU"/>
              </w:rPr>
              <w:t>заједничку активност користећи једноставна језичка средства;</w:t>
            </w:r>
          </w:p>
          <w:p w:rsidR="00FB44EF" w:rsidRPr="008127A8" w:rsidRDefault="00FB44EF" w:rsidP="003F7512">
            <w:pPr>
              <w:rPr>
                <w:lang w:val="ru-RU"/>
              </w:rPr>
            </w:pPr>
            <w:r w:rsidRPr="008127A8">
              <w:rPr>
                <w:lang w:val="ru-RU"/>
              </w:rPr>
              <w:t xml:space="preserve">- </w:t>
            </w:r>
            <w:r>
              <w:rPr>
                <w:lang w:val="hr-HR"/>
              </w:rPr>
              <w:t>разуме</w:t>
            </w:r>
            <w:r w:rsidRPr="008127A8">
              <w:rPr>
                <w:lang w:val="ru-RU"/>
              </w:rPr>
              <w:t>ју</w:t>
            </w:r>
            <w:r>
              <w:rPr>
                <w:lang w:val="ru-RU"/>
              </w:rPr>
              <w:t>једноставнесавете</w:t>
            </w:r>
            <w:r w:rsidRPr="008127A8">
              <w:rPr>
                <w:lang w:val="ru-RU"/>
              </w:rPr>
              <w:t>, предлоге</w:t>
            </w:r>
            <w:r>
              <w:rPr>
                <w:lang w:val="ru-RU"/>
              </w:rPr>
              <w:t xml:space="preserve"> и упозорења и </w:t>
            </w:r>
            <w:r>
              <w:rPr>
                <w:lang w:val="hr-HR"/>
              </w:rPr>
              <w:t>реагује</w:t>
            </w:r>
            <w:r>
              <w:rPr>
                <w:lang w:val="ru-RU"/>
              </w:rPr>
              <w:t>нањих;</w:t>
            </w:r>
          </w:p>
          <w:p w:rsidR="00FB44EF" w:rsidRDefault="00FB44EF" w:rsidP="003F7512">
            <w:pPr>
              <w:rPr>
                <w:lang w:val="hr-HR"/>
              </w:rPr>
            </w:pPr>
            <w:r w:rsidRPr="008127A8">
              <w:rPr>
                <w:lang w:val="ru-RU"/>
              </w:rPr>
              <w:t>- формулишу</w:t>
            </w:r>
            <w:r>
              <w:rPr>
                <w:lang w:val="hr-HR"/>
              </w:rPr>
              <w:t xml:space="preserve"> једноставне савете</w:t>
            </w:r>
            <w:r w:rsidRPr="008127A8">
              <w:rPr>
                <w:lang w:val="ru-RU"/>
              </w:rPr>
              <w:t>, предлоге</w:t>
            </w:r>
            <w:r>
              <w:rPr>
                <w:lang w:val="hr-HR"/>
              </w:rPr>
              <w:t xml:space="preserve"> и упозорења;</w:t>
            </w:r>
          </w:p>
          <w:p w:rsidR="00FB44EF" w:rsidRPr="008127A8" w:rsidRDefault="00FB44EF" w:rsidP="003F7512">
            <w:pPr>
              <w:rPr>
                <w:lang w:val="hr-HR"/>
              </w:rPr>
            </w:pPr>
            <w:r w:rsidRPr="008127A8">
              <w:rPr>
                <w:lang w:val="hr-HR"/>
              </w:rPr>
              <w:t>- разумеју и фромулишу једноставне исказе који се односе на изражавање тренутних радњи;</w:t>
            </w:r>
          </w:p>
          <w:p w:rsidR="00FB44EF" w:rsidRPr="008127A8" w:rsidRDefault="00FB44EF" w:rsidP="003F7512">
            <w:pPr>
              <w:rPr>
                <w:lang w:val="hr-HR"/>
              </w:rPr>
            </w:pPr>
            <w:r w:rsidRPr="008127A8">
              <w:rPr>
                <w:lang w:val="hr-HR"/>
              </w:rPr>
              <w:t>-  разумеју и опишу начин забаве у слободно време (плажа, пикник и сл.).</w:t>
            </w:r>
          </w:p>
        </w:tc>
      </w:tr>
    </w:tbl>
    <w:p w:rsidR="00FB44EF" w:rsidRPr="008127A8" w:rsidRDefault="00FB44EF" w:rsidP="00FB44EF">
      <w:pPr>
        <w:autoSpaceDE w:val="0"/>
        <w:autoSpaceDN w:val="0"/>
        <w:adjustRightInd w:val="0"/>
        <w:rPr>
          <w:lang w:val="hr-HR"/>
        </w:rPr>
      </w:pPr>
    </w:p>
    <w:p w:rsidR="00FB44EF" w:rsidRPr="008127A8" w:rsidRDefault="00FB44EF" w:rsidP="00FB44EF">
      <w:pPr>
        <w:rPr>
          <w:lang w:val="hr-HR"/>
        </w:rPr>
      </w:pPr>
    </w:p>
    <w:p w:rsidR="00FB44EF" w:rsidRPr="008127A8" w:rsidRDefault="00FB44EF" w:rsidP="00FB44EF">
      <w:pPr>
        <w:rPr>
          <w:b/>
          <w:bCs/>
          <w:sz w:val="22"/>
          <w:szCs w:val="22"/>
          <w:lang w:val="hr-HR"/>
        </w:rPr>
      </w:pPr>
    </w:p>
    <w:p w:rsidR="00FB44EF" w:rsidRPr="008127A8" w:rsidRDefault="00FB44EF" w:rsidP="00FB44EF">
      <w:pPr>
        <w:rPr>
          <w:b/>
          <w:bCs/>
          <w:sz w:val="22"/>
          <w:szCs w:val="22"/>
          <w:lang w:val="hr-HR"/>
        </w:rPr>
      </w:pPr>
    </w:p>
    <w:p w:rsidR="00FB44EF" w:rsidRDefault="00FB44EF" w:rsidP="00FB44EF">
      <w:pPr>
        <w:pStyle w:val="Heading2"/>
        <w:spacing w:after="0"/>
        <w:jc w:val="center"/>
        <w:rPr>
          <w:rFonts w:ascii="Times New Roman" w:hAnsi="Times New Roman" w:cs="Times New Roman"/>
          <w:i w:val="0"/>
        </w:rPr>
      </w:pPr>
      <w:bookmarkStart w:id="463" w:name="_Toc523476217"/>
      <w:bookmarkStart w:id="464" w:name="_Toc523477137"/>
      <w:bookmarkStart w:id="465" w:name="_Toc523478945"/>
      <w:bookmarkStart w:id="466" w:name="_Toc523476295"/>
      <w:bookmarkStart w:id="467" w:name="_Toc90289179"/>
      <w:r>
        <w:rPr>
          <w:rFonts w:ascii="Times New Roman" w:hAnsi="Times New Roman" w:cs="Times New Roman"/>
          <w:i w:val="0"/>
        </w:rPr>
        <w:t xml:space="preserve">4. </w:t>
      </w:r>
      <w:bookmarkEnd w:id="463"/>
      <w:r>
        <w:rPr>
          <w:rFonts w:ascii="Times New Roman" w:hAnsi="Times New Roman" w:cs="Times New Roman"/>
          <w:i w:val="0"/>
        </w:rPr>
        <w:t>РАЗРЕД</w:t>
      </w:r>
      <w:bookmarkEnd w:id="464"/>
      <w:bookmarkEnd w:id="465"/>
      <w:bookmarkEnd w:id="466"/>
      <w:bookmarkEnd w:id="467"/>
    </w:p>
    <w:p w:rsidR="00FB44EF" w:rsidRDefault="00FB44EF" w:rsidP="00FB44EF">
      <w:pPr>
        <w:rPr>
          <w:b/>
          <w:bCs/>
          <w:sz w:val="22"/>
          <w:szCs w:val="22"/>
        </w:rPr>
      </w:pPr>
      <w:r>
        <w:rPr>
          <w:b/>
          <w:bCs/>
          <w:sz w:val="22"/>
          <w:szCs w:val="22"/>
        </w:rPr>
        <w:t>Српскијезик</w:t>
      </w:r>
    </w:p>
    <w:tbl>
      <w:tblPr>
        <w:tblW w:w="10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
        <w:gridCol w:w="2451"/>
        <w:gridCol w:w="1028"/>
        <w:gridCol w:w="1145"/>
        <w:gridCol w:w="1156"/>
        <w:gridCol w:w="1387"/>
        <w:gridCol w:w="2428"/>
      </w:tblGrid>
      <w:tr w:rsidR="00FB44EF" w:rsidTr="003F7512">
        <w:trPr>
          <w:trHeight w:val="162"/>
        </w:trPr>
        <w:tc>
          <w:tcPr>
            <w:tcW w:w="925" w:type="dxa"/>
            <w:shd w:val="clear" w:color="auto" w:fill="E0E0E0"/>
          </w:tcPr>
          <w:p w:rsidR="00FB44EF" w:rsidRDefault="00FB44EF" w:rsidP="003F7512">
            <w:pPr>
              <w:widowControl w:val="0"/>
              <w:autoSpaceDE w:val="0"/>
              <w:autoSpaceDN w:val="0"/>
              <w:adjustRightInd w:val="0"/>
              <w:jc w:val="center"/>
              <w:rPr>
                <w:b/>
                <w:bCs/>
              </w:rPr>
            </w:pPr>
            <w:r>
              <w:rPr>
                <w:b/>
                <w:bCs/>
                <w:sz w:val="22"/>
                <w:szCs w:val="22"/>
              </w:rPr>
              <w:t xml:space="preserve">бр. </w:t>
            </w:r>
            <w:r>
              <w:rPr>
                <w:b/>
                <w:bCs/>
                <w:sz w:val="22"/>
                <w:szCs w:val="22"/>
              </w:rPr>
              <w:lastRenderedPageBreak/>
              <w:t>наст.</w:t>
            </w:r>
          </w:p>
        </w:tc>
        <w:tc>
          <w:tcPr>
            <w:tcW w:w="2451" w:type="dxa"/>
            <w:shd w:val="clear" w:color="auto" w:fill="E0E0E0"/>
            <w:vAlign w:val="center"/>
          </w:tcPr>
          <w:p w:rsidR="00FB44EF" w:rsidRDefault="00FB44EF" w:rsidP="003F7512">
            <w:pPr>
              <w:widowControl w:val="0"/>
              <w:autoSpaceDE w:val="0"/>
              <w:autoSpaceDN w:val="0"/>
              <w:adjustRightInd w:val="0"/>
              <w:jc w:val="center"/>
              <w:rPr>
                <w:b/>
                <w:bCs/>
              </w:rPr>
            </w:pPr>
            <w:r>
              <w:rPr>
                <w:b/>
                <w:bCs/>
                <w:sz w:val="22"/>
                <w:szCs w:val="22"/>
              </w:rPr>
              <w:lastRenderedPageBreak/>
              <w:t>Наставнатема</w:t>
            </w:r>
          </w:p>
        </w:tc>
        <w:tc>
          <w:tcPr>
            <w:tcW w:w="4716" w:type="dxa"/>
            <w:gridSpan w:val="4"/>
            <w:shd w:val="clear" w:color="auto" w:fill="E0E0E0"/>
          </w:tcPr>
          <w:p w:rsidR="00FB44EF" w:rsidRDefault="00FB44EF" w:rsidP="003F7512">
            <w:pPr>
              <w:widowControl w:val="0"/>
              <w:autoSpaceDE w:val="0"/>
              <w:autoSpaceDN w:val="0"/>
              <w:adjustRightInd w:val="0"/>
              <w:jc w:val="center"/>
              <w:rPr>
                <w:b/>
                <w:bCs/>
              </w:rPr>
            </w:pPr>
            <w:r>
              <w:rPr>
                <w:b/>
                <w:bCs/>
                <w:sz w:val="22"/>
                <w:szCs w:val="22"/>
              </w:rPr>
              <w:t>Бројчасова</w:t>
            </w:r>
          </w:p>
        </w:tc>
        <w:tc>
          <w:tcPr>
            <w:tcW w:w="2428" w:type="dxa"/>
            <w:shd w:val="clear" w:color="auto" w:fill="E0E0E0"/>
          </w:tcPr>
          <w:p w:rsidR="00FB44EF" w:rsidRDefault="00FB44EF" w:rsidP="003F7512">
            <w:pPr>
              <w:widowControl w:val="0"/>
              <w:autoSpaceDE w:val="0"/>
              <w:autoSpaceDN w:val="0"/>
              <w:adjustRightInd w:val="0"/>
              <w:jc w:val="center"/>
              <w:rPr>
                <w:b/>
                <w:bCs/>
              </w:rPr>
            </w:pPr>
            <w:r>
              <w:rPr>
                <w:b/>
                <w:bCs/>
                <w:sz w:val="22"/>
                <w:szCs w:val="22"/>
              </w:rPr>
              <w:t>Укупнопотеми</w:t>
            </w:r>
          </w:p>
        </w:tc>
      </w:tr>
      <w:tr w:rsidR="00FB44EF" w:rsidTr="003F7512">
        <w:trPr>
          <w:trHeight w:val="58"/>
        </w:trPr>
        <w:tc>
          <w:tcPr>
            <w:tcW w:w="925" w:type="dxa"/>
          </w:tcPr>
          <w:p w:rsidR="00FB44EF" w:rsidRDefault="00FB44EF" w:rsidP="003F7512">
            <w:pPr>
              <w:widowControl w:val="0"/>
              <w:autoSpaceDE w:val="0"/>
              <w:autoSpaceDN w:val="0"/>
              <w:adjustRightInd w:val="0"/>
              <w:rPr>
                <w:b/>
                <w:bCs/>
              </w:rPr>
            </w:pPr>
          </w:p>
        </w:tc>
        <w:tc>
          <w:tcPr>
            <w:tcW w:w="2451" w:type="dxa"/>
          </w:tcPr>
          <w:p w:rsidR="00FB44EF" w:rsidRDefault="00FB44EF" w:rsidP="003F7512">
            <w:pPr>
              <w:widowControl w:val="0"/>
              <w:autoSpaceDE w:val="0"/>
              <w:autoSpaceDN w:val="0"/>
              <w:adjustRightInd w:val="0"/>
              <w:rPr>
                <w:b/>
                <w:bCs/>
              </w:rPr>
            </w:pPr>
          </w:p>
        </w:tc>
        <w:tc>
          <w:tcPr>
            <w:tcW w:w="1028" w:type="dxa"/>
          </w:tcPr>
          <w:p w:rsidR="00FB44EF" w:rsidRDefault="00FB44EF" w:rsidP="003F7512">
            <w:pPr>
              <w:widowControl w:val="0"/>
              <w:autoSpaceDE w:val="0"/>
              <w:autoSpaceDN w:val="0"/>
              <w:adjustRightInd w:val="0"/>
              <w:jc w:val="center"/>
              <w:rPr>
                <w:b/>
                <w:bCs/>
              </w:rPr>
            </w:pPr>
            <w:r>
              <w:rPr>
                <w:b/>
                <w:bCs/>
                <w:sz w:val="22"/>
                <w:szCs w:val="22"/>
              </w:rPr>
              <w:t>обрада</w:t>
            </w:r>
          </w:p>
        </w:tc>
        <w:tc>
          <w:tcPr>
            <w:tcW w:w="1145" w:type="dxa"/>
          </w:tcPr>
          <w:p w:rsidR="00FB44EF" w:rsidRDefault="00FB44EF" w:rsidP="003F7512">
            <w:pPr>
              <w:widowControl w:val="0"/>
              <w:autoSpaceDE w:val="0"/>
              <w:autoSpaceDN w:val="0"/>
              <w:adjustRightInd w:val="0"/>
              <w:jc w:val="center"/>
              <w:rPr>
                <w:b/>
                <w:bCs/>
              </w:rPr>
            </w:pPr>
            <w:r>
              <w:rPr>
                <w:b/>
                <w:bCs/>
                <w:sz w:val="22"/>
                <w:szCs w:val="22"/>
              </w:rPr>
              <w:t>вежбање/утврђив</w:t>
            </w:r>
          </w:p>
        </w:tc>
        <w:tc>
          <w:tcPr>
            <w:tcW w:w="1156" w:type="dxa"/>
          </w:tcPr>
          <w:p w:rsidR="00FB44EF" w:rsidRDefault="00FB44EF" w:rsidP="003F7512">
            <w:pPr>
              <w:widowControl w:val="0"/>
              <w:autoSpaceDE w:val="0"/>
              <w:autoSpaceDN w:val="0"/>
              <w:adjustRightInd w:val="0"/>
              <w:jc w:val="center"/>
              <w:rPr>
                <w:b/>
                <w:bCs/>
              </w:rPr>
            </w:pPr>
            <w:r>
              <w:rPr>
                <w:b/>
                <w:bCs/>
                <w:sz w:val="22"/>
                <w:szCs w:val="22"/>
              </w:rPr>
              <w:t>систем.</w:t>
            </w:r>
          </w:p>
        </w:tc>
        <w:tc>
          <w:tcPr>
            <w:tcW w:w="1387" w:type="dxa"/>
          </w:tcPr>
          <w:p w:rsidR="00FB44EF" w:rsidRDefault="00FB44EF" w:rsidP="003F7512">
            <w:pPr>
              <w:widowControl w:val="0"/>
              <w:autoSpaceDE w:val="0"/>
              <w:autoSpaceDN w:val="0"/>
              <w:adjustRightInd w:val="0"/>
              <w:jc w:val="center"/>
              <w:rPr>
                <w:b/>
                <w:bCs/>
              </w:rPr>
            </w:pPr>
            <w:r>
              <w:rPr>
                <w:b/>
                <w:bCs/>
                <w:sz w:val="22"/>
                <w:szCs w:val="22"/>
              </w:rPr>
              <w:t>провере</w:t>
            </w:r>
          </w:p>
        </w:tc>
        <w:tc>
          <w:tcPr>
            <w:tcW w:w="2428" w:type="dxa"/>
          </w:tcPr>
          <w:p w:rsidR="00FB44EF" w:rsidRDefault="00FB44EF" w:rsidP="003F7512">
            <w:pPr>
              <w:widowControl w:val="0"/>
              <w:autoSpaceDE w:val="0"/>
              <w:autoSpaceDN w:val="0"/>
              <w:adjustRightInd w:val="0"/>
              <w:rPr>
                <w:b/>
                <w:bCs/>
              </w:rPr>
            </w:pPr>
          </w:p>
        </w:tc>
      </w:tr>
      <w:tr w:rsidR="00FB44EF" w:rsidTr="003F7512">
        <w:trPr>
          <w:trHeight w:val="142"/>
        </w:trPr>
        <w:tc>
          <w:tcPr>
            <w:tcW w:w="925" w:type="dxa"/>
            <w:vAlign w:val="center"/>
          </w:tcPr>
          <w:p w:rsidR="00FB44EF" w:rsidRDefault="00FB44EF" w:rsidP="003F7512">
            <w:pPr>
              <w:widowControl w:val="0"/>
              <w:autoSpaceDE w:val="0"/>
              <w:autoSpaceDN w:val="0"/>
              <w:adjustRightInd w:val="0"/>
              <w:jc w:val="center"/>
              <w:rPr>
                <w:b/>
                <w:bCs/>
              </w:rPr>
            </w:pPr>
            <w:r>
              <w:rPr>
                <w:b/>
                <w:bCs/>
                <w:sz w:val="22"/>
                <w:szCs w:val="22"/>
              </w:rPr>
              <w:t>1.</w:t>
            </w:r>
          </w:p>
          <w:p w:rsidR="00FB44EF" w:rsidRDefault="00FB44EF" w:rsidP="003F7512">
            <w:pPr>
              <w:widowControl w:val="0"/>
              <w:autoSpaceDE w:val="0"/>
              <w:autoSpaceDN w:val="0"/>
              <w:adjustRightInd w:val="0"/>
              <w:jc w:val="center"/>
              <w:rPr>
                <w:b/>
                <w:bCs/>
              </w:rPr>
            </w:pPr>
          </w:p>
        </w:tc>
        <w:tc>
          <w:tcPr>
            <w:tcW w:w="2451" w:type="dxa"/>
            <w:vAlign w:val="center"/>
          </w:tcPr>
          <w:p w:rsidR="00FB44EF" w:rsidRDefault="00FB44EF" w:rsidP="003F7512">
            <w:pPr>
              <w:rPr>
                <w:b/>
              </w:rPr>
            </w:pPr>
            <w:r>
              <w:rPr>
                <w:b/>
                <w:sz w:val="22"/>
                <w:szCs w:val="22"/>
              </w:rPr>
              <w:t>ЈЕЗИК</w:t>
            </w:r>
          </w:p>
        </w:tc>
        <w:tc>
          <w:tcPr>
            <w:tcW w:w="1028" w:type="dxa"/>
            <w:vAlign w:val="center"/>
          </w:tcPr>
          <w:p w:rsidR="00FB44EF" w:rsidRDefault="00FB44EF" w:rsidP="003F7512">
            <w:pPr>
              <w:jc w:val="center"/>
              <w:rPr>
                <w:b/>
              </w:rPr>
            </w:pPr>
            <w:r>
              <w:rPr>
                <w:b/>
                <w:sz w:val="22"/>
                <w:szCs w:val="22"/>
              </w:rPr>
              <w:t>22</w:t>
            </w:r>
          </w:p>
        </w:tc>
        <w:tc>
          <w:tcPr>
            <w:tcW w:w="1145" w:type="dxa"/>
            <w:vAlign w:val="center"/>
          </w:tcPr>
          <w:p w:rsidR="00FB44EF" w:rsidRDefault="00FB44EF" w:rsidP="003F7512">
            <w:pPr>
              <w:widowControl w:val="0"/>
              <w:autoSpaceDE w:val="0"/>
              <w:autoSpaceDN w:val="0"/>
              <w:adjustRightInd w:val="0"/>
              <w:jc w:val="center"/>
              <w:rPr>
                <w:b/>
                <w:bCs/>
              </w:rPr>
            </w:pPr>
            <w:r>
              <w:rPr>
                <w:b/>
                <w:bCs/>
                <w:sz w:val="22"/>
                <w:szCs w:val="22"/>
              </w:rPr>
              <w:t>12</w:t>
            </w:r>
          </w:p>
        </w:tc>
        <w:tc>
          <w:tcPr>
            <w:tcW w:w="1156"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387" w:type="dxa"/>
            <w:vAlign w:val="center"/>
          </w:tcPr>
          <w:p w:rsidR="00FB44EF" w:rsidRDefault="00FB44EF" w:rsidP="003F7512">
            <w:pPr>
              <w:widowControl w:val="0"/>
              <w:autoSpaceDE w:val="0"/>
              <w:autoSpaceDN w:val="0"/>
              <w:adjustRightInd w:val="0"/>
              <w:jc w:val="center"/>
              <w:rPr>
                <w:b/>
                <w:bCs/>
              </w:rPr>
            </w:pPr>
            <w:r>
              <w:rPr>
                <w:b/>
                <w:bCs/>
                <w:sz w:val="22"/>
                <w:szCs w:val="22"/>
              </w:rPr>
              <w:t>5</w:t>
            </w:r>
          </w:p>
        </w:tc>
        <w:tc>
          <w:tcPr>
            <w:tcW w:w="2428" w:type="dxa"/>
            <w:vAlign w:val="center"/>
          </w:tcPr>
          <w:p w:rsidR="00FB44EF" w:rsidRDefault="00FB44EF" w:rsidP="003F7512">
            <w:pPr>
              <w:widowControl w:val="0"/>
              <w:autoSpaceDE w:val="0"/>
              <w:autoSpaceDN w:val="0"/>
              <w:adjustRightInd w:val="0"/>
              <w:jc w:val="center"/>
              <w:rPr>
                <w:b/>
                <w:bCs/>
              </w:rPr>
            </w:pPr>
            <w:r>
              <w:rPr>
                <w:b/>
                <w:bCs/>
                <w:sz w:val="22"/>
                <w:szCs w:val="22"/>
              </w:rPr>
              <w:t>41</w:t>
            </w:r>
          </w:p>
        </w:tc>
      </w:tr>
      <w:tr w:rsidR="00FB44EF" w:rsidTr="003F7512">
        <w:trPr>
          <w:trHeight w:val="346"/>
        </w:trPr>
        <w:tc>
          <w:tcPr>
            <w:tcW w:w="925"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2451" w:type="dxa"/>
            <w:vAlign w:val="center"/>
          </w:tcPr>
          <w:p w:rsidR="00FB44EF" w:rsidRDefault="00FB44EF" w:rsidP="003F7512">
            <w:pPr>
              <w:rPr>
                <w:b/>
              </w:rPr>
            </w:pPr>
            <w:r>
              <w:rPr>
                <w:b/>
                <w:sz w:val="22"/>
                <w:szCs w:val="22"/>
              </w:rPr>
              <w:t>КЊИЖЕВНОСТ</w:t>
            </w:r>
          </w:p>
        </w:tc>
        <w:tc>
          <w:tcPr>
            <w:tcW w:w="1028" w:type="dxa"/>
            <w:vAlign w:val="center"/>
          </w:tcPr>
          <w:p w:rsidR="00FB44EF" w:rsidRDefault="00FB44EF" w:rsidP="003F7512">
            <w:pPr>
              <w:jc w:val="center"/>
              <w:rPr>
                <w:b/>
              </w:rPr>
            </w:pPr>
            <w:r>
              <w:rPr>
                <w:b/>
                <w:sz w:val="22"/>
                <w:szCs w:val="22"/>
              </w:rPr>
              <w:t>54</w:t>
            </w:r>
          </w:p>
        </w:tc>
        <w:tc>
          <w:tcPr>
            <w:tcW w:w="1145" w:type="dxa"/>
            <w:vAlign w:val="center"/>
          </w:tcPr>
          <w:p w:rsidR="00FB44EF" w:rsidRDefault="00FB44EF" w:rsidP="003F7512">
            <w:pPr>
              <w:widowControl w:val="0"/>
              <w:autoSpaceDE w:val="0"/>
              <w:autoSpaceDN w:val="0"/>
              <w:adjustRightInd w:val="0"/>
              <w:jc w:val="center"/>
              <w:rPr>
                <w:b/>
                <w:bCs/>
              </w:rPr>
            </w:pPr>
            <w:r>
              <w:rPr>
                <w:b/>
                <w:bCs/>
                <w:sz w:val="22"/>
                <w:szCs w:val="22"/>
              </w:rPr>
              <w:t>34</w:t>
            </w:r>
          </w:p>
        </w:tc>
        <w:tc>
          <w:tcPr>
            <w:tcW w:w="1156"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1387"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2428" w:type="dxa"/>
            <w:vAlign w:val="center"/>
          </w:tcPr>
          <w:p w:rsidR="00FB44EF" w:rsidRDefault="00FB44EF" w:rsidP="003F7512">
            <w:pPr>
              <w:widowControl w:val="0"/>
              <w:autoSpaceDE w:val="0"/>
              <w:autoSpaceDN w:val="0"/>
              <w:adjustRightInd w:val="0"/>
              <w:jc w:val="center"/>
              <w:rPr>
                <w:b/>
                <w:bCs/>
              </w:rPr>
            </w:pPr>
            <w:r>
              <w:rPr>
                <w:b/>
                <w:bCs/>
                <w:sz w:val="22"/>
                <w:szCs w:val="22"/>
              </w:rPr>
              <w:t>93</w:t>
            </w:r>
          </w:p>
        </w:tc>
      </w:tr>
      <w:tr w:rsidR="00FB44EF" w:rsidTr="003F7512">
        <w:trPr>
          <w:trHeight w:val="342"/>
        </w:trPr>
        <w:tc>
          <w:tcPr>
            <w:tcW w:w="925" w:type="dxa"/>
            <w:vAlign w:val="center"/>
          </w:tcPr>
          <w:p w:rsidR="00FB44EF" w:rsidRDefault="00FB44EF" w:rsidP="003F7512">
            <w:pPr>
              <w:widowControl w:val="0"/>
              <w:autoSpaceDE w:val="0"/>
              <w:autoSpaceDN w:val="0"/>
              <w:adjustRightInd w:val="0"/>
              <w:jc w:val="center"/>
              <w:rPr>
                <w:b/>
                <w:bCs/>
              </w:rPr>
            </w:pPr>
            <w:r>
              <w:rPr>
                <w:b/>
                <w:bCs/>
                <w:sz w:val="22"/>
                <w:szCs w:val="22"/>
              </w:rPr>
              <w:t>3.</w:t>
            </w:r>
          </w:p>
          <w:p w:rsidR="00FB44EF" w:rsidRDefault="00FB44EF" w:rsidP="003F7512">
            <w:pPr>
              <w:widowControl w:val="0"/>
              <w:autoSpaceDE w:val="0"/>
              <w:autoSpaceDN w:val="0"/>
              <w:adjustRightInd w:val="0"/>
              <w:ind w:left="-74" w:right="-57"/>
              <w:jc w:val="center"/>
              <w:rPr>
                <w:b/>
                <w:bCs/>
              </w:rPr>
            </w:pPr>
          </w:p>
        </w:tc>
        <w:tc>
          <w:tcPr>
            <w:tcW w:w="2451" w:type="dxa"/>
            <w:vAlign w:val="center"/>
          </w:tcPr>
          <w:p w:rsidR="00FB44EF" w:rsidRDefault="00FB44EF" w:rsidP="003F7512">
            <w:pPr>
              <w:rPr>
                <w:b/>
              </w:rPr>
            </w:pPr>
            <w:r>
              <w:rPr>
                <w:b/>
                <w:sz w:val="22"/>
                <w:szCs w:val="22"/>
              </w:rPr>
              <w:t xml:space="preserve">ЈЕЗИЧКА КУЛТУРА </w:t>
            </w:r>
          </w:p>
        </w:tc>
        <w:tc>
          <w:tcPr>
            <w:tcW w:w="1028" w:type="dxa"/>
            <w:vAlign w:val="center"/>
          </w:tcPr>
          <w:p w:rsidR="00FB44EF" w:rsidRDefault="00FB44EF" w:rsidP="003F7512">
            <w:pPr>
              <w:jc w:val="center"/>
              <w:rPr>
                <w:b/>
              </w:rPr>
            </w:pPr>
            <w:r>
              <w:rPr>
                <w:b/>
                <w:sz w:val="22"/>
                <w:szCs w:val="22"/>
              </w:rPr>
              <w:t>5</w:t>
            </w:r>
          </w:p>
        </w:tc>
        <w:tc>
          <w:tcPr>
            <w:tcW w:w="1145" w:type="dxa"/>
            <w:vAlign w:val="center"/>
          </w:tcPr>
          <w:p w:rsidR="00FB44EF" w:rsidRDefault="00FB44EF" w:rsidP="003F7512">
            <w:pPr>
              <w:widowControl w:val="0"/>
              <w:autoSpaceDE w:val="0"/>
              <w:autoSpaceDN w:val="0"/>
              <w:adjustRightInd w:val="0"/>
              <w:jc w:val="center"/>
              <w:rPr>
                <w:b/>
                <w:bCs/>
              </w:rPr>
            </w:pPr>
            <w:r>
              <w:rPr>
                <w:b/>
                <w:bCs/>
                <w:sz w:val="22"/>
                <w:szCs w:val="22"/>
              </w:rPr>
              <w:t>33</w:t>
            </w:r>
          </w:p>
        </w:tc>
        <w:tc>
          <w:tcPr>
            <w:tcW w:w="1156"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1387"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2428" w:type="dxa"/>
            <w:vAlign w:val="center"/>
          </w:tcPr>
          <w:p w:rsidR="00FB44EF" w:rsidRDefault="00FB44EF" w:rsidP="003F7512">
            <w:pPr>
              <w:widowControl w:val="0"/>
              <w:autoSpaceDE w:val="0"/>
              <w:autoSpaceDN w:val="0"/>
              <w:adjustRightInd w:val="0"/>
              <w:jc w:val="center"/>
              <w:rPr>
                <w:b/>
                <w:bCs/>
              </w:rPr>
            </w:pPr>
            <w:r>
              <w:rPr>
                <w:b/>
                <w:bCs/>
                <w:sz w:val="22"/>
                <w:szCs w:val="22"/>
              </w:rPr>
              <w:t>46</w:t>
            </w:r>
          </w:p>
        </w:tc>
      </w:tr>
      <w:tr w:rsidR="00FB44EF" w:rsidTr="003F7512">
        <w:trPr>
          <w:trHeight w:val="419"/>
        </w:trPr>
        <w:tc>
          <w:tcPr>
            <w:tcW w:w="925" w:type="dxa"/>
            <w:vAlign w:val="center"/>
          </w:tcPr>
          <w:p w:rsidR="00FB44EF" w:rsidRDefault="00FB44EF" w:rsidP="003F7512">
            <w:pPr>
              <w:widowControl w:val="0"/>
              <w:autoSpaceDE w:val="0"/>
              <w:autoSpaceDN w:val="0"/>
              <w:adjustRightInd w:val="0"/>
              <w:jc w:val="center"/>
              <w:rPr>
                <w:b/>
                <w:bCs/>
              </w:rPr>
            </w:pPr>
            <w:r>
              <w:rPr>
                <w:b/>
                <w:bCs/>
                <w:sz w:val="22"/>
                <w:szCs w:val="22"/>
              </w:rPr>
              <w:t>Укупно</w:t>
            </w:r>
          </w:p>
        </w:tc>
        <w:tc>
          <w:tcPr>
            <w:tcW w:w="2451" w:type="dxa"/>
            <w:vAlign w:val="center"/>
          </w:tcPr>
          <w:p w:rsidR="00FB44EF" w:rsidRDefault="00FB44EF" w:rsidP="003F7512">
            <w:pPr>
              <w:widowControl w:val="0"/>
              <w:autoSpaceDE w:val="0"/>
              <w:autoSpaceDN w:val="0"/>
              <w:adjustRightInd w:val="0"/>
              <w:jc w:val="center"/>
              <w:rPr>
                <w:b/>
                <w:bCs/>
              </w:rPr>
            </w:pPr>
            <w:r>
              <w:rPr>
                <w:b/>
                <w:bCs/>
                <w:sz w:val="22"/>
                <w:szCs w:val="22"/>
              </w:rPr>
              <w:t>3 теме</w:t>
            </w:r>
          </w:p>
        </w:tc>
        <w:tc>
          <w:tcPr>
            <w:tcW w:w="1028" w:type="dxa"/>
            <w:vAlign w:val="center"/>
          </w:tcPr>
          <w:p w:rsidR="00FB44EF" w:rsidRDefault="00FB44EF" w:rsidP="003F7512">
            <w:pPr>
              <w:jc w:val="center"/>
              <w:rPr>
                <w:b/>
              </w:rPr>
            </w:pPr>
            <w:r>
              <w:rPr>
                <w:b/>
                <w:sz w:val="22"/>
                <w:szCs w:val="22"/>
              </w:rPr>
              <w:t>81</w:t>
            </w:r>
          </w:p>
        </w:tc>
        <w:tc>
          <w:tcPr>
            <w:tcW w:w="1145" w:type="dxa"/>
            <w:vAlign w:val="center"/>
          </w:tcPr>
          <w:p w:rsidR="00FB44EF" w:rsidRDefault="00FB44EF" w:rsidP="003F7512">
            <w:pPr>
              <w:widowControl w:val="0"/>
              <w:autoSpaceDE w:val="0"/>
              <w:autoSpaceDN w:val="0"/>
              <w:adjustRightInd w:val="0"/>
              <w:jc w:val="center"/>
              <w:rPr>
                <w:b/>
                <w:bCs/>
              </w:rPr>
            </w:pPr>
            <w:r>
              <w:rPr>
                <w:b/>
                <w:bCs/>
                <w:sz w:val="22"/>
                <w:szCs w:val="22"/>
              </w:rPr>
              <w:t>79</w:t>
            </w:r>
          </w:p>
        </w:tc>
        <w:tc>
          <w:tcPr>
            <w:tcW w:w="1156" w:type="dxa"/>
            <w:vAlign w:val="center"/>
          </w:tcPr>
          <w:p w:rsidR="00FB44EF" w:rsidRDefault="00FB44EF" w:rsidP="003F7512">
            <w:pPr>
              <w:widowControl w:val="0"/>
              <w:autoSpaceDE w:val="0"/>
              <w:autoSpaceDN w:val="0"/>
              <w:adjustRightInd w:val="0"/>
              <w:jc w:val="center"/>
              <w:rPr>
                <w:b/>
                <w:bCs/>
              </w:rPr>
            </w:pPr>
            <w:r>
              <w:rPr>
                <w:b/>
                <w:bCs/>
                <w:sz w:val="22"/>
                <w:szCs w:val="22"/>
              </w:rPr>
              <w:t>10</w:t>
            </w:r>
          </w:p>
        </w:tc>
        <w:tc>
          <w:tcPr>
            <w:tcW w:w="1387" w:type="dxa"/>
            <w:vAlign w:val="center"/>
          </w:tcPr>
          <w:p w:rsidR="00FB44EF" w:rsidRDefault="00FB44EF" w:rsidP="003F7512">
            <w:pPr>
              <w:widowControl w:val="0"/>
              <w:autoSpaceDE w:val="0"/>
              <w:autoSpaceDN w:val="0"/>
              <w:adjustRightInd w:val="0"/>
              <w:jc w:val="center"/>
              <w:rPr>
                <w:b/>
                <w:bCs/>
              </w:rPr>
            </w:pPr>
            <w:r>
              <w:rPr>
                <w:b/>
                <w:bCs/>
                <w:sz w:val="22"/>
                <w:szCs w:val="22"/>
              </w:rPr>
              <w:t>10</w:t>
            </w:r>
          </w:p>
        </w:tc>
        <w:tc>
          <w:tcPr>
            <w:tcW w:w="2428" w:type="dxa"/>
            <w:vAlign w:val="center"/>
          </w:tcPr>
          <w:p w:rsidR="00FB44EF" w:rsidRDefault="00FB44EF" w:rsidP="003F7512">
            <w:pPr>
              <w:widowControl w:val="0"/>
              <w:autoSpaceDE w:val="0"/>
              <w:autoSpaceDN w:val="0"/>
              <w:adjustRightInd w:val="0"/>
              <w:jc w:val="center"/>
              <w:rPr>
                <w:b/>
                <w:bCs/>
              </w:rPr>
            </w:pPr>
            <w:r>
              <w:rPr>
                <w:b/>
                <w:bCs/>
                <w:sz w:val="22"/>
                <w:szCs w:val="22"/>
              </w:rPr>
              <w:t>180</w:t>
            </w:r>
          </w:p>
        </w:tc>
      </w:tr>
    </w:tbl>
    <w:p w:rsidR="00FB44EF" w:rsidRDefault="00FB44EF" w:rsidP="00FB44EF">
      <w:pPr>
        <w:jc w:val="both"/>
        <w:rPr>
          <w:sz w:val="22"/>
          <w:szCs w:val="22"/>
        </w:rPr>
      </w:pPr>
    </w:p>
    <w:p w:rsidR="00FB44EF" w:rsidRDefault="00FB44EF" w:rsidP="00FB44EF">
      <w:pPr>
        <w:jc w:val="both"/>
        <w:rPr>
          <w:sz w:val="22"/>
          <w:szCs w:val="22"/>
        </w:rPr>
      </w:pPr>
      <w:r>
        <w:rPr>
          <w:b/>
          <w:sz w:val="22"/>
          <w:szCs w:val="22"/>
        </w:rPr>
        <w:t xml:space="preserve">ЦИЉ </w:t>
      </w:r>
      <w:r>
        <w:rPr>
          <w:sz w:val="22"/>
          <w:szCs w:val="22"/>
        </w:rPr>
        <w:t>наставесрпскогјезикајестедаученициовладајуосновнимзаконитостимасрпскогкњижевногјезиканакојемћесеправилноусмено и писменоправилноизражавати, даупознају, доживе и оспособеседатумачеодабранакњижевнадела, позоришнам, филмска и другауметничкаостварењаизсрпске и светскебаштине.</w:t>
      </w:r>
    </w:p>
    <w:p w:rsidR="00FB44EF" w:rsidRDefault="00FB44EF" w:rsidP="00FB44EF">
      <w:pPr>
        <w:jc w:val="both"/>
        <w:rPr>
          <w:b/>
          <w:sz w:val="22"/>
          <w:szCs w:val="22"/>
        </w:rPr>
      </w:pPr>
      <w:r>
        <w:rPr>
          <w:b/>
          <w:sz w:val="22"/>
          <w:szCs w:val="22"/>
        </w:rPr>
        <w:t>ЗАДАЦИ:</w:t>
      </w:r>
    </w:p>
    <w:p w:rsidR="00FB44EF" w:rsidRDefault="00FB44EF" w:rsidP="00480477">
      <w:pPr>
        <w:numPr>
          <w:ilvl w:val="0"/>
          <w:numId w:val="167"/>
        </w:numPr>
        <w:spacing w:line="276" w:lineRule="auto"/>
        <w:jc w:val="both"/>
        <w:rPr>
          <w:sz w:val="22"/>
          <w:szCs w:val="22"/>
        </w:rPr>
      </w:pPr>
      <w:r>
        <w:rPr>
          <w:sz w:val="22"/>
          <w:szCs w:val="22"/>
        </w:rPr>
        <w:t>развијањељубавипремаматерњемјезику и потребедасеоннегује и развија;</w:t>
      </w:r>
    </w:p>
    <w:p w:rsidR="00FB44EF" w:rsidRDefault="00FB44EF" w:rsidP="00480477">
      <w:pPr>
        <w:numPr>
          <w:ilvl w:val="0"/>
          <w:numId w:val="167"/>
        </w:numPr>
        <w:spacing w:line="276" w:lineRule="auto"/>
        <w:jc w:val="both"/>
        <w:rPr>
          <w:sz w:val="22"/>
          <w:szCs w:val="22"/>
        </w:rPr>
      </w:pPr>
      <w:r>
        <w:rPr>
          <w:sz w:val="22"/>
          <w:szCs w:val="22"/>
        </w:rPr>
        <w:t>оспособљавањеучениказадоживљавањеуметничкогтекста, продубљивањедоживљаја и развијањеспособностиисказивањадоживљајауметничкогтекста.</w:t>
      </w:r>
    </w:p>
    <w:p w:rsidR="00FB44EF" w:rsidRDefault="00FB44EF" w:rsidP="00480477">
      <w:pPr>
        <w:numPr>
          <w:ilvl w:val="0"/>
          <w:numId w:val="167"/>
        </w:numPr>
        <w:spacing w:line="276" w:lineRule="auto"/>
        <w:jc w:val="both"/>
        <w:rPr>
          <w:sz w:val="22"/>
          <w:szCs w:val="22"/>
        </w:rPr>
      </w:pPr>
      <w:r>
        <w:rPr>
          <w:sz w:val="22"/>
          <w:szCs w:val="22"/>
        </w:rPr>
        <w:t>развијањеосећањазааутентичнеестетскевредности у књижевнојуметности;</w:t>
      </w:r>
    </w:p>
    <w:p w:rsidR="00FB44EF" w:rsidRDefault="00FB44EF" w:rsidP="00480477">
      <w:pPr>
        <w:numPr>
          <w:ilvl w:val="0"/>
          <w:numId w:val="167"/>
        </w:numPr>
        <w:spacing w:line="276" w:lineRule="auto"/>
        <w:jc w:val="both"/>
        <w:rPr>
          <w:sz w:val="22"/>
          <w:szCs w:val="22"/>
        </w:rPr>
      </w:pPr>
      <w:r>
        <w:rPr>
          <w:sz w:val="22"/>
          <w:szCs w:val="22"/>
        </w:rPr>
        <w:t>основноописмењавањенајмлађихучениканатемељимаортоепских и ортографскихстандардасрпскогкњижевногјезика;</w:t>
      </w:r>
    </w:p>
    <w:p w:rsidR="00FB44EF" w:rsidRDefault="00FB44EF" w:rsidP="00480477">
      <w:pPr>
        <w:numPr>
          <w:ilvl w:val="0"/>
          <w:numId w:val="167"/>
        </w:numPr>
        <w:spacing w:line="276" w:lineRule="auto"/>
        <w:jc w:val="both"/>
        <w:rPr>
          <w:sz w:val="22"/>
          <w:szCs w:val="22"/>
        </w:rPr>
      </w:pPr>
      <w:r>
        <w:rPr>
          <w:sz w:val="22"/>
          <w:szCs w:val="22"/>
        </w:rPr>
        <w:t>развијањесмисла и способностизаправилно, течно, економично и уверљивоусмено и писменоизражавање, богаћењеречника, језичког и стилскогизраза;</w:t>
      </w:r>
    </w:p>
    <w:p w:rsidR="00FB44EF" w:rsidRDefault="00FB44EF" w:rsidP="00480477">
      <w:pPr>
        <w:numPr>
          <w:ilvl w:val="0"/>
          <w:numId w:val="167"/>
        </w:numPr>
        <w:spacing w:line="276" w:lineRule="auto"/>
        <w:jc w:val="both"/>
        <w:rPr>
          <w:sz w:val="22"/>
          <w:szCs w:val="22"/>
        </w:rPr>
      </w:pPr>
      <w:r>
        <w:rPr>
          <w:sz w:val="22"/>
          <w:szCs w:val="22"/>
        </w:rPr>
        <w:t>оспособљавањеученикадапрепознајуодређенекњижевнотеоријске и функционалнепојмове и откривајуњиховазначења;</w:t>
      </w:r>
    </w:p>
    <w:p w:rsidR="00FB44EF" w:rsidRDefault="00FB44EF" w:rsidP="00480477">
      <w:pPr>
        <w:numPr>
          <w:ilvl w:val="0"/>
          <w:numId w:val="167"/>
        </w:numPr>
        <w:spacing w:line="276" w:lineRule="auto"/>
        <w:jc w:val="both"/>
        <w:rPr>
          <w:sz w:val="22"/>
          <w:szCs w:val="22"/>
        </w:rPr>
      </w:pPr>
      <w:r>
        <w:rPr>
          <w:sz w:val="22"/>
          <w:szCs w:val="22"/>
        </w:rPr>
        <w:t>даученикјезиксхватикаојезичкисистем и даниједнајезичкапојаванесмебитиизолована, ванодређеногконтекста, већједноставно у сарадњисаодређенимсистемом и његовимструктурама,</w:t>
      </w:r>
    </w:p>
    <w:p w:rsidR="00FB44EF" w:rsidRDefault="00FB44EF" w:rsidP="00480477">
      <w:pPr>
        <w:numPr>
          <w:ilvl w:val="0"/>
          <w:numId w:val="167"/>
        </w:numPr>
        <w:spacing w:line="276" w:lineRule="auto"/>
        <w:jc w:val="both"/>
        <w:rPr>
          <w:sz w:val="22"/>
          <w:szCs w:val="22"/>
        </w:rPr>
      </w:pPr>
      <w:r>
        <w:rPr>
          <w:sz w:val="22"/>
          <w:szCs w:val="22"/>
        </w:rPr>
        <w:t>развијањејезичкесвести и језичкогмишљења и усвајањеодређенихјезичких и правописнихнорми,</w:t>
      </w:r>
    </w:p>
    <w:p w:rsidR="00FB44EF" w:rsidRDefault="00FB44EF" w:rsidP="00480477">
      <w:pPr>
        <w:numPr>
          <w:ilvl w:val="0"/>
          <w:numId w:val="167"/>
        </w:numPr>
        <w:spacing w:line="276" w:lineRule="auto"/>
        <w:jc w:val="both"/>
        <w:rPr>
          <w:sz w:val="22"/>
          <w:szCs w:val="22"/>
        </w:rPr>
      </w:pPr>
      <w:r>
        <w:rPr>
          <w:sz w:val="22"/>
          <w:szCs w:val="22"/>
        </w:rPr>
        <w:t>упознавањесасавременимкњижевнимјезиком и развијањеговора и говорнекултуре,</w:t>
      </w:r>
    </w:p>
    <w:p w:rsidR="00FB44EF" w:rsidRDefault="00FB44EF" w:rsidP="00480477">
      <w:pPr>
        <w:numPr>
          <w:ilvl w:val="0"/>
          <w:numId w:val="167"/>
        </w:numPr>
        <w:spacing w:line="276" w:lineRule="auto"/>
        <w:jc w:val="both"/>
        <w:rPr>
          <w:sz w:val="22"/>
          <w:szCs w:val="22"/>
        </w:rPr>
      </w:pPr>
      <w:r>
        <w:rPr>
          <w:sz w:val="22"/>
          <w:szCs w:val="22"/>
        </w:rPr>
        <w:t>свесноовладавањебогатствомматерњегјезика.</w:t>
      </w:r>
    </w:p>
    <w:p w:rsidR="00FB44EF" w:rsidRDefault="00FB44EF" w:rsidP="00FB44EF">
      <w:pPr>
        <w:spacing w:before="120"/>
        <w:rPr>
          <w:rFonts w:ascii="Arial" w:hAnsi="Arial" w:cs="Arial"/>
          <w:b/>
          <w:sz w:val="22"/>
          <w:szCs w:val="22"/>
        </w:rPr>
      </w:pPr>
    </w:p>
    <w:p w:rsidR="00FB44EF" w:rsidRDefault="00FB44EF" w:rsidP="00FB44EF">
      <w:pPr>
        <w:spacing w:before="120"/>
        <w:ind w:firstLineChars="350" w:firstLine="773"/>
        <w:rPr>
          <w:rFonts w:ascii="Arial" w:hAnsi="Arial" w:cs="Arial"/>
          <w:b/>
          <w:sz w:val="22"/>
          <w:szCs w:val="22"/>
        </w:rPr>
      </w:pPr>
      <w:r>
        <w:rPr>
          <w:rFonts w:ascii="Arial" w:hAnsi="Arial" w:cs="Arial"/>
          <w:b/>
          <w:sz w:val="22"/>
          <w:szCs w:val="22"/>
        </w:rPr>
        <w:t>Математика</w:t>
      </w:r>
    </w:p>
    <w:tbl>
      <w:tblPr>
        <w:tblW w:w="10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2410"/>
        <w:gridCol w:w="855"/>
        <w:gridCol w:w="1152"/>
        <w:gridCol w:w="1163"/>
        <w:gridCol w:w="1395"/>
        <w:gridCol w:w="2442"/>
      </w:tblGrid>
      <w:tr w:rsidR="00FB44EF" w:rsidTr="003F7512">
        <w:trPr>
          <w:trHeight w:val="470"/>
        </w:trPr>
        <w:tc>
          <w:tcPr>
            <w:tcW w:w="1163"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бр. наст.</w:t>
            </w:r>
          </w:p>
          <w:p w:rsidR="00FB44EF" w:rsidRDefault="00FB44EF" w:rsidP="003F7512">
            <w:pPr>
              <w:widowControl w:val="0"/>
              <w:autoSpaceDE w:val="0"/>
              <w:autoSpaceDN w:val="0"/>
              <w:adjustRightInd w:val="0"/>
              <w:jc w:val="center"/>
              <w:rPr>
                <w:b/>
                <w:bCs/>
              </w:rPr>
            </w:pPr>
            <w:r>
              <w:rPr>
                <w:b/>
                <w:bCs/>
                <w:sz w:val="22"/>
                <w:szCs w:val="22"/>
              </w:rPr>
              <w:t>теме</w:t>
            </w:r>
          </w:p>
        </w:tc>
        <w:tc>
          <w:tcPr>
            <w:tcW w:w="2410" w:type="dxa"/>
            <w:shd w:val="clear" w:color="auto" w:fill="E0E0E0"/>
            <w:vAlign w:val="center"/>
          </w:tcPr>
          <w:p w:rsidR="00FB44EF" w:rsidRDefault="00FB44EF" w:rsidP="003F7512">
            <w:pPr>
              <w:widowControl w:val="0"/>
              <w:autoSpaceDE w:val="0"/>
              <w:autoSpaceDN w:val="0"/>
              <w:adjustRightInd w:val="0"/>
              <w:jc w:val="center"/>
              <w:rPr>
                <w:b/>
                <w:bCs/>
              </w:rPr>
            </w:pPr>
            <w:r>
              <w:rPr>
                <w:b/>
                <w:bCs/>
                <w:sz w:val="22"/>
                <w:szCs w:val="22"/>
              </w:rPr>
              <w:t>Наставнатема</w:t>
            </w:r>
          </w:p>
        </w:tc>
        <w:tc>
          <w:tcPr>
            <w:tcW w:w="4565" w:type="dxa"/>
            <w:gridSpan w:val="4"/>
            <w:shd w:val="clear" w:color="auto" w:fill="E0E0E0"/>
          </w:tcPr>
          <w:p w:rsidR="00FB44EF" w:rsidRDefault="00FB44EF" w:rsidP="003F7512">
            <w:pPr>
              <w:widowControl w:val="0"/>
              <w:autoSpaceDE w:val="0"/>
              <w:autoSpaceDN w:val="0"/>
              <w:adjustRightInd w:val="0"/>
              <w:jc w:val="center"/>
              <w:rPr>
                <w:b/>
                <w:bCs/>
              </w:rPr>
            </w:pPr>
            <w:r>
              <w:rPr>
                <w:b/>
                <w:bCs/>
                <w:sz w:val="22"/>
                <w:szCs w:val="22"/>
              </w:rPr>
              <w:t>Бројчасова</w:t>
            </w:r>
          </w:p>
        </w:tc>
        <w:tc>
          <w:tcPr>
            <w:tcW w:w="2442" w:type="dxa"/>
            <w:shd w:val="clear" w:color="auto" w:fill="E0E0E0"/>
          </w:tcPr>
          <w:p w:rsidR="00FB44EF" w:rsidRDefault="00FB44EF" w:rsidP="003F7512">
            <w:pPr>
              <w:widowControl w:val="0"/>
              <w:autoSpaceDE w:val="0"/>
              <w:autoSpaceDN w:val="0"/>
              <w:adjustRightInd w:val="0"/>
              <w:jc w:val="center"/>
              <w:rPr>
                <w:b/>
                <w:bCs/>
              </w:rPr>
            </w:pPr>
            <w:r>
              <w:rPr>
                <w:b/>
                <w:bCs/>
                <w:sz w:val="22"/>
                <w:szCs w:val="22"/>
              </w:rPr>
              <w:t>Укупнопотеми</w:t>
            </w:r>
          </w:p>
        </w:tc>
      </w:tr>
      <w:tr w:rsidR="00FB44EF" w:rsidTr="003F7512">
        <w:trPr>
          <w:trHeight w:val="470"/>
        </w:trPr>
        <w:tc>
          <w:tcPr>
            <w:tcW w:w="1163" w:type="dxa"/>
          </w:tcPr>
          <w:p w:rsidR="00FB44EF" w:rsidRDefault="00FB44EF" w:rsidP="003F7512">
            <w:pPr>
              <w:widowControl w:val="0"/>
              <w:autoSpaceDE w:val="0"/>
              <w:autoSpaceDN w:val="0"/>
              <w:adjustRightInd w:val="0"/>
              <w:rPr>
                <w:b/>
                <w:bCs/>
              </w:rPr>
            </w:pPr>
          </w:p>
        </w:tc>
        <w:tc>
          <w:tcPr>
            <w:tcW w:w="2410" w:type="dxa"/>
          </w:tcPr>
          <w:p w:rsidR="00FB44EF" w:rsidRDefault="00FB44EF" w:rsidP="003F7512">
            <w:pPr>
              <w:widowControl w:val="0"/>
              <w:autoSpaceDE w:val="0"/>
              <w:autoSpaceDN w:val="0"/>
              <w:adjustRightInd w:val="0"/>
              <w:rPr>
                <w:b/>
                <w:bCs/>
              </w:rPr>
            </w:pPr>
          </w:p>
        </w:tc>
        <w:tc>
          <w:tcPr>
            <w:tcW w:w="855" w:type="dxa"/>
          </w:tcPr>
          <w:p w:rsidR="00FB44EF" w:rsidRDefault="00FB44EF" w:rsidP="003F7512">
            <w:pPr>
              <w:widowControl w:val="0"/>
              <w:autoSpaceDE w:val="0"/>
              <w:autoSpaceDN w:val="0"/>
              <w:adjustRightInd w:val="0"/>
              <w:jc w:val="center"/>
              <w:rPr>
                <w:b/>
                <w:bCs/>
              </w:rPr>
            </w:pPr>
            <w:r>
              <w:rPr>
                <w:b/>
                <w:bCs/>
                <w:sz w:val="22"/>
                <w:szCs w:val="22"/>
              </w:rPr>
              <w:t>обрада</w:t>
            </w:r>
          </w:p>
        </w:tc>
        <w:tc>
          <w:tcPr>
            <w:tcW w:w="1152" w:type="dxa"/>
          </w:tcPr>
          <w:p w:rsidR="00FB44EF" w:rsidRDefault="00FB44EF" w:rsidP="003F7512">
            <w:pPr>
              <w:widowControl w:val="0"/>
              <w:autoSpaceDE w:val="0"/>
              <w:autoSpaceDN w:val="0"/>
              <w:adjustRightInd w:val="0"/>
              <w:jc w:val="center"/>
              <w:rPr>
                <w:b/>
                <w:bCs/>
              </w:rPr>
            </w:pPr>
            <w:r>
              <w:rPr>
                <w:b/>
                <w:bCs/>
                <w:sz w:val="22"/>
                <w:szCs w:val="22"/>
              </w:rPr>
              <w:t>вежбање/ утврђив.</w:t>
            </w:r>
          </w:p>
        </w:tc>
        <w:tc>
          <w:tcPr>
            <w:tcW w:w="1163" w:type="dxa"/>
          </w:tcPr>
          <w:p w:rsidR="00FB44EF" w:rsidRDefault="00FB44EF" w:rsidP="003F7512">
            <w:pPr>
              <w:widowControl w:val="0"/>
              <w:autoSpaceDE w:val="0"/>
              <w:autoSpaceDN w:val="0"/>
              <w:adjustRightInd w:val="0"/>
              <w:jc w:val="center"/>
              <w:rPr>
                <w:b/>
                <w:bCs/>
              </w:rPr>
            </w:pPr>
            <w:r>
              <w:rPr>
                <w:b/>
                <w:bCs/>
                <w:sz w:val="22"/>
                <w:szCs w:val="22"/>
              </w:rPr>
              <w:t>систем.</w:t>
            </w:r>
          </w:p>
        </w:tc>
        <w:tc>
          <w:tcPr>
            <w:tcW w:w="1395" w:type="dxa"/>
          </w:tcPr>
          <w:p w:rsidR="00FB44EF" w:rsidRDefault="00FB44EF" w:rsidP="003F7512">
            <w:pPr>
              <w:widowControl w:val="0"/>
              <w:autoSpaceDE w:val="0"/>
              <w:autoSpaceDN w:val="0"/>
              <w:adjustRightInd w:val="0"/>
              <w:jc w:val="center"/>
              <w:rPr>
                <w:b/>
                <w:bCs/>
              </w:rPr>
            </w:pPr>
            <w:r>
              <w:rPr>
                <w:b/>
                <w:bCs/>
                <w:sz w:val="22"/>
                <w:szCs w:val="22"/>
              </w:rPr>
              <w:t>провере</w:t>
            </w:r>
          </w:p>
        </w:tc>
        <w:tc>
          <w:tcPr>
            <w:tcW w:w="2442" w:type="dxa"/>
          </w:tcPr>
          <w:p w:rsidR="00FB44EF" w:rsidRDefault="00FB44EF" w:rsidP="003F7512">
            <w:pPr>
              <w:widowControl w:val="0"/>
              <w:autoSpaceDE w:val="0"/>
              <w:autoSpaceDN w:val="0"/>
              <w:adjustRightInd w:val="0"/>
              <w:rPr>
                <w:b/>
                <w:bCs/>
              </w:rPr>
            </w:pPr>
          </w:p>
        </w:tc>
      </w:tr>
      <w:tr w:rsidR="00FB44EF" w:rsidTr="003F7512">
        <w:trPr>
          <w:trHeight w:val="440"/>
        </w:trPr>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2410" w:type="dxa"/>
            <w:vAlign w:val="center"/>
          </w:tcPr>
          <w:p w:rsidR="00FB44EF" w:rsidRDefault="00FB44EF" w:rsidP="003F7512">
            <w:pPr>
              <w:pStyle w:val="NoSpacing1"/>
              <w:spacing w:after="0" w:line="240" w:lineRule="auto"/>
              <w:jc w:val="center"/>
              <w:rPr>
                <w:rFonts w:ascii="Times New Roman" w:hAnsi="Times New Roman"/>
                <w:b/>
                <w:bCs/>
              </w:rPr>
            </w:pPr>
            <w:r>
              <w:rPr>
                <w:rFonts w:ascii="Times New Roman" w:hAnsi="Times New Roman"/>
                <w:b/>
                <w:bCs/>
              </w:rPr>
              <w:t>СКУП ПРИРОДНИХ  БРОЈЕВА ДО 1000</w:t>
            </w:r>
          </w:p>
        </w:tc>
        <w:tc>
          <w:tcPr>
            <w:tcW w:w="855" w:type="dxa"/>
            <w:vAlign w:val="center"/>
          </w:tcPr>
          <w:p w:rsidR="00FB44EF" w:rsidRDefault="00FB44EF" w:rsidP="003F7512">
            <w:pPr>
              <w:jc w:val="center"/>
              <w:rPr>
                <w:b/>
                <w:bCs/>
              </w:rPr>
            </w:pPr>
            <w:r>
              <w:rPr>
                <w:b/>
                <w:bCs/>
                <w:sz w:val="22"/>
                <w:szCs w:val="22"/>
              </w:rPr>
              <w:t>48</w:t>
            </w:r>
          </w:p>
        </w:tc>
        <w:tc>
          <w:tcPr>
            <w:tcW w:w="1152" w:type="dxa"/>
            <w:vAlign w:val="center"/>
          </w:tcPr>
          <w:p w:rsidR="00FB44EF" w:rsidRDefault="00FB44EF" w:rsidP="003F7512">
            <w:pPr>
              <w:widowControl w:val="0"/>
              <w:autoSpaceDE w:val="0"/>
              <w:autoSpaceDN w:val="0"/>
              <w:adjustRightInd w:val="0"/>
              <w:jc w:val="center"/>
              <w:rPr>
                <w:b/>
                <w:bCs/>
              </w:rPr>
            </w:pPr>
            <w:r>
              <w:rPr>
                <w:b/>
                <w:bCs/>
                <w:sz w:val="22"/>
                <w:szCs w:val="22"/>
              </w:rPr>
              <w:t>73</w:t>
            </w:r>
          </w:p>
        </w:tc>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5</w:t>
            </w:r>
          </w:p>
        </w:tc>
        <w:tc>
          <w:tcPr>
            <w:tcW w:w="1395" w:type="dxa"/>
            <w:vAlign w:val="center"/>
          </w:tcPr>
          <w:p w:rsidR="00FB44EF" w:rsidRDefault="00FB44EF" w:rsidP="003F7512">
            <w:pPr>
              <w:widowControl w:val="0"/>
              <w:autoSpaceDE w:val="0"/>
              <w:autoSpaceDN w:val="0"/>
              <w:adjustRightInd w:val="0"/>
              <w:jc w:val="center"/>
              <w:rPr>
                <w:b/>
                <w:bCs/>
              </w:rPr>
            </w:pPr>
            <w:r>
              <w:rPr>
                <w:b/>
                <w:bCs/>
                <w:sz w:val="22"/>
                <w:szCs w:val="22"/>
              </w:rPr>
              <w:t>6</w:t>
            </w:r>
          </w:p>
        </w:tc>
        <w:tc>
          <w:tcPr>
            <w:tcW w:w="2442" w:type="dxa"/>
            <w:vAlign w:val="center"/>
          </w:tcPr>
          <w:p w:rsidR="00FB44EF" w:rsidRDefault="00FB44EF" w:rsidP="003F7512">
            <w:pPr>
              <w:widowControl w:val="0"/>
              <w:autoSpaceDE w:val="0"/>
              <w:autoSpaceDN w:val="0"/>
              <w:adjustRightInd w:val="0"/>
              <w:jc w:val="center"/>
              <w:rPr>
                <w:b/>
                <w:bCs/>
              </w:rPr>
            </w:pPr>
            <w:r>
              <w:rPr>
                <w:b/>
                <w:bCs/>
                <w:sz w:val="22"/>
                <w:szCs w:val="22"/>
              </w:rPr>
              <w:t>132</w:t>
            </w:r>
          </w:p>
        </w:tc>
      </w:tr>
      <w:tr w:rsidR="00FB44EF" w:rsidTr="003F7512">
        <w:trPr>
          <w:trHeight w:val="349"/>
        </w:trPr>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2410" w:type="dxa"/>
            <w:vAlign w:val="center"/>
          </w:tcPr>
          <w:p w:rsidR="00FB44EF" w:rsidRDefault="00FB44EF" w:rsidP="003F7512">
            <w:pPr>
              <w:pStyle w:val="NoSpacing1"/>
              <w:spacing w:after="0" w:line="240" w:lineRule="auto"/>
              <w:jc w:val="center"/>
              <w:rPr>
                <w:rFonts w:ascii="Times New Roman" w:hAnsi="Times New Roman"/>
                <w:b/>
                <w:bCs/>
              </w:rPr>
            </w:pPr>
            <w:r>
              <w:rPr>
                <w:rFonts w:ascii="Times New Roman" w:hAnsi="Times New Roman"/>
                <w:b/>
                <w:bCs/>
              </w:rPr>
              <w:t>МЕРЕЊЕ И МЕРЕ</w:t>
            </w:r>
          </w:p>
        </w:tc>
        <w:tc>
          <w:tcPr>
            <w:tcW w:w="855" w:type="dxa"/>
            <w:vAlign w:val="center"/>
          </w:tcPr>
          <w:p w:rsidR="00FB44EF" w:rsidRDefault="00FB44EF" w:rsidP="003F7512">
            <w:pPr>
              <w:jc w:val="center"/>
              <w:rPr>
                <w:b/>
                <w:bCs/>
              </w:rPr>
            </w:pPr>
            <w:r>
              <w:rPr>
                <w:b/>
                <w:bCs/>
                <w:sz w:val="22"/>
                <w:szCs w:val="22"/>
              </w:rPr>
              <w:t>10</w:t>
            </w:r>
          </w:p>
        </w:tc>
        <w:tc>
          <w:tcPr>
            <w:tcW w:w="1152"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395"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2442" w:type="dxa"/>
            <w:vAlign w:val="center"/>
          </w:tcPr>
          <w:p w:rsidR="00FB44EF" w:rsidRDefault="00FB44EF" w:rsidP="003F7512">
            <w:pPr>
              <w:widowControl w:val="0"/>
              <w:autoSpaceDE w:val="0"/>
              <w:autoSpaceDN w:val="0"/>
              <w:adjustRightInd w:val="0"/>
              <w:jc w:val="center"/>
              <w:rPr>
                <w:b/>
                <w:bCs/>
              </w:rPr>
            </w:pPr>
            <w:r>
              <w:rPr>
                <w:b/>
                <w:bCs/>
                <w:sz w:val="22"/>
                <w:szCs w:val="22"/>
              </w:rPr>
              <w:t>17</w:t>
            </w:r>
          </w:p>
        </w:tc>
      </w:tr>
      <w:tr w:rsidR="00FB44EF" w:rsidTr="003F7512">
        <w:trPr>
          <w:trHeight w:val="424"/>
        </w:trPr>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2410" w:type="dxa"/>
            <w:vAlign w:val="center"/>
          </w:tcPr>
          <w:p w:rsidR="00FB44EF" w:rsidRDefault="00FB44EF" w:rsidP="003F7512">
            <w:pPr>
              <w:pStyle w:val="NoSpacing1"/>
              <w:spacing w:after="0" w:line="240" w:lineRule="auto"/>
              <w:jc w:val="center"/>
              <w:rPr>
                <w:rFonts w:ascii="Times New Roman" w:hAnsi="Times New Roman"/>
                <w:b/>
                <w:bCs/>
              </w:rPr>
            </w:pPr>
            <w:r>
              <w:rPr>
                <w:rFonts w:ascii="Times New Roman" w:hAnsi="Times New Roman"/>
                <w:b/>
                <w:bCs/>
              </w:rPr>
              <w:t>ПОВРШИНА</w:t>
            </w:r>
          </w:p>
        </w:tc>
        <w:tc>
          <w:tcPr>
            <w:tcW w:w="855" w:type="dxa"/>
            <w:vAlign w:val="center"/>
          </w:tcPr>
          <w:p w:rsidR="00FB44EF" w:rsidRDefault="00FB44EF" w:rsidP="003F7512">
            <w:pPr>
              <w:jc w:val="center"/>
              <w:rPr>
                <w:b/>
                <w:bCs/>
              </w:rPr>
            </w:pPr>
            <w:r>
              <w:rPr>
                <w:b/>
                <w:bCs/>
                <w:sz w:val="22"/>
                <w:szCs w:val="22"/>
              </w:rPr>
              <w:t>11</w:t>
            </w:r>
          </w:p>
        </w:tc>
        <w:tc>
          <w:tcPr>
            <w:tcW w:w="1152" w:type="dxa"/>
            <w:vAlign w:val="center"/>
          </w:tcPr>
          <w:p w:rsidR="00FB44EF" w:rsidRDefault="00FB44EF" w:rsidP="003F7512">
            <w:pPr>
              <w:widowControl w:val="0"/>
              <w:autoSpaceDE w:val="0"/>
              <w:autoSpaceDN w:val="0"/>
              <w:adjustRightInd w:val="0"/>
              <w:jc w:val="center"/>
              <w:rPr>
                <w:b/>
                <w:bCs/>
              </w:rPr>
            </w:pPr>
            <w:r>
              <w:rPr>
                <w:b/>
                <w:bCs/>
                <w:sz w:val="22"/>
                <w:szCs w:val="22"/>
              </w:rPr>
              <w:t>16</w:t>
            </w:r>
          </w:p>
        </w:tc>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395"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2442" w:type="dxa"/>
            <w:vAlign w:val="center"/>
          </w:tcPr>
          <w:p w:rsidR="00FB44EF" w:rsidRDefault="00FB44EF" w:rsidP="003F7512">
            <w:pPr>
              <w:widowControl w:val="0"/>
              <w:autoSpaceDE w:val="0"/>
              <w:autoSpaceDN w:val="0"/>
              <w:adjustRightInd w:val="0"/>
              <w:jc w:val="center"/>
              <w:rPr>
                <w:b/>
                <w:bCs/>
              </w:rPr>
            </w:pPr>
            <w:r>
              <w:rPr>
                <w:b/>
                <w:bCs/>
                <w:sz w:val="22"/>
                <w:szCs w:val="22"/>
              </w:rPr>
              <w:t>31</w:t>
            </w:r>
          </w:p>
        </w:tc>
      </w:tr>
      <w:tr w:rsidR="00FB44EF" w:rsidTr="003F7512">
        <w:trPr>
          <w:trHeight w:val="274"/>
        </w:trPr>
        <w:tc>
          <w:tcPr>
            <w:tcW w:w="3573" w:type="dxa"/>
            <w:gridSpan w:val="2"/>
            <w:shd w:val="clear" w:color="auto" w:fill="D9D9D9"/>
            <w:vAlign w:val="center"/>
          </w:tcPr>
          <w:p w:rsidR="00FB44EF" w:rsidRDefault="00FB44EF" w:rsidP="003F7512">
            <w:pPr>
              <w:jc w:val="center"/>
              <w:rPr>
                <w:b/>
                <w:bCs/>
              </w:rPr>
            </w:pPr>
            <w:r>
              <w:rPr>
                <w:b/>
                <w:bCs/>
                <w:sz w:val="22"/>
                <w:szCs w:val="22"/>
              </w:rPr>
              <w:t>I полугодиште</w:t>
            </w:r>
          </w:p>
        </w:tc>
        <w:tc>
          <w:tcPr>
            <w:tcW w:w="855" w:type="dxa"/>
            <w:shd w:val="clear" w:color="auto" w:fill="D9D9D9"/>
            <w:vAlign w:val="center"/>
          </w:tcPr>
          <w:p w:rsidR="00FB44EF" w:rsidRDefault="00FB44EF" w:rsidP="003F7512">
            <w:pPr>
              <w:jc w:val="center"/>
              <w:rPr>
                <w:b/>
                <w:bCs/>
              </w:rPr>
            </w:pPr>
            <w:r>
              <w:rPr>
                <w:b/>
                <w:bCs/>
                <w:sz w:val="22"/>
                <w:szCs w:val="22"/>
              </w:rPr>
              <w:t>31</w:t>
            </w:r>
          </w:p>
        </w:tc>
        <w:tc>
          <w:tcPr>
            <w:tcW w:w="3710" w:type="dxa"/>
            <w:gridSpan w:val="3"/>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50</w:t>
            </w:r>
          </w:p>
        </w:tc>
        <w:tc>
          <w:tcPr>
            <w:tcW w:w="2442"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81</w:t>
            </w:r>
          </w:p>
        </w:tc>
      </w:tr>
      <w:tr w:rsidR="00FB44EF" w:rsidTr="003F7512">
        <w:trPr>
          <w:trHeight w:val="265"/>
        </w:trPr>
        <w:tc>
          <w:tcPr>
            <w:tcW w:w="3573" w:type="dxa"/>
            <w:gridSpan w:val="2"/>
            <w:shd w:val="clear" w:color="auto" w:fill="D9D9D9"/>
            <w:vAlign w:val="center"/>
          </w:tcPr>
          <w:p w:rsidR="00FB44EF" w:rsidRDefault="00FB44EF" w:rsidP="003F7512">
            <w:pPr>
              <w:jc w:val="center"/>
              <w:rPr>
                <w:b/>
                <w:bCs/>
              </w:rPr>
            </w:pPr>
            <w:r>
              <w:rPr>
                <w:b/>
                <w:bCs/>
                <w:sz w:val="22"/>
                <w:szCs w:val="22"/>
              </w:rPr>
              <w:t>II полугодиште</w:t>
            </w:r>
          </w:p>
        </w:tc>
        <w:tc>
          <w:tcPr>
            <w:tcW w:w="855" w:type="dxa"/>
            <w:shd w:val="clear" w:color="auto" w:fill="D9D9D9"/>
            <w:vAlign w:val="center"/>
          </w:tcPr>
          <w:p w:rsidR="00FB44EF" w:rsidRDefault="00FB44EF" w:rsidP="003F7512">
            <w:pPr>
              <w:jc w:val="center"/>
              <w:rPr>
                <w:b/>
                <w:bCs/>
              </w:rPr>
            </w:pPr>
            <w:r>
              <w:rPr>
                <w:b/>
                <w:bCs/>
                <w:sz w:val="22"/>
                <w:szCs w:val="22"/>
              </w:rPr>
              <w:t>38</w:t>
            </w:r>
          </w:p>
        </w:tc>
        <w:tc>
          <w:tcPr>
            <w:tcW w:w="3710" w:type="dxa"/>
            <w:gridSpan w:val="3"/>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61</w:t>
            </w:r>
          </w:p>
        </w:tc>
        <w:tc>
          <w:tcPr>
            <w:tcW w:w="2442"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99</w:t>
            </w:r>
          </w:p>
        </w:tc>
      </w:tr>
      <w:tr w:rsidR="00FB44EF" w:rsidTr="003F7512">
        <w:trPr>
          <w:trHeight w:val="127"/>
        </w:trPr>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Укупно</w:t>
            </w:r>
          </w:p>
        </w:tc>
        <w:tc>
          <w:tcPr>
            <w:tcW w:w="2410" w:type="dxa"/>
            <w:vAlign w:val="center"/>
          </w:tcPr>
          <w:p w:rsidR="00FB44EF" w:rsidRDefault="00FB44EF" w:rsidP="003F7512">
            <w:pPr>
              <w:widowControl w:val="0"/>
              <w:autoSpaceDE w:val="0"/>
              <w:autoSpaceDN w:val="0"/>
              <w:adjustRightInd w:val="0"/>
              <w:jc w:val="center"/>
              <w:rPr>
                <w:b/>
                <w:bCs/>
              </w:rPr>
            </w:pPr>
            <w:r>
              <w:rPr>
                <w:b/>
                <w:bCs/>
                <w:sz w:val="22"/>
                <w:szCs w:val="22"/>
              </w:rPr>
              <w:t>3 теме</w:t>
            </w:r>
          </w:p>
        </w:tc>
        <w:tc>
          <w:tcPr>
            <w:tcW w:w="855" w:type="dxa"/>
            <w:vAlign w:val="center"/>
          </w:tcPr>
          <w:p w:rsidR="00FB44EF" w:rsidRDefault="00FB44EF" w:rsidP="003F7512">
            <w:pPr>
              <w:jc w:val="center"/>
              <w:rPr>
                <w:b/>
                <w:bCs/>
              </w:rPr>
            </w:pPr>
            <w:r>
              <w:rPr>
                <w:b/>
                <w:bCs/>
                <w:sz w:val="22"/>
                <w:szCs w:val="22"/>
              </w:rPr>
              <w:t>69</w:t>
            </w:r>
          </w:p>
        </w:tc>
        <w:tc>
          <w:tcPr>
            <w:tcW w:w="1152" w:type="dxa"/>
            <w:vAlign w:val="center"/>
          </w:tcPr>
          <w:p w:rsidR="00FB44EF" w:rsidRDefault="00FB44EF" w:rsidP="003F7512">
            <w:pPr>
              <w:widowControl w:val="0"/>
              <w:autoSpaceDE w:val="0"/>
              <w:autoSpaceDN w:val="0"/>
              <w:adjustRightInd w:val="0"/>
              <w:jc w:val="center"/>
              <w:rPr>
                <w:b/>
                <w:bCs/>
              </w:rPr>
            </w:pPr>
            <w:r>
              <w:rPr>
                <w:b/>
                <w:bCs/>
                <w:sz w:val="22"/>
                <w:szCs w:val="22"/>
              </w:rPr>
              <w:t>93</w:t>
            </w:r>
          </w:p>
        </w:tc>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8</w:t>
            </w:r>
          </w:p>
        </w:tc>
        <w:tc>
          <w:tcPr>
            <w:tcW w:w="1395" w:type="dxa"/>
            <w:vAlign w:val="center"/>
          </w:tcPr>
          <w:p w:rsidR="00FB44EF" w:rsidRDefault="00FB44EF" w:rsidP="003F7512">
            <w:pPr>
              <w:widowControl w:val="0"/>
              <w:autoSpaceDE w:val="0"/>
              <w:autoSpaceDN w:val="0"/>
              <w:adjustRightInd w:val="0"/>
              <w:jc w:val="center"/>
              <w:rPr>
                <w:b/>
                <w:bCs/>
              </w:rPr>
            </w:pPr>
            <w:r>
              <w:rPr>
                <w:b/>
                <w:bCs/>
                <w:sz w:val="22"/>
                <w:szCs w:val="22"/>
              </w:rPr>
              <w:t>10</w:t>
            </w:r>
          </w:p>
        </w:tc>
        <w:tc>
          <w:tcPr>
            <w:tcW w:w="2442" w:type="dxa"/>
            <w:vAlign w:val="center"/>
          </w:tcPr>
          <w:p w:rsidR="00FB44EF" w:rsidRDefault="00FB44EF" w:rsidP="003F7512">
            <w:pPr>
              <w:widowControl w:val="0"/>
              <w:autoSpaceDE w:val="0"/>
              <w:autoSpaceDN w:val="0"/>
              <w:adjustRightInd w:val="0"/>
              <w:jc w:val="center"/>
              <w:rPr>
                <w:b/>
                <w:bCs/>
              </w:rPr>
            </w:pPr>
            <w:r>
              <w:rPr>
                <w:b/>
                <w:bCs/>
                <w:sz w:val="22"/>
                <w:szCs w:val="22"/>
              </w:rPr>
              <w:t>180</w:t>
            </w:r>
          </w:p>
        </w:tc>
      </w:tr>
    </w:tbl>
    <w:p w:rsidR="00FB44EF" w:rsidRDefault="00FB44EF" w:rsidP="00FB44EF">
      <w:pPr>
        <w:spacing w:before="120"/>
        <w:rPr>
          <w:rFonts w:ascii="Arial" w:hAnsi="Arial" w:cs="Arial"/>
          <w:b/>
          <w:sz w:val="22"/>
          <w:szCs w:val="22"/>
        </w:rPr>
      </w:pPr>
    </w:p>
    <w:p w:rsidR="00FB44EF" w:rsidRDefault="00FB44EF" w:rsidP="00FB44EF">
      <w:pPr>
        <w:pStyle w:val="1tekst"/>
        <w:ind w:left="0" w:right="-2" w:firstLine="0"/>
        <w:rPr>
          <w:rFonts w:ascii="Times New Roman" w:hAnsi="Times New Roman" w:cs="Times New Roman"/>
          <w:sz w:val="22"/>
          <w:szCs w:val="22"/>
        </w:rPr>
      </w:pPr>
      <w:r>
        <w:rPr>
          <w:rFonts w:ascii="Times New Roman" w:hAnsi="Times New Roman" w:cs="Times New Roman"/>
          <w:b/>
          <w:bCs/>
          <w:sz w:val="22"/>
          <w:szCs w:val="22"/>
        </w:rPr>
        <w:lastRenderedPageBreak/>
        <w:t>ЦИЉ НАСТАВ E  МАТЕМАТИКЕ</w:t>
      </w:r>
      <w:r>
        <w:rPr>
          <w:rFonts w:ascii="Times New Roman" w:hAnsi="Times New Roman" w:cs="Times New Roman"/>
          <w:sz w:val="22"/>
          <w:szCs w:val="22"/>
        </w:rPr>
        <w:t xml:space="preserve"> у основној школи јесте: да ученици усвоје елементарна математичка знања која су потребна за схватање појава и зависности у животу и друштву; да оспособи ученике за примену усвојених математичких знања у решавању разноврсних задатака из животне праксе, за успешно настављање математичког образовања и за самообразовање; као и да доприносе развијању менталних способности, формирању научног погледа на свет и свестраном развитку личности ученика.</w:t>
      </w:r>
    </w:p>
    <w:p w:rsidR="00FB44EF" w:rsidRDefault="00FB44EF" w:rsidP="00FB44EF">
      <w:pPr>
        <w:pStyle w:val="1tekst"/>
        <w:ind w:left="0" w:right="-2" w:firstLine="0"/>
        <w:rPr>
          <w:rFonts w:ascii="Times New Roman" w:hAnsi="Times New Roman" w:cs="Times New Roman"/>
          <w:sz w:val="22"/>
          <w:szCs w:val="22"/>
        </w:rPr>
      </w:pPr>
      <w:r>
        <w:rPr>
          <w:rFonts w:ascii="Times New Roman" w:hAnsi="Times New Roman" w:cs="Times New Roman"/>
          <w:b/>
          <w:bCs/>
          <w:sz w:val="22"/>
          <w:szCs w:val="22"/>
        </w:rPr>
        <w:t xml:space="preserve">ЗАДАЦИ </w:t>
      </w:r>
      <w:r>
        <w:rPr>
          <w:rFonts w:ascii="Times New Roman" w:hAnsi="Times New Roman" w:cs="Times New Roman"/>
          <w:sz w:val="22"/>
          <w:szCs w:val="22"/>
        </w:rPr>
        <w:t>јесу:</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 xml:space="preserve">да ученици стичу знања неопходна за разумевање квантитативних и просторних односа и законитости у разним појавама у природи, друштву и свакодневном животу; </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ученици стичу основну математичку културу потребну за откривање улоге и примене математике у различитим подручјима човекове делатности (математичко моделовање), за успешно настављање образовања и укључивање у рад;</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развија ученикову способност посматрања, опажања и логичког, критичког, стваралачког и апстрактног мишљења;</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развија културне, радне, етичке и естетске навике ученика, као и математичку радозналост у посматрању и изучавању природних појава;</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ученици стичу навику и обучавају се у коришћењу разноврсних извора знања;</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ученицима омогући разумевање одговарајућих садржаја природних наука и допринесе радном и политехничком васпитању и образовању;</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изграђује позитивне особине ученикове личности, као што су: истинољубивост, упорност, систематичност, уредност, тачност, одговорност, смисао за самосталан рад;</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интерпретацијом математичких садржаја и упознавањем основних математичких метода допринесе формирању правилног погледа на свет и свестраном развитку личности ученика;</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ученици стичу способност изражавања математичким језиком, јасноћу и прецизност изражавања у писменом и усменом облику;</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ученици усвоје основне чињенице о скуповима, релацијама и пресликавањима;</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ученици савладају основне операције с природним, целим, рационалним и реалним бројевима, као и основне законе тих операција;</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ученици упознају најважније равне и просторне геометријске фигуре и њихове узајамне односе;</w:t>
      </w:r>
    </w:p>
    <w:p w:rsidR="00FB44EF" w:rsidRDefault="00FB44EF" w:rsidP="00480477">
      <w:pPr>
        <w:pStyle w:val="1tekst"/>
        <w:numPr>
          <w:ilvl w:val="0"/>
          <w:numId w:val="168"/>
        </w:numPr>
        <w:ind w:right="-2"/>
        <w:rPr>
          <w:rFonts w:ascii="Times New Roman" w:hAnsi="Times New Roman" w:cs="Times New Roman"/>
          <w:sz w:val="22"/>
          <w:szCs w:val="22"/>
        </w:rPr>
      </w:pPr>
      <w:r>
        <w:rPr>
          <w:rFonts w:ascii="Times New Roman" w:hAnsi="Times New Roman" w:cs="Times New Roman"/>
          <w:sz w:val="22"/>
          <w:szCs w:val="22"/>
        </w:rPr>
        <w:t>да оспособи ученике за прецизност у мерењу, цртању и геометријским конструкцијам</w:t>
      </w:r>
    </w:p>
    <w:p w:rsidR="00FB44EF" w:rsidRDefault="00FB44EF" w:rsidP="00FB44EF">
      <w:pPr>
        <w:jc w:val="both"/>
        <w:rPr>
          <w:b/>
          <w:bCs/>
          <w:sz w:val="22"/>
          <w:szCs w:val="22"/>
        </w:rPr>
      </w:pPr>
      <w:r>
        <w:rPr>
          <w:b/>
          <w:bCs/>
          <w:sz w:val="22"/>
          <w:szCs w:val="22"/>
        </w:rPr>
        <w:t>ОПЕРАТИВНИ ЗАДАЦИ</w:t>
      </w:r>
    </w:p>
    <w:p w:rsidR="00FB44EF" w:rsidRDefault="00FB44EF" w:rsidP="00FB44EF">
      <w:pPr>
        <w:jc w:val="both"/>
        <w:rPr>
          <w:sz w:val="22"/>
          <w:szCs w:val="22"/>
        </w:rPr>
      </w:pPr>
      <w:r>
        <w:rPr>
          <w:sz w:val="22"/>
          <w:szCs w:val="22"/>
        </w:rPr>
        <w:t xml:space="preserve">Ученицитребада: </w:t>
      </w:r>
    </w:p>
    <w:p w:rsidR="00FB44EF" w:rsidRDefault="00FB44EF" w:rsidP="00480477">
      <w:pPr>
        <w:numPr>
          <w:ilvl w:val="0"/>
          <w:numId w:val="169"/>
        </w:numPr>
        <w:jc w:val="both"/>
        <w:rPr>
          <w:sz w:val="22"/>
          <w:szCs w:val="22"/>
        </w:rPr>
      </w:pPr>
      <w:r>
        <w:rPr>
          <w:sz w:val="22"/>
          <w:szCs w:val="22"/>
        </w:rPr>
        <w:t>успешносавладајучитање и писањеприроднихбројева у декадномбројевномсистему;</w:t>
      </w:r>
    </w:p>
    <w:p w:rsidR="00FB44EF" w:rsidRDefault="00FB44EF" w:rsidP="00480477">
      <w:pPr>
        <w:numPr>
          <w:ilvl w:val="0"/>
          <w:numId w:val="169"/>
        </w:numPr>
        <w:jc w:val="both"/>
        <w:rPr>
          <w:sz w:val="22"/>
          <w:szCs w:val="22"/>
        </w:rPr>
      </w:pPr>
      <w:r>
        <w:rPr>
          <w:sz w:val="22"/>
          <w:szCs w:val="22"/>
        </w:rPr>
        <w:t>упознајускупприроднихбројева;</w:t>
      </w:r>
    </w:p>
    <w:p w:rsidR="00FB44EF" w:rsidRDefault="00FB44EF" w:rsidP="00480477">
      <w:pPr>
        <w:numPr>
          <w:ilvl w:val="0"/>
          <w:numId w:val="169"/>
        </w:numPr>
        <w:jc w:val="both"/>
        <w:rPr>
          <w:sz w:val="22"/>
          <w:szCs w:val="22"/>
        </w:rPr>
      </w:pPr>
      <w:r>
        <w:rPr>
          <w:sz w:val="22"/>
          <w:szCs w:val="22"/>
        </w:rPr>
        <w:t>научедаприроднебројевеприказујутачкамабројевнеполуправе;</w:t>
      </w:r>
    </w:p>
    <w:p w:rsidR="00FB44EF" w:rsidRDefault="00FB44EF" w:rsidP="00480477">
      <w:pPr>
        <w:numPr>
          <w:ilvl w:val="0"/>
          <w:numId w:val="169"/>
        </w:numPr>
        <w:jc w:val="both"/>
        <w:rPr>
          <w:sz w:val="22"/>
          <w:szCs w:val="22"/>
        </w:rPr>
      </w:pPr>
      <w:r>
        <w:rPr>
          <w:sz w:val="22"/>
          <w:szCs w:val="22"/>
        </w:rPr>
        <w:t>умејудачитају и записујупомоћусловаосновнасвојстварачунскихоперација;</w:t>
      </w:r>
    </w:p>
    <w:p w:rsidR="00FB44EF" w:rsidRDefault="00FB44EF" w:rsidP="00480477">
      <w:pPr>
        <w:numPr>
          <w:ilvl w:val="0"/>
          <w:numId w:val="169"/>
        </w:numPr>
        <w:jc w:val="both"/>
        <w:rPr>
          <w:sz w:val="22"/>
          <w:szCs w:val="22"/>
        </w:rPr>
      </w:pPr>
      <w:r>
        <w:rPr>
          <w:sz w:val="22"/>
          <w:szCs w:val="22"/>
        </w:rPr>
        <w:t>упознају и уочавајузависностизмеђурезултата и компоненатаоперације (напримерима);</w:t>
      </w:r>
    </w:p>
    <w:p w:rsidR="00FB44EF" w:rsidRDefault="00FB44EF" w:rsidP="00480477">
      <w:pPr>
        <w:numPr>
          <w:ilvl w:val="0"/>
          <w:numId w:val="169"/>
        </w:numPr>
        <w:jc w:val="both"/>
        <w:rPr>
          <w:sz w:val="22"/>
          <w:szCs w:val="22"/>
        </w:rPr>
      </w:pPr>
      <w:r>
        <w:rPr>
          <w:sz w:val="22"/>
          <w:szCs w:val="22"/>
        </w:rPr>
        <w:t>примењујуупознатасвојстварачунскихоперацијапритрансформисањуизраза и у случајурачунскихолакшица;</w:t>
      </w:r>
    </w:p>
    <w:p w:rsidR="00FB44EF" w:rsidRDefault="00FB44EF" w:rsidP="00480477">
      <w:pPr>
        <w:numPr>
          <w:ilvl w:val="0"/>
          <w:numId w:val="169"/>
        </w:numPr>
        <w:jc w:val="both"/>
        <w:rPr>
          <w:sz w:val="22"/>
          <w:szCs w:val="22"/>
        </w:rPr>
      </w:pPr>
      <w:r>
        <w:rPr>
          <w:sz w:val="22"/>
          <w:szCs w:val="22"/>
        </w:rPr>
        <w:t>знајудачитају, састављају и израчунавајувредностизразасавишеоперација;</w:t>
      </w:r>
    </w:p>
    <w:p w:rsidR="00FB44EF" w:rsidRDefault="00FB44EF" w:rsidP="00480477">
      <w:pPr>
        <w:numPr>
          <w:ilvl w:val="0"/>
          <w:numId w:val="169"/>
        </w:numPr>
        <w:jc w:val="both"/>
        <w:rPr>
          <w:sz w:val="22"/>
          <w:szCs w:val="22"/>
        </w:rPr>
      </w:pPr>
      <w:r>
        <w:rPr>
          <w:sz w:val="22"/>
          <w:szCs w:val="22"/>
        </w:rPr>
        <w:t xml:space="preserve">знајударешавајуједноставнеједначине и неједначине  (упознатихоблика) у скупуприроднихбројева; </w:t>
      </w:r>
    </w:p>
    <w:p w:rsidR="00FB44EF" w:rsidRDefault="00FB44EF" w:rsidP="00480477">
      <w:pPr>
        <w:numPr>
          <w:ilvl w:val="0"/>
          <w:numId w:val="169"/>
        </w:numPr>
        <w:jc w:val="both"/>
        <w:rPr>
          <w:sz w:val="22"/>
          <w:szCs w:val="22"/>
        </w:rPr>
      </w:pPr>
      <w:r>
        <w:rPr>
          <w:sz w:val="22"/>
          <w:szCs w:val="22"/>
        </w:rPr>
        <w:t>успешнорешавајузадаткедате у текстуалнојформи;</w:t>
      </w:r>
    </w:p>
    <w:p w:rsidR="00FB44EF" w:rsidRDefault="00FB44EF" w:rsidP="00480477">
      <w:pPr>
        <w:numPr>
          <w:ilvl w:val="0"/>
          <w:numId w:val="169"/>
        </w:numPr>
        <w:jc w:val="both"/>
        <w:rPr>
          <w:sz w:val="22"/>
          <w:szCs w:val="22"/>
        </w:rPr>
      </w:pPr>
      <w:r>
        <w:rPr>
          <w:sz w:val="22"/>
          <w:szCs w:val="22"/>
        </w:rPr>
        <w:t xml:space="preserve">упознајуразломке  (наведене у садржајупрограма),  њиховочитање, писање и значење, узкоришћењеодговарајућихтермина; </w:t>
      </w:r>
    </w:p>
    <w:p w:rsidR="00FB44EF" w:rsidRDefault="00FB44EF" w:rsidP="00480477">
      <w:pPr>
        <w:numPr>
          <w:ilvl w:val="0"/>
          <w:numId w:val="169"/>
        </w:numPr>
        <w:jc w:val="both"/>
        <w:rPr>
          <w:sz w:val="22"/>
          <w:szCs w:val="22"/>
        </w:rPr>
      </w:pPr>
      <w:r>
        <w:rPr>
          <w:sz w:val="22"/>
          <w:szCs w:val="22"/>
        </w:rPr>
        <w:t>знајудацртајумреже и правемоделекоцке и квадра;</w:t>
      </w:r>
    </w:p>
    <w:p w:rsidR="00FB44EF" w:rsidRDefault="00FB44EF" w:rsidP="00480477">
      <w:pPr>
        <w:numPr>
          <w:ilvl w:val="0"/>
          <w:numId w:val="169"/>
        </w:numPr>
        <w:jc w:val="both"/>
        <w:rPr>
          <w:rFonts w:ascii="Arial" w:hAnsi="Arial" w:cs="Arial"/>
          <w:b/>
          <w:sz w:val="22"/>
          <w:szCs w:val="22"/>
        </w:rPr>
      </w:pPr>
      <w:r>
        <w:rPr>
          <w:sz w:val="22"/>
          <w:szCs w:val="22"/>
        </w:rPr>
        <w:t>упознајујединицезаповршину и примењујуихприизрачунавањуповршинеквадрата, правоугаоника, квадра и коцке.</w:t>
      </w:r>
    </w:p>
    <w:p w:rsidR="00FB44EF" w:rsidRDefault="00FB44EF" w:rsidP="00FB44EF">
      <w:pPr>
        <w:tabs>
          <w:tab w:val="left" w:pos="170"/>
        </w:tabs>
        <w:ind w:left="170"/>
        <w:jc w:val="both"/>
        <w:rPr>
          <w:rFonts w:ascii="Arial" w:hAnsi="Arial" w:cs="Arial"/>
          <w:b/>
          <w:sz w:val="22"/>
          <w:szCs w:val="22"/>
        </w:rPr>
      </w:pPr>
    </w:p>
    <w:p w:rsidR="00FB44EF" w:rsidRDefault="00FB44EF" w:rsidP="00FB44EF">
      <w:pPr>
        <w:spacing w:before="120"/>
        <w:ind w:firstLineChars="350" w:firstLine="773"/>
        <w:rPr>
          <w:b/>
          <w:sz w:val="22"/>
          <w:szCs w:val="22"/>
        </w:rPr>
      </w:pPr>
      <w:r>
        <w:rPr>
          <w:b/>
          <w:sz w:val="22"/>
          <w:szCs w:val="22"/>
        </w:rPr>
        <w:t>Природа и друштво</w:t>
      </w:r>
    </w:p>
    <w:p w:rsidR="00FB44EF" w:rsidRDefault="00FB44EF" w:rsidP="00FB44EF">
      <w:pPr>
        <w:rPr>
          <w:rFonts w:ascii="Arial" w:hAnsi="Arial" w:cs="Arial"/>
          <w:b/>
          <w:sz w:val="22"/>
          <w:szCs w:val="22"/>
        </w:rPr>
      </w:pPr>
    </w:p>
    <w:tbl>
      <w:tblPr>
        <w:tblW w:w="10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334"/>
        <w:gridCol w:w="3777"/>
        <w:gridCol w:w="732"/>
        <w:gridCol w:w="1059"/>
        <w:gridCol w:w="1060"/>
        <w:gridCol w:w="1060"/>
        <w:gridCol w:w="1295"/>
      </w:tblGrid>
      <w:tr w:rsidR="00FB44EF" w:rsidTr="003F7512">
        <w:trPr>
          <w:trHeight w:val="792"/>
        </w:trPr>
        <w:tc>
          <w:tcPr>
            <w:tcW w:w="1163" w:type="dxa"/>
            <w:shd w:val="clear" w:color="auto" w:fill="E0E0E0"/>
          </w:tcPr>
          <w:p w:rsidR="00FB44EF" w:rsidRDefault="00FB44EF" w:rsidP="003F7512">
            <w:pPr>
              <w:widowControl w:val="0"/>
              <w:autoSpaceDE w:val="0"/>
              <w:autoSpaceDN w:val="0"/>
              <w:adjustRightInd w:val="0"/>
              <w:jc w:val="center"/>
            </w:pPr>
            <w:r>
              <w:rPr>
                <w:sz w:val="22"/>
                <w:szCs w:val="22"/>
              </w:rPr>
              <w:lastRenderedPageBreak/>
              <w:t>бр. наст.теме</w:t>
            </w:r>
          </w:p>
        </w:tc>
        <w:tc>
          <w:tcPr>
            <w:tcW w:w="4111" w:type="dxa"/>
            <w:gridSpan w:val="2"/>
            <w:shd w:val="clear" w:color="auto" w:fill="E0E0E0"/>
          </w:tcPr>
          <w:p w:rsidR="00FB44EF" w:rsidRDefault="00FB44EF" w:rsidP="003F7512">
            <w:pPr>
              <w:widowControl w:val="0"/>
              <w:autoSpaceDE w:val="0"/>
              <w:autoSpaceDN w:val="0"/>
              <w:adjustRightInd w:val="0"/>
              <w:jc w:val="center"/>
            </w:pPr>
            <w:r>
              <w:rPr>
                <w:sz w:val="22"/>
                <w:szCs w:val="22"/>
              </w:rPr>
              <w:t>Наставнатема</w:t>
            </w:r>
          </w:p>
        </w:tc>
        <w:tc>
          <w:tcPr>
            <w:tcW w:w="3911" w:type="dxa"/>
            <w:gridSpan w:val="4"/>
            <w:shd w:val="clear" w:color="auto" w:fill="E0E0E0"/>
          </w:tcPr>
          <w:p w:rsidR="00FB44EF" w:rsidRDefault="00FB44EF" w:rsidP="003F7512">
            <w:pPr>
              <w:widowControl w:val="0"/>
              <w:autoSpaceDE w:val="0"/>
              <w:autoSpaceDN w:val="0"/>
              <w:adjustRightInd w:val="0"/>
              <w:jc w:val="center"/>
            </w:pPr>
            <w:r>
              <w:rPr>
                <w:sz w:val="22"/>
                <w:szCs w:val="22"/>
              </w:rPr>
              <w:t>Бројчасова</w:t>
            </w:r>
          </w:p>
        </w:tc>
        <w:tc>
          <w:tcPr>
            <w:tcW w:w="1295" w:type="dxa"/>
            <w:shd w:val="clear" w:color="auto" w:fill="E0E0E0"/>
            <w:vAlign w:val="center"/>
          </w:tcPr>
          <w:p w:rsidR="00FB44EF" w:rsidRDefault="00FB44EF" w:rsidP="003F7512">
            <w:pPr>
              <w:widowControl w:val="0"/>
              <w:autoSpaceDE w:val="0"/>
              <w:autoSpaceDN w:val="0"/>
              <w:adjustRightInd w:val="0"/>
              <w:jc w:val="center"/>
            </w:pPr>
            <w:r>
              <w:rPr>
                <w:sz w:val="22"/>
                <w:szCs w:val="22"/>
              </w:rPr>
              <w:t>Укупнопотеми</w:t>
            </w:r>
          </w:p>
        </w:tc>
      </w:tr>
      <w:tr w:rsidR="00FB44EF" w:rsidTr="003F7512">
        <w:trPr>
          <w:trHeight w:val="58"/>
        </w:trPr>
        <w:tc>
          <w:tcPr>
            <w:tcW w:w="1163" w:type="dxa"/>
          </w:tcPr>
          <w:p w:rsidR="00FB44EF" w:rsidRDefault="00FB44EF" w:rsidP="003F7512">
            <w:pPr>
              <w:widowControl w:val="0"/>
              <w:autoSpaceDE w:val="0"/>
              <w:autoSpaceDN w:val="0"/>
              <w:adjustRightInd w:val="0"/>
              <w:rPr>
                <w:b/>
                <w:bCs/>
              </w:rPr>
            </w:pPr>
          </w:p>
        </w:tc>
        <w:tc>
          <w:tcPr>
            <w:tcW w:w="4111" w:type="dxa"/>
            <w:gridSpan w:val="2"/>
          </w:tcPr>
          <w:p w:rsidR="00FB44EF" w:rsidRDefault="00FB44EF" w:rsidP="003F7512">
            <w:pPr>
              <w:widowControl w:val="0"/>
              <w:autoSpaceDE w:val="0"/>
              <w:autoSpaceDN w:val="0"/>
              <w:adjustRightInd w:val="0"/>
              <w:rPr>
                <w:b/>
                <w:bCs/>
              </w:rPr>
            </w:pPr>
          </w:p>
        </w:tc>
        <w:tc>
          <w:tcPr>
            <w:tcW w:w="732" w:type="dxa"/>
          </w:tcPr>
          <w:p w:rsidR="00FB44EF" w:rsidRDefault="00FB44EF" w:rsidP="003F7512">
            <w:pPr>
              <w:widowControl w:val="0"/>
              <w:autoSpaceDE w:val="0"/>
              <w:autoSpaceDN w:val="0"/>
              <w:adjustRightInd w:val="0"/>
              <w:jc w:val="center"/>
              <w:rPr>
                <w:b/>
                <w:bCs/>
              </w:rPr>
            </w:pPr>
            <w:r>
              <w:rPr>
                <w:b/>
                <w:bCs/>
                <w:sz w:val="22"/>
                <w:szCs w:val="22"/>
              </w:rPr>
              <w:t>Обр.</w:t>
            </w:r>
          </w:p>
        </w:tc>
        <w:tc>
          <w:tcPr>
            <w:tcW w:w="1059" w:type="dxa"/>
          </w:tcPr>
          <w:p w:rsidR="00FB44EF" w:rsidRDefault="00FB44EF" w:rsidP="003F7512">
            <w:pPr>
              <w:widowControl w:val="0"/>
              <w:autoSpaceDE w:val="0"/>
              <w:autoSpaceDN w:val="0"/>
              <w:adjustRightInd w:val="0"/>
              <w:jc w:val="center"/>
              <w:rPr>
                <w:b/>
                <w:bCs/>
              </w:rPr>
            </w:pPr>
            <w:r>
              <w:rPr>
                <w:b/>
                <w:bCs/>
                <w:sz w:val="22"/>
                <w:szCs w:val="22"/>
              </w:rPr>
              <w:t>утврђив</w:t>
            </w:r>
          </w:p>
        </w:tc>
        <w:tc>
          <w:tcPr>
            <w:tcW w:w="1060" w:type="dxa"/>
          </w:tcPr>
          <w:p w:rsidR="00FB44EF" w:rsidRDefault="00FB44EF" w:rsidP="003F7512">
            <w:pPr>
              <w:widowControl w:val="0"/>
              <w:autoSpaceDE w:val="0"/>
              <w:autoSpaceDN w:val="0"/>
              <w:adjustRightInd w:val="0"/>
              <w:jc w:val="center"/>
              <w:rPr>
                <w:b/>
                <w:bCs/>
              </w:rPr>
            </w:pPr>
            <w:r>
              <w:rPr>
                <w:b/>
                <w:bCs/>
                <w:sz w:val="22"/>
                <w:szCs w:val="22"/>
              </w:rPr>
              <w:t>систем.</w:t>
            </w:r>
          </w:p>
        </w:tc>
        <w:tc>
          <w:tcPr>
            <w:tcW w:w="1060" w:type="dxa"/>
          </w:tcPr>
          <w:p w:rsidR="00FB44EF" w:rsidRDefault="00FB44EF" w:rsidP="003F7512">
            <w:pPr>
              <w:widowControl w:val="0"/>
              <w:autoSpaceDE w:val="0"/>
              <w:autoSpaceDN w:val="0"/>
              <w:adjustRightInd w:val="0"/>
              <w:jc w:val="center"/>
              <w:rPr>
                <w:b/>
                <w:bCs/>
              </w:rPr>
            </w:pPr>
            <w:r>
              <w:rPr>
                <w:b/>
                <w:bCs/>
                <w:sz w:val="22"/>
                <w:szCs w:val="22"/>
              </w:rPr>
              <w:t>провере</w:t>
            </w:r>
          </w:p>
        </w:tc>
        <w:tc>
          <w:tcPr>
            <w:tcW w:w="1295" w:type="dxa"/>
          </w:tcPr>
          <w:p w:rsidR="00FB44EF" w:rsidRDefault="00FB44EF" w:rsidP="003F7512">
            <w:pPr>
              <w:widowControl w:val="0"/>
              <w:autoSpaceDE w:val="0"/>
              <w:autoSpaceDN w:val="0"/>
              <w:adjustRightInd w:val="0"/>
              <w:rPr>
                <w:b/>
                <w:bCs/>
              </w:rPr>
            </w:pPr>
          </w:p>
        </w:tc>
      </w:tr>
      <w:tr w:rsidR="00FB44EF" w:rsidTr="003F7512">
        <w:trPr>
          <w:trHeight w:val="448"/>
        </w:trPr>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4111" w:type="dxa"/>
            <w:gridSpan w:val="2"/>
            <w:vAlign w:val="center"/>
          </w:tcPr>
          <w:p w:rsidR="00FB44EF" w:rsidRDefault="00FB44EF" w:rsidP="003F7512">
            <w:pPr>
              <w:rPr>
                <w:b/>
                <w:bCs/>
                <w:iCs/>
              </w:rPr>
            </w:pPr>
            <w:r>
              <w:rPr>
                <w:b/>
                <w:bCs/>
                <w:sz w:val="22"/>
                <w:szCs w:val="22"/>
              </w:rPr>
              <w:t>МОЈА ДОМОВИНА ДЕО СВЕТА</w:t>
            </w:r>
          </w:p>
        </w:tc>
        <w:tc>
          <w:tcPr>
            <w:tcW w:w="732" w:type="dxa"/>
            <w:vAlign w:val="center"/>
          </w:tcPr>
          <w:p w:rsidR="00FB44EF" w:rsidRDefault="00FB44EF" w:rsidP="003F7512">
            <w:pPr>
              <w:jc w:val="center"/>
              <w:rPr>
                <w:b/>
              </w:rPr>
            </w:pPr>
            <w:r>
              <w:rPr>
                <w:b/>
                <w:sz w:val="22"/>
                <w:szCs w:val="22"/>
              </w:rPr>
              <w:t>12</w:t>
            </w:r>
          </w:p>
        </w:tc>
        <w:tc>
          <w:tcPr>
            <w:tcW w:w="1059" w:type="dxa"/>
            <w:vAlign w:val="center"/>
          </w:tcPr>
          <w:p w:rsidR="00FB44EF" w:rsidRDefault="00FB44EF" w:rsidP="003F7512">
            <w:pPr>
              <w:widowControl w:val="0"/>
              <w:autoSpaceDE w:val="0"/>
              <w:autoSpaceDN w:val="0"/>
              <w:adjustRightInd w:val="0"/>
              <w:jc w:val="center"/>
              <w:rPr>
                <w:b/>
                <w:bCs/>
              </w:rPr>
            </w:pPr>
            <w:r>
              <w:rPr>
                <w:b/>
                <w:bCs/>
                <w:sz w:val="22"/>
                <w:szCs w:val="22"/>
              </w:rPr>
              <w:t>8</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295" w:type="dxa"/>
            <w:vAlign w:val="center"/>
          </w:tcPr>
          <w:p w:rsidR="00FB44EF" w:rsidRDefault="00FB44EF" w:rsidP="003F7512">
            <w:pPr>
              <w:jc w:val="center"/>
              <w:rPr>
                <w:b/>
              </w:rPr>
            </w:pPr>
            <w:r>
              <w:rPr>
                <w:b/>
                <w:sz w:val="22"/>
                <w:szCs w:val="22"/>
              </w:rPr>
              <w:t>23</w:t>
            </w:r>
          </w:p>
        </w:tc>
      </w:tr>
      <w:tr w:rsidR="00FB44EF" w:rsidTr="003F7512">
        <w:trPr>
          <w:trHeight w:val="142"/>
        </w:trPr>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4111" w:type="dxa"/>
            <w:gridSpan w:val="2"/>
            <w:vAlign w:val="center"/>
          </w:tcPr>
          <w:p w:rsidR="00FB44EF" w:rsidRDefault="00FB44EF" w:rsidP="003F7512">
            <w:pPr>
              <w:rPr>
                <w:b/>
                <w:bCs/>
              </w:rPr>
            </w:pPr>
            <w:r>
              <w:rPr>
                <w:b/>
                <w:bCs/>
                <w:sz w:val="22"/>
                <w:szCs w:val="22"/>
              </w:rPr>
              <w:t>СУСРЕТ СА ПРИРОДОМ</w:t>
            </w:r>
          </w:p>
        </w:tc>
        <w:tc>
          <w:tcPr>
            <w:tcW w:w="732" w:type="dxa"/>
            <w:vAlign w:val="center"/>
          </w:tcPr>
          <w:p w:rsidR="00FB44EF" w:rsidRDefault="00FB44EF" w:rsidP="003F7512">
            <w:pPr>
              <w:jc w:val="center"/>
              <w:rPr>
                <w:b/>
              </w:rPr>
            </w:pPr>
            <w:r>
              <w:rPr>
                <w:b/>
                <w:sz w:val="22"/>
                <w:szCs w:val="22"/>
              </w:rPr>
              <w:t>6</w:t>
            </w:r>
          </w:p>
        </w:tc>
        <w:tc>
          <w:tcPr>
            <w:tcW w:w="1059"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295" w:type="dxa"/>
            <w:vAlign w:val="center"/>
          </w:tcPr>
          <w:p w:rsidR="00FB44EF" w:rsidRDefault="00FB44EF" w:rsidP="003F7512">
            <w:pPr>
              <w:jc w:val="center"/>
              <w:rPr>
                <w:b/>
              </w:rPr>
            </w:pPr>
            <w:r>
              <w:rPr>
                <w:b/>
                <w:sz w:val="22"/>
                <w:szCs w:val="22"/>
              </w:rPr>
              <w:t>11</w:t>
            </w:r>
          </w:p>
        </w:tc>
      </w:tr>
      <w:tr w:rsidR="00FB44EF" w:rsidTr="003F7512">
        <w:trPr>
          <w:trHeight w:val="119"/>
        </w:trPr>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4111" w:type="dxa"/>
            <w:gridSpan w:val="2"/>
            <w:vAlign w:val="center"/>
          </w:tcPr>
          <w:p w:rsidR="00FB44EF" w:rsidRDefault="00FB44EF" w:rsidP="003F7512">
            <w:pPr>
              <w:rPr>
                <w:b/>
                <w:bCs/>
              </w:rPr>
            </w:pPr>
            <w:r>
              <w:rPr>
                <w:b/>
                <w:bCs/>
                <w:sz w:val="22"/>
                <w:szCs w:val="22"/>
              </w:rPr>
              <w:t>ИСТРАЖУЈЕМО ПРИРОДНЕ ПОЈАВЕ</w:t>
            </w:r>
          </w:p>
        </w:tc>
        <w:tc>
          <w:tcPr>
            <w:tcW w:w="732" w:type="dxa"/>
            <w:vAlign w:val="center"/>
          </w:tcPr>
          <w:p w:rsidR="00FB44EF" w:rsidRDefault="00FB44EF" w:rsidP="003F7512">
            <w:pPr>
              <w:jc w:val="center"/>
              <w:rPr>
                <w:b/>
              </w:rPr>
            </w:pPr>
            <w:r>
              <w:rPr>
                <w:b/>
                <w:sz w:val="22"/>
                <w:szCs w:val="22"/>
              </w:rPr>
              <w:t>6</w:t>
            </w:r>
          </w:p>
        </w:tc>
        <w:tc>
          <w:tcPr>
            <w:tcW w:w="1059"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295" w:type="dxa"/>
            <w:vAlign w:val="center"/>
          </w:tcPr>
          <w:p w:rsidR="00FB44EF" w:rsidRDefault="00FB44EF" w:rsidP="003F7512">
            <w:pPr>
              <w:jc w:val="center"/>
              <w:rPr>
                <w:b/>
              </w:rPr>
            </w:pPr>
            <w:r>
              <w:rPr>
                <w:b/>
                <w:sz w:val="22"/>
                <w:szCs w:val="22"/>
              </w:rPr>
              <w:t>12</w:t>
            </w:r>
          </w:p>
        </w:tc>
      </w:tr>
      <w:tr w:rsidR="00FB44EF" w:rsidTr="003F7512">
        <w:trPr>
          <w:trHeight w:val="524"/>
        </w:trPr>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4111" w:type="dxa"/>
            <w:gridSpan w:val="2"/>
            <w:vAlign w:val="center"/>
          </w:tcPr>
          <w:p w:rsidR="00FB44EF" w:rsidRDefault="00FB44EF" w:rsidP="003F7512">
            <w:pPr>
              <w:rPr>
                <w:b/>
                <w:bCs/>
                <w:iCs/>
              </w:rPr>
            </w:pPr>
            <w:r>
              <w:rPr>
                <w:b/>
                <w:bCs/>
                <w:sz w:val="22"/>
                <w:szCs w:val="22"/>
              </w:rPr>
              <w:t>РАД, ЕНЕРГИЈА, ПРОИЗВОДЊА И ПОТРОШЊА</w:t>
            </w:r>
          </w:p>
        </w:tc>
        <w:tc>
          <w:tcPr>
            <w:tcW w:w="732" w:type="dxa"/>
            <w:vAlign w:val="center"/>
          </w:tcPr>
          <w:p w:rsidR="00FB44EF" w:rsidRDefault="00FB44EF" w:rsidP="003F7512">
            <w:pPr>
              <w:jc w:val="center"/>
              <w:rPr>
                <w:b/>
              </w:rPr>
            </w:pPr>
            <w:r>
              <w:rPr>
                <w:b/>
                <w:sz w:val="22"/>
                <w:szCs w:val="22"/>
              </w:rPr>
              <w:t>5</w:t>
            </w:r>
          </w:p>
        </w:tc>
        <w:tc>
          <w:tcPr>
            <w:tcW w:w="1059" w:type="dxa"/>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295" w:type="dxa"/>
            <w:vAlign w:val="center"/>
          </w:tcPr>
          <w:p w:rsidR="00FB44EF" w:rsidRDefault="00FB44EF" w:rsidP="003F7512">
            <w:pPr>
              <w:jc w:val="center"/>
              <w:rPr>
                <w:b/>
              </w:rPr>
            </w:pPr>
            <w:r>
              <w:rPr>
                <w:b/>
                <w:sz w:val="22"/>
                <w:szCs w:val="22"/>
              </w:rPr>
              <w:t>7</w:t>
            </w:r>
          </w:p>
        </w:tc>
      </w:tr>
      <w:tr w:rsidR="00FB44EF" w:rsidTr="003F7512">
        <w:trPr>
          <w:trHeight w:val="65"/>
        </w:trPr>
        <w:tc>
          <w:tcPr>
            <w:tcW w:w="1163" w:type="dxa"/>
            <w:vAlign w:val="center"/>
          </w:tcPr>
          <w:p w:rsidR="00FB44EF" w:rsidRDefault="00FB44EF" w:rsidP="003F7512">
            <w:pPr>
              <w:widowControl w:val="0"/>
              <w:autoSpaceDE w:val="0"/>
              <w:autoSpaceDN w:val="0"/>
              <w:adjustRightInd w:val="0"/>
              <w:jc w:val="center"/>
              <w:rPr>
                <w:b/>
                <w:bCs/>
              </w:rPr>
            </w:pPr>
            <w:r>
              <w:rPr>
                <w:b/>
                <w:bCs/>
                <w:sz w:val="22"/>
                <w:szCs w:val="22"/>
              </w:rPr>
              <w:t>5.</w:t>
            </w:r>
          </w:p>
        </w:tc>
        <w:tc>
          <w:tcPr>
            <w:tcW w:w="4111" w:type="dxa"/>
            <w:gridSpan w:val="2"/>
            <w:vAlign w:val="center"/>
          </w:tcPr>
          <w:p w:rsidR="00FB44EF" w:rsidRDefault="00FB44EF" w:rsidP="003F7512">
            <w:pPr>
              <w:rPr>
                <w:b/>
                <w:bCs/>
              </w:rPr>
            </w:pPr>
            <w:r>
              <w:rPr>
                <w:b/>
                <w:bCs/>
                <w:sz w:val="22"/>
                <w:szCs w:val="22"/>
              </w:rPr>
              <w:t>ОСВРТ УНАЗАД - ПРОШЛОСТ</w:t>
            </w:r>
          </w:p>
        </w:tc>
        <w:tc>
          <w:tcPr>
            <w:tcW w:w="732" w:type="dxa"/>
            <w:vAlign w:val="center"/>
          </w:tcPr>
          <w:p w:rsidR="00FB44EF" w:rsidRDefault="00FB44EF" w:rsidP="003F7512">
            <w:pPr>
              <w:jc w:val="center"/>
              <w:rPr>
                <w:b/>
              </w:rPr>
            </w:pPr>
            <w:r>
              <w:rPr>
                <w:b/>
                <w:sz w:val="22"/>
                <w:szCs w:val="22"/>
              </w:rPr>
              <w:t>11</w:t>
            </w:r>
          </w:p>
        </w:tc>
        <w:tc>
          <w:tcPr>
            <w:tcW w:w="1059" w:type="dxa"/>
            <w:vAlign w:val="center"/>
          </w:tcPr>
          <w:p w:rsidR="00FB44EF" w:rsidRDefault="00FB44EF" w:rsidP="003F7512">
            <w:pPr>
              <w:widowControl w:val="0"/>
              <w:autoSpaceDE w:val="0"/>
              <w:autoSpaceDN w:val="0"/>
              <w:adjustRightInd w:val="0"/>
              <w:jc w:val="center"/>
              <w:rPr>
                <w:b/>
                <w:bCs/>
              </w:rPr>
            </w:pPr>
            <w:r>
              <w:rPr>
                <w:b/>
                <w:bCs/>
                <w:sz w:val="22"/>
                <w:szCs w:val="22"/>
              </w:rPr>
              <w:t>6</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060" w:type="dxa"/>
            <w:vAlign w:val="center"/>
          </w:tcPr>
          <w:p w:rsidR="00FB44EF" w:rsidRDefault="00FB44EF" w:rsidP="003F7512">
            <w:pPr>
              <w:widowControl w:val="0"/>
              <w:autoSpaceDE w:val="0"/>
              <w:autoSpaceDN w:val="0"/>
              <w:adjustRightInd w:val="0"/>
              <w:jc w:val="center"/>
              <w:rPr>
                <w:b/>
                <w:bCs/>
              </w:rPr>
            </w:pPr>
            <w:r>
              <w:rPr>
                <w:b/>
                <w:bCs/>
                <w:sz w:val="22"/>
                <w:szCs w:val="22"/>
              </w:rPr>
              <w:t>1</w:t>
            </w:r>
          </w:p>
        </w:tc>
        <w:tc>
          <w:tcPr>
            <w:tcW w:w="1295" w:type="dxa"/>
            <w:vAlign w:val="center"/>
          </w:tcPr>
          <w:p w:rsidR="00FB44EF" w:rsidRDefault="00FB44EF" w:rsidP="003F7512">
            <w:pPr>
              <w:jc w:val="center"/>
              <w:rPr>
                <w:b/>
              </w:rPr>
            </w:pPr>
            <w:r>
              <w:rPr>
                <w:b/>
                <w:sz w:val="22"/>
                <w:szCs w:val="22"/>
              </w:rPr>
              <w:t>19</w:t>
            </w:r>
          </w:p>
        </w:tc>
      </w:tr>
      <w:tr w:rsidR="00FB44EF" w:rsidTr="003F7512">
        <w:trPr>
          <w:trHeight w:val="196"/>
        </w:trPr>
        <w:tc>
          <w:tcPr>
            <w:tcW w:w="1497" w:type="dxa"/>
            <w:gridSpan w:val="2"/>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Укупно</w:t>
            </w:r>
          </w:p>
        </w:tc>
        <w:tc>
          <w:tcPr>
            <w:tcW w:w="3777"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5 тема</w:t>
            </w:r>
          </w:p>
        </w:tc>
        <w:tc>
          <w:tcPr>
            <w:tcW w:w="732" w:type="dxa"/>
            <w:shd w:val="clear" w:color="auto" w:fill="D9D9D9"/>
            <w:vAlign w:val="center"/>
          </w:tcPr>
          <w:p w:rsidR="00FB44EF" w:rsidRDefault="00FB44EF" w:rsidP="003F7512">
            <w:pPr>
              <w:jc w:val="center"/>
              <w:rPr>
                <w:b/>
              </w:rPr>
            </w:pPr>
            <w:r>
              <w:rPr>
                <w:b/>
                <w:sz w:val="22"/>
                <w:szCs w:val="22"/>
              </w:rPr>
              <w:t>40</w:t>
            </w:r>
          </w:p>
        </w:tc>
        <w:tc>
          <w:tcPr>
            <w:tcW w:w="1059"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24</w:t>
            </w:r>
          </w:p>
        </w:tc>
        <w:tc>
          <w:tcPr>
            <w:tcW w:w="1060"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1060"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4</w:t>
            </w:r>
          </w:p>
        </w:tc>
        <w:tc>
          <w:tcPr>
            <w:tcW w:w="1295" w:type="dxa"/>
            <w:shd w:val="clear" w:color="auto" w:fill="D9D9D9"/>
            <w:vAlign w:val="center"/>
          </w:tcPr>
          <w:p w:rsidR="00FB44EF" w:rsidRDefault="00FB44EF" w:rsidP="003F7512">
            <w:pPr>
              <w:jc w:val="center"/>
              <w:rPr>
                <w:b/>
              </w:rPr>
            </w:pPr>
            <w:r>
              <w:rPr>
                <w:b/>
                <w:sz w:val="22"/>
                <w:szCs w:val="22"/>
              </w:rPr>
              <w:t>72</w:t>
            </w:r>
          </w:p>
        </w:tc>
      </w:tr>
    </w:tbl>
    <w:p w:rsidR="00FB44EF" w:rsidRDefault="00FB44EF" w:rsidP="00FB44EF">
      <w:pPr>
        <w:spacing w:before="120"/>
        <w:rPr>
          <w:rFonts w:ascii="Arial" w:hAnsi="Arial" w:cs="Arial"/>
          <w:b/>
          <w:sz w:val="22"/>
          <w:szCs w:val="22"/>
        </w:rPr>
      </w:pPr>
    </w:p>
    <w:p w:rsidR="00FB44EF" w:rsidRDefault="00FB44EF" w:rsidP="00FB44EF">
      <w:pPr>
        <w:rPr>
          <w:b/>
          <w:sz w:val="22"/>
          <w:szCs w:val="22"/>
        </w:rPr>
      </w:pPr>
      <w:r>
        <w:rPr>
          <w:b/>
          <w:sz w:val="22"/>
          <w:szCs w:val="22"/>
        </w:rPr>
        <w:t>Циљеви и задаци:</w:t>
      </w:r>
    </w:p>
    <w:p w:rsidR="00FB44EF" w:rsidRDefault="00FB44EF" w:rsidP="00FB44EF">
      <w:pPr>
        <w:rPr>
          <w:sz w:val="22"/>
          <w:szCs w:val="22"/>
        </w:rPr>
      </w:pPr>
      <w:r>
        <w:rPr>
          <w:sz w:val="22"/>
          <w:szCs w:val="22"/>
        </w:rPr>
        <w:t>-усвајањезнања и проширивањепостојећег о домовини, околини у којојдетерасте,друштвенојоколини,културнимзнаменитостима, привредномбогатству, занимањима и вредностимасредине и државе у којојживе,</w:t>
      </w:r>
    </w:p>
    <w:p w:rsidR="00FB44EF" w:rsidRDefault="00FB44EF" w:rsidP="00FB44EF">
      <w:pPr>
        <w:rPr>
          <w:sz w:val="22"/>
          <w:szCs w:val="22"/>
        </w:rPr>
      </w:pPr>
      <w:r>
        <w:rPr>
          <w:sz w:val="22"/>
          <w:szCs w:val="22"/>
        </w:rPr>
        <w:t>-упознавањецивилизацијскихтековина,  рационалногкоришћења и дорађивањаистих,</w:t>
      </w:r>
    </w:p>
    <w:p w:rsidR="00FB44EF" w:rsidRDefault="00FB44EF" w:rsidP="00FB44EF">
      <w:pPr>
        <w:rPr>
          <w:sz w:val="22"/>
          <w:szCs w:val="22"/>
        </w:rPr>
      </w:pPr>
      <w:r>
        <w:rPr>
          <w:sz w:val="22"/>
          <w:szCs w:val="22"/>
        </w:rPr>
        <w:t>-груписањеживогсветанаосновусличности и разкика,</w:t>
      </w:r>
    </w:p>
    <w:p w:rsidR="00FB44EF" w:rsidRDefault="00FB44EF" w:rsidP="00FB44EF">
      <w:pPr>
        <w:rPr>
          <w:sz w:val="22"/>
          <w:szCs w:val="22"/>
        </w:rPr>
      </w:pPr>
      <w:r>
        <w:rPr>
          <w:sz w:val="22"/>
          <w:szCs w:val="22"/>
        </w:rPr>
        <w:t>-усвајањепојмова о природнимпојавамакрозпосматрање и запажање,</w:t>
      </w:r>
    </w:p>
    <w:p w:rsidR="00FB44EF" w:rsidRDefault="00FB44EF" w:rsidP="00FB44EF">
      <w:pPr>
        <w:rPr>
          <w:sz w:val="22"/>
          <w:szCs w:val="22"/>
        </w:rPr>
      </w:pPr>
      <w:r>
        <w:rPr>
          <w:sz w:val="22"/>
          <w:szCs w:val="22"/>
        </w:rPr>
        <w:t>-спознајасебекаодеоприроде,</w:t>
      </w:r>
    </w:p>
    <w:p w:rsidR="00FB44EF" w:rsidRDefault="00FB44EF" w:rsidP="00FB44EF">
      <w:pPr>
        <w:rPr>
          <w:sz w:val="22"/>
          <w:szCs w:val="22"/>
        </w:rPr>
      </w:pPr>
      <w:r>
        <w:rPr>
          <w:sz w:val="22"/>
          <w:szCs w:val="22"/>
        </w:rPr>
        <w:t>-очувањездравља, правилна и здраваисхрана, лечење,</w:t>
      </w:r>
    </w:p>
    <w:p w:rsidR="00FB44EF" w:rsidRDefault="00FB44EF" w:rsidP="00FB44EF">
      <w:pPr>
        <w:rPr>
          <w:sz w:val="22"/>
          <w:szCs w:val="22"/>
        </w:rPr>
      </w:pPr>
      <w:r>
        <w:rPr>
          <w:sz w:val="22"/>
          <w:szCs w:val="22"/>
        </w:rPr>
        <w:t>-развијањеосновнихживотнихпојмоваизприродних и друштвенихнаука,</w:t>
      </w:r>
    </w:p>
    <w:p w:rsidR="00FB44EF" w:rsidRDefault="00FB44EF" w:rsidP="00FB44EF">
      <w:pPr>
        <w:rPr>
          <w:sz w:val="22"/>
          <w:szCs w:val="22"/>
        </w:rPr>
      </w:pPr>
      <w:r>
        <w:rPr>
          <w:sz w:val="22"/>
          <w:szCs w:val="22"/>
        </w:rPr>
        <w:t>-истраживање и уочавањеузрочно-последичнихвеза, издвајањепараметара, њиховмеђусобниоднос,</w:t>
      </w:r>
    </w:p>
    <w:p w:rsidR="00FB44EF" w:rsidRDefault="00FB44EF" w:rsidP="00FB44EF">
      <w:pPr>
        <w:rPr>
          <w:sz w:val="22"/>
          <w:szCs w:val="22"/>
        </w:rPr>
      </w:pPr>
      <w:r>
        <w:rPr>
          <w:sz w:val="22"/>
          <w:szCs w:val="22"/>
        </w:rPr>
        <w:t>-развијањезапажањаосновнихсволставаматеријала, објеката, појава, процеса у окружењу и уочавањењиховеповезаности,</w:t>
      </w:r>
    </w:p>
    <w:p w:rsidR="00FB44EF" w:rsidRDefault="00FB44EF" w:rsidP="00FB44EF">
      <w:pPr>
        <w:rPr>
          <w:sz w:val="22"/>
          <w:szCs w:val="22"/>
        </w:rPr>
      </w:pPr>
      <w:r>
        <w:rPr>
          <w:sz w:val="22"/>
          <w:szCs w:val="22"/>
        </w:rPr>
        <w:t>-утицајприродних и друштвенихфакторанаживот и радљуди,</w:t>
      </w:r>
    </w:p>
    <w:p w:rsidR="00FB44EF" w:rsidRDefault="00FB44EF" w:rsidP="00FB44EF">
      <w:pPr>
        <w:rPr>
          <w:sz w:val="22"/>
          <w:szCs w:val="22"/>
        </w:rPr>
      </w:pPr>
      <w:r>
        <w:rPr>
          <w:sz w:val="22"/>
          <w:szCs w:val="22"/>
        </w:rPr>
        <w:t>-упоѕнаваљесаделатностимаљуди у разнимкрајевимаСрбије,</w:t>
      </w:r>
    </w:p>
    <w:p w:rsidR="00FB44EF" w:rsidRDefault="00FB44EF" w:rsidP="00FB44EF">
      <w:pPr>
        <w:rPr>
          <w:sz w:val="22"/>
          <w:szCs w:val="22"/>
        </w:rPr>
      </w:pPr>
      <w:r>
        <w:rPr>
          <w:sz w:val="22"/>
          <w:szCs w:val="22"/>
        </w:rPr>
        <w:t>-оспособљавањезаоријентацију у простору,</w:t>
      </w:r>
    </w:p>
    <w:p w:rsidR="00FB44EF" w:rsidRDefault="00FB44EF" w:rsidP="00FB44EF">
      <w:pPr>
        <w:rPr>
          <w:sz w:val="22"/>
          <w:szCs w:val="22"/>
        </w:rPr>
      </w:pPr>
      <w:r>
        <w:rPr>
          <w:sz w:val="22"/>
          <w:szCs w:val="22"/>
        </w:rPr>
        <w:t>-развијањеодговорногодносапремасеби, другима и културномнаслеђу,</w:t>
      </w:r>
    </w:p>
    <w:p w:rsidR="00FB44EF" w:rsidRDefault="00FB44EF" w:rsidP="00FB44EF">
      <w:pPr>
        <w:rPr>
          <w:sz w:val="22"/>
          <w:szCs w:val="22"/>
        </w:rPr>
      </w:pPr>
      <w:r>
        <w:rPr>
          <w:sz w:val="22"/>
          <w:szCs w:val="22"/>
        </w:rPr>
        <w:t>Очуваљенационалногидентитета и уграђиваљње у културнубаштинусвета</w:t>
      </w:r>
    </w:p>
    <w:p w:rsidR="00FB44EF" w:rsidRDefault="00FB44EF" w:rsidP="00FB44EF">
      <w:pPr>
        <w:spacing w:before="120"/>
        <w:rPr>
          <w:b/>
          <w:sz w:val="22"/>
          <w:szCs w:val="22"/>
        </w:rPr>
      </w:pPr>
    </w:p>
    <w:p w:rsidR="00FB44EF" w:rsidRDefault="00FB44EF" w:rsidP="00FB44EF">
      <w:pPr>
        <w:spacing w:before="120"/>
        <w:ind w:firstLineChars="300" w:firstLine="663"/>
        <w:rPr>
          <w:b/>
          <w:sz w:val="22"/>
          <w:szCs w:val="22"/>
        </w:rPr>
      </w:pPr>
      <w:r>
        <w:rPr>
          <w:b/>
          <w:sz w:val="22"/>
          <w:szCs w:val="22"/>
        </w:rPr>
        <w:t>Физичковаспитање</w:t>
      </w:r>
    </w:p>
    <w:p w:rsidR="00FB44EF" w:rsidRDefault="00FB44EF" w:rsidP="00FB44EF">
      <w:pPr>
        <w:spacing w:before="120"/>
        <w:rPr>
          <w:rFonts w:ascii="Arial" w:hAnsi="Arial" w:cs="Arial"/>
          <w:b/>
          <w:sz w:val="22"/>
          <w:szCs w:val="22"/>
        </w:rPr>
      </w:pPr>
    </w:p>
    <w:tbl>
      <w:tblPr>
        <w:tblW w:w="10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3757"/>
        <w:gridCol w:w="937"/>
        <w:gridCol w:w="1184"/>
        <w:gridCol w:w="947"/>
        <w:gridCol w:w="1304"/>
        <w:gridCol w:w="1895"/>
      </w:tblGrid>
      <w:tr w:rsidR="00FB44EF" w:rsidTr="003F7512">
        <w:trPr>
          <w:trHeight w:val="177"/>
        </w:trPr>
        <w:tc>
          <w:tcPr>
            <w:tcW w:w="756" w:type="dxa"/>
            <w:shd w:val="clear" w:color="auto" w:fill="E0E0E0"/>
          </w:tcPr>
          <w:p w:rsidR="00FB44EF" w:rsidRDefault="00FB44EF" w:rsidP="003F7512">
            <w:pPr>
              <w:widowControl w:val="0"/>
              <w:autoSpaceDE w:val="0"/>
              <w:autoSpaceDN w:val="0"/>
              <w:adjustRightInd w:val="0"/>
              <w:jc w:val="center"/>
              <w:rPr>
                <w:b/>
                <w:bCs/>
              </w:rPr>
            </w:pPr>
            <w:r>
              <w:rPr>
                <w:b/>
                <w:bCs/>
                <w:sz w:val="22"/>
                <w:szCs w:val="22"/>
              </w:rPr>
              <w:t xml:space="preserve">бр. </w:t>
            </w:r>
          </w:p>
        </w:tc>
        <w:tc>
          <w:tcPr>
            <w:tcW w:w="3757"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Наставнатема</w:t>
            </w:r>
          </w:p>
        </w:tc>
        <w:tc>
          <w:tcPr>
            <w:tcW w:w="4372" w:type="dxa"/>
            <w:gridSpan w:val="4"/>
            <w:shd w:val="clear" w:color="auto" w:fill="E0E0E0"/>
          </w:tcPr>
          <w:p w:rsidR="00FB44EF" w:rsidRDefault="00FB44EF" w:rsidP="003F7512">
            <w:pPr>
              <w:widowControl w:val="0"/>
              <w:autoSpaceDE w:val="0"/>
              <w:autoSpaceDN w:val="0"/>
              <w:adjustRightInd w:val="0"/>
              <w:jc w:val="center"/>
              <w:rPr>
                <w:b/>
                <w:bCs/>
              </w:rPr>
            </w:pPr>
            <w:r>
              <w:rPr>
                <w:b/>
                <w:bCs/>
                <w:sz w:val="22"/>
                <w:szCs w:val="22"/>
              </w:rPr>
              <w:t>Бројчасова</w:t>
            </w:r>
          </w:p>
        </w:tc>
        <w:tc>
          <w:tcPr>
            <w:tcW w:w="1895" w:type="dxa"/>
            <w:shd w:val="clear" w:color="auto" w:fill="E0E0E0"/>
          </w:tcPr>
          <w:p w:rsidR="00FB44EF" w:rsidRDefault="00FB44EF" w:rsidP="003F7512">
            <w:pPr>
              <w:widowControl w:val="0"/>
              <w:autoSpaceDE w:val="0"/>
              <w:autoSpaceDN w:val="0"/>
              <w:adjustRightInd w:val="0"/>
              <w:jc w:val="center"/>
              <w:rPr>
                <w:b/>
                <w:bCs/>
              </w:rPr>
            </w:pPr>
            <w:r>
              <w:rPr>
                <w:b/>
                <w:bCs/>
                <w:sz w:val="22"/>
                <w:szCs w:val="22"/>
              </w:rPr>
              <w:t>Укупнопотеми</w:t>
            </w:r>
          </w:p>
        </w:tc>
      </w:tr>
      <w:tr w:rsidR="00FB44EF" w:rsidTr="003F7512">
        <w:trPr>
          <w:trHeight w:val="544"/>
        </w:trPr>
        <w:tc>
          <w:tcPr>
            <w:tcW w:w="756" w:type="dxa"/>
          </w:tcPr>
          <w:p w:rsidR="00FB44EF" w:rsidRDefault="00FB44EF" w:rsidP="003F7512">
            <w:pPr>
              <w:widowControl w:val="0"/>
              <w:autoSpaceDE w:val="0"/>
              <w:autoSpaceDN w:val="0"/>
              <w:adjustRightInd w:val="0"/>
              <w:rPr>
                <w:b/>
                <w:bCs/>
              </w:rPr>
            </w:pPr>
          </w:p>
        </w:tc>
        <w:tc>
          <w:tcPr>
            <w:tcW w:w="3757" w:type="dxa"/>
          </w:tcPr>
          <w:p w:rsidR="00FB44EF" w:rsidRDefault="00FB44EF" w:rsidP="003F7512">
            <w:pPr>
              <w:widowControl w:val="0"/>
              <w:autoSpaceDE w:val="0"/>
              <w:autoSpaceDN w:val="0"/>
              <w:adjustRightInd w:val="0"/>
              <w:rPr>
                <w:b/>
                <w:bCs/>
              </w:rPr>
            </w:pPr>
          </w:p>
        </w:tc>
        <w:tc>
          <w:tcPr>
            <w:tcW w:w="937" w:type="dxa"/>
          </w:tcPr>
          <w:p w:rsidR="00FB44EF" w:rsidRDefault="00FB44EF" w:rsidP="003F7512">
            <w:pPr>
              <w:widowControl w:val="0"/>
              <w:autoSpaceDE w:val="0"/>
              <w:autoSpaceDN w:val="0"/>
              <w:adjustRightInd w:val="0"/>
              <w:jc w:val="center"/>
              <w:rPr>
                <w:b/>
                <w:bCs/>
              </w:rPr>
            </w:pPr>
            <w:r>
              <w:rPr>
                <w:b/>
                <w:bCs/>
                <w:sz w:val="22"/>
                <w:szCs w:val="22"/>
              </w:rPr>
              <w:t>обучавање</w:t>
            </w:r>
          </w:p>
        </w:tc>
        <w:tc>
          <w:tcPr>
            <w:tcW w:w="1184" w:type="dxa"/>
          </w:tcPr>
          <w:p w:rsidR="00FB44EF" w:rsidRDefault="00FB44EF" w:rsidP="003F7512">
            <w:pPr>
              <w:widowControl w:val="0"/>
              <w:autoSpaceDE w:val="0"/>
              <w:autoSpaceDN w:val="0"/>
              <w:adjustRightInd w:val="0"/>
              <w:jc w:val="center"/>
              <w:rPr>
                <w:b/>
                <w:bCs/>
              </w:rPr>
            </w:pPr>
            <w:r>
              <w:rPr>
                <w:b/>
                <w:bCs/>
                <w:sz w:val="22"/>
                <w:szCs w:val="22"/>
              </w:rPr>
              <w:t>увежбав.</w:t>
            </w:r>
          </w:p>
        </w:tc>
        <w:tc>
          <w:tcPr>
            <w:tcW w:w="947" w:type="dxa"/>
          </w:tcPr>
          <w:p w:rsidR="00FB44EF" w:rsidRDefault="00FB44EF" w:rsidP="003F7512">
            <w:pPr>
              <w:widowControl w:val="0"/>
              <w:autoSpaceDE w:val="0"/>
              <w:autoSpaceDN w:val="0"/>
              <w:adjustRightInd w:val="0"/>
              <w:jc w:val="center"/>
              <w:rPr>
                <w:b/>
                <w:bCs/>
              </w:rPr>
            </w:pPr>
            <w:r>
              <w:rPr>
                <w:b/>
                <w:bCs/>
                <w:sz w:val="22"/>
                <w:szCs w:val="22"/>
              </w:rPr>
              <w:t>систем.</w:t>
            </w:r>
          </w:p>
        </w:tc>
        <w:tc>
          <w:tcPr>
            <w:tcW w:w="1304" w:type="dxa"/>
          </w:tcPr>
          <w:p w:rsidR="00FB44EF" w:rsidRDefault="00FB44EF" w:rsidP="003F7512">
            <w:pPr>
              <w:widowControl w:val="0"/>
              <w:autoSpaceDE w:val="0"/>
              <w:autoSpaceDN w:val="0"/>
              <w:adjustRightInd w:val="0"/>
              <w:jc w:val="center"/>
              <w:rPr>
                <w:b/>
                <w:bCs/>
              </w:rPr>
            </w:pPr>
            <w:r>
              <w:rPr>
                <w:b/>
                <w:bCs/>
                <w:sz w:val="22"/>
                <w:szCs w:val="22"/>
              </w:rPr>
              <w:t>провере</w:t>
            </w:r>
          </w:p>
        </w:tc>
        <w:tc>
          <w:tcPr>
            <w:tcW w:w="1895" w:type="dxa"/>
          </w:tcPr>
          <w:p w:rsidR="00FB44EF" w:rsidRDefault="00FB44EF" w:rsidP="003F7512">
            <w:pPr>
              <w:widowControl w:val="0"/>
              <w:autoSpaceDE w:val="0"/>
              <w:autoSpaceDN w:val="0"/>
              <w:adjustRightInd w:val="0"/>
              <w:rPr>
                <w:b/>
                <w:bCs/>
              </w:rPr>
            </w:pPr>
          </w:p>
        </w:tc>
      </w:tr>
      <w:tr w:rsidR="00FB44EF" w:rsidTr="003F7512">
        <w:trPr>
          <w:trHeight w:val="132"/>
        </w:trPr>
        <w:tc>
          <w:tcPr>
            <w:tcW w:w="756" w:type="dxa"/>
          </w:tcPr>
          <w:p w:rsidR="00FB44EF" w:rsidRDefault="00FB44EF" w:rsidP="003F7512">
            <w:pPr>
              <w:widowControl w:val="0"/>
              <w:autoSpaceDE w:val="0"/>
              <w:autoSpaceDN w:val="0"/>
              <w:adjustRightInd w:val="0"/>
              <w:jc w:val="center"/>
              <w:rPr>
                <w:b/>
                <w:bCs/>
              </w:rPr>
            </w:pPr>
            <w:r>
              <w:rPr>
                <w:b/>
                <w:bCs/>
                <w:sz w:val="22"/>
                <w:szCs w:val="22"/>
              </w:rPr>
              <w:t>1.</w:t>
            </w:r>
          </w:p>
        </w:tc>
        <w:tc>
          <w:tcPr>
            <w:tcW w:w="3757" w:type="dxa"/>
            <w:vAlign w:val="center"/>
          </w:tcPr>
          <w:p w:rsidR="00FB44EF" w:rsidRDefault="00FB44EF" w:rsidP="003F7512">
            <w:pPr>
              <w:rPr>
                <w:b/>
                <w:bCs/>
              </w:rPr>
            </w:pPr>
            <w:r>
              <w:rPr>
                <w:b/>
                <w:bCs/>
                <w:sz w:val="22"/>
                <w:szCs w:val="22"/>
              </w:rPr>
              <w:t>АТЛЕТИКА</w:t>
            </w:r>
          </w:p>
        </w:tc>
        <w:tc>
          <w:tcPr>
            <w:tcW w:w="937" w:type="dxa"/>
            <w:vAlign w:val="center"/>
          </w:tcPr>
          <w:p w:rsidR="00FB44EF" w:rsidRDefault="00FB44EF" w:rsidP="003F7512">
            <w:pPr>
              <w:jc w:val="center"/>
              <w:rPr>
                <w:b/>
                <w:bCs/>
              </w:rPr>
            </w:pPr>
            <w:r>
              <w:rPr>
                <w:b/>
                <w:bCs/>
                <w:sz w:val="22"/>
                <w:szCs w:val="22"/>
              </w:rPr>
              <w:t>3</w:t>
            </w:r>
          </w:p>
        </w:tc>
        <w:tc>
          <w:tcPr>
            <w:tcW w:w="1184" w:type="dxa"/>
            <w:vAlign w:val="center"/>
          </w:tcPr>
          <w:p w:rsidR="00FB44EF" w:rsidRDefault="00FB44EF" w:rsidP="003F7512">
            <w:pPr>
              <w:widowControl w:val="0"/>
              <w:autoSpaceDE w:val="0"/>
              <w:autoSpaceDN w:val="0"/>
              <w:adjustRightInd w:val="0"/>
              <w:jc w:val="center"/>
              <w:rPr>
                <w:b/>
                <w:bCs/>
              </w:rPr>
            </w:pPr>
            <w:r>
              <w:rPr>
                <w:b/>
                <w:bCs/>
                <w:sz w:val="22"/>
                <w:szCs w:val="22"/>
              </w:rPr>
              <w:t>10</w:t>
            </w:r>
          </w:p>
        </w:tc>
        <w:tc>
          <w:tcPr>
            <w:tcW w:w="94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304"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1895" w:type="dxa"/>
            <w:vAlign w:val="center"/>
          </w:tcPr>
          <w:p w:rsidR="00FB44EF" w:rsidRDefault="00FB44EF" w:rsidP="003F7512">
            <w:pPr>
              <w:jc w:val="center"/>
              <w:rPr>
                <w:b/>
                <w:bCs/>
              </w:rPr>
            </w:pPr>
            <w:r>
              <w:rPr>
                <w:b/>
                <w:bCs/>
                <w:sz w:val="22"/>
                <w:szCs w:val="22"/>
              </w:rPr>
              <w:t>16</w:t>
            </w:r>
          </w:p>
        </w:tc>
      </w:tr>
      <w:tr w:rsidR="00FB44EF" w:rsidTr="003F7512">
        <w:trPr>
          <w:trHeight w:val="265"/>
        </w:trPr>
        <w:tc>
          <w:tcPr>
            <w:tcW w:w="756" w:type="dxa"/>
          </w:tcPr>
          <w:p w:rsidR="00FB44EF" w:rsidRDefault="00FB44EF" w:rsidP="003F7512">
            <w:pPr>
              <w:widowControl w:val="0"/>
              <w:autoSpaceDE w:val="0"/>
              <w:autoSpaceDN w:val="0"/>
              <w:adjustRightInd w:val="0"/>
              <w:jc w:val="center"/>
              <w:rPr>
                <w:b/>
                <w:bCs/>
              </w:rPr>
            </w:pPr>
            <w:r>
              <w:rPr>
                <w:b/>
                <w:bCs/>
                <w:sz w:val="22"/>
                <w:szCs w:val="22"/>
              </w:rPr>
              <w:t>2.</w:t>
            </w:r>
          </w:p>
        </w:tc>
        <w:tc>
          <w:tcPr>
            <w:tcW w:w="3757" w:type="dxa"/>
            <w:vAlign w:val="center"/>
          </w:tcPr>
          <w:p w:rsidR="00FB44EF" w:rsidRDefault="00FB44EF" w:rsidP="003F7512">
            <w:pPr>
              <w:rPr>
                <w:b/>
                <w:bCs/>
              </w:rPr>
            </w:pPr>
            <w:r>
              <w:rPr>
                <w:b/>
                <w:bCs/>
                <w:sz w:val="22"/>
                <w:szCs w:val="22"/>
              </w:rPr>
              <w:t>ВЕЖБЕ НА СПРАВАМА И ТЛУ</w:t>
            </w:r>
          </w:p>
        </w:tc>
        <w:tc>
          <w:tcPr>
            <w:tcW w:w="937" w:type="dxa"/>
            <w:vAlign w:val="center"/>
          </w:tcPr>
          <w:p w:rsidR="00FB44EF" w:rsidRDefault="00FB44EF" w:rsidP="003F7512">
            <w:pPr>
              <w:jc w:val="center"/>
              <w:rPr>
                <w:b/>
                <w:bCs/>
              </w:rPr>
            </w:pPr>
            <w:r>
              <w:rPr>
                <w:b/>
                <w:bCs/>
                <w:sz w:val="22"/>
                <w:szCs w:val="22"/>
              </w:rPr>
              <w:t>15</w:t>
            </w:r>
          </w:p>
        </w:tc>
        <w:tc>
          <w:tcPr>
            <w:tcW w:w="1184" w:type="dxa"/>
            <w:vAlign w:val="center"/>
          </w:tcPr>
          <w:p w:rsidR="00FB44EF" w:rsidRDefault="00FB44EF" w:rsidP="003F7512">
            <w:pPr>
              <w:widowControl w:val="0"/>
              <w:autoSpaceDE w:val="0"/>
              <w:autoSpaceDN w:val="0"/>
              <w:adjustRightInd w:val="0"/>
              <w:jc w:val="center"/>
              <w:rPr>
                <w:b/>
                <w:bCs/>
              </w:rPr>
            </w:pPr>
            <w:r>
              <w:rPr>
                <w:b/>
                <w:bCs/>
                <w:sz w:val="22"/>
                <w:szCs w:val="22"/>
              </w:rPr>
              <w:t>20</w:t>
            </w:r>
          </w:p>
        </w:tc>
        <w:tc>
          <w:tcPr>
            <w:tcW w:w="94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304" w:type="dxa"/>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1895" w:type="dxa"/>
            <w:vAlign w:val="center"/>
          </w:tcPr>
          <w:p w:rsidR="00FB44EF" w:rsidRDefault="00FB44EF" w:rsidP="003F7512">
            <w:pPr>
              <w:jc w:val="center"/>
              <w:rPr>
                <w:b/>
                <w:bCs/>
              </w:rPr>
            </w:pPr>
            <w:r>
              <w:rPr>
                <w:b/>
                <w:bCs/>
                <w:sz w:val="22"/>
                <w:szCs w:val="22"/>
              </w:rPr>
              <w:t>38</w:t>
            </w:r>
          </w:p>
        </w:tc>
      </w:tr>
      <w:tr w:rsidR="00FB44EF" w:rsidTr="003F7512">
        <w:trPr>
          <w:trHeight w:val="226"/>
        </w:trPr>
        <w:tc>
          <w:tcPr>
            <w:tcW w:w="756" w:type="dxa"/>
          </w:tcPr>
          <w:p w:rsidR="00FB44EF" w:rsidRDefault="00FB44EF" w:rsidP="003F7512">
            <w:pPr>
              <w:widowControl w:val="0"/>
              <w:autoSpaceDE w:val="0"/>
              <w:autoSpaceDN w:val="0"/>
              <w:adjustRightInd w:val="0"/>
              <w:jc w:val="center"/>
              <w:rPr>
                <w:b/>
                <w:bCs/>
              </w:rPr>
            </w:pPr>
            <w:r>
              <w:rPr>
                <w:b/>
                <w:bCs/>
                <w:sz w:val="22"/>
                <w:szCs w:val="22"/>
              </w:rPr>
              <w:t>3.</w:t>
            </w:r>
          </w:p>
        </w:tc>
        <w:tc>
          <w:tcPr>
            <w:tcW w:w="3757" w:type="dxa"/>
            <w:vAlign w:val="center"/>
          </w:tcPr>
          <w:p w:rsidR="00FB44EF" w:rsidRDefault="00FB44EF" w:rsidP="003F7512">
            <w:pPr>
              <w:rPr>
                <w:b/>
                <w:bCs/>
              </w:rPr>
            </w:pPr>
            <w:r>
              <w:rPr>
                <w:b/>
                <w:bCs/>
                <w:sz w:val="22"/>
                <w:szCs w:val="22"/>
              </w:rPr>
              <w:t>РИТМИЧКА ГИМНАСТИКА И НАРОДНИ ПЛЕС</w:t>
            </w:r>
          </w:p>
        </w:tc>
        <w:tc>
          <w:tcPr>
            <w:tcW w:w="937" w:type="dxa"/>
            <w:vAlign w:val="center"/>
          </w:tcPr>
          <w:p w:rsidR="00FB44EF" w:rsidRDefault="00FB44EF" w:rsidP="003F7512">
            <w:pPr>
              <w:jc w:val="center"/>
              <w:rPr>
                <w:b/>
                <w:bCs/>
              </w:rPr>
            </w:pPr>
            <w:r>
              <w:rPr>
                <w:b/>
                <w:bCs/>
                <w:sz w:val="22"/>
                <w:szCs w:val="22"/>
              </w:rPr>
              <w:t>6</w:t>
            </w:r>
          </w:p>
        </w:tc>
        <w:tc>
          <w:tcPr>
            <w:tcW w:w="1184" w:type="dxa"/>
            <w:vAlign w:val="center"/>
          </w:tcPr>
          <w:p w:rsidR="00FB44EF" w:rsidRDefault="00FB44EF" w:rsidP="003F7512">
            <w:pPr>
              <w:widowControl w:val="0"/>
              <w:autoSpaceDE w:val="0"/>
              <w:autoSpaceDN w:val="0"/>
              <w:adjustRightInd w:val="0"/>
              <w:jc w:val="center"/>
              <w:rPr>
                <w:b/>
                <w:bCs/>
              </w:rPr>
            </w:pPr>
            <w:r>
              <w:rPr>
                <w:b/>
                <w:bCs/>
                <w:sz w:val="22"/>
                <w:szCs w:val="22"/>
              </w:rPr>
              <w:t>7</w:t>
            </w:r>
          </w:p>
        </w:tc>
        <w:tc>
          <w:tcPr>
            <w:tcW w:w="94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304"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895" w:type="dxa"/>
            <w:vAlign w:val="center"/>
          </w:tcPr>
          <w:p w:rsidR="00FB44EF" w:rsidRDefault="00FB44EF" w:rsidP="003F7512">
            <w:pPr>
              <w:jc w:val="center"/>
              <w:rPr>
                <w:b/>
                <w:bCs/>
              </w:rPr>
            </w:pPr>
            <w:r>
              <w:rPr>
                <w:b/>
                <w:bCs/>
                <w:sz w:val="22"/>
                <w:szCs w:val="22"/>
              </w:rPr>
              <w:t>13</w:t>
            </w:r>
          </w:p>
        </w:tc>
      </w:tr>
      <w:tr w:rsidR="00FB44EF" w:rsidTr="003F7512">
        <w:trPr>
          <w:trHeight w:val="58"/>
        </w:trPr>
        <w:tc>
          <w:tcPr>
            <w:tcW w:w="756" w:type="dxa"/>
          </w:tcPr>
          <w:p w:rsidR="00FB44EF" w:rsidRDefault="00FB44EF" w:rsidP="003F7512">
            <w:pPr>
              <w:widowControl w:val="0"/>
              <w:autoSpaceDE w:val="0"/>
              <w:autoSpaceDN w:val="0"/>
              <w:adjustRightInd w:val="0"/>
              <w:jc w:val="center"/>
              <w:rPr>
                <w:b/>
                <w:bCs/>
              </w:rPr>
            </w:pPr>
            <w:r>
              <w:rPr>
                <w:b/>
                <w:bCs/>
                <w:sz w:val="22"/>
                <w:szCs w:val="22"/>
              </w:rPr>
              <w:t>4.</w:t>
            </w:r>
          </w:p>
        </w:tc>
        <w:tc>
          <w:tcPr>
            <w:tcW w:w="3757" w:type="dxa"/>
            <w:vAlign w:val="center"/>
          </w:tcPr>
          <w:p w:rsidR="00FB44EF" w:rsidRDefault="00FB44EF" w:rsidP="003F7512">
            <w:pPr>
              <w:rPr>
                <w:b/>
                <w:bCs/>
              </w:rPr>
            </w:pPr>
            <w:r>
              <w:rPr>
                <w:b/>
                <w:bCs/>
                <w:sz w:val="22"/>
                <w:szCs w:val="22"/>
              </w:rPr>
              <w:t>ОСНОВИ СПОРТСКИХ ИГАРА</w:t>
            </w:r>
          </w:p>
        </w:tc>
        <w:tc>
          <w:tcPr>
            <w:tcW w:w="937" w:type="dxa"/>
            <w:vAlign w:val="center"/>
          </w:tcPr>
          <w:p w:rsidR="00FB44EF" w:rsidRDefault="00FB44EF" w:rsidP="003F7512">
            <w:pPr>
              <w:jc w:val="center"/>
              <w:rPr>
                <w:b/>
                <w:bCs/>
              </w:rPr>
            </w:pPr>
            <w:r>
              <w:rPr>
                <w:b/>
                <w:bCs/>
                <w:sz w:val="22"/>
                <w:szCs w:val="22"/>
              </w:rPr>
              <w:t>9</w:t>
            </w:r>
          </w:p>
        </w:tc>
        <w:tc>
          <w:tcPr>
            <w:tcW w:w="1184" w:type="dxa"/>
            <w:vAlign w:val="center"/>
          </w:tcPr>
          <w:p w:rsidR="00FB44EF" w:rsidRDefault="00FB44EF" w:rsidP="003F7512">
            <w:pPr>
              <w:widowControl w:val="0"/>
              <w:autoSpaceDE w:val="0"/>
              <w:autoSpaceDN w:val="0"/>
              <w:adjustRightInd w:val="0"/>
              <w:jc w:val="center"/>
              <w:rPr>
                <w:b/>
                <w:bCs/>
              </w:rPr>
            </w:pPr>
            <w:r>
              <w:rPr>
                <w:b/>
                <w:bCs/>
                <w:sz w:val="22"/>
                <w:szCs w:val="22"/>
              </w:rPr>
              <w:t>29</w:t>
            </w:r>
          </w:p>
        </w:tc>
        <w:tc>
          <w:tcPr>
            <w:tcW w:w="94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304"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895" w:type="dxa"/>
            <w:vAlign w:val="center"/>
          </w:tcPr>
          <w:p w:rsidR="00FB44EF" w:rsidRDefault="00FB44EF" w:rsidP="003F7512">
            <w:pPr>
              <w:jc w:val="center"/>
              <w:rPr>
                <w:b/>
                <w:bCs/>
              </w:rPr>
            </w:pPr>
            <w:r>
              <w:rPr>
                <w:b/>
                <w:bCs/>
                <w:sz w:val="22"/>
                <w:szCs w:val="22"/>
              </w:rPr>
              <w:t>38</w:t>
            </w:r>
          </w:p>
        </w:tc>
      </w:tr>
      <w:tr w:rsidR="00FB44EF" w:rsidTr="003F7512">
        <w:trPr>
          <w:trHeight w:val="58"/>
        </w:trPr>
        <w:tc>
          <w:tcPr>
            <w:tcW w:w="756" w:type="dxa"/>
          </w:tcPr>
          <w:p w:rsidR="00FB44EF" w:rsidRDefault="00FB44EF" w:rsidP="003F7512">
            <w:pPr>
              <w:widowControl w:val="0"/>
              <w:autoSpaceDE w:val="0"/>
              <w:autoSpaceDN w:val="0"/>
              <w:adjustRightInd w:val="0"/>
              <w:jc w:val="center"/>
              <w:rPr>
                <w:b/>
                <w:bCs/>
              </w:rPr>
            </w:pPr>
            <w:r>
              <w:rPr>
                <w:b/>
                <w:bCs/>
                <w:sz w:val="22"/>
                <w:szCs w:val="22"/>
              </w:rPr>
              <w:t>5.</w:t>
            </w:r>
          </w:p>
        </w:tc>
        <w:tc>
          <w:tcPr>
            <w:tcW w:w="3757" w:type="dxa"/>
            <w:vAlign w:val="center"/>
          </w:tcPr>
          <w:p w:rsidR="00FB44EF" w:rsidRDefault="00FB44EF" w:rsidP="003F7512">
            <w:pPr>
              <w:rPr>
                <w:b/>
                <w:bCs/>
              </w:rPr>
            </w:pPr>
            <w:r>
              <w:rPr>
                <w:b/>
                <w:bCs/>
                <w:sz w:val="22"/>
                <w:szCs w:val="22"/>
              </w:rPr>
              <w:t>ЗДРАВСТВЕНО ВАСПИТАЊЕ</w:t>
            </w:r>
          </w:p>
        </w:tc>
        <w:tc>
          <w:tcPr>
            <w:tcW w:w="937" w:type="dxa"/>
            <w:vAlign w:val="center"/>
          </w:tcPr>
          <w:p w:rsidR="00FB44EF" w:rsidRDefault="00FB44EF" w:rsidP="003F7512">
            <w:pPr>
              <w:jc w:val="center"/>
              <w:rPr>
                <w:b/>
                <w:bCs/>
              </w:rPr>
            </w:pPr>
            <w:r>
              <w:rPr>
                <w:b/>
                <w:bCs/>
                <w:sz w:val="22"/>
                <w:szCs w:val="22"/>
              </w:rPr>
              <w:t>3</w:t>
            </w:r>
          </w:p>
        </w:tc>
        <w:tc>
          <w:tcPr>
            <w:tcW w:w="1184"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947"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304" w:type="dxa"/>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1895" w:type="dxa"/>
            <w:vAlign w:val="center"/>
          </w:tcPr>
          <w:p w:rsidR="00FB44EF" w:rsidRDefault="00FB44EF" w:rsidP="003F7512">
            <w:pPr>
              <w:jc w:val="center"/>
              <w:rPr>
                <w:b/>
                <w:bCs/>
              </w:rPr>
            </w:pPr>
            <w:r>
              <w:rPr>
                <w:b/>
                <w:bCs/>
                <w:sz w:val="22"/>
                <w:szCs w:val="22"/>
              </w:rPr>
              <w:t>3</w:t>
            </w:r>
          </w:p>
        </w:tc>
      </w:tr>
    </w:tbl>
    <w:p w:rsidR="00FB44EF" w:rsidRDefault="00FB44EF" w:rsidP="00FB44EF">
      <w:pPr>
        <w:spacing w:before="120"/>
        <w:rPr>
          <w:rFonts w:ascii="Arial" w:hAnsi="Arial" w:cs="Arial"/>
          <w:b/>
          <w:sz w:val="22"/>
          <w:szCs w:val="22"/>
        </w:rPr>
      </w:pPr>
    </w:p>
    <w:p w:rsidR="00FB44EF" w:rsidRDefault="00FB44EF" w:rsidP="00FB44EF">
      <w:pPr>
        <w:ind w:firstLine="397"/>
        <w:jc w:val="both"/>
        <w:rPr>
          <w:sz w:val="22"/>
          <w:szCs w:val="22"/>
        </w:rPr>
      </w:pPr>
      <w:r>
        <w:rPr>
          <w:b/>
          <w:bCs/>
          <w:sz w:val="22"/>
          <w:szCs w:val="22"/>
        </w:rPr>
        <w:t>Циљ</w:t>
      </w:r>
      <w:r>
        <w:rPr>
          <w:sz w:val="22"/>
          <w:szCs w:val="22"/>
        </w:rPr>
        <w:t xml:space="preserve">физичкогваспитањајезадовољавањепотребаучениказакретањем, доприносповећањуадаптивне и ствараслачкеспособности у савременимусловимаживота и рада, </w:t>
      </w:r>
      <w:r>
        <w:rPr>
          <w:sz w:val="22"/>
          <w:szCs w:val="22"/>
        </w:rPr>
        <w:lastRenderedPageBreak/>
        <w:t>развијањефизичкекултуренеопходнерадиочувањаздравља и стварањатрајненавикедасефизичковежбањеугради у свакодневниживот и културуживљења.</w:t>
      </w:r>
    </w:p>
    <w:p w:rsidR="00FB44EF" w:rsidRDefault="00FB44EF" w:rsidP="00FB44EF">
      <w:pPr>
        <w:ind w:firstLine="397"/>
        <w:jc w:val="both"/>
        <w:rPr>
          <w:sz w:val="22"/>
          <w:szCs w:val="22"/>
        </w:rPr>
      </w:pPr>
      <w:r>
        <w:rPr>
          <w:b/>
          <w:bCs/>
          <w:sz w:val="22"/>
          <w:szCs w:val="22"/>
        </w:rPr>
        <w:t>Задаци</w:t>
      </w:r>
      <w:r>
        <w:rPr>
          <w:sz w:val="22"/>
          <w:szCs w:val="22"/>
        </w:rPr>
        <w:t>наставефизичкогваспитањајесу:</w:t>
      </w:r>
    </w:p>
    <w:p w:rsidR="00FB44EF" w:rsidRDefault="00FB44EF" w:rsidP="00480477">
      <w:pPr>
        <w:numPr>
          <w:ilvl w:val="0"/>
          <w:numId w:val="170"/>
        </w:numPr>
        <w:spacing w:line="276" w:lineRule="auto"/>
        <w:jc w:val="both"/>
        <w:rPr>
          <w:sz w:val="22"/>
          <w:szCs w:val="22"/>
        </w:rPr>
      </w:pPr>
      <w:r>
        <w:rPr>
          <w:sz w:val="22"/>
          <w:szCs w:val="22"/>
        </w:rPr>
        <w:t>стимулисатителесниразвитакповећањаснагемишића и даљимразвојемспособности;</w:t>
      </w:r>
    </w:p>
    <w:p w:rsidR="00FB44EF" w:rsidRDefault="00FB44EF" w:rsidP="00480477">
      <w:pPr>
        <w:numPr>
          <w:ilvl w:val="0"/>
          <w:numId w:val="170"/>
        </w:numPr>
        <w:spacing w:line="276" w:lineRule="auto"/>
        <w:jc w:val="both"/>
        <w:rPr>
          <w:sz w:val="22"/>
          <w:szCs w:val="22"/>
        </w:rPr>
      </w:pPr>
      <w:r>
        <w:rPr>
          <w:sz w:val="22"/>
          <w:szCs w:val="22"/>
        </w:rPr>
        <w:t>подмиритипримарнибиотичкимотивизражен у потребизакретањем, игром и борбом;</w:t>
      </w:r>
    </w:p>
    <w:p w:rsidR="00FB44EF" w:rsidRDefault="00FB44EF" w:rsidP="00480477">
      <w:pPr>
        <w:numPr>
          <w:ilvl w:val="0"/>
          <w:numId w:val="170"/>
        </w:numPr>
        <w:spacing w:line="276" w:lineRule="auto"/>
        <w:jc w:val="both"/>
        <w:rPr>
          <w:sz w:val="22"/>
          <w:szCs w:val="22"/>
        </w:rPr>
      </w:pPr>
      <w:r>
        <w:rPr>
          <w:sz w:val="22"/>
          <w:szCs w:val="22"/>
        </w:rPr>
        <w:t>утицатинаразвојмоторичкихспособности, а посебнонаразвојбрзине, координације, гипкости и експлозивностикојесеманифестујусвесним и самосталнимуправљањем, својимкретањем;</w:t>
      </w:r>
    </w:p>
    <w:p w:rsidR="00FB44EF" w:rsidRDefault="00FB44EF" w:rsidP="00480477">
      <w:pPr>
        <w:numPr>
          <w:ilvl w:val="0"/>
          <w:numId w:val="170"/>
        </w:numPr>
        <w:spacing w:line="276" w:lineRule="auto"/>
        <w:jc w:val="both"/>
        <w:rPr>
          <w:sz w:val="22"/>
          <w:szCs w:val="22"/>
        </w:rPr>
      </w:pPr>
      <w:r>
        <w:rPr>
          <w:sz w:val="22"/>
          <w:szCs w:val="22"/>
        </w:rPr>
        <w:t>повезатимоторичкезадатке у целинуалибезстварањакрутихмоторичкихаутоматизама;</w:t>
      </w:r>
    </w:p>
    <w:p w:rsidR="00FB44EF" w:rsidRDefault="00FB44EF" w:rsidP="00480477">
      <w:pPr>
        <w:numPr>
          <w:ilvl w:val="0"/>
          <w:numId w:val="170"/>
        </w:numPr>
        <w:spacing w:line="276" w:lineRule="auto"/>
        <w:jc w:val="both"/>
        <w:rPr>
          <w:sz w:val="22"/>
          <w:szCs w:val="22"/>
        </w:rPr>
      </w:pPr>
      <w:r>
        <w:rPr>
          <w:sz w:val="22"/>
          <w:szCs w:val="22"/>
        </w:rPr>
        <w:t>задовољитипотребезаафирмацијом, али и сузбијањетенденцијепрецењивањавластитихспособностиуследнедовољноразвијенесамокритичностиученика и ученица;</w:t>
      </w:r>
    </w:p>
    <w:p w:rsidR="00FB44EF" w:rsidRDefault="00FB44EF" w:rsidP="00480477">
      <w:pPr>
        <w:numPr>
          <w:ilvl w:val="0"/>
          <w:numId w:val="170"/>
        </w:numPr>
        <w:spacing w:line="276" w:lineRule="auto"/>
        <w:jc w:val="both"/>
        <w:rPr>
          <w:sz w:val="22"/>
          <w:szCs w:val="22"/>
        </w:rPr>
      </w:pPr>
      <w:r>
        <w:rPr>
          <w:sz w:val="22"/>
          <w:szCs w:val="22"/>
        </w:rPr>
        <w:t>развијатиспособностизапосматрање, доживљавања и стварањаестетскихвредности (лепотакретања, лепотаспортскеигре и лепотаприроде);</w:t>
      </w:r>
    </w:p>
    <w:p w:rsidR="00FB44EF" w:rsidRDefault="00FB44EF" w:rsidP="00480477">
      <w:pPr>
        <w:numPr>
          <w:ilvl w:val="0"/>
          <w:numId w:val="170"/>
        </w:numPr>
        <w:spacing w:line="276" w:lineRule="auto"/>
        <w:jc w:val="both"/>
        <w:rPr>
          <w:b/>
          <w:sz w:val="22"/>
          <w:szCs w:val="22"/>
        </w:rPr>
      </w:pPr>
      <w:r>
        <w:rPr>
          <w:sz w:val="22"/>
          <w:szCs w:val="22"/>
        </w:rPr>
        <w:t>уводитиученике и ученице у организованисистемприпремазаигре, сусрете и манифетације;</w:t>
      </w:r>
    </w:p>
    <w:p w:rsidR="00FB44EF" w:rsidRDefault="00FB44EF" w:rsidP="00FB44EF">
      <w:pPr>
        <w:jc w:val="both"/>
        <w:rPr>
          <w:b/>
          <w:sz w:val="22"/>
          <w:szCs w:val="22"/>
        </w:rPr>
      </w:pPr>
    </w:p>
    <w:p w:rsidR="00FB44EF" w:rsidRDefault="00FB44EF" w:rsidP="00FB44EF">
      <w:pPr>
        <w:ind w:firstLineChars="250" w:firstLine="552"/>
        <w:jc w:val="both"/>
        <w:rPr>
          <w:b/>
          <w:sz w:val="22"/>
          <w:szCs w:val="22"/>
        </w:rPr>
      </w:pPr>
      <w:r>
        <w:rPr>
          <w:b/>
          <w:sz w:val="22"/>
          <w:szCs w:val="22"/>
        </w:rPr>
        <w:t>Музичкакултура</w:t>
      </w:r>
    </w:p>
    <w:tbl>
      <w:tblPr>
        <w:tblW w:w="10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2750"/>
        <w:gridCol w:w="6"/>
        <w:gridCol w:w="1119"/>
        <w:gridCol w:w="6"/>
        <w:gridCol w:w="1349"/>
        <w:gridCol w:w="6"/>
        <w:gridCol w:w="1876"/>
        <w:gridCol w:w="2085"/>
      </w:tblGrid>
      <w:tr w:rsidR="00FB44EF" w:rsidTr="003F7512">
        <w:trPr>
          <w:trHeight w:val="203"/>
        </w:trPr>
        <w:tc>
          <w:tcPr>
            <w:tcW w:w="1408"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бр. наст.</w:t>
            </w:r>
          </w:p>
          <w:p w:rsidR="00FB44EF" w:rsidRDefault="00FB44EF" w:rsidP="003F7512">
            <w:pPr>
              <w:widowControl w:val="0"/>
              <w:autoSpaceDE w:val="0"/>
              <w:autoSpaceDN w:val="0"/>
              <w:adjustRightInd w:val="0"/>
              <w:jc w:val="center"/>
              <w:rPr>
                <w:b/>
                <w:bCs/>
              </w:rPr>
            </w:pPr>
            <w:r>
              <w:rPr>
                <w:b/>
                <w:bCs/>
                <w:sz w:val="22"/>
                <w:szCs w:val="22"/>
              </w:rPr>
              <w:t>теме</w:t>
            </w:r>
          </w:p>
        </w:tc>
        <w:tc>
          <w:tcPr>
            <w:tcW w:w="2750" w:type="dxa"/>
            <w:shd w:val="clear" w:color="auto" w:fill="E0E0E0"/>
          </w:tcPr>
          <w:p w:rsidR="00FB44EF" w:rsidRDefault="00FB44EF" w:rsidP="003F7512">
            <w:pPr>
              <w:widowControl w:val="0"/>
              <w:autoSpaceDE w:val="0"/>
              <w:autoSpaceDN w:val="0"/>
              <w:adjustRightInd w:val="0"/>
              <w:jc w:val="center"/>
              <w:rPr>
                <w:b/>
                <w:bCs/>
              </w:rPr>
            </w:pPr>
            <w:r>
              <w:rPr>
                <w:b/>
                <w:bCs/>
                <w:sz w:val="22"/>
                <w:szCs w:val="22"/>
              </w:rPr>
              <w:t>Наставнатема</w:t>
            </w:r>
          </w:p>
        </w:tc>
        <w:tc>
          <w:tcPr>
            <w:tcW w:w="4357" w:type="dxa"/>
            <w:gridSpan w:val="6"/>
            <w:shd w:val="clear" w:color="auto" w:fill="E0E0E0"/>
          </w:tcPr>
          <w:p w:rsidR="00FB44EF" w:rsidRDefault="00FB44EF" w:rsidP="003F7512">
            <w:pPr>
              <w:widowControl w:val="0"/>
              <w:autoSpaceDE w:val="0"/>
              <w:autoSpaceDN w:val="0"/>
              <w:adjustRightInd w:val="0"/>
              <w:jc w:val="center"/>
              <w:rPr>
                <w:b/>
                <w:bCs/>
              </w:rPr>
            </w:pPr>
            <w:r>
              <w:rPr>
                <w:b/>
                <w:bCs/>
                <w:sz w:val="22"/>
                <w:szCs w:val="22"/>
              </w:rPr>
              <w:t>Бројчасова</w:t>
            </w:r>
          </w:p>
        </w:tc>
        <w:tc>
          <w:tcPr>
            <w:tcW w:w="2085" w:type="dxa"/>
            <w:shd w:val="clear" w:color="auto" w:fill="E0E0E0"/>
            <w:vAlign w:val="center"/>
          </w:tcPr>
          <w:p w:rsidR="00FB44EF" w:rsidRDefault="00FB44EF" w:rsidP="003F7512">
            <w:pPr>
              <w:widowControl w:val="0"/>
              <w:autoSpaceDE w:val="0"/>
              <w:autoSpaceDN w:val="0"/>
              <w:adjustRightInd w:val="0"/>
              <w:jc w:val="center"/>
              <w:rPr>
                <w:b/>
                <w:bCs/>
              </w:rPr>
            </w:pPr>
            <w:r>
              <w:rPr>
                <w:b/>
                <w:bCs/>
                <w:sz w:val="22"/>
                <w:szCs w:val="22"/>
              </w:rPr>
              <w:t>Укупнопотеми</w:t>
            </w:r>
          </w:p>
        </w:tc>
      </w:tr>
      <w:tr w:rsidR="00FB44EF" w:rsidTr="003F7512">
        <w:trPr>
          <w:trHeight w:val="214"/>
        </w:trPr>
        <w:tc>
          <w:tcPr>
            <w:tcW w:w="1408" w:type="dxa"/>
          </w:tcPr>
          <w:p w:rsidR="00FB44EF" w:rsidRDefault="00FB44EF" w:rsidP="003F7512">
            <w:pPr>
              <w:widowControl w:val="0"/>
              <w:autoSpaceDE w:val="0"/>
              <w:autoSpaceDN w:val="0"/>
              <w:adjustRightInd w:val="0"/>
              <w:rPr>
                <w:b/>
                <w:bCs/>
              </w:rPr>
            </w:pPr>
          </w:p>
        </w:tc>
        <w:tc>
          <w:tcPr>
            <w:tcW w:w="2750" w:type="dxa"/>
          </w:tcPr>
          <w:p w:rsidR="00FB44EF" w:rsidRDefault="00FB44EF" w:rsidP="003F7512">
            <w:pPr>
              <w:widowControl w:val="0"/>
              <w:autoSpaceDE w:val="0"/>
              <w:autoSpaceDN w:val="0"/>
              <w:adjustRightInd w:val="0"/>
              <w:rPr>
                <w:b/>
                <w:bCs/>
              </w:rPr>
            </w:pPr>
          </w:p>
        </w:tc>
        <w:tc>
          <w:tcPr>
            <w:tcW w:w="1125" w:type="dxa"/>
            <w:gridSpan w:val="2"/>
          </w:tcPr>
          <w:p w:rsidR="00FB44EF" w:rsidRDefault="00FB44EF" w:rsidP="003F7512">
            <w:pPr>
              <w:widowControl w:val="0"/>
              <w:autoSpaceDE w:val="0"/>
              <w:autoSpaceDN w:val="0"/>
              <w:adjustRightInd w:val="0"/>
              <w:jc w:val="center"/>
              <w:rPr>
                <w:b/>
                <w:bCs/>
              </w:rPr>
            </w:pPr>
            <w:r>
              <w:rPr>
                <w:b/>
                <w:bCs/>
                <w:sz w:val="22"/>
                <w:szCs w:val="22"/>
              </w:rPr>
              <w:t>обрада</w:t>
            </w:r>
          </w:p>
        </w:tc>
        <w:tc>
          <w:tcPr>
            <w:tcW w:w="1355" w:type="dxa"/>
            <w:gridSpan w:val="2"/>
          </w:tcPr>
          <w:p w:rsidR="00FB44EF" w:rsidRDefault="00FB44EF" w:rsidP="003F7512">
            <w:pPr>
              <w:widowControl w:val="0"/>
              <w:autoSpaceDE w:val="0"/>
              <w:autoSpaceDN w:val="0"/>
              <w:adjustRightInd w:val="0"/>
              <w:jc w:val="center"/>
              <w:rPr>
                <w:b/>
                <w:bCs/>
              </w:rPr>
            </w:pPr>
            <w:r>
              <w:rPr>
                <w:b/>
                <w:bCs/>
                <w:sz w:val="22"/>
                <w:szCs w:val="22"/>
              </w:rPr>
              <w:t>утврђив.</w:t>
            </w:r>
          </w:p>
        </w:tc>
        <w:tc>
          <w:tcPr>
            <w:tcW w:w="1876" w:type="dxa"/>
            <w:gridSpan w:val="2"/>
          </w:tcPr>
          <w:p w:rsidR="00FB44EF" w:rsidRDefault="00FB44EF" w:rsidP="003F7512">
            <w:pPr>
              <w:widowControl w:val="0"/>
              <w:autoSpaceDE w:val="0"/>
              <w:autoSpaceDN w:val="0"/>
              <w:adjustRightInd w:val="0"/>
              <w:jc w:val="center"/>
              <w:rPr>
                <w:b/>
                <w:bCs/>
              </w:rPr>
            </w:pPr>
            <w:r>
              <w:rPr>
                <w:b/>
                <w:bCs/>
                <w:sz w:val="22"/>
                <w:szCs w:val="22"/>
              </w:rPr>
              <w:t>систем.</w:t>
            </w:r>
          </w:p>
        </w:tc>
        <w:tc>
          <w:tcPr>
            <w:tcW w:w="2085" w:type="dxa"/>
          </w:tcPr>
          <w:p w:rsidR="00FB44EF" w:rsidRDefault="00FB44EF" w:rsidP="003F7512">
            <w:pPr>
              <w:widowControl w:val="0"/>
              <w:autoSpaceDE w:val="0"/>
              <w:autoSpaceDN w:val="0"/>
              <w:adjustRightInd w:val="0"/>
              <w:rPr>
                <w:b/>
                <w:bCs/>
              </w:rPr>
            </w:pPr>
          </w:p>
        </w:tc>
      </w:tr>
      <w:tr w:rsidR="00FB44EF" w:rsidTr="003F7512">
        <w:trPr>
          <w:trHeight w:val="405"/>
        </w:trPr>
        <w:tc>
          <w:tcPr>
            <w:tcW w:w="1408" w:type="dxa"/>
          </w:tcPr>
          <w:p w:rsidR="00FB44EF" w:rsidRDefault="00FB44EF" w:rsidP="003F7512">
            <w:pPr>
              <w:widowControl w:val="0"/>
              <w:autoSpaceDE w:val="0"/>
              <w:autoSpaceDN w:val="0"/>
              <w:adjustRightInd w:val="0"/>
              <w:jc w:val="center"/>
              <w:rPr>
                <w:b/>
                <w:bCs/>
              </w:rPr>
            </w:pPr>
            <w:r>
              <w:rPr>
                <w:b/>
                <w:bCs/>
                <w:sz w:val="22"/>
                <w:szCs w:val="22"/>
              </w:rPr>
              <w:t>1.</w:t>
            </w:r>
          </w:p>
          <w:p w:rsidR="00FB44EF" w:rsidRDefault="00FB44EF" w:rsidP="003F7512">
            <w:pPr>
              <w:widowControl w:val="0"/>
              <w:autoSpaceDE w:val="0"/>
              <w:autoSpaceDN w:val="0"/>
              <w:adjustRightInd w:val="0"/>
              <w:jc w:val="center"/>
              <w:rPr>
                <w:b/>
                <w:bCs/>
              </w:rPr>
            </w:pPr>
          </w:p>
        </w:tc>
        <w:tc>
          <w:tcPr>
            <w:tcW w:w="2750" w:type="dxa"/>
            <w:vAlign w:val="center"/>
          </w:tcPr>
          <w:p w:rsidR="00FB44EF" w:rsidRDefault="00FB44EF" w:rsidP="003F7512">
            <w:pPr>
              <w:rPr>
                <w:b/>
              </w:rPr>
            </w:pPr>
            <w:r>
              <w:rPr>
                <w:b/>
                <w:sz w:val="22"/>
                <w:szCs w:val="22"/>
              </w:rPr>
              <w:t>ИЗВОЂЕЊЕ МУЗИКЕ (певање ,свирање)</w:t>
            </w:r>
          </w:p>
        </w:tc>
        <w:tc>
          <w:tcPr>
            <w:tcW w:w="1125" w:type="dxa"/>
            <w:gridSpan w:val="2"/>
            <w:vAlign w:val="center"/>
          </w:tcPr>
          <w:p w:rsidR="00FB44EF" w:rsidRDefault="00FB44EF" w:rsidP="003F7512">
            <w:pPr>
              <w:jc w:val="center"/>
              <w:rPr>
                <w:b/>
              </w:rPr>
            </w:pPr>
            <w:r>
              <w:rPr>
                <w:b/>
                <w:sz w:val="22"/>
                <w:szCs w:val="22"/>
              </w:rPr>
              <w:t>16</w:t>
            </w:r>
          </w:p>
        </w:tc>
        <w:tc>
          <w:tcPr>
            <w:tcW w:w="1355" w:type="dxa"/>
            <w:gridSpan w:val="2"/>
            <w:vAlign w:val="center"/>
          </w:tcPr>
          <w:p w:rsidR="00FB44EF" w:rsidRDefault="00FB44EF" w:rsidP="003F7512">
            <w:pPr>
              <w:widowControl w:val="0"/>
              <w:autoSpaceDE w:val="0"/>
              <w:autoSpaceDN w:val="0"/>
              <w:adjustRightInd w:val="0"/>
              <w:jc w:val="center"/>
              <w:rPr>
                <w:b/>
                <w:bCs/>
              </w:rPr>
            </w:pPr>
            <w:r>
              <w:rPr>
                <w:b/>
                <w:bCs/>
                <w:sz w:val="22"/>
                <w:szCs w:val="22"/>
              </w:rPr>
              <w:t>7</w:t>
            </w:r>
          </w:p>
        </w:tc>
        <w:tc>
          <w:tcPr>
            <w:tcW w:w="1876" w:type="dxa"/>
            <w:gridSpan w:val="2"/>
            <w:vAlign w:val="center"/>
          </w:tcPr>
          <w:p w:rsidR="00FB44EF" w:rsidRDefault="00FB44EF" w:rsidP="003F7512">
            <w:pPr>
              <w:widowControl w:val="0"/>
              <w:autoSpaceDE w:val="0"/>
              <w:autoSpaceDN w:val="0"/>
              <w:adjustRightInd w:val="0"/>
              <w:jc w:val="center"/>
              <w:rPr>
                <w:b/>
                <w:bCs/>
              </w:rPr>
            </w:pPr>
          </w:p>
        </w:tc>
        <w:tc>
          <w:tcPr>
            <w:tcW w:w="2085" w:type="dxa"/>
            <w:vAlign w:val="center"/>
          </w:tcPr>
          <w:p w:rsidR="00FB44EF" w:rsidRDefault="00FB44EF" w:rsidP="003F7512">
            <w:pPr>
              <w:jc w:val="center"/>
              <w:rPr>
                <w:b/>
              </w:rPr>
            </w:pPr>
            <w:r>
              <w:rPr>
                <w:b/>
                <w:sz w:val="22"/>
                <w:szCs w:val="22"/>
              </w:rPr>
              <w:t>23</w:t>
            </w:r>
          </w:p>
        </w:tc>
      </w:tr>
      <w:tr w:rsidR="00FB44EF" w:rsidTr="003F7512">
        <w:trPr>
          <w:trHeight w:val="278"/>
        </w:trPr>
        <w:tc>
          <w:tcPr>
            <w:tcW w:w="1408" w:type="dxa"/>
          </w:tcPr>
          <w:p w:rsidR="00FB44EF" w:rsidRDefault="00FB44EF" w:rsidP="003F7512">
            <w:pPr>
              <w:widowControl w:val="0"/>
              <w:autoSpaceDE w:val="0"/>
              <w:autoSpaceDN w:val="0"/>
              <w:adjustRightInd w:val="0"/>
              <w:jc w:val="center"/>
              <w:rPr>
                <w:b/>
                <w:bCs/>
              </w:rPr>
            </w:pPr>
            <w:r>
              <w:rPr>
                <w:b/>
                <w:bCs/>
                <w:sz w:val="22"/>
                <w:szCs w:val="22"/>
              </w:rPr>
              <w:t>2.</w:t>
            </w:r>
          </w:p>
          <w:p w:rsidR="00FB44EF" w:rsidRDefault="00FB44EF" w:rsidP="003F7512">
            <w:pPr>
              <w:widowControl w:val="0"/>
              <w:autoSpaceDE w:val="0"/>
              <w:autoSpaceDN w:val="0"/>
              <w:adjustRightInd w:val="0"/>
              <w:jc w:val="center"/>
              <w:rPr>
                <w:b/>
                <w:bCs/>
              </w:rPr>
            </w:pPr>
          </w:p>
        </w:tc>
        <w:tc>
          <w:tcPr>
            <w:tcW w:w="2750" w:type="dxa"/>
            <w:vAlign w:val="center"/>
          </w:tcPr>
          <w:p w:rsidR="00FB44EF" w:rsidRDefault="00FB44EF" w:rsidP="003F7512">
            <w:pPr>
              <w:rPr>
                <w:b/>
              </w:rPr>
            </w:pPr>
            <w:r>
              <w:rPr>
                <w:b/>
                <w:sz w:val="22"/>
                <w:szCs w:val="22"/>
              </w:rPr>
              <w:t>СЛУШАЊЕ МУЗИКЕ</w:t>
            </w:r>
          </w:p>
        </w:tc>
        <w:tc>
          <w:tcPr>
            <w:tcW w:w="1125" w:type="dxa"/>
            <w:gridSpan w:val="2"/>
            <w:vAlign w:val="center"/>
          </w:tcPr>
          <w:p w:rsidR="00FB44EF" w:rsidRDefault="00FB44EF" w:rsidP="003F7512">
            <w:pPr>
              <w:jc w:val="center"/>
              <w:rPr>
                <w:b/>
              </w:rPr>
            </w:pPr>
            <w:r>
              <w:rPr>
                <w:b/>
                <w:sz w:val="22"/>
                <w:szCs w:val="22"/>
              </w:rPr>
              <w:t>3</w:t>
            </w:r>
          </w:p>
        </w:tc>
        <w:tc>
          <w:tcPr>
            <w:tcW w:w="1355" w:type="dxa"/>
            <w:gridSpan w:val="2"/>
            <w:vAlign w:val="center"/>
          </w:tcPr>
          <w:p w:rsidR="00FB44EF" w:rsidRDefault="00FB44EF" w:rsidP="003F7512">
            <w:pPr>
              <w:widowControl w:val="0"/>
              <w:autoSpaceDE w:val="0"/>
              <w:autoSpaceDN w:val="0"/>
              <w:adjustRightInd w:val="0"/>
              <w:jc w:val="center"/>
              <w:rPr>
                <w:b/>
                <w:bCs/>
              </w:rPr>
            </w:pPr>
            <w:r>
              <w:rPr>
                <w:b/>
                <w:bCs/>
                <w:sz w:val="22"/>
                <w:szCs w:val="22"/>
              </w:rPr>
              <w:t>5</w:t>
            </w:r>
          </w:p>
        </w:tc>
        <w:tc>
          <w:tcPr>
            <w:tcW w:w="1876" w:type="dxa"/>
            <w:gridSpan w:val="2"/>
            <w:vAlign w:val="center"/>
          </w:tcPr>
          <w:p w:rsidR="00FB44EF" w:rsidRDefault="00FB44EF" w:rsidP="003F7512">
            <w:pPr>
              <w:widowControl w:val="0"/>
              <w:autoSpaceDE w:val="0"/>
              <w:autoSpaceDN w:val="0"/>
              <w:adjustRightInd w:val="0"/>
              <w:jc w:val="center"/>
              <w:rPr>
                <w:b/>
                <w:bCs/>
              </w:rPr>
            </w:pPr>
            <w:r>
              <w:rPr>
                <w:b/>
                <w:bCs/>
                <w:sz w:val="22"/>
                <w:szCs w:val="22"/>
              </w:rPr>
              <w:t>/</w:t>
            </w:r>
          </w:p>
        </w:tc>
        <w:tc>
          <w:tcPr>
            <w:tcW w:w="2085" w:type="dxa"/>
            <w:vAlign w:val="center"/>
          </w:tcPr>
          <w:p w:rsidR="00FB44EF" w:rsidRDefault="00FB44EF" w:rsidP="003F7512">
            <w:pPr>
              <w:jc w:val="center"/>
              <w:rPr>
                <w:b/>
              </w:rPr>
            </w:pPr>
            <w:r>
              <w:rPr>
                <w:b/>
                <w:sz w:val="22"/>
                <w:szCs w:val="22"/>
              </w:rPr>
              <w:t>8</w:t>
            </w:r>
          </w:p>
        </w:tc>
      </w:tr>
      <w:tr w:rsidR="00FB44EF" w:rsidTr="003F7512">
        <w:trPr>
          <w:trHeight w:val="405"/>
        </w:trPr>
        <w:tc>
          <w:tcPr>
            <w:tcW w:w="1408" w:type="dxa"/>
          </w:tcPr>
          <w:p w:rsidR="00FB44EF" w:rsidRDefault="00FB44EF" w:rsidP="003F7512">
            <w:pPr>
              <w:widowControl w:val="0"/>
              <w:autoSpaceDE w:val="0"/>
              <w:autoSpaceDN w:val="0"/>
              <w:adjustRightInd w:val="0"/>
              <w:jc w:val="center"/>
              <w:rPr>
                <w:b/>
                <w:bCs/>
              </w:rPr>
            </w:pPr>
            <w:r>
              <w:rPr>
                <w:b/>
                <w:bCs/>
                <w:sz w:val="22"/>
                <w:szCs w:val="22"/>
              </w:rPr>
              <w:t>3.</w:t>
            </w:r>
          </w:p>
          <w:p w:rsidR="00FB44EF" w:rsidRDefault="00FB44EF" w:rsidP="003F7512">
            <w:pPr>
              <w:widowControl w:val="0"/>
              <w:autoSpaceDE w:val="0"/>
              <w:autoSpaceDN w:val="0"/>
              <w:adjustRightInd w:val="0"/>
              <w:jc w:val="center"/>
              <w:rPr>
                <w:b/>
                <w:bCs/>
              </w:rPr>
            </w:pPr>
          </w:p>
        </w:tc>
        <w:tc>
          <w:tcPr>
            <w:tcW w:w="2750" w:type="dxa"/>
            <w:vAlign w:val="center"/>
          </w:tcPr>
          <w:p w:rsidR="00FB44EF" w:rsidRDefault="00FB44EF" w:rsidP="003F7512">
            <w:pPr>
              <w:rPr>
                <w:b/>
              </w:rPr>
            </w:pPr>
            <w:r>
              <w:rPr>
                <w:b/>
                <w:sz w:val="22"/>
                <w:szCs w:val="22"/>
              </w:rPr>
              <w:t>СТВАРАЊЕ МУЗИКЕ</w:t>
            </w:r>
          </w:p>
        </w:tc>
        <w:tc>
          <w:tcPr>
            <w:tcW w:w="1125" w:type="dxa"/>
            <w:gridSpan w:val="2"/>
            <w:vAlign w:val="center"/>
          </w:tcPr>
          <w:p w:rsidR="00FB44EF" w:rsidRDefault="00FB44EF" w:rsidP="003F7512">
            <w:pPr>
              <w:jc w:val="center"/>
              <w:rPr>
                <w:b/>
              </w:rPr>
            </w:pPr>
            <w:r>
              <w:rPr>
                <w:b/>
                <w:sz w:val="22"/>
                <w:szCs w:val="22"/>
              </w:rPr>
              <w:t>/</w:t>
            </w:r>
          </w:p>
        </w:tc>
        <w:tc>
          <w:tcPr>
            <w:tcW w:w="1355" w:type="dxa"/>
            <w:gridSpan w:val="2"/>
            <w:vAlign w:val="center"/>
          </w:tcPr>
          <w:p w:rsidR="00FB44EF" w:rsidRDefault="00FB44EF" w:rsidP="003F7512">
            <w:pPr>
              <w:widowControl w:val="0"/>
              <w:autoSpaceDE w:val="0"/>
              <w:autoSpaceDN w:val="0"/>
              <w:adjustRightInd w:val="0"/>
              <w:jc w:val="center"/>
              <w:rPr>
                <w:b/>
                <w:bCs/>
              </w:rPr>
            </w:pPr>
            <w:r>
              <w:rPr>
                <w:b/>
                <w:bCs/>
                <w:sz w:val="22"/>
                <w:szCs w:val="22"/>
              </w:rPr>
              <w:t>2</w:t>
            </w:r>
          </w:p>
        </w:tc>
        <w:tc>
          <w:tcPr>
            <w:tcW w:w="1876" w:type="dxa"/>
            <w:gridSpan w:val="2"/>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2085" w:type="dxa"/>
            <w:vAlign w:val="center"/>
          </w:tcPr>
          <w:p w:rsidR="00FB44EF" w:rsidRDefault="00FB44EF" w:rsidP="003F7512">
            <w:pPr>
              <w:jc w:val="center"/>
              <w:rPr>
                <w:b/>
              </w:rPr>
            </w:pPr>
            <w:r>
              <w:rPr>
                <w:b/>
                <w:sz w:val="22"/>
                <w:szCs w:val="22"/>
              </w:rPr>
              <w:t>5</w:t>
            </w:r>
          </w:p>
        </w:tc>
      </w:tr>
      <w:tr w:rsidR="00FB44EF" w:rsidTr="003F7512">
        <w:trPr>
          <w:trHeight w:val="322"/>
        </w:trPr>
        <w:tc>
          <w:tcPr>
            <w:tcW w:w="4164" w:type="dxa"/>
            <w:gridSpan w:val="3"/>
            <w:shd w:val="clear" w:color="auto" w:fill="D9D9D9"/>
          </w:tcPr>
          <w:p w:rsidR="00FB44EF" w:rsidRDefault="00FB44EF" w:rsidP="003F7512">
            <w:pPr>
              <w:widowControl w:val="0"/>
              <w:autoSpaceDE w:val="0"/>
              <w:autoSpaceDN w:val="0"/>
              <w:adjustRightInd w:val="0"/>
              <w:jc w:val="center"/>
              <w:rPr>
                <w:b/>
                <w:bCs/>
              </w:rPr>
            </w:pPr>
            <w:r>
              <w:rPr>
                <w:b/>
                <w:bCs/>
                <w:sz w:val="22"/>
                <w:szCs w:val="22"/>
              </w:rPr>
              <w:t>Укупно</w:t>
            </w:r>
          </w:p>
        </w:tc>
        <w:tc>
          <w:tcPr>
            <w:tcW w:w="1125" w:type="dxa"/>
            <w:gridSpan w:val="2"/>
            <w:shd w:val="clear" w:color="auto" w:fill="D9D9D9"/>
            <w:vAlign w:val="center"/>
          </w:tcPr>
          <w:p w:rsidR="00FB44EF" w:rsidRDefault="00FB44EF" w:rsidP="003F7512">
            <w:pPr>
              <w:jc w:val="center"/>
              <w:rPr>
                <w:b/>
              </w:rPr>
            </w:pPr>
            <w:r>
              <w:rPr>
                <w:b/>
                <w:sz w:val="22"/>
                <w:szCs w:val="22"/>
              </w:rPr>
              <w:t>19</w:t>
            </w:r>
          </w:p>
        </w:tc>
        <w:tc>
          <w:tcPr>
            <w:tcW w:w="1355" w:type="dxa"/>
            <w:gridSpan w:val="2"/>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14</w:t>
            </w:r>
          </w:p>
        </w:tc>
        <w:tc>
          <w:tcPr>
            <w:tcW w:w="1876" w:type="dxa"/>
            <w:shd w:val="clear" w:color="auto" w:fill="D9D9D9"/>
            <w:vAlign w:val="center"/>
          </w:tcPr>
          <w:p w:rsidR="00FB44EF" w:rsidRDefault="00FB44EF" w:rsidP="003F7512">
            <w:pPr>
              <w:widowControl w:val="0"/>
              <w:autoSpaceDE w:val="0"/>
              <w:autoSpaceDN w:val="0"/>
              <w:adjustRightInd w:val="0"/>
              <w:jc w:val="center"/>
              <w:rPr>
                <w:b/>
                <w:bCs/>
              </w:rPr>
            </w:pPr>
            <w:r>
              <w:rPr>
                <w:b/>
                <w:bCs/>
                <w:sz w:val="22"/>
                <w:szCs w:val="22"/>
              </w:rPr>
              <w:t>3</w:t>
            </w:r>
          </w:p>
        </w:tc>
        <w:tc>
          <w:tcPr>
            <w:tcW w:w="2085" w:type="dxa"/>
            <w:shd w:val="clear" w:color="auto" w:fill="D9D9D9"/>
            <w:vAlign w:val="center"/>
          </w:tcPr>
          <w:p w:rsidR="00FB44EF" w:rsidRDefault="00FB44EF" w:rsidP="003F7512">
            <w:pPr>
              <w:jc w:val="center"/>
              <w:rPr>
                <w:b/>
              </w:rPr>
            </w:pPr>
            <w:r>
              <w:rPr>
                <w:b/>
                <w:sz w:val="22"/>
                <w:szCs w:val="22"/>
              </w:rPr>
              <w:t>36</w:t>
            </w:r>
          </w:p>
        </w:tc>
      </w:tr>
    </w:tbl>
    <w:p w:rsidR="00FB44EF" w:rsidRDefault="00FB44EF" w:rsidP="00FB44EF">
      <w:pPr>
        <w:ind w:right="692"/>
        <w:rPr>
          <w:b/>
          <w:bCs/>
          <w:sz w:val="22"/>
          <w:szCs w:val="22"/>
        </w:rPr>
      </w:pPr>
      <w:r>
        <w:rPr>
          <w:b/>
          <w:bCs/>
          <w:sz w:val="22"/>
          <w:szCs w:val="22"/>
        </w:rPr>
        <w:t>ЦИЉ</w:t>
      </w:r>
    </w:p>
    <w:p w:rsidR="00FB44EF" w:rsidRDefault="00FB44EF" w:rsidP="00480477">
      <w:pPr>
        <w:numPr>
          <w:ilvl w:val="0"/>
          <w:numId w:val="171"/>
        </w:numPr>
        <w:spacing w:line="276" w:lineRule="auto"/>
        <w:ind w:right="692"/>
        <w:rPr>
          <w:bCs/>
          <w:sz w:val="22"/>
          <w:szCs w:val="22"/>
        </w:rPr>
      </w:pPr>
      <w:r>
        <w:rPr>
          <w:bCs/>
          <w:sz w:val="22"/>
          <w:szCs w:val="22"/>
        </w:rPr>
        <w:t>развијањеинтересовања, музичкеосетљивости и креативности;</w:t>
      </w:r>
    </w:p>
    <w:p w:rsidR="00FB44EF" w:rsidRDefault="00FB44EF" w:rsidP="00480477">
      <w:pPr>
        <w:numPr>
          <w:ilvl w:val="0"/>
          <w:numId w:val="171"/>
        </w:numPr>
        <w:spacing w:line="276" w:lineRule="auto"/>
        <w:ind w:right="692"/>
        <w:rPr>
          <w:bCs/>
          <w:sz w:val="22"/>
          <w:szCs w:val="22"/>
        </w:rPr>
      </w:pPr>
      <w:r>
        <w:rPr>
          <w:bCs/>
          <w:sz w:val="22"/>
          <w:szCs w:val="22"/>
        </w:rPr>
        <w:t>оспособљавањезаразумевањемогућностимузичкогизражавања;</w:t>
      </w:r>
    </w:p>
    <w:p w:rsidR="00FB44EF" w:rsidRDefault="00FB44EF" w:rsidP="00480477">
      <w:pPr>
        <w:numPr>
          <w:ilvl w:val="0"/>
          <w:numId w:val="171"/>
        </w:numPr>
        <w:spacing w:line="276" w:lineRule="auto"/>
        <w:ind w:right="692"/>
        <w:rPr>
          <w:bCs/>
          <w:sz w:val="22"/>
          <w:szCs w:val="22"/>
        </w:rPr>
      </w:pPr>
      <w:r>
        <w:rPr>
          <w:bCs/>
          <w:sz w:val="22"/>
          <w:szCs w:val="22"/>
        </w:rPr>
        <w:t xml:space="preserve">развијањеосетљивостизамузичкевредностиупознавањеммузичкетрадиције и културесвог и другихнарода. </w:t>
      </w:r>
    </w:p>
    <w:p w:rsidR="00FB44EF" w:rsidRDefault="00FB44EF" w:rsidP="00FB44EF">
      <w:pPr>
        <w:ind w:right="692"/>
        <w:rPr>
          <w:b/>
          <w:bCs/>
          <w:sz w:val="22"/>
          <w:szCs w:val="22"/>
        </w:rPr>
      </w:pPr>
      <w:r>
        <w:rPr>
          <w:b/>
          <w:bCs/>
          <w:sz w:val="22"/>
          <w:szCs w:val="22"/>
        </w:rPr>
        <w:t>ЗАДАЦИ</w:t>
      </w:r>
    </w:p>
    <w:p w:rsidR="00FB44EF" w:rsidRDefault="00FB44EF" w:rsidP="00480477">
      <w:pPr>
        <w:numPr>
          <w:ilvl w:val="0"/>
          <w:numId w:val="172"/>
        </w:numPr>
        <w:spacing w:line="276" w:lineRule="auto"/>
        <w:ind w:right="692"/>
        <w:rPr>
          <w:bCs/>
          <w:sz w:val="22"/>
          <w:szCs w:val="22"/>
        </w:rPr>
      </w:pPr>
      <w:r>
        <w:rPr>
          <w:bCs/>
          <w:sz w:val="22"/>
          <w:szCs w:val="22"/>
        </w:rPr>
        <w:t>неговањеспособностиизвођењамузике (певање/свирање);</w:t>
      </w:r>
    </w:p>
    <w:p w:rsidR="00FB44EF" w:rsidRDefault="00FB44EF" w:rsidP="00480477">
      <w:pPr>
        <w:numPr>
          <w:ilvl w:val="0"/>
          <w:numId w:val="172"/>
        </w:numPr>
        <w:spacing w:line="276" w:lineRule="auto"/>
        <w:ind w:right="692"/>
        <w:rPr>
          <w:bCs/>
          <w:sz w:val="22"/>
          <w:szCs w:val="22"/>
        </w:rPr>
      </w:pPr>
      <w:r>
        <w:rPr>
          <w:bCs/>
          <w:sz w:val="22"/>
          <w:szCs w:val="22"/>
        </w:rPr>
        <w:t>стицањенавикеслушањамузике, подстицањедоживљаја и оспособљавањезаразумевањемузичкихпорука;</w:t>
      </w:r>
    </w:p>
    <w:p w:rsidR="00FB44EF" w:rsidRDefault="00FB44EF" w:rsidP="00480477">
      <w:pPr>
        <w:numPr>
          <w:ilvl w:val="0"/>
          <w:numId w:val="172"/>
        </w:numPr>
        <w:spacing w:line="276" w:lineRule="auto"/>
        <w:ind w:right="692"/>
        <w:rPr>
          <w:bCs/>
          <w:sz w:val="22"/>
          <w:szCs w:val="22"/>
        </w:rPr>
      </w:pPr>
      <w:r>
        <w:rPr>
          <w:bCs/>
          <w:sz w:val="22"/>
          <w:szCs w:val="22"/>
        </w:rPr>
        <w:t>подстицањестваралачкогангажовања у свиммузичкимактивностима (извођење, слушање, истраживање и стварањемузике);</w:t>
      </w:r>
    </w:p>
    <w:p w:rsidR="00FB44EF" w:rsidRDefault="00FB44EF" w:rsidP="00480477">
      <w:pPr>
        <w:numPr>
          <w:ilvl w:val="0"/>
          <w:numId w:val="172"/>
        </w:numPr>
        <w:spacing w:line="276" w:lineRule="auto"/>
        <w:ind w:right="692"/>
        <w:rPr>
          <w:bCs/>
          <w:sz w:val="22"/>
          <w:szCs w:val="22"/>
        </w:rPr>
      </w:pPr>
      <w:r>
        <w:rPr>
          <w:bCs/>
          <w:sz w:val="22"/>
          <w:szCs w:val="22"/>
        </w:rPr>
        <w:t>упознавањетрадиционалне и уметничкемузикесвог и другихнарода;</w:t>
      </w:r>
    </w:p>
    <w:p w:rsidR="00FB44EF" w:rsidRDefault="00FB44EF" w:rsidP="00480477">
      <w:pPr>
        <w:numPr>
          <w:ilvl w:val="0"/>
          <w:numId w:val="172"/>
        </w:numPr>
        <w:spacing w:line="276" w:lineRule="auto"/>
        <w:ind w:right="692"/>
        <w:rPr>
          <w:bCs/>
          <w:sz w:val="22"/>
          <w:szCs w:val="22"/>
        </w:rPr>
      </w:pPr>
      <w:r>
        <w:rPr>
          <w:bCs/>
          <w:sz w:val="22"/>
          <w:szCs w:val="22"/>
        </w:rPr>
        <w:t>развијањекритичкогмишљења;</w:t>
      </w:r>
    </w:p>
    <w:p w:rsidR="00FB44EF" w:rsidRDefault="00FB44EF" w:rsidP="00480477">
      <w:pPr>
        <w:numPr>
          <w:ilvl w:val="0"/>
          <w:numId w:val="172"/>
        </w:numPr>
        <w:spacing w:line="276" w:lineRule="auto"/>
        <w:ind w:right="692"/>
        <w:rPr>
          <w:bCs/>
          <w:sz w:val="22"/>
          <w:szCs w:val="22"/>
        </w:rPr>
      </w:pPr>
      <w:r>
        <w:rPr>
          <w:bCs/>
          <w:sz w:val="22"/>
          <w:szCs w:val="22"/>
        </w:rPr>
        <w:t xml:space="preserve">упознавањеосновамузичкеписмености и изражајнихсредставамузичкеуметности. </w:t>
      </w:r>
    </w:p>
    <w:p w:rsidR="00FB44EF" w:rsidRDefault="00FB44EF" w:rsidP="00FB44EF">
      <w:pPr>
        <w:ind w:right="692"/>
        <w:rPr>
          <w:b/>
          <w:bCs/>
          <w:sz w:val="22"/>
          <w:szCs w:val="22"/>
        </w:rPr>
      </w:pPr>
      <w:r>
        <w:rPr>
          <w:b/>
          <w:bCs/>
          <w:sz w:val="22"/>
          <w:szCs w:val="22"/>
        </w:rPr>
        <w:t>ОПЕРАТИВНИ ЗАДАЦИ</w:t>
      </w:r>
    </w:p>
    <w:p w:rsidR="00FB44EF" w:rsidRDefault="00FB44EF" w:rsidP="00FB44EF">
      <w:pPr>
        <w:ind w:right="692"/>
        <w:rPr>
          <w:bCs/>
          <w:sz w:val="22"/>
          <w:szCs w:val="22"/>
        </w:rPr>
      </w:pPr>
      <w:r>
        <w:rPr>
          <w:bCs/>
          <w:sz w:val="22"/>
          <w:szCs w:val="22"/>
        </w:rPr>
        <w:t xml:space="preserve">Ученицитребада: </w:t>
      </w:r>
    </w:p>
    <w:p w:rsidR="00FB44EF" w:rsidRDefault="00FB44EF" w:rsidP="00480477">
      <w:pPr>
        <w:numPr>
          <w:ilvl w:val="0"/>
          <w:numId w:val="173"/>
        </w:numPr>
        <w:spacing w:line="276" w:lineRule="auto"/>
        <w:ind w:right="692"/>
        <w:rPr>
          <w:bCs/>
          <w:sz w:val="22"/>
          <w:szCs w:val="22"/>
        </w:rPr>
      </w:pPr>
      <w:r>
        <w:rPr>
          <w:bCs/>
          <w:sz w:val="22"/>
          <w:szCs w:val="22"/>
        </w:rPr>
        <w:t>певајупесмепослуху;</w:t>
      </w:r>
    </w:p>
    <w:p w:rsidR="00FB44EF" w:rsidRDefault="00FB44EF" w:rsidP="00480477">
      <w:pPr>
        <w:numPr>
          <w:ilvl w:val="0"/>
          <w:numId w:val="173"/>
        </w:numPr>
        <w:spacing w:line="276" w:lineRule="auto"/>
        <w:ind w:right="692"/>
        <w:rPr>
          <w:bCs/>
          <w:sz w:val="22"/>
          <w:szCs w:val="22"/>
        </w:rPr>
      </w:pPr>
      <w:r>
        <w:rPr>
          <w:bCs/>
          <w:sz w:val="22"/>
          <w:szCs w:val="22"/>
        </w:rPr>
        <w:t>певајупесмесолмизацијом;</w:t>
      </w:r>
    </w:p>
    <w:p w:rsidR="00FB44EF" w:rsidRDefault="00FB44EF" w:rsidP="00480477">
      <w:pPr>
        <w:numPr>
          <w:ilvl w:val="0"/>
          <w:numId w:val="173"/>
        </w:numPr>
        <w:spacing w:line="276" w:lineRule="auto"/>
        <w:ind w:right="692"/>
        <w:rPr>
          <w:bCs/>
          <w:sz w:val="22"/>
          <w:szCs w:val="22"/>
        </w:rPr>
      </w:pPr>
      <w:r>
        <w:rPr>
          <w:bCs/>
          <w:sz w:val="22"/>
          <w:szCs w:val="22"/>
        </w:rPr>
        <w:t>обрадепросте и сложенетактове;</w:t>
      </w:r>
    </w:p>
    <w:p w:rsidR="00FB44EF" w:rsidRDefault="00FB44EF" w:rsidP="00480477">
      <w:pPr>
        <w:numPr>
          <w:ilvl w:val="0"/>
          <w:numId w:val="173"/>
        </w:numPr>
        <w:spacing w:line="276" w:lineRule="auto"/>
        <w:ind w:right="692"/>
        <w:rPr>
          <w:bCs/>
          <w:sz w:val="22"/>
          <w:szCs w:val="22"/>
        </w:rPr>
      </w:pPr>
      <w:r>
        <w:rPr>
          <w:bCs/>
          <w:sz w:val="22"/>
          <w:szCs w:val="22"/>
        </w:rPr>
        <w:t>усвајајуосновемузичкеписмености;</w:t>
      </w:r>
    </w:p>
    <w:p w:rsidR="00FB44EF" w:rsidRDefault="00FB44EF" w:rsidP="00480477">
      <w:pPr>
        <w:numPr>
          <w:ilvl w:val="0"/>
          <w:numId w:val="173"/>
        </w:numPr>
        <w:spacing w:line="276" w:lineRule="auto"/>
        <w:ind w:right="692"/>
        <w:rPr>
          <w:bCs/>
          <w:sz w:val="22"/>
          <w:szCs w:val="22"/>
        </w:rPr>
      </w:pPr>
      <w:r>
        <w:rPr>
          <w:bCs/>
          <w:sz w:val="22"/>
          <w:szCs w:val="22"/>
        </w:rPr>
        <w:lastRenderedPageBreak/>
        <w:t>свирајунадечјиммузичкиминструментима;</w:t>
      </w:r>
    </w:p>
    <w:p w:rsidR="00FB44EF" w:rsidRDefault="00FB44EF" w:rsidP="00480477">
      <w:pPr>
        <w:numPr>
          <w:ilvl w:val="0"/>
          <w:numId w:val="173"/>
        </w:numPr>
        <w:spacing w:line="276" w:lineRule="auto"/>
        <w:ind w:right="692"/>
        <w:rPr>
          <w:bCs/>
          <w:sz w:val="22"/>
          <w:szCs w:val="22"/>
        </w:rPr>
      </w:pPr>
      <w:r>
        <w:rPr>
          <w:bCs/>
          <w:sz w:val="22"/>
          <w:szCs w:val="22"/>
        </w:rPr>
        <w:t>изводедечје, народне и уметничкеигре;</w:t>
      </w:r>
    </w:p>
    <w:p w:rsidR="00FB44EF" w:rsidRDefault="00FB44EF" w:rsidP="00480477">
      <w:pPr>
        <w:numPr>
          <w:ilvl w:val="0"/>
          <w:numId w:val="173"/>
        </w:numPr>
        <w:spacing w:line="276" w:lineRule="auto"/>
        <w:ind w:right="692"/>
        <w:rPr>
          <w:bCs/>
          <w:sz w:val="22"/>
          <w:szCs w:val="22"/>
        </w:rPr>
      </w:pPr>
      <w:r>
        <w:rPr>
          <w:bCs/>
          <w:sz w:val="22"/>
          <w:szCs w:val="22"/>
        </w:rPr>
        <w:t>импровизујумелодијеназаданитекст;</w:t>
      </w:r>
    </w:p>
    <w:p w:rsidR="00FB44EF" w:rsidRDefault="00FB44EF" w:rsidP="00480477">
      <w:pPr>
        <w:numPr>
          <w:ilvl w:val="0"/>
          <w:numId w:val="173"/>
        </w:numPr>
        <w:spacing w:line="276" w:lineRule="auto"/>
        <w:ind w:right="692"/>
        <w:rPr>
          <w:bCs/>
          <w:sz w:val="22"/>
          <w:szCs w:val="22"/>
        </w:rPr>
      </w:pPr>
      <w:r>
        <w:rPr>
          <w:bCs/>
          <w:sz w:val="22"/>
          <w:szCs w:val="22"/>
        </w:rPr>
        <w:t>упознајузвукеразнихинструмената;</w:t>
      </w:r>
    </w:p>
    <w:p w:rsidR="00FB44EF" w:rsidRDefault="00FB44EF" w:rsidP="00480477">
      <w:pPr>
        <w:numPr>
          <w:ilvl w:val="0"/>
          <w:numId w:val="173"/>
        </w:numPr>
        <w:spacing w:line="276" w:lineRule="auto"/>
        <w:ind w:right="692"/>
        <w:rPr>
          <w:bCs/>
          <w:sz w:val="22"/>
          <w:szCs w:val="22"/>
        </w:rPr>
      </w:pPr>
      <w:r>
        <w:rPr>
          <w:bCs/>
          <w:sz w:val="22"/>
          <w:szCs w:val="22"/>
        </w:rPr>
        <w:t>слушајувреднаделауметничке и народне</w:t>
      </w:r>
    </w:p>
    <w:p w:rsidR="00FB44EF" w:rsidRDefault="00FB44EF" w:rsidP="00FB44EF">
      <w:pPr>
        <w:ind w:right="692" w:firstLineChars="200" w:firstLine="442"/>
        <w:rPr>
          <w:b/>
          <w:bCs/>
          <w:sz w:val="22"/>
          <w:szCs w:val="22"/>
        </w:rPr>
      </w:pPr>
    </w:p>
    <w:p w:rsidR="00FB44EF" w:rsidRDefault="00FB44EF" w:rsidP="00FB44EF">
      <w:pPr>
        <w:ind w:right="692" w:firstLineChars="200" w:firstLine="442"/>
        <w:rPr>
          <w:b/>
          <w:bCs/>
          <w:sz w:val="22"/>
          <w:szCs w:val="22"/>
        </w:rPr>
      </w:pPr>
      <w:r>
        <w:rPr>
          <w:b/>
          <w:bCs/>
          <w:sz w:val="22"/>
          <w:szCs w:val="22"/>
        </w:rPr>
        <w:t>Ликовнакултура</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727"/>
        <w:gridCol w:w="433"/>
        <w:gridCol w:w="5107"/>
        <w:gridCol w:w="283"/>
        <w:gridCol w:w="709"/>
        <w:gridCol w:w="702"/>
      </w:tblGrid>
      <w:tr w:rsidR="00FB44EF" w:rsidTr="003F7512">
        <w:trPr>
          <w:trHeight w:val="843"/>
          <w:tblHeader/>
        </w:trPr>
        <w:tc>
          <w:tcPr>
            <w:tcW w:w="659" w:type="dxa"/>
            <w:shd w:val="clear" w:color="auto" w:fill="A6A6A6"/>
            <w:textDirection w:val="btLr"/>
          </w:tcPr>
          <w:p w:rsidR="00FB44EF" w:rsidRDefault="00FB44EF" w:rsidP="003F7512">
            <w:pPr>
              <w:ind w:left="113" w:right="113"/>
              <w:rPr>
                <w:b/>
              </w:rPr>
            </w:pPr>
            <w:r>
              <w:rPr>
                <w:b/>
                <w:sz w:val="22"/>
                <w:szCs w:val="22"/>
              </w:rPr>
              <w:t>Редниброј</w:t>
            </w:r>
          </w:p>
        </w:tc>
        <w:tc>
          <w:tcPr>
            <w:tcW w:w="2727" w:type="dxa"/>
            <w:shd w:val="clear" w:color="auto" w:fill="A6A6A6"/>
            <w:vAlign w:val="center"/>
          </w:tcPr>
          <w:p w:rsidR="00FB44EF" w:rsidRDefault="00FB44EF" w:rsidP="003F7512">
            <w:pPr>
              <w:rPr>
                <w:b/>
              </w:rPr>
            </w:pPr>
            <w:r>
              <w:rPr>
                <w:b/>
                <w:sz w:val="22"/>
                <w:szCs w:val="22"/>
              </w:rPr>
              <w:t>Наставнатема</w:t>
            </w:r>
          </w:p>
          <w:p w:rsidR="00FB44EF" w:rsidRDefault="00FB44EF" w:rsidP="003F7512">
            <w:pPr>
              <w:rPr>
                <w:b/>
              </w:rPr>
            </w:pPr>
          </w:p>
          <w:p w:rsidR="00FB44EF" w:rsidRDefault="00FB44EF" w:rsidP="003F7512">
            <w:pPr>
              <w:rPr>
                <w:b/>
              </w:rPr>
            </w:pPr>
          </w:p>
        </w:tc>
        <w:tc>
          <w:tcPr>
            <w:tcW w:w="5540" w:type="dxa"/>
            <w:gridSpan w:val="2"/>
            <w:shd w:val="clear" w:color="auto" w:fill="A6A6A6"/>
          </w:tcPr>
          <w:p w:rsidR="00FB44EF" w:rsidRDefault="00FB44EF" w:rsidP="003F7512">
            <w:pPr>
              <w:jc w:val="center"/>
              <w:rPr>
                <w:b/>
              </w:rPr>
            </w:pPr>
          </w:p>
          <w:p w:rsidR="00FB44EF" w:rsidRDefault="00FB44EF" w:rsidP="003F7512">
            <w:pPr>
              <w:jc w:val="center"/>
              <w:rPr>
                <w:b/>
              </w:rPr>
            </w:pPr>
          </w:p>
          <w:p w:rsidR="00FB44EF" w:rsidRDefault="00FB44EF" w:rsidP="003F7512">
            <w:pPr>
              <w:jc w:val="center"/>
              <w:rPr>
                <w:b/>
              </w:rPr>
            </w:pPr>
            <w:r>
              <w:rPr>
                <w:b/>
                <w:sz w:val="22"/>
                <w:szCs w:val="22"/>
              </w:rPr>
              <w:t>Наставнајединица</w:t>
            </w:r>
          </w:p>
        </w:tc>
        <w:tc>
          <w:tcPr>
            <w:tcW w:w="1694" w:type="dxa"/>
            <w:gridSpan w:val="3"/>
            <w:shd w:val="clear" w:color="auto" w:fill="A6A6A6"/>
          </w:tcPr>
          <w:p w:rsidR="00FB44EF" w:rsidRDefault="00FB44EF" w:rsidP="003F7512">
            <w:pPr>
              <w:jc w:val="center"/>
              <w:rPr>
                <w:b/>
              </w:rPr>
            </w:pPr>
            <w:r>
              <w:rPr>
                <w:b/>
                <w:sz w:val="22"/>
                <w:szCs w:val="22"/>
              </w:rPr>
              <w:t>Бројчасова</w:t>
            </w:r>
          </w:p>
        </w:tc>
      </w:tr>
      <w:tr w:rsidR="00FB44EF" w:rsidTr="003F7512">
        <w:trPr>
          <w:cantSplit/>
          <w:trHeight w:val="338"/>
          <w:tblHeader/>
        </w:trPr>
        <w:tc>
          <w:tcPr>
            <w:tcW w:w="659" w:type="dxa"/>
            <w:tcBorders>
              <w:bottom w:val="single" w:sz="4" w:space="0" w:color="auto"/>
            </w:tcBorders>
            <w:shd w:val="clear" w:color="auto" w:fill="A6A6A6"/>
          </w:tcPr>
          <w:p w:rsidR="00FB44EF" w:rsidRDefault="00FB44EF" w:rsidP="003F7512">
            <w:pPr>
              <w:jc w:val="center"/>
              <w:rPr>
                <w:b/>
              </w:rPr>
            </w:pPr>
          </w:p>
        </w:tc>
        <w:tc>
          <w:tcPr>
            <w:tcW w:w="2727" w:type="dxa"/>
            <w:tcBorders>
              <w:bottom w:val="single" w:sz="4" w:space="0" w:color="auto"/>
            </w:tcBorders>
            <w:shd w:val="clear" w:color="auto" w:fill="A6A6A6"/>
            <w:vAlign w:val="center"/>
          </w:tcPr>
          <w:p w:rsidR="00FB44EF" w:rsidRDefault="00FB44EF" w:rsidP="003F7512">
            <w:pPr>
              <w:rPr>
                <w:b/>
              </w:rPr>
            </w:pPr>
          </w:p>
        </w:tc>
        <w:tc>
          <w:tcPr>
            <w:tcW w:w="5540" w:type="dxa"/>
            <w:gridSpan w:val="2"/>
            <w:tcBorders>
              <w:bottom w:val="single" w:sz="4" w:space="0" w:color="auto"/>
            </w:tcBorders>
            <w:shd w:val="clear" w:color="auto" w:fill="A6A6A6"/>
          </w:tcPr>
          <w:p w:rsidR="00FB44EF" w:rsidRDefault="00FB44EF" w:rsidP="003F7512">
            <w:pPr>
              <w:jc w:val="center"/>
              <w:rPr>
                <w:b/>
              </w:rPr>
            </w:pPr>
          </w:p>
        </w:tc>
        <w:tc>
          <w:tcPr>
            <w:tcW w:w="283" w:type="dxa"/>
            <w:shd w:val="clear" w:color="auto" w:fill="A6A6A6"/>
            <w:textDirection w:val="btLr"/>
          </w:tcPr>
          <w:p w:rsidR="00FB44EF" w:rsidRDefault="00FB44EF" w:rsidP="003F7512">
            <w:pPr>
              <w:ind w:right="113"/>
              <w:rPr>
                <w:b/>
              </w:rPr>
            </w:pPr>
            <w:r>
              <w:rPr>
                <w:b/>
                <w:sz w:val="22"/>
                <w:szCs w:val="22"/>
              </w:rPr>
              <w:t xml:space="preserve">       О</w:t>
            </w:r>
          </w:p>
        </w:tc>
        <w:tc>
          <w:tcPr>
            <w:tcW w:w="709" w:type="dxa"/>
            <w:shd w:val="clear" w:color="auto" w:fill="A6A6A6"/>
            <w:textDirection w:val="btLr"/>
          </w:tcPr>
          <w:p w:rsidR="00FB44EF" w:rsidRDefault="00FB44EF" w:rsidP="003F7512">
            <w:pPr>
              <w:ind w:left="113" w:right="113"/>
              <w:rPr>
                <w:b/>
              </w:rPr>
            </w:pPr>
            <w:r>
              <w:rPr>
                <w:b/>
                <w:sz w:val="22"/>
                <w:szCs w:val="22"/>
              </w:rPr>
              <w:t xml:space="preserve">     В</w:t>
            </w:r>
          </w:p>
        </w:tc>
        <w:tc>
          <w:tcPr>
            <w:tcW w:w="702" w:type="dxa"/>
            <w:shd w:val="clear" w:color="auto" w:fill="A6A6A6"/>
            <w:textDirection w:val="btLr"/>
          </w:tcPr>
          <w:p w:rsidR="00FB44EF" w:rsidRDefault="00FB44EF" w:rsidP="003F7512">
            <w:pPr>
              <w:ind w:left="113" w:right="113"/>
              <w:rPr>
                <w:b/>
              </w:rPr>
            </w:pPr>
            <w:r>
              <w:rPr>
                <w:b/>
                <w:sz w:val="22"/>
                <w:szCs w:val="22"/>
              </w:rPr>
              <w:t>У</w:t>
            </w:r>
          </w:p>
        </w:tc>
      </w:tr>
      <w:tr w:rsidR="00FB44EF" w:rsidTr="003F7512">
        <w:trPr>
          <w:trHeight w:val="335"/>
        </w:trPr>
        <w:tc>
          <w:tcPr>
            <w:tcW w:w="659" w:type="dxa"/>
            <w:tcBorders>
              <w:top w:val="single" w:sz="4" w:space="0" w:color="auto"/>
              <w:left w:val="single" w:sz="4" w:space="0" w:color="auto"/>
              <w:right w:val="single" w:sz="4" w:space="0" w:color="auto"/>
            </w:tcBorders>
            <w:shd w:val="clear" w:color="auto" w:fill="FFFFFF"/>
          </w:tcPr>
          <w:p w:rsidR="00FB44EF" w:rsidRDefault="00FB44EF" w:rsidP="003F7512">
            <w:pPr>
              <w:tabs>
                <w:tab w:val="left" w:pos="90"/>
              </w:tabs>
              <w:rPr>
                <w:b/>
              </w:rPr>
            </w:pPr>
            <w:r>
              <w:rPr>
                <w:b/>
                <w:sz w:val="22"/>
                <w:szCs w:val="22"/>
              </w:rPr>
              <w:t>I</w:t>
            </w:r>
          </w:p>
        </w:tc>
        <w:tc>
          <w:tcPr>
            <w:tcW w:w="2727" w:type="dxa"/>
            <w:tcBorders>
              <w:top w:val="single" w:sz="4" w:space="0" w:color="auto"/>
              <w:left w:val="single" w:sz="4" w:space="0" w:color="auto"/>
            </w:tcBorders>
            <w:shd w:val="clear" w:color="auto" w:fill="D9D9D9"/>
            <w:vAlign w:val="center"/>
          </w:tcPr>
          <w:p w:rsidR="00FB44EF" w:rsidRDefault="00FB44EF" w:rsidP="003F7512">
            <w:pPr>
              <w:rPr>
                <w:b/>
                <w:u w:val="single"/>
              </w:rPr>
            </w:pPr>
            <w:r>
              <w:rPr>
                <w:b/>
                <w:sz w:val="22"/>
                <w:szCs w:val="22"/>
              </w:rPr>
              <w:t>БОЈА - Мојсветбоја</w:t>
            </w:r>
          </w:p>
        </w:tc>
        <w:tc>
          <w:tcPr>
            <w:tcW w:w="433" w:type="dxa"/>
            <w:tcBorders>
              <w:top w:val="single" w:sz="4" w:space="0" w:color="auto"/>
              <w:right w:val="nil"/>
            </w:tcBorders>
            <w:shd w:val="clear" w:color="auto" w:fill="FFFFFF"/>
          </w:tcPr>
          <w:p w:rsidR="00FB44EF" w:rsidRDefault="00FB44EF" w:rsidP="00480477">
            <w:pPr>
              <w:numPr>
                <w:ilvl w:val="0"/>
                <w:numId w:val="50"/>
              </w:numPr>
              <w:ind w:left="0" w:firstLine="0"/>
              <w:rPr>
                <w:b/>
              </w:rPr>
            </w:pPr>
          </w:p>
        </w:tc>
        <w:tc>
          <w:tcPr>
            <w:tcW w:w="5107" w:type="dxa"/>
            <w:tcBorders>
              <w:top w:val="single" w:sz="4" w:space="0" w:color="auto"/>
              <w:left w:val="nil"/>
              <w:bottom w:val="single" w:sz="4" w:space="0" w:color="auto"/>
            </w:tcBorders>
            <w:shd w:val="clear" w:color="auto" w:fill="FFFFFF"/>
          </w:tcPr>
          <w:p w:rsidR="00FB44EF" w:rsidRDefault="00FB44EF" w:rsidP="003F7512">
            <w:pPr>
              <w:rPr>
                <w:b/>
              </w:rPr>
            </w:pPr>
            <w:r>
              <w:rPr>
                <w:b/>
                <w:sz w:val="22"/>
                <w:szCs w:val="22"/>
              </w:rPr>
              <w:t>Комплементарнебоје</w:t>
            </w:r>
          </w:p>
        </w:tc>
        <w:tc>
          <w:tcPr>
            <w:tcW w:w="283" w:type="dxa"/>
            <w:shd w:val="clear" w:color="auto" w:fill="FFFFFF"/>
          </w:tcPr>
          <w:p w:rsidR="00FB44EF" w:rsidRDefault="00FB44EF" w:rsidP="003F7512">
            <w:pPr>
              <w:rPr>
                <w:b/>
              </w:rPr>
            </w:pPr>
          </w:p>
        </w:tc>
        <w:tc>
          <w:tcPr>
            <w:tcW w:w="709" w:type="dxa"/>
            <w:shd w:val="clear" w:color="auto" w:fill="FFFFFF"/>
          </w:tcPr>
          <w:p w:rsidR="00FB44EF" w:rsidRDefault="00FB44EF" w:rsidP="003F7512">
            <w:pPr>
              <w:rPr>
                <w:b/>
              </w:rPr>
            </w:pPr>
            <w:r>
              <w:rPr>
                <w:b/>
                <w:sz w:val="22"/>
                <w:szCs w:val="22"/>
              </w:rPr>
              <w:t>4</w:t>
            </w:r>
          </w:p>
        </w:tc>
        <w:tc>
          <w:tcPr>
            <w:tcW w:w="702" w:type="dxa"/>
            <w:shd w:val="clear" w:color="auto" w:fill="FFFFFF"/>
          </w:tcPr>
          <w:p w:rsidR="00FB44EF" w:rsidRDefault="00FB44EF" w:rsidP="003F7512">
            <w:pPr>
              <w:rPr>
                <w:b/>
              </w:rPr>
            </w:pPr>
            <w:r>
              <w:rPr>
                <w:b/>
                <w:sz w:val="22"/>
                <w:szCs w:val="22"/>
              </w:rPr>
              <w:t>6</w:t>
            </w:r>
          </w:p>
        </w:tc>
      </w:tr>
      <w:tr w:rsidR="00FB44EF" w:rsidTr="003F7512">
        <w:trPr>
          <w:trHeight w:val="353"/>
        </w:trPr>
        <w:tc>
          <w:tcPr>
            <w:tcW w:w="659" w:type="dxa"/>
            <w:tcBorders>
              <w:left w:val="single" w:sz="4" w:space="0" w:color="auto"/>
              <w:right w:val="single" w:sz="4" w:space="0" w:color="auto"/>
            </w:tcBorders>
            <w:shd w:val="clear" w:color="auto" w:fill="FFFFFF"/>
          </w:tcPr>
          <w:p w:rsidR="00FB44EF" w:rsidRDefault="00FB44EF" w:rsidP="00480477">
            <w:pPr>
              <w:numPr>
                <w:ilvl w:val="0"/>
                <w:numId w:val="174"/>
              </w:numPr>
              <w:tabs>
                <w:tab w:val="left" w:pos="90"/>
              </w:tabs>
              <w:jc w:val="center"/>
              <w:rPr>
                <w:b/>
              </w:rPr>
            </w:pPr>
          </w:p>
        </w:tc>
        <w:tc>
          <w:tcPr>
            <w:tcW w:w="2727" w:type="dxa"/>
            <w:tcBorders>
              <w:left w:val="single" w:sz="4" w:space="0" w:color="auto"/>
            </w:tcBorders>
            <w:shd w:val="clear" w:color="auto" w:fill="D9D9D9"/>
            <w:vAlign w:val="center"/>
          </w:tcPr>
          <w:p w:rsidR="00FB44EF" w:rsidRDefault="00FB44EF" w:rsidP="003F7512">
            <w:pPr>
              <w:rPr>
                <w:b/>
              </w:rPr>
            </w:pPr>
          </w:p>
        </w:tc>
        <w:tc>
          <w:tcPr>
            <w:tcW w:w="433" w:type="dxa"/>
            <w:tcBorders>
              <w:top w:val="single" w:sz="4" w:space="0" w:color="auto"/>
              <w:right w:val="nil"/>
            </w:tcBorders>
            <w:shd w:val="clear" w:color="auto" w:fill="FFFFFF"/>
          </w:tcPr>
          <w:p w:rsidR="00FB44EF" w:rsidRDefault="00FB44EF" w:rsidP="00480477">
            <w:pPr>
              <w:numPr>
                <w:ilvl w:val="0"/>
                <w:numId w:val="50"/>
              </w:numPr>
              <w:ind w:left="0" w:firstLine="0"/>
              <w:rPr>
                <w:b/>
              </w:rPr>
            </w:pPr>
          </w:p>
        </w:tc>
        <w:tc>
          <w:tcPr>
            <w:tcW w:w="5107" w:type="dxa"/>
            <w:tcBorders>
              <w:top w:val="single" w:sz="4" w:space="0" w:color="auto"/>
              <w:left w:val="nil"/>
              <w:bottom w:val="single" w:sz="4" w:space="0" w:color="auto"/>
            </w:tcBorders>
            <w:shd w:val="clear" w:color="auto" w:fill="FFFFFF"/>
          </w:tcPr>
          <w:p w:rsidR="00FB44EF" w:rsidRDefault="00FB44EF" w:rsidP="003F7512">
            <w:pPr>
              <w:rPr>
                <w:b/>
              </w:rPr>
            </w:pPr>
            <w:r>
              <w:rPr>
                <w:b/>
                <w:sz w:val="22"/>
                <w:szCs w:val="22"/>
              </w:rPr>
              <w:t>Хармонијабоја</w:t>
            </w:r>
          </w:p>
        </w:tc>
        <w:tc>
          <w:tcPr>
            <w:tcW w:w="283" w:type="dxa"/>
            <w:shd w:val="clear" w:color="auto" w:fill="FFFFFF"/>
          </w:tcPr>
          <w:p w:rsidR="00FB44EF" w:rsidRDefault="00FB44EF" w:rsidP="003F7512">
            <w:pPr>
              <w:rPr>
                <w:b/>
              </w:rPr>
            </w:pPr>
            <w:r>
              <w:rPr>
                <w:b/>
                <w:sz w:val="22"/>
                <w:szCs w:val="22"/>
              </w:rPr>
              <w:t>2</w:t>
            </w:r>
          </w:p>
        </w:tc>
        <w:tc>
          <w:tcPr>
            <w:tcW w:w="709" w:type="dxa"/>
            <w:shd w:val="clear" w:color="auto" w:fill="FFFFFF"/>
          </w:tcPr>
          <w:p w:rsidR="00FB44EF" w:rsidRDefault="00FB44EF" w:rsidP="003F7512">
            <w:pPr>
              <w:rPr>
                <w:b/>
              </w:rPr>
            </w:pPr>
            <w:r>
              <w:rPr>
                <w:b/>
                <w:sz w:val="22"/>
                <w:szCs w:val="22"/>
              </w:rPr>
              <w:t>2</w:t>
            </w:r>
          </w:p>
        </w:tc>
        <w:tc>
          <w:tcPr>
            <w:tcW w:w="702" w:type="dxa"/>
            <w:shd w:val="clear" w:color="auto" w:fill="FFFFFF"/>
          </w:tcPr>
          <w:p w:rsidR="00FB44EF" w:rsidRDefault="00FB44EF" w:rsidP="003F7512">
            <w:pPr>
              <w:rPr>
                <w:b/>
              </w:rPr>
            </w:pPr>
            <w:r>
              <w:rPr>
                <w:b/>
                <w:sz w:val="22"/>
                <w:szCs w:val="22"/>
              </w:rPr>
              <w:t>4</w:t>
            </w:r>
          </w:p>
        </w:tc>
      </w:tr>
      <w:tr w:rsidR="00FB44EF" w:rsidTr="003F7512">
        <w:trPr>
          <w:trHeight w:val="353"/>
        </w:trPr>
        <w:tc>
          <w:tcPr>
            <w:tcW w:w="659" w:type="dxa"/>
            <w:tcBorders>
              <w:left w:val="single" w:sz="4" w:space="0" w:color="auto"/>
              <w:right w:val="single" w:sz="4" w:space="0" w:color="auto"/>
            </w:tcBorders>
            <w:shd w:val="clear" w:color="auto" w:fill="FFFFFF"/>
          </w:tcPr>
          <w:p w:rsidR="00FB44EF" w:rsidRDefault="00FB44EF" w:rsidP="00480477">
            <w:pPr>
              <w:numPr>
                <w:ilvl w:val="0"/>
                <w:numId w:val="174"/>
              </w:numPr>
              <w:tabs>
                <w:tab w:val="left" w:pos="90"/>
              </w:tabs>
              <w:jc w:val="center"/>
              <w:rPr>
                <w:b/>
              </w:rPr>
            </w:pPr>
          </w:p>
        </w:tc>
        <w:tc>
          <w:tcPr>
            <w:tcW w:w="2727" w:type="dxa"/>
            <w:tcBorders>
              <w:left w:val="single" w:sz="4" w:space="0" w:color="auto"/>
            </w:tcBorders>
            <w:shd w:val="clear" w:color="auto" w:fill="D9D9D9"/>
            <w:vAlign w:val="center"/>
          </w:tcPr>
          <w:p w:rsidR="00FB44EF" w:rsidRDefault="00FB44EF" w:rsidP="003F7512">
            <w:pPr>
              <w:rPr>
                <w:b/>
              </w:rPr>
            </w:pPr>
          </w:p>
        </w:tc>
        <w:tc>
          <w:tcPr>
            <w:tcW w:w="433" w:type="dxa"/>
            <w:tcBorders>
              <w:bottom w:val="single" w:sz="4" w:space="0" w:color="auto"/>
              <w:right w:val="nil"/>
            </w:tcBorders>
            <w:shd w:val="clear" w:color="auto" w:fill="FFFFFF"/>
          </w:tcPr>
          <w:p w:rsidR="00FB44EF" w:rsidRDefault="00FB44EF" w:rsidP="00480477">
            <w:pPr>
              <w:numPr>
                <w:ilvl w:val="0"/>
                <w:numId w:val="50"/>
              </w:numPr>
              <w:ind w:left="0" w:firstLine="0"/>
              <w:rPr>
                <w:b/>
              </w:rPr>
            </w:pPr>
          </w:p>
        </w:tc>
        <w:tc>
          <w:tcPr>
            <w:tcW w:w="5107" w:type="dxa"/>
            <w:tcBorders>
              <w:top w:val="single" w:sz="4" w:space="0" w:color="auto"/>
              <w:left w:val="nil"/>
              <w:bottom w:val="single" w:sz="4" w:space="0" w:color="auto"/>
            </w:tcBorders>
            <w:shd w:val="clear" w:color="auto" w:fill="FFFFFF"/>
          </w:tcPr>
          <w:p w:rsidR="00FB44EF" w:rsidRDefault="00FB44EF" w:rsidP="003F7512">
            <w:pPr>
              <w:rPr>
                <w:b/>
              </w:rPr>
            </w:pPr>
            <w:r>
              <w:rPr>
                <w:b/>
                <w:sz w:val="22"/>
                <w:szCs w:val="22"/>
              </w:rPr>
              <w:t>Симболикабоје</w:t>
            </w:r>
          </w:p>
        </w:tc>
        <w:tc>
          <w:tcPr>
            <w:tcW w:w="283" w:type="dxa"/>
            <w:shd w:val="clear" w:color="auto" w:fill="FFFFFF"/>
          </w:tcPr>
          <w:p w:rsidR="00FB44EF" w:rsidRDefault="00FB44EF" w:rsidP="003F7512">
            <w:pPr>
              <w:rPr>
                <w:b/>
              </w:rPr>
            </w:pPr>
            <w:r>
              <w:rPr>
                <w:b/>
                <w:sz w:val="22"/>
                <w:szCs w:val="22"/>
              </w:rPr>
              <w:t>2</w:t>
            </w:r>
          </w:p>
        </w:tc>
        <w:tc>
          <w:tcPr>
            <w:tcW w:w="709" w:type="dxa"/>
            <w:shd w:val="clear" w:color="auto" w:fill="FFFFFF"/>
          </w:tcPr>
          <w:p w:rsidR="00FB44EF" w:rsidRDefault="00FB44EF" w:rsidP="003F7512">
            <w:pPr>
              <w:rPr>
                <w:b/>
              </w:rPr>
            </w:pPr>
            <w:r>
              <w:rPr>
                <w:b/>
                <w:sz w:val="22"/>
                <w:szCs w:val="22"/>
              </w:rPr>
              <w:t>6</w:t>
            </w:r>
          </w:p>
        </w:tc>
        <w:tc>
          <w:tcPr>
            <w:tcW w:w="702" w:type="dxa"/>
            <w:shd w:val="clear" w:color="auto" w:fill="FFFFFF"/>
          </w:tcPr>
          <w:p w:rsidR="00FB44EF" w:rsidRDefault="00FB44EF" w:rsidP="003F7512">
            <w:pPr>
              <w:rPr>
                <w:b/>
              </w:rPr>
            </w:pPr>
            <w:r>
              <w:rPr>
                <w:b/>
                <w:sz w:val="22"/>
                <w:szCs w:val="22"/>
              </w:rPr>
              <w:t>8</w:t>
            </w:r>
          </w:p>
        </w:tc>
      </w:tr>
      <w:tr w:rsidR="00FB44EF" w:rsidTr="003F7512">
        <w:trPr>
          <w:trHeight w:val="627"/>
        </w:trPr>
        <w:tc>
          <w:tcPr>
            <w:tcW w:w="659" w:type="dxa"/>
            <w:tcBorders>
              <w:left w:val="single" w:sz="4" w:space="0" w:color="auto"/>
              <w:right w:val="single" w:sz="4" w:space="0" w:color="auto"/>
            </w:tcBorders>
            <w:shd w:val="clear" w:color="auto" w:fill="FFFFFF"/>
          </w:tcPr>
          <w:p w:rsidR="00FB44EF" w:rsidRDefault="00FB44EF" w:rsidP="003F7512">
            <w:pPr>
              <w:tabs>
                <w:tab w:val="left" w:pos="90"/>
              </w:tabs>
              <w:rPr>
                <w:b/>
              </w:rPr>
            </w:pPr>
            <w:r>
              <w:rPr>
                <w:b/>
                <w:sz w:val="22"/>
                <w:szCs w:val="22"/>
              </w:rPr>
              <w:t>II</w:t>
            </w:r>
          </w:p>
        </w:tc>
        <w:tc>
          <w:tcPr>
            <w:tcW w:w="2727" w:type="dxa"/>
            <w:tcBorders>
              <w:left w:val="single" w:sz="4" w:space="0" w:color="auto"/>
            </w:tcBorders>
            <w:shd w:val="clear" w:color="auto" w:fill="D9D9D9"/>
            <w:vAlign w:val="center"/>
          </w:tcPr>
          <w:p w:rsidR="00FB44EF" w:rsidRDefault="00FB44EF" w:rsidP="003F7512">
            <w:pPr>
              <w:rPr>
                <w:b/>
              </w:rPr>
            </w:pPr>
            <w:r>
              <w:rPr>
                <w:b/>
                <w:sz w:val="22"/>
                <w:szCs w:val="22"/>
              </w:rPr>
              <w:t>ТЕКСТУРА -</w:t>
            </w:r>
          </w:p>
          <w:p w:rsidR="00FB44EF" w:rsidRDefault="00FB44EF" w:rsidP="003F7512">
            <w:pPr>
              <w:rPr>
                <w:b/>
              </w:rPr>
            </w:pPr>
            <w:r>
              <w:rPr>
                <w:b/>
                <w:sz w:val="22"/>
                <w:szCs w:val="22"/>
              </w:rPr>
              <w:t>Каддотакнемјаосетиm</w:t>
            </w:r>
          </w:p>
        </w:tc>
        <w:tc>
          <w:tcPr>
            <w:tcW w:w="433" w:type="dxa"/>
            <w:tcBorders>
              <w:bottom w:val="single" w:sz="4" w:space="0" w:color="auto"/>
              <w:right w:val="nil"/>
            </w:tcBorders>
            <w:shd w:val="clear" w:color="auto" w:fill="FFFFFF"/>
          </w:tcPr>
          <w:p w:rsidR="00FB44EF" w:rsidRDefault="00FB44EF" w:rsidP="00480477">
            <w:pPr>
              <w:numPr>
                <w:ilvl w:val="0"/>
                <w:numId w:val="50"/>
              </w:numPr>
              <w:ind w:left="0" w:firstLine="0"/>
              <w:rPr>
                <w:b/>
              </w:rPr>
            </w:pPr>
          </w:p>
        </w:tc>
        <w:tc>
          <w:tcPr>
            <w:tcW w:w="5107" w:type="dxa"/>
            <w:tcBorders>
              <w:top w:val="single" w:sz="4" w:space="0" w:color="auto"/>
              <w:left w:val="nil"/>
              <w:bottom w:val="single" w:sz="4" w:space="0" w:color="auto"/>
            </w:tcBorders>
            <w:shd w:val="clear" w:color="auto" w:fill="FFFFFF"/>
          </w:tcPr>
          <w:p w:rsidR="00FB44EF" w:rsidRDefault="00FB44EF" w:rsidP="003F7512">
            <w:pPr>
              <w:rPr>
                <w:b/>
              </w:rPr>
            </w:pPr>
            <w:r>
              <w:rPr>
                <w:b/>
                <w:sz w:val="22"/>
                <w:szCs w:val="22"/>
              </w:rPr>
              <w:t>Линија и текстура (различитиквалитетиповршине у природи и урбаномокружењу)</w:t>
            </w:r>
          </w:p>
        </w:tc>
        <w:tc>
          <w:tcPr>
            <w:tcW w:w="283" w:type="dxa"/>
            <w:shd w:val="clear" w:color="auto" w:fill="FFFFFF"/>
          </w:tcPr>
          <w:p w:rsidR="00FB44EF" w:rsidRDefault="00FB44EF" w:rsidP="003F7512">
            <w:pPr>
              <w:rPr>
                <w:b/>
              </w:rPr>
            </w:pPr>
            <w:r>
              <w:rPr>
                <w:b/>
                <w:sz w:val="22"/>
                <w:szCs w:val="22"/>
              </w:rPr>
              <w:t>1</w:t>
            </w:r>
          </w:p>
        </w:tc>
        <w:tc>
          <w:tcPr>
            <w:tcW w:w="709" w:type="dxa"/>
            <w:shd w:val="clear" w:color="auto" w:fill="FFFFFF"/>
          </w:tcPr>
          <w:p w:rsidR="00FB44EF" w:rsidRDefault="00FB44EF" w:rsidP="003F7512">
            <w:pPr>
              <w:rPr>
                <w:b/>
              </w:rPr>
            </w:pPr>
            <w:r>
              <w:rPr>
                <w:b/>
                <w:sz w:val="22"/>
                <w:szCs w:val="22"/>
              </w:rPr>
              <w:t>1</w:t>
            </w:r>
          </w:p>
        </w:tc>
        <w:tc>
          <w:tcPr>
            <w:tcW w:w="702" w:type="dxa"/>
            <w:shd w:val="clear" w:color="auto" w:fill="FFFFFF"/>
          </w:tcPr>
          <w:p w:rsidR="00FB44EF" w:rsidRDefault="00FB44EF" w:rsidP="003F7512">
            <w:pPr>
              <w:rPr>
                <w:b/>
              </w:rPr>
            </w:pPr>
            <w:r>
              <w:rPr>
                <w:b/>
                <w:sz w:val="22"/>
                <w:szCs w:val="22"/>
              </w:rPr>
              <w:t>2</w:t>
            </w:r>
          </w:p>
        </w:tc>
      </w:tr>
      <w:tr w:rsidR="00FB44EF" w:rsidTr="003F7512">
        <w:trPr>
          <w:trHeight w:val="581"/>
        </w:trPr>
        <w:tc>
          <w:tcPr>
            <w:tcW w:w="659" w:type="dxa"/>
            <w:tcBorders>
              <w:left w:val="single" w:sz="4" w:space="0" w:color="auto"/>
              <w:right w:val="single" w:sz="4" w:space="0" w:color="auto"/>
            </w:tcBorders>
            <w:shd w:val="clear" w:color="auto" w:fill="FFFFFF"/>
          </w:tcPr>
          <w:p w:rsidR="00FB44EF" w:rsidRDefault="00FB44EF" w:rsidP="00480477">
            <w:pPr>
              <w:numPr>
                <w:ilvl w:val="0"/>
                <w:numId w:val="174"/>
              </w:numPr>
              <w:tabs>
                <w:tab w:val="left" w:pos="90"/>
              </w:tabs>
              <w:jc w:val="center"/>
              <w:rPr>
                <w:b/>
              </w:rPr>
            </w:pPr>
          </w:p>
        </w:tc>
        <w:tc>
          <w:tcPr>
            <w:tcW w:w="2727" w:type="dxa"/>
            <w:tcBorders>
              <w:left w:val="single" w:sz="4" w:space="0" w:color="auto"/>
            </w:tcBorders>
            <w:shd w:val="clear" w:color="auto" w:fill="D9D9D9"/>
            <w:vAlign w:val="center"/>
          </w:tcPr>
          <w:p w:rsidR="00FB44EF" w:rsidRDefault="00FB44EF" w:rsidP="003F7512">
            <w:pPr>
              <w:rPr>
                <w:b/>
              </w:rPr>
            </w:pPr>
          </w:p>
        </w:tc>
        <w:tc>
          <w:tcPr>
            <w:tcW w:w="433" w:type="dxa"/>
            <w:tcBorders>
              <w:bottom w:val="single" w:sz="4" w:space="0" w:color="auto"/>
              <w:right w:val="nil"/>
            </w:tcBorders>
            <w:shd w:val="clear" w:color="auto" w:fill="FFFFFF"/>
          </w:tcPr>
          <w:p w:rsidR="00FB44EF" w:rsidRDefault="00FB44EF" w:rsidP="00480477">
            <w:pPr>
              <w:numPr>
                <w:ilvl w:val="0"/>
                <w:numId w:val="50"/>
              </w:numPr>
              <w:ind w:left="0" w:firstLine="0"/>
              <w:rPr>
                <w:b/>
              </w:rPr>
            </w:pPr>
          </w:p>
        </w:tc>
        <w:tc>
          <w:tcPr>
            <w:tcW w:w="5107" w:type="dxa"/>
            <w:tcBorders>
              <w:top w:val="single" w:sz="4" w:space="0" w:color="auto"/>
              <w:left w:val="nil"/>
              <w:bottom w:val="single" w:sz="4" w:space="0" w:color="auto"/>
            </w:tcBorders>
            <w:shd w:val="clear" w:color="auto" w:fill="FFFFFF"/>
          </w:tcPr>
          <w:p w:rsidR="00FB44EF" w:rsidRDefault="00FB44EF" w:rsidP="003F7512">
            <w:pPr>
              <w:rPr>
                <w:b/>
              </w:rPr>
            </w:pPr>
            <w:r>
              <w:rPr>
                <w:b/>
                <w:sz w:val="22"/>
                <w:szCs w:val="22"/>
              </w:rPr>
              <w:t>Боја, површина и текстура (приказтекстурелинијом, бојом и површином – материјализација)</w:t>
            </w:r>
          </w:p>
        </w:tc>
        <w:tc>
          <w:tcPr>
            <w:tcW w:w="283" w:type="dxa"/>
            <w:shd w:val="clear" w:color="auto" w:fill="FFFFFF"/>
          </w:tcPr>
          <w:p w:rsidR="00FB44EF" w:rsidRDefault="00FB44EF" w:rsidP="003F7512">
            <w:pPr>
              <w:rPr>
                <w:b/>
              </w:rPr>
            </w:pPr>
            <w:r>
              <w:rPr>
                <w:b/>
                <w:sz w:val="22"/>
                <w:szCs w:val="22"/>
              </w:rPr>
              <w:t>1</w:t>
            </w:r>
          </w:p>
        </w:tc>
        <w:tc>
          <w:tcPr>
            <w:tcW w:w="709" w:type="dxa"/>
            <w:shd w:val="clear" w:color="auto" w:fill="FFFFFF"/>
          </w:tcPr>
          <w:p w:rsidR="00FB44EF" w:rsidRDefault="00FB44EF" w:rsidP="003F7512">
            <w:pPr>
              <w:rPr>
                <w:b/>
              </w:rPr>
            </w:pPr>
            <w:r>
              <w:rPr>
                <w:b/>
                <w:sz w:val="22"/>
                <w:szCs w:val="22"/>
              </w:rPr>
              <w:t>5</w:t>
            </w:r>
          </w:p>
        </w:tc>
        <w:tc>
          <w:tcPr>
            <w:tcW w:w="702" w:type="dxa"/>
            <w:shd w:val="clear" w:color="auto" w:fill="FFFFFF"/>
          </w:tcPr>
          <w:p w:rsidR="00FB44EF" w:rsidRDefault="00FB44EF" w:rsidP="003F7512">
            <w:pPr>
              <w:rPr>
                <w:b/>
              </w:rPr>
            </w:pPr>
            <w:r>
              <w:rPr>
                <w:b/>
                <w:sz w:val="22"/>
                <w:szCs w:val="22"/>
              </w:rPr>
              <w:t>6</w:t>
            </w:r>
          </w:p>
        </w:tc>
      </w:tr>
      <w:tr w:rsidR="00FB44EF" w:rsidTr="003F7512">
        <w:trPr>
          <w:trHeight w:val="1678"/>
        </w:trPr>
        <w:tc>
          <w:tcPr>
            <w:tcW w:w="659" w:type="dxa"/>
            <w:tcBorders>
              <w:left w:val="single" w:sz="4" w:space="0" w:color="auto"/>
              <w:right w:val="single" w:sz="4" w:space="0" w:color="auto"/>
            </w:tcBorders>
            <w:shd w:val="clear" w:color="auto" w:fill="FFFFFF"/>
          </w:tcPr>
          <w:p w:rsidR="00FB44EF" w:rsidRDefault="00FB44EF" w:rsidP="003F7512">
            <w:pPr>
              <w:tabs>
                <w:tab w:val="left" w:pos="90"/>
              </w:tabs>
              <w:rPr>
                <w:b/>
              </w:rPr>
            </w:pPr>
            <w:r>
              <w:rPr>
                <w:b/>
                <w:sz w:val="22"/>
                <w:szCs w:val="22"/>
              </w:rPr>
              <w:t>III</w:t>
            </w:r>
          </w:p>
        </w:tc>
        <w:tc>
          <w:tcPr>
            <w:tcW w:w="2727" w:type="dxa"/>
            <w:tcBorders>
              <w:left w:val="single" w:sz="4" w:space="0" w:color="auto"/>
            </w:tcBorders>
            <w:shd w:val="clear" w:color="auto" w:fill="D9D9D9"/>
            <w:vAlign w:val="center"/>
          </w:tcPr>
          <w:p w:rsidR="00FB44EF" w:rsidRDefault="00FB44EF" w:rsidP="003F7512">
            <w:pPr>
              <w:rPr>
                <w:b/>
              </w:rPr>
            </w:pPr>
            <w:r>
              <w:rPr>
                <w:b/>
                <w:sz w:val="22"/>
                <w:szCs w:val="22"/>
              </w:rPr>
              <w:t>ВЕЗИВАЊЕ ОБЛИКА У ТРОДИМЕНЗИОНАЛНОМ ПРОСТОРУ И РАВНИ – КОЛАЖ, ДЕКОЛАЖ И АСАМБЛАЖ – Додајем, одузимам, спајам, стварам</w:t>
            </w:r>
          </w:p>
        </w:tc>
        <w:tc>
          <w:tcPr>
            <w:tcW w:w="433" w:type="dxa"/>
            <w:tcBorders>
              <w:right w:val="nil"/>
            </w:tcBorders>
            <w:shd w:val="clear" w:color="auto" w:fill="FFFFFF"/>
          </w:tcPr>
          <w:p w:rsidR="00FB44EF" w:rsidRDefault="00FB44EF" w:rsidP="00480477">
            <w:pPr>
              <w:numPr>
                <w:ilvl w:val="0"/>
                <w:numId w:val="50"/>
              </w:numPr>
              <w:ind w:left="0" w:firstLine="0"/>
              <w:rPr>
                <w:b/>
              </w:rPr>
            </w:pPr>
          </w:p>
        </w:tc>
        <w:tc>
          <w:tcPr>
            <w:tcW w:w="5107" w:type="dxa"/>
            <w:tcBorders>
              <w:left w:val="nil"/>
            </w:tcBorders>
            <w:shd w:val="clear" w:color="auto" w:fill="FFFFFF"/>
          </w:tcPr>
          <w:p w:rsidR="00FB44EF" w:rsidRDefault="00FB44EF" w:rsidP="003F7512">
            <w:pPr>
              <w:rPr>
                <w:b/>
              </w:rPr>
            </w:pPr>
            <w:r>
              <w:rPr>
                <w:b/>
                <w:sz w:val="22"/>
                <w:szCs w:val="22"/>
              </w:rPr>
              <w:t xml:space="preserve">Колаж и деколаж (Организацијабојенихоблика у односунараван у простору) </w:t>
            </w:r>
          </w:p>
        </w:tc>
        <w:tc>
          <w:tcPr>
            <w:tcW w:w="283" w:type="dxa"/>
            <w:shd w:val="clear" w:color="auto" w:fill="auto"/>
          </w:tcPr>
          <w:p w:rsidR="00FB44EF" w:rsidRDefault="00FB44EF" w:rsidP="003F7512">
            <w:pPr>
              <w:rPr>
                <w:b/>
              </w:rPr>
            </w:pPr>
            <w:r>
              <w:rPr>
                <w:b/>
                <w:sz w:val="22"/>
                <w:szCs w:val="22"/>
              </w:rPr>
              <w:t>1</w:t>
            </w:r>
          </w:p>
        </w:tc>
        <w:tc>
          <w:tcPr>
            <w:tcW w:w="709" w:type="dxa"/>
            <w:shd w:val="clear" w:color="auto" w:fill="auto"/>
          </w:tcPr>
          <w:p w:rsidR="00FB44EF" w:rsidRDefault="00FB44EF" w:rsidP="003F7512">
            <w:pPr>
              <w:rPr>
                <w:b/>
              </w:rPr>
            </w:pPr>
            <w:r>
              <w:rPr>
                <w:b/>
                <w:sz w:val="22"/>
                <w:szCs w:val="22"/>
              </w:rPr>
              <w:t>3</w:t>
            </w:r>
          </w:p>
        </w:tc>
        <w:tc>
          <w:tcPr>
            <w:tcW w:w="702" w:type="dxa"/>
            <w:shd w:val="clear" w:color="auto" w:fill="FFFFFF"/>
          </w:tcPr>
          <w:p w:rsidR="00FB44EF" w:rsidRDefault="00FB44EF" w:rsidP="003F7512">
            <w:pPr>
              <w:rPr>
                <w:b/>
              </w:rPr>
            </w:pPr>
            <w:r>
              <w:rPr>
                <w:b/>
                <w:sz w:val="22"/>
                <w:szCs w:val="22"/>
              </w:rPr>
              <w:t>4</w:t>
            </w:r>
          </w:p>
        </w:tc>
      </w:tr>
      <w:tr w:rsidR="00FB44EF" w:rsidTr="003F7512">
        <w:trPr>
          <w:trHeight w:val="580"/>
        </w:trPr>
        <w:tc>
          <w:tcPr>
            <w:tcW w:w="659" w:type="dxa"/>
            <w:tcBorders>
              <w:left w:val="single" w:sz="4" w:space="0" w:color="auto"/>
              <w:right w:val="single" w:sz="4" w:space="0" w:color="auto"/>
            </w:tcBorders>
            <w:shd w:val="clear" w:color="auto" w:fill="FFFFFF"/>
          </w:tcPr>
          <w:p w:rsidR="00FB44EF" w:rsidRDefault="00FB44EF" w:rsidP="00480477">
            <w:pPr>
              <w:numPr>
                <w:ilvl w:val="0"/>
                <w:numId w:val="174"/>
              </w:numPr>
              <w:tabs>
                <w:tab w:val="left" w:pos="90"/>
              </w:tabs>
              <w:jc w:val="center"/>
              <w:rPr>
                <w:b/>
              </w:rPr>
            </w:pPr>
          </w:p>
        </w:tc>
        <w:tc>
          <w:tcPr>
            <w:tcW w:w="2727" w:type="dxa"/>
            <w:tcBorders>
              <w:left w:val="single" w:sz="4" w:space="0" w:color="auto"/>
            </w:tcBorders>
            <w:shd w:val="clear" w:color="auto" w:fill="D9D9D9"/>
            <w:vAlign w:val="center"/>
          </w:tcPr>
          <w:p w:rsidR="00FB44EF" w:rsidRDefault="00FB44EF" w:rsidP="003F7512">
            <w:pPr>
              <w:rPr>
                <w:b/>
              </w:rPr>
            </w:pPr>
          </w:p>
        </w:tc>
        <w:tc>
          <w:tcPr>
            <w:tcW w:w="433" w:type="dxa"/>
            <w:tcBorders>
              <w:right w:val="nil"/>
            </w:tcBorders>
            <w:shd w:val="clear" w:color="auto" w:fill="FFFFFF"/>
          </w:tcPr>
          <w:p w:rsidR="00FB44EF" w:rsidRDefault="00FB44EF" w:rsidP="00480477">
            <w:pPr>
              <w:numPr>
                <w:ilvl w:val="0"/>
                <w:numId w:val="50"/>
              </w:numPr>
              <w:ind w:left="0" w:right="1240" w:firstLine="0"/>
              <w:rPr>
                <w:b/>
              </w:rPr>
            </w:pPr>
          </w:p>
        </w:tc>
        <w:tc>
          <w:tcPr>
            <w:tcW w:w="5107" w:type="dxa"/>
            <w:tcBorders>
              <w:left w:val="nil"/>
            </w:tcBorders>
            <w:shd w:val="clear" w:color="auto" w:fill="FFFFFF"/>
          </w:tcPr>
          <w:p w:rsidR="00FB44EF" w:rsidRDefault="00FB44EF" w:rsidP="003F7512">
            <w:pPr>
              <w:rPr>
                <w:b/>
              </w:rPr>
            </w:pPr>
            <w:r>
              <w:rPr>
                <w:b/>
                <w:sz w:val="22"/>
                <w:szCs w:val="22"/>
              </w:rPr>
              <w:t>Асамблаж (Организацијатродимензионалнихоблика у простору и наравни)</w:t>
            </w:r>
          </w:p>
        </w:tc>
        <w:tc>
          <w:tcPr>
            <w:tcW w:w="283" w:type="dxa"/>
            <w:shd w:val="clear" w:color="auto" w:fill="auto"/>
          </w:tcPr>
          <w:p w:rsidR="00FB44EF" w:rsidRDefault="00FB44EF" w:rsidP="003F7512">
            <w:pPr>
              <w:rPr>
                <w:b/>
              </w:rPr>
            </w:pPr>
            <w:r>
              <w:rPr>
                <w:b/>
                <w:sz w:val="22"/>
                <w:szCs w:val="22"/>
              </w:rPr>
              <w:t>1</w:t>
            </w:r>
          </w:p>
        </w:tc>
        <w:tc>
          <w:tcPr>
            <w:tcW w:w="709" w:type="dxa"/>
            <w:shd w:val="clear" w:color="auto" w:fill="auto"/>
          </w:tcPr>
          <w:p w:rsidR="00FB44EF" w:rsidRDefault="00FB44EF" w:rsidP="003F7512">
            <w:pPr>
              <w:rPr>
                <w:b/>
              </w:rPr>
            </w:pPr>
            <w:r>
              <w:rPr>
                <w:b/>
                <w:sz w:val="22"/>
                <w:szCs w:val="22"/>
              </w:rPr>
              <w:t>5</w:t>
            </w:r>
          </w:p>
        </w:tc>
        <w:tc>
          <w:tcPr>
            <w:tcW w:w="702" w:type="dxa"/>
            <w:shd w:val="clear" w:color="auto" w:fill="FFFFFF"/>
          </w:tcPr>
          <w:p w:rsidR="00FB44EF" w:rsidRDefault="00FB44EF" w:rsidP="003F7512">
            <w:pPr>
              <w:rPr>
                <w:b/>
              </w:rPr>
            </w:pPr>
            <w:r>
              <w:rPr>
                <w:b/>
                <w:sz w:val="22"/>
                <w:szCs w:val="22"/>
              </w:rPr>
              <w:t>6</w:t>
            </w:r>
          </w:p>
        </w:tc>
      </w:tr>
      <w:tr w:rsidR="00FB44EF" w:rsidTr="003F7512">
        <w:trPr>
          <w:trHeight w:val="581"/>
        </w:trPr>
        <w:tc>
          <w:tcPr>
            <w:tcW w:w="659" w:type="dxa"/>
            <w:tcBorders>
              <w:left w:val="single" w:sz="4" w:space="0" w:color="auto"/>
              <w:right w:val="single" w:sz="4" w:space="0" w:color="auto"/>
            </w:tcBorders>
            <w:shd w:val="clear" w:color="auto" w:fill="FFFFFF"/>
          </w:tcPr>
          <w:p w:rsidR="00FB44EF" w:rsidRDefault="00FB44EF" w:rsidP="003F7512">
            <w:pPr>
              <w:tabs>
                <w:tab w:val="left" w:pos="90"/>
              </w:tabs>
              <w:rPr>
                <w:b/>
              </w:rPr>
            </w:pPr>
            <w:r>
              <w:rPr>
                <w:b/>
                <w:sz w:val="22"/>
                <w:szCs w:val="22"/>
              </w:rPr>
              <w:t>IV</w:t>
            </w:r>
          </w:p>
        </w:tc>
        <w:tc>
          <w:tcPr>
            <w:tcW w:w="2727" w:type="dxa"/>
            <w:tcBorders>
              <w:left w:val="single" w:sz="4" w:space="0" w:color="auto"/>
            </w:tcBorders>
            <w:shd w:val="clear" w:color="auto" w:fill="D9D9D9"/>
            <w:vAlign w:val="center"/>
          </w:tcPr>
          <w:p w:rsidR="00FB44EF" w:rsidRDefault="00FB44EF" w:rsidP="003F7512">
            <w:pPr>
              <w:rPr>
                <w:b/>
              </w:rPr>
            </w:pPr>
            <w:r>
              <w:rPr>
                <w:b/>
                <w:sz w:val="22"/>
                <w:szCs w:val="22"/>
              </w:rPr>
              <w:t>МАШТА - Мојамашта, мојиснови</w:t>
            </w:r>
          </w:p>
        </w:tc>
        <w:tc>
          <w:tcPr>
            <w:tcW w:w="433" w:type="dxa"/>
            <w:tcBorders>
              <w:right w:val="nil"/>
            </w:tcBorders>
            <w:shd w:val="clear" w:color="auto" w:fill="FFFFFF"/>
          </w:tcPr>
          <w:p w:rsidR="00FB44EF" w:rsidRDefault="00FB44EF" w:rsidP="00480477">
            <w:pPr>
              <w:numPr>
                <w:ilvl w:val="0"/>
                <w:numId w:val="50"/>
              </w:numPr>
              <w:ind w:left="0" w:firstLine="0"/>
              <w:rPr>
                <w:b/>
              </w:rPr>
            </w:pPr>
          </w:p>
        </w:tc>
        <w:tc>
          <w:tcPr>
            <w:tcW w:w="5107" w:type="dxa"/>
            <w:tcBorders>
              <w:left w:val="nil"/>
            </w:tcBorders>
            <w:shd w:val="clear" w:color="auto" w:fill="FFFFFF"/>
          </w:tcPr>
          <w:p w:rsidR="00FB44EF" w:rsidRDefault="00FB44EF" w:rsidP="003F7512">
            <w:pPr>
              <w:rPr>
                <w:b/>
              </w:rPr>
            </w:pPr>
            <w:r>
              <w:rPr>
                <w:b/>
                <w:sz w:val="22"/>
                <w:szCs w:val="22"/>
              </w:rPr>
              <w:t>Машта, фантазија (Изражавањеликовниходносаполичномизборуученика)</w:t>
            </w:r>
          </w:p>
        </w:tc>
        <w:tc>
          <w:tcPr>
            <w:tcW w:w="283" w:type="dxa"/>
            <w:shd w:val="clear" w:color="auto" w:fill="auto"/>
          </w:tcPr>
          <w:p w:rsidR="00FB44EF" w:rsidRDefault="00FB44EF" w:rsidP="003F7512">
            <w:pPr>
              <w:rPr>
                <w:b/>
              </w:rPr>
            </w:pPr>
            <w:r>
              <w:rPr>
                <w:b/>
                <w:sz w:val="22"/>
                <w:szCs w:val="22"/>
              </w:rPr>
              <w:t>4</w:t>
            </w:r>
          </w:p>
        </w:tc>
        <w:tc>
          <w:tcPr>
            <w:tcW w:w="709" w:type="dxa"/>
            <w:shd w:val="clear" w:color="auto" w:fill="auto"/>
          </w:tcPr>
          <w:p w:rsidR="00FB44EF" w:rsidRDefault="00FB44EF" w:rsidP="003F7512">
            <w:pPr>
              <w:rPr>
                <w:b/>
              </w:rPr>
            </w:pPr>
            <w:r>
              <w:rPr>
                <w:b/>
                <w:sz w:val="22"/>
                <w:szCs w:val="22"/>
              </w:rPr>
              <w:t>/</w:t>
            </w:r>
          </w:p>
        </w:tc>
        <w:tc>
          <w:tcPr>
            <w:tcW w:w="702" w:type="dxa"/>
            <w:shd w:val="clear" w:color="auto" w:fill="FFFFFF"/>
          </w:tcPr>
          <w:p w:rsidR="00FB44EF" w:rsidRDefault="00FB44EF" w:rsidP="003F7512">
            <w:pPr>
              <w:rPr>
                <w:b/>
              </w:rPr>
            </w:pPr>
            <w:r>
              <w:rPr>
                <w:b/>
                <w:sz w:val="22"/>
                <w:szCs w:val="22"/>
              </w:rPr>
              <w:t>4</w:t>
            </w:r>
          </w:p>
        </w:tc>
      </w:tr>
      <w:tr w:rsidR="00FB44EF" w:rsidTr="003F7512">
        <w:trPr>
          <w:trHeight w:val="581"/>
        </w:trPr>
        <w:tc>
          <w:tcPr>
            <w:tcW w:w="659" w:type="dxa"/>
            <w:tcBorders>
              <w:left w:val="single" w:sz="4" w:space="0" w:color="auto"/>
              <w:right w:val="single" w:sz="4" w:space="0" w:color="auto"/>
            </w:tcBorders>
            <w:shd w:val="clear" w:color="auto" w:fill="FFFFFF"/>
          </w:tcPr>
          <w:p w:rsidR="00FB44EF" w:rsidRDefault="00FB44EF" w:rsidP="003F7512">
            <w:pPr>
              <w:tabs>
                <w:tab w:val="left" w:pos="90"/>
              </w:tabs>
              <w:rPr>
                <w:b/>
              </w:rPr>
            </w:pPr>
            <w:r>
              <w:rPr>
                <w:b/>
                <w:sz w:val="22"/>
                <w:szCs w:val="22"/>
              </w:rPr>
              <w:t>V</w:t>
            </w:r>
          </w:p>
        </w:tc>
        <w:tc>
          <w:tcPr>
            <w:tcW w:w="2727" w:type="dxa"/>
            <w:tcBorders>
              <w:left w:val="single" w:sz="4" w:space="0" w:color="auto"/>
            </w:tcBorders>
            <w:shd w:val="clear" w:color="auto" w:fill="D8D8D8" w:themeFill="background1" w:themeFillShade="D8"/>
            <w:vAlign w:val="center"/>
          </w:tcPr>
          <w:p w:rsidR="00FB44EF" w:rsidRDefault="00FB44EF" w:rsidP="003F7512">
            <w:pPr>
              <w:rPr>
                <w:b/>
              </w:rPr>
            </w:pPr>
            <w:r>
              <w:rPr>
                <w:b/>
                <w:sz w:val="22"/>
                <w:szCs w:val="22"/>
              </w:rPr>
              <w:t>АМБИЈЕНТ -СЦЕНСКИ ПРОСТОР</w:t>
            </w:r>
          </w:p>
          <w:p w:rsidR="00FB44EF" w:rsidRDefault="00FB44EF" w:rsidP="003F7512">
            <w:pPr>
              <w:rPr>
                <w:b/>
              </w:rPr>
            </w:pPr>
            <w:r>
              <w:rPr>
                <w:b/>
                <w:sz w:val="22"/>
                <w:szCs w:val="22"/>
              </w:rPr>
              <w:t>Дечијитеатар</w:t>
            </w:r>
          </w:p>
        </w:tc>
        <w:tc>
          <w:tcPr>
            <w:tcW w:w="433" w:type="dxa"/>
            <w:tcBorders>
              <w:right w:val="nil"/>
            </w:tcBorders>
            <w:shd w:val="clear" w:color="auto" w:fill="FFFFFF"/>
          </w:tcPr>
          <w:p w:rsidR="00FB44EF" w:rsidRDefault="00FB44EF" w:rsidP="00480477">
            <w:pPr>
              <w:numPr>
                <w:ilvl w:val="0"/>
                <w:numId w:val="50"/>
              </w:numPr>
              <w:ind w:left="0" w:firstLine="0"/>
              <w:rPr>
                <w:b/>
              </w:rPr>
            </w:pPr>
          </w:p>
        </w:tc>
        <w:tc>
          <w:tcPr>
            <w:tcW w:w="5107" w:type="dxa"/>
            <w:tcBorders>
              <w:left w:val="nil"/>
            </w:tcBorders>
            <w:shd w:val="clear" w:color="auto" w:fill="FFFFFF"/>
          </w:tcPr>
          <w:p w:rsidR="00FB44EF" w:rsidRDefault="00FB44EF" w:rsidP="003F7512">
            <w:pPr>
              <w:rPr>
                <w:b/>
              </w:rPr>
            </w:pPr>
            <w:r>
              <w:rPr>
                <w:b/>
                <w:sz w:val="22"/>
                <w:szCs w:val="22"/>
              </w:rPr>
              <w:t>Луткарскопозориште (израдамаски, костимаиреквизита ,сцене ..назадаткедрамскогтекста и музике )</w:t>
            </w:r>
          </w:p>
        </w:tc>
        <w:tc>
          <w:tcPr>
            <w:tcW w:w="283" w:type="dxa"/>
            <w:shd w:val="clear" w:color="auto" w:fill="auto"/>
          </w:tcPr>
          <w:p w:rsidR="00FB44EF" w:rsidRDefault="00FB44EF" w:rsidP="003F7512">
            <w:pPr>
              <w:rPr>
                <w:b/>
              </w:rPr>
            </w:pPr>
            <w:r>
              <w:rPr>
                <w:b/>
                <w:sz w:val="22"/>
                <w:szCs w:val="22"/>
              </w:rPr>
              <w:t>1</w:t>
            </w:r>
          </w:p>
        </w:tc>
        <w:tc>
          <w:tcPr>
            <w:tcW w:w="709" w:type="dxa"/>
            <w:shd w:val="clear" w:color="auto" w:fill="auto"/>
          </w:tcPr>
          <w:p w:rsidR="00FB44EF" w:rsidRDefault="00FB44EF" w:rsidP="003F7512">
            <w:pPr>
              <w:rPr>
                <w:b/>
              </w:rPr>
            </w:pPr>
            <w:r>
              <w:rPr>
                <w:b/>
                <w:sz w:val="22"/>
                <w:szCs w:val="22"/>
              </w:rPr>
              <w:t>7</w:t>
            </w:r>
          </w:p>
        </w:tc>
        <w:tc>
          <w:tcPr>
            <w:tcW w:w="702" w:type="dxa"/>
            <w:shd w:val="clear" w:color="auto" w:fill="FFFFFF"/>
          </w:tcPr>
          <w:p w:rsidR="00FB44EF" w:rsidRDefault="00FB44EF" w:rsidP="003F7512">
            <w:pPr>
              <w:rPr>
                <w:b/>
              </w:rPr>
            </w:pPr>
            <w:r>
              <w:rPr>
                <w:b/>
                <w:sz w:val="22"/>
                <w:szCs w:val="22"/>
              </w:rPr>
              <w:t>8</w:t>
            </w:r>
          </w:p>
        </w:tc>
      </w:tr>
    </w:tbl>
    <w:p w:rsidR="00FB44EF" w:rsidRDefault="00FB44EF" w:rsidP="00FB44EF">
      <w:pPr>
        <w:ind w:right="692"/>
        <w:rPr>
          <w:bCs/>
          <w:sz w:val="22"/>
          <w:szCs w:val="22"/>
        </w:rPr>
      </w:pPr>
    </w:p>
    <w:p w:rsidR="00FB44EF" w:rsidRDefault="00FB44EF" w:rsidP="00FB44EF">
      <w:pPr>
        <w:jc w:val="both"/>
        <w:rPr>
          <w:bCs/>
          <w:sz w:val="22"/>
          <w:szCs w:val="22"/>
        </w:rPr>
      </w:pPr>
      <w:r>
        <w:rPr>
          <w:b/>
          <w:bCs/>
          <w:sz w:val="22"/>
          <w:szCs w:val="22"/>
        </w:rPr>
        <w:t xml:space="preserve">ЦИЉ </w:t>
      </w:r>
      <w:r>
        <w:rPr>
          <w:bCs/>
          <w:sz w:val="22"/>
          <w:szCs w:val="22"/>
        </w:rPr>
        <w:t>наставеликовнекултуре у четвртомразедуосновнешколејестедаподстиче и развијаучениковостваралачкомишљење и деловање у складусахуманистичкимопредељењемдруштва и карактеромовогнаставногпредмета.</w:t>
      </w:r>
    </w:p>
    <w:p w:rsidR="00FB44EF" w:rsidRDefault="00FB44EF" w:rsidP="00FB44EF">
      <w:pPr>
        <w:jc w:val="both"/>
        <w:rPr>
          <w:bCs/>
          <w:sz w:val="22"/>
          <w:szCs w:val="22"/>
        </w:rPr>
      </w:pPr>
      <w:r>
        <w:rPr>
          <w:b/>
          <w:bCs/>
          <w:sz w:val="22"/>
          <w:szCs w:val="22"/>
        </w:rPr>
        <w:t xml:space="preserve">ЗАДАЦИ </w:t>
      </w:r>
      <w:r>
        <w:rPr>
          <w:bCs/>
          <w:sz w:val="22"/>
          <w:szCs w:val="22"/>
        </w:rPr>
        <w:t>васпитно–образовнограда у наставиликовнекултуресастојесе у развијањуучениковеспособностиза:</w:t>
      </w:r>
    </w:p>
    <w:p w:rsidR="00FB44EF" w:rsidRDefault="00FB44EF" w:rsidP="00480477">
      <w:pPr>
        <w:numPr>
          <w:ilvl w:val="0"/>
          <w:numId w:val="148"/>
        </w:numPr>
        <w:spacing w:line="276" w:lineRule="auto"/>
        <w:jc w:val="both"/>
        <w:rPr>
          <w:bCs/>
          <w:sz w:val="22"/>
          <w:szCs w:val="22"/>
        </w:rPr>
      </w:pPr>
      <w:r>
        <w:rPr>
          <w:bCs/>
          <w:sz w:val="22"/>
          <w:szCs w:val="22"/>
        </w:rPr>
        <w:t>свеликовнеелементе;</w:t>
      </w:r>
    </w:p>
    <w:p w:rsidR="00FB44EF" w:rsidRDefault="00FB44EF" w:rsidP="00480477">
      <w:pPr>
        <w:numPr>
          <w:ilvl w:val="0"/>
          <w:numId w:val="148"/>
        </w:numPr>
        <w:spacing w:line="276" w:lineRule="auto"/>
        <w:jc w:val="both"/>
        <w:rPr>
          <w:bCs/>
          <w:sz w:val="22"/>
          <w:szCs w:val="22"/>
        </w:rPr>
      </w:pPr>
      <w:r>
        <w:rPr>
          <w:bCs/>
          <w:sz w:val="22"/>
          <w:szCs w:val="22"/>
        </w:rPr>
        <w:t>ликовностваралачкирад;</w:t>
      </w:r>
    </w:p>
    <w:p w:rsidR="00FB44EF" w:rsidRDefault="00FB44EF" w:rsidP="00480477">
      <w:pPr>
        <w:numPr>
          <w:ilvl w:val="0"/>
          <w:numId w:val="148"/>
        </w:numPr>
        <w:spacing w:line="276" w:lineRule="auto"/>
        <w:jc w:val="both"/>
        <w:rPr>
          <w:bCs/>
          <w:sz w:val="22"/>
          <w:szCs w:val="22"/>
        </w:rPr>
      </w:pPr>
      <w:r>
        <w:rPr>
          <w:bCs/>
          <w:sz w:val="22"/>
          <w:szCs w:val="22"/>
        </w:rPr>
        <w:t>различителиковнематеријале и медије;</w:t>
      </w:r>
    </w:p>
    <w:p w:rsidR="00FB44EF" w:rsidRDefault="00FB44EF" w:rsidP="00480477">
      <w:pPr>
        <w:numPr>
          <w:ilvl w:val="0"/>
          <w:numId w:val="148"/>
        </w:numPr>
        <w:spacing w:line="276" w:lineRule="auto"/>
        <w:jc w:val="both"/>
        <w:rPr>
          <w:bCs/>
          <w:sz w:val="22"/>
          <w:szCs w:val="22"/>
        </w:rPr>
      </w:pPr>
      <w:r>
        <w:rPr>
          <w:bCs/>
          <w:sz w:val="22"/>
          <w:szCs w:val="22"/>
        </w:rPr>
        <w:t>естетскекритеријуме;</w:t>
      </w:r>
    </w:p>
    <w:p w:rsidR="00FB44EF" w:rsidRDefault="00FB44EF" w:rsidP="00480477">
      <w:pPr>
        <w:numPr>
          <w:ilvl w:val="0"/>
          <w:numId w:val="148"/>
        </w:numPr>
        <w:spacing w:line="276" w:lineRule="auto"/>
        <w:jc w:val="both"/>
        <w:rPr>
          <w:bCs/>
          <w:sz w:val="22"/>
          <w:szCs w:val="22"/>
        </w:rPr>
      </w:pPr>
      <w:r>
        <w:rPr>
          <w:bCs/>
          <w:sz w:val="22"/>
          <w:szCs w:val="22"/>
        </w:rPr>
        <w:t>ликовнауметничкадела у оквирукултурнебаштине у засавременакретањауметностисвог и другихнарода;</w:t>
      </w:r>
    </w:p>
    <w:p w:rsidR="00FB44EF" w:rsidRDefault="00FB44EF" w:rsidP="00480477">
      <w:pPr>
        <w:numPr>
          <w:ilvl w:val="0"/>
          <w:numId w:val="148"/>
        </w:numPr>
        <w:spacing w:line="276" w:lineRule="auto"/>
        <w:jc w:val="both"/>
        <w:rPr>
          <w:bCs/>
          <w:sz w:val="22"/>
          <w:szCs w:val="22"/>
        </w:rPr>
      </w:pPr>
      <w:r>
        <w:rPr>
          <w:bCs/>
          <w:sz w:val="22"/>
          <w:szCs w:val="22"/>
        </w:rPr>
        <w:lastRenderedPageBreak/>
        <w:t>визуелнуперцепцију и аперцепцију;</w:t>
      </w:r>
    </w:p>
    <w:p w:rsidR="00FB44EF" w:rsidRDefault="00FB44EF" w:rsidP="00480477">
      <w:pPr>
        <w:numPr>
          <w:ilvl w:val="0"/>
          <w:numId w:val="148"/>
        </w:numPr>
        <w:spacing w:line="276" w:lineRule="auto"/>
        <w:jc w:val="both"/>
        <w:rPr>
          <w:bCs/>
          <w:sz w:val="22"/>
          <w:szCs w:val="22"/>
        </w:rPr>
      </w:pPr>
      <w:r>
        <w:rPr>
          <w:bCs/>
          <w:sz w:val="22"/>
          <w:szCs w:val="22"/>
        </w:rPr>
        <w:t>креативномишљење;</w:t>
      </w:r>
    </w:p>
    <w:p w:rsidR="00FB44EF" w:rsidRDefault="00FB44EF" w:rsidP="00480477">
      <w:pPr>
        <w:numPr>
          <w:ilvl w:val="0"/>
          <w:numId w:val="148"/>
        </w:numPr>
        <w:spacing w:line="276" w:lineRule="auto"/>
        <w:jc w:val="both"/>
        <w:rPr>
          <w:bCs/>
          <w:sz w:val="22"/>
          <w:szCs w:val="22"/>
        </w:rPr>
      </w:pPr>
      <w:r>
        <w:rPr>
          <w:bCs/>
          <w:sz w:val="22"/>
          <w:szCs w:val="22"/>
        </w:rPr>
        <w:t>оплемењивањеживотног и радногпростора;</w:t>
      </w:r>
    </w:p>
    <w:p w:rsidR="00FB44EF" w:rsidRDefault="00FB44EF" w:rsidP="00480477">
      <w:pPr>
        <w:numPr>
          <w:ilvl w:val="0"/>
          <w:numId w:val="148"/>
        </w:numPr>
        <w:spacing w:line="276" w:lineRule="auto"/>
        <w:jc w:val="both"/>
        <w:rPr>
          <w:bCs/>
          <w:sz w:val="22"/>
          <w:szCs w:val="22"/>
        </w:rPr>
      </w:pPr>
      <w:r>
        <w:rPr>
          <w:bCs/>
          <w:sz w:val="22"/>
          <w:szCs w:val="22"/>
        </w:rPr>
        <w:t>активностваралачкоучествовање у културном и уметничкомживотусредине;</w:t>
      </w:r>
    </w:p>
    <w:p w:rsidR="00FB44EF" w:rsidRDefault="00FB44EF" w:rsidP="00480477">
      <w:pPr>
        <w:numPr>
          <w:ilvl w:val="0"/>
          <w:numId w:val="148"/>
        </w:numPr>
        <w:spacing w:line="276" w:lineRule="auto"/>
        <w:jc w:val="both"/>
        <w:rPr>
          <w:bCs/>
          <w:sz w:val="22"/>
          <w:szCs w:val="22"/>
        </w:rPr>
      </w:pPr>
      <w:r>
        <w:rPr>
          <w:bCs/>
          <w:sz w:val="22"/>
          <w:szCs w:val="22"/>
        </w:rPr>
        <w:t>активноестетскоунапређивањесвојеоколине и очувањеприроде и баштинезавичаја;</w:t>
      </w:r>
    </w:p>
    <w:p w:rsidR="00FB44EF" w:rsidRDefault="00FB44EF" w:rsidP="00480477">
      <w:pPr>
        <w:numPr>
          <w:ilvl w:val="0"/>
          <w:numId w:val="148"/>
        </w:numPr>
        <w:spacing w:line="276" w:lineRule="auto"/>
        <w:jc w:val="both"/>
        <w:rPr>
          <w:bCs/>
          <w:sz w:val="22"/>
          <w:szCs w:val="22"/>
        </w:rPr>
      </w:pPr>
      <w:r>
        <w:rPr>
          <w:bCs/>
          <w:sz w:val="22"/>
          <w:szCs w:val="22"/>
        </w:rPr>
        <w:t>неговањеукупнихљудскихдостигнућа;</w:t>
      </w:r>
    </w:p>
    <w:p w:rsidR="00FB44EF" w:rsidRDefault="00FB44EF" w:rsidP="00480477">
      <w:pPr>
        <w:numPr>
          <w:ilvl w:val="0"/>
          <w:numId w:val="148"/>
        </w:numPr>
        <w:spacing w:line="276" w:lineRule="auto"/>
        <w:jc w:val="both"/>
        <w:rPr>
          <w:bCs/>
          <w:sz w:val="22"/>
          <w:szCs w:val="22"/>
        </w:rPr>
      </w:pPr>
      <w:r>
        <w:rPr>
          <w:bCs/>
          <w:sz w:val="22"/>
          <w:szCs w:val="22"/>
        </w:rPr>
        <w:t>сопственуеманципацији;</w:t>
      </w:r>
    </w:p>
    <w:p w:rsidR="00FB44EF" w:rsidRDefault="00FB44EF" w:rsidP="00480477">
      <w:pPr>
        <w:numPr>
          <w:ilvl w:val="0"/>
          <w:numId w:val="148"/>
        </w:numPr>
        <w:spacing w:line="276" w:lineRule="auto"/>
        <w:jc w:val="both"/>
        <w:rPr>
          <w:bCs/>
          <w:sz w:val="22"/>
          <w:szCs w:val="22"/>
        </w:rPr>
      </w:pPr>
      <w:r>
        <w:rPr>
          <w:bCs/>
          <w:sz w:val="22"/>
          <w:szCs w:val="22"/>
        </w:rPr>
        <w:t>културурада.</w:t>
      </w:r>
    </w:p>
    <w:p w:rsidR="00FB44EF" w:rsidRDefault="00FB44EF" w:rsidP="00FB44EF">
      <w:pPr>
        <w:jc w:val="both"/>
        <w:rPr>
          <w:b/>
          <w:bCs/>
          <w:sz w:val="22"/>
          <w:szCs w:val="22"/>
        </w:rPr>
      </w:pPr>
      <w:r>
        <w:rPr>
          <w:b/>
          <w:bCs/>
          <w:sz w:val="22"/>
          <w:szCs w:val="22"/>
        </w:rPr>
        <w:t>ОПЕРАТИВНИ ЗАДАЦИ:</w:t>
      </w:r>
    </w:p>
    <w:p w:rsidR="00FB44EF" w:rsidRDefault="00FB44EF" w:rsidP="00480477">
      <w:pPr>
        <w:numPr>
          <w:ilvl w:val="0"/>
          <w:numId w:val="149"/>
        </w:numPr>
        <w:spacing w:line="276" w:lineRule="auto"/>
        <w:jc w:val="both"/>
        <w:rPr>
          <w:bCs/>
          <w:sz w:val="22"/>
          <w:szCs w:val="22"/>
        </w:rPr>
      </w:pPr>
      <w:r>
        <w:rPr>
          <w:bCs/>
          <w:sz w:val="22"/>
          <w:szCs w:val="22"/>
        </w:rPr>
        <w:t>Упућивањеучениканамогућностповезивања и разликовањадводимензионалних и тродимензионалниоблика;</w:t>
      </w:r>
    </w:p>
    <w:p w:rsidR="00FB44EF" w:rsidRDefault="00FB44EF" w:rsidP="00480477">
      <w:pPr>
        <w:numPr>
          <w:ilvl w:val="0"/>
          <w:numId w:val="149"/>
        </w:numPr>
        <w:spacing w:line="276" w:lineRule="auto"/>
        <w:jc w:val="both"/>
        <w:rPr>
          <w:bCs/>
          <w:sz w:val="22"/>
          <w:szCs w:val="22"/>
        </w:rPr>
      </w:pPr>
      <w:r>
        <w:rPr>
          <w:bCs/>
          <w:sz w:val="22"/>
          <w:szCs w:val="22"/>
        </w:rPr>
        <w:t>Ученицитребадаусвојезнање о боји и креативнорадесаодносимабоја;</w:t>
      </w:r>
    </w:p>
    <w:p w:rsidR="00FB44EF" w:rsidRDefault="00FB44EF" w:rsidP="00480477">
      <w:pPr>
        <w:numPr>
          <w:ilvl w:val="0"/>
          <w:numId w:val="149"/>
        </w:numPr>
        <w:spacing w:line="276" w:lineRule="auto"/>
        <w:jc w:val="both"/>
        <w:rPr>
          <w:bCs/>
          <w:sz w:val="22"/>
          <w:szCs w:val="22"/>
        </w:rPr>
      </w:pPr>
      <w:r>
        <w:rPr>
          <w:bCs/>
          <w:sz w:val="22"/>
          <w:szCs w:val="22"/>
        </w:rPr>
        <w:t>Обликовањекритеријумапремаделималиковнихуметности и ликовнимпојавама у животу;</w:t>
      </w:r>
    </w:p>
    <w:p w:rsidR="00FB44EF" w:rsidRDefault="00FB44EF" w:rsidP="00480477">
      <w:pPr>
        <w:numPr>
          <w:ilvl w:val="0"/>
          <w:numId w:val="149"/>
        </w:numPr>
        <w:spacing w:line="276" w:lineRule="auto"/>
        <w:jc w:val="both"/>
        <w:rPr>
          <w:bCs/>
          <w:sz w:val="22"/>
          <w:szCs w:val="22"/>
        </w:rPr>
      </w:pPr>
      <w:r>
        <w:rPr>
          <w:bCs/>
          <w:sz w:val="22"/>
          <w:szCs w:val="22"/>
        </w:rPr>
        <w:t>Координирањеликовноградасазвуком, покретом, литерарнимизразом и сценскимлуткарством;</w:t>
      </w:r>
    </w:p>
    <w:p w:rsidR="00FB44EF" w:rsidRDefault="00FB44EF" w:rsidP="00480477">
      <w:pPr>
        <w:numPr>
          <w:ilvl w:val="0"/>
          <w:numId w:val="149"/>
        </w:numPr>
        <w:spacing w:line="276" w:lineRule="auto"/>
        <w:jc w:val="both"/>
        <w:rPr>
          <w:bCs/>
          <w:sz w:val="22"/>
          <w:szCs w:val="22"/>
        </w:rPr>
      </w:pPr>
      <w:r>
        <w:rPr>
          <w:bCs/>
          <w:sz w:val="22"/>
          <w:szCs w:val="22"/>
        </w:rPr>
        <w:t>Ученицитребадапрепознајуликовнетехнике и одлучесе у њиховојпримени.</w:t>
      </w:r>
    </w:p>
    <w:p w:rsidR="00FB44EF" w:rsidRDefault="00FB44EF" w:rsidP="00FB44EF">
      <w:pPr>
        <w:jc w:val="both"/>
        <w:rPr>
          <w:bCs/>
          <w:sz w:val="22"/>
          <w:szCs w:val="22"/>
        </w:rPr>
      </w:pPr>
    </w:p>
    <w:p w:rsidR="00FB44EF" w:rsidRDefault="00FB44EF" w:rsidP="00FB44EF">
      <w:pPr>
        <w:rPr>
          <w:sz w:val="22"/>
          <w:szCs w:val="22"/>
        </w:rPr>
      </w:pPr>
    </w:p>
    <w:p w:rsidR="00FB44EF" w:rsidRDefault="00FB44EF" w:rsidP="00FB44EF">
      <w:pPr>
        <w:rPr>
          <w:sz w:val="22"/>
          <w:szCs w:val="22"/>
        </w:rPr>
      </w:pPr>
    </w:p>
    <w:p w:rsidR="00FB44EF" w:rsidRDefault="00FB44EF" w:rsidP="00FB44EF">
      <w:pPr>
        <w:rPr>
          <w:b/>
          <w:sz w:val="22"/>
          <w:szCs w:val="22"/>
        </w:rPr>
      </w:pPr>
      <w:r>
        <w:rPr>
          <w:b/>
          <w:sz w:val="22"/>
          <w:szCs w:val="22"/>
        </w:rPr>
        <w:t>Енглескијезик</w:t>
      </w:r>
    </w:p>
    <w:tbl>
      <w:tblPr>
        <w:tblpPr w:leftFromText="180" w:rightFromText="180" w:vertAnchor="text" w:horzAnchor="page" w:tblpX="1106" w:tblpY="19"/>
        <w:tblOverlap w:val="neve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0"/>
        <w:gridCol w:w="2842"/>
        <w:gridCol w:w="2460"/>
        <w:gridCol w:w="1425"/>
        <w:gridCol w:w="1305"/>
      </w:tblGrid>
      <w:tr w:rsidR="00FB44EF" w:rsidTr="003F7512">
        <w:trPr>
          <w:trHeight w:val="158"/>
        </w:trPr>
        <w:tc>
          <w:tcPr>
            <w:tcW w:w="2050" w:type="dxa"/>
          </w:tcPr>
          <w:p w:rsidR="00FB44EF" w:rsidRDefault="00FB44EF" w:rsidP="003F7512">
            <w:pPr>
              <w:jc w:val="center"/>
              <w:rPr>
                <w:b/>
              </w:rPr>
            </w:pPr>
            <w:r>
              <w:rPr>
                <w:b/>
                <w:sz w:val="22"/>
                <w:szCs w:val="22"/>
              </w:rPr>
              <w:t>Бројчасова</w:t>
            </w:r>
          </w:p>
          <w:p w:rsidR="00FB44EF" w:rsidRDefault="00FB44EF" w:rsidP="003F7512">
            <w:pPr>
              <w:jc w:val="center"/>
              <w:rPr>
                <w:b/>
              </w:rPr>
            </w:pPr>
            <w:r>
              <w:rPr>
                <w:b/>
                <w:sz w:val="22"/>
                <w:szCs w:val="22"/>
              </w:rPr>
              <w:t>О    У  П</w:t>
            </w:r>
          </w:p>
        </w:tc>
        <w:tc>
          <w:tcPr>
            <w:tcW w:w="2842" w:type="dxa"/>
          </w:tcPr>
          <w:p w:rsidR="00FB44EF" w:rsidRDefault="00FB44EF" w:rsidP="003F7512"/>
          <w:p w:rsidR="00FB44EF" w:rsidRDefault="00FB44EF" w:rsidP="003F7512">
            <w:pPr>
              <w:jc w:val="center"/>
              <w:rPr>
                <w:b/>
              </w:rPr>
            </w:pPr>
            <w:r>
              <w:rPr>
                <w:b/>
                <w:sz w:val="22"/>
                <w:szCs w:val="22"/>
              </w:rPr>
              <w:t>ЦИЉЕВИ И ЗАДАЦИ</w:t>
            </w:r>
          </w:p>
        </w:tc>
        <w:tc>
          <w:tcPr>
            <w:tcW w:w="2460" w:type="dxa"/>
            <w:vAlign w:val="center"/>
          </w:tcPr>
          <w:p w:rsidR="00FB44EF" w:rsidRDefault="00FB44EF" w:rsidP="003F7512">
            <w:pPr>
              <w:jc w:val="center"/>
              <w:rPr>
                <w:b/>
              </w:rPr>
            </w:pPr>
          </w:p>
          <w:p w:rsidR="00FB44EF" w:rsidRDefault="00FB44EF" w:rsidP="003F7512">
            <w:pPr>
              <w:jc w:val="center"/>
              <w:rPr>
                <w:b/>
              </w:rPr>
            </w:pPr>
            <w:r>
              <w:rPr>
                <w:b/>
                <w:sz w:val="22"/>
                <w:szCs w:val="22"/>
              </w:rPr>
              <w:t>САДРЖАЈИ</w:t>
            </w:r>
          </w:p>
          <w:p w:rsidR="00FB44EF" w:rsidRDefault="00FB44EF" w:rsidP="003F7512">
            <w:pPr>
              <w:jc w:val="center"/>
              <w:rPr>
                <w:b/>
              </w:rPr>
            </w:pPr>
            <w:r>
              <w:rPr>
                <w:b/>
                <w:sz w:val="22"/>
                <w:szCs w:val="22"/>
              </w:rPr>
              <w:t>ПРОГРАМА</w:t>
            </w:r>
          </w:p>
        </w:tc>
        <w:tc>
          <w:tcPr>
            <w:tcW w:w="1425" w:type="dxa"/>
          </w:tcPr>
          <w:p w:rsidR="00FB44EF" w:rsidRDefault="00FB44EF" w:rsidP="003F7512">
            <w:pPr>
              <w:jc w:val="center"/>
              <w:rPr>
                <w:b/>
              </w:rPr>
            </w:pPr>
          </w:p>
          <w:p w:rsidR="00FB44EF" w:rsidRDefault="00FB44EF" w:rsidP="003F7512">
            <w:pPr>
              <w:jc w:val="center"/>
              <w:rPr>
                <w:b/>
              </w:rPr>
            </w:pPr>
            <w:r>
              <w:rPr>
                <w:b/>
                <w:sz w:val="22"/>
                <w:szCs w:val="22"/>
              </w:rPr>
              <w:t>НАСТАВНИ ОБЛИЦИ</w:t>
            </w:r>
          </w:p>
        </w:tc>
        <w:tc>
          <w:tcPr>
            <w:tcW w:w="1305" w:type="dxa"/>
          </w:tcPr>
          <w:p w:rsidR="00FB44EF" w:rsidRDefault="00FB44EF" w:rsidP="003F7512">
            <w:pPr>
              <w:jc w:val="center"/>
              <w:rPr>
                <w:b/>
              </w:rPr>
            </w:pPr>
          </w:p>
          <w:p w:rsidR="00FB44EF" w:rsidRDefault="00FB44EF" w:rsidP="003F7512">
            <w:pPr>
              <w:jc w:val="center"/>
              <w:rPr>
                <w:b/>
              </w:rPr>
            </w:pPr>
            <w:r>
              <w:rPr>
                <w:b/>
                <w:sz w:val="22"/>
                <w:szCs w:val="22"/>
              </w:rPr>
              <w:t>НАСТАВНЕ МЕТОДЕ</w:t>
            </w:r>
          </w:p>
        </w:tc>
      </w:tr>
    </w:tbl>
    <w:p w:rsidR="00FB44EF" w:rsidRDefault="00FB44EF" w:rsidP="00FB44EF">
      <w:pPr>
        <w:rPr>
          <w:vanish/>
          <w:sz w:val="22"/>
          <w:szCs w:val="22"/>
        </w:rPr>
      </w:pPr>
    </w:p>
    <w:p w:rsidR="00FB44EF" w:rsidRDefault="00FB44EF" w:rsidP="00FB44EF">
      <w:pPr>
        <w:spacing w:before="120"/>
        <w:ind w:firstLineChars="1350" w:firstLine="2982"/>
        <w:rPr>
          <w:rFonts w:ascii="Arial" w:hAnsi="Arial" w:cs="Arial"/>
          <w:b/>
          <w:sz w:val="22"/>
          <w:szCs w:val="22"/>
        </w:rPr>
      </w:pPr>
    </w:p>
    <w:tbl>
      <w:tblPr>
        <w:tblpPr w:leftFromText="180" w:rightFromText="180" w:vertAnchor="text" w:horzAnchor="margin" w:tblpX="250" w:tblpY="-45"/>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71"/>
        <w:gridCol w:w="2264"/>
        <w:gridCol w:w="2410"/>
        <w:gridCol w:w="1417"/>
        <w:gridCol w:w="1276"/>
      </w:tblGrid>
      <w:tr w:rsidR="00FB44EF" w:rsidTr="003F7512">
        <w:trPr>
          <w:trHeight w:val="2609"/>
        </w:trPr>
        <w:tc>
          <w:tcPr>
            <w:tcW w:w="2093" w:type="dxa"/>
          </w:tcPr>
          <w:p w:rsidR="00FB44EF" w:rsidRDefault="00FB44EF" w:rsidP="003F7512"/>
          <w:p w:rsidR="00FB44EF" w:rsidRDefault="00FB44EF" w:rsidP="003F7512">
            <w:r>
              <w:t>Unit 1</w:t>
            </w:r>
          </w:p>
          <w:p w:rsidR="00FB44EF" w:rsidRDefault="00FB44EF" w:rsidP="003F7512">
            <w:r>
              <w:t>Welcome back (4)</w:t>
            </w:r>
          </w:p>
          <w:p w:rsidR="00FB44EF" w:rsidRDefault="00FB44EF" w:rsidP="003F7512">
            <w:bookmarkStart w:id="468" w:name="_Toc523396922"/>
            <w:bookmarkStart w:id="469" w:name="_Toc523474998"/>
            <w:bookmarkStart w:id="470" w:name="_Toc523475127"/>
            <w:bookmarkStart w:id="471" w:name="_Toc523475361"/>
            <w:bookmarkStart w:id="472" w:name="_Toc523475404"/>
            <w:bookmarkStart w:id="473" w:name="_Toc523475453"/>
            <w:bookmarkStart w:id="474" w:name="_Toc523475531"/>
            <w:r>
              <w:t>Unit 2:</w:t>
            </w:r>
            <w:bookmarkEnd w:id="468"/>
            <w:bookmarkEnd w:id="469"/>
            <w:bookmarkEnd w:id="470"/>
            <w:bookmarkEnd w:id="471"/>
            <w:bookmarkEnd w:id="472"/>
            <w:bookmarkEnd w:id="473"/>
            <w:bookmarkEnd w:id="474"/>
          </w:p>
          <w:p w:rsidR="00FB44EF" w:rsidRDefault="00FB44EF" w:rsidP="003F7512">
            <w:pPr>
              <w:rPr>
                <w:bCs/>
              </w:rPr>
            </w:pPr>
            <w:r>
              <w:rPr>
                <w:bCs/>
              </w:rPr>
              <w:t>Happy Families(8)</w:t>
            </w:r>
          </w:p>
          <w:p w:rsidR="00FB44EF" w:rsidRDefault="00FB44EF" w:rsidP="003F7512">
            <w:r>
              <w:rPr>
                <w:bCs/>
              </w:rPr>
              <w:t>(</w:t>
            </w:r>
            <w:r>
              <w:t>Породица)</w:t>
            </w:r>
          </w:p>
          <w:p w:rsidR="00FB44EF" w:rsidRDefault="00FB44EF" w:rsidP="003F7512">
            <w:pPr>
              <w:rPr>
                <w:bCs/>
              </w:rPr>
            </w:pPr>
            <w:r>
              <w:rPr>
                <w:bCs/>
              </w:rPr>
              <w:t>Unit 3:</w:t>
            </w:r>
          </w:p>
          <w:p w:rsidR="00FB44EF" w:rsidRDefault="00FB44EF" w:rsidP="003F7512">
            <w:pPr>
              <w:rPr>
                <w:bCs/>
              </w:rPr>
            </w:pPr>
            <w:r>
              <w:rPr>
                <w:bCs/>
              </w:rPr>
              <w:t>Food, food, food(8)</w:t>
            </w:r>
          </w:p>
          <w:p w:rsidR="00FB44EF" w:rsidRDefault="00FB44EF" w:rsidP="003F7512">
            <w:r>
              <w:t>(Храна)</w:t>
            </w:r>
          </w:p>
          <w:p w:rsidR="00FB44EF" w:rsidRDefault="00FB44EF" w:rsidP="003F7512">
            <w:bookmarkStart w:id="475" w:name="_Toc523396923"/>
            <w:bookmarkStart w:id="476" w:name="_Toc523474999"/>
            <w:bookmarkStart w:id="477" w:name="_Toc523475128"/>
            <w:bookmarkStart w:id="478" w:name="_Toc523475362"/>
            <w:bookmarkStart w:id="479" w:name="_Toc523475405"/>
            <w:bookmarkStart w:id="480" w:name="_Toc523475454"/>
            <w:bookmarkStart w:id="481" w:name="_Toc523475532"/>
            <w:r>
              <w:t>Unit 4:</w:t>
            </w:r>
            <w:bookmarkEnd w:id="475"/>
            <w:bookmarkEnd w:id="476"/>
            <w:bookmarkEnd w:id="477"/>
            <w:bookmarkEnd w:id="478"/>
            <w:bookmarkEnd w:id="479"/>
            <w:bookmarkEnd w:id="480"/>
            <w:bookmarkEnd w:id="481"/>
          </w:p>
          <w:p w:rsidR="00FB44EF" w:rsidRDefault="00FB44EF" w:rsidP="003F7512">
            <w:pPr>
              <w:rPr>
                <w:b/>
              </w:rPr>
            </w:pPr>
            <w:r>
              <w:rPr>
                <w:b/>
              </w:rPr>
              <w:t>A day at the zoo(8)</w:t>
            </w:r>
          </w:p>
          <w:p w:rsidR="00FB44EF" w:rsidRDefault="00FB44EF" w:rsidP="003F7512">
            <w:r>
              <w:t>(Животиње)</w:t>
            </w:r>
          </w:p>
          <w:p w:rsidR="00FB44EF" w:rsidRDefault="00FB44EF" w:rsidP="003F7512">
            <w:bookmarkStart w:id="482" w:name="_Toc523396924"/>
            <w:bookmarkStart w:id="483" w:name="_Toc523475000"/>
            <w:bookmarkStart w:id="484" w:name="_Toc523475129"/>
            <w:bookmarkStart w:id="485" w:name="_Toc523475363"/>
            <w:bookmarkStart w:id="486" w:name="_Toc523475406"/>
            <w:bookmarkStart w:id="487" w:name="_Toc523475455"/>
            <w:bookmarkStart w:id="488" w:name="_Toc523475533"/>
            <w:r>
              <w:t>Unit 5:</w:t>
            </w:r>
            <w:bookmarkEnd w:id="482"/>
            <w:bookmarkEnd w:id="483"/>
            <w:bookmarkEnd w:id="484"/>
            <w:bookmarkEnd w:id="485"/>
            <w:bookmarkEnd w:id="486"/>
            <w:bookmarkEnd w:id="487"/>
            <w:bookmarkEnd w:id="488"/>
          </w:p>
          <w:p w:rsidR="00FB44EF" w:rsidRDefault="00FB44EF" w:rsidP="003F7512">
            <w:pPr>
              <w:rPr>
                <w:b/>
                <w:bCs/>
              </w:rPr>
            </w:pPr>
            <w:r>
              <w:rPr>
                <w:b/>
                <w:bCs/>
              </w:rPr>
              <w:t>In the town(8)</w:t>
            </w:r>
          </w:p>
          <w:p w:rsidR="00FB44EF" w:rsidRDefault="00FB44EF" w:rsidP="003F7512">
            <w:r>
              <w:rPr>
                <w:bCs/>
              </w:rPr>
              <w:t>(У граду)</w:t>
            </w:r>
          </w:p>
          <w:p w:rsidR="00FB44EF" w:rsidRDefault="00FB44EF" w:rsidP="003F7512">
            <w:pPr>
              <w:rPr>
                <w:b/>
                <w:bCs/>
              </w:rPr>
            </w:pPr>
            <w:r>
              <w:rPr>
                <w:b/>
                <w:bCs/>
              </w:rPr>
              <w:t>Unit 6:</w:t>
            </w:r>
          </w:p>
          <w:p w:rsidR="00FB44EF" w:rsidRDefault="00FB44EF" w:rsidP="003F7512">
            <w:pPr>
              <w:rPr>
                <w:b/>
                <w:bCs/>
              </w:rPr>
            </w:pPr>
            <w:r>
              <w:rPr>
                <w:b/>
                <w:bCs/>
              </w:rPr>
              <w:t>Just for fun(8)</w:t>
            </w:r>
          </w:p>
          <w:p w:rsidR="00FB44EF" w:rsidRDefault="00FB44EF" w:rsidP="003F7512">
            <w:r>
              <w:t>(Забава)</w:t>
            </w:r>
          </w:p>
          <w:p w:rsidR="00FB44EF" w:rsidRDefault="00FB44EF" w:rsidP="003F7512">
            <w:bookmarkStart w:id="489" w:name="_Toc523396925"/>
            <w:bookmarkStart w:id="490" w:name="_Toc523475001"/>
            <w:bookmarkStart w:id="491" w:name="_Toc523475130"/>
            <w:bookmarkStart w:id="492" w:name="_Toc523475364"/>
            <w:bookmarkStart w:id="493" w:name="_Toc523475407"/>
            <w:bookmarkStart w:id="494" w:name="_Toc523475456"/>
            <w:bookmarkStart w:id="495" w:name="_Toc523475534"/>
            <w:r>
              <w:rPr>
                <w:sz w:val="22"/>
                <w:szCs w:val="22"/>
              </w:rPr>
              <w:t>Unit 7:</w:t>
            </w:r>
            <w:bookmarkEnd w:id="489"/>
            <w:bookmarkEnd w:id="490"/>
            <w:bookmarkEnd w:id="491"/>
            <w:bookmarkEnd w:id="492"/>
            <w:bookmarkEnd w:id="493"/>
            <w:bookmarkEnd w:id="494"/>
            <w:bookmarkEnd w:id="495"/>
          </w:p>
          <w:p w:rsidR="00FB44EF" w:rsidRDefault="00FB44EF" w:rsidP="003F7512">
            <w:bookmarkStart w:id="496" w:name="_Toc523396926"/>
            <w:bookmarkStart w:id="497" w:name="_Toc523475002"/>
            <w:bookmarkStart w:id="498" w:name="_Toc523475131"/>
            <w:bookmarkStart w:id="499" w:name="_Toc523475365"/>
            <w:bookmarkStart w:id="500" w:name="_Toc523475408"/>
            <w:bookmarkStart w:id="501" w:name="_Toc523475457"/>
            <w:bookmarkStart w:id="502" w:name="_Toc523475535"/>
            <w:r>
              <w:rPr>
                <w:sz w:val="22"/>
                <w:szCs w:val="22"/>
              </w:rPr>
              <w:t>People at work(8)</w:t>
            </w:r>
            <w:bookmarkEnd w:id="496"/>
            <w:bookmarkEnd w:id="497"/>
            <w:bookmarkEnd w:id="498"/>
            <w:bookmarkEnd w:id="499"/>
            <w:bookmarkEnd w:id="500"/>
            <w:bookmarkEnd w:id="501"/>
            <w:bookmarkEnd w:id="502"/>
          </w:p>
          <w:p w:rsidR="00FB44EF" w:rsidRDefault="00FB44EF" w:rsidP="003F7512">
            <w:r>
              <w:rPr>
                <w:sz w:val="22"/>
                <w:szCs w:val="22"/>
              </w:rPr>
              <w:t>(Посао)</w:t>
            </w:r>
          </w:p>
          <w:p w:rsidR="00FB44EF" w:rsidRDefault="00FB44EF" w:rsidP="003F7512">
            <w:bookmarkStart w:id="503" w:name="_Toc523475458"/>
            <w:bookmarkStart w:id="504" w:name="_Toc523475536"/>
            <w:bookmarkStart w:id="505" w:name="_Toc523396927"/>
            <w:bookmarkStart w:id="506" w:name="_Toc523475003"/>
            <w:bookmarkStart w:id="507" w:name="_Toc523475132"/>
            <w:bookmarkStart w:id="508" w:name="_Toc523475366"/>
            <w:bookmarkStart w:id="509" w:name="_Toc523475409"/>
            <w:r>
              <w:rPr>
                <w:sz w:val="22"/>
                <w:szCs w:val="22"/>
              </w:rPr>
              <w:t>Unit 8:</w:t>
            </w:r>
            <w:bookmarkEnd w:id="503"/>
            <w:bookmarkEnd w:id="504"/>
            <w:bookmarkEnd w:id="505"/>
            <w:bookmarkEnd w:id="506"/>
            <w:bookmarkEnd w:id="507"/>
            <w:bookmarkEnd w:id="508"/>
            <w:bookmarkEnd w:id="509"/>
          </w:p>
          <w:p w:rsidR="00FB44EF" w:rsidRDefault="00FB44EF" w:rsidP="003F7512">
            <w:pPr>
              <w:rPr>
                <w:b/>
              </w:rPr>
            </w:pPr>
            <w:r>
              <w:rPr>
                <w:b/>
                <w:sz w:val="22"/>
                <w:szCs w:val="22"/>
              </w:rPr>
              <w:t>What’s the weather like?(8)</w:t>
            </w:r>
          </w:p>
          <w:p w:rsidR="00FB44EF" w:rsidRDefault="00FB44EF" w:rsidP="003F7512">
            <w:r>
              <w:rPr>
                <w:sz w:val="22"/>
                <w:szCs w:val="22"/>
              </w:rPr>
              <w:t>(Време)</w:t>
            </w:r>
          </w:p>
          <w:p w:rsidR="00FB44EF" w:rsidRDefault="00FB44EF" w:rsidP="003F7512">
            <w:pPr>
              <w:rPr>
                <w:b/>
              </w:rPr>
            </w:pPr>
            <w:r>
              <w:rPr>
                <w:b/>
                <w:sz w:val="22"/>
                <w:szCs w:val="22"/>
              </w:rPr>
              <w:t>Unit 9:</w:t>
            </w:r>
          </w:p>
          <w:p w:rsidR="00FB44EF" w:rsidRDefault="00FB44EF" w:rsidP="003F7512">
            <w:pPr>
              <w:rPr>
                <w:b/>
              </w:rPr>
            </w:pPr>
            <w:r>
              <w:rPr>
                <w:b/>
                <w:sz w:val="22"/>
                <w:szCs w:val="22"/>
              </w:rPr>
              <w:t>What happened?(8)</w:t>
            </w:r>
          </w:p>
          <w:p w:rsidR="00FB44EF" w:rsidRDefault="00FB44EF" w:rsidP="003F7512">
            <w:r>
              <w:rPr>
                <w:sz w:val="22"/>
                <w:szCs w:val="22"/>
              </w:rPr>
              <w:t>(Десилосе)</w:t>
            </w:r>
          </w:p>
          <w:p w:rsidR="00FB44EF" w:rsidRDefault="00FB44EF" w:rsidP="003F7512">
            <w:pPr>
              <w:jc w:val="center"/>
            </w:pPr>
          </w:p>
        </w:tc>
        <w:tc>
          <w:tcPr>
            <w:tcW w:w="571" w:type="dxa"/>
          </w:tcPr>
          <w:p w:rsidR="00FB44EF" w:rsidRDefault="00FB44EF" w:rsidP="003F7512">
            <w:pPr>
              <w:jc w:val="center"/>
            </w:pPr>
          </w:p>
          <w:p w:rsidR="00FB44EF" w:rsidRDefault="00FB44EF" w:rsidP="003F7512">
            <w:pPr>
              <w:jc w:val="center"/>
            </w:pPr>
            <w:r>
              <w:rPr>
                <w:sz w:val="22"/>
                <w:szCs w:val="22"/>
              </w:rPr>
              <w:t>У токуцелегодинепредвиђеноје</w:t>
            </w:r>
            <w:r>
              <w:rPr>
                <w:b/>
                <w:sz w:val="22"/>
                <w:szCs w:val="22"/>
              </w:rPr>
              <w:t>68</w:t>
            </w:r>
            <w:r>
              <w:rPr>
                <w:sz w:val="22"/>
                <w:szCs w:val="22"/>
              </w:rPr>
              <w:t>часоваобрадеутврђивања</w:t>
            </w:r>
          </w:p>
          <w:p w:rsidR="00FB44EF" w:rsidRDefault="00FB44EF" w:rsidP="003F7512">
            <w:pPr>
              <w:jc w:val="center"/>
            </w:pPr>
            <w:r>
              <w:rPr>
                <w:sz w:val="22"/>
                <w:szCs w:val="22"/>
              </w:rPr>
              <w:t xml:space="preserve">и </w:t>
            </w:r>
            <w:r>
              <w:rPr>
                <w:b/>
                <w:sz w:val="22"/>
                <w:szCs w:val="22"/>
              </w:rPr>
              <w:t>4</w:t>
            </w:r>
            <w:r>
              <w:rPr>
                <w:sz w:val="22"/>
                <w:szCs w:val="22"/>
              </w:rPr>
              <w:t>часапровере</w:t>
            </w:r>
          </w:p>
        </w:tc>
        <w:tc>
          <w:tcPr>
            <w:tcW w:w="2264" w:type="dxa"/>
          </w:tcPr>
          <w:p w:rsidR="00FB44EF" w:rsidRDefault="00FB44EF" w:rsidP="003F7512">
            <w:pPr>
              <w:jc w:val="center"/>
            </w:pPr>
          </w:p>
          <w:p w:rsidR="00FB44EF" w:rsidRDefault="00FB44EF" w:rsidP="003F7512">
            <w:pPr>
              <w:jc w:val="center"/>
            </w:pPr>
            <w:r>
              <w:rPr>
                <w:sz w:val="22"/>
                <w:szCs w:val="22"/>
              </w:rPr>
              <w:t>Учениктребада:</w:t>
            </w:r>
          </w:p>
          <w:p w:rsidR="00FB44EF" w:rsidRDefault="00FB44EF" w:rsidP="003F7512">
            <w:pPr>
              <w:jc w:val="center"/>
            </w:pPr>
            <w:r>
              <w:rPr>
                <w:sz w:val="22"/>
                <w:szCs w:val="22"/>
              </w:rPr>
              <w:t>-разумекраћиусмени и писменитекст</w:t>
            </w:r>
          </w:p>
          <w:p w:rsidR="00FB44EF" w:rsidRDefault="00FB44EF" w:rsidP="003F7512">
            <w:pPr>
              <w:jc w:val="center"/>
            </w:pPr>
            <w:r>
              <w:rPr>
                <w:sz w:val="22"/>
                <w:szCs w:val="22"/>
              </w:rPr>
              <w:t>-самосталноизражавасадржајесапознатимтемама</w:t>
            </w:r>
          </w:p>
          <w:p w:rsidR="00FB44EF" w:rsidRDefault="00FB44EF" w:rsidP="003F7512">
            <w:pPr>
              <w:jc w:val="center"/>
            </w:pPr>
            <w:r>
              <w:rPr>
                <w:sz w:val="22"/>
                <w:szCs w:val="22"/>
              </w:rPr>
              <w:t>-знаданапишекраћитекст у везисапознатимтемама</w:t>
            </w:r>
          </w:p>
          <w:p w:rsidR="00FB44EF" w:rsidRDefault="00FB44EF" w:rsidP="003F7512">
            <w:pPr>
              <w:jc w:val="center"/>
            </w:pPr>
            <w:r>
              <w:rPr>
                <w:sz w:val="22"/>
                <w:szCs w:val="22"/>
              </w:rPr>
              <w:t>-препознајеосновнеграматичкепринципе, поштујередречи у реченици, пишечеститкуилипоруку</w:t>
            </w:r>
          </w:p>
        </w:tc>
        <w:tc>
          <w:tcPr>
            <w:tcW w:w="2410" w:type="dxa"/>
          </w:tcPr>
          <w:p w:rsidR="00FB44EF" w:rsidRDefault="00FB44EF" w:rsidP="003F7512">
            <w:pPr>
              <w:jc w:val="center"/>
            </w:pPr>
          </w:p>
          <w:p w:rsidR="00FB44EF" w:rsidRDefault="00FB44EF" w:rsidP="003F7512">
            <w:pPr>
              <w:jc w:val="center"/>
            </w:pPr>
            <w:r>
              <w:rPr>
                <w:sz w:val="22"/>
                <w:szCs w:val="22"/>
              </w:rPr>
              <w:t>Члан а/an</w:t>
            </w:r>
          </w:p>
          <w:p w:rsidR="00FB44EF" w:rsidRDefault="00FB44EF" w:rsidP="003F7512">
            <w:pPr>
              <w:jc w:val="center"/>
            </w:pPr>
            <w:r>
              <w:rPr>
                <w:sz w:val="22"/>
                <w:szCs w:val="22"/>
              </w:rPr>
              <w:t>Предлози</w:t>
            </w:r>
          </w:p>
          <w:p w:rsidR="00FB44EF" w:rsidRDefault="00FB44EF" w:rsidP="003F7512">
            <w:pPr>
              <w:jc w:val="center"/>
            </w:pPr>
            <w:r>
              <w:rPr>
                <w:sz w:val="22"/>
                <w:szCs w:val="22"/>
              </w:rPr>
              <w:t>Множинаименица</w:t>
            </w:r>
          </w:p>
          <w:p w:rsidR="00FB44EF" w:rsidRDefault="00FB44EF" w:rsidP="003F7512">
            <w:pPr>
              <w:jc w:val="center"/>
            </w:pPr>
            <w:r>
              <w:rPr>
                <w:sz w:val="22"/>
                <w:szCs w:val="22"/>
              </w:rPr>
              <w:t>Have got/has got, like</w:t>
            </w:r>
          </w:p>
          <w:p w:rsidR="00FB44EF" w:rsidRDefault="00FB44EF" w:rsidP="003F7512">
            <w:pPr>
              <w:jc w:val="center"/>
            </w:pPr>
            <w:r>
              <w:rPr>
                <w:sz w:val="22"/>
                <w:szCs w:val="22"/>
              </w:rPr>
              <w:t>CAN, can’t</w:t>
            </w:r>
          </w:p>
          <w:p w:rsidR="00FB44EF" w:rsidRDefault="00FB44EF" w:rsidP="003F7512">
            <w:pPr>
              <w:jc w:val="center"/>
            </w:pPr>
            <w:r>
              <w:rPr>
                <w:sz w:val="22"/>
                <w:szCs w:val="22"/>
              </w:rPr>
              <w:t>How much, how many</w:t>
            </w:r>
          </w:p>
          <w:p w:rsidR="00FB44EF" w:rsidRDefault="00FB44EF" w:rsidP="003F7512">
            <w:pPr>
              <w:jc w:val="center"/>
            </w:pPr>
            <w:r>
              <w:rPr>
                <w:sz w:val="22"/>
                <w:szCs w:val="22"/>
              </w:rPr>
              <w:t>Императив</w:t>
            </w:r>
          </w:p>
          <w:p w:rsidR="00FB44EF" w:rsidRDefault="00FB44EF" w:rsidP="003F7512">
            <w:pPr>
              <w:jc w:val="center"/>
            </w:pPr>
            <w:r>
              <w:rPr>
                <w:sz w:val="22"/>
                <w:szCs w:val="22"/>
              </w:rPr>
              <w:t>Садашњепростовреме- грађење и употреба.</w:t>
            </w:r>
          </w:p>
          <w:p w:rsidR="00FB44EF" w:rsidRDefault="00FB44EF" w:rsidP="003F7512">
            <w:pPr>
              <w:jc w:val="center"/>
            </w:pPr>
            <w:r>
              <w:rPr>
                <w:sz w:val="22"/>
                <w:szCs w:val="22"/>
              </w:rPr>
              <w:t>Придеви, поређење</w:t>
            </w:r>
          </w:p>
          <w:p w:rsidR="00FB44EF" w:rsidRDefault="00FB44EF" w:rsidP="003F7512">
            <w:pPr>
              <w:jc w:val="center"/>
            </w:pPr>
            <w:r>
              <w:rPr>
                <w:sz w:val="22"/>
                <w:szCs w:val="22"/>
              </w:rPr>
              <w:t>Простопрошловреме</w:t>
            </w:r>
          </w:p>
          <w:p w:rsidR="00FB44EF" w:rsidRDefault="00FB44EF" w:rsidP="003F7512">
            <w:pPr>
              <w:jc w:val="center"/>
            </w:pPr>
            <w:r>
              <w:rPr>
                <w:sz w:val="22"/>
                <w:szCs w:val="22"/>
              </w:rPr>
              <w:t>Присвојнипридеви</w:t>
            </w:r>
          </w:p>
          <w:p w:rsidR="00FB44EF" w:rsidRDefault="00FB44EF" w:rsidP="003F7512">
            <w:pPr>
              <w:jc w:val="center"/>
            </w:pPr>
            <w:r>
              <w:rPr>
                <w:sz w:val="22"/>
                <w:szCs w:val="22"/>
              </w:rPr>
              <w:t>Личнезаменице</w:t>
            </w:r>
          </w:p>
        </w:tc>
        <w:tc>
          <w:tcPr>
            <w:tcW w:w="1417" w:type="dxa"/>
          </w:tcPr>
          <w:p w:rsidR="00FB44EF" w:rsidRDefault="00FB44EF" w:rsidP="003F7512">
            <w:pPr>
              <w:jc w:val="center"/>
            </w:pPr>
          </w:p>
          <w:p w:rsidR="00FB44EF" w:rsidRDefault="00FB44EF" w:rsidP="003F7512">
            <w:pPr>
              <w:jc w:val="center"/>
            </w:pPr>
            <w:r>
              <w:rPr>
                <w:sz w:val="22"/>
                <w:szCs w:val="22"/>
              </w:rPr>
              <w:t>Колективнирад</w:t>
            </w:r>
          </w:p>
          <w:p w:rsidR="00FB44EF" w:rsidRDefault="00FB44EF" w:rsidP="003F7512">
            <w:pPr>
              <w:jc w:val="center"/>
            </w:pPr>
            <w:r>
              <w:rPr>
                <w:sz w:val="22"/>
                <w:szCs w:val="22"/>
              </w:rPr>
              <w:t>(КР)</w:t>
            </w:r>
          </w:p>
          <w:p w:rsidR="00FB44EF" w:rsidRDefault="00FB44EF" w:rsidP="003F7512">
            <w:pPr>
              <w:jc w:val="center"/>
            </w:pPr>
            <w:r>
              <w:rPr>
                <w:sz w:val="22"/>
                <w:szCs w:val="22"/>
              </w:rPr>
              <w:t>Рад у пару</w:t>
            </w:r>
          </w:p>
          <w:p w:rsidR="00FB44EF" w:rsidRDefault="00FB44EF" w:rsidP="003F7512">
            <w:pPr>
              <w:jc w:val="center"/>
            </w:pPr>
            <w:r>
              <w:rPr>
                <w:sz w:val="22"/>
                <w:szCs w:val="22"/>
              </w:rPr>
              <w:t>(РП)</w:t>
            </w:r>
          </w:p>
          <w:p w:rsidR="00FB44EF" w:rsidRDefault="00FB44EF" w:rsidP="003F7512">
            <w:pPr>
              <w:jc w:val="center"/>
            </w:pPr>
            <w:r>
              <w:rPr>
                <w:sz w:val="22"/>
                <w:szCs w:val="22"/>
              </w:rPr>
              <w:t>Индивидуалнирад</w:t>
            </w:r>
          </w:p>
          <w:p w:rsidR="00FB44EF" w:rsidRDefault="00FB44EF" w:rsidP="003F7512">
            <w:pPr>
              <w:jc w:val="center"/>
            </w:pPr>
            <w:r>
              <w:rPr>
                <w:sz w:val="22"/>
                <w:szCs w:val="22"/>
              </w:rPr>
              <w:t>(ИР)</w:t>
            </w:r>
          </w:p>
          <w:p w:rsidR="00FB44EF" w:rsidRDefault="00FB44EF" w:rsidP="003F7512">
            <w:pPr>
              <w:jc w:val="center"/>
            </w:pPr>
            <w:r>
              <w:rPr>
                <w:sz w:val="22"/>
                <w:szCs w:val="22"/>
              </w:rPr>
              <w:t>Групнирад</w:t>
            </w:r>
          </w:p>
          <w:p w:rsidR="00FB44EF" w:rsidRDefault="00FB44EF" w:rsidP="003F7512">
            <w:pPr>
              <w:jc w:val="center"/>
            </w:pPr>
            <w:r>
              <w:rPr>
                <w:sz w:val="22"/>
                <w:szCs w:val="22"/>
              </w:rPr>
              <w:t>(ГР)</w:t>
            </w:r>
          </w:p>
        </w:tc>
        <w:tc>
          <w:tcPr>
            <w:tcW w:w="1276" w:type="dxa"/>
          </w:tcPr>
          <w:p w:rsidR="00FB44EF" w:rsidRDefault="00FB44EF" w:rsidP="003F7512"/>
          <w:p w:rsidR="00FB44EF" w:rsidRDefault="00FB44EF" w:rsidP="003F7512"/>
          <w:p w:rsidR="00FB44EF" w:rsidRDefault="00FB44EF" w:rsidP="003F7512">
            <w:r>
              <w:rPr>
                <w:sz w:val="22"/>
                <w:szCs w:val="22"/>
              </w:rPr>
              <w:t>Методаусменогизлагања</w:t>
            </w:r>
          </w:p>
          <w:p w:rsidR="00FB44EF" w:rsidRDefault="00FB44EF" w:rsidP="003F7512">
            <w:r>
              <w:rPr>
                <w:sz w:val="22"/>
                <w:szCs w:val="22"/>
              </w:rPr>
              <w:t xml:space="preserve"> (УИ)</w:t>
            </w:r>
          </w:p>
          <w:p w:rsidR="00FB44EF" w:rsidRDefault="00FB44EF" w:rsidP="003F7512">
            <w:r>
              <w:rPr>
                <w:sz w:val="22"/>
                <w:szCs w:val="22"/>
              </w:rPr>
              <w:t>Раднатексту</w:t>
            </w:r>
          </w:p>
          <w:p w:rsidR="00FB44EF" w:rsidRDefault="00FB44EF" w:rsidP="003F7512">
            <w:r>
              <w:rPr>
                <w:sz w:val="22"/>
                <w:szCs w:val="22"/>
              </w:rPr>
              <w:t xml:space="preserve">  (РT)</w:t>
            </w:r>
          </w:p>
          <w:p w:rsidR="00FB44EF" w:rsidRDefault="00FB44EF" w:rsidP="003F7512">
            <w:r>
              <w:rPr>
                <w:sz w:val="22"/>
                <w:szCs w:val="22"/>
              </w:rPr>
              <w:t>Писанирадовиученика</w:t>
            </w:r>
          </w:p>
          <w:p w:rsidR="00FB44EF" w:rsidRDefault="00FB44EF" w:rsidP="003F7512">
            <w:r>
              <w:rPr>
                <w:sz w:val="22"/>
                <w:szCs w:val="22"/>
              </w:rPr>
              <w:t xml:space="preserve">  (ПР)</w:t>
            </w:r>
          </w:p>
          <w:p w:rsidR="00FB44EF" w:rsidRDefault="00FB44EF" w:rsidP="003F7512">
            <w:r>
              <w:rPr>
                <w:sz w:val="22"/>
                <w:szCs w:val="22"/>
              </w:rPr>
              <w:t>Говорневежбе</w:t>
            </w:r>
          </w:p>
          <w:p w:rsidR="00FB44EF" w:rsidRDefault="00FB44EF" w:rsidP="003F7512">
            <w:r>
              <w:rPr>
                <w:sz w:val="22"/>
                <w:szCs w:val="22"/>
              </w:rPr>
              <w:t xml:space="preserve">  (ГВ)</w:t>
            </w:r>
          </w:p>
          <w:p w:rsidR="00FB44EF" w:rsidRDefault="00FB44EF" w:rsidP="003F7512">
            <w:r>
              <w:rPr>
                <w:sz w:val="22"/>
                <w:szCs w:val="22"/>
              </w:rPr>
              <w:t>Разговор</w:t>
            </w:r>
          </w:p>
          <w:p w:rsidR="00FB44EF" w:rsidRDefault="00FB44EF" w:rsidP="003F7512">
            <w:r>
              <w:rPr>
                <w:sz w:val="22"/>
                <w:szCs w:val="22"/>
              </w:rPr>
              <w:t xml:space="preserve">   (Р)</w:t>
            </w:r>
          </w:p>
        </w:tc>
      </w:tr>
    </w:tbl>
    <w:p w:rsidR="00FB44EF" w:rsidRDefault="00FB44EF" w:rsidP="00FB44EF">
      <w:pPr>
        <w:spacing w:before="120"/>
        <w:ind w:firstLineChars="1350" w:firstLine="2982"/>
        <w:rPr>
          <w:b/>
          <w:sz w:val="22"/>
          <w:szCs w:val="22"/>
        </w:rPr>
      </w:pPr>
    </w:p>
    <w:p w:rsidR="00FB44EF" w:rsidRDefault="00FB44EF" w:rsidP="00FB44EF">
      <w:pPr>
        <w:spacing w:before="120"/>
        <w:ind w:firstLineChars="1350" w:firstLine="2982"/>
        <w:rPr>
          <w:b/>
          <w:sz w:val="22"/>
          <w:szCs w:val="22"/>
        </w:rPr>
      </w:pPr>
      <w:r>
        <w:rPr>
          <w:b/>
          <w:sz w:val="22"/>
          <w:szCs w:val="22"/>
        </w:rPr>
        <w:t xml:space="preserve"> ИЗБОРНИ ПРЕДМЕТИ </w:t>
      </w:r>
    </w:p>
    <w:p w:rsidR="00FB44EF" w:rsidRDefault="00FB44EF" w:rsidP="00FB44EF">
      <w:pPr>
        <w:spacing w:before="120"/>
        <w:rPr>
          <w:b/>
          <w:sz w:val="22"/>
          <w:szCs w:val="22"/>
        </w:rPr>
      </w:pPr>
      <w:r>
        <w:rPr>
          <w:b/>
          <w:sz w:val="22"/>
          <w:szCs w:val="22"/>
        </w:rPr>
        <w:t>1.РАЗРЕД</w:t>
      </w:r>
    </w:p>
    <w:p w:rsidR="00FB44EF" w:rsidRDefault="00FB44EF" w:rsidP="00FB44EF">
      <w:pPr>
        <w:rPr>
          <w:b/>
          <w:color w:val="000000" w:themeColor="text1"/>
          <w:sz w:val="22"/>
          <w:szCs w:val="22"/>
        </w:rPr>
      </w:pPr>
    </w:p>
    <w:p w:rsidR="00FB44EF" w:rsidRDefault="00FB44EF" w:rsidP="00FB44EF">
      <w:r>
        <w:t>ПРЕДМЕТ: Дигиталнисвет</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
        <w:gridCol w:w="2141"/>
        <w:gridCol w:w="593"/>
        <w:gridCol w:w="489"/>
        <w:gridCol w:w="487"/>
        <w:gridCol w:w="494"/>
        <w:gridCol w:w="472"/>
        <w:gridCol w:w="513"/>
        <w:gridCol w:w="509"/>
        <w:gridCol w:w="508"/>
        <w:gridCol w:w="509"/>
        <w:gridCol w:w="508"/>
        <w:gridCol w:w="916"/>
        <w:gridCol w:w="1423"/>
        <w:gridCol w:w="818"/>
      </w:tblGrid>
      <w:tr w:rsidR="00FB44EF" w:rsidRPr="001B50AB" w:rsidTr="003F7512">
        <w:trPr>
          <w:trHeight w:val="529"/>
        </w:trPr>
        <w:tc>
          <w:tcPr>
            <w:tcW w:w="2521" w:type="dxa"/>
            <w:gridSpan w:val="2"/>
            <w:vMerge w:val="restart"/>
            <w:shd w:val="clear" w:color="auto" w:fill="F2F2F2"/>
            <w:noWrap/>
            <w:vAlign w:val="center"/>
          </w:tcPr>
          <w:p w:rsidR="00FB44EF" w:rsidRPr="001B50AB" w:rsidRDefault="00FB44EF" w:rsidP="003F7512">
            <w:pPr>
              <w:jc w:val="center"/>
              <w:rPr>
                <w:sz w:val="18"/>
                <w:szCs w:val="18"/>
              </w:rPr>
            </w:pPr>
            <w:r w:rsidRPr="001B50AB">
              <w:rPr>
                <w:sz w:val="18"/>
                <w:szCs w:val="18"/>
              </w:rPr>
              <w:t>ОБЛАСТ/ТЕМА/МОДУЛ</w:t>
            </w:r>
          </w:p>
        </w:tc>
        <w:tc>
          <w:tcPr>
            <w:tcW w:w="5082" w:type="dxa"/>
            <w:gridSpan w:val="10"/>
            <w:shd w:val="clear" w:color="auto" w:fill="F2F2F2"/>
            <w:noWrap/>
            <w:vAlign w:val="center"/>
          </w:tcPr>
          <w:p w:rsidR="00FB44EF" w:rsidRPr="001B50AB" w:rsidRDefault="00FB44EF" w:rsidP="003F7512">
            <w:pPr>
              <w:jc w:val="center"/>
              <w:rPr>
                <w:sz w:val="18"/>
                <w:szCs w:val="18"/>
              </w:rPr>
            </w:pPr>
            <w:r w:rsidRPr="001B50AB">
              <w:rPr>
                <w:sz w:val="18"/>
                <w:szCs w:val="18"/>
              </w:rPr>
              <w:t>МЕСЕЦ</w:t>
            </w:r>
          </w:p>
        </w:tc>
        <w:tc>
          <w:tcPr>
            <w:tcW w:w="916" w:type="dxa"/>
            <w:vMerge w:val="restart"/>
            <w:shd w:val="clear" w:color="auto" w:fill="F2F2F2"/>
            <w:noWrap/>
            <w:vAlign w:val="center"/>
          </w:tcPr>
          <w:p w:rsidR="00FB44EF" w:rsidRPr="001B50AB" w:rsidRDefault="00FB44EF" w:rsidP="003F7512">
            <w:pPr>
              <w:jc w:val="center"/>
              <w:rPr>
                <w:sz w:val="18"/>
                <w:szCs w:val="18"/>
              </w:rPr>
            </w:pPr>
            <w:r w:rsidRPr="001B50AB">
              <w:rPr>
                <w:sz w:val="18"/>
                <w:szCs w:val="18"/>
              </w:rPr>
              <w:t>ОБРАДА</w:t>
            </w:r>
          </w:p>
        </w:tc>
        <w:tc>
          <w:tcPr>
            <w:tcW w:w="1423" w:type="dxa"/>
            <w:vMerge w:val="restart"/>
            <w:shd w:val="clear" w:color="auto" w:fill="F2F2F2"/>
            <w:noWrap/>
            <w:vAlign w:val="center"/>
          </w:tcPr>
          <w:p w:rsidR="00FB44EF" w:rsidRPr="001B50AB" w:rsidRDefault="00FB44EF" w:rsidP="003F7512">
            <w:pPr>
              <w:jc w:val="center"/>
              <w:rPr>
                <w:sz w:val="18"/>
                <w:szCs w:val="18"/>
              </w:rPr>
            </w:pPr>
            <w:r w:rsidRPr="001B50AB">
              <w:rPr>
                <w:sz w:val="18"/>
                <w:szCs w:val="18"/>
              </w:rPr>
              <w:t>УТВРЂИВАЊЕ</w:t>
            </w:r>
          </w:p>
        </w:tc>
        <w:tc>
          <w:tcPr>
            <w:tcW w:w="818" w:type="dxa"/>
            <w:vMerge w:val="restart"/>
            <w:shd w:val="clear" w:color="auto" w:fill="F2F2F2"/>
            <w:noWrap/>
            <w:vAlign w:val="center"/>
          </w:tcPr>
          <w:p w:rsidR="00FB44EF" w:rsidRPr="001B50AB" w:rsidRDefault="00FB44EF" w:rsidP="003F7512">
            <w:pPr>
              <w:jc w:val="center"/>
              <w:rPr>
                <w:sz w:val="18"/>
                <w:szCs w:val="18"/>
              </w:rPr>
            </w:pPr>
            <w:r w:rsidRPr="001B50AB">
              <w:rPr>
                <w:sz w:val="18"/>
                <w:szCs w:val="18"/>
              </w:rPr>
              <w:t>СВЕГА</w:t>
            </w:r>
          </w:p>
        </w:tc>
      </w:tr>
      <w:tr w:rsidR="00FB44EF" w:rsidRPr="001B50AB" w:rsidTr="003F7512">
        <w:trPr>
          <w:trHeight w:val="529"/>
        </w:trPr>
        <w:tc>
          <w:tcPr>
            <w:tcW w:w="2521" w:type="dxa"/>
            <w:gridSpan w:val="2"/>
            <w:vMerge/>
            <w:shd w:val="clear" w:color="auto" w:fill="F2F2F2"/>
            <w:noWrap/>
            <w:vAlign w:val="center"/>
          </w:tcPr>
          <w:p w:rsidR="00FB44EF" w:rsidRPr="001B50AB" w:rsidRDefault="00FB44EF" w:rsidP="003F7512">
            <w:pPr>
              <w:jc w:val="center"/>
              <w:rPr>
                <w:sz w:val="18"/>
                <w:szCs w:val="18"/>
              </w:rPr>
            </w:pPr>
          </w:p>
        </w:tc>
        <w:tc>
          <w:tcPr>
            <w:tcW w:w="593" w:type="dxa"/>
            <w:shd w:val="clear" w:color="auto" w:fill="F2F2F2"/>
            <w:noWrap/>
            <w:vAlign w:val="center"/>
          </w:tcPr>
          <w:p w:rsidR="00FB44EF" w:rsidRPr="001B50AB" w:rsidRDefault="00FB44EF" w:rsidP="003F7512">
            <w:pPr>
              <w:jc w:val="center"/>
              <w:rPr>
                <w:sz w:val="18"/>
                <w:szCs w:val="18"/>
              </w:rPr>
            </w:pPr>
            <w:r w:rsidRPr="001B50AB">
              <w:rPr>
                <w:sz w:val="18"/>
                <w:szCs w:val="18"/>
              </w:rPr>
              <w:t>IX</w:t>
            </w:r>
          </w:p>
        </w:tc>
        <w:tc>
          <w:tcPr>
            <w:tcW w:w="489" w:type="dxa"/>
            <w:shd w:val="clear" w:color="auto" w:fill="F2F2F2"/>
            <w:noWrap/>
            <w:vAlign w:val="center"/>
          </w:tcPr>
          <w:p w:rsidR="00FB44EF" w:rsidRPr="001B50AB" w:rsidRDefault="00FB44EF" w:rsidP="003F7512">
            <w:pPr>
              <w:jc w:val="center"/>
              <w:rPr>
                <w:sz w:val="18"/>
                <w:szCs w:val="18"/>
              </w:rPr>
            </w:pPr>
            <w:r w:rsidRPr="001B50AB">
              <w:rPr>
                <w:sz w:val="18"/>
                <w:szCs w:val="18"/>
              </w:rPr>
              <w:t>X</w:t>
            </w:r>
          </w:p>
        </w:tc>
        <w:tc>
          <w:tcPr>
            <w:tcW w:w="487" w:type="dxa"/>
            <w:shd w:val="clear" w:color="auto" w:fill="F2F2F2"/>
            <w:noWrap/>
            <w:vAlign w:val="center"/>
          </w:tcPr>
          <w:p w:rsidR="00FB44EF" w:rsidRPr="001B50AB" w:rsidRDefault="00FB44EF" w:rsidP="003F7512">
            <w:pPr>
              <w:jc w:val="center"/>
              <w:rPr>
                <w:sz w:val="18"/>
                <w:szCs w:val="18"/>
              </w:rPr>
            </w:pPr>
            <w:r w:rsidRPr="001B50AB">
              <w:rPr>
                <w:sz w:val="18"/>
                <w:szCs w:val="18"/>
              </w:rPr>
              <w:t>XI</w:t>
            </w:r>
          </w:p>
        </w:tc>
        <w:tc>
          <w:tcPr>
            <w:tcW w:w="494" w:type="dxa"/>
            <w:shd w:val="clear" w:color="auto" w:fill="F2F2F2"/>
            <w:noWrap/>
            <w:vAlign w:val="center"/>
          </w:tcPr>
          <w:p w:rsidR="00FB44EF" w:rsidRPr="001B50AB" w:rsidRDefault="00FB44EF" w:rsidP="003F7512">
            <w:pPr>
              <w:jc w:val="center"/>
              <w:rPr>
                <w:sz w:val="18"/>
                <w:szCs w:val="18"/>
              </w:rPr>
            </w:pPr>
            <w:r w:rsidRPr="001B50AB">
              <w:rPr>
                <w:sz w:val="18"/>
                <w:szCs w:val="18"/>
              </w:rPr>
              <w:t>XII</w:t>
            </w:r>
          </w:p>
        </w:tc>
        <w:tc>
          <w:tcPr>
            <w:tcW w:w="472" w:type="dxa"/>
            <w:shd w:val="clear" w:color="auto" w:fill="F2F2F2"/>
            <w:noWrap/>
            <w:vAlign w:val="center"/>
          </w:tcPr>
          <w:p w:rsidR="00FB44EF" w:rsidRPr="001B50AB" w:rsidRDefault="00FB44EF" w:rsidP="003F7512">
            <w:pPr>
              <w:jc w:val="center"/>
              <w:rPr>
                <w:sz w:val="18"/>
                <w:szCs w:val="18"/>
              </w:rPr>
            </w:pPr>
            <w:r w:rsidRPr="001B50AB">
              <w:rPr>
                <w:sz w:val="18"/>
                <w:szCs w:val="18"/>
              </w:rPr>
              <w:t>I</w:t>
            </w:r>
          </w:p>
        </w:tc>
        <w:tc>
          <w:tcPr>
            <w:tcW w:w="513" w:type="dxa"/>
            <w:shd w:val="clear" w:color="auto" w:fill="F2F2F2"/>
            <w:noWrap/>
            <w:vAlign w:val="center"/>
          </w:tcPr>
          <w:p w:rsidR="00FB44EF" w:rsidRPr="001B50AB" w:rsidRDefault="00FB44EF" w:rsidP="003F7512">
            <w:pPr>
              <w:jc w:val="center"/>
              <w:rPr>
                <w:sz w:val="18"/>
                <w:szCs w:val="18"/>
              </w:rPr>
            </w:pPr>
            <w:r w:rsidRPr="001B50AB">
              <w:rPr>
                <w:sz w:val="18"/>
                <w:szCs w:val="18"/>
              </w:rPr>
              <w:t>II</w:t>
            </w:r>
          </w:p>
        </w:tc>
        <w:tc>
          <w:tcPr>
            <w:tcW w:w="509" w:type="dxa"/>
            <w:shd w:val="clear" w:color="auto" w:fill="F2F2F2"/>
            <w:noWrap/>
            <w:vAlign w:val="center"/>
          </w:tcPr>
          <w:p w:rsidR="00FB44EF" w:rsidRPr="001B50AB" w:rsidRDefault="00FB44EF" w:rsidP="003F7512">
            <w:pPr>
              <w:jc w:val="center"/>
              <w:rPr>
                <w:sz w:val="18"/>
                <w:szCs w:val="18"/>
              </w:rPr>
            </w:pPr>
            <w:r w:rsidRPr="001B50AB">
              <w:rPr>
                <w:sz w:val="18"/>
                <w:szCs w:val="18"/>
              </w:rPr>
              <w:t>III</w:t>
            </w:r>
          </w:p>
        </w:tc>
        <w:tc>
          <w:tcPr>
            <w:tcW w:w="508" w:type="dxa"/>
            <w:shd w:val="clear" w:color="auto" w:fill="F2F2F2"/>
            <w:noWrap/>
            <w:vAlign w:val="center"/>
          </w:tcPr>
          <w:p w:rsidR="00FB44EF" w:rsidRPr="001B50AB" w:rsidRDefault="00FB44EF" w:rsidP="003F7512">
            <w:pPr>
              <w:jc w:val="center"/>
              <w:rPr>
                <w:sz w:val="18"/>
                <w:szCs w:val="18"/>
              </w:rPr>
            </w:pPr>
            <w:r w:rsidRPr="001B50AB">
              <w:rPr>
                <w:sz w:val="18"/>
                <w:szCs w:val="18"/>
              </w:rPr>
              <w:t>IV</w:t>
            </w:r>
          </w:p>
        </w:tc>
        <w:tc>
          <w:tcPr>
            <w:tcW w:w="509" w:type="dxa"/>
            <w:shd w:val="clear" w:color="auto" w:fill="F2F2F2"/>
            <w:noWrap/>
            <w:vAlign w:val="center"/>
          </w:tcPr>
          <w:p w:rsidR="00FB44EF" w:rsidRPr="001B50AB" w:rsidRDefault="00FB44EF" w:rsidP="003F7512">
            <w:pPr>
              <w:jc w:val="center"/>
              <w:rPr>
                <w:sz w:val="18"/>
                <w:szCs w:val="18"/>
              </w:rPr>
            </w:pPr>
            <w:r w:rsidRPr="001B50AB">
              <w:rPr>
                <w:sz w:val="18"/>
                <w:szCs w:val="18"/>
              </w:rPr>
              <w:t>V</w:t>
            </w:r>
          </w:p>
        </w:tc>
        <w:tc>
          <w:tcPr>
            <w:tcW w:w="508" w:type="dxa"/>
            <w:shd w:val="clear" w:color="auto" w:fill="F2F2F2"/>
            <w:noWrap/>
            <w:vAlign w:val="center"/>
          </w:tcPr>
          <w:p w:rsidR="00FB44EF" w:rsidRPr="001B50AB" w:rsidRDefault="00FB44EF" w:rsidP="003F7512">
            <w:pPr>
              <w:jc w:val="center"/>
              <w:rPr>
                <w:sz w:val="18"/>
                <w:szCs w:val="18"/>
              </w:rPr>
            </w:pPr>
            <w:r w:rsidRPr="001B50AB">
              <w:rPr>
                <w:sz w:val="18"/>
                <w:szCs w:val="18"/>
              </w:rPr>
              <w:t>VI</w:t>
            </w:r>
          </w:p>
        </w:tc>
        <w:tc>
          <w:tcPr>
            <w:tcW w:w="916" w:type="dxa"/>
            <w:vMerge/>
            <w:shd w:val="clear" w:color="auto" w:fill="F2F2F2"/>
            <w:noWrap/>
            <w:vAlign w:val="center"/>
          </w:tcPr>
          <w:p w:rsidR="00FB44EF" w:rsidRPr="001B50AB" w:rsidRDefault="00FB44EF" w:rsidP="003F7512">
            <w:pPr>
              <w:jc w:val="center"/>
              <w:rPr>
                <w:sz w:val="18"/>
                <w:szCs w:val="18"/>
              </w:rPr>
            </w:pPr>
          </w:p>
        </w:tc>
        <w:tc>
          <w:tcPr>
            <w:tcW w:w="1423" w:type="dxa"/>
            <w:vMerge/>
            <w:shd w:val="clear" w:color="auto" w:fill="F2F2F2"/>
            <w:noWrap/>
            <w:vAlign w:val="center"/>
          </w:tcPr>
          <w:p w:rsidR="00FB44EF" w:rsidRPr="001B50AB" w:rsidRDefault="00FB44EF" w:rsidP="003F7512">
            <w:pPr>
              <w:ind w:hanging="79"/>
              <w:jc w:val="center"/>
              <w:rPr>
                <w:sz w:val="18"/>
                <w:szCs w:val="18"/>
              </w:rPr>
            </w:pPr>
          </w:p>
        </w:tc>
        <w:tc>
          <w:tcPr>
            <w:tcW w:w="818" w:type="dxa"/>
            <w:vMerge/>
            <w:shd w:val="clear" w:color="auto" w:fill="F2F2F2"/>
            <w:noWrap/>
            <w:vAlign w:val="center"/>
          </w:tcPr>
          <w:p w:rsidR="00FB44EF" w:rsidRPr="001B50AB" w:rsidRDefault="00FB44EF" w:rsidP="003F7512">
            <w:pPr>
              <w:jc w:val="center"/>
              <w:rPr>
                <w:sz w:val="18"/>
                <w:szCs w:val="18"/>
              </w:rPr>
            </w:pPr>
          </w:p>
        </w:tc>
      </w:tr>
      <w:tr w:rsidR="00FB44EF" w:rsidRPr="001B50AB" w:rsidTr="003F7512">
        <w:trPr>
          <w:trHeight w:val="464"/>
        </w:trPr>
        <w:tc>
          <w:tcPr>
            <w:tcW w:w="380" w:type="dxa"/>
            <w:shd w:val="clear" w:color="auto" w:fill="F2F2F2"/>
            <w:noWrap/>
            <w:vAlign w:val="center"/>
          </w:tcPr>
          <w:p w:rsidR="00FB44EF" w:rsidRPr="001B50AB" w:rsidRDefault="00FB44EF" w:rsidP="003F7512">
            <w:pPr>
              <w:spacing w:before="240"/>
              <w:jc w:val="center"/>
              <w:rPr>
                <w:sz w:val="18"/>
                <w:szCs w:val="18"/>
              </w:rPr>
            </w:pPr>
            <w:r w:rsidRPr="001B50AB">
              <w:rPr>
                <w:sz w:val="18"/>
                <w:szCs w:val="18"/>
              </w:rPr>
              <w:t>1.</w:t>
            </w:r>
          </w:p>
        </w:tc>
        <w:tc>
          <w:tcPr>
            <w:tcW w:w="2141" w:type="dxa"/>
            <w:shd w:val="clear" w:color="auto" w:fill="auto"/>
            <w:noWrap/>
            <w:vAlign w:val="center"/>
          </w:tcPr>
          <w:p w:rsidR="00FB44EF" w:rsidRPr="001B50AB" w:rsidRDefault="00FB44EF" w:rsidP="003F7512">
            <w:pPr>
              <w:spacing w:before="240"/>
              <w:contextualSpacing/>
              <w:rPr>
                <w:sz w:val="18"/>
                <w:szCs w:val="18"/>
              </w:rPr>
            </w:pPr>
            <w:r w:rsidRPr="001B50AB">
              <w:rPr>
                <w:rFonts w:eastAsia="Arial"/>
                <w:b/>
                <w:color w:val="000000"/>
                <w:sz w:val="18"/>
                <w:szCs w:val="18"/>
              </w:rPr>
              <w:t>ДИГИТАЛНО ДРУШТВО</w:t>
            </w:r>
          </w:p>
        </w:tc>
        <w:tc>
          <w:tcPr>
            <w:tcW w:w="593"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4</w:t>
            </w:r>
          </w:p>
        </w:tc>
        <w:tc>
          <w:tcPr>
            <w:tcW w:w="489"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4</w:t>
            </w:r>
          </w:p>
        </w:tc>
        <w:tc>
          <w:tcPr>
            <w:tcW w:w="487"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5</w:t>
            </w:r>
          </w:p>
        </w:tc>
        <w:tc>
          <w:tcPr>
            <w:tcW w:w="494"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3</w:t>
            </w:r>
          </w:p>
        </w:tc>
        <w:tc>
          <w:tcPr>
            <w:tcW w:w="472"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2</w:t>
            </w:r>
          </w:p>
        </w:tc>
        <w:tc>
          <w:tcPr>
            <w:tcW w:w="513" w:type="dxa"/>
            <w:shd w:val="clear" w:color="auto" w:fill="auto"/>
            <w:noWrap/>
            <w:vAlign w:val="center"/>
          </w:tcPr>
          <w:p w:rsidR="00FB44EF" w:rsidRPr="001B50AB" w:rsidRDefault="00FB44EF" w:rsidP="003F7512">
            <w:pPr>
              <w:spacing w:before="240"/>
              <w:jc w:val="center"/>
              <w:rPr>
                <w:sz w:val="18"/>
                <w:szCs w:val="18"/>
              </w:rPr>
            </w:pPr>
          </w:p>
        </w:tc>
        <w:tc>
          <w:tcPr>
            <w:tcW w:w="509" w:type="dxa"/>
            <w:shd w:val="clear" w:color="auto" w:fill="auto"/>
            <w:noWrap/>
            <w:vAlign w:val="center"/>
          </w:tcPr>
          <w:p w:rsidR="00FB44EF" w:rsidRPr="001B50AB" w:rsidRDefault="00FB44EF" w:rsidP="003F7512">
            <w:pPr>
              <w:spacing w:before="240"/>
              <w:jc w:val="center"/>
              <w:rPr>
                <w:sz w:val="18"/>
                <w:szCs w:val="18"/>
              </w:rPr>
            </w:pPr>
          </w:p>
        </w:tc>
        <w:tc>
          <w:tcPr>
            <w:tcW w:w="508" w:type="dxa"/>
            <w:shd w:val="clear" w:color="auto" w:fill="auto"/>
            <w:noWrap/>
            <w:vAlign w:val="center"/>
          </w:tcPr>
          <w:p w:rsidR="00FB44EF" w:rsidRPr="001B50AB" w:rsidRDefault="00FB44EF" w:rsidP="003F7512">
            <w:pPr>
              <w:spacing w:before="240"/>
              <w:jc w:val="center"/>
              <w:rPr>
                <w:sz w:val="18"/>
                <w:szCs w:val="18"/>
              </w:rPr>
            </w:pPr>
          </w:p>
        </w:tc>
        <w:tc>
          <w:tcPr>
            <w:tcW w:w="509" w:type="dxa"/>
            <w:shd w:val="clear" w:color="auto" w:fill="auto"/>
            <w:noWrap/>
            <w:vAlign w:val="center"/>
          </w:tcPr>
          <w:p w:rsidR="00FB44EF" w:rsidRPr="001B50AB" w:rsidRDefault="00FB44EF" w:rsidP="003F7512">
            <w:pPr>
              <w:spacing w:before="240"/>
              <w:jc w:val="center"/>
              <w:rPr>
                <w:sz w:val="18"/>
                <w:szCs w:val="18"/>
              </w:rPr>
            </w:pPr>
          </w:p>
        </w:tc>
        <w:tc>
          <w:tcPr>
            <w:tcW w:w="508" w:type="dxa"/>
            <w:shd w:val="clear" w:color="auto" w:fill="auto"/>
            <w:noWrap/>
            <w:vAlign w:val="center"/>
          </w:tcPr>
          <w:p w:rsidR="00FB44EF" w:rsidRPr="001B50AB" w:rsidRDefault="00FB44EF" w:rsidP="003F7512">
            <w:pPr>
              <w:spacing w:before="240"/>
              <w:jc w:val="center"/>
              <w:rPr>
                <w:sz w:val="18"/>
                <w:szCs w:val="18"/>
              </w:rPr>
            </w:pPr>
          </w:p>
        </w:tc>
        <w:tc>
          <w:tcPr>
            <w:tcW w:w="916"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11</w:t>
            </w:r>
          </w:p>
        </w:tc>
        <w:tc>
          <w:tcPr>
            <w:tcW w:w="1423"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7</w:t>
            </w:r>
          </w:p>
        </w:tc>
        <w:tc>
          <w:tcPr>
            <w:tcW w:w="818"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18</w:t>
            </w:r>
          </w:p>
        </w:tc>
      </w:tr>
      <w:tr w:rsidR="00FB44EF" w:rsidRPr="001B50AB" w:rsidTr="003F7512">
        <w:trPr>
          <w:trHeight w:val="227"/>
        </w:trPr>
        <w:tc>
          <w:tcPr>
            <w:tcW w:w="380" w:type="dxa"/>
            <w:shd w:val="clear" w:color="auto" w:fill="F2F2F2"/>
            <w:noWrap/>
            <w:vAlign w:val="center"/>
          </w:tcPr>
          <w:p w:rsidR="00FB44EF" w:rsidRPr="001B50AB" w:rsidRDefault="00FB44EF" w:rsidP="003F7512">
            <w:pPr>
              <w:spacing w:before="240"/>
              <w:rPr>
                <w:sz w:val="18"/>
                <w:szCs w:val="18"/>
              </w:rPr>
            </w:pPr>
            <w:r w:rsidRPr="001B50AB">
              <w:rPr>
                <w:sz w:val="18"/>
                <w:szCs w:val="18"/>
              </w:rPr>
              <w:t>2.</w:t>
            </w:r>
          </w:p>
        </w:tc>
        <w:tc>
          <w:tcPr>
            <w:tcW w:w="2141" w:type="dxa"/>
            <w:shd w:val="clear" w:color="auto" w:fill="auto"/>
            <w:noWrap/>
            <w:vAlign w:val="center"/>
          </w:tcPr>
          <w:p w:rsidR="00FB44EF" w:rsidRPr="001B50AB" w:rsidRDefault="00FB44EF" w:rsidP="003F7512">
            <w:pPr>
              <w:rPr>
                <w:sz w:val="18"/>
                <w:szCs w:val="18"/>
              </w:rPr>
            </w:pPr>
            <w:r w:rsidRPr="001B50AB">
              <w:rPr>
                <w:b/>
                <w:sz w:val="18"/>
                <w:szCs w:val="18"/>
              </w:rPr>
              <w:t>БЕЗБЕДНО КОРИШЋЕЊЕ ДИГИТАЛНИХ УРЕЂАЈА</w:t>
            </w:r>
          </w:p>
        </w:tc>
        <w:tc>
          <w:tcPr>
            <w:tcW w:w="593" w:type="dxa"/>
            <w:shd w:val="clear" w:color="auto" w:fill="auto"/>
            <w:noWrap/>
            <w:vAlign w:val="center"/>
          </w:tcPr>
          <w:p w:rsidR="00FB44EF" w:rsidRPr="001B50AB" w:rsidRDefault="00FB44EF" w:rsidP="003F7512">
            <w:pPr>
              <w:spacing w:before="240"/>
              <w:jc w:val="center"/>
              <w:rPr>
                <w:sz w:val="18"/>
                <w:szCs w:val="18"/>
              </w:rPr>
            </w:pPr>
          </w:p>
        </w:tc>
        <w:tc>
          <w:tcPr>
            <w:tcW w:w="489" w:type="dxa"/>
            <w:shd w:val="clear" w:color="auto" w:fill="auto"/>
            <w:noWrap/>
            <w:vAlign w:val="center"/>
          </w:tcPr>
          <w:p w:rsidR="00FB44EF" w:rsidRPr="001B50AB" w:rsidRDefault="00FB44EF" w:rsidP="003F7512">
            <w:pPr>
              <w:spacing w:before="240"/>
              <w:jc w:val="center"/>
              <w:rPr>
                <w:sz w:val="18"/>
                <w:szCs w:val="18"/>
              </w:rPr>
            </w:pPr>
          </w:p>
        </w:tc>
        <w:tc>
          <w:tcPr>
            <w:tcW w:w="487" w:type="dxa"/>
            <w:shd w:val="clear" w:color="auto" w:fill="auto"/>
            <w:noWrap/>
            <w:vAlign w:val="center"/>
          </w:tcPr>
          <w:p w:rsidR="00FB44EF" w:rsidRPr="001B50AB" w:rsidRDefault="00FB44EF" w:rsidP="003F7512">
            <w:pPr>
              <w:spacing w:before="240"/>
              <w:jc w:val="center"/>
              <w:rPr>
                <w:sz w:val="18"/>
                <w:szCs w:val="18"/>
              </w:rPr>
            </w:pPr>
          </w:p>
        </w:tc>
        <w:tc>
          <w:tcPr>
            <w:tcW w:w="494" w:type="dxa"/>
            <w:shd w:val="clear" w:color="auto" w:fill="auto"/>
            <w:noWrap/>
            <w:vAlign w:val="center"/>
          </w:tcPr>
          <w:p w:rsidR="00FB44EF" w:rsidRPr="001B50AB" w:rsidRDefault="00FB44EF" w:rsidP="003F7512">
            <w:pPr>
              <w:spacing w:before="240"/>
              <w:jc w:val="center"/>
              <w:rPr>
                <w:sz w:val="18"/>
                <w:szCs w:val="18"/>
              </w:rPr>
            </w:pPr>
          </w:p>
        </w:tc>
        <w:tc>
          <w:tcPr>
            <w:tcW w:w="472" w:type="dxa"/>
            <w:shd w:val="clear" w:color="auto" w:fill="auto"/>
            <w:noWrap/>
            <w:vAlign w:val="center"/>
          </w:tcPr>
          <w:p w:rsidR="00FB44EF" w:rsidRPr="001B50AB" w:rsidRDefault="00FB44EF" w:rsidP="003F7512">
            <w:pPr>
              <w:spacing w:before="240"/>
              <w:jc w:val="center"/>
              <w:rPr>
                <w:sz w:val="18"/>
                <w:szCs w:val="18"/>
              </w:rPr>
            </w:pPr>
          </w:p>
        </w:tc>
        <w:tc>
          <w:tcPr>
            <w:tcW w:w="513"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4</w:t>
            </w:r>
          </w:p>
        </w:tc>
        <w:tc>
          <w:tcPr>
            <w:tcW w:w="509"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4</w:t>
            </w:r>
          </w:p>
        </w:tc>
        <w:tc>
          <w:tcPr>
            <w:tcW w:w="508" w:type="dxa"/>
            <w:shd w:val="clear" w:color="auto" w:fill="auto"/>
            <w:noWrap/>
            <w:vAlign w:val="center"/>
          </w:tcPr>
          <w:p w:rsidR="00FB44EF" w:rsidRPr="001B50AB" w:rsidRDefault="00FB44EF" w:rsidP="003F7512">
            <w:pPr>
              <w:spacing w:before="240"/>
              <w:jc w:val="center"/>
              <w:rPr>
                <w:sz w:val="18"/>
                <w:szCs w:val="18"/>
              </w:rPr>
            </w:pPr>
          </w:p>
        </w:tc>
        <w:tc>
          <w:tcPr>
            <w:tcW w:w="509" w:type="dxa"/>
            <w:shd w:val="clear" w:color="auto" w:fill="auto"/>
            <w:noWrap/>
            <w:vAlign w:val="center"/>
          </w:tcPr>
          <w:p w:rsidR="00FB44EF" w:rsidRPr="001B50AB" w:rsidRDefault="00FB44EF" w:rsidP="003F7512">
            <w:pPr>
              <w:spacing w:before="240"/>
              <w:jc w:val="center"/>
              <w:rPr>
                <w:sz w:val="18"/>
                <w:szCs w:val="18"/>
              </w:rPr>
            </w:pPr>
          </w:p>
        </w:tc>
        <w:tc>
          <w:tcPr>
            <w:tcW w:w="508" w:type="dxa"/>
            <w:shd w:val="clear" w:color="auto" w:fill="auto"/>
            <w:noWrap/>
            <w:vAlign w:val="center"/>
          </w:tcPr>
          <w:p w:rsidR="00FB44EF" w:rsidRPr="001B50AB" w:rsidRDefault="00FB44EF" w:rsidP="003F7512">
            <w:pPr>
              <w:spacing w:before="240"/>
              <w:jc w:val="center"/>
              <w:rPr>
                <w:sz w:val="18"/>
                <w:szCs w:val="18"/>
              </w:rPr>
            </w:pPr>
          </w:p>
        </w:tc>
        <w:tc>
          <w:tcPr>
            <w:tcW w:w="916"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7</w:t>
            </w:r>
          </w:p>
        </w:tc>
        <w:tc>
          <w:tcPr>
            <w:tcW w:w="1423"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1</w:t>
            </w:r>
          </w:p>
        </w:tc>
        <w:tc>
          <w:tcPr>
            <w:tcW w:w="818" w:type="dxa"/>
            <w:shd w:val="clear" w:color="auto" w:fill="auto"/>
            <w:noWrap/>
            <w:vAlign w:val="center"/>
          </w:tcPr>
          <w:p w:rsidR="00FB44EF" w:rsidRPr="001B50AB" w:rsidRDefault="00FB44EF" w:rsidP="003F7512">
            <w:pPr>
              <w:spacing w:before="240"/>
              <w:jc w:val="center"/>
              <w:rPr>
                <w:sz w:val="18"/>
                <w:szCs w:val="18"/>
              </w:rPr>
            </w:pPr>
            <w:r w:rsidRPr="001B50AB">
              <w:rPr>
                <w:sz w:val="18"/>
                <w:szCs w:val="18"/>
              </w:rPr>
              <w:t>8</w:t>
            </w:r>
          </w:p>
        </w:tc>
      </w:tr>
      <w:tr w:rsidR="00FB44EF" w:rsidRPr="001B50AB" w:rsidTr="003F7512">
        <w:trPr>
          <w:trHeight w:val="568"/>
        </w:trPr>
        <w:tc>
          <w:tcPr>
            <w:tcW w:w="380" w:type="dxa"/>
            <w:shd w:val="clear" w:color="auto" w:fill="F2F2F2"/>
            <w:noWrap/>
            <w:vAlign w:val="center"/>
          </w:tcPr>
          <w:p w:rsidR="00FB44EF" w:rsidRPr="001B50AB" w:rsidRDefault="00FB44EF" w:rsidP="003F7512">
            <w:pPr>
              <w:jc w:val="center"/>
              <w:rPr>
                <w:sz w:val="18"/>
                <w:szCs w:val="18"/>
              </w:rPr>
            </w:pPr>
            <w:r w:rsidRPr="001B50AB">
              <w:rPr>
                <w:sz w:val="18"/>
                <w:szCs w:val="18"/>
              </w:rPr>
              <w:t>3.</w:t>
            </w:r>
          </w:p>
        </w:tc>
        <w:tc>
          <w:tcPr>
            <w:tcW w:w="2141" w:type="dxa"/>
            <w:shd w:val="clear" w:color="auto" w:fill="auto"/>
            <w:noWrap/>
            <w:vAlign w:val="center"/>
          </w:tcPr>
          <w:p w:rsidR="00FB44EF" w:rsidRPr="001B50AB" w:rsidRDefault="00FB44EF" w:rsidP="003F7512">
            <w:pPr>
              <w:rPr>
                <w:sz w:val="18"/>
                <w:szCs w:val="18"/>
              </w:rPr>
            </w:pPr>
            <w:r w:rsidRPr="001B50AB">
              <w:rPr>
                <w:rFonts w:eastAsia="Arial"/>
                <w:b/>
                <w:color w:val="000000"/>
                <w:sz w:val="18"/>
                <w:szCs w:val="18"/>
              </w:rPr>
              <w:t xml:space="preserve">АЛГОРИТАМСКИ НАЧИН </w:t>
            </w:r>
            <w:r w:rsidRPr="001B50AB">
              <w:rPr>
                <w:rFonts w:eastAsia="Arial"/>
                <w:b/>
                <w:color w:val="000000"/>
                <w:sz w:val="18"/>
                <w:szCs w:val="18"/>
              </w:rPr>
              <w:lastRenderedPageBreak/>
              <w:t>РАЗМИШЉАЊА</w:t>
            </w:r>
          </w:p>
        </w:tc>
        <w:tc>
          <w:tcPr>
            <w:tcW w:w="593" w:type="dxa"/>
            <w:shd w:val="clear" w:color="auto" w:fill="auto"/>
            <w:noWrap/>
            <w:vAlign w:val="center"/>
          </w:tcPr>
          <w:p w:rsidR="00FB44EF" w:rsidRPr="001B50AB" w:rsidRDefault="00FB44EF" w:rsidP="003F7512">
            <w:pPr>
              <w:jc w:val="center"/>
              <w:rPr>
                <w:sz w:val="18"/>
                <w:szCs w:val="18"/>
              </w:rPr>
            </w:pPr>
          </w:p>
        </w:tc>
        <w:tc>
          <w:tcPr>
            <w:tcW w:w="489" w:type="dxa"/>
            <w:shd w:val="clear" w:color="auto" w:fill="auto"/>
            <w:noWrap/>
            <w:vAlign w:val="center"/>
          </w:tcPr>
          <w:p w:rsidR="00FB44EF" w:rsidRPr="001B50AB" w:rsidRDefault="00FB44EF" w:rsidP="003F7512">
            <w:pPr>
              <w:jc w:val="center"/>
              <w:rPr>
                <w:sz w:val="18"/>
                <w:szCs w:val="18"/>
              </w:rPr>
            </w:pPr>
          </w:p>
        </w:tc>
        <w:tc>
          <w:tcPr>
            <w:tcW w:w="487" w:type="dxa"/>
            <w:shd w:val="clear" w:color="auto" w:fill="auto"/>
            <w:noWrap/>
            <w:vAlign w:val="center"/>
          </w:tcPr>
          <w:p w:rsidR="00FB44EF" w:rsidRPr="001B50AB" w:rsidRDefault="00FB44EF" w:rsidP="003F7512">
            <w:pPr>
              <w:jc w:val="center"/>
              <w:rPr>
                <w:sz w:val="18"/>
                <w:szCs w:val="18"/>
              </w:rPr>
            </w:pPr>
          </w:p>
        </w:tc>
        <w:tc>
          <w:tcPr>
            <w:tcW w:w="494" w:type="dxa"/>
            <w:shd w:val="clear" w:color="auto" w:fill="auto"/>
            <w:noWrap/>
            <w:vAlign w:val="center"/>
          </w:tcPr>
          <w:p w:rsidR="00FB44EF" w:rsidRPr="001B50AB" w:rsidRDefault="00FB44EF" w:rsidP="003F7512">
            <w:pPr>
              <w:jc w:val="center"/>
              <w:rPr>
                <w:sz w:val="18"/>
                <w:szCs w:val="18"/>
              </w:rPr>
            </w:pPr>
          </w:p>
        </w:tc>
        <w:tc>
          <w:tcPr>
            <w:tcW w:w="472" w:type="dxa"/>
            <w:shd w:val="clear" w:color="auto" w:fill="auto"/>
            <w:noWrap/>
            <w:vAlign w:val="center"/>
          </w:tcPr>
          <w:p w:rsidR="00FB44EF" w:rsidRPr="001B50AB" w:rsidRDefault="00FB44EF" w:rsidP="003F7512">
            <w:pPr>
              <w:jc w:val="center"/>
              <w:rPr>
                <w:sz w:val="18"/>
                <w:szCs w:val="18"/>
              </w:rPr>
            </w:pPr>
          </w:p>
        </w:tc>
        <w:tc>
          <w:tcPr>
            <w:tcW w:w="513" w:type="dxa"/>
            <w:shd w:val="clear" w:color="auto" w:fill="auto"/>
            <w:noWrap/>
            <w:vAlign w:val="center"/>
          </w:tcPr>
          <w:p w:rsidR="00FB44EF" w:rsidRPr="001B50AB" w:rsidRDefault="00FB44EF" w:rsidP="003F7512">
            <w:pPr>
              <w:jc w:val="center"/>
              <w:rPr>
                <w:sz w:val="18"/>
                <w:szCs w:val="18"/>
              </w:rPr>
            </w:pPr>
          </w:p>
        </w:tc>
        <w:tc>
          <w:tcPr>
            <w:tcW w:w="509" w:type="dxa"/>
            <w:shd w:val="clear" w:color="auto" w:fill="auto"/>
            <w:noWrap/>
            <w:vAlign w:val="center"/>
          </w:tcPr>
          <w:p w:rsidR="00FB44EF" w:rsidRPr="001B50AB" w:rsidRDefault="00FB44EF" w:rsidP="003F7512">
            <w:pPr>
              <w:jc w:val="center"/>
              <w:rPr>
                <w:sz w:val="18"/>
                <w:szCs w:val="18"/>
              </w:rPr>
            </w:pPr>
            <w:r w:rsidRPr="001B50AB">
              <w:rPr>
                <w:sz w:val="18"/>
                <w:szCs w:val="18"/>
              </w:rPr>
              <w:t>1</w:t>
            </w:r>
          </w:p>
        </w:tc>
        <w:tc>
          <w:tcPr>
            <w:tcW w:w="508" w:type="dxa"/>
            <w:shd w:val="clear" w:color="auto" w:fill="auto"/>
            <w:noWrap/>
            <w:vAlign w:val="center"/>
          </w:tcPr>
          <w:p w:rsidR="00FB44EF" w:rsidRPr="001B50AB" w:rsidRDefault="00FB44EF" w:rsidP="003F7512">
            <w:pPr>
              <w:jc w:val="center"/>
              <w:rPr>
                <w:sz w:val="18"/>
                <w:szCs w:val="18"/>
              </w:rPr>
            </w:pPr>
            <w:r w:rsidRPr="001B50AB">
              <w:rPr>
                <w:sz w:val="18"/>
                <w:szCs w:val="18"/>
              </w:rPr>
              <w:t>3</w:t>
            </w:r>
          </w:p>
        </w:tc>
        <w:tc>
          <w:tcPr>
            <w:tcW w:w="509" w:type="dxa"/>
            <w:shd w:val="clear" w:color="auto" w:fill="auto"/>
            <w:noWrap/>
            <w:vAlign w:val="center"/>
          </w:tcPr>
          <w:p w:rsidR="00FB44EF" w:rsidRPr="001B50AB" w:rsidRDefault="00FB44EF" w:rsidP="003F7512">
            <w:pPr>
              <w:jc w:val="center"/>
              <w:rPr>
                <w:sz w:val="18"/>
                <w:szCs w:val="18"/>
              </w:rPr>
            </w:pPr>
            <w:r w:rsidRPr="001B50AB">
              <w:rPr>
                <w:sz w:val="18"/>
                <w:szCs w:val="18"/>
              </w:rPr>
              <w:t>4</w:t>
            </w:r>
          </w:p>
        </w:tc>
        <w:tc>
          <w:tcPr>
            <w:tcW w:w="508" w:type="dxa"/>
            <w:shd w:val="clear" w:color="auto" w:fill="auto"/>
            <w:noWrap/>
            <w:vAlign w:val="center"/>
          </w:tcPr>
          <w:p w:rsidR="00FB44EF" w:rsidRPr="001B50AB" w:rsidRDefault="00FB44EF" w:rsidP="003F7512">
            <w:pPr>
              <w:jc w:val="center"/>
              <w:rPr>
                <w:sz w:val="18"/>
                <w:szCs w:val="18"/>
              </w:rPr>
            </w:pPr>
            <w:r w:rsidRPr="001B50AB">
              <w:rPr>
                <w:sz w:val="18"/>
                <w:szCs w:val="18"/>
              </w:rPr>
              <w:t>2</w:t>
            </w:r>
          </w:p>
        </w:tc>
        <w:tc>
          <w:tcPr>
            <w:tcW w:w="916" w:type="dxa"/>
            <w:shd w:val="clear" w:color="auto" w:fill="auto"/>
            <w:noWrap/>
            <w:vAlign w:val="center"/>
          </w:tcPr>
          <w:p w:rsidR="00FB44EF" w:rsidRPr="001B50AB" w:rsidRDefault="00FB44EF" w:rsidP="003F7512">
            <w:pPr>
              <w:jc w:val="center"/>
              <w:rPr>
                <w:sz w:val="18"/>
                <w:szCs w:val="18"/>
              </w:rPr>
            </w:pPr>
            <w:r w:rsidRPr="001B50AB">
              <w:rPr>
                <w:sz w:val="18"/>
                <w:szCs w:val="18"/>
              </w:rPr>
              <w:t>6</w:t>
            </w:r>
          </w:p>
        </w:tc>
        <w:tc>
          <w:tcPr>
            <w:tcW w:w="1423" w:type="dxa"/>
            <w:shd w:val="clear" w:color="auto" w:fill="auto"/>
            <w:noWrap/>
            <w:vAlign w:val="center"/>
          </w:tcPr>
          <w:p w:rsidR="00FB44EF" w:rsidRPr="001B50AB" w:rsidRDefault="00FB44EF" w:rsidP="003F7512">
            <w:pPr>
              <w:jc w:val="center"/>
              <w:rPr>
                <w:sz w:val="18"/>
                <w:szCs w:val="18"/>
              </w:rPr>
            </w:pPr>
            <w:r w:rsidRPr="001B50AB">
              <w:rPr>
                <w:sz w:val="18"/>
                <w:szCs w:val="18"/>
              </w:rPr>
              <w:t>4</w:t>
            </w:r>
          </w:p>
        </w:tc>
        <w:tc>
          <w:tcPr>
            <w:tcW w:w="818" w:type="dxa"/>
            <w:shd w:val="clear" w:color="auto" w:fill="auto"/>
            <w:noWrap/>
            <w:vAlign w:val="center"/>
          </w:tcPr>
          <w:p w:rsidR="00FB44EF" w:rsidRPr="001B50AB" w:rsidRDefault="00FB44EF" w:rsidP="003F7512">
            <w:pPr>
              <w:jc w:val="center"/>
              <w:rPr>
                <w:sz w:val="18"/>
                <w:szCs w:val="18"/>
              </w:rPr>
            </w:pPr>
            <w:r w:rsidRPr="001B50AB">
              <w:rPr>
                <w:sz w:val="18"/>
                <w:szCs w:val="18"/>
              </w:rPr>
              <w:t>10</w:t>
            </w:r>
          </w:p>
        </w:tc>
      </w:tr>
      <w:tr w:rsidR="00FB44EF" w:rsidRPr="001B50AB" w:rsidTr="003F7512">
        <w:trPr>
          <w:trHeight w:val="223"/>
        </w:trPr>
        <w:tc>
          <w:tcPr>
            <w:tcW w:w="2521" w:type="dxa"/>
            <w:gridSpan w:val="2"/>
            <w:shd w:val="clear" w:color="auto" w:fill="auto"/>
            <w:noWrap/>
            <w:vAlign w:val="center"/>
          </w:tcPr>
          <w:p w:rsidR="00FB44EF" w:rsidRPr="001B50AB" w:rsidRDefault="00FB44EF" w:rsidP="003F7512">
            <w:pPr>
              <w:jc w:val="center"/>
              <w:rPr>
                <w:sz w:val="18"/>
                <w:szCs w:val="18"/>
              </w:rPr>
            </w:pPr>
            <w:r w:rsidRPr="001B50AB">
              <w:rPr>
                <w:sz w:val="18"/>
                <w:szCs w:val="18"/>
              </w:rPr>
              <w:lastRenderedPageBreak/>
              <w:t>УКУПНО</w:t>
            </w:r>
          </w:p>
        </w:tc>
        <w:tc>
          <w:tcPr>
            <w:tcW w:w="593" w:type="dxa"/>
            <w:shd w:val="clear" w:color="auto" w:fill="auto"/>
            <w:noWrap/>
            <w:vAlign w:val="center"/>
          </w:tcPr>
          <w:p w:rsidR="00FB44EF" w:rsidRPr="001B50AB" w:rsidRDefault="00FB44EF" w:rsidP="003F7512">
            <w:pPr>
              <w:jc w:val="center"/>
              <w:rPr>
                <w:sz w:val="18"/>
                <w:szCs w:val="18"/>
              </w:rPr>
            </w:pPr>
            <w:r w:rsidRPr="001B50AB">
              <w:rPr>
                <w:sz w:val="18"/>
                <w:szCs w:val="18"/>
              </w:rPr>
              <w:t>4</w:t>
            </w:r>
          </w:p>
        </w:tc>
        <w:tc>
          <w:tcPr>
            <w:tcW w:w="489" w:type="dxa"/>
            <w:shd w:val="clear" w:color="auto" w:fill="auto"/>
            <w:noWrap/>
            <w:vAlign w:val="center"/>
          </w:tcPr>
          <w:p w:rsidR="00FB44EF" w:rsidRPr="001B50AB" w:rsidRDefault="00FB44EF" w:rsidP="003F7512">
            <w:pPr>
              <w:jc w:val="center"/>
              <w:rPr>
                <w:sz w:val="18"/>
                <w:szCs w:val="18"/>
              </w:rPr>
            </w:pPr>
            <w:r w:rsidRPr="001B50AB">
              <w:rPr>
                <w:sz w:val="18"/>
                <w:szCs w:val="18"/>
              </w:rPr>
              <w:t>4</w:t>
            </w:r>
          </w:p>
        </w:tc>
        <w:tc>
          <w:tcPr>
            <w:tcW w:w="487" w:type="dxa"/>
            <w:shd w:val="clear" w:color="auto" w:fill="auto"/>
            <w:noWrap/>
            <w:vAlign w:val="center"/>
          </w:tcPr>
          <w:p w:rsidR="00FB44EF" w:rsidRPr="001B50AB" w:rsidRDefault="00FB44EF" w:rsidP="003F7512">
            <w:pPr>
              <w:jc w:val="center"/>
              <w:rPr>
                <w:sz w:val="18"/>
                <w:szCs w:val="18"/>
              </w:rPr>
            </w:pPr>
            <w:r w:rsidRPr="001B50AB">
              <w:rPr>
                <w:sz w:val="18"/>
                <w:szCs w:val="18"/>
              </w:rPr>
              <w:t>5</w:t>
            </w:r>
          </w:p>
        </w:tc>
        <w:tc>
          <w:tcPr>
            <w:tcW w:w="494" w:type="dxa"/>
            <w:shd w:val="clear" w:color="auto" w:fill="auto"/>
            <w:noWrap/>
            <w:vAlign w:val="center"/>
          </w:tcPr>
          <w:p w:rsidR="00FB44EF" w:rsidRPr="001B50AB" w:rsidRDefault="00FB44EF" w:rsidP="003F7512">
            <w:pPr>
              <w:jc w:val="center"/>
              <w:rPr>
                <w:sz w:val="18"/>
                <w:szCs w:val="18"/>
              </w:rPr>
            </w:pPr>
            <w:r w:rsidRPr="001B50AB">
              <w:rPr>
                <w:sz w:val="18"/>
                <w:szCs w:val="18"/>
              </w:rPr>
              <w:t>3</w:t>
            </w:r>
          </w:p>
        </w:tc>
        <w:tc>
          <w:tcPr>
            <w:tcW w:w="472" w:type="dxa"/>
            <w:shd w:val="clear" w:color="auto" w:fill="auto"/>
            <w:noWrap/>
            <w:vAlign w:val="center"/>
          </w:tcPr>
          <w:p w:rsidR="00FB44EF" w:rsidRPr="001B50AB" w:rsidRDefault="00FB44EF" w:rsidP="003F7512">
            <w:pPr>
              <w:jc w:val="center"/>
              <w:rPr>
                <w:sz w:val="18"/>
                <w:szCs w:val="18"/>
              </w:rPr>
            </w:pPr>
            <w:r w:rsidRPr="001B50AB">
              <w:rPr>
                <w:sz w:val="18"/>
                <w:szCs w:val="18"/>
              </w:rPr>
              <w:t>2</w:t>
            </w:r>
          </w:p>
        </w:tc>
        <w:tc>
          <w:tcPr>
            <w:tcW w:w="513" w:type="dxa"/>
            <w:shd w:val="clear" w:color="auto" w:fill="auto"/>
            <w:noWrap/>
            <w:vAlign w:val="center"/>
          </w:tcPr>
          <w:p w:rsidR="00FB44EF" w:rsidRPr="001B50AB" w:rsidRDefault="00FB44EF" w:rsidP="003F7512">
            <w:pPr>
              <w:jc w:val="center"/>
              <w:rPr>
                <w:sz w:val="18"/>
                <w:szCs w:val="18"/>
              </w:rPr>
            </w:pPr>
            <w:r w:rsidRPr="001B50AB">
              <w:rPr>
                <w:sz w:val="18"/>
                <w:szCs w:val="18"/>
              </w:rPr>
              <w:t>4</w:t>
            </w:r>
          </w:p>
        </w:tc>
        <w:tc>
          <w:tcPr>
            <w:tcW w:w="509" w:type="dxa"/>
            <w:shd w:val="clear" w:color="auto" w:fill="auto"/>
            <w:noWrap/>
            <w:vAlign w:val="center"/>
          </w:tcPr>
          <w:p w:rsidR="00FB44EF" w:rsidRPr="001B50AB" w:rsidRDefault="00FB44EF" w:rsidP="003F7512">
            <w:pPr>
              <w:jc w:val="center"/>
              <w:rPr>
                <w:sz w:val="18"/>
                <w:szCs w:val="18"/>
              </w:rPr>
            </w:pPr>
            <w:r w:rsidRPr="001B50AB">
              <w:rPr>
                <w:sz w:val="18"/>
                <w:szCs w:val="18"/>
              </w:rPr>
              <w:t>5</w:t>
            </w:r>
          </w:p>
        </w:tc>
        <w:tc>
          <w:tcPr>
            <w:tcW w:w="508" w:type="dxa"/>
            <w:shd w:val="clear" w:color="auto" w:fill="auto"/>
            <w:noWrap/>
            <w:vAlign w:val="center"/>
          </w:tcPr>
          <w:p w:rsidR="00FB44EF" w:rsidRPr="001B50AB" w:rsidRDefault="00FB44EF" w:rsidP="003F7512">
            <w:pPr>
              <w:jc w:val="center"/>
              <w:rPr>
                <w:sz w:val="18"/>
                <w:szCs w:val="18"/>
              </w:rPr>
            </w:pPr>
            <w:r w:rsidRPr="001B50AB">
              <w:rPr>
                <w:sz w:val="18"/>
                <w:szCs w:val="18"/>
              </w:rPr>
              <w:t>3</w:t>
            </w:r>
          </w:p>
        </w:tc>
        <w:tc>
          <w:tcPr>
            <w:tcW w:w="509" w:type="dxa"/>
            <w:shd w:val="clear" w:color="auto" w:fill="auto"/>
            <w:noWrap/>
            <w:vAlign w:val="center"/>
          </w:tcPr>
          <w:p w:rsidR="00FB44EF" w:rsidRPr="001B50AB" w:rsidRDefault="00FB44EF" w:rsidP="003F7512">
            <w:pPr>
              <w:jc w:val="center"/>
              <w:rPr>
                <w:sz w:val="18"/>
                <w:szCs w:val="18"/>
              </w:rPr>
            </w:pPr>
            <w:r w:rsidRPr="001B50AB">
              <w:rPr>
                <w:sz w:val="18"/>
                <w:szCs w:val="18"/>
              </w:rPr>
              <w:t>4</w:t>
            </w:r>
          </w:p>
        </w:tc>
        <w:tc>
          <w:tcPr>
            <w:tcW w:w="508" w:type="dxa"/>
            <w:shd w:val="clear" w:color="auto" w:fill="auto"/>
            <w:noWrap/>
            <w:vAlign w:val="center"/>
          </w:tcPr>
          <w:p w:rsidR="00FB44EF" w:rsidRPr="001B50AB" w:rsidRDefault="00FB44EF" w:rsidP="003F7512">
            <w:pPr>
              <w:jc w:val="center"/>
              <w:rPr>
                <w:sz w:val="18"/>
                <w:szCs w:val="18"/>
              </w:rPr>
            </w:pPr>
            <w:r w:rsidRPr="001B50AB">
              <w:rPr>
                <w:sz w:val="18"/>
                <w:szCs w:val="18"/>
              </w:rPr>
              <w:t>2</w:t>
            </w:r>
          </w:p>
        </w:tc>
        <w:tc>
          <w:tcPr>
            <w:tcW w:w="916" w:type="dxa"/>
            <w:shd w:val="clear" w:color="auto" w:fill="auto"/>
            <w:noWrap/>
            <w:vAlign w:val="center"/>
          </w:tcPr>
          <w:p w:rsidR="00FB44EF" w:rsidRPr="001B50AB" w:rsidRDefault="00FB44EF" w:rsidP="003F7512">
            <w:pPr>
              <w:jc w:val="center"/>
              <w:rPr>
                <w:sz w:val="18"/>
                <w:szCs w:val="18"/>
              </w:rPr>
            </w:pPr>
            <w:r w:rsidRPr="001B50AB">
              <w:rPr>
                <w:sz w:val="18"/>
                <w:szCs w:val="18"/>
              </w:rPr>
              <w:t>24</w:t>
            </w:r>
          </w:p>
        </w:tc>
        <w:tc>
          <w:tcPr>
            <w:tcW w:w="1423" w:type="dxa"/>
            <w:shd w:val="clear" w:color="auto" w:fill="auto"/>
            <w:noWrap/>
            <w:vAlign w:val="center"/>
          </w:tcPr>
          <w:p w:rsidR="00FB44EF" w:rsidRPr="001B50AB" w:rsidRDefault="00FB44EF" w:rsidP="003F7512">
            <w:pPr>
              <w:jc w:val="center"/>
              <w:rPr>
                <w:sz w:val="18"/>
                <w:szCs w:val="18"/>
              </w:rPr>
            </w:pPr>
            <w:r w:rsidRPr="001B50AB">
              <w:rPr>
                <w:sz w:val="18"/>
                <w:szCs w:val="18"/>
              </w:rPr>
              <w:t>12</w:t>
            </w:r>
          </w:p>
        </w:tc>
        <w:tc>
          <w:tcPr>
            <w:tcW w:w="818" w:type="dxa"/>
            <w:shd w:val="clear" w:color="auto" w:fill="auto"/>
            <w:noWrap/>
            <w:vAlign w:val="center"/>
          </w:tcPr>
          <w:p w:rsidR="00FB44EF" w:rsidRPr="001B50AB" w:rsidRDefault="00FB44EF" w:rsidP="003F7512">
            <w:pPr>
              <w:jc w:val="center"/>
              <w:rPr>
                <w:sz w:val="18"/>
                <w:szCs w:val="18"/>
              </w:rPr>
            </w:pPr>
            <w:r w:rsidRPr="001B50AB">
              <w:rPr>
                <w:sz w:val="18"/>
                <w:szCs w:val="18"/>
              </w:rPr>
              <w:t>36</w:t>
            </w:r>
          </w:p>
        </w:tc>
      </w:tr>
    </w:tbl>
    <w:p w:rsidR="00FB44EF" w:rsidRDefault="00FB44EF" w:rsidP="00FB44EF"/>
    <w:tbl>
      <w:tblPr>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375"/>
        <w:gridCol w:w="2787"/>
        <w:gridCol w:w="5100"/>
      </w:tblGrid>
      <w:tr w:rsidR="00FB44EF" w:rsidTr="003F7512">
        <w:trPr>
          <w:trHeight w:val="751"/>
        </w:trPr>
        <w:tc>
          <w:tcPr>
            <w:tcW w:w="698" w:type="dxa"/>
            <w:shd w:val="clear" w:color="auto" w:fill="F2F2F2"/>
            <w:noWrap/>
            <w:vAlign w:val="center"/>
          </w:tcPr>
          <w:p w:rsidR="00FB44EF" w:rsidRDefault="00FB44EF" w:rsidP="003F7512">
            <w:pPr>
              <w:jc w:val="center"/>
            </w:pPr>
            <w:r>
              <w:t>Р. БР.</w:t>
            </w:r>
          </w:p>
        </w:tc>
        <w:tc>
          <w:tcPr>
            <w:tcW w:w="2375" w:type="dxa"/>
            <w:shd w:val="clear" w:color="auto" w:fill="F2F2F2"/>
            <w:noWrap/>
            <w:vAlign w:val="center"/>
          </w:tcPr>
          <w:p w:rsidR="00FB44EF" w:rsidRDefault="00FB44EF" w:rsidP="003F7512">
            <w:pPr>
              <w:jc w:val="center"/>
            </w:pPr>
            <w:r>
              <w:t>ОБЛАСТ/ТЕМА/МОДУЛ</w:t>
            </w:r>
          </w:p>
        </w:tc>
        <w:tc>
          <w:tcPr>
            <w:tcW w:w="2787" w:type="dxa"/>
            <w:shd w:val="clear" w:color="auto" w:fill="F2F2F2"/>
            <w:noWrap/>
            <w:vAlign w:val="center"/>
          </w:tcPr>
          <w:p w:rsidR="00FB44EF" w:rsidRDefault="00FB44EF" w:rsidP="003F7512">
            <w:pPr>
              <w:jc w:val="center"/>
            </w:pPr>
            <w:r>
              <w:t>МЕЂУПРЕДМЕТНЕ КОМПЕТЕНЦИЈЕ</w:t>
            </w:r>
          </w:p>
        </w:tc>
        <w:tc>
          <w:tcPr>
            <w:tcW w:w="5100" w:type="dxa"/>
            <w:shd w:val="clear" w:color="auto" w:fill="F2F2F2"/>
            <w:noWrap/>
            <w:vAlign w:val="center"/>
          </w:tcPr>
          <w:p w:rsidR="00FB44EF" w:rsidRDefault="00FB44EF" w:rsidP="003F7512">
            <w:pPr>
              <w:jc w:val="center"/>
            </w:pPr>
            <w:r>
              <w:t>ИСХОДИ</w:t>
            </w:r>
          </w:p>
        </w:tc>
      </w:tr>
      <w:tr w:rsidR="00FB44EF" w:rsidRPr="008127A8" w:rsidTr="003F7512">
        <w:trPr>
          <w:trHeight w:val="4415"/>
        </w:trPr>
        <w:tc>
          <w:tcPr>
            <w:tcW w:w="698" w:type="dxa"/>
            <w:shd w:val="clear" w:color="auto" w:fill="F2F2F2"/>
            <w:noWrap/>
            <w:vAlign w:val="center"/>
          </w:tcPr>
          <w:p w:rsidR="00FB44EF" w:rsidRDefault="00FB44EF" w:rsidP="003F7512">
            <w:pPr>
              <w:jc w:val="center"/>
            </w:pPr>
            <w:r>
              <w:t>1.</w:t>
            </w:r>
          </w:p>
        </w:tc>
        <w:tc>
          <w:tcPr>
            <w:tcW w:w="2375" w:type="dxa"/>
            <w:shd w:val="clear" w:color="auto" w:fill="auto"/>
            <w:noWrap/>
            <w:vAlign w:val="center"/>
          </w:tcPr>
          <w:p w:rsidR="00FB44EF" w:rsidRDefault="00FB44EF" w:rsidP="003F7512">
            <w:pPr>
              <w:contextualSpacing/>
              <w:rPr>
                <w:rFonts w:eastAsia="Arial"/>
                <w:b/>
                <w:color w:val="000000"/>
              </w:rPr>
            </w:pPr>
            <w:r>
              <w:rPr>
                <w:rFonts w:eastAsia="Arial"/>
                <w:b/>
                <w:color w:val="000000"/>
              </w:rPr>
              <w:t>ДИГИТАЛНО ДРУШТВО</w:t>
            </w:r>
          </w:p>
          <w:p w:rsidR="00FB44EF" w:rsidRDefault="00FB44EF" w:rsidP="003F7512">
            <w:pPr>
              <w:jc w:val="center"/>
            </w:pPr>
          </w:p>
        </w:tc>
        <w:tc>
          <w:tcPr>
            <w:tcW w:w="2787" w:type="dxa"/>
            <w:shd w:val="clear" w:color="auto" w:fill="auto"/>
            <w:noWrap/>
            <w:vAlign w:val="center"/>
          </w:tcPr>
          <w:p w:rsidR="00FB44EF" w:rsidRDefault="00FB44EF" w:rsidP="00480477">
            <w:pPr>
              <w:numPr>
                <w:ilvl w:val="0"/>
                <w:numId w:val="175"/>
              </w:numPr>
              <w:spacing w:line="276" w:lineRule="auto"/>
              <w:ind w:left="360"/>
              <w:rPr>
                <w:lang w:eastAsia="en-GB"/>
              </w:rPr>
            </w:pPr>
            <w:bookmarkStart w:id="510" w:name="_Toc296774756"/>
            <w:r>
              <w:rPr>
                <w:lang w:eastAsia="en-GB"/>
              </w:rPr>
              <w:t>Компетенцијазаучење</w:t>
            </w:r>
            <w:bookmarkStart w:id="511" w:name="_Toc296774766"/>
            <w:bookmarkStart w:id="512" w:name="_Toc296774758"/>
            <w:bookmarkEnd w:id="510"/>
            <w:r>
              <w:rPr>
                <w:lang w:eastAsia="en-GB"/>
              </w:rPr>
              <w:t>;</w:t>
            </w:r>
          </w:p>
          <w:p w:rsidR="00FB44EF" w:rsidRDefault="00FB44EF" w:rsidP="00480477">
            <w:pPr>
              <w:numPr>
                <w:ilvl w:val="0"/>
                <w:numId w:val="175"/>
              </w:numPr>
              <w:spacing w:line="276" w:lineRule="auto"/>
              <w:ind w:left="360"/>
              <w:rPr>
                <w:lang w:eastAsia="en-GB"/>
              </w:rPr>
            </w:pPr>
            <w:r>
              <w:rPr>
                <w:lang w:eastAsia="en-GB"/>
              </w:rPr>
              <w:t>Дигиталнакомпетенција</w:t>
            </w:r>
            <w:bookmarkEnd w:id="511"/>
            <w:r>
              <w:rPr>
                <w:lang w:eastAsia="en-GB"/>
              </w:rPr>
              <w:t>;</w:t>
            </w:r>
          </w:p>
          <w:p w:rsidR="00FB44EF" w:rsidRDefault="00FB44EF" w:rsidP="00480477">
            <w:pPr>
              <w:numPr>
                <w:ilvl w:val="0"/>
                <w:numId w:val="175"/>
              </w:numPr>
              <w:spacing w:line="276" w:lineRule="auto"/>
              <w:ind w:left="360"/>
              <w:rPr>
                <w:lang w:eastAsia="en-GB"/>
              </w:rPr>
            </w:pPr>
            <w:r>
              <w:rPr>
                <w:lang w:eastAsia="en-GB"/>
              </w:rPr>
              <w:t>Естетичкакомпетенција</w:t>
            </w:r>
            <w:bookmarkEnd w:id="512"/>
            <w:r>
              <w:rPr>
                <w:lang w:eastAsia="en-GB"/>
              </w:rPr>
              <w:t>;</w:t>
            </w:r>
          </w:p>
          <w:p w:rsidR="00FB44EF" w:rsidRDefault="00FB44EF" w:rsidP="00480477">
            <w:pPr>
              <w:numPr>
                <w:ilvl w:val="0"/>
                <w:numId w:val="175"/>
              </w:numPr>
              <w:spacing w:line="276" w:lineRule="auto"/>
              <w:ind w:left="360"/>
              <w:rPr>
                <w:lang w:eastAsia="en-GB"/>
              </w:rPr>
            </w:pPr>
            <w:bookmarkStart w:id="513" w:name="_Toc296774763"/>
            <w:r>
              <w:rPr>
                <w:lang w:eastAsia="en-GB"/>
              </w:rPr>
              <w:t>Рад с подацима и информацијама</w:t>
            </w:r>
            <w:bookmarkEnd w:id="513"/>
            <w:r>
              <w:rPr>
                <w:lang w:eastAsia="en-GB"/>
              </w:rPr>
              <w:t>;</w:t>
            </w:r>
          </w:p>
          <w:p w:rsidR="00FB44EF" w:rsidRDefault="00FB44EF" w:rsidP="00480477">
            <w:pPr>
              <w:numPr>
                <w:ilvl w:val="0"/>
                <w:numId w:val="175"/>
              </w:numPr>
              <w:spacing w:line="276" w:lineRule="auto"/>
              <w:ind w:left="360"/>
              <w:rPr>
                <w:lang w:eastAsia="en-GB"/>
              </w:rPr>
            </w:pPr>
            <w:bookmarkStart w:id="514" w:name="_Toc296774765"/>
            <w:r>
              <w:rPr>
                <w:lang w:eastAsia="en-GB"/>
              </w:rPr>
              <w:t>Сарадња</w:t>
            </w:r>
            <w:bookmarkEnd w:id="514"/>
            <w:r>
              <w:rPr>
                <w:lang w:eastAsia="en-GB"/>
              </w:rPr>
              <w:t>.</w:t>
            </w:r>
          </w:p>
          <w:p w:rsidR="00FB44EF" w:rsidRDefault="00FB44EF" w:rsidP="003F7512">
            <w:pPr>
              <w:keepNext/>
              <w:keepLines/>
              <w:suppressAutoHyphens/>
              <w:jc w:val="center"/>
              <w:outlineLvl w:val="1"/>
            </w:pPr>
          </w:p>
        </w:tc>
        <w:tc>
          <w:tcPr>
            <w:tcW w:w="5100" w:type="dxa"/>
            <w:shd w:val="clear" w:color="auto" w:fill="auto"/>
            <w:noWrap/>
            <w:vAlign w:val="center"/>
          </w:tcPr>
          <w:p w:rsidR="00FB44EF" w:rsidRDefault="00FB44EF" w:rsidP="003F7512">
            <w:r>
              <w:t>Позавршеткуразредаученикћебити у стањуда:</w:t>
            </w:r>
          </w:p>
          <w:p w:rsidR="00FB44EF" w:rsidRDefault="00FB44EF" w:rsidP="00480477">
            <w:pPr>
              <w:numPr>
                <w:ilvl w:val="0"/>
                <w:numId w:val="176"/>
              </w:numPr>
              <w:spacing w:before="60"/>
              <w:ind w:left="245" w:hanging="245"/>
              <w:contextualSpacing/>
            </w:pPr>
            <w:r>
              <w:t>препознадигиталн</w:t>
            </w:r>
            <w:r>
              <w:rPr>
                <w:lang w:val="sr-Cyrl-CS"/>
              </w:rPr>
              <w:t xml:space="preserve">е </w:t>
            </w:r>
            <w:r>
              <w:t>уређајеизокружењаиименујенекеод</w:t>
            </w:r>
            <w:r>
              <w:rPr>
                <w:lang w:val="sr-Cyrl-CS"/>
              </w:rPr>
              <w:t>њих;</w:t>
            </w:r>
          </w:p>
          <w:p w:rsidR="00FB44EF" w:rsidRDefault="00FB44EF" w:rsidP="00480477">
            <w:pPr>
              <w:numPr>
                <w:ilvl w:val="0"/>
                <w:numId w:val="176"/>
              </w:numPr>
              <w:spacing w:before="60"/>
              <w:ind w:left="245" w:hanging="245"/>
              <w:contextualSpacing/>
            </w:pPr>
            <w:r>
              <w:t>наведенекеодживотнихситуација у којимадигиталниуређајиолакшавајуобављањепослова;</w:t>
            </w:r>
          </w:p>
          <w:p w:rsidR="00FB44EF" w:rsidRDefault="00FB44EF" w:rsidP="00480477">
            <w:pPr>
              <w:numPr>
                <w:ilvl w:val="0"/>
                <w:numId w:val="176"/>
              </w:numPr>
              <w:spacing w:before="60"/>
              <w:ind w:left="245" w:hanging="245"/>
              <w:contextualSpacing/>
            </w:pPr>
            <w:r>
              <w:t>упорединачинерада и животаљудипре и послепојаведигиталнихуређаја;</w:t>
            </w:r>
          </w:p>
          <w:p w:rsidR="00FB44EF" w:rsidRDefault="00FB44EF" w:rsidP="00480477">
            <w:pPr>
              <w:numPr>
                <w:ilvl w:val="0"/>
                <w:numId w:val="176"/>
              </w:numPr>
              <w:spacing w:before="60"/>
              <w:ind w:left="245" w:hanging="245"/>
              <w:contextualSpacing/>
            </w:pPr>
            <w:bookmarkStart w:id="515" w:name="_Hlk30580660"/>
            <w:r>
              <w:t>упорединачине</w:t>
            </w:r>
            <w:r>
              <w:rPr>
                <w:lang w:val="sr-Cyrl-CS"/>
              </w:rPr>
              <w:t>креативног изражавањаса дигиталним уређајима и без њих</w:t>
            </w:r>
            <w:r>
              <w:t>;</w:t>
            </w:r>
          </w:p>
          <w:bookmarkEnd w:id="515"/>
          <w:p w:rsidR="00FB44EF" w:rsidRDefault="00FB44EF" w:rsidP="00480477">
            <w:pPr>
              <w:numPr>
                <w:ilvl w:val="0"/>
                <w:numId w:val="176"/>
              </w:numPr>
              <w:spacing w:before="60"/>
              <w:ind w:left="245" w:hanging="245"/>
              <w:contextualSpacing/>
            </w:pPr>
            <w:r>
              <w:t>користидигиталнеуџбеникезаучење (самостално и/илиузпомоћнаставника);</w:t>
            </w:r>
          </w:p>
          <w:p w:rsidR="00FB44EF" w:rsidRDefault="00FB44EF" w:rsidP="00480477">
            <w:pPr>
              <w:numPr>
                <w:ilvl w:val="0"/>
                <w:numId w:val="176"/>
              </w:numPr>
              <w:spacing w:before="60"/>
              <w:ind w:left="245" w:hanging="245"/>
              <w:contextualSpacing/>
            </w:pPr>
            <w:r>
              <w:t>упоредидигитални и папирниуџбеник;</w:t>
            </w:r>
          </w:p>
          <w:p w:rsidR="00FB44EF" w:rsidRDefault="00FB44EF" w:rsidP="00480477">
            <w:pPr>
              <w:numPr>
                <w:ilvl w:val="0"/>
                <w:numId w:val="176"/>
              </w:numPr>
              <w:spacing w:before="60"/>
              <w:ind w:left="245" w:hanging="245"/>
              <w:contextualSpacing/>
            </w:pPr>
            <w:r>
              <w:t>упоредитрадиционалневидовекомуникацијесакомуникацијом</w:t>
            </w:r>
            <w:r>
              <w:rPr>
                <w:lang w:val="sr-Cyrl-CS"/>
              </w:rPr>
              <w:t>посредством</w:t>
            </w:r>
            <w:r>
              <w:t>дигиталнихуређаја;</w:t>
            </w:r>
          </w:p>
          <w:p w:rsidR="00FB44EF" w:rsidRDefault="00FB44EF" w:rsidP="00480477">
            <w:pPr>
              <w:numPr>
                <w:ilvl w:val="0"/>
                <w:numId w:val="176"/>
              </w:numPr>
              <w:spacing w:before="60"/>
              <w:ind w:left="245" w:hanging="245"/>
              <w:contextualSpacing/>
              <w:rPr>
                <w:color w:val="000000"/>
              </w:rPr>
            </w:pPr>
            <w:r>
              <w:t>наведенекеодкарактеристика „паметног” дигиталногуређаја;</w:t>
            </w:r>
          </w:p>
          <w:p w:rsidR="00FB44EF" w:rsidRDefault="00FB44EF" w:rsidP="00480477">
            <w:pPr>
              <w:numPr>
                <w:ilvl w:val="0"/>
                <w:numId w:val="176"/>
              </w:numPr>
              <w:spacing w:before="60"/>
              <w:ind w:left="245" w:hanging="245"/>
              <w:contextualSpacing/>
            </w:pPr>
            <w:r>
              <w:t>наведенакојиначиндигиталниуређајимогудадопринесуупознавањукултурнебаштине</w:t>
            </w:r>
            <w:r w:rsidRPr="008127A8">
              <w:t>.</w:t>
            </w:r>
          </w:p>
        </w:tc>
      </w:tr>
      <w:tr w:rsidR="00FB44EF" w:rsidRPr="008127A8" w:rsidTr="003F7512">
        <w:trPr>
          <w:trHeight w:val="1541"/>
        </w:trPr>
        <w:tc>
          <w:tcPr>
            <w:tcW w:w="698" w:type="dxa"/>
            <w:shd w:val="clear" w:color="auto" w:fill="F2F2F2"/>
            <w:noWrap/>
            <w:vAlign w:val="center"/>
          </w:tcPr>
          <w:p w:rsidR="00FB44EF" w:rsidRDefault="00FB44EF" w:rsidP="003F7512">
            <w:pPr>
              <w:jc w:val="center"/>
            </w:pPr>
            <w:r>
              <w:t>2.</w:t>
            </w:r>
          </w:p>
        </w:tc>
        <w:tc>
          <w:tcPr>
            <w:tcW w:w="2375" w:type="dxa"/>
            <w:shd w:val="clear" w:color="auto" w:fill="auto"/>
            <w:noWrap/>
            <w:vAlign w:val="center"/>
          </w:tcPr>
          <w:p w:rsidR="00FB44EF" w:rsidRDefault="00FB44EF" w:rsidP="003F7512">
            <w:pPr>
              <w:jc w:val="center"/>
            </w:pPr>
            <w:r>
              <w:rPr>
                <w:b/>
              </w:rPr>
              <w:t>БЕЗБЕДНО КОРИШЋЕЊЕ ДИГИТАЛНИХ УРЕЂАЈА</w:t>
            </w:r>
          </w:p>
        </w:tc>
        <w:tc>
          <w:tcPr>
            <w:tcW w:w="2787" w:type="dxa"/>
            <w:shd w:val="clear" w:color="auto" w:fill="auto"/>
            <w:noWrap/>
            <w:vAlign w:val="center"/>
          </w:tcPr>
          <w:p w:rsidR="00FB44EF" w:rsidRDefault="00FB44EF" w:rsidP="00480477">
            <w:pPr>
              <w:numPr>
                <w:ilvl w:val="0"/>
                <w:numId w:val="175"/>
              </w:numPr>
              <w:spacing w:line="276" w:lineRule="auto"/>
              <w:ind w:left="360"/>
              <w:rPr>
                <w:lang w:eastAsia="en-GB"/>
              </w:rPr>
            </w:pPr>
            <w:r>
              <w:rPr>
                <w:lang w:eastAsia="en-GB"/>
              </w:rPr>
              <w:t>Компетенцијазаучење;</w:t>
            </w:r>
          </w:p>
          <w:p w:rsidR="00FB44EF" w:rsidRDefault="00FB44EF" w:rsidP="00480477">
            <w:pPr>
              <w:numPr>
                <w:ilvl w:val="0"/>
                <w:numId w:val="175"/>
              </w:numPr>
              <w:spacing w:line="276" w:lineRule="auto"/>
              <w:ind w:left="360"/>
              <w:rPr>
                <w:lang w:eastAsia="en-GB"/>
              </w:rPr>
            </w:pPr>
            <w:r>
              <w:rPr>
                <w:lang w:eastAsia="en-GB"/>
              </w:rPr>
              <w:t>Дигиталнакомпетенција;</w:t>
            </w:r>
          </w:p>
          <w:p w:rsidR="00FB44EF" w:rsidRDefault="00FB44EF" w:rsidP="00480477">
            <w:pPr>
              <w:numPr>
                <w:ilvl w:val="0"/>
                <w:numId w:val="175"/>
              </w:numPr>
              <w:spacing w:line="276" w:lineRule="auto"/>
              <w:ind w:left="360"/>
              <w:rPr>
                <w:lang w:eastAsia="en-GB"/>
              </w:rPr>
            </w:pPr>
            <w:bookmarkStart w:id="516" w:name="_Toc296774761"/>
            <w:r>
              <w:rPr>
                <w:lang w:eastAsia="en-GB"/>
              </w:rPr>
              <w:t>Одговоранодноспремаздрављу</w:t>
            </w:r>
            <w:bookmarkEnd w:id="516"/>
            <w:r>
              <w:rPr>
                <w:lang w:eastAsia="en-GB"/>
              </w:rPr>
              <w:t>;</w:t>
            </w:r>
          </w:p>
          <w:p w:rsidR="00FB44EF" w:rsidRDefault="00FB44EF" w:rsidP="00480477">
            <w:pPr>
              <w:numPr>
                <w:ilvl w:val="0"/>
                <w:numId w:val="175"/>
              </w:numPr>
              <w:spacing w:line="276" w:lineRule="auto"/>
              <w:ind w:left="360"/>
              <w:rPr>
                <w:lang w:eastAsia="en-GB"/>
              </w:rPr>
            </w:pPr>
            <w:bookmarkStart w:id="517" w:name="_Toc296774760"/>
            <w:r>
              <w:rPr>
                <w:lang w:eastAsia="en-GB"/>
              </w:rPr>
              <w:t>Одговоранодноспремаоколини</w:t>
            </w:r>
            <w:bookmarkEnd w:id="517"/>
            <w:r>
              <w:rPr>
                <w:lang w:eastAsia="en-GB"/>
              </w:rPr>
              <w:t>;</w:t>
            </w:r>
          </w:p>
          <w:p w:rsidR="00FB44EF" w:rsidRDefault="00FB44EF" w:rsidP="00480477">
            <w:pPr>
              <w:numPr>
                <w:ilvl w:val="0"/>
                <w:numId w:val="175"/>
              </w:numPr>
              <w:spacing w:line="276" w:lineRule="auto"/>
              <w:ind w:left="360"/>
              <w:rPr>
                <w:lang w:eastAsia="en-GB"/>
              </w:rPr>
            </w:pPr>
            <w:r>
              <w:rPr>
                <w:lang w:eastAsia="en-GB"/>
              </w:rPr>
              <w:t>Рад с подацима и информацијама;</w:t>
            </w:r>
          </w:p>
          <w:p w:rsidR="00FB44EF" w:rsidRDefault="00FB44EF" w:rsidP="00480477">
            <w:pPr>
              <w:numPr>
                <w:ilvl w:val="0"/>
                <w:numId w:val="175"/>
              </w:numPr>
              <w:spacing w:line="276" w:lineRule="auto"/>
              <w:ind w:left="360"/>
              <w:rPr>
                <w:lang w:eastAsia="en-GB"/>
              </w:rPr>
            </w:pPr>
            <w:r>
              <w:rPr>
                <w:lang w:eastAsia="en-GB"/>
              </w:rPr>
              <w:t>Сарадња.</w:t>
            </w:r>
          </w:p>
          <w:p w:rsidR="00FB44EF" w:rsidRDefault="00FB44EF" w:rsidP="003F7512">
            <w:pPr>
              <w:jc w:val="center"/>
            </w:pPr>
          </w:p>
        </w:tc>
        <w:tc>
          <w:tcPr>
            <w:tcW w:w="5100" w:type="dxa"/>
            <w:shd w:val="clear" w:color="auto" w:fill="auto"/>
            <w:noWrap/>
            <w:vAlign w:val="center"/>
          </w:tcPr>
          <w:p w:rsidR="00FB44EF" w:rsidRDefault="00FB44EF" w:rsidP="003F7512">
            <w:r>
              <w:t>Позавршеткуразредаученикћебити у стањуда:</w:t>
            </w:r>
          </w:p>
          <w:p w:rsidR="00FB44EF" w:rsidRDefault="00FB44EF" w:rsidP="00480477">
            <w:pPr>
              <w:numPr>
                <w:ilvl w:val="0"/>
                <w:numId w:val="176"/>
              </w:numPr>
              <w:spacing w:before="60"/>
              <w:ind w:left="245" w:hanging="245"/>
              <w:contextualSpacing/>
              <w:rPr>
                <w:b/>
                <w:bCs/>
              </w:rPr>
            </w:pPr>
            <w:r>
              <w:t>наведеосновнаправилазакоришћењедигиталнихуређајакаконебиугрозиоздравље;</w:t>
            </w:r>
          </w:p>
          <w:p w:rsidR="00FB44EF" w:rsidRDefault="00FB44EF" w:rsidP="00480477">
            <w:pPr>
              <w:numPr>
                <w:ilvl w:val="0"/>
                <w:numId w:val="176"/>
              </w:numPr>
              <w:pBdr>
                <w:top w:val="none" w:sz="0" w:space="0" w:color="000000"/>
                <w:left w:val="none" w:sz="0" w:space="0" w:color="000000"/>
                <w:bottom w:val="none" w:sz="0" w:space="0" w:color="000000"/>
                <w:right w:val="none" w:sz="0" w:space="0" w:color="000000"/>
              </w:pBdr>
              <w:spacing w:before="60"/>
              <w:ind w:left="245" w:hanging="245"/>
              <w:contextualSpacing/>
              <w:rPr>
                <w:b/>
                <w:bCs/>
              </w:rPr>
            </w:pPr>
            <w:r>
              <w:t>наведенекеодздравственихризикавезанихзапрекомерноилинеправилнокоришћењедигиталнихуређаја;</w:t>
            </w:r>
          </w:p>
          <w:p w:rsidR="00FB44EF" w:rsidRPr="008127A8" w:rsidRDefault="00FB44EF" w:rsidP="00480477">
            <w:pPr>
              <w:numPr>
                <w:ilvl w:val="0"/>
                <w:numId w:val="176"/>
              </w:numPr>
              <w:suppressLineNumbers/>
              <w:pBdr>
                <w:top w:val="none" w:sz="0" w:space="0" w:color="000000"/>
                <w:left w:val="none" w:sz="0" w:space="0" w:color="000000"/>
                <w:bottom w:val="none" w:sz="0" w:space="0" w:color="000000"/>
                <w:right w:val="none" w:sz="0" w:space="0" w:color="000000"/>
              </w:pBdr>
              <w:suppressAutoHyphens/>
              <w:spacing w:before="60" w:line="285" w:lineRule="atLeast"/>
              <w:ind w:left="245" w:hanging="245"/>
              <w:rPr>
                <w:b/>
                <w:bCs/>
              </w:rPr>
            </w:pPr>
            <w:r w:rsidRPr="008127A8">
              <w:t>доведе у везуначинодлагања</w:t>
            </w:r>
            <w:r>
              <w:t>електронског</w:t>
            </w:r>
            <w:r w:rsidRPr="008127A8">
              <w:t>отпадасазагађењемживотнесредине;</w:t>
            </w:r>
          </w:p>
          <w:p w:rsidR="00FB44EF" w:rsidRDefault="00FB44EF" w:rsidP="00480477">
            <w:pPr>
              <w:numPr>
                <w:ilvl w:val="0"/>
                <w:numId w:val="176"/>
              </w:numPr>
              <w:spacing w:before="60"/>
              <w:ind w:left="245" w:hanging="245"/>
              <w:contextualSpacing/>
            </w:pPr>
            <w:r>
              <w:t>набројиосновнеподаткеоличности;</w:t>
            </w:r>
          </w:p>
          <w:p w:rsidR="00FB44EF" w:rsidRPr="008127A8" w:rsidRDefault="00FB44EF" w:rsidP="00480477">
            <w:pPr>
              <w:numPr>
                <w:ilvl w:val="0"/>
                <w:numId w:val="176"/>
              </w:numPr>
              <w:suppressLineNumbers/>
              <w:pBdr>
                <w:top w:val="none" w:sz="0" w:space="0" w:color="000000"/>
                <w:left w:val="none" w:sz="0" w:space="0" w:color="000000"/>
                <w:bottom w:val="none" w:sz="0" w:space="0" w:color="000000"/>
                <w:right w:val="none" w:sz="0" w:space="0" w:color="000000"/>
              </w:pBdr>
              <w:suppressAutoHyphens/>
              <w:spacing w:before="60" w:line="285" w:lineRule="atLeast"/>
              <w:ind w:left="245" w:hanging="245"/>
              <w:rPr>
                <w:b/>
                <w:bCs/>
              </w:rPr>
            </w:pPr>
            <w:r w:rsidRPr="008127A8">
              <w:t>објаснизашто</w:t>
            </w:r>
            <w:r>
              <w:rPr>
                <w:lang w:val="sr-Cyrl-CS"/>
              </w:rPr>
              <w:t>саопштавање</w:t>
            </w:r>
            <w:r w:rsidRPr="008127A8">
              <w:t>података</w:t>
            </w:r>
            <w:r>
              <w:t xml:space="preserve"> о личности</w:t>
            </w:r>
            <w:r w:rsidRPr="008127A8">
              <w:t>представљаризичнопонашањеприкомуникацијипомоћудигиталнихуређаја;</w:t>
            </w:r>
          </w:p>
          <w:p w:rsidR="00FB44EF" w:rsidRPr="008127A8" w:rsidRDefault="00FB44EF" w:rsidP="00480477">
            <w:pPr>
              <w:numPr>
                <w:ilvl w:val="0"/>
                <w:numId w:val="176"/>
              </w:numPr>
              <w:suppressLineNumbers/>
              <w:pBdr>
                <w:top w:val="none" w:sz="0" w:space="0" w:color="000000"/>
                <w:left w:val="none" w:sz="0" w:space="0" w:color="000000"/>
                <w:bottom w:val="none" w:sz="0" w:space="0" w:color="000000"/>
                <w:right w:val="none" w:sz="0" w:space="0" w:color="000000"/>
              </w:pBdr>
              <w:suppressAutoHyphens/>
              <w:spacing w:before="60" w:line="285" w:lineRule="atLeast"/>
              <w:ind w:left="245" w:hanging="245"/>
              <w:rPr>
                <w:rFonts w:eastAsia="Noto Serif CJK SC"/>
                <w:b/>
                <w:kern w:val="2"/>
                <w:lang w:eastAsia="zh-CN" w:bidi="hi-IN"/>
              </w:rPr>
            </w:pPr>
            <w:r>
              <w:t>именујеособеилиинституцијекојимасе</w:t>
            </w:r>
            <w:r w:rsidRPr="008127A8">
              <w:t>треба</w:t>
            </w:r>
            <w:r>
              <w:t>обратити</w:t>
            </w:r>
            <w:r w:rsidRPr="008127A8">
              <w:t>за</w:t>
            </w:r>
            <w:r>
              <w:t>помоћ у случајуконтактасанепримереним</w:t>
            </w:r>
            <w:r w:rsidRPr="008127A8">
              <w:t>дигиталнимсадржајем, непознатим</w:t>
            </w:r>
            <w:r>
              <w:t xml:space="preserve">, </w:t>
            </w:r>
            <w:r w:rsidRPr="008127A8">
              <w:t>злонамерним</w:t>
            </w:r>
            <w:r>
              <w:t>особамаили</w:t>
            </w:r>
            <w:r w:rsidRPr="008127A8">
              <w:t>особамакојекомуницирајунанеприхватљивначин;</w:t>
            </w:r>
          </w:p>
          <w:p w:rsidR="00FB44EF" w:rsidRDefault="00FB44EF" w:rsidP="00480477">
            <w:pPr>
              <w:numPr>
                <w:ilvl w:val="0"/>
                <w:numId w:val="176"/>
              </w:numPr>
              <w:spacing w:before="60"/>
              <w:ind w:left="245" w:hanging="245"/>
              <w:contextualSpacing/>
              <w:rPr>
                <w:color w:val="000000"/>
              </w:rPr>
            </w:pPr>
            <w:r>
              <w:lastRenderedPageBreak/>
              <w:t>наведеосновнепрепорукезаруковањедигиталнимуређајемнаодговоранначин (применамерафизичкезаштите)иобјаснизаштојеважнопримењиватиих</w:t>
            </w:r>
            <w:r w:rsidRPr="008127A8">
              <w:t>.</w:t>
            </w:r>
          </w:p>
        </w:tc>
      </w:tr>
      <w:tr w:rsidR="00FB44EF" w:rsidRPr="008127A8" w:rsidTr="003F7512">
        <w:trPr>
          <w:trHeight w:val="1789"/>
        </w:trPr>
        <w:tc>
          <w:tcPr>
            <w:tcW w:w="698" w:type="dxa"/>
            <w:shd w:val="clear" w:color="auto" w:fill="F2F2F2"/>
            <w:noWrap/>
            <w:vAlign w:val="center"/>
          </w:tcPr>
          <w:p w:rsidR="00FB44EF" w:rsidRDefault="00FB44EF" w:rsidP="003F7512">
            <w:pPr>
              <w:jc w:val="center"/>
            </w:pPr>
            <w:r>
              <w:lastRenderedPageBreak/>
              <w:t>3.</w:t>
            </w:r>
          </w:p>
        </w:tc>
        <w:tc>
          <w:tcPr>
            <w:tcW w:w="2375" w:type="dxa"/>
            <w:shd w:val="clear" w:color="auto" w:fill="auto"/>
            <w:noWrap/>
            <w:vAlign w:val="center"/>
          </w:tcPr>
          <w:p w:rsidR="00FB44EF" w:rsidRDefault="00FB44EF" w:rsidP="003F7512">
            <w:pPr>
              <w:jc w:val="center"/>
              <w:rPr>
                <w:b/>
                <w:color w:val="000000"/>
              </w:rPr>
            </w:pPr>
            <w:r>
              <w:rPr>
                <w:rFonts w:eastAsia="Arial"/>
                <w:b/>
                <w:color w:val="000000"/>
              </w:rPr>
              <w:t>АЛГОРИТАМСКИ НАЧИН РАЗМИШЉАЊА</w:t>
            </w:r>
          </w:p>
          <w:p w:rsidR="00FB44EF" w:rsidRDefault="00FB44EF" w:rsidP="003F7512">
            <w:pPr>
              <w:jc w:val="center"/>
            </w:pPr>
          </w:p>
        </w:tc>
        <w:tc>
          <w:tcPr>
            <w:tcW w:w="2787" w:type="dxa"/>
            <w:shd w:val="clear" w:color="auto" w:fill="auto"/>
            <w:noWrap/>
            <w:vAlign w:val="center"/>
          </w:tcPr>
          <w:p w:rsidR="00FB44EF" w:rsidRDefault="00FB44EF" w:rsidP="00480477">
            <w:pPr>
              <w:numPr>
                <w:ilvl w:val="0"/>
                <w:numId w:val="175"/>
              </w:numPr>
              <w:spacing w:line="276" w:lineRule="auto"/>
              <w:ind w:left="360"/>
              <w:rPr>
                <w:lang w:eastAsia="en-GB"/>
              </w:rPr>
            </w:pPr>
            <w:r>
              <w:rPr>
                <w:lang w:eastAsia="en-GB"/>
              </w:rPr>
              <w:t>Компетенцијазаучење;</w:t>
            </w:r>
          </w:p>
          <w:p w:rsidR="00FB44EF" w:rsidRDefault="00FB44EF" w:rsidP="00480477">
            <w:pPr>
              <w:numPr>
                <w:ilvl w:val="0"/>
                <w:numId w:val="175"/>
              </w:numPr>
              <w:spacing w:line="276" w:lineRule="auto"/>
              <w:ind w:left="360"/>
              <w:rPr>
                <w:lang w:eastAsia="en-GB"/>
              </w:rPr>
            </w:pPr>
            <w:r>
              <w:rPr>
                <w:lang w:eastAsia="en-GB"/>
              </w:rPr>
              <w:t>Дигиталнакомпетенција;</w:t>
            </w:r>
          </w:p>
          <w:p w:rsidR="00FB44EF" w:rsidRDefault="00FB44EF" w:rsidP="00480477">
            <w:pPr>
              <w:numPr>
                <w:ilvl w:val="0"/>
                <w:numId w:val="175"/>
              </w:numPr>
              <w:spacing w:line="276" w:lineRule="auto"/>
              <w:ind w:left="360"/>
              <w:rPr>
                <w:lang w:eastAsia="en-GB"/>
              </w:rPr>
            </w:pPr>
            <w:bookmarkStart w:id="518" w:name="_Toc296774764"/>
            <w:r>
              <w:rPr>
                <w:lang w:eastAsia="en-GB"/>
              </w:rPr>
              <w:t>Решавањепроблема</w:t>
            </w:r>
            <w:bookmarkEnd w:id="518"/>
            <w:r>
              <w:rPr>
                <w:lang w:eastAsia="en-GB"/>
              </w:rPr>
              <w:t>;</w:t>
            </w:r>
          </w:p>
          <w:p w:rsidR="00FB44EF" w:rsidRDefault="00FB44EF" w:rsidP="00480477">
            <w:pPr>
              <w:numPr>
                <w:ilvl w:val="0"/>
                <w:numId w:val="175"/>
              </w:numPr>
              <w:spacing w:line="276" w:lineRule="auto"/>
              <w:ind w:left="360"/>
              <w:rPr>
                <w:lang w:eastAsia="en-GB"/>
              </w:rPr>
            </w:pPr>
            <w:r>
              <w:rPr>
                <w:lang w:eastAsia="en-GB"/>
              </w:rPr>
              <w:t>Рад с подацима и информацијама;</w:t>
            </w:r>
          </w:p>
          <w:p w:rsidR="00FB44EF" w:rsidRDefault="00FB44EF" w:rsidP="00480477">
            <w:pPr>
              <w:numPr>
                <w:ilvl w:val="0"/>
                <w:numId w:val="175"/>
              </w:numPr>
              <w:spacing w:line="276" w:lineRule="auto"/>
              <w:ind w:left="360"/>
              <w:rPr>
                <w:lang w:eastAsia="en-GB"/>
              </w:rPr>
            </w:pPr>
            <w:r>
              <w:rPr>
                <w:lang w:eastAsia="en-GB"/>
              </w:rPr>
              <w:t>Естетичкакомпетенција;</w:t>
            </w:r>
          </w:p>
          <w:p w:rsidR="00FB44EF" w:rsidRDefault="00FB44EF" w:rsidP="00480477">
            <w:pPr>
              <w:numPr>
                <w:ilvl w:val="0"/>
                <w:numId w:val="175"/>
              </w:numPr>
              <w:spacing w:line="276" w:lineRule="auto"/>
              <w:ind w:left="360"/>
              <w:rPr>
                <w:lang w:eastAsia="en-GB"/>
              </w:rPr>
            </w:pPr>
            <w:r>
              <w:rPr>
                <w:lang w:eastAsia="en-GB"/>
              </w:rPr>
              <w:t>Сарадња.</w:t>
            </w:r>
          </w:p>
          <w:p w:rsidR="00FB44EF" w:rsidRDefault="00FB44EF" w:rsidP="003F7512">
            <w:pPr>
              <w:jc w:val="center"/>
            </w:pPr>
          </w:p>
        </w:tc>
        <w:tc>
          <w:tcPr>
            <w:tcW w:w="5100" w:type="dxa"/>
            <w:shd w:val="clear" w:color="auto" w:fill="auto"/>
            <w:noWrap/>
            <w:vAlign w:val="center"/>
          </w:tcPr>
          <w:p w:rsidR="00FB44EF" w:rsidRDefault="00FB44EF" w:rsidP="003F7512">
            <w:r>
              <w:t>Позавршеткуразредаученикћебити у стањуда:</w:t>
            </w:r>
          </w:p>
          <w:p w:rsidR="00FB44EF" w:rsidRDefault="00FB44EF" w:rsidP="00480477">
            <w:pPr>
              <w:numPr>
                <w:ilvl w:val="0"/>
                <w:numId w:val="176"/>
              </w:numPr>
              <w:spacing w:before="60"/>
              <w:ind w:left="245" w:hanging="245"/>
              <w:contextualSpacing/>
              <w:rPr>
                <w:b/>
                <w:bCs/>
                <w:color w:val="000000"/>
              </w:rPr>
            </w:pPr>
            <w:r>
              <w:t>анализираједноставанпознатипоступак/активност и предлажекоракезањеговоспровођење;</w:t>
            </w:r>
          </w:p>
          <w:p w:rsidR="00FB44EF" w:rsidRDefault="00FB44EF" w:rsidP="00480477">
            <w:pPr>
              <w:numPr>
                <w:ilvl w:val="0"/>
                <w:numId w:val="176"/>
              </w:numPr>
              <w:pBdr>
                <w:top w:val="none" w:sz="0" w:space="0" w:color="000000"/>
                <w:left w:val="none" w:sz="0" w:space="0" w:color="000000"/>
                <w:bottom w:val="none" w:sz="0" w:space="0" w:color="000000"/>
                <w:right w:val="none" w:sz="0" w:space="0" w:color="000000"/>
              </w:pBdr>
              <w:spacing w:before="60"/>
              <w:ind w:left="245" w:hanging="245"/>
              <w:contextualSpacing/>
              <w:rPr>
                <w:b/>
              </w:rPr>
            </w:pPr>
            <w:r>
              <w:t>протумачисимболе</w:t>
            </w:r>
            <w:r>
              <w:rPr>
                <w:lang w:val="sr-Cyrl-CS"/>
              </w:rPr>
              <w:t>познатог/</w:t>
            </w:r>
            <w:r>
              <w:t>договореногзначења и спроведепоступакописанњима;</w:t>
            </w:r>
          </w:p>
          <w:p w:rsidR="00FB44EF" w:rsidRDefault="00FB44EF" w:rsidP="00480477">
            <w:pPr>
              <w:numPr>
                <w:ilvl w:val="0"/>
                <w:numId w:val="176"/>
              </w:numPr>
              <w:spacing w:before="60"/>
              <w:ind w:left="245" w:hanging="245"/>
              <w:contextualSpacing/>
            </w:pPr>
            <w:r>
              <w:t>уочи и исправигрешку у симболимаизраженомупутству (алгоритму), провериваљаностсвогрешења и попотребигапоправи (самосталноилисараднички)</w:t>
            </w:r>
            <w:r>
              <w:rPr>
                <w:lang w:val="sr-Cyrl-CS"/>
              </w:rPr>
              <w:t>;</w:t>
            </w:r>
          </w:p>
          <w:p w:rsidR="00FB44EF" w:rsidRDefault="00FB44EF" w:rsidP="00480477">
            <w:pPr>
              <w:numPr>
                <w:ilvl w:val="0"/>
                <w:numId w:val="176"/>
              </w:numPr>
              <w:spacing w:before="60"/>
              <w:ind w:left="245" w:hanging="245"/>
              <w:contextualSpacing/>
            </w:pPr>
            <w:r>
              <w:rPr>
                <w:rFonts w:eastAsia="Arial"/>
                <w:color w:val="000000"/>
                <w:lang w:val="sr-Cyrl-CS"/>
              </w:rPr>
              <w:t>доведе у везу алгоритам и понашање дигиталног уређаја.</w:t>
            </w:r>
          </w:p>
        </w:tc>
      </w:tr>
    </w:tbl>
    <w:tbl>
      <w:tblPr>
        <w:tblStyle w:val="TableGrid"/>
        <w:tblpPr w:leftFromText="180" w:rightFromText="180" w:vertAnchor="text" w:horzAnchor="margin" w:tblpY="1007"/>
        <w:tblOverlap w:val="never"/>
        <w:tblW w:w="10960" w:type="dxa"/>
        <w:tblLayout w:type="fixed"/>
        <w:tblLook w:val="04A0"/>
      </w:tblPr>
      <w:tblGrid>
        <w:gridCol w:w="2745"/>
        <w:gridCol w:w="793"/>
        <w:gridCol w:w="1807"/>
        <w:gridCol w:w="2099"/>
        <w:gridCol w:w="3516"/>
      </w:tblGrid>
      <w:tr w:rsidR="00FB44EF" w:rsidTr="003F7512">
        <w:trPr>
          <w:trHeight w:val="609"/>
        </w:trPr>
        <w:tc>
          <w:tcPr>
            <w:tcW w:w="2745" w:type="dxa"/>
            <w:shd w:val="clear" w:color="auto" w:fill="D8D8D8" w:themeFill="background1" w:themeFillShade="D8"/>
          </w:tcPr>
          <w:p w:rsidR="00FB44EF" w:rsidRDefault="00FB44EF" w:rsidP="003F7512">
            <w:r>
              <w:rPr>
                <w:b/>
              </w:rPr>
              <w:t>Понуђене теме</w:t>
            </w:r>
          </w:p>
        </w:tc>
        <w:tc>
          <w:tcPr>
            <w:tcW w:w="793" w:type="dxa"/>
            <w:shd w:val="clear" w:color="auto" w:fill="D8D8D8" w:themeFill="background1" w:themeFillShade="D8"/>
          </w:tcPr>
          <w:p w:rsidR="00FB44EF" w:rsidRDefault="00FB44EF" w:rsidP="003F7512">
            <w:r>
              <w:rPr>
                <w:b/>
              </w:rPr>
              <w:t>Бројј часова</w:t>
            </w:r>
          </w:p>
        </w:tc>
        <w:tc>
          <w:tcPr>
            <w:tcW w:w="1807" w:type="dxa"/>
            <w:shd w:val="clear" w:color="auto" w:fill="D8D8D8" w:themeFill="background1" w:themeFillShade="D8"/>
          </w:tcPr>
          <w:p w:rsidR="00FB44EF" w:rsidRDefault="00FB44EF" w:rsidP="003F7512">
            <w:pPr>
              <w:textAlignment w:val="center"/>
            </w:pPr>
            <w:r>
              <w:rPr>
                <w:rFonts w:cstheme="minorHAnsi"/>
                <w:b/>
                <w:color w:val="000000" w:themeColor="text1"/>
              </w:rPr>
              <w:t>Праћење</w:t>
            </w:r>
          </w:p>
        </w:tc>
        <w:tc>
          <w:tcPr>
            <w:tcW w:w="2099" w:type="dxa"/>
            <w:shd w:val="clear" w:color="auto" w:fill="D8D8D8" w:themeFill="background1" w:themeFillShade="D8"/>
          </w:tcPr>
          <w:p w:rsidR="00FB44EF" w:rsidRDefault="00FB44EF" w:rsidP="003F7512">
            <w:r>
              <w:rPr>
                <w:rFonts w:cstheme="minorHAnsi"/>
                <w:b/>
                <w:color w:val="000000" w:themeColor="text1"/>
              </w:rPr>
              <w:t xml:space="preserve">Продукти </w:t>
            </w:r>
          </w:p>
        </w:tc>
        <w:tc>
          <w:tcPr>
            <w:tcW w:w="3516" w:type="dxa"/>
            <w:shd w:val="clear" w:color="auto" w:fill="D8D8D8" w:themeFill="background1" w:themeFillShade="D8"/>
          </w:tcPr>
          <w:p w:rsidR="00FB44EF" w:rsidRDefault="00FB44EF" w:rsidP="003F7512">
            <w:pPr>
              <w:textAlignment w:val="center"/>
              <w:rPr>
                <w:rFonts w:cstheme="minorHAnsi"/>
                <w:b/>
                <w:color w:val="000000" w:themeColor="text1"/>
              </w:rPr>
            </w:pPr>
            <w:r>
              <w:rPr>
                <w:rFonts w:cstheme="minorHAnsi"/>
                <w:b/>
                <w:color w:val="000000" w:themeColor="text1"/>
              </w:rPr>
              <w:t>Међупредметне компетенције</w:t>
            </w:r>
          </w:p>
        </w:tc>
      </w:tr>
      <w:tr w:rsidR="00FB44EF" w:rsidRPr="008127A8" w:rsidTr="003F7512">
        <w:trPr>
          <w:trHeight w:val="842"/>
        </w:trPr>
        <w:tc>
          <w:tcPr>
            <w:tcW w:w="2745" w:type="dxa"/>
          </w:tcPr>
          <w:p w:rsidR="00FB44EF" w:rsidRDefault="00FB44EF" w:rsidP="003F7512">
            <w:r>
              <w:t xml:space="preserve">Како до здравља </w:t>
            </w:r>
          </w:p>
          <w:p w:rsidR="00FB44EF" w:rsidRDefault="00FB44EF" w:rsidP="003F7512">
            <w:r>
              <w:t xml:space="preserve">Јесен </w:t>
            </w:r>
          </w:p>
          <w:p w:rsidR="00FB44EF" w:rsidRDefault="00FB44EF" w:rsidP="003F7512">
            <w:r>
              <w:t>Божићни обичаји</w:t>
            </w:r>
          </w:p>
          <w:p w:rsidR="00FB44EF" w:rsidRDefault="00FB44EF" w:rsidP="003F7512">
            <w:r>
              <w:t>Лутка је мој најбољи друг</w:t>
            </w:r>
          </w:p>
          <w:p w:rsidR="00FB44EF" w:rsidRDefault="00FB44EF" w:rsidP="003F7512">
            <w:r>
              <w:t xml:space="preserve">Ми смо глумци </w:t>
            </w:r>
          </w:p>
          <w:p w:rsidR="00FB44EF" w:rsidRDefault="00FB44EF" w:rsidP="003F7512">
            <w:r>
              <w:t xml:space="preserve">Радујмо се пролећу </w:t>
            </w:r>
          </w:p>
          <w:p w:rsidR="00FB44EF" w:rsidRDefault="00FB44EF" w:rsidP="003F7512">
            <w:r>
              <w:t xml:space="preserve">Цртани јунаци које волим </w:t>
            </w:r>
          </w:p>
          <w:p w:rsidR="00FB44EF" w:rsidRDefault="00FB44EF" w:rsidP="003F7512">
            <w:r>
              <w:t>Учим уз помођ рачунара</w:t>
            </w:r>
          </w:p>
          <w:p w:rsidR="00FB44EF" w:rsidRDefault="00FB44EF" w:rsidP="003F7512">
            <w:r>
              <w:t>Цветна учионица</w:t>
            </w:r>
          </w:p>
          <w:p w:rsidR="00FB44EF" w:rsidRDefault="00FB44EF" w:rsidP="003F7512">
            <w:r>
              <w:t xml:space="preserve">Наши пројекти  </w:t>
            </w:r>
          </w:p>
        </w:tc>
        <w:tc>
          <w:tcPr>
            <w:tcW w:w="793" w:type="dxa"/>
          </w:tcPr>
          <w:p w:rsidR="00FB44EF" w:rsidRDefault="00FB44EF" w:rsidP="003F7512">
            <w:r>
              <w:t>2</w:t>
            </w:r>
          </w:p>
          <w:p w:rsidR="00FB44EF" w:rsidRDefault="00FB44EF" w:rsidP="003F7512">
            <w:r>
              <w:t>5</w:t>
            </w:r>
          </w:p>
          <w:p w:rsidR="00FB44EF" w:rsidRDefault="00FB44EF" w:rsidP="003F7512">
            <w:r>
              <w:t>3</w:t>
            </w:r>
          </w:p>
          <w:p w:rsidR="00FB44EF" w:rsidRDefault="00FB44EF" w:rsidP="003F7512">
            <w:r>
              <w:t>5</w:t>
            </w:r>
          </w:p>
          <w:p w:rsidR="00FB44EF" w:rsidRDefault="00FB44EF" w:rsidP="003F7512"/>
          <w:p w:rsidR="00FB44EF" w:rsidRDefault="00FB44EF" w:rsidP="003F7512">
            <w:r>
              <w:t>5</w:t>
            </w:r>
          </w:p>
          <w:p w:rsidR="00FB44EF" w:rsidRDefault="00FB44EF" w:rsidP="003F7512">
            <w:r>
              <w:t>3</w:t>
            </w:r>
          </w:p>
          <w:p w:rsidR="00FB44EF" w:rsidRDefault="00FB44EF" w:rsidP="003F7512">
            <w:r>
              <w:t>6</w:t>
            </w:r>
          </w:p>
          <w:p w:rsidR="00FB44EF" w:rsidRDefault="00FB44EF" w:rsidP="003F7512">
            <w:r>
              <w:t>4</w:t>
            </w:r>
          </w:p>
          <w:p w:rsidR="00FB44EF" w:rsidRDefault="00FB44EF" w:rsidP="003F7512">
            <w:r>
              <w:t>2</w:t>
            </w:r>
          </w:p>
          <w:p w:rsidR="00FB44EF" w:rsidRDefault="00FB44EF" w:rsidP="003F7512">
            <w:r>
              <w:t>1</w:t>
            </w:r>
          </w:p>
        </w:tc>
        <w:tc>
          <w:tcPr>
            <w:tcW w:w="1807" w:type="dxa"/>
          </w:tcPr>
          <w:p w:rsidR="00FB44EF" w:rsidRDefault="00FB44EF" w:rsidP="003F7512">
            <w:r>
              <w:t>Свакодневно бележење тока рад и ангажовања ученик , као и евалуациај свог рада и организације (наставник);</w:t>
            </w:r>
          </w:p>
          <w:p w:rsidR="00FB44EF" w:rsidRDefault="00FB44EF" w:rsidP="003F7512">
            <w:r>
              <w:t>Разговори с ученицима о утисцима са активности  ;</w:t>
            </w:r>
          </w:p>
          <w:p w:rsidR="00FB44EF" w:rsidRDefault="00FB44EF" w:rsidP="003F7512">
            <w:r>
              <w:t>Изношење свог мишљења кроз цртеж,  писану или усмену реч;</w:t>
            </w:r>
          </w:p>
          <w:p w:rsidR="00FB44EF" w:rsidRDefault="00FB44EF" w:rsidP="003F7512">
            <w:r>
              <w:t>Самопроцена свог удела у пројекту,</w:t>
            </w:r>
          </w:p>
          <w:p w:rsidR="00FB44EF" w:rsidRDefault="00FB44EF" w:rsidP="003F7512">
            <w:r>
              <w:t xml:space="preserve">Рефлексија ућеника  након групног рада </w:t>
            </w:r>
          </w:p>
        </w:tc>
        <w:tc>
          <w:tcPr>
            <w:tcW w:w="2099" w:type="dxa"/>
          </w:tcPr>
          <w:p w:rsidR="00FB44EF" w:rsidRDefault="00FB44EF" w:rsidP="003F7512">
            <w:pPr>
              <w:rPr>
                <w:rFonts w:cstheme="minorHAnsi"/>
                <w:color w:val="000000" w:themeColor="text1"/>
              </w:rPr>
            </w:pPr>
          </w:p>
          <w:p w:rsidR="00FB44EF" w:rsidRDefault="00FB44EF" w:rsidP="003F7512">
            <w:pPr>
              <w:rPr>
                <w:rFonts w:cstheme="minorHAnsi"/>
                <w:color w:val="000000" w:themeColor="text1"/>
              </w:rPr>
            </w:pPr>
            <w:r>
              <w:rPr>
                <w:rFonts w:cstheme="minorHAnsi"/>
                <w:color w:val="000000" w:themeColor="text1"/>
              </w:rPr>
              <w:t xml:space="preserve">Мапа пројекта, </w:t>
            </w:r>
          </w:p>
          <w:p w:rsidR="00FB44EF" w:rsidRDefault="00FB44EF" w:rsidP="003F7512">
            <w:pPr>
              <w:rPr>
                <w:rFonts w:cstheme="minorHAnsi"/>
                <w:color w:val="000000" w:themeColor="text1"/>
              </w:rPr>
            </w:pPr>
          </w:p>
          <w:p w:rsidR="00FB44EF" w:rsidRDefault="00FB44EF" w:rsidP="003F7512">
            <w:pPr>
              <w:rPr>
                <w:rFonts w:cstheme="minorHAnsi"/>
                <w:color w:val="000000" w:themeColor="text1"/>
              </w:rPr>
            </w:pPr>
            <w:r>
              <w:rPr>
                <w:rFonts w:cstheme="minorHAnsi"/>
                <w:color w:val="000000" w:themeColor="text1"/>
              </w:rPr>
              <w:t>Цртежи, песмице, дечији радови од плодова јесени и о пролећу ;</w:t>
            </w:r>
          </w:p>
          <w:p w:rsidR="00FB44EF" w:rsidRDefault="00FB44EF" w:rsidP="003F7512">
            <w:pPr>
              <w:rPr>
                <w:rFonts w:cstheme="minorHAnsi"/>
                <w:color w:val="000000" w:themeColor="text1"/>
              </w:rPr>
            </w:pPr>
          </w:p>
          <w:p w:rsidR="00FB44EF" w:rsidRDefault="00FB44EF" w:rsidP="003F7512">
            <w:pPr>
              <w:rPr>
                <w:rFonts w:cstheme="minorHAnsi"/>
                <w:color w:val="000000" w:themeColor="text1"/>
              </w:rPr>
            </w:pPr>
            <w:r>
              <w:rPr>
                <w:rFonts w:cstheme="minorHAnsi"/>
                <w:color w:val="000000" w:themeColor="text1"/>
              </w:rPr>
              <w:t>Коринђање по селу ;</w:t>
            </w:r>
          </w:p>
          <w:p w:rsidR="00FB44EF" w:rsidRDefault="00FB44EF" w:rsidP="003F7512">
            <w:pPr>
              <w:rPr>
                <w:rFonts w:cstheme="minorHAnsi"/>
                <w:color w:val="000000" w:themeColor="text1"/>
              </w:rPr>
            </w:pPr>
          </w:p>
          <w:p w:rsidR="00FB44EF" w:rsidRDefault="00FB44EF" w:rsidP="003F7512">
            <w:pPr>
              <w:rPr>
                <w:rFonts w:cstheme="minorHAnsi"/>
                <w:color w:val="000000" w:themeColor="text1"/>
              </w:rPr>
            </w:pPr>
            <w:r>
              <w:rPr>
                <w:rFonts w:cstheme="minorHAnsi"/>
                <w:color w:val="000000" w:themeColor="text1"/>
              </w:rPr>
              <w:t>Певање и рецитовање Божићних песама;;</w:t>
            </w:r>
          </w:p>
          <w:p w:rsidR="00FB44EF" w:rsidRDefault="00FB44EF" w:rsidP="003F7512">
            <w:pPr>
              <w:rPr>
                <w:rFonts w:cstheme="minorHAnsi"/>
                <w:color w:val="000000" w:themeColor="text1"/>
              </w:rPr>
            </w:pPr>
          </w:p>
          <w:p w:rsidR="00FB44EF" w:rsidRDefault="00FB44EF" w:rsidP="003F7512">
            <w:pPr>
              <w:rPr>
                <w:rFonts w:cstheme="minorHAnsi"/>
                <w:color w:val="000000" w:themeColor="text1"/>
              </w:rPr>
            </w:pPr>
            <w:r>
              <w:rPr>
                <w:rFonts w:cstheme="minorHAnsi"/>
                <w:color w:val="000000" w:themeColor="text1"/>
              </w:rPr>
              <w:t xml:space="preserve">ученички компјутерски цртежи, </w:t>
            </w:r>
          </w:p>
          <w:p w:rsidR="00FB44EF" w:rsidRDefault="00FB44EF" w:rsidP="003F7512">
            <w:pPr>
              <w:rPr>
                <w:rFonts w:cstheme="minorHAnsi"/>
                <w:color w:val="000000" w:themeColor="text1"/>
              </w:rPr>
            </w:pPr>
          </w:p>
          <w:p w:rsidR="00FB44EF" w:rsidRDefault="00FB44EF" w:rsidP="003F7512">
            <w:pPr>
              <w:rPr>
                <w:rFonts w:cstheme="minorHAnsi"/>
                <w:color w:val="000000" w:themeColor="text1"/>
              </w:rPr>
            </w:pPr>
            <w:r>
              <w:rPr>
                <w:rFonts w:cstheme="minorHAnsi"/>
                <w:color w:val="000000" w:themeColor="text1"/>
              </w:rPr>
              <w:t xml:space="preserve">Лутке за позориште сенки, анализа особина омиљеног јунака из цртаног </w:t>
            </w:r>
            <w:r>
              <w:rPr>
                <w:rFonts w:cstheme="minorHAnsi"/>
                <w:color w:val="000000" w:themeColor="text1"/>
              </w:rPr>
              <w:lastRenderedPageBreak/>
              <w:t xml:space="preserve">филма, </w:t>
            </w:r>
          </w:p>
          <w:p w:rsidR="00FB44EF" w:rsidRPr="008127A8" w:rsidRDefault="00FB44EF" w:rsidP="003F7512">
            <w:r>
              <w:rPr>
                <w:rFonts w:cstheme="minorHAnsi"/>
                <w:color w:val="000000" w:themeColor="text1"/>
              </w:rPr>
              <w:t>лутка за извођење луткарске представе</w:t>
            </w:r>
          </w:p>
        </w:tc>
        <w:tc>
          <w:tcPr>
            <w:tcW w:w="3516" w:type="dxa"/>
          </w:tcPr>
          <w:p w:rsidR="00FB44EF" w:rsidRPr="008127A8" w:rsidRDefault="00FB44EF" w:rsidP="003F7512">
            <w:pPr>
              <w:rPr>
                <w:rFonts w:cstheme="minorHAnsi"/>
                <w:color w:val="000000" w:themeColor="text1"/>
              </w:rPr>
            </w:pPr>
            <w:r w:rsidRPr="008127A8">
              <w:rPr>
                <w:rFonts w:cstheme="minorHAnsi"/>
                <w:color w:val="000000" w:themeColor="text1"/>
              </w:rPr>
              <w:lastRenderedPageBreak/>
              <w:t>1) компетенција за учење;</w:t>
            </w:r>
          </w:p>
          <w:p w:rsidR="00FB44EF" w:rsidRPr="008127A8" w:rsidRDefault="00FB44EF" w:rsidP="003F7512">
            <w:pPr>
              <w:rPr>
                <w:rFonts w:cstheme="minorHAnsi"/>
                <w:color w:val="000000" w:themeColor="text1"/>
              </w:rPr>
            </w:pPr>
            <w:r w:rsidRPr="008127A8">
              <w:rPr>
                <w:rFonts w:cstheme="minorHAnsi"/>
                <w:color w:val="000000" w:themeColor="text1"/>
              </w:rPr>
              <w:t>2) одговорно учешће у демократском друштву;</w:t>
            </w:r>
          </w:p>
          <w:p w:rsidR="00FB44EF" w:rsidRPr="008127A8" w:rsidRDefault="00FB44EF" w:rsidP="003F7512">
            <w:pPr>
              <w:rPr>
                <w:rFonts w:cstheme="minorHAnsi"/>
                <w:color w:val="000000" w:themeColor="text1"/>
              </w:rPr>
            </w:pPr>
            <w:r w:rsidRPr="008127A8">
              <w:rPr>
                <w:rFonts w:cstheme="minorHAnsi"/>
                <w:color w:val="000000" w:themeColor="text1"/>
              </w:rPr>
              <w:t>3) естетичка компетенција;</w:t>
            </w:r>
          </w:p>
          <w:p w:rsidR="00FB44EF" w:rsidRPr="008127A8" w:rsidRDefault="00FB44EF" w:rsidP="003F7512">
            <w:pPr>
              <w:rPr>
                <w:rFonts w:cstheme="minorHAnsi"/>
                <w:color w:val="000000" w:themeColor="text1"/>
              </w:rPr>
            </w:pPr>
            <w:r w:rsidRPr="008127A8">
              <w:rPr>
                <w:rFonts w:cstheme="minorHAnsi"/>
                <w:color w:val="000000" w:themeColor="text1"/>
              </w:rPr>
              <w:t>4) комуникација;</w:t>
            </w:r>
          </w:p>
          <w:p w:rsidR="00FB44EF" w:rsidRPr="008127A8" w:rsidRDefault="00FB44EF" w:rsidP="003F7512">
            <w:pPr>
              <w:rPr>
                <w:rFonts w:cstheme="minorHAnsi"/>
                <w:color w:val="000000" w:themeColor="text1"/>
              </w:rPr>
            </w:pPr>
            <w:r w:rsidRPr="008127A8">
              <w:rPr>
                <w:rFonts w:cstheme="minorHAnsi"/>
                <w:color w:val="000000" w:themeColor="text1"/>
              </w:rPr>
              <w:t>5) одговоран однос према околини;</w:t>
            </w:r>
          </w:p>
          <w:p w:rsidR="00FB44EF" w:rsidRPr="008127A8" w:rsidRDefault="00FB44EF" w:rsidP="003F7512">
            <w:pPr>
              <w:rPr>
                <w:rFonts w:cstheme="minorHAnsi"/>
                <w:color w:val="000000" w:themeColor="text1"/>
              </w:rPr>
            </w:pPr>
            <w:r w:rsidRPr="008127A8">
              <w:rPr>
                <w:rFonts w:cstheme="minorHAnsi"/>
                <w:color w:val="000000" w:themeColor="text1"/>
              </w:rPr>
              <w:t>6) одговоран однос према здрављу;</w:t>
            </w:r>
          </w:p>
          <w:p w:rsidR="00FB44EF" w:rsidRPr="008127A8" w:rsidRDefault="00FB44EF" w:rsidP="003F7512">
            <w:pPr>
              <w:rPr>
                <w:rFonts w:cstheme="minorHAnsi"/>
                <w:color w:val="000000" w:themeColor="text1"/>
              </w:rPr>
            </w:pPr>
            <w:r w:rsidRPr="008127A8">
              <w:rPr>
                <w:rFonts w:cstheme="minorHAnsi"/>
                <w:color w:val="000000" w:themeColor="text1"/>
              </w:rPr>
              <w:t>7) предузимљивост и оријентација ка предузетништву;</w:t>
            </w:r>
          </w:p>
          <w:p w:rsidR="00FB44EF" w:rsidRPr="008127A8" w:rsidRDefault="00FB44EF" w:rsidP="003F7512">
            <w:pPr>
              <w:rPr>
                <w:rFonts w:cstheme="minorHAnsi"/>
                <w:color w:val="000000" w:themeColor="text1"/>
              </w:rPr>
            </w:pPr>
            <w:r w:rsidRPr="008127A8">
              <w:rPr>
                <w:rFonts w:cstheme="minorHAnsi"/>
                <w:color w:val="000000" w:themeColor="text1"/>
              </w:rPr>
              <w:t>8) рад са подацима и информацијама;</w:t>
            </w:r>
          </w:p>
          <w:p w:rsidR="00FB44EF" w:rsidRPr="008127A8" w:rsidRDefault="00FB44EF" w:rsidP="003F7512">
            <w:pPr>
              <w:rPr>
                <w:rFonts w:cstheme="minorHAnsi"/>
                <w:color w:val="000000" w:themeColor="text1"/>
              </w:rPr>
            </w:pPr>
            <w:r w:rsidRPr="008127A8">
              <w:rPr>
                <w:rFonts w:cstheme="minorHAnsi"/>
                <w:color w:val="000000" w:themeColor="text1"/>
              </w:rPr>
              <w:t>9) решавање проблема;</w:t>
            </w:r>
          </w:p>
          <w:p w:rsidR="00FB44EF" w:rsidRPr="008127A8" w:rsidRDefault="00FB44EF" w:rsidP="003F7512">
            <w:pPr>
              <w:rPr>
                <w:rFonts w:cstheme="minorHAnsi"/>
                <w:color w:val="000000" w:themeColor="text1"/>
              </w:rPr>
            </w:pPr>
            <w:r w:rsidRPr="008127A8">
              <w:rPr>
                <w:rFonts w:cstheme="minorHAnsi"/>
                <w:color w:val="000000" w:themeColor="text1"/>
              </w:rPr>
              <w:t>10) сарадња;</w:t>
            </w:r>
          </w:p>
          <w:p w:rsidR="00FB44EF" w:rsidRPr="008127A8" w:rsidRDefault="00FB44EF" w:rsidP="003F7512">
            <w:r w:rsidRPr="008127A8">
              <w:rPr>
                <w:rFonts w:cstheme="minorHAnsi"/>
                <w:color w:val="000000" w:themeColor="text1"/>
              </w:rPr>
              <w:t>11) дигитална компетенција.</w:t>
            </w:r>
          </w:p>
        </w:tc>
      </w:tr>
      <w:tr w:rsidR="00FB44EF" w:rsidTr="003F7512">
        <w:trPr>
          <w:trHeight w:val="321"/>
        </w:trPr>
        <w:tc>
          <w:tcPr>
            <w:tcW w:w="2745" w:type="dxa"/>
          </w:tcPr>
          <w:p w:rsidR="00FB44EF" w:rsidRDefault="00FB44EF" w:rsidP="003F7512">
            <w:r>
              <w:lastRenderedPageBreak/>
              <w:t xml:space="preserve">УКУПНО </w:t>
            </w:r>
          </w:p>
        </w:tc>
        <w:tc>
          <w:tcPr>
            <w:tcW w:w="793" w:type="dxa"/>
          </w:tcPr>
          <w:p w:rsidR="00FB44EF" w:rsidRDefault="00FB44EF" w:rsidP="003F7512">
            <w:r>
              <w:t>36</w:t>
            </w:r>
          </w:p>
        </w:tc>
        <w:tc>
          <w:tcPr>
            <w:tcW w:w="1807" w:type="dxa"/>
          </w:tcPr>
          <w:p w:rsidR="00FB44EF" w:rsidRDefault="00FB44EF" w:rsidP="003F7512"/>
        </w:tc>
        <w:tc>
          <w:tcPr>
            <w:tcW w:w="2099" w:type="dxa"/>
          </w:tcPr>
          <w:p w:rsidR="00FB44EF" w:rsidRDefault="00FB44EF" w:rsidP="003F7512">
            <w:pPr>
              <w:rPr>
                <w:rFonts w:cstheme="minorHAnsi"/>
                <w:color w:val="000000" w:themeColor="text1"/>
              </w:rPr>
            </w:pPr>
          </w:p>
        </w:tc>
        <w:tc>
          <w:tcPr>
            <w:tcW w:w="3516" w:type="dxa"/>
          </w:tcPr>
          <w:p w:rsidR="00FB44EF" w:rsidRDefault="00FB44EF" w:rsidP="003F7512">
            <w:pPr>
              <w:rPr>
                <w:rFonts w:cstheme="minorHAnsi"/>
                <w:color w:val="000000" w:themeColor="text1"/>
              </w:rPr>
            </w:pPr>
          </w:p>
        </w:tc>
      </w:tr>
    </w:tbl>
    <w:p w:rsidR="00FB44EF" w:rsidRPr="001B50AB" w:rsidRDefault="00FB44EF" w:rsidP="00FB44EF">
      <w:pPr>
        <w:rPr>
          <w:sz w:val="22"/>
          <w:szCs w:val="22"/>
        </w:rPr>
      </w:pPr>
    </w:p>
    <w:p w:rsidR="00FB44EF" w:rsidRDefault="00FB44EF" w:rsidP="00FB44EF">
      <w:pPr>
        <w:rPr>
          <w:rFonts w:cstheme="minorHAnsi"/>
          <w:b/>
          <w:bCs/>
          <w:color w:val="000000" w:themeColor="text1"/>
          <w:sz w:val="22"/>
          <w:szCs w:val="22"/>
        </w:rPr>
      </w:pPr>
    </w:p>
    <w:p w:rsidR="00FB44EF" w:rsidRDefault="00FB44EF" w:rsidP="00FB44EF">
      <w:pPr>
        <w:ind w:firstLineChars="350" w:firstLine="773"/>
        <w:rPr>
          <w:rFonts w:cstheme="minorHAnsi"/>
          <w:b/>
          <w:bCs/>
          <w:color w:val="000000" w:themeColor="text1"/>
          <w:sz w:val="26"/>
          <w:szCs w:val="26"/>
          <w:lang w:val="sr-Cyrl-CS"/>
        </w:rPr>
      </w:pPr>
      <w:r>
        <w:rPr>
          <w:rFonts w:cstheme="minorHAnsi"/>
          <w:b/>
          <w:bCs/>
          <w:color w:val="000000" w:themeColor="text1"/>
          <w:sz w:val="22"/>
          <w:szCs w:val="22"/>
        </w:rPr>
        <w:t>2.РАЗРЕД</w:t>
      </w:r>
    </w:p>
    <w:p w:rsidR="00FB44EF" w:rsidRDefault="00FB44EF" w:rsidP="00FB44EF">
      <w:pPr>
        <w:ind w:firstLineChars="350" w:firstLine="914"/>
        <w:rPr>
          <w:rFonts w:cstheme="minorHAnsi"/>
          <w:b/>
          <w:bCs/>
          <w:color w:val="000000" w:themeColor="text1"/>
          <w:sz w:val="26"/>
          <w:szCs w:val="26"/>
          <w:lang w:val="ru-RU"/>
        </w:rPr>
      </w:pPr>
      <w:r>
        <w:rPr>
          <w:rFonts w:cstheme="minorHAnsi"/>
          <w:b/>
          <w:bCs/>
          <w:color w:val="000000" w:themeColor="text1"/>
          <w:sz w:val="26"/>
          <w:szCs w:val="26"/>
          <w:lang w:val="sr-Cyrl-CS"/>
        </w:rPr>
        <w:t>ПРОЈЕКТ</w:t>
      </w:r>
      <w:r>
        <w:rPr>
          <w:rFonts w:cstheme="minorHAnsi"/>
          <w:b/>
          <w:bCs/>
          <w:color w:val="000000" w:themeColor="text1"/>
          <w:sz w:val="26"/>
          <w:szCs w:val="26"/>
        </w:rPr>
        <w:t>НА</w:t>
      </w:r>
      <w:r>
        <w:rPr>
          <w:rFonts w:cstheme="minorHAnsi"/>
          <w:b/>
          <w:bCs/>
          <w:color w:val="000000" w:themeColor="text1"/>
          <w:sz w:val="26"/>
          <w:szCs w:val="26"/>
          <w:lang w:val="sr-Cyrl-CS"/>
        </w:rPr>
        <w:t>НАСТАВ</w:t>
      </w:r>
      <w:r>
        <w:rPr>
          <w:rFonts w:cstheme="minorHAnsi"/>
          <w:b/>
          <w:bCs/>
          <w:color w:val="000000" w:themeColor="text1"/>
          <w:sz w:val="26"/>
          <w:szCs w:val="26"/>
        </w:rPr>
        <w:t>А</w:t>
      </w:r>
    </w:p>
    <w:p w:rsidR="00FB44EF" w:rsidRDefault="00FB44EF" w:rsidP="00FB44EF">
      <w:pPr>
        <w:rPr>
          <w:rFonts w:cstheme="minorHAnsi"/>
          <w:b/>
          <w:bCs/>
          <w:color w:val="000000" w:themeColor="text1"/>
        </w:rPr>
      </w:pPr>
      <w:r>
        <w:rPr>
          <w:rFonts w:cstheme="minorHAnsi"/>
          <w:b/>
          <w:bCs/>
          <w:color w:val="000000" w:themeColor="text1"/>
          <w:lang w:val="sr-Cyrl-CS"/>
        </w:rPr>
        <w:t xml:space="preserve">– 36 часова годишње 1 час недељно </w:t>
      </w:r>
    </w:p>
    <w:p w:rsidR="00FB44EF" w:rsidRDefault="00FB44EF" w:rsidP="00FB44EF">
      <w:pPr>
        <w:rPr>
          <w:rFonts w:cstheme="minorHAnsi"/>
          <w:b/>
          <w:bCs/>
          <w:color w:val="000000" w:themeColor="text1"/>
        </w:rPr>
      </w:pPr>
      <w:r>
        <w:rPr>
          <w:rFonts w:cstheme="minorHAnsi"/>
          <w:b/>
          <w:bCs/>
          <w:color w:val="000000" w:themeColor="text1"/>
        </w:rPr>
        <w:t>Циљпројекта</w:t>
      </w:r>
      <w:r>
        <w:rPr>
          <w:rFonts w:cstheme="minorHAnsi"/>
          <w:color w:val="000000" w:themeColor="text1"/>
        </w:rPr>
        <w:t xml:space="preserve">: оспособљавањеученикадаобогате, </w:t>
      </w:r>
      <w:r>
        <w:rPr>
          <w:rFonts w:eastAsia="Calibri" w:cstheme="minorHAnsi"/>
          <w:color w:val="000000" w:themeColor="text1"/>
        </w:rPr>
        <w:t>користе и применестеченазнања и информације у свакодневномживоту, као и дабудуносиоципланирања и реализовањаразнихактивности; даподстичусарадничкеодносе, дачувајутредицију и развијајуестеткеспособностикрозпевње, играње, глуму,цртање  и  прављењеизложбикаоподстицајзастваралачкирад;.</w:t>
      </w:r>
    </w:p>
    <w:p w:rsidR="00FB44EF" w:rsidRDefault="00FB44EF" w:rsidP="00FB44EF">
      <w:pPr>
        <w:rPr>
          <w:rFonts w:cstheme="minorHAnsi"/>
          <w:color w:val="000000" w:themeColor="text1"/>
        </w:rPr>
      </w:pPr>
    </w:p>
    <w:p w:rsidR="00FB44EF" w:rsidRDefault="00FB44EF" w:rsidP="00FB44EF">
      <w:pPr>
        <w:rPr>
          <w:rFonts w:cstheme="minorHAnsi"/>
          <w:color w:val="000000" w:themeColor="text1"/>
        </w:rPr>
      </w:pPr>
      <w:r>
        <w:rPr>
          <w:rFonts w:cstheme="minorHAnsi"/>
          <w:b/>
          <w:bCs/>
          <w:color w:val="000000" w:themeColor="text1"/>
        </w:rPr>
        <w:t>Врстапројекта</w:t>
      </w:r>
      <w:r>
        <w:rPr>
          <w:rFonts w:cstheme="minorHAnsi"/>
          <w:color w:val="000000" w:themeColor="text1"/>
        </w:rPr>
        <w:t>: полуструктуриранитиппроjекта</w:t>
      </w:r>
    </w:p>
    <w:p w:rsidR="00FB44EF" w:rsidRDefault="00FB44EF" w:rsidP="00FB44EF">
      <w:pPr>
        <w:rPr>
          <w:rFonts w:cstheme="minorHAnsi"/>
          <w:color w:val="000000" w:themeColor="text1"/>
        </w:rPr>
      </w:pPr>
      <w:r>
        <w:rPr>
          <w:rFonts w:cstheme="minorHAnsi"/>
          <w:b/>
          <w:bCs/>
          <w:color w:val="000000" w:themeColor="text1"/>
        </w:rPr>
        <w:t>Oперационализованиисходикојисеостварујутокомреализације:                                                                                                                                                       Српски</w:t>
      </w:r>
      <w:r>
        <w:rPr>
          <w:rFonts w:cstheme="minorHAnsi"/>
          <w:b/>
          <w:color w:val="000000" w:themeColor="text1"/>
        </w:rPr>
        <w:t>језик:</w:t>
      </w:r>
      <w:r>
        <w:rPr>
          <w:rFonts w:eastAsiaTheme="minorEastAsia" w:cstheme="minorHAnsi"/>
          <w:color w:val="000000" w:themeColor="text1"/>
        </w:rPr>
        <w:t>користиразличитеобликеусменог и писменогизражавања;учествује у разговору и пажљивослушасаговорника.</w:t>
      </w:r>
      <w:r>
        <w:rPr>
          <w:rFonts w:cstheme="minorHAnsi"/>
          <w:b/>
          <w:bCs/>
          <w:color w:val="000000" w:themeColor="text1"/>
        </w:rPr>
        <w:t>Светоконас:</w:t>
      </w:r>
      <w:r>
        <w:rPr>
          <w:rFonts w:cstheme="minorHAnsi"/>
          <w:bCs/>
          <w:color w:val="000000" w:themeColor="text1"/>
          <w:lang w:val="sr-Cyrl-CS"/>
        </w:rPr>
        <w:t>Зна да наведе делове тела човека и разуме улогу сваког дела тела у функционисању организма и раду људских чула;</w:t>
      </w:r>
      <w:r>
        <w:rPr>
          <w:rFonts w:cstheme="minorHAnsi"/>
          <w:color w:val="000000" w:themeColor="text1"/>
        </w:rPr>
        <w:t>Препознаје и повезујесличности и разликеизмеђупредмета и материјалаодкојихсунаправљени; Правиразликуизмеђупотреба и жеља. Примењујеправилалепогпонашања и односапремадругима. У стањуједаприменистеченазнања у свакодневномживоту.</w:t>
      </w:r>
    </w:p>
    <w:p w:rsidR="00FB44EF" w:rsidRDefault="00FB44EF" w:rsidP="00FB44EF">
      <w:pPr>
        <w:rPr>
          <w:rFonts w:eastAsiaTheme="minorEastAsia" w:cstheme="minorHAnsi"/>
          <w:b/>
          <w:color w:val="000000" w:themeColor="text1"/>
        </w:rPr>
      </w:pPr>
      <w:r>
        <w:rPr>
          <w:rFonts w:cstheme="minorHAnsi"/>
          <w:b/>
          <w:bCs/>
          <w:color w:val="000000" w:themeColor="text1"/>
          <w:lang w:val="sr-Cyrl-CS"/>
        </w:rPr>
        <w:t>Ликовнакултура</w:t>
      </w:r>
      <w:r>
        <w:rPr>
          <w:rFonts w:cstheme="minorHAnsi"/>
          <w:b/>
          <w:bCs/>
          <w:color w:val="000000" w:themeColor="text1"/>
          <w:lang w:val="ru-RU"/>
        </w:rPr>
        <w:t>:</w:t>
      </w:r>
      <w:r w:rsidRPr="008127A8">
        <w:rPr>
          <w:rFonts w:eastAsiaTheme="minorEastAsia" w:cstheme="minorHAnsi"/>
          <w:color w:val="000000" w:themeColor="text1"/>
        </w:rPr>
        <w:t>користиматеријал и приборнабезбедан и одговоранначин; изрази, одабранимматеријалом и техникамасвојеемоције, машту, сећања и замисли; повезујеуметничкозанимање и одговарајућепродукте;</w:t>
      </w:r>
      <w:r>
        <w:rPr>
          <w:rFonts w:eastAsia="Calibri" w:cstheme="minorHAnsi"/>
          <w:color w:val="000000" w:themeColor="text1"/>
        </w:rPr>
        <w:t>упоређујесвој и туђестетскидоживљајпростора, дизајна и уметничкихдела;</w:t>
      </w:r>
    </w:p>
    <w:p w:rsidR="00FB44EF" w:rsidRDefault="00FB44EF" w:rsidP="00FB44EF">
      <w:pPr>
        <w:rPr>
          <w:rFonts w:eastAsiaTheme="minorEastAsia" w:cstheme="minorHAnsi"/>
          <w:b/>
          <w:color w:val="000000" w:themeColor="text1"/>
        </w:rPr>
      </w:pPr>
      <w:r>
        <w:rPr>
          <w:rFonts w:cstheme="minorHAnsi"/>
          <w:b/>
          <w:bCs/>
          <w:color w:val="000000" w:themeColor="text1"/>
          <w:lang w:val="sr-Cyrl-CS"/>
        </w:rPr>
        <w:t>Музичкакултура</w:t>
      </w:r>
      <w:r>
        <w:rPr>
          <w:rFonts w:cstheme="minorHAnsi"/>
          <w:b/>
          <w:bCs/>
          <w:color w:val="000000" w:themeColor="text1"/>
          <w:lang w:val="ru-RU"/>
        </w:rPr>
        <w:t xml:space="preserve">: </w:t>
      </w:r>
      <w:r w:rsidRPr="008127A8">
        <w:rPr>
          <w:rFonts w:eastAsiaTheme="minorEastAsia" w:cstheme="minorHAnsi"/>
          <w:color w:val="000000" w:themeColor="text1"/>
        </w:rPr>
        <w:t>учествује у школскимприредбама и манифестацијама;осмислипокретеузмузику;</w:t>
      </w:r>
    </w:p>
    <w:p w:rsidR="00FB44EF" w:rsidRDefault="00FB44EF" w:rsidP="00FB44EF">
      <w:pPr>
        <w:rPr>
          <w:rFonts w:cstheme="minorHAnsi"/>
          <w:color w:val="000000" w:themeColor="text1"/>
        </w:rPr>
      </w:pPr>
      <w:r>
        <w:rPr>
          <w:rFonts w:cstheme="minorHAnsi"/>
          <w:b/>
          <w:bCs/>
          <w:color w:val="000000" w:themeColor="text1"/>
          <w:lang w:val="sr-Cyrl-CS"/>
        </w:rPr>
        <w:t>Физичкоиздравственоваспитање</w:t>
      </w:r>
      <w:r>
        <w:rPr>
          <w:rFonts w:cstheme="minorHAnsi"/>
          <w:b/>
          <w:bCs/>
          <w:color w:val="000000" w:themeColor="text1"/>
          <w:lang w:val="ru-RU"/>
        </w:rPr>
        <w:t xml:space="preserve">: </w:t>
      </w:r>
      <w:r w:rsidRPr="008127A8">
        <w:rPr>
          <w:rFonts w:cstheme="minorHAnsi"/>
          <w:color w:val="000000" w:themeColor="text1"/>
        </w:rPr>
        <w:t>комбинујеусвојенемоторичкевештине у игри и свакодневномживоту;</w:t>
      </w:r>
    </w:p>
    <w:p w:rsidR="00FB44EF" w:rsidRDefault="00FB44EF" w:rsidP="00FB44EF">
      <w:pPr>
        <w:rPr>
          <w:rFonts w:cstheme="minorHAnsi"/>
          <w:color w:val="000000" w:themeColor="text1"/>
        </w:rPr>
      </w:pPr>
      <w:r w:rsidRPr="008127A8">
        <w:rPr>
          <w:rFonts w:cstheme="minorHAnsi"/>
          <w:b/>
          <w:bCs/>
          <w:color w:val="000000" w:themeColor="text1"/>
        </w:rPr>
        <w:t>Информационетехнологије</w:t>
      </w:r>
      <w:r w:rsidRPr="008127A8">
        <w:rPr>
          <w:rFonts w:cstheme="minorHAnsi"/>
          <w:color w:val="000000" w:themeColor="text1"/>
        </w:rPr>
        <w:t xml:space="preserve">: </w:t>
      </w:r>
      <w:r>
        <w:rPr>
          <w:rFonts w:cstheme="minorHAnsi"/>
          <w:color w:val="000000" w:themeColor="text1"/>
        </w:rPr>
        <w:t>правилноукључује и искључујерачунар, црта у програмузацртање,знадапронађеодговарајућисадржајнаинтернету,</w:t>
      </w:r>
    </w:p>
    <w:p w:rsidR="00FB44EF" w:rsidRDefault="00FB44EF" w:rsidP="00FB44EF">
      <w:pPr>
        <w:rPr>
          <w:rFonts w:cstheme="minorHAnsi"/>
          <w:color w:val="000000" w:themeColor="text1"/>
        </w:rPr>
      </w:pPr>
    </w:p>
    <w:p w:rsidR="00FB44EF" w:rsidRDefault="00FB44EF" w:rsidP="00FB44EF">
      <w:pPr>
        <w:spacing w:before="120"/>
        <w:rPr>
          <w:rFonts w:cstheme="minorHAnsi"/>
          <w:color w:val="000000" w:themeColor="text1"/>
        </w:rPr>
      </w:pPr>
      <w:r w:rsidRPr="008127A8">
        <w:rPr>
          <w:rFonts w:cstheme="minorHAnsi"/>
          <w:b/>
          <w:color w:val="000000" w:themeColor="text1"/>
        </w:rPr>
        <w:t>Продуктипројекта</w:t>
      </w:r>
      <w:r w:rsidRPr="008127A8">
        <w:rPr>
          <w:rFonts w:cstheme="minorHAnsi"/>
          <w:color w:val="000000" w:themeColor="text1"/>
        </w:rPr>
        <w:t>: цртежи</w:t>
      </w:r>
      <w:r>
        <w:rPr>
          <w:rFonts w:cstheme="minorHAnsi"/>
          <w:color w:val="000000" w:themeColor="text1"/>
        </w:rPr>
        <w:t>,разнипредметиодплодовајесени и пролећа, коринђањеопоселузавремеБожића, прављењеизложби у учешћенаприредбама , израдалутке,изрададрамскепредставе , позориштесенкипоставка , сцене, луткарскапредстава, изложбалутки.</w:t>
      </w:r>
    </w:p>
    <w:p w:rsidR="00FB44EF" w:rsidRPr="008127A8" w:rsidRDefault="00FB44EF" w:rsidP="00FB44EF">
      <w:pPr>
        <w:spacing w:before="120"/>
        <w:rPr>
          <w:rFonts w:cstheme="minorHAnsi"/>
          <w:color w:val="000000" w:themeColor="text1"/>
        </w:rPr>
      </w:pPr>
      <w:r w:rsidRPr="008127A8">
        <w:rPr>
          <w:rFonts w:cstheme="minorHAnsi"/>
          <w:b/>
          <w:bCs/>
          <w:color w:val="000000" w:themeColor="text1"/>
        </w:rPr>
        <w:t>Дужинатрајањапројекта</w:t>
      </w:r>
      <w:r w:rsidRPr="008127A8">
        <w:rPr>
          <w:rFonts w:cstheme="minorHAnsi"/>
          <w:color w:val="000000" w:themeColor="text1"/>
        </w:rPr>
        <w:t>: септембар</w:t>
      </w:r>
      <w:r>
        <w:rPr>
          <w:rFonts w:cstheme="minorHAnsi"/>
          <w:color w:val="000000" w:themeColor="text1"/>
          <w:lang w:val="ru-RU"/>
        </w:rPr>
        <w:t>–</w:t>
      </w:r>
      <w:r>
        <w:rPr>
          <w:rFonts w:cstheme="minorHAnsi"/>
          <w:color w:val="000000" w:themeColor="text1"/>
        </w:rPr>
        <w:t>мај</w:t>
      </w:r>
      <w:r w:rsidRPr="008127A8">
        <w:rPr>
          <w:rFonts w:cstheme="minorHAnsi"/>
          <w:color w:val="000000" w:themeColor="text1"/>
        </w:rPr>
        <w:t>.</w:t>
      </w:r>
    </w:p>
    <w:p w:rsidR="00FB44EF" w:rsidRPr="008127A8" w:rsidRDefault="00FB44EF" w:rsidP="00FB44EF">
      <w:pPr>
        <w:spacing w:before="120"/>
        <w:rPr>
          <w:rFonts w:cstheme="minorHAnsi"/>
          <w:color w:val="000000" w:themeColor="text1"/>
        </w:rPr>
      </w:pPr>
      <w:r w:rsidRPr="008127A8">
        <w:rPr>
          <w:rFonts w:cstheme="minorHAnsi"/>
          <w:b/>
          <w:bCs/>
          <w:color w:val="000000" w:themeColor="text1"/>
        </w:rPr>
        <w:t>Презентацијапројекта</w:t>
      </w:r>
      <w:r w:rsidRPr="008127A8">
        <w:rPr>
          <w:rFonts w:cstheme="minorHAnsi"/>
          <w:color w:val="000000" w:themeColor="text1"/>
        </w:rPr>
        <w:t xml:space="preserve">: Изложбаученичкихрадова, </w:t>
      </w:r>
      <w:r>
        <w:rPr>
          <w:rFonts w:cstheme="minorHAnsi"/>
          <w:color w:val="000000" w:themeColor="text1"/>
        </w:rPr>
        <w:t>луткарскапредстава</w:t>
      </w:r>
      <w:r w:rsidRPr="008127A8">
        <w:rPr>
          <w:rFonts w:cstheme="minorHAnsi"/>
          <w:color w:val="000000" w:themeColor="text1"/>
        </w:rPr>
        <w:t>- родитељима, наставницима и другимученицима.</w:t>
      </w:r>
    </w:p>
    <w:p w:rsidR="00FB44EF" w:rsidRPr="008127A8" w:rsidRDefault="00FB44EF" w:rsidP="00FB44EF">
      <w:pPr>
        <w:rPr>
          <w:rFonts w:cstheme="minorHAnsi"/>
          <w:color w:val="000000" w:themeColor="text1"/>
        </w:rPr>
      </w:pPr>
      <w:r w:rsidRPr="008127A8">
        <w:rPr>
          <w:rFonts w:cstheme="minorHAnsi"/>
          <w:b/>
          <w:bCs/>
          <w:color w:val="000000" w:themeColor="text1"/>
        </w:rPr>
        <w:t>Активностиученика</w:t>
      </w:r>
      <w:r w:rsidRPr="008127A8">
        <w:rPr>
          <w:rFonts w:cstheme="minorHAnsi"/>
          <w:color w:val="000000" w:themeColor="text1"/>
        </w:rPr>
        <w:t xml:space="preserve">: </w:t>
      </w:r>
      <w:r>
        <w:rPr>
          <w:rFonts w:cstheme="minorHAnsi"/>
          <w:color w:val="000000" w:themeColor="text1"/>
        </w:rPr>
        <w:t>правилнокористерачунар,</w:t>
      </w:r>
      <w:r w:rsidRPr="008127A8">
        <w:rPr>
          <w:rFonts w:cstheme="minorHAnsi"/>
          <w:color w:val="000000" w:themeColor="text1"/>
        </w:rPr>
        <w:t>цртајунарачунару, листуизблока</w:t>
      </w:r>
      <w:r>
        <w:rPr>
          <w:rFonts w:cstheme="minorHAnsi"/>
          <w:color w:val="000000" w:themeColor="text1"/>
        </w:rPr>
        <w:t>омиљеногјунакаизцртаногфилма</w:t>
      </w:r>
      <w:r w:rsidRPr="008127A8">
        <w:rPr>
          <w:rFonts w:cstheme="minorHAnsi"/>
          <w:color w:val="000000" w:themeColor="text1"/>
        </w:rPr>
        <w:t xml:space="preserve">; излажусвојеутиске; </w:t>
      </w:r>
      <w:r>
        <w:rPr>
          <w:rFonts w:cstheme="minorHAnsi"/>
          <w:color w:val="000000" w:themeColor="text1"/>
        </w:rPr>
        <w:t>гледајуодабранецтранефилмове,</w:t>
      </w:r>
      <w:r w:rsidRPr="008127A8">
        <w:rPr>
          <w:rFonts w:cstheme="minorHAnsi"/>
          <w:color w:val="000000" w:themeColor="text1"/>
        </w:rPr>
        <w:t>креирајупоставкуизложбенихрадова, презентујусвојерадове.</w:t>
      </w:r>
    </w:p>
    <w:p w:rsidR="00FB44EF" w:rsidRPr="008127A8" w:rsidRDefault="00FB44EF" w:rsidP="00FB44EF">
      <w:pPr>
        <w:rPr>
          <w:rFonts w:cstheme="minorHAnsi"/>
          <w:color w:val="000000" w:themeColor="text1"/>
        </w:rPr>
      </w:pPr>
    </w:p>
    <w:p w:rsidR="00FB44EF" w:rsidRPr="008127A8" w:rsidRDefault="00FB44EF" w:rsidP="00FB44EF">
      <w:pPr>
        <w:rPr>
          <w:rFonts w:cstheme="minorHAnsi"/>
          <w:color w:val="000000" w:themeColor="text1"/>
        </w:rPr>
      </w:pPr>
      <w:r w:rsidRPr="008127A8">
        <w:rPr>
          <w:rFonts w:cstheme="minorHAnsi"/>
          <w:b/>
          <w:bCs/>
          <w:color w:val="000000" w:themeColor="text1"/>
        </w:rPr>
        <w:lastRenderedPageBreak/>
        <w:t>Активностинаставника</w:t>
      </w:r>
      <w:r w:rsidRPr="008127A8">
        <w:rPr>
          <w:rFonts w:cstheme="minorHAnsi"/>
          <w:color w:val="000000" w:themeColor="text1"/>
        </w:rPr>
        <w:t xml:space="preserve">: организује и планирапројектнеактивности, сарадњусародитељима,експертима;делизадужењагрупамаученика (двегрупе), позиваексперте, пратирадученика, креирапоставкуученика, помажеученицима у раду, </w:t>
      </w:r>
      <w:r>
        <w:rPr>
          <w:rFonts w:cstheme="minorHAnsi"/>
          <w:color w:val="000000" w:themeColor="text1"/>
        </w:rPr>
        <w:t>осмишљавазаједносаученицималуткарскупредставу</w:t>
      </w:r>
      <w:r w:rsidRPr="008127A8">
        <w:rPr>
          <w:rFonts w:cstheme="minorHAnsi"/>
          <w:color w:val="000000" w:themeColor="text1"/>
        </w:rPr>
        <w:t xml:space="preserve">, промовишереализацијупројектанавећу, родитељскомсастанку, присуствујепрезентацијипројекта; </w:t>
      </w:r>
    </w:p>
    <w:p w:rsidR="00FB44EF" w:rsidRPr="008127A8" w:rsidRDefault="00FB44EF" w:rsidP="00FB44EF">
      <w:pPr>
        <w:rPr>
          <w:rFonts w:cstheme="minorHAnsi"/>
          <w:color w:val="000000" w:themeColor="text1"/>
        </w:rPr>
      </w:pPr>
      <w:r>
        <w:rPr>
          <w:rFonts w:cstheme="minorHAnsi"/>
          <w:color w:val="000000" w:themeColor="text1"/>
        </w:rPr>
        <w:t> </w:t>
      </w:r>
    </w:p>
    <w:p w:rsidR="00FB44EF" w:rsidRDefault="00FB44EF" w:rsidP="00FB44EF">
      <w:pPr>
        <w:rPr>
          <w:rFonts w:cstheme="minorHAnsi"/>
          <w:color w:val="000000" w:themeColor="text1"/>
        </w:rPr>
      </w:pPr>
      <w:r w:rsidRPr="008127A8">
        <w:rPr>
          <w:rFonts w:cstheme="minorHAnsi"/>
          <w:b/>
          <w:bCs/>
          <w:color w:val="000000" w:themeColor="text1"/>
        </w:rPr>
        <w:t>Токреализацијепројекта:</w:t>
      </w:r>
      <w:r w:rsidRPr="008127A8">
        <w:rPr>
          <w:rFonts w:cstheme="minorHAnsi"/>
          <w:color w:val="000000" w:themeColor="text1"/>
        </w:rPr>
        <w:t>Пројекатћесереализовати у школи</w:t>
      </w:r>
      <w:r>
        <w:rPr>
          <w:rFonts w:cstheme="minorHAnsi"/>
          <w:color w:val="000000" w:themeColor="text1"/>
        </w:rPr>
        <w:t>.</w:t>
      </w:r>
    </w:p>
    <w:p w:rsidR="00FB44EF" w:rsidRDefault="00FB44EF" w:rsidP="00FB44EF">
      <w:pPr>
        <w:spacing w:before="120"/>
        <w:rPr>
          <w:rFonts w:cstheme="minorHAnsi"/>
          <w:color w:val="000000" w:themeColor="text1"/>
        </w:rPr>
      </w:pPr>
      <w:r w:rsidRPr="008127A8">
        <w:rPr>
          <w:rFonts w:cstheme="minorHAnsi"/>
          <w:b/>
          <w:bCs/>
          <w:color w:val="000000" w:themeColor="text1"/>
        </w:rPr>
        <w:t>Ресурси:</w:t>
      </w:r>
      <w:r>
        <w:rPr>
          <w:rFonts w:cstheme="minorHAnsi"/>
          <w:color w:val="000000" w:themeColor="text1"/>
        </w:rPr>
        <w:t>изложбенипано</w:t>
      </w:r>
      <w:r w:rsidRPr="008127A8">
        <w:rPr>
          <w:rFonts w:cstheme="minorHAnsi"/>
          <w:color w:val="000000" w:themeColor="text1"/>
        </w:rPr>
        <w:t xml:space="preserve">запоставкуизложбе у ходникушколе, тканинезаподлогу, А4 папир, рачунари, дигиталнифотоапарат, </w:t>
      </w:r>
      <w:r>
        <w:rPr>
          <w:rFonts w:cstheme="minorHAnsi"/>
          <w:color w:val="000000" w:themeColor="text1"/>
        </w:rPr>
        <w:t>сценазаизвођењелуткарскепредставе, разноврсниматеријализаизрадулутке., родитељи и експертиразлићитихобласти;</w:t>
      </w:r>
      <w:r w:rsidRPr="008127A8">
        <w:rPr>
          <w:rFonts w:cstheme="minorHAnsi"/>
          <w:b/>
          <w:bCs/>
          <w:color w:val="000000" w:themeColor="text1"/>
        </w:rPr>
        <w:t>Инструментзавредновањегрупнограда</w:t>
      </w:r>
      <w:r w:rsidRPr="008127A8">
        <w:rPr>
          <w:rFonts w:cstheme="minorHAnsi"/>
          <w:color w:val="000000" w:themeColor="text1"/>
        </w:rPr>
        <w:t>: Групнирадученикаодвијасе</w:t>
      </w:r>
      <w:r>
        <w:rPr>
          <w:rFonts w:cstheme="minorHAnsi"/>
          <w:color w:val="000000" w:themeColor="text1"/>
        </w:rPr>
        <w:t>накониграњапредставе и начасурефлексије.</w:t>
      </w:r>
    </w:p>
    <w:p w:rsidR="00FB44EF" w:rsidRDefault="00FB44EF" w:rsidP="00FB44EF">
      <w:pPr>
        <w:rPr>
          <w:rFonts w:cstheme="minorHAnsi"/>
          <w:b/>
          <w:bCs/>
          <w:color w:val="000000" w:themeColor="text1"/>
          <w:sz w:val="26"/>
          <w:szCs w:val="26"/>
          <w:lang w:val="sr-Cyrl-CS"/>
        </w:rPr>
      </w:pPr>
    </w:p>
    <w:p w:rsidR="00FB44EF" w:rsidRPr="008127A8" w:rsidRDefault="00FB44EF" w:rsidP="00FB44EF">
      <w:pPr>
        <w:rPr>
          <w:rFonts w:cstheme="minorHAnsi"/>
          <w:b/>
          <w:bCs/>
          <w:color w:val="000000" w:themeColor="text1"/>
        </w:rPr>
      </w:pPr>
    </w:p>
    <w:p w:rsidR="00FB44EF" w:rsidRDefault="00FB44EF" w:rsidP="00FB44EF">
      <w:pPr>
        <w:spacing w:before="120"/>
        <w:ind w:firstLineChars="700" w:firstLine="1546"/>
        <w:rPr>
          <w:b/>
          <w:color w:val="000000"/>
          <w:sz w:val="22"/>
          <w:szCs w:val="22"/>
        </w:rPr>
      </w:pPr>
      <w:r>
        <w:rPr>
          <w:b/>
          <w:color w:val="000000"/>
          <w:sz w:val="22"/>
          <w:szCs w:val="22"/>
        </w:rPr>
        <w:t xml:space="preserve">                                3.  РАЗРЕД</w:t>
      </w:r>
    </w:p>
    <w:p w:rsidR="00FB44EF" w:rsidRDefault="00FB44EF" w:rsidP="00FB44EF">
      <w:pPr>
        <w:ind w:firstLineChars="350" w:firstLine="914"/>
        <w:rPr>
          <w:rFonts w:cstheme="minorHAnsi"/>
          <w:b/>
          <w:bCs/>
          <w:color w:val="000000" w:themeColor="text1"/>
          <w:sz w:val="26"/>
          <w:szCs w:val="26"/>
          <w:lang w:val="ru-RU"/>
        </w:rPr>
      </w:pPr>
      <w:r>
        <w:rPr>
          <w:rFonts w:cstheme="minorHAnsi"/>
          <w:b/>
          <w:bCs/>
          <w:color w:val="000000" w:themeColor="text1"/>
          <w:sz w:val="26"/>
          <w:szCs w:val="26"/>
          <w:lang w:val="sr-Cyrl-CS"/>
        </w:rPr>
        <w:t>ПРОЈЕКТН</w:t>
      </w:r>
      <w:r>
        <w:rPr>
          <w:rFonts w:cstheme="minorHAnsi"/>
          <w:b/>
          <w:bCs/>
          <w:color w:val="000000" w:themeColor="text1"/>
          <w:sz w:val="26"/>
          <w:szCs w:val="26"/>
        </w:rPr>
        <w:t xml:space="preserve">А </w:t>
      </w:r>
      <w:r>
        <w:rPr>
          <w:rFonts w:cstheme="minorHAnsi"/>
          <w:b/>
          <w:bCs/>
          <w:color w:val="000000" w:themeColor="text1"/>
          <w:sz w:val="26"/>
          <w:szCs w:val="26"/>
          <w:lang w:val="sr-Cyrl-CS"/>
        </w:rPr>
        <w:t>НАСТАВ</w:t>
      </w:r>
      <w:r>
        <w:rPr>
          <w:rFonts w:cstheme="minorHAnsi"/>
          <w:b/>
          <w:bCs/>
          <w:color w:val="000000" w:themeColor="text1"/>
          <w:sz w:val="26"/>
          <w:szCs w:val="26"/>
        </w:rPr>
        <w:t>А</w:t>
      </w:r>
    </w:p>
    <w:p w:rsidR="00FB44EF" w:rsidRDefault="00FB44EF" w:rsidP="00FB44EF">
      <w:pPr>
        <w:spacing w:before="120"/>
        <w:rPr>
          <w:b/>
          <w:color w:val="000000"/>
          <w:sz w:val="22"/>
          <w:szCs w:val="22"/>
        </w:rPr>
      </w:pPr>
    </w:p>
    <w:p w:rsidR="00FB44EF" w:rsidRDefault="00FB44EF" w:rsidP="00FB44EF">
      <w:pPr>
        <w:spacing w:before="120"/>
        <w:rPr>
          <w:b/>
          <w:color w:val="000000"/>
          <w:sz w:val="22"/>
          <w:szCs w:val="22"/>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1451"/>
        <w:gridCol w:w="262"/>
        <w:gridCol w:w="2702"/>
        <w:gridCol w:w="2450"/>
        <w:gridCol w:w="2524"/>
      </w:tblGrid>
      <w:tr w:rsidR="00FB44EF" w:rsidTr="003F7512">
        <w:trPr>
          <w:trHeight w:val="436"/>
        </w:trPr>
        <w:tc>
          <w:tcPr>
            <w:tcW w:w="409" w:type="dxa"/>
            <w:shd w:val="clear" w:color="auto" w:fill="D8D8D8" w:themeFill="background1" w:themeFillShade="D8"/>
          </w:tcPr>
          <w:p w:rsidR="00FB44EF" w:rsidRDefault="00FB44EF" w:rsidP="003F7512">
            <w:pPr>
              <w:spacing w:before="120"/>
              <w:rPr>
                <w:b/>
                <w:color w:val="000000"/>
              </w:rPr>
            </w:pPr>
          </w:p>
        </w:tc>
        <w:tc>
          <w:tcPr>
            <w:tcW w:w="1451" w:type="dxa"/>
            <w:shd w:val="clear" w:color="auto" w:fill="D8D8D8" w:themeFill="background1" w:themeFillShade="D8"/>
          </w:tcPr>
          <w:p w:rsidR="00FB44EF" w:rsidRDefault="00FB44EF" w:rsidP="003F7512">
            <w:pPr>
              <w:spacing w:before="120"/>
              <w:rPr>
                <w:b/>
                <w:color w:val="000000"/>
              </w:rPr>
            </w:pPr>
            <w:r>
              <w:rPr>
                <w:b/>
                <w:color w:val="000000"/>
                <w:sz w:val="22"/>
                <w:szCs w:val="22"/>
              </w:rPr>
              <w:t>Наставнатема</w:t>
            </w:r>
          </w:p>
        </w:tc>
        <w:tc>
          <w:tcPr>
            <w:tcW w:w="262" w:type="dxa"/>
            <w:shd w:val="clear" w:color="auto" w:fill="D8D8D8" w:themeFill="background1" w:themeFillShade="D8"/>
          </w:tcPr>
          <w:p w:rsidR="00FB44EF" w:rsidRDefault="00FB44EF" w:rsidP="003F7512">
            <w:pPr>
              <w:spacing w:before="120"/>
              <w:rPr>
                <w:b/>
                <w:color w:val="000000"/>
              </w:rPr>
            </w:pPr>
            <w:r>
              <w:rPr>
                <w:b/>
                <w:color w:val="000000"/>
                <w:sz w:val="22"/>
                <w:szCs w:val="22"/>
              </w:rPr>
              <w:t>Бројчасова</w:t>
            </w:r>
          </w:p>
        </w:tc>
        <w:tc>
          <w:tcPr>
            <w:tcW w:w="2702" w:type="dxa"/>
            <w:shd w:val="clear" w:color="auto" w:fill="D8D8D8" w:themeFill="background1" w:themeFillShade="D8"/>
          </w:tcPr>
          <w:p w:rsidR="00FB44EF" w:rsidRDefault="00FB44EF" w:rsidP="003F7512">
            <w:pPr>
              <w:spacing w:before="120"/>
              <w:rPr>
                <w:b/>
                <w:color w:val="000000"/>
              </w:rPr>
            </w:pPr>
            <w:r>
              <w:rPr>
                <w:b/>
                <w:color w:val="000000"/>
                <w:sz w:val="22"/>
                <w:szCs w:val="22"/>
              </w:rPr>
              <w:t>Праћење</w:t>
            </w:r>
          </w:p>
        </w:tc>
        <w:tc>
          <w:tcPr>
            <w:tcW w:w="2450" w:type="dxa"/>
            <w:shd w:val="clear" w:color="auto" w:fill="D8D8D8" w:themeFill="background1" w:themeFillShade="D8"/>
          </w:tcPr>
          <w:p w:rsidR="00FB44EF" w:rsidRDefault="00FB44EF" w:rsidP="003F7512">
            <w:pPr>
              <w:spacing w:before="120"/>
              <w:rPr>
                <w:b/>
                <w:color w:val="000000"/>
              </w:rPr>
            </w:pPr>
            <w:r>
              <w:rPr>
                <w:b/>
                <w:color w:val="000000"/>
                <w:sz w:val="22"/>
                <w:szCs w:val="22"/>
              </w:rPr>
              <w:t>Продукти</w:t>
            </w:r>
          </w:p>
        </w:tc>
        <w:tc>
          <w:tcPr>
            <w:tcW w:w="2524" w:type="dxa"/>
            <w:shd w:val="clear" w:color="auto" w:fill="D8D8D8" w:themeFill="background1" w:themeFillShade="D8"/>
          </w:tcPr>
          <w:p w:rsidR="00FB44EF" w:rsidRDefault="00FB44EF" w:rsidP="003F7512">
            <w:pPr>
              <w:spacing w:before="120"/>
              <w:rPr>
                <w:b/>
                <w:color w:val="000000"/>
              </w:rPr>
            </w:pPr>
            <w:r>
              <w:rPr>
                <w:b/>
                <w:color w:val="000000"/>
                <w:sz w:val="22"/>
                <w:szCs w:val="22"/>
              </w:rPr>
              <w:t>Међупредметнекомпетенције</w:t>
            </w:r>
          </w:p>
        </w:tc>
      </w:tr>
      <w:tr w:rsidR="00FB44EF" w:rsidRPr="008127A8" w:rsidTr="003F7512">
        <w:tc>
          <w:tcPr>
            <w:tcW w:w="409" w:type="dxa"/>
            <w:shd w:val="clear" w:color="auto" w:fill="auto"/>
          </w:tcPr>
          <w:p w:rsidR="00FB44EF" w:rsidRDefault="00FB44EF" w:rsidP="003F7512">
            <w:pPr>
              <w:spacing w:before="120"/>
              <w:rPr>
                <w:b/>
                <w:color w:val="000000"/>
              </w:rPr>
            </w:pPr>
            <w:r>
              <w:rPr>
                <w:b/>
                <w:color w:val="000000"/>
                <w:sz w:val="22"/>
                <w:szCs w:val="22"/>
              </w:rPr>
              <w:t>1.</w:t>
            </w:r>
          </w:p>
        </w:tc>
        <w:tc>
          <w:tcPr>
            <w:tcW w:w="1451" w:type="dxa"/>
            <w:shd w:val="clear" w:color="auto" w:fill="auto"/>
          </w:tcPr>
          <w:p w:rsidR="00FB44EF" w:rsidRDefault="00FB44EF" w:rsidP="003F7512">
            <w:pPr>
              <w:spacing w:before="120"/>
              <w:rPr>
                <w:b/>
                <w:color w:val="000000"/>
              </w:rPr>
            </w:pPr>
            <w:r>
              <w:rPr>
                <w:b/>
                <w:color w:val="000000"/>
                <w:sz w:val="22"/>
                <w:szCs w:val="22"/>
              </w:rPr>
              <w:t>Будимоодговорни</w:t>
            </w:r>
          </w:p>
        </w:tc>
        <w:tc>
          <w:tcPr>
            <w:tcW w:w="262" w:type="dxa"/>
            <w:shd w:val="clear" w:color="auto" w:fill="auto"/>
          </w:tcPr>
          <w:p w:rsidR="00FB44EF" w:rsidRDefault="00FB44EF" w:rsidP="003F7512">
            <w:pPr>
              <w:spacing w:before="120"/>
              <w:rPr>
                <w:b/>
                <w:color w:val="000000"/>
              </w:rPr>
            </w:pPr>
            <w:r>
              <w:rPr>
                <w:b/>
                <w:color w:val="000000"/>
                <w:sz w:val="22"/>
                <w:szCs w:val="22"/>
              </w:rPr>
              <w:t>4</w:t>
            </w:r>
          </w:p>
        </w:tc>
        <w:tc>
          <w:tcPr>
            <w:tcW w:w="2702" w:type="dxa"/>
            <w:shd w:val="clear" w:color="auto" w:fill="auto"/>
          </w:tcPr>
          <w:p w:rsidR="00FB44EF" w:rsidRDefault="00FB44EF" w:rsidP="003F7512">
            <w:pPr>
              <w:widowControl w:val="0"/>
            </w:pPr>
            <w:r>
              <w:rPr>
                <w:sz w:val="22"/>
                <w:szCs w:val="22"/>
              </w:rPr>
              <w:t>Свакодневнобележењетокарад и ангажовањаученик ,као и евалуациајсвограда и организације (наставник);</w:t>
            </w:r>
          </w:p>
          <w:p w:rsidR="00FB44EF" w:rsidRDefault="00FB44EF" w:rsidP="003F7512">
            <w:pPr>
              <w:widowControl w:val="0"/>
            </w:pPr>
            <w:r>
              <w:rPr>
                <w:sz w:val="22"/>
                <w:szCs w:val="22"/>
              </w:rPr>
              <w:t>Разговори с ученицима о утисцимасаактивности  ;</w:t>
            </w:r>
          </w:p>
          <w:p w:rsidR="00FB44EF" w:rsidRDefault="00FB44EF" w:rsidP="003F7512">
            <w:pPr>
              <w:widowControl w:val="0"/>
            </w:pPr>
            <w:r>
              <w:rPr>
                <w:sz w:val="22"/>
                <w:szCs w:val="22"/>
              </w:rPr>
              <w:t>Изношењесвогмишљењакрозцртеж,  писануилиусменуреч;</w:t>
            </w:r>
          </w:p>
          <w:p w:rsidR="00FB44EF" w:rsidRDefault="00FB44EF" w:rsidP="003F7512">
            <w:pPr>
              <w:widowControl w:val="0"/>
            </w:pPr>
            <w:r>
              <w:rPr>
                <w:sz w:val="22"/>
                <w:szCs w:val="22"/>
              </w:rPr>
              <w:t>Самопроценасвогудела у пројекту,</w:t>
            </w:r>
          </w:p>
          <w:p w:rsidR="00FB44EF" w:rsidRPr="008127A8" w:rsidRDefault="00FB44EF" w:rsidP="003F7512">
            <w:pPr>
              <w:widowControl w:val="0"/>
              <w:rPr>
                <w:b/>
                <w:color w:val="000000"/>
              </w:rPr>
            </w:pPr>
            <w:r>
              <w:rPr>
                <w:sz w:val="22"/>
                <w:szCs w:val="22"/>
              </w:rPr>
              <w:t>Рефлексијаучениканаконгрупнограда</w:t>
            </w:r>
          </w:p>
        </w:tc>
        <w:tc>
          <w:tcPr>
            <w:tcW w:w="2450" w:type="dxa"/>
            <w:shd w:val="clear" w:color="auto" w:fill="auto"/>
          </w:tcPr>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Мапапројекта,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Цртежи, песмице, дечијирадовиодплодовајесени и о пролећу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Коринђањепоселу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Певање и рецитовањеБожићнихпесама;;</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Панонашихвеликана</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Краткапоз.представа о М.Пупину</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ученичкикомпјутерски</w:t>
            </w:r>
            <w:r>
              <w:rPr>
                <w:rFonts w:cstheme="minorHAnsi"/>
                <w:color w:val="000000" w:themeColor="text1"/>
                <w:sz w:val="22"/>
                <w:szCs w:val="22"/>
              </w:rPr>
              <w:lastRenderedPageBreak/>
              <w:t xml:space="preserve">цртежи,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ЛРазнипоклончићизамамае и баке )цветовиодпапира, разгледнице, украшеницрепови</w:t>
            </w:r>
          </w:p>
          <w:p w:rsidR="00FB44EF" w:rsidRPr="008127A8" w:rsidRDefault="00FB44EF" w:rsidP="003F7512">
            <w:pPr>
              <w:widowControl w:val="0"/>
              <w:rPr>
                <w:b/>
                <w:color w:val="000000"/>
              </w:rPr>
            </w:pPr>
            <w:r>
              <w:rPr>
                <w:rFonts w:cstheme="minorHAnsi"/>
                <w:color w:val="000000" w:themeColor="text1"/>
                <w:sz w:val="22"/>
                <w:szCs w:val="22"/>
              </w:rPr>
              <w:t>лутказаизвођењелуткарскепредставе</w:t>
            </w:r>
          </w:p>
        </w:tc>
        <w:tc>
          <w:tcPr>
            <w:tcW w:w="2524" w:type="dxa"/>
            <w:shd w:val="clear" w:color="auto" w:fill="auto"/>
          </w:tcPr>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lastRenderedPageBreak/>
              <w:t>1) компетенцијазаучење;</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2) одговорноучешће у демократскомдруштву;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3) естетичкакомпетенција;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4) комуникација;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5) одговоранодноспремаоколини;</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6) одговоранодноспремаздрављу;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7) предузимљивост и оријентацијакапредузетништву;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8) радсаподацима и информацијама;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9) решавањепроблема;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10) сарадња;</w:t>
            </w:r>
          </w:p>
          <w:p w:rsidR="00FB44EF" w:rsidRPr="008127A8" w:rsidRDefault="00FB44EF" w:rsidP="003F7512">
            <w:pPr>
              <w:widowControl w:val="0"/>
              <w:rPr>
                <w:b/>
                <w:color w:val="000000"/>
              </w:rPr>
            </w:pPr>
            <w:r w:rsidRPr="008127A8">
              <w:rPr>
                <w:rFonts w:cstheme="minorHAnsi"/>
                <w:color w:val="000000" w:themeColor="text1"/>
                <w:sz w:val="22"/>
                <w:szCs w:val="22"/>
              </w:rPr>
              <w:lastRenderedPageBreak/>
              <w:t>11) дигиталнакомпетенција.</w:t>
            </w:r>
          </w:p>
        </w:tc>
      </w:tr>
      <w:tr w:rsidR="00FB44EF" w:rsidRPr="008127A8" w:rsidTr="003F7512">
        <w:tc>
          <w:tcPr>
            <w:tcW w:w="409" w:type="dxa"/>
            <w:shd w:val="clear" w:color="auto" w:fill="auto"/>
          </w:tcPr>
          <w:p w:rsidR="00FB44EF" w:rsidRDefault="00FB44EF" w:rsidP="003F7512">
            <w:pPr>
              <w:spacing w:before="120"/>
              <w:rPr>
                <w:b/>
                <w:color w:val="000000"/>
              </w:rPr>
            </w:pPr>
            <w:r>
              <w:rPr>
                <w:b/>
                <w:color w:val="000000"/>
                <w:sz w:val="22"/>
                <w:szCs w:val="22"/>
              </w:rPr>
              <w:lastRenderedPageBreak/>
              <w:t>2.</w:t>
            </w:r>
          </w:p>
        </w:tc>
        <w:tc>
          <w:tcPr>
            <w:tcW w:w="1451" w:type="dxa"/>
            <w:shd w:val="clear" w:color="auto" w:fill="auto"/>
          </w:tcPr>
          <w:p w:rsidR="00FB44EF" w:rsidRDefault="00FB44EF" w:rsidP="003F7512">
            <w:pPr>
              <w:spacing w:before="120"/>
              <w:rPr>
                <w:b/>
                <w:color w:val="000000"/>
              </w:rPr>
            </w:pPr>
            <w:r>
              <w:rPr>
                <w:b/>
                <w:color w:val="000000"/>
                <w:sz w:val="22"/>
                <w:szCs w:val="22"/>
              </w:rPr>
              <w:t>Великаниизмогкомшилука</w:t>
            </w:r>
          </w:p>
        </w:tc>
        <w:tc>
          <w:tcPr>
            <w:tcW w:w="262" w:type="dxa"/>
            <w:shd w:val="clear" w:color="auto" w:fill="auto"/>
          </w:tcPr>
          <w:p w:rsidR="00FB44EF" w:rsidRDefault="00FB44EF" w:rsidP="003F7512">
            <w:pPr>
              <w:spacing w:before="120"/>
              <w:rPr>
                <w:b/>
                <w:color w:val="000000"/>
              </w:rPr>
            </w:pPr>
            <w:r>
              <w:rPr>
                <w:b/>
                <w:color w:val="000000"/>
                <w:sz w:val="22"/>
                <w:szCs w:val="22"/>
              </w:rPr>
              <w:t>5</w:t>
            </w:r>
          </w:p>
        </w:tc>
        <w:tc>
          <w:tcPr>
            <w:tcW w:w="2702" w:type="dxa"/>
            <w:shd w:val="clear" w:color="auto" w:fill="auto"/>
          </w:tcPr>
          <w:p w:rsidR="00FB44EF" w:rsidRDefault="00FB44EF" w:rsidP="003F7512">
            <w:pPr>
              <w:widowControl w:val="0"/>
            </w:pPr>
            <w:r>
              <w:rPr>
                <w:sz w:val="22"/>
                <w:szCs w:val="22"/>
              </w:rPr>
              <w:t>Свакодневнобележењетокарад и ангажовањаученик ,као и евалуациајсвограда и организације (наставник);</w:t>
            </w:r>
          </w:p>
          <w:p w:rsidR="00FB44EF" w:rsidRDefault="00FB44EF" w:rsidP="003F7512">
            <w:pPr>
              <w:widowControl w:val="0"/>
            </w:pPr>
            <w:r>
              <w:rPr>
                <w:sz w:val="22"/>
                <w:szCs w:val="22"/>
              </w:rPr>
              <w:t>Разговори с ученицима о утисцимасаактивности  ;</w:t>
            </w:r>
          </w:p>
          <w:p w:rsidR="00FB44EF" w:rsidRDefault="00FB44EF" w:rsidP="003F7512">
            <w:pPr>
              <w:widowControl w:val="0"/>
            </w:pPr>
            <w:r>
              <w:rPr>
                <w:sz w:val="22"/>
                <w:szCs w:val="22"/>
              </w:rPr>
              <w:t>Изношењесвогмишљењакрозцртеж,  писануилиусменуреч;</w:t>
            </w:r>
          </w:p>
          <w:p w:rsidR="00FB44EF" w:rsidRDefault="00FB44EF" w:rsidP="003F7512">
            <w:pPr>
              <w:widowControl w:val="0"/>
            </w:pPr>
            <w:r>
              <w:rPr>
                <w:sz w:val="22"/>
                <w:szCs w:val="22"/>
              </w:rPr>
              <w:t>Самопроценасвогудела у пројекту,</w:t>
            </w:r>
          </w:p>
          <w:p w:rsidR="00FB44EF" w:rsidRDefault="00FB44EF" w:rsidP="003F7512">
            <w:pPr>
              <w:widowControl w:val="0"/>
              <w:rPr>
                <w:b/>
                <w:color w:val="000000"/>
              </w:rPr>
            </w:pPr>
            <w:r>
              <w:rPr>
                <w:sz w:val="22"/>
                <w:szCs w:val="22"/>
              </w:rPr>
              <w:t>Рефлексијаућениканаконгрупнограда</w:t>
            </w:r>
          </w:p>
        </w:tc>
        <w:tc>
          <w:tcPr>
            <w:tcW w:w="2450" w:type="dxa"/>
            <w:shd w:val="clear" w:color="auto" w:fill="auto"/>
          </w:tcPr>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Мапапројекта,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Цртежи, песмице, дечијирадовиодплодовајесени и о пролећу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Коринђањепоселу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Певање и рецитовањеБожићнихпесама;;</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ученичкикомпјутерскицртежи,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Луткезапозориштесенки, анализаособинаомиљеногјунакаизцртаногфилма, </w:t>
            </w:r>
          </w:p>
          <w:p w:rsidR="00FB44EF" w:rsidRDefault="00FB44EF" w:rsidP="003F7512">
            <w:pPr>
              <w:widowControl w:val="0"/>
              <w:rPr>
                <w:b/>
                <w:color w:val="000000"/>
              </w:rPr>
            </w:pPr>
            <w:r>
              <w:rPr>
                <w:rFonts w:cstheme="minorHAnsi"/>
                <w:color w:val="000000" w:themeColor="text1"/>
                <w:sz w:val="22"/>
                <w:szCs w:val="22"/>
              </w:rPr>
              <w:t>лутказаизвођењелуткарскепредставе</w:t>
            </w:r>
          </w:p>
        </w:tc>
        <w:tc>
          <w:tcPr>
            <w:tcW w:w="2524" w:type="dxa"/>
            <w:shd w:val="clear" w:color="auto" w:fill="auto"/>
          </w:tcPr>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 компетенцијазаучење;</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2) одговорноучешће у демократскомдруштву;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3) естетичкакомпетенција;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4) комуникација;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5) одговоранодноспремаоколини;</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6) одговоранодноспремаздрављу;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7) предузимљивост и оријентацијакапредузетништву;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8) радсаподацима и информацијама;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9) решавањепроблема;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10) сарадња;</w:t>
            </w:r>
          </w:p>
          <w:p w:rsidR="00FB44EF" w:rsidRDefault="00FB44EF" w:rsidP="003F7512">
            <w:pPr>
              <w:widowControl w:val="0"/>
              <w:rPr>
                <w:b/>
                <w:color w:val="000000"/>
              </w:rPr>
            </w:pPr>
            <w:r w:rsidRPr="008127A8">
              <w:rPr>
                <w:rFonts w:cstheme="minorHAnsi"/>
                <w:color w:val="000000" w:themeColor="text1"/>
                <w:sz w:val="22"/>
                <w:szCs w:val="22"/>
              </w:rPr>
              <w:t>11) дигиталнакомпетенција.</w:t>
            </w:r>
          </w:p>
        </w:tc>
      </w:tr>
      <w:tr w:rsidR="00FB44EF" w:rsidRPr="008127A8" w:rsidTr="003F7512">
        <w:tc>
          <w:tcPr>
            <w:tcW w:w="409" w:type="dxa"/>
            <w:shd w:val="clear" w:color="auto" w:fill="auto"/>
          </w:tcPr>
          <w:p w:rsidR="00FB44EF" w:rsidRDefault="00FB44EF" w:rsidP="003F7512">
            <w:pPr>
              <w:spacing w:before="120"/>
              <w:rPr>
                <w:b/>
                <w:color w:val="000000"/>
              </w:rPr>
            </w:pPr>
            <w:r>
              <w:rPr>
                <w:b/>
                <w:color w:val="000000"/>
                <w:sz w:val="22"/>
                <w:szCs w:val="22"/>
              </w:rPr>
              <w:t>3.</w:t>
            </w:r>
          </w:p>
        </w:tc>
        <w:tc>
          <w:tcPr>
            <w:tcW w:w="1451" w:type="dxa"/>
            <w:shd w:val="clear" w:color="auto" w:fill="auto"/>
          </w:tcPr>
          <w:p w:rsidR="00FB44EF" w:rsidRDefault="00FB44EF" w:rsidP="003F7512">
            <w:pPr>
              <w:spacing w:before="120"/>
              <w:rPr>
                <w:b/>
                <w:color w:val="000000"/>
              </w:rPr>
            </w:pPr>
            <w:r>
              <w:rPr>
                <w:b/>
                <w:color w:val="000000"/>
                <w:sz w:val="22"/>
                <w:szCs w:val="22"/>
              </w:rPr>
              <w:t>ПрошлостБаната</w:t>
            </w:r>
          </w:p>
        </w:tc>
        <w:tc>
          <w:tcPr>
            <w:tcW w:w="262" w:type="dxa"/>
            <w:shd w:val="clear" w:color="auto" w:fill="auto"/>
          </w:tcPr>
          <w:p w:rsidR="00FB44EF" w:rsidRDefault="00FB44EF" w:rsidP="003F7512">
            <w:pPr>
              <w:spacing w:before="120"/>
              <w:rPr>
                <w:b/>
                <w:color w:val="000000"/>
              </w:rPr>
            </w:pPr>
            <w:r>
              <w:rPr>
                <w:b/>
                <w:color w:val="000000"/>
                <w:sz w:val="22"/>
                <w:szCs w:val="22"/>
              </w:rPr>
              <w:t>7</w:t>
            </w:r>
          </w:p>
        </w:tc>
        <w:tc>
          <w:tcPr>
            <w:tcW w:w="2702" w:type="dxa"/>
            <w:shd w:val="clear" w:color="auto" w:fill="auto"/>
          </w:tcPr>
          <w:p w:rsidR="00FB44EF" w:rsidRDefault="00FB44EF" w:rsidP="003F7512">
            <w:pPr>
              <w:widowControl w:val="0"/>
            </w:pPr>
            <w:r>
              <w:rPr>
                <w:sz w:val="22"/>
                <w:szCs w:val="22"/>
              </w:rPr>
              <w:t>Свакодневнобележењетокарад и ангажовањаученик ,као и евалуациајсвограда и организације (наставник);</w:t>
            </w:r>
          </w:p>
          <w:p w:rsidR="00FB44EF" w:rsidRDefault="00FB44EF" w:rsidP="003F7512">
            <w:pPr>
              <w:widowControl w:val="0"/>
            </w:pPr>
            <w:r>
              <w:rPr>
                <w:sz w:val="22"/>
                <w:szCs w:val="22"/>
              </w:rPr>
              <w:t>Разговори с ученицима о утисцимасаактивности  ;</w:t>
            </w:r>
          </w:p>
          <w:p w:rsidR="00FB44EF" w:rsidRDefault="00FB44EF" w:rsidP="003F7512">
            <w:pPr>
              <w:widowControl w:val="0"/>
            </w:pPr>
            <w:r>
              <w:rPr>
                <w:sz w:val="22"/>
                <w:szCs w:val="22"/>
              </w:rPr>
              <w:t>Изношењесвогмишљењакрозцртеж,  писануилиусменуреч;</w:t>
            </w:r>
          </w:p>
          <w:p w:rsidR="00FB44EF" w:rsidRDefault="00FB44EF" w:rsidP="003F7512">
            <w:pPr>
              <w:widowControl w:val="0"/>
            </w:pPr>
            <w:r>
              <w:rPr>
                <w:sz w:val="22"/>
                <w:szCs w:val="22"/>
              </w:rPr>
              <w:t>Самопроценасвогудела у пројекту,</w:t>
            </w:r>
          </w:p>
          <w:p w:rsidR="00FB44EF" w:rsidRPr="008127A8" w:rsidRDefault="00FB44EF" w:rsidP="003F7512">
            <w:pPr>
              <w:widowControl w:val="0"/>
              <w:rPr>
                <w:b/>
                <w:color w:val="000000"/>
              </w:rPr>
            </w:pPr>
            <w:r>
              <w:rPr>
                <w:sz w:val="22"/>
                <w:szCs w:val="22"/>
              </w:rPr>
              <w:t>Рефлексијаучениканаконгрупнограда</w:t>
            </w:r>
          </w:p>
        </w:tc>
        <w:tc>
          <w:tcPr>
            <w:tcW w:w="2450" w:type="dxa"/>
            <w:shd w:val="clear" w:color="auto" w:fill="auto"/>
          </w:tcPr>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Мапапројекта,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Цртежи, песмице, дечијирадовиодплодовајесени и о пролећу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Коринђањепоселу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Певање и рецитовањеБожићнихпесама;;</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ученичкикомпјутерскицртежи,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Луткезапозориштесенк</w:t>
            </w:r>
            <w:r>
              <w:rPr>
                <w:rFonts w:cstheme="minorHAnsi"/>
                <w:color w:val="000000" w:themeColor="text1"/>
                <w:sz w:val="22"/>
                <w:szCs w:val="22"/>
              </w:rPr>
              <w:lastRenderedPageBreak/>
              <w:t xml:space="preserve">и, анализаособинаомиљеногјунакаизцртаногфилма, </w:t>
            </w:r>
          </w:p>
          <w:p w:rsidR="00FB44EF" w:rsidRPr="008127A8" w:rsidRDefault="00FB44EF" w:rsidP="003F7512">
            <w:pPr>
              <w:widowControl w:val="0"/>
              <w:rPr>
                <w:b/>
                <w:color w:val="000000"/>
              </w:rPr>
            </w:pPr>
            <w:r>
              <w:rPr>
                <w:rFonts w:cstheme="minorHAnsi"/>
                <w:color w:val="000000" w:themeColor="text1"/>
                <w:sz w:val="22"/>
                <w:szCs w:val="22"/>
              </w:rPr>
              <w:t>лутказаизвођењелуткарскепредставе</w:t>
            </w:r>
          </w:p>
        </w:tc>
        <w:tc>
          <w:tcPr>
            <w:tcW w:w="2524" w:type="dxa"/>
            <w:shd w:val="clear" w:color="auto" w:fill="auto"/>
          </w:tcPr>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lastRenderedPageBreak/>
              <w:t>1) компетенцијазаучење;</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2) одговорноучешће у демократскомдруштву;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3) естетичкакомпетенција;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4) комуникација;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5) одговоранодноспремаоколини;</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6) одговоранодноспремаздрављу;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7) предузимљивост и оријентацијакапредузетништву;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8) радсаподацима и информацијама;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lastRenderedPageBreak/>
              <w:t>9) решавањепроблема;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10) сарадња;</w:t>
            </w:r>
          </w:p>
          <w:p w:rsidR="00FB44EF" w:rsidRPr="008127A8" w:rsidRDefault="00FB44EF" w:rsidP="003F7512">
            <w:pPr>
              <w:widowControl w:val="0"/>
              <w:rPr>
                <w:b/>
                <w:color w:val="000000"/>
              </w:rPr>
            </w:pPr>
            <w:r w:rsidRPr="008127A8">
              <w:rPr>
                <w:rFonts w:cstheme="minorHAnsi"/>
                <w:color w:val="000000" w:themeColor="text1"/>
                <w:sz w:val="22"/>
                <w:szCs w:val="22"/>
              </w:rPr>
              <w:t>11) дигиталнакомпетенција.</w:t>
            </w:r>
          </w:p>
        </w:tc>
      </w:tr>
      <w:tr w:rsidR="00FB44EF" w:rsidRPr="008127A8" w:rsidTr="003F7512">
        <w:tc>
          <w:tcPr>
            <w:tcW w:w="409" w:type="dxa"/>
            <w:shd w:val="clear" w:color="auto" w:fill="auto"/>
          </w:tcPr>
          <w:p w:rsidR="00FB44EF" w:rsidRDefault="00FB44EF" w:rsidP="003F7512">
            <w:pPr>
              <w:spacing w:before="120"/>
              <w:rPr>
                <w:b/>
                <w:color w:val="000000"/>
              </w:rPr>
            </w:pPr>
            <w:r>
              <w:rPr>
                <w:b/>
                <w:color w:val="000000"/>
                <w:sz w:val="22"/>
                <w:szCs w:val="22"/>
              </w:rPr>
              <w:lastRenderedPageBreak/>
              <w:t>4.</w:t>
            </w:r>
          </w:p>
        </w:tc>
        <w:tc>
          <w:tcPr>
            <w:tcW w:w="1451" w:type="dxa"/>
            <w:shd w:val="clear" w:color="auto" w:fill="auto"/>
          </w:tcPr>
          <w:p w:rsidR="00FB44EF" w:rsidRDefault="00FB44EF" w:rsidP="003F7512">
            <w:pPr>
              <w:spacing w:before="120"/>
              <w:rPr>
                <w:b/>
                <w:color w:val="000000"/>
              </w:rPr>
            </w:pPr>
            <w:r>
              <w:rPr>
                <w:b/>
                <w:color w:val="000000"/>
                <w:sz w:val="22"/>
                <w:szCs w:val="22"/>
              </w:rPr>
              <w:t>Школскаслава</w:t>
            </w:r>
          </w:p>
        </w:tc>
        <w:tc>
          <w:tcPr>
            <w:tcW w:w="262" w:type="dxa"/>
            <w:shd w:val="clear" w:color="auto" w:fill="auto"/>
          </w:tcPr>
          <w:p w:rsidR="00FB44EF" w:rsidRDefault="00FB44EF" w:rsidP="003F7512">
            <w:pPr>
              <w:spacing w:before="120"/>
              <w:rPr>
                <w:b/>
                <w:color w:val="000000"/>
              </w:rPr>
            </w:pPr>
            <w:r>
              <w:rPr>
                <w:b/>
                <w:color w:val="000000"/>
                <w:sz w:val="22"/>
                <w:szCs w:val="22"/>
              </w:rPr>
              <w:t>2</w:t>
            </w:r>
          </w:p>
        </w:tc>
        <w:tc>
          <w:tcPr>
            <w:tcW w:w="2702" w:type="dxa"/>
            <w:shd w:val="clear" w:color="auto" w:fill="auto"/>
          </w:tcPr>
          <w:p w:rsidR="00FB44EF" w:rsidRDefault="00FB44EF" w:rsidP="003F7512">
            <w:pPr>
              <w:widowControl w:val="0"/>
            </w:pPr>
            <w:r>
              <w:rPr>
                <w:sz w:val="22"/>
                <w:szCs w:val="22"/>
              </w:rPr>
              <w:t>Свакодневнобележењетокарад и ангажовањаученик ,као и евалуациајсвограда и организације (наставник);</w:t>
            </w:r>
          </w:p>
          <w:p w:rsidR="00FB44EF" w:rsidRDefault="00FB44EF" w:rsidP="003F7512">
            <w:pPr>
              <w:widowControl w:val="0"/>
            </w:pPr>
            <w:r>
              <w:rPr>
                <w:sz w:val="22"/>
                <w:szCs w:val="22"/>
              </w:rPr>
              <w:t>Разговори с ученицима о утисцимасаактивности  ;</w:t>
            </w:r>
          </w:p>
          <w:p w:rsidR="00FB44EF" w:rsidRDefault="00FB44EF" w:rsidP="003F7512">
            <w:pPr>
              <w:widowControl w:val="0"/>
            </w:pPr>
            <w:r>
              <w:rPr>
                <w:sz w:val="22"/>
                <w:szCs w:val="22"/>
              </w:rPr>
              <w:t>Изношењесвогмишљењакрозцртеж,  писануилиусменуреч;</w:t>
            </w:r>
          </w:p>
          <w:p w:rsidR="00FB44EF" w:rsidRDefault="00FB44EF" w:rsidP="003F7512">
            <w:pPr>
              <w:widowControl w:val="0"/>
            </w:pPr>
            <w:r>
              <w:rPr>
                <w:sz w:val="22"/>
                <w:szCs w:val="22"/>
              </w:rPr>
              <w:t>Самопроценасвогудела у пројекту,</w:t>
            </w:r>
          </w:p>
          <w:p w:rsidR="00FB44EF" w:rsidRDefault="00FB44EF" w:rsidP="003F7512">
            <w:pPr>
              <w:widowControl w:val="0"/>
              <w:rPr>
                <w:b/>
                <w:color w:val="000000"/>
              </w:rPr>
            </w:pPr>
            <w:r>
              <w:rPr>
                <w:sz w:val="22"/>
                <w:szCs w:val="22"/>
              </w:rPr>
              <w:t>Рефлексијаућчениканаконгрупнограда</w:t>
            </w:r>
          </w:p>
        </w:tc>
        <w:tc>
          <w:tcPr>
            <w:tcW w:w="2450" w:type="dxa"/>
            <w:shd w:val="clear" w:color="auto" w:fill="auto"/>
          </w:tcPr>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Мапапројекта,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Цртежи, песмице, дечијирадовиодплодовајесени и о пролећу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Коринђањепоселу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Певање и рецитовањеБожићнихпесама;;</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ученичкикомпјутерскицртежи,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Луткезапозориштесенки, анализаособинаомиљеногјунакаизцртаногфилма, </w:t>
            </w:r>
          </w:p>
          <w:p w:rsidR="00FB44EF" w:rsidRDefault="00FB44EF" w:rsidP="003F7512">
            <w:pPr>
              <w:widowControl w:val="0"/>
              <w:rPr>
                <w:b/>
                <w:color w:val="000000"/>
              </w:rPr>
            </w:pPr>
            <w:r>
              <w:rPr>
                <w:rFonts w:cstheme="minorHAnsi"/>
                <w:color w:val="000000" w:themeColor="text1"/>
                <w:sz w:val="22"/>
                <w:szCs w:val="22"/>
              </w:rPr>
              <w:t>лутказаизвођењелуткарскепредставе</w:t>
            </w:r>
          </w:p>
        </w:tc>
        <w:tc>
          <w:tcPr>
            <w:tcW w:w="2524" w:type="dxa"/>
            <w:shd w:val="clear" w:color="auto" w:fill="auto"/>
          </w:tcPr>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 компетенцијазаучење;</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2) одговорноучешће у демократскомдруштву;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3) естетичкакомпетенција;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4) комуникација;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5) одговоранодноспремаоколини;</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6) одговоранодноспремаздрављу;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7) предузимљивост и оријентацијакапредузетништву;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8) радсаподацима и информацијама;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9) решавањепроблема;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10) сарадња;</w:t>
            </w:r>
          </w:p>
          <w:p w:rsidR="00FB44EF" w:rsidRDefault="00FB44EF" w:rsidP="003F7512">
            <w:pPr>
              <w:widowControl w:val="0"/>
              <w:rPr>
                <w:b/>
                <w:color w:val="000000"/>
              </w:rPr>
            </w:pPr>
            <w:r w:rsidRPr="008127A8">
              <w:rPr>
                <w:rFonts w:cstheme="minorHAnsi"/>
                <w:color w:val="000000" w:themeColor="text1"/>
                <w:sz w:val="22"/>
                <w:szCs w:val="22"/>
              </w:rPr>
              <w:t>11) дигиталнакомпетенција.</w:t>
            </w:r>
          </w:p>
        </w:tc>
      </w:tr>
      <w:tr w:rsidR="00FB44EF" w:rsidRPr="008127A8" w:rsidTr="003F7512">
        <w:tc>
          <w:tcPr>
            <w:tcW w:w="409" w:type="dxa"/>
            <w:shd w:val="clear" w:color="auto" w:fill="auto"/>
          </w:tcPr>
          <w:p w:rsidR="00FB44EF" w:rsidRDefault="00FB44EF" w:rsidP="003F7512">
            <w:pPr>
              <w:spacing w:before="120"/>
              <w:rPr>
                <w:b/>
                <w:color w:val="000000"/>
              </w:rPr>
            </w:pPr>
            <w:r>
              <w:rPr>
                <w:b/>
                <w:color w:val="000000"/>
                <w:sz w:val="22"/>
                <w:szCs w:val="22"/>
              </w:rPr>
              <w:t>5.</w:t>
            </w:r>
          </w:p>
        </w:tc>
        <w:tc>
          <w:tcPr>
            <w:tcW w:w="1451" w:type="dxa"/>
            <w:shd w:val="clear" w:color="auto" w:fill="auto"/>
          </w:tcPr>
          <w:p w:rsidR="00FB44EF" w:rsidRDefault="00FB44EF" w:rsidP="003F7512">
            <w:pPr>
              <w:spacing w:before="120"/>
              <w:rPr>
                <w:b/>
                <w:color w:val="000000"/>
              </w:rPr>
            </w:pPr>
            <w:r>
              <w:rPr>
                <w:b/>
                <w:color w:val="000000"/>
                <w:sz w:val="22"/>
                <w:szCs w:val="22"/>
              </w:rPr>
              <w:t>Маломуке, дар у руке</w:t>
            </w:r>
          </w:p>
        </w:tc>
        <w:tc>
          <w:tcPr>
            <w:tcW w:w="262" w:type="dxa"/>
            <w:shd w:val="clear" w:color="auto" w:fill="auto"/>
          </w:tcPr>
          <w:p w:rsidR="00FB44EF" w:rsidRDefault="00FB44EF" w:rsidP="003F7512">
            <w:pPr>
              <w:spacing w:before="120"/>
              <w:rPr>
                <w:b/>
                <w:color w:val="000000"/>
              </w:rPr>
            </w:pPr>
            <w:r>
              <w:rPr>
                <w:b/>
                <w:color w:val="000000"/>
                <w:sz w:val="22"/>
                <w:szCs w:val="22"/>
              </w:rPr>
              <w:t>4</w:t>
            </w:r>
          </w:p>
        </w:tc>
        <w:tc>
          <w:tcPr>
            <w:tcW w:w="2702" w:type="dxa"/>
            <w:shd w:val="clear" w:color="auto" w:fill="auto"/>
          </w:tcPr>
          <w:p w:rsidR="00FB44EF" w:rsidRDefault="00FB44EF" w:rsidP="003F7512">
            <w:pPr>
              <w:widowControl w:val="0"/>
            </w:pPr>
            <w:r>
              <w:rPr>
                <w:sz w:val="22"/>
                <w:szCs w:val="22"/>
              </w:rPr>
              <w:t>Свакодневнобележењетокарад и ангажовањаученик ,као и евалуациајсвограда и организације (наставник);</w:t>
            </w:r>
          </w:p>
          <w:p w:rsidR="00FB44EF" w:rsidRDefault="00FB44EF" w:rsidP="003F7512">
            <w:pPr>
              <w:widowControl w:val="0"/>
            </w:pPr>
            <w:r>
              <w:rPr>
                <w:sz w:val="22"/>
                <w:szCs w:val="22"/>
              </w:rPr>
              <w:t>Разговори с ученицима о утисцимасаактивности  ;</w:t>
            </w:r>
          </w:p>
          <w:p w:rsidR="00FB44EF" w:rsidRDefault="00FB44EF" w:rsidP="003F7512">
            <w:pPr>
              <w:widowControl w:val="0"/>
            </w:pPr>
            <w:r>
              <w:rPr>
                <w:sz w:val="22"/>
                <w:szCs w:val="22"/>
              </w:rPr>
              <w:t>Изношењесвогмишљењакрозцртеж,  писануилиусменуреч;</w:t>
            </w:r>
          </w:p>
          <w:p w:rsidR="00FB44EF" w:rsidRDefault="00FB44EF" w:rsidP="003F7512">
            <w:pPr>
              <w:widowControl w:val="0"/>
            </w:pPr>
            <w:r>
              <w:rPr>
                <w:sz w:val="22"/>
                <w:szCs w:val="22"/>
              </w:rPr>
              <w:t>Самопроценасвогудела у пројекту,</w:t>
            </w:r>
          </w:p>
          <w:p w:rsidR="00FB44EF" w:rsidRDefault="00FB44EF" w:rsidP="003F7512">
            <w:pPr>
              <w:widowControl w:val="0"/>
              <w:rPr>
                <w:b/>
                <w:color w:val="000000"/>
              </w:rPr>
            </w:pPr>
            <w:r>
              <w:rPr>
                <w:sz w:val="22"/>
                <w:szCs w:val="22"/>
              </w:rPr>
              <w:t>Рефлексијаучниканаконгрупнограда</w:t>
            </w:r>
          </w:p>
        </w:tc>
        <w:tc>
          <w:tcPr>
            <w:tcW w:w="2450" w:type="dxa"/>
            <w:shd w:val="clear" w:color="auto" w:fill="auto"/>
          </w:tcPr>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Мапапројекта,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Цртежи, песмице, дечијирадовиодплодовајесени и о пролећу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Коринђањепоселу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Певање и рецитовањеБожићнихпесама;;</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Ученичкепесме и текстовицртежи,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Луткезапозориштесенки, анализаособинаомиљеногјунакаизцртаногфилма, </w:t>
            </w:r>
          </w:p>
          <w:p w:rsidR="00FB44EF" w:rsidRDefault="00FB44EF" w:rsidP="003F7512">
            <w:pPr>
              <w:widowControl w:val="0"/>
              <w:rPr>
                <w:b/>
                <w:color w:val="000000"/>
              </w:rPr>
            </w:pPr>
            <w:r>
              <w:rPr>
                <w:rFonts w:cstheme="minorHAnsi"/>
                <w:color w:val="000000" w:themeColor="text1"/>
                <w:sz w:val="22"/>
                <w:szCs w:val="22"/>
              </w:rPr>
              <w:lastRenderedPageBreak/>
              <w:t>лутказаизвођењелуткарскепредставе</w:t>
            </w:r>
          </w:p>
        </w:tc>
        <w:tc>
          <w:tcPr>
            <w:tcW w:w="2524" w:type="dxa"/>
            <w:shd w:val="clear" w:color="auto" w:fill="auto"/>
          </w:tcPr>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lastRenderedPageBreak/>
              <w:t>1) компетенцијазаучење;</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2) одговорноучешће у демократскомдруштву;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3) естетичкакомпетенција;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4) комуникација;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5) одговоранодноспремаоколини;</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6) одговоранодноспремаздрављу;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7) предузимљивост и оријентацијакапредузетништву;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8) радсаподацима и информацијама;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9) решавањепроблема;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10) сарадња;</w:t>
            </w:r>
          </w:p>
          <w:p w:rsidR="00FB44EF" w:rsidRDefault="00FB44EF" w:rsidP="003F7512">
            <w:pPr>
              <w:widowControl w:val="0"/>
              <w:rPr>
                <w:b/>
                <w:color w:val="000000"/>
              </w:rPr>
            </w:pPr>
            <w:r w:rsidRPr="008127A8">
              <w:rPr>
                <w:rFonts w:cstheme="minorHAnsi"/>
                <w:color w:val="000000" w:themeColor="text1"/>
                <w:sz w:val="22"/>
                <w:szCs w:val="22"/>
              </w:rPr>
              <w:t xml:space="preserve">11) </w:t>
            </w:r>
            <w:r w:rsidRPr="008127A8">
              <w:rPr>
                <w:rFonts w:cstheme="minorHAnsi"/>
                <w:color w:val="000000" w:themeColor="text1"/>
                <w:sz w:val="22"/>
                <w:szCs w:val="22"/>
              </w:rPr>
              <w:lastRenderedPageBreak/>
              <w:t>дигиталнакомпетенција.</w:t>
            </w:r>
          </w:p>
        </w:tc>
      </w:tr>
      <w:tr w:rsidR="00FB44EF" w:rsidRPr="008127A8" w:rsidTr="003F7512">
        <w:tc>
          <w:tcPr>
            <w:tcW w:w="409" w:type="dxa"/>
            <w:shd w:val="clear" w:color="auto" w:fill="auto"/>
          </w:tcPr>
          <w:p w:rsidR="00FB44EF" w:rsidRDefault="00FB44EF" w:rsidP="003F7512">
            <w:pPr>
              <w:spacing w:before="120"/>
              <w:rPr>
                <w:b/>
                <w:color w:val="000000"/>
              </w:rPr>
            </w:pPr>
            <w:r>
              <w:rPr>
                <w:b/>
                <w:color w:val="000000"/>
                <w:sz w:val="22"/>
                <w:szCs w:val="22"/>
              </w:rPr>
              <w:lastRenderedPageBreak/>
              <w:t>6.</w:t>
            </w:r>
          </w:p>
        </w:tc>
        <w:tc>
          <w:tcPr>
            <w:tcW w:w="1451" w:type="dxa"/>
            <w:shd w:val="clear" w:color="auto" w:fill="auto"/>
          </w:tcPr>
          <w:p w:rsidR="00FB44EF" w:rsidRDefault="00FB44EF" w:rsidP="003F7512">
            <w:pPr>
              <w:spacing w:before="120"/>
              <w:rPr>
                <w:b/>
                <w:color w:val="000000"/>
              </w:rPr>
            </w:pPr>
            <w:r>
              <w:rPr>
                <w:b/>
                <w:color w:val="000000"/>
                <w:sz w:val="22"/>
                <w:szCs w:val="22"/>
              </w:rPr>
              <w:t>Магијапролећа</w:t>
            </w:r>
          </w:p>
        </w:tc>
        <w:tc>
          <w:tcPr>
            <w:tcW w:w="262" w:type="dxa"/>
            <w:shd w:val="clear" w:color="auto" w:fill="auto"/>
          </w:tcPr>
          <w:p w:rsidR="00FB44EF" w:rsidRDefault="00FB44EF" w:rsidP="003F7512">
            <w:pPr>
              <w:spacing w:before="120"/>
              <w:rPr>
                <w:b/>
                <w:color w:val="000000"/>
              </w:rPr>
            </w:pPr>
            <w:r>
              <w:rPr>
                <w:b/>
                <w:color w:val="000000"/>
                <w:sz w:val="22"/>
                <w:szCs w:val="22"/>
              </w:rPr>
              <w:t>7</w:t>
            </w:r>
          </w:p>
        </w:tc>
        <w:tc>
          <w:tcPr>
            <w:tcW w:w="2702" w:type="dxa"/>
            <w:shd w:val="clear" w:color="auto" w:fill="auto"/>
          </w:tcPr>
          <w:p w:rsidR="00FB44EF" w:rsidRDefault="00FB44EF" w:rsidP="003F7512">
            <w:pPr>
              <w:widowControl w:val="0"/>
            </w:pPr>
            <w:r>
              <w:rPr>
                <w:sz w:val="22"/>
                <w:szCs w:val="22"/>
              </w:rPr>
              <w:t>Свакодневнобележењетокарад и ангажовањаученик ,као и евалуациајсвограда и организације (наставник);</w:t>
            </w:r>
          </w:p>
          <w:p w:rsidR="00FB44EF" w:rsidRDefault="00FB44EF" w:rsidP="003F7512">
            <w:pPr>
              <w:widowControl w:val="0"/>
            </w:pPr>
            <w:r>
              <w:rPr>
                <w:sz w:val="22"/>
                <w:szCs w:val="22"/>
              </w:rPr>
              <w:t>Разговори с ученицима о утисцимасаактивности  ;</w:t>
            </w:r>
          </w:p>
          <w:p w:rsidR="00FB44EF" w:rsidRDefault="00FB44EF" w:rsidP="003F7512">
            <w:pPr>
              <w:widowControl w:val="0"/>
            </w:pPr>
            <w:r>
              <w:rPr>
                <w:sz w:val="22"/>
                <w:szCs w:val="22"/>
              </w:rPr>
              <w:t>Изношењесвогмишљењакрозцртеж,  писануилиусменуреч;</w:t>
            </w:r>
          </w:p>
          <w:p w:rsidR="00FB44EF" w:rsidRDefault="00FB44EF" w:rsidP="003F7512">
            <w:pPr>
              <w:widowControl w:val="0"/>
            </w:pPr>
            <w:r>
              <w:rPr>
                <w:sz w:val="22"/>
                <w:szCs w:val="22"/>
              </w:rPr>
              <w:t>Самопроценасвогудела у пројекту,</w:t>
            </w:r>
          </w:p>
          <w:p w:rsidR="00FB44EF" w:rsidRDefault="00FB44EF" w:rsidP="003F7512">
            <w:pPr>
              <w:widowControl w:val="0"/>
              <w:rPr>
                <w:b/>
                <w:color w:val="000000"/>
              </w:rPr>
            </w:pPr>
            <w:r>
              <w:rPr>
                <w:sz w:val="22"/>
                <w:szCs w:val="22"/>
              </w:rPr>
              <w:t>Рефлексијаучениканаконгрупнограда</w:t>
            </w:r>
          </w:p>
        </w:tc>
        <w:tc>
          <w:tcPr>
            <w:tcW w:w="2450" w:type="dxa"/>
            <w:shd w:val="clear" w:color="auto" w:fill="auto"/>
          </w:tcPr>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Мапапројекта,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Цртежи, песмице, дечијирадовиодплодовајесени и о пролећу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Коринђањепоселу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Певање и рецитовањеБожићнихпесама;;</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ученичкикомпјутерскицртежи,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Луткезапозориштесенки, анализаособинаомиљеногјунакаизцртаногфилма, </w:t>
            </w:r>
          </w:p>
          <w:p w:rsidR="00FB44EF" w:rsidRDefault="00FB44EF" w:rsidP="003F7512">
            <w:pPr>
              <w:widowControl w:val="0"/>
              <w:rPr>
                <w:b/>
                <w:color w:val="000000"/>
              </w:rPr>
            </w:pPr>
            <w:r>
              <w:rPr>
                <w:rFonts w:cstheme="minorHAnsi"/>
                <w:color w:val="000000" w:themeColor="text1"/>
                <w:sz w:val="22"/>
                <w:szCs w:val="22"/>
              </w:rPr>
              <w:t>лутказаизвођењелуткарскепредставе</w:t>
            </w:r>
          </w:p>
        </w:tc>
        <w:tc>
          <w:tcPr>
            <w:tcW w:w="2524" w:type="dxa"/>
            <w:shd w:val="clear" w:color="auto" w:fill="auto"/>
          </w:tcPr>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 компетенцијазаучење;</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2) одговорноучешће у демократскомдруштву;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3) естетичкакомпетенција;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4) комуникација;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5) одговоранодноспремаоколини;</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6) одговоранодноспремаздрављу;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7) предузимљивост и оријентацијакапредузетништву;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8) радсаподацима и информацијама;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9) решавањепроблема;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10) сарадња;</w:t>
            </w:r>
          </w:p>
          <w:p w:rsidR="00FB44EF" w:rsidRDefault="00FB44EF" w:rsidP="003F7512">
            <w:pPr>
              <w:widowControl w:val="0"/>
              <w:rPr>
                <w:b/>
                <w:color w:val="000000"/>
              </w:rPr>
            </w:pPr>
            <w:r w:rsidRPr="008127A8">
              <w:rPr>
                <w:rFonts w:cstheme="minorHAnsi"/>
                <w:color w:val="000000" w:themeColor="text1"/>
                <w:sz w:val="22"/>
                <w:szCs w:val="22"/>
              </w:rPr>
              <w:t>11) дигиталнакомпетенција.</w:t>
            </w:r>
          </w:p>
        </w:tc>
      </w:tr>
      <w:tr w:rsidR="00FB44EF" w:rsidRPr="008127A8" w:rsidTr="003F7512">
        <w:tc>
          <w:tcPr>
            <w:tcW w:w="409" w:type="dxa"/>
            <w:shd w:val="clear" w:color="auto" w:fill="auto"/>
          </w:tcPr>
          <w:p w:rsidR="00FB44EF" w:rsidRDefault="00FB44EF" w:rsidP="003F7512">
            <w:pPr>
              <w:spacing w:before="120"/>
              <w:rPr>
                <w:b/>
                <w:color w:val="000000"/>
              </w:rPr>
            </w:pPr>
            <w:r>
              <w:rPr>
                <w:b/>
                <w:color w:val="000000"/>
                <w:sz w:val="22"/>
                <w:szCs w:val="22"/>
              </w:rPr>
              <w:t>7.</w:t>
            </w:r>
          </w:p>
        </w:tc>
        <w:tc>
          <w:tcPr>
            <w:tcW w:w="1451" w:type="dxa"/>
            <w:shd w:val="clear" w:color="auto" w:fill="auto"/>
          </w:tcPr>
          <w:p w:rsidR="00FB44EF" w:rsidRDefault="00FB44EF" w:rsidP="003F7512">
            <w:pPr>
              <w:spacing w:before="120"/>
              <w:rPr>
                <w:b/>
                <w:color w:val="000000"/>
              </w:rPr>
            </w:pPr>
            <w:r>
              <w:rPr>
                <w:b/>
                <w:color w:val="000000"/>
                <w:sz w:val="22"/>
                <w:szCs w:val="22"/>
              </w:rPr>
              <w:t>Многосмовећи ,готовјетрећи</w:t>
            </w:r>
          </w:p>
        </w:tc>
        <w:tc>
          <w:tcPr>
            <w:tcW w:w="262" w:type="dxa"/>
            <w:shd w:val="clear" w:color="auto" w:fill="auto"/>
          </w:tcPr>
          <w:p w:rsidR="00FB44EF" w:rsidRDefault="00FB44EF" w:rsidP="003F7512">
            <w:pPr>
              <w:spacing w:before="120"/>
              <w:rPr>
                <w:b/>
                <w:color w:val="000000"/>
              </w:rPr>
            </w:pPr>
            <w:r>
              <w:rPr>
                <w:b/>
                <w:color w:val="000000"/>
                <w:sz w:val="22"/>
                <w:szCs w:val="22"/>
              </w:rPr>
              <w:t>5</w:t>
            </w:r>
          </w:p>
        </w:tc>
        <w:tc>
          <w:tcPr>
            <w:tcW w:w="2702" w:type="dxa"/>
            <w:shd w:val="clear" w:color="auto" w:fill="auto"/>
          </w:tcPr>
          <w:p w:rsidR="00FB44EF" w:rsidRDefault="00FB44EF" w:rsidP="003F7512">
            <w:pPr>
              <w:widowControl w:val="0"/>
            </w:pPr>
            <w:r>
              <w:rPr>
                <w:sz w:val="22"/>
                <w:szCs w:val="22"/>
              </w:rPr>
              <w:t>Свакодневнобележењетокарад и ангажовањаученик ,као и евалуациајсвограда и организације (наставник);</w:t>
            </w:r>
          </w:p>
          <w:p w:rsidR="00FB44EF" w:rsidRDefault="00FB44EF" w:rsidP="003F7512">
            <w:pPr>
              <w:widowControl w:val="0"/>
            </w:pPr>
            <w:r>
              <w:rPr>
                <w:sz w:val="22"/>
                <w:szCs w:val="22"/>
              </w:rPr>
              <w:t>Разговори с ученицима о утисцимасаактивности  ;</w:t>
            </w:r>
          </w:p>
          <w:p w:rsidR="00FB44EF" w:rsidRDefault="00FB44EF" w:rsidP="003F7512">
            <w:pPr>
              <w:widowControl w:val="0"/>
            </w:pPr>
            <w:r>
              <w:rPr>
                <w:sz w:val="22"/>
                <w:szCs w:val="22"/>
              </w:rPr>
              <w:t>Изношењесвогмишљењакрозцртеж,  писануилиусменуреч;</w:t>
            </w:r>
          </w:p>
          <w:p w:rsidR="00FB44EF" w:rsidRDefault="00FB44EF" w:rsidP="003F7512">
            <w:pPr>
              <w:widowControl w:val="0"/>
            </w:pPr>
            <w:r>
              <w:rPr>
                <w:sz w:val="22"/>
                <w:szCs w:val="22"/>
              </w:rPr>
              <w:t>Самопроценасвогудела у пројекту,</w:t>
            </w:r>
          </w:p>
          <w:p w:rsidR="00FB44EF" w:rsidRDefault="00FB44EF" w:rsidP="003F7512">
            <w:pPr>
              <w:widowControl w:val="0"/>
              <w:rPr>
                <w:b/>
                <w:color w:val="000000"/>
              </w:rPr>
            </w:pPr>
            <w:r>
              <w:rPr>
                <w:sz w:val="22"/>
                <w:szCs w:val="22"/>
              </w:rPr>
              <w:t>Рефлексијаучениканаконгрупнограда</w:t>
            </w:r>
          </w:p>
        </w:tc>
        <w:tc>
          <w:tcPr>
            <w:tcW w:w="2450" w:type="dxa"/>
            <w:shd w:val="clear" w:color="auto" w:fill="auto"/>
          </w:tcPr>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Мапапројекта,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Цртежи, песмице, дечијирадовиодплодовајесени и о пролећу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Коринђањепоселу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Певање и рецитовањеБожићнихпесама;;</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ученичкикомпјутерскицртежи, </w:t>
            </w:r>
          </w:p>
          <w:p w:rsidR="00FB44EF" w:rsidRDefault="00FB44EF" w:rsidP="003F7512">
            <w:pPr>
              <w:widowControl w:val="0"/>
              <w:rPr>
                <w:rFonts w:cstheme="minorHAnsi"/>
                <w:color w:val="000000" w:themeColor="text1"/>
              </w:rPr>
            </w:pPr>
          </w:p>
          <w:p w:rsidR="00FB44EF" w:rsidRDefault="00FB44EF" w:rsidP="003F7512">
            <w:pPr>
              <w:widowControl w:val="0"/>
              <w:rPr>
                <w:rFonts w:cstheme="minorHAnsi"/>
                <w:color w:val="000000" w:themeColor="text1"/>
              </w:rPr>
            </w:pPr>
            <w:r>
              <w:rPr>
                <w:rFonts w:cstheme="minorHAnsi"/>
                <w:color w:val="000000" w:themeColor="text1"/>
                <w:sz w:val="22"/>
                <w:szCs w:val="22"/>
              </w:rPr>
              <w:t xml:space="preserve">Луткезапозориштесенки, анализаособинаомиљеногјунакаизцртаногфилма, </w:t>
            </w:r>
          </w:p>
          <w:p w:rsidR="00FB44EF" w:rsidRDefault="00FB44EF" w:rsidP="003F7512">
            <w:pPr>
              <w:widowControl w:val="0"/>
              <w:rPr>
                <w:b/>
                <w:color w:val="000000"/>
              </w:rPr>
            </w:pPr>
            <w:r>
              <w:rPr>
                <w:rFonts w:cstheme="minorHAnsi"/>
                <w:color w:val="000000" w:themeColor="text1"/>
                <w:sz w:val="22"/>
                <w:szCs w:val="22"/>
              </w:rPr>
              <w:t>лутказаизвођењелуткарскепредставе</w:t>
            </w:r>
          </w:p>
        </w:tc>
        <w:tc>
          <w:tcPr>
            <w:tcW w:w="2524" w:type="dxa"/>
            <w:shd w:val="clear" w:color="auto" w:fill="auto"/>
          </w:tcPr>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 компетенцијазаучење;</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2) одговорноучешће у демократскомдруштву;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3) естетичкакомпетенција;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4) комуникација;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5) одговоранодноспремаоколини;</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6) одговоранодноспремаздрављу;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7) предузимљивост и оријентацијакапредузетништву;</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8) радсаподацима и информацијама;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9) решавањепроблема;</w:t>
            </w:r>
          </w:p>
          <w:p w:rsidR="00FB44EF" w:rsidRPr="008127A8" w:rsidRDefault="00FB44EF" w:rsidP="003F7512">
            <w:pPr>
              <w:widowControl w:val="0"/>
              <w:rPr>
                <w:rFonts w:cstheme="minorHAnsi"/>
                <w:color w:val="000000" w:themeColor="text1"/>
              </w:rPr>
            </w:pPr>
            <w:r w:rsidRPr="008127A8">
              <w:rPr>
                <w:rFonts w:cstheme="minorHAnsi"/>
                <w:color w:val="000000" w:themeColor="text1"/>
                <w:sz w:val="22"/>
                <w:szCs w:val="22"/>
              </w:rPr>
              <w:t>10) сарадња;</w:t>
            </w:r>
          </w:p>
          <w:p w:rsidR="00FB44EF" w:rsidRDefault="00FB44EF" w:rsidP="003F7512">
            <w:pPr>
              <w:widowControl w:val="0"/>
              <w:rPr>
                <w:b/>
                <w:color w:val="000000"/>
              </w:rPr>
            </w:pPr>
            <w:r w:rsidRPr="008127A8">
              <w:rPr>
                <w:rFonts w:cstheme="minorHAnsi"/>
                <w:color w:val="000000" w:themeColor="text1"/>
                <w:sz w:val="22"/>
                <w:szCs w:val="22"/>
              </w:rPr>
              <w:t>11) дигиталнакомпетенција.</w:t>
            </w:r>
          </w:p>
        </w:tc>
      </w:tr>
      <w:tr w:rsidR="00FB44EF" w:rsidTr="003F7512">
        <w:tc>
          <w:tcPr>
            <w:tcW w:w="1860" w:type="dxa"/>
            <w:gridSpan w:val="2"/>
            <w:shd w:val="clear" w:color="auto" w:fill="auto"/>
          </w:tcPr>
          <w:p w:rsidR="00FB44EF" w:rsidRDefault="00FB44EF" w:rsidP="003F7512">
            <w:pPr>
              <w:spacing w:before="120"/>
              <w:rPr>
                <w:b/>
                <w:color w:val="000000"/>
              </w:rPr>
            </w:pPr>
            <w:r>
              <w:rPr>
                <w:b/>
                <w:color w:val="000000"/>
                <w:sz w:val="22"/>
                <w:szCs w:val="22"/>
              </w:rPr>
              <w:t>укупно</w:t>
            </w:r>
          </w:p>
        </w:tc>
        <w:tc>
          <w:tcPr>
            <w:tcW w:w="262" w:type="dxa"/>
            <w:shd w:val="clear" w:color="auto" w:fill="auto"/>
          </w:tcPr>
          <w:p w:rsidR="00FB44EF" w:rsidRDefault="00FB44EF" w:rsidP="003F7512">
            <w:pPr>
              <w:spacing w:before="120"/>
              <w:ind w:hanging="125"/>
              <w:rPr>
                <w:b/>
                <w:color w:val="000000"/>
              </w:rPr>
            </w:pPr>
            <w:r>
              <w:rPr>
                <w:b/>
                <w:color w:val="000000"/>
                <w:sz w:val="22"/>
                <w:szCs w:val="22"/>
              </w:rPr>
              <w:t>3</w:t>
            </w:r>
            <w:r>
              <w:rPr>
                <w:b/>
                <w:color w:val="000000"/>
                <w:sz w:val="22"/>
                <w:szCs w:val="22"/>
              </w:rPr>
              <w:lastRenderedPageBreak/>
              <w:t>6</w:t>
            </w:r>
          </w:p>
        </w:tc>
        <w:tc>
          <w:tcPr>
            <w:tcW w:w="2702" w:type="dxa"/>
            <w:shd w:val="clear" w:color="auto" w:fill="auto"/>
          </w:tcPr>
          <w:p w:rsidR="00FB44EF" w:rsidRDefault="00FB44EF" w:rsidP="003F7512">
            <w:pPr>
              <w:spacing w:before="120"/>
              <w:rPr>
                <w:b/>
                <w:color w:val="000000"/>
              </w:rPr>
            </w:pPr>
          </w:p>
        </w:tc>
        <w:tc>
          <w:tcPr>
            <w:tcW w:w="2450" w:type="dxa"/>
            <w:shd w:val="clear" w:color="auto" w:fill="auto"/>
          </w:tcPr>
          <w:p w:rsidR="00FB44EF" w:rsidRDefault="00FB44EF" w:rsidP="003F7512">
            <w:pPr>
              <w:spacing w:before="120"/>
              <w:rPr>
                <w:b/>
                <w:color w:val="000000"/>
              </w:rPr>
            </w:pPr>
          </w:p>
        </w:tc>
        <w:tc>
          <w:tcPr>
            <w:tcW w:w="2524" w:type="dxa"/>
            <w:shd w:val="clear" w:color="auto" w:fill="auto"/>
          </w:tcPr>
          <w:p w:rsidR="00FB44EF" w:rsidRDefault="00FB44EF" w:rsidP="003F7512">
            <w:pPr>
              <w:spacing w:before="120"/>
              <w:rPr>
                <w:b/>
                <w:color w:val="000000"/>
              </w:rPr>
            </w:pPr>
          </w:p>
        </w:tc>
      </w:tr>
    </w:tbl>
    <w:p w:rsidR="00FB44EF" w:rsidRDefault="00FB44EF" w:rsidP="00FB44EF">
      <w:pPr>
        <w:spacing w:before="120"/>
        <w:rPr>
          <w:b/>
          <w:color w:val="000000"/>
          <w:sz w:val="22"/>
          <w:szCs w:val="22"/>
        </w:rPr>
      </w:pPr>
    </w:p>
    <w:p w:rsidR="00FB44EF" w:rsidRDefault="00FB44EF" w:rsidP="00FB44EF">
      <w:pPr>
        <w:rPr>
          <w:rFonts w:cstheme="minorHAnsi"/>
          <w:b/>
          <w:bCs/>
          <w:color w:val="000000" w:themeColor="text1"/>
          <w:sz w:val="26"/>
          <w:szCs w:val="26"/>
        </w:rPr>
      </w:pPr>
    </w:p>
    <w:p w:rsidR="00FB44EF" w:rsidRDefault="00FB44EF" w:rsidP="00FB44EF">
      <w:pPr>
        <w:spacing w:before="120"/>
        <w:rPr>
          <w:b/>
          <w:color w:val="000000"/>
          <w:sz w:val="22"/>
          <w:szCs w:val="22"/>
        </w:rPr>
      </w:pPr>
      <w:r>
        <w:rPr>
          <w:b/>
          <w:color w:val="000000"/>
          <w:sz w:val="22"/>
          <w:szCs w:val="22"/>
        </w:rPr>
        <w:t>4. РАЗРЕД</w:t>
      </w:r>
    </w:p>
    <w:p w:rsidR="00FB44EF" w:rsidRDefault="00FB44EF" w:rsidP="00FB44EF">
      <w:pPr>
        <w:spacing w:before="120"/>
        <w:rPr>
          <w:b/>
          <w:color w:val="000000"/>
          <w:sz w:val="22"/>
          <w:szCs w:val="22"/>
        </w:rPr>
      </w:pPr>
      <w:r>
        <w:rPr>
          <w:b/>
          <w:color w:val="000000"/>
          <w:sz w:val="22"/>
          <w:szCs w:val="22"/>
        </w:rPr>
        <w:t xml:space="preserve">НАРОДНА ТРАДИЦИЈА </w:t>
      </w:r>
    </w:p>
    <w:p w:rsidR="00FB44EF" w:rsidRDefault="00FB44EF" w:rsidP="00FB44EF">
      <w:pPr>
        <w:spacing w:before="120"/>
        <w:rPr>
          <w:b/>
          <w:color w:val="000000"/>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2905"/>
        <w:gridCol w:w="3987"/>
        <w:gridCol w:w="949"/>
        <w:gridCol w:w="1199"/>
      </w:tblGrid>
      <w:tr w:rsidR="00FB44EF" w:rsidTr="003F7512">
        <w:tc>
          <w:tcPr>
            <w:tcW w:w="820" w:type="dxa"/>
            <w:shd w:val="clear" w:color="auto" w:fill="E0E0E0"/>
          </w:tcPr>
          <w:p w:rsidR="00FB44EF" w:rsidRDefault="00FB44EF" w:rsidP="003F7512">
            <w:pPr>
              <w:rPr>
                <w:b/>
              </w:rPr>
            </w:pPr>
            <w:r>
              <w:rPr>
                <w:b/>
                <w:sz w:val="22"/>
                <w:szCs w:val="22"/>
              </w:rPr>
              <w:t>Реднибр.</w:t>
            </w:r>
          </w:p>
        </w:tc>
        <w:tc>
          <w:tcPr>
            <w:tcW w:w="2905" w:type="dxa"/>
            <w:shd w:val="clear" w:color="auto" w:fill="E0E0E0"/>
          </w:tcPr>
          <w:p w:rsidR="00FB44EF" w:rsidRDefault="00FB44EF" w:rsidP="003F7512">
            <w:pPr>
              <w:rPr>
                <w:b/>
              </w:rPr>
            </w:pPr>
            <w:r>
              <w:rPr>
                <w:b/>
                <w:sz w:val="22"/>
                <w:szCs w:val="22"/>
              </w:rPr>
              <w:t>Наставнатема</w:t>
            </w:r>
          </w:p>
        </w:tc>
        <w:tc>
          <w:tcPr>
            <w:tcW w:w="3987" w:type="dxa"/>
            <w:shd w:val="clear" w:color="auto" w:fill="E0E0E0"/>
          </w:tcPr>
          <w:p w:rsidR="00FB44EF" w:rsidRDefault="00FB44EF" w:rsidP="003F7512">
            <w:pPr>
              <w:rPr>
                <w:b/>
              </w:rPr>
            </w:pPr>
            <w:r>
              <w:rPr>
                <w:b/>
                <w:sz w:val="22"/>
                <w:szCs w:val="22"/>
              </w:rPr>
              <w:t>Бројчасова</w:t>
            </w:r>
          </w:p>
        </w:tc>
        <w:tc>
          <w:tcPr>
            <w:tcW w:w="2148" w:type="dxa"/>
            <w:gridSpan w:val="2"/>
            <w:shd w:val="clear" w:color="auto" w:fill="E0E0E0"/>
          </w:tcPr>
          <w:p w:rsidR="00FB44EF" w:rsidRDefault="00FB44EF" w:rsidP="003F7512">
            <w:pPr>
              <w:rPr>
                <w:b/>
              </w:rPr>
            </w:pPr>
            <w:r>
              <w:rPr>
                <w:b/>
                <w:sz w:val="22"/>
                <w:szCs w:val="22"/>
              </w:rPr>
              <w:t>Врстечаса</w:t>
            </w:r>
          </w:p>
        </w:tc>
      </w:tr>
      <w:tr w:rsidR="00FB44EF" w:rsidTr="003F7512">
        <w:tc>
          <w:tcPr>
            <w:tcW w:w="820" w:type="dxa"/>
            <w:shd w:val="clear" w:color="auto" w:fill="E0E0E0"/>
          </w:tcPr>
          <w:p w:rsidR="00FB44EF" w:rsidRDefault="00FB44EF" w:rsidP="003F7512">
            <w:pPr>
              <w:rPr>
                <w:b/>
              </w:rPr>
            </w:pPr>
          </w:p>
        </w:tc>
        <w:tc>
          <w:tcPr>
            <w:tcW w:w="2905" w:type="dxa"/>
            <w:shd w:val="clear" w:color="auto" w:fill="E0E0E0"/>
          </w:tcPr>
          <w:p w:rsidR="00FB44EF" w:rsidRDefault="00FB44EF" w:rsidP="003F7512">
            <w:pPr>
              <w:rPr>
                <w:b/>
              </w:rPr>
            </w:pPr>
          </w:p>
        </w:tc>
        <w:tc>
          <w:tcPr>
            <w:tcW w:w="3987" w:type="dxa"/>
            <w:shd w:val="clear" w:color="auto" w:fill="E0E0E0"/>
          </w:tcPr>
          <w:p w:rsidR="00FB44EF" w:rsidRDefault="00FB44EF" w:rsidP="003F7512">
            <w:pPr>
              <w:rPr>
                <w:b/>
              </w:rPr>
            </w:pPr>
          </w:p>
        </w:tc>
        <w:tc>
          <w:tcPr>
            <w:tcW w:w="949" w:type="dxa"/>
            <w:shd w:val="clear" w:color="auto" w:fill="E0E0E0"/>
          </w:tcPr>
          <w:p w:rsidR="00FB44EF" w:rsidRDefault="00FB44EF" w:rsidP="003F7512">
            <w:pPr>
              <w:rPr>
                <w:b/>
              </w:rPr>
            </w:pPr>
            <w:r>
              <w:rPr>
                <w:b/>
                <w:sz w:val="22"/>
                <w:szCs w:val="22"/>
              </w:rPr>
              <w:t>о</w:t>
            </w:r>
          </w:p>
        </w:tc>
        <w:tc>
          <w:tcPr>
            <w:tcW w:w="1199" w:type="dxa"/>
            <w:shd w:val="clear" w:color="auto" w:fill="E0E0E0"/>
          </w:tcPr>
          <w:p w:rsidR="00FB44EF" w:rsidRDefault="00FB44EF" w:rsidP="003F7512">
            <w:pPr>
              <w:rPr>
                <w:b/>
              </w:rPr>
            </w:pPr>
            <w:r>
              <w:rPr>
                <w:b/>
                <w:sz w:val="22"/>
                <w:szCs w:val="22"/>
              </w:rPr>
              <w:t xml:space="preserve"> у</w:t>
            </w:r>
          </w:p>
        </w:tc>
      </w:tr>
      <w:tr w:rsidR="00FB44EF" w:rsidTr="003F7512">
        <w:tc>
          <w:tcPr>
            <w:tcW w:w="820" w:type="dxa"/>
          </w:tcPr>
          <w:p w:rsidR="00FB44EF" w:rsidRDefault="00FB44EF" w:rsidP="003F7512">
            <w:pPr>
              <w:rPr>
                <w:b/>
              </w:rPr>
            </w:pPr>
            <w:r>
              <w:rPr>
                <w:b/>
                <w:sz w:val="22"/>
                <w:szCs w:val="22"/>
              </w:rPr>
              <w:t>1.</w:t>
            </w:r>
          </w:p>
        </w:tc>
        <w:tc>
          <w:tcPr>
            <w:tcW w:w="2905" w:type="dxa"/>
          </w:tcPr>
          <w:p w:rsidR="00FB44EF" w:rsidRDefault="00FB44EF" w:rsidP="003F7512">
            <w:pPr>
              <w:rPr>
                <w:b/>
              </w:rPr>
            </w:pPr>
            <w:r>
              <w:rPr>
                <w:b/>
                <w:sz w:val="22"/>
                <w:szCs w:val="22"/>
              </w:rPr>
              <w:t>Намлађимасветостаје</w:t>
            </w:r>
          </w:p>
        </w:tc>
        <w:tc>
          <w:tcPr>
            <w:tcW w:w="3987" w:type="dxa"/>
          </w:tcPr>
          <w:p w:rsidR="00FB44EF" w:rsidRDefault="00FB44EF" w:rsidP="003F7512">
            <w:pPr>
              <w:rPr>
                <w:b/>
              </w:rPr>
            </w:pPr>
            <w:r>
              <w:rPr>
                <w:b/>
                <w:sz w:val="22"/>
                <w:szCs w:val="22"/>
              </w:rPr>
              <w:t>4</w:t>
            </w:r>
          </w:p>
        </w:tc>
        <w:tc>
          <w:tcPr>
            <w:tcW w:w="949" w:type="dxa"/>
          </w:tcPr>
          <w:p w:rsidR="00FB44EF" w:rsidRDefault="00FB44EF" w:rsidP="003F7512">
            <w:pPr>
              <w:rPr>
                <w:b/>
              </w:rPr>
            </w:pPr>
            <w:r>
              <w:rPr>
                <w:b/>
                <w:sz w:val="22"/>
                <w:szCs w:val="22"/>
              </w:rPr>
              <w:t>3</w:t>
            </w:r>
          </w:p>
        </w:tc>
        <w:tc>
          <w:tcPr>
            <w:tcW w:w="1199" w:type="dxa"/>
          </w:tcPr>
          <w:p w:rsidR="00FB44EF" w:rsidRDefault="00FB44EF" w:rsidP="003F7512">
            <w:pPr>
              <w:rPr>
                <w:b/>
              </w:rPr>
            </w:pPr>
            <w:r>
              <w:rPr>
                <w:b/>
                <w:sz w:val="22"/>
                <w:szCs w:val="22"/>
              </w:rPr>
              <w:t>1</w:t>
            </w:r>
          </w:p>
        </w:tc>
      </w:tr>
      <w:tr w:rsidR="00FB44EF" w:rsidTr="003F7512">
        <w:tc>
          <w:tcPr>
            <w:tcW w:w="820" w:type="dxa"/>
          </w:tcPr>
          <w:p w:rsidR="00FB44EF" w:rsidRDefault="00FB44EF" w:rsidP="003F7512">
            <w:pPr>
              <w:rPr>
                <w:b/>
              </w:rPr>
            </w:pPr>
            <w:r>
              <w:rPr>
                <w:b/>
                <w:sz w:val="22"/>
                <w:szCs w:val="22"/>
              </w:rPr>
              <w:t>2.</w:t>
            </w:r>
          </w:p>
        </w:tc>
        <w:tc>
          <w:tcPr>
            <w:tcW w:w="2905" w:type="dxa"/>
          </w:tcPr>
          <w:p w:rsidR="00FB44EF" w:rsidRDefault="00FB44EF" w:rsidP="003F7512">
            <w:pPr>
              <w:rPr>
                <w:b/>
              </w:rPr>
            </w:pPr>
            <w:r>
              <w:rPr>
                <w:b/>
                <w:sz w:val="22"/>
                <w:szCs w:val="22"/>
              </w:rPr>
              <w:t>Носимо, возимо, превозимо</w:t>
            </w:r>
          </w:p>
        </w:tc>
        <w:tc>
          <w:tcPr>
            <w:tcW w:w="3987" w:type="dxa"/>
          </w:tcPr>
          <w:p w:rsidR="00FB44EF" w:rsidRDefault="00FB44EF" w:rsidP="003F7512">
            <w:pPr>
              <w:rPr>
                <w:b/>
              </w:rPr>
            </w:pPr>
            <w:r>
              <w:rPr>
                <w:b/>
                <w:sz w:val="22"/>
                <w:szCs w:val="22"/>
              </w:rPr>
              <w:t>1</w:t>
            </w:r>
          </w:p>
        </w:tc>
        <w:tc>
          <w:tcPr>
            <w:tcW w:w="949" w:type="dxa"/>
          </w:tcPr>
          <w:p w:rsidR="00FB44EF" w:rsidRDefault="00FB44EF" w:rsidP="003F7512">
            <w:pPr>
              <w:rPr>
                <w:b/>
              </w:rPr>
            </w:pPr>
            <w:r>
              <w:rPr>
                <w:b/>
                <w:sz w:val="22"/>
                <w:szCs w:val="22"/>
              </w:rPr>
              <w:t>1</w:t>
            </w:r>
          </w:p>
        </w:tc>
        <w:tc>
          <w:tcPr>
            <w:tcW w:w="1199" w:type="dxa"/>
          </w:tcPr>
          <w:p w:rsidR="00FB44EF" w:rsidRDefault="00FB44EF" w:rsidP="003F7512">
            <w:pPr>
              <w:rPr>
                <w:b/>
              </w:rPr>
            </w:pPr>
          </w:p>
        </w:tc>
      </w:tr>
      <w:tr w:rsidR="00FB44EF" w:rsidTr="003F7512">
        <w:tc>
          <w:tcPr>
            <w:tcW w:w="820" w:type="dxa"/>
          </w:tcPr>
          <w:p w:rsidR="00FB44EF" w:rsidRDefault="00FB44EF" w:rsidP="003F7512">
            <w:pPr>
              <w:rPr>
                <w:b/>
              </w:rPr>
            </w:pPr>
            <w:r>
              <w:rPr>
                <w:b/>
                <w:sz w:val="22"/>
                <w:szCs w:val="22"/>
              </w:rPr>
              <w:t>3.</w:t>
            </w:r>
          </w:p>
        </w:tc>
        <w:tc>
          <w:tcPr>
            <w:tcW w:w="2905" w:type="dxa"/>
          </w:tcPr>
          <w:p w:rsidR="00FB44EF" w:rsidRDefault="00FB44EF" w:rsidP="003F7512">
            <w:pPr>
              <w:rPr>
                <w:b/>
              </w:rPr>
            </w:pPr>
            <w:r>
              <w:rPr>
                <w:b/>
                <w:sz w:val="22"/>
                <w:szCs w:val="22"/>
              </w:rPr>
              <w:t>Путовањејенајбољеучење</w:t>
            </w:r>
          </w:p>
        </w:tc>
        <w:tc>
          <w:tcPr>
            <w:tcW w:w="3987" w:type="dxa"/>
          </w:tcPr>
          <w:p w:rsidR="00FB44EF" w:rsidRDefault="00FB44EF" w:rsidP="003F7512">
            <w:pPr>
              <w:rPr>
                <w:b/>
              </w:rPr>
            </w:pPr>
            <w:r>
              <w:rPr>
                <w:b/>
                <w:sz w:val="22"/>
                <w:szCs w:val="22"/>
              </w:rPr>
              <w:t>3</w:t>
            </w:r>
          </w:p>
        </w:tc>
        <w:tc>
          <w:tcPr>
            <w:tcW w:w="949" w:type="dxa"/>
          </w:tcPr>
          <w:p w:rsidR="00FB44EF" w:rsidRDefault="00FB44EF" w:rsidP="003F7512">
            <w:pPr>
              <w:rPr>
                <w:b/>
              </w:rPr>
            </w:pPr>
            <w:r>
              <w:rPr>
                <w:b/>
                <w:sz w:val="22"/>
                <w:szCs w:val="22"/>
              </w:rPr>
              <w:t>2</w:t>
            </w:r>
          </w:p>
        </w:tc>
        <w:tc>
          <w:tcPr>
            <w:tcW w:w="1199" w:type="dxa"/>
          </w:tcPr>
          <w:p w:rsidR="00FB44EF" w:rsidRDefault="00FB44EF" w:rsidP="003F7512">
            <w:pPr>
              <w:rPr>
                <w:b/>
              </w:rPr>
            </w:pPr>
            <w:r>
              <w:rPr>
                <w:b/>
                <w:sz w:val="22"/>
                <w:szCs w:val="22"/>
              </w:rPr>
              <w:t>1</w:t>
            </w:r>
          </w:p>
        </w:tc>
      </w:tr>
      <w:tr w:rsidR="00FB44EF" w:rsidTr="003F7512">
        <w:tc>
          <w:tcPr>
            <w:tcW w:w="820" w:type="dxa"/>
          </w:tcPr>
          <w:p w:rsidR="00FB44EF" w:rsidRDefault="00FB44EF" w:rsidP="003F7512">
            <w:pPr>
              <w:rPr>
                <w:b/>
              </w:rPr>
            </w:pPr>
            <w:r>
              <w:rPr>
                <w:b/>
                <w:sz w:val="22"/>
                <w:szCs w:val="22"/>
              </w:rPr>
              <w:t>4.</w:t>
            </w:r>
          </w:p>
        </w:tc>
        <w:tc>
          <w:tcPr>
            <w:tcW w:w="2905" w:type="dxa"/>
          </w:tcPr>
          <w:p w:rsidR="00FB44EF" w:rsidRDefault="00FB44EF" w:rsidP="003F7512">
            <w:pPr>
              <w:rPr>
                <w:b/>
              </w:rPr>
            </w:pPr>
            <w:r>
              <w:rPr>
                <w:b/>
                <w:sz w:val="22"/>
                <w:szCs w:val="22"/>
              </w:rPr>
              <w:t>Веселосрцекудељупреде</w:t>
            </w:r>
          </w:p>
        </w:tc>
        <w:tc>
          <w:tcPr>
            <w:tcW w:w="3987" w:type="dxa"/>
          </w:tcPr>
          <w:p w:rsidR="00FB44EF" w:rsidRDefault="00FB44EF" w:rsidP="003F7512">
            <w:pPr>
              <w:rPr>
                <w:b/>
              </w:rPr>
            </w:pPr>
            <w:r>
              <w:rPr>
                <w:b/>
                <w:sz w:val="22"/>
                <w:szCs w:val="22"/>
              </w:rPr>
              <w:t>4</w:t>
            </w:r>
          </w:p>
        </w:tc>
        <w:tc>
          <w:tcPr>
            <w:tcW w:w="949" w:type="dxa"/>
          </w:tcPr>
          <w:p w:rsidR="00FB44EF" w:rsidRDefault="00FB44EF" w:rsidP="003F7512">
            <w:pPr>
              <w:rPr>
                <w:b/>
              </w:rPr>
            </w:pPr>
            <w:r>
              <w:rPr>
                <w:b/>
                <w:sz w:val="22"/>
                <w:szCs w:val="22"/>
              </w:rPr>
              <w:t>3</w:t>
            </w:r>
          </w:p>
        </w:tc>
        <w:tc>
          <w:tcPr>
            <w:tcW w:w="1199" w:type="dxa"/>
          </w:tcPr>
          <w:p w:rsidR="00FB44EF" w:rsidRDefault="00FB44EF" w:rsidP="003F7512">
            <w:pPr>
              <w:rPr>
                <w:b/>
              </w:rPr>
            </w:pPr>
            <w:r>
              <w:rPr>
                <w:b/>
                <w:sz w:val="22"/>
                <w:szCs w:val="22"/>
              </w:rPr>
              <w:t>1</w:t>
            </w:r>
          </w:p>
        </w:tc>
      </w:tr>
      <w:tr w:rsidR="00FB44EF" w:rsidTr="003F7512">
        <w:tc>
          <w:tcPr>
            <w:tcW w:w="820" w:type="dxa"/>
          </w:tcPr>
          <w:p w:rsidR="00FB44EF" w:rsidRDefault="00FB44EF" w:rsidP="003F7512">
            <w:pPr>
              <w:rPr>
                <w:b/>
              </w:rPr>
            </w:pPr>
            <w:r>
              <w:rPr>
                <w:b/>
                <w:sz w:val="22"/>
                <w:szCs w:val="22"/>
              </w:rPr>
              <w:t>5.</w:t>
            </w:r>
          </w:p>
        </w:tc>
        <w:tc>
          <w:tcPr>
            <w:tcW w:w="2905" w:type="dxa"/>
          </w:tcPr>
          <w:p w:rsidR="00FB44EF" w:rsidRDefault="00FB44EF" w:rsidP="003F7512">
            <w:pPr>
              <w:rPr>
                <w:b/>
              </w:rPr>
            </w:pPr>
            <w:r>
              <w:rPr>
                <w:b/>
                <w:sz w:val="22"/>
                <w:szCs w:val="22"/>
              </w:rPr>
              <w:t>Путширок ,вратаотворен а</w:t>
            </w:r>
          </w:p>
        </w:tc>
        <w:tc>
          <w:tcPr>
            <w:tcW w:w="3987" w:type="dxa"/>
          </w:tcPr>
          <w:p w:rsidR="00FB44EF" w:rsidRDefault="00FB44EF" w:rsidP="003F7512">
            <w:pPr>
              <w:rPr>
                <w:b/>
              </w:rPr>
            </w:pPr>
            <w:r>
              <w:rPr>
                <w:b/>
                <w:sz w:val="22"/>
                <w:szCs w:val="22"/>
              </w:rPr>
              <w:t>14</w:t>
            </w:r>
          </w:p>
        </w:tc>
        <w:tc>
          <w:tcPr>
            <w:tcW w:w="949" w:type="dxa"/>
          </w:tcPr>
          <w:p w:rsidR="00FB44EF" w:rsidRDefault="00FB44EF" w:rsidP="003F7512">
            <w:pPr>
              <w:rPr>
                <w:b/>
              </w:rPr>
            </w:pPr>
            <w:r>
              <w:rPr>
                <w:b/>
                <w:sz w:val="22"/>
                <w:szCs w:val="22"/>
              </w:rPr>
              <w:t>13</w:t>
            </w:r>
          </w:p>
        </w:tc>
        <w:tc>
          <w:tcPr>
            <w:tcW w:w="1199" w:type="dxa"/>
          </w:tcPr>
          <w:p w:rsidR="00FB44EF" w:rsidRDefault="00FB44EF" w:rsidP="003F7512">
            <w:pPr>
              <w:rPr>
                <w:b/>
              </w:rPr>
            </w:pPr>
            <w:r>
              <w:rPr>
                <w:b/>
                <w:sz w:val="22"/>
                <w:szCs w:val="22"/>
              </w:rPr>
              <w:t>1</w:t>
            </w:r>
          </w:p>
        </w:tc>
      </w:tr>
      <w:tr w:rsidR="00FB44EF" w:rsidTr="003F7512">
        <w:tc>
          <w:tcPr>
            <w:tcW w:w="820" w:type="dxa"/>
          </w:tcPr>
          <w:p w:rsidR="00FB44EF" w:rsidRDefault="00FB44EF" w:rsidP="003F7512">
            <w:pPr>
              <w:rPr>
                <w:b/>
              </w:rPr>
            </w:pPr>
            <w:r>
              <w:rPr>
                <w:b/>
                <w:sz w:val="22"/>
                <w:szCs w:val="22"/>
              </w:rPr>
              <w:t>6.</w:t>
            </w:r>
          </w:p>
        </w:tc>
        <w:tc>
          <w:tcPr>
            <w:tcW w:w="2905" w:type="dxa"/>
          </w:tcPr>
          <w:p w:rsidR="00FB44EF" w:rsidRDefault="00FB44EF" w:rsidP="003F7512">
            <w:pPr>
              <w:rPr>
                <w:b/>
              </w:rPr>
            </w:pPr>
            <w:r>
              <w:rPr>
                <w:b/>
                <w:sz w:val="22"/>
                <w:szCs w:val="22"/>
              </w:rPr>
              <w:t>Шоромчизме, а Дунавомлађе</w:t>
            </w:r>
          </w:p>
        </w:tc>
        <w:tc>
          <w:tcPr>
            <w:tcW w:w="3987" w:type="dxa"/>
          </w:tcPr>
          <w:p w:rsidR="00FB44EF" w:rsidRDefault="00FB44EF" w:rsidP="003F7512">
            <w:pPr>
              <w:rPr>
                <w:b/>
              </w:rPr>
            </w:pPr>
            <w:r>
              <w:rPr>
                <w:b/>
                <w:sz w:val="22"/>
                <w:szCs w:val="22"/>
              </w:rPr>
              <w:t>4</w:t>
            </w:r>
          </w:p>
        </w:tc>
        <w:tc>
          <w:tcPr>
            <w:tcW w:w="949" w:type="dxa"/>
          </w:tcPr>
          <w:p w:rsidR="00FB44EF" w:rsidRDefault="00FB44EF" w:rsidP="003F7512">
            <w:pPr>
              <w:rPr>
                <w:b/>
              </w:rPr>
            </w:pPr>
            <w:r>
              <w:rPr>
                <w:b/>
                <w:sz w:val="22"/>
                <w:szCs w:val="22"/>
              </w:rPr>
              <w:t>2</w:t>
            </w:r>
          </w:p>
        </w:tc>
        <w:tc>
          <w:tcPr>
            <w:tcW w:w="1199" w:type="dxa"/>
          </w:tcPr>
          <w:p w:rsidR="00FB44EF" w:rsidRDefault="00FB44EF" w:rsidP="003F7512">
            <w:pPr>
              <w:rPr>
                <w:b/>
              </w:rPr>
            </w:pPr>
            <w:r>
              <w:rPr>
                <w:b/>
                <w:sz w:val="22"/>
                <w:szCs w:val="22"/>
              </w:rPr>
              <w:t>2</w:t>
            </w:r>
          </w:p>
        </w:tc>
      </w:tr>
      <w:tr w:rsidR="00FB44EF" w:rsidTr="003F7512">
        <w:tc>
          <w:tcPr>
            <w:tcW w:w="820" w:type="dxa"/>
          </w:tcPr>
          <w:p w:rsidR="00FB44EF" w:rsidRDefault="00FB44EF" w:rsidP="003F7512">
            <w:pPr>
              <w:rPr>
                <w:b/>
              </w:rPr>
            </w:pPr>
            <w:r>
              <w:rPr>
                <w:b/>
                <w:sz w:val="22"/>
                <w:szCs w:val="22"/>
              </w:rPr>
              <w:t>7.</w:t>
            </w:r>
          </w:p>
        </w:tc>
        <w:tc>
          <w:tcPr>
            <w:tcW w:w="2905" w:type="dxa"/>
          </w:tcPr>
          <w:p w:rsidR="00FB44EF" w:rsidRDefault="00FB44EF" w:rsidP="003F7512">
            <w:pPr>
              <w:rPr>
                <w:b/>
              </w:rPr>
            </w:pPr>
            <w:r>
              <w:rPr>
                <w:b/>
                <w:sz w:val="22"/>
                <w:szCs w:val="22"/>
              </w:rPr>
              <w:t>Оддобошарадорачунара</w:t>
            </w:r>
          </w:p>
        </w:tc>
        <w:tc>
          <w:tcPr>
            <w:tcW w:w="3987" w:type="dxa"/>
          </w:tcPr>
          <w:p w:rsidR="00FB44EF" w:rsidRDefault="00FB44EF" w:rsidP="003F7512">
            <w:pPr>
              <w:rPr>
                <w:b/>
              </w:rPr>
            </w:pPr>
            <w:r>
              <w:rPr>
                <w:b/>
                <w:sz w:val="22"/>
                <w:szCs w:val="22"/>
              </w:rPr>
              <w:t>6</w:t>
            </w:r>
          </w:p>
        </w:tc>
        <w:tc>
          <w:tcPr>
            <w:tcW w:w="949" w:type="dxa"/>
          </w:tcPr>
          <w:p w:rsidR="00FB44EF" w:rsidRDefault="00FB44EF" w:rsidP="003F7512">
            <w:pPr>
              <w:rPr>
                <w:b/>
              </w:rPr>
            </w:pPr>
            <w:r>
              <w:rPr>
                <w:b/>
                <w:sz w:val="22"/>
                <w:szCs w:val="22"/>
              </w:rPr>
              <w:t>4</w:t>
            </w:r>
          </w:p>
        </w:tc>
        <w:tc>
          <w:tcPr>
            <w:tcW w:w="1199" w:type="dxa"/>
          </w:tcPr>
          <w:p w:rsidR="00FB44EF" w:rsidRDefault="00FB44EF" w:rsidP="003F7512">
            <w:pPr>
              <w:rPr>
                <w:b/>
              </w:rPr>
            </w:pPr>
            <w:r>
              <w:rPr>
                <w:b/>
                <w:sz w:val="22"/>
                <w:szCs w:val="22"/>
              </w:rPr>
              <w:t>2</w:t>
            </w:r>
          </w:p>
        </w:tc>
      </w:tr>
      <w:tr w:rsidR="00FB44EF" w:rsidTr="003F7512">
        <w:tc>
          <w:tcPr>
            <w:tcW w:w="3725" w:type="dxa"/>
            <w:gridSpan w:val="2"/>
          </w:tcPr>
          <w:p w:rsidR="00FB44EF" w:rsidRDefault="00FB44EF" w:rsidP="003F7512">
            <w:pPr>
              <w:rPr>
                <w:b/>
              </w:rPr>
            </w:pPr>
            <w:r>
              <w:rPr>
                <w:b/>
                <w:sz w:val="22"/>
                <w:szCs w:val="22"/>
              </w:rPr>
              <w:t xml:space="preserve">     УКУПНО</w:t>
            </w:r>
          </w:p>
        </w:tc>
        <w:tc>
          <w:tcPr>
            <w:tcW w:w="3987" w:type="dxa"/>
          </w:tcPr>
          <w:p w:rsidR="00FB44EF" w:rsidRDefault="00FB44EF" w:rsidP="003F7512">
            <w:pPr>
              <w:rPr>
                <w:b/>
              </w:rPr>
            </w:pPr>
            <w:r>
              <w:rPr>
                <w:b/>
                <w:sz w:val="22"/>
                <w:szCs w:val="22"/>
              </w:rPr>
              <w:t>36</w:t>
            </w:r>
          </w:p>
        </w:tc>
        <w:tc>
          <w:tcPr>
            <w:tcW w:w="949" w:type="dxa"/>
          </w:tcPr>
          <w:p w:rsidR="00FB44EF" w:rsidRDefault="00FB44EF" w:rsidP="003F7512">
            <w:pPr>
              <w:rPr>
                <w:b/>
              </w:rPr>
            </w:pPr>
            <w:r>
              <w:rPr>
                <w:b/>
                <w:sz w:val="22"/>
                <w:szCs w:val="22"/>
              </w:rPr>
              <w:t>28</w:t>
            </w:r>
          </w:p>
        </w:tc>
        <w:tc>
          <w:tcPr>
            <w:tcW w:w="1199" w:type="dxa"/>
          </w:tcPr>
          <w:p w:rsidR="00FB44EF" w:rsidRDefault="00FB44EF" w:rsidP="003F7512">
            <w:pPr>
              <w:rPr>
                <w:b/>
              </w:rPr>
            </w:pPr>
            <w:r>
              <w:rPr>
                <w:b/>
                <w:sz w:val="22"/>
                <w:szCs w:val="22"/>
              </w:rPr>
              <w:t>8</w:t>
            </w:r>
          </w:p>
        </w:tc>
      </w:tr>
    </w:tbl>
    <w:p w:rsidR="00FB44EF" w:rsidRDefault="00FB44EF" w:rsidP="00FB44EF">
      <w:pPr>
        <w:rPr>
          <w:rFonts w:ascii="Arial Black" w:hAnsi="Arial Black"/>
          <w:sz w:val="22"/>
          <w:szCs w:val="22"/>
        </w:rPr>
      </w:pPr>
    </w:p>
    <w:p w:rsidR="00FB44EF" w:rsidRDefault="00FB44EF" w:rsidP="00FB44EF">
      <w:pPr>
        <w:rPr>
          <w:rFonts w:ascii="Arial Black" w:hAnsi="Arial Black"/>
          <w:sz w:val="22"/>
          <w:szCs w:val="22"/>
        </w:rPr>
      </w:pPr>
      <w:r>
        <w:rPr>
          <w:rFonts w:ascii="Arial Black" w:hAnsi="Arial Black"/>
          <w:sz w:val="22"/>
          <w:szCs w:val="22"/>
        </w:rPr>
        <w:t xml:space="preserve">Циљеви и задацичаса: </w:t>
      </w:r>
    </w:p>
    <w:p w:rsidR="00FB44EF" w:rsidRDefault="00FB44EF" w:rsidP="00480477">
      <w:pPr>
        <w:pStyle w:val="ListParagraph1"/>
        <w:numPr>
          <w:ilvl w:val="0"/>
          <w:numId w:val="177"/>
        </w:numPr>
        <w:spacing w:after="0"/>
        <w:rPr>
          <w:rFonts w:ascii="Times New Roman" w:hAnsi="Times New Roman"/>
        </w:rPr>
      </w:pPr>
      <w:r>
        <w:rPr>
          <w:rFonts w:ascii="Times New Roman" w:hAnsi="Times New Roman"/>
        </w:rPr>
        <w:t>Упознавањеученикасанароднимстваралаштвом(песме,бајке ,басне ,усопаванке...);</w:t>
      </w:r>
    </w:p>
    <w:p w:rsidR="00FB44EF" w:rsidRDefault="00FB44EF" w:rsidP="00480477">
      <w:pPr>
        <w:pStyle w:val="ListParagraph1"/>
        <w:numPr>
          <w:ilvl w:val="0"/>
          <w:numId w:val="177"/>
        </w:numPr>
        <w:spacing w:after="0"/>
        <w:rPr>
          <w:rFonts w:ascii="Times New Roman" w:hAnsi="Times New Roman"/>
        </w:rPr>
      </w:pPr>
      <w:r>
        <w:rPr>
          <w:rFonts w:ascii="Times New Roman" w:hAnsi="Times New Roman"/>
        </w:rPr>
        <w:t>Упознавањесаобичајимаповодомнекихсвакодн.догађајакојипратеживотљуди(рођењедетета,кумовање,крштење...);</w:t>
      </w:r>
    </w:p>
    <w:p w:rsidR="00FB44EF" w:rsidRDefault="00FB44EF" w:rsidP="00480477">
      <w:pPr>
        <w:pStyle w:val="ListParagraph1"/>
        <w:numPr>
          <w:ilvl w:val="0"/>
          <w:numId w:val="177"/>
        </w:numPr>
        <w:spacing w:after="0"/>
        <w:rPr>
          <w:rFonts w:ascii="Times New Roman" w:hAnsi="Times New Roman"/>
        </w:rPr>
      </w:pPr>
      <w:r>
        <w:rPr>
          <w:rFonts w:ascii="Times New Roman" w:hAnsi="Times New Roman"/>
        </w:rPr>
        <w:t>Упознабвањесаначиномпревозапутника и робенасел и у граду;</w:t>
      </w:r>
    </w:p>
    <w:p w:rsidR="00FB44EF" w:rsidRDefault="00FB44EF" w:rsidP="00480477">
      <w:pPr>
        <w:pStyle w:val="ListParagraph1"/>
        <w:numPr>
          <w:ilvl w:val="0"/>
          <w:numId w:val="177"/>
        </w:numPr>
        <w:spacing w:after="0"/>
        <w:rPr>
          <w:rFonts w:ascii="Times New Roman" w:hAnsi="Times New Roman"/>
        </w:rPr>
      </w:pPr>
      <w:r>
        <w:rPr>
          <w:rFonts w:ascii="Times New Roman" w:hAnsi="Times New Roman"/>
        </w:rPr>
        <w:t>Упознавањесаназивима и наменомместазаодморпутника ,сељака,стоке...(кола,запреге,фијакер ,чезе..:</w:t>
      </w:r>
    </w:p>
    <w:p w:rsidR="00FB44EF" w:rsidRDefault="00FB44EF" w:rsidP="00480477">
      <w:pPr>
        <w:pStyle w:val="ListParagraph1"/>
        <w:numPr>
          <w:ilvl w:val="0"/>
          <w:numId w:val="177"/>
        </w:numPr>
        <w:spacing w:after="0"/>
        <w:rPr>
          <w:rFonts w:ascii="Times New Roman" w:hAnsi="Times New Roman"/>
        </w:rPr>
      </w:pPr>
      <w:r>
        <w:rPr>
          <w:rFonts w:ascii="Times New Roman" w:hAnsi="Times New Roman"/>
        </w:rPr>
        <w:t>Упознавање и проширивањезнања о врстамапревознихсредстава и запослених (рабаџија,кочијаш);</w:t>
      </w:r>
    </w:p>
    <w:p w:rsidR="00FB44EF" w:rsidRDefault="00FB44EF" w:rsidP="00480477">
      <w:pPr>
        <w:pStyle w:val="ListParagraph1"/>
        <w:numPr>
          <w:ilvl w:val="0"/>
          <w:numId w:val="177"/>
        </w:numPr>
        <w:spacing w:after="0"/>
        <w:rPr>
          <w:rFonts w:ascii="Times New Roman" w:hAnsi="Times New Roman"/>
        </w:rPr>
      </w:pPr>
      <w:r>
        <w:rPr>
          <w:rFonts w:ascii="Times New Roman" w:hAnsi="Times New Roman"/>
        </w:rPr>
        <w:t>Упознавањесанародниминструментима (гајде,гусле,фрула..);</w:t>
      </w:r>
    </w:p>
    <w:p w:rsidR="00FB44EF" w:rsidRDefault="00FB44EF" w:rsidP="00480477">
      <w:pPr>
        <w:pStyle w:val="ListParagraph1"/>
        <w:numPr>
          <w:ilvl w:val="0"/>
          <w:numId w:val="177"/>
        </w:numPr>
        <w:spacing w:after="0"/>
        <w:rPr>
          <w:rFonts w:ascii="Times New Roman" w:hAnsi="Times New Roman"/>
        </w:rPr>
      </w:pPr>
      <w:r>
        <w:rPr>
          <w:rFonts w:ascii="Times New Roman" w:hAnsi="Times New Roman"/>
        </w:rPr>
        <w:t>Упознавањесаобичаји у домаћиновојкућикао и асзаписивањемважнихдогађаја;</w:t>
      </w:r>
    </w:p>
    <w:p w:rsidR="00FB44EF" w:rsidRDefault="00FB44EF" w:rsidP="00480477">
      <w:pPr>
        <w:pStyle w:val="ListParagraph1"/>
        <w:numPr>
          <w:ilvl w:val="0"/>
          <w:numId w:val="177"/>
        </w:numPr>
        <w:spacing w:after="0"/>
        <w:rPr>
          <w:rFonts w:ascii="Times New Roman" w:hAnsi="Times New Roman"/>
        </w:rPr>
      </w:pPr>
      <w:r>
        <w:rPr>
          <w:rFonts w:ascii="Times New Roman" w:hAnsi="Times New Roman"/>
        </w:rPr>
        <w:t>Драмскиилинекидругивидприказастеченихзнања:</w:t>
      </w:r>
    </w:p>
    <w:p w:rsidR="00FB44EF" w:rsidRDefault="00FB44EF" w:rsidP="00480477">
      <w:pPr>
        <w:pStyle w:val="ListParagraph1"/>
        <w:numPr>
          <w:ilvl w:val="0"/>
          <w:numId w:val="177"/>
        </w:numPr>
        <w:spacing w:after="0"/>
        <w:rPr>
          <w:rFonts w:ascii="Times New Roman" w:hAnsi="Times New Roman"/>
          <w:b/>
        </w:rPr>
      </w:pPr>
      <w:r>
        <w:rPr>
          <w:rFonts w:ascii="Times New Roman" w:hAnsi="Times New Roman"/>
        </w:rPr>
        <w:t>развијањељубавипремастаримстварима</w:t>
      </w:r>
    </w:p>
    <w:p w:rsidR="00FB44EF" w:rsidRDefault="00FB44EF" w:rsidP="00564131">
      <w:pPr>
        <w:rPr>
          <w:b/>
        </w:rPr>
      </w:pPr>
    </w:p>
    <w:p w:rsidR="00FB44EF" w:rsidRDefault="00FB44EF" w:rsidP="00564131">
      <w:pPr>
        <w:rPr>
          <w:b/>
        </w:rPr>
      </w:pPr>
    </w:p>
    <w:p w:rsidR="00FB44EF" w:rsidRDefault="00FB44EF" w:rsidP="00564131">
      <w:pPr>
        <w:rPr>
          <w:b/>
        </w:rPr>
      </w:pPr>
    </w:p>
    <w:p w:rsidR="00FB44EF" w:rsidRPr="0050155E" w:rsidRDefault="00FB44EF" w:rsidP="00564131">
      <w:pPr>
        <w:rPr>
          <w:b/>
        </w:rPr>
      </w:pPr>
    </w:p>
    <w:p w:rsidR="001F2D16" w:rsidRPr="00B72D08" w:rsidRDefault="007E2FC4" w:rsidP="0074180B">
      <w:pPr>
        <w:pStyle w:val="Heading1"/>
        <w:jc w:val="center"/>
        <w:rPr>
          <w:sz w:val="32"/>
          <w:szCs w:val="32"/>
        </w:rPr>
      </w:pPr>
      <w:bookmarkStart w:id="519" w:name="_Toc523388529"/>
      <w:bookmarkStart w:id="520" w:name="_Toc523388671"/>
      <w:bookmarkStart w:id="521" w:name="_Toc90289180"/>
      <w:r w:rsidRPr="00B72D08">
        <w:rPr>
          <w:sz w:val="32"/>
          <w:szCs w:val="32"/>
        </w:rPr>
        <w:t xml:space="preserve">9. </w:t>
      </w:r>
      <w:r w:rsidR="001F2D16" w:rsidRPr="00B72D08">
        <w:rPr>
          <w:sz w:val="32"/>
          <w:szCs w:val="32"/>
          <w:lang w:val="sr-Latn-CS"/>
        </w:rPr>
        <w:t>О</w:t>
      </w:r>
      <w:r w:rsidR="001F2D16" w:rsidRPr="00B72D08">
        <w:rPr>
          <w:sz w:val="32"/>
          <w:szCs w:val="32"/>
        </w:rPr>
        <w:t>СТАЛЕ ВАННАСТАВНЕ АКТИВНОСТИ, КУЛТУРНЕ, СПОРТСКЕ АКТИВНОСТИ</w:t>
      </w:r>
      <w:bookmarkEnd w:id="519"/>
      <w:bookmarkEnd w:id="520"/>
      <w:bookmarkEnd w:id="521"/>
    </w:p>
    <w:p w:rsidR="001F2D16" w:rsidRDefault="001F2D16" w:rsidP="001F2D16">
      <w:pPr>
        <w:rPr>
          <w:b/>
          <w:color w:val="000000"/>
          <w:lang w:val="sr-Cyrl-CS"/>
        </w:rPr>
      </w:pPr>
    </w:p>
    <w:p w:rsidR="001F2D16" w:rsidRPr="00B72D08" w:rsidRDefault="001F2D16" w:rsidP="001F2D16">
      <w:pPr>
        <w:tabs>
          <w:tab w:val="left" w:pos="-2410"/>
          <w:tab w:val="left" w:pos="-2268"/>
          <w:tab w:val="left" w:pos="-2127"/>
          <w:tab w:val="center" w:pos="-1985"/>
        </w:tabs>
        <w:ind w:left="720" w:right="51"/>
        <w:rPr>
          <w:b/>
          <w:color w:val="FF0000"/>
          <w:sz w:val="22"/>
          <w:szCs w:val="22"/>
          <w:lang w:val="sr-Cyrl-BA"/>
        </w:rPr>
      </w:pPr>
      <w:r w:rsidRPr="00B72D08">
        <w:rPr>
          <w:sz w:val="22"/>
          <w:szCs w:val="22"/>
          <w:lang w:val="sr-Cyrl-CS"/>
        </w:rPr>
        <w:t>1. Рекреативно пливање за ученике од I до VIII разреда</w:t>
      </w:r>
    </w:p>
    <w:p w:rsidR="001F2D16" w:rsidRPr="00B72D08" w:rsidRDefault="001F2D16" w:rsidP="001F2D16">
      <w:pPr>
        <w:ind w:left="720"/>
        <w:rPr>
          <w:color w:val="000000"/>
          <w:sz w:val="22"/>
          <w:szCs w:val="22"/>
          <w:lang w:val="ru-RU"/>
        </w:rPr>
      </w:pPr>
      <w:r w:rsidRPr="00B72D08">
        <w:rPr>
          <w:color w:val="000000"/>
          <w:sz w:val="22"/>
          <w:szCs w:val="22"/>
          <w:lang w:val="ru-RU"/>
        </w:rPr>
        <w:t>2. Друштвене, техничке, хуманитарне</w:t>
      </w:r>
      <w:r w:rsidRPr="00B72D08">
        <w:rPr>
          <w:color w:val="000000"/>
          <w:sz w:val="22"/>
          <w:szCs w:val="22"/>
          <w:lang w:val="sr-Cyrl-BA"/>
        </w:rPr>
        <w:t xml:space="preserve">, </w:t>
      </w:r>
      <w:r w:rsidRPr="00B72D08">
        <w:rPr>
          <w:color w:val="000000"/>
          <w:sz w:val="22"/>
          <w:szCs w:val="22"/>
          <w:lang w:val="sr-Cyrl-CS"/>
        </w:rPr>
        <w:t xml:space="preserve">спортске и </w:t>
      </w:r>
      <w:r w:rsidRPr="00B72D08">
        <w:rPr>
          <w:color w:val="000000"/>
          <w:sz w:val="22"/>
          <w:szCs w:val="22"/>
          <w:lang w:val="ru-RU"/>
        </w:rPr>
        <w:t xml:space="preserve"> културне активности:</w:t>
      </w:r>
    </w:p>
    <w:p w:rsidR="001F2D16" w:rsidRPr="00B72D08" w:rsidRDefault="001F2D16" w:rsidP="001F2D16">
      <w:pPr>
        <w:ind w:firstLine="720"/>
        <w:rPr>
          <w:color w:val="000000"/>
          <w:sz w:val="22"/>
          <w:szCs w:val="22"/>
          <w:lang w:val="ru-RU"/>
        </w:rPr>
      </w:pPr>
      <w:r w:rsidRPr="00B72D08">
        <w:rPr>
          <w:color w:val="000000"/>
          <w:sz w:val="22"/>
          <w:szCs w:val="22"/>
          <w:lang w:val="ru-RU"/>
        </w:rPr>
        <w:t xml:space="preserve">   друштвене и слободне активности са групом ученика</w:t>
      </w:r>
      <w:r w:rsidR="004A0D11" w:rsidRPr="00B72D08">
        <w:rPr>
          <w:color w:val="000000"/>
          <w:sz w:val="22"/>
          <w:szCs w:val="22"/>
          <w:lang w:val="ru-RU"/>
        </w:rPr>
        <w:t xml:space="preserve"> са једним до два часа </w:t>
      </w:r>
      <w:r w:rsidRPr="00B72D08">
        <w:rPr>
          <w:color w:val="000000"/>
          <w:sz w:val="22"/>
          <w:szCs w:val="22"/>
          <w:lang w:val="ru-RU"/>
        </w:rPr>
        <w:t>недељно</w:t>
      </w:r>
      <w:r w:rsidRPr="00B72D08">
        <w:rPr>
          <w:color w:val="000000"/>
          <w:sz w:val="22"/>
          <w:szCs w:val="22"/>
          <w:lang w:val="sr-Cyrl-CS"/>
        </w:rPr>
        <w:t>, секције.</w:t>
      </w:r>
    </w:p>
    <w:p w:rsidR="001F2D16" w:rsidRPr="00B72D08" w:rsidRDefault="001F2D16" w:rsidP="001F2D16">
      <w:pPr>
        <w:ind w:firstLine="720"/>
        <w:rPr>
          <w:color w:val="000000"/>
          <w:sz w:val="22"/>
          <w:szCs w:val="22"/>
          <w:lang w:val="sr-Cyrl-CS"/>
        </w:rPr>
      </w:pPr>
      <w:r w:rsidRPr="00B72D08">
        <w:rPr>
          <w:color w:val="000000"/>
          <w:sz w:val="22"/>
          <w:szCs w:val="22"/>
          <w:lang w:val="sr-Cyrl-CS"/>
        </w:rPr>
        <w:lastRenderedPageBreak/>
        <w:t xml:space="preserve"> 3. </w:t>
      </w:r>
      <w:r w:rsidRPr="00B72D08">
        <w:rPr>
          <w:color w:val="000000"/>
          <w:sz w:val="22"/>
          <w:szCs w:val="22"/>
          <w:lang w:val="ru-RU"/>
        </w:rPr>
        <w:t xml:space="preserve">Културне и друге активности у складу са потребама ученика и друштвене средине: припрема ученика за школске приредбе, </w:t>
      </w:r>
      <w:r w:rsidRPr="00B72D08">
        <w:rPr>
          <w:color w:val="000000"/>
          <w:sz w:val="22"/>
          <w:szCs w:val="22"/>
          <w:lang w:val="sr-Cyrl-CS"/>
        </w:rPr>
        <w:t>израда школског часописа у оквиру рада школске библиотеке; активности у склопу Дечје недеље.</w:t>
      </w:r>
    </w:p>
    <w:p w:rsidR="001F2D16" w:rsidRPr="00B72D08" w:rsidRDefault="001F2D16" w:rsidP="001F2D16">
      <w:pPr>
        <w:ind w:left="720"/>
        <w:rPr>
          <w:color w:val="000000"/>
          <w:sz w:val="22"/>
          <w:szCs w:val="22"/>
          <w:lang w:val="ru-RU"/>
        </w:rPr>
      </w:pPr>
      <w:r w:rsidRPr="00B72D08">
        <w:rPr>
          <w:color w:val="000000"/>
          <w:sz w:val="22"/>
          <w:szCs w:val="22"/>
          <w:lang w:val="ru-RU"/>
        </w:rPr>
        <w:t xml:space="preserve">4. Припрема ученика за </w:t>
      </w:r>
      <w:r w:rsidRPr="00B72D08">
        <w:rPr>
          <w:color w:val="000000"/>
          <w:sz w:val="22"/>
          <w:szCs w:val="22"/>
          <w:lang w:val="sr-Cyrl-CS"/>
        </w:rPr>
        <w:t xml:space="preserve">матурски испит, за </w:t>
      </w:r>
      <w:r w:rsidRPr="00B72D08">
        <w:rPr>
          <w:color w:val="000000"/>
          <w:sz w:val="22"/>
          <w:szCs w:val="22"/>
          <w:lang w:val="ru-RU"/>
        </w:rPr>
        <w:t xml:space="preserve">школска, општинска, регионална, републичка </w:t>
      </w:r>
      <w:r w:rsidRPr="00B72D08">
        <w:rPr>
          <w:color w:val="000000"/>
          <w:sz w:val="22"/>
          <w:szCs w:val="22"/>
          <w:lang w:val="sr-Cyrl-CS"/>
        </w:rPr>
        <w:t xml:space="preserve">и друга </w:t>
      </w:r>
      <w:r w:rsidRPr="00B72D08">
        <w:rPr>
          <w:color w:val="000000"/>
          <w:sz w:val="22"/>
          <w:szCs w:val="22"/>
          <w:lang w:val="ru-RU"/>
        </w:rPr>
        <w:t>такмичења;</w:t>
      </w:r>
    </w:p>
    <w:p w:rsidR="001F2D16" w:rsidRPr="00B72D08" w:rsidRDefault="001F2D16" w:rsidP="001F2D16">
      <w:pPr>
        <w:ind w:left="720"/>
        <w:rPr>
          <w:color w:val="000000"/>
          <w:sz w:val="22"/>
          <w:szCs w:val="22"/>
          <w:lang w:val="sr-Cyrl-CS"/>
        </w:rPr>
      </w:pPr>
      <w:r w:rsidRPr="00B72D08">
        <w:rPr>
          <w:color w:val="000000"/>
          <w:sz w:val="22"/>
          <w:szCs w:val="22"/>
          <w:lang w:val="ru-RU"/>
        </w:rPr>
        <w:t xml:space="preserve">5. </w:t>
      </w:r>
      <w:r w:rsidRPr="00B72D08">
        <w:rPr>
          <w:sz w:val="22"/>
          <w:szCs w:val="22"/>
          <w:lang w:val="ru-RU"/>
        </w:rPr>
        <w:t>Екскурзијезасверазреде</w:t>
      </w:r>
      <w:r w:rsidRPr="00B72D08">
        <w:rPr>
          <w:sz w:val="22"/>
          <w:szCs w:val="22"/>
          <w:lang w:val="sr-Cyrl-CS"/>
        </w:rPr>
        <w:t>, посете,</w:t>
      </w:r>
      <w:r w:rsidRPr="00B72D08">
        <w:rPr>
          <w:color w:val="000000"/>
          <w:sz w:val="22"/>
          <w:szCs w:val="22"/>
          <w:lang w:val="sr-Cyrl-CS"/>
        </w:rPr>
        <w:t xml:space="preserve"> излети.</w:t>
      </w:r>
    </w:p>
    <w:p w:rsidR="00564131" w:rsidRPr="002E2DA7" w:rsidRDefault="00564131" w:rsidP="00564131">
      <w:pPr>
        <w:rPr>
          <w:b/>
          <w:sz w:val="32"/>
          <w:szCs w:val="32"/>
          <w:lang w:val="ru-RU"/>
        </w:rPr>
      </w:pPr>
    </w:p>
    <w:p w:rsidR="00564131" w:rsidRPr="00B72D08" w:rsidRDefault="007E2FC4" w:rsidP="00B72D08">
      <w:pPr>
        <w:pStyle w:val="Heading1"/>
        <w:jc w:val="center"/>
        <w:rPr>
          <w:sz w:val="32"/>
          <w:szCs w:val="32"/>
        </w:rPr>
      </w:pPr>
      <w:bookmarkStart w:id="522" w:name="_Toc523388530"/>
      <w:bookmarkStart w:id="523" w:name="_Toc523388672"/>
      <w:bookmarkStart w:id="524" w:name="_Toc90289181"/>
      <w:bookmarkStart w:id="525" w:name="_Toc240172180"/>
      <w:r w:rsidRPr="00B72D08">
        <w:rPr>
          <w:sz w:val="32"/>
          <w:szCs w:val="32"/>
        </w:rPr>
        <w:t xml:space="preserve">10. </w:t>
      </w:r>
      <w:r w:rsidR="00564131" w:rsidRPr="00B72D08">
        <w:rPr>
          <w:sz w:val="32"/>
          <w:szCs w:val="32"/>
        </w:rPr>
        <w:t>ПЛАН И ПРОГРАМ РАДА ЗА ЧАС ОДЕЉЕЊСКОГ СТАРЕШИНЕ</w:t>
      </w:r>
      <w:bookmarkEnd w:id="522"/>
      <w:bookmarkEnd w:id="523"/>
      <w:bookmarkEnd w:id="524"/>
    </w:p>
    <w:p w:rsidR="00564131" w:rsidRPr="000430CA" w:rsidRDefault="00564131" w:rsidP="00564131">
      <w:pPr>
        <w:ind w:left="720"/>
        <w:rPr>
          <w:b/>
          <w:sz w:val="32"/>
          <w:szCs w:val="32"/>
          <w:lang w:val="sr-Cyrl-CS"/>
        </w:rPr>
      </w:pPr>
    </w:p>
    <w:p w:rsidR="00564131" w:rsidRPr="00B72D08" w:rsidRDefault="00564131" w:rsidP="00564131">
      <w:pPr>
        <w:rPr>
          <w:b/>
          <w:lang w:val="sr-Cyrl-CS"/>
        </w:rPr>
      </w:pPr>
      <w:r w:rsidRPr="00B72D08">
        <w:rPr>
          <w:b/>
          <w:lang w:val="sr-Cyrl-CS"/>
        </w:rPr>
        <w:t>Теме за час одељењског старешине 5. разреда</w:t>
      </w:r>
    </w:p>
    <w:p w:rsidR="00564131" w:rsidRPr="00EA4281" w:rsidRDefault="00564131" w:rsidP="00564131">
      <w:pPr>
        <w:rPr>
          <w:b/>
          <w:lang w:val="sr-Cyrl-CS"/>
        </w:rPr>
      </w:pPr>
    </w:p>
    <w:p w:rsidR="002F37E6" w:rsidRPr="00B72D08" w:rsidRDefault="002F37E6" w:rsidP="002F37E6">
      <w:pPr>
        <w:numPr>
          <w:ilvl w:val="0"/>
          <w:numId w:val="12"/>
        </w:numPr>
        <w:tabs>
          <w:tab w:val="clear" w:pos="900"/>
          <w:tab w:val="num" w:pos="284"/>
        </w:tabs>
        <w:ind w:left="426" w:hanging="66"/>
        <w:rPr>
          <w:sz w:val="22"/>
          <w:szCs w:val="22"/>
          <w:lang w:val="sr-Cyrl-CS"/>
        </w:rPr>
      </w:pPr>
      <w:r w:rsidRPr="00B72D08">
        <w:rPr>
          <w:sz w:val="22"/>
          <w:szCs w:val="22"/>
          <w:lang w:val="sr-Cyrl-CS"/>
        </w:rPr>
        <w:t>Избор разредног руководства</w:t>
      </w:r>
    </w:p>
    <w:p w:rsidR="002F37E6" w:rsidRPr="00B72D08" w:rsidRDefault="002F37E6" w:rsidP="002F37E6">
      <w:pPr>
        <w:numPr>
          <w:ilvl w:val="0"/>
          <w:numId w:val="12"/>
        </w:numPr>
        <w:tabs>
          <w:tab w:val="clear" w:pos="900"/>
          <w:tab w:val="num" w:pos="720"/>
          <w:tab w:val="left" w:pos="1134"/>
        </w:tabs>
        <w:ind w:left="720"/>
        <w:rPr>
          <w:sz w:val="22"/>
          <w:szCs w:val="22"/>
          <w:lang w:val="sr-Cyrl-CS"/>
        </w:rPr>
      </w:pPr>
      <w:r w:rsidRPr="00B72D08">
        <w:rPr>
          <w:sz w:val="22"/>
          <w:szCs w:val="22"/>
          <w:lang w:val="sr-Cyrl-CS"/>
        </w:rPr>
        <w:t>Правила понашања у школи и ван ње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Правилни ставови у погледу исхране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Наша одговорност за сопствено здравље</w:t>
      </w:r>
      <w:r>
        <w:rPr>
          <w:sz w:val="22"/>
          <w:szCs w:val="22"/>
          <w:lang w:val="sr-Cyrl-CS"/>
        </w:rPr>
        <w:t xml:space="preserve"> са освртом на ковид 19</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Брига о свом телу- хигијенске навике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 xml:space="preserve">Значај физичких активности  у свакодневном </w:t>
      </w:r>
    </w:p>
    <w:p w:rsidR="002F37E6" w:rsidRPr="00B72D08" w:rsidRDefault="002F37E6" w:rsidP="002F37E6">
      <w:pPr>
        <w:ind w:left="720"/>
        <w:rPr>
          <w:sz w:val="22"/>
          <w:szCs w:val="22"/>
          <w:lang w:val="sr-Cyrl-CS"/>
        </w:rPr>
      </w:pPr>
      <w:r w:rsidRPr="00B72D08">
        <w:rPr>
          <w:sz w:val="22"/>
          <w:szCs w:val="22"/>
          <w:lang w:val="sr-Cyrl-CS"/>
        </w:rPr>
        <w:t>животу</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Како да осмислимо сопствено слободно време</w:t>
      </w:r>
    </w:p>
    <w:p w:rsidR="002F37E6"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Музика коју слушамо</w:t>
      </w:r>
      <w:r>
        <w:rPr>
          <w:sz w:val="22"/>
          <w:szCs w:val="22"/>
          <w:lang w:val="sr-Cyrl-CS"/>
        </w:rPr>
        <w:t xml:space="preserve"> и ф</w:t>
      </w:r>
      <w:r w:rsidRPr="00B72D08">
        <w:rPr>
          <w:sz w:val="22"/>
          <w:szCs w:val="22"/>
          <w:lang w:val="sr-Cyrl-CS"/>
        </w:rPr>
        <w:t>илмови  које гледамо</w:t>
      </w:r>
    </w:p>
    <w:p w:rsidR="002F37E6" w:rsidRPr="00781DBB"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Да ли знамо да препознамо насиље</w:t>
      </w:r>
    </w:p>
    <w:p w:rsidR="002F37E6" w:rsidRPr="00B72D08" w:rsidRDefault="002F37E6" w:rsidP="002F37E6">
      <w:pPr>
        <w:numPr>
          <w:ilvl w:val="0"/>
          <w:numId w:val="12"/>
        </w:numPr>
        <w:tabs>
          <w:tab w:val="clear" w:pos="900"/>
          <w:tab w:val="num" w:pos="720"/>
        </w:tabs>
        <w:ind w:left="720"/>
        <w:rPr>
          <w:sz w:val="22"/>
          <w:szCs w:val="22"/>
          <w:lang w:val="sr-Cyrl-CS"/>
        </w:rPr>
      </w:pPr>
      <w:r>
        <w:rPr>
          <w:sz w:val="22"/>
          <w:szCs w:val="22"/>
          <w:lang w:val="sr-Cyrl-CS"/>
        </w:rPr>
        <w:t>Нивои и врсте насиља</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Да ли читамо књиге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Средства масовне комуникације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Штампа и тв емисије које гледам</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 xml:space="preserve">Интернет </w:t>
      </w:r>
      <w:r>
        <w:rPr>
          <w:sz w:val="22"/>
          <w:szCs w:val="22"/>
          <w:lang w:val="sr-Cyrl-CS"/>
        </w:rPr>
        <w:t>и дигитално насиље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Психолошки услови успешног учења</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Значај радних навика у учењу</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Прикладно понашање у различитим ситуацијама</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Различити, а једнаки</w:t>
      </w:r>
    </w:p>
    <w:p w:rsidR="002F37E6" w:rsidRPr="00B72D08" w:rsidRDefault="002F37E6" w:rsidP="002F37E6">
      <w:pPr>
        <w:numPr>
          <w:ilvl w:val="0"/>
          <w:numId w:val="12"/>
        </w:numPr>
        <w:tabs>
          <w:tab w:val="clear" w:pos="900"/>
          <w:tab w:val="num" w:pos="540"/>
          <w:tab w:val="num" w:pos="720"/>
        </w:tabs>
        <w:ind w:left="1440" w:hanging="1080"/>
        <w:rPr>
          <w:sz w:val="22"/>
          <w:szCs w:val="22"/>
          <w:lang w:val="sr-Cyrl-CS"/>
        </w:rPr>
      </w:pPr>
      <w:r w:rsidRPr="00B72D08">
        <w:rPr>
          <w:sz w:val="22"/>
          <w:szCs w:val="22"/>
          <w:lang w:val="sr-Cyrl-CS"/>
        </w:rPr>
        <w:t>Разумевање потреба и осећања других</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Другарски односи између различитих полова</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Пубертет и промене које он доноси</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Кара</w:t>
      </w:r>
      <w:r w:rsidRPr="00B72D08">
        <w:rPr>
          <w:sz w:val="22"/>
          <w:szCs w:val="22"/>
        </w:rPr>
        <w:t>k</w:t>
      </w:r>
      <w:r w:rsidRPr="00B72D08">
        <w:rPr>
          <w:sz w:val="22"/>
          <w:szCs w:val="22"/>
          <w:lang w:val="sr-Cyrl-CS"/>
        </w:rPr>
        <w:t>теристике адолесценције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Односи  између адолесцената и родитеља</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Појава симпатија и прве љубави</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Љубав као сложена емоција</w:t>
      </w:r>
    </w:p>
    <w:p w:rsidR="002F37E6" w:rsidRPr="00B72D08" w:rsidRDefault="002F37E6" w:rsidP="002F37E6">
      <w:pPr>
        <w:numPr>
          <w:ilvl w:val="0"/>
          <w:numId w:val="12"/>
        </w:numPr>
        <w:tabs>
          <w:tab w:val="clear" w:pos="900"/>
          <w:tab w:val="num" w:pos="720"/>
        </w:tabs>
        <w:ind w:left="720"/>
        <w:rPr>
          <w:sz w:val="22"/>
          <w:szCs w:val="22"/>
          <w:lang w:val="sr-Cyrl-CS"/>
        </w:rPr>
      </w:pPr>
      <w:r>
        <w:rPr>
          <w:sz w:val="22"/>
          <w:szCs w:val="22"/>
          <w:lang w:val="sr-Cyrl-CS"/>
        </w:rPr>
        <w:t>Вербално и дигитално насиље за време онлајн наставе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Насиље у породици</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На који начин реагујемо у ситуацијама насиља</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Шта ми можемо да урадимо да насиља буде што мање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Деликвентно понашање код младих</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Алкохолизам</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Штетна навика – пушење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Занимање мојих родитеља</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Да ли познајем сва занимања која постоје</w:t>
      </w:r>
    </w:p>
    <w:p w:rsidR="002F37E6" w:rsidRPr="00B72D08"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Предрасуде о занимањима</w:t>
      </w:r>
    </w:p>
    <w:p w:rsidR="00564131" w:rsidRPr="002F37E6" w:rsidRDefault="002F37E6" w:rsidP="002F37E6">
      <w:pPr>
        <w:numPr>
          <w:ilvl w:val="0"/>
          <w:numId w:val="12"/>
        </w:numPr>
        <w:tabs>
          <w:tab w:val="clear" w:pos="900"/>
          <w:tab w:val="num" w:pos="720"/>
        </w:tabs>
        <w:ind w:left="720"/>
        <w:rPr>
          <w:sz w:val="22"/>
          <w:szCs w:val="22"/>
          <w:lang w:val="sr-Cyrl-CS"/>
        </w:rPr>
      </w:pPr>
      <w:r w:rsidRPr="00B72D08">
        <w:rPr>
          <w:sz w:val="22"/>
          <w:szCs w:val="22"/>
          <w:lang w:val="sr-Cyrl-CS"/>
        </w:rPr>
        <w:t>Како одабрати право занимање</w:t>
      </w:r>
    </w:p>
    <w:p w:rsidR="002F37E6" w:rsidRPr="002F37E6" w:rsidRDefault="002F37E6" w:rsidP="00564131">
      <w:pPr>
        <w:ind w:left="720"/>
        <w:rPr>
          <w:b/>
        </w:rPr>
      </w:pPr>
    </w:p>
    <w:p w:rsidR="00564131" w:rsidRPr="00B72D08" w:rsidRDefault="00564131" w:rsidP="00564131">
      <w:pPr>
        <w:rPr>
          <w:b/>
          <w:lang w:val="sr-Cyrl-CS"/>
        </w:rPr>
      </w:pPr>
      <w:r w:rsidRPr="00B72D08">
        <w:rPr>
          <w:b/>
          <w:lang w:val="sr-Cyrl-CS"/>
        </w:rPr>
        <w:lastRenderedPageBreak/>
        <w:t>Теме за час одељењског старешине 6. разреда</w:t>
      </w:r>
    </w:p>
    <w:p w:rsidR="00564131" w:rsidRPr="00265FA7" w:rsidRDefault="00564131" w:rsidP="00564131">
      <w:pPr>
        <w:rPr>
          <w:b/>
          <w:lang w:val="sr-Cyrl-CS"/>
        </w:rPr>
      </w:pPr>
    </w:p>
    <w:p w:rsidR="002F37E6" w:rsidRPr="00B72D08" w:rsidRDefault="002F37E6" w:rsidP="002F37E6">
      <w:pPr>
        <w:numPr>
          <w:ilvl w:val="0"/>
          <w:numId w:val="13"/>
        </w:numPr>
        <w:rPr>
          <w:sz w:val="22"/>
          <w:szCs w:val="22"/>
          <w:lang w:val="sr-Cyrl-CS"/>
        </w:rPr>
      </w:pPr>
      <w:r w:rsidRPr="00B72D08">
        <w:rPr>
          <w:sz w:val="22"/>
          <w:szCs w:val="22"/>
          <w:lang w:val="sr-Cyrl-CS"/>
        </w:rPr>
        <w:t>Избор разредног руководства</w:t>
      </w:r>
    </w:p>
    <w:p w:rsidR="002F37E6" w:rsidRPr="00B72D08" w:rsidRDefault="002F37E6" w:rsidP="002F37E6">
      <w:pPr>
        <w:numPr>
          <w:ilvl w:val="0"/>
          <w:numId w:val="13"/>
        </w:numPr>
        <w:rPr>
          <w:sz w:val="22"/>
          <w:szCs w:val="22"/>
          <w:lang w:val="sr-Cyrl-CS"/>
        </w:rPr>
      </w:pPr>
      <w:r w:rsidRPr="00B72D08">
        <w:rPr>
          <w:sz w:val="22"/>
          <w:szCs w:val="22"/>
          <w:lang w:val="sr-Cyrl-CS"/>
        </w:rPr>
        <w:t>Правила понашања у школи и ван ње</w:t>
      </w:r>
    </w:p>
    <w:p w:rsidR="002F37E6" w:rsidRPr="00B72D08" w:rsidRDefault="002F37E6" w:rsidP="002F37E6">
      <w:pPr>
        <w:numPr>
          <w:ilvl w:val="0"/>
          <w:numId w:val="13"/>
        </w:numPr>
        <w:rPr>
          <w:sz w:val="22"/>
          <w:szCs w:val="22"/>
          <w:lang w:val="sr-Cyrl-CS"/>
        </w:rPr>
      </w:pPr>
      <w:r w:rsidRPr="00B72D08">
        <w:rPr>
          <w:sz w:val="22"/>
          <w:szCs w:val="22"/>
          <w:lang w:val="sr-Cyrl-CS"/>
        </w:rPr>
        <w:t>Појачани васпитни рад са ученицима</w:t>
      </w:r>
    </w:p>
    <w:p w:rsidR="002F37E6" w:rsidRPr="00B72D08" w:rsidRDefault="002F37E6" w:rsidP="002F37E6">
      <w:pPr>
        <w:numPr>
          <w:ilvl w:val="0"/>
          <w:numId w:val="13"/>
        </w:numPr>
        <w:rPr>
          <w:sz w:val="22"/>
          <w:szCs w:val="22"/>
          <w:lang w:val="sr-Cyrl-CS"/>
        </w:rPr>
      </w:pPr>
      <w:r w:rsidRPr="00B72D08">
        <w:rPr>
          <w:sz w:val="22"/>
          <w:szCs w:val="22"/>
          <w:lang w:val="sr-Cyrl-CS"/>
        </w:rPr>
        <w:t xml:space="preserve"> Правилни ставови у погледу исхране</w:t>
      </w:r>
    </w:p>
    <w:p w:rsidR="002F37E6" w:rsidRPr="00B72D08" w:rsidRDefault="002F37E6" w:rsidP="002F37E6">
      <w:pPr>
        <w:numPr>
          <w:ilvl w:val="0"/>
          <w:numId w:val="13"/>
        </w:numPr>
        <w:rPr>
          <w:sz w:val="22"/>
          <w:szCs w:val="22"/>
          <w:lang w:val="sr-Cyrl-CS"/>
        </w:rPr>
      </w:pPr>
      <w:r w:rsidRPr="00B72D08">
        <w:rPr>
          <w:sz w:val="22"/>
          <w:szCs w:val="22"/>
          <w:lang w:val="sr-Cyrl-CS"/>
        </w:rPr>
        <w:t xml:space="preserve"> Наша одговорност за сопствено здравље</w:t>
      </w:r>
      <w:r>
        <w:rPr>
          <w:sz w:val="22"/>
          <w:szCs w:val="22"/>
          <w:lang w:val="sr-Cyrl-CS"/>
        </w:rPr>
        <w:t>са освртом на ковид 19</w:t>
      </w:r>
    </w:p>
    <w:p w:rsidR="002F37E6" w:rsidRPr="00B72D08" w:rsidRDefault="002F37E6" w:rsidP="002F37E6">
      <w:pPr>
        <w:numPr>
          <w:ilvl w:val="0"/>
          <w:numId w:val="13"/>
        </w:numPr>
        <w:rPr>
          <w:sz w:val="22"/>
          <w:szCs w:val="22"/>
          <w:lang w:val="sr-Cyrl-CS"/>
        </w:rPr>
      </w:pPr>
      <w:r w:rsidRPr="00B72D08">
        <w:rPr>
          <w:sz w:val="22"/>
          <w:szCs w:val="22"/>
          <w:lang w:val="sr-Cyrl-CS"/>
        </w:rPr>
        <w:t xml:space="preserve"> Брига о свом телу- хигијенске навике</w:t>
      </w:r>
    </w:p>
    <w:p w:rsidR="002F37E6" w:rsidRPr="00B72D08" w:rsidRDefault="002F37E6" w:rsidP="002F37E6">
      <w:pPr>
        <w:numPr>
          <w:ilvl w:val="0"/>
          <w:numId w:val="13"/>
        </w:numPr>
        <w:rPr>
          <w:sz w:val="22"/>
          <w:szCs w:val="22"/>
          <w:lang w:val="sr-Cyrl-CS"/>
        </w:rPr>
      </w:pPr>
      <w:r w:rsidRPr="00B72D08">
        <w:rPr>
          <w:sz w:val="22"/>
          <w:szCs w:val="22"/>
          <w:lang w:val="sr-Cyrl-CS"/>
        </w:rPr>
        <w:t xml:space="preserve"> Значај физичких активности  у свакодневном животу</w:t>
      </w:r>
    </w:p>
    <w:p w:rsidR="002F37E6" w:rsidRPr="00B72D08" w:rsidRDefault="002F37E6" w:rsidP="002F37E6">
      <w:pPr>
        <w:numPr>
          <w:ilvl w:val="0"/>
          <w:numId w:val="13"/>
        </w:numPr>
        <w:rPr>
          <w:sz w:val="22"/>
          <w:szCs w:val="22"/>
          <w:lang w:val="sr-Cyrl-CS"/>
        </w:rPr>
      </w:pPr>
      <w:r w:rsidRPr="00B72D08">
        <w:rPr>
          <w:sz w:val="22"/>
          <w:szCs w:val="22"/>
          <w:lang w:val="sr-Cyrl-CS"/>
        </w:rPr>
        <w:t xml:space="preserve"> Како да осмислимо сопствено слободно време</w:t>
      </w:r>
    </w:p>
    <w:p w:rsidR="002F37E6" w:rsidRPr="00B72D08" w:rsidRDefault="002F37E6" w:rsidP="002F37E6">
      <w:pPr>
        <w:numPr>
          <w:ilvl w:val="0"/>
          <w:numId w:val="13"/>
        </w:numPr>
        <w:rPr>
          <w:sz w:val="22"/>
          <w:szCs w:val="22"/>
          <w:lang w:val="sr-Cyrl-CS"/>
        </w:rPr>
      </w:pPr>
      <w:r w:rsidRPr="00B72D08">
        <w:rPr>
          <w:sz w:val="22"/>
          <w:szCs w:val="22"/>
          <w:lang w:val="sr-Cyrl-CS"/>
        </w:rPr>
        <w:t xml:space="preserve"> Музика коју слушамо</w:t>
      </w:r>
      <w:r>
        <w:rPr>
          <w:sz w:val="22"/>
          <w:szCs w:val="22"/>
          <w:lang w:val="sr-Cyrl-CS"/>
        </w:rPr>
        <w:t xml:space="preserve"> и ф</w:t>
      </w:r>
      <w:r w:rsidRPr="00B72D08">
        <w:rPr>
          <w:sz w:val="22"/>
          <w:szCs w:val="22"/>
          <w:lang w:val="sr-Cyrl-CS"/>
        </w:rPr>
        <w:t>илмови  које гледамо</w:t>
      </w:r>
    </w:p>
    <w:p w:rsidR="002F37E6" w:rsidRPr="00781DBB" w:rsidRDefault="002F37E6" w:rsidP="002F37E6">
      <w:pPr>
        <w:numPr>
          <w:ilvl w:val="0"/>
          <w:numId w:val="13"/>
        </w:numPr>
        <w:rPr>
          <w:sz w:val="22"/>
          <w:szCs w:val="22"/>
          <w:lang w:val="sr-Cyrl-CS"/>
        </w:rPr>
      </w:pPr>
      <w:r w:rsidRPr="00B72D08">
        <w:rPr>
          <w:sz w:val="22"/>
          <w:szCs w:val="22"/>
          <w:lang w:val="sr-Cyrl-CS"/>
        </w:rPr>
        <w:t>Да ли знамо да препознамо насиље</w:t>
      </w:r>
    </w:p>
    <w:p w:rsidR="002F37E6" w:rsidRPr="00993389" w:rsidRDefault="002F37E6" w:rsidP="002F37E6">
      <w:pPr>
        <w:numPr>
          <w:ilvl w:val="0"/>
          <w:numId w:val="13"/>
        </w:numPr>
        <w:rPr>
          <w:sz w:val="22"/>
          <w:szCs w:val="22"/>
          <w:lang w:val="sr-Cyrl-CS"/>
        </w:rPr>
      </w:pPr>
      <w:r>
        <w:rPr>
          <w:sz w:val="22"/>
          <w:szCs w:val="22"/>
          <w:lang w:val="sr-Cyrl-CS"/>
        </w:rPr>
        <w:t>Нивои и врсте насиља</w:t>
      </w:r>
    </w:p>
    <w:p w:rsidR="002F37E6" w:rsidRPr="00B72D08" w:rsidRDefault="002F37E6" w:rsidP="002F37E6">
      <w:pPr>
        <w:numPr>
          <w:ilvl w:val="0"/>
          <w:numId w:val="13"/>
        </w:numPr>
        <w:rPr>
          <w:sz w:val="22"/>
          <w:szCs w:val="22"/>
          <w:lang w:val="sr-Cyrl-CS"/>
        </w:rPr>
      </w:pPr>
      <w:r w:rsidRPr="00B72D08">
        <w:rPr>
          <w:sz w:val="22"/>
          <w:szCs w:val="22"/>
          <w:lang w:val="sr-Cyrl-CS"/>
        </w:rPr>
        <w:t>Да ли читамо књиге</w:t>
      </w:r>
    </w:p>
    <w:p w:rsidR="002F37E6" w:rsidRPr="00B72D08" w:rsidRDefault="002F37E6" w:rsidP="002F37E6">
      <w:pPr>
        <w:numPr>
          <w:ilvl w:val="0"/>
          <w:numId w:val="13"/>
        </w:numPr>
        <w:rPr>
          <w:sz w:val="22"/>
          <w:szCs w:val="22"/>
          <w:lang w:val="sr-Cyrl-CS"/>
        </w:rPr>
      </w:pPr>
      <w:r w:rsidRPr="00B72D08">
        <w:rPr>
          <w:sz w:val="22"/>
          <w:szCs w:val="22"/>
          <w:lang w:val="sr-Cyrl-CS"/>
        </w:rPr>
        <w:t>Прикладно понашање у различитим ситуацијама</w:t>
      </w:r>
    </w:p>
    <w:p w:rsidR="002F37E6" w:rsidRPr="00B72D08" w:rsidRDefault="002F37E6" w:rsidP="002F37E6">
      <w:pPr>
        <w:numPr>
          <w:ilvl w:val="0"/>
          <w:numId w:val="13"/>
        </w:numPr>
        <w:rPr>
          <w:sz w:val="22"/>
          <w:szCs w:val="22"/>
          <w:lang w:val="sr-Cyrl-CS"/>
        </w:rPr>
      </w:pPr>
      <w:r w:rsidRPr="00B72D08">
        <w:rPr>
          <w:sz w:val="22"/>
          <w:szCs w:val="22"/>
          <w:lang w:val="sr-Cyrl-CS"/>
        </w:rPr>
        <w:t>Психолошки услови успешног учења</w:t>
      </w:r>
    </w:p>
    <w:p w:rsidR="002F37E6" w:rsidRPr="00B72D08" w:rsidRDefault="002F37E6" w:rsidP="002F37E6">
      <w:pPr>
        <w:numPr>
          <w:ilvl w:val="0"/>
          <w:numId w:val="13"/>
        </w:numPr>
        <w:rPr>
          <w:sz w:val="22"/>
          <w:szCs w:val="22"/>
          <w:lang w:val="sr-Cyrl-CS"/>
        </w:rPr>
      </w:pPr>
      <w:r w:rsidRPr="00B72D08">
        <w:rPr>
          <w:sz w:val="22"/>
          <w:szCs w:val="22"/>
          <w:lang w:val="sr-Cyrl-CS"/>
        </w:rPr>
        <w:t>Значај радних навика у учењу</w:t>
      </w:r>
      <w:r>
        <w:rPr>
          <w:sz w:val="22"/>
          <w:szCs w:val="22"/>
          <w:lang w:val="sr-Cyrl-CS"/>
        </w:rPr>
        <w:t>и т</w:t>
      </w:r>
      <w:r w:rsidRPr="00B72D08">
        <w:rPr>
          <w:sz w:val="22"/>
          <w:szCs w:val="22"/>
          <w:lang w:val="sr-Cyrl-CS"/>
        </w:rPr>
        <w:t>ехнике успешног учења</w:t>
      </w:r>
    </w:p>
    <w:p w:rsidR="002F37E6" w:rsidRPr="00993389" w:rsidRDefault="002F37E6" w:rsidP="002F37E6">
      <w:pPr>
        <w:numPr>
          <w:ilvl w:val="0"/>
          <w:numId w:val="13"/>
        </w:numPr>
        <w:rPr>
          <w:sz w:val="22"/>
          <w:szCs w:val="22"/>
          <w:lang w:val="sr-Cyrl-CS"/>
        </w:rPr>
      </w:pPr>
      <w:r>
        <w:rPr>
          <w:sz w:val="22"/>
          <w:szCs w:val="22"/>
          <w:lang w:val="sr-Cyrl-CS"/>
        </w:rPr>
        <w:t>Вербално и дигитално насиље за време онлајн наставе</w:t>
      </w:r>
    </w:p>
    <w:p w:rsidR="002F37E6" w:rsidRPr="00993389" w:rsidRDefault="002F37E6" w:rsidP="002F37E6">
      <w:pPr>
        <w:numPr>
          <w:ilvl w:val="0"/>
          <w:numId w:val="13"/>
        </w:numPr>
        <w:rPr>
          <w:sz w:val="22"/>
          <w:szCs w:val="22"/>
          <w:lang w:val="sr-Cyrl-CS"/>
        </w:rPr>
      </w:pPr>
      <w:r w:rsidRPr="00B72D08">
        <w:rPr>
          <w:sz w:val="22"/>
          <w:szCs w:val="22"/>
          <w:lang w:val="sr-Cyrl-CS"/>
        </w:rPr>
        <w:t xml:space="preserve">Интернет </w:t>
      </w:r>
      <w:r>
        <w:rPr>
          <w:sz w:val="22"/>
          <w:szCs w:val="22"/>
          <w:lang w:val="sr-Cyrl-CS"/>
        </w:rPr>
        <w:t>и дигитално насиље</w:t>
      </w:r>
    </w:p>
    <w:p w:rsidR="002F37E6" w:rsidRPr="00B72D08" w:rsidRDefault="002F37E6" w:rsidP="002F37E6">
      <w:pPr>
        <w:numPr>
          <w:ilvl w:val="0"/>
          <w:numId w:val="13"/>
        </w:numPr>
        <w:tabs>
          <w:tab w:val="num" w:pos="540"/>
        </w:tabs>
        <w:ind w:left="1440" w:hanging="900"/>
        <w:rPr>
          <w:sz w:val="22"/>
          <w:szCs w:val="22"/>
          <w:lang w:val="sr-Cyrl-CS"/>
        </w:rPr>
      </w:pPr>
      <w:r w:rsidRPr="00B72D08">
        <w:rPr>
          <w:sz w:val="22"/>
          <w:szCs w:val="22"/>
          <w:lang w:val="sr-Cyrl-CS"/>
        </w:rPr>
        <w:t>Разумевање потреба и осећања других</w:t>
      </w:r>
    </w:p>
    <w:p w:rsidR="002F37E6" w:rsidRPr="00B72D08" w:rsidRDefault="002F37E6" w:rsidP="002F37E6">
      <w:pPr>
        <w:numPr>
          <w:ilvl w:val="0"/>
          <w:numId w:val="13"/>
        </w:numPr>
        <w:rPr>
          <w:sz w:val="22"/>
          <w:szCs w:val="22"/>
          <w:lang w:val="sr-Cyrl-CS"/>
        </w:rPr>
      </w:pPr>
      <w:r w:rsidRPr="00B72D08">
        <w:rPr>
          <w:sz w:val="22"/>
          <w:szCs w:val="22"/>
          <w:lang w:val="sr-Cyrl-CS"/>
        </w:rPr>
        <w:t>Другарски односи између различитих полова</w:t>
      </w:r>
    </w:p>
    <w:p w:rsidR="002F37E6" w:rsidRPr="00B72D08" w:rsidRDefault="002F37E6" w:rsidP="002F37E6">
      <w:pPr>
        <w:numPr>
          <w:ilvl w:val="0"/>
          <w:numId w:val="13"/>
        </w:numPr>
        <w:rPr>
          <w:sz w:val="22"/>
          <w:szCs w:val="22"/>
          <w:lang w:val="sr-Cyrl-CS"/>
        </w:rPr>
      </w:pPr>
      <w:r w:rsidRPr="00B72D08">
        <w:rPr>
          <w:sz w:val="22"/>
          <w:szCs w:val="22"/>
          <w:lang w:val="sr-Cyrl-CS"/>
        </w:rPr>
        <w:t xml:space="preserve">Утицај вршњачке групе на понашање адолесцената </w:t>
      </w:r>
    </w:p>
    <w:p w:rsidR="002F37E6" w:rsidRPr="00B72D08" w:rsidRDefault="002F37E6" w:rsidP="002F37E6">
      <w:pPr>
        <w:numPr>
          <w:ilvl w:val="0"/>
          <w:numId w:val="13"/>
        </w:numPr>
        <w:rPr>
          <w:sz w:val="22"/>
          <w:szCs w:val="22"/>
          <w:lang w:val="sr-Cyrl-CS"/>
        </w:rPr>
      </w:pPr>
      <w:r w:rsidRPr="00B72D08">
        <w:rPr>
          <w:sz w:val="22"/>
          <w:szCs w:val="22"/>
          <w:lang w:val="sr-Cyrl-CS"/>
        </w:rPr>
        <w:t>Карактеристике адолесценције</w:t>
      </w:r>
    </w:p>
    <w:p w:rsidR="002F37E6" w:rsidRPr="00B72D08" w:rsidRDefault="002F37E6" w:rsidP="002F37E6">
      <w:pPr>
        <w:numPr>
          <w:ilvl w:val="0"/>
          <w:numId w:val="13"/>
        </w:numPr>
        <w:rPr>
          <w:sz w:val="22"/>
          <w:szCs w:val="22"/>
          <w:lang w:val="sr-Cyrl-CS"/>
        </w:rPr>
      </w:pPr>
      <w:r w:rsidRPr="00B72D08">
        <w:rPr>
          <w:sz w:val="22"/>
          <w:szCs w:val="22"/>
          <w:lang w:val="sr-Cyrl-CS"/>
        </w:rPr>
        <w:t>Односи  између адолесцената и родитеља</w:t>
      </w:r>
    </w:p>
    <w:p w:rsidR="002F37E6" w:rsidRPr="00B72D08" w:rsidRDefault="002F37E6" w:rsidP="002F37E6">
      <w:pPr>
        <w:numPr>
          <w:ilvl w:val="0"/>
          <w:numId w:val="13"/>
        </w:numPr>
        <w:rPr>
          <w:sz w:val="22"/>
          <w:szCs w:val="22"/>
          <w:lang w:val="sr-Cyrl-CS"/>
        </w:rPr>
      </w:pPr>
      <w:r w:rsidRPr="00B72D08">
        <w:rPr>
          <w:sz w:val="22"/>
          <w:szCs w:val="22"/>
          <w:lang w:val="sr-Cyrl-CS"/>
        </w:rPr>
        <w:t>Међусобни односи адолесцената</w:t>
      </w:r>
    </w:p>
    <w:p w:rsidR="002F37E6" w:rsidRPr="00B72D08" w:rsidRDefault="002F37E6" w:rsidP="002F37E6">
      <w:pPr>
        <w:numPr>
          <w:ilvl w:val="0"/>
          <w:numId w:val="13"/>
        </w:numPr>
        <w:rPr>
          <w:sz w:val="22"/>
          <w:szCs w:val="22"/>
          <w:lang w:val="sr-Cyrl-CS"/>
        </w:rPr>
      </w:pPr>
      <w:r w:rsidRPr="00B72D08">
        <w:rPr>
          <w:sz w:val="22"/>
          <w:szCs w:val="22"/>
          <w:lang w:val="sr-Cyrl-CS"/>
        </w:rPr>
        <w:t>Појава симпатија и прве љубави</w:t>
      </w:r>
    </w:p>
    <w:p w:rsidR="002F37E6" w:rsidRPr="00B72D08" w:rsidRDefault="002F37E6" w:rsidP="002F37E6">
      <w:pPr>
        <w:numPr>
          <w:ilvl w:val="0"/>
          <w:numId w:val="13"/>
        </w:numPr>
        <w:rPr>
          <w:sz w:val="22"/>
          <w:szCs w:val="22"/>
          <w:lang w:val="sr-Cyrl-CS"/>
        </w:rPr>
      </w:pPr>
      <w:r w:rsidRPr="00B72D08">
        <w:rPr>
          <w:sz w:val="22"/>
          <w:szCs w:val="22"/>
          <w:lang w:val="sr-Cyrl-CS"/>
        </w:rPr>
        <w:t>Љубав као сложена емоција</w:t>
      </w:r>
    </w:p>
    <w:p w:rsidR="002F37E6" w:rsidRPr="00B72D08" w:rsidRDefault="002F37E6" w:rsidP="002F37E6">
      <w:pPr>
        <w:numPr>
          <w:ilvl w:val="0"/>
          <w:numId w:val="13"/>
        </w:numPr>
        <w:rPr>
          <w:sz w:val="22"/>
          <w:szCs w:val="22"/>
          <w:lang w:val="sr-Cyrl-CS"/>
        </w:rPr>
      </w:pPr>
      <w:r w:rsidRPr="00B72D08">
        <w:rPr>
          <w:sz w:val="22"/>
          <w:szCs w:val="22"/>
          <w:lang w:val="sr-Cyrl-CS"/>
        </w:rPr>
        <w:t>Физичка , социјална и емоционална зрелост</w:t>
      </w:r>
    </w:p>
    <w:p w:rsidR="002F37E6" w:rsidRPr="00B72D08" w:rsidRDefault="002F37E6" w:rsidP="002F37E6">
      <w:pPr>
        <w:numPr>
          <w:ilvl w:val="0"/>
          <w:numId w:val="13"/>
        </w:numPr>
        <w:rPr>
          <w:sz w:val="22"/>
          <w:szCs w:val="22"/>
          <w:lang w:val="sr-Cyrl-CS"/>
        </w:rPr>
      </w:pPr>
      <w:r w:rsidRPr="00B72D08">
        <w:rPr>
          <w:sz w:val="22"/>
          <w:szCs w:val="22"/>
          <w:lang w:val="sr-Cyrl-CS"/>
        </w:rPr>
        <w:t>Насиље у породици</w:t>
      </w:r>
    </w:p>
    <w:p w:rsidR="002F37E6" w:rsidRPr="00B72D08" w:rsidRDefault="002F37E6" w:rsidP="002F37E6">
      <w:pPr>
        <w:numPr>
          <w:ilvl w:val="0"/>
          <w:numId w:val="13"/>
        </w:numPr>
        <w:rPr>
          <w:sz w:val="22"/>
          <w:szCs w:val="22"/>
          <w:lang w:val="sr-Cyrl-CS"/>
        </w:rPr>
      </w:pPr>
      <w:r w:rsidRPr="00B72D08">
        <w:rPr>
          <w:sz w:val="22"/>
          <w:szCs w:val="22"/>
          <w:lang w:val="sr-Cyrl-CS"/>
        </w:rPr>
        <w:t>Деликвентно понашање код младих</w:t>
      </w:r>
    </w:p>
    <w:p w:rsidR="002F37E6" w:rsidRPr="00B72D08" w:rsidRDefault="002F37E6" w:rsidP="002F37E6">
      <w:pPr>
        <w:numPr>
          <w:ilvl w:val="0"/>
          <w:numId w:val="13"/>
        </w:numPr>
        <w:rPr>
          <w:sz w:val="22"/>
          <w:szCs w:val="22"/>
          <w:lang w:val="sr-Cyrl-CS"/>
        </w:rPr>
      </w:pPr>
      <w:r w:rsidRPr="00B72D08">
        <w:rPr>
          <w:sz w:val="22"/>
          <w:szCs w:val="22"/>
          <w:lang w:val="sr-Cyrl-CS"/>
        </w:rPr>
        <w:t>АИДС</w:t>
      </w:r>
    </w:p>
    <w:p w:rsidR="002F37E6" w:rsidRPr="00B72D08" w:rsidRDefault="002F37E6" w:rsidP="002F37E6">
      <w:pPr>
        <w:numPr>
          <w:ilvl w:val="0"/>
          <w:numId w:val="13"/>
        </w:numPr>
        <w:rPr>
          <w:sz w:val="22"/>
          <w:szCs w:val="22"/>
          <w:lang w:val="sr-Cyrl-CS"/>
        </w:rPr>
      </w:pPr>
      <w:r w:rsidRPr="00B72D08">
        <w:rPr>
          <w:sz w:val="22"/>
          <w:szCs w:val="22"/>
          <w:lang w:val="sr-Cyrl-CS"/>
        </w:rPr>
        <w:t>Алкохолизам</w:t>
      </w:r>
    </w:p>
    <w:p w:rsidR="002F37E6" w:rsidRPr="00B72D08" w:rsidRDefault="002F37E6" w:rsidP="002F37E6">
      <w:pPr>
        <w:numPr>
          <w:ilvl w:val="0"/>
          <w:numId w:val="13"/>
        </w:numPr>
        <w:rPr>
          <w:sz w:val="22"/>
          <w:szCs w:val="22"/>
          <w:lang w:val="sr-Cyrl-CS"/>
        </w:rPr>
      </w:pPr>
      <w:r w:rsidRPr="00B72D08">
        <w:rPr>
          <w:sz w:val="22"/>
          <w:szCs w:val="22"/>
          <w:lang w:val="sr-Cyrl-CS"/>
        </w:rPr>
        <w:t>Штетна навика – пушење</w:t>
      </w:r>
    </w:p>
    <w:p w:rsidR="002F37E6" w:rsidRPr="00B72D08" w:rsidRDefault="002F37E6" w:rsidP="002F37E6">
      <w:pPr>
        <w:numPr>
          <w:ilvl w:val="0"/>
          <w:numId w:val="13"/>
        </w:numPr>
        <w:rPr>
          <w:sz w:val="22"/>
          <w:szCs w:val="22"/>
          <w:lang w:val="sr-Cyrl-CS"/>
        </w:rPr>
      </w:pPr>
      <w:r w:rsidRPr="00B72D08">
        <w:rPr>
          <w:sz w:val="22"/>
          <w:szCs w:val="22"/>
          <w:lang w:val="sr-Cyrl-CS"/>
        </w:rPr>
        <w:t>Куда након основне школе</w:t>
      </w:r>
    </w:p>
    <w:p w:rsidR="002F37E6" w:rsidRPr="00B72D08" w:rsidRDefault="002F37E6" w:rsidP="002F37E6">
      <w:pPr>
        <w:numPr>
          <w:ilvl w:val="0"/>
          <w:numId w:val="13"/>
        </w:numPr>
        <w:rPr>
          <w:sz w:val="22"/>
          <w:szCs w:val="22"/>
          <w:lang w:val="sr-Cyrl-CS"/>
        </w:rPr>
      </w:pPr>
      <w:r w:rsidRPr="00B72D08">
        <w:rPr>
          <w:sz w:val="22"/>
          <w:szCs w:val="22"/>
          <w:lang w:val="sr-Cyrl-CS"/>
        </w:rPr>
        <w:t>Средња школа- шта ми то доноси</w:t>
      </w:r>
    </w:p>
    <w:p w:rsidR="002F37E6" w:rsidRPr="00B72D08" w:rsidRDefault="002F37E6" w:rsidP="002F37E6">
      <w:pPr>
        <w:numPr>
          <w:ilvl w:val="0"/>
          <w:numId w:val="13"/>
        </w:numPr>
        <w:rPr>
          <w:sz w:val="22"/>
          <w:szCs w:val="22"/>
          <w:lang w:val="sr-Cyrl-CS"/>
        </w:rPr>
      </w:pPr>
      <w:r w:rsidRPr="00B72D08">
        <w:rPr>
          <w:sz w:val="22"/>
          <w:szCs w:val="22"/>
          <w:lang w:val="sr-Cyrl-CS"/>
        </w:rPr>
        <w:t>Да ли познајем сва занимања која постоје</w:t>
      </w:r>
    </w:p>
    <w:p w:rsidR="002F37E6" w:rsidRPr="00B72D08" w:rsidRDefault="002F37E6" w:rsidP="002F37E6">
      <w:pPr>
        <w:numPr>
          <w:ilvl w:val="0"/>
          <w:numId w:val="13"/>
        </w:numPr>
        <w:rPr>
          <w:sz w:val="22"/>
          <w:szCs w:val="22"/>
          <w:lang w:val="sr-Cyrl-CS"/>
        </w:rPr>
      </w:pPr>
      <w:r w:rsidRPr="00B72D08">
        <w:rPr>
          <w:sz w:val="22"/>
          <w:szCs w:val="22"/>
          <w:lang w:val="sr-Cyrl-CS"/>
        </w:rPr>
        <w:t>Предрасуде о занимањима</w:t>
      </w:r>
    </w:p>
    <w:p w:rsidR="002F37E6" w:rsidRPr="00B72D08" w:rsidRDefault="002F37E6" w:rsidP="002F37E6">
      <w:pPr>
        <w:numPr>
          <w:ilvl w:val="0"/>
          <w:numId w:val="13"/>
        </w:numPr>
        <w:rPr>
          <w:sz w:val="22"/>
          <w:szCs w:val="22"/>
          <w:lang w:val="sr-Cyrl-CS"/>
        </w:rPr>
      </w:pPr>
      <w:r w:rsidRPr="00B72D08">
        <w:rPr>
          <w:sz w:val="22"/>
          <w:szCs w:val="22"/>
          <w:lang w:val="sr-Cyrl-CS"/>
        </w:rPr>
        <w:t>Како одабрати право занимање</w:t>
      </w:r>
    </w:p>
    <w:p w:rsidR="00564131" w:rsidRPr="002F37E6" w:rsidRDefault="002F37E6" w:rsidP="00B72D08">
      <w:pPr>
        <w:numPr>
          <w:ilvl w:val="0"/>
          <w:numId w:val="13"/>
        </w:numPr>
        <w:rPr>
          <w:sz w:val="22"/>
          <w:szCs w:val="22"/>
          <w:lang w:val="sr-Cyrl-CS"/>
        </w:rPr>
      </w:pPr>
      <w:r w:rsidRPr="00B72D08">
        <w:rPr>
          <w:sz w:val="22"/>
          <w:szCs w:val="22"/>
          <w:lang w:val="sr-Cyrl-CS"/>
        </w:rPr>
        <w:t>Занимање мојих родитеља</w:t>
      </w:r>
    </w:p>
    <w:p w:rsidR="002F37E6" w:rsidRPr="002F37E6" w:rsidRDefault="002F37E6" w:rsidP="00B72D08">
      <w:pPr>
        <w:rPr>
          <w:b/>
          <w:sz w:val="28"/>
          <w:szCs w:val="28"/>
        </w:rPr>
      </w:pPr>
    </w:p>
    <w:p w:rsidR="00564131" w:rsidRPr="00B72D08" w:rsidRDefault="00564131" w:rsidP="00564131">
      <w:pPr>
        <w:rPr>
          <w:b/>
          <w:lang w:val="sr-Cyrl-CS"/>
        </w:rPr>
      </w:pPr>
      <w:r w:rsidRPr="00B72D08">
        <w:rPr>
          <w:b/>
          <w:lang w:val="sr-Cyrl-CS"/>
        </w:rPr>
        <w:t>Теме за час одељењског старешине 7. разреда</w:t>
      </w:r>
    </w:p>
    <w:p w:rsidR="00564131" w:rsidRPr="00265FA7" w:rsidRDefault="00564131" w:rsidP="00564131">
      <w:pPr>
        <w:rPr>
          <w:lang w:val="sr-Cyrl-CS"/>
        </w:rPr>
      </w:pPr>
    </w:p>
    <w:p w:rsidR="002F37E6" w:rsidRPr="00B72D08" w:rsidRDefault="002F37E6" w:rsidP="002F37E6">
      <w:pPr>
        <w:rPr>
          <w:sz w:val="22"/>
          <w:szCs w:val="22"/>
          <w:lang w:val="sr-Cyrl-CS"/>
        </w:rPr>
      </w:pPr>
      <w:r w:rsidRPr="00B72D08">
        <w:rPr>
          <w:sz w:val="22"/>
          <w:szCs w:val="22"/>
          <w:lang w:val="sr-Cyrl-CS"/>
        </w:rPr>
        <w:t>1. Избор разредног руководства</w:t>
      </w:r>
    </w:p>
    <w:p w:rsidR="002F37E6" w:rsidRPr="00B72D08" w:rsidRDefault="002F37E6" w:rsidP="002F37E6">
      <w:pPr>
        <w:rPr>
          <w:sz w:val="22"/>
          <w:szCs w:val="22"/>
          <w:lang w:val="sr-Cyrl-CS"/>
        </w:rPr>
      </w:pPr>
      <w:r w:rsidRPr="00B72D08">
        <w:rPr>
          <w:sz w:val="22"/>
          <w:szCs w:val="22"/>
          <w:lang w:val="sr-Cyrl-CS"/>
        </w:rPr>
        <w:t xml:space="preserve">         2. Правила понашања у школи и ван ње</w:t>
      </w:r>
    </w:p>
    <w:p w:rsidR="002F37E6" w:rsidRPr="00B72D08" w:rsidRDefault="002F37E6" w:rsidP="002F37E6">
      <w:pPr>
        <w:rPr>
          <w:sz w:val="22"/>
          <w:szCs w:val="22"/>
          <w:lang w:val="sr-Cyrl-CS"/>
        </w:rPr>
      </w:pPr>
      <w:r w:rsidRPr="00B72D08">
        <w:rPr>
          <w:sz w:val="22"/>
          <w:szCs w:val="22"/>
          <w:lang w:val="sr-Cyrl-CS"/>
        </w:rPr>
        <w:t xml:space="preserve">         3. Појачани васпитни рад са ученицима</w:t>
      </w:r>
    </w:p>
    <w:p w:rsidR="002F37E6" w:rsidRPr="00B72D08" w:rsidRDefault="002F37E6" w:rsidP="002F37E6">
      <w:pPr>
        <w:rPr>
          <w:sz w:val="22"/>
          <w:szCs w:val="22"/>
          <w:lang w:val="sr-Cyrl-CS"/>
        </w:rPr>
      </w:pPr>
      <w:r w:rsidRPr="00B72D08">
        <w:rPr>
          <w:sz w:val="22"/>
          <w:szCs w:val="22"/>
          <w:lang w:val="sr-Cyrl-CS"/>
        </w:rPr>
        <w:t xml:space="preserve">         4. Правилни ставови у погледу исхране</w:t>
      </w:r>
    </w:p>
    <w:p w:rsidR="002F37E6" w:rsidRPr="00B72D08" w:rsidRDefault="002F37E6" w:rsidP="002F37E6">
      <w:pPr>
        <w:rPr>
          <w:sz w:val="22"/>
          <w:szCs w:val="22"/>
          <w:lang w:val="sr-Cyrl-CS"/>
        </w:rPr>
      </w:pPr>
      <w:r w:rsidRPr="00B72D08">
        <w:rPr>
          <w:sz w:val="22"/>
          <w:szCs w:val="22"/>
          <w:lang w:val="sr-Cyrl-CS"/>
        </w:rPr>
        <w:t xml:space="preserve"> 5. Наша одговорност за сопствено здравље</w:t>
      </w:r>
      <w:r>
        <w:rPr>
          <w:sz w:val="22"/>
          <w:szCs w:val="22"/>
          <w:lang w:val="sr-Cyrl-CS"/>
        </w:rPr>
        <w:t>са освртом на ковид 19</w:t>
      </w:r>
    </w:p>
    <w:p w:rsidR="002F37E6" w:rsidRPr="00B72D08" w:rsidRDefault="002F37E6" w:rsidP="002F37E6">
      <w:pPr>
        <w:rPr>
          <w:sz w:val="22"/>
          <w:szCs w:val="22"/>
          <w:lang w:val="sr-Cyrl-CS"/>
        </w:rPr>
      </w:pPr>
      <w:r w:rsidRPr="00B72D08">
        <w:rPr>
          <w:sz w:val="22"/>
          <w:szCs w:val="22"/>
          <w:lang w:val="sr-Cyrl-CS"/>
        </w:rPr>
        <w:t xml:space="preserve">         6.Брига о свом телу- хигијенске навике</w:t>
      </w:r>
    </w:p>
    <w:p w:rsidR="002F37E6" w:rsidRPr="00B72D08" w:rsidRDefault="002F37E6" w:rsidP="002F37E6">
      <w:pPr>
        <w:rPr>
          <w:sz w:val="22"/>
          <w:szCs w:val="22"/>
          <w:lang w:val="sr-Cyrl-CS"/>
        </w:rPr>
      </w:pPr>
      <w:r w:rsidRPr="00B72D08">
        <w:rPr>
          <w:sz w:val="22"/>
          <w:szCs w:val="22"/>
          <w:lang w:val="sr-Cyrl-CS"/>
        </w:rPr>
        <w:t xml:space="preserve">         7. Значај физичких активности  у свакодневном живо</w:t>
      </w:r>
    </w:p>
    <w:p w:rsidR="002F37E6" w:rsidRPr="00B72D08" w:rsidRDefault="002F37E6" w:rsidP="002F37E6">
      <w:pPr>
        <w:rPr>
          <w:sz w:val="22"/>
          <w:szCs w:val="22"/>
          <w:lang w:val="sr-Cyrl-CS"/>
        </w:rPr>
      </w:pPr>
      <w:r w:rsidRPr="00B72D08">
        <w:rPr>
          <w:sz w:val="22"/>
          <w:szCs w:val="22"/>
          <w:lang w:val="sr-Cyrl-CS"/>
        </w:rPr>
        <w:t xml:space="preserve">         8.Како да осмислимо сопствено слободно време</w:t>
      </w:r>
    </w:p>
    <w:p w:rsidR="002F37E6" w:rsidRPr="00B72D08" w:rsidRDefault="002F37E6" w:rsidP="002F37E6">
      <w:pPr>
        <w:rPr>
          <w:sz w:val="22"/>
          <w:szCs w:val="22"/>
          <w:lang w:val="sr-Cyrl-CS"/>
        </w:rPr>
      </w:pPr>
      <w:r>
        <w:rPr>
          <w:sz w:val="22"/>
          <w:szCs w:val="22"/>
          <w:lang w:val="sr-Cyrl-CS"/>
        </w:rPr>
        <w:lastRenderedPageBreak/>
        <w:t xml:space="preserve">         9. Филмови, </w:t>
      </w:r>
      <w:r w:rsidRPr="00B72D08">
        <w:rPr>
          <w:sz w:val="22"/>
          <w:szCs w:val="22"/>
          <w:lang w:val="sr-Cyrl-CS"/>
        </w:rPr>
        <w:t>музика</w:t>
      </w:r>
      <w:r>
        <w:rPr>
          <w:sz w:val="22"/>
          <w:szCs w:val="22"/>
          <w:lang w:val="sr-Cyrl-CS"/>
        </w:rPr>
        <w:t xml:space="preserve"> и књиге</w:t>
      </w:r>
      <w:r w:rsidRPr="00B72D08">
        <w:rPr>
          <w:sz w:val="22"/>
          <w:szCs w:val="22"/>
          <w:lang w:val="sr-Cyrl-CS"/>
        </w:rPr>
        <w:t xml:space="preserve"> које гледамо/слушамо</w:t>
      </w:r>
      <w:r>
        <w:rPr>
          <w:sz w:val="22"/>
          <w:szCs w:val="22"/>
          <w:lang w:val="sr-Cyrl-CS"/>
        </w:rPr>
        <w:t>/читамо</w:t>
      </w:r>
    </w:p>
    <w:p w:rsidR="002F37E6" w:rsidRPr="00B72D08" w:rsidRDefault="002F37E6" w:rsidP="002F37E6">
      <w:pPr>
        <w:rPr>
          <w:sz w:val="22"/>
          <w:szCs w:val="22"/>
          <w:lang w:val="sr-Cyrl-CS"/>
        </w:rPr>
      </w:pPr>
      <w:r w:rsidRPr="00B72D08">
        <w:rPr>
          <w:sz w:val="22"/>
          <w:szCs w:val="22"/>
          <w:lang w:val="sr-Cyrl-CS"/>
        </w:rPr>
        <w:t xml:space="preserve"> 10.</w:t>
      </w:r>
      <w:r>
        <w:rPr>
          <w:sz w:val="22"/>
          <w:szCs w:val="22"/>
          <w:lang w:val="sr-Cyrl-CS"/>
        </w:rPr>
        <w:t xml:space="preserve"> Вербално и дигитално насиље за време онлајн наставе</w:t>
      </w:r>
    </w:p>
    <w:p w:rsidR="002F37E6" w:rsidRPr="00B72D08" w:rsidRDefault="002F37E6" w:rsidP="002F37E6">
      <w:pPr>
        <w:rPr>
          <w:sz w:val="22"/>
          <w:szCs w:val="22"/>
          <w:lang w:val="sr-Cyrl-CS"/>
        </w:rPr>
      </w:pPr>
      <w:r w:rsidRPr="00B72D08">
        <w:rPr>
          <w:sz w:val="22"/>
          <w:szCs w:val="22"/>
          <w:lang w:val="sr-Cyrl-CS"/>
        </w:rPr>
        <w:t xml:space="preserve">        11.Прикладно понашање у различитим ситуација</w:t>
      </w:r>
    </w:p>
    <w:p w:rsidR="002F37E6" w:rsidRDefault="002F37E6" w:rsidP="002F37E6">
      <w:pPr>
        <w:rPr>
          <w:sz w:val="22"/>
          <w:szCs w:val="22"/>
          <w:lang w:val="sr-Cyrl-CS"/>
        </w:rPr>
      </w:pPr>
      <w:r w:rsidRPr="00B72D08">
        <w:rPr>
          <w:sz w:val="22"/>
          <w:szCs w:val="22"/>
          <w:lang w:val="sr-Cyrl-CS"/>
        </w:rPr>
        <w:t xml:space="preserve">        12.Значај радних навика у учењу</w:t>
      </w:r>
      <w:r>
        <w:rPr>
          <w:sz w:val="22"/>
          <w:szCs w:val="22"/>
          <w:lang w:val="sr-Cyrl-CS"/>
        </w:rPr>
        <w:t xml:space="preserve"> и т</w:t>
      </w:r>
      <w:r w:rsidRPr="00B72D08">
        <w:rPr>
          <w:sz w:val="22"/>
          <w:szCs w:val="22"/>
          <w:lang w:val="sr-Cyrl-CS"/>
        </w:rPr>
        <w:t>ехнике успешног учења</w:t>
      </w:r>
    </w:p>
    <w:p w:rsidR="002F37E6" w:rsidRDefault="002F37E6" w:rsidP="002F37E6">
      <w:pPr>
        <w:rPr>
          <w:sz w:val="22"/>
          <w:szCs w:val="22"/>
          <w:lang w:val="sr-Cyrl-CS"/>
        </w:rPr>
      </w:pPr>
      <w:r w:rsidRPr="00B72D08">
        <w:rPr>
          <w:sz w:val="22"/>
          <w:szCs w:val="22"/>
          <w:lang w:val="sr-Cyrl-CS"/>
        </w:rPr>
        <w:t xml:space="preserve"> 13.Да ли знамо да препознамо насиље</w:t>
      </w:r>
    </w:p>
    <w:p w:rsidR="002F37E6" w:rsidRPr="00B72D08" w:rsidRDefault="002F37E6" w:rsidP="002F37E6">
      <w:pPr>
        <w:rPr>
          <w:sz w:val="22"/>
          <w:szCs w:val="22"/>
          <w:lang w:val="sr-Cyrl-CS"/>
        </w:rPr>
      </w:pPr>
      <w:r>
        <w:rPr>
          <w:sz w:val="22"/>
          <w:szCs w:val="22"/>
          <w:lang w:val="sr-Cyrl-CS"/>
        </w:rPr>
        <w:t xml:space="preserve">        14. Нивои и врсте насиља</w:t>
      </w:r>
    </w:p>
    <w:p w:rsidR="002F37E6" w:rsidRPr="00B72D08" w:rsidRDefault="002F37E6" w:rsidP="002F37E6">
      <w:pPr>
        <w:rPr>
          <w:sz w:val="22"/>
          <w:szCs w:val="22"/>
          <w:lang w:val="sr-Cyrl-CS"/>
        </w:rPr>
      </w:pPr>
      <w:r w:rsidRPr="00B72D08">
        <w:rPr>
          <w:sz w:val="22"/>
          <w:szCs w:val="22"/>
          <w:lang w:val="sr-Cyrl-CS"/>
        </w:rPr>
        <w:t xml:space="preserve">        15.Шта је професионална оријентација, уводна радионица</w:t>
      </w:r>
    </w:p>
    <w:p w:rsidR="002F37E6" w:rsidRPr="00B72D08" w:rsidRDefault="002F37E6" w:rsidP="002F37E6">
      <w:pPr>
        <w:rPr>
          <w:sz w:val="22"/>
          <w:szCs w:val="22"/>
          <w:lang w:val="sr-Cyrl-CS"/>
        </w:rPr>
      </w:pPr>
      <w:r w:rsidRPr="00B72D08">
        <w:rPr>
          <w:sz w:val="22"/>
          <w:szCs w:val="22"/>
          <w:lang w:val="sr-Cyrl-CS"/>
        </w:rPr>
        <w:t xml:space="preserve">        16.Професионална оријентација,  радионица - У свету интересовања</w:t>
      </w:r>
    </w:p>
    <w:p w:rsidR="002F37E6" w:rsidRPr="00B72D08" w:rsidRDefault="002F37E6" w:rsidP="002F37E6">
      <w:pPr>
        <w:rPr>
          <w:sz w:val="22"/>
          <w:szCs w:val="22"/>
          <w:lang w:val="sr-Cyrl-CS"/>
        </w:rPr>
      </w:pPr>
      <w:r w:rsidRPr="00B72D08">
        <w:rPr>
          <w:sz w:val="22"/>
          <w:szCs w:val="22"/>
          <w:lang w:val="sr-Cyrl-CS"/>
        </w:rPr>
        <w:t xml:space="preserve">        17.Разумевање потреба и осећања других</w:t>
      </w:r>
    </w:p>
    <w:p w:rsidR="002F37E6" w:rsidRPr="00B72D08" w:rsidRDefault="002F37E6" w:rsidP="002F37E6">
      <w:pPr>
        <w:rPr>
          <w:sz w:val="22"/>
          <w:szCs w:val="22"/>
          <w:lang w:val="sr-Cyrl-CS"/>
        </w:rPr>
      </w:pPr>
      <w:r w:rsidRPr="00B72D08">
        <w:rPr>
          <w:sz w:val="22"/>
          <w:szCs w:val="22"/>
          <w:lang w:val="sr-Cyrl-CS"/>
        </w:rPr>
        <w:t xml:space="preserve">        18. Другарски односи између различитих полова</w:t>
      </w:r>
    </w:p>
    <w:p w:rsidR="002F37E6" w:rsidRPr="00B72D08" w:rsidRDefault="002F37E6" w:rsidP="002F37E6">
      <w:pPr>
        <w:ind w:left="-142"/>
        <w:rPr>
          <w:sz w:val="22"/>
          <w:szCs w:val="22"/>
          <w:lang w:val="sr-Cyrl-CS"/>
        </w:rPr>
      </w:pPr>
      <w:r w:rsidRPr="00B72D08">
        <w:rPr>
          <w:sz w:val="22"/>
          <w:szCs w:val="22"/>
          <w:lang w:val="sr-Cyrl-CS"/>
        </w:rPr>
        <w:t xml:space="preserve"> 19.Утицај вршњачке групе на понашање адолесцената </w:t>
      </w:r>
    </w:p>
    <w:p w:rsidR="002F37E6" w:rsidRPr="00B72D08" w:rsidRDefault="002F37E6" w:rsidP="002F37E6">
      <w:pPr>
        <w:ind w:left="-142"/>
        <w:rPr>
          <w:sz w:val="22"/>
          <w:szCs w:val="22"/>
          <w:lang w:val="sr-Cyrl-CS"/>
        </w:rPr>
      </w:pPr>
      <w:r w:rsidRPr="00B72D08">
        <w:rPr>
          <w:sz w:val="22"/>
          <w:szCs w:val="22"/>
          <w:lang w:val="sr-Cyrl-CS"/>
        </w:rPr>
        <w:t xml:space="preserve">          20.Карактеристике адолесценције</w:t>
      </w:r>
    </w:p>
    <w:p w:rsidR="002F37E6" w:rsidRPr="00B72D08" w:rsidRDefault="002F37E6" w:rsidP="002F37E6">
      <w:pPr>
        <w:ind w:left="-142"/>
        <w:rPr>
          <w:sz w:val="22"/>
          <w:szCs w:val="22"/>
          <w:lang w:val="sr-Cyrl-CS"/>
        </w:rPr>
      </w:pPr>
      <w:r w:rsidRPr="00B72D08">
        <w:rPr>
          <w:sz w:val="22"/>
          <w:szCs w:val="22"/>
          <w:lang w:val="sr-Cyrl-CS"/>
        </w:rPr>
        <w:t xml:space="preserve">          21.Односи  између адолесцената и родитеља</w:t>
      </w:r>
    </w:p>
    <w:p w:rsidR="002F37E6" w:rsidRPr="00B72D08" w:rsidRDefault="002F37E6" w:rsidP="002F37E6">
      <w:pPr>
        <w:ind w:left="-142"/>
        <w:rPr>
          <w:sz w:val="22"/>
          <w:szCs w:val="22"/>
          <w:lang w:val="sr-Cyrl-CS"/>
        </w:rPr>
      </w:pPr>
      <w:r w:rsidRPr="00B72D08">
        <w:rPr>
          <w:sz w:val="22"/>
          <w:szCs w:val="22"/>
          <w:lang w:val="sr-Cyrl-CS"/>
        </w:rPr>
        <w:t xml:space="preserve">          22.Професионална оријентација -повезивање области рада са занимањима</w:t>
      </w:r>
    </w:p>
    <w:p w:rsidR="002F37E6" w:rsidRPr="00B72D08" w:rsidRDefault="002F37E6" w:rsidP="002F37E6">
      <w:pPr>
        <w:ind w:left="-142"/>
        <w:rPr>
          <w:sz w:val="22"/>
          <w:szCs w:val="22"/>
          <w:lang w:val="sr-Cyrl-CS"/>
        </w:rPr>
      </w:pPr>
      <w:r w:rsidRPr="00B72D08">
        <w:rPr>
          <w:sz w:val="22"/>
          <w:szCs w:val="22"/>
          <w:lang w:val="sr-Cyrl-CS"/>
        </w:rPr>
        <w:t xml:space="preserve">          23.Љубав као сложена емоција</w:t>
      </w:r>
    </w:p>
    <w:p w:rsidR="002F37E6" w:rsidRPr="00B72D08" w:rsidRDefault="002F37E6" w:rsidP="002F37E6">
      <w:pPr>
        <w:ind w:left="-142"/>
        <w:rPr>
          <w:sz w:val="22"/>
          <w:szCs w:val="22"/>
          <w:lang w:val="sr-Cyrl-CS"/>
        </w:rPr>
      </w:pPr>
      <w:r w:rsidRPr="00B72D08">
        <w:rPr>
          <w:sz w:val="22"/>
          <w:szCs w:val="22"/>
          <w:lang w:val="sr-Cyrl-CS"/>
        </w:rPr>
        <w:t xml:space="preserve">          24.Физичка, социјална и емоционална зрелост</w:t>
      </w:r>
    </w:p>
    <w:p w:rsidR="002F37E6" w:rsidRPr="00B72D08" w:rsidRDefault="002F37E6" w:rsidP="002F37E6">
      <w:pPr>
        <w:ind w:left="-142"/>
        <w:rPr>
          <w:sz w:val="22"/>
          <w:szCs w:val="22"/>
          <w:lang w:val="sr-Cyrl-CS"/>
        </w:rPr>
      </w:pPr>
      <w:r w:rsidRPr="00B72D08">
        <w:rPr>
          <w:sz w:val="22"/>
          <w:szCs w:val="22"/>
          <w:lang w:val="sr-Cyrl-CS"/>
        </w:rPr>
        <w:t xml:space="preserve">          25.Насиље у породици, делинквентно понашање код младих</w:t>
      </w:r>
    </w:p>
    <w:p w:rsidR="002F37E6" w:rsidRPr="00B72D08" w:rsidRDefault="002F37E6" w:rsidP="002F37E6">
      <w:pPr>
        <w:ind w:left="-142"/>
        <w:rPr>
          <w:sz w:val="22"/>
          <w:szCs w:val="22"/>
          <w:lang w:val="sr-Cyrl-CS"/>
        </w:rPr>
      </w:pPr>
      <w:r w:rsidRPr="00B72D08">
        <w:rPr>
          <w:sz w:val="22"/>
          <w:szCs w:val="22"/>
          <w:lang w:val="sr-Cyrl-CS"/>
        </w:rPr>
        <w:t xml:space="preserve">          26.Професионална оријентација - експерти у нашој школи</w:t>
      </w:r>
    </w:p>
    <w:p w:rsidR="002F37E6" w:rsidRPr="00B72D08" w:rsidRDefault="002F37E6" w:rsidP="002F37E6">
      <w:pPr>
        <w:ind w:left="-142"/>
        <w:rPr>
          <w:sz w:val="22"/>
          <w:szCs w:val="22"/>
          <w:lang w:val="sr-Cyrl-CS"/>
        </w:rPr>
      </w:pPr>
      <w:r w:rsidRPr="00B72D08">
        <w:rPr>
          <w:sz w:val="22"/>
          <w:szCs w:val="22"/>
          <w:lang w:val="sr-Cyrl-CS"/>
        </w:rPr>
        <w:t xml:space="preserve">          27.АИДС</w:t>
      </w:r>
    </w:p>
    <w:p w:rsidR="002F37E6" w:rsidRPr="00B72D08" w:rsidRDefault="002F37E6" w:rsidP="002F37E6">
      <w:pPr>
        <w:ind w:left="-142"/>
        <w:rPr>
          <w:sz w:val="22"/>
          <w:szCs w:val="22"/>
          <w:lang w:val="sr-Cyrl-CS"/>
        </w:rPr>
      </w:pPr>
      <w:r w:rsidRPr="00B72D08">
        <w:rPr>
          <w:sz w:val="22"/>
          <w:szCs w:val="22"/>
          <w:lang w:val="sr-Cyrl-CS"/>
        </w:rPr>
        <w:t xml:space="preserve">          28.Пушење, алкохолизам</w:t>
      </w:r>
    </w:p>
    <w:p w:rsidR="002F37E6" w:rsidRPr="00B72D08" w:rsidRDefault="002F37E6" w:rsidP="002F37E6">
      <w:pPr>
        <w:ind w:left="-142"/>
        <w:rPr>
          <w:sz w:val="22"/>
          <w:szCs w:val="22"/>
          <w:lang w:val="sr-Cyrl-CS"/>
        </w:rPr>
      </w:pPr>
      <w:r w:rsidRPr="00B72D08">
        <w:rPr>
          <w:sz w:val="22"/>
          <w:szCs w:val="22"/>
          <w:lang w:val="sr-Cyrl-CS"/>
        </w:rPr>
        <w:t xml:space="preserve">          29.Куда након основне школе</w:t>
      </w:r>
    </w:p>
    <w:p w:rsidR="002F37E6" w:rsidRPr="00B72D08" w:rsidRDefault="002F37E6" w:rsidP="002F37E6">
      <w:pPr>
        <w:ind w:left="-142"/>
        <w:rPr>
          <w:sz w:val="22"/>
          <w:szCs w:val="22"/>
          <w:lang w:val="sr-Cyrl-CS"/>
        </w:rPr>
      </w:pPr>
      <w:r w:rsidRPr="00B72D08">
        <w:rPr>
          <w:sz w:val="22"/>
          <w:szCs w:val="22"/>
          <w:lang w:val="sr-Cyrl-CS"/>
        </w:rPr>
        <w:t xml:space="preserve">          30.Средња школа- шта ми то доноси</w:t>
      </w:r>
    </w:p>
    <w:p w:rsidR="002F37E6" w:rsidRPr="00B72D08" w:rsidRDefault="002F37E6" w:rsidP="002F37E6">
      <w:pPr>
        <w:ind w:left="-142"/>
        <w:rPr>
          <w:sz w:val="22"/>
          <w:szCs w:val="22"/>
          <w:lang w:val="sr-Cyrl-CS"/>
        </w:rPr>
      </w:pPr>
      <w:r w:rsidRPr="00B72D08">
        <w:rPr>
          <w:sz w:val="22"/>
          <w:szCs w:val="22"/>
          <w:lang w:val="sr-Cyrl-CS"/>
        </w:rPr>
        <w:t xml:space="preserve">          31.Да ли познајем сва занимања која постоје</w:t>
      </w:r>
    </w:p>
    <w:p w:rsidR="002F37E6" w:rsidRPr="00B72D08" w:rsidRDefault="002F37E6" w:rsidP="002F37E6">
      <w:pPr>
        <w:ind w:left="-142"/>
        <w:rPr>
          <w:sz w:val="22"/>
          <w:szCs w:val="22"/>
          <w:lang w:val="sr-Cyrl-CS"/>
        </w:rPr>
      </w:pPr>
      <w:r w:rsidRPr="00B72D08">
        <w:rPr>
          <w:sz w:val="22"/>
          <w:szCs w:val="22"/>
          <w:lang w:val="sr-Cyrl-CS"/>
        </w:rPr>
        <w:t xml:space="preserve">          32.Предрасуде о занимањима</w:t>
      </w:r>
    </w:p>
    <w:p w:rsidR="002F37E6" w:rsidRPr="00B72D08" w:rsidRDefault="002F37E6" w:rsidP="002F37E6">
      <w:pPr>
        <w:ind w:left="-142"/>
        <w:rPr>
          <w:sz w:val="22"/>
          <w:szCs w:val="22"/>
          <w:lang w:val="sr-Cyrl-CS"/>
        </w:rPr>
      </w:pPr>
      <w:r w:rsidRPr="00B72D08">
        <w:rPr>
          <w:sz w:val="22"/>
          <w:szCs w:val="22"/>
          <w:lang w:val="sr-Cyrl-CS"/>
        </w:rPr>
        <w:t xml:space="preserve">          33.Како одабрати право занимање</w:t>
      </w:r>
    </w:p>
    <w:p w:rsidR="002F37E6" w:rsidRPr="00B72D08" w:rsidRDefault="002F37E6" w:rsidP="002F37E6">
      <w:pPr>
        <w:ind w:left="-142"/>
        <w:rPr>
          <w:sz w:val="22"/>
          <w:szCs w:val="22"/>
          <w:lang w:val="sr-Cyrl-CS"/>
        </w:rPr>
      </w:pPr>
      <w:r w:rsidRPr="00B72D08">
        <w:rPr>
          <w:sz w:val="22"/>
          <w:szCs w:val="22"/>
          <w:lang w:val="sr-Cyrl-CS"/>
        </w:rPr>
        <w:t xml:space="preserve">          34.Занимање мојих родитеља</w:t>
      </w:r>
    </w:p>
    <w:p w:rsidR="002F37E6" w:rsidRPr="00B72D08" w:rsidRDefault="002F37E6" w:rsidP="002F37E6">
      <w:pPr>
        <w:ind w:left="-142"/>
        <w:rPr>
          <w:sz w:val="22"/>
          <w:szCs w:val="22"/>
          <w:lang w:val="sr-Cyrl-CS"/>
        </w:rPr>
      </w:pPr>
      <w:r w:rsidRPr="00B72D08">
        <w:rPr>
          <w:sz w:val="22"/>
          <w:szCs w:val="22"/>
          <w:lang w:val="sr-Cyrl-CS"/>
        </w:rPr>
        <w:t xml:space="preserve">          35. Другарски односи</w:t>
      </w:r>
    </w:p>
    <w:p w:rsidR="00564131" w:rsidRPr="002F37E6" w:rsidRDefault="002F37E6" w:rsidP="002F37E6">
      <w:pPr>
        <w:ind w:left="-142"/>
        <w:rPr>
          <w:sz w:val="22"/>
          <w:szCs w:val="22"/>
        </w:rPr>
      </w:pPr>
      <w:r w:rsidRPr="00B72D08">
        <w:rPr>
          <w:sz w:val="22"/>
          <w:szCs w:val="22"/>
          <w:lang w:val="sr-Cyrl-CS"/>
        </w:rPr>
        <w:t xml:space="preserve">          36. Односи међу адолесцентим</w:t>
      </w:r>
      <w:r>
        <w:rPr>
          <w:sz w:val="22"/>
          <w:szCs w:val="22"/>
        </w:rPr>
        <w:t>a</w:t>
      </w:r>
    </w:p>
    <w:p w:rsidR="00564131" w:rsidRPr="002E2DA7" w:rsidRDefault="00564131" w:rsidP="00564131">
      <w:pPr>
        <w:rPr>
          <w:lang w:val="sr-Cyrl-CS"/>
        </w:rPr>
      </w:pPr>
    </w:p>
    <w:p w:rsidR="00564131" w:rsidRPr="00B72D08" w:rsidRDefault="00564131" w:rsidP="00564131">
      <w:pPr>
        <w:rPr>
          <w:b/>
          <w:lang w:val="sr-Cyrl-CS"/>
        </w:rPr>
      </w:pPr>
      <w:r w:rsidRPr="00B72D08">
        <w:rPr>
          <w:b/>
          <w:lang w:val="sr-Cyrl-CS"/>
        </w:rPr>
        <w:t>Теме за час одељењског старешине 8. разреда</w:t>
      </w:r>
    </w:p>
    <w:p w:rsidR="00564131" w:rsidRPr="00B72D08" w:rsidRDefault="00564131" w:rsidP="00564131">
      <w:pPr>
        <w:rPr>
          <w:b/>
          <w:sz w:val="22"/>
          <w:szCs w:val="22"/>
          <w:lang w:val="sr-Cyrl-CS"/>
        </w:rPr>
      </w:pPr>
    </w:p>
    <w:p w:rsidR="002F37E6" w:rsidRPr="00B72D08" w:rsidRDefault="002F37E6" w:rsidP="002F37E6">
      <w:pPr>
        <w:rPr>
          <w:sz w:val="22"/>
          <w:szCs w:val="22"/>
          <w:lang w:val="sr-Cyrl-CS"/>
        </w:rPr>
      </w:pPr>
      <w:r w:rsidRPr="00B72D08">
        <w:rPr>
          <w:sz w:val="22"/>
          <w:szCs w:val="22"/>
          <w:lang w:val="sr-Cyrl-CS"/>
        </w:rPr>
        <w:t>1. Избор разредног руководства</w:t>
      </w:r>
    </w:p>
    <w:p w:rsidR="002F37E6" w:rsidRPr="00B72D08" w:rsidRDefault="002F37E6" w:rsidP="002F37E6">
      <w:pPr>
        <w:rPr>
          <w:sz w:val="22"/>
          <w:szCs w:val="22"/>
          <w:lang w:val="sr-Cyrl-CS"/>
        </w:rPr>
      </w:pPr>
      <w:r w:rsidRPr="00B72D08">
        <w:rPr>
          <w:sz w:val="22"/>
          <w:szCs w:val="22"/>
          <w:lang w:val="sr-Cyrl-CS"/>
        </w:rPr>
        <w:t>2. Правила понашања у школи и ван ње</w:t>
      </w:r>
    </w:p>
    <w:p w:rsidR="002F37E6" w:rsidRPr="00B72D08" w:rsidRDefault="002F37E6" w:rsidP="002F37E6">
      <w:pPr>
        <w:rPr>
          <w:sz w:val="22"/>
          <w:szCs w:val="22"/>
          <w:lang w:val="sr-Cyrl-CS"/>
        </w:rPr>
      </w:pPr>
      <w:r w:rsidRPr="00B72D08">
        <w:rPr>
          <w:sz w:val="22"/>
          <w:szCs w:val="22"/>
          <w:lang w:val="sr-Cyrl-CS"/>
        </w:rPr>
        <w:t>3. Правилни ставови у погледу исхране</w:t>
      </w:r>
    </w:p>
    <w:p w:rsidR="002F37E6" w:rsidRPr="00B72D08" w:rsidRDefault="002F37E6" w:rsidP="002F37E6">
      <w:pPr>
        <w:rPr>
          <w:sz w:val="22"/>
          <w:szCs w:val="22"/>
          <w:lang w:val="sr-Cyrl-CS"/>
        </w:rPr>
      </w:pPr>
      <w:r w:rsidRPr="00B72D08">
        <w:rPr>
          <w:sz w:val="22"/>
          <w:szCs w:val="22"/>
          <w:lang w:val="sr-Cyrl-CS"/>
        </w:rPr>
        <w:t>4. Појачани васпитни рад са ученицима</w:t>
      </w:r>
    </w:p>
    <w:p w:rsidR="002F37E6" w:rsidRPr="00B72D08" w:rsidRDefault="002F37E6" w:rsidP="002F37E6">
      <w:pPr>
        <w:rPr>
          <w:sz w:val="22"/>
          <w:szCs w:val="22"/>
          <w:lang w:val="sr-Cyrl-CS"/>
        </w:rPr>
      </w:pPr>
      <w:r w:rsidRPr="00B72D08">
        <w:rPr>
          <w:sz w:val="22"/>
          <w:szCs w:val="22"/>
          <w:lang w:val="sr-Cyrl-CS"/>
        </w:rPr>
        <w:t>5. Наша одговорност за сопствено здравље</w:t>
      </w:r>
      <w:r>
        <w:rPr>
          <w:sz w:val="22"/>
          <w:szCs w:val="22"/>
          <w:lang w:val="sr-Cyrl-CS"/>
        </w:rPr>
        <w:t>са освртом на ковид 19</w:t>
      </w:r>
    </w:p>
    <w:p w:rsidR="002F37E6" w:rsidRPr="00B72D08" w:rsidRDefault="002F37E6" w:rsidP="002F37E6">
      <w:pPr>
        <w:rPr>
          <w:sz w:val="22"/>
          <w:szCs w:val="22"/>
          <w:lang w:val="sr-Cyrl-CS"/>
        </w:rPr>
      </w:pPr>
      <w:r w:rsidRPr="00B72D08">
        <w:rPr>
          <w:sz w:val="22"/>
          <w:szCs w:val="22"/>
          <w:lang w:val="sr-Cyrl-CS"/>
        </w:rPr>
        <w:t>6.  Брига о свом телу- хигијенске навике</w:t>
      </w:r>
    </w:p>
    <w:p w:rsidR="002F37E6" w:rsidRPr="00B72D08" w:rsidRDefault="002F37E6" w:rsidP="002F37E6">
      <w:pPr>
        <w:rPr>
          <w:sz w:val="22"/>
          <w:szCs w:val="22"/>
          <w:lang w:val="sr-Cyrl-CS"/>
        </w:rPr>
      </w:pPr>
      <w:r w:rsidRPr="00B72D08">
        <w:rPr>
          <w:sz w:val="22"/>
          <w:szCs w:val="22"/>
          <w:lang w:val="sr-Cyrl-CS"/>
        </w:rPr>
        <w:t>7.Значај физичких активности  у свакодневном животу</w:t>
      </w:r>
    </w:p>
    <w:p w:rsidR="002F37E6" w:rsidRPr="00B72D08" w:rsidRDefault="002F37E6" w:rsidP="00480477">
      <w:pPr>
        <w:numPr>
          <w:ilvl w:val="0"/>
          <w:numId w:val="38"/>
        </w:numPr>
        <w:rPr>
          <w:sz w:val="22"/>
          <w:szCs w:val="22"/>
          <w:lang w:val="sr-Cyrl-CS"/>
        </w:rPr>
      </w:pPr>
      <w:r w:rsidRPr="00B72D08">
        <w:rPr>
          <w:sz w:val="22"/>
          <w:szCs w:val="22"/>
          <w:lang w:val="sr-Cyrl-CS"/>
        </w:rPr>
        <w:t>Како да осмислимо сопствено слободно време</w:t>
      </w:r>
    </w:p>
    <w:p w:rsidR="002F37E6" w:rsidRPr="00B72D08" w:rsidRDefault="002F37E6" w:rsidP="00480477">
      <w:pPr>
        <w:numPr>
          <w:ilvl w:val="0"/>
          <w:numId w:val="38"/>
        </w:numPr>
        <w:rPr>
          <w:sz w:val="22"/>
          <w:szCs w:val="22"/>
          <w:lang w:val="sr-Cyrl-CS"/>
        </w:rPr>
      </w:pPr>
      <w:r w:rsidRPr="00B72D08">
        <w:rPr>
          <w:sz w:val="22"/>
          <w:szCs w:val="22"/>
          <w:lang w:val="sr-Cyrl-CS"/>
        </w:rPr>
        <w:t>Психолошки услови успешног учења</w:t>
      </w:r>
    </w:p>
    <w:p w:rsidR="002F37E6" w:rsidRPr="00B72D08" w:rsidRDefault="002F37E6" w:rsidP="00480477">
      <w:pPr>
        <w:numPr>
          <w:ilvl w:val="0"/>
          <w:numId w:val="38"/>
        </w:numPr>
        <w:rPr>
          <w:sz w:val="22"/>
          <w:szCs w:val="22"/>
          <w:lang w:val="sr-Cyrl-CS"/>
        </w:rPr>
      </w:pPr>
      <w:r w:rsidRPr="00B72D08">
        <w:rPr>
          <w:sz w:val="22"/>
          <w:szCs w:val="22"/>
        </w:rPr>
        <w:t>Припремазаполагањезавршногиспита</w:t>
      </w:r>
    </w:p>
    <w:p w:rsidR="002F37E6" w:rsidRPr="00B72D08" w:rsidRDefault="002F37E6" w:rsidP="00480477">
      <w:pPr>
        <w:numPr>
          <w:ilvl w:val="0"/>
          <w:numId w:val="38"/>
        </w:numPr>
        <w:rPr>
          <w:sz w:val="22"/>
          <w:szCs w:val="22"/>
          <w:lang w:val="sr-Cyrl-CS"/>
        </w:rPr>
      </w:pPr>
      <w:r w:rsidRPr="00B72D08">
        <w:rPr>
          <w:sz w:val="22"/>
          <w:szCs w:val="22"/>
          <w:lang w:val="sr-Cyrl-CS"/>
        </w:rPr>
        <w:t>Стандарди знања за крај обавезног образовања</w:t>
      </w:r>
    </w:p>
    <w:p w:rsidR="002F37E6" w:rsidRPr="00B72D08" w:rsidRDefault="002F37E6" w:rsidP="00480477">
      <w:pPr>
        <w:numPr>
          <w:ilvl w:val="0"/>
          <w:numId w:val="38"/>
        </w:numPr>
        <w:rPr>
          <w:sz w:val="22"/>
          <w:szCs w:val="22"/>
          <w:lang w:val="sr-Cyrl-CS"/>
        </w:rPr>
      </w:pPr>
      <w:r w:rsidRPr="00B72D08">
        <w:rPr>
          <w:sz w:val="22"/>
          <w:szCs w:val="22"/>
          <w:lang w:val="sr-Cyrl-CS"/>
        </w:rPr>
        <w:t>Професионална оријентација - графикон интересовања</w:t>
      </w:r>
    </w:p>
    <w:p w:rsidR="002F37E6" w:rsidRDefault="002F37E6" w:rsidP="00480477">
      <w:pPr>
        <w:numPr>
          <w:ilvl w:val="0"/>
          <w:numId w:val="38"/>
        </w:numPr>
        <w:rPr>
          <w:sz w:val="22"/>
          <w:szCs w:val="22"/>
          <w:lang w:val="sr-Cyrl-CS"/>
        </w:rPr>
      </w:pPr>
      <w:r>
        <w:rPr>
          <w:sz w:val="22"/>
          <w:szCs w:val="22"/>
          <w:lang w:val="sr-Cyrl-CS"/>
        </w:rPr>
        <w:t>Нивои и врсте насиља</w:t>
      </w:r>
    </w:p>
    <w:p w:rsidR="002F37E6" w:rsidRDefault="002F37E6" w:rsidP="00480477">
      <w:pPr>
        <w:numPr>
          <w:ilvl w:val="0"/>
          <w:numId w:val="38"/>
        </w:numPr>
        <w:rPr>
          <w:sz w:val="22"/>
          <w:szCs w:val="22"/>
          <w:lang w:val="sr-Cyrl-CS"/>
        </w:rPr>
      </w:pPr>
      <w:r>
        <w:rPr>
          <w:sz w:val="22"/>
          <w:szCs w:val="22"/>
          <w:lang w:val="sr-Cyrl-CS"/>
        </w:rPr>
        <w:t>Вербално и дигитално насиље за време онлајн наставе</w:t>
      </w:r>
    </w:p>
    <w:p w:rsidR="002F37E6" w:rsidRPr="00A62A4F" w:rsidRDefault="002F37E6" w:rsidP="00480477">
      <w:pPr>
        <w:numPr>
          <w:ilvl w:val="0"/>
          <w:numId w:val="38"/>
        </w:numPr>
        <w:rPr>
          <w:sz w:val="22"/>
          <w:szCs w:val="22"/>
          <w:lang w:val="sr-Cyrl-CS"/>
        </w:rPr>
      </w:pPr>
      <w:r w:rsidRPr="00B72D08">
        <w:rPr>
          <w:sz w:val="22"/>
          <w:szCs w:val="22"/>
          <w:lang w:val="sr-Cyrl-CS"/>
        </w:rPr>
        <w:t xml:space="preserve">Интернет </w:t>
      </w:r>
      <w:r>
        <w:rPr>
          <w:sz w:val="22"/>
          <w:szCs w:val="22"/>
          <w:lang w:val="sr-Cyrl-CS"/>
        </w:rPr>
        <w:t>и дигитално насиље</w:t>
      </w:r>
    </w:p>
    <w:p w:rsidR="002F37E6" w:rsidRPr="00B72D08" w:rsidRDefault="002F37E6" w:rsidP="00480477">
      <w:pPr>
        <w:numPr>
          <w:ilvl w:val="0"/>
          <w:numId w:val="38"/>
        </w:numPr>
        <w:rPr>
          <w:sz w:val="22"/>
          <w:szCs w:val="22"/>
          <w:lang w:val="sr-Cyrl-CS"/>
        </w:rPr>
      </w:pPr>
      <w:r w:rsidRPr="00B72D08">
        <w:rPr>
          <w:sz w:val="22"/>
          <w:szCs w:val="22"/>
          <w:lang w:val="sr-Cyrl-CS"/>
        </w:rPr>
        <w:t>Разумевање потреба и осећања других</w:t>
      </w:r>
    </w:p>
    <w:p w:rsidR="002F37E6" w:rsidRPr="00B72D08" w:rsidRDefault="002F37E6" w:rsidP="00480477">
      <w:pPr>
        <w:numPr>
          <w:ilvl w:val="0"/>
          <w:numId w:val="38"/>
        </w:numPr>
        <w:rPr>
          <w:sz w:val="22"/>
          <w:szCs w:val="22"/>
          <w:lang w:val="sr-Cyrl-CS"/>
        </w:rPr>
      </w:pPr>
      <w:r w:rsidRPr="00B72D08">
        <w:rPr>
          <w:sz w:val="22"/>
          <w:szCs w:val="22"/>
          <w:lang w:val="sr-Cyrl-CS"/>
        </w:rPr>
        <w:t>Другарски односи између различитих полова</w:t>
      </w:r>
    </w:p>
    <w:p w:rsidR="002F37E6" w:rsidRPr="00B72D08" w:rsidRDefault="002F37E6" w:rsidP="00480477">
      <w:pPr>
        <w:numPr>
          <w:ilvl w:val="0"/>
          <w:numId w:val="38"/>
        </w:numPr>
        <w:rPr>
          <w:sz w:val="22"/>
          <w:szCs w:val="22"/>
          <w:lang w:val="sr-Cyrl-CS"/>
        </w:rPr>
      </w:pPr>
      <w:r w:rsidRPr="00B72D08">
        <w:rPr>
          <w:sz w:val="22"/>
          <w:szCs w:val="22"/>
          <w:lang w:val="sr-Cyrl-CS"/>
        </w:rPr>
        <w:t>Извори и узроци неравноправности мушкараца и жена</w:t>
      </w:r>
    </w:p>
    <w:p w:rsidR="002F37E6" w:rsidRPr="00B72D08" w:rsidRDefault="002F37E6" w:rsidP="00480477">
      <w:pPr>
        <w:numPr>
          <w:ilvl w:val="0"/>
          <w:numId w:val="38"/>
        </w:numPr>
        <w:rPr>
          <w:sz w:val="22"/>
          <w:szCs w:val="22"/>
          <w:lang w:val="sr-Cyrl-CS"/>
        </w:rPr>
      </w:pPr>
      <w:r w:rsidRPr="00B72D08">
        <w:rPr>
          <w:sz w:val="22"/>
          <w:szCs w:val="22"/>
          <w:lang w:val="sr-Cyrl-CS"/>
        </w:rPr>
        <w:t>Карактеристике адолесценције</w:t>
      </w:r>
    </w:p>
    <w:p w:rsidR="002F37E6" w:rsidRPr="00B72D08" w:rsidRDefault="002F37E6" w:rsidP="00480477">
      <w:pPr>
        <w:numPr>
          <w:ilvl w:val="0"/>
          <w:numId w:val="38"/>
        </w:numPr>
        <w:rPr>
          <w:sz w:val="22"/>
          <w:szCs w:val="22"/>
          <w:lang w:val="sr-Cyrl-CS"/>
        </w:rPr>
      </w:pPr>
      <w:r w:rsidRPr="00B72D08">
        <w:rPr>
          <w:sz w:val="22"/>
          <w:szCs w:val="22"/>
          <w:lang w:val="sr-Cyrl-CS"/>
        </w:rPr>
        <w:t>Односи  између адолесцената и родитеља, међусобни односи адолесцената</w:t>
      </w:r>
    </w:p>
    <w:p w:rsidR="002F37E6" w:rsidRPr="00B72D08" w:rsidRDefault="002F37E6" w:rsidP="00480477">
      <w:pPr>
        <w:numPr>
          <w:ilvl w:val="0"/>
          <w:numId w:val="38"/>
        </w:numPr>
        <w:rPr>
          <w:sz w:val="22"/>
          <w:szCs w:val="22"/>
          <w:lang w:val="sr-Cyrl-CS"/>
        </w:rPr>
      </w:pPr>
      <w:r w:rsidRPr="00B72D08">
        <w:rPr>
          <w:sz w:val="22"/>
          <w:szCs w:val="22"/>
          <w:lang w:val="sr-Cyrl-CS"/>
        </w:rPr>
        <w:lastRenderedPageBreak/>
        <w:t>Професионална оријентација - О стереотипима</w:t>
      </w:r>
    </w:p>
    <w:p w:rsidR="002F37E6" w:rsidRPr="00B72D08" w:rsidRDefault="002F37E6" w:rsidP="00480477">
      <w:pPr>
        <w:numPr>
          <w:ilvl w:val="0"/>
          <w:numId w:val="38"/>
        </w:numPr>
        <w:rPr>
          <w:sz w:val="22"/>
          <w:szCs w:val="22"/>
          <w:lang w:val="sr-Cyrl-CS"/>
        </w:rPr>
      </w:pPr>
      <w:r w:rsidRPr="00B72D08">
        <w:rPr>
          <w:sz w:val="22"/>
          <w:szCs w:val="22"/>
          <w:lang w:val="sr-Cyrl-CS"/>
        </w:rPr>
        <w:t>Физичка , социјална и емоционална зрелост</w:t>
      </w:r>
    </w:p>
    <w:p w:rsidR="002F37E6" w:rsidRPr="00B72D08" w:rsidRDefault="002F37E6" w:rsidP="00480477">
      <w:pPr>
        <w:numPr>
          <w:ilvl w:val="0"/>
          <w:numId w:val="38"/>
        </w:numPr>
        <w:rPr>
          <w:sz w:val="22"/>
          <w:szCs w:val="22"/>
          <w:lang w:val="sr-Cyrl-CS"/>
        </w:rPr>
      </w:pPr>
      <w:r w:rsidRPr="00B72D08">
        <w:rPr>
          <w:sz w:val="22"/>
          <w:szCs w:val="22"/>
          <w:lang w:val="sr-Cyrl-CS"/>
        </w:rPr>
        <w:t>Планирање породице и одговорности родитеља</w:t>
      </w:r>
    </w:p>
    <w:p w:rsidR="002F37E6" w:rsidRPr="00B72D08" w:rsidRDefault="002F37E6" w:rsidP="00480477">
      <w:pPr>
        <w:numPr>
          <w:ilvl w:val="0"/>
          <w:numId w:val="38"/>
        </w:numPr>
        <w:rPr>
          <w:sz w:val="22"/>
          <w:szCs w:val="22"/>
          <w:lang w:val="sr-Cyrl-CS"/>
        </w:rPr>
      </w:pPr>
      <w:r w:rsidRPr="00B72D08">
        <w:rPr>
          <w:sz w:val="22"/>
          <w:szCs w:val="22"/>
          <w:lang w:val="sr-Cyrl-CS"/>
        </w:rPr>
        <w:t>Насиље у породици</w:t>
      </w:r>
    </w:p>
    <w:p w:rsidR="002F37E6" w:rsidRPr="00B72D08" w:rsidRDefault="002F37E6" w:rsidP="00480477">
      <w:pPr>
        <w:numPr>
          <w:ilvl w:val="0"/>
          <w:numId w:val="38"/>
        </w:numPr>
        <w:rPr>
          <w:sz w:val="22"/>
          <w:szCs w:val="22"/>
          <w:lang w:val="sr-Cyrl-CS"/>
        </w:rPr>
      </w:pPr>
      <w:r w:rsidRPr="00B72D08">
        <w:rPr>
          <w:sz w:val="22"/>
          <w:szCs w:val="22"/>
          <w:lang w:val="sr-Cyrl-CS"/>
        </w:rPr>
        <w:t>Деликвентно понашање код младих</w:t>
      </w:r>
    </w:p>
    <w:p w:rsidR="002F37E6" w:rsidRPr="00B72D08" w:rsidRDefault="002F37E6" w:rsidP="00480477">
      <w:pPr>
        <w:numPr>
          <w:ilvl w:val="0"/>
          <w:numId w:val="38"/>
        </w:numPr>
        <w:rPr>
          <w:sz w:val="22"/>
          <w:szCs w:val="22"/>
          <w:lang w:val="sr-Cyrl-CS"/>
        </w:rPr>
      </w:pPr>
      <w:r w:rsidRPr="00B72D08">
        <w:rPr>
          <w:sz w:val="22"/>
          <w:szCs w:val="22"/>
          <w:lang w:val="sr-Cyrl-CS"/>
        </w:rPr>
        <w:t>Контрацепција и трудноћа</w:t>
      </w:r>
    </w:p>
    <w:p w:rsidR="002F37E6" w:rsidRPr="00B72D08" w:rsidRDefault="002F37E6" w:rsidP="00480477">
      <w:pPr>
        <w:numPr>
          <w:ilvl w:val="0"/>
          <w:numId w:val="38"/>
        </w:numPr>
        <w:rPr>
          <w:sz w:val="22"/>
          <w:szCs w:val="22"/>
          <w:lang w:val="sr-Cyrl-CS"/>
        </w:rPr>
      </w:pPr>
      <w:r w:rsidRPr="00B72D08">
        <w:rPr>
          <w:sz w:val="22"/>
          <w:szCs w:val="22"/>
          <w:lang w:val="sr-Cyrl-CS"/>
        </w:rPr>
        <w:t>АИДС</w:t>
      </w:r>
    </w:p>
    <w:p w:rsidR="002F37E6" w:rsidRPr="00B72D08" w:rsidRDefault="002F37E6" w:rsidP="00480477">
      <w:pPr>
        <w:numPr>
          <w:ilvl w:val="0"/>
          <w:numId w:val="38"/>
        </w:numPr>
        <w:rPr>
          <w:sz w:val="22"/>
          <w:szCs w:val="22"/>
          <w:lang w:val="sr-Cyrl-CS"/>
        </w:rPr>
      </w:pPr>
      <w:r w:rsidRPr="00B72D08">
        <w:rPr>
          <w:sz w:val="22"/>
          <w:szCs w:val="22"/>
          <w:lang w:val="sr-Cyrl-CS"/>
        </w:rPr>
        <w:t>Пушење, алкохолизам</w:t>
      </w:r>
    </w:p>
    <w:p w:rsidR="002F37E6" w:rsidRPr="00795FE5" w:rsidRDefault="002F37E6" w:rsidP="00480477">
      <w:pPr>
        <w:numPr>
          <w:ilvl w:val="0"/>
          <w:numId w:val="38"/>
        </w:numPr>
        <w:rPr>
          <w:sz w:val="22"/>
          <w:szCs w:val="22"/>
          <w:lang w:val="sr-Cyrl-CS"/>
        </w:rPr>
      </w:pPr>
      <w:r w:rsidRPr="00B72D08">
        <w:rPr>
          <w:sz w:val="22"/>
          <w:szCs w:val="22"/>
          <w:lang w:val="sr-Cyrl-CS"/>
        </w:rPr>
        <w:t xml:space="preserve">Професионална оријентација - у свету врлина и </w:t>
      </w:r>
      <w:r>
        <w:rPr>
          <w:sz w:val="22"/>
          <w:szCs w:val="22"/>
          <w:lang w:val="sr-Cyrl-CS"/>
        </w:rPr>
        <w:t>вредности</w:t>
      </w:r>
    </w:p>
    <w:p w:rsidR="002F37E6" w:rsidRPr="00B72D08" w:rsidRDefault="002F37E6" w:rsidP="00480477">
      <w:pPr>
        <w:numPr>
          <w:ilvl w:val="0"/>
          <w:numId w:val="38"/>
        </w:numPr>
        <w:rPr>
          <w:sz w:val="22"/>
          <w:szCs w:val="22"/>
          <w:lang w:val="sr-Cyrl-CS"/>
        </w:rPr>
      </w:pPr>
      <w:r w:rsidRPr="00B72D08">
        <w:rPr>
          <w:sz w:val="22"/>
          <w:szCs w:val="22"/>
          <w:lang w:val="sr-Cyrl-CS"/>
        </w:rPr>
        <w:t>Средња школа- шта ми то доноси</w:t>
      </w:r>
    </w:p>
    <w:p w:rsidR="002F37E6" w:rsidRPr="00B72D08" w:rsidRDefault="002F37E6" w:rsidP="00480477">
      <w:pPr>
        <w:numPr>
          <w:ilvl w:val="0"/>
          <w:numId w:val="38"/>
        </w:numPr>
        <w:rPr>
          <w:sz w:val="22"/>
          <w:szCs w:val="22"/>
          <w:lang w:val="sr-Cyrl-CS"/>
        </w:rPr>
      </w:pPr>
      <w:r w:rsidRPr="00B72D08">
        <w:rPr>
          <w:sz w:val="22"/>
          <w:szCs w:val="22"/>
          <w:lang w:val="sr-Cyrl-CS"/>
        </w:rPr>
        <w:t>Професионална оријентација - самоспознаја - то сам ја</w:t>
      </w:r>
    </w:p>
    <w:p w:rsidR="002F37E6" w:rsidRDefault="002F37E6" w:rsidP="00480477">
      <w:pPr>
        <w:numPr>
          <w:ilvl w:val="0"/>
          <w:numId w:val="38"/>
        </w:numPr>
        <w:rPr>
          <w:sz w:val="22"/>
          <w:szCs w:val="22"/>
          <w:lang w:val="sr-Cyrl-CS"/>
        </w:rPr>
      </w:pPr>
      <w:r w:rsidRPr="00B72D08">
        <w:rPr>
          <w:sz w:val="22"/>
          <w:szCs w:val="22"/>
          <w:lang w:val="sr-Cyrl-CS"/>
        </w:rPr>
        <w:t>Предрасуде о занимањима, занимање мојих родитеља</w:t>
      </w:r>
    </w:p>
    <w:p w:rsidR="002F37E6" w:rsidRPr="00795FE5" w:rsidRDefault="002F37E6" w:rsidP="00480477">
      <w:pPr>
        <w:numPr>
          <w:ilvl w:val="0"/>
          <w:numId w:val="38"/>
        </w:numPr>
        <w:rPr>
          <w:sz w:val="22"/>
          <w:szCs w:val="22"/>
          <w:lang w:val="sr-Cyrl-CS"/>
        </w:rPr>
      </w:pPr>
      <w:r w:rsidRPr="00795FE5">
        <w:rPr>
          <w:sz w:val="22"/>
          <w:szCs w:val="22"/>
          <w:lang w:val="sr-Cyrl-CS"/>
        </w:rPr>
        <w:t>Како одабрати право занимање, захтеви занимања, критеријум за избор школе</w:t>
      </w:r>
    </w:p>
    <w:p w:rsidR="00897D4E" w:rsidRDefault="002F37E6" w:rsidP="002F37E6">
      <w:pPr>
        <w:rPr>
          <w:lang w:val="sr-Cyrl-CS"/>
        </w:rPr>
      </w:pPr>
      <w:r>
        <w:rPr>
          <w:sz w:val="22"/>
          <w:szCs w:val="22"/>
          <w:lang w:val="sr-Cyrl-CS"/>
        </w:rPr>
        <w:t xml:space="preserve">          34. </w:t>
      </w:r>
      <w:r w:rsidRPr="00B72D08">
        <w:rPr>
          <w:sz w:val="22"/>
          <w:szCs w:val="22"/>
          <w:lang w:val="sr-Cyrl-CS"/>
        </w:rPr>
        <w:t>Куда након основне школе</w:t>
      </w: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E1319D" w:rsidRDefault="00E1319D" w:rsidP="00564131">
      <w:pPr>
        <w:rPr>
          <w:lang w:val="sr-Cyrl-CS"/>
        </w:rPr>
      </w:pPr>
    </w:p>
    <w:p w:rsidR="00897D4E" w:rsidRDefault="00897D4E" w:rsidP="00564131"/>
    <w:p w:rsidR="002F37E6" w:rsidRDefault="002F37E6" w:rsidP="00564131"/>
    <w:p w:rsidR="002F37E6" w:rsidRPr="002F37E6" w:rsidRDefault="002F37E6" w:rsidP="00564131"/>
    <w:p w:rsidR="00564131" w:rsidRPr="00B72D08" w:rsidRDefault="007D027A" w:rsidP="00B72D08">
      <w:pPr>
        <w:pStyle w:val="Heading1"/>
        <w:jc w:val="center"/>
        <w:rPr>
          <w:sz w:val="32"/>
          <w:szCs w:val="32"/>
        </w:rPr>
      </w:pPr>
      <w:bookmarkStart w:id="526" w:name="_Toc90289182"/>
      <w:r>
        <w:rPr>
          <w:sz w:val="32"/>
          <w:szCs w:val="32"/>
        </w:rPr>
        <w:t>11. ПЛАН И ПРОГРАМ РАДА ОДЕЉЕЊ</w:t>
      </w:r>
      <w:r w:rsidR="00F3422C" w:rsidRPr="00B72D08">
        <w:rPr>
          <w:sz w:val="32"/>
          <w:szCs w:val="32"/>
        </w:rPr>
        <w:t>СКЕ ЗАЈЕДНИЦЕ</w:t>
      </w:r>
      <w:bookmarkEnd w:id="526"/>
    </w:p>
    <w:p w:rsidR="00B72D08" w:rsidRPr="007863CA" w:rsidRDefault="00B72D08" w:rsidP="00B72D08">
      <w:pPr>
        <w:rPr>
          <w:lang w:val="sr-Cyrl-CS"/>
        </w:rPr>
      </w:pPr>
    </w:p>
    <w:p w:rsidR="00B72D08" w:rsidRPr="007863CA" w:rsidRDefault="00B72D08" w:rsidP="00B72D08">
      <w:pPr>
        <w:rPr>
          <w:lang w:val="sr-Cyrl-CS"/>
        </w:rPr>
      </w:pPr>
    </w:p>
    <w:p w:rsidR="00564131" w:rsidRPr="00B72D08" w:rsidRDefault="00564131" w:rsidP="00564131">
      <w:pPr>
        <w:rPr>
          <w:b/>
          <w:lang w:val="sr-Cyrl-CS"/>
        </w:rPr>
      </w:pPr>
      <w:r w:rsidRPr="00B72D08">
        <w:rPr>
          <w:b/>
          <w:lang w:val="sr-Cyrl-CS"/>
        </w:rPr>
        <w:t xml:space="preserve">5. </w:t>
      </w:r>
      <w:r w:rsidR="00897D4E" w:rsidRPr="00B72D08">
        <w:rPr>
          <w:b/>
          <w:lang w:val="sr-Cyrl-CS"/>
        </w:rPr>
        <w:t xml:space="preserve"> РАЗРЕД</w:t>
      </w:r>
    </w:p>
    <w:p w:rsidR="00564131" w:rsidRPr="00B72D08" w:rsidRDefault="00564131" w:rsidP="00564131">
      <w:pPr>
        <w:rPr>
          <w:sz w:val="22"/>
          <w:szCs w:val="22"/>
          <w:lang w:val="sr-Cyrl-CS"/>
        </w:rPr>
      </w:pPr>
      <w:r w:rsidRPr="00B72D08">
        <w:rPr>
          <w:sz w:val="22"/>
          <w:szCs w:val="22"/>
          <w:lang w:val="sr-Cyrl-CS"/>
        </w:rPr>
        <w:t xml:space="preserve">С е п т е м б а р : </w:t>
      </w:r>
    </w:p>
    <w:p w:rsidR="00564131" w:rsidRPr="00B72D08" w:rsidRDefault="00564131" w:rsidP="00564131">
      <w:pPr>
        <w:rPr>
          <w:sz w:val="22"/>
          <w:szCs w:val="22"/>
          <w:lang w:val="sr-Cyrl-CS"/>
        </w:rPr>
      </w:pPr>
      <w:r w:rsidRPr="00B72D08">
        <w:rPr>
          <w:sz w:val="22"/>
          <w:szCs w:val="22"/>
          <w:lang w:val="sr-Cyrl-CS"/>
        </w:rPr>
        <w:t xml:space="preserve">Формирање одељенске заједнице, доношење плана рада </w:t>
      </w:r>
    </w:p>
    <w:p w:rsidR="00564131" w:rsidRPr="00B72D08" w:rsidRDefault="00564131" w:rsidP="00564131">
      <w:pPr>
        <w:rPr>
          <w:sz w:val="22"/>
          <w:szCs w:val="22"/>
          <w:lang w:val="sr-Cyrl-CS"/>
        </w:rPr>
      </w:pPr>
      <w:r w:rsidRPr="00B72D08">
        <w:rPr>
          <w:sz w:val="22"/>
          <w:szCs w:val="22"/>
          <w:lang w:val="sr-Cyrl-CS"/>
        </w:rPr>
        <w:t xml:space="preserve">Актуелна питања ученика </w:t>
      </w:r>
    </w:p>
    <w:p w:rsidR="00564131" w:rsidRPr="00B72D08" w:rsidRDefault="00564131" w:rsidP="00564131">
      <w:pPr>
        <w:rPr>
          <w:sz w:val="22"/>
          <w:szCs w:val="22"/>
          <w:lang w:val="sr-Cyrl-CS"/>
        </w:rPr>
      </w:pPr>
      <w:r w:rsidRPr="00B72D08">
        <w:rPr>
          <w:sz w:val="22"/>
          <w:szCs w:val="22"/>
          <w:lang w:val="sr-Cyrl-CS"/>
        </w:rPr>
        <w:t xml:space="preserve">Шта су то потребе –последице које настају услед различитих потреба </w:t>
      </w:r>
    </w:p>
    <w:p w:rsidR="00564131" w:rsidRPr="00B72D08" w:rsidRDefault="00564131" w:rsidP="00564131">
      <w:pPr>
        <w:rPr>
          <w:sz w:val="22"/>
          <w:szCs w:val="22"/>
          <w:lang w:val="sr-Cyrl-CS"/>
        </w:rPr>
      </w:pPr>
      <w:r w:rsidRPr="00B72D08">
        <w:rPr>
          <w:sz w:val="22"/>
          <w:szCs w:val="22"/>
          <w:lang w:val="sr-Cyrl-CS"/>
        </w:rPr>
        <w:t xml:space="preserve">Игре по слободном избору </w:t>
      </w:r>
    </w:p>
    <w:p w:rsidR="00564131" w:rsidRPr="00B72D08" w:rsidRDefault="00564131" w:rsidP="00564131">
      <w:pPr>
        <w:rPr>
          <w:sz w:val="22"/>
          <w:szCs w:val="22"/>
          <w:lang w:val="sr-Cyrl-CS"/>
        </w:rPr>
      </w:pPr>
      <w:r w:rsidRPr="00B72D08">
        <w:rPr>
          <w:sz w:val="22"/>
          <w:szCs w:val="22"/>
          <w:lang w:val="sr-Cyrl-CS"/>
        </w:rPr>
        <w:t xml:space="preserve">О к т о ба р : </w:t>
      </w:r>
    </w:p>
    <w:p w:rsidR="00564131" w:rsidRPr="00B72D08" w:rsidRDefault="00564131" w:rsidP="00564131">
      <w:pPr>
        <w:rPr>
          <w:sz w:val="22"/>
          <w:szCs w:val="22"/>
          <w:lang w:val="sr-Cyrl-CS"/>
        </w:rPr>
      </w:pPr>
      <w:r w:rsidRPr="00B72D08">
        <w:rPr>
          <w:sz w:val="22"/>
          <w:szCs w:val="22"/>
          <w:lang w:val="sr-Cyrl-CS"/>
        </w:rPr>
        <w:t>Како се осећаш у петом разреду? Проблеми и решења</w:t>
      </w:r>
    </w:p>
    <w:p w:rsidR="00564131" w:rsidRPr="00B72D08" w:rsidRDefault="00564131" w:rsidP="00564131">
      <w:pPr>
        <w:rPr>
          <w:sz w:val="22"/>
          <w:szCs w:val="22"/>
          <w:lang w:val="sr-Cyrl-CS"/>
        </w:rPr>
      </w:pPr>
      <w:r w:rsidRPr="00B72D08">
        <w:rPr>
          <w:sz w:val="22"/>
          <w:szCs w:val="22"/>
          <w:lang w:val="sr-Cyrl-CS"/>
        </w:rPr>
        <w:t>Правилна исхрана</w:t>
      </w:r>
    </w:p>
    <w:p w:rsidR="00564131" w:rsidRPr="00B72D08" w:rsidRDefault="00564131" w:rsidP="00564131">
      <w:pPr>
        <w:rPr>
          <w:sz w:val="22"/>
          <w:szCs w:val="22"/>
          <w:lang w:val="sr-Cyrl-CS"/>
        </w:rPr>
      </w:pPr>
      <w:r w:rsidRPr="00B72D08">
        <w:rPr>
          <w:sz w:val="22"/>
          <w:szCs w:val="22"/>
          <w:lang w:val="sr-Cyrl-CS"/>
        </w:rPr>
        <w:t>Неспоразуми са другарима и како их решити</w:t>
      </w:r>
    </w:p>
    <w:p w:rsidR="00564131" w:rsidRPr="00B72D08" w:rsidRDefault="00564131" w:rsidP="00564131">
      <w:pPr>
        <w:rPr>
          <w:sz w:val="22"/>
          <w:szCs w:val="22"/>
          <w:lang w:val="sr-Cyrl-CS"/>
        </w:rPr>
      </w:pPr>
      <w:r w:rsidRPr="00B72D08">
        <w:rPr>
          <w:sz w:val="22"/>
          <w:szCs w:val="22"/>
          <w:lang w:val="sr-Cyrl-CS"/>
        </w:rPr>
        <w:t>Важност спорта за развој тела и духа</w:t>
      </w:r>
    </w:p>
    <w:p w:rsidR="00564131" w:rsidRPr="00B72D08" w:rsidRDefault="00564131" w:rsidP="00564131">
      <w:pPr>
        <w:rPr>
          <w:sz w:val="22"/>
          <w:szCs w:val="22"/>
          <w:lang w:val="sr-Cyrl-CS"/>
        </w:rPr>
      </w:pPr>
      <w:r w:rsidRPr="00B72D08">
        <w:rPr>
          <w:sz w:val="22"/>
          <w:szCs w:val="22"/>
          <w:lang w:val="sr-Cyrl-CS"/>
        </w:rPr>
        <w:t xml:space="preserve">Н о в е м б а р : </w:t>
      </w:r>
    </w:p>
    <w:p w:rsidR="00564131" w:rsidRPr="00B72D08" w:rsidRDefault="00564131" w:rsidP="00564131">
      <w:pPr>
        <w:rPr>
          <w:sz w:val="22"/>
          <w:szCs w:val="22"/>
          <w:lang w:val="sr-Cyrl-CS"/>
        </w:rPr>
      </w:pPr>
      <w:r w:rsidRPr="00B72D08">
        <w:rPr>
          <w:sz w:val="22"/>
          <w:szCs w:val="22"/>
          <w:lang w:val="sr-Cyrl-CS"/>
        </w:rPr>
        <w:t xml:space="preserve">Уређење учионице </w:t>
      </w:r>
    </w:p>
    <w:p w:rsidR="00564131" w:rsidRPr="00B72D08" w:rsidRDefault="00564131" w:rsidP="00564131">
      <w:pPr>
        <w:rPr>
          <w:sz w:val="22"/>
          <w:szCs w:val="22"/>
          <w:lang w:val="sr-Cyrl-CS"/>
        </w:rPr>
      </w:pPr>
      <w:r w:rsidRPr="00B72D08">
        <w:rPr>
          <w:sz w:val="22"/>
          <w:szCs w:val="22"/>
          <w:lang w:val="sr-Cyrl-CS"/>
        </w:rPr>
        <w:lastRenderedPageBreak/>
        <w:t>Шетња у природи-чувамо биљке и животиње</w:t>
      </w:r>
    </w:p>
    <w:p w:rsidR="00564131" w:rsidRPr="00B72D08" w:rsidRDefault="00564131" w:rsidP="00564131">
      <w:pPr>
        <w:rPr>
          <w:sz w:val="22"/>
          <w:szCs w:val="22"/>
          <w:lang w:val="sr-Cyrl-CS"/>
        </w:rPr>
      </w:pPr>
      <w:r w:rsidRPr="00B72D08">
        <w:rPr>
          <w:sz w:val="22"/>
          <w:szCs w:val="22"/>
          <w:lang w:val="sr-Cyrl-CS"/>
        </w:rPr>
        <w:t>ТВ емисија коју најрадије гледаш, зашто?</w:t>
      </w:r>
    </w:p>
    <w:p w:rsidR="00564131" w:rsidRPr="00B72D08" w:rsidRDefault="00564131" w:rsidP="00564131">
      <w:pPr>
        <w:rPr>
          <w:sz w:val="22"/>
          <w:szCs w:val="22"/>
          <w:lang w:val="sr-Cyrl-CS"/>
        </w:rPr>
      </w:pPr>
      <w:r w:rsidRPr="00B72D08">
        <w:rPr>
          <w:sz w:val="22"/>
          <w:szCs w:val="22"/>
          <w:lang w:val="sr-Cyrl-CS"/>
        </w:rPr>
        <w:t>Како да се заштитиш од заразних болести</w:t>
      </w:r>
    </w:p>
    <w:p w:rsidR="00564131" w:rsidRPr="00B72D08" w:rsidRDefault="00564131" w:rsidP="00564131">
      <w:pPr>
        <w:rPr>
          <w:sz w:val="22"/>
          <w:szCs w:val="22"/>
          <w:lang w:val="sr-Cyrl-CS"/>
        </w:rPr>
      </w:pPr>
      <w:r w:rsidRPr="00B72D08">
        <w:rPr>
          <w:sz w:val="22"/>
          <w:szCs w:val="22"/>
          <w:lang w:val="sr-Cyrl-CS"/>
        </w:rPr>
        <w:t xml:space="preserve">Д е ц е м б а р : </w:t>
      </w:r>
    </w:p>
    <w:p w:rsidR="00564131" w:rsidRPr="00B72D08" w:rsidRDefault="00564131" w:rsidP="00564131">
      <w:pPr>
        <w:rPr>
          <w:sz w:val="22"/>
          <w:szCs w:val="22"/>
          <w:lang w:val="sr-Cyrl-CS"/>
        </w:rPr>
      </w:pPr>
      <w:r w:rsidRPr="00B72D08">
        <w:rPr>
          <w:sz w:val="22"/>
          <w:szCs w:val="22"/>
          <w:lang w:val="sr-Cyrl-CS"/>
        </w:rPr>
        <w:t xml:space="preserve">Квиз занимања </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Знач ај спорта </w:t>
      </w:r>
    </w:p>
    <w:p w:rsidR="00564131" w:rsidRPr="00B72D08" w:rsidRDefault="00564131" w:rsidP="00564131">
      <w:pPr>
        <w:rPr>
          <w:sz w:val="22"/>
          <w:szCs w:val="22"/>
          <w:lang w:val="sr-Cyrl-CS"/>
        </w:rPr>
      </w:pPr>
      <w:r w:rsidRPr="00B72D08">
        <w:rPr>
          <w:sz w:val="22"/>
          <w:szCs w:val="22"/>
          <w:lang w:val="sr-Cyrl-CS"/>
        </w:rPr>
        <w:t xml:space="preserve">Пројекција видео филма </w:t>
      </w:r>
    </w:p>
    <w:p w:rsidR="00564131" w:rsidRPr="00B72D08" w:rsidRDefault="00564131" w:rsidP="00564131">
      <w:pPr>
        <w:rPr>
          <w:sz w:val="22"/>
          <w:szCs w:val="22"/>
          <w:lang w:val="sr-Cyrl-CS"/>
        </w:rPr>
      </w:pPr>
      <w:r w:rsidRPr="00B72D08">
        <w:rPr>
          <w:sz w:val="22"/>
          <w:szCs w:val="22"/>
          <w:lang w:val="sr-Cyrl-CS"/>
        </w:rPr>
        <w:t xml:space="preserve">Ј а н у а р : </w:t>
      </w:r>
    </w:p>
    <w:p w:rsidR="00564131" w:rsidRPr="00B72D08" w:rsidRDefault="00564131" w:rsidP="00564131">
      <w:pPr>
        <w:rPr>
          <w:sz w:val="22"/>
          <w:szCs w:val="22"/>
          <w:lang w:val="sr-Cyrl-CS"/>
        </w:rPr>
      </w:pPr>
      <w:r w:rsidRPr="00B72D08">
        <w:rPr>
          <w:sz w:val="22"/>
          <w:szCs w:val="22"/>
          <w:lang w:val="sr-Cyrl-CS"/>
        </w:rPr>
        <w:t xml:space="preserve">Прослава Дана Светог Саве </w:t>
      </w:r>
    </w:p>
    <w:p w:rsidR="00564131" w:rsidRPr="00B72D08" w:rsidRDefault="00564131" w:rsidP="00564131">
      <w:pPr>
        <w:rPr>
          <w:sz w:val="22"/>
          <w:szCs w:val="22"/>
          <w:lang w:val="sr-Cyrl-CS"/>
        </w:rPr>
      </w:pPr>
      <w:r w:rsidRPr="00B72D08">
        <w:rPr>
          <w:sz w:val="22"/>
          <w:szCs w:val="22"/>
          <w:lang w:val="sr-Cyrl-CS"/>
        </w:rPr>
        <w:t xml:space="preserve">Анализа резултата учења </w:t>
      </w:r>
    </w:p>
    <w:p w:rsidR="00564131" w:rsidRPr="00B72D08" w:rsidRDefault="00564131" w:rsidP="00564131">
      <w:pPr>
        <w:rPr>
          <w:sz w:val="22"/>
          <w:szCs w:val="22"/>
          <w:lang w:val="sr-Cyrl-CS"/>
        </w:rPr>
      </w:pPr>
      <w:r w:rsidRPr="00B72D08">
        <w:rPr>
          <w:sz w:val="22"/>
          <w:szCs w:val="22"/>
          <w:lang w:val="sr-Cyrl-CS"/>
        </w:rPr>
        <w:t xml:space="preserve">Ф е б р у а р : </w:t>
      </w:r>
    </w:p>
    <w:p w:rsidR="00564131" w:rsidRPr="00B72D08" w:rsidRDefault="00564131" w:rsidP="00564131">
      <w:pPr>
        <w:rPr>
          <w:sz w:val="22"/>
          <w:szCs w:val="22"/>
          <w:lang w:val="sr-Cyrl-CS"/>
        </w:rPr>
      </w:pPr>
      <w:r w:rsidRPr="00B72D08">
        <w:rPr>
          <w:sz w:val="22"/>
          <w:szCs w:val="22"/>
          <w:lang w:val="sr-Cyrl-CS"/>
        </w:rPr>
        <w:t xml:space="preserve">Професионална интересовања ученика </w:t>
      </w:r>
    </w:p>
    <w:p w:rsidR="00564131" w:rsidRPr="00B72D08" w:rsidRDefault="00564131" w:rsidP="00564131">
      <w:pPr>
        <w:rPr>
          <w:sz w:val="22"/>
          <w:szCs w:val="22"/>
          <w:lang w:val="sr-Cyrl-CS"/>
        </w:rPr>
      </w:pPr>
      <w:r w:rsidRPr="00B72D08">
        <w:rPr>
          <w:sz w:val="22"/>
          <w:szCs w:val="22"/>
          <w:lang w:val="sr-Cyrl-CS"/>
        </w:rPr>
        <w:t>Активности у слободном времену</w:t>
      </w:r>
    </w:p>
    <w:p w:rsidR="00564131" w:rsidRPr="00B72D08" w:rsidRDefault="00564131" w:rsidP="00564131">
      <w:pPr>
        <w:rPr>
          <w:sz w:val="22"/>
          <w:szCs w:val="22"/>
          <w:lang w:val="sr-Cyrl-CS"/>
        </w:rPr>
      </w:pPr>
      <w:r w:rsidRPr="00B72D08">
        <w:rPr>
          <w:sz w:val="22"/>
          <w:szCs w:val="22"/>
          <w:lang w:val="sr-Cyrl-CS"/>
        </w:rPr>
        <w:t xml:space="preserve">Разлике између полова </w:t>
      </w:r>
    </w:p>
    <w:p w:rsidR="00564131" w:rsidRPr="00B72D08" w:rsidRDefault="00564131" w:rsidP="00564131">
      <w:pPr>
        <w:rPr>
          <w:sz w:val="22"/>
          <w:szCs w:val="22"/>
          <w:lang w:val="sr-Cyrl-CS"/>
        </w:rPr>
      </w:pPr>
      <w:r w:rsidRPr="00B72D08">
        <w:rPr>
          <w:sz w:val="22"/>
          <w:szCs w:val="22"/>
          <w:lang w:val="sr-Cyrl-CS"/>
        </w:rPr>
        <w:t xml:space="preserve">Квиз занимања </w:t>
      </w:r>
    </w:p>
    <w:p w:rsidR="00564131" w:rsidRPr="00B72D08" w:rsidRDefault="00564131" w:rsidP="00564131">
      <w:pPr>
        <w:rPr>
          <w:sz w:val="22"/>
          <w:szCs w:val="22"/>
          <w:lang w:val="sr-Cyrl-CS"/>
        </w:rPr>
      </w:pPr>
      <w:r w:rsidRPr="00B72D08">
        <w:rPr>
          <w:sz w:val="22"/>
          <w:szCs w:val="22"/>
          <w:lang w:val="sr-Cyrl-CS"/>
        </w:rPr>
        <w:t xml:space="preserve">М а р т : </w:t>
      </w:r>
    </w:p>
    <w:p w:rsidR="00564131" w:rsidRPr="00B72D08" w:rsidRDefault="00564131" w:rsidP="00564131">
      <w:pPr>
        <w:rPr>
          <w:sz w:val="22"/>
          <w:szCs w:val="22"/>
          <w:lang w:val="sr-Cyrl-CS"/>
        </w:rPr>
      </w:pPr>
      <w:r w:rsidRPr="00B72D08">
        <w:rPr>
          <w:sz w:val="22"/>
          <w:szCs w:val="22"/>
          <w:lang w:val="sr-Cyrl-CS"/>
        </w:rPr>
        <w:t>Зашто смо обавезни да чувамо еколошку равнотежу?</w:t>
      </w:r>
    </w:p>
    <w:p w:rsidR="00564131" w:rsidRPr="00B72D08" w:rsidRDefault="00564131" w:rsidP="00564131">
      <w:pPr>
        <w:rPr>
          <w:sz w:val="22"/>
          <w:szCs w:val="22"/>
          <w:lang w:val="sr-Cyrl-CS"/>
        </w:rPr>
      </w:pPr>
      <w:r w:rsidRPr="00B72D08">
        <w:rPr>
          <w:sz w:val="22"/>
          <w:szCs w:val="22"/>
          <w:lang w:val="sr-Cyrl-CS"/>
        </w:rPr>
        <w:t>Како да учим ?</w:t>
      </w:r>
    </w:p>
    <w:p w:rsidR="00564131" w:rsidRPr="00B72D08" w:rsidRDefault="00564131" w:rsidP="00564131">
      <w:pPr>
        <w:rPr>
          <w:sz w:val="22"/>
          <w:szCs w:val="22"/>
          <w:lang w:val="sr-Cyrl-CS"/>
        </w:rPr>
      </w:pPr>
      <w:r w:rsidRPr="00B72D08">
        <w:rPr>
          <w:sz w:val="22"/>
          <w:szCs w:val="22"/>
          <w:lang w:val="sr-Cyrl-CS"/>
        </w:rPr>
        <w:t xml:space="preserve">Професионална интересовања ученика </w:t>
      </w:r>
    </w:p>
    <w:p w:rsidR="00564131" w:rsidRPr="00B72D08" w:rsidRDefault="00564131" w:rsidP="00564131">
      <w:pPr>
        <w:rPr>
          <w:sz w:val="22"/>
          <w:szCs w:val="22"/>
          <w:lang w:val="sr-Cyrl-CS"/>
        </w:rPr>
      </w:pPr>
      <w:r w:rsidRPr="00B72D08">
        <w:rPr>
          <w:sz w:val="22"/>
          <w:szCs w:val="22"/>
          <w:lang w:val="sr-Cyrl-CS"/>
        </w:rPr>
        <w:t xml:space="preserve">Игре по слободном избору </w:t>
      </w:r>
    </w:p>
    <w:p w:rsidR="00564131" w:rsidRPr="00B72D08" w:rsidRDefault="00564131" w:rsidP="00564131">
      <w:pPr>
        <w:rPr>
          <w:sz w:val="22"/>
          <w:szCs w:val="22"/>
          <w:lang w:val="sr-Cyrl-CS"/>
        </w:rPr>
      </w:pPr>
      <w:r w:rsidRPr="00B72D08">
        <w:rPr>
          <w:sz w:val="22"/>
          <w:szCs w:val="22"/>
          <w:lang w:val="sr-Cyrl-CS"/>
        </w:rPr>
        <w:t xml:space="preserve">А п р и л : </w:t>
      </w:r>
    </w:p>
    <w:p w:rsidR="00564131" w:rsidRPr="00B72D08" w:rsidRDefault="00564131" w:rsidP="00564131">
      <w:pPr>
        <w:rPr>
          <w:sz w:val="22"/>
          <w:szCs w:val="22"/>
          <w:lang w:val="sr-Cyrl-CS"/>
        </w:rPr>
      </w:pPr>
      <w:r w:rsidRPr="00B72D08">
        <w:rPr>
          <w:sz w:val="22"/>
          <w:szCs w:val="22"/>
          <w:lang w:val="sr-Cyrl-CS"/>
        </w:rPr>
        <w:t xml:space="preserve">Квиззанимања </w:t>
      </w:r>
    </w:p>
    <w:p w:rsidR="00564131" w:rsidRPr="00B72D08" w:rsidRDefault="00564131" w:rsidP="00564131">
      <w:pPr>
        <w:rPr>
          <w:sz w:val="22"/>
          <w:szCs w:val="22"/>
          <w:lang w:val="sr-Cyrl-CS"/>
        </w:rPr>
      </w:pPr>
      <w:r w:rsidRPr="00B72D08">
        <w:rPr>
          <w:sz w:val="22"/>
          <w:szCs w:val="22"/>
          <w:lang w:val="sr-Cyrl-CS"/>
        </w:rPr>
        <w:t>Пројекција видео филма о дрогама</w:t>
      </w:r>
    </w:p>
    <w:p w:rsidR="00564131" w:rsidRPr="00B72D08" w:rsidRDefault="00564131" w:rsidP="00564131">
      <w:pPr>
        <w:rPr>
          <w:sz w:val="22"/>
          <w:szCs w:val="22"/>
          <w:lang w:val="sr-Cyrl-CS"/>
        </w:rPr>
      </w:pPr>
      <w:r w:rsidRPr="00B72D08">
        <w:rPr>
          <w:sz w:val="22"/>
          <w:szCs w:val="22"/>
          <w:lang w:val="sr-Cyrl-CS"/>
        </w:rPr>
        <w:t xml:space="preserve">Одговорност у чувању непосредне школске околине </w:t>
      </w:r>
    </w:p>
    <w:p w:rsidR="00564131" w:rsidRPr="00B72D08" w:rsidRDefault="00564131" w:rsidP="00564131">
      <w:pPr>
        <w:rPr>
          <w:sz w:val="22"/>
          <w:szCs w:val="22"/>
          <w:lang w:val="sr-Cyrl-CS"/>
        </w:rPr>
      </w:pPr>
      <w:r w:rsidRPr="00B72D08">
        <w:rPr>
          <w:sz w:val="22"/>
          <w:szCs w:val="22"/>
          <w:lang w:val="sr-Cyrl-CS"/>
        </w:rPr>
        <w:t>Неспоразуми са наставницима и како их решити</w:t>
      </w:r>
    </w:p>
    <w:p w:rsidR="00564131" w:rsidRPr="00B72D08" w:rsidRDefault="00564131" w:rsidP="00564131">
      <w:pPr>
        <w:rPr>
          <w:sz w:val="22"/>
          <w:szCs w:val="22"/>
          <w:lang w:val="sr-Cyrl-CS"/>
        </w:rPr>
      </w:pPr>
      <w:r w:rsidRPr="00B72D08">
        <w:rPr>
          <w:sz w:val="22"/>
          <w:szCs w:val="22"/>
          <w:lang w:val="sr-Cyrl-CS"/>
        </w:rPr>
        <w:t xml:space="preserve">М а ј : </w:t>
      </w:r>
    </w:p>
    <w:p w:rsidR="00564131" w:rsidRPr="00B72D08" w:rsidRDefault="00564131" w:rsidP="00564131">
      <w:pPr>
        <w:rPr>
          <w:sz w:val="22"/>
          <w:szCs w:val="22"/>
          <w:lang w:val="sr-Cyrl-CS"/>
        </w:rPr>
      </w:pPr>
      <w:r w:rsidRPr="00B72D08">
        <w:rPr>
          <w:sz w:val="22"/>
          <w:szCs w:val="22"/>
          <w:lang w:val="sr-Cyrl-CS"/>
        </w:rPr>
        <w:t>Другарски односи измешу дечака и девојчица</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Шта значи позитивно вредновати супротанпол</w:t>
      </w:r>
    </w:p>
    <w:p w:rsidR="00564131" w:rsidRPr="00B72D08" w:rsidRDefault="00564131" w:rsidP="00564131">
      <w:pPr>
        <w:rPr>
          <w:sz w:val="22"/>
          <w:szCs w:val="22"/>
          <w:lang w:val="sr-Cyrl-CS"/>
        </w:rPr>
      </w:pPr>
      <w:r w:rsidRPr="00B72D08">
        <w:rPr>
          <w:sz w:val="22"/>
          <w:szCs w:val="22"/>
          <w:lang w:val="sr-Cyrl-CS"/>
        </w:rPr>
        <w:t xml:space="preserve">Шетња у природи </w:t>
      </w:r>
    </w:p>
    <w:p w:rsidR="00564131" w:rsidRPr="00B72D08" w:rsidRDefault="00564131" w:rsidP="00564131">
      <w:pPr>
        <w:rPr>
          <w:sz w:val="22"/>
          <w:szCs w:val="22"/>
          <w:lang w:val="sr-Cyrl-CS"/>
        </w:rPr>
      </w:pPr>
      <w:r w:rsidRPr="00B72D08">
        <w:rPr>
          <w:sz w:val="22"/>
          <w:szCs w:val="22"/>
          <w:lang w:val="sr-Cyrl-CS"/>
        </w:rPr>
        <w:t xml:space="preserve">Ј у н : </w:t>
      </w:r>
    </w:p>
    <w:p w:rsidR="00564131" w:rsidRPr="00B72D08" w:rsidRDefault="00564131" w:rsidP="00564131">
      <w:pPr>
        <w:rPr>
          <w:sz w:val="22"/>
          <w:szCs w:val="22"/>
          <w:lang w:val="sr-Cyrl-CS"/>
        </w:rPr>
      </w:pPr>
      <w:r w:rsidRPr="00B72D08">
        <w:rPr>
          <w:sz w:val="22"/>
          <w:szCs w:val="22"/>
          <w:lang w:val="sr-Cyrl-CS"/>
        </w:rPr>
        <w:t xml:space="preserve">Анализа годишњег рада ученика </w:t>
      </w:r>
    </w:p>
    <w:p w:rsidR="00564131" w:rsidRPr="00B72D08" w:rsidRDefault="00564131" w:rsidP="00564131">
      <w:pPr>
        <w:rPr>
          <w:sz w:val="22"/>
          <w:szCs w:val="22"/>
          <w:lang w:val="sr-Cyrl-CS"/>
        </w:rPr>
      </w:pPr>
      <w:r w:rsidRPr="00B72D08">
        <w:rPr>
          <w:sz w:val="22"/>
          <w:szCs w:val="22"/>
          <w:lang w:val="sr-Cyrl-CS"/>
        </w:rPr>
        <w:t xml:space="preserve">Пројекција видео филма </w:t>
      </w:r>
    </w:p>
    <w:p w:rsidR="00564131" w:rsidRPr="00B72D08" w:rsidRDefault="00564131" w:rsidP="00564131">
      <w:pPr>
        <w:rPr>
          <w:sz w:val="22"/>
          <w:szCs w:val="22"/>
          <w:lang w:val="sr-Cyrl-CS"/>
        </w:rPr>
      </w:pPr>
      <w:r w:rsidRPr="00B72D08">
        <w:rPr>
          <w:sz w:val="22"/>
          <w:szCs w:val="22"/>
          <w:lang w:val="sr-Cyrl-CS"/>
        </w:rPr>
        <w:t>План и програм одељенске заједнице</w:t>
      </w:r>
    </w:p>
    <w:p w:rsidR="00564131" w:rsidRPr="00821C40" w:rsidRDefault="00564131" w:rsidP="00564131">
      <w:pPr>
        <w:rPr>
          <w:lang w:val="sr-Cyrl-CS"/>
        </w:rPr>
      </w:pPr>
    </w:p>
    <w:p w:rsidR="00564131" w:rsidRPr="00B72D08" w:rsidRDefault="00564131" w:rsidP="00564131">
      <w:pPr>
        <w:rPr>
          <w:b/>
          <w:lang w:val="sr-Cyrl-CS"/>
        </w:rPr>
      </w:pPr>
      <w:r w:rsidRPr="00B72D08">
        <w:rPr>
          <w:b/>
          <w:lang w:val="sr-Cyrl-CS"/>
        </w:rPr>
        <w:t>6.  РАЗРЕД</w:t>
      </w:r>
    </w:p>
    <w:p w:rsidR="00564131" w:rsidRPr="00B72D08" w:rsidRDefault="00564131" w:rsidP="00564131">
      <w:pPr>
        <w:rPr>
          <w:sz w:val="22"/>
          <w:szCs w:val="22"/>
          <w:lang w:val="sr-Cyrl-CS"/>
        </w:rPr>
      </w:pPr>
      <w:r w:rsidRPr="00B72D08">
        <w:rPr>
          <w:sz w:val="22"/>
          <w:szCs w:val="22"/>
          <w:lang w:val="sr-Cyrl-CS"/>
        </w:rPr>
        <w:t xml:space="preserve">С е п т е м б а р : </w:t>
      </w:r>
    </w:p>
    <w:p w:rsidR="00564131" w:rsidRPr="00B72D08" w:rsidRDefault="00564131" w:rsidP="00564131">
      <w:pPr>
        <w:rPr>
          <w:sz w:val="22"/>
          <w:szCs w:val="22"/>
          <w:lang w:val="sr-Cyrl-CS"/>
        </w:rPr>
      </w:pPr>
      <w:r w:rsidRPr="00B72D08">
        <w:rPr>
          <w:sz w:val="22"/>
          <w:szCs w:val="22"/>
          <w:lang w:val="sr-Cyrl-CS"/>
        </w:rPr>
        <w:t xml:space="preserve">Формирање одељенске заједнице, доношење плана рада </w:t>
      </w:r>
    </w:p>
    <w:p w:rsidR="00564131" w:rsidRPr="00B72D08" w:rsidRDefault="00564131" w:rsidP="00564131">
      <w:pPr>
        <w:rPr>
          <w:sz w:val="22"/>
          <w:szCs w:val="22"/>
          <w:lang w:val="sr-Cyrl-CS"/>
        </w:rPr>
      </w:pPr>
      <w:r w:rsidRPr="00B72D08">
        <w:rPr>
          <w:sz w:val="22"/>
          <w:szCs w:val="22"/>
          <w:lang w:val="sr-Cyrl-CS"/>
        </w:rPr>
        <w:t xml:space="preserve">Актуелна питања ученика </w:t>
      </w:r>
    </w:p>
    <w:p w:rsidR="00564131" w:rsidRPr="00B72D08" w:rsidRDefault="00564131" w:rsidP="00564131">
      <w:pPr>
        <w:rPr>
          <w:sz w:val="22"/>
          <w:szCs w:val="22"/>
          <w:lang w:val="sr-Cyrl-CS"/>
        </w:rPr>
      </w:pPr>
      <w:r w:rsidRPr="00B72D08">
        <w:rPr>
          <w:sz w:val="22"/>
          <w:szCs w:val="22"/>
          <w:lang w:val="sr-Cyrl-CS"/>
        </w:rPr>
        <w:t xml:space="preserve">Исхрана, улога исхране и правилна исхрана </w:t>
      </w:r>
    </w:p>
    <w:p w:rsidR="00564131" w:rsidRPr="00B72D08" w:rsidRDefault="00564131" w:rsidP="00564131">
      <w:pPr>
        <w:rPr>
          <w:sz w:val="22"/>
          <w:szCs w:val="22"/>
          <w:lang w:val="sr-Cyrl-CS"/>
        </w:rPr>
      </w:pPr>
      <w:r w:rsidRPr="00B72D08">
        <w:rPr>
          <w:sz w:val="22"/>
          <w:szCs w:val="22"/>
          <w:lang w:val="sr-Cyrl-CS"/>
        </w:rPr>
        <w:t xml:space="preserve">Потреба да нас други прихвате и начини понашања </w:t>
      </w:r>
    </w:p>
    <w:p w:rsidR="00564131" w:rsidRPr="00B72D08" w:rsidRDefault="00564131" w:rsidP="00564131">
      <w:pPr>
        <w:rPr>
          <w:sz w:val="22"/>
          <w:szCs w:val="22"/>
          <w:lang w:val="sr-Cyrl-CS"/>
        </w:rPr>
      </w:pPr>
      <w:r w:rsidRPr="00B72D08">
        <w:rPr>
          <w:sz w:val="22"/>
          <w:szCs w:val="22"/>
          <w:lang w:val="sr-Cyrl-CS"/>
        </w:rPr>
        <w:t xml:space="preserve">О к т о б а р : </w:t>
      </w:r>
    </w:p>
    <w:p w:rsidR="00564131" w:rsidRPr="00B72D08" w:rsidRDefault="00564131" w:rsidP="00564131">
      <w:pPr>
        <w:rPr>
          <w:sz w:val="22"/>
          <w:szCs w:val="22"/>
          <w:lang w:val="sr-Cyrl-CS"/>
        </w:rPr>
      </w:pPr>
      <w:r w:rsidRPr="00B72D08">
        <w:rPr>
          <w:sz w:val="22"/>
          <w:szCs w:val="22"/>
          <w:lang w:val="sr-Cyrl-CS"/>
        </w:rPr>
        <w:t>Како да боље учимо</w:t>
      </w:r>
    </w:p>
    <w:p w:rsidR="00564131" w:rsidRPr="00B72D08" w:rsidRDefault="00564131" w:rsidP="00564131">
      <w:pPr>
        <w:rPr>
          <w:sz w:val="22"/>
          <w:szCs w:val="22"/>
          <w:lang w:val="sr-Cyrl-CS"/>
        </w:rPr>
      </w:pPr>
      <w:r w:rsidRPr="00B72D08">
        <w:rPr>
          <w:sz w:val="22"/>
          <w:szCs w:val="22"/>
          <w:lang w:val="sr-Cyrl-CS"/>
        </w:rPr>
        <w:t>Активности у слободном времену</w:t>
      </w:r>
    </w:p>
    <w:p w:rsidR="00564131" w:rsidRPr="00B72D08" w:rsidRDefault="00564131" w:rsidP="00564131">
      <w:pPr>
        <w:rPr>
          <w:sz w:val="22"/>
          <w:szCs w:val="22"/>
          <w:lang w:val="sr-Cyrl-CS"/>
        </w:rPr>
      </w:pPr>
      <w:r w:rsidRPr="00B72D08">
        <w:rPr>
          <w:sz w:val="22"/>
          <w:szCs w:val="22"/>
          <w:lang w:val="sr-Cyrl-CS"/>
        </w:rPr>
        <w:t xml:space="preserve">Професионална интересовања ученика </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Н о в е м б а р : </w:t>
      </w:r>
    </w:p>
    <w:p w:rsidR="00564131" w:rsidRPr="00B72D08" w:rsidRDefault="00564131" w:rsidP="00564131">
      <w:pPr>
        <w:rPr>
          <w:sz w:val="22"/>
          <w:szCs w:val="22"/>
          <w:lang w:val="sr-Cyrl-CS"/>
        </w:rPr>
      </w:pPr>
      <w:r w:rsidRPr="00B72D08">
        <w:rPr>
          <w:sz w:val="22"/>
          <w:szCs w:val="22"/>
          <w:lang w:val="sr-Cyrl-CS"/>
        </w:rPr>
        <w:t>Уређење учионице</w:t>
      </w:r>
    </w:p>
    <w:p w:rsidR="00564131" w:rsidRPr="00B72D08" w:rsidRDefault="00564131" w:rsidP="00564131">
      <w:pPr>
        <w:rPr>
          <w:sz w:val="22"/>
          <w:szCs w:val="22"/>
          <w:lang w:val="sr-Cyrl-CS"/>
        </w:rPr>
      </w:pPr>
      <w:r w:rsidRPr="00B72D08">
        <w:rPr>
          <w:sz w:val="22"/>
          <w:szCs w:val="22"/>
          <w:lang w:val="sr-Cyrl-CS"/>
        </w:rPr>
        <w:t>Пројекција видео филма по избору</w:t>
      </w:r>
    </w:p>
    <w:p w:rsidR="00564131" w:rsidRPr="00B72D08" w:rsidRDefault="00564131" w:rsidP="00564131">
      <w:pPr>
        <w:rPr>
          <w:sz w:val="22"/>
          <w:szCs w:val="22"/>
          <w:lang w:val="sr-Cyrl-CS"/>
        </w:rPr>
      </w:pPr>
      <w:r w:rsidRPr="00B72D08">
        <w:rPr>
          <w:sz w:val="22"/>
          <w:szCs w:val="22"/>
          <w:lang w:val="sr-Cyrl-CS"/>
        </w:rPr>
        <w:t xml:space="preserve">Шта то значи одговорно доношење одлука </w:t>
      </w:r>
    </w:p>
    <w:p w:rsidR="00564131" w:rsidRPr="00B72D08" w:rsidRDefault="00564131" w:rsidP="00564131">
      <w:pPr>
        <w:rPr>
          <w:sz w:val="22"/>
          <w:szCs w:val="22"/>
          <w:lang w:val="sr-Cyrl-CS"/>
        </w:rPr>
      </w:pPr>
      <w:r w:rsidRPr="00B72D08">
        <w:rPr>
          <w:sz w:val="22"/>
          <w:szCs w:val="22"/>
          <w:lang w:val="sr-Cyrl-CS"/>
        </w:rPr>
        <w:lastRenderedPageBreak/>
        <w:t xml:space="preserve">Шетња у природи </w:t>
      </w:r>
    </w:p>
    <w:p w:rsidR="00564131" w:rsidRPr="00B72D08" w:rsidRDefault="00564131" w:rsidP="00564131">
      <w:pPr>
        <w:rPr>
          <w:sz w:val="22"/>
          <w:szCs w:val="22"/>
          <w:lang w:val="sr-Cyrl-CS"/>
        </w:rPr>
      </w:pPr>
      <w:r w:rsidRPr="00B72D08">
        <w:rPr>
          <w:sz w:val="22"/>
          <w:szCs w:val="22"/>
          <w:lang w:val="sr-Cyrl-CS"/>
        </w:rPr>
        <w:t xml:space="preserve">Д е ц е м б а р : </w:t>
      </w:r>
    </w:p>
    <w:p w:rsidR="00564131" w:rsidRPr="00B72D08" w:rsidRDefault="00564131" w:rsidP="00564131">
      <w:pPr>
        <w:rPr>
          <w:sz w:val="22"/>
          <w:szCs w:val="22"/>
          <w:lang w:val="sr-Cyrl-CS"/>
        </w:rPr>
      </w:pPr>
      <w:r w:rsidRPr="00B72D08">
        <w:rPr>
          <w:sz w:val="22"/>
          <w:szCs w:val="22"/>
          <w:lang w:val="sr-Cyrl-CS"/>
        </w:rPr>
        <w:t xml:space="preserve">професионална интерсовања ученика </w:t>
      </w:r>
    </w:p>
    <w:p w:rsidR="00564131" w:rsidRPr="00B72D08" w:rsidRDefault="00564131" w:rsidP="00564131">
      <w:pPr>
        <w:rPr>
          <w:sz w:val="22"/>
          <w:szCs w:val="22"/>
          <w:lang w:val="sr-Cyrl-CS"/>
        </w:rPr>
      </w:pPr>
      <w:r w:rsidRPr="00B72D08">
        <w:rPr>
          <w:sz w:val="22"/>
          <w:szCs w:val="22"/>
          <w:lang w:val="sr-Cyrl-CS"/>
        </w:rPr>
        <w:t xml:space="preserve">Значај правилне исхране </w:t>
      </w:r>
    </w:p>
    <w:p w:rsidR="00564131" w:rsidRPr="00B72D08" w:rsidRDefault="00564131" w:rsidP="00564131">
      <w:pPr>
        <w:rPr>
          <w:sz w:val="22"/>
          <w:szCs w:val="22"/>
          <w:lang w:val="sr-Cyrl-CS"/>
        </w:rPr>
      </w:pPr>
      <w:r w:rsidRPr="00B72D08">
        <w:rPr>
          <w:sz w:val="22"/>
          <w:szCs w:val="22"/>
          <w:lang w:val="sr-Cyrl-CS"/>
        </w:rPr>
        <w:t>Разумевање и прихватање потреба других</w:t>
      </w:r>
    </w:p>
    <w:p w:rsidR="00564131" w:rsidRPr="00B72D08" w:rsidRDefault="00564131" w:rsidP="00564131">
      <w:pPr>
        <w:rPr>
          <w:sz w:val="22"/>
          <w:szCs w:val="22"/>
          <w:lang w:val="sr-Cyrl-CS"/>
        </w:rPr>
      </w:pPr>
      <w:r w:rsidRPr="00B72D08">
        <w:rPr>
          <w:sz w:val="22"/>
          <w:szCs w:val="22"/>
          <w:lang w:val="sr-Cyrl-CS"/>
        </w:rPr>
        <w:t xml:space="preserve">Ј а н у а р : </w:t>
      </w:r>
    </w:p>
    <w:p w:rsidR="00564131" w:rsidRPr="00B72D08" w:rsidRDefault="00564131" w:rsidP="00564131">
      <w:pPr>
        <w:rPr>
          <w:sz w:val="22"/>
          <w:szCs w:val="22"/>
          <w:lang w:val="sr-Cyrl-CS"/>
        </w:rPr>
      </w:pPr>
      <w:r w:rsidRPr="00B72D08">
        <w:rPr>
          <w:sz w:val="22"/>
          <w:szCs w:val="22"/>
          <w:lang w:val="sr-Cyrl-CS"/>
        </w:rPr>
        <w:t xml:space="preserve">Прослава дана Светог Саве </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Анализа резултата учења </w:t>
      </w:r>
    </w:p>
    <w:p w:rsidR="00564131" w:rsidRPr="00B72D08" w:rsidRDefault="00564131" w:rsidP="00564131">
      <w:pPr>
        <w:rPr>
          <w:sz w:val="22"/>
          <w:szCs w:val="22"/>
          <w:lang w:val="sr-Cyrl-CS"/>
        </w:rPr>
      </w:pPr>
      <w:r w:rsidRPr="00B72D08">
        <w:rPr>
          <w:sz w:val="22"/>
          <w:szCs w:val="22"/>
          <w:lang w:val="sr-Cyrl-CS"/>
        </w:rPr>
        <w:t xml:space="preserve">Ф е б р у а р : </w:t>
      </w:r>
    </w:p>
    <w:p w:rsidR="00564131" w:rsidRPr="00B72D08" w:rsidRDefault="00564131" w:rsidP="00564131">
      <w:pPr>
        <w:rPr>
          <w:sz w:val="22"/>
          <w:szCs w:val="22"/>
          <w:lang w:val="sr-Cyrl-CS"/>
        </w:rPr>
      </w:pPr>
      <w:r w:rsidRPr="00B72D08">
        <w:rPr>
          <w:sz w:val="22"/>
          <w:szCs w:val="22"/>
          <w:lang w:val="sr-Cyrl-CS"/>
        </w:rPr>
        <w:t xml:space="preserve">Пријатељство између дечака и девојчица </w:t>
      </w:r>
    </w:p>
    <w:p w:rsidR="00564131" w:rsidRPr="00B72D08" w:rsidRDefault="00564131" w:rsidP="00564131">
      <w:pPr>
        <w:rPr>
          <w:sz w:val="22"/>
          <w:szCs w:val="22"/>
          <w:lang w:val="sr-Cyrl-CS"/>
        </w:rPr>
      </w:pPr>
      <w:r w:rsidRPr="00B72D08">
        <w:rPr>
          <w:sz w:val="22"/>
          <w:szCs w:val="22"/>
          <w:lang w:val="sr-Cyrl-CS"/>
        </w:rPr>
        <w:t xml:space="preserve">Садржај занимања које те интересује </w:t>
      </w:r>
    </w:p>
    <w:p w:rsidR="00564131" w:rsidRPr="00B72D08" w:rsidRDefault="00564131" w:rsidP="00564131">
      <w:pPr>
        <w:rPr>
          <w:sz w:val="22"/>
          <w:szCs w:val="22"/>
          <w:lang w:val="sr-Cyrl-CS"/>
        </w:rPr>
      </w:pPr>
      <w:r w:rsidRPr="00B72D08">
        <w:rPr>
          <w:sz w:val="22"/>
          <w:szCs w:val="22"/>
          <w:lang w:val="sr-Cyrl-CS"/>
        </w:rPr>
        <w:t>Како да учимо</w:t>
      </w:r>
    </w:p>
    <w:p w:rsidR="00564131" w:rsidRPr="00B72D08" w:rsidRDefault="00564131" w:rsidP="00564131">
      <w:pPr>
        <w:rPr>
          <w:sz w:val="22"/>
          <w:szCs w:val="22"/>
          <w:lang w:val="sr-Cyrl-CS"/>
        </w:rPr>
      </w:pPr>
      <w:r w:rsidRPr="00B72D08">
        <w:rPr>
          <w:sz w:val="22"/>
          <w:szCs w:val="22"/>
          <w:lang w:val="sr-Cyrl-CS"/>
        </w:rPr>
        <w:t xml:space="preserve">Како процењујеш сарадњу у твом разреду </w:t>
      </w:r>
    </w:p>
    <w:p w:rsidR="00564131" w:rsidRPr="00B72D08" w:rsidRDefault="00564131" w:rsidP="00564131">
      <w:pPr>
        <w:rPr>
          <w:sz w:val="22"/>
          <w:szCs w:val="22"/>
          <w:lang w:val="sr-Cyrl-CS"/>
        </w:rPr>
      </w:pPr>
      <w:r w:rsidRPr="00B72D08">
        <w:rPr>
          <w:sz w:val="22"/>
          <w:szCs w:val="22"/>
          <w:lang w:val="sr-Cyrl-CS"/>
        </w:rPr>
        <w:t xml:space="preserve">М а р т : </w:t>
      </w:r>
    </w:p>
    <w:p w:rsidR="00564131" w:rsidRPr="00B72D08" w:rsidRDefault="00564131" w:rsidP="00564131">
      <w:pPr>
        <w:rPr>
          <w:sz w:val="22"/>
          <w:szCs w:val="22"/>
          <w:lang w:val="sr-Cyrl-CS"/>
        </w:rPr>
      </w:pPr>
      <w:r w:rsidRPr="00B72D08">
        <w:rPr>
          <w:sz w:val="22"/>
          <w:szCs w:val="22"/>
          <w:lang w:val="sr-Cyrl-CS"/>
        </w:rPr>
        <w:t xml:space="preserve">Равноправност међу половима </w:t>
      </w:r>
    </w:p>
    <w:p w:rsidR="00564131" w:rsidRPr="00B72D08" w:rsidRDefault="00564131" w:rsidP="00564131">
      <w:pPr>
        <w:rPr>
          <w:sz w:val="22"/>
          <w:szCs w:val="22"/>
          <w:lang w:val="sr-Cyrl-CS"/>
        </w:rPr>
      </w:pPr>
      <w:r w:rsidRPr="00B72D08">
        <w:rPr>
          <w:sz w:val="22"/>
          <w:szCs w:val="22"/>
          <w:lang w:val="sr-Cyrl-CS"/>
        </w:rPr>
        <w:t xml:space="preserve">Излет у оквиру разреда </w:t>
      </w:r>
    </w:p>
    <w:p w:rsidR="00564131" w:rsidRPr="00B72D08" w:rsidRDefault="00564131" w:rsidP="00564131">
      <w:pPr>
        <w:rPr>
          <w:sz w:val="22"/>
          <w:szCs w:val="22"/>
          <w:lang w:val="sr-Cyrl-CS"/>
        </w:rPr>
      </w:pPr>
      <w:r w:rsidRPr="00B72D08">
        <w:rPr>
          <w:sz w:val="22"/>
          <w:szCs w:val="22"/>
          <w:lang w:val="sr-Cyrl-CS"/>
        </w:rPr>
        <w:t xml:space="preserve">Какав је мој друг, другарица, дружимо се </w:t>
      </w:r>
    </w:p>
    <w:p w:rsidR="00564131" w:rsidRPr="00B72D08" w:rsidRDefault="00564131" w:rsidP="00564131">
      <w:pPr>
        <w:rPr>
          <w:sz w:val="22"/>
          <w:szCs w:val="22"/>
          <w:lang w:val="sr-Cyrl-CS"/>
        </w:rPr>
      </w:pPr>
      <w:r w:rsidRPr="00B72D08">
        <w:rPr>
          <w:sz w:val="22"/>
          <w:szCs w:val="22"/>
          <w:lang w:val="sr-Cyrl-CS"/>
        </w:rPr>
        <w:t xml:space="preserve">Шта значи сарађивати са другима </w:t>
      </w:r>
    </w:p>
    <w:p w:rsidR="00564131" w:rsidRPr="00B72D08" w:rsidRDefault="00564131" w:rsidP="00564131">
      <w:pPr>
        <w:rPr>
          <w:sz w:val="22"/>
          <w:szCs w:val="22"/>
          <w:lang w:val="sr-Cyrl-CS"/>
        </w:rPr>
      </w:pPr>
      <w:r w:rsidRPr="00B72D08">
        <w:rPr>
          <w:sz w:val="22"/>
          <w:szCs w:val="22"/>
          <w:lang w:val="sr-Cyrl-CS"/>
        </w:rPr>
        <w:t xml:space="preserve">А п р и л : </w:t>
      </w:r>
    </w:p>
    <w:p w:rsidR="00564131" w:rsidRPr="00B72D08" w:rsidRDefault="00564131" w:rsidP="00564131">
      <w:pPr>
        <w:rPr>
          <w:sz w:val="22"/>
          <w:szCs w:val="22"/>
          <w:lang w:val="sr-Cyrl-CS"/>
        </w:rPr>
      </w:pPr>
      <w:r w:rsidRPr="00B72D08">
        <w:rPr>
          <w:sz w:val="22"/>
          <w:szCs w:val="22"/>
          <w:lang w:val="sr-Cyrl-CS"/>
        </w:rPr>
        <w:t xml:space="preserve">Сређивање непосредне школске околине </w:t>
      </w:r>
    </w:p>
    <w:p w:rsidR="00564131" w:rsidRPr="00B72D08" w:rsidRDefault="00564131" w:rsidP="00564131">
      <w:pPr>
        <w:rPr>
          <w:sz w:val="22"/>
          <w:szCs w:val="22"/>
          <w:lang w:val="sr-Cyrl-CS"/>
        </w:rPr>
      </w:pPr>
      <w:r w:rsidRPr="00B72D08">
        <w:rPr>
          <w:sz w:val="22"/>
          <w:szCs w:val="22"/>
          <w:lang w:val="sr-Cyrl-CS"/>
        </w:rPr>
        <w:t xml:space="preserve">Пројекција видеофилма по избору </w:t>
      </w:r>
    </w:p>
    <w:p w:rsidR="00564131" w:rsidRPr="00B72D08" w:rsidRDefault="00564131" w:rsidP="00564131">
      <w:pPr>
        <w:rPr>
          <w:sz w:val="22"/>
          <w:szCs w:val="22"/>
          <w:lang w:val="sr-Cyrl-CS"/>
        </w:rPr>
      </w:pPr>
      <w:r w:rsidRPr="00B72D08">
        <w:rPr>
          <w:sz w:val="22"/>
          <w:szCs w:val="22"/>
          <w:lang w:val="sr-Cyrl-CS"/>
        </w:rPr>
        <w:t xml:space="preserve">Како да ускладиш сопствене поступке са поступцима твојих другара </w:t>
      </w:r>
    </w:p>
    <w:p w:rsidR="00564131" w:rsidRPr="00B72D08" w:rsidRDefault="00564131" w:rsidP="00564131">
      <w:pPr>
        <w:rPr>
          <w:sz w:val="22"/>
          <w:szCs w:val="22"/>
          <w:lang w:val="sr-Cyrl-CS"/>
        </w:rPr>
      </w:pPr>
      <w:r w:rsidRPr="00B72D08">
        <w:rPr>
          <w:sz w:val="22"/>
          <w:szCs w:val="22"/>
          <w:lang w:val="sr-Cyrl-CS"/>
        </w:rPr>
        <w:t xml:space="preserve">Ма ј : </w:t>
      </w:r>
    </w:p>
    <w:p w:rsidR="00564131" w:rsidRPr="00B72D08" w:rsidRDefault="00564131" w:rsidP="00564131">
      <w:pPr>
        <w:rPr>
          <w:sz w:val="22"/>
          <w:szCs w:val="22"/>
          <w:lang w:val="sr-Cyrl-CS"/>
        </w:rPr>
      </w:pPr>
      <w:r w:rsidRPr="00B72D08">
        <w:rPr>
          <w:sz w:val="22"/>
          <w:szCs w:val="22"/>
          <w:lang w:val="sr-Cyrl-CS"/>
        </w:rPr>
        <w:t>Љубав и другарство-породични односи</w:t>
      </w:r>
    </w:p>
    <w:p w:rsidR="00564131" w:rsidRPr="00B72D08" w:rsidRDefault="00564131" w:rsidP="00564131">
      <w:pPr>
        <w:rPr>
          <w:sz w:val="22"/>
          <w:szCs w:val="22"/>
          <w:lang w:val="sr-Cyrl-CS"/>
        </w:rPr>
      </w:pPr>
      <w:r w:rsidRPr="00B72D08">
        <w:rPr>
          <w:sz w:val="22"/>
          <w:szCs w:val="22"/>
          <w:lang w:val="sr-Cyrl-CS"/>
        </w:rPr>
        <w:t>Игре по слободном избору</w:t>
      </w:r>
    </w:p>
    <w:p w:rsidR="00564131" w:rsidRPr="00B72D08" w:rsidRDefault="00564131" w:rsidP="00564131">
      <w:pPr>
        <w:rPr>
          <w:sz w:val="22"/>
          <w:szCs w:val="22"/>
          <w:lang w:val="sr-Cyrl-CS"/>
        </w:rPr>
      </w:pPr>
      <w:r w:rsidRPr="00B72D08">
        <w:rPr>
          <w:sz w:val="22"/>
          <w:szCs w:val="22"/>
          <w:lang w:val="sr-Cyrl-CS"/>
        </w:rPr>
        <w:t xml:space="preserve">Болести зависности-предавање </w:t>
      </w:r>
    </w:p>
    <w:p w:rsidR="00564131" w:rsidRPr="00B72D08" w:rsidRDefault="00564131" w:rsidP="00564131">
      <w:pPr>
        <w:rPr>
          <w:sz w:val="22"/>
          <w:szCs w:val="22"/>
          <w:lang w:val="sr-Cyrl-CS"/>
        </w:rPr>
      </w:pPr>
      <w:r w:rsidRPr="00B72D08">
        <w:rPr>
          <w:sz w:val="22"/>
          <w:szCs w:val="22"/>
          <w:lang w:val="sr-Cyrl-CS"/>
        </w:rPr>
        <w:t xml:space="preserve">Неспоразуми са наставницима и како их решити </w:t>
      </w:r>
    </w:p>
    <w:p w:rsidR="00564131" w:rsidRPr="00B72D08" w:rsidRDefault="00564131" w:rsidP="00564131">
      <w:pPr>
        <w:rPr>
          <w:sz w:val="22"/>
          <w:szCs w:val="22"/>
          <w:lang w:val="sr-Cyrl-CS"/>
        </w:rPr>
      </w:pPr>
      <w:r w:rsidRPr="00B72D08">
        <w:rPr>
          <w:sz w:val="22"/>
          <w:szCs w:val="22"/>
          <w:lang w:val="sr-Cyrl-CS"/>
        </w:rPr>
        <w:t xml:space="preserve">Ј у н : </w:t>
      </w:r>
    </w:p>
    <w:p w:rsidR="00564131" w:rsidRPr="00B72D08" w:rsidRDefault="00564131" w:rsidP="00564131">
      <w:pPr>
        <w:rPr>
          <w:sz w:val="22"/>
          <w:szCs w:val="22"/>
          <w:lang w:val="sr-Cyrl-CS"/>
        </w:rPr>
      </w:pPr>
      <w:r w:rsidRPr="00B72D08">
        <w:rPr>
          <w:sz w:val="22"/>
          <w:szCs w:val="22"/>
          <w:lang w:val="sr-Cyrl-CS"/>
        </w:rPr>
        <w:t xml:space="preserve">Анализа резултата на крају школске године </w:t>
      </w:r>
    </w:p>
    <w:p w:rsidR="00564131" w:rsidRPr="00B72D08" w:rsidRDefault="00564131" w:rsidP="00564131">
      <w:pPr>
        <w:rPr>
          <w:sz w:val="22"/>
          <w:szCs w:val="22"/>
          <w:lang w:val="sr-Cyrl-CS"/>
        </w:rPr>
      </w:pPr>
      <w:r w:rsidRPr="00B72D08">
        <w:rPr>
          <w:sz w:val="22"/>
          <w:szCs w:val="22"/>
          <w:lang w:val="sr-Cyrl-CS"/>
        </w:rPr>
        <w:t xml:space="preserve">Сарадња у школи </w:t>
      </w:r>
    </w:p>
    <w:p w:rsidR="00564131" w:rsidRPr="00B72D08" w:rsidRDefault="00564131" w:rsidP="00564131">
      <w:pPr>
        <w:rPr>
          <w:sz w:val="22"/>
          <w:szCs w:val="22"/>
          <w:lang w:val="sr-Cyrl-CS"/>
        </w:rPr>
      </w:pPr>
      <w:r w:rsidRPr="00B72D08">
        <w:rPr>
          <w:sz w:val="22"/>
          <w:szCs w:val="22"/>
          <w:lang w:val="sr-Cyrl-CS"/>
        </w:rPr>
        <w:t>План и програм рада одељенске заједнице</w:t>
      </w:r>
    </w:p>
    <w:p w:rsidR="00564131" w:rsidRPr="00B72D08" w:rsidRDefault="00564131" w:rsidP="00564131">
      <w:pPr>
        <w:rPr>
          <w:sz w:val="22"/>
          <w:szCs w:val="22"/>
          <w:lang w:val="sr-Cyrl-CS"/>
        </w:rPr>
      </w:pPr>
    </w:p>
    <w:p w:rsidR="00564131" w:rsidRPr="00B72D08" w:rsidRDefault="00564131" w:rsidP="00564131">
      <w:pPr>
        <w:rPr>
          <w:b/>
          <w:lang w:val="sr-Cyrl-CS"/>
        </w:rPr>
      </w:pPr>
      <w:r w:rsidRPr="00B72D08">
        <w:rPr>
          <w:b/>
          <w:lang w:val="sr-Cyrl-CS"/>
        </w:rPr>
        <w:t>7. РАЗРЕД</w:t>
      </w:r>
    </w:p>
    <w:p w:rsidR="00564131" w:rsidRPr="00E1319D" w:rsidRDefault="00564131" w:rsidP="00564131">
      <w:pPr>
        <w:rPr>
          <w:sz w:val="20"/>
          <w:szCs w:val="20"/>
          <w:lang w:val="sr-Cyrl-CS"/>
        </w:rPr>
      </w:pPr>
      <w:r w:rsidRPr="00E1319D">
        <w:rPr>
          <w:sz w:val="20"/>
          <w:szCs w:val="20"/>
          <w:lang w:val="sr-Cyrl-CS"/>
        </w:rPr>
        <w:t>С е п т е м б а р :</w:t>
      </w:r>
    </w:p>
    <w:p w:rsidR="00564131" w:rsidRPr="00E1319D" w:rsidRDefault="00564131" w:rsidP="00564131">
      <w:pPr>
        <w:rPr>
          <w:sz w:val="20"/>
          <w:szCs w:val="20"/>
          <w:lang w:val="sr-Cyrl-CS"/>
        </w:rPr>
      </w:pPr>
      <w:r w:rsidRPr="00E1319D">
        <w:rPr>
          <w:sz w:val="20"/>
          <w:szCs w:val="20"/>
          <w:lang w:val="sr-Cyrl-CS"/>
        </w:rPr>
        <w:t xml:space="preserve">Формирање одељенске заједнице, доношење плана рада </w:t>
      </w:r>
    </w:p>
    <w:p w:rsidR="00564131" w:rsidRPr="00E1319D" w:rsidRDefault="00564131" w:rsidP="00564131">
      <w:pPr>
        <w:rPr>
          <w:sz w:val="20"/>
          <w:szCs w:val="20"/>
          <w:lang w:val="sr-Cyrl-CS"/>
        </w:rPr>
      </w:pPr>
      <w:r w:rsidRPr="00E1319D">
        <w:rPr>
          <w:sz w:val="20"/>
          <w:szCs w:val="20"/>
          <w:lang w:val="sr-Cyrl-CS"/>
        </w:rPr>
        <w:t xml:space="preserve">Актуелна питања ученика </w:t>
      </w:r>
    </w:p>
    <w:p w:rsidR="00564131" w:rsidRPr="00E1319D" w:rsidRDefault="00564131" w:rsidP="00564131">
      <w:pPr>
        <w:rPr>
          <w:sz w:val="20"/>
          <w:szCs w:val="20"/>
          <w:lang w:val="sr-Cyrl-CS"/>
        </w:rPr>
      </w:pPr>
      <w:r w:rsidRPr="00E1319D">
        <w:rPr>
          <w:sz w:val="20"/>
          <w:szCs w:val="20"/>
          <w:lang w:val="sr-Cyrl-CS"/>
        </w:rPr>
        <w:t xml:space="preserve">Шта су то навике и које су здраве навике </w:t>
      </w:r>
    </w:p>
    <w:p w:rsidR="00564131" w:rsidRPr="00E1319D" w:rsidRDefault="00564131" w:rsidP="00564131">
      <w:pPr>
        <w:rPr>
          <w:sz w:val="20"/>
          <w:szCs w:val="20"/>
          <w:lang w:val="sr-Cyrl-CS"/>
        </w:rPr>
      </w:pPr>
      <w:r w:rsidRPr="00E1319D">
        <w:rPr>
          <w:sz w:val="20"/>
          <w:szCs w:val="20"/>
          <w:lang w:val="sr-Cyrl-CS"/>
        </w:rPr>
        <w:t xml:space="preserve">Шетња у природи </w:t>
      </w:r>
    </w:p>
    <w:p w:rsidR="00564131" w:rsidRPr="00E1319D" w:rsidRDefault="00564131" w:rsidP="00564131">
      <w:pPr>
        <w:rPr>
          <w:sz w:val="20"/>
          <w:szCs w:val="20"/>
          <w:lang w:val="sr-Cyrl-CS"/>
        </w:rPr>
      </w:pPr>
      <w:r w:rsidRPr="00E1319D">
        <w:rPr>
          <w:sz w:val="20"/>
          <w:szCs w:val="20"/>
          <w:lang w:val="sr-Cyrl-CS"/>
        </w:rPr>
        <w:t xml:space="preserve">О к т о б а р : </w:t>
      </w:r>
    </w:p>
    <w:p w:rsidR="00564131" w:rsidRPr="00E1319D" w:rsidRDefault="00564131" w:rsidP="00564131">
      <w:pPr>
        <w:rPr>
          <w:sz w:val="20"/>
          <w:szCs w:val="20"/>
          <w:lang w:val="sr-Cyrl-CS"/>
        </w:rPr>
      </w:pPr>
      <w:r w:rsidRPr="00E1319D">
        <w:rPr>
          <w:sz w:val="20"/>
          <w:szCs w:val="20"/>
          <w:lang w:val="sr-Cyrl-CS"/>
        </w:rPr>
        <w:t xml:space="preserve">Уређење учионице </w:t>
      </w:r>
    </w:p>
    <w:p w:rsidR="00564131" w:rsidRPr="00E1319D" w:rsidRDefault="00564131" w:rsidP="00564131">
      <w:pPr>
        <w:rPr>
          <w:sz w:val="20"/>
          <w:szCs w:val="20"/>
          <w:lang w:val="sr-Cyrl-CS"/>
        </w:rPr>
      </w:pPr>
      <w:r w:rsidRPr="00E1319D">
        <w:rPr>
          <w:sz w:val="20"/>
          <w:szCs w:val="20"/>
          <w:lang w:val="sr-Cyrl-CS"/>
        </w:rPr>
        <w:t xml:space="preserve">Рационално коришћење слободног времена </w:t>
      </w:r>
    </w:p>
    <w:p w:rsidR="00564131" w:rsidRPr="00E1319D" w:rsidRDefault="00564131" w:rsidP="00564131">
      <w:pPr>
        <w:rPr>
          <w:sz w:val="20"/>
          <w:szCs w:val="20"/>
          <w:lang w:val="sr-Cyrl-CS"/>
        </w:rPr>
      </w:pPr>
      <w:r w:rsidRPr="00E1319D">
        <w:rPr>
          <w:sz w:val="20"/>
          <w:szCs w:val="20"/>
          <w:lang w:val="sr-Cyrl-CS"/>
        </w:rPr>
        <w:t xml:space="preserve">Неспоразуми са родитељима и како их решити </w:t>
      </w:r>
    </w:p>
    <w:p w:rsidR="00564131" w:rsidRPr="00E1319D" w:rsidRDefault="00564131" w:rsidP="00564131">
      <w:pPr>
        <w:rPr>
          <w:sz w:val="20"/>
          <w:szCs w:val="20"/>
          <w:lang w:val="sr-Cyrl-CS"/>
        </w:rPr>
      </w:pPr>
      <w:r w:rsidRPr="00E1319D">
        <w:rPr>
          <w:sz w:val="20"/>
          <w:szCs w:val="20"/>
          <w:lang w:val="sr-Cyrl-CS"/>
        </w:rPr>
        <w:t xml:space="preserve">Пројекција видеофилма </w:t>
      </w:r>
    </w:p>
    <w:p w:rsidR="00564131" w:rsidRPr="00E1319D" w:rsidRDefault="00564131" w:rsidP="00564131">
      <w:pPr>
        <w:rPr>
          <w:sz w:val="20"/>
          <w:szCs w:val="20"/>
          <w:lang w:val="sr-Cyrl-CS"/>
        </w:rPr>
      </w:pPr>
      <w:r w:rsidRPr="00E1319D">
        <w:rPr>
          <w:sz w:val="20"/>
          <w:szCs w:val="20"/>
          <w:lang w:val="sr-Cyrl-CS"/>
        </w:rPr>
        <w:t xml:space="preserve">Н о в е м б а р : </w:t>
      </w:r>
    </w:p>
    <w:p w:rsidR="00564131" w:rsidRPr="00E1319D" w:rsidRDefault="00564131" w:rsidP="00564131">
      <w:pPr>
        <w:rPr>
          <w:sz w:val="20"/>
          <w:szCs w:val="20"/>
          <w:lang w:val="sr-Cyrl-CS"/>
        </w:rPr>
      </w:pPr>
      <w:r w:rsidRPr="00E1319D">
        <w:rPr>
          <w:sz w:val="20"/>
          <w:szCs w:val="20"/>
          <w:lang w:val="sr-Cyrl-CS"/>
        </w:rPr>
        <w:t xml:space="preserve">Професионална интересовања ученика </w:t>
      </w:r>
    </w:p>
    <w:p w:rsidR="00564131" w:rsidRPr="00E1319D" w:rsidRDefault="00564131" w:rsidP="00564131">
      <w:pPr>
        <w:rPr>
          <w:sz w:val="20"/>
          <w:szCs w:val="20"/>
          <w:lang w:val="sr-Cyrl-CS"/>
        </w:rPr>
      </w:pPr>
      <w:r w:rsidRPr="00E1319D">
        <w:rPr>
          <w:sz w:val="20"/>
          <w:szCs w:val="20"/>
          <w:lang w:val="sr-Cyrl-CS"/>
        </w:rPr>
        <w:t>Сусрет одељења –програм по избору</w:t>
      </w:r>
    </w:p>
    <w:p w:rsidR="00564131" w:rsidRPr="00E1319D" w:rsidRDefault="00564131" w:rsidP="00564131">
      <w:pPr>
        <w:rPr>
          <w:sz w:val="20"/>
          <w:szCs w:val="20"/>
          <w:lang w:val="sr-Cyrl-CS"/>
        </w:rPr>
      </w:pPr>
      <w:r w:rsidRPr="00E1319D">
        <w:rPr>
          <w:sz w:val="20"/>
          <w:szCs w:val="20"/>
          <w:lang w:val="sr-Cyrl-CS"/>
        </w:rPr>
        <w:t xml:space="preserve">Како да препознаш неисправну храну </w:t>
      </w:r>
    </w:p>
    <w:p w:rsidR="00564131" w:rsidRPr="00E1319D" w:rsidRDefault="00564131" w:rsidP="00564131">
      <w:pPr>
        <w:rPr>
          <w:sz w:val="20"/>
          <w:szCs w:val="20"/>
          <w:lang w:val="sr-Cyrl-CS"/>
        </w:rPr>
      </w:pPr>
      <w:r w:rsidRPr="00E1319D">
        <w:rPr>
          <w:sz w:val="20"/>
          <w:szCs w:val="20"/>
          <w:lang w:val="sr-Cyrl-CS"/>
        </w:rPr>
        <w:t xml:space="preserve">Како треба да нас други прихвате, утичу на наше понашање </w:t>
      </w:r>
    </w:p>
    <w:p w:rsidR="00564131" w:rsidRPr="00E1319D" w:rsidRDefault="00564131" w:rsidP="00564131">
      <w:pPr>
        <w:rPr>
          <w:sz w:val="20"/>
          <w:szCs w:val="20"/>
          <w:lang w:val="sr-Cyrl-CS"/>
        </w:rPr>
      </w:pPr>
      <w:r w:rsidRPr="00E1319D">
        <w:rPr>
          <w:sz w:val="20"/>
          <w:szCs w:val="20"/>
          <w:lang w:val="sr-Cyrl-CS"/>
        </w:rPr>
        <w:t>Д е ц е м б а р :</w:t>
      </w:r>
    </w:p>
    <w:p w:rsidR="00564131" w:rsidRPr="00E1319D" w:rsidRDefault="00564131" w:rsidP="00564131">
      <w:pPr>
        <w:rPr>
          <w:sz w:val="20"/>
          <w:szCs w:val="20"/>
          <w:lang w:val="sr-Cyrl-CS"/>
        </w:rPr>
      </w:pPr>
      <w:r w:rsidRPr="00E1319D">
        <w:rPr>
          <w:sz w:val="20"/>
          <w:szCs w:val="20"/>
          <w:lang w:val="sr-Cyrl-CS"/>
        </w:rPr>
        <w:t xml:space="preserve">Другарство и цинкарење </w:t>
      </w:r>
    </w:p>
    <w:p w:rsidR="00564131" w:rsidRPr="00E1319D" w:rsidRDefault="00564131" w:rsidP="00564131">
      <w:pPr>
        <w:rPr>
          <w:sz w:val="20"/>
          <w:szCs w:val="20"/>
          <w:lang w:val="sr-Cyrl-CS"/>
        </w:rPr>
      </w:pPr>
      <w:r w:rsidRPr="00E1319D">
        <w:rPr>
          <w:sz w:val="20"/>
          <w:szCs w:val="20"/>
          <w:lang w:val="sr-Cyrl-CS"/>
        </w:rPr>
        <w:t>Значај правилне исхране за наш организам</w:t>
      </w:r>
    </w:p>
    <w:p w:rsidR="00564131" w:rsidRPr="00E1319D" w:rsidRDefault="00564131" w:rsidP="00564131">
      <w:pPr>
        <w:rPr>
          <w:sz w:val="20"/>
          <w:szCs w:val="20"/>
          <w:lang w:val="sr-Cyrl-CS"/>
        </w:rPr>
      </w:pPr>
      <w:r w:rsidRPr="00E1319D">
        <w:rPr>
          <w:sz w:val="20"/>
          <w:szCs w:val="20"/>
          <w:lang w:val="sr-Cyrl-CS"/>
        </w:rPr>
        <w:lastRenderedPageBreak/>
        <w:t xml:space="preserve">Како да препознаш и прихватиш сопствене вредности и ограничења </w:t>
      </w:r>
    </w:p>
    <w:p w:rsidR="00564131" w:rsidRPr="00E1319D" w:rsidRDefault="00564131" w:rsidP="00564131">
      <w:pPr>
        <w:rPr>
          <w:sz w:val="20"/>
          <w:szCs w:val="20"/>
          <w:lang w:val="sr-Cyrl-CS"/>
        </w:rPr>
      </w:pPr>
      <w:r w:rsidRPr="00E1319D">
        <w:rPr>
          <w:sz w:val="20"/>
          <w:szCs w:val="20"/>
          <w:lang w:val="sr-Cyrl-CS"/>
        </w:rPr>
        <w:t xml:space="preserve">Ј а н у а р : </w:t>
      </w:r>
    </w:p>
    <w:p w:rsidR="00564131" w:rsidRPr="00E1319D" w:rsidRDefault="00564131" w:rsidP="00564131">
      <w:pPr>
        <w:rPr>
          <w:sz w:val="20"/>
          <w:szCs w:val="20"/>
          <w:lang w:val="sr-Cyrl-CS"/>
        </w:rPr>
      </w:pPr>
      <w:r w:rsidRPr="00E1319D">
        <w:rPr>
          <w:sz w:val="20"/>
          <w:szCs w:val="20"/>
          <w:lang w:val="sr-Cyrl-CS"/>
        </w:rPr>
        <w:t xml:space="preserve">Социо-психолошке игре по избору разредника </w:t>
      </w:r>
    </w:p>
    <w:p w:rsidR="00564131" w:rsidRPr="00E1319D" w:rsidRDefault="00564131" w:rsidP="00564131">
      <w:pPr>
        <w:rPr>
          <w:sz w:val="20"/>
          <w:szCs w:val="20"/>
          <w:lang w:val="sr-Cyrl-CS"/>
        </w:rPr>
      </w:pPr>
      <w:r w:rsidRPr="00E1319D">
        <w:rPr>
          <w:sz w:val="20"/>
          <w:szCs w:val="20"/>
          <w:lang w:val="sr-Cyrl-CS"/>
        </w:rPr>
        <w:t xml:space="preserve">Прослава дана Светог Саве </w:t>
      </w:r>
    </w:p>
    <w:p w:rsidR="00564131" w:rsidRPr="00E1319D" w:rsidRDefault="00564131" w:rsidP="00564131">
      <w:pPr>
        <w:rPr>
          <w:sz w:val="20"/>
          <w:szCs w:val="20"/>
          <w:lang w:val="sr-Cyrl-CS"/>
        </w:rPr>
      </w:pPr>
      <w:r w:rsidRPr="00E1319D">
        <w:rPr>
          <w:sz w:val="20"/>
          <w:szCs w:val="20"/>
          <w:lang w:val="sr-Cyrl-CS"/>
        </w:rPr>
        <w:t>Како да негујеш и развијеш другарство, поштовање-демократија као појам</w:t>
      </w:r>
    </w:p>
    <w:p w:rsidR="00564131" w:rsidRPr="00E1319D" w:rsidRDefault="00564131" w:rsidP="00564131">
      <w:pPr>
        <w:rPr>
          <w:sz w:val="20"/>
          <w:szCs w:val="20"/>
          <w:lang w:val="sr-Cyrl-CS"/>
        </w:rPr>
      </w:pPr>
      <w:r w:rsidRPr="00E1319D">
        <w:rPr>
          <w:sz w:val="20"/>
          <w:szCs w:val="20"/>
          <w:lang w:val="sr-Cyrl-CS"/>
        </w:rPr>
        <w:t xml:space="preserve">Ф е б р у а р : </w:t>
      </w:r>
    </w:p>
    <w:p w:rsidR="00564131" w:rsidRPr="00E1319D" w:rsidRDefault="00564131" w:rsidP="00564131">
      <w:pPr>
        <w:rPr>
          <w:sz w:val="20"/>
          <w:szCs w:val="20"/>
          <w:lang w:val="sr-Cyrl-CS"/>
        </w:rPr>
      </w:pPr>
      <w:r w:rsidRPr="00E1319D">
        <w:rPr>
          <w:sz w:val="20"/>
          <w:szCs w:val="20"/>
          <w:lang w:val="sr-Cyrl-CS"/>
        </w:rPr>
        <w:t>Пројекција видеофилма-заштита у интимним односима</w:t>
      </w:r>
    </w:p>
    <w:p w:rsidR="00564131" w:rsidRPr="00E1319D" w:rsidRDefault="00564131" w:rsidP="00564131">
      <w:pPr>
        <w:rPr>
          <w:sz w:val="20"/>
          <w:szCs w:val="20"/>
          <w:lang w:val="sr-Cyrl-CS"/>
        </w:rPr>
      </w:pPr>
      <w:r w:rsidRPr="00E1319D">
        <w:rPr>
          <w:sz w:val="20"/>
          <w:szCs w:val="20"/>
          <w:lang w:val="sr-Cyrl-CS"/>
        </w:rPr>
        <w:t xml:space="preserve">Појам планирања породице </w:t>
      </w:r>
    </w:p>
    <w:p w:rsidR="00564131" w:rsidRPr="00E1319D" w:rsidRDefault="00564131" w:rsidP="00564131">
      <w:pPr>
        <w:rPr>
          <w:sz w:val="20"/>
          <w:szCs w:val="20"/>
          <w:lang w:val="sr-Cyrl-CS"/>
        </w:rPr>
      </w:pPr>
      <w:r w:rsidRPr="00E1319D">
        <w:rPr>
          <w:sz w:val="20"/>
          <w:szCs w:val="20"/>
          <w:lang w:val="sr-Cyrl-CS"/>
        </w:rPr>
        <w:t xml:space="preserve">Фактори који доводе до повезивања и нарушавања односа у породици, школи, међу </w:t>
      </w:r>
    </w:p>
    <w:p w:rsidR="00564131" w:rsidRPr="00E1319D" w:rsidRDefault="00564131" w:rsidP="00564131">
      <w:pPr>
        <w:rPr>
          <w:sz w:val="20"/>
          <w:szCs w:val="20"/>
          <w:lang w:val="sr-Cyrl-CS"/>
        </w:rPr>
      </w:pPr>
      <w:r w:rsidRPr="00E1319D">
        <w:rPr>
          <w:sz w:val="20"/>
          <w:szCs w:val="20"/>
          <w:lang w:val="sr-Cyrl-CS"/>
        </w:rPr>
        <w:t xml:space="preserve">генерацијама </w:t>
      </w:r>
    </w:p>
    <w:p w:rsidR="00564131" w:rsidRPr="00E1319D" w:rsidRDefault="00564131" w:rsidP="00564131">
      <w:pPr>
        <w:rPr>
          <w:sz w:val="20"/>
          <w:szCs w:val="20"/>
          <w:lang w:val="sr-Cyrl-CS"/>
        </w:rPr>
      </w:pPr>
      <w:r w:rsidRPr="00E1319D">
        <w:rPr>
          <w:sz w:val="20"/>
          <w:szCs w:val="20"/>
          <w:lang w:val="sr-Cyrl-CS"/>
        </w:rPr>
        <w:t xml:space="preserve">Припадање групи, статус, функција, квалитет појединца у друштву. </w:t>
      </w:r>
    </w:p>
    <w:p w:rsidR="00564131" w:rsidRPr="00E1319D" w:rsidRDefault="00564131" w:rsidP="00564131">
      <w:pPr>
        <w:rPr>
          <w:sz w:val="20"/>
          <w:szCs w:val="20"/>
          <w:lang w:val="sr-Cyrl-CS"/>
        </w:rPr>
      </w:pPr>
      <w:r w:rsidRPr="00E1319D">
        <w:rPr>
          <w:sz w:val="20"/>
          <w:szCs w:val="20"/>
          <w:lang w:val="sr-Cyrl-CS"/>
        </w:rPr>
        <w:t>М а р т :</w:t>
      </w:r>
    </w:p>
    <w:p w:rsidR="00564131" w:rsidRPr="00E1319D" w:rsidRDefault="00564131" w:rsidP="00564131">
      <w:pPr>
        <w:rPr>
          <w:sz w:val="20"/>
          <w:szCs w:val="20"/>
          <w:lang w:val="sr-Cyrl-CS"/>
        </w:rPr>
      </w:pPr>
      <w:r w:rsidRPr="00E1319D">
        <w:rPr>
          <w:sz w:val="20"/>
          <w:szCs w:val="20"/>
          <w:lang w:val="sr-Cyrl-CS"/>
        </w:rPr>
        <w:t xml:space="preserve">Информисаност ученика о садржају појединих занимања </w:t>
      </w:r>
    </w:p>
    <w:p w:rsidR="00564131" w:rsidRPr="00E1319D" w:rsidRDefault="00564131" w:rsidP="00564131">
      <w:pPr>
        <w:rPr>
          <w:sz w:val="20"/>
          <w:szCs w:val="20"/>
          <w:lang w:val="sr-Cyrl-CS"/>
        </w:rPr>
      </w:pPr>
      <w:r w:rsidRPr="00E1319D">
        <w:rPr>
          <w:sz w:val="20"/>
          <w:szCs w:val="20"/>
          <w:lang w:val="sr-Cyrl-CS"/>
        </w:rPr>
        <w:t xml:space="preserve">Уређење непосредне школске околине  </w:t>
      </w:r>
    </w:p>
    <w:p w:rsidR="00564131" w:rsidRPr="00E1319D" w:rsidRDefault="00564131" w:rsidP="00564131">
      <w:pPr>
        <w:rPr>
          <w:sz w:val="20"/>
          <w:szCs w:val="20"/>
          <w:lang w:val="sr-Cyrl-CS"/>
        </w:rPr>
      </w:pPr>
      <w:r w:rsidRPr="00E1319D">
        <w:rPr>
          <w:sz w:val="20"/>
          <w:szCs w:val="20"/>
          <w:lang w:val="sr-Cyrl-CS"/>
        </w:rPr>
        <w:t xml:space="preserve">Другарство и пријатељство-различитости, толеранција околине и различитости. </w:t>
      </w:r>
    </w:p>
    <w:p w:rsidR="00564131" w:rsidRPr="00E1319D" w:rsidRDefault="00564131" w:rsidP="00564131">
      <w:pPr>
        <w:rPr>
          <w:sz w:val="20"/>
          <w:szCs w:val="20"/>
          <w:lang w:val="sr-Cyrl-CS"/>
        </w:rPr>
      </w:pPr>
      <w:r w:rsidRPr="00E1319D">
        <w:rPr>
          <w:sz w:val="20"/>
          <w:szCs w:val="20"/>
          <w:lang w:val="sr-Cyrl-CS"/>
        </w:rPr>
        <w:t xml:space="preserve">Професионална интересовања ученика </w:t>
      </w:r>
    </w:p>
    <w:p w:rsidR="00564131" w:rsidRPr="00E1319D" w:rsidRDefault="00564131" w:rsidP="00564131">
      <w:pPr>
        <w:rPr>
          <w:sz w:val="20"/>
          <w:szCs w:val="20"/>
          <w:lang w:val="sr-Cyrl-CS"/>
        </w:rPr>
      </w:pPr>
      <w:r w:rsidRPr="00E1319D">
        <w:rPr>
          <w:sz w:val="20"/>
          <w:szCs w:val="20"/>
          <w:lang w:val="sr-Cyrl-CS"/>
        </w:rPr>
        <w:t xml:space="preserve">А п р и л : </w:t>
      </w:r>
    </w:p>
    <w:p w:rsidR="00564131" w:rsidRPr="00E1319D" w:rsidRDefault="00564131" w:rsidP="00564131">
      <w:pPr>
        <w:rPr>
          <w:sz w:val="20"/>
          <w:szCs w:val="20"/>
          <w:lang w:val="sr-Cyrl-CS"/>
        </w:rPr>
      </w:pPr>
      <w:r w:rsidRPr="00E1319D">
        <w:rPr>
          <w:sz w:val="20"/>
          <w:szCs w:val="20"/>
          <w:lang w:val="sr-Cyrl-CS"/>
        </w:rPr>
        <w:t>Излет у оквиру одељења-еколошки час</w:t>
      </w:r>
    </w:p>
    <w:p w:rsidR="00564131" w:rsidRPr="00E1319D" w:rsidRDefault="00564131" w:rsidP="00564131">
      <w:pPr>
        <w:rPr>
          <w:sz w:val="20"/>
          <w:szCs w:val="20"/>
          <w:lang w:val="sr-Cyrl-CS"/>
        </w:rPr>
      </w:pPr>
      <w:r w:rsidRPr="00E1319D">
        <w:rPr>
          <w:sz w:val="20"/>
          <w:szCs w:val="20"/>
          <w:lang w:val="sr-Cyrl-CS"/>
        </w:rPr>
        <w:t xml:space="preserve">Хуманитарне и профитабилне активности </w:t>
      </w:r>
    </w:p>
    <w:p w:rsidR="00564131" w:rsidRPr="00E1319D" w:rsidRDefault="00564131" w:rsidP="00564131">
      <w:pPr>
        <w:rPr>
          <w:sz w:val="20"/>
          <w:szCs w:val="20"/>
          <w:lang w:val="sr-Cyrl-CS"/>
        </w:rPr>
      </w:pPr>
      <w:r w:rsidRPr="00E1319D">
        <w:rPr>
          <w:sz w:val="20"/>
          <w:szCs w:val="20"/>
          <w:lang w:val="sr-Cyrl-CS"/>
        </w:rPr>
        <w:t>Вредности и важност у Мас-медијама (тв, новине, интернет)</w:t>
      </w:r>
    </w:p>
    <w:p w:rsidR="00564131" w:rsidRPr="00E1319D" w:rsidRDefault="00564131" w:rsidP="00564131">
      <w:pPr>
        <w:rPr>
          <w:sz w:val="20"/>
          <w:szCs w:val="20"/>
          <w:lang w:val="sr-Cyrl-CS"/>
        </w:rPr>
      </w:pPr>
      <w:r w:rsidRPr="00E1319D">
        <w:rPr>
          <w:sz w:val="20"/>
          <w:szCs w:val="20"/>
          <w:lang w:val="sr-Cyrl-CS"/>
        </w:rPr>
        <w:t xml:space="preserve">М а ј : </w:t>
      </w:r>
    </w:p>
    <w:p w:rsidR="00564131" w:rsidRPr="00E1319D" w:rsidRDefault="00564131" w:rsidP="00564131">
      <w:pPr>
        <w:rPr>
          <w:sz w:val="20"/>
          <w:szCs w:val="20"/>
          <w:lang w:val="sr-Cyrl-CS"/>
        </w:rPr>
      </w:pPr>
      <w:r w:rsidRPr="00E1319D">
        <w:rPr>
          <w:sz w:val="20"/>
          <w:szCs w:val="20"/>
          <w:lang w:val="sr-Cyrl-CS"/>
        </w:rPr>
        <w:t xml:space="preserve">Љубав и зрелост-предавање о заштити приликом полних односа </w:t>
      </w:r>
    </w:p>
    <w:p w:rsidR="00564131" w:rsidRPr="00E1319D" w:rsidRDefault="00564131" w:rsidP="00564131">
      <w:pPr>
        <w:rPr>
          <w:sz w:val="20"/>
          <w:szCs w:val="20"/>
          <w:lang w:val="sr-Cyrl-CS"/>
        </w:rPr>
      </w:pPr>
      <w:r w:rsidRPr="00E1319D">
        <w:rPr>
          <w:sz w:val="20"/>
          <w:szCs w:val="20"/>
          <w:lang w:val="sr-Cyrl-CS"/>
        </w:rPr>
        <w:t>Шта носим као вредност после 8 година школовања?</w:t>
      </w:r>
    </w:p>
    <w:p w:rsidR="00564131" w:rsidRPr="00E1319D" w:rsidRDefault="00564131" w:rsidP="00564131">
      <w:pPr>
        <w:rPr>
          <w:sz w:val="20"/>
          <w:szCs w:val="20"/>
          <w:lang w:val="sr-Cyrl-CS"/>
        </w:rPr>
      </w:pPr>
      <w:r w:rsidRPr="00E1319D">
        <w:rPr>
          <w:sz w:val="20"/>
          <w:szCs w:val="20"/>
          <w:lang w:val="sr-Cyrl-CS"/>
        </w:rPr>
        <w:t xml:space="preserve">Љубазност и помоћ према старијима и немоћнима (хендикепиранима ) </w:t>
      </w:r>
    </w:p>
    <w:p w:rsidR="00564131" w:rsidRPr="00E1319D" w:rsidRDefault="00564131" w:rsidP="00564131">
      <w:pPr>
        <w:rPr>
          <w:sz w:val="20"/>
          <w:szCs w:val="20"/>
          <w:lang w:val="sr-Cyrl-CS"/>
        </w:rPr>
      </w:pPr>
      <w:r w:rsidRPr="00E1319D">
        <w:rPr>
          <w:sz w:val="20"/>
          <w:szCs w:val="20"/>
          <w:lang w:val="sr-Cyrl-CS"/>
        </w:rPr>
        <w:t xml:space="preserve">Утицај медија на понашање твојих другара </w:t>
      </w:r>
    </w:p>
    <w:p w:rsidR="00564131" w:rsidRPr="00E1319D" w:rsidRDefault="00564131" w:rsidP="00564131">
      <w:pPr>
        <w:rPr>
          <w:sz w:val="20"/>
          <w:szCs w:val="20"/>
          <w:lang w:val="sr-Cyrl-CS"/>
        </w:rPr>
      </w:pPr>
      <w:r w:rsidRPr="00E1319D">
        <w:rPr>
          <w:sz w:val="20"/>
          <w:szCs w:val="20"/>
          <w:lang w:val="sr-Cyrl-CS"/>
        </w:rPr>
        <w:t xml:space="preserve">Ј у н : </w:t>
      </w:r>
    </w:p>
    <w:p w:rsidR="00564131" w:rsidRPr="00E1319D" w:rsidRDefault="00564131" w:rsidP="00564131">
      <w:pPr>
        <w:rPr>
          <w:sz w:val="20"/>
          <w:szCs w:val="20"/>
          <w:lang w:val="sr-Cyrl-CS"/>
        </w:rPr>
      </w:pPr>
      <w:r w:rsidRPr="00E1319D">
        <w:rPr>
          <w:sz w:val="20"/>
          <w:szCs w:val="20"/>
          <w:lang w:val="sr-Cyrl-CS"/>
        </w:rPr>
        <w:t xml:space="preserve">Договор око испраћаја ученика 8. разреда </w:t>
      </w:r>
    </w:p>
    <w:p w:rsidR="00564131" w:rsidRPr="00E1319D" w:rsidRDefault="00564131" w:rsidP="00564131">
      <w:pPr>
        <w:rPr>
          <w:sz w:val="20"/>
          <w:szCs w:val="20"/>
          <w:lang w:val="sr-Cyrl-CS"/>
        </w:rPr>
      </w:pPr>
      <w:r w:rsidRPr="00E1319D">
        <w:rPr>
          <w:sz w:val="20"/>
          <w:szCs w:val="20"/>
          <w:lang w:val="sr-Cyrl-CS"/>
        </w:rPr>
        <w:t xml:space="preserve">Друштвене игре </w:t>
      </w:r>
    </w:p>
    <w:p w:rsidR="00564131" w:rsidRPr="00E1319D" w:rsidRDefault="00564131" w:rsidP="00564131">
      <w:pPr>
        <w:rPr>
          <w:sz w:val="20"/>
          <w:szCs w:val="20"/>
          <w:lang w:val="sr-Cyrl-CS"/>
        </w:rPr>
      </w:pPr>
      <w:r w:rsidRPr="00E1319D">
        <w:rPr>
          <w:sz w:val="20"/>
          <w:szCs w:val="20"/>
          <w:lang w:val="sr-Cyrl-CS"/>
        </w:rPr>
        <w:t>План и програм рада одељенске заједнице</w:t>
      </w:r>
    </w:p>
    <w:p w:rsidR="00E1319D" w:rsidRPr="00821C40" w:rsidRDefault="00E1319D" w:rsidP="00564131">
      <w:pPr>
        <w:rPr>
          <w:lang w:val="sr-Cyrl-CS"/>
        </w:rPr>
      </w:pPr>
    </w:p>
    <w:p w:rsidR="00564131" w:rsidRPr="00E1319D" w:rsidRDefault="00564131" w:rsidP="00564131">
      <w:pPr>
        <w:rPr>
          <w:b/>
          <w:sz w:val="22"/>
          <w:szCs w:val="22"/>
          <w:lang w:val="sr-Cyrl-CS"/>
        </w:rPr>
      </w:pPr>
      <w:r w:rsidRPr="00E1319D">
        <w:rPr>
          <w:b/>
          <w:sz w:val="22"/>
          <w:szCs w:val="22"/>
          <w:lang w:val="sr-Cyrl-CS"/>
        </w:rPr>
        <w:t>8. РАЗРЕД</w:t>
      </w:r>
    </w:p>
    <w:p w:rsidR="00564131" w:rsidRPr="00E1319D" w:rsidRDefault="00564131" w:rsidP="00564131">
      <w:pPr>
        <w:rPr>
          <w:sz w:val="20"/>
          <w:szCs w:val="20"/>
          <w:lang w:val="sr-Cyrl-CS"/>
        </w:rPr>
      </w:pPr>
      <w:r w:rsidRPr="00E1319D">
        <w:rPr>
          <w:sz w:val="20"/>
          <w:szCs w:val="20"/>
          <w:lang w:val="sr-Cyrl-CS"/>
        </w:rPr>
        <w:t xml:space="preserve">С е п т е м б а р : </w:t>
      </w:r>
    </w:p>
    <w:p w:rsidR="00564131" w:rsidRPr="00E1319D" w:rsidRDefault="00564131" w:rsidP="00564131">
      <w:pPr>
        <w:rPr>
          <w:sz w:val="20"/>
          <w:szCs w:val="20"/>
          <w:lang w:val="sr-Cyrl-CS"/>
        </w:rPr>
      </w:pPr>
      <w:r w:rsidRPr="00E1319D">
        <w:rPr>
          <w:sz w:val="20"/>
          <w:szCs w:val="20"/>
          <w:lang w:val="sr-Cyrl-CS"/>
        </w:rPr>
        <w:t>Формирање одељенске заједнице, доношење плана рада</w:t>
      </w:r>
    </w:p>
    <w:p w:rsidR="00564131" w:rsidRPr="00E1319D" w:rsidRDefault="00564131" w:rsidP="00564131">
      <w:pPr>
        <w:rPr>
          <w:sz w:val="20"/>
          <w:szCs w:val="20"/>
          <w:lang w:val="sr-Cyrl-CS"/>
        </w:rPr>
      </w:pPr>
      <w:r w:rsidRPr="00E1319D">
        <w:rPr>
          <w:sz w:val="20"/>
          <w:szCs w:val="20"/>
          <w:lang w:val="sr-Cyrl-CS"/>
        </w:rPr>
        <w:t xml:space="preserve">Актуелна питања ученика </w:t>
      </w:r>
    </w:p>
    <w:p w:rsidR="00564131" w:rsidRPr="00E1319D" w:rsidRDefault="00564131" w:rsidP="00564131">
      <w:pPr>
        <w:rPr>
          <w:sz w:val="20"/>
          <w:szCs w:val="20"/>
          <w:lang w:val="sr-Cyrl-CS"/>
        </w:rPr>
      </w:pPr>
      <w:r w:rsidRPr="00E1319D">
        <w:rPr>
          <w:sz w:val="20"/>
          <w:szCs w:val="20"/>
          <w:lang w:val="sr-Cyrl-CS"/>
        </w:rPr>
        <w:t xml:space="preserve">Правила понашања ученика </w:t>
      </w:r>
    </w:p>
    <w:p w:rsidR="00564131" w:rsidRPr="00E1319D" w:rsidRDefault="00564131" w:rsidP="00564131">
      <w:pPr>
        <w:rPr>
          <w:sz w:val="20"/>
          <w:szCs w:val="20"/>
          <w:lang w:val="sr-Cyrl-CS"/>
        </w:rPr>
      </w:pPr>
      <w:r w:rsidRPr="00E1319D">
        <w:rPr>
          <w:sz w:val="20"/>
          <w:szCs w:val="20"/>
          <w:lang w:val="sr-Cyrl-CS"/>
        </w:rPr>
        <w:t xml:space="preserve">Лична одговорност за сопствене поступке </w:t>
      </w:r>
    </w:p>
    <w:p w:rsidR="00564131" w:rsidRPr="00E1319D" w:rsidRDefault="00564131" w:rsidP="00B72D08">
      <w:pPr>
        <w:tabs>
          <w:tab w:val="left" w:pos="3630"/>
        </w:tabs>
        <w:rPr>
          <w:sz w:val="20"/>
          <w:szCs w:val="20"/>
          <w:lang w:val="sr-Cyrl-CS"/>
        </w:rPr>
      </w:pPr>
      <w:r w:rsidRPr="00E1319D">
        <w:rPr>
          <w:sz w:val="20"/>
          <w:szCs w:val="20"/>
          <w:lang w:val="sr-Cyrl-CS"/>
        </w:rPr>
        <w:t xml:space="preserve">О к т о ба р : </w:t>
      </w:r>
      <w:r w:rsidR="00B72D08" w:rsidRPr="00E1319D">
        <w:rPr>
          <w:sz w:val="20"/>
          <w:szCs w:val="20"/>
          <w:lang w:val="sr-Cyrl-CS"/>
        </w:rPr>
        <w:tab/>
      </w:r>
    </w:p>
    <w:p w:rsidR="00564131" w:rsidRPr="00E1319D" w:rsidRDefault="00564131" w:rsidP="00564131">
      <w:pPr>
        <w:rPr>
          <w:sz w:val="20"/>
          <w:szCs w:val="20"/>
          <w:lang w:val="sr-Cyrl-CS"/>
        </w:rPr>
      </w:pPr>
      <w:r w:rsidRPr="00E1319D">
        <w:rPr>
          <w:sz w:val="20"/>
          <w:szCs w:val="20"/>
          <w:lang w:val="sr-Cyrl-CS"/>
        </w:rPr>
        <w:t xml:space="preserve">Професионална интересовања ученика </w:t>
      </w:r>
    </w:p>
    <w:p w:rsidR="00564131" w:rsidRPr="00E1319D" w:rsidRDefault="00564131" w:rsidP="00564131">
      <w:pPr>
        <w:rPr>
          <w:sz w:val="20"/>
          <w:szCs w:val="20"/>
          <w:lang w:val="sr-Cyrl-CS"/>
        </w:rPr>
      </w:pPr>
      <w:r w:rsidRPr="00E1319D">
        <w:rPr>
          <w:sz w:val="20"/>
          <w:szCs w:val="20"/>
          <w:lang w:val="sr-Cyrl-CS"/>
        </w:rPr>
        <w:t>Сусрет одељења –програм по избору</w:t>
      </w:r>
    </w:p>
    <w:p w:rsidR="00564131" w:rsidRPr="00E1319D" w:rsidRDefault="00564131" w:rsidP="00564131">
      <w:pPr>
        <w:rPr>
          <w:sz w:val="20"/>
          <w:szCs w:val="20"/>
          <w:lang w:val="sr-Cyrl-CS"/>
        </w:rPr>
      </w:pPr>
      <w:r w:rsidRPr="00E1319D">
        <w:rPr>
          <w:sz w:val="20"/>
          <w:szCs w:val="20"/>
          <w:lang w:val="sr-Cyrl-CS"/>
        </w:rPr>
        <w:t xml:space="preserve">Како прихватиш и решаваш личне проблеме </w:t>
      </w:r>
    </w:p>
    <w:p w:rsidR="00564131" w:rsidRPr="00E1319D" w:rsidRDefault="00564131" w:rsidP="00564131">
      <w:pPr>
        <w:rPr>
          <w:sz w:val="20"/>
          <w:szCs w:val="20"/>
          <w:lang w:val="sr-Cyrl-CS"/>
        </w:rPr>
      </w:pPr>
      <w:r w:rsidRPr="00E1319D">
        <w:rPr>
          <w:sz w:val="20"/>
          <w:szCs w:val="20"/>
          <w:lang w:val="sr-Cyrl-CS"/>
        </w:rPr>
        <w:t xml:space="preserve">Пројекција видеофилма </w:t>
      </w:r>
    </w:p>
    <w:p w:rsidR="00564131" w:rsidRPr="00E1319D" w:rsidRDefault="00564131" w:rsidP="00564131">
      <w:pPr>
        <w:rPr>
          <w:sz w:val="20"/>
          <w:szCs w:val="20"/>
          <w:lang w:val="sr-Cyrl-CS"/>
        </w:rPr>
      </w:pPr>
      <w:r w:rsidRPr="00E1319D">
        <w:rPr>
          <w:sz w:val="20"/>
          <w:szCs w:val="20"/>
          <w:lang w:val="sr-Cyrl-CS"/>
        </w:rPr>
        <w:t>Н о в е м б а р :</w:t>
      </w:r>
    </w:p>
    <w:p w:rsidR="00564131" w:rsidRPr="00E1319D" w:rsidRDefault="00564131" w:rsidP="00564131">
      <w:pPr>
        <w:rPr>
          <w:sz w:val="20"/>
          <w:szCs w:val="20"/>
          <w:lang w:val="sr-Cyrl-CS"/>
        </w:rPr>
      </w:pPr>
      <w:r w:rsidRPr="00E1319D">
        <w:rPr>
          <w:sz w:val="20"/>
          <w:szCs w:val="20"/>
          <w:lang w:val="sr-Cyrl-CS"/>
        </w:rPr>
        <w:t>Пунолетство и зрелост</w:t>
      </w:r>
    </w:p>
    <w:p w:rsidR="00564131" w:rsidRPr="00E1319D" w:rsidRDefault="00564131" w:rsidP="00564131">
      <w:pPr>
        <w:rPr>
          <w:sz w:val="20"/>
          <w:szCs w:val="20"/>
          <w:lang w:val="sr-Cyrl-CS"/>
        </w:rPr>
      </w:pPr>
      <w:r w:rsidRPr="00E1319D">
        <w:rPr>
          <w:sz w:val="20"/>
          <w:szCs w:val="20"/>
          <w:lang w:val="sr-Cyrl-CS"/>
        </w:rPr>
        <w:t xml:space="preserve">Уређење учионице </w:t>
      </w:r>
    </w:p>
    <w:p w:rsidR="00564131" w:rsidRPr="00E1319D" w:rsidRDefault="00564131" w:rsidP="00564131">
      <w:pPr>
        <w:rPr>
          <w:sz w:val="20"/>
          <w:szCs w:val="20"/>
          <w:lang w:val="sr-Cyrl-CS"/>
        </w:rPr>
      </w:pPr>
      <w:r w:rsidRPr="00E1319D">
        <w:rPr>
          <w:sz w:val="20"/>
          <w:szCs w:val="20"/>
          <w:lang w:val="sr-Cyrl-CS"/>
        </w:rPr>
        <w:t xml:space="preserve">Превентива полних болести </w:t>
      </w:r>
    </w:p>
    <w:p w:rsidR="00564131" w:rsidRPr="00E1319D" w:rsidRDefault="00564131" w:rsidP="00564131">
      <w:pPr>
        <w:rPr>
          <w:sz w:val="20"/>
          <w:szCs w:val="20"/>
          <w:lang w:val="sr-Cyrl-CS"/>
        </w:rPr>
      </w:pPr>
      <w:r w:rsidRPr="00E1319D">
        <w:rPr>
          <w:sz w:val="20"/>
          <w:szCs w:val="20"/>
          <w:lang w:val="sr-Cyrl-CS"/>
        </w:rPr>
        <w:t xml:space="preserve">Утицај медија на понашањетвојих вршњака </w:t>
      </w:r>
    </w:p>
    <w:p w:rsidR="00564131" w:rsidRPr="00E1319D" w:rsidRDefault="00564131" w:rsidP="00564131">
      <w:pPr>
        <w:rPr>
          <w:sz w:val="20"/>
          <w:szCs w:val="20"/>
          <w:lang w:val="sr-Cyrl-CS"/>
        </w:rPr>
      </w:pPr>
      <w:r w:rsidRPr="00E1319D">
        <w:rPr>
          <w:sz w:val="20"/>
          <w:szCs w:val="20"/>
          <w:lang w:val="sr-Cyrl-CS"/>
        </w:rPr>
        <w:t>Д е ц е м б а р :</w:t>
      </w:r>
    </w:p>
    <w:p w:rsidR="00564131" w:rsidRPr="00E1319D" w:rsidRDefault="00564131" w:rsidP="00564131">
      <w:pPr>
        <w:rPr>
          <w:sz w:val="20"/>
          <w:szCs w:val="20"/>
          <w:lang w:val="sr-Cyrl-CS"/>
        </w:rPr>
      </w:pPr>
      <w:r w:rsidRPr="00E1319D">
        <w:rPr>
          <w:sz w:val="20"/>
          <w:szCs w:val="20"/>
          <w:lang w:val="sr-Cyrl-CS"/>
        </w:rPr>
        <w:t xml:space="preserve">Информисање ученика о могућностима уписа у средње школе </w:t>
      </w:r>
    </w:p>
    <w:p w:rsidR="00564131" w:rsidRPr="00E1319D" w:rsidRDefault="00564131" w:rsidP="00564131">
      <w:pPr>
        <w:rPr>
          <w:sz w:val="20"/>
          <w:szCs w:val="20"/>
          <w:lang w:val="sr-Cyrl-CS"/>
        </w:rPr>
      </w:pPr>
      <w:r w:rsidRPr="00E1319D">
        <w:rPr>
          <w:sz w:val="20"/>
          <w:szCs w:val="20"/>
          <w:lang w:val="sr-Cyrl-CS"/>
        </w:rPr>
        <w:t xml:space="preserve">Друштвене игре </w:t>
      </w:r>
    </w:p>
    <w:p w:rsidR="00564131" w:rsidRPr="00E1319D" w:rsidRDefault="00564131" w:rsidP="00564131">
      <w:pPr>
        <w:rPr>
          <w:sz w:val="20"/>
          <w:szCs w:val="20"/>
          <w:lang w:val="sr-Cyrl-CS"/>
        </w:rPr>
      </w:pPr>
      <w:r w:rsidRPr="00E1319D">
        <w:rPr>
          <w:sz w:val="20"/>
          <w:szCs w:val="20"/>
          <w:lang w:val="sr-Cyrl-CS"/>
        </w:rPr>
        <w:t xml:space="preserve">Анализа резултата учења </w:t>
      </w:r>
    </w:p>
    <w:p w:rsidR="00564131" w:rsidRPr="00E1319D" w:rsidRDefault="00564131" w:rsidP="00564131">
      <w:pPr>
        <w:rPr>
          <w:sz w:val="20"/>
          <w:szCs w:val="20"/>
          <w:lang w:val="sr-Cyrl-CS"/>
        </w:rPr>
      </w:pPr>
      <w:r w:rsidRPr="00E1319D">
        <w:rPr>
          <w:sz w:val="20"/>
          <w:szCs w:val="20"/>
          <w:lang w:val="sr-Cyrl-CS"/>
        </w:rPr>
        <w:t>Ј а н у а р :</w:t>
      </w:r>
    </w:p>
    <w:p w:rsidR="00564131" w:rsidRPr="00E1319D" w:rsidRDefault="00564131" w:rsidP="00564131">
      <w:pPr>
        <w:rPr>
          <w:sz w:val="20"/>
          <w:szCs w:val="20"/>
          <w:lang w:val="sr-Cyrl-CS"/>
        </w:rPr>
      </w:pPr>
      <w:r w:rsidRPr="00E1319D">
        <w:rPr>
          <w:sz w:val="20"/>
          <w:szCs w:val="20"/>
          <w:lang w:val="sr-Cyrl-CS"/>
        </w:rPr>
        <w:t xml:space="preserve">Пролсава дана Светог Саве </w:t>
      </w:r>
    </w:p>
    <w:p w:rsidR="00564131" w:rsidRPr="00E1319D" w:rsidRDefault="00564131" w:rsidP="00564131">
      <w:pPr>
        <w:rPr>
          <w:sz w:val="20"/>
          <w:szCs w:val="20"/>
          <w:lang w:val="sr-Cyrl-CS"/>
        </w:rPr>
      </w:pPr>
      <w:r w:rsidRPr="00E1319D">
        <w:rPr>
          <w:sz w:val="20"/>
          <w:szCs w:val="20"/>
          <w:lang w:val="sr-Cyrl-CS"/>
        </w:rPr>
        <w:t>Игре по слободном избору</w:t>
      </w:r>
    </w:p>
    <w:p w:rsidR="00564131" w:rsidRPr="00E1319D" w:rsidRDefault="00564131" w:rsidP="00564131">
      <w:pPr>
        <w:rPr>
          <w:sz w:val="20"/>
          <w:szCs w:val="20"/>
          <w:lang w:val="sr-Cyrl-CS"/>
        </w:rPr>
      </w:pPr>
      <w:r w:rsidRPr="00E1319D">
        <w:rPr>
          <w:sz w:val="20"/>
          <w:szCs w:val="20"/>
          <w:lang w:val="sr-Cyrl-CS"/>
        </w:rPr>
        <w:t>Препознавање и разумевање потреба других</w:t>
      </w:r>
    </w:p>
    <w:p w:rsidR="00564131" w:rsidRPr="00E1319D" w:rsidRDefault="00564131" w:rsidP="00564131">
      <w:pPr>
        <w:rPr>
          <w:sz w:val="20"/>
          <w:szCs w:val="20"/>
          <w:lang w:val="sr-Cyrl-CS"/>
        </w:rPr>
      </w:pPr>
      <w:r w:rsidRPr="00E1319D">
        <w:rPr>
          <w:sz w:val="20"/>
          <w:szCs w:val="20"/>
          <w:lang w:val="sr-Cyrl-CS"/>
        </w:rPr>
        <w:t xml:space="preserve">Ф е б р у ар : </w:t>
      </w:r>
    </w:p>
    <w:p w:rsidR="00564131" w:rsidRPr="00E1319D" w:rsidRDefault="00564131" w:rsidP="00564131">
      <w:pPr>
        <w:rPr>
          <w:sz w:val="20"/>
          <w:szCs w:val="20"/>
          <w:lang w:val="sr-Cyrl-CS"/>
        </w:rPr>
      </w:pPr>
      <w:r w:rsidRPr="00E1319D">
        <w:rPr>
          <w:sz w:val="20"/>
          <w:szCs w:val="20"/>
          <w:lang w:val="sr-Cyrl-CS"/>
        </w:rPr>
        <w:t>Активности и интересовања ученика у слободном времену</w:t>
      </w:r>
    </w:p>
    <w:p w:rsidR="00564131" w:rsidRPr="00E1319D" w:rsidRDefault="00564131" w:rsidP="00564131">
      <w:pPr>
        <w:rPr>
          <w:sz w:val="20"/>
          <w:szCs w:val="20"/>
          <w:lang w:val="sr-Cyrl-CS"/>
        </w:rPr>
      </w:pPr>
      <w:r w:rsidRPr="00E1319D">
        <w:rPr>
          <w:sz w:val="20"/>
          <w:szCs w:val="20"/>
          <w:lang w:val="sr-Cyrl-CS"/>
        </w:rPr>
        <w:lastRenderedPageBreak/>
        <w:t xml:space="preserve">Планирање породице као индивидуално опредељење </w:t>
      </w:r>
    </w:p>
    <w:p w:rsidR="00564131" w:rsidRPr="00E1319D" w:rsidRDefault="00564131" w:rsidP="00564131">
      <w:pPr>
        <w:rPr>
          <w:sz w:val="20"/>
          <w:szCs w:val="20"/>
          <w:lang w:val="sr-Cyrl-CS"/>
        </w:rPr>
      </w:pPr>
      <w:r w:rsidRPr="00E1319D">
        <w:rPr>
          <w:sz w:val="20"/>
          <w:szCs w:val="20"/>
          <w:lang w:val="sr-Cyrl-CS"/>
        </w:rPr>
        <w:t xml:space="preserve">Неспоразуми са вршњацима и како их решити </w:t>
      </w:r>
    </w:p>
    <w:p w:rsidR="00564131" w:rsidRPr="00E1319D" w:rsidRDefault="00564131" w:rsidP="00564131">
      <w:pPr>
        <w:rPr>
          <w:sz w:val="20"/>
          <w:szCs w:val="20"/>
          <w:lang w:val="sr-Cyrl-CS"/>
        </w:rPr>
      </w:pPr>
      <w:r w:rsidRPr="00E1319D">
        <w:rPr>
          <w:sz w:val="20"/>
          <w:szCs w:val="20"/>
          <w:lang w:val="sr-Cyrl-CS"/>
        </w:rPr>
        <w:t xml:space="preserve">Шта је то сарадничка коминикација </w:t>
      </w:r>
    </w:p>
    <w:p w:rsidR="00564131" w:rsidRPr="00E1319D" w:rsidRDefault="00564131" w:rsidP="00564131">
      <w:pPr>
        <w:rPr>
          <w:sz w:val="20"/>
          <w:szCs w:val="20"/>
          <w:lang w:val="sr-Cyrl-CS"/>
        </w:rPr>
      </w:pPr>
      <w:r w:rsidRPr="00E1319D">
        <w:rPr>
          <w:sz w:val="20"/>
          <w:szCs w:val="20"/>
          <w:lang w:val="sr-Cyrl-CS"/>
        </w:rPr>
        <w:t>М а р т :</w:t>
      </w:r>
    </w:p>
    <w:p w:rsidR="00564131" w:rsidRPr="00E1319D" w:rsidRDefault="00564131" w:rsidP="00564131">
      <w:pPr>
        <w:rPr>
          <w:sz w:val="20"/>
          <w:szCs w:val="20"/>
          <w:lang w:val="sr-Cyrl-CS"/>
        </w:rPr>
      </w:pPr>
      <w:r w:rsidRPr="00E1319D">
        <w:rPr>
          <w:sz w:val="20"/>
          <w:szCs w:val="20"/>
          <w:lang w:val="sr-Cyrl-CS"/>
        </w:rPr>
        <w:t xml:space="preserve">Карактеристике изабраног занимања –популарност, садржајитд. </w:t>
      </w:r>
    </w:p>
    <w:p w:rsidR="00564131" w:rsidRPr="00E1319D" w:rsidRDefault="00564131" w:rsidP="00564131">
      <w:pPr>
        <w:rPr>
          <w:sz w:val="20"/>
          <w:szCs w:val="20"/>
          <w:lang w:val="sr-Cyrl-CS"/>
        </w:rPr>
      </w:pPr>
      <w:r w:rsidRPr="00E1319D">
        <w:rPr>
          <w:sz w:val="20"/>
          <w:szCs w:val="20"/>
          <w:lang w:val="sr-Cyrl-CS"/>
        </w:rPr>
        <w:t>Сусрет одељења –програм по избору</w:t>
      </w:r>
    </w:p>
    <w:p w:rsidR="00564131" w:rsidRPr="00E1319D" w:rsidRDefault="00564131" w:rsidP="00564131">
      <w:pPr>
        <w:rPr>
          <w:sz w:val="20"/>
          <w:szCs w:val="20"/>
          <w:lang w:val="sr-Cyrl-CS"/>
        </w:rPr>
      </w:pPr>
      <w:r w:rsidRPr="00E1319D">
        <w:rPr>
          <w:sz w:val="20"/>
          <w:szCs w:val="20"/>
          <w:lang w:val="sr-Cyrl-CS"/>
        </w:rPr>
        <w:t xml:space="preserve">Како процењујеш сарадњу у твом разреду </w:t>
      </w:r>
    </w:p>
    <w:p w:rsidR="00564131" w:rsidRPr="00E1319D" w:rsidRDefault="00564131" w:rsidP="00564131">
      <w:pPr>
        <w:rPr>
          <w:sz w:val="20"/>
          <w:szCs w:val="20"/>
          <w:lang w:val="sr-Cyrl-CS"/>
        </w:rPr>
      </w:pPr>
      <w:r w:rsidRPr="00E1319D">
        <w:rPr>
          <w:sz w:val="20"/>
          <w:szCs w:val="20"/>
          <w:lang w:val="sr-Cyrl-CS"/>
        </w:rPr>
        <w:t xml:space="preserve">Пројекција видеофилма  </w:t>
      </w:r>
    </w:p>
    <w:p w:rsidR="00564131" w:rsidRPr="00E1319D" w:rsidRDefault="00564131" w:rsidP="00564131">
      <w:pPr>
        <w:rPr>
          <w:sz w:val="20"/>
          <w:szCs w:val="20"/>
          <w:lang w:val="sr-Cyrl-CS"/>
        </w:rPr>
      </w:pPr>
      <w:r w:rsidRPr="00E1319D">
        <w:rPr>
          <w:sz w:val="20"/>
          <w:szCs w:val="20"/>
          <w:lang w:val="sr-Cyrl-CS"/>
        </w:rPr>
        <w:t xml:space="preserve">А п р и л : </w:t>
      </w:r>
    </w:p>
    <w:p w:rsidR="00564131" w:rsidRPr="00E1319D" w:rsidRDefault="00564131" w:rsidP="00564131">
      <w:pPr>
        <w:rPr>
          <w:sz w:val="20"/>
          <w:szCs w:val="20"/>
          <w:lang w:val="sr-Cyrl-CS"/>
        </w:rPr>
      </w:pPr>
      <w:r w:rsidRPr="00E1319D">
        <w:rPr>
          <w:sz w:val="20"/>
          <w:szCs w:val="20"/>
          <w:lang w:val="sr-Cyrl-CS"/>
        </w:rPr>
        <w:t xml:space="preserve">Сумирање професионалних интересовања ученика </w:t>
      </w:r>
    </w:p>
    <w:p w:rsidR="00564131" w:rsidRPr="00E1319D" w:rsidRDefault="00564131" w:rsidP="00564131">
      <w:pPr>
        <w:rPr>
          <w:sz w:val="20"/>
          <w:szCs w:val="20"/>
          <w:lang w:val="sr-Cyrl-CS"/>
        </w:rPr>
      </w:pPr>
      <w:r w:rsidRPr="00E1319D">
        <w:rPr>
          <w:sz w:val="20"/>
          <w:szCs w:val="20"/>
          <w:lang w:val="sr-Cyrl-CS"/>
        </w:rPr>
        <w:t>Актуелна питања ученика –шта обући поводом свечаности</w:t>
      </w:r>
    </w:p>
    <w:p w:rsidR="00564131" w:rsidRPr="00E1319D" w:rsidRDefault="00564131" w:rsidP="00564131">
      <w:pPr>
        <w:rPr>
          <w:sz w:val="20"/>
          <w:szCs w:val="20"/>
          <w:lang w:val="sr-Cyrl-CS"/>
        </w:rPr>
      </w:pPr>
      <w:r w:rsidRPr="00E1319D">
        <w:rPr>
          <w:sz w:val="20"/>
          <w:szCs w:val="20"/>
          <w:lang w:val="sr-Cyrl-CS"/>
        </w:rPr>
        <w:t xml:space="preserve">Испраћаја ученика 8. разреда </w:t>
      </w:r>
    </w:p>
    <w:p w:rsidR="00564131" w:rsidRPr="00E1319D" w:rsidRDefault="00564131" w:rsidP="00564131">
      <w:pPr>
        <w:rPr>
          <w:sz w:val="20"/>
          <w:szCs w:val="20"/>
          <w:lang w:val="sr-Cyrl-CS"/>
        </w:rPr>
      </w:pPr>
      <w:r w:rsidRPr="00E1319D">
        <w:rPr>
          <w:sz w:val="20"/>
          <w:szCs w:val="20"/>
          <w:lang w:val="sr-Cyrl-CS"/>
        </w:rPr>
        <w:t xml:space="preserve">Уређење околине школе </w:t>
      </w:r>
    </w:p>
    <w:p w:rsidR="00564131" w:rsidRPr="00E1319D" w:rsidRDefault="00564131" w:rsidP="00564131">
      <w:pPr>
        <w:rPr>
          <w:sz w:val="20"/>
          <w:szCs w:val="20"/>
          <w:lang w:val="sr-Cyrl-CS"/>
        </w:rPr>
      </w:pPr>
      <w:r w:rsidRPr="00E1319D">
        <w:rPr>
          <w:sz w:val="20"/>
          <w:szCs w:val="20"/>
          <w:lang w:val="sr-Cyrl-CS"/>
        </w:rPr>
        <w:t xml:space="preserve">М а ј : </w:t>
      </w:r>
    </w:p>
    <w:p w:rsidR="00564131" w:rsidRPr="00E1319D" w:rsidRDefault="00564131" w:rsidP="00564131">
      <w:pPr>
        <w:rPr>
          <w:sz w:val="20"/>
          <w:szCs w:val="20"/>
          <w:lang w:val="sr-Cyrl-CS"/>
        </w:rPr>
      </w:pPr>
      <w:r w:rsidRPr="00E1319D">
        <w:rPr>
          <w:sz w:val="20"/>
          <w:szCs w:val="20"/>
          <w:lang w:val="sr-Cyrl-CS"/>
        </w:rPr>
        <w:t xml:space="preserve">Договор о организацији испраћаја 8. разреда </w:t>
      </w:r>
    </w:p>
    <w:p w:rsidR="00564131" w:rsidRPr="00E1319D" w:rsidRDefault="00564131" w:rsidP="00564131">
      <w:pPr>
        <w:rPr>
          <w:sz w:val="20"/>
          <w:szCs w:val="20"/>
          <w:lang w:val="sr-Cyrl-CS"/>
        </w:rPr>
      </w:pPr>
      <w:r w:rsidRPr="00E1319D">
        <w:rPr>
          <w:sz w:val="20"/>
          <w:szCs w:val="20"/>
          <w:lang w:val="sr-Cyrl-CS"/>
        </w:rPr>
        <w:t xml:space="preserve">Успех ученика на крају школске године </w:t>
      </w:r>
    </w:p>
    <w:p w:rsidR="00564131" w:rsidRPr="00E1319D" w:rsidRDefault="00564131" w:rsidP="00564131">
      <w:pPr>
        <w:rPr>
          <w:sz w:val="20"/>
          <w:szCs w:val="20"/>
          <w:lang w:val="sr-Cyrl-CS"/>
        </w:rPr>
      </w:pPr>
      <w:r w:rsidRPr="00E1319D">
        <w:rPr>
          <w:sz w:val="20"/>
          <w:szCs w:val="20"/>
          <w:lang w:val="sr-Cyrl-CS"/>
        </w:rPr>
        <w:t xml:space="preserve">Професионално интересовање ученика </w:t>
      </w:r>
    </w:p>
    <w:p w:rsidR="00564131" w:rsidRPr="00E1319D" w:rsidRDefault="00564131" w:rsidP="00BC5D60">
      <w:pPr>
        <w:rPr>
          <w:b/>
          <w:color w:val="000000"/>
          <w:sz w:val="20"/>
          <w:szCs w:val="20"/>
          <w:lang w:val="sr-Cyrl-CS"/>
        </w:rPr>
      </w:pPr>
      <w:r w:rsidRPr="00E1319D">
        <w:rPr>
          <w:sz w:val="20"/>
          <w:szCs w:val="20"/>
          <w:lang w:val="sr-Cyrl-CS"/>
        </w:rPr>
        <w:t>Љубав и пријатељство</w:t>
      </w:r>
      <w:bookmarkEnd w:id="525"/>
    </w:p>
    <w:p w:rsidR="00897D4E" w:rsidRDefault="00897D4E" w:rsidP="00564131">
      <w:pPr>
        <w:ind w:left="720"/>
        <w:rPr>
          <w:b/>
          <w:color w:val="000000"/>
          <w:sz w:val="28"/>
          <w:szCs w:val="28"/>
          <w:u w:val="single"/>
          <w:lang w:val="ru-RU"/>
        </w:rPr>
      </w:pPr>
    </w:p>
    <w:p w:rsidR="00897D4E" w:rsidRDefault="00897D4E" w:rsidP="00564131">
      <w:pPr>
        <w:ind w:left="720"/>
        <w:rPr>
          <w:b/>
          <w:color w:val="000000"/>
          <w:sz w:val="28"/>
          <w:szCs w:val="28"/>
          <w:u w:val="single"/>
          <w:lang w:val="ru-RU"/>
        </w:rPr>
      </w:pPr>
    </w:p>
    <w:p w:rsidR="00897D4E" w:rsidRDefault="00897D4E" w:rsidP="00564131">
      <w:pPr>
        <w:ind w:left="720"/>
        <w:rPr>
          <w:b/>
          <w:color w:val="000000"/>
          <w:sz w:val="28"/>
          <w:szCs w:val="28"/>
          <w:u w:val="single"/>
          <w:lang w:val="ru-RU"/>
        </w:rPr>
      </w:pPr>
    </w:p>
    <w:p w:rsidR="00897D4E" w:rsidRPr="00E1319D" w:rsidRDefault="00897D4E" w:rsidP="0074180B">
      <w:pPr>
        <w:pStyle w:val="Heading1"/>
        <w:rPr>
          <w:sz w:val="32"/>
          <w:szCs w:val="32"/>
          <w:u w:val="single"/>
        </w:rPr>
      </w:pPr>
    </w:p>
    <w:p w:rsidR="00564131" w:rsidRPr="00B72D08" w:rsidRDefault="004D704F" w:rsidP="00B72D08">
      <w:pPr>
        <w:pStyle w:val="Heading1"/>
        <w:jc w:val="center"/>
        <w:rPr>
          <w:sz w:val="32"/>
          <w:szCs w:val="32"/>
        </w:rPr>
      </w:pPr>
      <w:bookmarkStart w:id="527" w:name="_Toc523388531"/>
      <w:bookmarkStart w:id="528" w:name="_Toc523388673"/>
      <w:bookmarkStart w:id="529" w:name="_Toc90289183"/>
      <w:r w:rsidRPr="00B72D08">
        <w:rPr>
          <w:sz w:val="32"/>
          <w:szCs w:val="32"/>
        </w:rPr>
        <w:t xml:space="preserve">12. </w:t>
      </w:r>
      <w:r w:rsidR="00564131" w:rsidRPr="00B72D08">
        <w:rPr>
          <w:sz w:val="32"/>
          <w:szCs w:val="32"/>
        </w:rPr>
        <w:t>ПРОГРАМ РАДА ШКОЛСКЕ  БИБЛИОТЕКЕ</w:t>
      </w:r>
      <w:bookmarkEnd w:id="527"/>
      <w:bookmarkEnd w:id="528"/>
      <w:bookmarkEnd w:id="529"/>
    </w:p>
    <w:p w:rsidR="00564131" w:rsidRDefault="00564131" w:rsidP="00564131">
      <w:pPr>
        <w:jc w:val="center"/>
        <w:rPr>
          <w:i/>
          <w:sz w:val="28"/>
          <w:szCs w:val="28"/>
        </w:rPr>
      </w:pPr>
    </w:p>
    <w:tbl>
      <w:tblPr>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03"/>
        <w:gridCol w:w="2147"/>
        <w:gridCol w:w="450"/>
        <w:gridCol w:w="5490"/>
        <w:gridCol w:w="2340"/>
      </w:tblGrid>
      <w:tr w:rsidR="00564131" w:rsidRPr="00B72D08" w:rsidTr="0053407C">
        <w:tc>
          <w:tcPr>
            <w:tcW w:w="8490" w:type="dxa"/>
            <w:gridSpan w:val="4"/>
            <w:tcBorders>
              <w:top w:val="thickThinSmallGap" w:sz="12" w:space="0" w:color="auto"/>
              <w:left w:val="thickThinSmallGap" w:sz="12" w:space="0" w:color="auto"/>
              <w:bottom w:val="thinThickSmallGap" w:sz="12" w:space="0" w:color="auto"/>
              <w:right w:val="thickThinSmallGap" w:sz="12" w:space="0" w:color="auto"/>
            </w:tcBorders>
          </w:tcPr>
          <w:p w:rsidR="00564131" w:rsidRPr="00E1319D" w:rsidRDefault="00564131" w:rsidP="00726A26">
            <w:pPr>
              <w:jc w:val="center"/>
              <w:rPr>
                <w:sz w:val="20"/>
                <w:szCs w:val="20"/>
              </w:rPr>
            </w:pPr>
            <w:r w:rsidRPr="00E1319D">
              <w:rPr>
                <w:sz w:val="20"/>
                <w:szCs w:val="20"/>
              </w:rPr>
              <w:t>Областирада</w:t>
            </w:r>
          </w:p>
        </w:tc>
        <w:tc>
          <w:tcPr>
            <w:tcW w:w="2340" w:type="dxa"/>
            <w:tcBorders>
              <w:top w:val="thickThinSmallGap" w:sz="12" w:space="0" w:color="auto"/>
              <w:left w:val="thickThinSmallGap" w:sz="12" w:space="0" w:color="auto"/>
              <w:bottom w:val="thinThickSmallGap" w:sz="12" w:space="0" w:color="auto"/>
              <w:right w:val="thickThinSmallGap" w:sz="12" w:space="0" w:color="auto"/>
            </w:tcBorders>
            <w:vAlign w:val="center"/>
          </w:tcPr>
          <w:p w:rsidR="00564131" w:rsidRPr="00B72D08" w:rsidRDefault="00564131" w:rsidP="00726A26">
            <w:pPr>
              <w:jc w:val="center"/>
            </w:pPr>
            <w:r w:rsidRPr="00B72D08">
              <w:rPr>
                <w:sz w:val="22"/>
                <w:szCs w:val="22"/>
              </w:rPr>
              <w:t>Месец</w:t>
            </w:r>
          </w:p>
        </w:tc>
      </w:tr>
      <w:tr w:rsidR="00564131" w:rsidRPr="00B72D08" w:rsidTr="0053407C">
        <w:tc>
          <w:tcPr>
            <w:tcW w:w="403" w:type="dxa"/>
            <w:vMerge w:val="restart"/>
            <w:tcBorders>
              <w:top w:val="thinThickSmallGap" w:sz="12" w:space="0" w:color="auto"/>
            </w:tcBorders>
            <w:vAlign w:val="center"/>
          </w:tcPr>
          <w:p w:rsidR="00564131" w:rsidRPr="00E1319D" w:rsidRDefault="00564131" w:rsidP="00726A26">
            <w:pPr>
              <w:jc w:val="center"/>
              <w:rPr>
                <w:sz w:val="20"/>
                <w:szCs w:val="20"/>
              </w:rPr>
            </w:pPr>
            <w:r w:rsidRPr="00E1319D">
              <w:rPr>
                <w:sz w:val="20"/>
                <w:szCs w:val="20"/>
              </w:rPr>
              <w:t>I</w:t>
            </w:r>
          </w:p>
        </w:tc>
        <w:tc>
          <w:tcPr>
            <w:tcW w:w="2147" w:type="dxa"/>
            <w:vMerge w:val="restart"/>
            <w:tcBorders>
              <w:top w:val="thinThickSmallGap" w:sz="12" w:space="0" w:color="auto"/>
            </w:tcBorders>
            <w:vAlign w:val="center"/>
          </w:tcPr>
          <w:p w:rsidR="00564131" w:rsidRPr="00E1319D" w:rsidRDefault="00564131" w:rsidP="00726A26">
            <w:pPr>
              <w:jc w:val="center"/>
              <w:rPr>
                <w:sz w:val="20"/>
                <w:szCs w:val="20"/>
              </w:rPr>
            </w:pPr>
            <w:r w:rsidRPr="00E1319D">
              <w:rPr>
                <w:sz w:val="20"/>
                <w:szCs w:val="20"/>
              </w:rPr>
              <w:t>ПЛАНИРАЊЕ И ПРОГРАМИРАЊЕ ОБРАЗОВНО-ВАСПИТНОГ РАДА</w:t>
            </w:r>
          </w:p>
        </w:tc>
        <w:tc>
          <w:tcPr>
            <w:tcW w:w="450" w:type="dxa"/>
            <w:tcBorders>
              <w:top w:val="thinThickSmallGap" w:sz="12" w:space="0" w:color="auto"/>
            </w:tcBorders>
            <w:vAlign w:val="center"/>
          </w:tcPr>
          <w:p w:rsidR="00564131" w:rsidRPr="00E1319D" w:rsidRDefault="00564131" w:rsidP="00726A26">
            <w:pPr>
              <w:jc w:val="center"/>
              <w:rPr>
                <w:sz w:val="20"/>
                <w:szCs w:val="20"/>
              </w:rPr>
            </w:pPr>
            <w:r w:rsidRPr="00E1319D">
              <w:rPr>
                <w:sz w:val="20"/>
                <w:szCs w:val="20"/>
              </w:rPr>
              <w:t>1.</w:t>
            </w:r>
          </w:p>
        </w:tc>
        <w:tc>
          <w:tcPr>
            <w:tcW w:w="5490" w:type="dxa"/>
            <w:tcBorders>
              <w:top w:val="thinThickSmallGap" w:sz="12" w:space="0" w:color="auto"/>
            </w:tcBorders>
          </w:tcPr>
          <w:p w:rsidR="00564131" w:rsidRPr="00E1319D" w:rsidRDefault="00564131" w:rsidP="00726A26">
            <w:pPr>
              <w:rPr>
                <w:sz w:val="20"/>
                <w:szCs w:val="20"/>
              </w:rPr>
            </w:pPr>
            <w:r w:rsidRPr="00E1319D">
              <w:rPr>
                <w:sz w:val="20"/>
                <w:szCs w:val="20"/>
              </w:rPr>
              <w:t>Планирањенабавкелитературе и периодичнихпубликацијазаученике,наставнике и стручнесараднике</w:t>
            </w:r>
          </w:p>
        </w:tc>
        <w:tc>
          <w:tcPr>
            <w:tcW w:w="2340" w:type="dxa"/>
            <w:tcBorders>
              <w:top w:val="thinThickSmallGap" w:sz="12" w:space="0" w:color="auto"/>
            </w:tcBorders>
            <w:vAlign w:val="center"/>
          </w:tcPr>
          <w:p w:rsidR="00564131" w:rsidRPr="00B72D08" w:rsidRDefault="00564131" w:rsidP="00726A26">
            <w:pPr>
              <w:jc w:val="center"/>
            </w:pPr>
            <w:r w:rsidRPr="00B72D08">
              <w:rPr>
                <w:sz w:val="22"/>
                <w:szCs w:val="22"/>
              </w:rPr>
              <w:t>Септембар</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2.</w:t>
            </w:r>
          </w:p>
        </w:tc>
        <w:tc>
          <w:tcPr>
            <w:tcW w:w="5490" w:type="dxa"/>
          </w:tcPr>
          <w:p w:rsidR="00564131" w:rsidRPr="00E1319D" w:rsidRDefault="00564131" w:rsidP="00726A26">
            <w:pPr>
              <w:rPr>
                <w:sz w:val="20"/>
                <w:szCs w:val="20"/>
              </w:rPr>
            </w:pPr>
            <w:r w:rsidRPr="00E1319D">
              <w:rPr>
                <w:sz w:val="20"/>
                <w:szCs w:val="20"/>
              </w:rPr>
              <w:t>Израђивањегодишњег, месечних и оперативнихпланова</w:t>
            </w:r>
          </w:p>
        </w:tc>
        <w:tc>
          <w:tcPr>
            <w:tcW w:w="2340" w:type="dxa"/>
            <w:vAlign w:val="center"/>
          </w:tcPr>
          <w:p w:rsidR="00564131" w:rsidRPr="00B72D08" w:rsidRDefault="00564131" w:rsidP="00726A26">
            <w:pPr>
              <w:jc w:val="center"/>
            </w:pPr>
            <w:r w:rsidRPr="00B72D08">
              <w:rPr>
                <w:sz w:val="22"/>
                <w:szCs w:val="22"/>
              </w:rPr>
              <w:t>Септембар,</w:t>
            </w:r>
          </w:p>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3.</w:t>
            </w:r>
          </w:p>
        </w:tc>
        <w:tc>
          <w:tcPr>
            <w:tcW w:w="5490" w:type="dxa"/>
          </w:tcPr>
          <w:p w:rsidR="00564131" w:rsidRPr="00E1319D" w:rsidRDefault="00564131" w:rsidP="00726A26">
            <w:pPr>
              <w:rPr>
                <w:sz w:val="20"/>
                <w:szCs w:val="20"/>
              </w:rPr>
            </w:pPr>
            <w:r w:rsidRPr="00E1319D">
              <w:rPr>
                <w:sz w:val="20"/>
                <w:szCs w:val="20"/>
              </w:rPr>
              <w:t>Планирање и програмирањерадасаученицима у школскојбиблиотеци</w:t>
            </w:r>
          </w:p>
        </w:tc>
        <w:tc>
          <w:tcPr>
            <w:tcW w:w="2340" w:type="dxa"/>
            <w:vAlign w:val="center"/>
          </w:tcPr>
          <w:p w:rsidR="00564131" w:rsidRPr="00B72D08" w:rsidRDefault="00564131" w:rsidP="00726A26">
            <w:pPr>
              <w:jc w:val="center"/>
            </w:pPr>
            <w:r w:rsidRPr="00B72D08">
              <w:rPr>
                <w:sz w:val="22"/>
                <w:szCs w:val="22"/>
              </w:rPr>
              <w:t>Октобар, Фебруар</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4.</w:t>
            </w:r>
          </w:p>
        </w:tc>
        <w:tc>
          <w:tcPr>
            <w:tcW w:w="5490" w:type="dxa"/>
          </w:tcPr>
          <w:p w:rsidR="00564131" w:rsidRPr="00E1319D" w:rsidRDefault="00564131" w:rsidP="00726A26">
            <w:pPr>
              <w:rPr>
                <w:sz w:val="20"/>
                <w:szCs w:val="20"/>
              </w:rPr>
            </w:pPr>
            <w:r w:rsidRPr="00E1319D">
              <w:rPr>
                <w:sz w:val="20"/>
                <w:szCs w:val="20"/>
              </w:rPr>
              <w:t>Израдапрограмарадабиблиотечкесекције</w:t>
            </w:r>
          </w:p>
        </w:tc>
        <w:tc>
          <w:tcPr>
            <w:tcW w:w="2340" w:type="dxa"/>
            <w:vAlign w:val="center"/>
          </w:tcPr>
          <w:p w:rsidR="00564131" w:rsidRPr="00B72D08" w:rsidRDefault="00564131" w:rsidP="00726A26">
            <w:pPr>
              <w:jc w:val="center"/>
            </w:pPr>
            <w:r w:rsidRPr="00B72D08">
              <w:rPr>
                <w:sz w:val="22"/>
                <w:szCs w:val="22"/>
              </w:rPr>
              <w:t>Октобар</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5.</w:t>
            </w:r>
          </w:p>
        </w:tc>
        <w:tc>
          <w:tcPr>
            <w:tcW w:w="5490" w:type="dxa"/>
          </w:tcPr>
          <w:p w:rsidR="00564131" w:rsidRPr="00E1319D" w:rsidRDefault="00564131" w:rsidP="00726A26">
            <w:pPr>
              <w:rPr>
                <w:sz w:val="20"/>
                <w:szCs w:val="20"/>
              </w:rPr>
            </w:pPr>
            <w:r w:rsidRPr="00E1319D">
              <w:rPr>
                <w:sz w:val="20"/>
                <w:szCs w:val="20"/>
              </w:rPr>
              <w:t>Планирањеразвојашколскебиблиотеке и набавкабиблиотечкеграђепотребнезареализацијунаставе и образовно-васпитнограда</w:t>
            </w:r>
          </w:p>
        </w:tc>
        <w:tc>
          <w:tcPr>
            <w:tcW w:w="2340" w:type="dxa"/>
            <w:vAlign w:val="center"/>
          </w:tcPr>
          <w:p w:rsidR="00564131" w:rsidRPr="00B72D08" w:rsidRDefault="00564131" w:rsidP="00726A26">
            <w:pPr>
              <w:jc w:val="center"/>
            </w:pPr>
            <w:r w:rsidRPr="00B72D08">
              <w:rPr>
                <w:sz w:val="22"/>
                <w:szCs w:val="22"/>
              </w:rPr>
              <w:t>Септембар, Октобар, Новембар</w:t>
            </w:r>
          </w:p>
        </w:tc>
      </w:tr>
      <w:tr w:rsidR="00564131" w:rsidRPr="00B72D08" w:rsidTr="0053407C">
        <w:tc>
          <w:tcPr>
            <w:tcW w:w="403" w:type="dxa"/>
            <w:vMerge w:val="restart"/>
            <w:vAlign w:val="center"/>
          </w:tcPr>
          <w:p w:rsidR="00564131" w:rsidRPr="00E1319D" w:rsidRDefault="00564131" w:rsidP="00726A26">
            <w:pPr>
              <w:jc w:val="center"/>
              <w:rPr>
                <w:sz w:val="20"/>
                <w:szCs w:val="20"/>
              </w:rPr>
            </w:pPr>
            <w:r w:rsidRPr="00E1319D">
              <w:rPr>
                <w:sz w:val="20"/>
                <w:szCs w:val="20"/>
              </w:rPr>
              <w:t>II</w:t>
            </w:r>
          </w:p>
        </w:tc>
        <w:tc>
          <w:tcPr>
            <w:tcW w:w="2147" w:type="dxa"/>
            <w:vMerge w:val="restart"/>
            <w:vAlign w:val="center"/>
          </w:tcPr>
          <w:p w:rsidR="00564131" w:rsidRPr="00E1319D" w:rsidRDefault="00564131" w:rsidP="00726A26">
            <w:pPr>
              <w:jc w:val="center"/>
              <w:rPr>
                <w:sz w:val="20"/>
                <w:szCs w:val="20"/>
              </w:rPr>
            </w:pPr>
            <w:r w:rsidRPr="00E1319D">
              <w:rPr>
                <w:sz w:val="20"/>
                <w:szCs w:val="20"/>
              </w:rPr>
              <w:t>ПРАЋЕЊЕ И ВРЕДНОВАЊЕ ОБРАЗОВНО-ВАСПИТНОГ РАДА</w:t>
            </w:r>
          </w:p>
        </w:tc>
        <w:tc>
          <w:tcPr>
            <w:tcW w:w="450" w:type="dxa"/>
            <w:vAlign w:val="center"/>
          </w:tcPr>
          <w:p w:rsidR="00564131" w:rsidRPr="00E1319D" w:rsidRDefault="00564131" w:rsidP="00726A26">
            <w:pPr>
              <w:jc w:val="center"/>
              <w:rPr>
                <w:sz w:val="20"/>
                <w:szCs w:val="20"/>
              </w:rPr>
            </w:pPr>
            <w:r w:rsidRPr="00E1319D">
              <w:rPr>
                <w:sz w:val="20"/>
                <w:szCs w:val="20"/>
              </w:rPr>
              <w:t>1.</w:t>
            </w:r>
          </w:p>
        </w:tc>
        <w:tc>
          <w:tcPr>
            <w:tcW w:w="5490" w:type="dxa"/>
          </w:tcPr>
          <w:p w:rsidR="00564131" w:rsidRPr="00E1319D" w:rsidRDefault="00564131" w:rsidP="00726A26">
            <w:pPr>
              <w:rPr>
                <w:sz w:val="20"/>
                <w:szCs w:val="20"/>
              </w:rPr>
            </w:pPr>
            <w:r w:rsidRPr="00E1319D">
              <w:rPr>
                <w:sz w:val="20"/>
                <w:szCs w:val="20"/>
              </w:rPr>
              <w:t>Учешће у израдигодишњегпланарада и самовредновањашколе</w:t>
            </w:r>
          </w:p>
        </w:tc>
        <w:tc>
          <w:tcPr>
            <w:tcW w:w="2340" w:type="dxa"/>
            <w:vAlign w:val="center"/>
          </w:tcPr>
          <w:p w:rsidR="00564131" w:rsidRPr="00B72D08" w:rsidRDefault="00564131" w:rsidP="00726A26">
            <w:pPr>
              <w:jc w:val="center"/>
            </w:pPr>
            <w:r w:rsidRPr="00B72D08">
              <w:rPr>
                <w:sz w:val="22"/>
                <w:szCs w:val="22"/>
              </w:rPr>
              <w:t>Септембар</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2.</w:t>
            </w:r>
          </w:p>
        </w:tc>
        <w:tc>
          <w:tcPr>
            <w:tcW w:w="5490" w:type="dxa"/>
          </w:tcPr>
          <w:p w:rsidR="00564131" w:rsidRPr="00E1319D" w:rsidRDefault="00564131" w:rsidP="00726A26">
            <w:pPr>
              <w:rPr>
                <w:sz w:val="20"/>
                <w:szCs w:val="20"/>
              </w:rPr>
            </w:pPr>
            <w:r w:rsidRPr="00E1319D">
              <w:rPr>
                <w:sz w:val="20"/>
                <w:szCs w:val="20"/>
              </w:rPr>
              <w:t>Вођењеаутоматизованогбиблиотечкогпословања,саувидом у наставнепланове и програмерадашколе</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3.</w:t>
            </w:r>
          </w:p>
        </w:tc>
        <w:tc>
          <w:tcPr>
            <w:tcW w:w="5490" w:type="dxa"/>
          </w:tcPr>
          <w:p w:rsidR="00564131" w:rsidRPr="00E1319D" w:rsidRDefault="00564131" w:rsidP="00726A26">
            <w:pPr>
              <w:rPr>
                <w:sz w:val="20"/>
                <w:szCs w:val="20"/>
              </w:rPr>
            </w:pPr>
            <w:r w:rsidRPr="00E1319D">
              <w:rPr>
                <w:sz w:val="20"/>
                <w:szCs w:val="20"/>
              </w:rPr>
              <w:t xml:space="preserve">Одабирање и припремањелитературе и другеграђезаразнеобразовно-васпитнеактивности (теоријска и практичнанастава, допунски и додатнирад, ваннаставнеактивностиученика и др.) </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4.</w:t>
            </w:r>
          </w:p>
        </w:tc>
        <w:tc>
          <w:tcPr>
            <w:tcW w:w="5490" w:type="dxa"/>
          </w:tcPr>
          <w:p w:rsidR="00564131" w:rsidRPr="00E1319D" w:rsidRDefault="00564131" w:rsidP="00726A26">
            <w:pPr>
              <w:rPr>
                <w:sz w:val="20"/>
                <w:szCs w:val="20"/>
              </w:rPr>
            </w:pPr>
            <w:r w:rsidRPr="00E1319D">
              <w:rPr>
                <w:sz w:val="20"/>
                <w:szCs w:val="20"/>
              </w:rPr>
              <w:t>Коришжењесазнања и достигнућасавремененауке, научнопроверенеметоде и резултатасопственогистраживачкограда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5.</w:t>
            </w:r>
          </w:p>
        </w:tc>
        <w:tc>
          <w:tcPr>
            <w:tcW w:w="5490" w:type="dxa"/>
          </w:tcPr>
          <w:p w:rsidR="00564131" w:rsidRPr="00E1319D" w:rsidRDefault="00564131" w:rsidP="00726A26">
            <w:pPr>
              <w:rPr>
                <w:sz w:val="20"/>
                <w:szCs w:val="20"/>
              </w:rPr>
            </w:pPr>
            <w:r w:rsidRPr="00E1319D">
              <w:rPr>
                <w:sz w:val="20"/>
                <w:szCs w:val="20"/>
              </w:rPr>
              <w:t>Побољшањеинформационе, медијске и информатичкеписменостикорисникаразвијањемкритичкогодносапремаразличитиминформацијама и изворимасазнања и осећајазаестетскевредности</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val="restart"/>
            <w:vAlign w:val="center"/>
          </w:tcPr>
          <w:p w:rsidR="00564131" w:rsidRPr="00E1319D" w:rsidRDefault="00564131" w:rsidP="00726A26">
            <w:pPr>
              <w:jc w:val="center"/>
              <w:rPr>
                <w:sz w:val="20"/>
                <w:szCs w:val="20"/>
              </w:rPr>
            </w:pPr>
            <w:r w:rsidRPr="00E1319D">
              <w:rPr>
                <w:sz w:val="20"/>
                <w:szCs w:val="20"/>
              </w:rPr>
              <w:t>III</w:t>
            </w:r>
          </w:p>
        </w:tc>
        <w:tc>
          <w:tcPr>
            <w:tcW w:w="2147" w:type="dxa"/>
            <w:vMerge w:val="restart"/>
            <w:vAlign w:val="center"/>
          </w:tcPr>
          <w:p w:rsidR="00564131" w:rsidRPr="00E1319D" w:rsidRDefault="00564131" w:rsidP="00726A26">
            <w:pPr>
              <w:jc w:val="center"/>
              <w:rPr>
                <w:sz w:val="20"/>
                <w:szCs w:val="20"/>
              </w:rPr>
            </w:pPr>
            <w:r w:rsidRPr="00E1319D">
              <w:rPr>
                <w:sz w:val="20"/>
                <w:szCs w:val="20"/>
              </w:rPr>
              <w:t>РАД СА НАСТАВНИЦИМА</w:t>
            </w:r>
          </w:p>
        </w:tc>
        <w:tc>
          <w:tcPr>
            <w:tcW w:w="450" w:type="dxa"/>
            <w:vAlign w:val="center"/>
          </w:tcPr>
          <w:p w:rsidR="00564131" w:rsidRPr="00E1319D" w:rsidRDefault="00564131" w:rsidP="00726A26">
            <w:pPr>
              <w:jc w:val="center"/>
              <w:rPr>
                <w:sz w:val="20"/>
                <w:szCs w:val="20"/>
              </w:rPr>
            </w:pPr>
            <w:r w:rsidRPr="00E1319D">
              <w:rPr>
                <w:sz w:val="20"/>
                <w:szCs w:val="20"/>
              </w:rPr>
              <w:t>1.</w:t>
            </w:r>
          </w:p>
        </w:tc>
        <w:tc>
          <w:tcPr>
            <w:tcW w:w="5490" w:type="dxa"/>
          </w:tcPr>
          <w:p w:rsidR="00564131" w:rsidRPr="00E1319D" w:rsidRDefault="00564131" w:rsidP="00726A26">
            <w:pPr>
              <w:rPr>
                <w:sz w:val="20"/>
                <w:szCs w:val="20"/>
              </w:rPr>
            </w:pPr>
            <w:r w:rsidRPr="00E1319D">
              <w:rPr>
                <w:sz w:val="20"/>
                <w:szCs w:val="20"/>
              </w:rPr>
              <w:t>Сарадњасанаставнициманапромоцијичитањарадизадовољствакрозсвеобликеобразовно-васпитнограда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2.</w:t>
            </w:r>
          </w:p>
        </w:tc>
        <w:tc>
          <w:tcPr>
            <w:tcW w:w="5490" w:type="dxa"/>
          </w:tcPr>
          <w:p w:rsidR="00564131" w:rsidRPr="00E1319D" w:rsidRDefault="00564131" w:rsidP="00726A26">
            <w:pPr>
              <w:rPr>
                <w:sz w:val="20"/>
                <w:szCs w:val="20"/>
              </w:rPr>
            </w:pPr>
            <w:r w:rsidRPr="00E1319D">
              <w:rPr>
                <w:sz w:val="20"/>
                <w:szCs w:val="20"/>
              </w:rPr>
              <w:t>Сарадњасанаставницима у припремањуучениказасамосталнокоришћењеразнихизвораинформација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3.</w:t>
            </w:r>
          </w:p>
        </w:tc>
        <w:tc>
          <w:tcPr>
            <w:tcW w:w="5490" w:type="dxa"/>
          </w:tcPr>
          <w:p w:rsidR="00564131" w:rsidRPr="00E1319D" w:rsidRDefault="00564131" w:rsidP="00726A26">
            <w:pPr>
              <w:rPr>
                <w:sz w:val="20"/>
                <w:szCs w:val="20"/>
              </w:rPr>
            </w:pPr>
            <w:r w:rsidRPr="00E1319D">
              <w:rPr>
                <w:sz w:val="20"/>
                <w:szCs w:val="20"/>
              </w:rPr>
              <w:t>Организовањенаставнихчасоваизпојединихпредмета у школскојбиблиотеци</w:t>
            </w:r>
          </w:p>
        </w:tc>
        <w:tc>
          <w:tcPr>
            <w:tcW w:w="2340" w:type="dxa"/>
            <w:vAlign w:val="center"/>
          </w:tcPr>
          <w:p w:rsidR="00564131" w:rsidRPr="00B72D08" w:rsidRDefault="00564131" w:rsidP="00726A26">
            <w:pPr>
              <w:jc w:val="center"/>
            </w:pPr>
            <w:r w:rsidRPr="00B72D08">
              <w:rPr>
                <w:sz w:val="22"/>
                <w:szCs w:val="22"/>
              </w:rPr>
              <w:t>Новембар, Март, Април</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4.</w:t>
            </w:r>
          </w:p>
        </w:tc>
        <w:tc>
          <w:tcPr>
            <w:tcW w:w="5490" w:type="dxa"/>
          </w:tcPr>
          <w:p w:rsidR="00564131" w:rsidRPr="00E1319D" w:rsidRDefault="00564131" w:rsidP="00726A26">
            <w:pPr>
              <w:rPr>
                <w:sz w:val="20"/>
                <w:szCs w:val="20"/>
              </w:rPr>
            </w:pPr>
            <w:r w:rsidRPr="00E1319D">
              <w:rPr>
                <w:sz w:val="20"/>
                <w:szCs w:val="20"/>
              </w:rPr>
              <w:t>Сарадњасанаставницимаокоутврђивањагодишњегпланаобраделектире и коришћењанаставничко-сарадничкогделашколскебиблиотеке</w:t>
            </w:r>
          </w:p>
        </w:tc>
        <w:tc>
          <w:tcPr>
            <w:tcW w:w="2340" w:type="dxa"/>
            <w:vAlign w:val="center"/>
          </w:tcPr>
          <w:p w:rsidR="00564131" w:rsidRPr="00B72D08" w:rsidRDefault="00564131" w:rsidP="00726A26">
            <w:pPr>
              <w:jc w:val="center"/>
            </w:pPr>
            <w:r w:rsidRPr="00B72D08">
              <w:rPr>
                <w:sz w:val="22"/>
                <w:szCs w:val="22"/>
              </w:rPr>
              <w:t>Септембар, Јануар</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5.</w:t>
            </w:r>
          </w:p>
        </w:tc>
        <w:tc>
          <w:tcPr>
            <w:tcW w:w="5490" w:type="dxa"/>
          </w:tcPr>
          <w:p w:rsidR="00564131" w:rsidRPr="00E1319D" w:rsidRDefault="00564131" w:rsidP="00726A26">
            <w:pPr>
              <w:rPr>
                <w:sz w:val="20"/>
                <w:szCs w:val="20"/>
              </w:rPr>
            </w:pPr>
            <w:r w:rsidRPr="00E1319D">
              <w:rPr>
                <w:sz w:val="20"/>
                <w:szCs w:val="20"/>
              </w:rPr>
              <w:t>Коришћењересурсабиблиотеке у процесунаставе</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6.</w:t>
            </w:r>
          </w:p>
        </w:tc>
        <w:tc>
          <w:tcPr>
            <w:tcW w:w="5490" w:type="dxa"/>
          </w:tcPr>
          <w:p w:rsidR="00564131" w:rsidRPr="00E1319D" w:rsidRDefault="00564131" w:rsidP="00726A26">
            <w:pPr>
              <w:rPr>
                <w:sz w:val="20"/>
                <w:szCs w:val="20"/>
              </w:rPr>
            </w:pPr>
            <w:r w:rsidRPr="00E1319D">
              <w:rPr>
                <w:sz w:val="20"/>
                <w:szCs w:val="20"/>
              </w:rPr>
              <w:t>Систематскоинформисањекорисникашколскебиблиотеке о новоиздатимкњигама, стручнимчасописима и другојграђи, о тематскимизложбама у везисапојединимиздањима, ауторима, акцијама и јубилејима, усмено и писменоприказивањепојединихкњига и часописа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val="restart"/>
            <w:vAlign w:val="center"/>
          </w:tcPr>
          <w:p w:rsidR="00564131" w:rsidRPr="00E1319D" w:rsidRDefault="00564131" w:rsidP="00726A26">
            <w:pPr>
              <w:jc w:val="center"/>
              <w:rPr>
                <w:sz w:val="20"/>
                <w:szCs w:val="20"/>
              </w:rPr>
            </w:pPr>
            <w:r w:rsidRPr="00E1319D">
              <w:rPr>
                <w:sz w:val="20"/>
                <w:szCs w:val="20"/>
              </w:rPr>
              <w:t>IV</w:t>
            </w:r>
          </w:p>
        </w:tc>
        <w:tc>
          <w:tcPr>
            <w:tcW w:w="2147" w:type="dxa"/>
            <w:vMerge w:val="restart"/>
            <w:vAlign w:val="center"/>
          </w:tcPr>
          <w:p w:rsidR="00564131" w:rsidRPr="00E1319D" w:rsidRDefault="00564131" w:rsidP="00726A26">
            <w:pPr>
              <w:jc w:val="center"/>
              <w:rPr>
                <w:sz w:val="20"/>
                <w:szCs w:val="20"/>
              </w:rPr>
            </w:pPr>
            <w:r w:rsidRPr="00E1319D">
              <w:rPr>
                <w:sz w:val="20"/>
                <w:szCs w:val="20"/>
              </w:rPr>
              <w:t>РАД СА УЧЕНИЦИМА</w:t>
            </w:r>
          </w:p>
        </w:tc>
        <w:tc>
          <w:tcPr>
            <w:tcW w:w="450" w:type="dxa"/>
            <w:vAlign w:val="center"/>
          </w:tcPr>
          <w:p w:rsidR="00564131" w:rsidRPr="00E1319D" w:rsidRDefault="00564131" w:rsidP="00726A26">
            <w:pPr>
              <w:jc w:val="center"/>
              <w:rPr>
                <w:sz w:val="20"/>
                <w:szCs w:val="20"/>
              </w:rPr>
            </w:pPr>
            <w:r w:rsidRPr="00E1319D">
              <w:rPr>
                <w:sz w:val="20"/>
                <w:szCs w:val="20"/>
              </w:rPr>
              <w:t>1.</w:t>
            </w:r>
          </w:p>
        </w:tc>
        <w:tc>
          <w:tcPr>
            <w:tcW w:w="5490" w:type="dxa"/>
          </w:tcPr>
          <w:p w:rsidR="00564131" w:rsidRPr="00E1319D" w:rsidRDefault="00564131" w:rsidP="00726A26">
            <w:pPr>
              <w:rPr>
                <w:sz w:val="20"/>
                <w:szCs w:val="20"/>
              </w:rPr>
            </w:pPr>
            <w:r w:rsidRPr="00E1319D">
              <w:rPr>
                <w:sz w:val="20"/>
                <w:szCs w:val="20"/>
              </w:rPr>
              <w:t>Припрема (обучава) учениказасамосталнокоришћењеразличитихизворасазнања и свихврстаинформација у настави и ванње</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2.</w:t>
            </w:r>
          </w:p>
        </w:tc>
        <w:tc>
          <w:tcPr>
            <w:tcW w:w="5490" w:type="dxa"/>
          </w:tcPr>
          <w:p w:rsidR="00564131" w:rsidRPr="00E1319D" w:rsidRDefault="00564131" w:rsidP="00726A26">
            <w:pPr>
              <w:rPr>
                <w:sz w:val="20"/>
                <w:szCs w:val="20"/>
              </w:rPr>
            </w:pPr>
            <w:r w:rsidRPr="00E1319D">
              <w:rPr>
                <w:sz w:val="20"/>
                <w:szCs w:val="20"/>
              </w:rPr>
              <w:t>Систематскиобучаваученикезаупотребуинформационогбиблиотечкогапарата, у складусањиховимспособностима и интересовањима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3.</w:t>
            </w:r>
          </w:p>
        </w:tc>
        <w:tc>
          <w:tcPr>
            <w:tcW w:w="5490" w:type="dxa"/>
          </w:tcPr>
          <w:p w:rsidR="00564131" w:rsidRPr="00E1319D" w:rsidRDefault="00564131" w:rsidP="00726A26">
            <w:pPr>
              <w:rPr>
                <w:sz w:val="20"/>
                <w:szCs w:val="20"/>
              </w:rPr>
            </w:pPr>
            <w:r w:rsidRPr="00E1319D">
              <w:rPr>
                <w:sz w:val="20"/>
                <w:szCs w:val="20"/>
              </w:rPr>
              <w:t>Пружапомоћученицимакодучењаваншколе и усвајањуметодасамосталнограданатексту и другимматеријалима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4.</w:t>
            </w:r>
          </w:p>
        </w:tc>
        <w:tc>
          <w:tcPr>
            <w:tcW w:w="5490" w:type="dxa"/>
          </w:tcPr>
          <w:p w:rsidR="00564131" w:rsidRPr="00E1319D" w:rsidRDefault="00564131" w:rsidP="00726A26">
            <w:pPr>
              <w:rPr>
                <w:sz w:val="20"/>
                <w:szCs w:val="20"/>
              </w:rPr>
            </w:pPr>
            <w:r w:rsidRPr="00E1319D">
              <w:rPr>
                <w:sz w:val="20"/>
                <w:szCs w:val="20"/>
              </w:rPr>
              <w:t>Пружапомоћученицима у припреми и обрадизадатетеме</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5.</w:t>
            </w:r>
          </w:p>
        </w:tc>
        <w:tc>
          <w:tcPr>
            <w:tcW w:w="5490" w:type="dxa"/>
          </w:tcPr>
          <w:p w:rsidR="00564131" w:rsidRPr="00E1319D" w:rsidRDefault="00564131" w:rsidP="00726A26">
            <w:pPr>
              <w:rPr>
                <w:sz w:val="20"/>
                <w:szCs w:val="20"/>
              </w:rPr>
            </w:pPr>
            <w:r w:rsidRPr="00E1319D">
              <w:rPr>
                <w:sz w:val="20"/>
                <w:szCs w:val="20"/>
              </w:rPr>
              <w:t>Упознајеученикесаметодама и техникаманаучнигизражавања и библиографскогцитирања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6.</w:t>
            </w:r>
          </w:p>
        </w:tc>
        <w:tc>
          <w:tcPr>
            <w:tcW w:w="5490" w:type="dxa"/>
          </w:tcPr>
          <w:p w:rsidR="00564131" w:rsidRPr="00E1319D" w:rsidRDefault="00564131" w:rsidP="00726A26">
            <w:pPr>
              <w:rPr>
                <w:sz w:val="20"/>
                <w:szCs w:val="20"/>
              </w:rPr>
            </w:pPr>
            <w:r w:rsidRPr="00E1319D">
              <w:rPr>
                <w:sz w:val="20"/>
                <w:szCs w:val="20"/>
              </w:rPr>
              <w:t>Радинаразвијањупозитивногодносапремачитању и важностиразумевањатекста и упућивањунаистраживачкеметодерада (употребалексикона, енциклопедија, речника и др.) и омогућавањупретраживања и употребисвихизвора и оспособљавањузасамосталнокоришћење</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7.</w:t>
            </w:r>
          </w:p>
        </w:tc>
        <w:tc>
          <w:tcPr>
            <w:tcW w:w="5490" w:type="dxa"/>
          </w:tcPr>
          <w:p w:rsidR="00564131" w:rsidRPr="00E1319D" w:rsidRDefault="00564131" w:rsidP="00726A26">
            <w:pPr>
              <w:rPr>
                <w:sz w:val="20"/>
                <w:szCs w:val="20"/>
              </w:rPr>
            </w:pPr>
            <w:r w:rsidRPr="00E1319D">
              <w:rPr>
                <w:sz w:val="20"/>
                <w:szCs w:val="20"/>
              </w:rPr>
              <w:t>Стимулишенавикавањеученикадапажљивокористе и чувајубиблиотечкуграђу, даразвијајунавикудолажења у школску и јавнубиблиотеку и даузимајуучешћа у њенимкултурно-просветнимактивностима у складусањиховиминтересовањима и потребама (часовибиблиотекарства и упознавањесарадомшколскихсекција (часовибиблиотекарства и упознавањесарадомшколских, читање, беседништвостваралаштво, такмилења ,квизови о прочитанимкњигсамс, раавијањекомуникацијекодученика и сл.)</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8.</w:t>
            </w:r>
          </w:p>
        </w:tc>
        <w:tc>
          <w:tcPr>
            <w:tcW w:w="5490" w:type="dxa"/>
          </w:tcPr>
          <w:p w:rsidR="00564131" w:rsidRPr="00E1319D" w:rsidRDefault="00564131" w:rsidP="00726A26">
            <w:pPr>
              <w:rPr>
                <w:sz w:val="20"/>
                <w:szCs w:val="20"/>
              </w:rPr>
            </w:pPr>
            <w:r w:rsidRPr="00E1319D">
              <w:rPr>
                <w:sz w:val="20"/>
                <w:szCs w:val="20"/>
              </w:rPr>
              <w:t>Подстичепобољшањеинформационе, медијске и информатичкеписменостиученика, развијањемистраживачкогдуха и критичкогодносапремаразличитиминформацијама и изворимасазнања и осећајазаестетскевредности</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9.</w:t>
            </w:r>
          </w:p>
        </w:tc>
        <w:tc>
          <w:tcPr>
            <w:tcW w:w="5490" w:type="dxa"/>
          </w:tcPr>
          <w:p w:rsidR="00564131" w:rsidRPr="00E1319D" w:rsidRDefault="00564131" w:rsidP="00726A26">
            <w:pPr>
              <w:rPr>
                <w:sz w:val="20"/>
                <w:szCs w:val="20"/>
              </w:rPr>
            </w:pPr>
            <w:r w:rsidRPr="00E1319D">
              <w:rPr>
                <w:sz w:val="20"/>
                <w:szCs w:val="20"/>
              </w:rPr>
              <w:t>Радисаученицима у читаоници, у редионицамазаученике и нареализацијишколскогпројекта (Здравживот, Екологија, Толеранција, Школабезнасиља,Дечијаправа и др.)</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val="restart"/>
            <w:vAlign w:val="center"/>
          </w:tcPr>
          <w:p w:rsidR="00564131" w:rsidRPr="00E1319D" w:rsidRDefault="00564131" w:rsidP="00726A26">
            <w:pPr>
              <w:jc w:val="center"/>
              <w:rPr>
                <w:sz w:val="20"/>
                <w:szCs w:val="20"/>
              </w:rPr>
            </w:pPr>
            <w:r w:rsidRPr="00E1319D">
              <w:rPr>
                <w:sz w:val="20"/>
                <w:szCs w:val="20"/>
              </w:rPr>
              <w:t>V</w:t>
            </w:r>
          </w:p>
        </w:tc>
        <w:tc>
          <w:tcPr>
            <w:tcW w:w="2147" w:type="dxa"/>
            <w:vMerge w:val="restart"/>
            <w:vAlign w:val="center"/>
          </w:tcPr>
          <w:p w:rsidR="00564131" w:rsidRPr="00E1319D" w:rsidRDefault="00564131" w:rsidP="00726A26">
            <w:pPr>
              <w:jc w:val="center"/>
              <w:rPr>
                <w:sz w:val="20"/>
                <w:szCs w:val="20"/>
              </w:rPr>
            </w:pPr>
            <w:r w:rsidRPr="00E1319D">
              <w:rPr>
                <w:sz w:val="20"/>
                <w:szCs w:val="20"/>
              </w:rPr>
              <w:t xml:space="preserve">РАД СА РОДИТЕЉИМА, ОДНОСНО СТАРАТЕЉИМА </w:t>
            </w:r>
          </w:p>
        </w:tc>
        <w:tc>
          <w:tcPr>
            <w:tcW w:w="450" w:type="dxa"/>
            <w:vAlign w:val="center"/>
          </w:tcPr>
          <w:p w:rsidR="00564131" w:rsidRPr="00E1319D" w:rsidRDefault="00564131" w:rsidP="00726A26">
            <w:pPr>
              <w:jc w:val="center"/>
              <w:rPr>
                <w:sz w:val="20"/>
                <w:szCs w:val="20"/>
              </w:rPr>
            </w:pPr>
            <w:r w:rsidRPr="00E1319D">
              <w:rPr>
                <w:sz w:val="20"/>
                <w:szCs w:val="20"/>
              </w:rPr>
              <w:t>1.</w:t>
            </w:r>
          </w:p>
        </w:tc>
        <w:tc>
          <w:tcPr>
            <w:tcW w:w="5490" w:type="dxa"/>
          </w:tcPr>
          <w:p w:rsidR="00564131" w:rsidRPr="00E1319D" w:rsidRDefault="00564131" w:rsidP="00726A26">
            <w:pPr>
              <w:rPr>
                <w:sz w:val="20"/>
                <w:szCs w:val="20"/>
              </w:rPr>
            </w:pPr>
            <w:r w:rsidRPr="00E1319D">
              <w:rPr>
                <w:sz w:val="20"/>
                <w:szCs w:val="20"/>
              </w:rPr>
              <w:t>Учешћенародитељскимсастанцимарадидавањаинформација о читалачкиминтересовањима и потребамаученика, радиразвијањачиталачких и другихнавикаученика и формирањуличних и породичнихбиблиотека</w:t>
            </w:r>
          </w:p>
        </w:tc>
        <w:tc>
          <w:tcPr>
            <w:tcW w:w="2340" w:type="dxa"/>
            <w:vAlign w:val="center"/>
          </w:tcPr>
          <w:p w:rsidR="00564131" w:rsidRPr="00B72D08" w:rsidRDefault="00564131" w:rsidP="00726A26">
            <w:pPr>
              <w:jc w:val="center"/>
            </w:pPr>
            <w:r w:rsidRPr="00B72D08">
              <w:rPr>
                <w:sz w:val="22"/>
                <w:szCs w:val="22"/>
              </w:rPr>
              <w:t>Децембар, Јун</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2.</w:t>
            </w:r>
          </w:p>
        </w:tc>
        <w:tc>
          <w:tcPr>
            <w:tcW w:w="5490" w:type="dxa"/>
          </w:tcPr>
          <w:p w:rsidR="00564131" w:rsidRPr="00E1319D" w:rsidRDefault="00564131" w:rsidP="00726A26">
            <w:pPr>
              <w:rPr>
                <w:sz w:val="20"/>
                <w:szCs w:val="20"/>
              </w:rPr>
            </w:pPr>
            <w:r w:rsidRPr="00E1319D">
              <w:rPr>
                <w:sz w:val="20"/>
                <w:szCs w:val="20"/>
              </w:rPr>
              <w:t>Остваривањесарадњесародитељима у везисаразвијањенчиталачкихнавикаученика</w:t>
            </w:r>
          </w:p>
        </w:tc>
        <w:tc>
          <w:tcPr>
            <w:tcW w:w="2340" w:type="dxa"/>
            <w:vAlign w:val="center"/>
          </w:tcPr>
          <w:p w:rsidR="00564131" w:rsidRPr="00B72D08" w:rsidRDefault="00564131" w:rsidP="00726A26">
            <w:pPr>
              <w:jc w:val="center"/>
            </w:pPr>
            <w:r w:rsidRPr="00B72D08">
              <w:rPr>
                <w:sz w:val="22"/>
                <w:szCs w:val="22"/>
              </w:rPr>
              <w:t>Децембар, Мај, Јун</w:t>
            </w:r>
          </w:p>
        </w:tc>
      </w:tr>
      <w:tr w:rsidR="00564131" w:rsidRPr="00B72D08" w:rsidTr="0053407C">
        <w:tc>
          <w:tcPr>
            <w:tcW w:w="403" w:type="dxa"/>
            <w:vMerge w:val="restart"/>
            <w:vAlign w:val="center"/>
          </w:tcPr>
          <w:p w:rsidR="00564131" w:rsidRPr="00E1319D" w:rsidRDefault="00564131" w:rsidP="00726A26">
            <w:pPr>
              <w:jc w:val="center"/>
              <w:rPr>
                <w:sz w:val="20"/>
                <w:szCs w:val="20"/>
              </w:rPr>
            </w:pPr>
            <w:r w:rsidRPr="00E1319D">
              <w:rPr>
                <w:sz w:val="20"/>
                <w:szCs w:val="20"/>
              </w:rPr>
              <w:lastRenderedPageBreak/>
              <w:t>VI</w:t>
            </w:r>
          </w:p>
          <w:p w:rsidR="00564131" w:rsidRPr="00E1319D" w:rsidRDefault="00564131" w:rsidP="00726A26">
            <w:pPr>
              <w:jc w:val="center"/>
              <w:rPr>
                <w:sz w:val="20"/>
                <w:szCs w:val="20"/>
              </w:rPr>
            </w:pPr>
          </w:p>
        </w:tc>
        <w:tc>
          <w:tcPr>
            <w:tcW w:w="2147" w:type="dxa"/>
            <w:vMerge w:val="restart"/>
            <w:vAlign w:val="center"/>
          </w:tcPr>
          <w:p w:rsidR="00564131" w:rsidRPr="00E1319D" w:rsidRDefault="00564131" w:rsidP="00726A26">
            <w:pPr>
              <w:jc w:val="center"/>
              <w:rPr>
                <w:sz w:val="20"/>
                <w:szCs w:val="20"/>
              </w:rPr>
            </w:pPr>
            <w:r w:rsidRPr="00E1319D">
              <w:rPr>
                <w:sz w:val="20"/>
                <w:szCs w:val="20"/>
              </w:rPr>
              <w:t>РАД СА ДИРЕКТОРОМ,СТРУЧНИМ САРАДНИЦИМА, ПЕДАГОШКИМ АСИСТЕНТОМ И ПРАТИОЦЕМ УЧЕНИКА</w:t>
            </w:r>
          </w:p>
        </w:tc>
        <w:tc>
          <w:tcPr>
            <w:tcW w:w="450" w:type="dxa"/>
            <w:vAlign w:val="center"/>
          </w:tcPr>
          <w:p w:rsidR="00564131" w:rsidRPr="00E1319D" w:rsidRDefault="00564131" w:rsidP="00726A26">
            <w:pPr>
              <w:jc w:val="center"/>
              <w:rPr>
                <w:sz w:val="20"/>
                <w:szCs w:val="20"/>
              </w:rPr>
            </w:pPr>
            <w:r w:rsidRPr="00E1319D">
              <w:rPr>
                <w:sz w:val="20"/>
                <w:szCs w:val="20"/>
              </w:rPr>
              <w:t>1.</w:t>
            </w:r>
          </w:p>
        </w:tc>
        <w:tc>
          <w:tcPr>
            <w:tcW w:w="5490" w:type="dxa"/>
          </w:tcPr>
          <w:p w:rsidR="00564131" w:rsidRPr="00E1319D" w:rsidRDefault="00564131" w:rsidP="00726A26">
            <w:pPr>
              <w:rPr>
                <w:sz w:val="20"/>
                <w:szCs w:val="20"/>
              </w:rPr>
            </w:pPr>
            <w:r w:rsidRPr="00E1319D">
              <w:rPr>
                <w:sz w:val="20"/>
                <w:szCs w:val="20"/>
              </w:rPr>
              <w:t>Радсастручнимвећиманаставника, педагогом, психологом и директоромшколе у везисанабавком и коришћењемкњижне и некњижнеграђе, тецелокупноморганизацијомрадабиблиотеке</w:t>
            </w:r>
          </w:p>
        </w:tc>
        <w:tc>
          <w:tcPr>
            <w:tcW w:w="2340" w:type="dxa"/>
            <w:vAlign w:val="center"/>
          </w:tcPr>
          <w:p w:rsidR="00564131" w:rsidRPr="00B72D08" w:rsidRDefault="00564131" w:rsidP="00726A26">
            <w:pPr>
              <w:jc w:val="center"/>
            </w:pPr>
            <w:r w:rsidRPr="00B72D08">
              <w:rPr>
                <w:sz w:val="22"/>
                <w:szCs w:val="22"/>
              </w:rPr>
              <w:t>Септембар, Октобар</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2.</w:t>
            </w:r>
          </w:p>
        </w:tc>
        <w:tc>
          <w:tcPr>
            <w:tcW w:w="5490" w:type="dxa"/>
          </w:tcPr>
          <w:p w:rsidR="00564131" w:rsidRPr="00E1319D" w:rsidRDefault="00564131" w:rsidP="00726A26">
            <w:pPr>
              <w:rPr>
                <w:sz w:val="20"/>
                <w:szCs w:val="20"/>
              </w:rPr>
            </w:pPr>
            <w:r w:rsidRPr="00E1319D">
              <w:rPr>
                <w:sz w:val="20"/>
                <w:szCs w:val="20"/>
              </w:rPr>
              <w:t>Информисањестручнихвећа, стручнихсарадника и директора о набавциновестручнелитературезапредмете, дидактичко-методичке и педагошко-психолошкелитературе</w:t>
            </w:r>
          </w:p>
        </w:tc>
        <w:tc>
          <w:tcPr>
            <w:tcW w:w="2340" w:type="dxa"/>
            <w:vAlign w:val="center"/>
          </w:tcPr>
          <w:p w:rsidR="00564131" w:rsidRPr="00B72D08" w:rsidRDefault="00564131" w:rsidP="00726A26">
            <w:pPr>
              <w:jc w:val="center"/>
            </w:pPr>
            <w:r w:rsidRPr="00B72D08">
              <w:rPr>
                <w:sz w:val="22"/>
                <w:szCs w:val="22"/>
              </w:rPr>
              <w:t>Октобар, Фебруар</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3.</w:t>
            </w:r>
          </w:p>
        </w:tc>
        <w:tc>
          <w:tcPr>
            <w:tcW w:w="5490" w:type="dxa"/>
          </w:tcPr>
          <w:p w:rsidR="00564131" w:rsidRPr="00E1319D" w:rsidRDefault="00564131" w:rsidP="00726A26">
            <w:pPr>
              <w:rPr>
                <w:sz w:val="20"/>
                <w:szCs w:val="20"/>
              </w:rPr>
            </w:pPr>
            <w:r w:rsidRPr="00E1319D">
              <w:rPr>
                <w:sz w:val="20"/>
                <w:szCs w:val="20"/>
              </w:rPr>
              <w:t>Информисање о развојумедијске и информатичкеписмености и упућивањенакритички и креативниодносученикаприликомкоришћењаизвора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4.</w:t>
            </w:r>
          </w:p>
        </w:tc>
        <w:tc>
          <w:tcPr>
            <w:tcW w:w="5490" w:type="dxa"/>
          </w:tcPr>
          <w:p w:rsidR="00564131" w:rsidRPr="00E1319D" w:rsidRDefault="00564131" w:rsidP="00726A26">
            <w:pPr>
              <w:rPr>
                <w:sz w:val="20"/>
                <w:szCs w:val="20"/>
              </w:rPr>
            </w:pPr>
            <w:r w:rsidRPr="00E1319D">
              <w:rPr>
                <w:sz w:val="20"/>
                <w:szCs w:val="20"/>
              </w:rPr>
              <w:t>Припремазаинтересованихзареализацијумултидисциплинарнихпројеката, изложби, креативнихрадионица; заорганизовањекњижевнихсусрета и другихкултурнихдогађаја, као и еколошкихпројеката и садржаја у којимасеапострофираборбапротивсвихобликазависности</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5.</w:t>
            </w:r>
          </w:p>
        </w:tc>
        <w:tc>
          <w:tcPr>
            <w:tcW w:w="5490" w:type="dxa"/>
          </w:tcPr>
          <w:p w:rsidR="00564131" w:rsidRPr="00E1319D" w:rsidRDefault="00564131" w:rsidP="00726A26">
            <w:pPr>
              <w:rPr>
                <w:sz w:val="20"/>
                <w:szCs w:val="20"/>
              </w:rPr>
            </w:pPr>
            <w:r w:rsidRPr="00E1319D">
              <w:rPr>
                <w:sz w:val="20"/>
                <w:szCs w:val="20"/>
              </w:rPr>
              <w:t>Сарадњаокообезбеђивањакњижне и некњижнеграђезашколскубиблиотекукојукористеученици, наставници и стручнисарадници</w:t>
            </w:r>
          </w:p>
        </w:tc>
        <w:tc>
          <w:tcPr>
            <w:tcW w:w="2340" w:type="dxa"/>
            <w:vAlign w:val="center"/>
          </w:tcPr>
          <w:p w:rsidR="00564131" w:rsidRPr="00B72D08" w:rsidRDefault="00564131" w:rsidP="00726A26">
            <w:pPr>
              <w:jc w:val="center"/>
            </w:pPr>
            <w:r w:rsidRPr="00B72D08">
              <w:rPr>
                <w:sz w:val="22"/>
                <w:szCs w:val="22"/>
              </w:rPr>
              <w:t>Септембар, Октобар</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6.</w:t>
            </w:r>
          </w:p>
        </w:tc>
        <w:tc>
          <w:tcPr>
            <w:tcW w:w="5490" w:type="dxa"/>
          </w:tcPr>
          <w:p w:rsidR="00564131" w:rsidRPr="00E1319D" w:rsidRDefault="00564131" w:rsidP="00726A26">
            <w:pPr>
              <w:rPr>
                <w:sz w:val="20"/>
                <w:szCs w:val="20"/>
              </w:rPr>
            </w:pPr>
            <w:r w:rsidRPr="00E1319D">
              <w:rPr>
                <w:sz w:val="20"/>
                <w:szCs w:val="20"/>
              </w:rPr>
              <w:t>Припремање и организовањекултурнихактивностишколе (књижевнетрибине, сусрети, разговори, акцијеприкупљањакњига и завичајнекњижне и некњижнеграђе, изложбе, конкурси, обележавањезначајнихјубилејавезанихзашколу и просвету:``Месецкњиге``, ``Светскиданкњиге``, ``Дечијанедеља``, ``Данписмености``, ``Данматерњегјезика``, Јубилејшколскихбиблиотека и школскихбиблиотекара и др.)</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7.</w:t>
            </w:r>
          </w:p>
        </w:tc>
        <w:tc>
          <w:tcPr>
            <w:tcW w:w="5490" w:type="dxa"/>
          </w:tcPr>
          <w:p w:rsidR="00564131" w:rsidRPr="00E1319D" w:rsidRDefault="00564131" w:rsidP="00726A26">
            <w:pPr>
              <w:rPr>
                <w:sz w:val="20"/>
                <w:szCs w:val="20"/>
              </w:rPr>
            </w:pPr>
            <w:r w:rsidRPr="00E1319D">
              <w:rPr>
                <w:sz w:val="20"/>
                <w:szCs w:val="20"/>
              </w:rPr>
              <w:t>Учешће у припремањуприлога и израдишколскоггласила и интернетпрезентацијешколе</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val="restart"/>
            <w:vAlign w:val="center"/>
          </w:tcPr>
          <w:p w:rsidR="00564131" w:rsidRPr="00E1319D" w:rsidRDefault="00564131" w:rsidP="00726A26">
            <w:pPr>
              <w:jc w:val="center"/>
              <w:rPr>
                <w:sz w:val="20"/>
                <w:szCs w:val="20"/>
              </w:rPr>
            </w:pPr>
            <w:r w:rsidRPr="00E1319D">
              <w:rPr>
                <w:sz w:val="20"/>
                <w:szCs w:val="20"/>
              </w:rPr>
              <w:t>VII</w:t>
            </w:r>
          </w:p>
        </w:tc>
        <w:tc>
          <w:tcPr>
            <w:tcW w:w="2147" w:type="dxa"/>
            <w:vMerge w:val="restart"/>
            <w:vAlign w:val="center"/>
          </w:tcPr>
          <w:p w:rsidR="00564131" w:rsidRPr="00E1319D" w:rsidRDefault="00564131" w:rsidP="00726A26">
            <w:pPr>
              <w:jc w:val="center"/>
              <w:rPr>
                <w:sz w:val="20"/>
                <w:szCs w:val="20"/>
              </w:rPr>
            </w:pPr>
            <w:r w:rsidRPr="00E1319D">
              <w:rPr>
                <w:sz w:val="20"/>
                <w:szCs w:val="20"/>
              </w:rPr>
              <w:t>РАД У СТРУЧНИМ ОРГАНИМА И ТИМОВИМА</w:t>
            </w:r>
          </w:p>
        </w:tc>
        <w:tc>
          <w:tcPr>
            <w:tcW w:w="450" w:type="dxa"/>
            <w:vAlign w:val="center"/>
          </w:tcPr>
          <w:p w:rsidR="00564131" w:rsidRPr="00E1319D" w:rsidRDefault="00564131" w:rsidP="00726A26">
            <w:pPr>
              <w:jc w:val="center"/>
              <w:rPr>
                <w:sz w:val="20"/>
                <w:szCs w:val="20"/>
              </w:rPr>
            </w:pPr>
            <w:r w:rsidRPr="00E1319D">
              <w:rPr>
                <w:sz w:val="20"/>
                <w:szCs w:val="20"/>
              </w:rPr>
              <w:t>1.</w:t>
            </w:r>
          </w:p>
        </w:tc>
        <w:tc>
          <w:tcPr>
            <w:tcW w:w="5490" w:type="dxa"/>
          </w:tcPr>
          <w:p w:rsidR="00564131" w:rsidRPr="00E1319D" w:rsidRDefault="00564131" w:rsidP="00726A26">
            <w:pPr>
              <w:rPr>
                <w:sz w:val="20"/>
                <w:szCs w:val="20"/>
              </w:rPr>
            </w:pPr>
            <w:r w:rsidRPr="00E1319D">
              <w:rPr>
                <w:sz w:val="20"/>
                <w:szCs w:val="20"/>
              </w:rPr>
              <w:t>Рад у школскимтимовиманаизрадигодишњег и развојногпланашколе и школскогпрограма, нареализацијинаставезаснованенаистраживању – пројектненаставе</w:t>
            </w:r>
          </w:p>
        </w:tc>
        <w:tc>
          <w:tcPr>
            <w:tcW w:w="2340" w:type="dxa"/>
            <w:vAlign w:val="center"/>
          </w:tcPr>
          <w:p w:rsidR="00564131" w:rsidRPr="00B72D08" w:rsidRDefault="00564131" w:rsidP="00726A26">
            <w:pPr>
              <w:jc w:val="center"/>
            </w:pPr>
            <w:r w:rsidRPr="00B72D08">
              <w:rPr>
                <w:sz w:val="22"/>
                <w:szCs w:val="22"/>
              </w:rPr>
              <w:t>Септембар</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2.</w:t>
            </w:r>
          </w:p>
        </w:tc>
        <w:tc>
          <w:tcPr>
            <w:tcW w:w="5490" w:type="dxa"/>
          </w:tcPr>
          <w:p w:rsidR="00564131" w:rsidRPr="00E1319D" w:rsidRDefault="00564131" w:rsidP="00726A26">
            <w:pPr>
              <w:rPr>
                <w:sz w:val="20"/>
                <w:szCs w:val="20"/>
              </w:rPr>
            </w:pPr>
            <w:r w:rsidRPr="00E1319D">
              <w:rPr>
                <w:sz w:val="20"/>
                <w:szCs w:val="20"/>
              </w:rPr>
              <w:t>Рад у стручнимтимовима у складусарешењемдиректора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3.</w:t>
            </w:r>
          </w:p>
        </w:tc>
        <w:tc>
          <w:tcPr>
            <w:tcW w:w="5490" w:type="dxa"/>
          </w:tcPr>
          <w:p w:rsidR="00564131" w:rsidRPr="00E1319D" w:rsidRDefault="00564131" w:rsidP="00726A26">
            <w:pPr>
              <w:rPr>
                <w:sz w:val="20"/>
                <w:szCs w:val="20"/>
              </w:rPr>
            </w:pPr>
            <w:r w:rsidRPr="00E1319D">
              <w:rPr>
                <w:sz w:val="20"/>
                <w:szCs w:val="20"/>
              </w:rPr>
              <w:t>Рад у стручнимтимовима у циљупромовисањашколе и прикупљањасредставазаобновукњижногфонда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val="restart"/>
            <w:vAlign w:val="center"/>
          </w:tcPr>
          <w:p w:rsidR="00564131" w:rsidRPr="00E1319D" w:rsidRDefault="00564131" w:rsidP="00726A26">
            <w:pPr>
              <w:jc w:val="center"/>
              <w:rPr>
                <w:sz w:val="20"/>
                <w:szCs w:val="20"/>
              </w:rPr>
            </w:pPr>
            <w:r w:rsidRPr="00E1319D">
              <w:rPr>
                <w:sz w:val="20"/>
                <w:szCs w:val="20"/>
              </w:rPr>
              <w:t>VIII</w:t>
            </w:r>
          </w:p>
        </w:tc>
        <w:tc>
          <w:tcPr>
            <w:tcW w:w="2147" w:type="dxa"/>
            <w:vMerge w:val="restart"/>
            <w:vAlign w:val="center"/>
          </w:tcPr>
          <w:p w:rsidR="00564131" w:rsidRPr="00E1319D" w:rsidRDefault="00564131" w:rsidP="00726A26">
            <w:pPr>
              <w:jc w:val="center"/>
              <w:rPr>
                <w:sz w:val="20"/>
                <w:szCs w:val="20"/>
              </w:rPr>
            </w:pPr>
            <w:r w:rsidRPr="00E1319D">
              <w:rPr>
                <w:sz w:val="20"/>
                <w:szCs w:val="20"/>
              </w:rPr>
              <w:t>САРАДЊА СА НАДЛЕЖНИМ УСТАНОВАМА, ОРГАНИЗАЦИЈАМА, УДРУЖЕЊИМА И ЈЕДИНИЦОМ ЛОКАЛНЕ САМОУПРАВЕ</w:t>
            </w:r>
          </w:p>
        </w:tc>
        <w:tc>
          <w:tcPr>
            <w:tcW w:w="450" w:type="dxa"/>
            <w:vAlign w:val="center"/>
          </w:tcPr>
          <w:p w:rsidR="00564131" w:rsidRPr="00E1319D" w:rsidRDefault="00564131" w:rsidP="00726A26">
            <w:pPr>
              <w:jc w:val="center"/>
              <w:rPr>
                <w:sz w:val="20"/>
                <w:szCs w:val="20"/>
              </w:rPr>
            </w:pPr>
            <w:r w:rsidRPr="00E1319D">
              <w:rPr>
                <w:sz w:val="20"/>
                <w:szCs w:val="20"/>
              </w:rPr>
              <w:t>1.</w:t>
            </w:r>
          </w:p>
        </w:tc>
        <w:tc>
          <w:tcPr>
            <w:tcW w:w="5490" w:type="dxa"/>
          </w:tcPr>
          <w:p w:rsidR="00564131" w:rsidRPr="00E1319D" w:rsidRDefault="00564131" w:rsidP="00726A26">
            <w:pPr>
              <w:rPr>
                <w:sz w:val="20"/>
                <w:szCs w:val="20"/>
              </w:rPr>
            </w:pPr>
            <w:r w:rsidRPr="00E1319D">
              <w:rPr>
                <w:sz w:val="20"/>
                <w:szCs w:val="20"/>
              </w:rPr>
              <w:t>Сарадњасадругимшколама, школском, народном и другимбиблиотекаманатериторијилокалнесамоуправе, управногокруга и РепубликеСрбијепопитањуразмене и међубиблиотечкепозајмице</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2.</w:t>
            </w:r>
          </w:p>
        </w:tc>
        <w:tc>
          <w:tcPr>
            <w:tcW w:w="5490" w:type="dxa"/>
          </w:tcPr>
          <w:p w:rsidR="00564131" w:rsidRPr="00E1319D" w:rsidRDefault="00564131" w:rsidP="00726A26">
            <w:pPr>
              <w:rPr>
                <w:sz w:val="20"/>
                <w:szCs w:val="20"/>
              </w:rPr>
            </w:pPr>
            <w:r w:rsidRPr="00E1319D">
              <w:rPr>
                <w:sz w:val="20"/>
                <w:szCs w:val="20"/>
              </w:rPr>
              <w:t>Сарадњасалокалномсамоуправомпопитањупромоцијерадабиблиотеке и школе</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3.</w:t>
            </w:r>
          </w:p>
        </w:tc>
        <w:tc>
          <w:tcPr>
            <w:tcW w:w="5490" w:type="dxa"/>
          </w:tcPr>
          <w:p w:rsidR="00564131" w:rsidRPr="00E1319D" w:rsidRDefault="00564131" w:rsidP="00726A26">
            <w:pPr>
              <w:rPr>
                <w:sz w:val="20"/>
                <w:szCs w:val="20"/>
              </w:rPr>
            </w:pPr>
            <w:r w:rsidRPr="00E1319D">
              <w:rPr>
                <w:sz w:val="20"/>
                <w:szCs w:val="20"/>
              </w:rPr>
              <w:t>Сарадњасапросветним, научним, културним и другимустановама (новинско-издавачкимпредузећима, радио-телевизијскимцентрима, филмским и позоришнимкућама, домовимакултуре и културнопросветнимзаједницама и организацијамакојесебаверадом и слободнимвременомомладине и другимобразовнимустановама)</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4.</w:t>
            </w:r>
          </w:p>
        </w:tc>
        <w:tc>
          <w:tcPr>
            <w:tcW w:w="5490" w:type="dxa"/>
          </w:tcPr>
          <w:p w:rsidR="00564131" w:rsidRPr="00E1319D" w:rsidRDefault="00564131" w:rsidP="00726A26">
            <w:pPr>
              <w:rPr>
                <w:sz w:val="20"/>
                <w:szCs w:val="20"/>
              </w:rPr>
            </w:pPr>
            <w:r w:rsidRPr="00E1319D">
              <w:rPr>
                <w:sz w:val="20"/>
                <w:szCs w:val="20"/>
              </w:rPr>
              <w:t>Учешће у радуДруштвашколскихбиблиотекараСрбије и другихстручнихдруштава у локалнојсамоуправи и РепублициСрбији</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val="restart"/>
            <w:vAlign w:val="center"/>
          </w:tcPr>
          <w:p w:rsidR="00564131" w:rsidRPr="00E1319D" w:rsidRDefault="00564131" w:rsidP="00726A26">
            <w:pPr>
              <w:jc w:val="center"/>
              <w:rPr>
                <w:sz w:val="20"/>
                <w:szCs w:val="20"/>
              </w:rPr>
            </w:pPr>
            <w:r w:rsidRPr="00E1319D">
              <w:rPr>
                <w:sz w:val="20"/>
                <w:szCs w:val="20"/>
              </w:rPr>
              <w:t>IX</w:t>
            </w:r>
          </w:p>
        </w:tc>
        <w:tc>
          <w:tcPr>
            <w:tcW w:w="2147" w:type="dxa"/>
            <w:vMerge w:val="restart"/>
            <w:vAlign w:val="center"/>
          </w:tcPr>
          <w:p w:rsidR="00564131" w:rsidRPr="00E1319D" w:rsidRDefault="00564131" w:rsidP="00726A26">
            <w:pPr>
              <w:jc w:val="center"/>
              <w:rPr>
                <w:sz w:val="20"/>
                <w:szCs w:val="20"/>
              </w:rPr>
            </w:pPr>
            <w:r w:rsidRPr="00E1319D">
              <w:rPr>
                <w:sz w:val="20"/>
                <w:szCs w:val="20"/>
              </w:rPr>
              <w:t>ВОЂЕЊЕ ДОКУМЕНТАЦИЈЕ, ПРИПРЕМА ЗА РАД И СТРУЧНО УСАВРШАВАЊЕ</w:t>
            </w:r>
          </w:p>
        </w:tc>
        <w:tc>
          <w:tcPr>
            <w:tcW w:w="450" w:type="dxa"/>
            <w:vAlign w:val="center"/>
          </w:tcPr>
          <w:p w:rsidR="00564131" w:rsidRPr="00E1319D" w:rsidRDefault="00564131" w:rsidP="00726A26">
            <w:pPr>
              <w:jc w:val="center"/>
              <w:rPr>
                <w:sz w:val="20"/>
                <w:szCs w:val="20"/>
              </w:rPr>
            </w:pPr>
            <w:r w:rsidRPr="00E1319D">
              <w:rPr>
                <w:sz w:val="20"/>
                <w:szCs w:val="20"/>
              </w:rPr>
              <w:t>1.</w:t>
            </w:r>
          </w:p>
        </w:tc>
        <w:tc>
          <w:tcPr>
            <w:tcW w:w="5490" w:type="dxa"/>
          </w:tcPr>
          <w:p w:rsidR="00564131" w:rsidRPr="00E1319D" w:rsidRDefault="00564131" w:rsidP="00726A26">
            <w:pPr>
              <w:rPr>
                <w:sz w:val="20"/>
                <w:szCs w:val="20"/>
              </w:rPr>
            </w:pPr>
            <w:r w:rsidRPr="00E1319D">
              <w:rPr>
                <w:sz w:val="20"/>
                <w:szCs w:val="20"/>
              </w:rPr>
              <w:t>Припремањетематскихбиблиографија и израдаанотација, пописа и скупљањаподатака у везисанаставнимпредметима и стручно- методичкимобразоваљем и усавршавањемнаставника и сарадника, вођењезбирки и посебнихфондова</w:t>
            </w:r>
          </w:p>
        </w:tc>
        <w:tc>
          <w:tcPr>
            <w:tcW w:w="2340" w:type="dxa"/>
            <w:vAlign w:val="center"/>
          </w:tcPr>
          <w:p w:rsidR="00564131" w:rsidRPr="00B72D08" w:rsidRDefault="00564131" w:rsidP="00726A26">
            <w:pPr>
              <w:jc w:val="center"/>
            </w:pPr>
            <w:r w:rsidRPr="00B72D08">
              <w:rPr>
                <w:sz w:val="22"/>
                <w:szCs w:val="22"/>
              </w:rPr>
              <w:t>Мај, Јун</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2.</w:t>
            </w:r>
          </w:p>
        </w:tc>
        <w:tc>
          <w:tcPr>
            <w:tcW w:w="5490" w:type="dxa"/>
          </w:tcPr>
          <w:p w:rsidR="00564131" w:rsidRPr="00E1319D" w:rsidRDefault="00564131" w:rsidP="00726A26">
            <w:pPr>
              <w:rPr>
                <w:sz w:val="20"/>
                <w:szCs w:val="20"/>
              </w:rPr>
            </w:pPr>
            <w:r w:rsidRPr="00E1319D">
              <w:rPr>
                <w:sz w:val="20"/>
                <w:szCs w:val="20"/>
              </w:rPr>
              <w:t>Праћење и евиденцијакоришћењалитературе у школскојбиблиотеци</w:t>
            </w:r>
          </w:p>
        </w:tc>
        <w:tc>
          <w:tcPr>
            <w:tcW w:w="2340" w:type="dxa"/>
            <w:vAlign w:val="center"/>
          </w:tcPr>
          <w:p w:rsidR="00564131" w:rsidRPr="00B72D08" w:rsidRDefault="00564131" w:rsidP="00726A26">
            <w:pPr>
              <w:jc w:val="center"/>
            </w:pPr>
            <w:r w:rsidRPr="00B72D08">
              <w:rPr>
                <w:sz w:val="22"/>
                <w:szCs w:val="22"/>
              </w:rPr>
              <w:t>токомгодине</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3.</w:t>
            </w:r>
          </w:p>
        </w:tc>
        <w:tc>
          <w:tcPr>
            <w:tcW w:w="5490" w:type="dxa"/>
          </w:tcPr>
          <w:p w:rsidR="00564131" w:rsidRPr="00E1319D" w:rsidRDefault="00564131" w:rsidP="00726A26">
            <w:pPr>
              <w:rPr>
                <w:sz w:val="20"/>
                <w:szCs w:val="20"/>
              </w:rPr>
            </w:pPr>
            <w:r w:rsidRPr="00E1319D">
              <w:rPr>
                <w:sz w:val="20"/>
                <w:szCs w:val="20"/>
              </w:rPr>
              <w:t>Вођењедокументације о радушколскебиблиотеке и школскогбиблиотекара – анализа и вредновањерадашколскебиблиотеке у токушколскегодине</w:t>
            </w:r>
          </w:p>
        </w:tc>
        <w:tc>
          <w:tcPr>
            <w:tcW w:w="2340" w:type="dxa"/>
            <w:vAlign w:val="center"/>
          </w:tcPr>
          <w:p w:rsidR="00564131" w:rsidRPr="00B72D08" w:rsidRDefault="00564131" w:rsidP="00726A26">
            <w:pPr>
              <w:jc w:val="center"/>
            </w:pPr>
            <w:r w:rsidRPr="00B72D08">
              <w:rPr>
                <w:sz w:val="22"/>
                <w:szCs w:val="22"/>
              </w:rPr>
              <w:t>токомгодине,</w:t>
            </w:r>
          </w:p>
          <w:p w:rsidR="00564131" w:rsidRPr="00B72D08" w:rsidRDefault="00564131" w:rsidP="00726A26">
            <w:pPr>
              <w:jc w:val="center"/>
            </w:pPr>
            <w:r w:rsidRPr="00B72D08">
              <w:rPr>
                <w:sz w:val="22"/>
                <w:szCs w:val="22"/>
              </w:rPr>
              <w:t>Јун, Јул</w:t>
            </w:r>
          </w:p>
        </w:tc>
      </w:tr>
      <w:tr w:rsidR="00564131" w:rsidRPr="00B72D08" w:rsidTr="0053407C">
        <w:tc>
          <w:tcPr>
            <w:tcW w:w="403" w:type="dxa"/>
            <w:vMerge/>
          </w:tcPr>
          <w:p w:rsidR="00564131" w:rsidRPr="00E1319D" w:rsidRDefault="00564131" w:rsidP="00726A26">
            <w:pPr>
              <w:rPr>
                <w:sz w:val="20"/>
                <w:szCs w:val="20"/>
              </w:rPr>
            </w:pPr>
          </w:p>
        </w:tc>
        <w:tc>
          <w:tcPr>
            <w:tcW w:w="2147" w:type="dxa"/>
            <w:vMerge/>
          </w:tcPr>
          <w:p w:rsidR="00564131" w:rsidRPr="00E1319D" w:rsidRDefault="00564131" w:rsidP="00726A26">
            <w:pPr>
              <w:rPr>
                <w:sz w:val="20"/>
                <w:szCs w:val="20"/>
              </w:rPr>
            </w:pPr>
          </w:p>
        </w:tc>
        <w:tc>
          <w:tcPr>
            <w:tcW w:w="450" w:type="dxa"/>
            <w:vAlign w:val="center"/>
          </w:tcPr>
          <w:p w:rsidR="00564131" w:rsidRPr="00E1319D" w:rsidRDefault="00564131" w:rsidP="00726A26">
            <w:pPr>
              <w:jc w:val="center"/>
              <w:rPr>
                <w:sz w:val="20"/>
                <w:szCs w:val="20"/>
              </w:rPr>
            </w:pPr>
            <w:r w:rsidRPr="00E1319D">
              <w:rPr>
                <w:sz w:val="20"/>
                <w:szCs w:val="20"/>
              </w:rPr>
              <w:t>4.</w:t>
            </w:r>
          </w:p>
        </w:tc>
        <w:tc>
          <w:tcPr>
            <w:tcW w:w="5490" w:type="dxa"/>
          </w:tcPr>
          <w:p w:rsidR="00564131" w:rsidRPr="00E1319D" w:rsidRDefault="00564131" w:rsidP="00726A26">
            <w:pPr>
              <w:rPr>
                <w:sz w:val="20"/>
                <w:szCs w:val="20"/>
              </w:rPr>
            </w:pPr>
            <w:r w:rsidRPr="00E1319D">
              <w:rPr>
                <w:sz w:val="20"/>
                <w:szCs w:val="20"/>
              </w:rPr>
              <w:t>Стручноусавршавање- учешћенасеминарима, саветовањима и другимскуповиманакојимаузимајуучешће и школскибиблиотекари</w:t>
            </w:r>
          </w:p>
        </w:tc>
        <w:tc>
          <w:tcPr>
            <w:tcW w:w="2340" w:type="dxa"/>
            <w:vAlign w:val="center"/>
          </w:tcPr>
          <w:p w:rsidR="00564131" w:rsidRPr="00B72D08" w:rsidRDefault="00564131" w:rsidP="00726A26">
            <w:pPr>
              <w:jc w:val="center"/>
            </w:pPr>
            <w:r w:rsidRPr="00B72D08">
              <w:rPr>
                <w:sz w:val="22"/>
                <w:szCs w:val="22"/>
              </w:rPr>
              <w:t>токомгодине</w:t>
            </w:r>
          </w:p>
        </w:tc>
      </w:tr>
    </w:tbl>
    <w:p w:rsidR="00564131" w:rsidRDefault="00564131" w:rsidP="00564131"/>
    <w:p w:rsidR="00564131" w:rsidRDefault="00564131" w:rsidP="00564131">
      <w:pPr>
        <w:rPr>
          <w:rFonts w:ascii="Arial" w:hAnsi="Arial" w:cs="Arial"/>
          <w:b/>
          <w:sz w:val="32"/>
          <w:szCs w:val="32"/>
        </w:rPr>
      </w:pPr>
    </w:p>
    <w:p w:rsidR="00AE4091" w:rsidRDefault="00AE4091"/>
    <w:p w:rsidR="00564131" w:rsidRPr="0074180B" w:rsidRDefault="004D704F" w:rsidP="00B72D08">
      <w:pPr>
        <w:pStyle w:val="Heading1"/>
        <w:jc w:val="center"/>
        <w:rPr>
          <w:sz w:val="32"/>
          <w:szCs w:val="32"/>
        </w:rPr>
      </w:pPr>
      <w:bookmarkStart w:id="530" w:name="_Toc523388532"/>
      <w:bookmarkStart w:id="531" w:name="_Toc523388674"/>
      <w:bookmarkStart w:id="532" w:name="_Toc90289184"/>
      <w:r w:rsidRPr="0074180B">
        <w:rPr>
          <w:sz w:val="32"/>
          <w:szCs w:val="32"/>
        </w:rPr>
        <w:t xml:space="preserve">13. </w:t>
      </w:r>
      <w:r w:rsidR="00564131" w:rsidRPr="0074180B">
        <w:rPr>
          <w:sz w:val="32"/>
          <w:szCs w:val="32"/>
        </w:rPr>
        <w:t>ПРОФЕСИОНАЛНА ОР</w:t>
      </w:r>
      <w:r w:rsidR="00B72D08">
        <w:rPr>
          <w:sz w:val="32"/>
          <w:szCs w:val="32"/>
        </w:rPr>
        <w:t>И</w:t>
      </w:r>
      <w:r w:rsidR="00564131" w:rsidRPr="0074180B">
        <w:rPr>
          <w:sz w:val="32"/>
          <w:szCs w:val="32"/>
        </w:rPr>
        <w:t>ЈЕНТАЦИЈА</w:t>
      </w:r>
      <w:bookmarkEnd w:id="530"/>
      <w:bookmarkEnd w:id="531"/>
      <w:bookmarkEnd w:id="532"/>
    </w:p>
    <w:p w:rsidR="00564131" w:rsidRPr="0074180B" w:rsidRDefault="00564131" w:rsidP="0074180B">
      <w:pPr>
        <w:pStyle w:val="Heading1"/>
        <w:rPr>
          <w:sz w:val="32"/>
          <w:szCs w:val="32"/>
        </w:rPr>
      </w:pPr>
    </w:p>
    <w:p w:rsidR="00564131" w:rsidRPr="00B72D08" w:rsidRDefault="00564131" w:rsidP="00564131">
      <w:pPr>
        <w:tabs>
          <w:tab w:val="left" w:pos="-2268"/>
          <w:tab w:val="left" w:pos="-2127"/>
          <w:tab w:val="left" w:pos="-1276"/>
          <w:tab w:val="left" w:leader="dot" w:pos="0"/>
        </w:tabs>
        <w:jc w:val="both"/>
        <w:rPr>
          <w:color w:val="000000"/>
          <w:sz w:val="22"/>
          <w:szCs w:val="22"/>
          <w:lang w:val="ru-RU"/>
        </w:rPr>
      </w:pPr>
      <w:r>
        <w:rPr>
          <w:lang w:val="ru-RU"/>
        </w:rPr>
        <w:tab/>
      </w:r>
      <w:r w:rsidRPr="00B72D08">
        <w:rPr>
          <w:color w:val="000000"/>
          <w:sz w:val="22"/>
          <w:szCs w:val="22"/>
          <w:lang w:val="ru-RU"/>
        </w:rPr>
        <w:t>Професионална оријентација ученика заснива се на што објективнијој процени  могућности сваког појединца, на прикупљању информација о појединим занимањима и усмеравање ученика за избор занимања на основу његових способности и интересовања, водећи рачуна о могућностима запошљавања.</w:t>
      </w:r>
    </w:p>
    <w:p w:rsidR="00564131" w:rsidRPr="00B72D08" w:rsidRDefault="00564131" w:rsidP="00564131">
      <w:pPr>
        <w:tabs>
          <w:tab w:val="left" w:pos="-2268"/>
          <w:tab w:val="left" w:pos="-2127"/>
          <w:tab w:val="left" w:pos="-1276"/>
          <w:tab w:val="left" w:pos="709"/>
          <w:tab w:val="left" w:leader="dot" w:pos="5670"/>
        </w:tabs>
        <w:jc w:val="both"/>
        <w:rPr>
          <w:sz w:val="22"/>
          <w:szCs w:val="22"/>
          <w:lang w:val="ru-RU"/>
        </w:rPr>
      </w:pPr>
      <w:r w:rsidRPr="00B72D08">
        <w:rPr>
          <w:sz w:val="22"/>
          <w:szCs w:val="22"/>
          <w:lang w:val="ru-RU"/>
        </w:rPr>
        <w:tab/>
        <w:t xml:space="preserve">Општи циљ програма Професионалне орјентације је подстицање младих да путем активног учешћа у петофазном процесном моделу професионалне орјентације преузму одговорност за своју будућност, упознају себе и своје способности, путеве школовања и путеве каријере, да промишљено донесу одлуку о избору школе или да се укључе у свет рада и на тај начин постигну успех у планирању своје каријере. </w:t>
      </w:r>
    </w:p>
    <w:p w:rsidR="00564131" w:rsidRPr="00B72D08" w:rsidRDefault="00564131" w:rsidP="00564131">
      <w:pPr>
        <w:tabs>
          <w:tab w:val="left" w:pos="-2268"/>
          <w:tab w:val="left" w:pos="-2127"/>
          <w:tab w:val="left" w:pos="-1276"/>
          <w:tab w:val="left" w:pos="709"/>
          <w:tab w:val="left" w:leader="dot" w:pos="5670"/>
        </w:tabs>
        <w:jc w:val="both"/>
        <w:rPr>
          <w:sz w:val="22"/>
          <w:szCs w:val="22"/>
          <w:lang w:val="ru-RU"/>
        </w:rPr>
      </w:pPr>
      <w:r w:rsidRPr="00B72D08">
        <w:rPr>
          <w:sz w:val="22"/>
          <w:szCs w:val="22"/>
          <w:lang w:val="ru-RU"/>
        </w:rPr>
        <w:tab/>
        <w:t xml:space="preserve">Професионална орјентација треба да омогући освешћивање личних капацитета младих, да понуди избор занимања и школовања, да прати промене у односу на избор занимања, те да доведе до самосталне одлуке о избору занимања и школовања. </w:t>
      </w:r>
    </w:p>
    <w:p w:rsidR="00564131" w:rsidRPr="00B72D08" w:rsidRDefault="00564131" w:rsidP="00564131">
      <w:pPr>
        <w:tabs>
          <w:tab w:val="left" w:pos="-2268"/>
          <w:tab w:val="left" w:pos="-2127"/>
          <w:tab w:val="left" w:pos="-1276"/>
          <w:tab w:val="left" w:pos="2268"/>
          <w:tab w:val="left" w:leader="dot" w:pos="5670"/>
        </w:tabs>
        <w:jc w:val="both"/>
        <w:rPr>
          <w:sz w:val="22"/>
          <w:szCs w:val="22"/>
          <w:lang w:val="ru-RU"/>
        </w:rPr>
      </w:pPr>
    </w:p>
    <w:p w:rsidR="00564131" w:rsidRPr="00B72D08" w:rsidRDefault="00564131" w:rsidP="00564131">
      <w:pPr>
        <w:tabs>
          <w:tab w:val="left" w:pos="-2268"/>
          <w:tab w:val="left" w:pos="-2127"/>
          <w:tab w:val="left" w:pos="-1276"/>
          <w:tab w:val="left" w:pos="2268"/>
          <w:tab w:val="left" w:leader="dot" w:pos="5670"/>
        </w:tabs>
        <w:jc w:val="both"/>
        <w:rPr>
          <w:sz w:val="22"/>
          <w:szCs w:val="22"/>
          <w:lang w:val="ru-RU"/>
        </w:rPr>
      </w:pPr>
      <w:r w:rsidRPr="00B72D08">
        <w:rPr>
          <w:sz w:val="22"/>
          <w:szCs w:val="22"/>
          <w:lang w:val="ru-RU"/>
        </w:rPr>
        <w:t>Структура тока процеса избора занимања, петофазни модел састоји се из:</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b/>
          <w:sz w:val="22"/>
          <w:szCs w:val="22"/>
          <w:lang w:val="ru-RU"/>
        </w:rPr>
      </w:pPr>
      <w:r w:rsidRPr="00B72D08">
        <w:rPr>
          <w:b/>
          <w:sz w:val="22"/>
          <w:szCs w:val="22"/>
          <w:lang w:val="ru-RU"/>
        </w:rPr>
        <w:t>Самоспознаја</w:t>
      </w:r>
      <w:r w:rsidRPr="00B72D08">
        <w:rPr>
          <w:sz w:val="22"/>
          <w:szCs w:val="22"/>
          <w:lang w:val="ru-RU"/>
        </w:rPr>
        <w:t>: одговарајућим осмишљавањем садржаја учења препознати сопствене капацитете, спремност на постигнућа и склоности.</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sz w:val="22"/>
          <w:szCs w:val="22"/>
          <w:lang w:val="ru-RU"/>
        </w:rPr>
      </w:pPr>
      <w:r w:rsidRPr="00B72D08">
        <w:rPr>
          <w:b/>
          <w:sz w:val="22"/>
          <w:szCs w:val="22"/>
          <w:lang w:val="ru-RU"/>
        </w:rPr>
        <w:t>Информације о занимањима</w:t>
      </w:r>
      <w:r w:rsidRPr="00B72D08">
        <w:rPr>
          <w:sz w:val="22"/>
          <w:szCs w:val="22"/>
          <w:lang w:val="ru-RU"/>
        </w:rPr>
        <w:t>: расположиве или нове информације које треба развити о занимањима, припремити на структурисан начин, тако да се омогући информисано одлучивање о избору занимања.</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sz w:val="22"/>
          <w:szCs w:val="22"/>
          <w:lang w:val="ru-RU"/>
        </w:rPr>
      </w:pPr>
      <w:r w:rsidRPr="00B72D08">
        <w:rPr>
          <w:b/>
          <w:sz w:val="22"/>
          <w:szCs w:val="22"/>
          <w:lang w:val="ru-RU"/>
        </w:rPr>
        <w:t>Могућности школовања</w:t>
      </w:r>
      <w:r w:rsidRPr="00B72D08">
        <w:rPr>
          <w:sz w:val="22"/>
          <w:szCs w:val="22"/>
          <w:lang w:val="ru-RU"/>
        </w:rPr>
        <w:t>:познавање могућности школовања и каријере које воде до остварења жељеног занимања.</w:t>
      </w:r>
    </w:p>
    <w:p w:rsidR="00564131" w:rsidRPr="00B72D08" w:rsidRDefault="00564131" w:rsidP="000B0DFA">
      <w:pPr>
        <w:numPr>
          <w:ilvl w:val="0"/>
          <w:numId w:val="11"/>
        </w:numPr>
        <w:tabs>
          <w:tab w:val="left" w:pos="-2268"/>
          <w:tab w:val="left" w:pos="-2127"/>
          <w:tab w:val="left" w:pos="-1276"/>
          <w:tab w:val="left" w:pos="851"/>
          <w:tab w:val="left" w:leader="dot" w:pos="5670"/>
        </w:tabs>
        <w:jc w:val="both"/>
        <w:rPr>
          <w:sz w:val="22"/>
          <w:szCs w:val="22"/>
          <w:lang w:val="ru-RU"/>
        </w:rPr>
      </w:pPr>
      <w:r w:rsidRPr="00B72D08">
        <w:rPr>
          <w:b/>
          <w:sz w:val="22"/>
          <w:szCs w:val="22"/>
          <w:lang w:val="ru-RU"/>
        </w:rPr>
        <w:t>Сусрети са светом занимања</w:t>
      </w:r>
      <w:r w:rsidRPr="00B72D08">
        <w:rPr>
          <w:sz w:val="22"/>
          <w:szCs w:val="22"/>
          <w:lang w:val="ru-RU"/>
        </w:rPr>
        <w:t xml:space="preserve">: путем постављања питања представницима занимања, стручне праксе у предузећима ("испробавање") и распитивања у предузећима, жељено занимање се подвргава тесту реалности. </w:t>
      </w:r>
    </w:p>
    <w:p w:rsidR="00564131" w:rsidRDefault="00564131" w:rsidP="00897D4E">
      <w:pPr>
        <w:numPr>
          <w:ilvl w:val="0"/>
          <w:numId w:val="11"/>
        </w:numPr>
        <w:tabs>
          <w:tab w:val="left" w:pos="-2268"/>
          <w:tab w:val="left" w:pos="-2127"/>
          <w:tab w:val="left" w:pos="-1276"/>
          <w:tab w:val="left" w:pos="851"/>
          <w:tab w:val="left" w:leader="dot" w:pos="5670"/>
        </w:tabs>
        <w:jc w:val="both"/>
        <w:rPr>
          <w:lang w:val="ru-RU"/>
        </w:rPr>
      </w:pPr>
      <w:r w:rsidRPr="00B72D08">
        <w:rPr>
          <w:b/>
          <w:sz w:val="22"/>
          <w:szCs w:val="22"/>
          <w:lang w:val="ru-RU"/>
        </w:rPr>
        <w:t>Одлука о избору занимања.</w:t>
      </w:r>
    </w:p>
    <w:p w:rsidR="00897D4E" w:rsidRPr="00B928C1" w:rsidRDefault="00897D4E" w:rsidP="00B72D08">
      <w:pPr>
        <w:tabs>
          <w:tab w:val="left" w:pos="-2268"/>
          <w:tab w:val="left" w:pos="-2127"/>
          <w:tab w:val="left" w:pos="-1276"/>
          <w:tab w:val="left" w:pos="851"/>
          <w:tab w:val="left" w:leader="dot" w:pos="5670"/>
        </w:tabs>
        <w:ind w:left="360"/>
        <w:jc w:val="both"/>
        <w:rPr>
          <w:lang w:val="ru-RU"/>
        </w:rPr>
      </w:pPr>
    </w:p>
    <w:tbl>
      <w:tblPr>
        <w:tblW w:w="13410" w:type="dxa"/>
        <w:tblInd w:w="-72" w:type="dxa"/>
        <w:tblLayout w:type="fixed"/>
        <w:tblLook w:val="0000"/>
      </w:tblPr>
      <w:tblGrid>
        <w:gridCol w:w="3772"/>
        <w:gridCol w:w="1571"/>
        <w:gridCol w:w="3772"/>
        <w:gridCol w:w="1781"/>
        <w:gridCol w:w="2514"/>
      </w:tblGrid>
      <w:tr w:rsidR="00564131" w:rsidRPr="00B72D08" w:rsidTr="00B72D08">
        <w:trPr>
          <w:trHeight w:val="134"/>
        </w:trPr>
        <w:tc>
          <w:tcPr>
            <w:tcW w:w="13410" w:type="dxa"/>
            <w:gridSpan w:val="5"/>
            <w:tcBorders>
              <w:top w:val="single" w:sz="12" w:space="0" w:color="auto"/>
              <w:left w:val="single" w:sz="12"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lang w:val="ru-RU"/>
              </w:rPr>
            </w:pPr>
          </w:p>
        </w:tc>
      </w:tr>
      <w:tr w:rsidR="00564131" w:rsidRPr="00B72D08" w:rsidTr="00B72D08">
        <w:trPr>
          <w:trHeight w:val="134"/>
        </w:trPr>
        <w:tc>
          <w:tcPr>
            <w:tcW w:w="3772" w:type="dxa"/>
            <w:tcBorders>
              <w:top w:val="single" w:sz="12" w:space="0" w:color="auto"/>
              <w:left w:val="single" w:sz="12" w:space="0" w:color="auto"/>
              <w:bottom w:val="single" w:sz="4"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САДРЖАЈ РАДА</w:t>
            </w:r>
          </w:p>
        </w:tc>
        <w:tc>
          <w:tcPr>
            <w:tcW w:w="1571" w:type="dxa"/>
            <w:tcBorders>
              <w:top w:val="single" w:sz="12" w:space="0" w:color="auto"/>
              <w:left w:val="nil"/>
              <w:bottom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ОБЛИК РАДА</w:t>
            </w:r>
          </w:p>
        </w:tc>
        <w:tc>
          <w:tcPr>
            <w:tcW w:w="3772" w:type="dxa"/>
            <w:tcBorders>
              <w:top w:val="single" w:sz="12" w:space="0" w:color="auto"/>
              <w:left w:val="single" w:sz="12" w:space="0" w:color="auto"/>
              <w:bottom w:val="single" w:sz="12"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НОСИОЦИ И САРАДНИЦИ</w:t>
            </w:r>
          </w:p>
        </w:tc>
        <w:tc>
          <w:tcPr>
            <w:tcW w:w="1781" w:type="dxa"/>
            <w:tcBorders>
              <w:top w:val="single" w:sz="12" w:space="0" w:color="auto"/>
              <w:left w:val="nil"/>
              <w:bottom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ВРЕМЕ РАДА</w:t>
            </w:r>
          </w:p>
        </w:tc>
        <w:tc>
          <w:tcPr>
            <w:tcW w:w="2514" w:type="dxa"/>
            <w:tcBorders>
              <w:top w:val="single" w:sz="12" w:space="0" w:color="auto"/>
              <w:left w:val="single" w:sz="12" w:space="0" w:color="auto"/>
              <w:bottom w:val="single" w:sz="12" w:space="0" w:color="auto"/>
              <w:right w:val="single" w:sz="12" w:space="0" w:color="auto"/>
            </w:tcBorders>
            <w:shd w:val="clear" w:color="auto" w:fill="E5B8B7"/>
          </w:tcPr>
          <w:p w:rsidR="00564131" w:rsidRPr="00B72D08" w:rsidRDefault="00564131" w:rsidP="00726A26">
            <w:pPr>
              <w:tabs>
                <w:tab w:val="left" w:pos="-2268"/>
                <w:tab w:val="left" w:pos="-2127"/>
                <w:tab w:val="left" w:pos="-1276"/>
                <w:tab w:val="left" w:pos="2268"/>
                <w:tab w:val="left" w:leader="dot" w:pos="5670"/>
              </w:tabs>
              <w:jc w:val="center"/>
              <w:rPr>
                <w:b/>
              </w:rPr>
            </w:pPr>
            <w:r w:rsidRPr="00B72D08">
              <w:rPr>
                <w:b/>
                <w:sz w:val="22"/>
                <w:szCs w:val="22"/>
              </w:rPr>
              <w:t>УЗРАСТ</w:t>
            </w:r>
          </w:p>
        </w:tc>
      </w:tr>
      <w:tr w:rsidR="00564131" w:rsidRPr="00B72D08" w:rsidTr="00B72D08">
        <w:trPr>
          <w:trHeight w:val="134"/>
        </w:trPr>
        <w:tc>
          <w:tcPr>
            <w:tcW w:w="3772" w:type="dxa"/>
            <w:tcBorders>
              <w:top w:val="single" w:sz="4" w:space="0" w:color="auto"/>
              <w:left w:val="single" w:sz="12"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jc w:val="center"/>
            </w:pPr>
            <w:r w:rsidRPr="00B72D08">
              <w:rPr>
                <w:sz w:val="22"/>
                <w:szCs w:val="22"/>
                <w:lang w:val="de-DE"/>
              </w:rPr>
              <w:t>Писменавежбанатему</w:t>
            </w:r>
            <w:r w:rsidRPr="00B72D08">
              <w:rPr>
                <w:sz w:val="22"/>
                <w:szCs w:val="22"/>
              </w:rPr>
              <w:t xml:space="preserve"> ‚</w:t>
            </w:r>
            <w:r w:rsidRPr="00B72D08">
              <w:rPr>
                <w:sz w:val="22"/>
                <w:szCs w:val="22"/>
                <w:lang w:val="sr-Cyrl-CS"/>
              </w:rPr>
              <w:t>Ш</w:t>
            </w:r>
            <w:r w:rsidRPr="00B72D08">
              <w:rPr>
                <w:sz w:val="22"/>
                <w:szCs w:val="22"/>
                <w:lang w:val="de-DE"/>
              </w:rPr>
              <w:t>таби</w:t>
            </w:r>
            <w:r w:rsidR="009A6D11" w:rsidRPr="00B72D08">
              <w:rPr>
                <w:sz w:val="22"/>
                <w:szCs w:val="22"/>
              </w:rPr>
              <w:t xml:space="preserve">х </w:t>
            </w:r>
            <w:r w:rsidRPr="00B72D08">
              <w:rPr>
                <w:sz w:val="22"/>
                <w:szCs w:val="22"/>
                <w:lang w:val="de-DE"/>
              </w:rPr>
              <w:t>желе</w:t>
            </w:r>
            <w:r w:rsidR="009A6D11" w:rsidRPr="00B72D08">
              <w:rPr>
                <w:sz w:val="22"/>
                <w:szCs w:val="22"/>
              </w:rPr>
              <w:t xml:space="preserve">о </w:t>
            </w:r>
            <w:r w:rsidRPr="00B72D08">
              <w:rPr>
                <w:sz w:val="22"/>
                <w:szCs w:val="22"/>
                <w:lang w:val="de-DE"/>
              </w:rPr>
              <w:t>дабудемкадпорастем</w:t>
            </w:r>
            <w:r w:rsidRPr="00B72D08">
              <w:rPr>
                <w:sz w:val="22"/>
                <w:szCs w:val="22"/>
              </w:rPr>
              <w:t>’</w:t>
            </w:r>
          </w:p>
        </w:tc>
        <w:tc>
          <w:tcPr>
            <w:tcW w:w="1571" w:type="dxa"/>
            <w:tcBorders>
              <w:left w:val="nil"/>
              <w:bottom w:val="single" w:sz="12" w:space="0" w:color="auto"/>
            </w:tcBorders>
          </w:tcPr>
          <w:p w:rsidR="00564131" w:rsidRPr="00B72D08" w:rsidRDefault="00726A26" w:rsidP="00726A26">
            <w:pPr>
              <w:tabs>
                <w:tab w:val="left" w:pos="-2268"/>
                <w:tab w:val="left" w:pos="-2127"/>
                <w:tab w:val="left" w:pos="-1276"/>
                <w:tab w:val="left" w:pos="2268"/>
                <w:tab w:val="left" w:leader="dot" w:pos="5670"/>
              </w:tabs>
            </w:pPr>
            <w:r w:rsidRPr="00B72D08">
              <w:rPr>
                <w:sz w:val="22"/>
                <w:szCs w:val="22"/>
                <w:lang w:val="sr-Cyrl-CS"/>
              </w:rPr>
              <w:t>П</w:t>
            </w:r>
            <w:r w:rsidRPr="00B72D08">
              <w:rPr>
                <w:sz w:val="22"/>
                <w:szCs w:val="22"/>
              </w:rPr>
              <w:t xml:space="preserve">о  </w:t>
            </w:r>
            <w:r w:rsidR="00564131" w:rsidRPr="00B72D08">
              <w:rPr>
                <w:sz w:val="22"/>
                <w:szCs w:val="22"/>
              </w:rPr>
              <w:t>одељењу</w:t>
            </w:r>
          </w:p>
        </w:tc>
        <w:tc>
          <w:tcPr>
            <w:tcW w:w="3772" w:type="dxa"/>
            <w:tcBorders>
              <w:left w:val="single" w:sz="12" w:space="0" w:color="auto"/>
              <w:bottom w:val="single" w:sz="12" w:space="0" w:color="auto"/>
              <w:right w:val="single" w:sz="12" w:space="0" w:color="auto"/>
            </w:tcBorders>
          </w:tcPr>
          <w:p w:rsidR="00564131" w:rsidRPr="00B72D08" w:rsidRDefault="00564131" w:rsidP="00726A26">
            <w:pPr>
              <w:tabs>
                <w:tab w:val="left" w:pos="-2268"/>
                <w:tab w:val="left" w:pos="-2127"/>
                <w:tab w:val="left" w:pos="-1276"/>
                <w:tab w:val="left" w:pos="2436"/>
                <w:tab w:val="left" w:leader="dot" w:pos="5670"/>
              </w:tabs>
              <w:rPr>
                <w:lang w:val="ru-RU"/>
              </w:rPr>
            </w:pPr>
            <w:r w:rsidRPr="00B72D08">
              <w:rPr>
                <w:sz w:val="22"/>
                <w:szCs w:val="22"/>
                <w:lang w:val="ru-RU"/>
              </w:rPr>
              <w:t>Наставницираз</w:t>
            </w:r>
            <w:r w:rsidRPr="00B72D08">
              <w:rPr>
                <w:sz w:val="22"/>
                <w:szCs w:val="22"/>
                <w:lang w:val="sr-Cyrl-CS"/>
              </w:rPr>
              <w:t>редне</w:t>
            </w:r>
            <w:r w:rsidRPr="00B72D08">
              <w:rPr>
                <w:sz w:val="22"/>
                <w:szCs w:val="22"/>
                <w:lang w:val="ru-RU"/>
              </w:rPr>
              <w:t>наставе</w:t>
            </w:r>
          </w:p>
        </w:tc>
        <w:tc>
          <w:tcPr>
            <w:tcW w:w="1781" w:type="dxa"/>
            <w:tcBorders>
              <w:left w:val="nil"/>
              <w:bottom w:val="single" w:sz="12" w:space="0" w:color="auto"/>
            </w:tcBorders>
          </w:tcPr>
          <w:p w:rsidR="00564131" w:rsidRPr="00B72D08" w:rsidRDefault="00726A26" w:rsidP="009A6D11">
            <w:pPr>
              <w:tabs>
                <w:tab w:val="left" w:pos="-2268"/>
                <w:tab w:val="left" w:pos="-2127"/>
                <w:tab w:val="left" w:pos="-1276"/>
                <w:tab w:val="left" w:pos="2268"/>
                <w:tab w:val="left" w:leader="dot" w:pos="5670"/>
              </w:tabs>
            </w:pPr>
            <w:r w:rsidRPr="00B72D08">
              <w:rPr>
                <w:sz w:val="22"/>
                <w:szCs w:val="22"/>
                <w:lang w:val="ru-RU"/>
              </w:rPr>
              <w:t>О</w:t>
            </w:r>
            <w:r w:rsidR="00564131" w:rsidRPr="00B72D08">
              <w:rPr>
                <w:sz w:val="22"/>
                <w:szCs w:val="22"/>
                <w:lang w:val="ru-RU"/>
              </w:rPr>
              <w:t>ктобар</w:t>
            </w:r>
            <w:r w:rsidR="00564131" w:rsidRPr="00B72D08">
              <w:rPr>
                <w:sz w:val="22"/>
                <w:szCs w:val="22"/>
              </w:rPr>
              <w:t>20</w:t>
            </w:r>
            <w:r w:rsidR="00564131" w:rsidRPr="00B72D08">
              <w:rPr>
                <w:sz w:val="22"/>
                <w:szCs w:val="22"/>
                <w:lang w:val="sr-Cyrl-CS"/>
              </w:rPr>
              <w:t>1</w:t>
            </w:r>
            <w:r w:rsidR="009A6D11" w:rsidRPr="00B72D08">
              <w:rPr>
                <w:sz w:val="22"/>
                <w:szCs w:val="22"/>
                <w:lang w:val="sr-Cyrl-CS"/>
              </w:rPr>
              <w:t>8</w:t>
            </w:r>
            <w:r w:rsidR="00564131" w:rsidRPr="00B72D08">
              <w:rPr>
                <w:sz w:val="22"/>
                <w:szCs w:val="22"/>
                <w:lang w:val="sr-Cyrl-CS"/>
              </w:rPr>
              <w:t>.</w:t>
            </w:r>
          </w:p>
        </w:tc>
        <w:tc>
          <w:tcPr>
            <w:tcW w:w="2514" w:type="dxa"/>
            <w:tcBorders>
              <w:left w:val="single" w:sz="12" w:space="0" w:color="auto"/>
              <w:bottom w:val="single" w:sz="12"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rPr>
                <w:lang w:val="sr-Cyrl-CS"/>
              </w:rPr>
            </w:pPr>
            <w:r w:rsidRPr="00B72D08">
              <w:rPr>
                <w:sz w:val="22"/>
                <w:szCs w:val="22"/>
                <w:lang w:val="sr-Cyrl-CS"/>
              </w:rPr>
              <w:t>Ученици</w:t>
            </w:r>
            <w:r w:rsidRPr="00B72D08">
              <w:rPr>
                <w:sz w:val="22"/>
                <w:szCs w:val="22"/>
              </w:rPr>
              <w:t xml:space="preserve">II – IV </w:t>
            </w:r>
            <w:r w:rsidRPr="00B72D08">
              <w:rPr>
                <w:sz w:val="22"/>
                <w:szCs w:val="22"/>
                <w:lang w:val="ru-RU"/>
              </w:rPr>
              <w:t>разреда</w:t>
            </w:r>
          </w:p>
        </w:tc>
      </w:tr>
      <w:tr w:rsidR="00564131" w:rsidRPr="00B72D08" w:rsidTr="00B72D08">
        <w:trPr>
          <w:trHeight w:val="354"/>
        </w:trPr>
        <w:tc>
          <w:tcPr>
            <w:tcW w:w="3772" w:type="dxa"/>
            <w:tcBorders>
              <w:top w:val="single" w:sz="12" w:space="0" w:color="auto"/>
              <w:left w:val="single" w:sz="12" w:space="0" w:color="auto"/>
              <w:bottom w:val="single" w:sz="6"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6448"/>
              </w:tabs>
              <w:jc w:val="center"/>
              <w:rPr>
                <w:lang w:val="ru-RU"/>
              </w:rPr>
            </w:pPr>
            <w:r w:rsidRPr="00B72D08">
              <w:rPr>
                <w:sz w:val="22"/>
                <w:szCs w:val="22"/>
                <w:lang w:val="ru-RU"/>
              </w:rPr>
              <w:t>Разговор са ученицима на тему 'Разноврсност занимања'</w:t>
            </w:r>
          </w:p>
        </w:tc>
        <w:tc>
          <w:tcPr>
            <w:tcW w:w="1571" w:type="dxa"/>
            <w:tcBorders>
              <w:left w:val="nil"/>
              <w:bottom w:val="single" w:sz="4" w:space="0" w:color="auto"/>
            </w:tcBorders>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По</w:t>
            </w:r>
            <w:r w:rsidR="00726A26" w:rsidRPr="00B72D08">
              <w:rPr>
                <w:sz w:val="22"/>
                <w:szCs w:val="22"/>
              </w:rPr>
              <w:t xml:space="preserve"> o</w:t>
            </w:r>
            <w:r w:rsidRPr="00B72D08">
              <w:rPr>
                <w:sz w:val="22"/>
                <w:szCs w:val="22"/>
                <w:lang w:val="ru-RU"/>
              </w:rPr>
              <w:t>дељењу</w:t>
            </w:r>
          </w:p>
        </w:tc>
        <w:tc>
          <w:tcPr>
            <w:tcW w:w="3772" w:type="dxa"/>
            <w:tcBorders>
              <w:left w:val="single" w:sz="12" w:space="0" w:color="auto"/>
              <w:bottom w:val="single" w:sz="4"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 xml:space="preserve">наставници разредне  </w:t>
            </w:r>
          </w:p>
        </w:tc>
        <w:tc>
          <w:tcPr>
            <w:tcW w:w="1781" w:type="dxa"/>
            <w:tcBorders>
              <w:left w:val="nil"/>
              <w:bottom w:val="single" w:sz="4" w:space="0" w:color="auto"/>
            </w:tcBorders>
          </w:tcPr>
          <w:p w:rsidR="00564131" w:rsidRPr="00B72D08" w:rsidRDefault="00726A26" w:rsidP="00726A26">
            <w:pPr>
              <w:tabs>
                <w:tab w:val="left" w:pos="-2268"/>
                <w:tab w:val="left" w:pos="-2127"/>
                <w:tab w:val="left" w:pos="-1276"/>
                <w:tab w:val="left" w:pos="2268"/>
                <w:tab w:val="left" w:leader="dot" w:pos="5670"/>
              </w:tabs>
            </w:pPr>
            <w:r w:rsidRPr="00B72D08">
              <w:rPr>
                <w:sz w:val="22"/>
                <w:szCs w:val="22"/>
                <w:lang w:val="ru-RU"/>
              </w:rPr>
              <w:t>Н</w:t>
            </w:r>
            <w:r w:rsidR="00564131" w:rsidRPr="00B72D08">
              <w:rPr>
                <w:sz w:val="22"/>
                <w:szCs w:val="22"/>
                <w:lang w:val="ru-RU"/>
              </w:rPr>
              <w:t>овембар</w:t>
            </w:r>
            <w:r w:rsidR="00564131" w:rsidRPr="00B72D08">
              <w:rPr>
                <w:sz w:val="22"/>
                <w:szCs w:val="22"/>
              </w:rPr>
              <w:t>20</w:t>
            </w:r>
            <w:r w:rsidR="009A6D11" w:rsidRPr="00B72D08">
              <w:rPr>
                <w:sz w:val="22"/>
                <w:szCs w:val="22"/>
                <w:lang w:val="sr-Cyrl-CS"/>
              </w:rPr>
              <w:t>18</w:t>
            </w:r>
            <w:r w:rsidR="00564131" w:rsidRPr="00B72D08">
              <w:rPr>
                <w:sz w:val="22"/>
                <w:szCs w:val="22"/>
                <w:lang w:val="sr-Cyrl-CS"/>
              </w:rPr>
              <w:t>.</w:t>
            </w:r>
          </w:p>
        </w:tc>
        <w:tc>
          <w:tcPr>
            <w:tcW w:w="2514" w:type="dxa"/>
            <w:tcBorders>
              <w:left w:val="single" w:sz="12" w:space="0" w:color="auto"/>
              <w:right w:val="single" w:sz="12" w:space="0" w:color="auto"/>
            </w:tcBorders>
          </w:tcPr>
          <w:p w:rsidR="00564131" w:rsidRPr="00B72D08" w:rsidRDefault="00726A26" w:rsidP="00770EA7">
            <w:pPr>
              <w:tabs>
                <w:tab w:val="left" w:pos="-2268"/>
                <w:tab w:val="left" w:pos="-2127"/>
                <w:tab w:val="left" w:pos="-1276"/>
                <w:tab w:val="left" w:pos="2268"/>
                <w:tab w:val="left" w:leader="dot" w:pos="5670"/>
              </w:tabs>
              <w:jc w:val="center"/>
              <w:rPr>
                <w:lang w:val="sr-Cyrl-CS"/>
              </w:rPr>
            </w:pPr>
            <w:r w:rsidRPr="00B72D08">
              <w:rPr>
                <w:sz w:val="22"/>
                <w:szCs w:val="22"/>
                <w:lang w:val="ru-RU"/>
              </w:rPr>
              <w:t>Учениц</w:t>
            </w:r>
            <w:r w:rsidRPr="00B72D08">
              <w:rPr>
                <w:sz w:val="22"/>
                <w:szCs w:val="22"/>
              </w:rPr>
              <w:t xml:space="preserve">и </w:t>
            </w:r>
            <w:r w:rsidR="00564131" w:rsidRPr="00B72D08">
              <w:rPr>
                <w:sz w:val="22"/>
                <w:szCs w:val="22"/>
              </w:rPr>
              <w:t>II</w:t>
            </w:r>
            <w:r w:rsidR="00564131" w:rsidRPr="00B72D08">
              <w:rPr>
                <w:sz w:val="22"/>
                <w:szCs w:val="22"/>
                <w:lang w:val="ru-RU"/>
              </w:rPr>
              <w:t xml:space="preserve"> –  </w:t>
            </w:r>
            <w:r w:rsidR="00564131" w:rsidRPr="00B72D08">
              <w:rPr>
                <w:sz w:val="22"/>
                <w:szCs w:val="22"/>
              </w:rPr>
              <w:t>IV</w:t>
            </w:r>
            <w:r w:rsidR="00564131" w:rsidRPr="00B72D08">
              <w:rPr>
                <w:sz w:val="22"/>
                <w:szCs w:val="22"/>
                <w:lang w:val="sr-Cyrl-CS"/>
              </w:rPr>
              <w:t>Разреда</w:t>
            </w:r>
          </w:p>
        </w:tc>
      </w:tr>
      <w:tr w:rsidR="00564131" w:rsidRPr="00B72D08" w:rsidTr="00B72D08">
        <w:trPr>
          <w:trHeight w:val="134"/>
        </w:trPr>
        <w:tc>
          <w:tcPr>
            <w:tcW w:w="3772" w:type="dxa"/>
            <w:tcBorders>
              <w:left w:val="single" w:sz="12"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У оквиру ПО анализирати наст. Јединице у оквиру наст. Предмета</w:t>
            </w:r>
          </w:p>
        </w:tc>
        <w:tc>
          <w:tcPr>
            <w:tcW w:w="1571" w:type="dxa"/>
            <w:tcBorders>
              <w:top w:val="single" w:sz="4" w:space="0" w:color="auto"/>
              <w:left w:val="nil"/>
              <w:bottom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По</w:t>
            </w: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Одељењу</w:t>
            </w:r>
          </w:p>
        </w:tc>
        <w:tc>
          <w:tcPr>
            <w:tcW w:w="3772" w:type="dxa"/>
            <w:tcBorders>
              <w:top w:val="single" w:sz="4" w:space="0" w:color="auto"/>
              <w:left w:val="single" w:sz="12"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наставници разредне и предметне наставе и психолог</w:t>
            </w:r>
          </w:p>
        </w:tc>
        <w:tc>
          <w:tcPr>
            <w:tcW w:w="1781" w:type="dxa"/>
            <w:tcBorders>
              <w:top w:val="single" w:sz="4" w:space="0" w:color="auto"/>
              <w:left w:val="nil"/>
              <w:bottom w:val="single" w:sz="12" w:space="0" w:color="auto"/>
            </w:tcBorders>
          </w:tcPr>
          <w:p w:rsidR="00564131" w:rsidRPr="00B72D08" w:rsidRDefault="00770EA7" w:rsidP="00726A26">
            <w:pPr>
              <w:tabs>
                <w:tab w:val="left" w:pos="-2268"/>
                <w:tab w:val="left" w:pos="-2127"/>
                <w:tab w:val="left" w:pos="-1276"/>
                <w:tab w:val="left" w:pos="2268"/>
                <w:tab w:val="left" w:leader="dot" w:pos="5670"/>
              </w:tabs>
            </w:pPr>
            <w:r w:rsidRPr="00B72D08">
              <w:rPr>
                <w:sz w:val="22"/>
                <w:szCs w:val="22"/>
                <w:lang w:val="ru-RU"/>
              </w:rPr>
              <w:t>Н</w:t>
            </w:r>
            <w:r w:rsidR="00564131" w:rsidRPr="00B72D08">
              <w:rPr>
                <w:sz w:val="22"/>
                <w:szCs w:val="22"/>
                <w:lang w:val="ru-RU"/>
              </w:rPr>
              <w:t>овембар</w:t>
            </w:r>
            <w:r w:rsidR="00564131" w:rsidRPr="00B72D08">
              <w:rPr>
                <w:sz w:val="22"/>
                <w:szCs w:val="22"/>
              </w:rPr>
              <w:t>20</w:t>
            </w:r>
            <w:r w:rsidR="009A6D11" w:rsidRPr="00B72D08">
              <w:rPr>
                <w:sz w:val="22"/>
                <w:szCs w:val="22"/>
                <w:lang w:val="sr-Cyrl-CS"/>
              </w:rPr>
              <w:t>18</w:t>
            </w:r>
            <w:r w:rsidR="00564131" w:rsidRPr="00B72D08">
              <w:rPr>
                <w:sz w:val="22"/>
                <w:szCs w:val="22"/>
                <w:lang w:val="sr-Cyrl-CS"/>
              </w:rPr>
              <w:t>.</w:t>
            </w:r>
          </w:p>
        </w:tc>
        <w:tc>
          <w:tcPr>
            <w:tcW w:w="2514" w:type="dxa"/>
            <w:tcBorders>
              <w:left w:val="single" w:sz="12" w:space="0" w:color="auto"/>
              <w:right w:val="single" w:sz="12" w:space="0" w:color="auto"/>
            </w:tcBorders>
            <w:vAlign w:val="center"/>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sr-Cyrl-CS"/>
              </w:rPr>
              <w:t>Ученици</w:t>
            </w:r>
            <w:r w:rsidRPr="00B72D08">
              <w:rPr>
                <w:sz w:val="22"/>
                <w:szCs w:val="22"/>
              </w:rPr>
              <w:t>II</w:t>
            </w:r>
            <w:r w:rsidRPr="00B72D08">
              <w:rPr>
                <w:sz w:val="22"/>
                <w:szCs w:val="22"/>
                <w:lang w:val="ru-RU"/>
              </w:rPr>
              <w:t xml:space="preserve"> –  </w:t>
            </w:r>
            <w:r w:rsidRPr="00B72D08">
              <w:rPr>
                <w:sz w:val="22"/>
                <w:szCs w:val="22"/>
              </w:rPr>
              <w:t>VIII</w:t>
            </w:r>
          </w:p>
        </w:tc>
      </w:tr>
      <w:tr w:rsidR="00564131" w:rsidRPr="00B72D08" w:rsidTr="00B72D08">
        <w:trPr>
          <w:trHeight w:val="270"/>
        </w:trPr>
        <w:tc>
          <w:tcPr>
            <w:tcW w:w="3772" w:type="dxa"/>
            <w:tcBorders>
              <w:top w:val="single" w:sz="12" w:space="0" w:color="auto"/>
              <w:left w:val="single" w:sz="12" w:space="0" w:color="auto"/>
              <w:bottom w:val="single" w:sz="12" w:space="0" w:color="auto"/>
              <w:right w:val="single" w:sz="12" w:space="0" w:color="auto"/>
            </w:tcBorders>
            <w:shd w:val="clear" w:color="auto" w:fill="F2DBDB"/>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ru-RU"/>
              </w:rPr>
              <w:t>Тестирање ученика</w:t>
            </w:r>
          </w:p>
        </w:tc>
        <w:tc>
          <w:tcPr>
            <w:tcW w:w="1571" w:type="dxa"/>
            <w:tcBorders>
              <w:top w:val="single" w:sz="12" w:space="0" w:color="auto"/>
              <w:left w:val="nil"/>
              <w:bottom w:val="single" w:sz="12" w:space="0" w:color="auto"/>
            </w:tcBorders>
          </w:tcPr>
          <w:p w:rsidR="00564131" w:rsidRPr="00B72D08" w:rsidRDefault="00564131" w:rsidP="00770EA7">
            <w:pPr>
              <w:tabs>
                <w:tab w:val="left" w:pos="-2268"/>
                <w:tab w:val="left" w:pos="-2127"/>
                <w:tab w:val="left" w:pos="-1276"/>
                <w:tab w:val="left" w:pos="2268"/>
                <w:tab w:val="left" w:leader="dot" w:pos="5670"/>
              </w:tabs>
              <w:jc w:val="center"/>
              <w:rPr>
                <w:lang w:val="ru-RU"/>
              </w:rPr>
            </w:pPr>
            <w:r w:rsidRPr="00B72D08">
              <w:rPr>
                <w:sz w:val="22"/>
                <w:szCs w:val="22"/>
                <w:lang w:val="ru-RU"/>
              </w:rPr>
              <w:t>8. разред</w:t>
            </w:r>
          </w:p>
        </w:tc>
        <w:tc>
          <w:tcPr>
            <w:tcW w:w="3772" w:type="dxa"/>
            <w:tcBorders>
              <w:top w:val="single" w:sz="12" w:space="0" w:color="auto"/>
              <w:left w:val="single" w:sz="12" w:space="0" w:color="auto"/>
              <w:bottom w:val="single" w:sz="12" w:space="0" w:color="auto"/>
              <w:right w:val="single" w:sz="12" w:space="0" w:color="auto"/>
            </w:tcBorders>
          </w:tcPr>
          <w:p w:rsidR="00564131" w:rsidRPr="00B72D08" w:rsidRDefault="00770EA7" w:rsidP="00726A26">
            <w:pPr>
              <w:tabs>
                <w:tab w:val="left" w:pos="-2268"/>
                <w:tab w:val="left" w:pos="-2127"/>
                <w:tab w:val="left" w:pos="-1276"/>
                <w:tab w:val="left" w:pos="2268"/>
                <w:tab w:val="left" w:leader="dot" w:pos="5670"/>
              </w:tabs>
              <w:rPr>
                <w:lang w:val="ru-RU"/>
              </w:rPr>
            </w:pPr>
            <w:r w:rsidRPr="00B72D08">
              <w:rPr>
                <w:sz w:val="22"/>
                <w:szCs w:val="22"/>
                <w:lang w:val="ru-RU"/>
              </w:rPr>
              <w:t xml:space="preserve">школски          </w:t>
            </w:r>
            <w:r w:rsidR="00564131" w:rsidRPr="00B72D08">
              <w:rPr>
                <w:sz w:val="22"/>
                <w:szCs w:val="22"/>
                <w:lang w:val="ru-RU"/>
              </w:rPr>
              <w:t>психолог</w:t>
            </w:r>
          </w:p>
        </w:tc>
        <w:tc>
          <w:tcPr>
            <w:tcW w:w="1781" w:type="dxa"/>
            <w:tcBorders>
              <w:top w:val="single" w:sz="12" w:space="0" w:color="auto"/>
              <w:left w:val="nil"/>
              <w:bottom w:val="single" w:sz="12" w:space="0" w:color="auto"/>
            </w:tcBorders>
          </w:tcPr>
          <w:p w:rsidR="00564131" w:rsidRPr="00B72D08" w:rsidRDefault="00770EA7" w:rsidP="00770EA7">
            <w:pPr>
              <w:tabs>
                <w:tab w:val="left" w:pos="-2268"/>
                <w:tab w:val="left" w:pos="-2127"/>
                <w:tab w:val="left" w:pos="-1276"/>
                <w:tab w:val="left" w:pos="2268"/>
                <w:tab w:val="left" w:leader="dot" w:pos="5670"/>
              </w:tabs>
              <w:rPr>
                <w:lang w:val="ru-RU"/>
              </w:rPr>
            </w:pPr>
            <w:r w:rsidRPr="00B72D08">
              <w:rPr>
                <w:sz w:val="22"/>
                <w:szCs w:val="22"/>
                <w:lang w:val="ru-RU"/>
              </w:rPr>
              <w:t xml:space="preserve">Јануар    </w:t>
            </w:r>
            <w:r w:rsidR="009A6D11" w:rsidRPr="00B72D08">
              <w:rPr>
                <w:sz w:val="22"/>
                <w:szCs w:val="22"/>
                <w:lang w:val="ru-RU"/>
              </w:rPr>
              <w:t>2019</w:t>
            </w:r>
            <w:r w:rsidR="00564131" w:rsidRPr="00B72D08">
              <w:rPr>
                <w:sz w:val="22"/>
                <w:szCs w:val="22"/>
                <w:lang w:val="ru-RU"/>
              </w:rPr>
              <w:t>.</w:t>
            </w:r>
          </w:p>
        </w:tc>
        <w:tc>
          <w:tcPr>
            <w:tcW w:w="2514" w:type="dxa"/>
            <w:tcBorders>
              <w:top w:val="single" w:sz="12" w:space="0" w:color="auto"/>
              <w:left w:val="single" w:sz="12" w:space="0" w:color="auto"/>
              <w:bottom w:val="single" w:sz="12"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 xml:space="preserve">ученици </w:t>
            </w:r>
            <w:r w:rsidRPr="00B72D08">
              <w:rPr>
                <w:sz w:val="22"/>
                <w:szCs w:val="22"/>
              </w:rPr>
              <w:t>VIII</w:t>
            </w:r>
            <w:r w:rsidRPr="00B72D08">
              <w:rPr>
                <w:sz w:val="22"/>
                <w:szCs w:val="22"/>
                <w:lang w:val="ru-RU"/>
              </w:rPr>
              <w:t>разреда</w:t>
            </w:r>
          </w:p>
        </w:tc>
      </w:tr>
      <w:tr w:rsidR="00564131" w:rsidRPr="00B72D08" w:rsidTr="00B72D08">
        <w:trPr>
          <w:trHeight w:val="414"/>
        </w:trPr>
        <w:tc>
          <w:tcPr>
            <w:tcW w:w="3772" w:type="dxa"/>
            <w:tcBorders>
              <w:top w:val="single" w:sz="12" w:space="0" w:color="auto"/>
              <w:left w:val="single" w:sz="12"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 xml:space="preserve">Информисање ученика  </w:t>
            </w:r>
            <w:r w:rsidRPr="00B72D08">
              <w:rPr>
                <w:sz w:val="22"/>
                <w:szCs w:val="22"/>
              </w:rPr>
              <w:t>VIII</w:t>
            </w:r>
            <w:r w:rsidR="00770EA7" w:rsidRPr="00B72D08">
              <w:rPr>
                <w:sz w:val="22"/>
                <w:szCs w:val="22"/>
                <w:lang w:val="ru-RU"/>
              </w:rPr>
              <w:t xml:space="preserve"> разреда о могућностима уписа у </w:t>
            </w:r>
            <w:r w:rsidRPr="00B72D08">
              <w:rPr>
                <w:sz w:val="22"/>
                <w:szCs w:val="22"/>
                <w:lang w:val="sr-Latn-CS"/>
              </w:rPr>
              <w:t xml:space="preserve">средње </w:t>
            </w:r>
            <w:r w:rsidRPr="00B72D08">
              <w:rPr>
                <w:sz w:val="22"/>
                <w:szCs w:val="22"/>
                <w:lang w:val="ru-RU"/>
              </w:rPr>
              <w:t>школе</w:t>
            </w:r>
          </w:p>
        </w:tc>
        <w:tc>
          <w:tcPr>
            <w:tcW w:w="1571" w:type="dxa"/>
            <w:tcBorders>
              <w:left w:val="nil"/>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предавање</w:t>
            </w:r>
          </w:p>
        </w:tc>
        <w:tc>
          <w:tcPr>
            <w:tcW w:w="3772" w:type="dxa"/>
            <w:tcBorders>
              <w:top w:val="single" w:sz="12" w:space="0" w:color="auto"/>
              <w:left w:val="single" w:sz="12" w:space="0" w:color="auto"/>
              <w:right w:val="single" w:sz="12" w:space="0" w:color="auto"/>
            </w:tcBorders>
          </w:tcPr>
          <w:p w:rsidR="00564131" w:rsidRPr="00B72D08" w:rsidRDefault="00564131" w:rsidP="00770EA7">
            <w:pPr>
              <w:tabs>
                <w:tab w:val="left" w:pos="-2268"/>
                <w:tab w:val="left" w:pos="-2127"/>
                <w:tab w:val="left" w:pos="-1276"/>
                <w:tab w:val="left" w:pos="2268"/>
                <w:tab w:val="left" w:leader="dot" w:pos="5670"/>
              </w:tabs>
            </w:pPr>
            <w:r w:rsidRPr="00B72D08">
              <w:rPr>
                <w:sz w:val="22"/>
                <w:szCs w:val="22"/>
              </w:rPr>
              <w:t>наставникинформатике</w:t>
            </w:r>
          </w:p>
        </w:tc>
        <w:tc>
          <w:tcPr>
            <w:tcW w:w="1781" w:type="dxa"/>
            <w:tcBorders>
              <w:left w:val="nil"/>
            </w:tcBorders>
          </w:tcPr>
          <w:p w:rsidR="00564131" w:rsidRPr="00B72D08" w:rsidRDefault="00770EA7" w:rsidP="00770EA7">
            <w:pPr>
              <w:tabs>
                <w:tab w:val="left" w:pos="-2268"/>
                <w:tab w:val="left" w:pos="-2127"/>
                <w:tab w:val="left" w:pos="-1276"/>
                <w:tab w:val="left" w:pos="2268"/>
                <w:tab w:val="left" w:leader="dot" w:pos="5670"/>
              </w:tabs>
            </w:pPr>
            <w:r w:rsidRPr="00B72D08">
              <w:rPr>
                <w:sz w:val="22"/>
                <w:szCs w:val="22"/>
                <w:lang w:val="ru-RU"/>
              </w:rPr>
              <w:t>Ф</w:t>
            </w:r>
            <w:r w:rsidR="00564131" w:rsidRPr="00B72D08">
              <w:rPr>
                <w:sz w:val="22"/>
                <w:szCs w:val="22"/>
                <w:lang w:val="ru-RU"/>
              </w:rPr>
              <w:t>ебруар</w:t>
            </w:r>
            <w:r w:rsidR="00564131" w:rsidRPr="00B72D08">
              <w:rPr>
                <w:sz w:val="22"/>
                <w:szCs w:val="22"/>
              </w:rPr>
              <w:t>20</w:t>
            </w:r>
            <w:r w:rsidR="009A6D11" w:rsidRPr="00B72D08">
              <w:rPr>
                <w:sz w:val="22"/>
                <w:szCs w:val="22"/>
                <w:lang w:val="sr-Cyrl-CS"/>
              </w:rPr>
              <w:t>19</w:t>
            </w:r>
            <w:r w:rsidR="00564131" w:rsidRPr="00B72D08">
              <w:rPr>
                <w:sz w:val="22"/>
                <w:szCs w:val="22"/>
                <w:lang w:val="sr-Cyrl-CS"/>
              </w:rPr>
              <w:t>.</w:t>
            </w:r>
          </w:p>
        </w:tc>
        <w:tc>
          <w:tcPr>
            <w:tcW w:w="2514" w:type="dxa"/>
            <w:tcBorders>
              <w:top w:val="single" w:sz="12" w:space="0" w:color="auto"/>
              <w:left w:val="single" w:sz="12" w:space="0" w:color="auto"/>
              <w:right w:val="single" w:sz="12" w:space="0" w:color="auto"/>
            </w:tcBorders>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ru-RU"/>
              </w:rPr>
              <w:t xml:space="preserve">ученици </w:t>
            </w:r>
            <w:r w:rsidRPr="00B72D08">
              <w:rPr>
                <w:sz w:val="22"/>
                <w:szCs w:val="22"/>
              </w:rPr>
              <w:t>VIII</w:t>
            </w:r>
            <w:r w:rsidRPr="00B72D08">
              <w:rPr>
                <w:sz w:val="22"/>
                <w:szCs w:val="22"/>
                <w:lang w:val="ru-RU"/>
              </w:rPr>
              <w:t>разреда</w:t>
            </w:r>
          </w:p>
        </w:tc>
      </w:tr>
      <w:tr w:rsidR="00564131" w:rsidRPr="00B72D08" w:rsidTr="00B72D08">
        <w:trPr>
          <w:trHeight w:val="550"/>
        </w:trPr>
        <w:tc>
          <w:tcPr>
            <w:tcW w:w="3772" w:type="dxa"/>
            <w:tcBorders>
              <w:top w:val="single" w:sz="12" w:space="0" w:color="auto"/>
              <w:left w:val="single" w:sz="12" w:space="0" w:color="auto"/>
              <w:bottom w:val="single" w:sz="12" w:space="0" w:color="auto"/>
              <w:right w:val="single" w:sz="12" w:space="0" w:color="auto"/>
            </w:tcBorders>
            <w:shd w:val="clear" w:color="auto" w:fill="F2DBDB"/>
          </w:tcPr>
          <w:p w:rsidR="00564131" w:rsidRPr="00B72D08" w:rsidRDefault="00770EA7" w:rsidP="00726A26">
            <w:pPr>
              <w:tabs>
                <w:tab w:val="left" w:pos="-2268"/>
                <w:tab w:val="left" w:pos="-2127"/>
                <w:tab w:val="left" w:pos="-1276"/>
                <w:tab w:val="left" w:pos="2268"/>
                <w:tab w:val="left" w:leader="dot" w:pos="5670"/>
              </w:tabs>
              <w:rPr>
                <w:lang w:val="ru-RU"/>
              </w:rPr>
            </w:pPr>
            <w:r w:rsidRPr="00B72D08">
              <w:rPr>
                <w:sz w:val="22"/>
                <w:szCs w:val="22"/>
                <w:lang w:val="ru-RU"/>
              </w:rPr>
              <w:lastRenderedPageBreak/>
              <w:t xml:space="preserve">Организовање  изложбе на тему:Занимања са којим се најчешће  </w:t>
            </w:r>
            <w:r w:rsidR="00564131" w:rsidRPr="00B72D08">
              <w:rPr>
                <w:sz w:val="22"/>
                <w:szCs w:val="22"/>
                <w:lang w:val="ru-RU"/>
              </w:rPr>
              <w:t>срећем у мојој околини</w:t>
            </w:r>
          </w:p>
        </w:tc>
        <w:tc>
          <w:tcPr>
            <w:tcW w:w="1571" w:type="dxa"/>
            <w:tcBorders>
              <w:top w:val="single" w:sz="12" w:space="0" w:color="auto"/>
              <w:left w:val="nil"/>
              <w:bottom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по</w:t>
            </w:r>
            <w:r w:rsidRPr="00B72D08">
              <w:rPr>
                <w:sz w:val="22"/>
                <w:szCs w:val="22"/>
                <w:lang w:val="ru-RU"/>
              </w:rPr>
              <w:br/>
              <w:t>одељењу</w:t>
            </w:r>
          </w:p>
        </w:tc>
        <w:tc>
          <w:tcPr>
            <w:tcW w:w="3772" w:type="dxa"/>
            <w:tcBorders>
              <w:top w:val="single" w:sz="12" w:space="0" w:color="auto"/>
              <w:left w:val="single" w:sz="12" w:space="0" w:color="auto"/>
              <w:bottom w:val="single" w:sz="12" w:space="0" w:color="auto"/>
              <w:right w:val="single" w:sz="12" w:space="0" w:color="auto"/>
            </w:tcBorders>
          </w:tcPr>
          <w:p w:rsidR="00564131" w:rsidRPr="00B72D08" w:rsidRDefault="00770EA7" w:rsidP="00770EA7">
            <w:pPr>
              <w:tabs>
                <w:tab w:val="left" w:pos="-2268"/>
                <w:tab w:val="left" w:pos="-2127"/>
                <w:tab w:val="left" w:pos="-1276"/>
                <w:tab w:val="left" w:pos="2268"/>
                <w:tab w:val="left" w:leader="dot" w:pos="5670"/>
              </w:tabs>
              <w:rPr>
                <w:lang w:val="ru-RU"/>
              </w:rPr>
            </w:pPr>
            <w:r w:rsidRPr="00B72D08">
              <w:rPr>
                <w:sz w:val="22"/>
                <w:szCs w:val="22"/>
                <w:lang w:val="ru-RU"/>
              </w:rPr>
              <w:t>наставници разред</w:t>
            </w:r>
            <w:r w:rsidR="00564131" w:rsidRPr="00B72D08">
              <w:rPr>
                <w:sz w:val="22"/>
                <w:szCs w:val="22"/>
                <w:lang w:val="ru-RU"/>
              </w:rPr>
              <w:t>не наставе</w:t>
            </w:r>
          </w:p>
        </w:tc>
        <w:tc>
          <w:tcPr>
            <w:tcW w:w="1781" w:type="dxa"/>
            <w:tcBorders>
              <w:top w:val="single" w:sz="12" w:space="0" w:color="auto"/>
              <w:left w:val="nil"/>
              <w:bottom w:val="single" w:sz="12" w:space="0" w:color="auto"/>
            </w:tcBorders>
          </w:tcPr>
          <w:p w:rsidR="00564131" w:rsidRPr="00B72D08" w:rsidRDefault="00770EA7" w:rsidP="00770EA7">
            <w:pPr>
              <w:tabs>
                <w:tab w:val="left" w:pos="-2268"/>
                <w:tab w:val="left" w:pos="-2127"/>
                <w:tab w:val="left" w:pos="-1276"/>
                <w:tab w:val="left" w:pos="2268"/>
                <w:tab w:val="left" w:leader="dot" w:pos="5670"/>
              </w:tabs>
            </w:pPr>
            <w:r w:rsidRPr="00B72D08">
              <w:rPr>
                <w:sz w:val="22"/>
                <w:szCs w:val="22"/>
                <w:lang w:val="ru-RU"/>
              </w:rPr>
              <w:t>М</w:t>
            </w:r>
            <w:r w:rsidR="00564131" w:rsidRPr="00B72D08">
              <w:rPr>
                <w:sz w:val="22"/>
                <w:szCs w:val="22"/>
                <w:lang w:val="ru-RU"/>
              </w:rPr>
              <w:t>арт</w:t>
            </w:r>
            <w:r w:rsidR="00564131" w:rsidRPr="00B72D08">
              <w:rPr>
                <w:sz w:val="22"/>
                <w:szCs w:val="22"/>
              </w:rPr>
              <w:t>20</w:t>
            </w:r>
            <w:r w:rsidR="009A6D11" w:rsidRPr="00B72D08">
              <w:rPr>
                <w:sz w:val="22"/>
                <w:szCs w:val="22"/>
                <w:lang w:val="sr-Cyrl-CS"/>
              </w:rPr>
              <w:t>19</w:t>
            </w:r>
            <w:r w:rsidR="00564131" w:rsidRPr="00B72D08">
              <w:rPr>
                <w:sz w:val="22"/>
                <w:szCs w:val="22"/>
                <w:lang w:val="sr-Cyrl-CS"/>
              </w:rPr>
              <w:t>.</w:t>
            </w:r>
          </w:p>
        </w:tc>
        <w:tc>
          <w:tcPr>
            <w:tcW w:w="2514" w:type="dxa"/>
            <w:tcBorders>
              <w:top w:val="single" w:sz="12" w:space="0" w:color="auto"/>
              <w:left w:val="single" w:sz="12" w:space="0" w:color="auto"/>
              <w:bottom w:val="single" w:sz="12" w:space="0" w:color="auto"/>
              <w:right w:val="single" w:sz="12" w:space="0" w:color="auto"/>
            </w:tcBorders>
          </w:tcPr>
          <w:p w:rsidR="00564131" w:rsidRPr="00B72D08" w:rsidRDefault="00770EA7" w:rsidP="00770EA7">
            <w:pPr>
              <w:tabs>
                <w:tab w:val="left" w:pos="-2268"/>
                <w:tab w:val="left" w:pos="-2127"/>
                <w:tab w:val="left" w:pos="-1276"/>
                <w:tab w:val="left" w:pos="2268"/>
                <w:tab w:val="left" w:leader="dot" w:pos="5670"/>
              </w:tabs>
              <w:rPr>
                <w:lang w:val="ru-RU"/>
              </w:rPr>
            </w:pPr>
            <w:r w:rsidRPr="00B72D08">
              <w:rPr>
                <w:sz w:val="22"/>
                <w:szCs w:val="22"/>
                <w:lang w:val="ru-RU"/>
              </w:rPr>
              <w:t xml:space="preserve">Ученици </w:t>
            </w:r>
            <w:r w:rsidR="00564131" w:rsidRPr="00B72D08">
              <w:rPr>
                <w:sz w:val="22"/>
                <w:szCs w:val="22"/>
              </w:rPr>
              <w:t>III</w:t>
            </w:r>
            <w:r w:rsidR="00564131" w:rsidRPr="00B72D08">
              <w:rPr>
                <w:sz w:val="22"/>
                <w:szCs w:val="22"/>
                <w:lang w:val="ru-RU"/>
              </w:rPr>
              <w:t xml:space="preserve"> и </w:t>
            </w:r>
            <w:r w:rsidR="00564131" w:rsidRPr="00B72D08">
              <w:rPr>
                <w:sz w:val="22"/>
                <w:szCs w:val="22"/>
              </w:rPr>
              <w:t>IV</w:t>
            </w:r>
            <w:r w:rsidR="00564131" w:rsidRPr="00B72D08">
              <w:rPr>
                <w:sz w:val="22"/>
                <w:szCs w:val="22"/>
                <w:lang w:val="ru-RU"/>
              </w:rPr>
              <w:t>разреда</w:t>
            </w:r>
          </w:p>
        </w:tc>
      </w:tr>
      <w:tr w:rsidR="00564131" w:rsidRPr="00B72D08" w:rsidTr="00B72D08">
        <w:trPr>
          <w:trHeight w:val="623"/>
        </w:trPr>
        <w:tc>
          <w:tcPr>
            <w:tcW w:w="3772" w:type="dxa"/>
            <w:tcBorders>
              <w:top w:val="single" w:sz="12" w:space="0" w:color="auto"/>
              <w:left w:val="single" w:sz="12" w:space="0" w:color="auto"/>
              <w:bottom w:val="single" w:sz="4" w:space="0" w:color="auto"/>
              <w:right w:val="single" w:sz="12" w:space="0" w:color="auto"/>
            </w:tcBorders>
            <w:shd w:val="clear" w:color="auto" w:fill="F2DBDB"/>
          </w:tcPr>
          <w:p w:rsidR="00564131" w:rsidRPr="00B72D08" w:rsidRDefault="00564131" w:rsidP="00726A26">
            <w:pPr>
              <w:tabs>
                <w:tab w:val="left" w:pos="-2268"/>
                <w:tab w:val="left" w:pos="-2127"/>
                <w:tab w:val="left" w:pos="-1276"/>
                <w:tab w:val="left" w:pos="2268"/>
                <w:tab w:val="left" w:leader="dot" w:pos="5670"/>
              </w:tabs>
              <w:rPr>
                <w:lang w:val="ru-RU"/>
              </w:rPr>
            </w:pPr>
            <w:r w:rsidRPr="00B72D08">
              <w:rPr>
                <w:sz w:val="22"/>
                <w:szCs w:val="22"/>
                <w:lang w:val="ru-RU"/>
              </w:rPr>
              <w:t>Ра</w:t>
            </w:r>
            <w:r w:rsidR="00770EA7" w:rsidRPr="00B72D08">
              <w:rPr>
                <w:sz w:val="22"/>
                <w:szCs w:val="22"/>
                <w:lang w:val="ru-RU"/>
              </w:rPr>
              <w:t>звијање професионалне оријента</w:t>
            </w:r>
            <w:r w:rsidRPr="00B72D08">
              <w:rPr>
                <w:sz w:val="22"/>
                <w:szCs w:val="22"/>
                <w:lang w:val="ru-RU"/>
              </w:rPr>
              <w:t>ц</w:t>
            </w:r>
            <w:r w:rsidR="00770EA7" w:rsidRPr="00B72D08">
              <w:rPr>
                <w:sz w:val="22"/>
                <w:szCs w:val="22"/>
                <w:lang w:val="ru-RU"/>
              </w:rPr>
              <w:t xml:space="preserve">ије кроз додатни рад и слободне  </w:t>
            </w:r>
            <w:r w:rsidRPr="00B72D08">
              <w:rPr>
                <w:sz w:val="22"/>
                <w:szCs w:val="22"/>
                <w:lang w:val="ru-RU"/>
              </w:rPr>
              <w:t>активности</w:t>
            </w:r>
          </w:p>
        </w:tc>
        <w:tc>
          <w:tcPr>
            <w:tcW w:w="1571" w:type="dxa"/>
            <w:tcBorders>
              <w:top w:val="single" w:sz="12" w:space="0" w:color="auto"/>
              <w:left w:val="nil"/>
              <w:bottom w:val="single" w:sz="4" w:space="0" w:color="auto"/>
            </w:tcBorders>
          </w:tcPr>
          <w:p w:rsidR="00564131" w:rsidRPr="00B72D08" w:rsidRDefault="00564131" w:rsidP="00770EA7">
            <w:pPr>
              <w:tabs>
                <w:tab w:val="left" w:pos="-2268"/>
                <w:tab w:val="left" w:pos="-2127"/>
                <w:tab w:val="left" w:pos="-1276"/>
                <w:tab w:val="left" w:pos="2268"/>
                <w:tab w:val="left" w:leader="dot" w:pos="5670"/>
              </w:tabs>
              <w:rPr>
                <w:lang w:val="ru-RU"/>
              </w:rPr>
            </w:pPr>
            <w:r w:rsidRPr="00B72D08">
              <w:rPr>
                <w:sz w:val="22"/>
                <w:szCs w:val="22"/>
                <w:lang w:val="sr-Cyrl-CS"/>
              </w:rPr>
              <w:t>п</w:t>
            </w:r>
            <w:r w:rsidRPr="00B72D08">
              <w:rPr>
                <w:sz w:val="22"/>
                <w:szCs w:val="22"/>
              </w:rPr>
              <w:t>о</w:t>
            </w:r>
            <w:r w:rsidRPr="00B72D08">
              <w:rPr>
                <w:sz w:val="22"/>
                <w:szCs w:val="22"/>
              </w:rPr>
              <w:br/>
              <w:t>одељењу</w:t>
            </w:r>
            <w:r w:rsidRPr="00B72D08">
              <w:rPr>
                <w:sz w:val="22"/>
                <w:szCs w:val="22"/>
              </w:rPr>
              <w:br/>
            </w:r>
          </w:p>
        </w:tc>
        <w:tc>
          <w:tcPr>
            <w:tcW w:w="3772" w:type="dxa"/>
            <w:tcBorders>
              <w:top w:val="single" w:sz="12" w:space="0" w:color="auto"/>
              <w:left w:val="single" w:sz="12" w:space="0" w:color="auto"/>
              <w:bottom w:val="single" w:sz="4"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pP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rPr>
              <w:t>одељенске</w:t>
            </w:r>
            <w:r w:rsidRPr="00B72D08">
              <w:rPr>
                <w:sz w:val="22"/>
                <w:szCs w:val="22"/>
              </w:rPr>
              <w:br/>
              <w:t>старешине</w:t>
            </w:r>
          </w:p>
        </w:tc>
        <w:tc>
          <w:tcPr>
            <w:tcW w:w="1781" w:type="dxa"/>
            <w:tcBorders>
              <w:top w:val="single" w:sz="12" w:space="0" w:color="auto"/>
              <w:left w:val="nil"/>
              <w:bottom w:val="single" w:sz="4" w:space="0" w:color="auto"/>
            </w:tcBorders>
          </w:tcPr>
          <w:p w:rsidR="00564131" w:rsidRPr="00B72D08" w:rsidRDefault="00564131" w:rsidP="00726A26">
            <w:pPr>
              <w:tabs>
                <w:tab w:val="left" w:pos="-2268"/>
                <w:tab w:val="left" w:pos="-2127"/>
                <w:tab w:val="left" w:pos="-1276"/>
                <w:tab w:val="left" w:pos="2268"/>
                <w:tab w:val="left" w:leader="dot" w:pos="5670"/>
              </w:tabs>
              <w:jc w:val="center"/>
            </w:pP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rPr>
              <w:t>током</w:t>
            </w:r>
            <w:r w:rsidRPr="00B72D08">
              <w:rPr>
                <w:sz w:val="22"/>
                <w:szCs w:val="22"/>
              </w:rPr>
              <w:br/>
              <w:t>године</w:t>
            </w:r>
          </w:p>
        </w:tc>
        <w:tc>
          <w:tcPr>
            <w:tcW w:w="2514" w:type="dxa"/>
            <w:tcBorders>
              <w:top w:val="single" w:sz="12" w:space="0" w:color="auto"/>
              <w:left w:val="single" w:sz="12" w:space="0" w:color="auto"/>
              <w:bottom w:val="single" w:sz="4" w:space="0" w:color="auto"/>
              <w:right w:val="single" w:sz="12" w:space="0" w:color="auto"/>
            </w:tcBorders>
          </w:tcPr>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lang w:val="ru-RU"/>
              </w:rPr>
              <w:t>Ученици</w:t>
            </w:r>
          </w:p>
          <w:p w:rsidR="00564131" w:rsidRPr="00B72D08" w:rsidRDefault="00564131" w:rsidP="00726A26">
            <w:pPr>
              <w:tabs>
                <w:tab w:val="left" w:pos="-2268"/>
                <w:tab w:val="left" w:pos="-2127"/>
                <w:tab w:val="left" w:pos="-1276"/>
                <w:tab w:val="left" w:pos="2268"/>
                <w:tab w:val="left" w:leader="dot" w:pos="5670"/>
              </w:tabs>
              <w:jc w:val="center"/>
              <w:rPr>
                <w:lang w:val="ru-RU"/>
              </w:rPr>
            </w:pPr>
            <w:r w:rsidRPr="00B72D08">
              <w:rPr>
                <w:sz w:val="22"/>
                <w:szCs w:val="22"/>
              </w:rPr>
              <w:t>IV</w:t>
            </w:r>
            <w:r w:rsidRPr="00B72D08">
              <w:rPr>
                <w:sz w:val="22"/>
                <w:szCs w:val="22"/>
                <w:lang w:val="ru-RU"/>
              </w:rPr>
              <w:t>-</w:t>
            </w:r>
            <w:r w:rsidRPr="00B72D08">
              <w:rPr>
                <w:sz w:val="22"/>
                <w:szCs w:val="22"/>
              </w:rPr>
              <w:t>VIII</w:t>
            </w:r>
            <w:r w:rsidRPr="00B72D08">
              <w:rPr>
                <w:sz w:val="22"/>
                <w:szCs w:val="22"/>
                <w:lang w:val="ru-RU"/>
              </w:rPr>
              <w:br/>
              <w:t>разреда</w:t>
            </w:r>
          </w:p>
        </w:tc>
      </w:tr>
    </w:tbl>
    <w:p w:rsidR="00564131" w:rsidRDefault="00564131" w:rsidP="00564131">
      <w:pPr>
        <w:tabs>
          <w:tab w:val="left" w:pos="-2268"/>
          <w:tab w:val="left" w:pos="-2127"/>
          <w:tab w:val="left" w:pos="-1276"/>
          <w:tab w:val="left" w:pos="2268"/>
          <w:tab w:val="left" w:leader="dot" w:pos="5670"/>
        </w:tabs>
        <w:jc w:val="both"/>
        <w:rPr>
          <w:b/>
          <w:color w:val="000000"/>
          <w:lang w:val="sr-Cyrl-CS"/>
        </w:rPr>
      </w:pPr>
    </w:p>
    <w:p w:rsidR="00564131" w:rsidRDefault="00564131" w:rsidP="00564131">
      <w:pPr>
        <w:tabs>
          <w:tab w:val="left" w:pos="-2268"/>
          <w:tab w:val="left" w:pos="-2127"/>
          <w:tab w:val="left" w:pos="-1276"/>
          <w:tab w:val="left" w:pos="1707"/>
        </w:tabs>
        <w:jc w:val="center"/>
        <w:rPr>
          <w:b/>
          <w:color w:val="000000"/>
          <w:lang w:val="sr-Cyrl-CS"/>
        </w:rPr>
      </w:pPr>
      <w:r>
        <w:rPr>
          <w:b/>
          <w:color w:val="000000"/>
        </w:rPr>
        <w:t>Радионицезаученике</w:t>
      </w:r>
      <w:r>
        <w:rPr>
          <w:b/>
          <w:color w:val="000000"/>
          <w:lang w:val="en-GB"/>
        </w:rPr>
        <w:t xml:space="preserve">VII </w:t>
      </w:r>
      <w:r>
        <w:rPr>
          <w:b/>
          <w:color w:val="000000"/>
          <w:lang w:val="sr-Cyrl-CS"/>
        </w:rPr>
        <w:t>разреда</w:t>
      </w:r>
    </w:p>
    <w:p w:rsidR="00564131" w:rsidRDefault="00564131" w:rsidP="00564131">
      <w:pPr>
        <w:tabs>
          <w:tab w:val="left" w:pos="-2268"/>
          <w:tab w:val="left" w:pos="-2127"/>
          <w:tab w:val="left" w:pos="-1276"/>
          <w:tab w:val="left" w:pos="2268"/>
          <w:tab w:val="left" w:leader="dot" w:pos="5670"/>
        </w:tabs>
        <w:jc w:val="both"/>
        <w:rPr>
          <w:b/>
          <w:color w:val="000000"/>
          <w:lang w:val="sr-Cyrl-CS"/>
        </w:rPr>
      </w:pPr>
    </w:p>
    <w:tbl>
      <w:tblPr>
        <w:tblW w:w="1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4"/>
        <w:gridCol w:w="3045"/>
        <w:gridCol w:w="4118"/>
      </w:tblGrid>
      <w:tr w:rsidR="00564131" w:rsidRPr="00B72D08" w:rsidTr="00B72D08">
        <w:trPr>
          <w:trHeight w:val="255"/>
        </w:trPr>
        <w:tc>
          <w:tcPr>
            <w:tcW w:w="3044"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РАДИОНИЦЕ</w:t>
            </w:r>
          </w:p>
        </w:tc>
        <w:tc>
          <w:tcPr>
            <w:tcW w:w="3044"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ПРЕДМЕТ/ЧАСОВИ</w:t>
            </w:r>
          </w:p>
        </w:tc>
        <w:tc>
          <w:tcPr>
            <w:tcW w:w="3045"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ВРЕМЕ</w:t>
            </w:r>
          </w:p>
        </w:tc>
        <w:tc>
          <w:tcPr>
            <w:tcW w:w="4118"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РЕАЛИЗАТОРИ</w:t>
            </w:r>
          </w:p>
        </w:tc>
      </w:tr>
      <w:tr w:rsidR="00564131" w:rsidRPr="00B72D08"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rPr>
            </w:pPr>
            <w:r w:rsidRPr="00B72D08">
              <w:rPr>
                <w:color w:val="000000"/>
                <w:sz w:val="22"/>
                <w:szCs w:val="22"/>
                <w:lang w:val="sr-Cyrl-CS"/>
              </w:rPr>
              <w:t>1.</w:t>
            </w:r>
            <w:r w:rsidRPr="00B72D08">
              <w:rPr>
                <w:color w:val="000000"/>
                <w:sz w:val="22"/>
                <w:szCs w:val="22"/>
              </w:rPr>
              <w:t>Уводнарадионица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240"/>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2. У свету интересовања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3. Пут способности (</w:t>
            </w:r>
            <w:r w:rsidRPr="00B72D08">
              <w:rPr>
                <w:color w:val="000000"/>
                <w:sz w:val="22"/>
                <w:szCs w:val="22"/>
                <w:lang w:val="en-GB"/>
              </w:rPr>
              <w:t xml:space="preserve">VII </w:t>
            </w:r>
            <w:r w:rsidRPr="00B72D08">
              <w:rPr>
                <w:color w:val="000000"/>
                <w:sz w:val="22"/>
                <w:szCs w:val="22"/>
                <w:lang w:val="sr-Cyrl-CS"/>
              </w:rPr>
              <w:t>и VIII разред заједно)</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Дан ПО</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496"/>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 Самоспознаја – аутопортрет</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5. У очима других</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 Какав сам у тиму</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240"/>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7. Ја за 10 година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045"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Проф.грађанског васпитања</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8. Моја очекивања (за родитеље)</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Родитељски састанак</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9. Слика савременог света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Информатика</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 информатике</w:t>
            </w:r>
          </w:p>
        </w:tc>
      </w:tr>
      <w:tr w:rsidR="00564131" w:rsidRPr="00B72D08" w:rsidTr="00B72D08">
        <w:trPr>
          <w:trHeight w:val="496"/>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10. Прикупљање и начин обраде информација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Информатика</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Проф. информатике</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11. Повезивање области рада са занимањима</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2F37E6" w:rsidTr="00B72D08">
        <w:trPr>
          <w:trHeight w:val="255"/>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12. Припрема за интервју</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Српски језик</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Проф.српског језика, тим за ПО</w:t>
            </w:r>
          </w:p>
        </w:tc>
      </w:tr>
      <w:tr w:rsidR="00564131" w:rsidRPr="00B72D08" w:rsidTr="00B72D08">
        <w:trPr>
          <w:trHeight w:val="511"/>
        </w:trPr>
        <w:tc>
          <w:tcPr>
            <w:tcW w:w="3044"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13. Експерти у нашој школи</w:t>
            </w:r>
          </w:p>
        </w:tc>
        <w:tc>
          <w:tcPr>
            <w:tcW w:w="3044"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045"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4118"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Експерти у свом занимању</w:t>
            </w:r>
          </w:p>
        </w:tc>
      </w:tr>
    </w:tbl>
    <w:p w:rsidR="00B72D08" w:rsidRDefault="00B72D08" w:rsidP="00564131">
      <w:pPr>
        <w:tabs>
          <w:tab w:val="left" w:pos="-2268"/>
          <w:tab w:val="left" w:pos="-2127"/>
          <w:tab w:val="left" w:pos="-1276"/>
          <w:tab w:val="left" w:pos="2268"/>
          <w:tab w:val="left" w:leader="dot" w:pos="5670"/>
        </w:tabs>
        <w:jc w:val="center"/>
        <w:rPr>
          <w:b/>
          <w:color w:val="000000"/>
        </w:rPr>
      </w:pPr>
    </w:p>
    <w:p w:rsidR="00564131" w:rsidRPr="00B72D08" w:rsidRDefault="00564131" w:rsidP="00564131">
      <w:pPr>
        <w:tabs>
          <w:tab w:val="left" w:pos="-2268"/>
          <w:tab w:val="left" w:pos="-2127"/>
          <w:tab w:val="left" w:pos="-1276"/>
          <w:tab w:val="left" w:pos="2268"/>
          <w:tab w:val="left" w:leader="dot" w:pos="5670"/>
        </w:tabs>
        <w:jc w:val="center"/>
        <w:rPr>
          <w:b/>
          <w:color w:val="000000"/>
        </w:rPr>
      </w:pPr>
      <w:r w:rsidRPr="00B72D08">
        <w:rPr>
          <w:b/>
          <w:color w:val="000000"/>
        </w:rPr>
        <w:t>Радионицезаученике</w:t>
      </w:r>
      <w:r>
        <w:rPr>
          <w:b/>
          <w:color w:val="000000"/>
        </w:rPr>
        <w:t>VIII</w:t>
      </w:r>
      <w:r w:rsidRPr="00B72D08">
        <w:rPr>
          <w:b/>
          <w:color w:val="000000"/>
        </w:rPr>
        <w:t>разреда</w:t>
      </w:r>
    </w:p>
    <w:p w:rsidR="00564131" w:rsidRPr="00B72D08" w:rsidRDefault="00564131" w:rsidP="00564131">
      <w:pPr>
        <w:tabs>
          <w:tab w:val="left" w:pos="-2268"/>
          <w:tab w:val="left" w:pos="-2127"/>
          <w:tab w:val="left" w:pos="-1276"/>
          <w:tab w:val="left" w:pos="2268"/>
          <w:tab w:val="left" w:leader="dot" w:pos="567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4"/>
        <w:gridCol w:w="2859"/>
        <w:gridCol w:w="2216"/>
        <w:gridCol w:w="2640"/>
      </w:tblGrid>
      <w:tr w:rsidR="00564131" w:rsidRPr="00B72D08" w:rsidTr="00B72D08">
        <w:trPr>
          <w:trHeight w:val="214"/>
        </w:trPr>
        <w:tc>
          <w:tcPr>
            <w:tcW w:w="3319"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РАДИОНИЦЕ</w:t>
            </w:r>
          </w:p>
        </w:tc>
        <w:tc>
          <w:tcPr>
            <w:tcW w:w="3319"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ПРЕДМЕТ/ЧАСОВИ</w:t>
            </w:r>
          </w:p>
        </w:tc>
        <w:tc>
          <w:tcPr>
            <w:tcW w:w="3321"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ВРЕМЕ</w:t>
            </w:r>
          </w:p>
        </w:tc>
        <w:tc>
          <w:tcPr>
            <w:tcW w:w="3321" w:type="dxa"/>
            <w:shd w:val="clear" w:color="auto" w:fill="F2DBDB"/>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b/>
                <w:color w:val="000000"/>
                <w:sz w:val="22"/>
                <w:szCs w:val="22"/>
                <w:lang w:val="sr-Cyrl-CS"/>
              </w:rPr>
              <w:t>РЕАЛИЗАТОРИ</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rPr>
            </w:pPr>
            <w:r w:rsidRPr="00B72D08">
              <w:rPr>
                <w:color w:val="000000"/>
                <w:sz w:val="22"/>
                <w:szCs w:val="22"/>
                <w:lang w:val="sr-Cyrl-CS"/>
              </w:rPr>
              <w:t>1.</w:t>
            </w:r>
            <w:r w:rsidRPr="00B72D08">
              <w:rPr>
                <w:color w:val="000000"/>
                <w:sz w:val="22"/>
                <w:szCs w:val="22"/>
              </w:rPr>
              <w:t>Графиконинтересовања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2. О стереотипима</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42"/>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3. У свету врлина и вредности</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 Пут способности (</w:t>
            </w:r>
            <w:r w:rsidRPr="00B72D08">
              <w:rPr>
                <w:color w:val="000000"/>
                <w:sz w:val="22"/>
                <w:szCs w:val="22"/>
                <w:lang w:val="en-GB"/>
              </w:rPr>
              <w:t xml:space="preserve">VII </w:t>
            </w:r>
            <w:r w:rsidRPr="00B72D08">
              <w:rPr>
                <w:color w:val="000000"/>
                <w:sz w:val="22"/>
                <w:szCs w:val="22"/>
                <w:lang w:val="sr-Cyrl-CS"/>
              </w:rPr>
              <w:t>и VIII разред заједно)</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Дан ПО</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5. Самоспознаја – то сам ја</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 Какав/каква сам на „први поглед“</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7. Моја очекивања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Грађанско васпитање</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 грађанског васп.</w:t>
            </w:r>
          </w:p>
        </w:tc>
      </w:tr>
      <w:tr w:rsidR="00564131" w:rsidRPr="00B72D08"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8. Моја очекивања (родитељски састанак)</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Родитељски састанак</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60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Тим за ПО</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9. Слика савременог света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Информатика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 Информатике</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10. Образовни профили</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Информатика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Проф. Информатике</w:t>
            </w:r>
          </w:p>
        </w:tc>
      </w:tr>
      <w:tr w:rsidR="00564131" w:rsidRPr="00B72D08" w:rsidTr="00B72D08">
        <w:trPr>
          <w:trHeight w:val="214"/>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11. Захтеви занимања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w:t>
            </w:r>
          </w:p>
        </w:tc>
      </w:tr>
      <w:tr w:rsidR="00564131" w:rsidRPr="00B72D08" w:rsidTr="00B72D08">
        <w:trPr>
          <w:trHeight w:val="442"/>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lastRenderedPageBreak/>
              <w:t>12. Сазнајем са интернета куда после</w:t>
            </w:r>
          </w:p>
        </w:tc>
        <w:tc>
          <w:tcPr>
            <w:tcW w:w="3319"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Информатика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b/>
                <w:color w:val="000000"/>
                <w:lang w:val="sr-Cyrl-CS"/>
              </w:rPr>
            </w:pPr>
            <w:r w:rsidRPr="00B72D08">
              <w:rPr>
                <w:color w:val="000000"/>
                <w:sz w:val="22"/>
                <w:szCs w:val="22"/>
                <w:lang w:val="sr-Cyrl-CS"/>
              </w:rPr>
              <w:t>Проф. Информатике</w:t>
            </w:r>
          </w:p>
        </w:tc>
      </w:tr>
      <w:tr w:rsidR="00564131" w:rsidRPr="002F37E6" w:rsidTr="00B72D08">
        <w:trPr>
          <w:trHeight w:val="428"/>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13. Припрема и спровођење интервјуа</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Српски језик</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Проф.српског језика, тим за ПО</w:t>
            </w:r>
          </w:p>
        </w:tc>
      </w:tr>
      <w:tr w:rsidR="00564131" w:rsidRPr="002F37E6" w:rsidTr="00B72D08">
        <w:trPr>
          <w:trHeight w:val="442"/>
        </w:trPr>
        <w:tc>
          <w:tcPr>
            <w:tcW w:w="3319" w:type="dxa"/>
            <w:shd w:val="clear" w:color="auto" w:fill="F2DBDB"/>
            <w:vAlign w:val="center"/>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14. Критеријум за избор школе</w:t>
            </w:r>
          </w:p>
        </w:tc>
        <w:tc>
          <w:tcPr>
            <w:tcW w:w="3319"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ЧОС</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45 минута</w:t>
            </w:r>
          </w:p>
        </w:tc>
        <w:tc>
          <w:tcPr>
            <w:tcW w:w="3321" w:type="dxa"/>
          </w:tcPr>
          <w:p w:rsidR="00564131" w:rsidRPr="00B72D08" w:rsidRDefault="00564131" w:rsidP="00726A26">
            <w:pPr>
              <w:tabs>
                <w:tab w:val="left" w:pos="-2268"/>
                <w:tab w:val="left" w:pos="-2127"/>
                <w:tab w:val="left" w:pos="-1276"/>
                <w:tab w:val="left" w:pos="2268"/>
                <w:tab w:val="left" w:leader="dot" w:pos="5670"/>
              </w:tabs>
              <w:rPr>
                <w:color w:val="000000"/>
                <w:lang w:val="sr-Cyrl-CS"/>
              </w:rPr>
            </w:pPr>
            <w:r w:rsidRPr="00B72D08">
              <w:rPr>
                <w:color w:val="000000"/>
                <w:sz w:val="22"/>
                <w:szCs w:val="22"/>
                <w:lang w:val="sr-Cyrl-CS"/>
              </w:rPr>
              <w:t>Разредни старешина, тим за ПО</w:t>
            </w:r>
          </w:p>
        </w:tc>
      </w:tr>
    </w:tbl>
    <w:p w:rsidR="00564131" w:rsidRPr="002E2DA7" w:rsidRDefault="00564131" w:rsidP="008748D0">
      <w:pPr>
        <w:tabs>
          <w:tab w:val="left" w:pos="-2268"/>
          <w:tab w:val="left" w:pos="-2127"/>
          <w:tab w:val="left" w:pos="-1276"/>
          <w:tab w:val="left" w:pos="1985"/>
        </w:tabs>
        <w:spacing w:before="120"/>
        <w:jc w:val="both"/>
        <w:rPr>
          <w:bCs/>
          <w:color w:val="000000"/>
          <w:lang w:val="sr-Cyrl-CS"/>
        </w:rPr>
      </w:pPr>
    </w:p>
    <w:p w:rsidR="00B72D08" w:rsidRDefault="00B72D08" w:rsidP="0074180B">
      <w:pPr>
        <w:pStyle w:val="Heading1"/>
        <w:rPr>
          <w:sz w:val="32"/>
          <w:szCs w:val="32"/>
        </w:rPr>
      </w:pPr>
      <w:bookmarkStart w:id="533" w:name="_Toc523388533"/>
      <w:bookmarkStart w:id="534" w:name="_Toc523388675"/>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E1319D" w:rsidRPr="0069239B" w:rsidRDefault="00E1319D" w:rsidP="00E1319D">
      <w:pPr>
        <w:rPr>
          <w:lang w:val="sr-Cyrl-CS"/>
        </w:rPr>
      </w:pPr>
    </w:p>
    <w:p w:rsidR="00B72D08" w:rsidRDefault="00B72D08" w:rsidP="0074180B">
      <w:pPr>
        <w:pStyle w:val="Heading1"/>
        <w:rPr>
          <w:sz w:val="32"/>
          <w:szCs w:val="32"/>
        </w:rPr>
      </w:pPr>
    </w:p>
    <w:p w:rsidR="00564131" w:rsidRPr="0074180B" w:rsidRDefault="004D704F" w:rsidP="00B72D08">
      <w:pPr>
        <w:pStyle w:val="Heading1"/>
        <w:jc w:val="center"/>
        <w:rPr>
          <w:sz w:val="32"/>
          <w:szCs w:val="32"/>
        </w:rPr>
      </w:pPr>
      <w:bookmarkStart w:id="535" w:name="_Toc90289185"/>
      <w:r w:rsidRPr="0074180B">
        <w:rPr>
          <w:sz w:val="32"/>
          <w:szCs w:val="32"/>
        </w:rPr>
        <w:t xml:space="preserve">14. </w:t>
      </w:r>
      <w:r w:rsidR="00564131" w:rsidRPr="0074180B">
        <w:rPr>
          <w:sz w:val="32"/>
          <w:szCs w:val="32"/>
        </w:rPr>
        <w:t>ИМПЛЕМЕНТАЦИЈА ОБРАЗОВНИХ СТАНДАРДА</w:t>
      </w:r>
      <w:bookmarkEnd w:id="533"/>
      <w:bookmarkEnd w:id="534"/>
      <w:bookmarkEnd w:id="535"/>
    </w:p>
    <w:p w:rsidR="00564131" w:rsidRDefault="00564131" w:rsidP="00564131">
      <w:pPr>
        <w:rPr>
          <w:lang w:val="sr-Cyrl-CS"/>
        </w:rPr>
      </w:pPr>
    </w:p>
    <w:p w:rsidR="00564131" w:rsidRPr="00B72D08" w:rsidRDefault="00564131" w:rsidP="00564131">
      <w:pPr>
        <w:rPr>
          <w:sz w:val="22"/>
          <w:szCs w:val="22"/>
          <w:lang w:val="sr-Cyrl-CS"/>
        </w:rPr>
      </w:pPr>
      <w:r w:rsidRPr="00B72D08">
        <w:rPr>
          <w:sz w:val="22"/>
          <w:szCs w:val="22"/>
          <w:lang w:val="sr-Cyrl-CS"/>
        </w:rPr>
        <w:t>На основу Закона о основама система образовања и васпитања предвиђено је увођење образовних стандарда у систем образовања.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Образовни стандарди су искази о темељним знањима, вештинама и умењима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које ученици треба да стекну до одређеног нивоа у образовању. Стандардиартикулишунајважније захтеве школског учења и наставе и исказују их као исходе видљиве у понашањуи расуђивању ученика. Преко стандарда се образовни циљеви и задаци преводе на многоконкретнији језик који описује постигнућа ученика, стечена знања, вештине и умења.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 xml:space="preserve">Основна карактеристика образовних стандарда је то што су дефинисани утерминимамерљивог понашања ученика. Засновани су на емпиријским подацима, а степен њиховеостварености може се, из године у годину, емпиријски проверавати. </w:t>
      </w:r>
    </w:p>
    <w:p w:rsidR="00564131" w:rsidRPr="00C141EA" w:rsidRDefault="00564131" w:rsidP="00564131">
      <w:pPr>
        <w:rPr>
          <w:lang w:val="ru-RU"/>
        </w:rPr>
      </w:pPr>
    </w:p>
    <w:p w:rsidR="00564131" w:rsidRPr="00B72D08" w:rsidRDefault="00564131" w:rsidP="00564131">
      <w:pPr>
        <w:autoSpaceDE w:val="0"/>
        <w:autoSpaceDN w:val="0"/>
        <w:adjustRightInd w:val="0"/>
        <w:rPr>
          <w:b/>
          <w:bCs/>
          <w:i/>
          <w:iCs/>
          <w:sz w:val="22"/>
          <w:szCs w:val="22"/>
          <w:u w:val="single"/>
          <w:lang w:val="ru-RU"/>
        </w:rPr>
      </w:pPr>
      <w:r w:rsidRPr="00B72D08">
        <w:rPr>
          <w:b/>
          <w:bCs/>
          <w:i/>
          <w:iCs/>
          <w:sz w:val="22"/>
          <w:szCs w:val="22"/>
          <w:u w:val="single"/>
          <w:lang w:val="ru-RU"/>
        </w:rPr>
        <w:t>Општи исходи и стандарди образовања и васпитања:</w:t>
      </w:r>
    </w:p>
    <w:p w:rsidR="00564131" w:rsidRPr="00B72D08" w:rsidRDefault="00564131" w:rsidP="00564131">
      <w:pPr>
        <w:autoSpaceDE w:val="0"/>
        <w:autoSpaceDN w:val="0"/>
        <w:adjustRightInd w:val="0"/>
        <w:rPr>
          <w:sz w:val="22"/>
          <w:szCs w:val="22"/>
          <w:lang w:val="ru-RU"/>
        </w:rPr>
      </w:pPr>
      <w:r w:rsidRPr="00B72D08">
        <w:rPr>
          <w:sz w:val="22"/>
          <w:szCs w:val="22"/>
          <w:lang w:val="ru-RU"/>
        </w:rPr>
        <w:t>Општи исходи образовања и васпитања резултат су целокупног процеса</w:t>
      </w:r>
    </w:p>
    <w:p w:rsidR="00564131" w:rsidRPr="00B72D08" w:rsidRDefault="00564131" w:rsidP="00564131">
      <w:pPr>
        <w:autoSpaceDE w:val="0"/>
        <w:autoSpaceDN w:val="0"/>
        <w:adjustRightInd w:val="0"/>
        <w:rPr>
          <w:sz w:val="22"/>
          <w:szCs w:val="22"/>
          <w:lang w:val="ru-RU"/>
        </w:rPr>
      </w:pPr>
      <w:r w:rsidRPr="00B72D08">
        <w:rPr>
          <w:sz w:val="22"/>
          <w:szCs w:val="22"/>
          <w:lang w:val="ru-RU"/>
        </w:rPr>
        <w:t>образовања и васпитања којим се обезбеђује да деца, ученици и одрасли стекну</w:t>
      </w:r>
    </w:p>
    <w:p w:rsidR="00564131" w:rsidRPr="00B72D08" w:rsidRDefault="00564131" w:rsidP="00564131">
      <w:pPr>
        <w:autoSpaceDE w:val="0"/>
        <w:autoSpaceDN w:val="0"/>
        <w:adjustRightInd w:val="0"/>
        <w:rPr>
          <w:sz w:val="22"/>
          <w:szCs w:val="22"/>
          <w:lang w:val="ru-RU"/>
        </w:rPr>
      </w:pPr>
      <w:r w:rsidRPr="00B72D08">
        <w:rPr>
          <w:sz w:val="22"/>
          <w:szCs w:val="22"/>
          <w:lang w:val="ru-RU"/>
        </w:rPr>
        <w:t>знања, вештине и вредносне ставове који ће допринети њиховом развоју и успеху,</w:t>
      </w:r>
    </w:p>
    <w:p w:rsidR="00564131" w:rsidRPr="00B72D08" w:rsidRDefault="00564131" w:rsidP="00564131">
      <w:pPr>
        <w:autoSpaceDE w:val="0"/>
        <w:autoSpaceDN w:val="0"/>
        <w:adjustRightInd w:val="0"/>
        <w:rPr>
          <w:sz w:val="22"/>
          <w:szCs w:val="22"/>
          <w:lang w:val="ru-RU"/>
        </w:rPr>
      </w:pPr>
      <w:r w:rsidRPr="00B72D08">
        <w:rPr>
          <w:sz w:val="22"/>
          <w:szCs w:val="22"/>
          <w:lang w:val="ru-RU"/>
        </w:rPr>
        <w:t>развоју и успеху њихових породица, заједнице и друштва у целини.</w:t>
      </w:r>
    </w:p>
    <w:p w:rsidR="00564131" w:rsidRPr="00B72D08" w:rsidRDefault="00564131" w:rsidP="00564131">
      <w:pPr>
        <w:autoSpaceDE w:val="0"/>
        <w:autoSpaceDN w:val="0"/>
        <w:adjustRightInd w:val="0"/>
        <w:rPr>
          <w:sz w:val="22"/>
          <w:szCs w:val="22"/>
          <w:lang w:val="ru-RU"/>
        </w:rPr>
      </w:pPr>
    </w:p>
    <w:p w:rsidR="00564131" w:rsidRPr="00B72D08" w:rsidRDefault="00564131" w:rsidP="00564131">
      <w:pPr>
        <w:autoSpaceDE w:val="0"/>
        <w:autoSpaceDN w:val="0"/>
        <w:adjustRightInd w:val="0"/>
        <w:rPr>
          <w:sz w:val="22"/>
          <w:szCs w:val="22"/>
          <w:lang w:val="ru-RU"/>
        </w:rPr>
      </w:pPr>
      <w:r w:rsidRPr="00B72D08">
        <w:rPr>
          <w:sz w:val="22"/>
          <w:szCs w:val="22"/>
          <w:lang w:val="ru-RU"/>
        </w:rPr>
        <w:t>Систем образовања и васпитања мора да обезбеди све услове да ученици постижу опште исходе, односно буду оспособљени да:</w:t>
      </w:r>
    </w:p>
    <w:p w:rsidR="00564131" w:rsidRPr="00B72D08" w:rsidRDefault="00564131" w:rsidP="00564131">
      <w:pPr>
        <w:autoSpaceDE w:val="0"/>
        <w:autoSpaceDN w:val="0"/>
        <w:adjustRightInd w:val="0"/>
        <w:rPr>
          <w:sz w:val="22"/>
          <w:szCs w:val="22"/>
          <w:lang w:val="ru-RU"/>
        </w:rPr>
      </w:pPr>
    </w:p>
    <w:p w:rsidR="00564131" w:rsidRPr="00B72D08" w:rsidRDefault="00564131" w:rsidP="00564131">
      <w:pPr>
        <w:autoSpaceDE w:val="0"/>
        <w:autoSpaceDN w:val="0"/>
        <w:adjustRightInd w:val="0"/>
        <w:rPr>
          <w:sz w:val="22"/>
          <w:szCs w:val="22"/>
          <w:lang w:val="ru-RU"/>
        </w:rPr>
      </w:pPr>
      <w:r w:rsidRPr="00B72D08">
        <w:rPr>
          <w:sz w:val="22"/>
          <w:szCs w:val="22"/>
          <w:lang w:val="ru-RU"/>
        </w:rPr>
        <w:lastRenderedPageBreak/>
        <w:t>1) усвајају и изграђују знање, примењују и размењују стечено знање;</w:t>
      </w:r>
    </w:p>
    <w:p w:rsidR="00564131" w:rsidRPr="00B72D08" w:rsidRDefault="00564131" w:rsidP="00564131">
      <w:pPr>
        <w:autoSpaceDE w:val="0"/>
        <w:autoSpaceDN w:val="0"/>
        <w:adjustRightInd w:val="0"/>
        <w:rPr>
          <w:sz w:val="22"/>
          <w:szCs w:val="22"/>
          <w:lang w:val="ru-RU"/>
        </w:rPr>
      </w:pPr>
      <w:r w:rsidRPr="00B72D08">
        <w:rPr>
          <w:sz w:val="22"/>
          <w:szCs w:val="22"/>
          <w:lang w:val="ru-RU"/>
        </w:rPr>
        <w:t>2) науче како да уче и да користе свој ум;</w:t>
      </w:r>
    </w:p>
    <w:p w:rsidR="00564131" w:rsidRPr="00B72D08" w:rsidRDefault="00564131" w:rsidP="00564131">
      <w:pPr>
        <w:autoSpaceDE w:val="0"/>
        <w:autoSpaceDN w:val="0"/>
        <w:adjustRightInd w:val="0"/>
        <w:rPr>
          <w:sz w:val="22"/>
          <w:szCs w:val="22"/>
          <w:lang w:val="ru-RU"/>
        </w:rPr>
      </w:pPr>
      <w:r w:rsidRPr="00B72D08">
        <w:rPr>
          <w:sz w:val="22"/>
          <w:szCs w:val="22"/>
          <w:lang w:val="ru-RU"/>
        </w:rPr>
        <w:t>3) идентификују и решавају проблеме и доносе одлуке користећи критичко и</w:t>
      </w:r>
    </w:p>
    <w:p w:rsidR="00564131" w:rsidRPr="00B72D08" w:rsidRDefault="00564131" w:rsidP="00564131">
      <w:pPr>
        <w:autoSpaceDE w:val="0"/>
        <w:autoSpaceDN w:val="0"/>
        <w:adjustRightInd w:val="0"/>
        <w:rPr>
          <w:sz w:val="22"/>
          <w:szCs w:val="22"/>
          <w:lang w:val="ru-RU"/>
        </w:rPr>
      </w:pPr>
      <w:r w:rsidRPr="00B72D08">
        <w:rPr>
          <w:sz w:val="22"/>
          <w:szCs w:val="22"/>
          <w:lang w:val="ru-RU"/>
        </w:rPr>
        <w:t>креативно мишљење;</w:t>
      </w:r>
    </w:p>
    <w:p w:rsidR="00564131" w:rsidRPr="00B72D08" w:rsidRDefault="00564131" w:rsidP="00564131">
      <w:pPr>
        <w:autoSpaceDE w:val="0"/>
        <w:autoSpaceDN w:val="0"/>
        <w:adjustRightInd w:val="0"/>
        <w:rPr>
          <w:sz w:val="22"/>
          <w:szCs w:val="22"/>
          <w:lang w:val="ru-RU"/>
        </w:rPr>
      </w:pPr>
      <w:r w:rsidRPr="00B72D08">
        <w:rPr>
          <w:sz w:val="22"/>
          <w:szCs w:val="22"/>
          <w:lang w:val="ru-RU"/>
        </w:rPr>
        <w:t>4) раде ефикасно са другима као чланови тима, групе, организације и</w:t>
      </w:r>
    </w:p>
    <w:p w:rsidR="00564131" w:rsidRPr="00B72D08" w:rsidRDefault="00564131" w:rsidP="00564131">
      <w:pPr>
        <w:autoSpaceDE w:val="0"/>
        <w:autoSpaceDN w:val="0"/>
        <w:adjustRightInd w:val="0"/>
        <w:rPr>
          <w:sz w:val="22"/>
          <w:szCs w:val="22"/>
          <w:lang w:val="ru-RU"/>
        </w:rPr>
      </w:pPr>
      <w:r w:rsidRPr="00B72D08">
        <w:rPr>
          <w:sz w:val="22"/>
          <w:szCs w:val="22"/>
          <w:lang w:val="ru-RU"/>
        </w:rPr>
        <w:t>заједнице;</w:t>
      </w:r>
    </w:p>
    <w:p w:rsidR="00564131" w:rsidRPr="00B72D08" w:rsidRDefault="00564131" w:rsidP="00564131">
      <w:pPr>
        <w:autoSpaceDE w:val="0"/>
        <w:autoSpaceDN w:val="0"/>
        <w:adjustRightInd w:val="0"/>
        <w:rPr>
          <w:sz w:val="22"/>
          <w:szCs w:val="22"/>
          <w:lang w:val="ru-RU"/>
        </w:rPr>
      </w:pPr>
      <w:r w:rsidRPr="00B72D08">
        <w:rPr>
          <w:sz w:val="22"/>
          <w:szCs w:val="22"/>
          <w:lang w:val="ru-RU"/>
        </w:rPr>
        <w:t>5) одговорно и ефикасно управљају собом и својим активностима;</w:t>
      </w:r>
    </w:p>
    <w:p w:rsidR="00564131" w:rsidRPr="00B72D08" w:rsidRDefault="00564131" w:rsidP="00564131">
      <w:pPr>
        <w:autoSpaceDE w:val="0"/>
        <w:autoSpaceDN w:val="0"/>
        <w:adjustRightInd w:val="0"/>
        <w:rPr>
          <w:sz w:val="22"/>
          <w:szCs w:val="22"/>
          <w:lang w:val="sr-Cyrl-CS"/>
        </w:rPr>
      </w:pPr>
      <w:r w:rsidRPr="00B72D08">
        <w:rPr>
          <w:sz w:val="22"/>
          <w:szCs w:val="22"/>
          <w:lang w:val="ru-RU"/>
        </w:rPr>
        <w:t>6) прикупљају, анализирају, организују и критички процењују информације;</w:t>
      </w:r>
    </w:p>
    <w:p w:rsidR="00564131" w:rsidRPr="00B72D08" w:rsidRDefault="00564131" w:rsidP="00564131">
      <w:pPr>
        <w:autoSpaceDE w:val="0"/>
        <w:autoSpaceDN w:val="0"/>
        <w:adjustRightInd w:val="0"/>
        <w:rPr>
          <w:sz w:val="22"/>
          <w:szCs w:val="22"/>
          <w:lang w:val="ru-RU"/>
        </w:rPr>
      </w:pPr>
      <w:r w:rsidRPr="00B72D08">
        <w:rPr>
          <w:sz w:val="22"/>
          <w:szCs w:val="22"/>
          <w:lang w:val="ru-RU"/>
        </w:rPr>
        <w:t>7) ефикасно комуницирају користећи се разноврсним вербалним, визуелним и</w:t>
      </w:r>
    </w:p>
    <w:p w:rsidR="00564131" w:rsidRPr="00B72D08" w:rsidRDefault="00564131" w:rsidP="00564131">
      <w:pPr>
        <w:autoSpaceDE w:val="0"/>
        <w:autoSpaceDN w:val="0"/>
        <w:adjustRightInd w:val="0"/>
        <w:rPr>
          <w:sz w:val="22"/>
          <w:szCs w:val="22"/>
          <w:lang w:val="sr-Latn-CS"/>
        </w:rPr>
      </w:pPr>
      <w:r w:rsidRPr="00B72D08">
        <w:rPr>
          <w:sz w:val="22"/>
          <w:szCs w:val="22"/>
          <w:lang w:val="sr-Latn-CS"/>
        </w:rPr>
        <w:t>симболичким средствима;</w:t>
      </w:r>
    </w:p>
    <w:p w:rsidR="00564131" w:rsidRPr="00B72D08" w:rsidRDefault="00564131" w:rsidP="00BC5D60">
      <w:pPr>
        <w:autoSpaceDE w:val="0"/>
        <w:autoSpaceDN w:val="0"/>
        <w:adjustRightInd w:val="0"/>
        <w:rPr>
          <w:sz w:val="22"/>
          <w:szCs w:val="22"/>
          <w:lang w:val="sr-Latn-CS"/>
        </w:rPr>
      </w:pPr>
      <w:r w:rsidRPr="00B72D08">
        <w:rPr>
          <w:sz w:val="22"/>
          <w:szCs w:val="22"/>
          <w:lang w:val="sr-Latn-CS"/>
        </w:rPr>
        <w:t>8) ефикасно и критички користе науку и технологију, уз показивање одговорност</w:t>
      </w:r>
    </w:p>
    <w:p w:rsidR="00564131" w:rsidRPr="00B72D08" w:rsidRDefault="00564131" w:rsidP="00564131">
      <w:pPr>
        <w:autoSpaceDE w:val="0"/>
        <w:autoSpaceDN w:val="0"/>
        <w:adjustRightInd w:val="0"/>
        <w:rPr>
          <w:sz w:val="22"/>
          <w:szCs w:val="22"/>
          <w:lang w:val="sr-Latn-CS"/>
        </w:rPr>
      </w:pPr>
      <w:r w:rsidRPr="00B72D08">
        <w:rPr>
          <w:sz w:val="22"/>
          <w:szCs w:val="22"/>
          <w:lang w:val="sr-Latn-CS"/>
        </w:rPr>
        <w:t>9) схватају свет као целину повезаних система и приликом решавања</w:t>
      </w:r>
    </w:p>
    <w:p w:rsidR="00564131" w:rsidRPr="00B72D08" w:rsidRDefault="00564131" w:rsidP="00564131">
      <w:pPr>
        <w:autoSpaceDE w:val="0"/>
        <w:autoSpaceDN w:val="0"/>
        <w:adjustRightInd w:val="0"/>
        <w:rPr>
          <w:sz w:val="22"/>
          <w:szCs w:val="22"/>
          <w:lang w:val="ru-RU"/>
        </w:rPr>
      </w:pPr>
      <w:r w:rsidRPr="00B72D08">
        <w:rPr>
          <w:sz w:val="22"/>
          <w:szCs w:val="22"/>
          <w:lang w:val="ru-RU"/>
        </w:rPr>
        <w:t>конкретних проблема разумеју да нису изоловани;</w:t>
      </w:r>
    </w:p>
    <w:p w:rsidR="00564131" w:rsidRPr="00B72D08" w:rsidRDefault="00564131" w:rsidP="00564131">
      <w:pPr>
        <w:autoSpaceDE w:val="0"/>
        <w:autoSpaceDN w:val="0"/>
        <w:adjustRightInd w:val="0"/>
        <w:rPr>
          <w:sz w:val="22"/>
          <w:szCs w:val="22"/>
          <w:lang w:val="ru-RU"/>
        </w:rPr>
      </w:pPr>
    </w:p>
    <w:p w:rsidR="00564131" w:rsidRPr="00B72D08" w:rsidRDefault="00564131" w:rsidP="00564131">
      <w:pPr>
        <w:autoSpaceDE w:val="0"/>
        <w:autoSpaceDN w:val="0"/>
        <w:adjustRightInd w:val="0"/>
        <w:rPr>
          <w:sz w:val="22"/>
          <w:szCs w:val="22"/>
          <w:lang w:val="ru-RU"/>
        </w:rPr>
      </w:pPr>
      <w:r w:rsidRPr="00B72D08">
        <w:rPr>
          <w:sz w:val="22"/>
          <w:szCs w:val="22"/>
          <w:lang w:val="ru-RU"/>
        </w:rPr>
        <w:t>10) покрећу и спремно прихватају промене, преузимају одговорност и имају</w:t>
      </w:r>
    </w:p>
    <w:p w:rsidR="00564131" w:rsidRPr="00B72D08" w:rsidRDefault="00564131" w:rsidP="00564131">
      <w:pPr>
        <w:autoSpaceDE w:val="0"/>
        <w:autoSpaceDN w:val="0"/>
        <w:adjustRightInd w:val="0"/>
        <w:rPr>
          <w:sz w:val="22"/>
          <w:szCs w:val="22"/>
          <w:lang w:val="ru-RU"/>
        </w:rPr>
      </w:pPr>
      <w:r w:rsidRPr="00B72D08">
        <w:rPr>
          <w:sz w:val="22"/>
          <w:szCs w:val="22"/>
          <w:lang w:val="ru-RU"/>
        </w:rPr>
        <w:t>предузетнички приступ и јасну оријентацију ка остварењу циљева и постизању</w:t>
      </w:r>
    </w:p>
    <w:p w:rsidR="00564131" w:rsidRPr="00B72D08" w:rsidRDefault="00564131" w:rsidP="00564131">
      <w:pPr>
        <w:autoSpaceDE w:val="0"/>
        <w:autoSpaceDN w:val="0"/>
        <w:adjustRightInd w:val="0"/>
        <w:rPr>
          <w:sz w:val="22"/>
          <w:szCs w:val="22"/>
          <w:lang w:val="ru-RU"/>
        </w:rPr>
      </w:pPr>
      <w:r w:rsidRPr="00B72D08">
        <w:rPr>
          <w:sz w:val="22"/>
          <w:szCs w:val="22"/>
          <w:lang w:val="ru-RU"/>
        </w:rPr>
        <w:t>успеха.</w:t>
      </w:r>
    </w:p>
    <w:p w:rsidR="00564131" w:rsidRPr="00B72D08" w:rsidRDefault="00564131" w:rsidP="00564131">
      <w:pPr>
        <w:autoSpaceDE w:val="0"/>
        <w:autoSpaceDN w:val="0"/>
        <w:adjustRightInd w:val="0"/>
        <w:rPr>
          <w:sz w:val="22"/>
          <w:szCs w:val="22"/>
          <w:lang w:val="ru-RU"/>
        </w:rPr>
      </w:pPr>
      <w:r w:rsidRPr="00B72D08">
        <w:rPr>
          <w:sz w:val="22"/>
          <w:szCs w:val="22"/>
          <w:lang w:val="ru-RU"/>
        </w:rPr>
        <w:t>Остваривање општих исхода образовања и васпитања обезбеђује се укупним</w:t>
      </w:r>
    </w:p>
    <w:p w:rsidR="00564131" w:rsidRPr="00670EF4" w:rsidRDefault="00564131" w:rsidP="00564131">
      <w:pPr>
        <w:autoSpaceDE w:val="0"/>
        <w:autoSpaceDN w:val="0"/>
        <w:adjustRightInd w:val="0"/>
        <w:rPr>
          <w:lang w:val="ru-RU"/>
        </w:rPr>
      </w:pPr>
      <w:r w:rsidRPr="00B72D08">
        <w:rPr>
          <w:sz w:val="22"/>
          <w:szCs w:val="22"/>
          <w:lang w:val="ru-RU"/>
        </w:rPr>
        <w:t>образовно-васпитним процесом на свим нивоима образовања, кроз све облике, начинеи садржаје рада</w:t>
      </w:r>
      <w:r w:rsidRPr="00314D6E">
        <w:rPr>
          <w:lang w:val="ru-RU"/>
        </w:rPr>
        <w:t>.</w:t>
      </w:r>
    </w:p>
    <w:p w:rsidR="00564131" w:rsidRPr="00843350" w:rsidRDefault="00564131" w:rsidP="00564131">
      <w:pPr>
        <w:autoSpaceDE w:val="0"/>
        <w:autoSpaceDN w:val="0"/>
        <w:adjustRightInd w:val="0"/>
        <w:rPr>
          <w:b/>
          <w:i/>
          <w:sz w:val="28"/>
          <w:szCs w:val="28"/>
          <w:lang w:val="sr-Cyrl-CS"/>
        </w:rPr>
      </w:pPr>
    </w:p>
    <w:p w:rsidR="00564131" w:rsidRPr="00F3422C" w:rsidRDefault="00564131" w:rsidP="00F3422C">
      <w:pPr>
        <w:rPr>
          <w:b/>
          <w:i/>
          <w:lang w:val="sr-Cyrl-CS"/>
        </w:rPr>
      </w:pPr>
      <w:bookmarkStart w:id="536" w:name="_Toc303844061"/>
      <w:bookmarkStart w:id="537" w:name="_Toc303844092"/>
      <w:bookmarkStart w:id="538" w:name="_Toc303844267"/>
      <w:bookmarkStart w:id="539" w:name="_Toc523388534"/>
      <w:bookmarkStart w:id="540" w:name="_Toc523388676"/>
      <w:r w:rsidRPr="00F3422C">
        <w:rPr>
          <w:b/>
          <w:i/>
          <w:lang w:val="sr-Cyrl-CS"/>
        </w:rPr>
        <w:t>ОПШТИ И ПОСЕБНИ СТАНДАРДИ ПОСТИГНУЋА</w:t>
      </w:r>
      <w:bookmarkEnd w:id="536"/>
      <w:bookmarkEnd w:id="537"/>
      <w:bookmarkEnd w:id="538"/>
      <w:bookmarkEnd w:id="539"/>
      <w:bookmarkEnd w:id="540"/>
    </w:p>
    <w:p w:rsidR="00564131" w:rsidRPr="00B72D08" w:rsidRDefault="00564131" w:rsidP="00564131">
      <w:pPr>
        <w:autoSpaceDE w:val="0"/>
        <w:autoSpaceDN w:val="0"/>
        <w:adjustRightInd w:val="0"/>
        <w:rPr>
          <w:b/>
          <w:i/>
          <w:sz w:val="22"/>
          <w:szCs w:val="22"/>
          <w:lang w:val="ru-RU"/>
        </w:rPr>
      </w:pPr>
      <w:r w:rsidRPr="00B72D08">
        <w:rPr>
          <w:b/>
          <w:i/>
          <w:sz w:val="22"/>
          <w:szCs w:val="22"/>
          <w:lang w:val="ru-RU"/>
        </w:rPr>
        <w:t>Стандарди образовања и васпитања обухватају:</w:t>
      </w:r>
    </w:p>
    <w:p w:rsidR="00564131" w:rsidRPr="00B72D08" w:rsidRDefault="00564131" w:rsidP="00564131">
      <w:pPr>
        <w:autoSpaceDE w:val="0"/>
        <w:autoSpaceDN w:val="0"/>
        <w:adjustRightInd w:val="0"/>
        <w:rPr>
          <w:sz w:val="22"/>
          <w:szCs w:val="22"/>
          <w:lang w:val="ru-RU"/>
        </w:rPr>
      </w:pPr>
      <w:r w:rsidRPr="00B72D08">
        <w:rPr>
          <w:sz w:val="22"/>
          <w:szCs w:val="22"/>
          <w:lang w:val="ru-RU"/>
        </w:rPr>
        <w:t>Опште и посебне стандарде знања, вештина и вредносних ставова ученика и</w:t>
      </w:r>
    </w:p>
    <w:p w:rsidR="00564131" w:rsidRPr="00B72D08" w:rsidRDefault="00564131" w:rsidP="00564131">
      <w:pPr>
        <w:autoSpaceDE w:val="0"/>
        <w:autoSpaceDN w:val="0"/>
        <w:adjustRightInd w:val="0"/>
        <w:rPr>
          <w:sz w:val="22"/>
          <w:szCs w:val="22"/>
          <w:lang w:val="ru-RU"/>
        </w:rPr>
      </w:pPr>
      <w:r w:rsidRPr="00B72D08">
        <w:rPr>
          <w:sz w:val="22"/>
          <w:szCs w:val="22"/>
          <w:lang w:val="ru-RU"/>
        </w:rPr>
        <w:t>одраслих Стандарди постигнућа јесу скуп исхода образовања и васпитања који се</w:t>
      </w:r>
    </w:p>
    <w:p w:rsidR="00564131" w:rsidRPr="00B72D08" w:rsidRDefault="00564131" w:rsidP="00564131">
      <w:pPr>
        <w:autoSpaceDE w:val="0"/>
        <w:autoSpaceDN w:val="0"/>
        <w:adjustRightInd w:val="0"/>
        <w:rPr>
          <w:sz w:val="22"/>
          <w:szCs w:val="22"/>
          <w:lang w:val="ru-RU"/>
        </w:rPr>
      </w:pPr>
      <w:r w:rsidRPr="00B72D08">
        <w:rPr>
          <w:sz w:val="22"/>
          <w:szCs w:val="22"/>
          <w:lang w:val="ru-RU"/>
        </w:rPr>
        <w:t>односе на сваки ниво, циклус, врсту образовања профил, разред, предмет,</w:t>
      </w:r>
    </w:p>
    <w:p w:rsidR="00564131" w:rsidRPr="00B72D08" w:rsidRDefault="00564131" w:rsidP="00564131">
      <w:pPr>
        <w:autoSpaceDE w:val="0"/>
        <w:autoSpaceDN w:val="0"/>
        <w:adjustRightInd w:val="0"/>
        <w:rPr>
          <w:sz w:val="22"/>
          <w:szCs w:val="22"/>
          <w:lang w:val="ru-RU"/>
        </w:rPr>
      </w:pPr>
      <w:r w:rsidRPr="00B72D08">
        <w:rPr>
          <w:sz w:val="22"/>
          <w:szCs w:val="22"/>
          <w:lang w:val="ru-RU"/>
        </w:rPr>
        <w:t>односно модул.</w:t>
      </w:r>
    </w:p>
    <w:p w:rsidR="00564131" w:rsidRPr="00B72D08" w:rsidRDefault="00564131" w:rsidP="00564131">
      <w:pPr>
        <w:autoSpaceDE w:val="0"/>
        <w:autoSpaceDN w:val="0"/>
        <w:adjustRightInd w:val="0"/>
        <w:rPr>
          <w:sz w:val="22"/>
          <w:szCs w:val="22"/>
          <w:lang w:val="ru-RU"/>
        </w:rPr>
      </w:pPr>
      <w:r w:rsidRPr="00B72D08">
        <w:rPr>
          <w:b/>
          <w:i/>
          <w:sz w:val="22"/>
          <w:szCs w:val="22"/>
          <w:lang w:val="ru-RU"/>
        </w:rPr>
        <w:t>Општи стандарди</w:t>
      </w:r>
      <w:r w:rsidRPr="00B72D08">
        <w:rPr>
          <w:sz w:val="22"/>
          <w:szCs w:val="22"/>
          <w:lang w:val="ru-RU"/>
        </w:rPr>
        <w:t xml:space="preserve"> постигнућа утврђују се на основу општих исхода образовања и</w:t>
      </w:r>
    </w:p>
    <w:p w:rsidR="00564131" w:rsidRPr="00B72D08" w:rsidRDefault="00564131" w:rsidP="00564131">
      <w:pPr>
        <w:autoSpaceDE w:val="0"/>
        <w:autoSpaceDN w:val="0"/>
        <w:adjustRightInd w:val="0"/>
        <w:rPr>
          <w:sz w:val="22"/>
          <w:szCs w:val="22"/>
          <w:lang w:val="ru-RU"/>
        </w:rPr>
      </w:pPr>
      <w:r w:rsidRPr="00B72D08">
        <w:rPr>
          <w:sz w:val="22"/>
          <w:szCs w:val="22"/>
          <w:lang w:val="ru-RU"/>
        </w:rPr>
        <w:t>васпитања по нивоима, циклусима и врстама образовања и васпитања, односно</w:t>
      </w:r>
    </w:p>
    <w:p w:rsidR="00564131" w:rsidRPr="00B72D08" w:rsidRDefault="00564131" w:rsidP="00564131">
      <w:pPr>
        <w:autoSpaceDE w:val="0"/>
        <w:autoSpaceDN w:val="0"/>
        <w:adjustRightInd w:val="0"/>
        <w:rPr>
          <w:sz w:val="22"/>
          <w:szCs w:val="22"/>
          <w:lang w:val="ru-RU"/>
        </w:rPr>
      </w:pPr>
      <w:r w:rsidRPr="00B72D08">
        <w:rPr>
          <w:sz w:val="22"/>
          <w:szCs w:val="22"/>
          <w:lang w:val="ru-RU"/>
        </w:rPr>
        <w:t>образовним профилима.</w:t>
      </w:r>
    </w:p>
    <w:p w:rsidR="00564131" w:rsidRPr="00B72D08" w:rsidRDefault="00564131" w:rsidP="00564131">
      <w:pPr>
        <w:autoSpaceDE w:val="0"/>
        <w:autoSpaceDN w:val="0"/>
        <w:adjustRightInd w:val="0"/>
        <w:rPr>
          <w:sz w:val="22"/>
          <w:szCs w:val="22"/>
          <w:lang w:val="ru-RU"/>
        </w:rPr>
      </w:pPr>
      <w:r w:rsidRPr="00B72D08">
        <w:rPr>
          <w:b/>
          <w:i/>
          <w:sz w:val="22"/>
          <w:szCs w:val="22"/>
          <w:lang w:val="ru-RU"/>
        </w:rPr>
        <w:t>Посебни стандарди</w:t>
      </w:r>
      <w:r w:rsidRPr="00B72D08">
        <w:rPr>
          <w:sz w:val="22"/>
          <w:szCs w:val="22"/>
          <w:lang w:val="ru-RU"/>
        </w:rPr>
        <w:t xml:space="preserve"> постигнућа утврђују се према разредима, предметима,</w:t>
      </w:r>
    </w:p>
    <w:p w:rsidR="00564131" w:rsidRPr="00B72D08" w:rsidRDefault="00564131" w:rsidP="00564131">
      <w:pPr>
        <w:autoSpaceDE w:val="0"/>
        <w:autoSpaceDN w:val="0"/>
        <w:adjustRightInd w:val="0"/>
        <w:rPr>
          <w:sz w:val="22"/>
          <w:szCs w:val="22"/>
          <w:lang w:val="ru-RU"/>
        </w:rPr>
      </w:pPr>
      <w:r w:rsidRPr="00B72D08">
        <w:rPr>
          <w:sz w:val="22"/>
          <w:szCs w:val="22"/>
          <w:lang w:val="ru-RU"/>
        </w:rPr>
        <w:t>односно модулима, на основу општих исхода образовања и васпитања и општих</w:t>
      </w:r>
    </w:p>
    <w:p w:rsidR="00564131" w:rsidRPr="00B72D08" w:rsidRDefault="00564131" w:rsidP="00564131">
      <w:pPr>
        <w:autoSpaceDE w:val="0"/>
        <w:autoSpaceDN w:val="0"/>
        <w:adjustRightInd w:val="0"/>
        <w:rPr>
          <w:sz w:val="22"/>
          <w:szCs w:val="22"/>
          <w:lang w:val="ru-RU"/>
        </w:rPr>
      </w:pPr>
      <w:r w:rsidRPr="00B72D08">
        <w:rPr>
          <w:sz w:val="22"/>
          <w:szCs w:val="22"/>
          <w:lang w:val="ru-RU"/>
        </w:rPr>
        <w:t>стандарда постигнућа..</w:t>
      </w:r>
    </w:p>
    <w:p w:rsidR="00564131" w:rsidRDefault="00564131" w:rsidP="00564131">
      <w:pPr>
        <w:ind w:firstLine="288"/>
        <w:jc w:val="both"/>
        <w:rPr>
          <w:lang w:val="ru-RU"/>
        </w:rPr>
      </w:pPr>
    </w:p>
    <w:p w:rsidR="00564131" w:rsidRPr="00F3422C" w:rsidRDefault="00F3422C" w:rsidP="00F3422C">
      <w:pPr>
        <w:rPr>
          <w:b/>
          <w:bCs/>
          <w:i/>
          <w:lang w:val="ru-RU"/>
        </w:rPr>
      </w:pPr>
      <w:bookmarkStart w:id="541" w:name="_Toc303844062"/>
      <w:bookmarkStart w:id="542" w:name="_Toc303844093"/>
      <w:bookmarkStart w:id="543" w:name="_Toc303844268"/>
      <w:bookmarkStart w:id="544" w:name="_Toc523388535"/>
      <w:bookmarkStart w:id="545" w:name="_Toc523388677"/>
      <w:r>
        <w:rPr>
          <w:b/>
          <w:i/>
          <w:lang w:val="ru-RU"/>
        </w:rPr>
        <w:t xml:space="preserve">НАЧИН </w:t>
      </w:r>
      <w:r w:rsidR="00564131" w:rsidRPr="00F3422C">
        <w:rPr>
          <w:b/>
          <w:i/>
          <w:lang w:val="ru-RU"/>
        </w:rPr>
        <w:t xml:space="preserve"> ИМПЛЕМЕНТАЦИЈЕ  ОБРАЗОВНИХ СТАНДАРДА</w:t>
      </w:r>
      <w:bookmarkEnd w:id="541"/>
      <w:bookmarkEnd w:id="542"/>
      <w:bookmarkEnd w:id="543"/>
      <w:bookmarkEnd w:id="544"/>
      <w:bookmarkEnd w:id="545"/>
    </w:p>
    <w:p w:rsidR="00564131" w:rsidRDefault="00564131" w:rsidP="00564131">
      <w:pPr>
        <w:autoSpaceDE w:val="0"/>
        <w:autoSpaceDN w:val="0"/>
        <w:adjustRightInd w:val="0"/>
        <w:rPr>
          <w:b/>
          <w:bCs/>
          <w:lang w:val="ru-RU"/>
        </w:rPr>
      </w:pP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Образовни стандарди по разредима (циклусима):</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autoSpaceDE w:val="0"/>
        <w:autoSpaceDN w:val="0"/>
        <w:adjustRightInd w:val="0"/>
        <w:rPr>
          <w:bCs/>
          <w:sz w:val="22"/>
          <w:szCs w:val="22"/>
          <w:lang w:val="sr-Latn-CS"/>
        </w:rPr>
      </w:pPr>
      <w:r w:rsidRPr="00B72D08">
        <w:rPr>
          <w:bCs/>
          <w:sz w:val="22"/>
          <w:szCs w:val="22"/>
          <w:lang w:val="ru-RU"/>
        </w:rPr>
        <w:t xml:space="preserve">- стандарди за крај првог циклуса  од </w:t>
      </w:r>
      <w:r w:rsidRPr="00B72D08">
        <w:rPr>
          <w:bCs/>
          <w:sz w:val="22"/>
          <w:szCs w:val="22"/>
          <w:lang w:val="sr-Latn-CS"/>
        </w:rPr>
        <w:t>I  -  IV</w:t>
      </w:r>
      <w:r w:rsidRPr="00B72D08">
        <w:rPr>
          <w:bCs/>
          <w:sz w:val="22"/>
          <w:szCs w:val="22"/>
          <w:lang w:val="sr-Cyrl-CS"/>
        </w:rPr>
        <w:t xml:space="preserve">   -  разреда </w:t>
      </w:r>
    </w:p>
    <w:p w:rsidR="00564131" w:rsidRPr="00B72D08" w:rsidRDefault="00564131" w:rsidP="00564131">
      <w:pPr>
        <w:autoSpaceDE w:val="0"/>
        <w:autoSpaceDN w:val="0"/>
        <w:adjustRightInd w:val="0"/>
        <w:rPr>
          <w:bCs/>
          <w:sz w:val="22"/>
          <w:szCs w:val="22"/>
          <w:lang w:val="sr-Cyrl-CS"/>
        </w:rPr>
      </w:pPr>
      <w:r w:rsidRPr="00B72D08">
        <w:rPr>
          <w:bCs/>
          <w:sz w:val="22"/>
          <w:szCs w:val="22"/>
          <w:lang w:val="ru-RU"/>
        </w:rPr>
        <w:t>- стандарди за крај обавезног образовања</w:t>
      </w:r>
      <w:r w:rsidRPr="00B72D08">
        <w:rPr>
          <w:bCs/>
          <w:sz w:val="22"/>
          <w:szCs w:val="22"/>
          <w:lang w:val="sr-Latn-CS"/>
        </w:rPr>
        <w:t xml:space="preserve"> V – VIII</w:t>
      </w:r>
      <w:r w:rsidRPr="00B72D08">
        <w:rPr>
          <w:bCs/>
          <w:sz w:val="22"/>
          <w:szCs w:val="22"/>
          <w:lang w:val="sr-Cyrl-CS"/>
        </w:rPr>
        <w:t xml:space="preserve"> - разреда</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jc w:val="both"/>
        <w:rPr>
          <w:b/>
          <w:bCs/>
          <w:sz w:val="22"/>
          <w:szCs w:val="22"/>
          <w:lang w:val="sr-Latn-CS"/>
        </w:rPr>
      </w:pPr>
      <w:r w:rsidRPr="00B72D08">
        <w:rPr>
          <w:b/>
          <w:bCs/>
          <w:sz w:val="22"/>
          <w:szCs w:val="22"/>
          <w:lang w:val="ru-RU"/>
        </w:rPr>
        <w:t>Образовни стандарди по предметима:</w:t>
      </w:r>
    </w:p>
    <w:p w:rsidR="00564131" w:rsidRPr="00B72D08" w:rsidRDefault="00564131" w:rsidP="00564131">
      <w:pPr>
        <w:jc w:val="both"/>
        <w:rPr>
          <w:b/>
          <w:bCs/>
          <w:sz w:val="22"/>
          <w:szCs w:val="22"/>
          <w:lang w:val="sr-Latn-CS"/>
        </w:rPr>
      </w:pPr>
    </w:p>
    <w:p w:rsidR="00564131" w:rsidRPr="00B72D08" w:rsidRDefault="00564131" w:rsidP="00564131">
      <w:pPr>
        <w:numPr>
          <w:ilvl w:val="0"/>
          <w:numId w:val="1"/>
        </w:numPr>
        <w:jc w:val="both"/>
        <w:rPr>
          <w:bCs/>
          <w:sz w:val="22"/>
          <w:szCs w:val="22"/>
          <w:lang w:val="sr-Cyrl-CS"/>
        </w:rPr>
      </w:pPr>
      <w:r w:rsidRPr="00B72D08">
        <w:rPr>
          <w:bCs/>
          <w:sz w:val="22"/>
          <w:szCs w:val="22"/>
          <w:lang w:val="sr-Cyrl-CS"/>
        </w:rPr>
        <w:t>У оквиру Годишњих (глобалних) планова – уграђују се стандарди који се постижу у оквиру Наставне теме (основни,средњи и напредни ниво);</w:t>
      </w:r>
    </w:p>
    <w:p w:rsidR="00564131" w:rsidRPr="00B72D08" w:rsidRDefault="00564131" w:rsidP="00757AC4">
      <w:pPr>
        <w:numPr>
          <w:ilvl w:val="0"/>
          <w:numId w:val="1"/>
        </w:numPr>
        <w:jc w:val="both"/>
        <w:rPr>
          <w:bCs/>
          <w:sz w:val="22"/>
          <w:szCs w:val="22"/>
          <w:lang w:val="sr-Cyrl-CS"/>
        </w:rPr>
      </w:pPr>
      <w:r w:rsidRPr="00B72D08">
        <w:rPr>
          <w:bCs/>
          <w:sz w:val="22"/>
          <w:szCs w:val="22"/>
          <w:lang w:val="sr-Cyrl-CS"/>
        </w:rPr>
        <w:t>У оквиру оперативних  планова наставника – наводе се садржаји којима ће се остварити циљеви и стандарди предмета у датом разреду.</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Образовни стандарди по нивоима:</w:t>
      </w:r>
    </w:p>
    <w:p w:rsidR="00564131" w:rsidRPr="00B72D08" w:rsidRDefault="00564131" w:rsidP="00564131">
      <w:pPr>
        <w:autoSpaceDE w:val="0"/>
        <w:autoSpaceDN w:val="0"/>
        <w:adjustRightInd w:val="0"/>
        <w:rPr>
          <w:b/>
          <w:bCs/>
          <w:sz w:val="22"/>
          <w:szCs w:val="22"/>
          <w:lang w:val="ru-RU"/>
        </w:rPr>
      </w:pP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1. Основниниво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lastRenderedPageBreak/>
        <w:t>На првом нивоу описани су захтеви који представљају базични или основни 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 xml:space="preserve">знања, вештина и умења. Очекује се да ће скоро сви, а најмање 80% ученика/ученицапостићи тај ниво. На базичном нивоу налазе се темељна предметна знања и умења, то суфункционална и трансферна знања и умења неопходна, како за сналажење у животу, тако иза наставак учења. </w:t>
      </w: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2. Средњиниво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На другом нивоу описани су захтеви који представљају средњи ниво знања, вештинаи умења. Он описује оно што просечан ученик/ученица може да достигне. Очекује се да ћеоко 50% ученика/ученица постићи или превазићи тај ниво.</w:t>
      </w:r>
    </w:p>
    <w:p w:rsidR="00564131" w:rsidRPr="00B72D08" w:rsidRDefault="00564131" w:rsidP="00564131">
      <w:pPr>
        <w:autoSpaceDE w:val="0"/>
        <w:autoSpaceDN w:val="0"/>
        <w:adjustRightInd w:val="0"/>
        <w:rPr>
          <w:b/>
          <w:bCs/>
          <w:sz w:val="22"/>
          <w:szCs w:val="22"/>
          <w:lang w:val="ru-RU"/>
        </w:rPr>
      </w:pPr>
      <w:r w:rsidRPr="00B72D08">
        <w:rPr>
          <w:b/>
          <w:bCs/>
          <w:sz w:val="22"/>
          <w:szCs w:val="22"/>
          <w:lang w:val="ru-RU"/>
        </w:rPr>
        <w:t>3. Напредниниво</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На трећем нивоу описани су захтеви који представљају напредни ниво знања,</w:t>
      </w:r>
    </w:p>
    <w:p w:rsidR="00564131" w:rsidRPr="00B72D08" w:rsidRDefault="00564131" w:rsidP="00564131">
      <w:pPr>
        <w:autoSpaceDE w:val="0"/>
        <w:autoSpaceDN w:val="0"/>
        <w:adjustRightInd w:val="0"/>
        <w:rPr>
          <w:rFonts w:eastAsia="TimesNewRomanPSMT"/>
          <w:sz w:val="22"/>
          <w:szCs w:val="22"/>
          <w:lang w:val="ru-RU"/>
        </w:rPr>
      </w:pPr>
      <w:r w:rsidRPr="00B72D08">
        <w:rPr>
          <w:rFonts w:eastAsia="TimesNewRomanPSMT"/>
          <w:sz w:val="22"/>
          <w:szCs w:val="22"/>
          <w:lang w:val="ru-RU"/>
        </w:rPr>
        <w:t>вештина и умења. Очекује се да ће око 25% ученика/ученица постићи тај ниво. Знања иумења са овог нивоа су трансферна, пре свега за наставак школовања. Компетенције санапредног нивоа су по правилу и когнитивно сложеније од оних са базичног и средњегнивоа. То значи да се од ученика очекује да анализира, упоређује, разликује, критичкисуди, износи лични став, повезује различита знања, примењује их и сналази се и у новим ситуацијама.</w:t>
      </w:r>
    </w:p>
    <w:p w:rsidR="00564131" w:rsidRPr="00202F67" w:rsidRDefault="00564131" w:rsidP="00564131">
      <w:pPr>
        <w:autoSpaceDE w:val="0"/>
        <w:autoSpaceDN w:val="0"/>
        <w:adjustRightInd w:val="0"/>
        <w:rPr>
          <w:rFonts w:eastAsia="TimesNewRomanPSMT"/>
          <w:lang w:val="ru-RU"/>
        </w:rPr>
      </w:pPr>
    </w:p>
    <w:p w:rsidR="00564131" w:rsidRPr="00F3422C" w:rsidRDefault="00564131" w:rsidP="00F3422C">
      <w:pPr>
        <w:rPr>
          <w:b/>
          <w:i/>
          <w:lang w:val="ru-RU"/>
        </w:rPr>
      </w:pPr>
      <w:bookmarkStart w:id="546" w:name="_Toc303844063"/>
      <w:bookmarkStart w:id="547" w:name="_Toc303844094"/>
      <w:bookmarkStart w:id="548" w:name="_Toc303844269"/>
      <w:bookmarkStart w:id="549" w:name="_Toc523388536"/>
      <w:bookmarkStart w:id="550" w:name="_Toc523388678"/>
      <w:r w:rsidRPr="00F3422C">
        <w:rPr>
          <w:b/>
          <w:i/>
          <w:lang w:val="ru-RU"/>
        </w:rPr>
        <w:t>НАМЕНА ОБРАЗОВНИХ СТАНДАРДА</w:t>
      </w:r>
      <w:bookmarkEnd w:id="546"/>
      <w:bookmarkEnd w:id="547"/>
      <w:bookmarkEnd w:id="548"/>
      <w:bookmarkEnd w:id="549"/>
      <w:bookmarkEnd w:id="550"/>
    </w:p>
    <w:p w:rsidR="00564131" w:rsidRDefault="00564131" w:rsidP="00564131">
      <w:pPr>
        <w:jc w:val="both"/>
        <w:rPr>
          <w:b/>
          <w:i/>
          <w:sz w:val="28"/>
          <w:szCs w:val="28"/>
          <w:lang w:val="ru-RU"/>
        </w:rPr>
      </w:pPr>
    </w:p>
    <w:p w:rsidR="00564131" w:rsidRPr="00B72D08" w:rsidRDefault="00564131" w:rsidP="00564131">
      <w:pPr>
        <w:ind w:firstLine="288"/>
        <w:jc w:val="both"/>
        <w:rPr>
          <w:rFonts w:eastAsia="TimesNewRomanPSMT"/>
          <w:sz w:val="22"/>
          <w:szCs w:val="22"/>
          <w:lang w:val="ru-RU"/>
        </w:rPr>
      </w:pPr>
      <w:r w:rsidRPr="00B72D08">
        <w:rPr>
          <w:rFonts w:eastAsia="TimesNewRomanPSMT"/>
          <w:sz w:val="22"/>
          <w:szCs w:val="22"/>
          <w:lang w:val="ru-RU"/>
        </w:rPr>
        <w:t>Основни циљ увођења образовних стандарда јесте да се организација, реализација, праћење и вредновање наставезаснивајуна истим, јасно формулисаним, усаглашеним, иприхваћеним стандардима.</w:t>
      </w:r>
    </w:p>
    <w:p w:rsidR="00564131" w:rsidRPr="00B72D08" w:rsidRDefault="00564131" w:rsidP="00564131">
      <w:pPr>
        <w:ind w:firstLine="288"/>
        <w:jc w:val="both"/>
        <w:rPr>
          <w:rFonts w:eastAsia="TimesNewRomanPSMT"/>
          <w:sz w:val="22"/>
          <w:szCs w:val="22"/>
          <w:lang w:val="ru-RU"/>
        </w:rPr>
      </w:pPr>
      <w:r w:rsidRPr="00B72D08">
        <w:rPr>
          <w:rFonts w:eastAsia="TimesNewRomanPSMT"/>
          <w:sz w:val="22"/>
          <w:szCs w:val="22"/>
          <w:lang w:val="ru-RU"/>
        </w:rPr>
        <w:t>Увођење образовних стандара обухавта:</w:t>
      </w:r>
    </w:p>
    <w:p w:rsidR="00564131" w:rsidRPr="00B72D08" w:rsidRDefault="00564131" w:rsidP="00564131">
      <w:pPr>
        <w:rPr>
          <w:rFonts w:eastAsia="TimesNewRomanPSMT"/>
          <w:sz w:val="22"/>
          <w:szCs w:val="22"/>
          <w:lang w:val="ru-RU"/>
        </w:rPr>
      </w:pPr>
      <w:r w:rsidRPr="00B72D08">
        <w:rPr>
          <w:rFonts w:eastAsia="TimesNewRomanPSMT"/>
          <w:sz w:val="22"/>
          <w:szCs w:val="22"/>
          <w:lang w:val="ru-RU"/>
        </w:rPr>
        <w:t xml:space="preserve"> -</w:t>
      </w:r>
      <w:r w:rsidRPr="00B72D08">
        <w:rPr>
          <w:rFonts w:eastAsia="TimesNewRomanPSMT"/>
          <w:b/>
          <w:sz w:val="22"/>
          <w:szCs w:val="22"/>
          <w:lang w:val="ru-RU"/>
        </w:rPr>
        <w:t>планирање</w:t>
      </w:r>
      <w:r w:rsidRPr="00B72D08">
        <w:rPr>
          <w:rFonts w:eastAsia="TimesNewRomanPSMT"/>
          <w:sz w:val="22"/>
          <w:szCs w:val="22"/>
          <w:lang w:val="ru-RU"/>
        </w:rPr>
        <w:t xml:space="preserve"> - имплементација образовних стандарда у наставне планове  </w:t>
      </w:r>
    </w:p>
    <w:p w:rsidR="00564131" w:rsidRPr="00B72D08" w:rsidRDefault="00564131" w:rsidP="00564131">
      <w:pPr>
        <w:rPr>
          <w:rFonts w:eastAsia="TimesNewRomanPSMT"/>
          <w:sz w:val="22"/>
          <w:szCs w:val="22"/>
          <w:lang w:val="ru-RU"/>
        </w:rPr>
      </w:pPr>
      <w:r w:rsidRPr="00B72D08">
        <w:rPr>
          <w:rFonts w:eastAsia="TimesNewRomanPSMT"/>
          <w:sz w:val="22"/>
          <w:szCs w:val="22"/>
          <w:lang w:val="ru-RU"/>
        </w:rPr>
        <w:t xml:space="preserve">   (глобалне,оперативне) – по разредима и предметима;</w:t>
      </w:r>
    </w:p>
    <w:p w:rsidR="00564131" w:rsidRPr="00B72D08" w:rsidRDefault="00564131" w:rsidP="00564131">
      <w:pPr>
        <w:jc w:val="both"/>
        <w:rPr>
          <w:rFonts w:eastAsia="TimesNewRomanPSMT"/>
          <w:sz w:val="22"/>
          <w:szCs w:val="22"/>
          <w:lang w:val="ru-RU"/>
        </w:rPr>
      </w:pPr>
      <w:r w:rsidRPr="00B72D08">
        <w:rPr>
          <w:rFonts w:eastAsia="TimesNewRomanPSMT"/>
          <w:sz w:val="22"/>
          <w:szCs w:val="22"/>
          <w:lang w:val="ru-RU"/>
        </w:rPr>
        <w:t xml:space="preserve">-  </w:t>
      </w:r>
      <w:r w:rsidRPr="00B72D08">
        <w:rPr>
          <w:rFonts w:eastAsia="TimesNewRomanPSMT"/>
          <w:b/>
          <w:sz w:val="22"/>
          <w:szCs w:val="22"/>
          <w:lang w:val="ru-RU"/>
        </w:rPr>
        <w:t>реализација</w:t>
      </w:r>
      <w:r w:rsidRPr="00B72D08">
        <w:rPr>
          <w:rFonts w:eastAsia="TimesNewRomanPSMT"/>
          <w:sz w:val="22"/>
          <w:szCs w:val="22"/>
          <w:lang w:val="ru-RU"/>
        </w:rPr>
        <w:t xml:space="preserve"> – прилагођавање наставних планова, (одабир садржаја којима се остварују Стандарди)</w:t>
      </w:r>
    </w:p>
    <w:p w:rsidR="00564131" w:rsidRPr="00B72D08" w:rsidRDefault="00564131" w:rsidP="00564131">
      <w:pPr>
        <w:jc w:val="both"/>
        <w:rPr>
          <w:b/>
          <w:i/>
          <w:sz w:val="22"/>
          <w:szCs w:val="22"/>
          <w:lang w:val="ru-RU"/>
        </w:rPr>
      </w:pPr>
      <w:r w:rsidRPr="00B72D08">
        <w:rPr>
          <w:rFonts w:eastAsia="TimesNewRomanPSMT"/>
          <w:sz w:val="22"/>
          <w:szCs w:val="22"/>
          <w:lang w:val="ru-RU"/>
        </w:rPr>
        <w:t xml:space="preserve">-  </w:t>
      </w:r>
      <w:r w:rsidRPr="00B72D08">
        <w:rPr>
          <w:rFonts w:eastAsia="TimesNewRomanPSMT"/>
          <w:b/>
          <w:sz w:val="22"/>
          <w:szCs w:val="22"/>
          <w:lang w:val="ru-RU"/>
        </w:rPr>
        <w:t>вредновање</w:t>
      </w:r>
      <w:r w:rsidRPr="00B72D08">
        <w:rPr>
          <w:rFonts w:eastAsia="TimesNewRomanPSMT"/>
          <w:sz w:val="22"/>
          <w:szCs w:val="22"/>
          <w:lang w:val="ru-RU"/>
        </w:rPr>
        <w:t xml:space="preserve"> – провера остварености образовних стандарда(путем тестова).</w:t>
      </w:r>
    </w:p>
    <w:p w:rsidR="00564131" w:rsidRPr="00B72D08" w:rsidRDefault="00564131" w:rsidP="00564131">
      <w:pPr>
        <w:pStyle w:val="List"/>
        <w:ind w:left="0" w:firstLine="0"/>
        <w:rPr>
          <w:b/>
          <w:bCs/>
          <w:sz w:val="22"/>
          <w:szCs w:val="22"/>
          <w:lang w:val="sr-Cyrl-CS"/>
        </w:rPr>
      </w:pPr>
    </w:p>
    <w:p w:rsidR="00564131" w:rsidRPr="00B72D08" w:rsidRDefault="00564131" w:rsidP="00564131">
      <w:pPr>
        <w:autoSpaceDE w:val="0"/>
        <w:autoSpaceDN w:val="0"/>
        <w:adjustRightInd w:val="0"/>
        <w:rPr>
          <w:sz w:val="22"/>
          <w:szCs w:val="22"/>
          <w:lang w:val="ru-RU"/>
        </w:rPr>
      </w:pPr>
      <w:r w:rsidRPr="00B72D08">
        <w:rPr>
          <w:sz w:val="22"/>
          <w:szCs w:val="22"/>
          <w:lang w:val="ru-RU"/>
        </w:rPr>
        <w:t>За ученика коме је услед социјалне ускраћености, сметњи у развоју,</w:t>
      </w:r>
    </w:p>
    <w:p w:rsidR="00564131" w:rsidRPr="00B72D08" w:rsidRDefault="00564131" w:rsidP="00564131">
      <w:pPr>
        <w:autoSpaceDE w:val="0"/>
        <w:autoSpaceDN w:val="0"/>
        <w:adjustRightInd w:val="0"/>
        <w:rPr>
          <w:sz w:val="22"/>
          <w:szCs w:val="22"/>
          <w:lang w:val="ru-RU"/>
        </w:rPr>
      </w:pPr>
      <w:r w:rsidRPr="00B72D08">
        <w:rPr>
          <w:sz w:val="22"/>
          <w:szCs w:val="22"/>
          <w:lang w:val="ru-RU"/>
        </w:rPr>
        <w:t>инвалидитета ии других разлога то потребно, посебни стандарди постигнућа могу да сеприлагођавају сваком појединачно, уз стално праћење његовог развоја.</w:t>
      </w:r>
    </w:p>
    <w:p w:rsidR="00564131" w:rsidRPr="00B72D08" w:rsidRDefault="00564131" w:rsidP="00564131">
      <w:pPr>
        <w:autoSpaceDE w:val="0"/>
        <w:autoSpaceDN w:val="0"/>
        <w:adjustRightInd w:val="0"/>
        <w:rPr>
          <w:sz w:val="22"/>
          <w:szCs w:val="22"/>
          <w:lang w:val="ru-RU"/>
        </w:rPr>
      </w:pPr>
      <w:r w:rsidRPr="00B72D08">
        <w:rPr>
          <w:sz w:val="22"/>
          <w:szCs w:val="22"/>
          <w:lang w:val="ru-RU"/>
        </w:rPr>
        <w:t>За ученика са изузетним способностима посебни стандарди постигнућа могу</w:t>
      </w:r>
    </w:p>
    <w:p w:rsidR="00564131" w:rsidRPr="00B72D08" w:rsidRDefault="00564131" w:rsidP="00564131">
      <w:pPr>
        <w:pStyle w:val="List"/>
        <w:ind w:left="0" w:firstLine="0"/>
        <w:rPr>
          <w:i/>
          <w:iCs/>
          <w:sz w:val="22"/>
          <w:szCs w:val="22"/>
          <w:lang w:val="sr-Cyrl-CS"/>
        </w:rPr>
      </w:pPr>
      <w:r w:rsidRPr="00B72D08">
        <w:rPr>
          <w:sz w:val="22"/>
          <w:szCs w:val="22"/>
          <w:lang w:val="ru-RU"/>
        </w:rPr>
        <w:t>да се прилагођавају сваком појединачно, уз стално праћење развоја и постигнућа</w:t>
      </w:r>
    </w:p>
    <w:p w:rsidR="00E1319D" w:rsidRDefault="00E1319D" w:rsidP="00564131">
      <w:pPr>
        <w:rPr>
          <w:lang w:val="sr-Cyrl-CS"/>
        </w:rPr>
      </w:pPr>
    </w:p>
    <w:p w:rsidR="00564131" w:rsidRPr="0074180B" w:rsidRDefault="004D704F" w:rsidP="00B72D08">
      <w:pPr>
        <w:pStyle w:val="Heading1"/>
        <w:jc w:val="center"/>
        <w:rPr>
          <w:sz w:val="32"/>
          <w:szCs w:val="32"/>
        </w:rPr>
      </w:pPr>
      <w:bookmarkStart w:id="551" w:name="_Toc523388537"/>
      <w:bookmarkStart w:id="552" w:name="_Toc523388679"/>
      <w:bookmarkStart w:id="553" w:name="_Toc90289186"/>
      <w:r w:rsidRPr="0074180B">
        <w:rPr>
          <w:sz w:val="32"/>
          <w:szCs w:val="32"/>
        </w:rPr>
        <w:t xml:space="preserve">15. </w:t>
      </w:r>
      <w:r w:rsidR="00564131" w:rsidRPr="0074180B">
        <w:rPr>
          <w:sz w:val="32"/>
          <w:szCs w:val="32"/>
        </w:rPr>
        <w:t>ИНКЛУЗИВНО ОБРАЗОВАЊЕ</w:t>
      </w:r>
      <w:bookmarkEnd w:id="551"/>
      <w:bookmarkEnd w:id="552"/>
      <w:bookmarkEnd w:id="553"/>
    </w:p>
    <w:p w:rsidR="00564131" w:rsidRDefault="00564131" w:rsidP="00564131">
      <w:pPr>
        <w:pStyle w:val="List"/>
        <w:rPr>
          <w:b/>
          <w:bCs/>
          <w:sz w:val="28"/>
          <w:szCs w:val="28"/>
          <w:lang w:val="ru-RU"/>
        </w:rPr>
      </w:pPr>
    </w:p>
    <w:p w:rsidR="00564131" w:rsidRPr="003B550C" w:rsidRDefault="00564131" w:rsidP="00564131">
      <w:pPr>
        <w:jc w:val="both"/>
        <w:rPr>
          <w:sz w:val="22"/>
          <w:szCs w:val="22"/>
          <w:lang w:val="ru-RU"/>
        </w:rPr>
      </w:pPr>
      <w:r w:rsidRPr="003B550C">
        <w:rPr>
          <w:sz w:val="22"/>
          <w:szCs w:val="22"/>
          <w:lang w:val="ru-RU"/>
        </w:rPr>
        <w:t>На основу члана 77. Закона о основама система образовања и васпитања, обавеза школе је да уведе инклузивно образовање и а у складу са тим  и индивидуале образовне планове за децу са специјалним образовним потребама.</w:t>
      </w:r>
    </w:p>
    <w:p w:rsidR="00564131" w:rsidRPr="003B550C" w:rsidRDefault="00564131" w:rsidP="00564131">
      <w:pPr>
        <w:jc w:val="both"/>
        <w:rPr>
          <w:sz w:val="22"/>
          <w:szCs w:val="22"/>
          <w:lang w:val="ru-RU"/>
        </w:rPr>
      </w:pPr>
      <w:r w:rsidRPr="003B550C">
        <w:rPr>
          <w:sz w:val="22"/>
          <w:szCs w:val="22"/>
          <w:lang w:val="ru-RU"/>
        </w:rPr>
        <w:t>Ученици којима  је услед социјалне ускраћености, сметњи у развоју, инвалидитета и других разлога потребна додатна подршка у образовању и васпитању, школа обезбеђује отклањање физичких и комуникацијских препрека и доноси индивидуални образовни план.</w:t>
      </w:r>
    </w:p>
    <w:p w:rsidR="00C47BEF" w:rsidRPr="003B550C" w:rsidRDefault="00C47BEF" w:rsidP="00564131">
      <w:pPr>
        <w:jc w:val="both"/>
        <w:rPr>
          <w:sz w:val="22"/>
          <w:szCs w:val="22"/>
          <w:lang w:val="ru-RU"/>
        </w:rPr>
      </w:pPr>
    </w:p>
    <w:p w:rsidR="00564131" w:rsidRPr="00E1319D" w:rsidRDefault="00564131" w:rsidP="00564131">
      <w:pPr>
        <w:jc w:val="both"/>
        <w:rPr>
          <w:sz w:val="20"/>
          <w:szCs w:val="20"/>
          <w:lang w:val="ru-RU"/>
        </w:rPr>
      </w:pPr>
      <w:r w:rsidRPr="00E1319D">
        <w:rPr>
          <w:b/>
          <w:sz w:val="20"/>
          <w:szCs w:val="20"/>
          <w:lang w:val="ru-RU"/>
        </w:rPr>
        <w:t xml:space="preserve">ЦИЉ </w:t>
      </w:r>
      <w:r w:rsidRPr="00E1319D">
        <w:rPr>
          <w:sz w:val="20"/>
          <w:szCs w:val="20"/>
          <w:lang w:val="ru-RU"/>
        </w:rPr>
        <w:t>– Индивидуалног образовног плана јесте постизање оптималног укључивања детета и ученика у редован образовно – васпитни рад  и његово осамостаљивање у вршњачком колективу.</w:t>
      </w:r>
    </w:p>
    <w:p w:rsidR="00564131" w:rsidRPr="00E1319D" w:rsidRDefault="00564131" w:rsidP="00831118">
      <w:pPr>
        <w:rPr>
          <w:sz w:val="20"/>
          <w:szCs w:val="20"/>
          <w:lang w:val="ru-RU"/>
        </w:rPr>
      </w:pPr>
    </w:p>
    <w:p w:rsidR="00564131" w:rsidRPr="00E1319D" w:rsidRDefault="00564131" w:rsidP="00831118">
      <w:pPr>
        <w:rPr>
          <w:sz w:val="20"/>
          <w:szCs w:val="20"/>
          <w:lang w:val="ru-RU"/>
        </w:rPr>
      </w:pPr>
      <w:r w:rsidRPr="00E1319D">
        <w:rPr>
          <w:sz w:val="20"/>
          <w:szCs w:val="20"/>
          <w:lang w:val="ru-RU"/>
        </w:rPr>
        <w:t xml:space="preserve">Тим за инклузивно образовање чине:Катарина Филиповић –директор школе, </w:t>
      </w:r>
      <w:r w:rsidR="00634BE2" w:rsidRPr="00E1319D">
        <w:rPr>
          <w:sz w:val="20"/>
          <w:szCs w:val="20"/>
          <w:lang w:val="ru-RU"/>
        </w:rPr>
        <w:t>Данијела Сућ</w:t>
      </w:r>
      <w:r w:rsidRPr="00E1319D">
        <w:rPr>
          <w:sz w:val="20"/>
          <w:szCs w:val="20"/>
          <w:lang w:val="ru-RU"/>
        </w:rPr>
        <w:t xml:space="preserve"> –стручни сарадник, п</w:t>
      </w:r>
      <w:r w:rsidR="00634BE2" w:rsidRPr="00E1319D">
        <w:rPr>
          <w:sz w:val="20"/>
          <w:szCs w:val="20"/>
          <w:lang w:val="ru-RU"/>
        </w:rPr>
        <w:t>едагог</w:t>
      </w:r>
      <w:r w:rsidRPr="00E1319D">
        <w:rPr>
          <w:sz w:val="20"/>
          <w:szCs w:val="20"/>
          <w:lang w:val="ru-RU"/>
        </w:rPr>
        <w:t xml:space="preserve">, Романа Булић – професор разредне наставе, </w:t>
      </w:r>
      <w:r w:rsidR="00C47BEF" w:rsidRPr="00E1319D">
        <w:rPr>
          <w:sz w:val="20"/>
          <w:szCs w:val="20"/>
          <w:lang w:val="ru-RU"/>
        </w:rPr>
        <w:t>Марија Дишпитер</w:t>
      </w:r>
      <w:r w:rsidRPr="00E1319D">
        <w:rPr>
          <w:sz w:val="20"/>
          <w:szCs w:val="20"/>
          <w:lang w:val="ru-RU"/>
        </w:rPr>
        <w:t xml:space="preserve"> – професор енглеског језика, </w:t>
      </w:r>
      <w:r w:rsidR="00363655" w:rsidRPr="00E1319D">
        <w:rPr>
          <w:sz w:val="20"/>
          <w:szCs w:val="20"/>
          <w:lang w:val="ru-RU"/>
        </w:rPr>
        <w:t>Дејан Јелић</w:t>
      </w:r>
      <w:r w:rsidRPr="00E1319D">
        <w:rPr>
          <w:sz w:val="20"/>
          <w:szCs w:val="20"/>
          <w:lang w:val="ru-RU"/>
        </w:rPr>
        <w:t xml:space="preserve"> – професор разредне наставе</w:t>
      </w:r>
    </w:p>
    <w:p w:rsidR="00564131" w:rsidRPr="00E1319D" w:rsidRDefault="00564131" w:rsidP="00831118">
      <w:pPr>
        <w:rPr>
          <w:sz w:val="20"/>
          <w:szCs w:val="20"/>
          <w:lang w:val="ru-RU"/>
        </w:rPr>
      </w:pPr>
    </w:p>
    <w:p w:rsidR="00564131" w:rsidRPr="00E1319D" w:rsidRDefault="00071030" w:rsidP="00831118">
      <w:pPr>
        <w:rPr>
          <w:sz w:val="20"/>
          <w:szCs w:val="20"/>
          <w:lang w:val="ru-RU"/>
        </w:rPr>
      </w:pPr>
      <w:r>
        <w:rPr>
          <w:sz w:val="20"/>
          <w:szCs w:val="20"/>
          <w:lang w:val="ru-RU"/>
        </w:rPr>
        <w:t>Школске 2020/21</w:t>
      </w:r>
      <w:r w:rsidR="00564131" w:rsidRPr="00E1319D">
        <w:rPr>
          <w:sz w:val="20"/>
          <w:szCs w:val="20"/>
          <w:lang w:val="ru-RU"/>
        </w:rPr>
        <w:t>.годин</w:t>
      </w:r>
      <w:r w:rsidR="00634BE2" w:rsidRPr="00E1319D">
        <w:rPr>
          <w:sz w:val="20"/>
          <w:szCs w:val="20"/>
          <w:lang w:val="ru-RU"/>
        </w:rPr>
        <w:t>е</w:t>
      </w:r>
      <w:r>
        <w:rPr>
          <w:sz w:val="20"/>
          <w:szCs w:val="20"/>
          <w:lang w:val="ru-RU"/>
        </w:rPr>
        <w:t>једна ученица ради</w:t>
      </w:r>
      <w:r w:rsidR="00564131" w:rsidRPr="00E1319D">
        <w:rPr>
          <w:sz w:val="20"/>
          <w:szCs w:val="20"/>
          <w:lang w:val="ru-RU"/>
        </w:rPr>
        <w:t xml:space="preserve"> по ИОП</w:t>
      </w:r>
      <w:r w:rsidR="00D52AA8" w:rsidRPr="00E1319D">
        <w:rPr>
          <w:sz w:val="20"/>
          <w:szCs w:val="20"/>
          <w:lang w:val="ru-RU"/>
        </w:rPr>
        <w:t xml:space="preserve"> 2</w:t>
      </w:r>
      <w:r w:rsidR="00564131" w:rsidRPr="00E1319D">
        <w:rPr>
          <w:sz w:val="20"/>
          <w:szCs w:val="20"/>
          <w:lang w:val="ru-RU"/>
        </w:rPr>
        <w:t xml:space="preserve"> програму:</w:t>
      </w:r>
    </w:p>
    <w:p w:rsidR="00564131" w:rsidRPr="00E1319D" w:rsidRDefault="00363655" w:rsidP="00831118">
      <w:pPr>
        <w:rPr>
          <w:sz w:val="20"/>
          <w:szCs w:val="20"/>
          <w:lang w:val="ru-RU"/>
        </w:rPr>
      </w:pPr>
      <w:r w:rsidRPr="00E1319D">
        <w:rPr>
          <w:sz w:val="20"/>
          <w:szCs w:val="20"/>
          <w:lang w:val="ru-RU"/>
        </w:rPr>
        <w:t>Јелена</w:t>
      </w:r>
      <w:r w:rsidR="003B550C" w:rsidRPr="00E1319D">
        <w:rPr>
          <w:sz w:val="20"/>
          <w:szCs w:val="20"/>
          <w:lang w:val="ru-RU"/>
        </w:rPr>
        <w:t xml:space="preserve"> Мећавин, ученица </w:t>
      </w:r>
      <w:r w:rsidR="00071030">
        <w:rPr>
          <w:sz w:val="20"/>
          <w:szCs w:val="20"/>
          <w:lang w:val="ru-RU"/>
        </w:rPr>
        <w:t>седмог</w:t>
      </w:r>
      <w:r w:rsidR="003B550C" w:rsidRPr="00E1319D">
        <w:rPr>
          <w:sz w:val="20"/>
          <w:szCs w:val="20"/>
          <w:lang w:val="ru-RU"/>
        </w:rPr>
        <w:t xml:space="preserve"> разреда,</w:t>
      </w:r>
    </w:p>
    <w:p w:rsidR="00564131" w:rsidRDefault="00564131" w:rsidP="00564131">
      <w:pPr>
        <w:tabs>
          <w:tab w:val="left" w:pos="-2268"/>
          <w:tab w:val="left" w:pos="-2127"/>
          <w:tab w:val="left" w:pos="-1276"/>
          <w:tab w:val="left" w:pos="1985"/>
        </w:tabs>
        <w:spacing w:before="120"/>
        <w:jc w:val="both"/>
        <w:rPr>
          <w:bCs/>
          <w:color w:val="000000"/>
          <w:lang w:val="sr-Cyrl-CS"/>
        </w:rPr>
      </w:pPr>
      <w:r>
        <w:rPr>
          <w:bCs/>
          <w:color w:val="000000"/>
          <w:lang w:val="sr-Cyrl-CS"/>
        </w:rPr>
        <w:lastRenderedPageBreak/>
        <w:t>У тиму за спровођење ИОП програма су разредне старешине, предметни наставници, психолог и директор школе.</w:t>
      </w:r>
    </w:p>
    <w:tbl>
      <w:tblPr>
        <w:tblW w:w="9600" w:type="dxa"/>
        <w:tblInd w:w="108" w:type="dxa"/>
        <w:tblLook w:val="0000"/>
      </w:tblPr>
      <w:tblGrid>
        <w:gridCol w:w="381"/>
        <w:gridCol w:w="2880"/>
        <w:gridCol w:w="2944"/>
        <w:gridCol w:w="381"/>
        <w:gridCol w:w="439"/>
        <w:gridCol w:w="439"/>
        <w:gridCol w:w="439"/>
        <w:gridCol w:w="328"/>
        <w:gridCol w:w="328"/>
        <w:gridCol w:w="328"/>
        <w:gridCol w:w="328"/>
        <w:gridCol w:w="328"/>
        <w:gridCol w:w="328"/>
        <w:gridCol w:w="328"/>
        <w:gridCol w:w="381"/>
      </w:tblGrid>
      <w:tr w:rsidR="00564131" w:rsidRPr="007D6FD0" w:rsidTr="00726A26">
        <w:trPr>
          <w:cantSplit/>
          <w:trHeight w:val="255"/>
        </w:trPr>
        <w:tc>
          <w:tcPr>
            <w:tcW w:w="558" w:type="dxa"/>
            <w:tcBorders>
              <w:top w:val="single" w:sz="4" w:space="0" w:color="000000"/>
              <w:left w:val="single" w:sz="4" w:space="0" w:color="000000"/>
              <w:bottom w:val="single" w:sz="4" w:space="0" w:color="000000"/>
              <w:right w:val="single" w:sz="4" w:space="0" w:color="000000"/>
            </w:tcBorders>
            <w:shd w:val="clear" w:color="auto" w:fill="CCCCFF"/>
          </w:tcPr>
          <w:p w:rsidR="00564131" w:rsidRPr="007D6FD0" w:rsidRDefault="00564131" w:rsidP="00726A26">
            <w:pPr>
              <w:jc w:val="center"/>
              <w:rPr>
                <w:b/>
                <w:bCs/>
                <w:lang w:bidi="th-TH"/>
              </w:rPr>
            </w:pPr>
            <w:r w:rsidRPr="007D6FD0">
              <w:rPr>
                <w:b/>
                <w:bCs/>
                <w:sz w:val="22"/>
                <w:szCs w:val="22"/>
                <w:lang w:bidi="th-TH"/>
              </w:rPr>
              <w:t>#</w:t>
            </w:r>
          </w:p>
        </w:tc>
        <w:tc>
          <w:tcPr>
            <w:tcW w:w="2880"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64131" w:rsidRPr="007D6FD0" w:rsidRDefault="00564131" w:rsidP="00726A26">
            <w:pPr>
              <w:jc w:val="center"/>
              <w:rPr>
                <w:b/>
                <w:bCs/>
                <w:lang w:bidi="th-TH"/>
              </w:rPr>
            </w:pPr>
            <w:r w:rsidRPr="007D6FD0">
              <w:rPr>
                <w:b/>
                <w:bCs/>
                <w:sz w:val="22"/>
                <w:szCs w:val="22"/>
                <w:lang w:bidi="th-TH"/>
              </w:rPr>
              <w:t>Активност</w:t>
            </w:r>
          </w:p>
        </w:tc>
        <w:tc>
          <w:tcPr>
            <w:tcW w:w="1867" w:type="dxa"/>
            <w:tcBorders>
              <w:top w:val="single" w:sz="4" w:space="0" w:color="000000"/>
              <w:left w:val="single" w:sz="4" w:space="0" w:color="000000"/>
              <w:bottom w:val="single" w:sz="4" w:space="0" w:color="000000"/>
              <w:right w:val="single" w:sz="4" w:space="0" w:color="000000"/>
            </w:tcBorders>
            <w:shd w:val="clear" w:color="auto" w:fill="CCCCFF"/>
            <w:vAlign w:val="center"/>
          </w:tcPr>
          <w:p w:rsidR="00564131" w:rsidRPr="007D6FD0" w:rsidRDefault="00564131" w:rsidP="00726A26">
            <w:pPr>
              <w:jc w:val="center"/>
              <w:rPr>
                <w:b/>
                <w:bCs/>
                <w:lang w:bidi="th-TH"/>
              </w:rPr>
            </w:pPr>
            <w:r w:rsidRPr="007D6FD0">
              <w:rPr>
                <w:b/>
                <w:bCs/>
                <w:sz w:val="22"/>
                <w:szCs w:val="22"/>
                <w:lang w:bidi="th-TH"/>
              </w:rPr>
              <w:t>Носиоци</w:t>
            </w:r>
          </w:p>
        </w:tc>
        <w:tc>
          <w:tcPr>
            <w:tcW w:w="4295" w:type="dxa"/>
            <w:gridSpan w:val="12"/>
            <w:tcBorders>
              <w:top w:val="single" w:sz="4" w:space="0" w:color="000000"/>
              <w:left w:val="nil"/>
              <w:bottom w:val="single" w:sz="4" w:space="0" w:color="000000"/>
              <w:right w:val="single" w:sz="4" w:space="0" w:color="000000"/>
            </w:tcBorders>
            <w:shd w:val="clear" w:color="auto" w:fill="CCCCFF"/>
            <w:vAlign w:val="center"/>
          </w:tcPr>
          <w:p w:rsidR="00564131" w:rsidRPr="007D6FD0" w:rsidRDefault="00564131" w:rsidP="00726A26">
            <w:pPr>
              <w:jc w:val="center"/>
              <w:rPr>
                <w:b/>
                <w:bCs/>
                <w:lang w:bidi="th-TH"/>
              </w:rPr>
            </w:pPr>
            <w:r w:rsidRPr="007D6FD0">
              <w:rPr>
                <w:b/>
                <w:bCs/>
                <w:sz w:val="22"/>
                <w:szCs w:val="22"/>
                <w:lang w:bidi="th-TH"/>
              </w:rPr>
              <w:t>Временскадинамика</w:t>
            </w:r>
          </w:p>
        </w:tc>
      </w:tr>
      <w:tr w:rsidR="00564131" w:rsidRPr="007D6FD0" w:rsidTr="00726A26">
        <w:trPr>
          <w:trHeight w:val="255"/>
        </w:trPr>
        <w:tc>
          <w:tcPr>
            <w:tcW w:w="558" w:type="dxa"/>
            <w:tcBorders>
              <w:top w:val="nil"/>
              <w:left w:val="single" w:sz="4" w:space="0" w:color="000000"/>
              <w:bottom w:val="single" w:sz="4" w:space="0" w:color="000000"/>
              <w:right w:val="single" w:sz="4" w:space="0" w:color="000000"/>
            </w:tcBorders>
            <w:shd w:val="clear" w:color="auto" w:fill="CCCCFF"/>
          </w:tcPr>
          <w:p w:rsidR="00564131" w:rsidRPr="007D6FD0" w:rsidRDefault="00564131" w:rsidP="00726A26">
            <w:pPr>
              <w:rPr>
                <w:lang w:bidi="th-TH"/>
              </w:rPr>
            </w:pPr>
          </w:p>
        </w:tc>
        <w:tc>
          <w:tcPr>
            <w:tcW w:w="2880" w:type="dxa"/>
            <w:tcBorders>
              <w:top w:val="nil"/>
              <w:left w:val="single" w:sz="4" w:space="0" w:color="000000"/>
              <w:bottom w:val="single" w:sz="4" w:space="0" w:color="000000"/>
              <w:right w:val="single" w:sz="4" w:space="0" w:color="000000"/>
            </w:tcBorders>
            <w:shd w:val="clear" w:color="auto" w:fill="CCCCFF"/>
            <w:noWrap/>
            <w:vAlign w:val="bottom"/>
          </w:tcPr>
          <w:p w:rsidR="00564131" w:rsidRPr="007D6FD0" w:rsidRDefault="00564131" w:rsidP="00726A26">
            <w:pPr>
              <w:rPr>
                <w:lang w:bidi="th-TH"/>
              </w:rPr>
            </w:pPr>
            <w:r w:rsidRPr="007D6FD0">
              <w:rPr>
                <w:sz w:val="22"/>
                <w:szCs w:val="22"/>
                <w:lang w:bidi="th-TH"/>
              </w:rPr>
              <w:t> </w:t>
            </w:r>
          </w:p>
        </w:tc>
        <w:tc>
          <w:tcPr>
            <w:tcW w:w="1867" w:type="dxa"/>
            <w:tcBorders>
              <w:top w:val="nil"/>
              <w:left w:val="nil"/>
              <w:bottom w:val="nil"/>
              <w:right w:val="single" w:sz="4" w:space="0" w:color="000000"/>
            </w:tcBorders>
            <w:shd w:val="clear" w:color="auto" w:fill="CCCCFF"/>
          </w:tcPr>
          <w:p w:rsidR="00564131" w:rsidRPr="007D6FD0" w:rsidRDefault="00564131" w:rsidP="00726A26">
            <w:pPr>
              <w:rPr>
                <w:lang w:bidi="th-TH"/>
              </w:rPr>
            </w:pPr>
            <w:r w:rsidRPr="007D6FD0">
              <w:rPr>
                <w:sz w:val="22"/>
                <w:szCs w:val="22"/>
                <w:lang w:bidi="th-TH"/>
              </w:rPr>
              <w:t> </w:t>
            </w:r>
          </w:p>
        </w:tc>
        <w:tc>
          <w:tcPr>
            <w:tcW w:w="366"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9</w:t>
            </w:r>
          </w:p>
        </w:tc>
        <w:tc>
          <w:tcPr>
            <w:tcW w:w="439"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10</w:t>
            </w:r>
          </w:p>
        </w:tc>
        <w:tc>
          <w:tcPr>
            <w:tcW w:w="439"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11</w:t>
            </w:r>
          </w:p>
        </w:tc>
        <w:tc>
          <w:tcPr>
            <w:tcW w:w="439"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12</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1</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2</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3</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4</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5</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6</w:t>
            </w:r>
          </w:p>
        </w:tc>
        <w:tc>
          <w:tcPr>
            <w:tcW w:w="328"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7</w:t>
            </w:r>
          </w:p>
        </w:tc>
        <w:tc>
          <w:tcPr>
            <w:tcW w:w="316" w:type="dxa"/>
            <w:tcBorders>
              <w:top w:val="nil"/>
              <w:left w:val="nil"/>
              <w:bottom w:val="nil"/>
              <w:right w:val="single" w:sz="4" w:space="0" w:color="000000"/>
            </w:tcBorders>
            <w:shd w:val="clear" w:color="auto" w:fill="CCCCFF"/>
            <w:vAlign w:val="bottom"/>
          </w:tcPr>
          <w:p w:rsidR="00564131" w:rsidRPr="007D6FD0" w:rsidRDefault="00564131" w:rsidP="00726A26">
            <w:pPr>
              <w:jc w:val="center"/>
              <w:rPr>
                <w:lang w:bidi="th-TH"/>
              </w:rPr>
            </w:pPr>
            <w:r w:rsidRPr="007D6FD0">
              <w:rPr>
                <w:sz w:val="22"/>
                <w:szCs w:val="22"/>
                <w:lang w:bidi="th-TH"/>
              </w:rPr>
              <w:t>8</w:t>
            </w:r>
          </w:p>
        </w:tc>
      </w:tr>
      <w:tr w:rsidR="00564131" w:rsidRPr="007D6FD0" w:rsidTr="00726A26">
        <w:trPr>
          <w:trHeight w:val="308"/>
        </w:trPr>
        <w:tc>
          <w:tcPr>
            <w:tcW w:w="558"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1.</w:t>
            </w:r>
          </w:p>
        </w:tc>
        <w:tc>
          <w:tcPr>
            <w:tcW w:w="2880"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rPr>
                <w:lang w:bidi="th-TH"/>
              </w:rPr>
            </w:pPr>
            <w:r w:rsidRPr="007D6FD0">
              <w:rPr>
                <w:sz w:val="22"/>
                <w:szCs w:val="22"/>
                <w:lang w:bidi="th-TH"/>
              </w:rPr>
              <w:t>Израдаупитника</w:t>
            </w:r>
          </w:p>
        </w:tc>
        <w:tc>
          <w:tcPr>
            <w:tcW w:w="1867" w:type="dxa"/>
            <w:tcBorders>
              <w:top w:val="single" w:sz="4" w:space="0" w:color="000000"/>
              <w:left w:val="nil"/>
              <w:bottom w:val="single" w:sz="4" w:space="0" w:color="000000"/>
              <w:right w:val="single" w:sz="4" w:space="0" w:color="000000"/>
            </w:tcBorders>
            <w:vAlign w:val="center"/>
          </w:tcPr>
          <w:p w:rsidR="00564131" w:rsidRPr="007D6FD0" w:rsidRDefault="00564131" w:rsidP="00726A26">
            <w:pPr>
              <w:jc w:val="center"/>
              <w:rPr>
                <w:lang w:val="sr-Cyrl-CS" w:bidi="th-TH"/>
              </w:rPr>
            </w:pPr>
            <w:r w:rsidRPr="007D6FD0">
              <w:rPr>
                <w:sz w:val="22"/>
                <w:szCs w:val="22"/>
                <w:lang w:bidi="th-TH"/>
              </w:rPr>
              <w:t>Тимза</w:t>
            </w:r>
            <w:r w:rsidRPr="007D6FD0">
              <w:rPr>
                <w:sz w:val="22"/>
                <w:szCs w:val="22"/>
                <w:lang w:val="sr-Cyrl-CS" w:bidi="th-TH"/>
              </w:rPr>
              <w:t>ИОП</w:t>
            </w:r>
          </w:p>
        </w:tc>
        <w:tc>
          <w:tcPr>
            <w:tcW w:w="366"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r w:rsidRPr="007D6FD0">
              <w:rPr>
                <w:sz w:val="22"/>
                <w:szCs w:val="22"/>
                <w:lang w:val="sr-Cyrl-CS" w:bidi="th-TH"/>
              </w:rPr>
              <w:t>*</w:t>
            </w:r>
          </w:p>
        </w:tc>
        <w:tc>
          <w:tcPr>
            <w:tcW w:w="439"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single" w:sz="4" w:space="0" w:color="000000"/>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373"/>
        </w:trPr>
        <w:tc>
          <w:tcPr>
            <w:tcW w:w="558"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2.</w:t>
            </w:r>
          </w:p>
        </w:tc>
        <w:tc>
          <w:tcPr>
            <w:tcW w:w="2880"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rPr>
                <w:lang w:bidi="th-TH"/>
              </w:rPr>
            </w:pPr>
            <w:r w:rsidRPr="007D6FD0">
              <w:rPr>
                <w:sz w:val="22"/>
                <w:szCs w:val="22"/>
                <w:lang w:bidi="th-TH"/>
              </w:rPr>
              <w:t>Прикупљањеподатака</w:t>
            </w:r>
          </w:p>
        </w:tc>
        <w:tc>
          <w:tcPr>
            <w:tcW w:w="1867" w:type="dxa"/>
            <w:tcBorders>
              <w:top w:val="nil"/>
              <w:left w:val="nil"/>
              <w:bottom w:val="single" w:sz="4" w:space="0" w:color="000000"/>
              <w:right w:val="single" w:sz="4" w:space="0" w:color="000000"/>
            </w:tcBorders>
            <w:vAlign w:val="center"/>
          </w:tcPr>
          <w:p w:rsidR="00564131" w:rsidRPr="007D6FD0" w:rsidRDefault="00564131" w:rsidP="00726A26">
            <w:pPr>
              <w:jc w:val="center"/>
              <w:rPr>
                <w:lang w:val="sr-Cyrl-CS" w:bidi="th-TH"/>
              </w:rPr>
            </w:pPr>
            <w:r w:rsidRPr="007D6FD0">
              <w:rPr>
                <w:sz w:val="22"/>
                <w:szCs w:val="22"/>
                <w:lang w:val="sr-Cyrl-CS" w:bidi="th-TH"/>
              </w:rPr>
              <w:t>Тим за ИОП</w:t>
            </w:r>
          </w:p>
        </w:tc>
        <w:tc>
          <w:tcPr>
            <w:tcW w:w="36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r w:rsidRPr="007D6FD0">
              <w:rPr>
                <w:sz w:val="22"/>
                <w:szCs w:val="22"/>
                <w:lang w:val="sr-Cyrl-CS" w:bidi="th-TH"/>
              </w:rPr>
              <w:t>*</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257"/>
        </w:trPr>
        <w:tc>
          <w:tcPr>
            <w:tcW w:w="558"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3.</w:t>
            </w:r>
          </w:p>
        </w:tc>
        <w:tc>
          <w:tcPr>
            <w:tcW w:w="2880" w:type="dxa"/>
            <w:tcBorders>
              <w:top w:val="nil"/>
              <w:left w:val="single" w:sz="4" w:space="0" w:color="000000"/>
              <w:bottom w:val="single" w:sz="4" w:space="0" w:color="000000"/>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Анализа остварености активности планираних ИОП-ом</w:t>
            </w:r>
          </w:p>
        </w:tc>
        <w:tc>
          <w:tcPr>
            <w:tcW w:w="1867" w:type="dxa"/>
            <w:tcBorders>
              <w:top w:val="nil"/>
              <w:left w:val="nil"/>
              <w:bottom w:val="single" w:sz="4" w:space="0" w:color="000000"/>
              <w:right w:val="single" w:sz="4" w:space="0" w:color="000000"/>
            </w:tcBorders>
            <w:vAlign w:val="center"/>
          </w:tcPr>
          <w:p w:rsidR="00564131" w:rsidRPr="007D6FD0" w:rsidRDefault="00564131" w:rsidP="00726A26">
            <w:pPr>
              <w:jc w:val="center"/>
              <w:rPr>
                <w:lang w:val="sr-Cyrl-CS" w:bidi="th-TH"/>
              </w:rPr>
            </w:pPr>
            <w:r w:rsidRPr="007D6FD0">
              <w:rPr>
                <w:sz w:val="22"/>
                <w:szCs w:val="22"/>
                <w:lang w:bidi="th-TH"/>
              </w:rPr>
              <w:t>Стручнисарадник</w:t>
            </w:r>
            <w:r w:rsidRPr="007D6FD0">
              <w:rPr>
                <w:sz w:val="22"/>
                <w:szCs w:val="22"/>
                <w:lang w:val="sr-Cyrl-CS" w:bidi="th-TH"/>
              </w:rPr>
              <w:t>,предметни наставници</w:t>
            </w:r>
          </w:p>
        </w:tc>
        <w:tc>
          <w:tcPr>
            <w:tcW w:w="36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p>
        </w:tc>
        <w:tc>
          <w:tcPr>
            <w:tcW w:w="439"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nil"/>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172"/>
        </w:trPr>
        <w:tc>
          <w:tcPr>
            <w:tcW w:w="558" w:type="dxa"/>
            <w:tcBorders>
              <w:top w:val="nil"/>
              <w:left w:val="single" w:sz="4" w:space="0" w:color="000000"/>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bidi="th-TH"/>
              </w:rPr>
              <w:t>4.</w:t>
            </w:r>
          </w:p>
        </w:tc>
        <w:tc>
          <w:tcPr>
            <w:tcW w:w="2880" w:type="dxa"/>
            <w:tcBorders>
              <w:top w:val="nil"/>
              <w:left w:val="single" w:sz="4" w:space="0" w:color="000000"/>
              <w:bottom w:val="single" w:sz="4" w:space="0" w:color="auto"/>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Корекција ИОП</w:t>
            </w:r>
          </w:p>
        </w:tc>
        <w:tc>
          <w:tcPr>
            <w:tcW w:w="1867" w:type="dxa"/>
            <w:tcBorders>
              <w:top w:val="nil"/>
              <w:left w:val="nil"/>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nil"/>
              <w:left w:val="nil"/>
              <w:bottom w:val="single" w:sz="4" w:space="0" w:color="auto"/>
              <w:right w:val="single" w:sz="4" w:space="0" w:color="000000"/>
            </w:tcBorders>
            <w:noWrap/>
            <w:vAlign w:val="bottom"/>
          </w:tcPr>
          <w:p w:rsidR="00564131" w:rsidRPr="007D6FD0" w:rsidRDefault="00564131" w:rsidP="00726A26">
            <w:pPr>
              <w:rPr>
                <w:lang w:val="sr-Cyrl-CS" w:bidi="th-TH"/>
              </w:rPr>
            </w:pPr>
            <w:r w:rsidRPr="007D6FD0">
              <w:rPr>
                <w:sz w:val="22"/>
                <w:szCs w:val="22"/>
                <w:lang w:bidi="th-TH"/>
              </w:rPr>
              <w:t> </w:t>
            </w:r>
          </w:p>
        </w:tc>
        <w:tc>
          <w:tcPr>
            <w:tcW w:w="439"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nil"/>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nil"/>
              <w:left w:val="nil"/>
              <w:bottom w:val="single" w:sz="4" w:space="0" w:color="auto"/>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r>
      <w:tr w:rsidR="00564131" w:rsidRPr="007D6FD0" w:rsidTr="00726A26">
        <w:trPr>
          <w:trHeight w:val="357"/>
        </w:trPr>
        <w:tc>
          <w:tcPr>
            <w:tcW w:w="558" w:type="dxa"/>
            <w:tcBorders>
              <w:top w:val="single" w:sz="4" w:space="0" w:color="auto"/>
              <w:left w:val="single" w:sz="4" w:space="0" w:color="auto"/>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bidi="th-TH"/>
              </w:rPr>
              <w:t>5.</w:t>
            </w:r>
          </w:p>
        </w:tc>
        <w:tc>
          <w:tcPr>
            <w:tcW w:w="2880" w:type="dxa"/>
            <w:tcBorders>
              <w:top w:val="single" w:sz="4" w:space="0" w:color="auto"/>
              <w:left w:val="single" w:sz="4" w:space="0" w:color="auto"/>
              <w:bottom w:val="single" w:sz="4" w:space="0" w:color="000000"/>
              <w:right w:val="single" w:sz="4" w:space="0" w:color="000000"/>
            </w:tcBorders>
            <w:vAlign w:val="center"/>
          </w:tcPr>
          <w:p w:rsidR="00564131" w:rsidRPr="007D6FD0" w:rsidRDefault="00564131" w:rsidP="00726A26">
            <w:pPr>
              <w:rPr>
                <w:lang w:bidi="th-TH"/>
              </w:rPr>
            </w:pPr>
            <w:r w:rsidRPr="007D6FD0">
              <w:rPr>
                <w:sz w:val="22"/>
                <w:szCs w:val="22"/>
                <w:lang w:val="sr-Cyrl-CS" w:bidi="th-TH"/>
              </w:rPr>
              <w:t>Уношење ИОП- а у Школски програм</w:t>
            </w:r>
          </w:p>
        </w:tc>
        <w:tc>
          <w:tcPr>
            <w:tcW w:w="1867" w:type="dxa"/>
            <w:tcBorders>
              <w:top w:val="single" w:sz="4" w:space="0" w:color="auto"/>
              <w:left w:val="nil"/>
              <w:bottom w:val="single" w:sz="4" w:space="0" w:color="000000"/>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439"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val="sr-Cyrl-CS" w:bidi="th-TH"/>
              </w:rPr>
            </w:pPr>
          </w:p>
        </w:tc>
        <w:tc>
          <w:tcPr>
            <w:tcW w:w="328" w:type="dxa"/>
            <w:tcBorders>
              <w:top w:val="single" w:sz="4" w:space="0" w:color="auto"/>
              <w:left w:val="nil"/>
              <w:bottom w:val="single" w:sz="4" w:space="0" w:color="000000"/>
              <w:right w:val="single" w:sz="4" w:space="0" w:color="000000"/>
            </w:tcBorders>
            <w:noWrap/>
            <w:vAlign w:val="center"/>
          </w:tcPr>
          <w:p w:rsidR="00564131" w:rsidRPr="007D6FD0" w:rsidRDefault="00564131" w:rsidP="00726A26">
            <w:pPr>
              <w:jc w:val="center"/>
              <w:rPr>
                <w:lang w:bidi="th-TH"/>
              </w:rPr>
            </w:pPr>
          </w:p>
        </w:tc>
        <w:tc>
          <w:tcPr>
            <w:tcW w:w="328" w:type="dxa"/>
            <w:tcBorders>
              <w:top w:val="single" w:sz="4" w:space="0" w:color="auto"/>
              <w:left w:val="nil"/>
              <w:bottom w:val="single" w:sz="4" w:space="0" w:color="000000"/>
              <w:right w:val="single" w:sz="4" w:space="0" w:color="000000"/>
            </w:tcBorders>
            <w:noWrap/>
            <w:vAlign w:val="bottom"/>
          </w:tcPr>
          <w:p w:rsidR="00564131" w:rsidRPr="007D6FD0" w:rsidRDefault="00564131" w:rsidP="00726A26">
            <w:pPr>
              <w:rPr>
                <w:lang w:bidi="th-TH"/>
              </w:rPr>
            </w:pPr>
            <w:r w:rsidRPr="007D6FD0">
              <w:rPr>
                <w:sz w:val="22"/>
                <w:szCs w:val="22"/>
                <w:lang w:bidi="th-TH"/>
              </w:rPr>
              <w:t> </w:t>
            </w:r>
          </w:p>
        </w:tc>
        <w:tc>
          <w:tcPr>
            <w:tcW w:w="316" w:type="dxa"/>
            <w:tcBorders>
              <w:top w:val="single" w:sz="4" w:space="0" w:color="auto"/>
              <w:left w:val="nil"/>
              <w:bottom w:val="single" w:sz="4" w:space="0" w:color="000000"/>
              <w:right w:val="single" w:sz="4" w:space="0" w:color="auto"/>
            </w:tcBorders>
            <w:noWrap/>
            <w:vAlign w:val="bottom"/>
          </w:tcPr>
          <w:p w:rsidR="00564131" w:rsidRPr="007D6FD0" w:rsidRDefault="00564131" w:rsidP="00726A26">
            <w:pPr>
              <w:rPr>
                <w:lang w:val="sr-Cyrl-CS" w:bidi="th-TH"/>
              </w:rPr>
            </w:pPr>
            <w:r w:rsidRPr="007D6FD0">
              <w:rPr>
                <w:sz w:val="22"/>
                <w:szCs w:val="22"/>
                <w:lang w:bidi="th-TH"/>
              </w:rPr>
              <w:t> </w:t>
            </w:r>
            <w:r w:rsidRPr="007D6FD0">
              <w:rPr>
                <w:sz w:val="22"/>
                <w:szCs w:val="22"/>
                <w:lang w:val="sr-Cyrl-CS" w:bidi="th-TH"/>
              </w:rPr>
              <w:t>*</w:t>
            </w:r>
          </w:p>
        </w:tc>
      </w:tr>
      <w:tr w:rsidR="00564131" w:rsidRPr="007D6FD0" w:rsidTr="00726A26">
        <w:trPr>
          <w:trHeight w:val="255"/>
        </w:trPr>
        <w:tc>
          <w:tcPr>
            <w:tcW w:w="558"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bidi="th-TH"/>
              </w:rPr>
              <w:t>6.</w:t>
            </w:r>
          </w:p>
        </w:tc>
        <w:tc>
          <w:tcPr>
            <w:tcW w:w="2880"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Сарадња са експертима ван установе</w:t>
            </w:r>
          </w:p>
        </w:tc>
        <w:tc>
          <w:tcPr>
            <w:tcW w:w="1867" w:type="dxa"/>
            <w:tcBorders>
              <w:top w:val="single" w:sz="4" w:space="0" w:color="000000"/>
              <w:left w:val="nil"/>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316" w:type="dxa"/>
            <w:tcBorders>
              <w:top w:val="single" w:sz="4" w:space="0" w:color="000000"/>
              <w:left w:val="nil"/>
              <w:bottom w:val="single" w:sz="4" w:space="0" w:color="auto"/>
              <w:right w:val="single" w:sz="4" w:space="0" w:color="auto"/>
            </w:tcBorders>
            <w:noWrap/>
            <w:vAlign w:val="center"/>
          </w:tcPr>
          <w:p w:rsidR="00564131" w:rsidRPr="007D6FD0" w:rsidRDefault="00564131" w:rsidP="00726A26">
            <w:pPr>
              <w:jc w:val="center"/>
              <w:rPr>
                <w:lang w:bidi="th-TH"/>
              </w:rPr>
            </w:pPr>
            <w:r w:rsidRPr="007D6FD0">
              <w:rPr>
                <w:sz w:val="22"/>
                <w:szCs w:val="22"/>
                <w:lang w:val="sr-Cyrl-CS" w:bidi="th-TH"/>
              </w:rPr>
              <w:t>*</w:t>
            </w:r>
          </w:p>
        </w:tc>
      </w:tr>
      <w:tr w:rsidR="00564131" w:rsidRPr="007D6FD0" w:rsidTr="00726A26">
        <w:trPr>
          <w:trHeight w:val="255"/>
        </w:trPr>
        <w:tc>
          <w:tcPr>
            <w:tcW w:w="558"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bidi="th-TH"/>
              </w:rPr>
              <w:t>7.</w:t>
            </w:r>
          </w:p>
        </w:tc>
        <w:tc>
          <w:tcPr>
            <w:tcW w:w="2880" w:type="dxa"/>
            <w:tcBorders>
              <w:top w:val="single" w:sz="4" w:space="0" w:color="000000"/>
              <w:left w:val="single" w:sz="4" w:space="0" w:color="auto"/>
              <w:bottom w:val="single" w:sz="4" w:space="0" w:color="auto"/>
              <w:right w:val="single" w:sz="4" w:space="0" w:color="000000"/>
            </w:tcBorders>
            <w:vAlign w:val="center"/>
          </w:tcPr>
          <w:p w:rsidR="00564131" w:rsidRPr="007D6FD0" w:rsidRDefault="00564131" w:rsidP="00726A26">
            <w:pPr>
              <w:rPr>
                <w:lang w:val="sr-Cyrl-CS" w:bidi="th-TH"/>
              </w:rPr>
            </w:pPr>
            <w:r w:rsidRPr="007D6FD0">
              <w:rPr>
                <w:sz w:val="22"/>
                <w:szCs w:val="22"/>
                <w:lang w:val="sr-Cyrl-CS" w:bidi="th-TH"/>
              </w:rPr>
              <w:t>Сарадња са интересорном комисијом</w:t>
            </w:r>
          </w:p>
        </w:tc>
        <w:tc>
          <w:tcPr>
            <w:tcW w:w="1867" w:type="dxa"/>
            <w:tcBorders>
              <w:top w:val="single" w:sz="4" w:space="0" w:color="000000"/>
              <w:left w:val="nil"/>
              <w:bottom w:val="single" w:sz="4" w:space="0" w:color="auto"/>
              <w:right w:val="single" w:sz="4" w:space="0" w:color="000000"/>
            </w:tcBorders>
            <w:vAlign w:val="center"/>
          </w:tcPr>
          <w:p w:rsidR="00564131" w:rsidRPr="007D6FD0" w:rsidRDefault="00564131" w:rsidP="00726A26">
            <w:pPr>
              <w:jc w:val="center"/>
              <w:rPr>
                <w:lang w:bidi="th-TH"/>
              </w:rPr>
            </w:pPr>
            <w:r w:rsidRPr="007D6FD0">
              <w:rPr>
                <w:sz w:val="22"/>
                <w:szCs w:val="22"/>
                <w:lang w:val="sr-Cyrl-CS" w:bidi="th-TH"/>
              </w:rPr>
              <w:t>Тим за ИОП</w:t>
            </w:r>
          </w:p>
        </w:tc>
        <w:tc>
          <w:tcPr>
            <w:tcW w:w="366"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439"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val="sr-Cyrl-CS" w:bidi="th-TH"/>
              </w:rPr>
            </w:pPr>
            <w:r w:rsidRPr="007D6FD0">
              <w:rPr>
                <w:sz w:val="22"/>
                <w:szCs w:val="22"/>
                <w:lang w:val="sr-Cyrl-CS"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bidi="th-TH"/>
              </w:rPr>
              <w:t>*</w:t>
            </w:r>
          </w:p>
        </w:tc>
        <w:tc>
          <w:tcPr>
            <w:tcW w:w="328" w:type="dxa"/>
            <w:tcBorders>
              <w:top w:val="single" w:sz="4" w:space="0" w:color="000000"/>
              <w:left w:val="nil"/>
              <w:bottom w:val="single" w:sz="4" w:space="0" w:color="auto"/>
              <w:right w:val="single" w:sz="4" w:space="0" w:color="000000"/>
            </w:tcBorders>
            <w:noWrap/>
            <w:vAlign w:val="center"/>
          </w:tcPr>
          <w:p w:rsidR="00564131" w:rsidRPr="007D6FD0" w:rsidRDefault="00564131" w:rsidP="00726A26">
            <w:pPr>
              <w:jc w:val="center"/>
              <w:rPr>
                <w:lang w:bidi="th-TH"/>
              </w:rPr>
            </w:pPr>
            <w:r w:rsidRPr="007D6FD0">
              <w:rPr>
                <w:sz w:val="22"/>
                <w:szCs w:val="22"/>
                <w:lang w:val="sr-Cyrl-CS" w:bidi="th-TH"/>
              </w:rPr>
              <w:t>*</w:t>
            </w:r>
          </w:p>
        </w:tc>
        <w:tc>
          <w:tcPr>
            <w:tcW w:w="316" w:type="dxa"/>
            <w:tcBorders>
              <w:top w:val="single" w:sz="4" w:space="0" w:color="000000"/>
              <w:left w:val="nil"/>
              <w:bottom w:val="single" w:sz="4" w:space="0" w:color="auto"/>
              <w:right w:val="single" w:sz="4" w:space="0" w:color="auto"/>
            </w:tcBorders>
            <w:noWrap/>
            <w:vAlign w:val="center"/>
          </w:tcPr>
          <w:p w:rsidR="00564131" w:rsidRPr="007D6FD0" w:rsidRDefault="00564131" w:rsidP="00726A26">
            <w:pPr>
              <w:jc w:val="center"/>
              <w:rPr>
                <w:lang w:bidi="th-TH"/>
              </w:rPr>
            </w:pPr>
            <w:r w:rsidRPr="007D6FD0">
              <w:rPr>
                <w:sz w:val="22"/>
                <w:szCs w:val="22"/>
                <w:lang w:val="sr-Cyrl-CS" w:bidi="th-TH"/>
              </w:rPr>
              <w:t>*</w:t>
            </w:r>
          </w:p>
        </w:tc>
      </w:tr>
      <w:tr w:rsidR="00564131" w:rsidRPr="007D6FD0" w:rsidTr="00726A26">
        <w:trPr>
          <w:trHeight w:val="255"/>
        </w:trPr>
        <w:tc>
          <w:tcPr>
            <w:tcW w:w="558" w:type="dxa"/>
            <w:tcBorders>
              <w:top w:val="single" w:sz="4" w:space="0" w:color="auto"/>
              <w:left w:val="nil"/>
              <w:bottom w:val="single" w:sz="4" w:space="0" w:color="auto"/>
              <w:right w:val="nil"/>
            </w:tcBorders>
          </w:tcPr>
          <w:p w:rsidR="00564131" w:rsidRPr="007D6FD0" w:rsidRDefault="00564131" w:rsidP="00726A26">
            <w:pPr>
              <w:rPr>
                <w:lang w:bidi="th-TH"/>
              </w:rPr>
            </w:pPr>
          </w:p>
        </w:tc>
        <w:tc>
          <w:tcPr>
            <w:tcW w:w="2880" w:type="dxa"/>
            <w:tcBorders>
              <w:top w:val="single" w:sz="4" w:space="0" w:color="auto"/>
              <w:left w:val="nil"/>
              <w:bottom w:val="single" w:sz="4" w:space="0" w:color="auto"/>
              <w:right w:val="nil"/>
            </w:tcBorders>
            <w:vAlign w:val="bottom"/>
          </w:tcPr>
          <w:p w:rsidR="00564131" w:rsidRPr="007D6FD0" w:rsidRDefault="00564131" w:rsidP="00726A26">
            <w:pPr>
              <w:rPr>
                <w:lang w:bidi="th-TH"/>
              </w:rPr>
            </w:pPr>
          </w:p>
        </w:tc>
        <w:tc>
          <w:tcPr>
            <w:tcW w:w="1867" w:type="dxa"/>
            <w:tcBorders>
              <w:top w:val="single" w:sz="4" w:space="0" w:color="auto"/>
              <w:left w:val="nil"/>
              <w:bottom w:val="single" w:sz="4" w:space="0" w:color="auto"/>
              <w:right w:val="nil"/>
            </w:tcBorders>
            <w:vAlign w:val="bottom"/>
          </w:tcPr>
          <w:p w:rsidR="00564131" w:rsidRPr="007D6FD0" w:rsidRDefault="00564131" w:rsidP="00726A26">
            <w:pPr>
              <w:rPr>
                <w:lang w:bidi="th-TH"/>
              </w:rPr>
            </w:pPr>
          </w:p>
        </w:tc>
        <w:tc>
          <w:tcPr>
            <w:tcW w:w="366"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439"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439"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439"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28"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c>
          <w:tcPr>
            <w:tcW w:w="316" w:type="dxa"/>
            <w:tcBorders>
              <w:top w:val="single" w:sz="4" w:space="0" w:color="auto"/>
              <w:left w:val="nil"/>
              <w:bottom w:val="single" w:sz="4" w:space="0" w:color="auto"/>
              <w:right w:val="nil"/>
            </w:tcBorders>
            <w:noWrap/>
            <w:vAlign w:val="bottom"/>
          </w:tcPr>
          <w:p w:rsidR="00564131" w:rsidRPr="007D6FD0" w:rsidRDefault="00564131" w:rsidP="00726A26">
            <w:pPr>
              <w:rPr>
                <w:lang w:bidi="th-TH"/>
              </w:rPr>
            </w:pPr>
          </w:p>
        </w:tc>
      </w:tr>
    </w:tbl>
    <w:p w:rsidR="00564131" w:rsidRDefault="00564131" w:rsidP="00564131">
      <w:pPr>
        <w:rPr>
          <w:lang w:val="sr-Cyrl-CS"/>
        </w:rPr>
      </w:pPr>
    </w:p>
    <w:p w:rsidR="00564131" w:rsidRPr="007D6FD0" w:rsidRDefault="00564131" w:rsidP="00564131">
      <w:pPr>
        <w:rPr>
          <w:b/>
          <w:lang w:val="sr-Cyrl-CS"/>
        </w:rPr>
      </w:pPr>
      <w:r w:rsidRPr="007D6FD0">
        <w:rPr>
          <w:b/>
          <w:lang w:val="sr-Cyrl-CS"/>
        </w:rPr>
        <w:t xml:space="preserve">НАПОМЕНА: </w:t>
      </w:r>
    </w:p>
    <w:p w:rsidR="00564131" w:rsidRPr="007D6FD0" w:rsidRDefault="00564131" w:rsidP="00564131">
      <w:pPr>
        <w:rPr>
          <w:b/>
          <w:lang w:val="sr-Cyrl-CS"/>
        </w:rPr>
      </w:pPr>
    </w:p>
    <w:p w:rsidR="00564131" w:rsidRDefault="00564131" w:rsidP="00564131">
      <w:pPr>
        <w:rPr>
          <w:lang w:val="sr-Cyrl-CS"/>
        </w:rPr>
      </w:pPr>
      <w:r w:rsidRPr="007D6FD0">
        <w:rPr>
          <w:lang w:val="sr-Cyrl-CS"/>
        </w:rPr>
        <w:t xml:space="preserve">ИОП планови су у </w:t>
      </w:r>
      <w:r w:rsidR="00071030">
        <w:rPr>
          <w:lang w:val="sr-Cyrl-CS"/>
        </w:rPr>
        <w:t>електронској</w:t>
      </w:r>
      <w:r w:rsidRPr="007D6FD0">
        <w:rPr>
          <w:lang w:val="sr-Cyrl-CS"/>
        </w:rPr>
        <w:t xml:space="preserve"> верзији код предметних наставника.</w:t>
      </w:r>
    </w:p>
    <w:p w:rsidR="00757AC4" w:rsidRDefault="00757AC4" w:rsidP="009F6B60">
      <w:pPr>
        <w:jc w:val="center"/>
        <w:rPr>
          <w:b/>
          <w:sz w:val="32"/>
          <w:szCs w:val="32"/>
          <w:u w:val="single"/>
          <w:lang w:val="sr-Cyrl-CS"/>
        </w:rPr>
      </w:pPr>
    </w:p>
    <w:p w:rsidR="009F6B60" w:rsidRPr="003A6832" w:rsidRDefault="004D704F" w:rsidP="003A6832">
      <w:pPr>
        <w:pStyle w:val="Heading1"/>
        <w:jc w:val="center"/>
        <w:rPr>
          <w:sz w:val="32"/>
          <w:szCs w:val="32"/>
        </w:rPr>
      </w:pPr>
      <w:bookmarkStart w:id="554" w:name="_Toc523388538"/>
      <w:bookmarkStart w:id="555" w:name="_Toc523388680"/>
      <w:bookmarkStart w:id="556" w:name="_Toc90289187"/>
      <w:r w:rsidRPr="003A6832">
        <w:rPr>
          <w:sz w:val="32"/>
          <w:szCs w:val="32"/>
        </w:rPr>
        <w:t xml:space="preserve">16. </w:t>
      </w:r>
      <w:r w:rsidR="009F6B60" w:rsidRPr="003A6832">
        <w:rPr>
          <w:sz w:val="32"/>
          <w:szCs w:val="32"/>
        </w:rPr>
        <w:t>ПРОГРАМ ЗАШТИТЕ ОД НАСИЉА</w:t>
      </w:r>
      <w:bookmarkEnd w:id="554"/>
      <w:bookmarkEnd w:id="555"/>
      <w:bookmarkEnd w:id="556"/>
      <w:r w:rsidR="00BE51CA" w:rsidRPr="003A6832">
        <w:rPr>
          <w:sz w:val="32"/>
          <w:szCs w:val="32"/>
        </w:rPr>
        <w:t>, ЗЛОСТАВЉАЊА И ЗАНЕМАРИВАЊА</w:t>
      </w:r>
    </w:p>
    <w:p w:rsidR="007D6FD0" w:rsidRPr="007863CA" w:rsidRDefault="007D6FD0" w:rsidP="007D6FD0">
      <w:pPr>
        <w:rPr>
          <w:lang w:val="sr-Cyrl-CS"/>
        </w:rPr>
      </w:pPr>
    </w:p>
    <w:p w:rsidR="009F6B60" w:rsidRDefault="009F6B60" w:rsidP="00564131">
      <w:pPr>
        <w:rPr>
          <w:b/>
          <w:lang w:val="sr-Cyrl-CS"/>
        </w:rPr>
      </w:pPr>
    </w:p>
    <w:p w:rsidR="00564131" w:rsidRPr="000A3B99" w:rsidRDefault="00564131" w:rsidP="00564131">
      <w:pPr>
        <w:rPr>
          <w:lang w:val="sr-Cyrl-CS"/>
        </w:rPr>
      </w:pPr>
    </w:p>
    <w:p w:rsidR="00564131" w:rsidRPr="00E7096F" w:rsidRDefault="00564131" w:rsidP="00564131">
      <w:pPr>
        <w:rPr>
          <w:b/>
          <w:lang w:val="sr-Cyrl-CS"/>
        </w:rPr>
      </w:pPr>
      <w:r w:rsidRPr="00E7096F">
        <w:rPr>
          <w:b/>
          <w:lang w:val="sr-Cyrl-CS"/>
        </w:rPr>
        <w:t>Ц</w:t>
      </w:r>
      <w:r>
        <w:rPr>
          <w:b/>
          <w:lang w:val="sr-Cyrl-CS"/>
        </w:rPr>
        <w:t xml:space="preserve">ИЉЕВИ </w:t>
      </w:r>
      <w:r w:rsidR="003A6832">
        <w:rPr>
          <w:b/>
          <w:lang w:val="sr-Cyrl-CS"/>
        </w:rPr>
        <w:t xml:space="preserve"> </w:t>
      </w:r>
      <w:r>
        <w:rPr>
          <w:b/>
          <w:lang w:val="sr-Cyrl-CS"/>
        </w:rPr>
        <w:t xml:space="preserve">ПРИМЕНЕ </w:t>
      </w:r>
      <w:r w:rsidR="003A6832">
        <w:rPr>
          <w:b/>
          <w:lang w:val="sr-Cyrl-CS"/>
        </w:rPr>
        <w:t xml:space="preserve"> </w:t>
      </w:r>
      <w:r>
        <w:rPr>
          <w:b/>
          <w:lang w:val="sr-Cyrl-CS"/>
        </w:rPr>
        <w:t>ПЛАНА ЗАШТИТЕ ОД НАСИЉА</w:t>
      </w:r>
      <w:r w:rsidRPr="00E7096F">
        <w:rPr>
          <w:b/>
          <w:lang w:val="sr-Cyrl-CS"/>
        </w:rPr>
        <w:t>,</w:t>
      </w:r>
      <w:r>
        <w:rPr>
          <w:b/>
          <w:lang w:val="sr-Cyrl-CS"/>
        </w:rPr>
        <w:t xml:space="preserve"> ЗЛОСТАВЉАЊА И ЗАНЕМАРИВАЊА</w:t>
      </w:r>
      <w:r w:rsidRPr="00E7096F">
        <w:rPr>
          <w:b/>
          <w:lang w:val="sr-Cyrl-CS"/>
        </w:rPr>
        <w:t>:</w:t>
      </w:r>
    </w:p>
    <w:p w:rsidR="00564131" w:rsidRDefault="00564131" w:rsidP="00564131">
      <w:pPr>
        <w:rPr>
          <w:lang w:val="sr-Cyrl-CS"/>
        </w:rPr>
      </w:pPr>
    </w:p>
    <w:p w:rsidR="00564131" w:rsidRPr="007D6FD0" w:rsidRDefault="00564131" w:rsidP="00564131">
      <w:pPr>
        <w:rPr>
          <w:sz w:val="22"/>
          <w:szCs w:val="22"/>
          <w:lang w:val="sr-Cyrl-CS"/>
        </w:rPr>
      </w:pPr>
      <w:r w:rsidRPr="007D6FD0">
        <w:rPr>
          <w:sz w:val="22"/>
          <w:szCs w:val="22"/>
          <w:lang w:val="sr-Cyrl-CS"/>
        </w:rPr>
        <w:t xml:space="preserve">1. Стварање и неговање климе прихватања, толеранције и уважавања </w:t>
      </w:r>
    </w:p>
    <w:p w:rsidR="00564131" w:rsidRPr="007D6FD0" w:rsidRDefault="00564131" w:rsidP="00564131">
      <w:pPr>
        <w:rPr>
          <w:sz w:val="22"/>
          <w:szCs w:val="22"/>
          <w:lang w:val="sr-Cyrl-CS"/>
        </w:rPr>
      </w:pPr>
      <w:r w:rsidRPr="007D6FD0">
        <w:rPr>
          <w:sz w:val="22"/>
          <w:szCs w:val="22"/>
          <w:lang w:val="sr-Cyrl-CS"/>
        </w:rPr>
        <w:t>2. Подизање нивоа свести и повећање осетљивости свих укључених у живот и рад школе за препознавање насиља, злостављања и занемаривања</w:t>
      </w:r>
    </w:p>
    <w:p w:rsidR="00564131" w:rsidRPr="007D6FD0" w:rsidRDefault="00564131" w:rsidP="00564131">
      <w:pPr>
        <w:rPr>
          <w:sz w:val="22"/>
          <w:szCs w:val="22"/>
          <w:lang w:val="sr-Cyrl-CS"/>
        </w:rPr>
      </w:pPr>
      <w:r w:rsidRPr="007D6FD0">
        <w:rPr>
          <w:sz w:val="22"/>
          <w:szCs w:val="22"/>
          <w:lang w:val="sr-Cyrl-CS"/>
        </w:rPr>
        <w:t>3. Упознавање свих актера који су укључени у образовно-васпитни процес</w:t>
      </w:r>
    </w:p>
    <w:p w:rsidR="00564131" w:rsidRPr="007D6FD0" w:rsidRDefault="00564131" w:rsidP="00564131">
      <w:pPr>
        <w:rPr>
          <w:sz w:val="22"/>
          <w:szCs w:val="22"/>
          <w:lang w:val="sr-Cyrl-CS"/>
        </w:rPr>
      </w:pPr>
      <w:r w:rsidRPr="007D6FD0">
        <w:rPr>
          <w:sz w:val="22"/>
          <w:szCs w:val="22"/>
          <w:lang w:val="sr-Cyrl-CS"/>
        </w:rPr>
        <w:t>4. Доношење плана превенције насиља у школи на основу анализе стања и увидом у присутност насиља (на основу учесталости инцидентних ситуација, заступљености различитих врста насиља, број повреда, као и сигурности самог објеката и дворишта)</w:t>
      </w:r>
    </w:p>
    <w:p w:rsidR="00564131" w:rsidRPr="007D6FD0" w:rsidRDefault="00564131" w:rsidP="00564131">
      <w:pPr>
        <w:rPr>
          <w:sz w:val="22"/>
          <w:szCs w:val="22"/>
          <w:lang w:val="sr-Cyrl-CS"/>
        </w:rPr>
      </w:pPr>
      <w:r w:rsidRPr="007D6FD0">
        <w:rPr>
          <w:sz w:val="22"/>
          <w:szCs w:val="22"/>
          <w:lang w:val="sr-Cyrl-CS"/>
        </w:rPr>
        <w:t>5. Дефинисање процедура за интервенције уколико насиље постоји или када постоји сумња да се насиље дешава</w:t>
      </w:r>
    </w:p>
    <w:p w:rsidR="00564131" w:rsidRPr="007D6FD0" w:rsidRDefault="00564131" w:rsidP="00564131">
      <w:pPr>
        <w:rPr>
          <w:sz w:val="22"/>
          <w:szCs w:val="22"/>
          <w:lang w:val="sr-Cyrl-CS"/>
        </w:rPr>
      </w:pPr>
      <w:r w:rsidRPr="007D6FD0">
        <w:rPr>
          <w:sz w:val="22"/>
          <w:szCs w:val="22"/>
          <w:lang w:val="sr-Cyrl-CS"/>
        </w:rPr>
        <w:t>6. Укључивање свих интересних група и институција</w:t>
      </w:r>
    </w:p>
    <w:p w:rsidR="00F3422C" w:rsidRPr="007D6FD0" w:rsidRDefault="00564131" w:rsidP="007D6FD0">
      <w:pPr>
        <w:rPr>
          <w:sz w:val="22"/>
          <w:szCs w:val="22"/>
          <w:lang w:val="sr-Cyrl-CS"/>
        </w:rPr>
      </w:pPr>
      <w:r w:rsidRPr="007D6FD0">
        <w:rPr>
          <w:sz w:val="22"/>
          <w:szCs w:val="22"/>
          <w:lang w:val="sr-Cyrl-CS"/>
        </w:rPr>
        <w:t>7. Спровођење поступака и процедура реаговања у ситуацијама насиља</w:t>
      </w:r>
      <w:bookmarkStart w:id="557" w:name="_Toc523388539"/>
      <w:bookmarkStart w:id="558" w:name="_Toc523388681"/>
    </w:p>
    <w:p w:rsidR="00F3422C" w:rsidRPr="00704151" w:rsidRDefault="00F3422C" w:rsidP="00F3422C">
      <w:pPr>
        <w:jc w:val="center"/>
        <w:rPr>
          <w:b/>
          <w:sz w:val="28"/>
          <w:szCs w:val="28"/>
          <w:lang w:val="sr-Cyrl-CS"/>
        </w:rPr>
      </w:pPr>
    </w:p>
    <w:p w:rsidR="00564131" w:rsidRPr="00F3422C" w:rsidRDefault="00564131" w:rsidP="00F3422C">
      <w:pPr>
        <w:jc w:val="center"/>
        <w:rPr>
          <w:b/>
          <w:sz w:val="28"/>
          <w:szCs w:val="28"/>
          <w:lang w:val="sr-Cyrl-CS"/>
        </w:rPr>
      </w:pPr>
      <w:r w:rsidRPr="00F3422C">
        <w:rPr>
          <w:b/>
          <w:sz w:val="28"/>
          <w:szCs w:val="28"/>
          <w:lang w:val="sr-Cyrl-CS"/>
        </w:rPr>
        <w:t>ПРЕВЕНТИВНЕ АКТИВНОСТИ УЦИЉУ  ПОВЕЋАЊА БЕЗБЕДНОСТИ  УЧЕНИКА</w:t>
      </w:r>
      <w:bookmarkEnd w:id="557"/>
      <w:bookmarkEnd w:id="558"/>
    </w:p>
    <w:p w:rsidR="00564131" w:rsidRPr="00F3422C" w:rsidRDefault="00564131" w:rsidP="00F3422C">
      <w:pPr>
        <w:jc w:val="center"/>
        <w:rPr>
          <w:b/>
          <w:sz w:val="28"/>
          <w:szCs w:val="28"/>
          <w:lang w:val="sr-Cyrl-CS"/>
        </w:rPr>
      </w:pPr>
      <w:r w:rsidRPr="00F3422C">
        <w:rPr>
          <w:b/>
          <w:sz w:val="28"/>
          <w:szCs w:val="28"/>
          <w:lang w:val="sr-Cyrl-CS"/>
        </w:rPr>
        <w:t>У ОСНОВНОЈ ШКОЛИ  „МИХАЈЛО ПУПИН“ У ИДВОРУ</w:t>
      </w:r>
    </w:p>
    <w:p w:rsidR="00564131" w:rsidRPr="00714038" w:rsidRDefault="00564131" w:rsidP="00564131">
      <w:pPr>
        <w:jc w:val="center"/>
        <w:rPr>
          <w:lang w:val="sr-Cyrl-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8"/>
        <w:gridCol w:w="2796"/>
        <w:gridCol w:w="2076"/>
        <w:gridCol w:w="1482"/>
        <w:gridCol w:w="1545"/>
      </w:tblGrid>
      <w:tr w:rsidR="00564131" w:rsidRPr="007D6FD0" w:rsidTr="00B31400">
        <w:trPr>
          <w:trHeight w:val="665"/>
        </w:trPr>
        <w:tc>
          <w:tcPr>
            <w:tcW w:w="2728" w:type="dxa"/>
            <w:shd w:val="clear" w:color="auto" w:fill="E5DFEC"/>
            <w:vAlign w:val="center"/>
          </w:tcPr>
          <w:p w:rsidR="00564131" w:rsidRPr="007D6FD0" w:rsidRDefault="00564131" w:rsidP="00726A26">
            <w:pPr>
              <w:jc w:val="center"/>
              <w:rPr>
                <w:i/>
                <w:lang w:val="sr-Cyrl-CS"/>
              </w:rPr>
            </w:pPr>
            <w:r w:rsidRPr="007D6FD0">
              <w:rPr>
                <w:i/>
                <w:sz w:val="22"/>
                <w:szCs w:val="22"/>
                <w:lang w:val="sr-Cyrl-CS"/>
              </w:rPr>
              <w:lastRenderedPageBreak/>
              <w:t>АКТИВНОСТ</w:t>
            </w:r>
          </w:p>
          <w:p w:rsidR="00564131" w:rsidRPr="007D6FD0" w:rsidRDefault="00564131" w:rsidP="00726A26">
            <w:pPr>
              <w:jc w:val="center"/>
              <w:rPr>
                <w:i/>
                <w:lang w:val="sr-Cyrl-CS"/>
              </w:rPr>
            </w:pPr>
          </w:p>
        </w:tc>
        <w:tc>
          <w:tcPr>
            <w:tcW w:w="2796"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НАЧИН РЕАЛИЗАЦИЈЕ АКТИВНОСТИ</w:t>
            </w:r>
          </w:p>
        </w:tc>
        <w:tc>
          <w:tcPr>
            <w:tcW w:w="2076"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НОСИОЦИ</w:t>
            </w:r>
          </w:p>
        </w:tc>
        <w:tc>
          <w:tcPr>
            <w:tcW w:w="1482" w:type="dxa"/>
            <w:shd w:val="clear" w:color="auto" w:fill="CC99FF"/>
            <w:vAlign w:val="center"/>
          </w:tcPr>
          <w:p w:rsidR="00564131" w:rsidRPr="007D6FD0" w:rsidRDefault="00564131" w:rsidP="00301E57">
            <w:pPr>
              <w:ind w:hanging="749"/>
              <w:jc w:val="center"/>
              <w:rPr>
                <w:i/>
                <w:lang w:val="sr-Cyrl-CS"/>
              </w:rPr>
            </w:pPr>
            <w:r w:rsidRPr="007D6FD0">
              <w:rPr>
                <w:i/>
                <w:sz w:val="22"/>
                <w:szCs w:val="22"/>
                <w:lang w:val="sr-Cyrl-CS"/>
              </w:rPr>
              <w:t>ВРЕМЕ РЕАЛИЗАЦИЈЕ</w:t>
            </w:r>
          </w:p>
        </w:tc>
        <w:tc>
          <w:tcPr>
            <w:tcW w:w="1545" w:type="dxa"/>
            <w:shd w:val="clear" w:color="auto" w:fill="CC99FF"/>
            <w:vAlign w:val="center"/>
          </w:tcPr>
          <w:p w:rsidR="00564131" w:rsidRPr="007D6FD0" w:rsidRDefault="00564131" w:rsidP="00726A26">
            <w:pPr>
              <w:jc w:val="center"/>
              <w:rPr>
                <w:i/>
                <w:lang w:val="sr-Cyrl-CS"/>
              </w:rPr>
            </w:pPr>
            <w:r w:rsidRPr="007D6FD0">
              <w:rPr>
                <w:i/>
                <w:sz w:val="22"/>
                <w:szCs w:val="22"/>
                <w:lang w:val="sr-Cyrl-CS"/>
              </w:rPr>
              <w:t>НАЧИН ПРАЋЕЊА РЕАЛИЗАЦИЈЕ</w:t>
            </w:r>
          </w:p>
        </w:tc>
      </w:tr>
      <w:tr w:rsidR="00564131" w:rsidRPr="002F37E6" w:rsidTr="00B31400">
        <w:trPr>
          <w:trHeight w:val="665"/>
        </w:trPr>
        <w:tc>
          <w:tcPr>
            <w:tcW w:w="2728" w:type="dxa"/>
            <w:shd w:val="clear" w:color="auto" w:fill="E5DFEC"/>
          </w:tcPr>
          <w:p w:rsidR="00564131" w:rsidRPr="007D6FD0" w:rsidRDefault="00564131" w:rsidP="00726A26">
            <w:pPr>
              <w:rPr>
                <w:lang w:val="sr-Cyrl-CS"/>
              </w:rPr>
            </w:pPr>
            <w:r w:rsidRPr="007D6FD0">
              <w:rPr>
                <w:sz w:val="22"/>
                <w:szCs w:val="22"/>
                <w:lang w:val="sr-Cyrl-CS"/>
              </w:rPr>
              <w:t xml:space="preserve">1.Извештавања о броју евидентираних случајева насиља </w:t>
            </w:r>
          </w:p>
        </w:tc>
        <w:tc>
          <w:tcPr>
            <w:tcW w:w="2796" w:type="dxa"/>
          </w:tcPr>
          <w:p w:rsidR="00564131" w:rsidRPr="007D6FD0" w:rsidRDefault="00564131" w:rsidP="00726A26">
            <w:pPr>
              <w:rPr>
                <w:lang w:val="sr-Cyrl-CS"/>
              </w:rPr>
            </w:pPr>
            <w:r w:rsidRPr="007D6FD0">
              <w:rPr>
                <w:sz w:val="22"/>
                <w:szCs w:val="22"/>
                <w:lang w:val="sr-Cyrl-CS"/>
              </w:rPr>
              <w:t>Анализа евиденције о појачаном педагошком раду, евиденција психолога</w:t>
            </w:r>
          </w:p>
        </w:tc>
        <w:tc>
          <w:tcPr>
            <w:tcW w:w="2076" w:type="dxa"/>
          </w:tcPr>
          <w:p w:rsidR="00564131" w:rsidRPr="007D6FD0" w:rsidRDefault="00564131" w:rsidP="00726A26">
            <w:pPr>
              <w:rPr>
                <w:lang w:val="sr-Cyrl-CS"/>
              </w:rPr>
            </w:pPr>
            <w:r w:rsidRPr="007D6FD0">
              <w:rPr>
                <w:sz w:val="22"/>
                <w:szCs w:val="22"/>
                <w:lang w:val="sr-Cyrl-CS"/>
              </w:rPr>
              <w:t>Одељењске старешине</w:t>
            </w:r>
          </w:p>
          <w:p w:rsidR="00564131" w:rsidRPr="007D6FD0" w:rsidRDefault="00564131" w:rsidP="00726A26">
            <w:pPr>
              <w:rPr>
                <w:lang w:val="sr-Cyrl-BA"/>
              </w:rPr>
            </w:pPr>
            <w:r w:rsidRPr="007D6FD0">
              <w:rPr>
                <w:sz w:val="22"/>
                <w:szCs w:val="22"/>
                <w:lang w:val="sr-Cyrl-BA"/>
              </w:rPr>
              <w:t>Психолог школе</w:t>
            </w:r>
          </w:p>
        </w:tc>
        <w:tc>
          <w:tcPr>
            <w:tcW w:w="1482" w:type="dxa"/>
          </w:tcPr>
          <w:p w:rsidR="00564131" w:rsidRPr="007D6FD0" w:rsidRDefault="00564131" w:rsidP="00726A26">
            <w:pPr>
              <w:rPr>
                <w:lang w:val="sr-Cyrl-CS"/>
              </w:rPr>
            </w:pPr>
            <w:r w:rsidRPr="007D6FD0">
              <w:rPr>
                <w:sz w:val="22"/>
                <w:szCs w:val="22"/>
                <w:lang w:val="sr-Cyrl-CS"/>
              </w:rPr>
              <w:t>На крају сваког квартала</w:t>
            </w:r>
          </w:p>
        </w:tc>
        <w:tc>
          <w:tcPr>
            <w:tcW w:w="1545" w:type="dxa"/>
            <w:vAlign w:val="center"/>
          </w:tcPr>
          <w:p w:rsidR="00564131" w:rsidRPr="007D6FD0" w:rsidRDefault="00564131" w:rsidP="00726A26">
            <w:pPr>
              <w:jc w:val="center"/>
              <w:rPr>
                <w:lang w:val="sr-Cyrl-CS"/>
              </w:rPr>
            </w:pPr>
            <w:r w:rsidRPr="007D6FD0">
              <w:rPr>
                <w:sz w:val="22"/>
                <w:szCs w:val="22"/>
                <w:lang w:val="sr-Cyrl-BA"/>
              </w:rPr>
              <w:t>Резултати и преглед стања у школи, континуирано праћење</w:t>
            </w:r>
          </w:p>
        </w:tc>
      </w:tr>
      <w:tr w:rsidR="00564131" w:rsidRPr="007D6FD0" w:rsidTr="00B31400">
        <w:trPr>
          <w:trHeight w:val="665"/>
        </w:trPr>
        <w:tc>
          <w:tcPr>
            <w:tcW w:w="2728" w:type="dxa"/>
            <w:shd w:val="clear" w:color="auto" w:fill="E5DFEC"/>
          </w:tcPr>
          <w:p w:rsidR="00564131" w:rsidRPr="007D6FD0" w:rsidRDefault="00564131" w:rsidP="00726A26">
            <w:pPr>
              <w:rPr>
                <w:lang w:val="sr-Cyrl-CS"/>
              </w:rPr>
            </w:pPr>
            <w:r w:rsidRPr="007D6FD0">
              <w:rPr>
                <w:sz w:val="22"/>
                <w:szCs w:val="22"/>
                <w:lang w:val="sr-Cyrl-CS"/>
              </w:rPr>
              <w:t xml:space="preserve">2. Дечија недеља-  </w:t>
            </w:r>
          </w:p>
          <w:p w:rsidR="00564131" w:rsidRPr="007D6FD0" w:rsidRDefault="00564131" w:rsidP="00726A26">
            <w:pPr>
              <w:rPr>
                <w:lang w:val="sr-Cyrl-CS"/>
              </w:rPr>
            </w:pPr>
            <w:r w:rsidRPr="007D6FD0">
              <w:rPr>
                <w:sz w:val="22"/>
                <w:szCs w:val="22"/>
                <w:lang w:val="sr-Cyrl-CS"/>
              </w:rPr>
              <w:t>Фер плеј турнир</w:t>
            </w:r>
          </w:p>
        </w:tc>
        <w:tc>
          <w:tcPr>
            <w:tcW w:w="2796" w:type="dxa"/>
          </w:tcPr>
          <w:p w:rsidR="00564131" w:rsidRPr="007D6FD0" w:rsidRDefault="00564131" w:rsidP="00726A26">
            <w:pPr>
              <w:rPr>
                <w:lang w:val="sr-Cyrl-BA"/>
              </w:rPr>
            </w:pPr>
            <w:r w:rsidRPr="007D6FD0">
              <w:rPr>
                <w:sz w:val="22"/>
                <w:szCs w:val="22"/>
                <w:lang w:val="sr-Cyrl-BA"/>
              </w:rPr>
              <w:t>У оквиру дечије недеље – крос на нивоу школе у циљу превенције насиља</w:t>
            </w:r>
          </w:p>
        </w:tc>
        <w:tc>
          <w:tcPr>
            <w:tcW w:w="2076" w:type="dxa"/>
          </w:tcPr>
          <w:p w:rsidR="00564131" w:rsidRPr="007D6FD0" w:rsidRDefault="00564131" w:rsidP="00726A26">
            <w:pPr>
              <w:rPr>
                <w:lang w:val="sr-Cyrl-BA"/>
              </w:rPr>
            </w:pPr>
            <w:r w:rsidRPr="007D6FD0">
              <w:rPr>
                <w:sz w:val="22"/>
                <w:szCs w:val="22"/>
                <w:lang w:val="sr-Cyrl-BA"/>
              </w:rPr>
              <w:t>Професор физичког васпитања</w:t>
            </w:r>
          </w:p>
        </w:tc>
        <w:tc>
          <w:tcPr>
            <w:tcW w:w="1482" w:type="dxa"/>
          </w:tcPr>
          <w:p w:rsidR="00564131" w:rsidRPr="007D6FD0" w:rsidRDefault="00564131" w:rsidP="00726A26">
            <w:pPr>
              <w:rPr>
                <w:lang w:val="sr-Cyrl-BA"/>
              </w:rPr>
            </w:pPr>
            <w:r w:rsidRPr="007D6FD0">
              <w:rPr>
                <w:sz w:val="22"/>
                <w:szCs w:val="22"/>
                <w:lang w:val="sr-Cyrl-BA"/>
              </w:rPr>
              <w:t>Октобар</w:t>
            </w:r>
          </w:p>
        </w:tc>
        <w:tc>
          <w:tcPr>
            <w:tcW w:w="1545" w:type="dxa"/>
            <w:vAlign w:val="center"/>
          </w:tcPr>
          <w:p w:rsidR="00564131" w:rsidRPr="007D6FD0" w:rsidRDefault="00564131" w:rsidP="00726A26">
            <w:pPr>
              <w:jc w:val="center"/>
              <w:rPr>
                <w:lang w:val="sr-Cyrl-BA"/>
              </w:rPr>
            </w:pPr>
            <w:r w:rsidRPr="007D6FD0">
              <w:rPr>
                <w:sz w:val="22"/>
                <w:szCs w:val="22"/>
                <w:lang w:val="sr-Cyrl-BA"/>
              </w:rPr>
              <w:t>Извештај о реализованим активностима</w:t>
            </w:r>
          </w:p>
        </w:tc>
      </w:tr>
      <w:tr w:rsidR="00564131" w:rsidRPr="007D6FD0" w:rsidTr="00B31400">
        <w:trPr>
          <w:trHeight w:val="665"/>
        </w:trPr>
        <w:tc>
          <w:tcPr>
            <w:tcW w:w="2728" w:type="dxa"/>
            <w:shd w:val="clear" w:color="auto" w:fill="E5DFEC"/>
          </w:tcPr>
          <w:p w:rsidR="00564131" w:rsidRPr="007D6FD0" w:rsidRDefault="00564131" w:rsidP="00726A26">
            <w:pPr>
              <w:rPr>
                <w:lang w:val="sr-Cyrl-CS"/>
              </w:rPr>
            </w:pPr>
            <w:r w:rsidRPr="007D6FD0">
              <w:rPr>
                <w:sz w:val="22"/>
                <w:szCs w:val="22"/>
                <w:lang w:val="sr-Cyrl-CS"/>
              </w:rPr>
              <w:t>3.Дан толеранције</w:t>
            </w:r>
          </w:p>
        </w:tc>
        <w:tc>
          <w:tcPr>
            <w:tcW w:w="2796" w:type="dxa"/>
          </w:tcPr>
          <w:p w:rsidR="00564131" w:rsidRPr="007D6FD0" w:rsidRDefault="00564131" w:rsidP="00726A26">
            <w:pPr>
              <w:rPr>
                <w:lang w:val="sr-Cyrl-BA"/>
              </w:rPr>
            </w:pPr>
            <w:r w:rsidRPr="007D6FD0">
              <w:rPr>
                <w:sz w:val="22"/>
                <w:szCs w:val="22"/>
                <w:lang w:val="sr-Cyrl-BA"/>
              </w:rPr>
              <w:t>Радионице на тему насиља у сваком одељењу</w:t>
            </w:r>
          </w:p>
        </w:tc>
        <w:tc>
          <w:tcPr>
            <w:tcW w:w="2076" w:type="dxa"/>
          </w:tcPr>
          <w:p w:rsidR="00564131" w:rsidRPr="007D6FD0" w:rsidRDefault="00564131" w:rsidP="00726A26">
            <w:pPr>
              <w:rPr>
                <w:lang w:val="sr-Cyrl-BA"/>
              </w:rPr>
            </w:pPr>
            <w:r w:rsidRPr="007D6FD0">
              <w:rPr>
                <w:sz w:val="22"/>
                <w:szCs w:val="22"/>
                <w:lang w:val="sr-Cyrl-BA"/>
              </w:rPr>
              <w:t>Разредне старешине, школски психолог</w:t>
            </w:r>
          </w:p>
        </w:tc>
        <w:tc>
          <w:tcPr>
            <w:tcW w:w="1482" w:type="dxa"/>
          </w:tcPr>
          <w:p w:rsidR="00564131" w:rsidRPr="007D6FD0" w:rsidRDefault="00564131" w:rsidP="00726A26">
            <w:pPr>
              <w:rPr>
                <w:lang w:val="sr-Cyrl-BA"/>
              </w:rPr>
            </w:pPr>
            <w:r w:rsidRPr="007D6FD0">
              <w:rPr>
                <w:sz w:val="22"/>
                <w:szCs w:val="22"/>
                <w:lang w:val="sr-Cyrl-BA"/>
              </w:rPr>
              <w:t xml:space="preserve"> Нове</w:t>
            </w:r>
            <w:r w:rsidRPr="007D6FD0">
              <w:rPr>
                <w:sz w:val="22"/>
                <w:szCs w:val="22"/>
                <w:lang w:val="sr-Cyrl-CS"/>
              </w:rPr>
              <w:t>м</w:t>
            </w:r>
            <w:r w:rsidRPr="007D6FD0">
              <w:rPr>
                <w:sz w:val="22"/>
                <w:szCs w:val="22"/>
                <w:lang w:val="sr-Cyrl-BA"/>
              </w:rPr>
              <w:t>бар</w:t>
            </w:r>
          </w:p>
        </w:tc>
        <w:tc>
          <w:tcPr>
            <w:tcW w:w="1545" w:type="dxa"/>
            <w:vAlign w:val="center"/>
          </w:tcPr>
          <w:p w:rsidR="00564131" w:rsidRPr="007D6FD0" w:rsidRDefault="00564131" w:rsidP="00726A26">
            <w:pPr>
              <w:jc w:val="center"/>
              <w:rPr>
                <w:lang w:val="sr-Cyrl-BA"/>
              </w:rPr>
            </w:pPr>
            <w:r w:rsidRPr="007D6FD0">
              <w:rPr>
                <w:sz w:val="22"/>
                <w:szCs w:val="22"/>
                <w:lang w:val="sr-Cyrl-BA"/>
              </w:rPr>
              <w:t>Извештај о реализованој активности</w:t>
            </w:r>
          </w:p>
        </w:tc>
      </w:tr>
      <w:tr w:rsidR="00564131" w:rsidRPr="007D6FD0" w:rsidTr="00B31400">
        <w:trPr>
          <w:trHeight w:val="665"/>
        </w:trPr>
        <w:tc>
          <w:tcPr>
            <w:tcW w:w="2728" w:type="dxa"/>
            <w:shd w:val="clear" w:color="auto" w:fill="E5DFEC"/>
          </w:tcPr>
          <w:p w:rsidR="00564131" w:rsidRPr="007D6FD0" w:rsidRDefault="00564131" w:rsidP="00726A26">
            <w:r w:rsidRPr="007D6FD0">
              <w:rPr>
                <w:sz w:val="22"/>
                <w:szCs w:val="22"/>
                <w:lang w:val="sr-Latn-CS"/>
              </w:rPr>
              <w:t>5. Квиз игрицама против насиља</w:t>
            </w:r>
          </w:p>
          <w:p w:rsidR="00564131" w:rsidRPr="007D6FD0" w:rsidRDefault="00564131" w:rsidP="00726A26">
            <w:r w:rsidRPr="007D6FD0">
              <w:rPr>
                <w:sz w:val="22"/>
                <w:szCs w:val="22"/>
              </w:rPr>
              <w:t>Међуразреднодружење</w:t>
            </w:r>
          </w:p>
        </w:tc>
        <w:tc>
          <w:tcPr>
            <w:tcW w:w="2796" w:type="dxa"/>
          </w:tcPr>
          <w:p w:rsidR="00564131" w:rsidRPr="007D6FD0" w:rsidRDefault="00564131" w:rsidP="00726A26">
            <w:pPr>
              <w:rPr>
                <w:lang w:val="sr-Latn-CS"/>
              </w:rPr>
            </w:pPr>
            <w:r w:rsidRPr="007D6FD0">
              <w:rPr>
                <w:sz w:val="22"/>
                <w:szCs w:val="22"/>
                <w:lang w:val="sr-Latn-CS"/>
              </w:rPr>
              <w:t>Организовање такмичења уненасилним компјутерским игрицама на нивоу школе</w:t>
            </w:r>
          </w:p>
        </w:tc>
        <w:tc>
          <w:tcPr>
            <w:tcW w:w="2076" w:type="dxa"/>
          </w:tcPr>
          <w:p w:rsidR="00564131" w:rsidRPr="007D6FD0" w:rsidRDefault="00564131" w:rsidP="00726A26">
            <w:pPr>
              <w:rPr>
                <w:lang w:val="sr-Latn-CS"/>
              </w:rPr>
            </w:pPr>
            <w:r w:rsidRPr="007D6FD0">
              <w:rPr>
                <w:sz w:val="22"/>
                <w:szCs w:val="22"/>
                <w:lang w:val="sr-Latn-CS"/>
              </w:rPr>
              <w:t>Професор информатике</w:t>
            </w:r>
          </w:p>
        </w:tc>
        <w:tc>
          <w:tcPr>
            <w:tcW w:w="1482" w:type="dxa"/>
          </w:tcPr>
          <w:p w:rsidR="00564131" w:rsidRPr="007D6FD0" w:rsidRDefault="00564131" w:rsidP="00726A26">
            <w:pPr>
              <w:rPr>
                <w:lang w:val="sr-Cyrl-BA"/>
              </w:rPr>
            </w:pPr>
            <w:r w:rsidRPr="007D6FD0">
              <w:rPr>
                <w:sz w:val="22"/>
                <w:szCs w:val="22"/>
              </w:rPr>
              <w:t>Мај 201</w:t>
            </w:r>
            <w:r w:rsidR="00361E86" w:rsidRPr="007D6FD0">
              <w:rPr>
                <w:sz w:val="22"/>
                <w:szCs w:val="22"/>
                <w:lang w:val="sr-Cyrl-BA"/>
              </w:rPr>
              <w:t>9</w:t>
            </w:r>
            <w:r w:rsidRPr="007D6FD0">
              <w:rPr>
                <w:sz w:val="22"/>
                <w:szCs w:val="22"/>
                <w:lang w:val="sr-Cyrl-BA"/>
              </w:rPr>
              <w:t>.</w:t>
            </w:r>
          </w:p>
        </w:tc>
        <w:tc>
          <w:tcPr>
            <w:tcW w:w="1545" w:type="dxa"/>
            <w:vAlign w:val="center"/>
          </w:tcPr>
          <w:p w:rsidR="00564131" w:rsidRPr="007D6FD0" w:rsidRDefault="00564131" w:rsidP="00726A26">
            <w:pPr>
              <w:jc w:val="center"/>
              <w:rPr>
                <w:lang w:val="sr-Latn-CS"/>
              </w:rPr>
            </w:pPr>
            <w:r w:rsidRPr="007D6FD0">
              <w:rPr>
                <w:sz w:val="22"/>
                <w:szCs w:val="22"/>
                <w:lang w:val="sr-Latn-CS"/>
              </w:rPr>
              <w:t>Извештај о реализованим активностима</w:t>
            </w:r>
          </w:p>
        </w:tc>
      </w:tr>
      <w:tr w:rsidR="00564131" w:rsidRPr="007D6FD0" w:rsidTr="00B3140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6. Зидне новине – кутак о насиљу</w:t>
            </w:r>
          </w:p>
        </w:tc>
        <w:tc>
          <w:tcPr>
            <w:tcW w:w="2796" w:type="dxa"/>
          </w:tcPr>
          <w:p w:rsidR="00564131" w:rsidRPr="007D6FD0" w:rsidRDefault="00564131" w:rsidP="00726A26">
            <w:pPr>
              <w:rPr>
                <w:lang w:val="sr-Latn-CS"/>
              </w:rPr>
            </w:pPr>
            <w:r w:rsidRPr="007D6FD0">
              <w:rPr>
                <w:sz w:val="22"/>
                <w:szCs w:val="22"/>
                <w:lang w:val="sr-Latn-CS"/>
              </w:rPr>
              <w:t>Кутак у школи о борби против насиља</w:t>
            </w:r>
          </w:p>
        </w:tc>
        <w:tc>
          <w:tcPr>
            <w:tcW w:w="2076" w:type="dxa"/>
          </w:tcPr>
          <w:p w:rsidR="00564131" w:rsidRPr="007D6FD0" w:rsidRDefault="00564131" w:rsidP="00726A26">
            <w:pPr>
              <w:rPr>
                <w:lang w:val="sr-Latn-CS"/>
              </w:rPr>
            </w:pPr>
            <w:r w:rsidRPr="007D6FD0">
              <w:rPr>
                <w:sz w:val="22"/>
                <w:szCs w:val="22"/>
                <w:lang w:val="sr-Latn-CS"/>
              </w:rPr>
              <w:t>Школски психолог, наставник ментор и вршњачки тим</w:t>
            </w:r>
          </w:p>
        </w:tc>
        <w:tc>
          <w:tcPr>
            <w:tcW w:w="1482" w:type="dxa"/>
          </w:tcPr>
          <w:p w:rsidR="00564131" w:rsidRPr="007D6FD0" w:rsidRDefault="00564131" w:rsidP="00726A26">
            <w:r w:rsidRPr="007D6FD0">
              <w:rPr>
                <w:sz w:val="22"/>
                <w:szCs w:val="22"/>
                <w:lang w:val="sr-Latn-CS"/>
              </w:rPr>
              <w:t>Током школске 20</w:t>
            </w:r>
            <w:r w:rsidRPr="007D6FD0">
              <w:rPr>
                <w:sz w:val="22"/>
                <w:szCs w:val="22"/>
                <w:lang w:val="sr-Cyrl-CS"/>
              </w:rPr>
              <w:t>1</w:t>
            </w:r>
            <w:r w:rsidR="00361E86" w:rsidRPr="007D6FD0">
              <w:rPr>
                <w:sz w:val="22"/>
                <w:szCs w:val="22"/>
                <w:lang w:val="sr-Cyrl-BA"/>
              </w:rPr>
              <w:t>8</w:t>
            </w:r>
            <w:r w:rsidRPr="007D6FD0">
              <w:rPr>
                <w:sz w:val="22"/>
                <w:szCs w:val="22"/>
                <w:lang w:val="sr-Cyrl-BA"/>
              </w:rPr>
              <w:t>/</w:t>
            </w:r>
            <w:r w:rsidRPr="007D6FD0">
              <w:rPr>
                <w:sz w:val="22"/>
                <w:szCs w:val="22"/>
                <w:lang w:val="sr-Latn-CS"/>
              </w:rPr>
              <w:t>201</w:t>
            </w:r>
            <w:r w:rsidR="00361E86" w:rsidRPr="007D6FD0">
              <w:rPr>
                <w:sz w:val="22"/>
                <w:szCs w:val="22"/>
                <w:lang w:val="sr-Cyrl-BA"/>
              </w:rPr>
              <w:t>9</w:t>
            </w:r>
            <w:r w:rsidRPr="007D6FD0">
              <w:rPr>
                <w:sz w:val="22"/>
                <w:szCs w:val="22"/>
                <w:lang w:val="sr-Latn-CS"/>
              </w:rPr>
              <w:t>.го</w:t>
            </w:r>
            <w:r w:rsidRPr="007D6FD0">
              <w:rPr>
                <w:sz w:val="22"/>
                <w:szCs w:val="22"/>
              </w:rPr>
              <w:t>д.</w:t>
            </w:r>
          </w:p>
        </w:tc>
        <w:tc>
          <w:tcPr>
            <w:tcW w:w="1545" w:type="dxa"/>
            <w:vAlign w:val="center"/>
          </w:tcPr>
          <w:p w:rsidR="00564131" w:rsidRPr="007D6FD0" w:rsidRDefault="00564131" w:rsidP="00726A26">
            <w:pPr>
              <w:jc w:val="center"/>
              <w:rPr>
                <w:lang w:val="sr-Latn-CS"/>
              </w:rPr>
            </w:pPr>
            <w:r w:rsidRPr="007D6FD0">
              <w:rPr>
                <w:sz w:val="22"/>
                <w:szCs w:val="22"/>
                <w:lang w:val="sr-Latn-CS"/>
              </w:rPr>
              <w:t>Продукти ученичких радова</w:t>
            </w:r>
          </w:p>
        </w:tc>
      </w:tr>
      <w:tr w:rsidR="00564131" w:rsidRPr="007D6FD0" w:rsidTr="00B31400">
        <w:trPr>
          <w:trHeight w:val="665"/>
        </w:trPr>
        <w:tc>
          <w:tcPr>
            <w:tcW w:w="2728" w:type="dxa"/>
            <w:shd w:val="clear" w:color="auto" w:fill="E5DFEC"/>
          </w:tcPr>
          <w:p w:rsidR="00564131" w:rsidRPr="007D6FD0" w:rsidRDefault="00564131" w:rsidP="00726A26">
            <w:r w:rsidRPr="007D6FD0">
              <w:rPr>
                <w:sz w:val="22"/>
                <w:szCs w:val="22"/>
                <w:lang w:val="sr-Latn-CS"/>
              </w:rPr>
              <w:t>7. Недеља</w:t>
            </w:r>
            <w:r w:rsidRPr="007D6FD0">
              <w:rPr>
                <w:sz w:val="22"/>
                <w:szCs w:val="22"/>
              </w:rPr>
              <w:t>дружења</w:t>
            </w:r>
          </w:p>
        </w:tc>
        <w:tc>
          <w:tcPr>
            <w:tcW w:w="2796" w:type="dxa"/>
          </w:tcPr>
          <w:p w:rsidR="00564131" w:rsidRPr="007D6FD0" w:rsidRDefault="00564131" w:rsidP="00726A26">
            <w:r w:rsidRPr="007D6FD0">
              <w:rPr>
                <w:sz w:val="22"/>
                <w:szCs w:val="22"/>
                <w:lang w:val="sr-Latn-CS"/>
              </w:rPr>
              <w:t>-</w:t>
            </w:r>
            <w:r w:rsidRPr="007D6FD0">
              <w:rPr>
                <w:sz w:val="22"/>
                <w:szCs w:val="22"/>
              </w:rPr>
              <w:t>Учествовање у ферплејтурнирунанивоуопштине</w:t>
            </w:r>
          </w:p>
        </w:tc>
        <w:tc>
          <w:tcPr>
            <w:tcW w:w="2076" w:type="dxa"/>
          </w:tcPr>
          <w:p w:rsidR="00564131" w:rsidRPr="007D6FD0" w:rsidRDefault="00564131" w:rsidP="00726A26">
            <w:r w:rsidRPr="007D6FD0">
              <w:rPr>
                <w:sz w:val="22"/>
                <w:szCs w:val="22"/>
                <w:lang w:val="sr-Latn-CS"/>
              </w:rPr>
              <w:t xml:space="preserve">- </w:t>
            </w:r>
            <w:r w:rsidRPr="007D6FD0">
              <w:rPr>
                <w:sz w:val="22"/>
                <w:szCs w:val="22"/>
              </w:rPr>
              <w:t>Актив</w:t>
            </w:r>
          </w:p>
          <w:p w:rsidR="00564131" w:rsidRPr="007D6FD0" w:rsidRDefault="00564131" w:rsidP="00726A26">
            <w:r w:rsidRPr="007D6FD0">
              <w:rPr>
                <w:sz w:val="22"/>
                <w:szCs w:val="22"/>
                <w:lang w:val="sr-Latn-CS"/>
              </w:rPr>
              <w:t>директор</w:t>
            </w:r>
            <w:r w:rsidRPr="007D6FD0">
              <w:rPr>
                <w:sz w:val="22"/>
                <w:szCs w:val="22"/>
              </w:rPr>
              <w:t>а</w:t>
            </w:r>
            <w:r w:rsidRPr="007D6FD0">
              <w:rPr>
                <w:sz w:val="22"/>
                <w:szCs w:val="22"/>
                <w:lang w:val="sr-Latn-CS"/>
              </w:rPr>
              <w:t xml:space="preserve"> школе</w:t>
            </w:r>
          </w:p>
          <w:p w:rsidR="00564131" w:rsidRPr="007D6FD0" w:rsidRDefault="00564131" w:rsidP="00726A26">
            <w:r w:rsidRPr="007D6FD0">
              <w:rPr>
                <w:sz w:val="22"/>
                <w:szCs w:val="22"/>
              </w:rPr>
              <w:t>ОпштинеКовачица</w:t>
            </w:r>
          </w:p>
          <w:p w:rsidR="00564131" w:rsidRPr="007D6FD0" w:rsidRDefault="00564131" w:rsidP="00726A26">
            <w:r w:rsidRPr="007D6FD0">
              <w:rPr>
                <w:sz w:val="22"/>
                <w:szCs w:val="22"/>
                <w:lang w:val="sr-Latn-CS"/>
              </w:rPr>
              <w:t>- директор шк</w:t>
            </w:r>
            <w:r w:rsidRPr="007D6FD0">
              <w:rPr>
                <w:sz w:val="22"/>
                <w:szCs w:val="22"/>
              </w:rPr>
              <w:t>оле</w:t>
            </w:r>
          </w:p>
        </w:tc>
        <w:tc>
          <w:tcPr>
            <w:tcW w:w="1482" w:type="dxa"/>
          </w:tcPr>
          <w:p w:rsidR="00564131" w:rsidRPr="007D6FD0" w:rsidRDefault="00564131" w:rsidP="00726A26">
            <w:pPr>
              <w:rPr>
                <w:lang w:val="sr-Cyrl-CS"/>
              </w:rPr>
            </w:pPr>
          </w:p>
          <w:p w:rsidR="00564131" w:rsidRPr="007D6FD0" w:rsidRDefault="00564131" w:rsidP="00726A26">
            <w:pPr>
              <w:jc w:val="center"/>
              <w:rPr>
                <w:lang w:val="sr-Latn-CS"/>
              </w:rPr>
            </w:pPr>
            <w:r w:rsidRPr="007D6FD0">
              <w:rPr>
                <w:sz w:val="22"/>
                <w:szCs w:val="22"/>
                <w:lang w:val="sr-Latn-CS"/>
              </w:rPr>
              <w:t>Април-Мај 201</w:t>
            </w:r>
            <w:r w:rsidR="00361E86" w:rsidRPr="007D6FD0">
              <w:rPr>
                <w:sz w:val="22"/>
                <w:szCs w:val="22"/>
                <w:lang w:val="sr-Cyrl-BA"/>
              </w:rPr>
              <w:t>9</w:t>
            </w:r>
            <w:r w:rsidRPr="007D6FD0">
              <w:rPr>
                <w:sz w:val="22"/>
                <w:szCs w:val="22"/>
                <w:lang w:val="sr-Latn-CS"/>
              </w:rPr>
              <w:t>.године</w:t>
            </w:r>
          </w:p>
        </w:tc>
        <w:tc>
          <w:tcPr>
            <w:tcW w:w="1545" w:type="dxa"/>
            <w:vAlign w:val="center"/>
          </w:tcPr>
          <w:p w:rsidR="00564131" w:rsidRPr="007D6FD0" w:rsidRDefault="00564131" w:rsidP="00726A26">
            <w:pPr>
              <w:jc w:val="center"/>
              <w:rPr>
                <w:lang w:val="sr-Latn-CS"/>
              </w:rPr>
            </w:pPr>
            <w:r w:rsidRPr="007D6FD0">
              <w:rPr>
                <w:sz w:val="22"/>
                <w:szCs w:val="22"/>
                <w:lang w:val="sr-Latn-CS"/>
              </w:rPr>
              <w:t>Извештај о реализованим активностима</w:t>
            </w:r>
          </w:p>
        </w:tc>
      </w:tr>
      <w:tr w:rsidR="00564131" w:rsidRPr="007D6FD0" w:rsidTr="00B31400">
        <w:trPr>
          <w:trHeight w:val="665"/>
        </w:trPr>
        <w:tc>
          <w:tcPr>
            <w:tcW w:w="2728" w:type="dxa"/>
            <w:shd w:val="clear" w:color="auto" w:fill="E5DFEC"/>
          </w:tcPr>
          <w:p w:rsidR="00564131" w:rsidRPr="007D6FD0" w:rsidRDefault="00564131" w:rsidP="00726A26">
            <w:pPr>
              <w:rPr>
                <w:lang w:val="sr-Cyrl-CS"/>
              </w:rPr>
            </w:pPr>
            <w:r w:rsidRPr="007D6FD0">
              <w:rPr>
                <w:sz w:val="22"/>
                <w:szCs w:val="22"/>
                <w:lang w:val="sr-Latn-CS"/>
              </w:rPr>
              <w:t xml:space="preserve">8. </w:t>
            </w:r>
            <w:r w:rsidRPr="007D6FD0">
              <w:rPr>
                <w:sz w:val="22"/>
                <w:szCs w:val="22"/>
                <w:lang w:val="sr-Cyrl-CS"/>
              </w:rPr>
              <w:t>Недеља</w:t>
            </w:r>
            <w:r w:rsidRPr="007D6FD0">
              <w:rPr>
                <w:sz w:val="22"/>
                <w:szCs w:val="22"/>
                <w:lang w:val="sr-Latn-CS"/>
              </w:rPr>
              <w:t xml:space="preserve"> лепих речи</w:t>
            </w:r>
          </w:p>
          <w:p w:rsidR="00564131" w:rsidRPr="007D6FD0" w:rsidRDefault="00564131" w:rsidP="00726A26">
            <w:pPr>
              <w:rPr>
                <w:lang w:val="sr-Cyrl-CS"/>
              </w:rPr>
            </w:pPr>
            <w:r w:rsidRPr="007D6FD0">
              <w:rPr>
                <w:sz w:val="22"/>
                <w:szCs w:val="22"/>
                <w:lang w:val="sr-Cyrl-CS"/>
              </w:rPr>
              <w:t xml:space="preserve">          14. фебруар</w:t>
            </w:r>
          </w:p>
        </w:tc>
        <w:tc>
          <w:tcPr>
            <w:tcW w:w="2796" w:type="dxa"/>
          </w:tcPr>
          <w:p w:rsidR="00564131" w:rsidRPr="007D6FD0" w:rsidRDefault="00564131" w:rsidP="00726A26">
            <w:pPr>
              <w:rPr>
                <w:lang w:val="sr-Latn-CS"/>
              </w:rPr>
            </w:pPr>
            <w:r w:rsidRPr="007D6FD0">
              <w:rPr>
                <w:sz w:val="22"/>
                <w:szCs w:val="22"/>
                <w:lang w:val="sr-Latn-CS"/>
              </w:rPr>
              <w:t>Израда паноа са лепим речима и порукама</w:t>
            </w:r>
          </w:p>
        </w:tc>
        <w:tc>
          <w:tcPr>
            <w:tcW w:w="2076" w:type="dxa"/>
          </w:tcPr>
          <w:p w:rsidR="00564131" w:rsidRPr="007D6FD0" w:rsidRDefault="00564131" w:rsidP="00726A26">
            <w:pPr>
              <w:rPr>
                <w:lang w:val="sr-Latn-CS"/>
              </w:rPr>
            </w:pPr>
            <w:r w:rsidRPr="007D6FD0">
              <w:rPr>
                <w:sz w:val="22"/>
                <w:szCs w:val="22"/>
                <w:lang w:val="sr-Latn-CS"/>
              </w:rPr>
              <w:t>- Школски психолог</w:t>
            </w:r>
          </w:p>
        </w:tc>
        <w:tc>
          <w:tcPr>
            <w:tcW w:w="1482" w:type="dxa"/>
          </w:tcPr>
          <w:p w:rsidR="00564131" w:rsidRPr="007D6FD0" w:rsidRDefault="00564131" w:rsidP="00726A26">
            <w:pPr>
              <w:rPr>
                <w:lang w:val="sr-Latn-CS"/>
              </w:rPr>
            </w:pPr>
            <w:r w:rsidRPr="007D6FD0">
              <w:rPr>
                <w:sz w:val="22"/>
                <w:szCs w:val="22"/>
                <w:lang w:val="sr-Latn-CS"/>
              </w:rPr>
              <w:t>-</w:t>
            </w:r>
            <w:r w:rsidRPr="007D6FD0">
              <w:rPr>
                <w:sz w:val="22"/>
                <w:szCs w:val="22"/>
                <w:lang w:val="sr-Cyrl-CS"/>
              </w:rPr>
              <w:t xml:space="preserve">Фебруар </w:t>
            </w:r>
            <w:r w:rsidRPr="007D6FD0">
              <w:rPr>
                <w:sz w:val="22"/>
                <w:szCs w:val="22"/>
                <w:lang w:val="sr-Latn-CS"/>
              </w:rPr>
              <w:t>201</w:t>
            </w:r>
            <w:r w:rsidR="00361E86" w:rsidRPr="007D6FD0">
              <w:rPr>
                <w:sz w:val="22"/>
                <w:szCs w:val="22"/>
              </w:rPr>
              <w:t>9</w:t>
            </w:r>
            <w:r w:rsidRPr="007D6FD0">
              <w:rPr>
                <w:sz w:val="22"/>
                <w:szCs w:val="22"/>
                <w:lang w:val="sr-Latn-CS"/>
              </w:rPr>
              <w:t>. Године</w:t>
            </w:r>
          </w:p>
        </w:tc>
        <w:tc>
          <w:tcPr>
            <w:tcW w:w="1545" w:type="dxa"/>
            <w:vAlign w:val="center"/>
          </w:tcPr>
          <w:p w:rsidR="00564131" w:rsidRPr="007D6FD0" w:rsidRDefault="00564131" w:rsidP="00726A26">
            <w:pPr>
              <w:jc w:val="center"/>
              <w:rPr>
                <w:lang w:val="sr-Latn-CS"/>
              </w:rPr>
            </w:pPr>
            <w:r w:rsidRPr="007D6FD0">
              <w:rPr>
                <w:sz w:val="22"/>
                <w:szCs w:val="22"/>
                <w:lang w:val="sr-Latn-CS"/>
              </w:rPr>
              <w:t>Продукти ученичких радова</w:t>
            </w:r>
          </w:p>
        </w:tc>
      </w:tr>
      <w:tr w:rsidR="00564131" w:rsidRPr="007D6FD0" w:rsidTr="00B31400">
        <w:trPr>
          <w:trHeight w:val="665"/>
        </w:trPr>
        <w:tc>
          <w:tcPr>
            <w:tcW w:w="2728" w:type="dxa"/>
            <w:shd w:val="clear" w:color="auto" w:fill="E5DFEC"/>
          </w:tcPr>
          <w:p w:rsidR="00564131" w:rsidRPr="007D6FD0" w:rsidRDefault="00564131" w:rsidP="00726A26">
            <w:pPr>
              <w:rPr>
                <w:smallCaps/>
                <w:lang w:val="sr-Latn-CS"/>
              </w:rPr>
            </w:pPr>
            <w:r w:rsidRPr="007D6FD0">
              <w:rPr>
                <w:sz w:val="22"/>
                <w:szCs w:val="22"/>
                <w:lang w:val="sr-Latn-CS"/>
              </w:rPr>
              <w:t>9.Кутија поверења</w:t>
            </w:r>
          </w:p>
        </w:tc>
        <w:tc>
          <w:tcPr>
            <w:tcW w:w="2796" w:type="dxa"/>
          </w:tcPr>
          <w:p w:rsidR="00564131" w:rsidRPr="007D6FD0" w:rsidRDefault="00564131" w:rsidP="00726A26">
            <w:pPr>
              <w:rPr>
                <w:lang w:val="sr-Latn-CS"/>
              </w:rPr>
            </w:pPr>
            <w:r w:rsidRPr="007D6FD0">
              <w:rPr>
                <w:sz w:val="22"/>
                <w:szCs w:val="22"/>
                <w:lang w:val="sr-Latn-CS"/>
              </w:rPr>
              <w:t>Постављање кутије где ће ученици моћи да остављају поруке</w:t>
            </w:r>
          </w:p>
        </w:tc>
        <w:tc>
          <w:tcPr>
            <w:tcW w:w="2076" w:type="dxa"/>
          </w:tcPr>
          <w:p w:rsidR="00564131" w:rsidRPr="007D6FD0" w:rsidRDefault="00564131" w:rsidP="00726A26">
            <w:pPr>
              <w:rPr>
                <w:lang w:val="sr-Latn-CS"/>
              </w:rPr>
            </w:pPr>
            <w:r w:rsidRPr="007D6FD0">
              <w:rPr>
                <w:sz w:val="22"/>
                <w:szCs w:val="22"/>
                <w:lang w:val="sr-Latn-CS"/>
              </w:rPr>
              <w:t>Школски психолог</w:t>
            </w:r>
          </w:p>
        </w:tc>
        <w:tc>
          <w:tcPr>
            <w:tcW w:w="1482" w:type="dxa"/>
          </w:tcPr>
          <w:p w:rsidR="00564131" w:rsidRPr="007D6FD0" w:rsidRDefault="00564131" w:rsidP="00726A26">
            <w:r w:rsidRPr="007D6FD0">
              <w:rPr>
                <w:sz w:val="22"/>
                <w:szCs w:val="22"/>
                <w:lang w:val="sr-Latn-CS"/>
              </w:rPr>
              <w:t>-</w:t>
            </w:r>
            <w:r w:rsidRPr="007D6FD0">
              <w:rPr>
                <w:sz w:val="22"/>
                <w:szCs w:val="22"/>
                <w:lang w:val="sr-Cyrl-CS"/>
              </w:rPr>
              <w:t>Март 201</w:t>
            </w:r>
            <w:r w:rsidR="00361E86" w:rsidRPr="007D6FD0">
              <w:rPr>
                <w:sz w:val="22"/>
                <w:szCs w:val="22"/>
                <w:lang w:val="sr-Cyrl-BA"/>
              </w:rPr>
              <w:t>9</w:t>
            </w:r>
            <w:r w:rsidRPr="007D6FD0">
              <w:rPr>
                <w:sz w:val="22"/>
                <w:szCs w:val="22"/>
                <w:lang w:val="sr-Latn-CS"/>
              </w:rPr>
              <w:t>.год</w:t>
            </w:r>
            <w:r w:rsidRPr="007D6FD0">
              <w:rPr>
                <w:sz w:val="22"/>
                <w:szCs w:val="22"/>
              </w:rPr>
              <w:t>.</w:t>
            </w:r>
          </w:p>
        </w:tc>
        <w:tc>
          <w:tcPr>
            <w:tcW w:w="1545" w:type="dxa"/>
            <w:vAlign w:val="center"/>
          </w:tcPr>
          <w:p w:rsidR="00564131" w:rsidRPr="007D6FD0" w:rsidRDefault="00564131" w:rsidP="00726A26">
            <w:pPr>
              <w:jc w:val="center"/>
              <w:rPr>
                <w:lang w:val="sr-Cyrl-CS"/>
              </w:rPr>
            </w:pPr>
            <w:r w:rsidRPr="007D6FD0">
              <w:rPr>
                <w:sz w:val="22"/>
                <w:szCs w:val="22"/>
                <w:lang w:val="sr-Cyrl-CS"/>
              </w:rPr>
              <w:t>Кутија поверења</w:t>
            </w:r>
          </w:p>
        </w:tc>
      </w:tr>
      <w:tr w:rsidR="00564131" w:rsidRPr="007D6FD0" w:rsidTr="00B3140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10. Рубрика у школском часопису</w:t>
            </w:r>
          </w:p>
        </w:tc>
        <w:tc>
          <w:tcPr>
            <w:tcW w:w="2796" w:type="dxa"/>
          </w:tcPr>
          <w:p w:rsidR="00564131" w:rsidRPr="007D6FD0" w:rsidRDefault="00564131" w:rsidP="00726A26">
            <w:pPr>
              <w:rPr>
                <w:lang w:val="sr-Latn-CS"/>
              </w:rPr>
            </w:pPr>
            <w:r w:rsidRPr="007D6FD0">
              <w:rPr>
                <w:sz w:val="22"/>
                <w:szCs w:val="22"/>
                <w:lang w:val="sr-Latn-CS"/>
              </w:rPr>
              <w:t>Рубрика посвећена насиљу чији су аутори ученици</w:t>
            </w:r>
          </w:p>
        </w:tc>
        <w:tc>
          <w:tcPr>
            <w:tcW w:w="2076" w:type="dxa"/>
          </w:tcPr>
          <w:p w:rsidR="00564131" w:rsidRPr="007D6FD0" w:rsidRDefault="00564131" w:rsidP="00726A26">
            <w:r w:rsidRPr="007D6FD0">
              <w:rPr>
                <w:sz w:val="22"/>
                <w:szCs w:val="22"/>
              </w:rPr>
              <w:t>Библиотекар</w:t>
            </w:r>
          </w:p>
        </w:tc>
        <w:tc>
          <w:tcPr>
            <w:tcW w:w="1482" w:type="dxa"/>
          </w:tcPr>
          <w:p w:rsidR="00564131" w:rsidRPr="007D6FD0" w:rsidRDefault="00564131" w:rsidP="00726A26">
            <w:r w:rsidRPr="007D6FD0">
              <w:rPr>
                <w:sz w:val="22"/>
                <w:szCs w:val="22"/>
              </w:rPr>
              <w:t>Друго</w:t>
            </w:r>
          </w:p>
          <w:p w:rsidR="00564131" w:rsidRPr="007D6FD0" w:rsidRDefault="00564131" w:rsidP="00726A26">
            <w:r w:rsidRPr="007D6FD0">
              <w:rPr>
                <w:sz w:val="22"/>
                <w:szCs w:val="22"/>
              </w:rPr>
              <w:t>Полугодиште</w:t>
            </w:r>
          </w:p>
        </w:tc>
        <w:tc>
          <w:tcPr>
            <w:tcW w:w="1545" w:type="dxa"/>
            <w:vAlign w:val="center"/>
          </w:tcPr>
          <w:p w:rsidR="00564131" w:rsidRPr="007D6FD0" w:rsidRDefault="00564131" w:rsidP="00726A26">
            <w:pPr>
              <w:jc w:val="center"/>
              <w:rPr>
                <w:lang w:val="sr-Latn-CS"/>
              </w:rPr>
            </w:pPr>
            <w:r w:rsidRPr="007D6FD0">
              <w:rPr>
                <w:sz w:val="22"/>
                <w:szCs w:val="22"/>
                <w:lang w:val="sr-Latn-CS"/>
              </w:rPr>
              <w:t>Чланак о насиљу у школском часопису</w:t>
            </w:r>
          </w:p>
        </w:tc>
      </w:tr>
      <w:tr w:rsidR="00564131" w:rsidRPr="007D6FD0" w:rsidTr="00B3140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11.Крос РТС-а</w:t>
            </w:r>
          </w:p>
        </w:tc>
        <w:tc>
          <w:tcPr>
            <w:tcW w:w="2796" w:type="dxa"/>
          </w:tcPr>
          <w:p w:rsidR="00564131" w:rsidRPr="007D6FD0" w:rsidRDefault="00564131" w:rsidP="00726A26">
            <w:pPr>
              <w:rPr>
                <w:lang w:val="sr-Latn-CS"/>
              </w:rPr>
            </w:pPr>
            <w:r w:rsidRPr="007D6FD0">
              <w:rPr>
                <w:sz w:val="22"/>
                <w:szCs w:val="22"/>
                <w:lang w:val="sr-Latn-CS"/>
              </w:rPr>
              <w:t>Органнизовање Кроса на нивоу целе школе</w:t>
            </w:r>
          </w:p>
        </w:tc>
        <w:tc>
          <w:tcPr>
            <w:tcW w:w="2076" w:type="dxa"/>
          </w:tcPr>
          <w:p w:rsidR="00564131" w:rsidRPr="007D6FD0" w:rsidRDefault="00564131" w:rsidP="00726A26">
            <w:pPr>
              <w:rPr>
                <w:lang w:val="sr-Latn-CS"/>
              </w:rPr>
            </w:pPr>
            <w:r w:rsidRPr="007D6FD0">
              <w:rPr>
                <w:sz w:val="22"/>
                <w:szCs w:val="22"/>
                <w:lang w:val="sr-Latn-CS"/>
              </w:rPr>
              <w:t>Професор физичког васпитања</w:t>
            </w:r>
          </w:p>
        </w:tc>
        <w:tc>
          <w:tcPr>
            <w:tcW w:w="1482" w:type="dxa"/>
          </w:tcPr>
          <w:p w:rsidR="00564131" w:rsidRPr="007D6FD0" w:rsidRDefault="00564131" w:rsidP="00726A26">
            <w:pPr>
              <w:rPr>
                <w:lang w:val="sr-Latn-CS"/>
              </w:rPr>
            </w:pPr>
            <w:r w:rsidRPr="007D6FD0">
              <w:rPr>
                <w:sz w:val="22"/>
                <w:szCs w:val="22"/>
                <w:lang w:val="sr-Latn-CS"/>
              </w:rPr>
              <w:t>Мај 201</w:t>
            </w:r>
            <w:r w:rsidR="0056111E" w:rsidRPr="007D6FD0">
              <w:rPr>
                <w:sz w:val="22"/>
                <w:szCs w:val="22"/>
                <w:lang w:val="sr-Cyrl-BA"/>
              </w:rPr>
              <w:t>9</w:t>
            </w:r>
            <w:r w:rsidRPr="007D6FD0">
              <w:rPr>
                <w:sz w:val="22"/>
                <w:szCs w:val="22"/>
                <w:lang w:val="sr-Latn-CS"/>
              </w:rPr>
              <w:t>. године.</w:t>
            </w:r>
          </w:p>
        </w:tc>
        <w:tc>
          <w:tcPr>
            <w:tcW w:w="1545"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r w:rsidR="00564131" w:rsidRPr="007D6FD0" w:rsidTr="00B3140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12. Дан шале</w:t>
            </w:r>
          </w:p>
          <w:p w:rsidR="00564131" w:rsidRPr="007D6FD0" w:rsidRDefault="00564131" w:rsidP="00726A26">
            <w:pPr>
              <w:rPr>
                <w:lang w:val="sr-Latn-CS"/>
              </w:rPr>
            </w:pPr>
            <w:r w:rsidRPr="007D6FD0">
              <w:rPr>
                <w:sz w:val="22"/>
                <w:szCs w:val="22"/>
                <w:lang w:val="sr-Latn-CS"/>
              </w:rPr>
              <w:t>„ Ко се смеје зло не мисли“</w:t>
            </w:r>
          </w:p>
        </w:tc>
        <w:tc>
          <w:tcPr>
            <w:tcW w:w="2796" w:type="dxa"/>
          </w:tcPr>
          <w:p w:rsidR="00564131" w:rsidRPr="007D6FD0" w:rsidRDefault="00564131" w:rsidP="00726A26">
            <w:pPr>
              <w:rPr>
                <w:lang w:val="sr-Latn-CS"/>
              </w:rPr>
            </w:pPr>
            <w:r w:rsidRPr="007D6FD0">
              <w:rPr>
                <w:sz w:val="22"/>
                <w:szCs w:val="22"/>
                <w:lang w:val="sr-Latn-CS"/>
              </w:rPr>
              <w:t>Организоваље маскенбала, такмичења у караоке певању</w:t>
            </w:r>
          </w:p>
        </w:tc>
        <w:tc>
          <w:tcPr>
            <w:tcW w:w="2076" w:type="dxa"/>
          </w:tcPr>
          <w:p w:rsidR="00564131" w:rsidRPr="007D6FD0" w:rsidRDefault="00564131" w:rsidP="00726A26">
            <w:pPr>
              <w:rPr>
                <w:lang w:val="sr-Latn-CS"/>
              </w:rPr>
            </w:pPr>
            <w:r w:rsidRPr="007D6FD0">
              <w:rPr>
                <w:sz w:val="22"/>
                <w:szCs w:val="22"/>
                <w:lang w:val="sr-Latn-CS"/>
              </w:rPr>
              <w:t>Предметни професори, разр. старешине, шк. психолог</w:t>
            </w:r>
          </w:p>
        </w:tc>
        <w:tc>
          <w:tcPr>
            <w:tcW w:w="1482" w:type="dxa"/>
          </w:tcPr>
          <w:p w:rsidR="00564131" w:rsidRPr="007D6FD0" w:rsidRDefault="00564131" w:rsidP="00726A26">
            <w:pPr>
              <w:rPr>
                <w:lang w:val="sr-Latn-CS"/>
              </w:rPr>
            </w:pPr>
            <w:r w:rsidRPr="007D6FD0">
              <w:rPr>
                <w:sz w:val="22"/>
                <w:szCs w:val="22"/>
                <w:lang w:val="sr-Latn-CS"/>
              </w:rPr>
              <w:t xml:space="preserve"> април 201</w:t>
            </w:r>
            <w:r w:rsidR="0056111E" w:rsidRPr="007D6FD0">
              <w:rPr>
                <w:sz w:val="22"/>
                <w:szCs w:val="22"/>
                <w:lang w:val="sr-Cyrl-BA"/>
              </w:rPr>
              <w:t>9</w:t>
            </w:r>
            <w:r w:rsidRPr="007D6FD0">
              <w:rPr>
                <w:sz w:val="22"/>
                <w:szCs w:val="22"/>
                <w:lang w:val="sr-Latn-CS"/>
              </w:rPr>
              <w:t>.године</w:t>
            </w:r>
          </w:p>
        </w:tc>
        <w:tc>
          <w:tcPr>
            <w:tcW w:w="1545"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r w:rsidR="00564131" w:rsidRPr="007D6FD0" w:rsidTr="00B31400">
        <w:trPr>
          <w:trHeight w:val="665"/>
        </w:trPr>
        <w:tc>
          <w:tcPr>
            <w:tcW w:w="2728" w:type="dxa"/>
            <w:shd w:val="clear" w:color="auto" w:fill="E5DFEC"/>
          </w:tcPr>
          <w:p w:rsidR="00564131" w:rsidRPr="007D6FD0" w:rsidRDefault="00564131" w:rsidP="00726A26">
            <w:pPr>
              <w:rPr>
                <w:lang w:val="sr-Cyrl-CS"/>
              </w:rPr>
            </w:pPr>
            <w:r w:rsidRPr="007D6FD0">
              <w:rPr>
                <w:sz w:val="22"/>
                <w:szCs w:val="22"/>
                <w:lang w:val="sr-Latn-CS"/>
              </w:rPr>
              <w:t xml:space="preserve">13. Предаваље представника МУП-а </w:t>
            </w:r>
            <w:r w:rsidRPr="007D6FD0">
              <w:rPr>
                <w:sz w:val="22"/>
                <w:szCs w:val="22"/>
                <w:lang w:val="sr-Cyrl-CS"/>
              </w:rPr>
              <w:t xml:space="preserve">о безбедности </w:t>
            </w:r>
          </w:p>
        </w:tc>
        <w:tc>
          <w:tcPr>
            <w:tcW w:w="2796" w:type="dxa"/>
          </w:tcPr>
          <w:p w:rsidR="00564131" w:rsidRPr="007D6FD0" w:rsidRDefault="00564131" w:rsidP="00726A26">
            <w:r w:rsidRPr="007D6FD0">
              <w:rPr>
                <w:sz w:val="22"/>
                <w:szCs w:val="22"/>
                <w:lang w:val="sr-Latn-CS"/>
              </w:rPr>
              <w:t xml:space="preserve">Организовање предавања </w:t>
            </w:r>
          </w:p>
        </w:tc>
        <w:tc>
          <w:tcPr>
            <w:tcW w:w="2076" w:type="dxa"/>
          </w:tcPr>
          <w:p w:rsidR="00564131" w:rsidRPr="007D6FD0" w:rsidRDefault="00564131" w:rsidP="00726A26">
            <w:pPr>
              <w:rPr>
                <w:lang w:val="sr-Latn-CS"/>
              </w:rPr>
            </w:pPr>
            <w:r w:rsidRPr="007D6FD0">
              <w:rPr>
                <w:sz w:val="22"/>
                <w:szCs w:val="22"/>
                <w:lang w:val="sr-Latn-CS"/>
              </w:rPr>
              <w:t>Школски психолог, представници МУП-а</w:t>
            </w:r>
          </w:p>
        </w:tc>
        <w:tc>
          <w:tcPr>
            <w:tcW w:w="1482" w:type="dxa"/>
          </w:tcPr>
          <w:p w:rsidR="00564131" w:rsidRPr="007D6FD0" w:rsidRDefault="00564131" w:rsidP="00726A26">
            <w:pPr>
              <w:rPr>
                <w:lang w:val="sr-Latn-CS"/>
              </w:rPr>
            </w:pPr>
            <w:r w:rsidRPr="007D6FD0">
              <w:rPr>
                <w:sz w:val="22"/>
                <w:szCs w:val="22"/>
                <w:lang w:val="sr-Cyrl-CS"/>
              </w:rPr>
              <w:t xml:space="preserve">Прво </w:t>
            </w:r>
            <w:r w:rsidRPr="007D6FD0">
              <w:rPr>
                <w:sz w:val="22"/>
                <w:szCs w:val="22"/>
                <w:lang w:val="sr-Latn-CS"/>
              </w:rPr>
              <w:t xml:space="preserve"> полугодиште 201</w:t>
            </w:r>
            <w:r w:rsidR="0056111E" w:rsidRPr="007D6FD0">
              <w:rPr>
                <w:sz w:val="22"/>
                <w:szCs w:val="22"/>
                <w:lang w:val="sr-Cyrl-BA"/>
              </w:rPr>
              <w:t>8</w:t>
            </w:r>
            <w:r w:rsidRPr="007D6FD0">
              <w:rPr>
                <w:sz w:val="22"/>
                <w:szCs w:val="22"/>
                <w:lang w:val="sr-Latn-CS"/>
              </w:rPr>
              <w:t>.године</w:t>
            </w:r>
          </w:p>
        </w:tc>
        <w:tc>
          <w:tcPr>
            <w:tcW w:w="1545"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r w:rsidR="00564131" w:rsidRPr="007D6FD0" w:rsidTr="00B31400">
        <w:trPr>
          <w:trHeight w:val="665"/>
        </w:trPr>
        <w:tc>
          <w:tcPr>
            <w:tcW w:w="2728" w:type="dxa"/>
            <w:shd w:val="clear" w:color="auto" w:fill="E5DFEC"/>
          </w:tcPr>
          <w:p w:rsidR="00564131" w:rsidRPr="007D6FD0" w:rsidRDefault="00564131" w:rsidP="00726A26">
            <w:pPr>
              <w:rPr>
                <w:lang w:val="sr-Latn-CS"/>
              </w:rPr>
            </w:pPr>
            <w:r w:rsidRPr="007D6FD0">
              <w:rPr>
                <w:sz w:val="22"/>
                <w:szCs w:val="22"/>
                <w:lang w:val="sr-Latn-CS"/>
              </w:rPr>
              <w:t>15. Фер-плеј турнир на нивоу школе</w:t>
            </w:r>
          </w:p>
        </w:tc>
        <w:tc>
          <w:tcPr>
            <w:tcW w:w="2796" w:type="dxa"/>
          </w:tcPr>
          <w:p w:rsidR="00564131" w:rsidRPr="007D6FD0" w:rsidRDefault="00564131" w:rsidP="00726A26">
            <w:pPr>
              <w:rPr>
                <w:lang w:val="sr-Latn-CS"/>
              </w:rPr>
            </w:pPr>
            <w:r w:rsidRPr="007D6FD0">
              <w:rPr>
                <w:sz w:val="22"/>
                <w:szCs w:val="22"/>
                <w:lang w:val="sr-Latn-CS"/>
              </w:rPr>
              <w:t xml:space="preserve">Организовање спортског турнира на нивоу школе </w:t>
            </w:r>
          </w:p>
        </w:tc>
        <w:tc>
          <w:tcPr>
            <w:tcW w:w="2076" w:type="dxa"/>
          </w:tcPr>
          <w:p w:rsidR="00564131" w:rsidRPr="007D6FD0" w:rsidRDefault="00564131" w:rsidP="00726A26">
            <w:pPr>
              <w:rPr>
                <w:lang w:val="sr-Latn-CS"/>
              </w:rPr>
            </w:pPr>
            <w:r w:rsidRPr="007D6FD0">
              <w:rPr>
                <w:sz w:val="22"/>
                <w:szCs w:val="22"/>
                <w:lang w:val="sr-Latn-CS"/>
              </w:rPr>
              <w:t xml:space="preserve">Професор физичког </w:t>
            </w:r>
            <w:r w:rsidRPr="007D6FD0">
              <w:rPr>
                <w:sz w:val="22"/>
                <w:szCs w:val="22"/>
                <w:lang w:val="sr-Latn-CS"/>
              </w:rPr>
              <w:lastRenderedPageBreak/>
              <w:t>васпитања</w:t>
            </w:r>
          </w:p>
        </w:tc>
        <w:tc>
          <w:tcPr>
            <w:tcW w:w="1482" w:type="dxa"/>
          </w:tcPr>
          <w:p w:rsidR="00564131" w:rsidRPr="007D6FD0" w:rsidRDefault="00564131" w:rsidP="00726A26">
            <w:r w:rsidRPr="007D6FD0">
              <w:rPr>
                <w:sz w:val="22"/>
                <w:szCs w:val="22"/>
              </w:rPr>
              <w:lastRenderedPageBreak/>
              <w:t>Дечијанедеља</w:t>
            </w:r>
          </w:p>
        </w:tc>
        <w:tc>
          <w:tcPr>
            <w:tcW w:w="1545" w:type="dxa"/>
            <w:vAlign w:val="center"/>
          </w:tcPr>
          <w:p w:rsidR="00564131" w:rsidRPr="007D6FD0" w:rsidRDefault="00564131" w:rsidP="00726A26">
            <w:pPr>
              <w:jc w:val="center"/>
              <w:rPr>
                <w:lang w:val="sr-Latn-CS"/>
              </w:rPr>
            </w:pPr>
            <w:r w:rsidRPr="007D6FD0">
              <w:rPr>
                <w:sz w:val="22"/>
                <w:szCs w:val="22"/>
                <w:lang w:val="sr-Latn-CS"/>
              </w:rPr>
              <w:t>Извештај о реализацији</w:t>
            </w:r>
          </w:p>
        </w:tc>
      </w:tr>
    </w:tbl>
    <w:p w:rsidR="00564131" w:rsidRPr="00071729" w:rsidRDefault="00564131" w:rsidP="00564131"/>
    <w:p w:rsidR="00564131" w:rsidRPr="007D6FD0" w:rsidRDefault="00564131" w:rsidP="00564131">
      <w:pPr>
        <w:jc w:val="both"/>
        <w:rPr>
          <w:sz w:val="22"/>
          <w:szCs w:val="22"/>
          <w:lang w:val="sr-Cyrl-CS"/>
        </w:rPr>
      </w:pPr>
      <w:r w:rsidRPr="007D6FD0">
        <w:rPr>
          <w:sz w:val="22"/>
          <w:szCs w:val="22"/>
          <w:lang w:val="sr-Latn-CS"/>
        </w:rPr>
        <w:t>Активности наведене у програму су превентив</w:t>
      </w:r>
      <w:r w:rsidRPr="007D6FD0">
        <w:rPr>
          <w:sz w:val="22"/>
          <w:szCs w:val="22"/>
          <w:lang w:val="sr-Cyrl-CS"/>
        </w:rPr>
        <w:t>н</w:t>
      </w:r>
      <w:r w:rsidRPr="007D6FD0">
        <w:rPr>
          <w:sz w:val="22"/>
          <w:szCs w:val="22"/>
          <w:lang w:val="sr-Latn-CS"/>
        </w:rPr>
        <w:t>е и реализоваће се у циљу едукације свих актера васпитно-образовног процеса и промоције ненасилног и толерантног понашања.</w:t>
      </w:r>
    </w:p>
    <w:p w:rsidR="00564131" w:rsidRPr="007D6FD0" w:rsidRDefault="00564131" w:rsidP="00564131">
      <w:pPr>
        <w:jc w:val="both"/>
        <w:rPr>
          <w:sz w:val="22"/>
          <w:szCs w:val="22"/>
          <w:lang w:val="sr-Cyrl-CS"/>
        </w:rPr>
      </w:pPr>
      <w:r w:rsidRPr="007D6FD0">
        <w:rPr>
          <w:sz w:val="22"/>
          <w:szCs w:val="22"/>
          <w:lang w:val="sr-Cyrl-CS"/>
        </w:rPr>
        <w:t xml:space="preserve">   Оне активности које су успешно реализоване и које су допринеле повећању степена безбедности су планиране и ове године, док  се активности које нису реализоване преносе као планиране активности за наредну годину.</w:t>
      </w:r>
    </w:p>
    <w:p w:rsidR="00564131" w:rsidRPr="007D6FD0" w:rsidRDefault="00564131" w:rsidP="00564131">
      <w:pPr>
        <w:jc w:val="both"/>
        <w:rPr>
          <w:sz w:val="22"/>
          <w:szCs w:val="22"/>
          <w:lang w:val="sr-Latn-CS"/>
        </w:rPr>
      </w:pPr>
      <w:r w:rsidRPr="007D6FD0">
        <w:rPr>
          <w:sz w:val="22"/>
          <w:szCs w:val="22"/>
          <w:lang w:val="sr-Latn-CS"/>
        </w:rPr>
        <w:t xml:space="preserve">  У случају интервентних активности</w:t>
      </w:r>
      <w:r w:rsidRPr="007D6FD0">
        <w:rPr>
          <w:sz w:val="22"/>
          <w:szCs w:val="22"/>
          <w:lang w:val="sr-Cyrl-CS"/>
        </w:rPr>
        <w:t>,</w:t>
      </w:r>
      <w:r w:rsidRPr="007D6FD0">
        <w:rPr>
          <w:sz w:val="22"/>
          <w:szCs w:val="22"/>
          <w:lang w:val="sr-Latn-CS"/>
        </w:rPr>
        <w:t xml:space="preserve"> оне ће се реализовати током читаве школске године у сваком моменту када за то буде постојала потреба.Координацијом свих актера васпитно-образовног процеса са члановима </w:t>
      </w:r>
      <w:r w:rsidRPr="007D6FD0">
        <w:rPr>
          <w:sz w:val="22"/>
          <w:szCs w:val="22"/>
          <w:lang w:val="sr-Cyrl-CS"/>
        </w:rPr>
        <w:t>к</w:t>
      </w:r>
      <w:r w:rsidRPr="007D6FD0">
        <w:rPr>
          <w:sz w:val="22"/>
          <w:szCs w:val="22"/>
          <w:lang w:val="sr-Latn-CS"/>
        </w:rPr>
        <w:t>ако ТИМ-а за безбедност и вршњачког тима радиће се како на отклањању потенцијалних извора насиља где постоји сумња за то, тако и на смањењу и ублажавању последица насиља када се оно јави.</w:t>
      </w:r>
    </w:p>
    <w:p w:rsidR="00564131" w:rsidRPr="007D6FD0" w:rsidRDefault="00564131" w:rsidP="00564131">
      <w:pPr>
        <w:jc w:val="both"/>
        <w:rPr>
          <w:sz w:val="22"/>
          <w:szCs w:val="22"/>
          <w:lang w:val="sr-Latn-CS"/>
        </w:rPr>
      </w:pPr>
      <w:r w:rsidRPr="007D6FD0">
        <w:rPr>
          <w:sz w:val="22"/>
          <w:szCs w:val="22"/>
          <w:lang w:val="sr-Latn-CS"/>
        </w:rPr>
        <w:t xml:space="preserve">   Поред ових активности, одељенске  старешине ће се на ЧОС-у  и на родитељским састанцима  посебно бавити темама насиља. </w:t>
      </w:r>
    </w:p>
    <w:p w:rsidR="00BE51CA" w:rsidRDefault="00BE51CA" w:rsidP="00BE51CA">
      <w:pPr>
        <w:jc w:val="center"/>
      </w:pPr>
      <w:r>
        <w:t>ПРОТОКОЛ ЗА РЕАГОВАЊЕ У СЛУЧАЈУ ПОЈАВЕ НАСИЉА, ЗЛОСТАВЉАЊА И ЗАНЕМАРИВАЊА И ДРУГИХ ОБЛИКА ДИСКРИМИНАТОРНОГ ПОНАШАЊА</w:t>
      </w:r>
    </w:p>
    <w:p w:rsidR="00BE51CA" w:rsidRDefault="00BE51CA" w:rsidP="00BE51CA">
      <w:pPr>
        <w:jc w:val="both"/>
      </w:pPr>
    </w:p>
    <w:p w:rsidR="00BE51CA" w:rsidRDefault="00BE51CA" w:rsidP="00BE51CA">
      <w:pPr>
        <w:jc w:val="both"/>
      </w:pPr>
      <w:r>
        <w:t>У циљу успостављања што бољег система реаговања на случајеве насиља, у школи постоји протокол за реаговање у случајевима насиња:</w:t>
      </w:r>
    </w:p>
    <w:p w:rsidR="00BE51CA" w:rsidRDefault="00BE51CA" w:rsidP="00BE51CA">
      <w:pPr>
        <w:jc w:val="both"/>
      </w:pPr>
    </w:p>
    <w:p w:rsidR="00BE51CA" w:rsidRDefault="00BE51CA" w:rsidP="00BE51CA">
      <w:pPr>
        <w:jc w:val="both"/>
      </w:pPr>
      <w:r>
        <w:t>1. Јасно истакнута правила понашања запослених, ученика и трећих лица која бораве у установи</w:t>
      </w:r>
    </w:p>
    <w:p w:rsidR="00BE51CA" w:rsidRDefault="00BE51CA" w:rsidP="00BE51CA">
      <w:pPr>
        <w:jc w:val="both"/>
      </w:pPr>
      <w:r>
        <w:t>2. Јасно истакнути  чланови Тима за безбедност, као и њихови телефони, као и бројеви телефона надлежних институција</w:t>
      </w:r>
    </w:p>
    <w:p w:rsidR="00BE51CA" w:rsidRDefault="00BE51CA" w:rsidP="00BE51CA">
      <w:pPr>
        <w:jc w:val="both"/>
      </w:pPr>
      <w:r>
        <w:t>3. Јасно истакнут плакат са нивоима и облицима насиља која се могу јавити у установи и ван ње</w:t>
      </w:r>
    </w:p>
    <w:p w:rsidR="00BE51CA" w:rsidRDefault="00BE51CA" w:rsidP="00BE51CA">
      <w:pPr>
        <w:jc w:val="both"/>
      </w:pPr>
      <w:r>
        <w:t>4. Образац за евиденцију случаја ( попуњава га сведок насиља- запослени, дежурни наставник, родитељ..... и обавештава Тим за насиље уколико се ради о 2. или 3. нивоу насиља)</w:t>
      </w:r>
    </w:p>
    <w:p w:rsidR="00BE51CA" w:rsidRDefault="00BE51CA" w:rsidP="00BE51CA">
      <w:pPr>
        <w:jc w:val="both"/>
      </w:pPr>
      <w:r>
        <w:t>5. Образац за евиденцију 3. нивоа насиља који се обавештава Тим за превенцију насиља, занемаривања и злостављања у Васпитно-образовној установи  и директор који је у обавези да са ситуацијом обавести надлежне органе у року од 24 часа)</w:t>
      </w:r>
    </w:p>
    <w:p w:rsidR="00BE51CA" w:rsidRDefault="00BE51CA" w:rsidP="00BE51CA">
      <w:pPr>
        <w:jc w:val="both"/>
      </w:pPr>
      <w:r>
        <w:t>6. Евиденција о свим случајевима насиља који се дешавају у установи и ван ње, чува се у зборници школе</w:t>
      </w:r>
    </w:p>
    <w:p w:rsidR="00BE51CA" w:rsidRDefault="00BE51CA" w:rsidP="00BE51CA">
      <w:pPr>
        <w:jc w:val="both"/>
      </w:pPr>
      <w:r>
        <w:t>7. Образац о појачаном педагошком раду који води сваки одељењски старешина</w:t>
      </w:r>
    </w:p>
    <w:p w:rsidR="00BE51CA" w:rsidRDefault="00BE51CA" w:rsidP="00BE51CA">
      <w:pPr>
        <w:tabs>
          <w:tab w:val="left" w:pos="7883"/>
        </w:tabs>
        <w:jc w:val="both"/>
      </w:pPr>
      <w:r>
        <w:t>8. Евиденција о изреченим мерама друштвено корисног рада ученика за учињене лакше и теже повреде обавеза</w:t>
      </w:r>
    </w:p>
    <w:p w:rsidR="00BE51CA" w:rsidRDefault="00BE51CA" w:rsidP="00BE51CA">
      <w:pPr>
        <w:jc w:val="both"/>
      </w:pPr>
      <w:r>
        <w:t>9. Полугодишња статистика случајева насиља, као и праћење плана активности за ученика у циљу превазилажења последица неадаптивног понашања</w:t>
      </w:r>
    </w:p>
    <w:p w:rsidR="00BE51CA" w:rsidRPr="0092214F" w:rsidRDefault="00BE51CA" w:rsidP="00BE51CA">
      <w:pPr>
        <w:jc w:val="both"/>
      </w:pPr>
    </w:p>
    <w:p w:rsidR="00564131" w:rsidRPr="00821C40" w:rsidRDefault="00564131" w:rsidP="00564131">
      <w:pPr>
        <w:jc w:val="both"/>
        <w:rPr>
          <w:lang w:val="sr-Latn-CS"/>
        </w:rPr>
      </w:pPr>
    </w:p>
    <w:p w:rsidR="007D6FD0" w:rsidRPr="007863CA" w:rsidRDefault="007D6FD0" w:rsidP="00564131">
      <w:pPr>
        <w:jc w:val="both"/>
        <w:rPr>
          <w:lang w:val="sr-Latn-CS"/>
        </w:rPr>
      </w:pPr>
    </w:p>
    <w:p w:rsidR="00301E57" w:rsidRDefault="004D704F" w:rsidP="00C726D3">
      <w:pPr>
        <w:pStyle w:val="Heading1"/>
        <w:jc w:val="center"/>
        <w:rPr>
          <w:rStyle w:val="bold0"/>
          <w:sz w:val="32"/>
          <w:szCs w:val="32"/>
        </w:rPr>
      </w:pPr>
      <w:bookmarkStart w:id="559" w:name="_Toc90289188"/>
      <w:bookmarkStart w:id="560" w:name="_Toc523388540"/>
      <w:bookmarkStart w:id="561" w:name="_Toc523388682"/>
      <w:r w:rsidRPr="00C726D3">
        <w:rPr>
          <w:sz w:val="32"/>
          <w:szCs w:val="32"/>
        </w:rPr>
        <w:t xml:space="preserve">17. </w:t>
      </w:r>
      <w:r w:rsidR="00301E57" w:rsidRPr="00C726D3">
        <w:rPr>
          <w:sz w:val="32"/>
          <w:szCs w:val="32"/>
        </w:rPr>
        <w:t xml:space="preserve">ПРОГРАМ </w:t>
      </w:r>
      <w:r w:rsidR="0053407C">
        <w:rPr>
          <w:sz w:val="32"/>
          <w:szCs w:val="32"/>
        </w:rPr>
        <w:t xml:space="preserve"> </w:t>
      </w:r>
      <w:r w:rsidR="00301E57" w:rsidRPr="00C726D3">
        <w:rPr>
          <w:sz w:val="32"/>
          <w:szCs w:val="32"/>
        </w:rPr>
        <w:t>ПОСТУПАЊА</w:t>
      </w:r>
      <w:r w:rsidR="0053407C">
        <w:rPr>
          <w:sz w:val="32"/>
          <w:szCs w:val="32"/>
        </w:rPr>
        <w:t xml:space="preserve"> </w:t>
      </w:r>
      <w:r w:rsidR="00301E57" w:rsidRPr="00C726D3">
        <w:rPr>
          <w:sz w:val="32"/>
          <w:szCs w:val="32"/>
        </w:rPr>
        <w:t xml:space="preserve"> УСТАНОВЕ </w:t>
      </w:r>
      <w:r w:rsidR="0053407C">
        <w:rPr>
          <w:sz w:val="32"/>
          <w:szCs w:val="32"/>
        </w:rPr>
        <w:t xml:space="preserve"> </w:t>
      </w:r>
      <w:r w:rsidR="00301E57" w:rsidRPr="00C726D3">
        <w:rPr>
          <w:rStyle w:val="bold0"/>
          <w:sz w:val="32"/>
          <w:szCs w:val="32"/>
        </w:rPr>
        <w:t xml:space="preserve">У </w:t>
      </w:r>
      <w:r w:rsidR="0053407C">
        <w:rPr>
          <w:rStyle w:val="bold0"/>
          <w:sz w:val="32"/>
          <w:szCs w:val="32"/>
        </w:rPr>
        <w:t xml:space="preserve"> </w:t>
      </w:r>
      <w:r w:rsidR="00301E57" w:rsidRPr="00C726D3">
        <w:rPr>
          <w:rStyle w:val="bold0"/>
          <w:sz w:val="32"/>
          <w:szCs w:val="32"/>
        </w:rPr>
        <w:t>СЛУЧАЈУ СУМЊЕ ИЛИ УТВРЂЕНОГ ДИСКРИМИНАТОРНОГ ПОНАШАЊА И ВРЕЂАЊА УГЛЕДА, ЧАСТИ ИЛИ ДОСТОЈАНСТВА ЛИЧНОСТИ</w:t>
      </w:r>
      <w:bookmarkEnd w:id="559"/>
    </w:p>
    <w:p w:rsidR="003A6832" w:rsidRPr="003A6832" w:rsidRDefault="003A6832" w:rsidP="003A6832"/>
    <w:p w:rsidR="00301E57" w:rsidRPr="00AA54F1" w:rsidRDefault="00301E57" w:rsidP="00301E57">
      <w:r>
        <w:t>Овим</w:t>
      </w:r>
      <w:r w:rsidR="005A0BAA">
        <w:t xml:space="preserve"> </w:t>
      </w:r>
      <w:r>
        <w:t>програмом</w:t>
      </w:r>
      <w:r w:rsidR="005A0BAA">
        <w:t xml:space="preserve"> </w:t>
      </w:r>
      <w:r>
        <w:t>се</w:t>
      </w:r>
      <w:r w:rsidR="005A0BAA">
        <w:t xml:space="preserve"> </w:t>
      </w:r>
      <w:r>
        <w:t>одређује</w:t>
      </w:r>
      <w:r w:rsidR="005A0BAA">
        <w:t xml:space="preserve"> </w:t>
      </w:r>
      <w:r>
        <w:t>поступак</w:t>
      </w:r>
      <w:r>
        <w:rPr>
          <w:lang w:val="sr-Cyrl-CS"/>
        </w:rPr>
        <w:t xml:space="preserve"> поступања установе </w:t>
      </w:r>
      <w:r>
        <w:t xml:space="preserve"> у  ситуацијама</w:t>
      </w:r>
      <w:r>
        <w:rPr>
          <w:lang w:val="sr-Cyrl-CS"/>
        </w:rPr>
        <w:t xml:space="preserve"> када постоји</w:t>
      </w:r>
      <w:r w:rsidR="005A0BAA">
        <w:t xml:space="preserve"> </w:t>
      </w:r>
      <w:r>
        <w:t>дискриминациј</w:t>
      </w:r>
      <w:r>
        <w:rPr>
          <w:lang w:val="sr-Cyrl-CS"/>
        </w:rPr>
        <w:t>а</w:t>
      </w:r>
      <w:r>
        <w:t>, као и вређања</w:t>
      </w:r>
      <w:r w:rsidR="005A0BAA">
        <w:t xml:space="preserve"> </w:t>
      </w:r>
      <w:r>
        <w:t>угледа, части</w:t>
      </w:r>
      <w:r w:rsidR="005A0BAA">
        <w:t xml:space="preserve"> </w:t>
      </w:r>
      <w:r>
        <w:t>или</w:t>
      </w:r>
      <w:r w:rsidR="005A0BAA">
        <w:t xml:space="preserve"> </w:t>
      </w:r>
      <w:r>
        <w:t>достојанства</w:t>
      </w:r>
      <w:r w:rsidR="005A0BAA">
        <w:t xml:space="preserve"> </w:t>
      </w:r>
      <w:r>
        <w:t>личности</w:t>
      </w:r>
      <w:r>
        <w:rPr>
          <w:lang w:val="sr-Cyrl-CS"/>
        </w:rPr>
        <w:t>. Програм представљају</w:t>
      </w:r>
      <w:r w:rsidR="005A0BAA">
        <w:t xml:space="preserve"> </w:t>
      </w:r>
      <w:r>
        <w:t>мере и активности</w:t>
      </w:r>
      <w:r w:rsidR="005A0BAA">
        <w:t xml:space="preserve"> </w:t>
      </w:r>
      <w:r>
        <w:t>које</w:t>
      </w:r>
      <w:r w:rsidR="005A0BAA">
        <w:t xml:space="preserve"> </w:t>
      </w:r>
      <w:r>
        <w:t>предузима</w:t>
      </w:r>
      <w:r w:rsidR="005A0BAA">
        <w:t xml:space="preserve"> </w:t>
      </w:r>
      <w:r>
        <w:t>установа</w:t>
      </w:r>
      <w:r w:rsidR="005A0BAA">
        <w:t xml:space="preserve"> </w:t>
      </w:r>
      <w:r>
        <w:t>да</w:t>
      </w:r>
      <w:r w:rsidR="005A0BAA">
        <w:t xml:space="preserve"> </w:t>
      </w:r>
      <w:r>
        <w:t>се</w:t>
      </w:r>
      <w:r w:rsidR="005A0BAA">
        <w:t xml:space="preserve"> </w:t>
      </w:r>
      <w:r>
        <w:t>предупреди</w:t>
      </w:r>
      <w:r w:rsidR="005A0BAA">
        <w:t xml:space="preserve"> </w:t>
      </w:r>
      <w:r>
        <w:t>сваки</w:t>
      </w:r>
      <w:r w:rsidR="005A0BAA">
        <w:t xml:space="preserve"> </w:t>
      </w:r>
      <w:r>
        <w:t>облик</w:t>
      </w:r>
      <w:r w:rsidR="005A0BAA">
        <w:t xml:space="preserve"> </w:t>
      </w:r>
      <w:r>
        <w:t>дискриминаторног</w:t>
      </w:r>
      <w:r w:rsidR="005A0BAA">
        <w:t xml:space="preserve"> </w:t>
      </w:r>
      <w:r>
        <w:t xml:space="preserve">понашања, </w:t>
      </w:r>
      <w:r>
        <w:lastRenderedPageBreak/>
        <w:t>као и понашања</w:t>
      </w:r>
      <w:r w:rsidR="005A0BAA">
        <w:t xml:space="preserve"> </w:t>
      </w:r>
      <w:r>
        <w:t>којим</w:t>
      </w:r>
      <w:r w:rsidR="005A0BAA">
        <w:t xml:space="preserve"> </w:t>
      </w:r>
      <w:r>
        <w:t>се</w:t>
      </w:r>
      <w:r w:rsidR="005A0BAA">
        <w:t xml:space="preserve"> </w:t>
      </w:r>
      <w:r>
        <w:t>вређа</w:t>
      </w:r>
      <w:r w:rsidR="005A0BAA">
        <w:t xml:space="preserve"> </w:t>
      </w:r>
      <w:r>
        <w:t>углед, част</w:t>
      </w:r>
      <w:r w:rsidR="005A0BAA">
        <w:t xml:space="preserve"> </w:t>
      </w:r>
      <w:r>
        <w:t>и</w:t>
      </w:r>
      <w:r w:rsidR="005A0BAA">
        <w:t>л</w:t>
      </w:r>
      <w:r>
        <w:t>и</w:t>
      </w:r>
      <w:r w:rsidR="005A0BAA">
        <w:t xml:space="preserve"> </w:t>
      </w:r>
      <w:r>
        <w:t>достојанство</w:t>
      </w:r>
      <w:r w:rsidR="005A0BAA">
        <w:t xml:space="preserve"> личности</w:t>
      </w:r>
      <w:r>
        <w:t>,</w:t>
      </w:r>
      <w:r>
        <w:rPr>
          <w:lang w:val="sr-Cyrl-CS"/>
        </w:rPr>
        <w:t xml:space="preserve">  као и да се </w:t>
      </w:r>
      <w:r>
        <w:t>подигне</w:t>
      </w:r>
      <w:r w:rsidR="005A0BAA">
        <w:t xml:space="preserve"> </w:t>
      </w:r>
      <w:r>
        <w:t>свест</w:t>
      </w:r>
      <w:r w:rsidR="005A0BAA">
        <w:t xml:space="preserve"> </w:t>
      </w:r>
      <w:r>
        <w:t>свих у установи о његовим</w:t>
      </w:r>
      <w:r w:rsidR="005A0BAA">
        <w:t xml:space="preserve"> </w:t>
      </w:r>
      <w:r>
        <w:t>негативним</w:t>
      </w:r>
      <w:r w:rsidR="005A0BAA">
        <w:t xml:space="preserve"> </w:t>
      </w:r>
      <w:r>
        <w:t>последицама</w:t>
      </w:r>
      <w:r w:rsidR="005A0BAA">
        <w:t xml:space="preserve"> </w:t>
      </w:r>
      <w:r>
        <w:t>на</w:t>
      </w:r>
      <w:r w:rsidR="005A0BAA">
        <w:t xml:space="preserve"> </w:t>
      </w:r>
      <w:r>
        <w:t>лица, групу</w:t>
      </w:r>
      <w:r w:rsidR="005A0BAA">
        <w:t xml:space="preserve"> </w:t>
      </w:r>
      <w:r>
        <w:t>лица, односно</w:t>
      </w:r>
      <w:r w:rsidR="005A0BAA">
        <w:t xml:space="preserve"> </w:t>
      </w:r>
      <w:r>
        <w:t xml:space="preserve">установу. </w:t>
      </w:r>
    </w:p>
    <w:p w:rsidR="00301E57" w:rsidRPr="00845297" w:rsidRDefault="00301E57" w:rsidP="00301E57">
      <w:pPr>
        <w:rPr>
          <w:lang w:val="sr-Cyrl-CS"/>
        </w:rPr>
      </w:pPr>
      <w:r>
        <w:t>Програмом</w:t>
      </w:r>
      <w:r w:rsidR="005A0BAA">
        <w:t xml:space="preserve"> </w:t>
      </w:r>
      <w:r>
        <w:t>превенције</w:t>
      </w:r>
      <w:r w:rsidR="005A0BAA">
        <w:t xml:space="preserve"> </w:t>
      </w:r>
      <w:r>
        <w:t>дискриминације и дискриминаторног</w:t>
      </w:r>
      <w:r w:rsidR="005A0BAA">
        <w:t xml:space="preserve"> </w:t>
      </w:r>
      <w:r>
        <w:t>понашања и вређања</w:t>
      </w:r>
      <w:r w:rsidR="005A0BAA">
        <w:t xml:space="preserve"> </w:t>
      </w:r>
      <w:r>
        <w:t>угледа, части</w:t>
      </w:r>
      <w:r w:rsidR="005A0BAA">
        <w:t xml:space="preserve"> </w:t>
      </w:r>
      <w:r>
        <w:t>или</w:t>
      </w:r>
      <w:r w:rsidR="005A0BAA">
        <w:t xml:space="preserve"> </w:t>
      </w:r>
      <w:r>
        <w:t>достојанства</w:t>
      </w:r>
      <w:r w:rsidR="005A0BAA">
        <w:t xml:space="preserve"> </w:t>
      </w:r>
      <w:r>
        <w:t>личности</w:t>
      </w:r>
      <w:r w:rsidR="005A0BAA">
        <w:t xml:space="preserve"> </w:t>
      </w:r>
      <w:r>
        <w:t xml:space="preserve"> (у даљем</w:t>
      </w:r>
      <w:r w:rsidR="005A0BAA">
        <w:t xml:space="preserve"> </w:t>
      </w:r>
      <w:r>
        <w:t>тексту: програм</w:t>
      </w:r>
      <w:r w:rsidR="005A0BAA">
        <w:t xml:space="preserve"> </w:t>
      </w:r>
      <w:r>
        <w:t>превенције) одређују</w:t>
      </w:r>
      <w:r w:rsidR="005A0BAA">
        <w:t xml:space="preserve"> </w:t>
      </w:r>
      <w:r>
        <w:t>се</w:t>
      </w:r>
      <w:r w:rsidR="005A0BAA">
        <w:t xml:space="preserve"> </w:t>
      </w:r>
      <w:r>
        <w:t>мере и активности</w:t>
      </w:r>
      <w:r w:rsidR="005A0BAA">
        <w:t xml:space="preserve"> </w:t>
      </w:r>
      <w:r>
        <w:t>којима</w:t>
      </w:r>
      <w:r w:rsidR="005A0BAA">
        <w:t xml:space="preserve"> </w:t>
      </w:r>
      <w:r>
        <w:t>се</w:t>
      </w:r>
      <w:r w:rsidR="005A0BAA">
        <w:t xml:space="preserve"> </w:t>
      </w:r>
      <w:r>
        <w:t>обезбеђује</w:t>
      </w:r>
      <w:r w:rsidR="005A0BAA">
        <w:t xml:space="preserve"> </w:t>
      </w:r>
      <w:r>
        <w:t>остваривање</w:t>
      </w:r>
      <w:r w:rsidR="005A0BAA">
        <w:t xml:space="preserve"> </w:t>
      </w:r>
      <w:r>
        <w:t>циљева</w:t>
      </w:r>
      <w:r w:rsidR="005A0BAA">
        <w:t xml:space="preserve"> </w:t>
      </w:r>
      <w:r>
        <w:t>превенције</w:t>
      </w:r>
      <w:r w:rsidR="005A0BAA">
        <w:t xml:space="preserve"> </w:t>
      </w:r>
      <w:r>
        <w:t>свих</w:t>
      </w:r>
      <w:r w:rsidR="005A0BAA">
        <w:t xml:space="preserve"> </w:t>
      </w:r>
      <w:r>
        <w:t>облика</w:t>
      </w:r>
      <w:r w:rsidR="005A0BAA">
        <w:t xml:space="preserve"> </w:t>
      </w:r>
      <w:r>
        <w:t>дискриминације</w:t>
      </w:r>
      <w:r w:rsidR="005A0BAA">
        <w:t xml:space="preserve"> </w:t>
      </w:r>
      <w:r>
        <w:t xml:space="preserve"> и дискриминаторног</w:t>
      </w:r>
      <w:r w:rsidR="005A0BAA">
        <w:t xml:space="preserve"> </w:t>
      </w:r>
      <w:r>
        <w:t>поступања</w:t>
      </w:r>
      <w:r w:rsidR="005A0BAA">
        <w:t xml:space="preserve"> </w:t>
      </w:r>
      <w:r>
        <w:t>утврђених</w:t>
      </w:r>
      <w:r w:rsidR="005A0BAA">
        <w:t xml:space="preserve"> </w:t>
      </w:r>
      <w:r>
        <w:t>овим</w:t>
      </w:r>
      <w:r w:rsidR="005A0BAA">
        <w:t xml:space="preserve"> </w:t>
      </w:r>
      <w:r>
        <w:t>актом. Програм</w:t>
      </w:r>
      <w:r w:rsidR="005A0BAA">
        <w:t xml:space="preserve"> </w:t>
      </w:r>
      <w:r>
        <w:t>превенције</w:t>
      </w:r>
      <w:r w:rsidR="005A0BAA">
        <w:t xml:space="preserve"> </w:t>
      </w:r>
      <w:r>
        <w:t>је</w:t>
      </w:r>
      <w:r w:rsidR="005A0BAA">
        <w:t xml:space="preserve"> </w:t>
      </w:r>
      <w:r>
        <w:t>део</w:t>
      </w:r>
      <w:r w:rsidR="005A0BAA">
        <w:t xml:space="preserve"> </w:t>
      </w:r>
      <w:r>
        <w:t>школског</w:t>
      </w:r>
      <w:r w:rsidR="005A0BAA">
        <w:t xml:space="preserve"> </w:t>
      </w:r>
      <w:r>
        <w:t>програма и развојног</w:t>
      </w:r>
      <w:r w:rsidR="005A0BAA">
        <w:t xml:space="preserve"> </w:t>
      </w:r>
      <w:r>
        <w:t>плана, а конкретизује</w:t>
      </w:r>
      <w:r w:rsidR="005A0BAA">
        <w:t xml:space="preserve"> </w:t>
      </w:r>
      <w:r>
        <w:t>се</w:t>
      </w:r>
      <w:r w:rsidR="005A0BAA">
        <w:t xml:space="preserve"> </w:t>
      </w:r>
      <w:r>
        <w:t>годишњим</w:t>
      </w:r>
      <w:r w:rsidR="005A0BAA">
        <w:t xml:space="preserve"> </w:t>
      </w:r>
      <w:r>
        <w:t>планом</w:t>
      </w:r>
      <w:r w:rsidR="005A0BAA">
        <w:t xml:space="preserve"> </w:t>
      </w:r>
      <w:r>
        <w:t>рада</w:t>
      </w:r>
      <w:r w:rsidR="005A0BAA">
        <w:t xml:space="preserve"> </w:t>
      </w:r>
      <w:r>
        <w:t>установе.</w:t>
      </w:r>
    </w:p>
    <w:p w:rsidR="00301E57" w:rsidRDefault="00301E57" w:rsidP="00301E57">
      <w:r>
        <w:t>Школа</w:t>
      </w:r>
      <w:r w:rsidR="005A0BAA">
        <w:t xml:space="preserve"> </w:t>
      </w:r>
      <w:r>
        <w:t>је</w:t>
      </w:r>
      <w:r w:rsidR="005A0BAA">
        <w:t xml:space="preserve"> </w:t>
      </w:r>
      <w:r>
        <w:t>дужна</w:t>
      </w:r>
      <w:r w:rsidR="005A0BAA">
        <w:t xml:space="preserve"> </w:t>
      </w:r>
      <w:r>
        <w:t>да</w:t>
      </w:r>
      <w:r w:rsidR="005A0BAA">
        <w:t xml:space="preserve"> </w:t>
      </w:r>
      <w:r>
        <w:t>обезбеди</w:t>
      </w:r>
      <w:r w:rsidR="005A0BAA">
        <w:t xml:space="preserve"> </w:t>
      </w:r>
      <w:r>
        <w:t>услове</w:t>
      </w:r>
      <w:r w:rsidR="005A0BAA">
        <w:t xml:space="preserve"> </w:t>
      </w:r>
      <w:r>
        <w:t>за</w:t>
      </w:r>
      <w:r w:rsidR="005A0BAA">
        <w:t xml:space="preserve"> </w:t>
      </w:r>
      <w:r>
        <w:t>несметани</w:t>
      </w:r>
      <w:r w:rsidR="005A0BAA">
        <w:t xml:space="preserve"> </w:t>
      </w:r>
      <w:r>
        <w:t>развој</w:t>
      </w:r>
      <w:r w:rsidR="005A0BAA">
        <w:t xml:space="preserve"> </w:t>
      </w:r>
      <w:r>
        <w:t>ученика, заштиту</w:t>
      </w:r>
      <w:r w:rsidR="005A0BAA">
        <w:t xml:space="preserve"> </w:t>
      </w:r>
      <w:r>
        <w:t>од</w:t>
      </w:r>
      <w:r w:rsidR="005A0BAA">
        <w:t xml:space="preserve"> </w:t>
      </w:r>
      <w:r>
        <w:t>свих</w:t>
      </w:r>
      <w:r w:rsidR="005A0BAA">
        <w:t xml:space="preserve"> </w:t>
      </w:r>
      <w:r>
        <w:t>облика</w:t>
      </w:r>
      <w:r w:rsidR="005A0BAA">
        <w:t xml:space="preserve"> </w:t>
      </w:r>
      <w:r>
        <w:t>дискриминације, насиља, злостављања и занемаривања и рад</w:t>
      </w:r>
      <w:r w:rsidR="005A0BAA">
        <w:t xml:space="preserve"> </w:t>
      </w:r>
      <w:r>
        <w:t>са</w:t>
      </w:r>
      <w:r w:rsidR="005A0BAA">
        <w:t xml:space="preserve"> </w:t>
      </w:r>
      <w:r>
        <w:t>ученицима</w:t>
      </w:r>
      <w:r w:rsidR="005A0BAA">
        <w:t xml:space="preserve"> </w:t>
      </w:r>
      <w:r>
        <w:t>учесницим</w:t>
      </w:r>
      <w:r w:rsidR="005A0BAA">
        <w:t xml:space="preserve"> </w:t>
      </w:r>
      <w:r>
        <w:t>анасиља.</w:t>
      </w:r>
    </w:p>
    <w:p w:rsidR="00301E57" w:rsidRDefault="00301E57" w:rsidP="00301E57">
      <w:r>
        <w:t>I</w:t>
      </w:r>
    </w:p>
    <w:p w:rsidR="00301E57" w:rsidRDefault="00301E57" w:rsidP="00301E57">
      <w:pPr>
        <w:rPr>
          <w:lang w:val="sr-Cyrl-CS"/>
        </w:rPr>
      </w:pPr>
      <w:r>
        <w:t xml:space="preserve">ОСНОВНИ ПОЈМОВИ </w:t>
      </w:r>
    </w:p>
    <w:p w:rsidR="00301E57" w:rsidRPr="00B31400" w:rsidRDefault="00301E57" w:rsidP="00B31400">
      <w:pPr>
        <w:pStyle w:val="basic-paragraph"/>
      </w:pPr>
      <w:r>
        <w:t>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w:t>
      </w:r>
      <w:r w:rsidR="005A0BAA">
        <w:t xml:space="preserve"> </w:t>
      </w:r>
      <w:r>
        <w:t xml:space="preserve"> забрана дискриминације.</w:t>
      </w:r>
    </w:p>
    <w:p w:rsidR="00301E57" w:rsidRDefault="00301E57" w:rsidP="005A0BAA">
      <w:pPr>
        <w:jc w:val="both"/>
      </w:pPr>
      <w:r>
        <w:t>Установа, у смислу</w:t>
      </w:r>
      <w:r w:rsidR="005A0BAA">
        <w:t xml:space="preserve"> </w:t>
      </w:r>
      <w:r>
        <w:t>овог</w:t>
      </w:r>
      <w:r w:rsidR="005A0BAA">
        <w:t xml:space="preserve"> </w:t>
      </w:r>
      <w:r>
        <w:t>акта, јесте ОШ „</w:t>
      </w:r>
      <w:r>
        <w:rPr>
          <w:lang w:val="sr-Cyrl-CS"/>
        </w:rPr>
        <w:t xml:space="preserve"> Михајло Пупин</w:t>
      </w:r>
      <w:r>
        <w:t>“</w:t>
      </w:r>
      <w:r>
        <w:rPr>
          <w:lang w:val="sr-Cyrl-CS"/>
        </w:rPr>
        <w:t xml:space="preserve"> у Идвору</w:t>
      </w:r>
      <w:r>
        <w:t>. Под</w:t>
      </w:r>
      <w:r w:rsidR="005A0BAA">
        <w:t xml:space="preserve"> </w:t>
      </w:r>
      <w:r>
        <w:t>простором</w:t>
      </w:r>
      <w:r w:rsidR="005A0BAA">
        <w:t xml:space="preserve"> </w:t>
      </w:r>
      <w:r>
        <w:t>установе</w:t>
      </w:r>
      <w:r w:rsidR="005A0BAA">
        <w:t xml:space="preserve"> </w:t>
      </w:r>
      <w:r>
        <w:t>подразумева</w:t>
      </w:r>
      <w:r w:rsidR="005A0BAA">
        <w:t xml:space="preserve"> </w:t>
      </w:r>
      <w:r>
        <w:t>се</w:t>
      </w:r>
      <w:r w:rsidR="005A0BAA">
        <w:t xml:space="preserve"> </w:t>
      </w:r>
      <w:r>
        <w:t>простор у коме</w:t>
      </w:r>
      <w:r w:rsidR="005A0BAA">
        <w:t xml:space="preserve"> </w:t>
      </w:r>
      <w:r>
        <w:t>се</w:t>
      </w:r>
      <w:r w:rsidR="005A0BAA">
        <w:t xml:space="preserve"> </w:t>
      </w:r>
      <w:r>
        <w:t>остварује</w:t>
      </w:r>
      <w:r w:rsidR="005A0BAA">
        <w:t xml:space="preserve"> </w:t>
      </w:r>
      <w:r>
        <w:t xml:space="preserve">васпитно-образовни, </w:t>
      </w:r>
      <w:r w:rsidR="005A0BAA">
        <w:t xml:space="preserve"> </w:t>
      </w:r>
      <w:r>
        <w:t xml:space="preserve"> као и васпитни</w:t>
      </w:r>
      <w:r w:rsidR="005A0BAA">
        <w:t xml:space="preserve"> </w:t>
      </w:r>
      <w:r>
        <w:t>рад</w:t>
      </w:r>
      <w:r w:rsidR="005A0BAA">
        <w:t xml:space="preserve"> </w:t>
      </w:r>
      <w:r>
        <w:t>кроз</w:t>
      </w:r>
      <w:r w:rsidR="005A0BAA">
        <w:t xml:space="preserve"> </w:t>
      </w:r>
      <w:r>
        <w:t>дигиталне</w:t>
      </w:r>
      <w:r w:rsidR="005A0BAA">
        <w:t xml:space="preserve"> </w:t>
      </w:r>
      <w:r>
        <w:t>облике</w:t>
      </w:r>
      <w:r w:rsidR="005A0BAA">
        <w:t xml:space="preserve"> </w:t>
      </w:r>
      <w:r>
        <w:t>комуникације (у даљемтексту: образовно-васпитнирад).</w:t>
      </w:r>
    </w:p>
    <w:p w:rsidR="00301E57" w:rsidRDefault="00301E57" w:rsidP="005A0BAA">
      <w:pPr>
        <w:jc w:val="both"/>
      </w:pPr>
      <w:r>
        <w:t>Учесник у образовању, у смислу</w:t>
      </w:r>
      <w:r w:rsidR="005A0BAA">
        <w:t xml:space="preserve"> </w:t>
      </w:r>
      <w:r>
        <w:t>овог</w:t>
      </w:r>
      <w:r w:rsidR="005A0BAA">
        <w:t xml:space="preserve"> </w:t>
      </w:r>
      <w:r>
        <w:t>акта, јесте</w:t>
      </w:r>
      <w:r w:rsidR="005A0BAA">
        <w:t xml:space="preserve"> дете, ученик </w:t>
      </w:r>
      <w:r>
        <w:t>уписан у установу. Родитељ, односно</w:t>
      </w:r>
      <w:r w:rsidR="005A0BAA">
        <w:t xml:space="preserve"> </w:t>
      </w:r>
      <w:r>
        <w:t>други</w:t>
      </w:r>
      <w:r w:rsidR="005A0BAA">
        <w:t xml:space="preserve"> </w:t>
      </w:r>
      <w:r>
        <w:t>законски</w:t>
      </w:r>
      <w:r w:rsidR="005A0BAA">
        <w:t xml:space="preserve"> </w:t>
      </w:r>
      <w:r>
        <w:t>заступник, у смислу</w:t>
      </w:r>
      <w:r w:rsidR="005A0BAA">
        <w:t xml:space="preserve"> </w:t>
      </w:r>
      <w:r>
        <w:t>овог</w:t>
      </w:r>
      <w:r w:rsidR="005A0BAA">
        <w:t xml:space="preserve"> </w:t>
      </w:r>
      <w:r>
        <w:t>акта, јесте: родитељ, усвојитељ, старатељ и други</w:t>
      </w:r>
      <w:r w:rsidR="005A0BAA">
        <w:t xml:space="preserve"> </w:t>
      </w:r>
      <w:r>
        <w:t>законски</w:t>
      </w:r>
      <w:r w:rsidR="005A0BAA">
        <w:t xml:space="preserve"> </w:t>
      </w:r>
      <w:r>
        <w:t>заступник</w:t>
      </w:r>
      <w:r w:rsidR="005A0BAA">
        <w:t xml:space="preserve"> </w:t>
      </w:r>
      <w:r>
        <w:t>одређен</w:t>
      </w:r>
      <w:r w:rsidR="005A0BAA">
        <w:t xml:space="preserve"> </w:t>
      </w:r>
      <w:r>
        <w:t>за</w:t>
      </w:r>
      <w:r w:rsidR="005A0BAA">
        <w:t xml:space="preserve"> </w:t>
      </w:r>
      <w:r>
        <w:t>заштиту</w:t>
      </w:r>
      <w:r w:rsidR="005A0BAA">
        <w:t xml:space="preserve"> </w:t>
      </w:r>
      <w:r>
        <w:t>појединих</w:t>
      </w:r>
      <w:r w:rsidR="005A0BAA">
        <w:t xml:space="preserve"> </w:t>
      </w:r>
      <w:r>
        <w:t>права</w:t>
      </w:r>
      <w:r w:rsidR="005A0BAA">
        <w:t xml:space="preserve"> </w:t>
      </w:r>
      <w:r>
        <w:t>детета</w:t>
      </w:r>
      <w:r w:rsidR="005A0BAA">
        <w:t xml:space="preserve"> </w:t>
      </w:r>
      <w:r>
        <w:t>илиу</w:t>
      </w:r>
      <w:r w:rsidR="005A0BAA">
        <w:t xml:space="preserve"> </w:t>
      </w:r>
      <w:r>
        <w:t xml:space="preserve">ченика. </w:t>
      </w:r>
    </w:p>
    <w:p w:rsidR="00301E57" w:rsidRDefault="00301E57" w:rsidP="005A0BAA">
      <w:pPr>
        <w:jc w:val="both"/>
      </w:pPr>
      <w:r>
        <w:t>Запослени, у смислуовог</w:t>
      </w:r>
      <w:r w:rsidR="005A0BAA">
        <w:t xml:space="preserve"> </w:t>
      </w:r>
      <w:r>
        <w:t>акта, јесте: наставник, васпитач, наставник</w:t>
      </w:r>
      <w:r w:rsidR="005A0BAA">
        <w:t xml:space="preserve"> </w:t>
      </w:r>
      <w:r>
        <w:t>предметне</w:t>
      </w:r>
      <w:r w:rsidR="005A0BAA">
        <w:t xml:space="preserve"> </w:t>
      </w:r>
      <w:r>
        <w:t>наставе, стручни</w:t>
      </w:r>
      <w:r w:rsidR="005A0BAA">
        <w:t xml:space="preserve"> </w:t>
      </w:r>
      <w:r>
        <w:t>сарадник, секретар</w:t>
      </w:r>
      <w:r w:rsidR="005A0BAA">
        <w:t xml:space="preserve"> </w:t>
      </w:r>
      <w:r>
        <w:t>установе, библиотекар, друго</w:t>
      </w:r>
      <w:r w:rsidR="005A0BAA">
        <w:t xml:space="preserve"> </w:t>
      </w:r>
      <w:r>
        <w:t>ненаставно</w:t>
      </w:r>
      <w:r w:rsidR="005A0BAA">
        <w:t xml:space="preserve"> </w:t>
      </w:r>
      <w:r>
        <w:t xml:space="preserve">особље и директорустанове. </w:t>
      </w:r>
    </w:p>
    <w:p w:rsidR="00301E57" w:rsidRDefault="00301E57" w:rsidP="005A0BAA">
      <w:pPr>
        <w:jc w:val="both"/>
      </w:pPr>
      <w:r>
        <w:t>Треће</w:t>
      </w:r>
      <w:r w:rsidR="005A0BAA">
        <w:t xml:space="preserve"> </w:t>
      </w:r>
      <w:r>
        <w:t>лице, у смислу</w:t>
      </w:r>
      <w:r w:rsidR="005A0BAA">
        <w:t xml:space="preserve"> </w:t>
      </w:r>
      <w:r>
        <w:t>овог</w:t>
      </w:r>
      <w:r w:rsidR="005A0BAA">
        <w:t xml:space="preserve"> </w:t>
      </w:r>
      <w:r>
        <w:t>акта, јесте: предавач, приправник–стажиста, и друго</w:t>
      </w:r>
      <w:r w:rsidR="005A0BAA">
        <w:t xml:space="preserve"> </w:t>
      </w:r>
      <w:r>
        <w:t>лице</w:t>
      </w:r>
      <w:r w:rsidR="005A0BAA">
        <w:t xml:space="preserve"> </w:t>
      </w:r>
      <w:r>
        <w:t>са</w:t>
      </w:r>
      <w:r w:rsidR="005A0BAA">
        <w:t xml:space="preserve"> к</w:t>
      </w:r>
      <w:r>
        <w:t>ојим</w:t>
      </w:r>
      <w:r w:rsidR="005A0BAA">
        <w:t xml:space="preserve"> </w:t>
      </w:r>
      <w:r>
        <w:t>је</w:t>
      </w:r>
      <w:r w:rsidR="005A0BAA">
        <w:t xml:space="preserve"> </w:t>
      </w:r>
      <w:r>
        <w:t>установа</w:t>
      </w:r>
      <w:r w:rsidR="005A0BAA">
        <w:t xml:space="preserve"> </w:t>
      </w:r>
      <w:r>
        <w:t>закључила</w:t>
      </w:r>
      <w:r w:rsidR="005A0BAA">
        <w:t xml:space="preserve"> </w:t>
      </w:r>
      <w:r>
        <w:t>одговарајући</w:t>
      </w:r>
      <w:r w:rsidR="005A0BAA">
        <w:t xml:space="preserve"> </w:t>
      </w:r>
      <w:r>
        <w:t>уговор, као и хранитељ, чланови</w:t>
      </w:r>
      <w:r w:rsidR="005A0BAA">
        <w:t xml:space="preserve"> </w:t>
      </w:r>
      <w:r>
        <w:t>породице, лични</w:t>
      </w:r>
    </w:p>
    <w:p w:rsidR="00301E57" w:rsidRDefault="00301E57" w:rsidP="005A0BAA">
      <w:pPr>
        <w:jc w:val="both"/>
      </w:pPr>
      <w:r>
        <w:t>пратилац, члан</w:t>
      </w:r>
      <w:r w:rsidR="005A0BAA">
        <w:t xml:space="preserve"> </w:t>
      </w:r>
      <w:r>
        <w:t>органа</w:t>
      </w:r>
      <w:r w:rsidR="005A0BAA">
        <w:t xml:space="preserve"> </w:t>
      </w:r>
      <w:r>
        <w:t>управљања, инспектор, просветни</w:t>
      </w:r>
      <w:r w:rsidR="005A0BAA">
        <w:t xml:space="preserve"> </w:t>
      </w:r>
      <w:r>
        <w:t>саветник, аутор</w:t>
      </w:r>
      <w:r w:rsidR="005A0BAA">
        <w:t xml:space="preserve"> </w:t>
      </w:r>
      <w:r>
        <w:t xml:space="preserve">уџбеника, издавач и </w:t>
      </w:r>
    </w:p>
    <w:p w:rsidR="00301E57" w:rsidRDefault="00301E57" w:rsidP="005A0BAA">
      <w:pPr>
        <w:jc w:val="both"/>
      </w:pPr>
      <w:r>
        <w:t>друга</w:t>
      </w:r>
      <w:r w:rsidR="005A0BAA">
        <w:t xml:space="preserve"> </w:t>
      </w:r>
      <w:r>
        <w:t>лица</w:t>
      </w:r>
      <w:r w:rsidR="005A0BAA">
        <w:t xml:space="preserve"> </w:t>
      </w:r>
      <w:r>
        <w:t>која</w:t>
      </w:r>
      <w:r w:rsidR="005A0BAA">
        <w:t xml:space="preserve"> </w:t>
      </w:r>
      <w:r>
        <w:t>се</w:t>
      </w:r>
      <w:r w:rsidR="005A0BAA">
        <w:t xml:space="preserve"> </w:t>
      </w:r>
      <w:r>
        <w:t>по</w:t>
      </w:r>
      <w:r w:rsidR="005A0BAA">
        <w:t xml:space="preserve"> </w:t>
      </w:r>
      <w:r>
        <w:t>било</w:t>
      </w:r>
      <w:r w:rsidR="005A0BAA">
        <w:t xml:space="preserve"> </w:t>
      </w:r>
      <w:r>
        <w:t>ком</w:t>
      </w:r>
      <w:r w:rsidR="005A0BAA">
        <w:t xml:space="preserve"> </w:t>
      </w:r>
      <w:r>
        <w:t>другом</w:t>
      </w:r>
      <w:r w:rsidR="005A0BAA">
        <w:t xml:space="preserve"> </w:t>
      </w:r>
      <w:r>
        <w:t>основу</w:t>
      </w:r>
      <w:r w:rsidR="005A0BAA">
        <w:t xml:space="preserve">  </w:t>
      </w:r>
      <w:r>
        <w:t>налазе у простору</w:t>
      </w:r>
      <w:r w:rsidR="005A0BAA">
        <w:t xml:space="preserve"> </w:t>
      </w:r>
      <w:r>
        <w:t>установе</w:t>
      </w:r>
      <w:r w:rsidR="005A0BAA">
        <w:t xml:space="preserve"> </w:t>
      </w:r>
      <w:r>
        <w:t>или</w:t>
      </w:r>
      <w:r w:rsidR="005A0BAA">
        <w:t xml:space="preserve"> </w:t>
      </w:r>
      <w:r>
        <w:t>присуствују</w:t>
      </w:r>
    </w:p>
    <w:p w:rsidR="00301E57" w:rsidRDefault="00301E57" w:rsidP="005A0BAA">
      <w:pPr>
        <w:jc w:val="both"/>
      </w:pPr>
      <w:r>
        <w:t xml:space="preserve">образовно-васпитномраду. </w:t>
      </w:r>
    </w:p>
    <w:p w:rsidR="00301E57" w:rsidRDefault="00301E57" w:rsidP="005A0BAA">
      <w:pPr>
        <w:jc w:val="both"/>
      </w:pPr>
      <w:r>
        <w:t>Извршилац</w:t>
      </w:r>
      <w:r w:rsidR="005A0BAA">
        <w:t xml:space="preserve">  </w:t>
      </w:r>
      <w:r>
        <w:t>дискриминације, у смислуовог</w:t>
      </w:r>
      <w:r w:rsidR="005A0BAA">
        <w:t xml:space="preserve"> </w:t>
      </w:r>
      <w:r>
        <w:t>акта, јесте</w:t>
      </w:r>
      <w:r w:rsidR="005A0BAA">
        <w:t xml:space="preserve"> </w:t>
      </w:r>
      <w:r>
        <w:t>лице – учесник у образовању, запослени, родитељ</w:t>
      </w:r>
      <w:r w:rsidR="005A0BAA">
        <w:t xml:space="preserve"> </w:t>
      </w:r>
      <w:r>
        <w:t>или</w:t>
      </w:r>
      <w:r w:rsidR="005A0BAA">
        <w:t xml:space="preserve"> </w:t>
      </w:r>
      <w:r>
        <w:t>треће</w:t>
      </w:r>
      <w:r w:rsidR="005A0BAA">
        <w:t xml:space="preserve"> </w:t>
      </w:r>
      <w:r>
        <w:t>лице, као и установа, њени</w:t>
      </w:r>
      <w:r w:rsidR="005A0BAA">
        <w:t xml:space="preserve"> органи и </w:t>
      </w:r>
      <w:r>
        <w:t>тела</w:t>
      </w:r>
      <w:r w:rsidR="005A0BAA">
        <w:t xml:space="preserve"> </w:t>
      </w:r>
      <w:r>
        <w:t>који</w:t>
      </w:r>
      <w:r w:rsidR="005A0BAA">
        <w:t xml:space="preserve"> </w:t>
      </w:r>
      <w:r>
        <w:t>својим</w:t>
      </w:r>
      <w:r w:rsidR="005A0BAA">
        <w:t xml:space="preserve"> </w:t>
      </w:r>
      <w:r>
        <w:t>чињењем</w:t>
      </w:r>
      <w:r w:rsidR="005A0BAA">
        <w:t xml:space="preserve"> </w:t>
      </w:r>
      <w:r>
        <w:t>или</w:t>
      </w:r>
      <w:r w:rsidR="005A0BAA">
        <w:t xml:space="preserve"> </w:t>
      </w:r>
      <w:r>
        <w:t>пропуштањем</w:t>
      </w:r>
      <w:r w:rsidR="005A0BAA">
        <w:t xml:space="preserve"> </w:t>
      </w:r>
      <w:r>
        <w:t>чињења</w:t>
      </w:r>
      <w:r w:rsidR="005A0BAA">
        <w:t xml:space="preserve"> </w:t>
      </w:r>
      <w:r>
        <w:t>врше</w:t>
      </w:r>
      <w:r w:rsidR="005A0BAA">
        <w:t xml:space="preserve"> </w:t>
      </w:r>
      <w:r>
        <w:t>дискриминацију у процесу</w:t>
      </w:r>
      <w:r w:rsidR="005A0BAA">
        <w:t xml:space="preserve"> </w:t>
      </w:r>
      <w:r>
        <w:t>образовања и васпитања</w:t>
      </w:r>
      <w:r w:rsidR="005A0BAA">
        <w:t xml:space="preserve"> </w:t>
      </w:r>
      <w:r>
        <w:t>или у вези</w:t>
      </w:r>
      <w:r w:rsidR="005A0BAA">
        <w:t xml:space="preserve"> </w:t>
      </w:r>
      <w:r>
        <w:t>са</w:t>
      </w:r>
      <w:r w:rsidR="005A0BAA">
        <w:t xml:space="preserve"> </w:t>
      </w:r>
      <w:r>
        <w:t>њим, у свим</w:t>
      </w:r>
      <w:r w:rsidR="005A0BAA">
        <w:t xml:space="preserve"> </w:t>
      </w:r>
      <w:r>
        <w:t xml:space="preserve">релацијама. </w:t>
      </w:r>
    </w:p>
    <w:p w:rsidR="00301E57" w:rsidRDefault="00301E57" w:rsidP="005A0BAA">
      <w:pPr>
        <w:jc w:val="both"/>
      </w:pPr>
    </w:p>
    <w:p w:rsidR="00301E57" w:rsidRDefault="003A6832" w:rsidP="005A0BAA">
      <w:pPr>
        <w:jc w:val="both"/>
      </w:pPr>
      <w:r>
        <w:tab/>
      </w:r>
      <w:r w:rsidR="00301E57">
        <w:t>Вређање</w:t>
      </w:r>
      <w:r w:rsidR="005A0BAA">
        <w:t xml:space="preserve"> </w:t>
      </w:r>
      <w:r w:rsidR="00301E57">
        <w:t>угледа, части</w:t>
      </w:r>
      <w:r w:rsidR="005A0BAA">
        <w:t xml:space="preserve"> </w:t>
      </w:r>
      <w:r w:rsidR="00301E57">
        <w:t>или</w:t>
      </w:r>
      <w:r w:rsidR="005A0BAA">
        <w:t xml:space="preserve"> </w:t>
      </w:r>
      <w:r w:rsidR="00301E57">
        <w:t>достојанства</w:t>
      </w:r>
      <w:r w:rsidR="005A0BAA">
        <w:t xml:space="preserve"> </w:t>
      </w:r>
      <w:r w:rsidR="00301E57">
        <w:t>личности у установи</w:t>
      </w:r>
      <w:r w:rsidR="005A0BAA">
        <w:t xml:space="preserve"> </w:t>
      </w:r>
      <w:r w:rsidR="00301E57">
        <w:t>јесте</w:t>
      </w:r>
      <w:r w:rsidR="005A0BAA">
        <w:t xml:space="preserve"> </w:t>
      </w:r>
      <w:r w:rsidR="00301E57">
        <w:t>понашање</w:t>
      </w:r>
      <w:r w:rsidR="005A0BAA">
        <w:t xml:space="preserve"> </w:t>
      </w:r>
      <w:r w:rsidR="00301E57">
        <w:t>лица</w:t>
      </w:r>
      <w:r w:rsidR="005A0BAA">
        <w:t xml:space="preserve"> </w:t>
      </w:r>
      <w:r w:rsidR="00301E57">
        <w:t>или</w:t>
      </w:r>
      <w:r w:rsidR="005A0BAA">
        <w:t xml:space="preserve"> г</w:t>
      </w:r>
      <w:r w:rsidR="00301E57">
        <w:t>рупе</w:t>
      </w:r>
      <w:r w:rsidR="005A0BAA">
        <w:t xml:space="preserve"> </w:t>
      </w:r>
      <w:r w:rsidR="00301E57">
        <w:t>лица</w:t>
      </w:r>
      <w:r w:rsidR="005A0BAA">
        <w:t xml:space="preserve"> </w:t>
      </w:r>
      <w:r w:rsidR="00301E57">
        <w:t>које</w:t>
      </w:r>
      <w:r w:rsidR="005A0BAA">
        <w:t xml:space="preserve"> </w:t>
      </w:r>
      <w:r w:rsidR="00301E57">
        <w:t>може</w:t>
      </w:r>
      <w:r w:rsidR="005A0BAA">
        <w:t xml:space="preserve"> </w:t>
      </w:r>
      <w:r w:rsidR="00301E57">
        <w:t>да</w:t>
      </w:r>
      <w:r w:rsidR="005A0BAA">
        <w:t xml:space="preserve"> има о</w:t>
      </w:r>
      <w:r w:rsidR="00301E57">
        <w:t>бележја</w:t>
      </w:r>
      <w:r w:rsidR="005A0BAA">
        <w:t xml:space="preserve"> </w:t>
      </w:r>
      <w:r w:rsidR="00301E57">
        <w:t>психичког и социјалног</w:t>
      </w:r>
      <w:r w:rsidR="005A0BAA">
        <w:t xml:space="preserve"> </w:t>
      </w:r>
      <w:r w:rsidR="00301E57">
        <w:t>насиља</w:t>
      </w:r>
      <w:r w:rsidR="005A0BAA">
        <w:t xml:space="preserve"> </w:t>
      </w:r>
      <w:r w:rsidR="00301E57">
        <w:t>или</w:t>
      </w:r>
      <w:r w:rsidR="005A0BAA">
        <w:t xml:space="preserve"> </w:t>
      </w:r>
      <w:r w:rsidR="00301E57">
        <w:t>злостављања. Kада</w:t>
      </w:r>
      <w:r w:rsidR="005A0BAA">
        <w:t xml:space="preserve"> </w:t>
      </w:r>
      <w:r w:rsidR="00301E57">
        <w:t>се</w:t>
      </w:r>
      <w:r w:rsidR="005A0BAA">
        <w:t xml:space="preserve"> </w:t>
      </w:r>
      <w:r w:rsidR="00301E57">
        <w:lastRenderedPageBreak/>
        <w:t>узнемиравањем и понижавајућим</w:t>
      </w:r>
      <w:r w:rsidR="005A0BAA">
        <w:t xml:space="preserve"> </w:t>
      </w:r>
      <w:r w:rsidR="00301E57">
        <w:t>поступањем</w:t>
      </w:r>
      <w:r w:rsidR="00AC3656">
        <w:t xml:space="preserve"> </w:t>
      </w:r>
      <w:r w:rsidR="00301E57">
        <w:t>повређује</w:t>
      </w:r>
      <w:r w:rsidR="00AC3656">
        <w:t xml:space="preserve"> </w:t>
      </w:r>
      <w:r w:rsidR="00301E57">
        <w:t>неко</w:t>
      </w:r>
      <w:r w:rsidR="00AC3656">
        <w:t xml:space="preserve"> </w:t>
      </w:r>
      <w:r w:rsidR="00301E57">
        <w:t>од</w:t>
      </w:r>
      <w:r w:rsidR="00AC3656">
        <w:t xml:space="preserve"> </w:t>
      </w:r>
      <w:r w:rsidR="00301E57">
        <w:t>личних</w:t>
      </w:r>
      <w:r w:rsidR="00AC3656">
        <w:t xml:space="preserve"> </w:t>
      </w:r>
      <w:r w:rsidR="00301E57">
        <w:t>својстава, понашање</w:t>
      </w:r>
      <w:r w:rsidR="00AC3656">
        <w:t xml:space="preserve"> </w:t>
      </w:r>
      <w:r w:rsidR="00301E57">
        <w:t>се</w:t>
      </w:r>
      <w:r w:rsidR="00AC3656">
        <w:t xml:space="preserve"> </w:t>
      </w:r>
      <w:r w:rsidR="00301E57">
        <w:t>квалификује</w:t>
      </w:r>
      <w:r w:rsidR="00AC3656">
        <w:t xml:space="preserve"> </w:t>
      </w:r>
      <w:r w:rsidR="00301E57">
        <w:t>као</w:t>
      </w:r>
      <w:r w:rsidR="00AC3656">
        <w:t xml:space="preserve"> </w:t>
      </w:r>
      <w:r w:rsidR="00301E57">
        <w:t xml:space="preserve">дискриминација. </w:t>
      </w:r>
    </w:p>
    <w:p w:rsidR="00301E57" w:rsidRDefault="00301E57" w:rsidP="005A0BAA">
      <w:pPr>
        <w:jc w:val="both"/>
      </w:pPr>
      <w:r>
        <w:t>Родна</w:t>
      </w:r>
      <w:r w:rsidR="00AC3656">
        <w:t xml:space="preserve"> </w:t>
      </w:r>
      <w:r>
        <w:t>равноправност, у смислу</w:t>
      </w:r>
      <w:r w:rsidR="00AC3656">
        <w:t xml:space="preserve"> </w:t>
      </w:r>
      <w:r>
        <w:t>овог</w:t>
      </w:r>
      <w:r w:rsidR="00AC3656">
        <w:t xml:space="preserve"> </w:t>
      </w:r>
      <w:r>
        <w:t>акта, подразумева</w:t>
      </w:r>
      <w:r w:rsidR="00AC3656">
        <w:t xml:space="preserve"> </w:t>
      </w:r>
      <w:r>
        <w:t>заштиту</w:t>
      </w:r>
      <w:r w:rsidR="00AC3656">
        <w:t xml:space="preserve"> </w:t>
      </w:r>
      <w:r>
        <w:t>права</w:t>
      </w:r>
      <w:r w:rsidR="00AC3656">
        <w:t xml:space="preserve"> </w:t>
      </w:r>
      <w:r>
        <w:t>лица</w:t>
      </w:r>
      <w:r w:rsidR="00AC3656">
        <w:t xml:space="preserve"> </w:t>
      </w:r>
      <w:r>
        <w:t>по</w:t>
      </w:r>
      <w:r w:rsidR="00AC3656">
        <w:t xml:space="preserve"> </w:t>
      </w:r>
      <w:r>
        <w:t>основу</w:t>
      </w:r>
      <w:r w:rsidR="00AC3656">
        <w:t xml:space="preserve"> </w:t>
      </w:r>
      <w:r>
        <w:t>пола и рода, а родна</w:t>
      </w:r>
      <w:r w:rsidR="00AC3656">
        <w:t xml:space="preserve"> </w:t>
      </w:r>
      <w:r>
        <w:t>улога – скуп</w:t>
      </w:r>
      <w:r w:rsidR="00AC3656">
        <w:t xml:space="preserve"> </w:t>
      </w:r>
      <w:r>
        <w:t>очекивања</w:t>
      </w:r>
      <w:r w:rsidR="00AC3656">
        <w:t xml:space="preserve"> </w:t>
      </w:r>
      <w:r>
        <w:t>заједнице у вези</w:t>
      </w:r>
      <w:r w:rsidR="00AC3656">
        <w:t xml:space="preserve"> </w:t>
      </w:r>
      <w:r>
        <w:t>са</w:t>
      </w:r>
      <w:r w:rsidR="00AC3656">
        <w:t xml:space="preserve"> </w:t>
      </w:r>
      <w:r>
        <w:t>понашањем</w:t>
      </w:r>
      <w:r w:rsidR="00AC3656">
        <w:t xml:space="preserve"> </w:t>
      </w:r>
      <w:r>
        <w:t>лица у односу</w:t>
      </w:r>
      <w:r w:rsidR="00AC3656">
        <w:t xml:space="preserve"> </w:t>
      </w:r>
      <w:r>
        <w:t>на</w:t>
      </w:r>
      <w:r w:rsidR="00AC3656">
        <w:t xml:space="preserve"> њ</w:t>
      </w:r>
      <w:r>
        <w:t>егову</w:t>
      </w:r>
      <w:r w:rsidR="00AC3656">
        <w:t xml:space="preserve"> </w:t>
      </w:r>
      <w:r>
        <w:t>полну</w:t>
      </w:r>
      <w:r w:rsidR="00AC3656">
        <w:t xml:space="preserve"> </w:t>
      </w:r>
      <w:r>
        <w:t xml:space="preserve">припадност. </w:t>
      </w:r>
    </w:p>
    <w:p w:rsidR="00301E57" w:rsidRPr="00AC3656" w:rsidRDefault="00301E57" w:rsidP="005A0BAA">
      <w:pPr>
        <w:jc w:val="both"/>
      </w:pPr>
      <w:r>
        <w:t>Интервенцију</w:t>
      </w:r>
      <w:r w:rsidR="00AC3656">
        <w:t xml:space="preserve"> </w:t>
      </w:r>
      <w:r>
        <w:t>чине</w:t>
      </w:r>
      <w:r w:rsidR="00AC3656">
        <w:t xml:space="preserve"> </w:t>
      </w:r>
      <w:r>
        <w:t>мере и активности</w:t>
      </w:r>
      <w:r w:rsidR="00AC3656">
        <w:t xml:space="preserve"> </w:t>
      </w:r>
      <w:r>
        <w:t>којима</w:t>
      </w:r>
      <w:r w:rsidR="00AC3656">
        <w:t xml:space="preserve"> </w:t>
      </w:r>
      <w:r>
        <w:t>се</w:t>
      </w:r>
      <w:r w:rsidR="00AC3656">
        <w:t xml:space="preserve"> </w:t>
      </w:r>
      <w:r>
        <w:t>дискриминаторно</w:t>
      </w:r>
      <w:r w:rsidR="00AC3656">
        <w:t xml:space="preserve"> </w:t>
      </w:r>
      <w:r>
        <w:t>понашање</w:t>
      </w:r>
      <w:r w:rsidR="00AC3656">
        <w:t xml:space="preserve"> </w:t>
      </w:r>
      <w:r>
        <w:t>или</w:t>
      </w:r>
      <w:r w:rsidR="00AC3656">
        <w:t xml:space="preserve"> </w:t>
      </w:r>
      <w:r>
        <w:t>вређање</w:t>
      </w:r>
      <w:r w:rsidR="00AC3656">
        <w:t xml:space="preserve"> </w:t>
      </w:r>
      <w:r>
        <w:t>угледа, части</w:t>
      </w:r>
      <w:r w:rsidR="00AC3656">
        <w:t xml:space="preserve"> </w:t>
      </w:r>
      <w:r>
        <w:t>или</w:t>
      </w:r>
      <w:r w:rsidR="00AC3656">
        <w:t xml:space="preserve"> </w:t>
      </w:r>
      <w:r>
        <w:t>достојанства</w:t>
      </w:r>
      <w:r w:rsidR="00AC3656">
        <w:t xml:space="preserve"> </w:t>
      </w:r>
      <w:r>
        <w:t>личности (у даљем</w:t>
      </w:r>
      <w:r w:rsidR="00AC3656">
        <w:t xml:space="preserve"> </w:t>
      </w:r>
      <w:r>
        <w:t>тексту: дискриминаторно</w:t>
      </w:r>
      <w:r w:rsidR="00AC3656">
        <w:t xml:space="preserve"> </w:t>
      </w:r>
      <w:r>
        <w:t>понашање) зауставља, осигурава</w:t>
      </w:r>
      <w:r w:rsidR="00AC3656">
        <w:t xml:space="preserve"> </w:t>
      </w:r>
      <w:r>
        <w:t>безбедност</w:t>
      </w:r>
      <w:r w:rsidR="00AC3656">
        <w:t xml:space="preserve"> </w:t>
      </w:r>
      <w:r>
        <w:t>учесника у образовном и васпитном</w:t>
      </w:r>
      <w:r w:rsidR="00AC3656">
        <w:t xml:space="preserve"> </w:t>
      </w:r>
      <w:r>
        <w:t>процесу (оних</w:t>
      </w:r>
      <w:r w:rsidR="00AC3656">
        <w:t xml:space="preserve"> </w:t>
      </w:r>
      <w:r>
        <w:t>који</w:t>
      </w:r>
      <w:r w:rsidR="00AC3656">
        <w:t xml:space="preserve"> </w:t>
      </w:r>
      <w:r>
        <w:t xml:space="preserve">трпе – </w:t>
      </w:r>
      <w:r w:rsidR="00AC3656">
        <w:t>д</w:t>
      </w:r>
      <w:r>
        <w:t>искриминисана</w:t>
      </w:r>
      <w:r w:rsidR="00AC3656">
        <w:t xml:space="preserve"> </w:t>
      </w:r>
      <w:r>
        <w:t>лица, сведоче</w:t>
      </w:r>
      <w:r w:rsidR="00AC3656">
        <w:t xml:space="preserve"> </w:t>
      </w:r>
      <w:r>
        <w:t>или</w:t>
      </w:r>
      <w:r w:rsidR="00AC3656">
        <w:t xml:space="preserve"> </w:t>
      </w:r>
      <w:r>
        <w:t>чине – извршиоци</w:t>
      </w:r>
      <w:r w:rsidR="00AC3656">
        <w:t xml:space="preserve"> </w:t>
      </w:r>
      <w:r>
        <w:t>дискриминације), смањује</w:t>
      </w:r>
      <w:r w:rsidR="00AC3656">
        <w:t xml:space="preserve"> </w:t>
      </w:r>
      <w:r>
        <w:t>ризик</w:t>
      </w:r>
      <w:r w:rsidR="00AC3656">
        <w:t xml:space="preserve"> </w:t>
      </w:r>
      <w:r>
        <w:t>од</w:t>
      </w:r>
      <w:r w:rsidR="00AC3656">
        <w:t xml:space="preserve"> </w:t>
      </w:r>
      <w:r>
        <w:t>понављања, ублажавају</w:t>
      </w:r>
      <w:r w:rsidR="00AC3656">
        <w:t xml:space="preserve"> </w:t>
      </w:r>
      <w:r>
        <w:t>последице</w:t>
      </w:r>
      <w:r w:rsidR="00AC3656">
        <w:t xml:space="preserve"> </w:t>
      </w:r>
      <w:r>
        <w:t>за</w:t>
      </w:r>
      <w:r w:rsidR="00AC3656">
        <w:t xml:space="preserve"> </w:t>
      </w:r>
      <w:r>
        <w:t>све</w:t>
      </w:r>
      <w:r w:rsidR="00AC3656">
        <w:t xml:space="preserve"> </w:t>
      </w:r>
      <w:r>
        <w:t>учеснике и прате</w:t>
      </w:r>
      <w:r w:rsidR="00AC3656">
        <w:t xml:space="preserve"> </w:t>
      </w:r>
      <w:r>
        <w:t>се</w:t>
      </w:r>
      <w:r w:rsidR="00AC3656">
        <w:t xml:space="preserve"> </w:t>
      </w:r>
      <w:r>
        <w:t>ефекти</w:t>
      </w:r>
      <w:r w:rsidR="00AC3656">
        <w:t xml:space="preserve"> </w:t>
      </w:r>
      <w:r>
        <w:t>предузетих</w:t>
      </w:r>
      <w:r w:rsidR="00AC3656">
        <w:t xml:space="preserve"> </w:t>
      </w:r>
      <w:r>
        <w:t xml:space="preserve">мера. </w:t>
      </w:r>
    </w:p>
    <w:p w:rsidR="00301E57" w:rsidRDefault="00301E57" w:rsidP="005A0BAA">
      <w:pPr>
        <w:pStyle w:val="basic-paragraph"/>
        <w:jc w:val="both"/>
      </w:pPr>
      <w:r>
        <w:t>Насиље и злостављање, у смислу овог акта,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учесника у образовању, запосленог и родитеља.Насилно понашање није у сваком случају дискриминаторно, али свако дискриминаторно јесте насилно.Вређање угледа, части или достојанства личности у установи јесте понашање лица или групе лица које може да има обележја психичког и социјалног насиља или злостављања. Kада се узнемиравањем и понижавајућим поступањем повређује неко од личних својстава, понашање се квалификује као дискриминација.</w:t>
      </w:r>
    </w:p>
    <w:p w:rsidR="00301E57" w:rsidRDefault="00301E57" w:rsidP="00301E57"/>
    <w:p w:rsidR="00301E57" w:rsidRDefault="00301E57" w:rsidP="00301E57">
      <w:r>
        <w:t xml:space="preserve">ТИМ ЗА ЗАШТИТУ ОД ДИСКРИМИНАЦИЈЕ, НАСИЉА, ЗЛОСТАВЉАЊА И ЗАНЕМАРИВАЊА </w:t>
      </w:r>
    </w:p>
    <w:p w:rsidR="00301E57" w:rsidRDefault="00301E57" w:rsidP="00301E57"/>
    <w:p w:rsidR="00301E57" w:rsidRDefault="00301E57" w:rsidP="00301E57">
      <w:r>
        <w:t>Установа</w:t>
      </w:r>
      <w:r w:rsidR="003F7512">
        <w:t xml:space="preserve"> </w:t>
      </w:r>
      <w:r>
        <w:t>има</w:t>
      </w:r>
      <w:r w:rsidR="003F7512">
        <w:t xml:space="preserve"> </w:t>
      </w:r>
      <w:r>
        <w:t>тим</w:t>
      </w:r>
      <w:r w:rsidR="003F7512">
        <w:t xml:space="preserve"> </w:t>
      </w:r>
      <w:r>
        <w:t>за</w:t>
      </w:r>
      <w:r w:rsidR="003F7512">
        <w:t xml:space="preserve"> </w:t>
      </w:r>
      <w:r>
        <w:t>заштиту</w:t>
      </w:r>
      <w:r w:rsidR="003F7512">
        <w:t xml:space="preserve"> </w:t>
      </w:r>
      <w:r>
        <w:t>од</w:t>
      </w:r>
      <w:r w:rsidR="003F7512">
        <w:t xml:space="preserve"> </w:t>
      </w:r>
      <w:r>
        <w:t xml:space="preserve">дискриминације, насиља, злостављања и занемаривања. </w:t>
      </w:r>
    </w:p>
    <w:p w:rsidR="00301E57" w:rsidRDefault="00301E57" w:rsidP="00301E57">
      <w:r>
        <w:t>Осим</w:t>
      </w:r>
      <w:r w:rsidR="003F7512">
        <w:t xml:space="preserve"> </w:t>
      </w:r>
      <w:r>
        <w:t>надлежности</w:t>
      </w:r>
      <w:r w:rsidR="003F7512">
        <w:t xml:space="preserve"> </w:t>
      </w:r>
      <w:r>
        <w:t>поступања у ситуацијама</w:t>
      </w:r>
      <w:r w:rsidR="003F7512">
        <w:t xml:space="preserve"> </w:t>
      </w:r>
      <w:r>
        <w:t>насиља, злостављања и занемаривања, задаци</w:t>
      </w:r>
    </w:p>
    <w:p w:rsidR="00301E57" w:rsidRDefault="003F7512" w:rsidP="00301E57">
      <w:r>
        <w:t>Т</w:t>
      </w:r>
      <w:r w:rsidR="00301E57">
        <w:t>има</w:t>
      </w:r>
      <w:r>
        <w:t xml:space="preserve"> </w:t>
      </w:r>
      <w:r w:rsidR="00301E57">
        <w:t>за</w:t>
      </w:r>
      <w:r>
        <w:t xml:space="preserve"> </w:t>
      </w:r>
      <w:r w:rsidR="00301E57">
        <w:t>заштиту</w:t>
      </w:r>
      <w:r>
        <w:t xml:space="preserve"> </w:t>
      </w:r>
      <w:r w:rsidR="00301E57">
        <w:t xml:space="preserve">јесу, нарочито, да: </w:t>
      </w:r>
    </w:p>
    <w:p w:rsidR="00301E57" w:rsidRDefault="00301E57" w:rsidP="00301E57">
      <w:r>
        <w:t>1) анализира</w:t>
      </w:r>
      <w:r w:rsidR="003F7512">
        <w:t xml:space="preserve"> </w:t>
      </w:r>
      <w:r>
        <w:t>стање у остваривању</w:t>
      </w:r>
      <w:r w:rsidR="003F7512">
        <w:t xml:space="preserve"> </w:t>
      </w:r>
      <w:r>
        <w:t>равноправности и једнаких</w:t>
      </w:r>
      <w:r w:rsidR="00AC3656">
        <w:t xml:space="preserve"> </w:t>
      </w:r>
      <w:r>
        <w:t>могућности;</w:t>
      </w:r>
    </w:p>
    <w:p w:rsidR="00301E57" w:rsidRDefault="00301E57" w:rsidP="00301E57">
      <w:r>
        <w:t>2) припрема</w:t>
      </w:r>
      <w:r w:rsidR="003F7512">
        <w:t xml:space="preserve"> </w:t>
      </w:r>
      <w:r>
        <w:t>програм</w:t>
      </w:r>
      <w:r w:rsidR="003F7512">
        <w:t xml:space="preserve"> </w:t>
      </w:r>
      <w:r>
        <w:t>превенције;</w:t>
      </w:r>
    </w:p>
    <w:p w:rsidR="00301E57" w:rsidRDefault="00301E57" w:rsidP="00301E57">
      <w:r>
        <w:t>3) информише</w:t>
      </w:r>
      <w:r w:rsidR="003F7512">
        <w:t xml:space="preserve"> </w:t>
      </w:r>
      <w:r>
        <w:t>учеснике у образовању, запослене и родитеље о планираним</w:t>
      </w:r>
      <w:r w:rsidR="003F7512">
        <w:t xml:space="preserve"> </w:t>
      </w:r>
      <w:r>
        <w:t xml:space="preserve">активностима и </w:t>
      </w:r>
    </w:p>
    <w:p w:rsidR="00301E57" w:rsidRDefault="003F7512" w:rsidP="00301E57">
      <w:r>
        <w:t>М</w:t>
      </w:r>
      <w:r w:rsidR="00301E57">
        <w:t>огућностима</w:t>
      </w:r>
      <w:r>
        <w:t xml:space="preserve"> </w:t>
      </w:r>
      <w:r w:rsidR="00301E57">
        <w:t>пружања</w:t>
      </w:r>
      <w:r>
        <w:t xml:space="preserve">  </w:t>
      </w:r>
      <w:r w:rsidR="00301E57">
        <w:t xml:space="preserve">подршке </w:t>
      </w:r>
      <w:r>
        <w:t xml:space="preserve"> </w:t>
      </w:r>
      <w:r w:rsidR="00301E57">
        <w:t>и помоћи;</w:t>
      </w:r>
    </w:p>
    <w:p w:rsidR="00301E57" w:rsidRDefault="00301E57" w:rsidP="00301E57">
      <w:r>
        <w:t>4) учествује у пројектима и обукама</w:t>
      </w:r>
      <w:r w:rsidR="003F7512">
        <w:t xml:space="preserve"> </w:t>
      </w:r>
      <w:r>
        <w:t>за</w:t>
      </w:r>
      <w:r w:rsidR="003F7512">
        <w:t xml:space="preserve"> </w:t>
      </w:r>
      <w:r>
        <w:t>развијање</w:t>
      </w:r>
      <w:r w:rsidR="003F7512">
        <w:t xml:space="preserve"> </w:t>
      </w:r>
      <w:r>
        <w:t>потребних</w:t>
      </w:r>
      <w:r w:rsidR="003F7512">
        <w:t xml:space="preserve"> </w:t>
      </w:r>
      <w:r>
        <w:t>знања и вештина</w:t>
      </w:r>
      <w:r w:rsidR="003F7512">
        <w:t xml:space="preserve"> </w:t>
      </w:r>
      <w:r>
        <w:t>за</w:t>
      </w:r>
      <w:r w:rsidR="003F7512">
        <w:t xml:space="preserve"> </w:t>
      </w:r>
      <w:r>
        <w:t xml:space="preserve">превенцију и </w:t>
      </w:r>
    </w:p>
    <w:p w:rsidR="00301E57" w:rsidRDefault="00301E57" w:rsidP="00301E57">
      <w:r>
        <w:t>поступање у случајевима</w:t>
      </w:r>
      <w:r w:rsidR="003F7512">
        <w:t xml:space="preserve"> </w:t>
      </w:r>
      <w:r>
        <w:t>дискриминаторног</w:t>
      </w:r>
      <w:r w:rsidR="003F7512">
        <w:t xml:space="preserve"> </w:t>
      </w:r>
      <w:r>
        <w:t>понашања;</w:t>
      </w:r>
    </w:p>
    <w:p w:rsidR="00301E57" w:rsidRDefault="00301E57" w:rsidP="00301E57">
      <w:r>
        <w:t>5) предлаже</w:t>
      </w:r>
      <w:r w:rsidR="003F7512">
        <w:t xml:space="preserve"> </w:t>
      </w:r>
      <w:r>
        <w:t>мере</w:t>
      </w:r>
      <w:r w:rsidR="003F7512">
        <w:t xml:space="preserve"> </w:t>
      </w:r>
      <w:r>
        <w:t>за</w:t>
      </w:r>
      <w:r w:rsidR="003F7512">
        <w:t xml:space="preserve"> </w:t>
      </w:r>
      <w:r>
        <w:t>унапређивање</w:t>
      </w:r>
      <w:r w:rsidR="003F7512">
        <w:t xml:space="preserve"> </w:t>
      </w:r>
      <w:r>
        <w:t>превенције и заштите</w:t>
      </w:r>
      <w:r w:rsidR="003F7512">
        <w:t xml:space="preserve"> o</w:t>
      </w:r>
      <w:r>
        <w:t>д</w:t>
      </w:r>
      <w:r w:rsidR="003F7512">
        <w:t xml:space="preserve"> </w:t>
      </w:r>
      <w:r>
        <w:t>дискриминације, организује</w:t>
      </w:r>
      <w:r w:rsidR="00AC3656">
        <w:t xml:space="preserve"> </w:t>
      </w:r>
      <w:r>
        <w:t>консултације и учествује у доношењуодлука о начину</w:t>
      </w:r>
      <w:r w:rsidR="003F7512">
        <w:t xml:space="preserve"> </w:t>
      </w:r>
      <w:r>
        <w:t>поступања у случајевима</w:t>
      </w:r>
      <w:r w:rsidR="003F7512">
        <w:t xml:space="preserve"> </w:t>
      </w:r>
      <w:r>
        <w:t>сумње</w:t>
      </w:r>
      <w:r w:rsidR="003F7512">
        <w:t xml:space="preserve"> </w:t>
      </w:r>
      <w:r>
        <w:t>на</w:t>
      </w:r>
      <w:r w:rsidR="00AC3656">
        <w:t xml:space="preserve"> </w:t>
      </w:r>
      <w:r>
        <w:t>дискриминаторн</w:t>
      </w:r>
      <w:r w:rsidR="00AC3656">
        <w:t xml:space="preserve">о </w:t>
      </w:r>
      <w:r>
        <w:t>понашање;</w:t>
      </w:r>
    </w:p>
    <w:p w:rsidR="00301E57" w:rsidRDefault="00301E57" w:rsidP="00301E57">
      <w:r>
        <w:t>6) укључује</w:t>
      </w:r>
      <w:r w:rsidR="003F7512">
        <w:t xml:space="preserve"> </w:t>
      </w:r>
      <w:r>
        <w:t>родитеље у планирање</w:t>
      </w:r>
      <w:r w:rsidR="003F7512">
        <w:t xml:space="preserve"> </w:t>
      </w:r>
      <w:r>
        <w:t>мера и спровођење</w:t>
      </w:r>
      <w:r w:rsidR="003F7512">
        <w:t xml:space="preserve"> </w:t>
      </w:r>
      <w:r>
        <w:t>активности</w:t>
      </w:r>
      <w:r w:rsidR="003F7512">
        <w:t xml:space="preserve"> </w:t>
      </w:r>
      <w:r>
        <w:t>за</w:t>
      </w:r>
      <w:r w:rsidR="003F7512">
        <w:t xml:space="preserve"> </w:t>
      </w:r>
      <w:r>
        <w:t>спречавање и сузбијање</w:t>
      </w:r>
    </w:p>
    <w:p w:rsidR="00301E57" w:rsidRDefault="00AC3656" w:rsidP="00301E57">
      <w:r>
        <w:t>д</w:t>
      </w:r>
      <w:r w:rsidR="00301E57">
        <w:t>искриминаторног</w:t>
      </w:r>
      <w:r w:rsidR="003F7512">
        <w:t xml:space="preserve"> </w:t>
      </w:r>
      <w:r w:rsidR="00301E57">
        <w:t>понашања;</w:t>
      </w:r>
    </w:p>
    <w:p w:rsidR="00301E57" w:rsidRDefault="00301E57" w:rsidP="00301E57">
      <w:r>
        <w:t>7) прати и процењује</w:t>
      </w:r>
      <w:r w:rsidR="003F7512">
        <w:t xml:space="preserve"> </w:t>
      </w:r>
      <w:r>
        <w:t>ефекте</w:t>
      </w:r>
      <w:r w:rsidR="003F7512">
        <w:t xml:space="preserve"> </w:t>
      </w:r>
      <w:r>
        <w:t>предузетих</w:t>
      </w:r>
      <w:r w:rsidR="003F7512">
        <w:t xml:space="preserve"> </w:t>
      </w:r>
      <w:r>
        <w:t>мера и активности</w:t>
      </w:r>
      <w:r w:rsidR="003F7512">
        <w:t xml:space="preserve"> </w:t>
      </w:r>
      <w:r>
        <w:t>за</w:t>
      </w:r>
      <w:r w:rsidR="003F7512">
        <w:t xml:space="preserve"> </w:t>
      </w:r>
      <w:r>
        <w:t>спречавање и сузбијање</w:t>
      </w:r>
      <w:r w:rsidR="00AC3656">
        <w:t xml:space="preserve"> д</w:t>
      </w:r>
      <w:r>
        <w:t>искриминаторног</w:t>
      </w:r>
      <w:r w:rsidR="003F7512">
        <w:t xml:space="preserve"> </w:t>
      </w:r>
      <w:r>
        <w:t>понашања и даје</w:t>
      </w:r>
      <w:r w:rsidR="003F7512">
        <w:t xml:space="preserve"> </w:t>
      </w:r>
      <w:r>
        <w:t>одговарајуће</w:t>
      </w:r>
      <w:r w:rsidR="003F7512">
        <w:t xml:space="preserve"> </w:t>
      </w:r>
      <w:r>
        <w:t>предлоге</w:t>
      </w:r>
      <w:r w:rsidR="003F7512">
        <w:t xml:space="preserve"> </w:t>
      </w:r>
      <w:r>
        <w:t>директору;</w:t>
      </w:r>
    </w:p>
    <w:p w:rsidR="00301E57" w:rsidRDefault="00301E57" w:rsidP="00301E57">
      <w:r>
        <w:t>8) сарађује</w:t>
      </w:r>
      <w:r w:rsidR="003F7512">
        <w:t xml:space="preserve"> </w:t>
      </w:r>
      <w:r>
        <w:t>са</w:t>
      </w:r>
      <w:r w:rsidR="003F7512">
        <w:t xml:space="preserve"> </w:t>
      </w:r>
      <w:r>
        <w:t>школском</w:t>
      </w:r>
      <w:r w:rsidR="003F7512">
        <w:t xml:space="preserve"> </w:t>
      </w:r>
      <w:r>
        <w:t>управом</w:t>
      </w:r>
      <w:r w:rsidR="003F7512">
        <w:t xml:space="preserve"> </w:t>
      </w:r>
      <w:r>
        <w:t>Министарства и другим</w:t>
      </w:r>
      <w:r w:rsidR="003F7512">
        <w:t xml:space="preserve"> </w:t>
      </w:r>
      <w:r>
        <w:t>надлежним</w:t>
      </w:r>
      <w:r w:rsidR="003F7512">
        <w:t xml:space="preserve"> </w:t>
      </w:r>
      <w:r>
        <w:t>органима, организацијама и службама, ради</w:t>
      </w:r>
      <w:r w:rsidR="003F7512">
        <w:t xml:space="preserve"> </w:t>
      </w:r>
      <w:r>
        <w:t>спречавања и заштите</w:t>
      </w:r>
      <w:r w:rsidR="003F7512">
        <w:t xml:space="preserve"> </w:t>
      </w:r>
      <w:r>
        <w:t>од</w:t>
      </w:r>
      <w:r w:rsidR="003F7512">
        <w:t xml:space="preserve"> </w:t>
      </w:r>
      <w:r>
        <w:t>дискриминације;</w:t>
      </w:r>
    </w:p>
    <w:p w:rsidR="00301E57" w:rsidRDefault="00301E57" w:rsidP="00301E57">
      <w:r>
        <w:t>9) води и чува</w:t>
      </w:r>
      <w:r w:rsidR="003F7512">
        <w:t xml:space="preserve"> </w:t>
      </w:r>
      <w:r>
        <w:t>посебну</w:t>
      </w:r>
      <w:r w:rsidR="003F7512">
        <w:t xml:space="preserve"> </w:t>
      </w:r>
      <w:r>
        <w:t>документацију о случајевима и појавним</w:t>
      </w:r>
      <w:r w:rsidR="003F7512">
        <w:t xml:space="preserve"> </w:t>
      </w:r>
      <w:r>
        <w:t>облицима</w:t>
      </w:r>
      <w:r w:rsidR="003F7512">
        <w:t xml:space="preserve"> </w:t>
      </w:r>
      <w:r>
        <w:t>дискриминације, броју</w:t>
      </w:r>
      <w:r w:rsidR="003F7512">
        <w:t xml:space="preserve"> </w:t>
      </w:r>
      <w:r>
        <w:t>пријава и притужби, броју</w:t>
      </w:r>
      <w:r w:rsidR="003F7512">
        <w:t xml:space="preserve"> </w:t>
      </w:r>
      <w:r>
        <w:t>спроведених</w:t>
      </w:r>
      <w:r w:rsidR="003F7512">
        <w:t xml:space="preserve"> </w:t>
      </w:r>
      <w:r>
        <w:t>неформалних и формалних</w:t>
      </w:r>
      <w:r w:rsidR="003F7512">
        <w:t xml:space="preserve"> </w:t>
      </w:r>
      <w:r>
        <w:t>поступака, њиховом</w:t>
      </w:r>
      <w:r w:rsidR="003F7512">
        <w:t xml:space="preserve"> </w:t>
      </w:r>
      <w:r>
        <w:t xml:space="preserve">исходу и др. </w:t>
      </w:r>
    </w:p>
    <w:p w:rsidR="00301E57" w:rsidRDefault="00301E57" w:rsidP="00301E57">
      <w:r>
        <w:t>10) Тим</w:t>
      </w:r>
      <w:r w:rsidR="003F7512">
        <w:t xml:space="preserve"> </w:t>
      </w:r>
      <w:r>
        <w:t>планира, организује и управља</w:t>
      </w:r>
      <w:r w:rsidR="003F7512">
        <w:t xml:space="preserve"> </w:t>
      </w:r>
      <w:r>
        <w:t>активностима у установи</w:t>
      </w:r>
      <w:r w:rsidR="003F7512">
        <w:t xml:space="preserve"> </w:t>
      </w:r>
      <w:r>
        <w:t>на</w:t>
      </w:r>
      <w:r w:rsidR="003F7512">
        <w:t xml:space="preserve"> превенцији и</w:t>
      </w:r>
      <w:r>
        <w:t>итервенцији</w:t>
      </w:r>
      <w:r w:rsidR="00AC3656">
        <w:t xml:space="preserve"> </w:t>
      </w:r>
      <w:r>
        <w:t>на</w:t>
      </w:r>
      <w:r w:rsidR="00AC3656">
        <w:t xml:space="preserve"> </w:t>
      </w:r>
      <w:r>
        <w:t>насиље</w:t>
      </w:r>
    </w:p>
    <w:p w:rsidR="00301E57" w:rsidRDefault="00301E57" w:rsidP="00301E57">
      <w:r>
        <w:t>11)  Едукација и обука о превенцији и заштити</w:t>
      </w:r>
      <w:r w:rsidR="00AC3656">
        <w:t xml:space="preserve"> </w:t>
      </w:r>
      <w:r>
        <w:t>од</w:t>
      </w:r>
      <w:r w:rsidR="00AC3656">
        <w:t xml:space="preserve"> </w:t>
      </w:r>
      <w:r>
        <w:t>насиља</w:t>
      </w:r>
    </w:p>
    <w:p w:rsidR="00301E57" w:rsidRDefault="00301E57" w:rsidP="00301E57">
      <w:r>
        <w:lastRenderedPageBreak/>
        <w:t>12)  Уочавање и предузимање</w:t>
      </w:r>
      <w:r w:rsidR="00AC3656">
        <w:t xml:space="preserve"> </w:t>
      </w:r>
      <w:r>
        <w:t>активности у случајевиманасиља у школи</w:t>
      </w:r>
    </w:p>
    <w:p w:rsidR="00301E57" w:rsidRDefault="00301E57" w:rsidP="00301E57">
      <w:r>
        <w:t>13)Укључивање</w:t>
      </w:r>
      <w:r w:rsidR="00AC3656">
        <w:t xml:space="preserve">  </w:t>
      </w:r>
      <w:r>
        <w:t>родитеља у превентивне и интервентне</w:t>
      </w:r>
      <w:r w:rsidR="00AC3656">
        <w:t xml:space="preserve"> </w:t>
      </w:r>
      <w:r>
        <w:t>активности</w:t>
      </w:r>
    </w:p>
    <w:p w:rsidR="00301E57" w:rsidRDefault="00301E57" w:rsidP="00301E57">
      <w:r>
        <w:t>14)Комуникација</w:t>
      </w:r>
      <w:r w:rsidR="003F7512">
        <w:t xml:space="preserve"> </w:t>
      </w:r>
      <w:r>
        <w:t>са</w:t>
      </w:r>
      <w:r w:rsidR="003F7512">
        <w:t xml:space="preserve"> </w:t>
      </w:r>
      <w:r>
        <w:t>надлежним</w:t>
      </w:r>
      <w:r w:rsidR="003F7512">
        <w:t xml:space="preserve"> </w:t>
      </w:r>
      <w:r>
        <w:t>службама (Центар</w:t>
      </w:r>
      <w:r w:rsidR="003F7512">
        <w:t xml:space="preserve"> </w:t>
      </w:r>
      <w:r>
        <w:t>за</w:t>
      </w:r>
      <w:r w:rsidR="003F7512">
        <w:t xml:space="preserve"> </w:t>
      </w:r>
      <w:r>
        <w:t>социјални</w:t>
      </w:r>
      <w:r w:rsidR="003F7512">
        <w:t xml:space="preserve"> </w:t>
      </w:r>
      <w:r>
        <w:t>рад, СУП, Домз</w:t>
      </w:r>
      <w:r w:rsidR="003F7512">
        <w:t xml:space="preserve"> </w:t>
      </w:r>
      <w:r>
        <w:t xml:space="preserve">дравља, итд.) </w:t>
      </w:r>
    </w:p>
    <w:p w:rsidR="00301E57" w:rsidRDefault="00301E57" w:rsidP="00301E57">
      <w:r>
        <w:t>15)Води  и</w:t>
      </w:r>
      <w:r w:rsidR="003F7512">
        <w:t xml:space="preserve"> </w:t>
      </w:r>
      <w:r>
        <w:t>чува</w:t>
      </w:r>
      <w:r w:rsidR="003F7512">
        <w:t xml:space="preserve"> </w:t>
      </w:r>
      <w:r>
        <w:t>документацију</w:t>
      </w:r>
      <w:r w:rsidR="003F7512">
        <w:t xml:space="preserve"> </w:t>
      </w:r>
      <w:r>
        <w:t>везану</w:t>
      </w:r>
      <w:r w:rsidR="003F7512">
        <w:t xml:space="preserve"> </w:t>
      </w:r>
      <w:r>
        <w:t>за</w:t>
      </w:r>
      <w:r w:rsidR="003F7512">
        <w:t xml:space="preserve"> </w:t>
      </w:r>
      <w:r>
        <w:t>насиље  (директор</w:t>
      </w:r>
      <w:r w:rsidR="003F7512">
        <w:t xml:space="preserve"> </w:t>
      </w:r>
      <w:r>
        <w:t>задужује</w:t>
      </w:r>
      <w:r w:rsidR="003F7512">
        <w:t xml:space="preserve"> </w:t>
      </w:r>
      <w:r>
        <w:t>одговорно</w:t>
      </w:r>
      <w:r w:rsidR="003F7512">
        <w:t xml:space="preserve"> </w:t>
      </w:r>
      <w:r>
        <w:t>лице</w:t>
      </w:r>
      <w:r w:rsidR="003F7512">
        <w:t xml:space="preserve"> </w:t>
      </w:r>
      <w:r>
        <w:t>за</w:t>
      </w:r>
      <w:r w:rsidR="003F7512">
        <w:t xml:space="preserve"> </w:t>
      </w:r>
      <w:r>
        <w:t>чување</w:t>
      </w:r>
    </w:p>
    <w:p w:rsidR="00301E57" w:rsidRDefault="00301E57" w:rsidP="00301E57">
      <w:r>
        <w:t xml:space="preserve">документације) </w:t>
      </w:r>
    </w:p>
    <w:p w:rsidR="00301E57" w:rsidRDefault="00301E57" w:rsidP="00301E57">
      <w:r>
        <w:t>16)Извештава</w:t>
      </w:r>
      <w:r w:rsidR="003F7512">
        <w:t xml:space="preserve"> </w:t>
      </w:r>
      <w:r>
        <w:t>Школскио</w:t>
      </w:r>
      <w:r w:rsidR="003A6832">
        <w:t xml:space="preserve"> о</w:t>
      </w:r>
      <w:r>
        <w:t>дбор о свом</w:t>
      </w:r>
      <w:r w:rsidR="003F7512">
        <w:t xml:space="preserve"> </w:t>
      </w:r>
      <w:r>
        <w:t>раду</w:t>
      </w:r>
    </w:p>
    <w:p w:rsidR="00301E57" w:rsidRDefault="00301E57" w:rsidP="00301E57"/>
    <w:p w:rsidR="00301E57" w:rsidRDefault="00301E57" w:rsidP="00301E57">
      <w:pPr>
        <w:rPr>
          <w:lang w:val="sr-Cyrl-CS"/>
        </w:rPr>
      </w:pPr>
      <w:r>
        <w:t>Директор</w:t>
      </w:r>
      <w:r w:rsidR="003F7512">
        <w:t xml:space="preserve"> </w:t>
      </w:r>
      <w:r>
        <w:t>образује</w:t>
      </w:r>
      <w:r w:rsidR="003F7512">
        <w:t xml:space="preserve"> </w:t>
      </w:r>
      <w:r>
        <w:t>тим</w:t>
      </w:r>
      <w:r w:rsidR="003F7512">
        <w:t xml:space="preserve"> </w:t>
      </w:r>
      <w:r>
        <w:t>за</w:t>
      </w:r>
      <w:r w:rsidR="003F7512">
        <w:t xml:space="preserve"> </w:t>
      </w:r>
      <w:r>
        <w:t>заштиту.</w:t>
      </w:r>
    </w:p>
    <w:p w:rsidR="00301E57" w:rsidRPr="00BF13C6" w:rsidRDefault="00301E57" w:rsidP="00301E57">
      <w:pPr>
        <w:rPr>
          <w:lang w:val="sr-Cyrl-CS"/>
        </w:rPr>
      </w:pPr>
    </w:p>
    <w:p w:rsidR="00301E57" w:rsidRDefault="00301E57" w:rsidP="00AA54F1">
      <w:pPr>
        <w:pStyle w:val="BodyText"/>
        <w:tabs>
          <w:tab w:val="left" w:pos="3379"/>
        </w:tabs>
        <w:jc w:val="left"/>
        <w:rPr>
          <w:i/>
          <w:sz w:val="15"/>
        </w:rPr>
      </w:pPr>
    </w:p>
    <w:tbl>
      <w:tblPr>
        <w:tblW w:w="10572" w:type="dxa"/>
        <w:tblInd w:w="3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2320"/>
        <w:gridCol w:w="2321"/>
        <w:gridCol w:w="2321"/>
        <w:gridCol w:w="3610"/>
      </w:tblGrid>
      <w:tr w:rsidR="00301E57" w:rsidTr="00176A4D">
        <w:trPr>
          <w:trHeight w:val="656"/>
        </w:trPr>
        <w:tc>
          <w:tcPr>
            <w:tcW w:w="2320" w:type="dxa"/>
            <w:tcBorders>
              <w:top w:val="thickThinMediumGap" w:sz="12" w:space="0" w:color="000000"/>
              <w:left w:val="thickThinMediumGap" w:sz="12" w:space="0" w:color="000000"/>
              <w:bottom w:val="triple" w:sz="4" w:space="0" w:color="000000"/>
              <w:right w:val="double" w:sz="2" w:space="0" w:color="000000"/>
            </w:tcBorders>
          </w:tcPr>
          <w:p w:rsidR="00301E57" w:rsidRDefault="00301E57" w:rsidP="003F7512">
            <w:pPr>
              <w:pStyle w:val="TableParagraph"/>
              <w:spacing w:line="251" w:lineRule="exact"/>
              <w:ind w:left="94"/>
              <w:rPr>
                <w:b/>
              </w:rPr>
            </w:pPr>
            <w:r>
              <w:rPr>
                <w:b/>
                <w:color w:val="303030"/>
              </w:rPr>
              <w:t>АКТИВНОСТИ</w:t>
            </w:r>
          </w:p>
        </w:tc>
        <w:tc>
          <w:tcPr>
            <w:tcW w:w="2321" w:type="dxa"/>
            <w:tcBorders>
              <w:top w:val="thickThinMediumGap" w:sz="12" w:space="0" w:color="000000"/>
              <w:left w:val="double" w:sz="2" w:space="0" w:color="000000"/>
              <w:bottom w:val="triple" w:sz="4" w:space="0" w:color="000000"/>
              <w:right w:val="double" w:sz="2" w:space="0" w:color="000000"/>
            </w:tcBorders>
          </w:tcPr>
          <w:p w:rsidR="00301E57" w:rsidRDefault="00301E57" w:rsidP="003F7512">
            <w:pPr>
              <w:pStyle w:val="TableParagraph"/>
              <w:spacing w:line="251" w:lineRule="exact"/>
              <w:ind w:left="122"/>
              <w:rPr>
                <w:b/>
              </w:rPr>
            </w:pPr>
            <w:r>
              <w:rPr>
                <w:b/>
                <w:color w:val="303030"/>
              </w:rPr>
              <w:t>РЕАЛИЗАТОРИ</w:t>
            </w:r>
          </w:p>
        </w:tc>
        <w:tc>
          <w:tcPr>
            <w:tcW w:w="2321" w:type="dxa"/>
            <w:tcBorders>
              <w:top w:val="thickThinMediumGap" w:sz="12" w:space="0" w:color="000000"/>
              <w:left w:val="double" w:sz="2" w:space="0" w:color="000000"/>
              <w:bottom w:val="triple" w:sz="4" w:space="0" w:color="000000"/>
              <w:right w:val="double" w:sz="2" w:space="0" w:color="000000"/>
            </w:tcBorders>
          </w:tcPr>
          <w:p w:rsidR="00301E57" w:rsidRDefault="00301E57" w:rsidP="003F7512">
            <w:pPr>
              <w:pStyle w:val="TableParagraph"/>
              <w:spacing w:before="2" w:line="237" w:lineRule="auto"/>
              <w:ind w:left="122" w:right="499"/>
              <w:rPr>
                <w:b/>
              </w:rPr>
            </w:pPr>
            <w:r>
              <w:rPr>
                <w:b/>
                <w:color w:val="303030"/>
              </w:rPr>
              <w:t>НАЧИНРЕАЛИЗАЦИЈЕ</w:t>
            </w:r>
          </w:p>
        </w:tc>
        <w:tc>
          <w:tcPr>
            <w:tcW w:w="3610" w:type="dxa"/>
            <w:tcBorders>
              <w:top w:val="thickThinMediumGap" w:sz="12" w:space="0" w:color="000000"/>
              <w:left w:val="double" w:sz="2" w:space="0" w:color="000000"/>
              <w:bottom w:val="triple" w:sz="4" w:space="0" w:color="000000"/>
              <w:right w:val="thickThinMediumGap" w:sz="12" w:space="0" w:color="000000"/>
            </w:tcBorders>
          </w:tcPr>
          <w:p w:rsidR="00301E57" w:rsidRDefault="00301E57" w:rsidP="003F7512">
            <w:pPr>
              <w:pStyle w:val="TableParagraph"/>
              <w:spacing w:before="2" w:line="237" w:lineRule="auto"/>
              <w:ind w:left="122" w:right="758"/>
              <w:rPr>
                <w:b/>
              </w:rPr>
            </w:pPr>
            <w:r>
              <w:rPr>
                <w:b/>
                <w:color w:val="303030"/>
              </w:rPr>
              <w:t>ВЕМЕНСКАДИНАМИКА</w:t>
            </w:r>
          </w:p>
        </w:tc>
      </w:tr>
      <w:tr w:rsidR="00301E57" w:rsidTr="00176A4D">
        <w:trPr>
          <w:trHeight w:val="1162"/>
        </w:trPr>
        <w:tc>
          <w:tcPr>
            <w:tcW w:w="2320" w:type="dxa"/>
            <w:vMerge w:val="restart"/>
            <w:tcBorders>
              <w:top w:val="triple" w:sz="4" w:space="0" w:color="000000"/>
              <w:left w:val="thickThinMediumGap" w:sz="12" w:space="0" w:color="000000"/>
              <w:bottom w:val="double" w:sz="2" w:space="0" w:color="000000"/>
              <w:right w:val="double" w:sz="2" w:space="0" w:color="000000"/>
            </w:tcBorders>
          </w:tcPr>
          <w:p w:rsidR="00301E57" w:rsidRDefault="00301E57" w:rsidP="003F7512">
            <w:pPr>
              <w:pStyle w:val="TableParagraph"/>
              <w:spacing w:line="237" w:lineRule="auto"/>
              <w:ind w:left="94" w:right="797"/>
            </w:pPr>
            <w:r>
              <w:rPr>
                <w:color w:val="303030"/>
              </w:rPr>
              <w:t>Информисањеученика</w:t>
            </w:r>
          </w:p>
        </w:tc>
        <w:tc>
          <w:tcPr>
            <w:tcW w:w="2321" w:type="dxa"/>
            <w:tcBorders>
              <w:top w:val="triple" w:sz="4" w:space="0" w:color="000000"/>
              <w:left w:val="double" w:sz="2" w:space="0" w:color="000000"/>
              <w:bottom w:val="double" w:sz="2" w:space="0" w:color="000000"/>
              <w:right w:val="double" w:sz="2" w:space="0" w:color="000000"/>
            </w:tcBorders>
          </w:tcPr>
          <w:p w:rsidR="00301E57" w:rsidRDefault="00301E57" w:rsidP="003F7512">
            <w:pPr>
              <w:pStyle w:val="TableParagraph"/>
              <w:spacing w:line="248" w:lineRule="exact"/>
              <w:ind w:left="122"/>
            </w:pPr>
            <w:r>
              <w:rPr>
                <w:color w:val="303030"/>
              </w:rPr>
              <w:t>Разредни</w:t>
            </w:r>
            <w:r w:rsidR="003F7512">
              <w:rPr>
                <w:color w:val="303030"/>
              </w:rPr>
              <w:t xml:space="preserve"> </w:t>
            </w:r>
            <w:r>
              <w:rPr>
                <w:color w:val="303030"/>
              </w:rPr>
              <w:t>старешина</w:t>
            </w:r>
          </w:p>
        </w:tc>
        <w:tc>
          <w:tcPr>
            <w:tcW w:w="2321" w:type="dxa"/>
            <w:tcBorders>
              <w:top w:val="triple" w:sz="4" w:space="0" w:color="000000"/>
              <w:left w:val="double" w:sz="2" w:space="0" w:color="000000"/>
              <w:bottom w:val="double" w:sz="2" w:space="0" w:color="000000"/>
              <w:right w:val="double" w:sz="2" w:space="0" w:color="000000"/>
            </w:tcBorders>
          </w:tcPr>
          <w:p w:rsidR="00301E57" w:rsidRDefault="00301E57" w:rsidP="003F7512">
            <w:pPr>
              <w:pStyle w:val="TableParagraph"/>
              <w:ind w:left="122" w:right="190"/>
            </w:pPr>
            <w:r>
              <w:rPr>
                <w:color w:val="303030"/>
              </w:rPr>
              <w:t>Информисање</w:t>
            </w:r>
            <w:r w:rsidR="003F7512">
              <w:rPr>
                <w:color w:val="303030"/>
              </w:rPr>
              <w:t xml:space="preserve"> </w:t>
            </w:r>
            <w:r>
              <w:rPr>
                <w:color w:val="303030"/>
              </w:rPr>
              <w:t>ученика</w:t>
            </w:r>
            <w:r w:rsidR="003F7512">
              <w:rPr>
                <w:color w:val="303030"/>
              </w:rPr>
              <w:t xml:space="preserve"> </w:t>
            </w:r>
            <w:r>
              <w:rPr>
                <w:color w:val="303030"/>
              </w:rPr>
              <w:t>на</w:t>
            </w:r>
            <w:r w:rsidR="003F7512">
              <w:rPr>
                <w:color w:val="303030"/>
              </w:rPr>
              <w:t xml:space="preserve"> </w:t>
            </w:r>
            <w:r>
              <w:rPr>
                <w:color w:val="303030"/>
              </w:rPr>
              <w:t>часовима</w:t>
            </w:r>
            <w:r w:rsidR="003F7512">
              <w:rPr>
                <w:color w:val="303030"/>
              </w:rPr>
              <w:t xml:space="preserve"> </w:t>
            </w:r>
            <w:r>
              <w:rPr>
                <w:color w:val="303030"/>
              </w:rPr>
              <w:t>одељењског</w:t>
            </w:r>
            <w:r w:rsidR="003F7512">
              <w:rPr>
                <w:color w:val="303030"/>
              </w:rPr>
              <w:t xml:space="preserve"> </w:t>
            </w:r>
            <w:r>
              <w:rPr>
                <w:color w:val="303030"/>
              </w:rPr>
              <w:t>старешине</w:t>
            </w:r>
          </w:p>
        </w:tc>
        <w:tc>
          <w:tcPr>
            <w:tcW w:w="3610" w:type="dxa"/>
            <w:tcBorders>
              <w:top w:val="triple" w:sz="4" w:space="0" w:color="000000"/>
              <w:left w:val="double" w:sz="2" w:space="0" w:color="000000"/>
              <w:bottom w:val="double" w:sz="2" w:space="0" w:color="000000"/>
              <w:right w:val="thickThinMediumGap" w:sz="12" w:space="0" w:color="000000"/>
            </w:tcBorders>
          </w:tcPr>
          <w:p w:rsidR="00301E57" w:rsidRDefault="00301E57" w:rsidP="003F7512">
            <w:pPr>
              <w:pStyle w:val="TableParagraph"/>
              <w:ind w:left="122" w:right="194"/>
            </w:pPr>
            <w:r>
              <w:rPr>
                <w:color w:val="303030"/>
              </w:rPr>
              <w:t>На</w:t>
            </w:r>
            <w:r w:rsidR="00CC3C3F">
              <w:rPr>
                <w:color w:val="303030"/>
              </w:rPr>
              <w:t xml:space="preserve"> </w:t>
            </w:r>
            <w:r>
              <w:rPr>
                <w:color w:val="303030"/>
              </w:rPr>
              <w:t>почетку</w:t>
            </w:r>
            <w:r w:rsidR="00CC3C3F">
              <w:rPr>
                <w:color w:val="303030"/>
              </w:rPr>
              <w:t xml:space="preserve"> </w:t>
            </w:r>
            <w:r>
              <w:rPr>
                <w:color w:val="303030"/>
              </w:rPr>
              <w:t>школске</w:t>
            </w:r>
            <w:r w:rsidR="00CC3C3F">
              <w:rPr>
                <w:color w:val="303030"/>
              </w:rPr>
              <w:t xml:space="preserve"> </w:t>
            </w:r>
            <w:r>
              <w:rPr>
                <w:color w:val="303030"/>
              </w:rPr>
              <w:t>године и током</w:t>
            </w:r>
            <w:r w:rsidR="00CC3C3F">
              <w:rPr>
                <w:color w:val="303030"/>
              </w:rPr>
              <w:t xml:space="preserve"> </w:t>
            </w:r>
            <w:r>
              <w:rPr>
                <w:color w:val="303030"/>
              </w:rPr>
              <w:t>школске</w:t>
            </w:r>
            <w:r w:rsidR="00CC3C3F">
              <w:rPr>
                <w:color w:val="303030"/>
              </w:rPr>
              <w:t xml:space="preserve"> </w:t>
            </w:r>
            <w:r>
              <w:rPr>
                <w:color w:val="303030"/>
              </w:rPr>
              <w:t>године</w:t>
            </w:r>
            <w:r w:rsidR="00CC3C3F">
              <w:rPr>
                <w:color w:val="303030"/>
              </w:rPr>
              <w:t xml:space="preserve"> </w:t>
            </w:r>
            <w:r>
              <w:rPr>
                <w:color w:val="303030"/>
              </w:rPr>
              <w:t xml:space="preserve"> ускладу</w:t>
            </w:r>
            <w:r w:rsidR="00CC3C3F">
              <w:rPr>
                <w:color w:val="303030"/>
              </w:rPr>
              <w:t xml:space="preserve"> </w:t>
            </w:r>
            <w:r>
              <w:rPr>
                <w:color w:val="303030"/>
              </w:rPr>
              <w:t>са</w:t>
            </w:r>
            <w:r w:rsidR="00CC3C3F">
              <w:rPr>
                <w:color w:val="303030"/>
              </w:rPr>
              <w:t xml:space="preserve"> </w:t>
            </w:r>
            <w:r>
              <w:rPr>
                <w:color w:val="303030"/>
              </w:rPr>
              <w:t>потребама</w:t>
            </w:r>
          </w:p>
        </w:tc>
      </w:tr>
      <w:tr w:rsidR="00301E57" w:rsidTr="00176A4D">
        <w:trPr>
          <w:trHeight w:val="908"/>
        </w:trPr>
        <w:tc>
          <w:tcPr>
            <w:tcW w:w="2320" w:type="dxa"/>
            <w:vMerge/>
            <w:tcBorders>
              <w:top w:val="nil"/>
              <w:left w:val="thickThinMediumGap" w:sz="12" w:space="0" w:color="000000"/>
              <w:bottom w:val="double" w:sz="2" w:space="0" w:color="000000"/>
              <w:right w:val="double" w:sz="2" w:space="0" w:color="000000"/>
            </w:tcBorders>
          </w:tcPr>
          <w:p w:rsidR="00301E57" w:rsidRDefault="00301E57" w:rsidP="003F7512">
            <w:pPr>
              <w:rPr>
                <w:sz w:val="2"/>
                <w:szCs w:val="2"/>
              </w:rPr>
            </w:pPr>
          </w:p>
        </w:tc>
        <w:tc>
          <w:tcPr>
            <w:tcW w:w="2321" w:type="dxa"/>
            <w:tcBorders>
              <w:top w:val="double" w:sz="2" w:space="0" w:color="000000"/>
              <w:left w:val="double" w:sz="2" w:space="0" w:color="000000"/>
              <w:bottom w:val="double" w:sz="2" w:space="0" w:color="000000"/>
              <w:right w:val="double" w:sz="2" w:space="0" w:color="000000"/>
            </w:tcBorders>
          </w:tcPr>
          <w:p w:rsidR="00301E57" w:rsidRDefault="00301E57" w:rsidP="003F7512">
            <w:pPr>
              <w:pStyle w:val="TableParagraph"/>
              <w:ind w:left="122" w:right="427"/>
            </w:pPr>
            <w:r>
              <w:rPr>
                <w:color w:val="303030"/>
              </w:rPr>
              <w:t>Стручнисарадникшколе</w:t>
            </w:r>
          </w:p>
        </w:tc>
        <w:tc>
          <w:tcPr>
            <w:tcW w:w="2321" w:type="dxa"/>
            <w:tcBorders>
              <w:top w:val="double" w:sz="2" w:space="0" w:color="000000"/>
              <w:left w:val="double" w:sz="2" w:space="0" w:color="000000"/>
              <w:bottom w:val="double" w:sz="2" w:space="0" w:color="000000"/>
              <w:right w:val="double" w:sz="2" w:space="0" w:color="000000"/>
            </w:tcBorders>
          </w:tcPr>
          <w:p w:rsidR="00301E57" w:rsidRDefault="00301E57" w:rsidP="003F7512">
            <w:pPr>
              <w:pStyle w:val="TableParagraph"/>
              <w:spacing w:line="237" w:lineRule="auto"/>
              <w:ind w:left="122" w:right="164"/>
            </w:pPr>
            <w:r>
              <w:rPr>
                <w:color w:val="303030"/>
              </w:rPr>
              <w:t>Информисање</w:t>
            </w:r>
            <w:r w:rsidR="00CC3C3F">
              <w:rPr>
                <w:color w:val="303030"/>
              </w:rPr>
              <w:t xml:space="preserve"> </w:t>
            </w:r>
            <w:r>
              <w:rPr>
                <w:color w:val="303030"/>
              </w:rPr>
              <w:t>ученика</w:t>
            </w:r>
            <w:r w:rsidR="00CC3C3F">
              <w:rPr>
                <w:color w:val="303030"/>
              </w:rPr>
              <w:t xml:space="preserve"> </w:t>
            </w:r>
            <w:r>
              <w:rPr>
                <w:color w:val="303030"/>
              </w:rPr>
              <w:t>на</w:t>
            </w:r>
            <w:r w:rsidR="00CC3C3F">
              <w:rPr>
                <w:color w:val="303030"/>
              </w:rPr>
              <w:t xml:space="preserve"> </w:t>
            </w:r>
            <w:r>
              <w:rPr>
                <w:color w:val="303030"/>
              </w:rPr>
              <w:t>часовима</w:t>
            </w:r>
            <w:r w:rsidR="00CC3C3F">
              <w:rPr>
                <w:color w:val="303030"/>
              </w:rPr>
              <w:t xml:space="preserve"> </w:t>
            </w:r>
            <w:r>
              <w:rPr>
                <w:color w:val="303030"/>
              </w:rPr>
              <w:t>разредног</w:t>
            </w:r>
            <w:r w:rsidR="00CC3C3F">
              <w:rPr>
                <w:color w:val="303030"/>
              </w:rPr>
              <w:t xml:space="preserve"> </w:t>
            </w:r>
            <w:r>
              <w:rPr>
                <w:color w:val="303030"/>
              </w:rPr>
              <w:t>старешине</w:t>
            </w:r>
          </w:p>
        </w:tc>
        <w:tc>
          <w:tcPr>
            <w:tcW w:w="3610" w:type="dxa"/>
            <w:tcBorders>
              <w:top w:val="double" w:sz="2" w:space="0" w:color="000000"/>
              <w:left w:val="double" w:sz="2" w:space="0" w:color="000000"/>
              <w:bottom w:val="double" w:sz="2" w:space="0" w:color="000000"/>
              <w:right w:val="thickThinMediumGap" w:sz="12" w:space="0" w:color="000000"/>
            </w:tcBorders>
          </w:tcPr>
          <w:p w:rsidR="00301E57" w:rsidRDefault="00301E57" w:rsidP="003F7512">
            <w:pPr>
              <w:pStyle w:val="TableParagraph"/>
              <w:spacing w:line="237" w:lineRule="auto"/>
              <w:ind w:left="122" w:right="358"/>
            </w:pPr>
            <w:r>
              <w:rPr>
                <w:color w:val="303030"/>
              </w:rPr>
              <w:t>Током</w:t>
            </w:r>
            <w:r w:rsidR="00CC3C3F">
              <w:rPr>
                <w:color w:val="303030"/>
              </w:rPr>
              <w:t xml:space="preserve"> </w:t>
            </w:r>
            <w:r>
              <w:rPr>
                <w:color w:val="303030"/>
              </w:rPr>
              <w:t>школске</w:t>
            </w:r>
            <w:r w:rsidR="00CC3C3F">
              <w:rPr>
                <w:color w:val="303030"/>
              </w:rPr>
              <w:t xml:space="preserve"> </w:t>
            </w:r>
            <w:r>
              <w:rPr>
                <w:color w:val="303030"/>
              </w:rPr>
              <w:t xml:space="preserve">године </w:t>
            </w:r>
            <w:r w:rsidR="00CC3C3F">
              <w:rPr>
                <w:color w:val="303030"/>
              </w:rPr>
              <w:t xml:space="preserve"> </w:t>
            </w:r>
            <w:r>
              <w:rPr>
                <w:color w:val="303030"/>
              </w:rPr>
              <w:t>у складу</w:t>
            </w:r>
            <w:r w:rsidR="00CC3C3F">
              <w:rPr>
                <w:color w:val="303030"/>
              </w:rPr>
              <w:t xml:space="preserve"> </w:t>
            </w:r>
            <w:r>
              <w:rPr>
                <w:color w:val="303030"/>
              </w:rPr>
              <w:t>са</w:t>
            </w:r>
            <w:r w:rsidR="00CC3C3F">
              <w:rPr>
                <w:color w:val="303030"/>
              </w:rPr>
              <w:t xml:space="preserve"> </w:t>
            </w:r>
            <w:r>
              <w:rPr>
                <w:color w:val="303030"/>
              </w:rPr>
              <w:t>потребама</w:t>
            </w:r>
          </w:p>
        </w:tc>
      </w:tr>
      <w:tr w:rsidR="00301E57" w:rsidTr="00176A4D">
        <w:trPr>
          <w:trHeight w:val="1414"/>
        </w:trPr>
        <w:tc>
          <w:tcPr>
            <w:tcW w:w="2320" w:type="dxa"/>
            <w:vMerge/>
            <w:tcBorders>
              <w:top w:val="nil"/>
              <w:left w:val="thickThinMediumGap" w:sz="12" w:space="0" w:color="000000"/>
              <w:bottom w:val="double" w:sz="2" w:space="0" w:color="000000"/>
              <w:right w:val="double" w:sz="2" w:space="0" w:color="000000"/>
            </w:tcBorders>
          </w:tcPr>
          <w:p w:rsidR="00301E57" w:rsidRDefault="00301E57" w:rsidP="003F7512">
            <w:pPr>
              <w:rPr>
                <w:sz w:val="2"/>
                <w:szCs w:val="2"/>
              </w:rPr>
            </w:pPr>
          </w:p>
        </w:tc>
        <w:tc>
          <w:tcPr>
            <w:tcW w:w="2321" w:type="dxa"/>
            <w:tcBorders>
              <w:top w:val="double" w:sz="2" w:space="0" w:color="000000"/>
              <w:left w:val="double" w:sz="2" w:space="0" w:color="000000"/>
              <w:bottom w:val="double" w:sz="2" w:space="0" w:color="000000"/>
              <w:right w:val="double" w:sz="2" w:space="0" w:color="000000"/>
            </w:tcBorders>
          </w:tcPr>
          <w:p w:rsidR="00301E57" w:rsidRDefault="00301E57" w:rsidP="003F7512">
            <w:pPr>
              <w:pStyle w:val="TableParagraph"/>
              <w:spacing w:line="246" w:lineRule="exact"/>
              <w:ind w:left="122"/>
            </w:pPr>
            <w:r>
              <w:rPr>
                <w:color w:val="303030"/>
              </w:rPr>
              <w:t>Ученички</w:t>
            </w:r>
            <w:r w:rsidR="00CC3C3F">
              <w:rPr>
                <w:color w:val="303030"/>
              </w:rPr>
              <w:t xml:space="preserve"> </w:t>
            </w:r>
            <w:r>
              <w:rPr>
                <w:color w:val="303030"/>
              </w:rPr>
              <w:t>парламент</w:t>
            </w:r>
          </w:p>
        </w:tc>
        <w:tc>
          <w:tcPr>
            <w:tcW w:w="2321" w:type="dxa"/>
            <w:tcBorders>
              <w:top w:val="double" w:sz="2" w:space="0" w:color="000000"/>
              <w:left w:val="double" w:sz="2" w:space="0" w:color="000000"/>
              <w:bottom w:val="double" w:sz="2" w:space="0" w:color="000000"/>
              <w:right w:val="double" w:sz="2" w:space="0" w:color="000000"/>
            </w:tcBorders>
          </w:tcPr>
          <w:p w:rsidR="00301E57" w:rsidRDefault="00301E57" w:rsidP="003F7512">
            <w:pPr>
              <w:pStyle w:val="TableParagraph"/>
              <w:ind w:left="122" w:right="237"/>
            </w:pPr>
            <w:r>
              <w:rPr>
                <w:color w:val="303030"/>
              </w:rPr>
              <w:t>Информисање</w:t>
            </w:r>
            <w:r w:rsidR="00AC3656">
              <w:rPr>
                <w:color w:val="303030"/>
              </w:rPr>
              <w:t xml:space="preserve"> </w:t>
            </w:r>
            <w:r>
              <w:rPr>
                <w:color w:val="303030"/>
              </w:rPr>
              <w:t>ученика, израда</w:t>
            </w:r>
            <w:r w:rsidR="00AC3656">
              <w:rPr>
                <w:color w:val="303030"/>
              </w:rPr>
              <w:t xml:space="preserve"> </w:t>
            </w:r>
            <w:r>
              <w:rPr>
                <w:color w:val="303030"/>
              </w:rPr>
              <w:t>паноа/информатора/истицање</w:t>
            </w:r>
            <w:r w:rsidR="00AC3656">
              <w:rPr>
                <w:color w:val="303030"/>
              </w:rPr>
              <w:t xml:space="preserve"> </w:t>
            </w:r>
            <w:r>
              <w:rPr>
                <w:color w:val="303030"/>
              </w:rPr>
              <w:t>правила</w:t>
            </w:r>
            <w:r w:rsidR="00AC3656">
              <w:rPr>
                <w:color w:val="303030"/>
              </w:rPr>
              <w:t xml:space="preserve"> </w:t>
            </w:r>
            <w:r>
              <w:rPr>
                <w:color w:val="303030"/>
              </w:rPr>
              <w:t>понашања</w:t>
            </w:r>
          </w:p>
        </w:tc>
        <w:tc>
          <w:tcPr>
            <w:tcW w:w="3610" w:type="dxa"/>
            <w:tcBorders>
              <w:top w:val="double" w:sz="2" w:space="0" w:color="000000"/>
              <w:left w:val="double" w:sz="2" w:space="0" w:color="000000"/>
              <w:bottom w:val="double" w:sz="2" w:space="0" w:color="000000"/>
              <w:right w:val="thickThinMediumGap" w:sz="12" w:space="0" w:color="000000"/>
            </w:tcBorders>
          </w:tcPr>
          <w:p w:rsidR="00301E57" w:rsidRDefault="00301E57" w:rsidP="003F7512">
            <w:pPr>
              <w:pStyle w:val="TableParagraph"/>
              <w:ind w:left="122" w:right="323"/>
            </w:pPr>
            <w:r>
              <w:rPr>
                <w:color w:val="303030"/>
              </w:rPr>
              <w:t>Једном</w:t>
            </w:r>
            <w:r w:rsidR="00AC3656">
              <w:rPr>
                <w:color w:val="303030"/>
              </w:rPr>
              <w:t xml:space="preserve"> </w:t>
            </w:r>
            <w:r>
              <w:rPr>
                <w:color w:val="303030"/>
              </w:rPr>
              <w:t>до</w:t>
            </w:r>
            <w:r w:rsidR="00AC3656">
              <w:rPr>
                <w:color w:val="303030"/>
              </w:rPr>
              <w:t xml:space="preserve"> </w:t>
            </w:r>
            <w:r>
              <w:rPr>
                <w:color w:val="303030"/>
              </w:rPr>
              <w:t>два</w:t>
            </w:r>
            <w:r w:rsidR="00AC3656">
              <w:rPr>
                <w:color w:val="303030"/>
              </w:rPr>
              <w:t xml:space="preserve"> </w:t>
            </w:r>
            <w:r>
              <w:rPr>
                <w:color w:val="303030"/>
              </w:rPr>
              <w:t>пута</w:t>
            </w:r>
            <w:r w:rsidR="00AC3656">
              <w:rPr>
                <w:color w:val="303030"/>
              </w:rPr>
              <w:t xml:space="preserve"> </w:t>
            </w:r>
            <w:r>
              <w:rPr>
                <w:color w:val="303030"/>
              </w:rPr>
              <w:t>током</w:t>
            </w:r>
            <w:r w:rsidR="00AC3656">
              <w:rPr>
                <w:color w:val="303030"/>
              </w:rPr>
              <w:t xml:space="preserve"> </w:t>
            </w:r>
            <w:r>
              <w:rPr>
                <w:color w:val="303030"/>
              </w:rPr>
              <w:t>школске</w:t>
            </w:r>
            <w:r w:rsidR="00AC3656">
              <w:rPr>
                <w:color w:val="303030"/>
              </w:rPr>
              <w:t xml:space="preserve"> </w:t>
            </w:r>
            <w:r>
              <w:rPr>
                <w:color w:val="303030"/>
              </w:rPr>
              <w:t>године</w:t>
            </w:r>
          </w:p>
        </w:tc>
      </w:tr>
    </w:tbl>
    <w:p w:rsidR="00301E57" w:rsidRDefault="00301E57" w:rsidP="00DB1A6D">
      <w:pPr>
        <w:pStyle w:val="BodyText"/>
        <w:spacing w:before="1" w:after="1"/>
        <w:jc w:val="left"/>
        <w:rPr>
          <w:i/>
          <w:sz w:val="23"/>
        </w:rPr>
      </w:pPr>
    </w:p>
    <w:tbl>
      <w:tblPr>
        <w:tblW w:w="10572" w:type="dxa"/>
        <w:tblInd w:w="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2320"/>
        <w:gridCol w:w="2321"/>
        <w:gridCol w:w="2321"/>
        <w:gridCol w:w="3610"/>
      </w:tblGrid>
      <w:tr w:rsidR="00301E57" w:rsidTr="00176A4D">
        <w:trPr>
          <w:trHeight w:val="251"/>
        </w:trPr>
        <w:tc>
          <w:tcPr>
            <w:tcW w:w="2320" w:type="dxa"/>
            <w:tcBorders>
              <w:top w:val="double" w:sz="2" w:space="0" w:color="000000"/>
              <w:left w:val="thickThinMediumGap" w:sz="12" w:space="0" w:color="000000"/>
              <w:bottom w:val="nil"/>
              <w:right w:val="double" w:sz="2" w:space="0" w:color="000000"/>
            </w:tcBorders>
          </w:tcPr>
          <w:p w:rsidR="00301E57" w:rsidRDefault="00301E57" w:rsidP="003F7512">
            <w:pPr>
              <w:pStyle w:val="TableParagraph"/>
              <w:spacing w:line="231" w:lineRule="exact"/>
              <w:ind w:left="94"/>
            </w:pPr>
            <w:r>
              <w:rPr>
                <w:color w:val="303030"/>
              </w:rPr>
              <w:t>Информисање</w:t>
            </w:r>
          </w:p>
        </w:tc>
        <w:tc>
          <w:tcPr>
            <w:tcW w:w="2321" w:type="dxa"/>
            <w:tcBorders>
              <w:top w:val="double" w:sz="2" w:space="0" w:color="000000"/>
              <w:left w:val="double" w:sz="2" w:space="0" w:color="000000"/>
              <w:bottom w:val="nil"/>
              <w:right w:val="double" w:sz="2" w:space="0" w:color="000000"/>
            </w:tcBorders>
          </w:tcPr>
          <w:p w:rsidR="00301E57" w:rsidRDefault="00301E57" w:rsidP="003F7512">
            <w:pPr>
              <w:pStyle w:val="TableParagraph"/>
              <w:spacing w:line="231" w:lineRule="exact"/>
              <w:ind w:left="122"/>
            </w:pPr>
            <w:r>
              <w:rPr>
                <w:color w:val="303030"/>
              </w:rPr>
              <w:t>Разредне</w:t>
            </w:r>
            <w:r w:rsidR="00AC3656">
              <w:rPr>
                <w:color w:val="303030"/>
              </w:rPr>
              <w:t xml:space="preserve"> </w:t>
            </w:r>
            <w:r>
              <w:rPr>
                <w:color w:val="303030"/>
              </w:rPr>
              <w:t>старешине</w:t>
            </w:r>
          </w:p>
        </w:tc>
        <w:tc>
          <w:tcPr>
            <w:tcW w:w="2321" w:type="dxa"/>
            <w:tcBorders>
              <w:top w:val="double" w:sz="2" w:space="0" w:color="000000"/>
              <w:left w:val="double" w:sz="2" w:space="0" w:color="000000"/>
              <w:bottom w:val="nil"/>
              <w:right w:val="double" w:sz="2" w:space="0" w:color="000000"/>
            </w:tcBorders>
          </w:tcPr>
          <w:p w:rsidR="00301E57" w:rsidRDefault="00301E57" w:rsidP="003F7512">
            <w:pPr>
              <w:pStyle w:val="TableParagraph"/>
              <w:spacing w:line="231" w:lineRule="exact"/>
              <w:ind w:left="122"/>
            </w:pPr>
            <w:r>
              <w:rPr>
                <w:color w:val="303030"/>
              </w:rPr>
              <w:t>Информисање</w:t>
            </w:r>
            <w:r w:rsidR="00AC3656">
              <w:rPr>
                <w:color w:val="303030"/>
              </w:rPr>
              <w:t xml:space="preserve"> </w:t>
            </w:r>
            <w:r>
              <w:rPr>
                <w:color w:val="303030"/>
              </w:rPr>
              <w:t>о</w:t>
            </w:r>
          </w:p>
        </w:tc>
        <w:tc>
          <w:tcPr>
            <w:tcW w:w="3610" w:type="dxa"/>
            <w:tcBorders>
              <w:top w:val="double" w:sz="2" w:space="0" w:color="000000"/>
              <w:left w:val="double" w:sz="2" w:space="0" w:color="000000"/>
              <w:bottom w:val="nil"/>
              <w:right w:val="thickThinMediumGap" w:sz="12" w:space="0" w:color="000000"/>
            </w:tcBorders>
          </w:tcPr>
          <w:p w:rsidR="00301E57" w:rsidRDefault="00301E57" w:rsidP="003F7512">
            <w:pPr>
              <w:pStyle w:val="TableParagraph"/>
              <w:spacing w:line="231" w:lineRule="exact"/>
              <w:ind w:left="122"/>
            </w:pPr>
            <w:r>
              <w:rPr>
                <w:color w:val="303030"/>
              </w:rPr>
              <w:t>Два</w:t>
            </w:r>
            <w:r w:rsidR="00AC3656">
              <w:rPr>
                <w:color w:val="303030"/>
              </w:rPr>
              <w:t xml:space="preserve"> </w:t>
            </w:r>
            <w:r>
              <w:rPr>
                <w:color w:val="303030"/>
              </w:rPr>
              <w:t>путаг</w:t>
            </w:r>
            <w:r w:rsidR="00AC3656">
              <w:rPr>
                <w:color w:val="303030"/>
              </w:rPr>
              <w:t xml:space="preserve"> </w:t>
            </w:r>
            <w:r>
              <w:rPr>
                <w:color w:val="303030"/>
              </w:rPr>
              <w:t>одишње</w:t>
            </w:r>
          </w:p>
        </w:tc>
      </w:tr>
      <w:tr w:rsidR="00301E57" w:rsidTr="00176A4D">
        <w:trPr>
          <w:trHeight w:val="253"/>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spacing w:line="233" w:lineRule="exact"/>
              <w:ind w:left="94"/>
            </w:pPr>
            <w:r>
              <w:rPr>
                <w:color w:val="303030"/>
              </w:rPr>
              <w:t>родитеља</w:t>
            </w:r>
          </w:p>
        </w:tc>
        <w:tc>
          <w:tcPr>
            <w:tcW w:w="2321"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3" w:lineRule="exact"/>
              <w:ind w:left="122"/>
            </w:pPr>
            <w:r>
              <w:rPr>
                <w:color w:val="303030"/>
              </w:rPr>
              <w:t>П</w:t>
            </w:r>
            <w:r w:rsidR="00301E57">
              <w:rPr>
                <w:color w:val="303030"/>
              </w:rPr>
              <w:t>равилима</w:t>
            </w:r>
            <w:r>
              <w:rPr>
                <w:color w:val="303030"/>
              </w:rPr>
              <w:t xml:space="preserve"> </w:t>
            </w:r>
            <w:r w:rsidR="00301E57">
              <w:rPr>
                <w:color w:val="303030"/>
              </w:rPr>
              <w:t>понашања,</w:t>
            </w:r>
          </w:p>
        </w:tc>
        <w:tc>
          <w:tcPr>
            <w:tcW w:w="3610" w:type="dxa"/>
            <w:tcBorders>
              <w:top w:val="nil"/>
              <w:left w:val="double" w:sz="2" w:space="0" w:color="000000"/>
              <w:bottom w:val="nil"/>
              <w:right w:val="thickThinMediumGap" w:sz="12" w:space="0" w:color="000000"/>
            </w:tcBorders>
          </w:tcPr>
          <w:p w:rsidR="00301E57" w:rsidRDefault="00301E57" w:rsidP="003F7512">
            <w:pPr>
              <w:pStyle w:val="TableParagraph"/>
              <w:spacing w:line="233" w:lineRule="exact"/>
              <w:ind w:left="122"/>
            </w:pPr>
            <w:r>
              <w:rPr>
                <w:color w:val="303030"/>
              </w:rPr>
              <w:t>(једном</w:t>
            </w:r>
            <w:r w:rsidR="00AC3656">
              <w:rPr>
                <w:color w:val="303030"/>
              </w:rPr>
              <w:t xml:space="preserve"> </w:t>
            </w:r>
            <w:r>
              <w:rPr>
                <w:color w:val="303030"/>
              </w:rPr>
              <w:t>током</w:t>
            </w:r>
          </w:p>
        </w:tc>
      </w:tr>
      <w:tr w:rsidR="00301E57" w:rsidTr="00176A4D">
        <w:trPr>
          <w:trHeight w:val="251"/>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2" w:lineRule="exact"/>
              <w:ind w:left="122"/>
            </w:pPr>
            <w:r>
              <w:rPr>
                <w:color w:val="303030"/>
              </w:rPr>
              <w:t>П</w:t>
            </w:r>
            <w:r w:rsidR="00301E57">
              <w:rPr>
                <w:color w:val="303030"/>
              </w:rPr>
              <w:t>ревентивним</w:t>
            </w:r>
            <w:r>
              <w:rPr>
                <w:color w:val="303030"/>
              </w:rPr>
              <w:t xml:space="preserve"> </w:t>
            </w:r>
            <w:r w:rsidR="00301E57">
              <w:rPr>
                <w:color w:val="303030"/>
              </w:rPr>
              <w:t>мерама</w:t>
            </w:r>
          </w:p>
        </w:tc>
        <w:tc>
          <w:tcPr>
            <w:tcW w:w="3610" w:type="dxa"/>
            <w:tcBorders>
              <w:top w:val="nil"/>
              <w:left w:val="double" w:sz="2" w:space="0" w:color="000000"/>
              <w:bottom w:val="nil"/>
              <w:right w:val="thickThinMediumGap" w:sz="12" w:space="0" w:color="000000"/>
            </w:tcBorders>
          </w:tcPr>
          <w:p w:rsidR="00301E57" w:rsidRDefault="00301E57" w:rsidP="003F7512">
            <w:pPr>
              <w:pStyle w:val="TableParagraph"/>
              <w:spacing w:line="232" w:lineRule="exact"/>
              <w:ind w:left="122"/>
            </w:pPr>
            <w:r>
              <w:rPr>
                <w:color w:val="303030"/>
              </w:rPr>
              <w:t>полугодишта),по</w:t>
            </w:r>
          </w:p>
        </w:tc>
      </w:tr>
      <w:tr w:rsidR="00301E57" w:rsidTr="00176A4D">
        <w:trPr>
          <w:trHeight w:val="254"/>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4" w:lineRule="exact"/>
              <w:ind w:left="122"/>
            </w:pPr>
            <w:r>
              <w:rPr>
                <w:color w:val="303030"/>
              </w:rPr>
              <w:t>З</w:t>
            </w:r>
            <w:r w:rsidR="00301E57">
              <w:rPr>
                <w:color w:val="303030"/>
              </w:rPr>
              <w:t>аштите</w:t>
            </w:r>
            <w:r>
              <w:rPr>
                <w:color w:val="303030"/>
              </w:rPr>
              <w:t xml:space="preserve"> </w:t>
            </w:r>
            <w:r w:rsidR="00301E57">
              <w:rPr>
                <w:color w:val="303030"/>
              </w:rPr>
              <w:t>од</w:t>
            </w:r>
          </w:p>
        </w:tc>
        <w:tc>
          <w:tcPr>
            <w:tcW w:w="3610" w:type="dxa"/>
            <w:tcBorders>
              <w:top w:val="nil"/>
              <w:left w:val="double" w:sz="2" w:space="0" w:color="000000"/>
              <w:bottom w:val="nil"/>
              <w:right w:val="thickThinMediumGap" w:sz="12" w:space="0" w:color="000000"/>
            </w:tcBorders>
          </w:tcPr>
          <w:p w:rsidR="00301E57" w:rsidRDefault="00AC3656" w:rsidP="003F7512">
            <w:pPr>
              <w:pStyle w:val="TableParagraph"/>
              <w:spacing w:line="234" w:lineRule="exact"/>
              <w:ind w:left="122"/>
            </w:pPr>
            <w:r>
              <w:rPr>
                <w:color w:val="303030"/>
              </w:rPr>
              <w:t>П</w:t>
            </w:r>
            <w:r w:rsidR="00301E57">
              <w:rPr>
                <w:color w:val="303030"/>
              </w:rPr>
              <w:t>отреби</w:t>
            </w:r>
            <w:r>
              <w:rPr>
                <w:color w:val="303030"/>
              </w:rPr>
              <w:t xml:space="preserve"> </w:t>
            </w:r>
            <w:r w:rsidR="00301E57">
              <w:rPr>
                <w:color w:val="303030"/>
              </w:rPr>
              <w:t>и</w:t>
            </w:r>
            <w:r>
              <w:rPr>
                <w:color w:val="303030"/>
              </w:rPr>
              <w:t xml:space="preserve"> </w:t>
            </w:r>
            <w:r w:rsidR="00301E57">
              <w:rPr>
                <w:color w:val="303030"/>
              </w:rPr>
              <w:t>чешће</w:t>
            </w:r>
          </w:p>
        </w:tc>
      </w:tr>
      <w:tr w:rsidR="00301E57" w:rsidTr="00176A4D">
        <w:trPr>
          <w:trHeight w:val="253"/>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3" w:lineRule="exact"/>
              <w:ind w:left="122"/>
            </w:pPr>
            <w:r>
              <w:rPr>
                <w:color w:val="303030"/>
              </w:rPr>
              <w:t>Д</w:t>
            </w:r>
            <w:r w:rsidR="00301E57">
              <w:rPr>
                <w:color w:val="303030"/>
              </w:rPr>
              <w:t>искриминације</w:t>
            </w:r>
            <w:r>
              <w:rPr>
                <w:color w:val="303030"/>
              </w:rPr>
              <w:t xml:space="preserve"> </w:t>
            </w:r>
            <w:r w:rsidR="00301E57">
              <w:rPr>
                <w:color w:val="303030"/>
              </w:rPr>
              <w:t>на</w:t>
            </w:r>
          </w:p>
        </w:tc>
        <w:tc>
          <w:tcPr>
            <w:tcW w:w="361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251"/>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301E57" w:rsidP="003F7512">
            <w:pPr>
              <w:pStyle w:val="TableParagraph"/>
              <w:spacing w:line="232" w:lineRule="exact"/>
              <w:ind w:left="122"/>
            </w:pPr>
            <w:r>
              <w:rPr>
                <w:color w:val="303030"/>
              </w:rPr>
              <w:t>родитељским</w:t>
            </w:r>
          </w:p>
        </w:tc>
        <w:tc>
          <w:tcPr>
            <w:tcW w:w="361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405"/>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pPr>
          </w:p>
        </w:tc>
        <w:tc>
          <w:tcPr>
            <w:tcW w:w="2321" w:type="dxa"/>
            <w:tcBorders>
              <w:top w:val="nil"/>
              <w:left w:val="double" w:sz="2" w:space="0" w:color="000000"/>
              <w:bottom w:val="double" w:sz="2" w:space="0" w:color="000000"/>
              <w:right w:val="double" w:sz="2" w:space="0" w:color="000000"/>
            </w:tcBorders>
          </w:tcPr>
          <w:p w:rsidR="00301E57" w:rsidRDefault="00301E57" w:rsidP="003F7512">
            <w:pPr>
              <w:pStyle w:val="TableParagraph"/>
            </w:pPr>
          </w:p>
        </w:tc>
        <w:tc>
          <w:tcPr>
            <w:tcW w:w="2321" w:type="dxa"/>
            <w:tcBorders>
              <w:top w:val="nil"/>
              <w:left w:val="double" w:sz="2" w:space="0" w:color="000000"/>
              <w:bottom w:val="double" w:sz="2" w:space="0" w:color="000000"/>
              <w:right w:val="double" w:sz="2" w:space="0" w:color="000000"/>
            </w:tcBorders>
          </w:tcPr>
          <w:p w:rsidR="00301E57" w:rsidRDefault="00301E57" w:rsidP="003F7512">
            <w:pPr>
              <w:pStyle w:val="TableParagraph"/>
              <w:spacing w:line="247" w:lineRule="exact"/>
              <w:ind w:left="122"/>
            </w:pPr>
            <w:r>
              <w:rPr>
                <w:color w:val="303030"/>
              </w:rPr>
              <w:t>састанцима</w:t>
            </w:r>
          </w:p>
        </w:tc>
        <w:tc>
          <w:tcPr>
            <w:tcW w:w="3610" w:type="dxa"/>
            <w:tcBorders>
              <w:top w:val="nil"/>
              <w:left w:val="double" w:sz="2" w:space="0" w:color="000000"/>
              <w:bottom w:val="double" w:sz="2" w:space="0" w:color="000000"/>
              <w:right w:val="thickThinMediumGap" w:sz="12" w:space="0" w:color="000000"/>
            </w:tcBorders>
          </w:tcPr>
          <w:p w:rsidR="00301E57" w:rsidRDefault="00301E57" w:rsidP="003F7512">
            <w:pPr>
              <w:pStyle w:val="TableParagraph"/>
            </w:pPr>
          </w:p>
        </w:tc>
      </w:tr>
      <w:tr w:rsidR="00301E57" w:rsidTr="00176A4D">
        <w:trPr>
          <w:trHeight w:val="251"/>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double" w:sz="2" w:space="0" w:color="000000"/>
              <w:left w:val="double" w:sz="2" w:space="0" w:color="000000"/>
              <w:bottom w:val="nil"/>
              <w:right w:val="double" w:sz="2" w:space="0" w:color="000000"/>
            </w:tcBorders>
          </w:tcPr>
          <w:p w:rsidR="00301E57" w:rsidRDefault="00301E57" w:rsidP="003F7512">
            <w:pPr>
              <w:pStyle w:val="TableParagraph"/>
              <w:spacing w:line="231" w:lineRule="exact"/>
              <w:ind w:left="122"/>
            </w:pPr>
            <w:r>
              <w:rPr>
                <w:color w:val="303030"/>
              </w:rPr>
              <w:t>Директор/стр.</w:t>
            </w:r>
          </w:p>
        </w:tc>
        <w:tc>
          <w:tcPr>
            <w:tcW w:w="2321" w:type="dxa"/>
            <w:tcBorders>
              <w:top w:val="double" w:sz="2" w:space="0" w:color="000000"/>
              <w:left w:val="double" w:sz="2" w:space="0" w:color="000000"/>
              <w:bottom w:val="nil"/>
              <w:right w:val="double" w:sz="2" w:space="0" w:color="000000"/>
            </w:tcBorders>
          </w:tcPr>
          <w:p w:rsidR="00301E57" w:rsidRDefault="00301E57" w:rsidP="003F7512">
            <w:pPr>
              <w:pStyle w:val="TableParagraph"/>
              <w:spacing w:line="231" w:lineRule="exact"/>
              <w:ind w:left="122"/>
            </w:pPr>
            <w:r>
              <w:rPr>
                <w:color w:val="303030"/>
              </w:rPr>
              <w:t>Информисање</w:t>
            </w:r>
            <w:r w:rsidR="00AC3656">
              <w:rPr>
                <w:color w:val="303030"/>
              </w:rPr>
              <w:t xml:space="preserve"> </w:t>
            </w:r>
            <w:r>
              <w:rPr>
                <w:color w:val="303030"/>
              </w:rPr>
              <w:t>о</w:t>
            </w:r>
          </w:p>
        </w:tc>
        <w:tc>
          <w:tcPr>
            <w:tcW w:w="3610" w:type="dxa"/>
            <w:tcBorders>
              <w:top w:val="double" w:sz="2" w:space="0" w:color="000000"/>
              <w:left w:val="double" w:sz="2" w:space="0" w:color="000000"/>
              <w:bottom w:val="nil"/>
              <w:right w:val="thickThinMediumGap" w:sz="12" w:space="0" w:color="000000"/>
            </w:tcBorders>
          </w:tcPr>
          <w:p w:rsidR="00301E57" w:rsidRDefault="00301E57" w:rsidP="003F7512">
            <w:pPr>
              <w:pStyle w:val="TableParagraph"/>
              <w:spacing w:line="231" w:lineRule="exact"/>
              <w:ind w:left="122"/>
            </w:pPr>
            <w:r>
              <w:rPr>
                <w:color w:val="303030"/>
              </w:rPr>
              <w:t>Два</w:t>
            </w:r>
            <w:r w:rsidR="00AC3656">
              <w:rPr>
                <w:color w:val="303030"/>
              </w:rPr>
              <w:t xml:space="preserve"> </w:t>
            </w:r>
            <w:r>
              <w:rPr>
                <w:color w:val="303030"/>
              </w:rPr>
              <w:t>пута</w:t>
            </w:r>
            <w:r w:rsidR="00AC3656">
              <w:rPr>
                <w:color w:val="303030"/>
              </w:rPr>
              <w:t xml:space="preserve"> </w:t>
            </w:r>
            <w:r>
              <w:rPr>
                <w:color w:val="303030"/>
              </w:rPr>
              <w:t>годишње</w:t>
            </w:r>
          </w:p>
        </w:tc>
      </w:tr>
      <w:tr w:rsidR="00301E57" w:rsidTr="00176A4D">
        <w:trPr>
          <w:trHeight w:val="253"/>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3" w:lineRule="exact"/>
              <w:ind w:left="122"/>
            </w:pPr>
            <w:r>
              <w:rPr>
                <w:color w:val="303030"/>
              </w:rPr>
              <w:t>С</w:t>
            </w:r>
            <w:r w:rsidR="00301E57">
              <w:rPr>
                <w:color w:val="303030"/>
              </w:rPr>
              <w:t>арадник</w:t>
            </w:r>
            <w:r>
              <w:rPr>
                <w:color w:val="303030"/>
              </w:rPr>
              <w:t xml:space="preserve"> </w:t>
            </w:r>
            <w:r w:rsidR="00301E57">
              <w:rPr>
                <w:color w:val="303030"/>
              </w:rPr>
              <w:t>школе</w:t>
            </w: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3" w:lineRule="exact"/>
              <w:ind w:left="122"/>
            </w:pPr>
            <w:r>
              <w:rPr>
                <w:color w:val="303030"/>
              </w:rPr>
              <w:t>П</w:t>
            </w:r>
            <w:r w:rsidR="00301E57">
              <w:rPr>
                <w:color w:val="303030"/>
              </w:rPr>
              <w:t>равилима</w:t>
            </w:r>
            <w:r>
              <w:rPr>
                <w:color w:val="303030"/>
              </w:rPr>
              <w:t xml:space="preserve"> </w:t>
            </w:r>
            <w:r w:rsidR="00301E57">
              <w:rPr>
                <w:color w:val="303030"/>
              </w:rPr>
              <w:t>понашања,</w:t>
            </w:r>
          </w:p>
        </w:tc>
        <w:tc>
          <w:tcPr>
            <w:tcW w:w="3610" w:type="dxa"/>
            <w:tcBorders>
              <w:top w:val="nil"/>
              <w:left w:val="double" w:sz="2" w:space="0" w:color="000000"/>
              <w:bottom w:val="nil"/>
              <w:right w:val="thickThinMediumGap" w:sz="12" w:space="0" w:color="000000"/>
            </w:tcBorders>
          </w:tcPr>
          <w:p w:rsidR="00301E57" w:rsidRDefault="00301E57" w:rsidP="003F7512">
            <w:pPr>
              <w:pStyle w:val="TableParagraph"/>
              <w:spacing w:line="233" w:lineRule="exact"/>
              <w:ind w:left="122"/>
            </w:pPr>
            <w:r>
              <w:rPr>
                <w:color w:val="303030"/>
              </w:rPr>
              <w:t>(једном</w:t>
            </w:r>
            <w:r w:rsidR="00AC3656">
              <w:rPr>
                <w:color w:val="303030"/>
              </w:rPr>
              <w:t xml:space="preserve"> </w:t>
            </w:r>
            <w:r>
              <w:rPr>
                <w:color w:val="303030"/>
              </w:rPr>
              <w:t>током</w:t>
            </w:r>
          </w:p>
        </w:tc>
      </w:tr>
      <w:tr w:rsidR="00301E57" w:rsidTr="00176A4D">
        <w:trPr>
          <w:trHeight w:val="251"/>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2" w:lineRule="exact"/>
              <w:ind w:left="122"/>
            </w:pPr>
            <w:r>
              <w:rPr>
                <w:color w:val="303030"/>
              </w:rPr>
              <w:t>П</w:t>
            </w:r>
            <w:r w:rsidR="00301E57">
              <w:rPr>
                <w:color w:val="303030"/>
              </w:rPr>
              <w:t>ревентивним</w:t>
            </w:r>
            <w:r>
              <w:rPr>
                <w:color w:val="303030"/>
              </w:rPr>
              <w:t xml:space="preserve"> </w:t>
            </w:r>
            <w:r w:rsidR="00301E57">
              <w:rPr>
                <w:color w:val="303030"/>
              </w:rPr>
              <w:t>мерама</w:t>
            </w:r>
          </w:p>
        </w:tc>
        <w:tc>
          <w:tcPr>
            <w:tcW w:w="3610" w:type="dxa"/>
            <w:tcBorders>
              <w:top w:val="nil"/>
              <w:left w:val="double" w:sz="2" w:space="0" w:color="000000"/>
              <w:bottom w:val="nil"/>
              <w:right w:val="thickThinMediumGap" w:sz="12" w:space="0" w:color="000000"/>
            </w:tcBorders>
          </w:tcPr>
          <w:p w:rsidR="00301E57" w:rsidRDefault="00301E57" w:rsidP="003F7512">
            <w:pPr>
              <w:pStyle w:val="TableParagraph"/>
              <w:spacing w:line="232" w:lineRule="exact"/>
              <w:ind w:left="122"/>
            </w:pPr>
            <w:r>
              <w:rPr>
                <w:color w:val="303030"/>
              </w:rPr>
              <w:t>полугодишта),по</w:t>
            </w:r>
          </w:p>
        </w:tc>
      </w:tr>
      <w:tr w:rsidR="00301E57" w:rsidTr="00176A4D">
        <w:trPr>
          <w:trHeight w:val="254"/>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4" w:lineRule="exact"/>
              <w:ind w:left="122"/>
            </w:pPr>
            <w:r>
              <w:rPr>
                <w:color w:val="303030"/>
              </w:rPr>
              <w:t>З</w:t>
            </w:r>
            <w:r w:rsidR="00301E57">
              <w:rPr>
                <w:color w:val="303030"/>
              </w:rPr>
              <w:t>аштите</w:t>
            </w:r>
            <w:r>
              <w:rPr>
                <w:color w:val="303030"/>
              </w:rPr>
              <w:t xml:space="preserve"> </w:t>
            </w:r>
            <w:r w:rsidR="00301E57">
              <w:rPr>
                <w:color w:val="303030"/>
              </w:rPr>
              <w:t>од</w:t>
            </w:r>
          </w:p>
        </w:tc>
        <w:tc>
          <w:tcPr>
            <w:tcW w:w="3610" w:type="dxa"/>
            <w:tcBorders>
              <w:top w:val="nil"/>
              <w:left w:val="double" w:sz="2" w:space="0" w:color="000000"/>
              <w:bottom w:val="nil"/>
              <w:right w:val="thickThinMediumGap" w:sz="12" w:space="0" w:color="000000"/>
            </w:tcBorders>
          </w:tcPr>
          <w:p w:rsidR="00301E57" w:rsidRDefault="00AC3656" w:rsidP="003F7512">
            <w:pPr>
              <w:pStyle w:val="TableParagraph"/>
              <w:spacing w:line="234" w:lineRule="exact"/>
              <w:ind w:left="122"/>
            </w:pPr>
            <w:r>
              <w:rPr>
                <w:color w:val="303030"/>
              </w:rPr>
              <w:t>п</w:t>
            </w:r>
            <w:r w:rsidR="00301E57">
              <w:rPr>
                <w:color w:val="303030"/>
              </w:rPr>
              <w:t>отреби</w:t>
            </w:r>
            <w:r>
              <w:rPr>
                <w:color w:val="303030"/>
              </w:rPr>
              <w:t xml:space="preserve"> </w:t>
            </w:r>
            <w:r w:rsidR="00301E57">
              <w:rPr>
                <w:color w:val="303030"/>
              </w:rPr>
              <w:t>и</w:t>
            </w:r>
            <w:r>
              <w:rPr>
                <w:color w:val="303030"/>
              </w:rPr>
              <w:t xml:space="preserve"> </w:t>
            </w:r>
            <w:r w:rsidR="00301E57">
              <w:rPr>
                <w:color w:val="303030"/>
              </w:rPr>
              <w:t>чешће</w:t>
            </w:r>
          </w:p>
        </w:tc>
      </w:tr>
      <w:tr w:rsidR="00301E57" w:rsidTr="00176A4D">
        <w:trPr>
          <w:trHeight w:val="251"/>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2" w:lineRule="exact"/>
              <w:ind w:left="122"/>
            </w:pPr>
            <w:r>
              <w:rPr>
                <w:color w:val="303030"/>
              </w:rPr>
              <w:t>Д</w:t>
            </w:r>
            <w:r w:rsidR="00301E57">
              <w:rPr>
                <w:color w:val="303030"/>
              </w:rPr>
              <w:t>искриминације</w:t>
            </w:r>
            <w:r>
              <w:rPr>
                <w:color w:val="303030"/>
              </w:rPr>
              <w:t xml:space="preserve"> </w:t>
            </w:r>
            <w:r w:rsidR="00301E57">
              <w:rPr>
                <w:color w:val="303030"/>
              </w:rPr>
              <w:t>на</w:t>
            </w:r>
          </w:p>
        </w:tc>
        <w:tc>
          <w:tcPr>
            <w:tcW w:w="361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251"/>
        </w:trPr>
        <w:tc>
          <w:tcPr>
            <w:tcW w:w="2320" w:type="dxa"/>
            <w:tcBorders>
              <w:top w:val="nil"/>
              <w:left w:val="thickThinMediumGap" w:sz="1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321" w:type="dxa"/>
            <w:tcBorders>
              <w:top w:val="nil"/>
              <w:left w:val="double" w:sz="2" w:space="0" w:color="000000"/>
              <w:bottom w:val="nil"/>
              <w:right w:val="double" w:sz="2" w:space="0" w:color="000000"/>
            </w:tcBorders>
          </w:tcPr>
          <w:p w:rsidR="00301E57" w:rsidRDefault="00AC3656" w:rsidP="003F7512">
            <w:pPr>
              <w:pStyle w:val="TableParagraph"/>
              <w:spacing w:line="232" w:lineRule="exact"/>
              <w:ind w:left="122"/>
            </w:pPr>
            <w:r>
              <w:rPr>
                <w:color w:val="303030"/>
              </w:rPr>
              <w:t>С</w:t>
            </w:r>
            <w:r w:rsidR="00301E57">
              <w:rPr>
                <w:color w:val="303030"/>
              </w:rPr>
              <w:t>астанцима</w:t>
            </w:r>
            <w:r>
              <w:rPr>
                <w:color w:val="303030"/>
              </w:rPr>
              <w:t xml:space="preserve"> </w:t>
            </w:r>
            <w:r w:rsidR="00301E57">
              <w:rPr>
                <w:color w:val="303030"/>
              </w:rPr>
              <w:t>савета</w:t>
            </w:r>
          </w:p>
        </w:tc>
        <w:tc>
          <w:tcPr>
            <w:tcW w:w="361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406"/>
        </w:trPr>
        <w:tc>
          <w:tcPr>
            <w:tcW w:w="2320" w:type="dxa"/>
            <w:tcBorders>
              <w:top w:val="nil"/>
              <w:left w:val="thickThinMediumGap" w:sz="12" w:space="0" w:color="000000"/>
              <w:bottom w:val="double" w:sz="2" w:space="0" w:color="000000"/>
              <w:right w:val="double" w:sz="2" w:space="0" w:color="000000"/>
            </w:tcBorders>
          </w:tcPr>
          <w:p w:rsidR="00301E57" w:rsidRDefault="00301E57" w:rsidP="003F7512">
            <w:pPr>
              <w:pStyle w:val="TableParagraph"/>
            </w:pPr>
          </w:p>
        </w:tc>
        <w:tc>
          <w:tcPr>
            <w:tcW w:w="2321" w:type="dxa"/>
            <w:tcBorders>
              <w:top w:val="nil"/>
              <w:left w:val="double" w:sz="2" w:space="0" w:color="000000"/>
              <w:bottom w:val="double" w:sz="2" w:space="0" w:color="000000"/>
              <w:right w:val="double" w:sz="2" w:space="0" w:color="000000"/>
            </w:tcBorders>
          </w:tcPr>
          <w:p w:rsidR="00301E57" w:rsidRDefault="00301E57" w:rsidP="003F7512">
            <w:pPr>
              <w:pStyle w:val="TableParagraph"/>
            </w:pPr>
          </w:p>
        </w:tc>
        <w:tc>
          <w:tcPr>
            <w:tcW w:w="2321" w:type="dxa"/>
            <w:tcBorders>
              <w:top w:val="nil"/>
              <w:left w:val="double" w:sz="2" w:space="0" w:color="000000"/>
              <w:bottom w:val="double" w:sz="2" w:space="0" w:color="000000"/>
              <w:right w:val="double" w:sz="2" w:space="0" w:color="000000"/>
            </w:tcBorders>
          </w:tcPr>
          <w:p w:rsidR="00301E57" w:rsidRDefault="00301E57" w:rsidP="003F7512">
            <w:pPr>
              <w:pStyle w:val="TableParagraph"/>
              <w:spacing w:line="248" w:lineRule="exact"/>
              <w:ind w:left="122"/>
            </w:pPr>
            <w:r>
              <w:rPr>
                <w:color w:val="303030"/>
              </w:rPr>
              <w:t>родитеља</w:t>
            </w:r>
          </w:p>
        </w:tc>
        <w:tc>
          <w:tcPr>
            <w:tcW w:w="3610" w:type="dxa"/>
            <w:tcBorders>
              <w:top w:val="nil"/>
              <w:left w:val="double" w:sz="2" w:space="0" w:color="000000"/>
              <w:bottom w:val="double" w:sz="2" w:space="0" w:color="000000"/>
              <w:right w:val="thickThinMediumGap" w:sz="12" w:space="0" w:color="000000"/>
            </w:tcBorders>
          </w:tcPr>
          <w:p w:rsidR="00301E57" w:rsidRDefault="00301E57" w:rsidP="003F7512">
            <w:pPr>
              <w:pStyle w:val="TableParagraph"/>
            </w:pPr>
          </w:p>
        </w:tc>
      </w:tr>
      <w:tr w:rsidR="00301E57" w:rsidTr="00176A4D">
        <w:trPr>
          <w:trHeight w:val="1921"/>
        </w:trPr>
        <w:tc>
          <w:tcPr>
            <w:tcW w:w="2320" w:type="dxa"/>
            <w:tcBorders>
              <w:top w:val="double" w:sz="2" w:space="0" w:color="000000"/>
              <w:left w:val="thickThinMediumGap" w:sz="12" w:space="0" w:color="000000"/>
              <w:bottom w:val="thickThinMediumGap" w:sz="12" w:space="0" w:color="000000"/>
              <w:right w:val="double" w:sz="2" w:space="0" w:color="000000"/>
            </w:tcBorders>
          </w:tcPr>
          <w:p w:rsidR="00301E57" w:rsidRDefault="00301E57" w:rsidP="003F7512">
            <w:pPr>
              <w:pStyle w:val="TableParagraph"/>
              <w:ind w:left="94" w:right="797"/>
            </w:pPr>
            <w:r>
              <w:rPr>
                <w:color w:val="303030"/>
              </w:rPr>
              <w:lastRenderedPageBreak/>
              <w:t>Информисањезапослених</w:t>
            </w:r>
          </w:p>
        </w:tc>
        <w:tc>
          <w:tcPr>
            <w:tcW w:w="2321" w:type="dxa"/>
            <w:tcBorders>
              <w:top w:val="double" w:sz="2" w:space="0" w:color="000000"/>
              <w:left w:val="double" w:sz="2" w:space="0" w:color="000000"/>
              <w:bottom w:val="thickThinMediumGap" w:sz="12" w:space="0" w:color="000000"/>
              <w:right w:val="double" w:sz="2" w:space="0" w:color="000000"/>
            </w:tcBorders>
          </w:tcPr>
          <w:p w:rsidR="00301E57" w:rsidRDefault="00301E57" w:rsidP="003F7512">
            <w:pPr>
              <w:pStyle w:val="TableParagraph"/>
              <w:ind w:left="122" w:right="134"/>
            </w:pPr>
            <w:r>
              <w:rPr>
                <w:color w:val="303030"/>
              </w:rPr>
              <w:t>Тим</w:t>
            </w:r>
            <w:r w:rsidR="00AC3656">
              <w:rPr>
                <w:color w:val="303030"/>
              </w:rPr>
              <w:t xml:space="preserve"> </w:t>
            </w:r>
            <w:r>
              <w:rPr>
                <w:color w:val="303030"/>
              </w:rPr>
              <w:t>за</w:t>
            </w:r>
            <w:r w:rsidR="00AC3656">
              <w:rPr>
                <w:color w:val="303030"/>
              </w:rPr>
              <w:t xml:space="preserve"> </w:t>
            </w:r>
            <w:r>
              <w:rPr>
                <w:color w:val="303030"/>
              </w:rPr>
              <w:t>заштиту</w:t>
            </w:r>
            <w:r w:rsidR="00AC3656">
              <w:rPr>
                <w:color w:val="303030"/>
              </w:rPr>
              <w:t xml:space="preserve"> </w:t>
            </w:r>
            <w:r>
              <w:rPr>
                <w:color w:val="303030"/>
              </w:rPr>
              <w:t>од</w:t>
            </w:r>
            <w:r w:rsidR="00AC3656">
              <w:rPr>
                <w:color w:val="303030"/>
              </w:rPr>
              <w:t xml:space="preserve"> </w:t>
            </w:r>
            <w:r>
              <w:rPr>
                <w:color w:val="303030"/>
              </w:rPr>
              <w:t>дискриминације,</w:t>
            </w:r>
            <w:r w:rsidR="00CC3C3F">
              <w:rPr>
                <w:color w:val="303030"/>
              </w:rPr>
              <w:t xml:space="preserve"> </w:t>
            </w:r>
            <w:r>
              <w:rPr>
                <w:color w:val="303030"/>
              </w:rPr>
              <w:t>насиља, злостављања</w:t>
            </w:r>
            <w:r w:rsidR="00AC3656">
              <w:rPr>
                <w:color w:val="303030"/>
              </w:rPr>
              <w:t xml:space="preserve"> </w:t>
            </w:r>
            <w:r>
              <w:rPr>
                <w:color w:val="303030"/>
              </w:rPr>
              <w:t>и</w:t>
            </w:r>
            <w:r w:rsidR="00AC3656">
              <w:rPr>
                <w:color w:val="303030"/>
              </w:rPr>
              <w:t xml:space="preserve"> </w:t>
            </w:r>
            <w:r>
              <w:rPr>
                <w:color w:val="303030"/>
              </w:rPr>
              <w:t>занемаривања</w:t>
            </w:r>
          </w:p>
        </w:tc>
        <w:tc>
          <w:tcPr>
            <w:tcW w:w="2321" w:type="dxa"/>
            <w:tcBorders>
              <w:top w:val="double" w:sz="2" w:space="0" w:color="000000"/>
              <w:left w:val="double" w:sz="2" w:space="0" w:color="000000"/>
              <w:bottom w:val="thickThinMediumGap" w:sz="12" w:space="0" w:color="000000"/>
              <w:right w:val="double" w:sz="2" w:space="0" w:color="000000"/>
            </w:tcBorders>
          </w:tcPr>
          <w:p w:rsidR="00301E57" w:rsidRDefault="00301E57" w:rsidP="00CC3C3F">
            <w:pPr>
              <w:pStyle w:val="TableParagraph"/>
              <w:ind w:left="122" w:right="54"/>
            </w:pPr>
            <w:r>
              <w:rPr>
                <w:color w:val="303030"/>
              </w:rPr>
              <w:t>Информисање</w:t>
            </w:r>
            <w:r w:rsidR="00AC3656">
              <w:rPr>
                <w:color w:val="303030"/>
              </w:rPr>
              <w:t xml:space="preserve"> </w:t>
            </w:r>
            <w:r>
              <w:rPr>
                <w:color w:val="303030"/>
              </w:rPr>
              <w:t>запослених од</w:t>
            </w:r>
            <w:r w:rsidR="00AC3656">
              <w:rPr>
                <w:color w:val="303030"/>
              </w:rPr>
              <w:t xml:space="preserve"> д</w:t>
            </w:r>
            <w:r w:rsidR="00CC3C3F">
              <w:rPr>
                <w:color w:val="303030"/>
              </w:rPr>
              <w:t>искриминацији,насиљу ,злоста</w:t>
            </w:r>
            <w:r>
              <w:rPr>
                <w:color w:val="303030"/>
              </w:rPr>
              <w:t>вљању</w:t>
            </w:r>
            <w:r w:rsidR="00AC3656">
              <w:rPr>
                <w:color w:val="303030"/>
              </w:rPr>
              <w:t xml:space="preserve"> </w:t>
            </w:r>
            <w:r>
              <w:rPr>
                <w:color w:val="303030"/>
              </w:rPr>
              <w:t>и занемаривању</w:t>
            </w:r>
            <w:r w:rsidR="00AC3656">
              <w:rPr>
                <w:color w:val="303030"/>
              </w:rPr>
              <w:t xml:space="preserve"> </w:t>
            </w:r>
            <w:r>
              <w:rPr>
                <w:color w:val="303030"/>
              </w:rPr>
              <w:t>кроз</w:t>
            </w:r>
            <w:r w:rsidR="00AC3656">
              <w:rPr>
                <w:color w:val="303030"/>
              </w:rPr>
              <w:t xml:space="preserve"> </w:t>
            </w:r>
            <w:r>
              <w:rPr>
                <w:color w:val="303030"/>
              </w:rPr>
              <w:t>одабир</w:t>
            </w:r>
            <w:r w:rsidR="00AC3656">
              <w:rPr>
                <w:color w:val="303030"/>
              </w:rPr>
              <w:t xml:space="preserve"> </w:t>
            </w:r>
            <w:r>
              <w:rPr>
                <w:color w:val="303030"/>
              </w:rPr>
              <w:t>стручних</w:t>
            </w:r>
            <w:r w:rsidR="00AC3656">
              <w:rPr>
                <w:color w:val="303030"/>
              </w:rPr>
              <w:t xml:space="preserve"> </w:t>
            </w:r>
            <w:r>
              <w:rPr>
                <w:color w:val="303030"/>
              </w:rPr>
              <w:t>тема</w:t>
            </w:r>
            <w:r w:rsidR="00AC3656">
              <w:rPr>
                <w:color w:val="303030"/>
              </w:rPr>
              <w:t xml:space="preserve"> </w:t>
            </w:r>
            <w:r>
              <w:rPr>
                <w:color w:val="303030"/>
              </w:rPr>
              <w:t>из</w:t>
            </w:r>
            <w:r w:rsidR="00AC3656">
              <w:rPr>
                <w:color w:val="303030"/>
              </w:rPr>
              <w:t xml:space="preserve"> </w:t>
            </w:r>
            <w:r>
              <w:rPr>
                <w:color w:val="303030"/>
              </w:rPr>
              <w:t>ове</w:t>
            </w:r>
            <w:r w:rsidR="00AC3656">
              <w:rPr>
                <w:color w:val="303030"/>
              </w:rPr>
              <w:t xml:space="preserve"> </w:t>
            </w:r>
            <w:r>
              <w:rPr>
                <w:color w:val="303030"/>
              </w:rPr>
              <w:t>области</w:t>
            </w:r>
          </w:p>
        </w:tc>
        <w:tc>
          <w:tcPr>
            <w:tcW w:w="3610" w:type="dxa"/>
            <w:tcBorders>
              <w:top w:val="double" w:sz="2" w:space="0" w:color="000000"/>
              <w:left w:val="double" w:sz="2" w:space="0" w:color="000000"/>
              <w:bottom w:val="thickThinMediumGap" w:sz="12" w:space="0" w:color="000000"/>
              <w:right w:val="thickThinMediumGap" w:sz="12" w:space="0" w:color="000000"/>
            </w:tcBorders>
          </w:tcPr>
          <w:p w:rsidR="00301E57" w:rsidRDefault="00301E57" w:rsidP="003F7512">
            <w:pPr>
              <w:pStyle w:val="TableParagraph"/>
              <w:ind w:left="122" w:right="494"/>
            </w:pPr>
            <w:r>
              <w:rPr>
                <w:color w:val="303030"/>
              </w:rPr>
              <w:t>Једна</w:t>
            </w:r>
            <w:r w:rsidR="00AC3656">
              <w:rPr>
                <w:color w:val="303030"/>
              </w:rPr>
              <w:t xml:space="preserve"> </w:t>
            </w:r>
            <w:r>
              <w:rPr>
                <w:color w:val="303030"/>
              </w:rPr>
              <w:t>тема</w:t>
            </w:r>
            <w:r w:rsidR="00AC3656">
              <w:rPr>
                <w:color w:val="303030"/>
              </w:rPr>
              <w:t xml:space="preserve"> </w:t>
            </w:r>
            <w:r>
              <w:rPr>
                <w:color w:val="303030"/>
              </w:rPr>
              <w:t>током</w:t>
            </w:r>
            <w:r w:rsidR="00AC3656">
              <w:rPr>
                <w:color w:val="303030"/>
              </w:rPr>
              <w:t xml:space="preserve"> </w:t>
            </w:r>
            <w:r>
              <w:rPr>
                <w:color w:val="303030"/>
              </w:rPr>
              <w:t>полугодишта</w:t>
            </w:r>
          </w:p>
        </w:tc>
      </w:tr>
    </w:tbl>
    <w:p w:rsidR="00301E57" w:rsidRPr="00BF13C6" w:rsidRDefault="00301E57" w:rsidP="00176A4D">
      <w:pPr>
        <w:pStyle w:val="BodyText"/>
        <w:spacing w:before="9"/>
        <w:jc w:val="left"/>
        <w:rPr>
          <w:b w:val="0"/>
          <w:i/>
          <w:sz w:val="18"/>
        </w:rPr>
      </w:pPr>
    </w:p>
    <w:tbl>
      <w:tblPr>
        <w:tblW w:w="0" w:type="auto"/>
        <w:tblInd w:w="3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2680"/>
        <w:gridCol w:w="2732"/>
        <w:gridCol w:w="2106"/>
        <w:gridCol w:w="2770"/>
      </w:tblGrid>
      <w:tr w:rsidR="00301E57" w:rsidTr="00176A4D">
        <w:trPr>
          <w:trHeight w:val="507"/>
        </w:trPr>
        <w:tc>
          <w:tcPr>
            <w:tcW w:w="2680" w:type="dxa"/>
            <w:tcBorders>
              <w:top w:val="thickThinMediumGap" w:sz="12" w:space="0" w:color="000000"/>
              <w:left w:val="thickThinMediumGap" w:sz="12" w:space="0" w:color="000000"/>
              <w:bottom w:val="double" w:sz="2" w:space="0" w:color="000000"/>
              <w:right w:val="double" w:sz="2" w:space="0" w:color="000000"/>
            </w:tcBorders>
          </w:tcPr>
          <w:p w:rsidR="00301E57" w:rsidRDefault="00301E57" w:rsidP="003F7512">
            <w:pPr>
              <w:pStyle w:val="TableParagraph"/>
              <w:spacing w:line="252" w:lineRule="exact"/>
              <w:ind w:left="94" w:right="806"/>
              <w:rPr>
                <w:b/>
              </w:rPr>
            </w:pPr>
            <w:r>
              <w:rPr>
                <w:b/>
                <w:color w:val="303030"/>
              </w:rPr>
              <w:t>ИНТЕРВЕНТНЕАКТИВНОСТИ</w:t>
            </w:r>
          </w:p>
        </w:tc>
        <w:tc>
          <w:tcPr>
            <w:tcW w:w="2732" w:type="dxa"/>
            <w:tcBorders>
              <w:top w:val="thickThinMediumGap" w:sz="12" w:space="0" w:color="000000"/>
              <w:left w:val="double" w:sz="2" w:space="0" w:color="000000"/>
              <w:bottom w:val="double" w:sz="2" w:space="0" w:color="000000"/>
              <w:right w:val="double" w:sz="2" w:space="0" w:color="000000"/>
            </w:tcBorders>
          </w:tcPr>
          <w:p w:rsidR="00301E57" w:rsidRDefault="00301E57" w:rsidP="003F7512">
            <w:pPr>
              <w:pStyle w:val="TableParagraph"/>
              <w:spacing w:line="252" w:lineRule="exact"/>
              <w:ind w:left="122"/>
              <w:rPr>
                <w:b/>
              </w:rPr>
            </w:pPr>
            <w:r>
              <w:rPr>
                <w:b/>
                <w:color w:val="303030"/>
              </w:rPr>
              <w:t>ПРАЋЕЊЕ</w:t>
            </w:r>
            <w:r>
              <w:rPr>
                <w:b/>
                <w:color w:val="303030"/>
                <w:spacing w:val="-1"/>
              </w:rPr>
              <w:t>ЕФЕКАТА/РЕЗУЛТАТИ</w:t>
            </w:r>
          </w:p>
        </w:tc>
        <w:tc>
          <w:tcPr>
            <w:tcW w:w="2106" w:type="dxa"/>
            <w:tcBorders>
              <w:top w:val="thickThinMediumGap" w:sz="12" w:space="0" w:color="000000"/>
              <w:left w:val="double" w:sz="2" w:space="0" w:color="000000"/>
              <w:bottom w:val="double" w:sz="2" w:space="0" w:color="000000"/>
              <w:right w:val="double" w:sz="2" w:space="0" w:color="000000"/>
            </w:tcBorders>
          </w:tcPr>
          <w:p w:rsidR="00301E57" w:rsidRDefault="00301E57" w:rsidP="003F7512">
            <w:pPr>
              <w:pStyle w:val="TableParagraph"/>
              <w:ind w:left="121"/>
              <w:rPr>
                <w:b/>
              </w:rPr>
            </w:pPr>
            <w:r>
              <w:rPr>
                <w:b/>
                <w:color w:val="303030"/>
              </w:rPr>
              <w:t>РЕАЛИЗАТОРИ</w:t>
            </w:r>
          </w:p>
        </w:tc>
        <w:tc>
          <w:tcPr>
            <w:tcW w:w="2770" w:type="dxa"/>
            <w:tcBorders>
              <w:top w:val="thickThinMediumGap" w:sz="12" w:space="0" w:color="000000"/>
              <w:left w:val="double" w:sz="2" w:space="0" w:color="000000"/>
              <w:bottom w:val="double" w:sz="2" w:space="0" w:color="000000"/>
              <w:right w:val="thickThinMediumGap" w:sz="12" w:space="0" w:color="000000"/>
            </w:tcBorders>
          </w:tcPr>
          <w:p w:rsidR="00301E57" w:rsidRDefault="00301E57" w:rsidP="003F7512">
            <w:pPr>
              <w:pStyle w:val="TableParagraph"/>
              <w:spacing w:line="252" w:lineRule="exact"/>
              <w:ind w:left="120" w:right="431"/>
              <w:rPr>
                <w:b/>
              </w:rPr>
            </w:pPr>
            <w:r>
              <w:rPr>
                <w:b/>
                <w:color w:val="303030"/>
              </w:rPr>
              <w:t>ВРЕМЕНСКАДИНАМИКА</w:t>
            </w:r>
          </w:p>
        </w:tc>
      </w:tr>
      <w:tr w:rsidR="00301E57" w:rsidTr="00176A4D">
        <w:trPr>
          <w:trHeight w:val="250"/>
        </w:trPr>
        <w:tc>
          <w:tcPr>
            <w:tcW w:w="2680" w:type="dxa"/>
            <w:tcBorders>
              <w:top w:val="double" w:sz="2" w:space="0" w:color="000000"/>
              <w:left w:val="thickThinMediumGap" w:sz="12" w:space="0" w:color="000000"/>
              <w:bottom w:val="nil"/>
              <w:right w:val="double" w:sz="2" w:space="0" w:color="000000"/>
            </w:tcBorders>
          </w:tcPr>
          <w:p w:rsidR="00301E57" w:rsidRDefault="00301E57" w:rsidP="003F7512">
            <w:pPr>
              <w:pStyle w:val="TableParagraph"/>
              <w:spacing w:line="230" w:lineRule="exact"/>
              <w:ind w:left="94"/>
            </w:pPr>
            <w:r>
              <w:rPr>
                <w:color w:val="303030"/>
              </w:rPr>
              <w:t>Израда</w:t>
            </w:r>
            <w:r w:rsidR="00AC3656">
              <w:rPr>
                <w:color w:val="303030"/>
              </w:rPr>
              <w:t xml:space="preserve"> </w:t>
            </w:r>
            <w:r>
              <w:rPr>
                <w:color w:val="303030"/>
              </w:rPr>
              <w:t>индивидуално</w:t>
            </w:r>
          </w:p>
        </w:tc>
        <w:tc>
          <w:tcPr>
            <w:tcW w:w="2732" w:type="dxa"/>
            <w:tcBorders>
              <w:top w:val="double" w:sz="2" w:space="0" w:color="000000"/>
              <w:left w:val="double" w:sz="2" w:space="0" w:color="000000"/>
              <w:bottom w:val="nil"/>
              <w:right w:val="double" w:sz="2" w:space="0" w:color="000000"/>
            </w:tcBorders>
          </w:tcPr>
          <w:p w:rsidR="00301E57" w:rsidRDefault="00301E57" w:rsidP="003F7512">
            <w:pPr>
              <w:pStyle w:val="TableParagraph"/>
              <w:spacing w:line="230" w:lineRule="exact"/>
              <w:ind w:left="122"/>
            </w:pPr>
            <w:r>
              <w:rPr>
                <w:color w:val="303030"/>
              </w:rPr>
              <w:t>Интервју,или</w:t>
            </w:r>
            <w:r w:rsidR="00C726D3">
              <w:rPr>
                <w:color w:val="303030"/>
              </w:rPr>
              <w:t xml:space="preserve"> </w:t>
            </w:r>
            <w:r w:rsidR="00AC3656">
              <w:rPr>
                <w:color w:val="303030"/>
              </w:rPr>
              <w:t xml:space="preserve"> </w:t>
            </w:r>
            <w:r>
              <w:rPr>
                <w:color w:val="303030"/>
              </w:rPr>
              <w:t>начин</w:t>
            </w:r>
          </w:p>
        </w:tc>
        <w:tc>
          <w:tcPr>
            <w:tcW w:w="2106" w:type="dxa"/>
            <w:tcBorders>
              <w:top w:val="double" w:sz="2" w:space="0" w:color="000000"/>
              <w:left w:val="double" w:sz="2" w:space="0" w:color="000000"/>
              <w:bottom w:val="nil"/>
              <w:right w:val="double" w:sz="2" w:space="0" w:color="000000"/>
            </w:tcBorders>
          </w:tcPr>
          <w:p w:rsidR="00301E57" w:rsidRDefault="00301E57" w:rsidP="003F7512">
            <w:pPr>
              <w:pStyle w:val="TableParagraph"/>
              <w:spacing w:line="230" w:lineRule="exact"/>
              <w:ind w:left="121"/>
            </w:pPr>
            <w:r>
              <w:rPr>
                <w:color w:val="303030"/>
              </w:rPr>
              <w:t>Тим</w:t>
            </w:r>
            <w:r w:rsidR="00C726D3">
              <w:rPr>
                <w:color w:val="303030"/>
              </w:rPr>
              <w:t xml:space="preserve"> </w:t>
            </w:r>
            <w:r>
              <w:rPr>
                <w:color w:val="303030"/>
              </w:rPr>
              <w:t>за</w:t>
            </w:r>
            <w:r w:rsidR="00C726D3">
              <w:rPr>
                <w:color w:val="303030"/>
              </w:rPr>
              <w:t xml:space="preserve"> </w:t>
            </w:r>
            <w:r>
              <w:rPr>
                <w:color w:val="303030"/>
              </w:rPr>
              <w:t>заштиту</w:t>
            </w:r>
          </w:p>
        </w:tc>
        <w:tc>
          <w:tcPr>
            <w:tcW w:w="2770" w:type="dxa"/>
            <w:tcBorders>
              <w:top w:val="double" w:sz="2" w:space="0" w:color="000000"/>
              <w:left w:val="double" w:sz="2" w:space="0" w:color="000000"/>
              <w:bottom w:val="nil"/>
              <w:right w:val="thickThinMediumGap" w:sz="12" w:space="0" w:color="000000"/>
            </w:tcBorders>
          </w:tcPr>
          <w:p w:rsidR="00301E57" w:rsidRDefault="00301E57" w:rsidP="003F7512">
            <w:pPr>
              <w:pStyle w:val="TableParagraph"/>
              <w:spacing w:line="230" w:lineRule="exact"/>
              <w:ind w:left="120"/>
            </w:pPr>
            <w:r>
              <w:rPr>
                <w:color w:val="303030"/>
              </w:rPr>
              <w:t>У</w:t>
            </w:r>
            <w:r w:rsidR="00C726D3">
              <w:rPr>
                <w:color w:val="303030"/>
              </w:rPr>
              <w:t xml:space="preserve"> </w:t>
            </w:r>
            <w:r>
              <w:rPr>
                <w:color w:val="303030"/>
              </w:rPr>
              <w:t>зависновсти</w:t>
            </w:r>
            <w:r w:rsidR="00C726D3">
              <w:rPr>
                <w:color w:val="303030"/>
              </w:rPr>
              <w:t xml:space="preserve"> </w:t>
            </w:r>
            <w:r>
              <w:rPr>
                <w:color w:val="303030"/>
              </w:rPr>
              <w:t>од</w:t>
            </w:r>
          </w:p>
        </w:tc>
      </w:tr>
      <w:tr w:rsidR="00301E57" w:rsidTr="00176A4D">
        <w:trPr>
          <w:trHeight w:val="253"/>
        </w:trPr>
        <w:tc>
          <w:tcPr>
            <w:tcW w:w="2680" w:type="dxa"/>
            <w:tcBorders>
              <w:top w:val="nil"/>
              <w:left w:val="thickThinMediumGap" w:sz="12" w:space="0" w:color="000000"/>
              <w:bottom w:val="nil"/>
              <w:right w:val="double" w:sz="2" w:space="0" w:color="000000"/>
            </w:tcBorders>
          </w:tcPr>
          <w:p w:rsidR="00301E57" w:rsidRDefault="00AC3656" w:rsidP="003F7512">
            <w:pPr>
              <w:pStyle w:val="TableParagraph"/>
              <w:spacing w:line="233" w:lineRule="exact"/>
              <w:ind w:left="94"/>
            </w:pPr>
            <w:r>
              <w:rPr>
                <w:color w:val="303030"/>
              </w:rPr>
              <w:t>П</w:t>
            </w:r>
            <w:r w:rsidR="00301E57">
              <w:rPr>
                <w:color w:val="303030"/>
              </w:rPr>
              <w:t>лана</w:t>
            </w:r>
            <w:r>
              <w:rPr>
                <w:color w:val="303030"/>
              </w:rPr>
              <w:t xml:space="preserve"> </w:t>
            </w:r>
            <w:r w:rsidR="00301E57">
              <w:rPr>
                <w:color w:val="303030"/>
              </w:rPr>
              <w:t>подршке</w:t>
            </w:r>
            <w:r>
              <w:rPr>
                <w:color w:val="303030"/>
              </w:rPr>
              <w:t xml:space="preserve"> </w:t>
            </w:r>
            <w:r w:rsidR="00301E57">
              <w:rPr>
                <w:color w:val="303030"/>
              </w:rPr>
              <w:t>за</w:t>
            </w:r>
            <w:r>
              <w:rPr>
                <w:color w:val="303030"/>
              </w:rPr>
              <w:t xml:space="preserve"> </w:t>
            </w:r>
            <w:r w:rsidR="00301E57">
              <w:rPr>
                <w:color w:val="303030"/>
              </w:rPr>
              <w:t>свако</w:t>
            </w:r>
          </w:p>
        </w:tc>
        <w:tc>
          <w:tcPr>
            <w:tcW w:w="2732" w:type="dxa"/>
            <w:tcBorders>
              <w:top w:val="nil"/>
              <w:left w:val="double" w:sz="2" w:space="0" w:color="000000"/>
              <w:bottom w:val="nil"/>
              <w:right w:val="double" w:sz="2" w:space="0" w:color="000000"/>
            </w:tcBorders>
          </w:tcPr>
          <w:p w:rsidR="00301E57" w:rsidRDefault="00AC3656" w:rsidP="003F7512">
            <w:pPr>
              <w:pStyle w:val="TableParagraph"/>
              <w:spacing w:line="233" w:lineRule="exact"/>
              <w:ind w:left="122"/>
            </w:pPr>
            <w:r>
              <w:rPr>
                <w:color w:val="303030"/>
              </w:rPr>
              <w:t>П</w:t>
            </w:r>
            <w:r w:rsidR="00301E57">
              <w:rPr>
                <w:color w:val="303030"/>
              </w:rPr>
              <w:t>рилагођен</w:t>
            </w:r>
            <w:r w:rsidR="00C726D3">
              <w:rPr>
                <w:color w:val="303030"/>
              </w:rPr>
              <w:t xml:space="preserve"> </w:t>
            </w:r>
            <w:r>
              <w:rPr>
                <w:color w:val="303030"/>
              </w:rPr>
              <w:t xml:space="preserve"> </w:t>
            </w:r>
            <w:r w:rsidR="00301E57">
              <w:rPr>
                <w:color w:val="303030"/>
              </w:rPr>
              <w:t>детету</w:t>
            </w:r>
            <w:r>
              <w:rPr>
                <w:color w:val="303030"/>
              </w:rPr>
              <w:t xml:space="preserve"> </w:t>
            </w:r>
            <w:r w:rsidR="00301E57">
              <w:rPr>
                <w:color w:val="303030"/>
              </w:rPr>
              <w:t>у</w:t>
            </w:r>
          </w:p>
        </w:tc>
        <w:tc>
          <w:tcPr>
            <w:tcW w:w="2106" w:type="dxa"/>
            <w:tcBorders>
              <w:top w:val="nil"/>
              <w:left w:val="double" w:sz="2" w:space="0" w:color="000000"/>
              <w:bottom w:val="nil"/>
              <w:right w:val="double" w:sz="2" w:space="0" w:color="000000"/>
            </w:tcBorders>
          </w:tcPr>
          <w:p w:rsidR="00301E57" w:rsidRDefault="00C726D3" w:rsidP="003F7512">
            <w:pPr>
              <w:pStyle w:val="TableParagraph"/>
              <w:spacing w:line="233" w:lineRule="exact"/>
              <w:ind w:left="121"/>
            </w:pPr>
            <w:r>
              <w:rPr>
                <w:color w:val="303030"/>
              </w:rPr>
              <w:t>Д</w:t>
            </w:r>
            <w:r w:rsidR="00301E57">
              <w:rPr>
                <w:color w:val="303030"/>
              </w:rPr>
              <w:t>еце</w:t>
            </w:r>
            <w:r>
              <w:rPr>
                <w:color w:val="303030"/>
              </w:rPr>
              <w:t xml:space="preserve"> </w:t>
            </w:r>
            <w:r w:rsidR="00301E57">
              <w:rPr>
                <w:color w:val="303030"/>
              </w:rPr>
              <w:t>иу</w:t>
            </w:r>
            <w:r>
              <w:rPr>
                <w:color w:val="303030"/>
              </w:rPr>
              <w:t xml:space="preserve"> </w:t>
            </w:r>
            <w:r w:rsidR="00301E57">
              <w:rPr>
                <w:color w:val="303030"/>
              </w:rPr>
              <w:t>ченикаод</w:t>
            </w: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spacing w:line="233" w:lineRule="exact"/>
              <w:ind w:left="120"/>
            </w:pPr>
            <w:r>
              <w:rPr>
                <w:color w:val="303030"/>
              </w:rPr>
              <w:t>нивоа</w:t>
            </w:r>
          </w:p>
        </w:tc>
      </w:tr>
      <w:tr w:rsidR="00301E57" w:rsidTr="00176A4D">
        <w:trPr>
          <w:trHeight w:val="253"/>
        </w:trPr>
        <w:tc>
          <w:tcPr>
            <w:tcW w:w="2680" w:type="dxa"/>
            <w:tcBorders>
              <w:top w:val="nil"/>
              <w:left w:val="thickThinMediumGap" w:sz="12" w:space="0" w:color="000000"/>
              <w:bottom w:val="nil"/>
              <w:right w:val="double" w:sz="2" w:space="0" w:color="000000"/>
            </w:tcBorders>
          </w:tcPr>
          <w:p w:rsidR="00301E57" w:rsidRDefault="00301E57" w:rsidP="003F7512">
            <w:pPr>
              <w:pStyle w:val="TableParagraph"/>
              <w:spacing w:line="233" w:lineRule="exact"/>
              <w:ind w:left="94"/>
            </w:pPr>
            <w:r>
              <w:rPr>
                <w:color w:val="303030"/>
              </w:rPr>
              <w:t>дете/родитеља/запосленог</w:t>
            </w:r>
          </w:p>
        </w:tc>
        <w:tc>
          <w:tcPr>
            <w:tcW w:w="2732" w:type="dxa"/>
            <w:tcBorders>
              <w:top w:val="nil"/>
              <w:left w:val="double" w:sz="2" w:space="0" w:color="000000"/>
              <w:bottom w:val="nil"/>
              <w:right w:val="double" w:sz="2" w:space="0" w:color="000000"/>
            </w:tcBorders>
          </w:tcPr>
          <w:p w:rsidR="00301E57" w:rsidRDefault="00AC3656" w:rsidP="003F7512">
            <w:pPr>
              <w:pStyle w:val="TableParagraph"/>
              <w:spacing w:line="233" w:lineRule="exact"/>
              <w:ind w:left="122"/>
            </w:pPr>
            <w:r>
              <w:rPr>
                <w:color w:val="303030"/>
              </w:rPr>
              <w:t>С</w:t>
            </w:r>
            <w:r w:rsidR="00301E57">
              <w:rPr>
                <w:color w:val="303030"/>
              </w:rPr>
              <w:t>кладу</w:t>
            </w:r>
            <w:r>
              <w:rPr>
                <w:color w:val="303030"/>
              </w:rPr>
              <w:t xml:space="preserve"> </w:t>
            </w:r>
            <w:r w:rsidR="00301E57">
              <w:rPr>
                <w:color w:val="303030"/>
              </w:rPr>
              <w:t>са</w:t>
            </w:r>
            <w:r w:rsidR="00C726D3">
              <w:rPr>
                <w:color w:val="303030"/>
              </w:rPr>
              <w:t xml:space="preserve"> </w:t>
            </w:r>
            <w:r w:rsidR="00301E57">
              <w:rPr>
                <w:color w:val="303030"/>
              </w:rPr>
              <w:t>ИОП-2</w:t>
            </w:r>
          </w:p>
        </w:tc>
        <w:tc>
          <w:tcPr>
            <w:tcW w:w="2106" w:type="dxa"/>
            <w:tcBorders>
              <w:top w:val="nil"/>
              <w:left w:val="double" w:sz="2" w:space="0" w:color="000000"/>
              <w:bottom w:val="nil"/>
              <w:right w:val="double" w:sz="2" w:space="0" w:color="000000"/>
            </w:tcBorders>
          </w:tcPr>
          <w:p w:rsidR="00301E57" w:rsidRDefault="00301E57" w:rsidP="003F7512">
            <w:pPr>
              <w:pStyle w:val="TableParagraph"/>
              <w:spacing w:line="233" w:lineRule="exact"/>
              <w:ind w:left="121"/>
            </w:pPr>
            <w:r>
              <w:rPr>
                <w:color w:val="303030"/>
              </w:rPr>
              <w:t>дискриминације,</w:t>
            </w: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spacing w:line="233" w:lineRule="exact"/>
              <w:ind w:left="120"/>
            </w:pPr>
            <w:r>
              <w:rPr>
                <w:color w:val="303030"/>
              </w:rPr>
              <w:t>дискриминације,</w:t>
            </w:r>
          </w:p>
        </w:tc>
      </w:tr>
      <w:tr w:rsidR="00301E57" w:rsidTr="00176A4D">
        <w:trPr>
          <w:trHeight w:val="253"/>
        </w:trPr>
        <w:tc>
          <w:tcPr>
            <w:tcW w:w="2680" w:type="dxa"/>
            <w:tcBorders>
              <w:top w:val="nil"/>
              <w:left w:val="thickThinMediumGap" w:sz="12" w:space="0" w:color="000000"/>
              <w:bottom w:val="nil"/>
              <w:right w:val="double" w:sz="2" w:space="0" w:color="000000"/>
            </w:tcBorders>
          </w:tcPr>
          <w:p w:rsidR="00301E57" w:rsidRDefault="00AC3656" w:rsidP="003F7512">
            <w:pPr>
              <w:pStyle w:val="TableParagraph"/>
              <w:spacing w:line="233" w:lineRule="exact"/>
              <w:ind w:left="94"/>
            </w:pPr>
            <w:r>
              <w:rPr>
                <w:color w:val="303030"/>
              </w:rPr>
              <w:t>к</w:t>
            </w:r>
            <w:r w:rsidR="00301E57">
              <w:rPr>
                <w:color w:val="303030"/>
              </w:rPr>
              <w:t>оји</w:t>
            </w:r>
            <w:r>
              <w:rPr>
                <w:color w:val="303030"/>
              </w:rPr>
              <w:t xml:space="preserve"> </w:t>
            </w:r>
            <w:r w:rsidR="00301E57">
              <w:rPr>
                <w:color w:val="303030"/>
              </w:rPr>
              <w:t>трпи</w:t>
            </w:r>
            <w:r>
              <w:rPr>
                <w:color w:val="303030"/>
              </w:rPr>
              <w:t xml:space="preserve"> </w:t>
            </w:r>
            <w:r w:rsidR="00301E57">
              <w:rPr>
                <w:color w:val="303030"/>
              </w:rPr>
              <w:t>или</w:t>
            </w:r>
            <w:r>
              <w:rPr>
                <w:color w:val="303030"/>
              </w:rPr>
              <w:t xml:space="preserve"> </w:t>
            </w:r>
            <w:r w:rsidR="00301E57">
              <w:rPr>
                <w:color w:val="303030"/>
              </w:rPr>
              <w:t>сведочи</w:t>
            </w:r>
          </w:p>
        </w:tc>
        <w:tc>
          <w:tcPr>
            <w:tcW w:w="2732"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106" w:type="dxa"/>
            <w:tcBorders>
              <w:top w:val="nil"/>
              <w:left w:val="double" w:sz="2" w:space="0" w:color="000000"/>
              <w:bottom w:val="nil"/>
              <w:right w:val="double" w:sz="2" w:space="0" w:color="000000"/>
            </w:tcBorders>
          </w:tcPr>
          <w:p w:rsidR="00301E57" w:rsidRDefault="00301E57" w:rsidP="003F7512">
            <w:pPr>
              <w:pStyle w:val="TableParagraph"/>
              <w:spacing w:line="233" w:lineRule="exact"/>
              <w:ind w:left="121"/>
            </w:pPr>
            <w:r>
              <w:rPr>
                <w:color w:val="303030"/>
              </w:rPr>
              <w:t>насиља,</w:t>
            </w: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spacing w:line="233" w:lineRule="exact"/>
              <w:ind w:left="120"/>
            </w:pPr>
            <w:r>
              <w:rPr>
                <w:color w:val="303030"/>
              </w:rPr>
              <w:t>свакодневно,</w:t>
            </w:r>
          </w:p>
        </w:tc>
      </w:tr>
      <w:tr w:rsidR="00301E57" w:rsidTr="00176A4D">
        <w:trPr>
          <w:trHeight w:val="253"/>
        </w:trPr>
        <w:tc>
          <w:tcPr>
            <w:tcW w:w="2680" w:type="dxa"/>
            <w:tcBorders>
              <w:top w:val="nil"/>
              <w:left w:val="thickThinMediumGap" w:sz="12" w:space="0" w:color="000000"/>
              <w:bottom w:val="nil"/>
              <w:right w:val="double" w:sz="2" w:space="0" w:color="000000"/>
            </w:tcBorders>
          </w:tcPr>
          <w:p w:rsidR="00301E57" w:rsidRDefault="00301E57" w:rsidP="003F7512">
            <w:pPr>
              <w:pStyle w:val="TableParagraph"/>
              <w:spacing w:line="233" w:lineRule="exact"/>
              <w:ind w:left="94"/>
            </w:pPr>
            <w:r>
              <w:rPr>
                <w:color w:val="303030"/>
              </w:rPr>
              <w:t>дискриминаторно</w:t>
            </w:r>
          </w:p>
        </w:tc>
        <w:tc>
          <w:tcPr>
            <w:tcW w:w="2732"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106" w:type="dxa"/>
            <w:tcBorders>
              <w:top w:val="nil"/>
              <w:left w:val="double" w:sz="2" w:space="0" w:color="000000"/>
              <w:bottom w:val="nil"/>
              <w:right w:val="double" w:sz="2" w:space="0" w:color="000000"/>
            </w:tcBorders>
          </w:tcPr>
          <w:p w:rsidR="00301E57" w:rsidRDefault="00301E57" w:rsidP="003F7512">
            <w:pPr>
              <w:pStyle w:val="TableParagraph"/>
              <w:spacing w:line="233" w:lineRule="exact"/>
              <w:ind w:left="121"/>
            </w:pPr>
            <w:r>
              <w:rPr>
                <w:color w:val="303030"/>
              </w:rPr>
              <w:t>злостављања и</w:t>
            </w:r>
          </w:p>
        </w:tc>
        <w:tc>
          <w:tcPr>
            <w:tcW w:w="2770" w:type="dxa"/>
            <w:tcBorders>
              <w:top w:val="nil"/>
              <w:left w:val="double" w:sz="2" w:space="0" w:color="000000"/>
              <w:bottom w:val="nil"/>
              <w:right w:val="thickThinMediumGap" w:sz="12" w:space="0" w:color="000000"/>
            </w:tcBorders>
          </w:tcPr>
          <w:p w:rsidR="00301E57" w:rsidRDefault="00C726D3" w:rsidP="003F7512">
            <w:pPr>
              <w:pStyle w:val="TableParagraph"/>
              <w:spacing w:line="233" w:lineRule="exact"/>
              <w:ind w:left="120"/>
            </w:pPr>
            <w:r>
              <w:rPr>
                <w:color w:val="303030"/>
              </w:rPr>
              <w:t>Н</w:t>
            </w:r>
            <w:r w:rsidR="00301E57">
              <w:rPr>
                <w:color w:val="303030"/>
              </w:rPr>
              <w:t>едељно</w:t>
            </w:r>
            <w:r>
              <w:rPr>
                <w:color w:val="303030"/>
              </w:rPr>
              <w:t xml:space="preserve"> </w:t>
            </w:r>
            <w:r w:rsidR="00301E57">
              <w:rPr>
                <w:color w:val="303030"/>
              </w:rPr>
              <w:t>или</w:t>
            </w:r>
          </w:p>
        </w:tc>
      </w:tr>
      <w:tr w:rsidR="00301E57" w:rsidTr="00176A4D">
        <w:trPr>
          <w:trHeight w:val="252"/>
        </w:trPr>
        <w:tc>
          <w:tcPr>
            <w:tcW w:w="2680" w:type="dxa"/>
            <w:vMerge w:val="restart"/>
            <w:tcBorders>
              <w:top w:val="nil"/>
              <w:left w:val="thickThinMediumGap" w:sz="12" w:space="0" w:color="000000"/>
              <w:bottom w:val="nil"/>
              <w:right w:val="double" w:sz="2" w:space="0" w:color="000000"/>
            </w:tcBorders>
          </w:tcPr>
          <w:p w:rsidR="00301E57" w:rsidRDefault="00301E57" w:rsidP="003F7512">
            <w:pPr>
              <w:pStyle w:val="TableParagraph"/>
              <w:spacing w:line="223" w:lineRule="exact"/>
              <w:ind w:left="94"/>
            </w:pPr>
            <w:r>
              <w:rPr>
                <w:color w:val="303030"/>
              </w:rPr>
              <w:t>понашање</w:t>
            </w:r>
          </w:p>
        </w:tc>
        <w:tc>
          <w:tcPr>
            <w:tcW w:w="2732" w:type="dxa"/>
            <w:vMerge w:val="restart"/>
            <w:tcBorders>
              <w:top w:val="nil"/>
              <w:left w:val="double" w:sz="2" w:space="0" w:color="000000"/>
              <w:bottom w:val="nil"/>
              <w:right w:val="double" w:sz="2" w:space="0" w:color="000000"/>
            </w:tcBorders>
          </w:tcPr>
          <w:p w:rsidR="00301E57" w:rsidRDefault="00301E57" w:rsidP="003F7512">
            <w:pPr>
              <w:pStyle w:val="TableParagraph"/>
              <w:rPr>
                <w:sz w:val="16"/>
              </w:rPr>
            </w:pPr>
          </w:p>
        </w:tc>
        <w:tc>
          <w:tcPr>
            <w:tcW w:w="2106" w:type="dxa"/>
            <w:vMerge w:val="restart"/>
            <w:tcBorders>
              <w:top w:val="nil"/>
              <w:left w:val="double" w:sz="2" w:space="0" w:color="000000"/>
              <w:bottom w:val="nil"/>
              <w:right w:val="double" w:sz="2" w:space="0" w:color="000000"/>
            </w:tcBorders>
          </w:tcPr>
          <w:p w:rsidR="00301E57" w:rsidRDefault="00301E57" w:rsidP="003F7512">
            <w:pPr>
              <w:pStyle w:val="TableParagraph"/>
              <w:spacing w:line="223" w:lineRule="exact"/>
              <w:ind w:left="121"/>
            </w:pPr>
            <w:r>
              <w:rPr>
                <w:color w:val="303030"/>
              </w:rPr>
              <w:t>занемаривања</w:t>
            </w: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spacing w:line="232" w:lineRule="exact"/>
              <w:ind w:left="120"/>
            </w:pPr>
            <w:r>
              <w:rPr>
                <w:color w:val="303030"/>
              </w:rPr>
              <w:t>месечно,по</w:t>
            </w:r>
          </w:p>
        </w:tc>
      </w:tr>
      <w:tr w:rsidR="00301E57" w:rsidTr="00176A4D">
        <w:trPr>
          <w:trHeight w:val="30"/>
        </w:trPr>
        <w:tc>
          <w:tcPr>
            <w:tcW w:w="2680" w:type="dxa"/>
            <w:vMerge/>
            <w:tcBorders>
              <w:top w:val="nil"/>
              <w:left w:val="thickThinMediumGap" w:sz="12" w:space="0" w:color="000000"/>
              <w:bottom w:val="nil"/>
              <w:right w:val="double" w:sz="2" w:space="0" w:color="000000"/>
            </w:tcBorders>
          </w:tcPr>
          <w:p w:rsidR="00301E57" w:rsidRDefault="00301E57" w:rsidP="003F7512">
            <w:pPr>
              <w:rPr>
                <w:sz w:val="2"/>
                <w:szCs w:val="2"/>
              </w:rPr>
            </w:pPr>
          </w:p>
        </w:tc>
        <w:tc>
          <w:tcPr>
            <w:tcW w:w="2732" w:type="dxa"/>
            <w:vMerge/>
            <w:tcBorders>
              <w:top w:val="nil"/>
              <w:left w:val="double" w:sz="2" w:space="0" w:color="000000"/>
              <w:bottom w:val="nil"/>
              <w:right w:val="double" w:sz="2" w:space="0" w:color="000000"/>
            </w:tcBorders>
          </w:tcPr>
          <w:p w:rsidR="00301E57" w:rsidRDefault="00301E57" w:rsidP="003F7512">
            <w:pPr>
              <w:rPr>
                <w:sz w:val="2"/>
                <w:szCs w:val="2"/>
              </w:rPr>
            </w:pPr>
          </w:p>
        </w:tc>
        <w:tc>
          <w:tcPr>
            <w:tcW w:w="2106" w:type="dxa"/>
            <w:vMerge/>
            <w:tcBorders>
              <w:top w:val="nil"/>
              <w:left w:val="double" w:sz="2" w:space="0" w:color="000000"/>
              <w:bottom w:val="nil"/>
              <w:right w:val="double" w:sz="2" w:space="0" w:color="000000"/>
            </w:tcBorders>
          </w:tcPr>
          <w:p w:rsidR="00301E57" w:rsidRDefault="00301E57" w:rsidP="003F7512">
            <w:pPr>
              <w:rPr>
                <w:sz w:val="2"/>
                <w:szCs w:val="2"/>
              </w:rPr>
            </w:pPr>
          </w:p>
        </w:tc>
        <w:tc>
          <w:tcPr>
            <w:tcW w:w="2770" w:type="dxa"/>
            <w:vMerge w:val="restart"/>
            <w:tcBorders>
              <w:top w:val="nil"/>
              <w:left w:val="double" w:sz="2" w:space="0" w:color="000000"/>
              <w:bottom w:val="nil"/>
              <w:right w:val="thickThinMediumGap" w:sz="12" w:space="0" w:color="000000"/>
            </w:tcBorders>
          </w:tcPr>
          <w:p w:rsidR="00301E57" w:rsidRDefault="00301E57" w:rsidP="003F7512">
            <w:pPr>
              <w:pStyle w:val="TableParagraph"/>
              <w:spacing w:line="248" w:lineRule="exact"/>
              <w:ind w:left="120"/>
            </w:pPr>
            <w:r>
              <w:rPr>
                <w:color w:val="303030"/>
              </w:rPr>
              <w:t>потреби</w:t>
            </w:r>
          </w:p>
        </w:tc>
      </w:tr>
      <w:tr w:rsidR="00301E57" w:rsidTr="00176A4D">
        <w:trPr>
          <w:trHeight w:val="252"/>
        </w:trPr>
        <w:tc>
          <w:tcPr>
            <w:tcW w:w="2680" w:type="dxa"/>
            <w:tcBorders>
              <w:top w:val="double" w:sz="2" w:space="0" w:color="000000"/>
              <w:left w:val="thickThinMediumGap" w:sz="12" w:space="0" w:color="000000"/>
              <w:bottom w:val="nil"/>
              <w:right w:val="double" w:sz="2" w:space="0" w:color="000000"/>
            </w:tcBorders>
          </w:tcPr>
          <w:p w:rsidR="00301E57" w:rsidRDefault="00301E57" w:rsidP="003F7512">
            <w:pPr>
              <w:pStyle w:val="TableParagraph"/>
              <w:spacing w:line="233" w:lineRule="exact"/>
              <w:ind w:left="94"/>
            </w:pPr>
            <w:r>
              <w:rPr>
                <w:color w:val="303030"/>
              </w:rPr>
              <w:t>Израда</w:t>
            </w:r>
            <w:r w:rsidR="00CC3C3F">
              <w:rPr>
                <w:color w:val="303030"/>
              </w:rPr>
              <w:t xml:space="preserve"> </w:t>
            </w:r>
            <w:r>
              <w:rPr>
                <w:color w:val="303030"/>
              </w:rPr>
              <w:t>индивидуалног</w:t>
            </w:r>
          </w:p>
        </w:tc>
        <w:tc>
          <w:tcPr>
            <w:tcW w:w="2732" w:type="dxa"/>
            <w:tcBorders>
              <w:top w:val="double" w:sz="2" w:space="0" w:color="000000"/>
              <w:left w:val="double" w:sz="2" w:space="0" w:color="000000"/>
              <w:bottom w:val="nil"/>
              <w:right w:val="double" w:sz="2" w:space="0" w:color="000000"/>
            </w:tcBorders>
          </w:tcPr>
          <w:p w:rsidR="00301E57" w:rsidRDefault="00301E57" w:rsidP="003F7512">
            <w:pPr>
              <w:pStyle w:val="TableParagraph"/>
              <w:spacing w:line="233" w:lineRule="exact"/>
              <w:ind w:left="122"/>
            </w:pPr>
            <w:r>
              <w:rPr>
                <w:color w:val="303030"/>
              </w:rPr>
              <w:t>Интервју,</w:t>
            </w:r>
            <w:r w:rsidR="00C726D3">
              <w:rPr>
                <w:color w:val="303030"/>
              </w:rPr>
              <w:t xml:space="preserve"> </w:t>
            </w:r>
            <w:r>
              <w:rPr>
                <w:color w:val="303030"/>
              </w:rPr>
              <w:t>или</w:t>
            </w:r>
            <w:r w:rsidR="00C726D3">
              <w:rPr>
                <w:color w:val="303030"/>
              </w:rPr>
              <w:t xml:space="preserve"> </w:t>
            </w:r>
            <w:r>
              <w:rPr>
                <w:color w:val="303030"/>
              </w:rPr>
              <w:t>начин</w:t>
            </w:r>
          </w:p>
        </w:tc>
        <w:tc>
          <w:tcPr>
            <w:tcW w:w="2106" w:type="dxa"/>
            <w:tcBorders>
              <w:top w:val="double" w:sz="2" w:space="0" w:color="000000"/>
              <w:left w:val="double" w:sz="2" w:space="0" w:color="000000"/>
              <w:bottom w:val="nil"/>
              <w:right w:val="double" w:sz="2" w:space="0" w:color="000000"/>
            </w:tcBorders>
          </w:tcPr>
          <w:p w:rsidR="00301E57" w:rsidRDefault="00301E57" w:rsidP="003F7512">
            <w:pPr>
              <w:pStyle w:val="TableParagraph"/>
              <w:spacing w:line="233" w:lineRule="exact"/>
              <w:ind w:left="121"/>
            </w:pPr>
            <w:r>
              <w:rPr>
                <w:color w:val="303030"/>
              </w:rPr>
              <w:t>Тим</w:t>
            </w:r>
            <w:r w:rsidR="00C726D3">
              <w:rPr>
                <w:color w:val="303030"/>
              </w:rPr>
              <w:t xml:space="preserve"> </w:t>
            </w:r>
            <w:r>
              <w:rPr>
                <w:color w:val="303030"/>
              </w:rPr>
              <w:t>за</w:t>
            </w:r>
            <w:r w:rsidR="00C726D3">
              <w:rPr>
                <w:color w:val="303030"/>
              </w:rPr>
              <w:t xml:space="preserve"> </w:t>
            </w:r>
            <w:r>
              <w:rPr>
                <w:color w:val="303030"/>
              </w:rPr>
              <w:t>заштиту</w:t>
            </w:r>
          </w:p>
        </w:tc>
        <w:tc>
          <w:tcPr>
            <w:tcW w:w="2770" w:type="dxa"/>
            <w:vMerge/>
            <w:tcBorders>
              <w:top w:val="nil"/>
              <w:left w:val="double" w:sz="2" w:space="0" w:color="000000"/>
              <w:bottom w:val="nil"/>
              <w:right w:val="thickThinMediumGap" w:sz="12" w:space="0" w:color="000000"/>
            </w:tcBorders>
          </w:tcPr>
          <w:p w:rsidR="00301E57" w:rsidRDefault="00301E57" w:rsidP="003F7512">
            <w:pPr>
              <w:rPr>
                <w:sz w:val="2"/>
                <w:szCs w:val="2"/>
              </w:rPr>
            </w:pPr>
          </w:p>
        </w:tc>
      </w:tr>
      <w:tr w:rsidR="00301E57" w:rsidTr="00176A4D">
        <w:trPr>
          <w:trHeight w:val="253"/>
        </w:trPr>
        <w:tc>
          <w:tcPr>
            <w:tcW w:w="2680" w:type="dxa"/>
            <w:tcBorders>
              <w:top w:val="nil"/>
              <w:left w:val="thickThinMediumGap" w:sz="12" w:space="0" w:color="000000"/>
              <w:bottom w:val="nil"/>
              <w:right w:val="double" w:sz="2" w:space="0" w:color="000000"/>
            </w:tcBorders>
          </w:tcPr>
          <w:p w:rsidR="00301E57" w:rsidRDefault="00CC3C3F" w:rsidP="003F7512">
            <w:pPr>
              <w:pStyle w:val="TableParagraph"/>
              <w:spacing w:line="233" w:lineRule="exact"/>
              <w:ind w:left="94"/>
            </w:pPr>
            <w:r>
              <w:rPr>
                <w:color w:val="303030"/>
              </w:rPr>
              <w:t>П</w:t>
            </w:r>
            <w:r w:rsidR="00301E57">
              <w:rPr>
                <w:color w:val="303030"/>
              </w:rPr>
              <w:t>лана</w:t>
            </w:r>
            <w:r>
              <w:rPr>
                <w:color w:val="303030"/>
              </w:rPr>
              <w:t xml:space="preserve"> </w:t>
            </w:r>
            <w:r w:rsidR="00301E57">
              <w:rPr>
                <w:color w:val="303030"/>
              </w:rPr>
              <w:t>активности</w:t>
            </w:r>
          </w:p>
        </w:tc>
        <w:tc>
          <w:tcPr>
            <w:tcW w:w="2732" w:type="dxa"/>
            <w:tcBorders>
              <w:top w:val="nil"/>
              <w:left w:val="double" w:sz="2" w:space="0" w:color="000000"/>
              <w:bottom w:val="nil"/>
              <w:right w:val="double" w:sz="2" w:space="0" w:color="000000"/>
            </w:tcBorders>
          </w:tcPr>
          <w:p w:rsidR="00301E57" w:rsidRDefault="00C726D3" w:rsidP="003F7512">
            <w:pPr>
              <w:pStyle w:val="TableParagraph"/>
              <w:spacing w:line="233" w:lineRule="exact"/>
              <w:ind w:left="122"/>
            </w:pPr>
            <w:r>
              <w:rPr>
                <w:color w:val="303030"/>
              </w:rPr>
              <w:t>П</w:t>
            </w:r>
            <w:r w:rsidR="00301E57">
              <w:rPr>
                <w:color w:val="303030"/>
              </w:rPr>
              <w:t>рилагођен</w:t>
            </w:r>
            <w:r>
              <w:rPr>
                <w:color w:val="303030"/>
              </w:rPr>
              <w:t xml:space="preserve"> </w:t>
            </w:r>
            <w:r w:rsidR="00301E57">
              <w:rPr>
                <w:color w:val="303030"/>
              </w:rPr>
              <w:t>детету</w:t>
            </w:r>
            <w:r>
              <w:rPr>
                <w:color w:val="303030"/>
              </w:rPr>
              <w:t xml:space="preserve"> </w:t>
            </w:r>
            <w:r w:rsidR="00301E57">
              <w:rPr>
                <w:color w:val="303030"/>
              </w:rPr>
              <w:t>у</w:t>
            </w:r>
          </w:p>
        </w:tc>
        <w:tc>
          <w:tcPr>
            <w:tcW w:w="2106" w:type="dxa"/>
            <w:tcBorders>
              <w:top w:val="nil"/>
              <w:left w:val="double" w:sz="2" w:space="0" w:color="000000"/>
              <w:bottom w:val="nil"/>
              <w:right w:val="double" w:sz="2" w:space="0" w:color="000000"/>
            </w:tcBorders>
          </w:tcPr>
          <w:p w:rsidR="00301E57" w:rsidRDefault="00C726D3" w:rsidP="003F7512">
            <w:pPr>
              <w:pStyle w:val="TableParagraph"/>
              <w:spacing w:line="233" w:lineRule="exact"/>
              <w:ind w:left="121"/>
            </w:pPr>
            <w:r>
              <w:rPr>
                <w:color w:val="303030"/>
              </w:rPr>
              <w:t>Д</w:t>
            </w:r>
            <w:r w:rsidR="00301E57">
              <w:rPr>
                <w:color w:val="303030"/>
              </w:rPr>
              <w:t>еце</w:t>
            </w:r>
            <w:r>
              <w:rPr>
                <w:color w:val="303030"/>
              </w:rPr>
              <w:t xml:space="preserve"> </w:t>
            </w:r>
            <w:r w:rsidR="00301E57">
              <w:rPr>
                <w:color w:val="303030"/>
              </w:rPr>
              <w:t>и</w:t>
            </w:r>
            <w:r>
              <w:rPr>
                <w:color w:val="303030"/>
              </w:rPr>
              <w:t xml:space="preserve"> </w:t>
            </w:r>
            <w:r w:rsidR="00301E57">
              <w:rPr>
                <w:color w:val="303030"/>
              </w:rPr>
              <w:t>ученика</w:t>
            </w:r>
            <w:r>
              <w:rPr>
                <w:color w:val="303030"/>
              </w:rPr>
              <w:t xml:space="preserve"> </w:t>
            </w:r>
            <w:r w:rsidR="00301E57">
              <w:rPr>
                <w:color w:val="303030"/>
              </w:rPr>
              <w:t>од</w:t>
            </w: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253"/>
        </w:trPr>
        <w:tc>
          <w:tcPr>
            <w:tcW w:w="2680" w:type="dxa"/>
            <w:tcBorders>
              <w:top w:val="nil"/>
              <w:left w:val="thickThinMediumGap" w:sz="12" w:space="0" w:color="000000"/>
              <w:bottom w:val="nil"/>
              <w:right w:val="double" w:sz="2" w:space="0" w:color="000000"/>
            </w:tcBorders>
          </w:tcPr>
          <w:p w:rsidR="00301E57" w:rsidRDefault="00CC3C3F" w:rsidP="003F7512">
            <w:pPr>
              <w:pStyle w:val="TableParagraph"/>
              <w:spacing w:line="233" w:lineRule="exact"/>
              <w:ind w:left="94"/>
            </w:pPr>
            <w:r>
              <w:rPr>
                <w:color w:val="303030"/>
              </w:rPr>
              <w:t>У</w:t>
            </w:r>
            <w:r w:rsidR="00301E57">
              <w:rPr>
                <w:color w:val="303030"/>
              </w:rPr>
              <w:t>смерене</w:t>
            </w:r>
            <w:r>
              <w:rPr>
                <w:color w:val="303030"/>
              </w:rPr>
              <w:t xml:space="preserve"> </w:t>
            </w:r>
            <w:r w:rsidR="00301E57">
              <w:rPr>
                <w:color w:val="303030"/>
              </w:rPr>
              <w:t>на</w:t>
            </w:r>
            <w:r>
              <w:rPr>
                <w:color w:val="303030"/>
              </w:rPr>
              <w:t xml:space="preserve"> </w:t>
            </w:r>
            <w:r w:rsidR="00301E57">
              <w:rPr>
                <w:color w:val="303030"/>
              </w:rPr>
              <w:t>промену</w:t>
            </w:r>
          </w:p>
        </w:tc>
        <w:tc>
          <w:tcPr>
            <w:tcW w:w="2732" w:type="dxa"/>
            <w:tcBorders>
              <w:top w:val="nil"/>
              <w:left w:val="double" w:sz="2" w:space="0" w:color="000000"/>
              <w:bottom w:val="nil"/>
              <w:right w:val="double" w:sz="2" w:space="0" w:color="000000"/>
            </w:tcBorders>
          </w:tcPr>
          <w:p w:rsidR="00301E57" w:rsidRDefault="00C726D3" w:rsidP="003F7512">
            <w:pPr>
              <w:pStyle w:val="TableParagraph"/>
              <w:spacing w:line="233" w:lineRule="exact"/>
              <w:ind w:left="122"/>
            </w:pPr>
            <w:r>
              <w:rPr>
                <w:color w:val="303030"/>
              </w:rPr>
              <w:t>С</w:t>
            </w:r>
            <w:r w:rsidR="00301E57">
              <w:rPr>
                <w:color w:val="303030"/>
              </w:rPr>
              <w:t>кладу</w:t>
            </w:r>
            <w:r>
              <w:rPr>
                <w:color w:val="303030"/>
              </w:rPr>
              <w:t xml:space="preserve"> </w:t>
            </w:r>
            <w:r w:rsidR="00301E57">
              <w:rPr>
                <w:color w:val="303030"/>
              </w:rPr>
              <w:t>са</w:t>
            </w:r>
            <w:r>
              <w:rPr>
                <w:color w:val="303030"/>
              </w:rPr>
              <w:t xml:space="preserve"> </w:t>
            </w:r>
            <w:r w:rsidR="00301E57">
              <w:rPr>
                <w:color w:val="303030"/>
              </w:rPr>
              <w:t>ИОП-2</w:t>
            </w:r>
          </w:p>
        </w:tc>
        <w:tc>
          <w:tcPr>
            <w:tcW w:w="2106" w:type="dxa"/>
            <w:tcBorders>
              <w:top w:val="nil"/>
              <w:left w:val="double" w:sz="2" w:space="0" w:color="000000"/>
              <w:bottom w:val="nil"/>
              <w:right w:val="double" w:sz="2" w:space="0" w:color="000000"/>
            </w:tcBorders>
          </w:tcPr>
          <w:p w:rsidR="00301E57" w:rsidRDefault="00301E57" w:rsidP="003F7512">
            <w:pPr>
              <w:pStyle w:val="TableParagraph"/>
              <w:spacing w:line="233" w:lineRule="exact"/>
              <w:ind w:left="121"/>
            </w:pPr>
            <w:r>
              <w:rPr>
                <w:color w:val="303030"/>
              </w:rPr>
              <w:t>дискриминације,</w:t>
            </w: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253"/>
        </w:trPr>
        <w:tc>
          <w:tcPr>
            <w:tcW w:w="2680" w:type="dxa"/>
            <w:tcBorders>
              <w:top w:val="nil"/>
              <w:left w:val="thickThinMediumGap" w:sz="12" w:space="0" w:color="000000"/>
              <w:bottom w:val="nil"/>
              <w:right w:val="double" w:sz="2" w:space="0" w:color="000000"/>
            </w:tcBorders>
          </w:tcPr>
          <w:p w:rsidR="00301E57" w:rsidRDefault="00CC3C3F" w:rsidP="003F7512">
            <w:pPr>
              <w:pStyle w:val="TableParagraph"/>
              <w:spacing w:line="233" w:lineRule="exact"/>
              <w:ind w:left="94"/>
            </w:pPr>
            <w:r>
              <w:rPr>
                <w:color w:val="303030"/>
              </w:rPr>
              <w:t>П</w:t>
            </w:r>
            <w:r w:rsidR="00301E57">
              <w:rPr>
                <w:color w:val="303030"/>
              </w:rPr>
              <w:t>онашања</w:t>
            </w:r>
            <w:r>
              <w:rPr>
                <w:color w:val="303030"/>
              </w:rPr>
              <w:t xml:space="preserve"> </w:t>
            </w:r>
            <w:r w:rsidR="00301E57">
              <w:rPr>
                <w:color w:val="303030"/>
              </w:rPr>
              <w:t>за</w:t>
            </w:r>
            <w:r>
              <w:rPr>
                <w:color w:val="303030"/>
              </w:rPr>
              <w:t xml:space="preserve"> </w:t>
            </w:r>
            <w:r w:rsidR="00301E57">
              <w:rPr>
                <w:color w:val="303030"/>
              </w:rPr>
              <w:t>свако</w:t>
            </w:r>
          </w:p>
        </w:tc>
        <w:tc>
          <w:tcPr>
            <w:tcW w:w="2732"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106" w:type="dxa"/>
            <w:tcBorders>
              <w:top w:val="nil"/>
              <w:left w:val="double" w:sz="2" w:space="0" w:color="000000"/>
              <w:bottom w:val="nil"/>
              <w:right w:val="double" w:sz="2" w:space="0" w:color="000000"/>
            </w:tcBorders>
          </w:tcPr>
          <w:p w:rsidR="00301E57" w:rsidRDefault="00301E57" w:rsidP="003F7512">
            <w:pPr>
              <w:pStyle w:val="TableParagraph"/>
              <w:spacing w:line="233" w:lineRule="exact"/>
              <w:ind w:left="121"/>
            </w:pPr>
            <w:r>
              <w:rPr>
                <w:color w:val="303030"/>
              </w:rPr>
              <w:t>насиља,</w:t>
            </w: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253"/>
        </w:trPr>
        <w:tc>
          <w:tcPr>
            <w:tcW w:w="2680" w:type="dxa"/>
            <w:tcBorders>
              <w:top w:val="nil"/>
              <w:left w:val="thickThinMediumGap" w:sz="12" w:space="0" w:color="000000"/>
              <w:bottom w:val="nil"/>
              <w:right w:val="double" w:sz="2" w:space="0" w:color="000000"/>
            </w:tcBorders>
          </w:tcPr>
          <w:p w:rsidR="00301E57" w:rsidRDefault="00301E57" w:rsidP="003F7512">
            <w:pPr>
              <w:pStyle w:val="TableParagraph"/>
              <w:spacing w:line="233" w:lineRule="exact"/>
              <w:ind w:left="94"/>
            </w:pPr>
            <w:r>
              <w:rPr>
                <w:color w:val="303030"/>
              </w:rPr>
              <w:t>дете/родитеља/запосленог</w:t>
            </w:r>
          </w:p>
        </w:tc>
        <w:tc>
          <w:tcPr>
            <w:tcW w:w="2732"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106" w:type="dxa"/>
            <w:tcBorders>
              <w:top w:val="nil"/>
              <w:left w:val="double" w:sz="2" w:space="0" w:color="000000"/>
              <w:bottom w:val="nil"/>
              <w:right w:val="double" w:sz="2" w:space="0" w:color="000000"/>
            </w:tcBorders>
          </w:tcPr>
          <w:p w:rsidR="00301E57" w:rsidRDefault="00301E57" w:rsidP="003F7512">
            <w:pPr>
              <w:pStyle w:val="TableParagraph"/>
              <w:spacing w:line="233" w:lineRule="exact"/>
              <w:ind w:left="121"/>
            </w:pPr>
            <w:r>
              <w:rPr>
                <w:color w:val="303030"/>
              </w:rPr>
              <w:t>злостављања и</w:t>
            </w: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252"/>
        </w:trPr>
        <w:tc>
          <w:tcPr>
            <w:tcW w:w="2680" w:type="dxa"/>
            <w:tcBorders>
              <w:top w:val="nil"/>
              <w:left w:val="thickThinMediumGap" w:sz="12" w:space="0" w:color="000000"/>
              <w:bottom w:val="nil"/>
              <w:right w:val="double" w:sz="2" w:space="0" w:color="000000"/>
            </w:tcBorders>
          </w:tcPr>
          <w:p w:rsidR="00301E57" w:rsidRDefault="00C726D3" w:rsidP="003F7512">
            <w:pPr>
              <w:pStyle w:val="TableParagraph"/>
              <w:spacing w:line="232" w:lineRule="exact"/>
              <w:ind w:left="94"/>
            </w:pPr>
            <w:r>
              <w:rPr>
                <w:color w:val="303030"/>
              </w:rPr>
              <w:t>к</w:t>
            </w:r>
            <w:r w:rsidR="00301E57">
              <w:rPr>
                <w:color w:val="303030"/>
              </w:rPr>
              <w:t>оји</w:t>
            </w:r>
            <w:r>
              <w:rPr>
                <w:color w:val="303030"/>
              </w:rPr>
              <w:t xml:space="preserve"> </w:t>
            </w:r>
            <w:r w:rsidR="00301E57">
              <w:rPr>
                <w:color w:val="303030"/>
              </w:rPr>
              <w:t>чини</w:t>
            </w:r>
          </w:p>
        </w:tc>
        <w:tc>
          <w:tcPr>
            <w:tcW w:w="2732"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106" w:type="dxa"/>
            <w:tcBorders>
              <w:top w:val="nil"/>
              <w:left w:val="double" w:sz="2" w:space="0" w:color="000000"/>
              <w:bottom w:val="nil"/>
              <w:right w:val="double" w:sz="2" w:space="0" w:color="000000"/>
            </w:tcBorders>
          </w:tcPr>
          <w:p w:rsidR="00301E57" w:rsidRDefault="00301E57" w:rsidP="003F7512">
            <w:pPr>
              <w:pStyle w:val="TableParagraph"/>
              <w:spacing w:line="232" w:lineRule="exact"/>
              <w:ind w:left="121"/>
            </w:pPr>
            <w:r>
              <w:rPr>
                <w:color w:val="303030"/>
              </w:rPr>
              <w:t>занемаривања</w:t>
            </w: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253"/>
        </w:trPr>
        <w:tc>
          <w:tcPr>
            <w:tcW w:w="2680" w:type="dxa"/>
            <w:tcBorders>
              <w:top w:val="nil"/>
              <w:left w:val="thickThinMediumGap" w:sz="12" w:space="0" w:color="000000"/>
              <w:bottom w:val="nil"/>
              <w:right w:val="double" w:sz="2" w:space="0" w:color="000000"/>
            </w:tcBorders>
          </w:tcPr>
          <w:p w:rsidR="00301E57" w:rsidRDefault="00301E57" w:rsidP="003F7512">
            <w:pPr>
              <w:pStyle w:val="TableParagraph"/>
              <w:spacing w:line="233" w:lineRule="exact"/>
              <w:ind w:left="94"/>
            </w:pPr>
            <w:r>
              <w:rPr>
                <w:color w:val="303030"/>
              </w:rPr>
              <w:t>дискриминаторно</w:t>
            </w:r>
          </w:p>
        </w:tc>
        <w:tc>
          <w:tcPr>
            <w:tcW w:w="2732"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106" w:type="dxa"/>
            <w:tcBorders>
              <w:top w:val="nil"/>
              <w:left w:val="double" w:sz="2" w:space="0" w:color="000000"/>
              <w:bottom w:val="nil"/>
              <w:right w:val="double" w:sz="2" w:space="0" w:color="000000"/>
            </w:tcBorders>
          </w:tcPr>
          <w:p w:rsidR="00301E57" w:rsidRDefault="00301E57" w:rsidP="003F7512">
            <w:pPr>
              <w:pStyle w:val="TableParagraph"/>
              <w:rPr>
                <w:sz w:val="18"/>
              </w:rPr>
            </w:pPr>
          </w:p>
        </w:tc>
        <w:tc>
          <w:tcPr>
            <w:tcW w:w="2770" w:type="dxa"/>
            <w:tcBorders>
              <w:top w:val="nil"/>
              <w:left w:val="double" w:sz="2" w:space="0" w:color="000000"/>
              <w:bottom w:val="nil"/>
              <w:right w:val="thickThinMediumGap" w:sz="12" w:space="0" w:color="000000"/>
            </w:tcBorders>
          </w:tcPr>
          <w:p w:rsidR="00301E57" w:rsidRDefault="00301E57" w:rsidP="003F7512">
            <w:pPr>
              <w:pStyle w:val="TableParagraph"/>
              <w:rPr>
                <w:sz w:val="18"/>
              </w:rPr>
            </w:pPr>
          </w:p>
        </w:tc>
      </w:tr>
      <w:tr w:rsidR="00301E57" w:rsidTr="00176A4D">
        <w:trPr>
          <w:trHeight w:val="254"/>
        </w:trPr>
        <w:tc>
          <w:tcPr>
            <w:tcW w:w="2680" w:type="dxa"/>
            <w:tcBorders>
              <w:top w:val="nil"/>
              <w:left w:val="thickThinMediumGap" w:sz="12" w:space="0" w:color="000000"/>
              <w:bottom w:val="single" w:sz="4" w:space="0" w:color="000000"/>
              <w:right w:val="double" w:sz="2" w:space="0" w:color="000000"/>
            </w:tcBorders>
          </w:tcPr>
          <w:p w:rsidR="00301E57" w:rsidRDefault="00301E57" w:rsidP="003F7512">
            <w:pPr>
              <w:pStyle w:val="TableParagraph"/>
              <w:spacing w:line="234" w:lineRule="exact"/>
              <w:ind w:left="94"/>
            </w:pPr>
            <w:r>
              <w:rPr>
                <w:color w:val="303030"/>
              </w:rPr>
              <w:t>понашање</w:t>
            </w:r>
          </w:p>
        </w:tc>
        <w:tc>
          <w:tcPr>
            <w:tcW w:w="2732" w:type="dxa"/>
            <w:tcBorders>
              <w:top w:val="nil"/>
              <w:left w:val="double" w:sz="2" w:space="0" w:color="000000"/>
              <w:bottom w:val="single" w:sz="4" w:space="0" w:color="000000"/>
              <w:right w:val="double" w:sz="2" w:space="0" w:color="000000"/>
            </w:tcBorders>
          </w:tcPr>
          <w:p w:rsidR="00301E57" w:rsidRDefault="00301E57" w:rsidP="003F7512">
            <w:pPr>
              <w:pStyle w:val="TableParagraph"/>
              <w:rPr>
                <w:sz w:val="18"/>
              </w:rPr>
            </w:pPr>
          </w:p>
        </w:tc>
        <w:tc>
          <w:tcPr>
            <w:tcW w:w="2106" w:type="dxa"/>
            <w:tcBorders>
              <w:top w:val="nil"/>
              <w:left w:val="double" w:sz="2" w:space="0" w:color="000000"/>
              <w:bottom w:val="single" w:sz="4" w:space="0" w:color="000000"/>
              <w:right w:val="double" w:sz="2" w:space="0" w:color="000000"/>
            </w:tcBorders>
          </w:tcPr>
          <w:p w:rsidR="00301E57" w:rsidRDefault="00301E57" w:rsidP="003F7512">
            <w:pPr>
              <w:pStyle w:val="TableParagraph"/>
              <w:rPr>
                <w:sz w:val="18"/>
              </w:rPr>
            </w:pPr>
          </w:p>
        </w:tc>
        <w:tc>
          <w:tcPr>
            <w:tcW w:w="2770" w:type="dxa"/>
            <w:tcBorders>
              <w:top w:val="nil"/>
              <w:left w:val="double" w:sz="2" w:space="0" w:color="000000"/>
              <w:bottom w:val="single" w:sz="4" w:space="0" w:color="000000"/>
              <w:right w:val="thickThinMediumGap" w:sz="12" w:space="0" w:color="000000"/>
            </w:tcBorders>
          </w:tcPr>
          <w:p w:rsidR="00301E57" w:rsidRDefault="00301E57" w:rsidP="003F7512">
            <w:pPr>
              <w:pStyle w:val="TableParagraph"/>
              <w:rPr>
                <w:sz w:val="18"/>
              </w:rPr>
            </w:pPr>
          </w:p>
        </w:tc>
      </w:tr>
    </w:tbl>
    <w:p w:rsidR="00301E57" w:rsidRDefault="00301E57" w:rsidP="00301E57">
      <w:pPr>
        <w:pStyle w:val="BodyText"/>
        <w:rPr>
          <w:i/>
          <w:sz w:val="24"/>
        </w:rPr>
      </w:pPr>
    </w:p>
    <w:p w:rsidR="00301E57" w:rsidRPr="003F7512" w:rsidRDefault="003F7512" w:rsidP="00176A4D">
      <w:pPr>
        <w:pStyle w:val="BodyText"/>
        <w:spacing w:before="9"/>
        <w:jc w:val="left"/>
        <w:rPr>
          <w:i/>
          <w:sz w:val="13"/>
        </w:rPr>
      </w:pPr>
      <w:r>
        <w:rPr>
          <w:i/>
          <w:sz w:val="13"/>
        </w:rPr>
        <w:t xml:space="preserve"> </w:t>
      </w:r>
    </w:p>
    <w:p w:rsidR="00301E57" w:rsidRPr="00BF13C6" w:rsidRDefault="00301E57" w:rsidP="00301E57">
      <w:pPr>
        <w:pStyle w:val="BodyText"/>
        <w:spacing w:before="1" w:after="1"/>
        <w:rPr>
          <w:rFonts w:ascii="Verdana"/>
          <w:b w:val="0"/>
          <w:sz w:val="18"/>
        </w:rPr>
      </w:pPr>
    </w:p>
    <w:p w:rsidR="00301E57" w:rsidRDefault="00301E57" w:rsidP="00176A4D">
      <w:pPr>
        <w:pStyle w:val="BodyText"/>
        <w:spacing w:before="11"/>
        <w:jc w:val="left"/>
        <w:rPr>
          <w:rFonts w:ascii="Verdana"/>
          <w:sz w:val="21"/>
        </w:rPr>
      </w:pPr>
    </w:p>
    <w:p w:rsidR="00301E57" w:rsidRDefault="00301E57" w:rsidP="009C2FB9">
      <w:pPr>
        <w:pStyle w:val="BodyText"/>
        <w:spacing w:before="11"/>
        <w:jc w:val="left"/>
        <w:rPr>
          <w:rFonts w:ascii="Verdana"/>
          <w:sz w:val="17"/>
        </w:rPr>
      </w:pPr>
    </w:p>
    <w:p w:rsidR="00301E57" w:rsidRPr="00C726D3" w:rsidRDefault="00301E57" w:rsidP="00C726D3">
      <w:pPr>
        <w:spacing w:before="48"/>
        <w:ind w:left="565" w:right="362"/>
        <w:rPr>
          <w:b/>
          <w:sz w:val="28"/>
        </w:rPr>
      </w:pPr>
      <w:r>
        <w:rPr>
          <w:b/>
          <w:sz w:val="28"/>
        </w:rPr>
        <w:t>ИНТЕРВЕНТНЕ</w:t>
      </w:r>
      <w:r w:rsidR="007D659D">
        <w:rPr>
          <w:b/>
          <w:sz w:val="28"/>
        </w:rPr>
        <w:t xml:space="preserve"> </w:t>
      </w:r>
      <w:r>
        <w:rPr>
          <w:b/>
          <w:sz w:val="28"/>
        </w:rPr>
        <w:t>АКТИВНОСТИ</w:t>
      </w:r>
    </w:p>
    <w:p w:rsidR="00301E57" w:rsidRPr="008439AD" w:rsidRDefault="00301E57" w:rsidP="008439AD">
      <w:pPr>
        <w:pStyle w:val="BodyText"/>
        <w:spacing w:before="181"/>
        <w:ind w:left="240" w:right="752"/>
        <w:jc w:val="both"/>
        <w:rPr>
          <w:b w:val="0"/>
          <w:bCs w:val="0"/>
          <w:sz w:val="24"/>
        </w:rPr>
      </w:pPr>
      <w:r w:rsidRPr="008439AD">
        <w:rPr>
          <w:b w:val="0"/>
          <w:bCs w:val="0"/>
          <w:sz w:val="24"/>
        </w:rPr>
        <w:t>Интервенцију</w:t>
      </w:r>
      <w:r w:rsidR="00C726D3">
        <w:rPr>
          <w:b w:val="0"/>
          <w:bCs w:val="0"/>
          <w:sz w:val="24"/>
        </w:rPr>
        <w:t xml:space="preserve"> </w:t>
      </w:r>
      <w:r w:rsidRPr="008439AD">
        <w:rPr>
          <w:b w:val="0"/>
          <w:bCs w:val="0"/>
          <w:sz w:val="24"/>
        </w:rPr>
        <w:t>чине</w:t>
      </w:r>
      <w:r w:rsidR="00C726D3">
        <w:rPr>
          <w:b w:val="0"/>
          <w:bCs w:val="0"/>
          <w:sz w:val="24"/>
        </w:rPr>
        <w:t xml:space="preserve"> </w:t>
      </w:r>
      <w:r w:rsidRPr="008439AD">
        <w:rPr>
          <w:b w:val="0"/>
          <w:bCs w:val="0"/>
          <w:sz w:val="24"/>
        </w:rPr>
        <w:t>мере</w:t>
      </w:r>
      <w:r w:rsidR="00C726D3">
        <w:rPr>
          <w:b w:val="0"/>
          <w:bCs w:val="0"/>
          <w:sz w:val="24"/>
        </w:rPr>
        <w:t xml:space="preserve"> </w:t>
      </w:r>
      <w:r w:rsidRPr="008439AD">
        <w:rPr>
          <w:b w:val="0"/>
          <w:bCs w:val="0"/>
          <w:sz w:val="24"/>
        </w:rPr>
        <w:t>и</w:t>
      </w:r>
      <w:r w:rsidR="00C726D3">
        <w:rPr>
          <w:b w:val="0"/>
          <w:bCs w:val="0"/>
          <w:sz w:val="24"/>
        </w:rPr>
        <w:t xml:space="preserve"> </w:t>
      </w:r>
      <w:r w:rsidRPr="008439AD">
        <w:rPr>
          <w:b w:val="0"/>
          <w:bCs w:val="0"/>
          <w:sz w:val="24"/>
        </w:rPr>
        <w:t>активности</w:t>
      </w:r>
      <w:r w:rsidR="00C726D3">
        <w:rPr>
          <w:b w:val="0"/>
          <w:bCs w:val="0"/>
          <w:sz w:val="24"/>
        </w:rPr>
        <w:t xml:space="preserve"> </w:t>
      </w:r>
      <w:r w:rsidRPr="008439AD">
        <w:rPr>
          <w:b w:val="0"/>
          <w:bCs w:val="0"/>
          <w:sz w:val="24"/>
        </w:rPr>
        <w:t>којима</w:t>
      </w:r>
      <w:r w:rsidR="00C726D3">
        <w:rPr>
          <w:b w:val="0"/>
          <w:bCs w:val="0"/>
          <w:sz w:val="24"/>
        </w:rPr>
        <w:t xml:space="preserve"> </w:t>
      </w:r>
      <w:r w:rsidRPr="008439AD">
        <w:rPr>
          <w:b w:val="0"/>
          <w:bCs w:val="0"/>
          <w:sz w:val="24"/>
        </w:rPr>
        <w:t>се</w:t>
      </w:r>
      <w:r w:rsidR="00C726D3">
        <w:rPr>
          <w:b w:val="0"/>
          <w:bCs w:val="0"/>
          <w:sz w:val="24"/>
        </w:rPr>
        <w:t xml:space="preserve"> </w:t>
      </w:r>
      <w:r w:rsidRPr="008439AD">
        <w:rPr>
          <w:b w:val="0"/>
          <w:bCs w:val="0"/>
          <w:sz w:val="24"/>
        </w:rPr>
        <w:t>дискриминаторно</w:t>
      </w:r>
      <w:r w:rsidR="00C726D3">
        <w:rPr>
          <w:b w:val="0"/>
          <w:bCs w:val="0"/>
          <w:sz w:val="24"/>
        </w:rPr>
        <w:t xml:space="preserve"> </w:t>
      </w:r>
      <w:r w:rsidRPr="008439AD">
        <w:rPr>
          <w:b w:val="0"/>
          <w:bCs w:val="0"/>
          <w:sz w:val="24"/>
        </w:rPr>
        <w:t>понашање</w:t>
      </w:r>
      <w:r w:rsidR="00C726D3">
        <w:rPr>
          <w:b w:val="0"/>
          <w:bCs w:val="0"/>
          <w:sz w:val="24"/>
        </w:rPr>
        <w:t xml:space="preserve"> </w:t>
      </w:r>
      <w:r w:rsidRPr="008439AD">
        <w:rPr>
          <w:b w:val="0"/>
          <w:bCs w:val="0"/>
          <w:sz w:val="24"/>
        </w:rPr>
        <w:t>или</w:t>
      </w:r>
      <w:r w:rsidR="00C726D3">
        <w:rPr>
          <w:b w:val="0"/>
          <w:bCs w:val="0"/>
          <w:sz w:val="24"/>
        </w:rPr>
        <w:t xml:space="preserve"> </w:t>
      </w:r>
      <w:r w:rsidRPr="008439AD">
        <w:rPr>
          <w:b w:val="0"/>
          <w:bCs w:val="0"/>
          <w:sz w:val="24"/>
        </w:rPr>
        <w:t>ређање</w:t>
      </w:r>
      <w:r w:rsidR="00C726D3">
        <w:rPr>
          <w:b w:val="0"/>
          <w:bCs w:val="0"/>
          <w:sz w:val="24"/>
        </w:rPr>
        <w:t xml:space="preserve"> </w:t>
      </w:r>
      <w:r w:rsidRPr="008439AD">
        <w:rPr>
          <w:b w:val="0"/>
          <w:bCs w:val="0"/>
          <w:sz w:val="24"/>
        </w:rPr>
        <w:t>угледа,части</w:t>
      </w:r>
      <w:r w:rsidR="00C726D3">
        <w:rPr>
          <w:b w:val="0"/>
          <w:bCs w:val="0"/>
          <w:sz w:val="24"/>
        </w:rPr>
        <w:t xml:space="preserve"> </w:t>
      </w:r>
      <w:r w:rsidRPr="008439AD">
        <w:rPr>
          <w:b w:val="0"/>
          <w:bCs w:val="0"/>
          <w:sz w:val="24"/>
        </w:rPr>
        <w:t>или</w:t>
      </w:r>
      <w:r w:rsidR="00C726D3">
        <w:rPr>
          <w:b w:val="0"/>
          <w:bCs w:val="0"/>
          <w:sz w:val="24"/>
        </w:rPr>
        <w:t xml:space="preserve"> </w:t>
      </w:r>
      <w:r w:rsidRPr="008439AD">
        <w:rPr>
          <w:b w:val="0"/>
          <w:bCs w:val="0"/>
          <w:sz w:val="24"/>
        </w:rPr>
        <w:t>достојанства</w:t>
      </w:r>
      <w:r w:rsidR="00C726D3">
        <w:rPr>
          <w:b w:val="0"/>
          <w:bCs w:val="0"/>
          <w:sz w:val="24"/>
        </w:rPr>
        <w:t xml:space="preserve"> </w:t>
      </w:r>
      <w:r w:rsidRPr="008439AD">
        <w:rPr>
          <w:b w:val="0"/>
          <w:bCs w:val="0"/>
          <w:sz w:val="24"/>
        </w:rPr>
        <w:t>личности</w:t>
      </w:r>
      <w:r w:rsidR="00C726D3">
        <w:rPr>
          <w:b w:val="0"/>
          <w:bCs w:val="0"/>
          <w:sz w:val="24"/>
        </w:rPr>
        <w:t xml:space="preserve"> </w:t>
      </w:r>
      <w:r w:rsidRPr="008439AD">
        <w:rPr>
          <w:b w:val="0"/>
          <w:bCs w:val="0"/>
          <w:sz w:val="24"/>
        </w:rPr>
        <w:t>(у</w:t>
      </w:r>
      <w:r w:rsidR="00C726D3">
        <w:rPr>
          <w:b w:val="0"/>
          <w:bCs w:val="0"/>
          <w:sz w:val="24"/>
        </w:rPr>
        <w:t xml:space="preserve"> </w:t>
      </w:r>
      <w:r w:rsidRPr="008439AD">
        <w:rPr>
          <w:b w:val="0"/>
          <w:bCs w:val="0"/>
          <w:sz w:val="24"/>
        </w:rPr>
        <w:t>даљем</w:t>
      </w:r>
      <w:r w:rsidR="00C726D3">
        <w:rPr>
          <w:b w:val="0"/>
          <w:bCs w:val="0"/>
          <w:sz w:val="24"/>
        </w:rPr>
        <w:t xml:space="preserve"> </w:t>
      </w:r>
      <w:r w:rsidRPr="008439AD">
        <w:rPr>
          <w:b w:val="0"/>
          <w:bCs w:val="0"/>
          <w:sz w:val="24"/>
        </w:rPr>
        <w:t>тексту:дискриминаторно</w:t>
      </w:r>
      <w:r w:rsidR="00C726D3">
        <w:rPr>
          <w:b w:val="0"/>
          <w:bCs w:val="0"/>
          <w:sz w:val="24"/>
        </w:rPr>
        <w:t xml:space="preserve"> </w:t>
      </w:r>
      <w:r w:rsidRPr="008439AD">
        <w:rPr>
          <w:b w:val="0"/>
          <w:bCs w:val="0"/>
          <w:sz w:val="24"/>
        </w:rPr>
        <w:t>понашање)</w:t>
      </w:r>
    </w:p>
    <w:p w:rsidR="00301E57" w:rsidRPr="008439AD" w:rsidRDefault="00301E57" w:rsidP="00702B0A">
      <w:pPr>
        <w:pStyle w:val="ListParagraph"/>
        <w:widowControl w:val="0"/>
        <w:numPr>
          <w:ilvl w:val="0"/>
          <w:numId w:val="180"/>
        </w:numPr>
        <w:tabs>
          <w:tab w:val="left" w:pos="1127"/>
        </w:tabs>
        <w:autoSpaceDE w:val="0"/>
        <w:autoSpaceDN w:val="0"/>
        <w:spacing w:after="0" w:line="251" w:lineRule="exact"/>
        <w:contextualSpacing w:val="0"/>
        <w:jc w:val="both"/>
        <w:rPr>
          <w:rFonts w:ascii="Times New Roman" w:hAnsi="Times New Roman"/>
          <w:sz w:val="24"/>
          <w:szCs w:val="24"/>
        </w:rPr>
      </w:pPr>
      <w:r w:rsidRPr="008439AD">
        <w:rPr>
          <w:rFonts w:ascii="Times New Roman" w:hAnsi="Times New Roman"/>
          <w:sz w:val="24"/>
          <w:szCs w:val="24"/>
        </w:rPr>
        <w:t>зауставља,</w:t>
      </w:r>
    </w:p>
    <w:p w:rsidR="00301E57" w:rsidRPr="008439AD" w:rsidRDefault="00301E57" w:rsidP="00702B0A">
      <w:pPr>
        <w:pStyle w:val="ListParagraph"/>
        <w:widowControl w:val="0"/>
        <w:numPr>
          <w:ilvl w:val="0"/>
          <w:numId w:val="180"/>
        </w:numPr>
        <w:tabs>
          <w:tab w:val="left" w:pos="1127"/>
        </w:tabs>
        <w:autoSpaceDE w:val="0"/>
        <w:autoSpaceDN w:val="0"/>
        <w:spacing w:before="2" w:after="0" w:line="252" w:lineRule="exact"/>
        <w:contextualSpacing w:val="0"/>
        <w:jc w:val="both"/>
        <w:rPr>
          <w:rFonts w:ascii="Times New Roman" w:hAnsi="Times New Roman"/>
          <w:sz w:val="24"/>
          <w:szCs w:val="24"/>
        </w:rPr>
      </w:pPr>
      <w:r w:rsidRPr="008439AD">
        <w:rPr>
          <w:rFonts w:ascii="Times New Roman" w:hAnsi="Times New Roman"/>
          <w:sz w:val="24"/>
          <w:szCs w:val="24"/>
        </w:rPr>
        <w:t>осигурава</w:t>
      </w:r>
      <w:r w:rsidR="00C726D3">
        <w:rPr>
          <w:rFonts w:ascii="Times New Roman" w:hAnsi="Times New Roman"/>
          <w:sz w:val="24"/>
          <w:szCs w:val="24"/>
        </w:rPr>
        <w:t xml:space="preserve"> </w:t>
      </w:r>
      <w:r w:rsidRPr="008439AD">
        <w:rPr>
          <w:rFonts w:ascii="Times New Roman" w:hAnsi="Times New Roman"/>
          <w:sz w:val="24"/>
          <w:szCs w:val="24"/>
        </w:rPr>
        <w:t>безбедност</w:t>
      </w:r>
      <w:r w:rsidR="00C726D3">
        <w:rPr>
          <w:rFonts w:ascii="Times New Roman" w:hAnsi="Times New Roman"/>
          <w:sz w:val="24"/>
          <w:szCs w:val="24"/>
        </w:rPr>
        <w:t xml:space="preserve"> </w:t>
      </w:r>
      <w:r w:rsidRPr="008439AD">
        <w:rPr>
          <w:rFonts w:ascii="Times New Roman" w:hAnsi="Times New Roman"/>
          <w:sz w:val="24"/>
          <w:szCs w:val="24"/>
        </w:rPr>
        <w:t>учесника</w:t>
      </w:r>
      <w:r w:rsidR="00C726D3">
        <w:rPr>
          <w:rFonts w:ascii="Times New Roman" w:hAnsi="Times New Roman"/>
          <w:sz w:val="24"/>
          <w:szCs w:val="24"/>
        </w:rPr>
        <w:t xml:space="preserve"> </w:t>
      </w:r>
      <w:r w:rsidRPr="008439AD">
        <w:rPr>
          <w:rFonts w:ascii="Times New Roman" w:hAnsi="Times New Roman"/>
          <w:sz w:val="24"/>
          <w:szCs w:val="24"/>
        </w:rPr>
        <w:t>уобразовном</w:t>
      </w:r>
      <w:r w:rsidR="00C726D3">
        <w:rPr>
          <w:rFonts w:ascii="Times New Roman" w:hAnsi="Times New Roman"/>
          <w:sz w:val="24"/>
          <w:szCs w:val="24"/>
        </w:rPr>
        <w:t xml:space="preserve"> </w:t>
      </w:r>
      <w:r w:rsidRPr="008439AD">
        <w:rPr>
          <w:rFonts w:ascii="Times New Roman" w:hAnsi="Times New Roman"/>
          <w:sz w:val="24"/>
          <w:szCs w:val="24"/>
        </w:rPr>
        <w:t>и</w:t>
      </w:r>
      <w:r w:rsidR="00C726D3">
        <w:rPr>
          <w:rFonts w:ascii="Times New Roman" w:hAnsi="Times New Roman"/>
          <w:sz w:val="24"/>
          <w:szCs w:val="24"/>
        </w:rPr>
        <w:t xml:space="preserve"> </w:t>
      </w:r>
      <w:r w:rsidRPr="008439AD">
        <w:rPr>
          <w:rFonts w:ascii="Times New Roman" w:hAnsi="Times New Roman"/>
          <w:sz w:val="24"/>
          <w:szCs w:val="24"/>
        </w:rPr>
        <w:t>васпитном</w:t>
      </w:r>
      <w:r w:rsidR="00C726D3">
        <w:rPr>
          <w:rFonts w:ascii="Times New Roman" w:hAnsi="Times New Roman"/>
          <w:sz w:val="24"/>
          <w:szCs w:val="24"/>
        </w:rPr>
        <w:t xml:space="preserve"> </w:t>
      </w:r>
      <w:r w:rsidRPr="008439AD">
        <w:rPr>
          <w:rFonts w:ascii="Times New Roman" w:hAnsi="Times New Roman"/>
          <w:sz w:val="24"/>
          <w:szCs w:val="24"/>
        </w:rPr>
        <w:t>процесу</w:t>
      </w:r>
      <w:r w:rsidR="00C726D3">
        <w:rPr>
          <w:rFonts w:ascii="Times New Roman" w:hAnsi="Times New Roman"/>
          <w:sz w:val="24"/>
          <w:szCs w:val="24"/>
        </w:rPr>
        <w:t xml:space="preserve"> </w:t>
      </w:r>
      <w:r w:rsidRPr="008439AD">
        <w:rPr>
          <w:rFonts w:ascii="Times New Roman" w:hAnsi="Times New Roman"/>
          <w:sz w:val="24"/>
          <w:szCs w:val="24"/>
        </w:rPr>
        <w:t>(оних</w:t>
      </w:r>
      <w:r w:rsidR="00C726D3">
        <w:rPr>
          <w:rFonts w:ascii="Times New Roman" w:hAnsi="Times New Roman"/>
          <w:sz w:val="24"/>
          <w:szCs w:val="24"/>
        </w:rPr>
        <w:t xml:space="preserve"> </w:t>
      </w:r>
      <w:r w:rsidRPr="008439AD">
        <w:rPr>
          <w:rFonts w:ascii="Times New Roman" w:hAnsi="Times New Roman"/>
          <w:sz w:val="24"/>
          <w:szCs w:val="24"/>
        </w:rPr>
        <w:t>који</w:t>
      </w:r>
      <w:r w:rsidR="00C726D3">
        <w:rPr>
          <w:rFonts w:ascii="Times New Roman" w:hAnsi="Times New Roman"/>
          <w:sz w:val="24"/>
          <w:szCs w:val="24"/>
        </w:rPr>
        <w:t xml:space="preserve"> </w:t>
      </w:r>
      <w:r w:rsidRPr="008439AD">
        <w:rPr>
          <w:rFonts w:ascii="Times New Roman" w:hAnsi="Times New Roman"/>
          <w:sz w:val="24"/>
          <w:szCs w:val="24"/>
        </w:rPr>
        <w:t>трпе–</w:t>
      </w:r>
    </w:p>
    <w:p w:rsidR="00301E57" w:rsidRPr="008439AD" w:rsidRDefault="00301E57" w:rsidP="008439AD">
      <w:pPr>
        <w:pStyle w:val="BodyText"/>
        <w:spacing w:line="252" w:lineRule="exact"/>
        <w:ind w:left="960"/>
        <w:jc w:val="both"/>
        <w:rPr>
          <w:b w:val="0"/>
          <w:bCs w:val="0"/>
          <w:sz w:val="24"/>
        </w:rPr>
      </w:pPr>
      <w:r w:rsidRPr="008439AD">
        <w:rPr>
          <w:b w:val="0"/>
          <w:bCs w:val="0"/>
          <w:sz w:val="24"/>
        </w:rPr>
        <w:t>дискриминисана</w:t>
      </w:r>
      <w:r w:rsidR="00C726D3">
        <w:rPr>
          <w:b w:val="0"/>
          <w:bCs w:val="0"/>
          <w:sz w:val="24"/>
        </w:rPr>
        <w:t xml:space="preserve"> </w:t>
      </w:r>
      <w:r w:rsidRPr="008439AD">
        <w:rPr>
          <w:b w:val="0"/>
          <w:bCs w:val="0"/>
          <w:sz w:val="24"/>
        </w:rPr>
        <w:t>лица,сведоче</w:t>
      </w:r>
      <w:r w:rsidR="00C726D3">
        <w:rPr>
          <w:b w:val="0"/>
          <w:bCs w:val="0"/>
          <w:sz w:val="24"/>
        </w:rPr>
        <w:t xml:space="preserve"> </w:t>
      </w:r>
      <w:r w:rsidRPr="008439AD">
        <w:rPr>
          <w:b w:val="0"/>
          <w:bCs w:val="0"/>
          <w:sz w:val="24"/>
        </w:rPr>
        <w:t>или</w:t>
      </w:r>
      <w:r w:rsidR="00C726D3">
        <w:rPr>
          <w:b w:val="0"/>
          <w:bCs w:val="0"/>
          <w:sz w:val="24"/>
        </w:rPr>
        <w:t xml:space="preserve"> </w:t>
      </w:r>
      <w:r w:rsidRPr="008439AD">
        <w:rPr>
          <w:b w:val="0"/>
          <w:bCs w:val="0"/>
          <w:sz w:val="24"/>
        </w:rPr>
        <w:t>чине–извршиоци</w:t>
      </w:r>
      <w:r w:rsidR="00C726D3">
        <w:rPr>
          <w:b w:val="0"/>
          <w:bCs w:val="0"/>
          <w:sz w:val="24"/>
        </w:rPr>
        <w:t xml:space="preserve"> </w:t>
      </w:r>
      <w:r w:rsidRPr="008439AD">
        <w:rPr>
          <w:b w:val="0"/>
          <w:bCs w:val="0"/>
          <w:sz w:val="24"/>
        </w:rPr>
        <w:t>дискриминације),</w:t>
      </w:r>
    </w:p>
    <w:p w:rsidR="00301E57" w:rsidRPr="008439AD" w:rsidRDefault="00301E57" w:rsidP="00702B0A">
      <w:pPr>
        <w:pStyle w:val="ListParagraph"/>
        <w:widowControl w:val="0"/>
        <w:numPr>
          <w:ilvl w:val="0"/>
          <w:numId w:val="180"/>
        </w:numPr>
        <w:tabs>
          <w:tab w:val="left" w:pos="1181"/>
        </w:tabs>
        <w:autoSpaceDE w:val="0"/>
        <w:autoSpaceDN w:val="0"/>
        <w:spacing w:before="1" w:after="0" w:line="252" w:lineRule="exact"/>
        <w:ind w:left="1180" w:hanging="221"/>
        <w:contextualSpacing w:val="0"/>
        <w:jc w:val="both"/>
        <w:rPr>
          <w:rFonts w:ascii="Times New Roman" w:hAnsi="Times New Roman"/>
          <w:sz w:val="24"/>
          <w:szCs w:val="24"/>
        </w:rPr>
      </w:pPr>
      <w:r w:rsidRPr="008439AD">
        <w:rPr>
          <w:rFonts w:ascii="Times New Roman" w:hAnsi="Times New Roman"/>
          <w:sz w:val="24"/>
          <w:szCs w:val="24"/>
        </w:rPr>
        <w:t>смањује</w:t>
      </w:r>
      <w:r w:rsidR="00C726D3">
        <w:rPr>
          <w:rFonts w:ascii="Times New Roman" w:hAnsi="Times New Roman"/>
          <w:sz w:val="24"/>
          <w:szCs w:val="24"/>
        </w:rPr>
        <w:t xml:space="preserve"> </w:t>
      </w:r>
      <w:r w:rsidRPr="008439AD">
        <w:rPr>
          <w:rFonts w:ascii="Times New Roman" w:hAnsi="Times New Roman"/>
          <w:sz w:val="24"/>
          <w:szCs w:val="24"/>
        </w:rPr>
        <w:t>ризик</w:t>
      </w:r>
      <w:r w:rsidR="00C726D3">
        <w:rPr>
          <w:rFonts w:ascii="Times New Roman" w:hAnsi="Times New Roman"/>
          <w:sz w:val="24"/>
          <w:szCs w:val="24"/>
        </w:rPr>
        <w:t xml:space="preserve"> </w:t>
      </w:r>
      <w:r w:rsidRPr="008439AD">
        <w:rPr>
          <w:rFonts w:ascii="Times New Roman" w:hAnsi="Times New Roman"/>
          <w:sz w:val="24"/>
          <w:szCs w:val="24"/>
        </w:rPr>
        <w:t>од</w:t>
      </w:r>
      <w:r w:rsidR="00C726D3">
        <w:rPr>
          <w:rFonts w:ascii="Times New Roman" w:hAnsi="Times New Roman"/>
          <w:sz w:val="24"/>
          <w:szCs w:val="24"/>
        </w:rPr>
        <w:t xml:space="preserve"> </w:t>
      </w:r>
      <w:r w:rsidRPr="008439AD">
        <w:rPr>
          <w:rFonts w:ascii="Times New Roman" w:hAnsi="Times New Roman"/>
          <w:sz w:val="24"/>
          <w:szCs w:val="24"/>
        </w:rPr>
        <w:t>понављања,</w:t>
      </w:r>
    </w:p>
    <w:p w:rsidR="00301E57" w:rsidRPr="00C726D3" w:rsidRDefault="00301E57" w:rsidP="00301E57">
      <w:pPr>
        <w:pStyle w:val="ListParagraph"/>
        <w:widowControl w:val="0"/>
        <w:numPr>
          <w:ilvl w:val="0"/>
          <w:numId w:val="180"/>
        </w:numPr>
        <w:tabs>
          <w:tab w:val="left" w:pos="1162"/>
        </w:tabs>
        <w:autoSpaceDE w:val="0"/>
        <w:autoSpaceDN w:val="0"/>
        <w:spacing w:after="0" w:line="252" w:lineRule="exact"/>
        <w:ind w:left="1161" w:hanging="222"/>
        <w:contextualSpacing w:val="0"/>
        <w:jc w:val="both"/>
        <w:rPr>
          <w:rFonts w:ascii="Times New Roman" w:hAnsi="Times New Roman"/>
          <w:sz w:val="24"/>
          <w:szCs w:val="24"/>
        </w:rPr>
        <w:sectPr w:rsidR="00301E57" w:rsidRPr="00C726D3" w:rsidSect="005A0BAA">
          <w:pgSz w:w="12240" w:h="15840" w:code="1"/>
          <w:pgMar w:top="1701" w:right="680" w:bottom="1077" w:left="1077" w:header="144" w:footer="144" w:gutter="0"/>
          <w:cols w:space="708"/>
          <w:docGrid w:linePitch="326"/>
        </w:sectPr>
      </w:pPr>
      <w:r w:rsidRPr="008439AD">
        <w:rPr>
          <w:rFonts w:ascii="Times New Roman" w:hAnsi="Times New Roman"/>
          <w:sz w:val="24"/>
          <w:szCs w:val="24"/>
        </w:rPr>
        <w:t>ублажавају</w:t>
      </w:r>
      <w:r w:rsidR="00C726D3">
        <w:rPr>
          <w:rFonts w:ascii="Times New Roman" w:hAnsi="Times New Roman"/>
          <w:sz w:val="24"/>
          <w:szCs w:val="24"/>
        </w:rPr>
        <w:t xml:space="preserve"> </w:t>
      </w:r>
      <w:r w:rsidRPr="008439AD">
        <w:rPr>
          <w:rFonts w:ascii="Times New Roman" w:hAnsi="Times New Roman"/>
          <w:sz w:val="24"/>
          <w:szCs w:val="24"/>
        </w:rPr>
        <w:t>последице</w:t>
      </w:r>
      <w:r w:rsidR="00C726D3">
        <w:rPr>
          <w:rFonts w:ascii="Times New Roman" w:hAnsi="Times New Roman"/>
          <w:sz w:val="24"/>
          <w:szCs w:val="24"/>
        </w:rPr>
        <w:t xml:space="preserve"> </w:t>
      </w:r>
      <w:r w:rsidRPr="008439AD">
        <w:rPr>
          <w:rFonts w:ascii="Times New Roman" w:hAnsi="Times New Roman"/>
          <w:sz w:val="24"/>
          <w:szCs w:val="24"/>
        </w:rPr>
        <w:t>за</w:t>
      </w:r>
      <w:r w:rsidR="00C726D3">
        <w:rPr>
          <w:rFonts w:ascii="Times New Roman" w:hAnsi="Times New Roman"/>
          <w:sz w:val="24"/>
          <w:szCs w:val="24"/>
        </w:rPr>
        <w:t xml:space="preserve"> </w:t>
      </w:r>
      <w:r w:rsidRPr="008439AD">
        <w:rPr>
          <w:rFonts w:ascii="Times New Roman" w:hAnsi="Times New Roman"/>
          <w:sz w:val="24"/>
          <w:szCs w:val="24"/>
        </w:rPr>
        <w:t>све</w:t>
      </w:r>
      <w:r w:rsidR="00C726D3">
        <w:rPr>
          <w:rFonts w:ascii="Times New Roman" w:hAnsi="Times New Roman"/>
          <w:sz w:val="24"/>
          <w:szCs w:val="24"/>
        </w:rPr>
        <w:t xml:space="preserve"> </w:t>
      </w:r>
      <w:r w:rsidRPr="008439AD">
        <w:rPr>
          <w:rFonts w:ascii="Times New Roman" w:hAnsi="Times New Roman"/>
          <w:sz w:val="24"/>
          <w:szCs w:val="24"/>
        </w:rPr>
        <w:t>учеснике</w:t>
      </w:r>
      <w:r w:rsidR="00C726D3">
        <w:rPr>
          <w:rFonts w:ascii="Times New Roman" w:hAnsi="Times New Roman"/>
          <w:sz w:val="24"/>
          <w:szCs w:val="24"/>
        </w:rPr>
        <w:t xml:space="preserve"> </w:t>
      </w:r>
      <w:r w:rsidRPr="008439AD">
        <w:rPr>
          <w:rFonts w:ascii="Times New Roman" w:hAnsi="Times New Roman"/>
          <w:sz w:val="24"/>
          <w:szCs w:val="24"/>
        </w:rPr>
        <w:t>и</w:t>
      </w:r>
      <w:r w:rsidR="00C726D3">
        <w:rPr>
          <w:rFonts w:ascii="Times New Roman" w:hAnsi="Times New Roman"/>
          <w:sz w:val="24"/>
          <w:szCs w:val="24"/>
        </w:rPr>
        <w:t xml:space="preserve"> </w:t>
      </w:r>
      <w:r w:rsidRPr="008439AD">
        <w:rPr>
          <w:rFonts w:ascii="Times New Roman" w:hAnsi="Times New Roman"/>
          <w:sz w:val="24"/>
          <w:szCs w:val="24"/>
        </w:rPr>
        <w:t>прате</w:t>
      </w:r>
      <w:r w:rsidR="00C726D3">
        <w:rPr>
          <w:rFonts w:ascii="Times New Roman" w:hAnsi="Times New Roman"/>
          <w:sz w:val="24"/>
          <w:szCs w:val="24"/>
        </w:rPr>
        <w:t xml:space="preserve"> </w:t>
      </w:r>
      <w:r w:rsidRPr="008439AD">
        <w:rPr>
          <w:rFonts w:ascii="Times New Roman" w:hAnsi="Times New Roman"/>
          <w:sz w:val="24"/>
          <w:szCs w:val="24"/>
        </w:rPr>
        <w:t>се</w:t>
      </w:r>
      <w:r w:rsidR="00C726D3">
        <w:rPr>
          <w:rFonts w:ascii="Times New Roman" w:hAnsi="Times New Roman"/>
          <w:sz w:val="24"/>
          <w:szCs w:val="24"/>
        </w:rPr>
        <w:t xml:space="preserve"> </w:t>
      </w:r>
      <w:r w:rsidRPr="008439AD">
        <w:rPr>
          <w:rFonts w:ascii="Times New Roman" w:hAnsi="Times New Roman"/>
          <w:sz w:val="24"/>
          <w:szCs w:val="24"/>
        </w:rPr>
        <w:t>ефекти</w:t>
      </w:r>
      <w:r w:rsidR="00C726D3">
        <w:rPr>
          <w:rFonts w:ascii="Times New Roman" w:hAnsi="Times New Roman"/>
          <w:sz w:val="24"/>
          <w:szCs w:val="24"/>
        </w:rPr>
        <w:t xml:space="preserve"> </w:t>
      </w:r>
      <w:r w:rsidRPr="008439AD">
        <w:rPr>
          <w:rFonts w:ascii="Times New Roman" w:hAnsi="Times New Roman"/>
          <w:sz w:val="24"/>
          <w:szCs w:val="24"/>
        </w:rPr>
        <w:t>предузетих</w:t>
      </w:r>
      <w:r w:rsidR="00C726D3">
        <w:rPr>
          <w:rFonts w:ascii="Times New Roman" w:hAnsi="Times New Roman"/>
          <w:sz w:val="24"/>
          <w:szCs w:val="24"/>
        </w:rPr>
        <w:t xml:space="preserve"> </w:t>
      </w:r>
      <w:r w:rsidR="007D659D">
        <w:rPr>
          <w:rFonts w:ascii="Times New Roman" w:hAnsi="Times New Roman"/>
          <w:sz w:val="24"/>
          <w:szCs w:val="24"/>
        </w:rPr>
        <w:t>мера</w:t>
      </w:r>
    </w:p>
    <w:p w:rsidR="00301E57" w:rsidRDefault="00CC3C3F" w:rsidP="00301E57">
      <w:pPr>
        <w:spacing w:before="100" w:beforeAutospacing="1" w:after="100" w:afterAutospacing="1"/>
      </w:pPr>
      <w:r>
        <w:lastRenderedPageBreak/>
        <w:tab/>
      </w:r>
      <w:r w:rsidR="00301E57">
        <w:t>О случајевима</w:t>
      </w:r>
      <w:r>
        <w:t xml:space="preserve"> </w:t>
      </w:r>
      <w:r w:rsidR="00301E57">
        <w:t>дискриминације</w:t>
      </w:r>
      <w:r>
        <w:t xml:space="preserve"> </w:t>
      </w:r>
      <w:r w:rsidR="00301E57">
        <w:t>тим</w:t>
      </w:r>
      <w:r>
        <w:t xml:space="preserve"> </w:t>
      </w:r>
      <w:r w:rsidR="00301E57">
        <w:t>за</w:t>
      </w:r>
      <w:r>
        <w:t xml:space="preserve"> </w:t>
      </w:r>
      <w:r w:rsidR="00301E57">
        <w:t>заштиту</w:t>
      </w:r>
      <w:r>
        <w:t xml:space="preserve"> </w:t>
      </w:r>
      <w:r w:rsidR="00301E57">
        <w:t>води</w:t>
      </w:r>
      <w:r>
        <w:t xml:space="preserve"> </w:t>
      </w:r>
      <w:r w:rsidR="00301E57">
        <w:t>педагошку</w:t>
      </w:r>
      <w:r>
        <w:t xml:space="preserve"> </w:t>
      </w:r>
      <w:r w:rsidR="00301E57">
        <w:t>документацију и евидентира</w:t>
      </w:r>
      <w:r>
        <w:t xml:space="preserve"> </w:t>
      </w:r>
      <w:r w:rsidR="00301E57">
        <w:t xml:space="preserve">податке </w:t>
      </w:r>
      <w:r>
        <w:t xml:space="preserve"> </w:t>
      </w:r>
      <w:r w:rsidR="00301E57">
        <w:t>о дискриминисаним</w:t>
      </w:r>
      <w:r>
        <w:t xml:space="preserve"> </w:t>
      </w:r>
      <w:r w:rsidR="00301E57">
        <w:t>лицима, извршиоцима</w:t>
      </w:r>
      <w:r>
        <w:t xml:space="preserve"> </w:t>
      </w:r>
      <w:r w:rsidR="00301E57">
        <w:t>дискриминације, догађају, предузетим</w:t>
      </w:r>
      <w:r>
        <w:t xml:space="preserve"> </w:t>
      </w:r>
      <w:r w:rsidR="00301E57">
        <w:t>радњама и др. Педагошку</w:t>
      </w:r>
      <w:r>
        <w:t xml:space="preserve"> </w:t>
      </w:r>
      <w:r w:rsidR="00301E57">
        <w:t>документацију</w:t>
      </w:r>
      <w:r>
        <w:t xml:space="preserve"> </w:t>
      </w:r>
      <w:r w:rsidR="00301E57">
        <w:t>води, чува и анализира</w:t>
      </w:r>
      <w:r>
        <w:t xml:space="preserve"> </w:t>
      </w:r>
      <w:r w:rsidR="00301E57">
        <w:t>за</w:t>
      </w:r>
      <w:r>
        <w:t xml:space="preserve"> </w:t>
      </w:r>
      <w:r w:rsidR="00301E57">
        <w:t>потребе</w:t>
      </w:r>
      <w:r>
        <w:t xml:space="preserve"> </w:t>
      </w:r>
      <w:r w:rsidR="00301E57">
        <w:t>установе</w:t>
      </w:r>
      <w:r>
        <w:t xml:space="preserve"> </w:t>
      </w:r>
      <w:r w:rsidR="00301E57">
        <w:t>психолог</w:t>
      </w:r>
      <w:r>
        <w:t xml:space="preserve"> </w:t>
      </w:r>
      <w:r w:rsidR="00301E57">
        <w:t>или</w:t>
      </w:r>
      <w:r>
        <w:t xml:space="preserve"> </w:t>
      </w:r>
      <w:r w:rsidR="00301E57">
        <w:t>педагог, а изузетно, други</w:t>
      </w:r>
      <w:r>
        <w:t xml:space="preserve"> </w:t>
      </w:r>
      <w:r w:rsidR="00301E57">
        <w:t>члантима</w:t>
      </w:r>
      <w:r>
        <w:t xml:space="preserve"> </w:t>
      </w:r>
      <w:r w:rsidR="00301E57">
        <w:t>за</w:t>
      </w:r>
      <w:r>
        <w:t xml:space="preserve"> </w:t>
      </w:r>
      <w:r w:rsidR="00301E57">
        <w:t>заштиту</w:t>
      </w:r>
      <w:r>
        <w:t xml:space="preserve"> </w:t>
      </w:r>
      <w:r w:rsidR="00301E57">
        <w:t>кога</w:t>
      </w:r>
      <w:r>
        <w:t xml:space="preserve"> </w:t>
      </w:r>
      <w:r w:rsidR="00301E57">
        <w:t>је</w:t>
      </w:r>
      <w:r>
        <w:t xml:space="preserve"> </w:t>
      </w:r>
      <w:r w:rsidR="00301E57">
        <w:t>одредио</w:t>
      </w:r>
      <w:r>
        <w:t xml:space="preserve"> </w:t>
      </w:r>
      <w:r w:rsidR="00301E57">
        <w:t>директор. Тим</w:t>
      </w:r>
      <w:r>
        <w:t xml:space="preserve"> </w:t>
      </w:r>
      <w:r w:rsidR="00301E57">
        <w:t>за</w:t>
      </w:r>
      <w:r>
        <w:t xml:space="preserve"> </w:t>
      </w:r>
      <w:r w:rsidR="00301E57">
        <w:t>заштиту</w:t>
      </w:r>
      <w:r>
        <w:t xml:space="preserve"> </w:t>
      </w:r>
      <w:r w:rsidR="00301E57">
        <w:t>са</w:t>
      </w:r>
      <w:r>
        <w:t xml:space="preserve"> </w:t>
      </w:r>
      <w:r w:rsidR="00301E57">
        <w:t>чињава</w:t>
      </w:r>
      <w:r>
        <w:t xml:space="preserve"> </w:t>
      </w:r>
      <w:r w:rsidR="00301E57">
        <w:t>извештај</w:t>
      </w:r>
      <w:r>
        <w:t xml:space="preserve"> </w:t>
      </w:r>
      <w:r w:rsidR="00301E57">
        <w:t>два</w:t>
      </w:r>
      <w:r>
        <w:t xml:space="preserve"> </w:t>
      </w:r>
      <w:r w:rsidR="00301E57">
        <w:t>пута</w:t>
      </w:r>
      <w:r>
        <w:t xml:space="preserve"> </w:t>
      </w:r>
      <w:r w:rsidR="00301E57">
        <w:t>годишње, који</w:t>
      </w:r>
      <w:r>
        <w:t xml:space="preserve"> </w:t>
      </w:r>
      <w:r w:rsidR="00301E57">
        <w:t>директор</w:t>
      </w:r>
      <w:r>
        <w:t xml:space="preserve"> </w:t>
      </w:r>
      <w:r w:rsidR="00301E57">
        <w:t>доставља</w:t>
      </w:r>
      <w:r>
        <w:t xml:space="preserve"> </w:t>
      </w:r>
      <w:r w:rsidR="00301E57">
        <w:t>органу</w:t>
      </w:r>
      <w:r>
        <w:t xml:space="preserve"> управљања, С</w:t>
      </w:r>
      <w:r w:rsidR="00301E57">
        <w:t>авету</w:t>
      </w:r>
      <w:r>
        <w:t xml:space="preserve"> родитеља и У</w:t>
      </w:r>
      <w:r w:rsidR="00301E57">
        <w:t>ченичком</w:t>
      </w:r>
      <w:r>
        <w:t xml:space="preserve"> </w:t>
      </w:r>
      <w:r w:rsidR="00301E57">
        <w:t>парламенту.</w:t>
      </w:r>
    </w:p>
    <w:p w:rsidR="00301E57" w:rsidRDefault="00CC3C3F" w:rsidP="00301E57">
      <w:pPr>
        <w:spacing w:before="100" w:beforeAutospacing="1" w:after="100" w:afterAutospacing="1"/>
      </w:pPr>
      <w:r>
        <w:tab/>
      </w:r>
      <w:r w:rsidR="00301E57">
        <w:t>Извештај о остваривању</w:t>
      </w:r>
      <w:r>
        <w:t xml:space="preserve"> </w:t>
      </w:r>
      <w:r w:rsidR="00301E57">
        <w:t>програма</w:t>
      </w:r>
      <w:r>
        <w:t xml:space="preserve"> </w:t>
      </w:r>
      <w:r w:rsidR="00301E57">
        <w:t>заштите</w:t>
      </w:r>
      <w:r>
        <w:t xml:space="preserve"> </w:t>
      </w:r>
      <w:r w:rsidR="00301E57">
        <w:t>саставни</w:t>
      </w:r>
      <w:r>
        <w:t xml:space="preserve"> </w:t>
      </w:r>
      <w:r w:rsidR="00301E57">
        <w:t>једеогодишњег</w:t>
      </w:r>
      <w:r>
        <w:t xml:space="preserve"> </w:t>
      </w:r>
      <w:r w:rsidR="00301E57">
        <w:t>извештаја о раду</w:t>
      </w:r>
      <w:r>
        <w:t xml:space="preserve"> </w:t>
      </w:r>
      <w:r w:rsidR="00301E57">
        <w:t>установе и доставља</w:t>
      </w:r>
      <w:r>
        <w:t xml:space="preserve"> </w:t>
      </w:r>
      <w:r w:rsidR="00301E57">
        <w:t>се</w:t>
      </w:r>
      <w:r>
        <w:t xml:space="preserve"> </w:t>
      </w:r>
      <w:r w:rsidR="00301E57">
        <w:t>Министарству – односно</w:t>
      </w:r>
      <w:r>
        <w:t xml:space="preserve"> </w:t>
      </w:r>
      <w:r w:rsidR="00301E57">
        <w:t>надлежно</w:t>
      </w:r>
      <w:r>
        <w:t>ј Ш</w:t>
      </w:r>
      <w:r w:rsidR="00301E57">
        <w:t>колској</w:t>
      </w:r>
      <w:r>
        <w:t xml:space="preserve"> </w:t>
      </w:r>
      <w:r w:rsidR="00301E57">
        <w:t>управи. Извештај</w:t>
      </w:r>
      <w:r>
        <w:t xml:space="preserve"> </w:t>
      </w:r>
      <w:r w:rsidR="00301E57">
        <w:t>обавезно</w:t>
      </w:r>
      <w:r>
        <w:t xml:space="preserve"> </w:t>
      </w:r>
      <w:r w:rsidR="00301E57">
        <w:t>садржи: анализ</w:t>
      </w:r>
      <w:r>
        <w:t xml:space="preserve">у </w:t>
      </w:r>
      <w:r w:rsidR="00301E57">
        <w:t>ефеката</w:t>
      </w:r>
      <w:r>
        <w:t xml:space="preserve"> </w:t>
      </w:r>
      <w:r w:rsidR="00301E57">
        <w:t>превентивних</w:t>
      </w:r>
      <w:r>
        <w:t xml:space="preserve"> </w:t>
      </w:r>
      <w:r w:rsidR="00301E57">
        <w:t>мера и активности и резултате</w:t>
      </w:r>
      <w:r>
        <w:t xml:space="preserve"> </w:t>
      </w:r>
      <w:r w:rsidR="00301E57">
        <w:t>самовредновања у овој</w:t>
      </w:r>
      <w:r>
        <w:t xml:space="preserve"> </w:t>
      </w:r>
      <w:r w:rsidR="00301E57">
        <w:t>области, број и врсту</w:t>
      </w:r>
      <w:r>
        <w:t xml:space="preserve"> </w:t>
      </w:r>
      <w:r w:rsidR="00301E57">
        <w:t>случајева</w:t>
      </w:r>
      <w:r>
        <w:t xml:space="preserve"> </w:t>
      </w:r>
      <w:r w:rsidR="00301E57">
        <w:t>дискриминације, предузете</w:t>
      </w:r>
      <w:r>
        <w:t xml:space="preserve"> </w:t>
      </w:r>
      <w:r w:rsidR="00301E57">
        <w:t>интервентне</w:t>
      </w:r>
      <w:r>
        <w:t xml:space="preserve"> </w:t>
      </w:r>
      <w:r w:rsidR="00301E57">
        <w:t>мере и активности, као и њихове</w:t>
      </w:r>
      <w:r>
        <w:t xml:space="preserve"> </w:t>
      </w:r>
      <w:r w:rsidR="00301E57">
        <w:t>ефекте.</w:t>
      </w:r>
    </w:p>
    <w:p w:rsidR="00301E57" w:rsidRDefault="00301E57" w:rsidP="00301E57">
      <w:pPr>
        <w:spacing w:before="100" w:beforeAutospacing="1" w:after="100" w:afterAutospacing="1"/>
      </w:pPr>
      <w:r>
        <w:t>Овлашћено</w:t>
      </w:r>
      <w:r w:rsidR="00CC3C3F">
        <w:t xml:space="preserve"> </w:t>
      </w:r>
      <w:r>
        <w:t>лице у установи</w:t>
      </w:r>
      <w:r w:rsidR="00CC3C3F">
        <w:t xml:space="preserve"> </w:t>
      </w:r>
      <w:r>
        <w:t>имао</w:t>
      </w:r>
      <w:r w:rsidR="00CC3C3F">
        <w:t xml:space="preserve"> о</w:t>
      </w:r>
      <w:r>
        <w:t>бавезу</w:t>
      </w:r>
      <w:r w:rsidR="00CC3C3F">
        <w:t xml:space="preserve"> </w:t>
      </w:r>
      <w:r>
        <w:t>да</w:t>
      </w:r>
      <w:r w:rsidR="00CC3C3F">
        <w:t xml:space="preserve"> </w:t>
      </w:r>
      <w:r>
        <w:t>ажурира</w:t>
      </w:r>
      <w:r w:rsidR="00CC3C3F">
        <w:t xml:space="preserve"> </w:t>
      </w:r>
      <w:r>
        <w:t xml:space="preserve">податке о дискриминацији. </w:t>
      </w:r>
    </w:p>
    <w:p w:rsidR="00301E57" w:rsidRDefault="00301E57" w:rsidP="00301E57">
      <w:pPr>
        <w:spacing w:before="100" w:beforeAutospacing="1" w:after="100" w:afterAutospacing="1"/>
      </w:pPr>
      <w:r>
        <w:t>Директор</w:t>
      </w:r>
      <w:r w:rsidR="00CC3C3F">
        <w:t xml:space="preserve"> </w:t>
      </w:r>
      <w:r>
        <w:t>одлучује о дозволи</w:t>
      </w:r>
      <w:r w:rsidR="00CC3C3F">
        <w:t xml:space="preserve"> </w:t>
      </w:r>
      <w:r>
        <w:t>приступа</w:t>
      </w:r>
      <w:r w:rsidR="00CC3C3F">
        <w:t xml:space="preserve"> </w:t>
      </w:r>
      <w:r>
        <w:t>документацији и подацима</w:t>
      </w:r>
      <w:r w:rsidR="00CC3C3F">
        <w:t xml:space="preserve"> </w:t>
      </w:r>
      <w:r>
        <w:t>учесника у образовању у складу</w:t>
      </w:r>
      <w:r w:rsidR="00CC3C3F">
        <w:t xml:space="preserve"> </w:t>
      </w:r>
      <w:r>
        <w:t>да</w:t>
      </w:r>
      <w:r w:rsidR="00CC3C3F">
        <w:t xml:space="preserve"> </w:t>
      </w:r>
      <w:r>
        <w:t>прописима</w:t>
      </w:r>
      <w:r w:rsidR="00CC3C3F">
        <w:t xml:space="preserve"> </w:t>
      </w:r>
      <w:r>
        <w:t>којима</w:t>
      </w:r>
      <w:r w:rsidR="00CC3C3F">
        <w:t xml:space="preserve"> </w:t>
      </w:r>
      <w:r>
        <w:t>се</w:t>
      </w:r>
      <w:r w:rsidR="00CC3C3F">
        <w:t xml:space="preserve"> </w:t>
      </w:r>
      <w:r>
        <w:t>уређује</w:t>
      </w:r>
      <w:r w:rsidR="00CC3C3F">
        <w:t xml:space="preserve"> </w:t>
      </w:r>
      <w:r>
        <w:t>заштита</w:t>
      </w:r>
      <w:r w:rsidR="00CC3C3F">
        <w:t xml:space="preserve"> </w:t>
      </w:r>
      <w:r>
        <w:t>података о личности.</w:t>
      </w:r>
    </w:p>
    <w:p w:rsidR="00301E57" w:rsidRDefault="00301E57" w:rsidP="00301E57">
      <w:pPr>
        <w:spacing w:before="100" w:beforeAutospacing="1" w:after="100" w:afterAutospacing="1"/>
        <w:rPr>
          <w:lang w:val="sr-Cyrl-CS"/>
        </w:rPr>
      </w:pPr>
      <w:r>
        <w:t>На</w:t>
      </w:r>
      <w:r w:rsidR="00CC3C3F">
        <w:t xml:space="preserve"> </w:t>
      </w:r>
      <w:r>
        <w:t>основу</w:t>
      </w:r>
      <w:r w:rsidR="00CC3C3F">
        <w:t xml:space="preserve"> </w:t>
      </w:r>
      <w:r>
        <w:t>анализа</w:t>
      </w:r>
      <w:r w:rsidR="00CC3C3F">
        <w:t xml:space="preserve"> </w:t>
      </w:r>
      <w:r>
        <w:t>стања, праћења</w:t>
      </w:r>
      <w:r w:rsidR="00CC3C3F">
        <w:t xml:space="preserve"> </w:t>
      </w:r>
      <w:r>
        <w:t>дискриминације, вредновања</w:t>
      </w:r>
      <w:r w:rsidR="00CC3C3F">
        <w:t xml:space="preserve"> </w:t>
      </w:r>
      <w:r>
        <w:t>квалитета и ефикасно</w:t>
      </w:r>
      <w:r w:rsidR="00CC3C3F">
        <w:t xml:space="preserve"> </w:t>
      </w:r>
      <w:r>
        <w:t>сти</w:t>
      </w:r>
      <w:r w:rsidR="00CC3C3F">
        <w:t xml:space="preserve"> </w:t>
      </w:r>
      <w:r>
        <w:t>предузетих</w:t>
      </w:r>
      <w:r w:rsidR="00CC3C3F">
        <w:t xml:space="preserve"> </w:t>
      </w:r>
      <w:r>
        <w:t xml:space="preserve">мера </w:t>
      </w:r>
      <w:r w:rsidR="00CC3C3F">
        <w:t xml:space="preserve"> </w:t>
      </w:r>
      <w:r>
        <w:t xml:space="preserve">и </w:t>
      </w:r>
      <w:r w:rsidR="00CC3C3F">
        <w:t xml:space="preserve"> </w:t>
      </w:r>
      <w:r>
        <w:t>активности у области</w:t>
      </w:r>
      <w:r w:rsidR="00CC3C3F">
        <w:t xml:space="preserve"> превенције и интервенције,</w:t>
      </w:r>
      <w:r>
        <w:t>установа</w:t>
      </w:r>
      <w:r w:rsidR="00CC3C3F">
        <w:t xml:space="preserve"> </w:t>
      </w:r>
      <w:r>
        <w:t>дефинише</w:t>
      </w:r>
      <w:r w:rsidR="00CC3C3F">
        <w:t xml:space="preserve"> </w:t>
      </w:r>
      <w:r>
        <w:t>даљу</w:t>
      </w:r>
      <w:r w:rsidR="00CC3C3F">
        <w:t xml:space="preserve"> </w:t>
      </w:r>
      <w:r>
        <w:t>политику</w:t>
      </w:r>
      <w:r w:rsidR="00CC3C3F">
        <w:t xml:space="preserve"> </w:t>
      </w:r>
      <w:r>
        <w:t>заштите</w:t>
      </w:r>
      <w:r w:rsidR="00CC3C3F">
        <w:t xml:space="preserve"> </w:t>
      </w:r>
      <w:r>
        <w:t>од</w:t>
      </w:r>
      <w:r w:rsidR="00CC3C3F">
        <w:t xml:space="preserve"> </w:t>
      </w:r>
      <w:r>
        <w:t>дискриминације</w:t>
      </w:r>
      <w:r w:rsidR="00CC3C3F">
        <w:t xml:space="preserve"> </w:t>
      </w:r>
      <w:r>
        <w:t>учесника у образовању, родитеља, запослених и трећих</w:t>
      </w:r>
      <w:r w:rsidR="00CC3C3F">
        <w:t xml:space="preserve"> </w:t>
      </w:r>
      <w:r>
        <w:t>лица.</w:t>
      </w:r>
    </w:p>
    <w:p w:rsidR="00301E57" w:rsidRPr="00BF13C6" w:rsidRDefault="00301E57" w:rsidP="00635B92">
      <w:pPr>
        <w:pStyle w:val="BodyText"/>
        <w:ind w:right="755"/>
        <w:jc w:val="both"/>
      </w:pPr>
    </w:p>
    <w:p w:rsidR="00564131" w:rsidRPr="00C726D3" w:rsidRDefault="00C726D3" w:rsidP="00C726D3">
      <w:pPr>
        <w:pStyle w:val="Heading1"/>
      </w:pPr>
      <w:bookmarkStart w:id="562" w:name="_Toc90289189"/>
      <w:r w:rsidRPr="00C726D3">
        <w:t xml:space="preserve">18. </w:t>
      </w:r>
      <w:r w:rsidR="00564131" w:rsidRPr="00C726D3">
        <w:t>ПРОГРАМ  УНАПРЕЂИВАЊА ЗДРАВСТВЕНОГ ВАСПИТАЊА</w:t>
      </w:r>
      <w:bookmarkEnd w:id="560"/>
      <w:bookmarkEnd w:id="561"/>
      <w:bookmarkEnd w:id="562"/>
    </w:p>
    <w:p w:rsidR="00564131" w:rsidRDefault="00564131" w:rsidP="00564131">
      <w:pPr>
        <w:jc w:val="center"/>
        <w:rPr>
          <w:lang w:val="sr-Cyrl-CS"/>
        </w:rPr>
      </w:pPr>
    </w:p>
    <w:tbl>
      <w:tblPr>
        <w:tblW w:w="116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5"/>
        <w:gridCol w:w="800"/>
        <w:gridCol w:w="2484"/>
        <w:gridCol w:w="3633"/>
        <w:gridCol w:w="1928"/>
      </w:tblGrid>
      <w:tr w:rsidR="00564131" w:rsidRPr="007D6FD0" w:rsidTr="00C726D3">
        <w:trPr>
          <w:trHeight w:val="477"/>
        </w:trPr>
        <w:tc>
          <w:tcPr>
            <w:tcW w:w="2765"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ТЕМЕ</w:t>
            </w:r>
          </w:p>
        </w:tc>
        <w:tc>
          <w:tcPr>
            <w:tcW w:w="800"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pPr>
            <w:r w:rsidRPr="007D6FD0">
              <w:rPr>
                <w:sz w:val="22"/>
                <w:szCs w:val="22"/>
                <w:lang w:val="sr-Cyrl-CS"/>
              </w:rPr>
              <w:t>РАЗ</w:t>
            </w:r>
            <w:r w:rsidRPr="007D6FD0">
              <w:rPr>
                <w:sz w:val="22"/>
                <w:szCs w:val="22"/>
              </w:rPr>
              <w:t>.</w:t>
            </w:r>
          </w:p>
        </w:tc>
        <w:tc>
          <w:tcPr>
            <w:tcW w:w="2484"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rPr>
                <w:lang w:val="sr-Cyrl-CS"/>
              </w:rPr>
            </w:pPr>
            <w:r w:rsidRPr="007D6FD0">
              <w:rPr>
                <w:sz w:val="22"/>
                <w:szCs w:val="22"/>
                <w:lang w:val="sr-Cyrl-CS"/>
              </w:rPr>
              <w:t>РЕАЛИЗАТОРИ</w:t>
            </w:r>
          </w:p>
        </w:tc>
        <w:tc>
          <w:tcPr>
            <w:tcW w:w="3633"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ОБЛИК РАДА</w:t>
            </w:r>
          </w:p>
        </w:tc>
        <w:tc>
          <w:tcPr>
            <w:tcW w:w="1928" w:type="dxa"/>
            <w:tcBorders>
              <w:top w:val="single" w:sz="4" w:space="0" w:color="auto"/>
              <w:left w:val="single" w:sz="4" w:space="0" w:color="auto"/>
              <w:bottom w:val="single" w:sz="4" w:space="0" w:color="auto"/>
              <w:right w:val="single" w:sz="4" w:space="0" w:color="auto"/>
            </w:tcBorders>
            <w:shd w:val="clear" w:color="auto" w:fill="A6A6A6"/>
            <w:vAlign w:val="center"/>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НАСТАВНИ ПРЕДМЕТИ</w:t>
            </w:r>
          </w:p>
        </w:tc>
      </w:tr>
      <w:tr w:rsidR="00564131" w:rsidRPr="007D6FD0" w:rsidTr="00C726D3">
        <w:trPr>
          <w:trHeight w:val="231"/>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1. Лична хигијена</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5F6B4F" w:rsidP="005F6B4F">
            <w:pPr>
              <w:widowControl w:val="0"/>
              <w:autoSpaceDE w:val="0"/>
              <w:autoSpaceDN w:val="0"/>
              <w:adjustRightInd w:val="0"/>
              <w:rPr>
                <w:lang w:val="sr-Cyrl-CS"/>
              </w:rPr>
            </w:pPr>
            <w:r w:rsidRPr="007D6FD0">
              <w:rPr>
                <w:sz w:val="22"/>
                <w:szCs w:val="22"/>
                <w:lang w:val="sr-Cyrl-CS"/>
              </w:rPr>
              <w:t>5-8</w:t>
            </w:r>
            <w:r w:rsidR="00564131" w:rsidRPr="007D6FD0">
              <w:rPr>
                <w:sz w:val="22"/>
                <w:szCs w:val="22"/>
                <w:lang w:val="sr-Cyrl-CS"/>
              </w:rPr>
              <w:t>.</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 Старешина</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 и разговори</w:t>
            </w: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64131" w:rsidP="005F6B4F">
            <w:pPr>
              <w:widowControl w:val="0"/>
              <w:autoSpaceDE w:val="0"/>
              <w:autoSpaceDN w:val="0"/>
              <w:adjustRightInd w:val="0"/>
              <w:ind w:right="11"/>
              <w:rPr>
                <w:lang w:val="sr-Cyrl-CS"/>
              </w:rPr>
            </w:pPr>
            <w:r w:rsidRPr="007D6FD0">
              <w:rPr>
                <w:sz w:val="22"/>
                <w:szCs w:val="22"/>
                <w:lang w:val="sr-Cyrl-CS"/>
              </w:rPr>
              <w:t>ЧОС</w:t>
            </w:r>
          </w:p>
        </w:tc>
      </w:tr>
      <w:tr w:rsidR="00564131" w:rsidRPr="007D6FD0" w:rsidTr="00C726D3">
        <w:trPr>
          <w:trHeight w:val="707"/>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2. Правилно држање тела</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4D704F" w:rsidP="00726A26">
            <w:pPr>
              <w:widowControl w:val="0"/>
              <w:autoSpaceDE w:val="0"/>
              <w:autoSpaceDN w:val="0"/>
              <w:adjustRightInd w:val="0"/>
              <w:rPr>
                <w:lang w:val="sr-Cyrl-CS"/>
              </w:rPr>
            </w:pPr>
            <w:r w:rsidRPr="007D6FD0">
              <w:rPr>
                <w:sz w:val="22"/>
                <w:szCs w:val="22"/>
                <w:lang w:val="sr-Cyrl-CS"/>
              </w:rPr>
              <w:t>5</w:t>
            </w:r>
            <w:r w:rsidR="00564131" w:rsidRPr="007D6FD0">
              <w:rPr>
                <w:sz w:val="22"/>
                <w:szCs w:val="22"/>
                <w:lang w:val="sr-Cyrl-CS"/>
              </w:rPr>
              <w:t>-8.</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 наст. физичког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лекар опште праксе</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 демонстрација, разговори</w:t>
            </w: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64131" w:rsidP="005F6B4F">
            <w:pPr>
              <w:widowControl w:val="0"/>
              <w:autoSpaceDE w:val="0"/>
              <w:autoSpaceDN w:val="0"/>
              <w:adjustRightInd w:val="0"/>
              <w:ind w:right="11"/>
              <w:rPr>
                <w:lang w:val="sr-Cyrl-CS"/>
              </w:rPr>
            </w:pPr>
            <w:r w:rsidRPr="007D6FD0">
              <w:rPr>
                <w:sz w:val="22"/>
                <w:szCs w:val="22"/>
                <w:lang w:val="sr-Cyrl-CS"/>
              </w:rPr>
              <w:t>Физичко, ЧОС</w:t>
            </w:r>
          </w:p>
        </w:tc>
      </w:tr>
      <w:tr w:rsidR="00564131" w:rsidRPr="007D6FD0" w:rsidTr="00C726D3">
        <w:trPr>
          <w:trHeight w:val="231"/>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3.Правилна исхрана</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 и разговори</w:t>
            </w: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64131" w:rsidP="005F6B4F">
            <w:pPr>
              <w:widowControl w:val="0"/>
              <w:autoSpaceDE w:val="0"/>
              <w:autoSpaceDN w:val="0"/>
              <w:adjustRightInd w:val="0"/>
              <w:ind w:right="11"/>
              <w:rPr>
                <w:lang w:val="sr-Cyrl-CS"/>
              </w:rPr>
            </w:pPr>
            <w:r w:rsidRPr="007D6FD0">
              <w:rPr>
                <w:sz w:val="22"/>
                <w:szCs w:val="22"/>
                <w:lang w:val="sr-Cyrl-CS"/>
              </w:rPr>
              <w:t>ЧОС</w:t>
            </w:r>
          </w:p>
        </w:tc>
      </w:tr>
      <w:tr w:rsidR="00564131" w:rsidRPr="007D6FD0" w:rsidTr="00C726D3">
        <w:trPr>
          <w:trHeight w:val="461"/>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4. Хигијена уста и зуба</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Стоматолог</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Предавање</w:t>
            </w: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ind w:right="11"/>
              <w:rPr>
                <w:lang w:val="sr-Cyrl-CS"/>
              </w:rPr>
            </w:pPr>
            <w:r w:rsidRPr="007D6FD0">
              <w:rPr>
                <w:sz w:val="22"/>
                <w:szCs w:val="22"/>
                <w:lang w:val="sr-Cyrl-CS"/>
              </w:rPr>
              <w:t>ЧОС</w:t>
            </w:r>
          </w:p>
        </w:tc>
      </w:tr>
      <w:tr w:rsidR="00564131" w:rsidRPr="007D6FD0" w:rsidTr="00C726D3">
        <w:trPr>
          <w:trHeight w:val="312"/>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5. Хигијена становања</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Разговор, предавање </w:t>
            </w: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tc>
      </w:tr>
      <w:tr w:rsidR="00564131" w:rsidRPr="007D6FD0" w:rsidTr="00C726D3">
        <w:trPr>
          <w:trHeight w:val="692"/>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6. Очување животне средине</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5-8.</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Одељ.старешине</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Нижих разреда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Наст. Биологије</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Разговор, предавање, практична примена знања</w:t>
            </w: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Пр. и Др.</w:t>
            </w:r>
          </w:p>
        </w:tc>
      </w:tr>
      <w:tr w:rsidR="00564131" w:rsidRPr="007D6FD0" w:rsidTr="00C726D3">
        <w:trPr>
          <w:trHeight w:val="741"/>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7. Алкохолизам и пушење</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rPr>
                <w:lang w:val="sr-Cyrl-CS"/>
              </w:rPr>
            </w:pPr>
            <w:r w:rsidRPr="007D6FD0">
              <w:rPr>
                <w:sz w:val="22"/>
                <w:szCs w:val="22"/>
                <w:lang w:val="sr-Cyrl-CS"/>
              </w:rPr>
              <w:t>7.</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Психолог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 xml:space="preserve">Радници Центра за превенцију болести зависн. </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w:t>
            </w:r>
            <w:r w:rsidR="00CC3C3F">
              <w:rPr>
                <w:sz w:val="22"/>
                <w:szCs w:val="22"/>
                <w:lang w:val="sr-Cyrl-CS"/>
              </w:rPr>
              <w:t xml:space="preserve"> </w:t>
            </w:r>
            <w:r w:rsidRPr="007D6FD0">
              <w:rPr>
                <w:sz w:val="22"/>
                <w:szCs w:val="22"/>
                <w:lang w:val="sr-Cyrl-CS"/>
              </w:rPr>
              <w:t xml:space="preserve">тестови знања и информисаности, видео пројекција филма </w:t>
            </w:r>
          </w:p>
          <w:p w:rsidR="00564131" w:rsidRPr="007D6FD0" w:rsidRDefault="00564131" w:rsidP="00726A26">
            <w:pPr>
              <w:widowControl w:val="0"/>
              <w:autoSpaceDE w:val="0"/>
              <w:autoSpaceDN w:val="0"/>
              <w:adjustRightInd w:val="0"/>
              <w:ind w:hanging="3"/>
              <w:rPr>
                <w:lang w:val="sr-Cyrl-CS"/>
              </w:rPr>
            </w:pP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Биологија</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F6B4F" w:rsidRPr="007D6FD0" w:rsidRDefault="005F6B4F"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r w:rsidR="00564131" w:rsidRPr="007D6FD0" w:rsidTr="00C726D3">
        <w:trPr>
          <w:trHeight w:val="997"/>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lastRenderedPageBreak/>
              <w:t>8. Наркоманија</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5F6B4F" w:rsidP="00726A26">
            <w:pPr>
              <w:widowControl w:val="0"/>
              <w:autoSpaceDE w:val="0"/>
              <w:autoSpaceDN w:val="0"/>
              <w:adjustRightInd w:val="0"/>
              <w:rPr>
                <w:lang w:val="sr-Cyrl-CS"/>
              </w:rPr>
            </w:pPr>
            <w:r w:rsidRPr="007D6FD0">
              <w:rPr>
                <w:sz w:val="22"/>
                <w:szCs w:val="22"/>
                <w:lang w:val="sr-Cyrl-CS"/>
              </w:rPr>
              <w:t>6</w:t>
            </w:r>
            <w:r w:rsidR="00564131" w:rsidRPr="007D6FD0">
              <w:rPr>
                <w:sz w:val="22"/>
                <w:szCs w:val="22"/>
                <w:lang w:val="sr-Cyrl-CS"/>
              </w:rPr>
              <w:t>-8.</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Психолог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Радници Центра за превенцију болести зависн.</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видео пројекција филма </w:t>
            </w:r>
          </w:p>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Радионица и групни рад</w:t>
            </w: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Биологија</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F6B4F" w:rsidRPr="007D6FD0" w:rsidRDefault="005F6B4F"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r w:rsidR="00564131" w:rsidRPr="007D6FD0" w:rsidTr="00C726D3">
        <w:trPr>
          <w:trHeight w:val="1085"/>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9. АИДС ( Сида )</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rPr>
                <w:lang w:val="sr-Cyrl-CS"/>
              </w:rPr>
            </w:pPr>
            <w:r w:rsidRPr="007D6FD0">
              <w:rPr>
                <w:sz w:val="22"/>
                <w:szCs w:val="22"/>
                <w:lang w:val="sr-Cyrl-CS"/>
              </w:rPr>
              <w:t>8.</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Одељ.старешина</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Психолог</w:t>
            </w:r>
          </w:p>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Радници Центра за превенцију болести зависн.</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видео пројекција филма </w:t>
            </w:r>
          </w:p>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Радионица и групни рад</w:t>
            </w: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F6B4F" w:rsidRPr="007D6FD0" w:rsidRDefault="005F6B4F"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r w:rsidR="00564131" w:rsidRPr="007D6FD0" w:rsidTr="00C726D3">
        <w:trPr>
          <w:trHeight w:val="279"/>
        </w:trPr>
        <w:tc>
          <w:tcPr>
            <w:tcW w:w="2765"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77"/>
              <w:rPr>
                <w:lang w:val="sr-Cyrl-CS"/>
              </w:rPr>
            </w:pPr>
            <w:r w:rsidRPr="007D6FD0">
              <w:rPr>
                <w:sz w:val="22"/>
                <w:szCs w:val="22"/>
                <w:lang w:val="sr-Cyrl-CS"/>
              </w:rPr>
              <w:t>10. Односи између дечака и девојчица</w:t>
            </w:r>
          </w:p>
        </w:tc>
        <w:tc>
          <w:tcPr>
            <w:tcW w:w="800"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rPr>
                <w:lang w:val="sr-Cyrl-CS"/>
              </w:rPr>
            </w:pPr>
            <w:r w:rsidRPr="007D6FD0">
              <w:rPr>
                <w:sz w:val="22"/>
                <w:szCs w:val="22"/>
                <w:lang w:val="sr-Cyrl-CS"/>
              </w:rPr>
              <w:t>5.</w:t>
            </w:r>
          </w:p>
        </w:tc>
        <w:tc>
          <w:tcPr>
            <w:tcW w:w="2484"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44"/>
              <w:rPr>
                <w:lang w:val="sr-Cyrl-CS"/>
              </w:rPr>
            </w:pPr>
            <w:r w:rsidRPr="007D6FD0">
              <w:rPr>
                <w:sz w:val="22"/>
                <w:szCs w:val="22"/>
                <w:lang w:val="sr-Cyrl-CS"/>
              </w:rPr>
              <w:t>Радници Центра за превенцију болести зависн.</w:t>
            </w:r>
          </w:p>
        </w:tc>
        <w:tc>
          <w:tcPr>
            <w:tcW w:w="3633"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hanging="3"/>
              <w:rPr>
                <w:lang w:val="sr-Cyrl-CS"/>
              </w:rPr>
            </w:pPr>
            <w:r w:rsidRPr="007D6FD0">
              <w:rPr>
                <w:sz w:val="22"/>
                <w:szCs w:val="22"/>
                <w:lang w:val="sr-Cyrl-CS"/>
              </w:rPr>
              <w:t xml:space="preserve">Предавања, разговори тестови знања и информисаности, демонстрација </w:t>
            </w:r>
          </w:p>
        </w:tc>
        <w:tc>
          <w:tcPr>
            <w:tcW w:w="1928" w:type="dxa"/>
            <w:tcBorders>
              <w:top w:val="single" w:sz="4" w:space="0" w:color="auto"/>
              <w:left w:val="single" w:sz="4" w:space="0" w:color="auto"/>
              <w:bottom w:val="single" w:sz="4" w:space="0" w:color="auto"/>
              <w:right w:val="single" w:sz="4" w:space="0" w:color="auto"/>
            </w:tcBorders>
          </w:tcPr>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ЧОС</w:t>
            </w:r>
          </w:p>
          <w:p w:rsidR="00564131" w:rsidRPr="007D6FD0" w:rsidRDefault="00564131" w:rsidP="00726A26">
            <w:pPr>
              <w:widowControl w:val="0"/>
              <w:autoSpaceDE w:val="0"/>
              <w:autoSpaceDN w:val="0"/>
              <w:adjustRightInd w:val="0"/>
              <w:ind w:right="11"/>
              <w:rPr>
                <w:lang w:val="sr-Cyrl-CS"/>
              </w:rPr>
            </w:pPr>
            <w:r w:rsidRPr="007D6FD0">
              <w:rPr>
                <w:sz w:val="22"/>
                <w:szCs w:val="22"/>
                <w:lang w:val="sr-Cyrl-CS"/>
              </w:rPr>
              <w:t>Грађанско васпитање</w:t>
            </w:r>
          </w:p>
        </w:tc>
      </w:tr>
    </w:tbl>
    <w:p w:rsidR="00757AC4" w:rsidRDefault="00757AC4" w:rsidP="00564131">
      <w:pPr>
        <w:tabs>
          <w:tab w:val="left" w:pos="-2410"/>
          <w:tab w:val="left" w:pos="-2268"/>
          <w:tab w:val="left" w:pos="-2127"/>
          <w:tab w:val="center" w:pos="-1985"/>
          <w:tab w:val="left" w:pos="1560"/>
          <w:tab w:val="left" w:pos="2268"/>
        </w:tabs>
        <w:ind w:left="1080" w:right="51" w:hanging="540"/>
        <w:jc w:val="both"/>
        <w:rPr>
          <w:b/>
          <w:sz w:val="32"/>
          <w:szCs w:val="32"/>
          <w:u w:val="single"/>
        </w:rPr>
      </w:pPr>
    </w:p>
    <w:p w:rsidR="00757AC4" w:rsidRDefault="00757AC4" w:rsidP="00564131">
      <w:pPr>
        <w:tabs>
          <w:tab w:val="left" w:pos="-2410"/>
          <w:tab w:val="left" w:pos="-2268"/>
          <w:tab w:val="left" w:pos="-2127"/>
          <w:tab w:val="center" w:pos="-1985"/>
          <w:tab w:val="left" w:pos="1560"/>
          <w:tab w:val="left" w:pos="2268"/>
        </w:tabs>
        <w:ind w:left="1080" w:right="51" w:hanging="540"/>
        <w:jc w:val="both"/>
        <w:rPr>
          <w:b/>
          <w:sz w:val="32"/>
          <w:szCs w:val="32"/>
          <w:u w:val="single"/>
        </w:rPr>
      </w:pPr>
    </w:p>
    <w:p w:rsidR="00757AC4" w:rsidRDefault="00757AC4" w:rsidP="00564131">
      <w:pPr>
        <w:tabs>
          <w:tab w:val="left" w:pos="-2410"/>
          <w:tab w:val="left" w:pos="-2268"/>
          <w:tab w:val="left" w:pos="-2127"/>
          <w:tab w:val="center" w:pos="-1985"/>
          <w:tab w:val="left" w:pos="1560"/>
          <w:tab w:val="left" w:pos="2268"/>
        </w:tabs>
        <w:ind w:left="1080" w:right="51" w:hanging="540"/>
        <w:jc w:val="both"/>
        <w:rPr>
          <w:b/>
          <w:sz w:val="32"/>
          <w:szCs w:val="32"/>
          <w:u w:val="single"/>
        </w:rPr>
      </w:pPr>
    </w:p>
    <w:p w:rsidR="00564131" w:rsidRPr="00C47BEF" w:rsidRDefault="00C726D3" w:rsidP="007D6FD0">
      <w:pPr>
        <w:pStyle w:val="Heading1"/>
        <w:jc w:val="center"/>
        <w:rPr>
          <w:color w:val="000000"/>
          <w:sz w:val="32"/>
          <w:szCs w:val="32"/>
        </w:rPr>
      </w:pPr>
      <w:bookmarkStart w:id="563" w:name="_Toc523388541"/>
      <w:bookmarkStart w:id="564" w:name="_Toc523388683"/>
      <w:bookmarkStart w:id="565" w:name="_Toc90289190"/>
      <w:r>
        <w:rPr>
          <w:sz w:val="32"/>
          <w:szCs w:val="32"/>
        </w:rPr>
        <w:t>19</w:t>
      </w:r>
      <w:r w:rsidR="008D0F9E" w:rsidRPr="0074180B">
        <w:rPr>
          <w:sz w:val="32"/>
          <w:szCs w:val="32"/>
        </w:rPr>
        <w:t xml:space="preserve">. </w:t>
      </w:r>
      <w:r w:rsidR="00923BB6" w:rsidRPr="0074180B">
        <w:rPr>
          <w:sz w:val="32"/>
          <w:szCs w:val="32"/>
        </w:rPr>
        <w:t>ЕКСКУРЗИЈЕ</w:t>
      </w:r>
      <w:r w:rsidR="00CC3C3F">
        <w:rPr>
          <w:sz w:val="32"/>
          <w:szCs w:val="32"/>
        </w:rPr>
        <w:t xml:space="preserve"> </w:t>
      </w:r>
      <w:r w:rsidR="00923BB6" w:rsidRPr="0074180B">
        <w:rPr>
          <w:sz w:val="32"/>
          <w:szCs w:val="32"/>
        </w:rPr>
        <w:t>У</w:t>
      </w:r>
      <w:r w:rsidR="00CC3C3F">
        <w:rPr>
          <w:sz w:val="32"/>
          <w:szCs w:val="32"/>
        </w:rPr>
        <w:t xml:space="preserve"> </w:t>
      </w:r>
      <w:r w:rsidR="00923BB6" w:rsidRPr="0074180B">
        <w:rPr>
          <w:sz w:val="32"/>
          <w:szCs w:val="32"/>
        </w:rPr>
        <w:t>ТРАЈАЊУ</w:t>
      </w:r>
      <w:r w:rsidR="00CC3C3F">
        <w:rPr>
          <w:sz w:val="32"/>
          <w:szCs w:val="32"/>
        </w:rPr>
        <w:t xml:space="preserve"> </w:t>
      </w:r>
      <w:r w:rsidR="00923BB6" w:rsidRPr="0074180B">
        <w:rPr>
          <w:sz w:val="32"/>
          <w:szCs w:val="32"/>
        </w:rPr>
        <w:t>ОД</w:t>
      </w:r>
      <w:r w:rsidR="00CC3C3F">
        <w:rPr>
          <w:sz w:val="32"/>
          <w:szCs w:val="32"/>
        </w:rPr>
        <w:t xml:space="preserve"> </w:t>
      </w:r>
      <w:r w:rsidR="00923BB6" w:rsidRPr="0074180B">
        <w:rPr>
          <w:sz w:val="32"/>
          <w:szCs w:val="32"/>
        </w:rPr>
        <w:t>ЈЕДНОГ</w:t>
      </w:r>
      <w:r w:rsidR="00CC3C3F">
        <w:rPr>
          <w:sz w:val="32"/>
          <w:szCs w:val="32"/>
        </w:rPr>
        <w:t xml:space="preserve"> </w:t>
      </w:r>
      <w:r w:rsidR="00923BB6" w:rsidRPr="0074180B">
        <w:rPr>
          <w:sz w:val="32"/>
          <w:szCs w:val="32"/>
        </w:rPr>
        <w:t>ДАНА</w:t>
      </w:r>
      <w:r w:rsidR="00CC3C3F">
        <w:rPr>
          <w:sz w:val="32"/>
          <w:szCs w:val="32"/>
        </w:rPr>
        <w:t xml:space="preserve"> </w:t>
      </w:r>
      <w:r w:rsidR="00923BB6" w:rsidRPr="0074180B">
        <w:rPr>
          <w:sz w:val="32"/>
          <w:szCs w:val="32"/>
        </w:rPr>
        <w:t>ЗА</w:t>
      </w:r>
      <w:r w:rsidR="00CC3C3F">
        <w:rPr>
          <w:sz w:val="32"/>
          <w:szCs w:val="32"/>
        </w:rPr>
        <w:t xml:space="preserve"> </w:t>
      </w:r>
      <w:r w:rsidR="00923BB6" w:rsidRPr="0074180B">
        <w:rPr>
          <w:sz w:val="32"/>
          <w:szCs w:val="32"/>
        </w:rPr>
        <w:t>СВЕ</w:t>
      </w:r>
      <w:r w:rsidR="00CC3C3F">
        <w:rPr>
          <w:sz w:val="32"/>
          <w:szCs w:val="32"/>
        </w:rPr>
        <w:t xml:space="preserve"> </w:t>
      </w:r>
      <w:r w:rsidR="00923BB6" w:rsidRPr="0074180B">
        <w:rPr>
          <w:sz w:val="32"/>
          <w:szCs w:val="32"/>
        </w:rPr>
        <w:t>РАЗРЕДЕ, ПОСЕТЕ,</w:t>
      </w:r>
      <w:r w:rsidR="00923BB6" w:rsidRPr="0074180B">
        <w:rPr>
          <w:color w:val="000000"/>
          <w:sz w:val="32"/>
          <w:szCs w:val="32"/>
        </w:rPr>
        <w:t xml:space="preserve"> ИЗЛЕТИ</w:t>
      </w:r>
      <w:bookmarkEnd w:id="563"/>
      <w:bookmarkEnd w:id="564"/>
      <w:bookmarkEnd w:id="565"/>
    </w:p>
    <w:p w:rsidR="00564131" w:rsidRPr="00545248" w:rsidRDefault="00564131" w:rsidP="0074180B">
      <w:pPr>
        <w:pStyle w:val="Heading2"/>
        <w:rPr>
          <w:rFonts w:ascii="Times New Roman" w:hAnsi="Times New Roman" w:cs="Times New Roman"/>
          <w:sz w:val="24"/>
          <w:szCs w:val="24"/>
        </w:rPr>
      </w:pPr>
    </w:p>
    <w:p w:rsidR="00564131" w:rsidRPr="007D6FD0" w:rsidRDefault="00564131" w:rsidP="00033CE2">
      <w:pPr>
        <w:rPr>
          <w:b/>
          <w:i/>
          <w:lang w:val="ru-RU"/>
        </w:rPr>
      </w:pPr>
      <w:r w:rsidRPr="0074180B">
        <w:rPr>
          <w:lang w:val="sr-Cyrl-CS"/>
        </w:rPr>
        <w:tab/>
      </w:r>
      <w:bookmarkStart w:id="566" w:name="_Toc523388542"/>
      <w:bookmarkStart w:id="567" w:name="_Toc523388684"/>
      <w:r w:rsidRPr="007D6FD0">
        <w:rPr>
          <w:b/>
          <w:i/>
          <w:lang w:val="sr-Cyrl-CS"/>
        </w:rPr>
        <w:t>ИЗЛЕТ</w:t>
      </w:r>
      <w:bookmarkEnd w:id="566"/>
      <w:bookmarkEnd w:id="567"/>
    </w:p>
    <w:p w:rsidR="00564131" w:rsidRPr="00B34A1B" w:rsidRDefault="00564131" w:rsidP="00564131">
      <w:pPr>
        <w:jc w:val="both"/>
        <w:rPr>
          <w:color w:val="FF0000"/>
          <w:lang w:val="sr-Cyrl-CS"/>
        </w:rPr>
      </w:pPr>
    </w:p>
    <w:p w:rsidR="00564131" w:rsidRPr="007D6FD0" w:rsidRDefault="00564131" w:rsidP="00564131">
      <w:pPr>
        <w:jc w:val="both"/>
        <w:rPr>
          <w:sz w:val="22"/>
          <w:szCs w:val="22"/>
          <w:lang w:val="sr-Cyrl-CS"/>
        </w:rPr>
      </w:pPr>
      <w:r>
        <w:rPr>
          <w:lang w:val="sr-Cyrl-CS"/>
        </w:rPr>
        <w:tab/>
      </w:r>
      <w:r w:rsidRPr="007D6FD0">
        <w:rPr>
          <w:sz w:val="22"/>
          <w:szCs w:val="22"/>
          <w:lang w:val="sr-Cyrl-CS"/>
        </w:rPr>
        <w:t>Излет ће се организовати са циљем упознавања живота и рада људи, природом и условима живота ближе природне и друштвене средине и околине насеља у коме ученици живе. Овај излет реализоваће се у корелацију са осталим наставним предметима: језиком, математиком, ликовном, музичком и физичком културом.</w:t>
      </w:r>
    </w:p>
    <w:p w:rsidR="00564131" w:rsidRPr="007D6FD0" w:rsidRDefault="00564131" w:rsidP="00564131">
      <w:pPr>
        <w:jc w:val="both"/>
        <w:rPr>
          <w:sz w:val="22"/>
          <w:szCs w:val="22"/>
          <w:lang w:val="sr-Cyrl-CS"/>
        </w:rPr>
      </w:pPr>
    </w:p>
    <w:p w:rsidR="00564131" w:rsidRPr="007D6FD0" w:rsidRDefault="00564131" w:rsidP="00564131">
      <w:pPr>
        <w:jc w:val="both"/>
        <w:rPr>
          <w:sz w:val="22"/>
          <w:szCs w:val="22"/>
          <w:lang w:val="ru-RU"/>
        </w:rPr>
      </w:pPr>
      <w:r w:rsidRPr="007D6FD0">
        <w:rPr>
          <w:sz w:val="22"/>
          <w:szCs w:val="22"/>
          <w:lang w:val="sr-Cyrl-CS"/>
        </w:rPr>
        <w:t>Место излета: Тамиш – Старо село</w:t>
      </w:r>
    </w:p>
    <w:p w:rsidR="00564131" w:rsidRPr="007863CA" w:rsidRDefault="00361E86" w:rsidP="00564131">
      <w:pPr>
        <w:jc w:val="both"/>
        <w:rPr>
          <w:sz w:val="22"/>
          <w:szCs w:val="22"/>
          <w:lang w:val="sr-Cyrl-CS"/>
        </w:rPr>
      </w:pPr>
      <w:r w:rsidRPr="007D6FD0">
        <w:rPr>
          <w:sz w:val="22"/>
          <w:szCs w:val="22"/>
          <w:lang w:val="sr-Cyrl-CS"/>
        </w:rPr>
        <w:t>Време</w:t>
      </w:r>
      <w:r w:rsidR="00564131" w:rsidRPr="007D6FD0">
        <w:rPr>
          <w:sz w:val="22"/>
          <w:szCs w:val="22"/>
          <w:lang w:val="sr-Cyrl-CS"/>
        </w:rPr>
        <w:t xml:space="preserve"> реализације: </w:t>
      </w:r>
      <w:r w:rsidRPr="007863CA">
        <w:rPr>
          <w:color w:val="000000"/>
          <w:sz w:val="22"/>
          <w:szCs w:val="22"/>
          <w:lang w:val="sr-Cyrl-CS"/>
        </w:rPr>
        <w:t>ј</w:t>
      </w:r>
      <w:r w:rsidR="007D027A">
        <w:rPr>
          <w:color w:val="000000"/>
          <w:sz w:val="22"/>
          <w:szCs w:val="22"/>
          <w:lang w:val="sr-Cyrl-CS"/>
        </w:rPr>
        <w:t>есен/пролеће текуће школске 2019/2020</w:t>
      </w:r>
      <w:r w:rsidRPr="007863CA">
        <w:rPr>
          <w:color w:val="000000"/>
          <w:sz w:val="22"/>
          <w:szCs w:val="22"/>
          <w:lang w:val="sr-Cyrl-CS"/>
        </w:rPr>
        <w:t>. године</w:t>
      </w:r>
    </w:p>
    <w:p w:rsidR="00564131" w:rsidRPr="007D6FD0" w:rsidRDefault="00564131" w:rsidP="00564131">
      <w:pPr>
        <w:jc w:val="both"/>
        <w:rPr>
          <w:sz w:val="22"/>
          <w:szCs w:val="22"/>
          <w:lang w:val="sr-Cyrl-CS"/>
        </w:rPr>
      </w:pPr>
      <w:r w:rsidRPr="007D6FD0">
        <w:rPr>
          <w:b/>
          <w:sz w:val="22"/>
          <w:szCs w:val="22"/>
          <w:u w:val="single"/>
          <w:lang w:val="sr-Cyrl-CS"/>
        </w:rPr>
        <w:t>Циљеви и задаци:</w:t>
      </w:r>
      <w:r w:rsidRPr="007D6FD0">
        <w:rPr>
          <w:sz w:val="22"/>
          <w:szCs w:val="22"/>
          <w:lang w:val="sr-Cyrl-CS"/>
        </w:rPr>
        <w:tab/>
        <w:t>- Сналажење ученика у времену и простору</w:t>
      </w:r>
    </w:p>
    <w:p w:rsidR="00564131" w:rsidRPr="007D6FD0" w:rsidRDefault="00564131" w:rsidP="00564131">
      <w:pPr>
        <w:ind w:left="2160"/>
        <w:jc w:val="both"/>
        <w:rPr>
          <w:sz w:val="22"/>
          <w:szCs w:val="22"/>
          <w:lang w:val="sr-Cyrl-CS"/>
        </w:rPr>
      </w:pPr>
      <w:r w:rsidRPr="007D6FD0">
        <w:rPr>
          <w:sz w:val="22"/>
          <w:szCs w:val="22"/>
          <w:lang w:val="sr-Cyrl-CS"/>
        </w:rPr>
        <w:t>- Ван насеља одредити главне стране света и оријентација  према Сунцу</w:t>
      </w:r>
    </w:p>
    <w:p w:rsidR="00564131" w:rsidRPr="007D6FD0" w:rsidRDefault="00564131" w:rsidP="00564131">
      <w:pPr>
        <w:ind w:left="2160"/>
        <w:jc w:val="both"/>
        <w:rPr>
          <w:sz w:val="22"/>
          <w:szCs w:val="22"/>
          <w:lang w:val="sr-Cyrl-CS"/>
        </w:rPr>
      </w:pPr>
      <w:r w:rsidRPr="007D6FD0">
        <w:rPr>
          <w:sz w:val="22"/>
          <w:szCs w:val="22"/>
          <w:lang w:val="sr-Cyrl-CS"/>
        </w:rPr>
        <w:t>- Упознавање са догађајима родног краја</w:t>
      </w:r>
    </w:p>
    <w:p w:rsidR="00564131" w:rsidRPr="007D6FD0" w:rsidRDefault="00564131" w:rsidP="00564131">
      <w:pPr>
        <w:ind w:left="2340" w:hanging="180"/>
        <w:jc w:val="both"/>
        <w:rPr>
          <w:sz w:val="22"/>
          <w:szCs w:val="22"/>
          <w:lang w:val="sr-Cyrl-CS"/>
        </w:rPr>
      </w:pPr>
      <w:r w:rsidRPr="007D6FD0">
        <w:rPr>
          <w:sz w:val="22"/>
          <w:szCs w:val="22"/>
          <w:lang w:val="sr-Cyrl-CS"/>
        </w:rPr>
        <w:t>- Сагледавање догађаја и збивања из прошлости  идређивање њиховог редоследа</w:t>
      </w:r>
    </w:p>
    <w:p w:rsidR="00564131" w:rsidRPr="007D6FD0" w:rsidRDefault="00564131" w:rsidP="00564131">
      <w:pPr>
        <w:ind w:left="2340" w:hanging="180"/>
        <w:jc w:val="both"/>
        <w:rPr>
          <w:sz w:val="22"/>
          <w:szCs w:val="22"/>
          <w:lang w:val="sr-Cyrl-CS"/>
        </w:rPr>
      </w:pPr>
      <w:r w:rsidRPr="007D6FD0">
        <w:rPr>
          <w:sz w:val="22"/>
          <w:szCs w:val="22"/>
          <w:lang w:val="sr-Cyrl-CS"/>
        </w:rPr>
        <w:t>- Развијање радозналости, интересовања за узпознавање окружења и природних богатстава и лепота нашег краја</w:t>
      </w:r>
    </w:p>
    <w:p w:rsidR="00564131" w:rsidRDefault="00564131" w:rsidP="00564131">
      <w:pPr>
        <w:jc w:val="both"/>
        <w:rPr>
          <w:lang w:val="sr-Cyrl-CS"/>
        </w:rPr>
      </w:pPr>
    </w:p>
    <w:p w:rsidR="00564131" w:rsidRPr="007D6FD0" w:rsidRDefault="00564131" w:rsidP="007D6FD0">
      <w:pPr>
        <w:ind w:firstLine="720"/>
        <w:rPr>
          <w:b/>
          <w:i/>
          <w:lang w:val="sr-Cyrl-CS"/>
        </w:rPr>
      </w:pPr>
      <w:bookmarkStart w:id="568" w:name="_Toc523388543"/>
      <w:bookmarkStart w:id="569" w:name="_Toc523388685"/>
      <w:r w:rsidRPr="007D6FD0">
        <w:rPr>
          <w:b/>
          <w:i/>
          <w:lang w:val="sr-Cyrl-CS"/>
        </w:rPr>
        <w:t>ПОСЕТЕ</w:t>
      </w:r>
      <w:bookmarkEnd w:id="568"/>
      <w:bookmarkEnd w:id="569"/>
    </w:p>
    <w:p w:rsidR="00564131" w:rsidRDefault="00564131" w:rsidP="00564131">
      <w:pPr>
        <w:jc w:val="center"/>
        <w:rPr>
          <w:lang w:val="sr-Cyrl-CS"/>
        </w:rPr>
      </w:pPr>
    </w:p>
    <w:p w:rsidR="00564131" w:rsidRPr="007D6FD0" w:rsidRDefault="00564131" w:rsidP="00564131">
      <w:pPr>
        <w:jc w:val="both"/>
        <w:rPr>
          <w:sz w:val="22"/>
          <w:szCs w:val="22"/>
          <w:lang w:val="sr-Cyrl-CS"/>
        </w:rPr>
      </w:pPr>
      <w:r>
        <w:rPr>
          <w:lang w:val="sr-Cyrl-CS"/>
        </w:rPr>
        <w:tab/>
      </w:r>
      <w:r w:rsidRPr="007D6FD0">
        <w:rPr>
          <w:sz w:val="22"/>
          <w:szCs w:val="22"/>
          <w:lang w:val="sr-Cyrl-CS"/>
        </w:rPr>
        <w:t>Посете су у корелацији са обавезним наставним предметима (ликовна и музичка култура, српски језик, историја, физичко васпитање) као и изборним предметима верска настава и грађанско васпитање.</w:t>
      </w:r>
    </w:p>
    <w:p w:rsidR="00564131" w:rsidRDefault="00564131" w:rsidP="00564131">
      <w:pPr>
        <w:jc w:val="both"/>
        <w:rPr>
          <w:lang w:val="sr-Cyrl-CS"/>
        </w:rPr>
      </w:pPr>
    </w:p>
    <w:p w:rsidR="00564131" w:rsidRPr="007D6FD0" w:rsidRDefault="00564131" w:rsidP="00B94A2F">
      <w:pPr>
        <w:numPr>
          <w:ilvl w:val="0"/>
          <w:numId w:val="20"/>
        </w:numPr>
        <w:jc w:val="both"/>
        <w:rPr>
          <w:sz w:val="22"/>
          <w:szCs w:val="22"/>
          <w:lang w:val="sr-Cyrl-CS"/>
        </w:rPr>
      </w:pPr>
      <w:r w:rsidRPr="007D6FD0">
        <w:rPr>
          <w:sz w:val="22"/>
          <w:szCs w:val="22"/>
          <w:lang w:val="sr-Cyrl-CS"/>
        </w:rPr>
        <w:t xml:space="preserve">Посета родној кући и Музеју Михајла Пупина  </w:t>
      </w:r>
    </w:p>
    <w:p w:rsidR="00564131" w:rsidRPr="007D6FD0" w:rsidRDefault="00564131" w:rsidP="00B94A2F">
      <w:pPr>
        <w:numPr>
          <w:ilvl w:val="0"/>
          <w:numId w:val="20"/>
        </w:numPr>
        <w:jc w:val="both"/>
        <w:rPr>
          <w:sz w:val="22"/>
          <w:szCs w:val="22"/>
          <w:lang w:val="sr-Cyrl-CS"/>
        </w:rPr>
      </w:pPr>
      <w:r w:rsidRPr="007D6FD0">
        <w:rPr>
          <w:sz w:val="22"/>
          <w:szCs w:val="22"/>
          <w:lang w:val="sr-Cyrl-CS"/>
        </w:rPr>
        <w:t>Посета Музеју Михајла Пупина поводом различитих озложби и биоскопских пројекција</w:t>
      </w:r>
      <w:r w:rsidRPr="007D6FD0">
        <w:rPr>
          <w:b/>
          <w:sz w:val="22"/>
          <w:szCs w:val="22"/>
          <w:lang w:val="sr-Cyrl-CS"/>
        </w:rPr>
        <w:tab/>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школама из наше општине и општине Опово</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Институту ''Михајло Пупин'' и знаменитостима Београда</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Месној заједници</w:t>
      </w:r>
    </w:p>
    <w:p w:rsidR="00564131" w:rsidRPr="007D6FD0" w:rsidRDefault="00564131" w:rsidP="00B94A2F">
      <w:pPr>
        <w:numPr>
          <w:ilvl w:val="0"/>
          <w:numId w:val="21"/>
        </w:numPr>
        <w:jc w:val="both"/>
        <w:rPr>
          <w:sz w:val="22"/>
          <w:szCs w:val="22"/>
          <w:lang w:val="sr-Cyrl-CS"/>
        </w:rPr>
      </w:pPr>
      <w:r w:rsidRPr="007D6FD0">
        <w:rPr>
          <w:sz w:val="22"/>
          <w:szCs w:val="22"/>
          <w:lang w:val="sr-Cyrl-CS"/>
        </w:rPr>
        <w:lastRenderedPageBreak/>
        <w:t>Обилазак култивисаних животних заједница</w:t>
      </w:r>
    </w:p>
    <w:p w:rsidR="00564131" w:rsidRPr="007D6FD0" w:rsidRDefault="00564131" w:rsidP="00B94A2F">
      <w:pPr>
        <w:numPr>
          <w:ilvl w:val="0"/>
          <w:numId w:val="21"/>
        </w:numPr>
        <w:jc w:val="both"/>
        <w:rPr>
          <w:sz w:val="22"/>
          <w:szCs w:val="22"/>
          <w:lang w:val="sr-Cyrl-CS"/>
        </w:rPr>
      </w:pPr>
      <w:r w:rsidRPr="007D6FD0">
        <w:rPr>
          <w:sz w:val="22"/>
          <w:szCs w:val="22"/>
          <w:lang w:val="sr-Cyrl-CS"/>
        </w:rPr>
        <w:t>Саобраћајнице у окружењу</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Дому здравља</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ресторану „ Банатски салаш“ – професионална орјентација</w:t>
      </w:r>
    </w:p>
    <w:p w:rsidR="00564131" w:rsidRPr="007D6FD0" w:rsidRDefault="00564131" w:rsidP="00564131">
      <w:pPr>
        <w:ind w:left="360"/>
        <w:jc w:val="both"/>
        <w:rPr>
          <w:b/>
          <w:sz w:val="22"/>
          <w:szCs w:val="22"/>
          <w:u w:val="single"/>
          <w:lang w:val="sr-Cyrl-CS"/>
        </w:rPr>
      </w:pPr>
      <w:r w:rsidRPr="007D6FD0">
        <w:rPr>
          <w:b/>
          <w:sz w:val="22"/>
          <w:szCs w:val="22"/>
          <w:u w:val="single"/>
          <w:lang w:val="sr-Cyrl-CS"/>
        </w:rPr>
        <w:t>Верска настава:</w:t>
      </w:r>
    </w:p>
    <w:p w:rsidR="00564131" w:rsidRPr="007D6FD0" w:rsidRDefault="00564131" w:rsidP="00B94A2F">
      <w:pPr>
        <w:numPr>
          <w:ilvl w:val="0"/>
          <w:numId w:val="21"/>
        </w:numPr>
        <w:jc w:val="both"/>
        <w:rPr>
          <w:sz w:val="22"/>
          <w:szCs w:val="22"/>
          <w:lang w:val="sr-Cyrl-CS"/>
        </w:rPr>
      </w:pPr>
      <w:r w:rsidRPr="007D6FD0">
        <w:rPr>
          <w:sz w:val="22"/>
          <w:szCs w:val="22"/>
          <w:lang w:val="sr-Cyrl-CS"/>
        </w:rPr>
        <w:t>Посета црквама</w:t>
      </w:r>
    </w:p>
    <w:p w:rsidR="00564131" w:rsidRPr="007D6FD0" w:rsidRDefault="00564131" w:rsidP="00564131">
      <w:pPr>
        <w:ind w:left="360"/>
        <w:jc w:val="both"/>
        <w:rPr>
          <w:b/>
          <w:sz w:val="22"/>
          <w:szCs w:val="22"/>
          <w:u w:val="single"/>
          <w:lang w:val="sr-Cyrl-CS"/>
        </w:rPr>
      </w:pPr>
      <w:r w:rsidRPr="007D6FD0">
        <w:rPr>
          <w:b/>
          <w:sz w:val="22"/>
          <w:szCs w:val="22"/>
          <w:u w:val="single"/>
          <w:lang w:val="sr-Cyrl-CS"/>
        </w:rPr>
        <w:t>Српски језик:</w:t>
      </w:r>
    </w:p>
    <w:p w:rsidR="00564131" w:rsidRPr="007D6FD0" w:rsidRDefault="00564131" w:rsidP="00B94A2F">
      <w:pPr>
        <w:numPr>
          <w:ilvl w:val="0"/>
          <w:numId w:val="21"/>
        </w:numPr>
        <w:jc w:val="both"/>
        <w:rPr>
          <w:sz w:val="22"/>
          <w:szCs w:val="22"/>
          <w:lang w:val="sr-Cyrl-CS"/>
        </w:rPr>
      </w:pPr>
      <w:r w:rsidRPr="007D6FD0">
        <w:rPr>
          <w:sz w:val="22"/>
          <w:szCs w:val="22"/>
          <w:lang w:val="sr-Cyrl-CS"/>
        </w:rPr>
        <w:t>Позоришна представа</w:t>
      </w:r>
    </w:p>
    <w:p w:rsidR="00564131" w:rsidRPr="007D6FD0" w:rsidRDefault="00564131" w:rsidP="00B94A2F">
      <w:pPr>
        <w:numPr>
          <w:ilvl w:val="0"/>
          <w:numId w:val="22"/>
        </w:numPr>
        <w:jc w:val="both"/>
        <w:rPr>
          <w:sz w:val="22"/>
          <w:szCs w:val="22"/>
          <w:lang w:val="sr-Cyrl-CS"/>
        </w:rPr>
      </w:pPr>
      <w:r w:rsidRPr="007D6FD0">
        <w:rPr>
          <w:sz w:val="22"/>
          <w:szCs w:val="22"/>
          <w:lang w:val="sr-Cyrl-CS"/>
        </w:rPr>
        <w:t>Биоскоп</w:t>
      </w:r>
    </w:p>
    <w:p w:rsidR="00564131" w:rsidRPr="007D6FD0" w:rsidRDefault="00564131" w:rsidP="00B94A2F">
      <w:pPr>
        <w:numPr>
          <w:ilvl w:val="0"/>
          <w:numId w:val="23"/>
        </w:numPr>
        <w:jc w:val="both"/>
        <w:rPr>
          <w:sz w:val="22"/>
          <w:szCs w:val="22"/>
          <w:lang w:val="sr-Cyrl-CS"/>
        </w:rPr>
      </w:pPr>
      <w:r w:rsidRPr="007D6FD0">
        <w:rPr>
          <w:sz w:val="22"/>
          <w:szCs w:val="22"/>
          <w:lang w:val="sr-Cyrl-CS"/>
        </w:rPr>
        <w:t>Луткарска представа</w:t>
      </w:r>
    </w:p>
    <w:p w:rsidR="00564131" w:rsidRPr="007D6FD0" w:rsidRDefault="00564131" w:rsidP="00564131">
      <w:pPr>
        <w:jc w:val="both"/>
        <w:rPr>
          <w:sz w:val="22"/>
          <w:szCs w:val="22"/>
          <w:lang w:val="sr-Cyrl-CS"/>
        </w:rPr>
      </w:pPr>
    </w:p>
    <w:p w:rsidR="00564131" w:rsidRPr="007D6FD0" w:rsidRDefault="00564131" w:rsidP="00564131">
      <w:pPr>
        <w:ind w:firstLine="360"/>
        <w:jc w:val="both"/>
        <w:rPr>
          <w:b/>
          <w:sz w:val="22"/>
          <w:szCs w:val="22"/>
          <w:lang w:val="sr-Cyrl-CS"/>
        </w:rPr>
      </w:pPr>
      <w:r w:rsidRPr="007D6FD0">
        <w:rPr>
          <w:b/>
          <w:sz w:val="22"/>
          <w:szCs w:val="22"/>
          <w:u w:val="single"/>
          <w:lang w:val="sr-Cyrl-CS"/>
        </w:rPr>
        <w:t>Предмети природних наука</w:t>
      </w:r>
      <w:r w:rsidRPr="007D6FD0">
        <w:rPr>
          <w:b/>
          <w:sz w:val="22"/>
          <w:szCs w:val="22"/>
          <w:lang w:val="sr-Cyrl-CS"/>
        </w:rPr>
        <w:t xml:space="preserve"> (физика, биологија, хемија):</w:t>
      </w:r>
    </w:p>
    <w:p w:rsidR="00564131" w:rsidRPr="007D6FD0" w:rsidRDefault="00564131" w:rsidP="00B94A2F">
      <w:pPr>
        <w:numPr>
          <w:ilvl w:val="0"/>
          <w:numId w:val="23"/>
        </w:numPr>
        <w:jc w:val="both"/>
        <w:rPr>
          <w:sz w:val="22"/>
          <w:szCs w:val="22"/>
          <w:lang w:val="sr-Cyrl-CS"/>
        </w:rPr>
      </w:pPr>
      <w:r w:rsidRPr="007D6FD0">
        <w:rPr>
          <w:sz w:val="22"/>
          <w:szCs w:val="22"/>
          <w:lang w:val="sr-Cyrl-CS"/>
        </w:rPr>
        <w:t>Посета Фестивалу науке</w:t>
      </w:r>
    </w:p>
    <w:p w:rsidR="00564131" w:rsidRPr="007D6FD0" w:rsidRDefault="00564131" w:rsidP="00B94A2F">
      <w:pPr>
        <w:numPr>
          <w:ilvl w:val="0"/>
          <w:numId w:val="23"/>
        </w:numPr>
        <w:jc w:val="both"/>
        <w:rPr>
          <w:sz w:val="22"/>
          <w:szCs w:val="22"/>
          <w:lang w:val="sr-Cyrl-CS"/>
        </w:rPr>
      </w:pPr>
      <w:r w:rsidRPr="007D6FD0">
        <w:rPr>
          <w:sz w:val="22"/>
          <w:szCs w:val="22"/>
          <w:lang w:val="sr-Cyrl-CS"/>
        </w:rPr>
        <w:t>Посета Ноћи истаживача</w:t>
      </w:r>
    </w:p>
    <w:p w:rsidR="00564131" w:rsidRPr="007D6FD0" w:rsidRDefault="00564131" w:rsidP="00B94A2F">
      <w:pPr>
        <w:numPr>
          <w:ilvl w:val="0"/>
          <w:numId w:val="23"/>
        </w:numPr>
        <w:jc w:val="both"/>
        <w:rPr>
          <w:sz w:val="22"/>
          <w:szCs w:val="22"/>
          <w:lang w:val="sr-Cyrl-CS"/>
        </w:rPr>
      </w:pPr>
      <w:r w:rsidRPr="007D6FD0">
        <w:rPr>
          <w:sz w:val="22"/>
          <w:szCs w:val="22"/>
          <w:lang w:val="sr-Cyrl-CS"/>
        </w:rPr>
        <w:t>Посета Институту ''Михајло Пупин''</w:t>
      </w:r>
    </w:p>
    <w:p w:rsidR="00564131" w:rsidRDefault="00564131" w:rsidP="00564131">
      <w:pPr>
        <w:jc w:val="both"/>
        <w:rPr>
          <w:lang w:val="sr-Cyrl-CS"/>
        </w:rPr>
      </w:pPr>
    </w:p>
    <w:p w:rsidR="00564131" w:rsidRPr="007D6FD0" w:rsidRDefault="00564131" w:rsidP="00564131">
      <w:pPr>
        <w:jc w:val="both"/>
        <w:rPr>
          <w:b/>
          <w:sz w:val="22"/>
          <w:szCs w:val="22"/>
          <w:u w:val="single"/>
          <w:lang w:val="sr-Cyrl-CS"/>
        </w:rPr>
      </w:pPr>
      <w:r w:rsidRPr="007D6FD0">
        <w:rPr>
          <w:b/>
          <w:sz w:val="22"/>
          <w:szCs w:val="22"/>
          <w:u w:val="single"/>
          <w:lang w:val="sr-Cyrl-CS"/>
        </w:rPr>
        <w:t>Циљеви и задаци:</w:t>
      </w:r>
    </w:p>
    <w:p w:rsidR="00564131" w:rsidRPr="007D6FD0" w:rsidRDefault="00564131" w:rsidP="00564131">
      <w:pPr>
        <w:jc w:val="both"/>
        <w:rPr>
          <w:sz w:val="22"/>
          <w:szCs w:val="22"/>
          <w:lang w:val="sr-Cyrl-CS"/>
        </w:rPr>
      </w:pPr>
      <w:r w:rsidRPr="007D6FD0">
        <w:rPr>
          <w:sz w:val="22"/>
          <w:szCs w:val="22"/>
          <w:lang w:val="sr-Cyrl-CS"/>
        </w:rPr>
        <w:t>- Схватање важности чувања и неговања народне традиције</w:t>
      </w:r>
    </w:p>
    <w:p w:rsidR="00564131" w:rsidRPr="007D6FD0" w:rsidRDefault="00564131" w:rsidP="00564131">
      <w:pPr>
        <w:jc w:val="both"/>
        <w:rPr>
          <w:sz w:val="22"/>
          <w:szCs w:val="22"/>
          <w:lang w:val="sr-Cyrl-CS"/>
        </w:rPr>
      </w:pPr>
      <w:r w:rsidRPr="007D6FD0">
        <w:rPr>
          <w:sz w:val="22"/>
          <w:szCs w:val="22"/>
          <w:lang w:val="sr-Cyrl-CS"/>
        </w:rPr>
        <w:t>- Развијати љубав према вредностима израженим у делима свих облика уметности</w:t>
      </w:r>
    </w:p>
    <w:p w:rsidR="00564131" w:rsidRPr="007D6FD0" w:rsidRDefault="00564131" w:rsidP="00564131">
      <w:pPr>
        <w:jc w:val="both"/>
        <w:rPr>
          <w:sz w:val="22"/>
          <w:szCs w:val="22"/>
          <w:lang w:val="sr-Cyrl-CS"/>
        </w:rPr>
      </w:pPr>
      <w:r w:rsidRPr="007D6FD0">
        <w:rPr>
          <w:sz w:val="22"/>
          <w:szCs w:val="22"/>
          <w:lang w:val="sr-Cyrl-CS"/>
        </w:rPr>
        <w:t>- Стварање интересовања и потребе за посећивањем изложби, галерија, музеја и чување културних добара</w:t>
      </w:r>
    </w:p>
    <w:p w:rsidR="00564131" w:rsidRPr="007D6FD0" w:rsidRDefault="00564131" w:rsidP="00564131">
      <w:pPr>
        <w:jc w:val="both"/>
        <w:rPr>
          <w:sz w:val="22"/>
          <w:szCs w:val="22"/>
          <w:lang w:val="sr-Cyrl-CS"/>
        </w:rPr>
      </w:pPr>
      <w:r w:rsidRPr="007D6FD0">
        <w:rPr>
          <w:sz w:val="22"/>
          <w:szCs w:val="22"/>
          <w:lang w:val="sr-Cyrl-CS"/>
        </w:rPr>
        <w:t>- Да осетљивост ликовне и визуелне вредности које стичу у настави, ученици примењују у раду и животу</w:t>
      </w:r>
    </w:p>
    <w:p w:rsidR="00564131" w:rsidRPr="007D6FD0" w:rsidRDefault="00564131" w:rsidP="00564131">
      <w:pPr>
        <w:jc w:val="both"/>
        <w:rPr>
          <w:sz w:val="22"/>
          <w:szCs w:val="22"/>
          <w:lang w:val="sr-Cyrl-CS"/>
        </w:rPr>
      </w:pPr>
      <w:r w:rsidRPr="007D6FD0">
        <w:rPr>
          <w:sz w:val="22"/>
          <w:szCs w:val="22"/>
          <w:lang w:val="sr-Cyrl-CS"/>
        </w:rPr>
        <w:t>- Упознати обрадиво земљиште (њиве, повртњаке, воћњаке, паркове)</w:t>
      </w:r>
    </w:p>
    <w:p w:rsidR="00564131" w:rsidRPr="007D6FD0" w:rsidRDefault="00564131" w:rsidP="00564131">
      <w:pPr>
        <w:jc w:val="both"/>
        <w:rPr>
          <w:sz w:val="22"/>
          <w:szCs w:val="22"/>
          <w:lang w:val="sr-Cyrl-CS"/>
        </w:rPr>
      </w:pPr>
      <w:r w:rsidRPr="007D6FD0">
        <w:rPr>
          <w:sz w:val="22"/>
          <w:szCs w:val="22"/>
          <w:lang w:val="sr-Cyrl-CS"/>
        </w:rPr>
        <w:t>- Упознати начин живота, занимања, одевања, исхране, тредиционалне  светковине, игре и стваралаштво наших предака</w:t>
      </w:r>
    </w:p>
    <w:p w:rsidR="00564131" w:rsidRPr="007D6FD0" w:rsidRDefault="00564131" w:rsidP="00564131">
      <w:pPr>
        <w:jc w:val="both"/>
        <w:rPr>
          <w:sz w:val="22"/>
          <w:szCs w:val="22"/>
          <w:lang w:val="sr-Cyrl-CS"/>
        </w:rPr>
      </w:pPr>
      <w:r w:rsidRPr="007D6FD0">
        <w:rPr>
          <w:sz w:val="22"/>
          <w:szCs w:val="22"/>
          <w:lang w:val="sr-Cyrl-CS"/>
        </w:rPr>
        <w:t>- Понашање на саобраћајницама: правилан прелазак преко улице, пута, кретање дуж пута, вожња бициклом...</w:t>
      </w:r>
    </w:p>
    <w:p w:rsidR="00564131" w:rsidRDefault="00564131" w:rsidP="00564131">
      <w:pPr>
        <w:rPr>
          <w:lang w:val="ru-RU"/>
        </w:rPr>
      </w:pPr>
    </w:p>
    <w:p w:rsidR="005A7A82" w:rsidRDefault="005A7A82" w:rsidP="00564131">
      <w:pPr>
        <w:rPr>
          <w:lang w:val="ru-RU"/>
        </w:rPr>
      </w:pPr>
    </w:p>
    <w:p w:rsidR="00564131" w:rsidRPr="00033CE2" w:rsidRDefault="00564131" w:rsidP="00033CE2">
      <w:pPr>
        <w:rPr>
          <w:b/>
          <w:i/>
          <w:sz w:val="28"/>
          <w:szCs w:val="28"/>
          <w:lang w:val="ru-RU"/>
        </w:rPr>
      </w:pPr>
      <w:bookmarkStart w:id="570" w:name="_Toc523388544"/>
      <w:bookmarkStart w:id="571" w:name="_Toc523388686"/>
      <w:r w:rsidRPr="00033CE2">
        <w:rPr>
          <w:b/>
          <w:i/>
          <w:sz w:val="28"/>
          <w:szCs w:val="28"/>
          <w:lang w:val="ru-RU"/>
        </w:rPr>
        <w:t>ЕКСКУРЗИЈ</w:t>
      </w:r>
      <w:r w:rsidRPr="00033CE2">
        <w:rPr>
          <w:b/>
          <w:i/>
          <w:sz w:val="28"/>
          <w:szCs w:val="28"/>
        </w:rPr>
        <w:t>A</w:t>
      </w:r>
      <w:r w:rsidRPr="00033CE2">
        <w:rPr>
          <w:b/>
          <w:i/>
          <w:sz w:val="28"/>
          <w:szCs w:val="28"/>
          <w:lang w:val="ru-RU"/>
        </w:rPr>
        <w:t xml:space="preserve"> НИЖИХ </w:t>
      </w:r>
      <w:r w:rsidR="00C47BEF" w:rsidRPr="00033CE2">
        <w:rPr>
          <w:b/>
          <w:i/>
          <w:sz w:val="28"/>
          <w:szCs w:val="28"/>
          <w:lang w:val="ru-RU"/>
        </w:rPr>
        <w:t>И</w:t>
      </w:r>
      <w:r w:rsidRPr="00033CE2">
        <w:rPr>
          <w:b/>
          <w:i/>
          <w:sz w:val="28"/>
          <w:szCs w:val="28"/>
          <w:lang w:val="ru-RU"/>
        </w:rPr>
        <w:t xml:space="preserve"> ВИШИХ РАЗРЕДА</w:t>
      </w:r>
      <w:bookmarkEnd w:id="570"/>
      <w:bookmarkEnd w:id="571"/>
    </w:p>
    <w:p w:rsidR="00564131" w:rsidRDefault="00564131" w:rsidP="00564131">
      <w:pPr>
        <w:tabs>
          <w:tab w:val="left" w:pos="2268"/>
        </w:tabs>
        <w:rPr>
          <w:b/>
          <w:color w:val="FF0000"/>
          <w:sz w:val="28"/>
          <w:szCs w:val="28"/>
          <w:lang w:val="sr-Cyrl-CS"/>
        </w:rPr>
      </w:pPr>
      <w:r w:rsidRPr="00B34A1B">
        <w:rPr>
          <w:b/>
          <w:color w:val="FF0000"/>
          <w:sz w:val="28"/>
          <w:szCs w:val="28"/>
          <w:lang w:val="sr-Cyrl-CS"/>
        </w:rPr>
        <w:tab/>
      </w:r>
    </w:p>
    <w:p w:rsidR="00564131" w:rsidRDefault="00564131" w:rsidP="00564131">
      <w:pPr>
        <w:jc w:val="both"/>
        <w:rPr>
          <w:b/>
          <w:lang w:val="sr-Cyrl-CS"/>
        </w:rPr>
      </w:pPr>
      <w:r>
        <w:rPr>
          <w:b/>
          <w:color w:val="FF0000"/>
          <w:lang w:val="sr-Cyrl-CS"/>
        </w:rPr>
        <w:tab/>
      </w:r>
      <w:r>
        <w:rPr>
          <w:b/>
          <w:lang w:val="sr-Cyrl-CS"/>
        </w:rPr>
        <w:t>Циљеви, задаци и садржаји екскурзије:</w:t>
      </w:r>
    </w:p>
    <w:p w:rsidR="00564131" w:rsidRDefault="00564131" w:rsidP="00564131">
      <w:pPr>
        <w:tabs>
          <w:tab w:val="left" w:pos="1240"/>
        </w:tabs>
        <w:jc w:val="both"/>
        <w:rPr>
          <w:b/>
          <w:lang w:val="sr-Cyrl-CS"/>
        </w:rPr>
      </w:pPr>
      <w:r>
        <w:rPr>
          <w:b/>
          <w:lang w:val="sr-Cyrl-CS"/>
        </w:rPr>
        <w:tab/>
      </w:r>
    </w:p>
    <w:p w:rsidR="00564131" w:rsidRPr="005A7A82" w:rsidRDefault="00564131" w:rsidP="00564131">
      <w:pPr>
        <w:jc w:val="both"/>
        <w:rPr>
          <w:sz w:val="22"/>
          <w:szCs w:val="22"/>
          <w:lang w:val="sr-Cyrl-CS"/>
        </w:rPr>
      </w:pPr>
      <w:r>
        <w:rPr>
          <w:lang w:val="sr-Cyrl-CS"/>
        </w:rPr>
        <w:tab/>
      </w:r>
      <w:r w:rsidRPr="005A7A82">
        <w:rPr>
          <w:sz w:val="22"/>
          <w:szCs w:val="22"/>
          <w:lang w:val="sr-Cyrl-CS"/>
        </w:rPr>
        <w:t xml:space="preserve">Екскурзија је ваннаставни облик образовно-васпитног рада који се остварује ван школе. </w:t>
      </w:r>
    </w:p>
    <w:p w:rsidR="00564131" w:rsidRPr="005A7A82" w:rsidRDefault="00564131" w:rsidP="00564131">
      <w:pPr>
        <w:jc w:val="both"/>
        <w:rPr>
          <w:sz w:val="22"/>
          <w:szCs w:val="22"/>
          <w:lang w:val="sr-Cyrl-CS"/>
        </w:rPr>
      </w:pPr>
      <w:r w:rsidRPr="005A7A82">
        <w:rPr>
          <w:sz w:val="22"/>
          <w:szCs w:val="22"/>
          <w:lang w:val="sr-Cyrl-CS"/>
        </w:rPr>
        <w:t>Садржаји екскурзије остварују се на основу Наставног плана и програма, Школског програма и део су Годишњег  плана и програма рада школе.</w:t>
      </w:r>
    </w:p>
    <w:p w:rsidR="00564131" w:rsidRDefault="00564131" w:rsidP="00564131">
      <w:pPr>
        <w:jc w:val="both"/>
        <w:rPr>
          <w:lang w:val="sr-Cyrl-CS"/>
        </w:rPr>
      </w:pPr>
    </w:p>
    <w:p w:rsidR="00564131" w:rsidRPr="00587C2D" w:rsidRDefault="00564131" w:rsidP="00564131">
      <w:pPr>
        <w:jc w:val="both"/>
        <w:rPr>
          <w:lang w:val="sr-Cyrl-CS"/>
        </w:rPr>
      </w:pPr>
      <w:r>
        <w:rPr>
          <w:b/>
          <w:u w:val="single"/>
        </w:rPr>
        <w:t xml:space="preserve">Циљеви и задаци: </w:t>
      </w:r>
    </w:p>
    <w:p w:rsidR="00564131" w:rsidRPr="005A7A82" w:rsidRDefault="00564131" w:rsidP="00B94A2F">
      <w:pPr>
        <w:numPr>
          <w:ilvl w:val="0"/>
          <w:numId w:val="19"/>
        </w:numPr>
        <w:jc w:val="both"/>
        <w:rPr>
          <w:sz w:val="22"/>
          <w:szCs w:val="22"/>
          <w:lang w:val="sr-Cyrl-CS"/>
        </w:rPr>
      </w:pPr>
      <w:r w:rsidRPr="005A7A82">
        <w:rPr>
          <w:sz w:val="22"/>
          <w:szCs w:val="22"/>
          <w:lang w:val="sr-Cyrl-CS"/>
        </w:rPr>
        <w:t>Упознавање градске средине, појмови град – село ;</w:t>
      </w:r>
    </w:p>
    <w:p w:rsidR="00564131" w:rsidRPr="005A7A82" w:rsidRDefault="00564131" w:rsidP="00B94A2F">
      <w:pPr>
        <w:numPr>
          <w:ilvl w:val="0"/>
          <w:numId w:val="19"/>
        </w:numPr>
        <w:jc w:val="both"/>
        <w:rPr>
          <w:sz w:val="22"/>
          <w:szCs w:val="22"/>
          <w:lang w:val="sr-Cyrl-CS"/>
        </w:rPr>
      </w:pPr>
      <w:r w:rsidRPr="005A7A82">
        <w:rPr>
          <w:sz w:val="22"/>
          <w:szCs w:val="22"/>
          <w:lang w:val="sr-Cyrl-CS"/>
        </w:rPr>
        <w:t>Упознавање са технологијом производње и различитим занимањима људи;</w:t>
      </w:r>
    </w:p>
    <w:p w:rsidR="00564131" w:rsidRPr="005A7A82" w:rsidRDefault="00564131" w:rsidP="00B94A2F">
      <w:pPr>
        <w:numPr>
          <w:ilvl w:val="0"/>
          <w:numId w:val="19"/>
        </w:numPr>
        <w:jc w:val="both"/>
        <w:rPr>
          <w:sz w:val="22"/>
          <w:szCs w:val="22"/>
          <w:lang w:val="sr-Cyrl-CS"/>
        </w:rPr>
      </w:pPr>
      <w:r w:rsidRPr="005A7A82">
        <w:rPr>
          <w:sz w:val="22"/>
          <w:szCs w:val="22"/>
          <w:lang w:val="sr-Cyrl-CS"/>
        </w:rPr>
        <w:t>Препознавање већ научених географских појмова (реке, бара, језера..);</w:t>
      </w:r>
    </w:p>
    <w:p w:rsidR="00564131" w:rsidRPr="005A7A82" w:rsidRDefault="00564131" w:rsidP="00B94A2F">
      <w:pPr>
        <w:numPr>
          <w:ilvl w:val="0"/>
          <w:numId w:val="19"/>
        </w:numPr>
        <w:jc w:val="both"/>
        <w:rPr>
          <w:sz w:val="22"/>
          <w:szCs w:val="22"/>
          <w:lang w:val="sr-Cyrl-CS"/>
        </w:rPr>
      </w:pPr>
      <w:r w:rsidRPr="005A7A82">
        <w:rPr>
          <w:sz w:val="22"/>
          <w:szCs w:val="22"/>
          <w:lang w:val="sr-Cyrl-CS"/>
        </w:rPr>
        <w:t>Развијање свести за очување животињског света и љубави према њима ;</w:t>
      </w:r>
    </w:p>
    <w:p w:rsidR="00564131" w:rsidRPr="005A7A82" w:rsidRDefault="00564131" w:rsidP="00B94A2F">
      <w:pPr>
        <w:numPr>
          <w:ilvl w:val="0"/>
          <w:numId w:val="19"/>
        </w:numPr>
        <w:jc w:val="both"/>
        <w:rPr>
          <w:sz w:val="22"/>
          <w:szCs w:val="22"/>
          <w:lang w:val="sr-Cyrl-CS"/>
        </w:rPr>
      </w:pPr>
      <w:r w:rsidRPr="005A7A82">
        <w:rPr>
          <w:sz w:val="22"/>
          <w:szCs w:val="22"/>
          <w:lang w:val="sr-Cyrl-CS"/>
        </w:rPr>
        <w:t>Упознавање историјских споменика и културе наших предака као и архитектуре грађевина ;</w:t>
      </w:r>
    </w:p>
    <w:p w:rsidR="00564131" w:rsidRPr="005A7A82" w:rsidRDefault="00564131" w:rsidP="00B94A2F">
      <w:pPr>
        <w:numPr>
          <w:ilvl w:val="0"/>
          <w:numId w:val="19"/>
        </w:numPr>
        <w:jc w:val="both"/>
        <w:rPr>
          <w:sz w:val="22"/>
          <w:szCs w:val="22"/>
          <w:lang w:val="sr-Cyrl-CS"/>
        </w:rPr>
      </w:pPr>
      <w:r w:rsidRPr="005A7A82">
        <w:rPr>
          <w:sz w:val="22"/>
          <w:szCs w:val="22"/>
          <w:lang w:val="sr-Cyrl-CS"/>
        </w:rPr>
        <w:t>Упознавање са флором и фауном наше земље;</w:t>
      </w:r>
    </w:p>
    <w:p w:rsidR="00564131" w:rsidRPr="005A7A82" w:rsidRDefault="00564131" w:rsidP="00B94A2F">
      <w:pPr>
        <w:numPr>
          <w:ilvl w:val="0"/>
          <w:numId w:val="19"/>
        </w:numPr>
        <w:jc w:val="both"/>
        <w:rPr>
          <w:sz w:val="22"/>
          <w:szCs w:val="22"/>
          <w:lang w:val="sr-Cyrl-CS"/>
        </w:rPr>
      </w:pPr>
      <w:r w:rsidRPr="005A7A82">
        <w:rPr>
          <w:sz w:val="22"/>
          <w:szCs w:val="22"/>
          <w:lang w:val="sr-Cyrl-CS"/>
        </w:rPr>
        <w:t>Култура понашања за столом за време ручка и понашање на јавном месту;</w:t>
      </w:r>
    </w:p>
    <w:p w:rsidR="00564131" w:rsidRPr="005A7A82" w:rsidRDefault="00564131" w:rsidP="00B94A2F">
      <w:pPr>
        <w:numPr>
          <w:ilvl w:val="0"/>
          <w:numId w:val="19"/>
        </w:numPr>
        <w:jc w:val="both"/>
        <w:rPr>
          <w:sz w:val="22"/>
          <w:szCs w:val="22"/>
        </w:rPr>
      </w:pPr>
      <w:r w:rsidRPr="005A7A82">
        <w:rPr>
          <w:sz w:val="22"/>
          <w:szCs w:val="22"/>
        </w:rPr>
        <w:t>Игра и забава;</w:t>
      </w:r>
    </w:p>
    <w:p w:rsidR="00564131" w:rsidRPr="005A7A82" w:rsidRDefault="00564131" w:rsidP="00B94A2F">
      <w:pPr>
        <w:numPr>
          <w:ilvl w:val="0"/>
          <w:numId w:val="19"/>
        </w:numPr>
        <w:jc w:val="both"/>
        <w:rPr>
          <w:sz w:val="22"/>
          <w:szCs w:val="22"/>
        </w:rPr>
      </w:pPr>
      <w:r w:rsidRPr="005A7A82">
        <w:rPr>
          <w:sz w:val="22"/>
          <w:szCs w:val="22"/>
          <w:lang w:val="sr-Cyrl-CS"/>
        </w:rPr>
        <w:t>Развијање комуникацијских вештина и осећаја за међусобно поштовање и дружење;</w:t>
      </w:r>
    </w:p>
    <w:p w:rsidR="00564131" w:rsidRPr="005A7A82" w:rsidRDefault="00564131" w:rsidP="00B94A2F">
      <w:pPr>
        <w:numPr>
          <w:ilvl w:val="0"/>
          <w:numId w:val="19"/>
        </w:numPr>
        <w:jc w:val="both"/>
        <w:rPr>
          <w:sz w:val="22"/>
          <w:szCs w:val="22"/>
        </w:rPr>
      </w:pPr>
      <w:r w:rsidRPr="005A7A82">
        <w:rPr>
          <w:sz w:val="22"/>
          <w:szCs w:val="22"/>
          <w:lang w:val="sr-Cyrl-CS"/>
        </w:rPr>
        <w:lastRenderedPageBreak/>
        <w:t>Проширивање знања о значајним личностима српске историје и књижевности који потичу из краја који се обилази;</w:t>
      </w:r>
    </w:p>
    <w:p w:rsidR="00564131" w:rsidRPr="005A7A82" w:rsidRDefault="00564131" w:rsidP="00B94A2F">
      <w:pPr>
        <w:numPr>
          <w:ilvl w:val="0"/>
          <w:numId w:val="19"/>
        </w:numPr>
        <w:jc w:val="both"/>
        <w:rPr>
          <w:sz w:val="22"/>
          <w:szCs w:val="22"/>
        </w:rPr>
      </w:pPr>
      <w:r w:rsidRPr="005A7A82">
        <w:rPr>
          <w:sz w:val="22"/>
          <w:szCs w:val="22"/>
          <w:lang w:val="sr-Cyrl-CS"/>
        </w:rPr>
        <w:t>Упознавање духовног и културног наслеђа наше земље(обилазак цркава и манастира);</w:t>
      </w:r>
    </w:p>
    <w:p w:rsidR="00564131" w:rsidRPr="005A7A82" w:rsidRDefault="00564131" w:rsidP="00564131">
      <w:pPr>
        <w:ind w:left="360"/>
        <w:jc w:val="both"/>
        <w:rPr>
          <w:sz w:val="22"/>
          <w:szCs w:val="22"/>
          <w:lang w:val="sr-Cyrl-CS"/>
        </w:rPr>
      </w:pPr>
      <w:r w:rsidRPr="005A7A82">
        <w:rPr>
          <w:sz w:val="22"/>
          <w:szCs w:val="22"/>
        </w:rPr>
        <w:t>Нашашколаорганизујеједнодневнуекскурзију у складусаПравилником о планирању и извођењуекскурзија, организовањунаставе у природи и рекреативненаставезаученикеосновнихшкола</w:t>
      </w:r>
    </w:p>
    <w:p w:rsidR="00112B47" w:rsidRPr="005A7A82" w:rsidRDefault="00112B47" w:rsidP="00C47BEF">
      <w:pPr>
        <w:jc w:val="both"/>
        <w:rPr>
          <w:b/>
          <w:sz w:val="22"/>
          <w:szCs w:val="22"/>
          <w:lang w:val="sr-Cyrl-CS"/>
        </w:rPr>
      </w:pPr>
    </w:p>
    <w:p w:rsidR="00564131" w:rsidRPr="005A7A82" w:rsidRDefault="00C47BEF" w:rsidP="00C47BEF">
      <w:pPr>
        <w:jc w:val="both"/>
        <w:rPr>
          <w:sz w:val="22"/>
          <w:szCs w:val="22"/>
          <w:lang w:val="sr-Cyrl-CS"/>
        </w:rPr>
      </w:pPr>
      <w:r w:rsidRPr="005A7A82">
        <w:rPr>
          <w:sz w:val="22"/>
          <w:szCs w:val="22"/>
          <w:lang w:val="sr-Cyrl-CS"/>
        </w:rPr>
        <w:t xml:space="preserve">У </w:t>
      </w:r>
      <w:r w:rsidR="00112B47" w:rsidRPr="005A7A82">
        <w:rPr>
          <w:sz w:val="22"/>
          <w:szCs w:val="22"/>
          <w:lang w:val="sr-Cyrl-CS"/>
        </w:rPr>
        <w:t>зависности од броја заинтересованих ученика, као и од цене аранжмана биће одабрана најповољнија</w:t>
      </w:r>
      <w:r w:rsidRPr="005A7A82">
        <w:rPr>
          <w:sz w:val="22"/>
          <w:szCs w:val="22"/>
          <w:lang w:val="sr-Cyrl-CS"/>
        </w:rPr>
        <w:t xml:space="preserve"> понуда</w:t>
      </w:r>
      <w:r w:rsidR="00112B47" w:rsidRPr="005A7A82">
        <w:rPr>
          <w:sz w:val="22"/>
          <w:szCs w:val="22"/>
          <w:lang w:val="sr-Cyrl-CS"/>
        </w:rPr>
        <w:t>.</w:t>
      </w:r>
    </w:p>
    <w:p w:rsidR="00C47BEF" w:rsidRPr="005A7A82" w:rsidRDefault="00C47BEF" w:rsidP="00C47BEF">
      <w:pPr>
        <w:jc w:val="both"/>
        <w:rPr>
          <w:b/>
          <w:sz w:val="22"/>
          <w:szCs w:val="22"/>
          <w:lang w:val="sr-Cyrl-CS"/>
        </w:rPr>
      </w:pPr>
    </w:p>
    <w:p w:rsidR="00564131" w:rsidRDefault="00564131" w:rsidP="005A7A82">
      <w:pPr>
        <w:ind w:firstLine="720"/>
        <w:jc w:val="both"/>
        <w:rPr>
          <w:sz w:val="22"/>
          <w:szCs w:val="22"/>
          <w:lang w:val="sr-Cyrl-CS"/>
        </w:rPr>
      </w:pPr>
      <w:r w:rsidRPr="005A7A82">
        <w:rPr>
          <w:b/>
          <w:sz w:val="22"/>
          <w:szCs w:val="22"/>
          <w:lang w:val="sr-Cyrl-CS"/>
        </w:rPr>
        <w:t>Напомена:</w:t>
      </w:r>
      <w:r w:rsidRPr="005A7A82">
        <w:rPr>
          <w:sz w:val="22"/>
          <w:szCs w:val="22"/>
          <w:lang w:val="sr-Cyrl-CS"/>
        </w:rPr>
        <w:t xml:space="preserve"> Годишњим планом рада школе, планира се ор</w:t>
      </w:r>
      <w:r w:rsidR="00F6714D" w:rsidRPr="005A7A82">
        <w:rPr>
          <w:sz w:val="22"/>
          <w:szCs w:val="22"/>
          <w:lang w:val="sr-Cyrl-CS"/>
        </w:rPr>
        <w:t>ганизовање још једне екскурзије</w:t>
      </w:r>
      <w:r w:rsidRPr="005A7A82">
        <w:rPr>
          <w:sz w:val="22"/>
          <w:szCs w:val="22"/>
          <w:lang w:val="sr-Cyrl-CS"/>
        </w:rPr>
        <w:t>, посете позоришту и биоскопу или музејској или др. поставци у зависности од понуђених репертоара музеја, позоришта, биоскопа или друге културне или спортске институције. Реализација такође зависи и од заинтересованости ученика.</w:t>
      </w:r>
    </w:p>
    <w:p w:rsidR="005A7A82" w:rsidRPr="005A7A82" w:rsidRDefault="005A7A82" w:rsidP="005A7A82">
      <w:pPr>
        <w:ind w:firstLine="720"/>
        <w:jc w:val="both"/>
        <w:rPr>
          <w:sz w:val="22"/>
          <w:szCs w:val="22"/>
          <w:lang w:val="sr-Cyrl-CS"/>
        </w:rPr>
      </w:pPr>
    </w:p>
    <w:p w:rsidR="00564131" w:rsidRDefault="00564131" w:rsidP="005A7A82">
      <w:pPr>
        <w:rPr>
          <w:b/>
          <w:i/>
          <w:lang w:val="sr-Cyrl-CS"/>
        </w:rPr>
      </w:pPr>
      <w:bookmarkStart w:id="572" w:name="_Toc523388545"/>
      <w:bookmarkStart w:id="573" w:name="_Toc523388687"/>
      <w:r w:rsidRPr="005A7A82">
        <w:rPr>
          <w:b/>
          <w:i/>
          <w:lang w:val="sr-Cyrl-CS"/>
        </w:rPr>
        <w:t>НАГРАДНЕ ЕКСКУРЗИЈЕ</w:t>
      </w:r>
      <w:bookmarkEnd w:id="572"/>
      <w:bookmarkEnd w:id="573"/>
    </w:p>
    <w:p w:rsidR="005A7A82" w:rsidRPr="005A7A82" w:rsidRDefault="005A7A82" w:rsidP="005A7A82">
      <w:pPr>
        <w:rPr>
          <w:b/>
          <w:i/>
          <w:sz w:val="22"/>
          <w:szCs w:val="22"/>
          <w:lang w:val="sr-Cyrl-CS"/>
        </w:rPr>
      </w:pPr>
    </w:p>
    <w:p w:rsidR="00564131" w:rsidRPr="005A7A82" w:rsidRDefault="00564131" w:rsidP="00564131">
      <w:pPr>
        <w:jc w:val="both"/>
        <w:rPr>
          <w:sz w:val="22"/>
          <w:szCs w:val="22"/>
          <w:lang w:val="sr-Cyrl-CS"/>
        </w:rPr>
      </w:pPr>
      <w:r w:rsidRPr="005A7A82">
        <w:rPr>
          <w:sz w:val="22"/>
          <w:szCs w:val="22"/>
          <w:lang w:val="sr-Cyrl-CS"/>
        </w:rPr>
        <w:t>У нашој школи постоји пракса такмичења ученика у постигнутом успеху на нивоу одељења.Пошто сматрамо да марљиво учење и  примерну  дисциплину треба наградити  школа организује наградну екскурзију за одељење које постигне најбољи успех</w:t>
      </w:r>
      <w:r w:rsidR="00C47BEF" w:rsidRPr="005A7A82">
        <w:rPr>
          <w:sz w:val="22"/>
          <w:szCs w:val="22"/>
          <w:lang w:val="sr-Cyrl-CS"/>
        </w:rPr>
        <w:t xml:space="preserve"> ако се стекну материјални услови</w:t>
      </w:r>
      <w:r w:rsidRPr="005A7A82">
        <w:rPr>
          <w:sz w:val="22"/>
          <w:szCs w:val="22"/>
          <w:lang w:val="sr-Cyrl-CS"/>
        </w:rPr>
        <w:t>. Екскурзија ће бити организована</w:t>
      </w:r>
      <w:r w:rsidR="00E30313" w:rsidRPr="005A7A82">
        <w:rPr>
          <w:sz w:val="22"/>
          <w:szCs w:val="22"/>
          <w:lang w:val="sr-Cyrl-CS"/>
        </w:rPr>
        <w:t xml:space="preserve">  у периоду јун-јул школске 201</w:t>
      </w:r>
      <w:r w:rsidR="00C47BEF" w:rsidRPr="005A7A82">
        <w:rPr>
          <w:sz w:val="22"/>
          <w:szCs w:val="22"/>
          <w:lang w:val="sr-Cyrl-CS"/>
        </w:rPr>
        <w:t>8</w:t>
      </w:r>
      <w:r w:rsidR="00E30313" w:rsidRPr="005A7A82">
        <w:rPr>
          <w:sz w:val="22"/>
          <w:szCs w:val="22"/>
          <w:lang w:val="sr-Cyrl-CS"/>
        </w:rPr>
        <w:t>/201</w:t>
      </w:r>
      <w:r w:rsidR="00C47BEF" w:rsidRPr="005A7A82">
        <w:rPr>
          <w:sz w:val="22"/>
          <w:szCs w:val="22"/>
          <w:lang w:val="sr-Cyrl-CS"/>
        </w:rPr>
        <w:t>9</w:t>
      </w:r>
      <w:r w:rsidRPr="005A7A82">
        <w:rPr>
          <w:sz w:val="22"/>
          <w:szCs w:val="22"/>
          <w:lang w:val="sr-Cyrl-CS"/>
        </w:rPr>
        <w:t xml:space="preserve">.године. Средства за финансирање екскурзије </w:t>
      </w:r>
      <w:r w:rsidR="00C47BEF" w:rsidRPr="005A7A82">
        <w:rPr>
          <w:sz w:val="22"/>
          <w:szCs w:val="22"/>
          <w:lang w:val="sr-Cyrl-CS"/>
        </w:rPr>
        <w:t>ће бити</w:t>
      </w:r>
      <w:r w:rsidRPr="005A7A82">
        <w:rPr>
          <w:sz w:val="22"/>
          <w:szCs w:val="22"/>
          <w:lang w:val="sr-Cyrl-CS"/>
        </w:rPr>
        <w:t xml:space="preserve"> обезбеђена </w:t>
      </w:r>
      <w:r w:rsidR="00C47BEF" w:rsidRPr="005A7A82">
        <w:rPr>
          <w:sz w:val="22"/>
          <w:szCs w:val="22"/>
          <w:lang w:val="sr-Cyrl-CS"/>
        </w:rPr>
        <w:t>од донација</w:t>
      </w:r>
      <w:r w:rsidRPr="005A7A82">
        <w:rPr>
          <w:sz w:val="22"/>
          <w:szCs w:val="22"/>
          <w:lang w:val="sr-Cyrl-CS"/>
        </w:rPr>
        <w:t xml:space="preserve"> фирми које </w:t>
      </w:r>
      <w:r w:rsidR="00C47BEF" w:rsidRPr="005A7A82">
        <w:rPr>
          <w:sz w:val="22"/>
          <w:szCs w:val="22"/>
          <w:lang w:val="sr-Cyrl-CS"/>
        </w:rPr>
        <w:t>би се одазвале на</w:t>
      </w:r>
      <w:r w:rsidRPr="005A7A82">
        <w:rPr>
          <w:sz w:val="22"/>
          <w:szCs w:val="22"/>
          <w:lang w:val="sr-Cyrl-CS"/>
        </w:rPr>
        <w:t xml:space="preserve"> молб</w:t>
      </w:r>
      <w:r w:rsidR="00C47BEF" w:rsidRPr="005A7A82">
        <w:rPr>
          <w:sz w:val="22"/>
          <w:szCs w:val="22"/>
          <w:lang w:val="sr-Cyrl-CS"/>
        </w:rPr>
        <w:t>у</w:t>
      </w:r>
      <w:r w:rsidRPr="005A7A82">
        <w:rPr>
          <w:sz w:val="22"/>
          <w:szCs w:val="22"/>
          <w:lang w:val="sr-Cyrl-CS"/>
        </w:rPr>
        <w:t xml:space="preserve"> коју је школа послала. Због ове чињенице реализација екскурзије зависи управо од одазива на послате молбе. </w:t>
      </w:r>
    </w:p>
    <w:p w:rsidR="00564131" w:rsidRPr="007A1411" w:rsidRDefault="00564131" w:rsidP="00564131">
      <w:pPr>
        <w:rPr>
          <w:b/>
          <w:lang w:val="sr-Cyrl-BA"/>
        </w:rPr>
      </w:pPr>
    </w:p>
    <w:p w:rsidR="00564131" w:rsidRPr="005A7A82" w:rsidRDefault="00564131" w:rsidP="00033CE2">
      <w:pPr>
        <w:rPr>
          <w:b/>
          <w:i/>
          <w:lang w:val="sr-Cyrl-BA"/>
        </w:rPr>
      </w:pPr>
      <w:bookmarkStart w:id="574" w:name="_Toc523388546"/>
      <w:bookmarkStart w:id="575" w:name="_Toc523388688"/>
      <w:r w:rsidRPr="005A7A82">
        <w:rPr>
          <w:b/>
          <w:i/>
          <w:lang w:val="sr-Cyrl-CS"/>
        </w:rPr>
        <w:t>НАСТАВНИЧКЕ ЕКСКУРЗИЈЕ</w:t>
      </w:r>
      <w:bookmarkEnd w:id="574"/>
      <w:bookmarkEnd w:id="575"/>
    </w:p>
    <w:p w:rsidR="00564131" w:rsidRPr="00821C40" w:rsidRDefault="00564131" w:rsidP="00564131">
      <w:pPr>
        <w:jc w:val="center"/>
        <w:rPr>
          <w:b/>
          <w:lang w:val="sr-Cyrl-BA"/>
        </w:rPr>
      </w:pPr>
    </w:p>
    <w:p w:rsidR="00564131" w:rsidRPr="005A7A82" w:rsidRDefault="00564131" w:rsidP="00C47BEF">
      <w:pPr>
        <w:rPr>
          <w:b/>
          <w:sz w:val="22"/>
          <w:szCs w:val="22"/>
          <w:lang w:val="sr-Cyrl-CS"/>
        </w:rPr>
      </w:pPr>
      <w:r w:rsidRPr="005A7A82">
        <w:rPr>
          <w:sz w:val="22"/>
          <w:szCs w:val="22"/>
          <w:lang w:val="sr-Cyrl-CS"/>
        </w:rPr>
        <w:t xml:space="preserve">Ове године планира се реализација наставничке екскурзије једновневне или вишедневне. </w:t>
      </w:r>
    </w:p>
    <w:p w:rsidR="00564131" w:rsidRPr="005A7A82" w:rsidRDefault="00564131" w:rsidP="00923BB6">
      <w:pPr>
        <w:rPr>
          <w:sz w:val="22"/>
          <w:szCs w:val="22"/>
          <w:lang w:val="sr-Cyrl-CS"/>
        </w:rPr>
      </w:pPr>
      <w:bookmarkStart w:id="576" w:name="_Toc523388547"/>
      <w:bookmarkStart w:id="577" w:name="_Toc523388689"/>
      <w:r w:rsidRPr="005A7A82">
        <w:rPr>
          <w:sz w:val="22"/>
          <w:szCs w:val="22"/>
          <w:lang w:val="sr-Cyrl-CS"/>
        </w:rPr>
        <w:t>Реализација наставничке екскурзије зависи од броја заинтересованих .</w:t>
      </w:r>
      <w:bookmarkEnd w:id="576"/>
      <w:bookmarkEnd w:id="577"/>
    </w:p>
    <w:p w:rsidR="00564131" w:rsidRDefault="00564131" w:rsidP="00804884">
      <w:pPr>
        <w:tabs>
          <w:tab w:val="left" w:pos="-2268"/>
          <w:tab w:val="left" w:pos="-2127"/>
          <w:tab w:val="left" w:pos="-1276"/>
          <w:tab w:val="left" w:pos="2268"/>
          <w:tab w:val="left" w:leader="dot" w:pos="5670"/>
        </w:tabs>
        <w:outlineLvl w:val="1"/>
        <w:rPr>
          <w:b/>
          <w:color w:val="000000"/>
          <w:lang w:val="ru-RU"/>
        </w:rPr>
      </w:pPr>
    </w:p>
    <w:p w:rsidR="00564131" w:rsidRDefault="00564131" w:rsidP="00564131">
      <w:pPr>
        <w:tabs>
          <w:tab w:val="left" w:pos="-2268"/>
          <w:tab w:val="left" w:pos="-2127"/>
          <w:tab w:val="left" w:pos="-1276"/>
          <w:tab w:val="left" w:pos="2268"/>
          <w:tab w:val="left" w:leader="dot" w:pos="5670"/>
        </w:tabs>
        <w:jc w:val="center"/>
        <w:outlineLvl w:val="1"/>
        <w:rPr>
          <w:b/>
          <w:color w:val="000000"/>
          <w:lang w:val="ru-RU"/>
        </w:rPr>
      </w:pPr>
    </w:p>
    <w:p w:rsidR="00E1319D" w:rsidRDefault="00E1319D" w:rsidP="005A7A82">
      <w:pPr>
        <w:pStyle w:val="Heading1"/>
        <w:jc w:val="center"/>
        <w:rPr>
          <w:sz w:val="36"/>
          <w:szCs w:val="36"/>
        </w:rPr>
      </w:pPr>
      <w:bookmarkStart w:id="578" w:name="_Toc523388548"/>
      <w:bookmarkStart w:id="579" w:name="_Toc523388690"/>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Default="00E1319D" w:rsidP="005A7A82">
      <w:pPr>
        <w:pStyle w:val="Heading1"/>
        <w:jc w:val="center"/>
        <w:rPr>
          <w:sz w:val="36"/>
          <w:szCs w:val="36"/>
        </w:rPr>
      </w:pPr>
    </w:p>
    <w:p w:rsidR="00E1319D" w:rsidRPr="0069239B" w:rsidRDefault="00E1319D" w:rsidP="00E1319D">
      <w:pPr>
        <w:rPr>
          <w:lang w:val="sr-Cyrl-CS"/>
        </w:rPr>
      </w:pPr>
    </w:p>
    <w:p w:rsidR="00E1319D" w:rsidRPr="0069239B" w:rsidRDefault="00E1319D" w:rsidP="00E1319D">
      <w:pPr>
        <w:rPr>
          <w:lang w:val="sr-Cyrl-CS"/>
        </w:rPr>
      </w:pPr>
    </w:p>
    <w:p w:rsidR="00E1319D" w:rsidRDefault="00E1319D" w:rsidP="005A7A82">
      <w:pPr>
        <w:pStyle w:val="Heading1"/>
        <w:jc w:val="center"/>
        <w:rPr>
          <w:sz w:val="36"/>
          <w:szCs w:val="36"/>
        </w:rPr>
      </w:pPr>
    </w:p>
    <w:p w:rsidR="00564131" w:rsidRPr="00E1319D" w:rsidRDefault="00C726D3" w:rsidP="005A7A82">
      <w:pPr>
        <w:pStyle w:val="Heading1"/>
        <w:jc w:val="center"/>
        <w:rPr>
          <w:sz w:val="32"/>
          <w:szCs w:val="32"/>
        </w:rPr>
      </w:pPr>
      <w:bookmarkStart w:id="580" w:name="_Toc90289191"/>
      <w:r>
        <w:rPr>
          <w:sz w:val="32"/>
          <w:szCs w:val="32"/>
        </w:rPr>
        <w:t>20</w:t>
      </w:r>
      <w:r w:rsidR="008D0F9E" w:rsidRPr="00E1319D">
        <w:rPr>
          <w:sz w:val="32"/>
          <w:szCs w:val="32"/>
        </w:rPr>
        <w:t xml:space="preserve">. </w:t>
      </w:r>
      <w:r w:rsidR="009F6B60" w:rsidRPr="00E1319D">
        <w:rPr>
          <w:sz w:val="32"/>
          <w:szCs w:val="32"/>
        </w:rPr>
        <w:t>ПРОГРАМ САРАДЊЕ</w:t>
      </w:r>
      <w:r w:rsidR="00564131" w:rsidRPr="00E1319D">
        <w:rPr>
          <w:sz w:val="32"/>
          <w:szCs w:val="32"/>
        </w:rPr>
        <w:t xml:space="preserve"> СА РОДИТЕЉИМА</w:t>
      </w:r>
      <w:bookmarkEnd w:id="578"/>
      <w:bookmarkEnd w:id="579"/>
      <w:bookmarkEnd w:id="580"/>
    </w:p>
    <w:p w:rsidR="00564131" w:rsidRPr="00821C40" w:rsidRDefault="00564131" w:rsidP="00564131">
      <w:pPr>
        <w:tabs>
          <w:tab w:val="left" w:pos="-2268"/>
          <w:tab w:val="left" w:pos="-2127"/>
          <w:tab w:val="left" w:pos="-1276"/>
          <w:tab w:val="left" w:pos="2268"/>
          <w:tab w:val="left" w:leader="dot" w:pos="5670"/>
        </w:tabs>
        <w:jc w:val="center"/>
        <w:outlineLvl w:val="1"/>
        <w:rPr>
          <w:b/>
          <w:color w:val="000000"/>
          <w:lang w:val="ru-RU"/>
        </w:rPr>
      </w:pPr>
    </w:p>
    <w:p w:rsidR="00564131" w:rsidRPr="005A7A82" w:rsidRDefault="00564131" w:rsidP="00564131">
      <w:pPr>
        <w:tabs>
          <w:tab w:val="left" w:pos="-2268"/>
          <w:tab w:val="left" w:pos="-2127"/>
          <w:tab w:val="left" w:pos="-1276"/>
          <w:tab w:val="left" w:leader="dot" w:pos="0"/>
        </w:tabs>
        <w:jc w:val="both"/>
        <w:rPr>
          <w:color w:val="000000"/>
          <w:sz w:val="22"/>
          <w:szCs w:val="22"/>
          <w:lang w:val="sr-Cyrl-CS"/>
        </w:rPr>
      </w:pPr>
      <w:r>
        <w:rPr>
          <w:color w:val="000000"/>
          <w:lang w:val="sr-Cyrl-CS"/>
        </w:rPr>
        <w:tab/>
      </w:r>
      <w:r w:rsidRPr="005A7A82">
        <w:rPr>
          <w:color w:val="000000"/>
          <w:sz w:val="22"/>
          <w:szCs w:val="22"/>
          <w:lang w:val="sr-Cyrl-CS"/>
        </w:rPr>
        <w:t>Оствариваће се током целе школске године кроз следеће форме:</w:t>
      </w:r>
    </w:p>
    <w:p w:rsidR="00564131" w:rsidRPr="005A7A82" w:rsidRDefault="00564131" w:rsidP="00564131">
      <w:pPr>
        <w:tabs>
          <w:tab w:val="left" w:pos="-2268"/>
          <w:tab w:val="left" w:pos="-2127"/>
          <w:tab w:val="left" w:pos="-1276"/>
          <w:tab w:val="left" w:pos="2268"/>
          <w:tab w:val="left" w:leader="dot" w:pos="5670"/>
        </w:tabs>
        <w:jc w:val="both"/>
        <w:rPr>
          <w:color w:val="000000"/>
          <w:sz w:val="22"/>
          <w:szCs w:val="22"/>
          <w:lang w:val="sr-Cyrl-CS"/>
        </w:rPr>
      </w:pPr>
    </w:p>
    <w:p w:rsidR="00564131" w:rsidRPr="005A7A82" w:rsidRDefault="00564131" w:rsidP="00564131">
      <w:pPr>
        <w:tabs>
          <w:tab w:val="left" w:pos="-2268"/>
          <w:tab w:val="left" w:pos="-2127"/>
          <w:tab w:val="left" w:pos="-1276"/>
          <w:tab w:val="left" w:pos="2268"/>
          <w:tab w:val="left" w:leader="dot" w:pos="5670"/>
        </w:tabs>
        <w:ind w:left="720"/>
        <w:jc w:val="both"/>
        <w:rPr>
          <w:color w:val="000000"/>
          <w:sz w:val="22"/>
          <w:szCs w:val="22"/>
          <w:lang w:val="sr-Cyrl-CS"/>
        </w:rPr>
      </w:pPr>
      <w:r w:rsidRPr="005A7A82">
        <w:rPr>
          <w:color w:val="000000"/>
          <w:sz w:val="22"/>
          <w:szCs w:val="22"/>
          <w:lang w:val="sr-Cyrl-CS"/>
        </w:rPr>
        <w:lastRenderedPageBreak/>
        <w:t>-Индивидуални разговори са родитељима које ће  одељењски старешина остваривати приликом посете родитеља ученика, између два родитељска састанка, а по позиву или личном нахођењу интересујући се о  извршавању ученичких обавеза свог детета.</w:t>
      </w:r>
    </w:p>
    <w:p w:rsidR="00564131" w:rsidRDefault="00564131" w:rsidP="00564131">
      <w:pPr>
        <w:tabs>
          <w:tab w:val="left" w:pos="-2268"/>
          <w:tab w:val="left" w:pos="-2127"/>
          <w:tab w:val="left" w:pos="-1276"/>
          <w:tab w:val="left" w:pos="2268"/>
          <w:tab w:val="left" w:leader="dot" w:pos="5670"/>
        </w:tabs>
        <w:ind w:left="720"/>
        <w:jc w:val="both"/>
        <w:rPr>
          <w:color w:val="000000"/>
          <w:lang w:val="sr-Cyrl-CS"/>
        </w:rPr>
      </w:pPr>
    </w:p>
    <w:p w:rsidR="00564131" w:rsidRDefault="00564131" w:rsidP="00564131">
      <w:pPr>
        <w:tabs>
          <w:tab w:val="left" w:pos="-2268"/>
          <w:tab w:val="left" w:pos="-2127"/>
          <w:tab w:val="left" w:pos="-1276"/>
          <w:tab w:val="left" w:pos="2268"/>
          <w:tab w:val="left" w:leader="dot" w:pos="5670"/>
        </w:tabs>
        <w:jc w:val="both"/>
        <w:rPr>
          <w:b/>
          <w:i/>
          <w:color w:val="000000"/>
          <w:lang w:val="sr-Cyrl-CS"/>
        </w:rPr>
      </w:pPr>
      <w:r>
        <w:rPr>
          <w:b/>
          <w:i/>
          <w:color w:val="000000"/>
          <w:lang w:val="sr-Cyrl-CS"/>
        </w:rPr>
        <w:t>Планирани родитењски састанци</w:t>
      </w:r>
    </w:p>
    <w:p w:rsidR="00564131" w:rsidRDefault="00564131" w:rsidP="00564131">
      <w:pPr>
        <w:tabs>
          <w:tab w:val="left" w:pos="-2268"/>
          <w:tab w:val="left" w:pos="-2127"/>
          <w:tab w:val="left" w:pos="-1276"/>
          <w:tab w:val="left" w:pos="2268"/>
          <w:tab w:val="left" w:leader="dot" w:pos="5670"/>
        </w:tabs>
        <w:jc w:val="both"/>
        <w:rPr>
          <w:b/>
          <w:i/>
          <w:color w:val="000000"/>
          <w:lang w:val="sr-Cyrl-CS"/>
        </w:rPr>
      </w:pPr>
    </w:p>
    <w:tbl>
      <w:tblPr>
        <w:tblW w:w="0" w:type="auto"/>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992"/>
        <w:gridCol w:w="1134"/>
        <w:gridCol w:w="992"/>
        <w:gridCol w:w="993"/>
        <w:gridCol w:w="1275"/>
      </w:tblGrid>
      <w:tr w:rsidR="008D0F9E" w:rsidTr="00C47BEF">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w:t>
            </w:r>
          </w:p>
        </w:tc>
        <w:tc>
          <w:tcPr>
            <w:tcW w:w="1134"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VI</w:t>
            </w:r>
          </w:p>
        </w:tc>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VII</w:t>
            </w:r>
          </w:p>
        </w:tc>
        <w:tc>
          <w:tcPr>
            <w:tcW w:w="993"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VIII</w:t>
            </w:r>
          </w:p>
        </w:tc>
        <w:tc>
          <w:tcPr>
            <w:tcW w:w="1275" w:type="dxa"/>
            <w:shd w:val="clear" w:color="auto" w:fill="C2D69B"/>
          </w:tcPr>
          <w:p w:rsidR="008D0F9E" w:rsidRDefault="008D0F9E" w:rsidP="00726A26">
            <w:pPr>
              <w:tabs>
                <w:tab w:val="left" w:pos="-2268"/>
                <w:tab w:val="left" w:pos="-2127"/>
                <w:tab w:val="left" w:pos="-1276"/>
                <w:tab w:val="left" w:pos="2268"/>
                <w:tab w:val="left" w:leader="dot" w:pos="5670"/>
              </w:tabs>
              <w:jc w:val="center"/>
              <w:rPr>
                <w:caps/>
                <w:color w:val="000000"/>
                <w:lang w:val="sr-Latn-CS"/>
              </w:rPr>
            </w:pPr>
            <w:r>
              <w:rPr>
                <w:caps/>
                <w:color w:val="000000"/>
                <w:lang w:val="sr-Latn-CS"/>
              </w:rPr>
              <w:t>СВЕГА</w:t>
            </w:r>
          </w:p>
        </w:tc>
      </w:tr>
      <w:tr w:rsidR="008D0F9E" w:rsidTr="00C47BEF">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1134"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992"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993" w:type="dxa"/>
            <w:shd w:val="clear" w:color="auto" w:fill="C2D69B"/>
          </w:tcPr>
          <w:p w:rsidR="008D0F9E" w:rsidRDefault="008D0F9E" w:rsidP="00726A26">
            <w:pPr>
              <w:tabs>
                <w:tab w:val="left" w:pos="-2268"/>
                <w:tab w:val="left" w:pos="-2127"/>
                <w:tab w:val="left" w:pos="-1276"/>
                <w:tab w:val="left" w:pos="2268"/>
                <w:tab w:val="left" w:leader="dot" w:pos="5670"/>
              </w:tabs>
              <w:jc w:val="center"/>
              <w:rPr>
                <w:color w:val="000000"/>
                <w:lang w:val="sr-Latn-CS"/>
              </w:rPr>
            </w:pPr>
            <w:r>
              <w:rPr>
                <w:color w:val="000000"/>
                <w:lang w:val="sr-Latn-CS"/>
              </w:rPr>
              <w:t>4</w:t>
            </w:r>
          </w:p>
        </w:tc>
        <w:tc>
          <w:tcPr>
            <w:tcW w:w="1275" w:type="dxa"/>
            <w:shd w:val="clear" w:color="auto" w:fill="C2D69B"/>
          </w:tcPr>
          <w:p w:rsidR="008D0F9E" w:rsidRPr="008D0F9E" w:rsidRDefault="008D0F9E" w:rsidP="00726A26">
            <w:pPr>
              <w:tabs>
                <w:tab w:val="left" w:pos="-2268"/>
                <w:tab w:val="left" w:pos="-2127"/>
                <w:tab w:val="left" w:pos="-1276"/>
                <w:tab w:val="left" w:pos="2268"/>
                <w:tab w:val="left" w:leader="dot" w:pos="5670"/>
              </w:tabs>
              <w:jc w:val="center"/>
              <w:rPr>
                <w:color w:val="000000"/>
              </w:rPr>
            </w:pPr>
            <w:r>
              <w:rPr>
                <w:color w:val="000000"/>
              </w:rPr>
              <w:t>16</w:t>
            </w:r>
          </w:p>
        </w:tc>
      </w:tr>
    </w:tbl>
    <w:p w:rsidR="00564131" w:rsidRDefault="00564131" w:rsidP="00564131">
      <w:pPr>
        <w:tabs>
          <w:tab w:val="left" w:pos="-2268"/>
          <w:tab w:val="left" w:pos="-2127"/>
          <w:tab w:val="left" w:pos="-1276"/>
          <w:tab w:val="left" w:pos="2268"/>
          <w:tab w:val="left" w:leader="dot" w:pos="5670"/>
        </w:tabs>
        <w:jc w:val="both"/>
        <w:rPr>
          <w:i/>
          <w:color w:val="000000"/>
        </w:rPr>
      </w:pPr>
    </w:p>
    <w:p w:rsidR="00113D0B" w:rsidRPr="00E1319D" w:rsidRDefault="00113D0B" w:rsidP="00564131">
      <w:pPr>
        <w:tabs>
          <w:tab w:val="left" w:pos="-2268"/>
          <w:tab w:val="left" w:pos="-2127"/>
          <w:tab w:val="left" w:pos="-1276"/>
          <w:tab w:val="left" w:pos="2268"/>
          <w:tab w:val="left" w:leader="dot" w:pos="5670"/>
        </w:tabs>
        <w:jc w:val="both"/>
        <w:rPr>
          <w:i/>
          <w:color w:val="000000"/>
        </w:rPr>
      </w:pPr>
    </w:p>
    <w:p w:rsidR="00564131" w:rsidRDefault="00564131" w:rsidP="00113D0B">
      <w:pPr>
        <w:tabs>
          <w:tab w:val="left" w:pos="-2268"/>
          <w:tab w:val="left" w:pos="-2127"/>
          <w:tab w:val="left" w:pos="-1276"/>
          <w:tab w:val="left" w:pos="2268"/>
          <w:tab w:val="left" w:leader="dot" w:pos="5670"/>
        </w:tabs>
        <w:rPr>
          <w:b/>
          <w:i/>
          <w:color w:val="000000"/>
          <w:lang w:val="sr-Cyrl-CS"/>
        </w:rPr>
      </w:pPr>
      <w:r>
        <w:rPr>
          <w:b/>
          <w:i/>
          <w:color w:val="000000"/>
          <w:lang w:val="sr-Cyrl-CS"/>
        </w:rPr>
        <w:t>План сарадње са родитељима</w:t>
      </w:r>
    </w:p>
    <w:p w:rsidR="00564131" w:rsidRDefault="00564131" w:rsidP="00564131">
      <w:pPr>
        <w:tabs>
          <w:tab w:val="left" w:pos="-2268"/>
          <w:tab w:val="left" w:pos="-2127"/>
          <w:tab w:val="left" w:pos="-1276"/>
          <w:tab w:val="left" w:pos="2268"/>
          <w:tab w:val="left" w:leader="dot" w:pos="5670"/>
        </w:tabs>
        <w:jc w:val="both"/>
        <w:rPr>
          <w:b/>
          <w:i/>
          <w:color w:val="000000"/>
          <w:lang w:val="sr-Cyrl-CS"/>
        </w:rPr>
      </w:pPr>
    </w:p>
    <w:tbl>
      <w:tblPr>
        <w:tblW w:w="11160" w:type="dxa"/>
        <w:tblInd w:w="-72" w:type="dxa"/>
        <w:tblLayout w:type="fixed"/>
        <w:tblLook w:val="0000"/>
      </w:tblPr>
      <w:tblGrid>
        <w:gridCol w:w="4320"/>
        <w:gridCol w:w="2160"/>
        <w:gridCol w:w="1530"/>
        <w:gridCol w:w="1080"/>
        <w:gridCol w:w="2070"/>
      </w:tblGrid>
      <w:tr w:rsidR="00564131" w:rsidRPr="00113D0B" w:rsidTr="00C726D3">
        <w:trPr>
          <w:trHeight w:val="144"/>
        </w:trPr>
        <w:tc>
          <w:tcPr>
            <w:tcW w:w="11160" w:type="dxa"/>
            <w:gridSpan w:val="5"/>
            <w:tcBorders>
              <w:top w:val="single" w:sz="12" w:space="0" w:color="auto"/>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САРАДЊА СА РОДИТЕЉИМА</w:t>
            </w:r>
          </w:p>
        </w:tc>
      </w:tr>
      <w:tr w:rsidR="00564131" w:rsidRPr="00113D0B" w:rsidTr="00C726D3">
        <w:trPr>
          <w:trHeight w:val="269"/>
        </w:trPr>
        <w:tc>
          <w:tcPr>
            <w:tcW w:w="4320" w:type="dxa"/>
            <w:tcBorders>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САДРЖАЈ РАДА</w:t>
            </w:r>
          </w:p>
        </w:tc>
        <w:tc>
          <w:tcPr>
            <w:tcW w:w="2160" w:type="dxa"/>
            <w:tcBorders>
              <w:left w:val="nil"/>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ОБЛИК</w:t>
            </w:r>
          </w:p>
        </w:tc>
        <w:tc>
          <w:tcPr>
            <w:tcW w:w="1530" w:type="dxa"/>
            <w:tcBorders>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ВРЕМЕ</w:t>
            </w:r>
          </w:p>
        </w:tc>
        <w:tc>
          <w:tcPr>
            <w:tcW w:w="1080" w:type="dxa"/>
            <w:tcBorders>
              <w:left w:val="nil"/>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lang w:val="sr-Cyrl-CS"/>
              </w:rPr>
            </w:pPr>
            <w:r w:rsidRPr="00113D0B">
              <w:rPr>
                <w:b/>
                <w:color w:val="000000"/>
                <w:sz w:val="22"/>
                <w:szCs w:val="22"/>
              </w:rPr>
              <w:t>МЕСТ</w:t>
            </w:r>
            <w:r w:rsidRPr="00113D0B">
              <w:rPr>
                <w:b/>
                <w:color w:val="000000"/>
                <w:sz w:val="22"/>
                <w:szCs w:val="22"/>
                <w:lang w:val="sr-Cyrl-CS"/>
              </w:rPr>
              <w:t>О</w:t>
            </w:r>
          </w:p>
        </w:tc>
        <w:tc>
          <w:tcPr>
            <w:tcW w:w="2070" w:type="dxa"/>
            <w:tcBorders>
              <w:left w:val="single" w:sz="12" w:space="0" w:color="auto"/>
              <w:bottom w:val="single" w:sz="12" w:space="0" w:color="auto"/>
              <w:right w:val="single" w:sz="12" w:space="0" w:color="auto"/>
            </w:tcBorders>
            <w:shd w:val="clear" w:color="auto" w:fill="C2D69B"/>
          </w:tcPr>
          <w:p w:rsidR="00564131" w:rsidRPr="00113D0B" w:rsidRDefault="00564131" w:rsidP="00726A26">
            <w:pPr>
              <w:tabs>
                <w:tab w:val="left" w:pos="-2268"/>
                <w:tab w:val="left" w:pos="-2127"/>
                <w:tab w:val="left" w:pos="-1276"/>
                <w:tab w:val="left" w:pos="2268"/>
                <w:tab w:val="left" w:leader="dot" w:pos="5670"/>
              </w:tabs>
              <w:jc w:val="center"/>
              <w:rPr>
                <w:b/>
                <w:color w:val="000000"/>
              </w:rPr>
            </w:pPr>
            <w:r w:rsidRPr="00113D0B">
              <w:rPr>
                <w:b/>
                <w:color w:val="000000"/>
                <w:sz w:val="22"/>
                <w:szCs w:val="22"/>
              </w:rPr>
              <w:t>НОСИОЦИ</w:t>
            </w:r>
          </w:p>
        </w:tc>
      </w:tr>
      <w:tr w:rsidR="00564131" w:rsidRPr="00113D0B" w:rsidTr="00C726D3">
        <w:trPr>
          <w:trHeight w:val="716"/>
        </w:trPr>
        <w:tc>
          <w:tcPr>
            <w:tcW w:w="4320" w:type="dxa"/>
            <w:tcBorders>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Информисати родитеље о резултатима</w:t>
            </w:r>
            <w:r w:rsidRPr="00113D0B">
              <w:rPr>
                <w:color w:val="000000"/>
                <w:sz w:val="22"/>
                <w:szCs w:val="22"/>
                <w:lang w:val="ru-RU"/>
              </w:rPr>
              <w:br/>
              <w:t>учења, понашања, ваннаствним</w:t>
            </w:r>
            <w:r w:rsidRPr="00113D0B">
              <w:rPr>
                <w:color w:val="000000"/>
                <w:sz w:val="22"/>
                <w:szCs w:val="22"/>
                <w:lang w:val="ru-RU"/>
              </w:rPr>
              <w:br/>
              <w:t>и ваншколским активностима</w:t>
            </w:r>
          </w:p>
        </w:tc>
        <w:tc>
          <w:tcPr>
            <w:tcW w:w="216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рад по одељењима</w:t>
            </w:r>
            <w:r w:rsidRPr="00113D0B">
              <w:rPr>
                <w:color w:val="000000"/>
                <w:sz w:val="22"/>
                <w:szCs w:val="22"/>
                <w:lang w:val="ru-RU"/>
              </w:rPr>
              <w:br/>
            </w:r>
            <w:r w:rsidR="00AF3B66" w:rsidRPr="00113D0B">
              <w:rPr>
                <w:color w:val="000000"/>
                <w:sz w:val="22"/>
                <w:szCs w:val="22"/>
              </w:rPr>
              <w:t>V</w:t>
            </w:r>
            <w:r w:rsidRPr="00113D0B">
              <w:rPr>
                <w:color w:val="000000"/>
                <w:sz w:val="22"/>
                <w:szCs w:val="22"/>
                <w:lang w:val="ru-RU"/>
              </w:rPr>
              <w:t xml:space="preserve"> – </w:t>
            </w:r>
            <w:r w:rsidRPr="00113D0B">
              <w:rPr>
                <w:color w:val="000000"/>
                <w:sz w:val="22"/>
                <w:szCs w:val="22"/>
                <w:lang w:val="de-DE"/>
              </w:rPr>
              <w:t>VIII</w:t>
            </w:r>
            <w:r w:rsidRPr="00113D0B">
              <w:rPr>
                <w:color w:val="000000"/>
                <w:sz w:val="22"/>
                <w:szCs w:val="22"/>
                <w:lang w:val="ru-RU"/>
              </w:rPr>
              <w:br/>
              <w:t>разреда, родитељски састанци</w:t>
            </w:r>
          </w:p>
        </w:tc>
        <w:tc>
          <w:tcPr>
            <w:tcW w:w="1530" w:type="dxa"/>
            <w:tcBorders>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током</w:t>
            </w:r>
            <w:r w:rsidRPr="00113D0B">
              <w:rPr>
                <w:color w:val="000000"/>
                <w:sz w:val="22"/>
                <w:szCs w:val="22"/>
                <w:lang w:val="ru-RU"/>
              </w:rPr>
              <w:br/>
              <w:t xml:space="preserve">школске </w:t>
            </w:r>
            <w:r w:rsidRPr="00113D0B">
              <w:rPr>
                <w:color w:val="000000"/>
                <w:sz w:val="22"/>
                <w:szCs w:val="22"/>
                <w:lang w:val="ru-RU"/>
              </w:rPr>
              <w:br/>
              <w:t>године</w:t>
            </w:r>
          </w:p>
        </w:tc>
        <w:tc>
          <w:tcPr>
            <w:tcW w:w="108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ru-RU"/>
              </w:rPr>
              <w:br/>
            </w:r>
            <w:r w:rsidRPr="00113D0B">
              <w:rPr>
                <w:color w:val="000000"/>
                <w:sz w:val="22"/>
                <w:szCs w:val="22"/>
              </w:rPr>
              <w:t>школа</w:t>
            </w:r>
          </w:p>
        </w:tc>
        <w:tc>
          <w:tcPr>
            <w:tcW w:w="207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br/>
              <w:t>Разредне</w:t>
            </w:r>
            <w:r w:rsidRPr="00113D0B">
              <w:rPr>
                <w:color w:val="000000"/>
                <w:sz w:val="22"/>
                <w:szCs w:val="22"/>
              </w:rPr>
              <w:br/>
              <w:t>старешине</w:t>
            </w:r>
          </w:p>
        </w:tc>
      </w:tr>
      <w:tr w:rsidR="00564131" w:rsidRPr="00113D0B" w:rsidTr="00C726D3">
        <w:trPr>
          <w:trHeight w:val="706"/>
        </w:trPr>
        <w:tc>
          <w:tcPr>
            <w:tcW w:w="4320" w:type="dxa"/>
            <w:tcBorders>
              <w:left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Информација родитеља о условима</w:t>
            </w:r>
            <w:r w:rsidRPr="00113D0B">
              <w:rPr>
                <w:color w:val="000000"/>
                <w:sz w:val="22"/>
                <w:szCs w:val="22"/>
                <w:lang w:val="ru-RU"/>
              </w:rPr>
              <w:br/>
              <w:t xml:space="preserve">живота у породици школи и </w:t>
            </w:r>
            <w:r w:rsidRPr="00113D0B">
              <w:rPr>
                <w:color w:val="000000"/>
                <w:sz w:val="22"/>
                <w:szCs w:val="22"/>
                <w:lang w:val="ru-RU"/>
              </w:rPr>
              <w:br/>
              <w:t>друштвеној средини</w:t>
            </w:r>
          </w:p>
        </w:tc>
        <w:tc>
          <w:tcPr>
            <w:tcW w:w="2160" w:type="dxa"/>
            <w:tcBorders>
              <w:left w:val="nil"/>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међусобни разговори на ЧОС</w:t>
            </w:r>
          </w:p>
        </w:tc>
        <w:tc>
          <w:tcPr>
            <w:tcW w:w="1530" w:type="dxa"/>
            <w:tcBorders>
              <w:left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током</w:t>
            </w:r>
            <w:r w:rsidRPr="00113D0B">
              <w:rPr>
                <w:color w:val="000000"/>
                <w:sz w:val="22"/>
                <w:szCs w:val="22"/>
                <w:lang w:val="ru-RU"/>
              </w:rPr>
              <w:br/>
              <w:t xml:space="preserve">школске </w:t>
            </w:r>
            <w:r w:rsidRPr="00113D0B">
              <w:rPr>
                <w:color w:val="000000"/>
                <w:sz w:val="22"/>
                <w:szCs w:val="22"/>
                <w:lang w:val="ru-RU"/>
              </w:rPr>
              <w:br/>
              <w:t>године</w:t>
            </w:r>
          </w:p>
        </w:tc>
        <w:tc>
          <w:tcPr>
            <w:tcW w:w="1080" w:type="dxa"/>
            <w:tcBorders>
              <w:left w:val="nil"/>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ru-RU"/>
              </w:rPr>
              <w:br/>
            </w:r>
            <w:r w:rsidRPr="00113D0B">
              <w:rPr>
                <w:color w:val="000000"/>
                <w:sz w:val="22"/>
                <w:szCs w:val="22"/>
              </w:rPr>
              <w:t>школа</w:t>
            </w:r>
          </w:p>
        </w:tc>
        <w:tc>
          <w:tcPr>
            <w:tcW w:w="207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Разреднестарешине</w:t>
            </w:r>
            <w:r w:rsidRPr="00113D0B">
              <w:rPr>
                <w:color w:val="000000"/>
                <w:sz w:val="22"/>
                <w:szCs w:val="22"/>
              </w:rPr>
              <w:br/>
              <w:t>и психлог</w:t>
            </w:r>
          </w:p>
        </w:tc>
      </w:tr>
      <w:tr w:rsidR="00564131" w:rsidRPr="00113D0B" w:rsidTr="00C726D3">
        <w:trPr>
          <w:trHeight w:val="463"/>
        </w:trPr>
        <w:tc>
          <w:tcPr>
            <w:tcW w:w="4320" w:type="dxa"/>
            <w:tcBorders>
              <w:top w:val="single" w:sz="12" w:space="0" w:color="auto"/>
              <w:left w:val="single" w:sz="12" w:space="0" w:color="auto"/>
              <w:bottom w:val="single" w:sz="6"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Образовање родитеља за успешније</w:t>
            </w:r>
            <w:r w:rsidRPr="00113D0B">
              <w:rPr>
                <w:color w:val="000000"/>
                <w:sz w:val="22"/>
                <w:szCs w:val="22"/>
                <w:lang w:val="ru-RU"/>
              </w:rPr>
              <w:br/>
              <w:t>остваривање васпитне улоге породице и помоћ ученицима при учењу</w:t>
            </w:r>
          </w:p>
        </w:tc>
        <w:tc>
          <w:tcPr>
            <w:tcW w:w="2160" w:type="dxa"/>
            <w:tcBorders>
              <w:top w:val="single" w:sz="12" w:space="0" w:color="auto"/>
              <w:left w:val="nil"/>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ru-RU"/>
              </w:rPr>
            </w:pPr>
            <w:r w:rsidRPr="00113D0B">
              <w:rPr>
                <w:color w:val="000000"/>
                <w:sz w:val="22"/>
                <w:szCs w:val="22"/>
                <w:lang w:val="ru-RU"/>
              </w:rPr>
              <w:t>предавање</w:t>
            </w:r>
            <w:r w:rsidRPr="00113D0B">
              <w:rPr>
                <w:color w:val="000000"/>
                <w:sz w:val="22"/>
                <w:szCs w:val="22"/>
                <w:lang w:val="ru-RU"/>
              </w:rPr>
              <w:br/>
              <w:t>на часу и радиони-чарски начин рада</w:t>
            </w:r>
          </w:p>
        </w:tc>
        <w:tc>
          <w:tcPr>
            <w:tcW w:w="1530" w:type="dxa"/>
            <w:tcBorders>
              <w:top w:val="single" w:sz="12" w:space="0" w:color="auto"/>
              <w:left w:val="single" w:sz="12" w:space="0" w:color="auto"/>
              <w:right w:val="single" w:sz="12" w:space="0" w:color="auto"/>
            </w:tcBorders>
            <w:vAlign w:val="center"/>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токомшколскегодине</w:t>
            </w:r>
          </w:p>
        </w:tc>
        <w:tc>
          <w:tcPr>
            <w:tcW w:w="1080" w:type="dxa"/>
            <w:tcBorders>
              <w:top w:val="single" w:sz="12" w:space="0" w:color="auto"/>
              <w:left w:val="nil"/>
            </w:tcBorders>
            <w:vAlign w:val="center"/>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школа</w:t>
            </w:r>
          </w:p>
        </w:tc>
        <w:tc>
          <w:tcPr>
            <w:tcW w:w="2070" w:type="dxa"/>
            <w:tcBorders>
              <w:top w:val="single" w:sz="12" w:space="0" w:color="auto"/>
              <w:left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br/>
              <w:t>Разреднестарешине</w:t>
            </w:r>
            <w:r w:rsidRPr="00113D0B">
              <w:rPr>
                <w:color w:val="000000"/>
                <w:sz w:val="22"/>
                <w:szCs w:val="22"/>
                <w:lang w:val="sr-Cyrl-CS"/>
              </w:rPr>
              <w:t>и</w:t>
            </w:r>
            <w:r w:rsidRPr="00113D0B">
              <w:rPr>
                <w:color w:val="000000"/>
                <w:sz w:val="22"/>
                <w:szCs w:val="22"/>
              </w:rPr>
              <w:t>психолог</w:t>
            </w:r>
          </w:p>
        </w:tc>
      </w:tr>
      <w:tr w:rsidR="00564131" w:rsidRPr="00113D0B" w:rsidTr="00C726D3">
        <w:trPr>
          <w:trHeight w:val="1119"/>
        </w:trPr>
        <w:tc>
          <w:tcPr>
            <w:tcW w:w="432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Latn-CS"/>
              </w:rPr>
            </w:pPr>
            <w:r w:rsidRPr="00113D0B">
              <w:rPr>
                <w:color w:val="000000"/>
                <w:sz w:val="22"/>
                <w:szCs w:val="22"/>
                <w:lang w:val="sr-Latn-CS"/>
              </w:rPr>
              <w:t>Упознавање и укључивање родитеља у процес Самовредновања рада школе и Школски развојни план</w:t>
            </w:r>
          </w:p>
        </w:tc>
        <w:tc>
          <w:tcPr>
            <w:tcW w:w="216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п</w:t>
            </w:r>
            <w:r w:rsidRPr="00113D0B">
              <w:rPr>
                <w:color w:val="000000"/>
                <w:sz w:val="22"/>
                <w:szCs w:val="22"/>
              </w:rPr>
              <w:t>редавања</w:t>
            </w:r>
            <w:r w:rsidRPr="00113D0B">
              <w:rPr>
                <w:color w:val="000000"/>
                <w:sz w:val="22"/>
                <w:szCs w:val="22"/>
                <w:lang w:val="sr-Cyrl-CS"/>
              </w:rPr>
              <w:t>и</w:t>
            </w: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договори</w:t>
            </w:r>
          </w:p>
        </w:tc>
        <w:tc>
          <w:tcPr>
            <w:tcW w:w="153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Прво и друго полугодишт</w:t>
            </w:r>
          </w:p>
        </w:tc>
        <w:tc>
          <w:tcPr>
            <w:tcW w:w="108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школа</w:t>
            </w:r>
          </w:p>
        </w:tc>
        <w:tc>
          <w:tcPr>
            <w:tcW w:w="207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ru-RU"/>
              </w:rPr>
            </w:pPr>
            <w:r w:rsidRPr="00113D0B">
              <w:rPr>
                <w:rFonts w:ascii="Times New Roman" w:hAnsi="Times New Roman"/>
                <w:color w:val="000000"/>
                <w:lang w:val="ru-RU"/>
              </w:rPr>
              <w:t>Тимови за Развојно планирање и Самовредновање</w:t>
            </w:r>
          </w:p>
        </w:tc>
      </w:tr>
      <w:tr w:rsidR="00564131" w:rsidRPr="002F37E6" w:rsidTr="00C726D3">
        <w:trPr>
          <w:trHeight w:val="724"/>
        </w:trPr>
        <w:tc>
          <w:tcPr>
            <w:tcW w:w="432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Укључивањеродитеља у програмПрофесионалнеоријентацијеученика 7. и 8. Разреда</w:t>
            </w:r>
          </w:p>
        </w:tc>
        <w:tc>
          <w:tcPr>
            <w:tcW w:w="216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Родитељски састанак</w:t>
            </w:r>
          </w:p>
        </w:tc>
        <w:tc>
          <w:tcPr>
            <w:tcW w:w="153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т</w:t>
            </w:r>
            <w:r w:rsidRPr="00113D0B">
              <w:rPr>
                <w:color w:val="000000"/>
                <w:sz w:val="22"/>
                <w:szCs w:val="22"/>
              </w:rPr>
              <w:t>окомшколскегодине</w:t>
            </w:r>
          </w:p>
        </w:tc>
        <w:tc>
          <w:tcPr>
            <w:tcW w:w="108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rPr>
              <w:t>школа</w:t>
            </w:r>
          </w:p>
        </w:tc>
        <w:tc>
          <w:tcPr>
            <w:tcW w:w="207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sr-Cyrl-CS"/>
              </w:rPr>
            </w:pPr>
            <w:r w:rsidRPr="00113D0B">
              <w:rPr>
                <w:rFonts w:ascii="Times New Roman" w:hAnsi="Times New Roman"/>
                <w:color w:val="000000"/>
                <w:lang w:val="sr-Cyrl-CS"/>
              </w:rPr>
              <w:t>Разредне</w:t>
            </w:r>
            <w:r w:rsidRPr="00113D0B">
              <w:rPr>
                <w:rFonts w:ascii="Times New Roman" w:hAnsi="Times New Roman"/>
                <w:color w:val="000000"/>
                <w:lang w:val="sr-Cyrl-CS"/>
              </w:rPr>
              <w:br/>
              <w:t>старешине и тим за ПО</w:t>
            </w:r>
          </w:p>
        </w:tc>
      </w:tr>
      <w:tr w:rsidR="00564131" w:rsidRPr="00113D0B" w:rsidTr="00C726D3">
        <w:trPr>
          <w:trHeight w:val="927"/>
        </w:trPr>
        <w:tc>
          <w:tcPr>
            <w:tcW w:w="432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Latn-CS"/>
              </w:rPr>
            </w:pPr>
            <w:r w:rsidRPr="00113D0B">
              <w:rPr>
                <w:color w:val="000000"/>
                <w:sz w:val="22"/>
                <w:szCs w:val="22"/>
                <w:lang w:val="sr-Latn-CS"/>
              </w:rPr>
              <w:t>Укључивање родитеља у реализацију појединих ваннаставних активности</w:t>
            </w:r>
          </w:p>
        </w:tc>
        <w:tc>
          <w:tcPr>
            <w:tcW w:w="216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Latn-CS"/>
              </w:rPr>
            </w:pPr>
            <w:r w:rsidRPr="00113D0B">
              <w:rPr>
                <w:color w:val="000000"/>
                <w:sz w:val="22"/>
                <w:szCs w:val="22"/>
                <w:lang w:val="sr-Cyrl-CS"/>
              </w:rPr>
              <w:t>р</w:t>
            </w:r>
            <w:r w:rsidRPr="00113D0B">
              <w:rPr>
                <w:color w:val="000000"/>
                <w:sz w:val="22"/>
                <w:szCs w:val="22"/>
                <w:lang w:val="sr-Latn-CS"/>
              </w:rPr>
              <w:t xml:space="preserve">азличити видови укључивања родитеља у рад секција, </w:t>
            </w:r>
            <w:r w:rsidRPr="00113D0B">
              <w:rPr>
                <w:color w:val="000000"/>
                <w:sz w:val="22"/>
                <w:szCs w:val="22"/>
              </w:rPr>
              <w:t>ПО</w:t>
            </w:r>
          </w:p>
        </w:tc>
        <w:tc>
          <w:tcPr>
            <w:tcW w:w="153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т</w:t>
            </w:r>
            <w:r w:rsidRPr="00113D0B">
              <w:rPr>
                <w:color w:val="000000"/>
                <w:sz w:val="22"/>
                <w:szCs w:val="22"/>
              </w:rPr>
              <w:t>окомшколскегодине</w:t>
            </w:r>
          </w:p>
        </w:tc>
        <w:tc>
          <w:tcPr>
            <w:tcW w:w="108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p>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rPr>
              <w:t>школа</w:t>
            </w:r>
          </w:p>
        </w:tc>
        <w:tc>
          <w:tcPr>
            <w:tcW w:w="207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ru-RU"/>
              </w:rPr>
            </w:pPr>
            <w:r w:rsidRPr="00113D0B">
              <w:rPr>
                <w:rFonts w:ascii="Times New Roman" w:hAnsi="Times New Roman"/>
                <w:color w:val="000000"/>
                <w:lang w:val="ru-RU"/>
              </w:rPr>
              <w:t>Наставници задужени за рад у секцијама и родитељи</w:t>
            </w:r>
          </w:p>
        </w:tc>
      </w:tr>
      <w:tr w:rsidR="00564131" w:rsidRPr="00113D0B" w:rsidTr="00C726D3">
        <w:trPr>
          <w:trHeight w:val="742"/>
        </w:trPr>
        <w:tc>
          <w:tcPr>
            <w:tcW w:w="4320" w:type="dxa"/>
            <w:tcBorders>
              <w:top w:val="single" w:sz="12" w:space="0" w:color="auto"/>
              <w:left w:val="single" w:sz="12" w:space="0" w:color="auto"/>
              <w:bottom w:val="single" w:sz="12" w:space="0" w:color="auto"/>
              <w:right w:val="single" w:sz="12" w:space="0" w:color="auto"/>
            </w:tcBorders>
          </w:tcPr>
          <w:p w:rsidR="00D52AA8"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Укључивање родитеља у реализа</w:t>
            </w:r>
          </w:p>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цију хуманитарних акција</w:t>
            </w:r>
          </w:p>
        </w:tc>
        <w:tc>
          <w:tcPr>
            <w:tcW w:w="216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сарадња са ученицима</w:t>
            </w:r>
          </w:p>
        </w:tc>
        <w:tc>
          <w:tcPr>
            <w:tcW w:w="153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rPr>
            </w:pPr>
            <w:r w:rsidRPr="00113D0B">
              <w:rPr>
                <w:color w:val="000000"/>
                <w:sz w:val="22"/>
                <w:szCs w:val="22"/>
                <w:lang w:val="sr-Cyrl-CS"/>
              </w:rPr>
              <w:t>т</w:t>
            </w:r>
            <w:r w:rsidRPr="00113D0B">
              <w:rPr>
                <w:color w:val="000000"/>
                <w:sz w:val="22"/>
                <w:szCs w:val="22"/>
              </w:rPr>
              <w:t>окомшколскегодине</w:t>
            </w:r>
          </w:p>
        </w:tc>
        <w:tc>
          <w:tcPr>
            <w:tcW w:w="1080" w:type="dxa"/>
            <w:tcBorders>
              <w:top w:val="single" w:sz="12" w:space="0" w:color="auto"/>
              <w:left w:val="nil"/>
              <w:bottom w:val="single" w:sz="12" w:space="0" w:color="auto"/>
            </w:tcBorders>
          </w:tcPr>
          <w:p w:rsidR="00564131" w:rsidRPr="00113D0B" w:rsidRDefault="00564131" w:rsidP="00726A26">
            <w:pPr>
              <w:tabs>
                <w:tab w:val="left" w:pos="-2268"/>
                <w:tab w:val="left" w:pos="-2127"/>
                <w:tab w:val="left" w:pos="-1276"/>
                <w:tab w:val="left" w:pos="2268"/>
                <w:tab w:val="left" w:leader="dot" w:pos="5670"/>
              </w:tabs>
              <w:jc w:val="center"/>
              <w:rPr>
                <w:color w:val="000000"/>
                <w:lang w:val="sr-Cyrl-CS"/>
              </w:rPr>
            </w:pPr>
            <w:r w:rsidRPr="00113D0B">
              <w:rPr>
                <w:color w:val="000000"/>
                <w:sz w:val="22"/>
                <w:szCs w:val="22"/>
                <w:lang w:val="sr-Cyrl-CS"/>
              </w:rPr>
              <w:t>школа</w:t>
            </w:r>
          </w:p>
        </w:tc>
        <w:tc>
          <w:tcPr>
            <w:tcW w:w="2070" w:type="dxa"/>
            <w:tcBorders>
              <w:top w:val="single" w:sz="12" w:space="0" w:color="auto"/>
              <w:left w:val="single" w:sz="12" w:space="0" w:color="auto"/>
              <w:bottom w:val="single" w:sz="12" w:space="0" w:color="auto"/>
              <w:right w:val="single" w:sz="12" w:space="0" w:color="auto"/>
            </w:tcBorders>
          </w:tcPr>
          <w:p w:rsidR="00564131" w:rsidRPr="00113D0B" w:rsidRDefault="00564131" w:rsidP="00726A26">
            <w:pPr>
              <w:pStyle w:val="Header"/>
              <w:tabs>
                <w:tab w:val="left" w:pos="-2268"/>
                <w:tab w:val="left" w:pos="-2127"/>
                <w:tab w:val="left" w:pos="-1276"/>
                <w:tab w:val="left" w:pos="2268"/>
                <w:tab w:val="left" w:leader="dot" w:pos="5670"/>
              </w:tabs>
              <w:jc w:val="center"/>
              <w:rPr>
                <w:rFonts w:ascii="Times New Roman" w:hAnsi="Times New Roman"/>
                <w:color w:val="000000"/>
                <w:lang w:val="ru-RU"/>
              </w:rPr>
            </w:pPr>
            <w:r w:rsidRPr="00113D0B">
              <w:rPr>
                <w:rFonts w:ascii="Times New Roman" w:hAnsi="Times New Roman"/>
                <w:color w:val="000000"/>
                <w:lang w:val="ru-RU"/>
              </w:rPr>
              <w:t>Наставници и психолог</w:t>
            </w:r>
          </w:p>
        </w:tc>
      </w:tr>
    </w:tbl>
    <w:p w:rsidR="00113D0B" w:rsidRDefault="00113D0B" w:rsidP="00E1319D">
      <w:pPr>
        <w:tabs>
          <w:tab w:val="left" w:pos="-2268"/>
          <w:tab w:val="left" w:pos="-2127"/>
          <w:tab w:val="left" w:pos="-1276"/>
          <w:tab w:val="left" w:pos="1985"/>
        </w:tabs>
        <w:spacing w:before="120"/>
        <w:rPr>
          <w:b/>
          <w:bCs/>
          <w:color w:val="000000"/>
          <w:lang w:val="sr-Cyrl-CS"/>
        </w:rPr>
      </w:pPr>
    </w:p>
    <w:p w:rsidR="00113D0B" w:rsidRDefault="00113D0B" w:rsidP="00C76618">
      <w:pPr>
        <w:tabs>
          <w:tab w:val="left" w:pos="-2268"/>
          <w:tab w:val="left" w:pos="-2127"/>
          <w:tab w:val="left" w:pos="-1276"/>
          <w:tab w:val="left" w:pos="1985"/>
        </w:tabs>
        <w:spacing w:before="120"/>
        <w:ind w:left="1680"/>
        <w:jc w:val="center"/>
        <w:rPr>
          <w:b/>
          <w:bCs/>
          <w:color w:val="000000"/>
          <w:lang w:val="sr-Cyrl-CS"/>
        </w:rPr>
      </w:pPr>
    </w:p>
    <w:p w:rsidR="00564131" w:rsidRPr="00704151" w:rsidRDefault="00B15A76" w:rsidP="00C96A05">
      <w:pPr>
        <w:rPr>
          <w:b/>
          <w:sz w:val="28"/>
          <w:szCs w:val="28"/>
          <w:lang w:val="sr-Cyrl-CS"/>
        </w:rPr>
      </w:pPr>
      <w:bookmarkStart w:id="581" w:name="_Toc523388549"/>
      <w:bookmarkStart w:id="582" w:name="_Toc523388691"/>
      <w:r>
        <w:rPr>
          <w:b/>
          <w:sz w:val="28"/>
          <w:szCs w:val="28"/>
          <w:lang w:val="sr-Cyrl-CS"/>
        </w:rPr>
        <w:lastRenderedPageBreak/>
        <w:t xml:space="preserve">ОСТВАРИВАЊЕ  ДРУГИХ ОБЛАСТИ  </w:t>
      </w:r>
      <w:r w:rsidR="00564131" w:rsidRPr="00704151">
        <w:rPr>
          <w:b/>
          <w:sz w:val="28"/>
          <w:szCs w:val="28"/>
          <w:lang w:val="sr-Cyrl-CS"/>
        </w:rPr>
        <w:t>РАЗВОЈНОГ ПЛАНА ШКОЛЕ КОЈИ УТИЧУ НА ОБРАЗОВНО-ВАСПИТНИ РАД</w:t>
      </w:r>
      <w:bookmarkEnd w:id="581"/>
      <w:bookmarkEnd w:id="582"/>
    </w:p>
    <w:p w:rsidR="00C76618" w:rsidRPr="0074180B" w:rsidRDefault="00C76618" w:rsidP="0074180B">
      <w:pPr>
        <w:pStyle w:val="Heading1"/>
        <w:rPr>
          <w:sz w:val="32"/>
          <w:szCs w:val="32"/>
        </w:rPr>
      </w:pPr>
    </w:p>
    <w:p w:rsidR="00564131" w:rsidRPr="008E7B05" w:rsidRDefault="00564131" w:rsidP="00C76618">
      <w:pPr>
        <w:tabs>
          <w:tab w:val="left" w:pos="-2268"/>
          <w:tab w:val="left" w:pos="-2127"/>
          <w:tab w:val="left" w:pos="-1276"/>
          <w:tab w:val="left" w:pos="1985"/>
        </w:tabs>
        <w:spacing w:before="120"/>
        <w:jc w:val="both"/>
        <w:rPr>
          <w:b/>
          <w:bCs/>
          <w:sz w:val="28"/>
          <w:szCs w:val="28"/>
          <w:lang w:val="sr-Cyrl-CS"/>
        </w:rPr>
      </w:pPr>
      <w:r w:rsidRPr="008E7B05">
        <w:rPr>
          <w:b/>
          <w:bCs/>
          <w:sz w:val="28"/>
          <w:szCs w:val="28"/>
          <w:lang w:val="sr-Cyrl-CS"/>
        </w:rPr>
        <w:t>Стручни тим за писање летописа и одржавање сајта и фејсбук странице:</w:t>
      </w:r>
    </w:p>
    <w:p w:rsidR="00564131" w:rsidRDefault="00564131" w:rsidP="00564131">
      <w:pPr>
        <w:tabs>
          <w:tab w:val="left" w:pos="-2268"/>
          <w:tab w:val="left" w:pos="-2127"/>
          <w:tab w:val="left" w:pos="-1276"/>
          <w:tab w:val="left" w:pos="1985"/>
        </w:tabs>
        <w:spacing w:before="120"/>
        <w:ind w:left="1140"/>
        <w:jc w:val="both"/>
        <w:rPr>
          <w:bCs/>
          <w:color w:val="000000"/>
          <w:lang w:val="sr-Cyrl-CS"/>
        </w:rPr>
      </w:pPr>
    </w:p>
    <w:p w:rsidR="00564131" w:rsidRDefault="00564131"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1.  </w:t>
      </w:r>
      <w:r w:rsidR="00D24335">
        <w:rPr>
          <w:bCs/>
          <w:color w:val="000000"/>
          <w:lang w:val="sr-Cyrl-CS"/>
        </w:rPr>
        <w:t xml:space="preserve">Мара Чичковић, </w:t>
      </w:r>
      <w:r w:rsidR="00285BF1">
        <w:rPr>
          <w:bCs/>
          <w:color w:val="000000"/>
          <w:lang w:val="sr-Cyrl-CS"/>
        </w:rPr>
        <w:t>професор</w:t>
      </w:r>
      <w:r w:rsidR="00D24335">
        <w:rPr>
          <w:bCs/>
          <w:color w:val="000000"/>
          <w:lang w:val="sr-Cyrl-CS"/>
        </w:rPr>
        <w:t xml:space="preserve"> техничког и информатичког образовања</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2. </w:t>
      </w:r>
      <w:r w:rsidR="007D027A">
        <w:rPr>
          <w:bCs/>
          <w:color w:val="000000"/>
          <w:lang w:val="sr-Cyrl-CS"/>
        </w:rPr>
        <w:t xml:space="preserve">Ружица Петковић, </w:t>
      </w:r>
      <w:r w:rsidR="00285BF1">
        <w:rPr>
          <w:bCs/>
          <w:color w:val="000000"/>
          <w:lang w:val="sr-Cyrl-CS"/>
        </w:rPr>
        <w:t>професор</w:t>
      </w:r>
      <w:r w:rsidR="007D027A">
        <w:rPr>
          <w:bCs/>
          <w:color w:val="000000"/>
          <w:lang w:val="sr-Cyrl-CS"/>
        </w:rPr>
        <w:t xml:space="preserve"> немачког језика</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3. Марина Биреш, </w:t>
      </w:r>
      <w:r w:rsidR="00285BF1">
        <w:rPr>
          <w:bCs/>
          <w:color w:val="000000"/>
          <w:lang w:val="sr-Cyrl-CS"/>
        </w:rPr>
        <w:t>професор</w:t>
      </w:r>
      <w:r>
        <w:rPr>
          <w:bCs/>
          <w:color w:val="000000"/>
          <w:lang w:val="sr-Cyrl-CS"/>
        </w:rPr>
        <w:t xml:space="preserve"> ликовне културе</w:t>
      </w:r>
    </w:p>
    <w:p w:rsidR="00D24335" w:rsidRDefault="00D24335" w:rsidP="00D24335">
      <w:pPr>
        <w:tabs>
          <w:tab w:val="left" w:pos="-2268"/>
          <w:tab w:val="left" w:pos="-2127"/>
          <w:tab w:val="left" w:pos="-1276"/>
          <w:tab w:val="left" w:pos="1985"/>
        </w:tabs>
        <w:ind w:left="1080"/>
        <w:jc w:val="both"/>
        <w:rPr>
          <w:bCs/>
          <w:color w:val="000000"/>
          <w:lang w:val="sr-Cyrl-CS"/>
        </w:rPr>
      </w:pPr>
      <w:r>
        <w:rPr>
          <w:bCs/>
          <w:color w:val="000000"/>
          <w:lang w:val="sr-Cyrl-CS"/>
        </w:rPr>
        <w:t xml:space="preserve">4. Тамара Алексић, </w:t>
      </w:r>
      <w:r w:rsidR="00285BF1">
        <w:rPr>
          <w:bCs/>
          <w:color w:val="000000"/>
          <w:lang w:val="sr-Cyrl-CS"/>
        </w:rPr>
        <w:t>професор</w:t>
      </w:r>
      <w:r>
        <w:rPr>
          <w:bCs/>
          <w:color w:val="000000"/>
          <w:lang w:val="sr-Cyrl-CS"/>
        </w:rPr>
        <w:t xml:space="preserve"> географије</w:t>
      </w:r>
    </w:p>
    <w:p w:rsidR="007D027A" w:rsidRDefault="007D027A" w:rsidP="00D24335">
      <w:pPr>
        <w:tabs>
          <w:tab w:val="left" w:pos="-2268"/>
          <w:tab w:val="left" w:pos="-2127"/>
          <w:tab w:val="left" w:pos="-1276"/>
          <w:tab w:val="left" w:pos="1985"/>
        </w:tabs>
        <w:ind w:left="1080"/>
        <w:jc w:val="both"/>
        <w:rPr>
          <w:bCs/>
          <w:color w:val="000000"/>
          <w:lang w:val="sr-Cyrl-CS"/>
        </w:rPr>
      </w:pPr>
      <w:r w:rsidRPr="00FB2665">
        <w:rPr>
          <w:bCs/>
          <w:color w:val="000000"/>
          <w:lang w:val="sr-Cyrl-CS"/>
        </w:rPr>
        <w:t xml:space="preserve">5. Јелена Станков, </w:t>
      </w:r>
      <w:r w:rsidR="00285BF1" w:rsidRPr="00FB2665">
        <w:rPr>
          <w:bCs/>
          <w:color w:val="000000"/>
          <w:lang w:val="sr-Cyrl-CS"/>
        </w:rPr>
        <w:t>професор</w:t>
      </w:r>
      <w:r w:rsidRPr="00FB2665">
        <w:rPr>
          <w:bCs/>
          <w:color w:val="000000"/>
          <w:lang w:val="sr-Cyrl-CS"/>
        </w:rPr>
        <w:t xml:space="preserve"> математике</w:t>
      </w:r>
    </w:p>
    <w:p w:rsidR="00D24335" w:rsidRDefault="008E7B05" w:rsidP="00D24335">
      <w:pPr>
        <w:tabs>
          <w:tab w:val="left" w:pos="-2268"/>
          <w:tab w:val="left" w:pos="-2127"/>
          <w:tab w:val="left" w:pos="-1276"/>
          <w:tab w:val="left" w:pos="1985"/>
        </w:tabs>
        <w:ind w:left="1080"/>
        <w:jc w:val="both"/>
        <w:rPr>
          <w:bCs/>
          <w:color w:val="000000"/>
          <w:lang w:val="sr-Cyrl-CS"/>
        </w:rPr>
      </w:pPr>
      <w:r>
        <w:rPr>
          <w:bCs/>
          <w:color w:val="000000"/>
          <w:lang w:val="sr-Cyrl-CS"/>
        </w:rPr>
        <w:t>6</w:t>
      </w:r>
      <w:r w:rsidR="00D24335">
        <w:rPr>
          <w:bCs/>
          <w:color w:val="000000"/>
          <w:lang w:val="sr-Cyrl-CS"/>
        </w:rPr>
        <w:t>. Катарина Филиповић, директор школе - координатор</w:t>
      </w:r>
    </w:p>
    <w:p w:rsidR="00564131" w:rsidRDefault="00564131" w:rsidP="00564131">
      <w:pPr>
        <w:spacing w:before="120"/>
        <w:outlineLvl w:val="0"/>
        <w:rPr>
          <w:b/>
          <w:color w:val="000000"/>
          <w:sz w:val="28"/>
          <w:szCs w:val="28"/>
          <w:lang w:val="ru-RU"/>
        </w:rPr>
      </w:pPr>
    </w:p>
    <w:p w:rsidR="008E7B05" w:rsidRDefault="008E7B05" w:rsidP="00564131">
      <w:pPr>
        <w:spacing w:before="120"/>
        <w:outlineLvl w:val="0"/>
        <w:rPr>
          <w:b/>
          <w:color w:val="000000"/>
          <w:sz w:val="28"/>
          <w:szCs w:val="28"/>
          <w:lang w:val="ru-RU"/>
        </w:rPr>
      </w:pPr>
      <w:bookmarkStart w:id="583" w:name="_Toc90289192"/>
      <w:r w:rsidRPr="00FB2665">
        <w:rPr>
          <w:b/>
          <w:color w:val="000000"/>
          <w:sz w:val="28"/>
          <w:szCs w:val="28"/>
          <w:lang w:val="ru-RU"/>
        </w:rPr>
        <w:t>Стручни тим за предузетништво:</w:t>
      </w:r>
      <w:bookmarkEnd w:id="583"/>
    </w:p>
    <w:p w:rsidR="00113D0B" w:rsidRDefault="00113D0B"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E1319D" w:rsidRDefault="00E1319D" w:rsidP="00564131">
      <w:pPr>
        <w:spacing w:before="120"/>
        <w:outlineLvl w:val="0"/>
        <w:rPr>
          <w:b/>
          <w:color w:val="000000"/>
          <w:sz w:val="28"/>
          <w:szCs w:val="28"/>
          <w:lang w:val="ru-RU"/>
        </w:rPr>
      </w:pPr>
    </w:p>
    <w:p w:rsidR="00564131" w:rsidRPr="0074180B" w:rsidRDefault="00FB2665" w:rsidP="00113D0B">
      <w:pPr>
        <w:pStyle w:val="Heading1"/>
        <w:jc w:val="center"/>
        <w:rPr>
          <w:sz w:val="32"/>
          <w:szCs w:val="32"/>
        </w:rPr>
      </w:pPr>
      <w:bookmarkStart w:id="584" w:name="_Toc523388550"/>
      <w:bookmarkStart w:id="585" w:name="_Toc523388692"/>
      <w:bookmarkStart w:id="586" w:name="_Toc90289193"/>
      <w:r>
        <w:rPr>
          <w:sz w:val="32"/>
          <w:szCs w:val="32"/>
        </w:rPr>
        <w:t>21</w:t>
      </w:r>
      <w:r w:rsidR="00C76618" w:rsidRPr="0074180B">
        <w:rPr>
          <w:sz w:val="32"/>
          <w:szCs w:val="32"/>
        </w:rPr>
        <w:t xml:space="preserve">. </w:t>
      </w:r>
      <w:r w:rsidR="009F6B60" w:rsidRPr="0074180B">
        <w:rPr>
          <w:sz w:val="32"/>
          <w:szCs w:val="32"/>
        </w:rPr>
        <w:t>ПРОГРАМ САРАДЊЕ</w:t>
      </w:r>
      <w:r w:rsidR="00564131" w:rsidRPr="0074180B">
        <w:rPr>
          <w:sz w:val="32"/>
          <w:szCs w:val="32"/>
        </w:rPr>
        <w:t xml:space="preserve"> СА ЛОКАЛНОМ ЗАЈЕДНИЦОМ</w:t>
      </w:r>
      <w:bookmarkEnd w:id="584"/>
      <w:bookmarkEnd w:id="585"/>
      <w:bookmarkEnd w:id="586"/>
    </w:p>
    <w:p w:rsidR="00564131" w:rsidRPr="00E7096F" w:rsidRDefault="00564131" w:rsidP="00564131">
      <w:pPr>
        <w:rPr>
          <w:lang w:val="sr-Cyrl-CS"/>
        </w:rPr>
      </w:pPr>
    </w:p>
    <w:p w:rsidR="00564131" w:rsidRPr="00837879" w:rsidRDefault="00564131" w:rsidP="00564131">
      <w:pPr>
        <w:ind w:left="360"/>
        <w:jc w:val="center"/>
        <w:rPr>
          <w:rFonts w:ascii="Arial" w:hAnsi="Arial" w:cs="Arial"/>
          <w:bCs/>
          <w:lang w:val="sr-Cyrl-CS"/>
        </w:rPr>
      </w:pPr>
    </w:p>
    <w:p w:rsidR="00564131" w:rsidRPr="00113D0B" w:rsidRDefault="00564131" w:rsidP="00564131">
      <w:pPr>
        <w:jc w:val="both"/>
        <w:rPr>
          <w:bCs/>
          <w:sz w:val="22"/>
          <w:szCs w:val="22"/>
          <w:lang w:val="sr-Cyrl-CS"/>
        </w:rPr>
      </w:pPr>
      <w:r>
        <w:rPr>
          <w:rFonts w:ascii="Arial" w:hAnsi="Arial" w:cs="Arial"/>
          <w:bCs/>
          <w:sz w:val="20"/>
          <w:szCs w:val="20"/>
          <w:lang w:val="sr-Cyrl-CS"/>
        </w:rPr>
        <w:tab/>
      </w:r>
      <w:r w:rsidRPr="00113D0B">
        <w:rPr>
          <w:bCs/>
          <w:sz w:val="22"/>
          <w:szCs w:val="22"/>
          <w:lang w:val="sr-Cyrl-CS"/>
        </w:rPr>
        <w:t>Школа као васпитно образовна установа чини део локалне заједнице и од значаја је да као таква остварује потребе локалне заједнице као и да користи постојеће ресурсе у њој.</w:t>
      </w:r>
    </w:p>
    <w:p w:rsidR="00564131" w:rsidRDefault="00564131" w:rsidP="00564131">
      <w:pPr>
        <w:rPr>
          <w:bCs/>
          <w:sz w:val="22"/>
          <w:szCs w:val="22"/>
          <w:lang w:val="sr-Cyrl-CS"/>
        </w:rPr>
      </w:pPr>
      <w:r w:rsidRPr="00113D0B">
        <w:rPr>
          <w:bCs/>
          <w:sz w:val="22"/>
          <w:szCs w:val="22"/>
          <w:lang w:val="sr-Cyrl-CS"/>
        </w:rPr>
        <w:t>Школа сваке године остварује сарадњу са појединим институцијама у локалној заједници.</w:t>
      </w:r>
    </w:p>
    <w:p w:rsidR="00113D0B" w:rsidRPr="00113D0B" w:rsidRDefault="00113D0B" w:rsidP="00564131">
      <w:pPr>
        <w:rPr>
          <w:bCs/>
          <w:sz w:val="22"/>
          <w:szCs w:val="22"/>
          <w:lang w:val="sr-Cyrl-CS"/>
        </w:rPr>
      </w:pPr>
    </w:p>
    <w:p w:rsidR="00564131" w:rsidRPr="007863CA" w:rsidRDefault="00564131" w:rsidP="00564131">
      <w:pPr>
        <w:jc w:val="center"/>
        <w:rPr>
          <w:b/>
          <w:bCs/>
          <w:i/>
          <w:iCs/>
          <w:lang w:val="sr-Cyrl-CS"/>
        </w:rPr>
      </w:pPr>
      <w:r w:rsidRPr="00D60B89">
        <w:rPr>
          <w:b/>
          <w:bCs/>
          <w:i/>
          <w:iCs/>
          <w:lang w:val="sr-Cyrl-CS"/>
        </w:rPr>
        <w:t>А</w:t>
      </w:r>
      <w:r w:rsidRPr="00D60B89">
        <w:rPr>
          <w:b/>
          <w:bCs/>
          <w:i/>
          <w:iCs/>
          <w:lang w:val="ru-RU"/>
        </w:rPr>
        <w:t>КТИВНОСТИКОЈЕСЕПЛАНИРАЈУ</w:t>
      </w:r>
      <w:r w:rsidR="00113D0B">
        <w:rPr>
          <w:b/>
          <w:bCs/>
          <w:i/>
          <w:iCs/>
          <w:lang w:val="ru-RU"/>
        </w:rPr>
        <w:t xml:space="preserve"> У </w:t>
      </w:r>
      <w:r w:rsidRPr="00D60B89">
        <w:rPr>
          <w:b/>
          <w:bCs/>
          <w:i/>
          <w:iCs/>
          <w:lang w:val="ru-RU"/>
        </w:rPr>
        <w:t>САРАДЊИСАЛОКАЛНОМЗАЈЕДНИЦОМ</w:t>
      </w:r>
      <w:r w:rsidRPr="00D60B89">
        <w:rPr>
          <w:b/>
          <w:bCs/>
          <w:i/>
          <w:iCs/>
          <w:lang w:val="sr-Latn-CS"/>
        </w:rPr>
        <w:t>:</w:t>
      </w:r>
    </w:p>
    <w:p w:rsidR="00113D0B" w:rsidRPr="007863CA" w:rsidRDefault="00113D0B" w:rsidP="00564131">
      <w:pPr>
        <w:jc w:val="center"/>
        <w:rPr>
          <w:b/>
          <w:bCs/>
          <w:i/>
          <w:iCs/>
          <w:lang w:val="sr-Cyrl-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740"/>
      </w:tblGrid>
      <w:tr w:rsidR="00564131" w:rsidRPr="00113D0B" w:rsidTr="00FB2665">
        <w:trPr>
          <w:cantSplit/>
          <w:trHeight w:val="276"/>
        </w:trPr>
        <w:tc>
          <w:tcPr>
            <w:tcW w:w="2988" w:type="dxa"/>
            <w:vMerge w:val="restart"/>
            <w:vAlign w:val="center"/>
          </w:tcPr>
          <w:p w:rsidR="00564131" w:rsidRPr="00113D0B" w:rsidRDefault="00564131" w:rsidP="00726A26">
            <w:pPr>
              <w:jc w:val="center"/>
              <w:rPr>
                <w:b/>
                <w:lang w:val="sr-Cyrl-CS"/>
              </w:rPr>
            </w:pPr>
            <w:r w:rsidRPr="00113D0B">
              <w:rPr>
                <w:b/>
                <w:sz w:val="22"/>
                <w:szCs w:val="22"/>
                <w:lang w:val="sr-Cyrl-CS"/>
              </w:rPr>
              <w:t>Институције</w:t>
            </w:r>
          </w:p>
        </w:tc>
        <w:tc>
          <w:tcPr>
            <w:tcW w:w="7740" w:type="dxa"/>
            <w:vMerge w:val="restart"/>
            <w:vAlign w:val="center"/>
          </w:tcPr>
          <w:p w:rsidR="00564131" w:rsidRPr="00113D0B" w:rsidRDefault="00564131" w:rsidP="00726A26">
            <w:pPr>
              <w:jc w:val="center"/>
              <w:rPr>
                <w:b/>
                <w:lang w:val="sr-Cyrl-CS"/>
              </w:rPr>
            </w:pPr>
            <w:r w:rsidRPr="00113D0B">
              <w:rPr>
                <w:b/>
                <w:sz w:val="22"/>
                <w:szCs w:val="22"/>
                <w:lang w:val="sr-Cyrl-CS"/>
              </w:rPr>
              <w:t>Облици сарадње</w:t>
            </w:r>
          </w:p>
        </w:tc>
      </w:tr>
      <w:tr w:rsidR="00564131" w:rsidRPr="00113D0B" w:rsidTr="00FB2665">
        <w:trPr>
          <w:cantSplit/>
          <w:trHeight w:val="276"/>
        </w:trPr>
        <w:tc>
          <w:tcPr>
            <w:tcW w:w="2988" w:type="dxa"/>
            <w:vMerge/>
            <w:vAlign w:val="center"/>
          </w:tcPr>
          <w:p w:rsidR="00564131" w:rsidRPr="00113D0B" w:rsidRDefault="00564131" w:rsidP="00726A26">
            <w:pPr>
              <w:jc w:val="center"/>
              <w:rPr>
                <w:b/>
                <w:lang w:val="sr-Cyrl-CS"/>
              </w:rPr>
            </w:pPr>
          </w:p>
        </w:tc>
        <w:tc>
          <w:tcPr>
            <w:tcW w:w="7740" w:type="dxa"/>
            <w:vMerge/>
            <w:vAlign w:val="center"/>
          </w:tcPr>
          <w:p w:rsidR="00564131" w:rsidRPr="00113D0B" w:rsidRDefault="00564131" w:rsidP="00726A26">
            <w:pPr>
              <w:jc w:val="center"/>
              <w:rPr>
                <w:b/>
                <w:lang w:val="sr-Cyrl-CS"/>
              </w:rPr>
            </w:pPr>
          </w:p>
        </w:tc>
      </w:tr>
      <w:tr w:rsidR="00564131" w:rsidRPr="00113D0B" w:rsidTr="00FB2665">
        <w:trPr>
          <w:cantSplit/>
          <w:trHeight w:val="229"/>
        </w:trPr>
        <w:tc>
          <w:tcPr>
            <w:tcW w:w="2988" w:type="dxa"/>
            <w:vAlign w:val="center"/>
          </w:tcPr>
          <w:p w:rsidR="00564131" w:rsidRPr="00113D0B" w:rsidRDefault="00564131" w:rsidP="00726A26">
            <w:pPr>
              <w:rPr>
                <w:bCs/>
                <w:lang w:val="sr-Cyrl-CS"/>
              </w:rPr>
            </w:pPr>
            <w:r w:rsidRPr="00113D0B">
              <w:rPr>
                <w:bCs/>
                <w:sz w:val="22"/>
                <w:szCs w:val="22"/>
                <w:lang w:val="sr-Cyrl-CS"/>
              </w:rPr>
              <w:t>Месна заједница</w:t>
            </w:r>
          </w:p>
        </w:tc>
        <w:tc>
          <w:tcPr>
            <w:tcW w:w="7740" w:type="dxa"/>
            <w:vAlign w:val="center"/>
          </w:tcPr>
          <w:p w:rsidR="00564131" w:rsidRPr="00113D0B" w:rsidRDefault="00564131" w:rsidP="000B0DFA">
            <w:pPr>
              <w:numPr>
                <w:ilvl w:val="0"/>
                <w:numId w:val="8"/>
              </w:numPr>
              <w:tabs>
                <w:tab w:val="clear" w:pos="720"/>
                <w:tab w:val="num" w:pos="252"/>
              </w:tabs>
              <w:ind w:hanging="720"/>
              <w:rPr>
                <w:bCs/>
                <w:lang w:val="sr-Cyrl-CS"/>
              </w:rPr>
            </w:pPr>
            <w:r w:rsidRPr="00113D0B">
              <w:rPr>
                <w:bCs/>
                <w:sz w:val="22"/>
                <w:szCs w:val="22"/>
                <w:lang w:val="sr-Cyrl-CS"/>
              </w:rPr>
              <w:t>финансијска подршка школи</w:t>
            </w:r>
          </w:p>
          <w:p w:rsidR="00564131" w:rsidRPr="00113D0B" w:rsidRDefault="00564131" w:rsidP="000B0DFA">
            <w:pPr>
              <w:numPr>
                <w:ilvl w:val="0"/>
                <w:numId w:val="8"/>
              </w:numPr>
              <w:tabs>
                <w:tab w:val="clear" w:pos="720"/>
                <w:tab w:val="num" w:pos="252"/>
              </w:tabs>
              <w:ind w:hanging="720"/>
              <w:rPr>
                <w:bCs/>
                <w:lang w:val="sr-Latn-CS"/>
              </w:rPr>
            </w:pPr>
            <w:r w:rsidRPr="00113D0B">
              <w:rPr>
                <w:bCs/>
                <w:sz w:val="22"/>
                <w:szCs w:val="22"/>
                <w:lang w:val="sr-Cyrl-CS"/>
              </w:rPr>
              <w:t>друштвено-користан рад ученика</w:t>
            </w:r>
          </w:p>
        </w:tc>
      </w:tr>
      <w:tr w:rsidR="00564131" w:rsidRPr="00113D0B" w:rsidTr="00FB2665">
        <w:trPr>
          <w:cantSplit/>
          <w:trHeight w:val="229"/>
        </w:trPr>
        <w:tc>
          <w:tcPr>
            <w:tcW w:w="2988" w:type="dxa"/>
            <w:vAlign w:val="center"/>
          </w:tcPr>
          <w:p w:rsidR="00564131" w:rsidRPr="00113D0B" w:rsidRDefault="00564131" w:rsidP="00726A26">
            <w:pPr>
              <w:rPr>
                <w:bCs/>
                <w:lang w:val="sr-Cyrl-CS"/>
              </w:rPr>
            </w:pPr>
            <w:r w:rsidRPr="00113D0B">
              <w:rPr>
                <w:bCs/>
                <w:sz w:val="22"/>
                <w:szCs w:val="22"/>
              </w:rPr>
              <w:t>Домкултуре</w:t>
            </w:r>
          </w:p>
          <w:p w:rsidR="00564131" w:rsidRPr="00113D0B" w:rsidRDefault="00564131" w:rsidP="00726A26">
            <w:pPr>
              <w:rPr>
                <w:bCs/>
                <w:lang w:val="sr-Cyrl-CS"/>
              </w:rPr>
            </w:pPr>
          </w:p>
        </w:tc>
        <w:tc>
          <w:tcPr>
            <w:tcW w:w="7740" w:type="dxa"/>
            <w:vAlign w:val="center"/>
          </w:tcPr>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Cyrl-CS"/>
              </w:rPr>
              <w:t>организовање школских приредби</w:t>
            </w:r>
          </w:p>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Cyrl-CS"/>
              </w:rPr>
              <w:t>пројекције филмова</w:t>
            </w:r>
          </w:p>
        </w:tc>
      </w:tr>
      <w:tr w:rsidR="00564131" w:rsidRPr="00113D0B" w:rsidTr="00FB2665">
        <w:trPr>
          <w:cantSplit/>
          <w:trHeight w:val="229"/>
        </w:trPr>
        <w:tc>
          <w:tcPr>
            <w:tcW w:w="2988" w:type="dxa"/>
            <w:vAlign w:val="center"/>
          </w:tcPr>
          <w:p w:rsidR="00564131" w:rsidRPr="00113D0B" w:rsidRDefault="00564131" w:rsidP="00726A26">
            <w:pPr>
              <w:rPr>
                <w:bCs/>
                <w:lang w:val="sr-Cyrl-CS"/>
              </w:rPr>
            </w:pPr>
            <w:r w:rsidRPr="00113D0B">
              <w:rPr>
                <w:bCs/>
                <w:sz w:val="22"/>
                <w:szCs w:val="22"/>
                <w:lang w:val="sr-Cyrl-CS"/>
              </w:rPr>
              <w:t>Верске заједнице</w:t>
            </w:r>
          </w:p>
        </w:tc>
        <w:tc>
          <w:tcPr>
            <w:tcW w:w="7740" w:type="dxa"/>
            <w:vAlign w:val="center"/>
          </w:tcPr>
          <w:p w:rsidR="00564131" w:rsidRPr="00113D0B" w:rsidRDefault="00564131" w:rsidP="00FB2665">
            <w:pPr>
              <w:numPr>
                <w:ilvl w:val="1"/>
                <w:numId w:val="3"/>
              </w:numPr>
              <w:tabs>
                <w:tab w:val="clear" w:pos="1440"/>
                <w:tab w:val="num" w:pos="171"/>
              </w:tabs>
              <w:ind w:left="171" w:right="1086" w:hanging="171"/>
              <w:rPr>
                <w:bCs/>
                <w:lang w:val="sr-Cyrl-CS"/>
              </w:rPr>
            </w:pPr>
            <w:r w:rsidRPr="00113D0B">
              <w:rPr>
                <w:bCs/>
                <w:sz w:val="22"/>
                <w:szCs w:val="22"/>
                <w:lang w:val="sr-Latn-CS"/>
              </w:rPr>
              <w:t>обележавање дана светог Саве</w:t>
            </w:r>
          </w:p>
          <w:p w:rsidR="00564131" w:rsidRPr="00113D0B" w:rsidRDefault="00564131" w:rsidP="00726A26">
            <w:pPr>
              <w:numPr>
                <w:ilvl w:val="1"/>
                <w:numId w:val="3"/>
              </w:numPr>
              <w:tabs>
                <w:tab w:val="clear" w:pos="1440"/>
                <w:tab w:val="num" w:pos="171"/>
              </w:tabs>
              <w:ind w:left="171" w:hanging="171"/>
              <w:rPr>
                <w:bCs/>
                <w:lang w:val="sr-Cyrl-CS"/>
              </w:rPr>
            </w:pPr>
            <w:r w:rsidRPr="00113D0B">
              <w:rPr>
                <w:bCs/>
                <w:sz w:val="22"/>
                <w:szCs w:val="22"/>
                <w:lang w:val="sr-Cyrl-CS"/>
              </w:rPr>
              <w:t>посете верским објектима</w:t>
            </w:r>
          </w:p>
        </w:tc>
      </w:tr>
      <w:tr w:rsidR="00564131" w:rsidRPr="00113D0B" w:rsidTr="00FB2665">
        <w:trPr>
          <w:cantSplit/>
          <w:trHeight w:val="229"/>
        </w:trPr>
        <w:tc>
          <w:tcPr>
            <w:tcW w:w="2988" w:type="dxa"/>
            <w:vAlign w:val="center"/>
          </w:tcPr>
          <w:p w:rsidR="00564131" w:rsidRPr="00113D0B" w:rsidRDefault="00564131" w:rsidP="00726A26">
            <w:pPr>
              <w:rPr>
                <w:bCs/>
                <w:lang w:val="sr-Cyrl-CS"/>
              </w:rPr>
            </w:pPr>
            <w:r w:rsidRPr="00113D0B">
              <w:rPr>
                <w:bCs/>
                <w:sz w:val="22"/>
                <w:szCs w:val="22"/>
                <w:lang w:val="sr-Cyrl-CS"/>
              </w:rPr>
              <w:t>Дом здравља</w:t>
            </w:r>
          </w:p>
        </w:tc>
        <w:tc>
          <w:tcPr>
            <w:tcW w:w="7740" w:type="dxa"/>
            <w:vAlign w:val="center"/>
          </w:tcPr>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редовни систематски лекарски прегледи</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стоматолошки прегледи</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превентива предавања лекара</w:t>
            </w:r>
          </w:p>
        </w:tc>
      </w:tr>
      <w:tr w:rsidR="00564131" w:rsidRPr="002F37E6" w:rsidTr="00FB2665">
        <w:trPr>
          <w:cantSplit/>
          <w:trHeight w:val="194"/>
        </w:trPr>
        <w:tc>
          <w:tcPr>
            <w:tcW w:w="2988" w:type="dxa"/>
            <w:vAlign w:val="center"/>
          </w:tcPr>
          <w:p w:rsidR="00564131" w:rsidRPr="00113D0B" w:rsidRDefault="00564131" w:rsidP="00726A26">
            <w:pPr>
              <w:rPr>
                <w:bCs/>
                <w:lang w:val="sr-Cyrl-CS"/>
              </w:rPr>
            </w:pPr>
          </w:p>
          <w:p w:rsidR="00564131" w:rsidRPr="00113D0B" w:rsidRDefault="00564131" w:rsidP="00726A26">
            <w:pPr>
              <w:rPr>
                <w:bCs/>
                <w:lang w:val="sr-Cyrl-CS"/>
              </w:rPr>
            </w:pPr>
            <w:r w:rsidRPr="00113D0B">
              <w:rPr>
                <w:bCs/>
                <w:sz w:val="22"/>
                <w:szCs w:val="22"/>
                <w:lang w:val="ru-RU"/>
              </w:rPr>
              <w:t>Центар за социјални рад</w:t>
            </w:r>
            <w:r w:rsidRPr="00113D0B">
              <w:rPr>
                <w:bCs/>
                <w:sz w:val="22"/>
                <w:szCs w:val="22"/>
                <w:lang w:val="sr-Cyrl-CS"/>
              </w:rPr>
              <w:t xml:space="preserve"> Ковачица</w:t>
            </w:r>
          </w:p>
          <w:p w:rsidR="00564131" w:rsidRPr="00113D0B" w:rsidRDefault="00564131" w:rsidP="00726A26">
            <w:pPr>
              <w:rPr>
                <w:bCs/>
                <w:lang w:val="sr-Cyrl-CS"/>
              </w:rPr>
            </w:pPr>
          </w:p>
        </w:tc>
        <w:tc>
          <w:tcPr>
            <w:tcW w:w="7740" w:type="dxa"/>
            <w:vAlign w:val="center"/>
          </w:tcPr>
          <w:p w:rsidR="00564131" w:rsidRPr="00113D0B" w:rsidRDefault="00564131" w:rsidP="00726A26">
            <w:pPr>
              <w:numPr>
                <w:ilvl w:val="1"/>
                <w:numId w:val="3"/>
              </w:numPr>
              <w:tabs>
                <w:tab w:val="clear" w:pos="1440"/>
                <w:tab w:val="num" w:pos="171"/>
              </w:tabs>
              <w:ind w:left="171" w:hanging="180"/>
              <w:rPr>
                <w:bCs/>
                <w:lang w:val="ru-RU"/>
              </w:rPr>
            </w:pPr>
            <w:r w:rsidRPr="00113D0B">
              <w:rPr>
                <w:bCs/>
                <w:sz w:val="22"/>
                <w:szCs w:val="22"/>
                <w:lang w:val="sr-Cyrl-CS"/>
              </w:rPr>
              <w:t>сарадња у циљу пружања помоћи социјално угроженим ученицима</w:t>
            </w:r>
          </w:p>
          <w:p w:rsidR="00564131" w:rsidRPr="00113D0B" w:rsidRDefault="00564131" w:rsidP="00726A26">
            <w:pPr>
              <w:numPr>
                <w:ilvl w:val="1"/>
                <w:numId w:val="3"/>
              </w:numPr>
              <w:tabs>
                <w:tab w:val="clear" w:pos="1440"/>
                <w:tab w:val="num" w:pos="171"/>
              </w:tabs>
              <w:ind w:left="171" w:hanging="180"/>
              <w:rPr>
                <w:bCs/>
                <w:lang w:val="ru-RU"/>
              </w:rPr>
            </w:pPr>
            <w:r w:rsidRPr="00113D0B">
              <w:rPr>
                <w:bCs/>
                <w:sz w:val="22"/>
                <w:szCs w:val="22"/>
                <w:lang w:val="sr-Cyrl-CS"/>
              </w:rPr>
              <w:t>сарадња у вези ученика на породичном смештају у хранитељским породицама</w:t>
            </w:r>
          </w:p>
        </w:tc>
      </w:tr>
      <w:tr w:rsidR="00564131" w:rsidRPr="002F37E6" w:rsidTr="00FB2665">
        <w:trPr>
          <w:cantSplit/>
          <w:trHeight w:val="229"/>
        </w:trPr>
        <w:tc>
          <w:tcPr>
            <w:tcW w:w="2988" w:type="dxa"/>
            <w:vAlign w:val="center"/>
          </w:tcPr>
          <w:p w:rsidR="00564131" w:rsidRPr="00113D0B" w:rsidRDefault="00564131" w:rsidP="00726A26">
            <w:pPr>
              <w:rPr>
                <w:bCs/>
                <w:lang w:val="sr-Cyrl-CS"/>
              </w:rPr>
            </w:pPr>
            <w:r w:rsidRPr="00113D0B">
              <w:rPr>
                <w:bCs/>
                <w:sz w:val="22"/>
                <w:szCs w:val="22"/>
                <w:lang w:val="sr-Cyrl-CS"/>
              </w:rPr>
              <w:t>Предшколска установа</w:t>
            </w:r>
          </w:p>
        </w:tc>
        <w:tc>
          <w:tcPr>
            <w:tcW w:w="7740" w:type="dxa"/>
            <w:vAlign w:val="center"/>
          </w:tcPr>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упознавање са групом деце предшколског узраста</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посета деце предшколског узраста школи</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сарадња око уписа ученика у први разред</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сарадња око приредбе поводом Дана школе</w:t>
            </w:r>
          </w:p>
        </w:tc>
      </w:tr>
      <w:tr w:rsidR="00564131" w:rsidRPr="002F37E6" w:rsidTr="00FB2665">
        <w:trPr>
          <w:cantSplit/>
          <w:trHeight w:val="229"/>
        </w:trPr>
        <w:tc>
          <w:tcPr>
            <w:tcW w:w="2988" w:type="dxa"/>
            <w:vAlign w:val="center"/>
          </w:tcPr>
          <w:p w:rsidR="00564131" w:rsidRPr="00113D0B" w:rsidRDefault="00564131" w:rsidP="00726A26">
            <w:pPr>
              <w:rPr>
                <w:bCs/>
                <w:lang w:val="sr-Cyrl-CS"/>
              </w:rPr>
            </w:pPr>
            <w:r w:rsidRPr="00113D0B">
              <w:rPr>
                <w:bCs/>
                <w:sz w:val="22"/>
                <w:szCs w:val="22"/>
                <w:lang w:val="sr-Cyrl-CS"/>
              </w:rPr>
              <w:t>Средње школе у окружењу</w:t>
            </w:r>
          </w:p>
        </w:tc>
        <w:tc>
          <w:tcPr>
            <w:tcW w:w="7740" w:type="dxa"/>
            <w:vAlign w:val="center"/>
          </w:tcPr>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професионална орјентација ученика</w:t>
            </w:r>
          </w:p>
          <w:p w:rsidR="00564131" w:rsidRPr="00113D0B" w:rsidRDefault="00564131" w:rsidP="00726A26">
            <w:pPr>
              <w:numPr>
                <w:ilvl w:val="1"/>
                <w:numId w:val="3"/>
              </w:numPr>
              <w:tabs>
                <w:tab w:val="clear" w:pos="1440"/>
                <w:tab w:val="num" w:pos="171"/>
              </w:tabs>
              <w:ind w:left="171" w:hanging="180"/>
              <w:rPr>
                <w:bCs/>
                <w:lang w:val="sr-Cyrl-CS"/>
              </w:rPr>
            </w:pPr>
            <w:r w:rsidRPr="00113D0B">
              <w:rPr>
                <w:bCs/>
                <w:sz w:val="22"/>
                <w:szCs w:val="22"/>
                <w:lang w:val="sr-Cyrl-CS"/>
              </w:rPr>
              <w:t>Гимко квиз – за основце (у организацији Гимназије у Ковачици)</w:t>
            </w:r>
          </w:p>
        </w:tc>
      </w:tr>
      <w:tr w:rsidR="00564131" w:rsidRPr="00113D0B" w:rsidTr="00FB2665">
        <w:trPr>
          <w:cantSplit/>
          <w:trHeight w:val="229"/>
        </w:trPr>
        <w:tc>
          <w:tcPr>
            <w:tcW w:w="2988" w:type="dxa"/>
            <w:vAlign w:val="center"/>
          </w:tcPr>
          <w:p w:rsidR="00564131" w:rsidRPr="00113D0B" w:rsidRDefault="00564131" w:rsidP="00726A26">
            <w:pPr>
              <w:rPr>
                <w:bCs/>
                <w:lang w:val="sr-Cyrl-CS"/>
              </w:rPr>
            </w:pPr>
            <w:r w:rsidRPr="00113D0B">
              <w:rPr>
                <w:bCs/>
                <w:sz w:val="22"/>
                <w:szCs w:val="22"/>
                <w:lang w:val="sr-Cyrl-CS"/>
              </w:rPr>
              <w:t>Црвени крст</w:t>
            </w:r>
          </w:p>
        </w:tc>
        <w:tc>
          <w:tcPr>
            <w:tcW w:w="7740" w:type="dxa"/>
            <w:vAlign w:val="center"/>
          </w:tcPr>
          <w:p w:rsidR="00564131" w:rsidRPr="00113D0B" w:rsidRDefault="00564131" w:rsidP="00726A26">
            <w:pPr>
              <w:rPr>
                <w:bCs/>
                <w:lang w:val="sr-Cyrl-CS"/>
              </w:rPr>
            </w:pPr>
            <w:r w:rsidRPr="00113D0B">
              <w:rPr>
                <w:bCs/>
                <w:sz w:val="22"/>
                <w:szCs w:val="22"/>
                <w:lang w:val="sr-Cyrl-CS"/>
              </w:rPr>
              <w:t>- учешће у акцији добровољног даваља крви</w:t>
            </w:r>
          </w:p>
          <w:p w:rsidR="00564131" w:rsidRPr="00113D0B" w:rsidRDefault="00564131" w:rsidP="00726A26">
            <w:pPr>
              <w:rPr>
                <w:bCs/>
                <w:lang w:val="sr-Cyrl-CS"/>
              </w:rPr>
            </w:pPr>
            <w:r w:rsidRPr="00113D0B">
              <w:rPr>
                <w:bCs/>
                <w:sz w:val="22"/>
                <w:szCs w:val="22"/>
                <w:lang w:val="sr-Cyrl-CS"/>
              </w:rPr>
              <w:t>- едукативни програми</w:t>
            </w:r>
          </w:p>
        </w:tc>
      </w:tr>
      <w:tr w:rsidR="00564131" w:rsidRPr="002F37E6" w:rsidTr="00FB2665">
        <w:trPr>
          <w:cantSplit/>
          <w:trHeight w:val="229"/>
        </w:trPr>
        <w:tc>
          <w:tcPr>
            <w:tcW w:w="2988" w:type="dxa"/>
            <w:vAlign w:val="center"/>
          </w:tcPr>
          <w:p w:rsidR="00564131" w:rsidRPr="00113D0B" w:rsidRDefault="00564131" w:rsidP="00726A26">
            <w:pPr>
              <w:rPr>
                <w:bCs/>
                <w:lang w:val="sr-Cyrl-CS"/>
              </w:rPr>
            </w:pPr>
            <w:r w:rsidRPr="00113D0B">
              <w:rPr>
                <w:bCs/>
                <w:sz w:val="22"/>
                <w:szCs w:val="22"/>
                <w:lang w:val="sr-Cyrl-CS"/>
              </w:rPr>
              <w:t>Локални медији</w:t>
            </w:r>
          </w:p>
        </w:tc>
        <w:tc>
          <w:tcPr>
            <w:tcW w:w="7740" w:type="dxa"/>
            <w:vAlign w:val="center"/>
          </w:tcPr>
          <w:p w:rsidR="00564131" w:rsidRPr="00113D0B" w:rsidRDefault="00564131" w:rsidP="000B0DFA">
            <w:pPr>
              <w:numPr>
                <w:ilvl w:val="0"/>
                <w:numId w:val="9"/>
              </w:numPr>
              <w:rPr>
                <w:bCs/>
                <w:lang w:val="sr-Cyrl-CS"/>
              </w:rPr>
            </w:pPr>
            <w:r w:rsidRPr="00113D0B">
              <w:rPr>
                <w:bCs/>
                <w:sz w:val="22"/>
                <w:szCs w:val="22"/>
                <w:lang w:val="sr-Cyrl-CS"/>
              </w:rPr>
              <w:t>извештавање о актуелним дешавањима у школи</w:t>
            </w:r>
          </w:p>
          <w:p w:rsidR="00564131" w:rsidRPr="00113D0B" w:rsidRDefault="00564131" w:rsidP="000B0DFA">
            <w:pPr>
              <w:numPr>
                <w:ilvl w:val="0"/>
                <w:numId w:val="9"/>
              </w:numPr>
              <w:rPr>
                <w:bCs/>
                <w:lang w:val="sr-Cyrl-CS"/>
              </w:rPr>
            </w:pPr>
            <w:r w:rsidRPr="00113D0B">
              <w:rPr>
                <w:bCs/>
                <w:sz w:val="22"/>
                <w:szCs w:val="22"/>
                <w:lang w:val="sr-Cyrl-CS"/>
              </w:rPr>
              <w:t>промовисање талентованих ученика</w:t>
            </w:r>
          </w:p>
          <w:p w:rsidR="00564131" w:rsidRPr="00113D0B" w:rsidRDefault="00564131" w:rsidP="000B0DFA">
            <w:pPr>
              <w:numPr>
                <w:ilvl w:val="0"/>
                <w:numId w:val="9"/>
              </w:numPr>
              <w:rPr>
                <w:bCs/>
                <w:lang w:val="sr-Cyrl-CS"/>
              </w:rPr>
            </w:pPr>
            <w:r w:rsidRPr="00113D0B">
              <w:rPr>
                <w:bCs/>
                <w:sz w:val="22"/>
                <w:szCs w:val="22"/>
                <w:lang w:val="sr-Cyrl-CS"/>
              </w:rPr>
              <w:t>припремање и вођење радио емисије</w:t>
            </w:r>
          </w:p>
        </w:tc>
      </w:tr>
    </w:tbl>
    <w:p w:rsidR="00564131" w:rsidRDefault="00564131" w:rsidP="00564131">
      <w:pPr>
        <w:pStyle w:val="List"/>
        <w:ind w:left="0" w:firstLine="0"/>
        <w:rPr>
          <w:b/>
          <w:bCs/>
          <w:lang w:val="sr-Cyrl-CS"/>
        </w:rPr>
      </w:pPr>
    </w:p>
    <w:p w:rsidR="00564131" w:rsidRDefault="00564131" w:rsidP="00564131">
      <w:pPr>
        <w:pStyle w:val="List"/>
        <w:ind w:left="0" w:firstLine="0"/>
        <w:rPr>
          <w:b/>
          <w:bCs/>
          <w:lang w:val="sr-Cyrl-CS"/>
        </w:rPr>
      </w:pPr>
    </w:p>
    <w:p w:rsidR="00564131" w:rsidRPr="006E67DE" w:rsidRDefault="00564131" w:rsidP="00564131">
      <w:pPr>
        <w:pStyle w:val="List"/>
        <w:ind w:left="0" w:firstLine="0"/>
        <w:rPr>
          <w:b/>
          <w:bCs/>
          <w:lang w:val="sr-Cyrl-CS"/>
        </w:rPr>
      </w:pPr>
    </w:p>
    <w:p w:rsidR="00564131" w:rsidRPr="0074180B" w:rsidRDefault="00FB2665" w:rsidP="008905B1">
      <w:pPr>
        <w:pStyle w:val="Heading1"/>
        <w:jc w:val="center"/>
        <w:rPr>
          <w:sz w:val="32"/>
          <w:szCs w:val="32"/>
        </w:rPr>
      </w:pPr>
      <w:bookmarkStart w:id="587" w:name="_Toc191090162"/>
      <w:bookmarkStart w:id="588" w:name="_Toc191091926"/>
      <w:bookmarkStart w:id="589" w:name="_Toc201383905"/>
      <w:bookmarkStart w:id="590" w:name="_Toc201722399"/>
      <w:bookmarkStart w:id="591" w:name="_Toc202148708"/>
      <w:bookmarkStart w:id="592" w:name="_Toc202149231"/>
      <w:bookmarkStart w:id="593" w:name="_Toc202149322"/>
      <w:bookmarkStart w:id="594" w:name="_Toc202149357"/>
      <w:bookmarkStart w:id="595" w:name="_Toc202149404"/>
      <w:bookmarkStart w:id="596" w:name="_Toc202149920"/>
      <w:bookmarkStart w:id="597" w:name="_Toc202149946"/>
      <w:bookmarkStart w:id="598" w:name="_Toc202149979"/>
      <w:bookmarkStart w:id="599" w:name="_Toc202235230"/>
      <w:bookmarkStart w:id="600" w:name="_Toc202245306"/>
      <w:bookmarkStart w:id="601" w:name="_Toc202590952"/>
      <w:bookmarkStart w:id="602" w:name="_Toc202591129"/>
      <w:bookmarkStart w:id="603" w:name="_Toc202591323"/>
      <w:bookmarkStart w:id="604" w:name="_Toc202675153"/>
      <w:bookmarkStart w:id="605" w:name="_Toc233776315"/>
      <w:bookmarkStart w:id="606" w:name="_Toc233777769"/>
      <w:bookmarkStart w:id="607" w:name="_Toc233777824"/>
      <w:bookmarkStart w:id="608" w:name="_Toc233778553"/>
      <w:bookmarkStart w:id="609" w:name="_Toc233779854"/>
      <w:bookmarkStart w:id="610" w:name="_Toc234115281"/>
      <w:bookmarkStart w:id="611" w:name="_Toc234115319"/>
      <w:bookmarkStart w:id="612" w:name="_Toc271788911"/>
      <w:bookmarkStart w:id="613" w:name="_Toc272224959"/>
      <w:bookmarkStart w:id="614" w:name="_Toc272225061"/>
      <w:bookmarkStart w:id="615" w:name="_Toc272225335"/>
      <w:bookmarkStart w:id="616" w:name="_Toc272225459"/>
      <w:bookmarkStart w:id="617" w:name="_Toc272225599"/>
      <w:bookmarkStart w:id="618" w:name="_Toc272225655"/>
      <w:bookmarkStart w:id="619" w:name="_Toc272226936"/>
      <w:bookmarkStart w:id="620" w:name="_Toc303843775"/>
      <w:bookmarkStart w:id="621" w:name="_Toc303844078"/>
      <w:bookmarkStart w:id="622" w:name="_Toc303844109"/>
      <w:bookmarkStart w:id="623" w:name="_Toc303844284"/>
      <w:bookmarkStart w:id="624" w:name="_Toc523388551"/>
      <w:bookmarkStart w:id="625" w:name="_Toc523388693"/>
      <w:bookmarkStart w:id="626" w:name="_Toc90289194"/>
      <w:r>
        <w:rPr>
          <w:sz w:val="32"/>
          <w:szCs w:val="32"/>
        </w:rPr>
        <w:t>22</w:t>
      </w:r>
      <w:r w:rsidR="00C76618" w:rsidRPr="0074180B">
        <w:rPr>
          <w:sz w:val="32"/>
          <w:szCs w:val="32"/>
        </w:rPr>
        <w:t xml:space="preserve">. </w:t>
      </w:r>
      <w:r w:rsidR="00564131" w:rsidRPr="0074180B">
        <w:rPr>
          <w:sz w:val="32"/>
          <w:szCs w:val="32"/>
        </w:rPr>
        <w:t>ПРАЋЕЊЕ НАПРЕДОВАЊА И ОЦЕЊИВАЊЕ ПОСТИГНУЋА УЧЕНИКА</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564131" w:rsidRPr="006E67DE" w:rsidRDefault="00564131" w:rsidP="00564131">
      <w:pPr>
        <w:pStyle w:val="List"/>
        <w:ind w:left="0" w:firstLine="0"/>
        <w:rPr>
          <w:lang w:val="sr-Cyrl-CS"/>
        </w:rPr>
      </w:pPr>
    </w:p>
    <w:p w:rsidR="00564131" w:rsidRPr="008905B1" w:rsidRDefault="00564131" w:rsidP="00564131">
      <w:pPr>
        <w:pStyle w:val="List"/>
        <w:ind w:left="0" w:firstLine="720"/>
        <w:jc w:val="both"/>
        <w:rPr>
          <w:sz w:val="22"/>
          <w:szCs w:val="22"/>
          <w:lang w:val="sr-Cyrl-CS"/>
        </w:rPr>
      </w:pPr>
      <w:r w:rsidRPr="008905B1">
        <w:rPr>
          <w:sz w:val="22"/>
          <w:szCs w:val="22"/>
          <w:lang w:val="sr-Cyrl-CS"/>
        </w:rPr>
        <w:t xml:space="preserve">У току првог разреда основног образовања и васпитања, оцењивање ученика ће бити </w:t>
      </w:r>
      <w:r w:rsidRPr="008905B1">
        <w:rPr>
          <w:b/>
          <w:bCs/>
          <w:i/>
          <w:iCs/>
          <w:sz w:val="22"/>
          <w:szCs w:val="22"/>
          <w:lang w:val="sr-Cyrl-CS"/>
        </w:rPr>
        <w:t>описно,</w:t>
      </w:r>
      <w:r w:rsidRPr="008905B1">
        <w:rPr>
          <w:sz w:val="22"/>
          <w:szCs w:val="22"/>
          <w:lang w:val="sr-Cyrl-CS"/>
        </w:rPr>
        <w:t xml:space="preserve"> што значи да оцене неће бити изражене нумерички већ ће бити у облику коментара, напомена и сугестија везаних за постигнуће ученика у раду и њиховом напредовању. Оцена ће у себи садржати и препоруке за даљи напредак што је веома важно за развој сваког ученика. Овакав начин оцењивања доприноси обезбеђивању услова за остваривање планираних циљева образовања.</w:t>
      </w:r>
    </w:p>
    <w:p w:rsidR="00564131" w:rsidRPr="008905B1" w:rsidRDefault="00564131" w:rsidP="00564131">
      <w:pPr>
        <w:pStyle w:val="List"/>
        <w:ind w:left="0" w:firstLine="0"/>
        <w:rPr>
          <w:sz w:val="22"/>
          <w:szCs w:val="22"/>
          <w:lang w:val="sr-Cyrl-CS"/>
        </w:rPr>
      </w:pPr>
    </w:p>
    <w:p w:rsidR="00564131" w:rsidRPr="008905B1" w:rsidRDefault="00564131" w:rsidP="00564131">
      <w:pPr>
        <w:pStyle w:val="List"/>
        <w:ind w:left="0" w:firstLine="720"/>
        <w:jc w:val="both"/>
        <w:rPr>
          <w:sz w:val="22"/>
          <w:szCs w:val="22"/>
          <w:lang w:val="sr-Cyrl-CS"/>
        </w:rPr>
      </w:pPr>
      <w:r w:rsidRPr="008905B1">
        <w:rPr>
          <w:sz w:val="22"/>
          <w:szCs w:val="22"/>
          <w:lang w:val="sr-Cyrl-CS"/>
        </w:rPr>
        <w:t xml:space="preserve">Од другог разреда оцењивање је </w:t>
      </w:r>
      <w:r w:rsidRPr="008905B1">
        <w:rPr>
          <w:b/>
          <w:bCs/>
          <w:i/>
          <w:iCs/>
          <w:sz w:val="22"/>
          <w:szCs w:val="22"/>
          <w:lang w:val="sr-Cyrl-CS"/>
        </w:rPr>
        <w:t>нумеричко</w:t>
      </w:r>
      <w:r w:rsidRPr="008905B1">
        <w:rPr>
          <w:sz w:val="22"/>
          <w:szCs w:val="22"/>
          <w:lang w:val="sr-Cyrl-CS"/>
        </w:rPr>
        <w:t xml:space="preserve"> и закључна оцена је бројчана. Оцењивање је описно за изборне предмете: верска настава/грађанско васпитање. Оцењивање је ближе уређено Правилником о начину оцењивања ученика у основним школама.</w:t>
      </w:r>
    </w:p>
    <w:p w:rsidR="00564131" w:rsidRPr="008905B1" w:rsidRDefault="00564131" w:rsidP="00564131">
      <w:pPr>
        <w:pStyle w:val="List"/>
        <w:ind w:left="0" w:firstLine="0"/>
        <w:rPr>
          <w:sz w:val="22"/>
          <w:szCs w:val="22"/>
          <w:lang w:val="sr-Cyrl-CS"/>
        </w:rPr>
      </w:pPr>
    </w:p>
    <w:p w:rsidR="00564131" w:rsidRPr="008905B1" w:rsidRDefault="00564131" w:rsidP="00564131">
      <w:pPr>
        <w:pStyle w:val="List"/>
        <w:ind w:left="0" w:firstLine="720"/>
        <w:jc w:val="both"/>
        <w:rPr>
          <w:sz w:val="22"/>
          <w:szCs w:val="22"/>
          <w:lang w:val="sr-Cyrl-CS"/>
        </w:rPr>
      </w:pPr>
      <w:r w:rsidRPr="008905B1">
        <w:rPr>
          <w:sz w:val="22"/>
          <w:szCs w:val="22"/>
          <w:lang w:val="sr-Cyrl-CS"/>
        </w:rPr>
        <w:t>Да би постигли предвиђене циљеве неопходно је да  се поштују  следећи критеријуми:</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су јасни критеријуми оцењивања</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је оцењивање континуирано</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је добро образложено</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је адекватно</w:t>
      </w:r>
    </w:p>
    <w:p w:rsidR="00564131" w:rsidRPr="008905B1" w:rsidRDefault="00564131" w:rsidP="00564131">
      <w:pPr>
        <w:pStyle w:val="List"/>
        <w:numPr>
          <w:ilvl w:val="1"/>
          <w:numId w:val="3"/>
        </w:numPr>
        <w:rPr>
          <w:sz w:val="22"/>
          <w:szCs w:val="22"/>
          <w:lang w:val="sr-Cyrl-CS"/>
        </w:rPr>
      </w:pPr>
      <w:r w:rsidRPr="008905B1">
        <w:rPr>
          <w:sz w:val="22"/>
          <w:szCs w:val="22"/>
          <w:lang w:val="sr-Cyrl-CS"/>
        </w:rPr>
        <w:t>да буде позитивно</w:t>
      </w:r>
    </w:p>
    <w:p w:rsidR="0056111E" w:rsidRPr="006E67DE" w:rsidRDefault="0056111E" w:rsidP="008905B1">
      <w:pPr>
        <w:pStyle w:val="List"/>
        <w:ind w:left="1080" w:firstLine="0"/>
        <w:rPr>
          <w:lang w:val="sr-Cyrl-CS"/>
        </w:rPr>
      </w:pPr>
    </w:p>
    <w:p w:rsidR="008905B1" w:rsidRDefault="008905B1" w:rsidP="008905B1">
      <w:pPr>
        <w:pStyle w:val="Heading1"/>
        <w:jc w:val="center"/>
        <w:rPr>
          <w:sz w:val="32"/>
          <w:szCs w:val="32"/>
        </w:rPr>
      </w:pPr>
      <w:bookmarkStart w:id="627" w:name="_Toc191090164"/>
      <w:bookmarkStart w:id="628" w:name="_Toc191091928"/>
      <w:bookmarkStart w:id="629" w:name="_Toc201383907"/>
      <w:bookmarkStart w:id="630" w:name="_Toc201722401"/>
      <w:bookmarkStart w:id="631" w:name="_Toc202148710"/>
      <w:bookmarkStart w:id="632" w:name="_Toc202149233"/>
      <w:bookmarkStart w:id="633" w:name="_Toc202149324"/>
      <w:bookmarkStart w:id="634" w:name="_Toc202149359"/>
      <w:bookmarkStart w:id="635" w:name="_Toc202149406"/>
      <w:bookmarkStart w:id="636" w:name="_Toc202149922"/>
      <w:bookmarkStart w:id="637" w:name="_Toc202149948"/>
      <w:bookmarkStart w:id="638" w:name="_Toc202149981"/>
      <w:bookmarkStart w:id="639" w:name="_Toc202235232"/>
      <w:bookmarkStart w:id="640" w:name="_Toc202245308"/>
      <w:bookmarkStart w:id="641" w:name="_Toc202590954"/>
      <w:bookmarkStart w:id="642" w:name="_Toc202591131"/>
      <w:bookmarkStart w:id="643" w:name="_Toc202591325"/>
      <w:bookmarkStart w:id="644" w:name="_Toc202675155"/>
      <w:bookmarkStart w:id="645" w:name="_Toc233776317"/>
      <w:bookmarkStart w:id="646" w:name="_Toc233777771"/>
      <w:bookmarkStart w:id="647" w:name="_Toc233777826"/>
      <w:bookmarkStart w:id="648" w:name="_Toc233778554"/>
      <w:bookmarkStart w:id="649" w:name="_Toc233779855"/>
      <w:bookmarkStart w:id="650" w:name="_Toc234115282"/>
      <w:bookmarkStart w:id="651" w:name="_Toc234115320"/>
      <w:bookmarkStart w:id="652" w:name="_Toc271788912"/>
      <w:bookmarkStart w:id="653" w:name="_Toc272224960"/>
      <w:bookmarkStart w:id="654" w:name="_Toc272225062"/>
      <w:bookmarkStart w:id="655" w:name="_Toc272225336"/>
      <w:bookmarkStart w:id="656" w:name="_Toc272225460"/>
      <w:bookmarkStart w:id="657" w:name="_Toc272225600"/>
      <w:bookmarkStart w:id="658" w:name="_Toc272225656"/>
      <w:bookmarkStart w:id="659" w:name="_Toc272226937"/>
      <w:bookmarkStart w:id="660" w:name="_Toc303843776"/>
      <w:bookmarkStart w:id="661" w:name="_Toc303844079"/>
      <w:bookmarkStart w:id="662" w:name="_Toc303844110"/>
      <w:bookmarkStart w:id="663" w:name="_Toc303844285"/>
      <w:bookmarkStart w:id="664" w:name="_Toc523388552"/>
      <w:bookmarkStart w:id="665" w:name="_Toc523388694"/>
    </w:p>
    <w:p w:rsidR="00E1319D" w:rsidRDefault="00E1319D" w:rsidP="00E1319D"/>
    <w:p w:rsidR="00E1319D" w:rsidRDefault="00E1319D" w:rsidP="00E1319D"/>
    <w:p w:rsidR="00E1319D" w:rsidRDefault="00E1319D" w:rsidP="00E1319D"/>
    <w:p w:rsidR="00E1319D" w:rsidRDefault="00E1319D" w:rsidP="00E1319D"/>
    <w:p w:rsidR="00E1319D" w:rsidRDefault="00E1319D" w:rsidP="00E1319D"/>
    <w:p w:rsidR="00E1319D" w:rsidRPr="00FB2665" w:rsidRDefault="00E1319D" w:rsidP="00E1319D"/>
    <w:p w:rsidR="00564131" w:rsidRPr="0074180B" w:rsidRDefault="00FB2665" w:rsidP="008905B1">
      <w:pPr>
        <w:pStyle w:val="Heading1"/>
        <w:jc w:val="center"/>
        <w:rPr>
          <w:sz w:val="32"/>
          <w:szCs w:val="32"/>
        </w:rPr>
      </w:pPr>
      <w:bookmarkStart w:id="666" w:name="_Toc90289195"/>
      <w:r>
        <w:rPr>
          <w:sz w:val="32"/>
          <w:szCs w:val="32"/>
        </w:rPr>
        <w:lastRenderedPageBreak/>
        <w:t>23</w:t>
      </w:r>
      <w:r w:rsidR="00C76618" w:rsidRPr="0074180B">
        <w:rPr>
          <w:sz w:val="32"/>
          <w:szCs w:val="32"/>
        </w:rPr>
        <w:t xml:space="preserve">. </w:t>
      </w:r>
      <w:r w:rsidR="00564131" w:rsidRPr="0074180B">
        <w:rPr>
          <w:sz w:val="32"/>
          <w:szCs w:val="32"/>
        </w:rPr>
        <w:t>ПРАЋЕЊЕ ОСТВАРИВАЊА ШКОЛСКОГ ПРОГРАМА</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564131" w:rsidRPr="006E67DE" w:rsidRDefault="00564131" w:rsidP="00564131">
      <w:pPr>
        <w:pStyle w:val="List"/>
        <w:ind w:left="0" w:firstLine="0"/>
        <w:rPr>
          <w:lang w:val="sr-Cyrl-CS"/>
        </w:rPr>
      </w:pPr>
    </w:p>
    <w:p w:rsidR="00CE45AB" w:rsidRPr="00545248" w:rsidRDefault="00564131" w:rsidP="00CE45AB">
      <w:pPr>
        <w:pStyle w:val="List"/>
        <w:ind w:left="0" w:firstLine="720"/>
        <w:jc w:val="both"/>
        <w:rPr>
          <w:sz w:val="22"/>
          <w:szCs w:val="22"/>
          <w:lang w:val="sr-Cyrl-CS"/>
        </w:rPr>
      </w:pPr>
      <w:r w:rsidRPr="00545248">
        <w:rPr>
          <w:sz w:val="22"/>
          <w:szCs w:val="22"/>
          <w:lang w:val="sr-Cyrl-CS"/>
        </w:rPr>
        <w:t xml:space="preserve">Да би постигли одговарајуће ефекте у образовном процесу веома је важно  пратити остваривање </w:t>
      </w:r>
      <w:r w:rsidRPr="00545248">
        <w:rPr>
          <w:sz w:val="22"/>
          <w:szCs w:val="22"/>
          <w:lang w:val="sr-Latn-CS"/>
        </w:rPr>
        <w:t>Ш</w:t>
      </w:r>
      <w:r w:rsidRPr="00545248">
        <w:rPr>
          <w:sz w:val="22"/>
          <w:szCs w:val="22"/>
          <w:lang w:val="sr-Cyrl-CS"/>
        </w:rPr>
        <w:t xml:space="preserve">колског програма. Праћење остваривања је континуирани задатак који је обухваћен процесом </w:t>
      </w:r>
      <w:r w:rsidRPr="00545248">
        <w:rPr>
          <w:b/>
          <w:bCs/>
          <w:i/>
          <w:iCs/>
          <w:sz w:val="22"/>
          <w:szCs w:val="22"/>
          <w:lang w:val="sr-Cyrl-CS"/>
        </w:rPr>
        <w:t xml:space="preserve">самовредновања </w:t>
      </w:r>
      <w:r w:rsidRPr="00545248">
        <w:rPr>
          <w:sz w:val="22"/>
          <w:szCs w:val="22"/>
          <w:lang w:val="sr-Cyrl-CS"/>
        </w:rPr>
        <w:t>рада школе.</w:t>
      </w:r>
    </w:p>
    <w:p w:rsidR="00564131" w:rsidRPr="00545248" w:rsidRDefault="00564131" w:rsidP="00564131">
      <w:pPr>
        <w:pStyle w:val="List"/>
        <w:ind w:left="0" w:firstLine="0"/>
        <w:rPr>
          <w:sz w:val="22"/>
          <w:szCs w:val="22"/>
          <w:lang w:val="sr-Cyrl-CS"/>
        </w:rPr>
      </w:pPr>
    </w:p>
    <w:p w:rsidR="00564131" w:rsidRPr="00545248" w:rsidRDefault="00564131" w:rsidP="00564131">
      <w:pPr>
        <w:pStyle w:val="List"/>
        <w:ind w:left="0" w:firstLine="0"/>
        <w:rPr>
          <w:sz w:val="22"/>
          <w:szCs w:val="22"/>
          <w:lang w:val="sr-Cyrl-CS"/>
        </w:rPr>
      </w:pPr>
      <w:r w:rsidRPr="00545248">
        <w:rPr>
          <w:sz w:val="22"/>
          <w:szCs w:val="22"/>
          <w:lang w:val="sr-Cyrl-CS"/>
        </w:rPr>
        <w:t>У процесу праћења остваривања школског програма укључићемо следеће елементе:</w:t>
      </w:r>
    </w:p>
    <w:p w:rsidR="00564131" w:rsidRPr="00545248" w:rsidRDefault="00564131" w:rsidP="00564131">
      <w:pPr>
        <w:pStyle w:val="List"/>
        <w:ind w:left="0" w:firstLine="0"/>
        <w:rPr>
          <w:sz w:val="22"/>
          <w:szCs w:val="22"/>
          <w:lang w:val="sr-Latn-CS"/>
        </w:rPr>
      </w:pPr>
    </w:p>
    <w:p w:rsidR="00564131" w:rsidRPr="00545248" w:rsidRDefault="00564131" w:rsidP="00564131">
      <w:pPr>
        <w:pStyle w:val="List"/>
        <w:ind w:firstLine="0"/>
        <w:rPr>
          <w:sz w:val="22"/>
          <w:szCs w:val="22"/>
          <w:lang w:val="sr-Cyrl-CS"/>
        </w:rPr>
      </w:pPr>
      <w:r w:rsidRPr="00545248">
        <w:rPr>
          <w:i/>
          <w:iCs/>
          <w:sz w:val="22"/>
          <w:szCs w:val="22"/>
          <w:lang w:val="sr-Cyrl-CS"/>
        </w:rPr>
        <w:t xml:space="preserve">    Садржај праћења остваривања школског програма</w:t>
      </w:r>
      <w:r w:rsidRPr="00545248">
        <w:rPr>
          <w:sz w:val="22"/>
          <w:szCs w:val="22"/>
          <w:lang w:val="sr-Cyrl-CS"/>
        </w:rPr>
        <w:t>:</w:t>
      </w:r>
    </w:p>
    <w:p w:rsidR="00564131" w:rsidRPr="00545248" w:rsidRDefault="00564131" w:rsidP="00564131">
      <w:pPr>
        <w:pStyle w:val="List"/>
        <w:ind w:left="1080" w:firstLine="0"/>
        <w:rPr>
          <w:sz w:val="22"/>
          <w:szCs w:val="22"/>
          <w:lang w:val="sr-Cyrl-CS"/>
        </w:rPr>
      </w:pPr>
      <w:r w:rsidRPr="00545248">
        <w:rPr>
          <w:sz w:val="22"/>
          <w:szCs w:val="22"/>
          <w:lang w:val="sr-Cyrl-CS"/>
        </w:rPr>
        <w:t>- постигнућа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оствареност постављених циљева</w:t>
      </w:r>
    </w:p>
    <w:p w:rsidR="00564131" w:rsidRPr="00545248" w:rsidRDefault="00564131" w:rsidP="00564131">
      <w:pPr>
        <w:pStyle w:val="List"/>
        <w:ind w:left="1080" w:firstLine="0"/>
        <w:rPr>
          <w:sz w:val="22"/>
          <w:szCs w:val="22"/>
          <w:lang w:val="sr-Cyrl-CS"/>
        </w:rPr>
      </w:pPr>
      <w:r w:rsidRPr="00545248">
        <w:rPr>
          <w:sz w:val="22"/>
          <w:szCs w:val="22"/>
          <w:lang w:val="sr-Cyrl-CS"/>
        </w:rPr>
        <w:t>- усклађеност постигнутих циљева са садржајима, наставним методама и     активностима наставника и ученика</w:t>
      </w:r>
    </w:p>
    <w:p w:rsidR="00564131" w:rsidRPr="00545248" w:rsidRDefault="00564131" w:rsidP="00564131">
      <w:pPr>
        <w:pStyle w:val="List"/>
        <w:ind w:left="1080" w:firstLine="0"/>
        <w:rPr>
          <w:sz w:val="22"/>
          <w:szCs w:val="22"/>
          <w:lang w:val="sr-Cyrl-CS"/>
        </w:rPr>
      </w:pPr>
      <w:r w:rsidRPr="00545248">
        <w:rPr>
          <w:sz w:val="22"/>
          <w:szCs w:val="22"/>
          <w:lang w:val="sr-Cyrl-CS"/>
        </w:rPr>
        <w:t>- фактори који отежавају и који олакшавају реализацију планираног.</w:t>
      </w:r>
    </w:p>
    <w:p w:rsidR="00564131" w:rsidRPr="00545248" w:rsidRDefault="00564131" w:rsidP="00564131">
      <w:pPr>
        <w:pStyle w:val="List"/>
        <w:ind w:left="1080" w:firstLine="0"/>
        <w:rPr>
          <w:sz w:val="22"/>
          <w:szCs w:val="22"/>
          <w:lang w:val="sr-Cyrl-CS"/>
        </w:rPr>
      </w:pPr>
    </w:p>
    <w:p w:rsidR="00564131" w:rsidRPr="00545248" w:rsidRDefault="00564131" w:rsidP="00564131">
      <w:pPr>
        <w:pStyle w:val="List"/>
        <w:ind w:firstLine="0"/>
        <w:rPr>
          <w:i/>
          <w:iCs/>
          <w:sz w:val="22"/>
          <w:szCs w:val="22"/>
          <w:lang w:val="sr-Cyrl-CS"/>
        </w:rPr>
      </w:pPr>
      <w:r w:rsidRPr="00545248">
        <w:rPr>
          <w:i/>
          <w:iCs/>
          <w:sz w:val="22"/>
          <w:szCs w:val="22"/>
          <w:lang w:val="sr-Cyrl-CS"/>
        </w:rPr>
        <w:t xml:space="preserve">  Начини праћења остваривања школског програма</w:t>
      </w:r>
    </w:p>
    <w:p w:rsidR="00564131" w:rsidRPr="00545248" w:rsidRDefault="00564131" w:rsidP="00564131">
      <w:pPr>
        <w:pStyle w:val="List"/>
        <w:ind w:left="1080" w:firstLine="0"/>
        <w:rPr>
          <w:sz w:val="22"/>
          <w:szCs w:val="22"/>
          <w:lang w:val="sr-Cyrl-CS"/>
        </w:rPr>
      </w:pPr>
      <w:r w:rsidRPr="00545248">
        <w:rPr>
          <w:sz w:val="22"/>
          <w:szCs w:val="22"/>
          <w:lang w:val="sr-Cyrl-CS"/>
        </w:rPr>
        <w:t>- различите методе и технике оцењивања</w:t>
      </w:r>
    </w:p>
    <w:p w:rsidR="00564131" w:rsidRPr="00545248" w:rsidRDefault="00564131" w:rsidP="00564131">
      <w:pPr>
        <w:pStyle w:val="List"/>
        <w:ind w:left="1080" w:firstLine="0"/>
        <w:rPr>
          <w:sz w:val="22"/>
          <w:szCs w:val="22"/>
          <w:lang w:val="sr-Cyrl-CS"/>
        </w:rPr>
      </w:pPr>
      <w:r w:rsidRPr="00545248">
        <w:rPr>
          <w:sz w:val="22"/>
          <w:szCs w:val="22"/>
          <w:lang w:val="sr-Cyrl-CS"/>
        </w:rPr>
        <w:t>- диференцирање различитих нивоа постигнућа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мерење постигнућа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мерење задовољства ученика и наставника у раду.</w:t>
      </w:r>
    </w:p>
    <w:p w:rsidR="00564131" w:rsidRPr="00545248" w:rsidRDefault="00564131" w:rsidP="00564131">
      <w:pPr>
        <w:pStyle w:val="List"/>
        <w:ind w:left="1080" w:firstLine="0"/>
        <w:rPr>
          <w:sz w:val="22"/>
          <w:szCs w:val="22"/>
          <w:lang w:val="sr-Cyrl-CS"/>
        </w:rPr>
      </w:pPr>
    </w:p>
    <w:p w:rsidR="00564131" w:rsidRPr="00545248" w:rsidRDefault="00564131" w:rsidP="00564131">
      <w:pPr>
        <w:pStyle w:val="List"/>
        <w:ind w:left="0" w:firstLine="0"/>
        <w:rPr>
          <w:i/>
          <w:iCs/>
          <w:sz w:val="22"/>
          <w:szCs w:val="22"/>
          <w:lang w:val="sr-Cyrl-CS"/>
        </w:rPr>
      </w:pPr>
      <w:r w:rsidRPr="00545248">
        <w:rPr>
          <w:i/>
          <w:iCs/>
          <w:sz w:val="22"/>
          <w:szCs w:val="22"/>
          <w:lang w:val="sr-Cyrl-CS"/>
        </w:rPr>
        <w:t xml:space="preserve">        Инструменти за праћење:</w:t>
      </w:r>
    </w:p>
    <w:p w:rsidR="00564131" w:rsidRPr="00545248" w:rsidRDefault="00564131" w:rsidP="00564131">
      <w:pPr>
        <w:pStyle w:val="List"/>
        <w:ind w:left="1080" w:firstLine="0"/>
        <w:rPr>
          <w:sz w:val="22"/>
          <w:szCs w:val="22"/>
          <w:lang w:val="sr-Cyrl-CS"/>
        </w:rPr>
      </w:pPr>
      <w:r w:rsidRPr="00545248">
        <w:rPr>
          <w:sz w:val="22"/>
          <w:szCs w:val="22"/>
          <w:lang w:val="sr-Cyrl-CS"/>
        </w:rPr>
        <w:t>- тестови</w:t>
      </w:r>
    </w:p>
    <w:p w:rsidR="00564131" w:rsidRPr="00545248" w:rsidRDefault="00564131" w:rsidP="00564131">
      <w:pPr>
        <w:pStyle w:val="List"/>
        <w:ind w:left="1080" w:firstLine="0"/>
        <w:rPr>
          <w:sz w:val="22"/>
          <w:szCs w:val="22"/>
          <w:lang w:val="sr-Cyrl-CS"/>
        </w:rPr>
      </w:pPr>
      <w:r w:rsidRPr="00545248">
        <w:rPr>
          <w:sz w:val="22"/>
          <w:szCs w:val="22"/>
          <w:lang w:val="sr-Cyrl-CS"/>
        </w:rPr>
        <w:t>- анкете</w:t>
      </w:r>
    </w:p>
    <w:p w:rsidR="00564131" w:rsidRPr="00545248" w:rsidRDefault="00564131" w:rsidP="00564131">
      <w:pPr>
        <w:pStyle w:val="List"/>
        <w:ind w:left="1080" w:firstLine="0"/>
        <w:rPr>
          <w:sz w:val="22"/>
          <w:szCs w:val="22"/>
          <w:lang w:val="sr-Cyrl-CS"/>
        </w:rPr>
      </w:pPr>
      <w:r w:rsidRPr="00545248">
        <w:rPr>
          <w:sz w:val="22"/>
          <w:szCs w:val="22"/>
          <w:lang w:val="sr-Cyrl-CS"/>
        </w:rPr>
        <w:t>- скале процене</w:t>
      </w:r>
    </w:p>
    <w:p w:rsidR="00564131" w:rsidRPr="00545248" w:rsidRDefault="00564131" w:rsidP="00564131">
      <w:pPr>
        <w:pStyle w:val="List"/>
        <w:ind w:left="1080" w:firstLine="0"/>
        <w:rPr>
          <w:sz w:val="22"/>
          <w:szCs w:val="22"/>
          <w:lang w:val="sr-Cyrl-CS"/>
        </w:rPr>
      </w:pPr>
      <w:r w:rsidRPr="00545248">
        <w:rPr>
          <w:sz w:val="22"/>
          <w:szCs w:val="22"/>
          <w:lang w:val="sr-Cyrl-CS"/>
        </w:rPr>
        <w:t>- извештаји</w:t>
      </w:r>
    </w:p>
    <w:p w:rsidR="00564131" w:rsidRPr="00545248" w:rsidRDefault="00564131" w:rsidP="00564131">
      <w:pPr>
        <w:pStyle w:val="List"/>
        <w:ind w:left="1080" w:firstLine="0"/>
        <w:rPr>
          <w:sz w:val="22"/>
          <w:szCs w:val="22"/>
          <w:lang w:val="sr-Cyrl-CS"/>
        </w:rPr>
      </w:pPr>
      <w:r w:rsidRPr="00545248">
        <w:rPr>
          <w:sz w:val="22"/>
          <w:szCs w:val="22"/>
          <w:lang w:val="sr-Cyrl-CS"/>
        </w:rPr>
        <w:t>- радови ученика</w:t>
      </w:r>
    </w:p>
    <w:p w:rsidR="00564131" w:rsidRPr="00545248" w:rsidRDefault="00564131" w:rsidP="00564131">
      <w:pPr>
        <w:pStyle w:val="List"/>
        <w:ind w:left="1080" w:firstLine="0"/>
        <w:rPr>
          <w:sz w:val="22"/>
          <w:szCs w:val="22"/>
          <w:lang w:val="sr-Cyrl-CS"/>
        </w:rPr>
      </w:pPr>
      <w:r w:rsidRPr="00545248">
        <w:rPr>
          <w:sz w:val="22"/>
          <w:szCs w:val="22"/>
          <w:lang w:val="sr-Cyrl-CS"/>
        </w:rPr>
        <w:t>- припреме наставника.</w:t>
      </w:r>
    </w:p>
    <w:p w:rsidR="00564131" w:rsidRPr="00545248" w:rsidRDefault="00564131" w:rsidP="00564131">
      <w:pPr>
        <w:pStyle w:val="List"/>
        <w:ind w:left="1080" w:firstLine="0"/>
        <w:rPr>
          <w:sz w:val="22"/>
          <w:szCs w:val="22"/>
          <w:lang w:val="sr-Cyrl-CS"/>
        </w:rPr>
      </w:pPr>
    </w:p>
    <w:p w:rsidR="00564131" w:rsidRPr="00545248" w:rsidRDefault="00564131" w:rsidP="00564131">
      <w:pPr>
        <w:pStyle w:val="List"/>
        <w:ind w:firstLine="0"/>
        <w:rPr>
          <w:sz w:val="22"/>
          <w:szCs w:val="22"/>
          <w:lang w:val="sr-Cyrl-CS"/>
        </w:rPr>
      </w:pPr>
      <w:r w:rsidRPr="00545248">
        <w:rPr>
          <w:i/>
          <w:iCs/>
          <w:sz w:val="22"/>
          <w:szCs w:val="22"/>
          <w:lang w:val="sr-Cyrl-CS"/>
        </w:rPr>
        <w:t>Временска динамика</w:t>
      </w:r>
      <w:r w:rsidRPr="00545248">
        <w:rPr>
          <w:sz w:val="22"/>
          <w:szCs w:val="22"/>
          <w:lang w:val="sr-Cyrl-CS"/>
        </w:rPr>
        <w:t xml:space="preserve">: </w:t>
      </w:r>
    </w:p>
    <w:p w:rsidR="00564131" w:rsidRPr="00545248" w:rsidRDefault="00564131" w:rsidP="00564131">
      <w:pPr>
        <w:pStyle w:val="List"/>
        <w:ind w:firstLine="0"/>
        <w:rPr>
          <w:sz w:val="22"/>
          <w:szCs w:val="22"/>
          <w:lang w:val="sr-Cyrl-CS"/>
        </w:rPr>
      </w:pPr>
      <w:r w:rsidRPr="00545248">
        <w:rPr>
          <w:sz w:val="22"/>
          <w:szCs w:val="22"/>
          <w:lang w:val="sr-Cyrl-CS"/>
        </w:rPr>
        <w:t>континуирано у току школске године, класификациони периоди.</w:t>
      </w:r>
    </w:p>
    <w:p w:rsidR="00564131" w:rsidRPr="00545248" w:rsidRDefault="00564131" w:rsidP="00564131">
      <w:pPr>
        <w:pStyle w:val="List"/>
        <w:ind w:left="0" w:firstLine="0"/>
        <w:rPr>
          <w:sz w:val="22"/>
          <w:szCs w:val="22"/>
          <w:lang w:val="sr-Cyrl-CS"/>
        </w:rPr>
      </w:pPr>
    </w:p>
    <w:p w:rsidR="00564131" w:rsidRPr="00545248" w:rsidRDefault="00564131" w:rsidP="00564131">
      <w:pPr>
        <w:pStyle w:val="List"/>
        <w:ind w:left="0" w:firstLine="360"/>
        <w:jc w:val="both"/>
        <w:rPr>
          <w:sz w:val="22"/>
          <w:szCs w:val="22"/>
          <w:lang w:val="sr-Cyrl-CS"/>
        </w:rPr>
      </w:pPr>
      <w:r w:rsidRPr="00545248">
        <w:rPr>
          <w:sz w:val="22"/>
          <w:szCs w:val="22"/>
          <w:lang w:val="sr-Cyrl-CS"/>
        </w:rPr>
        <w:t>Праћење остваривања Школског програма јесте вид самоевалуације и спроводиће се  по принципима самовредновања, са циљем увиђања пропуста у образовном процесу и предлагањем активности за њихово превазилажење, као и потенцирања позитивних искустава, а све у циљу постизања одговарајућег квалитета наставе.</w:t>
      </w:r>
    </w:p>
    <w:p w:rsidR="00564131" w:rsidRPr="006E67DE" w:rsidRDefault="00564131" w:rsidP="00564131">
      <w:pPr>
        <w:pStyle w:val="List"/>
        <w:ind w:left="0" w:firstLine="0"/>
        <w:jc w:val="both"/>
        <w:rPr>
          <w:lang w:val="sr-Cyrl-CS"/>
        </w:rPr>
      </w:pPr>
    </w:p>
    <w:p w:rsidR="00564131" w:rsidRPr="006E67DE" w:rsidRDefault="00564131" w:rsidP="00564131">
      <w:pPr>
        <w:pStyle w:val="List"/>
        <w:ind w:left="0" w:firstLine="360"/>
        <w:jc w:val="both"/>
        <w:rPr>
          <w:lang w:val="sr-Latn-CS"/>
        </w:rPr>
      </w:pPr>
    </w:p>
    <w:p w:rsidR="00E1319D" w:rsidRDefault="00E1319D" w:rsidP="00545248">
      <w:pPr>
        <w:pStyle w:val="Heading1"/>
        <w:jc w:val="center"/>
        <w:rPr>
          <w:sz w:val="32"/>
          <w:szCs w:val="32"/>
        </w:rPr>
      </w:pPr>
      <w:bookmarkStart w:id="667" w:name="_Toc191090165"/>
      <w:bookmarkStart w:id="668" w:name="_Toc191091929"/>
      <w:bookmarkStart w:id="669" w:name="_Toc201383908"/>
      <w:bookmarkStart w:id="670" w:name="_Toc201722402"/>
      <w:bookmarkStart w:id="671" w:name="_Toc202148712"/>
      <w:bookmarkStart w:id="672" w:name="_Toc202149235"/>
      <w:bookmarkStart w:id="673" w:name="_Toc202149326"/>
      <w:bookmarkStart w:id="674" w:name="_Toc202149361"/>
      <w:bookmarkStart w:id="675" w:name="_Toc202149408"/>
      <w:bookmarkStart w:id="676" w:name="_Toc202149924"/>
      <w:bookmarkStart w:id="677" w:name="_Toc202149950"/>
      <w:bookmarkStart w:id="678" w:name="_Toc202149983"/>
      <w:bookmarkStart w:id="679" w:name="_Toc202235234"/>
      <w:bookmarkStart w:id="680" w:name="_Toc202245309"/>
      <w:bookmarkStart w:id="681" w:name="_Toc202590955"/>
      <w:bookmarkStart w:id="682" w:name="_Toc202591132"/>
      <w:bookmarkStart w:id="683" w:name="_Toc202591326"/>
      <w:bookmarkStart w:id="684" w:name="_Toc202675156"/>
      <w:bookmarkStart w:id="685" w:name="_Toc233776318"/>
      <w:bookmarkStart w:id="686" w:name="_Toc233777772"/>
      <w:bookmarkStart w:id="687" w:name="_Toc233777827"/>
      <w:bookmarkStart w:id="688" w:name="_Toc233778555"/>
      <w:bookmarkStart w:id="689" w:name="_Toc233779856"/>
      <w:bookmarkStart w:id="690" w:name="_Toc234115283"/>
      <w:bookmarkStart w:id="691" w:name="_Toc234115321"/>
      <w:bookmarkStart w:id="692" w:name="_Toc271788913"/>
      <w:bookmarkStart w:id="693" w:name="_Toc272224961"/>
      <w:bookmarkStart w:id="694" w:name="_Toc272225063"/>
      <w:bookmarkStart w:id="695" w:name="_Toc272225337"/>
      <w:bookmarkStart w:id="696" w:name="_Toc272225461"/>
      <w:bookmarkStart w:id="697" w:name="_Toc272225601"/>
      <w:bookmarkStart w:id="698" w:name="_Toc272225657"/>
      <w:bookmarkStart w:id="699" w:name="_Toc272226938"/>
      <w:bookmarkStart w:id="700" w:name="_Toc303843777"/>
      <w:bookmarkStart w:id="701" w:name="_Toc303844080"/>
      <w:bookmarkStart w:id="702" w:name="_Toc303844111"/>
      <w:bookmarkStart w:id="703" w:name="_Toc303844286"/>
      <w:bookmarkStart w:id="704" w:name="_Toc523388553"/>
      <w:bookmarkStart w:id="705" w:name="_Toc523388695"/>
      <w:bookmarkStart w:id="706" w:name="_Hlk80115669"/>
    </w:p>
    <w:p w:rsidR="00564131" w:rsidRPr="0074180B" w:rsidRDefault="00FB2665" w:rsidP="00545248">
      <w:pPr>
        <w:pStyle w:val="Heading1"/>
        <w:jc w:val="center"/>
        <w:rPr>
          <w:sz w:val="32"/>
          <w:szCs w:val="32"/>
        </w:rPr>
      </w:pPr>
      <w:bookmarkStart w:id="707" w:name="_Toc90289196"/>
      <w:r>
        <w:rPr>
          <w:sz w:val="32"/>
          <w:szCs w:val="32"/>
        </w:rPr>
        <w:t>24</w:t>
      </w:r>
      <w:r w:rsidR="00C76618" w:rsidRPr="0074180B">
        <w:rPr>
          <w:sz w:val="32"/>
          <w:szCs w:val="32"/>
        </w:rPr>
        <w:t xml:space="preserve">. </w:t>
      </w:r>
      <w:r w:rsidR="00564131" w:rsidRPr="007D027A">
        <w:rPr>
          <w:sz w:val="32"/>
          <w:szCs w:val="32"/>
        </w:rPr>
        <w:t>УНАПРЕЂЕЊЕ ШКОЛСКОГ ПРОГРАМА</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7"/>
    </w:p>
    <w:p w:rsidR="00564131" w:rsidRPr="006E67DE" w:rsidRDefault="00564131" w:rsidP="00564131">
      <w:pPr>
        <w:pStyle w:val="List"/>
        <w:ind w:left="0" w:firstLine="0"/>
        <w:rPr>
          <w:b/>
          <w:bCs/>
          <w:lang w:val="sr-Cyrl-CS"/>
        </w:rPr>
      </w:pPr>
    </w:p>
    <w:p w:rsidR="00564131" w:rsidRPr="00545248" w:rsidRDefault="00564131" w:rsidP="00564131">
      <w:pPr>
        <w:pStyle w:val="List"/>
        <w:ind w:left="0" w:firstLine="720"/>
        <w:jc w:val="both"/>
        <w:rPr>
          <w:sz w:val="22"/>
          <w:szCs w:val="22"/>
          <w:lang w:val="sr-Cyrl-CS"/>
        </w:rPr>
      </w:pPr>
      <w:r w:rsidRPr="00545248">
        <w:rPr>
          <w:sz w:val="22"/>
          <w:szCs w:val="22"/>
          <w:lang w:val="sr-Cyrl-CS"/>
        </w:rPr>
        <w:t>Школски програм као јединствени документ школе, обезбеђује реализацију, циљева и задатака обавезног образовања.</w:t>
      </w:r>
    </w:p>
    <w:p w:rsidR="00564131" w:rsidRPr="00545248" w:rsidRDefault="00564131" w:rsidP="00564131">
      <w:pPr>
        <w:pStyle w:val="List"/>
        <w:ind w:left="0" w:firstLine="720"/>
        <w:jc w:val="both"/>
        <w:rPr>
          <w:sz w:val="22"/>
          <w:szCs w:val="22"/>
          <w:lang w:val="sr-Cyrl-CS"/>
        </w:rPr>
      </w:pPr>
      <w:r w:rsidRPr="00545248">
        <w:rPr>
          <w:sz w:val="22"/>
          <w:szCs w:val="22"/>
          <w:lang w:val="sr-Cyrl-CS"/>
        </w:rPr>
        <w:t xml:space="preserve">Концепција програма јесте да се кроз предмете који се реализују у школи, постигну постављени циљеви и задаци. </w:t>
      </w:r>
    </w:p>
    <w:p w:rsidR="00564131" w:rsidRPr="00545248" w:rsidRDefault="00564131" w:rsidP="00564131">
      <w:pPr>
        <w:pStyle w:val="List"/>
        <w:ind w:left="0" w:firstLine="720"/>
        <w:jc w:val="both"/>
        <w:rPr>
          <w:sz w:val="22"/>
          <w:szCs w:val="22"/>
          <w:lang w:val="sr-Cyrl-CS"/>
        </w:rPr>
      </w:pPr>
      <w:r w:rsidRPr="00545248">
        <w:rPr>
          <w:sz w:val="22"/>
          <w:szCs w:val="22"/>
          <w:lang w:val="sr-Cyrl-CS"/>
        </w:rPr>
        <w:lastRenderedPageBreak/>
        <w:t xml:space="preserve">Школски програм представља значајан документ  кроз који се реализује део </w:t>
      </w:r>
      <w:r w:rsidRPr="00545248">
        <w:rPr>
          <w:i/>
          <w:iCs/>
          <w:sz w:val="22"/>
          <w:szCs w:val="22"/>
          <w:lang w:val="sr-Cyrl-CS"/>
        </w:rPr>
        <w:t>Школског развојног плана</w:t>
      </w:r>
      <w:r w:rsidRPr="00545248">
        <w:rPr>
          <w:sz w:val="22"/>
          <w:szCs w:val="22"/>
          <w:lang w:val="sr-Cyrl-CS"/>
        </w:rPr>
        <w:t xml:space="preserve"> и чини основу  за  постизање циљева и задатака. Његове основе могу послужити да на креативан и флексибилан начин, уважавајући различитост деце  обезбедимо квалитетну наставу за све ученике.</w:t>
      </w:r>
    </w:p>
    <w:p w:rsidR="00564131" w:rsidRPr="00545248" w:rsidRDefault="00564131" w:rsidP="00564131">
      <w:pPr>
        <w:pStyle w:val="List"/>
        <w:ind w:left="0" w:firstLine="720"/>
        <w:jc w:val="both"/>
        <w:rPr>
          <w:sz w:val="22"/>
          <w:szCs w:val="22"/>
          <w:lang w:val="sr-Cyrl-CS"/>
        </w:rPr>
      </w:pPr>
      <w:r w:rsidRPr="00545248">
        <w:rPr>
          <w:sz w:val="22"/>
          <w:szCs w:val="22"/>
          <w:lang w:val="sr-Cyrl-CS"/>
        </w:rPr>
        <w:t xml:space="preserve">Циљ нам је да унапређивање сваког сегмента школског програма, буде наш стални и дугорочни задатак. Реализацијом </w:t>
      </w:r>
      <w:r w:rsidRPr="00545248">
        <w:rPr>
          <w:sz w:val="22"/>
          <w:szCs w:val="22"/>
          <w:lang w:val="sr-Latn-CS"/>
        </w:rPr>
        <w:t>Ш</w:t>
      </w:r>
      <w:r w:rsidRPr="00545248">
        <w:rPr>
          <w:sz w:val="22"/>
          <w:szCs w:val="22"/>
          <w:lang w:val="sr-Cyrl-CS"/>
        </w:rPr>
        <w:t>колског програма и нашом улогом у том процесу, истовремено развијамо сопствену професионалну компетенцију и градимо школу по мери свих актера васпитно – образовног процеса.</w:t>
      </w:r>
    </w:p>
    <w:p w:rsidR="00564131" w:rsidRPr="006E67DE" w:rsidRDefault="00564131" w:rsidP="00564131">
      <w:pPr>
        <w:tabs>
          <w:tab w:val="left" w:pos="-2268"/>
          <w:tab w:val="center" w:pos="-2127"/>
          <w:tab w:val="left" w:pos="1134"/>
          <w:tab w:val="center" w:pos="6804"/>
        </w:tabs>
        <w:ind w:left="284"/>
        <w:jc w:val="both"/>
        <w:rPr>
          <w:lang w:val="sr-Cyrl-CS"/>
        </w:rPr>
      </w:pPr>
    </w:p>
    <w:p w:rsidR="00564131" w:rsidRDefault="00564131" w:rsidP="00564131">
      <w:pPr>
        <w:rPr>
          <w:color w:val="000000"/>
          <w:lang w:val="sr-Cyrl-CS"/>
        </w:rPr>
      </w:pPr>
      <w:r w:rsidRPr="006E67DE">
        <w:rPr>
          <w:color w:val="000000"/>
          <w:lang w:val="sr-Cyrl-CS"/>
        </w:rPr>
        <w:tab/>
        <w:t>Школски одбор је на св</w:t>
      </w:r>
      <w:r>
        <w:rPr>
          <w:color w:val="000000"/>
          <w:lang w:val="sr-Cyrl-CS"/>
        </w:rPr>
        <w:t xml:space="preserve">ојој седници одржаној </w:t>
      </w:r>
      <w:r w:rsidR="00172A47" w:rsidRPr="00FB2665">
        <w:rPr>
          <w:lang w:val="sr-Cyrl-CS"/>
        </w:rPr>
        <w:t>1</w:t>
      </w:r>
      <w:r w:rsidR="0013454E" w:rsidRPr="00FB2665">
        <w:rPr>
          <w:lang w:val="sr-Cyrl-CS"/>
        </w:rPr>
        <w:t>9</w:t>
      </w:r>
      <w:r w:rsidRPr="00FB2665">
        <w:rPr>
          <w:lang w:val="sr-Cyrl-CS"/>
        </w:rPr>
        <w:t>.0</w:t>
      </w:r>
      <w:r w:rsidR="0013454E" w:rsidRPr="00FB2665">
        <w:rPr>
          <w:lang w:val="sr-Cyrl-CS"/>
        </w:rPr>
        <w:t>8</w:t>
      </w:r>
      <w:r w:rsidRPr="00FB2665">
        <w:rPr>
          <w:lang w:val="sr-Cyrl-CS"/>
        </w:rPr>
        <w:t>.20</w:t>
      </w:r>
      <w:r w:rsidR="0013454E" w:rsidRPr="00FB2665">
        <w:rPr>
          <w:lang w:val="sr-Cyrl-CS"/>
        </w:rPr>
        <w:t>21</w:t>
      </w:r>
      <w:r w:rsidRPr="00265FA7">
        <w:rPr>
          <w:color w:val="000000"/>
          <w:lang w:val="sr-Cyrl-CS"/>
        </w:rPr>
        <w:t>.године</w:t>
      </w:r>
      <w:r w:rsidRPr="006E67DE">
        <w:rPr>
          <w:color w:val="000000"/>
          <w:lang w:val="sr-Cyrl-CS"/>
        </w:rPr>
        <w:t xml:space="preserve"> </w:t>
      </w:r>
      <w:r w:rsidR="00FB2665">
        <w:rPr>
          <w:color w:val="000000"/>
          <w:lang w:val="sr-Cyrl-CS"/>
        </w:rPr>
        <w:t xml:space="preserve"> </w:t>
      </w:r>
      <w:r w:rsidRPr="006E67DE">
        <w:rPr>
          <w:color w:val="000000"/>
          <w:lang w:val="sr-Cyrl-CS"/>
        </w:rPr>
        <w:t xml:space="preserve">једногласно </w:t>
      </w:r>
      <w:r w:rsidR="00FB2665">
        <w:rPr>
          <w:color w:val="000000"/>
          <w:lang w:val="sr-Cyrl-CS"/>
        </w:rPr>
        <w:t xml:space="preserve"> </w:t>
      </w:r>
      <w:r w:rsidRPr="006E67DE">
        <w:rPr>
          <w:color w:val="000000"/>
          <w:lang w:val="sr-Cyrl-CS"/>
        </w:rPr>
        <w:t>усвојио</w:t>
      </w:r>
      <w:r w:rsidR="00FB2665">
        <w:rPr>
          <w:color w:val="000000"/>
          <w:lang w:val="sr-Cyrl-CS"/>
        </w:rPr>
        <w:t xml:space="preserve"> </w:t>
      </w:r>
      <w:r w:rsidRPr="006E67DE">
        <w:rPr>
          <w:color w:val="000000"/>
          <w:lang w:val="sr-Cyrl-CS"/>
        </w:rPr>
        <w:t xml:space="preserve"> измене </w:t>
      </w:r>
      <w:r w:rsidR="000D3A53">
        <w:rPr>
          <w:color w:val="000000"/>
          <w:lang w:val="sr-Cyrl-CS"/>
        </w:rPr>
        <w:t xml:space="preserve">и допуне  Школског програма од </w:t>
      </w:r>
      <w:r w:rsidR="0013454E" w:rsidRPr="006E67DE">
        <w:rPr>
          <w:color w:val="000000"/>
          <w:lang w:val="sr-Cyrl-CS"/>
        </w:rPr>
        <w:t>I</w:t>
      </w:r>
      <w:r w:rsidRPr="006E67DE">
        <w:rPr>
          <w:color w:val="000000"/>
          <w:lang w:val="sr-Cyrl-CS"/>
        </w:rPr>
        <w:t xml:space="preserve"> - VIII разреда</w:t>
      </w:r>
      <w:r>
        <w:rPr>
          <w:color w:val="000000"/>
          <w:lang w:val="sr-Cyrl-CS"/>
        </w:rPr>
        <w:t>.</w:t>
      </w:r>
    </w:p>
    <w:p w:rsidR="00564131" w:rsidRDefault="00564131" w:rsidP="00564131">
      <w:pPr>
        <w:rPr>
          <w:color w:val="000000"/>
          <w:lang w:val="sr-Cyrl-CS"/>
        </w:rPr>
      </w:pPr>
    </w:p>
    <w:p w:rsidR="00564131" w:rsidRDefault="00564131" w:rsidP="00564131">
      <w:pPr>
        <w:rPr>
          <w:color w:val="000000"/>
          <w:lang w:val="sr-Cyrl-CS"/>
        </w:rPr>
      </w:pPr>
    </w:p>
    <w:p w:rsidR="00564131" w:rsidRDefault="00564131" w:rsidP="00564131">
      <w:pPr>
        <w:rPr>
          <w:color w:val="000000"/>
          <w:lang w:val="sr-Cyrl-CS"/>
        </w:rPr>
      </w:pPr>
    </w:p>
    <w:p w:rsidR="00564131" w:rsidRDefault="00564131" w:rsidP="00564131">
      <w:pPr>
        <w:rPr>
          <w:color w:val="000000"/>
          <w:lang w:val="sr-Cyrl-CS"/>
        </w:rPr>
      </w:pPr>
    </w:p>
    <w:p w:rsidR="00564131" w:rsidRDefault="00564131" w:rsidP="00564131">
      <w:pPr>
        <w:rPr>
          <w:color w:val="000000"/>
          <w:lang w:val="sr-Cyrl-CS"/>
        </w:rPr>
      </w:pP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r>
      <w:r>
        <w:rPr>
          <w:color w:val="000000"/>
          <w:lang w:val="sr-Cyrl-CS"/>
        </w:rPr>
        <w:tab/>
        <w:t>Председник Ш</w:t>
      </w:r>
      <w:r w:rsidRPr="00265FA7">
        <w:rPr>
          <w:color w:val="000000"/>
          <w:lang w:val="sr-Cyrl-CS"/>
        </w:rPr>
        <w:t>колског одбора</w:t>
      </w:r>
    </w:p>
    <w:p w:rsidR="00564131" w:rsidRPr="00265FA7" w:rsidRDefault="00564131" w:rsidP="00564131">
      <w:pPr>
        <w:rPr>
          <w:color w:val="000000"/>
          <w:lang w:val="sr-Cyrl-CS"/>
        </w:rPr>
      </w:pPr>
      <w:r>
        <w:rPr>
          <w:color w:val="000000"/>
          <w:lang w:val="sr-Cyrl-CS"/>
        </w:rPr>
        <w:t xml:space="preserve">                                                                                     Божидар Булић</w:t>
      </w:r>
    </w:p>
    <w:p w:rsidR="00564131" w:rsidRPr="006E67DE" w:rsidRDefault="00564131" w:rsidP="00564131">
      <w:pPr>
        <w:rPr>
          <w:b/>
          <w:lang w:val="sr-Cyrl-CS"/>
        </w:rPr>
      </w:pP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r w:rsidRPr="00265FA7">
        <w:rPr>
          <w:color w:val="000000"/>
          <w:lang w:val="sr-Cyrl-CS"/>
        </w:rPr>
        <w:tab/>
      </w:r>
    </w:p>
    <w:bookmarkEnd w:id="706"/>
    <w:p w:rsidR="00564131" w:rsidRPr="00564131" w:rsidRDefault="00564131"/>
    <w:sectPr w:rsidR="00564131" w:rsidRPr="00564131" w:rsidSect="00AA54F1">
      <w:pgSz w:w="12240" w:h="15840" w:code="1"/>
      <w:pgMar w:top="1701" w:right="360" w:bottom="1077"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543" w:rsidRDefault="002F6543" w:rsidP="002434E7">
      <w:r>
        <w:separator/>
      </w:r>
    </w:p>
  </w:endnote>
  <w:endnote w:type="continuationSeparator" w:id="1">
    <w:p w:rsidR="002F6543" w:rsidRDefault="002F6543" w:rsidP="002434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altName w:val="MS Mincho"/>
    <w:charset w:val="80"/>
    <w:family w:val="auto"/>
    <w:pitch w:val="default"/>
    <w:sig w:usb0="00000000" w:usb1="00000000" w:usb2="00000010" w:usb3="00000000" w:csb0="00020000" w:csb1="00000000"/>
  </w:font>
  <w:font w:name="CHelv">
    <w:altName w:val="Times New Roman"/>
    <w:panose1 w:val="00000000000000000000"/>
    <w:charset w:val="00"/>
    <w:family w:val="auto"/>
    <w:notTrueType/>
    <w:pitch w:val="variable"/>
    <w:sig w:usb0="00000003" w:usb1="00000000" w:usb2="00000000" w:usb3="00000000" w:csb0="00000001" w:csb1="00000000"/>
  </w:font>
  <w:font w:name="Resavska BG Sans">
    <w:altName w:val="Times New Roman"/>
    <w:charset w:val="00"/>
    <w:family w:val="auto"/>
    <w:pitch w:val="default"/>
    <w:sig w:usb0="00000000" w:usb1="00000000" w:usb2="00000000" w:usb3="00000000" w:csb0="00000117" w:csb1="00000000"/>
  </w:font>
  <w:font w:name="Times New Loman">
    <w:altName w:val="Times New Roman"/>
    <w:charset w:val="00"/>
    <w:family w:val="roman"/>
    <w:pitch w:val="variable"/>
    <w:sig w:usb0="00000000" w:usb1="80000000" w:usb2="00000008" w:usb3="00000000" w:csb0="000001FF" w:csb1="00000000"/>
  </w:font>
  <w:font w:name="TimesNewRomanPS-BoldMT">
    <w:altName w:val="MS Mincho"/>
    <w:charset w:val="CC"/>
    <w:family w:val="auto"/>
    <w:pitch w:val="default"/>
    <w:sig w:usb0="00000000" w:usb1="00000000" w:usb2="00000000" w:usb3="00000000" w:csb0="0000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inionPro-Bold">
    <w:altName w:val="Times New Roman"/>
    <w:panose1 w:val="00000000000000000000"/>
    <w:charset w:val="CC"/>
    <w:family w:val="roman"/>
    <w:notTrueType/>
    <w:pitch w:val="default"/>
    <w:sig w:usb0="00000201" w:usb1="00000000" w:usb2="00000000" w:usb3="00000000" w:csb0="00000004"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oto Serif CJK SC">
    <w:altName w:val="Times New Roman"/>
    <w:charset w:val="01"/>
    <w:family w:val="auto"/>
    <w:pitch w:val="default"/>
    <w:sig w:usb0="00000000" w:usb1="00000000" w:usb2="00000000"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163129"/>
      <w:docPartObj>
        <w:docPartGallery w:val="Page Numbers (Bottom of Page)"/>
        <w:docPartUnique/>
      </w:docPartObj>
    </w:sdtPr>
    <w:sdtEndPr>
      <w:rPr>
        <w:noProof/>
      </w:rPr>
    </w:sdtEndPr>
    <w:sdtContent>
      <w:p w:rsidR="003A6832" w:rsidRDefault="00360E8C">
        <w:pPr>
          <w:pStyle w:val="Footer"/>
          <w:jc w:val="right"/>
        </w:pPr>
        <w:fldSimple w:instr=" PAGE   \* MERGEFORMAT ">
          <w:r w:rsidR="00E85778">
            <w:rPr>
              <w:noProof/>
            </w:rPr>
            <w:t>3</w:t>
          </w:r>
        </w:fldSimple>
      </w:p>
    </w:sdtContent>
  </w:sdt>
  <w:p w:rsidR="003A6832" w:rsidRDefault="003A6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552470"/>
      <w:docPartObj>
        <w:docPartGallery w:val="Page Numbers (Bottom of Page)"/>
        <w:docPartUnique/>
      </w:docPartObj>
    </w:sdtPr>
    <w:sdtEndPr>
      <w:rPr>
        <w:noProof/>
      </w:rPr>
    </w:sdtEndPr>
    <w:sdtContent>
      <w:p w:rsidR="003A6832" w:rsidRDefault="00360E8C">
        <w:pPr>
          <w:pStyle w:val="Footer"/>
          <w:jc w:val="right"/>
        </w:pPr>
        <w:r>
          <w:rPr>
            <w:noProof/>
          </w:rPr>
          <w:fldChar w:fldCharType="begin"/>
        </w:r>
        <w:r w:rsidR="003A6832">
          <w:rPr>
            <w:noProof/>
          </w:rPr>
          <w:instrText xml:space="preserve"> PAGE   \* MERGEFORMAT </w:instrText>
        </w:r>
        <w:r>
          <w:rPr>
            <w:noProof/>
          </w:rPr>
          <w:fldChar w:fldCharType="separate"/>
        </w:r>
        <w:r w:rsidR="00E85778">
          <w:rPr>
            <w:noProof/>
          </w:rPr>
          <w:t>348</w:t>
        </w:r>
        <w:r>
          <w:rPr>
            <w:noProof/>
          </w:rPr>
          <w:fldChar w:fldCharType="end"/>
        </w:r>
      </w:p>
    </w:sdtContent>
  </w:sdt>
  <w:p w:rsidR="003A6832" w:rsidRDefault="003A6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543" w:rsidRDefault="002F6543" w:rsidP="002434E7">
      <w:r>
        <w:separator/>
      </w:r>
    </w:p>
  </w:footnote>
  <w:footnote w:type="continuationSeparator" w:id="1">
    <w:p w:rsidR="002F6543" w:rsidRDefault="002F6543" w:rsidP="002434E7">
      <w:r>
        <w:continuationSeparator/>
      </w:r>
    </w:p>
  </w:footnote>
  <w:footnote w:id="2">
    <w:p w:rsidR="003A6832" w:rsidRDefault="003A6832"/>
    <w:p w:rsidR="003A6832" w:rsidRPr="00B96697" w:rsidRDefault="003A6832" w:rsidP="008014CA">
      <w:pPr>
        <w:pStyle w:val="FootnoteText"/>
        <w:rPr>
          <w:lang w:val="sr-Cyrl-CS"/>
        </w:rPr>
      </w:pPr>
    </w:p>
  </w:footnote>
  <w:footnote w:id="3">
    <w:p w:rsidR="003A6832" w:rsidRDefault="003A6832"/>
    <w:p w:rsidR="003A6832" w:rsidRPr="002D4879" w:rsidRDefault="003A6832" w:rsidP="008014CA">
      <w:pPr>
        <w:pStyle w:val="FootnoteText"/>
        <w:rPr>
          <w:lang w:val="sr-Cyrl-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68B869"/>
    <w:multiLevelType w:val="singleLevel"/>
    <w:tmpl w:val="B468B869"/>
    <w:lvl w:ilvl="0">
      <w:start w:val="1"/>
      <w:numFmt w:val="bullet"/>
      <w:lvlText w:val=""/>
      <w:lvlJc w:val="left"/>
      <w:pPr>
        <w:tabs>
          <w:tab w:val="left" w:pos="420"/>
        </w:tabs>
        <w:ind w:left="420" w:hanging="420"/>
      </w:pPr>
      <w:rPr>
        <w:rFonts w:ascii="Wingdings" w:hAnsi="Wingdings" w:hint="default"/>
      </w:rPr>
    </w:lvl>
  </w:abstractNum>
  <w:abstractNum w:abstractNumId="1">
    <w:nsid w:val="B7C6F531"/>
    <w:multiLevelType w:val="singleLevel"/>
    <w:tmpl w:val="B7C6F531"/>
    <w:lvl w:ilvl="0">
      <w:start w:val="1"/>
      <w:numFmt w:val="bullet"/>
      <w:lvlText w:val=""/>
      <w:lvlJc w:val="left"/>
      <w:pPr>
        <w:tabs>
          <w:tab w:val="left" w:pos="420"/>
        </w:tabs>
        <w:ind w:left="420" w:hanging="420"/>
      </w:pPr>
      <w:rPr>
        <w:rFonts w:ascii="Wingdings" w:hAnsi="Wingdings" w:hint="default"/>
      </w:rPr>
    </w:lvl>
  </w:abstractNum>
  <w:abstractNum w:abstractNumId="2">
    <w:nsid w:val="F761731F"/>
    <w:multiLevelType w:val="singleLevel"/>
    <w:tmpl w:val="F761731F"/>
    <w:lvl w:ilvl="0">
      <w:start w:val="1"/>
      <w:numFmt w:val="bullet"/>
      <w:lvlText w:val=""/>
      <w:lvlJc w:val="left"/>
      <w:pPr>
        <w:tabs>
          <w:tab w:val="left" w:pos="420"/>
        </w:tabs>
        <w:ind w:left="420" w:hanging="420"/>
      </w:pPr>
      <w:rPr>
        <w:rFonts w:ascii="Wingdings" w:hAnsi="Wingdings" w:hint="default"/>
      </w:rPr>
    </w:lvl>
  </w:abstractNum>
  <w:abstractNum w:abstractNumId="3">
    <w:nsid w:val="FFFFFF89"/>
    <w:multiLevelType w:val="singleLevel"/>
    <w:tmpl w:val="7C7E913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D92E4F"/>
    <w:multiLevelType w:val="hybridMultilevel"/>
    <w:tmpl w:val="9170044E"/>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38638D"/>
    <w:multiLevelType w:val="hybridMultilevel"/>
    <w:tmpl w:val="AA0AD6F0"/>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D72508"/>
    <w:multiLevelType w:val="hybridMultilevel"/>
    <w:tmpl w:val="C5E804F8"/>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03034C4B"/>
    <w:multiLevelType w:val="multilevel"/>
    <w:tmpl w:val="D15C746E"/>
    <w:lvl w:ilvl="0">
      <w:start w:val="1"/>
      <w:numFmt w:val="bullet"/>
      <w:lvlText w:val=""/>
      <w:lvlJc w:val="left"/>
      <w:pPr>
        <w:ind w:left="720" w:firstLine="360"/>
      </w:pPr>
      <w:rPr>
        <w:rFonts w:ascii="Symbol" w:hAnsi="Symbol" w:hint="default"/>
        <w:b/>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8">
    <w:nsid w:val="03877FA2"/>
    <w:multiLevelType w:val="multilevel"/>
    <w:tmpl w:val="7C509C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03FA3E82"/>
    <w:multiLevelType w:val="multilevel"/>
    <w:tmpl w:val="03FA3E82"/>
    <w:lvl w:ilvl="0">
      <w:start w:val="2"/>
      <w:numFmt w:val="bullet"/>
      <w:lvlText w:val="-"/>
      <w:lvlJc w:val="left"/>
      <w:pPr>
        <w:ind w:left="510" w:hanging="360"/>
      </w:pPr>
      <w:rPr>
        <w:rFonts w:ascii="Times New Roman" w:eastAsia="Times New Roman" w:hAnsi="Times New Roman" w:cs="Times New Roman" w:hint="default"/>
        <w:color w:val="auto"/>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hint="default"/>
      </w:rPr>
    </w:lvl>
    <w:lvl w:ilvl="3">
      <w:start w:val="1"/>
      <w:numFmt w:val="bullet"/>
      <w:lvlText w:val=""/>
      <w:lvlJc w:val="left"/>
      <w:pPr>
        <w:ind w:left="2670" w:hanging="360"/>
      </w:pPr>
      <w:rPr>
        <w:rFonts w:ascii="Symbol" w:hAnsi="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hint="default"/>
      </w:rPr>
    </w:lvl>
    <w:lvl w:ilvl="6">
      <w:start w:val="1"/>
      <w:numFmt w:val="bullet"/>
      <w:lvlText w:val=""/>
      <w:lvlJc w:val="left"/>
      <w:pPr>
        <w:ind w:left="4830" w:hanging="360"/>
      </w:pPr>
      <w:rPr>
        <w:rFonts w:ascii="Symbol" w:hAnsi="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hint="default"/>
      </w:rPr>
    </w:lvl>
  </w:abstractNum>
  <w:abstractNum w:abstractNumId="10">
    <w:nsid w:val="044463A6"/>
    <w:multiLevelType w:val="hybridMultilevel"/>
    <w:tmpl w:val="B3787622"/>
    <w:lvl w:ilvl="0" w:tplc="0409000F">
      <w:start w:val="1"/>
      <w:numFmt w:val="decimal"/>
      <w:lvlText w:val="%1."/>
      <w:lvlJc w:val="left"/>
      <w:pPr>
        <w:tabs>
          <w:tab w:val="num" w:pos="720"/>
        </w:tabs>
        <w:ind w:left="720" w:hanging="360"/>
      </w:pPr>
      <w:rPr>
        <w:rFonts w:hint="default"/>
      </w:rPr>
    </w:lvl>
    <w:lvl w:ilvl="1" w:tplc="59F09E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F64EB"/>
    <w:multiLevelType w:val="multilevel"/>
    <w:tmpl w:val="04EF64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050A0BCB"/>
    <w:multiLevelType w:val="multilevel"/>
    <w:tmpl w:val="050A0BCB"/>
    <w:lvl w:ilvl="0">
      <w:start w:val="1"/>
      <w:numFmt w:val="bullet"/>
      <w:lvlText w:val="▪"/>
      <w:lvlJc w:val="left"/>
      <w:pPr>
        <w:tabs>
          <w:tab w:val="left" w:pos="170"/>
        </w:tabs>
        <w:ind w:left="170" w:hanging="170"/>
      </w:pPr>
      <w:rPr>
        <w:rFonts w:ascii="Arial"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3">
    <w:nsid w:val="052E72EA"/>
    <w:multiLevelType w:val="multilevel"/>
    <w:tmpl w:val="7A7664E0"/>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05751ABE"/>
    <w:multiLevelType w:val="hybridMultilevel"/>
    <w:tmpl w:val="376EFE4C"/>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074E74A7"/>
    <w:multiLevelType w:val="multilevel"/>
    <w:tmpl w:val="074E74A7"/>
    <w:lvl w:ilvl="0">
      <w:start w:val="1"/>
      <w:numFmt w:val="bullet"/>
      <w:lvlText w:val=""/>
      <w:lvlJc w:val="left"/>
      <w:pPr>
        <w:tabs>
          <w:tab w:val="left" w:pos="0"/>
        </w:tabs>
        <w:ind w:left="170" w:hanging="170"/>
      </w:pPr>
      <w:rPr>
        <w:rFonts w:ascii="Wingdings" w:hAnsi="Wingdings" w:cs="Wingdings" w:hint="default"/>
        <w:sz w:val="16"/>
        <w:szCs w:val="16"/>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0A587C9A"/>
    <w:multiLevelType w:val="multilevel"/>
    <w:tmpl w:val="0A587C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0ABC01D2"/>
    <w:multiLevelType w:val="hybridMultilevel"/>
    <w:tmpl w:val="B9EAE562"/>
    <w:lvl w:ilvl="0" w:tplc="52002A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ADA1185"/>
    <w:multiLevelType w:val="multilevel"/>
    <w:tmpl w:val="0ADA1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BAA3594"/>
    <w:multiLevelType w:val="hybridMultilevel"/>
    <w:tmpl w:val="D2FA5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C6105DD"/>
    <w:multiLevelType w:val="multilevel"/>
    <w:tmpl w:val="0C6105DD"/>
    <w:lvl w:ilvl="0">
      <w:start w:val="1"/>
      <w:numFmt w:val="bullet"/>
      <w:lvlText w:val=""/>
      <w:lvlJc w:val="left"/>
      <w:pPr>
        <w:ind w:left="976" w:hanging="360"/>
      </w:pPr>
      <w:rPr>
        <w:rFonts w:ascii="Symbol" w:hAnsi="Symbol" w:hint="default"/>
      </w:rPr>
    </w:lvl>
    <w:lvl w:ilvl="1">
      <w:start w:val="1"/>
      <w:numFmt w:val="bullet"/>
      <w:lvlText w:val="o"/>
      <w:lvlJc w:val="left"/>
      <w:pPr>
        <w:ind w:left="1696" w:hanging="360"/>
      </w:pPr>
      <w:rPr>
        <w:rFonts w:ascii="Courier New" w:hAnsi="Courier New" w:cs="Courier New" w:hint="default"/>
      </w:rPr>
    </w:lvl>
    <w:lvl w:ilvl="2">
      <w:start w:val="1"/>
      <w:numFmt w:val="bullet"/>
      <w:lvlText w:val=""/>
      <w:lvlJc w:val="left"/>
      <w:pPr>
        <w:ind w:left="2416" w:hanging="360"/>
      </w:pPr>
      <w:rPr>
        <w:rFonts w:ascii="Wingdings" w:hAnsi="Wingdings" w:hint="default"/>
      </w:rPr>
    </w:lvl>
    <w:lvl w:ilvl="3">
      <w:start w:val="1"/>
      <w:numFmt w:val="bullet"/>
      <w:lvlText w:val=""/>
      <w:lvlJc w:val="left"/>
      <w:pPr>
        <w:ind w:left="3136" w:hanging="360"/>
      </w:pPr>
      <w:rPr>
        <w:rFonts w:ascii="Symbol" w:hAnsi="Symbol" w:hint="default"/>
      </w:rPr>
    </w:lvl>
    <w:lvl w:ilvl="4">
      <w:start w:val="1"/>
      <w:numFmt w:val="bullet"/>
      <w:lvlText w:val="o"/>
      <w:lvlJc w:val="left"/>
      <w:pPr>
        <w:ind w:left="3856" w:hanging="360"/>
      </w:pPr>
      <w:rPr>
        <w:rFonts w:ascii="Courier New" w:hAnsi="Courier New" w:cs="Courier New" w:hint="default"/>
      </w:rPr>
    </w:lvl>
    <w:lvl w:ilvl="5">
      <w:start w:val="1"/>
      <w:numFmt w:val="bullet"/>
      <w:lvlText w:val=""/>
      <w:lvlJc w:val="left"/>
      <w:pPr>
        <w:ind w:left="4576" w:hanging="360"/>
      </w:pPr>
      <w:rPr>
        <w:rFonts w:ascii="Wingdings" w:hAnsi="Wingdings" w:hint="default"/>
      </w:rPr>
    </w:lvl>
    <w:lvl w:ilvl="6">
      <w:start w:val="1"/>
      <w:numFmt w:val="bullet"/>
      <w:lvlText w:val=""/>
      <w:lvlJc w:val="left"/>
      <w:pPr>
        <w:ind w:left="5296" w:hanging="360"/>
      </w:pPr>
      <w:rPr>
        <w:rFonts w:ascii="Symbol" w:hAnsi="Symbol" w:hint="default"/>
      </w:rPr>
    </w:lvl>
    <w:lvl w:ilvl="7">
      <w:start w:val="1"/>
      <w:numFmt w:val="bullet"/>
      <w:lvlText w:val="o"/>
      <w:lvlJc w:val="left"/>
      <w:pPr>
        <w:ind w:left="6016" w:hanging="360"/>
      </w:pPr>
      <w:rPr>
        <w:rFonts w:ascii="Courier New" w:hAnsi="Courier New" w:cs="Courier New" w:hint="default"/>
      </w:rPr>
    </w:lvl>
    <w:lvl w:ilvl="8">
      <w:start w:val="1"/>
      <w:numFmt w:val="bullet"/>
      <w:lvlText w:val=""/>
      <w:lvlJc w:val="left"/>
      <w:pPr>
        <w:ind w:left="6736" w:hanging="360"/>
      </w:pPr>
      <w:rPr>
        <w:rFonts w:ascii="Wingdings" w:hAnsi="Wingdings" w:hint="default"/>
      </w:rPr>
    </w:lvl>
  </w:abstractNum>
  <w:abstractNum w:abstractNumId="21">
    <w:nsid w:val="0DBC2674"/>
    <w:multiLevelType w:val="hybridMultilevel"/>
    <w:tmpl w:val="32C03D7A"/>
    <w:lvl w:ilvl="0" w:tplc="4E488D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0E8078A6"/>
    <w:multiLevelType w:val="hybridMultilevel"/>
    <w:tmpl w:val="B5BEB346"/>
    <w:lvl w:ilvl="0" w:tplc="6EC05488">
      <w:start w:val="1"/>
      <w:numFmt w:val="bullet"/>
      <w:lvlText w:val="−"/>
      <w:lvlJc w:val="left"/>
      <w:pPr>
        <w:ind w:left="72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433110"/>
    <w:multiLevelType w:val="hybridMultilevel"/>
    <w:tmpl w:val="F2264690"/>
    <w:lvl w:ilvl="0" w:tplc="8190D658">
      <w:start w:val="1"/>
      <w:numFmt w:val="decimal"/>
      <w:lvlText w:val="%1."/>
      <w:lvlJc w:val="left"/>
      <w:pPr>
        <w:tabs>
          <w:tab w:val="num" w:pos="720"/>
        </w:tabs>
        <w:ind w:left="720" w:hanging="360"/>
      </w:pPr>
      <w:rPr>
        <w:rFonts w:hint="default"/>
      </w:rPr>
    </w:lvl>
    <w:lvl w:ilvl="1" w:tplc="208E464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103D1910"/>
    <w:multiLevelType w:val="multilevel"/>
    <w:tmpl w:val="103D1910"/>
    <w:lvl w:ilvl="0">
      <w:start w:val="6"/>
      <w:numFmt w:val="bullet"/>
      <w:lvlText w:val="-"/>
      <w:lvlJc w:val="left"/>
      <w:pPr>
        <w:ind w:left="720" w:hanging="360"/>
      </w:pPr>
      <w:rPr>
        <w:rFonts w:ascii="Times New Roman" w:eastAsiaTheme="minorEastAsia"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16914FF"/>
    <w:multiLevelType w:val="hybridMultilevel"/>
    <w:tmpl w:val="4DA086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127078F2"/>
    <w:multiLevelType w:val="multilevel"/>
    <w:tmpl w:val="127078F2"/>
    <w:lvl w:ilvl="0">
      <w:start w:val="1"/>
      <w:numFmt w:val="bullet"/>
      <w:lvlText w:val=""/>
      <w:lvlJc w:val="left"/>
      <w:pPr>
        <w:tabs>
          <w:tab w:val="left" w:pos="170"/>
        </w:tabs>
        <w:ind w:left="170" w:hanging="17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7">
    <w:nsid w:val="13316626"/>
    <w:multiLevelType w:val="multilevel"/>
    <w:tmpl w:val="13316626"/>
    <w:lvl w:ilvl="0">
      <w:start w:val="1"/>
      <w:numFmt w:val="bullet"/>
      <w:lvlText w:val=""/>
      <w:lvlJc w:val="left"/>
      <w:pPr>
        <w:tabs>
          <w:tab w:val="left" w:pos="170"/>
        </w:tabs>
        <w:ind w:left="170" w:hanging="17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8">
    <w:nsid w:val="13AF5293"/>
    <w:multiLevelType w:val="multilevel"/>
    <w:tmpl w:val="13AF5293"/>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3B36C89"/>
    <w:multiLevelType w:val="multilevel"/>
    <w:tmpl w:val="13B36C89"/>
    <w:lvl w:ilvl="0">
      <w:start w:val="1"/>
      <w:numFmt w:val="bullet"/>
      <w:lvlText w:val=""/>
      <w:lvlJc w:val="left"/>
      <w:pPr>
        <w:ind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30">
    <w:nsid w:val="13F00BFE"/>
    <w:multiLevelType w:val="multilevel"/>
    <w:tmpl w:val="13F00BFE"/>
    <w:lvl w:ilvl="0">
      <w:start w:val="1"/>
      <w:numFmt w:val="bullet"/>
      <w:lvlText w:val="•"/>
      <w:lvlJc w:val="left"/>
      <w:pPr>
        <w:tabs>
          <w:tab w:val="left" w:pos="170"/>
        </w:tabs>
        <w:ind w:left="170" w:hanging="170"/>
      </w:pPr>
      <w:rPr>
        <w:rFonts w:ascii="Times New Roman" w:hAnsi="Times New Roman" w:cs="Times New Roman"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1">
    <w:nsid w:val="14095B90"/>
    <w:multiLevelType w:val="hybridMultilevel"/>
    <w:tmpl w:val="FFFFFFFF"/>
    <w:lvl w:ilvl="0" w:tplc="DC369C4E">
      <w:numFmt w:val="bullet"/>
      <w:lvlText w:val="-"/>
      <w:lvlJc w:val="left"/>
      <w:pPr>
        <w:ind w:left="123" w:hanging="128"/>
      </w:pPr>
      <w:rPr>
        <w:rFonts w:ascii="Times New Roman" w:eastAsia="Times New Roman" w:hAnsi="Times New Roman" w:hint="default"/>
        <w:color w:val="303030"/>
        <w:w w:val="100"/>
        <w:sz w:val="22"/>
      </w:rPr>
    </w:lvl>
    <w:lvl w:ilvl="1" w:tplc="C4B4E1DE">
      <w:numFmt w:val="bullet"/>
      <w:lvlText w:val="•"/>
      <w:lvlJc w:val="left"/>
      <w:pPr>
        <w:ind w:left="336" w:hanging="128"/>
      </w:pPr>
      <w:rPr>
        <w:rFonts w:hint="default"/>
      </w:rPr>
    </w:lvl>
    <w:lvl w:ilvl="2" w:tplc="BB649A5A">
      <w:numFmt w:val="bullet"/>
      <w:lvlText w:val="•"/>
      <w:lvlJc w:val="left"/>
      <w:pPr>
        <w:ind w:left="553" w:hanging="128"/>
      </w:pPr>
      <w:rPr>
        <w:rFonts w:hint="default"/>
      </w:rPr>
    </w:lvl>
    <w:lvl w:ilvl="3" w:tplc="D480A898">
      <w:numFmt w:val="bullet"/>
      <w:lvlText w:val="•"/>
      <w:lvlJc w:val="left"/>
      <w:pPr>
        <w:ind w:left="770" w:hanging="128"/>
      </w:pPr>
      <w:rPr>
        <w:rFonts w:hint="default"/>
      </w:rPr>
    </w:lvl>
    <w:lvl w:ilvl="4" w:tplc="5B4E460E">
      <w:numFmt w:val="bullet"/>
      <w:lvlText w:val="•"/>
      <w:lvlJc w:val="left"/>
      <w:pPr>
        <w:ind w:left="987" w:hanging="128"/>
      </w:pPr>
      <w:rPr>
        <w:rFonts w:hint="default"/>
      </w:rPr>
    </w:lvl>
    <w:lvl w:ilvl="5" w:tplc="1318F9AE">
      <w:numFmt w:val="bullet"/>
      <w:lvlText w:val="•"/>
      <w:lvlJc w:val="left"/>
      <w:pPr>
        <w:ind w:left="1204" w:hanging="128"/>
      </w:pPr>
      <w:rPr>
        <w:rFonts w:hint="default"/>
      </w:rPr>
    </w:lvl>
    <w:lvl w:ilvl="6" w:tplc="2B0008B2">
      <w:numFmt w:val="bullet"/>
      <w:lvlText w:val="•"/>
      <w:lvlJc w:val="left"/>
      <w:pPr>
        <w:ind w:left="1420" w:hanging="128"/>
      </w:pPr>
      <w:rPr>
        <w:rFonts w:hint="default"/>
      </w:rPr>
    </w:lvl>
    <w:lvl w:ilvl="7" w:tplc="F37EBCBC">
      <w:numFmt w:val="bullet"/>
      <w:lvlText w:val="•"/>
      <w:lvlJc w:val="left"/>
      <w:pPr>
        <w:ind w:left="1637" w:hanging="128"/>
      </w:pPr>
      <w:rPr>
        <w:rFonts w:hint="default"/>
      </w:rPr>
    </w:lvl>
    <w:lvl w:ilvl="8" w:tplc="227423B2">
      <w:numFmt w:val="bullet"/>
      <w:lvlText w:val="•"/>
      <w:lvlJc w:val="left"/>
      <w:pPr>
        <w:ind w:left="1854" w:hanging="128"/>
      </w:pPr>
      <w:rPr>
        <w:rFonts w:hint="default"/>
      </w:rPr>
    </w:lvl>
  </w:abstractNum>
  <w:abstractNum w:abstractNumId="32">
    <w:nsid w:val="15161C02"/>
    <w:multiLevelType w:val="multilevel"/>
    <w:tmpl w:val="15161C02"/>
    <w:lvl w:ilvl="0">
      <w:start w:val="1"/>
      <w:numFmt w:val="bullet"/>
      <w:lvlText w:val=""/>
      <w:lvlJc w:val="left"/>
      <w:pPr>
        <w:tabs>
          <w:tab w:val="left" w:pos="0"/>
        </w:tabs>
        <w:ind w:left="170" w:hanging="170"/>
      </w:pPr>
      <w:rPr>
        <w:rFonts w:ascii="Wingdings" w:hAnsi="Wingdings" w:cs="Wingdings" w:hint="default"/>
        <w:sz w:val="16"/>
        <w:szCs w:val="1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3">
    <w:nsid w:val="156464D6"/>
    <w:multiLevelType w:val="multilevel"/>
    <w:tmpl w:val="FFFFFFFF"/>
    <w:lvl w:ilvl="0">
      <w:start w:val="1"/>
      <w:numFmt w:val="bullet"/>
      <w:lvlText w:val="−"/>
      <w:lvlJc w:val="left"/>
      <w:pPr>
        <w:ind w:left="720" w:firstLine="360"/>
      </w:pPr>
      <w:rPr>
        <w:rFonts w:ascii="Noto Sans Symbols" w:eastAsia="Times New Roman" w:hAnsi="Noto Sans Symbols"/>
        <w:b/>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4">
    <w:nsid w:val="15FB02A4"/>
    <w:multiLevelType w:val="hybridMultilevel"/>
    <w:tmpl w:val="A742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9F102D"/>
    <w:multiLevelType w:val="hybridMultilevel"/>
    <w:tmpl w:val="A9467DF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6">
    <w:nsid w:val="170B2FD5"/>
    <w:multiLevelType w:val="hybridMultilevel"/>
    <w:tmpl w:val="6A467E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17537B09"/>
    <w:multiLevelType w:val="hybridMultilevel"/>
    <w:tmpl w:val="ABA45A6E"/>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176E0773"/>
    <w:multiLevelType w:val="hybridMultilevel"/>
    <w:tmpl w:val="EE1C59D0"/>
    <w:lvl w:ilvl="0" w:tplc="885811EE">
      <w:numFmt w:val="bullet"/>
      <w:lvlText w:val="-"/>
      <w:lvlJc w:val="left"/>
      <w:pPr>
        <w:tabs>
          <w:tab w:val="num" w:pos="432"/>
        </w:tabs>
        <w:ind w:left="432"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nsid w:val="1867616E"/>
    <w:multiLevelType w:val="multilevel"/>
    <w:tmpl w:val="EA78A716"/>
    <w:lvl w:ilvl="0">
      <w:start w:val="1"/>
      <w:numFmt w:val="bullet"/>
      <w:lvlText w:val="−"/>
      <w:lvlJc w:val="left"/>
      <w:pPr>
        <w:ind w:left="36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18BA45CD"/>
    <w:multiLevelType w:val="hybridMultilevel"/>
    <w:tmpl w:val="29CA6DE0"/>
    <w:lvl w:ilvl="0" w:tplc="6EC05488">
      <w:start w:val="1"/>
      <w:numFmt w:val="bullet"/>
      <w:lvlText w:val="−"/>
      <w:lvlJc w:val="left"/>
      <w:pPr>
        <w:ind w:left="360" w:hanging="360"/>
      </w:pPr>
      <w:rPr>
        <w:rFonts w:ascii="Times New Roman" w:hAnsi="Times New Roman" w:cs="Times New Roman"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BE6639"/>
    <w:multiLevelType w:val="hybridMultilevel"/>
    <w:tmpl w:val="B924201A"/>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2">
    <w:nsid w:val="18FF1BBB"/>
    <w:multiLevelType w:val="hybridMultilevel"/>
    <w:tmpl w:val="0ACEF904"/>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3">
    <w:nsid w:val="195347C8"/>
    <w:multiLevelType w:val="hybridMultilevel"/>
    <w:tmpl w:val="1C788908"/>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195A5293"/>
    <w:multiLevelType w:val="hybridMultilevel"/>
    <w:tmpl w:val="13642296"/>
    <w:lvl w:ilvl="0" w:tplc="35263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A794AAC"/>
    <w:multiLevelType w:val="hybridMultilevel"/>
    <w:tmpl w:val="DAC2D90A"/>
    <w:lvl w:ilvl="0" w:tplc="32B249BE">
      <w:start w:val="1"/>
      <w:numFmt w:val="bullet"/>
      <w:lvlText w:val="-"/>
      <w:lvlJc w:val="left"/>
      <w:pPr>
        <w:tabs>
          <w:tab w:val="num" w:pos="150"/>
        </w:tabs>
        <w:ind w:left="150" w:hanging="15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1B18266C"/>
    <w:multiLevelType w:val="hybridMultilevel"/>
    <w:tmpl w:val="62A6F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BF41EA8"/>
    <w:multiLevelType w:val="multilevel"/>
    <w:tmpl w:val="1BF41EA8"/>
    <w:lvl w:ilvl="0">
      <w:start w:val="1"/>
      <w:numFmt w:val="bullet"/>
      <w:lvlText w:val="▪"/>
      <w:lvlJc w:val="left"/>
      <w:pPr>
        <w:tabs>
          <w:tab w:val="left" w:pos="170"/>
        </w:tabs>
        <w:ind w:left="170" w:hanging="170"/>
      </w:pPr>
      <w:rPr>
        <w:rFonts w:ascii="Arial" w:hAnsi="Arial" w:cs="Aria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8">
    <w:nsid w:val="1C3B4932"/>
    <w:multiLevelType w:val="hybridMultilevel"/>
    <w:tmpl w:val="0F36E736"/>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1C5A718F"/>
    <w:multiLevelType w:val="multilevel"/>
    <w:tmpl w:val="1C5A718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nsid w:val="1CCD266A"/>
    <w:multiLevelType w:val="multilevel"/>
    <w:tmpl w:val="1CCD266A"/>
    <w:lvl w:ilvl="0">
      <w:start w:val="1"/>
      <w:numFmt w:val="bullet"/>
      <w:lvlText w:val=""/>
      <w:lvlJc w:val="left"/>
      <w:pPr>
        <w:tabs>
          <w:tab w:val="left" w:pos="0"/>
        </w:tabs>
        <w:ind w:left="170" w:hanging="170"/>
      </w:pPr>
      <w:rPr>
        <w:rFonts w:ascii="Wingdings" w:hAnsi="Wingdings" w:cs="Wingdings" w:hint="default"/>
        <w:sz w:val="16"/>
        <w:szCs w:val="16"/>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1">
    <w:nsid w:val="1DF62257"/>
    <w:multiLevelType w:val="hybridMultilevel"/>
    <w:tmpl w:val="4ABC9588"/>
    <w:lvl w:ilvl="0" w:tplc="CEA420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F907F88"/>
    <w:multiLevelType w:val="hybridMultilevel"/>
    <w:tmpl w:val="FFFFFFFF"/>
    <w:lvl w:ilvl="0" w:tplc="9D2E6030">
      <w:numFmt w:val="bullet"/>
      <w:lvlText w:val="-"/>
      <w:lvlJc w:val="left"/>
      <w:pPr>
        <w:ind w:left="123" w:hanging="128"/>
      </w:pPr>
      <w:rPr>
        <w:rFonts w:ascii="Times New Roman" w:eastAsia="Times New Roman" w:hAnsi="Times New Roman" w:hint="default"/>
        <w:color w:val="303030"/>
        <w:w w:val="100"/>
        <w:sz w:val="22"/>
      </w:rPr>
    </w:lvl>
    <w:lvl w:ilvl="1" w:tplc="9F68F9D8">
      <w:numFmt w:val="bullet"/>
      <w:lvlText w:val="•"/>
      <w:lvlJc w:val="left"/>
      <w:pPr>
        <w:ind w:left="336" w:hanging="128"/>
      </w:pPr>
      <w:rPr>
        <w:rFonts w:hint="default"/>
      </w:rPr>
    </w:lvl>
    <w:lvl w:ilvl="2" w:tplc="949A51D0">
      <w:numFmt w:val="bullet"/>
      <w:lvlText w:val="•"/>
      <w:lvlJc w:val="left"/>
      <w:pPr>
        <w:ind w:left="553" w:hanging="128"/>
      </w:pPr>
      <w:rPr>
        <w:rFonts w:hint="default"/>
      </w:rPr>
    </w:lvl>
    <w:lvl w:ilvl="3" w:tplc="13D05DAE">
      <w:numFmt w:val="bullet"/>
      <w:lvlText w:val="•"/>
      <w:lvlJc w:val="left"/>
      <w:pPr>
        <w:ind w:left="770" w:hanging="128"/>
      </w:pPr>
      <w:rPr>
        <w:rFonts w:hint="default"/>
      </w:rPr>
    </w:lvl>
    <w:lvl w:ilvl="4" w:tplc="372C1DF4">
      <w:numFmt w:val="bullet"/>
      <w:lvlText w:val="•"/>
      <w:lvlJc w:val="left"/>
      <w:pPr>
        <w:ind w:left="987" w:hanging="128"/>
      </w:pPr>
      <w:rPr>
        <w:rFonts w:hint="default"/>
      </w:rPr>
    </w:lvl>
    <w:lvl w:ilvl="5" w:tplc="694602D4">
      <w:numFmt w:val="bullet"/>
      <w:lvlText w:val="•"/>
      <w:lvlJc w:val="left"/>
      <w:pPr>
        <w:ind w:left="1204" w:hanging="128"/>
      </w:pPr>
      <w:rPr>
        <w:rFonts w:hint="default"/>
      </w:rPr>
    </w:lvl>
    <w:lvl w:ilvl="6" w:tplc="ED64C2F8">
      <w:numFmt w:val="bullet"/>
      <w:lvlText w:val="•"/>
      <w:lvlJc w:val="left"/>
      <w:pPr>
        <w:ind w:left="1420" w:hanging="128"/>
      </w:pPr>
      <w:rPr>
        <w:rFonts w:hint="default"/>
      </w:rPr>
    </w:lvl>
    <w:lvl w:ilvl="7" w:tplc="236A20AE">
      <w:numFmt w:val="bullet"/>
      <w:lvlText w:val="•"/>
      <w:lvlJc w:val="left"/>
      <w:pPr>
        <w:ind w:left="1637" w:hanging="128"/>
      </w:pPr>
      <w:rPr>
        <w:rFonts w:hint="default"/>
      </w:rPr>
    </w:lvl>
    <w:lvl w:ilvl="8" w:tplc="1084F0C4">
      <w:numFmt w:val="bullet"/>
      <w:lvlText w:val="•"/>
      <w:lvlJc w:val="left"/>
      <w:pPr>
        <w:ind w:left="1854" w:hanging="128"/>
      </w:pPr>
      <w:rPr>
        <w:rFonts w:hint="default"/>
      </w:rPr>
    </w:lvl>
  </w:abstractNum>
  <w:abstractNum w:abstractNumId="53">
    <w:nsid w:val="204D6BE5"/>
    <w:multiLevelType w:val="multilevel"/>
    <w:tmpl w:val="204D6BE5"/>
    <w:lvl w:ilvl="0">
      <w:start w:val="1"/>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33A21E3"/>
    <w:multiLevelType w:val="hybridMultilevel"/>
    <w:tmpl w:val="883C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3ED7CB1"/>
    <w:multiLevelType w:val="multilevel"/>
    <w:tmpl w:val="477E025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268169BA"/>
    <w:multiLevelType w:val="hybridMultilevel"/>
    <w:tmpl w:val="E6FC17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2748411C"/>
    <w:multiLevelType w:val="multilevel"/>
    <w:tmpl w:val="2748411C"/>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8">
    <w:nsid w:val="277B656D"/>
    <w:multiLevelType w:val="hybridMultilevel"/>
    <w:tmpl w:val="8FAC44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27BF7F94"/>
    <w:multiLevelType w:val="multilevel"/>
    <w:tmpl w:val="27BF7F94"/>
    <w:lvl w:ilvl="0">
      <w:start w:val="1"/>
      <w:numFmt w:val="bullet"/>
      <w:lvlText w:val="•"/>
      <w:lvlJc w:val="left"/>
      <w:pPr>
        <w:tabs>
          <w:tab w:val="left" w:pos="170"/>
        </w:tabs>
        <w:ind w:left="170" w:hanging="170"/>
      </w:pPr>
      <w:rPr>
        <w:rFonts w:ascii="Times New Roman" w:hAnsi="Times New Roman" w:cs="Times New Roman"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60">
    <w:nsid w:val="2850417B"/>
    <w:multiLevelType w:val="multilevel"/>
    <w:tmpl w:val="285041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28F333E4"/>
    <w:multiLevelType w:val="hybridMultilevel"/>
    <w:tmpl w:val="CAFA60FC"/>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A1C2C29"/>
    <w:multiLevelType w:val="hybridMultilevel"/>
    <w:tmpl w:val="2BA6D37C"/>
    <w:lvl w:ilvl="0" w:tplc="6EC05488">
      <w:start w:val="1"/>
      <w:numFmt w:val="bullet"/>
      <w:lvlText w:val="−"/>
      <w:lvlJc w:val="left"/>
      <w:pPr>
        <w:ind w:left="720" w:hanging="360"/>
      </w:pPr>
      <w:rPr>
        <w:rFonts w:ascii="Times New Roman" w:hAnsi="Times New Roman" w:cs="Times New Roman" w:hint="default"/>
        <w:color w:val="auto"/>
        <w:sz w:val="16"/>
        <w:szCs w:val="16"/>
      </w:rPr>
    </w:lvl>
    <w:lvl w:ilvl="1" w:tplc="7AE89022">
      <w:start w:val="7"/>
      <w:numFmt w:val="bullet"/>
      <w:lvlText w:val="-"/>
      <w:lvlJc w:val="left"/>
      <w:pPr>
        <w:ind w:left="1440" w:hanging="360"/>
      </w:pPr>
      <w:rPr>
        <w:rFonts w:ascii="Times New Roman" w:eastAsia="Times New Roman" w:hAnsi="Times New Roman" w:cs="Times New Roman" w:hint="default"/>
      </w:rPr>
    </w:lvl>
    <w:lvl w:ilvl="2" w:tplc="CA00DF68">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A9129C1"/>
    <w:multiLevelType w:val="hybridMultilevel"/>
    <w:tmpl w:val="FCAC1E52"/>
    <w:lvl w:ilvl="0" w:tplc="AFA86602">
      <w:start w:val="1"/>
      <w:numFmt w:val="bullet"/>
      <w:lvlText w:val=""/>
      <w:lvlJc w:val="left"/>
      <w:pPr>
        <w:ind w:left="720" w:hanging="360"/>
      </w:pPr>
      <w:rPr>
        <w:rFonts w:ascii="Wingdings" w:hAnsi="Wingdings" w:hint="default"/>
        <w:sz w:val="28"/>
        <w:szCs w:val="2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2B3962BE"/>
    <w:multiLevelType w:val="multilevel"/>
    <w:tmpl w:val="2B3962BE"/>
    <w:lvl w:ilvl="0">
      <w:start w:val="1"/>
      <w:numFmt w:val="bullet"/>
      <w:lvlText w:val=""/>
      <w:lvlJc w:val="left"/>
      <w:pPr>
        <w:ind w:left="504" w:hanging="360"/>
      </w:pPr>
      <w:rPr>
        <w:rFonts w:ascii="Symbol" w:hAnsi="Symbol" w:hint="default"/>
      </w:rPr>
    </w:lvl>
    <w:lvl w:ilvl="1">
      <w:start w:val="1"/>
      <w:numFmt w:val="bullet"/>
      <w:lvlText w:val="o"/>
      <w:lvlJc w:val="left"/>
      <w:pPr>
        <w:ind w:left="1224" w:hanging="360"/>
      </w:pPr>
      <w:rPr>
        <w:rFonts w:ascii="Courier New" w:hAnsi="Courier New" w:cs="Courier New" w:hint="default"/>
      </w:rPr>
    </w:lvl>
    <w:lvl w:ilvl="2">
      <w:start w:val="1"/>
      <w:numFmt w:val="bullet"/>
      <w:lvlText w:val=""/>
      <w:lvlJc w:val="left"/>
      <w:pPr>
        <w:ind w:left="1944" w:hanging="360"/>
      </w:pPr>
      <w:rPr>
        <w:rFonts w:ascii="Wingdings" w:hAnsi="Wingdings" w:hint="default"/>
      </w:rPr>
    </w:lvl>
    <w:lvl w:ilvl="3">
      <w:start w:val="1"/>
      <w:numFmt w:val="bullet"/>
      <w:lvlText w:val=""/>
      <w:lvlJc w:val="left"/>
      <w:pPr>
        <w:ind w:left="2664" w:hanging="360"/>
      </w:pPr>
      <w:rPr>
        <w:rFonts w:ascii="Symbol" w:hAnsi="Symbol" w:hint="default"/>
      </w:rPr>
    </w:lvl>
    <w:lvl w:ilvl="4">
      <w:start w:val="1"/>
      <w:numFmt w:val="bullet"/>
      <w:lvlText w:val="o"/>
      <w:lvlJc w:val="left"/>
      <w:pPr>
        <w:ind w:left="3384" w:hanging="360"/>
      </w:pPr>
      <w:rPr>
        <w:rFonts w:ascii="Courier New" w:hAnsi="Courier New" w:cs="Courier New" w:hint="default"/>
      </w:rPr>
    </w:lvl>
    <w:lvl w:ilvl="5">
      <w:start w:val="1"/>
      <w:numFmt w:val="bullet"/>
      <w:lvlText w:val=""/>
      <w:lvlJc w:val="left"/>
      <w:pPr>
        <w:ind w:left="4104" w:hanging="360"/>
      </w:pPr>
      <w:rPr>
        <w:rFonts w:ascii="Wingdings" w:hAnsi="Wingdings" w:hint="default"/>
      </w:rPr>
    </w:lvl>
    <w:lvl w:ilvl="6">
      <w:start w:val="1"/>
      <w:numFmt w:val="bullet"/>
      <w:lvlText w:val=""/>
      <w:lvlJc w:val="left"/>
      <w:pPr>
        <w:ind w:left="4824" w:hanging="360"/>
      </w:pPr>
      <w:rPr>
        <w:rFonts w:ascii="Symbol" w:hAnsi="Symbol" w:hint="default"/>
      </w:rPr>
    </w:lvl>
    <w:lvl w:ilvl="7">
      <w:start w:val="1"/>
      <w:numFmt w:val="bullet"/>
      <w:lvlText w:val="o"/>
      <w:lvlJc w:val="left"/>
      <w:pPr>
        <w:ind w:left="5544" w:hanging="360"/>
      </w:pPr>
      <w:rPr>
        <w:rFonts w:ascii="Courier New" w:hAnsi="Courier New" w:cs="Courier New" w:hint="default"/>
      </w:rPr>
    </w:lvl>
    <w:lvl w:ilvl="8">
      <w:start w:val="1"/>
      <w:numFmt w:val="bullet"/>
      <w:lvlText w:val=""/>
      <w:lvlJc w:val="left"/>
      <w:pPr>
        <w:ind w:left="6264" w:hanging="360"/>
      </w:pPr>
      <w:rPr>
        <w:rFonts w:ascii="Wingdings" w:hAnsi="Wingdings" w:hint="default"/>
      </w:rPr>
    </w:lvl>
  </w:abstractNum>
  <w:abstractNum w:abstractNumId="65">
    <w:nsid w:val="2BD53668"/>
    <w:multiLevelType w:val="multilevel"/>
    <w:tmpl w:val="2BD53668"/>
    <w:lvl w:ilvl="0">
      <w:start w:val="1"/>
      <w:numFmt w:val="bullet"/>
      <w:lvlText w:val="•"/>
      <w:lvlJc w:val="left"/>
      <w:pPr>
        <w:tabs>
          <w:tab w:val="left" w:pos="170"/>
        </w:tabs>
        <w:ind w:left="170" w:hanging="170"/>
      </w:pPr>
      <w:rPr>
        <w:rFonts w:ascii="Times New Roman" w:hAnsi="Times New Roman" w:cs="Times New Roman"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66">
    <w:nsid w:val="2C0B5BD3"/>
    <w:multiLevelType w:val="hybridMultilevel"/>
    <w:tmpl w:val="CC103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352884"/>
    <w:multiLevelType w:val="hybridMultilevel"/>
    <w:tmpl w:val="FFFFFFFF"/>
    <w:lvl w:ilvl="0" w:tplc="26969138">
      <w:numFmt w:val="bullet"/>
      <w:lvlText w:val="-"/>
      <w:lvlJc w:val="left"/>
      <w:pPr>
        <w:ind w:left="123" w:hanging="128"/>
      </w:pPr>
      <w:rPr>
        <w:rFonts w:ascii="Times New Roman" w:eastAsia="Times New Roman" w:hAnsi="Times New Roman" w:hint="default"/>
        <w:color w:val="303030"/>
        <w:w w:val="100"/>
        <w:sz w:val="22"/>
      </w:rPr>
    </w:lvl>
    <w:lvl w:ilvl="1" w:tplc="8CBA40CC">
      <w:numFmt w:val="bullet"/>
      <w:lvlText w:val="•"/>
      <w:lvlJc w:val="left"/>
      <w:pPr>
        <w:ind w:left="336" w:hanging="128"/>
      </w:pPr>
      <w:rPr>
        <w:rFonts w:hint="default"/>
      </w:rPr>
    </w:lvl>
    <w:lvl w:ilvl="2" w:tplc="5B2CF928">
      <w:numFmt w:val="bullet"/>
      <w:lvlText w:val="•"/>
      <w:lvlJc w:val="left"/>
      <w:pPr>
        <w:ind w:left="553" w:hanging="128"/>
      </w:pPr>
      <w:rPr>
        <w:rFonts w:hint="default"/>
      </w:rPr>
    </w:lvl>
    <w:lvl w:ilvl="3" w:tplc="30D0EA44">
      <w:numFmt w:val="bullet"/>
      <w:lvlText w:val="•"/>
      <w:lvlJc w:val="left"/>
      <w:pPr>
        <w:ind w:left="770" w:hanging="128"/>
      </w:pPr>
      <w:rPr>
        <w:rFonts w:hint="default"/>
      </w:rPr>
    </w:lvl>
    <w:lvl w:ilvl="4" w:tplc="B8623D50">
      <w:numFmt w:val="bullet"/>
      <w:lvlText w:val="•"/>
      <w:lvlJc w:val="left"/>
      <w:pPr>
        <w:ind w:left="987" w:hanging="128"/>
      </w:pPr>
      <w:rPr>
        <w:rFonts w:hint="default"/>
      </w:rPr>
    </w:lvl>
    <w:lvl w:ilvl="5" w:tplc="7946F91C">
      <w:numFmt w:val="bullet"/>
      <w:lvlText w:val="•"/>
      <w:lvlJc w:val="left"/>
      <w:pPr>
        <w:ind w:left="1204" w:hanging="128"/>
      </w:pPr>
      <w:rPr>
        <w:rFonts w:hint="default"/>
      </w:rPr>
    </w:lvl>
    <w:lvl w:ilvl="6" w:tplc="6C78A560">
      <w:numFmt w:val="bullet"/>
      <w:lvlText w:val="•"/>
      <w:lvlJc w:val="left"/>
      <w:pPr>
        <w:ind w:left="1420" w:hanging="128"/>
      </w:pPr>
      <w:rPr>
        <w:rFonts w:hint="default"/>
      </w:rPr>
    </w:lvl>
    <w:lvl w:ilvl="7" w:tplc="FA8462C6">
      <w:numFmt w:val="bullet"/>
      <w:lvlText w:val="•"/>
      <w:lvlJc w:val="left"/>
      <w:pPr>
        <w:ind w:left="1637" w:hanging="128"/>
      </w:pPr>
      <w:rPr>
        <w:rFonts w:hint="default"/>
      </w:rPr>
    </w:lvl>
    <w:lvl w:ilvl="8" w:tplc="C6CE752A">
      <w:numFmt w:val="bullet"/>
      <w:lvlText w:val="•"/>
      <w:lvlJc w:val="left"/>
      <w:pPr>
        <w:ind w:left="1854" w:hanging="128"/>
      </w:pPr>
      <w:rPr>
        <w:rFonts w:hint="default"/>
      </w:rPr>
    </w:lvl>
  </w:abstractNum>
  <w:abstractNum w:abstractNumId="68">
    <w:nsid w:val="2E801699"/>
    <w:multiLevelType w:val="hybridMultilevel"/>
    <w:tmpl w:val="FFFFFFFF"/>
    <w:lvl w:ilvl="0" w:tplc="1FF66F02">
      <w:start w:val="1"/>
      <w:numFmt w:val="decimal"/>
      <w:lvlText w:val="%1."/>
      <w:lvlJc w:val="left"/>
      <w:pPr>
        <w:ind w:left="960" w:hanging="360"/>
      </w:pPr>
      <w:rPr>
        <w:rFonts w:ascii="Times New Roman" w:eastAsia="Times New Roman" w:hAnsi="Times New Roman" w:cs="Times New Roman" w:hint="default"/>
        <w:w w:val="100"/>
        <w:sz w:val="22"/>
        <w:szCs w:val="22"/>
      </w:rPr>
    </w:lvl>
    <w:lvl w:ilvl="1" w:tplc="19427B62">
      <w:start w:val="1"/>
      <w:numFmt w:val="decimal"/>
      <w:lvlText w:val="%2)"/>
      <w:lvlJc w:val="left"/>
      <w:pPr>
        <w:ind w:left="240" w:hanging="241"/>
      </w:pPr>
      <w:rPr>
        <w:rFonts w:ascii="Times New Roman" w:eastAsia="Times New Roman" w:hAnsi="Times New Roman" w:cs="Times New Roman" w:hint="default"/>
        <w:b/>
        <w:bCs/>
        <w:color w:val="303030"/>
        <w:w w:val="100"/>
        <w:sz w:val="22"/>
        <w:szCs w:val="22"/>
      </w:rPr>
    </w:lvl>
    <w:lvl w:ilvl="2" w:tplc="CAD6247E">
      <w:numFmt w:val="bullet"/>
      <w:lvlText w:val="•"/>
      <w:lvlJc w:val="left"/>
      <w:pPr>
        <w:ind w:left="2004" w:hanging="241"/>
      </w:pPr>
      <w:rPr>
        <w:rFonts w:hint="default"/>
      </w:rPr>
    </w:lvl>
    <w:lvl w:ilvl="3" w:tplc="7CFA1038">
      <w:numFmt w:val="bullet"/>
      <w:lvlText w:val="•"/>
      <w:lvlJc w:val="left"/>
      <w:pPr>
        <w:ind w:left="3048" w:hanging="241"/>
      </w:pPr>
      <w:rPr>
        <w:rFonts w:hint="default"/>
      </w:rPr>
    </w:lvl>
    <w:lvl w:ilvl="4" w:tplc="8E3E6618">
      <w:numFmt w:val="bullet"/>
      <w:lvlText w:val="•"/>
      <w:lvlJc w:val="left"/>
      <w:pPr>
        <w:ind w:left="4093" w:hanging="241"/>
      </w:pPr>
      <w:rPr>
        <w:rFonts w:hint="default"/>
      </w:rPr>
    </w:lvl>
    <w:lvl w:ilvl="5" w:tplc="FE8A8C6C">
      <w:numFmt w:val="bullet"/>
      <w:lvlText w:val="•"/>
      <w:lvlJc w:val="left"/>
      <w:pPr>
        <w:ind w:left="5137" w:hanging="241"/>
      </w:pPr>
      <w:rPr>
        <w:rFonts w:hint="default"/>
      </w:rPr>
    </w:lvl>
    <w:lvl w:ilvl="6" w:tplc="85185BA2">
      <w:numFmt w:val="bullet"/>
      <w:lvlText w:val="•"/>
      <w:lvlJc w:val="left"/>
      <w:pPr>
        <w:ind w:left="6182" w:hanging="241"/>
      </w:pPr>
      <w:rPr>
        <w:rFonts w:hint="default"/>
      </w:rPr>
    </w:lvl>
    <w:lvl w:ilvl="7" w:tplc="E8C44AFE">
      <w:numFmt w:val="bullet"/>
      <w:lvlText w:val="•"/>
      <w:lvlJc w:val="left"/>
      <w:pPr>
        <w:ind w:left="7226" w:hanging="241"/>
      </w:pPr>
      <w:rPr>
        <w:rFonts w:hint="default"/>
      </w:rPr>
    </w:lvl>
    <w:lvl w:ilvl="8" w:tplc="542EC754">
      <w:numFmt w:val="bullet"/>
      <w:lvlText w:val="•"/>
      <w:lvlJc w:val="left"/>
      <w:pPr>
        <w:ind w:left="8271" w:hanging="241"/>
      </w:pPr>
      <w:rPr>
        <w:rFonts w:hint="default"/>
      </w:rPr>
    </w:lvl>
  </w:abstractNum>
  <w:abstractNum w:abstractNumId="69">
    <w:nsid w:val="2F370E62"/>
    <w:multiLevelType w:val="multilevel"/>
    <w:tmpl w:val="0CEAED1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2FB7395C"/>
    <w:multiLevelType w:val="hybridMultilevel"/>
    <w:tmpl w:val="E48A0206"/>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1">
    <w:nsid w:val="30502654"/>
    <w:multiLevelType w:val="hybridMultilevel"/>
    <w:tmpl w:val="6B9A8BCE"/>
    <w:lvl w:ilvl="0" w:tplc="081A000F">
      <w:start w:val="1"/>
      <w:numFmt w:val="decimal"/>
      <w:lvlText w:val="%1."/>
      <w:lvlJc w:val="left"/>
      <w:pPr>
        <w:tabs>
          <w:tab w:val="num" w:pos="900"/>
        </w:tabs>
        <w:ind w:left="9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2">
    <w:nsid w:val="308A56EA"/>
    <w:multiLevelType w:val="hybridMultilevel"/>
    <w:tmpl w:val="23EA12A0"/>
    <w:lvl w:ilvl="0" w:tplc="62724F0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0F0311C"/>
    <w:multiLevelType w:val="hybridMultilevel"/>
    <w:tmpl w:val="8086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3EB6997"/>
    <w:multiLevelType w:val="hybridMultilevel"/>
    <w:tmpl w:val="FFFFFFFF"/>
    <w:lvl w:ilvl="0" w:tplc="17649A52">
      <w:start w:val="1"/>
      <w:numFmt w:val="decimal"/>
      <w:lvlText w:val="%1."/>
      <w:lvlJc w:val="left"/>
      <w:pPr>
        <w:ind w:left="1126" w:hanging="167"/>
      </w:pPr>
      <w:rPr>
        <w:rFonts w:ascii="Times New Roman" w:eastAsia="Times New Roman" w:hAnsi="Times New Roman" w:cs="Times New Roman" w:hint="default"/>
        <w:w w:val="100"/>
        <w:sz w:val="20"/>
        <w:szCs w:val="20"/>
      </w:rPr>
    </w:lvl>
    <w:lvl w:ilvl="1" w:tplc="D352A5C2">
      <w:numFmt w:val="bullet"/>
      <w:lvlText w:val="•"/>
      <w:lvlJc w:val="left"/>
      <w:pPr>
        <w:ind w:left="2044" w:hanging="167"/>
      </w:pPr>
      <w:rPr>
        <w:rFonts w:hint="default"/>
      </w:rPr>
    </w:lvl>
    <w:lvl w:ilvl="2" w:tplc="8F9845DA">
      <w:numFmt w:val="bullet"/>
      <w:lvlText w:val="•"/>
      <w:lvlJc w:val="left"/>
      <w:pPr>
        <w:ind w:left="2968" w:hanging="167"/>
      </w:pPr>
      <w:rPr>
        <w:rFonts w:hint="default"/>
      </w:rPr>
    </w:lvl>
    <w:lvl w:ilvl="3" w:tplc="1726532E">
      <w:numFmt w:val="bullet"/>
      <w:lvlText w:val="•"/>
      <w:lvlJc w:val="left"/>
      <w:pPr>
        <w:ind w:left="3892" w:hanging="167"/>
      </w:pPr>
      <w:rPr>
        <w:rFonts w:hint="default"/>
      </w:rPr>
    </w:lvl>
    <w:lvl w:ilvl="4" w:tplc="666486C0">
      <w:numFmt w:val="bullet"/>
      <w:lvlText w:val="•"/>
      <w:lvlJc w:val="left"/>
      <w:pPr>
        <w:ind w:left="4816" w:hanging="167"/>
      </w:pPr>
      <w:rPr>
        <w:rFonts w:hint="default"/>
      </w:rPr>
    </w:lvl>
    <w:lvl w:ilvl="5" w:tplc="16DA0D7A">
      <w:numFmt w:val="bullet"/>
      <w:lvlText w:val="•"/>
      <w:lvlJc w:val="left"/>
      <w:pPr>
        <w:ind w:left="5740" w:hanging="167"/>
      </w:pPr>
      <w:rPr>
        <w:rFonts w:hint="default"/>
      </w:rPr>
    </w:lvl>
    <w:lvl w:ilvl="6" w:tplc="6FFC8E66">
      <w:numFmt w:val="bullet"/>
      <w:lvlText w:val="•"/>
      <w:lvlJc w:val="left"/>
      <w:pPr>
        <w:ind w:left="6664" w:hanging="167"/>
      </w:pPr>
      <w:rPr>
        <w:rFonts w:hint="default"/>
      </w:rPr>
    </w:lvl>
    <w:lvl w:ilvl="7" w:tplc="5C521E8E">
      <w:numFmt w:val="bullet"/>
      <w:lvlText w:val="•"/>
      <w:lvlJc w:val="left"/>
      <w:pPr>
        <w:ind w:left="7588" w:hanging="167"/>
      </w:pPr>
      <w:rPr>
        <w:rFonts w:hint="default"/>
      </w:rPr>
    </w:lvl>
    <w:lvl w:ilvl="8" w:tplc="6DCC956E">
      <w:numFmt w:val="bullet"/>
      <w:lvlText w:val="•"/>
      <w:lvlJc w:val="left"/>
      <w:pPr>
        <w:ind w:left="8512" w:hanging="167"/>
      </w:pPr>
      <w:rPr>
        <w:rFonts w:hint="default"/>
      </w:rPr>
    </w:lvl>
  </w:abstractNum>
  <w:abstractNum w:abstractNumId="75">
    <w:nsid w:val="341E1139"/>
    <w:multiLevelType w:val="multilevel"/>
    <w:tmpl w:val="341E1139"/>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76">
    <w:nsid w:val="37224EB8"/>
    <w:multiLevelType w:val="multilevel"/>
    <w:tmpl w:val="37224E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38530757"/>
    <w:multiLevelType w:val="hybridMultilevel"/>
    <w:tmpl w:val="06B0CE50"/>
    <w:lvl w:ilvl="0" w:tplc="5F885C90">
      <w:start w:val="1"/>
      <w:numFmt w:val="decimal"/>
      <w:lvlText w:val="%1."/>
      <w:lvlJc w:val="left"/>
      <w:pPr>
        <w:ind w:left="720" w:hanging="360"/>
      </w:pPr>
      <w:rPr>
        <w:rFonts w:hint="default"/>
        <w:b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9953841"/>
    <w:multiLevelType w:val="multilevel"/>
    <w:tmpl w:val="3995384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nsid w:val="3B020E73"/>
    <w:multiLevelType w:val="hybridMultilevel"/>
    <w:tmpl w:val="FF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D006D37"/>
    <w:multiLevelType w:val="hybridMultilevel"/>
    <w:tmpl w:val="0FA223FE"/>
    <w:lvl w:ilvl="0" w:tplc="3F4CB604">
      <w:start w:val="1"/>
      <w:numFmt w:val="decimal"/>
      <w:lvlText w:val="%1."/>
      <w:lvlJc w:val="left"/>
      <w:pPr>
        <w:tabs>
          <w:tab w:val="num" w:pos="720"/>
        </w:tabs>
        <w:ind w:left="720" w:hanging="360"/>
      </w:pPr>
      <w:rPr>
        <w:rFonts w:hint="default"/>
      </w:rPr>
    </w:lvl>
    <w:lvl w:ilvl="1" w:tplc="E63299B2">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1">
    <w:nsid w:val="3ECD0F3A"/>
    <w:multiLevelType w:val="hybridMultilevel"/>
    <w:tmpl w:val="A6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10E72B1"/>
    <w:multiLevelType w:val="hybridMultilevel"/>
    <w:tmpl w:val="94D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7604AF"/>
    <w:multiLevelType w:val="hybridMultilevel"/>
    <w:tmpl w:val="AAB097C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4">
    <w:nsid w:val="423A7999"/>
    <w:multiLevelType w:val="hybridMultilevel"/>
    <w:tmpl w:val="77AEAC6A"/>
    <w:lvl w:ilvl="0" w:tplc="B6A67150">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2B727D1"/>
    <w:multiLevelType w:val="multilevel"/>
    <w:tmpl w:val="42B727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369553D"/>
    <w:multiLevelType w:val="multilevel"/>
    <w:tmpl w:val="4369553D"/>
    <w:lvl w:ilvl="0">
      <w:start w:val="1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44CB687E"/>
    <w:multiLevelType w:val="multilevel"/>
    <w:tmpl w:val="44CB687E"/>
    <w:lvl w:ilvl="0">
      <w:start w:val="1"/>
      <w:numFmt w:val="bullet"/>
      <w:lvlText w:val="▪"/>
      <w:lvlJc w:val="left"/>
      <w:pPr>
        <w:tabs>
          <w:tab w:val="left" w:pos="170"/>
        </w:tabs>
        <w:ind w:left="170" w:hanging="170"/>
      </w:pPr>
      <w:rPr>
        <w:rFonts w:ascii="Arial" w:hAnsi="Arial" w:cs="Aria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8">
    <w:nsid w:val="44F66496"/>
    <w:multiLevelType w:val="multilevel"/>
    <w:tmpl w:val="44F6649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EastAsia"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458E1FEE"/>
    <w:multiLevelType w:val="multilevel"/>
    <w:tmpl w:val="458E1FEE"/>
    <w:lvl w:ilvl="0">
      <w:start w:val="1"/>
      <w:numFmt w:val="bullet"/>
      <w:lvlText w:val=""/>
      <w:lvlJc w:val="left"/>
      <w:pPr>
        <w:tabs>
          <w:tab w:val="left" w:pos="170"/>
        </w:tabs>
        <w:ind w:left="170" w:hanging="170"/>
      </w:pPr>
      <w:rPr>
        <w:rFonts w:ascii="Wingdings" w:hAnsi="Wingdings" w:cs="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90">
    <w:nsid w:val="479A17D3"/>
    <w:multiLevelType w:val="multilevel"/>
    <w:tmpl w:val="479A17D3"/>
    <w:lvl w:ilvl="0">
      <w:start w:val="1"/>
      <w:numFmt w:val="bullet"/>
      <w:lvlText w:val="▪"/>
      <w:lvlJc w:val="left"/>
      <w:pPr>
        <w:tabs>
          <w:tab w:val="left" w:pos="170"/>
        </w:tabs>
        <w:ind w:left="170" w:hanging="170"/>
      </w:pPr>
      <w:rPr>
        <w:rFonts w:ascii="Arial" w:hAnsi="Arial" w:cs="Aria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1">
    <w:nsid w:val="4B1A70E6"/>
    <w:multiLevelType w:val="hybridMultilevel"/>
    <w:tmpl w:val="B4F0FC0E"/>
    <w:lvl w:ilvl="0" w:tplc="081A000F">
      <w:start w:val="1"/>
      <w:numFmt w:val="decimal"/>
      <w:lvlText w:val="%1."/>
      <w:lvlJc w:val="left"/>
      <w:pPr>
        <w:tabs>
          <w:tab w:val="num" w:pos="900"/>
        </w:tabs>
        <w:ind w:left="9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2">
    <w:nsid w:val="4C244A69"/>
    <w:multiLevelType w:val="hybridMultilevel"/>
    <w:tmpl w:val="C7383AC2"/>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DDD62AF"/>
    <w:multiLevelType w:val="hybridMultilevel"/>
    <w:tmpl w:val="C492ABB0"/>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D1624A50">
      <w:numFmt w:val="bullet"/>
      <w:lvlText w:val="•"/>
      <w:lvlJc w:val="left"/>
      <w:pPr>
        <w:ind w:left="882" w:hanging="272"/>
      </w:pPr>
      <w:rPr>
        <w:rFonts w:hint="default"/>
      </w:rPr>
    </w:lvl>
    <w:lvl w:ilvl="2" w:tplc="71FA1CA0">
      <w:numFmt w:val="bullet"/>
      <w:lvlText w:val="•"/>
      <w:lvlJc w:val="left"/>
      <w:pPr>
        <w:ind w:left="1384" w:hanging="272"/>
      </w:pPr>
      <w:rPr>
        <w:rFonts w:hint="default"/>
      </w:rPr>
    </w:lvl>
    <w:lvl w:ilvl="3" w:tplc="A4920BD8">
      <w:numFmt w:val="bullet"/>
      <w:lvlText w:val="•"/>
      <w:lvlJc w:val="left"/>
      <w:pPr>
        <w:ind w:left="1886" w:hanging="272"/>
      </w:pPr>
      <w:rPr>
        <w:rFonts w:hint="default"/>
      </w:rPr>
    </w:lvl>
    <w:lvl w:ilvl="4" w:tplc="D474EB80">
      <w:numFmt w:val="bullet"/>
      <w:lvlText w:val="•"/>
      <w:lvlJc w:val="left"/>
      <w:pPr>
        <w:ind w:left="2389" w:hanging="272"/>
      </w:pPr>
      <w:rPr>
        <w:rFonts w:hint="default"/>
      </w:rPr>
    </w:lvl>
    <w:lvl w:ilvl="5" w:tplc="2862C3DE">
      <w:numFmt w:val="bullet"/>
      <w:lvlText w:val="•"/>
      <w:lvlJc w:val="left"/>
      <w:pPr>
        <w:ind w:left="2891" w:hanging="272"/>
      </w:pPr>
      <w:rPr>
        <w:rFonts w:hint="default"/>
      </w:rPr>
    </w:lvl>
    <w:lvl w:ilvl="6" w:tplc="9B6E7086">
      <w:numFmt w:val="bullet"/>
      <w:lvlText w:val="•"/>
      <w:lvlJc w:val="left"/>
      <w:pPr>
        <w:ind w:left="3393" w:hanging="272"/>
      </w:pPr>
      <w:rPr>
        <w:rFonts w:hint="default"/>
      </w:rPr>
    </w:lvl>
    <w:lvl w:ilvl="7" w:tplc="63C610B6">
      <w:numFmt w:val="bullet"/>
      <w:lvlText w:val="•"/>
      <w:lvlJc w:val="left"/>
      <w:pPr>
        <w:ind w:left="3896" w:hanging="272"/>
      </w:pPr>
      <w:rPr>
        <w:rFonts w:hint="default"/>
      </w:rPr>
    </w:lvl>
    <w:lvl w:ilvl="8" w:tplc="7908CC2C">
      <w:numFmt w:val="bullet"/>
      <w:lvlText w:val="•"/>
      <w:lvlJc w:val="left"/>
      <w:pPr>
        <w:ind w:left="4398" w:hanging="272"/>
      </w:pPr>
      <w:rPr>
        <w:rFonts w:hint="default"/>
      </w:rPr>
    </w:lvl>
  </w:abstractNum>
  <w:abstractNum w:abstractNumId="94">
    <w:nsid w:val="4E067317"/>
    <w:multiLevelType w:val="hybridMultilevel"/>
    <w:tmpl w:val="188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EBC35AF"/>
    <w:multiLevelType w:val="hybridMultilevel"/>
    <w:tmpl w:val="510CCA7E"/>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nsid w:val="4EFA1695"/>
    <w:multiLevelType w:val="multilevel"/>
    <w:tmpl w:val="1E726B34"/>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7">
    <w:nsid w:val="4FCA42FA"/>
    <w:multiLevelType w:val="hybridMultilevel"/>
    <w:tmpl w:val="C9204854"/>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150350A"/>
    <w:multiLevelType w:val="multilevel"/>
    <w:tmpl w:val="515035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9">
    <w:nsid w:val="51CA0360"/>
    <w:multiLevelType w:val="hybridMultilevel"/>
    <w:tmpl w:val="94F86978"/>
    <w:lvl w:ilvl="0" w:tplc="886C0E64">
      <w:start w:val="1"/>
      <w:numFmt w:val="decimal"/>
      <w:lvlText w:val="%1."/>
      <w:lvlJc w:val="left"/>
      <w:pPr>
        <w:tabs>
          <w:tab w:val="num" w:pos="3285"/>
        </w:tabs>
        <w:ind w:left="3285" w:hanging="360"/>
      </w:pPr>
      <w:rPr>
        <w:rFonts w:hint="default"/>
      </w:rPr>
    </w:lvl>
    <w:lvl w:ilvl="1" w:tplc="0C1A0019" w:tentative="1">
      <w:start w:val="1"/>
      <w:numFmt w:val="lowerLetter"/>
      <w:lvlText w:val="%2."/>
      <w:lvlJc w:val="left"/>
      <w:pPr>
        <w:tabs>
          <w:tab w:val="num" w:pos="4005"/>
        </w:tabs>
        <w:ind w:left="4005" w:hanging="360"/>
      </w:pPr>
    </w:lvl>
    <w:lvl w:ilvl="2" w:tplc="0C1A001B" w:tentative="1">
      <w:start w:val="1"/>
      <w:numFmt w:val="lowerRoman"/>
      <w:lvlText w:val="%3."/>
      <w:lvlJc w:val="right"/>
      <w:pPr>
        <w:tabs>
          <w:tab w:val="num" w:pos="4725"/>
        </w:tabs>
        <w:ind w:left="4725" w:hanging="180"/>
      </w:pPr>
    </w:lvl>
    <w:lvl w:ilvl="3" w:tplc="0C1A000F" w:tentative="1">
      <w:start w:val="1"/>
      <w:numFmt w:val="decimal"/>
      <w:lvlText w:val="%4."/>
      <w:lvlJc w:val="left"/>
      <w:pPr>
        <w:tabs>
          <w:tab w:val="num" w:pos="5445"/>
        </w:tabs>
        <w:ind w:left="5445" w:hanging="360"/>
      </w:pPr>
    </w:lvl>
    <w:lvl w:ilvl="4" w:tplc="0C1A0019" w:tentative="1">
      <w:start w:val="1"/>
      <w:numFmt w:val="lowerLetter"/>
      <w:lvlText w:val="%5."/>
      <w:lvlJc w:val="left"/>
      <w:pPr>
        <w:tabs>
          <w:tab w:val="num" w:pos="6165"/>
        </w:tabs>
        <w:ind w:left="6165" w:hanging="360"/>
      </w:pPr>
    </w:lvl>
    <w:lvl w:ilvl="5" w:tplc="0C1A001B" w:tentative="1">
      <w:start w:val="1"/>
      <w:numFmt w:val="lowerRoman"/>
      <w:lvlText w:val="%6."/>
      <w:lvlJc w:val="right"/>
      <w:pPr>
        <w:tabs>
          <w:tab w:val="num" w:pos="6885"/>
        </w:tabs>
        <w:ind w:left="6885" w:hanging="180"/>
      </w:pPr>
    </w:lvl>
    <w:lvl w:ilvl="6" w:tplc="0C1A000F" w:tentative="1">
      <w:start w:val="1"/>
      <w:numFmt w:val="decimal"/>
      <w:lvlText w:val="%7."/>
      <w:lvlJc w:val="left"/>
      <w:pPr>
        <w:tabs>
          <w:tab w:val="num" w:pos="7605"/>
        </w:tabs>
        <w:ind w:left="7605" w:hanging="360"/>
      </w:pPr>
    </w:lvl>
    <w:lvl w:ilvl="7" w:tplc="0C1A0019" w:tentative="1">
      <w:start w:val="1"/>
      <w:numFmt w:val="lowerLetter"/>
      <w:lvlText w:val="%8."/>
      <w:lvlJc w:val="left"/>
      <w:pPr>
        <w:tabs>
          <w:tab w:val="num" w:pos="8325"/>
        </w:tabs>
        <w:ind w:left="8325" w:hanging="360"/>
      </w:pPr>
    </w:lvl>
    <w:lvl w:ilvl="8" w:tplc="0C1A001B" w:tentative="1">
      <w:start w:val="1"/>
      <w:numFmt w:val="lowerRoman"/>
      <w:lvlText w:val="%9."/>
      <w:lvlJc w:val="right"/>
      <w:pPr>
        <w:tabs>
          <w:tab w:val="num" w:pos="9045"/>
        </w:tabs>
        <w:ind w:left="9045" w:hanging="180"/>
      </w:pPr>
    </w:lvl>
  </w:abstractNum>
  <w:abstractNum w:abstractNumId="100">
    <w:nsid w:val="51EB79D9"/>
    <w:multiLevelType w:val="multilevel"/>
    <w:tmpl w:val="51EB79D9"/>
    <w:lvl w:ilvl="0">
      <w:start w:val="1"/>
      <w:numFmt w:val="bullet"/>
      <w:lvlText w:val="•"/>
      <w:lvlJc w:val="left"/>
      <w:pPr>
        <w:tabs>
          <w:tab w:val="left" w:pos="170"/>
        </w:tabs>
        <w:ind w:left="170" w:hanging="170"/>
      </w:pPr>
      <w:rPr>
        <w:rFonts w:ascii="Times New Roman" w:hAnsi="Times New Roman" w:cs="Times New Roman"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01">
    <w:nsid w:val="52375F95"/>
    <w:multiLevelType w:val="multilevel"/>
    <w:tmpl w:val="52375F95"/>
    <w:lvl w:ilvl="0">
      <w:numFmt w:val="bullet"/>
      <w:lvlText w:val="-"/>
      <w:lvlJc w:val="left"/>
      <w:pPr>
        <w:ind w:left="776" w:hanging="360"/>
      </w:pPr>
      <w:rPr>
        <w:rFonts w:ascii="Times New Roman" w:eastAsia="Times New Roman" w:hAnsi="Times New Roman" w:cs="Times New Roman"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02">
    <w:nsid w:val="52DC156B"/>
    <w:multiLevelType w:val="multilevel"/>
    <w:tmpl w:val="52DC156B"/>
    <w:lvl w:ilvl="0">
      <w:start w:val="1"/>
      <w:numFmt w:val="bullet"/>
      <w:lvlText w:val=""/>
      <w:lvlJc w:val="left"/>
      <w:pPr>
        <w:ind w:left="1440" w:hanging="360"/>
      </w:pPr>
      <w:rPr>
        <w:rFonts w:ascii="Symbol" w:hAnsi="Symbol" w:cs="Symbol" w:hint="default"/>
      </w:rPr>
    </w:lvl>
    <w:lvl w:ilvl="1">
      <w:numFmt w:val="bullet"/>
      <w:lvlText w:val="-"/>
      <w:lvlJc w:val="left"/>
      <w:pPr>
        <w:ind w:left="2160" w:hanging="360"/>
      </w:pPr>
      <w:rPr>
        <w:rFonts w:ascii="Times New Roman" w:eastAsia="Times New Roman" w:hAnsi="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3">
    <w:nsid w:val="531C1349"/>
    <w:multiLevelType w:val="hybridMultilevel"/>
    <w:tmpl w:val="351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3BE7904"/>
    <w:multiLevelType w:val="hybridMultilevel"/>
    <w:tmpl w:val="BF885F4C"/>
    <w:lvl w:ilvl="0" w:tplc="081A000F">
      <w:start w:val="1"/>
      <w:numFmt w:val="decimal"/>
      <w:lvlText w:val="%1."/>
      <w:lvlJc w:val="left"/>
      <w:pPr>
        <w:ind w:left="643"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5">
    <w:nsid w:val="53FD5C85"/>
    <w:multiLevelType w:val="multilevel"/>
    <w:tmpl w:val="2F7C2872"/>
    <w:lvl w:ilvl="0">
      <w:start w:val="1"/>
      <w:numFmt w:val="bullet"/>
      <w:lvlText w:val="●"/>
      <w:lvlJc w:val="left"/>
      <w:pPr>
        <w:ind w:left="288" w:firstLine="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106">
    <w:nsid w:val="54451DCB"/>
    <w:multiLevelType w:val="hybridMultilevel"/>
    <w:tmpl w:val="FFFFFFFF"/>
    <w:lvl w:ilvl="0" w:tplc="7786F258">
      <w:numFmt w:val="bullet"/>
      <w:lvlText w:val=""/>
      <w:lvlJc w:val="left"/>
      <w:pPr>
        <w:ind w:left="434" w:hanging="408"/>
      </w:pPr>
      <w:rPr>
        <w:rFonts w:ascii="Wingdings" w:eastAsia="Times New Roman" w:hAnsi="Wingdings" w:hint="default"/>
        <w:color w:val="303030"/>
        <w:w w:val="100"/>
        <w:sz w:val="22"/>
      </w:rPr>
    </w:lvl>
    <w:lvl w:ilvl="1" w:tplc="C0B69448">
      <w:numFmt w:val="bullet"/>
      <w:lvlText w:val="•"/>
      <w:lvlJc w:val="left"/>
      <w:pPr>
        <w:ind w:left="690" w:hanging="408"/>
      </w:pPr>
      <w:rPr>
        <w:rFonts w:hint="default"/>
      </w:rPr>
    </w:lvl>
    <w:lvl w:ilvl="2" w:tplc="2C5AF026">
      <w:numFmt w:val="bullet"/>
      <w:lvlText w:val="•"/>
      <w:lvlJc w:val="left"/>
      <w:pPr>
        <w:ind w:left="941" w:hanging="408"/>
      </w:pPr>
      <w:rPr>
        <w:rFonts w:hint="default"/>
      </w:rPr>
    </w:lvl>
    <w:lvl w:ilvl="3" w:tplc="931E4D1E">
      <w:numFmt w:val="bullet"/>
      <w:lvlText w:val="•"/>
      <w:lvlJc w:val="left"/>
      <w:pPr>
        <w:ind w:left="1191" w:hanging="408"/>
      </w:pPr>
      <w:rPr>
        <w:rFonts w:hint="default"/>
      </w:rPr>
    </w:lvl>
    <w:lvl w:ilvl="4" w:tplc="0AE2EB32">
      <w:numFmt w:val="bullet"/>
      <w:lvlText w:val="•"/>
      <w:lvlJc w:val="left"/>
      <w:pPr>
        <w:ind w:left="1442" w:hanging="408"/>
      </w:pPr>
      <w:rPr>
        <w:rFonts w:hint="default"/>
      </w:rPr>
    </w:lvl>
    <w:lvl w:ilvl="5" w:tplc="6E5A133E">
      <w:numFmt w:val="bullet"/>
      <w:lvlText w:val="•"/>
      <w:lvlJc w:val="left"/>
      <w:pPr>
        <w:ind w:left="1693" w:hanging="408"/>
      </w:pPr>
      <w:rPr>
        <w:rFonts w:hint="default"/>
      </w:rPr>
    </w:lvl>
    <w:lvl w:ilvl="6" w:tplc="9E64CDB8">
      <w:numFmt w:val="bullet"/>
      <w:lvlText w:val="•"/>
      <w:lvlJc w:val="left"/>
      <w:pPr>
        <w:ind w:left="1943" w:hanging="408"/>
      </w:pPr>
      <w:rPr>
        <w:rFonts w:hint="default"/>
      </w:rPr>
    </w:lvl>
    <w:lvl w:ilvl="7" w:tplc="803AAFE0">
      <w:numFmt w:val="bullet"/>
      <w:lvlText w:val="•"/>
      <w:lvlJc w:val="left"/>
      <w:pPr>
        <w:ind w:left="2194" w:hanging="408"/>
      </w:pPr>
      <w:rPr>
        <w:rFonts w:hint="default"/>
      </w:rPr>
    </w:lvl>
    <w:lvl w:ilvl="8" w:tplc="91887EF4">
      <w:numFmt w:val="bullet"/>
      <w:lvlText w:val="•"/>
      <w:lvlJc w:val="left"/>
      <w:pPr>
        <w:ind w:left="2444" w:hanging="408"/>
      </w:pPr>
      <w:rPr>
        <w:rFonts w:hint="default"/>
      </w:rPr>
    </w:lvl>
  </w:abstractNum>
  <w:abstractNum w:abstractNumId="107">
    <w:nsid w:val="55293BA2"/>
    <w:multiLevelType w:val="hybridMultilevel"/>
    <w:tmpl w:val="097092EC"/>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6345A99"/>
    <w:multiLevelType w:val="multilevel"/>
    <w:tmpl w:val="56345A99"/>
    <w:lvl w:ilvl="0">
      <w:start w:val="1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568566CD"/>
    <w:multiLevelType w:val="multilevel"/>
    <w:tmpl w:val="568566CD"/>
    <w:lvl w:ilvl="0">
      <w:start w:val="1"/>
      <w:numFmt w:val="bullet"/>
      <w:lvlText w:val=""/>
      <w:lvlJc w:val="left"/>
      <w:pPr>
        <w:tabs>
          <w:tab w:val="left" w:pos="0"/>
        </w:tabs>
        <w:ind w:left="170" w:hanging="170"/>
      </w:pPr>
      <w:rPr>
        <w:rFonts w:ascii="Wingdings" w:hAnsi="Wingdings" w:hint="default"/>
        <w:sz w:val="16"/>
        <w:szCs w:val="1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0">
    <w:nsid w:val="57104C77"/>
    <w:multiLevelType w:val="multilevel"/>
    <w:tmpl w:val="57104C77"/>
    <w:lvl w:ilvl="0">
      <w:start w:val="1"/>
      <w:numFmt w:val="bullet"/>
      <w:lvlText w:val="▪"/>
      <w:lvlJc w:val="left"/>
      <w:pPr>
        <w:tabs>
          <w:tab w:val="left" w:pos="170"/>
        </w:tabs>
        <w:ind w:left="170" w:hanging="170"/>
      </w:pPr>
      <w:rPr>
        <w:rFonts w:ascii="Arial" w:hAnsi="Arial" w:cs="Aria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1">
    <w:nsid w:val="57B209AE"/>
    <w:multiLevelType w:val="multilevel"/>
    <w:tmpl w:val="57B209AE"/>
    <w:lvl w:ilvl="0">
      <w:start w:val="1"/>
      <w:numFmt w:val="bullet"/>
      <w:lvlText w:val=""/>
      <w:lvlJc w:val="left"/>
      <w:pPr>
        <w:tabs>
          <w:tab w:val="left" w:pos="0"/>
        </w:tabs>
        <w:ind w:left="170" w:hanging="170"/>
      </w:pPr>
      <w:rPr>
        <w:rFonts w:ascii="Wingdings" w:hAnsi="Wingdings" w:hint="default"/>
        <w:sz w:val="16"/>
        <w:szCs w:val="1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2">
    <w:nsid w:val="58405267"/>
    <w:multiLevelType w:val="hybridMultilevel"/>
    <w:tmpl w:val="1D62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8C83F5E"/>
    <w:multiLevelType w:val="hybridMultilevel"/>
    <w:tmpl w:val="88A4943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nsid w:val="58F3295E"/>
    <w:multiLevelType w:val="hybridMultilevel"/>
    <w:tmpl w:val="89422DEA"/>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59374906"/>
    <w:multiLevelType w:val="hybridMultilevel"/>
    <w:tmpl w:val="43B4D2A0"/>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16">
    <w:nsid w:val="5A675C30"/>
    <w:multiLevelType w:val="hybridMultilevel"/>
    <w:tmpl w:val="D494F13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17">
    <w:nsid w:val="5ACB5B3E"/>
    <w:multiLevelType w:val="hybridMultilevel"/>
    <w:tmpl w:val="29D0900A"/>
    <w:lvl w:ilvl="0" w:tplc="D4C6347A">
      <w:start w:val="12"/>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AE143F3"/>
    <w:multiLevelType w:val="hybridMultilevel"/>
    <w:tmpl w:val="E77634FA"/>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5B7F8E4C"/>
    <w:multiLevelType w:val="singleLevel"/>
    <w:tmpl w:val="5B7F8E4C"/>
    <w:lvl w:ilvl="0">
      <w:start w:val="1"/>
      <w:numFmt w:val="bullet"/>
      <w:lvlText w:val=""/>
      <w:lvlJc w:val="left"/>
      <w:pPr>
        <w:tabs>
          <w:tab w:val="left" w:pos="420"/>
        </w:tabs>
        <w:ind w:left="420" w:hanging="420"/>
      </w:pPr>
      <w:rPr>
        <w:rFonts w:ascii="Wingdings" w:hAnsi="Wingdings" w:hint="default"/>
      </w:rPr>
    </w:lvl>
  </w:abstractNum>
  <w:abstractNum w:abstractNumId="120">
    <w:nsid w:val="5C3D5F08"/>
    <w:multiLevelType w:val="multilevel"/>
    <w:tmpl w:val="26EEF6CC"/>
    <w:lvl w:ilvl="0">
      <w:start w:val="1"/>
      <w:numFmt w:val="bullet"/>
      <w:lvlText w:val="●"/>
      <w:lvlJc w:val="left"/>
      <w:pPr>
        <w:ind w:left="288" w:firstLine="0"/>
      </w:pPr>
      <w:rPr>
        <w:rFonts w:ascii="Arial" w:eastAsia="Arial" w:hAnsi="Arial" w:cs="Arial"/>
      </w:rPr>
    </w:lvl>
    <w:lvl w:ilvl="1">
      <w:start w:val="1"/>
      <w:numFmt w:val="bullet"/>
      <w:lvlText w:val="●"/>
      <w:lvlJc w:val="left"/>
      <w:pPr>
        <w:ind w:left="374" w:firstLine="13"/>
      </w:pPr>
      <w:rPr>
        <w:rFonts w:ascii="Arial" w:eastAsia="Arial" w:hAnsi="Arial" w:cs="Arial"/>
      </w:rPr>
    </w:lvl>
    <w:lvl w:ilvl="2">
      <w:start w:val="1"/>
      <w:numFmt w:val="decimal"/>
      <w:lvlText w:val="%3."/>
      <w:lvlJc w:val="left"/>
      <w:pPr>
        <w:ind w:left="288" w:firstLine="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1">
    <w:nsid w:val="5CF20BA4"/>
    <w:multiLevelType w:val="multilevel"/>
    <w:tmpl w:val="5CF20BA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2">
    <w:nsid w:val="5D0D746A"/>
    <w:multiLevelType w:val="hybridMultilevel"/>
    <w:tmpl w:val="AB4AD8AE"/>
    <w:lvl w:ilvl="0" w:tplc="65D2AA38">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5D717030"/>
    <w:multiLevelType w:val="hybridMultilevel"/>
    <w:tmpl w:val="4CB4EF68"/>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24">
    <w:nsid w:val="5DDF07FE"/>
    <w:multiLevelType w:val="hybridMultilevel"/>
    <w:tmpl w:val="AB242172"/>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DFD553B"/>
    <w:multiLevelType w:val="singleLevel"/>
    <w:tmpl w:val="5DFD553B"/>
    <w:lvl w:ilvl="0">
      <w:start w:val="1"/>
      <w:numFmt w:val="bullet"/>
      <w:lvlText w:val=""/>
      <w:lvlJc w:val="left"/>
      <w:pPr>
        <w:tabs>
          <w:tab w:val="left" w:pos="420"/>
        </w:tabs>
        <w:ind w:left="420" w:hanging="420"/>
      </w:pPr>
      <w:rPr>
        <w:rFonts w:ascii="Wingdings" w:hAnsi="Wingdings" w:hint="default"/>
      </w:rPr>
    </w:lvl>
  </w:abstractNum>
  <w:abstractNum w:abstractNumId="126">
    <w:nsid w:val="5EE65890"/>
    <w:multiLevelType w:val="multilevel"/>
    <w:tmpl w:val="5EE65890"/>
    <w:lvl w:ilvl="0">
      <w:start w:val="1"/>
      <w:numFmt w:val="bullet"/>
      <w:lvlText w:val="•"/>
      <w:lvlJc w:val="left"/>
      <w:pPr>
        <w:tabs>
          <w:tab w:val="left" w:pos="170"/>
        </w:tabs>
        <w:ind w:left="170" w:hanging="170"/>
      </w:pPr>
      <w:rPr>
        <w:rFonts w:ascii="Times New Roman" w:hAnsi="Times New Roman" w:cs="Times New Roman"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27">
    <w:nsid w:val="5F1A3882"/>
    <w:multiLevelType w:val="singleLevel"/>
    <w:tmpl w:val="5F1A3882"/>
    <w:lvl w:ilvl="0">
      <w:start w:val="1"/>
      <w:numFmt w:val="bullet"/>
      <w:lvlText w:val=""/>
      <w:lvlJc w:val="left"/>
      <w:pPr>
        <w:tabs>
          <w:tab w:val="left" w:pos="420"/>
        </w:tabs>
        <w:ind w:left="420" w:hanging="420"/>
      </w:pPr>
      <w:rPr>
        <w:rFonts w:ascii="Wingdings" w:hAnsi="Wingdings" w:hint="default"/>
      </w:rPr>
    </w:lvl>
  </w:abstractNum>
  <w:abstractNum w:abstractNumId="128">
    <w:nsid w:val="5F2C7798"/>
    <w:multiLevelType w:val="hybridMultilevel"/>
    <w:tmpl w:val="96ACD3A2"/>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5F9E7846"/>
    <w:multiLevelType w:val="multilevel"/>
    <w:tmpl w:val="5F9E7846"/>
    <w:lvl w:ilvl="0">
      <w:start w:val="1"/>
      <w:numFmt w:val="bullet"/>
      <w:lvlText w:val=""/>
      <w:lvlJc w:val="left"/>
      <w:pPr>
        <w:tabs>
          <w:tab w:val="left" w:pos="0"/>
        </w:tabs>
        <w:ind w:left="170" w:hanging="170"/>
      </w:pPr>
      <w:rPr>
        <w:rFonts w:ascii="Wingdings" w:hAnsi="Wingdings" w:cs="Wingdings" w:hint="default"/>
        <w:sz w:val="16"/>
        <w:szCs w:val="1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30">
    <w:nsid w:val="5FFC2473"/>
    <w:multiLevelType w:val="hybridMultilevel"/>
    <w:tmpl w:val="18BC6A90"/>
    <w:lvl w:ilvl="0" w:tplc="656C4000">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1">
    <w:nsid w:val="607B2392"/>
    <w:multiLevelType w:val="hybridMultilevel"/>
    <w:tmpl w:val="DB3AF48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32">
    <w:nsid w:val="62A105B6"/>
    <w:multiLevelType w:val="hybridMultilevel"/>
    <w:tmpl w:val="AF56121A"/>
    <w:lvl w:ilvl="0" w:tplc="58EA89AA">
      <w:start w:val="20"/>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2B87A14"/>
    <w:multiLevelType w:val="multilevel"/>
    <w:tmpl w:val="62B87A14"/>
    <w:lvl w:ilvl="0">
      <w:start w:val="1"/>
      <w:numFmt w:val="bullet"/>
      <w:lvlText w:val="•"/>
      <w:lvlJc w:val="left"/>
      <w:pPr>
        <w:tabs>
          <w:tab w:val="left" w:pos="170"/>
        </w:tabs>
        <w:ind w:left="170" w:hanging="170"/>
      </w:pPr>
      <w:rPr>
        <w:rFonts w:ascii="Times New Roman" w:hAnsi="Times New Roman" w:cs="Times New Roman"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34">
    <w:nsid w:val="62D95E7B"/>
    <w:multiLevelType w:val="hybridMultilevel"/>
    <w:tmpl w:val="BA5E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30573D4"/>
    <w:multiLevelType w:val="multilevel"/>
    <w:tmpl w:val="630573D4"/>
    <w:lvl w:ilvl="0">
      <w:start w:val="1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nsid w:val="630C0013"/>
    <w:multiLevelType w:val="singleLevel"/>
    <w:tmpl w:val="630C0013"/>
    <w:lvl w:ilvl="0">
      <w:start w:val="1"/>
      <w:numFmt w:val="bullet"/>
      <w:lvlText w:val=""/>
      <w:lvlJc w:val="left"/>
      <w:pPr>
        <w:tabs>
          <w:tab w:val="left" w:pos="420"/>
        </w:tabs>
        <w:ind w:left="420" w:hanging="420"/>
      </w:pPr>
      <w:rPr>
        <w:rFonts w:ascii="Wingdings" w:hAnsi="Wingdings" w:hint="default"/>
      </w:rPr>
    </w:lvl>
  </w:abstractNum>
  <w:abstractNum w:abstractNumId="137">
    <w:nsid w:val="63837625"/>
    <w:multiLevelType w:val="hybridMultilevel"/>
    <w:tmpl w:val="FA08C174"/>
    <w:lvl w:ilvl="0" w:tplc="2546719C">
      <w:numFmt w:val="bullet"/>
      <w:lvlText w:val="-"/>
      <w:lvlJc w:val="left"/>
      <w:pPr>
        <w:ind w:left="373" w:hanging="360"/>
      </w:pPr>
      <w:rPr>
        <w:rFonts w:ascii="Arial" w:eastAsia="Times New Roman" w:hAnsi="Arial" w:hint="default"/>
      </w:rPr>
    </w:lvl>
    <w:lvl w:ilvl="1" w:tplc="04090003" w:tentative="1">
      <w:start w:val="1"/>
      <w:numFmt w:val="bullet"/>
      <w:lvlText w:val="o"/>
      <w:lvlJc w:val="left"/>
      <w:pPr>
        <w:ind w:left="1093" w:hanging="360"/>
      </w:pPr>
      <w:rPr>
        <w:rFonts w:ascii="Courier New" w:hAnsi="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38">
    <w:nsid w:val="6431721A"/>
    <w:multiLevelType w:val="multilevel"/>
    <w:tmpl w:val="6431721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9">
    <w:nsid w:val="657E721A"/>
    <w:multiLevelType w:val="hybridMultilevel"/>
    <w:tmpl w:val="FEBAEBB4"/>
    <w:lvl w:ilvl="0" w:tplc="CEA420A8">
      <w:start w:val="1"/>
      <w:numFmt w:val="bullet"/>
      <w:lvlText w:val=""/>
      <w:lvlJc w:val="left"/>
      <w:pPr>
        <w:ind w:left="404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5CA48BE"/>
    <w:multiLevelType w:val="hybridMultilevel"/>
    <w:tmpl w:val="AD86A3D8"/>
    <w:lvl w:ilvl="0" w:tplc="6EC05488">
      <w:start w:val="1"/>
      <w:numFmt w:val="bullet"/>
      <w:lvlText w:val="−"/>
      <w:lvlJc w:val="left"/>
      <w:pPr>
        <w:ind w:left="720" w:hanging="360"/>
      </w:pPr>
      <w:rPr>
        <w:rFonts w:ascii="Times New Roman" w:hAnsi="Times New Roman" w:cs="Times New Roman" w:hint="default"/>
        <w:color w:val="auto"/>
        <w:sz w:val="16"/>
        <w:szCs w:val="16"/>
      </w:rPr>
    </w:lvl>
    <w:lvl w:ilvl="1" w:tplc="7AE89022">
      <w:start w:val="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64D5A8F"/>
    <w:multiLevelType w:val="multilevel"/>
    <w:tmpl w:val="664D5A8F"/>
    <w:lvl w:ilvl="0">
      <w:start w:val="1"/>
      <w:numFmt w:val="bullet"/>
      <w:lvlText w:val=""/>
      <w:lvlJc w:val="left"/>
      <w:pPr>
        <w:tabs>
          <w:tab w:val="left" w:pos="0"/>
        </w:tabs>
        <w:ind w:left="170" w:hanging="170"/>
      </w:pPr>
      <w:rPr>
        <w:rFonts w:ascii="Wingdings" w:hAnsi="Wingdings" w:cs="Wingdings" w:hint="default"/>
        <w:sz w:val="16"/>
        <w:szCs w:val="1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42">
    <w:nsid w:val="669E046A"/>
    <w:multiLevelType w:val="hybridMultilevel"/>
    <w:tmpl w:val="F5429B06"/>
    <w:lvl w:ilvl="0" w:tplc="63B6A0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6AC1DC2"/>
    <w:multiLevelType w:val="hybridMultilevel"/>
    <w:tmpl w:val="A89E50CA"/>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66B63402"/>
    <w:multiLevelType w:val="hybridMultilevel"/>
    <w:tmpl w:val="5C06B7F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7A44DD2"/>
    <w:multiLevelType w:val="hybridMultilevel"/>
    <w:tmpl w:val="3664FD26"/>
    <w:lvl w:ilvl="0" w:tplc="8FAE78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68D92300"/>
    <w:multiLevelType w:val="multilevel"/>
    <w:tmpl w:val="68D92300"/>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7">
    <w:nsid w:val="68FD42A7"/>
    <w:multiLevelType w:val="singleLevel"/>
    <w:tmpl w:val="68FD42A7"/>
    <w:lvl w:ilvl="0">
      <w:start w:val="1"/>
      <w:numFmt w:val="bullet"/>
      <w:lvlText w:val=""/>
      <w:lvlJc w:val="left"/>
      <w:pPr>
        <w:tabs>
          <w:tab w:val="left" w:pos="420"/>
        </w:tabs>
        <w:ind w:left="420" w:hanging="420"/>
      </w:pPr>
      <w:rPr>
        <w:rFonts w:ascii="Wingdings" w:hAnsi="Wingdings" w:hint="default"/>
      </w:rPr>
    </w:lvl>
  </w:abstractNum>
  <w:abstractNum w:abstractNumId="148">
    <w:nsid w:val="69215546"/>
    <w:multiLevelType w:val="hybridMultilevel"/>
    <w:tmpl w:val="33DA8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69C20461"/>
    <w:multiLevelType w:val="hybridMultilevel"/>
    <w:tmpl w:val="59A0B806"/>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599E8C60">
      <w:numFmt w:val="bullet"/>
      <w:lvlText w:val="•"/>
      <w:lvlJc w:val="left"/>
      <w:pPr>
        <w:ind w:left="882" w:hanging="272"/>
      </w:pPr>
      <w:rPr>
        <w:rFonts w:hint="default"/>
      </w:rPr>
    </w:lvl>
    <w:lvl w:ilvl="2" w:tplc="E77C02F4">
      <w:numFmt w:val="bullet"/>
      <w:lvlText w:val="•"/>
      <w:lvlJc w:val="left"/>
      <w:pPr>
        <w:ind w:left="1384" w:hanging="272"/>
      </w:pPr>
      <w:rPr>
        <w:rFonts w:hint="default"/>
      </w:rPr>
    </w:lvl>
    <w:lvl w:ilvl="3" w:tplc="C1B24432">
      <w:numFmt w:val="bullet"/>
      <w:lvlText w:val="•"/>
      <w:lvlJc w:val="left"/>
      <w:pPr>
        <w:ind w:left="1886" w:hanging="272"/>
      </w:pPr>
      <w:rPr>
        <w:rFonts w:hint="default"/>
      </w:rPr>
    </w:lvl>
    <w:lvl w:ilvl="4" w:tplc="9A02A846">
      <w:numFmt w:val="bullet"/>
      <w:lvlText w:val="•"/>
      <w:lvlJc w:val="left"/>
      <w:pPr>
        <w:ind w:left="2389" w:hanging="272"/>
      </w:pPr>
      <w:rPr>
        <w:rFonts w:hint="default"/>
      </w:rPr>
    </w:lvl>
    <w:lvl w:ilvl="5" w:tplc="152A2F32">
      <w:numFmt w:val="bullet"/>
      <w:lvlText w:val="•"/>
      <w:lvlJc w:val="left"/>
      <w:pPr>
        <w:ind w:left="2891" w:hanging="272"/>
      </w:pPr>
      <w:rPr>
        <w:rFonts w:hint="default"/>
      </w:rPr>
    </w:lvl>
    <w:lvl w:ilvl="6" w:tplc="08D895AE">
      <w:numFmt w:val="bullet"/>
      <w:lvlText w:val="•"/>
      <w:lvlJc w:val="left"/>
      <w:pPr>
        <w:ind w:left="3393" w:hanging="272"/>
      </w:pPr>
      <w:rPr>
        <w:rFonts w:hint="default"/>
      </w:rPr>
    </w:lvl>
    <w:lvl w:ilvl="7" w:tplc="9D94AEE2">
      <w:numFmt w:val="bullet"/>
      <w:lvlText w:val="•"/>
      <w:lvlJc w:val="left"/>
      <w:pPr>
        <w:ind w:left="3896" w:hanging="272"/>
      </w:pPr>
      <w:rPr>
        <w:rFonts w:hint="default"/>
      </w:rPr>
    </w:lvl>
    <w:lvl w:ilvl="8" w:tplc="BEECD942">
      <w:numFmt w:val="bullet"/>
      <w:lvlText w:val="•"/>
      <w:lvlJc w:val="left"/>
      <w:pPr>
        <w:ind w:left="4398" w:hanging="272"/>
      </w:pPr>
      <w:rPr>
        <w:rFonts w:hint="default"/>
      </w:rPr>
    </w:lvl>
  </w:abstractNum>
  <w:abstractNum w:abstractNumId="150">
    <w:nsid w:val="6AD665C8"/>
    <w:multiLevelType w:val="hybridMultilevel"/>
    <w:tmpl w:val="08608E18"/>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B630973"/>
    <w:multiLevelType w:val="multilevel"/>
    <w:tmpl w:val="6B630973"/>
    <w:lvl w:ilvl="0">
      <w:start w:val="36"/>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2">
    <w:nsid w:val="6D37310E"/>
    <w:multiLevelType w:val="hybridMultilevel"/>
    <w:tmpl w:val="91E4699A"/>
    <w:lvl w:ilvl="0" w:tplc="6A769632">
      <w:start w:val="1"/>
      <w:numFmt w:val="decimal"/>
      <w:lvlText w:val="%1."/>
      <w:lvlJc w:val="left"/>
      <w:pPr>
        <w:tabs>
          <w:tab w:val="num" w:pos="3075"/>
        </w:tabs>
        <w:ind w:left="3075" w:hanging="360"/>
      </w:pPr>
      <w:rPr>
        <w:rFonts w:hint="default"/>
      </w:rPr>
    </w:lvl>
    <w:lvl w:ilvl="1" w:tplc="0C1A0019" w:tentative="1">
      <w:start w:val="1"/>
      <w:numFmt w:val="lowerLetter"/>
      <w:lvlText w:val="%2."/>
      <w:lvlJc w:val="left"/>
      <w:pPr>
        <w:tabs>
          <w:tab w:val="num" w:pos="3795"/>
        </w:tabs>
        <w:ind w:left="3795" w:hanging="360"/>
      </w:pPr>
    </w:lvl>
    <w:lvl w:ilvl="2" w:tplc="0C1A001B" w:tentative="1">
      <w:start w:val="1"/>
      <w:numFmt w:val="lowerRoman"/>
      <w:lvlText w:val="%3."/>
      <w:lvlJc w:val="right"/>
      <w:pPr>
        <w:tabs>
          <w:tab w:val="num" w:pos="4515"/>
        </w:tabs>
        <w:ind w:left="4515" w:hanging="180"/>
      </w:pPr>
    </w:lvl>
    <w:lvl w:ilvl="3" w:tplc="0C1A000F" w:tentative="1">
      <w:start w:val="1"/>
      <w:numFmt w:val="decimal"/>
      <w:lvlText w:val="%4."/>
      <w:lvlJc w:val="left"/>
      <w:pPr>
        <w:tabs>
          <w:tab w:val="num" w:pos="5235"/>
        </w:tabs>
        <w:ind w:left="5235" w:hanging="360"/>
      </w:pPr>
    </w:lvl>
    <w:lvl w:ilvl="4" w:tplc="0C1A0019" w:tentative="1">
      <w:start w:val="1"/>
      <w:numFmt w:val="lowerLetter"/>
      <w:lvlText w:val="%5."/>
      <w:lvlJc w:val="left"/>
      <w:pPr>
        <w:tabs>
          <w:tab w:val="num" w:pos="5955"/>
        </w:tabs>
        <w:ind w:left="5955" w:hanging="360"/>
      </w:pPr>
    </w:lvl>
    <w:lvl w:ilvl="5" w:tplc="0C1A001B" w:tentative="1">
      <w:start w:val="1"/>
      <w:numFmt w:val="lowerRoman"/>
      <w:lvlText w:val="%6."/>
      <w:lvlJc w:val="right"/>
      <w:pPr>
        <w:tabs>
          <w:tab w:val="num" w:pos="6675"/>
        </w:tabs>
        <w:ind w:left="6675" w:hanging="180"/>
      </w:pPr>
    </w:lvl>
    <w:lvl w:ilvl="6" w:tplc="0C1A000F" w:tentative="1">
      <w:start w:val="1"/>
      <w:numFmt w:val="decimal"/>
      <w:lvlText w:val="%7."/>
      <w:lvlJc w:val="left"/>
      <w:pPr>
        <w:tabs>
          <w:tab w:val="num" w:pos="7395"/>
        </w:tabs>
        <w:ind w:left="7395" w:hanging="360"/>
      </w:pPr>
    </w:lvl>
    <w:lvl w:ilvl="7" w:tplc="0C1A0019" w:tentative="1">
      <w:start w:val="1"/>
      <w:numFmt w:val="lowerLetter"/>
      <w:lvlText w:val="%8."/>
      <w:lvlJc w:val="left"/>
      <w:pPr>
        <w:tabs>
          <w:tab w:val="num" w:pos="8115"/>
        </w:tabs>
        <w:ind w:left="8115" w:hanging="360"/>
      </w:pPr>
    </w:lvl>
    <w:lvl w:ilvl="8" w:tplc="0C1A001B" w:tentative="1">
      <w:start w:val="1"/>
      <w:numFmt w:val="lowerRoman"/>
      <w:lvlText w:val="%9."/>
      <w:lvlJc w:val="right"/>
      <w:pPr>
        <w:tabs>
          <w:tab w:val="num" w:pos="8835"/>
        </w:tabs>
        <w:ind w:left="8835" w:hanging="180"/>
      </w:pPr>
    </w:lvl>
  </w:abstractNum>
  <w:abstractNum w:abstractNumId="153">
    <w:nsid w:val="6DB87DA5"/>
    <w:multiLevelType w:val="multilevel"/>
    <w:tmpl w:val="6DB87DA5"/>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54">
    <w:nsid w:val="6F3B7D97"/>
    <w:multiLevelType w:val="multilevel"/>
    <w:tmpl w:val="6F3B7D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nsid w:val="6F880E19"/>
    <w:multiLevelType w:val="multilevel"/>
    <w:tmpl w:val="6F880E19"/>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nsid w:val="70A23786"/>
    <w:multiLevelType w:val="multilevel"/>
    <w:tmpl w:val="8E106DAC"/>
    <w:lvl w:ilvl="0">
      <w:start w:val="1"/>
      <w:numFmt w:val="bullet"/>
      <w:lvlText w:val="−"/>
      <w:lvlJc w:val="left"/>
      <w:pPr>
        <w:ind w:left="-36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7">
    <w:nsid w:val="70B933BF"/>
    <w:multiLevelType w:val="multilevel"/>
    <w:tmpl w:val="70B933B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8">
    <w:nsid w:val="728239F8"/>
    <w:multiLevelType w:val="multilevel"/>
    <w:tmpl w:val="728239F8"/>
    <w:lvl w:ilvl="0">
      <w:start w:val="1"/>
      <w:numFmt w:val="bullet"/>
      <w:lvlText w:val=""/>
      <w:lvlJc w:val="left"/>
      <w:pPr>
        <w:tabs>
          <w:tab w:val="left" w:pos="0"/>
        </w:tabs>
        <w:ind w:left="170" w:hanging="170"/>
      </w:pPr>
      <w:rPr>
        <w:rFonts w:ascii="Wingdings" w:hAnsi="Wingdings" w:cs="Wingdings" w:hint="default"/>
        <w:sz w:val="16"/>
        <w:szCs w:val="16"/>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9">
    <w:nsid w:val="768219A8"/>
    <w:multiLevelType w:val="hybridMultilevel"/>
    <w:tmpl w:val="62D29CB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7682338E"/>
    <w:multiLevelType w:val="multilevel"/>
    <w:tmpl w:val="7682338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1">
    <w:nsid w:val="76920308"/>
    <w:multiLevelType w:val="hybridMultilevel"/>
    <w:tmpl w:val="0FFC9CF8"/>
    <w:lvl w:ilvl="0" w:tplc="6EC05488">
      <w:start w:val="1"/>
      <w:numFmt w:val="bullet"/>
      <w:lvlText w:val="−"/>
      <w:lvlJc w:val="left"/>
      <w:pPr>
        <w:ind w:left="630" w:hanging="360"/>
      </w:pPr>
      <w:rPr>
        <w:rFonts w:ascii="Times New Roman" w:hAnsi="Times New Roman" w:cs="Times New Roman" w:hint="default"/>
        <w:color w:val="auto"/>
        <w:sz w:val="16"/>
      </w:rPr>
    </w:lvl>
    <w:lvl w:ilvl="1" w:tplc="04090003" w:tentative="1">
      <w:start w:val="1"/>
      <w:numFmt w:val="bullet"/>
      <w:lvlText w:val="o"/>
      <w:lvlJc w:val="left"/>
      <w:pPr>
        <w:ind w:left="1350" w:hanging="360"/>
      </w:pPr>
      <w:rPr>
        <w:rFonts w:ascii="Courier New" w:hAnsi="Courier New" w:cs="Courier New" w:hint="default"/>
      </w:rPr>
    </w:lvl>
    <w:lvl w:ilvl="2" w:tplc="6EC05488">
      <w:start w:val="1"/>
      <w:numFmt w:val="bullet"/>
      <w:lvlText w:val="−"/>
      <w:lvlJc w:val="left"/>
      <w:pPr>
        <w:ind w:left="2070" w:hanging="360"/>
      </w:pPr>
      <w:rPr>
        <w:rFonts w:ascii="Times New Roman" w:hAnsi="Times New Roman" w:cs="Times New Roman" w:hint="default"/>
        <w:color w:val="auto"/>
        <w:sz w:val="16"/>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2">
    <w:nsid w:val="76B00185"/>
    <w:multiLevelType w:val="hybridMultilevel"/>
    <w:tmpl w:val="FFFFFFFF"/>
    <w:lvl w:ilvl="0" w:tplc="DB1C430A">
      <w:numFmt w:val="bullet"/>
      <w:lvlText w:val="-"/>
      <w:lvlJc w:val="left"/>
      <w:pPr>
        <w:ind w:left="123" w:hanging="128"/>
      </w:pPr>
      <w:rPr>
        <w:rFonts w:ascii="Times New Roman" w:eastAsia="Times New Roman" w:hAnsi="Times New Roman" w:hint="default"/>
        <w:color w:val="303030"/>
        <w:w w:val="100"/>
        <w:sz w:val="22"/>
      </w:rPr>
    </w:lvl>
    <w:lvl w:ilvl="1" w:tplc="39003E4E">
      <w:numFmt w:val="bullet"/>
      <w:lvlText w:val="•"/>
      <w:lvlJc w:val="left"/>
      <w:pPr>
        <w:ind w:left="336" w:hanging="128"/>
      </w:pPr>
      <w:rPr>
        <w:rFonts w:hint="default"/>
      </w:rPr>
    </w:lvl>
    <w:lvl w:ilvl="2" w:tplc="7FBE1B44">
      <w:numFmt w:val="bullet"/>
      <w:lvlText w:val="•"/>
      <w:lvlJc w:val="left"/>
      <w:pPr>
        <w:ind w:left="553" w:hanging="128"/>
      </w:pPr>
      <w:rPr>
        <w:rFonts w:hint="default"/>
      </w:rPr>
    </w:lvl>
    <w:lvl w:ilvl="3" w:tplc="71E01718">
      <w:numFmt w:val="bullet"/>
      <w:lvlText w:val="•"/>
      <w:lvlJc w:val="left"/>
      <w:pPr>
        <w:ind w:left="770" w:hanging="128"/>
      </w:pPr>
      <w:rPr>
        <w:rFonts w:hint="default"/>
      </w:rPr>
    </w:lvl>
    <w:lvl w:ilvl="4" w:tplc="4B4AAC6C">
      <w:numFmt w:val="bullet"/>
      <w:lvlText w:val="•"/>
      <w:lvlJc w:val="left"/>
      <w:pPr>
        <w:ind w:left="987" w:hanging="128"/>
      </w:pPr>
      <w:rPr>
        <w:rFonts w:hint="default"/>
      </w:rPr>
    </w:lvl>
    <w:lvl w:ilvl="5" w:tplc="2BB05A12">
      <w:numFmt w:val="bullet"/>
      <w:lvlText w:val="•"/>
      <w:lvlJc w:val="left"/>
      <w:pPr>
        <w:ind w:left="1204" w:hanging="128"/>
      </w:pPr>
      <w:rPr>
        <w:rFonts w:hint="default"/>
      </w:rPr>
    </w:lvl>
    <w:lvl w:ilvl="6" w:tplc="BFA487CA">
      <w:numFmt w:val="bullet"/>
      <w:lvlText w:val="•"/>
      <w:lvlJc w:val="left"/>
      <w:pPr>
        <w:ind w:left="1420" w:hanging="128"/>
      </w:pPr>
      <w:rPr>
        <w:rFonts w:hint="default"/>
      </w:rPr>
    </w:lvl>
    <w:lvl w:ilvl="7" w:tplc="D32611C4">
      <w:numFmt w:val="bullet"/>
      <w:lvlText w:val="•"/>
      <w:lvlJc w:val="left"/>
      <w:pPr>
        <w:ind w:left="1637" w:hanging="128"/>
      </w:pPr>
      <w:rPr>
        <w:rFonts w:hint="default"/>
      </w:rPr>
    </w:lvl>
    <w:lvl w:ilvl="8" w:tplc="0D42036C">
      <w:numFmt w:val="bullet"/>
      <w:lvlText w:val="•"/>
      <w:lvlJc w:val="left"/>
      <w:pPr>
        <w:ind w:left="1854" w:hanging="128"/>
      </w:pPr>
      <w:rPr>
        <w:rFonts w:hint="default"/>
      </w:rPr>
    </w:lvl>
  </w:abstractNum>
  <w:abstractNum w:abstractNumId="163">
    <w:nsid w:val="76F557FC"/>
    <w:multiLevelType w:val="multilevel"/>
    <w:tmpl w:val="76F557FC"/>
    <w:lvl w:ilvl="0">
      <w:start w:val="1"/>
      <w:numFmt w:val="bullet"/>
      <w:lvlText w:val="•"/>
      <w:lvlJc w:val="left"/>
      <w:pPr>
        <w:tabs>
          <w:tab w:val="left" w:pos="170"/>
        </w:tabs>
        <w:ind w:left="170" w:hanging="170"/>
      </w:pPr>
      <w:rPr>
        <w:rFonts w:ascii="Times New Roman" w:hAnsi="Times New Roman" w:cs="Times New Roman"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64">
    <w:nsid w:val="76FA17AF"/>
    <w:multiLevelType w:val="hybridMultilevel"/>
    <w:tmpl w:val="740A0406"/>
    <w:lvl w:ilvl="0" w:tplc="9B8A88AE">
      <w:start w:val="16"/>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7CE698F"/>
    <w:multiLevelType w:val="hybridMultilevel"/>
    <w:tmpl w:val="D2EAE6D0"/>
    <w:lvl w:ilvl="0" w:tplc="CEA8B89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6">
    <w:nsid w:val="78426162"/>
    <w:multiLevelType w:val="multilevel"/>
    <w:tmpl w:val="784261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7">
    <w:nsid w:val="78510B03"/>
    <w:multiLevelType w:val="multilevel"/>
    <w:tmpl w:val="B5F05CD8"/>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8">
    <w:nsid w:val="79A332FB"/>
    <w:multiLevelType w:val="multilevel"/>
    <w:tmpl w:val="79A332FB"/>
    <w:lvl w:ilvl="0">
      <w:start w:val="1"/>
      <w:numFmt w:val="bullet"/>
      <w:lvlText w:val="•"/>
      <w:lvlJc w:val="left"/>
      <w:pPr>
        <w:tabs>
          <w:tab w:val="left" w:pos="170"/>
        </w:tabs>
        <w:ind w:left="170" w:hanging="170"/>
      </w:pPr>
      <w:rPr>
        <w:rFonts w:ascii="Times New Roman" w:hAnsi="Times New Roman" w:cs="Times New Roman"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69">
    <w:nsid w:val="79A87E39"/>
    <w:multiLevelType w:val="hybridMultilevel"/>
    <w:tmpl w:val="405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9E515D9"/>
    <w:multiLevelType w:val="hybridMultilevel"/>
    <w:tmpl w:val="DE389236"/>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1">
    <w:nsid w:val="7A36206E"/>
    <w:multiLevelType w:val="singleLevel"/>
    <w:tmpl w:val="7A36206E"/>
    <w:lvl w:ilvl="0">
      <w:start w:val="1"/>
      <w:numFmt w:val="bullet"/>
      <w:lvlText w:val=""/>
      <w:lvlJc w:val="left"/>
      <w:pPr>
        <w:tabs>
          <w:tab w:val="left" w:pos="420"/>
        </w:tabs>
        <w:ind w:left="420" w:hanging="420"/>
      </w:pPr>
      <w:rPr>
        <w:rFonts w:ascii="Wingdings" w:hAnsi="Wingdings" w:hint="default"/>
      </w:rPr>
    </w:lvl>
  </w:abstractNum>
  <w:abstractNum w:abstractNumId="172">
    <w:nsid w:val="7B03778A"/>
    <w:multiLevelType w:val="multilevel"/>
    <w:tmpl w:val="7B03778A"/>
    <w:lvl w:ilvl="0">
      <w:start w:val="1"/>
      <w:numFmt w:val="bullet"/>
      <w:lvlText w:val=""/>
      <w:lvlJc w:val="left"/>
      <w:pPr>
        <w:tabs>
          <w:tab w:val="left" w:pos="0"/>
        </w:tabs>
        <w:ind w:left="170" w:hanging="170"/>
      </w:pPr>
      <w:rPr>
        <w:rFonts w:ascii="Wingdings" w:hAnsi="Wingdings" w:cs="Wingdings" w:hint="default"/>
        <w:sz w:val="16"/>
        <w:szCs w:val="1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73">
    <w:nsid w:val="7B205730"/>
    <w:multiLevelType w:val="hybridMultilevel"/>
    <w:tmpl w:val="1106762C"/>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B414BD0"/>
    <w:multiLevelType w:val="hybridMultilevel"/>
    <w:tmpl w:val="40824D66"/>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C3F4CE2"/>
    <w:multiLevelType w:val="multilevel"/>
    <w:tmpl w:val="7C3F4CE2"/>
    <w:lvl w:ilvl="0">
      <w:start w:val="1"/>
      <w:numFmt w:val="bullet"/>
      <w:lvlText w:val=""/>
      <w:lvlJc w:val="left"/>
      <w:pPr>
        <w:tabs>
          <w:tab w:val="left" w:pos="0"/>
        </w:tabs>
        <w:ind w:left="170" w:hanging="170"/>
      </w:pPr>
      <w:rPr>
        <w:rFonts w:ascii="Wingdings" w:hAnsi="Wingdings" w:cs="Wingdings" w:hint="default"/>
        <w:sz w:val="16"/>
        <w:szCs w:val="16"/>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6">
    <w:nsid w:val="7C59369F"/>
    <w:multiLevelType w:val="multilevel"/>
    <w:tmpl w:val="7C59369F"/>
    <w:lvl w:ilvl="0">
      <w:start w:val="3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7">
    <w:nsid w:val="7CDF3EEF"/>
    <w:multiLevelType w:val="hybridMultilevel"/>
    <w:tmpl w:val="3A924C68"/>
    <w:lvl w:ilvl="0" w:tplc="0C1A000F">
      <w:start w:val="1"/>
      <w:numFmt w:val="decimal"/>
      <w:lvlText w:val="%1."/>
      <w:lvlJc w:val="left"/>
      <w:pPr>
        <w:tabs>
          <w:tab w:val="num" w:pos="720"/>
        </w:tabs>
        <w:ind w:left="720" w:hanging="360"/>
      </w:pPr>
      <w:rPr>
        <w:rFonts w:hint="default"/>
      </w:rPr>
    </w:lvl>
    <w:lvl w:ilvl="1" w:tplc="0C1A0001">
      <w:start w:val="1"/>
      <w:numFmt w:val="bullet"/>
      <w:lvlText w:val=""/>
      <w:lvlJc w:val="left"/>
      <w:pPr>
        <w:tabs>
          <w:tab w:val="num" w:pos="1440"/>
        </w:tabs>
        <w:ind w:left="1440" w:hanging="360"/>
      </w:pPr>
      <w:rPr>
        <w:rFonts w:ascii="Symbol" w:hAnsi="Symbol" w:hint="default"/>
      </w:r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78">
    <w:nsid w:val="7D2F5A2D"/>
    <w:multiLevelType w:val="hybridMultilevel"/>
    <w:tmpl w:val="82D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D463932"/>
    <w:multiLevelType w:val="hybridMultilevel"/>
    <w:tmpl w:val="5CF45EDA"/>
    <w:lvl w:ilvl="0" w:tplc="04090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E210CDC"/>
    <w:multiLevelType w:val="hybridMultilevel"/>
    <w:tmpl w:val="7BD8979A"/>
    <w:lvl w:ilvl="0" w:tplc="0FB01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7ECC24AB"/>
    <w:multiLevelType w:val="hybridMultilevel"/>
    <w:tmpl w:val="EF16B772"/>
    <w:lvl w:ilvl="0" w:tplc="712E9286">
      <w:start w:val="1"/>
      <w:numFmt w:val="bullet"/>
      <w:pStyle w:val="NormalWeb"/>
      <w:lvlText w:val=""/>
      <w:lvlJc w:val="left"/>
      <w:pPr>
        <w:tabs>
          <w:tab w:val="num" w:pos="2444"/>
        </w:tabs>
        <w:ind w:left="1440" w:firstLine="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2">
    <w:nsid w:val="7F787195"/>
    <w:multiLevelType w:val="hybridMultilevel"/>
    <w:tmpl w:val="5DAC08CE"/>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F94355B"/>
    <w:multiLevelType w:val="hybridMultilevel"/>
    <w:tmpl w:val="619893A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38"/>
  </w:num>
  <w:num w:numId="2">
    <w:abstractNumId w:val="159"/>
  </w:num>
  <w:num w:numId="3">
    <w:abstractNumId w:val="10"/>
  </w:num>
  <w:num w:numId="4">
    <w:abstractNumId w:val="23"/>
  </w:num>
  <w:num w:numId="5">
    <w:abstractNumId w:val="80"/>
  </w:num>
  <w:num w:numId="6">
    <w:abstractNumId w:val="130"/>
  </w:num>
  <w:num w:numId="7">
    <w:abstractNumId w:val="148"/>
  </w:num>
  <w:num w:numId="8">
    <w:abstractNumId w:val="122"/>
  </w:num>
  <w:num w:numId="9">
    <w:abstractNumId w:val="45"/>
  </w:num>
  <w:num w:numId="10">
    <w:abstractNumId w:val="165"/>
  </w:num>
  <w:num w:numId="11">
    <w:abstractNumId w:val="66"/>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181"/>
  </w:num>
  <w:num w:numId="15">
    <w:abstractNumId w:val="3"/>
  </w:num>
  <w:num w:numId="16">
    <w:abstractNumId w:val="81"/>
  </w:num>
  <w:num w:numId="17">
    <w:abstractNumId w:val="34"/>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0"/>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0"/>
  </w:num>
  <w:num w:numId="24">
    <w:abstractNumId w:val="25"/>
  </w:num>
  <w:num w:numId="25">
    <w:abstractNumId w:val="58"/>
  </w:num>
  <w:num w:numId="26">
    <w:abstractNumId w:val="131"/>
  </w:num>
  <w:num w:numId="27">
    <w:abstractNumId w:val="116"/>
  </w:num>
  <w:num w:numId="28">
    <w:abstractNumId w:val="115"/>
  </w:num>
  <w:num w:numId="29">
    <w:abstractNumId w:val="41"/>
  </w:num>
  <w:num w:numId="30">
    <w:abstractNumId w:val="48"/>
  </w:num>
  <w:num w:numId="31">
    <w:abstractNumId w:val="63"/>
  </w:num>
  <w:num w:numId="32">
    <w:abstractNumId w:val="6"/>
  </w:num>
  <w:num w:numId="33">
    <w:abstractNumId w:val="14"/>
  </w:num>
  <w:num w:numId="34">
    <w:abstractNumId w:val="179"/>
  </w:num>
  <w:num w:numId="3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46"/>
  </w:num>
  <w:num w:numId="38">
    <w:abstractNumId w:val="84"/>
  </w:num>
  <w:num w:numId="39">
    <w:abstractNumId w:val="40"/>
  </w:num>
  <w:num w:numId="40">
    <w:abstractNumId w:val="140"/>
  </w:num>
  <w:num w:numId="41">
    <w:abstractNumId w:val="22"/>
  </w:num>
  <w:num w:numId="42">
    <w:abstractNumId w:val="62"/>
  </w:num>
  <w:num w:numId="43">
    <w:abstractNumId w:val="161"/>
  </w:num>
  <w:num w:numId="44">
    <w:abstractNumId w:val="44"/>
  </w:num>
  <w:num w:numId="45">
    <w:abstractNumId w:val="142"/>
  </w:num>
  <w:num w:numId="46">
    <w:abstractNumId w:val="72"/>
  </w:num>
  <w:num w:numId="47">
    <w:abstractNumId w:val="117"/>
  </w:num>
  <w:num w:numId="48">
    <w:abstractNumId w:val="132"/>
  </w:num>
  <w:num w:numId="49">
    <w:abstractNumId w:val="164"/>
  </w:num>
  <w:num w:numId="50">
    <w:abstractNumId w:val="104"/>
  </w:num>
  <w:num w:numId="51">
    <w:abstractNumId w:val="69"/>
  </w:num>
  <w:num w:numId="52">
    <w:abstractNumId w:val="120"/>
  </w:num>
  <w:num w:numId="53">
    <w:abstractNumId w:val="96"/>
  </w:num>
  <w:num w:numId="54">
    <w:abstractNumId w:val="55"/>
  </w:num>
  <w:num w:numId="55">
    <w:abstractNumId w:val="8"/>
  </w:num>
  <w:num w:numId="56">
    <w:abstractNumId w:val="167"/>
  </w:num>
  <w:num w:numId="57">
    <w:abstractNumId w:val="105"/>
  </w:num>
  <w:num w:numId="58">
    <w:abstractNumId w:val="13"/>
  </w:num>
  <w:num w:numId="59">
    <w:abstractNumId w:val="128"/>
  </w:num>
  <w:num w:numId="60">
    <w:abstractNumId w:val="5"/>
  </w:num>
  <w:num w:numId="61">
    <w:abstractNumId w:val="134"/>
  </w:num>
  <w:num w:numId="62">
    <w:abstractNumId w:val="123"/>
  </w:num>
  <w:num w:numId="63">
    <w:abstractNumId w:val="42"/>
  </w:num>
  <w:num w:numId="64">
    <w:abstractNumId w:val="33"/>
  </w:num>
  <w:num w:numId="65">
    <w:abstractNumId w:val="35"/>
  </w:num>
  <w:num w:numId="66">
    <w:abstractNumId w:val="177"/>
  </w:num>
  <w:num w:numId="67">
    <w:abstractNumId w:val="83"/>
  </w:num>
  <w:num w:numId="68">
    <w:abstractNumId w:val="70"/>
  </w:num>
  <w:num w:numId="69">
    <w:abstractNumId w:val="152"/>
  </w:num>
  <w:num w:numId="70">
    <w:abstractNumId w:val="99"/>
  </w:num>
  <w:num w:numId="71">
    <w:abstractNumId w:val="137"/>
  </w:num>
  <w:num w:numId="72">
    <w:abstractNumId w:val="156"/>
  </w:num>
  <w:num w:numId="73">
    <w:abstractNumId w:val="92"/>
  </w:num>
  <w:num w:numId="74">
    <w:abstractNumId w:val="4"/>
  </w:num>
  <w:num w:numId="75">
    <w:abstractNumId w:val="118"/>
  </w:num>
  <w:num w:numId="76">
    <w:abstractNumId w:val="143"/>
  </w:num>
  <w:num w:numId="77">
    <w:abstractNumId w:val="145"/>
  </w:num>
  <w:num w:numId="78">
    <w:abstractNumId w:val="114"/>
  </w:num>
  <w:num w:numId="79">
    <w:abstractNumId w:val="150"/>
  </w:num>
  <w:num w:numId="80">
    <w:abstractNumId w:val="97"/>
  </w:num>
  <w:num w:numId="81">
    <w:abstractNumId w:val="144"/>
  </w:num>
  <w:num w:numId="82">
    <w:abstractNumId w:val="183"/>
  </w:num>
  <w:num w:numId="83">
    <w:abstractNumId w:val="174"/>
  </w:num>
  <w:num w:numId="84">
    <w:abstractNumId w:val="36"/>
  </w:num>
  <w:num w:numId="85">
    <w:abstractNumId w:val="17"/>
  </w:num>
  <w:num w:numId="86">
    <w:abstractNumId w:val="39"/>
  </w:num>
  <w:num w:numId="87">
    <w:abstractNumId w:val="173"/>
  </w:num>
  <w:num w:numId="88">
    <w:abstractNumId w:val="107"/>
  </w:num>
  <w:num w:numId="89">
    <w:abstractNumId w:val="182"/>
  </w:num>
  <w:num w:numId="90">
    <w:abstractNumId w:val="61"/>
  </w:num>
  <w:num w:numId="91">
    <w:abstractNumId w:val="139"/>
  </w:num>
  <w:num w:numId="92">
    <w:abstractNumId w:val="124"/>
  </w:num>
  <w:num w:numId="93">
    <w:abstractNumId w:val="51"/>
  </w:num>
  <w:num w:numId="94">
    <w:abstractNumId w:val="77"/>
  </w:num>
  <w:num w:numId="95">
    <w:abstractNumId w:val="7"/>
  </w:num>
  <w:num w:numId="96">
    <w:abstractNumId w:val="79"/>
  </w:num>
  <w:num w:numId="97">
    <w:abstractNumId w:val="103"/>
  </w:num>
  <w:num w:numId="98">
    <w:abstractNumId w:val="169"/>
  </w:num>
  <w:num w:numId="99">
    <w:abstractNumId w:val="73"/>
  </w:num>
  <w:num w:numId="100">
    <w:abstractNumId w:val="82"/>
  </w:num>
  <w:num w:numId="101">
    <w:abstractNumId w:val="19"/>
  </w:num>
  <w:num w:numId="102">
    <w:abstractNumId w:val="93"/>
  </w:num>
  <w:num w:numId="103">
    <w:abstractNumId w:val="149"/>
  </w:num>
  <w:num w:numId="104">
    <w:abstractNumId w:val="112"/>
  </w:num>
  <w:num w:numId="105">
    <w:abstractNumId w:val="178"/>
  </w:num>
  <w:num w:numId="106">
    <w:abstractNumId w:val="94"/>
  </w:num>
  <w:num w:numId="107">
    <w:abstractNumId w:val="54"/>
  </w:num>
  <w:num w:numId="108">
    <w:abstractNumId w:val="171"/>
  </w:num>
  <w:num w:numId="109">
    <w:abstractNumId w:val="28"/>
  </w:num>
  <w:num w:numId="110">
    <w:abstractNumId w:val="155"/>
  </w:num>
  <w:num w:numId="111">
    <w:abstractNumId w:val="136"/>
  </w:num>
  <w:num w:numId="112">
    <w:abstractNumId w:val="172"/>
  </w:num>
  <w:num w:numId="113">
    <w:abstractNumId w:val="1"/>
  </w:num>
  <w:num w:numId="114">
    <w:abstractNumId w:val="11"/>
  </w:num>
  <w:num w:numId="115">
    <w:abstractNumId w:val="138"/>
  </w:num>
  <w:num w:numId="116">
    <w:abstractNumId w:val="78"/>
  </w:num>
  <w:num w:numId="117">
    <w:abstractNumId w:val="88"/>
  </w:num>
  <w:num w:numId="118">
    <w:abstractNumId w:val="20"/>
  </w:num>
  <w:num w:numId="119">
    <w:abstractNumId w:val="157"/>
  </w:num>
  <w:num w:numId="120">
    <w:abstractNumId w:val="166"/>
  </w:num>
  <w:num w:numId="121">
    <w:abstractNumId w:val="16"/>
  </w:num>
  <w:num w:numId="122">
    <w:abstractNumId w:val="98"/>
  </w:num>
  <w:num w:numId="123">
    <w:abstractNumId w:val="121"/>
  </w:num>
  <w:num w:numId="124">
    <w:abstractNumId w:val="24"/>
  </w:num>
  <w:num w:numId="125">
    <w:abstractNumId w:val="53"/>
  </w:num>
  <w:num w:numId="126">
    <w:abstractNumId w:val="9"/>
  </w:num>
  <w:num w:numId="127">
    <w:abstractNumId w:val="135"/>
  </w:num>
  <w:num w:numId="128">
    <w:abstractNumId w:val="86"/>
  </w:num>
  <w:num w:numId="129">
    <w:abstractNumId w:val="101"/>
  </w:num>
  <w:num w:numId="130">
    <w:abstractNumId w:val="176"/>
  </w:num>
  <w:num w:numId="131">
    <w:abstractNumId w:val="108"/>
  </w:num>
  <w:num w:numId="132">
    <w:abstractNumId w:val="49"/>
  </w:num>
  <w:num w:numId="133">
    <w:abstractNumId w:val="154"/>
  </w:num>
  <w:num w:numId="134">
    <w:abstractNumId w:val="129"/>
  </w:num>
  <w:num w:numId="135">
    <w:abstractNumId w:val="119"/>
  </w:num>
  <w:num w:numId="136">
    <w:abstractNumId w:val="32"/>
  </w:num>
  <w:num w:numId="137">
    <w:abstractNumId w:val="0"/>
  </w:num>
  <w:num w:numId="138">
    <w:abstractNumId w:val="147"/>
  </w:num>
  <w:num w:numId="139">
    <w:abstractNumId w:val="127"/>
  </w:num>
  <w:num w:numId="140">
    <w:abstractNumId w:val="141"/>
  </w:num>
  <w:num w:numId="141">
    <w:abstractNumId w:val="50"/>
  </w:num>
  <w:num w:numId="142">
    <w:abstractNumId w:val="175"/>
  </w:num>
  <w:num w:numId="143">
    <w:abstractNumId w:val="158"/>
  </w:num>
  <w:num w:numId="144">
    <w:abstractNumId w:val="15"/>
  </w:num>
  <w:num w:numId="145">
    <w:abstractNumId w:val="109"/>
  </w:num>
  <w:num w:numId="146">
    <w:abstractNumId w:val="111"/>
  </w:num>
  <w:num w:numId="147">
    <w:abstractNumId w:val="47"/>
  </w:num>
  <w:num w:numId="148">
    <w:abstractNumId w:val="27"/>
  </w:num>
  <w:num w:numId="149">
    <w:abstractNumId w:val="26"/>
  </w:num>
  <w:num w:numId="150">
    <w:abstractNumId w:val="90"/>
  </w:num>
  <w:num w:numId="151">
    <w:abstractNumId w:val="110"/>
  </w:num>
  <w:num w:numId="152">
    <w:abstractNumId w:val="87"/>
  </w:num>
  <w:num w:numId="153">
    <w:abstractNumId w:val="18"/>
  </w:num>
  <w:num w:numId="154">
    <w:abstractNumId w:val="64"/>
  </w:num>
  <w:num w:numId="155">
    <w:abstractNumId w:val="146"/>
  </w:num>
  <w:num w:numId="156">
    <w:abstractNumId w:val="153"/>
  </w:num>
  <w:num w:numId="157">
    <w:abstractNumId w:val="126"/>
  </w:num>
  <w:num w:numId="158">
    <w:abstractNumId w:val="59"/>
  </w:num>
  <w:num w:numId="159">
    <w:abstractNumId w:val="30"/>
  </w:num>
  <w:num w:numId="160">
    <w:abstractNumId w:val="57"/>
  </w:num>
  <w:num w:numId="161">
    <w:abstractNumId w:val="75"/>
  </w:num>
  <w:num w:numId="162">
    <w:abstractNumId w:val="2"/>
  </w:num>
  <w:num w:numId="163">
    <w:abstractNumId w:val="125"/>
  </w:num>
  <w:num w:numId="164">
    <w:abstractNumId w:val="160"/>
  </w:num>
  <w:num w:numId="165">
    <w:abstractNumId w:val="102"/>
  </w:num>
  <w:num w:numId="166">
    <w:abstractNumId w:val="29"/>
  </w:num>
  <w:num w:numId="167">
    <w:abstractNumId w:val="89"/>
  </w:num>
  <w:num w:numId="168">
    <w:abstractNumId w:val="163"/>
  </w:num>
  <w:num w:numId="169">
    <w:abstractNumId w:val="65"/>
  </w:num>
  <w:num w:numId="170">
    <w:abstractNumId w:val="12"/>
  </w:num>
  <w:num w:numId="171">
    <w:abstractNumId w:val="133"/>
  </w:num>
  <w:num w:numId="172">
    <w:abstractNumId w:val="168"/>
  </w:num>
  <w:num w:numId="173">
    <w:abstractNumId w:val="100"/>
  </w:num>
  <w:num w:numId="174">
    <w:abstractNumId w:val="85"/>
  </w:num>
  <w:num w:numId="175">
    <w:abstractNumId w:val="76"/>
  </w:num>
  <w:num w:numId="176">
    <w:abstractNumId w:val="151"/>
  </w:num>
  <w:num w:numId="177">
    <w:abstractNumId w:val="60"/>
  </w:num>
  <w:num w:numId="178">
    <w:abstractNumId w:val="106"/>
  </w:num>
  <w:num w:numId="179">
    <w:abstractNumId w:val="68"/>
  </w:num>
  <w:num w:numId="180">
    <w:abstractNumId w:val="74"/>
  </w:num>
  <w:num w:numId="181">
    <w:abstractNumId w:val="67"/>
  </w:num>
  <w:num w:numId="182">
    <w:abstractNumId w:val="52"/>
  </w:num>
  <w:num w:numId="183">
    <w:abstractNumId w:val="31"/>
  </w:num>
  <w:num w:numId="184">
    <w:abstractNumId w:val="162"/>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hideGrammaticalErrors/>
  <w:defaultTabStop w:val="720"/>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564131"/>
    <w:rsid w:val="00003960"/>
    <w:rsid w:val="0000606F"/>
    <w:rsid w:val="0000664F"/>
    <w:rsid w:val="00012DF7"/>
    <w:rsid w:val="00015CD4"/>
    <w:rsid w:val="00022BB6"/>
    <w:rsid w:val="000329F1"/>
    <w:rsid w:val="00033CE2"/>
    <w:rsid w:val="000562FF"/>
    <w:rsid w:val="00062F0D"/>
    <w:rsid w:val="00063502"/>
    <w:rsid w:val="00063CC0"/>
    <w:rsid w:val="00064961"/>
    <w:rsid w:val="00065C71"/>
    <w:rsid w:val="00071030"/>
    <w:rsid w:val="000735CA"/>
    <w:rsid w:val="00077AD6"/>
    <w:rsid w:val="00082D7D"/>
    <w:rsid w:val="00084F97"/>
    <w:rsid w:val="00086D01"/>
    <w:rsid w:val="00087AFB"/>
    <w:rsid w:val="00096E7A"/>
    <w:rsid w:val="000A57C2"/>
    <w:rsid w:val="000A77B1"/>
    <w:rsid w:val="000B0DFA"/>
    <w:rsid w:val="000B4A4A"/>
    <w:rsid w:val="000B4AD1"/>
    <w:rsid w:val="000C1C19"/>
    <w:rsid w:val="000C5A95"/>
    <w:rsid w:val="000C6A67"/>
    <w:rsid w:val="000D3A53"/>
    <w:rsid w:val="000E3CB3"/>
    <w:rsid w:val="000E59B6"/>
    <w:rsid w:val="000F39D9"/>
    <w:rsid w:val="000F724D"/>
    <w:rsid w:val="00102916"/>
    <w:rsid w:val="00112B47"/>
    <w:rsid w:val="00113D0B"/>
    <w:rsid w:val="00121F6A"/>
    <w:rsid w:val="00127C15"/>
    <w:rsid w:val="00130534"/>
    <w:rsid w:val="00134410"/>
    <w:rsid w:val="0013454E"/>
    <w:rsid w:val="00136F44"/>
    <w:rsid w:val="00140CF5"/>
    <w:rsid w:val="00142EB8"/>
    <w:rsid w:val="001560B4"/>
    <w:rsid w:val="0016030D"/>
    <w:rsid w:val="00163251"/>
    <w:rsid w:val="00165B9B"/>
    <w:rsid w:val="00172A47"/>
    <w:rsid w:val="001764B3"/>
    <w:rsid w:val="00176A4D"/>
    <w:rsid w:val="00177B4F"/>
    <w:rsid w:val="00191509"/>
    <w:rsid w:val="001B375E"/>
    <w:rsid w:val="001B56B7"/>
    <w:rsid w:val="001B58FC"/>
    <w:rsid w:val="001C0CBA"/>
    <w:rsid w:val="001D053D"/>
    <w:rsid w:val="001D3BCF"/>
    <w:rsid w:val="001D4921"/>
    <w:rsid w:val="001E4E85"/>
    <w:rsid w:val="001E64B5"/>
    <w:rsid w:val="001E7606"/>
    <w:rsid w:val="001F2D16"/>
    <w:rsid w:val="001F6D8D"/>
    <w:rsid w:val="00210FFD"/>
    <w:rsid w:val="002155C9"/>
    <w:rsid w:val="0021671C"/>
    <w:rsid w:val="0023232B"/>
    <w:rsid w:val="002434E7"/>
    <w:rsid w:val="00243AEA"/>
    <w:rsid w:val="00255CF6"/>
    <w:rsid w:val="002560B4"/>
    <w:rsid w:val="00271974"/>
    <w:rsid w:val="00273B53"/>
    <w:rsid w:val="00273D8A"/>
    <w:rsid w:val="00285BF1"/>
    <w:rsid w:val="002A0225"/>
    <w:rsid w:val="002A5F0A"/>
    <w:rsid w:val="002B6950"/>
    <w:rsid w:val="002C7734"/>
    <w:rsid w:val="002E2DA7"/>
    <w:rsid w:val="002E368D"/>
    <w:rsid w:val="002F37E6"/>
    <w:rsid w:val="002F6543"/>
    <w:rsid w:val="00301E57"/>
    <w:rsid w:val="00306B9F"/>
    <w:rsid w:val="00317209"/>
    <w:rsid w:val="003221DD"/>
    <w:rsid w:val="003248E9"/>
    <w:rsid w:val="00324D78"/>
    <w:rsid w:val="0033404A"/>
    <w:rsid w:val="003344F9"/>
    <w:rsid w:val="0034228B"/>
    <w:rsid w:val="003436A0"/>
    <w:rsid w:val="0034601E"/>
    <w:rsid w:val="00360E8C"/>
    <w:rsid w:val="00361E86"/>
    <w:rsid w:val="00363655"/>
    <w:rsid w:val="00392205"/>
    <w:rsid w:val="0039331E"/>
    <w:rsid w:val="003953ED"/>
    <w:rsid w:val="00396E7E"/>
    <w:rsid w:val="003A079A"/>
    <w:rsid w:val="003A6832"/>
    <w:rsid w:val="003B0E6A"/>
    <w:rsid w:val="003B550C"/>
    <w:rsid w:val="003C3BEF"/>
    <w:rsid w:val="003D7BE9"/>
    <w:rsid w:val="003E0BC8"/>
    <w:rsid w:val="003F1A20"/>
    <w:rsid w:val="003F5E85"/>
    <w:rsid w:val="003F7512"/>
    <w:rsid w:val="00401B7B"/>
    <w:rsid w:val="004171E4"/>
    <w:rsid w:val="0043165C"/>
    <w:rsid w:val="00432514"/>
    <w:rsid w:val="00435D30"/>
    <w:rsid w:val="004405B4"/>
    <w:rsid w:val="00452A53"/>
    <w:rsid w:val="00454628"/>
    <w:rsid w:val="0045732F"/>
    <w:rsid w:val="00460DE9"/>
    <w:rsid w:val="004670B1"/>
    <w:rsid w:val="00467E5F"/>
    <w:rsid w:val="004760D0"/>
    <w:rsid w:val="0047781A"/>
    <w:rsid w:val="00480477"/>
    <w:rsid w:val="00492B60"/>
    <w:rsid w:val="00493E9D"/>
    <w:rsid w:val="00495DD3"/>
    <w:rsid w:val="004A0D11"/>
    <w:rsid w:val="004A2CCC"/>
    <w:rsid w:val="004A37D0"/>
    <w:rsid w:val="004A58A9"/>
    <w:rsid w:val="004B3C06"/>
    <w:rsid w:val="004B75C3"/>
    <w:rsid w:val="004C0EE0"/>
    <w:rsid w:val="004C519B"/>
    <w:rsid w:val="004D3BEB"/>
    <w:rsid w:val="004D4E41"/>
    <w:rsid w:val="004D5E17"/>
    <w:rsid w:val="004D704F"/>
    <w:rsid w:val="004D75A5"/>
    <w:rsid w:val="004E3FA4"/>
    <w:rsid w:val="004E4FF6"/>
    <w:rsid w:val="004E5DB4"/>
    <w:rsid w:val="004F0E25"/>
    <w:rsid w:val="0050155E"/>
    <w:rsid w:val="00524CAF"/>
    <w:rsid w:val="00525BA3"/>
    <w:rsid w:val="0053407C"/>
    <w:rsid w:val="00542892"/>
    <w:rsid w:val="00545248"/>
    <w:rsid w:val="005502DF"/>
    <w:rsid w:val="0056111E"/>
    <w:rsid w:val="00564131"/>
    <w:rsid w:val="00566EE8"/>
    <w:rsid w:val="00567633"/>
    <w:rsid w:val="0058166B"/>
    <w:rsid w:val="005A0BAA"/>
    <w:rsid w:val="005A26FC"/>
    <w:rsid w:val="005A5341"/>
    <w:rsid w:val="005A7A82"/>
    <w:rsid w:val="005B4C8C"/>
    <w:rsid w:val="005C1253"/>
    <w:rsid w:val="005C3287"/>
    <w:rsid w:val="005D6944"/>
    <w:rsid w:val="005E287F"/>
    <w:rsid w:val="005F000F"/>
    <w:rsid w:val="005F3890"/>
    <w:rsid w:val="005F6B4F"/>
    <w:rsid w:val="00600636"/>
    <w:rsid w:val="006044FF"/>
    <w:rsid w:val="0061022C"/>
    <w:rsid w:val="0062430C"/>
    <w:rsid w:val="00624C85"/>
    <w:rsid w:val="00634BE2"/>
    <w:rsid w:val="00635B92"/>
    <w:rsid w:val="006404DD"/>
    <w:rsid w:val="00652036"/>
    <w:rsid w:val="00661892"/>
    <w:rsid w:val="00662FB2"/>
    <w:rsid w:val="00665510"/>
    <w:rsid w:val="00665977"/>
    <w:rsid w:val="0067051A"/>
    <w:rsid w:val="006706C8"/>
    <w:rsid w:val="0067233D"/>
    <w:rsid w:val="006730F0"/>
    <w:rsid w:val="0069239B"/>
    <w:rsid w:val="0069255E"/>
    <w:rsid w:val="006944AC"/>
    <w:rsid w:val="0069450E"/>
    <w:rsid w:val="006B0C26"/>
    <w:rsid w:val="006C4FE5"/>
    <w:rsid w:val="006D0241"/>
    <w:rsid w:val="006D1297"/>
    <w:rsid w:val="006D4734"/>
    <w:rsid w:val="006E5883"/>
    <w:rsid w:val="00702B0A"/>
    <w:rsid w:val="00704151"/>
    <w:rsid w:val="007075BC"/>
    <w:rsid w:val="00710546"/>
    <w:rsid w:val="00711EDB"/>
    <w:rsid w:val="00722980"/>
    <w:rsid w:val="00726932"/>
    <w:rsid w:val="00726A26"/>
    <w:rsid w:val="0074180B"/>
    <w:rsid w:val="00757AC4"/>
    <w:rsid w:val="007631DE"/>
    <w:rsid w:val="00770EA7"/>
    <w:rsid w:val="00776993"/>
    <w:rsid w:val="00776EE9"/>
    <w:rsid w:val="00784BF5"/>
    <w:rsid w:val="007863CA"/>
    <w:rsid w:val="00791EBE"/>
    <w:rsid w:val="007A1979"/>
    <w:rsid w:val="007A3C9D"/>
    <w:rsid w:val="007C517F"/>
    <w:rsid w:val="007C7BDA"/>
    <w:rsid w:val="007D027A"/>
    <w:rsid w:val="007D5F85"/>
    <w:rsid w:val="007D659D"/>
    <w:rsid w:val="007D6FD0"/>
    <w:rsid w:val="007E2FC4"/>
    <w:rsid w:val="007E4AFC"/>
    <w:rsid w:val="007E5BA8"/>
    <w:rsid w:val="007E6F16"/>
    <w:rsid w:val="007F0FCE"/>
    <w:rsid w:val="007F457D"/>
    <w:rsid w:val="007F4E8A"/>
    <w:rsid w:val="008014CA"/>
    <w:rsid w:val="008029A4"/>
    <w:rsid w:val="00804884"/>
    <w:rsid w:val="008069EC"/>
    <w:rsid w:val="00806FD2"/>
    <w:rsid w:val="0081063A"/>
    <w:rsid w:val="00812DEC"/>
    <w:rsid w:val="00821C40"/>
    <w:rsid w:val="00831118"/>
    <w:rsid w:val="0083259D"/>
    <w:rsid w:val="00840132"/>
    <w:rsid w:val="008439AD"/>
    <w:rsid w:val="0085082C"/>
    <w:rsid w:val="00852EA3"/>
    <w:rsid w:val="00864BE4"/>
    <w:rsid w:val="008748D0"/>
    <w:rsid w:val="008871E7"/>
    <w:rsid w:val="008905B1"/>
    <w:rsid w:val="00891C6B"/>
    <w:rsid w:val="00897D4E"/>
    <w:rsid w:val="008A0CD4"/>
    <w:rsid w:val="008B1056"/>
    <w:rsid w:val="008B24C2"/>
    <w:rsid w:val="008B46AA"/>
    <w:rsid w:val="008D0F9E"/>
    <w:rsid w:val="008D6077"/>
    <w:rsid w:val="008D6CBB"/>
    <w:rsid w:val="008E7A05"/>
    <w:rsid w:val="008E7B05"/>
    <w:rsid w:val="008F33B1"/>
    <w:rsid w:val="009031FB"/>
    <w:rsid w:val="00914FBC"/>
    <w:rsid w:val="00917B94"/>
    <w:rsid w:val="00920E57"/>
    <w:rsid w:val="00923BB6"/>
    <w:rsid w:val="00925B23"/>
    <w:rsid w:val="00926411"/>
    <w:rsid w:val="009270A4"/>
    <w:rsid w:val="00943859"/>
    <w:rsid w:val="00951015"/>
    <w:rsid w:val="0095152D"/>
    <w:rsid w:val="00951AF2"/>
    <w:rsid w:val="00954D13"/>
    <w:rsid w:val="00966A73"/>
    <w:rsid w:val="009722EA"/>
    <w:rsid w:val="00972515"/>
    <w:rsid w:val="00977F34"/>
    <w:rsid w:val="00987E77"/>
    <w:rsid w:val="009A1502"/>
    <w:rsid w:val="009A4178"/>
    <w:rsid w:val="009A6D11"/>
    <w:rsid w:val="009B05C3"/>
    <w:rsid w:val="009B0D14"/>
    <w:rsid w:val="009B6E5C"/>
    <w:rsid w:val="009C2FB9"/>
    <w:rsid w:val="009C46A1"/>
    <w:rsid w:val="009C623E"/>
    <w:rsid w:val="009D303D"/>
    <w:rsid w:val="009D4C8E"/>
    <w:rsid w:val="009E1F4D"/>
    <w:rsid w:val="009E40FC"/>
    <w:rsid w:val="009F114A"/>
    <w:rsid w:val="009F6B60"/>
    <w:rsid w:val="00A035C4"/>
    <w:rsid w:val="00A05CA8"/>
    <w:rsid w:val="00A063BA"/>
    <w:rsid w:val="00A12411"/>
    <w:rsid w:val="00A33E84"/>
    <w:rsid w:val="00A36335"/>
    <w:rsid w:val="00A42EA8"/>
    <w:rsid w:val="00A46908"/>
    <w:rsid w:val="00A546F1"/>
    <w:rsid w:val="00A55090"/>
    <w:rsid w:val="00A55893"/>
    <w:rsid w:val="00A606F1"/>
    <w:rsid w:val="00A613B3"/>
    <w:rsid w:val="00A67F95"/>
    <w:rsid w:val="00A70A46"/>
    <w:rsid w:val="00A71ECE"/>
    <w:rsid w:val="00A73679"/>
    <w:rsid w:val="00A87EA8"/>
    <w:rsid w:val="00A941FB"/>
    <w:rsid w:val="00AA2575"/>
    <w:rsid w:val="00AA54F1"/>
    <w:rsid w:val="00AB123D"/>
    <w:rsid w:val="00AB2E81"/>
    <w:rsid w:val="00AC3656"/>
    <w:rsid w:val="00AD49F1"/>
    <w:rsid w:val="00AE4091"/>
    <w:rsid w:val="00AE7F23"/>
    <w:rsid w:val="00AF3B66"/>
    <w:rsid w:val="00AF6CFB"/>
    <w:rsid w:val="00B01A93"/>
    <w:rsid w:val="00B12060"/>
    <w:rsid w:val="00B15A76"/>
    <w:rsid w:val="00B1783F"/>
    <w:rsid w:val="00B23C32"/>
    <w:rsid w:val="00B27F56"/>
    <w:rsid w:val="00B30F8E"/>
    <w:rsid w:val="00B31400"/>
    <w:rsid w:val="00B43C4F"/>
    <w:rsid w:val="00B440A2"/>
    <w:rsid w:val="00B621FE"/>
    <w:rsid w:val="00B646D8"/>
    <w:rsid w:val="00B72D08"/>
    <w:rsid w:val="00B82F91"/>
    <w:rsid w:val="00B920E4"/>
    <w:rsid w:val="00B933F2"/>
    <w:rsid w:val="00B94A2F"/>
    <w:rsid w:val="00B9544E"/>
    <w:rsid w:val="00B96713"/>
    <w:rsid w:val="00BA5DD3"/>
    <w:rsid w:val="00BB26B0"/>
    <w:rsid w:val="00BC28F8"/>
    <w:rsid w:val="00BC58D1"/>
    <w:rsid w:val="00BC5D60"/>
    <w:rsid w:val="00BC5E91"/>
    <w:rsid w:val="00BD1070"/>
    <w:rsid w:val="00BD3475"/>
    <w:rsid w:val="00BD77D7"/>
    <w:rsid w:val="00BE51CA"/>
    <w:rsid w:val="00C11B29"/>
    <w:rsid w:val="00C218A4"/>
    <w:rsid w:val="00C27889"/>
    <w:rsid w:val="00C33A2D"/>
    <w:rsid w:val="00C43325"/>
    <w:rsid w:val="00C45931"/>
    <w:rsid w:val="00C47BEF"/>
    <w:rsid w:val="00C7071E"/>
    <w:rsid w:val="00C726D3"/>
    <w:rsid w:val="00C76618"/>
    <w:rsid w:val="00C77296"/>
    <w:rsid w:val="00C87187"/>
    <w:rsid w:val="00C87367"/>
    <w:rsid w:val="00C90A09"/>
    <w:rsid w:val="00C9188C"/>
    <w:rsid w:val="00C96A05"/>
    <w:rsid w:val="00CA7902"/>
    <w:rsid w:val="00CB76B2"/>
    <w:rsid w:val="00CB78BF"/>
    <w:rsid w:val="00CC2AF2"/>
    <w:rsid w:val="00CC3C3F"/>
    <w:rsid w:val="00CD0F05"/>
    <w:rsid w:val="00CD1D50"/>
    <w:rsid w:val="00CD38E2"/>
    <w:rsid w:val="00CD4011"/>
    <w:rsid w:val="00CE3C13"/>
    <w:rsid w:val="00CE45AB"/>
    <w:rsid w:val="00D00674"/>
    <w:rsid w:val="00D02B46"/>
    <w:rsid w:val="00D046B7"/>
    <w:rsid w:val="00D16F1D"/>
    <w:rsid w:val="00D24335"/>
    <w:rsid w:val="00D34F80"/>
    <w:rsid w:val="00D40928"/>
    <w:rsid w:val="00D45A55"/>
    <w:rsid w:val="00D52AA8"/>
    <w:rsid w:val="00D55C7E"/>
    <w:rsid w:val="00D56433"/>
    <w:rsid w:val="00D57E37"/>
    <w:rsid w:val="00D62A50"/>
    <w:rsid w:val="00D83C14"/>
    <w:rsid w:val="00D9386C"/>
    <w:rsid w:val="00DA18AF"/>
    <w:rsid w:val="00DB1A6D"/>
    <w:rsid w:val="00DB5E17"/>
    <w:rsid w:val="00DB6924"/>
    <w:rsid w:val="00DB7D38"/>
    <w:rsid w:val="00DB7ECC"/>
    <w:rsid w:val="00DD4295"/>
    <w:rsid w:val="00DE3015"/>
    <w:rsid w:val="00DF10DC"/>
    <w:rsid w:val="00E00584"/>
    <w:rsid w:val="00E04413"/>
    <w:rsid w:val="00E1319D"/>
    <w:rsid w:val="00E17FE4"/>
    <w:rsid w:val="00E30313"/>
    <w:rsid w:val="00E311AC"/>
    <w:rsid w:val="00E37476"/>
    <w:rsid w:val="00E40681"/>
    <w:rsid w:val="00E432CE"/>
    <w:rsid w:val="00E4685C"/>
    <w:rsid w:val="00E53217"/>
    <w:rsid w:val="00E5407D"/>
    <w:rsid w:val="00E54FB5"/>
    <w:rsid w:val="00E62E04"/>
    <w:rsid w:val="00E77FD5"/>
    <w:rsid w:val="00E814EA"/>
    <w:rsid w:val="00E85778"/>
    <w:rsid w:val="00E86913"/>
    <w:rsid w:val="00EA7E35"/>
    <w:rsid w:val="00EB0700"/>
    <w:rsid w:val="00EB625C"/>
    <w:rsid w:val="00EB6277"/>
    <w:rsid w:val="00EB6C17"/>
    <w:rsid w:val="00EC2763"/>
    <w:rsid w:val="00EC5323"/>
    <w:rsid w:val="00EE1356"/>
    <w:rsid w:val="00EE3AE9"/>
    <w:rsid w:val="00EE54E5"/>
    <w:rsid w:val="00EF24D3"/>
    <w:rsid w:val="00EF7518"/>
    <w:rsid w:val="00F20845"/>
    <w:rsid w:val="00F2488D"/>
    <w:rsid w:val="00F25529"/>
    <w:rsid w:val="00F26DD1"/>
    <w:rsid w:val="00F277D6"/>
    <w:rsid w:val="00F3422C"/>
    <w:rsid w:val="00F34758"/>
    <w:rsid w:val="00F467B7"/>
    <w:rsid w:val="00F625C6"/>
    <w:rsid w:val="00F65838"/>
    <w:rsid w:val="00F6714D"/>
    <w:rsid w:val="00F74CC3"/>
    <w:rsid w:val="00F760C6"/>
    <w:rsid w:val="00F834CD"/>
    <w:rsid w:val="00F841CB"/>
    <w:rsid w:val="00FA6CE6"/>
    <w:rsid w:val="00FB2665"/>
    <w:rsid w:val="00FB2BA8"/>
    <w:rsid w:val="00FB44EF"/>
    <w:rsid w:val="00FB47F0"/>
    <w:rsid w:val="00FB7DB9"/>
    <w:rsid w:val="00FE0BE8"/>
    <w:rsid w:val="00FE1668"/>
    <w:rsid w:val="00FE2AA3"/>
    <w:rsid w:val="00FE387B"/>
    <w:rsid w:val="00FE49AF"/>
    <w:rsid w:val="00FF6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qFormat="1"/>
    <w:lsdException w:name="List" w:uiPriority="0" w:qFormat="1"/>
    <w:lsdException w:name="List Bulle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ody Tex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Normal (Web)" w:qFormat="1"/>
    <w:lsdException w:name="annotation subject" w:qFormat="1"/>
    <w:lsdException w:name="No List"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31"/>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4131"/>
    <w:pPr>
      <w:keepNext/>
      <w:outlineLvl w:val="0"/>
    </w:pPr>
    <w:rPr>
      <w:b/>
      <w:bCs/>
      <w:lang w:val="sr-Cyrl-CS"/>
    </w:rPr>
  </w:style>
  <w:style w:type="paragraph" w:styleId="Heading2">
    <w:name w:val="heading 2"/>
    <w:basedOn w:val="Normal"/>
    <w:next w:val="Normal"/>
    <w:link w:val="Heading2Char"/>
    <w:qFormat/>
    <w:rsid w:val="005641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41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56413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64131"/>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uiPriority w:val="9"/>
    <w:qFormat/>
    <w:rsid w:val="0056413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64131"/>
    <w:pPr>
      <w:spacing w:before="240" w:after="60"/>
      <w:ind w:left="1296" w:hanging="1296"/>
      <w:outlineLvl w:val="6"/>
    </w:pPr>
    <w:rPr>
      <w:rFonts w:ascii="Calibri" w:hAnsi="Calibri"/>
    </w:rPr>
  </w:style>
  <w:style w:type="paragraph" w:styleId="Heading8">
    <w:name w:val="heading 8"/>
    <w:basedOn w:val="Normal"/>
    <w:next w:val="Normal"/>
    <w:link w:val="Heading8Char"/>
    <w:uiPriority w:val="9"/>
    <w:semiHidden/>
    <w:unhideWhenUsed/>
    <w:qFormat/>
    <w:rsid w:val="00564131"/>
    <w:pPr>
      <w:spacing w:before="240" w:after="60"/>
      <w:ind w:left="1440" w:hanging="1440"/>
      <w:outlineLvl w:val="7"/>
    </w:pPr>
    <w:rPr>
      <w:rFonts w:ascii="Calibri" w:hAnsi="Calibri"/>
      <w:i/>
      <w:iCs/>
    </w:rPr>
  </w:style>
  <w:style w:type="paragraph" w:styleId="Heading9">
    <w:name w:val="heading 9"/>
    <w:basedOn w:val="Normal"/>
    <w:next w:val="Normal"/>
    <w:link w:val="Heading9Char"/>
    <w:uiPriority w:val="9"/>
    <w:semiHidden/>
    <w:unhideWhenUsed/>
    <w:qFormat/>
    <w:rsid w:val="00564131"/>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6413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qFormat/>
    <w:rsid w:val="00564131"/>
    <w:rPr>
      <w:rFonts w:ascii="Arial" w:eastAsia="Times New Roman" w:hAnsi="Arial" w:cs="Arial"/>
      <w:b/>
      <w:bCs/>
      <w:i/>
      <w:iCs/>
      <w:sz w:val="28"/>
      <w:szCs w:val="28"/>
    </w:rPr>
  </w:style>
  <w:style w:type="character" w:customStyle="1" w:styleId="Heading3Char">
    <w:name w:val="Heading 3 Char"/>
    <w:basedOn w:val="DefaultParagraphFont"/>
    <w:link w:val="Heading3"/>
    <w:qFormat/>
    <w:rsid w:val="00564131"/>
    <w:rPr>
      <w:rFonts w:ascii="Arial" w:eastAsia="Times New Roman" w:hAnsi="Arial" w:cs="Arial"/>
      <w:b/>
      <w:bCs/>
      <w:sz w:val="26"/>
      <w:szCs w:val="26"/>
    </w:rPr>
  </w:style>
  <w:style w:type="character" w:customStyle="1" w:styleId="Heading4Char">
    <w:name w:val="Heading 4 Char"/>
    <w:basedOn w:val="DefaultParagraphFont"/>
    <w:link w:val="Heading4"/>
    <w:qFormat/>
    <w:rsid w:val="0056413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qFormat/>
    <w:rsid w:val="0056413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qFormat/>
    <w:rsid w:val="00564131"/>
    <w:rPr>
      <w:rFonts w:ascii="Calibri" w:eastAsia="Times New Roman" w:hAnsi="Calibri" w:cs="Times New Roman"/>
      <w:b/>
      <w:bCs/>
    </w:rPr>
  </w:style>
  <w:style w:type="character" w:customStyle="1" w:styleId="Heading7Char">
    <w:name w:val="Heading 7 Char"/>
    <w:basedOn w:val="DefaultParagraphFont"/>
    <w:link w:val="Heading7"/>
    <w:uiPriority w:val="9"/>
    <w:semiHidden/>
    <w:qFormat/>
    <w:rsid w:val="0056413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qFormat/>
    <w:rsid w:val="0056413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qFormat/>
    <w:rsid w:val="00564131"/>
    <w:rPr>
      <w:rFonts w:ascii="Cambria" w:eastAsia="Times New Roman" w:hAnsi="Cambria" w:cs="Times New Roman"/>
    </w:rPr>
  </w:style>
  <w:style w:type="paragraph" w:styleId="List">
    <w:name w:val="List"/>
    <w:basedOn w:val="Normal"/>
    <w:qFormat/>
    <w:rsid w:val="00564131"/>
    <w:pPr>
      <w:ind w:left="360" w:hanging="360"/>
    </w:pPr>
  </w:style>
  <w:style w:type="paragraph" w:styleId="DocumentMap">
    <w:name w:val="Document Map"/>
    <w:basedOn w:val="Normal"/>
    <w:link w:val="DocumentMapChar"/>
    <w:semiHidden/>
    <w:qFormat/>
    <w:rsid w:val="005641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qFormat/>
    <w:rsid w:val="00564131"/>
    <w:rPr>
      <w:rFonts w:ascii="Tahoma" w:eastAsia="Times New Roman" w:hAnsi="Tahoma" w:cs="Tahoma"/>
      <w:sz w:val="20"/>
      <w:szCs w:val="20"/>
      <w:shd w:val="clear" w:color="auto" w:fill="000080"/>
    </w:rPr>
  </w:style>
  <w:style w:type="paragraph" w:styleId="BodyText">
    <w:name w:val="Body Text"/>
    <w:basedOn w:val="Normal"/>
    <w:link w:val="BodyTextChar"/>
    <w:qFormat/>
    <w:rsid w:val="00564131"/>
    <w:pPr>
      <w:jc w:val="center"/>
    </w:pPr>
    <w:rPr>
      <w:b/>
      <w:bCs/>
      <w:sz w:val="52"/>
      <w:lang w:val="sr-Cyrl-CS" w:eastAsia="sr-Cyrl-CS"/>
    </w:rPr>
  </w:style>
  <w:style w:type="character" w:customStyle="1" w:styleId="BodyTextChar">
    <w:name w:val="Body Text Char"/>
    <w:basedOn w:val="DefaultParagraphFont"/>
    <w:link w:val="BodyText"/>
    <w:qFormat/>
    <w:rsid w:val="00564131"/>
    <w:rPr>
      <w:rFonts w:ascii="Times New Roman" w:eastAsia="Times New Roman" w:hAnsi="Times New Roman" w:cs="Times New Roman"/>
      <w:b/>
      <w:bCs/>
      <w:sz w:val="52"/>
      <w:szCs w:val="24"/>
      <w:lang w:val="sr-Cyrl-CS" w:eastAsia="sr-Cyrl-CS"/>
    </w:rPr>
  </w:style>
  <w:style w:type="paragraph" w:styleId="BodyText2">
    <w:name w:val="Body Text 2"/>
    <w:basedOn w:val="Normal"/>
    <w:link w:val="BodyText2Char"/>
    <w:qFormat/>
    <w:rsid w:val="00564131"/>
    <w:pPr>
      <w:spacing w:after="120" w:line="480" w:lineRule="auto"/>
    </w:pPr>
  </w:style>
  <w:style w:type="character" w:customStyle="1" w:styleId="BodyText2Char">
    <w:name w:val="Body Text 2 Char"/>
    <w:basedOn w:val="DefaultParagraphFont"/>
    <w:link w:val="BodyText2"/>
    <w:qFormat/>
    <w:rsid w:val="00564131"/>
    <w:rPr>
      <w:rFonts w:ascii="Times New Roman" w:eastAsia="Times New Roman" w:hAnsi="Times New Roman" w:cs="Times New Roman"/>
      <w:sz w:val="24"/>
      <w:szCs w:val="24"/>
    </w:rPr>
  </w:style>
  <w:style w:type="paragraph" w:customStyle="1" w:styleId="clanovi">
    <w:name w:val="clanovi"/>
    <w:basedOn w:val="Normal"/>
    <w:autoRedefine/>
    <w:qFormat/>
    <w:rsid w:val="00564131"/>
    <w:pPr>
      <w:spacing w:before="360" w:after="120"/>
      <w:jc w:val="center"/>
    </w:pPr>
    <w:rPr>
      <w:spacing w:val="-4"/>
      <w:sz w:val="22"/>
      <w:lang w:val="sr-Cyrl-C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qFormat/>
    <w:rsid w:val="00564131"/>
    <w:pPr>
      <w:spacing w:after="200" w:line="276" w:lineRule="auto"/>
      <w:ind w:left="720"/>
      <w:contextualSpacing/>
    </w:pPr>
    <w:rPr>
      <w:rFonts w:ascii="Calibri" w:eastAsia="Calibri" w:hAnsi="Calibri"/>
      <w:sz w:val="22"/>
      <w:szCs w:val="22"/>
      <w:lang w:val="sr-Latn-CS"/>
    </w:rPr>
  </w:style>
  <w:style w:type="table" w:styleId="TableGrid">
    <w:name w:val="Table Grid"/>
    <w:basedOn w:val="TableNormal"/>
    <w:uiPriority w:val="59"/>
    <w:qFormat/>
    <w:rsid w:val="00564131"/>
    <w:pPr>
      <w:jc w:val="left"/>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64131"/>
    <w:pPr>
      <w:jc w:val="left"/>
    </w:pPr>
    <w:rPr>
      <w:rFonts w:ascii="Calibri" w:eastAsia="Times New Roman" w:hAnsi="Calibri" w:cs="Times New Roman"/>
    </w:rPr>
  </w:style>
  <w:style w:type="character" w:customStyle="1" w:styleId="NoSpacingChar">
    <w:name w:val="No Spacing Char"/>
    <w:basedOn w:val="DefaultParagraphFont"/>
    <w:link w:val="NoSpacing"/>
    <w:uiPriority w:val="1"/>
    <w:qFormat/>
    <w:rsid w:val="00564131"/>
    <w:rPr>
      <w:rFonts w:ascii="Calibri" w:eastAsia="Times New Roman" w:hAnsi="Calibri" w:cs="Times New Roman"/>
    </w:rPr>
  </w:style>
  <w:style w:type="paragraph" w:styleId="BalloonText">
    <w:name w:val="Balloon Text"/>
    <w:basedOn w:val="Normal"/>
    <w:link w:val="BalloonTextChar"/>
    <w:uiPriority w:val="99"/>
    <w:unhideWhenUsed/>
    <w:qFormat/>
    <w:rsid w:val="00564131"/>
    <w:rPr>
      <w:rFonts w:ascii="Tahoma" w:hAnsi="Tahoma"/>
      <w:sz w:val="16"/>
      <w:szCs w:val="16"/>
      <w:lang w:val="sr-Latn-CS"/>
    </w:rPr>
  </w:style>
  <w:style w:type="character" w:customStyle="1" w:styleId="BalloonTextChar">
    <w:name w:val="Balloon Text Char"/>
    <w:basedOn w:val="DefaultParagraphFont"/>
    <w:link w:val="BalloonText"/>
    <w:uiPriority w:val="99"/>
    <w:qFormat/>
    <w:rsid w:val="00564131"/>
    <w:rPr>
      <w:rFonts w:ascii="Tahoma" w:eastAsia="Times New Roman" w:hAnsi="Tahoma" w:cs="Times New Roman"/>
      <w:sz w:val="16"/>
      <w:szCs w:val="16"/>
      <w:lang w:val="sr-Latn-CS"/>
    </w:rPr>
  </w:style>
  <w:style w:type="paragraph" w:styleId="NormalWeb">
    <w:name w:val="Normal (Web)"/>
    <w:basedOn w:val="Normal"/>
    <w:uiPriority w:val="99"/>
    <w:qFormat/>
    <w:rsid w:val="00564131"/>
    <w:pPr>
      <w:numPr>
        <w:numId w:val="14"/>
      </w:numPr>
      <w:tabs>
        <w:tab w:val="clear" w:pos="2444"/>
      </w:tabs>
      <w:spacing w:before="100" w:beforeAutospacing="1" w:after="100" w:afterAutospacing="1"/>
      <w:ind w:left="0"/>
    </w:pPr>
  </w:style>
  <w:style w:type="paragraph" w:customStyle="1" w:styleId="Teze">
    <w:name w:val="Teze"/>
    <w:basedOn w:val="Normal"/>
    <w:qFormat/>
    <w:rsid w:val="00564131"/>
    <w:pPr>
      <w:tabs>
        <w:tab w:val="left" w:pos="1440"/>
        <w:tab w:val="num" w:pos="2444"/>
      </w:tabs>
      <w:ind w:left="1440"/>
      <w:jc w:val="both"/>
    </w:pPr>
  </w:style>
  <w:style w:type="character" w:styleId="CommentReference">
    <w:name w:val="annotation reference"/>
    <w:basedOn w:val="DefaultParagraphFont"/>
    <w:uiPriority w:val="99"/>
    <w:qFormat/>
    <w:rsid w:val="00564131"/>
    <w:rPr>
      <w:sz w:val="16"/>
      <w:szCs w:val="16"/>
    </w:rPr>
  </w:style>
  <w:style w:type="paragraph" w:customStyle="1" w:styleId="Normal1">
    <w:name w:val="Normal1"/>
    <w:basedOn w:val="Normal"/>
    <w:qFormat/>
    <w:rsid w:val="00564131"/>
    <w:pPr>
      <w:spacing w:before="100" w:beforeAutospacing="1" w:after="100" w:afterAutospacing="1"/>
    </w:pPr>
    <w:rPr>
      <w:rFonts w:ascii="Arial" w:hAnsi="Arial" w:cs="Arial"/>
      <w:sz w:val="22"/>
      <w:szCs w:val="22"/>
    </w:rPr>
  </w:style>
  <w:style w:type="paragraph" w:customStyle="1" w:styleId="normalbold">
    <w:name w:val="normalbold"/>
    <w:basedOn w:val="Normal"/>
    <w:qFormat/>
    <w:rsid w:val="00564131"/>
    <w:pPr>
      <w:spacing w:before="100" w:beforeAutospacing="1" w:after="100" w:afterAutospacing="1"/>
    </w:pPr>
    <w:rPr>
      <w:rFonts w:ascii="Arial" w:hAnsi="Arial" w:cs="Arial"/>
      <w:b/>
      <w:bCs/>
      <w:sz w:val="22"/>
      <w:szCs w:val="22"/>
    </w:rPr>
  </w:style>
  <w:style w:type="paragraph" w:customStyle="1" w:styleId="normalcentar">
    <w:name w:val="normalcentar"/>
    <w:basedOn w:val="Normal"/>
    <w:qFormat/>
    <w:rsid w:val="00564131"/>
    <w:pPr>
      <w:spacing w:before="100" w:beforeAutospacing="1" w:after="100" w:afterAutospacing="1"/>
      <w:jc w:val="center"/>
    </w:pPr>
    <w:rPr>
      <w:rFonts w:ascii="Arial" w:hAnsi="Arial" w:cs="Arial"/>
      <w:sz w:val="22"/>
      <w:szCs w:val="22"/>
    </w:rPr>
  </w:style>
  <w:style w:type="paragraph" w:customStyle="1" w:styleId="wyq090---pododsek">
    <w:name w:val="wyq090---pododsek"/>
    <w:basedOn w:val="Normal"/>
    <w:qFormat/>
    <w:rsid w:val="00564131"/>
    <w:pPr>
      <w:jc w:val="center"/>
    </w:pPr>
    <w:rPr>
      <w:rFonts w:ascii="Arial" w:hAnsi="Arial" w:cs="Arial"/>
      <w:sz w:val="28"/>
      <w:szCs w:val="28"/>
    </w:rPr>
  </w:style>
  <w:style w:type="paragraph" w:customStyle="1" w:styleId="normalitalic">
    <w:name w:val="normalitalic"/>
    <w:basedOn w:val="Normal"/>
    <w:qFormat/>
    <w:rsid w:val="00564131"/>
    <w:pPr>
      <w:spacing w:before="100" w:beforeAutospacing="1" w:after="100" w:afterAutospacing="1"/>
    </w:pPr>
    <w:rPr>
      <w:rFonts w:ascii="Arial" w:hAnsi="Arial" w:cs="Arial"/>
      <w:i/>
      <w:iCs/>
      <w:sz w:val="22"/>
      <w:szCs w:val="22"/>
    </w:rPr>
  </w:style>
  <w:style w:type="character" w:customStyle="1" w:styleId="TitleChar">
    <w:name w:val="Title Char"/>
    <w:basedOn w:val="DefaultParagraphFont"/>
    <w:link w:val="Title"/>
    <w:qFormat/>
    <w:rsid w:val="00564131"/>
    <w:rPr>
      <w:rFonts w:ascii="Arial" w:hAnsi="Arial" w:cs="Arial"/>
      <w:sz w:val="36"/>
      <w:szCs w:val="24"/>
      <w:lang w:val="sr-Latn-CS"/>
    </w:rPr>
  </w:style>
  <w:style w:type="paragraph" w:styleId="Title">
    <w:name w:val="Title"/>
    <w:basedOn w:val="Normal"/>
    <w:link w:val="TitleChar"/>
    <w:qFormat/>
    <w:rsid w:val="00564131"/>
    <w:pPr>
      <w:jc w:val="center"/>
    </w:pPr>
    <w:rPr>
      <w:rFonts w:ascii="Arial" w:eastAsiaTheme="minorHAnsi" w:hAnsi="Arial" w:cs="Arial"/>
      <w:sz w:val="36"/>
      <w:lang w:val="sr-Latn-CS"/>
    </w:rPr>
  </w:style>
  <w:style w:type="character" w:customStyle="1" w:styleId="TitleChar1">
    <w:name w:val="Title Char1"/>
    <w:basedOn w:val="DefaultParagraphFont"/>
    <w:uiPriority w:val="10"/>
    <w:qFormat/>
    <w:rsid w:val="00564131"/>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qFormat/>
    <w:rsid w:val="00564131"/>
    <w:rPr>
      <w:rFonts w:ascii="Arial" w:hAnsi="Arial" w:cs="Arial"/>
      <w:sz w:val="36"/>
      <w:szCs w:val="24"/>
      <w:lang w:val="sr-Latn-CS"/>
    </w:rPr>
  </w:style>
  <w:style w:type="paragraph" w:styleId="Subtitle">
    <w:name w:val="Subtitle"/>
    <w:basedOn w:val="Normal"/>
    <w:link w:val="SubtitleChar"/>
    <w:qFormat/>
    <w:rsid w:val="00564131"/>
    <w:pPr>
      <w:jc w:val="center"/>
    </w:pPr>
    <w:rPr>
      <w:rFonts w:ascii="Arial" w:eastAsiaTheme="minorHAnsi" w:hAnsi="Arial" w:cs="Arial"/>
      <w:sz w:val="36"/>
      <w:lang w:val="sr-Latn-CS"/>
    </w:rPr>
  </w:style>
  <w:style w:type="character" w:customStyle="1" w:styleId="SubtitleChar1">
    <w:name w:val="Subtitle Char1"/>
    <w:basedOn w:val="DefaultParagraphFont"/>
    <w:uiPriority w:val="11"/>
    <w:qFormat/>
    <w:rsid w:val="00564131"/>
    <w:rPr>
      <w:rFonts w:asciiTheme="majorHAnsi" w:eastAsiaTheme="majorEastAsia" w:hAnsiTheme="majorHAnsi" w:cstheme="majorBidi"/>
      <w:i/>
      <w:iCs/>
      <w:color w:val="4F81BD" w:themeColor="accent1"/>
      <w:spacing w:val="15"/>
      <w:sz w:val="24"/>
      <w:szCs w:val="24"/>
    </w:rPr>
  </w:style>
  <w:style w:type="character" w:customStyle="1" w:styleId="stepen1">
    <w:name w:val="stepen1"/>
    <w:basedOn w:val="DefaultParagraphFont"/>
    <w:qFormat/>
    <w:rsid w:val="00564131"/>
    <w:rPr>
      <w:sz w:val="15"/>
      <w:szCs w:val="15"/>
      <w:vertAlign w:val="superscript"/>
    </w:rPr>
  </w:style>
  <w:style w:type="character" w:styleId="Hyperlink">
    <w:name w:val="Hyperlink"/>
    <w:basedOn w:val="DefaultParagraphFont"/>
    <w:uiPriority w:val="99"/>
    <w:qFormat/>
    <w:rsid w:val="00564131"/>
    <w:rPr>
      <w:color w:val="0000FF"/>
      <w:u w:val="single"/>
    </w:rPr>
  </w:style>
  <w:style w:type="character" w:customStyle="1" w:styleId="nolink">
    <w:name w:val="nolink"/>
    <w:basedOn w:val="DefaultParagraphFont"/>
    <w:qFormat/>
    <w:rsid w:val="00564131"/>
  </w:style>
  <w:style w:type="paragraph" w:customStyle="1" w:styleId="Naslov1">
    <w:name w:val="Naslov 1"/>
    <w:basedOn w:val="Normal"/>
    <w:next w:val="Normal"/>
    <w:uiPriority w:val="99"/>
    <w:qFormat/>
    <w:rsid w:val="00564131"/>
    <w:pPr>
      <w:tabs>
        <w:tab w:val="left" w:pos="283"/>
        <w:tab w:val="left" w:pos="737"/>
      </w:tabs>
      <w:autoSpaceDE w:val="0"/>
      <w:autoSpaceDN w:val="0"/>
      <w:adjustRightInd w:val="0"/>
      <w:spacing w:before="794" w:after="510" w:line="360" w:lineRule="atLeast"/>
      <w:textAlignment w:val="center"/>
    </w:pPr>
    <w:rPr>
      <w:rFonts w:ascii="Myriad Pro" w:eastAsia="Calibri" w:hAnsi="Myriad Pro" w:cs="Myriad Pro"/>
      <w:b/>
      <w:bCs/>
      <w:color w:val="853134"/>
      <w:sz w:val="32"/>
      <w:szCs w:val="32"/>
    </w:rPr>
  </w:style>
  <w:style w:type="paragraph" w:customStyle="1" w:styleId="NoParagraphStyle">
    <w:name w:val="[No Paragraph Style]"/>
    <w:qFormat/>
    <w:rsid w:val="00564131"/>
    <w:pPr>
      <w:autoSpaceDE w:val="0"/>
      <w:autoSpaceDN w:val="0"/>
      <w:adjustRightInd w:val="0"/>
      <w:spacing w:line="288" w:lineRule="auto"/>
      <w:jc w:val="left"/>
      <w:textAlignment w:val="center"/>
    </w:pPr>
    <w:rPr>
      <w:rFonts w:ascii="Times New Roman" w:eastAsia="Calibri" w:hAnsi="Times New Roman" w:cs="Times New Roman"/>
      <w:color w:val="000000"/>
      <w:sz w:val="24"/>
      <w:szCs w:val="24"/>
    </w:rPr>
  </w:style>
  <w:style w:type="paragraph" w:customStyle="1" w:styleId="Tabelanaslov">
    <w:name w:val="Tabela naslov"/>
    <w:basedOn w:val="NoParagraphStyle"/>
    <w:next w:val="NoParagraphStyle"/>
    <w:uiPriority w:val="99"/>
    <w:qFormat/>
    <w:rsid w:val="00564131"/>
    <w:pPr>
      <w:spacing w:before="57" w:line="200" w:lineRule="atLeast"/>
      <w:jc w:val="center"/>
    </w:pPr>
    <w:rPr>
      <w:rFonts w:ascii="Myriad Pro" w:hAnsi="Myriad Pro" w:cs="Myriad Pro"/>
      <w:b/>
      <w:bCs/>
    </w:rPr>
  </w:style>
  <w:style w:type="paragraph" w:customStyle="1" w:styleId="tabela">
    <w:name w:val="tabela"/>
    <w:basedOn w:val="NoParagraphStyle"/>
    <w:uiPriority w:val="99"/>
    <w:qFormat/>
    <w:rsid w:val="00564131"/>
    <w:pPr>
      <w:spacing w:before="57" w:line="200" w:lineRule="atLeast"/>
    </w:pPr>
    <w:rPr>
      <w:rFonts w:ascii="Myriad Pro" w:hAnsi="Myriad Pro" w:cs="Myriad Pro"/>
      <w:sz w:val="18"/>
      <w:szCs w:val="18"/>
    </w:rPr>
  </w:style>
  <w:style w:type="character" w:customStyle="1" w:styleId="CharacterStyle2">
    <w:name w:val="Character Style 2"/>
    <w:uiPriority w:val="99"/>
    <w:qFormat/>
    <w:rsid w:val="00564131"/>
    <w:rPr>
      <w:rFonts w:ascii="Myriad Pro" w:hAnsi="Myriad Pro" w:cs="Myriad Pro"/>
      <w:b/>
      <w:bCs/>
      <w:color w:val="853134"/>
      <w:w w:val="100"/>
      <w:position w:val="0"/>
      <w:sz w:val="24"/>
      <w:szCs w:val="24"/>
    </w:rPr>
  </w:style>
  <w:style w:type="character" w:customStyle="1" w:styleId="Tabelabold">
    <w:name w:val="Tabela bold"/>
    <w:uiPriority w:val="99"/>
    <w:qFormat/>
    <w:rsid w:val="00564131"/>
    <w:rPr>
      <w:rFonts w:ascii="Myriad Pro" w:hAnsi="Myriad Pro" w:cs="Myriad Pro"/>
      <w:b/>
      <w:bCs/>
      <w:color w:val="000000"/>
      <w:spacing w:val="0"/>
      <w:w w:val="100"/>
      <w:position w:val="0"/>
      <w:sz w:val="18"/>
      <w:szCs w:val="18"/>
      <w:u w:val="none"/>
      <w:vertAlign w:val="baseline"/>
    </w:rPr>
  </w:style>
  <w:style w:type="paragraph" w:customStyle="1" w:styleId="Malinaslov">
    <w:name w:val="Mali naslov"/>
    <w:basedOn w:val="Normal"/>
    <w:uiPriority w:val="99"/>
    <w:qFormat/>
    <w:rsid w:val="00564131"/>
    <w:pPr>
      <w:tabs>
        <w:tab w:val="left" w:pos="283"/>
        <w:tab w:val="left" w:pos="737"/>
      </w:tabs>
      <w:autoSpaceDE w:val="0"/>
      <w:autoSpaceDN w:val="0"/>
      <w:adjustRightInd w:val="0"/>
      <w:spacing w:after="567" w:line="360" w:lineRule="atLeast"/>
      <w:ind w:firstLine="283"/>
      <w:jc w:val="both"/>
      <w:textAlignment w:val="center"/>
    </w:pPr>
    <w:rPr>
      <w:rFonts w:ascii="Myriad Pro" w:eastAsia="Calibri" w:hAnsi="Myriad Pro" w:cs="Myriad Pro"/>
      <w:b/>
      <w:bCs/>
      <w:color w:val="25408F"/>
      <w:sz w:val="32"/>
      <w:szCs w:val="32"/>
    </w:rPr>
  </w:style>
  <w:style w:type="paragraph" w:customStyle="1" w:styleId="Naslovpoglavlja">
    <w:name w:val="Naslov poglavlja"/>
    <w:basedOn w:val="Normal"/>
    <w:uiPriority w:val="99"/>
    <w:qFormat/>
    <w:rsid w:val="00564131"/>
    <w:pPr>
      <w:autoSpaceDE w:val="0"/>
      <w:autoSpaceDN w:val="0"/>
      <w:adjustRightInd w:val="0"/>
      <w:spacing w:after="1134" w:line="720" w:lineRule="atLeast"/>
      <w:ind w:firstLine="283"/>
      <w:jc w:val="center"/>
      <w:textAlignment w:val="center"/>
    </w:pPr>
    <w:rPr>
      <w:rFonts w:ascii="Myriad Pro Light" w:eastAsia="Calibri" w:hAnsi="Myriad Pro Light" w:cs="Myriad Pro Light"/>
      <w:color w:val="000000"/>
      <w:sz w:val="72"/>
      <w:szCs w:val="72"/>
    </w:rPr>
  </w:style>
  <w:style w:type="paragraph" w:customStyle="1" w:styleId="Naslovpoglavljabody">
    <w:name w:val="Naslov poglavlja body"/>
    <w:basedOn w:val="Normal"/>
    <w:uiPriority w:val="99"/>
    <w:qFormat/>
    <w:rsid w:val="00564131"/>
    <w:pPr>
      <w:autoSpaceDE w:val="0"/>
      <w:autoSpaceDN w:val="0"/>
      <w:adjustRightInd w:val="0"/>
      <w:spacing w:after="57" w:line="288" w:lineRule="auto"/>
      <w:ind w:left="397" w:right="397" w:firstLine="283"/>
      <w:jc w:val="both"/>
      <w:textAlignment w:val="center"/>
    </w:pPr>
    <w:rPr>
      <w:rFonts w:ascii="Minion Pro" w:eastAsia="Calibri" w:hAnsi="Minion Pro" w:cs="Minion Pro"/>
      <w:color w:val="000000"/>
    </w:rPr>
  </w:style>
  <w:style w:type="paragraph" w:customStyle="1" w:styleId="Nabrajanjebullit">
    <w:name w:val="Nabrajanje bullit"/>
    <w:basedOn w:val="Normal"/>
    <w:next w:val="Normal"/>
    <w:uiPriority w:val="99"/>
    <w:qFormat/>
    <w:rsid w:val="00564131"/>
    <w:pPr>
      <w:tabs>
        <w:tab w:val="left" w:pos="709"/>
        <w:tab w:val="left" w:pos="879"/>
      </w:tabs>
      <w:autoSpaceDE w:val="0"/>
      <w:autoSpaceDN w:val="0"/>
      <w:adjustRightInd w:val="0"/>
      <w:spacing w:after="57" w:line="288" w:lineRule="auto"/>
      <w:ind w:left="879" w:hanging="170"/>
      <w:jc w:val="both"/>
      <w:textAlignment w:val="center"/>
    </w:pPr>
    <w:rPr>
      <w:rFonts w:ascii="Minion Pro" w:eastAsia="Calibri" w:hAnsi="Minion Pro" w:cs="Minion Pro"/>
      <w:color w:val="000000"/>
    </w:rPr>
  </w:style>
  <w:style w:type="character" w:customStyle="1" w:styleId="Bold">
    <w:name w:val="Bold"/>
    <w:qFormat/>
    <w:rsid w:val="00564131"/>
    <w:rPr>
      <w:rFonts w:ascii="Minion Pro" w:hAnsi="Minion Pro" w:cs="Minion Pro"/>
      <w:b/>
      <w:bCs/>
      <w:spacing w:val="0"/>
      <w:w w:val="100"/>
      <w:position w:val="0"/>
      <w:sz w:val="24"/>
      <w:szCs w:val="24"/>
      <w:vertAlign w:val="baseline"/>
    </w:rPr>
  </w:style>
  <w:style w:type="paragraph" w:customStyle="1" w:styleId="Tabela0">
    <w:name w:val="Tabela"/>
    <w:basedOn w:val="NoParagraphStyle"/>
    <w:uiPriority w:val="99"/>
    <w:qFormat/>
    <w:rsid w:val="00564131"/>
    <w:pPr>
      <w:spacing w:line="220" w:lineRule="atLeast"/>
    </w:pPr>
    <w:rPr>
      <w:rFonts w:ascii="Myriad Pro" w:hAnsi="Myriad Pro" w:cs="Myriad Pro"/>
      <w:sz w:val="20"/>
      <w:szCs w:val="20"/>
    </w:rPr>
  </w:style>
  <w:style w:type="paragraph" w:styleId="Header">
    <w:name w:val="header"/>
    <w:basedOn w:val="Normal"/>
    <w:link w:val="HeaderChar"/>
    <w:uiPriority w:val="99"/>
    <w:unhideWhenUsed/>
    <w:qFormat/>
    <w:rsid w:val="00564131"/>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qFormat/>
    <w:rsid w:val="00564131"/>
    <w:rPr>
      <w:rFonts w:ascii="Calibri" w:eastAsia="Calibri" w:hAnsi="Calibri" w:cs="Times New Roman"/>
    </w:rPr>
  </w:style>
  <w:style w:type="paragraph" w:styleId="Footer">
    <w:name w:val="footer"/>
    <w:basedOn w:val="Normal"/>
    <w:link w:val="FooterChar"/>
    <w:uiPriority w:val="99"/>
    <w:unhideWhenUsed/>
    <w:qFormat/>
    <w:rsid w:val="00564131"/>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qFormat/>
    <w:rsid w:val="00564131"/>
    <w:rPr>
      <w:rFonts w:ascii="Calibri" w:eastAsia="Calibri" w:hAnsi="Calibri" w:cs="Times New Roman"/>
    </w:rPr>
  </w:style>
  <w:style w:type="paragraph" w:styleId="BodyText3">
    <w:name w:val="Body Text 3"/>
    <w:basedOn w:val="Normal"/>
    <w:link w:val="BodyText3Char"/>
    <w:qFormat/>
    <w:rsid w:val="00564131"/>
    <w:pPr>
      <w:spacing w:after="120"/>
    </w:pPr>
    <w:rPr>
      <w:sz w:val="16"/>
      <w:szCs w:val="16"/>
    </w:rPr>
  </w:style>
  <w:style w:type="character" w:customStyle="1" w:styleId="BodyText3Char">
    <w:name w:val="Body Text 3 Char"/>
    <w:basedOn w:val="DefaultParagraphFont"/>
    <w:link w:val="BodyText3"/>
    <w:qFormat/>
    <w:rsid w:val="00564131"/>
    <w:rPr>
      <w:rFonts w:ascii="Times New Roman" w:eastAsia="Times New Roman" w:hAnsi="Times New Roman" w:cs="Times New Roman"/>
      <w:sz w:val="16"/>
      <w:szCs w:val="16"/>
    </w:rPr>
  </w:style>
  <w:style w:type="paragraph" w:customStyle="1" w:styleId="spisakpocetka">
    <w:name w:val="spisak pocetka"/>
    <w:basedOn w:val="Normal"/>
    <w:uiPriority w:val="99"/>
    <w:qFormat/>
    <w:rsid w:val="00564131"/>
    <w:pPr>
      <w:tabs>
        <w:tab w:val="left" w:pos="283"/>
      </w:tabs>
      <w:autoSpaceDE w:val="0"/>
      <w:autoSpaceDN w:val="0"/>
      <w:adjustRightInd w:val="0"/>
      <w:spacing w:before="57" w:after="57" w:line="280" w:lineRule="atLeast"/>
      <w:ind w:left="283" w:right="1910"/>
      <w:jc w:val="both"/>
      <w:textAlignment w:val="center"/>
    </w:pPr>
    <w:rPr>
      <w:rFonts w:ascii="Cambria" w:eastAsia="Calibri" w:hAnsi="Cambria" w:cs="Cambria"/>
      <w:color w:val="000000"/>
    </w:rPr>
  </w:style>
  <w:style w:type="paragraph" w:customStyle="1" w:styleId="BasicParagraph">
    <w:name w:val="[Basic Paragraph]"/>
    <w:basedOn w:val="NoParagraphStyle"/>
    <w:uiPriority w:val="99"/>
    <w:qFormat/>
    <w:rsid w:val="00564131"/>
    <w:pPr>
      <w:spacing w:before="57" w:after="57" w:line="288" w:lineRule="atLeast"/>
    </w:pPr>
    <w:rPr>
      <w:rFonts w:ascii="Myriad Pro" w:hAnsi="Myriad Pro" w:cs="Myriad Pro"/>
    </w:rPr>
  </w:style>
  <w:style w:type="paragraph" w:customStyle="1" w:styleId="uvod">
    <w:name w:val="uvod"/>
    <w:basedOn w:val="NoParagraphStyle"/>
    <w:uiPriority w:val="99"/>
    <w:qFormat/>
    <w:rsid w:val="00564131"/>
    <w:pPr>
      <w:spacing w:before="57" w:after="57" w:line="288" w:lineRule="atLeast"/>
      <w:ind w:left="397" w:right="397"/>
      <w:jc w:val="both"/>
    </w:pPr>
    <w:rPr>
      <w:rFonts w:ascii="Myriad Pro" w:hAnsi="Myriad Pro" w:cs="Myriad Pro"/>
    </w:rPr>
  </w:style>
  <w:style w:type="paragraph" w:customStyle="1" w:styleId="medjunaslov">
    <w:name w:val="medjunaslov"/>
    <w:basedOn w:val="BasicParagraph"/>
    <w:uiPriority w:val="99"/>
    <w:qFormat/>
    <w:rsid w:val="00564131"/>
    <w:pPr>
      <w:tabs>
        <w:tab w:val="left" w:pos="283"/>
        <w:tab w:val="left" w:pos="737"/>
      </w:tabs>
      <w:spacing w:before="113" w:after="113" w:line="320" w:lineRule="atLeast"/>
    </w:pPr>
    <w:rPr>
      <w:rFonts w:ascii="Cambria" w:hAnsi="Cambria" w:cs="Cambria"/>
      <w:b/>
      <w:bCs/>
      <w:color w:val="7F00FF"/>
      <w:sz w:val="28"/>
      <w:szCs w:val="28"/>
    </w:rPr>
  </w:style>
  <w:style w:type="paragraph" w:customStyle="1" w:styleId="Normalcopy">
    <w:name w:val="Normal copy"/>
    <w:basedOn w:val="NoParagraphStyle"/>
    <w:uiPriority w:val="99"/>
    <w:qFormat/>
    <w:rsid w:val="00564131"/>
    <w:pPr>
      <w:spacing w:before="283" w:line="288" w:lineRule="atLeast"/>
      <w:ind w:left="567" w:right="567"/>
      <w:jc w:val="both"/>
    </w:pPr>
    <w:rPr>
      <w:rFonts w:ascii="Myriad Pro" w:hAnsi="Myriad Pro" w:cs="Myriad Pro"/>
    </w:rPr>
  </w:style>
  <w:style w:type="paragraph" w:customStyle="1" w:styleId="tabla">
    <w:name w:val="tabla"/>
    <w:basedOn w:val="NoParagraphStyle"/>
    <w:uiPriority w:val="99"/>
    <w:qFormat/>
    <w:rsid w:val="00564131"/>
    <w:pPr>
      <w:spacing w:after="57" w:line="240" w:lineRule="atLeast"/>
    </w:pPr>
    <w:rPr>
      <w:rFonts w:ascii="Myriad Pro" w:hAnsi="Myriad Pro" w:cs="Myriad Pro"/>
      <w:sz w:val="20"/>
      <w:szCs w:val="20"/>
    </w:rPr>
  </w:style>
  <w:style w:type="paragraph" w:customStyle="1" w:styleId="medjunaslovcopy">
    <w:name w:val="medjunaslov copy"/>
    <w:basedOn w:val="BasicParagraph"/>
    <w:uiPriority w:val="99"/>
    <w:qFormat/>
    <w:rsid w:val="00564131"/>
    <w:pPr>
      <w:pBdr>
        <w:top w:val="single" w:sz="96" w:space="0" w:color="63E500"/>
      </w:pBdr>
      <w:tabs>
        <w:tab w:val="left" w:pos="283"/>
        <w:tab w:val="left" w:pos="737"/>
      </w:tabs>
      <w:spacing w:before="113" w:after="113" w:line="320" w:lineRule="atLeast"/>
    </w:pPr>
    <w:rPr>
      <w:rFonts w:ascii="Cambria" w:hAnsi="Cambria" w:cs="Cambria"/>
      <w:b/>
      <w:bCs/>
      <w:color w:val="FFFFFF"/>
      <w:sz w:val="28"/>
      <w:szCs w:val="28"/>
    </w:rPr>
  </w:style>
  <w:style w:type="paragraph" w:customStyle="1" w:styleId="Pitanjeulekciji">
    <w:name w:val="Pitanje u lekciji"/>
    <w:basedOn w:val="NoParagraphStyle"/>
    <w:uiPriority w:val="99"/>
    <w:qFormat/>
    <w:rsid w:val="00564131"/>
    <w:pPr>
      <w:tabs>
        <w:tab w:val="left" w:pos="283"/>
      </w:tabs>
      <w:spacing w:before="113" w:line="240" w:lineRule="atLeast"/>
    </w:pPr>
    <w:rPr>
      <w:rFonts w:ascii="Myriad Pro Light" w:hAnsi="Myriad Pro Light" w:cs="Myriad Pro Light"/>
    </w:rPr>
  </w:style>
  <w:style w:type="paragraph" w:customStyle="1" w:styleId="Lekcija">
    <w:name w:val="Lekcija"/>
    <w:basedOn w:val="BasicParagraph"/>
    <w:uiPriority w:val="99"/>
    <w:qFormat/>
    <w:rsid w:val="00564131"/>
    <w:pPr>
      <w:tabs>
        <w:tab w:val="left" w:pos="283"/>
        <w:tab w:val="left" w:pos="737"/>
      </w:tabs>
      <w:spacing w:before="113" w:after="113" w:line="400" w:lineRule="atLeast"/>
    </w:pPr>
    <w:rPr>
      <w:rFonts w:ascii="Cambria" w:hAnsi="Cambria" w:cs="Cambria"/>
      <w:b/>
      <w:bCs/>
      <w:color w:val="7F00FF"/>
      <w:sz w:val="36"/>
      <w:szCs w:val="36"/>
    </w:rPr>
  </w:style>
  <w:style w:type="paragraph" w:customStyle="1" w:styleId="tokcasa">
    <w:name w:val="tok casa"/>
    <w:basedOn w:val="NoParagraphStyle"/>
    <w:uiPriority w:val="99"/>
    <w:qFormat/>
    <w:rsid w:val="00564131"/>
    <w:pPr>
      <w:spacing w:before="57" w:after="454" w:line="480" w:lineRule="atLeast"/>
      <w:ind w:left="567"/>
    </w:pPr>
    <w:rPr>
      <w:rFonts w:ascii="Cambria" w:hAnsi="Cambria" w:cs="Cambria"/>
      <w:caps/>
      <w:color w:val="FFFFFF"/>
      <w:position w:val="-12"/>
      <w:sz w:val="40"/>
      <w:szCs w:val="40"/>
    </w:rPr>
  </w:style>
  <w:style w:type="paragraph" w:customStyle="1" w:styleId="tokcasatxt">
    <w:name w:val="tok casa txt"/>
    <w:basedOn w:val="NoParagraphStyle"/>
    <w:uiPriority w:val="99"/>
    <w:qFormat/>
    <w:rsid w:val="00564131"/>
    <w:pPr>
      <w:spacing w:after="57" w:line="260" w:lineRule="atLeast"/>
      <w:ind w:left="567" w:right="283"/>
    </w:pPr>
    <w:rPr>
      <w:rFonts w:ascii="Myriad Pro" w:hAnsi="Myriad Pro" w:cs="Myriad Pro"/>
      <w:sz w:val="22"/>
      <w:szCs w:val="22"/>
    </w:rPr>
  </w:style>
  <w:style w:type="paragraph" w:customStyle="1" w:styleId="ODGOVORzbirka">
    <w:name w:val="ODGOVOR zbirka"/>
    <w:basedOn w:val="Normal"/>
    <w:uiPriority w:val="99"/>
    <w:qFormat/>
    <w:rsid w:val="00564131"/>
    <w:pPr>
      <w:tabs>
        <w:tab w:val="left" w:pos="0"/>
        <w:tab w:val="left" w:pos="283"/>
        <w:tab w:val="left" w:pos="567"/>
        <w:tab w:val="left" w:pos="2721"/>
      </w:tabs>
      <w:autoSpaceDE w:val="0"/>
      <w:autoSpaceDN w:val="0"/>
      <w:adjustRightInd w:val="0"/>
      <w:spacing w:before="57" w:line="300" w:lineRule="atLeast"/>
      <w:jc w:val="both"/>
      <w:textAlignment w:val="center"/>
    </w:pPr>
    <w:rPr>
      <w:rFonts w:ascii="Myriad Pro Light" w:eastAsia="Calibri" w:hAnsi="Myriad Pro Light" w:cs="Myriad Pro Light"/>
      <w:color w:val="000000"/>
    </w:rPr>
  </w:style>
  <w:style w:type="paragraph" w:customStyle="1" w:styleId="tablacopy">
    <w:name w:val="tabla copy"/>
    <w:basedOn w:val="NoParagraphStyle"/>
    <w:uiPriority w:val="99"/>
    <w:qFormat/>
    <w:rsid w:val="00564131"/>
    <w:pPr>
      <w:spacing w:after="57" w:line="240" w:lineRule="atLeast"/>
      <w:ind w:left="283"/>
    </w:pPr>
    <w:rPr>
      <w:rFonts w:ascii="Myriad Pro" w:hAnsi="Myriad Pro" w:cs="Myriad Pro"/>
      <w:sz w:val="20"/>
      <w:szCs w:val="20"/>
    </w:rPr>
  </w:style>
  <w:style w:type="paragraph" w:customStyle="1" w:styleId="osnovnitekst">
    <w:name w:val="osnovni tekst"/>
    <w:basedOn w:val="BasicParagraph"/>
    <w:uiPriority w:val="99"/>
    <w:qFormat/>
    <w:rsid w:val="00564131"/>
    <w:pPr>
      <w:tabs>
        <w:tab w:val="left" w:pos="227"/>
      </w:tabs>
      <w:spacing w:line="320" w:lineRule="atLeast"/>
    </w:pPr>
  </w:style>
  <w:style w:type="character" w:customStyle="1" w:styleId="Normalbold0">
    <w:name w:val="Normal bold"/>
    <w:uiPriority w:val="99"/>
    <w:qFormat/>
    <w:rsid w:val="00564131"/>
    <w:rPr>
      <w:rFonts w:ascii="Myriad Pro" w:hAnsi="Myriad Pro" w:cs="Myriad Pro"/>
      <w:b/>
      <w:bCs/>
      <w:spacing w:val="0"/>
      <w:w w:val="100"/>
      <w:position w:val="0"/>
      <w:sz w:val="24"/>
      <w:szCs w:val="24"/>
      <w:u w:val="none"/>
      <w:vertAlign w:val="baseline"/>
    </w:rPr>
  </w:style>
  <w:style w:type="character" w:customStyle="1" w:styleId="Lekcijabroj">
    <w:name w:val="Lekcija broj"/>
    <w:uiPriority w:val="99"/>
    <w:qFormat/>
    <w:rsid w:val="00564131"/>
    <w:rPr>
      <w:rFonts w:ascii="Cambria" w:hAnsi="Cambria" w:cs="Cambria"/>
      <w:b/>
      <w:bCs/>
      <w:sz w:val="56"/>
      <w:szCs w:val="56"/>
    </w:rPr>
  </w:style>
  <w:style w:type="character" w:customStyle="1" w:styleId="underline">
    <w:name w:val="underline"/>
    <w:uiPriority w:val="99"/>
    <w:qFormat/>
    <w:rsid w:val="00564131"/>
    <w:rPr>
      <w:rFonts w:ascii="Myriad Pro" w:hAnsi="Myriad Pro" w:cs="Myriad Pro"/>
      <w:spacing w:val="0"/>
      <w:w w:val="100"/>
      <w:position w:val="0"/>
      <w:sz w:val="24"/>
      <w:szCs w:val="24"/>
      <w:u w:val="thick" w:color="000000"/>
      <w:vertAlign w:val="baseline"/>
    </w:rPr>
  </w:style>
  <w:style w:type="character" w:customStyle="1" w:styleId="tokcasabold">
    <w:name w:val="tok casa bold"/>
    <w:basedOn w:val="Normalbold0"/>
    <w:uiPriority w:val="99"/>
    <w:qFormat/>
    <w:rsid w:val="00564131"/>
    <w:rPr>
      <w:rFonts w:ascii="Myriad Pro" w:hAnsi="Myriad Pro" w:cs="Myriad Pro"/>
      <w:b/>
      <w:bCs/>
      <w:spacing w:val="0"/>
      <w:w w:val="100"/>
      <w:position w:val="0"/>
      <w:sz w:val="22"/>
      <w:szCs w:val="22"/>
      <w:u w:val="none"/>
      <w:vertAlign w:val="baseline"/>
    </w:rPr>
  </w:style>
  <w:style w:type="character" w:customStyle="1" w:styleId="tablabold">
    <w:name w:val="tabla bold"/>
    <w:basedOn w:val="Normalbold0"/>
    <w:uiPriority w:val="99"/>
    <w:qFormat/>
    <w:rsid w:val="00564131"/>
    <w:rPr>
      <w:rFonts w:ascii="Myriad Pro" w:hAnsi="Myriad Pro" w:cs="Myriad Pro"/>
      <w:b/>
      <w:bCs/>
      <w:color w:val="000000"/>
      <w:spacing w:val="0"/>
      <w:w w:val="100"/>
      <w:position w:val="0"/>
      <w:sz w:val="20"/>
      <w:szCs w:val="20"/>
      <w:u w:val="none"/>
      <w:vertAlign w:val="baseline"/>
    </w:rPr>
  </w:style>
  <w:style w:type="paragraph" w:styleId="ListBullet">
    <w:name w:val="List Bullet"/>
    <w:basedOn w:val="Normal"/>
    <w:unhideWhenUsed/>
    <w:qFormat/>
    <w:rsid w:val="00564131"/>
    <w:pPr>
      <w:numPr>
        <w:numId w:val="15"/>
      </w:numPr>
      <w:spacing w:line="360" w:lineRule="auto"/>
      <w:contextualSpacing/>
    </w:pPr>
    <w:rPr>
      <w:rFonts w:ascii="Myriad Pro Light" w:eastAsia="Calibri" w:hAnsi="Myriad Pro Light"/>
      <w:szCs w:val="22"/>
    </w:rPr>
  </w:style>
  <w:style w:type="paragraph" w:customStyle="1" w:styleId="textpitanja">
    <w:name w:val="text pitanja"/>
    <w:basedOn w:val="Normal"/>
    <w:uiPriority w:val="99"/>
    <w:qFormat/>
    <w:rsid w:val="00564131"/>
    <w:pPr>
      <w:tabs>
        <w:tab w:val="left" w:pos="283"/>
        <w:tab w:val="right" w:leader="underscore" w:pos="8080"/>
      </w:tabs>
      <w:autoSpaceDE w:val="0"/>
      <w:autoSpaceDN w:val="0"/>
      <w:adjustRightInd w:val="0"/>
      <w:spacing w:line="300" w:lineRule="atLeast"/>
      <w:textAlignment w:val="center"/>
    </w:pPr>
    <w:rPr>
      <w:rFonts w:ascii="Myriad Pro" w:eastAsia="Calibri" w:hAnsi="Myriad Pro" w:cs="Arial"/>
      <w:color w:val="000000"/>
    </w:rPr>
  </w:style>
  <w:style w:type="character" w:styleId="PageNumber">
    <w:name w:val="page number"/>
    <w:basedOn w:val="DefaultParagraphFont"/>
    <w:qFormat/>
    <w:rsid w:val="00564131"/>
  </w:style>
  <w:style w:type="paragraph" w:customStyle="1" w:styleId="Tabelamesecniplannaslov">
    <w:name w:val="Tabela mesecni plan naslov"/>
    <w:basedOn w:val="Normal"/>
    <w:next w:val="Normal"/>
    <w:uiPriority w:val="99"/>
    <w:qFormat/>
    <w:rsid w:val="00564131"/>
    <w:pPr>
      <w:tabs>
        <w:tab w:val="left" w:pos="510"/>
        <w:tab w:val="left" w:pos="935"/>
        <w:tab w:val="left" w:pos="1417"/>
        <w:tab w:val="left" w:pos="1701"/>
      </w:tabs>
      <w:autoSpaceDE w:val="0"/>
      <w:autoSpaceDN w:val="0"/>
      <w:adjustRightInd w:val="0"/>
      <w:spacing w:after="57" w:line="288" w:lineRule="auto"/>
      <w:jc w:val="center"/>
      <w:textAlignment w:val="center"/>
    </w:pPr>
    <w:rPr>
      <w:rFonts w:eastAsia="Calibri"/>
      <w:color w:val="000000"/>
    </w:rPr>
  </w:style>
  <w:style w:type="paragraph" w:customStyle="1" w:styleId="Tabelabodyzaglavlje">
    <w:name w:val="Tabela body zaglavlje"/>
    <w:basedOn w:val="NoParagraphStyle"/>
    <w:uiPriority w:val="99"/>
    <w:qFormat/>
    <w:rsid w:val="00564131"/>
    <w:pPr>
      <w:spacing w:line="220" w:lineRule="atLeast"/>
      <w:jc w:val="center"/>
    </w:pPr>
    <w:rPr>
      <w:b/>
      <w:bCs/>
      <w:sz w:val="20"/>
      <w:szCs w:val="20"/>
    </w:rPr>
  </w:style>
  <w:style w:type="paragraph" w:customStyle="1" w:styleId="Pripremazaizvodjenjebody">
    <w:name w:val="Priprema za izvodjenje body"/>
    <w:basedOn w:val="NoParagraphStyle"/>
    <w:next w:val="NoParagraphStyle"/>
    <w:uiPriority w:val="99"/>
    <w:qFormat/>
    <w:rsid w:val="00564131"/>
    <w:pPr>
      <w:spacing w:before="57" w:after="57"/>
    </w:pPr>
  </w:style>
  <w:style w:type="character" w:styleId="Emphasis">
    <w:name w:val="Emphasis"/>
    <w:basedOn w:val="DefaultParagraphFont"/>
    <w:qFormat/>
    <w:rsid w:val="00564131"/>
    <w:rPr>
      <w:i/>
      <w:iCs/>
    </w:rPr>
  </w:style>
  <w:style w:type="character" w:styleId="Strong">
    <w:name w:val="Strong"/>
    <w:basedOn w:val="DefaultParagraphFont"/>
    <w:qFormat/>
    <w:rsid w:val="00564131"/>
    <w:rPr>
      <w:b/>
      <w:bCs/>
    </w:rPr>
  </w:style>
  <w:style w:type="character" w:styleId="SubtleEmphasis">
    <w:name w:val="Subtle Emphasis"/>
    <w:basedOn w:val="DefaultParagraphFont"/>
    <w:uiPriority w:val="19"/>
    <w:qFormat/>
    <w:rsid w:val="00564131"/>
    <w:rPr>
      <w:i/>
      <w:iCs/>
      <w:color w:val="808080"/>
    </w:rPr>
  </w:style>
  <w:style w:type="paragraph" w:customStyle="1" w:styleId="Nabrajanjesacrtomuvuceno">
    <w:name w:val="Nabrajanje sa crtom uvuceno"/>
    <w:basedOn w:val="Normal"/>
    <w:next w:val="Normal"/>
    <w:uiPriority w:val="99"/>
    <w:qFormat/>
    <w:rsid w:val="00564131"/>
    <w:pPr>
      <w:widowControl w:val="0"/>
      <w:tabs>
        <w:tab w:val="left" w:pos="567"/>
        <w:tab w:val="left" w:pos="822"/>
        <w:tab w:val="left" w:pos="879"/>
        <w:tab w:val="left" w:pos="1616"/>
      </w:tabs>
      <w:autoSpaceDE w:val="0"/>
      <w:autoSpaceDN w:val="0"/>
      <w:adjustRightInd w:val="0"/>
      <w:spacing w:after="57" w:line="288" w:lineRule="auto"/>
      <w:ind w:left="822" w:hanging="170"/>
      <w:jc w:val="both"/>
      <w:textAlignment w:val="center"/>
    </w:pPr>
    <w:rPr>
      <w:color w:val="000000"/>
    </w:rPr>
  </w:style>
  <w:style w:type="character" w:customStyle="1" w:styleId="apple-converted-space">
    <w:name w:val="apple-converted-space"/>
    <w:basedOn w:val="DefaultParagraphFont"/>
    <w:qFormat/>
    <w:rsid w:val="00564131"/>
  </w:style>
  <w:style w:type="paragraph" w:styleId="CommentText">
    <w:name w:val="annotation text"/>
    <w:basedOn w:val="Normal"/>
    <w:link w:val="CommentTextChar"/>
    <w:uiPriority w:val="99"/>
    <w:qFormat/>
    <w:rsid w:val="00564131"/>
    <w:rPr>
      <w:rFonts w:eastAsia="Batang"/>
      <w:sz w:val="20"/>
      <w:szCs w:val="20"/>
      <w:lang w:eastAsia="ko-KR"/>
    </w:rPr>
  </w:style>
  <w:style w:type="character" w:customStyle="1" w:styleId="CommentTextChar">
    <w:name w:val="Comment Text Char"/>
    <w:basedOn w:val="DefaultParagraphFont"/>
    <w:link w:val="CommentText"/>
    <w:uiPriority w:val="99"/>
    <w:qFormat/>
    <w:rsid w:val="00564131"/>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qFormat/>
    <w:rsid w:val="00564131"/>
    <w:rPr>
      <w:b/>
      <w:bCs/>
    </w:rPr>
  </w:style>
  <w:style w:type="character" w:customStyle="1" w:styleId="CommentSubjectChar">
    <w:name w:val="Comment Subject Char"/>
    <w:basedOn w:val="CommentTextChar"/>
    <w:link w:val="CommentSubject"/>
    <w:uiPriority w:val="99"/>
    <w:qFormat/>
    <w:rsid w:val="00564131"/>
    <w:rPr>
      <w:rFonts w:ascii="Times New Roman" w:eastAsia="Batang" w:hAnsi="Times New Roman" w:cs="Times New Roman"/>
      <w:b/>
      <w:bCs/>
      <w:sz w:val="20"/>
      <w:szCs w:val="20"/>
      <w:lang w:eastAsia="ko-KR"/>
    </w:rPr>
  </w:style>
  <w:style w:type="paragraph" w:customStyle="1" w:styleId="Standardi">
    <w:name w:val="Standardi"/>
    <w:basedOn w:val="Heading1"/>
    <w:qFormat/>
    <w:rsid w:val="00564131"/>
    <w:pPr>
      <w:ind w:left="992" w:hanging="992"/>
    </w:pPr>
    <w:rPr>
      <w:b w:val="0"/>
      <w:bCs w:val="0"/>
      <w:iCs/>
    </w:rPr>
  </w:style>
  <w:style w:type="paragraph" w:styleId="TOC1">
    <w:name w:val="toc 1"/>
    <w:basedOn w:val="Normal"/>
    <w:next w:val="Normal"/>
    <w:autoRedefine/>
    <w:uiPriority w:val="39"/>
    <w:qFormat/>
    <w:rsid w:val="00564131"/>
  </w:style>
  <w:style w:type="paragraph" w:styleId="TOCHeading">
    <w:name w:val="TOC Heading"/>
    <w:basedOn w:val="Heading1"/>
    <w:next w:val="Normal"/>
    <w:uiPriority w:val="39"/>
    <w:semiHidden/>
    <w:unhideWhenUsed/>
    <w:qFormat/>
    <w:rsid w:val="00564131"/>
    <w:pPr>
      <w:keepLines/>
      <w:spacing w:before="480" w:line="276" w:lineRule="auto"/>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qFormat/>
    <w:rsid w:val="00564131"/>
    <w:pPr>
      <w:ind w:left="480"/>
    </w:pPr>
  </w:style>
  <w:style w:type="paragraph" w:styleId="TOC2">
    <w:name w:val="toc 2"/>
    <w:basedOn w:val="Normal"/>
    <w:next w:val="Normal"/>
    <w:autoRedefine/>
    <w:uiPriority w:val="39"/>
    <w:qFormat/>
    <w:rsid w:val="00564131"/>
    <w:pPr>
      <w:ind w:left="240"/>
    </w:pPr>
  </w:style>
  <w:style w:type="paragraph" w:customStyle="1" w:styleId="ListParagraph1">
    <w:name w:val="List Paragraph1"/>
    <w:basedOn w:val="Normal"/>
    <w:uiPriority w:val="34"/>
    <w:qFormat/>
    <w:rsid w:val="00564131"/>
    <w:pPr>
      <w:spacing w:after="200" w:line="276" w:lineRule="auto"/>
      <w:ind w:left="720"/>
      <w:contextualSpacing/>
    </w:pPr>
    <w:rPr>
      <w:rFonts w:ascii="Calibri" w:eastAsia="SimSun" w:hAnsi="Calibri"/>
      <w:sz w:val="22"/>
      <w:szCs w:val="22"/>
    </w:rPr>
  </w:style>
  <w:style w:type="character" w:styleId="FollowedHyperlink">
    <w:name w:val="FollowedHyperlink"/>
    <w:basedOn w:val="DefaultParagraphFont"/>
    <w:uiPriority w:val="99"/>
    <w:unhideWhenUsed/>
    <w:qFormat/>
    <w:rsid w:val="00564131"/>
    <w:rPr>
      <w:color w:val="800080"/>
      <w:u w:val="single"/>
    </w:rPr>
  </w:style>
  <w:style w:type="paragraph" w:customStyle="1" w:styleId="font5">
    <w:name w:val="font5"/>
    <w:basedOn w:val="Normal"/>
    <w:qFormat/>
    <w:rsid w:val="00564131"/>
    <w:pPr>
      <w:spacing w:before="100" w:beforeAutospacing="1" w:after="100" w:afterAutospacing="1"/>
    </w:pPr>
    <w:rPr>
      <w:color w:val="000000"/>
    </w:rPr>
  </w:style>
  <w:style w:type="paragraph" w:customStyle="1" w:styleId="font6">
    <w:name w:val="font6"/>
    <w:basedOn w:val="Normal"/>
    <w:qFormat/>
    <w:rsid w:val="00564131"/>
    <w:pPr>
      <w:spacing w:before="100" w:beforeAutospacing="1" w:after="100" w:afterAutospacing="1"/>
    </w:pPr>
    <w:rPr>
      <w:i/>
      <w:iCs/>
      <w:color w:val="000000"/>
    </w:rPr>
  </w:style>
  <w:style w:type="paragraph" w:customStyle="1" w:styleId="font7">
    <w:name w:val="font7"/>
    <w:basedOn w:val="Normal"/>
    <w:qFormat/>
    <w:rsid w:val="00564131"/>
    <w:pPr>
      <w:spacing w:before="100" w:beforeAutospacing="1" w:after="100" w:afterAutospacing="1"/>
    </w:pPr>
    <w:rPr>
      <w:i/>
      <w:iCs/>
      <w:color w:val="000000"/>
    </w:rPr>
  </w:style>
  <w:style w:type="paragraph" w:customStyle="1" w:styleId="font8">
    <w:name w:val="font8"/>
    <w:basedOn w:val="Normal"/>
    <w:qFormat/>
    <w:rsid w:val="00564131"/>
    <w:pPr>
      <w:spacing w:before="100" w:beforeAutospacing="1" w:after="100" w:afterAutospacing="1"/>
    </w:pPr>
    <w:rPr>
      <w:color w:val="000000"/>
    </w:rPr>
  </w:style>
  <w:style w:type="paragraph" w:customStyle="1" w:styleId="xl63">
    <w:name w:val="xl63"/>
    <w:basedOn w:val="Normal"/>
    <w:qFormat/>
    <w:rsid w:val="00564131"/>
    <w:pPr>
      <w:pBdr>
        <w:top w:val="double" w:sz="6" w:space="0" w:color="auto"/>
        <w:left w:val="double" w:sz="6" w:space="0" w:color="auto"/>
        <w:bottom w:val="double" w:sz="6" w:space="0" w:color="auto"/>
        <w:right w:val="double" w:sz="6" w:space="0" w:color="auto"/>
      </w:pBdr>
      <w:spacing w:before="100" w:beforeAutospacing="1" w:after="100" w:afterAutospacing="1"/>
      <w:jc w:val="center"/>
    </w:pPr>
  </w:style>
  <w:style w:type="paragraph" w:customStyle="1" w:styleId="xl64">
    <w:name w:val="xl64"/>
    <w:basedOn w:val="Normal"/>
    <w:qFormat/>
    <w:rsid w:val="00564131"/>
    <w:pPr>
      <w:pBdr>
        <w:top w:val="double" w:sz="6" w:space="0" w:color="auto"/>
        <w:bottom w:val="double" w:sz="6" w:space="0" w:color="auto"/>
        <w:right w:val="double" w:sz="6" w:space="0" w:color="auto"/>
      </w:pBdr>
      <w:spacing w:before="100" w:beforeAutospacing="1" w:after="100" w:afterAutospacing="1"/>
      <w:jc w:val="center"/>
    </w:pPr>
  </w:style>
  <w:style w:type="paragraph" w:customStyle="1" w:styleId="xl65">
    <w:name w:val="xl65"/>
    <w:basedOn w:val="Normal"/>
    <w:qFormat/>
    <w:rsid w:val="00564131"/>
    <w:pPr>
      <w:pBdr>
        <w:bottom w:val="double" w:sz="6" w:space="0" w:color="auto"/>
        <w:right w:val="single" w:sz="8" w:space="0" w:color="auto"/>
      </w:pBdr>
      <w:spacing w:before="100" w:beforeAutospacing="1" w:after="100" w:afterAutospacing="1"/>
    </w:pPr>
  </w:style>
  <w:style w:type="paragraph" w:customStyle="1" w:styleId="xl66">
    <w:name w:val="xl66"/>
    <w:basedOn w:val="Normal"/>
    <w:qFormat/>
    <w:rsid w:val="00564131"/>
    <w:pPr>
      <w:pBdr>
        <w:bottom w:val="double" w:sz="6" w:space="0" w:color="auto"/>
        <w:right w:val="single" w:sz="8" w:space="0" w:color="auto"/>
      </w:pBdr>
      <w:spacing w:before="100" w:beforeAutospacing="1" w:after="100" w:afterAutospacing="1"/>
      <w:jc w:val="center"/>
    </w:pPr>
  </w:style>
  <w:style w:type="paragraph" w:customStyle="1" w:styleId="xl67">
    <w:name w:val="xl67"/>
    <w:basedOn w:val="Normal"/>
    <w:qFormat/>
    <w:rsid w:val="00564131"/>
    <w:pPr>
      <w:pBdr>
        <w:bottom w:val="double" w:sz="6" w:space="0" w:color="auto"/>
        <w:right w:val="double" w:sz="6" w:space="0" w:color="auto"/>
      </w:pBdr>
      <w:spacing w:before="100" w:beforeAutospacing="1" w:after="100" w:afterAutospacing="1"/>
      <w:jc w:val="center"/>
    </w:pPr>
  </w:style>
  <w:style w:type="paragraph" w:customStyle="1" w:styleId="xl68">
    <w:name w:val="xl68"/>
    <w:basedOn w:val="Normal"/>
    <w:qFormat/>
    <w:rsid w:val="00564131"/>
    <w:pPr>
      <w:pBdr>
        <w:right w:val="single" w:sz="8" w:space="0" w:color="auto"/>
      </w:pBdr>
      <w:spacing w:before="100" w:beforeAutospacing="1" w:after="100" w:afterAutospacing="1"/>
    </w:pPr>
  </w:style>
  <w:style w:type="paragraph" w:customStyle="1" w:styleId="xl69">
    <w:name w:val="xl69"/>
    <w:basedOn w:val="Normal"/>
    <w:qFormat/>
    <w:rsid w:val="00564131"/>
    <w:pPr>
      <w:pBdr>
        <w:left w:val="double" w:sz="6" w:space="0" w:color="auto"/>
      </w:pBdr>
      <w:spacing w:before="100" w:beforeAutospacing="1" w:after="100" w:afterAutospacing="1"/>
    </w:pPr>
  </w:style>
  <w:style w:type="paragraph" w:customStyle="1" w:styleId="xl70">
    <w:name w:val="xl70"/>
    <w:basedOn w:val="Normal"/>
    <w:qFormat/>
    <w:rsid w:val="00564131"/>
    <w:pPr>
      <w:pBdr>
        <w:left w:val="double" w:sz="6" w:space="0" w:color="auto"/>
        <w:bottom w:val="double" w:sz="6" w:space="0" w:color="auto"/>
      </w:pBdr>
      <w:spacing w:before="100" w:beforeAutospacing="1" w:after="100" w:afterAutospacing="1"/>
    </w:pPr>
  </w:style>
  <w:style w:type="paragraph" w:customStyle="1" w:styleId="xl71">
    <w:name w:val="xl71"/>
    <w:basedOn w:val="Normal"/>
    <w:qFormat/>
    <w:rsid w:val="00564131"/>
    <w:pPr>
      <w:pBdr>
        <w:right w:val="single" w:sz="8" w:space="0" w:color="auto"/>
      </w:pBdr>
      <w:spacing w:before="100" w:beforeAutospacing="1" w:after="100" w:afterAutospacing="1"/>
      <w:textAlignment w:val="top"/>
    </w:pPr>
    <w:rPr>
      <w:b/>
      <w:bCs/>
      <w:i/>
      <w:iCs/>
    </w:rPr>
  </w:style>
  <w:style w:type="paragraph" w:customStyle="1" w:styleId="xl72">
    <w:name w:val="xl72"/>
    <w:basedOn w:val="Normal"/>
    <w:qFormat/>
    <w:rsid w:val="00564131"/>
    <w:pPr>
      <w:pBdr>
        <w:right w:val="single" w:sz="8" w:space="0" w:color="auto"/>
      </w:pBdr>
      <w:spacing w:before="100" w:beforeAutospacing="1" w:after="100" w:afterAutospacing="1"/>
      <w:textAlignment w:val="top"/>
    </w:pPr>
  </w:style>
  <w:style w:type="paragraph" w:customStyle="1" w:styleId="xl73">
    <w:name w:val="xl73"/>
    <w:basedOn w:val="Normal"/>
    <w:qFormat/>
    <w:rsid w:val="00564131"/>
    <w:pPr>
      <w:pBdr>
        <w:right w:val="single" w:sz="8" w:space="0" w:color="auto"/>
      </w:pBdr>
      <w:spacing w:before="100" w:beforeAutospacing="1" w:after="100" w:afterAutospacing="1"/>
      <w:textAlignment w:val="top"/>
    </w:pPr>
  </w:style>
  <w:style w:type="paragraph" w:customStyle="1" w:styleId="xl74">
    <w:name w:val="xl74"/>
    <w:basedOn w:val="Normal"/>
    <w:qFormat/>
    <w:rsid w:val="00564131"/>
    <w:pPr>
      <w:pBdr>
        <w:bottom w:val="double" w:sz="6" w:space="0" w:color="auto"/>
        <w:right w:val="single" w:sz="8" w:space="0" w:color="auto"/>
      </w:pBdr>
      <w:spacing w:before="100" w:beforeAutospacing="1" w:after="100" w:afterAutospacing="1"/>
      <w:textAlignment w:val="top"/>
    </w:pPr>
  </w:style>
  <w:style w:type="paragraph" w:customStyle="1" w:styleId="xl75">
    <w:name w:val="xl75"/>
    <w:basedOn w:val="Normal"/>
    <w:qFormat/>
    <w:rsid w:val="00564131"/>
    <w:pPr>
      <w:pBdr>
        <w:right w:val="double" w:sz="6" w:space="0" w:color="auto"/>
      </w:pBdr>
      <w:spacing w:before="100" w:beforeAutospacing="1" w:after="100" w:afterAutospacing="1"/>
      <w:jc w:val="center"/>
      <w:textAlignment w:val="top"/>
    </w:pPr>
  </w:style>
  <w:style w:type="paragraph" w:customStyle="1" w:styleId="xl76">
    <w:name w:val="xl76"/>
    <w:basedOn w:val="Normal"/>
    <w:qFormat/>
    <w:rsid w:val="00564131"/>
    <w:pPr>
      <w:pBdr>
        <w:bottom w:val="double" w:sz="6" w:space="0" w:color="auto"/>
        <w:right w:val="double" w:sz="6" w:space="0" w:color="auto"/>
      </w:pBdr>
      <w:spacing w:before="100" w:beforeAutospacing="1" w:after="100" w:afterAutospacing="1"/>
      <w:jc w:val="center"/>
      <w:textAlignment w:val="top"/>
    </w:pPr>
  </w:style>
  <w:style w:type="paragraph" w:customStyle="1" w:styleId="xl77">
    <w:name w:val="xl77"/>
    <w:basedOn w:val="Normal"/>
    <w:qFormat/>
    <w:rsid w:val="00564131"/>
    <w:pPr>
      <w:pBdr>
        <w:top w:val="double" w:sz="6" w:space="0" w:color="auto"/>
      </w:pBdr>
      <w:spacing w:before="100" w:beforeAutospacing="1" w:after="100" w:afterAutospacing="1"/>
      <w:textAlignment w:val="top"/>
    </w:pPr>
  </w:style>
  <w:style w:type="paragraph" w:customStyle="1" w:styleId="xl78">
    <w:name w:val="xl78"/>
    <w:basedOn w:val="Normal"/>
    <w:qFormat/>
    <w:rsid w:val="00564131"/>
    <w:pPr>
      <w:pBdr>
        <w:top w:val="double" w:sz="6" w:space="0" w:color="auto"/>
        <w:left w:val="double" w:sz="6" w:space="0" w:color="auto"/>
      </w:pBdr>
      <w:spacing w:before="100" w:beforeAutospacing="1" w:after="100" w:afterAutospacing="1"/>
      <w:textAlignment w:val="top"/>
    </w:pPr>
  </w:style>
  <w:style w:type="paragraph" w:customStyle="1" w:styleId="xl79">
    <w:name w:val="xl79"/>
    <w:basedOn w:val="Normal"/>
    <w:qFormat/>
    <w:rsid w:val="00564131"/>
    <w:pPr>
      <w:pBdr>
        <w:top w:val="double" w:sz="6" w:space="0" w:color="auto"/>
        <w:right w:val="double" w:sz="6" w:space="0" w:color="auto"/>
      </w:pBdr>
      <w:spacing w:before="100" w:beforeAutospacing="1" w:after="100" w:afterAutospacing="1"/>
      <w:textAlignment w:val="top"/>
    </w:pPr>
  </w:style>
  <w:style w:type="paragraph" w:customStyle="1" w:styleId="xl80">
    <w:name w:val="xl80"/>
    <w:basedOn w:val="Normal"/>
    <w:qFormat/>
    <w:rsid w:val="00564131"/>
    <w:pPr>
      <w:pBdr>
        <w:left w:val="double" w:sz="6" w:space="0" w:color="auto"/>
        <w:bottom w:val="double" w:sz="6" w:space="0" w:color="auto"/>
      </w:pBdr>
      <w:spacing w:before="100" w:beforeAutospacing="1" w:after="100" w:afterAutospacing="1"/>
      <w:jc w:val="center"/>
    </w:pPr>
    <w:rPr>
      <w:sz w:val="40"/>
      <w:szCs w:val="40"/>
    </w:rPr>
  </w:style>
  <w:style w:type="paragraph" w:customStyle="1" w:styleId="xl81">
    <w:name w:val="xl81"/>
    <w:basedOn w:val="Normal"/>
    <w:qFormat/>
    <w:rsid w:val="00564131"/>
    <w:pPr>
      <w:pBdr>
        <w:bottom w:val="double" w:sz="6" w:space="0" w:color="auto"/>
      </w:pBdr>
      <w:spacing w:before="100" w:beforeAutospacing="1" w:after="100" w:afterAutospacing="1"/>
      <w:jc w:val="center"/>
    </w:pPr>
    <w:rPr>
      <w:sz w:val="40"/>
      <w:szCs w:val="40"/>
    </w:rPr>
  </w:style>
  <w:style w:type="paragraph" w:customStyle="1" w:styleId="xl82">
    <w:name w:val="xl82"/>
    <w:basedOn w:val="Normal"/>
    <w:qFormat/>
    <w:rsid w:val="00564131"/>
    <w:pPr>
      <w:pBdr>
        <w:bottom w:val="double" w:sz="6" w:space="0" w:color="auto"/>
        <w:right w:val="double" w:sz="6" w:space="0" w:color="auto"/>
      </w:pBdr>
      <w:spacing w:before="100" w:beforeAutospacing="1" w:after="100" w:afterAutospacing="1"/>
      <w:jc w:val="center"/>
    </w:pPr>
    <w:rPr>
      <w:sz w:val="40"/>
      <w:szCs w:val="40"/>
    </w:rPr>
  </w:style>
  <w:style w:type="paragraph" w:customStyle="1" w:styleId="xl83">
    <w:name w:val="xl83"/>
    <w:basedOn w:val="Normal"/>
    <w:qFormat/>
    <w:rsid w:val="00564131"/>
    <w:pPr>
      <w:pBdr>
        <w:bottom w:val="double" w:sz="6" w:space="0" w:color="auto"/>
      </w:pBdr>
      <w:spacing w:before="100" w:beforeAutospacing="1" w:after="100" w:afterAutospacing="1"/>
      <w:textAlignment w:val="top"/>
    </w:pPr>
  </w:style>
  <w:style w:type="paragraph" w:customStyle="1" w:styleId="xl84">
    <w:name w:val="xl84"/>
    <w:basedOn w:val="Normal"/>
    <w:qFormat/>
    <w:rsid w:val="00564131"/>
    <w:pPr>
      <w:pBdr>
        <w:left w:val="double" w:sz="6" w:space="0" w:color="auto"/>
        <w:bottom w:val="double" w:sz="6" w:space="0" w:color="auto"/>
      </w:pBdr>
      <w:spacing w:before="100" w:beforeAutospacing="1" w:after="100" w:afterAutospacing="1"/>
      <w:textAlignment w:val="top"/>
    </w:pPr>
  </w:style>
  <w:style w:type="paragraph" w:customStyle="1" w:styleId="xl85">
    <w:name w:val="xl85"/>
    <w:basedOn w:val="Normal"/>
    <w:qFormat/>
    <w:rsid w:val="00564131"/>
    <w:pPr>
      <w:pBdr>
        <w:bottom w:val="double" w:sz="6" w:space="0" w:color="auto"/>
        <w:right w:val="double" w:sz="6" w:space="0" w:color="auto"/>
      </w:pBdr>
      <w:spacing w:before="100" w:beforeAutospacing="1" w:after="100" w:afterAutospacing="1"/>
      <w:textAlignment w:val="top"/>
    </w:pPr>
  </w:style>
  <w:style w:type="paragraph" w:customStyle="1" w:styleId="xl86">
    <w:name w:val="xl86"/>
    <w:basedOn w:val="Normal"/>
    <w:qFormat/>
    <w:rsid w:val="00564131"/>
    <w:pPr>
      <w:pBdr>
        <w:top w:val="double" w:sz="6" w:space="0" w:color="auto"/>
        <w:left w:val="double" w:sz="6" w:space="0" w:color="auto"/>
        <w:bottom w:val="double" w:sz="6" w:space="0" w:color="auto"/>
      </w:pBdr>
      <w:spacing w:before="100" w:beforeAutospacing="1" w:after="100" w:afterAutospacing="1"/>
      <w:jc w:val="center"/>
    </w:pPr>
  </w:style>
  <w:style w:type="paragraph" w:customStyle="1" w:styleId="xl87">
    <w:name w:val="xl87"/>
    <w:basedOn w:val="Normal"/>
    <w:qFormat/>
    <w:rsid w:val="00564131"/>
    <w:pPr>
      <w:pBdr>
        <w:top w:val="double" w:sz="6" w:space="0" w:color="auto"/>
        <w:bottom w:val="double" w:sz="6" w:space="0" w:color="auto"/>
        <w:right w:val="single" w:sz="8" w:space="0" w:color="auto"/>
      </w:pBdr>
      <w:spacing w:before="100" w:beforeAutospacing="1" w:after="100" w:afterAutospacing="1"/>
      <w:jc w:val="center"/>
    </w:pPr>
  </w:style>
  <w:style w:type="paragraph" w:customStyle="1" w:styleId="xl88">
    <w:name w:val="xl88"/>
    <w:basedOn w:val="Normal"/>
    <w:qFormat/>
    <w:rsid w:val="00564131"/>
    <w:pPr>
      <w:pBdr>
        <w:top w:val="double" w:sz="6" w:space="0" w:color="auto"/>
        <w:left w:val="single" w:sz="8" w:space="0" w:color="auto"/>
        <w:bottom w:val="double" w:sz="6" w:space="0" w:color="auto"/>
      </w:pBdr>
      <w:spacing w:before="100" w:beforeAutospacing="1" w:after="100" w:afterAutospacing="1"/>
      <w:jc w:val="center"/>
    </w:pPr>
  </w:style>
  <w:style w:type="paragraph" w:customStyle="1" w:styleId="xl89">
    <w:name w:val="xl89"/>
    <w:basedOn w:val="Normal"/>
    <w:qFormat/>
    <w:rsid w:val="00564131"/>
    <w:pPr>
      <w:pBdr>
        <w:top w:val="double" w:sz="6" w:space="0" w:color="auto"/>
        <w:bottom w:val="double" w:sz="6" w:space="0" w:color="auto"/>
      </w:pBdr>
      <w:spacing w:before="100" w:beforeAutospacing="1" w:after="100" w:afterAutospacing="1"/>
      <w:jc w:val="center"/>
    </w:pPr>
  </w:style>
  <w:style w:type="paragraph" w:customStyle="1" w:styleId="xl90">
    <w:name w:val="xl90"/>
    <w:basedOn w:val="Normal"/>
    <w:qFormat/>
    <w:rsid w:val="00564131"/>
    <w:pPr>
      <w:pBdr>
        <w:left w:val="double" w:sz="6" w:space="0" w:color="auto"/>
      </w:pBdr>
      <w:spacing w:before="100" w:beforeAutospacing="1" w:after="100" w:afterAutospacing="1"/>
      <w:textAlignment w:val="top"/>
    </w:pPr>
  </w:style>
  <w:style w:type="paragraph" w:customStyle="1" w:styleId="xl91">
    <w:name w:val="xl91"/>
    <w:basedOn w:val="Normal"/>
    <w:qFormat/>
    <w:rsid w:val="00564131"/>
    <w:pPr>
      <w:pBdr>
        <w:top w:val="double" w:sz="6" w:space="0" w:color="auto"/>
        <w:right w:val="single" w:sz="8" w:space="0" w:color="auto"/>
      </w:pBdr>
      <w:spacing w:before="100" w:beforeAutospacing="1" w:after="100" w:afterAutospacing="1"/>
      <w:textAlignment w:val="top"/>
    </w:pPr>
  </w:style>
  <w:style w:type="paragraph" w:customStyle="1" w:styleId="xl92">
    <w:name w:val="xl92"/>
    <w:basedOn w:val="Normal"/>
    <w:qFormat/>
    <w:rsid w:val="00564131"/>
    <w:pPr>
      <w:pBdr>
        <w:left w:val="double" w:sz="6" w:space="0" w:color="auto"/>
      </w:pBdr>
      <w:spacing w:before="100" w:beforeAutospacing="1" w:after="100" w:afterAutospacing="1"/>
      <w:textAlignment w:val="top"/>
    </w:pPr>
  </w:style>
  <w:style w:type="paragraph" w:customStyle="1" w:styleId="xl93">
    <w:name w:val="xl93"/>
    <w:basedOn w:val="Normal"/>
    <w:qFormat/>
    <w:rsid w:val="00564131"/>
    <w:pPr>
      <w:spacing w:before="100" w:beforeAutospacing="1" w:after="100" w:afterAutospacing="1"/>
      <w:textAlignment w:val="top"/>
    </w:pPr>
    <w:rPr>
      <w:b/>
      <w:bCs/>
    </w:rPr>
  </w:style>
  <w:style w:type="paragraph" w:customStyle="1" w:styleId="xl94">
    <w:name w:val="xl94"/>
    <w:basedOn w:val="Normal"/>
    <w:qFormat/>
    <w:rsid w:val="00564131"/>
    <w:pPr>
      <w:pBdr>
        <w:top w:val="double" w:sz="6" w:space="0" w:color="auto"/>
        <w:left w:val="single" w:sz="8" w:space="0" w:color="auto"/>
      </w:pBdr>
      <w:spacing w:before="100" w:beforeAutospacing="1" w:after="100" w:afterAutospacing="1"/>
      <w:textAlignment w:val="top"/>
    </w:pPr>
    <w:rPr>
      <w:b/>
      <w:bCs/>
    </w:rPr>
  </w:style>
  <w:style w:type="paragraph" w:customStyle="1" w:styleId="xl95">
    <w:name w:val="xl95"/>
    <w:basedOn w:val="Normal"/>
    <w:qFormat/>
    <w:rsid w:val="00564131"/>
    <w:pPr>
      <w:pBdr>
        <w:top w:val="double" w:sz="6" w:space="0" w:color="auto"/>
      </w:pBdr>
      <w:spacing w:before="100" w:beforeAutospacing="1" w:after="100" w:afterAutospacing="1"/>
      <w:textAlignment w:val="top"/>
    </w:pPr>
    <w:rPr>
      <w:b/>
      <w:bCs/>
    </w:rPr>
  </w:style>
  <w:style w:type="paragraph" w:customStyle="1" w:styleId="xl96">
    <w:name w:val="xl96"/>
    <w:basedOn w:val="Normal"/>
    <w:qFormat/>
    <w:rsid w:val="00564131"/>
    <w:pPr>
      <w:pBdr>
        <w:top w:val="double" w:sz="6" w:space="0" w:color="auto"/>
        <w:right w:val="single" w:sz="8" w:space="0" w:color="auto"/>
      </w:pBdr>
      <w:spacing w:before="100" w:beforeAutospacing="1" w:after="100" w:afterAutospacing="1"/>
      <w:textAlignment w:val="top"/>
    </w:pPr>
    <w:rPr>
      <w:b/>
      <w:bCs/>
    </w:rPr>
  </w:style>
  <w:style w:type="paragraph" w:customStyle="1" w:styleId="xl97">
    <w:name w:val="xl97"/>
    <w:basedOn w:val="Normal"/>
    <w:qFormat/>
    <w:rsid w:val="00564131"/>
    <w:pPr>
      <w:spacing w:before="100" w:beforeAutospacing="1" w:after="100" w:afterAutospacing="1"/>
      <w:textAlignment w:val="top"/>
    </w:pPr>
  </w:style>
  <w:style w:type="paragraph" w:customStyle="1" w:styleId="xl98">
    <w:name w:val="xl98"/>
    <w:basedOn w:val="Normal"/>
    <w:qFormat/>
    <w:rsid w:val="00564131"/>
    <w:pPr>
      <w:pBdr>
        <w:left w:val="single" w:sz="8" w:space="0" w:color="auto"/>
      </w:pBdr>
      <w:spacing w:before="100" w:beforeAutospacing="1" w:after="100" w:afterAutospacing="1"/>
      <w:textAlignment w:val="top"/>
    </w:pPr>
  </w:style>
  <w:style w:type="paragraph" w:customStyle="1" w:styleId="xl99">
    <w:name w:val="xl99"/>
    <w:basedOn w:val="Normal"/>
    <w:qFormat/>
    <w:rsid w:val="00564131"/>
    <w:pPr>
      <w:pBdr>
        <w:left w:val="single" w:sz="8" w:space="0" w:color="auto"/>
      </w:pBdr>
      <w:spacing w:before="100" w:beforeAutospacing="1" w:after="100" w:afterAutospacing="1"/>
      <w:textAlignment w:val="top"/>
    </w:pPr>
    <w:rPr>
      <w:b/>
      <w:bCs/>
    </w:rPr>
  </w:style>
  <w:style w:type="paragraph" w:customStyle="1" w:styleId="xl100">
    <w:name w:val="xl100"/>
    <w:basedOn w:val="Normal"/>
    <w:qFormat/>
    <w:rsid w:val="00564131"/>
    <w:pPr>
      <w:pBdr>
        <w:right w:val="single" w:sz="8" w:space="0" w:color="auto"/>
      </w:pBdr>
      <w:spacing w:before="100" w:beforeAutospacing="1" w:after="100" w:afterAutospacing="1"/>
      <w:textAlignment w:val="top"/>
    </w:pPr>
    <w:rPr>
      <w:b/>
      <w:bCs/>
    </w:rPr>
  </w:style>
  <w:style w:type="paragraph" w:customStyle="1" w:styleId="xl101">
    <w:name w:val="xl101"/>
    <w:basedOn w:val="Normal"/>
    <w:qFormat/>
    <w:rsid w:val="00564131"/>
    <w:pPr>
      <w:spacing w:before="100" w:beforeAutospacing="1" w:after="100" w:afterAutospacing="1"/>
      <w:textAlignment w:val="top"/>
    </w:pPr>
    <w:rPr>
      <w:b/>
      <w:bCs/>
      <w:sz w:val="16"/>
      <w:szCs w:val="16"/>
    </w:rPr>
  </w:style>
  <w:style w:type="paragraph" w:customStyle="1" w:styleId="xl102">
    <w:name w:val="xl102"/>
    <w:basedOn w:val="Normal"/>
    <w:qFormat/>
    <w:rsid w:val="00564131"/>
    <w:pPr>
      <w:pBdr>
        <w:left w:val="single" w:sz="8" w:space="0" w:color="auto"/>
      </w:pBdr>
      <w:spacing w:before="100" w:beforeAutospacing="1" w:after="100" w:afterAutospacing="1"/>
      <w:textAlignment w:val="top"/>
    </w:pPr>
    <w:rPr>
      <w:b/>
      <w:bCs/>
      <w:sz w:val="16"/>
      <w:szCs w:val="16"/>
    </w:rPr>
  </w:style>
  <w:style w:type="paragraph" w:customStyle="1" w:styleId="xl103">
    <w:name w:val="xl103"/>
    <w:basedOn w:val="Normal"/>
    <w:qFormat/>
    <w:rsid w:val="00564131"/>
    <w:pPr>
      <w:pBdr>
        <w:right w:val="single" w:sz="8" w:space="0" w:color="auto"/>
      </w:pBdr>
      <w:spacing w:before="100" w:beforeAutospacing="1" w:after="100" w:afterAutospacing="1"/>
      <w:textAlignment w:val="top"/>
    </w:pPr>
    <w:rPr>
      <w:b/>
      <w:bCs/>
      <w:sz w:val="16"/>
      <w:szCs w:val="16"/>
    </w:rPr>
  </w:style>
  <w:style w:type="paragraph" w:customStyle="1" w:styleId="xl104">
    <w:name w:val="xl104"/>
    <w:basedOn w:val="Normal"/>
    <w:qFormat/>
    <w:rsid w:val="00564131"/>
    <w:pPr>
      <w:spacing w:before="100" w:beforeAutospacing="1" w:after="100" w:afterAutospacing="1"/>
      <w:textAlignment w:val="top"/>
    </w:pPr>
    <w:rPr>
      <w:i/>
      <w:iCs/>
    </w:rPr>
  </w:style>
  <w:style w:type="paragraph" w:customStyle="1" w:styleId="xl105">
    <w:name w:val="xl105"/>
    <w:basedOn w:val="Normal"/>
    <w:qFormat/>
    <w:rsid w:val="00564131"/>
    <w:pPr>
      <w:pBdr>
        <w:left w:val="single" w:sz="8" w:space="0" w:color="auto"/>
      </w:pBdr>
      <w:spacing w:before="100" w:beforeAutospacing="1" w:after="100" w:afterAutospacing="1"/>
      <w:textAlignment w:val="top"/>
    </w:pPr>
    <w:rPr>
      <w:i/>
      <w:iCs/>
    </w:rPr>
  </w:style>
  <w:style w:type="paragraph" w:customStyle="1" w:styleId="xl106">
    <w:name w:val="xl106"/>
    <w:basedOn w:val="Normal"/>
    <w:qFormat/>
    <w:rsid w:val="00564131"/>
    <w:pPr>
      <w:pBdr>
        <w:right w:val="single" w:sz="8" w:space="0" w:color="auto"/>
      </w:pBdr>
      <w:spacing w:before="100" w:beforeAutospacing="1" w:after="100" w:afterAutospacing="1"/>
      <w:textAlignment w:val="top"/>
    </w:pPr>
    <w:rPr>
      <w:i/>
      <w:iCs/>
    </w:rPr>
  </w:style>
  <w:style w:type="paragraph" w:customStyle="1" w:styleId="xl107">
    <w:name w:val="xl107"/>
    <w:basedOn w:val="Normal"/>
    <w:qFormat/>
    <w:rsid w:val="00564131"/>
    <w:pPr>
      <w:spacing w:before="100" w:beforeAutospacing="1" w:after="100" w:afterAutospacing="1"/>
      <w:textAlignment w:val="top"/>
    </w:pPr>
  </w:style>
  <w:style w:type="paragraph" w:customStyle="1" w:styleId="xl108">
    <w:name w:val="xl108"/>
    <w:basedOn w:val="Normal"/>
    <w:qFormat/>
    <w:rsid w:val="00564131"/>
    <w:pPr>
      <w:pBdr>
        <w:left w:val="single" w:sz="8" w:space="0" w:color="auto"/>
      </w:pBdr>
      <w:spacing w:before="100" w:beforeAutospacing="1" w:after="100" w:afterAutospacing="1"/>
      <w:textAlignment w:val="top"/>
    </w:pPr>
  </w:style>
  <w:style w:type="paragraph" w:customStyle="1" w:styleId="xl109">
    <w:name w:val="xl109"/>
    <w:basedOn w:val="Normal"/>
    <w:qFormat/>
    <w:rsid w:val="00564131"/>
    <w:pPr>
      <w:pBdr>
        <w:bottom w:val="double" w:sz="6" w:space="0" w:color="auto"/>
      </w:pBdr>
      <w:spacing w:before="100" w:beforeAutospacing="1" w:after="100" w:afterAutospacing="1"/>
      <w:textAlignment w:val="top"/>
    </w:pPr>
  </w:style>
  <w:style w:type="paragraph" w:customStyle="1" w:styleId="xl110">
    <w:name w:val="xl110"/>
    <w:basedOn w:val="Normal"/>
    <w:qFormat/>
    <w:rsid w:val="00564131"/>
    <w:pPr>
      <w:pBdr>
        <w:left w:val="single" w:sz="8" w:space="0" w:color="auto"/>
        <w:bottom w:val="double" w:sz="6" w:space="0" w:color="auto"/>
      </w:pBdr>
      <w:spacing w:before="100" w:beforeAutospacing="1" w:after="100" w:afterAutospacing="1"/>
      <w:textAlignment w:val="top"/>
    </w:pPr>
  </w:style>
  <w:style w:type="paragraph" w:customStyle="1" w:styleId="Normal2">
    <w:name w:val="Normal2"/>
    <w:basedOn w:val="Normal"/>
    <w:qFormat/>
    <w:rsid w:val="004405B4"/>
    <w:pPr>
      <w:spacing w:before="100" w:beforeAutospacing="1" w:after="100" w:afterAutospacing="1"/>
    </w:pPr>
    <w:rPr>
      <w:rFonts w:ascii="Arial" w:hAnsi="Arial" w:cs="Arial"/>
      <w:sz w:val="22"/>
      <w:szCs w:val="22"/>
    </w:rPr>
  </w:style>
  <w:style w:type="character" w:customStyle="1" w:styleId="BodyText1">
    <w:name w:val="Body Text1"/>
    <w:basedOn w:val="DefaultParagraphFont"/>
    <w:qFormat/>
    <w:rsid w:val="003248E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3248E9"/>
  </w:style>
  <w:style w:type="paragraph" w:styleId="Revision">
    <w:name w:val="Revision"/>
    <w:hidden/>
    <w:uiPriority w:val="99"/>
    <w:semiHidden/>
    <w:rsid w:val="003248E9"/>
    <w:pPr>
      <w:jc w:val="left"/>
    </w:pPr>
    <w:rPr>
      <w:rFonts w:ascii="Arial" w:eastAsia="Arial" w:hAnsi="Arial" w:cs="Arial"/>
      <w:color w:val="000000"/>
    </w:rPr>
  </w:style>
  <w:style w:type="paragraph" w:customStyle="1" w:styleId="Default">
    <w:name w:val="Default"/>
    <w:qFormat/>
    <w:rsid w:val="00E814EA"/>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1tekst">
    <w:name w:val="1tekst"/>
    <w:basedOn w:val="Normal"/>
    <w:uiPriority w:val="99"/>
    <w:qFormat/>
    <w:rsid w:val="00F74CC3"/>
    <w:pPr>
      <w:ind w:left="500" w:right="500" w:firstLine="240"/>
      <w:jc w:val="both"/>
    </w:pPr>
    <w:rPr>
      <w:rFonts w:ascii="Arial" w:hAnsi="Arial" w:cs="Arial"/>
      <w:sz w:val="20"/>
      <w:szCs w:val="20"/>
      <w:lang w:val="sr-Latn-CS" w:eastAsia="sr-Latn-CS"/>
    </w:rPr>
  </w:style>
  <w:style w:type="table" w:customStyle="1" w:styleId="TableGrid1">
    <w:name w:val="Table Grid1"/>
    <w:basedOn w:val="TableNormal"/>
    <w:next w:val="TableGrid"/>
    <w:uiPriority w:val="59"/>
    <w:rsid w:val="001E4E85"/>
    <w:pPr>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locked/>
    <w:rsid w:val="001E4E85"/>
    <w:rPr>
      <w:rFonts w:ascii="Calibri" w:eastAsia="Calibri" w:hAnsi="Calibri" w:cs="Times New Roman"/>
      <w:lang w:val="sr-Latn-CS"/>
    </w:rPr>
  </w:style>
  <w:style w:type="table" w:customStyle="1" w:styleId="TableGrid2">
    <w:name w:val="Table Grid2"/>
    <w:basedOn w:val="TableNormal"/>
    <w:next w:val="TableGrid"/>
    <w:uiPriority w:val="39"/>
    <w:rsid w:val="00191509"/>
    <w:pPr>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8014CA"/>
    <w:pPr>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8986623244msonospacing">
    <w:name w:val="yiv8986623244msonospacing"/>
    <w:basedOn w:val="Normal"/>
    <w:qFormat/>
    <w:rsid w:val="008014CA"/>
    <w:pPr>
      <w:spacing w:before="100" w:beforeAutospacing="1" w:after="100" w:afterAutospacing="1"/>
    </w:pPr>
  </w:style>
  <w:style w:type="table" w:customStyle="1" w:styleId="TableGrid4">
    <w:name w:val="Table Grid4"/>
    <w:basedOn w:val="TableNormal"/>
    <w:next w:val="TableGrid"/>
    <w:uiPriority w:val="39"/>
    <w:rsid w:val="008014CA"/>
    <w:pPr>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8014CA"/>
    <w:pPr>
      <w:spacing w:after="200" w:line="276" w:lineRule="auto"/>
    </w:pPr>
    <w:rPr>
      <w:rFonts w:eastAsia="Calibri"/>
      <w:sz w:val="20"/>
      <w:szCs w:val="20"/>
    </w:rPr>
  </w:style>
  <w:style w:type="character" w:customStyle="1" w:styleId="FootnoteTextChar">
    <w:name w:val="Footnote Text Char"/>
    <w:basedOn w:val="DefaultParagraphFont"/>
    <w:link w:val="FootnoteText"/>
    <w:uiPriority w:val="99"/>
    <w:qFormat/>
    <w:rsid w:val="008014CA"/>
    <w:rPr>
      <w:rFonts w:ascii="Times New Roman" w:eastAsia="Calibri" w:hAnsi="Times New Roman" w:cs="Times New Roman"/>
      <w:sz w:val="20"/>
      <w:szCs w:val="20"/>
    </w:rPr>
  </w:style>
  <w:style w:type="character" w:styleId="FootnoteReference">
    <w:name w:val="footnote reference"/>
    <w:uiPriority w:val="99"/>
    <w:semiHidden/>
    <w:unhideWhenUsed/>
    <w:qFormat/>
    <w:rsid w:val="008014CA"/>
    <w:rPr>
      <w:vertAlign w:val="superscript"/>
    </w:rPr>
  </w:style>
  <w:style w:type="character" w:customStyle="1" w:styleId="Bodytext20">
    <w:name w:val="Body text (2)"/>
    <w:basedOn w:val="DefaultParagraphFont"/>
    <w:rsid w:val="0021671C"/>
    <w:rPr>
      <w:rFonts w:ascii="Times New Roman" w:eastAsia="Times New Roman" w:hAnsi="Times New Roman" w:cs="Times New Roman" w:hint="default"/>
      <w:b w:val="0"/>
      <w:bCs w:val="0"/>
      <w:i w:val="0"/>
      <w:iCs w:val="0"/>
      <w:smallCaps w:val="0"/>
      <w:strike w:val="0"/>
      <w:dstrike w:val="0"/>
      <w:color w:val="231F20"/>
      <w:spacing w:val="0"/>
      <w:w w:val="100"/>
      <w:position w:val="0"/>
      <w:sz w:val="22"/>
      <w:szCs w:val="22"/>
      <w:u w:val="none"/>
      <w:effect w:val="none"/>
    </w:rPr>
  </w:style>
  <w:style w:type="paragraph" w:customStyle="1" w:styleId="Style">
    <w:name w:val="Style"/>
    <w:rsid w:val="0021671C"/>
    <w:pPr>
      <w:widowControl w:val="0"/>
      <w:autoSpaceDE w:val="0"/>
      <w:autoSpaceDN w:val="0"/>
      <w:adjustRightInd w:val="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39"/>
    <w:rsid w:val="00A36335"/>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36335"/>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25529"/>
    <w:pPr>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qFormat/>
    <w:rsid w:val="00943859"/>
    <w:pPr>
      <w:widowControl w:val="0"/>
      <w:autoSpaceDE w:val="0"/>
      <w:autoSpaceDN w:val="0"/>
    </w:pPr>
    <w:rPr>
      <w:sz w:val="22"/>
      <w:szCs w:val="22"/>
    </w:rPr>
  </w:style>
  <w:style w:type="paragraph" w:styleId="Caption">
    <w:name w:val="caption"/>
    <w:basedOn w:val="Normal"/>
    <w:next w:val="Normal"/>
    <w:uiPriority w:val="35"/>
    <w:semiHidden/>
    <w:unhideWhenUsed/>
    <w:qFormat/>
    <w:rsid w:val="00306B9F"/>
    <w:pPr>
      <w:spacing w:after="160"/>
    </w:pPr>
    <w:rPr>
      <w:rFonts w:asciiTheme="minorHAnsi" w:eastAsiaTheme="minorEastAsia" w:hAnsiTheme="minorHAnsi" w:cstheme="minorBidi"/>
      <w:b/>
      <w:bCs/>
      <w:color w:val="404040" w:themeColor="text1" w:themeTint="BF"/>
      <w:sz w:val="16"/>
      <w:szCs w:val="16"/>
    </w:rPr>
  </w:style>
  <w:style w:type="paragraph" w:styleId="Quote">
    <w:name w:val="Quote"/>
    <w:basedOn w:val="Normal"/>
    <w:next w:val="Normal"/>
    <w:link w:val="QuoteChar"/>
    <w:uiPriority w:val="29"/>
    <w:qFormat/>
    <w:rsid w:val="00306B9F"/>
    <w:pPr>
      <w:spacing w:before="160" w:after="160" w:line="300" w:lineRule="auto"/>
      <w:ind w:left="720" w:right="720"/>
      <w:jc w:val="center"/>
    </w:pPr>
    <w:rPr>
      <w:rFonts w:asciiTheme="minorHAnsi" w:eastAsiaTheme="minorEastAsia" w:hAnsiTheme="minorHAnsi" w:cstheme="minorBidi"/>
      <w:i/>
      <w:iCs/>
      <w:color w:val="76923C" w:themeColor="accent3" w:themeShade="BF"/>
    </w:rPr>
  </w:style>
  <w:style w:type="character" w:customStyle="1" w:styleId="QuoteChar">
    <w:name w:val="Quote Char"/>
    <w:basedOn w:val="DefaultParagraphFont"/>
    <w:link w:val="Quote"/>
    <w:uiPriority w:val="29"/>
    <w:rsid w:val="00306B9F"/>
    <w:rPr>
      <w:rFonts w:eastAsiaTheme="minorEastAsia"/>
      <w:i/>
      <w:iCs/>
      <w:color w:val="76923C" w:themeColor="accent3" w:themeShade="BF"/>
      <w:sz w:val="24"/>
      <w:szCs w:val="24"/>
    </w:rPr>
  </w:style>
  <w:style w:type="paragraph" w:styleId="IntenseQuote">
    <w:name w:val="Intense Quote"/>
    <w:basedOn w:val="Normal"/>
    <w:next w:val="Normal"/>
    <w:link w:val="IntenseQuoteChar"/>
    <w:uiPriority w:val="30"/>
    <w:qFormat/>
    <w:rsid w:val="00306B9F"/>
    <w:pPr>
      <w:spacing w:before="160" w:after="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306B9F"/>
    <w:rPr>
      <w:rFonts w:asciiTheme="majorHAnsi" w:eastAsiaTheme="majorEastAsia" w:hAnsiTheme="majorHAnsi" w:cstheme="majorBidi"/>
      <w:caps/>
      <w:color w:val="365F91" w:themeColor="accent1" w:themeShade="BF"/>
      <w:sz w:val="28"/>
      <w:szCs w:val="28"/>
    </w:rPr>
  </w:style>
  <w:style w:type="character" w:styleId="IntenseEmphasis">
    <w:name w:val="Intense Emphasis"/>
    <w:basedOn w:val="DefaultParagraphFont"/>
    <w:uiPriority w:val="21"/>
    <w:qFormat/>
    <w:rsid w:val="00306B9F"/>
    <w:rPr>
      <w:b/>
      <w:bCs/>
      <w:i/>
      <w:iCs/>
      <w:color w:val="auto"/>
    </w:rPr>
  </w:style>
  <w:style w:type="character" w:styleId="SubtleReference">
    <w:name w:val="Subtle Reference"/>
    <w:basedOn w:val="DefaultParagraphFont"/>
    <w:uiPriority w:val="31"/>
    <w:qFormat/>
    <w:rsid w:val="00306B9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06B9F"/>
    <w:rPr>
      <w:b/>
      <w:bCs/>
      <w:caps w:val="0"/>
      <w:smallCaps/>
      <w:color w:val="auto"/>
      <w:spacing w:val="0"/>
      <w:u w:val="single"/>
    </w:rPr>
  </w:style>
  <w:style w:type="character" w:styleId="BookTitle">
    <w:name w:val="Book Title"/>
    <w:basedOn w:val="DefaultParagraphFont"/>
    <w:uiPriority w:val="33"/>
    <w:qFormat/>
    <w:rsid w:val="00306B9F"/>
    <w:rPr>
      <w:b/>
      <w:bCs/>
      <w:caps w:val="0"/>
      <w:smallCaps/>
      <w:spacing w:val="0"/>
    </w:rPr>
  </w:style>
  <w:style w:type="paragraph" w:customStyle="1" w:styleId="NoSpacing1">
    <w:name w:val="No Spacing1"/>
    <w:uiPriority w:val="1"/>
    <w:qFormat/>
    <w:rsid w:val="00FB44EF"/>
    <w:pPr>
      <w:spacing w:after="200" w:line="276" w:lineRule="auto"/>
      <w:jc w:val="left"/>
    </w:pPr>
    <w:rPr>
      <w:rFonts w:ascii="Calibri" w:eastAsia="Times New Roman" w:hAnsi="Calibri" w:cs="Times New Roman"/>
    </w:rPr>
  </w:style>
  <w:style w:type="paragraph" w:customStyle="1" w:styleId="TOCHeading1">
    <w:name w:val="TOC Heading1"/>
    <w:basedOn w:val="Heading1"/>
    <w:next w:val="Normal"/>
    <w:uiPriority w:val="39"/>
    <w:semiHidden/>
    <w:unhideWhenUsed/>
    <w:qFormat/>
    <w:rsid w:val="00FB44EF"/>
    <w:pPr>
      <w:keepLines/>
      <w:spacing w:before="480" w:after="200" w:line="276" w:lineRule="auto"/>
      <w:outlineLvl w:val="9"/>
    </w:pPr>
    <w:rPr>
      <w:rFonts w:ascii="Cambria" w:eastAsia="MS Gothic" w:hAnsi="Cambria"/>
      <w:color w:val="365F91"/>
      <w:sz w:val="28"/>
      <w:szCs w:val="28"/>
      <w:lang w:val="en-US" w:eastAsia="ja-JP"/>
    </w:rPr>
  </w:style>
  <w:style w:type="paragraph" w:customStyle="1" w:styleId="ListParagraph11">
    <w:name w:val="List Paragraph11"/>
    <w:basedOn w:val="Normal"/>
    <w:uiPriority w:val="34"/>
    <w:qFormat/>
    <w:rsid w:val="00FB44EF"/>
    <w:pPr>
      <w:spacing w:after="200" w:line="276" w:lineRule="auto"/>
      <w:ind w:left="720"/>
      <w:contextualSpacing/>
    </w:pPr>
    <w:rPr>
      <w:rFonts w:ascii="Calibri" w:eastAsia="SimSun" w:hAnsi="Calibri"/>
      <w:sz w:val="22"/>
      <w:szCs w:val="22"/>
    </w:rPr>
  </w:style>
  <w:style w:type="paragraph" w:customStyle="1" w:styleId="a">
    <w:name w:val="Подразумевани"/>
    <w:qFormat/>
    <w:rsid w:val="00FB44EF"/>
    <w:pPr>
      <w:tabs>
        <w:tab w:val="left" w:pos="708"/>
      </w:tabs>
      <w:suppressAutoHyphens/>
      <w:spacing w:after="200" w:line="100" w:lineRule="atLeast"/>
      <w:jc w:val="left"/>
    </w:pPr>
    <w:rPr>
      <w:rFonts w:ascii="Times New Roman" w:eastAsia="Times New Roman" w:hAnsi="Times New Roman" w:cs="Times New Roman"/>
      <w:sz w:val="24"/>
      <w:szCs w:val="20"/>
    </w:rPr>
  </w:style>
  <w:style w:type="character" w:customStyle="1" w:styleId="SubtleEmphasis1">
    <w:name w:val="Subtle Emphasis1"/>
    <w:uiPriority w:val="19"/>
    <w:qFormat/>
    <w:rsid w:val="00FB44EF"/>
    <w:rPr>
      <w:i/>
      <w:iCs/>
      <w:color w:val="808080"/>
    </w:rPr>
  </w:style>
  <w:style w:type="paragraph" w:customStyle="1" w:styleId="Revision1">
    <w:name w:val="Revision1"/>
    <w:hidden/>
    <w:uiPriority w:val="99"/>
    <w:semiHidden/>
    <w:qFormat/>
    <w:rsid w:val="00FB44EF"/>
    <w:pPr>
      <w:spacing w:after="160" w:line="259" w:lineRule="auto"/>
      <w:jc w:val="left"/>
    </w:pPr>
    <w:rPr>
      <w:rFonts w:ascii="Arial" w:eastAsia="Arial" w:hAnsi="Arial" w:cs="Arial"/>
      <w:color w:val="000000"/>
    </w:rPr>
  </w:style>
  <w:style w:type="paragraph" w:customStyle="1" w:styleId="TabelaMesecniplanoviheader">
    <w:name w:val="Tabela Mesecni planovi header"/>
    <w:basedOn w:val="NoParagraphStyle"/>
    <w:next w:val="NoParagraphStyle"/>
    <w:uiPriority w:val="99"/>
    <w:qFormat/>
    <w:rsid w:val="00FB44EF"/>
    <w:pPr>
      <w:spacing w:after="200" w:line="220" w:lineRule="atLeast"/>
      <w:jc w:val="center"/>
    </w:pPr>
    <w:rPr>
      <w:rFonts w:ascii="Minion Pro" w:hAnsi="Minion Pro" w:cs="Minion Pro"/>
      <w:b/>
      <w:bCs/>
      <w:sz w:val="20"/>
      <w:szCs w:val="20"/>
      <w:lang w:val="hr-HR" w:eastAsia="zh-CN"/>
    </w:rPr>
  </w:style>
  <w:style w:type="paragraph" w:customStyle="1" w:styleId="TabelaMesecniplanovibody">
    <w:name w:val="Tabela Mesecni planovi body"/>
    <w:basedOn w:val="NoParagraphStyle"/>
    <w:uiPriority w:val="99"/>
    <w:qFormat/>
    <w:rsid w:val="00FB44EF"/>
    <w:pPr>
      <w:spacing w:after="57" w:line="190" w:lineRule="atLeast"/>
      <w:jc w:val="center"/>
    </w:pPr>
    <w:rPr>
      <w:rFonts w:ascii="Minion Pro" w:hAnsi="Minion Pro" w:cs="Minion Pro"/>
      <w:sz w:val="19"/>
      <w:szCs w:val="19"/>
      <w:lang w:eastAsia="zh-CN"/>
    </w:rPr>
  </w:style>
  <w:style w:type="paragraph" w:customStyle="1" w:styleId="TOCHeading2">
    <w:name w:val="TOC Heading2"/>
    <w:basedOn w:val="Heading1"/>
    <w:next w:val="Normal"/>
    <w:uiPriority w:val="39"/>
    <w:unhideWhenUsed/>
    <w:qFormat/>
    <w:rsid w:val="00FB44EF"/>
    <w:pPr>
      <w:keepLines/>
      <w:spacing w:before="240" w:line="259" w:lineRule="auto"/>
      <w:outlineLvl w:val="9"/>
    </w:pPr>
    <w:rPr>
      <w:rFonts w:ascii="Calibri Light" w:hAnsi="Calibri Light"/>
      <w:b w:val="0"/>
      <w:bCs w:val="0"/>
      <w:color w:val="2F5496"/>
      <w:sz w:val="32"/>
      <w:szCs w:val="32"/>
      <w:lang w:val="en-US"/>
    </w:rPr>
  </w:style>
  <w:style w:type="paragraph" w:customStyle="1" w:styleId="osnovni-txt">
    <w:name w:val="osnovni-txt"/>
    <w:basedOn w:val="Normal"/>
    <w:qFormat/>
    <w:rsid w:val="00FB44EF"/>
    <w:pPr>
      <w:spacing w:before="100" w:beforeAutospacing="1" w:after="100" w:afterAutospacing="1"/>
    </w:pPr>
  </w:style>
  <w:style w:type="paragraph" w:customStyle="1" w:styleId="Naslovpravilnika">
    <w:name w:val="Naslov pravilnika"/>
    <w:basedOn w:val="Title"/>
    <w:next w:val="Normal"/>
    <w:autoRedefine/>
    <w:rsid w:val="00301E57"/>
    <w:pPr>
      <w:spacing w:before="240" w:after="60"/>
      <w:outlineLvl w:val="0"/>
    </w:pPr>
    <w:rPr>
      <w:rFonts w:ascii="Times New Roman" w:eastAsia="Times New Roman" w:hAnsi="Times New Roman"/>
      <w:bCs/>
      <w:kern w:val="28"/>
      <w:sz w:val="28"/>
      <w:szCs w:val="28"/>
      <w:lang w:val="sr-Cyrl-CS" w:eastAsia="sr-Latn-CS"/>
    </w:rPr>
  </w:style>
  <w:style w:type="paragraph" w:customStyle="1" w:styleId="Style1">
    <w:name w:val="Style1"/>
    <w:basedOn w:val="Normal"/>
    <w:rsid w:val="00301E57"/>
    <w:pPr>
      <w:jc w:val="both"/>
    </w:pPr>
    <w:rPr>
      <w:rFonts w:eastAsia="Calibri"/>
      <w:szCs w:val="22"/>
    </w:rPr>
  </w:style>
  <w:style w:type="paragraph" w:customStyle="1" w:styleId="StyleStylenormalJustifiedFirstline049Red">
    <w:name w:val="Style Style normal + Justified First line:  049&quot; + Red"/>
    <w:basedOn w:val="Normal"/>
    <w:rsid w:val="00301E57"/>
    <w:pPr>
      <w:spacing w:before="100" w:beforeAutospacing="1" w:after="100" w:afterAutospacing="1"/>
      <w:ind w:firstLine="708"/>
    </w:pPr>
    <w:rPr>
      <w:szCs w:val="20"/>
      <w:lang w:val="sr-Latn-CS" w:eastAsia="sr-Latn-CS"/>
    </w:rPr>
  </w:style>
  <w:style w:type="character" w:customStyle="1" w:styleId="bold0">
    <w:name w:val="bold"/>
    <w:basedOn w:val="DefaultParagraphFont"/>
    <w:rsid w:val="00301E57"/>
  </w:style>
  <w:style w:type="paragraph" w:customStyle="1" w:styleId="basic-paragraph">
    <w:name w:val="basic-paragraph"/>
    <w:basedOn w:val="Normal"/>
    <w:rsid w:val="00301E57"/>
    <w:pPr>
      <w:spacing w:before="100" w:beforeAutospacing="1" w:after="100" w:afterAutospacing="1"/>
    </w:pPr>
    <w:rPr>
      <w:lang w:val="sr-Latn-CS" w:eastAsia="sr-Latn-CS"/>
    </w:rPr>
  </w:style>
  <w:style w:type="character" w:customStyle="1" w:styleId="bold1">
    <w:name w:val="bold1"/>
    <w:basedOn w:val="DefaultParagraphFont"/>
    <w:rsid w:val="00301E57"/>
  </w:style>
</w:styles>
</file>

<file path=word/webSettings.xml><?xml version="1.0" encoding="utf-8"?>
<w:webSettings xmlns:r="http://schemas.openxmlformats.org/officeDocument/2006/relationships" xmlns:w="http://schemas.openxmlformats.org/wordprocessingml/2006/main">
  <w:divs>
    <w:div w:id="113211507">
      <w:bodyDiv w:val="1"/>
      <w:marLeft w:val="0"/>
      <w:marRight w:val="0"/>
      <w:marTop w:val="0"/>
      <w:marBottom w:val="0"/>
      <w:divBdr>
        <w:top w:val="none" w:sz="0" w:space="0" w:color="auto"/>
        <w:left w:val="none" w:sz="0" w:space="0" w:color="auto"/>
        <w:bottom w:val="none" w:sz="0" w:space="0" w:color="auto"/>
        <w:right w:val="none" w:sz="0" w:space="0" w:color="auto"/>
      </w:divBdr>
    </w:div>
    <w:div w:id="400564347">
      <w:bodyDiv w:val="1"/>
      <w:marLeft w:val="0"/>
      <w:marRight w:val="0"/>
      <w:marTop w:val="0"/>
      <w:marBottom w:val="0"/>
      <w:divBdr>
        <w:top w:val="none" w:sz="0" w:space="0" w:color="auto"/>
        <w:left w:val="none" w:sz="0" w:space="0" w:color="auto"/>
        <w:bottom w:val="none" w:sz="0" w:space="0" w:color="auto"/>
        <w:right w:val="none" w:sz="0" w:space="0" w:color="auto"/>
      </w:divBdr>
    </w:div>
    <w:div w:id="633098989">
      <w:bodyDiv w:val="1"/>
      <w:marLeft w:val="0"/>
      <w:marRight w:val="0"/>
      <w:marTop w:val="0"/>
      <w:marBottom w:val="0"/>
      <w:divBdr>
        <w:top w:val="none" w:sz="0" w:space="0" w:color="auto"/>
        <w:left w:val="none" w:sz="0" w:space="0" w:color="auto"/>
        <w:bottom w:val="none" w:sz="0" w:space="0" w:color="auto"/>
        <w:right w:val="none" w:sz="0" w:space="0" w:color="auto"/>
      </w:divBdr>
    </w:div>
    <w:div w:id="828207815">
      <w:bodyDiv w:val="1"/>
      <w:marLeft w:val="0"/>
      <w:marRight w:val="0"/>
      <w:marTop w:val="0"/>
      <w:marBottom w:val="0"/>
      <w:divBdr>
        <w:top w:val="none" w:sz="0" w:space="0" w:color="auto"/>
        <w:left w:val="none" w:sz="0" w:space="0" w:color="auto"/>
        <w:bottom w:val="none" w:sz="0" w:space="0" w:color="auto"/>
        <w:right w:val="none" w:sz="0" w:space="0" w:color="auto"/>
      </w:divBdr>
    </w:div>
    <w:div w:id="1108306937">
      <w:bodyDiv w:val="1"/>
      <w:marLeft w:val="0"/>
      <w:marRight w:val="0"/>
      <w:marTop w:val="0"/>
      <w:marBottom w:val="0"/>
      <w:divBdr>
        <w:top w:val="none" w:sz="0" w:space="0" w:color="auto"/>
        <w:left w:val="none" w:sz="0" w:space="0" w:color="auto"/>
        <w:bottom w:val="none" w:sz="0" w:space="0" w:color="auto"/>
        <w:right w:val="none" w:sz="0" w:space="0" w:color="auto"/>
      </w:divBdr>
    </w:div>
    <w:div w:id="1279870197">
      <w:bodyDiv w:val="1"/>
      <w:marLeft w:val="0"/>
      <w:marRight w:val="0"/>
      <w:marTop w:val="0"/>
      <w:marBottom w:val="0"/>
      <w:divBdr>
        <w:top w:val="none" w:sz="0" w:space="0" w:color="auto"/>
        <w:left w:val="none" w:sz="0" w:space="0" w:color="auto"/>
        <w:bottom w:val="none" w:sz="0" w:space="0" w:color="auto"/>
        <w:right w:val="none" w:sz="0" w:space="0" w:color="auto"/>
      </w:divBdr>
    </w:div>
    <w:div w:id="1452088128">
      <w:bodyDiv w:val="1"/>
      <w:marLeft w:val="0"/>
      <w:marRight w:val="0"/>
      <w:marTop w:val="0"/>
      <w:marBottom w:val="0"/>
      <w:divBdr>
        <w:top w:val="none" w:sz="0" w:space="0" w:color="auto"/>
        <w:left w:val="none" w:sz="0" w:space="0" w:color="auto"/>
        <w:bottom w:val="none" w:sz="0" w:space="0" w:color="auto"/>
        <w:right w:val="none" w:sz="0" w:space="0" w:color="auto"/>
      </w:divBdr>
    </w:div>
    <w:div w:id="1994530974">
      <w:bodyDiv w:val="1"/>
      <w:marLeft w:val="0"/>
      <w:marRight w:val="0"/>
      <w:marTop w:val="0"/>
      <w:marBottom w:val="0"/>
      <w:divBdr>
        <w:top w:val="none" w:sz="0" w:space="0" w:color="auto"/>
        <w:left w:val="none" w:sz="0" w:space="0" w:color="auto"/>
        <w:bottom w:val="none" w:sz="0" w:space="0" w:color="auto"/>
        <w:right w:val="none" w:sz="0" w:space="0" w:color="auto"/>
      </w:divBdr>
    </w:div>
    <w:div w:id="20950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EDA5-57B6-45CB-820A-4FBFD46C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354</Pages>
  <Words>100423</Words>
  <Characters>572413</Characters>
  <Application>Microsoft Office Word</Application>
  <DocSecurity>0</DocSecurity>
  <Lines>4770</Lines>
  <Paragraphs>1342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skola</cp:lastModifiedBy>
  <cp:revision>6</cp:revision>
  <cp:lastPrinted>2021-12-13T13:03:00Z</cp:lastPrinted>
  <dcterms:created xsi:type="dcterms:W3CDTF">2021-08-17T15:56:00Z</dcterms:created>
  <dcterms:modified xsi:type="dcterms:W3CDTF">2021-12-13T13:04:00Z</dcterms:modified>
</cp:coreProperties>
</file>